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61A27D" w14:textId="77777777" w:rsidR="009448DE" w:rsidRPr="00856258" w:rsidRDefault="009448DE" w:rsidP="00856258">
      <w:pPr>
        <w:rPr>
          <w:rFonts w:ascii="Verdana" w:hAnsi="Verdana"/>
          <w:b/>
          <w:sz w:val="24"/>
        </w:rPr>
      </w:pPr>
    </w:p>
    <w:p w14:paraId="2B6FB4CC" w14:textId="04F6C8EF" w:rsidR="00856258" w:rsidRPr="00753BC4" w:rsidRDefault="00856258" w:rsidP="00856258">
      <w:pPr>
        <w:rPr>
          <w:rFonts w:ascii="Verdana" w:hAnsi="Verdana" w:cs="Arial"/>
          <w:b/>
          <w:bCs/>
          <w:sz w:val="32"/>
          <w:szCs w:val="32"/>
        </w:rPr>
      </w:pPr>
      <w:r w:rsidRPr="000C1B00">
        <w:rPr>
          <w:rFonts w:ascii="Verdana" w:hAnsi="Verdana" w:cs="Arial"/>
          <w:b/>
          <w:bCs/>
          <w:noProof/>
          <w:sz w:val="32"/>
          <w:szCs w:val="32"/>
        </w:rPr>
        <w:drawing>
          <wp:inline distT="0" distB="0" distL="0" distR="0" wp14:anchorId="311B1982" wp14:editId="3369ECA0">
            <wp:extent cx="2979450" cy="994787"/>
            <wp:effectExtent l="0" t="0" r="0" b="0"/>
            <wp:docPr id="1" name="Picture 1" descr="cid:image003.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2348" cy="1012449"/>
                    </a:xfrm>
                    <a:prstGeom prst="rect">
                      <a:avLst/>
                    </a:prstGeom>
                    <a:noFill/>
                    <a:ln>
                      <a:noFill/>
                    </a:ln>
                  </pic:spPr>
                </pic:pic>
              </a:graphicData>
            </a:graphic>
          </wp:inline>
        </w:drawing>
      </w:r>
    </w:p>
    <w:p w14:paraId="7777AF20" w14:textId="77777777" w:rsidR="00856258" w:rsidRDefault="00856258" w:rsidP="00856258">
      <w:pPr>
        <w:jc w:val="center"/>
        <w:rPr>
          <w:rFonts w:ascii="Verdana" w:hAnsi="Verdana" w:cs="Arial"/>
          <w:b/>
          <w:bCs/>
          <w:color w:val="FF0000"/>
          <w:sz w:val="32"/>
          <w:szCs w:val="32"/>
        </w:rPr>
      </w:pPr>
    </w:p>
    <w:p w14:paraId="45866798" w14:textId="77777777" w:rsidR="00856258" w:rsidRPr="00957DD6" w:rsidRDefault="00856258" w:rsidP="00856258">
      <w:pPr>
        <w:jc w:val="center"/>
        <w:rPr>
          <w:rFonts w:ascii="Verdana" w:hAnsi="Verdana" w:cs="Arial"/>
          <w:b/>
          <w:bCs/>
          <w:color w:val="FF0000"/>
          <w:sz w:val="32"/>
          <w:szCs w:val="32"/>
        </w:rPr>
      </w:pPr>
      <w:r w:rsidRPr="00957DD6">
        <w:rPr>
          <w:rFonts w:ascii="Verdana" w:hAnsi="Verdana" w:cs="Arial"/>
          <w:b/>
          <w:bCs/>
          <w:color w:val="FF0000"/>
          <w:sz w:val="32"/>
          <w:szCs w:val="32"/>
        </w:rPr>
        <w:t>WASTE</w:t>
      </w:r>
      <w:r w:rsidRPr="00957DD6">
        <w:rPr>
          <w:rFonts w:ascii="Verdana" w:hAnsi="Verdana"/>
          <w:b/>
          <w:color w:val="FF0000"/>
          <w:sz w:val="32"/>
          <w:szCs w:val="32"/>
        </w:rPr>
        <w:t xml:space="preserve"> MANAGEMENT AT</w:t>
      </w:r>
      <w:r w:rsidRPr="00957DD6">
        <w:rPr>
          <w:rFonts w:ascii="Verdana" w:hAnsi="Verdana" w:cs="Arial"/>
          <w:b/>
          <w:bCs/>
          <w:color w:val="FF0000"/>
          <w:sz w:val="32"/>
          <w:szCs w:val="32"/>
        </w:rPr>
        <w:t xml:space="preserve"> UK MOD ALDERGROVE FLYING STATION CAMP</w:t>
      </w:r>
    </w:p>
    <w:p w14:paraId="50410D8E" w14:textId="77777777" w:rsidR="00856258" w:rsidRDefault="00856258" w:rsidP="00856258">
      <w:pPr>
        <w:jc w:val="center"/>
        <w:rPr>
          <w:b/>
          <w:sz w:val="32"/>
          <w:szCs w:val="32"/>
        </w:rPr>
      </w:pPr>
    </w:p>
    <w:p w14:paraId="1F3173F3" w14:textId="0A747C7E" w:rsidR="00856258" w:rsidRDefault="00856258" w:rsidP="00856258">
      <w:pPr>
        <w:jc w:val="center"/>
        <w:rPr>
          <w:rFonts w:ascii="Verdana" w:hAnsi="Verdana"/>
          <w:b/>
          <w:sz w:val="40"/>
          <w:szCs w:val="32"/>
        </w:rPr>
      </w:pPr>
      <w:r w:rsidRPr="00957DD6">
        <w:rPr>
          <w:rFonts w:ascii="Verdana" w:hAnsi="Verdana"/>
          <w:b/>
          <w:sz w:val="40"/>
          <w:szCs w:val="32"/>
        </w:rPr>
        <w:t>MSc LOGISTICS</w:t>
      </w:r>
    </w:p>
    <w:p w14:paraId="31D8AA6E" w14:textId="77777777" w:rsidR="00856258" w:rsidRPr="00856258" w:rsidRDefault="00856258" w:rsidP="00856258">
      <w:pPr>
        <w:jc w:val="center"/>
        <w:rPr>
          <w:rFonts w:ascii="Verdana" w:hAnsi="Verdana"/>
          <w:b/>
          <w:sz w:val="40"/>
          <w:szCs w:val="32"/>
        </w:rPr>
      </w:pPr>
    </w:p>
    <w:p w14:paraId="4DB84E19" w14:textId="600F0614" w:rsidR="00856258" w:rsidRDefault="00856258" w:rsidP="00856258">
      <w:pPr>
        <w:jc w:val="center"/>
        <w:rPr>
          <w:rFonts w:ascii="Verdana" w:hAnsi="Verdana"/>
          <w:b/>
          <w:sz w:val="32"/>
        </w:rPr>
      </w:pPr>
      <w:r w:rsidRPr="00C051AC">
        <w:rPr>
          <w:rFonts w:ascii="Verdana" w:hAnsi="Verdana"/>
          <w:b/>
          <w:sz w:val="32"/>
        </w:rPr>
        <w:t>AKWASI KWAKYE</w:t>
      </w:r>
    </w:p>
    <w:p w14:paraId="3B6913BB" w14:textId="77777777" w:rsidR="00856258" w:rsidRPr="00856258" w:rsidRDefault="00856258" w:rsidP="00856258">
      <w:pPr>
        <w:jc w:val="center"/>
        <w:rPr>
          <w:rFonts w:ascii="Verdana" w:hAnsi="Verdana"/>
          <w:b/>
          <w:sz w:val="32"/>
        </w:rPr>
      </w:pPr>
    </w:p>
    <w:p w14:paraId="3298F5D1" w14:textId="77777777" w:rsidR="00856258" w:rsidRPr="00957DD6" w:rsidRDefault="00856258" w:rsidP="00856258">
      <w:pPr>
        <w:jc w:val="center"/>
        <w:rPr>
          <w:rFonts w:ascii="Verdana" w:hAnsi="Verdana"/>
          <w:b/>
          <w:sz w:val="32"/>
        </w:rPr>
      </w:pPr>
      <w:r w:rsidRPr="00957DD6">
        <w:rPr>
          <w:rFonts w:ascii="Verdana" w:hAnsi="Verdana"/>
          <w:b/>
          <w:sz w:val="40"/>
        </w:rPr>
        <w:t xml:space="preserve">Faculty of Architecture Computing and Engineering </w:t>
      </w:r>
    </w:p>
    <w:p w14:paraId="5E15D031" w14:textId="076E2158" w:rsidR="000F1631" w:rsidRDefault="000F1631" w:rsidP="008E5E1F">
      <w:pPr>
        <w:jc w:val="center"/>
        <w:rPr>
          <w:rFonts w:ascii="Verdana" w:hAnsi="Verdana"/>
          <w:b/>
        </w:rPr>
      </w:pPr>
    </w:p>
    <w:p w14:paraId="2701DD26" w14:textId="48F28297" w:rsidR="0060183C" w:rsidRDefault="0060183C" w:rsidP="00D73185">
      <w:pPr>
        <w:spacing w:line="240" w:lineRule="auto"/>
        <w:jc w:val="left"/>
        <w:rPr>
          <w:rFonts w:ascii="Verdana" w:hAnsi="Verdana"/>
          <w:b/>
        </w:rPr>
      </w:pPr>
    </w:p>
    <w:p w14:paraId="5567C4CF" w14:textId="20735E56" w:rsidR="00D73185" w:rsidRPr="00753BC4" w:rsidRDefault="00753BC4" w:rsidP="00753BC4">
      <w:pPr>
        <w:jc w:val="center"/>
        <w:rPr>
          <w:rFonts w:ascii="Verdana" w:hAnsi="Verdana"/>
          <w:b/>
          <w:sz w:val="32"/>
        </w:rPr>
      </w:pPr>
      <w:r w:rsidRPr="00753BC4">
        <w:rPr>
          <w:rFonts w:ascii="Verdana" w:hAnsi="Verdana"/>
          <w:b/>
          <w:sz w:val="32"/>
        </w:rPr>
        <w:t>April 2019</w:t>
      </w:r>
    </w:p>
    <w:p w14:paraId="63490252" w14:textId="151849F5" w:rsidR="00F86FDB" w:rsidRDefault="00F86FDB" w:rsidP="008E5E1F">
      <w:pPr>
        <w:jc w:val="center"/>
        <w:rPr>
          <w:rFonts w:ascii="Verdana" w:hAnsi="Verdana"/>
          <w:b/>
        </w:rPr>
      </w:pPr>
    </w:p>
    <w:p w14:paraId="5FDA04D5" w14:textId="77777777" w:rsidR="00753BC4" w:rsidRDefault="00753BC4" w:rsidP="008E5E1F">
      <w:pPr>
        <w:jc w:val="center"/>
        <w:rPr>
          <w:rFonts w:ascii="Verdana" w:hAnsi="Verdana"/>
          <w:b/>
        </w:rPr>
      </w:pPr>
    </w:p>
    <w:p w14:paraId="4F333973" w14:textId="1CF0F739" w:rsidR="008E5E1F" w:rsidRPr="00783B54" w:rsidRDefault="008E5E1F" w:rsidP="00783B54">
      <w:pPr>
        <w:pStyle w:val="Heading1"/>
        <w:jc w:val="center"/>
        <w:rPr>
          <w:rFonts w:ascii="Verdana" w:hAnsi="Verdana"/>
          <w:b/>
          <w:color w:val="auto"/>
          <w:sz w:val="22"/>
          <w:szCs w:val="22"/>
        </w:rPr>
      </w:pPr>
      <w:bookmarkStart w:id="0" w:name="_Toc523925594"/>
      <w:bookmarkStart w:id="1" w:name="_Toc524987554"/>
      <w:bookmarkStart w:id="2" w:name="_Toc533769794"/>
      <w:r w:rsidRPr="00783B54">
        <w:rPr>
          <w:rFonts w:ascii="Verdana" w:hAnsi="Verdana"/>
          <w:b/>
          <w:color w:val="auto"/>
          <w:sz w:val="22"/>
          <w:szCs w:val="22"/>
        </w:rPr>
        <w:t>DECLARATION</w:t>
      </w:r>
      <w:bookmarkEnd w:id="0"/>
      <w:bookmarkEnd w:id="1"/>
      <w:bookmarkEnd w:id="2"/>
    </w:p>
    <w:p w14:paraId="7B2FBE53" w14:textId="77777777" w:rsidR="008E5E1F" w:rsidRDefault="008E5E1F" w:rsidP="008E5E1F">
      <w:pPr>
        <w:rPr>
          <w:rFonts w:ascii="Verdana" w:hAnsi="Verdana"/>
        </w:rPr>
      </w:pPr>
    </w:p>
    <w:p w14:paraId="71A57647" w14:textId="517014B3" w:rsidR="008E5E1F" w:rsidRDefault="008E5E1F" w:rsidP="008E5E1F">
      <w:pPr>
        <w:rPr>
          <w:rFonts w:ascii="Verdana" w:hAnsi="Verdana"/>
        </w:rPr>
      </w:pPr>
      <w:r>
        <w:rPr>
          <w:rFonts w:ascii="Verdana" w:hAnsi="Verdana"/>
        </w:rPr>
        <w:t>I, Akwasi Kwakye declare as the sole author of this research</w:t>
      </w:r>
      <w:r w:rsidR="00DE43C8">
        <w:rPr>
          <w:rFonts w:ascii="Verdana" w:hAnsi="Verdana"/>
        </w:rPr>
        <w:t>. A</w:t>
      </w:r>
      <w:r>
        <w:rPr>
          <w:rFonts w:ascii="Verdana" w:hAnsi="Verdana"/>
        </w:rPr>
        <w:t>ll references cited have been well consulted</w:t>
      </w:r>
      <w:r w:rsidR="00DE43C8">
        <w:rPr>
          <w:rFonts w:ascii="Verdana" w:hAnsi="Verdana"/>
        </w:rPr>
        <w:t>.</w:t>
      </w:r>
      <w:r>
        <w:rPr>
          <w:rFonts w:ascii="Verdana" w:hAnsi="Verdana"/>
        </w:rPr>
        <w:t xml:space="preserve"> I have conducted all work </w:t>
      </w:r>
      <w:r w:rsidR="00DE43C8">
        <w:rPr>
          <w:rFonts w:ascii="Verdana" w:hAnsi="Verdana"/>
        </w:rPr>
        <w:t xml:space="preserve">necessary for this study </w:t>
      </w:r>
      <w:r>
        <w:rPr>
          <w:rFonts w:ascii="Verdana" w:hAnsi="Verdana"/>
        </w:rPr>
        <w:t xml:space="preserve">of which this is a record, and </w:t>
      </w:r>
      <w:r w:rsidR="00DE43C8">
        <w:rPr>
          <w:rFonts w:ascii="Verdana" w:hAnsi="Verdana"/>
        </w:rPr>
        <w:t xml:space="preserve">I declare </w:t>
      </w:r>
      <w:r>
        <w:rPr>
          <w:rFonts w:ascii="Verdana" w:hAnsi="Verdana"/>
        </w:rPr>
        <w:t xml:space="preserve">that the finished work lies within the prescribed </w:t>
      </w:r>
      <w:r w:rsidR="00091F17">
        <w:rPr>
          <w:rFonts w:ascii="Verdana" w:hAnsi="Verdana"/>
        </w:rPr>
        <w:t>the UK academic standard</w:t>
      </w:r>
      <w:r>
        <w:rPr>
          <w:rFonts w:ascii="Verdana" w:hAnsi="Verdana"/>
        </w:rPr>
        <w:t>.</w:t>
      </w:r>
    </w:p>
    <w:p w14:paraId="73B77302" w14:textId="77777777" w:rsidR="008E5E1F" w:rsidRDefault="008E5E1F" w:rsidP="008E5E1F">
      <w:pPr>
        <w:rPr>
          <w:rFonts w:ascii="Verdana" w:hAnsi="Verdana"/>
        </w:rPr>
      </w:pPr>
    </w:p>
    <w:p w14:paraId="5FC3FF3F" w14:textId="77777777" w:rsidR="008E5E1F" w:rsidRDefault="008E5E1F" w:rsidP="008E5E1F">
      <w:pPr>
        <w:rPr>
          <w:rFonts w:ascii="Verdana" w:hAnsi="Verdana"/>
        </w:rPr>
      </w:pPr>
      <w:r>
        <w:rPr>
          <w:rFonts w:ascii="Verdana" w:hAnsi="Verdana"/>
        </w:rPr>
        <w:t>This has not previously been accepted as part of any other submission.</w:t>
      </w:r>
    </w:p>
    <w:p w14:paraId="7D2406E6" w14:textId="77777777" w:rsidR="008E5E1F" w:rsidRDefault="008E5E1F" w:rsidP="008E5E1F">
      <w:pPr>
        <w:rPr>
          <w:rFonts w:ascii="Verdana" w:hAnsi="Verdana"/>
        </w:rPr>
      </w:pPr>
    </w:p>
    <w:p w14:paraId="6A299EC9" w14:textId="77777777" w:rsidR="008E5E1F" w:rsidRDefault="008E5E1F" w:rsidP="008E5E1F">
      <w:pPr>
        <w:rPr>
          <w:rFonts w:ascii="Verdana" w:hAnsi="Verdana"/>
        </w:rPr>
      </w:pPr>
    </w:p>
    <w:p w14:paraId="59BD8153" w14:textId="77777777" w:rsidR="008E5E1F" w:rsidRDefault="008E5E1F" w:rsidP="008E5E1F">
      <w:pPr>
        <w:rPr>
          <w:rFonts w:ascii="Verdana" w:hAnsi="Verdana"/>
          <w:b/>
        </w:rPr>
      </w:pPr>
      <w:r>
        <w:rPr>
          <w:rFonts w:ascii="Verdana" w:hAnsi="Verdana"/>
          <w:b/>
        </w:rPr>
        <w:t xml:space="preserve">Signature: …………………….…….                              Date: …………………… </w:t>
      </w:r>
    </w:p>
    <w:p w14:paraId="5617341A" w14:textId="77777777" w:rsidR="008E5E1F" w:rsidRDefault="008E5E1F" w:rsidP="008E5E1F">
      <w:pPr>
        <w:rPr>
          <w:rFonts w:ascii="Verdana" w:hAnsi="Verdana"/>
          <w:b/>
        </w:rPr>
      </w:pPr>
      <w:r>
        <w:rPr>
          <w:rFonts w:ascii="Verdana" w:hAnsi="Verdana"/>
          <w:b/>
        </w:rPr>
        <w:t>AKWASI KWAKYE</w:t>
      </w:r>
    </w:p>
    <w:p w14:paraId="5336B950" w14:textId="77777777" w:rsidR="008E5E1F" w:rsidRDefault="008E5E1F" w:rsidP="008E5E1F">
      <w:pPr>
        <w:rPr>
          <w:rFonts w:ascii="Verdana" w:hAnsi="Verdana"/>
          <w:b/>
        </w:rPr>
      </w:pPr>
      <w:r>
        <w:rPr>
          <w:rFonts w:ascii="Verdana" w:hAnsi="Verdana"/>
          <w:b/>
        </w:rPr>
        <w:t>P146938</w:t>
      </w:r>
    </w:p>
    <w:p w14:paraId="7570132B" w14:textId="77777777" w:rsidR="008E5E1F" w:rsidRDefault="008E5E1F" w:rsidP="008E5E1F">
      <w:pPr>
        <w:rPr>
          <w:rFonts w:ascii="Verdana" w:hAnsi="Verdana"/>
        </w:rPr>
      </w:pPr>
    </w:p>
    <w:p w14:paraId="679C420B" w14:textId="77777777" w:rsidR="008E5E1F" w:rsidRDefault="008E5E1F" w:rsidP="008E5E1F">
      <w:pPr>
        <w:rPr>
          <w:rFonts w:ascii="Verdana" w:hAnsi="Verdana"/>
        </w:rPr>
      </w:pPr>
    </w:p>
    <w:p w14:paraId="709E8FB6" w14:textId="77777777" w:rsidR="008E5E1F" w:rsidRDefault="008E5E1F" w:rsidP="008E5E1F">
      <w:pPr>
        <w:rPr>
          <w:rFonts w:ascii="Verdana" w:hAnsi="Verdana"/>
        </w:rPr>
      </w:pPr>
    </w:p>
    <w:p w14:paraId="0DFC32A7" w14:textId="77777777" w:rsidR="008E5E1F" w:rsidRDefault="008E5E1F" w:rsidP="008E5E1F">
      <w:pPr>
        <w:rPr>
          <w:rFonts w:ascii="Verdana" w:hAnsi="Verdana"/>
        </w:rPr>
      </w:pPr>
    </w:p>
    <w:p w14:paraId="1F2FFC20" w14:textId="77777777" w:rsidR="008E5E1F" w:rsidRDefault="008E5E1F" w:rsidP="008E5E1F">
      <w:pPr>
        <w:rPr>
          <w:rFonts w:ascii="Verdana" w:hAnsi="Verdana"/>
        </w:rPr>
      </w:pPr>
    </w:p>
    <w:p w14:paraId="0EE807BB" w14:textId="77777777" w:rsidR="008E5E1F" w:rsidRDefault="008E5E1F" w:rsidP="008E5E1F">
      <w:pPr>
        <w:rPr>
          <w:rFonts w:ascii="Verdana" w:hAnsi="Verdana"/>
        </w:rPr>
      </w:pPr>
    </w:p>
    <w:p w14:paraId="767D5BEF" w14:textId="77777777" w:rsidR="008E5E1F" w:rsidRDefault="008E5E1F" w:rsidP="008E5E1F">
      <w:pPr>
        <w:rPr>
          <w:rFonts w:ascii="Verdana" w:hAnsi="Verdana"/>
        </w:rPr>
      </w:pPr>
    </w:p>
    <w:p w14:paraId="035D76D7" w14:textId="77777777" w:rsidR="008E5E1F" w:rsidRDefault="008E5E1F" w:rsidP="008E5E1F">
      <w:pPr>
        <w:rPr>
          <w:rFonts w:ascii="Verdana" w:hAnsi="Verdana"/>
        </w:rPr>
      </w:pPr>
    </w:p>
    <w:p w14:paraId="1D22BA25" w14:textId="77777777" w:rsidR="0004705C" w:rsidRDefault="0004705C" w:rsidP="00F86FDB">
      <w:pPr>
        <w:rPr>
          <w:rFonts w:ascii="Verdana" w:hAnsi="Verdana"/>
          <w:b/>
        </w:rPr>
      </w:pPr>
    </w:p>
    <w:p w14:paraId="510D4ADF" w14:textId="316B3334" w:rsidR="008E5E1F" w:rsidRPr="00783B54" w:rsidRDefault="008E5E1F" w:rsidP="00783B54">
      <w:pPr>
        <w:pStyle w:val="Heading1"/>
        <w:jc w:val="center"/>
        <w:rPr>
          <w:rFonts w:ascii="Verdana" w:hAnsi="Verdana"/>
          <w:b/>
          <w:color w:val="auto"/>
          <w:sz w:val="22"/>
          <w:szCs w:val="22"/>
        </w:rPr>
      </w:pPr>
      <w:bookmarkStart w:id="3" w:name="_Toc523925595"/>
      <w:bookmarkStart w:id="4" w:name="_Toc524987555"/>
      <w:bookmarkStart w:id="5" w:name="_Toc533769795"/>
      <w:r w:rsidRPr="00783B54">
        <w:rPr>
          <w:rFonts w:ascii="Verdana" w:hAnsi="Verdana"/>
          <w:b/>
          <w:color w:val="auto"/>
          <w:sz w:val="22"/>
          <w:szCs w:val="22"/>
        </w:rPr>
        <w:t>FORM OF CONSENT</w:t>
      </w:r>
      <w:bookmarkEnd w:id="3"/>
      <w:bookmarkEnd w:id="4"/>
      <w:bookmarkEnd w:id="5"/>
    </w:p>
    <w:p w14:paraId="05FE3EFB" w14:textId="77777777" w:rsidR="008E5E1F" w:rsidRDefault="008E5E1F" w:rsidP="008E5E1F">
      <w:pPr>
        <w:rPr>
          <w:rFonts w:ascii="Verdana" w:hAnsi="Verdana"/>
        </w:rPr>
      </w:pPr>
    </w:p>
    <w:p w14:paraId="05C2E13A" w14:textId="11E53A03" w:rsidR="008E5E1F" w:rsidRPr="00727599" w:rsidRDefault="008E5E1F" w:rsidP="00727599">
      <w:pPr>
        <w:shd w:val="clear" w:color="auto" w:fill="FFFFFF"/>
        <w:rPr>
          <w:rFonts w:ascii="Segoe UI" w:eastAsia="Times New Roman" w:hAnsi="Segoe UI" w:cs="Segoe UI"/>
          <w:color w:val="333333"/>
          <w:sz w:val="26"/>
          <w:szCs w:val="26"/>
          <w:lang w:eastAsia="en-GB"/>
        </w:rPr>
      </w:pPr>
      <w:r>
        <w:rPr>
          <w:rFonts w:ascii="Verdana" w:hAnsi="Verdana"/>
        </w:rPr>
        <w:t>I, Akwasi Kwakye hereby consent that my study, submitted in candidature for the Masters in Logistic of School of Engineering Faculty, if successful, it may be made available for inter-library loan or photocopying (subject to the law of copyright) and that the title and abstract may be made available to outside organisations.</w:t>
      </w:r>
      <w:r w:rsidR="00727599" w:rsidRPr="00727599">
        <w:rPr>
          <w:rFonts w:ascii="Segoe UI" w:hAnsi="Segoe UI" w:cs="Segoe UI"/>
          <w:color w:val="333333"/>
          <w:sz w:val="26"/>
          <w:szCs w:val="26"/>
        </w:rPr>
        <w:t xml:space="preserve"> </w:t>
      </w:r>
    </w:p>
    <w:p w14:paraId="204730D5" w14:textId="77777777" w:rsidR="008E5E1F" w:rsidRDefault="008E5E1F" w:rsidP="008E5E1F">
      <w:pPr>
        <w:rPr>
          <w:rFonts w:ascii="Verdana" w:hAnsi="Verdana"/>
        </w:rPr>
      </w:pPr>
    </w:p>
    <w:p w14:paraId="66292F26" w14:textId="77777777" w:rsidR="008E5E1F" w:rsidRDefault="008E5E1F" w:rsidP="008E5E1F">
      <w:pPr>
        <w:rPr>
          <w:rFonts w:ascii="Verdana" w:hAnsi="Verdana"/>
        </w:rPr>
      </w:pPr>
    </w:p>
    <w:p w14:paraId="5502A17D" w14:textId="77777777" w:rsidR="008E5E1F" w:rsidRDefault="008E5E1F" w:rsidP="008E5E1F">
      <w:pPr>
        <w:rPr>
          <w:rFonts w:ascii="Verdana" w:hAnsi="Verdana"/>
        </w:rPr>
      </w:pPr>
    </w:p>
    <w:p w14:paraId="60FA2CB2" w14:textId="77777777" w:rsidR="008E5E1F" w:rsidRDefault="008E5E1F" w:rsidP="008E5E1F">
      <w:pPr>
        <w:rPr>
          <w:rFonts w:ascii="Verdana" w:hAnsi="Verdana"/>
          <w:b/>
        </w:rPr>
      </w:pPr>
      <w:r>
        <w:rPr>
          <w:rFonts w:ascii="Verdana" w:hAnsi="Verdana"/>
          <w:b/>
        </w:rPr>
        <w:t xml:space="preserve">Signature: …………………….…….                              Date…………………………… </w:t>
      </w:r>
    </w:p>
    <w:p w14:paraId="7891A544" w14:textId="77777777" w:rsidR="008E5E1F" w:rsidRDefault="008E5E1F" w:rsidP="008E5E1F">
      <w:pPr>
        <w:rPr>
          <w:rFonts w:ascii="Verdana" w:hAnsi="Verdana"/>
          <w:b/>
        </w:rPr>
      </w:pPr>
      <w:r>
        <w:rPr>
          <w:rFonts w:ascii="Verdana" w:hAnsi="Verdana"/>
          <w:b/>
        </w:rPr>
        <w:t>AKWASI KWAKYE</w:t>
      </w:r>
    </w:p>
    <w:p w14:paraId="067E2488" w14:textId="77777777" w:rsidR="008E5E1F" w:rsidRDefault="008E5E1F" w:rsidP="008E5E1F">
      <w:pPr>
        <w:rPr>
          <w:rFonts w:ascii="Verdana" w:hAnsi="Verdana"/>
          <w:b/>
        </w:rPr>
      </w:pPr>
      <w:r>
        <w:rPr>
          <w:rFonts w:ascii="Verdana" w:hAnsi="Verdana"/>
          <w:b/>
        </w:rPr>
        <w:t>P146938</w:t>
      </w:r>
    </w:p>
    <w:p w14:paraId="304C2E94" w14:textId="77777777" w:rsidR="008E5E1F" w:rsidRDefault="008E5E1F" w:rsidP="008E5E1F">
      <w:pPr>
        <w:rPr>
          <w:rFonts w:ascii="Verdana" w:hAnsi="Verdana"/>
        </w:rPr>
      </w:pPr>
    </w:p>
    <w:p w14:paraId="75A3ADF1" w14:textId="77777777" w:rsidR="008E5E1F" w:rsidRDefault="008E5E1F" w:rsidP="008E5E1F">
      <w:pPr>
        <w:rPr>
          <w:rFonts w:ascii="Verdana" w:hAnsi="Verdana"/>
        </w:rPr>
      </w:pPr>
    </w:p>
    <w:p w14:paraId="2354F003" w14:textId="77777777" w:rsidR="008E5E1F" w:rsidRDefault="008E5E1F" w:rsidP="008E5E1F">
      <w:pPr>
        <w:rPr>
          <w:rFonts w:ascii="Verdana" w:hAnsi="Verdana"/>
        </w:rPr>
      </w:pPr>
    </w:p>
    <w:p w14:paraId="0C886781" w14:textId="77777777" w:rsidR="008E5E1F" w:rsidRDefault="008E5E1F" w:rsidP="008E5E1F">
      <w:pPr>
        <w:rPr>
          <w:rFonts w:ascii="Verdana" w:hAnsi="Verdana"/>
        </w:rPr>
      </w:pPr>
    </w:p>
    <w:p w14:paraId="67F76D1E" w14:textId="77777777" w:rsidR="008E5E1F" w:rsidRDefault="008E5E1F" w:rsidP="008E5E1F">
      <w:pPr>
        <w:rPr>
          <w:rFonts w:ascii="Verdana" w:hAnsi="Verdana"/>
        </w:rPr>
      </w:pPr>
    </w:p>
    <w:p w14:paraId="1A220D04" w14:textId="77777777" w:rsidR="008E5E1F" w:rsidRDefault="008E5E1F" w:rsidP="008E5E1F">
      <w:pPr>
        <w:rPr>
          <w:rFonts w:ascii="Verdana" w:hAnsi="Verdana"/>
        </w:rPr>
      </w:pPr>
    </w:p>
    <w:p w14:paraId="451C088C" w14:textId="5F80CC6F" w:rsidR="00EA5764" w:rsidRDefault="00EA5764" w:rsidP="00322688">
      <w:pPr>
        <w:rPr>
          <w:rFonts w:ascii="Verdana" w:hAnsi="Verdana"/>
          <w:b/>
        </w:rPr>
      </w:pPr>
    </w:p>
    <w:p w14:paraId="21A71311" w14:textId="77777777" w:rsidR="001751B1" w:rsidRDefault="001751B1" w:rsidP="000F0293">
      <w:pPr>
        <w:rPr>
          <w:rFonts w:ascii="Verdana" w:hAnsi="Verdana"/>
          <w:b/>
        </w:rPr>
      </w:pPr>
    </w:p>
    <w:p w14:paraId="55E84649" w14:textId="77777777" w:rsidR="00753BC4" w:rsidRDefault="00753BC4" w:rsidP="00783B54">
      <w:pPr>
        <w:pStyle w:val="Heading1"/>
        <w:jc w:val="center"/>
        <w:rPr>
          <w:rFonts w:ascii="Verdana" w:hAnsi="Verdana"/>
          <w:b/>
          <w:color w:val="auto"/>
          <w:sz w:val="22"/>
          <w:szCs w:val="22"/>
        </w:rPr>
      </w:pPr>
      <w:bookmarkStart w:id="6" w:name="_Toc523925596"/>
      <w:bookmarkStart w:id="7" w:name="_Toc524987556"/>
    </w:p>
    <w:p w14:paraId="268B1348" w14:textId="77777777" w:rsidR="00753BC4" w:rsidRDefault="00753BC4" w:rsidP="00783B54">
      <w:pPr>
        <w:pStyle w:val="Heading1"/>
        <w:jc w:val="center"/>
        <w:rPr>
          <w:rFonts w:ascii="Verdana" w:hAnsi="Verdana"/>
          <w:b/>
          <w:color w:val="auto"/>
          <w:sz w:val="22"/>
          <w:szCs w:val="22"/>
        </w:rPr>
      </w:pPr>
    </w:p>
    <w:p w14:paraId="28FBA61A" w14:textId="4ADD4ACA" w:rsidR="008E5E1F" w:rsidRPr="00783B54" w:rsidRDefault="008E5E1F" w:rsidP="00783B54">
      <w:pPr>
        <w:pStyle w:val="Heading1"/>
        <w:jc w:val="center"/>
        <w:rPr>
          <w:rFonts w:ascii="Verdana" w:hAnsi="Verdana"/>
          <w:b/>
          <w:color w:val="auto"/>
          <w:sz w:val="22"/>
          <w:szCs w:val="22"/>
        </w:rPr>
      </w:pPr>
      <w:bookmarkStart w:id="8" w:name="_Toc533769796"/>
      <w:r w:rsidRPr="00783B54">
        <w:rPr>
          <w:rFonts w:ascii="Verdana" w:hAnsi="Verdana"/>
          <w:b/>
          <w:color w:val="auto"/>
          <w:sz w:val="22"/>
          <w:szCs w:val="22"/>
        </w:rPr>
        <w:t>ACKNOWLEDGEMENT</w:t>
      </w:r>
      <w:bookmarkEnd w:id="6"/>
      <w:bookmarkEnd w:id="7"/>
      <w:bookmarkEnd w:id="8"/>
    </w:p>
    <w:p w14:paraId="591FEF50" w14:textId="77777777" w:rsidR="008E5E1F" w:rsidRDefault="008E5E1F" w:rsidP="008E5E1F">
      <w:pPr>
        <w:jc w:val="center"/>
        <w:rPr>
          <w:rFonts w:ascii="Verdana" w:hAnsi="Verdana"/>
          <w:b/>
        </w:rPr>
      </w:pPr>
    </w:p>
    <w:p w14:paraId="56A6123C" w14:textId="716B25FF" w:rsidR="008246DD" w:rsidRDefault="00C01123" w:rsidP="008E5E1F">
      <w:pPr>
        <w:rPr>
          <w:rFonts w:ascii="Verdana" w:hAnsi="Verdana"/>
        </w:rPr>
      </w:pPr>
      <w:r>
        <w:rPr>
          <w:rFonts w:ascii="Verdana" w:hAnsi="Verdana"/>
        </w:rPr>
        <w:t>I would like to use this opportunity to extend my heartfelt appreciation to several people who in diverse ways generously contributed, inspired and supported me towards the successful completion of the study. There is no way I could have ever completed this work without their invaluable support.</w:t>
      </w:r>
    </w:p>
    <w:p w14:paraId="39AA9A87" w14:textId="15497505" w:rsidR="00CF2E55" w:rsidRDefault="00C01123" w:rsidP="00CF2E55">
      <w:pPr>
        <w:rPr>
          <w:rFonts w:ascii="Verdana" w:hAnsi="Verdana"/>
        </w:rPr>
      </w:pPr>
      <w:r>
        <w:rPr>
          <w:rFonts w:ascii="Verdana" w:hAnsi="Verdana"/>
        </w:rPr>
        <w:t xml:space="preserve">Firstly, I am grateful to the Almighty God for making it possible for me to complete this study and to accomplish my aim at the </w:t>
      </w:r>
      <w:r w:rsidR="00450CB5" w:rsidRPr="00450CB5">
        <w:rPr>
          <w:rFonts w:ascii="Verdana" w:hAnsi="Verdana"/>
        </w:rPr>
        <w:t xml:space="preserve">UNIVERSITY OF WALES TRINITY SAINT DAVID </w:t>
      </w:r>
      <w:r w:rsidR="00450CB5">
        <w:rPr>
          <w:rFonts w:ascii="Verdana" w:hAnsi="Verdana"/>
        </w:rPr>
        <w:t>(</w:t>
      </w:r>
      <w:r>
        <w:rPr>
          <w:rFonts w:ascii="Verdana" w:hAnsi="Verdana"/>
        </w:rPr>
        <w:t>UWSTD</w:t>
      </w:r>
      <w:r w:rsidR="00450CB5">
        <w:rPr>
          <w:rFonts w:ascii="Verdana" w:hAnsi="Verdana"/>
        </w:rPr>
        <w:t>)</w:t>
      </w:r>
      <w:r>
        <w:rPr>
          <w:rFonts w:ascii="Verdana" w:hAnsi="Verdana"/>
        </w:rPr>
        <w:t xml:space="preserve">. I also, wish to express my sincere appreciation to </w:t>
      </w:r>
      <w:r w:rsidR="000A647F">
        <w:rPr>
          <w:rFonts w:ascii="Verdana" w:hAnsi="Verdana"/>
        </w:rPr>
        <w:t xml:space="preserve">the </w:t>
      </w:r>
      <w:r w:rsidR="002C23EE">
        <w:rPr>
          <w:rFonts w:ascii="Verdana" w:hAnsi="Verdana"/>
        </w:rPr>
        <w:t xml:space="preserve">UK MOD </w:t>
      </w:r>
      <w:r w:rsidR="000A647F">
        <w:rPr>
          <w:rFonts w:ascii="Verdana" w:hAnsi="Verdana"/>
        </w:rPr>
        <w:t>(</w:t>
      </w:r>
      <w:r w:rsidR="002C23EE">
        <w:rPr>
          <w:rFonts w:ascii="Verdana" w:hAnsi="Verdana"/>
        </w:rPr>
        <w:t>E</w:t>
      </w:r>
      <w:r w:rsidR="00E70C24">
        <w:rPr>
          <w:rFonts w:ascii="Verdana" w:hAnsi="Verdana"/>
        </w:rPr>
        <w:t xml:space="preserve">ducation </w:t>
      </w:r>
      <w:r w:rsidR="002C23EE">
        <w:rPr>
          <w:rFonts w:ascii="Verdana" w:hAnsi="Verdana"/>
        </w:rPr>
        <w:t>Fund</w:t>
      </w:r>
      <w:r w:rsidR="000A647F">
        <w:rPr>
          <w:rFonts w:ascii="Verdana" w:hAnsi="Verdana"/>
        </w:rPr>
        <w:t>)</w:t>
      </w:r>
      <w:r w:rsidR="002C23EE">
        <w:rPr>
          <w:rFonts w:ascii="Verdana" w:hAnsi="Verdana"/>
        </w:rPr>
        <w:t xml:space="preserve"> for sponsoring 80% on my MSc Funding. </w:t>
      </w:r>
      <w:r w:rsidR="00E70C24">
        <w:rPr>
          <w:rFonts w:ascii="Verdana" w:hAnsi="Verdana"/>
        </w:rPr>
        <w:t xml:space="preserve">My </w:t>
      </w:r>
      <w:r w:rsidR="002C23EE">
        <w:rPr>
          <w:rFonts w:ascii="Verdana" w:hAnsi="Verdana"/>
        </w:rPr>
        <w:t xml:space="preserve">third honest gratitude goes to my </w:t>
      </w:r>
      <w:r>
        <w:rPr>
          <w:rFonts w:ascii="Verdana" w:hAnsi="Verdana"/>
        </w:rPr>
        <w:t>Supervisor, Mr. Andrew Thon (</w:t>
      </w:r>
      <w:r w:rsidR="002C23EE">
        <w:rPr>
          <w:rFonts w:ascii="Verdana" w:hAnsi="Verdana"/>
        </w:rPr>
        <w:t>MSc</w:t>
      </w:r>
      <w:r w:rsidR="00B5561A">
        <w:rPr>
          <w:rFonts w:ascii="Verdana" w:hAnsi="Verdana"/>
        </w:rPr>
        <w:t xml:space="preserve"> in Engineering</w:t>
      </w:r>
      <w:r>
        <w:rPr>
          <w:rFonts w:ascii="Verdana" w:hAnsi="Verdana"/>
        </w:rPr>
        <w:t>, PGDip, B</w:t>
      </w:r>
      <w:r w:rsidR="00B5561A">
        <w:rPr>
          <w:rFonts w:ascii="Verdana" w:hAnsi="Verdana"/>
        </w:rPr>
        <w:t>Sc in Engineering</w:t>
      </w:r>
      <w:r>
        <w:rPr>
          <w:rFonts w:ascii="Verdana" w:hAnsi="Verdana"/>
        </w:rPr>
        <w:t xml:space="preserve">) of the </w:t>
      </w:r>
      <w:r w:rsidR="00CF2E55">
        <w:rPr>
          <w:rFonts w:ascii="Verdana" w:hAnsi="Verdana"/>
        </w:rPr>
        <w:t>Faculty</w:t>
      </w:r>
      <w:r>
        <w:rPr>
          <w:rFonts w:ascii="Verdana" w:hAnsi="Verdana"/>
        </w:rPr>
        <w:t xml:space="preserve"> of</w:t>
      </w:r>
      <w:r w:rsidR="00CF2E55" w:rsidRPr="00B066EA">
        <w:rPr>
          <w:rFonts w:ascii="Verdana" w:hAnsi="Verdana"/>
        </w:rPr>
        <w:t xml:space="preserve"> Architecture, Computing and</w:t>
      </w:r>
      <w:r w:rsidR="00CF2E55">
        <w:rPr>
          <w:rFonts w:ascii="Verdana" w:hAnsi="Verdana"/>
        </w:rPr>
        <w:t xml:space="preserve"> </w:t>
      </w:r>
      <w:r w:rsidR="00CF2E55" w:rsidRPr="00B066EA">
        <w:rPr>
          <w:rFonts w:ascii="Verdana" w:hAnsi="Verdana"/>
        </w:rPr>
        <w:t>Engineering</w:t>
      </w:r>
      <w:r w:rsidR="00CF2E55">
        <w:rPr>
          <w:rFonts w:ascii="Verdana" w:hAnsi="Verdana"/>
        </w:rPr>
        <w:t xml:space="preserve"> for his patience, guidance, useful and constructive feedback which led to the success of this work.</w:t>
      </w:r>
    </w:p>
    <w:p w14:paraId="4FA851BC" w14:textId="0EBCFF12" w:rsidR="00C01123" w:rsidRDefault="00CF2E55" w:rsidP="008E5E1F">
      <w:pPr>
        <w:rPr>
          <w:rFonts w:ascii="Verdana" w:hAnsi="Verdana"/>
        </w:rPr>
      </w:pPr>
      <w:r>
        <w:rPr>
          <w:rFonts w:ascii="Verdana" w:hAnsi="Verdana"/>
        </w:rPr>
        <w:t>To all the respondents, friends and every</w:t>
      </w:r>
      <w:r w:rsidR="000F0293">
        <w:rPr>
          <w:rFonts w:ascii="Verdana" w:hAnsi="Verdana"/>
        </w:rPr>
        <w:t xml:space="preserve">one who </w:t>
      </w:r>
      <w:r>
        <w:rPr>
          <w:rFonts w:ascii="Verdana" w:hAnsi="Verdana"/>
        </w:rPr>
        <w:t xml:space="preserve">contributed </w:t>
      </w:r>
      <w:r w:rsidR="000F0293">
        <w:rPr>
          <w:rFonts w:ascii="Verdana" w:hAnsi="Verdana"/>
        </w:rPr>
        <w:t xml:space="preserve">in any way </w:t>
      </w:r>
      <w:r>
        <w:rPr>
          <w:rFonts w:ascii="Verdana" w:hAnsi="Verdana"/>
        </w:rPr>
        <w:t>toward the success of this study, I say a very big thank you.</w:t>
      </w:r>
    </w:p>
    <w:p w14:paraId="440540DC" w14:textId="6905320A" w:rsidR="008246DD" w:rsidRDefault="00686336" w:rsidP="008E5E1F">
      <w:pPr>
        <w:rPr>
          <w:rFonts w:ascii="Verdana" w:hAnsi="Verdana"/>
        </w:rPr>
      </w:pPr>
      <w:r>
        <w:rPr>
          <w:rFonts w:ascii="Verdana" w:hAnsi="Verdana"/>
        </w:rPr>
        <w:t>Finally, I like to express my profound gratitude to my family</w:t>
      </w:r>
      <w:r w:rsidR="000F0293">
        <w:rPr>
          <w:rFonts w:ascii="Verdana" w:hAnsi="Verdana"/>
        </w:rPr>
        <w:t>,</w:t>
      </w:r>
      <w:r>
        <w:rPr>
          <w:rFonts w:ascii="Verdana" w:hAnsi="Verdana"/>
        </w:rPr>
        <w:t xml:space="preserve"> especially my wife Mrs. Evelyn Kwakye for the </w:t>
      </w:r>
      <w:r w:rsidR="000F0293">
        <w:rPr>
          <w:rFonts w:ascii="Verdana" w:hAnsi="Verdana"/>
        </w:rPr>
        <w:t>u</w:t>
      </w:r>
      <w:r>
        <w:rPr>
          <w:rFonts w:ascii="Verdana" w:hAnsi="Verdana"/>
        </w:rPr>
        <w:t>nwavering moral and emotional support throughout this research. I couldn’t have done it without you.</w:t>
      </w:r>
    </w:p>
    <w:p w14:paraId="4D8AF629" w14:textId="77777777" w:rsidR="008246DD" w:rsidRDefault="008246DD" w:rsidP="008E5E1F">
      <w:pPr>
        <w:rPr>
          <w:rFonts w:ascii="Verdana" w:hAnsi="Verdana"/>
        </w:rPr>
      </w:pPr>
    </w:p>
    <w:p w14:paraId="490EAC5A" w14:textId="4A8B4DDB" w:rsidR="008246DD" w:rsidRDefault="008246DD" w:rsidP="008E5E1F">
      <w:pPr>
        <w:rPr>
          <w:rFonts w:ascii="Verdana" w:hAnsi="Verdana"/>
        </w:rPr>
      </w:pPr>
    </w:p>
    <w:p w14:paraId="5D3695C9" w14:textId="77777777" w:rsidR="00A65F23" w:rsidRDefault="00A65F23" w:rsidP="008E5E1F">
      <w:pPr>
        <w:rPr>
          <w:rFonts w:ascii="Verdana" w:hAnsi="Verdana"/>
        </w:rPr>
      </w:pPr>
    </w:p>
    <w:p w14:paraId="29F892C0" w14:textId="77777777" w:rsidR="00106EEB" w:rsidRDefault="00106EEB" w:rsidP="00491F0E">
      <w:pPr>
        <w:rPr>
          <w:rFonts w:ascii="Verdana" w:hAnsi="Verdana"/>
          <w:b/>
        </w:rPr>
      </w:pPr>
    </w:p>
    <w:p w14:paraId="63FBB13B" w14:textId="7F99C287" w:rsidR="008E5E1F" w:rsidRPr="00783B54" w:rsidRDefault="00066B1F" w:rsidP="00783B54">
      <w:pPr>
        <w:pStyle w:val="Heading1"/>
        <w:jc w:val="center"/>
        <w:rPr>
          <w:rFonts w:ascii="Verdana" w:hAnsi="Verdana"/>
          <w:b/>
          <w:color w:val="auto"/>
          <w:sz w:val="24"/>
          <w:szCs w:val="24"/>
        </w:rPr>
      </w:pPr>
      <w:bookmarkStart w:id="9" w:name="_Toc523925597"/>
      <w:bookmarkStart w:id="10" w:name="_Toc524987557"/>
      <w:bookmarkStart w:id="11" w:name="_Toc533769797"/>
      <w:r w:rsidRPr="00783B54">
        <w:rPr>
          <w:rFonts w:ascii="Verdana" w:hAnsi="Verdana"/>
          <w:b/>
          <w:color w:val="auto"/>
          <w:sz w:val="24"/>
          <w:szCs w:val="24"/>
        </w:rPr>
        <w:lastRenderedPageBreak/>
        <w:t>EXECUTIVE SUMMARY</w:t>
      </w:r>
      <w:bookmarkEnd w:id="9"/>
      <w:bookmarkEnd w:id="10"/>
      <w:bookmarkEnd w:id="11"/>
    </w:p>
    <w:p w14:paraId="4CA03B3A" w14:textId="7CB0B8D8" w:rsidR="009A5BC1" w:rsidRPr="00B63F82" w:rsidRDefault="00417DB2" w:rsidP="00B63F82">
      <w:pPr>
        <w:rPr>
          <w:rFonts w:ascii="Verdana" w:hAnsi="Verdana"/>
        </w:rPr>
      </w:pPr>
      <w:r>
        <w:rPr>
          <w:rFonts w:ascii="Verdana" w:hAnsi="Verdana"/>
        </w:rPr>
        <w:t xml:space="preserve">This research was conducted on </w:t>
      </w:r>
      <w:r w:rsidR="00F1694E">
        <w:rPr>
          <w:rFonts w:ascii="Verdana" w:hAnsi="Verdana"/>
        </w:rPr>
        <w:t>Ministry of Defence (</w:t>
      </w:r>
      <w:r>
        <w:rPr>
          <w:rFonts w:ascii="Verdana" w:hAnsi="Verdana"/>
        </w:rPr>
        <w:t>MOD</w:t>
      </w:r>
      <w:r w:rsidR="00F1694E">
        <w:rPr>
          <w:rFonts w:ascii="Verdana" w:hAnsi="Verdana"/>
        </w:rPr>
        <w:t>)</w:t>
      </w:r>
      <w:r>
        <w:rPr>
          <w:rFonts w:ascii="Verdana" w:hAnsi="Verdana"/>
        </w:rPr>
        <w:t xml:space="preserve"> Aldergrove </w:t>
      </w:r>
      <w:r w:rsidR="00D1427C">
        <w:rPr>
          <w:rFonts w:ascii="Verdana" w:hAnsi="Verdana"/>
        </w:rPr>
        <w:t>Flying Station</w:t>
      </w:r>
      <w:r>
        <w:rPr>
          <w:rFonts w:ascii="Verdana" w:hAnsi="Verdana"/>
        </w:rPr>
        <w:t xml:space="preserve"> based </w:t>
      </w:r>
      <w:r w:rsidR="00EA5764">
        <w:rPr>
          <w:rFonts w:ascii="Verdana" w:hAnsi="Verdana"/>
        </w:rPr>
        <w:t>in</w:t>
      </w:r>
      <w:r>
        <w:rPr>
          <w:rFonts w:ascii="Verdana" w:hAnsi="Verdana"/>
        </w:rPr>
        <w:t xml:space="preserve"> Northern Ireland</w:t>
      </w:r>
      <w:r w:rsidR="00477814">
        <w:rPr>
          <w:rFonts w:ascii="Verdana" w:hAnsi="Verdana"/>
        </w:rPr>
        <w:t xml:space="preserve">. </w:t>
      </w:r>
      <w:r w:rsidR="009A5BC1">
        <w:rPr>
          <w:rFonts w:ascii="Verdana" w:hAnsi="Verdana"/>
        </w:rPr>
        <w:t>Due</w:t>
      </w:r>
      <w:r w:rsidR="0006671C">
        <w:rPr>
          <w:rFonts w:ascii="Verdana" w:hAnsi="Verdana"/>
        </w:rPr>
        <w:t xml:space="preserve"> to </w:t>
      </w:r>
      <w:r w:rsidR="00B36BF8">
        <w:rPr>
          <w:rFonts w:ascii="Verdana" w:hAnsi="Verdana"/>
        </w:rPr>
        <w:t>Aldergrove</w:t>
      </w:r>
      <w:r w:rsidR="009A5BC1">
        <w:rPr>
          <w:rFonts w:ascii="Verdana" w:hAnsi="Verdana"/>
        </w:rPr>
        <w:t xml:space="preserve"> daily operational </w:t>
      </w:r>
      <w:r w:rsidR="0006671C">
        <w:rPr>
          <w:rFonts w:ascii="Verdana" w:hAnsi="Verdana"/>
        </w:rPr>
        <w:t>activities (Aircraft Engineering), waste management on station has being of a question for the researche</w:t>
      </w:r>
      <w:r w:rsidR="00B36BF8">
        <w:rPr>
          <w:rFonts w:ascii="Verdana" w:hAnsi="Verdana"/>
        </w:rPr>
        <w:t>r</w:t>
      </w:r>
      <w:r w:rsidR="0006671C">
        <w:rPr>
          <w:rFonts w:ascii="Verdana" w:hAnsi="Verdana"/>
        </w:rPr>
        <w:t>.</w:t>
      </w:r>
      <w:r w:rsidR="009A5BC1">
        <w:rPr>
          <w:rFonts w:ascii="Verdana" w:hAnsi="Verdana"/>
        </w:rPr>
        <w:t xml:space="preserve"> </w:t>
      </w:r>
      <w:r w:rsidR="0006671C">
        <w:rPr>
          <w:rFonts w:ascii="Verdana" w:hAnsi="Verdana"/>
        </w:rPr>
        <w:t>The Researcher</w:t>
      </w:r>
      <w:r>
        <w:rPr>
          <w:rFonts w:ascii="Verdana" w:hAnsi="Verdana"/>
        </w:rPr>
        <w:t xml:space="preserve"> stud</w:t>
      </w:r>
      <w:r w:rsidR="00E92DA3">
        <w:rPr>
          <w:rFonts w:ascii="Verdana" w:hAnsi="Verdana"/>
        </w:rPr>
        <w:t>ied</w:t>
      </w:r>
      <w:r>
        <w:rPr>
          <w:rFonts w:ascii="Verdana" w:hAnsi="Verdana"/>
        </w:rPr>
        <w:t xml:space="preserve"> how waste</w:t>
      </w:r>
      <w:r w:rsidR="00066B1F">
        <w:rPr>
          <w:rFonts w:ascii="Verdana" w:hAnsi="Verdana"/>
        </w:rPr>
        <w:t>s</w:t>
      </w:r>
      <w:r>
        <w:rPr>
          <w:rFonts w:ascii="Verdana" w:hAnsi="Verdana"/>
        </w:rPr>
        <w:t xml:space="preserve"> at </w:t>
      </w:r>
      <w:r w:rsidR="00066B1F">
        <w:rPr>
          <w:rFonts w:ascii="Verdana" w:hAnsi="Verdana"/>
        </w:rPr>
        <w:t xml:space="preserve">the </w:t>
      </w:r>
      <w:r w:rsidR="00063946">
        <w:rPr>
          <w:rFonts w:ascii="Verdana" w:hAnsi="Verdana"/>
        </w:rPr>
        <w:t>Station</w:t>
      </w:r>
      <w:r w:rsidR="00066B1F">
        <w:rPr>
          <w:rFonts w:ascii="Verdana" w:hAnsi="Verdana"/>
        </w:rPr>
        <w:t xml:space="preserve"> are be</w:t>
      </w:r>
      <w:r w:rsidR="00E92DA3">
        <w:rPr>
          <w:rFonts w:ascii="Verdana" w:hAnsi="Verdana"/>
        </w:rPr>
        <w:t>ing</w:t>
      </w:r>
      <w:r>
        <w:rPr>
          <w:rFonts w:ascii="Verdana" w:hAnsi="Verdana"/>
        </w:rPr>
        <w:t xml:space="preserve"> managed</w:t>
      </w:r>
      <w:r w:rsidR="0006671C">
        <w:rPr>
          <w:rFonts w:ascii="Verdana" w:hAnsi="Verdana"/>
        </w:rPr>
        <w:t xml:space="preserve"> like</w:t>
      </w:r>
      <w:r>
        <w:rPr>
          <w:rFonts w:ascii="Verdana" w:hAnsi="Verdana"/>
        </w:rPr>
        <w:t xml:space="preserve"> food waste, papers waste, cardboard waste, metal waste, wood waste, oil waste etc. Furthermore, the </w:t>
      </w:r>
      <w:r w:rsidR="0006671C">
        <w:rPr>
          <w:rFonts w:ascii="Verdana" w:hAnsi="Verdana"/>
        </w:rPr>
        <w:t>study tested</w:t>
      </w:r>
      <w:r>
        <w:rPr>
          <w:rFonts w:ascii="Verdana" w:hAnsi="Verdana"/>
        </w:rPr>
        <w:t xml:space="preserve"> whether the researcher Hypothesis statement is be </w:t>
      </w:r>
      <w:r w:rsidR="00147460">
        <w:rPr>
          <w:rFonts w:ascii="Verdana" w:hAnsi="Verdana"/>
        </w:rPr>
        <w:t>A</w:t>
      </w:r>
      <w:r>
        <w:rPr>
          <w:rFonts w:ascii="Verdana" w:hAnsi="Verdana"/>
        </w:rPr>
        <w:t xml:space="preserve">ccepted or to be Rejected </w:t>
      </w:r>
      <w:r w:rsidR="0006671C">
        <w:rPr>
          <w:rFonts w:ascii="Verdana" w:hAnsi="Verdana"/>
        </w:rPr>
        <w:t xml:space="preserve">by the sample population feedback (data collected) </w:t>
      </w:r>
      <w:r>
        <w:rPr>
          <w:rFonts w:ascii="Verdana" w:hAnsi="Verdana"/>
        </w:rPr>
        <w:t xml:space="preserve">that’s: </w:t>
      </w:r>
      <w:r w:rsidR="009A5BC1" w:rsidRPr="0006671C">
        <w:rPr>
          <w:rFonts w:ascii="Verdana" w:hAnsi="Verdana"/>
          <w:b/>
          <w:i/>
          <w:color w:val="000000" w:themeColor="text1"/>
        </w:rPr>
        <w:t>H</w:t>
      </w:r>
      <w:r w:rsidR="009A5BC1" w:rsidRPr="0006671C">
        <w:rPr>
          <w:rFonts w:ascii="Verdana" w:hAnsi="Verdana"/>
          <w:b/>
          <w:i/>
          <w:color w:val="000000" w:themeColor="text1"/>
          <w:vertAlign w:val="subscript"/>
        </w:rPr>
        <w:t>0</w:t>
      </w:r>
      <w:r w:rsidR="009A5BC1" w:rsidRPr="0006671C">
        <w:rPr>
          <w:rFonts w:ascii="Verdana" w:hAnsi="Verdana"/>
          <w:i/>
          <w:color w:val="000000" w:themeColor="text1"/>
        </w:rPr>
        <w:t xml:space="preserve">:  Aldergrove </w:t>
      </w:r>
      <w:r w:rsidR="00063946">
        <w:rPr>
          <w:rFonts w:ascii="Verdana" w:hAnsi="Verdana"/>
          <w:i/>
          <w:color w:val="000000" w:themeColor="text1"/>
        </w:rPr>
        <w:t>Flying Station</w:t>
      </w:r>
      <w:r w:rsidR="009A5BC1" w:rsidRPr="0006671C">
        <w:rPr>
          <w:rFonts w:ascii="Verdana" w:hAnsi="Verdana"/>
          <w:i/>
          <w:color w:val="000000" w:themeColor="text1"/>
        </w:rPr>
        <w:t xml:space="preserve"> does not manage its waste effectively?</w:t>
      </w:r>
      <w:r w:rsidR="00B63F82">
        <w:rPr>
          <w:rFonts w:ascii="Verdana" w:hAnsi="Verdana"/>
        </w:rPr>
        <w:t xml:space="preserve"> </w:t>
      </w:r>
      <w:r w:rsidR="009A5BC1" w:rsidRPr="0006671C">
        <w:rPr>
          <w:rFonts w:ascii="Verdana" w:hAnsi="Verdana"/>
          <w:b/>
          <w:i/>
          <w:color w:val="000000" w:themeColor="text1"/>
        </w:rPr>
        <w:t>H</w:t>
      </w:r>
      <w:r w:rsidR="009A5BC1" w:rsidRPr="0006671C">
        <w:rPr>
          <w:rFonts w:ascii="Verdana" w:hAnsi="Verdana"/>
          <w:b/>
          <w:i/>
          <w:color w:val="000000" w:themeColor="text1"/>
          <w:vertAlign w:val="subscript"/>
        </w:rPr>
        <w:t>0</w:t>
      </w:r>
      <w:r w:rsidR="009A5BC1" w:rsidRPr="0006671C">
        <w:rPr>
          <w:rFonts w:ascii="Verdana" w:hAnsi="Verdana"/>
          <w:b/>
          <w:i/>
          <w:color w:val="000000" w:themeColor="text1"/>
        </w:rPr>
        <w:t>a</w:t>
      </w:r>
      <w:r w:rsidR="009A5BC1" w:rsidRPr="0006671C">
        <w:rPr>
          <w:rFonts w:ascii="Verdana" w:hAnsi="Verdana"/>
          <w:i/>
          <w:color w:val="000000" w:themeColor="text1"/>
        </w:rPr>
        <w:t xml:space="preserve">: Aldergrove </w:t>
      </w:r>
      <w:r w:rsidR="00063946">
        <w:rPr>
          <w:rFonts w:ascii="Verdana" w:hAnsi="Verdana"/>
          <w:i/>
          <w:color w:val="000000" w:themeColor="text1"/>
        </w:rPr>
        <w:t>Flying Station</w:t>
      </w:r>
      <w:r w:rsidR="009A5BC1" w:rsidRPr="0006671C">
        <w:rPr>
          <w:rFonts w:ascii="Verdana" w:hAnsi="Verdana"/>
          <w:i/>
          <w:color w:val="000000" w:themeColor="text1"/>
        </w:rPr>
        <w:t xml:space="preserve"> manages its waste effectively?</w:t>
      </w:r>
    </w:p>
    <w:p w14:paraId="5F5A7620" w14:textId="679BDF0A" w:rsidR="00000C10" w:rsidRDefault="00000C10" w:rsidP="00066B1F">
      <w:pPr>
        <w:rPr>
          <w:rFonts w:ascii="Verdana" w:hAnsi="Verdana"/>
        </w:rPr>
      </w:pPr>
      <w:r>
        <w:rPr>
          <w:rFonts w:ascii="Verdana" w:hAnsi="Verdana"/>
        </w:rPr>
        <w:t xml:space="preserve">The </w:t>
      </w:r>
      <w:r w:rsidR="00B63F82">
        <w:rPr>
          <w:rFonts w:ascii="Verdana" w:hAnsi="Verdana"/>
        </w:rPr>
        <w:t>s</w:t>
      </w:r>
      <w:r>
        <w:rPr>
          <w:rFonts w:ascii="Verdana" w:hAnsi="Verdana"/>
        </w:rPr>
        <w:t xml:space="preserve">tudy </w:t>
      </w:r>
      <w:r w:rsidR="00B63F82">
        <w:rPr>
          <w:rFonts w:ascii="Verdana" w:hAnsi="Verdana"/>
        </w:rPr>
        <w:t xml:space="preserve">also </w:t>
      </w:r>
      <w:r>
        <w:rPr>
          <w:rFonts w:ascii="Verdana" w:hAnsi="Verdana"/>
        </w:rPr>
        <w:t xml:space="preserve">researched into other secondary </w:t>
      </w:r>
      <w:r w:rsidR="00072C4A">
        <w:rPr>
          <w:rFonts w:ascii="Verdana" w:hAnsi="Verdana"/>
        </w:rPr>
        <w:t xml:space="preserve">data </w:t>
      </w:r>
      <w:r w:rsidR="00B63F82">
        <w:rPr>
          <w:rFonts w:ascii="Verdana" w:hAnsi="Verdana"/>
        </w:rPr>
        <w:t xml:space="preserve">sources for waste </w:t>
      </w:r>
      <w:r w:rsidR="00072C4A">
        <w:rPr>
          <w:rFonts w:ascii="Verdana" w:hAnsi="Verdana"/>
        </w:rPr>
        <w:t xml:space="preserve">management </w:t>
      </w:r>
      <w:r>
        <w:rPr>
          <w:rFonts w:ascii="Verdana" w:hAnsi="Verdana"/>
        </w:rPr>
        <w:t xml:space="preserve">reports across </w:t>
      </w:r>
      <w:r w:rsidR="00B63F82">
        <w:rPr>
          <w:rFonts w:ascii="Verdana" w:hAnsi="Verdana"/>
        </w:rPr>
        <w:t xml:space="preserve">industries </w:t>
      </w:r>
      <w:r>
        <w:rPr>
          <w:rFonts w:ascii="Verdana" w:hAnsi="Verdana"/>
        </w:rPr>
        <w:t xml:space="preserve">from UK </w:t>
      </w:r>
      <w:r w:rsidR="00A65F23">
        <w:rPr>
          <w:rFonts w:ascii="Verdana" w:hAnsi="Verdana"/>
        </w:rPr>
        <w:t>e</w:t>
      </w:r>
      <w:r>
        <w:rPr>
          <w:rFonts w:ascii="Verdana" w:hAnsi="Verdana"/>
        </w:rPr>
        <w:t xml:space="preserve">nvironmental </w:t>
      </w:r>
      <w:r w:rsidR="00A65F23">
        <w:rPr>
          <w:rFonts w:ascii="Verdana" w:hAnsi="Verdana"/>
        </w:rPr>
        <w:t>w</w:t>
      </w:r>
      <w:r>
        <w:rPr>
          <w:rFonts w:ascii="Verdana" w:hAnsi="Verdana"/>
        </w:rPr>
        <w:t xml:space="preserve">aste management report, </w:t>
      </w:r>
      <w:r w:rsidR="00A65F23">
        <w:rPr>
          <w:rFonts w:ascii="Verdana" w:hAnsi="Verdana"/>
        </w:rPr>
        <w:t>w</w:t>
      </w:r>
      <w:r>
        <w:rPr>
          <w:rFonts w:ascii="Verdana" w:hAnsi="Verdana"/>
        </w:rPr>
        <w:t xml:space="preserve">aste pyramid </w:t>
      </w:r>
      <w:r w:rsidR="00A65F23">
        <w:rPr>
          <w:rFonts w:ascii="Verdana" w:hAnsi="Verdana"/>
        </w:rPr>
        <w:t xml:space="preserve">concept, recycle waste and </w:t>
      </w:r>
      <w:r w:rsidR="00EA6B53">
        <w:rPr>
          <w:rFonts w:ascii="Verdana" w:hAnsi="Verdana"/>
        </w:rPr>
        <w:t>energy,</w:t>
      </w:r>
      <w:r>
        <w:rPr>
          <w:rFonts w:ascii="Verdana" w:hAnsi="Verdana"/>
        </w:rPr>
        <w:t xml:space="preserve"> EU waste regulation</w:t>
      </w:r>
      <w:r w:rsidR="00B63F82">
        <w:rPr>
          <w:rFonts w:ascii="Verdana" w:hAnsi="Verdana"/>
        </w:rPr>
        <w:t xml:space="preserve">s, </w:t>
      </w:r>
      <w:r w:rsidR="00A65F23">
        <w:rPr>
          <w:rFonts w:ascii="Verdana" w:hAnsi="Verdana"/>
        </w:rPr>
        <w:t>f</w:t>
      </w:r>
      <w:r w:rsidR="00B63F82">
        <w:rPr>
          <w:rFonts w:ascii="Verdana" w:hAnsi="Verdana"/>
        </w:rPr>
        <w:t xml:space="preserve">ood waste, </w:t>
      </w:r>
      <w:r w:rsidR="00A65F23">
        <w:rPr>
          <w:rFonts w:ascii="Verdana" w:hAnsi="Verdana"/>
        </w:rPr>
        <w:t>p</w:t>
      </w:r>
      <w:r w:rsidR="00B63F82">
        <w:rPr>
          <w:rFonts w:ascii="Verdana" w:hAnsi="Verdana"/>
        </w:rPr>
        <w:t>lastic waste</w:t>
      </w:r>
      <w:r w:rsidR="005F759B">
        <w:rPr>
          <w:rFonts w:ascii="Verdana" w:hAnsi="Verdana"/>
        </w:rPr>
        <w:t xml:space="preserve">, </w:t>
      </w:r>
      <w:r>
        <w:rPr>
          <w:rFonts w:ascii="Verdana" w:hAnsi="Verdana"/>
        </w:rPr>
        <w:t xml:space="preserve">MOD </w:t>
      </w:r>
      <w:r w:rsidR="005F759B">
        <w:rPr>
          <w:rFonts w:ascii="Verdana" w:hAnsi="Verdana"/>
        </w:rPr>
        <w:t xml:space="preserve">Strategy on </w:t>
      </w:r>
      <w:r>
        <w:rPr>
          <w:rFonts w:ascii="Verdana" w:hAnsi="Verdana"/>
        </w:rPr>
        <w:t xml:space="preserve">waste </w:t>
      </w:r>
      <w:r w:rsidR="00A65F23">
        <w:rPr>
          <w:rFonts w:ascii="Verdana" w:hAnsi="Verdana"/>
        </w:rPr>
        <w:t>m</w:t>
      </w:r>
      <w:r>
        <w:rPr>
          <w:rFonts w:ascii="Verdana" w:hAnsi="Verdana"/>
        </w:rPr>
        <w:t>anagement</w:t>
      </w:r>
      <w:r w:rsidR="005F759B">
        <w:rPr>
          <w:rFonts w:ascii="Verdana" w:hAnsi="Verdana"/>
        </w:rPr>
        <w:t>, merit and demerit on waste management</w:t>
      </w:r>
      <w:r w:rsidR="00B63F82">
        <w:rPr>
          <w:rFonts w:ascii="Verdana" w:hAnsi="Verdana"/>
        </w:rPr>
        <w:t xml:space="preserve"> etc</w:t>
      </w:r>
      <w:r>
        <w:rPr>
          <w:rFonts w:ascii="Verdana" w:hAnsi="Verdana"/>
        </w:rPr>
        <w:t xml:space="preserve">. </w:t>
      </w:r>
    </w:p>
    <w:p w14:paraId="4D4F06DE" w14:textId="109C6B8E" w:rsidR="00066B1F" w:rsidRDefault="00072C4A" w:rsidP="00066B1F">
      <w:pPr>
        <w:rPr>
          <w:rFonts w:ascii="Verdana" w:hAnsi="Verdana" w:cs="Arial"/>
          <w:bCs/>
        </w:rPr>
      </w:pPr>
      <w:r>
        <w:rPr>
          <w:rFonts w:ascii="Verdana" w:hAnsi="Verdana"/>
        </w:rPr>
        <w:t>For Primary data, the study</w:t>
      </w:r>
      <w:r w:rsidR="00417DB2">
        <w:rPr>
          <w:rFonts w:ascii="Verdana" w:hAnsi="Verdana"/>
        </w:rPr>
        <w:t xml:space="preserve"> administrated </w:t>
      </w:r>
      <w:r w:rsidR="006E0C2F">
        <w:rPr>
          <w:rFonts w:ascii="Verdana" w:hAnsi="Verdana"/>
        </w:rPr>
        <w:t xml:space="preserve">150 surveys to </w:t>
      </w:r>
      <w:r w:rsidR="00000C10">
        <w:rPr>
          <w:rFonts w:ascii="Verdana" w:hAnsi="Verdana"/>
        </w:rPr>
        <w:t>5 Regt AAC</w:t>
      </w:r>
      <w:r w:rsidR="006E0C2F">
        <w:rPr>
          <w:rFonts w:ascii="Verdana" w:hAnsi="Verdana"/>
        </w:rPr>
        <w:t xml:space="preserve"> </w:t>
      </w:r>
      <w:r w:rsidR="00000C10">
        <w:rPr>
          <w:rFonts w:ascii="Verdana" w:hAnsi="Verdana"/>
        </w:rPr>
        <w:t>(</w:t>
      </w:r>
      <w:r w:rsidR="00417DB2">
        <w:rPr>
          <w:rFonts w:ascii="Verdana" w:hAnsi="Verdana"/>
        </w:rPr>
        <w:t xml:space="preserve">sample </w:t>
      </w:r>
      <w:r w:rsidR="006E0C2F">
        <w:rPr>
          <w:rFonts w:ascii="Verdana" w:hAnsi="Verdana"/>
        </w:rPr>
        <w:t>population</w:t>
      </w:r>
      <w:r w:rsidR="00000C10">
        <w:rPr>
          <w:rFonts w:ascii="Verdana" w:hAnsi="Verdana"/>
        </w:rPr>
        <w:t>)</w:t>
      </w:r>
      <w:r w:rsidR="006E0C2F">
        <w:rPr>
          <w:rFonts w:ascii="Verdana" w:hAnsi="Verdana"/>
        </w:rPr>
        <w:t>,</w:t>
      </w:r>
      <w:r w:rsidR="00417DB2">
        <w:rPr>
          <w:rFonts w:ascii="Verdana" w:hAnsi="Verdana"/>
        </w:rPr>
        <w:t xml:space="preserve"> conduct semi-structured interviews with th</w:t>
      </w:r>
      <w:r w:rsidR="006E0C2F">
        <w:rPr>
          <w:rFonts w:ascii="Verdana" w:hAnsi="Verdana"/>
        </w:rPr>
        <w:t xml:space="preserve">ree </w:t>
      </w:r>
      <w:r w:rsidR="00000C10">
        <w:rPr>
          <w:rFonts w:ascii="Verdana" w:hAnsi="Verdana"/>
        </w:rPr>
        <w:t>Aldergrove</w:t>
      </w:r>
      <w:r w:rsidR="006E0C2F">
        <w:rPr>
          <w:rFonts w:ascii="Verdana" w:hAnsi="Verdana"/>
        </w:rPr>
        <w:t xml:space="preserve"> waste </w:t>
      </w:r>
      <w:r w:rsidR="00000C10">
        <w:rPr>
          <w:rFonts w:ascii="Verdana" w:hAnsi="Verdana"/>
        </w:rPr>
        <w:t>expertise</w:t>
      </w:r>
      <w:r w:rsidR="006E0C2F">
        <w:rPr>
          <w:rFonts w:ascii="Verdana" w:hAnsi="Verdana"/>
        </w:rPr>
        <w:t>.</w:t>
      </w:r>
      <w:r w:rsidR="00000C10">
        <w:rPr>
          <w:rFonts w:ascii="Verdana" w:hAnsi="Verdana"/>
        </w:rPr>
        <w:t xml:space="preserve"> </w:t>
      </w:r>
      <w:r w:rsidR="006E0C2F">
        <w:rPr>
          <w:rFonts w:ascii="Verdana" w:hAnsi="Verdana"/>
        </w:rPr>
        <w:t>They are</w:t>
      </w:r>
      <w:r w:rsidR="00417DB2">
        <w:rPr>
          <w:rFonts w:ascii="Verdana" w:hAnsi="Verdana"/>
        </w:rPr>
        <w:t xml:space="preserve"> Station Recycle </w:t>
      </w:r>
      <w:r w:rsidR="00205590">
        <w:rPr>
          <w:rFonts w:ascii="Verdana" w:hAnsi="Verdana"/>
        </w:rPr>
        <w:t xml:space="preserve">Deputy </w:t>
      </w:r>
      <w:r w:rsidR="00417DB2">
        <w:rPr>
          <w:rFonts w:ascii="Verdana" w:hAnsi="Verdana"/>
        </w:rPr>
        <w:t>Manager</w:t>
      </w:r>
      <w:r w:rsidR="006E0C2F">
        <w:rPr>
          <w:rFonts w:ascii="Verdana" w:hAnsi="Verdana"/>
        </w:rPr>
        <w:t xml:space="preserve"> (</w:t>
      </w:r>
      <w:r w:rsidR="00205590">
        <w:rPr>
          <w:rFonts w:ascii="Verdana" w:hAnsi="Verdana"/>
        </w:rPr>
        <w:t>Mr</w:t>
      </w:r>
      <w:r w:rsidR="00006541">
        <w:rPr>
          <w:rFonts w:ascii="Verdana" w:hAnsi="Verdana"/>
        </w:rPr>
        <w:t>.</w:t>
      </w:r>
      <w:r w:rsidR="00205590">
        <w:rPr>
          <w:rFonts w:ascii="Verdana" w:hAnsi="Verdana"/>
        </w:rPr>
        <w:t xml:space="preserve"> Paddy Lynn</w:t>
      </w:r>
      <w:r w:rsidR="00000C10">
        <w:rPr>
          <w:rFonts w:ascii="Verdana" w:hAnsi="Verdana"/>
        </w:rPr>
        <w:t>)</w:t>
      </w:r>
      <w:r w:rsidR="00417DB2">
        <w:rPr>
          <w:rFonts w:ascii="Verdana" w:hAnsi="Verdana"/>
        </w:rPr>
        <w:t>, Quartermaster</w:t>
      </w:r>
      <w:r w:rsidR="006E0C2F">
        <w:rPr>
          <w:rFonts w:ascii="Verdana" w:hAnsi="Verdana"/>
        </w:rPr>
        <w:t xml:space="preserve"> (Maj</w:t>
      </w:r>
      <w:r w:rsidR="00006541">
        <w:rPr>
          <w:rFonts w:ascii="Verdana" w:hAnsi="Verdana"/>
        </w:rPr>
        <w:t>.</w:t>
      </w:r>
      <w:r w:rsidR="00000C10">
        <w:rPr>
          <w:rFonts w:ascii="Verdana" w:hAnsi="Verdana"/>
        </w:rPr>
        <w:t xml:space="preserve"> </w:t>
      </w:r>
      <w:r w:rsidR="00006541">
        <w:rPr>
          <w:rFonts w:ascii="Verdana" w:hAnsi="Verdana"/>
        </w:rPr>
        <w:t xml:space="preserve">John </w:t>
      </w:r>
      <w:r w:rsidR="00000C10">
        <w:rPr>
          <w:rFonts w:ascii="Verdana" w:hAnsi="Verdana"/>
        </w:rPr>
        <w:t xml:space="preserve">Linegar) </w:t>
      </w:r>
      <w:r w:rsidR="00417DB2">
        <w:rPr>
          <w:rFonts w:ascii="Verdana" w:hAnsi="Verdana"/>
        </w:rPr>
        <w:t>and Catering Manager</w:t>
      </w:r>
      <w:r w:rsidR="00000C10">
        <w:rPr>
          <w:rFonts w:ascii="Verdana" w:hAnsi="Verdana"/>
        </w:rPr>
        <w:t xml:space="preserve"> (</w:t>
      </w:r>
      <w:proofErr w:type="spellStart"/>
      <w:r w:rsidR="00ED0DCC">
        <w:rPr>
          <w:rFonts w:ascii="Verdana" w:hAnsi="Verdana"/>
        </w:rPr>
        <w:t>Sgt</w:t>
      </w:r>
      <w:r w:rsidR="00006541">
        <w:rPr>
          <w:rFonts w:ascii="Verdana" w:hAnsi="Verdana"/>
        </w:rPr>
        <w:t>.</w:t>
      </w:r>
      <w:proofErr w:type="spellEnd"/>
      <w:r w:rsidR="00ED0DCC">
        <w:rPr>
          <w:rFonts w:ascii="Verdana" w:hAnsi="Verdana"/>
        </w:rPr>
        <w:t xml:space="preserve"> Daryl Patterson</w:t>
      </w:r>
      <w:r w:rsidR="00000C10">
        <w:rPr>
          <w:rFonts w:ascii="Verdana" w:hAnsi="Verdana"/>
        </w:rPr>
        <w:t>)</w:t>
      </w:r>
      <w:r w:rsidR="00417DB2">
        <w:rPr>
          <w:rFonts w:ascii="Verdana" w:hAnsi="Verdana"/>
        </w:rPr>
        <w:t xml:space="preserve">. The researcher </w:t>
      </w:r>
      <w:r w:rsidR="00066B1F">
        <w:rPr>
          <w:rFonts w:ascii="Verdana" w:hAnsi="Verdana"/>
        </w:rPr>
        <w:t>conducted F</w:t>
      </w:r>
      <w:r w:rsidR="00417DB2">
        <w:rPr>
          <w:rFonts w:ascii="Verdana" w:hAnsi="Verdana"/>
        </w:rPr>
        <w:t xml:space="preserve">ield </w:t>
      </w:r>
      <w:r w:rsidR="00066B1F">
        <w:rPr>
          <w:rFonts w:ascii="Verdana" w:hAnsi="Verdana"/>
        </w:rPr>
        <w:t>E</w:t>
      </w:r>
      <w:r w:rsidR="00417DB2">
        <w:rPr>
          <w:rFonts w:ascii="Verdana" w:hAnsi="Verdana"/>
        </w:rPr>
        <w:t>xperiment</w:t>
      </w:r>
      <w:r w:rsidR="00066B1F">
        <w:rPr>
          <w:rFonts w:ascii="Verdana" w:hAnsi="Verdana"/>
        </w:rPr>
        <w:t xml:space="preserve"> on </w:t>
      </w:r>
      <w:r w:rsidR="00B36BF8">
        <w:rPr>
          <w:rFonts w:ascii="Verdana" w:hAnsi="Verdana"/>
        </w:rPr>
        <w:t>three nominated</w:t>
      </w:r>
      <w:r w:rsidR="00066B1F">
        <w:rPr>
          <w:rFonts w:ascii="Verdana" w:hAnsi="Verdana"/>
        </w:rPr>
        <w:t xml:space="preserve"> outside Metal Bins for a period of 3 months</w:t>
      </w:r>
      <w:r w:rsidR="00417DB2">
        <w:rPr>
          <w:rFonts w:ascii="Verdana" w:hAnsi="Verdana"/>
        </w:rPr>
        <w:t xml:space="preserve">. </w:t>
      </w:r>
      <w:r w:rsidR="00066B1F">
        <w:rPr>
          <w:rFonts w:ascii="Verdana" w:hAnsi="Verdana" w:cs="Arial"/>
          <w:bCs/>
        </w:rPr>
        <w:t xml:space="preserve">Methodologically, the study applied quantitative and qualitative research approached to interrupt all data collected. </w:t>
      </w:r>
      <w:r w:rsidR="000E253B">
        <w:rPr>
          <w:rFonts w:ascii="Verdana" w:hAnsi="Verdana" w:cs="Arial"/>
          <w:bCs/>
        </w:rPr>
        <w:t>Its</w:t>
      </w:r>
      <w:r w:rsidR="00066B1F">
        <w:rPr>
          <w:rFonts w:ascii="Verdana" w:hAnsi="Verdana" w:cs="Arial"/>
          <w:bCs/>
        </w:rPr>
        <w:t xml:space="preserve"> utilised Chi square, T-test and P-Test for data analysis. </w:t>
      </w:r>
    </w:p>
    <w:p w14:paraId="2075BCD9" w14:textId="60DEA58E" w:rsidR="00417DB2" w:rsidRDefault="00066B1F" w:rsidP="00417DB2">
      <w:pPr>
        <w:rPr>
          <w:rFonts w:ascii="Verdana" w:hAnsi="Verdana" w:cs="Arial"/>
          <w:bCs/>
        </w:rPr>
      </w:pPr>
      <w:r>
        <w:rPr>
          <w:rFonts w:ascii="Verdana" w:hAnsi="Verdana" w:cs="Arial"/>
          <w:bCs/>
        </w:rPr>
        <w:t xml:space="preserve">Conclusion, the results produced by the data analysis </w:t>
      </w:r>
      <w:r w:rsidR="00147460">
        <w:rPr>
          <w:rFonts w:ascii="Verdana" w:hAnsi="Verdana" w:cs="Arial"/>
          <w:bCs/>
        </w:rPr>
        <w:t>and other interviewee</w:t>
      </w:r>
      <w:r w:rsidR="006E0C2F">
        <w:rPr>
          <w:rFonts w:ascii="Verdana" w:hAnsi="Verdana" w:cs="Arial"/>
          <w:bCs/>
        </w:rPr>
        <w:t>s</w:t>
      </w:r>
      <w:r w:rsidR="00147460">
        <w:rPr>
          <w:rFonts w:ascii="Verdana" w:hAnsi="Verdana" w:cs="Arial"/>
          <w:bCs/>
        </w:rPr>
        <w:t xml:space="preserve"> opinion </w:t>
      </w:r>
      <w:r>
        <w:rPr>
          <w:rFonts w:ascii="Verdana" w:hAnsi="Verdana" w:cs="Arial"/>
          <w:bCs/>
        </w:rPr>
        <w:t xml:space="preserve">suggested </w:t>
      </w:r>
      <w:r w:rsidR="006E0C2F">
        <w:rPr>
          <w:rFonts w:ascii="Verdana" w:hAnsi="Verdana" w:cs="Arial"/>
          <w:bCs/>
        </w:rPr>
        <w:t xml:space="preserve">or </w:t>
      </w:r>
      <w:r w:rsidR="00147460">
        <w:rPr>
          <w:rFonts w:ascii="Verdana" w:hAnsi="Verdana" w:cs="Arial"/>
          <w:bCs/>
        </w:rPr>
        <w:t>proved to ACCEPT</w:t>
      </w:r>
      <w:r>
        <w:rPr>
          <w:rFonts w:ascii="Verdana" w:hAnsi="Verdana" w:cs="Arial"/>
          <w:bCs/>
        </w:rPr>
        <w:t xml:space="preserve"> </w:t>
      </w:r>
      <w:r w:rsidR="00147460">
        <w:rPr>
          <w:rFonts w:ascii="Verdana" w:hAnsi="Verdana" w:cs="Arial"/>
          <w:bCs/>
        </w:rPr>
        <w:t>the</w:t>
      </w:r>
      <w:r>
        <w:rPr>
          <w:rFonts w:ascii="Verdana" w:hAnsi="Verdana" w:cs="Arial"/>
          <w:bCs/>
        </w:rPr>
        <w:t xml:space="preserve"> </w:t>
      </w:r>
      <w:proofErr w:type="spellStart"/>
      <w:r w:rsidR="00147460" w:rsidRPr="004A1669">
        <w:rPr>
          <w:rFonts w:ascii="Verdana" w:hAnsi="Verdana" w:cs="Arial"/>
          <w:b/>
          <w:bCs/>
        </w:rPr>
        <w:t>H</w:t>
      </w:r>
      <w:r w:rsidR="00147460" w:rsidRPr="00147460">
        <w:rPr>
          <w:rFonts w:ascii="Verdana" w:hAnsi="Verdana" w:cs="Arial"/>
          <w:b/>
          <w:bCs/>
          <w:sz w:val="24"/>
          <w:vertAlign w:val="subscript"/>
        </w:rPr>
        <w:t>O</w:t>
      </w:r>
      <w:r w:rsidR="00147460" w:rsidRPr="004A1669">
        <w:rPr>
          <w:rFonts w:ascii="Verdana" w:hAnsi="Verdana" w:cs="Arial"/>
          <w:b/>
          <w:bCs/>
          <w:vertAlign w:val="subscript"/>
        </w:rPr>
        <w:t>a</w:t>
      </w:r>
      <w:proofErr w:type="spellEnd"/>
      <w:r w:rsidR="00147460">
        <w:rPr>
          <w:rFonts w:ascii="Verdana" w:hAnsi="Verdana" w:cs="Arial"/>
          <w:b/>
          <w:bCs/>
          <w:vertAlign w:val="subscript"/>
        </w:rPr>
        <w:t xml:space="preserve"> </w:t>
      </w:r>
      <w:r w:rsidR="00147460" w:rsidRPr="00147460">
        <w:rPr>
          <w:rFonts w:ascii="Verdana" w:hAnsi="Verdana" w:cs="Arial"/>
          <w:bCs/>
          <w:sz w:val="24"/>
        </w:rPr>
        <w:t>and</w:t>
      </w:r>
      <w:r w:rsidR="00147460">
        <w:rPr>
          <w:rFonts w:ascii="Verdana" w:hAnsi="Verdana" w:cs="Arial"/>
          <w:bCs/>
        </w:rPr>
        <w:t xml:space="preserve"> REJECT </w:t>
      </w:r>
      <w:r w:rsidR="00147460" w:rsidRPr="004A1669">
        <w:rPr>
          <w:rFonts w:ascii="Verdana" w:hAnsi="Verdana" w:cs="Arial"/>
          <w:b/>
          <w:bCs/>
        </w:rPr>
        <w:t>H</w:t>
      </w:r>
      <w:r w:rsidR="00147460">
        <w:rPr>
          <w:rFonts w:ascii="Verdana" w:hAnsi="Verdana" w:cs="Arial"/>
          <w:b/>
          <w:bCs/>
          <w:vertAlign w:val="subscript"/>
        </w:rPr>
        <w:t>o</w:t>
      </w:r>
      <w:r w:rsidR="00147460">
        <w:rPr>
          <w:rFonts w:ascii="Verdana" w:hAnsi="Verdana" w:cs="Arial"/>
          <w:bCs/>
        </w:rPr>
        <w:t xml:space="preserve">. Meaning, </w:t>
      </w:r>
      <w:r w:rsidRPr="00063946">
        <w:rPr>
          <w:rFonts w:ascii="Verdana" w:hAnsi="Verdana" w:cs="Arial"/>
          <w:bCs/>
        </w:rPr>
        <w:t xml:space="preserve">Aldergrove </w:t>
      </w:r>
      <w:r w:rsidR="00063946" w:rsidRPr="00063946">
        <w:rPr>
          <w:rFonts w:ascii="Verdana" w:hAnsi="Verdana"/>
          <w:color w:val="000000" w:themeColor="text1"/>
        </w:rPr>
        <w:t>Flying Station</w:t>
      </w:r>
      <w:r w:rsidRPr="00063946">
        <w:rPr>
          <w:rFonts w:ascii="Verdana" w:hAnsi="Verdana" w:cs="Arial"/>
          <w:bCs/>
        </w:rPr>
        <w:t xml:space="preserve"> manages its waste effectively</w:t>
      </w:r>
      <w:r>
        <w:rPr>
          <w:rFonts w:ascii="Verdana" w:hAnsi="Verdana" w:cs="Arial"/>
          <w:bCs/>
        </w:rPr>
        <w:t>. The study also made some significant findings from its</w:t>
      </w:r>
      <w:r w:rsidR="000B6161">
        <w:rPr>
          <w:rFonts w:ascii="Verdana" w:hAnsi="Verdana" w:cs="Arial"/>
          <w:bCs/>
        </w:rPr>
        <w:t>. Like:</w:t>
      </w:r>
      <w:r w:rsidR="000B6161">
        <w:rPr>
          <w:rFonts w:ascii="Verdana" w:hAnsi="Verdana" w:cs="Helvetica"/>
        </w:rPr>
        <w:t xml:space="preserve"> </w:t>
      </w:r>
      <w:r w:rsidR="000B6161">
        <w:rPr>
          <w:rFonts w:ascii="Verdana" w:hAnsi="Verdana"/>
        </w:rPr>
        <w:t xml:space="preserve">The study also found </w:t>
      </w:r>
      <w:r w:rsidR="000B6161" w:rsidRPr="007E4742">
        <w:rPr>
          <w:rFonts w:ascii="Verdana" w:hAnsi="Verdana"/>
        </w:rPr>
        <w:t>that waste management process</w:t>
      </w:r>
      <w:r w:rsidR="000B6161">
        <w:rPr>
          <w:rFonts w:ascii="Verdana" w:hAnsi="Verdana"/>
        </w:rPr>
        <w:t>es are</w:t>
      </w:r>
      <w:r w:rsidR="000B6161" w:rsidRPr="007E4742">
        <w:rPr>
          <w:rFonts w:ascii="Verdana" w:hAnsi="Verdana"/>
        </w:rPr>
        <w:t xml:space="preserve"> not always cheaper as</w:t>
      </w:r>
      <w:r w:rsidR="000B6161">
        <w:rPr>
          <w:rFonts w:ascii="Verdana" w:hAnsi="Verdana"/>
        </w:rPr>
        <w:t xml:space="preserve"> previously</w:t>
      </w:r>
      <w:r w:rsidR="000B6161" w:rsidRPr="007E4742">
        <w:rPr>
          <w:rFonts w:ascii="Verdana" w:hAnsi="Verdana"/>
        </w:rPr>
        <w:t xml:space="preserve"> thought. </w:t>
      </w:r>
      <w:r w:rsidR="00D202FE" w:rsidRPr="007E4742">
        <w:rPr>
          <w:rFonts w:ascii="Verdana" w:hAnsi="Verdana"/>
        </w:rPr>
        <w:t>Actually, the process sometimes needs huge funds, time and land to se</w:t>
      </w:r>
      <w:r w:rsidR="00D202FE">
        <w:rPr>
          <w:rFonts w:ascii="Verdana" w:hAnsi="Verdana"/>
        </w:rPr>
        <w:t>t</w:t>
      </w:r>
      <w:r w:rsidR="00D202FE" w:rsidRPr="007E4742">
        <w:rPr>
          <w:rFonts w:ascii="Verdana" w:hAnsi="Verdana"/>
        </w:rPr>
        <w:t xml:space="preserve"> up a plant, not forgetting operational cost</w:t>
      </w:r>
      <w:r w:rsidR="00D202FE">
        <w:rPr>
          <w:rFonts w:ascii="Verdana" w:hAnsi="Verdana"/>
        </w:rPr>
        <w:t xml:space="preserve">s. The study </w:t>
      </w:r>
      <w:r w:rsidR="00D202FE" w:rsidRPr="000D5379">
        <w:rPr>
          <w:rFonts w:ascii="Verdana" w:hAnsi="Verdana"/>
        </w:rPr>
        <w:t>revealed that recycled products have a short</w:t>
      </w:r>
      <w:r w:rsidR="00D202FE">
        <w:rPr>
          <w:rFonts w:ascii="Verdana" w:hAnsi="Verdana"/>
        </w:rPr>
        <w:t>er</w:t>
      </w:r>
      <w:r w:rsidR="00D202FE" w:rsidRPr="000D5379">
        <w:rPr>
          <w:rFonts w:ascii="Verdana" w:hAnsi="Verdana"/>
        </w:rPr>
        <w:t xml:space="preserve"> lifespan than unrecycled products</w:t>
      </w:r>
      <w:r w:rsidR="00D202FE">
        <w:rPr>
          <w:rFonts w:ascii="Verdana" w:hAnsi="Verdana"/>
        </w:rPr>
        <w:t xml:space="preserve">. More so, the research found </w:t>
      </w:r>
      <w:r w:rsidR="00D202FE" w:rsidRPr="00900925">
        <w:rPr>
          <w:rFonts w:ascii="Verdana" w:hAnsi="Verdana"/>
        </w:rPr>
        <w:t xml:space="preserve">that more than 80% of the </w:t>
      </w:r>
      <w:r w:rsidR="00D202FE">
        <w:rPr>
          <w:rFonts w:ascii="Verdana" w:hAnsi="Verdana"/>
        </w:rPr>
        <w:t>Aldergrove work</w:t>
      </w:r>
      <w:r w:rsidR="00D202FE" w:rsidRPr="00900925">
        <w:rPr>
          <w:rFonts w:ascii="Verdana" w:hAnsi="Verdana"/>
        </w:rPr>
        <w:t>force falls within the youthfu</w:t>
      </w:r>
      <w:r w:rsidR="00D202FE">
        <w:rPr>
          <w:rFonts w:ascii="Verdana" w:hAnsi="Verdana"/>
        </w:rPr>
        <w:t>l age groups, thus between 18-40 years</w:t>
      </w:r>
      <w:r w:rsidR="00D202FE" w:rsidRPr="00900925">
        <w:rPr>
          <w:rFonts w:ascii="Verdana" w:hAnsi="Verdana"/>
        </w:rPr>
        <w:t xml:space="preserve">. This </w:t>
      </w:r>
      <w:r w:rsidR="00D202FE" w:rsidRPr="00A31BC5">
        <w:rPr>
          <w:rFonts w:ascii="Verdana" w:hAnsi="Verdana"/>
        </w:rPr>
        <w:t>demonstrates</w:t>
      </w:r>
      <w:r w:rsidR="00D202FE" w:rsidRPr="00900925">
        <w:rPr>
          <w:rFonts w:ascii="Verdana" w:hAnsi="Verdana"/>
        </w:rPr>
        <w:t xml:space="preserve"> that</w:t>
      </w:r>
      <w:r w:rsidR="002238A5">
        <w:rPr>
          <w:rFonts w:ascii="Verdana" w:hAnsi="Verdana"/>
        </w:rPr>
        <w:t>,</w:t>
      </w:r>
      <w:r w:rsidR="00D202FE" w:rsidRPr="00900925">
        <w:rPr>
          <w:rFonts w:ascii="Verdana" w:hAnsi="Verdana"/>
        </w:rPr>
        <w:t xml:space="preserve"> there is a </w:t>
      </w:r>
      <w:r w:rsidR="00D202FE" w:rsidRPr="00900925">
        <w:rPr>
          <w:rFonts w:ascii="Verdana" w:hAnsi="Verdana"/>
        </w:rPr>
        <w:lastRenderedPageBreak/>
        <w:t>high</w:t>
      </w:r>
      <w:r w:rsidR="00D202FE">
        <w:rPr>
          <w:rFonts w:ascii="Verdana" w:hAnsi="Verdana"/>
        </w:rPr>
        <w:t>er youthful</w:t>
      </w:r>
      <w:r w:rsidR="00D202FE" w:rsidRPr="00900925">
        <w:rPr>
          <w:rFonts w:ascii="Verdana" w:hAnsi="Verdana"/>
        </w:rPr>
        <w:t xml:space="preserve"> </w:t>
      </w:r>
      <w:r w:rsidR="00D202FE">
        <w:rPr>
          <w:rFonts w:ascii="Verdana" w:hAnsi="Verdana"/>
        </w:rPr>
        <w:t>work</w:t>
      </w:r>
      <w:r w:rsidR="00D202FE" w:rsidRPr="00900925">
        <w:rPr>
          <w:rFonts w:ascii="Verdana" w:hAnsi="Verdana"/>
        </w:rPr>
        <w:t>force</w:t>
      </w:r>
      <w:r w:rsidR="00D202FE">
        <w:rPr>
          <w:rFonts w:ascii="Verdana" w:hAnsi="Verdana"/>
        </w:rPr>
        <w:t xml:space="preserve"> at Aldergrove Camp. It was revealed that respondents to this were dominated by male (¾) than female (¼)proving the imbalance of gender equality within the </w:t>
      </w:r>
      <w:r w:rsidR="00D202FE" w:rsidRPr="00900925">
        <w:rPr>
          <w:rFonts w:ascii="Verdana" w:hAnsi="Verdana"/>
        </w:rPr>
        <w:t>UK</w:t>
      </w:r>
      <w:r w:rsidR="00D202FE">
        <w:rPr>
          <w:rFonts w:ascii="Verdana" w:hAnsi="Verdana"/>
        </w:rPr>
        <w:t xml:space="preserve"> MOD recruitment paradigm. </w:t>
      </w:r>
      <w:r w:rsidR="002238A5">
        <w:rPr>
          <w:rFonts w:ascii="Verdana" w:hAnsi="Verdana"/>
        </w:rPr>
        <w:t>It was also</w:t>
      </w:r>
      <w:r w:rsidR="00D202FE">
        <w:rPr>
          <w:rFonts w:ascii="Verdana" w:hAnsi="Verdana"/>
        </w:rPr>
        <w:t xml:space="preserve"> found</w:t>
      </w:r>
      <w:r w:rsidR="00D202FE" w:rsidRPr="00900925">
        <w:rPr>
          <w:rFonts w:ascii="Verdana" w:hAnsi="Verdana" w:cs="Arial"/>
        </w:rPr>
        <w:t xml:space="preserve"> that </w:t>
      </w:r>
      <w:r w:rsidR="002238A5">
        <w:rPr>
          <w:rFonts w:ascii="Verdana" w:hAnsi="Verdana" w:cs="Arial"/>
        </w:rPr>
        <w:t xml:space="preserve">the study engaged with mix of personal where by </w:t>
      </w:r>
      <w:r w:rsidR="00D202FE">
        <w:rPr>
          <w:rFonts w:ascii="Verdana" w:hAnsi="Verdana" w:cs="Arial"/>
        </w:rPr>
        <w:t xml:space="preserve">57.5% </w:t>
      </w:r>
      <w:r w:rsidR="00D202FE" w:rsidRPr="00900925">
        <w:rPr>
          <w:rFonts w:ascii="Verdana" w:hAnsi="Verdana" w:cs="Arial"/>
        </w:rPr>
        <w:t>were</w:t>
      </w:r>
      <w:r w:rsidR="00D202FE">
        <w:rPr>
          <w:rFonts w:ascii="Verdana" w:hAnsi="Verdana" w:cs="Arial"/>
        </w:rPr>
        <w:t xml:space="preserve"> </w:t>
      </w:r>
      <w:r w:rsidR="002238A5">
        <w:rPr>
          <w:rFonts w:ascii="Verdana" w:hAnsi="Verdana" w:cs="Arial"/>
        </w:rPr>
        <w:t>Junior Non-Commissioned Officer (</w:t>
      </w:r>
      <w:r w:rsidR="00D202FE">
        <w:rPr>
          <w:rFonts w:ascii="Verdana" w:hAnsi="Verdana" w:cs="Arial"/>
        </w:rPr>
        <w:t>JNCO</w:t>
      </w:r>
      <w:r w:rsidR="002238A5">
        <w:rPr>
          <w:rFonts w:ascii="Verdana" w:hAnsi="Verdana" w:cs="Arial"/>
        </w:rPr>
        <w:t>)</w:t>
      </w:r>
      <w:r w:rsidR="00D202FE" w:rsidRPr="00900925">
        <w:rPr>
          <w:rFonts w:ascii="Verdana" w:hAnsi="Verdana" w:cs="Arial"/>
        </w:rPr>
        <w:t xml:space="preserve">, </w:t>
      </w:r>
      <w:r w:rsidR="00D202FE">
        <w:rPr>
          <w:rFonts w:ascii="Verdana" w:hAnsi="Verdana" w:cs="Arial"/>
        </w:rPr>
        <w:t>22.5%</w:t>
      </w:r>
      <w:r w:rsidR="00D202FE" w:rsidRPr="00C237FF">
        <w:rPr>
          <w:rFonts w:ascii="Verdana" w:hAnsi="Verdana" w:cs="Arial"/>
        </w:rPr>
        <w:t xml:space="preserve"> </w:t>
      </w:r>
      <w:r w:rsidR="00D202FE" w:rsidRPr="00900925">
        <w:rPr>
          <w:rFonts w:ascii="Verdana" w:hAnsi="Verdana" w:cs="Arial"/>
        </w:rPr>
        <w:t xml:space="preserve">were </w:t>
      </w:r>
      <w:r w:rsidR="002238A5">
        <w:rPr>
          <w:rFonts w:ascii="Verdana" w:hAnsi="Verdana" w:cs="Arial"/>
        </w:rPr>
        <w:t>Senior Non-Commissioned Officer (S</w:t>
      </w:r>
      <w:r w:rsidR="00D202FE">
        <w:rPr>
          <w:rFonts w:ascii="Verdana" w:hAnsi="Verdana" w:cs="Arial"/>
        </w:rPr>
        <w:t>NCO</w:t>
      </w:r>
      <w:r w:rsidR="002238A5">
        <w:rPr>
          <w:rFonts w:ascii="Verdana" w:hAnsi="Verdana" w:cs="Arial"/>
        </w:rPr>
        <w:t>)</w:t>
      </w:r>
      <w:r w:rsidR="00D202FE" w:rsidRPr="00900925">
        <w:rPr>
          <w:rFonts w:ascii="Verdana" w:hAnsi="Verdana" w:cs="Arial"/>
        </w:rPr>
        <w:t xml:space="preserve">, </w:t>
      </w:r>
      <w:r w:rsidR="00D202FE">
        <w:rPr>
          <w:rFonts w:ascii="Verdana" w:hAnsi="Verdana" w:cs="Arial"/>
        </w:rPr>
        <w:t>8.8%</w:t>
      </w:r>
      <w:r w:rsidR="00D202FE" w:rsidRPr="00C237FF">
        <w:rPr>
          <w:rFonts w:ascii="Verdana" w:hAnsi="Verdana" w:cs="Arial"/>
        </w:rPr>
        <w:t xml:space="preserve"> </w:t>
      </w:r>
      <w:r w:rsidR="00D202FE" w:rsidRPr="00900925">
        <w:rPr>
          <w:rFonts w:ascii="Verdana" w:hAnsi="Verdana" w:cs="Arial"/>
        </w:rPr>
        <w:t xml:space="preserve">were </w:t>
      </w:r>
      <w:r w:rsidR="002238A5">
        <w:rPr>
          <w:rFonts w:ascii="Verdana" w:hAnsi="Verdana" w:cs="Arial"/>
        </w:rPr>
        <w:t xml:space="preserve">Commissioned </w:t>
      </w:r>
      <w:r w:rsidR="00D202FE">
        <w:rPr>
          <w:rFonts w:ascii="Verdana" w:hAnsi="Verdana" w:cs="Arial"/>
        </w:rPr>
        <w:t>Officers</w:t>
      </w:r>
      <w:r w:rsidR="002238A5" w:rsidRPr="002238A5">
        <w:rPr>
          <w:rFonts w:ascii="Verdana" w:hAnsi="Verdana" w:cs="Arial"/>
        </w:rPr>
        <w:t xml:space="preserve"> </w:t>
      </w:r>
      <w:r w:rsidR="002238A5">
        <w:rPr>
          <w:rFonts w:ascii="Verdana" w:hAnsi="Verdana" w:cs="Arial"/>
        </w:rPr>
        <w:t xml:space="preserve">and 11.3% </w:t>
      </w:r>
      <w:r w:rsidR="002238A5" w:rsidRPr="00900925">
        <w:rPr>
          <w:rFonts w:ascii="Verdana" w:hAnsi="Verdana" w:cs="Arial"/>
        </w:rPr>
        <w:t>were</w:t>
      </w:r>
      <w:r w:rsidR="002238A5" w:rsidRPr="00517B59">
        <w:rPr>
          <w:rFonts w:ascii="Verdana" w:hAnsi="Verdana" w:cs="Arial"/>
        </w:rPr>
        <w:t xml:space="preserve"> </w:t>
      </w:r>
      <w:r w:rsidR="002238A5">
        <w:rPr>
          <w:rFonts w:ascii="Verdana" w:hAnsi="Verdana" w:cs="Arial"/>
        </w:rPr>
        <w:t>Civil Servant/Contractors.</w:t>
      </w:r>
      <w:r w:rsidR="00D3766B">
        <w:rPr>
          <w:rFonts w:ascii="Verdana" w:hAnsi="Verdana" w:cs="Arial"/>
        </w:rPr>
        <w:t xml:space="preserve"> The study proved that</w:t>
      </w:r>
      <w:r w:rsidR="00D3766B" w:rsidRPr="00D3766B">
        <w:rPr>
          <w:rFonts w:ascii="Verdana" w:eastAsia="Calibri" w:hAnsi="Verdana" w:cs="Arial"/>
          <w:lang w:val="en-US"/>
        </w:rPr>
        <w:t xml:space="preserve"> </w:t>
      </w:r>
      <w:r w:rsidR="00D3766B" w:rsidRPr="00EE6C90">
        <w:rPr>
          <w:rFonts w:ascii="Verdana" w:eastAsia="Calibri" w:hAnsi="Verdana" w:cs="Arial"/>
          <w:lang w:val="en-US"/>
        </w:rPr>
        <w:t xml:space="preserve">There is no </w:t>
      </w:r>
      <w:r w:rsidR="00D3766B">
        <w:rPr>
          <w:rFonts w:ascii="Verdana" w:eastAsia="Calibri" w:hAnsi="Verdana" w:cs="Arial"/>
          <w:lang w:val="en-US"/>
        </w:rPr>
        <w:t>significant</w:t>
      </w:r>
      <w:r w:rsidR="00D3766B" w:rsidRPr="00EE6C90">
        <w:rPr>
          <w:rFonts w:ascii="Verdana" w:eastAsia="Calibri" w:hAnsi="Verdana" w:cs="Arial"/>
          <w:lang w:val="en-US"/>
        </w:rPr>
        <w:t xml:space="preserve"> difference between males and females in finding </w:t>
      </w:r>
      <w:r w:rsidR="00D3766B">
        <w:rPr>
          <w:rFonts w:ascii="Verdana" w:eastAsia="Calibri" w:hAnsi="Verdana" w:cs="Arial"/>
          <w:lang w:val="en-US"/>
        </w:rPr>
        <w:t>m</w:t>
      </w:r>
      <w:r w:rsidR="00D3766B" w:rsidRPr="00EE6C90">
        <w:rPr>
          <w:rFonts w:ascii="Verdana" w:eastAsia="Calibri" w:hAnsi="Verdana" w:cs="Arial"/>
          <w:lang w:val="en-US"/>
        </w:rPr>
        <w:t xml:space="preserve">ix of </w:t>
      </w:r>
      <w:r w:rsidR="00D3766B">
        <w:rPr>
          <w:rFonts w:ascii="Verdana" w:eastAsia="Calibri" w:hAnsi="Verdana" w:cs="Arial"/>
          <w:lang w:val="en-US"/>
        </w:rPr>
        <w:t>r</w:t>
      </w:r>
      <w:r w:rsidR="00D3766B" w:rsidRPr="00EE6C90">
        <w:rPr>
          <w:rFonts w:ascii="Verdana" w:eastAsia="Calibri" w:hAnsi="Verdana" w:cs="Arial"/>
          <w:lang w:val="en-US"/>
        </w:rPr>
        <w:t>ecycle</w:t>
      </w:r>
      <w:r w:rsidR="00D3766B" w:rsidRPr="007D479F">
        <w:rPr>
          <w:rFonts w:ascii="Verdana" w:hAnsi="Verdana"/>
        </w:rPr>
        <w:t xml:space="preserve"> </w:t>
      </w:r>
      <w:r w:rsidR="00D3766B">
        <w:rPr>
          <w:rFonts w:ascii="Verdana" w:hAnsi="Verdana"/>
        </w:rPr>
        <w:t>and non-recycle</w:t>
      </w:r>
      <w:r w:rsidR="00D3766B" w:rsidRPr="00EE6C90">
        <w:rPr>
          <w:rFonts w:ascii="Verdana" w:eastAsia="Calibri" w:hAnsi="Verdana" w:cs="Arial"/>
          <w:lang w:val="en-US"/>
        </w:rPr>
        <w:t xml:space="preserve"> </w:t>
      </w:r>
      <w:r w:rsidR="00D3766B">
        <w:rPr>
          <w:rFonts w:ascii="Verdana" w:eastAsia="Calibri" w:hAnsi="Verdana" w:cs="Arial"/>
          <w:lang w:val="en-US"/>
        </w:rPr>
        <w:t>w</w:t>
      </w:r>
      <w:r w:rsidR="00D3766B" w:rsidRPr="00EE6C90">
        <w:rPr>
          <w:rFonts w:ascii="Verdana" w:eastAsia="Calibri" w:hAnsi="Verdana" w:cs="Arial"/>
          <w:lang w:val="en-US"/>
        </w:rPr>
        <w:t>aste in their office</w:t>
      </w:r>
      <w:r w:rsidR="00D3766B">
        <w:rPr>
          <w:rFonts w:ascii="Verdana" w:eastAsia="Calibri" w:hAnsi="Verdana" w:cs="Arial"/>
          <w:lang w:val="en-US"/>
        </w:rPr>
        <w:t xml:space="preserve"> bins. As </w:t>
      </w:r>
      <w:r w:rsidR="00D3766B" w:rsidRPr="00EE6C90">
        <w:rPr>
          <w:rFonts w:ascii="Verdana" w:eastAsia="Calibri" w:hAnsi="Verdana" w:cs="Arial"/>
          <w:lang w:val="en-US"/>
        </w:rPr>
        <w:t xml:space="preserve">Pearson Chi-square </w:t>
      </w:r>
      <w:r w:rsidR="00D3766B">
        <w:rPr>
          <w:rFonts w:ascii="Verdana" w:eastAsia="Calibri" w:hAnsi="Verdana" w:cs="Arial"/>
          <w:lang w:val="en-US"/>
        </w:rPr>
        <w:t>test result was</w:t>
      </w:r>
      <w:r w:rsidR="00D3766B" w:rsidRPr="00EE6C90">
        <w:rPr>
          <w:rFonts w:ascii="Verdana" w:eastAsia="Calibri" w:hAnsi="Verdana" w:cs="Arial"/>
          <w:lang w:val="en-US"/>
        </w:rPr>
        <w:t xml:space="preserve"> (</w:t>
      </w:r>
      <w:r w:rsidR="00D3766B" w:rsidRPr="00D9413B">
        <w:rPr>
          <w:rFonts w:ascii="Verdana" w:eastAsia="Calibri" w:hAnsi="Verdana" w:cs="Arial"/>
          <w:lang w:val="en-US"/>
        </w:rPr>
        <w:t>x= 0.741, p=0.389, df=1</w:t>
      </w:r>
      <w:r w:rsidR="00D3766B" w:rsidRPr="00EE6C90">
        <w:rPr>
          <w:rFonts w:ascii="Verdana" w:eastAsia="Calibri" w:hAnsi="Verdana" w:cs="Arial"/>
          <w:lang w:val="en-US"/>
        </w:rPr>
        <w:t xml:space="preserve">) </w:t>
      </w:r>
      <w:r w:rsidR="00D3766B">
        <w:rPr>
          <w:rFonts w:ascii="Verdana" w:eastAsia="Calibri" w:hAnsi="Verdana" w:cs="Arial"/>
          <w:lang w:val="en-US"/>
        </w:rPr>
        <w:t xml:space="preserve">because </w:t>
      </w:r>
      <w:r w:rsidR="00D3766B" w:rsidRPr="00EE6C90">
        <w:rPr>
          <w:rFonts w:ascii="Verdana" w:eastAsia="Calibri" w:hAnsi="Verdana" w:cs="Arial"/>
          <w:lang w:val="en-US"/>
        </w:rPr>
        <w:t xml:space="preserve">the </w:t>
      </w:r>
      <w:r w:rsidR="00D3766B" w:rsidRPr="00E37A63">
        <w:rPr>
          <w:rFonts w:ascii="Verdana" w:eastAsia="Calibri" w:hAnsi="Verdana" w:cs="Arial"/>
          <w:lang w:val="en-US"/>
        </w:rPr>
        <w:t>probability value</w:t>
      </w:r>
      <w:r w:rsidR="00D3766B">
        <w:rPr>
          <w:rFonts w:ascii="Verdana" w:eastAsia="Calibri" w:hAnsi="Verdana" w:cs="Arial"/>
          <w:lang w:val="en-US"/>
        </w:rPr>
        <w:t xml:space="preserve"> (P Value)</w:t>
      </w:r>
      <w:r w:rsidR="00D3766B" w:rsidRPr="00EE6C90">
        <w:rPr>
          <w:rFonts w:ascii="Verdana" w:eastAsia="Calibri" w:hAnsi="Verdana" w:cs="Arial"/>
          <w:lang w:val="en-US"/>
        </w:rPr>
        <w:t xml:space="preserve"> 0.389 </w:t>
      </w:r>
      <w:r w:rsidR="00D3766B" w:rsidRPr="00AE5D4A">
        <w:rPr>
          <w:rFonts w:ascii="Verdana" w:hAnsi="Verdana"/>
          <w:b/>
          <w:lang w:val="en-US"/>
        </w:rPr>
        <w:t>&gt;</w:t>
      </w:r>
      <w:r w:rsidR="00D3766B" w:rsidRPr="00EE6C90">
        <w:rPr>
          <w:rFonts w:ascii="Verdana" w:eastAsia="Calibri" w:hAnsi="Verdana" w:cs="Arial"/>
          <w:lang w:val="en-US"/>
        </w:rPr>
        <w:t xml:space="preserve"> 0.05</w:t>
      </w:r>
      <w:r w:rsidR="00D3766B">
        <w:rPr>
          <w:rFonts w:ascii="Verdana" w:eastAsia="Calibri" w:hAnsi="Verdana" w:cs="Arial"/>
          <w:lang w:val="en-US"/>
        </w:rPr>
        <w:t xml:space="preserve"> (Alpha Value). </w:t>
      </w:r>
      <w:r w:rsidR="009825A0">
        <w:rPr>
          <w:rFonts w:ascii="Verdana" w:hAnsi="Verdana"/>
        </w:rPr>
        <w:t xml:space="preserve">The study revealed that Aldergrove’s total waste produced from January 2018 to April 2018 was 395.378t. which amounted to £50,829.38 see Table 4.6 and its landfill tax incurring per month reduced from £608 to £560.88. </w:t>
      </w:r>
      <w:r w:rsidR="009825A0" w:rsidRPr="00884E41">
        <w:rPr>
          <w:rFonts w:ascii="Verdana" w:hAnsi="Verdana"/>
        </w:rPr>
        <w:t>Major Linegar</w:t>
      </w:r>
      <w:r w:rsidR="009825A0">
        <w:rPr>
          <w:rFonts w:ascii="Verdana" w:hAnsi="Verdana"/>
        </w:rPr>
        <w:t xml:space="preserve"> a member of Aldergrove waste management committee scored Aldergrove waste management effectiveness at 7/10, accepting that there are 3/10 as rooms for improvement due to lack of proper industrial bin lid that sometime cause aviation FOD and etc. </w:t>
      </w:r>
      <w:r w:rsidR="006039CA">
        <w:rPr>
          <w:rFonts w:ascii="Verdana" w:hAnsi="Verdana" w:cs="Arial"/>
          <w:bCs/>
        </w:rPr>
        <w:t xml:space="preserve">Finally, the research made </w:t>
      </w:r>
      <w:r w:rsidR="008747C3">
        <w:rPr>
          <w:rFonts w:ascii="Verdana" w:hAnsi="Verdana" w:cs="Arial"/>
          <w:bCs/>
        </w:rPr>
        <w:t>ten</w:t>
      </w:r>
      <w:r w:rsidR="006039CA">
        <w:rPr>
          <w:rFonts w:ascii="Verdana" w:hAnsi="Verdana" w:cs="Arial"/>
          <w:bCs/>
        </w:rPr>
        <w:t xml:space="preserve"> profound recommendations to the study beneficiaries (Aldergrove Barracks).</w:t>
      </w:r>
    </w:p>
    <w:p w14:paraId="669590D1" w14:textId="12E19DC9" w:rsidR="00BF749B" w:rsidRDefault="00BF749B" w:rsidP="00417DB2">
      <w:pPr>
        <w:rPr>
          <w:rFonts w:ascii="Verdana" w:hAnsi="Verdana"/>
        </w:rPr>
      </w:pPr>
    </w:p>
    <w:p w14:paraId="746EE528" w14:textId="5D5A3820" w:rsidR="00BF749B" w:rsidRDefault="00BF749B" w:rsidP="00417DB2">
      <w:pPr>
        <w:rPr>
          <w:rFonts w:ascii="Verdana" w:hAnsi="Verdana"/>
        </w:rPr>
      </w:pPr>
    </w:p>
    <w:p w14:paraId="6928028F" w14:textId="3EF7071C" w:rsidR="00BF749B" w:rsidRDefault="00BF749B" w:rsidP="00417DB2">
      <w:pPr>
        <w:rPr>
          <w:rFonts w:ascii="Verdana" w:hAnsi="Verdana"/>
        </w:rPr>
      </w:pPr>
    </w:p>
    <w:p w14:paraId="25D88AE0" w14:textId="7F5474B5" w:rsidR="00BF749B" w:rsidRDefault="00BF749B" w:rsidP="00417DB2">
      <w:pPr>
        <w:rPr>
          <w:rFonts w:ascii="Verdana" w:hAnsi="Verdana"/>
        </w:rPr>
      </w:pPr>
    </w:p>
    <w:p w14:paraId="660E52F1" w14:textId="4E90C5E3" w:rsidR="00BF749B" w:rsidRDefault="00BF749B" w:rsidP="00417DB2">
      <w:pPr>
        <w:rPr>
          <w:rFonts w:ascii="Verdana" w:hAnsi="Verdana"/>
        </w:rPr>
      </w:pPr>
    </w:p>
    <w:p w14:paraId="2304633E" w14:textId="7A6009D3" w:rsidR="00BF749B" w:rsidRDefault="00BF749B" w:rsidP="00417DB2">
      <w:pPr>
        <w:rPr>
          <w:rFonts w:ascii="Verdana" w:hAnsi="Verdana"/>
        </w:rPr>
      </w:pPr>
    </w:p>
    <w:p w14:paraId="5165EEB8" w14:textId="4E83E77A" w:rsidR="00BF749B" w:rsidRDefault="00BF749B" w:rsidP="00417DB2">
      <w:pPr>
        <w:rPr>
          <w:rFonts w:ascii="Verdana" w:hAnsi="Verdana"/>
        </w:rPr>
      </w:pPr>
    </w:p>
    <w:p w14:paraId="35541CF8" w14:textId="76E83447" w:rsidR="00BF749B" w:rsidRDefault="00BF749B" w:rsidP="00417DB2">
      <w:pPr>
        <w:rPr>
          <w:rFonts w:ascii="Verdana" w:hAnsi="Verdana"/>
        </w:rPr>
      </w:pPr>
    </w:p>
    <w:p w14:paraId="09774C68" w14:textId="7D376131" w:rsidR="00D2497F" w:rsidRDefault="00D2497F" w:rsidP="00417DB2">
      <w:pPr>
        <w:rPr>
          <w:rFonts w:ascii="Verdana" w:hAnsi="Verdana"/>
        </w:rPr>
      </w:pPr>
    </w:p>
    <w:p w14:paraId="50988CE9" w14:textId="77777777" w:rsidR="006039CA" w:rsidRDefault="006039CA" w:rsidP="00417DB2">
      <w:pPr>
        <w:rPr>
          <w:rFonts w:ascii="Verdana" w:hAnsi="Verdana"/>
        </w:rPr>
      </w:pPr>
    </w:p>
    <w:p w14:paraId="1ED48397" w14:textId="77777777" w:rsidR="000754B0" w:rsidRPr="000754B0" w:rsidRDefault="00D2497F" w:rsidP="00A620C4">
      <w:pPr>
        <w:spacing w:line="240" w:lineRule="auto"/>
        <w:jc w:val="left"/>
        <w:rPr>
          <w:noProof/>
        </w:rPr>
      </w:pPr>
      <w:r w:rsidRPr="00671881">
        <w:rPr>
          <w:rFonts w:ascii="Verdana" w:hAnsi="Verdana"/>
          <w:b/>
          <w:sz w:val="24"/>
        </w:rPr>
        <w:lastRenderedPageBreak/>
        <w:t>L</w:t>
      </w:r>
      <w:r>
        <w:rPr>
          <w:rFonts w:ascii="Verdana" w:hAnsi="Verdana"/>
          <w:b/>
          <w:sz w:val="24"/>
        </w:rPr>
        <w:t>ist of Contents</w:t>
      </w:r>
      <w:r w:rsidRPr="00671881">
        <w:rPr>
          <w:rFonts w:ascii="Verdana" w:hAnsi="Verdana"/>
          <w:b/>
          <w:sz w:val="24"/>
        </w:rPr>
        <w:t xml:space="preserve">:                     </w:t>
      </w:r>
      <w:r>
        <w:rPr>
          <w:rFonts w:ascii="Verdana" w:hAnsi="Verdana"/>
          <w:b/>
          <w:sz w:val="24"/>
        </w:rPr>
        <w:t xml:space="preserve">  </w:t>
      </w:r>
      <w:r w:rsidRPr="00671881">
        <w:rPr>
          <w:rFonts w:ascii="Verdana" w:hAnsi="Verdana"/>
          <w:b/>
          <w:sz w:val="24"/>
        </w:rPr>
        <w:t xml:space="preserve">                                          </w:t>
      </w:r>
      <w:r>
        <w:rPr>
          <w:rFonts w:ascii="Verdana" w:hAnsi="Verdana"/>
          <w:b/>
          <w:sz w:val="24"/>
        </w:rPr>
        <w:t xml:space="preserve">           Pages</w:t>
      </w:r>
      <w:r w:rsidRPr="00380E59">
        <w:rPr>
          <w:b/>
        </w:rPr>
        <w:fldChar w:fldCharType="begin"/>
      </w:r>
      <w:r w:rsidRPr="00380E59">
        <w:rPr>
          <w:b/>
        </w:rPr>
        <w:instrText xml:space="preserve"> TOC \o "1-3" \h \z \u </w:instrText>
      </w:r>
      <w:r w:rsidRPr="00380E59">
        <w:rPr>
          <w:b/>
        </w:rPr>
        <w:fldChar w:fldCharType="separate"/>
      </w:r>
    </w:p>
    <w:p w14:paraId="5FD86F94" w14:textId="3062E229" w:rsidR="000754B0" w:rsidRPr="000754B0" w:rsidRDefault="000754B0" w:rsidP="000754B0">
      <w:pPr>
        <w:pStyle w:val="TOC1"/>
        <w:rPr>
          <w:rFonts w:eastAsiaTheme="minorEastAsia"/>
          <w:noProof/>
          <w:lang w:eastAsia="en-GB"/>
        </w:rPr>
      </w:pPr>
      <w:hyperlink w:anchor="_Toc533769799" w:history="1">
        <w:r w:rsidRPr="00B57E80">
          <w:rPr>
            <w:rStyle w:val="Hyperlink"/>
            <w:rFonts w:ascii="Verdana" w:hAnsi="Verdana"/>
            <w:b/>
            <w:noProof/>
          </w:rPr>
          <w:t>Chapter One: Introduction</w:t>
        </w:r>
        <w:r w:rsidRPr="000754B0">
          <w:rPr>
            <w:noProof/>
            <w:webHidden/>
          </w:rPr>
          <w:tab/>
        </w:r>
        <w:r w:rsidRPr="000754B0">
          <w:rPr>
            <w:noProof/>
            <w:webHidden/>
          </w:rPr>
          <w:fldChar w:fldCharType="begin"/>
        </w:r>
        <w:r w:rsidRPr="000754B0">
          <w:rPr>
            <w:noProof/>
            <w:webHidden/>
          </w:rPr>
          <w:instrText xml:space="preserve"> PAGEREF _Toc533769799 \h </w:instrText>
        </w:r>
        <w:r w:rsidRPr="000754B0">
          <w:rPr>
            <w:noProof/>
            <w:webHidden/>
          </w:rPr>
        </w:r>
        <w:r w:rsidRPr="000754B0">
          <w:rPr>
            <w:noProof/>
            <w:webHidden/>
          </w:rPr>
          <w:fldChar w:fldCharType="separate"/>
        </w:r>
        <w:r w:rsidRPr="000754B0">
          <w:rPr>
            <w:noProof/>
            <w:webHidden/>
          </w:rPr>
          <w:t>13</w:t>
        </w:r>
        <w:r w:rsidRPr="000754B0">
          <w:rPr>
            <w:noProof/>
            <w:webHidden/>
          </w:rPr>
          <w:fldChar w:fldCharType="end"/>
        </w:r>
      </w:hyperlink>
    </w:p>
    <w:p w14:paraId="0D3D74C2" w14:textId="3729EE5C" w:rsidR="000754B0" w:rsidRPr="000754B0" w:rsidRDefault="000754B0" w:rsidP="000754B0">
      <w:pPr>
        <w:pStyle w:val="TOC2"/>
        <w:rPr>
          <w:rFonts w:eastAsiaTheme="minorEastAsia"/>
          <w:noProof/>
          <w:lang w:eastAsia="en-GB"/>
        </w:rPr>
      </w:pPr>
      <w:hyperlink w:anchor="_Toc533769800" w:history="1">
        <w:r w:rsidRPr="000754B0">
          <w:rPr>
            <w:rStyle w:val="Hyperlink"/>
            <w:rFonts w:ascii="Verdana" w:hAnsi="Verdana"/>
            <w:noProof/>
          </w:rPr>
          <w:t>1.1 The Background To The Study.</w:t>
        </w:r>
        <w:r w:rsidRPr="000754B0">
          <w:rPr>
            <w:noProof/>
            <w:webHidden/>
          </w:rPr>
          <w:tab/>
        </w:r>
        <w:r w:rsidRPr="000754B0">
          <w:rPr>
            <w:noProof/>
            <w:webHidden/>
          </w:rPr>
          <w:fldChar w:fldCharType="begin"/>
        </w:r>
        <w:r w:rsidRPr="000754B0">
          <w:rPr>
            <w:noProof/>
            <w:webHidden/>
          </w:rPr>
          <w:instrText xml:space="preserve"> PAGEREF _Toc533769800 \h </w:instrText>
        </w:r>
        <w:r w:rsidRPr="000754B0">
          <w:rPr>
            <w:noProof/>
            <w:webHidden/>
          </w:rPr>
        </w:r>
        <w:r w:rsidRPr="000754B0">
          <w:rPr>
            <w:noProof/>
            <w:webHidden/>
          </w:rPr>
          <w:fldChar w:fldCharType="separate"/>
        </w:r>
        <w:r w:rsidRPr="000754B0">
          <w:rPr>
            <w:noProof/>
            <w:webHidden/>
          </w:rPr>
          <w:t>13</w:t>
        </w:r>
        <w:r w:rsidRPr="000754B0">
          <w:rPr>
            <w:noProof/>
            <w:webHidden/>
          </w:rPr>
          <w:fldChar w:fldCharType="end"/>
        </w:r>
      </w:hyperlink>
    </w:p>
    <w:p w14:paraId="09B4F0D9" w14:textId="2C91AC4C"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01" w:history="1">
        <w:r w:rsidRPr="000754B0">
          <w:rPr>
            <w:rStyle w:val="Hyperlink"/>
            <w:rFonts w:ascii="Verdana" w:hAnsi="Verdana"/>
            <w:noProof/>
          </w:rPr>
          <w:t>1.1.1 Background In General.</w:t>
        </w:r>
        <w:r w:rsidRPr="000754B0">
          <w:rPr>
            <w:noProof/>
            <w:webHidden/>
          </w:rPr>
          <w:tab/>
        </w:r>
        <w:r w:rsidRPr="000754B0">
          <w:rPr>
            <w:noProof/>
            <w:webHidden/>
          </w:rPr>
          <w:fldChar w:fldCharType="begin"/>
        </w:r>
        <w:r w:rsidRPr="000754B0">
          <w:rPr>
            <w:noProof/>
            <w:webHidden/>
          </w:rPr>
          <w:instrText xml:space="preserve"> PAGEREF _Toc533769801 \h </w:instrText>
        </w:r>
        <w:r w:rsidRPr="000754B0">
          <w:rPr>
            <w:noProof/>
            <w:webHidden/>
          </w:rPr>
        </w:r>
        <w:r w:rsidRPr="000754B0">
          <w:rPr>
            <w:noProof/>
            <w:webHidden/>
          </w:rPr>
          <w:fldChar w:fldCharType="separate"/>
        </w:r>
        <w:r w:rsidRPr="000754B0">
          <w:rPr>
            <w:noProof/>
            <w:webHidden/>
          </w:rPr>
          <w:t>13</w:t>
        </w:r>
        <w:r w:rsidRPr="000754B0">
          <w:rPr>
            <w:noProof/>
            <w:webHidden/>
          </w:rPr>
          <w:fldChar w:fldCharType="end"/>
        </w:r>
      </w:hyperlink>
    </w:p>
    <w:p w14:paraId="7D887B69" w14:textId="109E1755"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02" w:history="1">
        <w:r w:rsidRPr="000754B0">
          <w:rPr>
            <w:rStyle w:val="Hyperlink"/>
            <w:rFonts w:ascii="Verdana" w:hAnsi="Verdana"/>
            <w:noProof/>
          </w:rPr>
          <w:t>1.1.2 Background In Detail (Mod).</w:t>
        </w:r>
        <w:r w:rsidRPr="000754B0">
          <w:rPr>
            <w:noProof/>
            <w:webHidden/>
          </w:rPr>
          <w:tab/>
        </w:r>
        <w:r w:rsidRPr="000754B0">
          <w:rPr>
            <w:noProof/>
            <w:webHidden/>
          </w:rPr>
          <w:fldChar w:fldCharType="begin"/>
        </w:r>
        <w:r w:rsidRPr="000754B0">
          <w:rPr>
            <w:noProof/>
            <w:webHidden/>
          </w:rPr>
          <w:instrText xml:space="preserve"> PAGEREF _Toc533769802 \h </w:instrText>
        </w:r>
        <w:r w:rsidRPr="000754B0">
          <w:rPr>
            <w:noProof/>
            <w:webHidden/>
          </w:rPr>
        </w:r>
        <w:r w:rsidRPr="000754B0">
          <w:rPr>
            <w:noProof/>
            <w:webHidden/>
          </w:rPr>
          <w:fldChar w:fldCharType="separate"/>
        </w:r>
        <w:r w:rsidRPr="000754B0">
          <w:rPr>
            <w:noProof/>
            <w:webHidden/>
          </w:rPr>
          <w:t>14</w:t>
        </w:r>
        <w:r w:rsidRPr="000754B0">
          <w:rPr>
            <w:noProof/>
            <w:webHidden/>
          </w:rPr>
          <w:fldChar w:fldCharType="end"/>
        </w:r>
      </w:hyperlink>
    </w:p>
    <w:p w14:paraId="77F36F64" w14:textId="4B28E2C3" w:rsidR="000754B0" w:rsidRPr="000754B0" w:rsidRDefault="000754B0" w:rsidP="000754B0">
      <w:pPr>
        <w:pStyle w:val="TOC2"/>
        <w:rPr>
          <w:rFonts w:eastAsiaTheme="minorEastAsia"/>
          <w:noProof/>
          <w:lang w:eastAsia="en-GB"/>
        </w:rPr>
      </w:pPr>
      <w:hyperlink w:anchor="_Toc533769803" w:history="1">
        <w:r w:rsidRPr="000754B0">
          <w:rPr>
            <w:rStyle w:val="Hyperlink"/>
            <w:rFonts w:ascii="Verdana" w:hAnsi="Verdana"/>
            <w:noProof/>
          </w:rPr>
          <w:t>1.2 The Rationale Of The Study.</w:t>
        </w:r>
        <w:r w:rsidRPr="000754B0">
          <w:rPr>
            <w:noProof/>
            <w:webHidden/>
          </w:rPr>
          <w:tab/>
        </w:r>
        <w:r w:rsidRPr="000754B0">
          <w:rPr>
            <w:noProof/>
            <w:webHidden/>
          </w:rPr>
          <w:fldChar w:fldCharType="begin"/>
        </w:r>
        <w:r w:rsidRPr="000754B0">
          <w:rPr>
            <w:noProof/>
            <w:webHidden/>
          </w:rPr>
          <w:instrText xml:space="preserve"> PAGEREF _Toc533769803 \h </w:instrText>
        </w:r>
        <w:r w:rsidRPr="000754B0">
          <w:rPr>
            <w:noProof/>
            <w:webHidden/>
          </w:rPr>
        </w:r>
        <w:r w:rsidRPr="000754B0">
          <w:rPr>
            <w:noProof/>
            <w:webHidden/>
          </w:rPr>
          <w:fldChar w:fldCharType="separate"/>
        </w:r>
        <w:r w:rsidRPr="000754B0">
          <w:rPr>
            <w:noProof/>
            <w:webHidden/>
          </w:rPr>
          <w:t>16</w:t>
        </w:r>
        <w:r w:rsidRPr="000754B0">
          <w:rPr>
            <w:noProof/>
            <w:webHidden/>
          </w:rPr>
          <w:fldChar w:fldCharType="end"/>
        </w:r>
      </w:hyperlink>
    </w:p>
    <w:p w14:paraId="51054018" w14:textId="67C813DA" w:rsidR="000754B0" w:rsidRPr="000754B0" w:rsidRDefault="000754B0" w:rsidP="000754B0">
      <w:pPr>
        <w:pStyle w:val="TOC2"/>
        <w:rPr>
          <w:rFonts w:eastAsiaTheme="minorEastAsia"/>
          <w:noProof/>
          <w:lang w:eastAsia="en-GB"/>
        </w:rPr>
      </w:pPr>
      <w:hyperlink w:anchor="_Toc533769804" w:history="1">
        <w:r w:rsidRPr="000754B0">
          <w:rPr>
            <w:rStyle w:val="Hyperlink"/>
            <w:rFonts w:ascii="Verdana" w:hAnsi="Verdana"/>
            <w:noProof/>
          </w:rPr>
          <w:t>1.3 The Objectives Of The Study</w:t>
        </w:r>
        <w:r w:rsidRPr="000754B0">
          <w:rPr>
            <w:noProof/>
            <w:webHidden/>
          </w:rPr>
          <w:tab/>
        </w:r>
        <w:r w:rsidRPr="000754B0">
          <w:rPr>
            <w:noProof/>
            <w:webHidden/>
          </w:rPr>
          <w:fldChar w:fldCharType="begin"/>
        </w:r>
        <w:r w:rsidRPr="000754B0">
          <w:rPr>
            <w:noProof/>
            <w:webHidden/>
          </w:rPr>
          <w:instrText xml:space="preserve"> PAGEREF _Toc533769804 \h </w:instrText>
        </w:r>
        <w:r w:rsidRPr="000754B0">
          <w:rPr>
            <w:noProof/>
            <w:webHidden/>
          </w:rPr>
        </w:r>
        <w:r w:rsidRPr="000754B0">
          <w:rPr>
            <w:noProof/>
            <w:webHidden/>
          </w:rPr>
          <w:fldChar w:fldCharType="separate"/>
        </w:r>
        <w:r w:rsidRPr="000754B0">
          <w:rPr>
            <w:noProof/>
            <w:webHidden/>
          </w:rPr>
          <w:t>16</w:t>
        </w:r>
        <w:r w:rsidRPr="000754B0">
          <w:rPr>
            <w:noProof/>
            <w:webHidden/>
          </w:rPr>
          <w:fldChar w:fldCharType="end"/>
        </w:r>
      </w:hyperlink>
    </w:p>
    <w:p w14:paraId="5178C0CB" w14:textId="2C579DB9" w:rsidR="000754B0" w:rsidRPr="000754B0" w:rsidRDefault="000754B0" w:rsidP="000754B0">
      <w:pPr>
        <w:pStyle w:val="TOC2"/>
        <w:rPr>
          <w:rFonts w:eastAsiaTheme="minorEastAsia"/>
          <w:noProof/>
          <w:lang w:eastAsia="en-GB"/>
        </w:rPr>
      </w:pPr>
      <w:hyperlink w:anchor="_Toc533769805" w:history="1">
        <w:r w:rsidRPr="000754B0">
          <w:rPr>
            <w:rStyle w:val="Hyperlink"/>
            <w:rFonts w:ascii="Verdana" w:hAnsi="Verdana"/>
            <w:noProof/>
          </w:rPr>
          <w:t>1.4 Hypothesis To Be Tested.</w:t>
        </w:r>
        <w:r w:rsidRPr="000754B0">
          <w:rPr>
            <w:noProof/>
            <w:webHidden/>
          </w:rPr>
          <w:tab/>
        </w:r>
        <w:r w:rsidRPr="000754B0">
          <w:rPr>
            <w:noProof/>
            <w:webHidden/>
          </w:rPr>
          <w:fldChar w:fldCharType="begin"/>
        </w:r>
        <w:r w:rsidRPr="000754B0">
          <w:rPr>
            <w:noProof/>
            <w:webHidden/>
          </w:rPr>
          <w:instrText xml:space="preserve"> PAGEREF _Toc533769805 \h </w:instrText>
        </w:r>
        <w:r w:rsidRPr="000754B0">
          <w:rPr>
            <w:noProof/>
            <w:webHidden/>
          </w:rPr>
        </w:r>
        <w:r w:rsidRPr="000754B0">
          <w:rPr>
            <w:noProof/>
            <w:webHidden/>
          </w:rPr>
          <w:fldChar w:fldCharType="separate"/>
        </w:r>
        <w:r w:rsidRPr="000754B0">
          <w:rPr>
            <w:noProof/>
            <w:webHidden/>
          </w:rPr>
          <w:t>17</w:t>
        </w:r>
        <w:r w:rsidRPr="000754B0">
          <w:rPr>
            <w:noProof/>
            <w:webHidden/>
          </w:rPr>
          <w:fldChar w:fldCharType="end"/>
        </w:r>
      </w:hyperlink>
    </w:p>
    <w:p w14:paraId="2089110D" w14:textId="0F5CDD5A" w:rsidR="000754B0" w:rsidRPr="000754B0" w:rsidRDefault="000754B0" w:rsidP="000754B0">
      <w:pPr>
        <w:pStyle w:val="TOC2"/>
        <w:rPr>
          <w:rFonts w:eastAsiaTheme="minorEastAsia"/>
          <w:noProof/>
          <w:lang w:eastAsia="en-GB"/>
        </w:rPr>
      </w:pPr>
      <w:hyperlink w:anchor="_Toc533769806" w:history="1">
        <w:r w:rsidRPr="000754B0">
          <w:rPr>
            <w:rStyle w:val="Hyperlink"/>
            <w:rFonts w:ascii="Verdana" w:hAnsi="Verdana"/>
            <w:noProof/>
          </w:rPr>
          <w:t>1.5 The Scope Of The Study.</w:t>
        </w:r>
        <w:r w:rsidRPr="000754B0">
          <w:rPr>
            <w:noProof/>
            <w:webHidden/>
          </w:rPr>
          <w:tab/>
        </w:r>
        <w:r w:rsidRPr="000754B0">
          <w:rPr>
            <w:noProof/>
            <w:webHidden/>
          </w:rPr>
          <w:fldChar w:fldCharType="begin"/>
        </w:r>
        <w:r w:rsidRPr="000754B0">
          <w:rPr>
            <w:noProof/>
            <w:webHidden/>
          </w:rPr>
          <w:instrText xml:space="preserve"> PAGEREF _Toc533769806 \h </w:instrText>
        </w:r>
        <w:r w:rsidRPr="000754B0">
          <w:rPr>
            <w:noProof/>
            <w:webHidden/>
          </w:rPr>
        </w:r>
        <w:r w:rsidRPr="000754B0">
          <w:rPr>
            <w:noProof/>
            <w:webHidden/>
          </w:rPr>
          <w:fldChar w:fldCharType="separate"/>
        </w:r>
        <w:r w:rsidRPr="000754B0">
          <w:rPr>
            <w:noProof/>
            <w:webHidden/>
          </w:rPr>
          <w:t>17</w:t>
        </w:r>
        <w:r w:rsidRPr="000754B0">
          <w:rPr>
            <w:noProof/>
            <w:webHidden/>
          </w:rPr>
          <w:fldChar w:fldCharType="end"/>
        </w:r>
      </w:hyperlink>
    </w:p>
    <w:p w14:paraId="455FE961" w14:textId="2744C3F7" w:rsidR="000754B0" w:rsidRPr="000754B0" w:rsidRDefault="000754B0" w:rsidP="000754B0">
      <w:pPr>
        <w:pStyle w:val="TOC2"/>
        <w:rPr>
          <w:rFonts w:eastAsiaTheme="minorEastAsia"/>
          <w:noProof/>
          <w:lang w:eastAsia="en-GB"/>
        </w:rPr>
      </w:pPr>
      <w:hyperlink w:anchor="_Toc533769807" w:history="1">
        <w:r w:rsidRPr="000754B0">
          <w:rPr>
            <w:rStyle w:val="Hyperlink"/>
            <w:rFonts w:ascii="Verdana" w:hAnsi="Verdana"/>
            <w:noProof/>
          </w:rPr>
          <w:t>1.6 Methodology.</w:t>
        </w:r>
        <w:r w:rsidRPr="000754B0">
          <w:rPr>
            <w:noProof/>
            <w:webHidden/>
          </w:rPr>
          <w:tab/>
        </w:r>
        <w:r w:rsidRPr="000754B0">
          <w:rPr>
            <w:noProof/>
            <w:webHidden/>
          </w:rPr>
          <w:fldChar w:fldCharType="begin"/>
        </w:r>
        <w:r w:rsidRPr="000754B0">
          <w:rPr>
            <w:noProof/>
            <w:webHidden/>
          </w:rPr>
          <w:instrText xml:space="preserve"> PAGEREF _Toc533769807 \h </w:instrText>
        </w:r>
        <w:r w:rsidRPr="000754B0">
          <w:rPr>
            <w:noProof/>
            <w:webHidden/>
          </w:rPr>
        </w:r>
        <w:r w:rsidRPr="000754B0">
          <w:rPr>
            <w:noProof/>
            <w:webHidden/>
          </w:rPr>
          <w:fldChar w:fldCharType="separate"/>
        </w:r>
        <w:r w:rsidRPr="000754B0">
          <w:rPr>
            <w:noProof/>
            <w:webHidden/>
          </w:rPr>
          <w:t>17</w:t>
        </w:r>
        <w:r w:rsidRPr="000754B0">
          <w:rPr>
            <w:noProof/>
            <w:webHidden/>
          </w:rPr>
          <w:fldChar w:fldCharType="end"/>
        </w:r>
      </w:hyperlink>
    </w:p>
    <w:p w14:paraId="0B88F6EC" w14:textId="23E81548" w:rsidR="000754B0" w:rsidRPr="000754B0" w:rsidRDefault="000754B0" w:rsidP="000754B0">
      <w:pPr>
        <w:pStyle w:val="TOC2"/>
        <w:rPr>
          <w:rFonts w:eastAsiaTheme="minorEastAsia"/>
          <w:noProof/>
          <w:lang w:eastAsia="en-GB"/>
        </w:rPr>
      </w:pPr>
      <w:hyperlink w:anchor="_Toc533769808" w:history="1">
        <w:r w:rsidRPr="000754B0">
          <w:rPr>
            <w:rStyle w:val="Hyperlink"/>
            <w:rFonts w:ascii="Verdana" w:hAnsi="Verdana"/>
            <w:noProof/>
          </w:rPr>
          <w:t>1.7 Beneficiaries Of The Study.</w:t>
        </w:r>
        <w:r w:rsidRPr="000754B0">
          <w:rPr>
            <w:noProof/>
            <w:webHidden/>
          </w:rPr>
          <w:tab/>
        </w:r>
        <w:r w:rsidRPr="000754B0">
          <w:rPr>
            <w:noProof/>
            <w:webHidden/>
          </w:rPr>
          <w:fldChar w:fldCharType="begin"/>
        </w:r>
        <w:r w:rsidRPr="000754B0">
          <w:rPr>
            <w:noProof/>
            <w:webHidden/>
          </w:rPr>
          <w:instrText xml:space="preserve"> PAGEREF _Toc533769808 \h </w:instrText>
        </w:r>
        <w:r w:rsidRPr="000754B0">
          <w:rPr>
            <w:noProof/>
            <w:webHidden/>
          </w:rPr>
        </w:r>
        <w:r w:rsidRPr="000754B0">
          <w:rPr>
            <w:noProof/>
            <w:webHidden/>
          </w:rPr>
          <w:fldChar w:fldCharType="separate"/>
        </w:r>
        <w:r w:rsidRPr="000754B0">
          <w:rPr>
            <w:noProof/>
            <w:webHidden/>
          </w:rPr>
          <w:t>18</w:t>
        </w:r>
        <w:r w:rsidRPr="000754B0">
          <w:rPr>
            <w:noProof/>
            <w:webHidden/>
          </w:rPr>
          <w:fldChar w:fldCharType="end"/>
        </w:r>
      </w:hyperlink>
    </w:p>
    <w:p w14:paraId="2075768E" w14:textId="06A65DC5" w:rsidR="000754B0" w:rsidRPr="000754B0" w:rsidRDefault="000754B0" w:rsidP="000754B0">
      <w:pPr>
        <w:pStyle w:val="TOC2"/>
        <w:rPr>
          <w:rFonts w:eastAsiaTheme="minorEastAsia"/>
          <w:noProof/>
          <w:lang w:eastAsia="en-GB"/>
        </w:rPr>
      </w:pPr>
      <w:hyperlink w:anchor="_Toc533769809" w:history="1">
        <w:r w:rsidRPr="000754B0">
          <w:rPr>
            <w:rStyle w:val="Hyperlink"/>
            <w:rFonts w:ascii="Verdana" w:hAnsi="Verdana"/>
            <w:noProof/>
          </w:rPr>
          <w:t>1.8 Organisation Or Layout Of The Study.</w:t>
        </w:r>
        <w:r w:rsidRPr="000754B0">
          <w:rPr>
            <w:noProof/>
            <w:webHidden/>
          </w:rPr>
          <w:tab/>
        </w:r>
        <w:r w:rsidRPr="000754B0">
          <w:rPr>
            <w:noProof/>
            <w:webHidden/>
          </w:rPr>
          <w:fldChar w:fldCharType="begin"/>
        </w:r>
        <w:r w:rsidRPr="000754B0">
          <w:rPr>
            <w:noProof/>
            <w:webHidden/>
          </w:rPr>
          <w:instrText xml:space="preserve"> PAGEREF _Toc533769809 \h </w:instrText>
        </w:r>
        <w:r w:rsidRPr="000754B0">
          <w:rPr>
            <w:noProof/>
            <w:webHidden/>
          </w:rPr>
        </w:r>
        <w:r w:rsidRPr="000754B0">
          <w:rPr>
            <w:noProof/>
            <w:webHidden/>
          </w:rPr>
          <w:fldChar w:fldCharType="separate"/>
        </w:r>
        <w:r w:rsidRPr="000754B0">
          <w:rPr>
            <w:noProof/>
            <w:webHidden/>
          </w:rPr>
          <w:t>18</w:t>
        </w:r>
        <w:r w:rsidRPr="000754B0">
          <w:rPr>
            <w:noProof/>
            <w:webHidden/>
          </w:rPr>
          <w:fldChar w:fldCharType="end"/>
        </w:r>
      </w:hyperlink>
    </w:p>
    <w:p w14:paraId="5551EF9D" w14:textId="4BAB57E9" w:rsidR="000754B0" w:rsidRPr="000754B0" w:rsidRDefault="000754B0" w:rsidP="000754B0">
      <w:pPr>
        <w:pStyle w:val="TOC1"/>
        <w:rPr>
          <w:rFonts w:eastAsiaTheme="minorEastAsia"/>
          <w:noProof/>
          <w:lang w:eastAsia="en-GB"/>
        </w:rPr>
      </w:pPr>
      <w:hyperlink w:anchor="_Toc533769810" w:history="1">
        <w:r w:rsidRPr="00B57E80">
          <w:rPr>
            <w:rStyle w:val="Hyperlink"/>
            <w:rFonts w:ascii="Verdana" w:hAnsi="Verdana"/>
            <w:b/>
            <w:noProof/>
          </w:rPr>
          <w:t>Chapter Two: Review Of Literature</w:t>
        </w:r>
        <w:r w:rsidRPr="000754B0">
          <w:rPr>
            <w:noProof/>
            <w:webHidden/>
          </w:rPr>
          <w:tab/>
        </w:r>
        <w:r w:rsidRPr="000754B0">
          <w:rPr>
            <w:noProof/>
            <w:webHidden/>
          </w:rPr>
          <w:fldChar w:fldCharType="begin"/>
        </w:r>
        <w:r w:rsidRPr="000754B0">
          <w:rPr>
            <w:noProof/>
            <w:webHidden/>
          </w:rPr>
          <w:instrText xml:space="preserve"> PAGEREF _Toc533769810 \h </w:instrText>
        </w:r>
        <w:r w:rsidRPr="000754B0">
          <w:rPr>
            <w:noProof/>
            <w:webHidden/>
          </w:rPr>
        </w:r>
        <w:r w:rsidRPr="000754B0">
          <w:rPr>
            <w:noProof/>
            <w:webHidden/>
          </w:rPr>
          <w:fldChar w:fldCharType="separate"/>
        </w:r>
        <w:r w:rsidRPr="000754B0">
          <w:rPr>
            <w:noProof/>
            <w:webHidden/>
          </w:rPr>
          <w:t>19</w:t>
        </w:r>
        <w:r w:rsidRPr="000754B0">
          <w:rPr>
            <w:noProof/>
            <w:webHidden/>
          </w:rPr>
          <w:fldChar w:fldCharType="end"/>
        </w:r>
      </w:hyperlink>
    </w:p>
    <w:p w14:paraId="4362458F" w14:textId="585399A8" w:rsidR="000754B0" w:rsidRPr="000754B0" w:rsidRDefault="000754B0" w:rsidP="000754B0">
      <w:pPr>
        <w:pStyle w:val="TOC2"/>
        <w:rPr>
          <w:rFonts w:eastAsiaTheme="minorEastAsia"/>
          <w:noProof/>
          <w:lang w:eastAsia="en-GB"/>
        </w:rPr>
      </w:pPr>
      <w:hyperlink w:anchor="_Toc533769811" w:history="1">
        <w:r w:rsidRPr="000754B0">
          <w:rPr>
            <w:rStyle w:val="Hyperlink"/>
            <w:rFonts w:ascii="Verdana" w:hAnsi="Verdana"/>
            <w:noProof/>
          </w:rPr>
          <w:t>2.1 Introduction.</w:t>
        </w:r>
        <w:r w:rsidRPr="000754B0">
          <w:rPr>
            <w:noProof/>
            <w:webHidden/>
          </w:rPr>
          <w:tab/>
        </w:r>
        <w:r w:rsidRPr="000754B0">
          <w:rPr>
            <w:noProof/>
            <w:webHidden/>
          </w:rPr>
          <w:fldChar w:fldCharType="begin"/>
        </w:r>
        <w:r w:rsidRPr="000754B0">
          <w:rPr>
            <w:noProof/>
            <w:webHidden/>
          </w:rPr>
          <w:instrText xml:space="preserve"> PAGEREF _Toc533769811 \h </w:instrText>
        </w:r>
        <w:r w:rsidRPr="000754B0">
          <w:rPr>
            <w:noProof/>
            <w:webHidden/>
          </w:rPr>
        </w:r>
        <w:r w:rsidRPr="000754B0">
          <w:rPr>
            <w:noProof/>
            <w:webHidden/>
          </w:rPr>
          <w:fldChar w:fldCharType="separate"/>
        </w:r>
        <w:r w:rsidRPr="000754B0">
          <w:rPr>
            <w:noProof/>
            <w:webHidden/>
          </w:rPr>
          <w:t>19</w:t>
        </w:r>
        <w:r w:rsidRPr="000754B0">
          <w:rPr>
            <w:noProof/>
            <w:webHidden/>
          </w:rPr>
          <w:fldChar w:fldCharType="end"/>
        </w:r>
      </w:hyperlink>
    </w:p>
    <w:p w14:paraId="2C134B87" w14:textId="0A73A8C5" w:rsidR="000754B0" w:rsidRPr="000754B0" w:rsidRDefault="000754B0" w:rsidP="000754B0">
      <w:pPr>
        <w:pStyle w:val="TOC2"/>
        <w:rPr>
          <w:rFonts w:eastAsiaTheme="minorEastAsia"/>
          <w:noProof/>
          <w:lang w:eastAsia="en-GB"/>
        </w:rPr>
      </w:pPr>
      <w:hyperlink w:anchor="_Toc533769812" w:history="1">
        <w:r w:rsidRPr="000754B0">
          <w:rPr>
            <w:rStyle w:val="Hyperlink"/>
            <w:rFonts w:ascii="Verdana" w:hAnsi="Verdana"/>
            <w:noProof/>
          </w:rPr>
          <w:t>2.3 Definition Of Waste And Waste Management.</w:t>
        </w:r>
        <w:r w:rsidRPr="000754B0">
          <w:rPr>
            <w:noProof/>
            <w:webHidden/>
          </w:rPr>
          <w:tab/>
        </w:r>
        <w:r w:rsidRPr="000754B0">
          <w:rPr>
            <w:noProof/>
            <w:webHidden/>
          </w:rPr>
          <w:fldChar w:fldCharType="begin"/>
        </w:r>
        <w:r w:rsidRPr="000754B0">
          <w:rPr>
            <w:noProof/>
            <w:webHidden/>
          </w:rPr>
          <w:instrText xml:space="preserve"> PAGEREF _Toc533769812 \h </w:instrText>
        </w:r>
        <w:r w:rsidRPr="000754B0">
          <w:rPr>
            <w:noProof/>
            <w:webHidden/>
          </w:rPr>
        </w:r>
        <w:r w:rsidRPr="000754B0">
          <w:rPr>
            <w:noProof/>
            <w:webHidden/>
          </w:rPr>
          <w:fldChar w:fldCharType="separate"/>
        </w:r>
        <w:r w:rsidRPr="000754B0">
          <w:rPr>
            <w:noProof/>
            <w:webHidden/>
          </w:rPr>
          <w:t>21</w:t>
        </w:r>
        <w:r w:rsidRPr="000754B0">
          <w:rPr>
            <w:noProof/>
            <w:webHidden/>
          </w:rPr>
          <w:fldChar w:fldCharType="end"/>
        </w:r>
      </w:hyperlink>
    </w:p>
    <w:p w14:paraId="7B4545F1" w14:textId="0D8618F2" w:rsidR="000754B0" w:rsidRPr="000754B0" w:rsidRDefault="000754B0" w:rsidP="000754B0">
      <w:pPr>
        <w:pStyle w:val="TOC2"/>
        <w:rPr>
          <w:rFonts w:eastAsiaTheme="minorEastAsia"/>
          <w:noProof/>
          <w:lang w:eastAsia="en-GB"/>
        </w:rPr>
      </w:pPr>
      <w:hyperlink w:anchor="_Toc533769813" w:history="1">
        <w:r w:rsidRPr="000754B0">
          <w:rPr>
            <w:rStyle w:val="Hyperlink"/>
            <w:rFonts w:ascii="Verdana" w:hAnsi="Verdana"/>
            <w:noProof/>
          </w:rPr>
          <w:t>2.4 The Classification Of Waste.</w:t>
        </w:r>
        <w:r w:rsidRPr="000754B0">
          <w:rPr>
            <w:noProof/>
            <w:webHidden/>
          </w:rPr>
          <w:tab/>
        </w:r>
        <w:r w:rsidRPr="000754B0">
          <w:rPr>
            <w:noProof/>
            <w:webHidden/>
          </w:rPr>
          <w:fldChar w:fldCharType="begin"/>
        </w:r>
        <w:r w:rsidRPr="000754B0">
          <w:rPr>
            <w:noProof/>
            <w:webHidden/>
          </w:rPr>
          <w:instrText xml:space="preserve"> PAGEREF _Toc533769813 \h </w:instrText>
        </w:r>
        <w:r w:rsidRPr="000754B0">
          <w:rPr>
            <w:noProof/>
            <w:webHidden/>
          </w:rPr>
        </w:r>
        <w:r w:rsidRPr="000754B0">
          <w:rPr>
            <w:noProof/>
            <w:webHidden/>
          </w:rPr>
          <w:fldChar w:fldCharType="separate"/>
        </w:r>
        <w:r w:rsidRPr="000754B0">
          <w:rPr>
            <w:noProof/>
            <w:webHidden/>
          </w:rPr>
          <w:t>22</w:t>
        </w:r>
        <w:r w:rsidRPr="000754B0">
          <w:rPr>
            <w:noProof/>
            <w:webHidden/>
          </w:rPr>
          <w:fldChar w:fldCharType="end"/>
        </w:r>
      </w:hyperlink>
    </w:p>
    <w:p w14:paraId="2B992ED4" w14:textId="78747D45" w:rsidR="000754B0" w:rsidRPr="000754B0" w:rsidRDefault="000754B0" w:rsidP="000754B0">
      <w:pPr>
        <w:pStyle w:val="TOC2"/>
        <w:rPr>
          <w:rFonts w:eastAsiaTheme="minorEastAsia"/>
          <w:noProof/>
          <w:lang w:eastAsia="en-GB"/>
        </w:rPr>
      </w:pPr>
      <w:hyperlink w:anchor="_Toc533769814" w:history="1">
        <w:r w:rsidRPr="000754B0">
          <w:rPr>
            <w:rStyle w:val="Hyperlink"/>
            <w:rFonts w:ascii="Verdana" w:hAnsi="Verdana"/>
            <w:noProof/>
          </w:rPr>
          <w:t>2.5 The Waste Hierarchy.</w:t>
        </w:r>
        <w:r w:rsidRPr="000754B0">
          <w:rPr>
            <w:noProof/>
            <w:webHidden/>
          </w:rPr>
          <w:tab/>
        </w:r>
        <w:r w:rsidRPr="000754B0">
          <w:rPr>
            <w:noProof/>
            <w:webHidden/>
          </w:rPr>
          <w:fldChar w:fldCharType="begin"/>
        </w:r>
        <w:r w:rsidRPr="000754B0">
          <w:rPr>
            <w:noProof/>
            <w:webHidden/>
          </w:rPr>
          <w:instrText xml:space="preserve"> PAGEREF _Toc533769814 \h </w:instrText>
        </w:r>
        <w:r w:rsidRPr="000754B0">
          <w:rPr>
            <w:noProof/>
            <w:webHidden/>
          </w:rPr>
        </w:r>
        <w:r w:rsidRPr="000754B0">
          <w:rPr>
            <w:noProof/>
            <w:webHidden/>
          </w:rPr>
          <w:fldChar w:fldCharType="separate"/>
        </w:r>
        <w:r w:rsidRPr="000754B0">
          <w:rPr>
            <w:noProof/>
            <w:webHidden/>
          </w:rPr>
          <w:t>23</w:t>
        </w:r>
        <w:r w:rsidRPr="000754B0">
          <w:rPr>
            <w:noProof/>
            <w:webHidden/>
          </w:rPr>
          <w:fldChar w:fldCharType="end"/>
        </w:r>
      </w:hyperlink>
    </w:p>
    <w:p w14:paraId="2EA653A8" w14:textId="42D74208" w:rsidR="000754B0" w:rsidRPr="000754B0" w:rsidRDefault="000754B0" w:rsidP="000754B0">
      <w:pPr>
        <w:pStyle w:val="TOC2"/>
        <w:rPr>
          <w:rFonts w:eastAsiaTheme="minorEastAsia"/>
          <w:noProof/>
          <w:lang w:eastAsia="en-GB"/>
        </w:rPr>
      </w:pPr>
      <w:hyperlink w:anchor="_Toc533769815" w:history="1">
        <w:r w:rsidRPr="000754B0">
          <w:rPr>
            <w:rStyle w:val="Hyperlink"/>
            <w:rFonts w:ascii="Verdana" w:hAnsi="Verdana"/>
            <w:noProof/>
          </w:rPr>
          <w:t>2.5.1 Application Of The Waste Hierarchy.</w:t>
        </w:r>
        <w:r w:rsidRPr="000754B0">
          <w:rPr>
            <w:noProof/>
            <w:webHidden/>
          </w:rPr>
          <w:tab/>
        </w:r>
        <w:r w:rsidRPr="000754B0">
          <w:rPr>
            <w:noProof/>
            <w:webHidden/>
          </w:rPr>
          <w:fldChar w:fldCharType="begin"/>
        </w:r>
        <w:r w:rsidRPr="000754B0">
          <w:rPr>
            <w:noProof/>
            <w:webHidden/>
          </w:rPr>
          <w:instrText xml:space="preserve"> PAGEREF _Toc533769815 \h </w:instrText>
        </w:r>
        <w:r w:rsidRPr="000754B0">
          <w:rPr>
            <w:noProof/>
            <w:webHidden/>
          </w:rPr>
        </w:r>
        <w:r w:rsidRPr="000754B0">
          <w:rPr>
            <w:noProof/>
            <w:webHidden/>
          </w:rPr>
          <w:fldChar w:fldCharType="separate"/>
        </w:r>
        <w:r w:rsidRPr="000754B0">
          <w:rPr>
            <w:noProof/>
            <w:webHidden/>
          </w:rPr>
          <w:t>25</w:t>
        </w:r>
        <w:r w:rsidRPr="000754B0">
          <w:rPr>
            <w:noProof/>
            <w:webHidden/>
          </w:rPr>
          <w:fldChar w:fldCharType="end"/>
        </w:r>
      </w:hyperlink>
    </w:p>
    <w:p w14:paraId="3DE4294D" w14:textId="3CF6E96C"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16" w:history="1">
        <w:r w:rsidRPr="000754B0">
          <w:rPr>
            <w:rStyle w:val="Hyperlink"/>
            <w:rFonts w:ascii="Verdana" w:hAnsi="Verdana"/>
            <w:noProof/>
          </w:rPr>
          <w:t>2.5.1.1 Stages 1: Prevention</w:t>
        </w:r>
        <w:r w:rsidRPr="000754B0">
          <w:rPr>
            <w:noProof/>
            <w:webHidden/>
          </w:rPr>
          <w:tab/>
        </w:r>
        <w:r w:rsidRPr="000754B0">
          <w:rPr>
            <w:noProof/>
            <w:webHidden/>
          </w:rPr>
          <w:fldChar w:fldCharType="begin"/>
        </w:r>
        <w:r w:rsidRPr="000754B0">
          <w:rPr>
            <w:noProof/>
            <w:webHidden/>
          </w:rPr>
          <w:instrText xml:space="preserve"> PAGEREF _Toc533769816 \h </w:instrText>
        </w:r>
        <w:r w:rsidRPr="000754B0">
          <w:rPr>
            <w:noProof/>
            <w:webHidden/>
          </w:rPr>
        </w:r>
        <w:r w:rsidRPr="000754B0">
          <w:rPr>
            <w:noProof/>
            <w:webHidden/>
          </w:rPr>
          <w:fldChar w:fldCharType="separate"/>
        </w:r>
        <w:r w:rsidRPr="000754B0">
          <w:rPr>
            <w:noProof/>
            <w:webHidden/>
          </w:rPr>
          <w:t>26</w:t>
        </w:r>
        <w:r w:rsidRPr="000754B0">
          <w:rPr>
            <w:noProof/>
            <w:webHidden/>
          </w:rPr>
          <w:fldChar w:fldCharType="end"/>
        </w:r>
      </w:hyperlink>
    </w:p>
    <w:p w14:paraId="75113D92" w14:textId="4F4C5AF2"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17" w:history="1">
        <w:r w:rsidRPr="000754B0">
          <w:rPr>
            <w:rStyle w:val="Hyperlink"/>
            <w:rFonts w:ascii="Verdana" w:hAnsi="Verdana"/>
            <w:noProof/>
          </w:rPr>
          <w:t>2.5.1.2 Stages 2: Preparing For Reuse.</w:t>
        </w:r>
        <w:r w:rsidRPr="000754B0">
          <w:rPr>
            <w:noProof/>
            <w:webHidden/>
          </w:rPr>
          <w:tab/>
        </w:r>
        <w:r w:rsidRPr="000754B0">
          <w:rPr>
            <w:noProof/>
            <w:webHidden/>
          </w:rPr>
          <w:fldChar w:fldCharType="begin"/>
        </w:r>
        <w:r w:rsidRPr="000754B0">
          <w:rPr>
            <w:noProof/>
            <w:webHidden/>
          </w:rPr>
          <w:instrText xml:space="preserve"> PAGEREF _Toc533769817 \h </w:instrText>
        </w:r>
        <w:r w:rsidRPr="000754B0">
          <w:rPr>
            <w:noProof/>
            <w:webHidden/>
          </w:rPr>
        </w:r>
        <w:r w:rsidRPr="000754B0">
          <w:rPr>
            <w:noProof/>
            <w:webHidden/>
          </w:rPr>
          <w:fldChar w:fldCharType="separate"/>
        </w:r>
        <w:r w:rsidRPr="000754B0">
          <w:rPr>
            <w:noProof/>
            <w:webHidden/>
          </w:rPr>
          <w:t>27</w:t>
        </w:r>
        <w:r w:rsidRPr="000754B0">
          <w:rPr>
            <w:noProof/>
            <w:webHidden/>
          </w:rPr>
          <w:fldChar w:fldCharType="end"/>
        </w:r>
      </w:hyperlink>
    </w:p>
    <w:p w14:paraId="3173F8A2" w14:textId="3930FE95"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18" w:history="1">
        <w:r w:rsidRPr="000754B0">
          <w:rPr>
            <w:rStyle w:val="Hyperlink"/>
            <w:rFonts w:ascii="Verdana" w:hAnsi="Verdana"/>
            <w:noProof/>
          </w:rPr>
          <w:t>2.5.1.3 Stages 3: Recycling</w:t>
        </w:r>
        <w:r w:rsidRPr="000754B0">
          <w:rPr>
            <w:noProof/>
            <w:webHidden/>
          </w:rPr>
          <w:tab/>
        </w:r>
        <w:r w:rsidRPr="000754B0">
          <w:rPr>
            <w:noProof/>
            <w:webHidden/>
          </w:rPr>
          <w:fldChar w:fldCharType="begin"/>
        </w:r>
        <w:r w:rsidRPr="000754B0">
          <w:rPr>
            <w:noProof/>
            <w:webHidden/>
          </w:rPr>
          <w:instrText xml:space="preserve"> PAGEREF _Toc533769818 \h </w:instrText>
        </w:r>
        <w:r w:rsidRPr="000754B0">
          <w:rPr>
            <w:noProof/>
            <w:webHidden/>
          </w:rPr>
        </w:r>
        <w:r w:rsidRPr="000754B0">
          <w:rPr>
            <w:noProof/>
            <w:webHidden/>
          </w:rPr>
          <w:fldChar w:fldCharType="separate"/>
        </w:r>
        <w:r w:rsidRPr="000754B0">
          <w:rPr>
            <w:noProof/>
            <w:webHidden/>
          </w:rPr>
          <w:t>30</w:t>
        </w:r>
        <w:r w:rsidRPr="000754B0">
          <w:rPr>
            <w:noProof/>
            <w:webHidden/>
          </w:rPr>
          <w:fldChar w:fldCharType="end"/>
        </w:r>
      </w:hyperlink>
    </w:p>
    <w:p w14:paraId="49163C96" w14:textId="0E5FE6FD"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19" w:history="1">
        <w:r w:rsidRPr="000754B0">
          <w:rPr>
            <w:rStyle w:val="Hyperlink"/>
            <w:rFonts w:ascii="Verdana" w:hAnsi="Verdana"/>
            <w:noProof/>
          </w:rPr>
          <w:t>2.5.1.4 Stages 4: Other Recovery</w:t>
        </w:r>
        <w:r w:rsidRPr="000754B0">
          <w:rPr>
            <w:noProof/>
            <w:webHidden/>
          </w:rPr>
          <w:tab/>
        </w:r>
        <w:r w:rsidRPr="000754B0">
          <w:rPr>
            <w:noProof/>
            <w:webHidden/>
          </w:rPr>
          <w:fldChar w:fldCharType="begin"/>
        </w:r>
        <w:r w:rsidRPr="000754B0">
          <w:rPr>
            <w:noProof/>
            <w:webHidden/>
          </w:rPr>
          <w:instrText xml:space="preserve"> PAGEREF _Toc533769819 \h </w:instrText>
        </w:r>
        <w:r w:rsidRPr="000754B0">
          <w:rPr>
            <w:noProof/>
            <w:webHidden/>
          </w:rPr>
        </w:r>
        <w:r w:rsidRPr="000754B0">
          <w:rPr>
            <w:noProof/>
            <w:webHidden/>
          </w:rPr>
          <w:fldChar w:fldCharType="separate"/>
        </w:r>
        <w:r w:rsidRPr="000754B0">
          <w:rPr>
            <w:noProof/>
            <w:webHidden/>
          </w:rPr>
          <w:t>32</w:t>
        </w:r>
        <w:r w:rsidRPr="000754B0">
          <w:rPr>
            <w:noProof/>
            <w:webHidden/>
          </w:rPr>
          <w:fldChar w:fldCharType="end"/>
        </w:r>
      </w:hyperlink>
    </w:p>
    <w:p w14:paraId="751F293F" w14:textId="1CEECF6A"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20" w:history="1">
        <w:r w:rsidRPr="000754B0">
          <w:rPr>
            <w:rStyle w:val="Hyperlink"/>
            <w:rFonts w:ascii="Verdana" w:hAnsi="Verdana"/>
            <w:noProof/>
          </w:rPr>
          <w:t>2.5.1.5 Stages 5: Disposal</w:t>
        </w:r>
        <w:r w:rsidRPr="000754B0">
          <w:rPr>
            <w:noProof/>
            <w:webHidden/>
          </w:rPr>
          <w:tab/>
        </w:r>
        <w:r w:rsidRPr="000754B0">
          <w:rPr>
            <w:noProof/>
            <w:webHidden/>
          </w:rPr>
          <w:fldChar w:fldCharType="begin"/>
        </w:r>
        <w:r w:rsidRPr="000754B0">
          <w:rPr>
            <w:noProof/>
            <w:webHidden/>
          </w:rPr>
          <w:instrText xml:space="preserve"> PAGEREF _Toc533769820 \h </w:instrText>
        </w:r>
        <w:r w:rsidRPr="000754B0">
          <w:rPr>
            <w:noProof/>
            <w:webHidden/>
          </w:rPr>
        </w:r>
        <w:r w:rsidRPr="000754B0">
          <w:rPr>
            <w:noProof/>
            <w:webHidden/>
          </w:rPr>
          <w:fldChar w:fldCharType="separate"/>
        </w:r>
        <w:r w:rsidRPr="000754B0">
          <w:rPr>
            <w:noProof/>
            <w:webHidden/>
          </w:rPr>
          <w:t>34</w:t>
        </w:r>
        <w:r w:rsidRPr="000754B0">
          <w:rPr>
            <w:noProof/>
            <w:webHidden/>
          </w:rPr>
          <w:fldChar w:fldCharType="end"/>
        </w:r>
      </w:hyperlink>
    </w:p>
    <w:p w14:paraId="477E3F29" w14:textId="00BF91BC" w:rsidR="000754B0" w:rsidRPr="000754B0" w:rsidRDefault="000754B0" w:rsidP="000754B0">
      <w:pPr>
        <w:pStyle w:val="TOC2"/>
        <w:rPr>
          <w:rFonts w:eastAsiaTheme="minorEastAsia"/>
          <w:noProof/>
          <w:lang w:eastAsia="en-GB"/>
        </w:rPr>
      </w:pPr>
      <w:hyperlink w:anchor="_Toc533769821" w:history="1">
        <w:r w:rsidRPr="000754B0">
          <w:rPr>
            <w:rStyle w:val="Hyperlink"/>
            <w:rFonts w:ascii="Verdana" w:hAnsi="Verdana"/>
            <w:noProof/>
          </w:rPr>
          <w:t>2.6 The Disposal Waste And Their Decomposition.</w:t>
        </w:r>
        <w:r w:rsidRPr="000754B0">
          <w:rPr>
            <w:noProof/>
            <w:webHidden/>
          </w:rPr>
          <w:tab/>
        </w:r>
        <w:r w:rsidRPr="000754B0">
          <w:rPr>
            <w:noProof/>
            <w:webHidden/>
          </w:rPr>
          <w:fldChar w:fldCharType="begin"/>
        </w:r>
        <w:r w:rsidRPr="000754B0">
          <w:rPr>
            <w:noProof/>
            <w:webHidden/>
          </w:rPr>
          <w:instrText xml:space="preserve"> PAGEREF _Toc533769821 \h </w:instrText>
        </w:r>
        <w:r w:rsidRPr="000754B0">
          <w:rPr>
            <w:noProof/>
            <w:webHidden/>
          </w:rPr>
        </w:r>
        <w:r w:rsidRPr="000754B0">
          <w:rPr>
            <w:noProof/>
            <w:webHidden/>
          </w:rPr>
          <w:fldChar w:fldCharType="separate"/>
        </w:r>
        <w:r w:rsidRPr="000754B0">
          <w:rPr>
            <w:noProof/>
            <w:webHidden/>
          </w:rPr>
          <w:t>35</w:t>
        </w:r>
        <w:r w:rsidRPr="000754B0">
          <w:rPr>
            <w:noProof/>
            <w:webHidden/>
          </w:rPr>
          <w:fldChar w:fldCharType="end"/>
        </w:r>
      </w:hyperlink>
    </w:p>
    <w:p w14:paraId="5149E9AD" w14:textId="73D1F7ED" w:rsidR="000754B0" w:rsidRPr="000754B0" w:rsidRDefault="000754B0" w:rsidP="000754B0">
      <w:pPr>
        <w:pStyle w:val="TOC2"/>
        <w:rPr>
          <w:rFonts w:eastAsiaTheme="minorEastAsia"/>
          <w:noProof/>
          <w:lang w:eastAsia="en-GB"/>
        </w:rPr>
      </w:pPr>
      <w:hyperlink w:anchor="_Toc533769822" w:history="1">
        <w:r w:rsidRPr="000754B0">
          <w:rPr>
            <w:rStyle w:val="Hyperlink"/>
            <w:rFonts w:ascii="Verdana" w:hAnsi="Verdana"/>
            <w:noProof/>
          </w:rPr>
          <w:t>2.7 The Waste Management (Disposal) Legislations.</w:t>
        </w:r>
        <w:r w:rsidRPr="000754B0">
          <w:rPr>
            <w:noProof/>
            <w:webHidden/>
          </w:rPr>
          <w:tab/>
        </w:r>
        <w:r w:rsidRPr="000754B0">
          <w:rPr>
            <w:noProof/>
            <w:webHidden/>
          </w:rPr>
          <w:fldChar w:fldCharType="begin"/>
        </w:r>
        <w:r w:rsidRPr="000754B0">
          <w:rPr>
            <w:noProof/>
            <w:webHidden/>
          </w:rPr>
          <w:instrText xml:space="preserve"> PAGEREF _Toc533769822 \h </w:instrText>
        </w:r>
        <w:r w:rsidRPr="000754B0">
          <w:rPr>
            <w:noProof/>
            <w:webHidden/>
          </w:rPr>
        </w:r>
        <w:r w:rsidRPr="000754B0">
          <w:rPr>
            <w:noProof/>
            <w:webHidden/>
          </w:rPr>
          <w:fldChar w:fldCharType="separate"/>
        </w:r>
        <w:r w:rsidRPr="000754B0">
          <w:rPr>
            <w:noProof/>
            <w:webHidden/>
          </w:rPr>
          <w:t>36</w:t>
        </w:r>
        <w:r w:rsidRPr="000754B0">
          <w:rPr>
            <w:noProof/>
            <w:webHidden/>
          </w:rPr>
          <w:fldChar w:fldCharType="end"/>
        </w:r>
      </w:hyperlink>
    </w:p>
    <w:p w14:paraId="1B966D43" w14:textId="1BB797E4" w:rsidR="000754B0" w:rsidRPr="000754B0" w:rsidRDefault="000754B0" w:rsidP="000754B0">
      <w:pPr>
        <w:pStyle w:val="TOC2"/>
        <w:rPr>
          <w:rFonts w:eastAsiaTheme="minorEastAsia"/>
          <w:noProof/>
          <w:lang w:eastAsia="en-GB"/>
        </w:rPr>
      </w:pPr>
      <w:hyperlink w:anchor="_Toc533769823" w:history="1">
        <w:r w:rsidRPr="000754B0">
          <w:rPr>
            <w:rStyle w:val="Hyperlink"/>
            <w:rFonts w:ascii="Verdana" w:hAnsi="Verdana"/>
            <w:noProof/>
          </w:rPr>
          <w:t>2.8 The General Food Waste.</w:t>
        </w:r>
        <w:r w:rsidRPr="000754B0">
          <w:rPr>
            <w:noProof/>
            <w:webHidden/>
          </w:rPr>
          <w:tab/>
        </w:r>
        <w:r w:rsidRPr="000754B0">
          <w:rPr>
            <w:noProof/>
            <w:webHidden/>
          </w:rPr>
          <w:fldChar w:fldCharType="begin"/>
        </w:r>
        <w:r w:rsidRPr="000754B0">
          <w:rPr>
            <w:noProof/>
            <w:webHidden/>
          </w:rPr>
          <w:instrText xml:space="preserve"> PAGEREF _Toc533769823 \h </w:instrText>
        </w:r>
        <w:r w:rsidRPr="000754B0">
          <w:rPr>
            <w:noProof/>
            <w:webHidden/>
          </w:rPr>
        </w:r>
        <w:r w:rsidRPr="000754B0">
          <w:rPr>
            <w:noProof/>
            <w:webHidden/>
          </w:rPr>
          <w:fldChar w:fldCharType="separate"/>
        </w:r>
        <w:r w:rsidRPr="000754B0">
          <w:rPr>
            <w:noProof/>
            <w:webHidden/>
          </w:rPr>
          <w:t>37</w:t>
        </w:r>
        <w:r w:rsidRPr="000754B0">
          <w:rPr>
            <w:noProof/>
            <w:webHidden/>
          </w:rPr>
          <w:fldChar w:fldCharType="end"/>
        </w:r>
      </w:hyperlink>
    </w:p>
    <w:p w14:paraId="74EA6DE4" w14:textId="7A881F7B" w:rsidR="000754B0" w:rsidRPr="000754B0" w:rsidRDefault="000754B0" w:rsidP="000754B0">
      <w:pPr>
        <w:pStyle w:val="TOC2"/>
        <w:rPr>
          <w:rFonts w:eastAsiaTheme="minorEastAsia"/>
          <w:noProof/>
          <w:lang w:eastAsia="en-GB"/>
        </w:rPr>
      </w:pPr>
      <w:hyperlink w:anchor="_Toc533769824" w:history="1">
        <w:r w:rsidRPr="000754B0">
          <w:rPr>
            <w:rStyle w:val="Hyperlink"/>
            <w:rFonts w:ascii="Verdana" w:hAnsi="Verdana"/>
            <w:noProof/>
          </w:rPr>
          <w:t>2.9 The Aim Of Electrical Waste Directive.</w:t>
        </w:r>
        <w:r w:rsidRPr="000754B0">
          <w:rPr>
            <w:noProof/>
            <w:webHidden/>
          </w:rPr>
          <w:tab/>
        </w:r>
        <w:r w:rsidRPr="000754B0">
          <w:rPr>
            <w:noProof/>
            <w:webHidden/>
          </w:rPr>
          <w:fldChar w:fldCharType="begin"/>
        </w:r>
        <w:r w:rsidRPr="000754B0">
          <w:rPr>
            <w:noProof/>
            <w:webHidden/>
          </w:rPr>
          <w:instrText xml:space="preserve"> PAGEREF _Toc533769824 \h </w:instrText>
        </w:r>
        <w:r w:rsidRPr="000754B0">
          <w:rPr>
            <w:noProof/>
            <w:webHidden/>
          </w:rPr>
        </w:r>
        <w:r w:rsidRPr="000754B0">
          <w:rPr>
            <w:noProof/>
            <w:webHidden/>
          </w:rPr>
          <w:fldChar w:fldCharType="separate"/>
        </w:r>
        <w:r w:rsidRPr="000754B0">
          <w:rPr>
            <w:noProof/>
            <w:webHidden/>
          </w:rPr>
          <w:t>40</w:t>
        </w:r>
        <w:r w:rsidRPr="000754B0">
          <w:rPr>
            <w:noProof/>
            <w:webHidden/>
          </w:rPr>
          <w:fldChar w:fldCharType="end"/>
        </w:r>
      </w:hyperlink>
    </w:p>
    <w:p w14:paraId="6086B9C3" w14:textId="2CA465B2" w:rsidR="000754B0" w:rsidRPr="000754B0" w:rsidRDefault="000754B0" w:rsidP="000754B0">
      <w:pPr>
        <w:pStyle w:val="TOC2"/>
        <w:rPr>
          <w:rFonts w:eastAsiaTheme="minorEastAsia"/>
          <w:noProof/>
          <w:lang w:eastAsia="en-GB"/>
        </w:rPr>
      </w:pPr>
      <w:hyperlink w:anchor="_Toc533769825" w:history="1">
        <w:r w:rsidRPr="000754B0">
          <w:rPr>
            <w:rStyle w:val="Hyperlink"/>
            <w:rFonts w:ascii="Verdana" w:hAnsi="Verdana"/>
            <w:noProof/>
          </w:rPr>
          <w:t>2.10 The Uk Deposit Return Scheme (D</w:t>
        </w:r>
        <w:r w:rsidR="00A54FB9">
          <w:rPr>
            <w:rStyle w:val="Hyperlink"/>
            <w:rFonts w:ascii="Verdana" w:hAnsi="Verdana"/>
            <w:noProof/>
          </w:rPr>
          <w:t>R</w:t>
        </w:r>
        <w:r w:rsidRPr="000754B0">
          <w:rPr>
            <w:rStyle w:val="Hyperlink"/>
            <w:rFonts w:ascii="Verdana" w:hAnsi="Verdana"/>
            <w:noProof/>
          </w:rPr>
          <w:t>s).</w:t>
        </w:r>
        <w:r w:rsidRPr="000754B0">
          <w:rPr>
            <w:noProof/>
            <w:webHidden/>
          </w:rPr>
          <w:tab/>
        </w:r>
        <w:r w:rsidRPr="000754B0">
          <w:rPr>
            <w:noProof/>
            <w:webHidden/>
          </w:rPr>
          <w:fldChar w:fldCharType="begin"/>
        </w:r>
        <w:r w:rsidRPr="000754B0">
          <w:rPr>
            <w:noProof/>
            <w:webHidden/>
          </w:rPr>
          <w:instrText xml:space="preserve"> PAGEREF _Toc533769825 \h </w:instrText>
        </w:r>
        <w:r w:rsidRPr="000754B0">
          <w:rPr>
            <w:noProof/>
            <w:webHidden/>
          </w:rPr>
        </w:r>
        <w:r w:rsidRPr="000754B0">
          <w:rPr>
            <w:noProof/>
            <w:webHidden/>
          </w:rPr>
          <w:fldChar w:fldCharType="separate"/>
        </w:r>
        <w:r w:rsidRPr="000754B0">
          <w:rPr>
            <w:noProof/>
            <w:webHidden/>
          </w:rPr>
          <w:t>40</w:t>
        </w:r>
        <w:r w:rsidRPr="000754B0">
          <w:rPr>
            <w:noProof/>
            <w:webHidden/>
          </w:rPr>
          <w:fldChar w:fldCharType="end"/>
        </w:r>
      </w:hyperlink>
    </w:p>
    <w:p w14:paraId="2B916A72" w14:textId="7933C28F" w:rsidR="000754B0" w:rsidRPr="000754B0" w:rsidRDefault="000754B0" w:rsidP="000754B0">
      <w:pPr>
        <w:pStyle w:val="TOC2"/>
        <w:rPr>
          <w:rFonts w:eastAsiaTheme="minorEastAsia"/>
          <w:noProof/>
          <w:lang w:eastAsia="en-GB"/>
        </w:rPr>
      </w:pPr>
      <w:hyperlink w:anchor="_Toc533769826" w:history="1">
        <w:r w:rsidRPr="000754B0">
          <w:rPr>
            <w:rStyle w:val="Hyperlink"/>
            <w:rFonts w:ascii="Verdana" w:hAnsi="Verdana"/>
            <w:noProof/>
          </w:rPr>
          <w:t>2.11 The Uk Mod Waste Management Sustainable Strategy.</w:t>
        </w:r>
        <w:r w:rsidRPr="000754B0">
          <w:rPr>
            <w:noProof/>
            <w:webHidden/>
          </w:rPr>
          <w:tab/>
        </w:r>
        <w:r w:rsidRPr="000754B0">
          <w:rPr>
            <w:noProof/>
            <w:webHidden/>
          </w:rPr>
          <w:fldChar w:fldCharType="begin"/>
        </w:r>
        <w:r w:rsidRPr="000754B0">
          <w:rPr>
            <w:noProof/>
            <w:webHidden/>
          </w:rPr>
          <w:instrText xml:space="preserve"> PAGEREF _Toc533769826 \h </w:instrText>
        </w:r>
        <w:r w:rsidRPr="000754B0">
          <w:rPr>
            <w:noProof/>
            <w:webHidden/>
          </w:rPr>
        </w:r>
        <w:r w:rsidRPr="000754B0">
          <w:rPr>
            <w:noProof/>
            <w:webHidden/>
          </w:rPr>
          <w:fldChar w:fldCharType="separate"/>
        </w:r>
        <w:r w:rsidRPr="000754B0">
          <w:rPr>
            <w:noProof/>
            <w:webHidden/>
          </w:rPr>
          <w:t>41</w:t>
        </w:r>
        <w:r w:rsidRPr="000754B0">
          <w:rPr>
            <w:noProof/>
            <w:webHidden/>
          </w:rPr>
          <w:fldChar w:fldCharType="end"/>
        </w:r>
      </w:hyperlink>
    </w:p>
    <w:p w14:paraId="04AD73E1" w14:textId="3E0A6B3A" w:rsidR="000754B0" w:rsidRPr="000754B0" w:rsidRDefault="000754B0" w:rsidP="000754B0">
      <w:pPr>
        <w:pStyle w:val="TOC2"/>
        <w:rPr>
          <w:rFonts w:eastAsiaTheme="minorEastAsia"/>
          <w:noProof/>
          <w:lang w:eastAsia="en-GB"/>
        </w:rPr>
      </w:pPr>
      <w:hyperlink w:anchor="_Toc533769827" w:history="1">
        <w:r w:rsidRPr="000754B0">
          <w:rPr>
            <w:rStyle w:val="Hyperlink"/>
            <w:rFonts w:ascii="Verdana" w:hAnsi="Verdana"/>
            <w:noProof/>
          </w:rPr>
          <w:t>2.12 The Benefits (Advantages) And Disadvantages Of Waste Management.  See Appendix K.</w:t>
        </w:r>
        <w:r w:rsidRPr="000754B0">
          <w:rPr>
            <w:noProof/>
            <w:webHidden/>
          </w:rPr>
          <w:tab/>
        </w:r>
        <w:r w:rsidRPr="000754B0">
          <w:rPr>
            <w:noProof/>
            <w:webHidden/>
          </w:rPr>
          <w:fldChar w:fldCharType="begin"/>
        </w:r>
        <w:r w:rsidRPr="000754B0">
          <w:rPr>
            <w:noProof/>
            <w:webHidden/>
          </w:rPr>
          <w:instrText xml:space="preserve"> PAGEREF _Toc533769827 \h </w:instrText>
        </w:r>
        <w:r w:rsidRPr="000754B0">
          <w:rPr>
            <w:noProof/>
            <w:webHidden/>
          </w:rPr>
        </w:r>
        <w:r w:rsidRPr="000754B0">
          <w:rPr>
            <w:noProof/>
            <w:webHidden/>
          </w:rPr>
          <w:fldChar w:fldCharType="separate"/>
        </w:r>
        <w:r w:rsidRPr="000754B0">
          <w:rPr>
            <w:noProof/>
            <w:webHidden/>
          </w:rPr>
          <w:t>43</w:t>
        </w:r>
        <w:r w:rsidRPr="000754B0">
          <w:rPr>
            <w:noProof/>
            <w:webHidden/>
          </w:rPr>
          <w:fldChar w:fldCharType="end"/>
        </w:r>
      </w:hyperlink>
    </w:p>
    <w:p w14:paraId="0D4337C3" w14:textId="7D695AF2"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28" w:history="1">
        <w:r w:rsidRPr="000754B0">
          <w:rPr>
            <w:rStyle w:val="Hyperlink"/>
            <w:rFonts w:ascii="Verdana" w:hAnsi="Verdana"/>
            <w:noProof/>
          </w:rPr>
          <w:t>2.12.1 The Benefits (Advantages) Of Waste Management.</w:t>
        </w:r>
        <w:r w:rsidRPr="000754B0">
          <w:rPr>
            <w:noProof/>
            <w:webHidden/>
          </w:rPr>
          <w:tab/>
        </w:r>
        <w:r w:rsidRPr="000754B0">
          <w:rPr>
            <w:noProof/>
            <w:webHidden/>
          </w:rPr>
          <w:fldChar w:fldCharType="begin"/>
        </w:r>
        <w:r w:rsidRPr="000754B0">
          <w:rPr>
            <w:noProof/>
            <w:webHidden/>
          </w:rPr>
          <w:instrText xml:space="preserve"> PAGEREF _Toc533769828 \h </w:instrText>
        </w:r>
        <w:r w:rsidRPr="000754B0">
          <w:rPr>
            <w:noProof/>
            <w:webHidden/>
          </w:rPr>
        </w:r>
        <w:r w:rsidRPr="000754B0">
          <w:rPr>
            <w:noProof/>
            <w:webHidden/>
          </w:rPr>
          <w:fldChar w:fldCharType="separate"/>
        </w:r>
        <w:r w:rsidRPr="000754B0">
          <w:rPr>
            <w:noProof/>
            <w:webHidden/>
          </w:rPr>
          <w:t>43</w:t>
        </w:r>
        <w:r w:rsidRPr="000754B0">
          <w:rPr>
            <w:noProof/>
            <w:webHidden/>
          </w:rPr>
          <w:fldChar w:fldCharType="end"/>
        </w:r>
      </w:hyperlink>
    </w:p>
    <w:p w14:paraId="66BEF015" w14:textId="6EB12443"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29" w:history="1">
        <w:r w:rsidRPr="000754B0">
          <w:rPr>
            <w:rStyle w:val="Hyperlink"/>
            <w:rFonts w:ascii="Verdana" w:hAnsi="Verdana"/>
            <w:noProof/>
          </w:rPr>
          <w:t>2.12.2 The Disadvantages Of Waste Management.</w:t>
        </w:r>
        <w:r w:rsidRPr="000754B0">
          <w:rPr>
            <w:noProof/>
            <w:webHidden/>
          </w:rPr>
          <w:tab/>
        </w:r>
        <w:r w:rsidRPr="000754B0">
          <w:rPr>
            <w:noProof/>
            <w:webHidden/>
          </w:rPr>
          <w:fldChar w:fldCharType="begin"/>
        </w:r>
        <w:r w:rsidRPr="000754B0">
          <w:rPr>
            <w:noProof/>
            <w:webHidden/>
          </w:rPr>
          <w:instrText xml:space="preserve"> PAGEREF _Toc533769829 \h </w:instrText>
        </w:r>
        <w:r w:rsidRPr="000754B0">
          <w:rPr>
            <w:noProof/>
            <w:webHidden/>
          </w:rPr>
        </w:r>
        <w:r w:rsidRPr="000754B0">
          <w:rPr>
            <w:noProof/>
            <w:webHidden/>
          </w:rPr>
          <w:fldChar w:fldCharType="separate"/>
        </w:r>
        <w:r w:rsidRPr="000754B0">
          <w:rPr>
            <w:noProof/>
            <w:webHidden/>
          </w:rPr>
          <w:t>46</w:t>
        </w:r>
        <w:r w:rsidRPr="000754B0">
          <w:rPr>
            <w:noProof/>
            <w:webHidden/>
          </w:rPr>
          <w:fldChar w:fldCharType="end"/>
        </w:r>
      </w:hyperlink>
    </w:p>
    <w:p w14:paraId="460D30F7" w14:textId="0829F6BE" w:rsidR="000754B0" w:rsidRPr="000754B0" w:rsidRDefault="000754B0" w:rsidP="000754B0">
      <w:pPr>
        <w:pStyle w:val="TOC1"/>
        <w:rPr>
          <w:rFonts w:eastAsiaTheme="minorEastAsia"/>
          <w:noProof/>
          <w:lang w:eastAsia="en-GB"/>
        </w:rPr>
      </w:pPr>
      <w:hyperlink w:anchor="_Toc533769830" w:history="1">
        <w:r w:rsidRPr="000754B0">
          <w:rPr>
            <w:rStyle w:val="Hyperlink"/>
            <w:rFonts w:ascii="Verdana" w:hAnsi="Verdana"/>
            <w:noProof/>
          </w:rPr>
          <w:t>2.13 Conclusion</w:t>
        </w:r>
        <w:r w:rsidRPr="000754B0">
          <w:rPr>
            <w:noProof/>
            <w:webHidden/>
          </w:rPr>
          <w:tab/>
        </w:r>
        <w:r w:rsidRPr="000754B0">
          <w:rPr>
            <w:noProof/>
            <w:webHidden/>
          </w:rPr>
          <w:fldChar w:fldCharType="begin"/>
        </w:r>
        <w:r w:rsidRPr="000754B0">
          <w:rPr>
            <w:noProof/>
            <w:webHidden/>
          </w:rPr>
          <w:instrText xml:space="preserve"> PAGEREF _Toc533769830 \h </w:instrText>
        </w:r>
        <w:r w:rsidRPr="000754B0">
          <w:rPr>
            <w:noProof/>
            <w:webHidden/>
          </w:rPr>
        </w:r>
        <w:r w:rsidRPr="000754B0">
          <w:rPr>
            <w:noProof/>
            <w:webHidden/>
          </w:rPr>
          <w:fldChar w:fldCharType="separate"/>
        </w:r>
        <w:r w:rsidRPr="000754B0">
          <w:rPr>
            <w:noProof/>
            <w:webHidden/>
          </w:rPr>
          <w:t>47</w:t>
        </w:r>
        <w:r w:rsidRPr="000754B0">
          <w:rPr>
            <w:noProof/>
            <w:webHidden/>
          </w:rPr>
          <w:fldChar w:fldCharType="end"/>
        </w:r>
      </w:hyperlink>
    </w:p>
    <w:p w14:paraId="031C5DAF" w14:textId="1D430778" w:rsidR="000754B0" w:rsidRPr="000754B0" w:rsidRDefault="000754B0" w:rsidP="000754B0">
      <w:pPr>
        <w:pStyle w:val="TOC1"/>
        <w:rPr>
          <w:rFonts w:eastAsiaTheme="minorEastAsia"/>
          <w:noProof/>
          <w:lang w:eastAsia="en-GB"/>
        </w:rPr>
      </w:pPr>
      <w:hyperlink w:anchor="_Toc533769831" w:history="1">
        <w:r w:rsidRPr="00B57E80">
          <w:rPr>
            <w:rStyle w:val="Hyperlink"/>
            <w:rFonts w:ascii="Verdana" w:hAnsi="Verdana"/>
            <w:b/>
            <w:noProof/>
          </w:rPr>
          <w:t>Chapter Three: Research Methodology</w:t>
        </w:r>
        <w:r w:rsidRPr="000754B0">
          <w:rPr>
            <w:noProof/>
            <w:webHidden/>
          </w:rPr>
          <w:tab/>
        </w:r>
        <w:r w:rsidRPr="000754B0">
          <w:rPr>
            <w:noProof/>
            <w:webHidden/>
          </w:rPr>
          <w:fldChar w:fldCharType="begin"/>
        </w:r>
        <w:r w:rsidRPr="000754B0">
          <w:rPr>
            <w:noProof/>
            <w:webHidden/>
          </w:rPr>
          <w:instrText xml:space="preserve"> PAGEREF _Toc533769831 \h </w:instrText>
        </w:r>
        <w:r w:rsidRPr="000754B0">
          <w:rPr>
            <w:noProof/>
            <w:webHidden/>
          </w:rPr>
        </w:r>
        <w:r w:rsidRPr="000754B0">
          <w:rPr>
            <w:noProof/>
            <w:webHidden/>
          </w:rPr>
          <w:fldChar w:fldCharType="separate"/>
        </w:r>
        <w:r w:rsidRPr="000754B0">
          <w:rPr>
            <w:noProof/>
            <w:webHidden/>
          </w:rPr>
          <w:t>48</w:t>
        </w:r>
        <w:r w:rsidRPr="000754B0">
          <w:rPr>
            <w:noProof/>
            <w:webHidden/>
          </w:rPr>
          <w:fldChar w:fldCharType="end"/>
        </w:r>
      </w:hyperlink>
    </w:p>
    <w:p w14:paraId="7242AFE7" w14:textId="0202C276" w:rsidR="000754B0" w:rsidRPr="000754B0" w:rsidRDefault="000754B0" w:rsidP="000754B0">
      <w:pPr>
        <w:pStyle w:val="TOC2"/>
        <w:rPr>
          <w:rFonts w:eastAsiaTheme="minorEastAsia"/>
          <w:noProof/>
          <w:lang w:eastAsia="en-GB"/>
        </w:rPr>
      </w:pPr>
      <w:hyperlink w:anchor="_Toc533769832" w:history="1">
        <w:r w:rsidRPr="000754B0">
          <w:rPr>
            <w:rStyle w:val="Hyperlink"/>
            <w:rFonts w:ascii="Verdana" w:hAnsi="Verdana"/>
            <w:noProof/>
          </w:rPr>
          <w:t>3.1 Introduction.</w:t>
        </w:r>
        <w:r w:rsidRPr="000754B0">
          <w:rPr>
            <w:noProof/>
            <w:webHidden/>
          </w:rPr>
          <w:tab/>
        </w:r>
        <w:r w:rsidRPr="000754B0">
          <w:rPr>
            <w:noProof/>
            <w:webHidden/>
          </w:rPr>
          <w:fldChar w:fldCharType="begin"/>
        </w:r>
        <w:r w:rsidRPr="000754B0">
          <w:rPr>
            <w:noProof/>
            <w:webHidden/>
          </w:rPr>
          <w:instrText xml:space="preserve"> PAGEREF _Toc533769832 \h </w:instrText>
        </w:r>
        <w:r w:rsidRPr="000754B0">
          <w:rPr>
            <w:noProof/>
            <w:webHidden/>
          </w:rPr>
        </w:r>
        <w:r w:rsidRPr="000754B0">
          <w:rPr>
            <w:noProof/>
            <w:webHidden/>
          </w:rPr>
          <w:fldChar w:fldCharType="separate"/>
        </w:r>
        <w:r w:rsidRPr="000754B0">
          <w:rPr>
            <w:noProof/>
            <w:webHidden/>
          </w:rPr>
          <w:t>48</w:t>
        </w:r>
        <w:r w:rsidRPr="000754B0">
          <w:rPr>
            <w:noProof/>
            <w:webHidden/>
          </w:rPr>
          <w:fldChar w:fldCharType="end"/>
        </w:r>
      </w:hyperlink>
    </w:p>
    <w:p w14:paraId="03632D01" w14:textId="1E396D33" w:rsidR="000754B0" w:rsidRPr="000754B0" w:rsidRDefault="000754B0" w:rsidP="000754B0">
      <w:pPr>
        <w:pStyle w:val="TOC2"/>
        <w:rPr>
          <w:rFonts w:eastAsiaTheme="minorEastAsia"/>
          <w:noProof/>
          <w:lang w:eastAsia="en-GB"/>
        </w:rPr>
      </w:pPr>
      <w:hyperlink w:anchor="_Toc533769833" w:history="1">
        <w:r w:rsidRPr="000754B0">
          <w:rPr>
            <w:rStyle w:val="Hyperlink"/>
            <w:rFonts w:ascii="Verdana" w:hAnsi="Verdana"/>
            <w:noProof/>
            <w:lang w:val="en-US"/>
          </w:rPr>
          <w:t>3.2 Research Methodology Philosophy.</w:t>
        </w:r>
        <w:r w:rsidRPr="000754B0">
          <w:rPr>
            <w:noProof/>
            <w:webHidden/>
          </w:rPr>
          <w:tab/>
        </w:r>
        <w:r w:rsidRPr="000754B0">
          <w:rPr>
            <w:noProof/>
            <w:webHidden/>
          </w:rPr>
          <w:fldChar w:fldCharType="begin"/>
        </w:r>
        <w:r w:rsidRPr="000754B0">
          <w:rPr>
            <w:noProof/>
            <w:webHidden/>
          </w:rPr>
          <w:instrText xml:space="preserve"> PAGEREF _Toc533769833 \h </w:instrText>
        </w:r>
        <w:r w:rsidRPr="000754B0">
          <w:rPr>
            <w:noProof/>
            <w:webHidden/>
          </w:rPr>
        </w:r>
        <w:r w:rsidRPr="000754B0">
          <w:rPr>
            <w:noProof/>
            <w:webHidden/>
          </w:rPr>
          <w:fldChar w:fldCharType="separate"/>
        </w:r>
        <w:r w:rsidRPr="000754B0">
          <w:rPr>
            <w:noProof/>
            <w:webHidden/>
          </w:rPr>
          <w:t>49</w:t>
        </w:r>
        <w:r w:rsidRPr="000754B0">
          <w:rPr>
            <w:noProof/>
            <w:webHidden/>
          </w:rPr>
          <w:fldChar w:fldCharType="end"/>
        </w:r>
      </w:hyperlink>
    </w:p>
    <w:p w14:paraId="0EC24221" w14:textId="19485E42" w:rsidR="000754B0" w:rsidRPr="000754B0" w:rsidRDefault="000754B0" w:rsidP="000754B0">
      <w:pPr>
        <w:pStyle w:val="TOC2"/>
        <w:rPr>
          <w:rFonts w:eastAsiaTheme="minorEastAsia"/>
          <w:noProof/>
          <w:lang w:eastAsia="en-GB"/>
        </w:rPr>
      </w:pPr>
      <w:hyperlink w:anchor="_Toc533769834" w:history="1">
        <w:r w:rsidRPr="000754B0">
          <w:rPr>
            <w:rStyle w:val="Hyperlink"/>
            <w:rFonts w:ascii="Verdana" w:hAnsi="Verdana"/>
            <w:noProof/>
            <w:lang w:val="en-US"/>
          </w:rPr>
          <w:t>3.3 Quantitative And Qualitative Techniques.</w:t>
        </w:r>
        <w:r w:rsidRPr="000754B0">
          <w:rPr>
            <w:noProof/>
            <w:webHidden/>
          </w:rPr>
          <w:tab/>
        </w:r>
        <w:r w:rsidRPr="000754B0">
          <w:rPr>
            <w:noProof/>
            <w:webHidden/>
          </w:rPr>
          <w:fldChar w:fldCharType="begin"/>
        </w:r>
        <w:r w:rsidRPr="000754B0">
          <w:rPr>
            <w:noProof/>
            <w:webHidden/>
          </w:rPr>
          <w:instrText xml:space="preserve"> PAGEREF _Toc533769834 \h </w:instrText>
        </w:r>
        <w:r w:rsidRPr="000754B0">
          <w:rPr>
            <w:noProof/>
            <w:webHidden/>
          </w:rPr>
        </w:r>
        <w:r w:rsidRPr="000754B0">
          <w:rPr>
            <w:noProof/>
            <w:webHidden/>
          </w:rPr>
          <w:fldChar w:fldCharType="separate"/>
        </w:r>
        <w:r w:rsidRPr="000754B0">
          <w:rPr>
            <w:noProof/>
            <w:webHidden/>
          </w:rPr>
          <w:t>50</w:t>
        </w:r>
        <w:r w:rsidRPr="000754B0">
          <w:rPr>
            <w:noProof/>
            <w:webHidden/>
          </w:rPr>
          <w:fldChar w:fldCharType="end"/>
        </w:r>
      </w:hyperlink>
    </w:p>
    <w:p w14:paraId="4D6F9965" w14:textId="6092065E" w:rsidR="000754B0" w:rsidRPr="000754B0" w:rsidRDefault="000754B0" w:rsidP="000754B0">
      <w:pPr>
        <w:pStyle w:val="TOC2"/>
        <w:rPr>
          <w:rFonts w:eastAsiaTheme="minorEastAsia"/>
          <w:noProof/>
          <w:lang w:eastAsia="en-GB"/>
        </w:rPr>
      </w:pPr>
      <w:hyperlink w:anchor="_Toc533769835" w:history="1">
        <w:r w:rsidRPr="000754B0">
          <w:rPr>
            <w:rStyle w:val="Hyperlink"/>
            <w:rFonts w:ascii="Verdana" w:hAnsi="Verdana"/>
            <w:noProof/>
            <w:lang w:val="en-US"/>
          </w:rPr>
          <w:t>3.5 The Sample Of The Study.</w:t>
        </w:r>
        <w:r w:rsidRPr="000754B0">
          <w:rPr>
            <w:noProof/>
            <w:webHidden/>
          </w:rPr>
          <w:tab/>
        </w:r>
        <w:r w:rsidRPr="000754B0">
          <w:rPr>
            <w:noProof/>
            <w:webHidden/>
          </w:rPr>
          <w:fldChar w:fldCharType="begin"/>
        </w:r>
        <w:r w:rsidRPr="000754B0">
          <w:rPr>
            <w:noProof/>
            <w:webHidden/>
          </w:rPr>
          <w:instrText xml:space="preserve"> PAGEREF _Toc533769835 \h </w:instrText>
        </w:r>
        <w:r w:rsidRPr="000754B0">
          <w:rPr>
            <w:noProof/>
            <w:webHidden/>
          </w:rPr>
        </w:r>
        <w:r w:rsidRPr="000754B0">
          <w:rPr>
            <w:noProof/>
            <w:webHidden/>
          </w:rPr>
          <w:fldChar w:fldCharType="separate"/>
        </w:r>
        <w:r w:rsidRPr="000754B0">
          <w:rPr>
            <w:noProof/>
            <w:webHidden/>
          </w:rPr>
          <w:t>52</w:t>
        </w:r>
        <w:r w:rsidRPr="000754B0">
          <w:rPr>
            <w:noProof/>
            <w:webHidden/>
          </w:rPr>
          <w:fldChar w:fldCharType="end"/>
        </w:r>
      </w:hyperlink>
    </w:p>
    <w:p w14:paraId="4D5C9461" w14:textId="7069C0DE" w:rsidR="000754B0" w:rsidRPr="000754B0" w:rsidRDefault="000754B0" w:rsidP="000754B0">
      <w:pPr>
        <w:pStyle w:val="TOC2"/>
        <w:rPr>
          <w:rFonts w:eastAsiaTheme="minorEastAsia"/>
          <w:noProof/>
          <w:lang w:eastAsia="en-GB"/>
        </w:rPr>
      </w:pPr>
      <w:hyperlink w:anchor="_Toc533769836" w:history="1">
        <w:r w:rsidRPr="000754B0">
          <w:rPr>
            <w:rStyle w:val="Hyperlink"/>
            <w:rFonts w:ascii="Verdana" w:hAnsi="Verdana" w:cs="Arial"/>
            <w:noProof/>
            <w:lang w:val="en-US"/>
          </w:rPr>
          <w:t xml:space="preserve">3.7 The </w:t>
        </w:r>
        <w:r w:rsidRPr="000754B0">
          <w:rPr>
            <w:rStyle w:val="Hyperlink"/>
            <w:rFonts w:ascii="Verdana" w:hAnsi="Verdana"/>
            <w:noProof/>
            <w:lang w:val="en-US"/>
          </w:rPr>
          <w:t>Source Of Data.</w:t>
        </w:r>
        <w:r w:rsidRPr="000754B0">
          <w:rPr>
            <w:noProof/>
            <w:webHidden/>
          </w:rPr>
          <w:tab/>
        </w:r>
        <w:r w:rsidRPr="000754B0">
          <w:rPr>
            <w:noProof/>
            <w:webHidden/>
          </w:rPr>
          <w:fldChar w:fldCharType="begin"/>
        </w:r>
        <w:r w:rsidRPr="000754B0">
          <w:rPr>
            <w:noProof/>
            <w:webHidden/>
          </w:rPr>
          <w:instrText xml:space="preserve"> PAGEREF _Toc533769836 \h </w:instrText>
        </w:r>
        <w:r w:rsidRPr="000754B0">
          <w:rPr>
            <w:noProof/>
            <w:webHidden/>
          </w:rPr>
        </w:r>
        <w:r w:rsidRPr="000754B0">
          <w:rPr>
            <w:noProof/>
            <w:webHidden/>
          </w:rPr>
          <w:fldChar w:fldCharType="separate"/>
        </w:r>
        <w:r w:rsidRPr="000754B0">
          <w:rPr>
            <w:noProof/>
            <w:webHidden/>
          </w:rPr>
          <w:t>53</w:t>
        </w:r>
        <w:r w:rsidRPr="000754B0">
          <w:rPr>
            <w:noProof/>
            <w:webHidden/>
          </w:rPr>
          <w:fldChar w:fldCharType="end"/>
        </w:r>
      </w:hyperlink>
    </w:p>
    <w:p w14:paraId="73B51B29" w14:textId="3BCA1482" w:rsidR="000754B0" w:rsidRPr="000754B0" w:rsidRDefault="000754B0" w:rsidP="000754B0">
      <w:pPr>
        <w:pStyle w:val="TOC2"/>
        <w:rPr>
          <w:rFonts w:eastAsiaTheme="minorEastAsia"/>
          <w:noProof/>
          <w:lang w:eastAsia="en-GB"/>
        </w:rPr>
      </w:pPr>
      <w:hyperlink w:anchor="_Toc533769837" w:history="1">
        <w:r w:rsidRPr="000754B0">
          <w:rPr>
            <w:rStyle w:val="Hyperlink"/>
            <w:rFonts w:ascii="Verdana" w:hAnsi="Verdana"/>
            <w:noProof/>
          </w:rPr>
          <w:t>3.8 Primary And Secondary Research.</w:t>
        </w:r>
        <w:r w:rsidRPr="000754B0">
          <w:rPr>
            <w:noProof/>
            <w:webHidden/>
          </w:rPr>
          <w:tab/>
        </w:r>
        <w:r w:rsidRPr="000754B0">
          <w:rPr>
            <w:noProof/>
            <w:webHidden/>
          </w:rPr>
          <w:fldChar w:fldCharType="begin"/>
        </w:r>
        <w:r w:rsidRPr="000754B0">
          <w:rPr>
            <w:noProof/>
            <w:webHidden/>
          </w:rPr>
          <w:instrText xml:space="preserve"> PAGEREF _Toc533769837 \h </w:instrText>
        </w:r>
        <w:r w:rsidRPr="000754B0">
          <w:rPr>
            <w:noProof/>
            <w:webHidden/>
          </w:rPr>
        </w:r>
        <w:r w:rsidRPr="000754B0">
          <w:rPr>
            <w:noProof/>
            <w:webHidden/>
          </w:rPr>
          <w:fldChar w:fldCharType="separate"/>
        </w:r>
        <w:r w:rsidRPr="000754B0">
          <w:rPr>
            <w:noProof/>
            <w:webHidden/>
          </w:rPr>
          <w:t>53</w:t>
        </w:r>
        <w:r w:rsidRPr="000754B0">
          <w:rPr>
            <w:noProof/>
            <w:webHidden/>
          </w:rPr>
          <w:fldChar w:fldCharType="end"/>
        </w:r>
      </w:hyperlink>
    </w:p>
    <w:p w14:paraId="05DFF081" w14:textId="6B04DF3B"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38" w:history="1">
        <w:r w:rsidRPr="000754B0">
          <w:rPr>
            <w:rStyle w:val="Hyperlink"/>
            <w:rFonts w:ascii="Verdana" w:hAnsi="Verdana" w:cs="Arial"/>
            <w:noProof/>
          </w:rPr>
          <w:t>3.8.1 Advantages</w:t>
        </w:r>
        <w:r w:rsidRPr="000754B0">
          <w:rPr>
            <w:rStyle w:val="Hyperlink"/>
            <w:rFonts w:ascii="Verdana" w:hAnsi="Verdana"/>
            <w:noProof/>
          </w:rPr>
          <w:t xml:space="preserve"> Of A Primary Data.</w:t>
        </w:r>
        <w:r w:rsidRPr="000754B0">
          <w:rPr>
            <w:noProof/>
            <w:webHidden/>
          </w:rPr>
          <w:tab/>
        </w:r>
        <w:r w:rsidRPr="000754B0">
          <w:rPr>
            <w:noProof/>
            <w:webHidden/>
          </w:rPr>
          <w:fldChar w:fldCharType="begin"/>
        </w:r>
        <w:r w:rsidRPr="000754B0">
          <w:rPr>
            <w:noProof/>
            <w:webHidden/>
          </w:rPr>
          <w:instrText xml:space="preserve"> PAGEREF _Toc533769838 \h </w:instrText>
        </w:r>
        <w:r w:rsidRPr="000754B0">
          <w:rPr>
            <w:noProof/>
            <w:webHidden/>
          </w:rPr>
        </w:r>
        <w:r w:rsidRPr="000754B0">
          <w:rPr>
            <w:noProof/>
            <w:webHidden/>
          </w:rPr>
          <w:fldChar w:fldCharType="separate"/>
        </w:r>
        <w:r w:rsidRPr="000754B0">
          <w:rPr>
            <w:noProof/>
            <w:webHidden/>
          </w:rPr>
          <w:t>53</w:t>
        </w:r>
        <w:r w:rsidRPr="000754B0">
          <w:rPr>
            <w:noProof/>
            <w:webHidden/>
          </w:rPr>
          <w:fldChar w:fldCharType="end"/>
        </w:r>
      </w:hyperlink>
    </w:p>
    <w:p w14:paraId="7B1A3B08" w14:textId="3E5EB30A"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39" w:history="1">
        <w:r w:rsidRPr="000754B0">
          <w:rPr>
            <w:rStyle w:val="Hyperlink"/>
            <w:rFonts w:ascii="Verdana" w:hAnsi="Verdana"/>
            <w:noProof/>
          </w:rPr>
          <w:t>3.8.2 Disadvantages Of A Primary Data.</w:t>
        </w:r>
        <w:r w:rsidRPr="000754B0">
          <w:rPr>
            <w:noProof/>
            <w:webHidden/>
          </w:rPr>
          <w:tab/>
        </w:r>
        <w:r w:rsidRPr="000754B0">
          <w:rPr>
            <w:noProof/>
            <w:webHidden/>
          </w:rPr>
          <w:fldChar w:fldCharType="begin"/>
        </w:r>
        <w:r w:rsidRPr="000754B0">
          <w:rPr>
            <w:noProof/>
            <w:webHidden/>
          </w:rPr>
          <w:instrText xml:space="preserve"> PAGEREF _Toc533769839 \h </w:instrText>
        </w:r>
        <w:r w:rsidRPr="000754B0">
          <w:rPr>
            <w:noProof/>
            <w:webHidden/>
          </w:rPr>
        </w:r>
        <w:r w:rsidRPr="000754B0">
          <w:rPr>
            <w:noProof/>
            <w:webHidden/>
          </w:rPr>
          <w:fldChar w:fldCharType="separate"/>
        </w:r>
        <w:r w:rsidRPr="000754B0">
          <w:rPr>
            <w:noProof/>
            <w:webHidden/>
          </w:rPr>
          <w:t>53</w:t>
        </w:r>
        <w:r w:rsidRPr="000754B0">
          <w:rPr>
            <w:noProof/>
            <w:webHidden/>
          </w:rPr>
          <w:fldChar w:fldCharType="end"/>
        </w:r>
      </w:hyperlink>
    </w:p>
    <w:p w14:paraId="3857AE9F" w14:textId="37DC32F5"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0" w:history="1">
        <w:r w:rsidRPr="000754B0">
          <w:rPr>
            <w:rStyle w:val="Hyperlink"/>
            <w:rFonts w:ascii="Verdana" w:hAnsi="Verdana"/>
            <w:noProof/>
            <w:lang w:val="en-US"/>
          </w:rPr>
          <w:t>3.8.3 The Study Primary Data.</w:t>
        </w:r>
        <w:r w:rsidRPr="000754B0">
          <w:rPr>
            <w:noProof/>
            <w:webHidden/>
          </w:rPr>
          <w:tab/>
        </w:r>
        <w:r w:rsidRPr="000754B0">
          <w:rPr>
            <w:noProof/>
            <w:webHidden/>
          </w:rPr>
          <w:fldChar w:fldCharType="begin"/>
        </w:r>
        <w:r w:rsidRPr="000754B0">
          <w:rPr>
            <w:noProof/>
            <w:webHidden/>
          </w:rPr>
          <w:instrText xml:space="preserve"> PAGEREF _Toc533769840 \h </w:instrText>
        </w:r>
        <w:r w:rsidRPr="000754B0">
          <w:rPr>
            <w:noProof/>
            <w:webHidden/>
          </w:rPr>
        </w:r>
        <w:r w:rsidRPr="000754B0">
          <w:rPr>
            <w:noProof/>
            <w:webHidden/>
          </w:rPr>
          <w:fldChar w:fldCharType="separate"/>
        </w:r>
        <w:r w:rsidRPr="000754B0">
          <w:rPr>
            <w:noProof/>
            <w:webHidden/>
          </w:rPr>
          <w:t>54</w:t>
        </w:r>
        <w:r w:rsidRPr="000754B0">
          <w:rPr>
            <w:noProof/>
            <w:webHidden/>
          </w:rPr>
          <w:fldChar w:fldCharType="end"/>
        </w:r>
      </w:hyperlink>
    </w:p>
    <w:p w14:paraId="16D2E866" w14:textId="77FD7CDB"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1" w:history="1">
        <w:r w:rsidRPr="000754B0">
          <w:rPr>
            <w:rStyle w:val="Hyperlink"/>
            <w:rFonts w:ascii="Verdana" w:hAnsi="Verdana"/>
            <w:noProof/>
            <w:lang w:val="en-US"/>
          </w:rPr>
          <w:t>3.9.1 The Secondary Data.</w:t>
        </w:r>
        <w:r w:rsidRPr="000754B0">
          <w:rPr>
            <w:noProof/>
            <w:webHidden/>
          </w:rPr>
          <w:tab/>
        </w:r>
        <w:r w:rsidRPr="000754B0">
          <w:rPr>
            <w:noProof/>
            <w:webHidden/>
          </w:rPr>
          <w:fldChar w:fldCharType="begin"/>
        </w:r>
        <w:r w:rsidRPr="000754B0">
          <w:rPr>
            <w:noProof/>
            <w:webHidden/>
          </w:rPr>
          <w:instrText xml:space="preserve"> PAGEREF _Toc533769841 \h </w:instrText>
        </w:r>
        <w:r w:rsidRPr="000754B0">
          <w:rPr>
            <w:noProof/>
            <w:webHidden/>
          </w:rPr>
        </w:r>
        <w:r w:rsidRPr="000754B0">
          <w:rPr>
            <w:noProof/>
            <w:webHidden/>
          </w:rPr>
          <w:fldChar w:fldCharType="separate"/>
        </w:r>
        <w:r w:rsidRPr="000754B0">
          <w:rPr>
            <w:noProof/>
            <w:webHidden/>
          </w:rPr>
          <w:t>57</w:t>
        </w:r>
        <w:r w:rsidRPr="000754B0">
          <w:rPr>
            <w:noProof/>
            <w:webHidden/>
          </w:rPr>
          <w:fldChar w:fldCharType="end"/>
        </w:r>
      </w:hyperlink>
    </w:p>
    <w:p w14:paraId="342A5457" w14:textId="7CB44392"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2" w:history="1">
        <w:r w:rsidRPr="000754B0">
          <w:rPr>
            <w:rStyle w:val="Hyperlink"/>
            <w:rFonts w:ascii="Verdana" w:hAnsi="Verdana"/>
            <w:noProof/>
          </w:rPr>
          <w:t>3.9.2 Advantages Of Secondary Data.</w:t>
        </w:r>
        <w:r w:rsidRPr="000754B0">
          <w:rPr>
            <w:noProof/>
            <w:webHidden/>
          </w:rPr>
          <w:tab/>
        </w:r>
        <w:r w:rsidRPr="000754B0">
          <w:rPr>
            <w:noProof/>
            <w:webHidden/>
          </w:rPr>
          <w:fldChar w:fldCharType="begin"/>
        </w:r>
        <w:r w:rsidRPr="000754B0">
          <w:rPr>
            <w:noProof/>
            <w:webHidden/>
          </w:rPr>
          <w:instrText xml:space="preserve"> PAGEREF _Toc533769842 \h </w:instrText>
        </w:r>
        <w:r w:rsidRPr="000754B0">
          <w:rPr>
            <w:noProof/>
            <w:webHidden/>
          </w:rPr>
        </w:r>
        <w:r w:rsidRPr="000754B0">
          <w:rPr>
            <w:noProof/>
            <w:webHidden/>
          </w:rPr>
          <w:fldChar w:fldCharType="separate"/>
        </w:r>
        <w:r w:rsidRPr="000754B0">
          <w:rPr>
            <w:noProof/>
            <w:webHidden/>
          </w:rPr>
          <w:t>57</w:t>
        </w:r>
        <w:r w:rsidRPr="000754B0">
          <w:rPr>
            <w:noProof/>
            <w:webHidden/>
          </w:rPr>
          <w:fldChar w:fldCharType="end"/>
        </w:r>
      </w:hyperlink>
    </w:p>
    <w:p w14:paraId="56F26BCA" w14:textId="2DFC14DF"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3" w:history="1">
        <w:r w:rsidRPr="000754B0">
          <w:rPr>
            <w:rStyle w:val="Hyperlink"/>
            <w:rFonts w:ascii="Verdana" w:hAnsi="Verdana"/>
            <w:noProof/>
          </w:rPr>
          <w:t>3.9.3 Disadvantages Of Secondary Data.</w:t>
        </w:r>
        <w:r w:rsidRPr="000754B0">
          <w:rPr>
            <w:noProof/>
            <w:webHidden/>
          </w:rPr>
          <w:tab/>
        </w:r>
        <w:r w:rsidRPr="000754B0">
          <w:rPr>
            <w:noProof/>
            <w:webHidden/>
          </w:rPr>
          <w:fldChar w:fldCharType="begin"/>
        </w:r>
        <w:r w:rsidRPr="000754B0">
          <w:rPr>
            <w:noProof/>
            <w:webHidden/>
          </w:rPr>
          <w:instrText xml:space="preserve"> PAGEREF _Toc533769843 \h </w:instrText>
        </w:r>
        <w:r w:rsidRPr="000754B0">
          <w:rPr>
            <w:noProof/>
            <w:webHidden/>
          </w:rPr>
        </w:r>
        <w:r w:rsidRPr="000754B0">
          <w:rPr>
            <w:noProof/>
            <w:webHidden/>
          </w:rPr>
          <w:fldChar w:fldCharType="separate"/>
        </w:r>
        <w:r w:rsidRPr="000754B0">
          <w:rPr>
            <w:noProof/>
            <w:webHidden/>
          </w:rPr>
          <w:t>58</w:t>
        </w:r>
        <w:r w:rsidRPr="000754B0">
          <w:rPr>
            <w:noProof/>
            <w:webHidden/>
          </w:rPr>
          <w:fldChar w:fldCharType="end"/>
        </w:r>
      </w:hyperlink>
    </w:p>
    <w:p w14:paraId="2D1E0A96" w14:textId="343473D1" w:rsidR="000754B0" w:rsidRPr="000754B0" w:rsidRDefault="000754B0" w:rsidP="000754B0">
      <w:pPr>
        <w:pStyle w:val="TOC1"/>
        <w:rPr>
          <w:rFonts w:eastAsiaTheme="minorEastAsia"/>
          <w:noProof/>
          <w:lang w:eastAsia="en-GB"/>
        </w:rPr>
      </w:pPr>
      <w:hyperlink w:anchor="_Toc533769844" w:history="1">
        <w:r w:rsidRPr="00B57E80">
          <w:rPr>
            <w:rStyle w:val="Hyperlink"/>
            <w:rFonts w:ascii="Verdana" w:hAnsi="Verdana"/>
            <w:b/>
            <w:noProof/>
          </w:rPr>
          <w:t>Chapter 4:  Analysis And Interpretation Of Data / Results</w:t>
        </w:r>
        <w:r w:rsidRPr="000754B0">
          <w:rPr>
            <w:noProof/>
            <w:webHidden/>
          </w:rPr>
          <w:tab/>
        </w:r>
        <w:r w:rsidRPr="000754B0">
          <w:rPr>
            <w:noProof/>
            <w:webHidden/>
          </w:rPr>
          <w:fldChar w:fldCharType="begin"/>
        </w:r>
        <w:r w:rsidRPr="000754B0">
          <w:rPr>
            <w:noProof/>
            <w:webHidden/>
          </w:rPr>
          <w:instrText xml:space="preserve"> PAGEREF _Toc533769844 \h </w:instrText>
        </w:r>
        <w:r w:rsidRPr="000754B0">
          <w:rPr>
            <w:noProof/>
            <w:webHidden/>
          </w:rPr>
        </w:r>
        <w:r w:rsidRPr="000754B0">
          <w:rPr>
            <w:noProof/>
            <w:webHidden/>
          </w:rPr>
          <w:fldChar w:fldCharType="separate"/>
        </w:r>
        <w:r w:rsidRPr="000754B0">
          <w:rPr>
            <w:noProof/>
            <w:webHidden/>
          </w:rPr>
          <w:t>59</w:t>
        </w:r>
        <w:r w:rsidRPr="000754B0">
          <w:rPr>
            <w:noProof/>
            <w:webHidden/>
          </w:rPr>
          <w:fldChar w:fldCharType="end"/>
        </w:r>
      </w:hyperlink>
    </w:p>
    <w:p w14:paraId="7488ED0A" w14:textId="5FFC36AB" w:rsidR="000754B0" w:rsidRPr="000754B0" w:rsidRDefault="000754B0" w:rsidP="000754B0">
      <w:pPr>
        <w:pStyle w:val="TOC2"/>
        <w:rPr>
          <w:rFonts w:eastAsiaTheme="minorEastAsia"/>
          <w:noProof/>
          <w:lang w:eastAsia="en-GB"/>
        </w:rPr>
      </w:pPr>
      <w:hyperlink w:anchor="_Toc533769845" w:history="1">
        <w:r w:rsidRPr="000754B0">
          <w:rPr>
            <w:rStyle w:val="Hyperlink"/>
            <w:rFonts w:ascii="Verdana" w:hAnsi="Verdana"/>
            <w:noProof/>
          </w:rPr>
          <w:t>4.1 Introduction</w:t>
        </w:r>
        <w:r w:rsidRPr="000754B0">
          <w:rPr>
            <w:noProof/>
            <w:webHidden/>
          </w:rPr>
          <w:tab/>
        </w:r>
        <w:r w:rsidRPr="000754B0">
          <w:rPr>
            <w:noProof/>
            <w:webHidden/>
          </w:rPr>
          <w:fldChar w:fldCharType="begin"/>
        </w:r>
        <w:r w:rsidRPr="000754B0">
          <w:rPr>
            <w:noProof/>
            <w:webHidden/>
          </w:rPr>
          <w:instrText xml:space="preserve"> PAGEREF _Toc533769845 \h </w:instrText>
        </w:r>
        <w:r w:rsidRPr="000754B0">
          <w:rPr>
            <w:noProof/>
            <w:webHidden/>
          </w:rPr>
        </w:r>
        <w:r w:rsidRPr="000754B0">
          <w:rPr>
            <w:noProof/>
            <w:webHidden/>
          </w:rPr>
          <w:fldChar w:fldCharType="separate"/>
        </w:r>
        <w:r w:rsidRPr="000754B0">
          <w:rPr>
            <w:noProof/>
            <w:webHidden/>
          </w:rPr>
          <w:t>59</w:t>
        </w:r>
        <w:r w:rsidRPr="000754B0">
          <w:rPr>
            <w:noProof/>
            <w:webHidden/>
          </w:rPr>
          <w:fldChar w:fldCharType="end"/>
        </w:r>
      </w:hyperlink>
    </w:p>
    <w:p w14:paraId="43FA7C96" w14:textId="6300CDBF" w:rsidR="000754B0" w:rsidRPr="000754B0" w:rsidRDefault="000754B0" w:rsidP="000754B0">
      <w:pPr>
        <w:pStyle w:val="TOC2"/>
        <w:rPr>
          <w:rFonts w:eastAsiaTheme="minorEastAsia"/>
          <w:noProof/>
          <w:lang w:eastAsia="en-GB"/>
        </w:rPr>
      </w:pPr>
      <w:hyperlink w:anchor="_Toc533769846" w:history="1">
        <w:r w:rsidRPr="000754B0">
          <w:rPr>
            <w:rStyle w:val="Hyperlink"/>
            <w:rFonts w:ascii="Verdana" w:hAnsi="Verdana"/>
            <w:noProof/>
          </w:rPr>
          <w:t>4.2 Analysis And Presentation Data Tools.</w:t>
        </w:r>
        <w:r w:rsidRPr="000754B0">
          <w:rPr>
            <w:noProof/>
            <w:webHidden/>
          </w:rPr>
          <w:tab/>
        </w:r>
        <w:r w:rsidRPr="000754B0">
          <w:rPr>
            <w:noProof/>
            <w:webHidden/>
          </w:rPr>
          <w:fldChar w:fldCharType="begin"/>
        </w:r>
        <w:r w:rsidRPr="000754B0">
          <w:rPr>
            <w:noProof/>
            <w:webHidden/>
          </w:rPr>
          <w:instrText xml:space="preserve"> PAGEREF _Toc533769846 \h </w:instrText>
        </w:r>
        <w:r w:rsidRPr="000754B0">
          <w:rPr>
            <w:noProof/>
            <w:webHidden/>
          </w:rPr>
        </w:r>
        <w:r w:rsidRPr="000754B0">
          <w:rPr>
            <w:noProof/>
            <w:webHidden/>
          </w:rPr>
          <w:fldChar w:fldCharType="separate"/>
        </w:r>
        <w:r w:rsidRPr="000754B0">
          <w:rPr>
            <w:noProof/>
            <w:webHidden/>
          </w:rPr>
          <w:t>60</w:t>
        </w:r>
        <w:r w:rsidRPr="000754B0">
          <w:rPr>
            <w:noProof/>
            <w:webHidden/>
          </w:rPr>
          <w:fldChar w:fldCharType="end"/>
        </w:r>
      </w:hyperlink>
    </w:p>
    <w:p w14:paraId="7B8A6C51" w14:textId="1E60A6CE"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7" w:history="1">
        <w:r w:rsidRPr="000754B0">
          <w:rPr>
            <w:rStyle w:val="Hyperlink"/>
            <w:rFonts w:ascii="Verdana" w:hAnsi="Verdana"/>
            <w:noProof/>
          </w:rPr>
          <w:t>4.2.1 Reliability And Validity Before (Data Analysis).</w:t>
        </w:r>
        <w:r w:rsidRPr="000754B0">
          <w:rPr>
            <w:noProof/>
            <w:webHidden/>
          </w:rPr>
          <w:tab/>
        </w:r>
        <w:r w:rsidRPr="000754B0">
          <w:rPr>
            <w:noProof/>
            <w:webHidden/>
          </w:rPr>
          <w:fldChar w:fldCharType="begin"/>
        </w:r>
        <w:r w:rsidRPr="000754B0">
          <w:rPr>
            <w:noProof/>
            <w:webHidden/>
          </w:rPr>
          <w:instrText xml:space="preserve"> PAGEREF _Toc533769847 \h </w:instrText>
        </w:r>
        <w:r w:rsidRPr="000754B0">
          <w:rPr>
            <w:noProof/>
            <w:webHidden/>
          </w:rPr>
        </w:r>
        <w:r w:rsidRPr="000754B0">
          <w:rPr>
            <w:noProof/>
            <w:webHidden/>
          </w:rPr>
          <w:fldChar w:fldCharType="separate"/>
        </w:r>
        <w:r w:rsidRPr="000754B0">
          <w:rPr>
            <w:noProof/>
            <w:webHidden/>
          </w:rPr>
          <w:t>60</w:t>
        </w:r>
        <w:r w:rsidRPr="000754B0">
          <w:rPr>
            <w:noProof/>
            <w:webHidden/>
          </w:rPr>
          <w:fldChar w:fldCharType="end"/>
        </w:r>
      </w:hyperlink>
    </w:p>
    <w:p w14:paraId="086A59DD" w14:textId="54756703"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8" w:history="1">
        <w:r w:rsidRPr="000754B0">
          <w:rPr>
            <w:rStyle w:val="Hyperlink"/>
            <w:rFonts w:ascii="Verdana" w:hAnsi="Verdana"/>
            <w:noProof/>
          </w:rPr>
          <w:t>4.2.2 Question One: Respondents Analysis By Age.</w:t>
        </w:r>
        <w:r w:rsidRPr="000754B0">
          <w:rPr>
            <w:noProof/>
            <w:webHidden/>
          </w:rPr>
          <w:tab/>
        </w:r>
        <w:r w:rsidRPr="000754B0">
          <w:rPr>
            <w:noProof/>
            <w:webHidden/>
          </w:rPr>
          <w:fldChar w:fldCharType="begin"/>
        </w:r>
        <w:r w:rsidRPr="000754B0">
          <w:rPr>
            <w:noProof/>
            <w:webHidden/>
          </w:rPr>
          <w:instrText xml:space="preserve"> PAGEREF _Toc533769848 \h </w:instrText>
        </w:r>
        <w:r w:rsidRPr="000754B0">
          <w:rPr>
            <w:noProof/>
            <w:webHidden/>
          </w:rPr>
        </w:r>
        <w:r w:rsidRPr="000754B0">
          <w:rPr>
            <w:noProof/>
            <w:webHidden/>
          </w:rPr>
          <w:fldChar w:fldCharType="separate"/>
        </w:r>
        <w:r w:rsidRPr="000754B0">
          <w:rPr>
            <w:noProof/>
            <w:webHidden/>
          </w:rPr>
          <w:t>61</w:t>
        </w:r>
        <w:r w:rsidRPr="000754B0">
          <w:rPr>
            <w:noProof/>
            <w:webHidden/>
          </w:rPr>
          <w:fldChar w:fldCharType="end"/>
        </w:r>
      </w:hyperlink>
    </w:p>
    <w:p w14:paraId="73061F44" w14:textId="4A796289"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49" w:history="1">
        <w:r w:rsidRPr="000754B0">
          <w:rPr>
            <w:rStyle w:val="Hyperlink"/>
            <w:rFonts w:ascii="Verdana" w:hAnsi="Verdana" w:cs="Arial"/>
            <w:noProof/>
          </w:rPr>
          <w:t xml:space="preserve">4.2.4 </w:t>
        </w:r>
        <w:r w:rsidRPr="000754B0">
          <w:rPr>
            <w:rStyle w:val="Hyperlink"/>
            <w:rFonts w:ascii="Verdana" w:hAnsi="Verdana"/>
            <w:noProof/>
          </w:rPr>
          <w:t>Question Three: Rank Of The Respondents.</w:t>
        </w:r>
        <w:r w:rsidRPr="000754B0">
          <w:rPr>
            <w:noProof/>
            <w:webHidden/>
          </w:rPr>
          <w:tab/>
        </w:r>
        <w:r w:rsidRPr="000754B0">
          <w:rPr>
            <w:noProof/>
            <w:webHidden/>
          </w:rPr>
          <w:fldChar w:fldCharType="begin"/>
        </w:r>
        <w:r w:rsidRPr="000754B0">
          <w:rPr>
            <w:noProof/>
            <w:webHidden/>
          </w:rPr>
          <w:instrText xml:space="preserve"> PAGEREF _Toc533769849 \h </w:instrText>
        </w:r>
        <w:r w:rsidRPr="000754B0">
          <w:rPr>
            <w:noProof/>
            <w:webHidden/>
          </w:rPr>
        </w:r>
        <w:r w:rsidRPr="000754B0">
          <w:rPr>
            <w:noProof/>
            <w:webHidden/>
          </w:rPr>
          <w:fldChar w:fldCharType="separate"/>
        </w:r>
        <w:r w:rsidRPr="000754B0">
          <w:rPr>
            <w:noProof/>
            <w:webHidden/>
          </w:rPr>
          <w:t>62</w:t>
        </w:r>
        <w:r w:rsidRPr="000754B0">
          <w:rPr>
            <w:noProof/>
            <w:webHidden/>
          </w:rPr>
          <w:fldChar w:fldCharType="end"/>
        </w:r>
      </w:hyperlink>
    </w:p>
    <w:p w14:paraId="4CEA6572" w14:textId="22ACA67E"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50" w:history="1">
        <w:r w:rsidRPr="000754B0">
          <w:rPr>
            <w:rStyle w:val="Hyperlink"/>
            <w:rFonts w:ascii="Verdana" w:hAnsi="Verdana" w:cs="Arial"/>
            <w:noProof/>
          </w:rPr>
          <w:t xml:space="preserve">4.2.5 </w:t>
        </w:r>
        <w:r w:rsidRPr="000754B0">
          <w:rPr>
            <w:rStyle w:val="Hyperlink"/>
            <w:rFonts w:ascii="Verdana" w:hAnsi="Verdana"/>
            <w:noProof/>
          </w:rPr>
          <w:t>Question Four: Corp Of The Respondents</w:t>
        </w:r>
        <w:r w:rsidRPr="000754B0">
          <w:rPr>
            <w:noProof/>
            <w:webHidden/>
          </w:rPr>
          <w:tab/>
        </w:r>
        <w:r w:rsidRPr="000754B0">
          <w:rPr>
            <w:noProof/>
            <w:webHidden/>
          </w:rPr>
          <w:fldChar w:fldCharType="begin"/>
        </w:r>
        <w:r w:rsidRPr="000754B0">
          <w:rPr>
            <w:noProof/>
            <w:webHidden/>
          </w:rPr>
          <w:instrText xml:space="preserve"> PAGEREF _Toc533769850 \h </w:instrText>
        </w:r>
        <w:r w:rsidRPr="000754B0">
          <w:rPr>
            <w:noProof/>
            <w:webHidden/>
          </w:rPr>
        </w:r>
        <w:r w:rsidRPr="000754B0">
          <w:rPr>
            <w:noProof/>
            <w:webHidden/>
          </w:rPr>
          <w:fldChar w:fldCharType="separate"/>
        </w:r>
        <w:r w:rsidRPr="000754B0">
          <w:rPr>
            <w:noProof/>
            <w:webHidden/>
          </w:rPr>
          <w:t>63</w:t>
        </w:r>
        <w:r w:rsidRPr="000754B0">
          <w:rPr>
            <w:noProof/>
            <w:webHidden/>
          </w:rPr>
          <w:fldChar w:fldCharType="end"/>
        </w:r>
      </w:hyperlink>
    </w:p>
    <w:p w14:paraId="57429610" w14:textId="12A2DF74"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51" w:history="1">
        <w:r w:rsidRPr="000754B0">
          <w:rPr>
            <w:rStyle w:val="Hyperlink"/>
            <w:rFonts w:ascii="Verdana" w:hAnsi="Verdana"/>
            <w:noProof/>
          </w:rPr>
          <w:t>4.2.6 Question Eight: Chi-Square Test Analysis On Mix Of Recyclable &amp; Non-Recyclable Waste Of In Office Bin Verses Gender.</w:t>
        </w:r>
        <w:r w:rsidRPr="000754B0">
          <w:rPr>
            <w:noProof/>
            <w:webHidden/>
          </w:rPr>
          <w:tab/>
        </w:r>
        <w:r w:rsidRPr="000754B0">
          <w:rPr>
            <w:noProof/>
            <w:webHidden/>
          </w:rPr>
          <w:fldChar w:fldCharType="begin"/>
        </w:r>
        <w:r w:rsidRPr="000754B0">
          <w:rPr>
            <w:noProof/>
            <w:webHidden/>
          </w:rPr>
          <w:instrText xml:space="preserve"> PAGEREF _Toc533769851 \h </w:instrText>
        </w:r>
        <w:r w:rsidRPr="000754B0">
          <w:rPr>
            <w:noProof/>
            <w:webHidden/>
          </w:rPr>
        </w:r>
        <w:r w:rsidRPr="000754B0">
          <w:rPr>
            <w:noProof/>
            <w:webHidden/>
          </w:rPr>
          <w:fldChar w:fldCharType="separate"/>
        </w:r>
        <w:r w:rsidRPr="000754B0">
          <w:rPr>
            <w:noProof/>
            <w:webHidden/>
          </w:rPr>
          <w:t>63</w:t>
        </w:r>
        <w:r w:rsidRPr="000754B0">
          <w:rPr>
            <w:noProof/>
            <w:webHidden/>
          </w:rPr>
          <w:fldChar w:fldCharType="end"/>
        </w:r>
      </w:hyperlink>
    </w:p>
    <w:p w14:paraId="3083C0E0" w14:textId="7B8A3CB1"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52" w:history="1">
        <w:r w:rsidRPr="000754B0">
          <w:rPr>
            <w:rStyle w:val="Hyperlink"/>
            <w:rFonts w:ascii="Verdana" w:hAnsi="Verdana"/>
            <w:noProof/>
          </w:rPr>
          <w:t>4.2.7 Question Twelve: T-Test Analysis Of Respondents Who Attend The Mod Waste Management Brief And Correctly Dispose Waste At Work.</w:t>
        </w:r>
        <w:r w:rsidRPr="000754B0">
          <w:rPr>
            <w:noProof/>
            <w:webHidden/>
          </w:rPr>
          <w:tab/>
        </w:r>
        <w:r w:rsidRPr="000754B0">
          <w:rPr>
            <w:noProof/>
            <w:webHidden/>
          </w:rPr>
          <w:fldChar w:fldCharType="begin"/>
        </w:r>
        <w:r w:rsidRPr="000754B0">
          <w:rPr>
            <w:noProof/>
            <w:webHidden/>
          </w:rPr>
          <w:instrText xml:space="preserve"> PAGEREF _Toc533769852 \h </w:instrText>
        </w:r>
        <w:r w:rsidRPr="000754B0">
          <w:rPr>
            <w:noProof/>
            <w:webHidden/>
          </w:rPr>
        </w:r>
        <w:r w:rsidRPr="000754B0">
          <w:rPr>
            <w:noProof/>
            <w:webHidden/>
          </w:rPr>
          <w:fldChar w:fldCharType="separate"/>
        </w:r>
        <w:r w:rsidRPr="000754B0">
          <w:rPr>
            <w:noProof/>
            <w:webHidden/>
          </w:rPr>
          <w:t>66</w:t>
        </w:r>
        <w:r w:rsidRPr="000754B0">
          <w:rPr>
            <w:noProof/>
            <w:webHidden/>
          </w:rPr>
          <w:fldChar w:fldCharType="end"/>
        </w:r>
      </w:hyperlink>
    </w:p>
    <w:p w14:paraId="498B1BC7" w14:textId="31019C1A"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53" w:history="1">
        <w:r w:rsidRPr="000754B0">
          <w:rPr>
            <w:rStyle w:val="Hyperlink"/>
            <w:rFonts w:ascii="Verdana" w:hAnsi="Verdana"/>
            <w:noProof/>
          </w:rPr>
          <w:t>4.2.8 Question Sixteen: Analysis Of Respondents On Mod Waste Management Policy Implement Effectively At Aldergrove.</w:t>
        </w:r>
        <w:r w:rsidRPr="000754B0">
          <w:rPr>
            <w:noProof/>
            <w:webHidden/>
          </w:rPr>
          <w:tab/>
        </w:r>
        <w:r w:rsidRPr="000754B0">
          <w:rPr>
            <w:noProof/>
            <w:webHidden/>
          </w:rPr>
          <w:fldChar w:fldCharType="begin"/>
        </w:r>
        <w:r w:rsidRPr="000754B0">
          <w:rPr>
            <w:noProof/>
            <w:webHidden/>
          </w:rPr>
          <w:instrText xml:space="preserve"> PAGEREF _Toc533769853 \h </w:instrText>
        </w:r>
        <w:r w:rsidRPr="000754B0">
          <w:rPr>
            <w:noProof/>
            <w:webHidden/>
          </w:rPr>
        </w:r>
        <w:r w:rsidRPr="000754B0">
          <w:rPr>
            <w:noProof/>
            <w:webHidden/>
          </w:rPr>
          <w:fldChar w:fldCharType="separate"/>
        </w:r>
        <w:r w:rsidRPr="000754B0">
          <w:rPr>
            <w:noProof/>
            <w:webHidden/>
          </w:rPr>
          <w:t>68</w:t>
        </w:r>
        <w:r w:rsidRPr="000754B0">
          <w:rPr>
            <w:noProof/>
            <w:webHidden/>
          </w:rPr>
          <w:fldChar w:fldCharType="end"/>
        </w:r>
      </w:hyperlink>
    </w:p>
    <w:p w14:paraId="78B5894A" w14:textId="4BEA2DD1" w:rsidR="000754B0" w:rsidRPr="000754B0" w:rsidRDefault="000754B0" w:rsidP="000754B0">
      <w:pPr>
        <w:pStyle w:val="TOC3"/>
        <w:tabs>
          <w:tab w:val="right" w:leader="dot" w:pos="9345"/>
        </w:tabs>
        <w:spacing w:line="240" w:lineRule="auto"/>
        <w:rPr>
          <w:rFonts w:eastAsiaTheme="minorEastAsia"/>
          <w:noProof/>
          <w:lang w:eastAsia="en-GB"/>
        </w:rPr>
      </w:pPr>
      <w:hyperlink w:anchor="_Toc533769854" w:history="1">
        <w:r w:rsidRPr="000754B0">
          <w:rPr>
            <w:rStyle w:val="Hyperlink"/>
            <w:rFonts w:ascii="Verdana" w:hAnsi="Verdana"/>
            <w:noProof/>
          </w:rPr>
          <w:t>4.2.9 Question Eighteen: Chi-Square Test Analysis On Aldergrove Barracks Is Environmentally Focused Verse Age.</w:t>
        </w:r>
        <w:r w:rsidRPr="000754B0">
          <w:rPr>
            <w:noProof/>
            <w:webHidden/>
          </w:rPr>
          <w:tab/>
        </w:r>
        <w:r w:rsidRPr="000754B0">
          <w:rPr>
            <w:noProof/>
            <w:webHidden/>
          </w:rPr>
          <w:fldChar w:fldCharType="begin"/>
        </w:r>
        <w:r w:rsidRPr="000754B0">
          <w:rPr>
            <w:noProof/>
            <w:webHidden/>
          </w:rPr>
          <w:instrText xml:space="preserve"> PAGEREF _Toc533769854 \h </w:instrText>
        </w:r>
        <w:r w:rsidRPr="000754B0">
          <w:rPr>
            <w:noProof/>
            <w:webHidden/>
          </w:rPr>
        </w:r>
        <w:r w:rsidRPr="000754B0">
          <w:rPr>
            <w:noProof/>
            <w:webHidden/>
          </w:rPr>
          <w:fldChar w:fldCharType="separate"/>
        </w:r>
        <w:r w:rsidRPr="000754B0">
          <w:rPr>
            <w:noProof/>
            <w:webHidden/>
          </w:rPr>
          <w:t>69</w:t>
        </w:r>
        <w:r w:rsidRPr="000754B0">
          <w:rPr>
            <w:noProof/>
            <w:webHidden/>
          </w:rPr>
          <w:fldChar w:fldCharType="end"/>
        </w:r>
      </w:hyperlink>
    </w:p>
    <w:p w14:paraId="6760E094" w14:textId="72F24CE1" w:rsidR="000754B0" w:rsidRPr="000754B0" w:rsidRDefault="000754B0" w:rsidP="000754B0">
      <w:pPr>
        <w:pStyle w:val="TOC2"/>
        <w:rPr>
          <w:rFonts w:eastAsiaTheme="minorEastAsia"/>
          <w:noProof/>
          <w:lang w:eastAsia="en-GB"/>
        </w:rPr>
      </w:pPr>
      <w:hyperlink w:anchor="_Toc533769855" w:history="1">
        <w:r w:rsidRPr="000754B0">
          <w:rPr>
            <w:rStyle w:val="Hyperlink"/>
            <w:rFonts w:ascii="Verdana" w:hAnsi="Verdana"/>
            <w:noProof/>
          </w:rPr>
          <w:t>4.3 The Semi-Structured Interview With Aldergrove Catering Manager (Sgt. Daryl Patterson).</w:t>
        </w:r>
        <w:r w:rsidRPr="000754B0">
          <w:rPr>
            <w:noProof/>
            <w:webHidden/>
          </w:rPr>
          <w:tab/>
        </w:r>
        <w:r w:rsidRPr="000754B0">
          <w:rPr>
            <w:noProof/>
            <w:webHidden/>
          </w:rPr>
          <w:fldChar w:fldCharType="begin"/>
        </w:r>
        <w:r w:rsidRPr="000754B0">
          <w:rPr>
            <w:noProof/>
            <w:webHidden/>
          </w:rPr>
          <w:instrText xml:space="preserve"> PAGEREF _Toc533769855 \h </w:instrText>
        </w:r>
        <w:r w:rsidRPr="000754B0">
          <w:rPr>
            <w:noProof/>
            <w:webHidden/>
          </w:rPr>
        </w:r>
        <w:r w:rsidRPr="000754B0">
          <w:rPr>
            <w:noProof/>
            <w:webHidden/>
          </w:rPr>
          <w:fldChar w:fldCharType="separate"/>
        </w:r>
        <w:r w:rsidRPr="000754B0">
          <w:rPr>
            <w:noProof/>
            <w:webHidden/>
          </w:rPr>
          <w:t>71</w:t>
        </w:r>
        <w:r w:rsidRPr="000754B0">
          <w:rPr>
            <w:noProof/>
            <w:webHidden/>
          </w:rPr>
          <w:fldChar w:fldCharType="end"/>
        </w:r>
      </w:hyperlink>
    </w:p>
    <w:p w14:paraId="0A9481FC" w14:textId="48B84D67" w:rsidR="000754B0" w:rsidRPr="000754B0" w:rsidRDefault="000754B0" w:rsidP="000754B0">
      <w:pPr>
        <w:pStyle w:val="TOC2"/>
        <w:rPr>
          <w:rFonts w:eastAsiaTheme="minorEastAsia"/>
          <w:noProof/>
          <w:lang w:eastAsia="en-GB"/>
        </w:rPr>
      </w:pPr>
      <w:hyperlink w:anchor="_Toc533769856" w:history="1">
        <w:r w:rsidRPr="000754B0">
          <w:rPr>
            <w:rStyle w:val="Hyperlink"/>
            <w:rFonts w:ascii="Verdana" w:hAnsi="Verdana"/>
            <w:noProof/>
          </w:rPr>
          <w:t>4.4 The Semi–Structured Interview With Aldergrove Recycling Deputy Manager (Mr. Paddy Lynn).</w:t>
        </w:r>
        <w:r w:rsidRPr="000754B0">
          <w:rPr>
            <w:noProof/>
            <w:webHidden/>
          </w:rPr>
          <w:tab/>
        </w:r>
        <w:r w:rsidRPr="000754B0">
          <w:rPr>
            <w:noProof/>
            <w:webHidden/>
          </w:rPr>
          <w:fldChar w:fldCharType="begin"/>
        </w:r>
        <w:r w:rsidRPr="000754B0">
          <w:rPr>
            <w:noProof/>
            <w:webHidden/>
          </w:rPr>
          <w:instrText xml:space="preserve"> PAGEREF _Toc533769856 \h </w:instrText>
        </w:r>
        <w:r w:rsidRPr="000754B0">
          <w:rPr>
            <w:noProof/>
            <w:webHidden/>
          </w:rPr>
        </w:r>
        <w:r w:rsidRPr="000754B0">
          <w:rPr>
            <w:noProof/>
            <w:webHidden/>
          </w:rPr>
          <w:fldChar w:fldCharType="separate"/>
        </w:r>
        <w:r w:rsidRPr="000754B0">
          <w:rPr>
            <w:noProof/>
            <w:webHidden/>
          </w:rPr>
          <w:t>73</w:t>
        </w:r>
        <w:r w:rsidRPr="000754B0">
          <w:rPr>
            <w:noProof/>
            <w:webHidden/>
          </w:rPr>
          <w:fldChar w:fldCharType="end"/>
        </w:r>
      </w:hyperlink>
    </w:p>
    <w:p w14:paraId="7E4B4974" w14:textId="28B3FC89" w:rsidR="000754B0" w:rsidRPr="000754B0" w:rsidRDefault="000754B0" w:rsidP="000754B0">
      <w:pPr>
        <w:pStyle w:val="TOC2"/>
        <w:rPr>
          <w:rFonts w:eastAsiaTheme="minorEastAsia"/>
          <w:noProof/>
          <w:lang w:eastAsia="en-GB"/>
        </w:rPr>
      </w:pPr>
      <w:hyperlink w:anchor="_Toc533769857" w:history="1">
        <w:r w:rsidRPr="000754B0">
          <w:rPr>
            <w:rStyle w:val="Hyperlink"/>
            <w:rFonts w:ascii="Verdana" w:hAnsi="Verdana"/>
            <w:noProof/>
          </w:rPr>
          <w:t>4.5 The Semi-Structured Interview With Major. John Linegar Quarter Master (Qms) Of Aldergrove.</w:t>
        </w:r>
        <w:r w:rsidRPr="000754B0">
          <w:rPr>
            <w:noProof/>
            <w:webHidden/>
          </w:rPr>
          <w:tab/>
        </w:r>
        <w:r w:rsidRPr="000754B0">
          <w:rPr>
            <w:noProof/>
            <w:webHidden/>
          </w:rPr>
          <w:fldChar w:fldCharType="begin"/>
        </w:r>
        <w:r w:rsidRPr="000754B0">
          <w:rPr>
            <w:noProof/>
            <w:webHidden/>
          </w:rPr>
          <w:instrText xml:space="preserve"> PAGEREF _Toc533769857 \h </w:instrText>
        </w:r>
        <w:r w:rsidRPr="000754B0">
          <w:rPr>
            <w:noProof/>
            <w:webHidden/>
          </w:rPr>
        </w:r>
        <w:r w:rsidRPr="000754B0">
          <w:rPr>
            <w:noProof/>
            <w:webHidden/>
          </w:rPr>
          <w:fldChar w:fldCharType="separate"/>
        </w:r>
        <w:r w:rsidRPr="000754B0">
          <w:rPr>
            <w:noProof/>
            <w:webHidden/>
          </w:rPr>
          <w:t>76</w:t>
        </w:r>
        <w:r w:rsidRPr="000754B0">
          <w:rPr>
            <w:noProof/>
            <w:webHidden/>
          </w:rPr>
          <w:fldChar w:fldCharType="end"/>
        </w:r>
      </w:hyperlink>
    </w:p>
    <w:p w14:paraId="294DEE17" w14:textId="6D5C480A" w:rsidR="000754B0" w:rsidRPr="000754B0" w:rsidRDefault="000754B0" w:rsidP="000754B0">
      <w:pPr>
        <w:pStyle w:val="TOC2"/>
        <w:rPr>
          <w:rFonts w:eastAsiaTheme="minorEastAsia"/>
          <w:noProof/>
          <w:lang w:eastAsia="en-GB"/>
        </w:rPr>
      </w:pPr>
      <w:hyperlink w:anchor="_Toc533769858" w:history="1">
        <w:r w:rsidRPr="000754B0">
          <w:rPr>
            <w:rStyle w:val="Hyperlink"/>
            <w:rFonts w:ascii="Verdana" w:hAnsi="Verdana"/>
            <w:noProof/>
          </w:rPr>
          <w:t>4.6 The Field Experiment At Aldergrove Barrack From 1/02/2018-21/04/2018.</w:t>
        </w:r>
        <w:r w:rsidRPr="000754B0">
          <w:rPr>
            <w:noProof/>
            <w:webHidden/>
          </w:rPr>
          <w:tab/>
        </w:r>
        <w:r w:rsidRPr="000754B0">
          <w:rPr>
            <w:noProof/>
            <w:webHidden/>
          </w:rPr>
          <w:fldChar w:fldCharType="begin"/>
        </w:r>
        <w:r w:rsidRPr="000754B0">
          <w:rPr>
            <w:noProof/>
            <w:webHidden/>
          </w:rPr>
          <w:instrText xml:space="preserve"> PAGEREF _Toc533769858 \h </w:instrText>
        </w:r>
        <w:r w:rsidRPr="000754B0">
          <w:rPr>
            <w:noProof/>
            <w:webHidden/>
          </w:rPr>
        </w:r>
        <w:r w:rsidRPr="000754B0">
          <w:rPr>
            <w:noProof/>
            <w:webHidden/>
          </w:rPr>
          <w:fldChar w:fldCharType="separate"/>
        </w:r>
        <w:r w:rsidRPr="000754B0">
          <w:rPr>
            <w:noProof/>
            <w:webHidden/>
          </w:rPr>
          <w:t>79</w:t>
        </w:r>
        <w:r w:rsidRPr="000754B0">
          <w:rPr>
            <w:noProof/>
            <w:webHidden/>
          </w:rPr>
          <w:fldChar w:fldCharType="end"/>
        </w:r>
      </w:hyperlink>
    </w:p>
    <w:p w14:paraId="2DB3A114" w14:textId="4FD98F7B" w:rsidR="000754B0" w:rsidRPr="000754B0" w:rsidRDefault="000754B0" w:rsidP="000754B0">
      <w:pPr>
        <w:pStyle w:val="TOC1"/>
        <w:rPr>
          <w:rFonts w:eastAsiaTheme="minorEastAsia"/>
          <w:noProof/>
          <w:lang w:eastAsia="en-GB"/>
        </w:rPr>
      </w:pPr>
      <w:hyperlink w:anchor="_Toc533769859" w:history="1">
        <w:r w:rsidRPr="00AF181C">
          <w:rPr>
            <w:rStyle w:val="Hyperlink"/>
            <w:rFonts w:ascii="Verdana" w:hAnsi="Verdana"/>
            <w:b/>
            <w:noProof/>
          </w:rPr>
          <w:t>Chapter 5: Conclusion And Recommendations</w:t>
        </w:r>
        <w:r w:rsidRPr="000754B0">
          <w:rPr>
            <w:noProof/>
            <w:webHidden/>
          </w:rPr>
          <w:tab/>
        </w:r>
        <w:r w:rsidRPr="000754B0">
          <w:rPr>
            <w:noProof/>
            <w:webHidden/>
          </w:rPr>
          <w:fldChar w:fldCharType="begin"/>
        </w:r>
        <w:r w:rsidRPr="000754B0">
          <w:rPr>
            <w:noProof/>
            <w:webHidden/>
          </w:rPr>
          <w:instrText xml:space="preserve"> PAGEREF _Toc533769859 \h </w:instrText>
        </w:r>
        <w:r w:rsidRPr="000754B0">
          <w:rPr>
            <w:noProof/>
            <w:webHidden/>
          </w:rPr>
        </w:r>
        <w:r w:rsidRPr="000754B0">
          <w:rPr>
            <w:noProof/>
            <w:webHidden/>
          </w:rPr>
          <w:fldChar w:fldCharType="separate"/>
        </w:r>
        <w:r w:rsidRPr="000754B0">
          <w:rPr>
            <w:noProof/>
            <w:webHidden/>
          </w:rPr>
          <w:t>80</w:t>
        </w:r>
        <w:r w:rsidRPr="000754B0">
          <w:rPr>
            <w:noProof/>
            <w:webHidden/>
          </w:rPr>
          <w:fldChar w:fldCharType="end"/>
        </w:r>
      </w:hyperlink>
    </w:p>
    <w:p w14:paraId="5F3742FF" w14:textId="0B90FD87" w:rsidR="000754B0" w:rsidRPr="000754B0" w:rsidRDefault="000754B0" w:rsidP="000754B0">
      <w:pPr>
        <w:pStyle w:val="TOC2"/>
        <w:rPr>
          <w:rFonts w:eastAsiaTheme="minorEastAsia"/>
          <w:noProof/>
          <w:lang w:eastAsia="en-GB"/>
        </w:rPr>
      </w:pPr>
      <w:hyperlink w:anchor="_Toc533769860" w:history="1">
        <w:r w:rsidRPr="000754B0">
          <w:rPr>
            <w:rStyle w:val="Hyperlink"/>
            <w:rFonts w:ascii="Verdana" w:hAnsi="Verdana"/>
            <w:noProof/>
          </w:rPr>
          <w:t>5.1 Introduction.</w:t>
        </w:r>
        <w:r w:rsidRPr="000754B0">
          <w:rPr>
            <w:noProof/>
            <w:webHidden/>
          </w:rPr>
          <w:tab/>
        </w:r>
        <w:r w:rsidRPr="000754B0">
          <w:rPr>
            <w:noProof/>
            <w:webHidden/>
          </w:rPr>
          <w:fldChar w:fldCharType="begin"/>
        </w:r>
        <w:r w:rsidRPr="000754B0">
          <w:rPr>
            <w:noProof/>
            <w:webHidden/>
          </w:rPr>
          <w:instrText xml:space="preserve"> PAGEREF _Toc533769860 \h </w:instrText>
        </w:r>
        <w:r w:rsidRPr="000754B0">
          <w:rPr>
            <w:noProof/>
            <w:webHidden/>
          </w:rPr>
        </w:r>
        <w:r w:rsidRPr="000754B0">
          <w:rPr>
            <w:noProof/>
            <w:webHidden/>
          </w:rPr>
          <w:fldChar w:fldCharType="separate"/>
        </w:r>
        <w:r w:rsidRPr="000754B0">
          <w:rPr>
            <w:noProof/>
            <w:webHidden/>
          </w:rPr>
          <w:t>80</w:t>
        </w:r>
        <w:r w:rsidRPr="000754B0">
          <w:rPr>
            <w:noProof/>
            <w:webHidden/>
          </w:rPr>
          <w:fldChar w:fldCharType="end"/>
        </w:r>
      </w:hyperlink>
    </w:p>
    <w:p w14:paraId="66121C75" w14:textId="421B4422" w:rsidR="000754B0" w:rsidRPr="000754B0" w:rsidRDefault="000754B0" w:rsidP="000754B0">
      <w:pPr>
        <w:pStyle w:val="TOC2"/>
        <w:rPr>
          <w:rFonts w:eastAsiaTheme="minorEastAsia"/>
          <w:noProof/>
          <w:lang w:eastAsia="en-GB"/>
        </w:rPr>
      </w:pPr>
      <w:hyperlink w:anchor="_Toc533769861" w:history="1">
        <w:r w:rsidRPr="000754B0">
          <w:rPr>
            <w:rStyle w:val="Hyperlink"/>
            <w:rFonts w:ascii="Verdana" w:hAnsi="Verdana" w:cstheme="majorHAnsi"/>
            <w:noProof/>
          </w:rPr>
          <w:t>5.4 Findings From A Semi-Structured Interview With The Aldergrove Catering Manager.</w:t>
        </w:r>
        <w:r w:rsidRPr="000754B0">
          <w:rPr>
            <w:noProof/>
            <w:webHidden/>
          </w:rPr>
          <w:tab/>
        </w:r>
        <w:r w:rsidRPr="000754B0">
          <w:rPr>
            <w:noProof/>
            <w:webHidden/>
          </w:rPr>
          <w:fldChar w:fldCharType="begin"/>
        </w:r>
        <w:r w:rsidRPr="000754B0">
          <w:rPr>
            <w:noProof/>
            <w:webHidden/>
          </w:rPr>
          <w:instrText xml:space="preserve"> PAGEREF _Toc533769861 \h </w:instrText>
        </w:r>
        <w:r w:rsidRPr="000754B0">
          <w:rPr>
            <w:noProof/>
            <w:webHidden/>
          </w:rPr>
        </w:r>
        <w:r w:rsidRPr="000754B0">
          <w:rPr>
            <w:noProof/>
            <w:webHidden/>
          </w:rPr>
          <w:fldChar w:fldCharType="separate"/>
        </w:r>
        <w:r w:rsidRPr="000754B0">
          <w:rPr>
            <w:noProof/>
            <w:webHidden/>
          </w:rPr>
          <w:t>84</w:t>
        </w:r>
        <w:r w:rsidRPr="000754B0">
          <w:rPr>
            <w:noProof/>
            <w:webHidden/>
          </w:rPr>
          <w:fldChar w:fldCharType="end"/>
        </w:r>
      </w:hyperlink>
    </w:p>
    <w:p w14:paraId="5FDA9CF4" w14:textId="037850A7" w:rsidR="000754B0" w:rsidRPr="000754B0" w:rsidRDefault="000754B0" w:rsidP="000754B0">
      <w:pPr>
        <w:pStyle w:val="TOC2"/>
        <w:rPr>
          <w:rFonts w:eastAsiaTheme="minorEastAsia"/>
          <w:noProof/>
          <w:lang w:eastAsia="en-GB"/>
        </w:rPr>
      </w:pPr>
      <w:hyperlink w:anchor="_Toc533769862" w:history="1">
        <w:r w:rsidRPr="000754B0">
          <w:rPr>
            <w:rStyle w:val="Hyperlink"/>
            <w:rFonts w:ascii="Verdana" w:hAnsi="Verdana"/>
            <w:noProof/>
          </w:rPr>
          <w:t>5.5 Findings From Semi-Structured Interview At Aldergrove Recycle Deputy Manager.</w:t>
        </w:r>
        <w:r w:rsidRPr="000754B0">
          <w:rPr>
            <w:noProof/>
            <w:webHidden/>
          </w:rPr>
          <w:tab/>
        </w:r>
        <w:r w:rsidRPr="000754B0">
          <w:rPr>
            <w:noProof/>
            <w:webHidden/>
          </w:rPr>
          <w:fldChar w:fldCharType="begin"/>
        </w:r>
        <w:r w:rsidRPr="000754B0">
          <w:rPr>
            <w:noProof/>
            <w:webHidden/>
          </w:rPr>
          <w:instrText xml:space="preserve"> PAGEREF _Toc533769862 \h </w:instrText>
        </w:r>
        <w:r w:rsidRPr="000754B0">
          <w:rPr>
            <w:noProof/>
            <w:webHidden/>
          </w:rPr>
        </w:r>
        <w:r w:rsidRPr="000754B0">
          <w:rPr>
            <w:noProof/>
            <w:webHidden/>
          </w:rPr>
          <w:fldChar w:fldCharType="separate"/>
        </w:r>
        <w:r w:rsidRPr="000754B0">
          <w:rPr>
            <w:noProof/>
            <w:webHidden/>
          </w:rPr>
          <w:t>85</w:t>
        </w:r>
        <w:r w:rsidRPr="000754B0">
          <w:rPr>
            <w:noProof/>
            <w:webHidden/>
          </w:rPr>
          <w:fldChar w:fldCharType="end"/>
        </w:r>
      </w:hyperlink>
    </w:p>
    <w:p w14:paraId="60C41E6C" w14:textId="25BD62C8" w:rsidR="000754B0" w:rsidRPr="000754B0" w:rsidRDefault="000754B0" w:rsidP="000754B0">
      <w:pPr>
        <w:pStyle w:val="TOC2"/>
        <w:rPr>
          <w:rFonts w:eastAsiaTheme="minorEastAsia"/>
          <w:noProof/>
          <w:lang w:eastAsia="en-GB"/>
        </w:rPr>
      </w:pPr>
      <w:hyperlink w:anchor="_Toc533769863" w:history="1">
        <w:r w:rsidRPr="000754B0">
          <w:rPr>
            <w:rStyle w:val="Hyperlink"/>
            <w:rFonts w:ascii="Verdana" w:hAnsi="Verdana"/>
            <w:noProof/>
          </w:rPr>
          <w:t>5.6 Findings From The Quarter Master On</w:t>
        </w:r>
        <w:r w:rsidRPr="000754B0">
          <w:rPr>
            <w:rStyle w:val="Hyperlink"/>
            <w:rFonts w:ascii="Verdana" w:hAnsi="Verdana" w:cstheme="majorHAnsi"/>
            <w:noProof/>
          </w:rPr>
          <w:t xml:space="preserve"> A Semi-Structured</w:t>
        </w:r>
        <w:r w:rsidRPr="000754B0">
          <w:rPr>
            <w:noProof/>
            <w:webHidden/>
          </w:rPr>
          <w:tab/>
        </w:r>
        <w:r w:rsidRPr="000754B0">
          <w:rPr>
            <w:noProof/>
            <w:webHidden/>
          </w:rPr>
          <w:fldChar w:fldCharType="begin"/>
        </w:r>
        <w:r w:rsidRPr="000754B0">
          <w:rPr>
            <w:noProof/>
            <w:webHidden/>
          </w:rPr>
          <w:instrText xml:space="preserve"> PAGEREF _Toc533769863 \h </w:instrText>
        </w:r>
        <w:r w:rsidRPr="000754B0">
          <w:rPr>
            <w:noProof/>
            <w:webHidden/>
          </w:rPr>
        </w:r>
        <w:r w:rsidRPr="000754B0">
          <w:rPr>
            <w:noProof/>
            <w:webHidden/>
          </w:rPr>
          <w:fldChar w:fldCharType="separate"/>
        </w:r>
        <w:r w:rsidRPr="000754B0">
          <w:rPr>
            <w:noProof/>
            <w:webHidden/>
          </w:rPr>
          <w:t>85</w:t>
        </w:r>
        <w:r w:rsidRPr="000754B0">
          <w:rPr>
            <w:noProof/>
            <w:webHidden/>
          </w:rPr>
          <w:fldChar w:fldCharType="end"/>
        </w:r>
      </w:hyperlink>
    </w:p>
    <w:p w14:paraId="5ECFF0A5" w14:textId="47719DC4" w:rsidR="000754B0" w:rsidRPr="000754B0" w:rsidRDefault="000754B0" w:rsidP="000754B0">
      <w:pPr>
        <w:pStyle w:val="TOC2"/>
        <w:rPr>
          <w:rFonts w:eastAsiaTheme="minorEastAsia"/>
          <w:noProof/>
          <w:lang w:eastAsia="en-GB"/>
        </w:rPr>
      </w:pPr>
      <w:hyperlink w:anchor="_Toc533769864" w:history="1">
        <w:r w:rsidRPr="000754B0">
          <w:rPr>
            <w:rStyle w:val="Hyperlink"/>
            <w:rFonts w:ascii="Verdana" w:hAnsi="Verdana"/>
            <w:noProof/>
          </w:rPr>
          <w:t>5.7 Findings From The Field Experience At Aldergrove.</w:t>
        </w:r>
        <w:r w:rsidRPr="000754B0">
          <w:rPr>
            <w:noProof/>
            <w:webHidden/>
          </w:rPr>
          <w:tab/>
        </w:r>
        <w:r w:rsidRPr="000754B0">
          <w:rPr>
            <w:noProof/>
            <w:webHidden/>
          </w:rPr>
          <w:fldChar w:fldCharType="begin"/>
        </w:r>
        <w:r w:rsidRPr="000754B0">
          <w:rPr>
            <w:noProof/>
            <w:webHidden/>
          </w:rPr>
          <w:instrText xml:space="preserve"> PAGEREF _Toc533769864 \h </w:instrText>
        </w:r>
        <w:r w:rsidRPr="000754B0">
          <w:rPr>
            <w:noProof/>
            <w:webHidden/>
          </w:rPr>
        </w:r>
        <w:r w:rsidRPr="000754B0">
          <w:rPr>
            <w:noProof/>
            <w:webHidden/>
          </w:rPr>
          <w:fldChar w:fldCharType="separate"/>
        </w:r>
        <w:r w:rsidRPr="000754B0">
          <w:rPr>
            <w:noProof/>
            <w:webHidden/>
          </w:rPr>
          <w:t>86</w:t>
        </w:r>
        <w:r w:rsidRPr="000754B0">
          <w:rPr>
            <w:noProof/>
            <w:webHidden/>
          </w:rPr>
          <w:fldChar w:fldCharType="end"/>
        </w:r>
      </w:hyperlink>
    </w:p>
    <w:p w14:paraId="6A4FDADB" w14:textId="732FB9C5" w:rsidR="000754B0" w:rsidRPr="000754B0" w:rsidRDefault="000754B0" w:rsidP="000754B0">
      <w:pPr>
        <w:pStyle w:val="TOC2"/>
        <w:rPr>
          <w:rFonts w:eastAsiaTheme="minorEastAsia"/>
          <w:noProof/>
          <w:lang w:eastAsia="en-GB"/>
        </w:rPr>
      </w:pPr>
      <w:hyperlink w:anchor="_Toc533769865" w:history="1">
        <w:r w:rsidRPr="000754B0">
          <w:rPr>
            <w:rStyle w:val="Hyperlink"/>
            <w:rFonts w:ascii="Verdana" w:hAnsi="Verdana"/>
            <w:noProof/>
          </w:rPr>
          <w:t>5.8 Addressing The Significant Objectives And The Hypotheses Of The Study Which Was Set In Chapter One.</w:t>
        </w:r>
        <w:r w:rsidRPr="000754B0">
          <w:rPr>
            <w:noProof/>
            <w:webHidden/>
          </w:rPr>
          <w:tab/>
        </w:r>
        <w:r w:rsidRPr="000754B0">
          <w:rPr>
            <w:noProof/>
            <w:webHidden/>
          </w:rPr>
          <w:fldChar w:fldCharType="begin"/>
        </w:r>
        <w:r w:rsidRPr="000754B0">
          <w:rPr>
            <w:noProof/>
            <w:webHidden/>
          </w:rPr>
          <w:instrText xml:space="preserve"> PAGEREF _Toc533769865 \h </w:instrText>
        </w:r>
        <w:r w:rsidRPr="000754B0">
          <w:rPr>
            <w:noProof/>
            <w:webHidden/>
          </w:rPr>
        </w:r>
        <w:r w:rsidRPr="000754B0">
          <w:rPr>
            <w:noProof/>
            <w:webHidden/>
          </w:rPr>
          <w:fldChar w:fldCharType="separate"/>
        </w:r>
        <w:r w:rsidRPr="000754B0">
          <w:rPr>
            <w:noProof/>
            <w:webHidden/>
          </w:rPr>
          <w:t>87</w:t>
        </w:r>
        <w:r w:rsidRPr="000754B0">
          <w:rPr>
            <w:noProof/>
            <w:webHidden/>
          </w:rPr>
          <w:fldChar w:fldCharType="end"/>
        </w:r>
      </w:hyperlink>
    </w:p>
    <w:p w14:paraId="148BF980" w14:textId="208E97D8" w:rsidR="000754B0" w:rsidRPr="000754B0" w:rsidRDefault="000754B0" w:rsidP="000754B0">
      <w:pPr>
        <w:pStyle w:val="TOC2"/>
        <w:rPr>
          <w:rFonts w:eastAsiaTheme="minorEastAsia"/>
          <w:noProof/>
          <w:lang w:eastAsia="en-GB"/>
        </w:rPr>
      </w:pPr>
      <w:hyperlink w:anchor="_Toc533769866" w:history="1">
        <w:r w:rsidRPr="000754B0">
          <w:rPr>
            <w:rStyle w:val="Hyperlink"/>
            <w:rFonts w:ascii="Verdana" w:hAnsi="Verdana" w:cs="Arial"/>
            <w:bCs/>
            <w:noProof/>
          </w:rPr>
          <w:t>5.9 Limitations Of The Study.</w:t>
        </w:r>
        <w:r w:rsidRPr="000754B0">
          <w:rPr>
            <w:noProof/>
            <w:webHidden/>
          </w:rPr>
          <w:tab/>
        </w:r>
        <w:r w:rsidRPr="000754B0">
          <w:rPr>
            <w:noProof/>
            <w:webHidden/>
          </w:rPr>
          <w:fldChar w:fldCharType="begin"/>
        </w:r>
        <w:r w:rsidRPr="000754B0">
          <w:rPr>
            <w:noProof/>
            <w:webHidden/>
          </w:rPr>
          <w:instrText xml:space="preserve"> PAGEREF _Toc533769866 \h </w:instrText>
        </w:r>
        <w:r w:rsidRPr="000754B0">
          <w:rPr>
            <w:noProof/>
            <w:webHidden/>
          </w:rPr>
        </w:r>
        <w:r w:rsidRPr="000754B0">
          <w:rPr>
            <w:noProof/>
            <w:webHidden/>
          </w:rPr>
          <w:fldChar w:fldCharType="separate"/>
        </w:r>
        <w:r w:rsidRPr="000754B0">
          <w:rPr>
            <w:noProof/>
            <w:webHidden/>
          </w:rPr>
          <w:t>88</w:t>
        </w:r>
        <w:r w:rsidRPr="000754B0">
          <w:rPr>
            <w:noProof/>
            <w:webHidden/>
          </w:rPr>
          <w:fldChar w:fldCharType="end"/>
        </w:r>
      </w:hyperlink>
    </w:p>
    <w:p w14:paraId="58EF533A" w14:textId="3DB9553B" w:rsidR="000754B0" w:rsidRPr="000754B0" w:rsidRDefault="000754B0" w:rsidP="000754B0">
      <w:pPr>
        <w:pStyle w:val="TOC2"/>
        <w:rPr>
          <w:rFonts w:eastAsiaTheme="minorEastAsia"/>
          <w:noProof/>
          <w:lang w:eastAsia="en-GB"/>
        </w:rPr>
      </w:pPr>
      <w:hyperlink w:anchor="_Toc533769867" w:history="1">
        <w:r w:rsidRPr="000754B0">
          <w:rPr>
            <w:rStyle w:val="Hyperlink"/>
            <w:rFonts w:ascii="Verdana" w:hAnsi="Verdana"/>
            <w:noProof/>
          </w:rPr>
          <w:t>5.10 Recommendations Of The Study.</w:t>
        </w:r>
        <w:r w:rsidRPr="000754B0">
          <w:rPr>
            <w:noProof/>
            <w:webHidden/>
          </w:rPr>
          <w:tab/>
        </w:r>
        <w:r w:rsidRPr="000754B0">
          <w:rPr>
            <w:noProof/>
            <w:webHidden/>
          </w:rPr>
          <w:fldChar w:fldCharType="begin"/>
        </w:r>
        <w:r w:rsidRPr="000754B0">
          <w:rPr>
            <w:noProof/>
            <w:webHidden/>
          </w:rPr>
          <w:instrText xml:space="preserve"> PAGEREF _Toc533769867 \h </w:instrText>
        </w:r>
        <w:r w:rsidRPr="000754B0">
          <w:rPr>
            <w:noProof/>
            <w:webHidden/>
          </w:rPr>
        </w:r>
        <w:r w:rsidRPr="000754B0">
          <w:rPr>
            <w:noProof/>
            <w:webHidden/>
          </w:rPr>
          <w:fldChar w:fldCharType="separate"/>
        </w:r>
        <w:r w:rsidRPr="000754B0">
          <w:rPr>
            <w:noProof/>
            <w:webHidden/>
          </w:rPr>
          <w:t>89</w:t>
        </w:r>
        <w:r w:rsidRPr="000754B0">
          <w:rPr>
            <w:noProof/>
            <w:webHidden/>
          </w:rPr>
          <w:fldChar w:fldCharType="end"/>
        </w:r>
      </w:hyperlink>
    </w:p>
    <w:p w14:paraId="715D9706" w14:textId="77777777" w:rsidR="00D2497F" w:rsidRDefault="00D2497F" w:rsidP="00D2497F">
      <w:pPr>
        <w:spacing w:line="240" w:lineRule="auto"/>
        <w:rPr>
          <w:rFonts w:ascii="Verdana" w:hAnsi="Verdana"/>
          <w:b/>
        </w:rPr>
      </w:pPr>
      <w:r w:rsidRPr="00380E59">
        <w:rPr>
          <w:rFonts w:ascii="Verdana" w:hAnsi="Verdana"/>
          <w:b/>
        </w:rPr>
        <w:fldChar w:fldCharType="end"/>
      </w:r>
    </w:p>
    <w:p w14:paraId="2E77B3BF" w14:textId="77777777" w:rsidR="00D2497F" w:rsidRPr="004C3F7D" w:rsidRDefault="00D2497F" w:rsidP="00D2497F">
      <w:pPr>
        <w:spacing w:line="240" w:lineRule="auto"/>
        <w:rPr>
          <w:rFonts w:ascii="Verdana" w:hAnsi="Verdana"/>
          <w:b/>
          <w:sz w:val="24"/>
          <w:szCs w:val="24"/>
        </w:rPr>
      </w:pPr>
      <w:r w:rsidRPr="004C3F7D">
        <w:rPr>
          <w:rFonts w:ascii="Verdana" w:hAnsi="Verdana"/>
          <w:b/>
          <w:sz w:val="24"/>
          <w:szCs w:val="24"/>
        </w:rPr>
        <w:lastRenderedPageBreak/>
        <w:t>List of Figures:                                                                                           Pages</w:t>
      </w:r>
    </w:p>
    <w:p w14:paraId="2D556D31" w14:textId="1AFA8D60" w:rsidR="00BF70B3" w:rsidRDefault="00D2497F" w:rsidP="00BF70B3">
      <w:pPr>
        <w:pStyle w:val="TableofFigures"/>
        <w:tabs>
          <w:tab w:val="right" w:leader="dot" w:pos="9345"/>
        </w:tabs>
        <w:spacing w:after="100" w:line="240" w:lineRule="auto"/>
        <w:rPr>
          <w:rFonts w:eastAsiaTheme="minorEastAsia"/>
          <w:noProof/>
          <w:lang w:eastAsia="en-GB"/>
        </w:rPr>
      </w:pPr>
      <w:r w:rsidRPr="004612FD">
        <w:rPr>
          <w:rFonts w:ascii="Verdana" w:hAnsi="Verdana"/>
        </w:rPr>
        <w:fldChar w:fldCharType="begin"/>
      </w:r>
      <w:r w:rsidRPr="004612FD">
        <w:rPr>
          <w:rFonts w:ascii="Verdana" w:hAnsi="Verdana"/>
        </w:rPr>
        <w:instrText xml:space="preserve"> TOC \h \z \c "Figure" </w:instrText>
      </w:r>
      <w:r w:rsidRPr="004612FD">
        <w:rPr>
          <w:rFonts w:ascii="Verdana" w:hAnsi="Verdana"/>
        </w:rPr>
        <w:fldChar w:fldCharType="separate"/>
      </w:r>
      <w:hyperlink w:anchor="_Toc533772082" w:history="1">
        <w:r w:rsidR="00BF70B3" w:rsidRPr="00EA7725">
          <w:rPr>
            <w:rStyle w:val="Hyperlink"/>
            <w:rFonts w:ascii="Verdana" w:hAnsi="Verdana"/>
            <w:b/>
            <w:noProof/>
          </w:rPr>
          <w:t xml:space="preserve">Figure 1: </w:t>
        </w:r>
        <w:r w:rsidR="00BF70B3" w:rsidRPr="00EA7725">
          <w:rPr>
            <w:rStyle w:val="Hyperlink"/>
            <w:rFonts w:ascii="Verdana" w:hAnsi="Verdana"/>
            <w:noProof/>
          </w:rPr>
          <w:t>Ancient UK Waste Disposal Carrier (Horses)</w:t>
        </w:r>
        <w:r w:rsidR="00BF70B3">
          <w:rPr>
            <w:noProof/>
            <w:webHidden/>
          </w:rPr>
          <w:tab/>
        </w:r>
        <w:r w:rsidR="00BF70B3">
          <w:rPr>
            <w:noProof/>
            <w:webHidden/>
          </w:rPr>
          <w:fldChar w:fldCharType="begin"/>
        </w:r>
        <w:r w:rsidR="00BF70B3">
          <w:rPr>
            <w:noProof/>
            <w:webHidden/>
          </w:rPr>
          <w:instrText xml:space="preserve"> PAGEREF _Toc533772082 \h </w:instrText>
        </w:r>
        <w:r w:rsidR="00BF70B3">
          <w:rPr>
            <w:noProof/>
            <w:webHidden/>
          </w:rPr>
        </w:r>
        <w:r w:rsidR="00BF70B3">
          <w:rPr>
            <w:noProof/>
            <w:webHidden/>
          </w:rPr>
          <w:fldChar w:fldCharType="separate"/>
        </w:r>
        <w:r w:rsidR="00BF70B3">
          <w:rPr>
            <w:noProof/>
            <w:webHidden/>
          </w:rPr>
          <w:t>21</w:t>
        </w:r>
        <w:r w:rsidR="00BF70B3">
          <w:rPr>
            <w:noProof/>
            <w:webHidden/>
          </w:rPr>
          <w:fldChar w:fldCharType="end"/>
        </w:r>
      </w:hyperlink>
    </w:p>
    <w:p w14:paraId="414AC70B" w14:textId="10F896F4"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3" w:history="1">
        <w:r w:rsidRPr="00EA7725">
          <w:rPr>
            <w:rStyle w:val="Hyperlink"/>
            <w:rFonts w:ascii="Verdana" w:hAnsi="Verdana"/>
            <w:b/>
            <w:noProof/>
          </w:rPr>
          <w:t>Figure 2</w:t>
        </w:r>
        <w:r w:rsidRPr="00EA7725">
          <w:rPr>
            <w:rStyle w:val="Hyperlink"/>
            <w:rFonts w:ascii="Verdana" w:hAnsi="Verdana"/>
            <w:noProof/>
          </w:rPr>
          <w:t>: Waste Classification Framework.</w:t>
        </w:r>
        <w:r>
          <w:rPr>
            <w:noProof/>
            <w:webHidden/>
          </w:rPr>
          <w:tab/>
        </w:r>
        <w:r>
          <w:rPr>
            <w:noProof/>
            <w:webHidden/>
          </w:rPr>
          <w:fldChar w:fldCharType="begin"/>
        </w:r>
        <w:r>
          <w:rPr>
            <w:noProof/>
            <w:webHidden/>
          </w:rPr>
          <w:instrText xml:space="preserve"> PAGEREF _Toc533772083 \h </w:instrText>
        </w:r>
        <w:r>
          <w:rPr>
            <w:noProof/>
            <w:webHidden/>
          </w:rPr>
        </w:r>
        <w:r>
          <w:rPr>
            <w:noProof/>
            <w:webHidden/>
          </w:rPr>
          <w:fldChar w:fldCharType="separate"/>
        </w:r>
        <w:r>
          <w:rPr>
            <w:noProof/>
            <w:webHidden/>
          </w:rPr>
          <w:t>23</w:t>
        </w:r>
        <w:r>
          <w:rPr>
            <w:noProof/>
            <w:webHidden/>
          </w:rPr>
          <w:fldChar w:fldCharType="end"/>
        </w:r>
      </w:hyperlink>
    </w:p>
    <w:p w14:paraId="6CC2CD75" w14:textId="10ADE8A4"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4" w:history="1">
        <w:r w:rsidRPr="00EA7725">
          <w:rPr>
            <w:rStyle w:val="Hyperlink"/>
            <w:rFonts w:ascii="Verdana" w:hAnsi="Verdana"/>
            <w:b/>
            <w:noProof/>
          </w:rPr>
          <w:t>Figure 3:</w:t>
        </w:r>
        <w:r w:rsidRPr="00EA7725">
          <w:rPr>
            <w:rStyle w:val="Hyperlink"/>
            <w:rFonts w:ascii="Verdana" w:hAnsi="Verdana"/>
            <w:noProof/>
          </w:rPr>
          <w:t xml:space="preserve"> The Initial UK Waste Management Hierarchy.</w:t>
        </w:r>
        <w:r>
          <w:rPr>
            <w:noProof/>
            <w:webHidden/>
          </w:rPr>
          <w:tab/>
        </w:r>
        <w:r>
          <w:rPr>
            <w:noProof/>
            <w:webHidden/>
          </w:rPr>
          <w:fldChar w:fldCharType="begin"/>
        </w:r>
        <w:r>
          <w:rPr>
            <w:noProof/>
            <w:webHidden/>
          </w:rPr>
          <w:instrText xml:space="preserve"> PAGEREF _Toc533772084 \h </w:instrText>
        </w:r>
        <w:r>
          <w:rPr>
            <w:noProof/>
            <w:webHidden/>
          </w:rPr>
        </w:r>
        <w:r>
          <w:rPr>
            <w:noProof/>
            <w:webHidden/>
          </w:rPr>
          <w:fldChar w:fldCharType="separate"/>
        </w:r>
        <w:r>
          <w:rPr>
            <w:noProof/>
            <w:webHidden/>
          </w:rPr>
          <w:t>24</w:t>
        </w:r>
        <w:r>
          <w:rPr>
            <w:noProof/>
            <w:webHidden/>
          </w:rPr>
          <w:fldChar w:fldCharType="end"/>
        </w:r>
      </w:hyperlink>
    </w:p>
    <w:p w14:paraId="0850E0E4" w14:textId="36E825B7"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5" w:history="1">
        <w:r w:rsidRPr="00EA7725">
          <w:rPr>
            <w:rStyle w:val="Hyperlink"/>
            <w:rFonts w:ascii="Verdana" w:hAnsi="Verdana"/>
            <w:b/>
            <w:noProof/>
          </w:rPr>
          <w:t xml:space="preserve">Figure 4: </w:t>
        </w:r>
        <w:r w:rsidRPr="00EA7725">
          <w:rPr>
            <w:rStyle w:val="Hyperlink"/>
            <w:rFonts w:ascii="Verdana" w:hAnsi="Verdana"/>
            <w:noProof/>
          </w:rPr>
          <w:t>New Waste Hierarchy</w:t>
        </w:r>
        <w:r>
          <w:rPr>
            <w:noProof/>
            <w:webHidden/>
          </w:rPr>
          <w:tab/>
        </w:r>
        <w:r>
          <w:rPr>
            <w:noProof/>
            <w:webHidden/>
          </w:rPr>
          <w:fldChar w:fldCharType="begin"/>
        </w:r>
        <w:r>
          <w:rPr>
            <w:noProof/>
            <w:webHidden/>
          </w:rPr>
          <w:instrText xml:space="preserve"> PAGEREF _Toc533772085 \h </w:instrText>
        </w:r>
        <w:r>
          <w:rPr>
            <w:noProof/>
            <w:webHidden/>
          </w:rPr>
        </w:r>
        <w:r>
          <w:rPr>
            <w:noProof/>
            <w:webHidden/>
          </w:rPr>
          <w:fldChar w:fldCharType="separate"/>
        </w:r>
        <w:r>
          <w:rPr>
            <w:noProof/>
            <w:webHidden/>
          </w:rPr>
          <w:t>25</w:t>
        </w:r>
        <w:r>
          <w:rPr>
            <w:noProof/>
            <w:webHidden/>
          </w:rPr>
          <w:fldChar w:fldCharType="end"/>
        </w:r>
      </w:hyperlink>
    </w:p>
    <w:p w14:paraId="21D04726" w14:textId="0B529BCB"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6" w:history="1">
        <w:r w:rsidRPr="00EA7725">
          <w:rPr>
            <w:rStyle w:val="Hyperlink"/>
            <w:rFonts w:ascii="Verdana" w:hAnsi="Verdana"/>
            <w:b/>
            <w:noProof/>
          </w:rPr>
          <w:t>Figure 5</w:t>
        </w:r>
        <w:r w:rsidRPr="00EA7725">
          <w:rPr>
            <w:rStyle w:val="Hyperlink"/>
            <w:rFonts w:ascii="Verdana" w:hAnsi="Verdana"/>
            <w:noProof/>
          </w:rPr>
          <w:t>: Vertical Hanging Garden.</w:t>
        </w:r>
        <w:r>
          <w:rPr>
            <w:noProof/>
            <w:webHidden/>
          </w:rPr>
          <w:tab/>
        </w:r>
        <w:r>
          <w:rPr>
            <w:noProof/>
            <w:webHidden/>
          </w:rPr>
          <w:fldChar w:fldCharType="begin"/>
        </w:r>
        <w:r>
          <w:rPr>
            <w:noProof/>
            <w:webHidden/>
          </w:rPr>
          <w:instrText xml:space="preserve"> PAGEREF _Toc533772086 \h </w:instrText>
        </w:r>
        <w:r>
          <w:rPr>
            <w:noProof/>
            <w:webHidden/>
          </w:rPr>
        </w:r>
        <w:r>
          <w:rPr>
            <w:noProof/>
            <w:webHidden/>
          </w:rPr>
          <w:fldChar w:fldCharType="separate"/>
        </w:r>
        <w:r>
          <w:rPr>
            <w:noProof/>
            <w:webHidden/>
          </w:rPr>
          <w:t>29</w:t>
        </w:r>
        <w:r>
          <w:rPr>
            <w:noProof/>
            <w:webHidden/>
          </w:rPr>
          <w:fldChar w:fldCharType="end"/>
        </w:r>
      </w:hyperlink>
    </w:p>
    <w:p w14:paraId="4E4638BF" w14:textId="18540E8E"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7" w:history="1">
        <w:r w:rsidRPr="00EA7725">
          <w:rPr>
            <w:rStyle w:val="Hyperlink"/>
            <w:rFonts w:ascii="Verdana" w:hAnsi="Verdana"/>
            <w:b/>
            <w:noProof/>
          </w:rPr>
          <w:t>Figure 6</w:t>
        </w:r>
        <w:r w:rsidRPr="00EA7725">
          <w:rPr>
            <w:rStyle w:val="Hyperlink"/>
            <w:rFonts w:ascii="Verdana" w:hAnsi="Verdana"/>
            <w:noProof/>
          </w:rPr>
          <w:t>: Reuse of Newspaper Ship.</w:t>
        </w:r>
        <w:r>
          <w:rPr>
            <w:noProof/>
            <w:webHidden/>
          </w:rPr>
          <w:tab/>
        </w:r>
        <w:r>
          <w:rPr>
            <w:noProof/>
            <w:webHidden/>
          </w:rPr>
          <w:fldChar w:fldCharType="begin"/>
        </w:r>
        <w:r>
          <w:rPr>
            <w:noProof/>
            <w:webHidden/>
          </w:rPr>
          <w:instrText xml:space="preserve"> PAGEREF _Toc533772087 \h </w:instrText>
        </w:r>
        <w:r>
          <w:rPr>
            <w:noProof/>
            <w:webHidden/>
          </w:rPr>
        </w:r>
        <w:r>
          <w:rPr>
            <w:noProof/>
            <w:webHidden/>
          </w:rPr>
          <w:fldChar w:fldCharType="separate"/>
        </w:r>
        <w:r>
          <w:rPr>
            <w:noProof/>
            <w:webHidden/>
          </w:rPr>
          <w:t>30</w:t>
        </w:r>
        <w:r>
          <w:rPr>
            <w:noProof/>
            <w:webHidden/>
          </w:rPr>
          <w:fldChar w:fldCharType="end"/>
        </w:r>
      </w:hyperlink>
    </w:p>
    <w:p w14:paraId="76FBDD36" w14:textId="2F1E07EE"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8" w:history="1">
        <w:r w:rsidRPr="00EA7725">
          <w:rPr>
            <w:rStyle w:val="Hyperlink"/>
            <w:rFonts w:ascii="Verdana" w:hAnsi="Verdana"/>
            <w:b/>
            <w:noProof/>
          </w:rPr>
          <w:t>Figure 7</w:t>
        </w:r>
        <w:r w:rsidRPr="00EA7725">
          <w:rPr>
            <w:rStyle w:val="Hyperlink"/>
            <w:rFonts w:ascii="Verdana" w:hAnsi="Verdana"/>
            <w:noProof/>
          </w:rPr>
          <w:t>: China’s Importation of Waste Record.</w:t>
        </w:r>
        <w:r>
          <w:rPr>
            <w:noProof/>
            <w:webHidden/>
          </w:rPr>
          <w:tab/>
        </w:r>
        <w:r>
          <w:rPr>
            <w:noProof/>
            <w:webHidden/>
          </w:rPr>
          <w:fldChar w:fldCharType="begin"/>
        </w:r>
        <w:r>
          <w:rPr>
            <w:noProof/>
            <w:webHidden/>
          </w:rPr>
          <w:instrText xml:space="preserve"> PAGEREF _Toc533772088 \h </w:instrText>
        </w:r>
        <w:r>
          <w:rPr>
            <w:noProof/>
            <w:webHidden/>
          </w:rPr>
        </w:r>
        <w:r>
          <w:rPr>
            <w:noProof/>
            <w:webHidden/>
          </w:rPr>
          <w:fldChar w:fldCharType="separate"/>
        </w:r>
        <w:r>
          <w:rPr>
            <w:noProof/>
            <w:webHidden/>
          </w:rPr>
          <w:t>32</w:t>
        </w:r>
        <w:r>
          <w:rPr>
            <w:noProof/>
            <w:webHidden/>
          </w:rPr>
          <w:fldChar w:fldCharType="end"/>
        </w:r>
      </w:hyperlink>
    </w:p>
    <w:p w14:paraId="37625B0D" w14:textId="6400244C"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89" w:history="1">
        <w:r w:rsidRPr="00EA7725">
          <w:rPr>
            <w:rStyle w:val="Hyperlink"/>
            <w:rFonts w:ascii="Verdana" w:hAnsi="Verdana"/>
            <w:b/>
            <w:noProof/>
          </w:rPr>
          <w:t>Figure 8</w:t>
        </w:r>
        <w:r w:rsidRPr="00EA7725">
          <w:rPr>
            <w:rStyle w:val="Hyperlink"/>
            <w:rFonts w:ascii="Verdana" w:hAnsi="Verdana"/>
            <w:noProof/>
          </w:rPr>
          <w:t>: The Cycle of Anaerobic Digestion.</w:t>
        </w:r>
        <w:r>
          <w:rPr>
            <w:noProof/>
            <w:webHidden/>
          </w:rPr>
          <w:tab/>
        </w:r>
        <w:r>
          <w:rPr>
            <w:noProof/>
            <w:webHidden/>
          </w:rPr>
          <w:fldChar w:fldCharType="begin"/>
        </w:r>
        <w:r>
          <w:rPr>
            <w:noProof/>
            <w:webHidden/>
          </w:rPr>
          <w:instrText xml:space="preserve"> PAGEREF _Toc533772089 \h </w:instrText>
        </w:r>
        <w:r>
          <w:rPr>
            <w:noProof/>
            <w:webHidden/>
          </w:rPr>
        </w:r>
        <w:r>
          <w:rPr>
            <w:noProof/>
            <w:webHidden/>
          </w:rPr>
          <w:fldChar w:fldCharType="separate"/>
        </w:r>
        <w:r>
          <w:rPr>
            <w:noProof/>
            <w:webHidden/>
          </w:rPr>
          <w:t>33</w:t>
        </w:r>
        <w:r>
          <w:rPr>
            <w:noProof/>
            <w:webHidden/>
          </w:rPr>
          <w:fldChar w:fldCharType="end"/>
        </w:r>
      </w:hyperlink>
    </w:p>
    <w:p w14:paraId="534BD411" w14:textId="4D5943D7"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0" w:history="1">
        <w:r w:rsidRPr="00EA7725">
          <w:rPr>
            <w:rStyle w:val="Hyperlink"/>
            <w:rFonts w:ascii="Verdana" w:hAnsi="Verdana"/>
            <w:b/>
            <w:noProof/>
          </w:rPr>
          <w:t>Figure 9</w:t>
        </w:r>
        <w:r w:rsidRPr="00EA7725">
          <w:rPr>
            <w:rStyle w:val="Hyperlink"/>
            <w:rFonts w:ascii="Verdana" w:hAnsi="Verdana"/>
            <w:noProof/>
          </w:rPr>
          <w:t>: Estimated Decomposition Rates for Waste.</w:t>
        </w:r>
        <w:r>
          <w:rPr>
            <w:noProof/>
            <w:webHidden/>
          </w:rPr>
          <w:tab/>
        </w:r>
        <w:r>
          <w:rPr>
            <w:noProof/>
            <w:webHidden/>
          </w:rPr>
          <w:fldChar w:fldCharType="begin"/>
        </w:r>
        <w:r>
          <w:rPr>
            <w:noProof/>
            <w:webHidden/>
          </w:rPr>
          <w:instrText xml:space="preserve"> PAGEREF _Toc533772090 \h </w:instrText>
        </w:r>
        <w:r>
          <w:rPr>
            <w:noProof/>
            <w:webHidden/>
          </w:rPr>
        </w:r>
        <w:r>
          <w:rPr>
            <w:noProof/>
            <w:webHidden/>
          </w:rPr>
          <w:fldChar w:fldCharType="separate"/>
        </w:r>
        <w:r>
          <w:rPr>
            <w:noProof/>
            <w:webHidden/>
          </w:rPr>
          <w:t>35</w:t>
        </w:r>
        <w:r>
          <w:rPr>
            <w:noProof/>
            <w:webHidden/>
          </w:rPr>
          <w:fldChar w:fldCharType="end"/>
        </w:r>
      </w:hyperlink>
    </w:p>
    <w:p w14:paraId="1F1381EB" w14:textId="3CB1579E"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1" w:history="1">
        <w:r w:rsidRPr="00EA7725">
          <w:rPr>
            <w:rStyle w:val="Hyperlink"/>
            <w:rFonts w:ascii="Verdana" w:hAnsi="Verdana"/>
            <w:b/>
            <w:noProof/>
          </w:rPr>
          <w:t xml:space="preserve">Figure 10: </w:t>
        </w:r>
        <w:r w:rsidRPr="00EA7725">
          <w:rPr>
            <w:rStyle w:val="Hyperlink"/>
            <w:rFonts w:ascii="Verdana" w:hAnsi="Verdana"/>
            <w:noProof/>
          </w:rPr>
          <w:t>Food Waste of initial Global Production Lost or Wasted.</w:t>
        </w:r>
        <w:r>
          <w:rPr>
            <w:noProof/>
            <w:webHidden/>
          </w:rPr>
          <w:tab/>
        </w:r>
        <w:r>
          <w:rPr>
            <w:noProof/>
            <w:webHidden/>
          </w:rPr>
          <w:fldChar w:fldCharType="begin"/>
        </w:r>
        <w:r>
          <w:rPr>
            <w:noProof/>
            <w:webHidden/>
          </w:rPr>
          <w:instrText xml:space="preserve"> PAGEREF _Toc533772091 \h </w:instrText>
        </w:r>
        <w:r>
          <w:rPr>
            <w:noProof/>
            <w:webHidden/>
          </w:rPr>
        </w:r>
        <w:r>
          <w:rPr>
            <w:noProof/>
            <w:webHidden/>
          </w:rPr>
          <w:fldChar w:fldCharType="separate"/>
        </w:r>
        <w:r>
          <w:rPr>
            <w:noProof/>
            <w:webHidden/>
          </w:rPr>
          <w:t>38</w:t>
        </w:r>
        <w:r>
          <w:rPr>
            <w:noProof/>
            <w:webHidden/>
          </w:rPr>
          <w:fldChar w:fldCharType="end"/>
        </w:r>
      </w:hyperlink>
    </w:p>
    <w:p w14:paraId="4A6BE3DF" w14:textId="6E5B1BE8"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2" w:history="1">
        <w:r w:rsidRPr="00EA7725">
          <w:rPr>
            <w:rStyle w:val="Hyperlink"/>
            <w:rFonts w:ascii="Verdana" w:hAnsi="Verdana"/>
            <w:b/>
            <w:noProof/>
          </w:rPr>
          <w:t xml:space="preserve">Figure 11: </w:t>
        </w:r>
        <w:r w:rsidRPr="00EA7725">
          <w:rPr>
            <w:rStyle w:val="Hyperlink"/>
            <w:rFonts w:ascii="Verdana" w:hAnsi="Verdana"/>
            <w:noProof/>
          </w:rPr>
          <w:t>Food Losses and Waste at Consumption and Pre-Consumption Stage per Continent.</w:t>
        </w:r>
        <w:r>
          <w:rPr>
            <w:noProof/>
            <w:webHidden/>
          </w:rPr>
          <w:tab/>
        </w:r>
        <w:r>
          <w:rPr>
            <w:noProof/>
            <w:webHidden/>
          </w:rPr>
          <w:fldChar w:fldCharType="begin"/>
        </w:r>
        <w:r>
          <w:rPr>
            <w:noProof/>
            <w:webHidden/>
          </w:rPr>
          <w:instrText xml:space="preserve"> PAGEREF _Toc533772092 \h </w:instrText>
        </w:r>
        <w:r>
          <w:rPr>
            <w:noProof/>
            <w:webHidden/>
          </w:rPr>
        </w:r>
        <w:r>
          <w:rPr>
            <w:noProof/>
            <w:webHidden/>
          </w:rPr>
          <w:fldChar w:fldCharType="separate"/>
        </w:r>
        <w:r>
          <w:rPr>
            <w:noProof/>
            <w:webHidden/>
          </w:rPr>
          <w:t>38</w:t>
        </w:r>
        <w:r>
          <w:rPr>
            <w:noProof/>
            <w:webHidden/>
          </w:rPr>
          <w:fldChar w:fldCharType="end"/>
        </w:r>
      </w:hyperlink>
    </w:p>
    <w:p w14:paraId="2811B123" w14:textId="13EEC216"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3" w:history="1">
        <w:r w:rsidRPr="00EA7725">
          <w:rPr>
            <w:rStyle w:val="Hyperlink"/>
            <w:rFonts w:ascii="Verdana" w:hAnsi="Verdana"/>
            <w:b/>
            <w:noProof/>
          </w:rPr>
          <w:t xml:space="preserve">Figure 12: </w:t>
        </w:r>
        <w:r w:rsidRPr="00EA7725">
          <w:rPr>
            <w:rStyle w:val="Hyperlink"/>
            <w:rFonts w:ascii="Verdana" w:hAnsi="Verdana"/>
            <w:noProof/>
          </w:rPr>
          <w:t>The Language of Food Waste Along the Supply Chain.</w:t>
        </w:r>
        <w:r>
          <w:rPr>
            <w:noProof/>
            <w:webHidden/>
          </w:rPr>
          <w:tab/>
        </w:r>
        <w:r>
          <w:rPr>
            <w:noProof/>
            <w:webHidden/>
          </w:rPr>
          <w:fldChar w:fldCharType="begin"/>
        </w:r>
        <w:r>
          <w:rPr>
            <w:noProof/>
            <w:webHidden/>
          </w:rPr>
          <w:instrText xml:space="preserve"> PAGEREF _Toc533772093 \h </w:instrText>
        </w:r>
        <w:r>
          <w:rPr>
            <w:noProof/>
            <w:webHidden/>
          </w:rPr>
        </w:r>
        <w:r>
          <w:rPr>
            <w:noProof/>
            <w:webHidden/>
          </w:rPr>
          <w:fldChar w:fldCharType="separate"/>
        </w:r>
        <w:r>
          <w:rPr>
            <w:noProof/>
            <w:webHidden/>
          </w:rPr>
          <w:t>39</w:t>
        </w:r>
        <w:r>
          <w:rPr>
            <w:noProof/>
            <w:webHidden/>
          </w:rPr>
          <w:fldChar w:fldCharType="end"/>
        </w:r>
      </w:hyperlink>
    </w:p>
    <w:p w14:paraId="49C55E5C" w14:textId="6B091FFC"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4" w:history="1">
        <w:r w:rsidRPr="00EA7725">
          <w:rPr>
            <w:rStyle w:val="Hyperlink"/>
            <w:rFonts w:ascii="Verdana" w:hAnsi="Verdana"/>
            <w:b/>
            <w:noProof/>
          </w:rPr>
          <w:t>Figure 13</w:t>
        </w:r>
        <w:r w:rsidRPr="00EA7725">
          <w:rPr>
            <w:rStyle w:val="Hyperlink"/>
            <w:rFonts w:ascii="Verdana" w:hAnsi="Verdana"/>
            <w:noProof/>
          </w:rPr>
          <w:t>: MOD Waste Pyramid Hierarchy.</w:t>
        </w:r>
        <w:r>
          <w:rPr>
            <w:noProof/>
            <w:webHidden/>
          </w:rPr>
          <w:tab/>
        </w:r>
        <w:r>
          <w:rPr>
            <w:noProof/>
            <w:webHidden/>
          </w:rPr>
          <w:fldChar w:fldCharType="begin"/>
        </w:r>
        <w:r>
          <w:rPr>
            <w:noProof/>
            <w:webHidden/>
          </w:rPr>
          <w:instrText xml:space="preserve"> PAGEREF _Toc533772094 \h </w:instrText>
        </w:r>
        <w:r>
          <w:rPr>
            <w:noProof/>
            <w:webHidden/>
          </w:rPr>
        </w:r>
        <w:r>
          <w:rPr>
            <w:noProof/>
            <w:webHidden/>
          </w:rPr>
          <w:fldChar w:fldCharType="separate"/>
        </w:r>
        <w:r>
          <w:rPr>
            <w:noProof/>
            <w:webHidden/>
          </w:rPr>
          <w:t>42</w:t>
        </w:r>
        <w:r>
          <w:rPr>
            <w:noProof/>
            <w:webHidden/>
          </w:rPr>
          <w:fldChar w:fldCharType="end"/>
        </w:r>
      </w:hyperlink>
    </w:p>
    <w:p w14:paraId="33C1D6AD" w14:textId="0E8C2059"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5" w:history="1">
        <w:r w:rsidRPr="00EA7725">
          <w:rPr>
            <w:rStyle w:val="Hyperlink"/>
            <w:rFonts w:ascii="Verdana" w:hAnsi="Verdana"/>
            <w:b/>
            <w:noProof/>
          </w:rPr>
          <w:t>Figure 14</w:t>
        </w:r>
        <w:r w:rsidRPr="00EA7725">
          <w:rPr>
            <w:rStyle w:val="Hyperlink"/>
            <w:rFonts w:ascii="Verdana" w:hAnsi="Verdana"/>
            <w:noProof/>
          </w:rPr>
          <w:t>: Recycling Saves Energy.</w:t>
        </w:r>
        <w:r>
          <w:rPr>
            <w:noProof/>
            <w:webHidden/>
          </w:rPr>
          <w:tab/>
        </w:r>
        <w:r>
          <w:rPr>
            <w:noProof/>
            <w:webHidden/>
          </w:rPr>
          <w:fldChar w:fldCharType="begin"/>
        </w:r>
        <w:r>
          <w:rPr>
            <w:noProof/>
            <w:webHidden/>
          </w:rPr>
          <w:instrText xml:space="preserve"> PAGEREF _Toc533772095 \h </w:instrText>
        </w:r>
        <w:r>
          <w:rPr>
            <w:noProof/>
            <w:webHidden/>
          </w:rPr>
        </w:r>
        <w:r>
          <w:rPr>
            <w:noProof/>
            <w:webHidden/>
          </w:rPr>
          <w:fldChar w:fldCharType="separate"/>
        </w:r>
        <w:r>
          <w:rPr>
            <w:noProof/>
            <w:webHidden/>
          </w:rPr>
          <w:t>45</w:t>
        </w:r>
        <w:r>
          <w:rPr>
            <w:noProof/>
            <w:webHidden/>
          </w:rPr>
          <w:fldChar w:fldCharType="end"/>
        </w:r>
      </w:hyperlink>
    </w:p>
    <w:p w14:paraId="2E5569DD" w14:textId="45606B31"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6" w:history="1">
        <w:r w:rsidRPr="00EA7725">
          <w:rPr>
            <w:rStyle w:val="Hyperlink"/>
            <w:rFonts w:ascii="Verdana" w:hAnsi="Verdana"/>
            <w:b/>
            <w:noProof/>
          </w:rPr>
          <w:t xml:space="preserve">Figure </w:t>
        </w:r>
        <w:r w:rsidRPr="00EA7725">
          <w:rPr>
            <w:rStyle w:val="Hyperlink"/>
            <w:rFonts w:ascii="Verdana" w:hAnsi="Verdana"/>
            <w:noProof/>
          </w:rPr>
          <w:t>15: Research Sequential Designs.</w:t>
        </w:r>
        <w:r>
          <w:rPr>
            <w:noProof/>
            <w:webHidden/>
          </w:rPr>
          <w:tab/>
        </w:r>
        <w:r>
          <w:rPr>
            <w:noProof/>
            <w:webHidden/>
          </w:rPr>
          <w:fldChar w:fldCharType="begin"/>
        </w:r>
        <w:r>
          <w:rPr>
            <w:noProof/>
            <w:webHidden/>
          </w:rPr>
          <w:instrText xml:space="preserve"> PAGEREF _Toc533772096 \h </w:instrText>
        </w:r>
        <w:r>
          <w:rPr>
            <w:noProof/>
            <w:webHidden/>
          </w:rPr>
        </w:r>
        <w:r>
          <w:rPr>
            <w:noProof/>
            <w:webHidden/>
          </w:rPr>
          <w:fldChar w:fldCharType="separate"/>
        </w:r>
        <w:r>
          <w:rPr>
            <w:noProof/>
            <w:webHidden/>
          </w:rPr>
          <w:t>51</w:t>
        </w:r>
        <w:r>
          <w:rPr>
            <w:noProof/>
            <w:webHidden/>
          </w:rPr>
          <w:fldChar w:fldCharType="end"/>
        </w:r>
      </w:hyperlink>
    </w:p>
    <w:p w14:paraId="1DCB13E9" w14:textId="4B3C7BE0"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7" w:history="1">
        <w:r w:rsidRPr="00EA7725">
          <w:rPr>
            <w:rStyle w:val="Hyperlink"/>
            <w:rFonts w:ascii="Verdana" w:hAnsi="Verdana"/>
            <w:b/>
            <w:noProof/>
          </w:rPr>
          <w:t>Figure 16:</w:t>
        </w:r>
        <w:r w:rsidRPr="00EA7725">
          <w:rPr>
            <w:rStyle w:val="Hyperlink"/>
            <w:rFonts w:ascii="Verdana" w:hAnsi="Verdana"/>
            <w:noProof/>
          </w:rPr>
          <w:t>This Pie Chart of Respondents Age Group.</w:t>
        </w:r>
        <w:r>
          <w:rPr>
            <w:noProof/>
            <w:webHidden/>
          </w:rPr>
          <w:tab/>
        </w:r>
        <w:r>
          <w:rPr>
            <w:noProof/>
            <w:webHidden/>
          </w:rPr>
          <w:fldChar w:fldCharType="begin"/>
        </w:r>
        <w:r>
          <w:rPr>
            <w:noProof/>
            <w:webHidden/>
          </w:rPr>
          <w:instrText xml:space="preserve"> PAGEREF _Toc533772097 \h </w:instrText>
        </w:r>
        <w:r>
          <w:rPr>
            <w:noProof/>
            <w:webHidden/>
          </w:rPr>
        </w:r>
        <w:r>
          <w:rPr>
            <w:noProof/>
            <w:webHidden/>
          </w:rPr>
          <w:fldChar w:fldCharType="separate"/>
        </w:r>
        <w:r>
          <w:rPr>
            <w:noProof/>
            <w:webHidden/>
          </w:rPr>
          <w:t>62</w:t>
        </w:r>
        <w:r>
          <w:rPr>
            <w:noProof/>
            <w:webHidden/>
          </w:rPr>
          <w:fldChar w:fldCharType="end"/>
        </w:r>
      </w:hyperlink>
    </w:p>
    <w:p w14:paraId="12C79635" w14:textId="1155A183" w:rsidR="00BF70B3" w:rsidRDefault="00BF70B3" w:rsidP="00BF70B3">
      <w:pPr>
        <w:pStyle w:val="TableofFigures"/>
        <w:tabs>
          <w:tab w:val="right" w:leader="dot" w:pos="9345"/>
        </w:tabs>
        <w:spacing w:after="100" w:line="240" w:lineRule="auto"/>
        <w:rPr>
          <w:rFonts w:eastAsiaTheme="minorEastAsia"/>
          <w:noProof/>
          <w:lang w:eastAsia="en-GB"/>
        </w:rPr>
      </w:pPr>
      <w:hyperlink w:anchor="_Toc533772098" w:history="1">
        <w:r w:rsidRPr="00EA7725">
          <w:rPr>
            <w:rStyle w:val="Hyperlink"/>
            <w:rFonts w:ascii="Verdana" w:hAnsi="Verdana"/>
            <w:b/>
            <w:noProof/>
          </w:rPr>
          <w:t xml:space="preserve">Figure 17: </w:t>
        </w:r>
        <w:r w:rsidRPr="00EA7725">
          <w:rPr>
            <w:rStyle w:val="Hyperlink"/>
            <w:rFonts w:ascii="Verdana" w:hAnsi="Verdana"/>
            <w:noProof/>
          </w:rPr>
          <w:t>Respondents by MOD Corp Group.</w:t>
        </w:r>
        <w:r>
          <w:rPr>
            <w:noProof/>
            <w:webHidden/>
          </w:rPr>
          <w:tab/>
        </w:r>
        <w:r>
          <w:rPr>
            <w:noProof/>
            <w:webHidden/>
          </w:rPr>
          <w:fldChar w:fldCharType="begin"/>
        </w:r>
        <w:r>
          <w:rPr>
            <w:noProof/>
            <w:webHidden/>
          </w:rPr>
          <w:instrText xml:space="preserve"> PAGEREF _Toc533772098 \h </w:instrText>
        </w:r>
        <w:r>
          <w:rPr>
            <w:noProof/>
            <w:webHidden/>
          </w:rPr>
        </w:r>
        <w:r>
          <w:rPr>
            <w:noProof/>
            <w:webHidden/>
          </w:rPr>
          <w:fldChar w:fldCharType="separate"/>
        </w:r>
        <w:r>
          <w:rPr>
            <w:noProof/>
            <w:webHidden/>
          </w:rPr>
          <w:t>63</w:t>
        </w:r>
        <w:r>
          <w:rPr>
            <w:noProof/>
            <w:webHidden/>
          </w:rPr>
          <w:fldChar w:fldCharType="end"/>
        </w:r>
      </w:hyperlink>
    </w:p>
    <w:p w14:paraId="4F6273F5" w14:textId="37C22014" w:rsidR="005B3EC7" w:rsidRDefault="00D2497F" w:rsidP="00DF3F2B">
      <w:pPr>
        <w:tabs>
          <w:tab w:val="right" w:leader="dot" w:pos="9639"/>
        </w:tabs>
        <w:spacing w:line="240" w:lineRule="auto"/>
        <w:rPr>
          <w:rFonts w:ascii="Verdana" w:hAnsi="Verdana"/>
        </w:rPr>
      </w:pPr>
      <w:r w:rsidRPr="004612FD">
        <w:rPr>
          <w:rFonts w:ascii="Verdana" w:hAnsi="Verdana"/>
        </w:rPr>
        <w:fldChar w:fldCharType="end"/>
      </w:r>
      <w:bookmarkStart w:id="12" w:name="_Toc523318506"/>
      <w:bookmarkStart w:id="13" w:name="_Toc523321172"/>
      <w:bookmarkStart w:id="14" w:name="_Toc523925592"/>
    </w:p>
    <w:p w14:paraId="647ADB44" w14:textId="35374AA2" w:rsidR="00D7182F" w:rsidRDefault="00D7182F" w:rsidP="00DF3F2B">
      <w:pPr>
        <w:tabs>
          <w:tab w:val="right" w:leader="dot" w:pos="9639"/>
        </w:tabs>
        <w:spacing w:line="240" w:lineRule="auto"/>
        <w:rPr>
          <w:rFonts w:ascii="Verdana" w:hAnsi="Verdana"/>
        </w:rPr>
      </w:pPr>
    </w:p>
    <w:p w14:paraId="2536FF05" w14:textId="6CA2371F" w:rsidR="00D7182F" w:rsidRDefault="00D7182F" w:rsidP="00DF3F2B">
      <w:pPr>
        <w:tabs>
          <w:tab w:val="right" w:leader="dot" w:pos="9639"/>
        </w:tabs>
        <w:spacing w:line="240" w:lineRule="auto"/>
        <w:rPr>
          <w:rFonts w:ascii="Verdana" w:hAnsi="Verdana"/>
        </w:rPr>
      </w:pPr>
    </w:p>
    <w:p w14:paraId="26297F1F" w14:textId="3D09E4B6" w:rsidR="00D7182F" w:rsidRDefault="00D7182F" w:rsidP="00DF3F2B">
      <w:pPr>
        <w:tabs>
          <w:tab w:val="right" w:leader="dot" w:pos="9639"/>
        </w:tabs>
        <w:spacing w:line="240" w:lineRule="auto"/>
        <w:rPr>
          <w:rFonts w:ascii="Verdana" w:hAnsi="Verdana"/>
        </w:rPr>
      </w:pPr>
    </w:p>
    <w:p w14:paraId="3F980112" w14:textId="456DD90B" w:rsidR="003F5713" w:rsidRDefault="003F5713" w:rsidP="00DF3F2B">
      <w:pPr>
        <w:tabs>
          <w:tab w:val="right" w:leader="dot" w:pos="9639"/>
        </w:tabs>
        <w:spacing w:line="240" w:lineRule="auto"/>
        <w:rPr>
          <w:rFonts w:ascii="Verdana" w:hAnsi="Verdana"/>
        </w:rPr>
      </w:pPr>
    </w:p>
    <w:p w14:paraId="222C5C1B" w14:textId="77777777" w:rsidR="003F5713" w:rsidRDefault="003F5713" w:rsidP="00DF3F2B">
      <w:pPr>
        <w:tabs>
          <w:tab w:val="right" w:leader="dot" w:pos="9639"/>
        </w:tabs>
        <w:spacing w:line="240" w:lineRule="auto"/>
        <w:rPr>
          <w:rFonts w:ascii="Verdana" w:hAnsi="Verdana"/>
        </w:rPr>
      </w:pPr>
    </w:p>
    <w:p w14:paraId="636413B4" w14:textId="77777777" w:rsidR="00D7182F" w:rsidRDefault="00D7182F" w:rsidP="00DF3F2B">
      <w:pPr>
        <w:tabs>
          <w:tab w:val="right" w:leader="dot" w:pos="9639"/>
        </w:tabs>
        <w:spacing w:line="240" w:lineRule="auto"/>
        <w:rPr>
          <w:rFonts w:ascii="Verdana" w:hAnsi="Verdana"/>
        </w:rPr>
      </w:pPr>
    </w:p>
    <w:p w14:paraId="73364E57" w14:textId="27144331" w:rsidR="00D2497F" w:rsidRPr="00DF3F2B" w:rsidRDefault="00D2497F" w:rsidP="00DF3F2B">
      <w:pPr>
        <w:tabs>
          <w:tab w:val="right" w:leader="dot" w:pos="9639"/>
        </w:tabs>
        <w:spacing w:line="240" w:lineRule="auto"/>
        <w:rPr>
          <w:rFonts w:ascii="Verdana" w:hAnsi="Verdana"/>
        </w:rPr>
      </w:pPr>
      <w:r>
        <w:rPr>
          <w:rFonts w:ascii="Verdana" w:hAnsi="Verdana"/>
          <w:b/>
          <w:color w:val="000000" w:themeColor="text1"/>
          <w:sz w:val="24"/>
        </w:rPr>
        <w:lastRenderedPageBreak/>
        <w:t>List of Tables:                                                                                        Pages</w:t>
      </w:r>
      <w:bookmarkEnd w:id="12"/>
      <w:bookmarkEnd w:id="13"/>
      <w:bookmarkEnd w:id="14"/>
    </w:p>
    <w:p w14:paraId="3207983E" w14:textId="6FE0DAE1" w:rsidR="003F5713" w:rsidRDefault="00D2497F" w:rsidP="005F2A14">
      <w:pPr>
        <w:pStyle w:val="TableofFigures"/>
        <w:tabs>
          <w:tab w:val="right" w:leader="dot" w:pos="9345"/>
        </w:tabs>
        <w:spacing w:after="100" w:line="240" w:lineRule="auto"/>
        <w:rPr>
          <w:rFonts w:eastAsiaTheme="minorEastAsia"/>
          <w:noProof/>
          <w:lang w:eastAsia="en-GB"/>
        </w:rPr>
      </w:pPr>
      <w:r w:rsidRPr="004A656A">
        <w:rPr>
          <w:rFonts w:ascii="Verdana" w:hAnsi="Verdana"/>
          <w:b/>
          <w:color w:val="000000" w:themeColor="text1"/>
          <w:sz w:val="24"/>
        </w:rPr>
        <w:fldChar w:fldCharType="begin"/>
      </w:r>
      <w:r w:rsidRPr="004A656A">
        <w:rPr>
          <w:rFonts w:ascii="Verdana" w:hAnsi="Verdana"/>
          <w:b/>
          <w:color w:val="000000" w:themeColor="text1"/>
          <w:sz w:val="24"/>
        </w:rPr>
        <w:instrText xml:space="preserve"> TOC \h \z \c "Table" </w:instrText>
      </w:r>
      <w:r w:rsidRPr="004A656A">
        <w:rPr>
          <w:rFonts w:ascii="Verdana" w:hAnsi="Verdana"/>
          <w:b/>
          <w:color w:val="000000" w:themeColor="text1"/>
          <w:sz w:val="24"/>
        </w:rPr>
        <w:fldChar w:fldCharType="separate"/>
      </w:r>
      <w:hyperlink w:anchor="_Toc533771601" w:history="1">
        <w:r w:rsidR="003F5713" w:rsidRPr="009D7558">
          <w:rPr>
            <w:rStyle w:val="Hyperlink"/>
            <w:rFonts w:ascii="Verdana" w:hAnsi="Verdana"/>
            <w:b/>
            <w:noProof/>
          </w:rPr>
          <w:t>1. Table 4.1</w:t>
        </w:r>
        <w:r w:rsidR="003F5713" w:rsidRPr="009D7558">
          <w:rPr>
            <w:rStyle w:val="Hyperlink"/>
            <w:rFonts w:ascii="Verdana" w:hAnsi="Verdana"/>
            <w:noProof/>
          </w:rPr>
          <w:t>: SPSS Cronbach’s Alpha Test (Validity &amp; Reliability) for Descriptive Test (Demographic).</w:t>
        </w:r>
        <w:r w:rsidR="003F5713">
          <w:rPr>
            <w:noProof/>
            <w:webHidden/>
          </w:rPr>
          <w:tab/>
        </w:r>
        <w:r w:rsidR="003F5713">
          <w:rPr>
            <w:noProof/>
            <w:webHidden/>
          </w:rPr>
          <w:fldChar w:fldCharType="begin"/>
        </w:r>
        <w:r w:rsidR="003F5713">
          <w:rPr>
            <w:noProof/>
            <w:webHidden/>
          </w:rPr>
          <w:instrText xml:space="preserve"> PAGEREF _Toc533771601 \h </w:instrText>
        </w:r>
        <w:r w:rsidR="003F5713">
          <w:rPr>
            <w:noProof/>
            <w:webHidden/>
          </w:rPr>
        </w:r>
        <w:r w:rsidR="003F5713">
          <w:rPr>
            <w:noProof/>
            <w:webHidden/>
          </w:rPr>
          <w:fldChar w:fldCharType="separate"/>
        </w:r>
        <w:r w:rsidR="003F5713">
          <w:rPr>
            <w:noProof/>
            <w:webHidden/>
          </w:rPr>
          <w:t>61</w:t>
        </w:r>
        <w:r w:rsidR="003F5713">
          <w:rPr>
            <w:noProof/>
            <w:webHidden/>
          </w:rPr>
          <w:fldChar w:fldCharType="end"/>
        </w:r>
      </w:hyperlink>
    </w:p>
    <w:p w14:paraId="68685923" w14:textId="1EA1D22D"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2" w:history="1">
        <w:r w:rsidRPr="009D7558">
          <w:rPr>
            <w:rStyle w:val="Hyperlink"/>
            <w:rFonts w:ascii="Verdana" w:hAnsi="Verdana"/>
            <w:b/>
            <w:noProof/>
          </w:rPr>
          <w:t>2. Table 4.2</w:t>
        </w:r>
        <w:r w:rsidRPr="009D7558">
          <w:rPr>
            <w:rStyle w:val="Hyperlink"/>
            <w:rFonts w:ascii="Verdana" w:hAnsi="Verdana"/>
            <w:noProof/>
          </w:rPr>
          <w:t>: The Output of Male’s and Female’s vs mix recycle and non-recycle waste in office bin Chi-square test.</w:t>
        </w:r>
        <w:r>
          <w:rPr>
            <w:noProof/>
            <w:webHidden/>
          </w:rPr>
          <w:tab/>
        </w:r>
        <w:r>
          <w:rPr>
            <w:noProof/>
            <w:webHidden/>
          </w:rPr>
          <w:fldChar w:fldCharType="begin"/>
        </w:r>
        <w:r>
          <w:rPr>
            <w:noProof/>
            <w:webHidden/>
          </w:rPr>
          <w:instrText xml:space="preserve"> PAGEREF _Toc533771602 \h </w:instrText>
        </w:r>
        <w:r>
          <w:rPr>
            <w:noProof/>
            <w:webHidden/>
          </w:rPr>
        </w:r>
        <w:r>
          <w:rPr>
            <w:noProof/>
            <w:webHidden/>
          </w:rPr>
          <w:fldChar w:fldCharType="separate"/>
        </w:r>
        <w:r>
          <w:rPr>
            <w:noProof/>
            <w:webHidden/>
          </w:rPr>
          <w:t>64</w:t>
        </w:r>
        <w:r>
          <w:rPr>
            <w:noProof/>
            <w:webHidden/>
          </w:rPr>
          <w:fldChar w:fldCharType="end"/>
        </w:r>
      </w:hyperlink>
    </w:p>
    <w:p w14:paraId="06309306" w14:textId="08BEE96D"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3" w:history="1">
        <w:r w:rsidRPr="009D7558">
          <w:rPr>
            <w:rStyle w:val="Hyperlink"/>
            <w:rFonts w:ascii="Verdana" w:hAnsi="Verdana"/>
            <w:b/>
            <w:noProof/>
          </w:rPr>
          <w:t>3. Table 4.3a</w:t>
        </w:r>
        <w:r w:rsidRPr="009D7558">
          <w:rPr>
            <w:rStyle w:val="Hyperlink"/>
            <w:rFonts w:ascii="Verdana" w:hAnsi="Verdana"/>
            <w:noProof/>
          </w:rPr>
          <w:t>: SPSS Independent Sample T-Test on variables “waste management” and “dispose of waste correctly”.</w:t>
        </w:r>
        <w:r>
          <w:rPr>
            <w:noProof/>
            <w:webHidden/>
          </w:rPr>
          <w:tab/>
        </w:r>
        <w:r>
          <w:rPr>
            <w:noProof/>
            <w:webHidden/>
          </w:rPr>
          <w:fldChar w:fldCharType="begin"/>
        </w:r>
        <w:r>
          <w:rPr>
            <w:noProof/>
            <w:webHidden/>
          </w:rPr>
          <w:instrText xml:space="preserve"> PAGEREF _Toc533771603 \h </w:instrText>
        </w:r>
        <w:r>
          <w:rPr>
            <w:noProof/>
            <w:webHidden/>
          </w:rPr>
        </w:r>
        <w:r>
          <w:rPr>
            <w:noProof/>
            <w:webHidden/>
          </w:rPr>
          <w:fldChar w:fldCharType="separate"/>
        </w:r>
        <w:r>
          <w:rPr>
            <w:noProof/>
            <w:webHidden/>
          </w:rPr>
          <w:t>67</w:t>
        </w:r>
        <w:r>
          <w:rPr>
            <w:noProof/>
            <w:webHidden/>
          </w:rPr>
          <w:fldChar w:fldCharType="end"/>
        </w:r>
      </w:hyperlink>
    </w:p>
    <w:p w14:paraId="1084F199" w14:textId="6CA883A5"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4" w:history="1">
        <w:r w:rsidRPr="009D7558">
          <w:rPr>
            <w:rStyle w:val="Hyperlink"/>
            <w:rFonts w:ascii="Verdana" w:hAnsi="Verdana"/>
            <w:b/>
            <w:noProof/>
          </w:rPr>
          <w:t>4. Table 4.3b</w:t>
        </w:r>
        <w:r w:rsidRPr="009D7558">
          <w:rPr>
            <w:rStyle w:val="Hyperlink"/>
            <w:rFonts w:ascii="Verdana" w:hAnsi="Verdana"/>
            <w:noProof/>
          </w:rPr>
          <w:t>: Independent Sample Test Box.</w:t>
        </w:r>
        <w:r>
          <w:rPr>
            <w:noProof/>
            <w:webHidden/>
          </w:rPr>
          <w:tab/>
        </w:r>
        <w:r>
          <w:rPr>
            <w:noProof/>
            <w:webHidden/>
          </w:rPr>
          <w:fldChar w:fldCharType="begin"/>
        </w:r>
        <w:r>
          <w:rPr>
            <w:noProof/>
            <w:webHidden/>
          </w:rPr>
          <w:instrText xml:space="preserve"> PAGEREF _Toc533771604 \h </w:instrText>
        </w:r>
        <w:r>
          <w:rPr>
            <w:noProof/>
            <w:webHidden/>
          </w:rPr>
        </w:r>
        <w:r>
          <w:rPr>
            <w:noProof/>
            <w:webHidden/>
          </w:rPr>
          <w:fldChar w:fldCharType="separate"/>
        </w:r>
        <w:r>
          <w:rPr>
            <w:noProof/>
            <w:webHidden/>
          </w:rPr>
          <w:t>68</w:t>
        </w:r>
        <w:r>
          <w:rPr>
            <w:noProof/>
            <w:webHidden/>
          </w:rPr>
          <w:fldChar w:fldCharType="end"/>
        </w:r>
      </w:hyperlink>
    </w:p>
    <w:p w14:paraId="573538B2" w14:textId="4F6B2E8A"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5" w:history="1">
        <w:r w:rsidRPr="009D7558">
          <w:rPr>
            <w:rStyle w:val="Hyperlink"/>
            <w:rFonts w:ascii="Verdana" w:hAnsi="Verdana"/>
            <w:b/>
            <w:noProof/>
          </w:rPr>
          <w:t>5. Table 4.4</w:t>
        </w:r>
        <w:r w:rsidRPr="009D7558">
          <w:rPr>
            <w:rStyle w:val="Hyperlink"/>
            <w:rFonts w:ascii="Verdana" w:hAnsi="Verdana"/>
            <w:noProof/>
          </w:rPr>
          <w:t>: SPSS Frequency Test on Respondents who thinks that MOD Waste Management Policy is implemented affectively at Aldergrove camp</w:t>
        </w:r>
        <w:r w:rsidRPr="009D7558">
          <w:rPr>
            <w:rStyle w:val="Hyperlink"/>
            <w:noProof/>
          </w:rPr>
          <w:t>.</w:t>
        </w:r>
        <w:r>
          <w:rPr>
            <w:noProof/>
            <w:webHidden/>
          </w:rPr>
          <w:tab/>
        </w:r>
        <w:r>
          <w:rPr>
            <w:noProof/>
            <w:webHidden/>
          </w:rPr>
          <w:fldChar w:fldCharType="begin"/>
        </w:r>
        <w:r>
          <w:rPr>
            <w:noProof/>
            <w:webHidden/>
          </w:rPr>
          <w:instrText xml:space="preserve"> PAGEREF _Toc533771605 \h </w:instrText>
        </w:r>
        <w:r>
          <w:rPr>
            <w:noProof/>
            <w:webHidden/>
          </w:rPr>
        </w:r>
        <w:r>
          <w:rPr>
            <w:noProof/>
            <w:webHidden/>
          </w:rPr>
          <w:fldChar w:fldCharType="separate"/>
        </w:r>
        <w:r>
          <w:rPr>
            <w:noProof/>
            <w:webHidden/>
          </w:rPr>
          <w:t>68</w:t>
        </w:r>
        <w:r>
          <w:rPr>
            <w:noProof/>
            <w:webHidden/>
          </w:rPr>
          <w:fldChar w:fldCharType="end"/>
        </w:r>
      </w:hyperlink>
    </w:p>
    <w:p w14:paraId="2FCCF4C2" w14:textId="37CA8C30"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6" w:history="1">
        <w:r w:rsidRPr="009D7558">
          <w:rPr>
            <w:rStyle w:val="Hyperlink"/>
            <w:rFonts w:ascii="Verdana" w:hAnsi="Verdana"/>
            <w:b/>
            <w:noProof/>
          </w:rPr>
          <w:t>6. Table 4.5a</w:t>
        </w:r>
        <w:r w:rsidRPr="009D7558">
          <w:rPr>
            <w:rStyle w:val="Hyperlink"/>
            <w:rFonts w:ascii="Verdana" w:hAnsi="Verdana"/>
            <w:noProof/>
          </w:rPr>
          <w:t>: Chi-</w:t>
        </w:r>
        <w:r w:rsidR="007D5942">
          <w:rPr>
            <w:rStyle w:val="Hyperlink"/>
            <w:rFonts w:ascii="Verdana" w:hAnsi="Verdana"/>
            <w:noProof/>
          </w:rPr>
          <w:t>s</w:t>
        </w:r>
        <w:r w:rsidRPr="009D7558">
          <w:rPr>
            <w:rStyle w:val="Hyperlink"/>
            <w:rFonts w:ascii="Verdana" w:hAnsi="Verdana"/>
            <w:noProof/>
          </w:rPr>
          <w:t>quare Test Analysis on Aldergrove Barracks is Environmentally focus verse Age.</w:t>
        </w:r>
        <w:r>
          <w:rPr>
            <w:noProof/>
            <w:webHidden/>
          </w:rPr>
          <w:tab/>
        </w:r>
        <w:r>
          <w:rPr>
            <w:noProof/>
            <w:webHidden/>
          </w:rPr>
          <w:fldChar w:fldCharType="begin"/>
        </w:r>
        <w:r>
          <w:rPr>
            <w:noProof/>
            <w:webHidden/>
          </w:rPr>
          <w:instrText xml:space="preserve"> PAGEREF _Toc533771606 \h </w:instrText>
        </w:r>
        <w:r>
          <w:rPr>
            <w:noProof/>
            <w:webHidden/>
          </w:rPr>
        </w:r>
        <w:r>
          <w:rPr>
            <w:noProof/>
            <w:webHidden/>
          </w:rPr>
          <w:fldChar w:fldCharType="separate"/>
        </w:r>
        <w:r>
          <w:rPr>
            <w:noProof/>
            <w:webHidden/>
          </w:rPr>
          <w:t>69</w:t>
        </w:r>
        <w:r>
          <w:rPr>
            <w:noProof/>
            <w:webHidden/>
          </w:rPr>
          <w:fldChar w:fldCharType="end"/>
        </w:r>
      </w:hyperlink>
    </w:p>
    <w:p w14:paraId="64D68620" w14:textId="73630C26"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7" w:history="1">
        <w:r w:rsidRPr="009D7558">
          <w:rPr>
            <w:rStyle w:val="Hyperlink"/>
            <w:rFonts w:ascii="Verdana" w:hAnsi="Verdana"/>
            <w:b/>
            <w:noProof/>
          </w:rPr>
          <w:t>7. Table 4.5b</w:t>
        </w:r>
        <w:r w:rsidRPr="009D7558">
          <w:rPr>
            <w:rStyle w:val="Hyperlink"/>
            <w:rFonts w:ascii="Verdana" w:hAnsi="Verdana"/>
            <w:noProof/>
          </w:rPr>
          <w:t>: SPSS Chi-square test on if Age influences the acknowledging that Aldergrove Barracks is environmentally friendly or focused or not.</w:t>
        </w:r>
        <w:r>
          <w:rPr>
            <w:noProof/>
            <w:webHidden/>
          </w:rPr>
          <w:tab/>
        </w:r>
        <w:r>
          <w:rPr>
            <w:noProof/>
            <w:webHidden/>
          </w:rPr>
          <w:fldChar w:fldCharType="begin"/>
        </w:r>
        <w:r>
          <w:rPr>
            <w:noProof/>
            <w:webHidden/>
          </w:rPr>
          <w:instrText xml:space="preserve"> PAGEREF _Toc533771607 \h </w:instrText>
        </w:r>
        <w:r>
          <w:rPr>
            <w:noProof/>
            <w:webHidden/>
          </w:rPr>
        </w:r>
        <w:r>
          <w:rPr>
            <w:noProof/>
            <w:webHidden/>
          </w:rPr>
          <w:fldChar w:fldCharType="separate"/>
        </w:r>
        <w:r>
          <w:rPr>
            <w:noProof/>
            <w:webHidden/>
          </w:rPr>
          <w:t>70</w:t>
        </w:r>
        <w:r>
          <w:rPr>
            <w:noProof/>
            <w:webHidden/>
          </w:rPr>
          <w:fldChar w:fldCharType="end"/>
        </w:r>
      </w:hyperlink>
    </w:p>
    <w:p w14:paraId="14E456B0" w14:textId="11F0D116"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8" w:history="1">
        <w:r w:rsidRPr="009D7558">
          <w:rPr>
            <w:rStyle w:val="Hyperlink"/>
            <w:rFonts w:ascii="Verdana" w:hAnsi="Verdana"/>
            <w:b/>
            <w:noProof/>
          </w:rPr>
          <w:t>8</w:t>
        </w:r>
        <w:r>
          <w:rPr>
            <w:rStyle w:val="Hyperlink"/>
            <w:rFonts w:ascii="Verdana" w:hAnsi="Verdana"/>
            <w:b/>
            <w:noProof/>
          </w:rPr>
          <w:t>.</w:t>
        </w:r>
        <w:r w:rsidRPr="009D7558">
          <w:rPr>
            <w:rStyle w:val="Hyperlink"/>
            <w:rFonts w:ascii="Verdana" w:hAnsi="Verdana"/>
            <w:b/>
            <w:noProof/>
          </w:rPr>
          <w:t xml:space="preserve"> Table 4.6 </w:t>
        </w:r>
        <w:r w:rsidRPr="009D7558">
          <w:rPr>
            <w:rStyle w:val="Hyperlink"/>
            <w:rFonts w:ascii="Verdana" w:hAnsi="Verdana"/>
            <w:noProof/>
          </w:rPr>
          <w:t>The Total Cost of Waste that goes to Landfill after Aldergrove waste recovery (Jan 2018-Apr2018).</w:t>
        </w:r>
        <w:r>
          <w:rPr>
            <w:noProof/>
            <w:webHidden/>
          </w:rPr>
          <w:tab/>
        </w:r>
        <w:r>
          <w:rPr>
            <w:noProof/>
            <w:webHidden/>
          </w:rPr>
          <w:fldChar w:fldCharType="begin"/>
        </w:r>
        <w:r>
          <w:rPr>
            <w:noProof/>
            <w:webHidden/>
          </w:rPr>
          <w:instrText xml:space="preserve"> PAGEREF _Toc533771608 \h </w:instrText>
        </w:r>
        <w:r>
          <w:rPr>
            <w:noProof/>
            <w:webHidden/>
          </w:rPr>
        </w:r>
        <w:r>
          <w:rPr>
            <w:noProof/>
            <w:webHidden/>
          </w:rPr>
          <w:fldChar w:fldCharType="separate"/>
        </w:r>
        <w:r>
          <w:rPr>
            <w:noProof/>
            <w:webHidden/>
          </w:rPr>
          <w:t>75</w:t>
        </w:r>
        <w:r>
          <w:rPr>
            <w:noProof/>
            <w:webHidden/>
          </w:rPr>
          <w:fldChar w:fldCharType="end"/>
        </w:r>
      </w:hyperlink>
    </w:p>
    <w:p w14:paraId="16DE6858" w14:textId="07E74422"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09" w:history="1">
        <w:r w:rsidRPr="009D7558">
          <w:rPr>
            <w:rStyle w:val="Hyperlink"/>
            <w:rFonts w:ascii="Verdana" w:hAnsi="Verdana"/>
            <w:b/>
            <w:noProof/>
          </w:rPr>
          <w:t>9. Table 4.7</w:t>
        </w:r>
        <w:r w:rsidRPr="009D7558">
          <w:rPr>
            <w:rStyle w:val="Hyperlink"/>
            <w:rFonts w:ascii="Verdana" w:hAnsi="Verdana"/>
            <w:noProof/>
          </w:rPr>
          <w:t>: The Research one-month Field Experiment Output.</w:t>
        </w:r>
        <w:r>
          <w:rPr>
            <w:noProof/>
            <w:webHidden/>
          </w:rPr>
          <w:tab/>
        </w:r>
        <w:r>
          <w:rPr>
            <w:noProof/>
            <w:webHidden/>
          </w:rPr>
          <w:fldChar w:fldCharType="begin"/>
        </w:r>
        <w:r>
          <w:rPr>
            <w:noProof/>
            <w:webHidden/>
          </w:rPr>
          <w:instrText xml:space="preserve"> PAGEREF _Toc533771609 \h </w:instrText>
        </w:r>
        <w:r>
          <w:rPr>
            <w:noProof/>
            <w:webHidden/>
          </w:rPr>
        </w:r>
        <w:r>
          <w:rPr>
            <w:noProof/>
            <w:webHidden/>
          </w:rPr>
          <w:fldChar w:fldCharType="separate"/>
        </w:r>
        <w:r>
          <w:rPr>
            <w:noProof/>
            <w:webHidden/>
          </w:rPr>
          <w:t>79</w:t>
        </w:r>
        <w:r>
          <w:rPr>
            <w:noProof/>
            <w:webHidden/>
          </w:rPr>
          <w:fldChar w:fldCharType="end"/>
        </w:r>
      </w:hyperlink>
    </w:p>
    <w:p w14:paraId="6D55B99A" w14:textId="2639C96B" w:rsidR="003F5713" w:rsidRDefault="003F5713" w:rsidP="005F2A14">
      <w:pPr>
        <w:pStyle w:val="TableofFigures"/>
        <w:tabs>
          <w:tab w:val="right" w:leader="dot" w:pos="9345"/>
        </w:tabs>
        <w:spacing w:after="100" w:line="240" w:lineRule="auto"/>
        <w:rPr>
          <w:rFonts w:eastAsiaTheme="minorEastAsia"/>
          <w:noProof/>
          <w:lang w:eastAsia="en-GB"/>
        </w:rPr>
      </w:pPr>
      <w:hyperlink w:anchor="_Toc533771610" w:history="1">
        <w:r w:rsidRPr="009D7558">
          <w:rPr>
            <w:rStyle w:val="Hyperlink"/>
            <w:rFonts w:ascii="Verdana" w:hAnsi="Verdana"/>
            <w:b/>
            <w:noProof/>
          </w:rPr>
          <w:t xml:space="preserve">10. Table 4.8 </w:t>
        </w:r>
        <w:r w:rsidRPr="009D7558">
          <w:rPr>
            <w:rStyle w:val="Hyperlink"/>
            <w:rFonts w:ascii="Verdana" w:hAnsi="Verdana"/>
            <w:noProof/>
          </w:rPr>
          <w:t>Proposed Waste Management Resources and Cost Centres</w:t>
        </w:r>
        <w:r>
          <w:rPr>
            <w:noProof/>
            <w:webHidden/>
          </w:rPr>
          <w:tab/>
        </w:r>
        <w:r>
          <w:rPr>
            <w:noProof/>
            <w:webHidden/>
          </w:rPr>
          <w:fldChar w:fldCharType="begin"/>
        </w:r>
        <w:r>
          <w:rPr>
            <w:noProof/>
            <w:webHidden/>
          </w:rPr>
          <w:instrText xml:space="preserve"> PAGEREF _Toc533771610 \h </w:instrText>
        </w:r>
        <w:r>
          <w:rPr>
            <w:noProof/>
            <w:webHidden/>
          </w:rPr>
        </w:r>
        <w:r>
          <w:rPr>
            <w:noProof/>
            <w:webHidden/>
          </w:rPr>
          <w:fldChar w:fldCharType="separate"/>
        </w:r>
        <w:r>
          <w:rPr>
            <w:noProof/>
            <w:webHidden/>
          </w:rPr>
          <w:t>90</w:t>
        </w:r>
        <w:r>
          <w:rPr>
            <w:noProof/>
            <w:webHidden/>
          </w:rPr>
          <w:fldChar w:fldCharType="end"/>
        </w:r>
      </w:hyperlink>
    </w:p>
    <w:p w14:paraId="599C08EA" w14:textId="42AE4130" w:rsidR="00D2497F" w:rsidRDefault="00D2497F" w:rsidP="005F2A14">
      <w:r w:rsidRPr="004A656A">
        <w:fldChar w:fldCharType="end"/>
      </w:r>
    </w:p>
    <w:p w14:paraId="77EBB823" w14:textId="77777777" w:rsidR="00B45DBC" w:rsidRDefault="00D2497F" w:rsidP="00B45DBC">
      <w:pPr>
        <w:pStyle w:val="Heading1"/>
        <w:spacing w:before="100" w:after="100" w:line="240" w:lineRule="auto"/>
        <w:rPr>
          <w:noProof/>
        </w:rPr>
      </w:pPr>
      <w:bookmarkStart w:id="15" w:name="_Toc523318507"/>
      <w:bookmarkStart w:id="16" w:name="_Toc523321173"/>
      <w:bookmarkStart w:id="17" w:name="_Toc523925593"/>
      <w:bookmarkStart w:id="18" w:name="_Toc524987558"/>
      <w:bookmarkStart w:id="19" w:name="_Toc533769798"/>
      <w:r>
        <w:rPr>
          <w:rFonts w:ascii="Verdana" w:hAnsi="Verdana"/>
          <w:b/>
          <w:color w:val="000000" w:themeColor="text1"/>
          <w:sz w:val="24"/>
        </w:rPr>
        <w:t>Appendix Lists:                                                                                   Pages</w:t>
      </w:r>
      <w:bookmarkEnd w:id="15"/>
      <w:bookmarkEnd w:id="16"/>
      <w:bookmarkEnd w:id="17"/>
      <w:bookmarkEnd w:id="18"/>
      <w:bookmarkEnd w:id="19"/>
      <w:r>
        <w:rPr>
          <w:rFonts w:ascii="Verdana" w:hAnsi="Verdana"/>
          <w:b/>
          <w:color w:val="000000" w:themeColor="text1"/>
          <w:sz w:val="24"/>
        </w:rPr>
        <w:fldChar w:fldCharType="begin"/>
      </w:r>
      <w:r>
        <w:rPr>
          <w:rFonts w:ascii="Verdana" w:hAnsi="Verdana"/>
          <w:b/>
          <w:color w:val="000000" w:themeColor="text1"/>
          <w:sz w:val="24"/>
        </w:rPr>
        <w:instrText xml:space="preserve"> TOC \h \z \c "Appendix A" </w:instrText>
      </w:r>
      <w:r>
        <w:rPr>
          <w:rFonts w:ascii="Verdana" w:hAnsi="Verdana"/>
          <w:b/>
          <w:color w:val="000000" w:themeColor="text1"/>
          <w:sz w:val="24"/>
        </w:rPr>
        <w:fldChar w:fldCharType="separate"/>
      </w:r>
    </w:p>
    <w:p w14:paraId="29040802" w14:textId="67F3547C"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15" w:history="1">
        <w:r w:rsidRPr="00DB0116">
          <w:rPr>
            <w:rStyle w:val="Hyperlink"/>
            <w:rFonts w:ascii="Verdana" w:hAnsi="Verdana"/>
            <w:b/>
            <w:noProof/>
          </w:rPr>
          <w:t>1. Appendix A</w:t>
        </w:r>
        <w:r w:rsidRPr="00DB0116">
          <w:rPr>
            <w:rStyle w:val="Hyperlink"/>
            <w:rFonts w:ascii="Verdana" w:hAnsi="Verdana"/>
            <w:noProof/>
          </w:rPr>
          <w:t>: History UK Defence spending from FY 2000 to 2017.</w:t>
        </w:r>
        <w:r>
          <w:rPr>
            <w:noProof/>
            <w:webHidden/>
          </w:rPr>
          <w:tab/>
        </w:r>
        <w:r>
          <w:rPr>
            <w:noProof/>
            <w:webHidden/>
          </w:rPr>
          <w:fldChar w:fldCharType="begin"/>
        </w:r>
        <w:r>
          <w:rPr>
            <w:noProof/>
            <w:webHidden/>
          </w:rPr>
          <w:instrText xml:space="preserve"> PAGEREF _Toc533771915 \h </w:instrText>
        </w:r>
        <w:r>
          <w:rPr>
            <w:noProof/>
            <w:webHidden/>
          </w:rPr>
        </w:r>
        <w:r>
          <w:rPr>
            <w:noProof/>
            <w:webHidden/>
          </w:rPr>
          <w:fldChar w:fldCharType="separate"/>
        </w:r>
        <w:r>
          <w:rPr>
            <w:noProof/>
            <w:webHidden/>
          </w:rPr>
          <w:t>92</w:t>
        </w:r>
        <w:r>
          <w:rPr>
            <w:noProof/>
            <w:webHidden/>
          </w:rPr>
          <w:fldChar w:fldCharType="end"/>
        </w:r>
      </w:hyperlink>
    </w:p>
    <w:p w14:paraId="1AB400C8" w14:textId="50CF874E"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16" w:history="1">
        <w:r w:rsidRPr="00DB0116">
          <w:rPr>
            <w:rStyle w:val="Hyperlink"/>
            <w:rFonts w:ascii="Verdana" w:hAnsi="Verdana"/>
            <w:b/>
            <w:noProof/>
          </w:rPr>
          <w:t>2. Appendix B</w:t>
        </w:r>
        <w:r w:rsidRPr="00DB0116">
          <w:rPr>
            <w:rStyle w:val="Hyperlink"/>
            <w:rFonts w:ascii="Verdana" w:hAnsi="Verdana"/>
            <w:noProof/>
          </w:rPr>
          <w:t>: Aldergrove Barracks offices waste bins</w:t>
        </w:r>
        <w:r>
          <w:rPr>
            <w:noProof/>
            <w:webHidden/>
          </w:rPr>
          <w:tab/>
        </w:r>
        <w:r>
          <w:rPr>
            <w:noProof/>
            <w:webHidden/>
          </w:rPr>
          <w:fldChar w:fldCharType="begin"/>
        </w:r>
        <w:r>
          <w:rPr>
            <w:noProof/>
            <w:webHidden/>
          </w:rPr>
          <w:instrText xml:space="preserve"> PAGEREF _Toc533771916 \h </w:instrText>
        </w:r>
        <w:r>
          <w:rPr>
            <w:noProof/>
            <w:webHidden/>
          </w:rPr>
        </w:r>
        <w:r>
          <w:rPr>
            <w:noProof/>
            <w:webHidden/>
          </w:rPr>
          <w:fldChar w:fldCharType="separate"/>
        </w:r>
        <w:r>
          <w:rPr>
            <w:noProof/>
            <w:webHidden/>
          </w:rPr>
          <w:t>93</w:t>
        </w:r>
        <w:r>
          <w:rPr>
            <w:noProof/>
            <w:webHidden/>
          </w:rPr>
          <w:fldChar w:fldCharType="end"/>
        </w:r>
      </w:hyperlink>
    </w:p>
    <w:p w14:paraId="068EBA26" w14:textId="3D03081C"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17" w:history="1">
        <w:r w:rsidRPr="00DB0116">
          <w:rPr>
            <w:rStyle w:val="Hyperlink"/>
            <w:rFonts w:ascii="Verdana" w:hAnsi="Verdana"/>
            <w:b/>
            <w:noProof/>
          </w:rPr>
          <w:t>3. Appendix C</w:t>
        </w:r>
        <w:r w:rsidRPr="00DB0116">
          <w:rPr>
            <w:rStyle w:val="Hyperlink"/>
            <w:rFonts w:ascii="Verdana" w:hAnsi="Verdana"/>
            <w:noProof/>
          </w:rPr>
          <w:t>: Modern office Recycle Bins</w:t>
        </w:r>
        <w:r>
          <w:rPr>
            <w:noProof/>
            <w:webHidden/>
          </w:rPr>
          <w:tab/>
        </w:r>
        <w:r>
          <w:rPr>
            <w:noProof/>
            <w:webHidden/>
          </w:rPr>
          <w:fldChar w:fldCharType="begin"/>
        </w:r>
        <w:r>
          <w:rPr>
            <w:noProof/>
            <w:webHidden/>
          </w:rPr>
          <w:instrText xml:space="preserve"> PAGEREF _Toc533771917 \h </w:instrText>
        </w:r>
        <w:r>
          <w:rPr>
            <w:noProof/>
            <w:webHidden/>
          </w:rPr>
        </w:r>
        <w:r>
          <w:rPr>
            <w:noProof/>
            <w:webHidden/>
          </w:rPr>
          <w:fldChar w:fldCharType="separate"/>
        </w:r>
        <w:r>
          <w:rPr>
            <w:noProof/>
            <w:webHidden/>
          </w:rPr>
          <w:t>93</w:t>
        </w:r>
        <w:r>
          <w:rPr>
            <w:noProof/>
            <w:webHidden/>
          </w:rPr>
          <w:fldChar w:fldCharType="end"/>
        </w:r>
      </w:hyperlink>
    </w:p>
    <w:p w14:paraId="2C87EDD7" w14:textId="500CCA99"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18" w:history="1">
        <w:r w:rsidRPr="00DB0116">
          <w:rPr>
            <w:rStyle w:val="Hyperlink"/>
            <w:rFonts w:ascii="Verdana" w:hAnsi="Verdana"/>
            <w:b/>
            <w:noProof/>
          </w:rPr>
          <w:t>4. Appendix D</w:t>
        </w:r>
        <w:r w:rsidRPr="00DB0116">
          <w:rPr>
            <w:rStyle w:val="Hyperlink"/>
            <w:rFonts w:ascii="Verdana" w:hAnsi="Verdana"/>
            <w:noProof/>
          </w:rPr>
          <w:t>:  Index of GVA over time of the Waste Management Sector and the Whole Economy in Constant Prices (CVM Measure).</w:t>
        </w:r>
        <w:r>
          <w:rPr>
            <w:noProof/>
            <w:webHidden/>
          </w:rPr>
          <w:tab/>
        </w:r>
        <w:r>
          <w:rPr>
            <w:noProof/>
            <w:webHidden/>
          </w:rPr>
          <w:fldChar w:fldCharType="begin"/>
        </w:r>
        <w:r>
          <w:rPr>
            <w:noProof/>
            <w:webHidden/>
          </w:rPr>
          <w:instrText xml:space="preserve"> PAGEREF _Toc533771918 \h </w:instrText>
        </w:r>
        <w:r>
          <w:rPr>
            <w:noProof/>
            <w:webHidden/>
          </w:rPr>
        </w:r>
        <w:r>
          <w:rPr>
            <w:noProof/>
            <w:webHidden/>
          </w:rPr>
          <w:fldChar w:fldCharType="separate"/>
        </w:r>
        <w:r>
          <w:rPr>
            <w:noProof/>
            <w:webHidden/>
          </w:rPr>
          <w:t>94</w:t>
        </w:r>
        <w:r>
          <w:rPr>
            <w:noProof/>
            <w:webHidden/>
          </w:rPr>
          <w:fldChar w:fldCharType="end"/>
        </w:r>
      </w:hyperlink>
    </w:p>
    <w:p w14:paraId="75BC271F" w14:textId="5DB831E9"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19" w:history="1">
        <w:r w:rsidRPr="00DB0116">
          <w:rPr>
            <w:rStyle w:val="Hyperlink"/>
            <w:rFonts w:ascii="Verdana" w:hAnsi="Verdana"/>
            <w:b/>
            <w:noProof/>
          </w:rPr>
          <w:t>5. Appendix E</w:t>
        </w:r>
        <w:r w:rsidRPr="00DB0116">
          <w:rPr>
            <w:rStyle w:val="Hyperlink"/>
            <w:rFonts w:ascii="Verdana" w:hAnsi="Verdana"/>
            <w:noProof/>
          </w:rPr>
          <w:t>: Historical trend of methane (CH4) emissions from landfill and waste management sector, UK, 1990 – 2015 (Waste Prevention Metric).</w:t>
        </w:r>
        <w:r>
          <w:rPr>
            <w:noProof/>
            <w:webHidden/>
          </w:rPr>
          <w:tab/>
        </w:r>
        <w:r>
          <w:rPr>
            <w:noProof/>
            <w:webHidden/>
          </w:rPr>
          <w:fldChar w:fldCharType="begin"/>
        </w:r>
        <w:r>
          <w:rPr>
            <w:noProof/>
            <w:webHidden/>
          </w:rPr>
          <w:instrText xml:space="preserve"> PAGEREF _Toc533771919 \h </w:instrText>
        </w:r>
        <w:r>
          <w:rPr>
            <w:noProof/>
            <w:webHidden/>
          </w:rPr>
        </w:r>
        <w:r>
          <w:rPr>
            <w:noProof/>
            <w:webHidden/>
          </w:rPr>
          <w:fldChar w:fldCharType="separate"/>
        </w:r>
        <w:r>
          <w:rPr>
            <w:noProof/>
            <w:webHidden/>
          </w:rPr>
          <w:t>94</w:t>
        </w:r>
        <w:r>
          <w:rPr>
            <w:noProof/>
            <w:webHidden/>
          </w:rPr>
          <w:fldChar w:fldCharType="end"/>
        </w:r>
      </w:hyperlink>
    </w:p>
    <w:p w14:paraId="4E35BE2E" w14:textId="14DED993"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0" w:history="1">
        <w:r w:rsidRPr="00DB0116">
          <w:rPr>
            <w:rStyle w:val="Hyperlink"/>
            <w:rFonts w:ascii="Verdana" w:hAnsi="Verdana"/>
            <w:b/>
            <w:noProof/>
          </w:rPr>
          <w:t>6. Appendix F</w:t>
        </w:r>
        <w:r w:rsidRPr="00DB0116">
          <w:rPr>
            <w:rStyle w:val="Hyperlink"/>
            <w:rFonts w:ascii="Verdana" w:hAnsi="Verdana"/>
            <w:noProof/>
          </w:rPr>
          <w:t>: DIY No-Sew Zipper cases.</w:t>
        </w:r>
        <w:r>
          <w:rPr>
            <w:noProof/>
            <w:webHidden/>
          </w:rPr>
          <w:tab/>
        </w:r>
        <w:r>
          <w:rPr>
            <w:noProof/>
            <w:webHidden/>
          </w:rPr>
          <w:fldChar w:fldCharType="begin"/>
        </w:r>
        <w:r>
          <w:rPr>
            <w:noProof/>
            <w:webHidden/>
          </w:rPr>
          <w:instrText xml:space="preserve"> PAGEREF _Toc533771920 \h </w:instrText>
        </w:r>
        <w:r>
          <w:rPr>
            <w:noProof/>
            <w:webHidden/>
          </w:rPr>
        </w:r>
        <w:r>
          <w:rPr>
            <w:noProof/>
            <w:webHidden/>
          </w:rPr>
          <w:fldChar w:fldCharType="separate"/>
        </w:r>
        <w:r>
          <w:rPr>
            <w:noProof/>
            <w:webHidden/>
          </w:rPr>
          <w:t>95</w:t>
        </w:r>
        <w:r>
          <w:rPr>
            <w:noProof/>
            <w:webHidden/>
          </w:rPr>
          <w:fldChar w:fldCharType="end"/>
        </w:r>
      </w:hyperlink>
    </w:p>
    <w:p w14:paraId="7ECDD687" w14:textId="3EBF4CA3"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1" w:history="1">
        <w:r w:rsidRPr="00DB0116">
          <w:rPr>
            <w:rStyle w:val="Hyperlink"/>
            <w:rFonts w:ascii="Verdana" w:hAnsi="Verdana"/>
            <w:b/>
            <w:noProof/>
          </w:rPr>
          <w:t>7. Appendix G</w:t>
        </w:r>
        <w:r w:rsidRPr="00DB0116">
          <w:rPr>
            <w:rStyle w:val="Hyperlink"/>
            <w:rFonts w:ascii="Verdana" w:hAnsi="Verdana"/>
            <w:noProof/>
          </w:rPr>
          <w:t>: Plastic Bottles Drip Irrigators.</w:t>
        </w:r>
        <w:r>
          <w:rPr>
            <w:noProof/>
            <w:webHidden/>
          </w:rPr>
          <w:tab/>
        </w:r>
        <w:r>
          <w:rPr>
            <w:noProof/>
            <w:webHidden/>
          </w:rPr>
          <w:fldChar w:fldCharType="begin"/>
        </w:r>
        <w:r>
          <w:rPr>
            <w:noProof/>
            <w:webHidden/>
          </w:rPr>
          <w:instrText xml:space="preserve"> PAGEREF _Toc533771921 \h </w:instrText>
        </w:r>
        <w:r>
          <w:rPr>
            <w:noProof/>
            <w:webHidden/>
          </w:rPr>
        </w:r>
        <w:r>
          <w:rPr>
            <w:noProof/>
            <w:webHidden/>
          </w:rPr>
          <w:fldChar w:fldCharType="separate"/>
        </w:r>
        <w:r>
          <w:rPr>
            <w:noProof/>
            <w:webHidden/>
          </w:rPr>
          <w:t>95</w:t>
        </w:r>
        <w:r>
          <w:rPr>
            <w:noProof/>
            <w:webHidden/>
          </w:rPr>
          <w:fldChar w:fldCharType="end"/>
        </w:r>
      </w:hyperlink>
    </w:p>
    <w:p w14:paraId="39AC07DB" w14:textId="18ED7F7E"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2" w:history="1">
        <w:r w:rsidRPr="00DB0116">
          <w:rPr>
            <w:rStyle w:val="Hyperlink"/>
            <w:rFonts w:ascii="Verdana" w:hAnsi="Verdana"/>
            <w:b/>
            <w:noProof/>
          </w:rPr>
          <w:t>8. Appendix H</w:t>
        </w:r>
        <w:r w:rsidRPr="00DB0116">
          <w:rPr>
            <w:rStyle w:val="Hyperlink"/>
            <w:rFonts w:ascii="Verdana" w:hAnsi="Verdana"/>
            <w:noProof/>
          </w:rPr>
          <w:t>: Plastic Bottle made Birds Feeders.</w:t>
        </w:r>
        <w:r>
          <w:rPr>
            <w:noProof/>
            <w:webHidden/>
          </w:rPr>
          <w:tab/>
        </w:r>
        <w:r>
          <w:rPr>
            <w:noProof/>
            <w:webHidden/>
          </w:rPr>
          <w:fldChar w:fldCharType="begin"/>
        </w:r>
        <w:r>
          <w:rPr>
            <w:noProof/>
            <w:webHidden/>
          </w:rPr>
          <w:instrText xml:space="preserve"> PAGEREF _Toc533771922 \h </w:instrText>
        </w:r>
        <w:r>
          <w:rPr>
            <w:noProof/>
            <w:webHidden/>
          </w:rPr>
        </w:r>
        <w:r>
          <w:rPr>
            <w:noProof/>
            <w:webHidden/>
          </w:rPr>
          <w:fldChar w:fldCharType="separate"/>
        </w:r>
        <w:r>
          <w:rPr>
            <w:noProof/>
            <w:webHidden/>
          </w:rPr>
          <w:t>96</w:t>
        </w:r>
        <w:r>
          <w:rPr>
            <w:noProof/>
            <w:webHidden/>
          </w:rPr>
          <w:fldChar w:fldCharType="end"/>
        </w:r>
      </w:hyperlink>
    </w:p>
    <w:p w14:paraId="17B63E7E" w14:textId="2FA30A05"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3" w:history="1">
        <w:r w:rsidRPr="00DB0116">
          <w:rPr>
            <w:rStyle w:val="Hyperlink"/>
            <w:rFonts w:ascii="Verdana" w:hAnsi="Verdana"/>
            <w:b/>
            <w:noProof/>
          </w:rPr>
          <w:t>9. APPENDIX I:</w:t>
        </w:r>
        <w:r w:rsidRPr="00DB0116">
          <w:rPr>
            <w:rStyle w:val="Hyperlink"/>
            <w:rFonts w:ascii="Verdana" w:hAnsi="Verdana"/>
            <w:noProof/>
          </w:rPr>
          <w:t xml:space="preserve"> The UK Exports of Scrap Materials from 2001-2015 in Tonnes and £m included is Textiles, rubber, Plastic, Paper, Copper, aluminium, Nickel, Lead, Zinc, Tin and Ferrous metals.</w:t>
        </w:r>
        <w:r>
          <w:rPr>
            <w:noProof/>
            <w:webHidden/>
          </w:rPr>
          <w:tab/>
        </w:r>
        <w:r>
          <w:rPr>
            <w:noProof/>
            <w:webHidden/>
          </w:rPr>
          <w:fldChar w:fldCharType="begin"/>
        </w:r>
        <w:r>
          <w:rPr>
            <w:noProof/>
            <w:webHidden/>
          </w:rPr>
          <w:instrText xml:space="preserve"> PAGEREF _Toc533771923 \h </w:instrText>
        </w:r>
        <w:r>
          <w:rPr>
            <w:noProof/>
            <w:webHidden/>
          </w:rPr>
        </w:r>
        <w:r>
          <w:rPr>
            <w:noProof/>
            <w:webHidden/>
          </w:rPr>
          <w:fldChar w:fldCharType="separate"/>
        </w:r>
        <w:r>
          <w:rPr>
            <w:noProof/>
            <w:webHidden/>
          </w:rPr>
          <w:t>97</w:t>
        </w:r>
        <w:r>
          <w:rPr>
            <w:noProof/>
            <w:webHidden/>
          </w:rPr>
          <w:fldChar w:fldCharType="end"/>
        </w:r>
      </w:hyperlink>
    </w:p>
    <w:p w14:paraId="45882AC2" w14:textId="3D2E9F17"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4" w:history="1">
        <w:r w:rsidRPr="00DB0116">
          <w:rPr>
            <w:rStyle w:val="Hyperlink"/>
            <w:rFonts w:ascii="Verdana" w:hAnsi="Verdana"/>
            <w:b/>
            <w:noProof/>
          </w:rPr>
          <w:t>10. Appendix J:</w:t>
        </w:r>
        <w:r w:rsidRPr="00DB0116">
          <w:rPr>
            <w:rStyle w:val="Hyperlink"/>
            <w:rFonts w:ascii="Verdana" w:hAnsi="Verdana"/>
            <w:noProof/>
          </w:rPr>
          <w:t xml:space="preserve"> The Ten Categories of WEEE Within The 2013 WEEE Regulations.</w:t>
        </w:r>
        <w:r>
          <w:rPr>
            <w:noProof/>
            <w:webHidden/>
          </w:rPr>
          <w:tab/>
        </w:r>
        <w:r>
          <w:rPr>
            <w:noProof/>
            <w:webHidden/>
          </w:rPr>
          <w:fldChar w:fldCharType="begin"/>
        </w:r>
        <w:r>
          <w:rPr>
            <w:noProof/>
            <w:webHidden/>
          </w:rPr>
          <w:instrText xml:space="preserve"> PAGEREF _Toc533771924 \h </w:instrText>
        </w:r>
        <w:r>
          <w:rPr>
            <w:noProof/>
            <w:webHidden/>
          </w:rPr>
        </w:r>
        <w:r>
          <w:rPr>
            <w:noProof/>
            <w:webHidden/>
          </w:rPr>
          <w:fldChar w:fldCharType="separate"/>
        </w:r>
        <w:r>
          <w:rPr>
            <w:noProof/>
            <w:webHidden/>
          </w:rPr>
          <w:t>98</w:t>
        </w:r>
        <w:r>
          <w:rPr>
            <w:noProof/>
            <w:webHidden/>
          </w:rPr>
          <w:fldChar w:fldCharType="end"/>
        </w:r>
      </w:hyperlink>
    </w:p>
    <w:p w14:paraId="13DD3D28" w14:textId="1D5A5AA1"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5" w:history="1">
        <w:r w:rsidRPr="00DB0116">
          <w:rPr>
            <w:rStyle w:val="Hyperlink"/>
            <w:rFonts w:ascii="Verdana" w:hAnsi="Verdana"/>
            <w:b/>
            <w:noProof/>
          </w:rPr>
          <w:t>11. Appendix K</w:t>
        </w:r>
        <w:r w:rsidRPr="00DB0116">
          <w:rPr>
            <w:rStyle w:val="Hyperlink"/>
            <w:rFonts w:ascii="Verdana" w:hAnsi="Verdana"/>
            <w:noProof/>
          </w:rPr>
          <w:t>: Benefits and Disadvantages of Reduce, Reuse and Recycle.</w:t>
        </w:r>
        <w:r>
          <w:rPr>
            <w:noProof/>
            <w:webHidden/>
          </w:rPr>
          <w:tab/>
        </w:r>
        <w:r>
          <w:rPr>
            <w:noProof/>
            <w:webHidden/>
          </w:rPr>
          <w:fldChar w:fldCharType="begin"/>
        </w:r>
        <w:r>
          <w:rPr>
            <w:noProof/>
            <w:webHidden/>
          </w:rPr>
          <w:instrText xml:space="preserve"> PAGEREF _Toc533771925 \h </w:instrText>
        </w:r>
        <w:r>
          <w:rPr>
            <w:noProof/>
            <w:webHidden/>
          </w:rPr>
        </w:r>
        <w:r>
          <w:rPr>
            <w:noProof/>
            <w:webHidden/>
          </w:rPr>
          <w:fldChar w:fldCharType="separate"/>
        </w:r>
        <w:r>
          <w:rPr>
            <w:noProof/>
            <w:webHidden/>
          </w:rPr>
          <w:t>99</w:t>
        </w:r>
        <w:r>
          <w:rPr>
            <w:noProof/>
            <w:webHidden/>
          </w:rPr>
          <w:fldChar w:fldCharType="end"/>
        </w:r>
      </w:hyperlink>
    </w:p>
    <w:p w14:paraId="297FD17E" w14:textId="4C96D584"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6" w:history="1">
        <w:r w:rsidRPr="00DB0116">
          <w:rPr>
            <w:rStyle w:val="Hyperlink"/>
            <w:rFonts w:ascii="Verdana" w:hAnsi="Verdana"/>
            <w:b/>
            <w:noProof/>
          </w:rPr>
          <w:t>12. Appendix L:</w:t>
        </w:r>
        <w:r w:rsidRPr="00DB0116">
          <w:rPr>
            <w:rStyle w:val="Hyperlink"/>
            <w:rFonts w:ascii="Verdana" w:hAnsi="Verdana"/>
            <w:noProof/>
          </w:rPr>
          <w:t xml:space="preserve"> UK Employment in Waste collection, Recycling and Reuse, ‘000s, 1998-2008.</w:t>
        </w:r>
        <w:r>
          <w:rPr>
            <w:noProof/>
            <w:webHidden/>
          </w:rPr>
          <w:tab/>
        </w:r>
        <w:r>
          <w:rPr>
            <w:noProof/>
            <w:webHidden/>
          </w:rPr>
          <w:fldChar w:fldCharType="begin"/>
        </w:r>
        <w:r>
          <w:rPr>
            <w:noProof/>
            <w:webHidden/>
          </w:rPr>
          <w:instrText xml:space="preserve"> PAGEREF _Toc533771926 \h </w:instrText>
        </w:r>
        <w:r>
          <w:rPr>
            <w:noProof/>
            <w:webHidden/>
          </w:rPr>
        </w:r>
        <w:r>
          <w:rPr>
            <w:noProof/>
            <w:webHidden/>
          </w:rPr>
          <w:fldChar w:fldCharType="separate"/>
        </w:r>
        <w:r>
          <w:rPr>
            <w:noProof/>
            <w:webHidden/>
          </w:rPr>
          <w:t>100</w:t>
        </w:r>
        <w:r>
          <w:rPr>
            <w:noProof/>
            <w:webHidden/>
          </w:rPr>
          <w:fldChar w:fldCharType="end"/>
        </w:r>
      </w:hyperlink>
    </w:p>
    <w:p w14:paraId="27949DD3" w14:textId="145394F1"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7" w:history="1">
        <w:r w:rsidRPr="00DB0116">
          <w:rPr>
            <w:rStyle w:val="Hyperlink"/>
            <w:rFonts w:ascii="Verdana" w:hAnsi="Verdana"/>
            <w:b/>
            <w:noProof/>
          </w:rPr>
          <w:t>13. Appendix M:</w:t>
        </w:r>
        <w:r w:rsidRPr="00DB0116">
          <w:rPr>
            <w:rStyle w:val="Hyperlink"/>
            <w:rFonts w:ascii="Verdana" w:hAnsi="Verdana"/>
            <w:noProof/>
          </w:rPr>
          <w:t xml:space="preserve"> Potential New Jobs from increased UK recycling (2025 compared to 2006basline2006)</w:t>
        </w:r>
        <w:r>
          <w:rPr>
            <w:noProof/>
            <w:webHidden/>
          </w:rPr>
          <w:tab/>
        </w:r>
        <w:r>
          <w:rPr>
            <w:noProof/>
            <w:webHidden/>
          </w:rPr>
          <w:fldChar w:fldCharType="begin"/>
        </w:r>
        <w:r>
          <w:rPr>
            <w:noProof/>
            <w:webHidden/>
          </w:rPr>
          <w:instrText xml:space="preserve"> PAGEREF _Toc533771927 \h </w:instrText>
        </w:r>
        <w:r>
          <w:rPr>
            <w:noProof/>
            <w:webHidden/>
          </w:rPr>
        </w:r>
        <w:r>
          <w:rPr>
            <w:noProof/>
            <w:webHidden/>
          </w:rPr>
          <w:fldChar w:fldCharType="separate"/>
        </w:r>
        <w:r>
          <w:rPr>
            <w:noProof/>
            <w:webHidden/>
          </w:rPr>
          <w:t>101</w:t>
        </w:r>
        <w:r>
          <w:rPr>
            <w:noProof/>
            <w:webHidden/>
          </w:rPr>
          <w:fldChar w:fldCharType="end"/>
        </w:r>
      </w:hyperlink>
    </w:p>
    <w:p w14:paraId="0B777355" w14:textId="6582F2CC"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8" w:history="1">
        <w:r w:rsidRPr="00DB0116">
          <w:rPr>
            <w:rStyle w:val="Hyperlink"/>
            <w:rFonts w:ascii="Verdana" w:hAnsi="Verdana"/>
            <w:b/>
            <w:noProof/>
          </w:rPr>
          <w:t>14. Appendix N</w:t>
        </w:r>
        <w:r w:rsidRPr="00DB0116">
          <w:rPr>
            <w:rStyle w:val="Hyperlink"/>
            <w:rFonts w:ascii="Verdana" w:hAnsi="Verdana"/>
            <w:noProof/>
          </w:rPr>
          <w:t>: The Research Onion Process (Saunders et’ al 2012).</w:t>
        </w:r>
        <w:r>
          <w:rPr>
            <w:noProof/>
            <w:webHidden/>
          </w:rPr>
          <w:tab/>
        </w:r>
        <w:r>
          <w:rPr>
            <w:noProof/>
            <w:webHidden/>
          </w:rPr>
          <w:fldChar w:fldCharType="begin"/>
        </w:r>
        <w:r>
          <w:rPr>
            <w:noProof/>
            <w:webHidden/>
          </w:rPr>
          <w:instrText xml:space="preserve"> PAGEREF _Toc533771928 \h </w:instrText>
        </w:r>
        <w:r>
          <w:rPr>
            <w:noProof/>
            <w:webHidden/>
          </w:rPr>
        </w:r>
        <w:r>
          <w:rPr>
            <w:noProof/>
            <w:webHidden/>
          </w:rPr>
          <w:fldChar w:fldCharType="separate"/>
        </w:r>
        <w:r>
          <w:rPr>
            <w:noProof/>
            <w:webHidden/>
          </w:rPr>
          <w:t>101</w:t>
        </w:r>
        <w:r>
          <w:rPr>
            <w:noProof/>
            <w:webHidden/>
          </w:rPr>
          <w:fldChar w:fldCharType="end"/>
        </w:r>
      </w:hyperlink>
    </w:p>
    <w:p w14:paraId="009048E4" w14:textId="43B48C8F"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29" w:history="1">
        <w:r w:rsidRPr="00DB0116">
          <w:rPr>
            <w:rStyle w:val="Hyperlink"/>
            <w:rFonts w:ascii="Verdana" w:hAnsi="Verdana"/>
            <w:b/>
            <w:noProof/>
          </w:rPr>
          <w:t>15. Appendix O</w:t>
        </w:r>
        <w:r w:rsidRPr="00DB0116">
          <w:rPr>
            <w:rStyle w:val="Hyperlink"/>
            <w:rFonts w:ascii="Verdana" w:hAnsi="Verdana"/>
            <w:noProof/>
          </w:rPr>
          <w:t>: A survey questionnaire for Aldergrove Barracks respondents.</w:t>
        </w:r>
        <w:r>
          <w:rPr>
            <w:noProof/>
            <w:webHidden/>
          </w:rPr>
          <w:tab/>
        </w:r>
        <w:r>
          <w:rPr>
            <w:noProof/>
            <w:webHidden/>
          </w:rPr>
          <w:fldChar w:fldCharType="begin"/>
        </w:r>
        <w:r>
          <w:rPr>
            <w:noProof/>
            <w:webHidden/>
          </w:rPr>
          <w:instrText xml:space="preserve"> PAGEREF _Toc533771929 \h </w:instrText>
        </w:r>
        <w:r>
          <w:rPr>
            <w:noProof/>
            <w:webHidden/>
          </w:rPr>
        </w:r>
        <w:r>
          <w:rPr>
            <w:noProof/>
            <w:webHidden/>
          </w:rPr>
          <w:fldChar w:fldCharType="separate"/>
        </w:r>
        <w:r>
          <w:rPr>
            <w:noProof/>
            <w:webHidden/>
          </w:rPr>
          <w:t>102</w:t>
        </w:r>
        <w:r>
          <w:rPr>
            <w:noProof/>
            <w:webHidden/>
          </w:rPr>
          <w:fldChar w:fldCharType="end"/>
        </w:r>
      </w:hyperlink>
    </w:p>
    <w:p w14:paraId="3A491178" w14:textId="555384A9"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0" w:history="1">
        <w:r w:rsidRPr="00DB0116">
          <w:rPr>
            <w:rStyle w:val="Hyperlink"/>
            <w:rFonts w:ascii="Verdana" w:hAnsi="Verdana"/>
            <w:b/>
            <w:noProof/>
          </w:rPr>
          <w:t>16. Appendix P</w:t>
        </w:r>
        <w:r w:rsidRPr="00DB0116">
          <w:rPr>
            <w:rStyle w:val="Hyperlink"/>
            <w:rFonts w:ascii="Verdana" w:hAnsi="Verdana"/>
            <w:noProof/>
          </w:rPr>
          <w:t>: A semi-structured interview questionnaire for Aldergrove Station Recycling Center manager.</w:t>
        </w:r>
        <w:r>
          <w:rPr>
            <w:noProof/>
            <w:webHidden/>
          </w:rPr>
          <w:tab/>
        </w:r>
        <w:r>
          <w:rPr>
            <w:noProof/>
            <w:webHidden/>
          </w:rPr>
          <w:fldChar w:fldCharType="begin"/>
        </w:r>
        <w:r>
          <w:rPr>
            <w:noProof/>
            <w:webHidden/>
          </w:rPr>
          <w:instrText xml:space="preserve"> PAGEREF _Toc533771930 \h </w:instrText>
        </w:r>
        <w:r>
          <w:rPr>
            <w:noProof/>
            <w:webHidden/>
          </w:rPr>
        </w:r>
        <w:r>
          <w:rPr>
            <w:noProof/>
            <w:webHidden/>
          </w:rPr>
          <w:fldChar w:fldCharType="separate"/>
        </w:r>
        <w:r>
          <w:rPr>
            <w:noProof/>
            <w:webHidden/>
          </w:rPr>
          <w:t>107</w:t>
        </w:r>
        <w:r>
          <w:rPr>
            <w:noProof/>
            <w:webHidden/>
          </w:rPr>
          <w:fldChar w:fldCharType="end"/>
        </w:r>
      </w:hyperlink>
    </w:p>
    <w:p w14:paraId="202FFCBE" w14:textId="0630F777"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1" w:history="1">
        <w:r w:rsidRPr="00DB0116">
          <w:rPr>
            <w:rStyle w:val="Hyperlink"/>
            <w:rFonts w:ascii="Verdana" w:hAnsi="Verdana"/>
            <w:b/>
            <w:noProof/>
          </w:rPr>
          <w:t>17. Appendix Q:</w:t>
        </w:r>
        <w:r w:rsidRPr="00DB0116">
          <w:rPr>
            <w:rStyle w:val="Hyperlink"/>
            <w:rFonts w:ascii="Verdana" w:hAnsi="Verdana"/>
            <w:noProof/>
          </w:rPr>
          <w:t xml:space="preserve"> A semi-structured interview questionnaire for the Aldergrove Catering manager.</w:t>
        </w:r>
        <w:r>
          <w:rPr>
            <w:noProof/>
            <w:webHidden/>
          </w:rPr>
          <w:tab/>
        </w:r>
        <w:r>
          <w:rPr>
            <w:noProof/>
            <w:webHidden/>
          </w:rPr>
          <w:fldChar w:fldCharType="begin"/>
        </w:r>
        <w:r>
          <w:rPr>
            <w:noProof/>
            <w:webHidden/>
          </w:rPr>
          <w:instrText xml:space="preserve"> PAGEREF _Toc533771931 \h </w:instrText>
        </w:r>
        <w:r>
          <w:rPr>
            <w:noProof/>
            <w:webHidden/>
          </w:rPr>
        </w:r>
        <w:r>
          <w:rPr>
            <w:noProof/>
            <w:webHidden/>
          </w:rPr>
          <w:fldChar w:fldCharType="separate"/>
        </w:r>
        <w:r>
          <w:rPr>
            <w:noProof/>
            <w:webHidden/>
          </w:rPr>
          <w:t>111</w:t>
        </w:r>
        <w:r>
          <w:rPr>
            <w:noProof/>
            <w:webHidden/>
          </w:rPr>
          <w:fldChar w:fldCharType="end"/>
        </w:r>
      </w:hyperlink>
    </w:p>
    <w:p w14:paraId="6BFFC349" w14:textId="78068821"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2" w:history="1">
        <w:r w:rsidRPr="00DB0116">
          <w:rPr>
            <w:rStyle w:val="Hyperlink"/>
            <w:rFonts w:ascii="Verdana" w:hAnsi="Verdana"/>
            <w:b/>
            <w:noProof/>
          </w:rPr>
          <w:t>18. Appendix R</w:t>
        </w:r>
        <w:r w:rsidRPr="00DB0116">
          <w:rPr>
            <w:rStyle w:val="Hyperlink"/>
            <w:rFonts w:ascii="Verdana" w:hAnsi="Verdana"/>
            <w:noProof/>
          </w:rPr>
          <w:t>: A semi-structured interview questionnaire for the Aldergrove Quarter Master (QM).</w:t>
        </w:r>
        <w:r>
          <w:rPr>
            <w:noProof/>
            <w:webHidden/>
          </w:rPr>
          <w:tab/>
        </w:r>
        <w:r>
          <w:rPr>
            <w:noProof/>
            <w:webHidden/>
          </w:rPr>
          <w:fldChar w:fldCharType="begin"/>
        </w:r>
        <w:r>
          <w:rPr>
            <w:noProof/>
            <w:webHidden/>
          </w:rPr>
          <w:instrText xml:space="preserve"> PAGEREF _Toc533771932 \h </w:instrText>
        </w:r>
        <w:r>
          <w:rPr>
            <w:noProof/>
            <w:webHidden/>
          </w:rPr>
        </w:r>
        <w:r>
          <w:rPr>
            <w:noProof/>
            <w:webHidden/>
          </w:rPr>
          <w:fldChar w:fldCharType="separate"/>
        </w:r>
        <w:r>
          <w:rPr>
            <w:noProof/>
            <w:webHidden/>
          </w:rPr>
          <w:t>115</w:t>
        </w:r>
        <w:r>
          <w:rPr>
            <w:noProof/>
            <w:webHidden/>
          </w:rPr>
          <w:fldChar w:fldCharType="end"/>
        </w:r>
      </w:hyperlink>
    </w:p>
    <w:p w14:paraId="4DF3C58C" w14:textId="53F7720B"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3" w:history="1">
        <w:r w:rsidRPr="00DB0116">
          <w:rPr>
            <w:rStyle w:val="Hyperlink"/>
            <w:rFonts w:ascii="Verdana" w:hAnsi="Verdana"/>
            <w:b/>
            <w:noProof/>
          </w:rPr>
          <w:t>19. Appendix S</w:t>
        </w:r>
        <w:r w:rsidRPr="00DB0116">
          <w:rPr>
            <w:rStyle w:val="Hyperlink"/>
            <w:rFonts w:ascii="Verdana" w:hAnsi="Verdana"/>
            <w:noProof/>
          </w:rPr>
          <w:t>: Field Experiment sheet for the three Aldergrove compound large waste skips.</w:t>
        </w:r>
        <w:r>
          <w:rPr>
            <w:noProof/>
            <w:webHidden/>
          </w:rPr>
          <w:tab/>
        </w:r>
        <w:r>
          <w:rPr>
            <w:noProof/>
            <w:webHidden/>
          </w:rPr>
          <w:fldChar w:fldCharType="begin"/>
        </w:r>
        <w:r>
          <w:rPr>
            <w:noProof/>
            <w:webHidden/>
          </w:rPr>
          <w:instrText xml:space="preserve"> PAGEREF _Toc533771933 \h </w:instrText>
        </w:r>
        <w:r>
          <w:rPr>
            <w:noProof/>
            <w:webHidden/>
          </w:rPr>
        </w:r>
        <w:r>
          <w:rPr>
            <w:noProof/>
            <w:webHidden/>
          </w:rPr>
          <w:fldChar w:fldCharType="separate"/>
        </w:r>
        <w:r>
          <w:rPr>
            <w:noProof/>
            <w:webHidden/>
          </w:rPr>
          <w:t>118</w:t>
        </w:r>
        <w:r>
          <w:rPr>
            <w:noProof/>
            <w:webHidden/>
          </w:rPr>
          <w:fldChar w:fldCharType="end"/>
        </w:r>
      </w:hyperlink>
    </w:p>
    <w:p w14:paraId="1BEE79C8" w14:textId="313048ED"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4" w:history="1">
        <w:r w:rsidRPr="00DB0116">
          <w:rPr>
            <w:rStyle w:val="Hyperlink"/>
            <w:rFonts w:ascii="Verdana" w:hAnsi="Verdana"/>
            <w:b/>
            <w:noProof/>
          </w:rPr>
          <w:t>Chapter 4.</w:t>
        </w:r>
        <w:r w:rsidRPr="00DB0116">
          <w:rPr>
            <w:rStyle w:val="Hyperlink"/>
            <w:rFonts w:ascii="Verdana" w:hAnsi="Verdana"/>
            <w:noProof/>
          </w:rPr>
          <w:t xml:space="preserve"> 20. Appendix T: Aldergrove Station Waste Statistical data for January 2018.</w:t>
        </w:r>
        <w:r>
          <w:rPr>
            <w:noProof/>
            <w:webHidden/>
          </w:rPr>
          <w:tab/>
        </w:r>
        <w:r>
          <w:rPr>
            <w:noProof/>
            <w:webHidden/>
          </w:rPr>
          <w:fldChar w:fldCharType="begin"/>
        </w:r>
        <w:r>
          <w:rPr>
            <w:noProof/>
            <w:webHidden/>
          </w:rPr>
          <w:instrText xml:space="preserve"> PAGEREF _Toc533771934 \h </w:instrText>
        </w:r>
        <w:r>
          <w:rPr>
            <w:noProof/>
            <w:webHidden/>
          </w:rPr>
        </w:r>
        <w:r>
          <w:rPr>
            <w:noProof/>
            <w:webHidden/>
          </w:rPr>
          <w:fldChar w:fldCharType="separate"/>
        </w:r>
        <w:r>
          <w:rPr>
            <w:noProof/>
            <w:webHidden/>
          </w:rPr>
          <w:t>120</w:t>
        </w:r>
        <w:r>
          <w:rPr>
            <w:noProof/>
            <w:webHidden/>
          </w:rPr>
          <w:fldChar w:fldCharType="end"/>
        </w:r>
      </w:hyperlink>
    </w:p>
    <w:p w14:paraId="26C2B30B" w14:textId="7F4E9022"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5" w:history="1">
        <w:r w:rsidRPr="00DB0116">
          <w:rPr>
            <w:rStyle w:val="Hyperlink"/>
            <w:rFonts w:ascii="Verdana" w:hAnsi="Verdana"/>
            <w:b/>
            <w:noProof/>
          </w:rPr>
          <w:t>21 Appendix U</w:t>
        </w:r>
        <w:r w:rsidRPr="00DB0116">
          <w:rPr>
            <w:rStyle w:val="Hyperlink"/>
            <w:rFonts w:ascii="Verdana" w:hAnsi="Verdana"/>
            <w:noProof/>
          </w:rPr>
          <w:t>: Aldergrove Station Waste Statistical data for February 2018.</w:t>
        </w:r>
        <w:r>
          <w:rPr>
            <w:noProof/>
            <w:webHidden/>
          </w:rPr>
          <w:tab/>
        </w:r>
        <w:r>
          <w:rPr>
            <w:noProof/>
            <w:webHidden/>
          </w:rPr>
          <w:fldChar w:fldCharType="begin"/>
        </w:r>
        <w:r>
          <w:rPr>
            <w:noProof/>
            <w:webHidden/>
          </w:rPr>
          <w:instrText xml:space="preserve"> PAGEREF _Toc533771935 \h </w:instrText>
        </w:r>
        <w:r>
          <w:rPr>
            <w:noProof/>
            <w:webHidden/>
          </w:rPr>
        </w:r>
        <w:r>
          <w:rPr>
            <w:noProof/>
            <w:webHidden/>
          </w:rPr>
          <w:fldChar w:fldCharType="separate"/>
        </w:r>
        <w:r>
          <w:rPr>
            <w:noProof/>
            <w:webHidden/>
          </w:rPr>
          <w:t>121</w:t>
        </w:r>
        <w:r>
          <w:rPr>
            <w:noProof/>
            <w:webHidden/>
          </w:rPr>
          <w:fldChar w:fldCharType="end"/>
        </w:r>
      </w:hyperlink>
    </w:p>
    <w:p w14:paraId="165B681E" w14:textId="57E867F0"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6" w:history="1">
        <w:r w:rsidRPr="00DB0116">
          <w:rPr>
            <w:rStyle w:val="Hyperlink"/>
            <w:rFonts w:ascii="Verdana" w:hAnsi="Verdana"/>
            <w:b/>
            <w:noProof/>
          </w:rPr>
          <w:t>22. Appendix V</w:t>
        </w:r>
        <w:r w:rsidRPr="00DB0116">
          <w:rPr>
            <w:rStyle w:val="Hyperlink"/>
            <w:rFonts w:ascii="Verdana" w:hAnsi="Verdana"/>
            <w:noProof/>
          </w:rPr>
          <w:t>: Aldergrove Station Waste Statistical data for March 2018.</w:t>
        </w:r>
        <w:r>
          <w:rPr>
            <w:noProof/>
            <w:webHidden/>
          </w:rPr>
          <w:tab/>
        </w:r>
        <w:r>
          <w:rPr>
            <w:noProof/>
            <w:webHidden/>
          </w:rPr>
          <w:fldChar w:fldCharType="begin"/>
        </w:r>
        <w:r>
          <w:rPr>
            <w:noProof/>
            <w:webHidden/>
          </w:rPr>
          <w:instrText xml:space="preserve"> PAGEREF _Toc533771936 \h </w:instrText>
        </w:r>
        <w:r>
          <w:rPr>
            <w:noProof/>
            <w:webHidden/>
          </w:rPr>
        </w:r>
        <w:r>
          <w:rPr>
            <w:noProof/>
            <w:webHidden/>
          </w:rPr>
          <w:fldChar w:fldCharType="separate"/>
        </w:r>
        <w:r>
          <w:rPr>
            <w:noProof/>
            <w:webHidden/>
          </w:rPr>
          <w:t>122</w:t>
        </w:r>
        <w:r>
          <w:rPr>
            <w:noProof/>
            <w:webHidden/>
          </w:rPr>
          <w:fldChar w:fldCharType="end"/>
        </w:r>
      </w:hyperlink>
    </w:p>
    <w:p w14:paraId="4BB60670" w14:textId="234C038B"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7" w:history="1">
        <w:r w:rsidRPr="00DB0116">
          <w:rPr>
            <w:rStyle w:val="Hyperlink"/>
            <w:rFonts w:ascii="Verdana" w:hAnsi="Verdana"/>
            <w:b/>
            <w:noProof/>
          </w:rPr>
          <w:t>23. Appendix W</w:t>
        </w:r>
        <w:r w:rsidRPr="00DB0116">
          <w:rPr>
            <w:rStyle w:val="Hyperlink"/>
            <w:rFonts w:ascii="Verdana" w:hAnsi="Verdana"/>
            <w:noProof/>
          </w:rPr>
          <w:t>: Aldergrove Station Waste Statistical data for April 2018.</w:t>
        </w:r>
        <w:r>
          <w:rPr>
            <w:noProof/>
            <w:webHidden/>
          </w:rPr>
          <w:tab/>
        </w:r>
        <w:r>
          <w:rPr>
            <w:noProof/>
            <w:webHidden/>
          </w:rPr>
          <w:fldChar w:fldCharType="begin"/>
        </w:r>
        <w:r>
          <w:rPr>
            <w:noProof/>
            <w:webHidden/>
          </w:rPr>
          <w:instrText xml:space="preserve"> PAGEREF _Toc533771937 \h </w:instrText>
        </w:r>
        <w:r>
          <w:rPr>
            <w:noProof/>
            <w:webHidden/>
          </w:rPr>
        </w:r>
        <w:r>
          <w:rPr>
            <w:noProof/>
            <w:webHidden/>
          </w:rPr>
          <w:fldChar w:fldCharType="separate"/>
        </w:r>
        <w:r>
          <w:rPr>
            <w:noProof/>
            <w:webHidden/>
          </w:rPr>
          <w:t>123</w:t>
        </w:r>
        <w:r>
          <w:rPr>
            <w:noProof/>
            <w:webHidden/>
          </w:rPr>
          <w:fldChar w:fldCharType="end"/>
        </w:r>
      </w:hyperlink>
    </w:p>
    <w:p w14:paraId="2121D1BA" w14:textId="4856DB08" w:rsidR="00B45DBC" w:rsidRDefault="00B45DBC" w:rsidP="00B45DBC">
      <w:pPr>
        <w:pStyle w:val="TableofFigures"/>
        <w:tabs>
          <w:tab w:val="right" w:leader="dot" w:pos="9345"/>
        </w:tabs>
        <w:spacing w:after="100" w:line="240" w:lineRule="auto"/>
        <w:rPr>
          <w:rFonts w:eastAsiaTheme="minorEastAsia"/>
          <w:noProof/>
          <w:lang w:eastAsia="en-GB"/>
        </w:rPr>
      </w:pPr>
      <w:hyperlink w:anchor="_Toc533771938" w:history="1">
        <w:r w:rsidRPr="00DB0116">
          <w:rPr>
            <w:rStyle w:val="Hyperlink"/>
            <w:rFonts w:ascii="Verdana" w:hAnsi="Verdana"/>
            <w:b/>
            <w:noProof/>
          </w:rPr>
          <w:t>24. Appendix X:</w:t>
        </w:r>
        <w:r w:rsidRPr="00DB0116">
          <w:rPr>
            <w:rStyle w:val="Hyperlink"/>
            <w:rFonts w:ascii="Verdana" w:hAnsi="Verdana"/>
            <w:noProof/>
          </w:rPr>
          <w:t xml:space="preserve">  SPSS DATA View of the Study questionnaire data collected board.</w:t>
        </w:r>
        <w:r>
          <w:rPr>
            <w:noProof/>
            <w:webHidden/>
          </w:rPr>
          <w:tab/>
        </w:r>
        <w:r>
          <w:rPr>
            <w:noProof/>
            <w:webHidden/>
          </w:rPr>
          <w:fldChar w:fldCharType="begin"/>
        </w:r>
        <w:r>
          <w:rPr>
            <w:noProof/>
            <w:webHidden/>
          </w:rPr>
          <w:instrText xml:space="preserve"> PAGEREF _Toc533771938 \h </w:instrText>
        </w:r>
        <w:r>
          <w:rPr>
            <w:noProof/>
            <w:webHidden/>
          </w:rPr>
        </w:r>
        <w:r>
          <w:rPr>
            <w:noProof/>
            <w:webHidden/>
          </w:rPr>
          <w:fldChar w:fldCharType="separate"/>
        </w:r>
        <w:r>
          <w:rPr>
            <w:noProof/>
            <w:webHidden/>
          </w:rPr>
          <w:t>124</w:t>
        </w:r>
        <w:r>
          <w:rPr>
            <w:noProof/>
            <w:webHidden/>
          </w:rPr>
          <w:fldChar w:fldCharType="end"/>
        </w:r>
      </w:hyperlink>
    </w:p>
    <w:p w14:paraId="0FADA485" w14:textId="77777777" w:rsidR="006039CA" w:rsidRDefault="00D2497F" w:rsidP="006039CA">
      <w:pPr>
        <w:pStyle w:val="TOC1"/>
        <w:rPr>
          <w:rFonts w:ascii="Verdana" w:hAnsi="Verdana"/>
          <w:b/>
          <w:color w:val="000000" w:themeColor="text1"/>
          <w:sz w:val="24"/>
        </w:rPr>
      </w:pPr>
      <w:r>
        <w:rPr>
          <w:rFonts w:ascii="Verdana" w:hAnsi="Verdana"/>
          <w:b/>
          <w:color w:val="000000" w:themeColor="text1"/>
          <w:sz w:val="24"/>
        </w:rPr>
        <w:fldChar w:fldCharType="end"/>
      </w:r>
    </w:p>
    <w:p w14:paraId="3F1E488B" w14:textId="77777777" w:rsidR="00D7182F" w:rsidRPr="00D7182F" w:rsidRDefault="00D7182F" w:rsidP="00D7182F">
      <w:pPr>
        <w:pStyle w:val="TOC1"/>
        <w:rPr>
          <w:rFonts w:eastAsiaTheme="minorEastAsia"/>
          <w:noProof/>
          <w:lang w:eastAsia="en-GB"/>
        </w:rPr>
      </w:pPr>
      <w:hyperlink w:anchor="_Toc533769868" w:history="1">
        <w:r w:rsidRPr="00D7182F">
          <w:rPr>
            <w:rStyle w:val="Hyperlink"/>
            <w:rFonts w:ascii="Verdana" w:hAnsi="Verdana"/>
            <w:b/>
            <w:noProof/>
            <w:color w:val="auto"/>
            <w:u w:val="none"/>
          </w:rPr>
          <w:t>Reference:</w:t>
        </w:r>
        <w:r w:rsidRPr="00D7182F">
          <w:rPr>
            <w:noProof/>
            <w:webHidden/>
          </w:rPr>
          <w:tab/>
        </w:r>
        <w:r w:rsidRPr="00D7182F">
          <w:rPr>
            <w:noProof/>
            <w:webHidden/>
          </w:rPr>
          <w:fldChar w:fldCharType="begin"/>
        </w:r>
        <w:r w:rsidRPr="00D7182F">
          <w:rPr>
            <w:noProof/>
            <w:webHidden/>
          </w:rPr>
          <w:instrText xml:space="preserve"> PAGEREF _Toc533769868 \h </w:instrText>
        </w:r>
        <w:r w:rsidRPr="00D7182F">
          <w:rPr>
            <w:noProof/>
            <w:webHidden/>
          </w:rPr>
        </w:r>
        <w:r w:rsidRPr="00D7182F">
          <w:rPr>
            <w:noProof/>
            <w:webHidden/>
          </w:rPr>
          <w:fldChar w:fldCharType="separate"/>
        </w:r>
        <w:r w:rsidRPr="00D7182F">
          <w:rPr>
            <w:noProof/>
            <w:webHidden/>
          </w:rPr>
          <w:t>125</w:t>
        </w:r>
        <w:r w:rsidRPr="00D7182F">
          <w:rPr>
            <w:noProof/>
            <w:webHidden/>
          </w:rPr>
          <w:fldChar w:fldCharType="end"/>
        </w:r>
      </w:hyperlink>
    </w:p>
    <w:p w14:paraId="07D1E506" w14:textId="77777777" w:rsidR="00D7182F" w:rsidRPr="00D7182F" w:rsidRDefault="00D7182F" w:rsidP="00D7182F">
      <w:pPr>
        <w:pStyle w:val="TOC1"/>
        <w:rPr>
          <w:rFonts w:eastAsiaTheme="minorEastAsia"/>
          <w:noProof/>
          <w:lang w:eastAsia="en-GB"/>
        </w:rPr>
      </w:pPr>
      <w:hyperlink w:anchor="_Toc533769869" w:history="1">
        <w:r w:rsidRPr="00D7182F">
          <w:rPr>
            <w:rStyle w:val="Hyperlink"/>
            <w:rFonts w:ascii="Verdana" w:hAnsi="Verdana"/>
            <w:b/>
            <w:noProof/>
            <w:color w:val="auto"/>
            <w:u w:val="none"/>
          </w:rPr>
          <w:t>Bibliography:</w:t>
        </w:r>
        <w:r w:rsidRPr="00D7182F">
          <w:rPr>
            <w:noProof/>
            <w:webHidden/>
          </w:rPr>
          <w:tab/>
        </w:r>
        <w:r w:rsidRPr="00D7182F">
          <w:rPr>
            <w:noProof/>
            <w:webHidden/>
          </w:rPr>
          <w:fldChar w:fldCharType="begin"/>
        </w:r>
        <w:r w:rsidRPr="00D7182F">
          <w:rPr>
            <w:noProof/>
            <w:webHidden/>
          </w:rPr>
          <w:instrText xml:space="preserve"> PAGEREF _Toc533769869 \h </w:instrText>
        </w:r>
        <w:r w:rsidRPr="00D7182F">
          <w:rPr>
            <w:noProof/>
            <w:webHidden/>
          </w:rPr>
        </w:r>
        <w:r w:rsidRPr="00D7182F">
          <w:rPr>
            <w:noProof/>
            <w:webHidden/>
          </w:rPr>
          <w:fldChar w:fldCharType="separate"/>
        </w:r>
        <w:r w:rsidRPr="00D7182F">
          <w:rPr>
            <w:noProof/>
            <w:webHidden/>
          </w:rPr>
          <w:t>131</w:t>
        </w:r>
        <w:r w:rsidRPr="00D7182F">
          <w:rPr>
            <w:noProof/>
            <w:webHidden/>
          </w:rPr>
          <w:fldChar w:fldCharType="end"/>
        </w:r>
      </w:hyperlink>
    </w:p>
    <w:p w14:paraId="3720DEA4" w14:textId="77777777" w:rsidR="006039CA" w:rsidRPr="0091255C" w:rsidRDefault="006039CA" w:rsidP="0091255C">
      <w:bookmarkStart w:id="20" w:name="_Hlk510129223"/>
    </w:p>
    <w:p w14:paraId="1FD074DF" w14:textId="7816111D" w:rsidR="006F784D" w:rsidRPr="00214C9B" w:rsidRDefault="006F784D" w:rsidP="006F784D">
      <w:pPr>
        <w:pStyle w:val="Heading1"/>
        <w:rPr>
          <w:rFonts w:ascii="Verdana" w:hAnsi="Verdana"/>
          <w:b/>
          <w:color w:val="000000" w:themeColor="text1"/>
          <w:sz w:val="24"/>
        </w:rPr>
      </w:pPr>
      <w:bookmarkStart w:id="21" w:name="_Toc533769799"/>
      <w:r w:rsidRPr="00214C9B">
        <w:rPr>
          <w:rFonts w:ascii="Verdana" w:hAnsi="Verdana"/>
          <w:b/>
          <w:color w:val="000000" w:themeColor="text1"/>
          <w:sz w:val="24"/>
        </w:rPr>
        <w:lastRenderedPageBreak/>
        <w:t>CHAPTER ONE: INTRODUCTION</w:t>
      </w:r>
      <w:bookmarkEnd w:id="21"/>
    </w:p>
    <w:p w14:paraId="41165666" w14:textId="213BF08F" w:rsidR="006F784D" w:rsidRPr="0022240C" w:rsidRDefault="006F784D" w:rsidP="006F784D">
      <w:pPr>
        <w:rPr>
          <w:rFonts w:ascii="Verdana" w:hAnsi="Verdana"/>
        </w:rPr>
      </w:pPr>
      <w:r w:rsidRPr="0022240C">
        <w:rPr>
          <w:rFonts w:ascii="Verdana" w:hAnsi="Verdana"/>
        </w:rPr>
        <w:t>Th</w:t>
      </w:r>
      <w:r w:rsidR="0020279B">
        <w:rPr>
          <w:rFonts w:ascii="Verdana" w:hAnsi="Verdana"/>
        </w:rPr>
        <w:t>is</w:t>
      </w:r>
      <w:r>
        <w:rPr>
          <w:rFonts w:ascii="Verdana" w:hAnsi="Verdana"/>
        </w:rPr>
        <w:t xml:space="preserve"> study </w:t>
      </w:r>
      <w:r w:rsidR="0020279B">
        <w:rPr>
          <w:rFonts w:ascii="Verdana" w:hAnsi="Verdana"/>
        </w:rPr>
        <w:t>will</w:t>
      </w:r>
      <w:r>
        <w:rPr>
          <w:rFonts w:ascii="Verdana" w:hAnsi="Verdana"/>
        </w:rPr>
        <w:t xml:space="preserve"> commence with </w:t>
      </w:r>
      <w:r w:rsidRPr="0022240C">
        <w:rPr>
          <w:rFonts w:ascii="Verdana" w:hAnsi="Verdana"/>
        </w:rPr>
        <w:t>chapter</w:t>
      </w:r>
      <w:r>
        <w:rPr>
          <w:rFonts w:ascii="Verdana" w:hAnsi="Verdana"/>
        </w:rPr>
        <w:t xml:space="preserve"> one</w:t>
      </w:r>
      <w:r w:rsidR="00E423F2">
        <w:rPr>
          <w:rFonts w:ascii="Verdana" w:hAnsi="Verdana"/>
        </w:rPr>
        <w:t>,</w:t>
      </w:r>
      <w:r>
        <w:rPr>
          <w:rFonts w:ascii="Verdana" w:hAnsi="Verdana"/>
        </w:rPr>
        <w:t xml:space="preserve"> as its introduction which</w:t>
      </w:r>
      <w:r w:rsidRPr="0022240C">
        <w:rPr>
          <w:rFonts w:ascii="Verdana" w:hAnsi="Verdana"/>
        </w:rPr>
        <w:t xml:space="preserve"> constitutes </w:t>
      </w:r>
      <w:r w:rsidR="00E423F2">
        <w:rPr>
          <w:rFonts w:ascii="Verdana" w:hAnsi="Verdana"/>
        </w:rPr>
        <w:t xml:space="preserve">of </w:t>
      </w:r>
      <w:r w:rsidRPr="0022240C">
        <w:rPr>
          <w:rFonts w:ascii="Verdana" w:hAnsi="Verdana"/>
        </w:rPr>
        <w:t>th</w:t>
      </w:r>
      <w:r>
        <w:rPr>
          <w:rFonts w:ascii="Verdana" w:hAnsi="Verdana"/>
        </w:rPr>
        <w:t xml:space="preserve">e </w:t>
      </w:r>
      <w:r w:rsidR="00E423F2">
        <w:rPr>
          <w:rFonts w:ascii="Verdana" w:hAnsi="Verdana"/>
        </w:rPr>
        <w:t xml:space="preserve">study </w:t>
      </w:r>
      <w:r>
        <w:rPr>
          <w:rFonts w:ascii="Verdana" w:hAnsi="Verdana"/>
        </w:rPr>
        <w:t>Background</w:t>
      </w:r>
      <w:r w:rsidR="00B8263E">
        <w:rPr>
          <w:rFonts w:ascii="Verdana" w:hAnsi="Verdana"/>
        </w:rPr>
        <w:t xml:space="preserve"> </w:t>
      </w:r>
      <w:r w:rsidR="00117D0C">
        <w:rPr>
          <w:rFonts w:ascii="Verdana" w:hAnsi="Verdana"/>
        </w:rPr>
        <w:t>(</w:t>
      </w:r>
      <w:r w:rsidR="00B8263E">
        <w:rPr>
          <w:rFonts w:ascii="Verdana" w:hAnsi="Verdana"/>
        </w:rPr>
        <w:t>g</w:t>
      </w:r>
      <w:r w:rsidR="00117D0C">
        <w:rPr>
          <w:rFonts w:ascii="Verdana" w:hAnsi="Verdana"/>
        </w:rPr>
        <w:t xml:space="preserve">eneral and </w:t>
      </w:r>
      <w:r w:rsidR="00B8263E">
        <w:rPr>
          <w:rFonts w:ascii="Verdana" w:hAnsi="Verdana"/>
        </w:rPr>
        <w:t>d</w:t>
      </w:r>
      <w:r w:rsidR="00117D0C">
        <w:rPr>
          <w:rFonts w:ascii="Verdana" w:hAnsi="Verdana"/>
        </w:rPr>
        <w:t>etail)</w:t>
      </w:r>
      <w:r>
        <w:rPr>
          <w:rFonts w:ascii="Verdana" w:hAnsi="Verdana"/>
        </w:rPr>
        <w:t>, R</w:t>
      </w:r>
      <w:r w:rsidRPr="0022240C">
        <w:rPr>
          <w:rFonts w:ascii="Verdana" w:hAnsi="Verdana"/>
        </w:rPr>
        <w:t xml:space="preserve">ationale of </w:t>
      </w:r>
      <w:r>
        <w:rPr>
          <w:rFonts w:ascii="Verdana" w:hAnsi="Verdana"/>
        </w:rPr>
        <w:t xml:space="preserve">the </w:t>
      </w:r>
      <w:r w:rsidRPr="0022240C">
        <w:rPr>
          <w:rFonts w:ascii="Verdana" w:hAnsi="Verdana"/>
        </w:rPr>
        <w:t>s</w:t>
      </w:r>
      <w:r>
        <w:rPr>
          <w:rFonts w:ascii="Verdana" w:hAnsi="Verdana"/>
        </w:rPr>
        <w:t>ubject, Objective</w:t>
      </w:r>
      <w:r w:rsidR="00937371">
        <w:rPr>
          <w:rFonts w:ascii="Verdana" w:hAnsi="Verdana"/>
        </w:rPr>
        <w:t>s</w:t>
      </w:r>
      <w:r w:rsidRPr="0022240C">
        <w:rPr>
          <w:rFonts w:ascii="Verdana" w:hAnsi="Verdana"/>
        </w:rPr>
        <w:t>, Hypothesis,</w:t>
      </w:r>
      <w:r>
        <w:rPr>
          <w:rFonts w:ascii="Verdana" w:hAnsi="Verdana"/>
        </w:rPr>
        <w:t xml:space="preserve"> Scope,</w:t>
      </w:r>
      <w:r w:rsidRPr="0022240C">
        <w:rPr>
          <w:rFonts w:ascii="Verdana" w:hAnsi="Verdana"/>
        </w:rPr>
        <w:t xml:space="preserve"> Methodology,</w:t>
      </w:r>
      <w:r>
        <w:rPr>
          <w:rFonts w:ascii="Verdana" w:hAnsi="Verdana"/>
        </w:rPr>
        <w:t xml:space="preserve"> B</w:t>
      </w:r>
      <w:r w:rsidRPr="0022240C">
        <w:rPr>
          <w:rFonts w:ascii="Verdana" w:hAnsi="Verdana"/>
        </w:rPr>
        <w:t>eneficiar</w:t>
      </w:r>
      <w:r w:rsidR="00E423F2">
        <w:rPr>
          <w:rFonts w:ascii="Verdana" w:hAnsi="Verdana"/>
        </w:rPr>
        <w:t>ies</w:t>
      </w:r>
      <w:r w:rsidRPr="0022240C">
        <w:rPr>
          <w:rFonts w:ascii="Verdana" w:hAnsi="Verdana"/>
        </w:rPr>
        <w:t xml:space="preserve"> </w:t>
      </w:r>
      <w:r w:rsidR="00E423F2">
        <w:rPr>
          <w:rFonts w:ascii="Verdana" w:hAnsi="Verdana"/>
        </w:rPr>
        <w:t>to</w:t>
      </w:r>
      <w:r w:rsidRPr="0022240C">
        <w:rPr>
          <w:rFonts w:ascii="Verdana" w:hAnsi="Verdana"/>
        </w:rPr>
        <w:t xml:space="preserve"> the st</w:t>
      </w:r>
      <w:r>
        <w:rPr>
          <w:rFonts w:ascii="Verdana" w:hAnsi="Verdana"/>
        </w:rPr>
        <w:t xml:space="preserve">udy and </w:t>
      </w:r>
      <w:r w:rsidR="00E423F2">
        <w:rPr>
          <w:rFonts w:ascii="Verdana" w:hAnsi="Verdana"/>
        </w:rPr>
        <w:t xml:space="preserve">chapters </w:t>
      </w:r>
      <w:r w:rsidR="00314934">
        <w:rPr>
          <w:rFonts w:ascii="Verdana" w:hAnsi="Verdana"/>
        </w:rPr>
        <w:t>o</w:t>
      </w:r>
      <w:r>
        <w:rPr>
          <w:rFonts w:ascii="Verdana" w:hAnsi="Verdana"/>
        </w:rPr>
        <w:t>rganisation</w:t>
      </w:r>
      <w:r w:rsidR="00212A6F">
        <w:rPr>
          <w:rFonts w:ascii="Verdana" w:hAnsi="Verdana"/>
        </w:rPr>
        <w:t xml:space="preserve"> (arrangement)</w:t>
      </w:r>
      <w:r w:rsidRPr="0022240C">
        <w:rPr>
          <w:rFonts w:ascii="Verdana" w:hAnsi="Verdana"/>
        </w:rPr>
        <w:t>.</w:t>
      </w:r>
    </w:p>
    <w:p w14:paraId="10FD65EB" w14:textId="77777777" w:rsidR="006F784D" w:rsidRPr="00214C9B" w:rsidRDefault="006F784D" w:rsidP="006F784D">
      <w:pPr>
        <w:pStyle w:val="Heading2"/>
        <w:rPr>
          <w:rFonts w:ascii="Verdana" w:hAnsi="Verdana"/>
          <w:b/>
          <w:color w:val="000000" w:themeColor="text1"/>
          <w:sz w:val="22"/>
        </w:rPr>
      </w:pPr>
      <w:bookmarkStart w:id="22" w:name="_Toc533769800"/>
      <w:r w:rsidRPr="00214C9B">
        <w:rPr>
          <w:rFonts w:ascii="Verdana" w:hAnsi="Verdana"/>
          <w:b/>
          <w:color w:val="000000" w:themeColor="text1"/>
          <w:sz w:val="22"/>
        </w:rPr>
        <w:t xml:space="preserve">1.1 THE BACKGROUND </w:t>
      </w:r>
      <w:r>
        <w:rPr>
          <w:rFonts w:ascii="Verdana" w:hAnsi="Verdana"/>
          <w:b/>
          <w:color w:val="000000" w:themeColor="text1"/>
          <w:sz w:val="22"/>
        </w:rPr>
        <w:t>TO</w:t>
      </w:r>
      <w:r w:rsidRPr="00214C9B">
        <w:rPr>
          <w:rFonts w:ascii="Verdana" w:hAnsi="Verdana"/>
          <w:b/>
          <w:color w:val="000000" w:themeColor="text1"/>
          <w:sz w:val="22"/>
        </w:rPr>
        <w:t xml:space="preserve"> THE STUDY</w:t>
      </w:r>
      <w:r>
        <w:rPr>
          <w:rFonts w:ascii="Verdana" w:hAnsi="Verdana"/>
          <w:b/>
          <w:color w:val="000000" w:themeColor="text1"/>
          <w:sz w:val="22"/>
        </w:rPr>
        <w:t>.</w:t>
      </w:r>
      <w:bookmarkEnd w:id="22"/>
    </w:p>
    <w:p w14:paraId="643B9A32" w14:textId="14AF02B3" w:rsidR="006F784D" w:rsidRPr="00274098" w:rsidRDefault="006F784D" w:rsidP="006F784D">
      <w:pPr>
        <w:pStyle w:val="Heading3"/>
        <w:rPr>
          <w:rFonts w:ascii="Verdana" w:hAnsi="Verdana"/>
          <w:b/>
          <w:color w:val="000000" w:themeColor="text1"/>
          <w:sz w:val="22"/>
        </w:rPr>
      </w:pPr>
      <w:bookmarkStart w:id="23" w:name="_Toc533769801"/>
      <w:r w:rsidRPr="00274098">
        <w:rPr>
          <w:rFonts w:ascii="Verdana" w:hAnsi="Verdana"/>
          <w:b/>
          <w:color w:val="000000" w:themeColor="text1"/>
          <w:sz w:val="22"/>
        </w:rPr>
        <w:t>1.1</w:t>
      </w:r>
      <w:r w:rsidR="00F55CF2">
        <w:rPr>
          <w:rFonts w:ascii="Verdana" w:hAnsi="Verdana"/>
          <w:b/>
          <w:color w:val="000000" w:themeColor="text1"/>
          <w:sz w:val="22"/>
        </w:rPr>
        <w:t>.1</w:t>
      </w:r>
      <w:r w:rsidRPr="00274098">
        <w:rPr>
          <w:rFonts w:ascii="Verdana" w:hAnsi="Verdana"/>
          <w:b/>
          <w:color w:val="000000" w:themeColor="text1"/>
          <w:sz w:val="22"/>
        </w:rPr>
        <w:t xml:space="preserve"> BACKGROUND IN GENERAL</w:t>
      </w:r>
      <w:r>
        <w:rPr>
          <w:rFonts w:ascii="Verdana" w:hAnsi="Verdana"/>
          <w:b/>
          <w:color w:val="000000" w:themeColor="text1"/>
          <w:sz w:val="22"/>
        </w:rPr>
        <w:t>.</w:t>
      </w:r>
      <w:bookmarkEnd w:id="23"/>
    </w:p>
    <w:p w14:paraId="07BC8BAD" w14:textId="4FD543FD" w:rsidR="005177E6" w:rsidRDefault="004A6E4A" w:rsidP="006F784D">
      <w:pPr>
        <w:rPr>
          <w:rFonts w:ascii="Verdana" w:hAnsi="Verdana"/>
        </w:rPr>
      </w:pPr>
      <w:r w:rsidRPr="000868C4">
        <w:rPr>
          <w:rFonts w:ascii="Verdana" w:hAnsi="Verdana"/>
        </w:rPr>
        <w:t>The making of waste is a natural result of social activities by consumers and businesses and has been throughout human history (DEFRA, 2013 p1)</w:t>
      </w:r>
      <w:r>
        <w:rPr>
          <w:rFonts w:ascii="Verdana" w:hAnsi="Verdana"/>
        </w:rPr>
        <w:t xml:space="preserve">. </w:t>
      </w:r>
      <w:proofErr w:type="spellStart"/>
      <w:r w:rsidR="006F784D">
        <w:rPr>
          <w:rFonts w:ascii="Verdana" w:hAnsi="Verdana"/>
        </w:rPr>
        <w:t>Burcea</w:t>
      </w:r>
      <w:proofErr w:type="spellEnd"/>
      <w:r w:rsidR="006F784D">
        <w:rPr>
          <w:rFonts w:ascii="Verdana" w:hAnsi="Verdana"/>
        </w:rPr>
        <w:t xml:space="preserve"> (2015), </w:t>
      </w:r>
      <w:r>
        <w:rPr>
          <w:rFonts w:ascii="Verdana" w:hAnsi="Verdana"/>
        </w:rPr>
        <w:t>put forward</w:t>
      </w:r>
      <w:r w:rsidR="006F784D">
        <w:rPr>
          <w:rFonts w:ascii="Verdana" w:hAnsi="Verdana"/>
        </w:rPr>
        <w:t xml:space="preserve"> </w:t>
      </w:r>
      <w:r w:rsidR="001F0880">
        <w:rPr>
          <w:rFonts w:ascii="Verdana" w:hAnsi="Verdana"/>
        </w:rPr>
        <w:t>that,</w:t>
      </w:r>
      <w:r w:rsidR="006F784D">
        <w:rPr>
          <w:rFonts w:ascii="Verdana" w:hAnsi="Verdana"/>
        </w:rPr>
        <w:t xml:space="preserve"> prehistoric man </w:t>
      </w:r>
      <w:r>
        <w:rPr>
          <w:rFonts w:ascii="Verdana" w:hAnsi="Verdana"/>
        </w:rPr>
        <w:t xml:space="preserve">was </w:t>
      </w:r>
      <w:r w:rsidR="006F784D">
        <w:rPr>
          <w:rFonts w:ascii="Verdana" w:hAnsi="Verdana"/>
        </w:rPr>
        <w:t xml:space="preserve">wandering from one end to </w:t>
      </w:r>
      <w:r w:rsidR="001F0880">
        <w:rPr>
          <w:rFonts w:ascii="Verdana" w:hAnsi="Verdana"/>
        </w:rPr>
        <w:t>another searching</w:t>
      </w:r>
      <w:r w:rsidR="006F784D">
        <w:rPr>
          <w:rFonts w:ascii="Verdana" w:hAnsi="Verdana"/>
        </w:rPr>
        <w:t xml:space="preserve"> for shelter and food on the earth. </w:t>
      </w:r>
      <w:r w:rsidR="001F0880">
        <w:rPr>
          <w:rFonts w:ascii="Verdana" w:hAnsi="Verdana"/>
        </w:rPr>
        <w:t>These m</w:t>
      </w:r>
      <w:r w:rsidR="006F784D">
        <w:rPr>
          <w:rFonts w:ascii="Verdana" w:hAnsi="Verdana"/>
        </w:rPr>
        <w:t>en started to hunt</w:t>
      </w:r>
      <w:r w:rsidR="007D1F9E">
        <w:rPr>
          <w:rFonts w:ascii="Verdana" w:hAnsi="Verdana"/>
        </w:rPr>
        <w:t xml:space="preserve"> and</w:t>
      </w:r>
      <w:r w:rsidR="006F784D">
        <w:rPr>
          <w:rFonts w:ascii="Verdana" w:hAnsi="Verdana"/>
        </w:rPr>
        <w:t xml:space="preserve"> fish</w:t>
      </w:r>
      <w:r w:rsidR="007D1F9E">
        <w:rPr>
          <w:rFonts w:ascii="Verdana" w:hAnsi="Verdana"/>
        </w:rPr>
        <w:t>,</w:t>
      </w:r>
      <w:r w:rsidR="006F784D">
        <w:rPr>
          <w:rFonts w:ascii="Verdana" w:hAnsi="Verdana"/>
        </w:rPr>
        <w:t xml:space="preserve"> </w:t>
      </w:r>
      <w:r w:rsidR="001F0880">
        <w:rPr>
          <w:rFonts w:ascii="Verdana" w:hAnsi="Verdana"/>
        </w:rPr>
        <w:t xml:space="preserve">cooking </w:t>
      </w:r>
      <w:r w:rsidR="007D1F9E">
        <w:rPr>
          <w:rFonts w:ascii="Verdana" w:hAnsi="Verdana"/>
        </w:rPr>
        <w:t xml:space="preserve">food </w:t>
      </w:r>
      <w:r w:rsidR="006F784D">
        <w:rPr>
          <w:rFonts w:ascii="Verdana" w:hAnsi="Verdana"/>
        </w:rPr>
        <w:t xml:space="preserve">daily, this resulted in an accumulation of waste. </w:t>
      </w:r>
      <w:bookmarkEnd w:id="20"/>
      <w:r w:rsidR="006F784D">
        <w:rPr>
          <w:rFonts w:ascii="Verdana" w:hAnsi="Verdana"/>
        </w:rPr>
        <w:t>These wastes increased in large quantities</w:t>
      </w:r>
      <w:r w:rsidR="007D1F9E">
        <w:rPr>
          <w:rFonts w:ascii="Verdana" w:hAnsi="Verdana"/>
        </w:rPr>
        <w:t xml:space="preserve"> </w:t>
      </w:r>
      <w:r w:rsidR="006F784D">
        <w:rPr>
          <w:rFonts w:ascii="Verdana" w:hAnsi="Verdana"/>
        </w:rPr>
        <w:t xml:space="preserve">close </w:t>
      </w:r>
      <w:r w:rsidR="007D1F9E">
        <w:rPr>
          <w:rFonts w:ascii="Verdana" w:hAnsi="Verdana"/>
        </w:rPr>
        <w:t>to</w:t>
      </w:r>
      <w:r w:rsidR="006F784D">
        <w:rPr>
          <w:rFonts w:ascii="Verdana" w:hAnsi="Verdana"/>
        </w:rPr>
        <w:t xml:space="preserve"> their human settlement, </w:t>
      </w:r>
      <w:r w:rsidR="001F0880">
        <w:rPr>
          <w:rFonts w:ascii="Verdana" w:hAnsi="Verdana"/>
        </w:rPr>
        <w:t xml:space="preserve">which </w:t>
      </w:r>
      <w:r w:rsidR="006F784D">
        <w:rPr>
          <w:rFonts w:ascii="Verdana" w:hAnsi="Verdana"/>
        </w:rPr>
        <w:t>g</w:t>
      </w:r>
      <w:r w:rsidR="001F0880">
        <w:rPr>
          <w:rFonts w:ascii="Verdana" w:hAnsi="Verdana"/>
        </w:rPr>
        <w:t>ave</w:t>
      </w:r>
      <w:r w:rsidR="006F784D">
        <w:rPr>
          <w:rFonts w:ascii="Verdana" w:hAnsi="Verdana"/>
        </w:rPr>
        <w:t xml:space="preserve"> out </w:t>
      </w:r>
      <w:r w:rsidR="007D1F9E">
        <w:rPr>
          <w:rFonts w:ascii="Verdana" w:hAnsi="Verdana"/>
        </w:rPr>
        <w:t>unpleasant</w:t>
      </w:r>
      <w:r w:rsidR="006F784D">
        <w:rPr>
          <w:rFonts w:ascii="Verdana" w:hAnsi="Verdana"/>
        </w:rPr>
        <w:t xml:space="preserve"> smells, then they must move to different caves to avoid the unpleasant smell</w:t>
      </w:r>
      <w:r w:rsidR="006F784D" w:rsidRPr="000868C4">
        <w:rPr>
          <w:rFonts w:ascii="Verdana" w:hAnsi="Verdana"/>
        </w:rPr>
        <w:t>.</w:t>
      </w:r>
      <w:r w:rsidR="006F784D">
        <w:rPr>
          <w:rFonts w:ascii="Verdana" w:hAnsi="Verdana"/>
        </w:rPr>
        <w:t xml:space="preserve"> Around 9000BC, there was a slow shift from </w:t>
      </w:r>
      <w:r w:rsidR="007D1F9E">
        <w:rPr>
          <w:rFonts w:ascii="Verdana" w:hAnsi="Verdana"/>
        </w:rPr>
        <w:t xml:space="preserve">a </w:t>
      </w:r>
      <w:r w:rsidR="006F784D">
        <w:rPr>
          <w:rFonts w:ascii="Verdana" w:hAnsi="Verdana"/>
        </w:rPr>
        <w:t xml:space="preserve">nomad lifestyle to getting organised in stable and permanent communities. </w:t>
      </w:r>
      <w:r w:rsidR="007C7D07">
        <w:rPr>
          <w:rFonts w:ascii="Verdana" w:hAnsi="Verdana"/>
        </w:rPr>
        <w:t xml:space="preserve">Mankind developed better skills to provide and prepare food by shifting into agriculture and crafting for the purpose to improve their hunting and fishing activities </w:t>
      </w:r>
      <w:r w:rsidR="007C7D07" w:rsidRPr="00956FF6">
        <w:rPr>
          <w:rFonts w:ascii="Verdana" w:hAnsi="Verdana"/>
        </w:rPr>
        <w:t>(</w:t>
      </w:r>
      <w:proofErr w:type="spellStart"/>
      <w:r w:rsidR="007C7D07">
        <w:rPr>
          <w:rFonts w:ascii="Verdana" w:hAnsi="Verdana"/>
        </w:rPr>
        <w:t>Burcea</w:t>
      </w:r>
      <w:proofErr w:type="spellEnd"/>
      <w:r w:rsidR="007C7D07">
        <w:rPr>
          <w:rFonts w:ascii="Verdana" w:hAnsi="Verdana"/>
        </w:rPr>
        <w:t xml:space="preserve">, 2015). </w:t>
      </w:r>
      <w:proofErr w:type="spellStart"/>
      <w:r w:rsidR="006F784D">
        <w:rPr>
          <w:rFonts w:ascii="Verdana" w:hAnsi="Verdana"/>
        </w:rPr>
        <w:t>Pitchtel</w:t>
      </w:r>
      <w:proofErr w:type="spellEnd"/>
      <w:r w:rsidR="006F784D">
        <w:rPr>
          <w:rFonts w:ascii="Verdana" w:hAnsi="Verdana"/>
        </w:rPr>
        <w:t xml:space="preserve"> (2005) said that this was the beginning of civilisation and urbanisation. </w:t>
      </w:r>
      <w:r w:rsidR="007D1F9E">
        <w:rPr>
          <w:rFonts w:ascii="Verdana" w:hAnsi="Verdana"/>
        </w:rPr>
        <w:t xml:space="preserve">As a result, the </w:t>
      </w:r>
      <w:r w:rsidR="006F784D">
        <w:rPr>
          <w:rFonts w:ascii="Verdana" w:hAnsi="Verdana"/>
        </w:rPr>
        <w:t xml:space="preserve">environment started </w:t>
      </w:r>
      <w:r w:rsidR="0018752A">
        <w:rPr>
          <w:rFonts w:ascii="Verdana" w:hAnsi="Verdana"/>
        </w:rPr>
        <w:t>becoming polluted</w:t>
      </w:r>
      <w:r w:rsidR="00A96806">
        <w:rPr>
          <w:rFonts w:ascii="Verdana" w:hAnsi="Verdana"/>
        </w:rPr>
        <w:t xml:space="preserve">, </w:t>
      </w:r>
      <w:r w:rsidR="0018752A">
        <w:rPr>
          <w:rFonts w:ascii="Verdana" w:hAnsi="Verdana"/>
        </w:rPr>
        <w:t>w</w:t>
      </w:r>
      <w:r w:rsidR="00A96806">
        <w:rPr>
          <w:rFonts w:ascii="Verdana" w:hAnsi="Verdana"/>
        </w:rPr>
        <w:t>hich</w:t>
      </w:r>
      <w:r w:rsidR="006F784D">
        <w:rPr>
          <w:rFonts w:ascii="Verdana" w:hAnsi="Verdana"/>
        </w:rPr>
        <w:t xml:space="preserve"> </w:t>
      </w:r>
      <w:r w:rsidR="00A96806">
        <w:rPr>
          <w:rFonts w:ascii="Verdana" w:hAnsi="Verdana"/>
        </w:rPr>
        <w:t xml:space="preserve">affected </w:t>
      </w:r>
      <w:r w:rsidR="006F784D">
        <w:rPr>
          <w:rFonts w:ascii="Verdana" w:hAnsi="Verdana"/>
        </w:rPr>
        <w:t xml:space="preserve">human health and water bodies. Archaeologists have been researching the piles of litter, kitchen tools and tombs to back numerous </w:t>
      </w:r>
      <w:r w:rsidR="00286812">
        <w:rPr>
          <w:rFonts w:ascii="Verdana" w:hAnsi="Verdana"/>
        </w:rPr>
        <w:t>analyses</w:t>
      </w:r>
      <w:r w:rsidR="006F784D">
        <w:rPr>
          <w:rFonts w:ascii="Verdana" w:hAnsi="Verdana"/>
        </w:rPr>
        <w:t xml:space="preserve"> </w:t>
      </w:r>
      <w:r w:rsidR="00A96806">
        <w:rPr>
          <w:rFonts w:ascii="Verdana" w:hAnsi="Verdana"/>
        </w:rPr>
        <w:t xml:space="preserve">and </w:t>
      </w:r>
      <w:r w:rsidR="006F784D">
        <w:rPr>
          <w:rFonts w:ascii="Verdana" w:hAnsi="Verdana"/>
        </w:rPr>
        <w:t>report</w:t>
      </w:r>
      <w:r w:rsidR="00A96806">
        <w:rPr>
          <w:rFonts w:ascii="Verdana" w:hAnsi="Verdana"/>
        </w:rPr>
        <w:t>s</w:t>
      </w:r>
      <w:r w:rsidR="006F784D">
        <w:rPr>
          <w:rFonts w:ascii="Verdana" w:hAnsi="Verdana"/>
        </w:rPr>
        <w:t xml:space="preserve"> of ancient settlements. William and Murphy (2001) revealed that the archaeologi</w:t>
      </w:r>
      <w:r w:rsidR="00A53F6B">
        <w:rPr>
          <w:rFonts w:ascii="Verdana" w:hAnsi="Verdana"/>
        </w:rPr>
        <w:t>cal</w:t>
      </w:r>
      <w:r w:rsidR="006F784D">
        <w:rPr>
          <w:rFonts w:ascii="Verdana" w:hAnsi="Verdana"/>
        </w:rPr>
        <w:t xml:space="preserve"> finding</w:t>
      </w:r>
      <w:r w:rsidR="00A53F6B">
        <w:rPr>
          <w:rFonts w:ascii="Verdana" w:hAnsi="Verdana"/>
        </w:rPr>
        <w:t>s</w:t>
      </w:r>
      <w:r w:rsidR="006F784D">
        <w:rPr>
          <w:rFonts w:ascii="Verdana" w:hAnsi="Verdana"/>
        </w:rPr>
        <w:t xml:space="preserve"> </w:t>
      </w:r>
      <w:r w:rsidR="00A53F6B">
        <w:rPr>
          <w:rFonts w:ascii="Verdana" w:hAnsi="Verdana"/>
        </w:rPr>
        <w:t xml:space="preserve">have </w:t>
      </w:r>
      <w:r w:rsidR="006F784D">
        <w:rPr>
          <w:rFonts w:ascii="Verdana" w:hAnsi="Verdana"/>
        </w:rPr>
        <w:t>identifie</w:t>
      </w:r>
      <w:r w:rsidR="00A53F6B">
        <w:rPr>
          <w:rFonts w:ascii="Verdana" w:hAnsi="Verdana"/>
        </w:rPr>
        <w:t>d</w:t>
      </w:r>
      <w:r w:rsidR="006F784D">
        <w:rPr>
          <w:rFonts w:ascii="Verdana" w:hAnsi="Verdana"/>
        </w:rPr>
        <w:t xml:space="preserve"> certain aspect</w:t>
      </w:r>
      <w:r w:rsidR="00A53F6B">
        <w:rPr>
          <w:rFonts w:ascii="Verdana" w:hAnsi="Verdana"/>
        </w:rPr>
        <w:t>s</w:t>
      </w:r>
      <w:r w:rsidR="006F784D">
        <w:rPr>
          <w:rFonts w:ascii="Verdana" w:hAnsi="Verdana"/>
        </w:rPr>
        <w:t xml:space="preserve"> of prehistoric human diet</w:t>
      </w:r>
      <w:r w:rsidR="00E932E6">
        <w:rPr>
          <w:rFonts w:ascii="Verdana" w:hAnsi="Verdana"/>
        </w:rPr>
        <w:t>s</w:t>
      </w:r>
      <w:r w:rsidR="006F784D">
        <w:rPr>
          <w:rFonts w:ascii="Verdana" w:hAnsi="Verdana"/>
        </w:rPr>
        <w:t>, customs and manner to organise their settlement</w:t>
      </w:r>
      <w:r w:rsidR="00E932E6">
        <w:rPr>
          <w:rFonts w:ascii="Verdana" w:hAnsi="Verdana"/>
        </w:rPr>
        <w:t>s</w:t>
      </w:r>
      <w:r w:rsidR="006F784D">
        <w:rPr>
          <w:rFonts w:ascii="Verdana" w:hAnsi="Verdana"/>
        </w:rPr>
        <w:t xml:space="preserve">. These archaeologists discovered certain categories of waste </w:t>
      </w:r>
      <w:r w:rsidR="00E932E6">
        <w:rPr>
          <w:rFonts w:ascii="Verdana" w:hAnsi="Verdana"/>
        </w:rPr>
        <w:t>were reused. For examples,</w:t>
      </w:r>
      <w:r w:rsidR="006F784D">
        <w:rPr>
          <w:rFonts w:ascii="Verdana" w:hAnsi="Verdana"/>
        </w:rPr>
        <w:t xml:space="preserve"> broken vessels, pieces of glass and other ceramic objects, which were used for the reconstruction of walls. This proves that in prehistoric </w:t>
      </w:r>
      <w:r w:rsidR="00E932E6">
        <w:rPr>
          <w:rFonts w:ascii="Verdana" w:hAnsi="Verdana"/>
        </w:rPr>
        <w:t>times</w:t>
      </w:r>
      <w:r>
        <w:rPr>
          <w:rFonts w:ascii="Verdana" w:hAnsi="Verdana"/>
        </w:rPr>
        <w:t>,</w:t>
      </w:r>
      <w:r w:rsidR="006F784D">
        <w:rPr>
          <w:rFonts w:ascii="Verdana" w:hAnsi="Verdana"/>
        </w:rPr>
        <w:t xml:space="preserve"> waste recycling and reuse activities were in existence. </w:t>
      </w:r>
    </w:p>
    <w:p w14:paraId="5D976859" w14:textId="42606983" w:rsidR="006F784D" w:rsidRDefault="006F784D" w:rsidP="006F784D">
      <w:pPr>
        <w:rPr>
          <w:rFonts w:ascii="Verdana" w:hAnsi="Verdana"/>
        </w:rPr>
      </w:pPr>
      <w:r>
        <w:rPr>
          <w:rFonts w:ascii="Verdana" w:hAnsi="Verdana"/>
        </w:rPr>
        <w:t xml:space="preserve"> </w:t>
      </w:r>
    </w:p>
    <w:p w14:paraId="148B05A9" w14:textId="77777777" w:rsidR="006F784D" w:rsidRPr="00274098" w:rsidRDefault="006F784D" w:rsidP="006F784D">
      <w:pPr>
        <w:pStyle w:val="Heading3"/>
        <w:rPr>
          <w:rFonts w:ascii="Verdana" w:hAnsi="Verdana"/>
          <w:b/>
          <w:color w:val="000000" w:themeColor="text1"/>
          <w:sz w:val="22"/>
        </w:rPr>
      </w:pPr>
      <w:bookmarkStart w:id="24" w:name="_Toc533769802"/>
      <w:r w:rsidRPr="00274098">
        <w:rPr>
          <w:rFonts w:ascii="Verdana" w:hAnsi="Verdana"/>
          <w:b/>
          <w:color w:val="000000" w:themeColor="text1"/>
          <w:sz w:val="22"/>
        </w:rPr>
        <w:lastRenderedPageBreak/>
        <w:t>1.1.2 BACKGROUND IN DETAIL (M</w:t>
      </w:r>
      <w:r>
        <w:rPr>
          <w:rFonts w:ascii="Verdana" w:hAnsi="Verdana"/>
          <w:b/>
          <w:color w:val="000000" w:themeColor="text1"/>
          <w:sz w:val="22"/>
        </w:rPr>
        <w:t>OD</w:t>
      </w:r>
      <w:r w:rsidRPr="00274098">
        <w:rPr>
          <w:rFonts w:ascii="Verdana" w:hAnsi="Verdana"/>
          <w:b/>
          <w:color w:val="000000" w:themeColor="text1"/>
          <w:sz w:val="22"/>
        </w:rPr>
        <w:t>)</w:t>
      </w:r>
      <w:r>
        <w:rPr>
          <w:rFonts w:ascii="Verdana" w:hAnsi="Verdana"/>
          <w:b/>
          <w:color w:val="000000" w:themeColor="text1"/>
          <w:sz w:val="22"/>
        </w:rPr>
        <w:t>.</w:t>
      </w:r>
      <w:bookmarkEnd w:id="24"/>
    </w:p>
    <w:p w14:paraId="1607D8FD" w14:textId="6DE721A5" w:rsidR="008A4DE8" w:rsidRDefault="005177E6" w:rsidP="006F784D">
      <w:pPr>
        <w:rPr>
          <w:rFonts w:ascii="Verdana" w:hAnsi="Verdana"/>
        </w:rPr>
      </w:pPr>
      <w:r w:rsidRPr="005C23A3">
        <w:rPr>
          <w:rFonts w:ascii="Verdana" w:hAnsi="Verdana"/>
        </w:rPr>
        <w:t xml:space="preserve">In May 1918, Aldergrove Station was officially </w:t>
      </w:r>
      <w:r w:rsidR="00A850F0">
        <w:rPr>
          <w:rFonts w:ascii="Verdana" w:hAnsi="Verdana"/>
        </w:rPr>
        <w:t>established</w:t>
      </w:r>
      <w:r w:rsidRPr="005C23A3">
        <w:rPr>
          <w:rFonts w:ascii="Verdana" w:hAnsi="Verdana"/>
        </w:rPr>
        <w:t xml:space="preserve"> </w:t>
      </w:r>
      <w:r w:rsidR="00803F48">
        <w:rPr>
          <w:rFonts w:ascii="Verdana" w:hAnsi="Verdana"/>
        </w:rPr>
        <w:t>and</w:t>
      </w:r>
      <w:r w:rsidRPr="005C23A3">
        <w:rPr>
          <w:rFonts w:ascii="Verdana" w:hAnsi="Verdana"/>
        </w:rPr>
        <w:t xml:space="preserve"> commence</w:t>
      </w:r>
      <w:r w:rsidR="00803F48">
        <w:rPr>
          <w:rFonts w:ascii="Verdana" w:hAnsi="Verdana"/>
        </w:rPr>
        <w:t>d</w:t>
      </w:r>
      <w:r w:rsidRPr="005C23A3">
        <w:rPr>
          <w:rFonts w:ascii="Verdana" w:hAnsi="Verdana"/>
        </w:rPr>
        <w:t xml:space="preserve"> its operation as </w:t>
      </w:r>
      <w:r w:rsidR="00803F48">
        <w:rPr>
          <w:rFonts w:ascii="Verdana" w:hAnsi="Verdana"/>
        </w:rPr>
        <w:t xml:space="preserve">a </w:t>
      </w:r>
      <w:r w:rsidRPr="005C23A3">
        <w:rPr>
          <w:rFonts w:ascii="Verdana" w:hAnsi="Verdana"/>
        </w:rPr>
        <w:t xml:space="preserve">flying station </w:t>
      </w:r>
      <w:r w:rsidR="00803F48">
        <w:rPr>
          <w:rFonts w:ascii="Verdana" w:hAnsi="Verdana"/>
        </w:rPr>
        <w:t>i</w:t>
      </w:r>
      <w:r w:rsidRPr="005C23A3">
        <w:rPr>
          <w:rFonts w:ascii="Verdana" w:hAnsi="Verdana"/>
        </w:rPr>
        <w:t xml:space="preserve">n May 1925. In </w:t>
      </w:r>
      <w:r w:rsidR="00803F48" w:rsidRPr="005C23A3">
        <w:rPr>
          <w:rFonts w:ascii="Verdana" w:hAnsi="Verdana"/>
        </w:rPr>
        <w:t>Jan</w:t>
      </w:r>
      <w:r w:rsidR="00803F48">
        <w:rPr>
          <w:rFonts w:ascii="Verdana" w:hAnsi="Verdana"/>
        </w:rPr>
        <w:t>uary</w:t>
      </w:r>
      <w:r w:rsidRPr="005C23A3">
        <w:rPr>
          <w:rFonts w:ascii="Verdana" w:hAnsi="Verdana"/>
        </w:rPr>
        <w:t xml:space="preserve"> 1936, the station was renamed RAF Aldergrove </w:t>
      </w:r>
      <w:r w:rsidR="00803F48">
        <w:rPr>
          <w:rFonts w:ascii="Verdana" w:hAnsi="Verdana"/>
        </w:rPr>
        <w:t xml:space="preserve">and </w:t>
      </w:r>
      <w:r w:rsidRPr="005C23A3">
        <w:rPr>
          <w:rFonts w:ascii="Verdana" w:hAnsi="Verdana"/>
        </w:rPr>
        <w:t xml:space="preserve">operating as </w:t>
      </w:r>
      <w:r w:rsidR="005C2B51">
        <w:rPr>
          <w:rFonts w:ascii="Verdana" w:hAnsi="Verdana"/>
        </w:rPr>
        <w:t xml:space="preserve">a </w:t>
      </w:r>
      <w:r w:rsidRPr="005C23A3">
        <w:rPr>
          <w:rFonts w:ascii="Verdana" w:hAnsi="Verdana"/>
        </w:rPr>
        <w:t xml:space="preserve">Coastal Command Station for British force </w:t>
      </w:r>
      <w:r w:rsidR="005C2B51">
        <w:rPr>
          <w:rFonts w:ascii="Verdana" w:hAnsi="Verdana"/>
        </w:rPr>
        <w:t>i</w:t>
      </w:r>
      <w:r w:rsidRPr="005C23A3">
        <w:rPr>
          <w:rFonts w:ascii="Verdana" w:hAnsi="Verdana"/>
        </w:rPr>
        <w:t>n World War Two</w:t>
      </w:r>
      <w:r w:rsidR="0057313C">
        <w:rPr>
          <w:rFonts w:ascii="Verdana" w:hAnsi="Verdana"/>
        </w:rPr>
        <w:t xml:space="preserve"> (WW2).</w:t>
      </w:r>
      <w:r w:rsidRPr="005C23A3">
        <w:rPr>
          <w:rFonts w:ascii="Verdana" w:hAnsi="Verdana"/>
        </w:rPr>
        <w:t xml:space="preserve"> </w:t>
      </w:r>
      <w:r w:rsidR="005C2B51">
        <w:rPr>
          <w:rFonts w:ascii="Verdana" w:hAnsi="Verdana"/>
        </w:rPr>
        <w:t xml:space="preserve">Its </w:t>
      </w:r>
      <w:r w:rsidRPr="005C23A3">
        <w:rPr>
          <w:rFonts w:ascii="Verdana" w:hAnsi="Verdana"/>
        </w:rPr>
        <w:t>operation</w:t>
      </w:r>
      <w:r w:rsidR="00A850F0">
        <w:rPr>
          <w:rFonts w:ascii="Verdana" w:hAnsi="Verdana"/>
        </w:rPr>
        <w:t xml:space="preserve"> at that time</w:t>
      </w:r>
      <w:r w:rsidRPr="005C23A3">
        <w:rPr>
          <w:rFonts w:ascii="Verdana" w:hAnsi="Verdana"/>
        </w:rPr>
        <w:t xml:space="preserve"> was to provide</w:t>
      </w:r>
      <w:r w:rsidR="004704D9">
        <w:rPr>
          <w:rFonts w:ascii="Verdana" w:hAnsi="Verdana"/>
        </w:rPr>
        <w:t>s</w:t>
      </w:r>
      <w:r w:rsidRPr="005C23A3">
        <w:rPr>
          <w:rFonts w:ascii="Verdana" w:hAnsi="Verdana"/>
        </w:rPr>
        <w:t xml:space="preserve"> air support to protect </w:t>
      </w:r>
      <w:r w:rsidR="00A52ABA">
        <w:rPr>
          <w:rFonts w:ascii="Verdana" w:hAnsi="Verdana"/>
        </w:rPr>
        <w:t>A</w:t>
      </w:r>
      <w:r w:rsidRPr="005C23A3">
        <w:rPr>
          <w:rFonts w:ascii="Verdana" w:hAnsi="Verdana"/>
        </w:rPr>
        <w:t>llied shipping in the Atlantic</w:t>
      </w:r>
      <w:r w:rsidR="0057313C">
        <w:rPr>
          <w:rFonts w:ascii="Verdana" w:hAnsi="Verdana"/>
        </w:rPr>
        <w:t xml:space="preserve"> </w:t>
      </w:r>
      <w:r w:rsidR="004704D9">
        <w:rPr>
          <w:rFonts w:ascii="Verdana" w:hAnsi="Verdana"/>
        </w:rPr>
        <w:t>during</w:t>
      </w:r>
      <w:r w:rsidR="0057313C">
        <w:rPr>
          <w:rFonts w:ascii="Verdana" w:hAnsi="Verdana"/>
        </w:rPr>
        <w:t xml:space="preserve"> WW2</w:t>
      </w:r>
      <w:r w:rsidRPr="005C23A3">
        <w:rPr>
          <w:rFonts w:ascii="Verdana" w:hAnsi="Verdana"/>
        </w:rPr>
        <w:t>. On 20</w:t>
      </w:r>
      <w:r w:rsidR="00612D49" w:rsidRPr="00612D49">
        <w:rPr>
          <w:rFonts w:ascii="Verdana" w:hAnsi="Verdana"/>
          <w:vertAlign w:val="superscript"/>
        </w:rPr>
        <w:t>th</w:t>
      </w:r>
      <w:r w:rsidRPr="005C23A3">
        <w:rPr>
          <w:rFonts w:ascii="Verdana" w:hAnsi="Verdana"/>
        </w:rPr>
        <w:t xml:space="preserve"> September 2009, the Station was hand</w:t>
      </w:r>
      <w:r w:rsidR="00E10A50">
        <w:rPr>
          <w:rFonts w:ascii="Verdana" w:hAnsi="Verdana"/>
        </w:rPr>
        <w:t>ed</w:t>
      </w:r>
      <w:r w:rsidRPr="005C23A3">
        <w:rPr>
          <w:rFonts w:ascii="Verdana" w:hAnsi="Verdana"/>
        </w:rPr>
        <w:t xml:space="preserve"> over from the RAF to the Army Aviation</w:t>
      </w:r>
      <w:r w:rsidR="00E10A50">
        <w:rPr>
          <w:rFonts w:ascii="Verdana" w:hAnsi="Verdana"/>
        </w:rPr>
        <w:t xml:space="preserve"> Corp </w:t>
      </w:r>
      <w:r w:rsidR="00A850F0">
        <w:rPr>
          <w:rFonts w:ascii="Verdana" w:hAnsi="Verdana"/>
        </w:rPr>
        <w:t>under the</w:t>
      </w:r>
      <w:r w:rsidR="00E10A50">
        <w:rPr>
          <w:rFonts w:ascii="Verdana" w:hAnsi="Verdana"/>
        </w:rPr>
        <w:t xml:space="preserve"> </w:t>
      </w:r>
      <w:r w:rsidRPr="005C23A3">
        <w:rPr>
          <w:rFonts w:ascii="Verdana" w:hAnsi="Verdana"/>
        </w:rPr>
        <w:t xml:space="preserve">Joint Helicopter Command (JHC) (RAF Family, 2018). Currently, the Station is </w:t>
      </w:r>
      <w:r w:rsidR="0086657B">
        <w:rPr>
          <w:rFonts w:ascii="Verdana" w:hAnsi="Verdana"/>
        </w:rPr>
        <w:t>made up of</w:t>
      </w:r>
      <w:r w:rsidRPr="005C23A3">
        <w:rPr>
          <w:rFonts w:ascii="Verdana" w:hAnsi="Verdana"/>
        </w:rPr>
        <w:t xml:space="preserve"> the 321 </w:t>
      </w:r>
      <w:r w:rsidR="0057313C">
        <w:rPr>
          <w:rFonts w:ascii="Verdana" w:hAnsi="Verdana"/>
        </w:rPr>
        <w:t>Explosive Ordinance Disposal (</w:t>
      </w:r>
      <w:r w:rsidRPr="005C23A3">
        <w:rPr>
          <w:rFonts w:ascii="Verdana" w:hAnsi="Verdana"/>
        </w:rPr>
        <w:t>EOD</w:t>
      </w:r>
      <w:r w:rsidR="0057313C">
        <w:rPr>
          <w:rFonts w:ascii="Verdana" w:hAnsi="Verdana"/>
        </w:rPr>
        <w:t>)</w:t>
      </w:r>
      <w:r w:rsidRPr="005C23A3">
        <w:rPr>
          <w:rFonts w:ascii="Verdana" w:hAnsi="Verdana"/>
        </w:rPr>
        <w:t xml:space="preserve"> Squadron, Special Reconnaissance Regiment</w:t>
      </w:r>
      <w:r w:rsidR="004704D9">
        <w:rPr>
          <w:rFonts w:ascii="Verdana" w:hAnsi="Verdana"/>
        </w:rPr>
        <w:t xml:space="preserve"> and</w:t>
      </w:r>
      <w:r>
        <w:rPr>
          <w:rFonts w:ascii="Verdana" w:hAnsi="Verdana"/>
        </w:rPr>
        <w:t xml:space="preserve"> </w:t>
      </w:r>
      <w:r w:rsidRPr="005C23A3">
        <w:rPr>
          <w:rFonts w:ascii="Verdana" w:hAnsi="Verdana"/>
        </w:rPr>
        <w:t xml:space="preserve">5 Regiment </w:t>
      </w:r>
      <w:r w:rsidR="0057313C">
        <w:rPr>
          <w:rFonts w:ascii="Verdana" w:hAnsi="Verdana"/>
        </w:rPr>
        <w:t>Army Air Corp (</w:t>
      </w:r>
      <w:r w:rsidRPr="005C23A3">
        <w:rPr>
          <w:rFonts w:ascii="Verdana" w:hAnsi="Verdana"/>
        </w:rPr>
        <w:t>AAC</w:t>
      </w:r>
      <w:r w:rsidR="0057313C">
        <w:rPr>
          <w:rFonts w:ascii="Verdana" w:hAnsi="Verdana"/>
        </w:rPr>
        <w:t>)</w:t>
      </w:r>
      <w:r>
        <w:rPr>
          <w:rFonts w:ascii="Verdana" w:hAnsi="Verdana"/>
        </w:rPr>
        <w:t xml:space="preserve"> which</w:t>
      </w:r>
      <w:r w:rsidRPr="005C23A3">
        <w:rPr>
          <w:rFonts w:ascii="Verdana" w:hAnsi="Verdana"/>
        </w:rPr>
        <w:t xml:space="preserve"> </w:t>
      </w:r>
      <w:r w:rsidR="003C14E3">
        <w:rPr>
          <w:rFonts w:ascii="Verdana" w:hAnsi="Verdana"/>
        </w:rPr>
        <w:t xml:space="preserve">mainly </w:t>
      </w:r>
      <w:r w:rsidRPr="005C23A3">
        <w:rPr>
          <w:rFonts w:ascii="Verdana" w:hAnsi="Verdana"/>
        </w:rPr>
        <w:t>comprise</w:t>
      </w:r>
      <w:r>
        <w:rPr>
          <w:rFonts w:ascii="Verdana" w:hAnsi="Verdana"/>
        </w:rPr>
        <w:t>s</w:t>
      </w:r>
      <w:r w:rsidRPr="005C23A3">
        <w:rPr>
          <w:rFonts w:ascii="Verdana" w:hAnsi="Verdana"/>
        </w:rPr>
        <w:t xml:space="preserve"> </w:t>
      </w:r>
      <w:r w:rsidR="00A850F0">
        <w:rPr>
          <w:rFonts w:ascii="Verdana" w:hAnsi="Verdana"/>
        </w:rPr>
        <w:t xml:space="preserve">of </w:t>
      </w:r>
      <w:r w:rsidRPr="005C23A3">
        <w:rPr>
          <w:rFonts w:ascii="Verdana" w:hAnsi="Verdana"/>
        </w:rPr>
        <w:t>651</w:t>
      </w:r>
      <w:r w:rsidR="004704D9">
        <w:rPr>
          <w:rFonts w:ascii="Verdana" w:hAnsi="Verdana"/>
        </w:rPr>
        <w:t xml:space="preserve"> </w:t>
      </w:r>
      <w:r w:rsidRPr="005C23A3">
        <w:rPr>
          <w:rFonts w:ascii="Verdana" w:hAnsi="Verdana"/>
        </w:rPr>
        <w:t>Sqn and 665 Sqn</w:t>
      </w:r>
      <w:r w:rsidR="00A850F0">
        <w:rPr>
          <w:rFonts w:ascii="Verdana" w:hAnsi="Verdana"/>
        </w:rPr>
        <w:t>.</w:t>
      </w:r>
      <w:r w:rsidRPr="005C23A3">
        <w:rPr>
          <w:rFonts w:ascii="Verdana" w:hAnsi="Verdana"/>
        </w:rPr>
        <w:t xml:space="preserve"> </w:t>
      </w:r>
      <w:r w:rsidR="00A850F0">
        <w:rPr>
          <w:rFonts w:ascii="Verdana" w:hAnsi="Verdana"/>
        </w:rPr>
        <w:t>T</w:t>
      </w:r>
      <w:r>
        <w:rPr>
          <w:rFonts w:ascii="Verdana" w:hAnsi="Verdana"/>
        </w:rPr>
        <w:t>he</w:t>
      </w:r>
      <w:r w:rsidR="00A850F0">
        <w:rPr>
          <w:rFonts w:ascii="Verdana" w:hAnsi="Verdana"/>
        </w:rPr>
        <w:t>se A</w:t>
      </w:r>
      <w:r>
        <w:rPr>
          <w:rFonts w:ascii="Verdana" w:hAnsi="Verdana"/>
        </w:rPr>
        <w:t xml:space="preserve">viation </w:t>
      </w:r>
      <w:r w:rsidR="00A850F0">
        <w:rPr>
          <w:rFonts w:ascii="Verdana" w:hAnsi="Verdana"/>
        </w:rPr>
        <w:t>e</w:t>
      </w:r>
      <w:r>
        <w:rPr>
          <w:rFonts w:ascii="Verdana" w:hAnsi="Verdana"/>
        </w:rPr>
        <w:t>ngineer</w:t>
      </w:r>
      <w:r w:rsidR="004704D9">
        <w:rPr>
          <w:rFonts w:ascii="Verdana" w:hAnsi="Verdana"/>
        </w:rPr>
        <w:t>ing</w:t>
      </w:r>
      <w:r w:rsidR="00A850F0">
        <w:rPr>
          <w:rFonts w:ascii="Verdana" w:hAnsi="Verdana"/>
        </w:rPr>
        <w:t xml:space="preserve"> Sqns</w:t>
      </w:r>
      <w:r>
        <w:rPr>
          <w:rFonts w:ascii="Verdana" w:hAnsi="Verdana"/>
        </w:rPr>
        <w:t xml:space="preserve"> </w:t>
      </w:r>
      <w:r w:rsidR="003C14E3">
        <w:rPr>
          <w:rFonts w:ascii="Verdana" w:hAnsi="Verdana"/>
        </w:rPr>
        <w:t>provid</w:t>
      </w:r>
      <w:r w:rsidR="004704D9">
        <w:rPr>
          <w:rFonts w:ascii="Verdana" w:hAnsi="Verdana"/>
        </w:rPr>
        <w:t>e</w:t>
      </w:r>
      <w:r>
        <w:rPr>
          <w:rFonts w:ascii="Verdana" w:hAnsi="Verdana"/>
        </w:rPr>
        <w:t xml:space="preserve"> </w:t>
      </w:r>
      <w:r w:rsidR="003C14E3">
        <w:rPr>
          <w:rFonts w:ascii="Verdana" w:hAnsi="Verdana"/>
        </w:rPr>
        <w:t>maintenance for over</w:t>
      </w:r>
      <w:r>
        <w:rPr>
          <w:rFonts w:ascii="Verdana" w:hAnsi="Verdana"/>
        </w:rPr>
        <w:t xml:space="preserve"> 20 </w:t>
      </w:r>
      <w:r w:rsidR="003C14E3">
        <w:rPr>
          <w:rFonts w:ascii="Verdana" w:hAnsi="Verdana"/>
        </w:rPr>
        <w:t xml:space="preserve">Military </w:t>
      </w:r>
      <w:r w:rsidR="00DE4961">
        <w:rPr>
          <w:rFonts w:ascii="Verdana" w:hAnsi="Verdana"/>
        </w:rPr>
        <w:t>a</w:t>
      </w:r>
      <w:r>
        <w:rPr>
          <w:rFonts w:ascii="Verdana" w:hAnsi="Verdana"/>
        </w:rPr>
        <w:t>ircraft</w:t>
      </w:r>
      <w:r w:rsidR="00DE4961">
        <w:rPr>
          <w:rFonts w:ascii="Verdana" w:hAnsi="Verdana"/>
        </w:rPr>
        <w:t>s</w:t>
      </w:r>
      <w:r>
        <w:rPr>
          <w:rFonts w:ascii="Verdana" w:hAnsi="Verdana"/>
        </w:rPr>
        <w:t xml:space="preserve"> including </w:t>
      </w:r>
      <w:r w:rsidRPr="005C23A3">
        <w:rPr>
          <w:rFonts w:ascii="Verdana" w:hAnsi="Verdana"/>
        </w:rPr>
        <w:t>Gazelle, Islander and Defender Aircraft</w:t>
      </w:r>
      <w:r>
        <w:rPr>
          <w:rFonts w:ascii="Verdana" w:hAnsi="Verdana"/>
        </w:rPr>
        <w:t>s</w:t>
      </w:r>
      <w:r w:rsidR="004704D9">
        <w:rPr>
          <w:rFonts w:ascii="Verdana" w:hAnsi="Verdana"/>
        </w:rPr>
        <w:t xml:space="preserve"> used</w:t>
      </w:r>
      <w:r w:rsidRPr="005C23A3">
        <w:rPr>
          <w:rFonts w:ascii="Verdana" w:hAnsi="Verdana"/>
        </w:rPr>
        <w:t xml:space="preserve"> for</w:t>
      </w:r>
      <w:r>
        <w:rPr>
          <w:rFonts w:ascii="Verdana" w:hAnsi="Verdana"/>
        </w:rPr>
        <w:t xml:space="preserve"> r</w:t>
      </w:r>
      <w:r w:rsidRPr="005C23A3">
        <w:rPr>
          <w:rFonts w:ascii="Verdana" w:hAnsi="Verdana"/>
        </w:rPr>
        <w:t xml:space="preserve">econnaissance </w:t>
      </w:r>
      <w:r>
        <w:rPr>
          <w:rFonts w:ascii="Verdana" w:hAnsi="Verdana"/>
        </w:rPr>
        <w:t>i</w:t>
      </w:r>
      <w:r w:rsidRPr="005C23A3">
        <w:rPr>
          <w:rFonts w:ascii="Verdana" w:hAnsi="Verdana"/>
        </w:rPr>
        <w:t>ntelligence</w:t>
      </w:r>
      <w:r>
        <w:rPr>
          <w:rFonts w:ascii="Verdana" w:hAnsi="Verdana"/>
        </w:rPr>
        <w:t xml:space="preserve"> support in Northern Ireland</w:t>
      </w:r>
      <w:r w:rsidRPr="005C23A3">
        <w:rPr>
          <w:rFonts w:ascii="Verdana" w:hAnsi="Verdana"/>
        </w:rPr>
        <w:t>.</w:t>
      </w:r>
      <w:r>
        <w:rPr>
          <w:rFonts w:ascii="Verdana" w:hAnsi="Verdana"/>
        </w:rPr>
        <w:t xml:space="preserve"> </w:t>
      </w:r>
      <w:r w:rsidR="00CA76DB">
        <w:rPr>
          <w:rFonts w:ascii="Verdana" w:hAnsi="Verdana"/>
        </w:rPr>
        <w:t xml:space="preserve">As </w:t>
      </w:r>
      <w:r w:rsidR="00DE4961">
        <w:rPr>
          <w:rFonts w:ascii="Verdana" w:hAnsi="Verdana"/>
        </w:rPr>
        <w:t>a</w:t>
      </w:r>
      <w:r w:rsidR="00CA76DB">
        <w:rPr>
          <w:rFonts w:ascii="Verdana" w:hAnsi="Verdana"/>
        </w:rPr>
        <w:t xml:space="preserve"> result of </w:t>
      </w:r>
      <w:r w:rsidR="008A4DE8">
        <w:rPr>
          <w:rFonts w:ascii="Verdana" w:hAnsi="Verdana"/>
        </w:rPr>
        <w:t>th</w:t>
      </w:r>
      <w:r w:rsidR="0081614F">
        <w:rPr>
          <w:rFonts w:ascii="Verdana" w:hAnsi="Verdana"/>
        </w:rPr>
        <w:t>is,</w:t>
      </w:r>
      <w:r w:rsidR="008A4DE8">
        <w:rPr>
          <w:rFonts w:ascii="Verdana" w:hAnsi="Verdana"/>
        </w:rPr>
        <w:t xml:space="preserve"> </w:t>
      </w:r>
      <w:r w:rsidR="00776CB7">
        <w:rPr>
          <w:rFonts w:ascii="Verdana" w:hAnsi="Verdana"/>
        </w:rPr>
        <w:t>Troops</w:t>
      </w:r>
      <w:r>
        <w:rPr>
          <w:rFonts w:ascii="Verdana" w:hAnsi="Verdana"/>
        </w:rPr>
        <w:t xml:space="preserve"> station</w:t>
      </w:r>
      <w:r w:rsidR="0081614F">
        <w:rPr>
          <w:rFonts w:ascii="Verdana" w:hAnsi="Verdana"/>
        </w:rPr>
        <w:t xml:space="preserve">ed at </w:t>
      </w:r>
      <w:r w:rsidR="00776CB7">
        <w:rPr>
          <w:rFonts w:ascii="Verdana" w:hAnsi="Verdana"/>
        </w:rPr>
        <w:t>Aldergrove</w:t>
      </w:r>
      <w:r w:rsidR="0081614F">
        <w:rPr>
          <w:rFonts w:ascii="Verdana" w:hAnsi="Verdana"/>
        </w:rPr>
        <w:t>. Therefore, Aldergrove</w:t>
      </w:r>
      <w:r w:rsidR="00776CB7">
        <w:rPr>
          <w:rFonts w:ascii="Verdana" w:hAnsi="Verdana"/>
        </w:rPr>
        <w:t xml:space="preserve"> </w:t>
      </w:r>
      <w:r>
        <w:rPr>
          <w:rFonts w:ascii="Verdana" w:hAnsi="Verdana"/>
        </w:rPr>
        <w:t xml:space="preserve">population has increased to </w:t>
      </w:r>
      <w:r w:rsidR="0081614F">
        <w:rPr>
          <w:rFonts w:ascii="Verdana" w:hAnsi="Verdana"/>
        </w:rPr>
        <w:t xml:space="preserve">approximately </w:t>
      </w:r>
      <w:r>
        <w:rPr>
          <w:rFonts w:ascii="Verdana" w:hAnsi="Verdana"/>
        </w:rPr>
        <w:t>2500 people. Consequently, it has also elevated the waste level</w:t>
      </w:r>
      <w:r w:rsidR="0081614F">
        <w:rPr>
          <w:rFonts w:ascii="Verdana" w:hAnsi="Verdana"/>
        </w:rPr>
        <w:t>s</w:t>
      </w:r>
      <w:r>
        <w:rPr>
          <w:rFonts w:ascii="Verdana" w:hAnsi="Verdana"/>
        </w:rPr>
        <w:t xml:space="preserve"> at </w:t>
      </w:r>
      <w:r w:rsidR="0081614F">
        <w:rPr>
          <w:rFonts w:ascii="Verdana" w:hAnsi="Verdana"/>
        </w:rPr>
        <w:t>c</w:t>
      </w:r>
      <w:r>
        <w:rPr>
          <w:rFonts w:ascii="Verdana" w:hAnsi="Verdana"/>
        </w:rPr>
        <w:t xml:space="preserve">amp which requires effective </w:t>
      </w:r>
      <w:r w:rsidR="00247D03">
        <w:rPr>
          <w:rFonts w:ascii="Verdana" w:hAnsi="Verdana"/>
        </w:rPr>
        <w:t>m</w:t>
      </w:r>
      <w:r>
        <w:rPr>
          <w:rFonts w:ascii="Verdana" w:hAnsi="Verdana"/>
        </w:rPr>
        <w:t xml:space="preserve">anagement. </w:t>
      </w:r>
    </w:p>
    <w:p w14:paraId="20047307" w14:textId="57029F8A" w:rsidR="00F4211A" w:rsidRDefault="00401E02" w:rsidP="006F784D">
      <w:pPr>
        <w:rPr>
          <w:rFonts w:ascii="Verdana" w:hAnsi="Verdana" w:cs="Arial"/>
          <w:color w:val="000000" w:themeColor="text1"/>
        </w:rPr>
      </w:pPr>
      <w:r>
        <w:rPr>
          <w:rFonts w:ascii="Verdana" w:hAnsi="Verdana" w:cs="Arial"/>
          <w:color w:val="000000" w:themeColor="text1"/>
        </w:rPr>
        <w:t>Today</w:t>
      </w:r>
      <w:r w:rsidR="006F784D" w:rsidRPr="009E76A4">
        <w:rPr>
          <w:rFonts w:ascii="Verdana" w:hAnsi="Verdana" w:cs="Arial"/>
          <w:color w:val="000000" w:themeColor="text1"/>
        </w:rPr>
        <w:t>,</w:t>
      </w:r>
      <w:r w:rsidR="006F784D">
        <w:rPr>
          <w:rFonts w:ascii="Verdana" w:hAnsi="Verdana" w:cs="Arial"/>
          <w:color w:val="000000" w:themeColor="text1"/>
        </w:rPr>
        <w:t xml:space="preserve"> higher </w:t>
      </w:r>
      <w:r w:rsidR="006F784D" w:rsidRPr="009E76A4">
        <w:rPr>
          <w:rFonts w:ascii="Verdana" w:hAnsi="Verdana" w:cs="Arial"/>
          <w:color w:val="000000" w:themeColor="text1"/>
        </w:rPr>
        <w:t>consumption</w:t>
      </w:r>
      <w:r w:rsidR="006F784D">
        <w:rPr>
          <w:rFonts w:ascii="Verdana" w:hAnsi="Verdana" w:cs="Arial"/>
          <w:color w:val="000000" w:themeColor="text1"/>
        </w:rPr>
        <w:t xml:space="preserve"> </w:t>
      </w:r>
      <w:r>
        <w:rPr>
          <w:rFonts w:ascii="Verdana" w:hAnsi="Verdana" w:cs="Arial"/>
          <w:color w:val="000000" w:themeColor="text1"/>
        </w:rPr>
        <w:t xml:space="preserve">rates in our world mean, </w:t>
      </w:r>
      <w:r w:rsidR="006F784D">
        <w:rPr>
          <w:rFonts w:ascii="Verdana" w:hAnsi="Verdana" w:cs="Arial"/>
          <w:color w:val="000000" w:themeColor="text1"/>
        </w:rPr>
        <w:t xml:space="preserve">greater </w:t>
      </w:r>
      <w:r>
        <w:rPr>
          <w:rFonts w:ascii="Verdana" w:hAnsi="Verdana" w:cs="Arial"/>
          <w:color w:val="000000" w:themeColor="text1"/>
        </w:rPr>
        <w:t>levels of waste are produced, thus more waste to dispose of. And no matter how advanced society is, there will always be waste products.</w:t>
      </w:r>
    </w:p>
    <w:p w14:paraId="3464EA61" w14:textId="62A4D08B" w:rsidR="006F784D" w:rsidRPr="005177E6" w:rsidRDefault="006F784D" w:rsidP="006F784D">
      <w:pPr>
        <w:rPr>
          <w:rFonts w:ascii="Verdana" w:hAnsi="Verdana"/>
        </w:rPr>
      </w:pPr>
      <w:r>
        <w:rPr>
          <w:rFonts w:ascii="Verdana" w:hAnsi="Verdana" w:cs="Arial"/>
          <w:color w:val="000000" w:themeColor="text1"/>
        </w:rPr>
        <w:t>Appendix (A)</w:t>
      </w:r>
      <w:r w:rsidRPr="009E76A4">
        <w:rPr>
          <w:rFonts w:ascii="Verdana" w:hAnsi="Verdana" w:cs="Arial"/>
          <w:color w:val="000000" w:themeColor="text1"/>
        </w:rPr>
        <w:t xml:space="preserve"> shows that </w:t>
      </w:r>
      <w:r w:rsidR="00401E02">
        <w:rPr>
          <w:rFonts w:ascii="Verdana" w:hAnsi="Verdana" w:cs="Arial"/>
          <w:color w:val="000000" w:themeColor="text1"/>
        </w:rPr>
        <w:t xml:space="preserve">due to this increase, </w:t>
      </w:r>
      <w:r>
        <w:rPr>
          <w:rFonts w:ascii="Verdana" w:hAnsi="Verdana" w:cs="Arial"/>
          <w:color w:val="000000" w:themeColor="text1"/>
        </w:rPr>
        <w:t xml:space="preserve">the </w:t>
      </w:r>
      <w:r w:rsidRPr="009E76A4">
        <w:rPr>
          <w:rFonts w:ascii="Verdana" w:hAnsi="Verdana" w:cs="Arial"/>
          <w:color w:val="000000" w:themeColor="text1"/>
        </w:rPr>
        <w:t xml:space="preserve">UK Ministry of Defence (MOD) spending has </w:t>
      </w:r>
      <w:r w:rsidR="00401E02">
        <w:rPr>
          <w:rFonts w:ascii="Verdana" w:hAnsi="Verdana" w:cs="Arial"/>
          <w:color w:val="000000" w:themeColor="text1"/>
        </w:rPr>
        <w:t>risen</w:t>
      </w:r>
      <w:r w:rsidRPr="009E76A4">
        <w:rPr>
          <w:rFonts w:ascii="Verdana" w:hAnsi="Verdana" w:cs="Arial"/>
          <w:color w:val="000000" w:themeColor="text1"/>
        </w:rPr>
        <w:t xml:space="preserve"> from £28 billion</w:t>
      </w:r>
      <w:r w:rsidR="005F2FE3">
        <w:rPr>
          <w:rFonts w:ascii="Verdana" w:hAnsi="Verdana" w:cs="Arial"/>
          <w:color w:val="000000" w:themeColor="text1"/>
        </w:rPr>
        <w:t xml:space="preserve"> in</w:t>
      </w:r>
      <w:r w:rsidR="005F2FE3" w:rsidRPr="009E76A4">
        <w:rPr>
          <w:rFonts w:ascii="Verdana" w:hAnsi="Verdana" w:cs="Arial"/>
          <w:color w:val="000000" w:themeColor="text1"/>
        </w:rPr>
        <w:t xml:space="preserve"> 2002</w:t>
      </w:r>
      <w:r w:rsidRPr="009E76A4">
        <w:rPr>
          <w:rFonts w:ascii="Verdana" w:hAnsi="Verdana" w:cs="Arial"/>
          <w:color w:val="000000" w:themeColor="text1"/>
        </w:rPr>
        <w:t xml:space="preserve"> to £45 billion in 2011. </w:t>
      </w:r>
    </w:p>
    <w:p w14:paraId="1E8057BE" w14:textId="283DB3A1" w:rsidR="006F784D" w:rsidRDefault="006F784D" w:rsidP="006F784D">
      <w:pPr>
        <w:rPr>
          <w:rFonts w:ascii="Verdana" w:hAnsi="Verdana" w:cs="Arial"/>
          <w:color w:val="000000" w:themeColor="text1"/>
        </w:rPr>
      </w:pPr>
      <w:r>
        <w:rPr>
          <w:rFonts w:ascii="Verdana" w:hAnsi="Verdana" w:cs="Arial"/>
          <w:color w:val="000000" w:themeColor="text1"/>
        </w:rPr>
        <w:t xml:space="preserve">Due to </w:t>
      </w:r>
      <w:r w:rsidR="00401E02">
        <w:rPr>
          <w:rFonts w:ascii="Verdana" w:hAnsi="Verdana" w:cs="Arial"/>
          <w:color w:val="000000" w:themeColor="text1"/>
        </w:rPr>
        <w:t xml:space="preserve">continued </w:t>
      </w:r>
      <w:r>
        <w:rPr>
          <w:rFonts w:ascii="Verdana" w:hAnsi="Verdana" w:cs="Arial"/>
          <w:color w:val="000000" w:themeColor="text1"/>
        </w:rPr>
        <w:t>MOD operations, it is</w:t>
      </w:r>
      <w:r w:rsidRPr="009E76A4">
        <w:rPr>
          <w:rFonts w:ascii="Verdana" w:hAnsi="Verdana" w:cs="Arial"/>
          <w:color w:val="000000" w:themeColor="text1"/>
        </w:rPr>
        <w:t xml:space="preserve"> </w:t>
      </w:r>
      <w:r>
        <w:rPr>
          <w:rFonts w:ascii="Verdana" w:hAnsi="Verdana" w:cs="Arial"/>
          <w:color w:val="000000" w:themeColor="text1"/>
        </w:rPr>
        <w:t>necessary</w:t>
      </w:r>
      <w:r w:rsidR="00401E02">
        <w:rPr>
          <w:rFonts w:ascii="Verdana" w:hAnsi="Verdana" w:cs="Arial"/>
          <w:color w:val="000000" w:themeColor="text1"/>
        </w:rPr>
        <w:t xml:space="preserve"> that day to day waste is</w:t>
      </w:r>
      <w:r>
        <w:rPr>
          <w:rFonts w:ascii="Verdana" w:hAnsi="Verdana" w:cs="Arial"/>
          <w:color w:val="000000" w:themeColor="text1"/>
        </w:rPr>
        <w:t xml:space="preserve"> consider</w:t>
      </w:r>
      <w:r w:rsidR="00401E02">
        <w:rPr>
          <w:rFonts w:ascii="Verdana" w:hAnsi="Verdana" w:cs="Arial"/>
          <w:color w:val="000000" w:themeColor="text1"/>
        </w:rPr>
        <w:t>ed</w:t>
      </w:r>
      <w:r>
        <w:rPr>
          <w:rFonts w:ascii="Verdana" w:hAnsi="Verdana" w:cs="Arial"/>
          <w:color w:val="000000" w:themeColor="text1"/>
        </w:rPr>
        <w:t xml:space="preserve"> and properly manage</w:t>
      </w:r>
      <w:r w:rsidR="00401E02">
        <w:rPr>
          <w:rFonts w:ascii="Verdana" w:hAnsi="Verdana" w:cs="Arial"/>
          <w:color w:val="000000" w:themeColor="text1"/>
        </w:rPr>
        <w:t>d</w:t>
      </w:r>
      <w:r>
        <w:rPr>
          <w:rFonts w:ascii="Verdana" w:hAnsi="Verdana" w:cs="Arial"/>
          <w:color w:val="000000" w:themeColor="text1"/>
        </w:rPr>
        <w:t>.</w:t>
      </w:r>
      <w:r w:rsidRPr="006168E3">
        <w:rPr>
          <w:rFonts w:ascii="Verdana" w:hAnsi="Verdana" w:cs="Arial"/>
          <w:color w:val="000000" w:themeColor="text1"/>
        </w:rPr>
        <w:t xml:space="preserve"> </w:t>
      </w:r>
      <w:proofErr w:type="spellStart"/>
      <w:r>
        <w:rPr>
          <w:rFonts w:ascii="Verdana" w:hAnsi="Verdana" w:cs="Arial"/>
          <w:color w:val="000000" w:themeColor="text1"/>
        </w:rPr>
        <w:t>Kimberleo</w:t>
      </w:r>
      <w:proofErr w:type="spellEnd"/>
      <w:r>
        <w:rPr>
          <w:rFonts w:ascii="Verdana" w:hAnsi="Verdana" w:cs="Arial"/>
          <w:color w:val="000000" w:themeColor="text1"/>
        </w:rPr>
        <w:t xml:space="preserve"> (2017) revealed that we now live in a world where everything is considered disposable. </w:t>
      </w:r>
      <w:r w:rsidR="003244BE">
        <w:rPr>
          <w:rFonts w:ascii="Verdana" w:hAnsi="Verdana" w:cs="Arial"/>
          <w:color w:val="000000" w:themeColor="text1"/>
        </w:rPr>
        <w:t>Merely,</w:t>
      </w:r>
      <w:r w:rsidR="003244BE" w:rsidRPr="003244BE">
        <w:rPr>
          <w:rFonts w:ascii="Verdana" w:hAnsi="Verdana" w:cs="Arial"/>
          <w:color w:val="000000" w:themeColor="text1"/>
        </w:rPr>
        <w:t xml:space="preserve"> </w:t>
      </w:r>
      <w:r w:rsidR="003244BE">
        <w:rPr>
          <w:rFonts w:ascii="Verdana" w:hAnsi="Verdana" w:cs="Arial"/>
          <w:color w:val="000000" w:themeColor="text1"/>
        </w:rPr>
        <w:t>He</w:t>
      </w:r>
      <w:r>
        <w:rPr>
          <w:rFonts w:ascii="Verdana" w:hAnsi="Verdana" w:cs="Arial"/>
          <w:color w:val="000000" w:themeColor="text1"/>
        </w:rPr>
        <w:t xml:space="preserve"> defined wastes disposal as</w:t>
      </w:r>
    </w:p>
    <w:p w14:paraId="3CB2D8F5" w14:textId="77777777" w:rsidR="006F784D" w:rsidRDefault="006F784D" w:rsidP="006F784D">
      <w:pPr>
        <w:spacing w:line="240" w:lineRule="auto"/>
        <w:ind w:left="1400" w:hanging="720"/>
        <w:rPr>
          <w:rFonts w:ascii="Verdana" w:hAnsi="Verdana" w:cs="Arial"/>
          <w:color w:val="000000" w:themeColor="text1"/>
        </w:rPr>
      </w:pPr>
      <w:r w:rsidRPr="006168E3">
        <w:rPr>
          <w:rFonts w:ascii="Verdana" w:hAnsi="Verdana" w:cs="Arial"/>
          <w:i/>
          <w:color w:val="000000" w:themeColor="text1"/>
        </w:rPr>
        <w:t>“</w:t>
      </w:r>
      <w:r>
        <w:rPr>
          <w:rFonts w:ascii="Verdana" w:hAnsi="Verdana" w:cs="Arial"/>
          <w:i/>
          <w:color w:val="000000" w:themeColor="text1"/>
        </w:rPr>
        <w:t>…</w:t>
      </w:r>
      <w:r w:rsidRPr="006168E3">
        <w:rPr>
          <w:rFonts w:ascii="Verdana" w:hAnsi="Verdana" w:cs="Arial"/>
          <w:i/>
          <w:color w:val="000000" w:themeColor="text1"/>
        </w:rPr>
        <w:t xml:space="preserve"> the process of collecting and removing of waste and relocating them to a place to be recycled”</w:t>
      </w:r>
      <w:r>
        <w:rPr>
          <w:rFonts w:ascii="Verdana" w:hAnsi="Verdana" w:cs="Arial"/>
          <w:color w:val="000000" w:themeColor="text1"/>
        </w:rPr>
        <w:t>.</w:t>
      </w:r>
      <w:r w:rsidRPr="009E76A4">
        <w:rPr>
          <w:rFonts w:ascii="Verdana" w:hAnsi="Verdana" w:cs="Arial"/>
          <w:color w:val="000000" w:themeColor="text1"/>
        </w:rPr>
        <w:t xml:space="preserve"> </w:t>
      </w:r>
    </w:p>
    <w:p w14:paraId="343A0D0A" w14:textId="4F566ABD" w:rsidR="006F784D" w:rsidRPr="009E76A4" w:rsidRDefault="006F784D" w:rsidP="006F784D">
      <w:pPr>
        <w:rPr>
          <w:rFonts w:ascii="Verdana" w:hAnsi="Verdana" w:cs="Arial"/>
          <w:color w:val="000000" w:themeColor="text1"/>
        </w:rPr>
      </w:pPr>
      <w:proofErr w:type="spellStart"/>
      <w:r>
        <w:rPr>
          <w:rFonts w:ascii="Verdana" w:hAnsi="Verdana" w:cs="Arial"/>
          <w:color w:val="000000" w:themeColor="text1"/>
        </w:rPr>
        <w:t>Idoceonline</w:t>
      </w:r>
      <w:proofErr w:type="spellEnd"/>
      <w:r>
        <w:rPr>
          <w:rFonts w:ascii="Verdana" w:hAnsi="Verdana" w:cs="Arial"/>
          <w:color w:val="000000" w:themeColor="text1"/>
        </w:rPr>
        <w:t xml:space="preserve"> (2017), also defines the term waste disposal as the process of getting rid of unwanted materials or substances. Hence, in layman</w:t>
      </w:r>
      <w:r w:rsidR="003244BE">
        <w:rPr>
          <w:rFonts w:ascii="Verdana" w:hAnsi="Verdana" w:cs="Arial"/>
          <w:color w:val="000000" w:themeColor="text1"/>
        </w:rPr>
        <w:t xml:space="preserve"> </w:t>
      </w:r>
      <w:r>
        <w:rPr>
          <w:rFonts w:ascii="Verdana" w:hAnsi="Verdana" w:cs="Arial"/>
          <w:color w:val="000000" w:themeColor="text1"/>
        </w:rPr>
        <w:t>term’s, it</w:t>
      </w:r>
      <w:r w:rsidR="003244BE">
        <w:rPr>
          <w:rFonts w:ascii="Verdana" w:hAnsi="Verdana" w:cs="Arial"/>
          <w:color w:val="000000" w:themeColor="text1"/>
        </w:rPr>
        <w:t xml:space="preserve"> i</w:t>
      </w:r>
      <w:r>
        <w:rPr>
          <w:rFonts w:ascii="Verdana" w:hAnsi="Verdana" w:cs="Arial"/>
          <w:color w:val="000000" w:themeColor="text1"/>
        </w:rPr>
        <w:t xml:space="preserve">s an act of taking items that no longer have value to be destroyed. At this point, end users of the waste items must be determined, if the items have other inherent value? Therefore, this decision can be accurately made only if the user is fully aware </w:t>
      </w:r>
      <w:r w:rsidR="003244BE">
        <w:rPr>
          <w:rFonts w:ascii="Verdana" w:hAnsi="Verdana" w:cs="Arial"/>
          <w:color w:val="000000" w:themeColor="text1"/>
        </w:rPr>
        <w:t xml:space="preserve">of </w:t>
      </w:r>
      <w:r>
        <w:rPr>
          <w:rFonts w:ascii="Verdana" w:hAnsi="Verdana" w:cs="Arial"/>
          <w:color w:val="000000" w:themeColor="text1"/>
        </w:rPr>
        <w:t xml:space="preserve">the strategies(policies) of how to dispose of waste.   </w:t>
      </w:r>
    </w:p>
    <w:p w14:paraId="321310E6" w14:textId="13B673EB" w:rsidR="006F784D" w:rsidRPr="009E76A4" w:rsidRDefault="006F784D" w:rsidP="006F784D">
      <w:pPr>
        <w:rPr>
          <w:rFonts w:ascii="Verdana" w:hAnsi="Verdana" w:cs="Arial"/>
          <w:color w:val="000000" w:themeColor="text1"/>
        </w:rPr>
      </w:pPr>
      <w:r w:rsidRPr="009E76A4">
        <w:rPr>
          <w:rFonts w:ascii="Verdana" w:hAnsi="Verdana" w:cs="Arial"/>
          <w:color w:val="000000" w:themeColor="text1"/>
        </w:rPr>
        <w:lastRenderedPageBreak/>
        <w:t xml:space="preserve">The first MOD waste strategy was published under the 1997 to 2001 </w:t>
      </w:r>
      <w:r w:rsidR="001527E2">
        <w:rPr>
          <w:rFonts w:ascii="Verdana" w:hAnsi="Verdana" w:cs="Arial"/>
          <w:color w:val="000000" w:themeColor="text1"/>
        </w:rPr>
        <w:t>L</w:t>
      </w:r>
      <w:r w:rsidRPr="009E76A4">
        <w:rPr>
          <w:rFonts w:ascii="Verdana" w:hAnsi="Verdana" w:cs="Arial"/>
          <w:color w:val="000000" w:themeColor="text1"/>
        </w:rPr>
        <w:t>abour government</w:t>
      </w:r>
      <w:r>
        <w:rPr>
          <w:rFonts w:ascii="Verdana" w:hAnsi="Verdana" w:cs="Arial"/>
          <w:color w:val="000000" w:themeColor="text1"/>
        </w:rPr>
        <w:t xml:space="preserve"> (MOD 2010, p2</w:t>
      </w:r>
      <w:r w:rsidRPr="009E76A4">
        <w:rPr>
          <w:rFonts w:ascii="Verdana" w:hAnsi="Verdana" w:cs="Arial"/>
          <w:color w:val="000000" w:themeColor="text1"/>
        </w:rPr>
        <w:t>)</w:t>
      </w:r>
    </w:p>
    <w:p w14:paraId="207C2059" w14:textId="36E129DE" w:rsidR="006F784D" w:rsidRPr="009E76A4" w:rsidRDefault="006F784D" w:rsidP="006F784D">
      <w:pPr>
        <w:rPr>
          <w:rFonts w:ascii="Verdana" w:hAnsi="Verdana" w:cs="Arial"/>
          <w:color w:val="000000" w:themeColor="text1"/>
        </w:rPr>
      </w:pPr>
      <w:r>
        <w:rPr>
          <w:rFonts w:ascii="Verdana" w:hAnsi="Verdana" w:cs="Arial"/>
          <w:color w:val="000000" w:themeColor="text1"/>
        </w:rPr>
        <w:t>T</w:t>
      </w:r>
      <w:r w:rsidRPr="009E76A4">
        <w:rPr>
          <w:rFonts w:ascii="Verdana" w:hAnsi="Verdana" w:cs="Arial"/>
          <w:color w:val="000000" w:themeColor="text1"/>
        </w:rPr>
        <w:t>he MOD has a waste management policy governing defence. It’s the Waste Management Strategy (WMS). This strategy aim</w:t>
      </w:r>
      <w:r w:rsidR="001527E2">
        <w:rPr>
          <w:rFonts w:ascii="Verdana" w:hAnsi="Verdana" w:cs="Arial"/>
          <w:color w:val="000000" w:themeColor="text1"/>
        </w:rPr>
        <w:t>s</w:t>
      </w:r>
      <w:r w:rsidRPr="009E76A4">
        <w:rPr>
          <w:rFonts w:ascii="Verdana" w:hAnsi="Verdana" w:cs="Arial"/>
          <w:color w:val="000000" w:themeColor="text1"/>
        </w:rPr>
        <w:t xml:space="preserve"> at “...</w:t>
      </w:r>
      <w:r w:rsidRPr="009E76A4">
        <w:rPr>
          <w:rFonts w:ascii="Verdana" w:hAnsi="Verdana" w:cs="Arial"/>
          <w:i/>
          <w:color w:val="000000" w:themeColor="text1"/>
        </w:rPr>
        <w:t>to become a zero waste to landfill organisation</w:t>
      </w:r>
      <w:r w:rsidRPr="009E76A4">
        <w:rPr>
          <w:rFonts w:ascii="Verdana" w:hAnsi="Verdana" w:cs="Arial"/>
          <w:color w:val="000000" w:themeColor="text1"/>
        </w:rPr>
        <w:t>”. The purpose of this strategy is:</w:t>
      </w:r>
    </w:p>
    <w:p w14:paraId="54F1B32C" w14:textId="77777777" w:rsidR="006F784D" w:rsidRDefault="006F784D" w:rsidP="006F784D">
      <w:pPr>
        <w:spacing w:line="240" w:lineRule="auto"/>
        <w:ind w:left="1400" w:hanging="720"/>
        <w:rPr>
          <w:rFonts w:ascii="Verdana" w:hAnsi="Verdana"/>
          <w:i/>
          <w:color w:val="000000" w:themeColor="text1"/>
        </w:rPr>
      </w:pPr>
      <w:r w:rsidRPr="009E76A4">
        <w:rPr>
          <w:rFonts w:ascii="Verdana" w:hAnsi="Verdana"/>
          <w:i/>
          <w:color w:val="000000" w:themeColor="text1"/>
        </w:rPr>
        <w:t>“…Defence needs to procure, use and dispose of its estate, equipment, goods and services in a way that meets Government and MOD sustainable development objectives and targets, whilst ensuring the continued effective delivery of defence capability”</w:t>
      </w:r>
      <w:r>
        <w:rPr>
          <w:rFonts w:ascii="Verdana" w:hAnsi="Verdana"/>
          <w:i/>
          <w:color w:val="000000" w:themeColor="text1"/>
        </w:rPr>
        <w:t xml:space="preserve"> </w:t>
      </w:r>
    </w:p>
    <w:p w14:paraId="57738BB4" w14:textId="77777777" w:rsidR="006F784D" w:rsidRPr="00C8623C" w:rsidRDefault="006F784D" w:rsidP="006F784D">
      <w:pPr>
        <w:ind w:left="1400" w:hanging="720"/>
        <w:jc w:val="right"/>
        <w:rPr>
          <w:rFonts w:ascii="Verdana" w:hAnsi="Verdana"/>
          <w:i/>
          <w:color w:val="000000" w:themeColor="text1"/>
        </w:rPr>
      </w:pPr>
      <w:r w:rsidRPr="009E76A4">
        <w:rPr>
          <w:rFonts w:ascii="Verdana" w:hAnsi="Verdana" w:cs="Arial"/>
          <w:color w:val="000000" w:themeColor="text1"/>
        </w:rPr>
        <w:t>MOD (2010</w:t>
      </w:r>
      <w:r>
        <w:rPr>
          <w:rFonts w:ascii="Verdana" w:hAnsi="Verdana" w:cs="Arial"/>
          <w:color w:val="000000" w:themeColor="text1"/>
        </w:rPr>
        <w:t xml:space="preserve">, p4) </w:t>
      </w:r>
    </w:p>
    <w:p w14:paraId="06C367BD" w14:textId="7A0A4220" w:rsidR="006F784D" w:rsidRPr="009E76A4" w:rsidRDefault="006F784D" w:rsidP="006F784D">
      <w:pPr>
        <w:rPr>
          <w:rFonts w:ascii="Verdana" w:hAnsi="Verdana" w:cs="Arial"/>
          <w:color w:val="000000" w:themeColor="text1"/>
        </w:rPr>
      </w:pPr>
      <w:r>
        <w:rPr>
          <w:rFonts w:ascii="Verdana" w:hAnsi="Verdana" w:cs="Arial"/>
          <w:color w:val="000000" w:themeColor="text1"/>
        </w:rPr>
        <w:t>P</w:t>
      </w:r>
      <w:r w:rsidRPr="009E76A4">
        <w:rPr>
          <w:rFonts w:ascii="Verdana" w:hAnsi="Verdana" w:cs="Arial"/>
          <w:color w:val="000000" w:themeColor="text1"/>
        </w:rPr>
        <w:t xml:space="preserve">roper waste management starts from the disposal action being taken by the consumer after </w:t>
      </w:r>
      <w:r>
        <w:rPr>
          <w:rFonts w:ascii="Verdana" w:hAnsi="Verdana" w:cs="Arial"/>
          <w:color w:val="000000" w:themeColor="text1"/>
        </w:rPr>
        <w:t>utilising products</w:t>
      </w:r>
      <w:r w:rsidRPr="009E76A4">
        <w:rPr>
          <w:rFonts w:ascii="Verdana" w:hAnsi="Verdana" w:cs="Arial"/>
          <w:color w:val="000000" w:themeColor="text1"/>
        </w:rPr>
        <w:t xml:space="preserve">. The MOD waste management policy has been established for general users. However, the </w:t>
      </w:r>
      <w:r w:rsidR="003244BE">
        <w:rPr>
          <w:rFonts w:ascii="Verdana" w:hAnsi="Verdana" w:cs="Arial"/>
          <w:color w:val="000000" w:themeColor="text1"/>
        </w:rPr>
        <w:t xml:space="preserve">MOD </w:t>
      </w:r>
      <w:r w:rsidRPr="009E76A4">
        <w:rPr>
          <w:rFonts w:ascii="Verdana" w:hAnsi="Verdana" w:cs="Arial"/>
          <w:color w:val="000000" w:themeColor="text1"/>
        </w:rPr>
        <w:t>day to day</w:t>
      </w:r>
      <w:r w:rsidR="003244BE">
        <w:rPr>
          <w:rFonts w:ascii="Verdana" w:hAnsi="Verdana" w:cs="Arial"/>
          <w:color w:val="000000" w:themeColor="text1"/>
        </w:rPr>
        <w:t xml:space="preserve"> </w:t>
      </w:r>
      <w:r w:rsidRPr="009E76A4">
        <w:rPr>
          <w:rFonts w:ascii="Verdana" w:hAnsi="Verdana" w:cs="Arial"/>
          <w:color w:val="000000" w:themeColor="text1"/>
        </w:rPr>
        <w:t>waste management practi</w:t>
      </w:r>
      <w:r w:rsidR="00FE5AA8">
        <w:rPr>
          <w:rFonts w:ascii="Verdana" w:hAnsi="Verdana" w:cs="Arial"/>
          <w:color w:val="000000" w:themeColor="text1"/>
        </w:rPr>
        <w:t>c</w:t>
      </w:r>
      <w:r w:rsidRPr="009E76A4">
        <w:rPr>
          <w:rFonts w:ascii="Verdana" w:hAnsi="Verdana" w:cs="Arial"/>
          <w:color w:val="000000" w:themeColor="text1"/>
        </w:rPr>
        <w:t xml:space="preserve">es </w:t>
      </w:r>
      <w:r w:rsidR="00FE5AA8">
        <w:rPr>
          <w:rFonts w:ascii="Verdana" w:hAnsi="Verdana" w:cs="Arial"/>
          <w:color w:val="000000" w:themeColor="text1"/>
        </w:rPr>
        <w:t>is</w:t>
      </w:r>
      <w:r w:rsidRPr="009E76A4">
        <w:rPr>
          <w:rFonts w:ascii="Verdana" w:hAnsi="Verdana" w:cs="Arial"/>
          <w:color w:val="000000" w:themeColor="text1"/>
        </w:rPr>
        <w:t xml:space="preserve"> in question</w:t>
      </w:r>
      <w:r w:rsidR="003244BE">
        <w:rPr>
          <w:rFonts w:ascii="Verdana" w:hAnsi="Verdana" w:cs="Arial"/>
          <w:color w:val="000000" w:themeColor="text1"/>
        </w:rPr>
        <w:t xml:space="preserve"> due to </w:t>
      </w:r>
      <w:r w:rsidR="001527E2">
        <w:rPr>
          <w:rFonts w:ascii="Verdana" w:hAnsi="Verdana" w:cs="Arial"/>
          <w:color w:val="000000" w:themeColor="text1"/>
        </w:rPr>
        <w:t xml:space="preserve">poor </w:t>
      </w:r>
      <w:r w:rsidR="003244BE">
        <w:rPr>
          <w:rFonts w:ascii="Verdana" w:hAnsi="Verdana" w:cs="Arial"/>
          <w:color w:val="000000" w:themeColor="text1"/>
        </w:rPr>
        <w:t>waste practi</w:t>
      </w:r>
      <w:r w:rsidR="00FE5AA8">
        <w:rPr>
          <w:rFonts w:ascii="Verdana" w:hAnsi="Verdana" w:cs="Arial"/>
          <w:color w:val="000000" w:themeColor="text1"/>
        </w:rPr>
        <w:t>c</w:t>
      </w:r>
      <w:r w:rsidR="003244BE">
        <w:rPr>
          <w:rFonts w:ascii="Verdana" w:hAnsi="Verdana" w:cs="Arial"/>
          <w:color w:val="000000" w:themeColor="text1"/>
        </w:rPr>
        <w:t xml:space="preserve">es </w:t>
      </w:r>
      <w:r w:rsidR="001527E2">
        <w:rPr>
          <w:rFonts w:ascii="Verdana" w:hAnsi="Verdana" w:cs="Arial"/>
          <w:color w:val="000000" w:themeColor="text1"/>
        </w:rPr>
        <w:t>on</w:t>
      </w:r>
      <w:r w:rsidR="003244BE">
        <w:rPr>
          <w:rFonts w:ascii="Verdana" w:hAnsi="Verdana" w:cs="Arial"/>
          <w:color w:val="000000" w:themeColor="text1"/>
        </w:rPr>
        <w:t xml:space="preserve"> the camp</w:t>
      </w:r>
      <w:r w:rsidRPr="009E76A4">
        <w:rPr>
          <w:rFonts w:ascii="Verdana" w:hAnsi="Verdana" w:cs="Arial"/>
          <w:color w:val="000000" w:themeColor="text1"/>
        </w:rPr>
        <w:t>.</w:t>
      </w:r>
      <w:r w:rsidRPr="00B213F2">
        <w:rPr>
          <w:rFonts w:ascii="Verdana" w:hAnsi="Verdana" w:cs="Arial"/>
          <w:color w:val="000000" w:themeColor="text1"/>
        </w:rPr>
        <w:t xml:space="preserve"> </w:t>
      </w:r>
      <w:r w:rsidRPr="009E76A4">
        <w:rPr>
          <w:rFonts w:ascii="Verdana" w:hAnsi="Verdana" w:cs="Arial"/>
          <w:color w:val="000000" w:themeColor="text1"/>
        </w:rPr>
        <w:t>Th</w:t>
      </w:r>
      <w:r>
        <w:rPr>
          <w:rFonts w:ascii="Verdana" w:hAnsi="Verdana" w:cs="Arial"/>
          <w:color w:val="000000" w:themeColor="text1"/>
        </w:rPr>
        <w:t>e</w:t>
      </w:r>
      <w:r w:rsidRPr="009E76A4">
        <w:rPr>
          <w:rFonts w:ascii="Verdana" w:hAnsi="Verdana" w:cs="Arial"/>
          <w:color w:val="000000" w:themeColor="text1"/>
        </w:rPr>
        <w:t xml:space="preserve"> background</w:t>
      </w:r>
      <w:r w:rsidR="001527E2">
        <w:rPr>
          <w:rFonts w:ascii="Verdana" w:hAnsi="Verdana" w:cs="Arial"/>
          <w:color w:val="000000" w:themeColor="text1"/>
        </w:rPr>
        <w:t xml:space="preserve"> of </w:t>
      </w:r>
      <w:r w:rsidR="00FE5AA8">
        <w:rPr>
          <w:rFonts w:ascii="Verdana" w:hAnsi="Verdana" w:cs="Arial"/>
          <w:color w:val="000000" w:themeColor="text1"/>
        </w:rPr>
        <w:t xml:space="preserve">the </w:t>
      </w:r>
      <w:r w:rsidR="001527E2" w:rsidRPr="009E76A4">
        <w:rPr>
          <w:rFonts w:ascii="Verdana" w:hAnsi="Verdana" w:cs="Arial"/>
          <w:color w:val="000000" w:themeColor="text1"/>
        </w:rPr>
        <w:t>study</w:t>
      </w:r>
      <w:r w:rsidRPr="009E76A4">
        <w:rPr>
          <w:rFonts w:ascii="Verdana" w:hAnsi="Verdana" w:cs="Arial"/>
          <w:color w:val="000000" w:themeColor="text1"/>
        </w:rPr>
        <w:t xml:space="preserve"> </w:t>
      </w:r>
      <w:r>
        <w:rPr>
          <w:rFonts w:ascii="Verdana" w:hAnsi="Verdana" w:cs="Arial"/>
          <w:color w:val="000000" w:themeColor="text1"/>
        </w:rPr>
        <w:t>is also based on how</w:t>
      </w:r>
      <w:r w:rsidRPr="009E76A4">
        <w:rPr>
          <w:rFonts w:ascii="Verdana" w:hAnsi="Verdana" w:cs="Arial"/>
          <w:color w:val="000000" w:themeColor="text1"/>
        </w:rPr>
        <w:t xml:space="preserve"> MOD </w:t>
      </w:r>
      <w:r>
        <w:rPr>
          <w:rFonts w:ascii="Verdana" w:hAnsi="Verdana" w:cs="Arial"/>
          <w:color w:val="000000" w:themeColor="text1"/>
        </w:rPr>
        <w:t xml:space="preserve">camps </w:t>
      </w:r>
      <w:r w:rsidR="003244BE">
        <w:rPr>
          <w:rFonts w:ascii="Verdana" w:hAnsi="Verdana" w:cs="Arial"/>
          <w:color w:val="000000" w:themeColor="text1"/>
        </w:rPr>
        <w:t xml:space="preserve">are </w:t>
      </w:r>
      <w:r w:rsidRPr="009E76A4">
        <w:rPr>
          <w:rFonts w:ascii="Verdana" w:hAnsi="Verdana" w:cs="Arial"/>
          <w:color w:val="000000" w:themeColor="text1"/>
        </w:rPr>
        <w:t xml:space="preserve">cooperating with the </w:t>
      </w:r>
      <w:r>
        <w:rPr>
          <w:rFonts w:ascii="Verdana" w:hAnsi="Verdana" w:cs="Arial"/>
          <w:color w:val="000000" w:themeColor="text1"/>
        </w:rPr>
        <w:t xml:space="preserve">UK </w:t>
      </w:r>
      <w:r w:rsidR="00DC6EB1">
        <w:rPr>
          <w:rFonts w:ascii="Verdana" w:hAnsi="Verdana" w:cs="Arial"/>
          <w:color w:val="000000" w:themeColor="text1"/>
        </w:rPr>
        <w:t>N</w:t>
      </w:r>
      <w:r>
        <w:rPr>
          <w:rFonts w:ascii="Verdana" w:hAnsi="Verdana" w:cs="Arial"/>
          <w:color w:val="000000" w:themeColor="text1"/>
        </w:rPr>
        <w:t xml:space="preserve">ational </w:t>
      </w:r>
      <w:r w:rsidR="00DC6EB1">
        <w:rPr>
          <w:rFonts w:ascii="Verdana" w:hAnsi="Verdana" w:cs="Arial"/>
          <w:color w:val="000000" w:themeColor="text1"/>
        </w:rPr>
        <w:t>E</w:t>
      </w:r>
      <w:r w:rsidRPr="009E76A4">
        <w:rPr>
          <w:rFonts w:ascii="Verdana" w:hAnsi="Verdana" w:cs="Arial"/>
          <w:color w:val="000000" w:themeColor="text1"/>
        </w:rPr>
        <w:t>nvironment</w:t>
      </w:r>
      <w:r>
        <w:rPr>
          <w:rFonts w:ascii="Verdana" w:hAnsi="Verdana" w:cs="Arial"/>
          <w:color w:val="000000" w:themeColor="text1"/>
        </w:rPr>
        <w:t xml:space="preserve"> </w:t>
      </w:r>
      <w:r w:rsidR="00DC6EB1">
        <w:rPr>
          <w:rFonts w:ascii="Verdana" w:hAnsi="Verdana" w:cs="Arial"/>
          <w:color w:val="000000" w:themeColor="text1"/>
        </w:rPr>
        <w:t>R</w:t>
      </w:r>
      <w:r w:rsidRPr="009E76A4">
        <w:rPr>
          <w:rFonts w:ascii="Verdana" w:hAnsi="Verdana" w:cs="Arial"/>
          <w:color w:val="000000" w:themeColor="text1"/>
        </w:rPr>
        <w:t xml:space="preserve">egulation. The </w:t>
      </w:r>
      <w:r w:rsidR="00DC6EB1">
        <w:rPr>
          <w:rFonts w:ascii="Verdana" w:hAnsi="Verdana" w:cs="Arial"/>
          <w:color w:val="000000" w:themeColor="text1"/>
        </w:rPr>
        <w:t>E</w:t>
      </w:r>
      <w:r w:rsidRPr="009E76A4">
        <w:rPr>
          <w:rFonts w:ascii="Verdana" w:hAnsi="Verdana" w:cs="Arial"/>
          <w:color w:val="000000" w:themeColor="text1"/>
        </w:rPr>
        <w:t xml:space="preserve">nvironmental </w:t>
      </w:r>
      <w:r w:rsidR="00DC6EB1">
        <w:rPr>
          <w:rFonts w:ascii="Verdana" w:hAnsi="Verdana" w:cs="Arial"/>
          <w:color w:val="000000" w:themeColor="text1"/>
        </w:rPr>
        <w:t>P</w:t>
      </w:r>
      <w:r w:rsidRPr="009E76A4">
        <w:rPr>
          <w:rFonts w:ascii="Verdana" w:hAnsi="Verdana" w:cs="Arial"/>
          <w:color w:val="000000" w:themeColor="text1"/>
        </w:rPr>
        <w:t xml:space="preserve">rotection </w:t>
      </w:r>
      <w:r w:rsidR="00DC6EB1">
        <w:rPr>
          <w:rFonts w:ascii="Verdana" w:hAnsi="Verdana" w:cs="Arial"/>
          <w:color w:val="000000" w:themeColor="text1"/>
        </w:rPr>
        <w:t>A</w:t>
      </w:r>
      <w:r w:rsidRPr="009E76A4">
        <w:rPr>
          <w:rFonts w:ascii="Verdana" w:hAnsi="Verdana" w:cs="Arial"/>
          <w:color w:val="000000" w:themeColor="text1"/>
        </w:rPr>
        <w:t xml:space="preserve">gency in the defence </w:t>
      </w:r>
      <w:r w:rsidR="00972741">
        <w:rPr>
          <w:rFonts w:ascii="Verdana" w:hAnsi="Verdana" w:cs="Arial"/>
          <w:color w:val="000000" w:themeColor="text1"/>
        </w:rPr>
        <w:t>institution</w:t>
      </w:r>
      <w:r w:rsidRPr="009E76A4">
        <w:rPr>
          <w:rFonts w:ascii="Verdana" w:hAnsi="Verdana" w:cs="Arial"/>
          <w:color w:val="000000" w:themeColor="text1"/>
        </w:rPr>
        <w:t xml:space="preserve"> is governed by Joint Service publication (JSP) 418. </w:t>
      </w:r>
      <w:r w:rsidR="00972741" w:rsidRPr="009E76A4">
        <w:rPr>
          <w:rFonts w:ascii="Verdana" w:hAnsi="Verdana" w:cs="Arial"/>
          <w:color w:val="000000" w:themeColor="text1"/>
        </w:rPr>
        <w:t xml:space="preserve">This publication is aimed to be the lead publication on the </w:t>
      </w:r>
      <w:r w:rsidR="00972741">
        <w:rPr>
          <w:rFonts w:ascii="Verdana" w:hAnsi="Verdana" w:cs="Arial"/>
          <w:color w:val="000000" w:themeColor="text1"/>
        </w:rPr>
        <w:t>MOD</w:t>
      </w:r>
      <w:r w:rsidR="00972741" w:rsidRPr="009E76A4">
        <w:rPr>
          <w:rFonts w:ascii="Verdana" w:hAnsi="Verdana" w:cs="Arial"/>
          <w:color w:val="000000" w:themeColor="text1"/>
        </w:rPr>
        <w:t xml:space="preserve"> environmental </w:t>
      </w:r>
      <w:r w:rsidR="00972741">
        <w:rPr>
          <w:rFonts w:ascii="Verdana" w:hAnsi="Verdana" w:cs="Arial"/>
          <w:color w:val="000000" w:themeColor="text1"/>
        </w:rPr>
        <w:t>pr</w:t>
      </w:r>
      <w:r w:rsidR="00972741" w:rsidRPr="009E76A4">
        <w:rPr>
          <w:rFonts w:ascii="Verdana" w:hAnsi="Verdana" w:cs="Arial"/>
          <w:color w:val="000000" w:themeColor="text1"/>
        </w:rPr>
        <w:t xml:space="preserve">otection </w:t>
      </w:r>
      <w:r w:rsidR="00AA0870">
        <w:rPr>
          <w:rFonts w:ascii="Verdana" w:hAnsi="Verdana" w:cs="Arial"/>
          <w:color w:val="000000" w:themeColor="text1"/>
        </w:rPr>
        <w:t>management</w:t>
      </w:r>
      <w:r w:rsidR="00972741">
        <w:rPr>
          <w:rFonts w:ascii="Verdana" w:hAnsi="Verdana" w:cs="Arial"/>
          <w:color w:val="000000" w:themeColor="text1"/>
        </w:rPr>
        <w:t xml:space="preserve">. </w:t>
      </w:r>
      <w:r w:rsidR="00AA0870" w:rsidRPr="009E76A4">
        <w:rPr>
          <w:rFonts w:ascii="Verdana" w:hAnsi="Verdana" w:cs="Arial"/>
          <w:color w:val="000000" w:themeColor="text1"/>
        </w:rPr>
        <w:t xml:space="preserve">It </w:t>
      </w:r>
      <w:r w:rsidR="00AA0870">
        <w:rPr>
          <w:rFonts w:ascii="Verdana" w:hAnsi="Verdana" w:cs="Arial"/>
          <w:color w:val="000000" w:themeColor="text1"/>
        </w:rPr>
        <w:t>is intended that it can be utilised by</w:t>
      </w:r>
      <w:r w:rsidR="00AA0870" w:rsidRPr="009E76A4">
        <w:rPr>
          <w:rFonts w:ascii="Verdana" w:hAnsi="Verdana" w:cs="Arial"/>
          <w:color w:val="000000" w:themeColor="text1"/>
        </w:rPr>
        <w:t xml:space="preserve"> all forces em</w:t>
      </w:r>
      <w:r w:rsidR="00AA0870">
        <w:rPr>
          <w:rFonts w:ascii="Verdana" w:hAnsi="Verdana" w:cs="Arial"/>
          <w:color w:val="000000" w:themeColor="text1"/>
        </w:rPr>
        <w:t>pl</w:t>
      </w:r>
      <w:r w:rsidR="00AA0870" w:rsidRPr="009E76A4">
        <w:rPr>
          <w:rFonts w:ascii="Verdana" w:hAnsi="Verdana" w:cs="Arial"/>
          <w:color w:val="000000" w:themeColor="text1"/>
        </w:rPr>
        <w:t>oyees as guidance to regulate its waste. These regulations are published in different med</w:t>
      </w:r>
      <w:r w:rsidR="00AA0870">
        <w:rPr>
          <w:rFonts w:ascii="Verdana" w:hAnsi="Verdana" w:cs="Arial"/>
          <w:color w:val="000000" w:themeColor="text1"/>
        </w:rPr>
        <w:t>i</w:t>
      </w:r>
      <w:r w:rsidR="00AA0870" w:rsidRPr="009E76A4">
        <w:rPr>
          <w:rFonts w:ascii="Verdana" w:hAnsi="Verdana" w:cs="Arial"/>
          <w:color w:val="000000" w:themeColor="text1"/>
        </w:rPr>
        <w:t>a including electronic and</w:t>
      </w:r>
      <w:r w:rsidR="00AA0870">
        <w:rPr>
          <w:rFonts w:ascii="Verdana" w:hAnsi="Verdana" w:cs="Arial"/>
          <w:color w:val="000000" w:themeColor="text1"/>
        </w:rPr>
        <w:t xml:space="preserve"> pape</w:t>
      </w:r>
      <w:r w:rsidR="00AA0870" w:rsidRPr="009E76A4">
        <w:rPr>
          <w:rFonts w:ascii="Verdana" w:hAnsi="Verdana" w:cs="Arial"/>
          <w:color w:val="000000" w:themeColor="text1"/>
        </w:rPr>
        <w:t xml:space="preserve">r forms. The </w:t>
      </w:r>
      <w:r w:rsidR="00AA0870">
        <w:rPr>
          <w:rFonts w:ascii="Verdana" w:hAnsi="Verdana" w:cs="Arial"/>
          <w:color w:val="000000" w:themeColor="text1"/>
        </w:rPr>
        <w:t>paper</w:t>
      </w:r>
      <w:r w:rsidR="00AA0870" w:rsidRPr="009E76A4">
        <w:rPr>
          <w:rFonts w:ascii="Verdana" w:hAnsi="Verdana" w:cs="Arial"/>
          <w:color w:val="000000" w:themeColor="text1"/>
        </w:rPr>
        <w:t xml:space="preserve"> form is mostly made as a leaflet entitle</w:t>
      </w:r>
      <w:r w:rsidR="00AA0870">
        <w:rPr>
          <w:rFonts w:ascii="Verdana" w:hAnsi="Verdana" w:cs="Arial"/>
          <w:color w:val="000000" w:themeColor="text1"/>
        </w:rPr>
        <w:t>d:</w:t>
      </w:r>
      <w:r w:rsidR="00AA0870" w:rsidRPr="009E76A4">
        <w:rPr>
          <w:rFonts w:ascii="Verdana" w:hAnsi="Verdana" w:cs="Arial"/>
          <w:color w:val="000000" w:themeColor="text1"/>
        </w:rPr>
        <w:t xml:space="preserve"> Pollution prevention, controlled waste, statutory Nuisance and hazardous substance and restricted matter (MOD 2014).</w:t>
      </w:r>
    </w:p>
    <w:p w14:paraId="116F6DFE" w14:textId="77777777" w:rsidR="006F784D" w:rsidRPr="002F4A22" w:rsidRDefault="006F784D" w:rsidP="006F784D">
      <w:pPr>
        <w:pStyle w:val="Heading2"/>
        <w:rPr>
          <w:rFonts w:ascii="Verdana" w:hAnsi="Verdana"/>
          <w:b/>
        </w:rPr>
      </w:pPr>
      <w:r w:rsidRPr="00ED0784">
        <w:t xml:space="preserve"> </w:t>
      </w:r>
      <w:bookmarkStart w:id="25" w:name="_Toc533769803"/>
      <w:r w:rsidRPr="00274098">
        <w:rPr>
          <w:rFonts w:ascii="Verdana" w:hAnsi="Verdana"/>
          <w:b/>
          <w:color w:val="000000" w:themeColor="text1"/>
          <w:sz w:val="22"/>
        </w:rPr>
        <w:t>1.2 THE RATIONALE OF THE STUDY</w:t>
      </w:r>
      <w:r>
        <w:rPr>
          <w:rFonts w:ascii="Verdana" w:hAnsi="Verdana"/>
          <w:b/>
          <w:color w:val="000000" w:themeColor="text1"/>
          <w:sz w:val="22"/>
        </w:rPr>
        <w:t>.</w:t>
      </w:r>
      <w:bookmarkEnd w:id="25"/>
    </w:p>
    <w:p w14:paraId="7ADB62D1" w14:textId="1E0C192A" w:rsidR="006F784D" w:rsidRDefault="001A0E87" w:rsidP="006F784D">
      <w:pPr>
        <w:rPr>
          <w:rFonts w:ascii="Verdana" w:hAnsi="Verdana"/>
        </w:rPr>
      </w:pPr>
      <w:r>
        <w:rPr>
          <w:rFonts w:ascii="Verdana" w:hAnsi="Verdana"/>
        </w:rPr>
        <w:t xml:space="preserve">The researcher of </w:t>
      </w:r>
      <w:r w:rsidR="00BD7401">
        <w:rPr>
          <w:rFonts w:ascii="Verdana" w:hAnsi="Verdana"/>
        </w:rPr>
        <w:t xml:space="preserve">this </w:t>
      </w:r>
      <w:r>
        <w:rPr>
          <w:rFonts w:ascii="Verdana" w:hAnsi="Verdana"/>
        </w:rPr>
        <w:t xml:space="preserve">study was inspired by numerous factors and they are also </w:t>
      </w:r>
      <w:r w:rsidR="00BD7401">
        <w:rPr>
          <w:rFonts w:ascii="Verdana" w:hAnsi="Verdana"/>
        </w:rPr>
        <w:t xml:space="preserve">the </w:t>
      </w:r>
      <w:r>
        <w:rPr>
          <w:rFonts w:ascii="Verdana" w:hAnsi="Verdana"/>
        </w:rPr>
        <w:t xml:space="preserve">motivational concept behind this research. </w:t>
      </w:r>
      <w:r w:rsidR="006F784D">
        <w:rPr>
          <w:rFonts w:ascii="Verdana" w:hAnsi="Verdana"/>
        </w:rPr>
        <w:t xml:space="preserve">Aldergrove </w:t>
      </w:r>
      <w:r w:rsidR="00E6795C" w:rsidRPr="00C43BC4">
        <w:rPr>
          <w:rFonts w:ascii="Verdana" w:hAnsi="Verdana"/>
          <w:color w:val="000000" w:themeColor="text1"/>
        </w:rPr>
        <w:t>Flying Station</w:t>
      </w:r>
      <w:r w:rsidR="006F784D">
        <w:rPr>
          <w:rFonts w:ascii="Verdana" w:hAnsi="Verdana"/>
        </w:rPr>
        <w:t xml:space="preserve"> is one of the major UK military </w:t>
      </w:r>
      <w:r w:rsidR="00962293">
        <w:rPr>
          <w:rFonts w:ascii="Verdana" w:hAnsi="Verdana"/>
        </w:rPr>
        <w:t>Air</w:t>
      </w:r>
      <w:r w:rsidR="006F784D">
        <w:rPr>
          <w:rFonts w:ascii="Verdana" w:hAnsi="Verdana"/>
        </w:rPr>
        <w:t xml:space="preserve"> base</w:t>
      </w:r>
      <w:r w:rsidR="00DC6EB1">
        <w:rPr>
          <w:rFonts w:ascii="Verdana" w:hAnsi="Verdana"/>
        </w:rPr>
        <w:t>s</w:t>
      </w:r>
      <w:r w:rsidR="006F784D">
        <w:rPr>
          <w:rFonts w:ascii="Verdana" w:hAnsi="Verdana"/>
        </w:rPr>
        <w:t xml:space="preserve"> in Northern Ireland which </w:t>
      </w:r>
      <w:r>
        <w:rPr>
          <w:rFonts w:ascii="Verdana" w:hAnsi="Verdana"/>
        </w:rPr>
        <w:t>utilises</w:t>
      </w:r>
      <w:r w:rsidR="006F784D">
        <w:rPr>
          <w:rFonts w:ascii="Verdana" w:hAnsi="Verdana"/>
        </w:rPr>
        <w:t xml:space="preserve"> its Air capability to support military activities happening in Northern Ireland and its provinces</w:t>
      </w:r>
      <w:r w:rsidR="00406306">
        <w:rPr>
          <w:rFonts w:ascii="Verdana" w:hAnsi="Verdana"/>
        </w:rPr>
        <w:t>,</w:t>
      </w:r>
      <w:r w:rsidR="006F784D">
        <w:rPr>
          <w:rFonts w:ascii="Verdana" w:hAnsi="Verdana"/>
        </w:rPr>
        <w:t xml:space="preserve"> like </w:t>
      </w:r>
      <w:r w:rsidR="00406306">
        <w:rPr>
          <w:rFonts w:ascii="Verdana" w:hAnsi="Verdana"/>
        </w:rPr>
        <w:t>o</w:t>
      </w:r>
      <w:r w:rsidR="006F784D">
        <w:rPr>
          <w:rFonts w:ascii="Verdana" w:hAnsi="Verdana"/>
        </w:rPr>
        <w:t xml:space="preserve">perations and other </w:t>
      </w:r>
      <w:r w:rsidR="00406306">
        <w:rPr>
          <w:rFonts w:ascii="Verdana" w:hAnsi="Verdana"/>
        </w:rPr>
        <w:t>e</w:t>
      </w:r>
      <w:r w:rsidR="006F784D">
        <w:rPr>
          <w:rFonts w:ascii="Verdana" w:hAnsi="Verdana"/>
        </w:rPr>
        <w:t>xercises</w:t>
      </w:r>
      <w:r w:rsidR="00962293">
        <w:rPr>
          <w:rFonts w:ascii="Verdana" w:hAnsi="Verdana"/>
        </w:rPr>
        <w:t xml:space="preserve"> for SLR.</w:t>
      </w:r>
      <w:r w:rsidR="006F784D">
        <w:rPr>
          <w:rFonts w:ascii="Verdana" w:hAnsi="Verdana"/>
        </w:rPr>
        <w:t xml:space="preserve"> On the 14 November 2016, the researcher arrived at Aldergrove </w:t>
      </w:r>
      <w:r w:rsidR="009D2902">
        <w:rPr>
          <w:rFonts w:ascii="Verdana" w:hAnsi="Verdana"/>
        </w:rPr>
        <w:t>for a</w:t>
      </w:r>
      <w:r w:rsidR="006F784D">
        <w:rPr>
          <w:rFonts w:ascii="Verdana" w:hAnsi="Verdana"/>
        </w:rPr>
        <w:t xml:space="preserve"> </w:t>
      </w:r>
      <w:r w:rsidR="00617DCB">
        <w:rPr>
          <w:rFonts w:ascii="Verdana" w:hAnsi="Verdana"/>
        </w:rPr>
        <w:t>three</w:t>
      </w:r>
      <w:r w:rsidR="006F784D">
        <w:rPr>
          <w:rFonts w:ascii="Verdana" w:hAnsi="Verdana"/>
        </w:rPr>
        <w:t xml:space="preserve"> year</w:t>
      </w:r>
      <w:r w:rsidR="004F7671">
        <w:rPr>
          <w:rFonts w:ascii="Verdana" w:hAnsi="Verdana"/>
        </w:rPr>
        <w:t>s</w:t>
      </w:r>
      <w:r w:rsidR="006F784D">
        <w:rPr>
          <w:rFonts w:ascii="Verdana" w:hAnsi="Verdana"/>
        </w:rPr>
        <w:t xml:space="preserve"> military posting and found that in every office there was just one</w:t>
      </w:r>
      <w:r w:rsidR="00962293">
        <w:rPr>
          <w:rFonts w:ascii="Verdana" w:hAnsi="Verdana"/>
        </w:rPr>
        <w:t xml:space="preserve"> black </w:t>
      </w:r>
      <w:r w:rsidR="009D2902">
        <w:rPr>
          <w:rFonts w:ascii="Verdana" w:hAnsi="Verdana"/>
        </w:rPr>
        <w:t>m</w:t>
      </w:r>
      <w:r w:rsidR="00962293">
        <w:rPr>
          <w:rFonts w:ascii="Verdana" w:hAnsi="Verdana"/>
        </w:rPr>
        <w:t>etal bin</w:t>
      </w:r>
      <w:r w:rsidR="009D2902">
        <w:rPr>
          <w:rFonts w:ascii="Verdana" w:hAnsi="Verdana"/>
        </w:rPr>
        <w:t>.</w:t>
      </w:r>
      <w:r w:rsidR="006F784D">
        <w:rPr>
          <w:rFonts w:ascii="Verdana" w:hAnsi="Verdana"/>
        </w:rPr>
        <w:t xml:space="preserve"> </w:t>
      </w:r>
      <w:r w:rsidR="009D2902">
        <w:rPr>
          <w:rFonts w:ascii="Verdana" w:hAnsi="Verdana"/>
        </w:rPr>
        <w:t>This</w:t>
      </w:r>
      <w:r w:rsidR="006F784D">
        <w:rPr>
          <w:rFonts w:ascii="Verdana" w:hAnsi="Verdana"/>
        </w:rPr>
        <w:t xml:space="preserve"> </w:t>
      </w:r>
      <w:r w:rsidR="009D2902">
        <w:rPr>
          <w:rFonts w:ascii="Verdana" w:hAnsi="Verdana"/>
        </w:rPr>
        <w:t>prevents</w:t>
      </w:r>
      <w:r w:rsidR="006F784D">
        <w:rPr>
          <w:rFonts w:ascii="Verdana" w:hAnsi="Verdana"/>
        </w:rPr>
        <w:t xml:space="preserve"> workers from segregating </w:t>
      </w:r>
      <w:r w:rsidR="009D2902">
        <w:rPr>
          <w:rFonts w:ascii="Verdana" w:hAnsi="Verdana"/>
        </w:rPr>
        <w:t>their</w:t>
      </w:r>
      <w:r w:rsidR="006F784D">
        <w:rPr>
          <w:rFonts w:ascii="Verdana" w:hAnsi="Verdana"/>
        </w:rPr>
        <w:t xml:space="preserve"> waste </w:t>
      </w:r>
      <w:r w:rsidR="009D2902">
        <w:rPr>
          <w:rFonts w:ascii="Verdana" w:hAnsi="Verdana"/>
        </w:rPr>
        <w:t xml:space="preserve">for </w:t>
      </w:r>
      <w:r w:rsidR="006F784D">
        <w:rPr>
          <w:rFonts w:ascii="Verdana" w:hAnsi="Verdana"/>
        </w:rPr>
        <w:t>recycl</w:t>
      </w:r>
      <w:r w:rsidR="009D2902">
        <w:rPr>
          <w:rFonts w:ascii="Verdana" w:hAnsi="Verdana"/>
        </w:rPr>
        <w:t>ing</w:t>
      </w:r>
      <w:r w:rsidR="006F784D">
        <w:rPr>
          <w:rFonts w:ascii="Verdana" w:hAnsi="Verdana"/>
        </w:rPr>
        <w:t xml:space="preserve">. </w:t>
      </w:r>
      <w:r w:rsidR="00842F22">
        <w:rPr>
          <w:rFonts w:ascii="Verdana" w:hAnsi="Verdana"/>
        </w:rPr>
        <w:t xml:space="preserve">The bins have no lids </w:t>
      </w:r>
      <w:r w:rsidR="006F784D">
        <w:rPr>
          <w:rFonts w:ascii="Verdana" w:hAnsi="Verdana"/>
        </w:rPr>
        <w:t>cover and no waste symbol</w:t>
      </w:r>
      <w:r w:rsidR="00842F22">
        <w:rPr>
          <w:rFonts w:ascii="Verdana" w:hAnsi="Verdana"/>
        </w:rPr>
        <w:t>s</w:t>
      </w:r>
      <w:r w:rsidR="006F784D">
        <w:rPr>
          <w:rFonts w:ascii="Verdana" w:hAnsi="Verdana"/>
        </w:rPr>
        <w:t xml:space="preserve"> on</w:t>
      </w:r>
      <w:r w:rsidR="00842F22">
        <w:rPr>
          <w:rFonts w:ascii="Verdana" w:hAnsi="Verdana"/>
        </w:rPr>
        <w:t xml:space="preserve"> them</w:t>
      </w:r>
      <w:r w:rsidR="006F784D">
        <w:rPr>
          <w:rFonts w:ascii="Verdana" w:hAnsi="Verdana"/>
        </w:rPr>
        <w:t xml:space="preserve"> (see </w:t>
      </w:r>
      <w:r w:rsidR="006F784D">
        <w:rPr>
          <w:rFonts w:ascii="Verdana" w:hAnsi="Verdana"/>
        </w:rPr>
        <w:lastRenderedPageBreak/>
        <w:t xml:space="preserve">Appendix </w:t>
      </w:r>
      <w:r w:rsidR="00B67FD1">
        <w:rPr>
          <w:rFonts w:ascii="Verdana" w:hAnsi="Verdana"/>
        </w:rPr>
        <w:t>B</w:t>
      </w:r>
      <w:r w:rsidR="006F784D">
        <w:rPr>
          <w:rFonts w:ascii="Verdana" w:hAnsi="Verdana"/>
        </w:rPr>
        <w:t xml:space="preserve">). The researcher felt disheartened and this </w:t>
      </w:r>
      <w:r w:rsidR="00842F22">
        <w:rPr>
          <w:rFonts w:ascii="Verdana" w:hAnsi="Verdana"/>
        </w:rPr>
        <w:t>w</w:t>
      </w:r>
      <w:r w:rsidR="006F784D">
        <w:rPr>
          <w:rFonts w:ascii="Verdana" w:hAnsi="Verdana"/>
        </w:rPr>
        <w:t xml:space="preserve">as the major rationale behind the study on the </w:t>
      </w:r>
      <w:r w:rsidR="00962293">
        <w:rPr>
          <w:rFonts w:ascii="Verdana" w:hAnsi="Verdana"/>
        </w:rPr>
        <w:t>entire station</w:t>
      </w:r>
      <w:r w:rsidR="006F784D">
        <w:rPr>
          <w:rFonts w:ascii="Verdana" w:hAnsi="Verdana"/>
        </w:rPr>
        <w:t xml:space="preserve"> waste management</w:t>
      </w:r>
      <w:r w:rsidR="00962293">
        <w:rPr>
          <w:rFonts w:ascii="Verdana" w:hAnsi="Verdana"/>
        </w:rPr>
        <w:t>. In other words,</w:t>
      </w:r>
      <w:r w:rsidR="006F784D">
        <w:rPr>
          <w:rFonts w:ascii="Verdana" w:hAnsi="Verdana"/>
        </w:rPr>
        <w:t xml:space="preserve"> </w:t>
      </w:r>
      <w:r w:rsidR="00962293">
        <w:rPr>
          <w:rFonts w:ascii="Verdana" w:hAnsi="Verdana"/>
        </w:rPr>
        <w:t>poor</w:t>
      </w:r>
      <w:r w:rsidR="006F784D">
        <w:rPr>
          <w:rFonts w:ascii="Verdana" w:hAnsi="Verdana"/>
        </w:rPr>
        <w:t xml:space="preserve"> initial waste management practice</w:t>
      </w:r>
      <w:r w:rsidR="005575D4">
        <w:rPr>
          <w:rFonts w:ascii="Verdana" w:hAnsi="Verdana"/>
        </w:rPr>
        <w:t>s</w:t>
      </w:r>
      <w:r w:rsidR="006F784D">
        <w:rPr>
          <w:rFonts w:ascii="Verdana" w:hAnsi="Verdana"/>
        </w:rPr>
        <w:t xml:space="preserve"> </w:t>
      </w:r>
      <w:r w:rsidR="00962293">
        <w:rPr>
          <w:rFonts w:ascii="Verdana" w:hAnsi="Verdana"/>
        </w:rPr>
        <w:t>at its</w:t>
      </w:r>
      <w:r w:rsidR="006F784D">
        <w:rPr>
          <w:rFonts w:ascii="Verdana" w:hAnsi="Verdana"/>
        </w:rPr>
        <w:t xml:space="preserve"> office</w:t>
      </w:r>
      <w:r w:rsidR="00D333F9">
        <w:rPr>
          <w:rFonts w:ascii="Verdana" w:hAnsi="Verdana"/>
        </w:rPr>
        <w:t>s</w:t>
      </w:r>
      <w:r w:rsidR="006F784D">
        <w:rPr>
          <w:rFonts w:ascii="Verdana" w:hAnsi="Verdana"/>
        </w:rPr>
        <w:t xml:space="preserve"> (see Appendix</w:t>
      </w:r>
      <w:r w:rsidR="00B67FD1">
        <w:rPr>
          <w:rFonts w:ascii="Verdana" w:hAnsi="Verdana"/>
        </w:rPr>
        <w:t xml:space="preserve"> C</w:t>
      </w:r>
      <w:r w:rsidR="006F784D">
        <w:rPr>
          <w:rFonts w:ascii="Verdana" w:hAnsi="Verdana"/>
        </w:rPr>
        <w:t xml:space="preserve">). </w:t>
      </w:r>
      <w:r w:rsidR="00962293">
        <w:rPr>
          <w:rFonts w:ascii="Verdana" w:hAnsi="Verdana"/>
        </w:rPr>
        <w:t xml:space="preserve">Secondly, </w:t>
      </w:r>
      <w:r w:rsidR="00D333F9">
        <w:rPr>
          <w:rFonts w:ascii="Verdana" w:hAnsi="Verdana"/>
        </w:rPr>
        <w:t>Aldergrove’s</w:t>
      </w:r>
      <w:r w:rsidR="006F784D">
        <w:rPr>
          <w:rFonts w:ascii="Verdana" w:hAnsi="Verdana"/>
        </w:rPr>
        <w:t xml:space="preserve"> population are predominately Army </w:t>
      </w:r>
      <w:r w:rsidR="00D333F9">
        <w:rPr>
          <w:rFonts w:ascii="Verdana" w:hAnsi="Verdana"/>
        </w:rPr>
        <w:t>A</w:t>
      </w:r>
      <w:r w:rsidR="006F784D">
        <w:rPr>
          <w:rFonts w:ascii="Verdana" w:hAnsi="Verdana"/>
        </w:rPr>
        <w:t xml:space="preserve">ir </w:t>
      </w:r>
      <w:r w:rsidR="000A2DCD">
        <w:rPr>
          <w:rFonts w:ascii="Verdana" w:hAnsi="Verdana"/>
        </w:rPr>
        <w:t>C</w:t>
      </w:r>
      <w:r w:rsidR="006F784D">
        <w:rPr>
          <w:rFonts w:ascii="Verdana" w:hAnsi="Verdana"/>
        </w:rPr>
        <w:t xml:space="preserve">orps engineers, their </w:t>
      </w:r>
      <w:r w:rsidR="000A2552">
        <w:rPr>
          <w:rFonts w:ascii="Verdana" w:hAnsi="Verdana"/>
        </w:rPr>
        <w:t>role</w:t>
      </w:r>
      <w:r w:rsidR="006F784D">
        <w:rPr>
          <w:rFonts w:ascii="Verdana" w:hAnsi="Verdana"/>
        </w:rPr>
        <w:t xml:space="preserve"> creates </w:t>
      </w:r>
      <w:r w:rsidR="000A2552">
        <w:rPr>
          <w:rFonts w:ascii="Verdana" w:hAnsi="Verdana"/>
        </w:rPr>
        <w:t>a</w:t>
      </w:r>
      <w:r w:rsidR="006F784D">
        <w:rPr>
          <w:rFonts w:ascii="Verdana" w:hAnsi="Verdana"/>
        </w:rPr>
        <w:t>ircraft waste (</w:t>
      </w:r>
      <w:r w:rsidR="00BC39EC">
        <w:rPr>
          <w:rFonts w:ascii="Verdana" w:hAnsi="Verdana"/>
        </w:rPr>
        <w:t>o</w:t>
      </w:r>
      <w:r w:rsidR="006F784D">
        <w:rPr>
          <w:rFonts w:ascii="Verdana" w:hAnsi="Verdana"/>
        </w:rPr>
        <w:t>il</w:t>
      </w:r>
      <w:r w:rsidR="00617DCB">
        <w:rPr>
          <w:rFonts w:ascii="Verdana" w:hAnsi="Verdana"/>
        </w:rPr>
        <w:t xml:space="preserve"> and </w:t>
      </w:r>
      <w:r w:rsidR="00BC39EC">
        <w:rPr>
          <w:rFonts w:ascii="Verdana" w:hAnsi="Verdana"/>
        </w:rPr>
        <w:t>m</w:t>
      </w:r>
      <w:r w:rsidR="006F784D">
        <w:rPr>
          <w:rFonts w:ascii="Verdana" w:hAnsi="Verdana"/>
        </w:rPr>
        <w:t>etals), it</w:t>
      </w:r>
      <w:r w:rsidR="00962293">
        <w:rPr>
          <w:rFonts w:ascii="Verdana" w:hAnsi="Verdana"/>
        </w:rPr>
        <w:t xml:space="preserve"> </w:t>
      </w:r>
      <w:r w:rsidR="00BC39EC">
        <w:rPr>
          <w:rFonts w:ascii="Verdana" w:hAnsi="Verdana"/>
        </w:rPr>
        <w:t xml:space="preserve">also </w:t>
      </w:r>
      <w:r w:rsidR="00962293">
        <w:rPr>
          <w:rFonts w:ascii="Verdana" w:hAnsi="Verdana"/>
        </w:rPr>
        <w:t>has</w:t>
      </w:r>
      <w:r w:rsidR="006F784D">
        <w:rPr>
          <w:rFonts w:ascii="Verdana" w:hAnsi="Verdana"/>
        </w:rPr>
        <w:t xml:space="preserve"> support workers in </w:t>
      </w:r>
      <w:r w:rsidR="00DB679A">
        <w:rPr>
          <w:rFonts w:ascii="Verdana" w:hAnsi="Verdana"/>
        </w:rPr>
        <w:t>other</w:t>
      </w:r>
      <w:r w:rsidR="006F784D">
        <w:rPr>
          <w:rFonts w:ascii="Verdana" w:hAnsi="Verdana"/>
        </w:rPr>
        <w:t xml:space="preserve"> departments like the cookhouse and </w:t>
      </w:r>
      <w:r w:rsidR="00BC39EC">
        <w:rPr>
          <w:rFonts w:ascii="Verdana" w:hAnsi="Verdana"/>
        </w:rPr>
        <w:t>m</w:t>
      </w:r>
      <w:r w:rsidR="006F784D">
        <w:rPr>
          <w:rFonts w:ascii="Verdana" w:hAnsi="Verdana"/>
        </w:rPr>
        <w:t>ilitary famil</w:t>
      </w:r>
      <w:r w:rsidR="00BC39EC">
        <w:rPr>
          <w:rFonts w:ascii="Verdana" w:hAnsi="Verdana"/>
        </w:rPr>
        <w:t>ies</w:t>
      </w:r>
      <w:r w:rsidR="006F784D">
        <w:rPr>
          <w:rFonts w:ascii="Verdana" w:hAnsi="Verdana"/>
        </w:rPr>
        <w:t xml:space="preserve"> </w:t>
      </w:r>
      <w:r w:rsidR="00962293">
        <w:rPr>
          <w:rFonts w:ascii="Verdana" w:hAnsi="Verdana"/>
        </w:rPr>
        <w:t xml:space="preserve">living </w:t>
      </w:r>
      <w:r w:rsidR="00BC39EC">
        <w:rPr>
          <w:rFonts w:ascii="Verdana" w:hAnsi="Verdana"/>
        </w:rPr>
        <w:t>in</w:t>
      </w:r>
      <w:r w:rsidR="00962293">
        <w:rPr>
          <w:rFonts w:ascii="Verdana" w:hAnsi="Verdana"/>
        </w:rPr>
        <w:t xml:space="preserve"> their quarters</w:t>
      </w:r>
      <w:r w:rsidR="00CC2864">
        <w:rPr>
          <w:rFonts w:ascii="Verdana" w:hAnsi="Verdana"/>
        </w:rPr>
        <w:t xml:space="preserve"> who</w:t>
      </w:r>
      <w:r w:rsidR="00962293">
        <w:rPr>
          <w:rFonts w:ascii="Verdana" w:hAnsi="Verdana"/>
        </w:rPr>
        <w:t xml:space="preserve"> </w:t>
      </w:r>
      <w:r w:rsidR="006F784D">
        <w:rPr>
          <w:rFonts w:ascii="Verdana" w:hAnsi="Verdana"/>
        </w:rPr>
        <w:t xml:space="preserve">also produce general waste on camp. The researcher felt </w:t>
      </w:r>
      <w:r w:rsidR="0097693B">
        <w:rPr>
          <w:rFonts w:ascii="Verdana" w:hAnsi="Verdana"/>
        </w:rPr>
        <w:t xml:space="preserve">the need </w:t>
      </w:r>
      <w:r w:rsidR="006F784D">
        <w:rPr>
          <w:rFonts w:ascii="Verdana" w:hAnsi="Verdana"/>
        </w:rPr>
        <w:t xml:space="preserve">to understand how </w:t>
      </w:r>
      <w:r w:rsidR="00CC2864">
        <w:rPr>
          <w:rFonts w:ascii="Verdana" w:hAnsi="Verdana"/>
        </w:rPr>
        <w:t xml:space="preserve">the </w:t>
      </w:r>
      <w:r w:rsidR="006F784D">
        <w:rPr>
          <w:rFonts w:ascii="Verdana" w:hAnsi="Verdana"/>
        </w:rPr>
        <w:t xml:space="preserve">Aldergrove population deals with their daily waste on camp. More so, the </w:t>
      </w:r>
      <w:r w:rsidR="004A3925">
        <w:rPr>
          <w:rFonts w:ascii="Verdana" w:hAnsi="Verdana"/>
        </w:rPr>
        <w:t>r</w:t>
      </w:r>
      <w:r w:rsidR="006F784D">
        <w:rPr>
          <w:rFonts w:ascii="Verdana" w:hAnsi="Verdana"/>
        </w:rPr>
        <w:t xml:space="preserve">esearcher found that </w:t>
      </w:r>
      <w:r w:rsidR="001F76D4">
        <w:rPr>
          <w:rFonts w:ascii="Verdana" w:hAnsi="Verdana"/>
        </w:rPr>
        <w:t xml:space="preserve">some </w:t>
      </w:r>
      <w:r w:rsidR="004A3925">
        <w:rPr>
          <w:rFonts w:ascii="Verdana" w:hAnsi="Verdana"/>
        </w:rPr>
        <w:t>m</w:t>
      </w:r>
      <w:r w:rsidR="001F76D4">
        <w:rPr>
          <w:rFonts w:ascii="Verdana" w:hAnsi="Verdana"/>
        </w:rPr>
        <w:t xml:space="preserve">etal </w:t>
      </w:r>
      <w:r w:rsidR="004A3925">
        <w:rPr>
          <w:rFonts w:ascii="Verdana" w:hAnsi="Verdana"/>
        </w:rPr>
        <w:t>s</w:t>
      </w:r>
      <w:r w:rsidR="00F07B19">
        <w:rPr>
          <w:rFonts w:ascii="Verdana" w:hAnsi="Verdana"/>
        </w:rPr>
        <w:t xml:space="preserve">kips </w:t>
      </w:r>
      <w:r w:rsidR="004A3925">
        <w:rPr>
          <w:rFonts w:ascii="Verdana" w:hAnsi="Verdana"/>
        </w:rPr>
        <w:t>i</w:t>
      </w:r>
      <w:r w:rsidR="00F07B19">
        <w:rPr>
          <w:rFonts w:ascii="Verdana" w:hAnsi="Verdana"/>
        </w:rPr>
        <w:t>n</w:t>
      </w:r>
      <w:r w:rsidR="006F784D">
        <w:rPr>
          <w:rFonts w:ascii="Verdana" w:hAnsi="Verdana"/>
        </w:rPr>
        <w:t xml:space="preserve"> the camp have on</w:t>
      </w:r>
      <w:r w:rsidR="001F76D4">
        <w:rPr>
          <w:rFonts w:ascii="Verdana" w:hAnsi="Verdana"/>
        </w:rPr>
        <w:t>ly</w:t>
      </w:r>
      <w:r w:rsidR="006F784D">
        <w:rPr>
          <w:rFonts w:ascii="Verdana" w:hAnsi="Verdana"/>
        </w:rPr>
        <w:t xml:space="preserve"> general waste </w:t>
      </w:r>
      <w:r w:rsidR="001F76D4">
        <w:rPr>
          <w:rFonts w:ascii="Verdana" w:hAnsi="Verdana"/>
        </w:rPr>
        <w:t>signs</w:t>
      </w:r>
      <w:r w:rsidR="006F784D">
        <w:rPr>
          <w:rFonts w:ascii="Verdana" w:hAnsi="Verdana"/>
        </w:rPr>
        <w:t xml:space="preserve"> without </w:t>
      </w:r>
      <w:r w:rsidR="001F76D4">
        <w:rPr>
          <w:rFonts w:ascii="Verdana" w:hAnsi="Verdana"/>
        </w:rPr>
        <w:t xml:space="preserve">other </w:t>
      </w:r>
      <w:r w:rsidR="006F784D">
        <w:rPr>
          <w:rFonts w:ascii="Verdana" w:hAnsi="Verdana"/>
        </w:rPr>
        <w:t xml:space="preserve">recycling </w:t>
      </w:r>
      <w:r w:rsidR="001F76D4">
        <w:rPr>
          <w:rFonts w:ascii="Verdana" w:hAnsi="Verdana"/>
        </w:rPr>
        <w:t>signs</w:t>
      </w:r>
      <w:r w:rsidR="006F784D">
        <w:rPr>
          <w:rFonts w:ascii="Verdana" w:hAnsi="Verdana"/>
        </w:rPr>
        <w:t xml:space="preserve"> </w:t>
      </w:r>
      <w:r w:rsidR="00DC2B4F">
        <w:rPr>
          <w:rFonts w:ascii="Verdana" w:hAnsi="Verdana"/>
        </w:rPr>
        <w:t xml:space="preserve">to </w:t>
      </w:r>
      <w:r w:rsidR="001F76D4">
        <w:rPr>
          <w:rFonts w:ascii="Verdana" w:hAnsi="Verdana"/>
        </w:rPr>
        <w:t>aid</w:t>
      </w:r>
      <w:r w:rsidR="006F784D">
        <w:rPr>
          <w:rFonts w:ascii="Verdana" w:hAnsi="Verdana"/>
        </w:rPr>
        <w:t xml:space="preserve"> </w:t>
      </w:r>
      <w:r w:rsidR="001F76D4">
        <w:rPr>
          <w:rFonts w:ascii="Verdana" w:hAnsi="Verdana"/>
        </w:rPr>
        <w:t>the population</w:t>
      </w:r>
      <w:r w:rsidR="006F784D">
        <w:rPr>
          <w:rFonts w:ascii="Verdana" w:hAnsi="Verdana"/>
        </w:rPr>
        <w:t xml:space="preserve"> </w:t>
      </w:r>
      <w:r w:rsidR="00737488">
        <w:rPr>
          <w:rFonts w:ascii="Verdana" w:hAnsi="Verdana"/>
        </w:rPr>
        <w:t xml:space="preserve">to </w:t>
      </w:r>
      <w:r w:rsidR="006F784D">
        <w:rPr>
          <w:rFonts w:ascii="Verdana" w:hAnsi="Verdana"/>
        </w:rPr>
        <w:t xml:space="preserve">segregate waste. </w:t>
      </w:r>
      <w:r w:rsidR="006D1515">
        <w:rPr>
          <w:rFonts w:ascii="Verdana" w:hAnsi="Verdana"/>
        </w:rPr>
        <w:t xml:space="preserve">In </w:t>
      </w:r>
      <w:r w:rsidR="002F2183">
        <w:rPr>
          <w:rFonts w:ascii="Verdana" w:hAnsi="Verdana"/>
        </w:rPr>
        <w:t>summary</w:t>
      </w:r>
      <w:r w:rsidR="00F07B19">
        <w:rPr>
          <w:rFonts w:ascii="Verdana" w:hAnsi="Verdana"/>
        </w:rPr>
        <w:t xml:space="preserve">, </w:t>
      </w:r>
      <w:r w:rsidR="004A3925">
        <w:rPr>
          <w:rFonts w:ascii="Verdana" w:hAnsi="Verdana"/>
        </w:rPr>
        <w:t xml:space="preserve">these </w:t>
      </w:r>
      <w:r w:rsidR="006F784D">
        <w:rPr>
          <w:rFonts w:ascii="Verdana" w:hAnsi="Verdana"/>
        </w:rPr>
        <w:t>fact</w:t>
      </w:r>
      <w:r w:rsidR="00F07B19">
        <w:rPr>
          <w:rFonts w:ascii="Verdana" w:hAnsi="Verdana"/>
        </w:rPr>
        <w:t>s</w:t>
      </w:r>
      <w:r w:rsidR="006F784D">
        <w:rPr>
          <w:rFonts w:ascii="Verdana" w:hAnsi="Verdana"/>
        </w:rPr>
        <w:t xml:space="preserve"> inspired the researcher to find out how effective waste is manage</w:t>
      </w:r>
      <w:r w:rsidR="00720981">
        <w:rPr>
          <w:rFonts w:ascii="Verdana" w:hAnsi="Verdana"/>
        </w:rPr>
        <w:t>d</w:t>
      </w:r>
      <w:r w:rsidR="006F784D">
        <w:rPr>
          <w:rFonts w:ascii="Verdana" w:hAnsi="Verdana"/>
        </w:rPr>
        <w:t xml:space="preserve"> on Aldergrove camp.</w:t>
      </w:r>
    </w:p>
    <w:p w14:paraId="4D6AD8F2" w14:textId="21BA1A61" w:rsidR="006F784D" w:rsidRPr="00274098" w:rsidRDefault="006F784D" w:rsidP="006F784D">
      <w:pPr>
        <w:pStyle w:val="Heading2"/>
        <w:rPr>
          <w:rFonts w:ascii="Verdana" w:hAnsi="Verdana"/>
          <w:b/>
          <w:color w:val="000000" w:themeColor="text1"/>
          <w:sz w:val="22"/>
        </w:rPr>
      </w:pPr>
      <w:bookmarkStart w:id="26" w:name="_Toc533769804"/>
      <w:r w:rsidRPr="00274098">
        <w:rPr>
          <w:rFonts w:ascii="Verdana" w:hAnsi="Verdana"/>
          <w:b/>
          <w:color w:val="000000" w:themeColor="text1"/>
          <w:sz w:val="22"/>
        </w:rPr>
        <w:t>1.3 THE OBJECTIVES OF THE STUDY</w:t>
      </w:r>
      <w:bookmarkEnd w:id="26"/>
    </w:p>
    <w:p w14:paraId="1711A0D8" w14:textId="2E9E8F9D" w:rsidR="006F784D" w:rsidRPr="009E76A4" w:rsidRDefault="006F784D" w:rsidP="006F784D">
      <w:pPr>
        <w:rPr>
          <w:rFonts w:ascii="Verdana" w:hAnsi="Verdana" w:cs="Arial"/>
          <w:color w:val="000000" w:themeColor="text1"/>
        </w:rPr>
      </w:pPr>
      <w:r w:rsidRPr="009E76A4">
        <w:rPr>
          <w:rFonts w:ascii="Verdana" w:hAnsi="Verdana" w:cs="Arial"/>
          <w:color w:val="000000" w:themeColor="text1"/>
        </w:rPr>
        <w:t xml:space="preserve">This study </w:t>
      </w:r>
      <w:r w:rsidR="00783B37">
        <w:rPr>
          <w:rFonts w:ascii="Verdana" w:hAnsi="Verdana" w:cs="Arial"/>
          <w:color w:val="000000" w:themeColor="text1"/>
        </w:rPr>
        <w:t>sets to</w:t>
      </w:r>
      <w:r w:rsidRPr="009E76A4">
        <w:rPr>
          <w:rFonts w:ascii="Verdana" w:hAnsi="Verdana" w:cs="Arial"/>
          <w:color w:val="000000" w:themeColor="text1"/>
        </w:rPr>
        <w:t xml:space="preserve"> </w:t>
      </w:r>
      <w:r>
        <w:rPr>
          <w:rFonts w:ascii="Verdana" w:hAnsi="Verdana" w:cs="Arial"/>
          <w:color w:val="000000" w:themeColor="text1"/>
        </w:rPr>
        <w:t xml:space="preserve">find out answers </w:t>
      </w:r>
      <w:r w:rsidR="002F2183">
        <w:rPr>
          <w:rFonts w:ascii="Verdana" w:hAnsi="Verdana" w:cs="Arial"/>
          <w:color w:val="000000" w:themeColor="text1"/>
        </w:rPr>
        <w:t>to</w:t>
      </w:r>
      <w:r>
        <w:rPr>
          <w:rFonts w:ascii="Verdana" w:hAnsi="Verdana" w:cs="Arial"/>
          <w:color w:val="000000" w:themeColor="text1"/>
        </w:rPr>
        <w:t xml:space="preserve"> </w:t>
      </w:r>
      <w:r w:rsidRPr="009E76A4">
        <w:rPr>
          <w:rFonts w:ascii="Verdana" w:hAnsi="Verdana" w:cs="Arial"/>
          <w:color w:val="000000" w:themeColor="text1"/>
        </w:rPr>
        <w:t>some of the following issues</w:t>
      </w:r>
      <w:r>
        <w:rPr>
          <w:rFonts w:ascii="Verdana" w:hAnsi="Verdana" w:cs="Arial"/>
          <w:color w:val="000000" w:themeColor="text1"/>
        </w:rPr>
        <w:t>:</w:t>
      </w:r>
      <w:r w:rsidRPr="009E76A4">
        <w:rPr>
          <w:rFonts w:ascii="Verdana" w:hAnsi="Verdana" w:cs="Arial"/>
          <w:color w:val="000000" w:themeColor="text1"/>
        </w:rPr>
        <w:t xml:space="preserve"> </w:t>
      </w:r>
    </w:p>
    <w:p w14:paraId="1A544BA6" w14:textId="37D6734A" w:rsidR="006F784D" w:rsidRPr="00413468" w:rsidRDefault="006F784D" w:rsidP="006F784D">
      <w:pPr>
        <w:ind w:left="360"/>
        <w:rPr>
          <w:rFonts w:ascii="Verdana" w:hAnsi="Verdana" w:cs="Arial"/>
          <w:color w:val="000000" w:themeColor="text1"/>
        </w:rPr>
      </w:pPr>
      <w:r>
        <w:rPr>
          <w:rFonts w:ascii="Verdana" w:hAnsi="Verdana" w:cs="Arial"/>
          <w:color w:val="000000" w:themeColor="text1"/>
        </w:rPr>
        <w:t>RQ 1. To investigate</w:t>
      </w:r>
      <w:r w:rsidR="003A30BE">
        <w:rPr>
          <w:rFonts w:ascii="Verdana" w:hAnsi="Verdana" w:cs="Arial"/>
          <w:color w:val="000000" w:themeColor="text1"/>
        </w:rPr>
        <w:t xml:space="preserve"> </w:t>
      </w:r>
      <w:r>
        <w:rPr>
          <w:rFonts w:ascii="Verdana" w:hAnsi="Verdana" w:cs="Arial"/>
          <w:color w:val="000000" w:themeColor="text1"/>
        </w:rPr>
        <w:t xml:space="preserve">how </w:t>
      </w:r>
      <w:r w:rsidR="00CE2C9C">
        <w:rPr>
          <w:rFonts w:ascii="Verdana" w:hAnsi="Verdana" w:cs="Arial"/>
          <w:color w:val="000000" w:themeColor="text1"/>
        </w:rPr>
        <w:t xml:space="preserve">well </w:t>
      </w:r>
      <w:r>
        <w:rPr>
          <w:rFonts w:ascii="Verdana" w:hAnsi="Verdana" w:cs="Arial"/>
          <w:color w:val="000000" w:themeColor="text1"/>
        </w:rPr>
        <w:t xml:space="preserve">waste is disposed of on camp and </w:t>
      </w:r>
      <w:r w:rsidR="00783B37">
        <w:rPr>
          <w:rFonts w:ascii="Verdana" w:hAnsi="Verdana" w:cs="Arial"/>
          <w:color w:val="000000" w:themeColor="text1"/>
        </w:rPr>
        <w:t>whether</w:t>
      </w:r>
      <w:r>
        <w:rPr>
          <w:rFonts w:ascii="Verdana" w:hAnsi="Verdana" w:cs="Arial"/>
          <w:color w:val="000000" w:themeColor="text1"/>
        </w:rPr>
        <w:t xml:space="preserve"> current facilities </w:t>
      </w:r>
      <w:r w:rsidR="00783B37">
        <w:rPr>
          <w:rFonts w:ascii="Verdana" w:hAnsi="Verdana" w:cs="Arial"/>
          <w:color w:val="000000" w:themeColor="text1"/>
        </w:rPr>
        <w:t xml:space="preserve">are </w:t>
      </w:r>
      <w:r w:rsidR="007D300B">
        <w:rPr>
          <w:rFonts w:ascii="Verdana" w:hAnsi="Verdana" w:cs="Arial"/>
          <w:color w:val="000000" w:themeColor="text1"/>
        </w:rPr>
        <w:t>adequate</w:t>
      </w:r>
      <w:r w:rsidR="00783B37">
        <w:rPr>
          <w:rFonts w:ascii="Verdana" w:hAnsi="Verdana" w:cs="Arial"/>
          <w:color w:val="000000" w:themeColor="text1"/>
        </w:rPr>
        <w:t>.</w:t>
      </w:r>
    </w:p>
    <w:p w14:paraId="2EE6D63A" w14:textId="0743A2E1" w:rsidR="006F784D" w:rsidRDefault="006F784D" w:rsidP="006F784D">
      <w:pPr>
        <w:ind w:left="360"/>
        <w:rPr>
          <w:rFonts w:ascii="Verdana" w:hAnsi="Verdana" w:cs="Arial"/>
          <w:color w:val="000000" w:themeColor="text1"/>
        </w:rPr>
      </w:pPr>
      <w:r>
        <w:rPr>
          <w:rFonts w:ascii="Verdana" w:hAnsi="Verdana" w:cs="Arial"/>
          <w:color w:val="000000" w:themeColor="text1"/>
        </w:rPr>
        <w:t xml:space="preserve">RQ 2. </w:t>
      </w:r>
      <w:r w:rsidR="003A30BE">
        <w:rPr>
          <w:rFonts w:ascii="Verdana" w:hAnsi="Verdana" w:cs="Arial"/>
          <w:color w:val="000000" w:themeColor="text1"/>
        </w:rPr>
        <w:t xml:space="preserve">To find </w:t>
      </w:r>
      <w:r w:rsidR="00D7206A">
        <w:rPr>
          <w:rFonts w:ascii="Verdana" w:hAnsi="Verdana" w:cs="Arial"/>
          <w:color w:val="000000" w:themeColor="text1"/>
        </w:rPr>
        <w:t>an</w:t>
      </w:r>
      <w:r w:rsidR="003A30BE">
        <w:rPr>
          <w:rFonts w:ascii="Verdana" w:hAnsi="Verdana" w:cs="Arial"/>
          <w:color w:val="000000" w:themeColor="text1"/>
        </w:rPr>
        <w:t xml:space="preserve"> effect</w:t>
      </w:r>
      <w:r w:rsidR="007D300B">
        <w:rPr>
          <w:rFonts w:ascii="Verdana" w:hAnsi="Verdana" w:cs="Arial"/>
          <w:color w:val="000000" w:themeColor="text1"/>
        </w:rPr>
        <w:t>ive</w:t>
      </w:r>
      <w:r w:rsidR="003A30BE">
        <w:rPr>
          <w:rFonts w:ascii="Verdana" w:hAnsi="Verdana" w:cs="Arial"/>
          <w:color w:val="000000" w:themeColor="text1"/>
        </w:rPr>
        <w:t xml:space="preserve"> </w:t>
      </w:r>
      <w:r w:rsidR="007D300B">
        <w:rPr>
          <w:rFonts w:ascii="Verdana" w:hAnsi="Verdana" w:cs="Arial"/>
          <w:color w:val="000000" w:themeColor="text1"/>
        </w:rPr>
        <w:t>method</w:t>
      </w:r>
      <w:r w:rsidR="003A30BE">
        <w:rPr>
          <w:rFonts w:ascii="Verdana" w:hAnsi="Verdana" w:cs="Arial"/>
          <w:color w:val="000000" w:themeColor="text1"/>
        </w:rPr>
        <w:t xml:space="preserve"> for Aldergrove authorit</w:t>
      </w:r>
      <w:r w:rsidR="00E6795C">
        <w:rPr>
          <w:rFonts w:ascii="Verdana" w:hAnsi="Verdana" w:cs="Arial"/>
          <w:color w:val="000000" w:themeColor="text1"/>
        </w:rPr>
        <w:t>ies</w:t>
      </w:r>
      <w:r w:rsidR="003A30BE">
        <w:rPr>
          <w:rFonts w:ascii="Verdana" w:hAnsi="Verdana" w:cs="Arial"/>
          <w:color w:val="000000" w:themeColor="text1"/>
        </w:rPr>
        <w:t xml:space="preserve"> to improve its waste Management system</w:t>
      </w:r>
      <w:r w:rsidR="00783B37">
        <w:rPr>
          <w:rFonts w:ascii="Verdana" w:hAnsi="Verdana" w:cs="Arial"/>
          <w:color w:val="000000" w:themeColor="text1"/>
        </w:rPr>
        <w:t>.</w:t>
      </w:r>
    </w:p>
    <w:p w14:paraId="0E8CBAE1" w14:textId="4C32B8FA" w:rsidR="006F784D" w:rsidRDefault="006F784D" w:rsidP="003A30BE">
      <w:pPr>
        <w:ind w:left="360"/>
        <w:rPr>
          <w:rFonts w:ascii="Verdana" w:hAnsi="Verdana" w:cs="Arial"/>
          <w:color w:val="000000" w:themeColor="text1"/>
        </w:rPr>
      </w:pPr>
      <w:r>
        <w:rPr>
          <w:rFonts w:ascii="Verdana" w:hAnsi="Verdana" w:cs="Arial"/>
          <w:color w:val="000000" w:themeColor="text1"/>
        </w:rPr>
        <w:t xml:space="preserve">RQ 3. To </w:t>
      </w:r>
      <w:r w:rsidR="007D300B">
        <w:rPr>
          <w:rFonts w:ascii="Verdana" w:hAnsi="Verdana" w:cs="Arial"/>
          <w:color w:val="000000" w:themeColor="text1"/>
        </w:rPr>
        <w:t xml:space="preserve">determine </w:t>
      </w:r>
      <w:r>
        <w:rPr>
          <w:rFonts w:ascii="Verdana" w:hAnsi="Verdana" w:cs="Arial"/>
          <w:color w:val="000000" w:themeColor="text1"/>
        </w:rPr>
        <w:t>the total annual cost of waste produced at Aldergrove</w:t>
      </w:r>
      <w:r w:rsidR="00783B37">
        <w:rPr>
          <w:rFonts w:ascii="Verdana" w:hAnsi="Verdana" w:cs="Arial"/>
          <w:color w:val="000000" w:themeColor="text1"/>
        </w:rPr>
        <w:t>.</w:t>
      </w:r>
      <w:r>
        <w:rPr>
          <w:rFonts w:ascii="Verdana" w:hAnsi="Verdana" w:cs="Arial"/>
          <w:color w:val="000000" w:themeColor="text1"/>
        </w:rPr>
        <w:t xml:space="preserve"> </w:t>
      </w:r>
    </w:p>
    <w:p w14:paraId="47EA02D5" w14:textId="77777777" w:rsidR="006F784D" w:rsidRPr="00886888" w:rsidRDefault="006F784D" w:rsidP="006F784D">
      <w:pPr>
        <w:pStyle w:val="Heading2"/>
        <w:rPr>
          <w:rFonts w:ascii="Verdana" w:hAnsi="Verdana" w:cs="Arial"/>
          <w:b/>
          <w:color w:val="000000" w:themeColor="text1"/>
          <w:sz w:val="22"/>
        </w:rPr>
      </w:pPr>
      <w:bookmarkStart w:id="27" w:name="_Toc490989012"/>
      <w:bookmarkStart w:id="28" w:name="_Toc533769805"/>
      <w:r w:rsidRPr="00886888">
        <w:rPr>
          <w:rFonts w:ascii="Verdana" w:hAnsi="Verdana"/>
          <w:b/>
          <w:color w:val="000000" w:themeColor="text1"/>
          <w:sz w:val="22"/>
        </w:rPr>
        <w:t xml:space="preserve">1.4 HYPOTHESIS </w:t>
      </w:r>
      <w:r>
        <w:rPr>
          <w:rFonts w:ascii="Verdana" w:hAnsi="Verdana"/>
          <w:b/>
          <w:color w:val="000000" w:themeColor="text1"/>
          <w:sz w:val="22"/>
        </w:rPr>
        <w:t>T</w:t>
      </w:r>
      <w:r w:rsidRPr="00886888">
        <w:rPr>
          <w:rFonts w:ascii="Verdana" w:hAnsi="Verdana"/>
          <w:b/>
          <w:color w:val="000000" w:themeColor="text1"/>
          <w:sz w:val="22"/>
        </w:rPr>
        <w:t>O BE TESTED</w:t>
      </w:r>
      <w:r>
        <w:rPr>
          <w:rFonts w:ascii="Verdana" w:hAnsi="Verdana"/>
          <w:b/>
          <w:color w:val="000000" w:themeColor="text1"/>
          <w:sz w:val="22"/>
        </w:rPr>
        <w:t>.</w:t>
      </w:r>
      <w:bookmarkEnd w:id="28"/>
      <w:r w:rsidRPr="00886888">
        <w:rPr>
          <w:rFonts w:ascii="Verdana" w:hAnsi="Verdana"/>
          <w:b/>
          <w:color w:val="000000" w:themeColor="text1"/>
          <w:sz w:val="22"/>
        </w:rPr>
        <w:t xml:space="preserve"> </w:t>
      </w:r>
      <w:bookmarkEnd w:id="27"/>
    </w:p>
    <w:p w14:paraId="777B8EF3" w14:textId="77777777" w:rsidR="006F784D" w:rsidRPr="009E76A4" w:rsidRDefault="006F784D" w:rsidP="006F784D">
      <w:pPr>
        <w:rPr>
          <w:rFonts w:ascii="Verdana" w:hAnsi="Verdana"/>
          <w:color w:val="000000" w:themeColor="text1"/>
        </w:rPr>
      </w:pPr>
      <w:r w:rsidRPr="009E76A4">
        <w:rPr>
          <w:rFonts w:ascii="Verdana" w:hAnsi="Verdana"/>
          <w:color w:val="000000" w:themeColor="text1"/>
        </w:rPr>
        <w:t xml:space="preserve">This is </w:t>
      </w:r>
      <w:r>
        <w:rPr>
          <w:rFonts w:ascii="Verdana" w:hAnsi="Verdana"/>
          <w:color w:val="000000" w:themeColor="text1"/>
        </w:rPr>
        <w:t>the key research question to be answered. It will be derived from the study objectives mentioned above</w:t>
      </w:r>
      <w:r w:rsidRPr="009E76A4">
        <w:rPr>
          <w:rFonts w:ascii="Verdana" w:hAnsi="Verdana"/>
          <w:color w:val="000000" w:themeColor="text1"/>
        </w:rPr>
        <w:t>:</w:t>
      </w:r>
    </w:p>
    <w:p w14:paraId="5A27FDDB" w14:textId="00BE4221" w:rsidR="006F784D" w:rsidRPr="009E76A4" w:rsidRDefault="006F784D" w:rsidP="006F784D">
      <w:pPr>
        <w:ind w:left="567"/>
        <w:rPr>
          <w:rFonts w:ascii="Verdana" w:hAnsi="Verdana"/>
          <w:color w:val="000000" w:themeColor="text1"/>
        </w:rPr>
      </w:pPr>
      <w:r w:rsidRPr="009E76A4">
        <w:rPr>
          <w:rFonts w:ascii="Verdana" w:hAnsi="Verdana"/>
          <w:b/>
          <w:color w:val="000000" w:themeColor="text1"/>
        </w:rPr>
        <w:t>H</w:t>
      </w:r>
      <w:r w:rsidRPr="00F27838">
        <w:rPr>
          <w:rFonts w:ascii="Verdana" w:hAnsi="Verdana"/>
          <w:b/>
          <w:color w:val="000000" w:themeColor="text1"/>
          <w:vertAlign w:val="subscript"/>
        </w:rPr>
        <w:t>0</w:t>
      </w:r>
      <w:r>
        <w:rPr>
          <w:rFonts w:ascii="Verdana" w:hAnsi="Verdana"/>
          <w:color w:val="000000" w:themeColor="text1"/>
        </w:rPr>
        <w:t xml:space="preserve">:  Aldergrove </w:t>
      </w:r>
      <w:r w:rsidR="00C43BC4" w:rsidRPr="00C43BC4">
        <w:rPr>
          <w:rFonts w:ascii="Verdana" w:hAnsi="Verdana"/>
          <w:color w:val="000000" w:themeColor="text1"/>
        </w:rPr>
        <w:t>Flying Station</w:t>
      </w:r>
      <w:r>
        <w:rPr>
          <w:rFonts w:ascii="Verdana" w:hAnsi="Verdana"/>
          <w:color w:val="000000" w:themeColor="text1"/>
        </w:rPr>
        <w:t xml:space="preserve"> does not</w:t>
      </w:r>
      <w:r w:rsidRPr="009E76A4">
        <w:rPr>
          <w:rFonts w:ascii="Verdana" w:hAnsi="Verdana"/>
          <w:color w:val="000000" w:themeColor="text1"/>
        </w:rPr>
        <w:t xml:space="preserve"> </w:t>
      </w:r>
      <w:r>
        <w:rPr>
          <w:rFonts w:ascii="Verdana" w:hAnsi="Verdana"/>
          <w:color w:val="000000" w:themeColor="text1"/>
        </w:rPr>
        <w:t>m</w:t>
      </w:r>
      <w:r w:rsidRPr="009E76A4">
        <w:rPr>
          <w:rFonts w:ascii="Verdana" w:hAnsi="Verdana"/>
          <w:color w:val="000000" w:themeColor="text1"/>
        </w:rPr>
        <w:t>anage its waste effectively</w:t>
      </w:r>
      <w:r w:rsidR="002159B8">
        <w:rPr>
          <w:rFonts w:ascii="Verdana" w:hAnsi="Verdana"/>
          <w:color w:val="000000" w:themeColor="text1"/>
        </w:rPr>
        <w:t>.</w:t>
      </w:r>
    </w:p>
    <w:p w14:paraId="4B42A4E2" w14:textId="5AB9978A" w:rsidR="006F784D" w:rsidRPr="009E76A4" w:rsidRDefault="006F784D" w:rsidP="006F784D">
      <w:pPr>
        <w:ind w:left="567"/>
        <w:rPr>
          <w:rFonts w:ascii="Verdana" w:hAnsi="Verdana"/>
          <w:color w:val="000000" w:themeColor="text1"/>
        </w:rPr>
      </w:pPr>
      <w:r w:rsidRPr="009E76A4">
        <w:rPr>
          <w:rFonts w:ascii="Verdana" w:hAnsi="Verdana"/>
          <w:b/>
          <w:color w:val="000000" w:themeColor="text1"/>
        </w:rPr>
        <w:t>H</w:t>
      </w:r>
      <w:r w:rsidRPr="00F27838">
        <w:rPr>
          <w:rFonts w:ascii="Verdana" w:hAnsi="Verdana"/>
          <w:b/>
          <w:color w:val="000000" w:themeColor="text1"/>
          <w:vertAlign w:val="subscript"/>
        </w:rPr>
        <w:t>0</w:t>
      </w:r>
      <w:r w:rsidRPr="009E76A4">
        <w:rPr>
          <w:rFonts w:ascii="Verdana" w:hAnsi="Verdana"/>
          <w:b/>
          <w:color w:val="000000" w:themeColor="text1"/>
        </w:rPr>
        <w:t>a</w:t>
      </w:r>
      <w:r>
        <w:rPr>
          <w:rFonts w:ascii="Verdana" w:hAnsi="Verdana"/>
          <w:color w:val="000000" w:themeColor="text1"/>
        </w:rPr>
        <w:t xml:space="preserve">: Aldergrove </w:t>
      </w:r>
      <w:r w:rsidR="00C43BC4" w:rsidRPr="00C43BC4">
        <w:rPr>
          <w:rFonts w:ascii="Verdana" w:hAnsi="Verdana"/>
          <w:color w:val="000000" w:themeColor="text1"/>
        </w:rPr>
        <w:t>Flying Station</w:t>
      </w:r>
      <w:r w:rsidRPr="009E76A4">
        <w:rPr>
          <w:rFonts w:ascii="Verdana" w:hAnsi="Verdana"/>
          <w:color w:val="000000" w:themeColor="text1"/>
        </w:rPr>
        <w:t xml:space="preserve"> </w:t>
      </w:r>
      <w:r>
        <w:rPr>
          <w:rFonts w:ascii="Verdana" w:hAnsi="Verdana"/>
          <w:color w:val="000000" w:themeColor="text1"/>
        </w:rPr>
        <w:t>manages</w:t>
      </w:r>
      <w:r w:rsidRPr="009E76A4">
        <w:rPr>
          <w:rFonts w:ascii="Verdana" w:hAnsi="Verdana"/>
          <w:color w:val="000000" w:themeColor="text1"/>
        </w:rPr>
        <w:t xml:space="preserve"> its waste effectively</w:t>
      </w:r>
      <w:r w:rsidR="002159B8">
        <w:rPr>
          <w:rFonts w:ascii="Verdana" w:hAnsi="Verdana"/>
          <w:color w:val="000000" w:themeColor="text1"/>
        </w:rPr>
        <w:t>.</w:t>
      </w:r>
    </w:p>
    <w:p w14:paraId="56BC4246" w14:textId="77777777" w:rsidR="006F784D" w:rsidRPr="00BF4BBC" w:rsidRDefault="006F784D" w:rsidP="006F784D">
      <w:pPr>
        <w:pStyle w:val="Heading2"/>
        <w:rPr>
          <w:rFonts w:ascii="Verdana" w:hAnsi="Verdana"/>
          <w:b/>
          <w:color w:val="000000" w:themeColor="text1"/>
          <w:sz w:val="22"/>
        </w:rPr>
      </w:pPr>
      <w:bookmarkStart w:id="29" w:name="_Toc533769806"/>
      <w:r w:rsidRPr="00BF4BBC">
        <w:rPr>
          <w:rFonts w:ascii="Verdana" w:hAnsi="Verdana"/>
          <w:b/>
          <w:color w:val="000000" w:themeColor="text1"/>
          <w:sz w:val="22"/>
        </w:rPr>
        <w:t xml:space="preserve">1.5 THE SCOPE </w:t>
      </w:r>
      <w:r>
        <w:rPr>
          <w:rFonts w:ascii="Verdana" w:hAnsi="Verdana"/>
          <w:b/>
          <w:color w:val="000000" w:themeColor="text1"/>
          <w:sz w:val="22"/>
        </w:rPr>
        <w:t>O</w:t>
      </w:r>
      <w:r w:rsidRPr="00BF4BBC">
        <w:rPr>
          <w:rFonts w:ascii="Verdana" w:hAnsi="Verdana"/>
          <w:b/>
          <w:color w:val="000000" w:themeColor="text1"/>
          <w:sz w:val="22"/>
        </w:rPr>
        <w:t>F THE STUDY</w:t>
      </w:r>
      <w:r>
        <w:rPr>
          <w:rFonts w:ascii="Verdana" w:hAnsi="Verdana"/>
          <w:b/>
          <w:color w:val="000000" w:themeColor="text1"/>
          <w:sz w:val="22"/>
        </w:rPr>
        <w:t>.</w:t>
      </w:r>
      <w:bookmarkEnd w:id="29"/>
    </w:p>
    <w:p w14:paraId="0F475EE9" w14:textId="6F0C083B" w:rsidR="006F784D" w:rsidRDefault="006F784D" w:rsidP="006F784D">
      <w:r w:rsidRPr="002F6782">
        <w:rPr>
          <w:rFonts w:ascii="Verdana" w:hAnsi="Verdana"/>
        </w:rPr>
        <w:t>This study</w:t>
      </w:r>
      <w:r>
        <w:rPr>
          <w:rFonts w:ascii="Verdana" w:hAnsi="Verdana"/>
        </w:rPr>
        <w:t xml:space="preserve"> shall be</w:t>
      </w:r>
      <w:r w:rsidRPr="002F6782">
        <w:rPr>
          <w:rFonts w:ascii="Verdana" w:hAnsi="Verdana"/>
        </w:rPr>
        <w:t xml:space="preserve"> conduct</w:t>
      </w:r>
      <w:r>
        <w:rPr>
          <w:rFonts w:ascii="Verdana" w:hAnsi="Verdana"/>
        </w:rPr>
        <w:t>ed</w:t>
      </w:r>
      <w:r w:rsidRPr="002F6782">
        <w:rPr>
          <w:rFonts w:ascii="Verdana" w:hAnsi="Verdana"/>
        </w:rPr>
        <w:t xml:space="preserve"> at the Aldergrove Barrac</w:t>
      </w:r>
      <w:r w:rsidR="00E6795C">
        <w:rPr>
          <w:rFonts w:ascii="Verdana" w:hAnsi="Verdana"/>
        </w:rPr>
        <w:t>ks</w:t>
      </w:r>
      <w:r w:rsidRPr="002F6782">
        <w:rPr>
          <w:rFonts w:ascii="Verdana" w:hAnsi="Verdana"/>
        </w:rPr>
        <w:t>.</w:t>
      </w:r>
      <w:r w:rsidR="000B6D79">
        <w:rPr>
          <w:rFonts w:ascii="Verdana" w:hAnsi="Verdana"/>
        </w:rPr>
        <w:t xml:space="preserve"> C</w:t>
      </w:r>
      <w:r>
        <w:rPr>
          <w:rFonts w:ascii="Verdana" w:hAnsi="Verdana"/>
        </w:rPr>
        <w:t>hoosing Aldergrove camp for the study was the researcher</w:t>
      </w:r>
      <w:r w:rsidR="000B6D79">
        <w:rPr>
          <w:rFonts w:ascii="Verdana" w:hAnsi="Verdana"/>
        </w:rPr>
        <w:t>’s</w:t>
      </w:r>
      <w:r>
        <w:rPr>
          <w:rFonts w:ascii="Verdana" w:hAnsi="Verdana"/>
        </w:rPr>
        <w:t xml:space="preserve"> personal decision</w:t>
      </w:r>
      <w:r w:rsidR="00A961BE">
        <w:rPr>
          <w:rFonts w:ascii="Verdana" w:hAnsi="Verdana"/>
        </w:rPr>
        <w:t>.</w:t>
      </w:r>
      <w:r w:rsidR="008F5AF4">
        <w:rPr>
          <w:rFonts w:ascii="Verdana" w:hAnsi="Verdana"/>
        </w:rPr>
        <w:t xml:space="preserve"> </w:t>
      </w:r>
      <w:r w:rsidR="00A961BE">
        <w:rPr>
          <w:rFonts w:ascii="Verdana" w:hAnsi="Verdana"/>
        </w:rPr>
        <w:t>T</w:t>
      </w:r>
      <w:r w:rsidR="008F5AF4">
        <w:rPr>
          <w:rFonts w:ascii="Verdana" w:hAnsi="Verdana"/>
        </w:rPr>
        <w:t>hat i</w:t>
      </w:r>
      <w:r w:rsidR="00A961BE">
        <w:rPr>
          <w:rFonts w:ascii="Verdana" w:hAnsi="Verdana"/>
        </w:rPr>
        <w:t>s</w:t>
      </w:r>
      <w:r w:rsidR="008F5AF4">
        <w:rPr>
          <w:rFonts w:ascii="Verdana" w:hAnsi="Verdana"/>
        </w:rPr>
        <w:t xml:space="preserve"> </w:t>
      </w:r>
      <w:r w:rsidR="00F644C2">
        <w:rPr>
          <w:rFonts w:ascii="Verdana" w:hAnsi="Verdana"/>
        </w:rPr>
        <w:t>(To</w:t>
      </w:r>
      <w:r w:rsidR="008F5AF4">
        <w:rPr>
          <w:rFonts w:ascii="Verdana" w:hAnsi="Verdana"/>
        </w:rPr>
        <w:t xml:space="preserve"> </w:t>
      </w:r>
      <w:r w:rsidR="00A961BE">
        <w:rPr>
          <w:rFonts w:ascii="Verdana" w:hAnsi="Verdana"/>
        </w:rPr>
        <w:t>assist</w:t>
      </w:r>
      <w:r w:rsidR="008F5AF4">
        <w:rPr>
          <w:rFonts w:ascii="Verdana" w:hAnsi="Verdana"/>
        </w:rPr>
        <w:t xml:space="preserve"> the Camp </w:t>
      </w:r>
      <w:proofErr w:type="spellStart"/>
      <w:r w:rsidR="008F5AF4">
        <w:rPr>
          <w:rFonts w:ascii="Verdana" w:hAnsi="Verdana"/>
        </w:rPr>
        <w:t>CoC</w:t>
      </w:r>
      <w:proofErr w:type="spellEnd"/>
      <w:r w:rsidR="008F5AF4">
        <w:rPr>
          <w:rFonts w:ascii="Verdana" w:hAnsi="Verdana"/>
        </w:rPr>
        <w:t xml:space="preserve"> to determine </w:t>
      </w:r>
      <w:r w:rsidR="00A961BE">
        <w:rPr>
          <w:rFonts w:ascii="Verdana" w:hAnsi="Verdana"/>
        </w:rPr>
        <w:t>whether Aldergrove waste management require improvement</w:t>
      </w:r>
      <w:r w:rsidR="001E0490">
        <w:rPr>
          <w:rFonts w:ascii="Verdana" w:hAnsi="Verdana"/>
        </w:rPr>
        <w:t>).</w:t>
      </w:r>
      <w:r>
        <w:rPr>
          <w:rFonts w:ascii="Verdana" w:hAnsi="Verdana"/>
        </w:rPr>
        <w:t xml:space="preserve"> On the other hand, t</w:t>
      </w:r>
      <w:r w:rsidRPr="002F6782">
        <w:rPr>
          <w:rFonts w:ascii="Verdana" w:hAnsi="Verdana"/>
        </w:rPr>
        <w:t>h</w:t>
      </w:r>
      <w:r>
        <w:rPr>
          <w:rFonts w:ascii="Verdana" w:hAnsi="Verdana"/>
        </w:rPr>
        <w:t>e</w:t>
      </w:r>
      <w:r w:rsidRPr="002F6782">
        <w:rPr>
          <w:rFonts w:ascii="Verdana" w:hAnsi="Verdana"/>
        </w:rPr>
        <w:t xml:space="preserve"> </w:t>
      </w:r>
      <w:r>
        <w:rPr>
          <w:rFonts w:ascii="Verdana" w:hAnsi="Verdana"/>
        </w:rPr>
        <w:t>research</w:t>
      </w:r>
      <w:r w:rsidRPr="002F6782">
        <w:rPr>
          <w:rFonts w:ascii="Verdana" w:hAnsi="Verdana"/>
        </w:rPr>
        <w:t xml:space="preserve"> finding</w:t>
      </w:r>
      <w:r>
        <w:rPr>
          <w:rFonts w:ascii="Verdana" w:hAnsi="Verdana"/>
        </w:rPr>
        <w:t>s</w:t>
      </w:r>
      <w:r w:rsidRPr="002F6782">
        <w:rPr>
          <w:rFonts w:ascii="Verdana" w:hAnsi="Verdana"/>
        </w:rPr>
        <w:t xml:space="preserve"> cou</w:t>
      </w:r>
      <w:r>
        <w:rPr>
          <w:rFonts w:ascii="Verdana" w:hAnsi="Verdana"/>
        </w:rPr>
        <w:t>ld be associated or applied</w:t>
      </w:r>
      <w:r w:rsidRPr="002F6782">
        <w:rPr>
          <w:rFonts w:ascii="Verdana" w:hAnsi="Verdana"/>
        </w:rPr>
        <w:t xml:space="preserve"> to other MOD camp </w:t>
      </w:r>
      <w:r w:rsidRPr="002F6782">
        <w:rPr>
          <w:rFonts w:ascii="Verdana" w:hAnsi="Verdana"/>
        </w:rPr>
        <w:lastRenderedPageBreak/>
        <w:t>waste management, but it w</w:t>
      </w:r>
      <w:r>
        <w:rPr>
          <w:rFonts w:ascii="Verdana" w:hAnsi="Verdana"/>
        </w:rPr>
        <w:t>ould</w:t>
      </w:r>
      <w:r w:rsidRPr="002F6782">
        <w:rPr>
          <w:rFonts w:ascii="Verdana" w:hAnsi="Verdana"/>
        </w:rPr>
        <w:t xml:space="preserve"> not give</w:t>
      </w:r>
      <w:r>
        <w:rPr>
          <w:rFonts w:ascii="Verdana" w:hAnsi="Verdana"/>
        </w:rPr>
        <w:t xml:space="preserve"> a</w:t>
      </w:r>
      <w:r w:rsidRPr="002F6782">
        <w:rPr>
          <w:rFonts w:ascii="Verdana" w:hAnsi="Verdana"/>
        </w:rPr>
        <w:t xml:space="preserve"> fair representation of </w:t>
      </w:r>
      <w:r>
        <w:rPr>
          <w:rFonts w:ascii="Verdana" w:hAnsi="Verdana"/>
        </w:rPr>
        <w:t xml:space="preserve">the </w:t>
      </w:r>
      <w:r w:rsidRPr="002F6782">
        <w:rPr>
          <w:rFonts w:ascii="Verdana" w:hAnsi="Verdana"/>
        </w:rPr>
        <w:t>entire UK Military waste management efficiency</w:t>
      </w:r>
      <w:r>
        <w:t xml:space="preserve">. </w:t>
      </w:r>
    </w:p>
    <w:p w14:paraId="4010BE34" w14:textId="77777777" w:rsidR="006F784D" w:rsidRPr="00D6243D" w:rsidRDefault="006F784D" w:rsidP="006F784D">
      <w:pPr>
        <w:pStyle w:val="Heading2"/>
        <w:rPr>
          <w:rFonts w:ascii="Verdana" w:hAnsi="Verdana"/>
          <w:b/>
          <w:color w:val="000000" w:themeColor="text1"/>
          <w:sz w:val="22"/>
        </w:rPr>
      </w:pPr>
      <w:bookmarkStart w:id="30" w:name="_Toc533769807"/>
      <w:r w:rsidRPr="00D6243D">
        <w:rPr>
          <w:rFonts w:ascii="Verdana" w:hAnsi="Verdana"/>
          <w:b/>
          <w:color w:val="000000" w:themeColor="text1"/>
          <w:sz w:val="22"/>
        </w:rPr>
        <w:t>1.6 METHODOLOGY</w:t>
      </w:r>
      <w:r>
        <w:rPr>
          <w:rFonts w:ascii="Verdana" w:hAnsi="Verdana"/>
          <w:b/>
          <w:color w:val="000000" w:themeColor="text1"/>
          <w:sz w:val="22"/>
        </w:rPr>
        <w:t>.</w:t>
      </w:r>
      <w:bookmarkEnd w:id="30"/>
      <w:r w:rsidRPr="00D6243D">
        <w:rPr>
          <w:rFonts w:ascii="Verdana" w:hAnsi="Verdana"/>
          <w:b/>
          <w:color w:val="000000" w:themeColor="text1"/>
          <w:sz w:val="22"/>
        </w:rPr>
        <w:t xml:space="preserve"> </w:t>
      </w:r>
    </w:p>
    <w:p w14:paraId="5D5D9526" w14:textId="3A75372D" w:rsidR="006F784D" w:rsidRPr="00CE2356" w:rsidRDefault="006F784D" w:rsidP="006F784D">
      <w:pPr>
        <w:rPr>
          <w:rFonts w:ascii="Verdana" w:hAnsi="Verdana"/>
        </w:rPr>
      </w:pPr>
      <w:r w:rsidRPr="00CE2356">
        <w:rPr>
          <w:rFonts w:ascii="Verdana" w:hAnsi="Verdana"/>
        </w:rPr>
        <w:t>This study utilise</w:t>
      </w:r>
      <w:r w:rsidR="004A5798">
        <w:rPr>
          <w:rFonts w:ascii="Verdana" w:hAnsi="Verdana"/>
        </w:rPr>
        <w:t>s</w:t>
      </w:r>
      <w:r w:rsidRPr="00CE2356">
        <w:rPr>
          <w:rFonts w:ascii="Verdana" w:hAnsi="Verdana"/>
        </w:rPr>
        <w:t xml:space="preserve"> two main research approach</w:t>
      </w:r>
      <w:r>
        <w:rPr>
          <w:rFonts w:ascii="Verdana" w:hAnsi="Verdana"/>
        </w:rPr>
        <w:t>es</w:t>
      </w:r>
      <w:r w:rsidR="004A5798">
        <w:rPr>
          <w:rFonts w:ascii="Verdana" w:hAnsi="Verdana"/>
        </w:rPr>
        <w:t>,</w:t>
      </w:r>
      <w:r w:rsidRPr="00CE2356">
        <w:rPr>
          <w:rFonts w:ascii="Verdana" w:hAnsi="Verdana"/>
        </w:rPr>
        <w:t xml:space="preserve"> quantitative and qualitative</w:t>
      </w:r>
      <w:r w:rsidR="004A5798">
        <w:rPr>
          <w:rFonts w:ascii="Verdana" w:hAnsi="Verdana"/>
        </w:rPr>
        <w:t>.</w:t>
      </w:r>
      <w:r w:rsidRPr="00CE2356">
        <w:rPr>
          <w:rFonts w:ascii="Verdana" w:hAnsi="Verdana"/>
        </w:rPr>
        <w:t xml:space="preserve"> </w:t>
      </w:r>
      <w:r w:rsidR="004A5798">
        <w:rPr>
          <w:rFonts w:ascii="Verdana" w:hAnsi="Verdana"/>
        </w:rPr>
        <w:t>T</w:t>
      </w:r>
      <w:r w:rsidRPr="00CE2356">
        <w:rPr>
          <w:rFonts w:ascii="Verdana" w:hAnsi="Verdana"/>
        </w:rPr>
        <w:t>hrough the application</w:t>
      </w:r>
      <w:r w:rsidR="004A5798">
        <w:rPr>
          <w:rFonts w:ascii="Verdana" w:hAnsi="Verdana"/>
        </w:rPr>
        <w:t xml:space="preserve"> of these approaches, it applied the </w:t>
      </w:r>
      <w:r w:rsidRPr="00CE2356">
        <w:rPr>
          <w:rFonts w:ascii="Verdana" w:hAnsi="Verdana"/>
        </w:rPr>
        <w:t xml:space="preserve">three major </w:t>
      </w:r>
      <w:r w:rsidR="004A5798">
        <w:rPr>
          <w:rFonts w:ascii="Verdana" w:hAnsi="Verdana"/>
        </w:rPr>
        <w:t xml:space="preserve">research </w:t>
      </w:r>
      <w:r w:rsidRPr="00CE2356">
        <w:rPr>
          <w:rFonts w:ascii="Verdana" w:hAnsi="Verdana"/>
        </w:rPr>
        <w:t xml:space="preserve">techniques </w:t>
      </w:r>
      <w:r w:rsidR="0027097A">
        <w:rPr>
          <w:rFonts w:ascii="Verdana" w:hAnsi="Verdana"/>
        </w:rPr>
        <w:t>were used; a</w:t>
      </w:r>
      <w:r w:rsidRPr="00CE2356">
        <w:rPr>
          <w:rFonts w:ascii="Verdana" w:hAnsi="Verdana"/>
        </w:rPr>
        <w:t xml:space="preserve"> survey questionnaire, </w:t>
      </w:r>
      <w:r w:rsidR="0027097A">
        <w:rPr>
          <w:rFonts w:ascii="Verdana" w:hAnsi="Verdana"/>
        </w:rPr>
        <w:t xml:space="preserve">a </w:t>
      </w:r>
      <w:r w:rsidRPr="00CE2356">
        <w:rPr>
          <w:rFonts w:ascii="Verdana" w:hAnsi="Verdana"/>
        </w:rPr>
        <w:t>semi-structure</w:t>
      </w:r>
      <w:r>
        <w:rPr>
          <w:rFonts w:ascii="Verdana" w:hAnsi="Verdana"/>
        </w:rPr>
        <w:t>d</w:t>
      </w:r>
      <w:r w:rsidRPr="00CE2356">
        <w:rPr>
          <w:rFonts w:ascii="Verdana" w:hAnsi="Verdana"/>
        </w:rPr>
        <w:t xml:space="preserve"> interview, and </w:t>
      </w:r>
      <w:r w:rsidR="0027097A">
        <w:rPr>
          <w:rFonts w:ascii="Verdana" w:hAnsi="Verdana"/>
        </w:rPr>
        <w:t xml:space="preserve">a </w:t>
      </w:r>
      <w:r>
        <w:rPr>
          <w:rFonts w:ascii="Verdana" w:hAnsi="Verdana"/>
        </w:rPr>
        <w:t>f</w:t>
      </w:r>
      <w:r w:rsidRPr="00CE2356">
        <w:rPr>
          <w:rFonts w:ascii="Verdana" w:hAnsi="Verdana"/>
        </w:rPr>
        <w:t xml:space="preserve">ield experiment to collect </w:t>
      </w:r>
      <w:r>
        <w:rPr>
          <w:rFonts w:ascii="Verdana" w:hAnsi="Verdana"/>
        </w:rPr>
        <w:t>primary data</w:t>
      </w:r>
      <w:r w:rsidRPr="00CE2356">
        <w:rPr>
          <w:rFonts w:ascii="Verdana" w:hAnsi="Verdana"/>
        </w:rPr>
        <w:t xml:space="preserve"> </w:t>
      </w:r>
      <w:r>
        <w:rPr>
          <w:rFonts w:ascii="Verdana" w:hAnsi="Verdana"/>
        </w:rPr>
        <w:t>for the data analysis (</w:t>
      </w:r>
      <w:r w:rsidRPr="00CE2356">
        <w:rPr>
          <w:rFonts w:ascii="Verdana" w:hAnsi="Verdana"/>
        </w:rPr>
        <w:t>thesis</w:t>
      </w:r>
      <w:r>
        <w:rPr>
          <w:rFonts w:ascii="Verdana" w:hAnsi="Verdana"/>
        </w:rPr>
        <w:t>).</w:t>
      </w:r>
    </w:p>
    <w:p w14:paraId="6A2FBED9" w14:textId="4D977A1E" w:rsidR="006F784D" w:rsidRPr="00CE2356" w:rsidRDefault="006F784D" w:rsidP="006F784D">
      <w:pPr>
        <w:rPr>
          <w:rFonts w:ascii="Verdana" w:hAnsi="Verdana"/>
        </w:rPr>
      </w:pPr>
      <w:r>
        <w:rPr>
          <w:rFonts w:ascii="Verdana" w:hAnsi="Verdana"/>
        </w:rPr>
        <w:t>Firstly, t</w:t>
      </w:r>
      <w:r w:rsidRPr="00CE2356">
        <w:rPr>
          <w:rFonts w:ascii="Verdana" w:hAnsi="Verdana"/>
        </w:rPr>
        <w:t>he primary source of data will be collected through the administration of 150 survey questionnaires to</w:t>
      </w:r>
      <w:r>
        <w:rPr>
          <w:rFonts w:ascii="Verdana" w:hAnsi="Verdana"/>
        </w:rPr>
        <w:t xml:space="preserve"> sample groups</w:t>
      </w:r>
      <w:r w:rsidRPr="00CE2356">
        <w:rPr>
          <w:rFonts w:ascii="Verdana" w:hAnsi="Verdana"/>
        </w:rPr>
        <w:t xml:space="preserve"> </w:t>
      </w:r>
      <w:r w:rsidR="005E3392">
        <w:rPr>
          <w:rFonts w:ascii="Verdana" w:hAnsi="Verdana"/>
        </w:rPr>
        <w:t>including</w:t>
      </w:r>
      <w:r w:rsidRPr="00CE2356">
        <w:rPr>
          <w:rFonts w:ascii="Verdana" w:hAnsi="Verdana"/>
        </w:rPr>
        <w:t xml:space="preserve"> Aldergrove camp </w:t>
      </w:r>
      <w:r w:rsidR="005E3392">
        <w:rPr>
          <w:rFonts w:ascii="Verdana" w:hAnsi="Verdana"/>
        </w:rPr>
        <w:t>s</w:t>
      </w:r>
      <w:r w:rsidRPr="00CE2356">
        <w:rPr>
          <w:rFonts w:ascii="Verdana" w:hAnsi="Verdana"/>
        </w:rPr>
        <w:t>oldiers, officers and civilian worker</w:t>
      </w:r>
      <w:r>
        <w:rPr>
          <w:rFonts w:ascii="Verdana" w:hAnsi="Verdana"/>
        </w:rPr>
        <w:t>s,</w:t>
      </w:r>
      <w:r w:rsidRPr="00CE2356">
        <w:rPr>
          <w:rFonts w:ascii="Verdana" w:hAnsi="Verdana"/>
        </w:rPr>
        <w:t xml:space="preserve"> like cleaner</w:t>
      </w:r>
      <w:r>
        <w:rPr>
          <w:rFonts w:ascii="Verdana" w:hAnsi="Verdana"/>
        </w:rPr>
        <w:t>s</w:t>
      </w:r>
      <w:r w:rsidRPr="00CE2356">
        <w:rPr>
          <w:rFonts w:ascii="Verdana" w:hAnsi="Verdana"/>
        </w:rPr>
        <w:t xml:space="preserve"> and civi</w:t>
      </w:r>
      <w:r>
        <w:rPr>
          <w:rFonts w:ascii="Verdana" w:hAnsi="Verdana"/>
        </w:rPr>
        <w:t xml:space="preserve">l </w:t>
      </w:r>
      <w:r w:rsidRPr="00CE2356">
        <w:rPr>
          <w:rFonts w:ascii="Verdana" w:hAnsi="Verdana"/>
        </w:rPr>
        <w:t>engineers</w:t>
      </w:r>
      <w:r w:rsidR="004A0305">
        <w:rPr>
          <w:rFonts w:ascii="Verdana" w:hAnsi="Verdana"/>
        </w:rPr>
        <w:t xml:space="preserve"> </w:t>
      </w:r>
      <w:r w:rsidR="005E3392">
        <w:rPr>
          <w:rFonts w:ascii="Verdana" w:hAnsi="Verdana"/>
        </w:rPr>
        <w:t>(</w:t>
      </w:r>
      <w:r w:rsidR="004A0305">
        <w:rPr>
          <w:rFonts w:ascii="Verdana" w:hAnsi="Verdana"/>
        </w:rPr>
        <w:t xml:space="preserve">see </w:t>
      </w:r>
      <w:r w:rsidR="007C7D07">
        <w:rPr>
          <w:rFonts w:ascii="Verdana" w:hAnsi="Verdana"/>
        </w:rPr>
        <w:t>A</w:t>
      </w:r>
      <w:r w:rsidR="004A0305">
        <w:rPr>
          <w:rFonts w:ascii="Verdana" w:hAnsi="Verdana"/>
        </w:rPr>
        <w:t>ppendix O</w:t>
      </w:r>
      <w:r w:rsidR="005E3392">
        <w:rPr>
          <w:rFonts w:ascii="Verdana" w:hAnsi="Verdana"/>
        </w:rPr>
        <w:t>)</w:t>
      </w:r>
      <w:r w:rsidRPr="00CE2356">
        <w:rPr>
          <w:rFonts w:ascii="Verdana" w:hAnsi="Verdana"/>
        </w:rPr>
        <w:t>.</w:t>
      </w:r>
    </w:p>
    <w:p w14:paraId="44B98830" w14:textId="16DDFB91" w:rsidR="006F784D" w:rsidRPr="00CE2356" w:rsidRDefault="006F784D" w:rsidP="006F784D">
      <w:pPr>
        <w:rPr>
          <w:rFonts w:ascii="Verdana" w:hAnsi="Verdana"/>
        </w:rPr>
      </w:pPr>
      <w:r w:rsidRPr="00CE2356">
        <w:rPr>
          <w:rFonts w:ascii="Verdana" w:hAnsi="Verdana"/>
        </w:rPr>
        <w:t>Secondly,</w:t>
      </w:r>
      <w:r>
        <w:rPr>
          <w:rFonts w:ascii="Verdana" w:hAnsi="Verdana"/>
        </w:rPr>
        <w:t xml:space="preserve"> </w:t>
      </w:r>
      <w:r w:rsidR="004A5798">
        <w:rPr>
          <w:rFonts w:ascii="Verdana" w:hAnsi="Verdana"/>
        </w:rPr>
        <w:t>the study</w:t>
      </w:r>
      <w:r>
        <w:rPr>
          <w:rFonts w:ascii="Verdana" w:hAnsi="Verdana"/>
        </w:rPr>
        <w:t xml:space="preserve"> shall gather qualitative data </w:t>
      </w:r>
      <w:r w:rsidR="0082214B">
        <w:rPr>
          <w:rFonts w:ascii="Verdana" w:hAnsi="Verdana"/>
        </w:rPr>
        <w:t xml:space="preserve">through semi-structured interviews (see </w:t>
      </w:r>
      <w:r w:rsidR="007C7D07">
        <w:rPr>
          <w:rFonts w:ascii="Verdana" w:hAnsi="Verdana"/>
        </w:rPr>
        <w:t>A</w:t>
      </w:r>
      <w:r w:rsidR="0082214B">
        <w:rPr>
          <w:rFonts w:ascii="Verdana" w:hAnsi="Verdana"/>
        </w:rPr>
        <w:t>ppendix P, Q and R)</w:t>
      </w:r>
      <w:r w:rsidRPr="00CE2356">
        <w:rPr>
          <w:rFonts w:ascii="Verdana" w:hAnsi="Verdana"/>
        </w:rPr>
        <w:t xml:space="preserve"> with</w:t>
      </w:r>
      <w:r w:rsidR="0082214B">
        <w:rPr>
          <w:rFonts w:ascii="Verdana" w:hAnsi="Verdana"/>
        </w:rPr>
        <w:t xml:space="preserve"> the</w:t>
      </w:r>
      <w:r w:rsidRPr="00CE2356">
        <w:rPr>
          <w:rFonts w:ascii="Verdana" w:hAnsi="Verdana"/>
        </w:rPr>
        <w:t xml:space="preserve"> Aldergrove </w:t>
      </w:r>
      <w:r w:rsidR="00D461A0">
        <w:rPr>
          <w:rFonts w:ascii="Verdana" w:hAnsi="Verdana"/>
        </w:rPr>
        <w:t>Recycl</w:t>
      </w:r>
      <w:r w:rsidR="0082214B">
        <w:rPr>
          <w:rFonts w:ascii="Verdana" w:hAnsi="Verdana"/>
        </w:rPr>
        <w:t>ing</w:t>
      </w:r>
      <w:r w:rsidR="004A0305">
        <w:rPr>
          <w:rFonts w:ascii="Verdana" w:hAnsi="Verdana"/>
        </w:rPr>
        <w:t xml:space="preserve"> Center </w:t>
      </w:r>
      <w:r w:rsidR="00D461A0">
        <w:rPr>
          <w:rFonts w:ascii="Verdana" w:hAnsi="Verdana"/>
        </w:rPr>
        <w:t>Manager</w:t>
      </w:r>
      <w:r w:rsidR="00932957">
        <w:rPr>
          <w:rFonts w:ascii="Verdana" w:hAnsi="Verdana"/>
        </w:rPr>
        <w:t xml:space="preserve">, </w:t>
      </w:r>
      <w:r w:rsidR="0082214B">
        <w:rPr>
          <w:rFonts w:ascii="Verdana" w:hAnsi="Verdana"/>
        </w:rPr>
        <w:t xml:space="preserve">The </w:t>
      </w:r>
      <w:r w:rsidR="00932957">
        <w:rPr>
          <w:rFonts w:ascii="Verdana" w:hAnsi="Verdana"/>
        </w:rPr>
        <w:t xml:space="preserve">Quarter </w:t>
      </w:r>
      <w:r w:rsidR="006628F3">
        <w:rPr>
          <w:rFonts w:ascii="Verdana" w:hAnsi="Verdana"/>
        </w:rPr>
        <w:t>Master (</w:t>
      </w:r>
      <w:r w:rsidR="00932957">
        <w:rPr>
          <w:rFonts w:ascii="Verdana" w:hAnsi="Verdana"/>
        </w:rPr>
        <w:t>Q</w:t>
      </w:r>
      <w:r w:rsidR="004A5798">
        <w:rPr>
          <w:rFonts w:ascii="Verdana" w:hAnsi="Verdana"/>
        </w:rPr>
        <w:t>M</w:t>
      </w:r>
      <w:r w:rsidR="00932957">
        <w:rPr>
          <w:rFonts w:ascii="Verdana" w:hAnsi="Verdana"/>
        </w:rPr>
        <w:t>)</w:t>
      </w:r>
      <w:r w:rsidRPr="00CE2356">
        <w:rPr>
          <w:rFonts w:ascii="Verdana" w:hAnsi="Verdana"/>
        </w:rPr>
        <w:t xml:space="preserve"> and </w:t>
      </w:r>
      <w:r w:rsidR="0082214B">
        <w:rPr>
          <w:rFonts w:ascii="Verdana" w:hAnsi="Verdana"/>
        </w:rPr>
        <w:t xml:space="preserve">the </w:t>
      </w:r>
      <w:r>
        <w:rPr>
          <w:rFonts w:ascii="Verdana" w:hAnsi="Verdana"/>
        </w:rPr>
        <w:t>C</w:t>
      </w:r>
      <w:r w:rsidRPr="00CE2356">
        <w:rPr>
          <w:rFonts w:ascii="Verdana" w:hAnsi="Verdana"/>
        </w:rPr>
        <w:t xml:space="preserve">ookhouse </w:t>
      </w:r>
      <w:r>
        <w:rPr>
          <w:rFonts w:ascii="Verdana" w:hAnsi="Verdana"/>
        </w:rPr>
        <w:t>M</w:t>
      </w:r>
      <w:r w:rsidRPr="00CE2356">
        <w:rPr>
          <w:rFonts w:ascii="Verdana" w:hAnsi="Verdana"/>
        </w:rPr>
        <w:t>anage</w:t>
      </w:r>
      <w:r w:rsidR="0082214B">
        <w:rPr>
          <w:rFonts w:ascii="Verdana" w:hAnsi="Verdana"/>
        </w:rPr>
        <w:t>r.</w:t>
      </w:r>
      <w:r>
        <w:rPr>
          <w:rFonts w:ascii="Verdana" w:hAnsi="Verdana"/>
        </w:rPr>
        <w:t xml:space="preserve"> </w:t>
      </w:r>
      <w:r w:rsidR="004A5798">
        <w:rPr>
          <w:rFonts w:ascii="Verdana" w:hAnsi="Verdana"/>
        </w:rPr>
        <w:t xml:space="preserve">The </w:t>
      </w:r>
      <w:r w:rsidR="0082214B">
        <w:rPr>
          <w:rFonts w:ascii="Verdana" w:hAnsi="Verdana"/>
        </w:rPr>
        <w:t>duration</w:t>
      </w:r>
      <w:r w:rsidR="004A5798">
        <w:rPr>
          <w:rFonts w:ascii="Verdana" w:hAnsi="Verdana"/>
        </w:rPr>
        <w:t xml:space="preserve"> of the interview</w:t>
      </w:r>
      <w:r w:rsidR="003832BA">
        <w:rPr>
          <w:rFonts w:ascii="Verdana" w:hAnsi="Verdana"/>
        </w:rPr>
        <w:t>s</w:t>
      </w:r>
      <w:r>
        <w:rPr>
          <w:rFonts w:ascii="Verdana" w:hAnsi="Verdana"/>
        </w:rPr>
        <w:t xml:space="preserve"> </w:t>
      </w:r>
      <w:r w:rsidR="005B1330">
        <w:rPr>
          <w:rFonts w:ascii="Verdana" w:hAnsi="Verdana"/>
        </w:rPr>
        <w:t>will</w:t>
      </w:r>
      <w:r>
        <w:rPr>
          <w:rFonts w:ascii="Verdana" w:hAnsi="Verdana"/>
        </w:rPr>
        <w:t xml:space="preserve"> last for at least 15 minutes per interviewee.</w:t>
      </w:r>
    </w:p>
    <w:p w14:paraId="1CAA6EDC" w14:textId="16EE62BA" w:rsidR="006F784D" w:rsidRPr="00CE2356" w:rsidRDefault="006F784D" w:rsidP="006F784D">
      <w:pPr>
        <w:rPr>
          <w:rFonts w:ascii="Verdana" w:hAnsi="Verdana"/>
        </w:rPr>
      </w:pPr>
      <w:r>
        <w:rPr>
          <w:rFonts w:ascii="Verdana" w:hAnsi="Verdana"/>
        </w:rPr>
        <w:t xml:space="preserve">Thirdly, </w:t>
      </w:r>
      <w:r w:rsidRPr="00CE2356">
        <w:rPr>
          <w:rFonts w:ascii="Verdana" w:hAnsi="Verdana"/>
        </w:rPr>
        <w:t>a fie</w:t>
      </w:r>
      <w:r>
        <w:rPr>
          <w:rFonts w:ascii="Verdana" w:hAnsi="Verdana"/>
        </w:rPr>
        <w:t>l</w:t>
      </w:r>
      <w:r w:rsidRPr="00CE2356">
        <w:rPr>
          <w:rFonts w:ascii="Verdana" w:hAnsi="Verdana"/>
        </w:rPr>
        <w:t xml:space="preserve">d experiment </w:t>
      </w:r>
      <w:r w:rsidR="00072C8D">
        <w:rPr>
          <w:rFonts w:ascii="Verdana" w:hAnsi="Verdana"/>
        </w:rPr>
        <w:t xml:space="preserve">will be conducted </w:t>
      </w:r>
      <w:r>
        <w:rPr>
          <w:rFonts w:ascii="Verdana" w:hAnsi="Verdana"/>
        </w:rPr>
        <w:t>for a month (field work) by employing</w:t>
      </w:r>
      <w:r w:rsidRPr="00CE2356">
        <w:rPr>
          <w:rFonts w:ascii="Verdana" w:hAnsi="Verdana"/>
        </w:rPr>
        <w:t xml:space="preserve"> three </w:t>
      </w:r>
      <w:r>
        <w:rPr>
          <w:rFonts w:ascii="Verdana" w:hAnsi="Verdana"/>
        </w:rPr>
        <w:t xml:space="preserve">big waste </w:t>
      </w:r>
      <w:r w:rsidRPr="00CE2356">
        <w:rPr>
          <w:rFonts w:ascii="Verdana" w:hAnsi="Verdana"/>
        </w:rPr>
        <w:t>bins</w:t>
      </w:r>
      <w:r>
        <w:rPr>
          <w:rFonts w:ascii="Verdana" w:hAnsi="Verdana"/>
        </w:rPr>
        <w:t xml:space="preserve"> (</w:t>
      </w:r>
      <w:r w:rsidR="00072C8D">
        <w:rPr>
          <w:rFonts w:ascii="Verdana" w:hAnsi="Verdana"/>
        </w:rPr>
        <w:t>m</w:t>
      </w:r>
      <w:r>
        <w:rPr>
          <w:rFonts w:ascii="Verdana" w:hAnsi="Verdana"/>
        </w:rPr>
        <w:t>etal skips)</w:t>
      </w:r>
      <w:r w:rsidRPr="00CE2356">
        <w:rPr>
          <w:rFonts w:ascii="Verdana" w:hAnsi="Verdana"/>
        </w:rPr>
        <w:t xml:space="preserve"> </w:t>
      </w:r>
      <w:r>
        <w:rPr>
          <w:rFonts w:ascii="Verdana" w:hAnsi="Verdana"/>
        </w:rPr>
        <w:t xml:space="preserve">on camp </w:t>
      </w:r>
      <w:r w:rsidRPr="00CE2356">
        <w:rPr>
          <w:rFonts w:ascii="Verdana" w:hAnsi="Verdana"/>
        </w:rPr>
        <w:t>to monitor categori</w:t>
      </w:r>
      <w:r w:rsidR="006428B4">
        <w:rPr>
          <w:rFonts w:ascii="Verdana" w:hAnsi="Verdana"/>
        </w:rPr>
        <w:t>es</w:t>
      </w:r>
      <w:r w:rsidRPr="00CE2356">
        <w:rPr>
          <w:rFonts w:ascii="Verdana" w:hAnsi="Verdana"/>
        </w:rPr>
        <w:t xml:space="preserve"> of waste </w:t>
      </w:r>
      <w:r>
        <w:rPr>
          <w:rFonts w:ascii="Verdana" w:hAnsi="Verdana"/>
        </w:rPr>
        <w:t xml:space="preserve">being </w:t>
      </w:r>
      <w:r w:rsidRPr="00CE2356">
        <w:rPr>
          <w:rFonts w:ascii="Verdana" w:hAnsi="Verdana"/>
        </w:rPr>
        <w:t>dispose</w:t>
      </w:r>
      <w:r>
        <w:rPr>
          <w:rFonts w:ascii="Verdana" w:hAnsi="Verdana"/>
        </w:rPr>
        <w:t>d of</w:t>
      </w:r>
      <w:r w:rsidRPr="00CE2356">
        <w:rPr>
          <w:rFonts w:ascii="Verdana" w:hAnsi="Verdana"/>
        </w:rPr>
        <w:t xml:space="preserve"> weekly</w:t>
      </w:r>
      <w:r>
        <w:rPr>
          <w:rFonts w:ascii="Verdana" w:hAnsi="Verdana"/>
        </w:rPr>
        <w:t xml:space="preserve"> by the general population at Aldergrove camp</w:t>
      </w:r>
      <w:r w:rsidRPr="00CE2356">
        <w:rPr>
          <w:rFonts w:ascii="Verdana" w:hAnsi="Verdana"/>
        </w:rPr>
        <w:t xml:space="preserve">. </w:t>
      </w:r>
    </w:p>
    <w:p w14:paraId="516BA418" w14:textId="77777777" w:rsidR="006F784D" w:rsidRPr="00D6243D" w:rsidRDefault="006F784D" w:rsidP="006F784D">
      <w:pPr>
        <w:pStyle w:val="Heading2"/>
        <w:rPr>
          <w:rFonts w:ascii="Verdana" w:hAnsi="Verdana"/>
          <w:b/>
          <w:color w:val="000000" w:themeColor="text1"/>
          <w:sz w:val="22"/>
        </w:rPr>
      </w:pPr>
      <w:bookmarkStart w:id="31" w:name="_Toc533769808"/>
      <w:r w:rsidRPr="00D6243D">
        <w:rPr>
          <w:rFonts w:ascii="Verdana" w:hAnsi="Verdana"/>
          <w:b/>
          <w:color w:val="000000" w:themeColor="text1"/>
          <w:sz w:val="22"/>
        </w:rPr>
        <w:t xml:space="preserve">1.7 BENEFICIARIES </w:t>
      </w:r>
      <w:r>
        <w:rPr>
          <w:rFonts w:ascii="Verdana" w:hAnsi="Verdana"/>
          <w:b/>
          <w:color w:val="000000" w:themeColor="text1"/>
          <w:sz w:val="22"/>
        </w:rPr>
        <w:t>O</w:t>
      </w:r>
      <w:r w:rsidRPr="00D6243D">
        <w:rPr>
          <w:rFonts w:ascii="Verdana" w:hAnsi="Verdana"/>
          <w:b/>
          <w:color w:val="000000" w:themeColor="text1"/>
          <w:sz w:val="22"/>
        </w:rPr>
        <w:t>F THE STUDY</w:t>
      </w:r>
      <w:r>
        <w:rPr>
          <w:rFonts w:ascii="Verdana" w:hAnsi="Verdana"/>
          <w:b/>
          <w:color w:val="000000" w:themeColor="text1"/>
          <w:sz w:val="22"/>
        </w:rPr>
        <w:t>.</w:t>
      </w:r>
      <w:bookmarkEnd w:id="31"/>
    </w:p>
    <w:p w14:paraId="76CE0CCC" w14:textId="1C87A66C" w:rsidR="005177E6" w:rsidRDefault="006F784D" w:rsidP="006F784D">
      <w:pPr>
        <w:rPr>
          <w:rFonts w:ascii="Verdana" w:hAnsi="Verdana"/>
        </w:rPr>
      </w:pPr>
      <w:r w:rsidRPr="00EC0751">
        <w:rPr>
          <w:rFonts w:ascii="Verdana" w:hAnsi="Verdana"/>
        </w:rPr>
        <w:t>The main benefactors of this research w</w:t>
      </w:r>
      <w:r w:rsidR="00303E99">
        <w:rPr>
          <w:rFonts w:ascii="Verdana" w:hAnsi="Verdana"/>
        </w:rPr>
        <w:t>ill</w:t>
      </w:r>
      <w:r w:rsidRPr="00EC0751">
        <w:rPr>
          <w:rFonts w:ascii="Verdana" w:hAnsi="Verdana"/>
        </w:rPr>
        <w:t xml:space="preserve"> be Aldergrove soldiers, </w:t>
      </w:r>
      <w:r w:rsidR="004E03FF">
        <w:rPr>
          <w:rFonts w:ascii="Verdana" w:hAnsi="Verdana"/>
        </w:rPr>
        <w:t>c</w:t>
      </w:r>
      <w:r w:rsidRPr="00EC0751">
        <w:rPr>
          <w:rFonts w:ascii="Verdana" w:hAnsi="Verdana"/>
        </w:rPr>
        <w:t>ivil</w:t>
      </w:r>
      <w:r w:rsidR="004E03FF">
        <w:rPr>
          <w:rFonts w:ascii="Verdana" w:hAnsi="Verdana"/>
        </w:rPr>
        <w:t>ian</w:t>
      </w:r>
      <w:r w:rsidRPr="00EC0751">
        <w:rPr>
          <w:rFonts w:ascii="Verdana" w:hAnsi="Verdana"/>
        </w:rPr>
        <w:t xml:space="preserve"> workers, the </w:t>
      </w:r>
      <w:r w:rsidR="004E03FF">
        <w:rPr>
          <w:rFonts w:ascii="Verdana" w:hAnsi="Verdana"/>
        </w:rPr>
        <w:t>Catering</w:t>
      </w:r>
      <w:r w:rsidRPr="00EC0751">
        <w:rPr>
          <w:rFonts w:ascii="Verdana" w:hAnsi="Verdana"/>
        </w:rPr>
        <w:t xml:space="preserve"> personal and the station </w:t>
      </w:r>
      <w:r w:rsidR="00303E99">
        <w:rPr>
          <w:rFonts w:ascii="Verdana" w:hAnsi="Verdana"/>
        </w:rPr>
        <w:t>r</w:t>
      </w:r>
      <w:r w:rsidR="004E03FF">
        <w:rPr>
          <w:rFonts w:ascii="Verdana" w:hAnsi="Verdana"/>
        </w:rPr>
        <w:t>ecycl</w:t>
      </w:r>
      <w:r w:rsidR="00303E99">
        <w:rPr>
          <w:rFonts w:ascii="Verdana" w:hAnsi="Verdana"/>
        </w:rPr>
        <w:t>ing</w:t>
      </w:r>
      <w:r w:rsidRPr="00EC0751">
        <w:rPr>
          <w:rFonts w:ascii="Verdana" w:hAnsi="Verdana"/>
        </w:rPr>
        <w:t xml:space="preserve"> centre. Th</w:t>
      </w:r>
      <w:r w:rsidR="004E03FF">
        <w:rPr>
          <w:rFonts w:ascii="Verdana" w:hAnsi="Verdana"/>
        </w:rPr>
        <w:t xml:space="preserve">e </w:t>
      </w:r>
      <w:r>
        <w:rPr>
          <w:rFonts w:ascii="Verdana" w:hAnsi="Verdana"/>
        </w:rPr>
        <w:t>outcome</w:t>
      </w:r>
      <w:r w:rsidR="004E03FF">
        <w:rPr>
          <w:rFonts w:ascii="Verdana" w:hAnsi="Verdana"/>
        </w:rPr>
        <w:t xml:space="preserve"> of the </w:t>
      </w:r>
      <w:r w:rsidR="004E03FF" w:rsidRPr="00EC0751">
        <w:rPr>
          <w:rFonts w:ascii="Verdana" w:hAnsi="Verdana"/>
        </w:rPr>
        <w:t>study</w:t>
      </w:r>
      <w:r>
        <w:rPr>
          <w:rFonts w:ascii="Verdana" w:hAnsi="Verdana"/>
        </w:rPr>
        <w:t xml:space="preserve"> will be given </w:t>
      </w:r>
      <w:r w:rsidRPr="00EC0751">
        <w:rPr>
          <w:rFonts w:ascii="Verdana" w:hAnsi="Verdana"/>
        </w:rPr>
        <w:t>to the Aldergrove authorit</w:t>
      </w:r>
      <w:r w:rsidR="007C7D07">
        <w:rPr>
          <w:rFonts w:ascii="Verdana" w:hAnsi="Verdana"/>
        </w:rPr>
        <w:t>ies</w:t>
      </w:r>
      <w:r w:rsidRPr="00EC0751">
        <w:rPr>
          <w:rFonts w:ascii="Verdana" w:hAnsi="Verdana"/>
        </w:rPr>
        <w:t xml:space="preserve"> as </w:t>
      </w:r>
      <w:r>
        <w:rPr>
          <w:rFonts w:ascii="Verdana" w:hAnsi="Verdana"/>
        </w:rPr>
        <w:t xml:space="preserve">a </w:t>
      </w:r>
      <w:r w:rsidRPr="00EC0751">
        <w:rPr>
          <w:rFonts w:ascii="Verdana" w:hAnsi="Verdana"/>
        </w:rPr>
        <w:t xml:space="preserve">proposal </w:t>
      </w:r>
      <w:r>
        <w:rPr>
          <w:rFonts w:ascii="Verdana" w:hAnsi="Verdana"/>
        </w:rPr>
        <w:t>f</w:t>
      </w:r>
      <w:r w:rsidR="007C7D07">
        <w:rPr>
          <w:rFonts w:ascii="Verdana" w:hAnsi="Verdana"/>
        </w:rPr>
        <w:t>or</w:t>
      </w:r>
      <w:r>
        <w:rPr>
          <w:rFonts w:ascii="Verdana" w:hAnsi="Verdana"/>
        </w:rPr>
        <w:t xml:space="preserve"> waste strategies. This waste strateg</w:t>
      </w:r>
      <w:r w:rsidR="00303E99">
        <w:rPr>
          <w:rFonts w:ascii="Verdana" w:hAnsi="Verdana"/>
        </w:rPr>
        <w:t>y</w:t>
      </w:r>
      <w:r>
        <w:rPr>
          <w:rFonts w:ascii="Verdana" w:hAnsi="Verdana"/>
        </w:rPr>
        <w:t xml:space="preserve"> </w:t>
      </w:r>
      <w:r w:rsidR="00303E99">
        <w:rPr>
          <w:rFonts w:ascii="Verdana" w:hAnsi="Verdana"/>
        </w:rPr>
        <w:t>recommendation</w:t>
      </w:r>
      <w:r>
        <w:rPr>
          <w:rFonts w:ascii="Verdana" w:hAnsi="Verdana"/>
        </w:rPr>
        <w:t xml:space="preserve"> might bring improvement</w:t>
      </w:r>
      <w:r w:rsidR="00303E99">
        <w:rPr>
          <w:rFonts w:ascii="Verdana" w:hAnsi="Verdana"/>
        </w:rPr>
        <w:t>s</w:t>
      </w:r>
      <w:r>
        <w:rPr>
          <w:rFonts w:ascii="Verdana" w:hAnsi="Verdana"/>
        </w:rPr>
        <w:t xml:space="preserve"> to</w:t>
      </w:r>
      <w:r w:rsidR="00CD03BF">
        <w:rPr>
          <w:rFonts w:ascii="Verdana" w:hAnsi="Verdana"/>
        </w:rPr>
        <w:t xml:space="preserve"> </w:t>
      </w:r>
      <w:r>
        <w:rPr>
          <w:rFonts w:ascii="Verdana" w:hAnsi="Verdana"/>
        </w:rPr>
        <w:t xml:space="preserve">Aldergrove </w:t>
      </w:r>
      <w:r w:rsidRPr="00EC0751">
        <w:rPr>
          <w:rFonts w:ascii="Verdana" w:hAnsi="Verdana"/>
        </w:rPr>
        <w:t>waste management</w:t>
      </w:r>
      <w:r>
        <w:rPr>
          <w:rFonts w:ascii="Verdana" w:hAnsi="Verdana"/>
        </w:rPr>
        <w:t xml:space="preserve"> paradigm</w:t>
      </w:r>
      <w:r w:rsidRPr="00EC0751">
        <w:rPr>
          <w:rFonts w:ascii="Verdana" w:hAnsi="Verdana"/>
        </w:rPr>
        <w:t xml:space="preserve"> </w:t>
      </w:r>
      <w:r>
        <w:rPr>
          <w:rFonts w:ascii="Verdana" w:hAnsi="Verdana"/>
        </w:rPr>
        <w:t xml:space="preserve">and </w:t>
      </w:r>
      <w:r w:rsidR="00303E99">
        <w:rPr>
          <w:rFonts w:ascii="Verdana" w:hAnsi="Verdana"/>
        </w:rPr>
        <w:t>may</w:t>
      </w:r>
      <w:r>
        <w:rPr>
          <w:rFonts w:ascii="Verdana" w:hAnsi="Verdana"/>
        </w:rPr>
        <w:t xml:space="preserve"> </w:t>
      </w:r>
      <w:r w:rsidR="004E03FF">
        <w:rPr>
          <w:rFonts w:ascii="Verdana" w:hAnsi="Verdana"/>
        </w:rPr>
        <w:t>help improve</w:t>
      </w:r>
      <w:r>
        <w:rPr>
          <w:rFonts w:ascii="Verdana" w:hAnsi="Verdana"/>
        </w:rPr>
        <w:t xml:space="preserve"> ways of deploying waste resources to minimise cost.  </w:t>
      </w:r>
    </w:p>
    <w:p w14:paraId="1B08488A" w14:textId="27D39EAA" w:rsidR="00415E29" w:rsidRDefault="00415E29" w:rsidP="006F784D">
      <w:pPr>
        <w:rPr>
          <w:rFonts w:ascii="Verdana" w:hAnsi="Verdana"/>
        </w:rPr>
      </w:pPr>
    </w:p>
    <w:p w14:paraId="7C7AB300" w14:textId="77777777" w:rsidR="00415E29" w:rsidRDefault="00415E29" w:rsidP="006F784D">
      <w:pPr>
        <w:rPr>
          <w:rFonts w:ascii="Verdana" w:hAnsi="Verdana"/>
        </w:rPr>
      </w:pPr>
    </w:p>
    <w:p w14:paraId="492C59E4" w14:textId="77777777" w:rsidR="006F784D" w:rsidRPr="0096310B" w:rsidRDefault="006F784D" w:rsidP="006F784D">
      <w:pPr>
        <w:pStyle w:val="Heading2"/>
        <w:rPr>
          <w:rFonts w:ascii="Verdana" w:hAnsi="Verdana"/>
          <w:b/>
          <w:color w:val="000000" w:themeColor="text1"/>
          <w:sz w:val="22"/>
        </w:rPr>
      </w:pPr>
      <w:bookmarkStart w:id="32" w:name="_Toc533769809"/>
      <w:r w:rsidRPr="0096310B">
        <w:rPr>
          <w:rFonts w:ascii="Verdana" w:hAnsi="Verdana"/>
          <w:b/>
          <w:color w:val="000000" w:themeColor="text1"/>
          <w:sz w:val="22"/>
        </w:rPr>
        <w:lastRenderedPageBreak/>
        <w:t>1.8 ORGANISATION OR LAYOUT OF THE STUDY</w:t>
      </w:r>
      <w:r>
        <w:rPr>
          <w:rFonts w:ascii="Verdana" w:hAnsi="Verdana"/>
          <w:b/>
          <w:color w:val="000000" w:themeColor="text1"/>
          <w:sz w:val="22"/>
        </w:rPr>
        <w:t>.</w:t>
      </w:r>
      <w:bookmarkEnd w:id="32"/>
    </w:p>
    <w:p w14:paraId="45816641" w14:textId="6925FE74" w:rsidR="006F784D" w:rsidRDefault="006F784D" w:rsidP="006F784D">
      <w:pPr>
        <w:rPr>
          <w:rFonts w:ascii="Verdana" w:hAnsi="Verdana"/>
        </w:rPr>
      </w:pPr>
      <w:r>
        <w:rPr>
          <w:rFonts w:ascii="Verdana" w:hAnsi="Verdana"/>
        </w:rPr>
        <w:t>The research has been laid out into five main chapters.</w:t>
      </w:r>
    </w:p>
    <w:p w14:paraId="103CB112" w14:textId="28176384" w:rsidR="006F784D" w:rsidRPr="00236F18" w:rsidRDefault="006F784D" w:rsidP="006F784D">
      <w:pPr>
        <w:rPr>
          <w:rFonts w:ascii="Verdana" w:hAnsi="Verdana"/>
        </w:rPr>
      </w:pPr>
      <w:r>
        <w:rPr>
          <w:rFonts w:ascii="Verdana" w:hAnsi="Verdana"/>
        </w:rPr>
        <w:t xml:space="preserve">Chapter </w:t>
      </w:r>
      <w:r w:rsidR="00D133FD">
        <w:rPr>
          <w:rFonts w:ascii="Verdana" w:hAnsi="Verdana"/>
        </w:rPr>
        <w:t>T</w:t>
      </w:r>
      <w:r>
        <w:rPr>
          <w:rFonts w:ascii="Verdana" w:hAnsi="Verdana"/>
        </w:rPr>
        <w:t>wo deal</w:t>
      </w:r>
      <w:r w:rsidR="004E03FF">
        <w:rPr>
          <w:rFonts w:ascii="Verdana" w:hAnsi="Verdana"/>
        </w:rPr>
        <w:t>s</w:t>
      </w:r>
      <w:r>
        <w:rPr>
          <w:rFonts w:ascii="Verdana" w:hAnsi="Verdana"/>
        </w:rPr>
        <w:t xml:space="preserve"> with the review</w:t>
      </w:r>
      <w:r w:rsidR="00C07FCF">
        <w:rPr>
          <w:rFonts w:ascii="Verdana" w:hAnsi="Verdana"/>
        </w:rPr>
        <w:t xml:space="preserve">ing of </w:t>
      </w:r>
      <w:r w:rsidR="008B7FC4">
        <w:rPr>
          <w:rFonts w:ascii="Verdana" w:hAnsi="Verdana"/>
        </w:rPr>
        <w:t>literature</w:t>
      </w:r>
      <w:r>
        <w:rPr>
          <w:rFonts w:ascii="Verdana" w:hAnsi="Verdana"/>
        </w:rPr>
        <w:t>, which is the opinion of other writers on waste management</w:t>
      </w:r>
      <w:r w:rsidR="00FF70D7">
        <w:rPr>
          <w:rFonts w:ascii="Verdana" w:hAnsi="Verdana"/>
        </w:rPr>
        <w:t xml:space="preserve"> from</w:t>
      </w:r>
      <w:r>
        <w:rPr>
          <w:rFonts w:ascii="Verdana" w:hAnsi="Verdana"/>
        </w:rPr>
        <w:t xml:space="preserve"> secondary</w:t>
      </w:r>
      <w:r w:rsidR="008B7FC4">
        <w:rPr>
          <w:rFonts w:ascii="Verdana" w:hAnsi="Verdana"/>
        </w:rPr>
        <w:t xml:space="preserve"> </w:t>
      </w:r>
      <w:r>
        <w:rPr>
          <w:rFonts w:ascii="Verdana" w:hAnsi="Verdana"/>
        </w:rPr>
        <w:t>materials (books, journal, article, newspapers, electronic source (online)</w:t>
      </w:r>
      <w:r w:rsidR="004E03FF">
        <w:rPr>
          <w:rFonts w:ascii="Verdana" w:hAnsi="Verdana"/>
        </w:rPr>
        <w:t xml:space="preserve">, </w:t>
      </w:r>
      <w:r>
        <w:rPr>
          <w:rFonts w:ascii="Verdana" w:hAnsi="Verdana"/>
        </w:rPr>
        <w:t xml:space="preserve">etc). </w:t>
      </w:r>
      <w:r w:rsidR="008B7FC4">
        <w:rPr>
          <w:rFonts w:ascii="Verdana" w:hAnsi="Verdana"/>
        </w:rPr>
        <w:t>It</w:t>
      </w:r>
      <w:r>
        <w:rPr>
          <w:rFonts w:ascii="Verdana" w:hAnsi="Verdana"/>
        </w:rPr>
        <w:t xml:space="preserve"> </w:t>
      </w:r>
      <w:r w:rsidR="004E03FF">
        <w:rPr>
          <w:rFonts w:ascii="Verdana" w:hAnsi="Verdana"/>
        </w:rPr>
        <w:t xml:space="preserve">covers </w:t>
      </w:r>
      <w:r>
        <w:rPr>
          <w:rFonts w:ascii="Verdana" w:hAnsi="Verdana"/>
        </w:rPr>
        <w:t xml:space="preserve">the history of waste, the definition of </w:t>
      </w:r>
      <w:r w:rsidR="004E03FF">
        <w:rPr>
          <w:rFonts w:ascii="Verdana" w:hAnsi="Verdana"/>
        </w:rPr>
        <w:t>w</w:t>
      </w:r>
      <w:r w:rsidRPr="002B0192">
        <w:rPr>
          <w:rFonts w:ascii="Verdana" w:hAnsi="Verdana"/>
        </w:rPr>
        <w:t xml:space="preserve">aste, </w:t>
      </w:r>
      <w:r w:rsidR="004E03FF">
        <w:rPr>
          <w:rFonts w:ascii="Verdana" w:hAnsi="Verdana"/>
        </w:rPr>
        <w:t>w</w:t>
      </w:r>
      <w:r w:rsidRPr="002B0192">
        <w:rPr>
          <w:rFonts w:ascii="Verdana" w:hAnsi="Verdana"/>
        </w:rPr>
        <w:t xml:space="preserve">aste </w:t>
      </w:r>
      <w:r>
        <w:rPr>
          <w:rFonts w:ascii="Verdana" w:hAnsi="Verdana"/>
        </w:rPr>
        <w:t>m</w:t>
      </w:r>
      <w:r w:rsidRPr="002B0192">
        <w:rPr>
          <w:rFonts w:ascii="Verdana" w:hAnsi="Verdana"/>
        </w:rPr>
        <w:t xml:space="preserve">anagement and classification of </w:t>
      </w:r>
      <w:r w:rsidR="004E03FF">
        <w:rPr>
          <w:rFonts w:ascii="Verdana" w:hAnsi="Verdana"/>
          <w:color w:val="000000" w:themeColor="text1"/>
        </w:rPr>
        <w:t>w</w:t>
      </w:r>
      <w:r w:rsidRPr="002B0192">
        <w:rPr>
          <w:rFonts w:ascii="Verdana" w:hAnsi="Verdana"/>
          <w:color w:val="000000" w:themeColor="text1"/>
        </w:rPr>
        <w:t>aste</w:t>
      </w:r>
      <w:r>
        <w:rPr>
          <w:rFonts w:ascii="Verdana" w:hAnsi="Verdana"/>
          <w:color w:val="000000" w:themeColor="text1"/>
        </w:rPr>
        <w:t>. It capture</w:t>
      </w:r>
      <w:r w:rsidR="00D133FD">
        <w:rPr>
          <w:rFonts w:ascii="Verdana" w:hAnsi="Verdana"/>
          <w:color w:val="000000" w:themeColor="text1"/>
        </w:rPr>
        <w:t xml:space="preserve">s </w:t>
      </w:r>
      <w:r>
        <w:rPr>
          <w:rFonts w:ascii="Verdana" w:hAnsi="Verdana"/>
        </w:rPr>
        <w:t>the 5 Stages</w:t>
      </w:r>
      <w:r w:rsidRPr="002B0192">
        <w:rPr>
          <w:rFonts w:ascii="Verdana" w:hAnsi="Verdana"/>
        </w:rPr>
        <w:t xml:space="preserve"> of the </w:t>
      </w:r>
      <w:r>
        <w:rPr>
          <w:rFonts w:ascii="Verdana" w:hAnsi="Verdana"/>
        </w:rPr>
        <w:t>W</w:t>
      </w:r>
      <w:r w:rsidRPr="002B0192">
        <w:rPr>
          <w:rFonts w:ascii="Verdana" w:hAnsi="Verdana"/>
        </w:rPr>
        <w:t xml:space="preserve">aste </w:t>
      </w:r>
      <w:r>
        <w:rPr>
          <w:rFonts w:ascii="Verdana" w:hAnsi="Verdana"/>
        </w:rPr>
        <w:t>H</w:t>
      </w:r>
      <w:r w:rsidRPr="002B0192">
        <w:rPr>
          <w:rFonts w:ascii="Verdana" w:hAnsi="Verdana"/>
        </w:rPr>
        <w:t xml:space="preserve">ierarchy </w:t>
      </w:r>
      <w:r>
        <w:rPr>
          <w:rFonts w:ascii="Verdana" w:hAnsi="Verdana"/>
        </w:rPr>
        <w:t>in</w:t>
      </w:r>
      <w:r w:rsidRPr="002B0192">
        <w:rPr>
          <w:rFonts w:ascii="Verdana" w:hAnsi="Verdana"/>
        </w:rPr>
        <w:t xml:space="preserve"> detail: Prevention, Reuse, Recycling,</w:t>
      </w:r>
      <w:r>
        <w:rPr>
          <w:rFonts w:ascii="Verdana" w:hAnsi="Verdana"/>
        </w:rPr>
        <w:t xml:space="preserve"> Recovery and Disposal. This chapter explore</w:t>
      </w:r>
      <w:r w:rsidR="00D133FD">
        <w:rPr>
          <w:rFonts w:ascii="Verdana" w:hAnsi="Verdana"/>
        </w:rPr>
        <w:t>s</w:t>
      </w:r>
      <w:r>
        <w:rPr>
          <w:rFonts w:ascii="Verdana" w:hAnsi="Verdana"/>
        </w:rPr>
        <w:t xml:space="preserve"> the legalities of waste management, </w:t>
      </w:r>
      <w:r w:rsidR="00D133FD">
        <w:rPr>
          <w:rFonts w:ascii="Verdana" w:hAnsi="Verdana"/>
        </w:rPr>
        <w:t>l</w:t>
      </w:r>
      <w:r>
        <w:rPr>
          <w:rFonts w:ascii="Verdana" w:hAnsi="Verdana"/>
        </w:rPr>
        <w:t>andfill treatment,</w:t>
      </w:r>
      <w:r w:rsidRPr="00817EEE">
        <w:rPr>
          <w:rFonts w:ascii="Verdana" w:hAnsi="Verdana"/>
        </w:rPr>
        <w:t xml:space="preserve"> </w:t>
      </w:r>
      <w:r w:rsidR="00D133FD">
        <w:rPr>
          <w:rFonts w:ascii="Verdana" w:hAnsi="Verdana"/>
        </w:rPr>
        <w:t>f</w:t>
      </w:r>
      <w:r w:rsidRPr="002B0192">
        <w:rPr>
          <w:rFonts w:ascii="Verdana" w:hAnsi="Verdana"/>
        </w:rPr>
        <w:t>ood waste</w:t>
      </w:r>
      <w:r>
        <w:rPr>
          <w:rFonts w:ascii="Verdana" w:hAnsi="Verdana"/>
        </w:rPr>
        <w:t>,</w:t>
      </w:r>
      <w:r w:rsidRPr="00817EEE">
        <w:rPr>
          <w:rFonts w:ascii="Verdana" w:hAnsi="Verdana"/>
        </w:rPr>
        <w:t xml:space="preserve"> </w:t>
      </w:r>
      <w:r w:rsidR="00D133FD">
        <w:rPr>
          <w:rFonts w:ascii="Verdana" w:hAnsi="Verdana"/>
        </w:rPr>
        <w:t>d</w:t>
      </w:r>
      <w:r>
        <w:rPr>
          <w:rFonts w:ascii="Verdana" w:hAnsi="Verdana"/>
        </w:rPr>
        <w:t xml:space="preserve">eposit </w:t>
      </w:r>
      <w:r w:rsidR="00D133FD">
        <w:rPr>
          <w:rFonts w:ascii="Verdana" w:hAnsi="Verdana"/>
        </w:rPr>
        <w:t>r</w:t>
      </w:r>
      <w:r>
        <w:rPr>
          <w:rFonts w:ascii="Verdana" w:hAnsi="Verdana"/>
        </w:rPr>
        <w:t xml:space="preserve">eturn </w:t>
      </w:r>
      <w:r w:rsidR="00D133FD">
        <w:rPr>
          <w:rFonts w:ascii="Verdana" w:hAnsi="Verdana"/>
        </w:rPr>
        <w:t>s</w:t>
      </w:r>
      <w:r>
        <w:rPr>
          <w:rFonts w:ascii="Verdana" w:hAnsi="Verdana"/>
        </w:rPr>
        <w:t>chemes, etc.</w:t>
      </w:r>
    </w:p>
    <w:p w14:paraId="0361B0C5" w14:textId="084EFBDF" w:rsidR="006F784D" w:rsidRDefault="006F784D" w:rsidP="006F784D">
      <w:pPr>
        <w:rPr>
          <w:rFonts w:ascii="Verdana" w:hAnsi="Verdana"/>
        </w:rPr>
      </w:pPr>
      <w:r>
        <w:rPr>
          <w:rFonts w:ascii="Verdana" w:hAnsi="Verdana"/>
        </w:rPr>
        <w:t xml:space="preserve">Chapter </w:t>
      </w:r>
      <w:r w:rsidR="00D133FD">
        <w:rPr>
          <w:rFonts w:ascii="Verdana" w:hAnsi="Verdana"/>
        </w:rPr>
        <w:t>T</w:t>
      </w:r>
      <w:r>
        <w:rPr>
          <w:rFonts w:ascii="Verdana" w:hAnsi="Verdana"/>
        </w:rPr>
        <w:t xml:space="preserve">hree will discuss the methodologies </w:t>
      </w:r>
      <w:r w:rsidR="00FF70D7">
        <w:rPr>
          <w:rFonts w:ascii="Verdana" w:hAnsi="Verdana"/>
        </w:rPr>
        <w:t>used</w:t>
      </w:r>
      <w:r>
        <w:rPr>
          <w:rFonts w:ascii="Verdana" w:hAnsi="Verdana"/>
        </w:rPr>
        <w:t xml:space="preserve"> and why they were selected. More so, it w</w:t>
      </w:r>
      <w:r w:rsidR="00623C72">
        <w:rPr>
          <w:rFonts w:ascii="Verdana" w:hAnsi="Verdana"/>
        </w:rPr>
        <w:t>ill c</w:t>
      </w:r>
      <w:r w:rsidR="0091395E">
        <w:rPr>
          <w:rFonts w:ascii="Verdana" w:hAnsi="Verdana"/>
        </w:rPr>
        <w:t>over</w:t>
      </w:r>
      <w:r w:rsidR="00623C72">
        <w:rPr>
          <w:rFonts w:ascii="Verdana" w:hAnsi="Verdana"/>
        </w:rPr>
        <w:t xml:space="preserve"> </w:t>
      </w:r>
      <w:r>
        <w:rPr>
          <w:rFonts w:ascii="Verdana" w:hAnsi="Verdana"/>
        </w:rPr>
        <w:t xml:space="preserve">how this study will be acquiring its primary and secondary data through </w:t>
      </w:r>
      <w:r w:rsidR="0091395E">
        <w:rPr>
          <w:rFonts w:ascii="Verdana" w:hAnsi="Verdana"/>
        </w:rPr>
        <w:t xml:space="preserve">both </w:t>
      </w:r>
      <w:r>
        <w:rPr>
          <w:rFonts w:ascii="Verdana" w:hAnsi="Verdana"/>
        </w:rPr>
        <w:t>qualitative and quantitative approach</w:t>
      </w:r>
      <w:r w:rsidR="0091395E">
        <w:rPr>
          <w:rFonts w:ascii="Verdana" w:hAnsi="Verdana"/>
        </w:rPr>
        <w:t>es</w:t>
      </w:r>
      <w:r>
        <w:rPr>
          <w:rFonts w:ascii="Verdana" w:hAnsi="Verdana"/>
        </w:rPr>
        <w:t xml:space="preserve">. It will define the </w:t>
      </w:r>
      <w:r w:rsidR="00993196">
        <w:rPr>
          <w:rFonts w:ascii="Verdana" w:hAnsi="Verdana"/>
        </w:rPr>
        <w:t>s</w:t>
      </w:r>
      <w:r>
        <w:rPr>
          <w:rFonts w:ascii="Verdana" w:hAnsi="Verdana"/>
        </w:rPr>
        <w:t>ample and population of the study. It w</w:t>
      </w:r>
      <w:r w:rsidR="00425B5C">
        <w:rPr>
          <w:rFonts w:ascii="Verdana" w:hAnsi="Verdana"/>
        </w:rPr>
        <w:t>ill</w:t>
      </w:r>
      <w:r>
        <w:rPr>
          <w:rFonts w:ascii="Verdana" w:hAnsi="Verdana"/>
        </w:rPr>
        <w:t xml:space="preserve"> explain in detail both</w:t>
      </w:r>
      <w:r w:rsidR="00425B5C">
        <w:rPr>
          <w:rFonts w:ascii="Verdana" w:hAnsi="Verdana"/>
        </w:rPr>
        <w:t xml:space="preserve"> the</w:t>
      </w:r>
      <w:r>
        <w:rPr>
          <w:rFonts w:ascii="Verdana" w:hAnsi="Verdana"/>
        </w:rPr>
        <w:t xml:space="preserve"> advantages and disadvantages</w:t>
      </w:r>
      <w:r w:rsidR="00425B5C">
        <w:rPr>
          <w:rFonts w:ascii="Verdana" w:hAnsi="Verdana"/>
        </w:rPr>
        <w:t xml:space="preserve"> of the </w:t>
      </w:r>
      <w:r w:rsidR="001878D1">
        <w:rPr>
          <w:rFonts w:ascii="Verdana" w:hAnsi="Verdana"/>
        </w:rPr>
        <w:t>methods</w:t>
      </w:r>
      <w:r>
        <w:rPr>
          <w:rFonts w:ascii="Verdana" w:hAnsi="Verdana"/>
        </w:rPr>
        <w:t xml:space="preserve"> how many questionnaires are to be administered to respondents</w:t>
      </w:r>
      <w:r w:rsidR="001878D1">
        <w:rPr>
          <w:rFonts w:ascii="Verdana" w:hAnsi="Verdana"/>
        </w:rPr>
        <w:t xml:space="preserve"> and will</w:t>
      </w:r>
      <w:r>
        <w:rPr>
          <w:rFonts w:ascii="Verdana" w:hAnsi="Verdana"/>
        </w:rPr>
        <w:t xml:space="preserve"> explain how </w:t>
      </w:r>
      <w:r w:rsidR="001878D1">
        <w:rPr>
          <w:rFonts w:ascii="Verdana" w:hAnsi="Verdana"/>
        </w:rPr>
        <w:t xml:space="preserve">the </w:t>
      </w:r>
      <w:r>
        <w:rPr>
          <w:rFonts w:ascii="Verdana" w:hAnsi="Verdana"/>
        </w:rPr>
        <w:t xml:space="preserve">semi-structured interview and the field experiment will be conducted. </w:t>
      </w:r>
    </w:p>
    <w:p w14:paraId="55C73601" w14:textId="0D59D9E8" w:rsidR="006F784D" w:rsidRPr="00DF02F0" w:rsidRDefault="006F784D" w:rsidP="006F784D">
      <w:pPr>
        <w:rPr>
          <w:rFonts w:ascii="Verdana" w:hAnsi="Verdana"/>
        </w:rPr>
      </w:pPr>
      <w:r>
        <w:rPr>
          <w:rFonts w:ascii="Verdana" w:hAnsi="Verdana"/>
        </w:rPr>
        <w:t>Chapter four w</w:t>
      </w:r>
      <w:r w:rsidR="001878D1">
        <w:rPr>
          <w:rFonts w:ascii="Verdana" w:hAnsi="Verdana"/>
        </w:rPr>
        <w:t>ill</w:t>
      </w:r>
      <w:r>
        <w:rPr>
          <w:rFonts w:ascii="Verdana" w:hAnsi="Verdana"/>
        </w:rPr>
        <w:t xml:space="preserve"> explain</w:t>
      </w:r>
      <w:r w:rsidR="009760AC">
        <w:rPr>
          <w:rFonts w:ascii="Verdana" w:hAnsi="Verdana"/>
        </w:rPr>
        <w:t xml:space="preserve"> h</w:t>
      </w:r>
      <w:r>
        <w:rPr>
          <w:rFonts w:ascii="Verdana" w:hAnsi="Verdana"/>
        </w:rPr>
        <w:t>o</w:t>
      </w:r>
      <w:r w:rsidR="009760AC">
        <w:rPr>
          <w:rFonts w:ascii="Verdana" w:hAnsi="Verdana"/>
        </w:rPr>
        <w:t>w</w:t>
      </w:r>
      <w:r>
        <w:rPr>
          <w:rFonts w:ascii="Verdana" w:hAnsi="Verdana"/>
        </w:rPr>
        <w:t xml:space="preserve"> statistical tools </w:t>
      </w:r>
      <w:r w:rsidR="009760AC">
        <w:rPr>
          <w:rFonts w:ascii="Verdana" w:hAnsi="Verdana"/>
        </w:rPr>
        <w:t xml:space="preserve">such </w:t>
      </w:r>
      <w:r>
        <w:rPr>
          <w:rFonts w:ascii="Verdana" w:hAnsi="Verdana"/>
        </w:rPr>
        <w:t>as analysis apparatuses</w:t>
      </w:r>
      <w:r w:rsidR="009760AC">
        <w:rPr>
          <w:rFonts w:ascii="Verdana" w:hAnsi="Verdana"/>
        </w:rPr>
        <w:t xml:space="preserve"> will be</w:t>
      </w:r>
      <w:r>
        <w:rPr>
          <w:rFonts w:ascii="Verdana" w:hAnsi="Verdana"/>
        </w:rPr>
        <w:t xml:space="preserve"> </w:t>
      </w:r>
      <w:r w:rsidR="009760AC">
        <w:rPr>
          <w:rFonts w:ascii="Verdana" w:hAnsi="Verdana"/>
        </w:rPr>
        <w:t>used to</w:t>
      </w:r>
      <w:r>
        <w:rPr>
          <w:rFonts w:ascii="Verdana" w:hAnsi="Verdana"/>
        </w:rPr>
        <w:t xml:space="preserve"> interpret the collective data for the study. </w:t>
      </w:r>
      <w:r w:rsidR="009760AC">
        <w:rPr>
          <w:rFonts w:ascii="Verdana" w:hAnsi="Verdana"/>
        </w:rPr>
        <w:t>Data</w:t>
      </w:r>
      <w:r>
        <w:rPr>
          <w:rFonts w:ascii="Verdana" w:hAnsi="Verdana"/>
        </w:rPr>
        <w:t xml:space="preserve"> </w:t>
      </w:r>
      <w:r w:rsidR="00D133FD">
        <w:rPr>
          <w:rFonts w:ascii="Verdana" w:hAnsi="Verdana"/>
        </w:rPr>
        <w:t>will be</w:t>
      </w:r>
      <w:r>
        <w:rPr>
          <w:rFonts w:ascii="Verdana" w:hAnsi="Verdana"/>
        </w:rPr>
        <w:t xml:space="preserve"> </w:t>
      </w:r>
      <w:r w:rsidR="00D133FD">
        <w:rPr>
          <w:rFonts w:ascii="Verdana" w:hAnsi="Verdana"/>
        </w:rPr>
        <w:t>presented in</w:t>
      </w:r>
      <w:r>
        <w:rPr>
          <w:rFonts w:ascii="Verdana" w:hAnsi="Verdana"/>
        </w:rPr>
        <w:t xml:space="preserve"> percentage</w:t>
      </w:r>
      <w:r w:rsidR="009760AC">
        <w:rPr>
          <w:rFonts w:ascii="Verdana" w:hAnsi="Verdana"/>
        </w:rPr>
        <w:t>s</w:t>
      </w:r>
      <w:r>
        <w:rPr>
          <w:rFonts w:ascii="Verdana" w:hAnsi="Verdana"/>
        </w:rPr>
        <w:t xml:space="preserve">, </w:t>
      </w:r>
      <w:r w:rsidR="009760AC">
        <w:rPr>
          <w:rFonts w:ascii="Verdana" w:hAnsi="Verdana"/>
        </w:rPr>
        <w:t>t</w:t>
      </w:r>
      <w:r w:rsidRPr="00DF02F0">
        <w:rPr>
          <w:rFonts w:ascii="Verdana" w:hAnsi="Verdana"/>
        </w:rPr>
        <w:t>ables (cumulative frequency table)</w:t>
      </w:r>
      <w:r>
        <w:rPr>
          <w:rFonts w:ascii="Verdana" w:hAnsi="Verdana"/>
        </w:rPr>
        <w:t xml:space="preserve">, </w:t>
      </w:r>
      <w:r w:rsidR="009760AC">
        <w:rPr>
          <w:rFonts w:ascii="Verdana" w:hAnsi="Verdana"/>
        </w:rPr>
        <w:t>h</w:t>
      </w:r>
      <w:r w:rsidRPr="00DF02F0">
        <w:rPr>
          <w:rFonts w:ascii="Verdana" w:hAnsi="Verdana"/>
        </w:rPr>
        <w:t>istogram</w:t>
      </w:r>
      <w:r w:rsidR="009760AC">
        <w:rPr>
          <w:rFonts w:ascii="Verdana" w:hAnsi="Verdana"/>
        </w:rPr>
        <w:t>s</w:t>
      </w:r>
      <w:r>
        <w:rPr>
          <w:rFonts w:ascii="Verdana" w:hAnsi="Verdana"/>
        </w:rPr>
        <w:t xml:space="preserve">, </w:t>
      </w:r>
      <w:r w:rsidR="009760AC">
        <w:rPr>
          <w:rFonts w:ascii="Verdana" w:hAnsi="Verdana"/>
        </w:rPr>
        <w:t>p</w:t>
      </w:r>
      <w:r w:rsidRPr="00DF02F0">
        <w:rPr>
          <w:rFonts w:ascii="Verdana" w:hAnsi="Verdana"/>
        </w:rPr>
        <w:t>ie chart</w:t>
      </w:r>
      <w:r w:rsidR="009760AC">
        <w:rPr>
          <w:rFonts w:ascii="Verdana" w:hAnsi="Verdana"/>
        </w:rPr>
        <w:t>s</w:t>
      </w:r>
      <w:r>
        <w:rPr>
          <w:rFonts w:ascii="Verdana" w:hAnsi="Verdana"/>
        </w:rPr>
        <w:t>,</w:t>
      </w:r>
      <w:r w:rsidRPr="00DF02F0">
        <w:rPr>
          <w:rFonts w:ascii="Verdana" w:hAnsi="Verdana"/>
        </w:rPr>
        <w:t xml:space="preserve"> bar chart</w:t>
      </w:r>
      <w:r w:rsidR="003516BC">
        <w:rPr>
          <w:rFonts w:ascii="Verdana" w:hAnsi="Verdana"/>
        </w:rPr>
        <w:t>s and</w:t>
      </w:r>
      <w:r w:rsidR="00D133FD">
        <w:rPr>
          <w:rFonts w:ascii="Verdana" w:hAnsi="Verdana"/>
        </w:rPr>
        <w:t xml:space="preserve"> </w:t>
      </w:r>
      <w:r w:rsidRPr="00DF02F0">
        <w:rPr>
          <w:rFonts w:ascii="Verdana" w:hAnsi="Verdana"/>
        </w:rPr>
        <w:t>Chi-square</w:t>
      </w:r>
      <w:r w:rsidR="003516BC">
        <w:rPr>
          <w:rFonts w:ascii="Verdana" w:hAnsi="Verdana"/>
        </w:rPr>
        <w:t xml:space="preserve"> tables</w:t>
      </w:r>
      <w:r>
        <w:rPr>
          <w:rFonts w:ascii="Verdana" w:hAnsi="Verdana"/>
        </w:rPr>
        <w:t>.</w:t>
      </w:r>
      <w:r w:rsidRPr="00DF02F0">
        <w:rPr>
          <w:rFonts w:ascii="Verdana" w:hAnsi="Verdana"/>
        </w:rPr>
        <w:t xml:space="preserve"> </w:t>
      </w:r>
    </w:p>
    <w:p w14:paraId="566FA64B" w14:textId="76120C4E" w:rsidR="006F784D" w:rsidRDefault="006F784D" w:rsidP="006F784D">
      <w:pPr>
        <w:rPr>
          <w:rFonts w:ascii="Verdana" w:hAnsi="Verdana"/>
        </w:rPr>
      </w:pPr>
      <w:r>
        <w:rPr>
          <w:rFonts w:ascii="Verdana" w:hAnsi="Verdana"/>
        </w:rPr>
        <w:t>The study will use the Statistical Package for the Social Science (</w:t>
      </w:r>
      <w:r w:rsidRPr="00903598">
        <w:rPr>
          <w:rFonts w:ascii="Verdana" w:hAnsi="Verdana"/>
        </w:rPr>
        <w:t>SPSS</w:t>
      </w:r>
      <w:r>
        <w:rPr>
          <w:rFonts w:ascii="Verdana" w:hAnsi="Verdana"/>
        </w:rPr>
        <w:t xml:space="preserve">) and Pivot table application (software) to produce </w:t>
      </w:r>
      <w:r w:rsidR="008B7FC4">
        <w:rPr>
          <w:rFonts w:ascii="Verdana" w:hAnsi="Verdana"/>
        </w:rPr>
        <w:t>its</w:t>
      </w:r>
      <w:r>
        <w:rPr>
          <w:rFonts w:ascii="Verdana" w:hAnsi="Verdana"/>
        </w:rPr>
        <w:t xml:space="preserve"> data analysis for presentation. The </w:t>
      </w:r>
      <w:r w:rsidR="00923246">
        <w:rPr>
          <w:rFonts w:ascii="Verdana" w:hAnsi="Verdana"/>
        </w:rPr>
        <w:t>data</w:t>
      </w:r>
      <w:r>
        <w:rPr>
          <w:rFonts w:ascii="Verdana" w:hAnsi="Verdana"/>
        </w:rPr>
        <w:t xml:space="preserve"> will </w:t>
      </w:r>
      <w:r w:rsidR="006A7285">
        <w:rPr>
          <w:rFonts w:ascii="Verdana" w:hAnsi="Verdana"/>
        </w:rPr>
        <w:t>interpret</w:t>
      </w:r>
      <w:r>
        <w:rPr>
          <w:rFonts w:ascii="Verdana" w:hAnsi="Verdana"/>
        </w:rPr>
        <w:t xml:space="preserve"> the non-diagram data </w:t>
      </w:r>
      <w:r w:rsidR="00923246">
        <w:rPr>
          <w:rFonts w:ascii="Verdana" w:hAnsi="Verdana"/>
        </w:rPr>
        <w:t>to</w:t>
      </w:r>
      <w:r>
        <w:rPr>
          <w:rFonts w:ascii="Verdana" w:hAnsi="Verdana"/>
        </w:rPr>
        <w:t xml:space="preserve"> the study beneficiary and present</w:t>
      </w:r>
      <w:r w:rsidR="00923246">
        <w:rPr>
          <w:rFonts w:ascii="Verdana" w:hAnsi="Verdana"/>
        </w:rPr>
        <w:t>ed</w:t>
      </w:r>
      <w:r>
        <w:rPr>
          <w:rFonts w:ascii="Verdana" w:hAnsi="Verdana"/>
        </w:rPr>
        <w:t xml:space="preserve"> in a visualised form</w:t>
      </w:r>
      <w:r w:rsidR="00923246">
        <w:rPr>
          <w:rFonts w:ascii="Verdana" w:hAnsi="Verdana"/>
        </w:rPr>
        <w:t xml:space="preserve"> such as charts and histograms </w:t>
      </w:r>
      <w:r>
        <w:rPr>
          <w:rFonts w:ascii="Verdana" w:hAnsi="Verdana"/>
        </w:rPr>
        <w:t xml:space="preserve">  </w:t>
      </w:r>
    </w:p>
    <w:p w14:paraId="5B86EFD0" w14:textId="4446E5DD" w:rsidR="00604AF2" w:rsidRDefault="006F784D" w:rsidP="006F784D">
      <w:pPr>
        <w:rPr>
          <w:rFonts w:ascii="Verdana" w:hAnsi="Verdana"/>
        </w:rPr>
      </w:pPr>
      <w:r>
        <w:rPr>
          <w:rFonts w:ascii="Verdana" w:hAnsi="Verdana"/>
        </w:rPr>
        <w:t xml:space="preserve">Chapter five will present the summary, conclusions, and recommendations of the study. Finally, it will </w:t>
      </w:r>
      <w:r w:rsidR="008B7FC4">
        <w:rPr>
          <w:rFonts w:ascii="Verdana" w:hAnsi="Verdana"/>
        </w:rPr>
        <w:t>confirm the researcher stand to</w:t>
      </w:r>
      <w:r>
        <w:rPr>
          <w:rFonts w:ascii="Verdana" w:hAnsi="Verdana"/>
        </w:rPr>
        <w:t xml:space="preserve"> the </w:t>
      </w:r>
      <w:r w:rsidR="008B7FC4">
        <w:rPr>
          <w:rFonts w:ascii="Verdana" w:hAnsi="Verdana"/>
        </w:rPr>
        <w:t xml:space="preserve">study </w:t>
      </w:r>
      <w:r>
        <w:rPr>
          <w:rFonts w:ascii="Verdana" w:hAnsi="Verdana"/>
        </w:rPr>
        <w:t xml:space="preserve">hypothesis and draw a conclusion based on chapter four (data analysis). </w:t>
      </w:r>
    </w:p>
    <w:p w14:paraId="0A4E9450" w14:textId="5F8D1F69" w:rsidR="006F784D" w:rsidRDefault="006F784D">
      <w:pPr>
        <w:rPr>
          <w:rFonts w:ascii="Verdana" w:hAnsi="Verdana"/>
        </w:rPr>
      </w:pPr>
    </w:p>
    <w:p w14:paraId="33645595" w14:textId="77777777" w:rsidR="00915EA0" w:rsidRPr="003140BC" w:rsidRDefault="00915EA0" w:rsidP="00915EA0">
      <w:pPr>
        <w:pStyle w:val="Heading1"/>
        <w:rPr>
          <w:rFonts w:ascii="Verdana" w:hAnsi="Verdana"/>
          <w:b/>
          <w:color w:val="auto"/>
          <w:sz w:val="24"/>
        </w:rPr>
      </w:pPr>
      <w:bookmarkStart w:id="33" w:name="_Hlk507798241"/>
      <w:bookmarkStart w:id="34" w:name="_Toc533769810"/>
      <w:bookmarkEnd w:id="33"/>
      <w:r w:rsidRPr="003140BC">
        <w:rPr>
          <w:rFonts w:ascii="Verdana" w:hAnsi="Verdana"/>
          <w:b/>
          <w:color w:val="auto"/>
          <w:sz w:val="24"/>
        </w:rPr>
        <w:lastRenderedPageBreak/>
        <w:t>CHAPTER TWO: REVIEW OF LITERATURE</w:t>
      </w:r>
      <w:bookmarkEnd w:id="34"/>
    </w:p>
    <w:p w14:paraId="2B341663" w14:textId="6FA441F5" w:rsidR="00915EA0" w:rsidRPr="003140BC" w:rsidRDefault="005C4836" w:rsidP="00915EA0">
      <w:pPr>
        <w:pStyle w:val="Heading2"/>
        <w:rPr>
          <w:rFonts w:ascii="Verdana" w:hAnsi="Verdana"/>
          <w:b/>
          <w:color w:val="auto"/>
          <w:sz w:val="22"/>
        </w:rPr>
      </w:pPr>
      <w:bookmarkStart w:id="35" w:name="_Toc533769811"/>
      <w:r w:rsidRPr="003140BC">
        <w:rPr>
          <w:rFonts w:ascii="Verdana" w:hAnsi="Verdana"/>
          <w:b/>
          <w:color w:val="auto"/>
          <w:sz w:val="22"/>
        </w:rPr>
        <w:t>2.1 INTRODUCTION</w:t>
      </w:r>
      <w:r>
        <w:rPr>
          <w:rFonts w:ascii="Verdana" w:hAnsi="Verdana"/>
          <w:b/>
          <w:color w:val="auto"/>
          <w:sz w:val="22"/>
        </w:rPr>
        <w:t>.</w:t>
      </w:r>
      <w:bookmarkEnd w:id="35"/>
      <w:r w:rsidRPr="003140BC">
        <w:rPr>
          <w:rFonts w:ascii="Verdana" w:hAnsi="Verdana"/>
          <w:b/>
          <w:color w:val="auto"/>
          <w:sz w:val="22"/>
        </w:rPr>
        <w:t xml:space="preserve"> </w:t>
      </w:r>
    </w:p>
    <w:p w14:paraId="084BA4F7" w14:textId="75D5935C" w:rsidR="00915EA0" w:rsidRDefault="00915EA0" w:rsidP="00915EA0">
      <w:pPr>
        <w:rPr>
          <w:rFonts w:ascii="Verdana" w:hAnsi="Verdana"/>
        </w:rPr>
      </w:pPr>
      <w:r w:rsidRPr="002B0192">
        <w:rPr>
          <w:rFonts w:ascii="Verdana" w:hAnsi="Verdana"/>
        </w:rPr>
        <w:t xml:space="preserve">This </w:t>
      </w:r>
      <w:r>
        <w:rPr>
          <w:rFonts w:ascii="Verdana" w:hAnsi="Verdana"/>
        </w:rPr>
        <w:t>chapter</w:t>
      </w:r>
      <w:r w:rsidRPr="002B0192">
        <w:rPr>
          <w:rFonts w:ascii="Verdana" w:hAnsi="Verdana"/>
        </w:rPr>
        <w:t xml:space="preserve"> will reveal some significant general literature opinions behind the </w:t>
      </w:r>
      <w:r w:rsidR="000A2006">
        <w:rPr>
          <w:rFonts w:ascii="Verdana" w:hAnsi="Verdana"/>
        </w:rPr>
        <w:t>w</w:t>
      </w:r>
      <w:r w:rsidRPr="002B0192">
        <w:rPr>
          <w:rFonts w:ascii="Verdana" w:hAnsi="Verdana"/>
        </w:rPr>
        <w:t xml:space="preserve">aste </w:t>
      </w:r>
      <w:r w:rsidR="000A2006">
        <w:rPr>
          <w:rFonts w:ascii="Verdana" w:hAnsi="Verdana"/>
        </w:rPr>
        <w:t>m</w:t>
      </w:r>
      <w:r w:rsidRPr="002B0192">
        <w:rPr>
          <w:rFonts w:ascii="Verdana" w:hAnsi="Verdana"/>
        </w:rPr>
        <w:t>anagement concept</w:t>
      </w:r>
      <w:r>
        <w:rPr>
          <w:rFonts w:ascii="Verdana" w:hAnsi="Verdana"/>
        </w:rPr>
        <w:t>. It will explain</w:t>
      </w:r>
      <w:r w:rsidRPr="002B0192">
        <w:rPr>
          <w:rFonts w:ascii="Verdana" w:hAnsi="Verdana"/>
        </w:rPr>
        <w:t xml:space="preserve"> what other writers</w:t>
      </w:r>
      <w:r>
        <w:rPr>
          <w:rFonts w:ascii="Verdana" w:hAnsi="Verdana"/>
        </w:rPr>
        <w:t xml:space="preserve"> </w:t>
      </w:r>
      <w:r w:rsidR="00415E6C">
        <w:rPr>
          <w:rFonts w:ascii="Verdana" w:hAnsi="Verdana"/>
        </w:rPr>
        <w:t>have written</w:t>
      </w:r>
      <w:r w:rsidRPr="002B0192">
        <w:rPr>
          <w:rFonts w:ascii="Verdana" w:hAnsi="Verdana"/>
        </w:rPr>
        <w:t xml:space="preserve"> </w:t>
      </w:r>
      <w:r>
        <w:rPr>
          <w:rFonts w:ascii="Verdana" w:hAnsi="Verdana"/>
        </w:rPr>
        <w:t>about</w:t>
      </w:r>
      <w:r w:rsidRPr="002B0192">
        <w:rPr>
          <w:rFonts w:ascii="Verdana" w:hAnsi="Verdana"/>
        </w:rPr>
        <w:t xml:space="preserve"> the term </w:t>
      </w:r>
      <w:r w:rsidR="000B3C71">
        <w:rPr>
          <w:rFonts w:ascii="Verdana" w:hAnsi="Verdana"/>
        </w:rPr>
        <w:t>w</w:t>
      </w:r>
      <w:r w:rsidRPr="002B0192">
        <w:rPr>
          <w:rFonts w:ascii="Verdana" w:hAnsi="Verdana"/>
        </w:rPr>
        <w:t xml:space="preserve">aste </w:t>
      </w:r>
      <w:r w:rsidR="000B3C71">
        <w:rPr>
          <w:rFonts w:ascii="Verdana" w:hAnsi="Verdana"/>
        </w:rPr>
        <w:t>m</w:t>
      </w:r>
      <w:r w:rsidRPr="002B0192">
        <w:rPr>
          <w:rFonts w:ascii="Verdana" w:hAnsi="Verdana"/>
        </w:rPr>
        <w:t>anagement</w:t>
      </w:r>
      <w:r>
        <w:rPr>
          <w:rFonts w:ascii="Verdana" w:hAnsi="Verdana"/>
        </w:rPr>
        <w:t xml:space="preserve"> and its relative effect globally</w:t>
      </w:r>
      <w:r w:rsidRPr="002B0192">
        <w:rPr>
          <w:rFonts w:ascii="Verdana" w:hAnsi="Verdana"/>
        </w:rPr>
        <w:t>. Firstly, it will exp</w:t>
      </w:r>
      <w:r>
        <w:rPr>
          <w:rFonts w:ascii="Verdana" w:hAnsi="Verdana"/>
        </w:rPr>
        <w:t>lor</w:t>
      </w:r>
      <w:r w:rsidRPr="002B0192">
        <w:rPr>
          <w:rFonts w:ascii="Verdana" w:hAnsi="Verdana"/>
        </w:rPr>
        <w:t xml:space="preserve">e </w:t>
      </w:r>
      <w:r w:rsidR="00685364">
        <w:rPr>
          <w:rFonts w:ascii="Verdana" w:hAnsi="Verdana"/>
        </w:rPr>
        <w:t xml:space="preserve">the </w:t>
      </w:r>
      <w:r w:rsidRPr="002B0192">
        <w:rPr>
          <w:rFonts w:ascii="Verdana" w:hAnsi="Verdana"/>
        </w:rPr>
        <w:t xml:space="preserve">history </w:t>
      </w:r>
      <w:r>
        <w:rPr>
          <w:rFonts w:ascii="Verdana" w:hAnsi="Verdana"/>
        </w:rPr>
        <w:t>of</w:t>
      </w:r>
      <w:r w:rsidRPr="002B0192">
        <w:rPr>
          <w:rFonts w:ascii="Verdana" w:hAnsi="Verdana"/>
        </w:rPr>
        <w:t xml:space="preserve"> the Waste Management (Waste Disposal) in the UK</w:t>
      </w:r>
      <w:r w:rsidR="00A26072">
        <w:rPr>
          <w:rFonts w:ascii="Verdana" w:hAnsi="Verdana"/>
        </w:rPr>
        <w:t>.</w:t>
      </w:r>
      <w:r>
        <w:rPr>
          <w:rFonts w:ascii="Verdana" w:hAnsi="Verdana"/>
        </w:rPr>
        <w:t xml:space="preserve"> </w:t>
      </w:r>
      <w:r w:rsidR="00A26072">
        <w:rPr>
          <w:rFonts w:ascii="Verdana" w:hAnsi="Verdana"/>
        </w:rPr>
        <w:t>Further</w:t>
      </w:r>
      <w:r>
        <w:rPr>
          <w:rFonts w:ascii="Verdana" w:hAnsi="Verdana"/>
        </w:rPr>
        <w:t>m</w:t>
      </w:r>
      <w:r w:rsidRPr="002B0192">
        <w:rPr>
          <w:rFonts w:ascii="Verdana" w:hAnsi="Verdana"/>
        </w:rPr>
        <w:t xml:space="preserve">ore, it will define </w:t>
      </w:r>
      <w:r w:rsidR="000B3C71">
        <w:rPr>
          <w:rFonts w:ascii="Verdana" w:hAnsi="Verdana"/>
        </w:rPr>
        <w:t>w</w:t>
      </w:r>
      <w:r w:rsidRPr="002B0192">
        <w:rPr>
          <w:rFonts w:ascii="Verdana" w:hAnsi="Verdana"/>
        </w:rPr>
        <w:t xml:space="preserve">aste, </w:t>
      </w:r>
      <w:r w:rsidR="00E44BA1">
        <w:rPr>
          <w:rFonts w:ascii="Verdana" w:hAnsi="Verdana"/>
        </w:rPr>
        <w:t>w</w:t>
      </w:r>
      <w:r w:rsidRPr="002B0192">
        <w:rPr>
          <w:rFonts w:ascii="Verdana" w:hAnsi="Verdana"/>
        </w:rPr>
        <w:t xml:space="preserve">aste </w:t>
      </w:r>
      <w:r>
        <w:rPr>
          <w:rFonts w:ascii="Verdana" w:hAnsi="Verdana"/>
        </w:rPr>
        <w:t>m</w:t>
      </w:r>
      <w:r w:rsidRPr="002B0192">
        <w:rPr>
          <w:rFonts w:ascii="Verdana" w:hAnsi="Verdana"/>
        </w:rPr>
        <w:t xml:space="preserve">anagement and classification of </w:t>
      </w:r>
      <w:r w:rsidR="00214339">
        <w:rPr>
          <w:rFonts w:ascii="Verdana" w:hAnsi="Verdana"/>
          <w:color w:val="000000" w:themeColor="text1"/>
        </w:rPr>
        <w:t>w</w:t>
      </w:r>
      <w:r w:rsidRPr="002B0192">
        <w:rPr>
          <w:rFonts w:ascii="Verdana" w:hAnsi="Verdana"/>
          <w:color w:val="000000" w:themeColor="text1"/>
        </w:rPr>
        <w:t xml:space="preserve">aste. </w:t>
      </w:r>
      <w:r w:rsidRPr="002B0192">
        <w:rPr>
          <w:rFonts w:ascii="Verdana" w:hAnsi="Verdana"/>
        </w:rPr>
        <w:t xml:space="preserve">It </w:t>
      </w:r>
      <w:r>
        <w:rPr>
          <w:rFonts w:ascii="Verdana" w:hAnsi="Verdana"/>
        </w:rPr>
        <w:t>w</w:t>
      </w:r>
      <w:r w:rsidR="00214339">
        <w:rPr>
          <w:rFonts w:ascii="Verdana" w:hAnsi="Verdana"/>
        </w:rPr>
        <w:t>ill</w:t>
      </w:r>
      <w:r w:rsidRPr="002B0192">
        <w:rPr>
          <w:rFonts w:ascii="Verdana" w:hAnsi="Verdana"/>
        </w:rPr>
        <w:t xml:space="preserve"> </w:t>
      </w:r>
      <w:r>
        <w:rPr>
          <w:rFonts w:ascii="Verdana" w:hAnsi="Verdana"/>
        </w:rPr>
        <w:t>e</w:t>
      </w:r>
      <w:r w:rsidRPr="002B0192">
        <w:rPr>
          <w:rFonts w:ascii="Verdana" w:hAnsi="Verdana"/>
        </w:rPr>
        <w:t xml:space="preserve">xplain </w:t>
      </w:r>
      <w:r>
        <w:rPr>
          <w:rFonts w:ascii="Verdana" w:hAnsi="Verdana"/>
        </w:rPr>
        <w:t xml:space="preserve">the </w:t>
      </w:r>
      <w:r w:rsidR="008226BF">
        <w:rPr>
          <w:rFonts w:ascii="Verdana" w:hAnsi="Verdana"/>
        </w:rPr>
        <w:t>w</w:t>
      </w:r>
      <w:r w:rsidRPr="002B0192">
        <w:rPr>
          <w:rFonts w:ascii="Verdana" w:hAnsi="Verdana"/>
        </w:rPr>
        <w:t xml:space="preserve">aste </w:t>
      </w:r>
      <w:r w:rsidR="008226BF">
        <w:rPr>
          <w:rFonts w:ascii="Verdana" w:hAnsi="Verdana"/>
        </w:rPr>
        <w:t>h</w:t>
      </w:r>
      <w:r w:rsidRPr="002B0192">
        <w:rPr>
          <w:rFonts w:ascii="Verdana" w:hAnsi="Verdana"/>
        </w:rPr>
        <w:t xml:space="preserve">ierarchy </w:t>
      </w:r>
      <w:r>
        <w:rPr>
          <w:rFonts w:ascii="Verdana" w:hAnsi="Verdana"/>
        </w:rPr>
        <w:t>structure</w:t>
      </w:r>
      <w:r w:rsidRPr="002B0192">
        <w:rPr>
          <w:rFonts w:ascii="Verdana" w:hAnsi="Verdana"/>
        </w:rPr>
        <w:t xml:space="preserve"> and why the ol</w:t>
      </w:r>
      <w:r>
        <w:rPr>
          <w:rFonts w:ascii="Verdana" w:hAnsi="Verdana"/>
        </w:rPr>
        <w:t xml:space="preserve">d waste hierarchy was turned </w:t>
      </w:r>
      <w:r w:rsidRPr="002B0192">
        <w:rPr>
          <w:rFonts w:ascii="Verdana" w:hAnsi="Verdana"/>
        </w:rPr>
        <w:t>down</w:t>
      </w:r>
      <w:r>
        <w:rPr>
          <w:rFonts w:ascii="Verdana" w:hAnsi="Verdana"/>
        </w:rPr>
        <w:t>,</w:t>
      </w:r>
      <w:r w:rsidRPr="002B0192">
        <w:rPr>
          <w:rFonts w:ascii="Verdana" w:hAnsi="Verdana"/>
        </w:rPr>
        <w:t xml:space="preserve"> whereby prevention became the most preferred and disposal</w:t>
      </w:r>
      <w:r>
        <w:rPr>
          <w:rFonts w:ascii="Verdana" w:hAnsi="Verdana"/>
        </w:rPr>
        <w:t xml:space="preserve"> became the</w:t>
      </w:r>
      <w:r w:rsidRPr="002B0192">
        <w:rPr>
          <w:rFonts w:ascii="Verdana" w:hAnsi="Verdana"/>
        </w:rPr>
        <w:t xml:space="preserve"> least preferred.</w:t>
      </w:r>
      <w:r>
        <w:rPr>
          <w:rFonts w:ascii="Verdana" w:hAnsi="Verdana"/>
        </w:rPr>
        <w:t xml:space="preserve"> It would analyse the 5 Stages</w:t>
      </w:r>
      <w:r w:rsidRPr="002B0192">
        <w:rPr>
          <w:rFonts w:ascii="Verdana" w:hAnsi="Verdana"/>
        </w:rPr>
        <w:t xml:space="preserve"> of the </w:t>
      </w:r>
      <w:r>
        <w:rPr>
          <w:rFonts w:ascii="Verdana" w:hAnsi="Verdana"/>
        </w:rPr>
        <w:t>W</w:t>
      </w:r>
      <w:r w:rsidRPr="002B0192">
        <w:rPr>
          <w:rFonts w:ascii="Verdana" w:hAnsi="Verdana"/>
        </w:rPr>
        <w:t xml:space="preserve">aste </w:t>
      </w:r>
      <w:r>
        <w:rPr>
          <w:rFonts w:ascii="Verdana" w:hAnsi="Verdana"/>
        </w:rPr>
        <w:t>H</w:t>
      </w:r>
      <w:r w:rsidRPr="002B0192">
        <w:rPr>
          <w:rFonts w:ascii="Verdana" w:hAnsi="Verdana"/>
        </w:rPr>
        <w:t xml:space="preserve">ierarchy </w:t>
      </w:r>
      <w:r>
        <w:rPr>
          <w:rFonts w:ascii="Verdana" w:hAnsi="Verdana"/>
        </w:rPr>
        <w:t>in</w:t>
      </w:r>
      <w:r w:rsidRPr="002B0192">
        <w:rPr>
          <w:rFonts w:ascii="Verdana" w:hAnsi="Verdana"/>
        </w:rPr>
        <w:t xml:space="preserve"> detail: Prevention, Reuse, Recycling, othe</w:t>
      </w:r>
      <w:r>
        <w:rPr>
          <w:rFonts w:ascii="Verdana" w:hAnsi="Verdana"/>
        </w:rPr>
        <w:t xml:space="preserve">r Recovery and Disposal. It </w:t>
      </w:r>
      <w:r w:rsidR="00A26072">
        <w:rPr>
          <w:rFonts w:ascii="Verdana" w:hAnsi="Verdana"/>
        </w:rPr>
        <w:t>will</w:t>
      </w:r>
      <w:r w:rsidRPr="002B0192">
        <w:rPr>
          <w:rFonts w:ascii="Verdana" w:hAnsi="Verdana"/>
        </w:rPr>
        <w:t xml:space="preserve"> </w:t>
      </w:r>
      <w:r w:rsidR="00A26072" w:rsidRPr="002B0192">
        <w:rPr>
          <w:rFonts w:ascii="Verdana" w:hAnsi="Verdana"/>
        </w:rPr>
        <w:t>review</w:t>
      </w:r>
      <w:r>
        <w:rPr>
          <w:rFonts w:ascii="Verdana" w:hAnsi="Verdana"/>
        </w:rPr>
        <w:t xml:space="preserve"> how </w:t>
      </w:r>
      <w:r w:rsidR="00A26072">
        <w:rPr>
          <w:rFonts w:ascii="Verdana" w:hAnsi="Verdana"/>
        </w:rPr>
        <w:t>l</w:t>
      </w:r>
      <w:r>
        <w:rPr>
          <w:rFonts w:ascii="Verdana" w:hAnsi="Verdana"/>
        </w:rPr>
        <w:t xml:space="preserve">andfill sites are treated and </w:t>
      </w:r>
      <w:r w:rsidRPr="002B0192">
        <w:rPr>
          <w:rFonts w:ascii="Verdana" w:hAnsi="Verdana"/>
        </w:rPr>
        <w:t xml:space="preserve">it will </w:t>
      </w:r>
      <w:r w:rsidR="00A26072">
        <w:rPr>
          <w:rFonts w:ascii="Verdana" w:hAnsi="Verdana"/>
        </w:rPr>
        <w:t xml:space="preserve">briefly examine </w:t>
      </w:r>
      <w:r w:rsidR="00E36617">
        <w:rPr>
          <w:rFonts w:ascii="Verdana" w:hAnsi="Verdana"/>
        </w:rPr>
        <w:t xml:space="preserve">the </w:t>
      </w:r>
      <w:r w:rsidRPr="002B0192">
        <w:rPr>
          <w:rFonts w:ascii="Verdana" w:hAnsi="Verdana"/>
        </w:rPr>
        <w:t>type</w:t>
      </w:r>
      <w:r>
        <w:rPr>
          <w:rFonts w:ascii="Verdana" w:hAnsi="Verdana"/>
        </w:rPr>
        <w:t>s</w:t>
      </w:r>
      <w:r w:rsidRPr="002B0192">
        <w:rPr>
          <w:rFonts w:ascii="Verdana" w:hAnsi="Verdana"/>
        </w:rPr>
        <w:t xml:space="preserve"> of UK </w:t>
      </w:r>
      <w:r>
        <w:rPr>
          <w:rFonts w:ascii="Verdana" w:hAnsi="Verdana"/>
        </w:rPr>
        <w:t>W</w:t>
      </w:r>
      <w:r w:rsidRPr="002B0192">
        <w:rPr>
          <w:rFonts w:ascii="Verdana" w:hAnsi="Verdana"/>
        </w:rPr>
        <w:t xml:space="preserve">aste </w:t>
      </w:r>
      <w:r>
        <w:rPr>
          <w:rFonts w:ascii="Verdana" w:hAnsi="Verdana"/>
        </w:rPr>
        <w:t>M</w:t>
      </w:r>
      <w:r w:rsidRPr="002B0192">
        <w:rPr>
          <w:rFonts w:ascii="Verdana" w:hAnsi="Verdana"/>
        </w:rPr>
        <w:t xml:space="preserve">anagement </w:t>
      </w:r>
      <w:r>
        <w:rPr>
          <w:rFonts w:ascii="Verdana" w:hAnsi="Verdana"/>
        </w:rPr>
        <w:t>L</w:t>
      </w:r>
      <w:r w:rsidRPr="002B0192">
        <w:rPr>
          <w:rFonts w:ascii="Verdana" w:hAnsi="Verdana"/>
        </w:rPr>
        <w:t xml:space="preserve">egislation. It will explain Food waste and </w:t>
      </w:r>
      <w:r>
        <w:rPr>
          <w:rFonts w:ascii="Verdana" w:hAnsi="Verdana"/>
        </w:rPr>
        <w:t xml:space="preserve">other general </w:t>
      </w:r>
      <w:r w:rsidRPr="002B0192">
        <w:rPr>
          <w:rFonts w:ascii="Verdana" w:hAnsi="Verdana"/>
        </w:rPr>
        <w:t>waste</w:t>
      </w:r>
      <w:r>
        <w:rPr>
          <w:rFonts w:ascii="Verdana" w:hAnsi="Verdana"/>
        </w:rPr>
        <w:t>s produce</w:t>
      </w:r>
      <w:r w:rsidR="00A26072">
        <w:rPr>
          <w:rFonts w:ascii="Verdana" w:hAnsi="Verdana"/>
        </w:rPr>
        <w:t>d</w:t>
      </w:r>
      <w:r>
        <w:rPr>
          <w:rFonts w:ascii="Verdana" w:hAnsi="Verdana"/>
        </w:rPr>
        <w:t xml:space="preserve"> from </w:t>
      </w:r>
      <w:r w:rsidRPr="002B0192">
        <w:rPr>
          <w:rFonts w:ascii="Verdana" w:hAnsi="Verdana"/>
        </w:rPr>
        <w:t>various sectors like household</w:t>
      </w:r>
      <w:r>
        <w:rPr>
          <w:rFonts w:ascii="Verdana" w:hAnsi="Verdana"/>
        </w:rPr>
        <w:t xml:space="preserve">s, retail, manufacturing etc. </w:t>
      </w:r>
      <w:r w:rsidRPr="002B0192">
        <w:rPr>
          <w:rFonts w:ascii="Verdana" w:hAnsi="Verdana"/>
        </w:rPr>
        <w:t xml:space="preserve">and by continent. </w:t>
      </w:r>
      <w:r>
        <w:rPr>
          <w:rFonts w:ascii="Verdana" w:hAnsi="Verdana"/>
        </w:rPr>
        <w:t>It shall appraise the proposed scheme Deposit Return Schemes</w:t>
      </w:r>
      <w:r w:rsidR="0008383D">
        <w:rPr>
          <w:rFonts w:ascii="Verdana" w:hAnsi="Verdana"/>
        </w:rPr>
        <w:t xml:space="preserve">. </w:t>
      </w:r>
      <w:r w:rsidRPr="002B0192">
        <w:rPr>
          <w:rFonts w:ascii="Verdana" w:hAnsi="Verdana"/>
        </w:rPr>
        <w:t xml:space="preserve">This chapter </w:t>
      </w:r>
      <w:r w:rsidR="00214339">
        <w:rPr>
          <w:rFonts w:ascii="Verdana" w:hAnsi="Verdana"/>
        </w:rPr>
        <w:t>will</w:t>
      </w:r>
      <w:r>
        <w:rPr>
          <w:rFonts w:ascii="Verdana" w:hAnsi="Verdana"/>
        </w:rPr>
        <w:t xml:space="preserve"> expose</w:t>
      </w:r>
      <w:r w:rsidRPr="002B0192">
        <w:rPr>
          <w:rFonts w:ascii="Verdana" w:hAnsi="Verdana"/>
        </w:rPr>
        <w:t xml:space="preserve"> the Waste Electrical and Electronic Equipment (WEEE) Directive and it</w:t>
      </w:r>
      <w:r>
        <w:rPr>
          <w:rFonts w:ascii="Verdana" w:hAnsi="Verdana"/>
        </w:rPr>
        <w:t>s effect on</w:t>
      </w:r>
      <w:r w:rsidRPr="002B0192">
        <w:rPr>
          <w:rFonts w:ascii="Verdana" w:hAnsi="Verdana"/>
        </w:rPr>
        <w:t xml:space="preserve"> waste management </w:t>
      </w:r>
      <w:r w:rsidR="0008383D">
        <w:rPr>
          <w:rFonts w:ascii="Verdana" w:hAnsi="Verdana"/>
        </w:rPr>
        <w:t>t</w:t>
      </w:r>
      <w:r w:rsidRPr="002B0192">
        <w:rPr>
          <w:rFonts w:ascii="Verdana" w:hAnsi="Verdana"/>
        </w:rPr>
        <w:t>reatment. Finally</w:t>
      </w:r>
      <w:r>
        <w:rPr>
          <w:rFonts w:ascii="Verdana" w:hAnsi="Verdana"/>
        </w:rPr>
        <w:t xml:space="preserve">, it will </w:t>
      </w:r>
      <w:r w:rsidRPr="002B0192">
        <w:rPr>
          <w:rFonts w:ascii="Verdana" w:hAnsi="Verdana"/>
        </w:rPr>
        <w:t xml:space="preserve">discuss </w:t>
      </w:r>
      <w:r w:rsidR="0008383D">
        <w:rPr>
          <w:rFonts w:ascii="Verdana" w:hAnsi="Verdana"/>
        </w:rPr>
        <w:t xml:space="preserve">the </w:t>
      </w:r>
      <w:r w:rsidRPr="002B0192">
        <w:rPr>
          <w:rFonts w:ascii="Verdana" w:hAnsi="Verdana"/>
        </w:rPr>
        <w:t>in-depth advantages and disadvantage of waste management.</w:t>
      </w:r>
    </w:p>
    <w:p w14:paraId="153D5206" w14:textId="77777777" w:rsidR="00D17F58" w:rsidRPr="002B0192" w:rsidRDefault="00D17F58" w:rsidP="00915EA0">
      <w:pPr>
        <w:rPr>
          <w:rFonts w:ascii="Verdana" w:hAnsi="Verdana"/>
        </w:rPr>
      </w:pPr>
    </w:p>
    <w:p w14:paraId="590458C4" w14:textId="40679131" w:rsidR="00915EA0" w:rsidRPr="003140BC" w:rsidRDefault="005C4836" w:rsidP="00915EA0">
      <w:pPr>
        <w:rPr>
          <w:rFonts w:ascii="Verdana" w:hAnsi="Verdana"/>
          <w:b/>
        </w:rPr>
      </w:pPr>
      <w:r w:rsidRPr="003140BC">
        <w:rPr>
          <w:rFonts w:ascii="Verdana" w:hAnsi="Verdana"/>
          <w:b/>
        </w:rPr>
        <w:t xml:space="preserve">2.2 </w:t>
      </w:r>
      <w:r>
        <w:rPr>
          <w:rFonts w:ascii="Verdana" w:hAnsi="Verdana"/>
          <w:b/>
        </w:rPr>
        <w:t xml:space="preserve">THE HISTORY OF THE UK WASTE MANAGEMENT. </w:t>
      </w:r>
    </w:p>
    <w:p w14:paraId="16CE4A85" w14:textId="35E8B1B0" w:rsidR="00915EA0" w:rsidRDefault="00915EA0" w:rsidP="00915EA0">
      <w:pPr>
        <w:rPr>
          <w:rFonts w:ascii="Verdana" w:hAnsi="Verdana"/>
        </w:rPr>
      </w:pPr>
      <w:r>
        <w:rPr>
          <w:rFonts w:ascii="Verdana" w:hAnsi="Verdana"/>
        </w:rPr>
        <w:t xml:space="preserve">The Greek and Persian authors were part of the earlier association which campaigned on </w:t>
      </w:r>
      <w:r w:rsidR="002B7DF5">
        <w:rPr>
          <w:rFonts w:ascii="Verdana" w:hAnsi="Verdana"/>
        </w:rPr>
        <w:t>p</w:t>
      </w:r>
      <w:r>
        <w:rPr>
          <w:rFonts w:ascii="Verdana" w:hAnsi="Verdana"/>
        </w:rPr>
        <w:t xml:space="preserve">ersonal hygiene, </w:t>
      </w:r>
      <w:r w:rsidR="002B7DF5">
        <w:rPr>
          <w:rFonts w:ascii="Verdana" w:hAnsi="Verdana"/>
        </w:rPr>
        <w:t>p</w:t>
      </w:r>
      <w:r>
        <w:rPr>
          <w:rFonts w:ascii="Verdana" w:hAnsi="Verdana"/>
        </w:rPr>
        <w:t xml:space="preserve">olluted water, </w:t>
      </w:r>
      <w:r w:rsidR="002B7DF5">
        <w:rPr>
          <w:rFonts w:ascii="Verdana" w:hAnsi="Verdana"/>
        </w:rPr>
        <w:t>f</w:t>
      </w:r>
      <w:r w:rsidRPr="00FD2020">
        <w:rPr>
          <w:rFonts w:ascii="Verdana" w:hAnsi="Verdana"/>
        </w:rPr>
        <w:t xml:space="preserve">ood </w:t>
      </w:r>
      <w:r>
        <w:rPr>
          <w:rFonts w:ascii="Verdana" w:hAnsi="Verdana"/>
        </w:rPr>
        <w:t>waste</w:t>
      </w:r>
      <w:r w:rsidR="002B7DF5">
        <w:rPr>
          <w:rFonts w:ascii="Verdana" w:hAnsi="Verdana"/>
        </w:rPr>
        <w:t>,</w:t>
      </w:r>
      <w:r>
        <w:rPr>
          <w:rFonts w:ascii="Verdana" w:hAnsi="Verdana"/>
        </w:rPr>
        <w:t xml:space="preserve"> </w:t>
      </w:r>
      <w:r w:rsidR="002B7DF5">
        <w:rPr>
          <w:rFonts w:ascii="Verdana" w:hAnsi="Verdana"/>
        </w:rPr>
        <w:t>p</w:t>
      </w:r>
      <w:r>
        <w:rPr>
          <w:rFonts w:ascii="Verdana" w:hAnsi="Verdana"/>
        </w:rPr>
        <w:t xml:space="preserve">estholes and outbreaks of </w:t>
      </w:r>
      <w:r w:rsidR="002B7DF5">
        <w:rPr>
          <w:rFonts w:ascii="Verdana" w:hAnsi="Verdana"/>
        </w:rPr>
        <w:t>e</w:t>
      </w:r>
      <w:r>
        <w:rPr>
          <w:rFonts w:ascii="Verdana" w:hAnsi="Verdana"/>
        </w:rPr>
        <w:t xml:space="preserve">pidemics </w:t>
      </w:r>
      <w:r w:rsidR="002B7DF5">
        <w:rPr>
          <w:rFonts w:ascii="Verdana" w:hAnsi="Verdana"/>
        </w:rPr>
        <w:t>due to</w:t>
      </w:r>
      <w:r>
        <w:rPr>
          <w:rFonts w:ascii="Verdana" w:hAnsi="Verdana"/>
        </w:rPr>
        <w:t xml:space="preserve"> bad waste disposal (Alexander, 1993). The first ancient evidence of public </w:t>
      </w:r>
      <w:r w:rsidR="009610DC">
        <w:rPr>
          <w:rFonts w:ascii="Verdana" w:hAnsi="Verdana"/>
        </w:rPr>
        <w:t>littering</w:t>
      </w:r>
      <w:r>
        <w:rPr>
          <w:rFonts w:ascii="Verdana" w:hAnsi="Verdana"/>
        </w:rPr>
        <w:t xml:space="preserve"> was found in Athens around 500 B.C.</w:t>
      </w:r>
      <w:r w:rsidRPr="000868C4">
        <w:rPr>
          <w:rFonts w:ascii="Verdana" w:hAnsi="Verdana"/>
        </w:rPr>
        <w:t xml:space="preserve"> </w:t>
      </w:r>
      <w:r>
        <w:rPr>
          <w:rFonts w:ascii="Verdana" w:hAnsi="Verdana"/>
        </w:rPr>
        <w:t>This triggered the law to be passed by the Greek authorities for waste to be dumped at least a mile from the city centre (Waste Disposal Hub, 2018a). In</w:t>
      </w:r>
      <w:r w:rsidRPr="000868C4">
        <w:rPr>
          <w:rFonts w:ascii="Verdana" w:hAnsi="Verdana"/>
        </w:rPr>
        <w:t xml:space="preserve"> the 14</w:t>
      </w:r>
      <w:r w:rsidRPr="000868C4">
        <w:rPr>
          <w:rFonts w:ascii="Verdana" w:hAnsi="Verdana"/>
          <w:vertAlign w:val="superscript"/>
        </w:rPr>
        <w:t>th</w:t>
      </w:r>
      <w:r w:rsidRPr="000868C4">
        <w:rPr>
          <w:rFonts w:ascii="Verdana" w:hAnsi="Verdana"/>
        </w:rPr>
        <w:t xml:space="preserve"> Century, </w:t>
      </w:r>
      <w:r>
        <w:rPr>
          <w:rFonts w:ascii="Verdana" w:hAnsi="Verdana"/>
        </w:rPr>
        <w:t xml:space="preserve">the </w:t>
      </w:r>
      <w:r w:rsidRPr="000868C4">
        <w:rPr>
          <w:rFonts w:ascii="Verdana" w:hAnsi="Verdana"/>
        </w:rPr>
        <w:t xml:space="preserve">population </w:t>
      </w:r>
      <w:r w:rsidR="00C4231F">
        <w:rPr>
          <w:rFonts w:ascii="Verdana" w:hAnsi="Verdana"/>
        </w:rPr>
        <w:t>of</w:t>
      </w:r>
      <w:r w:rsidRPr="000868C4">
        <w:rPr>
          <w:rFonts w:ascii="Verdana" w:hAnsi="Verdana"/>
        </w:rPr>
        <w:t xml:space="preserve"> the UK </w:t>
      </w:r>
      <w:r>
        <w:rPr>
          <w:rFonts w:ascii="Verdana" w:hAnsi="Verdana"/>
        </w:rPr>
        <w:t>was</w:t>
      </w:r>
      <w:r w:rsidRPr="000868C4">
        <w:rPr>
          <w:rFonts w:ascii="Verdana" w:hAnsi="Verdana"/>
        </w:rPr>
        <w:t xml:space="preserve"> increasing which cause</w:t>
      </w:r>
      <w:r w:rsidR="00E30221">
        <w:rPr>
          <w:rFonts w:ascii="Verdana" w:hAnsi="Verdana"/>
        </w:rPr>
        <w:t>d</w:t>
      </w:r>
      <w:r w:rsidRPr="000868C4">
        <w:rPr>
          <w:rFonts w:ascii="Verdana" w:hAnsi="Verdana"/>
        </w:rPr>
        <w:t xml:space="preserve"> waste</w:t>
      </w:r>
      <w:r>
        <w:rPr>
          <w:rFonts w:ascii="Verdana" w:hAnsi="Verdana"/>
        </w:rPr>
        <w:t xml:space="preserve"> levels to rise</w:t>
      </w:r>
      <w:r w:rsidRPr="000868C4">
        <w:rPr>
          <w:rFonts w:ascii="Verdana" w:hAnsi="Verdana"/>
        </w:rPr>
        <w:t xml:space="preserve">. </w:t>
      </w:r>
      <w:r>
        <w:rPr>
          <w:rFonts w:ascii="Verdana" w:hAnsi="Verdana"/>
        </w:rPr>
        <w:t>As a result of this</w:t>
      </w:r>
      <w:r w:rsidRPr="000868C4">
        <w:rPr>
          <w:rFonts w:ascii="Verdana" w:hAnsi="Verdana"/>
        </w:rPr>
        <w:t>, the authorities of England passed legislation to stop the throwing of rubbish and other waste into waterbodies and streets</w:t>
      </w:r>
      <w:r>
        <w:rPr>
          <w:rFonts w:ascii="Verdana" w:hAnsi="Verdana"/>
        </w:rPr>
        <w:t xml:space="preserve"> (Waste Disposal Hub, 2018b)</w:t>
      </w:r>
      <w:r w:rsidR="001068E4">
        <w:rPr>
          <w:rFonts w:ascii="Verdana" w:hAnsi="Verdana"/>
        </w:rPr>
        <w:t xml:space="preserve"> See Figure </w:t>
      </w:r>
      <w:r w:rsidR="006D0011">
        <w:rPr>
          <w:rFonts w:ascii="Verdana" w:hAnsi="Verdana"/>
        </w:rPr>
        <w:t>1.</w:t>
      </w:r>
      <w:r>
        <w:rPr>
          <w:rFonts w:ascii="Verdana" w:hAnsi="Verdana"/>
        </w:rPr>
        <w:t xml:space="preserve"> I</w:t>
      </w:r>
      <w:r w:rsidRPr="000868C4">
        <w:rPr>
          <w:rFonts w:ascii="Verdana" w:hAnsi="Verdana"/>
        </w:rPr>
        <w:t>n 1751</w:t>
      </w:r>
      <w:r>
        <w:rPr>
          <w:rFonts w:ascii="Verdana" w:hAnsi="Verdana"/>
        </w:rPr>
        <w:t>,</w:t>
      </w:r>
      <w:r w:rsidRPr="000868C4">
        <w:rPr>
          <w:rFonts w:ascii="Verdana" w:hAnsi="Verdana"/>
        </w:rPr>
        <w:t xml:space="preserve"> Mr Corbyn Morris</w:t>
      </w:r>
      <w:r>
        <w:rPr>
          <w:rFonts w:ascii="Verdana" w:hAnsi="Verdana"/>
        </w:rPr>
        <w:t>, an</w:t>
      </w:r>
      <w:r w:rsidRPr="000868C4">
        <w:rPr>
          <w:rFonts w:ascii="Verdana" w:hAnsi="Verdana"/>
        </w:rPr>
        <w:t xml:space="preserve"> English Customs Officer</w:t>
      </w:r>
      <w:r>
        <w:rPr>
          <w:rFonts w:ascii="Verdana" w:hAnsi="Verdana"/>
        </w:rPr>
        <w:t xml:space="preserve">, suggested that the UK Government should place </w:t>
      </w:r>
      <w:r w:rsidR="00BE0103">
        <w:rPr>
          <w:rFonts w:ascii="Verdana" w:hAnsi="Verdana"/>
        </w:rPr>
        <w:t xml:space="preserve">the </w:t>
      </w:r>
      <w:r>
        <w:rPr>
          <w:rFonts w:ascii="Verdana" w:hAnsi="Verdana"/>
        </w:rPr>
        <w:t>cleaning of London under a public management scheme so that they c</w:t>
      </w:r>
      <w:r w:rsidR="00BE0103">
        <w:rPr>
          <w:rFonts w:ascii="Verdana" w:hAnsi="Verdana"/>
        </w:rPr>
        <w:t>ould better</w:t>
      </w:r>
      <w:r>
        <w:rPr>
          <w:rFonts w:ascii="Verdana" w:hAnsi="Verdana"/>
        </w:rPr>
        <w:t xml:space="preserve"> manage and control the tidiness of London </w:t>
      </w:r>
      <w:r w:rsidR="00A26072">
        <w:rPr>
          <w:rFonts w:ascii="Verdana" w:hAnsi="Verdana"/>
        </w:rPr>
        <w:t xml:space="preserve">and its </w:t>
      </w:r>
      <w:r>
        <w:rPr>
          <w:rFonts w:ascii="Verdana" w:hAnsi="Verdana"/>
        </w:rPr>
        <w:t>surrounding</w:t>
      </w:r>
      <w:r w:rsidR="00A26072">
        <w:rPr>
          <w:rFonts w:ascii="Verdana" w:hAnsi="Verdana"/>
        </w:rPr>
        <w:t>s</w:t>
      </w:r>
      <w:r>
        <w:rPr>
          <w:rFonts w:ascii="Verdana" w:hAnsi="Verdana"/>
        </w:rPr>
        <w:t>. At that time</w:t>
      </w:r>
      <w:r w:rsidR="00A26072">
        <w:rPr>
          <w:rFonts w:ascii="Verdana" w:hAnsi="Verdana"/>
        </w:rPr>
        <w:t xml:space="preserve">, </w:t>
      </w:r>
      <w:r>
        <w:rPr>
          <w:rFonts w:ascii="Verdana" w:hAnsi="Verdana"/>
        </w:rPr>
        <w:lastRenderedPageBreak/>
        <w:t>nothing was done about the proposal</w:t>
      </w:r>
      <w:r w:rsidR="00973C9F">
        <w:rPr>
          <w:rFonts w:ascii="Verdana" w:hAnsi="Verdana"/>
        </w:rPr>
        <w:t>.</w:t>
      </w:r>
      <w:r>
        <w:rPr>
          <w:rFonts w:ascii="Verdana" w:hAnsi="Verdana"/>
        </w:rPr>
        <w:t xml:space="preserve"> </w:t>
      </w:r>
      <w:r w:rsidR="00973C9F">
        <w:rPr>
          <w:rFonts w:ascii="Verdana" w:hAnsi="Verdana"/>
        </w:rPr>
        <w:t>I</w:t>
      </w:r>
      <w:r>
        <w:rPr>
          <w:rFonts w:ascii="Verdana" w:hAnsi="Verdana"/>
        </w:rPr>
        <w:t>n the middle of the 19</w:t>
      </w:r>
      <w:r w:rsidR="00BE0103" w:rsidRPr="00BE0103">
        <w:rPr>
          <w:rFonts w:ascii="Verdana" w:hAnsi="Verdana"/>
          <w:vertAlign w:val="superscript"/>
        </w:rPr>
        <w:t>th</w:t>
      </w:r>
      <w:r>
        <w:rPr>
          <w:rFonts w:ascii="Verdana" w:hAnsi="Verdana"/>
        </w:rPr>
        <w:t xml:space="preserve"> Century</w:t>
      </w:r>
      <w:r w:rsidR="00563AC9">
        <w:rPr>
          <w:rFonts w:ascii="Verdana" w:hAnsi="Verdana"/>
        </w:rPr>
        <w:t>,</w:t>
      </w:r>
      <w:r>
        <w:rPr>
          <w:rFonts w:ascii="Verdana" w:hAnsi="Verdana"/>
        </w:rPr>
        <w:t xml:space="preserve"> there was an epidemic of cholera in London. In 1842, Sir Edwin Chadwick drafted a report called “The</w:t>
      </w:r>
      <w:r w:rsidRPr="005F1894">
        <w:rPr>
          <w:rFonts w:ascii="Verdana" w:hAnsi="Verdana"/>
          <w:i/>
        </w:rPr>
        <w:t xml:space="preserve"> Sanitary condition of the Labouring Population</w:t>
      </w:r>
      <w:r>
        <w:rPr>
          <w:rFonts w:ascii="Verdana" w:hAnsi="Verdana"/>
        </w:rPr>
        <w:t>”.</w:t>
      </w:r>
      <w:r w:rsidRPr="000868C4">
        <w:rPr>
          <w:rFonts w:ascii="Verdana" w:hAnsi="Verdana"/>
        </w:rPr>
        <w:t xml:space="preserve"> </w:t>
      </w:r>
      <w:r>
        <w:rPr>
          <w:rFonts w:ascii="Verdana" w:hAnsi="Verdana"/>
        </w:rPr>
        <w:t xml:space="preserve">Based on </w:t>
      </w:r>
      <w:r w:rsidR="00973C9F">
        <w:rPr>
          <w:rFonts w:ascii="Verdana" w:hAnsi="Verdana"/>
        </w:rPr>
        <w:t>Chadwick’s</w:t>
      </w:r>
      <w:r>
        <w:rPr>
          <w:rFonts w:ascii="Verdana" w:hAnsi="Verdana"/>
        </w:rPr>
        <w:t xml:space="preserve"> report, the </w:t>
      </w:r>
      <w:r w:rsidR="00973C9F">
        <w:rPr>
          <w:rFonts w:ascii="Verdana" w:hAnsi="Verdana"/>
        </w:rPr>
        <w:t xml:space="preserve">UK </w:t>
      </w:r>
      <w:r>
        <w:rPr>
          <w:rFonts w:ascii="Verdana" w:hAnsi="Verdana"/>
        </w:rPr>
        <w:t xml:space="preserve">Metropolitan Board </w:t>
      </w:r>
      <w:r w:rsidR="00973C9F">
        <w:rPr>
          <w:rFonts w:ascii="Verdana" w:hAnsi="Verdana"/>
        </w:rPr>
        <w:t>develop</w:t>
      </w:r>
      <w:r w:rsidR="00216C3A">
        <w:rPr>
          <w:rFonts w:ascii="Verdana" w:hAnsi="Verdana"/>
        </w:rPr>
        <w:t>ed</w:t>
      </w:r>
      <w:r w:rsidR="00973C9F">
        <w:rPr>
          <w:rFonts w:ascii="Verdana" w:hAnsi="Verdana"/>
        </w:rPr>
        <w:t xml:space="preserve"> a new waste programme </w:t>
      </w:r>
      <w:r>
        <w:rPr>
          <w:rFonts w:ascii="Verdana" w:hAnsi="Verdana"/>
        </w:rPr>
        <w:t xml:space="preserve">called </w:t>
      </w:r>
      <w:r w:rsidR="00973C9F">
        <w:rPr>
          <w:rFonts w:ascii="Verdana" w:hAnsi="Verdana"/>
        </w:rPr>
        <w:t xml:space="preserve">the </w:t>
      </w:r>
      <w:r>
        <w:rPr>
          <w:rFonts w:ascii="Verdana" w:hAnsi="Verdana"/>
        </w:rPr>
        <w:t>Municipal Waste Service in the UK capital. As time went by, other cities joined the programme (The Waste Disposal Hub, 2018c).</w:t>
      </w:r>
      <w:r w:rsidRPr="002A0060">
        <w:rPr>
          <w:rFonts w:ascii="Verdana" w:hAnsi="Verdana"/>
        </w:rPr>
        <w:t xml:space="preserve"> </w:t>
      </w:r>
      <w:r>
        <w:rPr>
          <w:rFonts w:ascii="Verdana" w:hAnsi="Verdana"/>
        </w:rPr>
        <w:t xml:space="preserve">247 Waste Removal (2014a), </w:t>
      </w:r>
      <w:r w:rsidR="00216C3A">
        <w:rPr>
          <w:rFonts w:ascii="Verdana" w:hAnsi="Verdana"/>
        </w:rPr>
        <w:t>reveale</w:t>
      </w:r>
      <w:r>
        <w:rPr>
          <w:rFonts w:ascii="Verdana" w:hAnsi="Verdana"/>
        </w:rPr>
        <w:t xml:space="preserve">d that in 1846 </w:t>
      </w:r>
      <w:r w:rsidR="00216C3A">
        <w:rPr>
          <w:rFonts w:ascii="Verdana" w:hAnsi="Verdana"/>
        </w:rPr>
        <w:t>the</w:t>
      </w:r>
      <w:r>
        <w:rPr>
          <w:rFonts w:ascii="Verdana" w:hAnsi="Verdana"/>
        </w:rPr>
        <w:t xml:space="preserve"> Nuisance Removal and Disease Prevention Act </w:t>
      </w:r>
      <w:r w:rsidR="00216C3A">
        <w:rPr>
          <w:rFonts w:ascii="Verdana" w:hAnsi="Verdana"/>
        </w:rPr>
        <w:t>was passed</w:t>
      </w:r>
      <w:r w:rsidR="004177B4">
        <w:rPr>
          <w:rFonts w:ascii="Verdana" w:hAnsi="Verdana"/>
        </w:rPr>
        <w:t>,</w:t>
      </w:r>
      <w:r w:rsidR="00216C3A">
        <w:rPr>
          <w:rFonts w:ascii="Verdana" w:hAnsi="Verdana"/>
        </w:rPr>
        <w:t xml:space="preserve"> also</w:t>
      </w:r>
      <w:r>
        <w:rPr>
          <w:rFonts w:ascii="Verdana" w:hAnsi="Verdana"/>
        </w:rPr>
        <w:t xml:space="preserve"> called for </w:t>
      </w:r>
      <w:r w:rsidR="00216C3A">
        <w:rPr>
          <w:rFonts w:ascii="Verdana" w:hAnsi="Verdana"/>
        </w:rPr>
        <w:t>w</w:t>
      </w:r>
      <w:r>
        <w:rPr>
          <w:rFonts w:ascii="Verdana" w:hAnsi="Verdana"/>
        </w:rPr>
        <w:t xml:space="preserve">aste </w:t>
      </w:r>
      <w:r w:rsidR="00216C3A">
        <w:rPr>
          <w:rFonts w:ascii="Verdana" w:hAnsi="Verdana"/>
        </w:rPr>
        <w:t>m</w:t>
      </w:r>
      <w:r>
        <w:rPr>
          <w:rFonts w:ascii="Verdana" w:hAnsi="Verdana"/>
        </w:rPr>
        <w:t xml:space="preserve">anagement via </w:t>
      </w:r>
      <w:r w:rsidR="00216C3A">
        <w:rPr>
          <w:rFonts w:ascii="Verdana" w:hAnsi="Verdana"/>
        </w:rPr>
        <w:t>w</w:t>
      </w:r>
      <w:r>
        <w:rPr>
          <w:rFonts w:ascii="Verdana" w:hAnsi="Verdana"/>
        </w:rPr>
        <w:t xml:space="preserve">aste </w:t>
      </w:r>
      <w:r w:rsidR="00216C3A">
        <w:rPr>
          <w:rFonts w:ascii="Verdana" w:hAnsi="Verdana"/>
        </w:rPr>
        <w:t>c</w:t>
      </w:r>
      <w:r>
        <w:rPr>
          <w:rFonts w:ascii="Verdana" w:hAnsi="Verdana"/>
        </w:rPr>
        <w:t>ollection in bins. In the 19</w:t>
      </w:r>
      <w:r w:rsidRPr="009E6F62">
        <w:rPr>
          <w:rFonts w:ascii="Verdana" w:hAnsi="Verdana"/>
          <w:vertAlign w:val="superscript"/>
        </w:rPr>
        <w:t>th</w:t>
      </w:r>
      <w:r>
        <w:rPr>
          <w:rFonts w:ascii="Verdana" w:hAnsi="Verdana"/>
        </w:rPr>
        <w:t xml:space="preserve"> century, </w:t>
      </w:r>
      <w:r w:rsidR="00216C3A">
        <w:rPr>
          <w:rFonts w:ascii="Verdana" w:hAnsi="Verdana"/>
        </w:rPr>
        <w:t>h</w:t>
      </w:r>
      <w:r>
        <w:rPr>
          <w:rFonts w:ascii="Verdana" w:hAnsi="Verdana"/>
        </w:rPr>
        <w:t xml:space="preserve">orse-drawn carts were first used to collect waste. This was followed by steam-driven trucks </w:t>
      </w:r>
      <w:r w:rsidR="00216C3A">
        <w:rPr>
          <w:rFonts w:ascii="Verdana" w:hAnsi="Verdana"/>
        </w:rPr>
        <w:t>with</w:t>
      </w:r>
      <w:r>
        <w:rPr>
          <w:rFonts w:ascii="Verdana" w:hAnsi="Verdana"/>
        </w:rPr>
        <w:t xml:space="preserve"> </w:t>
      </w:r>
      <w:r w:rsidR="00216C3A">
        <w:rPr>
          <w:rFonts w:ascii="Verdana" w:hAnsi="Verdana"/>
        </w:rPr>
        <w:t>h</w:t>
      </w:r>
      <w:r>
        <w:rPr>
          <w:rFonts w:ascii="Verdana" w:hAnsi="Verdana"/>
        </w:rPr>
        <w:t>ydraulic ram</w:t>
      </w:r>
      <w:r w:rsidR="00216C3A">
        <w:rPr>
          <w:rFonts w:ascii="Verdana" w:hAnsi="Verdana"/>
        </w:rPr>
        <w:t>s</w:t>
      </w:r>
      <w:r>
        <w:rPr>
          <w:rFonts w:ascii="Verdana" w:hAnsi="Verdana"/>
        </w:rPr>
        <w:t xml:space="preserve">, which has been evolved over the years </w:t>
      </w:r>
      <w:r w:rsidR="00216C3A">
        <w:rPr>
          <w:rFonts w:ascii="Verdana" w:hAnsi="Verdana"/>
        </w:rPr>
        <w:t>until</w:t>
      </w:r>
      <w:r>
        <w:rPr>
          <w:rFonts w:ascii="Verdana" w:hAnsi="Verdana"/>
        </w:rPr>
        <w:t xml:space="preserve"> today</w:t>
      </w:r>
      <w:r w:rsidR="00C33A1B">
        <w:rPr>
          <w:rFonts w:ascii="Verdana" w:hAnsi="Verdana"/>
        </w:rPr>
        <w:t>’</w:t>
      </w:r>
      <w:r w:rsidR="00216C3A">
        <w:rPr>
          <w:rFonts w:ascii="Verdana" w:hAnsi="Verdana"/>
        </w:rPr>
        <w:t xml:space="preserve">s </w:t>
      </w:r>
      <w:r w:rsidR="004177B4">
        <w:rPr>
          <w:rFonts w:ascii="Verdana" w:hAnsi="Verdana"/>
        </w:rPr>
        <w:t>modern waste</w:t>
      </w:r>
      <w:r>
        <w:rPr>
          <w:rFonts w:ascii="Verdana" w:hAnsi="Verdana"/>
        </w:rPr>
        <w:t xml:space="preserve"> trucks. The Waste Disposal Hub(2018d) explained the functions of the Municipal Waste Programme service to its households by:</w:t>
      </w:r>
    </w:p>
    <w:p w14:paraId="030D98B4" w14:textId="77777777" w:rsidR="00915EA0" w:rsidRDefault="00915EA0" w:rsidP="00915EA0">
      <w:pPr>
        <w:rPr>
          <w:rFonts w:ascii="Verdana" w:hAnsi="Verdana"/>
        </w:rPr>
      </w:pPr>
      <w:r>
        <w:rPr>
          <w:rFonts w:ascii="Verdana" w:hAnsi="Verdana"/>
        </w:rPr>
        <w:t>a. Collection of Waste Bins and containers from residents’ doorsteps.</w:t>
      </w:r>
    </w:p>
    <w:p w14:paraId="3BA7D056" w14:textId="77777777" w:rsidR="00915EA0" w:rsidRDefault="00915EA0" w:rsidP="00915EA0">
      <w:pPr>
        <w:rPr>
          <w:rFonts w:ascii="Verdana" w:hAnsi="Verdana"/>
        </w:rPr>
      </w:pPr>
      <w:r>
        <w:rPr>
          <w:rFonts w:ascii="Verdana" w:hAnsi="Verdana"/>
        </w:rPr>
        <w:t>b. Regular collection of waste from streets.</w:t>
      </w:r>
    </w:p>
    <w:p w14:paraId="2FF04DC2" w14:textId="77777777" w:rsidR="00915EA0" w:rsidRDefault="00915EA0" w:rsidP="00915EA0">
      <w:pPr>
        <w:rPr>
          <w:rFonts w:ascii="Verdana" w:hAnsi="Verdana"/>
        </w:rPr>
      </w:pPr>
      <w:r>
        <w:rPr>
          <w:rFonts w:ascii="Verdana" w:hAnsi="Verdana"/>
        </w:rPr>
        <w:t>c. Building Central Recycling facility where non-standard waste can be disposed of by residents</w:t>
      </w:r>
    </w:p>
    <w:p w14:paraId="30E3E624" w14:textId="77777777" w:rsidR="00915EA0" w:rsidRDefault="00915EA0" w:rsidP="00915EA0">
      <w:pPr>
        <w:rPr>
          <w:rFonts w:ascii="Verdana" w:hAnsi="Verdana"/>
        </w:rPr>
      </w:pPr>
      <w:r>
        <w:rPr>
          <w:rFonts w:ascii="Verdana" w:hAnsi="Verdana"/>
        </w:rPr>
        <w:t xml:space="preserve">d. Providing facilities for handling garden and food waste for composting or anaerobic digestion.   </w:t>
      </w:r>
    </w:p>
    <w:p w14:paraId="3200C4AD" w14:textId="7EFD561A" w:rsidR="00915EA0" w:rsidRDefault="00915EA0" w:rsidP="00915EA0">
      <w:pPr>
        <w:rPr>
          <w:rFonts w:ascii="Verdana" w:hAnsi="Verdana"/>
        </w:rPr>
      </w:pPr>
      <w:r>
        <w:rPr>
          <w:rFonts w:ascii="Verdana" w:hAnsi="Verdana"/>
        </w:rPr>
        <w:t>In 1874, the UK authorities continue</w:t>
      </w:r>
      <w:r w:rsidR="00973C9F">
        <w:rPr>
          <w:rFonts w:ascii="Verdana" w:hAnsi="Verdana"/>
        </w:rPr>
        <w:t>d</w:t>
      </w:r>
      <w:r>
        <w:rPr>
          <w:rFonts w:ascii="Verdana" w:hAnsi="Verdana"/>
        </w:rPr>
        <w:t xml:space="preserve"> with other means of disposal of human waste and rubbish collected from the street and homes. The first incinerator was built</w:t>
      </w:r>
      <w:r w:rsidR="00E370C6">
        <w:rPr>
          <w:rFonts w:ascii="Verdana" w:hAnsi="Verdana"/>
        </w:rPr>
        <w:t xml:space="preserve"> in Nottingham</w:t>
      </w:r>
      <w:r>
        <w:rPr>
          <w:rFonts w:ascii="Verdana" w:hAnsi="Verdana"/>
        </w:rPr>
        <w:t xml:space="preserve"> and at that time, the public campaigned against it because of the amount of ash it produced into the atmosphere.    </w:t>
      </w:r>
    </w:p>
    <w:p w14:paraId="6285F344" w14:textId="77777777" w:rsidR="00915EA0" w:rsidRPr="00572F24" w:rsidRDefault="00915EA0" w:rsidP="00915EA0">
      <w:pPr>
        <w:jc w:val="center"/>
        <w:rPr>
          <w:rFonts w:ascii="Verdana" w:hAnsi="Verdana"/>
        </w:rPr>
      </w:pPr>
      <w:r w:rsidRPr="00572F24">
        <w:rPr>
          <w:noProof/>
          <w:lang w:eastAsia="en-GB"/>
        </w:rPr>
        <w:lastRenderedPageBreak/>
        <w:drawing>
          <wp:inline distT="0" distB="0" distL="0" distR="0" wp14:anchorId="1031CF89" wp14:editId="61F36494">
            <wp:extent cx="5467350" cy="308186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673" t="44595" r="53634" b="24894"/>
                    <a:stretch/>
                  </pic:blipFill>
                  <pic:spPr bwMode="auto">
                    <a:xfrm>
                      <a:off x="0" y="0"/>
                      <a:ext cx="5469839" cy="3083270"/>
                    </a:xfrm>
                    <a:prstGeom prst="rect">
                      <a:avLst/>
                    </a:prstGeom>
                    <a:ln>
                      <a:noFill/>
                    </a:ln>
                    <a:extLst>
                      <a:ext uri="{53640926-AAD7-44D8-BBD7-CCE9431645EC}">
                        <a14:shadowObscured xmlns:a14="http://schemas.microsoft.com/office/drawing/2010/main"/>
                      </a:ext>
                    </a:extLst>
                  </pic:spPr>
                </pic:pic>
              </a:graphicData>
            </a:graphic>
          </wp:inline>
        </w:drawing>
      </w:r>
    </w:p>
    <w:p w14:paraId="47D2706A" w14:textId="1FCCEBB5" w:rsidR="00915EA0" w:rsidRPr="00572F24" w:rsidRDefault="00572F24" w:rsidP="00572F24">
      <w:pPr>
        <w:pStyle w:val="Caption"/>
        <w:jc w:val="center"/>
        <w:rPr>
          <w:rFonts w:ascii="Verdana" w:hAnsi="Verdana"/>
          <w:color w:val="auto"/>
          <w:sz w:val="22"/>
          <w:szCs w:val="22"/>
        </w:rPr>
      </w:pPr>
      <w:bookmarkStart w:id="36" w:name="_Toc533772082"/>
      <w:r w:rsidRPr="00572F24">
        <w:rPr>
          <w:rFonts w:ascii="Verdana" w:hAnsi="Verdana"/>
          <w:b/>
          <w:color w:val="auto"/>
          <w:sz w:val="22"/>
          <w:szCs w:val="22"/>
        </w:rPr>
        <w:t xml:space="preserve">Figure </w:t>
      </w:r>
      <w:r w:rsidRPr="00572F24">
        <w:rPr>
          <w:rFonts w:ascii="Verdana" w:hAnsi="Verdana"/>
          <w:b/>
          <w:color w:val="auto"/>
          <w:sz w:val="22"/>
          <w:szCs w:val="22"/>
        </w:rPr>
        <w:fldChar w:fldCharType="begin"/>
      </w:r>
      <w:r w:rsidRPr="00572F24">
        <w:rPr>
          <w:rFonts w:ascii="Verdana" w:hAnsi="Verdana"/>
          <w:b/>
          <w:color w:val="auto"/>
          <w:sz w:val="22"/>
          <w:szCs w:val="22"/>
        </w:rPr>
        <w:instrText xml:space="preserve"> SEQ Figure \* ARABIC </w:instrText>
      </w:r>
      <w:r w:rsidRPr="00572F24">
        <w:rPr>
          <w:rFonts w:ascii="Verdana" w:hAnsi="Verdana"/>
          <w:b/>
          <w:color w:val="auto"/>
          <w:sz w:val="22"/>
          <w:szCs w:val="22"/>
        </w:rPr>
        <w:fldChar w:fldCharType="separate"/>
      </w:r>
      <w:r w:rsidR="00576A74">
        <w:rPr>
          <w:rFonts w:ascii="Verdana" w:hAnsi="Verdana"/>
          <w:b/>
          <w:noProof/>
          <w:color w:val="auto"/>
          <w:sz w:val="22"/>
          <w:szCs w:val="22"/>
        </w:rPr>
        <w:t>1</w:t>
      </w:r>
      <w:r w:rsidRPr="00572F24">
        <w:rPr>
          <w:rFonts w:ascii="Verdana" w:hAnsi="Verdana"/>
          <w:b/>
          <w:color w:val="auto"/>
          <w:sz w:val="22"/>
          <w:szCs w:val="22"/>
        </w:rPr>
        <w:fldChar w:fldCharType="end"/>
      </w:r>
      <w:r w:rsidRPr="00572F24">
        <w:rPr>
          <w:rFonts w:ascii="Verdana" w:hAnsi="Verdana"/>
          <w:b/>
          <w:sz w:val="22"/>
          <w:szCs w:val="22"/>
        </w:rPr>
        <w:t xml:space="preserve">: </w:t>
      </w:r>
      <w:r w:rsidRPr="00572F24">
        <w:rPr>
          <w:rFonts w:ascii="Verdana" w:hAnsi="Verdana"/>
          <w:color w:val="auto"/>
          <w:sz w:val="22"/>
          <w:szCs w:val="22"/>
        </w:rPr>
        <w:t>Ancient UK Waste Disposal Carrier (Horses)</w:t>
      </w:r>
      <w:bookmarkEnd w:id="36"/>
    </w:p>
    <w:p w14:paraId="6F2F5DE2" w14:textId="1DF128F8" w:rsidR="00915EA0" w:rsidRPr="00184354" w:rsidRDefault="00915EA0" w:rsidP="00915EA0">
      <w:pPr>
        <w:jc w:val="center"/>
        <w:rPr>
          <w:rFonts w:ascii="Verdana" w:hAnsi="Verdana"/>
        </w:rPr>
      </w:pPr>
      <w:r w:rsidRPr="00184354">
        <w:rPr>
          <w:rFonts w:ascii="Verdana" w:hAnsi="Verdana"/>
          <w:b/>
        </w:rPr>
        <w:t>Source</w:t>
      </w:r>
      <w:r w:rsidRPr="00184354">
        <w:rPr>
          <w:rFonts w:ascii="Verdana" w:hAnsi="Verdana"/>
        </w:rPr>
        <w:t>: 24/7 Waste Removal(2014),</w:t>
      </w:r>
      <w:r w:rsidRPr="00184354">
        <w:t xml:space="preserve"> </w:t>
      </w:r>
      <w:r w:rsidRPr="00184354">
        <w:rPr>
          <w:rFonts w:ascii="Verdana" w:hAnsi="Verdana"/>
        </w:rPr>
        <w:t xml:space="preserve">A Brief History of Waste Management[online] </w:t>
      </w:r>
      <w:hyperlink r:id="rId10" w:history="1">
        <w:r w:rsidRPr="00184354">
          <w:rPr>
            <w:rStyle w:val="Hyperlink"/>
            <w:rFonts w:ascii="Verdana" w:hAnsi="Verdana"/>
          </w:rPr>
          <w:t>https://247wasteremoval.co.uk/blog/a-brief-history-of-waste-management/</w:t>
        </w:r>
      </w:hyperlink>
      <w:r w:rsidRPr="00184354">
        <w:rPr>
          <w:rStyle w:val="Hyperlink"/>
          <w:rFonts w:ascii="Verdana" w:hAnsi="Verdana"/>
        </w:rPr>
        <w:t xml:space="preserve">   </w:t>
      </w:r>
      <w:r w:rsidRPr="00CC39A0">
        <w:rPr>
          <w:rStyle w:val="Hyperlink"/>
          <w:rFonts w:ascii="Verdana" w:hAnsi="Verdana"/>
          <w:color w:val="auto"/>
          <w:u w:val="none"/>
        </w:rPr>
        <w:t>accessed on 01/03/201</w:t>
      </w:r>
      <w:r w:rsidR="00CC39A0">
        <w:rPr>
          <w:rStyle w:val="Hyperlink"/>
          <w:rFonts w:ascii="Verdana" w:hAnsi="Verdana"/>
          <w:color w:val="auto"/>
          <w:u w:val="none"/>
        </w:rPr>
        <w:t>8.</w:t>
      </w:r>
    </w:p>
    <w:p w14:paraId="07319CF8" w14:textId="28957DC9" w:rsidR="00915EA0" w:rsidRDefault="005C4836" w:rsidP="00915EA0">
      <w:pPr>
        <w:pStyle w:val="Heading2"/>
        <w:rPr>
          <w:rFonts w:ascii="Verdana" w:hAnsi="Verdana"/>
          <w:b/>
          <w:color w:val="auto"/>
          <w:sz w:val="22"/>
        </w:rPr>
      </w:pPr>
      <w:bookmarkStart w:id="37" w:name="_Toc533769812"/>
      <w:r w:rsidRPr="006F1D41">
        <w:rPr>
          <w:rFonts w:ascii="Verdana" w:hAnsi="Verdana"/>
          <w:b/>
          <w:color w:val="auto"/>
          <w:sz w:val="22"/>
        </w:rPr>
        <w:t xml:space="preserve">2.3 DEFINITION </w:t>
      </w:r>
      <w:r>
        <w:rPr>
          <w:rFonts w:ascii="Verdana" w:hAnsi="Verdana"/>
          <w:b/>
          <w:color w:val="auto"/>
          <w:sz w:val="22"/>
        </w:rPr>
        <w:t>O</w:t>
      </w:r>
      <w:r w:rsidRPr="006F1D41">
        <w:rPr>
          <w:rFonts w:ascii="Verdana" w:hAnsi="Verdana"/>
          <w:b/>
          <w:color w:val="auto"/>
          <w:sz w:val="22"/>
        </w:rPr>
        <w:t>F WASTE AND WASTE MANAGEMENT</w:t>
      </w:r>
      <w:r>
        <w:rPr>
          <w:rFonts w:ascii="Verdana" w:hAnsi="Verdana"/>
          <w:b/>
          <w:color w:val="auto"/>
          <w:sz w:val="22"/>
        </w:rPr>
        <w:t>.</w:t>
      </w:r>
      <w:bookmarkEnd w:id="37"/>
    </w:p>
    <w:p w14:paraId="155F7EEF" w14:textId="3BEC392B" w:rsidR="00915EA0" w:rsidRPr="00884E41" w:rsidRDefault="00915EA0" w:rsidP="00884E41">
      <w:pPr>
        <w:rPr>
          <w:rFonts w:ascii="Verdana" w:hAnsi="Verdana"/>
        </w:rPr>
      </w:pPr>
      <w:bookmarkStart w:id="38" w:name="_Hlk510130268"/>
      <w:r w:rsidRPr="00884E41">
        <w:rPr>
          <w:rFonts w:ascii="Verdana" w:hAnsi="Verdana"/>
          <w:b/>
        </w:rPr>
        <w:t xml:space="preserve"> </w:t>
      </w:r>
      <w:r w:rsidRPr="00884E41">
        <w:rPr>
          <w:rFonts w:ascii="Verdana" w:hAnsi="Verdana"/>
        </w:rPr>
        <w:t xml:space="preserve">Inskipp (2005, p6) </w:t>
      </w:r>
      <w:bookmarkEnd w:id="38"/>
      <w:r w:rsidRPr="00884E41">
        <w:rPr>
          <w:rFonts w:ascii="Verdana" w:hAnsi="Verdana"/>
        </w:rPr>
        <w:t xml:space="preserve">defined waste as </w:t>
      </w:r>
      <w:r w:rsidR="00646A48" w:rsidRPr="00646A48">
        <w:rPr>
          <w:rFonts w:ascii="Verdana" w:hAnsi="Verdana"/>
          <w:i/>
        </w:rPr>
        <w:t>“</w:t>
      </w:r>
      <w:r w:rsidRPr="00646A48">
        <w:rPr>
          <w:rFonts w:ascii="Verdana" w:hAnsi="Verdana"/>
          <w:i/>
        </w:rPr>
        <w:t>materials we don’t need or want in our life</w:t>
      </w:r>
      <w:r w:rsidR="00646A48" w:rsidRPr="00646A48">
        <w:rPr>
          <w:rFonts w:ascii="Verdana" w:hAnsi="Verdana"/>
          <w:i/>
        </w:rPr>
        <w:t>”</w:t>
      </w:r>
      <w:r w:rsidRPr="00884E41">
        <w:rPr>
          <w:rFonts w:ascii="Verdana" w:hAnsi="Verdana"/>
        </w:rPr>
        <w:t xml:space="preserve">. Another simple definition made by the Environmental Association for Universities and Colleges (EAUC) (2018), on the term waste is </w:t>
      </w:r>
      <w:r w:rsidRPr="00884E41">
        <w:rPr>
          <w:rFonts w:ascii="Verdana" w:hAnsi="Verdana"/>
          <w:i/>
        </w:rPr>
        <w:t>“anything which you decide to, or are required to, throws away”</w:t>
      </w:r>
      <w:r w:rsidRPr="00884E41">
        <w:rPr>
          <w:rFonts w:ascii="Verdana" w:hAnsi="Verdana"/>
        </w:rPr>
        <w:t>. From an academic perspective, waste is fully described as:</w:t>
      </w:r>
    </w:p>
    <w:p w14:paraId="0B954A14" w14:textId="77777777" w:rsidR="00915EA0" w:rsidRPr="00C25E33" w:rsidRDefault="00915EA0" w:rsidP="00915EA0">
      <w:pPr>
        <w:spacing w:line="240" w:lineRule="auto"/>
        <w:ind w:left="1400" w:hanging="720"/>
        <w:rPr>
          <w:rFonts w:ascii="Verdana" w:hAnsi="Verdana"/>
          <w:i/>
        </w:rPr>
      </w:pPr>
      <w:r>
        <w:rPr>
          <w:rFonts w:ascii="Verdana" w:hAnsi="Verdana"/>
          <w:i/>
        </w:rPr>
        <w:t>“</w:t>
      </w:r>
      <w:r w:rsidRPr="00C25E33">
        <w:rPr>
          <w:rFonts w:ascii="Verdana" w:hAnsi="Verdana"/>
          <w:i/>
        </w:rPr>
        <w:t>Any Resources consumed by inefficient or non-essential activities, unwanted material left over from a production process, or output which has no marketable value. It’s also a process or material that does not add value to a good or service. It’s a material discharged to, deposited in, or emitted to an environment in such amount or manner that causes a harmful change.</w:t>
      </w:r>
      <w:r>
        <w:rPr>
          <w:rFonts w:ascii="Verdana" w:hAnsi="Verdana"/>
          <w:i/>
        </w:rPr>
        <w:t>”</w:t>
      </w:r>
      <w:r w:rsidRPr="00C25E33">
        <w:rPr>
          <w:rFonts w:ascii="Verdana" w:hAnsi="Verdana"/>
          <w:i/>
        </w:rPr>
        <w:t xml:space="preserve">  </w:t>
      </w:r>
      <w:r w:rsidRPr="00721FA5">
        <w:rPr>
          <w:rFonts w:ascii="Verdana" w:hAnsi="Verdana"/>
        </w:rPr>
        <w:t>Business</w:t>
      </w:r>
      <w:r>
        <w:rPr>
          <w:rFonts w:ascii="Verdana" w:hAnsi="Verdana"/>
        </w:rPr>
        <w:t xml:space="preserve"> Dictionary (2018).</w:t>
      </w:r>
    </w:p>
    <w:p w14:paraId="79479E08" w14:textId="4DF10B48" w:rsidR="00915EA0" w:rsidRDefault="00915EA0" w:rsidP="00915EA0">
      <w:pPr>
        <w:rPr>
          <w:rFonts w:ascii="Verdana" w:hAnsi="Verdana"/>
        </w:rPr>
      </w:pPr>
      <w:r w:rsidRPr="00171926">
        <w:rPr>
          <w:rFonts w:ascii="Verdana" w:hAnsi="Verdana"/>
        </w:rPr>
        <w:t xml:space="preserve">Waste </w:t>
      </w:r>
      <w:r>
        <w:rPr>
          <w:rFonts w:ascii="Verdana" w:hAnsi="Verdana"/>
        </w:rPr>
        <w:t>is</w:t>
      </w:r>
      <w:r w:rsidRPr="00171926">
        <w:rPr>
          <w:rFonts w:ascii="Verdana" w:hAnsi="Verdana"/>
        </w:rPr>
        <w:t xml:space="preserve"> made by </w:t>
      </w:r>
      <w:r w:rsidR="00CC094A">
        <w:rPr>
          <w:rFonts w:ascii="Verdana" w:hAnsi="Verdana"/>
        </w:rPr>
        <w:t xml:space="preserve">various </w:t>
      </w:r>
      <w:r>
        <w:rPr>
          <w:rFonts w:ascii="Verdana" w:hAnsi="Verdana"/>
        </w:rPr>
        <w:t>human</w:t>
      </w:r>
      <w:r w:rsidRPr="00171926">
        <w:rPr>
          <w:rFonts w:ascii="Verdana" w:hAnsi="Verdana"/>
        </w:rPr>
        <w:t xml:space="preserve"> activities </w:t>
      </w:r>
      <w:r w:rsidR="00CC094A">
        <w:rPr>
          <w:rFonts w:ascii="Verdana" w:hAnsi="Verdana"/>
        </w:rPr>
        <w:t xml:space="preserve">in the </w:t>
      </w:r>
      <w:r w:rsidRPr="00171926">
        <w:rPr>
          <w:rFonts w:ascii="Verdana" w:hAnsi="Verdana"/>
        </w:rPr>
        <w:t>home</w:t>
      </w:r>
      <w:r w:rsidR="00CC094A">
        <w:rPr>
          <w:rFonts w:ascii="Verdana" w:hAnsi="Verdana"/>
        </w:rPr>
        <w:t>s</w:t>
      </w:r>
      <w:r w:rsidRPr="00171926">
        <w:rPr>
          <w:rFonts w:ascii="Verdana" w:hAnsi="Verdana"/>
        </w:rPr>
        <w:t xml:space="preserve"> and industries</w:t>
      </w:r>
      <w:r w:rsidR="00CC094A">
        <w:rPr>
          <w:rFonts w:ascii="Verdana" w:hAnsi="Verdana"/>
        </w:rPr>
        <w:t>. It</w:t>
      </w:r>
      <w:r w:rsidR="00C33A1B">
        <w:rPr>
          <w:rFonts w:ascii="Verdana" w:hAnsi="Verdana"/>
        </w:rPr>
        <w:t>’</w:t>
      </w:r>
      <w:r w:rsidR="00CC094A">
        <w:rPr>
          <w:rFonts w:ascii="Verdana" w:hAnsi="Verdana"/>
        </w:rPr>
        <w:t>s then released</w:t>
      </w:r>
      <w:r w:rsidRPr="00171926">
        <w:rPr>
          <w:rFonts w:ascii="Verdana" w:hAnsi="Verdana"/>
        </w:rPr>
        <w:t xml:space="preserve"> into our environment, which sometimes can become a death trap for </w:t>
      </w:r>
      <w:r>
        <w:rPr>
          <w:rFonts w:ascii="Verdana" w:hAnsi="Verdana"/>
        </w:rPr>
        <w:t>us</w:t>
      </w:r>
      <w:r w:rsidRPr="00171926">
        <w:rPr>
          <w:rFonts w:ascii="Verdana" w:hAnsi="Verdana"/>
        </w:rPr>
        <w:t xml:space="preserve"> if </w:t>
      </w:r>
      <w:r>
        <w:rPr>
          <w:rFonts w:ascii="Verdana" w:hAnsi="Verdana"/>
        </w:rPr>
        <w:t>proper</w:t>
      </w:r>
      <w:r w:rsidRPr="00171926">
        <w:rPr>
          <w:rFonts w:ascii="Verdana" w:hAnsi="Verdana"/>
        </w:rPr>
        <w:t xml:space="preserve"> care </w:t>
      </w:r>
      <w:r>
        <w:rPr>
          <w:rFonts w:ascii="Verdana" w:hAnsi="Verdana"/>
        </w:rPr>
        <w:t>is</w:t>
      </w:r>
      <w:r w:rsidRPr="00171926">
        <w:rPr>
          <w:rFonts w:ascii="Verdana" w:hAnsi="Verdana"/>
        </w:rPr>
        <w:t xml:space="preserve"> </w:t>
      </w:r>
      <w:r>
        <w:rPr>
          <w:rFonts w:ascii="Verdana" w:hAnsi="Verdana"/>
        </w:rPr>
        <w:t>not taken</w:t>
      </w:r>
      <w:r w:rsidRPr="00171926">
        <w:rPr>
          <w:rFonts w:ascii="Verdana" w:hAnsi="Verdana"/>
        </w:rPr>
        <w:t>.</w:t>
      </w:r>
      <w:r>
        <w:rPr>
          <w:rFonts w:ascii="Verdana" w:hAnsi="Verdana"/>
        </w:rPr>
        <w:t xml:space="preserve"> </w:t>
      </w:r>
      <w:proofErr w:type="spellStart"/>
      <w:r>
        <w:rPr>
          <w:rFonts w:ascii="Verdana" w:hAnsi="Verdana"/>
        </w:rPr>
        <w:t>Iken</w:t>
      </w:r>
      <w:proofErr w:type="spellEnd"/>
      <w:r>
        <w:rPr>
          <w:rFonts w:ascii="Verdana" w:hAnsi="Verdana"/>
        </w:rPr>
        <w:t xml:space="preserve"> Edu (2015) cited a typical example that an accumulation of wastewater in the surrounding areas breed mosquitoes.</w:t>
      </w:r>
      <w:r w:rsidRPr="00171926">
        <w:rPr>
          <w:rFonts w:ascii="Verdana" w:hAnsi="Verdana"/>
        </w:rPr>
        <w:t xml:space="preserve"> </w:t>
      </w:r>
      <w:r>
        <w:rPr>
          <w:rFonts w:ascii="Verdana" w:hAnsi="Verdana"/>
        </w:rPr>
        <w:t>Lettie (2016)</w:t>
      </w:r>
      <w:r w:rsidRPr="00171926">
        <w:rPr>
          <w:rFonts w:ascii="Verdana" w:hAnsi="Verdana"/>
        </w:rPr>
        <w:t xml:space="preserve"> </w:t>
      </w:r>
      <w:r>
        <w:rPr>
          <w:rFonts w:ascii="Verdana" w:hAnsi="Verdana"/>
        </w:rPr>
        <w:t xml:space="preserve">also </w:t>
      </w:r>
      <w:r w:rsidR="002F44D3">
        <w:rPr>
          <w:rFonts w:ascii="Verdana" w:hAnsi="Verdana"/>
        </w:rPr>
        <w:t xml:space="preserve">identifies </w:t>
      </w:r>
      <w:r>
        <w:rPr>
          <w:rFonts w:ascii="Verdana" w:hAnsi="Verdana"/>
        </w:rPr>
        <w:t xml:space="preserve">waste control or management </w:t>
      </w:r>
      <w:r w:rsidR="00415010">
        <w:rPr>
          <w:rFonts w:ascii="Verdana" w:hAnsi="Verdana"/>
        </w:rPr>
        <w:t>a</w:t>
      </w:r>
      <w:r>
        <w:rPr>
          <w:rFonts w:ascii="Verdana" w:hAnsi="Verdana"/>
        </w:rPr>
        <w:t xml:space="preserve">s the process of collection, </w:t>
      </w:r>
      <w:r>
        <w:rPr>
          <w:rFonts w:ascii="Verdana" w:hAnsi="Verdana"/>
        </w:rPr>
        <w:lastRenderedPageBreak/>
        <w:t xml:space="preserve">segregation, transportation, treatment and disposal. Waste management came to exist when man decided to take control of its surrounding waste and make </w:t>
      </w:r>
      <w:r w:rsidR="00F51DD8">
        <w:rPr>
          <w:rFonts w:ascii="Verdana" w:hAnsi="Verdana"/>
        </w:rPr>
        <w:t>the</w:t>
      </w:r>
      <w:r w:rsidR="00C33A1B">
        <w:rPr>
          <w:rFonts w:ascii="Verdana" w:hAnsi="Verdana"/>
        </w:rPr>
        <w:t>ir</w:t>
      </w:r>
      <w:r>
        <w:rPr>
          <w:rFonts w:ascii="Verdana" w:hAnsi="Verdana"/>
        </w:rPr>
        <w:t xml:space="preserve"> environment clean.</w:t>
      </w:r>
    </w:p>
    <w:p w14:paraId="4B867EA9" w14:textId="77777777" w:rsidR="00915EA0" w:rsidRDefault="00915EA0" w:rsidP="00915EA0">
      <w:pPr>
        <w:rPr>
          <w:rFonts w:ascii="Verdana" w:hAnsi="Verdana"/>
        </w:rPr>
      </w:pPr>
      <w:r>
        <w:rPr>
          <w:rFonts w:ascii="Verdana" w:hAnsi="Verdana"/>
        </w:rPr>
        <w:t xml:space="preserve">  </w:t>
      </w:r>
      <w:r w:rsidRPr="00CF78EA">
        <w:rPr>
          <w:rFonts w:ascii="Verdana" w:hAnsi="Verdana"/>
        </w:rPr>
        <w:t>According to Business</w:t>
      </w:r>
      <w:r>
        <w:rPr>
          <w:rFonts w:ascii="Verdana" w:hAnsi="Verdana"/>
        </w:rPr>
        <w:t xml:space="preserve"> Dictionary (2018), waste management is defined as     </w:t>
      </w:r>
    </w:p>
    <w:p w14:paraId="01B5E6A6" w14:textId="2629873F" w:rsidR="00915EA0" w:rsidRDefault="00915EA0" w:rsidP="00915EA0">
      <w:pPr>
        <w:spacing w:line="240" w:lineRule="auto"/>
        <w:ind w:left="1400" w:hanging="720"/>
        <w:rPr>
          <w:rFonts w:ascii="Verdana" w:hAnsi="Verdana"/>
          <w:i/>
        </w:rPr>
      </w:pPr>
      <w:r>
        <w:rPr>
          <w:rFonts w:ascii="Verdana" w:hAnsi="Verdana"/>
          <w:i/>
        </w:rPr>
        <w:t>“</w:t>
      </w:r>
      <w:r w:rsidRPr="000F4EE9">
        <w:rPr>
          <w:rFonts w:ascii="Verdana" w:hAnsi="Verdana"/>
          <w:i/>
        </w:rPr>
        <w:t>the collection, transportation and disposal of garbage, sewage and other waste products. It encompasses management of all processes and resource</w:t>
      </w:r>
      <w:r>
        <w:rPr>
          <w:rFonts w:ascii="Verdana" w:hAnsi="Verdana"/>
          <w:i/>
        </w:rPr>
        <w:t>s</w:t>
      </w:r>
      <w:r w:rsidRPr="000F4EE9">
        <w:rPr>
          <w:rFonts w:ascii="Verdana" w:hAnsi="Verdana"/>
          <w:i/>
        </w:rPr>
        <w:t xml:space="preserve"> for proper handling of waste materials, from maintenance of waste transport trucks and dumping facilities to compl</w:t>
      </w:r>
      <w:r w:rsidR="00C33A1B">
        <w:rPr>
          <w:rFonts w:ascii="Verdana" w:hAnsi="Verdana"/>
          <w:i/>
        </w:rPr>
        <w:t>y</w:t>
      </w:r>
      <w:r w:rsidRPr="000F4EE9">
        <w:rPr>
          <w:rFonts w:ascii="Verdana" w:hAnsi="Verdana"/>
          <w:i/>
        </w:rPr>
        <w:t xml:space="preserve"> with health codes and environment regulations</w:t>
      </w:r>
      <w:r>
        <w:rPr>
          <w:rFonts w:ascii="Verdana" w:hAnsi="Verdana"/>
          <w:i/>
        </w:rPr>
        <w:t>”.</w:t>
      </w:r>
    </w:p>
    <w:p w14:paraId="1C6838E6" w14:textId="3922CB8C" w:rsidR="00BF506F" w:rsidRDefault="00915EA0" w:rsidP="00915EA0">
      <w:pPr>
        <w:rPr>
          <w:rFonts w:ascii="Verdana" w:hAnsi="Verdana"/>
        </w:rPr>
      </w:pPr>
      <w:r>
        <w:rPr>
          <w:rFonts w:ascii="Verdana" w:hAnsi="Verdana"/>
        </w:rPr>
        <w:t xml:space="preserve">The oldest waste practices are </w:t>
      </w:r>
      <w:r w:rsidR="00F51DD8">
        <w:rPr>
          <w:rFonts w:ascii="Verdana" w:hAnsi="Verdana"/>
        </w:rPr>
        <w:t xml:space="preserve">the </w:t>
      </w:r>
      <w:r>
        <w:rPr>
          <w:rFonts w:ascii="Verdana" w:hAnsi="Verdana"/>
        </w:rPr>
        <w:t xml:space="preserve">collection of rubbish from door to door by the </w:t>
      </w:r>
      <w:r w:rsidR="00055599">
        <w:rPr>
          <w:rFonts w:ascii="Verdana" w:hAnsi="Verdana"/>
        </w:rPr>
        <w:t xml:space="preserve">UK </w:t>
      </w:r>
      <w:r>
        <w:rPr>
          <w:rFonts w:ascii="Verdana" w:hAnsi="Verdana"/>
        </w:rPr>
        <w:t>local council</w:t>
      </w:r>
      <w:r w:rsidR="00055599">
        <w:rPr>
          <w:rFonts w:ascii="Verdana" w:hAnsi="Verdana"/>
        </w:rPr>
        <w:t>s</w:t>
      </w:r>
      <w:r>
        <w:rPr>
          <w:rFonts w:ascii="Verdana" w:hAnsi="Verdana"/>
        </w:rPr>
        <w:t xml:space="preserve">. These local authorities are paid by tenant and landlord via council tax for the collection and disposal of public waste. However, in recent years, waste legislation has been published by European Directives and Regulation through framework waste </w:t>
      </w:r>
      <w:r w:rsidR="007665D7">
        <w:rPr>
          <w:rFonts w:ascii="Verdana" w:hAnsi="Verdana"/>
        </w:rPr>
        <w:t>d</w:t>
      </w:r>
      <w:r>
        <w:rPr>
          <w:rFonts w:ascii="Verdana" w:hAnsi="Verdana"/>
        </w:rPr>
        <w:t>irectives. This EU Directive has enforced national waste strategies in England and Wales (DEFRA, 2013 p4), Scotland (SEPA, 2003) and Northern Ireland (DOE,</w:t>
      </w:r>
      <w:r w:rsidR="00BC7F86">
        <w:rPr>
          <w:rFonts w:ascii="Verdana" w:hAnsi="Verdana"/>
        </w:rPr>
        <w:t xml:space="preserve"> </w:t>
      </w:r>
      <w:r>
        <w:rPr>
          <w:rFonts w:ascii="Verdana" w:hAnsi="Verdana"/>
        </w:rPr>
        <w:t xml:space="preserve">2001). In England, there were other subsequent Waste Review strategies which </w:t>
      </w:r>
      <w:r w:rsidR="00F50A78">
        <w:rPr>
          <w:rFonts w:ascii="Verdana" w:hAnsi="Verdana"/>
        </w:rPr>
        <w:t>fall</w:t>
      </w:r>
      <w:r>
        <w:rPr>
          <w:rFonts w:ascii="Verdana" w:hAnsi="Verdana"/>
        </w:rPr>
        <w:t xml:space="preserve"> under the Waste Management Plan for England such as Anaerobic Digestion Strategy and Action Plan 2011, the UK plan </w:t>
      </w:r>
      <w:r w:rsidR="00F50A78">
        <w:rPr>
          <w:rFonts w:ascii="Verdana" w:hAnsi="Verdana"/>
        </w:rPr>
        <w:t xml:space="preserve">designed </w:t>
      </w:r>
      <w:r>
        <w:rPr>
          <w:rFonts w:ascii="Verdana" w:hAnsi="Verdana"/>
        </w:rPr>
        <w:t xml:space="preserve">for </w:t>
      </w:r>
      <w:r w:rsidR="00055599">
        <w:rPr>
          <w:rFonts w:ascii="Verdana" w:hAnsi="Verdana"/>
        </w:rPr>
        <w:t>s</w:t>
      </w:r>
      <w:r>
        <w:rPr>
          <w:rFonts w:ascii="Verdana" w:hAnsi="Verdana"/>
        </w:rPr>
        <w:t xml:space="preserve">hipments of </w:t>
      </w:r>
      <w:r w:rsidR="00055599">
        <w:rPr>
          <w:rFonts w:ascii="Verdana" w:hAnsi="Verdana"/>
        </w:rPr>
        <w:t>w</w:t>
      </w:r>
      <w:r>
        <w:rPr>
          <w:rFonts w:ascii="Verdana" w:hAnsi="Verdana"/>
        </w:rPr>
        <w:t xml:space="preserve">astes, hazardous waste treatment and renewable </w:t>
      </w:r>
      <w:r w:rsidR="00055599">
        <w:rPr>
          <w:rFonts w:ascii="Verdana" w:hAnsi="Verdana"/>
        </w:rPr>
        <w:t>e</w:t>
      </w:r>
      <w:r>
        <w:rPr>
          <w:rFonts w:ascii="Verdana" w:hAnsi="Verdana"/>
        </w:rPr>
        <w:t xml:space="preserve">nergy infrastructure and </w:t>
      </w:r>
      <w:r w:rsidR="00055599">
        <w:rPr>
          <w:rFonts w:ascii="Verdana" w:hAnsi="Verdana"/>
        </w:rPr>
        <w:t>q</w:t>
      </w:r>
      <w:r>
        <w:rPr>
          <w:rFonts w:ascii="Verdana" w:hAnsi="Verdana"/>
        </w:rPr>
        <w:t xml:space="preserve">uality </w:t>
      </w:r>
      <w:r w:rsidR="00055599">
        <w:rPr>
          <w:rFonts w:ascii="Verdana" w:hAnsi="Verdana"/>
        </w:rPr>
        <w:t>a</w:t>
      </w:r>
      <w:r>
        <w:rPr>
          <w:rFonts w:ascii="Verdana" w:hAnsi="Verdana"/>
        </w:rPr>
        <w:t xml:space="preserve">ction </w:t>
      </w:r>
      <w:r w:rsidR="00055599">
        <w:rPr>
          <w:rFonts w:ascii="Verdana" w:hAnsi="Verdana"/>
        </w:rPr>
        <w:t>p</w:t>
      </w:r>
      <w:r>
        <w:rPr>
          <w:rFonts w:ascii="Verdana" w:hAnsi="Verdana"/>
        </w:rPr>
        <w:t>lan for recycles (DEFRA, 2013 p5). The above strategies were waste management campaigns which the UK intends to</w:t>
      </w:r>
      <w:r w:rsidR="00055599">
        <w:rPr>
          <w:rFonts w:ascii="Verdana" w:hAnsi="Verdana"/>
        </w:rPr>
        <w:t xml:space="preserve"> use to</w:t>
      </w:r>
      <w:r>
        <w:rPr>
          <w:rFonts w:ascii="Verdana" w:hAnsi="Verdana"/>
        </w:rPr>
        <w:t xml:space="preserve"> accomplish its annual waste target from households and industrie</w:t>
      </w:r>
      <w:r w:rsidR="00055599">
        <w:rPr>
          <w:rFonts w:ascii="Verdana" w:hAnsi="Verdana"/>
        </w:rPr>
        <w:t>s</w:t>
      </w:r>
      <w:r>
        <w:rPr>
          <w:rFonts w:ascii="Verdana" w:hAnsi="Verdana"/>
        </w:rPr>
        <w:t xml:space="preserve">. Furthermore, the UK Government give incentives to support its local authorities to change their waste operation, including increasing taxes on waste sent to landfill and financial penalties for failing to meet the statutory targets (Cap). </w:t>
      </w:r>
    </w:p>
    <w:p w14:paraId="49D2555B" w14:textId="375992A1" w:rsidR="00915EA0" w:rsidRPr="00202EFF" w:rsidRDefault="005C4836" w:rsidP="00915EA0">
      <w:pPr>
        <w:pStyle w:val="Heading2"/>
        <w:rPr>
          <w:rFonts w:ascii="Verdana" w:hAnsi="Verdana"/>
          <w:b/>
          <w:color w:val="000000" w:themeColor="text1"/>
          <w:sz w:val="22"/>
        </w:rPr>
      </w:pPr>
      <w:bookmarkStart w:id="39" w:name="_Toc533769813"/>
      <w:r w:rsidRPr="00202EFF">
        <w:rPr>
          <w:rFonts w:ascii="Verdana" w:hAnsi="Verdana"/>
          <w:b/>
          <w:color w:val="000000" w:themeColor="text1"/>
          <w:sz w:val="22"/>
        </w:rPr>
        <w:t>2.4 THE CLASSIFICATION OF WASTE.</w:t>
      </w:r>
      <w:bookmarkEnd w:id="39"/>
    </w:p>
    <w:p w14:paraId="252150B6" w14:textId="1FF7B678" w:rsidR="00915EA0" w:rsidRDefault="00915EA0" w:rsidP="00915EA0">
      <w:pPr>
        <w:rPr>
          <w:rFonts w:ascii="Verdana" w:hAnsi="Verdana"/>
        </w:rPr>
      </w:pPr>
      <w:r>
        <w:rPr>
          <w:rFonts w:ascii="Verdana" w:hAnsi="Verdana"/>
        </w:rPr>
        <w:t xml:space="preserve">The classification of waste is difficult as waste comes in different </w:t>
      </w:r>
      <w:r w:rsidR="00055599">
        <w:rPr>
          <w:rFonts w:ascii="Verdana" w:hAnsi="Verdana"/>
        </w:rPr>
        <w:t>variations</w:t>
      </w:r>
      <w:r>
        <w:rPr>
          <w:rFonts w:ascii="Verdana" w:hAnsi="Verdana"/>
        </w:rPr>
        <w:t>. Simply</w:t>
      </w:r>
      <w:r w:rsidR="00055599">
        <w:rPr>
          <w:rFonts w:ascii="Verdana" w:hAnsi="Verdana"/>
        </w:rPr>
        <w:t>,</w:t>
      </w:r>
      <w:r>
        <w:rPr>
          <w:rFonts w:ascii="Verdana" w:hAnsi="Verdana"/>
        </w:rPr>
        <w:t xml:space="preserve"> </w:t>
      </w:r>
      <w:r w:rsidR="002A77C4">
        <w:rPr>
          <w:rFonts w:ascii="Verdana" w:hAnsi="Verdana"/>
        </w:rPr>
        <w:t>w</w:t>
      </w:r>
      <w:r>
        <w:rPr>
          <w:rFonts w:ascii="Verdana" w:hAnsi="Verdana"/>
        </w:rPr>
        <w:t xml:space="preserve">aste is categorised by </w:t>
      </w:r>
      <w:r w:rsidR="002A77C4">
        <w:rPr>
          <w:rFonts w:ascii="Verdana" w:hAnsi="Verdana"/>
        </w:rPr>
        <w:t>its</w:t>
      </w:r>
      <w:r>
        <w:rPr>
          <w:rFonts w:ascii="Verdana" w:hAnsi="Verdana"/>
        </w:rPr>
        <w:t xml:space="preserve"> source of collection and </w:t>
      </w:r>
      <w:r w:rsidR="00055599">
        <w:rPr>
          <w:rFonts w:ascii="Verdana" w:hAnsi="Verdana"/>
        </w:rPr>
        <w:t xml:space="preserve">of </w:t>
      </w:r>
      <w:r w:rsidR="002A77C4">
        <w:rPr>
          <w:rFonts w:ascii="Verdana" w:hAnsi="Verdana"/>
        </w:rPr>
        <w:t>its</w:t>
      </w:r>
      <w:r w:rsidR="00055599">
        <w:rPr>
          <w:rFonts w:ascii="Verdana" w:hAnsi="Verdana"/>
        </w:rPr>
        <w:t xml:space="preserve"> </w:t>
      </w:r>
      <w:r>
        <w:rPr>
          <w:rFonts w:ascii="Verdana" w:hAnsi="Verdana"/>
        </w:rPr>
        <w:t xml:space="preserve">originality </w:t>
      </w:r>
      <w:r w:rsidR="00055599">
        <w:rPr>
          <w:rFonts w:ascii="Verdana" w:hAnsi="Verdana"/>
        </w:rPr>
        <w:t>(</w:t>
      </w:r>
      <w:r>
        <w:rPr>
          <w:rFonts w:ascii="Verdana" w:hAnsi="Verdana"/>
        </w:rPr>
        <w:t>production</w:t>
      </w:r>
      <w:r w:rsidR="00055599">
        <w:rPr>
          <w:rFonts w:ascii="Verdana" w:hAnsi="Verdana"/>
        </w:rPr>
        <w:t xml:space="preserve"> </w:t>
      </w:r>
      <w:r>
        <w:rPr>
          <w:rFonts w:ascii="Verdana" w:hAnsi="Verdana"/>
        </w:rPr>
        <w:t>materials). Waste can mainly</w:t>
      </w:r>
      <w:r w:rsidR="00055599">
        <w:rPr>
          <w:rFonts w:ascii="Verdana" w:hAnsi="Verdana"/>
        </w:rPr>
        <w:t xml:space="preserve"> be</w:t>
      </w:r>
      <w:r>
        <w:rPr>
          <w:rFonts w:ascii="Verdana" w:hAnsi="Verdana"/>
        </w:rPr>
        <w:t xml:space="preserve"> categorised into two</w:t>
      </w:r>
      <w:r w:rsidR="00055599">
        <w:rPr>
          <w:rFonts w:ascii="Verdana" w:hAnsi="Verdana"/>
        </w:rPr>
        <w:t>;</w:t>
      </w:r>
      <w:r>
        <w:rPr>
          <w:rFonts w:ascii="Verdana" w:hAnsi="Verdana"/>
        </w:rPr>
        <w:t xml:space="preserve"> controlled and non-controlled waste</w:t>
      </w:r>
      <w:r w:rsidR="00055599" w:rsidRPr="00055599">
        <w:rPr>
          <w:rFonts w:ascii="Verdana" w:hAnsi="Verdana"/>
        </w:rPr>
        <w:t xml:space="preserve"> </w:t>
      </w:r>
      <w:r w:rsidR="00055599">
        <w:rPr>
          <w:rFonts w:ascii="Verdana" w:hAnsi="Verdana"/>
        </w:rPr>
        <w:t>see</w:t>
      </w:r>
      <w:r w:rsidR="00C33A1B">
        <w:rPr>
          <w:rFonts w:ascii="Verdana" w:hAnsi="Verdana"/>
        </w:rPr>
        <w:t xml:space="preserve">s </w:t>
      </w:r>
      <w:r w:rsidR="00055599">
        <w:rPr>
          <w:rFonts w:ascii="Verdana" w:hAnsi="Verdana"/>
        </w:rPr>
        <w:t>Figure 2</w:t>
      </w:r>
      <w:r>
        <w:rPr>
          <w:rFonts w:ascii="Verdana" w:hAnsi="Verdana"/>
        </w:rPr>
        <w:t>. Controlled wastes are defined as all household, industrial, clinical and commercial waste that require a waste management licen</w:t>
      </w:r>
      <w:r w:rsidR="00656AC2">
        <w:rPr>
          <w:rFonts w:ascii="Verdana" w:hAnsi="Verdana"/>
        </w:rPr>
        <w:t>c</w:t>
      </w:r>
      <w:r>
        <w:rPr>
          <w:rFonts w:ascii="Verdana" w:hAnsi="Verdana"/>
        </w:rPr>
        <w:t xml:space="preserve">e for treatment, transfer and disposal (Williams, 1998 p56). All </w:t>
      </w:r>
      <w:r w:rsidR="00055599">
        <w:rPr>
          <w:rFonts w:ascii="Verdana" w:hAnsi="Verdana"/>
        </w:rPr>
        <w:t>s</w:t>
      </w:r>
      <w:r>
        <w:rPr>
          <w:rFonts w:ascii="Verdana" w:hAnsi="Verdana"/>
        </w:rPr>
        <w:t xml:space="preserve">ewage sludge disposed of </w:t>
      </w:r>
      <w:r w:rsidR="004A0002">
        <w:rPr>
          <w:rFonts w:ascii="Verdana" w:hAnsi="Verdana"/>
        </w:rPr>
        <w:t xml:space="preserve">at </w:t>
      </w:r>
      <w:r>
        <w:rPr>
          <w:rFonts w:ascii="Verdana" w:hAnsi="Verdana"/>
        </w:rPr>
        <w:t xml:space="preserve">landfill and incineration is </w:t>
      </w:r>
      <w:r w:rsidR="00656AC2">
        <w:rPr>
          <w:rFonts w:ascii="Verdana" w:hAnsi="Verdana"/>
        </w:rPr>
        <w:t xml:space="preserve">classed as </w:t>
      </w:r>
      <w:r>
        <w:rPr>
          <w:rFonts w:ascii="Verdana" w:hAnsi="Verdana"/>
        </w:rPr>
        <w:t>controlled waste</w:t>
      </w:r>
      <w:r w:rsidR="00F27CD4">
        <w:rPr>
          <w:rFonts w:ascii="Verdana" w:hAnsi="Verdana"/>
        </w:rPr>
        <w:t xml:space="preserve"> </w:t>
      </w:r>
      <w:r>
        <w:rPr>
          <w:rFonts w:ascii="Verdana" w:hAnsi="Verdana"/>
        </w:rPr>
        <w:t>(CIPS, 2007). On the other hand, non-</w:t>
      </w:r>
      <w:r>
        <w:rPr>
          <w:rFonts w:ascii="Verdana" w:hAnsi="Verdana"/>
        </w:rPr>
        <w:lastRenderedPageBreak/>
        <w:t xml:space="preserve">controlled waste </w:t>
      </w:r>
      <w:r w:rsidR="00CC7B76">
        <w:rPr>
          <w:rFonts w:ascii="Verdana" w:hAnsi="Verdana"/>
        </w:rPr>
        <w:t>includes</w:t>
      </w:r>
      <w:r>
        <w:rPr>
          <w:rFonts w:ascii="Verdana" w:hAnsi="Verdana"/>
        </w:rPr>
        <w:t xml:space="preserve"> agriculture, </w:t>
      </w:r>
      <w:r w:rsidR="0098024A">
        <w:rPr>
          <w:rFonts w:ascii="Verdana" w:hAnsi="Verdana"/>
        </w:rPr>
        <w:t>businesses</w:t>
      </w:r>
      <w:r>
        <w:rPr>
          <w:rFonts w:ascii="Verdana" w:hAnsi="Verdana"/>
        </w:rPr>
        <w:t>, industr</w:t>
      </w:r>
      <w:r w:rsidR="0098024A">
        <w:rPr>
          <w:rFonts w:ascii="Verdana" w:hAnsi="Verdana"/>
        </w:rPr>
        <w:t>y</w:t>
      </w:r>
      <w:r>
        <w:rPr>
          <w:rFonts w:ascii="Verdana" w:hAnsi="Verdana"/>
        </w:rPr>
        <w:t>, min</w:t>
      </w:r>
      <w:r w:rsidR="008911CB">
        <w:rPr>
          <w:rFonts w:ascii="Verdana" w:hAnsi="Verdana"/>
        </w:rPr>
        <w:t>ing</w:t>
      </w:r>
      <w:r>
        <w:rPr>
          <w:rFonts w:ascii="Verdana" w:hAnsi="Verdana"/>
        </w:rPr>
        <w:t xml:space="preserve"> and quarry</w:t>
      </w:r>
      <w:r w:rsidR="008911CB">
        <w:rPr>
          <w:rFonts w:ascii="Verdana" w:hAnsi="Verdana"/>
        </w:rPr>
        <w:t>ing</w:t>
      </w:r>
      <w:r>
        <w:rPr>
          <w:rFonts w:ascii="Verdana" w:hAnsi="Verdana"/>
        </w:rPr>
        <w:t xml:space="preserve"> which </w:t>
      </w:r>
      <w:r w:rsidR="008911CB">
        <w:rPr>
          <w:rFonts w:ascii="Verdana" w:hAnsi="Verdana"/>
        </w:rPr>
        <w:t>is</w:t>
      </w:r>
      <w:r>
        <w:rPr>
          <w:rFonts w:ascii="Verdana" w:hAnsi="Verdana"/>
        </w:rPr>
        <w:t xml:space="preserve"> produced in large tonnages </w:t>
      </w:r>
      <w:r w:rsidR="00F27CD4">
        <w:rPr>
          <w:rFonts w:ascii="Verdana" w:hAnsi="Verdana"/>
        </w:rPr>
        <w:t>and</w:t>
      </w:r>
      <w:r>
        <w:rPr>
          <w:rFonts w:ascii="Verdana" w:hAnsi="Verdana"/>
        </w:rPr>
        <w:t xml:space="preserve"> are </w:t>
      </w:r>
      <w:r w:rsidR="00F27CD4">
        <w:rPr>
          <w:rFonts w:ascii="Verdana" w:hAnsi="Verdana"/>
        </w:rPr>
        <w:t xml:space="preserve">not </w:t>
      </w:r>
      <w:r w:rsidR="00BC7F86">
        <w:rPr>
          <w:rFonts w:ascii="Verdana" w:hAnsi="Verdana"/>
        </w:rPr>
        <w:t xml:space="preserve">control by any </w:t>
      </w:r>
      <w:r>
        <w:rPr>
          <w:rFonts w:ascii="Verdana" w:hAnsi="Verdana"/>
        </w:rPr>
        <w:t xml:space="preserve">legislation. </w:t>
      </w:r>
      <w:r w:rsidR="008911CB">
        <w:rPr>
          <w:rFonts w:ascii="Verdana" w:hAnsi="Verdana"/>
        </w:rPr>
        <w:t>O</w:t>
      </w:r>
      <w:r>
        <w:rPr>
          <w:rFonts w:ascii="Verdana" w:hAnsi="Verdana"/>
        </w:rPr>
        <w:t>ther uncontrolled wastes like radioactive and explosive waste come under separate legislation.</w:t>
      </w:r>
    </w:p>
    <w:p w14:paraId="0A2228FE" w14:textId="77777777" w:rsidR="00915EA0" w:rsidRPr="00EF5186" w:rsidRDefault="00915EA0" w:rsidP="00915EA0">
      <w:pPr>
        <w:jc w:val="center"/>
        <w:rPr>
          <w:rFonts w:ascii="Verdana" w:hAnsi="Verdana"/>
        </w:rPr>
      </w:pPr>
      <w:r>
        <w:rPr>
          <w:noProof/>
          <w:lang w:eastAsia="en-GB"/>
        </w:rPr>
        <w:drawing>
          <wp:inline distT="0" distB="0" distL="0" distR="0" wp14:anchorId="5166693E" wp14:editId="3E2E2112">
            <wp:extent cx="5757561" cy="2495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287" t="43659" r="32362" b="24844"/>
                    <a:stretch/>
                  </pic:blipFill>
                  <pic:spPr bwMode="auto">
                    <a:xfrm>
                      <a:off x="0" y="0"/>
                      <a:ext cx="5763311" cy="2498042"/>
                    </a:xfrm>
                    <a:prstGeom prst="rect">
                      <a:avLst/>
                    </a:prstGeom>
                    <a:ln>
                      <a:noFill/>
                    </a:ln>
                    <a:extLst>
                      <a:ext uri="{53640926-AAD7-44D8-BBD7-CCE9431645EC}">
                        <a14:shadowObscured xmlns:a14="http://schemas.microsoft.com/office/drawing/2010/main"/>
                      </a:ext>
                    </a:extLst>
                  </pic:spPr>
                </pic:pic>
              </a:graphicData>
            </a:graphic>
          </wp:inline>
        </w:drawing>
      </w:r>
    </w:p>
    <w:p w14:paraId="5B8B47B4" w14:textId="7D01A3DB" w:rsidR="00915EA0" w:rsidRPr="00572F24" w:rsidRDefault="00572F24" w:rsidP="00572F24">
      <w:pPr>
        <w:pStyle w:val="Caption"/>
        <w:jc w:val="center"/>
        <w:rPr>
          <w:rFonts w:ascii="Verdana" w:hAnsi="Verdana"/>
          <w:color w:val="auto"/>
          <w:sz w:val="22"/>
          <w:szCs w:val="22"/>
        </w:rPr>
      </w:pPr>
      <w:bookmarkStart w:id="40" w:name="_Toc533772083"/>
      <w:r w:rsidRPr="005C4314">
        <w:rPr>
          <w:rFonts w:ascii="Verdana" w:hAnsi="Verdana"/>
          <w:b/>
          <w:i w:val="0"/>
          <w:color w:val="auto"/>
          <w:sz w:val="22"/>
          <w:szCs w:val="22"/>
        </w:rPr>
        <w:t xml:space="preserve">Figure </w:t>
      </w:r>
      <w:r w:rsidRPr="005C4314">
        <w:rPr>
          <w:rFonts w:ascii="Verdana" w:hAnsi="Verdana"/>
          <w:b/>
          <w:i w:val="0"/>
          <w:color w:val="auto"/>
          <w:sz w:val="22"/>
          <w:szCs w:val="22"/>
        </w:rPr>
        <w:fldChar w:fldCharType="begin"/>
      </w:r>
      <w:r w:rsidRPr="005C4314">
        <w:rPr>
          <w:rFonts w:ascii="Verdana" w:hAnsi="Verdana"/>
          <w:b/>
          <w:i w:val="0"/>
          <w:color w:val="auto"/>
          <w:sz w:val="22"/>
          <w:szCs w:val="22"/>
        </w:rPr>
        <w:instrText xml:space="preserve"> SEQ Figure \* ARABIC </w:instrText>
      </w:r>
      <w:r w:rsidRPr="005C4314">
        <w:rPr>
          <w:rFonts w:ascii="Verdana" w:hAnsi="Verdana"/>
          <w:b/>
          <w:i w:val="0"/>
          <w:color w:val="auto"/>
          <w:sz w:val="22"/>
          <w:szCs w:val="22"/>
        </w:rPr>
        <w:fldChar w:fldCharType="separate"/>
      </w:r>
      <w:r w:rsidR="00576A74">
        <w:rPr>
          <w:rFonts w:ascii="Verdana" w:hAnsi="Verdana"/>
          <w:b/>
          <w:i w:val="0"/>
          <w:noProof/>
          <w:color w:val="auto"/>
          <w:sz w:val="22"/>
          <w:szCs w:val="22"/>
        </w:rPr>
        <w:t>2</w:t>
      </w:r>
      <w:r w:rsidRPr="005C4314">
        <w:rPr>
          <w:rFonts w:ascii="Verdana" w:hAnsi="Verdana"/>
          <w:b/>
          <w:i w:val="0"/>
          <w:color w:val="auto"/>
          <w:sz w:val="22"/>
          <w:szCs w:val="22"/>
        </w:rPr>
        <w:fldChar w:fldCharType="end"/>
      </w:r>
      <w:r w:rsidRPr="005C4314">
        <w:rPr>
          <w:rFonts w:ascii="Verdana" w:hAnsi="Verdana"/>
          <w:i w:val="0"/>
          <w:color w:val="auto"/>
          <w:sz w:val="22"/>
          <w:szCs w:val="22"/>
        </w:rPr>
        <w:t>: Waste Classification Framework</w:t>
      </w:r>
      <w:r w:rsidRPr="00572F24">
        <w:rPr>
          <w:rFonts w:ascii="Verdana" w:hAnsi="Verdana"/>
          <w:color w:val="auto"/>
          <w:sz w:val="22"/>
          <w:szCs w:val="22"/>
        </w:rPr>
        <w:t>.</w:t>
      </w:r>
      <w:bookmarkEnd w:id="40"/>
    </w:p>
    <w:p w14:paraId="094A9D69" w14:textId="655B916A" w:rsidR="00915EA0" w:rsidRDefault="00915EA0" w:rsidP="00915EA0">
      <w:pPr>
        <w:jc w:val="center"/>
        <w:rPr>
          <w:rFonts w:ascii="Verdana" w:hAnsi="Verdana"/>
        </w:rPr>
      </w:pPr>
      <w:r w:rsidRPr="003D08B0">
        <w:rPr>
          <w:rFonts w:ascii="Verdana" w:hAnsi="Verdana"/>
          <w:b/>
        </w:rPr>
        <w:t>Source</w:t>
      </w:r>
      <w:r w:rsidRPr="003D08B0">
        <w:rPr>
          <w:rFonts w:ascii="Verdana" w:hAnsi="Verdana"/>
        </w:rPr>
        <w:t xml:space="preserve">: </w:t>
      </w:r>
      <w:r>
        <w:rPr>
          <w:rFonts w:ascii="Verdana" w:hAnsi="Verdana"/>
        </w:rPr>
        <w:t>CIPS(2007),</w:t>
      </w:r>
      <w:r w:rsidRPr="009F5E4D">
        <w:t xml:space="preserve"> </w:t>
      </w:r>
      <w:r w:rsidRPr="009F5E4D">
        <w:rPr>
          <w:rFonts w:ascii="Verdana" w:hAnsi="Verdana"/>
        </w:rPr>
        <w:t>How</w:t>
      </w:r>
      <w:r>
        <w:rPr>
          <w:rFonts w:ascii="Verdana" w:hAnsi="Verdana"/>
        </w:rPr>
        <w:t xml:space="preserve"> </w:t>
      </w:r>
      <w:r w:rsidRPr="009F5E4D">
        <w:rPr>
          <w:rFonts w:ascii="Verdana" w:hAnsi="Verdana"/>
        </w:rPr>
        <w:t>to</w:t>
      </w:r>
      <w:r>
        <w:rPr>
          <w:rFonts w:ascii="Verdana" w:hAnsi="Verdana"/>
        </w:rPr>
        <w:t xml:space="preserve"> </w:t>
      </w:r>
      <w:r w:rsidRPr="009F5E4D">
        <w:rPr>
          <w:rFonts w:ascii="Verdana" w:hAnsi="Verdana"/>
        </w:rPr>
        <w:t>develop</w:t>
      </w:r>
      <w:r>
        <w:rPr>
          <w:rFonts w:ascii="Verdana" w:hAnsi="Verdana"/>
        </w:rPr>
        <w:t xml:space="preserve"> </w:t>
      </w:r>
      <w:r w:rsidRPr="009F5E4D">
        <w:rPr>
          <w:rFonts w:ascii="Verdana" w:hAnsi="Verdana"/>
        </w:rPr>
        <w:t>a</w:t>
      </w:r>
      <w:r>
        <w:rPr>
          <w:rFonts w:ascii="Verdana" w:hAnsi="Verdana"/>
        </w:rPr>
        <w:t xml:space="preserve"> </w:t>
      </w:r>
      <w:r w:rsidRPr="009F5E4D">
        <w:rPr>
          <w:rFonts w:ascii="Verdana" w:hAnsi="Verdana"/>
        </w:rPr>
        <w:t>waste</w:t>
      </w:r>
      <w:r>
        <w:rPr>
          <w:rFonts w:ascii="Verdana" w:hAnsi="Verdana"/>
        </w:rPr>
        <w:t xml:space="preserve"> </w:t>
      </w:r>
      <w:r w:rsidRPr="009F5E4D">
        <w:rPr>
          <w:rFonts w:ascii="Verdana" w:hAnsi="Verdana"/>
        </w:rPr>
        <w:t>management</w:t>
      </w:r>
      <w:r>
        <w:rPr>
          <w:rFonts w:ascii="Verdana" w:hAnsi="Verdana"/>
        </w:rPr>
        <w:t xml:space="preserve"> </w:t>
      </w:r>
      <w:r w:rsidRPr="009F5E4D">
        <w:rPr>
          <w:rFonts w:ascii="Verdana" w:hAnsi="Verdana"/>
        </w:rPr>
        <w:t>and disposa</w:t>
      </w:r>
      <w:r>
        <w:rPr>
          <w:rFonts w:ascii="Verdana" w:hAnsi="Verdana"/>
        </w:rPr>
        <w:t xml:space="preserve">l </w:t>
      </w:r>
      <w:r w:rsidRPr="009F5E4D">
        <w:rPr>
          <w:rFonts w:ascii="Verdana" w:hAnsi="Verdana"/>
        </w:rPr>
        <w:t>strategy</w:t>
      </w:r>
      <w:r>
        <w:rPr>
          <w:rFonts w:ascii="Verdana" w:hAnsi="Verdana"/>
        </w:rPr>
        <w:t>,[online]</w:t>
      </w:r>
      <w:hyperlink r:id="rId12" w:history="1">
        <w:r w:rsidRPr="00706A33">
          <w:rPr>
            <w:rStyle w:val="Hyperlink"/>
            <w:rFonts w:ascii="Verdana" w:hAnsi="Verdana"/>
          </w:rPr>
          <w:t>https://www.cips.org/Documents/About%20CIPS/Develop%20Waste%20v3%20-%2020.11.07.pdf</w:t>
        </w:r>
      </w:hyperlink>
      <w:r>
        <w:rPr>
          <w:rFonts w:ascii="Verdana" w:hAnsi="Verdana"/>
        </w:rPr>
        <w:t xml:space="preserve"> accessed on 24/03/2018 </w:t>
      </w:r>
    </w:p>
    <w:p w14:paraId="04E682C0" w14:textId="77777777" w:rsidR="00BF506F" w:rsidRPr="008E7AC8" w:rsidRDefault="00BF506F" w:rsidP="00915EA0">
      <w:pPr>
        <w:jc w:val="center"/>
        <w:rPr>
          <w:rFonts w:ascii="Verdana" w:hAnsi="Verdana"/>
        </w:rPr>
      </w:pPr>
    </w:p>
    <w:p w14:paraId="0E857088" w14:textId="079084E9" w:rsidR="00915EA0" w:rsidRDefault="005C4836" w:rsidP="00915EA0">
      <w:pPr>
        <w:pStyle w:val="Heading2"/>
        <w:rPr>
          <w:rFonts w:ascii="Verdana" w:hAnsi="Verdana"/>
          <w:b/>
          <w:color w:val="auto"/>
          <w:sz w:val="22"/>
        </w:rPr>
      </w:pPr>
      <w:bookmarkStart w:id="41" w:name="_Toc533769814"/>
      <w:r w:rsidRPr="00B76A32">
        <w:rPr>
          <w:rFonts w:ascii="Verdana" w:hAnsi="Verdana"/>
          <w:b/>
          <w:color w:val="auto"/>
          <w:sz w:val="22"/>
        </w:rPr>
        <w:t>2.5 THE WASTE HIERARCHY</w:t>
      </w:r>
      <w:r>
        <w:rPr>
          <w:rFonts w:ascii="Verdana" w:hAnsi="Verdana"/>
          <w:b/>
          <w:color w:val="auto"/>
          <w:sz w:val="22"/>
        </w:rPr>
        <w:t>.</w:t>
      </w:r>
      <w:bookmarkEnd w:id="41"/>
    </w:p>
    <w:p w14:paraId="303ACB67" w14:textId="12C0AD3F" w:rsidR="00915EA0" w:rsidRDefault="00915EA0" w:rsidP="00915EA0">
      <w:pPr>
        <w:rPr>
          <w:rFonts w:ascii="Verdana" w:hAnsi="Verdana"/>
        </w:rPr>
      </w:pPr>
      <w:r>
        <w:rPr>
          <w:rFonts w:ascii="Verdana" w:hAnsi="Verdana"/>
        </w:rPr>
        <w:t xml:space="preserve">The European Union produced </w:t>
      </w:r>
      <w:r w:rsidR="000D0C37">
        <w:rPr>
          <w:rFonts w:ascii="Verdana" w:hAnsi="Verdana"/>
        </w:rPr>
        <w:t xml:space="preserve">the </w:t>
      </w:r>
      <w:r>
        <w:rPr>
          <w:rFonts w:ascii="Verdana" w:hAnsi="Verdana"/>
        </w:rPr>
        <w:t>EC Waste Framework Directive (75/442/EEC)</w:t>
      </w:r>
      <w:r w:rsidR="000D0C37">
        <w:rPr>
          <w:rFonts w:ascii="Verdana" w:hAnsi="Verdana"/>
        </w:rPr>
        <w:t>,</w:t>
      </w:r>
      <w:r w:rsidR="00875A74">
        <w:rPr>
          <w:rFonts w:ascii="Verdana" w:hAnsi="Verdana"/>
        </w:rPr>
        <w:t xml:space="preserve"> </w:t>
      </w:r>
      <w:r>
        <w:rPr>
          <w:rFonts w:ascii="Verdana" w:hAnsi="Verdana"/>
        </w:rPr>
        <w:t xml:space="preserve">a national waste strategy which requires all member states to identify the type, quantity and origin of waste to </w:t>
      </w:r>
      <w:r w:rsidR="000D0C37">
        <w:rPr>
          <w:rFonts w:ascii="Verdana" w:hAnsi="Verdana"/>
        </w:rPr>
        <w:t xml:space="preserve">be </w:t>
      </w:r>
      <w:r>
        <w:rPr>
          <w:rFonts w:ascii="Verdana" w:hAnsi="Verdana"/>
        </w:rPr>
        <w:t xml:space="preserve">recovered or </w:t>
      </w:r>
      <w:r w:rsidR="00875A74">
        <w:rPr>
          <w:rFonts w:ascii="Verdana" w:hAnsi="Verdana"/>
        </w:rPr>
        <w:t>disposed</w:t>
      </w:r>
      <w:r>
        <w:rPr>
          <w:rFonts w:ascii="Verdana" w:hAnsi="Verdana"/>
        </w:rPr>
        <w:t xml:space="preserve"> of</w:t>
      </w:r>
      <w:r w:rsidR="000D0C37">
        <w:rPr>
          <w:rFonts w:ascii="Verdana" w:hAnsi="Verdana"/>
        </w:rPr>
        <w:t xml:space="preserve"> and</w:t>
      </w:r>
      <w:r>
        <w:rPr>
          <w:rFonts w:ascii="Verdana" w:hAnsi="Verdana"/>
        </w:rPr>
        <w:t xml:space="preserve"> technical requirements</w:t>
      </w:r>
      <w:r w:rsidR="000D0C37">
        <w:rPr>
          <w:rFonts w:ascii="Verdana" w:hAnsi="Verdana"/>
        </w:rPr>
        <w:t xml:space="preserve"> plus</w:t>
      </w:r>
      <w:r>
        <w:rPr>
          <w:rFonts w:ascii="Verdana" w:hAnsi="Verdana"/>
        </w:rPr>
        <w:t xml:space="preserve"> any special arrangement</w:t>
      </w:r>
      <w:r w:rsidR="000D0C37">
        <w:rPr>
          <w:rFonts w:ascii="Verdana" w:hAnsi="Verdana"/>
        </w:rPr>
        <w:t xml:space="preserve"> needed</w:t>
      </w:r>
      <w:r>
        <w:rPr>
          <w:rFonts w:ascii="Verdana" w:hAnsi="Verdana"/>
        </w:rPr>
        <w:t xml:space="preserve"> for waste </w:t>
      </w:r>
      <w:r w:rsidR="000D0C37">
        <w:rPr>
          <w:rFonts w:ascii="Verdana" w:hAnsi="Verdana"/>
        </w:rPr>
        <w:t>with</w:t>
      </w:r>
      <w:r>
        <w:rPr>
          <w:rFonts w:ascii="Verdana" w:hAnsi="Verdana"/>
        </w:rPr>
        <w:t xml:space="preserve"> suitable disposal sites or installations</w:t>
      </w:r>
      <w:r w:rsidR="000D0C37">
        <w:rPr>
          <w:rFonts w:ascii="Verdana" w:hAnsi="Verdana"/>
        </w:rPr>
        <w:t xml:space="preserve"> provided</w:t>
      </w:r>
      <w:r>
        <w:rPr>
          <w:rFonts w:ascii="Verdana" w:hAnsi="Verdana"/>
        </w:rPr>
        <w:t xml:space="preserve"> (Williams 1998, p5). In 1995, </w:t>
      </w:r>
      <w:r w:rsidR="00875A74">
        <w:rPr>
          <w:rFonts w:ascii="Verdana" w:hAnsi="Verdana"/>
        </w:rPr>
        <w:t xml:space="preserve">the </w:t>
      </w:r>
      <w:r>
        <w:rPr>
          <w:rFonts w:ascii="Verdana" w:hAnsi="Verdana"/>
        </w:rPr>
        <w:t>UK incorporated its national waste strategy into its Environment Act as a statement made by</w:t>
      </w:r>
      <w:r w:rsidR="003513DE">
        <w:rPr>
          <w:rFonts w:ascii="Verdana" w:hAnsi="Verdana"/>
        </w:rPr>
        <w:t xml:space="preserve"> the</w:t>
      </w:r>
      <w:r>
        <w:rPr>
          <w:rFonts w:ascii="Verdana" w:hAnsi="Verdana"/>
        </w:rPr>
        <w:t xml:space="preserve"> </w:t>
      </w:r>
      <w:r w:rsidR="00875A74">
        <w:rPr>
          <w:rFonts w:ascii="Verdana" w:hAnsi="Verdana"/>
        </w:rPr>
        <w:t>s</w:t>
      </w:r>
      <w:r>
        <w:rPr>
          <w:rFonts w:ascii="Verdana" w:hAnsi="Verdana"/>
        </w:rPr>
        <w:t xml:space="preserve">ecretary of state </w:t>
      </w:r>
      <w:r w:rsidR="00DB095A">
        <w:rPr>
          <w:rFonts w:ascii="Verdana" w:hAnsi="Verdana"/>
        </w:rPr>
        <w:t>for</w:t>
      </w:r>
      <w:r>
        <w:rPr>
          <w:rFonts w:ascii="Verdana" w:hAnsi="Verdana"/>
        </w:rPr>
        <w:t xml:space="preserve"> the Environment England and Wales. </w:t>
      </w:r>
      <w:r w:rsidR="003513DE">
        <w:rPr>
          <w:rFonts w:ascii="Verdana" w:hAnsi="Verdana"/>
        </w:rPr>
        <w:t>I</w:t>
      </w:r>
      <w:r>
        <w:rPr>
          <w:rFonts w:ascii="Verdana" w:hAnsi="Verdana"/>
        </w:rPr>
        <w:t xml:space="preserve">n Scotland, </w:t>
      </w:r>
      <w:r w:rsidR="00033772">
        <w:rPr>
          <w:rFonts w:ascii="Verdana" w:hAnsi="Verdana"/>
        </w:rPr>
        <w:t>a similar</w:t>
      </w:r>
      <w:r>
        <w:rPr>
          <w:rFonts w:ascii="Verdana" w:hAnsi="Verdana"/>
        </w:rPr>
        <w:t xml:space="preserve"> statement was written by the Scottish Environmental Protection Agency (Lane and </w:t>
      </w:r>
      <w:proofErr w:type="spellStart"/>
      <w:r>
        <w:rPr>
          <w:rFonts w:ascii="Verdana" w:hAnsi="Verdana"/>
        </w:rPr>
        <w:t>Peto</w:t>
      </w:r>
      <w:proofErr w:type="spellEnd"/>
      <w:r>
        <w:rPr>
          <w:rFonts w:ascii="Verdana" w:hAnsi="Verdana"/>
        </w:rPr>
        <w:t xml:space="preserve">, 1995). According to this </w:t>
      </w:r>
      <w:r w:rsidR="00875A74">
        <w:rPr>
          <w:rFonts w:ascii="Verdana" w:hAnsi="Verdana"/>
        </w:rPr>
        <w:t>C</w:t>
      </w:r>
      <w:r>
        <w:rPr>
          <w:rFonts w:ascii="Verdana" w:hAnsi="Verdana"/>
        </w:rPr>
        <w:t xml:space="preserve">ommon </w:t>
      </w:r>
      <w:r w:rsidR="00875A74">
        <w:rPr>
          <w:rFonts w:ascii="Verdana" w:hAnsi="Verdana"/>
        </w:rPr>
        <w:t>I</w:t>
      </w:r>
      <w:r>
        <w:rPr>
          <w:rFonts w:ascii="Verdana" w:hAnsi="Verdana"/>
        </w:rPr>
        <w:t>nheritance (1996), th</w:t>
      </w:r>
      <w:r w:rsidR="003972F7">
        <w:rPr>
          <w:rFonts w:ascii="Verdana" w:hAnsi="Verdana"/>
        </w:rPr>
        <w:t>e</w:t>
      </w:r>
      <w:r>
        <w:rPr>
          <w:rFonts w:ascii="Verdana" w:hAnsi="Verdana"/>
        </w:rPr>
        <w:t xml:space="preserve"> national waste strategy was developed from the idea of sustainable development launched at the UN Rio Conference 1992 on Environment and Development (the Earth Summit). The </w:t>
      </w:r>
      <w:r>
        <w:rPr>
          <w:rFonts w:ascii="Verdana" w:hAnsi="Verdana"/>
        </w:rPr>
        <w:lastRenderedPageBreak/>
        <w:t xml:space="preserve">Environment and Welsh office (1995) stated that the EC strategy has been adopted by the UK authorities </w:t>
      </w:r>
      <w:r w:rsidR="005E70C0">
        <w:rPr>
          <w:rFonts w:ascii="Verdana" w:hAnsi="Verdana"/>
        </w:rPr>
        <w:t xml:space="preserve">as the </w:t>
      </w:r>
      <w:r>
        <w:rPr>
          <w:rFonts w:ascii="Verdana" w:hAnsi="Verdana"/>
        </w:rPr>
        <w:t xml:space="preserve">hierarchy of waste management. </w:t>
      </w:r>
      <w:r w:rsidR="00C64A4F">
        <w:rPr>
          <w:rFonts w:ascii="Verdana" w:hAnsi="Verdana"/>
        </w:rPr>
        <w:t>This</w:t>
      </w:r>
      <w:r>
        <w:rPr>
          <w:rFonts w:ascii="Verdana" w:hAnsi="Verdana"/>
        </w:rPr>
        <w:t xml:space="preserve"> has the reduction on the uppermost of the pyramid followed by minimisation, reuse, recycling and disposal on the larger portion at the bottom</w:t>
      </w:r>
      <w:r w:rsidR="00C64A4F">
        <w:rPr>
          <w:rFonts w:ascii="Verdana" w:hAnsi="Verdana"/>
        </w:rPr>
        <w:t>,</w:t>
      </w:r>
      <w:r>
        <w:rPr>
          <w:rFonts w:ascii="Verdana" w:hAnsi="Verdana"/>
        </w:rPr>
        <w:t xml:space="preserve"> see Figure 3. This means that most of the waste will go to landfill or incineration for disposal instead of </w:t>
      </w:r>
      <w:r w:rsidR="00C64A4F">
        <w:rPr>
          <w:rFonts w:ascii="Verdana" w:hAnsi="Verdana"/>
        </w:rPr>
        <w:t>better</w:t>
      </w:r>
      <w:r>
        <w:rPr>
          <w:rFonts w:ascii="Verdana" w:hAnsi="Verdana"/>
        </w:rPr>
        <w:t xml:space="preserve"> waste prevention, re-use and recycling. This structure increased the UK landfill waste rather than campaigning on prevention of waste to landfill.</w:t>
      </w:r>
    </w:p>
    <w:p w14:paraId="5A99F885" w14:textId="77777777" w:rsidR="00915EA0" w:rsidRDefault="00915EA0" w:rsidP="00915EA0">
      <w:pPr>
        <w:jc w:val="center"/>
        <w:rPr>
          <w:rFonts w:ascii="Verdana" w:hAnsi="Verdana"/>
        </w:rPr>
      </w:pPr>
      <w:r>
        <w:rPr>
          <w:noProof/>
          <w:lang w:eastAsia="en-GB"/>
        </w:rPr>
        <w:drawing>
          <wp:inline distT="0" distB="0" distL="0" distR="0" wp14:anchorId="168830AD" wp14:editId="01C02289">
            <wp:extent cx="5520267" cy="242697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12" t="34927" r="42998" b="16424"/>
                    <a:stretch/>
                  </pic:blipFill>
                  <pic:spPr bwMode="auto">
                    <a:xfrm>
                      <a:off x="0" y="0"/>
                      <a:ext cx="5530274" cy="2431370"/>
                    </a:xfrm>
                    <a:prstGeom prst="rect">
                      <a:avLst/>
                    </a:prstGeom>
                    <a:ln>
                      <a:noFill/>
                    </a:ln>
                    <a:extLst>
                      <a:ext uri="{53640926-AAD7-44D8-BBD7-CCE9431645EC}">
                        <a14:shadowObscured xmlns:a14="http://schemas.microsoft.com/office/drawing/2010/main"/>
                      </a:ext>
                    </a:extLst>
                  </pic:spPr>
                </pic:pic>
              </a:graphicData>
            </a:graphic>
          </wp:inline>
        </w:drawing>
      </w:r>
    </w:p>
    <w:p w14:paraId="5FDFF8CE" w14:textId="0CCCF1F5" w:rsidR="00915EA0" w:rsidRPr="008D0686" w:rsidRDefault="008D0686" w:rsidP="008D0686">
      <w:pPr>
        <w:pStyle w:val="Caption"/>
        <w:jc w:val="center"/>
        <w:rPr>
          <w:rFonts w:ascii="Verdana" w:hAnsi="Verdana"/>
          <w:color w:val="auto"/>
          <w:sz w:val="22"/>
          <w:szCs w:val="22"/>
        </w:rPr>
      </w:pPr>
      <w:bookmarkStart w:id="42" w:name="_Toc533772084"/>
      <w:r w:rsidRPr="008D0686">
        <w:rPr>
          <w:rFonts w:ascii="Verdana" w:hAnsi="Verdana"/>
          <w:b/>
          <w:color w:val="auto"/>
          <w:sz w:val="22"/>
          <w:szCs w:val="22"/>
        </w:rPr>
        <w:t xml:space="preserve">Figure </w:t>
      </w:r>
      <w:r w:rsidRPr="008D0686">
        <w:rPr>
          <w:rFonts w:ascii="Verdana" w:hAnsi="Verdana"/>
          <w:b/>
          <w:color w:val="auto"/>
          <w:sz w:val="22"/>
          <w:szCs w:val="22"/>
        </w:rPr>
        <w:fldChar w:fldCharType="begin"/>
      </w:r>
      <w:r w:rsidRPr="008D0686">
        <w:rPr>
          <w:rFonts w:ascii="Verdana" w:hAnsi="Verdana"/>
          <w:b/>
          <w:color w:val="auto"/>
          <w:sz w:val="22"/>
          <w:szCs w:val="22"/>
        </w:rPr>
        <w:instrText xml:space="preserve"> SEQ Figure \* ARABIC </w:instrText>
      </w:r>
      <w:r w:rsidRPr="008D0686">
        <w:rPr>
          <w:rFonts w:ascii="Verdana" w:hAnsi="Verdana"/>
          <w:b/>
          <w:color w:val="auto"/>
          <w:sz w:val="22"/>
          <w:szCs w:val="22"/>
        </w:rPr>
        <w:fldChar w:fldCharType="separate"/>
      </w:r>
      <w:r w:rsidR="00576A74">
        <w:rPr>
          <w:rFonts w:ascii="Verdana" w:hAnsi="Verdana"/>
          <w:b/>
          <w:noProof/>
          <w:color w:val="auto"/>
          <w:sz w:val="22"/>
          <w:szCs w:val="22"/>
        </w:rPr>
        <w:t>3</w:t>
      </w:r>
      <w:r w:rsidRPr="008D0686">
        <w:rPr>
          <w:rFonts w:ascii="Verdana" w:hAnsi="Verdana"/>
          <w:b/>
          <w:color w:val="auto"/>
          <w:sz w:val="22"/>
          <w:szCs w:val="22"/>
        </w:rPr>
        <w:fldChar w:fldCharType="end"/>
      </w:r>
      <w:r w:rsidRPr="008D0686">
        <w:rPr>
          <w:rFonts w:ascii="Verdana" w:hAnsi="Verdana"/>
          <w:b/>
          <w:color w:val="auto"/>
          <w:sz w:val="22"/>
          <w:szCs w:val="22"/>
        </w:rPr>
        <w:t>:</w:t>
      </w:r>
      <w:r w:rsidRPr="008D0686">
        <w:rPr>
          <w:rFonts w:ascii="Verdana" w:hAnsi="Verdana"/>
          <w:color w:val="auto"/>
          <w:sz w:val="22"/>
          <w:szCs w:val="22"/>
        </w:rPr>
        <w:t xml:space="preserve"> </w:t>
      </w:r>
      <w:r w:rsidRPr="005C4314">
        <w:rPr>
          <w:rFonts w:ascii="Verdana" w:hAnsi="Verdana"/>
          <w:i w:val="0"/>
          <w:color w:val="auto"/>
          <w:sz w:val="22"/>
          <w:szCs w:val="22"/>
        </w:rPr>
        <w:t>The Initial UK Waste Management Hierarchy</w:t>
      </w:r>
      <w:r w:rsidRPr="008D0686">
        <w:rPr>
          <w:rFonts w:ascii="Verdana" w:hAnsi="Verdana"/>
          <w:color w:val="auto"/>
          <w:sz w:val="22"/>
          <w:szCs w:val="22"/>
        </w:rPr>
        <w:t>.</w:t>
      </w:r>
      <w:bookmarkEnd w:id="42"/>
    </w:p>
    <w:p w14:paraId="2E58E5A8" w14:textId="77777777" w:rsidR="00915EA0" w:rsidRDefault="00915EA0" w:rsidP="00915EA0">
      <w:pPr>
        <w:jc w:val="center"/>
        <w:rPr>
          <w:rFonts w:ascii="Verdana" w:hAnsi="Verdana"/>
        </w:rPr>
      </w:pPr>
      <w:r w:rsidRPr="00A84A26">
        <w:rPr>
          <w:rFonts w:ascii="Verdana" w:hAnsi="Verdana"/>
          <w:b/>
        </w:rPr>
        <w:t>Source</w:t>
      </w:r>
      <w:r>
        <w:rPr>
          <w:rFonts w:ascii="Verdana" w:hAnsi="Verdana"/>
        </w:rPr>
        <w:t>: Disposal List (2018),</w:t>
      </w:r>
      <w:r w:rsidRPr="00FB72D4">
        <w:t xml:space="preserve"> </w:t>
      </w:r>
      <w:r w:rsidRPr="00FB72D4">
        <w:rPr>
          <w:rFonts w:ascii="Verdana" w:hAnsi="Verdana"/>
        </w:rPr>
        <w:t>Improper Waste Management Effects</w:t>
      </w:r>
      <w:r>
        <w:rPr>
          <w:rFonts w:ascii="Verdana" w:hAnsi="Verdana"/>
        </w:rPr>
        <w:t xml:space="preserve"> [online] </w:t>
      </w:r>
      <w:hyperlink r:id="rId14" w:history="1">
        <w:r w:rsidRPr="00706A33">
          <w:rPr>
            <w:rStyle w:val="Hyperlink"/>
            <w:rFonts w:ascii="Verdana" w:hAnsi="Verdana"/>
          </w:rPr>
          <w:t>http://disposallist.com/improper-waste-management-effects/</w:t>
        </w:r>
      </w:hyperlink>
      <w:r>
        <w:rPr>
          <w:rFonts w:ascii="Verdana" w:hAnsi="Verdana"/>
        </w:rPr>
        <w:t xml:space="preserve"> accessed on 14/03/2018.</w:t>
      </w:r>
    </w:p>
    <w:p w14:paraId="7AB6EF17" w14:textId="77B4BC4B" w:rsidR="00915EA0" w:rsidRDefault="00915EA0" w:rsidP="00915EA0">
      <w:pPr>
        <w:rPr>
          <w:rFonts w:ascii="Verdana" w:hAnsi="Verdana"/>
        </w:rPr>
      </w:pPr>
      <w:r w:rsidRPr="000E7402">
        <w:rPr>
          <w:rFonts w:ascii="Verdana" w:hAnsi="Verdana"/>
        </w:rPr>
        <w:t>Defra (2011</w:t>
      </w:r>
      <w:r>
        <w:rPr>
          <w:rFonts w:ascii="Verdana" w:hAnsi="Verdana"/>
        </w:rPr>
        <w:t>, p3</w:t>
      </w:r>
      <w:r w:rsidRPr="000E7402">
        <w:rPr>
          <w:rFonts w:ascii="Verdana" w:hAnsi="Verdana"/>
        </w:rPr>
        <w:t xml:space="preserve">) </w:t>
      </w:r>
      <w:r w:rsidR="00D957CC">
        <w:rPr>
          <w:rFonts w:ascii="Verdana" w:hAnsi="Verdana"/>
        </w:rPr>
        <w:t>provide</w:t>
      </w:r>
      <w:r>
        <w:rPr>
          <w:rFonts w:ascii="Verdana" w:hAnsi="Verdana"/>
        </w:rPr>
        <w:t>d</w:t>
      </w:r>
      <w:r w:rsidR="00DE06E2">
        <w:rPr>
          <w:rFonts w:ascii="Verdana" w:hAnsi="Verdana"/>
        </w:rPr>
        <w:t xml:space="preserve"> </w:t>
      </w:r>
      <w:r>
        <w:rPr>
          <w:rFonts w:ascii="Verdana" w:hAnsi="Verdana"/>
        </w:rPr>
        <w:t xml:space="preserve">new </w:t>
      </w:r>
      <w:r w:rsidRPr="000E7402">
        <w:rPr>
          <w:rFonts w:ascii="Verdana" w:hAnsi="Verdana"/>
        </w:rPr>
        <w:t xml:space="preserve">guidance </w:t>
      </w:r>
      <w:r>
        <w:rPr>
          <w:rFonts w:ascii="Verdana" w:hAnsi="Verdana"/>
        </w:rPr>
        <w:t>for environmental waste which is an upside down of figure 3</w:t>
      </w:r>
      <w:r w:rsidRPr="000E7402">
        <w:rPr>
          <w:rFonts w:ascii="Verdana" w:hAnsi="Verdana"/>
        </w:rPr>
        <w:t xml:space="preserve"> </w:t>
      </w:r>
      <w:r w:rsidR="005E70C0">
        <w:rPr>
          <w:rFonts w:ascii="Verdana" w:hAnsi="Verdana"/>
        </w:rPr>
        <w:t>as shown in</w:t>
      </w:r>
      <w:r>
        <w:rPr>
          <w:rFonts w:ascii="Verdana" w:hAnsi="Verdana"/>
        </w:rPr>
        <w:t xml:space="preserve"> Figure 4</w:t>
      </w:r>
      <w:r w:rsidR="005E70C0">
        <w:rPr>
          <w:rFonts w:ascii="Verdana" w:hAnsi="Verdana"/>
        </w:rPr>
        <w:t xml:space="preserve">. This </w:t>
      </w:r>
      <w:r>
        <w:rPr>
          <w:rFonts w:ascii="Verdana" w:hAnsi="Verdana"/>
        </w:rPr>
        <w:t>was designed</w:t>
      </w:r>
      <w:r w:rsidRPr="000E7402">
        <w:rPr>
          <w:rFonts w:ascii="Verdana" w:hAnsi="Verdana"/>
        </w:rPr>
        <w:t xml:space="preserve"> under regulation 15(1) of the waste</w:t>
      </w:r>
      <w:r w:rsidR="005E70C0">
        <w:rPr>
          <w:rFonts w:ascii="Verdana" w:hAnsi="Verdana"/>
        </w:rPr>
        <w:t xml:space="preserve"> Act</w:t>
      </w:r>
      <w:r w:rsidRPr="000E7402">
        <w:rPr>
          <w:rFonts w:ascii="Verdana" w:hAnsi="Verdana"/>
        </w:rPr>
        <w:t xml:space="preserve"> (England and Wales) which came into force on 29</w:t>
      </w:r>
      <w:r w:rsidR="004E25F8" w:rsidRPr="004E25F8">
        <w:rPr>
          <w:rFonts w:ascii="Verdana" w:hAnsi="Verdana"/>
          <w:vertAlign w:val="superscript"/>
        </w:rPr>
        <w:t>th</w:t>
      </w:r>
      <w:r w:rsidR="004E25F8">
        <w:rPr>
          <w:rFonts w:ascii="Verdana" w:hAnsi="Verdana"/>
        </w:rPr>
        <w:t xml:space="preserve"> </w:t>
      </w:r>
      <w:r w:rsidRPr="000E7402">
        <w:rPr>
          <w:rFonts w:ascii="Verdana" w:hAnsi="Verdana"/>
        </w:rPr>
        <w:t>March 2011.</w:t>
      </w:r>
      <w:r>
        <w:rPr>
          <w:rFonts w:ascii="Verdana" w:hAnsi="Verdana"/>
        </w:rPr>
        <w:t xml:space="preserve"> Nevertheless</w:t>
      </w:r>
      <w:r w:rsidRPr="00E10DAE">
        <w:rPr>
          <w:rFonts w:ascii="Verdana" w:hAnsi="Verdana"/>
        </w:rPr>
        <w:t>, according to Wrap (2011</w:t>
      </w:r>
      <w:r>
        <w:rPr>
          <w:rFonts w:ascii="Verdana" w:hAnsi="Verdana"/>
        </w:rPr>
        <w:t>, p3</w:t>
      </w:r>
      <w:r w:rsidRPr="00E10DAE">
        <w:rPr>
          <w:rFonts w:ascii="Verdana" w:hAnsi="Verdana"/>
        </w:rPr>
        <w:t>) Article 4 of the revised</w:t>
      </w:r>
      <w:r>
        <w:rPr>
          <w:rFonts w:ascii="Verdana" w:hAnsi="Verdana"/>
        </w:rPr>
        <w:t xml:space="preserve"> </w:t>
      </w:r>
      <w:r w:rsidRPr="00E10DAE">
        <w:rPr>
          <w:rFonts w:ascii="Verdana" w:hAnsi="Verdana"/>
        </w:rPr>
        <w:t xml:space="preserve">EU </w:t>
      </w:r>
      <w:r>
        <w:rPr>
          <w:rFonts w:ascii="Verdana" w:hAnsi="Verdana"/>
        </w:rPr>
        <w:t>W</w:t>
      </w:r>
      <w:r w:rsidRPr="00E10DAE">
        <w:rPr>
          <w:rFonts w:ascii="Verdana" w:hAnsi="Verdana"/>
        </w:rPr>
        <w:t>aste Framework Directive</w:t>
      </w:r>
      <w:r w:rsidRPr="00E10DAE">
        <w:t xml:space="preserve"> </w:t>
      </w:r>
      <w:r w:rsidRPr="00B7631E">
        <w:rPr>
          <w:rFonts w:ascii="Verdana" w:hAnsi="Verdana"/>
        </w:rPr>
        <w:t>(WFD</w:t>
      </w:r>
      <w:r w:rsidR="005E70C0">
        <w:rPr>
          <w:rFonts w:ascii="Verdana" w:hAnsi="Verdana"/>
        </w:rPr>
        <w:t>)</w:t>
      </w:r>
      <w:r w:rsidRPr="00B7631E">
        <w:rPr>
          <w:rFonts w:ascii="Verdana" w:hAnsi="Verdana"/>
        </w:rPr>
        <w:t xml:space="preserve"> (Directive 2008/98/EC)</w:t>
      </w:r>
      <w:r w:rsidRPr="00E10DAE">
        <w:t xml:space="preserve"> </w:t>
      </w:r>
      <w:r w:rsidRPr="00E10DAE">
        <w:rPr>
          <w:rFonts w:ascii="Verdana" w:hAnsi="Verdana"/>
        </w:rPr>
        <w:t xml:space="preserve">set out </w:t>
      </w:r>
      <w:r>
        <w:rPr>
          <w:rFonts w:ascii="Verdana" w:hAnsi="Verdana"/>
        </w:rPr>
        <w:t>a new step</w:t>
      </w:r>
      <w:r w:rsidRPr="00E10DAE">
        <w:rPr>
          <w:rFonts w:ascii="Verdana" w:hAnsi="Verdana"/>
        </w:rPr>
        <w:t xml:space="preserve"> for dea</w:t>
      </w:r>
      <w:r>
        <w:rPr>
          <w:rFonts w:ascii="Verdana" w:hAnsi="Verdana"/>
        </w:rPr>
        <w:t>l</w:t>
      </w:r>
      <w:r w:rsidRPr="00E10DAE">
        <w:rPr>
          <w:rFonts w:ascii="Verdana" w:hAnsi="Verdana"/>
        </w:rPr>
        <w:t>ing with</w:t>
      </w:r>
      <w:r>
        <w:rPr>
          <w:rFonts w:ascii="Verdana" w:hAnsi="Verdana"/>
        </w:rPr>
        <w:t xml:space="preserve"> </w:t>
      </w:r>
      <w:r w:rsidRPr="00E10DAE">
        <w:rPr>
          <w:rFonts w:ascii="Verdana" w:hAnsi="Verdana"/>
        </w:rPr>
        <w:t xml:space="preserve">waste in priority order. It indicates the order of waste preference </w:t>
      </w:r>
      <w:r w:rsidR="005E70C0">
        <w:rPr>
          <w:rFonts w:ascii="Verdana" w:hAnsi="Verdana"/>
        </w:rPr>
        <w:t>that</w:t>
      </w:r>
      <w:r w:rsidRPr="00E10DAE">
        <w:rPr>
          <w:rFonts w:ascii="Verdana" w:hAnsi="Verdana"/>
        </w:rPr>
        <w:t xml:space="preserve"> waste producers</w:t>
      </w:r>
      <w:r w:rsidRPr="000E7402">
        <w:rPr>
          <w:rFonts w:ascii="Verdana" w:hAnsi="Verdana"/>
        </w:rPr>
        <w:t xml:space="preserve"> must manage their waste to create a sustainable environment </w:t>
      </w:r>
      <w:r>
        <w:rPr>
          <w:rFonts w:ascii="Verdana" w:hAnsi="Verdana"/>
        </w:rPr>
        <w:t>(W</w:t>
      </w:r>
      <w:r w:rsidRPr="000E7402">
        <w:rPr>
          <w:rFonts w:ascii="Verdana" w:hAnsi="Verdana"/>
        </w:rPr>
        <w:t>aste</w:t>
      </w:r>
      <w:r>
        <w:rPr>
          <w:rFonts w:ascii="Verdana" w:hAnsi="Verdana"/>
        </w:rPr>
        <w:t>-</w:t>
      </w:r>
      <w:r w:rsidRPr="000E7402">
        <w:rPr>
          <w:rFonts w:ascii="Verdana" w:hAnsi="Verdana"/>
        </w:rPr>
        <w:t>free</w:t>
      </w:r>
      <w:r>
        <w:rPr>
          <w:rFonts w:ascii="Verdana" w:hAnsi="Verdana"/>
        </w:rPr>
        <w:t xml:space="preserve"> environment)</w:t>
      </w:r>
      <w:r w:rsidRPr="000E7402">
        <w:rPr>
          <w:rFonts w:ascii="Verdana" w:hAnsi="Verdana"/>
        </w:rPr>
        <w:t>. It</w:t>
      </w:r>
      <w:r w:rsidR="005E70C0">
        <w:rPr>
          <w:rFonts w:ascii="Verdana" w:hAnsi="Verdana"/>
        </w:rPr>
        <w:t xml:space="preserve"> i</w:t>
      </w:r>
      <w:r w:rsidRPr="000E7402">
        <w:rPr>
          <w:rFonts w:ascii="Verdana" w:hAnsi="Verdana"/>
        </w:rPr>
        <w:t xml:space="preserve">s also a tool to </w:t>
      </w:r>
      <w:r>
        <w:rPr>
          <w:rFonts w:ascii="Verdana" w:hAnsi="Verdana"/>
        </w:rPr>
        <w:t>be us</w:t>
      </w:r>
      <w:r w:rsidRPr="000E7402">
        <w:rPr>
          <w:rFonts w:ascii="Verdana" w:hAnsi="Verdana"/>
        </w:rPr>
        <w:t xml:space="preserve">ed </w:t>
      </w:r>
      <w:r>
        <w:rPr>
          <w:rFonts w:ascii="Verdana" w:hAnsi="Verdana"/>
        </w:rPr>
        <w:t xml:space="preserve">to </w:t>
      </w:r>
      <w:r w:rsidRPr="000E7402">
        <w:rPr>
          <w:rFonts w:ascii="Verdana" w:hAnsi="Verdana"/>
        </w:rPr>
        <w:t>evaluate the process of protect</w:t>
      </w:r>
      <w:r>
        <w:rPr>
          <w:rFonts w:ascii="Verdana" w:hAnsi="Verdana"/>
        </w:rPr>
        <w:t>ing</w:t>
      </w:r>
      <w:r w:rsidRPr="000E7402">
        <w:rPr>
          <w:rFonts w:ascii="Verdana" w:hAnsi="Verdana"/>
        </w:rPr>
        <w:t xml:space="preserve"> the environment </w:t>
      </w:r>
      <w:r>
        <w:rPr>
          <w:rFonts w:ascii="Verdana" w:hAnsi="Verdana"/>
        </w:rPr>
        <w:t>from being</w:t>
      </w:r>
      <w:r w:rsidR="004E25F8">
        <w:rPr>
          <w:rFonts w:ascii="Verdana" w:hAnsi="Verdana"/>
        </w:rPr>
        <w:t xml:space="preserve"> polluted</w:t>
      </w:r>
      <w:r w:rsidRPr="000E7402">
        <w:rPr>
          <w:rFonts w:ascii="Verdana" w:hAnsi="Verdana"/>
        </w:rPr>
        <w:t>.</w:t>
      </w:r>
      <w:r w:rsidR="003F4A17">
        <w:rPr>
          <w:rFonts w:ascii="Verdana" w:hAnsi="Verdana"/>
        </w:rPr>
        <w:t xml:space="preserve"> </w:t>
      </w:r>
      <w:r>
        <w:rPr>
          <w:rFonts w:ascii="Verdana" w:hAnsi="Verdana"/>
        </w:rPr>
        <w:t>According to Defra(2011b)</w:t>
      </w:r>
      <w:r w:rsidR="00117C10">
        <w:rPr>
          <w:rFonts w:ascii="Verdana" w:hAnsi="Verdana"/>
        </w:rPr>
        <w:t>,</w:t>
      </w:r>
      <w:r>
        <w:rPr>
          <w:rFonts w:ascii="Verdana" w:hAnsi="Verdana"/>
        </w:rPr>
        <w:t xml:space="preserve"> the </w:t>
      </w:r>
      <w:r w:rsidR="00117C10">
        <w:rPr>
          <w:rFonts w:ascii="Verdana" w:hAnsi="Verdana"/>
        </w:rPr>
        <w:t>n</w:t>
      </w:r>
      <w:r>
        <w:rPr>
          <w:rFonts w:ascii="Verdana" w:hAnsi="Verdana"/>
        </w:rPr>
        <w:t xml:space="preserve">ew </w:t>
      </w:r>
      <w:r w:rsidR="00117C10">
        <w:rPr>
          <w:rFonts w:ascii="Verdana" w:hAnsi="Verdana"/>
        </w:rPr>
        <w:t>w</w:t>
      </w:r>
      <w:r>
        <w:rPr>
          <w:rFonts w:ascii="Verdana" w:hAnsi="Verdana"/>
        </w:rPr>
        <w:t xml:space="preserve">aste </w:t>
      </w:r>
      <w:r w:rsidR="00117C10">
        <w:rPr>
          <w:rFonts w:ascii="Verdana" w:hAnsi="Verdana"/>
        </w:rPr>
        <w:t>h</w:t>
      </w:r>
      <w:r>
        <w:rPr>
          <w:rFonts w:ascii="Verdana" w:hAnsi="Verdana"/>
        </w:rPr>
        <w:t>ierarchy:</w:t>
      </w:r>
      <w:r w:rsidR="00117C10">
        <w:rPr>
          <w:rFonts w:ascii="Verdana" w:hAnsi="Verdana"/>
        </w:rPr>
        <w:t xml:space="preserve"> </w:t>
      </w:r>
      <w:r w:rsidRPr="000E7402">
        <w:rPr>
          <w:rFonts w:ascii="Verdana" w:hAnsi="Verdana"/>
          <w:i/>
        </w:rPr>
        <w:t>“Ranks waste management options according to what is best for the environment</w:t>
      </w:r>
      <w:r w:rsidR="00117C10" w:rsidRPr="000E7402">
        <w:rPr>
          <w:rFonts w:ascii="Verdana" w:hAnsi="Verdana"/>
          <w:i/>
        </w:rPr>
        <w:t>”</w:t>
      </w:r>
      <w:r w:rsidR="00117C10">
        <w:rPr>
          <w:rFonts w:ascii="Verdana" w:hAnsi="Verdana"/>
        </w:rPr>
        <w:t>. S</w:t>
      </w:r>
      <w:r>
        <w:rPr>
          <w:rFonts w:ascii="Verdana" w:hAnsi="Verdana"/>
        </w:rPr>
        <w:t xml:space="preserve">ee </w:t>
      </w:r>
      <w:r w:rsidR="00F31C89">
        <w:rPr>
          <w:rFonts w:ascii="Verdana" w:hAnsi="Verdana"/>
        </w:rPr>
        <w:t>below</w:t>
      </w:r>
    </w:p>
    <w:p w14:paraId="56FF2FC1" w14:textId="77777777" w:rsidR="00915EA0" w:rsidRPr="000E7402" w:rsidRDefault="00915EA0" w:rsidP="00915EA0">
      <w:pPr>
        <w:jc w:val="center"/>
        <w:rPr>
          <w:rFonts w:ascii="Verdana" w:hAnsi="Verdana"/>
        </w:rPr>
      </w:pPr>
      <w:r>
        <w:rPr>
          <w:noProof/>
          <w:lang w:eastAsia="en-GB"/>
        </w:rPr>
        <w:lastRenderedPageBreak/>
        <w:drawing>
          <wp:inline distT="0" distB="0" distL="0" distR="0" wp14:anchorId="42F99266" wp14:editId="7B722879">
            <wp:extent cx="5410200" cy="3000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464" t="34927" r="48482" b="15177"/>
                    <a:stretch/>
                  </pic:blipFill>
                  <pic:spPr bwMode="auto">
                    <a:xfrm>
                      <a:off x="0" y="0"/>
                      <a:ext cx="5410200" cy="3000375"/>
                    </a:xfrm>
                    <a:prstGeom prst="rect">
                      <a:avLst/>
                    </a:prstGeom>
                    <a:ln>
                      <a:noFill/>
                    </a:ln>
                    <a:extLst>
                      <a:ext uri="{53640926-AAD7-44D8-BBD7-CCE9431645EC}">
                        <a14:shadowObscured xmlns:a14="http://schemas.microsoft.com/office/drawing/2010/main"/>
                      </a:ext>
                    </a:extLst>
                  </pic:spPr>
                </pic:pic>
              </a:graphicData>
            </a:graphic>
          </wp:inline>
        </w:drawing>
      </w:r>
    </w:p>
    <w:p w14:paraId="16D7D642" w14:textId="09722867" w:rsidR="00915EA0" w:rsidRPr="00AE2E8A" w:rsidRDefault="00AE2E8A" w:rsidP="00AE2E8A">
      <w:pPr>
        <w:pStyle w:val="Caption"/>
        <w:jc w:val="center"/>
        <w:rPr>
          <w:rFonts w:ascii="Verdana" w:hAnsi="Verdana"/>
          <w:color w:val="auto"/>
          <w:sz w:val="22"/>
        </w:rPr>
      </w:pPr>
      <w:bookmarkStart w:id="43" w:name="_Toc533772085"/>
      <w:r w:rsidRPr="00AE2E8A">
        <w:rPr>
          <w:rFonts w:ascii="Verdana" w:hAnsi="Verdana"/>
          <w:b/>
          <w:color w:val="auto"/>
          <w:sz w:val="22"/>
        </w:rPr>
        <w:t xml:space="preserve">Figure </w:t>
      </w:r>
      <w:r w:rsidRPr="00AE2E8A">
        <w:rPr>
          <w:rFonts w:ascii="Verdana" w:hAnsi="Verdana"/>
          <w:b/>
          <w:color w:val="auto"/>
          <w:sz w:val="22"/>
        </w:rPr>
        <w:fldChar w:fldCharType="begin"/>
      </w:r>
      <w:r w:rsidRPr="00AE2E8A">
        <w:rPr>
          <w:rFonts w:ascii="Verdana" w:hAnsi="Verdana"/>
          <w:b/>
          <w:color w:val="auto"/>
          <w:sz w:val="22"/>
        </w:rPr>
        <w:instrText xml:space="preserve"> SEQ Figure \* ARABIC </w:instrText>
      </w:r>
      <w:r w:rsidRPr="00AE2E8A">
        <w:rPr>
          <w:rFonts w:ascii="Verdana" w:hAnsi="Verdana"/>
          <w:b/>
          <w:color w:val="auto"/>
          <w:sz w:val="22"/>
        </w:rPr>
        <w:fldChar w:fldCharType="separate"/>
      </w:r>
      <w:r w:rsidR="00576A74">
        <w:rPr>
          <w:rFonts w:ascii="Verdana" w:hAnsi="Verdana"/>
          <w:b/>
          <w:noProof/>
          <w:color w:val="auto"/>
          <w:sz w:val="22"/>
        </w:rPr>
        <w:t>4</w:t>
      </w:r>
      <w:r w:rsidRPr="00AE2E8A">
        <w:rPr>
          <w:rFonts w:ascii="Verdana" w:hAnsi="Verdana"/>
          <w:b/>
          <w:color w:val="auto"/>
          <w:sz w:val="22"/>
        </w:rPr>
        <w:fldChar w:fldCharType="end"/>
      </w:r>
      <w:r w:rsidRPr="00AE2E8A">
        <w:rPr>
          <w:rFonts w:ascii="Verdana" w:hAnsi="Verdana"/>
          <w:b/>
          <w:color w:val="auto"/>
          <w:sz w:val="22"/>
        </w:rPr>
        <w:t>:</w:t>
      </w:r>
      <w:r w:rsidR="005C4314">
        <w:rPr>
          <w:rFonts w:ascii="Verdana" w:hAnsi="Verdana"/>
          <w:b/>
          <w:color w:val="auto"/>
          <w:sz w:val="22"/>
        </w:rPr>
        <w:t xml:space="preserve"> </w:t>
      </w:r>
      <w:r w:rsidRPr="00AE2E8A">
        <w:rPr>
          <w:rFonts w:ascii="Verdana" w:hAnsi="Verdana"/>
          <w:i w:val="0"/>
          <w:color w:val="auto"/>
          <w:sz w:val="22"/>
        </w:rPr>
        <w:t>New Waste Hierarchy</w:t>
      </w:r>
      <w:bookmarkEnd w:id="43"/>
    </w:p>
    <w:p w14:paraId="71435EF7" w14:textId="77777777" w:rsidR="00915EA0" w:rsidRPr="00205DBA" w:rsidRDefault="00915EA0" w:rsidP="00915EA0">
      <w:pPr>
        <w:jc w:val="center"/>
        <w:rPr>
          <w:rFonts w:ascii="Verdana" w:hAnsi="Verdana"/>
        </w:rPr>
      </w:pPr>
      <w:r w:rsidRPr="00F57A30">
        <w:rPr>
          <w:rFonts w:ascii="Verdana" w:hAnsi="Verdana"/>
          <w:b/>
        </w:rPr>
        <w:t>Source</w:t>
      </w:r>
      <w:r w:rsidRPr="00F57A30">
        <w:rPr>
          <w:rFonts w:ascii="Verdana" w:hAnsi="Verdana"/>
        </w:rPr>
        <w:t>:</w:t>
      </w:r>
      <w:r>
        <w:rPr>
          <w:rFonts w:ascii="Verdana" w:hAnsi="Verdana"/>
        </w:rPr>
        <w:t xml:space="preserve"> Carbon </w:t>
      </w:r>
      <w:proofErr w:type="gramStart"/>
      <w:r>
        <w:rPr>
          <w:rFonts w:ascii="Verdana" w:hAnsi="Verdana"/>
        </w:rPr>
        <w:t>Footprint(</w:t>
      </w:r>
      <w:proofErr w:type="gramEnd"/>
      <w:r>
        <w:rPr>
          <w:rFonts w:ascii="Verdana" w:hAnsi="Verdana"/>
        </w:rPr>
        <w:t xml:space="preserve">2018), </w:t>
      </w:r>
      <w:r w:rsidRPr="00205DBA">
        <w:rPr>
          <w:rFonts w:ascii="Verdana" w:hAnsi="Verdana"/>
        </w:rPr>
        <w:t>Waste Footprint Services</w:t>
      </w:r>
      <w:r>
        <w:rPr>
          <w:rFonts w:ascii="Verdana" w:hAnsi="Verdana"/>
        </w:rPr>
        <w:t xml:space="preserve">[online] </w:t>
      </w:r>
      <w:hyperlink r:id="rId16" w:history="1">
        <w:r w:rsidRPr="00AA1D00">
          <w:rPr>
            <w:rStyle w:val="Hyperlink"/>
            <w:rFonts w:ascii="Verdana" w:hAnsi="Verdana"/>
          </w:rPr>
          <w:t>http://www.wastefootprint.com/</w:t>
        </w:r>
      </w:hyperlink>
      <w:r>
        <w:rPr>
          <w:rStyle w:val="Hyperlink"/>
          <w:rFonts w:ascii="Verdana" w:hAnsi="Verdana"/>
        </w:rPr>
        <w:t xml:space="preserve"> </w:t>
      </w:r>
      <w:r w:rsidRPr="00205DBA">
        <w:rPr>
          <w:rStyle w:val="Hyperlink"/>
          <w:rFonts w:ascii="Verdana" w:hAnsi="Verdana"/>
        </w:rPr>
        <w:t xml:space="preserve">accessed on </w:t>
      </w:r>
      <w:r>
        <w:rPr>
          <w:rStyle w:val="Hyperlink"/>
          <w:rFonts w:ascii="Verdana" w:hAnsi="Verdana"/>
        </w:rPr>
        <w:t>07/03/2018.</w:t>
      </w:r>
    </w:p>
    <w:p w14:paraId="409F2463" w14:textId="62A87593" w:rsidR="00915EA0" w:rsidRDefault="00915EA0" w:rsidP="00915EA0">
      <w:pPr>
        <w:rPr>
          <w:rFonts w:ascii="Verdana" w:hAnsi="Verdana"/>
        </w:rPr>
      </w:pPr>
      <w:r w:rsidRPr="006F0237">
        <w:rPr>
          <w:rFonts w:ascii="Verdana" w:hAnsi="Verdana"/>
        </w:rPr>
        <w:t xml:space="preserve">The </w:t>
      </w:r>
      <w:r w:rsidR="001A56AD">
        <w:rPr>
          <w:rFonts w:ascii="Verdana" w:hAnsi="Verdana"/>
        </w:rPr>
        <w:t>n</w:t>
      </w:r>
      <w:r w:rsidRPr="006F0237">
        <w:rPr>
          <w:rFonts w:ascii="Verdana" w:hAnsi="Verdana"/>
        </w:rPr>
        <w:t xml:space="preserve">ew waste hierarchy </w:t>
      </w:r>
      <w:r w:rsidR="00F31C89">
        <w:rPr>
          <w:rFonts w:ascii="Verdana" w:hAnsi="Verdana"/>
        </w:rPr>
        <w:t>brought great</w:t>
      </w:r>
      <w:r w:rsidRPr="006F0237">
        <w:rPr>
          <w:rFonts w:ascii="Verdana" w:hAnsi="Verdana"/>
        </w:rPr>
        <w:t xml:space="preserve"> awareness of </w:t>
      </w:r>
      <w:r>
        <w:rPr>
          <w:rFonts w:ascii="Verdana" w:hAnsi="Verdana"/>
        </w:rPr>
        <w:t xml:space="preserve">waste </w:t>
      </w:r>
      <w:r w:rsidRPr="006F0237">
        <w:rPr>
          <w:rFonts w:ascii="Verdana" w:hAnsi="Verdana"/>
        </w:rPr>
        <w:t xml:space="preserve">prevention and financial benefit to </w:t>
      </w:r>
      <w:r>
        <w:rPr>
          <w:rFonts w:ascii="Verdana" w:hAnsi="Verdana"/>
        </w:rPr>
        <w:t xml:space="preserve">waste </w:t>
      </w:r>
      <w:r w:rsidR="001A56AD">
        <w:rPr>
          <w:rFonts w:ascii="Verdana" w:hAnsi="Verdana"/>
        </w:rPr>
        <w:t>p</w:t>
      </w:r>
      <w:r>
        <w:rPr>
          <w:rFonts w:ascii="Verdana" w:hAnsi="Verdana"/>
        </w:rPr>
        <w:t>roducers</w:t>
      </w:r>
      <w:r w:rsidRPr="006F0237">
        <w:rPr>
          <w:rFonts w:ascii="Verdana" w:hAnsi="Verdana"/>
        </w:rPr>
        <w:t xml:space="preserve">. It </w:t>
      </w:r>
      <w:r w:rsidR="00F31C89" w:rsidRPr="006F0237">
        <w:rPr>
          <w:rFonts w:ascii="Verdana" w:hAnsi="Verdana"/>
        </w:rPr>
        <w:t>assist</w:t>
      </w:r>
      <w:r w:rsidR="00F31C89">
        <w:rPr>
          <w:rFonts w:ascii="Verdana" w:hAnsi="Verdana"/>
        </w:rPr>
        <w:t>ed</w:t>
      </w:r>
      <w:r w:rsidRPr="006F0237">
        <w:rPr>
          <w:rFonts w:ascii="Verdana" w:hAnsi="Verdana"/>
        </w:rPr>
        <w:t xml:space="preserve"> firms </w:t>
      </w:r>
      <w:r w:rsidR="001A56AD">
        <w:rPr>
          <w:rFonts w:ascii="Verdana" w:hAnsi="Verdana"/>
        </w:rPr>
        <w:t>in</w:t>
      </w:r>
      <w:r w:rsidRPr="006F0237">
        <w:rPr>
          <w:rFonts w:ascii="Verdana" w:hAnsi="Verdana"/>
        </w:rPr>
        <w:t xml:space="preserve"> determin</w:t>
      </w:r>
      <w:r w:rsidR="001A56AD">
        <w:rPr>
          <w:rFonts w:ascii="Verdana" w:hAnsi="Verdana"/>
        </w:rPr>
        <w:t>ing</w:t>
      </w:r>
      <w:r w:rsidRPr="006F0237">
        <w:rPr>
          <w:rFonts w:ascii="Verdana" w:hAnsi="Verdana"/>
        </w:rPr>
        <w:t xml:space="preserve"> the best </w:t>
      </w:r>
      <w:r w:rsidR="00F31C89" w:rsidRPr="006F0237">
        <w:rPr>
          <w:rFonts w:ascii="Verdana" w:hAnsi="Verdana"/>
        </w:rPr>
        <w:t>choice</w:t>
      </w:r>
      <w:r w:rsidRPr="006F0237">
        <w:rPr>
          <w:rFonts w:ascii="Verdana" w:hAnsi="Verdana"/>
        </w:rPr>
        <w:t xml:space="preserve"> </w:t>
      </w:r>
      <w:r>
        <w:rPr>
          <w:rFonts w:ascii="Verdana" w:hAnsi="Verdana"/>
        </w:rPr>
        <w:t>for managing</w:t>
      </w:r>
      <w:r w:rsidRPr="006F0237">
        <w:rPr>
          <w:rFonts w:ascii="Verdana" w:hAnsi="Verdana"/>
        </w:rPr>
        <w:t xml:space="preserve"> waste. </w:t>
      </w:r>
      <w:r w:rsidR="00F31C89">
        <w:rPr>
          <w:rFonts w:ascii="Verdana" w:hAnsi="Verdana"/>
        </w:rPr>
        <w:t>More so, it</w:t>
      </w:r>
      <w:r w:rsidRPr="006F0237">
        <w:rPr>
          <w:rFonts w:ascii="Verdana" w:hAnsi="Verdana"/>
        </w:rPr>
        <w:t xml:space="preserve"> act</w:t>
      </w:r>
      <w:r>
        <w:rPr>
          <w:rFonts w:ascii="Verdana" w:hAnsi="Verdana"/>
        </w:rPr>
        <w:t>ed</w:t>
      </w:r>
      <w:r w:rsidRPr="006F0237">
        <w:rPr>
          <w:rFonts w:ascii="Verdana" w:hAnsi="Verdana"/>
        </w:rPr>
        <w:t xml:space="preserve"> </w:t>
      </w:r>
      <w:r w:rsidR="00F31C89">
        <w:rPr>
          <w:rFonts w:ascii="Verdana" w:hAnsi="Verdana"/>
        </w:rPr>
        <w:t>as a</w:t>
      </w:r>
      <w:r w:rsidRPr="006F0237">
        <w:rPr>
          <w:rFonts w:ascii="Verdana" w:hAnsi="Verdana"/>
        </w:rPr>
        <w:t xml:space="preserve"> legal duty </w:t>
      </w:r>
      <w:r w:rsidR="00F31C89">
        <w:rPr>
          <w:rFonts w:ascii="Verdana" w:hAnsi="Verdana"/>
        </w:rPr>
        <w:t>for</w:t>
      </w:r>
      <w:r w:rsidRPr="006F0237">
        <w:rPr>
          <w:rFonts w:ascii="Verdana" w:hAnsi="Verdana"/>
        </w:rPr>
        <w:t xml:space="preserve"> waste</w:t>
      </w:r>
      <w:r>
        <w:rPr>
          <w:rFonts w:ascii="Verdana" w:hAnsi="Verdana"/>
        </w:rPr>
        <w:t xml:space="preserve"> producers to take all measures </w:t>
      </w:r>
      <w:r w:rsidR="00F31C89">
        <w:rPr>
          <w:rFonts w:ascii="Verdana" w:hAnsi="Verdana"/>
        </w:rPr>
        <w:t xml:space="preserve">to control </w:t>
      </w:r>
      <w:r w:rsidR="00D01874">
        <w:rPr>
          <w:rFonts w:ascii="Verdana" w:hAnsi="Verdana"/>
        </w:rPr>
        <w:t xml:space="preserve">their </w:t>
      </w:r>
      <w:r>
        <w:rPr>
          <w:rFonts w:ascii="Verdana" w:hAnsi="Verdana"/>
        </w:rPr>
        <w:t xml:space="preserve">circumstance </w:t>
      </w:r>
      <w:r w:rsidR="00F31C89">
        <w:rPr>
          <w:rFonts w:ascii="Verdana" w:hAnsi="Verdana"/>
        </w:rPr>
        <w:t>in o</w:t>
      </w:r>
      <w:r w:rsidR="00D01874">
        <w:rPr>
          <w:rFonts w:ascii="Verdana" w:hAnsi="Verdana"/>
        </w:rPr>
        <w:t>rder</w:t>
      </w:r>
      <w:r w:rsidR="00F31C89">
        <w:rPr>
          <w:rFonts w:ascii="Verdana" w:hAnsi="Verdana"/>
        </w:rPr>
        <w:t xml:space="preserve"> to</w:t>
      </w:r>
      <w:r>
        <w:rPr>
          <w:rFonts w:ascii="Verdana" w:hAnsi="Verdana"/>
        </w:rPr>
        <w:t xml:space="preserve"> ensure the </w:t>
      </w:r>
      <w:r w:rsidR="00F31C89">
        <w:rPr>
          <w:rFonts w:ascii="Verdana" w:hAnsi="Verdana"/>
        </w:rPr>
        <w:t>n</w:t>
      </w:r>
      <w:r>
        <w:rPr>
          <w:rFonts w:ascii="Verdana" w:hAnsi="Verdana"/>
        </w:rPr>
        <w:t xml:space="preserve">ew </w:t>
      </w:r>
      <w:r w:rsidR="00F31C89">
        <w:rPr>
          <w:rFonts w:ascii="Verdana" w:hAnsi="Verdana"/>
        </w:rPr>
        <w:t>w</w:t>
      </w:r>
      <w:r>
        <w:rPr>
          <w:rFonts w:ascii="Verdana" w:hAnsi="Verdana"/>
        </w:rPr>
        <w:t xml:space="preserve">aste </w:t>
      </w:r>
      <w:r w:rsidR="002A373E">
        <w:rPr>
          <w:rFonts w:ascii="Verdana" w:hAnsi="Verdana"/>
        </w:rPr>
        <w:t>h</w:t>
      </w:r>
      <w:r>
        <w:rPr>
          <w:rFonts w:ascii="Verdana" w:hAnsi="Verdana"/>
        </w:rPr>
        <w:t xml:space="preserve">ierarchy </w:t>
      </w:r>
      <w:r w:rsidR="00D01874">
        <w:rPr>
          <w:rFonts w:ascii="Verdana" w:hAnsi="Verdana"/>
        </w:rPr>
        <w:t>ideals</w:t>
      </w:r>
      <w:r>
        <w:rPr>
          <w:rFonts w:ascii="Verdana" w:hAnsi="Verdana"/>
        </w:rPr>
        <w:t xml:space="preserve"> </w:t>
      </w:r>
      <w:r w:rsidR="00F31C89">
        <w:rPr>
          <w:rFonts w:ascii="Verdana" w:hAnsi="Verdana"/>
        </w:rPr>
        <w:t xml:space="preserve">are applied </w:t>
      </w:r>
      <w:r>
        <w:rPr>
          <w:rFonts w:ascii="Verdana" w:hAnsi="Verdana"/>
        </w:rPr>
        <w:t>(360environmental, 2011).</w:t>
      </w:r>
    </w:p>
    <w:p w14:paraId="3443D124" w14:textId="2B44F57A" w:rsidR="00915EA0" w:rsidRPr="002D58E1" w:rsidRDefault="005C4836" w:rsidP="00915EA0">
      <w:pPr>
        <w:pStyle w:val="Heading2"/>
        <w:rPr>
          <w:rFonts w:ascii="Verdana" w:hAnsi="Verdana"/>
          <w:b/>
          <w:color w:val="auto"/>
          <w:sz w:val="22"/>
        </w:rPr>
      </w:pPr>
      <w:bookmarkStart w:id="44" w:name="_Toc533769815"/>
      <w:r w:rsidRPr="002D58E1">
        <w:rPr>
          <w:rFonts w:ascii="Verdana" w:hAnsi="Verdana"/>
          <w:b/>
          <w:color w:val="auto"/>
          <w:sz w:val="22"/>
        </w:rPr>
        <w:t>2.5.1 APPL</w:t>
      </w:r>
      <w:r>
        <w:rPr>
          <w:rFonts w:ascii="Verdana" w:hAnsi="Verdana"/>
          <w:b/>
          <w:color w:val="auto"/>
          <w:sz w:val="22"/>
        </w:rPr>
        <w:t>ICATION OF</w:t>
      </w:r>
      <w:r w:rsidRPr="002D58E1">
        <w:rPr>
          <w:rFonts w:ascii="Verdana" w:hAnsi="Verdana"/>
          <w:b/>
          <w:color w:val="auto"/>
          <w:sz w:val="22"/>
        </w:rPr>
        <w:t xml:space="preserve"> THE WASTE HIERARCHY</w:t>
      </w:r>
      <w:r>
        <w:rPr>
          <w:rFonts w:ascii="Verdana" w:hAnsi="Verdana"/>
          <w:b/>
          <w:color w:val="auto"/>
          <w:sz w:val="22"/>
        </w:rPr>
        <w:t>.</w:t>
      </w:r>
      <w:bookmarkEnd w:id="44"/>
      <w:r w:rsidRPr="002D58E1">
        <w:rPr>
          <w:rFonts w:ascii="Verdana" w:hAnsi="Verdana"/>
          <w:b/>
          <w:color w:val="auto"/>
          <w:sz w:val="22"/>
        </w:rPr>
        <w:t xml:space="preserve"> </w:t>
      </w:r>
    </w:p>
    <w:p w14:paraId="28BB307D" w14:textId="2C1BDB85" w:rsidR="00915EA0" w:rsidRDefault="00915EA0" w:rsidP="00915EA0">
      <w:pPr>
        <w:rPr>
          <w:rFonts w:ascii="Verdana" w:hAnsi="Verdana"/>
        </w:rPr>
      </w:pPr>
      <w:r w:rsidRPr="00FC381B">
        <w:rPr>
          <w:rFonts w:ascii="Verdana" w:hAnsi="Verdana"/>
        </w:rPr>
        <w:t xml:space="preserve">Currently, UK businesses are still throwing </w:t>
      </w:r>
      <w:r>
        <w:rPr>
          <w:rFonts w:ascii="Verdana" w:hAnsi="Verdana"/>
        </w:rPr>
        <w:t>a</w:t>
      </w:r>
      <w:r w:rsidRPr="00FC381B">
        <w:rPr>
          <w:rFonts w:ascii="Verdana" w:hAnsi="Verdana"/>
        </w:rPr>
        <w:t>way huge profit</w:t>
      </w:r>
      <w:r>
        <w:rPr>
          <w:rFonts w:ascii="Verdana" w:hAnsi="Verdana"/>
        </w:rPr>
        <w:t>s</w:t>
      </w:r>
      <w:r w:rsidRPr="00FC381B">
        <w:rPr>
          <w:rFonts w:ascii="Verdana" w:hAnsi="Verdana"/>
        </w:rPr>
        <w:t xml:space="preserve"> due to the amount</w:t>
      </w:r>
      <w:r>
        <w:rPr>
          <w:rFonts w:ascii="Verdana" w:hAnsi="Verdana"/>
        </w:rPr>
        <w:t xml:space="preserve"> of</w:t>
      </w:r>
      <w:r w:rsidRPr="00FC381B">
        <w:rPr>
          <w:rFonts w:ascii="Verdana" w:hAnsi="Verdana"/>
        </w:rPr>
        <w:t xml:space="preserve"> waste they produce. </w:t>
      </w:r>
      <w:r w:rsidR="002A373E">
        <w:rPr>
          <w:rFonts w:ascii="Verdana" w:hAnsi="Verdana"/>
        </w:rPr>
        <w:t>Most of them</w:t>
      </w:r>
      <w:r w:rsidRPr="00FC381B">
        <w:rPr>
          <w:rFonts w:ascii="Verdana" w:hAnsi="Verdana"/>
        </w:rPr>
        <w:t xml:space="preserve"> are not aware of the</w:t>
      </w:r>
      <w:r>
        <w:rPr>
          <w:rFonts w:ascii="Verdana" w:hAnsi="Verdana"/>
        </w:rPr>
        <w:t xml:space="preserve"> </w:t>
      </w:r>
      <w:r w:rsidR="002A373E">
        <w:rPr>
          <w:rFonts w:ascii="Verdana" w:hAnsi="Verdana"/>
        </w:rPr>
        <w:t>n</w:t>
      </w:r>
      <w:r>
        <w:rPr>
          <w:rFonts w:ascii="Verdana" w:hAnsi="Verdana"/>
        </w:rPr>
        <w:t xml:space="preserve">ew </w:t>
      </w:r>
      <w:r w:rsidR="002A373E">
        <w:rPr>
          <w:rFonts w:ascii="Verdana" w:hAnsi="Verdana"/>
        </w:rPr>
        <w:t>w</w:t>
      </w:r>
      <w:r w:rsidRPr="00FC381B">
        <w:rPr>
          <w:rFonts w:ascii="Verdana" w:hAnsi="Verdana"/>
        </w:rPr>
        <w:t xml:space="preserve">aste </w:t>
      </w:r>
      <w:r w:rsidR="002A373E">
        <w:rPr>
          <w:rFonts w:ascii="Verdana" w:hAnsi="Verdana"/>
        </w:rPr>
        <w:t>h</w:t>
      </w:r>
      <w:r w:rsidRPr="00FC381B">
        <w:rPr>
          <w:rFonts w:ascii="Verdana" w:hAnsi="Verdana"/>
        </w:rPr>
        <w:t>ierarchy principl</w:t>
      </w:r>
      <w:r w:rsidR="002A373E">
        <w:rPr>
          <w:rFonts w:ascii="Verdana" w:hAnsi="Verdana"/>
        </w:rPr>
        <w:t>e</w:t>
      </w:r>
      <w:r w:rsidRPr="00FC381B">
        <w:rPr>
          <w:rFonts w:ascii="Verdana" w:hAnsi="Verdana"/>
        </w:rPr>
        <w:t>. Other</w:t>
      </w:r>
      <w:r>
        <w:rPr>
          <w:rFonts w:ascii="Verdana" w:hAnsi="Verdana"/>
        </w:rPr>
        <w:t>’s</w:t>
      </w:r>
      <w:r w:rsidRPr="00FC381B">
        <w:rPr>
          <w:rFonts w:ascii="Verdana" w:hAnsi="Verdana"/>
        </w:rPr>
        <w:t xml:space="preserve"> don’t know where</w:t>
      </w:r>
      <w:r>
        <w:rPr>
          <w:rFonts w:ascii="Verdana" w:hAnsi="Verdana"/>
        </w:rPr>
        <w:t xml:space="preserve"> or who</w:t>
      </w:r>
      <w:r w:rsidRPr="00FC381B">
        <w:rPr>
          <w:rFonts w:ascii="Verdana" w:hAnsi="Verdana"/>
        </w:rPr>
        <w:t xml:space="preserve"> to contact for waste </w:t>
      </w:r>
      <w:r w:rsidR="002A373E">
        <w:rPr>
          <w:rFonts w:ascii="Verdana" w:hAnsi="Verdana"/>
        </w:rPr>
        <w:t xml:space="preserve">management </w:t>
      </w:r>
      <w:r w:rsidRPr="00FC381B">
        <w:rPr>
          <w:rFonts w:ascii="Verdana" w:hAnsi="Verdana"/>
        </w:rPr>
        <w:t>confidential advice to a</w:t>
      </w:r>
      <w:r>
        <w:rPr>
          <w:rFonts w:ascii="Verdana" w:hAnsi="Verdana"/>
        </w:rPr>
        <w:t>ss</w:t>
      </w:r>
      <w:r w:rsidRPr="00FC381B">
        <w:rPr>
          <w:rFonts w:ascii="Verdana" w:hAnsi="Verdana"/>
        </w:rPr>
        <w:t>ess the best u</w:t>
      </w:r>
      <w:r>
        <w:rPr>
          <w:rFonts w:ascii="Verdana" w:hAnsi="Verdana"/>
        </w:rPr>
        <w:t>sage</w:t>
      </w:r>
      <w:r w:rsidRPr="00FC381B">
        <w:rPr>
          <w:rFonts w:ascii="Verdana" w:hAnsi="Verdana"/>
        </w:rPr>
        <w:t xml:space="preserve"> of their resources</w:t>
      </w:r>
      <w:r>
        <w:rPr>
          <w:rFonts w:ascii="Verdana" w:hAnsi="Verdana"/>
        </w:rPr>
        <w:t xml:space="preserve"> (360environmental, 2011). Anytime waste</w:t>
      </w:r>
      <w:r w:rsidR="002A373E">
        <w:rPr>
          <w:rFonts w:ascii="Verdana" w:hAnsi="Verdana"/>
        </w:rPr>
        <w:t xml:space="preserve"> management </w:t>
      </w:r>
      <w:r w:rsidR="0060065B">
        <w:rPr>
          <w:rFonts w:ascii="Verdana" w:hAnsi="Verdana"/>
        </w:rPr>
        <w:t>commence,</w:t>
      </w:r>
      <w:r>
        <w:rPr>
          <w:rFonts w:ascii="Verdana" w:hAnsi="Verdana"/>
        </w:rPr>
        <w:t xml:space="preserve"> the </w:t>
      </w:r>
      <w:r w:rsidR="0060065B">
        <w:rPr>
          <w:rFonts w:ascii="Verdana" w:hAnsi="Verdana"/>
        </w:rPr>
        <w:t xml:space="preserve">waste </w:t>
      </w:r>
      <w:r>
        <w:rPr>
          <w:rFonts w:ascii="Verdana" w:hAnsi="Verdana"/>
        </w:rPr>
        <w:t>producer</w:t>
      </w:r>
      <w:r w:rsidR="0060065B">
        <w:rPr>
          <w:rFonts w:ascii="Verdana" w:hAnsi="Verdana"/>
        </w:rPr>
        <w:t>s</w:t>
      </w:r>
      <w:r>
        <w:rPr>
          <w:rFonts w:ascii="Verdana" w:hAnsi="Verdana"/>
        </w:rPr>
        <w:t xml:space="preserve"> ha</w:t>
      </w:r>
      <w:r w:rsidR="0060065B">
        <w:rPr>
          <w:rFonts w:ascii="Verdana" w:hAnsi="Verdana"/>
        </w:rPr>
        <w:t>ve</w:t>
      </w:r>
      <w:r>
        <w:rPr>
          <w:rFonts w:ascii="Verdana" w:hAnsi="Verdana"/>
        </w:rPr>
        <w:t xml:space="preserve"> to focus on </w:t>
      </w:r>
      <w:r w:rsidR="0060065B">
        <w:rPr>
          <w:rFonts w:ascii="Verdana" w:hAnsi="Verdana"/>
        </w:rPr>
        <w:t xml:space="preserve">waste </w:t>
      </w:r>
      <w:r>
        <w:rPr>
          <w:rFonts w:ascii="Verdana" w:hAnsi="Verdana"/>
        </w:rPr>
        <w:t>preventi</w:t>
      </w:r>
      <w:r w:rsidR="00D01874">
        <w:rPr>
          <w:rFonts w:ascii="Verdana" w:hAnsi="Verdana"/>
        </w:rPr>
        <w:t>on</w:t>
      </w:r>
      <w:r>
        <w:rPr>
          <w:rFonts w:ascii="Verdana" w:hAnsi="Verdana"/>
        </w:rPr>
        <w:t xml:space="preserve"> </w:t>
      </w:r>
      <w:r w:rsidR="0060065B">
        <w:rPr>
          <w:rFonts w:ascii="Verdana" w:hAnsi="Verdana"/>
        </w:rPr>
        <w:t>at the initial stage</w:t>
      </w:r>
      <w:r>
        <w:rPr>
          <w:rFonts w:ascii="Verdana" w:hAnsi="Verdana"/>
        </w:rPr>
        <w:t>. When unpreventable waste is created, priority</w:t>
      </w:r>
      <w:r w:rsidR="00774288">
        <w:rPr>
          <w:rFonts w:ascii="Verdana" w:hAnsi="Verdana"/>
        </w:rPr>
        <w:t xml:space="preserve"> must be </w:t>
      </w:r>
      <w:r w:rsidR="002B0A06">
        <w:rPr>
          <w:rFonts w:ascii="Verdana" w:hAnsi="Verdana"/>
        </w:rPr>
        <w:t>given to</w:t>
      </w:r>
      <w:r>
        <w:rPr>
          <w:rFonts w:ascii="Verdana" w:hAnsi="Verdana"/>
        </w:rPr>
        <w:t xml:space="preserve">; segregating it for re-use, sent to a recycling centre, then recovery and the rest </w:t>
      </w:r>
      <w:r w:rsidR="00774288">
        <w:rPr>
          <w:rFonts w:ascii="Verdana" w:hAnsi="Verdana"/>
        </w:rPr>
        <w:t xml:space="preserve">of the </w:t>
      </w:r>
      <w:r>
        <w:rPr>
          <w:rFonts w:ascii="Verdana" w:hAnsi="Verdana"/>
        </w:rPr>
        <w:t>unwanted waste disposal to the landfill (</w:t>
      </w:r>
      <w:r w:rsidRPr="000E7402">
        <w:rPr>
          <w:rFonts w:ascii="Verdana" w:hAnsi="Verdana"/>
        </w:rPr>
        <w:t>D</w:t>
      </w:r>
      <w:r>
        <w:rPr>
          <w:rFonts w:ascii="Verdana" w:hAnsi="Verdana"/>
        </w:rPr>
        <w:t xml:space="preserve">EFRA, </w:t>
      </w:r>
      <w:r w:rsidRPr="000E7402">
        <w:rPr>
          <w:rFonts w:ascii="Verdana" w:hAnsi="Verdana"/>
        </w:rPr>
        <w:t>2011</w:t>
      </w:r>
      <w:r>
        <w:rPr>
          <w:rFonts w:ascii="Verdana" w:hAnsi="Verdana"/>
        </w:rPr>
        <w:t>, p3</w:t>
      </w:r>
      <w:r w:rsidRPr="000E7402">
        <w:rPr>
          <w:rFonts w:ascii="Verdana" w:hAnsi="Verdana"/>
        </w:rPr>
        <w:t>)</w:t>
      </w:r>
      <w:r>
        <w:rPr>
          <w:rFonts w:ascii="Verdana" w:hAnsi="Verdana"/>
        </w:rPr>
        <w:t>. To understand the waste hierarchy, each stage of the hierarchy must be explained in detail</w:t>
      </w:r>
      <w:r w:rsidR="0060065B">
        <w:rPr>
          <w:rFonts w:ascii="Verdana" w:hAnsi="Verdana"/>
        </w:rPr>
        <w:t xml:space="preserve">. Section 2.5.1-5 provides </w:t>
      </w:r>
      <w:r w:rsidR="00373713">
        <w:rPr>
          <w:rFonts w:ascii="Verdana" w:hAnsi="Verdana"/>
        </w:rPr>
        <w:t>an</w:t>
      </w:r>
      <w:r w:rsidR="0060065B">
        <w:rPr>
          <w:rFonts w:ascii="Verdana" w:hAnsi="Verdana"/>
        </w:rPr>
        <w:t xml:space="preserve"> explanation on the hierarchy stages.</w:t>
      </w:r>
    </w:p>
    <w:p w14:paraId="30400028" w14:textId="47ACEDF3" w:rsidR="00915EA0" w:rsidRPr="00E77429" w:rsidRDefault="005C4836" w:rsidP="00915EA0">
      <w:pPr>
        <w:pStyle w:val="Heading3"/>
        <w:rPr>
          <w:rFonts w:ascii="Verdana" w:hAnsi="Verdana"/>
          <w:b/>
          <w:color w:val="auto"/>
          <w:sz w:val="22"/>
        </w:rPr>
      </w:pPr>
      <w:bookmarkStart w:id="45" w:name="_Toc533769816"/>
      <w:r w:rsidRPr="00E77429">
        <w:rPr>
          <w:rFonts w:ascii="Verdana" w:hAnsi="Verdana"/>
          <w:b/>
          <w:color w:val="auto"/>
          <w:sz w:val="22"/>
        </w:rPr>
        <w:lastRenderedPageBreak/>
        <w:t>2.5.1.1 STAGES 1: PREVENTION</w:t>
      </w:r>
      <w:bookmarkEnd w:id="45"/>
    </w:p>
    <w:p w14:paraId="2252C2B8" w14:textId="2E8904B5" w:rsidR="00915EA0" w:rsidRDefault="00915EA0" w:rsidP="00915EA0">
      <w:pPr>
        <w:rPr>
          <w:rFonts w:ascii="Verdana" w:hAnsi="Verdana"/>
        </w:rPr>
      </w:pPr>
      <w:r>
        <w:rPr>
          <w:rFonts w:ascii="Verdana" w:hAnsi="Verdana"/>
        </w:rPr>
        <w:t xml:space="preserve">This is the initial </w:t>
      </w:r>
      <w:r w:rsidR="00373713">
        <w:rPr>
          <w:rFonts w:ascii="Verdana" w:hAnsi="Verdana"/>
        </w:rPr>
        <w:t xml:space="preserve">and preferred </w:t>
      </w:r>
      <w:r>
        <w:rPr>
          <w:rFonts w:ascii="Verdana" w:hAnsi="Verdana"/>
        </w:rPr>
        <w:t>stage of reducing waste</w:t>
      </w:r>
      <w:r w:rsidR="00373713">
        <w:rPr>
          <w:rFonts w:ascii="Verdana" w:hAnsi="Verdana"/>
        </w:rPr>
        <w:t xml:space="preserve"> </w:t>
      </w:r>
      <w:r w:rsidR="00194350">
        <w:rPr>
          <w:rFonts w:ascii="Verdana" w:hAnsi="Verdana"/>
        </w:rPr>
        <w:t>(</w:t>
      </w:r>
      <w:r>
        <w:rPr>
          <w:rFonts w:ascii="Verdana" w:hAnsi="Verdana"/>
        </w:rPr>
        <w:t>see Figure 4</w:t>
      </w:r>
      <w:r w:rsidR="00194350">
        <w:rPr>
          <w:rFonts w:ascii="Verdana" w:hAnsi="Verdana"/>
        </w:rPr>
        <w:t>)</w:t>
      </w:r>
      <w:r>
        <w:rPr>
          <w:rFonts w:ascii="Verdana" w:hAnsi="Verdana"/>
        </w:rPr>
        <w:t>. Waste producers must concentrate on this stage in o</w:t>
      </w:r>
      <w:r w:rsidR="00373713">
        <w:rPr>
          <w:rFonts w:ascii="Verdana" w:hAnsi="Verdana"/>
        </w:rPr>
        <w:t>rder</w:t>
      </w:r>
      <w:r>
        <w:rPr>
          <w:rFonts w:ascii="Verdana" w:hAnsi="Verdana"/>
        </w:rPr>
        <w:t xml:space="preserve"> to avoid creating waste </w:t>
      </w:r>
      <w:r w:rsidR="00373713">
        <w:rPr>
          <w:rFonts w:ascii="Verdana" w:hAnsi="Verdana"/>
        </w:rPr>
        <w:t>which will go</w:t>
      </w:r>
      <w:r>
        <w:rPr>
          <w:rFonts w:ascii="Verdana" w:hAnsi="Verdana"/>
        </w:rPr>
        <w:t xml:space="preserve"> into </w:t>
      </w:r>
      <w:r w:rsidR="00555C43">
        <w:rPr>
          <w:rFonts w:ascii="Verdana" w:hAnsi="Verdana"/>
        </w:rPr>
        <w:t xml:space="preserve">the </w:t>
      </w:r>
      <w:r>
        <w:rPr>
          <w:rFonts w:ascii="Verdana" w:hAnsi="Verdana"/>
        </w:rPr>
        <w:t>public landfill.</w:t>
      </w:r>
      <w:r w:rsidRPr="007122DD">
        <w:rPr>
          <w:rFonts w:ascii="Verdana" w:hAnsi="Verdana"/>
        </w:rPr>
        <w:t xml:space="preserve"> </w:t>
      </w:r>
      <w:r w:rsidRPr="000E7402">
        <w:rPr>
          <w:rFonts w:ascii="Verdana" w:hAnsi="Verdana"/>
        </w:rPr>
        <w:t>D</w:t>
      </w:r>
      <w:r>
        <w:rPr>
          <w:rFonts w:ascii="Verdana" w:hAnsi="Verdana"/>
        </w:rPr>
        <w:t>EFRA (</w:t>
      </w:r>
      <w:r w:rsidRPr="000E7402">
        <w:rPr>
          <w:rFonts w:ascii="Verdana" w:hAnsi="Verdana"/>
        </w:rPr>
        <w:t>2011</w:t>
      </w:r>
      <w:r>
        <w:rPr>
          <w:rFonts w:ascii="Verdana" w:hAnsi="Verdana"/>
        </w:rPr>
        <w:t>, p12</w:t>
      </w:r>
      <w:r w:rsidRPr="000E7402">
        <w:rPr>
          <w:rFonts w:ascii="Verdana" w:hAnsi="Verdana"/>
        </w:rPr>
        <w:t>)</w:t>
      </w:r>
      <w:r>
        <w:rPr>
          <w:rFonts w:ascii="Verdana" w:hAnsi="Verdana"/>
        </w:rPr>
        <w:t xml:space="preserve"> </w:t>
      </w:r>
      <w:r w:rsidR="006D6633">
        <w:rPr>
          <w:rFonts w:ascii="Verdana" w:hAnsi="Verdana"/>
        </w:rPr>
        <w:t>specified</w:t>
      </w:r>
      <w:r>
        <w:rPr>
          <w:rFonts w:ascii="Verdana" w:hAnsi="Verdana"/>
        </w:rPr>
        <w:t xml:space="preserve"> that </w:t>
      </w:r>
      <w:r w:rsidR="002E3435">
        <w:rPr>
          <w:rFonts w:ascii="Verdana" w:hAnsi="Verdana"/>
        </w:rPr>
        <w:t>its</w:t>
      </w:r>
      <w:r>
        <w:rPr>
          <w:rFonts w:ascii="Verdana" w:hAnsi="Verdana"/>
        </w:rPr>
        <w:t xml:space="preserve"> aim</w:t>
      </w:r>
      <w:r w:rsidR="002E3435">
        <w:rPr>
          <w:rFonts w:ascii="Verdana" w:hAnsi="Verdana"/>
        </w:rPr>
        <w:t xml:space="preserve"> </w:t>
      </w:r>
      <w:r>
        <w:rPr>
          <w:rFonts w:ascii="Verdana" w:hAnsi="Verdana"/>
        </w:rPr>
        <w:t xml:space="preserve">is to support </w:t>
      </w:r>
      <w:r w:rsidR="002E3435">
        <w:rPr>
          <w:rFonts w:ascii="Verdana" w:hAnsi="Verdana"/>
        </w:rPr>
        <w:t xml:space="preserve">the UK </w:t>
      </w:r>
      <w:r>
        <w:rPr>
          <w:rFonts w:ascii="Verdana" w:hAnsi="Verdana"/>
        </w:rPr>
        <w:t xml:space="preserve">economy </w:t>
      </w:r>
      <w:r w:rsidR="006D6633">
        <w:rPr>
          <w:rFonts w:ascii="Verdana" w:hAnsi="Verdana"/>
        </w:rPr>
        <w:t xml:space="preserve">to </w:t>
      </w:r>
      <w:r>
        <w:rPr>
          <w:rFonts w:ascii="Verdana" w:hAnsi="Verdana"/>
        </w:rPr>
        <w:t xml:space="preserve">grow through the reduction of waste produced across the country by advising firms to adopt prevention practice. The government always measure the number of raw </w:t>
      </w:r>
      <w:r w:rsidR="007B664E">
        <w:rPr>
          <w:rFonts w:ascii="Verdana" w:hAnsi="Verdana"/>
        </w:rPr>
        <w:t>materials</w:t>
      </w:r>
      <w:r>
        <w:rPr>
          <w:rFonts w:ascii="Verdana" w:hAnsi="Verdana"/>
        </w:rPr>
        <w:t xml:space="preserve"> </w:t>
      </w:r>
      <w:r w:rsidRPr="00625E3C">
        <w:rPr>
          <w:rFonts w:ascii="Verdana" w:hAnsi="Verdana"/>
        </w:rPr>
        <w:t>used and waste produc</w:t>
      </w:r>
      <w:r>
        <w:rPr>
          <w:rFonts w:ascii="Verdana" w:hAnsi="Verdana"/>
        </w:rPr>
        <w:t>ts</w:t>
      </w:r>
      <w:r w:rsidRPr="00625E3C">
        <w:rPr>
          <w:rFonts w:ascii="Verdana" w:hAnsi="Verdana"/>
        </w:rPr>
        <w:t xml:space="preserve"> </w:t>
      </w:r>
      <w:r w:rsidR="00DC3B18">
        <w:rPr>
          <w:rFonts w:ascii="Verdana" w:hAnsi="Verdana"/>
        </w:rPr>
        <w:t>produced</w:t>
      </w:r>
      <w:r w:rsidRPr="00625E3C">
        <w:rPr>
          <w:rFonts w:ascii="Verdana" w:hAnsi="Verdana"/>
        </w:rPr>
        <w:t xml:space="preserve"> commercial</w:t>
      </w:r>
      <w:r w:rsidR="00DC3B18">
        <w:rPr>
          <w:rFonts w:ascii="Verdana" w:hAnsi="Verdana"/>
        </w:rPr>
        <w:t xml:space="preserve">ly in </w:t>
      </w:r>
      <w:r w:rsidR="00DC3B18" w:rsidRPr="00625E3C">
        <w:rPr>
          <w:rFonts w:ascii="Verdana" w:hAnsi="Verdana"/>
        </w:rPr>
        <w:t>industrial</w:t>
      </w:r>
      <w:r w:rsidRPr="00625E3C">
        <w:rPr>
          <w:rFonts w:ascii="Verdana" w:hAnsi="Verdana"/>
        </w:rPr>
        <w:t xml:space="preserve"> and </w:t>
      </w:r>
      <w:r w:rsidR="00DC3B18">
        <w:rPr>
          <w:rFonts w:ascii="Verdana" w:hAnsi="Verdana"/>
        </w:rPr>
        <w:t xml:space="preserve">in </w:t>
      </w:r>
      <w:r w:rsidRPr="00625E3C">
        <w:rPr>
          <w:rFonts w:ascii="Verdana" w:hAnsi="Verdana"/>
        </w:rPr>
        <w:t>home</w:t>
      </w:r>
      <w:r w:rsidR="00DC3B18">
        <w:rPr>
          <w:rFonts w:ascii="Verdana" w:hAnsi="Verdana"/>
        </w:rPr>
        <w:t>s</w:t>
      </w:r>
      <w:r w:rsidRPr="00625E3C">
        <w:rPr>
          <w:rFonts w:ascii="Verdana" w:hAnsi="Verdana"/>
        </w:rPr>
        <w:t xml:space="preserve"> per unit of Gross Value Added</w:t>
      </w:r>
      <w:r w:rsidR="006D6633">
        <w:rPr>
          <w:rFonts w:ascii="Verdana" w:hAnsi="Verdana"/>
        </w:rPr>
        <w:t xml:space="preserve"> </w:t>
      </w:r>
      <w:r w:rsidRPr="00625E3C">
        <w:rPr>
          <w:rFonts w:ascii="Verdana" w:hAnsi="Verdana"/>
        </w:rPr>
        <w:t>(GVA). Kane</w:t>
      </w:r>
      <w:r>
        <w:rPr>
          <w:rFonts w:ascii="Verdana" w:hAnsi="Verdana"/>
        </w:rPr>
        <w:t xml:space="preserve"> </w:t>
      </w:r>
      <w:r w:rsidRPr="00625E3C">
        <w:rPr>
          <w:rFonts w:ascii="Verdana" w:hAnsi="Verdana"/>
        </w:rPr>
        <w:t>(2015)</w:t>
      </w:r>
      <w:r>
        <w:rPr>
          <w:rFonts w:ascii="Verdana" w:hAnsi="Verdana"/>
        </w:rPr>
        <w:t xml:space="preserve"> explained DEFRA</w:t>
      </w:r>
      <w:r w:rsidR="006D6633">
        <w:rPr>
          <w:rFonts w:ascii="Verdana" w:hAnsi="Verdana"/>
        </w:rPr>
        <w:t>’s</w:t>
      </w:r>
      <w:r>
        <w:rPr>
          <w:rFonts w:ascii="Verdana" w:hAnsi="Verdana"/>
        </w:rPr>
        <w:t xml:space="preserve"> 2013 report on UK GVA</w:t>
      </w:r>
      <w:r w:rsidRPr="00625E3C">
        <w:rPr>
          <w:rFonts w:ascii="Verdana" w:hAnsi="Verdana"/>
        </w:rPr>
        <w:t xml:space="preserve"> </w:t>
      </w:r>
      <w:r w:rsidR="00DC3B18">
        <w:rPr>
          <w:rFonts w:ascii="Verdana" w:hAnsi="Verdana"/>
        </w:rPr>
        <w:t>as</w:t>
      </w:r>
      <w:r w:rsidR="00555EAD">
        <w:rPr>
          <w:rFonts w:ascii="Verdana" w:hAnsi="Verdana"/>
        </w:rPr>
        <w:t xml:space="preserve"> </w:t>
      </w:r>
      <w:r w:rsidR="007B664E">
        <w:rPr>
          <w:rFonts w:ascii="Verdana" w:hAnsi="Verdana"/>
        </w:rPr>
        <w:t>its</w:t>
      </w:r>
      <w:r>
        <w:rPr>
          <w:rFonts w:ascii="Verdana" w:hAnsi="Verdana"/>
        </w:rPr>
        <w:t xml:space="preserve"> core waste sector provides up to £6.8 billion GVA and supported 103,000 jobs than the national Economic GVA. Nevertheless, if repair, re-use and leasing activities were added </w:t>
      </w:r>
      <w:r w:rsidR="007B664E">
        <w:rPr>
          <w:rFonts w:ascii="Verdana" w:hAnsi="Verdana"/>
        </w:rPr>
        <w:t>to its</w:t>
      </w:r>
      <w:r>
        <w:rPr>
          <w:rFonts w:ascii="Verdana" w:hAnsi="Verdana"/>
        </w:rPr>
        <w:t xml:space="preserve"> waste management could raise funds up to £41billion</w:t>
      </w:r>
      <w:r w:rsidR="006D6633">
        <w:rPr>
          <w:rFonts w:ascii="Verdana" w:hAnsi="Verdana"/>
        </w:rPr>
        <w:t xml:space="preserve">, while </w:t>
      </w:r>
      <w:r w:rsidR="007B664E">
        <w:rPr>
          <w:rFonts w:ascii="Verdana" w:hAnsi="Verdana"/>
        </w:rPr>
        <w:t>providing</w:t>
      </w:r>
      <w:r>
        <w:rPr>
          <w:rFonts w:ascii="Verdana" w:hAnsi="Verdana"/>
        </w:rPr>
        <w:t xml:space="preserve"> 672,000 jobs </w:t>
      </w:r>
      <w:r w:rsidR="006D6633">
        <w:rPr>
          <w:rFonts w:ascii="Verdana" w:hAnsi="Verdana"/>
        </w:rPr>
        <w:t>(s</w:t>
      </w:r>
      <w:r>
        <w:rPr>
          <w:rFonts w:ascii="Verdana" w:hAnsi="Verdana"/>
        </w:rPr>
        <w:t xml:space="preserve">ee </w:t>
      </w:r>
      <w:r w:rsidRPr="001679D0">
        <w:rPr>
          <w:rFonts w:ascii="Verdana" w:hAnsi="Verdana"/>
        </w:rPr>
        <w:t>Appendix</w:t>
      </w:r>
      <w:r w:rsidR="007614CD">
        <w:rPr>
          <w:rFonts w:ascii="Verdana" w:hAnsi="Verdana"/>
        </w:rPr>
        <w:t xml:space="preserve"> </w:t>
      </w:r>
      <w:r w:rsidR="001679D0" w:rsidRPr="001679D0">
        <w:rPr>
          <w:rFonts w:ascii="Verdana" w:hAnsi="Verdana"/>
        </w:rPr>
        <w:t>D</w:t>
      </w:r>
      <w:r w:rsidR="006D6633">
        <w:rPr>
          <w:rFonts w:ascii="Verdana" w:hAnsi="Verdana"/>
        </w:rPr>
        <w:t>)</w:t>
      </w:r>
      <w:r>
        <w:rPr>
          <w:rFonts w:ascii="Verdana" w:hAnsi="Verdana"/>
        </w:rPr>
        <w:t xml:space="preserve">. </w:t>
      </w:r>
      <w:r w:rsidRPr="00625E3C">
        <w:rPr>
          <w:rFonts w:ascii="Verdana" w:hAnsi="Verdana"/>
        </w:rPr>
        <w:t xml:space="preserve">DEFRA (2011, p3), </w:t>
      </w:r>
      <w:r w:rsidR="006D6633">
        <w:rPr>
          <w:rFonts w:ascii="Verdana" w:hAnsi="Verdana"/>
        </w:rPr>
        <w:t>proposes</w:t>
      </w:r>
      <w:r w:rsidRPr="00625E3C">
        <w:rPr>
          <w:rFonts w:ascii="Verdana" w:hAnsi="Verdana"/>
        </w:rPr>
        <w:t xml:space="preserve"> that business</w:t>
      </w:r>
      <w:r>
        <w:rPr>
          <w:rFonts w:ascii="Verdana" w:hAnsi="Verdana"/>
        </w:rPr>
        <w:t>es</w:t>
      </w:r>
      <w:r w:rsidRPr="00625E3C">
        <w:rPr>
          <w:rFonts w:ascii="Verdana" w:hAnsi="Verdana"/>
        </w:rPr>
        <w:t xml:space="preserve"> </w:t>
      </w:r>
      <w:r w:rsidR="000330DA">
        <w:rPr>
          <w:rFonts w:ascii="Verdana" w:hAnsi="Verdana"/>
        </w:rPr>
        <w:t>can</w:t>
      </w:r>
      <w:r w:rsidRPr="00625E3C">
        <w:rPr>
          <w:rFonts w:ascii="Verdana" w:hAnsi="Verdana"/>
        </w:rPr>
        <w:t xml:space="preserve"> prevent waste </w:t>
      </w:r>
      <w:r w:rsidR="00B63A28">
        <w:rPr>
          <w:rFonts w:ascii="Verdana" w:hAnsi="Verdana"/>
        </w:rPr>
        <w:t xml:space="preserve">production </w:t>
      </w:r>
      <w:r w:rsidRPr="00625E3C">
        <w:rPr>
          <w:rFonts w:ascii="Verdana" w:hAnsi="Verdana"/>
        </w:rPr>
        <w:t xml:space="preserve">by using less material in designing </w:t>
      </w:r>
      <w:r w:rsidR="000330DA">
        <w:rPr>
          <w:rFonts w:ascii="Verdana" w:hAnsi="Verdana"/>
        </w:rPr>
        <w:t>and/</w:t>
      </w:r>
      <w:r w:rsidRPr="00625E3C">
        <w:rPr>
          <w:rFonts w:ascii="Verdana" w:hAnsi="Verdana"/>
        </w:rPr>
        <w:t>or manufacturing their produ</w:t>
      </w:r>
      <w:r w:rsidR="000330DA">
        <w:rPr>
          <w:rFonts w:ascii="Verdana" w:hAnsi="Verdana"/>
        </w:rPr>
        <w:t>ct</w:t>
      </w:r>
      <w:r>
        <w:rPr>
          <w:rFonts w:ascii="Verdana" w:hAnsi="Verdana"/>
        </w:rPr>
        <w:t>s</w:t>
      </w:r>
      <w:r w:rsidRPr="00625E3C">
        <w:rPr>
          <w:rFonts w:ascii="Verdana" w:hAnsi="Verdana"/>
        </w:rPr>
        <w:t xml:space="preserve">. They should produce goods that can be kept for longer, reuse packaging and use less hazardous materials. Wrap (2011) </w:t>
      </w:r>
      <w:r w:rsidR="00920221">
        <w:rPr>
          <w:rFonts w:ascii="Verdana" w:hAnsi="Verdana"/>
        </w:rPr>
        <w:t>identifies</w:t>
      </w:r>
      <w:r w:rsidRPr="00625E3C">
        <w:rPr>
          <w:rFonts w:ascii="Verdana" w:hAnsi="Verdana"/>
        </w:rPr>
        <w:t xml:space="preserve"> prevention</w:t>
      </w:r>
      <w:r>
        <w:rPr>
          <w:rFonts w:ascii="Verdana" w:hAnsi="Verdana"/>
        </w:rPr>
        <w:t xml:space="preserve"> </w:t>
      </w:r>
      <w:r w:rsidR="00920221">
        <w:rPr>
          <w:rFonts w:ascii="Verdana" w:hAnsi="Verdana"/>
        </w:rPr>
        <w:t>a</w:t>
      </w:r>
      <w:r>
        <w:rPr>
          <w:rFonts w:ascii="Verdana" w:hAnsi="Verdana"/>
        </w:rPr>
        <w:t>s</w:t>
      </w:r>
      <w:r w:rsidRPr="00625E3C">
        <w:rPr>
          <w:rFonts w:ascii="Verdana" w:hAnsi="Verdana"/>
        </w:rPr>
        <w:t xml:space="preserve"> measures taken before a substance, material or product become</w:t>
      </w:r>
      <w:r w:rsidR="00920221">
        <w:rPr>
          <w:rFonts w:ascii="Verdana" w:hAnsi="Verdana"/>
        </w:rPr>
        <w:t>s</w:t>
      </w:r>
      <w:r w:rsidRPr="00625E3C">
        <w:rPr>
          <w:rFonts w:ascii="Verdana" w:hAnsi="Verdana"/>
        </w:rPr>
        <w:t xml:space="preserve"> waste</w:t>
      </w:r>
      <w:r>
        <w:rPr>
          <w:rFonts w:ascii="Verdana" w:hAnsi="Verdana"/>
        </w:rPr>
        <w:t xml:space="preserve">. The </w:t>
      </w:r>
      <w:r w:rsidR="00920221">
        <w:rPr>
          <w:rFonts w:ascii="Verdana" w:hAnsi="Verdana"/>
        </w:rPr>
        <w:t>importan</w:t>
      </w:r>
      <w:r w:rsidR="00B63A28">
        <w:rPr>
          <w:rFonts w:ascii="Verdana" w:hAnsi="Verdana"/>
        </w:rPr>
        <w:t>ce</w:t>
      </w:r>
      <w:r w:rsidR="00920221">
        <w:rPr>
          <w:rFonts w:ascii="Verdana" w:hAnsi="Verdana"/>
        </w:rPr>
        <w:t xml:space="preserve"> of </w:t>
      </w:r>
      <w:r w:rsidR="00074075">
        <w:rPr>
          <w:rFonts w:ascii="Verdana" w:hAnsi="Verdana"/>
        </w:rPr>
        <w:t xml:space="preserve">the </w:t>
      </w:r>
      <w:r w:rsidR="00BF11B0">
        <w:rPr>
          <w:rFonts w:ascii="Verdana" w:hAnsi="Verdana"/>
        </w:rPr>
        <w:t>p</w:t>
      </w:r>
      <w:r>
        <w:rPr>
          <w:rFonts w:ascii="Verdana" w:hAnsi="Verdana"/>
        </w:rPr>
        <w:t xml:space="preserve">revention </w:t>
      </w:r>
      <w:r w:rsidR="00126FB6">
        <w:rPr>
          <w:rFonts w:ascii="Verdana" w:hAnsi="Verdana"/>
        </w:rPr>
        <w:t>phase,</w:t>
      </w:r>
      <w:r w:rsidR="00920221">
        <w:rPr>
          <w:rFonts w:ascii="Verdana" w:hAnsi="Verdana"/>
        </w:rPr>
        <w:t xml:space="preserve"> </w:t>
      </w:r>
      <w:r w:rsidR="00126FB6">
        <w:rPr>
          <w:rFonts w:ascii="Verdana" w:hAnsi="Verdana"/>
        </w:rPr>
        <w:t>therefore,</w:t>
      </w:r>
      <w:r w:rsidR="00920221">
        <w:rPr>
          <w:rFonts w:ascii="Verdana" w:hAnsi="Verdana"/>
        </w:rPr>
        <w:t xml:space="preserve"> is to</w:t>
      </w:r>
      <w:r>
        <w:rPr>
          <w:rFonts w:ascii="Verdana" w:hAnsi="Verdana"/>
        </w:rPr>
        <w:t xml:space="preserve"> </w:t>
      </w:r>
      <w:r w:rsidRPr="00625E3C">
        <w:rPr>
          <w:rFonts w:ascii="Verdana" w:hAnsi="Verdana"/>
        </w:rPr>
        <w:t>reduce:</w:t>
      </w:r>
    </w:p>
    <w:p w14:paraId="5C04CB8F" w14:textId="77777777" w:rsidR="00915EA0" w:rsidRDefault="00915EA0" w:rsidP="00915EA0">
      <w:pPr>
        <w:pStyle w:val="ListParagraph"/>
        <w:numPr>
          <w:ilvl w:val="0"/>
          <w:numId w:val="3"/>
        </w:numPr>
        <w:rPr>
          <w:rFonts w:ascii="Verdana" w:hAnsi="Verdana"/>
        </w:rPr>
      </w:pPr>
      <w:r>
        <w:rPr>
          <w:rFonts w:ascii="Verdana" w:hAnsi="Verdana"/>
        </w:rPr>
        <w:t>T</w:t>
      </w:r>
      <w:r w:rsidRPr="00B22163">
        <w:rPr>
          <w:rFonts w:ascii="Verdana" w:hAnsi="Verdana"/>
        </w:rPr>
        <w:t>he quantity of waste including re-use and exten</w:t>
      </w:r>
      <w:r>
        <w:rPr>
          <w:rFonts w:ascii="Verdana" w:hAnsi="Verdana"/>
        </w:rPr>
        <w:t xml:space="preserve">ds </w:t>
      </w:r>
      <w:r w:rsidRPr="00B22163">
        <w:rPr>
          <w:rFonts w:ascii="Verdana" w:hAnsi="Verdana"/>
        </w:rPr>
        <w:t>the product lifec</w:t>
      </w:r>
      <w:r>
        <w:rPr>
          <w:rFonts w:ascii="Verdana" w:hAnsi="Verdana"/>
        </w:rPr>
        <w:t>y</w:t>
      </w:r>
      <w:r w:rsidRPr="00B22163">
        <w:rPr>
          <w:rFonts w:ascii="Verdana" w:hAnsi="Verdana"/>
        </w:rPr>
        <w:t>cle.</w:t>
      </w:r>
    </w:p>
    <w:p w14:paraId="3F020810" w14:textId="77777777" w:rsidR="00915EA0" w:rsidRDefault="00915EA0" w:rsidP="00915EA0">
      <w:pPr>
        <w:pStyle w:val="ListParagraph"/>
        <w:numPr>
          <w:ilvl w:val="0"/>
          <w:numId w:val="3"/>
        </w:numPr>
        <w:rPr>
          <w:rFonts w:ascii="Verdana" w:hAnsi="Verdana"/>
        </w:rPr>
      </w:pPr>
      <w:r>
        <w:rPr>
          <w:rFonts w:ascii="Verdana" w:hAnsi="Verdana"/>
        </w:rPr>
        <w:t>T</w:t>
      </w:r>
      <w:r w:rsidRPr="00B22163">
        <w:rPr>
          <w:rFonts w:ascii="Verdana" w:hAnsi="Verdana"/>
        </w:rPr>
        <w:t xml:space="preserve">he adverse impact of waste on human health and the environment. </w:t>
      </w:r>
    </w:p>
    <w:p w14:paraId="4BFC22DB" w14:textId="60B3BB0F" w:rsidR="00915EA0" w:rsidRPr="00B22163" w:rsidRDefault="00915EA0" w:rsidP="00915EA0">
      <w:pPr>
        <w:pStyle w:val="ListParagraph"/>
        <w:numPr>
          <w:ilvl w:val="0"/>
          <w:numId w:val="3"/>
        </w:numPr>
        <w:rPr>
          <w:rFonts w:ascii="Verdana" w:hAnsi="Verdana"/>
        </w:rPr>
      </w:pPr>
      <w:r>
        <w:rPr>
          <w:rFonts w:ascii="Verdana" w:hAnsi="Verdana"/>
        </w:rPr>
        <w:t>H</w:t>
      </w:r>
      <w:r w:rsidRPr="00B22163">
        <w:rPr>
          <w:rFonts w:ascii="Verdana" w:hAnsi="Verdana"/>
        </w:rPr>
        <w:t>armful substances from polluti</w:t>
      </w:r>
      <w:r w:rsidR="00126FB6">
        <w:rPr>
          <w:rFonts w:ascii="Verdana" w:hAnsi="Verdana"/>
        </w:rPr>
        <w:t>ng</w:t>
      </w:r>
      <w:r w:rsidRPr="00B22163">
        <w:rPr>
          <w:rFonts w:ascii="Verdana" w:hAnsi="Verdana"/>
        </w:rPr>
        <w:t xml:space="preserve"> the nearby waters and stream. </w:t>
      </w:r>
    </w:p>
    <w:p w14:paraId="22D20B9E" w14:textId="2E88695C" w:rsidR="00915EA0" w:rsidRDefault="00915EA0" w:rsidP="00915EA0">
      <w:pPr>
        <w:rPr>
          <w:rFonts w:ascii="Verdana" w:hAnsi="Verdana"/>
        </w:rPr>
      </w:pPr>
      <w:r>
        <w:rPr>
          <w:rFonts w:ascii="Verdana" w:hAnsi="Verdana"/>
        </w:rPr>
        <w:t>The Waste Prevention Team (2013 p1), s</w:t>
      </w:r>
      <w:r w:rsidR="00F80589">
        <w:rPr>
          <w:rFonts w:ascii="Verdana" w:hAnsi="Verdana"/>
        </w:rPr>
        <w:t>tates</w:t>
      </w:r>
      <w:r>
        <w:rPr>
          <w:rFonts w:ascii="Verdana" w:hAnsi="Verdana"/>
        </w:rPr>
        <w:t xml:space="preserve"> that “</w:t>
      </w:r>
      <w:r w:rsidRPr="00667C65">
        <w:rPr>
          <w:rFonts w:ascii="Verdana" w:hAnsi="Verdana"/>
          <w:i/>
        </w:rPr>
        <w:t xml:space="preserve">prevention is better than </w:t>
      </w:r>
      <w:r w:rsidR="008D52DA">
        <w:rPr>
          <w:rFonts w:ascii="Verdana" w:hAnsi="Verdana"/>
          <w:i/>
        </w:rPr>
        <w:t>c</w:t>
      </w:r>
      <w:r w:rsidRPr="00667C65">
        <w:rPr>
          <w:rFonts w:ascii="Verdana" w:hAnsi="Verdana"/>
          <w:i/>
        </w:rPr>
        <w:t>ure</w:t>
      </w:r>
      <w:r>
        <w:rPr>
          <w:rFonts w:ascii="Verdana" w:hAnsi="Verdana"/>
        </w:rPr>
        <w:t xml:space="preserve">”. It further explains that the prevention role is to switch the public attention towards </w:t>
      </w:r>
      <w:r w:rsidR="00844F8B">
        <w:rPr>
          <w:rFonts w:ascii="Verdana" w:hAnsi="Verdana"/>
        </w:rPr>
        <w:t>being</w:t>
      </w:r>
      <w:r>
        <w:rPr>
          <w:rFonts w:ascii="Verdana" w:hAnsi="Verdana"/>
        </w:rPr>
        <w:t xml:space="preserve"> resource</w:t>
      </w:r>
      <w:r w:rsidR="00844F8B">
        <w:rPr>
          <w:rFonts w:ascii="Verdana" w:hAnsi="Verdana"/>
        </w:rPr>
        <w:t>d</w:t>
      </w:r>
      <w:r>
        <w:rPr>
          <w:rFonts w:ascii="Verdana" w:hAnsi="Verdana"/>
        </w:rPr>
        <w:t xml:space="preserve"> efficient </w:t>
      </w:r>
      <w:r w:rsidR="00844F8B">
        <w:rPr>
          <w:rFonts w:ascii="Verdana" w:hAnsi="Verdana"/>
        </w:rPr>
        <w:t xml:space="preserve">in order </w:t>
      </w:r>
      <w:r>
        <w:rPr>
          <w:rFonts w:ascii="Verdana" w:hAnsi="Verdana"/>
        </w:rPr>
        <w:t xml:space="preserve">to reduce waste to boost the economy. It stated that in 2010, </w:t>
      </w:r>
      <w:r w:rsidR="004675FB">
        <w:rPr>
          <w:rFonts w:ascii="Verdana" w:hAnsi="Verdana"/>
        </w:rPr>
        <w:t xml:space="preserve">the </w:t>
      </w:r>
      <w:r>
        <w:rPr>
          <w:rFonts w:ascii="Verdana" w:hAnsi="Verdana"/>
        </w:rPr>
        <w:t>total waste generated in England was as 177</w:t>
      </w:r>
      <w:r w:rsidR="00844F8B">
        <w:rPr>
          <w:rFonts w:ascii="Verdana" w:hAnsi="Verdana"/>
        </w:rPr>
        <w:t>m</w:t>
      </w:r>
      <w:r>
        <w:rPr>
          <w:rFonts w:ascii="Verdana" w:hAnsi="Verdana"/>
        </w:rPr>
        <w:t>t</w:t>
      </w:r>
      <w:r>
        <w:rPr>
          <w:rFonts w:ascii="Verdana" w:hAnsi="Verdana"/>
          <w:vertAlign w:val="subscript"/>
        </w:rPr>
        <w:t>3</w:t>
      </w:r>
      <w:r>
        <w:rPr>
          <w:rFonts w:ascii="Verdana" w:hAnsi="Verdana"/>
          <w:vertAlign w:val="superscript"/>
        </w:rPr>
        <w:t xml:space="preserve"> </w:t>
      </w:r>
      <w:r>
        <w:rPr>
          <w:rFonts w:ascii="Verdana" w:hAnsi="Verdana"/>
        </w:rPr>
        <w:t>and it cost UK business £885 million to manage it. Between 2011 and 2012</w:t>
      </w:r>
      <w:r w:rsidR="004675FB">
        <w:rPr>
          <w:rFonts w:ascii="Verdana" w:hAnsi="Verdana"/>
        </w:rPr>
        <w:t>,</w:t>
      </w:r>
      <w:r>
        <w:rPr>
          <w:rFonts w:ascii="Verdana" w:hAnsi="Verdana"/>
        </w:rPr>
        <w:t xml:space="preserve"> it was estimated at £3.2 billion. Finally, the waste prevention programmes have led UK business to save around £18 billion and avoid 16 million tonnes of carbon dioxide</w:t>
      </w:r>
      <w:r w:rsidR="00863E32" w:rsidRPr="00863E32">
        <w:rPr>
          <w:rFonts w:ascii="Verdana" w:hAnsi="Verdana"/>
        </w:rPr>
        <w:t xml:space="preserve"> </w:t>
      </w:r>
      <w:r w:rsidR="00863E32">
        <w:rPr>
          <w:rFonts w:ascii="Verdana" w:hAnsi="Verdana"/>
        </w:rPr>
        <w:t>(greenhouse gas emissions)</w:t>
      </w:r>
      <w:r>
        <w:rPr>
          <w:rFonts w:ascii="Verdana" w:hAnsi="Verdana"/>
        </w:rPr>
        <w:t xml:space="preserve"> annually. </w:t>
      </w:r>
      <w:r w:rsidR="004675FB">
        <w:rPr>
          <w:rFonts w:ascii="Verdana" w:hAnsi="Verdana"/>
        </w:rPr>
        <w:t>They also</w:t>
      </w:r>
      <w:r>
        <w:rPr>
          <w:rFonts w:ascii="Verdana" w:hAnsi="Verdana"/>
        </w:rPr>
        <w:t xml:space="preserve"> proved that UK homes spend £12.5</w:t>
      </w:r>
      <w:r w:rsidR="003928A1">
        <w:rPr>
          <w:rFonts w:ascii="Verdana" w:hAnsi="Verdana"/>
        </w:rPr>
        <w:t xml:space="preserve"> </w:t>
      </w:r>
      <w:r>
        <w:rPr>
          <w:rFonts w:ascii="Verdana" w:hAnsi="Verdana"/>
        </w:rPr>
        <w:t xml:space="preserve">billion yearly on food that ends up </w:t>
      </w:r>
      <w:r w:rsidR="004675FB">
        <w:rPr>
          <w:rFonts w:ascii="Verdana" w:hAnsi="Verdana"/>
        </w:rPr>
        <w:t xml:space="preserve">being </w:t>
      </w:r>
      <w:r>
        <w:rPr>
          <w:rFonts w:ascii="Verdana" w:hAnsi="Verdana"/>
        </w:rPr>
        <w:t>thrown away. It</w:t>
      </w:r>
      <w:r w:rsidR="005D4766">
        <w:rPr>
          <w:rFonts w:ascii="Verdana" w:hAnsi="Verdana"/>
        </w:rPr>
        <w:t xml:space="preserve"> was </w:t>
      </w:r>
      <w:r w:rsidR="005D1FA4">
        <w:rPr>
          <w:rFonts w:ascii="Verdana" w:hAnsi="Verdana"/>
        </w:rPr>
        <w:t>estimated</w:t>
      </w:r>
      <w:r>
        <w:rPr>
          <w:rFonts w:ascii="Verdana" w:hAnsi="Verdana"/>
        </w:rPr>
        <w:t xml:space="preserve"> that £140 million worth of clothing ended up in landfill each year and £200 million gross value of electrical products are taken to household waste recycling centres annually (Waste Prevention </w:t>
      </w:r>
      <w:r>
        <w:rPr>
          <w:rFonts w:ascii="Verdana" w:hAnsi="Verdana"/>
        </w:rPr>
        <w:lastRenderedPageBreak/>
        <w:t>Team, 2013 p10). Despite the numerous benefits this prevention campaign has brought into the UK economy there are other challenges raised against it</w:t>
      </w:r>
      <w:r w:rsidR="005D1FA4">
        <w:rPr>
          <w:rFonts w:ascii="Verdana" w:hAnsi="Verdana"/>
        </w:rPr>
        <w:t>,</w:t>
      </w:r>
      <w:r>
        <w:rPr>
          <w:rFonts w:ascii="Verdana" w:hAnsi="Verdana"/>
        </w:rPr>
        <w:t xml:space="preserve"> they are:</w:t>
      </w:r>
    </w:p>
    <w:p w14:paraId="6F1480FD" w14:textId="19F45C5D" w:rsidR="00915EA0" w:rsidRDefault="00915EA0" w:rsidP="00915EA0">
      <w:pPr>
        <w:pStyle w:val="ListParagraph"/>
        <w:numPr>
          <w:ilvl w:val="0"/>
          <w:numId w:val="1"/>
        </w:numPr>
        <w:rPr>
          <w:rFonts w:ascii="Verdana" w:hAnsi="Verdana"/>
        </w:rPr>
      </w:pPr>
      <w:r w:rsidRPr="008A2016">
        <w:rPr>
          <w:rFonts w:ascii="Verdana" w:hAnsi="Verdana"/>
          <w:b/>
        </w:rPr>
        <w:t>Environmental Externalities</w:t>
      </w:r>
      <w:r>
        <w:rPr>
          <w:rFonts w:ascii="Verdana" w:hAnsi="Verdana"/>
        </w:rPr>
        <w:t>: This is a human concept o</w:t>
      </w:r>
      <w:r w:rsidR="005D1FA4">
        <w:rPr>
          <w:rFonts w:ascii="Verdana" w:hAnsi="Verdana"/>
        </w:rPr>
        <w:t>f</w:t>
      </w:r>
      <w:r>
        <w:rPr>
          <w:rFonts w:ascii="Verdana" w:hAnsi="Verdana"/>
        </w:rPr>
        <w:t xml:space="preserve"> decision making on consumption. It’s very difficult for the waste prevention campaign to convince some individuals and business owners on how to consume </w:t>
      </w:r>
      <w:r w:rsidR="00763D94">
        <w:rPr>
          <w:rFonts w:ascii="Verdana" w:hAnsi="Verdana"/>
        </w:rPr>
        <w:t xml:space="preserve">only </w:t>
      </w:r>
      <w:r>
        <w:rPr>
          <w:rFonts w:ascii="Verdana" w:hAnsi="Verdana"/>
        </w:rPr>
        <w:t>what they need.</w:t>
      </w:r>
    </w:p>
    <w:p w14:paraId="00A56CE4" w14:textId="66C3C669" w:rsidR="00915EA0" w:rsidRDefault="00915EA0" w:rsidP="00915EA0">
      <w:pPr>
        <w:pStyle w:val="ListParagraph"/>
        <w:numPr>
          <w:ilvl w:val="0"/>
          <w:numId w:val="1"/>
        </w:numPr>
        <w:rPr>
          <w:rFonts w:ascii="Verdana" w:hAnsi="Verdana"/>
        </w:rPr>
      </w:pPr>
      <w:r>
        <w:rPr>
          <w:rFonts w:ascii="Verdana" w:hAnsi="Verdana"/>
          <w:b/>
        </w:rPr>
        <w:t xml:space="preserve">Unfair </w:t>
      </w:r>
      <w:r w:rsidRPr="009764A6">
        <w:rPr>
          <w:rFonts w:ascii="Verdana" w:hAnsi="Verdana"/>
          <w:b/>
        </w:rPr>
        <w:t xml:space="preserve">Split </w:t>
      </w:r>
      <w:r>
        <w:rPr>
          <w:rFonts w:ascii="Verdana" w:hAnsi="Verdana"/>
          <w:b/>
        </w:rPr>
        <w:t>I</w:t>
      </w:r>
      <w:r w:rsidRPr="009764A6">
        <w:rPr>
          <w:rFonts w:ascii="Verdana" w:hAnsi="Verdana"/>
          <w:b/>
        </w:rPr>
        <w:t>ncentives</w:t>
      </w:r>
      <w:r>
        <w:rPr>
          <w:rFonts w:ascii="Verdana" w:hAnsi="Verdana"/>
        </w:rPr>
        <w:t>:  Many a time, manufacturers invest in redesigning a product to reduce waste (e.g. Long-life product) but most benefit will go to the consumer and little financial incentive will be returned to the producer. Therefore, most manufacturers recognise</w:t>
      </w:r>
      <w:r w:rsidR="00380D57">
        <w:rPr>
          <w:rFonts w:ascii="Verdana" w:hAnsi="Verdana"/>
        </w:rPr>
        <w:t xml:space="preserve"> redesigning their</w:t>
      </w:r>
      <w:r>
        <w:rPr>
          <w:rFonts w:ascii="Verdana" w:hAnsi="Verdana"/>
        </w:rPr>
        <w:t xml:space="preserve"> produces</w:t>
      </w:r>
      <w:r w:rsidR="00380D57">
        <w:rPr>
          <w:rFonts w:ascii="Verdana" w:hAnsi="Verdana"/>
        </w:rPr>
        <w:t xml:space="preserve"> as a waste of investment</w:t>
      </w:r>
      <w:r>
        <w:rPr>
          <w:rFonts w:ascii="Verdana" w:hAnsi="Verdana"/>
        </w:rPr>
        <w:t xml:space="preserve"> and continue to avoid the prevention campaign to save their capital (Waste Prevention Team, 2013 p11).</w:t>
      </w:r>
    </w:p>
    <w:p w14:paraId="654F076C" w14:textId="53ADB0C9" w:rsidR="00915EA0" w:rsidRDefault="00915EA0" w:rsidP="00915EA0">
      <w:pPr>
        <w:pStyle w:val="ListParagraph"/>
        <w:numPr>
          <w:ilvl w:val="0"/>
          <w:numId w:val="1"/>
        </w:numPr>
        <w:rPr>
          <w:rFonts w:ascii="Verdana" w:hAnsi="Verdana"/>
        </w:rPr>
      </w:pPr>
      <w:r>
        <w:rPr>
          <w:rFonts w:ascii="Verdana" w:hAnsi="Verdana"/>
        </w:rPr>
        <w:t xml:space="preserve"> </w:t>
      </w:r>
      <w:r w:rsidRPr="00F07DC1">
        <w:rPr>
          <w:rFonts w:ascii="Verdana" w:hAnsi="Verdana"/>
          <w:b/>
        </w:rPr>
        <w:t xml:space="preserve">Information </w:t>
      </w:r>
      <w:r>
        <w:rPr>
          <w:rFonts w:ascii="Verdana" w:hAnsi="Verdana"/>
          <w:b/>
        </w:rPr>
        <w:t>F</w:t>
      </w:r>
      <w:r w:rsidRPr="00F07DC1">
        <w:rPr>
          <w:rFonts w:ascii="Verdana" w:hAnsi="Verdana"/>
          <w:b/>
        </w:rPr>
        <w:t>ailures</w:t>
      </w:r>
      <w:r>
        <w:rPr>
          <w:rFonts w:ascii="Verdana" w:hAnsi="Verdana"/>
        </w:rPr>
        <w:t>: The UK public sometimes feel that information is too costly in terms of time and resources</w:t>
      </w:r>
      <w:r w:rsidR="0063549B">
        <w:rPr>
          <w:rFonts w:ascii="Verdana" w:hAnsi="Verdana"/>
        </w:rPr>
        <w:t xml:space="preserve"> to acquire</w:t>
      </w:r>
      <w:r>
        <w:rPr>
          <w:rFonts w:ascii="Verdana" w:hAnsi="Verdana"/>
        </w:rPr>
        <w:t xml:space="preserve">, which makes them unaware of the preventive actions and the benefits associated with it (Waste Prevention Team, 2013 p11). </w:t>
      </w:r>
    </w:p>
    <w:p w14:paraId="23DC949A" w14:textId="22E16F48" w:rsidR="00915EA0" w:rsidRDefault="00915EA0" w:rsidP="00915EA0">
      <w:pPr>
        <w:pStyle w:val="ListParagraph"/>
        <w:numPr>
          <w:ilvl w:val="0"/>
          <w:numId w:val="1"/>
        </w:numPr>
        <w:rPr>
          <w:rFonts w:ascii="Verdana" w:hAnsi="Verdana"/>
        </w:rPr>
      </w:pPr>
      <w:r w:rsidRPr="00F07DC1">
        <w:rPr>
          <w:rFonts w:ascii="Verdana" w:hAnsi="Verdana"/>
          <w:b/>
        </w:rPr>
        <w:t>Behavioural Barrier</w:t>
      </w:r>
      <w:r>
        <w:rPr>
          <w:rFonts w:ascii="Verdana" w:hAnsi="Verdana"/>
        </w:rPr>
        <w:t>: In the business world, m</w:t>
      </w:r>
      <w:r w:rsidR="00380D57">
        <w:rPr>
          <w:rFonts w:ascii="Verdana" w:hAnsi="Verdana"/>
        </w:rPr>
        <w:t>o</w:t>
      </w:r>
      <w:r>
        <w:rPr>
          <w:rFonts w:ascii="Verdana" w:hAnsi="Verdana"/>
        </w:rPr>
        <w:t xml:space="preserve">st business aim at making a profit (behaviour). </w:t>
      </w:r>
      <w:r w:rsidR="0063549B">
        <w:rPr>
          <w:rFonts w:ascii="Verdana" w:hAnsi="Verdana"/>
        </w:rPr>
        <w:t xml:space="preserve">Some behaviours contradict and underrate the value of long-term benefits versus short-term costs. </w:t>
      </w:r>
      <w:r>
        <w:rPr>
          <w:rFonts w:ascii="Verdana" w:hAnsi="Verdana"/>
        </w:rPr>
        <w:t xml:space="preserve">They place more emphasis on the forefront investment cost on preventing waste rather than </w:t>
      </w:r>
      <w:r w:rsidR="003B5A62">
        <w:rPr>
          <w:rFonts w:ascii="Verdana" w:hAnsi="Verdana"/>
        </w:rPr>
        <w:t xml:space="preserve">being </w:t>
      </w:r>
      <w:r>
        <w:rPr>
          <w:rFonts w:ascii="Verdana" w:hAnsi="Verdana"/>
        </w:rPr>
        <w:t xml:space="preserve">a late benefit. They call it a risk as they believe that they might not gain the benefits </w:t>
      </w:r>
      <w:r w:rsidR="008A089D">
        <w:rPr>
          <w:rFonts w:ascii="Verdana" w:hAnsi="Verdana"/>
        </w:rPr>
        <w:t>of</w:t>
      </w:r>
      <w:r>
        <w:rPr>
          <w:rFonts w:ascii="Verdana" w:hAnsi="Verdana"/>
        </w:rPr>
        <w:t xml:space="preserve"> the prevention programme (Waste Prevention Team, 2013 p12).</w:t>
      </w:r>
    </w:p>
    <w:p w14:paraId="3628883E" w14:textId="11A98EE2" w:rsidR="00915EA0" w:rsidRPr="006F6DD1" w:rsidRDefault="00915EA0" w:rsidP="006F6DD1">
      <w:pPr>
        <w:pStyle w:val="ListParagraph"/>
        <w:numPr>
          <w:ilvl w:val="0"/>
          <w:numId w:val="1"/>
        </w:numPr>
        <w:rPr>
          <w:rFonts w:ascii="Verdana" w:hAnsi="Verdana"/>
        </w:rPr>
      </w:pPr>
      <w:r>
        <w:rPr>
          <w:rFonts w:ascii="Verdana" w:hAnsi="Verdana"/>
          <w:b/>
        </w:rPr>
        <w:t>Financial Barrier</w:t>
      </w:r>
      <w:r w:rsidRPr="00747868">
        <w:rPr>
          <w:rFonts w:ascii="Verdana" w:hAnsi="Verdana"/>
        </w:rPr>
        <w:t>:</w:t>
      </w:r>
      <w:r>
        <w:rPr>
          <w:rFonts w:ascii="Verdana" w:hAnsi="Verdana"/>
        </w:rPr>
        <w:t xml:space="preserve">  As the above point has elaborated on</w:t>
      </w:r>
      <w:r w:rsidR="003B5A62">
        <w:rPr>
          <w:rFonts w:ascii="Verdana" w:hAnsi="Verdana"/>
        </w:rPr>
        <w:t>,</w:t>
      </w:r>
      <w:r>
        <w:rPr>
          <w:rFonts w:ascii="Verdana" w:hAnsi="Verdana"/>
        </w:rPr>
        <w:t xml:space="preserve"> initial investment cost. SME companies and individual have constrained access to credit that will affect </w:t>
      </w:r>
      <w:r w:rsidR="00C83E56">
        <w:rPr>
          <w:rFonts w:ascii="Verdana" w:hAnsi="Verdana"/>
        </w:rPr>
        <w:t xml:space="preserve">the </w:t>
      </w:r>
      <w:r>
        <w:rPr>
          <w:rFonts w:ascii="Verdana" w:hAnsi="Verdana"/>
        </w:rPr>
        <w:t>capacity to practise the prevention programmes to prevent waste. Though most SMEs have the passion to invest they do not have the financial credibility to attract financial support (loan) to embark on their waste prevention programme (Waste Prevention Team, 2013 p12).</w:t>
      </w:r>
    </w:p>
    <w:p w14:paraId="4BFF72A9" w14:textId="76C80B53" w:rsidR="00915EA0" w:rsidRPr="00E77429" w:rsidRDefault="005C4836" w:rsidP="00915EA0">
      <w:pPr>
        <w:pStyle w:val="Heading3"/>
        <w:rPr>
          <w:rFonts w:ascii="Verdana" w:hAnsi="Verdana"/>
          <w:b/>
          <w:color w:val="auto"/>
          <w:sz w:val="22"/>
        </w:rPr>
      </w:pPr>
      <w:bookmarkStart w:id="46" w:name="_Toc533769817"/>
      <w:r>
        <w:rPr>
          <w:rFonts w:ascii="Verdana" w:hAnsi="Verdana"/>
          <w:b/>
          <w:color w:val="auto"/>
          <w:sz w:val="22"/>
        </w:rPr>
        <w:t xml:space="preserve">2.5.1.2 </w:t>
      </w:r>
      <w:r w:rsidRPr="00E77429">
        <w:rPr>
          <w:rFonts w:ascii="Verdana" w:hAnsi="Verdana"/>
          <w:b/>
          <w:color w:val="auto"/>
          <w:sz w:val="22"/>
        </w:rPr>
        <w:t xml:space="preserve">STAGES 2: PREPARING FOR </w:t>
      </w:r>
      <w:r>
        <w:rPr>
          <w:rFonts w:ascii="Verdana" w:hAnsi="Verdana"/>
          <w:b/>
          <w:color w:val="auto"/>
          <w:sz w:val="22"/>
        </w:rPr>
        <w:t>R</w:t>
      </w:r>
      <w:r w:rsidRPr="00E77429">
        <w:rPr>
          <w:rFonts w:ascii="Verdana" w:hAnsi="Verdana"/>
          <w:b/>
          <w:color w:val="auto"/>
          <w:sz w:val="22"/>
        </w:rPr>
        <w:t>EUSE.</w:t>
      </w:r>
      <w:bookmarkEnd w:id="46"/>
      <w:r w:rsidRPr="00E77429">
        <w:rPr>
          <w:rFonts w:ascii="Verdana" w:hAnsi="Verdana"/>
          <w:b/>
          <w:color w:val="auto"/>
          <w:sz w:val="22"/>
        </w:rPr>
        <w:t xml:space="preserve"> </w:t>
      </w:r>
    </w:p>
    <w:p w14:paraId="21DEA9D1" w14:textId="77777777" w:rsidR="00915EA0" w:rsidRDefault="00915EA0" w:rsidP="00915EA0">
      <w:pPr>
        <w:rPr>
          <w:rFonts w:ascii="Verdana" w:hAnsi="Verdana"/>
        </w:rPr>
      </w:pPr>
      <w:r w:rsidRPr="0081397A">
        <w:rPr>
          <w:rFonts w:ascii="Verdana" w:hAnsi="Verdana"/>
        </w:rPr>
        <w:t xml:space="preserve">The word </w:t>
      </w:r>
      <w:r>
        <w:rPr>
          <w:rFonts w:ascii="Verdana" w:hAnsi="Verdana"/>
        </w:rPr>
        <w:t>“</w:t>
      </w:r>
      <w:r w:rsidRPr="0081397A">
        <w:rPr>
          <w:rFonts w:ascii="Verdana" w:hAnsi="Verdana"/>
        </w:rPr>
        <w:t>reuse</w:t>
      </w:r>
      <w:r>
        <w:rPr>
          <w:rFonts w:ascii="Verdana" w:hAnsi="Verdana"/>
        </w:rPr>
        <w:t>”</w:t>
      </w:r>
      <w:r w:rsidRPr="0081397A">
        <w:rPr>
          <w:rFonts w:ascii="Verdana" w:hAnsi="Verdana"/>
        </w:rPr>
        <w:t xml:space="preserve"> in the waste management paradigm means to use an item again after i</w:t>
      </w:r>
      <w:r>
        <w:rPr>
          <w:rFonts w:ascii="Verdana" w:hAnsi="Verdana"/>
        </w:rPr>
        <w:t>t</w:t>
      </w:r>
      <w:r w:rsidRPr="0081397A">
        <w:rPr>
          <w:rFonts w:ascii="Verdana" w:hAnsi="Verdana"/>
        </w:rPr>
        <w:t xml:space="preserve"> has been </w:t>
      </w:r>
      <w:r>
        <w:rPr>
          <w:rFonts w:ascii="Verdana" w:hAnsi="Verdana"/>
        </w:rPr>
        <w:t xml:space="preserve">already </w:t>
      </w:r>
      <w:r w:rsidRPr="0081397A">
        <w:rPr>
          <w:rFonts w:ascii="Verdana" w:hAnsi="Verdana"/>
        </w:rPr>
        <w:t xml:space="preserve">utilised for its original purposes, without </w:t>
      </w:r>
      <w:r>
        <w:rPr>
          <w:rFonts w:ascii="Verdana" w:hAnsi="Verdana"/>
        </w:rPr>
        <w:t xml:space="preserve">any </w:t>
      </w:r>
      <w:r w:rsidRPr="0081397A">
        <w:rPr>
          <w:rFonts w:ascii="Verdana" w:hAnsi="Verdana"/>
        </w:rPr>
        <w:t>significant chang</w:t>
      </w:r>
      <w:r>
        <w:rPr>
          <w:rFonts w:ascii="Verdana" w:hAnsi="Verdana"/>
        </w:rPr>
        <w:t>es</w:t>
      </w:r>
      <w:r w:rsidRPr="0081397A">
        <w:rPr>
          <w:rFonts w:ascii="Verdana" w:hAnsi="Verdana"/>
        </w:rPr>
        <w:t xml:space="preserve"> </w:t>
      </w:r>
      <w:r>
        <w:rPr>
          <w:rFonts w:ascii="Verdana" w:hAnsi="Verdana"/>
        </w:rPr>
        <w:t>to</w:t>
      </w:r>
      <w:r w:rsidRPr="0081397A">
        <w:rPr>
          <w:rFonts w:ascii="Verdana" w:hAnsi="Verdana"/>
        </w:rPr>
        <w:t xml:space="preserve"> its physical status of the product</w:t>
      </w:r>
      <w:r>
        <w:rPr>
          <w:rFonts w:ascii="Verdana" w:hAnsi="Verdana"/>
        </w:rPr>
        <w:t xml:space="preserve"> (see Figure 4 stage 2)</w:t>
      </w:r>
      <w:r w:rsidRPr="0081397A">
        <w:rPr>
          <w:rFonts w:ascii="Verdana" w:hAnsi="Verdana"/>
        </w:rPr>
        <w:t>. However, the European Legislation also define</w:t>
      </w:r>
      <w:r>
        <w:rPr>
          <w:rFonts w:ascii="Verdana" w:hAnsi="Verdana"/>
        </w:rPr>
        <w:t>s:</w:t>
      </w:r>
    </w:p>
    <w:p w14:paraId="76258A65" w14:textId="77777777" w:rsidR="00915EA0" w:rsidRDefault="00915EA0" w:rsidP="00915EA0">
      <w:pPr>
        <w:spacing w:line="240" w:lineRule="auto"/>
        <w:ind w:left="1400" w:hanging="720"/>
        <w:rPr>
          <w:rFonts w:ascii="Verdana" w:hAnsi="Verdana"/>
        </w:rPr>
      </w:pPr>
      <w:r w:rsidRPr="00C836FE">
        <w:rPr>
          <w:rFonts w:ascii="Verdana" w:hAnsi="Verdana"/>
          <w:i/>
        </w:rPr>
        <w:lastRenderedPageBreak/>
        <w:t xml:space="preserve">“reuse as any operation which encourages un-waste item </w:t>
      </w:r>
      <w:r>
        <w:rPr>
          <w:rFonts w:ascii="Verdana" w:hAnsi="Verdana"/>
          <w:i/>
        </w:rPr>
        <w:t>to be</w:t>
      </w:r>
      <w:r w:rsidRPr="00C836FE">
        <w:rPr>
          <w:rFonts w:ascii="Verdana" w:hAnsi="Verdana"/>
          <w:i/>
        </w:rPr>
        <w:t xml:space="preserve"> used again for the same</w:t>
      </w:r>
      <w:r>
        <w:rPr>
          <w:rFonts w:ascii="Verdana" w:hAnsi="Verdana"/>
          <w:i/>
        </w:rPr>
        <w:t xml:space="preserve"> or</w:t>
      </w:r>
      <w:r w:rsidRPr="00C836FE">
        <w:rPr>
          <w:rFonts w:ascii="Verdana" w:hAnsi="Verdana"/>
          <w:i/>
        </w:rPr>
        <w:t xml:space="preserve"> similar purpose”</w:t>
      </w:r>
      <w:r>
        <w:rPr>
          <w:rFonts w:ascii="Verdana" w:hAnsi="Verdana"/>
          <w:i/>
        </w:rPr>
        <w:t xml:space="preserve"> </w:t>
      </w:r>
      <w:r w:rsidRPr="0081397A">
        <w:rPr>
          <w:rFonts w:ascii="Verdana" w:hAnsi="Verdana"/>
        </w:rPr>
        <w:t>(PRISCA, 2017a).</w:t>
      </w:r>
    </w:p>
    <w:p w14:paraId="193B2BDF" w14:textId="77777777" w:rsidR="00915EA0" w:rsidRPr="00C836FE" w:rsidRDefault="00915EA0" w:rsidP="00915EA0">
      <w:pPr>
        <w:spacing w:line="240" w:lineRule="auto"/>
        <w:ind w:left="1400" w:hanging="720"/>
        <w:rPr>
          <w:rFonts w:ascii="Verdana" w:hAnsi="Verdana"/>
        </w:rPr>
      </w:pPr>
    </w:p>
    <w:p w14:paraId="0E0EC223" w14:textId="641E53BE" w:rsidR="00915EA0" w:rsidRDefault="00915EA0" w:rsidP="00915EA0">
      <w:pPr>
        <w:rPr>
          <w:rFonts w:ascii="Verdana" w:hAnsi="Verdana"/>
        </w:rPr>
      </w:pPr>
      <w:r w:rsidRPr="0081397A">
        <w:rPr>
          <w:rFonts w:ascii="Verdana" w:hAnsi="Verdana"/>
        </w:rPr>
        <w:t>PRISCA (2017b), report</w:t>
      </w:r>
      <w:r>
        <w:rPr>
          <w:rFonts w:ascii="Verdana" w:hAnsi="Verdana"/>
        </w:rPr>
        <w:t>s</w:t>
      </w:r>
      <w:r w:rsidRPr="0081397A">
        <w:rPr>
          <w:rFonts w:ascii="Verdana" w:hAnsi="Verdana"/>
        </w:rPr>
        <w:t xml:space="preserve"> further </w:t>
      </w:r>
      <w:r>
        <w:rPr>
          <w:rFonts w:ascii="Verdana" w:hAnsi="Verdana"/>
        </w:rPr>
        <w:t>expla</w:t>
      </w:r>
      <w:r w:rsidR="00A27D8F">
        <w:rPr>
          <w:rFonts w:ascii="Verdana" w:hAnsi="Verdana"/>
        </w:rPr>
        <w:t>nation</w:t>
      </w:r>
      <w:r>
        <w:rPr>
          <w:rFonts w:ascii="Verdana" w:hAnsi="Verdana"/>
        </w:rPr>
        <w:t xml:space="preserve"> </w:t>
      </w:r>
      <w:r w:rsidRPr="0081397A">
        <w:rPr>
          <w:rFonts w:ascii="Verdana" w:hAnsi="Verdana"/>
        </w:rPr>
        <w:t xml:space="preserve">that </w:t>
      </w:r>
      <w:r>
        <w:rPr>
          <w:rFonts w:ascii="Verdana" w:hAnsi="Verdana"/>
        </w:rPr>
        <w:t>r</w:t>
      </w:r>
      <w:r w:rsidRPr="0081397A">
        <w:rPr>
          <w:rFonts w:ascii="Verdana" w:hAnsi="Verdana"/>
        </w:rPr>
        <w:t xml:space="preserve">e-using is different from recycling because recycling involves </w:t>
      </w:r>
      <w:r>
        <w:rPr>
          <w:rFonts w:ascii="Verdana" w:hAnsi="Verdana"/>
        </w:rPr>
        <w:t xml:space="preserve">an </w:t>
      </w:r>
      <w:r w:rsidRPr="0081397A">
        <w:rPr>
          <w:rFonts w:ascii="Verdana" w:hAnsi="Verdana"/>
        </w:rPr>
        <w:t>operation that can change the physical</w:t>
      </w:r>
      <w:r>
        <w:rPr>
          <w:rFonts w:ascii="Verdana" w:hAnsi="Verdana"/>
        </w:rPr>
        <w:t xml:space="preserve"> waste</w:t>
      </w:r>
      <w:r w:rsidRPr="0081397A">
        <w:rPr>
          <w:rFonts w:ascii="Verdana" w:hAnsi="Verdana"/>
        </w:rPr>
        <w:t xml:space="preserve"> status </w:t>
      </w:r>
      <w:r>
        <w:rPr>
          <w:rFonts w:ascii="Verdana" w:hAnsi="Verdana"/>
        </w:rPr>
        <w:t xml:space="preserve">into a different product. </w:t>
      </w:r>
      <w:r w:rsidRPr="0081397A">
        <w:rPr>
          <w:rFonts w:ascii="Verdana" w:hAnsi="Verdana"/>
        </w:rPr>
        <w:t>Hall (2005, p4) also reviewed the history of reusing of waste</w:t>
      </w:r>
      <w:r w:rsidR="00A27D8F">
        <w:rPr>
          <w:rFonts w:ascii="Verdana" w:hAnsi="Verdana"/>
        </w:rPr>
        <w:t xml:space="preserve"> and found </w:t>
      </w:r>
      <w:r w:rsidR="00A27D8F" w:rsidRPr="0081397A">
        <w:rPr>
          <w:rFonts w:ascii="Verdana" w:hAnsi="Verdana"/>
        </w:rPr>
        <w:t>that</w:t>
      </w:r>
      <w:r w:rsidRPr="0081397A">
        <w:rPr>
          <w:rFonts w:ascii="Verdana" w:hAnsi="Verdana"/>
        </w:rPr>
        <w:t xml:space="preserve"> since the first </w:t>
      </w:r>
      <w:r>
        <w:rPr>
          <w:rFonts w:ascii="Verdana" w:hAnsi="Verdana"/>
        </w:rPr>
        <w:t>E</w:t>
      </w:r>
      <w:r w:rsidRPr="0081397A">
        <w:rPr>
          <w:rFonts w:ascii="Verdana" w:hAnsi="Verdana"/>
        </w:rPr>
        <w:t xml:space="preserve">arth Day was celebrated in America in 1970, recycling and reusing have become familiar global household words. These two words are often used to mean the same, </w:t>
      </w:r>
      <w:r w:rsidR="00953123">
        <w:rPr>
          <w:rFonts w:ascii="Verdana" w:hAnsi="Verdana"/>
        </w:rPr>
        <w:t>however</w:t>
      </w:r>
      <w:r>
        <w:rPr>
          <w:rFonts w:ascii="Verdana" w:hAnsi="Verdana"/>
        </w:rPr>
        <w:t>,</w:t>
      </w:r>
      <w:r w:rsidRPr="0081397A">
        <w:rPr>
          <w:rFonts w:ascii="Verdana" w:hAnsi="Verdana"/>
        </w:rPr>
        <w:t xml:space="preserve"> there is an imperative difference between them. </w:t>
      </w:r>
      <w:r>
        <w:rPr>
          <w:rFonts w:ascii="Verdana" w:hAnsi="Verdana"/>
        </w:rPr>
        <w:t xml:space="preserve">In </w:t>
      </w:r>
      <w:r w:rsidR="00793FF9">
        <w:rPr>
          <w:rFonts w:ascii="Verdana" w:hAnsi="Verdana"/>
        </w:rPr>
        <w:t>brief</w:t>
      </w:r>
      <w:r w:rsidR="00E62FC6">
        <w:rPr>
          <w:rFonts w:ascii="Verdana" w:hAnsi="Verdana"/>
        </w:rPr>
        <w:t xml:space="preserve">, </w:t>
      </w:r>
      <w:r w:rsidR="00953123">
        <w:rPr>
          <w:rFonts w:ascii="Verdana" w:hAnsi="Verdana"/>
        </w:rPr>
        <w:t>r</w:t>
      </w:r>
      <w:r w:rsidRPr="0081397A">
        <w:rPr>
          <w:rFonts w:ascii="Verdana" w:hAnsi="Verdana"/>
        </w:rPr>
        <w:t xml:space="preserve">eusing </w:t>
      </w:r>
      <w:r>
        <w:rPr>
          <w:rFonts w:ascii="Verdana" w:hAnsi="Verdana"/>
        </w:rPr>
        <w:t xml:space="preserve">mean’s </w:t>
      </w:r>
      <w:r w:rsidRPr="0081397A">
        <w:rPr>
          <w:rFonts w:ascii="Verdana" w:hAnsi="Verdana"/>
        </w:rPr>
        <w:t xml:space="preserve">people reuse their possessions in two major ways. </w:t>
      </w:r>
    </w:p>
    <w:p w14:paraId="673A6E10" w14:textId="56FC3E8C" w:rsidR="00915EA0" w:rsidRPr="0081397A" w:rsidRDefault="00915EA0" w:rsidP="00915EA0">
      <w:pPr>
        <w:rPr>
          <w:rFonts w:ascii="Verdana" w:hAnsi="Verdana"/>
        </w:rPr>
      </w:pPr>
      <w:r w:rsidRPr="0081397A">
        <w:rPr>
          <w:rFonts w:ascii="Verdana" w:hAnsi="Verdana"/>
        </w:rPr>
        <w:t>Firstly,</w:t>
      </w:r>
      <w:r w:rsidR="00F201F5">
        <w:rPr>
          <w:rFonts w:ascii="Verdana" w:hAnsi="Verdana"/>
        </w:rPr>
        <w:t xml:space="preserve"> a single-use item such as a toothbrush, pan, dish, tools and televisions are not just used once but is used repeatedly but only for </w:t>
      </w:r>
      <w:r w:rsidR="00C83E56">
        <w:rPr>
          <w:rFonts w:ascii="Verdana" w:hAnsi="Verdana"/>
        </w:rPr>
        <w:t xml:space="preserve">a </w:t>
      </w:r>
      <w:r w:rsidR="00F201F5">
        <w:rPr>
          <w:rFonts w:ascii="Verdana" w:hAnsi="Verdana"/>
        </w:rPr>
        <w:t>purpose. The purpose for which it was initially designed</w:t>
      </w:r>
      <w:r w:rsidRPr="0081397A">
        <w:rPr>
          <w:rFonts w:ascii="Verdana" w:hAnsi="Verdana"/>
        </w:rPr>
        <w:t xml:space="preserve"> </w:t>
      </w:r>
      <w:r>
        <w:rPr>
          <w:rFonts w:ascii="Verdana" w:hAnsi="Verdana"/>
        </w:rPr>
        <w:t>(</w:t>
      </w:r>
      <w:r w:rsidRPr="0081397A">
        <w:rPr>
          <w:rFonts w:ascii="Verdana" w:hAnsi="Verdana"/>
        </w:rPr>
        <w:t>Hall</w:t>
      </w:r>
      <w:r>
        <w:rPr>
          <w:rFonts w:ascii="Verdana" w:hAnsi="Verdana"/>
        </w:rPr>
        <w:t>,</w:t>
      </w:r>
      <w:r w:rsidRPr="0081397A">
        <w:rPr>
          <w:rFonts w:ascii="Verdana" w:hAnsi="Verdana"/>
        </w:rPr>
        <w:t xml:space="preserve"> 2005</w:t>
      </w:r>
      <w:r w:rsidR="00F201F5">
        <w:rPr>
          <w:rFonts w:ascii="Verdana" w:hAnsi="Verdana"/>
        </w:rPr>
        <w:t xml:space="preserve"> </w:t>
      </w:r>
      <w:r w:rsidRPr="0081397A">
        <w:rPr>
          <w:rFonts w:ascii="Verdana" w:hAnsi="Verdana"/>
        </w:rPr>
        <w:t xml:space="preserve">p4). Hall (2005, p5) said that another way </w:t>
      </w:r>
      <w:r>
        <w:rPr>
          <w:rFonts w:ascii="Verdana" w:hAnsi="Verdana"/>
        </w:rPr>
        <w:t xml:space="preserve">of </w:t>
      </w:r>
      <w:r w:rsidRPr="0081397A">
        <w:rPr>
          <w:rFonts w:ascii="Verdana" w:hAnsi="Verdana"/>
        </w:rPr>
        <w:t xml:space="preserve">reusing waste is when items </w:t>
      </w:r>
      <w:r>
        <w:rPr>
          <w:rFonts w:ascii="Verdana" w:hAnsi="Verdana"/>
        </w:rPr>
        <w:t>are</w:t>
      </w:r>
      <w:r w:rsidRPr="0081397A">
        <w:rPr>
          <w:rFonts w:ascii="Verdana" w:hAnsi="Verdana"/>
        </w:rPr>
        <w:t xml:space="preserve"> reuse</w:t>
      </w:r>
      <w:r>
        <w:rPr>
          <w:rFonts w:ascii="Verdana" w:hAnsi="Verdana"/>
        </w:rPr>
        <w:t>d</w:t>
      </w:r>
      <w:r w:rsidRPr="0081397A">
        <w:rPr>
          <w:rFonts w:ascii="Verdana" w:hAnsi="Verdana"/>
        </w:rPr>
        <w:t xml:space="preserve"> for</w:t>
      </w:r>
      <w:r>
        <w:rPr>
          <w:rFonts w:ascii="Verdana" w:hAnsi="Verdana"/>
        </w:rPr>
        <w:t xml:space="preserve"> a different </w:t>
      </w:r>
      <w:r w:rsidRPr="0081397A">
        <w:rPr>
          <w:rFonts w:ascii="Verdana" w:hAnsi="Verdana"/>
        </w:rPr>
        <w:t xml:space="preserve">purpose </w:t>
      </w:r>
      <w:r>
        <w:rPr>
          <w:rFonts w:ascii="Verdana" w:hAnsi="Verdana"/>
        </w:rPr>
        <w:t>after it</w:t>
      </w:r>
      <w:r w:rsidR="000505D8">
        <w:rPr>
          <w:rFonts w:ascii="Verdana" w:hAnsi="Verdana"/>
        </w:rPr>
        <w:t>s initial use</w:t>
      </w:r>
      <w:r w:rsidRPr="0081397A">
        <w:rPr>
          <w:rFonts w:ascii="Verdana" w:hAnsi="Verdana"/>
        </w:rPr>
        <w:t xml:space="preserve">. For example, an old toothbrush may become a tool to clean </w:t>
      </w:r>
      <w:r w:rsidR="000505D8">
        <w:rPr>
          <w:rFonts w:ascii="Verdana" w:hAnsi="Verdana"/>
        </w:rPr>
        <w:t>a</w:t>
      </w:r>
      <w:r w:rsidRPr="0081397A">
        <w:rPr>
          <w:rFonts w:ascii="Verdana" w:hAnsi="Verdana"/>
        </w:rPr>
        <w:t xml:space="preserve"> tile </w:t>
      </w:r>
      <w:r>
        <w:rPr>
          <w:rFonts w:ascii="Verdana" w:hAnsi="Verdana"/>
        </w:rPr>
        <w:t>at home</w:t>
      </w:r>
      <w:r w:rsidRPr="0081397A">
        <w:rPr>
          <w:rFonts w:ascii="Verdana" w:hAnsi="Verdana"/>
        </w:rPr>
        <w:t xml:space="preserve">, or a worn-out T-shirt may end up as a dust cloth.  </w:t>
      </w:r>
      <w:r>
        <w:rPr>
          <w:rFonts w:ascii="Verdana" w:hAnsi="Verdana"/>
        </w:rPr>
        <w:t>Sometimes</w:t>
      </w:r>
      <w:r w:rsidRPr="0081397A">
        <w:rPr>
          <w:rFonts w:ascii="Verdana" w:hAnsi="Verdana"/>
        </w:rPr>
        <w:t>, reusing objects or materials do</w:t>
      </w:r>
      <w:r w:rsidR="00B526C2">
        <w:rPr>
          <w:rFonts w:ascii="Verdana" w:hAnsi="Verdana"/>
        </w:rPr>
        <w:t>es</w:t>
      </w:r>
      <w:r w:rsidRPr="0081397A">
        <w:rPr>
          <w:rFonts w:ascii="Verdana" w:hAnsi="Verdana"/>
        </w:rPr>
        <w:t xml:space="preserve"> not change</w:t>
      </w:r>
      <w:r>
        <w:rPr>
          <w:rFonts w:ascii="Verdana" w:hAnsi="Verdana"/>
        </w:rPr>
        <w:t xml:space="preserve"> </w:t>
      </w:r>
      <w:r w:rsidR="00B526C2">
        <w:rPr>
          <w:rFonts w:ascii="Verdana" w:hAnsi="Verdana"/>
        </w:rPr>
        <w:t xml:space="preserve">the object </w:t>
      </w:r>
      <w:r w:rsidR="00B526C2" w:rsidRPr="0081397A">
        <w:rPr>
          <w:rFonts w:ascii="Verdana" w:hAnsi="Verdana"/>
        </w:rPr>
        <w:t>but</w:t>
      </w:r>
      <w:r w:rsidRPr="0081397A">
        <w:rPr>
          <w:rFonts w:ascii="Verdana" w:hAnsi="Verdana"/>
        </w:rPr>
        <w:t xml:space="preserve"> the original purpose changes. Which means that the toothbrush will still look like </w:t>
      </w:r>
      <w:r>
        <w:rPr>
          <w:rFonts w:ascii="Verdana" w:hAnsi="Verdana"/>
        </w:rPr>
        <w:t xml:space="preserve">a </w:t>
      </w:r>
      <w:r w:rsidRPr="0081397A">
        <w:rPr>
          <w:rFonts w:ascii="Verdana" w:hAnsi="Verdana"/>
        </w:rPr>
        <w:t xml:space="preserve">toothbrush and the T-shirt will also look like </w:t>
      </w:r>
      <w:r w:rsidR="00C83E56">
        <w:rPr>
          <w:rFonts w:ascii="Verdana" w:hAnsi="Verdana"/>
        </w:rPr>
        <w:t xml:space="preserve">a </w:t>
      </w:r>
      <w:r w:rsidRPr="0081397A">
        <w:rPr>
          <w:rFonts w:ascii="Verdana" w:hAnsi="Verdana"/>
        </w:rPr>
        <w:t xml:space="preserve">T-shirt but </w:t>
      </w:r>
      <w:r w:rsidR="00E45E8C">
        <w:rPr>
          <w:rFonts w:ascii="Verdana" w:hAnsi="Verdana"/>
        </w:rPr>
        <w:t xml:space="preserve">are </w:t>
      </w:r>
      <w:r>
        <w:rPr>
          <w:rFonts w:ascii="Verdana" w:hAnsi="Verdana"/>
        </w:rPr>
        <w:t>used</w:t>
      </w:r>
      <w:r w:rsidRPr="0081397A">
        <w:rPr>
          <w:rFonts w:ascii="Verdana" w:hAnsi="Verdana"/>
        </w:rPr>
        <w:t xml:space="preserve"> for </w:t>
      </w:r>
      <w:r>
        <w:rPr>
          <w:rFonts w:ascii="Verdana" w:hAnsi="Verdana"/>
        </w:rPr>
        <w:t xml:space="preserve">a </w:t>
      </w:r>
      <w:r w:rsidRPr="0081397A">
        <w:rPr>
          <w:rFonts w:ascii="Verdana" w:hAnsi="Verdana"/>
        </w:rPr>
        <w:t xml:space="preserve">different </w:t>
      </w:r>
      <w:r w:rsidR="00AD2374" w:rsidRPr="0081397A">
        <w:rPr>
          <w:rFonts w:ascii="Verdana" w:hAnsi="Verdana"/>
        </w:rPr>
        <w:t xml:space="preserve">purpose </w:t>
      </w:r>
      <w:r w:rsidR="00AD2374">
        <w:rPr>
          <w:rFonts w:ascii="Verdana" w:hAnsi="Verdana"/>
        </w:rPr>
        <w:t>for</w:t>
      </w:r>
      <w:r w:rsidR="00E45E8C">
        <w:rPr>
          <w:rFonts w:ascii="Verdana" w:hAnsi="Verdana"/>
        </w:rPr>
        <w:t xml:space="preserve"> which</w:t>
      </w:r>
      <w:r w:rsidRPr="0081397A">
        <w:rPr>
          <w:rFonts w:ascii="Verdana" w:hAnsi="Verdana"/>
        </w:rPr>
        <w:t xml:space="preserve"> </w:t>
      </w:r>
      <w:r w:rsidR="00E45E8C" w:rsidRPr="0081397A">
        <w:rPr>
          <w:rFonts w:ascii="Verdana" w:hAnsi="Verdana"/>
        </w:rPr>
        <w:t>it</w:t>
      </w:r>
      <w:r w:rsidRPr="0081397A">
        <w:rPr>
          <w:rFonts w:ascii="Verdana" w:hAnsi="Verdana"/>
        </w:rPr>
        <w:t xml:space="preserve"> </w:t>
      </w:r>
      <w:r w:rsidR="00E45E8C">
        <w:rPr>
          <w:rFonts w:ascii="Verdana" w:hAnsi="Verdana"/>
        </w:rPr>
        <w:t xml:space="preserve">was </w:t>
      </w:r>
      <w:r w:rsidRPr="0081397A">
        <w:rPr>
          <w:rFonts w:ascii="Verdana" w:hAnsi="Verdana"/>
        </w:rPr>
        <w:t>original</w:t>
      </w:r>
      <w:r w:rsidR="00E45E8C">
        <w:rPr>
          <w:rFonts w:ascii="Verdana" w:hAnsi="Verdana"/>
        </w:rPr>
        <w:t>l</w:t>
      </w:r>
      <w:r w:rsidRPr="0081397A">
        <w:rPr>
          <w:rFonts w:ascii="Verdana" w:hAnsi="Verdana"/>
        </w:rPr>
        <w:t xml:space="preserve">y manufactured. </w:t>
      </w:r>
      <w:r w:rsidR="00E941DD" w:rsidRPr="0081397A">
        <w:rPr>
          <w:rFonts w:ascii="Verdana" w:hAnsi="Verdana"/>
        </w:rPr>
        <w:t>Pal (2016a), exclaimed that approximately 100 million plastic bottles are used and discarded each day</w:t>
      </w:r>
      <w:r w:rsidR="00E941DD">
        <w:rPr>
          <w:rFonts w:ascii="Verdana" w:hAnsi="Verdana"/>
        </w:rPr>
        <w:t>,</w:t>
      </w:r>
      <w:r w:rsidRPr="0081397A">
        <w:rPr>
          <w:rFonts w:ascii="Verdana" w:hAnsi="Verdana"/>
        </w:rPr>
        <w:t xml:space="preserve"> 80% of them </w:t>
      </w:r>
      <w:r>
        <w:rPr>
          <w:rFonts w:ascii="Verdana" w:hAnsi="Verdana"/>
        </w:rPr>
        <w:t>are</w:t>
      </w:r>
      <w:r w:rsidRPr="0081397A">
        <w:rPr>
          <w:rFonts w:ascii="Verdana" w:hAnsi="Verdana"/>
        </w:rPr>
        <w:t xml:space="preserve"> non-biodegradable. </w:t>
      </w:r>
      <w:r w:rsidR="00E941DD">
        <w:rPr>
          <w:rFonts w:ascii="Verdana" w:hAnsi="Verdana"/>
        </w:rPr>
        <w:t>As a result;</w:t>
      </w:r>
      <w:r w:rsidRPr="0081397A">
        <w:rPr>
          <w:rFonts w:ascii="Verdana" w:hAnsi="Verdana"/>
        </w:rPr>
        <w:t xml:space="preserve"> our environment has been highly poisoned by significant carbon from plastic. Due to the environmental deprivation </w:t>
      </w:r>
      <w:r>
        <w:rPr>
          <w:rFonts w:ascii="Verdana" w:hAnsi="Verdana"/>
        </w:rPr>
        <w:t>o</w:t>
      </w:r>
      <w:r w:rsidR="00E941DD">
        <w:rPr>
          <w:rFonts w:ascii="Verdana" w:hAnsi="Verdana"/>
        </w:rPr>
        <w:t>f</w:t>
      </w:r>
      <w:r w:rsidRPr="0081397A">
        <w:rPr>
          <w:rFonts w:ascii="Verdana" w:hAnsi="Verdana"/>
        </w:rPr>
        <w:t xml:space="preserve"> plastic bottle</w:t>
      </w:r>
      <w:r w:rsidR="00E941DD">
        <w:rPr>
          <w:rFonts w:ascii="Verdana" w:hAnsi="Verdana"/>
        </w:rPr>
        <w:t>s,</w:t>
      </w:r>
      <w:r w:rsidRPr="0081397A">
        <w:rPr>
          <w:rFonts w:ascii="Verdana" w:hAnsi="Verdana"/>
        </w:rPr>
        <w:t xml:space="preserve"> Art-creative groups </w:t>
      </w:r>
      <w:r w:rsidR="00E941DD">
        <w:rPr>
          <w:rFonts w:ascii="Verdana" w:hAnsi="Verdana"/>
        </w:rPr>
        <w:t xml:space="preserve">have </w:t>
      </w:r>
      <w:r w:rsidRPr="0081397A">
        <w:rPr>
          <w:rFonts w:ascii="Verdana" w:hAnsi="Verdana"/>
        </w:rPr>
        <w:t xml:space="preserve">produced </w:t>
      </w:r>
      <w:r>
        <w:rPr>
          <w:rFonts w:ascii="Verdana" w:hAnsi="Verdana"/>
        </w:rPr>
        <w:t xml:space="preserve">a </w:t>
      </w:r>
      <w:r w:rsidRPr="0081397A">
        <w:rPr>
          <w:rFonts w:ascii="Verdana" w:hAnsi="Verdana"/>
        </w:rPr>
        <w:t xml:space="preserve">new perception </w:t>
      </w:r>
      <w:r>
        <w:rPr>
          <w:rFonts w:ascii="Verdana" w:hAnsi="Verdana"/>
        </w:rPr>
        <w:t>to encourage</w:t>
      </w:r>
      <w:r w:rsidRPr="0081397A">
        <w:rPr>
          <w:rFonts w:ascii="Verdana" w:hAnsi="Verdana"/>
        </w:rPr>
        <w:t xml:space="preserve"> </w:t>
      </w:r>
      <w:r>
        <w:rPr>
          <w:rFonts w:ascii="Verdana" w:hAnsi="Verdana"/>
        </w:rPr>
        <w:t xml:space="preserve">the </w:t>
      </w:r>
      <w:r w:rsidRPr="0081397A">
        <w:rPr>
          <w:rFonts w:ascii="Verdana" w:hAnsi="Verdana"/>
        </w:rPr>
        <w:t>c</w:t>
      </w:r>
      <w:r>
        <w:rPr>
          <w:rFonts w:ascii="Verdana" w:hAnsi="Verdana"/>
        </w:rPr>
        <w:t>onsumer</w:t>
      </w:r>
      <w:r w:rsidRPr="0081397A">
        <w:rPr>
          <w:rFonts w:ascii="Verdana" w:hAnsi="Verdana"/>
        </w:rPr>
        <w:t xml:space="preserve"> to reuse them. Pal (2016a) advised that:</w:t>
      </w:r>
    </w:p>
    <w:p w14:paraId="479D423D" w14:textId="77777777" w:rsidR="00915EA0" w:rsidRDefault="00915EA0" w:rsidP="00915EA0">
      <w:pPr>
        <w:spacing w:line="240" w:lineRule="auto"/>
        <w:ind w:left="1400" w:hanging="720"/>
        <w:rPr>
          <w:rFonts w:ascii="Verdana" w:hAnsi="Verdana"/>
          <w:i/>
        </w:rPr>
      </w:pPr>
      <w:r w:rsidRPr="0081397A">
        <w:rPr>
          <w:rFonts w:ascii="Verdana" w:hAnsi="Verdana"/>
          <w:i/>
        </w:rPr>
        <w:t>“when you’re done with that plastic drink bottle, don’t just throw it away, use it to make something awesome”</w:t>
      </w:r>
      <w:r>
        <w:rPr>
          <w:rFonts w:ascii="Verdana" w:hAnsi="Verdana"/>
          <w:i/>
        </w:rPr>
        <w:t>.</w:t>
      </w:r>
    </w:p>
    <w:p w14:paraId="7703039C" w14:textId="77777777" w:rsidR="00915EA0" w:rsidRPr="0081397A" w:rsidRDefault="00915EA0" w:rsidP="00915EA0">
      <w:pPr>
        <w:spacing w:line="240" w:lineRule="auto"/>
        <w:ind w:left="1400" w:hanging="720"/>
        <w:rPr>
          <w:rFonts w:ascii="Verdana" w:hAnsi="Verdana"/>
          <w:i/>
        </w:rPr>
      </w:pPr>
    </w:p>
    <w:p w14:paraId="49AE75A0" w14:textId="3BDF1914" w:rsidR="00915EA0" w:rsidRPr="0081397A" w:rsidRDefault="00915EA0" w:rsidP="00915EA0">
      <w:pPr>
        <w:rPr>
          <w:rFonts w:ascii="Verdana" w:hAnsi="Verdana"/>
        </w:rPr>
      </w:pPr>
      <w:r w:rsidRPr="0081397A">
        <w:rPr>
          <w:rFonts w:ascii="Verdana" w:hAnsi="Verdana"/>
        </w:rPr>
        <w:t>Pal</w:t>
      </w:r>
      <w:r w:rsidR="00BE776D">
        <w:rPr>
          <w:rFonts w:ascii="Verdana" w:hAnsi="Verdana"/>
        </w:rPr>
        <w:t>’s</w:t>
      </w:r>
      <w:r>
        <w:rPr>
          <w:rFonts w:ascii="Verdana" w:hAnsi="Verdana"/>
        </w:rPr>
        <w:t xml:space="preserve"> (</w:t>
      </w:r>
      <w:r w:rsidRPr="0081397A">
        <w:rPr>
          <w:rFonts w:ascii="Verdana" w:hAnsi="Verdana"/>
        </w:rPr>
        <w:t xml:space="preserve">2016a) </w:t>
      </w:r>
      <w:r>
        <w:rPr>
          <w:rFonts w:ascii="Verdana" w:hAnsi="Verdana"/>
        </w:rPr>
        <w:t>report</w:t>
      </w:r>
      <w:r w:rsidR="00BE776D">
        <w:rPr>
          <w:rFonts w:ascii="Verdana" w:hAnsi="Verdana"/>
        </w:rPr>
        <w:t xml:space="preserve">, </w:t>
      </w:r>
      <w:r>
        <w:rPr>
          <w:rFonts w:ascii="Verdana" w:hAnsi="Verdana"/>
        </w:rPr>
        <w:t>depicted</w:t>
      </w:r>
      <w:r w:rsidR="00BE776D">
        <w:rPr>
          <w:rFonts w:ascii="Verdana" w:hAnsi="Verdana"/>
        </w:rPr>
        <w:t xml:space="preserve"> </w:t>
      </w:r>
      <w:r>
        <w:rPr>
          <w:rFonts w:ascii="Verdana" w:hAnsi="Verdana"/>
        </w:rPr>
        <w:t>clear</w:t>
      </w:r>
      <w:r w:rsidR="00BE776D">
        <w:rPr>
          <w:rFonts w:ascii="Verdana" w:hAnsi="Verdana"/>
        </w:rPr>
        <w:t>ly</w:t>
      </w:r>
      <w:r>
        <w:rPr>
          <w:rFonts w:ascii="Verdana" w:hAnsi="Verdana"/>
        </w:rPr>
        <w:t xml:space="preserve"> on images </w:t>
      </w:r>
      <w:r w:rsidR="00BE776D">
        <w:rPr>
          <w:rFonts w:ascii="Verdana" w:hAnsi="Verdana"/>
        </w:rPr>
        <w:t>in</w:t>
      </w:r>
      <w:r>
        <w:rPr>
          <w:rFonts w:ascii="Verdana" w:hAnsi="Verdana"/>
        </w:rPr>
        <w:t xml:space="preserve"> A</w:t>
      </w:r>
      <w:r w:rsidRPr="0081397A">
        <w:rPr>
          <w:rFonts w:ascii="Verdana" w:hAnsi="Verdana"/>
        </w:rPr>
        <w:t xml:space="preserve">ppendix </w:t>
      </w:r>
      <w:r w:rsidR="003156F8">
        <w:rPr>
          <w:rFonts w:ascii="Verdana" w:hAnsi="Verdana"/>
        </w:rPr>
        <w:t>F,</w:t>
      </w:r>
      <w:r w:rsidR="0053433C">
        <w:rPr>
          <w:rFonts w:ascii="Verdana" w:hAnsi="Verdana"/>
        </w:rPr>
        <w:t xml:space="preserve"> </w:t>
      </w:r>
      <w:r w:rsidR="003156F8">
        <w:rPr>
          <w:rFonts w:ascii="Verdana" w:hAnsi="Verdana"/>
        </w:rPr>
        <w:t>G and H</w:t>
      </w:r>
      <w:r w:rsidRPr="0081397A">
        <w:rPr>
          <w:rFonts w:ascii="Verdana" w:hAnsi="Verdana"/>
        </w:rPr>
        <w:t xml:space="preserve"> </w:t>
      </w:r>
      <w:r>
        <w:rPr>
          <w:rFonts w:ascii="Verdana" w:hAnsi="Verdana"/>
        </w:rPr>
        <w:t xml:space="preserve">which </w:t>
      </w:r>
      <w:r w:rsidRPr="0081397A">
        <w:rPr>
          <w:rFonts w:ascii="Verdana" w:hAnsi="Verdana"/>
        </w:rPr>
        <w:t xml:space="preserve">shows </w:t>
      </w:r>
      <w:r>
        <w:rPr>
          <w:rFonts w:ascii="Verdana" w:hAnsi="Verdana"/>
        </w:rPr>
        <w:t xml:space="preserve">the </w:t>
      </w:r>
      <w:r w:rsidRPr="0081397A">
        <w:rPr>
          <w:rFonts w:ascii="Verdana" w:hAnsi="Verdana"/>
        </w:rPr>
        <w:t xml:space="preserve">low cost, creative and functional craft projects </w:t>
      </w:r>
      <w:r>
        <w:rPr>
          <w:rFonts w:ascii="Verdana" w:hAnsi="Verdana"/>
        </w:rPr>
        <w:t>of</w:t>
      </w:r>
      <w:r w:rsidRPr="0081397A">
        <w:rPr>
          <w:rFonts w:ascii="Verdana" w:hAnsi="Verdana"/>
        </w:rPr>
        <w:t xml:space="preserve"> transform</w:t>
      </w:r>
      <w:r>
        <w:rPr>
          <w:rFonts w:ascii="Verdana" w:hAnsi="Verdana"/>
        </w:rPr>
        <w:t>ing</w:t>
      </w:r>
      <w:r w:rsidRPr="0081397A">
        <w:rPr>
          <w:rFonts w:ascii="Verdana" w:hAnsi="Verdana"/>
        </w:rPr>
        <w:t xml:space="preserve"> plastic bottles into decorated household use. See </w:t>
      </w:r>
      <w:r>
        <w:rPr>
          <w:rFonts w:ascii="Verdana" w:hAnsi="Verdana"/>
        </w:rPr>
        <w:t>F</w:t>
      </w:r>
      <w:r w:rsidRPr="0081397A">
        <w:rPr>
          <w:rFonts w:ascii="Verdana" w:hAnsi="Verdana"/>
        </w:rPr>
        <w:t xml:space="preserve">igure </w:t>
      </w:r>
      <w:r>
        <w:rPr>
          <w:rFonts w:ascii="Verdana" w:hAnsi="Verdana"/>
        </w:rPr>
        <w:t>5</w:t>
      </w:r>
      <w:r w:rsidRPr="0081397A">
        <w:rPr>
          <w:rFonts w:ascii="Verdana" w:hAnsi="Verdana"/>
        </w:rPr>
        <w:t xml:space="preserve">, a Vertical garden, </w:t>
      </w:r>
      <w:r>
        <w:rPr>
          <w:rFonts w:ascii="Verdana" w:hAnsi="Verdana"/>
        </w:rPr>
        <w:t>it</w:t>
      </w:r>
      <w:r w:rsidRPr="0081397A">
        <w:rPr>
          <w:rFonts w:ascii="Verdana" w:hAnsi="Verdana"/>
        </w:rPr>
        <w:t xml:space="preserve"> depicts </w:t>
      </w:r>
      <w:r w:rsidR="0053433C">
        <w:rPr>
          <w:rFonts w:ascii="Verdana" w:hAnsi="Verdana"/>
        </w:rPr>
        <w:t>an</w:t>
      </w:r>
      <w:r w:rsidRPr="0081397A">
        <w:rPr>
          <w:rFonts w:ascii="Verdana" w:hAnsi="Verdana"/>
        </w:rPr>
        <w:t xml:space="preserve"> inspiration</w:t>
      </w:r>
      <w:r w:rsidR="0053433C">
        <w:rPr>
          <w:rFonts w:ascii="Verdana" w:hAnsi="Verdana"/>
        </w:rPr>
        <w:t>al</w:t>
      </w:r>
      <w:r w:rsidRPr="0081397A">
        <w:rPr>
          <w:rFonts w:ascii="Verdana" w:hAnsi="Verdana"/>
        </w:rPr>
        <w:t>, beautiful hanging garden</w:t>
      </w:r>
      <w:r w:rsidR="0053433C">
        <w:rPr>
          <w:rFonts w:ascii="Verdana" w:hAnsi="Verdana"/>
        </w:rPr>
        <w:t xml:space="preserve"> allowing</w:t>
      </w:r>
      <w:r w:rsidRPr="0081397A">
        <w:rPr>
          <w:rFonts w:ascii="Verdana" w:hAnsi="Verdana"/>
        </w:rPr>
        <w:t xml:space="preserve"> urban residents who have limited garden </w:t>
      </w:r>
      <w:r w:rsidR="0053433C">
        <w:rPr>
          <w:rFonts w:ascii="Verdana" w:hAnsi="Verdana"/>
        </w:rPr>
        <w:t>space</w:t>
      </w:r>
      <w:r w:rsidRPr="0081397A">
        <w:rPr>
          <w:rFonts w:ascii="Verdana" w:hAnsi="Verdana"/>
        </w:rPr>
        <w:t xml:space="preserve"> to enjoy horticulture</w:t>
      </w:r>
      <w:r>
        <w:rPr>
          <w:rFonts w:ascii="Verdana" w:hAnsi="Verdana"/>
        </w:rPr>
        <w:t xml:space="preserve"> in </w:t>
      </w:r>
      <w:r w:rsidRPr="0081397A">
        <w:rPr>
          <w:rFonts w:ascii="Verdana" w:hAnsi="Verdana"/>
        </w:rPr>
        <w:t xml:space="preserve">their </w:t>
      </w:r>
      <w:r>
        <w:rPr>
          <w:rFonts w:ascii="Verdana" w:hAnsi="Verdana"/>
        </w:rPr>
        <w:t>backyard</w:t>
      </w:r>
      <w:r w:rsidRPr="0081397A">
        <w:rPr>
          <w:rFonts w:ascii="Verdana" w:hAnsi="Verdana"/>
        </w:rPr>
        <w:t xml:space="preserve">. To make a vertical garden from reuse plastic bottles always choose thick, durable bottles such as soft drink bottles rather than </w:t>
      </w:r>
      <w:r w:rsidRPr="0081397A">
        <w:rPr>
          <w:rFonts w:ascii="Verdana" w:hAnsi="Verdana"/>
        </w:rPr>
        <w:lastRenderedPageBreak/>
        <w:t>thin water bottles</w:t>
      </w:r>
      <w:r>
        <w:rPr>
          <w:rFonts w:ascii="Verdana" w:hAnsi="Verdana"/>
        </w:rPr>
        <w:t xml:space="preserve">. </w:t>
      </w:r>
      <w:r w:rsidR="00791E56">
        <w:rPr>
          <w:rFonts w:ascii="Verdana" w:hAnsi="Verdana"/>
        </w:rPr>
        <w:t>Some</w:t>
      </w:r>
      <w:r>
        <w:rPr>
          <w:rFonts w:ascii="Verdana" w:hAnsi="Verdana"/>
        </w:rPr>
        <w:t xml:space="preserve"> believe p</w:t>
      </w:r>
      <w:r w:rsidRPr="0081397A">
        <w:rPr>
          <w:rFonts w:ascii="Verdana" w:hAnsi="Verdana"/>
        </w:rPr>
        <w:t>lastic</w:t>
      </w:r>
      <w:r>
        <w:rPr>
          <w:rFonts w:ascii="Verdana" w:hAnsi="Verdana"/>
        </w:rPr>
        <w:t xml:space="preserve"> and glass</w:t>
      </w:r>
      <w:r w:rsidR="000B5401">
        <w:rPr>
          <w:rFonts w:ascii="Verdana" w:hAnsi="Verdana"/>
        </w:rPr>
        <w:t xml:space="preserve"> waste</w:t>
      </w:r>
      <w:r w:rsidR="00791E56">
        <w:rPr>
          <w:rFonts w:ascii="Verdana" w:hAnsi="Verdana"/>
        </w:rPr>
        <w:t xml:space="preserve"> </w:t>
      </w:r>
      <w:r w:rsidR="000B5401">
        <w:rPr>
          <w:rFonts w:ascii="Verdana" w:hAnsi="Verdana"/>
        </w:rPr>
        <w:t xml:space="preserve">can be </w:t>
      </w:r>
      <w:r>
        <w:rPr>
          <w:rFonts w:ascii="Verdana" w:hAnsi="Verdana"/>
        </w:rPr>
        <w:t>reuse</w:t>
      </w:r>
      <w:r w:rsidR="000B5401">
        <w:rPr>
          <w:rFonts w:ascii="Verdana" w:hAnsi="Verdana"/>
        </w:rPr>
        <w:t>d</w:t>
      </w:r>
      <w:r>
        <w:rPr>
          <w:rFonts w:ascii="Verdana" w:hAnsi="Verdana"/>
        </w:rPr>
        <w:t>, h</w:t>
      </w:r>
      <w:r w:rsidRPr="0081397A">
        <w:rPr>
          <w:rFonts w:ascii="Verdana" w:hAnsi="Verdana"/>
        </w:rPr>
        <w:t xml:space="preserve">owever, newspapers can </w:t>
      </w:r>
      <w:r>
        <w:rPr>
          <w:rFonts w:ascii="Verdana" w:hAnsi="Verdana"/>
        </w:rPr>
        <w:t xml:space="preserve">also </w:t>
      </w:r>
      <w:r w:rsidRPr="0081397A">
        <w:rPr>
          <w:rFonts w:ascii="Verdana" w:hAnsi="Verdana"/>
        </w:rPr>
        <w:t xml:space="preserve">be </w:t>
      </w:r>
      <w:r w:rsidR="00F90B91">
        <w:rPr>
          <w:rFonts w:ascii="Verdana" w:hAnsi="Verdana"/>
        </w:rPr>
        <w:t>reused too</w:t>
      </w:r>
      <w:r w:rsidRPr="0081397A">
        <w:rPr>
          <w:rFonts w:ascii="Verdana" w:hAnsi="Verdana"/>
        </w:rPr>
        <w:t xml:space="preserve">. Striepe (2011) </w:t>
      </w:r>
      <w:r>
        <w:rPr>
          <w:rFonts w:ascii="Verdana" w:hAnsi="Verdana"/>
        </w:rPr>
        <w:t>reviewed</w:t>
      </w:r>
      <w:r w:rsidRPr="0081397A">
        <w:rPr>
          <w:rFonts w:ascii="Verdana" w:hAnsi="Verdana"/>
        </w:rPr>
        <w:t xml:space="preserve"> that </w:t>
      </w:r>
      <w:r>
        <w:rPr>
          <w:rFonts w:ascii="Verdana" w:hAnsi="Verdana"/>
        </w:rPr>
        <w:t xml:space="preserve">the </w:t>
      </w:r>
      <w:r w:rsidRPr="0081397A">
        <w:rPr>
          <w:rFonts w:ascii="Verdana" w:hAnsi="Verdana"/>
        </w:rPr>
        <w:t>US Publishe</w:t>
      </w:r>
      <w:r>
        <w:rPr>
          <w:rFonts w:ascii="Verdana" w:hAnsi="Verdana"/>
        </w:rPr>
        <w:t>r</w:t>
      </w:r>
      <w:r w:rsidRPr="0081397A">
        <w:rPr>
          <w:rFonts w:ascii="Verdana" w:hAnsi="Verdana"/>
        </w:rPr>
        <w:t xml:space="preserve">s </w:t>
      </w:r>
      <w:r>
        <w:rPr>
          <w:rFonts w:ascii="Verdana" w:hAnsi="Verdana"/>
        </w:rPr>
        <w:t xml:space="preserve">have been publishing on paper </w:t>
      </w:r>
      <w:r w:rsidR="00FF70ED">
        <w:rPr>
          <w:rFonts w:ascii="Verdana" w:hAnsi="Verdana"/>
        </w:rPr>
        <w:t xml:space="preserve">which has been </w:t>
      </w:r>
      <w:r>
        <w:rPr>
          <w:rFonts w:ascii="Verdana" w:hAnsi="Verdana"/>
        </w:rPr>
        <w:t>reuse</w:t>
      </w:r>
      <w:r w:rsidR="00FF70ED">
        <w:rPr>
          <w:rFonts w:ascii="Verdana" w:hAnsi="Verdana"/>
        </w:rPr>
        <w:t>d</w:t>
      </w:r>
      <w:r>
        <w:rPr>
          <w:rFonts w:ascii="Verdana" w:hAnsi="Verdana"/>
        </w:rPr>
        <w:t xml:space="preserve"> </w:t>
      </w:r>
      <w:r w:rsidRPr="0081397A">
        <w:rPr>
          <w:rFonts w:ascii="Verdana" w:hAnsi="Verdana"/>
        </w:rPr>
        <w:t xml:space="preserve">over 24 every year. </w:t>
      </w:r>
      <w:r>
        <w:rPr>
          <w:rFonts w:ascii="Verdana" w:hAnsi="Verdana"/>
        </w:rPr>
        <w:t>Practically,</w:t>
      </w:r>
      <w:r w:rsidRPr="0081397A">
        <w:rPr>
          <w:rFonts w:ascii="Verdana" w:hAnsi="Verdana"/>
        </w:rPr>
        <w:t xml:space="preserve"> newspaper</w:t>
      </w:r>
      <w:r>
        <w:rPr>
          <w:rFonts w:ascii="Verdana" w:hAnsi="Verdana"/>
        </w:rPr>
        <w:t>s</w:t>
      </w:r>
      <w:r w:rsidRPr="0081397A">
        <w:rPr>
          <w:rFonts w:ascii="Verdana" w:hAnsi="Verdana"/>
        </w:rPr>
        <w:t xml:space="preserve"> </w:t>
      </w:r>
      <w:r w:rsidR="00FF70ED">
        <w:rPr>
          <w:rFonts w:ascii="Verdana" w:hAnsi="Verdana"/>
        </w:rPr>
        <w:t xml:space="preserve">can </w:t>
      </w:r>
      <w:r w:rsidR="00C83E56">
        <w:rPr>
          <w:rFonts w:ascii="Verdana" w:hAnsi="Verdana"/>
        </w:rPr>
        <w:t xml:space="preserve">be </w:t>
      </w:r>
      <w:r w:rsidRPr="0081397A">
        <w:rPr>
          <w:rFonts w:ascii="Verdana" w:hAnsi="Verdana"/>
        </w:rPr>
        <w:t>us</w:t>
      </w:r>
      <w:r>
        <w:rPr>
          <w:rFonts w:ascii="Verdana" w:hAnsi="Verdana"/>
        </w:rPr>
        <w:t>ed</w:t>
      </w:r>
      <w:r w:rsidRPr="0081397A">
        <w:rPr>
          <w:rFonts w:ascii="Verdana" w:hAnsi="Verdana"/>
        </w:rPr>
        <w:t xml:space="preserve"> by kids to create a model ship to prove the concept of</w:t>
      </w:r>
      <w:r>
        <w:rPr>
          <w:rFonts w:ascii="Verdana" w:hAnsi="Verdana"/>
        </w:rPr>
        <w:t xml:space="preserve"> </w:t>
      </w:r>
      <w:r w:rsidRPr="0081397A">
        <w:rPr>
          <w:rFonts w:ascii="Verdana" w:hAnsi="Verdana"/>
        </w:rPr>
        <w:t xml:space="preserve">floating </w:t>
      </w:r>
      <w:r>
        <w:rPr>
          <w:rFonts w:ascii="Verdana" w:hAnsi="Verdana"/>
        </w:rPr>
        <w:t>(s</w:t>
      </w:r>
      <w:r w:rsidRPr="0081397A">
        <w:rPr>
          <w:rFonts w:ascii="Verdana" w:hAnsi="Verdana"/>
        </w:rPr>
        <w:t xml:space="preserve">ee </w:t>
      </w:r>
      <w:r>
        <w:rPr>
          <w:rFonts w:ascii="Verdana" w:hAnsi="Verdana"/>
        </w:rPr>
        <w:t>F</w:t>
      </w:r>
      <w:r w:rsidRPr="0081397A">
        <w:rPr>
          <w:rFonts w:ascii="Verdana" w:hAnsi="Verdana"/>
        </w:rPr>
        <w:t xml:space="preserve">igure </w:t>
      </w:r>
      <w:r>
        <w:rPr>
          <w:rFonts w:ascii="Verdana" w:hAnsi="Verdana"/>
        </w:rPr>
        <w:t>6)</w:t>
      </w:r>
      <w:r w:rsidRPr="0081397A">
        <w:rPr>
          <w:rFonts w:ascii="Verdana" w:hAnsi="Verdana"/>
        </w:rPr>
        <w:t xml:space="preserve">. </w:t>
      </w:r>
    </w:p>
    <w:p w14:paraId="44E36200" w14:textId="77777777" w:rsidR="00915EA0" w:rsidRPr="0081397A" w:rsidRDefault="00915EA0" w:rsidP="00915EA0">
      <w:pPr>
        <w:rPr>
          <w:rFonts w:ascii="Verdana" w:hAnsi="Verdana"/>
        </w:rPr>
      </w:pPr>
      <w:r w:rsidRPr="0081397A">
        <w:rPr>
          <w:rFonts w:ascii="Verdana" w:hAnsi="Verdana"/>
          <w:noProof/>
          <w:lang w:eastAsia="en-GB"/>
        </w:rPr>
        <w:drawing>
          <wp:inline distT="0" distB="0" distL="0" distR="0" wp14:anchorId="65879D7F" wp14:editId="1EB1EE93">
            <wp:extent cx="6048375" cy="30003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596" t="27131" r="25715" b="3951"/>
                    <a:stretch/>
                  </pic:blipFill>
                  <pic:spPr bwMode="auto">
                    <a:xfrm>
                      <a:off x="0" y="0"/>
                      <a:ext cx="6048375" cy="3000375"/>
                    </a:xfrm>
                    <a:prstGeom prst="rect">
                      <a:avLst/>
                    </a:prstGeom>
                    <a:ln>
                      <a:noFill/>
                    </a:ln>
                    <a:extLst>
                      <a:ext uri="{53640926-AAD7-44D8-BBD7-CCE9431645EC}">
                        <a14:shadowObscured xmlns:a14="http://schemas.microsoft.com/office/drawing/2010/main"/>
                      </a:ext>
                    </a:extLst>
                  </pic:spPr>
                </pic:pic>
              </a:graphicData>
            </a:graphic>
          </wp:inline>
        </w:drawing>
      </w:r>
    </w:p>
    <w:p w14:paraId="623382E6" w14:textId="651E612F" w:rsidR="00915EA0" w:rsidRPr="00127C3D" w:rsidRDefault="00127C3D" w:rsidP="00127C3D">
      <w:pPr>
        <w:pStyle w:val="Caption"/>
        <w:jc w:val="center"/>
        <w:rPr>
          <w:rFonts w:ascii="Verdana" w:hAnsi="Verdana"/>
          <w:color w:val="auto"/>
          <w:sz w:val="22"/>
          <w:szCs w:val="22"/>
        </w:rPr>
      </w:pPr>
      <w:bookmarkStart w:id="47" w:name="_Toc533772086"/>
      <w:r w:rsidRPr="00127C3D">
        <w:rPr>
          <w:rFonts w:ascii="Verdana" w:hAnsi="Verdana"/>
          <w:b/>
          <w:i w:val="0"/>
          <w:color w:val="auto"/>
          <w:sz w:val="22"/>
          <w:szCs w:val="22"/>
        </w:rPr>
        <w:t xml:space="preserve">Figure </w:t>
      </w:r>
      <w:r w:rsidRPr="00127C3D">
        <w:rPr>
          <w:rFonts w:ascii="Verdana" w:hAnsi="Verdana"/>
          <w:b/>
          <w:i w:val="0"/>
          <w:color w:val="auto"/>
          <w:sz w:val="22"/>
          <w:szCs w:val="22"/>
        </w:rPr>
        <w:fldChar w:fldCharType="begin"/>
      </w:r>
      <w:r w:rsidRPr="00127C3D">
        <w:rPr>
          <w:rFonts w:ascii="Verdana" w:hAnsi="Verdana"/>
          <w:b/>
          <w:i w:val="0"/>
          <w:color w:val="auto"/>
          <w:sz w:val="22"/>
          <w:szCs w:val="22"/>
        </w:rPr>
        <w:instrText xml:space="preserve"> SEQ Figure \* ARABIC </w:instrText>
      </w:r>
      <w:r w:rsidRPr="00127C3D">
        <w:rPr>
          <w:rFonts w:ascii="Verdana" w:hAnsi="Verdana"/>
          <w:b/>
          <w:i w:val="0"/>
          <w:color w:val="auto"/>
          <w:sz w:val="22"/>
          <w:szCs w:val="22"/>
        </w:rPr>
        <w:fldChar w:fldCharType="separate"/>
      </w:r>
      <w:r w:rsidR="00576A74">
        <w:rPr>
          <w:rFonts w:ascii="Verdana" w:hAnsi="Verdana"/>
          <w:b/>
          <w:i w:val="0"/>
          <w:noProof/>
          <w:color w:val="auto"/>
          <w:sz w:val="22"/>
          <w:szCs w:val="22"/>
        </w:rPr>
        <w:t>5</w:t>
      </w:r>
      <w:r w:rsidRPr="00127C3D">
        <w:rPr>
          <w:rFonts w:ascii="Verdana" w:hAnsi="Verdana"/>
          <w:b/>
          <w:i w:val="0"/>
          <w:color w:val="auto"/>
          <w:sz w:val="22"/>
          <w:szCs w:val="22"/>
        </w:rPr>
        <w:fldChar w:fldCharType="end"/>
      </w:r>
      <w:r w:rsidRPr="00127C3D">
        <w:rPr>
          <w:rFonts w:ascii="Verdana" w:hAnsi="Verdana"/>
          <w:i w:val="0"/>
          <w:color w:val="auto"/>
          <w:sz w:val="22"/>
          <w:szCs w:val="22"/>
        </w:rPr>
        <w:t>:</w:t>
      </w:r>
      <w:r w:rsidRPr="00127C3D">
        <w:rPr>
          <w:rFonts w:ascii="Verdana" w:hAnsi="Verdana"/>
          <w:color w:val="auto"/>
          <w:sz w:val="22"/>
          <w:szCs w:val="22"/>
        </w:rPr>
        <w:t xml:space="preserve"> </w:t>
      </w:r>
      <w:r w:rsidRPr="00127C3D">
        <w:rPr>
          <w:rFonts w:ascii="Verdana" w:hAnsi="Verdana"/>
          <w:i w:val="0"/>
          <w:color w:val="auto"/>
          <w:sz w:val="22"/>
          <w:szCs w:val="22"/>
        </w:rPr>
        <w:t>Vertical Hanging Garden</w:t>
      </w:r>
      <w:r w:rsidRPr="00127C3D">
        <w:rPr>
          <w:rFonts w:ascii="Verdana" w:hAnsi="Verdana"/>
          <w:i w:val="0"/>
          <w:color w:val="auto"/>
        </w:rPr>
        <w:t>.</w:t>
      </w:r>
      <w:bookmarkEnd w:id="47"/>
    </w:p>
    <w:p w14:paraId="6D3196C8" w14:textId="78D1E9AE" w:rsidR="00915EA0" w:rsidRPr="0081397A" w:rsidRDefault="00915EA0" w:rsidP="00915EA0">
      <w:pPr>
        <w:jc w:val="center"/>
        <w:rPr>
          <w:rFonts w:ascii="Verdana" w:hAnsi="Verdana"/>
          <w:i/>
        </w:rPr>
      </w:pPr>
      <w:r w:rsidRPr="0081397A">
        <w:rPr>
          <w:rFonts w:ascii="Verdana" w:hAnsi="Verdana"/>
          <w:b/>
          <w:i/>
        </w:rPr>
        <w:t>Source</w:t>
      </w:r>
      <w:r w:rsidRPr="0081397A">
        <w:rPr>
          <w:rFonts w:ascii="Verdana" w:hAnsi="Verdana"/>
          <w:i/>
        </w:rPr>
        <w:t>:</w:t>
      </w:r>
      <w:r w:rsidRPr="00205DBA">
        <w:rPr>
          <w:rFonts w:ascii="Verdana" w:hAnsi="Verdana"/>
        </w:rPr>
        <w:t xml:space="preserve"> </w:t>
      </w:r>
      <w:r>
        <w:rPr>
          <w:rFonts w:ascii="Verdana" w:hAnsi="Verdana"/>
        </w:rPr>
        <w:t xml:space="preserve">Pal (2016), </w:t>
      </w:r>
      <w:r w:rsidRPr="008C1493">
        <w:rPr>
          <w:rFonts w:ascii="Verdana" w:hAnsi="Verdana"/>
        </w:rPr>
        <w:t>Green Living: 20 Ingenious Ways to Reuse Plastic Bottles Instead of Trashing Them</w:t>
      </w:r>
      <w:r>
        <w:rPr>
          <w:rFonts w:ascii="Verdana" w:hAnsi="Verdana"/>
        </w:rPr>
        <w:t>, published on 16/06/2016,7:27</w:t>
      </w:r>
      <w:r w:rsidR="00C83E56">
        <w:rPr>
          <w:rFonts w:ascii="Verdana" w:hAnsi="Verdana"/>
        </w:rPr>
        <w:t xml:space="preserve"> </w:t>
      </w:r>
      <w:r>
        <w:rPr>
          <w:rFonts w:ascii="Verdana" w:hAnsi="Verdana"/>
        </w:rPr>
        <w:t xml:space="preserve">pm [online] </w:t>
      </w:r>
      <w:hyperlink r:id="rId18" w:history="1">
        <w:r w:rsidRPr="00AA1D00">
          <w:rPr>
            <w:rStyle w:val="Hyperlink"/>
            <w:rFonts w:ascii="Verdana" w:hAnsi="Verdana"/>
          </w:rPr>
          <w:t>https://www.thebetterindia.com/58509/reuse-plastic-bottles-reduce-pollution-waste/</w:t>
        </w:r>
      </w:hyperlink>
      <w:r>
        <w:rPr>
          <w:rStyle w:val="Hyperlink"/>
          <w:rFonts w:ascii="Verdana" w:hAnsi="Verdana"/>
        </w:rPr>
        <w:t xml:space="preserve">. </w:t>
      </w:r>
      <w:r w:rsidRPr="008C1493">
        <w:rPr>
          <w:rStyle w:val="Hyperlink"/>
          <w:rFonts w:ascii="Verdana" w:hAnsi="Verdana"/>
        </w:rPr>
        <w:t>Accessed on 26/03/2018</w:t>
      </w:r>
    </w:p>
    <w:p w14:paraId="22725FB5" w14:textId="77777777" w:rsidR="00915EA0" w:rsidRPr="0081397A" w:rsidRDefault="00915EA0" w:rsidP="00915EA0">
      <w:pPr>
        <w:jc w:val="center"/>
        <w:rPr>
          <w:rFonts w:ascii="Verdana" w:hAnsi="Verdana"/>
        </w:rPr>
      </w:pPr>
      <w:r w:rsidRPr="0081397A">
        <w:rPr>
          <w:rFonts w:ascii="Verdana" w:hAnsi="Verdana"/>
          <w:noProof/>
          <w:lang w:eastAsia="en-GB"/>
        </w:rPr>
        <w:lastRenderedPageBreak/>
        <w:drawing>
          <wp:inline distT="0" distB="0" distL="0" distR="0" wp14:anchorId="2B1A4449" wp14:editId="29BA77EB">
            <wp:extent cx="5295900" cy="2943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0607" t="21518" r="45823" b="42383"/>
                    <a:stretch/>
                  </pic:blipFill>
                  <pic:spPr bwMode="auto">
                    <a:xfrm>
                      <a:off x="0" y="0"/>
                      <a:ext cx="5295900" cy="2943225"/>
                    </a:xfrm>
                    <a:prstGeom prst="rect">
                      <a:avLst/>
                    </a:prstGeom>
                    <a:ln>
                      <a:noFill/>
                    </a:ln>
                    <a:extLst>
                      <a:ext uri="{53640926-AAD7-44D8-BBD7-CCE9431645EC}">
                        <a14:shadowObscured xmlns:a14="http://schemas.microsoft.com/office/drawing/2010/main"/>
                      </a:ext>
                    </a:extLst>
                  </pic:spPr>
                </pic:pic>
              </a:graphicData>
            </a:graphic>
          </wp:inline>
        </w:drawing>
      </w:r>
    </w:p>
    <w:p w14:paraId="18CE6FB5" w14:textId="65265A8D" w:rsidR="00915EA0" w:rsidRPr="00092FF9" w:rsidRDefault="00092FF9" w:rsidP="00092FF9">
      <w:pPr>
        <w:pStyle w:val="Caption"/>
        <w:jc w:val="center"/>
        <w:rPr>
          <w:rFonts w:ascii="Verdana" w:hAnsi="Verdana"/>
          <w:color w:val="auto"/>
          <w:sz w:val="22"/>
          <w:szCs w:val="22"/>
        </w:rPr>
      </w:pPr>
      <w:bookmarkStart w:id="48" w:name="_Toc533772087"/>
      <w:r w:rsidRPr="00092FF9">
        <w:rPr>
          <w:rFonts w:ascii="Verdana" w:hAnsi="Verdana"/>
          <w:b/>
          <w:i w:val="0"/>
          <w:color w:val="auto"/>
          <w:sz w:val="22"/>
          <w:szCs w:val="22"/>
        </w:rPr>
        <w:t xml:space="preserve">Figure </w:t>
      </w:r>
      <w:r w:rsidRPr="00092FF9">
        <w:rPr>
          <w:rFonts w:ascii="Verdana" w:hAnsi="Verdana"/>
          <w:b/>
          <w:i w:val="0"/>
          <w:color w:val="auto"/>
          <w:sz w:val="22"/>
          <w:szCs w:val="22"/>
        </w:rPr>
        <w:fldChar w:fldCharType="begin"/>
      </w:r>
      <w:r w:rsidRPr="00092FF9">
        <w:rPr>
          <w:rFonts w:ascii="Verdana" w:hAnsi="Verdana"/>
          <w:b/>
          <w:i w:val="0"/>
          <w:color w:val="auto"/>
          <w:sz w:val="22"/>
          <w:szCs w:val="22"/>
        </w:rPr>
        <w:instrText xml:space="preserve"> SEQ Figure \* ARABIC </w:instrText>
      </w:r>
      <w:r w:rsidRPr="00092FF9">
        <w:rPr>
          <w:rFonts w:ascii="Verdana" w:hAnsi="Verdana"/>
          <w:b/>
          <w:i w:val="0"/>
          <w:color w:val="auto"/>
          <w:sz w:val="22"/>
          <w:szCs w:val="22"/>
        </w:rPr>
        <w:fldChar w:fldCharType="separate"/>
      </w:r>
      <w:r w:rsidR="00576A74">
        <w:rPr>
          <w:rFonts w:ascii="Verdana" w:hAnsi="Verdana"/>
          <w:b/>
          <w:i w:val="0"/>
          <w:noProof/>
          <w:color w:val="auto"/>
          <w:sz w:val="22"/>
          <w:szCs w:val="22"/>
        </w:rPr>
        <w:t>6</w:t>
      </w:r>
      <w:r w:rsidRPr="00092FF9">
        <w:rPr>
          <w:rFonts w:ascii="Verdana" w:hAnsi="Verdana"/>
          <w:b/>
          <w:i w:val="0"/>
          <w:color w:val="auto"/>
          <w:sz w:val="22"/>
          <w:szCs w:val="22"/>
        </w:rPr>
        <w:fldChar w:fldCharType="end"/>
      </w:r>
      <w:r w:rsidRPr="00092FF9">
        <w:rPr>
          <w:rFonts w:ascii="Verdana" w:hAnsi="Verdana"/>
          <w:i w:val="0"/>
          <w:color w:val="auto"/>
          <w:sz w:val="22"/>
          <w:szCs w:val="22"/>
        </w:rPr>
        <w:t>: Reuse of Newspaper Ship</w:t>
      </w:r>
      <w:r w:rsidRPr="00092FF9">
        <w:rPr>
          <w:rFonts w:ascii="Verdana" w:hAnsi="Verdana"/>
          <w:color w:val="auto"/>
          <w:sz w:val="22"/>
          <w:szCs w:val="22"/>
        </w:rPr>
        <w:t>.</w:t>
      </w:r>
      <w:bookmarkEnd w:id="48"/>
    </w:p>
    <w:p w14:paraId="42A03B23" w14:textId="77777777" w:rsidR="00915EA0" w:rsidRPr="0081397A" w:rsidRDefault="00915EA0" w:rsidP="00915EA0">
      <w:pPr>
        <w:jc w:val="center"/>
        <w:rPr>
          <w:rFonts w:ascii="Verdana" w:hAnsi="Verdana"/>
        </w:rPr>
      </w:pPr>
      <w:r w:rsidRPr="0081397A">
        <w:rPr>
          <w:rFonts w:ascii="Verdana" w:hAnsi="Verdana"/>
          <w:b/>
        </w:rPr>
        <w:t>Source:</w:t>
      </w:r>
      <w:r w:rsidRPr="0081397A">
        <w:rPr>
          <w:rFonts w:ascii="Verdana" w:hAnsi="Verdana"/>
        </w:rPr>
        <w:t xml:space="preserve"> </w:t>
      </w:r>
      <w:r>
        <w:rPr>
          <w:rFonts w:ascii="Verdana" w:hAnsi="Verdana"/>
        </w:rPr>
        <w:t>Striepe B.(2010),</w:t>
      </w:r>
      <w:r w:rsidRPr="00594A4E">
        <w:t xml:space="preserve"> </w:t>
      </w:r>
      <w:r w:rsidRPr="00594A4E">
        <w:rPr>
          <w:rFonts w:ascii="Verdana" w:hAnsi="Verdana"/>
        </w:rPr>
        <w:t>15 Ways to Reuse Newspaper</w:t>
      </w:r>
      <w:r>
        <w:rPr>
          <w:rFonts w:ascii="Verdana" w:hAnsi="Verdana"/>
        </w:rPr>
        <w:t xml:space="preserve">, published on 29/01/2017 </w:t>
      </w:r>
      <w:hyperlink r:id="rId20" w:history="1">
        <w:r w:rsidRPr="00AA1D00">
          <w:rPr>
            <w:rStyle w:val="Hyperlink"/>
            <w:rFonts w:ascii="Verdana" w:hAnsi="Verdana"/>
          </w:rPr>
          <w:t>https://www.care2.com/greenliving/15-ways-to-reuse-newspaper.html</w:t>
        </w:r>
      </w:hyperlink>
      <w:r>
        <w:rPr>
          <w:rFonts w:ascii="Verdana" w:hAnsi="Verdana"/>
        </w:rPr>
        <w:t xml:space="preserve"> accessed on 11/02/2019</w:t>
      </w:r>
    </w:p>
    <w:p w14:paraId="18097307" w14:textId="14754C3C" w:rsidR="00915EA0" w:rsidRPr="00E77429" w:rsidRDefault="005C4836" w:rsidP="00915EA0">
      <w:pPr>
        <w:pStyle w:val="Heading3"/>
        <w:rPr>
          <w:rFonts w:ascii="Verdana" w:hAnsi="Verdana"/>
          <w:b/>
          <w:color w:val="auto"/>
          <w:sz w:val="22"/>
        </w:rPr>
      </w:pPr>
      <w:bookmarkStart w:id="49" w:name="_Toc533769818"/>
      <w:r>
        <w:rPr>
          <w:rFonts w:ascii="Verdana" w:hAnsi="Verdana"/>
          <w:b/>
          <w:color w:val="auto"/>
          <w:sz w:val="22"/>
        </w:rPr>
        <w:t xml:space="preserve">2.5.1.3 </w:t>
      </w:r>
      <w:r w:rsidRPr="00E77429">
        <w:rPr>
          <w:rFonts w:ascii="Verdana" w:hAnsi="Verdana"/>
          <w:b/>
          <w:color w:val="auto"/>
          <w:sz w:val="22"/>
        </w:rPr>
        <w:t xml:space="preserve">STAGES </w:t>
      </w:r>
      <w:r>
        <w:rPr>
          <w:rFonts w:ascii="Verdana" w:hAnsi="Verdana"/>
          <w:b/>
          <w:color w:val="auto"/>
          <w:sz w:val="22"/>
        </w:rPr>
        <w:t>3</w:t>
      </w:r>
      <w:r w:rsidRPr="00E77429">
        <w:rPr>
          <w:rFonts w:ascii="Verdana" w:hAnsi="Verdana"/>
          <w:b/>
          <w:color w:val="auto"/>
          <w:sz w:val="22"/>
        </w:rPr>
        <w:t xml:space="preserve">: </w:t>
      </w:r>
      <w:r>
        <w:rPr>
          <w:rFonts w:ascii="Verdana" w:hAnsi="Verdana"/>
          <w:b/>
          <w:color w:val="auto"/>
          <w:sz w:val="22"/>
        </w:rPr>
        <w:t>RECYCLING</w:t>
      </w:r>
      <w:bookmarkEnd w:id="49"/>
    </w:p>
    <w:p w14:paraId="3D8E87B2" w14:textId="75F95E08" w:rsidR="00915EA0" w:rsidRDefault="009A37BB" w:rsidP="00915EA0">
      <w:pPr>
        <w:rPr>
          <w:rFonts w:ascii="Verdana" w:hAnsi="Verdana"/>
        </w:rPr>
      </w:pPr>
      <w:r>
        <w:rPr>
          <w:rFonts w:ascii="Verdana" w:hAnsi="Verdana"/>
        </w:rPr>
        <w:t xml:space="preserve">Recycling </w:t>
      </w:r>
      <w:r w:rsidR="00CC15F5">
        <w:rPr>
          <w:rFonts w:ascii="Verdana" w:hAnsi="Verdana"/>
        </w:rPr>
        <w:t>i</w:t>
      </w:r>
      <w:r w:rsidR="00915EA0" w:rsidRPr="00BB3C69">
        <w:rPr>
          <w:rFonts w:ascii="Verdana" w:hAnsi="Verdana"/>
        </w:rPr>
        <w:t xml:space="preserve">s a process </w:t>
      </w:r>
      <w:r w:rsidR="00915EA0">
        <w:rPr>
          <w:rFonts w:ascii="Verdana" w:hAnsi="Verdana"/>
        </w:rPr>
        <w:t>while reus</w:t>
      </w:r>
      <w:r w:rsidR="008E6C13">
        <w:rPr>
          <w:rFonts w:ascii="Verdana" w:hAnsi="Verdana"/>
        </w:rPr>
        <w:t>ing</w:t>
      </w:r>
      <w:r w:rsidR="00915EA0">
        <w:rPr>
          <w:rFonts w:ascii="Verdana" w:hAnsi="Verdana"/>
        </w:rPr>
        <w:t xml:space="preserve"> is an </w:t>
      </w:r>
      <w:r w:rsidR="008E6C13">
        <w:rPr>
          <w:rFonts w:ascii="Verdana" w:hAnsi="Verdana"/>
        </w:rPr>
        <w:t>a</w:t>
      </w:r>
      <w:r w:rsidR="00915EA0">
        <w:rPr>
          <w:rFonts w:ascii="Verdana" w:hAnsi="Verdana"/>
        </w:rPr>
        <w:t>ct</w:t>
      </w:r>
      <w:r w:rsidR="00915EA0" w:rsidRPr="00BB3C69">
        <w:rPr>
          <w:rFonts w:ascii="Verdana" w:hAnsi="Verdana"/>
        </w:rPr>
        <w:t>, though it’s a complicated process in which old products are changed into new ones by mechanical or chemical methods</w:t>
      </w:r>
      <w:r w:rsidR="008E6C13">
        <w:rPr>
          <w:rFonts w:ascii="Verdana" w:hAnsi="Verdana"/>
        </w:rPr>
        <w:t>.</w:t>
      </w:r>
      <w:r w:rsidR="00915EA0" w:rsidRPr="00BB3C69">
        <w:rPr>
          <w:rFonts w:ascii="Verdana" w:hAnsi="Verdana"/>
        </w:rPr>
        <w:t xml:space="preserve"> In other words, recycl</w:t>
      </w:r>
      <w:r w:rsidR="00915EA0">
        <w:rPr>
          <w:rFonts w:ascii="Verdana" w:hAnsi="Verdana"/>
        </w:rPr>
        <w:t>ing</w:t>
      </w:r>
      <w:r w:rsidR="00915EA0" w:rsidRPr="00BB3C69">
        <w:rPr>
          <w:rFonts w:ascii="Verdana" w:hAnsi="Verdana"/>
        </w:rPr>
        <w:t xml:space="preserve"> is a process that breaks down </w:t>
      </w:r>
      <w:r w:rsidR="00915EA0">
        <w:rPr>
          <w:rFonts w:ascii="Verdana" w:hAnsi="Verdana"/>
        </w:rPr>
        <w:t xml:space="preserve">waste </w:t>
      </w:r>
      <w:r w:rsidR="00915EA0" w:rsidRPr="00BB3C69">
        <w:rPr>
          <w:rFonts w:ascii="Verdana" w:hAnsi="Verdana"/>
        </w:rPr>
        <w:t>products into their original materials before new products are created</w:t>
      </w:r>
      <w:r w:rsidR="00915EA0" w:rsidRPr="00F03939">
        <w:rPr>
          <w:rFonts w:ascii="Verdana" w:hAnsi="Verdana"/>
        </w:rPr>
        <w:t xml:space="preserve"> </w:t>
      </w:r>
      <w:r w:rsidR="00915EA0">
        <w:rPr>
          <w:rFonts w:ascii="Verdana" w:hAnsi="Verdana"/>
        </w:rPr>
        <w:t>(see Figure 4 stage 3).</w:t>
      </w:r>
      <w:r w:rsidR="00915EA0" w:rsidRPr="00BB3C69">
        <w:rPr>
          <w:rFonts w:ascii="Verdana" w:hAnsi="Verdana"/>
        </w:rPr>
        <w:t xml:space="preserve"> For instance, used aluminium cans are shredded, melted, and then reformed to make new cans or other aluminium objects</w:t>
      </w:r>
      <w:r w:rsidR="00913E04">
        <w:rPr>
          <w:rFonts w:ascii="Verdana" w:hAnsi="Verdana"/>
        </w:rPr>
        <w:t xml:space="preserve"> such</w:t>
      </w:r>
      <w:r w:rsidR="00C83E56">
        <w:rPr>
          <w:rFonts w:ascii="Verdana" w:hAnsi="Verdana"/>
        </w:rPr>
        <w:t xml:space="preserve"> as</w:t>
      </w:r>
      <w:r w:rsidR="00913E04">
        <w:rPr>
          <w:rFonts w:ascii="Verdana" w:hAnsi="Verdana"/>
        </w:rPr>
        <w:t xml:space="preserve"> ladders</w:t>
      </w:r>
      <w:r w:rsidR="00915EA0">
        <w:rPr>
          <w:rFonts w:ascii="Verdana" w:hAnsi="Verdana"/>
        </w:rPr>
        <w:t>.</w:t>
      </w:r>
      <w:r w:rsidR="00915EA0" w:rsidRPr="00BB3C69">
        <w:rPr>
          <w:rFonts w:ascii="Verdana" w:hAnsi="Verdana"/>
        </w:rPr>
        <w:t xml:space="preserve"> Plastic bottles also can be shredded or crushed into small pieces. </w:t>
      </w:r>
      <w:r w:rsidR="00913E04">
        <w:rPr>
          <w:rFonts w:ascii="Verdana" w:hAnsi="Verdana"/>
        </w:rPr>
        <w:t>Which are then</w:t>
      </w:r>
      <w:r w:rsidR="00915EA0" w:rsidRPr="00BB3C69">
        <w:rPr>
          <w:rFonts w:ascii="Verdana" w:hAnsi="Verdana"/>
        </w:rPr>
        <w:t xml:space="preserve"> change</w:t>
      </w:r>
      <w:r w:rsidR="00913E04">
        <w:rPr>
          <w:rFonts w:ascii="Verdana" w:hAnsi="Verdana"/>
        </w:rPr>
        <w:t>d</w:t>
      </w:r>
      <w:r w:rsidR="00915EA0" w:rsidRPr="00BB3C69">
        <w:rPr>
          <w:rFonts w:ascii="Verdana" w:hAnsi="Verdana"/>
        </w:rPr>
        <w:t xml:space="preserve"> into a thick, gooey liquid by heating or by treating with</w:t>
      </w:r>
      <w:r w:rsidR="00915EA0">
        <w:rPr>
          <w:rFonts w:ascii="Verdana" w:hAnsi="Verdana"/>
        </w:rPr>
        <w:t xml:space="preserve"> </w:t>
      </w:r>
      <w:r w:rsidR="00913E04">
        <w:rPr>
          <w:rFonts w:ascii="Verdana" w:hAnsi="Verdana"/>
        </w:rPr>
        <w:t>a</w:t>
      </w:r>
      <w:r w:rsidR="00915EA0" w:rsidRPr="00BB3C69">
        <w:rPr>
          <w:rFonts w:ascii="Verdana" w:hAnsi="Verdana"/>
        </w:rPr>
        <w:t xml:space="preserve"> chemical. </w:t>
      </w:r>
      <w:r w:rsidR="00915EA0">
        <w:rPr>
          <w:rFonts w:ascii="Verdana" w:hAnsi="Verdana"/>
        </w:rPr>
        <w:t>Eventually,</w:t>
      </w:r>
      <w:r w:rsidR="00915EA0" w:rsidRPr="00BB3C69">
        <w:rPr>
          <w:rFonts w:ascii="Verdana" w:hAnsi="Verdana"/>
        </w:rPr>
        <w:t xml:space="preserve"> liquid plastic is formed into new bottles or spun into </w:t>
      </w:r>
      <w:r w:rsidR="00915EA0">
        <w:rPr>
          <w:rFonts w:ascii="Verdana" w:hAnsi="Verdana"/>
        </w:rPr>
        <w:t xml:space="preserve">a </w:t>
      </w:r>
      <w:r w:rsidR="00915EA0" w:rsidRPr="00BB3C69">
        <w:rPr>
          <w:rFonts w:ascii="Verdana" w:hAnsi="Verdana"/>
        </w:rPr>
        <w:t>fibre to make clothing and carpets (Hall, 2005, p6).</w:t>
      </w:r>
      <w:r w:rsidR="00915EA0">
        <w:rPr>
          <w:rFonts w:ascii="Verdana" w:hAnsi="Verdana"/>
        </w:rPr>
        <w:t xml:space="preserve"> </w:t>
      </w:r>
      <w:r w:rsidR="00915EA0" w:rsidRPr="00BB3C69">
        <w:rPr>
          <w:rFonts w:ascii="Verdana" w:hAnsi="Verdana"/>
        </w:rPr>
        <w:t>The difference between recycl</w:t>
      </w:r>
      <w:r w:rsidR="00915EA0">
        <w:rPr>
          <w:rFonts w:ascii="Verdana" w:hAnsi="Verdana"/>
        </w:rPr>
        <w:t>ing</w:t>
      </w:r>
      <w:r w:rsidR="00915EA0" w:rsidRPr="00BB3C69">
        <w:rPr>
          <w:rFonts w:ascii="Verdana" w:hAnsi="Verdana"/>
        </w:rPr>
        <w:t xml:space="preserve"> and reuse </w:t>
      </w:r>
      <w:r w:rsidR="00915EA0">
        <w:rPr>
          <w:rFonts w:ascii="Verdana" w:hAnsi="Verdana"/>
        </w:rPr>
        <w:t xml:space="preserve">is </w:t>
      </w:r>
      <w:r w:rsidR="00915EA0" w:rsidRPr="00BB3C69">
        <w:rPr>
          <w:rFonts w:ascii="Verdana" w:hAnsi="Verdana"/>
        </w:rPr>
        <w:t>simple, reuse can be process</w:t>
      </w:r>
      <w:r w:rsidR="00915EA0">
        <w:rPr>
          <w:rFonts w:ascii="Verdana" w:hAnsi="Verdana"/>
        </w:rPr>
        <w:t>ed</w:t>
      </w:r>
      <w:r w:rsidR="00915EA0" w:rsidRPr="00BB3C69">
        <w:rPr>
          <w:rFonts w:ascii="Verdana" w:hAnsi="Verdana"/>
        </w:rPr>
        <w:t xml:space="preserve"> at home whereas recycl</w:t>
      </w:r>
      <w:r w:rsidR="00450E20">
        <w:rPr>
          <w:rFonts w:ascii="Verdana" w:hAnsi="Verdana"/>
        </w:rPr>
        <w:t>ing</w:t>
      </w:r>
      <w:r w:rsidR="00915EA0" w:rsidRPr="00BB3C69">
        <w:rPr>
          <w:rFonts w:ascii="Verdana" w:hAnsi="Verdana"/>
        </w:rPr>
        <w:t xml:space="preserve"> cannot, furthe</w:t>
      </w:r>
      <w:r w:rsidR="00450E20">
        <w:rPr>
          <w:rFonts w:ascii="Verdana" w:hAnsi="Verdana"/>
        </w:rPr>
        <w:t>rmore</w:t>
      </w:r>
      <w:r w:rsidR="00915EA0" w:rsidRPr="00BB3C69">
        <w:rPr>
          <w:rFonts w:ascii="Verdana" w:hAnsi="Verdana"/>
        </w:rPr>
        <w:t xml:space="preserve"> </w:t>
      </w:r>
      <w:r w:rsidR="00915EA0">
        <w:rPr>
          <w:rFonts w:ascii="Verdana" w:hAnsi="Verdana"/>
        </w:rPr>
        <w:t xml:space="preserve">it </w:t>
      </w:r>
      <w:r w:rsidR="00915EA0" w:rsidRPr="00BB3C69">
        <w:rPr>
          <w:rFonts w:ascii="Verdana" w:hAnsi="Verdana"/>
        </w:rPr>
        <w:t>requires time, money and energy</w:t>
      </w:r>
      <w:r w:rsidR="00915EA0">
        <w:rPr>
          <w:rFonts w:ascii="Verdana" w:hAnsi="Verdana"/>
        </w:rPr>
        <w:t xml:space="preserve"> to convert recyclable waste into new products</w:t>
      </w:r>
      <w:r w:rsidR="00915EA0" w:rsidRPr="00BB3C69">
        <w:rPr>
          <w:rFonts w:ascii="Verdana" w:hAnsi="Verdana"/>
        </w:rPr>
        <w:t xml:space="preserve">. </w:t>
      </w:r>
      <w:r w:rsidR="00915EA0">
        <w:rPr>
          <w:rFonts w:ascii="Verdana" w:hAnsi="Verdana"/>
        </w:rPr>
        <w:t xml:space="preserve">Most of the time </w:t>
      </w:r>
      <w:r w:rsidR="00915EA0" w:rsidRPr="00BB3C69">
        <w:rPr>
          <w:rFonts w:ascii="Verdana" w:hAnsi="Verdana"/>
        </w:rPr>
        <w:t xml:space="preserve">it requires </w:t>
      </w:r>
      <w:r w:rsidR="00915EA0">
        <w:rPr>
          <w:rFonts w:ascii="Verdana" w:hAnsi="Verdana"/>
        </w:rPr>
        <w:t xml:space="preserve">the </w:t>
      </w:r>
      <w:r w:rsidR="00915EA0" w:rsidRPr="00BB3C69">
        <w:rPr>
          <w:rFonts w:ascii="Verdana" w:hAnsi="Verdana"/>
        </w:rPr>
        <w:t xml:space="preserve">participation </w:t>
      </w:r>
      <w:r w:rsidR="00915EA0">
        <w:rPr>
          <w:rFonts w:ascii="Verdana" w:hAnsi="Verdana"/>
        </w:rPr>
        <w:t>of other</w:t>
      </w:r>
      <w:r w:rsidR="00915EA0" w:rsidRPr="00BB3C69">
        <w:rPr>
          <w:rFonts w:ascii="Verdana" w:hAnsi="Verdana"/>
        </w:rPr>
        <w:t xml:space="preserve"> </w:t>
      </w:r>
      <w:r w:rsidR="00915EA0">
        <w:rPr>
          <w:rFonts w:ascii="Verdana" w:hAnsi="Verdana"/>
        </w:rPr>
        <w:t>organisations to recycle waste, to produce new products</w:t>
      </w:r>
      <w:r w:rsidR="00915EA0" w:rsidRPr="00BB3C69">
        <w:rPr>
          <w:rFonts w:ascii="Verdana" w:hAnsi="Verdana"/>
        </w:rPr>
        <w:t xml:space="preserve">. </w:t>
      </w:r>
      <w:r w:rsidR="00450E20">
        <w:rPr>
          <w:rFonts w:ascii="Verdana" w:hAnsi="Verdana"/>
        </w:rPr>
        <w:t xml:space="preserve">The </w:t>
      </w:r>
      <w:r w:rsidR="00915EA0">
        <w:rPr>
          <w:rFonts w:ascii="Verdana" w:hAnsi="Verdana"/>
        </w:rPr>
        <w:t xml:space="preserve">Economist (2017), stated in its recent report that China has dominated international trade by importing more than half of the world’s waste (see Figure 7). DEFRA (2017 p19) proved that the UK exports more scrap waste than it imports. In 2015 the UK </w:t>
      </w:r>
      <w:r w:rsidR="00915EA0">
        <w:rPr>
          <w:rFonts w:ascii="Verdana" w:hAnsi="Verdana"/>
        </w:rPr>
        <w:lastRenderedPageBreak/>
        <w:t>exported 14million tonnes of scrap materials worth over £3.5billion. In 2011, there was a massive increase in the UK</w:t>
      </w:r>
      <w:r w:rsidR="001F137B">
        <w:rPr>
          <w:rFonts w:ascii="Verdana" w:hAnsi="Verdana"/>
        </w:rPr>
        <w:t>’s</w:t>
      </w:r>
      <w:r w:rsidR="00915EA0">
        <w:rPr>
          <w:rFonts w:ascii="Verdana" w:hAnsi="Verdana"/>
        </w:rPr>
        <w:t xml:space="preserve"> waste export</w:t>
      </w:r>
      <w:r w:rsidR="009D6574">
        <w:rPr>
          <w:rFonts w:ascii="Verdana" w:hAnsi="Verdana"/>
        </w:rPr>
        <w:t>’</w:t>
      </w:r>
      <w:r w:rsidR="002D7DBA">
        <w:rPr>
          <w:rFonts w:ascii="Verdana" w:hAnsi="Verdana"/>
        </w:rPr>
        <w:t>s</w:t>
      </w:r>
      <w:r w:rsidR="00915EA0">
        <w:rPr>
          <w:rFonts w:ascii="Verdana" w:hAnsi="Verdana"/>
        </w:rPr>
        <w:t xml:space="preserve"> and in 2009 there was a massive decrease in export</w:t>
      </w:r>
      <w:r w:rsidR="001F137B">
        <w:rPr>
          <w:rFonts w:ascii="Verdana" w:hAnsi="Verdana"/>
        </w:rPr>
        <w:t>’s</w:t>
      </w:r>
      <w:r w:rsidR="00915EA0">
        <w:rPr>
          <w:rFonts w:ascii="Verdana" w:hAnsi="Verdana"/>
        </w:rPr>
        <w:t xml:space="preserve">, this proved how the UK economy income has increased as result of selling off recycling waste to </w:t>
      </w:r>
      <w:r w:rsidR="009D6574">
        <w:rPr>
          <w:rFonts w:ascii="Verdana" w:hAnsi="Verdana"/>
        </w:rPr>
        <w:t>ot</w:t>
      </w:r>
      <w:r w:rsidR="00915EA0">
        <w:rPr>
          <w:rFonts w:ascii="Verdana" w:hAnsi="Verdana"/>
        </w:rPr>
        <w:t xml:space="preserve">her </w:t>
      </w:r>
      <w:r w:rsidR="009D6574">
        <w:rPr>
          <w:rFonts w:ascii="Verdana" w:hAnsi="Verdana"/>
        </w:rPr>
        <w:t>countries</w:t>
      </w:r>
      <w:r w:rsidR="00915EA0">
        <w:rPr>
          <w:rFonts w:ascii="Verdana" w:hAnsi="Verdana"/>
        </w:rPr>
        <w:t xml:space="preserve"> like China (see Appendix </w:t>
      </w:r>
      <w:r w:rsidR="003156F8">
        <w:rPr>
          <w:rFonts w:ascii="Verdana" w:hAnsi="Verdana"/>
        </w:rPr>
        <w:t>I</w:t>
      </w:r>
      <w:r w:rsidR="00915EA0">
        <w:rPr>
          <w:rFonts w:ascii="Verdana" w:hAnsi="Verdana"/>
        </w:rPr>
        <w:t xml:space="preserve">). </w:t>
      </w:r>
      <w:r w:rsidR="00EA5F96">
        <w:rPr>
          <w:rFonts w:ascii="Verdana" w:hAnsi="Verdana"/>
        </w:rPr>
        <w:t xml:space="preserve">the </w:t>
      </w:r>
      <w:r w:rsidR="00915EA0">
        <w:rPr>
          <w:rFonts w:ascii="Verdana" w:hAnsi="Verdana"/>
        </w:rPr>
        <w:t xml:space="preserve">Economist (2017), </w:t>
      </w:r>
      <w:r w:rsidR="00EA5F96">
        <w:rPr>
          <w:rFonts w:ascii="Verdana" w:hAnsi="Verdana"/>
        </w:rPr>
        <w:t>s</w:t>
      </w:r>
      <w:r w:rsidR="00915EA0">
        <w:rPr>
          <w:rFonts w:ascii="Verdana" w:hAnsi="Verdana"/>
        </w:rPr>
        <w:t>imilarly</w:t>
      </w:r>
      <w:r w:rsidR="00EA5F96">
        <w:rPr>
          <w:rFonts w:ascii="Verdana" w:hAnsi="Verdana"/>
        </w:rPr>
        <w:t xml:space="preserve"> stated that</w:t>
      </w:r>
      <w:r w:rsidR="00915EA0">
        <w:rPr>
          <w:rFonts w:ascii="Verdana" w:hAnsi="Verdana"/>
        </w:rPr>
        <w:t xml:space="preserve">, China spent over $16billion on the importation of rubbish last year. In 2016, America Chung Nam company which </w:t>
      </w:r>
      <w:r w:rsidR="00EA5F96">
        <w:rPr>
          <w:rFonts w:ascii="Verdana" w:hAnsi="Verdana"/>
        </w:rPr>
        <w:t xml:space="preserve">is </w:t>
      </w:r>
      <w:r w:rsidR="00915EA0">
        <w:rPr>
          <w:rFonts w:ascii="Verdana" w:hAnsi="Verdana"/>
        </w:rPr>
        <w:t>based in California</w:t>
      </w:r>
      <w:r w:rsidR="00EA5F96">
        <w:rPr>
          <w:rFonts w:ascii="Verdana" w:hAnsi="Verdana"/>
        </w:rPr>
        <w:t>,</w:t>
      </w:r>
      <w:r w:rsidR="00915EA0">
        <w:rPr>
          <w:rFonts w:ascii="Verdana" w:hAnsi="Verdana"/>
        </w:rPr>
        <w:t xml:space="preserve"> supplied waste paper amounting to 333,900 containers to China. China’s import of rubbish helped them to fill the raw material short gap </w:t>
      </w:r>
      <w:r w:rsidR="00EA5F96">
        <w:rPr>
          <w:rFonts w:ascii="Verdana" w:hAnsi="Verdana"/>
        </w:rPr>
        <w:t>plus</w:t>
      </w:r>
      <w:r w:rsidR="00915EA0">
        <w:rPr>
          <w:rFonts w:ascii="Verdana" w:hAnsi="Verdana"/>
        </w:rPr>
        <w:t xml:space="preserve"> it</w:t>
      </w:r>
      <w:r w:rsidR="00EA5F96">
        <w:rPr>
          <w:rFonts w:ascii="Verdana" w:hAnsi="Verdana"/>
        </w:rPr>
        <w:t>’</w:t>
      </w:r>
      <w:r w:rsidR="00915EA0">
        <w:rPr>
          <w:rFonts w:ascii="Verdana" w:hAnsi="Verdana"/>
        </w:rPr>
        <w:t>s cheaper to recycle scrap copper, iron, steel and paper than</w:t>
      </w:r>
      <w:r w:rsidR="00EA5F96">
        <w:rPr>
          <w:rFonts w:ascii="Verdana" w:hAnsi="Verdana"/>
        </w:rPr>
        <w:t xml:space="preserve"> extracting and</w:t>
      </w:r>
      <w:r w:rsidR="00915EA0">
        <w:rPr>
          <w:rFonts w:ascii="Verdana" w:hAnsi="Verdana"/>
        </w:rPr>
        <w:t xml:space="preserve"> manufacturing from the</w:t>
      </w:r>
      <w:r w:rsidR="00EA5F96">
        <w:rPr>
          <w:rFonts w:ascii="Verdana" w:hAnsi="Verdana"/>
        </w:rPr>
        <w:t xml:space="preserve"> </w:t>
      </w:r>
      <w:r w:rsidR="00915EA0">
        <w:rPr>
          <w:rFonts w:ascii="Verdana" w:hAnsi="Verdana"/>
        </w:rPr>
        <w:t>raw material. On the 18</w:t>
      </w:r>
      <w:r w:rsidR="00EA5F96" w:rsidRPr="00EA5F96">
        <w:rPr>
          <w:rFonts w:ascii="Verdana" w:hAnsi="Verdana"/>
          <w:vertAlign w:val="superscript"/>
        </w:rPr>
        <w:t>th</w:t>
      </w:r>
      <w:r w:rsidR="00915EA0">
        <w:rPr>
          <w:rFonts w:ascii="Verdana" w:hAnsi="Verdana"/>
        </w:rPr>
        <w:t xml:space="preserve"> July 2017, the Ministry of Environmental protection said that China has stopped it’s import on 24 categories of solid waste as part of its campaign against” foreign garbage” into the country because recycle</w:t>
      </w:r>
      <w:r w:rsidR="006F240B">
        <w:rPr>
          <w:rFonts w:ascii="Verdana" w:hAnsi="Verdana"/>
        </w:rPr>
        <w:t>d</w:t>
      </w:r>
      <w:r w:rsidR="00915EA0">
        <w:rPr>
          <w:rFonts w:ascii="Verdana" w:hAnsi="Verdana"/>
        </w:rPr>
        <w:t xml:space="preserve"> waste is often dirty, poorly sorted, poor quality waste or contaminated with hazardous substance like lead or mercury. Another reason was that waste recycl</w:t>
      </w:r>
      <w:r w:rsidR="006F240B">
        <w:rPr>
          <w:rFonts w:ascii="Verdana" w:hAnsi="Verdana"/>
        </w:rPr>
        <w:t>ing</w:t>
      </w:r>
      <w:r w:rsidR="00915EA0">
        <w:rPr>
          <w:rFonts w:ascii="Verdana" w:hAnsi="Verdana"/>
        </w:rPr>
        <w:t xml:space="preserve"> companies in China have been dumping </w:t>
      </w:r>
      <w:r w:rsidR="006F240B">
        <w:rPr>
          <w:rFonts w:ascii="Verdana" w:hAnsi="Verdana"/>
        </w:rPr>
        <w:t xml:space="preserve">the </w:t>
      </w:r>
      <w:r w:rsidR="00915EA0">
        <w:rPr>
          <w:rFonts w:ascii="Verdana" w:hAnsi="Verdana"/>
        </w:rPr>
        <w:t>toxic remain</w:t>
      </w:r>
      <w:r w:rsidR="006F240B">
        <w:rPr>
          <w:rFonts w:ascii="Verdana" w:hAnsi="Verdana"/>
        </w:rPr>
        <w:t>s</w:t>
      </w:r>
      <w:r w:rsidR="00915EA0">
        <w:rPr>
          <w:rFonts w:ascii="Verdana" w:hAnsi="Verdana"/>
        </w:rPr>
        <w:t xml:space="preserve"> into Chinese river bodies</w:t>
      </w:r>
      <w:r w:rsidR="00915EA0" w:rsidRPr="000C7EB6">
        <w:rPr>
          <w:rFonts w:ascii="Verdana" w:hAnsi="Verdana"/>
        </w:rPr>
        <w:t xml:space="preserve"> </w:t>
      </w:r>
      <w:r w:rsidR="00915EA0">
        <w:rPr>
          <w:rFonts w:ascii="Verdana" w:hAnsi="Verdana"/>
        </w:rPr>
        <w:t>(Economist</w:t>
      </w:r>
      <w:r w:rsidR="006F240B">
        <w:rPr>
          <w:rFonts w:ascii="Verdana" w:hAnsi="Verdana"/>
        </w:rPr>
        <w:t>,</w:t>
      </w:r>
      <w:r w:rsidR="00915EA0">
        <w:rPr>
          <w:rFonts w:ascii="Verdana" w:hAnsi="Verdana"/>
        </w:rPr>
        <w:t xml:space="preserve"> 2017). The impact of th</w:t>
      </w:r>
      <w:r w:rsidR="006F240B">
        <w:rPr>
          <w:rFonts w:ascii="Verdana" w:hAnsi="Verdana"/>
        </w:rPr>
        <w:t>is</w:t>
      </w:r>
      <w:r w:rsidR="00915EA0">
        <w:rPr>
          <w:rFonts w:ascii="Verdana" w:hAnsi="Verdana"/>
        </w:rPr>
        <w:t xml:space="preserve"> waste ban has left a heavy burden on their trade partners especially the UK with a loss of £ 3.5billion income. Webster (2017), believed that the UK may burn its plastic via incineration rather than recycle due to the cost of recycling waste in the UK. </w:t>
      </w:r>
    </w:p>
    <w:p w14:paraId="1FF87B54" w14:textId="77777777" w:rsidR="00915EA0" w:rsidRPr="00BB3C69" w:rsidRDefault="00915EA0" w:rsidP="00915EA0">
      <w:pPr>
        <w:jc w:val="center"/>
        <w:rPr>
          <w:rFonts w:ascii="Verdana" w:hAnsi="Verdana"/>
        </w:rPr>
      </w:pPr>
      <w:r>
        <w:rPr>
          <w:noProof/>
          <w:lang w:eastAsia="en-GB"/>
        </w:rPr>
        <w:drawing>
          <wp:inline distT="0" distB="0" distL="0" distR="0" wp14:anchorId="71972C37" wp14:editId="4F881C83">
            <wp:extent cx="5905500" cy="35718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4625" t="18087" r="46155" b="30770"/>
                    <a:stretch/>
                  </pic:blipFill>
                  <pic:spPr bwMode="auto">
                    <a:xfrm>
                      <a:off x="0" y="0"/>
                      <a:ext cx="5905500" cy="3571875"/>
                    </a:xfrm>
                    <a:prstGeom prst="rect">
                      <a:avLst/>
                    </a:prstGeom>
                    <a:ln>
                      <a:noFill/>
                    </a:ln>
                    <a:extLst>
                      <a:ext uri="{53640926-AAD7-44D8-BBD7-CCE9431645EC}">
                        <a14:shadowObscured xmlns:a14="http://schemas.microsoft.com/office/drawing/2010/main"/>
                      </a:ext>
                    </a:extLst>
                  </pic:spPr>
                </pic:pic>
              </a:graphicData>
            </a:graphic>
          </wp:inline>
        </w:drawing>
      </w:r>
    </w:p>
    <w:p w14:paraId="375AD890" w14:textId="32C6E927" w:rsidR="00CF55FB" w:rsidRPr="00CF55FB" w:rsidRDefault="00CF55FB" w:rsidP="00CF55FB">
      <w:pPr>
        <w:pStyle w:val="Caption"/>
        <w:jc w:val="center"/>
        <w:rPr>
          <w:rFonts w:ascii="Verdana" w:hAnsi="Verdana"/>
          <w:i w:val="0"/>
          <w:color w:val="auto"/>
          <w:sz w:val="22"/>
          <w:szCs w:val="22"/>
        </w:rPr>
      </w:pPr>
      <w:bookmarkStart w:id="50" w:name="_Toc533772088"/>
      <w:r w:rsidRPr="00CF55FB">
        <w:rPr>
          <w:rFonts w:ascii="Verdana" w:hAnsi="Verdana"/>
          <w:b/>
          <w:i w:val="0"/>
          <w:color w:val="auto"/>
          <w:sz w:val="22"/>
          <w:szCs w:val="22"/>
        </w:rPr>
        <w:lastRenderedPageBreak/>
        <w:t xml:space="preserve">Figure </w:t>
      </w:r>
      <w:r w:rsidRPr="00CF55FB">
        <w:rPr>
          <w:rFonts w:ascii="Verdana" w:hAnsi="Verdana"/>
          <w:b/>
          <w:i w:val="0"/>
          <w:color w:val="auto"/>
          <w:sz w:val="22"/>
          <w:szCs w:val="22"/>
        </w:rPr>
        <w:fldChar w:fldCharType="begin"/>
      </w:r>
      <w:r w:rsidRPr="00CF55FB">
        <w:rPr>
          <w:rFonts w:ascii="Verdana" w:hAnsi="Verdana"/>
          <w:b/>
          <w:i w:val="0"/>
          <w:color w:val="auto"/>
          <w:sz w:val="22"/>
          <w:szCs w:val="22"/>
        </w:rPr>
        <w:instrText xml:space="preserve"> SEQ Figure \* ARABIC </w:instrText>
      </w:r>
      <w:r w:rsidRPr="00CF55FB">
        <w:rPr>
          <w:rFonts w:ascii="Verdana" w:hAnsi="Verdana"/>
          <w:b/>
          <w:i w:val="0"/>
          <w:color w:val="auto"/>
          <w:sz w:val="22"/>
          <w:szCs w:val="22"/>
        </w:rPr>
        <w:fldChar w:fldCharType="separate"/>
      </w:r>
      <w:r w:rsidR="00576A74">
        <w:rPr>
          <w:rFonts w:ascii="Verdana" w:hAnsi="Verdana"/>
          <w:b/>
          <w:i w:val="0"/>
          <w:noProof/>
          <w:color w:val="auto"/>
          <w:sz w:val="22"/>
          <w:szCs w:val="22"/>
        </w:rPr>
        <w:t>7</w:t>
      </w:r>
      <w:r w:rsidRPr="00CF55FB">
        <w:rPr>
          <w:rFonts w:ascii="Verdana" w:hAnsi="Verdana"/>
          <w:b/>
          <w:i w:val="0"/>
          <w:color w:val="auto"/>
          <w:sz w:val="22"/>
          <w:szCs w:val="22"/>
        </w:rPr>
        <w:fldChar w:fldCharType="end"/>
      </w:r>
      <w:r w:rsidRPr="00CF55FB">
        <w:rPr>
          <w:rFonts w:ascii="Verdana" w:hAnsi="Verdana"/>
          <w:i w:val="0"/>
          <w:color w:val="auto"/>
          <w:sz w:val="22"/>
          <w:szCs w:val="22"/>
        </w:rPr>
        <w:t xml:space="preserve">: China’s </w:t>
      </w:r>
      <w:r w:rsidR="00387C48">
        <w:rPr>
          <w:rFonts w:ascii="Verdana" w:hAnsi="Verdana"/>
          <w:i w:val="0"/>
          <w:color w:val="auto"/>
          <w:sz w:val="22"/>
          <w:szCs w:val="22"/>
        </w:rPr>
        <w:t>I</w:t>
      </w:r>
      <w:r w:rsidRPr="00CF55FB">
        <w:rPr>
          <w:rFonts w:ascii="Verdana" w:hAnsi="Verdana"/>
          <w:i w:val="0"/>
          <w:color w:val="auto"/>
          <w:sz w:val="22"/>
          <w:szCs w:val="22"/>
        </w:rPr>
        <w:t>mport</w:t>
      </w:r>
      <w:r w:rsidR="00387C48">
        <w:rPr>
          <w:rFonts w:ascii="Verdana" w:hAnsi="Verdana"/>
          <w:i w:val="0"/>
          <w:color w:val="auto"/>
          <w:sz w:val="22"/>
          <w:szCs w:val="22"/>
        </w:rPr>
        <w:t>ation of Waste Record</w:t>
      </w:r>
      <w:r w:rsidRPr="00CF55FB">
        <w:rPr>
          <w:rFonts w:ascii="Verdana" w:hAnsi="Verdana"/>
          <w:i w:val="0"/>
          <w:color w:val="auto"/>
          <w:sz w:val="22"/>
          <w:szCs w:val="22"/>
        </w:rPr>
        <w:t>.</w:t>
      </w:r>
      <w:bookmarkEnd w:id="50"/>
    </w:p>
    <w:p w14:paraId="063F9887" w14:textId="77777777" w:rsidR="00915EA0" w:rsidRPr="00527472" w:rsidRDefault="00915EA0" w:rsidP="00915EA0">
      <w:pPr>
        <w:jc w:val="center"/>
        <w:rPr>
          <w:rFonts w:ascii="Verdana" w:hAnsi="Verdana"/>
        </w:rPr>
      </w:pPr>
      <w:r w:rsidRPr="00527472">
        <w:rPr>
          <w:rFonts w:ascii="Verdana" w:hAnsi="Verdana"/>
          <w:b/>
        </w:rPr>
        <w:t>Sources</w:t>
      </w:r>
      <w:r w:rsidRPr="00527472">
        <w:rPr>
          <w:rFonts w:ascii="Verdana" w:hAnsi="Verdana"/>
        </w:rPr>
        <w:t xml:space="preserve">: China Customs, </w:t>
      </w:r>
      <w:r>
        <w:rPr>
          <w:rFonts w:ascii="Verdana" w:hAnsi="Verdana"/>
        </w:rPr>
        <w:t>(</w:t>
      </w:r>
      <w:r w:rsidRPr="00527472">
        <w:rPr>
          <w:rFonts w:ascii="Verdana" w:hAnsi="Verdana"/>
        </w:rPr>
        <w:t>2008</w:t>
      </w:r>
      <w:r>
        <w:rPr>
          <w:rFonts w:ascii="Verdana" w:hAnsi="Verdana"/>
        </w:rPr>
        <w:t>)</w:t>
      </w:r>
      <w:r w:rsidRPr="00527472">
        <w:rPr>
          <w:rFonts w:ascii="Verdana" w:hAnsi="Verdana"/>
        </w:rPr>
        <w:t>,</w:t>
      </w:r>
      <w:r w:rsidRPr="00527472">
        <w:rPr>
          <w:rFonts w:ascii="Verdana" w:hAnsi="Verdana"/>
          <w:i/>
        </w:rPr>
        <w:t xml:space="preserve"> </w:t>
      </w:r>
      <w:hyperlink r:id="rId22" w:history="1">
        <w:r w:rsidRPr="00527472">
          <w:rPr>
            <w:rStyle w:val="Hyperlink"/>
            <w:rFonts w:ascii="Verdana" w:hAnsi="Verdana"/>
            <w:i/>
          </w:rPr>
          <w:t>https://www.quora.com/What-do-you-think-about-the-Chinas-decision-to-ban-foreign-garbage-imports</w:t>
        </w:r>
      </w:hyperlink>
      <w:r>
        <w:rPr>
          <w:rStyle w:val="Hyperlink"/>
          <w:rFonts w:ascii="Verdana" w:hAnsi="Verdana"/>
          <w:i/>
        </w:rPr>
        <w:t xml:space="preserve"> </w:t>
      </w:r>
      <w:r w:rsidRPr="00594A4E">
        <w:rPr>
          <w:rStyle w:val="Hyperlink"/>
          <w:rFonts w:ascii="Verdana" w:hAnsi="Verdana"/>
        </w:rPr>
        <w:t>accessed on</w:t>
      </w:r>
      <w:r>
        <w:rPr>
          <w:rStyle w:val="Hyperlink"/>
          <w:rFonts w:ascii="Verdana" w:hAnsi="Verdana"/>
        </w:rPr>
        <w:t xml:space="preserve"> 10/03/2018</w:t>
      </w:r>
    </w:p>
    <w:p w14:paraId="50CB1F1A" w14:textId="644DDD9C" w:rsidR="00915EA0" w:rsidRDefault="005C4836" w:rsidP="00915EA0">
      <w:pPr>
        <w:pStyle w:val="Heading3"/>
        <w:rPr>
          <w:rFonts w:ascii="Verdana" w:hAnsi="Verdana"/>
          <w:b/>
          <w:color w:val="auto"/>
          <w:sz w:val="22"/>
        </w:rPr>
      </w:pPr>
      <w:bookmarkStart w:id="51" w:name="_Toc533769819"/>
      <w:r>
        <w:rPr>
          <w:rFonts w:ascii="Verdana" w:hAnsi="Verdana"/>
          <w:b/>
          <w:color w:val="auto"/>
          <w:sz w:val="22"/>
        </w:rPr>
        <w:t xml:space="preserve">2.5.1.4 </w:t>
      </w:r>
      <w:r w:rsidRPr="00E77429">
        <w:rPr>
          <w:rFonts w:ascii="Verdana" w:hAnsi="Verdana"/>
          <w:b/>
          <w:color w:val="auto"/>
          <w:sz w:val="22"/>
        </w:rPr>
        <w:t xml:space="preserve">STAGES </w:t>
      </w:r>
      <w:r>
        <w:rPr>
          <w:rFonts w:ascii="Verdana" w:hAnsi="Verdana"/>
          <w:b/>
          <w:color w:val="auto"/>
          <w:sz w:val="22"/>
        </w:rPr>
        <w:t>4</w:t>
      </w:r>
      <w:r w:rsidRPr="00E77429">
        <w:rPr>
          <w:rFonts w:ascii="Verdana" w:hAnsi="Verdana"/>
          <w:b/>
          <w:color w:val="auto"/>
          <w:sz w:val="22"/>
        </w:rPr>
        <w:t xml:space="preserve">: </w:t>
      </w:r>
      <w:r>
        <w:rPr>
          <w:rFonts w:ascii="Verdana" w:hAnsi="Verdana"/>
          <w:b/>
          <w:color w:val="auto"/>
          <w:sz w:val="22"/>
        </w:rPr>
        <w:t>OTHER RECOVERY</w:t>
      </w:r>
      <w:bookmarkEnd w:id="51"/>
    </w:p>
    <w:p w14:paraId="1B74FACB" w14:textId="7BE042F8" w:rsidR="00915EA0" w:rsidRDefault="008718D4" w:rsidP="00915EA0">
      <w:pPr>
        <w:rPr>
          <w:rFonts w:ascii="Verdana" w:hAnsi="Verdana"/>
        </w:rPr>
      </w:pPr>
      <w:r>
        <w:rPr>
          <w:rFonts w:ascii="Verdana" w:hAnsi="Verdana"/>
        </w:rPr>
        <w:t>Other recovery i</w:t>
      </w:r>
      <w:r w:rsidR="00915EA0" w:rsidRPr="00B221C9">
        <w:rPr>
          <w:rFonts w:ascii="Verdana" w:hAnsi="Verdana"/>
        </w:rPr>
        <w:t>s the four</w:t>
      </w:r>
      <w:r w:rsidR="00915EA0">
        <w:rPr>
          <w:rFonts w:ascii="Verdana" w:hAnsi="Verdana"/>
        </w:rPr>
        <w:t>th</w:t>
      </w:r>
      <w:r w:rsidR="00915EA0" w:rsidRPr="00B221C9">
        <w:rPr>
          <w:rFonts w:ascii="Verdana" w:hAnsi="Verdana"/>
        </w:rPr>
        <w:t xml:space="preserve"> level of the waste hierarchy</w:t>
      </w:r>
      <w:r w:rsidR="00915EA0">
        <w:rPr>
          <w:rFonts w:ascii="Verdana" w:hAnsi="Verdana"/>
        </w:rPr>
        <w:t xml:space="preserve">, and popularly </w:t>
      </w:r>
      <w:r w:rsidR="00915EA0" w:rsidRPr="00B221C9">
        <w:rPr>
          <w:rFonts w:ascii="Verdana" w:hAnsi="Verdana"/>
        </w:rPr>
        <w:t>known as energy recovery</w:t>
      </w:r>
      <w:r w:rsidR="00915EA0">
        <w:rPr>
          <w:rFonts w:ascii="Verdana" w:hAnsi="Verdana"/>
        </w:rPr>
        <w:t xml:space="preserve"> (</w:t>
      </w:r>
      <w:r w:rsidR="00915EA0" w:rsidRPr="00B221C9">
        <w:rPr>
          <w:rFonts w:ascii="Verdana" w:hAnsi="Verdana"/>
        </w:rPr>
        <w:t>DEFRA</w:t>
      </w:r>
      <w:r w:rsidR="00915EA0">
        <w:rPr>
          <w:rFonts w:ascii="Verdana" w:hAnsi="Verdana"/>
        </w:rPr>
        <w:t xml:space="preserve"> </w:t>
      </w:r>
      <w:r w:rsidR="00915EA0" w:rsidRPr="00B221C9">
        <w:rPr>
          <w:rFonts w:ascii="Verdana" w:hAnsi="Verdana"/>
        </w:rPr>
        <w:t xml:space="preserve">2011, p8). </w:t>
      </w:r>
      <w:r>
        <w:rPr>
          <w:rFonts w:ascii="Verdana" w:hAnsi="Verdana"/>
        </w:rPr>
        <w:t xml:space="preserve">The </w:t>
      </w:r>
      <w:r w:rsidR="00915EA0" w:rsidRPr="00B221C9">
        <w:rPr>
          <w:rFonts w:ascii="Verdana" w:hAnsi="Verdana"/>
        </w:rPr>
        <w:t>aim</w:t>
      </w:r>
      <w:r>
        <w:rPr>
          <w:rFonts w:ascii="Verdana" w:hAnsi="Verdana"/>
        </w:rPr>
        <w:t xml:space="preserve"> of recovery is</w:t>
      </w:r>
      <w:r w:rsidR="00915EA0" w:rsidRPr="00B221C9">
        <w:rPr>
          <w:rFonts w:ascii="Verdana" w:hAnsi="Verdana"/>
        </w:rPr>
        <w:t xml:space="preserve"> to get the most energy from genuine residual waste </w:t>
      </w:r>
      <w:r w:rsidR="00915EA0">
        <w:rPr>
          <w:rFonts w:ascii="Verdana" w:hAnsi="Verdana"/>
        </w:rPr>
        <w:t>while</w:t>
      </w:r>
      <w:r w:rsidR="00915EA0" w:rsidRPr="00B221C9">
        <w:rPr>
          <w:rFonts w:ascii="Verdana" w:hAnsi="Verdana"/>
        </w:rPr>
        <w:t xml:space="preserve"> </w:t>
      </w:r>
      <w:r w:rsidR="00915EA0">
        <w:rPr>
          <w:rFonts w:ascii="Verdana" w:hAnsi="Verdana"/>
        </w:rPr>
        <w:t xml:space="preserve">reducing </w:t>
      </w:r>
      <w:r w:rsidR="00915EA0" w:rsidRPr="00B221C9">
        <w:rPr>
          <w:rFonts w:ascii="Verdana" w:hAnsi="Verdana"/>
        </w:rPr>
        <w:t xml:space="preserve">the amount </w:t>
      </w:r>
      <w:r>
        <w:rPr>
          <w:rFonts w:ascii="Verdana" w:hAnsi="Verdana"/>
        </w:rPr>
        <w:t xml:space="preserve">of </w:t>
      </w:r>
      <w:r w:rsidR="00915EA0" w:rsidRPr="00B221C9">
        <w:rPr>
          <w:rFonts w:ascii="Verdana" w:hAnsi="Verdana"/>
        </w:rPr>
        <w:t xml:space="preserve">waste </w:t>
      </w:r>
      <w:r>
        <w:rPr>
          <w:rFonts w:ascii="Verdana" w:hAnsi="Verdana"/>
        </w:rPr>
        <w:t>in</w:t>
      </w:r>
      <w:r w:rsidR="00915EA0" w:rsidRPr="00B221C9">
        <w:rPr>
          <w:rFonts w:ascii="Verdana" w:hAnsi="Verdana"/>
        </w:rPr>
        <w:t xml:space="preserve"> landfill site</w:t>
      </w:r>
      <w:r w:rsidR="00915EA0">
        <w:rPr>
          <w:rFonts w:ascii="Verdana" w:hAnsi="Verdana"/>
        </w:rPr>
        <w:t>s</w:t>
      </w:r>
      <w:r w:rsidR="00915EA0" w:rsidRPr="00B221C9">
        <w:rPr>
          <w:rFonts w:ascii="Verdana" w:hAnsi="Verdana"/>
        </w:rPr>
        <w:t xml:space="preserve">. </w:t>
      </w:r>
      <w:r w:rsidR="00915EA0">
        <w:rPr>
          <w:rFonts w:ascii="Verdana" w:hAnsi="Verdana"/>
        </w:rPr>
        <w:t>In fact,</w:t>
      </w:r>
      <w:r w:rsidR="00915EA0" w:rsidRPr="00B221C9">
        <w:rPr>
          <w:rFonts w:ascii="Verdana" w:hAnsi="Verdana"/>
        </w:rPr>
        <w:t xml:space="preserve"> recovery in </w:t>
      </w:r>
      <w:r w:rsidR="00915EA0">
        <w:rPr>
          <w:rFonts w:ascii="Verdana" w:hAnsi="Verdana"/>
        </w:rPr>
        <w:t>the W</w:t>
      </w:r>
      <w:r w:rsidR="00915EA0" w:rsidRPr="00B221C9">
        <w:rPr>
          <w:rFonts w:ascii="Verdana" w:hAnsi="Verdana"/>
        </w:rPr>
        <w:t xml:space="preserve">aste </w:t>
      </w:r>
      <w:r w:rsidR="00915EA0">
        <w:rPr>
          <w:rFonts w:ascii="Verdana" w:hAnsi="Verdana"/>
        </w:rPr>
        <w:t>M</w:t>
      </w:r>
      <w:r w:rsidR="00915EA0" w:rsidRPr="00B221C9">
        <w:rPr>
          <w:rFonts w:ascii="Verdana" w:hAnsi="Verdana"/>
        </w:rPr>
        <w:t>anagement hierarchy comprises of</w:t>
      </w:r>
      <w:r w:rsidR="00915EA0">
        <w:rPr>
          <w:rFonts w:ascii="Verdana" w:hAnsi="Verdana"/>
        </w:rPr>
        <w:t xml:space="preserve">: </w:t>
      </w:r>
    </w:p>
    <w:p w14:paraId="71C6091F" w14:textId="77777777" w:rsidR="00915EA0" w:rsidRDefault="00915EA0" w:rsidP="00915EA0">
      <w:pPr>
        <w:spacing w:line="240" w:lineRule="auto"/>
        <w:ind w:left="1400" w:hanging="720"/>
        <w:rPr>
          <w:rFonts w:ascii="Verdana" w:hAnsi="Verdana"/>
        </w:rPr>
      </w:pPr>
      <w:r>
        <w:rPr>
          <w:rFonts w:ascii="Verdana" w:hAnsi="Verdana"/>
          <w:i/>
        </w:rPr>
        <w:t>“anaerobic</w:t>
      </w:r>
      <w:r w:rsidRPr="00B221C9">
        <w:rPr>
          <w:rFonts w:ascii="Verdana" w:hAnsi="Verdana"/>
          <w:i/>
        </w:rPr>
        <w:t xml:space="preserve"> digestion, incineration with energy, gasification and pyrolysis which produce energy</w:t>
      </w:r>
      <w:r>
        <w:rPr>
          <w:rFonts w:ascii="Verdana" w:hAnsi="Verdana"/>
          <w:i/>
        </w:rPr>
        <w:t xml:space="preserve"> </w:t>
      </w:r>
      <w:r w:rsidRPr="00B221C9">
        <w:rPr>
          <w:rFonts w:ascii="Verdana" w:hAnsi="Verdana"/>
          <w:i/>
        </w:rPr>
        <w:t>(fuel, heat and power) and materials from waste: some backfilling operations</w:t>
      </w:r>
      <w:r>
        <w:rPr>
          <w:rFonts w:ascii="Verdana" w:hAnsi="Verdana"/>
          <w:i/>
        </w:rPr>
        <w:t>”</w:t>
      </w:r>
      <w:r>
        <w:rPr>
          <w:rFonts w:ascii="Verdana" w:hAnsi="Verdana"/>
        </w:rPr>
        <w:t>.</w:t>
      </w:r>
      <w:r w:rsidRPr="00B221C9">
        <w:rPr>
          <w:rFonts w:ascii="Verdana" w:hAnsi="Verdana"/>
        </w:rPr>
        <w:t xml:space="preserve"> </w:t>
      </w:r>
    </w:p>
    <w:p w14:paraId="5558E01F" w14:textId="77777777" w:rsidR="00915EA0" w:rsidRPr="00B221C9" w:rsidRDefault="00915EA0" w:rsidP="00915EA0">
      <w:pPr>
        <w:spacing w:line="240" w:lineRule="auto"/>
        <w:ind w:left="1400" w:hanging="720"/>
        <w:rPr>
          <w:rFonts w:ascii="Verdana" w:hAnsi="Verdana"/>
        </w:rPr>
      </w:pPr>
    </w:p>
    <w:p w14:paraId="4D9AFAD3" w14:textId="77777777" w:rsidR="00915EA0" w:rsidRPr="00D96899" w:rsidRDefault="00915EA0" w:rsidP="00915EA0">
      <w:pPr>
        <w:pStyle w:val="ListParagraph"/>
        <w:numPr>
          <w:ilvl w:val="0"/>
          <w:numId w:val="8"/>
        </w:numPr>
        <w:rPr>
          <w:rFonts w:ascii="Verdana" w:hAnsi="Verdana"/>
          <w:b/>
        </w:rPr>
      </w:pPr>
      <w:r w:rsidRPr="00D96899">
        <w:rPr>
          <w:rFonts w:ascii="Verdana" w:hAnsi="Verdana"/>
          <w:b/>
        </w:rPr>
        <w:t xml:space="preserve">Recovery </w:t>
      </w:r>
      <w:r>
        <w:rPr>
          <w:rFonts w:ascii="Verdana" w:hAnsi="Verdana"/>
          <w:b/>
        </w:rPr>
        <w:t>from</w:t>
      </w:r>
      <w:r w:rsidRPr="00D96899">
        <w:rPr>
          <w:rFonts w:ascii="Verdana" w:hAnsi="Verdana"/>
          <w:b/>
        </w:rPr>
        <w:t xml:space="preserve"> Anaerobic Digestion:</w:t>
      </w:r>
    </w:p>
    <w:p w14:paraId="4D954A44" w14:textId="5EB29B40" w:rsidR="00915EA0" w:rsidRDefault="00915EA0" w:rsidP="00915EA0">
      <w:pPr>
        <w:rPr>
          <w:rFonts w:ascii="Verdana" w:hAnsi="Verdana"/>
        </w:rPr>
      </w:pPr>
      <w:proofErr w:type="spellStart"/>
      <w:r w:rsidRPr="00790627">
        <w:rPr>
          <w:rFonts w:ascii="Verdana" w:hAnsi="Verdana"/>
        </w:rPr>
        <w:t>Buekens</w:t>
      </w:r>
      <w:proofErr w:type="spellEnd"/>
      <w:r w:rsidRPr="00790627">
        <w:rPr>
          <w:rFonts w:ascii="Verdana" w:hAnsi="Verdana"/>
        </w:rPr>
        <w:t xml:space="preserve"> (2005) defined Anaerobic Digestion</w:t>
      </w:r>
      <w:r w:rsidR="005C4836">
        <w:rPr>
          <w:rFonts w:ascii="Verdana" w:hAnsi="Verdana"/>
        </w:rPr>
        <w:t xml:space="preserve"> </w:t>
      </w:r>
      <w:r w:rsidRPr="00790627">
        <w:rPr>
          <w:rFonts w:ascii="Verdana" w:hAnsi="Verdana"/>
        </w:rPr>
        <w:t xml:space="preserve">(AD) as the natural process whereby waste component like food waste, are stored in </w:t>
      </w:r>
      <w:r w:rsidR="005E23A0">
        <w:rPr>
          <w:rFonts w:ascii="Verdana" w:hAnsi="Verdana"/>
        </w:rPr>
        <w:t xml:space="preserve">a </w:t>
      </w:r>
      <w:r w:rsidRPr="00790627">
        <w:rPr>
          <w:rFonts w:ascii="Verdana" w:hAnsi="Verdana"/>
        </w:rPr>
        <w:t xml:space="preserve">digester for a period and </w:t>
      </w:r>
      <w:r w:rsidR="005E23A0">
        <w:rPr>
          <w:rFonts w:ascii="Verdana" w:hAnsi="Verdana"/>
        </w:rPr>
        <w:t>then</w:t>
      </w:r>
      <w:r w:rsidRPr="00790627">
        <w:rPr>
          <w:rFonts w:ascii="Verdana" w:hAnsi="Verdana"/>
        </w:rPr>
        <w:t xml:space="preserve"> specialised bacteria </w:t>
      </w:r>
      <w:r w:rsidR="005E23A0">
        <w:rPr>
          <w:rFonts w:ascii="Verdana" w:hAnsi="Verdana"/>
        </w:rPr>
        <w:t xml:space="preserve">are added </w:t>
      </w:r>
      <w:r w:rsidRPr="00790627">
        <w:rPr>
          <w:rFonts w:ascii="Verdana" w:hAnsi="Verdana"/>
        </w:rPr>
        <w:t xml:space="preserve">to break down organic waste </w:t>
      </w:r>
      <w:r>
        <w:rPr>
          <w:rFonts w:ascii="Verdana" w:hAnsi="Verdana"/>
        </w:rPr>
        <w:t>to</w:t>
      </w:r>
      <w:r w:rsidRPr="00790627">
        <w:rPr>
          <w:rFonts w:ascii="Verdana" w:hAnsi="Verdana"/>
        </w:rPr>
        <w:t xml:space="preserve"> convert it into biogas</w:t>
      </w:r>
      <w:r>
        <w:rPr>
          <w:rFonts w:ascii="Verdana" w:hAnsi="Verdana"/>
        </w:rPr>
        <w:t xml:space="preserve"> (see Figure 8). Roopalall (2017) said that </w:t>
      </w:r>
      <w:r w:rsidR="005E23A0">
        <w:rPr>
          <w:rFonts w:ascii="Verdana" w:hAnsi="Verdana"/>
        </w:rPr>
        <w:t>b</w:t>
      </w:r>
      <w:r>
        <w:rPr>
          <w:rFonts w:ascii="Verdana" w:hAnsi="Verdana"/>
        </w:rPr>
        <w:t xml:space="preserve">iogas is a gas produced by the </w:t>
      </w:r>
      <w:r w:rsidRPr="00DC2316">
        <w:rPr>
          <w:rFonts w:ascii="Verdana" w:hAnsi="Verdana"/>
        </w:rPr>
        <w:t xml:space="preserve">decomposition of organic waste in the absence of oxygen. This </w:t>
      </w:r>
      <w:r w:rsidR="005E23A0">
        <w:rPr>
          <w:rFonts w:ascii="Verdana" w:hAnsi="Verdana"/>
        </w:rPr>
        <w:t>b</w:t>
      </w:r>
      <w:r w:rsidRPr="00DC2316">
        <w:rPr>
          <w:rFonts w:ascii="Verdana" w:hAnsi="Verdana"/>
        </w:rPr>
        <w:t>iogas consist</w:t>
      </w:r>
      <w:r w:rsidR="000C22E7">
        <w:rPr>
          <w:rFonts w:ascii="Verdana" w:hAnsi="Verdana"/>
        </w:rPr>
        <w:t>s</w:t>
      </w:r>
      <w:r w:rsidRPr="00DC2316">
        <w:rPr>
          <w:rFonts w:ascii="Verdana" w:hAnsi="Verdana"/>
        </w:rPr>
        <w:t xml:space="preserve"> of mainly carbon dioxide the AD truly sustain</w:t>
      </w:r>
      <w:r w:rsidR="000C22E7">
        <w:rPr>
          <w:rFonts w:ascii="Verdana" w:hAnsi="Verdana"/>
        </w:rPr>
        <w:t>s</w:t>
      </w:r>
      <w:r w:rsidRPr="00DC2316">
        <w:rPr>
          <w:rFonts w:ascii="Verdana" w:hAnsi="Verdana"/>
        </w:rPr>
        <w:t xml:space="preserve"> the </w:t>
      </w:r>
      <w:r w:rsidR="000C22E7">
        <w:rPr>
          <w:rFonts w:ascii="Verdana" w:hAnsi="Verdana"/>
        </w:rPr>
        <w:t>carbon</w:t>
      </w:r>
      <w:r w:rsidRPr="00DC2316">
        <w:rPr>
          <w:rFonts w:ascii="Verdana" w:hAnsi="Verdana"/>
        </w:rPr>
        <w:t xml:space="preserve"> </w:t>
      </w:r>
      <w:r w:rsidRPr="00031047">
        <w:rPr>
          <w:rFonts w:ascii="Verdana" w:hAnsi="Verdana"/>
        </w:rPr>
        <w:t>cycle. In contrast with incineration or landfilling, anaerobic digestion does not</w:t>
      </w:r>
      <w:r>
        <w:rPr>
          <w:rFonts w:ascii="Verdana" w:hAnsi="Verdana"/>
        </w:rPr>
        <w:t xml:space="preserve"> fully</w:t>
      </w:r>
      <w:r w:rsidRPr="00031047">
        <w:rPr>
          <w:rFonts w:ascii="Verdana" w:hAnsi="Verdana"/>
        </w:rPr>
        <w:t xml:space="preserve"> represent a potential polluting process when the produced biogas is adequate.</w:t>
      </w:r>
      <w:r>
        <w:rPr>
          <w:rFonts w:ascii="Verdana" w:hAnsi="Verdana"/>
        </w:rPr>
        <w:t xml:space="preserve"> </w:t>
      </w:r>
      <w:r w:rsidRPr="00031047">
        <w:rPr>
          <w:rFonts w:ascii="Verdana" w:hAnsi="Verdana"/>
        </w:rPr>
        <w:t xml:space="preserve">Anaerobic digestion is a hopeful and sustainable process for the treatment of biological waste. </w:t>
      </w:r>
      <w:r>
        <w:rPr>
          <w:rFonts w:ascii="Verdana" w:hAnsi="Verdana"/>
        </w:rPr>
        <w:t>In the cause of</w:t>
      </w:r>
      <w:r w:rsidRPr="00031047">
        <w:rPr>
          <w:rFonts w:ascii="Verdana" w:hAnsi="Verdana"/>
        </w:rPr>
        <w:t xml:space="preserve"> biogas, there is a net drop </w:t>
      </w:r>
      <w:r>
        <w:rPr>
          <w:rFonts w:ascii="Verdana" w:hAnsi="Verdana"/>
        </w:rPr>
        <w:t xml:space="preserve">of </w:t>
      </w:r>
      <w:r w:rsidRPr="00031047">
        <w:rPr>
          <w:rFonts w:ascii="Verdana" w:hAnsi="Verdana"/>
        </w:rPr>
        <w:t xml:space="preserve">methane </w:t>
      </w:r>
      <w:r w:rsidR="000C22E7" w:rsidRPr="00031047">
        <w:rPr>
          <w:rFonts w:ascii="Verdana" w:hAnsi="Verdana"/>
        </w:rPr>
        <w:t>release</w:t>
      </w:r>
      <w:r w:rsidR="000C22E7">
        <w:rPr>
          <w:rFonts w:ascii="Verdana" w:hAnsi="Verdana"/>
        </w:rPr>
        <w:t>d</w:t>
      </w:r>
      <w:r w:rsidRPr="00031047">
        <w:rPr>
          <w:rFonts w:ascii="Verdana" w:hAnsi="Verdana"/>
        </w:rPr>
        <w:t xml:space="preserve"> into the atmosphere,</w:t>
      </w:r>
      <w:r>
        <w:rPr>
          <w:rFonts w:ascii="Verdana" w:hAnsi="Verdana"/>
        </w:rPr>
        <w:t xml:space="preserve"> </w:t>
      </w:r>
      <w:r w:rsidRPr="00031047">
        <w:rPr>
          <w:rFonts w:ascii="Verdana" w:hAnsi="Verdana"/>
        </w:rPr>
        <w:t>declining greenhouse emissions and</w:t>
      </w:r>
      <w:r w:rsidR="000C22E7">
        <w:rPr>
          <w:rFonts w:ascii="Verdana" w:hAnsi="Verdana"/>
        </w:rPr>
        <w:t xml:space="preserve"> unpleasant</w:t>
      </w:r>
      <w:r w:rsidRPr="00031047">
        <w:rPr>
          <w:rFonts w:ascii="Verdana" w:hAnsi="Verdana"/>
        </w:rPr>
        <w:t xml:space="preserve"> smells and the sanitary disadvantages of landfills are avoided (</w:t>
      </w:r>
      <w:proofErr w:type="spellStart"/>
      <w:r w:rsidRPr="00031047">
        <w:rPr>
          <w:rFonts w:ascii="Verdana" w:hAnsi="Verdana"/>
        </w:rPr>
        <w:t>Digiesi</w:t>
      </w:r>
      <w:proofErr w:type="spellEnd"/>
      <w:r w:rsidRPr="00031047">
        <w:rPr>
          <w:rFonts w:ascii="Verdana" w:hAnsi="Verdana"/>
        </w:rPr>
        <w:t xml:space="preserve"> et</w:t>
      </w:r>
      <w:r w:rsidR="000C22E7">
        <w:rPr>
          <w:rFonts w:ascii="Verdana" w:hAnsi="Verdana"/>
        </w:rPr>
        <w:t>’</w:t>
      </w:r>
      <w:r w:rsidRPr="00031047">
        <w:rPr>
          <w:rFonts w:ascii="Verdana" w:hAnsi="Verdana"/>
        </w:rPr>
        <w:t xml:space="preserve"> al,</w:t>
      </w:r>
      <w:r w:rsidR="000C22E7">
        <w:rPr>
          <w:rFonts w:ascii="Verdana" w:hAnsi="Verdana"/>
        </w:rPr>
        <w:t xml:space="preserve"> </w:t>
      </w:r>
      <w:r w:rsidRPr="00031047">
        <w:rPr>
          <w:rFonts w:ascii="Verdana" w:hAnsi="Verdana"/>
        </w:rPr>
        <w:t>2017).</w:t>
      </w:r>
      <w:r>
        <w:rPr>
          <w:rFonts w:ascii="Verdana" w:hAnsi="Verdana"/>
        </w:rPr>
        <w:t xml:space="preserve"> </w:t>
      </w:r>
    </w:p>
    <w:p w14:paraId="734EF5D5" w14:textId="7B301493" w:rsidR="00915EA0" w:rsidRPr="008E77FC" w:rsidRDefault="00915EA0" w:rsidP="00915EA0">
      <w:pPr>
        <w:rPr>
          <w:rFonts w:ascii="Verdana" w:hAnsi="Verdana"/>
        </w:rPr>
      </w:pPr>
      <w:r>
        <w:rPr>
          <w:rFonts w:ascii="Verdana" w:hAnsi="Verdana"/>
        </w:rPr>
        <w:t>Stream Bioenergy (2010) said that the main driver for the UK to develop</w:t>
      </w:r>
      <w:r w:rsidR="00A23187">
        <w:rPr>
          <w:rFonts w:ascii="Verdana" w:hAnsi="Verdana"/>
        </w:rPr>
        <w:t xml:space="preserve"> </w:t>
      </w:r>
      <w:proofErr w:type="gramStart"/>
      <w:r>
        <w:rPr>
          <w:rFonts w:ascii="Verdana" w:hAnsi="Verdana"/>
        </w:rPr>
        <w:t>it</w:t>
      </w:r>
      <w:r w:rsidR="000368C7">
        <w:rPr>
          <w:rFonts w:ascii="Verdana" w:hAnsi="Verdana"/>
        </w:rPr>
        <w:t>’</w:t>
      </w:r>
      <w:r>
        <w:rPr>
          <w:rFonts w:ascii="Verdana" w:hAnsi="Verdana"/>
        </w:rPr>
        <w:t>s</w:t>
      </w:r>
      <w:proofErr w:type="gramEnd"/>
      <w:r>
        <w:rPr>
          <w:rFonts w:ascii="Verdana" w:hAnsi="Verdana"/>
        </w:rPr>
        <w:t xml:space="preserve"> Anaerobic Digestion systems w</w:t>
      </w:r>
      <w:r w:rsidR="00B92906">
        <w:rPr>
          <w:rFonts w:ascii="Verdana" w:hAnsi="Verdana"/>
        </w:rPr>
        <w:t>as</w:t>
      </w:r>
      <w:r>
        <w:rPr>
          <w:rFonts w:ascii="Verdana" w:hAnsi="Verdana"/>
        </w:rPr>
        <w:t xml:space="preserve"> to meet Landfill Directive (1993/31/EC) cap </w:t>
      </w:r>
      <w:r w:rsidR="00B92906">
        <w:rPr>
          <w:rFonts w:ascii="Verdana" w:hAnsi="Verdana"/>
        </w:rPr>
        <w:t>by</w:t>
      </w:r>
      <w:r>
        <w:rPr>
          <w:rFonts w:ascii="Verdana" w:hAnsi="Verdana"/>
        </w:rPr>
        <w:t xml:space="preserve"> EPA Pre-treatment of MSW to Landfill, Food Waste Regulations 2009 and Landfill in incineration levies etc.</w:t>
      </w:r>
      <w:r w:rsidR="00B92906">
        <w:rPr>
          <w:rFonts w:ascii="Verdana" w:hAnsi="Verdana"/>
        </w:rPr>
        <w:t xml:space="preserve"> Some of the advantages of AD are; i</w:t>
      </w:r>
      <w:r>
        <w:rPr>
          <w:rFonts w:ascii="Verdana" w:hAnsi="Verdana"/>
        </w:rPr>
        <w:t>t</w:t>
      </w:r>
      <w:r w:rsidR="00511339">
        <w:rPr>
          <w:rFonts w:ascii="Verdana" w:hAnsi="Verdana"/>
        </w:rPr>
        <w:t xml:space="preserve"> i</w:t>
      </w:r>
      <w:r>
        <w:rPr>
          <w:rFonts w:ascii="Verdana" w:hAnsi="Verdana"/>
        </w:rPr>
        <w:t xml:space="preserve">s a renewable source of energy, </w:t>
      </w:r>
      <w:r w:rsidR="00B92906">
        <w:rPr>
          <w:rFonts w:ascii="Verdana" w:hAnsi="Verdana"/>
        </w:rPr>
        <w:t>it produces less</w:t>
      </w:r>
      <w:r>
        <w:rPr>
          <w:rFonts w:ascii="Verdana" w:hAnsi="Verdana"/>
        </w:rPr>
        <w:t xml:space="preserve"> pollution, usage of cheaper technology, create</w:t>
      </w:r>
      <w:r w:rsidR="00C34C40">
        <w:rPr>
          <w:rFonts w:ascii="Verdana" w:hAnsi="Verdana"/>
        </w:rPr>
        <w:t>s</w:t>
      </w:r>
      <w:r>
        <w:rPr>
          <w:rFonts w:ascii="Verdana" w:hAnsi="Verdana"/>
        </w:rPr>
        <w:t xml:space="preserve"> </w:t>
      </w:r>
      <w:r w:rsidR="00B92906">
        <w:rPr>
          <w:rFonts w:ascii="Verdana" w:hAnsi="Verdana"/>
        </w:rPr>
        <w:t>j</w:t>
      </w:r>
      <w:r>
        <w:rPr>
          <w:rFonts w:ascii="Verdana" w:hAnsi="Verdana"/>
        </w:rPr>
        <w:t xml:space="preserve">ob </w:t>
      </w:r>
      <w:r>
        <w:rPr>
          <w:rFonts w:ascii="Verdana" w:hAnsi="Verdana"/>
        </w:rPr>
        <w:lastRenderedPageBreak/>
        <w:t xml:space="preserve">opportunities, less capital investment </w:t>
      </w:r>
      <w:r w:rsidR="00511339">
        <w:rPr>
          <w:rFonts w:ascii="Verdana" w:hAnsi="Verdana"/>
        </w:rPr>
        <w:t>needed,</w:t>
      </w:r>
      <w:r w:rsidR="00B92906">
        <w:rPr>
          <w:rFonts w:ascii="Verdana" w:hAnsi="Verdana"/>
        </w:rPr>
        <w:t xml:space="preserve"> </w:t>
      </w:r>
      <w:r>
        <w:rPr>
          <w:rFonts w:ascii="Verdana" w:hAnsi="Verdana"/>
        </w:rPr>
        <w:t>and it reduce</w:t>
      </w:r>
      <w:r w:rsidR="00511339">
        <w:rPr>
          <w:rFonts w:ascii="Verdana" w:hAnsi="Verdana"/>
        </w:rPr>
        <w:t>s</w:t>
      </w:r>
      <w:r>
        <w:rPr>
          <w:rFonts w:ascii="Verdana" w:hAnsi="Verdana"/>
        </w:rPr>
        <w:t xml:space="preserve"> greenhouse emission (</w:t>
      </w:r>
      <w:r w:rsidRPr="008E77FC">
        <w:rPr>
          <w:rFonts w:ascii="Verdana" w:hAnsi="Verdana"/>
        </w:rPr>
        <w:t>International Research Journal of Engineering and Technology</w:t>
      </w:r>
      <w:r>
        <w:rPr>
          <w:rFonts w:ascii="Verdana" w:hAnsi="Verdana"/>
        </w:rPr>
        <w:t xml:space="preserve"> (</w:t>
      </w:r>
      <w:r w:rsidRPr="008E77FC">
        <w:rPr>
          <w:rFonts w:ascii="Verdana" w:hAnsi="Verdana"/>
        </w:rPr>
        <w:t>IRJET</w:t>
      </w:r>
      <w:r>
        <w:rPr>
          <w:rFonts w:ascii="Verdana" w:hAnsi="Verdana"/>
        </w:rPr>
        <w:t>),</w:t>
      </w:r>
      <w:r w:rsidRPr="008E77FC">
        <w:rPr>
          <w:rFonts w:ascii="Verdana" w:hAnsi="Verdana"/>
        </w:rPr>
        <w:t xml:space="preserve"> 2007). </w:t>
      </w:r>
      <w:r>
        <w:rPr>
          <w:rFonts w:ascii="Verdana" w:hAnsi="Verdana"/>
        </w:rPr>
        <w:t xml:space="preserve">Despite all the advantage of AD, it also has other few demerits like </w:t>
      </w:r>
      <w:r w:rsidR="00511339">
        <w:rPr>
          <w:rFonts w:ascii="Verdana" w:hAnsi="Verdana"/>
        </w:rPr>
        <w:t xml:space="preserve">it is </w:t>
      </w:r>
      <w:r>
        <w:rPr>
          <w:rFonts w:ascii="Verdana" w:hAnsi="Verdana"/>
        </w:rPr>
        <w:t>unstable in nature, it</w:t>
      </w:r>
      <w:r w:rsidR="00511339">
        <w:rPr>
          <w:rFonts w:ascii="Verdana" w:hAnsi="Verdana"/>
        </w:rPr>
        <w:t>’</w:t>
      </w:r>
      <w:r>
        <w:rPr>
          <w:rFonts w:ascii="Verdana" w:hAnsi="Verdana"/>
        </w:rPr>
        <w:t xml:space="preserve">s unattractive on large scale and it consists of impurities through its process. </w:t>
      </w:r>
    </w:p>
    <w:p w14:paraId="3739D222" w14:textId="77777777" w:rsidR="00915EA0" w:rsidRDefault="00915EA0" w:rsidP="00915EA0"/>
    <w:p w14:paraId="403F2F9A" w14:textId="77777777" w:rsidR="00915EA0" w:rsidRDefault="00915EA0" w:rsidP="00915EA0">
      <w:pPr>
        <w:jc w:val="center"/>
      </w:pPr>
      <w:r>
        <w:rPr>
          <w:noProof/>
          <w:lang w:eastAsia="en-GB"/>
        </w:rPr>
        <w:drawing>
          <wp:inline distT="0" distB="0" distL="0" distR="0" wp14:anchorId="33BAA209" wp14:editId="19E701F2">
            <wp:extent cx="5400675" cy="3076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0802" t="23700" r="37015" b="11746"/>
                    <a:stretch/>
                  </pic:blipFill>
                  <pic:spPr bwMode="auto">
                    <a:xfrm>
                      <a:off x="0" y="0"/>
                      <a:ext cx="5400675" cy="3076575"/>
                    </a:xfrm>
                    <a:prstGeom prst="rect">
                      <a:avLst/>
                    </a:prstGeom>
                    <a:ln>
                      <a:noFill/>
                    </a:ln>
                    <a:extLst>
                      <a:ext uri="{53640926-AAD7-44D8-BBD7-CCE9431645EC}">
                        <a14:shadowObscured xmlns:a14="http://schemas.microsoft.com/office/drawing/2010/main"/>
                      </a:ext>
                    </a:extLst>
                  </pic:spPr>
                </pic:pic>
              </a:graphicData>
            </a:graphic>
          </wp:inline>
        </w:drawing>
      </w:r>
    </w:p>
    <w:p w14:paraId="53120B33" w14:textId="7E924588" w:rsidR="00915EA0" w:rsidRPr="00A27C91" w:rsidRDefault="00A27C91" w:rsidP="00A27C91">
      <w:pPr>
        <w:pStyle w:val="Caption"/>
        <w:jc w:val="center"/>
        <w:rPr>
          <w:rFonts w:ascii="Verdana" w:hAnsi="Verdana"/>
          <w:i w:val="0"/>
          <w:color w:val="auto"/>
          <w:sz w:val="22"/>
          <w:szCs w:val="22"/>
        </w:rPr>
      </w:pPr>
      <w:bookmarkStart w:id="52" w:name="_Toc533772089"/>
      <w:r w:rsidRPr="005F48C4">
        <w:rPr>
          <w:rFonts w:ascii="Verdana" w:hAnsi="Verdana"/>
          <w:b/>
          <w:i w:val="0"/>
          <w:color w:val="auto"/>
          <w:sz w:val="22"/>
          <w:szCs w:val="22"/>
        </w:rPr>
        <w:t xml:space="preserve">Figure </w:t>
      </w:r>
      <w:r w:rsidRPr="005F48C4">
        <w:rPr>
          <w:rFonts w:ascii="Verdana" w:hAnsi="Verdana"/>
          <w:b/>
          <w:i w:val="0"/>
          <w:color w:val="auto"/>
          <w:sz w:val="22"/>
          <w:szCs w:val="22"/>
        </w:rPr>
        <w:fldChar w:fldCharType="begin"/>
      </w:r>
      <w:r w:rsidRPr="005F48C4">
        <w:rPr>
          <w:rFonts w:ascii="Verdana" w:hAnsi="Verdana"/>
          <w:b/>
          <w:i w:val="0"/>
          <w:color w:val="auto"/>
          <w:sz w:val="22"/>
          <w:szCs w:val="22"/>
        </w:rPr>
        <w:instrText xml:space="preserve"> SEQ Figure \* ARABIC </w:instrText>
      </w:r>
      <w:r w:rsidRPr="005F48C4">
        <w:rPr>
          <w:rFonts w:ascii="Verdana" w:hAnsi="Verdana"/>
          <w:b/>
          <w:i w:val="0"/>
          <w:color w:val="auto"/>
          <w:sz w:val="22"/>
          <w:szCs w:val="22"/>
        </w:rPr>
        <w:fldChar w:fldCharType="separate"/>
      </w:r>
      <w:r w:rsidR="00576A74">
        <w:rPr>
          <w:rFonts w:ascii="Verdana" w:hAnsi="Verdana"/>
          <w:b/>
          <w:i w:val="0"/>
          <w:noProof/>
          <w:color w:val="auto"/>
          <w:sz w:val="22"/>
          <w:szCs w:val="22"/>
        </w:rPr>
        <w:t>8</w:t>
      </w:r>
      <w:r w:rsidRPr="005F48C4">
        <w:rPr>
          <w:rFonts w:ascii="Verdana" w:hAnsi="Verdana"/>
          <w:b/>
          <w:i w:val="0"/>
          <w:color w:val="auto"/>
          <w:sz w:val="22"/>
          <w:szCs w:val="22"/>
        </w:rPr>
        <w:fldChar w:fldCharType="end"/>
      </w:r>
      <w:r w:rsidRPr="00A27C91">
        <w:rPr>
          <w:rFonts w:ascii="Verdana" w:hAnsi="Verdana"/>
          <w:i w:val="0"/>
          <w:color w:val="auto"/>
          <w:sz w:val="22"/>
          <w:szCs w:val="22"/>
        </w:rPr>
        <w:t>:</w:t>
      </w:r>
      <w:r w:rsidR="00684A6B">
        <w:rPr>
          <w:rFonts w:ascii="Verdana" w:hAnsi="Verdana"/>
          <w:i w:val="0"/>
          <w:color w:val="auto"/>
          <w:sz w:val="22"/>
          <w:szCs w:val="22"/>
        </w:rPr>
        <w:t xml:space="preserve"> </w:t>
      </w:r>
      <w:r w:rsidRPr="00A27C91">
        <w:rPr>
          <w:rFonts w:ascii="Verdana" w:hAnsi="Verdana"/>
          <w:i w:val="0"/>
          <w:color w:val="auto"/>
          <w:sz w:val="22"/>
          <w:szCs w:val="22"/>
        </w:rPr>
        <w:t>The Cycle of Anaerobic Digestion.</w:t>
      </w:r>
      <w:bookmarkEnd w:id="52"/>
    </w:p>
    <w:p w14:paraId="76447EB6" w14:textId="2662CDD5" w:rsidR="00915EA0" w:rsidRDefault="00915EA0" w:rsidP="00915EA0">
      <w:pPr>
        <w:jc w:val="center"/>
        <w:rPr>
          <w:rFonts w:ascii="Verdana" w:hAnsi="Verdana"/>
        </w:rPr>
      </w:pPr>
      <w:r w:rsidRPr="003C0E0C">
        <w:rPr>
          <w:rFonts w:ascii="Verdana" w:hAnsi="Verdana"/>
          <w:b/>
        </w:rPr>
        <w:t>Source:</w:t>
      </w:r>
      <w:r w:rsidRPr="004507FB">
        <w:rPr>
          <w:rFonts w:ascii="Verdana" w:hAnsi="Verdana"/>
        </w:rPr>
        <w:t xml:space="preserve"> </w:t>
      </w:r>
      <w:proofErr w:type="spellStart"/>
      <w:r>
        <w:rPr>
          <w:rFonts w:ascii="Verdana" w:hAnsi="Verdana"/>
        </w:rPr>
        <w:t>Rooplall</w:t>
      </w:r>
      <w:proofErr w:type="spellEnd"/>
      <w:r w:rsidR="0072569A">
        <w:rPr>
          <w:rFonts w:ascii="Verdana" w:hAnsi="Verdana"/>
        </w:rPr>
        <w:t>,</w:t>
      </w:r>
      <w:r>
        <w:rPr>
          <w:rFonts w:ascii="Verdana" w:hAnsi="Verdana"/>
        </w:rPr>
        <w:t xml:space="preserve"> R. (2017),</w:t>
      </w:r>
      <w:r w:rsidRPr="00594A4E">
        <w:t xml:space="preserve"> </w:t>
      </w:r>
      <w:r w:rsidRPr="00594A4E">
        <w:rPr>
          <w:rFonts w:ascii="Verdana" w:hAnsi="Verdana"/>
        </w:rPr>
        <w:t>Using farm waste for biogas as alternative source of energy</w:t>
      </w:r>
      <w:r>
        <w:rPr>
          <w:rFonts w:ascii="Verdana" w:hAnsi="Verdana"/>
        </w:rPr>
        <w:t xml:space="preserve">, published by Guyana Chronicle on 29-01-2017 </w:t>
      </w:r>
      <w:hyperlink r:id="rId24" w:history="1">
        <w:r w:rsidRPr="00AA1D00">
          <w:rPr>
            <w:rStyle w:val="Hyperlink"/>
            <w:rFonts w:ascii="Verdana" w:hAnsi="Verdana"/>
          </w:rPr>
          <w:t>http://guyanachronicle.com/2017/01/29/using-farm-waste-for-biogas-as-alternative-source-of-energy</w:t>
        </w:r>
      </w:hyperlink>
      <w:r>
        <w:rPr>
          <w:rFonts w:ascii="Verdana" w:hAnsi="Verdana"/>
        </w:rPr>
        <w:t xml:space="preserve"> accessed on 30/03/2018</w:t>
      </w:r>
    </w:p>
    <w:p w14:paraId="3CBE0E7E" w14:textId="77777777" w:rsidR="00915EA0" w:rsidRPr="00C555A2" w:rsidRDefault="00915EA0" w:rsidP="00915EA0">
      <w:pPr>
        <w:rPr>
          <w:rFonts w:ascii="Verdana" w:hAnsi="Verdana"/>
          <w:b/>
        </w:rPr>
      </w:pPr>
      <w:r>
        <w:rPr>
          <w:rFonts w:ascii="Verdana" w:hAnsi="Verdana"/>
          <w:b/>
        </w:rPr>
        <w:t xml:space="preserve">b. </w:t>
      </w:r>
      <w:r w:rsidRPr="00C555A2">
        <w:rPr>
          <w:rFonts w:ascii="Verdana" w:hAnsi="Verdana"/>
          <w:b/>
        </w:rPr>
        <w:t xml:space="preserve"> </w:t>
      </w:r>
      <w:r>
        <w:rPr>
          <w:rFonts w:ascii="Verdana" w:hAnsi="Verdana"/>
          <w:b/>
        </w:rPr>
        <w:t xml:space="preserve">Waste </w:t>
      </w:r>
      <w:r w:rsidRPr="009425F4">
        <w:rPr>
          <w:rFonts w:ascii="Verdana" w:hAnsi="Verdana"/>
          <w:b/>
        </w:rPr>
        <w:t>Recovery through incineration:</w:t>
      </w:r>
    </w:p>
    <w:p w14:paraId="623ED3B5" w14:textId="4DF2154B" w:rsidR="00915EA0" w:rsidRDefault="00511339" w:rsidP="00915EA0">
      <w:pPr>
        <w:rPr>
          <w:rFonts w:ascii="Verdana" w:hAnsi="Verdana"/>
        </w:rPr>
      </w:pPr>
      <w:r>
        <w:rPr>
          <w:rFonts w:ascii="Verdana" w:hAnsi="Verdana"/>
        </w:rPr>
        <w:t>I</w:t>
      </w:r>
      <w:r w:rsidR="00915EA0" w:rsidRPr="00CD64C1">
        <w:rPr>
          <w:rFonts w:ascii="Verdana" w:hAnsi="Verdana"/>
        </w:rPr>
        <w:t xml:space="preserve">ncineration </w:t>
      </w:r>
      <w:r w:rsidR="00915EA0">
        <w:rPr>
          <w:rFonts w:ascii="Verdana" w:hAnsi="Verdana"/>
        </w:rPr>
        <w:t xml:space="preserve">of </w:t>
      </w:r>
      <w:r w:rsidR="00915EA0" w:rsidRPr="00CD64C1">
        <w:rPr>
          <w:rFonts w:ascii="Verdana" w:hAnsi="Verdana"/>
        </w:rPr>
        <w:t xml:space="preserve">waste </w:t>
      </w:r>
      <w:r>
        <w:rPr>
          <w:rFonts w:ascii="Verdana" w:hAnsi="Verdana"/>
        </w:rPr>
        <w:t xml:space="preserve">is </w:t>
      </w:r>
      <w:r w:rsidR="00915EA0" w:rsidRPr="00CD64C1">
        <w:rPr>
          <w:rFonts w:ascii="Verdana" w:hAnsi="Verdana"/>
        </w:rPr>
        <w:t>where</w:t>
      </w:r>
      <w:r>
        <w:rPr>
          <w:rFonts w:ascii="Verdana" w:hAnsi="Verdana"/>
        </w:rPr>
        <w:t xml:space="preserve"> </w:t>
      </w:r>
      <w:r w:rsidR="00915EA0" w:rsidRPr="00CD64C1">
        <w:rPr>
          <w:rFonts w:ascii="Verdana" w:hAnsi="Verdana"/>
        </w:rPr>
        <w:t>organic substance</w:t>
      </w:r>
      <w:r w:rsidR="00915EA0">
        <w:rPr>
          <w:rFonts w:ascii="Verdana" w:hAnsi="Verdana"/>
        </w:rPr>
        <w:t>s</w:t>
      </w:r>
      <w:r w:rsidR="00915EA0" w:rsidRPr="00CD64C1">
        <w:rPr>
          <w:rFonts w:ascii="Verdana" w:hAnsi="Verdana"/>
        </w:rPr>
        <w:t xml:space="preserve"> </w:t>
      </w:r>
      <w:r w:rsidR="00915EA0">
        <w:rPr>
          <w:rFonts w:ascii="Verdana" w:hAnsi="Verdana"/>
        </w:rPr>
        <w:t>are</w:t>
      </w:r>
      <w:r w:rsidR="00915EA0" w:rsidRPr="00CD64C1">
        <w:rPr>
          <w:rFonts w:ascii="Verdana" w:hAnsi="Verdana"/>
        </w:rPr>
        <w:t xml:space="preserve"> put combust</w:t>
      </w:r>
      <w:r>
        <w:rPr>
          <w:rFonts w:ascii="Verdana" w:hAnsi="Verdana"/>
        </w:rPr>
        <w:t>ed</w:t>
      </w:r>
      <w:r w:rsidR="00915EA0">
        <w:rPr>
          <w:rFonts w:ascii="Verdana" w:hAnsi="Verdana"/>
        </w:rPr>
        <w:t>,</w:t>
      </w:r>
      <w:r w:rsidR="00915EA0" w:rsidRPr="00CD64C1">
        <w:rPr>
          <w:rFonts w:ascii="Verdana" w:hAnsi="Verdana"/>
        </w:rPr>
        <w:t xml:space="preserve"> </w:t>
      </w:r>
      <w:r w:rsidR="00915EA0">
        <w:rPr>
          <w:rFonts w:ascii="Verdana" w:hAnsi="Verdana"/>
        </w:rPr>
        <w:t xml:space="preserve">to </w:t>
      </w:r>
      <w:r w:rsidR="00915EA0" w:rsidRPr="00CD64C1">
        <w:rPr>
          <w:rFonts w:ascii="Verdana" w:hAnsi="Verdana"/>
        </w:rPr>
        <w:t>convert the waste into ash</w:t>
      </w:r>
      <w:r w:rsidR="00915EA0">
        <w:rPr>
          <w:rFonts w:ascii="Verdana" w:hAnsi="Verdana"/>
        </w:rPr>
        <w:t xml:space="preserve"> and</w:t>
      </w:r>
      <w:r w:rsidR="00915EA0" w:rsidRPr="00CD64C1">
        <w:rPr>
          <w:rFonts w:ascii="Verdana" w:hAnsi="Verdana"/>
        </w:rPr>
        <w:t xml:space="preserve"> flue gas</w:t>
      </w:r>
      <w:r w:rsidR="00915EA0">
        <w:rPr>
          <w:rFonts w:ascii="Verdana" w:hAnsi="Verdana"/>
        </w:rPr>
        <w:t xml:space="preserve"> (see Figure 9). </w:t>
      </w:r>
      <w:r w:rsidR="00915EA0" w:rsidRPr="00CD64C1">
        <w:rPr>
          <w:rFonts w:ascii="Verdana" w:hAnsi="Verdana"/>
        </w:rPr>
        <w:t xml:space="preserve"> Becklake (1991</w:t>
      </w:r>
      <w:r w:rsidR="00915EA0">
        <w:rPr>
          <w:rFonts w:ascii="Verdana" w:hAnsi="Verdana"/>
        </w:rPr>
        <w:t>, p12</w:t>
      </w:r>
      <w:r w:rsidR="00915EA0" w:rsidRPr="00CD64C1">
        <w:rPr>
          <w:rFonts w:ascii="Verdana" w:hAnsi="Verdana"/>
        </w:rPr>
        <w:t xml:space="preserve">) said that UK landfill sites </w:t>
      </w:r>
      <w:r w:rsidR="00915EA0">
        <w:rPr>
          <w:rFonts w:ascii="Verdana" w:hAnsi="Verdana"/>
        </w:rPr>
        <w:t xml:space="preserve">are </w:t>
      </w:r>
      <w:r w:rsidR="00915EA0" w:rsidRPr="00CD64C1">
        <w:rPr>
          <w:rFonts w:ascii="Verdana" w:hAnsi="Verdana"/>
        </w:rPr>
        <w:t xml:space="preserve">becoming scarce and expensive. </w:t>
      </w:r>
      <w:r w:rsidR="00915EA0">
        <w:rPr>
          <w:rFonts w:ascii="Verdana" w:hAnsi="Verdana"/>
        </w:rPr>
        <w:t>I</w:t>
      </w:r>
      <w:r w:rsidR="00915EA0" w:rsidRPr="00CD64C1">
        <w:rPr>
          <w:rFonts w:ascii="Verdana" w:hAnsi="Verdana"/>
        </w:rPr>
        <w:t xml:space="preserve">ncineration is another means of dealing with piles of waste which has passed through the 3R’s. The burning of rubbish in an incinerator reduces the amount of solid waste </w:t>
      </w:r>
      <w:r w:rsidR="00915EA0">
        <w:rPr>
          <w:rFonts w:ascii="Verdana" w:hAnsi="Verdana"/>
        </w:rPr>
        <w:t>approximately</w:t>
      </w:r>
      <w:r w:rsidR="00915EA0" w:rsidRPr="00CD64C1">
        <w:rPr>
          <w:rFonts w:ascii="Verdana" w:hAnsi="Verdana"/>
        </w:rPr>
        <w:t xml:space="preserve"> 80 an</w:t>
      </w:r>
      <w:r w:rsidR="00915EA0">
        <w:rPr>
          <w:rFonts w:ascii="Verdana" w:hAnsi="Verdana"/>
        </w:rPr>
        <w:t>d</w:t>
      </w:r>
      <w:r w:rsidR="00915EA0" w:rsidRPr="00CD64C1">
        <w:rPr>
          <w:rFonts w:ascii="Verdana" w:hAnsi="Verdana"/>
        </w:rPr>
        <w:t xml:space="preserve"> 90%. </w:t>
      </w:r>
      <w:r w:rsidR="00915EA0">
        <w:rPr>
          <w:rFonts w:ascii="Verdana" w:hAnsi="Verdana"/>
        </w:rPr>
        <w:t xml:space="preserve">In </w:t>
      </w:r>
      <w:r w:rsidR="00915EA0" w:rsidRPr="009F3E76">
        <w:rPr>
          <w:rFonts w:ascii="Verdana" w:hAnsi="Verdana"/>
        </w:rPr>
        <w:t>Denmark, it was used to burn 75% of waste and half of the household rubbish in</w:t>
      </w:r>
      <w:r w:rsidR="00915EA0" w:rsidRPr="00CD64C1">
        <w:rPr>
          <w:rFonts w:ascii="Verdana" w:hAnsi="Verdana"/>
        </w:rPr>
        <w:t xml:space="preserve"> Japan, Sweden and Switzerland. When the burning process is happening, the heat </w:t>
      </w:r>
      <w:r w:rsidR="00915EA0" w:rsidRPr="00CD64C1">
        <w:rPr>
          <w:rFonts w:ascii="Verdana" w:hAnsi="Verdana"/>
        </w:rPr>
        <w:lastRenderedPageBreak/>
        <w:t>pro</w:t>
      </w:r>
      <w:r w:rsidR="009F3E76">
        <w:rPr>
          <w:rFonts w:ascii="Verdana" w:hAnsi="Verdana"/>
        </w:rPr>
        <w:t>duced</w:t>
      </w:r>
      <w:r w:rsidR="00915EA0" w:rsidRPr="00CD64C1">
        <w:rPr>
          <w:rFonts w:ascii="Verdana" w:hAnsi="Verdana"/>
        </w:rPr>
        <w:t xml:space="preserve"> is used to </w:t>
      </w:r>
      <w:r w:rsidR="009F3E76">
        <w:rPr>
          <w:rFonts w:ascii="Verdana" w:hAnsi="Verdana"/>
        </w:rPr>
        <w:t>generate</w:t>
      </w:r>
      <w:r w:rsidR="00915EA0" w:rsidRPr="00CD64C1">
        <w:rPr>
          <w:rFonts w:ascii="Verdana" w:hAnsi="Verdana"/>
        </w:rPr>
        <w:t xml:space="preserve"> electricity for national electricity </w:t>
      </w:r>
      <w:r w:rsidR="009F3E76">
        <w:rPr>
          <w:rFonts w:ascii="Verdana" w:hAnsi="Verdana"/>
        </w:rPr>
        <w:t>g</w:t>
      </w:r>
      <w:r w:rsidR="00915EA0" w:rsidRPr="00CD64C1">
        <w:rPr>
          <w:rFonts w:ascii="Verdana" w:hAnsi="Verdana"/>
        </w:rPr>
        <w:t xml:space="preserve">rid. </w:t>
      </w:r>
      <w:r w:rsidR="009F3E76">
        <w:rPr>
          <w:rFonts w:ascii="Verdana" w:hAnsi="Verdana"/>
        </w:rPr>
        <w:t xml:space="preserve">The </w:t>
      </w:r>
      <w:r w:rsidR="00915EA0" w:rsidRPr="00CD64C1">
        <w:rPr>
          <w:rFonts w:ascii="Verdana" w:hAnsi="Verdana"/>
        </w:rPr>
        <w:t xml:space="preserve">BBC News (2006) said that UK ministers are ready to </w:t>
      </w:r>
      <w:r w:rsidR="009F3E76">
        <w:rPr>
          <w:rFonts w:ascii="Verdana" w:hAnsi="Verdana"/>
        </w:rPr>
        <w:t>increase. The</w:t>
      </w:r>
      <w:r w:rsidR="00B14753">
        <w:rPr>
          <w:rFonts w:ascii="Verdana" w:hAnsi="Verdana"/>
        </w:rPr>
        <w:t xml:space="preserve"> </w:t>
      </w:r>
      <w:r w:rsidR="00915EA0" w:rsidRPr="00CD64C1">
        <w:rPr>
          <w:rFonts w:ascii="Verdana" w:hAnsi="Verdana"/>
        </w:rPr>
        <w:t xml:space="preserve">waste incineration </w:t>
      </w:r>
      <w:r w:rsidR="00915EA0">
        <w:rPr>
          <w:rFonts w:ascii="Verdana" w:hAnsi="Verdana"/>
        </w:rPr>
        <w:t>process</w:t>
      </w:r>
      <w:r w:rsidR="00915EA0" w:rsidRPr="00CD64C1">
        <w:rPr>
          <w:rFonts w:ascii="Verdana" w:hAnsi="Verdana"/>
        </w:rPr>
        <w:t xml:space="preserve"> from 9% to 25% </w:t>
      </w:r>
      <w:r w:rsidR="00B14753">
        <w:rPr>
          <w:rFonts w:ascii="Verdana" w:hAnsi="Verdana"/>
        </w:rPr>
        <w:t>by</w:t>
      </w:r>
      <w:r w:rsidR="00915EA0" w:rsidRPr="00CD64C1">
        <w:rPr>
          <w:rFonts w:ascii="Verdana" w:hAnsi="Verdana"/>
        </w:rPr>
        <w:t xml:space="preserve"> 2015. It </w:t>
      </w:r>
      <w:r w:rsidR="00915EA0">
        <w:rPr>
          <w:rFonts w:ascii="Verdana" w:hAnsi="Verdana"/>
        </w:rPr>
        <w:t>emphasise</w:t>
      </w:r>
      <w:r w:rsidR="00B14753">
        <w:rPr>
          <w:rFonts w:ascii="Verdana" w:hAnsi="Verdana"/>
        </w:rPr>
        <w:t>d</w:t>
      </w:r>
      <w:r w:rsidR="00915EA0" w:rsidRPr="00CD64C1">
        <w:rPr>
          <w:rFonts w:ascii="Verdana" w:hAnsi="Verdana"/>
        </w:rPr>
        <w:t xml:space="preserve"> that the energy </w:t>
      </w:r>
      <w:r w:rsidR="00915EA0">
        <w:rPr>
          <w:rFonts w:ascii="Verdana" w:hAnsi="Verdana"/>
        </w:rPr>
        <w:t xml:space="preserve">produced </w:t>
      </w:r>
      <w:r w:rsidR="00915EA0" w:rsidRPr="00CD64C1">
        <w:rPr>
          <w:rFonts w:ascii="Verdana" w:hAnsi="Verdana"/>
        </w:rPr>
        <w:t xml:space="preserve">from the </w:t>
      </w:r>
      <w:r w:rsidR="00915EA0">
        <w:rPr>
          <w:rFonts w:ascii="Verdana" w:hAnsi="Verdana"/>
        </w:rPr>
        <w:t>i</w:t>
      </w:r>
      <w:r w:rsidR="00915EA0" w:rsidRPr="00CD64C1">
        <w:rPr>
          <w:rFonts w:ascii="Verdana" w:hAnsi="Verdana"/>
        </w:rPr>
        <w:t>ncineration</w:t>
      </w:r>
      <w:r w:rsidR="00915EA0">
        <w:rPr>
          <w:rFonts w:ascii="Verdana" w:hAnsi="Verdana"/>
        </w:rPr>
        <w:t xml:space="preserve"> process is</w:t>
      </w:r>
      <w:r w:rsidR="00915EA0" w:rsidRPr="00CD64C1">
        <w:rPr>
          <w:rFonts w:ascii="Verdana" w:hAnsi="Verdana"/>
        </w:rPr>
        <w:t xml:space="preserve"> utili</w:t>
      </w:r>
      <w:r w:rsidR="00915EA0">
        <w:rPr>
          <w:rFonts w:ascii="Verdana" w:hAnsi="Verdana"/>
        </w:rPr>
        <w:t>s</w:t>
      </w:r>
      <w:r w:rsidR="00915EA0" w:rsidRPr="00CD64C1">
        <w:rPr>
          <w:rFonts w:ascii="Verdana" w:hAnsi="Verdana"/>
        </w:rPr>
        <w:t>ed to power electricity generation plants</w:t>
      </w:r>
      <w:r w:rsidR="00915EA0" w:rsidRPr="00CF0721">
        <w:rPr>
          <w:rFonts w:ascii="Verdana" w:hAnsi="Verdana"/>
        </w:rPr>
        <w:t xml:space="preserve"> </w:t>
      </w:r>
      <w:r w:rsidR="00915EA0">
        <w:rPr>
          <w:rFonts w:ascii="Verdana" w:hAnsi="Verdana"/>
        </w:rPr>
        <w:t>(see Figure 9)</w:t>
      </w:r>
      <w:r w:rsidR="00915EA0" w:rsidRPr="00CD64C1">
        <w:rPr>
          <w:rFonts w:ascii="Verdana" w:hAnsi="Verdana"/>
        </w:rPr>
        <w:t xml:space="preserve">. </w:t>
      </w:r>
      <w:r w:rsidR="00915EA0">
        <w:rPr>
          <w:rFonts w:ascii="Verdana" w:hAnsi="Verdana"/>
        </w:rPr>
        <w:t xml:space="preserve">Though burning of waste seems to be a great solution to </w:t>
      </w:r>
      <w:r w:rsidR="00B14753">
        <w:rPr>
          <w:rFonts w:ascii="Verdana" w:hAnsi="Verdana"/>
        </w:rPr>
        <w:t xml:space="preserve">the </w:t>
      </w:r>
      <w:r w:rsidR="00915EA0">
        <w:rPr>
          <w:rFonts w:ascii="Verdana" w:hAnsi="Verdana"/>
        </w:rPr>
        <w:t>UK import waste ban from China</w:t>
      </w:r>
      <w:r w:rsidR="00B14753">
        <w:rPr>
          <w:rFonts w:ascii="Verdana" w:hAnsi="Verdana"/>
        </w:rPr>
        <w:t xml:space="preserve">, </w:t>
      </w:r>
      <w:r w:rsidR="00915EA0">
        <w:rPr>
          <w:rFonts w:ascii="Verdana" w:hAnsi="Verdana"/>
        </w:rPr>
        <w:t xml:space="preserve">it’s the most expensive form of waste disposal </w:t>
      </w:r>
      <w:r w:rsidR="00B14753">
        <w:rPr>
          <w:rFonts w:ascii="Verdana" w:hAnsi="Verdana"/>
        </w:rPr>
        <w:t>being</w:t>
      </w:r>
      <w:r w:rsidR="00915EA0">
        <w:rPr>
          <w:rFonts w:ascii="Verdana" w:hAnsi="Verdana"/>
        </w:rPr>
        <w:t xml:space="preserve"> 3 times the cost</w:t>
      </w:r>
      <w:r w:rsidR="00BC43A1">
        <w:rPr>
          <w:rFonts w:ascii="Verdana" w:hAnsi="Verdana"/>
        </w:rPr>
        <w:t xml:space="preserve"> of</w:t>
      </w:r>
      <w:r w:rsidR="00915EA0">
        <w:rPr>
          <w:rFonts w:ascii="Verdana" w:hAnsi="Verdana"/>
        </w:rPr>
        <w:t xml:space="preserve"> landfill </w:t>
      </w:r>
      <w:r w:rsidR="008831A5">
        <w:rPr>
          <w:rFonts w:ascii="Verdana" w:hAnsi="Verdana"/>
        </w:rPr>
        <w:t>dispose</w:t>
      </w:r>
      <w:r w:rsidR="00915EA0">
        <w:rPr>
          <w:rFonts w:ascii="Verdana" w:hAnsi="Verdana"/>
        </w:rPr>
        <w:t xml:space="preserve">. Anytime ten tonnes of waste are burned, one tonne of ash remains This may still contain harmful substances which pollute the environment when the ash is buried in landfill sites. </w:t>
      </w:r>
      <w:r w:rsidR="008831A5">
        <w:rPr>
          <w:rFonts w:ascii="Verdana" w:hAnsi="Verdana"/>
        </w:rPr>
        <w:t xml:space="preserve">It also </w:t>
      </w:r>
      <w:r w:rsidR="00915EA0">
        <w:rPr>
          <w:rFonts w:ascii="Verdana" w:hAnsi="Verdana"/>
        </w:rPr>
        <w:t>cause</w:t>
      </w:r>
      <w:r w:rsidR="00BF5D41">
        <w:rPr>
          <w:rFonts w:ascii="Verdana" w:hAnsi="Verdana"/>
        </w:rPr>
        <w:t>s</w:t>
      </w:r>
      <w:r w:rsidR="00915EA0">
        <w:rPr>
          <w:rFonts w:ascii="Verdana" w:hAnsi="Verdana"/>
        </w:rPr>
        <w:t xml:space="preserve"> air pollution when the gas from the burning rubbish is released. </w:t>
      </w:r>
    </w:p>
    <w:p w14:paraId="1F4CC217" w14:textId="556A28FF" w:rsidR="00915EA0" w:rsidRDefault="00915EA0" w:rsidP="00915EA0">
      <w:pPr>
        <w:pStyle w:val="Heading3"/>
        <w:rPr>
          <w:rFonts w:ascii="Verdana" w:hAnsi="Verdana"/>
          <w:b/>
          <w:color w:val="auto"/>
          <w:sz w:val="22"/>
        </w:rPr>
      </w:pPr>
      <w:r>
        <w:rPr>
          <w:rFonts w:ascii="Verdana" w:hAnsi="Verdana"/>
        </w:rPr>
        <w:t xml:space="preserve"> </w:t>
      </w:r>
      <w:bookmarkStart w:id="53" w:name="_Toc533769820"/>
      <w:r w:rsidR="005C4836">
        <w:rPr>
          <w:rFonts w:ascii="Verdana" w:hAnsi="Verdana"/>
          <w:b/>
          <w:color w:val="auto"/>
          <w:sz w:val="22"/>
        </w:rPr>
        <w:t xml:space="preserve">2.5.1.5 </w:t>
      </w:r>
      <w:r w:rsidR="005C4836" w:rsidRPr="00E77429">
        <w:rPr>
          <w:rFonts w:ascii="Verdana" w:hAnsi="Verdana"/>
          <w:b/>
          <w:color w:val="auto"/>
          <w:sz w:val="22"/>
        </w:rPr>
        <w:t xml:space="preserve">STAGES </w:t>
      </w:r>
      <w:r w:rsidR="005C4836">
        <w:rPr>
          <w:rFonts w:ascii="Verdana" w:hAnsi="Verdana"/>
          <w:b/>
          <w:color w:val="auto"/>
          <w:sz w:val="22"/>
        </w:rPr>
        <w:t>5: DISPOSAL</w:t>
      </w:r>
      <w:bookmarkEnd w:id="53"/>
    </w:p>
    <w:p w14:paraId="5EBE9F15" w14:textId="5DE7B040" w:rsidR="00915EA0" w:rsidRDefault="00BF5D41" w:rsidP="00915EA0">
      <w:pPr>
        <w:rPr>
          <w:rFonts w:ascii="Verdana" w:hAnsi="Verdana"/>
        </w:rPr>
      </w:pPr>
      <w:r>
        <w:rPr>
          <w:rFonts w:ascii="Verdana" w:hAnsi="Verdana"/>
        </w:rPr>
        <w:t>Disposal i</w:t>
      </w:r>
      <w:r w:rsidR="00915EA0" w:rsidRPr="007734D7">
        <w:rPr>
          <w:rFonts w:ascii="Verdana" w:hAnsi="Verdana"/>
        </w:rPr>
        <w:t>s the last</w:t>
      </w:r>
      <w:r w:rsidR="00915EA0">
        <w:rPr>
          <w:rFonts w:ascii="Verdana" w:hAnsi="Verdana"/>
        </w:rPr>
        <w:t xml:space="preserve"> preferred</w:t>
      </w:r>
      <w:r w:rsidR="00915EA0" w:rsidRPr="007734D7">
        <w:rPr>
          <w:rFonts w:ascii="Verdana" w:hAnsi="Verdana"/>
        </w:rPr>
        <w:t xml:space="preserve"> level </w:t>
      </w:r>
      <w:r w:rsidR="00915EA0">
        <w:rPr>
          <w:rFonts w:ascii="Verdana" w:hAnsi="Verdana"/>
        </w:rPr>
        <w:t>in</w:t>
      </w:r>
      <w:r w:rsidR="00915EA0" w:rsidRPr="007734D7">
        <w:rPr>
          <w:rFonts w:ascii="Verdana" w:hAnsi="Verdana"/>
        </w:rPr>
        <w:t xml:space="preserve"> the waste hierarchy whereby waste which could not be </w:t>
      </w:r>
      <w:r w:rsidR="00915EA0">
        <w:rPr>
          <w:rFonts w:ascii="Verdana" w:hAnsi="Verdana"/>
        </w:rPr>
        <w:t xml:space="preserve">prevented and </w:t>
      </w:r>
      <w:r w:rsidR="00915EA0" w:rsidRPr="007734D7">
        <w:rPr>
          <w:rFonts w:ascii="Verdana" w:hAnsi="Verdana"/>
        </w:rPr>
        <w:t>convert</w:t>
      </w:r>
      <w:r w:rsidR="00915EA0">
        <w:rPr>
          <w:rFonts w:ascii="Verdana" w:hAnsi="Verdana"/>
        </w:rPr>
        <w:t>ed</w:t>
      </w:r>
      <w:r w:rsidR="00915EA0" w:rsidRPr="007734D7">
        <w:rPr>
          <w:rFonts w:ascii="Verdana" w:hAnsi="Verdana"/>
        </w:rPr>
        <w:t xml:space="preserve"> into reuse, recycle </w:t>
      </w:r>
      <w:r w:rsidR="00083448">
        <w:rPr>
          <w:rFonts w:ascii="Verdana" w:hAnsi="Verdana"/>
        </w:rPr>
        <w:t>or</w:t>
      </w:r>
      <w:r w:rsidR="00915EA0" w:rsidRPr="007734D7">
        <w:rPr>
          <w:rFonts w:ascii="Verdana" w:hAnsi="Verdana"/>
        </w:rPr>
        <w:t xml:space="preserve"> energy. </w:t>
      </w:r>
      <w:r w:rsidR="00915EA0">
        <w:rPr>
          <w:rFonts w:ascii="Verdana" w:hAnsi="Verdana"/>
        </w:rPr>
        <w:t xml:space="preserve">DEFRA (2013, p13) stated that landfill tax was made to deter waste producers and to reduce or divert waste from landfill. Eventually, there are some waste residuals which can be avoided from disposing into the landfill and must be disposed of properly such as: </w:t>
      </w:r>
    </w:p>
    <w:p w14:paraId="51E9C158" w14:textId="77777777" w:rsidR="00915EA0" w:rsidRDefault="00915EA0" w:rsidP="00915EA0">
      <w:pPr>
        <w:pStyle w:val="ListParagraph"/>
        <w:numPr>
          <w:ilvl w:val="0"/>
          <w:numId w:val="6"/>
        </w:numPr>
        <w:rPr>
          <w:rFonts w:ascii="Verdana" w:hAnsi="Verdana"/>
        </w:rPr>
      </w:pPr>
      <w:r>
        <w:rPr>
          <w:rFonts w:ascii="Verdana" w:hAnsi="Verdana"/>
        </w:rPr>
        <w:t>Hazardous waste like asbestos</w:t>
      </w:r>
    </w:p>
    <w:p w14:paraId="0FAB2935" w14:textId="77777777" w:rsidR="00915EA0" w:rsidRDefault="00915EA0" w:rsidP="00915EA0">
      <w:pPr>
        <w:pStyle w:val="ListParagraph"/>
        <w:numPr>
          <w:ilvl w:val="0"/>
          <w:numId w:val="6"/>
        </w:numPr>
        <w:rPr>
          <w:rFonts w:ascii="Verdana" w:hAnsi="Verdana"/>
        </w:rPr>
      </w:pPr>
      <w:r>
        <w:rPr>
          <w:rFonts w:ascii="Verdana" w:hAnsi="Verdana"/>
        </w:rPr>
        <w:t>Certain process residues, such as pre-treated industries waste with no future recovery.</w:t>
      </w:r>
    </w:p>
    <w:p w14:paraId="3458A0BC" w14:textId="77777777" w:rsidR="00915EA0" w:rsidRPr="00E50264" w:rsidRDefault="00915EA0" w:rsidP="00915EA0">
      <w:pPr>
        <w:pStyle w:val="ListParagraph"/>
        <w:numPr>
          <w:ilvl w:val="0"/>
          <w:numId w:val="6"/>
        </w:numPr>
        <w:rPr>
          <w:rFonts w:ascii="Verdana" w:hAnsi="Verdana"/>
        </w:rPr>
      </w:pPr>
      <w:r>
        <w:rPr>
          <w:rFonts w:ascii="Verdana" w:hAnsi="Verdana"/>
        </w:rPr>
        <w:t xml:space="preserve">Waste which has not alternative waste recovery apart from disposal in a </w:t>
      </w:r>
      <w:r w:rsidRPr="00E50264">
        <w:rPr>
          <w:rFonts w:ascii="Verdana" w:hAnsi="Verdana"/>
        </w:rPr>
        <w:t xml:space="preserve">landfill. </w:t>
      </w:r>
    </w:p>
    <w:p w14:paraId="471B14E7" w14:textId="5074BAF4" w:rsidR="00915EA0" w:rsidRDefault="00915EA0" w:rsidP="00915EA0">
      <w:pPr>
        <w:rPr>
          <w:rFonts w:ascii="Verdana" w:hAnsi="Verdana"/>
        </w:rPr>
      </w:pPr>
      <w:r w:rsidRPr="00E50264">
        <w:rPr>
          <w:rFonts w:ascii="Verdana" w:hAnsi="Verdana"/>
        </w:rPr>
        <w:t>NDA (2018) said that radioactive waste cannot be safe</w:t>
      </w:r>
      <w:r w:rsidR="00083448">
        <w:rPr>
          <w:rFonts w:ascii="Verdana" w:hAnsi="Verdana"/>
        </w:rPr>
        <w:t>ly</w:t>
      </w:r>
      <w:r w:rsidRPr="00E50264">
        <w:rPr>
          <w:rFonts w:ascii="Verdana" w:hAnsi="Verdana"/>
        </w:rPr>
        <w:t>, and cost</w:t>
      </w:r>
      <w:r>
        <w:rPr>
          <w:rFonts w:ascii="Verdana" w:hAnsi="Verdana"/>
        </w:rPr>
        <w:t>-</w:t>
      </w:r>
      <w:r w:rsidRPr="00E50264">
        <w:rPr>
          <w:rFonts w:ascii="Verdana" w:hAnsi="Verdana"/>
        </w:rPr>
        <w:t xml:space="preserve">effectively reused, </w:t>
      </w:r>
      <w:r w:rsidR="00684379">
        <w:rPr>
          <w:rFonts w:ascii="Verdana" w:hAnsi="Verdana"/>
        </w:rPr>
        <w:t>and</w:t>
      </w:r>
      <w:r w:rsidRPr="00E50264">
        <w:rPr>
          <w:rFonts w:ascii="Verdana" w:hAnsi="Verdana"/>
        </w:rPr>
        <w:t xml:space="preserve"> must be disposed </w:t>
      </w:r>
      <w:r>
        <w:rPr>
          <w:rFonts w:ascii="Verdana" w:hAnsi="Verdana"/>
        </w:rPr>
        <w:t xml:space="preserve">of </w:t>
      </w:r>
      <w:r w:rsidRPr="00E50264">
        <w:rPr>
          <w:rFonts w:ascii="Verdana" w:hAnsi="Verdana"/>
        </w:rPr>
        <w:t>carefully. It defines th</w:t>
      </w:r>
      <w:r w:rsidR="00684379">
        <w:rPr>
          <w:rFonts w:ascii="Verdana" w:hAnsi="Verdana"/>
        </w:rPr>
        <w:t>is</w:t>
      </w:r>
      <w:r w:rsidRPr="00E50264">
        <w:rPr>
          <w:rFonts w:ascii="Verdana" w:hAnsi="Verdana"/>
        </w:rPr>
        <w:t xml:space="preserve"> disposal as placing </w:t>
      </w:r>
      <w:r w:rsidR="00684379">
        <w:rPr>
          <w:rFonts w:ascii="Verdana" w:hAnsi="Verdana"/>
        </w:rPr>
        <w:t xml:space="preserve">radioactive </w:t>
      </w:r>
      <w:r w:rsidRPr="00E50264">
        <w:rPr>
          <w:rFonts w:ascii="Verdana" w:hAnsi="Verdana"/>
        </w:rPr>
        <w:t xml:space="preserve">waste into special facilities and </w:t>
      </w:r>
      <w:r w:rsidR="00684379">
        <w:rPr>
          <w:rFonts w:ascii="Verdana" w:hAnsi="Verdana"/>
        </w:rPr>
        <w:t>store</w:t>
      </w:r>
      <w:r w:rsidRPr="00E50264">
        <w:rPr>
          <w:rFonts w:ascii="Verdana" w:hAnsi="Verdana"/>
        </w:rPr>
        <w:t xml:space="preserve"> it permanently. </w:t>
      </w:r>
      <w:r>
        <w:rPr>
          <w:rFonts w:ascii="Verdana" w:hAnsi="Verdana"/>
        </w:rPr>
        <w:t>To clearly understand the word “Waste Disposal” the Free Dictionary defines it as:</w:t>
      </w:r>
    </w:p>
    <w:p w14:paraId="74FDBC21" w14:textId="77777777" w:rsidR="00915EA0" w:rsidRPr="00511642" w:rsidRDefault="00915EA0" w:rsidP="00915EA0">
      <w:pPr>
        <w:spacing w:line="240" w:lineRule="auto"/>
        <w:ind w:left="1400" w:hanging="720"/>
        <w:jc w:val="left"/>
        <w:rPr>
          <w:rFonts w:ascii="Verdana" w:hAnsi="Verdana"/>
          <w:i/>
        </w:rPr>
      </w:pPr>
      <w:r w:rsidRPr="00670E73">
        <w:rPr>
          <w:rFonts w:ascii="Verdana" w:hAnsi="Verdana"/>
          <w:i/>
        </w:rPr>
        <w:t>“Removing and destroying or storing damaged, used or other unwanted domestic, agricultural or industrialproducts and substances. Disposal </w:t>
      </w:r>
      <w:r>
        <w:rPr>
          <w:rFonts w:ascii="Verdana" w:hAnsi="Verdana"/>
          <w:i/>
        </w:rPr>
        <w:t xml:space="preserve">  </w:t>
      </w:r>
      <w:r w:rsidRPr="00670E73">
        <w:rPr>
          <w:rFonts w:ascii="Verdana" w:hAnsi="Verdana"/>
          <w:i/>
        </w:rPr>
        <w:t>includes burning, burial at landfill sites or at sea.</w:t>
      </w:r>
      <w:r>
        <w:rPr>
          <w:rFonts w:ascii="Verdana" w:hAnsi="Verdana"/>
          <w:i/>
        </w:rPr>
        <w:t xml:space="preserve">”  </w:t>
      </w:r>
      <w:r w:rsidRPr="00670E73">
        <w:rPr>
          <w:rFonts w:ascii="Verdana" w:hAnsi="Verdana"/>
          <w:i/>
        </w:rPr>
        <w:t>(T</w:t>
      </w:r>
      <w:r w:rsidRPr="00670E73">
        <w:rPr>
          <w:rFonts w:ascii="Verdana" w:hAnsi="Verdana"/>
        </w:rPr>
        <w:t>he</w:t>
      </w:r>
      <w:r>
        <w:rPr>
          <w:rFonts w:ascii="Verdana" w:hAnsi="Verdana"/>
        </w:rPr>
        <w:t xml:space="preserve"> </w:t>
      </w:r>
      <w:r w:rsidRPr="00670E73">
        <w:rPr>
          <w:rFonts w:ascii="Verdana" w:hAnsi="Verdana"/>
        </w:rPr>
        <w:t>Free Dictionary,</w:t>
      </w:r>
      <w:r>
        <w:rPr>
          <w:rFonts w:ascii="Verdana" w:hAnsi="Verdana"/>
        </w:rPr>
        <w:t xml:space="preserve"> </w:t>
      </w:r>
      <w:r w:rsidRPr="00670E73">
        <w:rPr>
          <w:rFonts w:ascii="Verdana" w:hAnsi="Verdana"/>
        </w:rPr>
        <w:t>2017)</w:t>
      </w:r>
      <w:r>
        <w:rPr>
          <w:rFonts w:ascii="Verdana" w:hAnsi="Verdana"/>
        </w:rPr>
        <w:t>.</w:t>
      </w:r>
    </w:p>
    <w:p w14:paraId="45273280" w14:textId="2EE62488" w:rsidR="00915EA0" w:rsidRPr="00974A5F" w:rsidRDefault="00915EA0" w:rsidP="00915EA0">
      <w:pPr>
        <w:rPr>
          <w:rFonts w:ascii="Verdana" w:hAnsi="Verdana"/>
        </w:rPr>
      </w:pPr>
      <w:r w:rsidRPr="00974A5F">
        <w:rPr>
          <w:rFonts w:ascii="Verdana" w:hAnsi="Verdana"/>
        </w:rPr>
        <w:t xml:space="preserve">Landfills have become the most common </w:t>
      </w:r>
      <w:r w:rsidR="00B800FB">
        <w:rPr>
          <w:rFonts w:ascii="Verdana" w:hAnsi="Verdana"/>
        </w:rPr>
        <w:t>solution</w:t>
      </w:r>
      <w:r w:rsidRPr="00974A5F">
        <w:rPr>
          <w:rFonts w:ascii="Verdana" w:hAnsi="Verdana"/>
        </w:rPr>
        <w:t xml:space="preserve"> in the UK waste management paradigm. ARIC, DEFRA (2017) said that every year roughly 111million tonnes of all UK controlled waste (industrial, household, and commercial waste) are disposed of </w:t>
      </w:r>
      <w:r>
        <w:rPr>
          <w:rFonts w:ascii="Verdana" w:hAnsi="Verdana"/>
        </w:rPr>
        <w:lastRenderedPageBreak/>
        <w:t>into its</w:t>
      </w:r>
      <w:r w:rsidRPr="00974A5F">
        <w:rPr>
          <w:rFonts w:ascii="Verdana" w:hAnsi="Verdana"/>
        </w:rPr>
        <w:t xml:space="preserve"> </w:t>
      </w:r>
      <w:r w:rsidR="00CA4851" w:rsidRPr="00974A5F">
        <w:rPr>
          <w:rFonts w:ascii="Verdana" w:hAnsi="Verdana"/>
        </w:rPr>
        <w:t>landfill’s</w:t>
      </w:r>
      <w:r w:rsidRPr="00974A5F">
        <w:rPr>
          <w:rFonts w:ascii="Verdana" w:hAnsi="Verdana"/>
        </w:rPr>
        <w:t xml:space="preserve"> sites </w:t>
      </w:r>
      <w:r>
        <w:rPr>
          <w:rFonts w:ascii="Verdana" w:hAnsi="Verdana"/>
        </w:rPr>
        <w:t>(s</w:t>
      </w:r>
      <w:r w:rsidRPr="00974A5F">
        <w:rPr>
          <w:rFonts w:ascii="Verdana" w:hAnsi="Verdana"/>
        </w:rPr>
        <w:t xml:space="preserve">ee </w:t>
      </w:r>
      <w:r w:rsidRPr="00F238DB">
        <w:rPr>
          <w:rFonts w:ascii="Verdana" w:hAnsi="Verdana"/>
        </w:rPr>
        <w:t>Figure 12</w:t>
      </w:r>
      <w:r>
        <w:rPr>
          <w:rFonts w:ascii="Verdana" w:hAnsi="Verdana"/>
        </w:rPr>
        <w:t>)</w:t>
      </w:r>
      <w:r w:rsidRPr="00F238DB">
        <w:rPr>
          <w:rFonts w:ascii="Verdana" w:hAnsi="Verdana"/>
        </w:rPr>
        <w:t xml:space="preserve">. </w:t>
      </w:r>
      <w:r w:rsidRPr="00974A5F">
        <w:rPr>
          <w:rFonts w:ascii="Verdana" w:hAnsi="Verdana"/>
        </w:rPr>
        <w:t xml:space="preserve">More so, the UK sewage, mining and quarrying companies </w:t>
      </w:r>
      <w:r>
        <w:rPr>
          <w:rFonts w:ascii="Verdana" w:hAnsi="Verdana"/>
        </w:rPr>
        <w:t xml:space="preserve">also </w:t>
      </w:r>
      <w:r w:rsidRPr="00974A5F">
        <w:rPr>
          <w:rFonts w:ascii="Verdana" w:hAnsi="Verdana"/>
        </w:rPr>
        <w:t xml:space="preserve">dump </w:t>
      </w:r>
      <w:r w:rsidR="001924CE">
        <w:rPr>
          <w:rFonts w:ascii="Verdana" w:hAnsi="Verdana"/>
        </w:rPr>
        <w:t>their</w:t>
      </w:r>
      <w:r w:rsidRPr="00974A5F">
        <w:rPr>
          <w:rFonts w:ascii="Verdana" w:hAnsi="Verdana"/>
        </w:rPr>
        <w:t xml:space="preserve"> waste in landfill sites. </w:t>
      </w:r>
    </w:p>
    <w:p w14:paraId="0BC943BA" w14:textId="19D51BF9" w:rsidR="00915EA0" w:rsidRDefault="00F03399" w:rsidP="00915EA0">
      <w:pPr>
        <w:pStyle w:val="Heading2"/>
        <w:rPr>
          <w:rFonts w:ascii="Verdana" w:hAnsi="Verdana"/>
          <w:b/>
          <w:color w:val="auto"/>
          <w:sz w:val="22"/>
        </w:rPr>
      </w:pPr>
      <w:bookmarkStart w:id="54" w:name="_Toc533769821"/>
      <w:r w:rsidRPr="00A879B3">
        <w:rPr>
          <w:rFonts w:ascii="Verdana" w:hAnsi="Verdana"/>
          <w:b/>
          <w:color w:val="auto"/>
          <w:sz w:val="22"/>
        </w:rPr>
        <w:t>2.</w:t>
      </w:r>
      <w:r>
        <w:rPr>
          <w:rFonts w:ascii="Verdana" w:hAnsi="Verdana"/>
          <w:b/>
          <w:color w:val="auto"/>
          <w:sz w:val="22"/>
        </w:rPr>
        <w:t>6</w:t>
      </w:r>
      <w:r w:rsidRPr="00A879B3">
        <w:rPr>
          <w:rFonts w:ascii="Verdana" w:hAnsi="Verdana"/>
          <w:b/>
          <w:color w:val="auto"/>
          <w:sz w:val="22"/>
        </w:rPr>
        <w:t xml:space="preserve"> </w:t>
      </w:r>
      <w:r>
        <w:rPr>
          <w:rFonts w:ascii="Verdana" w:hAnsi="Verdana"/>
          <w:b/>
          <w:color w:val="auto"/>
          <w:sz w:val="22"/>
        </w:rPr>
        <w:t xml:space="preserve">THE DISPOSAL </w:t>
      </w:r>
      <w:r w:rsidRPr="00A879B3">
        <w:rPr>
          <w:rFonts w:ascii="Verdana" w:hAnsi="Verdana"/>
          <w:b/>
          <w:color w:val="auto"/>
          <w:sz w:val="22"/>
        </w:rPr>
        <w:t>WASTE</w:t>
      </w:r>
      <w:r>
        <w:rPr>
          <w:rFonts w:ascii="Verdana" w:hAnsi="Verdana"/>
          <w:b/>
          <w:color w:val="auto"/>
          <w:sz w:val="22"/>
        </w:rPr>
        <w:t xml:space="preserve"> AND THEIR DECOMPOSITION.</w:t>
      </w:r>
      <w:bookmarkEnd w:id="54"/>
      <w:r>
        <w:rPr>
          <w:rFonts w:ascii="Verdana" w:hAnsi="Verdana"/>
          <w:b/>
          <w:color w:val="auto"/>
          <w:sz w:val="22"/>
        </w:rPr>
        <w:t xml:space="preserve"> </w:t>
      </w:r>
    </w:p>
    <w:p w14:paraId="4337E746" w14:textId="52F78A73" w:rsidR="00915EA0" w:rsidRDefault="00915EA0" w:rsidP="00915EA0">
      <w:pPr>
        <w:rPr>
          <w:rFonts w:ascii="Verdana" w:hAnsi="Verdana"/>
        </w:rPr>
      </w:pPr>
      <w:r w:rsidRPr="00B54951">
        <w:rPr>
          <w:rFonts w:ascii="Verdana" w:hAnsi="Verdana"/>
        </w:rPr>
        <w:t xml:space="preserve">In </w:t>
      </w:r>
      <w:r>
        <w:rPr>
          <w:rFonts w:ascii="Verdana" w:hAnsi="Verdana"/>
        </w:rPr>
        <w:t>many</w:t>
      </w:r>
      <w:r w:rsidRPr="00B54951">
        <w:rPr>
          <w:rFonts w:ascii="Verdana" w:hAnsi="Verdana"/>
        </w:rPr>
        <w:t xml:space="preserve"> </w:t>
      </w:r>
      <w:r w:rsidR="00AC3AAB" w:rsidRPr="00B54951">
        <w:rPr>
          <w:rFonts w:ascii="Verdana" w:hAnsi="Verdana"/>
        </w:rPr>
        <w:t>c</w:t>
      </w:r>
      <w:r w:rsidR="00AC3AAB">
        <w:rPr>
          <w:rFonts w:ascii="Verdana" w:hAnsi="Verdana"/>
        </w:rPr>
        <w:t>ommunities</w:t>
      </w:r>
      <w:r w:rsidRPr="00B54951">
        <w:rPr>
          <w:rFonts w:ascii="Verdana" w:hAnsi="Verdana"/>
        </w:rPr>
        <w:t xml:space="preserve">, most of their waste </w:t>
      </w:r>
      <w:r w:rsidR="00684D9E">
        <w:rPr>
          <w:rFonts w:ascii="Verdana" w:hAnsi="Verdana"/>
        </w:rPr>
        <w:t>is</w:t>
      </w:r>
      <w:r w:rsidRPr="00B54951">
        <w:rPr>
          <w:rFonts w:ascii="Verdana" w:hAnsi="Verdana"/>
        </w:rPr>
        <w:t xml:space="preserve"> dumped in big holes </w:t>
      </w:r>
      <w:r>
        <w:rPr>
          <w:rFonts w:ascii="Verdana" w:hAnsi="Verdana"/>
        </w:rPr>
        <w:t>just to fill up</w:t>
      </w:r>
      <w:r w:rsidRPr="00B54951">
        <w:rPr>
          <w:rFonts w:ascii="Verdana" w:hAnsi="Verdana"/>
        </w:rPr>
        <w:t xml:space="preserve"> the ground, or waste </w:t>
      </w:r>
      <w:r>
        <w:rPr>
          <w:rFonts w:ascii="Verdana" w:hAnsi="Verdana"/>
        </w:rPr>
        <w:t>valley</w:t>
      </w:r>
      <w:r w:rsidRPr="00B54951">
        <w:rPr>
          <w:rFonts w:ascii="Verdana" w:hAnsi="Verdana"/>
        </w:rPr>
        <w:t xml:space="preserve"> at landfill sites.</w:t>
      </w:r>
      <w:r>
        <w:rPr>
          <w:rFonts w:ascii="Verdana" w:hAnsi="Verdana"/>
        </w:rPr>
        <w:t xml:space="preserve"> Unfortunately, some of the waste find</w:t>
      </w:r>
      <w:r w:rsidR="00684D9E">
        <w:rPr>
          <w:rFonts w:ascii="Verdana" w:hAnsi="Verdana"/>
        </w:rPr>
        <w:t>s</w:t>
      </w:r>
      <w:r>
        <w:rPr>
          <w:rFonts w:ascii="Verdana" w:hAnsi="Verdana"/>
        </w:rPr>
        <w:t xml:space="preserve"> </w:t>
      </w:r>
      <w:r w:rsidR="00684D9E">
        <w:rPr>
          <w:rFonts w:ascii="Verdana" w:hAnsi="Verdana"/>
        </w:rPr>
        <w:t>itself</w:t>
      </w:r>
      <w:r>
        <w:rPr>
          <w:rFonts w:ascii="Verdana" w:hAnsi="Verdana"/>
        </w:rPr>
        <w:t xml:space="preserve"> on the ground on our surroundings. Some of the waste rots away quickly, other types such as plastics may take hundreds of years to decompose</w:t>
      </w:r>
      <w:r w:rsidR="00684D9E">
        <w:rPr>
          <w:rFonts w:ascii="Verdana" w:hAnsi="Verdana"/>
        </w:rPr>
        <w:t>,</w:t>
      </w:r>
      <w:r>
        <w:rPr>
          <w:rFonts w:ascii="Verdana" w:hAnsi="Verdana"/>
        </w:rPr>
        <w:t xml:space="preserve"> see Figure 09 (Inskipp, 2005 p10).</w:t>
      </w:r>
    </w:p>
    <w:p w14:paraId="52B044D1" w14:textId="77777777" w:rsidR="00915EA0" w:rsidRDefault="00915EA0" w:rsidP="00915EA0">
      <w:pPr>
        <w:jc w:val="center"/>
        <w:rPr>
          <w:rFonts w:ascii="Verdana" w:hAnsi="Verdana"/>
        </w:rPr>
      </w:pPr>
      <w:r>
        <w:rPr>
          <w:noProof/>
          <w:lang w:eastAsia="en-GB"/>
        </w:rPr>
        <w:drawing>
          <wp:inline distT="0" distB="0" distL="0" distR="0" wp14:anchorId="4E42701D" wp14:editId="65D3E226">
            <wp:extent cx="4924425" cy="2343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3960" t="41554" r="49646" b="17048"/>
                    <a:stretch/>
                  </pic:blipFill>
                  <pic:spPr bwMode="auto">
                    <a:xfrm>
                      <a:off x="0" y="0"/>
                      <a:ext cx="4924425" cy="2343150"/>
                    </a:xfrm>
                    <a:prstGeom prst="rect">
                      <a:avLst/>
                    </a:prstGeom>
                    <a:ln>
                      <a:noFill/>
                    </a:ln>
                    <a:extLst>
                      <a:ext uri="{53640926-AAD7-44D8-BBD7-CCE9431645EC}">
                        <a14:shadowObscured xmlns:a14="http://schemas.microsoft.com/office/drawing/2010/main"/>
                      </a:ext>
                    </a:extLst>
                  </pic:spPr>
                </pic:pic>
              </a:graphicData>
            </a:graphic>
          </wp:inline>
        </w:drawing>
      </w:r>
    </w:p>
    <w:p w14:paraId="4F4CDE57" w14:textId="06C475F6" w:rsidR="00915EA0" w:rsidRPr="00474DB4" w:rsidRDefault="00474DB4" w:rsidP="00474DB4">
      <w:pPr>
        <w:pStyle w:val="Caption"/>
        <w:jc w:val="center"/>
        <w:rPr>
          <w:rFonts w:ascii="Verdana" w:hAnsi="Verdana"/>
          <w:i w:val="0"/>
          <w:color w:val="auto"/>
          <w:sz w:val="22"/>
          <w:szCs w:val="22"/>
        </w:rPr>
      </w:pPr>
      <w:bookmarkStart w:id="55" w:name="_Toc533772090"/>
      <w:r w:rsidRPr="00474DB4">
        <w:rPr>
          <w:rFonts w:ascii="Verdana" w:hAnsi="Verdana"/>
          <w:b/>
          <w:i w:val="0"/>
          <w:color w:val="auto"/>
          <w:sz w:val="22"/>
          <w:szCs w:val="22"/>
        </w:rPr>
        <w:t xml:space="preserve">Figure </w:t>
      </w:r>
      <w:r w:rsidRPr="00474DB4">
        <w:rPr>
          <w:rFonts w:ascii="Verdana" w:hAnsi="Verdana"/>
          <w:b/>
          <w:i w:val="0"/>
          <w:color w:val="auto"/>
          <w:sz w:val="22"/>
          <w:szCs w:val="22"/>
        </w:rPr>
        <w:fldChar w:fldCharType="begin"/>
      </w:r>
      <w:r w:rsidRPr="00474DB4">
        <w:rPr>
          <w:rFonts w:ascii="Verdana" w:hAnsi="Verdana"/>
          <w:b/>
          <w:i w:val="0"/>
          <w:color w:val="auto"/>
          <w:sz w:val="22"/>
          <w:szCs w:val="22"/>
        </w:rPr>
        <w:instrText xml:space="preserve"> SEQ Figure \* ARABIC </w:instrText>
      </w:r>
      <w:r w:rsidRPr="00474DB4">
        <w:rPr>
          <w:rFonts w:ascii="Verdana" w:hAnsi="Verdana"/>
          <w:b/>
          <w:i w:val="0"/>
          <w:color w:val="auto"/>
          <w:sz w:val="22"/>
          <w:szCs w:val="22"/>
        </w:rPr>
        <w:fldChar w:fldCharType="separate"/>
      </w:r>
      <w:r w:rsidR="00576A74">
        <w:rPr>
          <w:rFonts w:ascii="Verdana" w:hAnsi="Verdana"/>
          <w:b/>
          <w:i w:val="0"/>
          <w:noProof/>
          <w:color w:val="auto"/>
          <w:sz w:val="22"/>
          <w:szCs w:val="22"/>
        </w:rPr>
        <w:t>9</w:t>
      </w:r>
      <w:r w:rsidRPr="00474DB4">
        <w:rPr>
          <w:rFonts w:ascii="Verdana" w:hAnsi="Verdana"/>
          <w:b/>
          <w:i w:val="0"/>
          <w:color w:val="auto"/>
          <w:sz w:val="22"/>
          <w:szCs w:val="22"/>
        </w:rPr>
        <w:fldChar w:fldCharType="end"/>
      </w:r>
      <w:r w:rsidRPr="00474DB4">
        <w:rPr>
          <w:rFonts w:ascii="Verdana" w:hAnsi="Verdana"/>
          <w:i w:val="0"/>
          <w:color w:val="auto"/>
          <w:sz w:val="22"/>
          <w:szCs w:val="22"/>
        </w:rPr>
        <w:t>: Estimated Decomposition Rates</w:t>
      </w:r>
      <w:r w:rsidR="008F0267">
        <w:rPr>
          <w:rFonts w:ascii="Verdana" w:hAnsi="Verdana"/>
          <w:i w:val="0"/>
          <w:color w:val="auto"/>
          <w:sz w:val="22"/>
          <w:szCs w:val="22"/>
        </w:rPr>
        <w:t xml:space="preserve"> for Waste</w:t>
      </w:r>
      <w:r w:rsidRPr="00474DB4">
        <w:rPr>
          <w:rFonts w:ascii="Verdana" w:hAnsi="Verdana"/>
          <w:i w:val="0"/>
          <w:color w:val="auto"/>
          <w:sz w:val="22"/>
          <w:szCs w:val="22"/>
        </w:rPr>
        <w:t>.</w:t>
      </w:r>
      <w:bookmarkEnd w:id="55"/>
    </w:p>
    <w:p w14:paraId="52FA9655" w14:textId="77777777" w:rsidR="00915EA0" w:rsidRPr="00594A4E" w:rsidRDefault="00915EA0" w:rsidP="00915EA0">
      <w:pPr>
        <w:jc w:val="center"/>
        <w:rPr>
          <w:rFonts w:ascii="Verdana" w:hAnsi="Verdana"/>
        </w:rPr>
      </w:pPr>
      <w:r w:rsidRPr="00594A4E">
        <w:rPr>
          <w:rFonts w:ascii="Verdana" w:hAnsi="Verdana"/>
          <w:b/>
        </w:rPr>
        <w:t>Source</w:t>
      </w:r>
      <w:r w:rsidRPr="00594A4E">
        <w:rPr>
          <w:rFonts w:ascii="Verdana" w:hAnsi="Verdana"/>
        </w:rPr>
        <w:t xml:space="preserve">: </w:t>
      </w:r>
      <w:proofErr w:type="spellStart"/>
      <w:r w:rsidRPr="00594A4E">
        <w:rPr>
          <w:rFonts w:ascii="Verdana" w:hAnsi="Verdana"/>
        </w:rPr>
        <w:t>Lanofzs</w:t>
      </w:r>
      <w:proofErr w:type="spellEnd"/>
      <w:r w:rsidRPr="00594A4E">
        <w:rPr>
          <w:rFonts w:ascii="Verdana" w:hAnsi="Verdana"/>
        </w:rPr>
        <w:t xml:space="preserve"> (2013), Penn State University U.S </w:t>
      </w:r>
      <w:proofErr w:type="spellStart"/>
      <w:r w:rsidRPr="00594A4E">
        <w:rPr>
          <w:rFonts w:ascii="Verdana" w:hAnsi="Verdana"/>
        </w:rPr>
        <w:t>Bruceu</w:t>
      </w:r>
      <w:proofErr w:type="spellEnd"/>
      <w:r w:rsidRPr="00594A4E">
        <w:rPr>
          <w:rFonts w:ascii="Verdana" w:hAnsi="Verdana"/>
        </w:rPr>
        <w:t xml:space="preserve"> of Land Management, published on 12/02/2013 [online] </w:t>
      </w:r>
      <w:hyperlink r:id="rId26" w:history="1">
        <w:r w:rsidRPr="00594A4E">
          <w:rPr>
            <w:rStyle w:val="Hyperlink"/>
            <w:rFonts w:ascii="Verdana" w:hAnsi="Verdana"/>
          </w:rPr>
          <w:t>https://lanofzs.wordpress.com/2013/12/12/decomposition-scent-control/</w:t>
        </w:r>
      </w:hyperlink>
      <w:r w:rsidRPr="00594A4E">
        <w:rPr>
          <w:rStyle w:val="Hyperlink"/>
          <w:rFonts w:ascii="Verdana" w:hAnsi="Verdana"/>
        </w:rPr>
        <w:t xml:space="preserve"> accessed on 15/03/2013</w:t>
      </w:r>
    </w:p>
    <w:p w14:paraId="726615D7" w14:textId="3E3A8B45" w:rsidR="00915EA0" w:rsidRDefault="00915EA0" w:rsidP="00915EA0">
      <w:pPr>
        <w:rPr>
          <w:rFonts w:ascii="Verdana" w:hAnsi="Verdana"/>
        </w:rPr>
      </w:pPr>
      <w:r w:rsidRPr="003417BC">
        <w:rPr>
          <w:rFonts w:ascii="Verdana" w:hAnsi="Verdana"/>
        </w:rPr>
        <w:t xml:space="preserve">NWRWMG (2011) explains </w:t>
      </w:r>
      <w:r>
        <w:rPr>
          <w:rFonts w:ascii="Verdana" w:hAnsi="Verdana"/>
        </w:rPr>
        <w:t xml:space="preserve">the </w:t>
      </w:r>
      <w:r w:rsidRPr="003417BC">
        <w:rPr>
          <w:rFonts w:ascii="Verdana" w:hAnsi="Verdana"/>
        </w:rPr>
        <w:t xml:space="preserve">reason behind the EU authority stipulated Landfill regulation for </w:t>
      </w:r>
      <w:r>
        <w:rPr>
          <w:rFonts w:ascii="Verdana" w:hAnsi="Verdana"/>
        </w:rPr>
        <w:t xml:space="preserve">most </w:t>
      </w:r>
      <w:r w:rsidRPr="003417BC">
        <w:rPr>
          <w:rFonts w:ascii="Verdana" w:hAnsi="Verdana"/>
        </w:rPr>
        <w:t xml:space="preserve">European nations. </w:t>
      </w:r>
      <w:r>
        <w:rPr>
          <w:rFonts w:ascii="Verdana" w:hAnsi="Verdana"/>
        </w:rPr>
        <w:t>According to</w:t>
      </w:r>
      <w:r w:rsidRPr="003417BC">
        <w:rPr>
          <w:rFonts w:ascii="Verdana" w:hAnsi="Verdana"/>
        </w:rPr>
        <w:t xml:space="preserve"> Appendix </w:t>
      </w:r>
      <w:r w:rsidR="007614CD">
        <w:rPr>
          <w:rFonts w:ascii="Verdana" w:hAnsi="Verdana"/>
        </w:rPr>
        <w:t>E</w:t>
      </w:r>
      <w:r w:rsidRPr="003417BC">
        <w:rPr>
          <w:rFonts w:ascii="Verdana" w:hAnsi="Verdana"/>
        </w:rPr>
        <w:t>, the CH</w:t>
      </w:r>
      <w:r w:rsidRPr="003417BC">
        <w:rPr>
          <w:rFonts w:ascii="Verdana" w:hAnsi="Verdana"/>
          <w:vertAlign w:val="subscript"/>
        </w:rPr>
        <w:t xml:space="preserve">4 </w:t>
      </w:r>
      <w:r w:rsidRPr="003417BC">
        <w:rPr>
          <w:rFonts w:ascii="Verdana" w:hAnsi="Verdana"/>
        </w:rPr>
        <w:t xml:space="preserve">emissions have diminished because </w:t>
      </w:r>
      <w:r w:rsidR="00891C8E">
        <w:rPr>
          <w:rFonts w:ascii="Verdana" w:hAnsi="Verdana"/>
        </w:rPr>
        <w:t>between</w:t>
      </w:r>
      <w:r w:rsidRPr="003417BC">
        <w:rPr>
          <w:rFonts w:ascii="Verdana" w:hAnsi="Verdana"/>
        </w:rPr>
        <w:t xml:space="preserve"> 1995 </w:t>
      </w:r>
      <w:r w:rsidR="00891C8E">
        <w:rPr>
          <w:rFonts w:ascii="Verdana" w:hAnsi="Verdana"/>
        </w:rPr>
        <w:t>and</w:t>
      </w:r>
      <w:r w:rsidRPr="003417BC">
        <w:rPr>
          <w:rFonts w:ascii="Verdana" w:hAnsi="Verdana"/>
        </w:rPr>
        <w:t xml:space="preserve"> 2015 waste sending to landfill site has reduced drastically due to landfill Tax, growth in recycling programmes and the waste PFI programme, as well as improvements in landfill management and the introduction of </w:t>
      </w:r>
      <w:r w:rsidR="00891C8E" w:rsidRPr="003417BC">
        <w:rPr>
          <w:rFonts w:ascii="Verdana" w:hAnsi="Verdana"/>
        </w:rPr>
        <w:t>CH</w:t>
      </w:r>
      <w:r w:rsidR="00891C8E" w:rsidRPr="003417BC">
        <w:rPr>
          <w:rFonts w:ascii="Verdana" w:hAnsi="Verdana"/>
          <w:vertAlign w:val="subscript"/>
        </w:rPr>
        <w:t>4</w:t>
      </w:r>
      <w:r w:rsidRPr="003417BC">
        <w:rPr>
          <w:rFonts w:ascii="Verdana" w:hAnsi="Verdana"/>
        </w:rPr>
        <w:t xml:space="preserve"> capture technology </w:t>
      </w:r>
      <w:r>
        <w:rPr>
          <w:rFonts w:ascii="Verdana" w:hAnsi="Verdana"/>
        </w:rPr>
        <w:t>(</w:t>
      </w:r>
      <w:r w:rsidRPr="003417BC">
        <w:rPr>
          <w:rFonts w:ascii="Verdana" w:hAnsi="Verdana"/>
        </w:rPr>
        <w:t xml:space="preserve">DEFRA 2017, p68). </w:t>
      </w:r>
    </w:p>
    <w:p w14:paraId="4A8803C2" w14:textId="77777777" w:rsidR="0027327A" w:rsidRPr="00895C0C" w:rsidRDefault="0027327A" w:rsidP="00915EA0"/>
    <w:p w14:paraId="5160C693" w14:textId="646967AB" w:rsidR="00915EA0" w:rsidRPr="00AA4D2C" w:rsidRDefault="000702D1" w:rsidP="00915EA0">
      <w:pPr>
        <w:pStyle w:val="Heading2"/>
        <w:rPr>
          <w:rFonts w:ascii="Verdana" w:hAnsi="Verdana"/>
          <w:b/>
          <w:color w:val="000000" w:themeColor="text1"/>
          <w:sz w:val="22"/>
        </w:rPr>
      </w:pPr>
      <w:bookmarkStart w:id="56" w:name="_Toc533769822"/>
      <w:r w:rsidRPr="00AA4D2C">
        <w:rPr>
          <w:rFonts w:ascii="Verdana" w:hAnsi="Verdana"/>
          <w:b/>
          <w:color w:val="000000" w:themeColor="text1"/>
          <w:sz w:val="22"/>
        </w:rPr>
        <w:lastRenderedPageBreak/>
        <w:t>2.7 THE WASTE MANAGEMENT (DISPOSAL) LEGISLATIONS.</w:t>
      </w:r>
      <w:bookmarkEnd w:id="56"/>
    </w:p>
    <w:p w14:paraId="08AEDDC8" w14:textId="3AB3F90F" w:rsidR="00915EA0" w:rsidRDefault="00915EA0" w:rsidP="00915EA0">
      <w:pPr>
        <w:rPr>
          <w:rFonts w:ascii="Verdana" w:hAnsi="Verdana"/>
        </w:rPr>
      </w:pPr>
      <w:r w:rsidRPr="006B7D64">
        <w:rPr>
          <w:rFonts w:ascii="Verdana" w:hAnsi="Verdana"/>
        </w:rPr>
        <w:t>In the UK</w:t>
      </w:r>
      <w:r>
        <w:rPr>
          <w:rFonts w:ascii="Verdana" w:hAnsi="Verdana"/>
        </w:rPr>
        <w:t>,</w:t>
      </w:r>
      <w:r w:rsidRPr="006B7D64">
        <w:rPr>
          <w:rFonts w:ascii="Verdana" w:hAnsi="Verdana"/>
        </w:rPr>
        <w:t xml:space="preserve"> waste management is controlled via a </w:t>
      </w:r>
      <w:r>
        <w:rPr>
          <w:rFonts w:ascii="Verdana" w:hAnsi="Verdana"/>
        </w:rPr>
        <w:t xml:space="preserve">diverse </w:t>
      </w:r>
      <w:r w:rsidRPr="006B7D64">
        <w:rPr>
          <w:rFonts w:ascii="Verdana" w:hAnsi="Verdana"/>
        </w:rPr>
        <w:t xml:space="preserve">waste </w:t>
      </w:r>
      <w:r>
        <w:rPr>
          <w:rFonts w:ascii="Verdana" w:hAnsi="Verdana"/>
        </w:rPr>
        <w:t>regulation</w:t>
      </w:r>
      <w:r w:rsidRPr="006B7D64">
        <w:rPr>
          <w:rFonts w:ascii="Verdana" w:hAnsi="Verdana"/>
        </w:rPr>
        <w:t xml:space="preserve"> and planning regime which has</w:t>
      </w:r>
      <w:r>
        <w:rPr>
          <w:rFonts w:ascii="Verdana" w:hAnsi="Verdana"/>
        </w:rPr>
        <w:t xml:space="preserve"> been </w:t>
      </w:r>
      <w:r w:rsidRPr="006B7D64">
        <w:rPr>
          <w:rFonts w:ascii="Verdana" w:hAnsi="Verdana"/>
        </w:rPr>
        <w:t xml:space="preserve">developed over </w:t>
      </w:r>
      <w:r>
        <w:rPr>
          <w:rFonts w:ascii="Verdana" w:hAnsi="Verdana"/>
        </w:rPr>
        <w:t>the year</w:t>
      </w:r>
      <w:r w:rsidRPr="006B7D64">
        <w:rPr>
          <w:rFonts w:ascii="Verdana" w:hAnsi="Verdana"/>
        </w:rPr>
        <w:t xml:space="preserve">s. </w:t>
      </w:r>
      <w:r>
        <w:rPr>
          <w:rFonts w:ascii="Verdana" w:hAnsi="Verdana"/>
        </w:rPr>
        <w:t xml:space="preserve">Consequently, waste treatment and disposal of waste </w:t>
      </w:r>
      <w:r w:rsidR="00420CD6">
        <w:rPr>
          <w:rFonts w:ascii="Verdana" w:hAnsi="Verdana"/>
        </w:rPr>
        <w:t>is</w:t>
      </w:r>
      <w:r>
        <w:rPr>
          <w:rFonts w:ascii="Verdana" w:hAnsi="Verdana"/>
        </w:rPr>
        <w:t xml:space="preserve"> protected by several different controlling authorities. The Local authorities </w:t>
      </w:r>
      <w:r w:rsidR="00420CD6">
        <w:rPr>
          <w:rFonts w:ascii="Verdana" w:hAnsi="Verdana"/>
        </w:rPr>
        <w:t xml:space="preserve">have </w:t>
      </w:r>
      <w:r>
        <w:rPr>
          <w:rFonts w:ascii="Verdana" w:hAnsi="Verdana"/>
        </w:rPr>
        <w:t xml:space="preserve">had strong powers via many statutes </w:t>
      </w:r>
      <w:r w:rsidR="00420CD6">
        <w:rPr>
          <w:rFonts w:ascii="Verdana" w:hAnsi="Verdana"/>
        </w:rPr>
        <w:t>s</w:t>
      </w:r>
      <w:r w:rsidR="00C95F01">
        <w:rPr>
          <w:rFonts w:ascii="Verdana" w:hAnsi="Verdana"/>
        </w:rPr>
        <w:t>in</w:t>
      </w:r>
      <w:r w:rsidR="00420CD6">
        <w:rPr>
          <w:rFonts w:ascii="Verdana" w:hAnsi="Verdana"/>
        </w:rPr>
        <w:t>ce</w:t>
      </w:r>
      <w:r>
        <w:rPr>
          <w:rFonts w:ascii="Verdana" w:hAnsi="Verdana"/>
        </w:rPr>
        <w:t xml:space="preserve"> medieval times to control waste as </w:t>
      </w:r>
      <w:r w:rsidR="00420CD6">
        <w:rPr>
          <w:rFonts w:ascii="Verdana" w:hAnsi="Verdana"/>
        </w:rPr>
        <w:t>it was</w:t>
      </w:r>
      <w:r>
        <w:rPr>
          <w:rFonts w:ascii="Verdana" w:hAnsi="Verdana"/>
        </w:rPr>
        <w:t xml:space="preserve"> causing public health problems. Williams (1998, p19) also said that the local authorities’ powers were established through the Public Health Acts of 1875 and 1963, the Alkali Act 1906 and the Town and Country Planning Acts of 1947 and 1971. As the environment </w:t>
      </w:r>
      <w:r w:rsidR="00420CD6">
        <w:rPr>
          <w:rFonts w:ascii="Verdana" w:hAnsi="Verdana"/>
        </w:rPr>
        <w:t>became</w:t>
      </w:r>
      <w:r>
        <w:rPr>
          <w:rFonts w:ascii="Verdana" w:hAnsi="Verdana"/>
        </w:rPr>
        <w:t xml:space="preserve"> polluted </w:t>
      </w:r>
      <w:r w:rsidR="00420CD6">
        <w:rPr>
          <w:rFonts w:ascii="Verdana" w:hAnsi="Verdana"/>
        </w:rPr>
        <w:t>with</w:t>
      </w:r>
      <w:r>
        <w:rPr>
          <w:rFonts w:ascii="Verdana" w:hAnsi="Verdana"/>
        </w:rPr>
        <w:t xml:space="preserve"> toxic waste </w:t>
      </w:r>
      <w:r w:rsidR="00420CD6">
        <w:rPr>
          <w:rFonts w:ascii="Verdana" w:hAnsi="Verdana"/>
        </w:rPr>
        <w:t>and</w:t>
      </w:r>
      <w:r>
        <w:rPr>
          <w:rFonts w:ascii="Verdana" w:hAnsi="Verdana"/>
        </w:rPr>
        <w:t xml:space="preserve"> dumping incidents increased which led to the public demand for much tighter waste disposal legislati</w:t>
      </w:r>
      <w:r w:rsidR="002F1208">
        <w:rPr>
          <w:rFonts w:ascii="Verdana" w:hAnsi="Verdana"/>
        </w:rPr>
        <w:t>on increased</w:t>
      </w:r>
      <w:r>
        <w:rPr>
          <w:rFonts w:ascii="Verdana" w:hAnsi="Verdana"/>
        </w:rPr>
        <w:t xml:space="preserve">. </w:t>
      </w:r>
    </w:p>
    <w:p w14:paraId="377EF61B" w14:textId="0BCD825E" w:rsidR="00915EA0" w:rsidRDefault="00915EA0" w:rsidP="00915EA0">
      <w:pPr>
        <w:rPr>
          <w:rFonts w:ascii="Verdana" w:hAnsi="Verdana"/>
        </w:rPr>
      </w:pPr>
      <w:r>
        <w:rPr>
          <w:rFonts w:ascii="Verdana" w:hAnsi="Verdana"/>
        </w:rPr>
        <w:t xml:space="preserve">The late 1980s and 1990s saw the additional development of waste management legislation and some influence of European Community legislation on the UK environment </w:t>
      </w:r>
      <w:r w:rsidR="002F1208">
        <w:rPr>
          <w:rFonts w:ascii="Verdana" w:hAnsi="Verdana"/>
        </w:rPr>
        <w:t>l</w:t>
      </w:r>
      <w:r>
        <w:rPr>
          <w:rFonts w:ascii="Verdana" w:hAnsi="Verdana"/>
        </w:rPr>
        <w:t>aws. Most of the legislation came from the European Directives. These are some of the major legislation affecting UK waste management (Williams, 1998, p21):</w:t>
      </w:r>
    </w:p>
    <w:p w14:paraId="1CB44958" w14:textId="77777777" w:rsidR="00915EA0" w:rsidRDefault="00915EA0" w:rsidP="00915EA0">
      <w:pPr>
        <w:pStyle w:val="ListParagraph"/>
        <w:numPr>
          <w:ilvl w:val="0"/>
          <w:numId w:val="7"/>
        </w:numPr>
        <w:rPr>
          <w:rFonts w:ascii="Verdana" w:hAnsi="Verdana"/>
        </w:rPr>
      </w:pPr>
      <w:r>
        <w:rPr>
          <w:rFonts w:ascii="Verdana" w:hAnsi="Verdana"/>
        </w:rPr>
        <w:t>The Control Pollution Act 1974. Part 1: Waste on Land.</w:t>
      </w:r>
    </w:p>
    <w:p w14:paraId="4B6E7F26" w14:textId="77777777" w:rsidR="00915EA0" w:rsidRDefault="00915EA0" w:rsidP="00915EA0">
      <w:pPr>
        <w:pStyle w:val="ListParagraph"/>
        <w:numPr>
          <w:ilvl w:val="0"/>
          <w:numId w:val="7"/>
        </w:numPr>
        <w:rPr>
          <w:rFonts w:ascii="Verdana" w:hAnsi="Verdana"/>
        </w:rPr>
      </w:pPr>
      <w:r>
        <w:rPr>
          <w:rFonts w:ascii="Verdana" w:hAnsi="Verdana"/>
        </w:rPr>
        <w:t>The Control of Pollution (Special Waste Regulations) 1980.</w:t>
      </w:r>
    </w:p>
    <w:p w14:paraId="6910A7E6" w14:textId="77777777" w:rsidR="00915EA0" w:rsidRDefault="00915EA0" w:rsidP="00915EA0">
      <w:pPr>
        <w:pStyle w:val="ListParagraph"/>
        <w:numPr>
          <w:ilvl w:val="0"/>
          <w:numId w:val="7"/>
        </w:numPr>
        <w:rPr>
          <w:rFonts w:ascii="Verdana" w:hAnsi="Verdana"/>
        </w:rPr>
      </w:pPr>
      <w:r>
        <w:rPr>
          <w:rFonts w:ascii="Verdana" w:hAnsi="Verdana"/>
        </w:rPr>
        <w:t>The Special Waste Regulations 1996.</w:t>
      </w:r>
    </w:p>
    <w:p w14:paraId="3F060D41" w14:textId="77777777" w:rsidR="00915EA0" w:rsidRDefault="00915EA0" w:rsidP="00915EA0">
      <w:pPr>
        <w:pStyle w:val="ListParagraph"/>
        <w:numPr>
          <w:ilvl w:val="0"/>
          <w:numId w:val="7"/>
        </w:numPr>
        <w:rPr>
          <w:rFonts w:ascii="Verdana" w:hAnsi="Verdana"/>
        </w:rPr>
      </w:pPr>
      <w:r>
        <w:rPr>
          <w:rFonts w:ascii="Verdana" w:hAnsi="Verdana"/>
        </w:rPr>
        <w:t>The Controlled Waste (Regulation of Carriers and Seizure of Vehicles) Regulations 1991.</w:t>
      </w:r>
    </w:p>
    <w:p w14:paraId="66374343" w14:textId="77777777" w:rsidR="00915EA0" w:rsidRDefault="00915EA0" w:rsidP="00915EA0">
      <w:pPr>
        <w:pStyle w:val="ListParagraph"/>
        <w:numPr>
          <w:ilvl w:val="0"/>
          <w:numId w:val="7"/>
        </w:numPr>
        <w:rPr>
          <w:rFonts w:ascii="Verdana" w:hAnsi="Verdana"/>
        </w:rPr>
      </w:pPr>
      <w:r>
        <w:rPr>
          <w:rFonts w:ascii="Verdana" w:hAnsi="Verdana"/>
        </w:rPr>
        <w:t>The Control and Disposal of Waste Regulation 1998.</w:t>
      </w:r>
    </w:p>
    <w:p w14:paraId="711C5A92" w14:textId="77777777" w:rsidR="00915EA0" w:rsidRDefault="00915EA0" w:rsidP="00915EA0">
      <w:pPr>
        <w:pStyle w:val="ListParagraph"/>
        <w:numPr>
          <w:ilvl w:val="0"/>
          <w:numId w:val="7"/>
        </w:numPr>
        <w:rPr>
          <w:rFonts w:ascii="Verdana" w:hAnsi="Verdana"/>
        </w:rPr>
      </w:pPr>
      <w:r>
        <w:rPr>
          <w:rFonts w:ascii="Verdana" w:hAnsi="Verdana"/>
        </w:rPr>
        <w:t>Town and Country Planning (Assessment of Environment Effect) Regulations 1988.</w:t>
      </w:r>
    </w:p>
    <w:p w14:paraId="67CB8F31" w14:textId="77777777" w:rsidR="00915EA0" w:rsidRDefault="00915EA0" w:rsidP="00915EA0">
      <w:pPr>
        <w:pStyle w:val="ListParagraph"/>
        <w:numPr>
          <w:ilvl w:val="0"/>
          <w:numId w:val="7"/>
        </w:numPr>
        <w:rPr>
          <w:rFonts w:ascii="Verdana" w:hAnsi="Verdana"/>
        </w:rPr>
      </w:pPr>
      <w:r>
        <w:rPr>
          <w:rFonts w:ascii="Verdana" w:hAnsi="Verdana"/>
        </w:rPr>
        <w:t>Town and Country Planning Act 1990.</w:t>
      </w:r>
    </w:p>
    <w:p w14:paraId="07414A42" w14:textId="77777777" w:rsidR="00915EA0" w:rsidRDefault="00915EA0" w:rsidP="00915EA0">
      <w:pPr>
        <w:pStyle w:val="ListParagraph"/>
        <w:numPr>
          <w:ilvl w:val="0"/>
          <w:numId w:val="7"/>
        </w:numPr>
        <w:rPr>
          <w:rFonts w:ascii="Verdana" w:hAnsi="Verdana"/>
        </w:rPr>
      </w:pPr>
      <w:r>
        <w:rPr>
          <w:rFonts w:ascii="Verdana" w:hAnsi="Verdana"/>
        </w:rPr>
        <w:t>Planning and Compensation Act 1991.</w:t>
      </w:r>
    </w:p>
    <w:p w14:paraId="6ECA7853" w14:textId="77777777" w:rsidR="00915EA0" w:rsidRDefault="00915EA0" w:rsidP="00915EA0">
      <w:pPr>
        <w:pStyle w:val="ListParagraph"/>
        <w:numPr>
          <w:ilvl w:val="0"/>
          <w:numId w:val="7"/>
        </w:numPr>
        <w:rPr>
          <w:rFonts w:ascii="Verdana" w:hAnsi="Verdana"/>
        </w:rPr>
      </w:pPr>
      <w:r>
        <w:rPr>
          <w:rFonts w:ascii="Verdana" w:hAnsi="Verdana"/>
        </w:rPr>
        <w:t>The Environmental Protection Act 1990. Part 1: Integrated Pollution Control and Air Pollution Control by Local Authorities.</w:t>
      </w:r>
    </w:p>
    <w:p w14:paraId="68770AC0" w14:textId="77777777" w:rsidR="00915EA0" w:rsidRPr="005F7526" w:rsidRDefault="00915EA0" w:rsidP="00915EA0">
      <w:pPr>
        <w:pStyle w:val="ListParagraph"/>
        <w:numPr>
          <w:ilvl w:val="0"/>
          <w:numId w:val="7"/>
        </w:numPr>
      </w:pPr>
      <w:r w:rsidRPr="00F74F98">
        <w:rPr>
          <w:rFonts w:ascii="Verdana" w:hAnsi="Verdana"/>
        </w:rPr>
        <w:t xml:space="preserve">The Environmental Protection Act 1990. Part </w:t>
      </w:r>
      <w:r>
        <w:rPr>
          <w:rFonts w:ascii="Verdana" w:hAnsi="Verdana"/>
        </w:rPr>
        <w:t>II: Waste on Land.</w:t>
      </w:r>
    </w:p>
    <w:p w14:paraId="39E458AB" w14:textId="77777777" w:rsidR="00915EA0" w:rsidRPr="00DE6D77" w:rsidRDefault="00915EA0" w:rsidP="00915EA0">
      <w:pPr>
        <w:pStyle w:val="ListParagraph"/>
        <w:numPr>
          <w:ilvl w:val="0"/>
          <w:numId w:val="7"/>
        </w:numPr>
        <w:rPr>
          <w:rFonts w:ascii="Verdana" w:hAnsi="Verdana"/>
        </w:rPr>
      </w:pPr>
      <w:r w:rsidRPr="005F7526">
        <w:rPr>
          <w:rFonts w:ascii="Verdana" w:hAnsi="Verdana"/>
        </w:rPr>
        <w:t>The Environmental</w:t>
      </w:r>
      <w:r w:rsidRPr="00F74F98">
        <w:rPr>
          <w:rFonts w:ascii="Verdana" w:hAnsi="Verdana"/>
        </w:rPr>
        <w:t xml:space="preserve"> Protection </w:t>
      </w:r>
      <w:r>
        <w:rPr>
          <w:rFonts w:ascii="Verdana" w:hAnsi="Verdana"/>
        </w:rPr>
        <w:t xml:space="preserve">(prescribed Process and Substances) </w:t>
      </w:r>
      <w:r w:rsidRPr="00DE6D77">
        <w:rPr>
          <w:rFonts w:ascii="Verdana" w:hAnsi="Verdana"/>
        </w:rPr>
        <w:t>Regulations 1991 (and subsequent</w:t>
      </w:r>
      <w:r>
        <w:rPr>
          <w:rFonts w:ascii="Verdana" w:hAnsi="Verdana"/>
        </w:rPr>
        <w:t>ly</w:t>
      </w:r>
      <w:r w:rsidRPr="00DE6D77">
        <w:rPr>
          <w:rFonts w:ascii="Verdana" w:hAnsi="Verdana"/>
        </w:rPr>
        <w:t xml:space="preserve"> amended regulations).</w:t>
      </w:r>
    </w:p>
    <w:p w14:paraId="082A67B3" w14:textId="77777777" w:rsidR="00915EA0" w:rsidRPr="00DE6D77" w:rsidRDefault="00915EA0" w:rsidP="00915EA0">
      <w:pPr>
        <w:pStyle w:val="ListParagraph"/>
        <w:numPr>
          <w:ilvl w:val="0"/>
          <w:numId w:val="7"/>
        </w:numPr>
        <w:rPr>
          <w:rFonts w:ascii="Verdana" w:hAnsi="Verdana"/>
        </w:rPr>
      </w:pPr>
      <w:r w:rsidRPr="00DE6D77">
        <w:rPr>
          <w:rFonts w:ascii="Verdana" w:hAnsi="Verdana"/>
        </w:rPr>
        <w:t>The Controlled Waste Regulations 1992.</w:t>
      </w:r>
    </w:p>
    <w:p w14:paraId="5DD8EDC1" w14:textId="77777777" w:rsidR="00915EA0" w:rsidRPr="00D60056" w:rsidRDefault="00915EA0" w:rsidP="00915EA0">
      <w:pPr>
        <w:pStyle w:val="ListParagraph"/>
        <w:numPr>
          <w:ilvl w:val="0"/>
          <w:numId w:val="7"/>
        </w:numPr>
        <w:rPr>
          <w:rFonts w:ascii="Verdana" w:hAnsi="Verdana"/>
        </w:rPr>
      </w:pPr>
      <w:r w:rsidRPr="00D60056">
        <w:rPr>
          <w:rFonts w:ascii="Verdana" w:hAnsi="Verdana"/>
        </w:rPr>
        <w:t>The Environmental Information Regulations 1992.</w:t>
      </w:r>
    </w:p>
    <w:p w14:paraId="6625FA00" w14:textId="77777777" w:rsidR="00915EA0" w:rsidRPr="00DE6D77" w:rsidRDefault="00915EA0" w:rsidP="00915EA0">
      <w:pPr>
        <w:pStyle w:val="ListParagraph"/>
        <w:numPr>
          <w:ilvl w:val="0"/>
          <w:numId w:val="7"/>
        </w:numPr>
        <w:rPr>
          <w:rFonts w:ascii="Verdana" w:hAnsi="Verdana"/>
        </w:rPr>
      </w:pPr>
      <w:r w:rsidRPr="00DE6D77">
        <w:rPr>
          <w:rFonts w:ascii="Verdana" w:hAnsi="Verdana"/>
        </w:rPr>
        <w:lastRenderedPageBreak/>
        <w:t>Animal By-Products Order 1992.</w:t>
      </w:r>
    </w:p>
    <w:p w14:paraId="59F4B9A0" w14:textId="77777777" w:rsidR="00915EA0" w:rsidRPr="00DE6D77" w:rsidRDefault="00915EA0" w:rsidP="00915EA0">
      <w:pPr>
        <w:pStyle w:val="ListParagraph"/>
        <w:numPr>
          <w:ilvl w:val="0"/>
          <w:numId w:val="7"/>
        </w:numPr>
        <w:rPr>
          <w:rFonts w:ascii="Verdana" w:hAnsi="Verdana"/>
        </w:rPr>
      </w:pPr>
      <w:r w:rsidRPr="00DE6D77">
        <w:rPr>
          <w:rFonts w:ascii="Verdana" w:hAnsi="Verdana"/>
        </w:rPr>
        <w:t>The Waste Management Licensing Regulations 1994.</w:t>
      </w:r>
    </w:p>
    <w:p w14:paraId="1C8210FC" w14:textId="77777777" w:rsidR="00915EA0" w:rsidRPr="00DE6D77" w:rsidRDefault="00915EA0" w:rsidP="00915EA0">
      <w:pPr>
        <w:pStyle w:val="ListParagraph"/>
        <w:numPr>
          <w:ilvl w:val="0"/>
          <w:numId w:val="7"/>
        </w:numPr>
        <w:rPr>
          <w:rFonts w:ascii="Verdana" w:hAnsi="Verdana"/>
        </w:rPr>
      </w:pPr>
      <w:r w:rsidRPr="00DE6D77">
        <w:rPr>
          <w:rFonts w:ascii="Verdana" w:hAnsi="Verdana"/>
        </w:rPr>
        <w:t>The Trans</w:t>
      </w:r>
      <w:r>
        <w:rPr>
          <w:rFonts w:ascii="Verdana" w:hAnsi="Verdana"/>
        </w:rPr>
        <w:t>-</w:t>
      </w:r>
      <w:r w:rsidRPr="00DE6D77">
        <w:rPr>
          <w:rFonts w:ascii="Verdana" w:hAnsi="Verdana"/>
        </w:rPr>
        <w:t>frontier Shipment of Waste Regulations 1994.</w:t>
      </w:r>
    </w:p>
    <w:p w14:paraId="44D24F91" w14:textId="77777777" w:rsidR="00915EA0" w:rsidRPr="00DE6D77" w:rsidRDefault="00915EA0" w:rsidP="00915EA0">
      <w:pPr>
        <w:pStyle w:val="ListParagraph"/>
        <w:numPr>
          <w:ilvl w:val="0"/>
          <w:numId w:val="7"/>
        </w:numPr>
        <w:rPr>
          <w:rFonts w:ascii="Verdana" w:hAnsi="Verdana"/>
        </w:rPr>
      </w:pPr>
      <w:r w:rsidRPr="00DE6D77">
        <w:rPr>
          <w:rFonts w:ascii="Verdana" w:hAnsi="Verdana"/>
        </w:rPr>
        <w:t>The Environment Act 1995.</w:t>
      </w:r>
    </w:p>
    <w:p w14:paraId="5343341C" w14:textId="7D664BC9" w:rsidR="00915EA0" w:rsidRPr="00EF6B25" w:rsidRDefault="00796E21" w:rsidP="00915EA0">
      <w:pPr>
        <w:pStyle w:val="Heading2"/>
        <w:rPr>
          <w:rFonts w:ascii="Verdana" w:hAnsi="Verdana"/>
          <w:b/>
          <w:color w:val="000000" w:themeColor="text1"/>
          <w:sz w:val="22"/>
        </w:rPr>
      </w:pPr>
      <w:bookmarkStart w:id="57" w:name="_Toc533769823"/>
      <w:r w:rsidRPr="00EF6B25">
        <w:rPr>
          <w:rFonts w:ascii="Verdana" w:hAnsi="Verdana"/>
          <w:b/>
          <w:color w:val="000000" w:themeColor="text1"/>
          <w:sz w:val="22"/>
        </w:rPr>
        <w:t>2.8 THE GENERAL FOOD WASTE.</w:t>
      </w:r>
      <w:bookmarkEnd w:id="57"/>
      <w:r w:rsidRPr="00EF6B25">
        <w:rPr>
          <w:rFonts w:ascii="Verdana" w:hAnsi="Verdana"/>
          <w:b/>
          <w:color w:val="000000" w:themeColor="text1"/>
          <w:sz w:val="22"/>
        </w:rPr>
        <w:t xml:space="preserve"> </w:t>
      </w:r>
    </w:p>
    <w:p w14:paraId="5432E61F" w14:textId="092388C8" w:rsidR="00915EA0" w:rsidRPr="002A62B3" w:rsidRDefault="00915EA0" w:rsidP="00915EA0">
      <w:pPr>
        <w:rPr>
          <w:rFonts w:ascii="Verdana" w:hAnsi="Verdana"/>
        </w:rPr>
      </w:pPr>
      <w:r w:rsidRPr="002A62B3">
        <w:rPr>
          <w:rFonts w:ascii="Verdana" w:hAnsi="Verdana"/>
        </w:rPr>
        <w:t>According to Fusion (2017)</w:t>
      </w:r>
      <w:r>
        <w:rPr>
          <w:rFonts w:ascii="Verdana" w:hAnsi="Verdana"/>
        </w:rPr>
        <w:t>,</w:t>
      </w:r>
      <w:r w:rsidRPr="002A62B3">
        <w:rPr>
          <w:rFonts w:ascii="Verdana" w:hAnsi="Verdana"/>
        </w:rPr>
        <w:t xml:space="preserve"> </w:t>
      </w:r>
      <w:r w:rsidR="00D60056">
        <w:rPr>
          <w:rFonts w:ascii="Verdana" w:hAnsi="Verdana"/>
        </w:rPr>
        <w:t>f</w:t>
      </w:r>
      <w:r w:rsidRPr="002A62B3">
        <w:rPr>
          <w:rFonts w:ascii="Verdana" w:hAnsi="Verdana"/>
        </w:rPr>
        <w:t xml:space="preserve">ood </w:t>
      </w:r>
      <w:r w:rsidR="00D60056">
        <w:rPr>
          <w:rFonts w:ascii="Verdana" w:hAnsi="Verdana"/>
        </w:rPr>
        <w:t>w</w:t>
      </w:r>
      <w:r w:rsidRPr="002A62B3">
        <w:rPr>
          <w:rFonts w:ascii="Verdana" w:hAnsi="Verdana"/>
        </w:rPr>
        <w:t>aste</w:t>
      </w:r>
      <w:r>
        <w:rPr>
          <w:rFonts w:ascii="Verdana" w:hAnsi="Verdana"/>
        </w:rPr>
        <w:t xml:space="preserve"> defined as:</w:t>
      </w:r>
    </w:p>
    <w:p w14:paraId="3FB305D5" w14:textId="77777777" w:rsidR="00915EA0" w:rsidRPr="002A62B3" w:rsidRDefault="00915EA0" w:rsidP="00915EA0">
      <w:pPr>
        <w:spacing w:line="240" w:lineRule="auto"/>
        <w:ind w:left="1400" w:hanging="720"/>
        <w:rPr>
          <w:rFonts w:ascii="Verdana" w:hAnsi="Verdana"/>
          <w:i/>
        </w:rPr>
      </w:pPr>
      <w:r>
        <w:rPr>
          <w:rFonts w:ascii="Verdana" w:hAnsi="Verdana"/>
          <w:i/>
        </w:rPr>
        <w:t>“</w:t>
      </w:r>
      <w:r w:rsidRPr="002A62B3">
        <w:rPr>
          <w:rFonts w:ascii="Verdana" w:hAnsi="Verdana"/>
          <w:i/>
        </w:rPr>
        <w:t>any food, and inedible parts of food removed from the food supply chain to be recovered or disposed</w:t>
      </w:r>
      <w:r>
        <w:rPr>
          <w:rFonts w:ascii="Verdana" w:hAnsi="Verdana"/>
          <w:i/>
        </w:rPr>
        <w:t xml:space="preserve"> of</w:t>
      </w:r>
      <w:r w:rsidRPr="002A62B3">
        <w:rPr>
          <w:rFonts w:ascii="Verdana" w:hAnsi="Verdana"/>
          <w:i/>
        </w:rPr>
        <w:t xml:space="preserve"> (including composted, crops ploughed in/not harvested, anaerobic digestion, bio-energy production, co-generation, incineration, disposal to sewer, landfill or discarded to sea)” </w:t>
      </w:r>
    </w:p>
    <w:p w14:paraId="51F39CA9" w14:textId="79400C65" w:rsidR="00915EA0" w:rsidRPr="008969C5" w:rsidRDefault="00915EA0" w:rsidP="00915EA0">
      <w:pPr>
        <w:rPr>
          <w:rFonts w:ascii="Verdana" w:hAnsi="Verdana"/>
        </w:rPr>
      </w:pPr>
      <w:r>
        <w:rPr>
          <w:rFonts w:ascii="Verdana" w:hAnsi="Verdana"/>
        </w:rPr>
        <w:t xml:space="preserve">This simply </w:t>
      </w:r>
      <w:r w:rsidRPr="00025CEE">
        <w:rPr>
          <w:rFonts w:ascii="Verdana" w:hAnsi="Verdana"/>
        </w:rPr>
        <w:t>mean</w:t>
      </w:r>
      <w:r>
        <w:rPr>
          <w:rFonts w:ascii="Verdana" w:hAnsi="Verdana"/>
        </w:rPr>
        <w:t>s</w:t>
      </w:r>
      <w:r w:rsidRPr="00025CEE">
        <w:rPr>
          <w:rFonts w:ascii="Verdana" w:hAnsi="Verdana"/>
        </w:rPr>
        <w:t xml:space="preserve"> any </w:t>
      </w:r>
      <w:r w:rsidR="00D60056">
        <w:rPr>
          <w:rFonts w:ascii="Verdana" w:hAnsi="Verdana"/>
        </w:rPr>
        <w:t xml:space="preserve">food which is suitable for </w:t>
      </w:r>
      <w:r w:rsidRPr="00025CEE">
        <w:rPr>
          <w:rFonts w:ascii="Verdana" w:hAnsi="Verdana"/>
        </w:rPr>
        <w:t>being</w:t>
      </w:r>
      <w:r w:rsidR="00D60056">
        <w:rPr>
          <w:rFonts w:ascii="Verdana" w:hAnsi="Verdana"/>
        </w:rPr>
        <w:t xml:space="preserve"> eaten by humans</w:t>
      </w:r>
      <w:r w:rsidRPr="00025CEE">
        <w:rPr>
          <w:rFonts w:ascii="Verdana" w:hAnsi="Verdana"/>
        </w:rPr>
        <w:t xml:space="preserve"> discarded, whether kept beyond its expiry date or left to spoil. </w:t>
      </w:r>
      <w:proofErr w:type="gramStart"/>
      <w:r w:rsidRPr="00025CEE">
        <w:rPr>
          <w:rFonts w:ascii="Verdana" w:hAnsi="Verdana"/>
        </w:rPr>
        <w:t>Often</w:t>
      </w:r>
      <w:proofErr w:type="gramEnd"/>
      <w:r w:rsidRPr="00025CEE">
        <w:rPr>
          <w:rFonts w:ascii="Verdana" w:hAnsi="Verdana"/>
        </w:rPr>
        <w:t xml:space="preserve"> </w:t>
      </w:r>
      <w:r>
        <w:rPr>
          <w:rFonts w:ascii="Verdana" w:hAnsi="Verdana"/>
        </w:rPr>
        <w:t>it</w:t>
      </w:r>
      <w:r w:rsidR="00D60056">
        <w:rPr>
          <w:rFonts w:ascii="Verdana" w:hAnsi="Verdana"/>
        </w:rPr>
        <w:t>’</w:t>
      </w:r>
      <w:r>
        <w:rPr>
          <w:rFonts w:ascii="Verdana" w:hAnsi="Verdana"/>
        </w:rPr>
        <w:t>s seen as</w:t>
      </w:r>
      <w:r w:rsidRPr="00025CEE">
        <w:rPr>
          <w:rFonts w:ascii="Verdana" w:hAnsi="Verdana"/>
        </w:rPr>
        <w:t xml:space="preserve"> rotte</w:t>
      </w:r>
      <w:r>
        <w:rPr>
          <w:rFonts w:ascii="Verdana" w:hAnsi="Verdana"/>
        </w:rPr>
        <w:t>n food,</w:t>
      </w:r>
      <w:r w:rsidRPr="00025CEE">
        <w:rPr>
          <w:rFonts w:ascii="Verdana" w:hAnsi="Verdana"/>
        </w:rPr>
        <w:t xml:space="preserve"> but it can be for other reasons such as oversupply due to </w:t>
      </w:r>
      <w:r w:rsidR="00D60056">
        <w:rPr>
          <w:rFonts w:ascii="Verdana" w:hAnsi="Verdana"/>
        </w:rPr>
        <w:t>lower</w:t>
      </w:r>
      <w:r>
        <w:rPr>
          <w:rFonts w:ascii="Verdana" w:hAnsi="Verdana"/>
        </w:rPr>
        <w:t xml:space="preserve"> </w:t>
      </w:r>
      <w:r w:rsidRPr="00025CEE">
        <w:rPr>
          <w:rFonts w:ascii="Verdana" w:hAnsi="Verdana"/>
        </w:rPr>
        <w:t>market</w:t>
      </w:r>
      <w:r>
        <w:rPr>
          <w:rFonts w:ascii="Verdana" w:hAnsi="Verdana"/>
        </w:rPr>
        <w:t xml:space="preserve"> demand</w:t>
      </w:r>
      <w:r w:rsidRPr="00025CEE">
        <w:rPr>
          <w:rFonts w:ascii="Verdana" w:hAnsi="Verdana"/>
        </w:rPr>
        <w:t>, or individual consumer shopping/eating habits</w:t>
      </w:r>
      <w:r>
        <w:rPr>
          <w:rFonts w:ascii="Verdana" w:hAnsi="Verdana"/>
        </w:rPr>
        <w:t xml:space="preserve"> (Fusions 2017).</w:t>
      </w:r>
    </w:p>
    <w:p w14:paraId="09CDE8E6" w14:textId="2420645D" w:rsidR="00915EA0" w:rsidRDefault="00915EA0" w:rsidP="00915EA0">
      <w:pPr>
        <w:rPr>
          <w:rFonts w:ascii="Verdana" w:hAnsi="Verdana"/>
        </w:rPr>
      </w:pPr>
      <w:r w:rsidRPr="002847A6">
        <w:rPr>
          <w:rFonts w:ascii="Verdana" w:hAnsi="Verdana"/>
        </w:rPr>
        <w:t>Priestley (2016</w:t>
      </w:r>
      <w:r>
        <w:rPr>
          <w:rFonts w:ascii="Verdana" w:hAnsi="Verdana"/>
        </w:rPr>
        <w:t>, p12</w:t>
      </w:r>
      <w:r w:rsidRPr="002847A6">
        <w:rPr>
          <w:rFonts w:ascii="Verdana" w:hAnsi="Verdana"/>
        </w:rPr>
        <w:t>) s</w:t>
      </w:r>
      <w:r>
        <w:rPr>
          <w:rFonts w:ascii="Verdana" w:hAnsi="Verdana"/>
        </w:rPr>
        <w:t>aid that the Food Agriculture Organisation</w:t>
      </w:r>
      <w:r w:rsidR="00711E94">
        <w:rPr>
          <w:rFonts w:ascii="Verdana" w:hAnsi="Verdana"/>
        </w:rPr>
        <w:t xml:space="preserve"> </w:t>
      </w:r>
      <w:r>
        <w:rPr>
          <w:rFonts w:ascii="Verdana" w:hAnsi="Verdana"/>
        </w:rPr>
        <w:t>(FAO) estimate</w:t>
      </w:r>
      <w:r w:rsidR="00D60056">
        <w:rPr>
          <w:rFonts w:ascii="Verdana" w:hAnsi="Verdana"/>
        </w:rPr>
        <w:t>d</w:t>
      </w:r>
      <w:r>
        <w:rPr>
          <w:rFonts w:ascii="Verdana" w:hAnsi="Verdana"/>
        </w:rPr>
        <w:t xml:space="preserve"> that 1/3 of food produced in the world is lost or wasted globally and valued at 1.3 billion tonnes each year. FAO (2018) confirmed that up to 1/3 of all food got wasted (spoiled) </w:t>
      </w:r>
      <w:r w:rsidR="00D60056">
        <w:rPr>
          <w:rFonts w:ascii="Verdana" w:hAnsi="Verdana"/>
        </w:rPr>
        <w:t>and un</w:t>
      </w:r>
      <w:r>
        <w:rPr>
          <w:rFonts w:ascii="Verdana" w:hAnsi="Verdana"/>
        </w:rPr>
        <w:t>consumed. It clearly defined food waste as the decrease of food in the food supply chain process intended for human (household) consumption. Sometimes, the waste could be intentional or accidental, however, it all leads to food reduction. Food waste also happens due to poor harvesting, storage, packing, transport, infrastructure and market /price mechanisms. The FAO researched into some specific waste food production processes on consumption, distribution, processing, post-harvest and agriculture. It was proved that fruit &amp; vegetables have the highe</w:t>
      </w:r>
      <w:r w:rsidR="00D60056">
        <w:rPr>
          <w:rFonts w:ascii="Verdana" w:hAnsi="Verdana"/>
        </w:rPr>
        <w:t>st global food waste</w:t>
      </w:r>
      <w:r>
        <w:rPr>
          <w:rFonts w:ascii="Verdana" w:hAnsi="Verdana"/>
        </w:rPr>
        <w:t>, and dairy products have the least (see Figure 10). The FAO also researched into consumer</w:t>
      </w:r>
      <w:r w:rsidR="00186362">
        <w:rPr>
          <w:rFonts w:ascii="Verdana" w:hAnsi="Verdana"/>
        </w:rPr>
        <w:t>,</w:t>
      </w:r>
      <w:r>
        <w:rPr>
          <w:rFonts w:ascii="Verdana" w:hAnsi="Verdana"/>
        </w:rPr>
        <w:t xml:space="preserve"> production </w:t>
      </w:r>
      <w:r w:rsidR="00186362">
        <w:rPr>
          <w:rFonts w:ascii="Verdana" w:hAnsi="Verdana"/>
        </w:rPr>
        <w:t xml:space="preserve">and </w:t>
      </w:r>
      <w:r>
        <w:rPr>
          <w:rFonts w:ascii="Verdana" w:hAnsi="Verdana"/>
        </w:rPr>
        <w:t xml:space="preserve">retail food waste per continent. </w:t>
      </w:r>
      <w:r w:rsidR="00BA64D6">
        <w:rPr>
          <w:rFonts w:ascii="Verdana" w:hAnsi="Verdana"/>
        </w:rPr>
        <w:t>It found that North America and Oceania was the continent which produced the most food waste, with Europe coming second</w:t>
      </w:r>
      <w:r>
        <w:rPr>
          <w:rFonts w:ascii="Verdana" w:hAnsi="Verdana"/>
        </w:rPr>
        <w:t xml:space="preserve"> (see Figure 11). </w:t>
      </w:r>
    </w:p>
    <w:p w14:paraId="3B6C6971" w14:textId="77777777" w:rsidR="00915EA0" w:rsidRDefault="00915EA0" w:rsidP="00915EA0">
      <w:pPr>
        <w:jc w:val="center"/>
        <w:rPr>
          <w:noProof/>
        </w:rPr>
      </w:pPr>
      <w:r>
        <w:rPr>
          <w:noProof/>
          <w:lang w:eastAsia="en-GB"/>
        </w:rPr>
        <w:lastRenderedPageBreak/>
        <w:drawing>
          <wp:inline distT="0" distB="0" distL="0" distR="0" wp14:anchorId="0C97AEF0" wp14:editId="321EEC94">
            <wp:extent cx="5666740" cy="27622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47681" t="49924" r="10383" b="24963"/>
                    <a:stretch/>
                  </pic:blipFill>
                  <pic:spPr bwMode="auto">
                    <a:xfrm>
                      <a:off x="0" y="0"/>
                      <a:ext cx="5745905" cy="2800839"/>
                    </a:xfrm>
                    <a:prstGeom prst="rect">
                      <a:avLst/>
                    </a:prstGeom>
                    <a:ln>
                      <a:noFill/>
                    </a:ln>
                    <a:extLst>
                      <a:ext uri="{53640926-AAD7-44D8-BBD7-CCE9431645EC}">
                        <a14:shadowObscured xmlns:a14="http://schemas.microsoft.com/office/drawing/2010/main"/>
                      </a:ext>
                    </a:extLst>
                  </pic:spPr>
                </pic:pic>
              </a:graphicData>
            </a:graphic>
          </wp:inline>
        </w:drawing>
      </w:r>
    </w:p>
    <w:p w14:paraId="4915DC22" w14:textId="4C9D06FA" w:rsidR="00915EA0" w:rsidRPr="00BA64D6" w:rsidRDefault="00B31877" w:rsidP="00BA64D6">
      <w:pPr>
        <w:pStyle w:val="Caption"/>
        <w:jc w:val="center"/>
        <w:rPr>
          <w:rFonts w:ascii="Verdana" w:hAnsi="Verdana"/>
          <w:i w:val="0"/>
          <w:color w:val="auto"/>
          <w:sz w:val="22"/>
          <w:szCs w:val="22"/>
        </w:rPr>
      </w:pPr>
      <w:bookmarkStart w:id="58" w:name="_Toc533772091"/>
      <w:r w:rsidRPr="00B31877">
        <w:rPr>
          <w:rFonts w:ascii="Verdana" w:hAnsi="Verdana"/>
          <w:b/>
          <w:i w:val="0"/>
          <w:color w:val="auto"/>
          <w:sz w:val="22"/>
          <w:szCs w:val="22"/>
        </w:rPr>
        <w:t xml:space="preserve">Figure </w:t>
      </w:r>
      <w:r w:rsidRPr="00B31877">
        <w:rPr>
          <w:rFonts w:ascii="Verdana" w:hAnsi="Verdana"/>
          <w:b/>
          <w:i w:val="0"/>
          <w:color w:val="auto"/>
          <w:sz w:val="22"/>
          <w:szCs w:val="22"/>
        </w:rPr>
        <w:fldChar w:fldCharType="begin"/>
      </w:r>
      <w:r w:rsidRPr="00B31877">
        <w:rPr>
          <w:rFonts w:ascii="Verdana" w:hAnsi="Verdana"/>
          <w:b/>
          <w:i w:val="0"/>
          <w:color w:val="auto"/>
          <w:sz w:val="22"/>
          <w:szCs w:val="22"/>
        </w:rPr>
        <w:instrText xml:space="preserve"> SEQ Figure \* ARABIC </w:instrText>
      </w:r>
      <w:r w:rsidRPr="00B31877">
        <w:rPr>
          <w:rFonts w:ascii="Verdana" w:hAnsi="Verdana"/>
          <w:b/>
          <w:i w:val="0"/>
          <w:color w:val="auto"/>
          <w:sz w:val="22"/>
          <w:szCs w:val="22"/>
        </w:rPr>
        <w:fldChar w:fldCharType="separate"/>
      </w:r>
      <w:r w:rsidR="00576A74">
        <w:rPr>
          <w:rFonts w:ascii="Verdana" w:hAnsi="Verdana"/>
          <w:b/>
          <w:i w:val="0"/>
          <w:noProof/>
          <w:color w:val="auto"/>
          <w:sz w:val="22"/>
          <w:szCs w:val="22"/>
        </w:rPr>
        <w:t>10</w:t>
      </w:r>
      <w:r w:rsidRPr="00B31877">
        <w:rPr>
          <w:rFonts w:ascii="Verdana" w:hAnsi="Verdana"/>
          <w:b/>
          <w:i w:val="0"/>
          <w:color w:val="auto"/>
          <w:sz w:val="22"/>
          <w:szCs w:val="22"/>
        </w:rPr>
        <w:fldChar w:fldCharType="end"/>
      </w:r>
      <w:r w:rsidRPr="00B31877">
        <w:rPr>
          <w:rFonts w:ascii="Verdana" w:hAnsi="Verdana"/>
          <w:b/>
          <w:i w:val="0"/>
          <w:color w:val="auto"/>
          <w:sz w:val="22"/>
          <w:szCs w:val="22"/>
        </w:rPr>
        <w:t>:</w:t>
      </w:r>
      <w:r>
        <w:rPr>
          <w:rFonts w:ascii="Verdana" w:hAnsi="Verdana"/>
          <w:b/>
          <w:i w:val="0"/>
          <w:color w:val="auto"/>
          <w:sz w:val="22"/>
          <w:szCs w:val="22"/>
        </w:rPr>
        <w:t xml:space="preserve"> </w:t>
      </w:r>
      <w:r w:rsidRPr="00B31877">
        <w:rPr>
          <w:rFonts w:ascii="Verdana" w:hAnsi="Verdana"/>
          <w:i w:val="0"/>
          <w:color w:val="auto"/>
          <w:sz w:val="22"/>
          <w:szCs w:val="22"/>
        </w:rPr>
        <w:t>Food Waste of initial Global Production Lost or Wasted</w:t>
      </w:r>
      <w:r w:rsidR="00915EA0">
        <w:rPr>
          <w:rFonts w:ascii="Verdana" w:hAnsi="Verdana"/>
        </w:rPr>
        <w:t>.</w:t>
      </w:r>
      <w:bookmarkEnd w:id="58"/>
    </w:p>
    <w:p w14:paraId="66AAD426" w14:textId="5CE9182B" w:rsidR="00915EA0" w:rsidRDefault="00915EA0" w:rsidP="00BA64D6">
      <w:pPr>
        <w:jc w:val="center"/>
        <w:rPr>
          <w:rFonts w:ascii="Verdana" w:hAnsi="Verdana"/>
        </w:rPr>
      </w:pPr>
      <w:r w:rsidRPr="007C7103">
        <w:rPr>
          <w:rFonts w:ascii="Verdana" w:hAnsi="Verdana"/>
          <w:b/>
        </w:rPr>
        <w:t>Source</w:t>
      </w:r>
      <w:r>
        <w:rPr>
          <w:rFonts w:ascii="Verdana" w:hAnsi="Verdana"/>
        </w:rPr>
        <w:t>: FAO(2012),</w:t>
      </w:r>
      <w:r w:rsidRPr="00FD17D9">
        <w:t xml:space="preserve"> </w:t>
      </w:r>
      <w:r w:rsidRPr="00FD17D9">
        <w:rPr>
          <w:rFonts w:ascii="Verdana" w:hAnsi="Verdana"/>
        </w:rPr>
        <w:t>Food Wastage Footprints</w:t>
      </w:r>
      <w:r>
        <w:rPr>
          <w:rFonts w:ascii="Verdana" w:hAnsi="Verdana"/>
        </w:rPr>
        <w:t>,</w:t>
      </w:r>
      <w:r w:rsidR="00B31877">
        <w:rPr>
          <w:rFonts w:ascii="Verdana" w:hAnsi="Verdana"/>
        </w:rPr>
        <w:t xml:space="preserve"> </w:t>
      </w:r>
      <w:r>
        <w:rPr>
          <w:rFonts w:ascii="Verdana" w:hAnsi="Verdana"/>
        </w:rPr>
        <w:t>[online]</w:t>
      </w:r>
      <w:hyperlink r:id="rId28" w:history="1">
        <w:r w:rsidRPr="00706A33">
          <w:rPr>
            <w:rStyle w:val="Hyperlink"/>
            <w:rFonts w:ascii="Verdana" w:hAnsi="Verdana"/>
          </w:rPr>
          <w:t>http://www.thinkeatsave.org/docs/Factsheet_FOOD-WASTAGE.pdf</w:t>
        </w:r>
      </w:hyperlink>
      <w:r>
        <w:rPr>
          <w:rFonts w:ascii="Verdana" w:hAnsi="Verdana"/>
        </w:rPr>
        <w:t xml:space="preserve"> on accessed 24/04/2018.</w:t>
      </w:r>
    </w:p>
    <w:p w14:paraId="4299A0CD" w14:textId="77777777" w:rsidR="00915EA0" w:rsidRDefault="00915EA0" w:rsidP="00915EA0">
      <w:pPr>
        <w:jc w:val="center"/>
        <w:rPr>
          <w:rFonts w:ascii="Verdana" w:hAnsi="Verdana"/>
        </w:rPr>
      </w:pPr>
      <w:r>
        <w:rPr>
          <w:noProof/>
          <w:lang w:eastAsia="en-GB"/>
        </w:rPr>
        <w:drawing>
          <wp:inline distT="0" distB="0" distL="0" distR="0" wp14:anchorId="6766B6DD" wp14:editId="6A8238F7">
            <wp:extent cx="5587365" cy="29813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0047" t="39467" r="6837" b="34664"/>
                    <a:stretch/>
                  </pic:blipFill>
                  <pic:spPr bwMode="auto">
                    <a:xfrm>
                      <a:off x="0" y="0"/>
                      <a:ext cx="5628728" cy="3003396"/>
                    </a:xfrm>
                    <a:prstGeom prst="rect">
                      <a:avLst/>
                    </a:prstGeom>
                    <a:ln>
                      <a:noFill/>
                    </a:ln>
                    <a:extLst>
                      <a:ext uri="{53640926-AAD7-44D8-BBD7-CCE9431645EC}">
                        <a14:shadowObscured xmlns:a14="http://schemas.microsoft.com/office/drawing/2010/main"/>
                      </a:ext>
                    </a:extLst>
                  </pic:spPr>
                </pic:pic>
              </a:graphicData>
            </a:graphic>
          </wp:inline>
        </w:drawing>
      </w:r>
    </w:p>
    <w:p w14:paraId="1ABAC100" w14:textId="41026107" w:rsidR="00915EA0" w:rsidRPr="00411894" w:rsidRDefault="00411894" w:rsidP="00411894">
      <w:pPr>
        <w:pStyle w:val="Caption"/>
        <w:jc w:val="center"/>
        <w:rPr>
          <w:rFonts w:ascii="Verdana" w:hAnsi="Verdana"/>
          <w:i w:val="0"/>
          <w:color w:val="auto"/>
          <w:sz w:val="22"/>
          <w:szCs w:val="22"/>
        </w:rPr>
      </w:pPr>
      <w:bookmarkStart w:id="59" w:name="_Toc533772092"/>
      <w:r w:rsidRPr="00411894">
        <w:rPr>
          <w:rFonts w:ascii="Verdana" w:hAnsi="Verdana"/>
          <w:b/>
          <w:i w:val="0"/>
          <w:color w:val="auto"/>
          <w:sz w:val="22"/>
          <w:szCs w:val="22"/>
        </w:rPr>
        <w:t xml:space="preserve">Figure </w:t>
      </w:r>
      <w:r w:rsidRPr="00411894">
        <w:rPr>
          <w:rFonts w:ascii="Verdana" w:hAnsi="Verdana"/>
          <w:b/>
          <w:i w:val="0"/>
          <w:color w:val="auto"/>
          <w:sz w:val="22"/>
          <w:szCs w:val="22"/>
        </w:rPr>
        <w:fldChar w:fldCharType="begin"/>
      </w:r>
      <w:r w:rsidRPr="00411894">
        <w:rPr>
          <w:rFonts w:ascii="Verdana" w:hAnsi="Verdana"/>
          <w:b/>
          <w:i w:val="0"/>
          <w:color w:val="auto"/>
          <w:sz w:val="22"/>
          <w:szCs w:val="22"/>
        </w:rPr>
        <w:instrText xml:space="preserve"> SEQ Figure \* ARABIC </w:instrText>
      </w:r>
      <w:r w:rsidRPr="00411894">
        <w:rPr>
          <w:rFonts w:ascii="Verdana" w:hAnsi="Verdana"/>
          <w:b/>
          <w:i w:val="0"/>
          <w:color w:val="auto"/>
          <w:sz w:val="22"/>
          <w:szCs w:val="22"/>
        </w:rPr>
        <w:fldChar w:fldCharType="separate"/>
      </w:r>
      <w:r w:rsidR="00576A74">
        <w:rPr>
          <w:rFonts w:ascii="Verdana" w:hAnsi="Verdana"/>
          <w:b/>
          <w:i w:val="0"/>
          <w:noProof/>
          <w:color w:val="auto"/>
          <w:sz w:val="22"/>
          <w:szCs w:val="22"/>
        </w:rPr>
        <w:t>11</w:t>
      </w:r>
      <w:r w:rsidRPr="00411894">
        <w:rPr>
          <w:rFonts w:ascii="Verdana" w:hAnsi="Verdana"/>
          <w:b/>
          <w:i w:val="0"/>
          <w:color w:val="auto"/>
          <w:sz w:val="22"/>
          <w:szCs w:val="22"/>
        </w:rPr>
        <w:fldChar w:fldCharType="end"/>
      </w:r>
      <w:r w:rsidRPr="00411894">
        <w:rPr>
          <w:rFonts w:ascii="Verdana" w:hAnsi="Verdana"/>
          <w:b/>
          <w:i w:val="0"/>
          <w:color w:val="auto"/>
          <w:sz w:val="22"/>
          <w:szCs w:val="22"/>
        </w:rPr>
        <w:t>:</w:t>
      </w:r>
      <w:r>
        <w:rPr>
          <w:rFonts w:ascii="Verdana" w:hAnsi="Verdana"/>
          <w:b/>
          <w:i w:val="0"/>
          <w:color w:val="auto"/>
          <w:sz w:val="22"/>
          <w:szCs w:val="22"/>
        </w:rPr>
        <w:t xml:space="preserve"> </w:t>
      </w:r>
      <w:r w:rsidRPr="00411894">
        <w:rPr>
          <w:rFonts w:ascii="Verdana" w:hAnsi="Verdana"/>
          <w:i w:val="0"/>
          <w:color w:val="auto"/>
          <w:sz w:val="22"/>
          <w:szCs w:val="22"/>
        </w:rPr>
        <w:t>Food Losses and Waste at Consumption and Pre-Consumption Stage per Continent.</w:t>
      </w:r>
      <w:bookmarkEnd w:id="59"/>
    </w:p>
    <w:p w14:paraId="098ADF64" w14:textId="77777777" w:rsidR="00915EA0" w:rsidRDefault="00915EA0" w:rsidP="00915EA0">
      <w:pPr>
        <w:jc w:val="center"/>
        <w:rPr>
          <w:rFonts w:ascii="Verdana" w:hAnsi="Verdana"/>
        </w:rPr>
      </w:pPr>
      <w:r w:rsidRPr="00E30B5E">
        <w:rPr>
          <w:rFonts w:ascii="Verdana" w:hAnsi="Verdana"/>
          <w:b/>
        </w:rPr>
        <w:t>Source</w:t>
      </w:r>
      <w:r>
        <w:rPr>
          <w:rFonts w:ascii="Verdana" w:hAnsi="Verdana"/>
        </w:rPr>
        <w:t>: FAO(2012),</w:t>
      </w:r>
      <w:r w:rsidRPr="00FD17D9">
        <w:t xml:space="preserve"> </w:t>
      </w:r>
      <w:r w:rsidRPr="00FD17D9">
        <w:rPr>
          <w:rFonts w:ascii="Verdana" w:hAnsi="Verdana"/>
        </w:rPr>
        <w:t>Food Wastage Footprints</w:t>
      </w:r>
      <w:r>
        <w:rPr>
          <w:rFonts w:ascii="Verdana" w:hAnsi="Verdana"/>
        </w:rPr>
        <w:t>,[online]</w:t>
      </w:r>
      <w:hyperlink r:id="rId30" w:history="1">
        <w:r w:rsidRPr="00706A33">
          <w:rPr>
            <w:rStyle w:val="Hyperlink"/>
            <w:rFonts w:ascii="Verdana" w:hAnsi="Verdana"/>
          </w:rPr>
          <w:t>http://www.thinkeatsave.org/docs/Factsheet_FOOD-WASTAGE.pdf</w:t>
        </w:r>
      </w:hyperlink>
      <w:r>
        <w:rPr>
          <w:rFonts w:ascii="Verdana" w:hAnsi="Verdana"/>
        </w:rPr>
        <w:t xml:space="preserve"> on accessed 24/04/2018.</w:t>
      </w:r>
    </w:p>
    <w:p w14:paraId="2FA8B042" w14:textId="77777777" w:rsidR="00915EA0" w:rsidRDefault="00915EA0" w:rsidP="00915EA0">
      <w:pPr>
        <w:jc w:val="center"/>
        <w:rPr>
          <w:rFonts w:ascii="Verdana" w:hAnsi="Verdana"/>
        </w:rPr>
      </w:pPr>
      <w:r>
        <w:rPr>
          <w:rFonts w:ascii="Verdana" w:hAnsi="Verdana"/>
        </w:rPr>
        <w:lastRenderedPageBreak/>
        <w:t xml:space="preserve"> </w:t>
      </w:r>
    </w:p>
    <w:p w14:paraId="757E9EE7" w14:textId="54A281CD" w:rsidR="00915EA0" w:rsidRDefault="00915EA0" w:rsidP="00915EA0">
      <w:pPr>
        <w:rPr>
          <w:rFonts w:ascii="Verdana" w:hAnsi="Verdana"/>
        </w:rPr>
      </w:pPr>
      <w:r w:rsidRPr="002847A6">
        <w:rPr>
          <w:rFonts w:ascii="Verdana" w:hAnsi="Verdana"/>
        </w:rPr>
        <w:t>Priestley (2016)</w:t>
      </w:r>
      <w:r>
        <w:rPr>
          <w:rFonts w:ascii="Verdana" w:hAnsi="Verdana"/>
        </w:rPr>
        <w:t xml:space="preserve"> said that each year the UK incurred £17 billion as the total food waste cost, including £12.5 billion for its households. </w:t>
      </w:r>
      <w:r w:rsidR="00BA64D6">
        <w:rPr>
          <w:rFonts w:ascii="Verdana" w:hAnsi="Verdana"/>
        </w:rPr>
        <w:t>T</w:t>
      </w:r>
      <w:r>
        <w:rPr>
          <w:rFonts w:ascii="Verdana" w:hAnsi="Verdana"/>
        </w:rPr>
        <w:t>he summary report from the UK Lords Committee has briefly s</w:t>
      </w:r>
      <w:r w:rsidR="00BA64D6">
        <w:rPr>
          <w:rFonts w:ascii="Verdana" w:hAnsi="Verdana"/>
        </w:rPr>
        <w:t>hown</w:t>
      </w:r>
      <w:r>
        <w:rPr>
          <w:rFonts w:ascii="Verdana" w:hAnsi="Verdana"/>
        </w:rPr>
        <w:t xml:space="preserve"> numerous reasons why food </w:t>
      </w:r>
      <w:r w:rsidRPr="008679C5">
        <w:rPr>
          <w:rFonts w:ascii="Verdana" w:hAnsi="Verdana"/>
        </w:rPr>
        <w:t>get</w:t>
      </w:r>
      <w:r>
        <w:rPr>
          <w:rFonts w:ascii="Verdana" w:hAnsi="Verdana"/>
        </w:rPr>
        <w:t>s</w:t>
      </w:r>
      <w:r w:rsidRPr="008679C5">
        <w:rPr>
          <w:rFonts w:ascii="Verdana" w:hAnsi="Verdana"/>
        </w:rPr>
        <w:t xml:space="preserve"> wasted throughout the supply chain</w:t>
      </w:r>
      <w:r>
        <w:rPr>
          <w:rFonts w:ascii="Verdana" w:hAnsi="Verdana"/>
        </w:rPr>
        <w:t>;</w:t>
      </w:r>
      <w:r w:rsidRPr="008679C5">
        <w:rPr>
          <w:rFonts w:ascii="Verdana" w:hAnsi="Verdana"/>
        </w:rPr>
        <w:t xml:space="preserve"> like waste from harvesting, pests, manufacturing process, storage and theft at retail shop</w:t>
      </w:r>
      <w:r>
        <w:rPr>
          <w:rFonts w:ascii="Verdana" w:hAnsi="Verdana"/>
        </w:rPr>
        <w:t>s</w:t>
      </w:r>
      <w:r w:rsidRPr="008679C5">
        <w:rPr>
          <w:rFonts w:ascii="Verdana" w:hAnsi="Verdana"/>
        </w:rPr>
        <w:t xml:space="preserve"> etc</w:t>
      </w:r>
      <w:r>
        <w:rPr>
          <w:rFonts w:ascii="Verdana" w:hAnsi="Verdana"/>
        </w:rPr>
        <w:t xml:space="preserve"> (see Figure 12).</w:t>
      </w:r>
    </w:p>
    <w:p w14:paraId="5C45AB10" w14:textId="77777777" w:rsidR="00CE0431" w:rsidRDefault="00CE0431" w:rsidP="00915EA0">
      <w:pPr>
        <w:rPr>
          <w:rFonts w:ascii="Verdana" w:hAnsi="Verdana"/>
        </w:rPr>
      </w:pPr>
    </w:p>
    <w:p w14:paraId="15A2F656" w14:textId="77777777" w:rsidR="00915EA0" w:rsidRDefault="00915EA0" w:rsidP="00915EA0">
      <w:pPr>
        <w:rPr>
          <w:rFonts w:ascii="Verdana" w:hAnsi="Verdana"/>
        </w:rPr>
      </w:pPr>
      <w:r>
        <w:rPr>
          <w:noProof/>
          <w:lang w:eastAsia="en-GB"/>
        </w:rPr>
        <w:drawing>
          <wp:inline distT="0" distB="0" distL="0" distR="0" wp14:anchorId="20D03F2A" wp14:editId="7013E328">
            <wp:extent cx="5695950" cy="41243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9415" t="23077" r="39674" b="18607"/>
                    <a:stretch/>
                  </pic:blipFill>
                  <pic:spPr bwMode="auto">
                    <a:xfrm>
                      <a:off x="0" y="0"/>
                      <a:ext cx="5695950" cy="4124325"/>
                    </a:xfrm>
                    <a:prstGeom prst="rect">
                      <a:avLst/>
                    </a:prstGeom>
                    <a:ln>
                      <a:noFill/>
                    </a:ln>
                    <a:extLst>
                      <a:ext uri="{53640926-AAD7-44D8-BBD7-CCE9431645EC}">
                        <a14:shadowObscured xmlns:a14="http://schemas.microsoft.com/office/drawing/2010/main"/>
                      </a:ext>
                    </a:extLst>
                  </pic:spPr>
                </pic:pic>
              </a:graphicData>
            </a:graphic>
          </wp:inline>
        </w:drawing>
      </w:r>
    </w:p>
    <w:p w14:paraId="27D102CE" w14:textId="4C82759B" w:rsidR="00915EA0" w:rsidRPr="00672E6D" w:rsidRDefault="00672E6D" w:rsidP="00672E6D">
      <w:pPr>
        <w:pStyle w:val="Caption"/>
        <w:jc w:val="center"/>
        <w:rPr>
          <w:rFonts w:ascii="Verdana" w:hAnsi="Verdana"/>
          <w:b/>
          <w:i w:val="0"/>
          <w:color w:val="auto"/>
          <w:sz w:val="22"/>
          <w:szCs w:val="22"/>
        </w:rPr>
      </w:pPr>
      <w:bookmarkStart w:id="60" w:name="_Toc533772093"/>
      <w:r w:rsidRPr="00672E6D">
        <w:rPr>
          <w:rFonts w:ascii="Verdana" w:hAnsi="Verdana"/>
          <w:b/>
          <w:i w:val="0"/>
          <w:color w:val="auto"/>
          <w:sz w:val="22"/>
          <w:szCs w:val="22"/>
        </w:rPr>
        <w:t xml:space="preserve">Figure </w:t>
      </w:r>
      <w:r w:rsidRPr="00672E6D">
        <w:rPr>
          <w:rFonts w:ascii="Verdana" w:hAnsi="Verdana"/>
          <w:b/>
          <w:i w:val="0"/>
          <w:color w:val="auto"/>
          <w:sz w:val="22"/>
          <w:szCs w:val="22"/>
        </w:rPr>
        <w:fldChar w:fldCharType="begin"/>
      </w:r>
      <w:r w:rsidRPr="00672E6D">
        <w:rPr>
          <w:rFonts w:ascii="Verdana" w:hAnsi="Verdana"/>
          <w:b/>
          <w:i w:val="0"/>
          <w:color w:val="auto"/>
          <w:sz w:val="22"/>
          <w:szCs w:val="22"/>
        </w:rPr>
        <w:instrText xml:space="preserve"> SEQ Figure \* ARABIC </w:instrText>
      </w:r>
      <w:r w:rsidRPr="00672E6D">
        <w:rPr>
          <w:rFonts w:ascii="Verdana" w:hAnsi="Verdana"/>
          <w:b/>
          <w:i w:val="0"/>
          <w:color w:val="auto"/>
          <w:sz w:val="22"/>
          <w:szCs w:val="22"/>
        </w:rPr>
        <w:fldChar w:fldCharType="separate"/>
      </w:r>
      <w:r w:rsidR="00576A74">
        <w:rPr>
          <w:rFonts w:ascii="Verdana" w:hAnsi="Verdana"/>
          <w:b/>
          <w:i w:val="0"/>
          <w:noProof/>
          <w:color w:val="auto"/>
          <w:sz w:val="22"/>
          <w:szCs w:val="22"/>
        </w:rPr>
        <w:t>12</w:t>
      </w:r>
      <w:r w:rsidRPr="00672E6D">
        <w:rPr>
          <w:rFonts w:ascii="Verdana" w:hAnsi="Verdana"/>
          <w:b/>
          <w:i w:val="0"/>
          <w:color w:val="auto"/>
          <w:sz w:val="22"/>
          <w:szCs w:val="22"/>
        </w:rPr>
        <w:fldChar w:fldCharType="end"/>
      </w:r>
      <w:r w:rsidRPr="00672E6D">
        <w:rPr>
          <w:rFonts w:ascii="Verdana" w:hAnsi="Verdana"/>
          <w:b/>
          <w:i w:val="0"/>
          <w:color w:val="auto"/>
          <w:sz w:val="22"/>
          <w:szCs w:val="22"/>
        </w:rPr>
        <w:t>:</w:t>
      </w:r>
      <w:r w:rsidR="00684A6B">
        <w:rPr>
          <w:rFonts w:ascii="Verdana" w:hAnsi="Verdana"/>
          <w:b/>
          <w:i w:val="0"/>
          <w:color w:val="auto"/>
          <w:sz w:val="22"/>
          <w:szCs w:val="22"/>
        </w:rPr>
        <w:t xml:space="preserve"> </w:t>
      </w:r>
      <w:r w:rsidRPr="00672E6D">
        <w:rPr>
          <w:rFonts w:ascii="Verdana" w:hAnsi="Verdana"/>
          <w:i w:val="0"/>
          <w:color w:val="auto"/>
          <w:sz w:val="22"/>
          <w:szCs w:val="22"/>
        </w:rPr>
        <w:t>The Language of Food Waste Along the Supply Chain.</w:t>
      </w:r>
      <w:bookmarkEnd w:id="60"/>
    </w:p>
    <w:p w14:paraId="068E4CCB" w14:textId="3509E2EF" w:rsidR="00915EA0" w:rsidRDefault="00915EA0" w:rsidP="00915EA0">
      <w:pPr>
        <w:jc w:val="center"/>
        <w:rPr>
          <w:rFonts w:ascii="Verdana" w:hAnsi="Verdana"/>
        </w:rPr>
      </w:pPr>
      <w:r w:rsidRPr="00F1367F">
        <w:rPr>
          <w:rFonts w:ascii="Verdana" w:hAnsi="Verdana"/>
          <w:b/>
        </w:rPr>
        <w:t>Source:</w:t>
      </w:r>
      <w:r w:rsidRPr="00F1367F">
        <w:rPr>
          <w:rFonts w:ascii="Verdana" w:hAnsi="Verdana"/>
        </w:rPr>
        <w:t xml:space="preserve"> </w:t>
      </w:r>
      <w:r>
        <w:rPr>
          <w:rFonts w:ascii="Verdana" w:hAnsi="Verdana"/>
        </w:rPr>
        <w:t>Briefing Paper (2016) [online]</w:t>
      </w:r>
      <w:hyperlink r:id="rId32" w:history="1">
        <w:r w:rsidR="00140D20" w:rsidRPr="00FD1E7D">
          <w:rPr>
            <w:rStyle w:val="Hyperlink"/>
            <w:rFonts w:ascii="Verdana" w:hAnsi="Verdana"/>
          </w:rPr>
          <w:t>file:///C:/Users/Akwasi%20Kwakye/Downloads/CBP-7552.pdf</w:t>
        </w:r>
        <w:r w:rsidR="00140D20" w:rsidRPr="00FD1E7D">
          <w:rPr>
            <w:rStyle w:val="Hyperlink"/>
            <w:sz w:val="16"/>
            <w:szCs w:val="16"/>
          </w:rPr>
          <w:t xml:space="preserve">. </w:t>
        </w:r>
        <w:r w:rsidR="00140D20" w:rsidRPr="00FD1E7D">
          <w:rPr>
            <w:rStyle w:val="Hyperlink"/>
            <w:rFonts w:ascii="Verdana" w:hAnsi="Verdana"/>
          </w:rPr>
          <w:t>accessed on 25/04/2016</w:t>
        </w:r>
      </w:hyperlink>
      <w:r w:rsidR="00566D37">
        <w:rPr>
          <w:rFonts w:ascii="Verdana" w:hAnsi="Verdana"/>
        </w:rPr>
        <w:t>.</w:t>
      </w:r>
    </w:p>
    <w:p w14:paraId="115B3931" w14:textId="77777777" w:rsidR="00140D20" w:rsidRPr="008679C5" w:rsidRDefault="00140D20" w:rsidP="00915EA0">
      <w:pPr>
        <w:jc w:val="center"/>
        <w:rPr>
          <w:rFonts w:ascii="Verdana" w:hAnsi="Verdana"/>
        </w:rPr>
      </w:pPr>
    </w:p>
    <w:p w14:paraId="1C24A951" w14:textId="1448520A" w:rsidR="00915EA0" w:rsidRPr="00364901" w:rsidRDefault="00F90A1F" w:rsidP="00915EA0">
      <w:pPr>
        <w:pStyle w:val="Heading2"/>
        <w:rPr>
          <w:rFonts w:ascii="Verdana" w:hAnsi="Verdana"/>
          <w:b/>
          <w:color w:val="000000" w:themeColor="text1"/>
          <w:sz w:val="22"/>
        </w:rPr>
      </w:pPr>
      <w:bookmarkStart w:id="61" w:name="_Toc533769824"/>
      <w:r w:rsidRPr="00364901">
        <w:rPr>
          <w:rFonts w:ascii="Verdana" w:hAnsi="Verdana"/>
          <w:b/>
          <w:color w:val="000000" w:themeColor="text1"/>
          <w:sz w:val="22"/>
        </w:rPr>
        <w:lastRenderedPageBreak/>
        <w:t>2.</w:t>
      </w:r>
      <w:r w:rsidR="00756814">
        <w:rPr>
          <w:rFonts w:ascii="Verdana" w:hAnsi="Verdana"/>
          <w:b/>
          <w:color w:val="000000" w:themeColor="text1"/>
          <w:sz w:val="22"/>
        </w:rPr>
        <w:t>9</w:t>
      </w:r>
      <w:r w:rsidRPr="00364901">
        <w:rPr>
          <w:rFonts w:ascii="Verdana" w:hAnsi="Verdana"/>
          <w:b/>
          <w:color w:val="000000" w:themeColor="text1"/>
          <w:sz w:val="22"/>
        </w:rPr>
        <w:t xml:space="preserve"> THE AIM OF ELECTRICAL WASTE DIRECTIVE.</w:t>
      </w:r>
      <w:bookmarkEnd w:id="61"/>
      <w:r w:rsidRPr="00364901">
        <w:rPr>
          <w:rFonts w:ascii="Verdana" w:hAnsi="Verdana"/>
          <w:b/>
          <w:color w:val="000000" w:themeColor="text1"/>
          <w:sz w:val="22"/>
        </w:rPr>
        <w:t xml:space="preserve"> </w:t>
      </w:r>
    </w:p>
    <w:p w14:paraId="45804A4A" w14:textId="3ED53927" w:rsidR="00915EA0" w:rsidRDefault="00915EA0" w:rsidP="00915EA0">
      <w:pPr>
        <w:rPr>
          <w:rFonts w:ascii="Verdana" w:hAnsi="Verdana"/>
        </w:rPr>
      </w:pPr>
      <w:r w:rsidRPr="008679C5">
        <w:rPr>
          <w:rFonts w:ascii="Verdana" w:hAnsi="Verdana"/>
        </w:rPr>
        <w:t xml:space="preserve">In 2002, </w:t>
      </w:r>
      <w:r w:rsidR="005E66B0">
        <w:rPr>
          <w:rFonts w:ascii="Verdana" w:hAnsi="Verdana"/>
        </w:rPr>
        <w:t xml:space="preserve">the </w:t>
      </w:r>
      <w:r w:rsidRPr="008679C5">
        <w:rPr>
          <w:rFonts w:ascii="Verdana" w:hAnsi="Verdana"/>
        </w:rPr>
        <w:t>EC introduced the WEEE</w:t>
      </w:r>
      <w:r>
        <w:rPr>
          <w:rFonts w:ascii="Verdana" w:hAnsi="Verdana"/>
        </w:rPr>
        <w:t xml:space="preserve"> </w:t>
      </w:r>
      <w:r w:rsidRPr="008679C5">
        <w:rPr>
          <w:rFonts w:ascii="Verdana" w:hAnsi="Verdana"/>
        </w:rPr>
        <w:t>Directive (Directive 2002/96/EC) which address</w:t>
      </w:r>
      <w:r>
        <w:rPr>
          <w:rFonts w:ascii="Verdana" w:hAnsi="Verdana"/>
        </w:rPr>
        <w:t>es</w:t>
      </w:r>
      <w:r w:rsidRPr="008679C5">
        <w:rPr>
          <w:rFonts w:ascii="Verdana" w:hAnsi="Verdana"/>
        </w:rPr>
        <w:t xml:space="preserve"> the environmental impacts of waste electrical and electronic equipment at </w:t>
      </w:r>
      <w:r>
        <w:rPr>
          <w:rFonts w:ascii="Verdana" w:hAnsi="Verdana"/>
        </w:rPr>
        <w:t>their</w:t>
      </w:r>
      <w:r w:rsidRPr="008679C5">
        <w:rPr>
          <w:rFonts w:ascii="Verdana" w:hAnsi="Verdana"/>
        </w:rPr>
        <w:t xml:space="preserve"> end life disposal. It covers either household or non-household WEEE</w:t>
      </w:r>
      <w:r>
        <w:rPr>
          <w:rFonts w:ascii="Verdana" w:hAnsi="Verdana"/>
        </w:rPr>
        <w:t>,</w:t>
      </w:r>
      <w:r w:rsidRPr="008679C5">
        <w:rPr>
          <w:rFonts w:ascii="Verdana" w:hAnsi="Verdana"/>
        </w:rPr>
        <w:t xml:space="preserve"> and it included most products that have a plug or need a battery (HSE, 2018). Simply, this directive stated that electrical producers must be responsible for any environment</w:t>
      </w:r>
      <w:r>
        <w:rPr>
          <w:rFonts w:ascii="Verdana" w:hAnsi="Verdana"/>
        </w:rPr>
        <w:t>al</w:t>
      </w:r>
      <w:r w:rsidRPr="008679C5">
        <w:rPr>
          <w:rFonts w:ascii="Verdana" w:hAnsi="Verdana"/>
        </w:rPr>
        <w:t xml:space="preserve"> impact of their products sold on the market when they become waste. The optimal aim of this regulation is to promote recycling, reduce waste and stimulate the development of</w:t>
      </w:r>
      <w:r>
        <w:rPr>
          <w:rFonts w:ascii="Verdana" w:hAnsi="Verdana"/>
        </w:rPr>
        <w:t xml:space="preserve"> </w:t>
      </w:r>
      <w:r w:rsidRPr="008679C5">
        <w:rPr>
          <w:rFonts w:ascii="Verdana" w:hAnsi="Verdana"/>
        </w:rPr>
        <w:t xml:space="preserve">environmentally friendly </w:t>
      </w:r>
      <w:r w:rsidR="005E66B0">
        <w:rPr>
          <w:rFonts w:ascii="Verdana" w:hAnsi="Verdana"/>
        </w:rPr>
        <w:t xml:space="preserve">electrical </w:t>
      </w:r>
      <w:r w:rsidRPr="008679C5">
        <w:rPr>
          <w:rFonts w:ascii="Verdana" w:hAnsi="Verdana"/>
        </w:rPr>
        <w:t>product</w:t>
      </w:r>
      <w:r w:rsidR="005E66B0">
        <w:rPr>
          <w:rFonts w:ascii="Verdana" w:hAnsi="Verdana"/>
        </w:rPr>
        <w:t>s</w:t>
      </w:r>
      <w:r w:rsidRPr="008679C5">
        <w:rPr>
          <w:rFonts w:ascii="Verdana" w:hAnsi="Verdana"/>
        </w:rPr>
        <w:t xml:space="preserve"> in </w:t>
      </w:r>
      <w:r w:rsidR="005E66B0">
        <w:rPr>
          <w:rFonts w:ascii="Verdana" w:hAnsi="Verdana"/>
        </w:rPr>
        <w:t xml:space="preserve">the </w:t>
      </w:r>
      <w:r>
        <w:rPr>
          <w:rFonts w:ascii="Verdana" w:hAnsi="Verdana"/>
        </w:rPr>
        <w:t xml:space="preserve">future. </w:t>
      </w:r>
      <w:r w:rsidRPr="008679C5">
        <w:rPr>
          <w:rFonts w:ascii="Verdana" w:hAnsi="Verdana"/>
        </w:rPr>
        <w:t xml:space="preserve">Each year around 2 million tonnes of WEEE items are disposed </w:t>
      </w:r>
      <w:r>
        <w:rPr>
          <w:rFonts w:ascii="Verdana" w:hAnsi="Verdana"/>
        </w:rPr>
        <w:t xml:space="preserve">of </w:t>
      </w:r>
      <w:r w:rsidRPr="008679C5">
        <w:rPr>
          <w:rFonts w:ascii="Verdana" w:hAnsi="Verdana"/>
        </w:rPr>
        <w:t>by citizen and companies in the UK.  On the 1</w:t>
      </w:r>
      <w:r w:rsidRPr="008679C5">
        <w:rPr>
          <w:rFonts w:ascii="Verdana" w:hAnsi="Verdana"/>
          <w:vertAlign w:val="superscript"/>
        </w:rPr>
        <w:t>st</w:t>
      </w:r>
      <w:r w:rsidRPr="008679C5">
        <w:rPr>
          <w:rFonts w:ascii="Verdana" w:hAnsi="Verdana"/>
        </w:rPr>
        <w:t xml:space="preserve"> January 2014, the WEEE Regulation 2013 was made law in the UK and </w:t>
      </w:r>
      <w:r w:rsidR="005E66B0">
        <w:rPr>
          <w:rFonts w:ascii="Verdana" w:hAnsi="Verdana"/>
        </w:rPr>
        <w:t>replaced</w:t>
      </w:r>
      <w:r w:rsidRPr="008679C5">
        <w:rPr>
          <w:rFonts w:ascii="Verdana" w:hAnsi="Verdana"/>
        </w:rPr>
        <w:t xml:space="preserve"> the 2006 Regulations. This UK 2014 WEEE</w:t>
      </w:r>
      <w:r>
        <w:t xml:space="preserve"> </w:t>
      </w:r>
      <w:r w:rsidRPr="008679C5">
        <w:rPr>
          <w:rFonts w:ascii="Verdana" w:hAnsi="Verdana"/>
        </w:rPr>
        <w:t xml:space="preserve">Regulation covered all the provision of directive 2012/09/EU WEEE which superseded the Directive 2002/96/EC (HSE, 2018). </w:t>
      </w:r>
      <w:r>
        <w:rPr>
          <w:rFonts w:ascii="Verdana" w:hAnsi="Verdana"/>
        </w:rPr>
        <w:t>Eventually, the Directive</w:t>
      </w:r>
      <w:r w:rsidRPr="008679C5">
        <w:rPr>
          <w:rFonts w:ascii="Verdana" w:hAnsi="Verdana"/>
        </w:rPr>
        <w:t xml:space="preserve"> </w:t>
      </w:r>
      <w:r>
        <w:rPr>
          <w:rFonts w:ascii="Verdana" w:hAnsi="Verdana"/>
        </w:rPr>
        <w:t xml:space="preserve">posted </w:t>
      </w:r>
      <w:r w:rsidR="005E66B0">
        <w:rPr>
          <w:rFonts w:ascii="Verdana" w:hAnsi="Verdana"/>
        </w:rPr>
        <w:t>t</w:t>
      </w:r>
      <w:r w:rsidRPr="008679C5">
        <w:rPr>
          <w:rFonts w:ascii="Verdana" w:hAnsi="Verdana"/>
        </w:rPr>
        <w:t xml:space="preserve">en board categories of WEEE </w:t>
      </w:r>
      <w:r>
        <w:rPr>
          <w:rFonts w:ascii="Verdana" w:hAnsi="Verdana"/>
        </w:rPr>
        <w:t>which</w:t>
      </w:r>
      <w:r w:rsidRPr="008679C5">
        <w:rPr>
          <w:rFonts w:ascii="Verdana" w:hAnsi="Verdana"/>
        </w:rPr>
        <w:t xml:space="preserve"> have been outlined in the New Regulations</w:t>
      </w:r>
      <w:r>
        <w:rPr>
          <w:rFonts w:ascii="Verdana" w:hAnsi="Verdana"/>
        </w:rPr>
        <w:t xml:space="preserve"> for public knowledge</w:t>
      </w:r>
      <w:r w:rsidR="005E66B0">
        <w:rPr>
          <w:rFonts w:ascii="Verdana" w:hAnsi="Verdana"/>
        </w:rPr>
        <w:t>,</w:t>
      </w:r>
      <w:r w:rsidRPr="008679C5">
        <w:rPr>
          <w:rFonts w:ascii="Verdana" w:hAnsi="Verdana"/>
        </w:rPr>
        <w:t xml:space="preserve"> see </w:t>
      </w:r>
      <w:r>
        <w:rPr>
          <w:rFonts w:ascii="Verdana" w:hAnsi="Verdana"/>
        </w:rPr>
        <w:t>A</w:t>
      </w:r>
      <w:r w:rsidRPr="008679C5">
        <w:rPr>
          <w:rFonts w:ascii="Verdana" w:hAnsi="Verdana"/>
        </w:rPr>
        <w:t xml:space="preserve">ppendix </w:t>
      </w:r>
      <w:r w:rsidR="004D3E22">
        <w:rPr>
          <w:rFonts w:ascii="Verdana" w:hAnsi="Verdana"/>
        </w:rPr>
        <w:t>J</w:t>
      </w:r>
      <w:r w:rsidRPr="008679C5">
        <w:rPr>
          <w:rFonts w:ascii="Verdana" w:hAnsi="Verdana"/>
        </w:rPr>
        <w:t>.</w:t>
      </w:r>
    </w:p>
    <w:p w14:paraId="65AEC5C2" w14:textId="44DAA390" w:rsidR="00915EA0" w:rsidRPr="006178E4" w:rsidRDefault="000A76BF" w:rsidP="00915EA0">
      <w:pPr>
        <w:pStyle w:val="Heading2"/>
        <w:rPr>
          <w:rFonts w:ascii="Verdana" w:hAnsi="Verdana"/>
          <w:b/>
          <w:color w:val="000000" w:themeColor="text1"/>
          <w:sz w:val="22"/>
        </w:rPr>
      </w:pPr>
      <w:bookmarkStart w:id="62" w:name="_Toc533769825"/>
      <w:r w:rsidRPr="006178E4">
        <w:rPr>
          <w:rFonts w:ascii="Verdana" w:hAnsi="Verdana"/>
          <w:b/>
          <w:color w:val="000000" w:themeColor="text1"/>
          <w:sz w:val="22"/>
        </w:rPr>
        <w:t>2.</w:t>
      </w:r>
      <w:r w:rsidR="00756814">
        <w:rPr>
          <w:rFonts w:ascii="Verdana" w:hAnsi="Verdana"/>
          <w:b/>
          <w:color w:val="000000" w:themeColor="text1"/>
          <w:sz w:val="22"/>
        </w:rPr>
        <w:t>10</w:t>
      </w:r>
      <w:r w:rsidRPr="006178E4">
        <w:rPr>
          <w:rFonts w:ascii="Verdana" w:hAnsi="Verdana"/>
          <w:b/>
          <w:color w:val="000000" w:themeColor="text1"/>
          <w:sz w:val="22"/>
        </w:rPr>
        <w:t xml:space="preserve"> THE UK DEPOSIT RETURN SCHEME (DRS).</w:t>
      </w:r>
      <w:bookmarkEnd w:id="62"/>
    </w:p>
    <w:p w14:paraId="4FC6F9C4" w14:textId="0BFDACBE" w:rsidR="00BA022E" w:rsidRDefault="00915EA0" w:rsidP="00915EA0">
      <w:pPr>
        <w:rPr>
          <w:rFonts w:ascii="Verdana" w:hAnsi="Verdana"/>
        </w:rPr>
      </w:pPr>
      <w:r w:rsidRPr="002C1087">
        <w:rPr>
          <w:rFonts w:ascii="Verdana" w:hAnsi="Verdana"/>
        </w:rPr>
        <w:t>DEFRA</w:t>
      </w:r>
      <w:r>
        <w:rPr>
          <w:rFonts w:ascii="Verdana" w:hAnsi="Verdana"/>
        </w:rPr>
        <w:t xml:space="preserve"> </w:t>
      </w:r>
      <w:r w:rsidRPr="002C1087">
        <w:rPr>
          <w:rFonts w:ascii="Verdana" w:hAnsi="Verdana"/>
        </w:rPr>
        <w:t>(2018) said that the UK government has announced plans for</w:t>
      </w:r>
      <w:r>
        <w:rPr>
          <w:rFonts w:ascii="Verdana" w:hAnsi="Verdana"/>
        </w:rPr>
        <w:t xml:space="preserve"> the</w:t>
      </w:r>
      <w:r w:rsidRPr="002C1087">
        <w:rPr>
          <w:rFonts w:ascii="Verdana" w:hAnsi="Verdana"/>
        </w:rPr>
        <w:t xml:space="preserve"> </w:t>
      </w:r>
      <w:r>
        <w:rPr>
          <w:rFonts w:ascii="Verdana" w:hAnsi="Verdana"/>
        </w:rPr>
        <w:t xml:space="preserve">implementation of </w:t>
      </w:r>
      <w:r w:rsidRPr="002C1087">
        <w:rPr>
          <w:rFonts w:ascii="Verdana" w:hAnsi="Verdana"/>
        </w:rPr>
        <w:t>DRS to fight environmental pollution</w:t>
      </w:r>
      <w:r>
        <w:rPr>
          <w:rFonts w:ascii="Verdana" w:hAnsi="Verdana"/>
        </w:rPr>
        <w:t xml:space="preserve"> in near </w:t>
      </w:r>
      <w:r w:rsidR="00347135">
        <w:rPr>
          <w:rFonts w:ascii="Verdana" w:hAnsi="Verdana"/>
        </w:rPr>
        <w:t xml:space="preserve">the </w:t>
      </w:r>
      <w:r>
        <w:rPr>
          <w:rFonts w:ascii="Verdana" w:hAnsi="Verdana"/>
        </w:rPr>
        <w:t>future</w:t>
      </w:r>
      <w:r w:rsidRPr="002C1087">
        <w:rPr>
          <w:rFonts w:ascii="Verdana" w:hAnsi="Verdana"/>
        </w:rPr>
        <w:t>.</w:t>
      </w:r>
      <w:r>
        <w:rPr>
          <w:rFonts w:ascii="Verdana" w:hAnsi="Verdana"/>
        </w:rPr>
        <w:t xml:space="preserve"> It analysed that 13 billion plastic drink bottles are consumed per year and more than 3 billion plastic drink bottles end up incinerated, sent to landfill or left </w:t>
      </w:r>
      <w:r w:rsidR="00347135">
        <w:rPr>
          <w:rFonts w:ascii="Verdana" w:hAnsi="Verdana"/>
        </w:rPr>
        <w:t>in</w:t>
      </w:r>
      <w:r>
        <w:rPr>
          <w:rFonts w:ascii="Verdana" w:hAnsi="Verdana"/>
        </w:rPr>
        <w:t xml:space="preserve"> our environment (marine, countryside and street). </w:t>
      </w:r>
      <w:proofErr w:type="spellStart"/>
      <w:r>
        <w:rPr>
          <w:rFonts w:ascii="Verdana" w:hAnsi="Verdana"/>
        </w:rPr>
        <w:t>Laville</w:t>
      </w:r>
      <w:proofErr w:type="spellEnd"/>
      <w:r>
        <w:rPr>
          <w:rFonts w:ascii="Verdana" w:hAnsi="Verdana"/>
        </w:rPr>
        <w:t xml:space="preserve"> and Zhou (2017a) said that Dominic Hogg</w:t>
      </w:r>
      <w:r w:rsidR="00347135">
        <w:rPr>
          <w:rFonts w:ascii="Verdana" w:hAnsi="Verdana"/>
        </w:rPr>
        <w:t>,</w:t>
      </w:r>
      <w:r>
        <w:rPr>
          <w:rFonts w:ascii="Verdana" w:hAnsi="Verdana"/>
        </w:rPr>
        <w:t xml:space="preserve"> the chairman of </w:t>
      </w:r>
      <w:proofErr w:type="gramStart"/>
      <w:r>
        <w:rPr>
          <w:rFonts w:ascii="Verdana" w:hAnsi="Verdana"/>
        </w:rPr>
        <w:t>Eunomia  environment</w:t>
      </w:r>
      <w:r w:rsidR="00347135">
        <w:rPr>
          <w:rFonts w:ascii="Verdana" w:hAnsi="Verdana"/>
        </w:rPr>
        <w:t>al</w:t>
      </w:r>
      <w:proofErr w:type="gramEnd"/>
      <w:r w:rsidR="00347135">
        <w:rPr>
          <w:rFonts w:ascii="Verdana" w:hAnsi="Verdana"/>
        </w:rPr>
        <w:t xml:space="preserve"> consultant</w:t>
      </w:r>
      <w:r>
        <w:rPr>
          <w:rFonts w:ascii="Verdana" w:hAnsi="Verdana"/>
        </w:rPr>
        <w:t xml:space="preserve"> said that </w:t>
      </w:r>
      <w:r w:rsidR="00BA0712">
        <w:rPr>
          <w:rFonts w:ascii="Verdana" w:hAnsi="Verdana"/>
        </w:rPr>
        <w:t xml:space="preserve">for the </w:t>
      </w:r>
      <w:r>
        <w:rPr>
          <w:rFonts w:ascii="Verdana" w:hAnsi="Verdana"/>
        </w:rPr>
        <w:t xml:space="preserve">UK to address the impact of litter in </w:t>
      </w:r>
      <w:r w:rsidR="00BA0712">
        <w:rPr>
          <w:rFonts w:ascii="Verdana" w:hAnsi="Verdana"/>
        </w:rPr>
        <w:t xml:space="preserve">the </w:t>
      </w:r>
      <w:r>
        <w:rPr>
          <w:rFonts w:ascii="Verdana" w:hAnsi="Verdana"/>
        </w:rPr>
        <w:t>UK</w:t>
      </w:r>
      <w:r w:rsidR="00BA0712">
        <w:rPr>
          <w:rFonts w:ascii="Verdana" w:hAnsi="Verdana"/>
        </w:rPr>
        <w:t>, it needs</w:t>
      </w:r>
      <w:r>
        <w:rPr>
          <w:rFonts w:ascii="Verdana" w:hAnsi="Verdana"/>
        </w:rPr>
        <w:t xml:space="preserve"> to reduce plastic entering the marine environment. In Europe Germany, Norway and Sweden are now operating with the DRS which has made their environment cleaner than</w:t>
      </w:r>
      <w:r w:rsidR="00347388">
        <w:rPr>
          <w:rFonts w:ascii="Verdana" w:hAnsi="Verdana"/>
        </w:rPr>
        <w:t xml:space="preserve"> the</w:t>
      </w:r>
      <w:r w:rsidR="00AB1A01">
        <w:rPr>
          <w:rFonts w:ascii="Verdana" w:hAnsi="Verdana"/>
        </w:rPr>
        <w:t xml:space="preserve"> </w:t>
      </w:r>
      <w:r>
        <w:rPr>
          <w:rFonts w:ascii="Verdana" w:hAnsi="Verdana"/>
        </w:rPr>
        <w:t xml:space="preserve">UK environment. </w:t>
      </w:r>
      <w:r w:rsidR="00AB1A01">
        <w:rPr>
          <w:rFonts w:ascii="Verdana" w:hAnsi="Verdana"/>
        </w:rPr>
        <w:t xml:space="preserve">South Australia has been implementing DRS for the past 40 years, now it has announced that 76.5 % rate of its waste bottles are returned via DRS. </w:t>
      </w:r>
      <w:r>
        <w:rPr>
          <w:rFonts w:ascii="Verdana" w:hAnsi="Verdana"/>
        </w:rPr>
        <w:t>DRS operates on an installation of a reverse vending machine, which scan</w:t>
      </w:r>
      <w:r w:rsidR="00AB1A01">
        <w:rPr>
          <w:rFonts w:ascii="Verdana" w:hAnsi="Verdana"/>
        </w:rPr>
        <w:t>s</w:t>
      </w:r>
      <w:r>
        <w:rPr>
          <w:rFonts w:ascii="Verdana" w:hAnsi="Verdana"/>
        </w:rPr>
        <w:t xml:space="preserve"> the barcode and gives consumers vouchers for their shopping or donates to charity in return for bottles. </w:t>
      </w:r>
      <w:proofErr w:type="spellStart"/>
      <w:r>
        <w:rPr>
          <w:rFonts w:ascii="Verdana" w:hAnsi="Verdana"/>
        </w:rPr>
        <w:t>Laville</w:t>
      </w:r>
      <w:proofErr w:type="spellEnd"/>
      <w:r>
        <w:rPr>
          <w:rFonts w:ascii="Verdana" w:hAnsi="Verdana"/>
        </w:rPr>
        <w:t xml:space="preserve"> and Zhou (2017b) said that this scheme sound</w:t>
      </w:r>
      <w:r w:rsidR="00AB1A01">
        <w:rPr>
          <w:rFonts w:ascii="Verdana" w:hAnsi="Verdana"/>
        </w:rPr>
        <w:t>s</w:t>
      </w:r>
      <w:r>
        <w:rPr>
          <w:rFonts w:ascii="Verdana" w:hAnsi="Verdana"/>
        </w:rPr>
        <w:t xml:space="preserve"> </w:t>
      </w:r>
      <w:r w:rsidR="00AB1A01">
        <w:rPr>
          <w:rFonts w:ascii="Verdana" w:hAnsi="Verdana"/>
        </w:rPr>
        <w:t>good</w:t>
      </w:r>
      <w:r>
        <w:rPr>
          <w:rFonts w:ascii="Verdana" w:hAnsi="Verdana"/>
        </w:rPr>
        <w:t xml:space="preserve"> for consumer</w:t>
      </w:r>
      <w:r w:rsidR="00170901">
        <w:rPr>
          <w:rFonts w:ascii="Verdana" w:hAnsi="Verdana"/>
        </w:rPr>
        <w:t>s,</w:t>
      </w:r>
      <w:r>
        <w:rPr>
          <w:rFonts w:ascii="Verdana" w:hAnsi="Verdana"/>
        </w:rPr>
        <w:t xml:space="preserve"> but </w:t>
      </w:r>
      <w:r w:rsidR="00170901">
        <w:rPr>
          <w:rFonts w:ascii="Verdana" w:hAnsi="Verdana"/>
        </w:rPr>
        <w:t xml:space="preserve">the </w:t>
      </w:r>
      <w:r>
        <w:rPr>
          <w:rFonts w:ascii="Verdana" w:hAnsi="Verdana"/>
        </w:rPr>
        <w:t>British Plastic Federation (BPF) has opposed any forms of taxes or charges on plastic bottles and believe</w:t>
      </w:r>
      <w:r w:rsidR="00170901">
        <w:rPr>
          <w:rFonts w:ascii="Verdana" w:hAnsi="Verdana"/>
        </w:rPr>
        <w:t>s</w:t>
      </w:r>
      <w:r>
        <w:rPr>
          <w:rFonts w:ascii="Verdana" w:hAnsi="Verdana"/>
        </w:rPr>
        <w:t xml:space="preserve"> that the degree of recycling is not guaranteed, nor </w:t>
      </w:r>
      <w:r w:rsidR="00170901">
        <w:rPr>
          <w:rFonts w:ascii="Verdana" w:hAnsi="Verdana"/>
        </w:rPr>
        <w:t>its</w:t>
      </w:r>
      <w:r>
        <w:rPr>
          <w:rFonts w:ascii="Verdana" w:hAnsi="Verdana"/>
        </w:rPr>
        <w:t xml:space="preserve"> impact on </w:t>
      </w:r>
      <w:r>
        <w:rPr>
          <w:rFonts w:ascii="Verdana" w:hAnsi="Verdana"/>
        </w:rPr>
        <w:lastRenderedPageBreak/>
        <w:t>litter clearance costs and redu</w:t>
      </w:r>
      <w:r w:rsidR="00170901">
        <w:rPr>
          <w:rFonts w:ascii="Verdana" w:hAnsi="Verdana"/>
        </w:rPr>
        <w:t>ction</w:t>
      </w:r>
      <w:r>
        <w:rPr>
          <w:rFonts w:ascii="Verdana" w:hAnsi="Verdana"/>
        </w:rPr>
        <w:t xml:space="preserve"> of plastic in the oceans is not assured. Furthermore, </w:t>
      </w:r>
      <w:r w:rsidR="00170901">
        <w:rPr>
          <w:rFonts w:ascii="Verdana" w:hAnsi="Verdana"/>
        </w:rPr>
        <w:t>r</w:t>
      </w:r>
      <w:r>
        <w:rPr>
          <w:rFonts w:ascii="Verdana" w:hAnsi="Verdana"/>
        </w:rPr>
        <w:t>esearch</w:t>
      </w:r>
      <w:r w:rsidR="00170901">
        <w:rPr>
          <w:rFonts w:ascii="Verdana" w:hAnsi="Verdana"/>
        </w:rPr>
        <w:t>ers</w:t>
      </w:r>
      <w:r>
        <w:rPr>
          <w:rFonts w:ascii="Verdana" w:hAnsi="Verdana"/>
        </w:rPr>
        <w:t xml:space="preserve"> believe that DRS may undermine the UK kerbside schemes which aim to improve recycling. Carrington (2018) said that with the evidence on tidiness from other DRS practis</w:t>
      </w:r>
      <w:r w:rsidR="00170901">
        <w:rPr>
          <w:rFonts w:ascii="Verdana" w:hAnsi="Verdana"/>
        </w:rPr>
        <w:t>ing</w:t>
      </w:r>
      <w:r>
        <w:rPr>
          <w:rFonts w:ascii="Verdana" w:hAnsi="Verdana"/>
        </w:rPr>
        <w:t xml:space="preserve"> count</w:t>
      </w:r>
      <w:r w:rsidR="00170901">
        <w:rPr>
          <w:rFonts w:ascii="Verdana" w:hAnsi="Verdana"/>
        </w:rPr>
        <w:t>ries</w:t>
      </w:r>
      <w:r>
        <w:rPr>
          <w:rFonts w:ascii="Verdana" w:hAnsi="Verdana"/>
        </w:rPr>
        <w:t xml:space="preserve"> in Europe, the UK Government must listen to public opinion and implement DRS to end the use of avoidable single-use plastic by 2025.</w:t>
      </w:r>
    </w:p>
    <w:p w14:paraId="0D1C060C" w14:textId="2959E14F" w:rsidR="00915EA0" w:rsidRPr="00715E2D" w:rsidRDefault="00582AF4" w:rsidP="00915EA0">
      <w:pPr>
        <w:pStyle w:val="Heading2"/>
        <w:rPr>
          <w:rFonts w:ascii="Verdana" w:hAnsi="Verdana"/>
          <w:b/>
          <w:color w:val="auto"/>
          <w:sz w:val="22"/>
        </w:rPr>
      </w:pPr>
      <w:bookmarkStart w:id="63" w:name="_Toc533769826"/>
      <w:r w:rsidRPr="00715E2D">
        <w:rPr>
          <w:rFonts w:ascii="Verdana" w:hAnsi="Verdana"/>
          <w:b/>
          <w:color w:val="auto"/>
          <w:sz w:val="22"/>
        </w:rPr>
        <w:t>2.1</w:t>
      </w:r>
      <w:r w:rsidR="00756814">
        <w:rPr>
          <w:rFonts w:ascii="Verdana" w:hAnsi="Verdana"/>
          <w:b/>
          <w:color w:val="auto"/>
          <w:sz w:val="22"/>
        </w:rPr>
        <w:t>1</w:t>
      </w:r>
      <w:r w:rsidRPr="00715E2D">
        <w:rPr>
          <w:rFonts w:ascii="Verdana" w:hAnsi="Verdana"/>
          <w:b/>
          <w:color w:val="auto"/>
          <w:sz w:val="22"/>
        </w:rPr>
        <w:t xml:space="preserve"> THE UK MOD WASTE MANAGEMENT SUSTAINABLE STRATEGY.</w:t>
      </w:r>
      <w:bookmarkEnd w:id="63"/>
    </w:p>
    <w:p w14:paraId="0720AE23" w14:textId="7A995702" w:rsidR="00915EA0" w:rsidRDefault="00170901" w:rsidP="00915EA0">
      <w:pPr>
        <w:rPr>
          <w:rFonts w:ascii="Verdana" w:hAnsi="Verdana"/>
        </w:rPr>
      </w:pPr>
      <w:r>
        <w:rPr>
          <w:rFonts w:ascii="Verdana" w:hAnsi="Verdana"/>
        </w:rPr>
        <w:t xml:space="preserve">The </w:t>
      </w:r>
      <w:r w:rsidR="00915EA0">
        <w:rPr>
          <w:rFonts w:ascii="Verdana" w:hAnsi="Verdana"/>
        </w:rPr>
        <w:t xml:space="preserve">MOD (2010, p2) stated that the UK MOD produces </w:t>
      </w:r>
      <w:r>
        <w:rPr>
          <w:rFonts w:ascii="Verdana" w:hAnsi="Verdana"/>
        </w:rPr>
        <w:t xml:space="preserve">an </w:t>
      </w:r>
      <w:r w:rsidR="00915EA0">
        <w:rPr>
          <w:rFonts w:ascii="Verdana" w:hAnsi="Verdana"/>
        </w:rPr>
        <w:t>estimated 170,000 tonnes of waste annually</w:t>
      </w:r>
      <w:r>
        <w:rPr>
          <w:rFonts w:ascii="Verdana" w:hAnsi="Verdana"/>
        </w:rPr>
        <w:t>. Of this,</w:t>
      </w:r>
      <w:r w:rsidR="00915EA0">
        <w:rPr>
          <w:rFonts w:ascii="Verdana" w:hAnsi="Verdana"/>
        </w:rPr>
        <w:t xml:space="preserve"> 52% got recycled (reused) and 42% end</w:t>
      </w:r>
      <w:r>
        <w:rPr>
          <w:rFonts w:ascii="Verdana" w:hAnsi="Verdana"/>
        </w:rPr>
        <w:t xml:space="preserve">ed </w:t>
      </w:r>
      <w:r w:rsidR="00915EA0">
        <w:rPr>
          <w:rFonts w:ascii="Verdana" w:hAnsi="Verdana"/>
        </w:rPr>
        <w:t>up in landfill</w:t>
      </w:r>
      <w:r>
        <w:rPr>
          <w:rFonts w:ascii="Verdana" w:hAnsi="Verdana"/>
        </w:rPr>
        <w:t>s</w:t>
      </w:r>
      <w:r w:rsidR="00915EA0">
        <w:rPr>
          <w:rFonts w:ascii="Verdana" w:hAnsi="Verdana"/>
        </w:rPr>
        <w:t>. Waste produce</w:t>
      </w:r>
      <w:r>
        <w:rPr>
          <w:rFonts w:ascii="Verdana" w:hAnsi="Verdana"/>
        </w:rPr>
        <w:t>d</w:t>
      </w:r>
      <w:r w:rsidR="00915EA0">
        <w:rPr>
          <w:rFonts w:ascii="Verdana" w:hAnsi="Verdana"/>
        </w:rPr>
        <w:t xml:space="preserve"> from MOD camps </w:t>
      </w:r>
      <w:r>
        <w:rPr>
          <w:rFonts w:ascii="Verdana" w:hAnsi="Verdana"/>
        </w:rPr>
        <w:t>is</w:t>
      </w:r>
      <w:r w:rsidR="00915EA0">
        <w:rPr>
          <w:rFonts w:ascii="Verdana" w:hAnsi="Verdana"/>
        </w:rPr>
        <w:t xml:space="preserve"> disposed of by numerous civilian waste contractors via MOD Top level budget (TLB) and Trading Fund Agencies (TFA). In addition, these contracts cost the MOD £13million per year. Based on the 42% waste with goes to the landfill and contractual cost, UK Taxpayers find it very difficult to comprehend how effectively </w:t>
      </w:r>
      <w:r>
        <w:rPr>
          <w:rFonts w:ascii="Verdana" w:hAnsi="Verdana"/>
        </w:rPr>
        <w:t>the</w:t>
      </w:r>
      <w:r w:rsidR="00915EA0">
        <w:rPr>
          <w:rFonts w:ascii="Verdana" w:hAnsi="Verdana"/>
        </w:rPr>
        <w:t xml:space="preserve"> MOD manage</w:t>
      </w:r>
      <w:r>
        <w:rPr>
          <w:rFonts w:ascii="Verdana" w:hAnsi="Verdana"/>
        </w:rPr>
        <w:t>s</w:t>
      </w:r>
      <w:r w:rsidR="00915EA0">
        <w:rPr>
          <w:rFonts w:ascii="Verdana" w:hAnsi="Verdana"/>
        </w:rPr>
        <w:t xml:space="preserve"> </w:t>
      </w:r>
      <w:r w:rsidR="00614836">
        <w:rPr>
          <w:rFonts w:ascii="Verdana" w:hAnsi="Verdana"/>
        </w:rPr>
        <w:t>its</w:t>
      </w:r>
      <w:r w:rsidR="00915EA0">
        <w:rPr>
          <w:rFonts w:ascii="Verdana" w:hAnsi="Verdana"/>
        </w:rPr>
        <w:t xml:space="preserve"> waste.</w:t>
      </w:r>
    </w:p>
    <w:p w14:paraId="0BC53BE6" w14:textId="2DC74826" w:rsidR="00915EA0" w:rsidRDefault="008778E7" w:rsidP="00915EA0">
      <w:pPr>
        <w:rPr>
          <w:rFonts w:ascii="Verdana" w:hAnsi="Verdana"/>
        </w:rPr>
      </w:pPr>
      <w:r>
        <w:rPr>
          <w:rFonts w:ascii="Verdana" w:hAnsi="Verdana"/>
        </w:rPr>
        <w:t>Eventually, this</w:t>
      </w:r>
      <w:r w:rsidR="00915EA0">
        <w:rPr>
          <w:rFonts w:ascii="Verdana" w:hAnsi="Verdana"/>
        </w:rPr>
        <w:t xml:space="preserve"> observation from the UK public charged the MOD to develop a waste management strategy </w:t>
      </w:r>
      <w:r w:rsidR="005D3680">
        <w:rPr>
          <w:rFonts w:ascii="Verdana" w:hAnsi="Verdana"/>
        </w:rPr>
        <w:t xml:space="preserve">in </w:t>
      </w:r>
      <w:r w:rsidR="007F3DA4">
        <w:rPr>
          <w:rFonts w:ascii="Verdana" w:hAnsi="Verdana"/>
        </w:rPr>
        <w:t xml:space="preserve">order </w:t>
      </w:r>
      <w:r w:rsidR="00915EA0">
        <w:rPr>
          <w:rFonts w:ascii="Verdana" w:hAnsi="Verdana"/>
        </w:rPr>
        <w:t>to prevent, recycl</w:t>
      </w:r>
      <w:r w:rsidR="007F3DA4">
        <w:rPr>
          <w:rFonts w:ascii="Verdana" w:hAnsi="Verdana"/>
        </w:rPr>
        <w:t xml:space="preserve">e and </w:t>
      </w:r>
      <w:r w:rsidR="00915EA0">
        <w:rPr>
          <w:rFonts w:ascii="Verdana" w:hAnsi="Verdana"/>
        </w:rPr>
        <w:t>reus</w:t>
      </w:r>
      <w:r w:rsidR="007F3DA4">
        <w:rPr>
          <w:rFonts w:ascii="Verdana" w:hAnsi="Verdana"/>
        </w:rPr>
        <w:t>e</w:t>
      </w:r>
      <w:r w:rsidR="00915EA0">
        <w:rPr>
          <w:rFonts w:ascii="Verdana" w:hAnsi="Verdana"/>
        </w:rPr>
        <w:t xml:space="preserve"> </w:t>
      </w:r>
      <w:r w:rsidR="00614836">
        <w:rPr>
          <w:rFonts w:ascii="Verdana" w:hAnsi="Verdana"/>
        </w:rPr>
        <w:t>its</w:t>
      </w:r>
      <w:r w:rsidR="00915EA0">
        <w:rPr>
          <w:rFonts w:ascii="Verdana" w:hAnsi="Verdana"/>
        </w:rPr>
        <w:t xml:space="preserve"> waste </w:t>
      </w:r>
      <w:r w:rsidR="007F3DA4">
        <w:rPr>
          <w:rFonts w:ascii="Verdana" w:hAnsi="Verdana"/>
        </w:rPr>
        <w:t xml:space="preserve">to </w:t>
      </w:r>
      <w:r w:rsidR="00915EA0">
        <w:rPr>
          <w:rFonts w:ascii="Verdana" w:hAnsi="Verdana"/>
        </w:rPr>
        <w:t>minimis</w:t>
      </w:r>
      <w:r w:rsidR="007F3DA4">
        <w:rPr>
          <w:rFonts w:ascii="Verdana" w:hAnsi="Verdana"/>
        </w:rPr>
        <w:t>e</w:t>
      </w:r>
      <w:r w:rsidR="00915EA0">
        <w:rPr>
          <w:rFonts w:ascii="Verdana" w:hAnsi="Verdana"/>
        </w:rPr>
        <w:t xml:space="preserve"> landfill waste. </w:t>
      </w:r>
      <w:r w:rsidR="00A4540B">
        <w:rPr>
          <w:rFonts w:ascii="Verdana" w:hAnsi="Verdana"/>
        </w:rPr>
        <w:t xml:space="preserve">The MOD (2010, p3) </w:t>
      </w:r>
      <w:r w:rsidR="005C14EA">
        <w:rPr>
          <w:rFonts w:ascii="Verdana" w:hAnsi="Verdana"/>
        </w:rPr>
        <w:t>called</w:t>
      </w:r>
      <w:r w:rsidR="00A4540B">
        <w:rPr>
          <w:rFonts w:ascii="Verdana" w:hAnsi="Verdana"/>
        </w:rPr>
        <w:t xml:space="preserve"> the strategy</w:t>
      </w:r>
      <w:r w:rsidR="00F360B4">
        <w:rPr>
          <w:rFonts w:ascii="Verdana" w:hAnsi="Verdana"/>
        </w:rPr>
        <w:t>,</w:t>
      </w:r>
      <w:r w:rsidR="00A4540B">
        <w:rPr>
          <w:rFonts w:ascii="Verdana" w:hAnsi="Verdana"/>
        </w:rPr>
        <w:t xml:space="preserve"> Waste Management Strategy (WMS). </w:t>
      </w:r>
    </w:p>
    <w:p w14:paraId="2897AF76" w14:textId="01372FFD" w:rsidR="00915EA0" w:rsidRDefault="00915EA0" w:rsidP="00915EA0">
      <w:pPr>
        <w:rPr>
          <w:rFonts w:ascii="Verdana" w:hAnsi="Verdana"/>
        </w:rPr>
      </w:pPr>
      <w:r>
        <w:rPr>
          <w:rFonts w:ascii="Verdana" w:hAnsi="Verdana"/>
        </w:rPr>
        <w:t>This WMS is to provide a single source of direction required by all MOD camps</w:t>
      </w:r>
      <w:r w:rsidR="00F360B4">
        <w:rPr>
          <w:rFonts w:ascii="Verdana" w:hAnsi="Verdana"/>
        </w:rPr>
        <w:t>,</w:t>
      </w:r>
      <w:r>
        <w:rPr>
          <w:rFonts w:ascii="Verdana" w:hAnsi="Verdana"/>
        </w:rPr>
        <w:t xml:space="preserve"> so that all </w:t>
      </w:r>
      <w:r w:rsidR="00F360B4">
        <w:rPr>
          <w:rFonts w:ascii="Verdana" w:hAnsi="Verdana"/>
        </w:rPr>
        <w:t>u</w:t>
      </w:r>
      <w:r>
        <w:rPr>
          <w:rFonts w:ascii="Verdana" w:hAnsi="Verdana"/>
        </w:rPr>
        <w:t xml:space="preserve">nits can improve </w:t>
      </w:r>
      <w:r w:rsidR="00F360B4">
        <w:rPr>
          <w:rFonts w:ascii="Verdana" w:hAnsi="Verdana"/>
        </w:rPr>
        <w:t>their</w:t>
      </w:r>
      <w:r>
        <w:rPr>
          <w:rFonts w:ascii="Verdana" w:hAnsi="Verdana"/>
        </w:rPr>
        <w:t xml:space="preserve"> waste management effectively, to become a more sustainable organisation and meet </w:t>
      </w:r>
      <w:r w:rsidR="00EE7696">
        <w:rPr>
          <w:rFonts w:ascii="Verdana" w:hAnsi="Verdana"/>
        </w:rPr>
        <w:t>the</w:t>
      </w:r>
      <w:r>
        <w:rPr>
          <w:rFonts w:ascii="Verdana" w:hAnsi="Verdana"/>
        </w:rPr>
        <w:t xml:space="preserve"> government waste target</w:t>
      </w:r>
      <w:r w:rsidR="009A0C60">
        <w:rPr>
          <w:rFonts w:ascii="Verdana" w:hAnsi="Verdana"/>
        </w:rPr>
        <w:t>s</w:t>
      </w:r>
      <w:r w:rsidRPr="006431F4">
        <w:rPr>
          <w:rFonts w:ascii="Verdana" w:hAnsi="Verdana"/>
        </w:rPr>
        <w:t xml:space="preserve"> </w:t>
      </w:r>
      <w:r>
        <w:rPr>
          <w:rFonts w:ascii="Verdana" w:hAnsi="Verdana"/>
        </w:rPr>
        <w:t>(MOD 2010, p3).</w:t>
      </w:r>
    </w:p>
    <w:p w14:paraId="5E331197" w14:textId="2078D601" w:rsidR="00915EA0" w:rsidRDefault="00915EA0" w:rsidP="00915EA0">
      <w:pPr>
        <w:rPr>
          <w:rFonts w:ascii="Verdana" w:hAnsi="Verdana"/>
        </w:rPr>
      </w:pPr>
      <w:r>
        <w:rPr>
          <w:rFonts w:ascii="Verdana" w:hAnsi="Verdana"/>
        </w:rPr>
        <w:t xml:space="preserve">According to </w:t>
      </w:r>
      <w:r w:rsidR="004C7AC8">
        <w:rPr>
          <w:rFonts w:ascii="Verdana" w:hAnsi="Verdana"/>
        </w:rPr>
        <w:t xml:space="preserve">the </w:t>
      </w:r>
      <w:r>
        <w:rPr>
          <w:rFonts w:ascii="Verdana" w:hAnsi="Verdana"/>
        </w:rPr>
        <w:t xml:space="preserve">MOD (2010, p3), the WMS aimed to transform MOD </w:t>
      </w:r>
      <w:r w:rsidR="004C7AC8">
        <w:rPr>
          <w:rFonts w:ascii="Verdana" w:hAnsi="Verdana"/>
        </w:rPr>
        <w:t>u</w:t>
      </w:r>
      <w:r>
        <w:rPr>
          <w:rFonts w:ascii="Verdana" w:hAnsi="Verdana"/>
        </w:rPr>
        <w:t xml:space="preserve">nits </w:t>
      </w:r>
      <w:r w:rsidR="003A24EC">
        <w:rPr>
          <w:rFonts w:ascii="Verdana" w:hAnsi="Verdana"/>
        </w:rPr>
        <w:t>to:</w:t>
      </w:r>
    </w:p>
    <w:p w14:paraId="6836B1E2" w14:textId="0A1CC3BF" w:rsidR="00915EA0" w:rsidRDefault="00915EA0" w:rsidP="003A24EC">
      <w:pPr>
        <w:jc w:val="center"/>
        <w:rPr>
          <w:rFonts w:ascii="Verdana" w:hAnsi="Verdana"/>
          <w:i/>
        </w:rPr>
      </w:pPr>
      <w:r w:rsidRPr="00AF3761">
        <w:rPr>
          <w:rFonts w:ascii="Verdana" w:hAnsi="Verdana"/>
          <w:i/>
        </w:rPr>
        <w:t>“Become a zero to waste landfill organisation”</w:t>
      </w:r>
    </w:p>
    <w:p w14:paraId="155317C0" w14:textId="139F961B" w:rsidR="00915EA0" w:rsidRDefault="00915EA0" w:rsidP="00915EA0">
      <w:pPr>
        <w:rPr>
          <w:rFonts w:ascii="Verdana" w:hAnsi="Verdana"/>
        </w:rPr>
      </w:pPr>
      <w:r>
        <w:rPr>
          <w:rFonts w:ascii="Verdana" w:hAnsi="Verdana"/>
        </w:rPr>
        <w:t>The strategy ensured that the MOD</w:t>
      </w:r>
      <w:r w:rsidR="00614836">
        <w:rPr>
          <w:rFonts w:ascii="Verdana" w:hAnsi="Verdana"/>
        </w:rPr>
        <w:t xml:space="preserve"> would</w:t>
      </w:r>
      <w:r>
        <w:rPr>
          <w:rFonts w:ascii="Verdana" w:hAnsi="Verdana"/>
        </w:rPr>
        <w:t xml:space="preserve"> meet </w:t>
      </w:r>
      <w:r w:rsidR="00614836">
        <w:rPr>
          <w:rFonts w:ascii="Verdana" w:hAnsi="Verdana"/>
        </w:rPr>
        <w:t>its</w:t>
      </w:r>
      <w:r>
        <w:rPr>
          <w:rFonts w:ascii="Verdana" w:hAnsi="Verdana"/>
        </w:rPr>
        <w:t xml:space="preserve"> targets, which was set </w:t>
      </w:r>
      <w:r w:rsidR="000550CA">
        <w:rPr>
          <w:rFonts w:ascii="Verdana" w:hAnsi="Verdana"/>
        </w:rPr>
        <w:t>to:</w:t>
      </w:r>
    </w:p>
    <w:p w14:paraId="2FC2E2C3" w14:textId="77777777" w:rsidR="00915EA0" w:rsidRDefault="00915EA0" w:rsidP="00915EA0">
      <w:pPr>
        <w:rPr>
          <w:rFonts w:ascii="Verdana" w:hAnsi="Verdana"/>
        </w:rPr>
      </w:pPr>
      <w:r>
        <w:rPr>
          <w:rFonts w:ascii="Verdana" w:hAnsi="Verdana"/>
        </w:rPr>
        <w:t xml:space="preserve">1. Reduce the total amount of waste produces by 5% by 2010/11 and 20% by 2016/17 mentioned in the </w:t>
      </w:r>
      <w:r w:rsidRPr="000D5F36">
        <w:rPr>
          <w:rFonts w:ascii="Verdana" w:hAnsi="Verdana"/>
        </w:rPr>
        <w:t xml:space="preserve">Sustainable Development in Government (SDIG) </w:t>
      </w:r>
      <w:r>
        <w:rPr>
          <w:rFonts w:ascii="Verdana" w:hAnsi="Verdana"/>
        </w:rPr>
        <w:t>t</w:t>
      </w:r>
      <w:r w:rsidRPr="000D5F36">
        <w:rPr>
          <w:rFonts w:ascii="Verdana" w:hAnsi="Verdana"/>
        </w:rPr>
        <w:t>argets</w:t>
      </w:r>
      <w:r>
        <w:rPr>
          <w:rFonts w:ascii="Verdana" w:hAnsi="Verdana"/>
        </w:rPr>
        <w:t>.</w:t>
      </w:r>
    </w:p>
    <w:p w14:paraId="62822DA7" w14:textId="77777777" w:rsidR="00915EA0" w:rsidRDefault="00915EA0" w:rsidP="00915EA0">
      <w:pPr>
        <w:rPr>
          <w:rFonts w:ascii="Verdana" w:hAnsi="Verdana"/>
        </w:rPr>
      </w:pPr>
      <w:r>
        <w:rPr>
          <w:rFonts w:ascii="Verdana" w:hAnsi="Verdana"/>
        </w:rPr>
        <w:t>2. Increase waste recovery (re-use, recycling, composting and energy from waste by 40% by 2010/11 and 80% by 2016/17.</w:t>
      </w:r>
    </w:p>
    <w:p w14:paraId="371E3F34" w14:textId="446FEA4C" w:rsidR="00915EA0" w:rsidRDefault="003D7035" w:rsidP="00915EA0">
      <w:pPr>
        <w:rPr>
          <w:rFonts w:ascii="Verdana" w:hAnsi="Verdana"/>
        </w:rPr>
      </w:pPr>
      <w:r>
        <w:rPr>
          <w:rFonts w:ascii="Verdana" w:hAnsi="Verdana"/>
        </w:rPr>
        <w:lastRenderedPageBreak/>
        <w:t xml:space="preserve">The </w:t>
      </w:r>
      <w:r w:rsidR="00915EA0">
        <w:rPr>
          <w:rFonts w:ascii="Verdana" w:hAnsi="Verdana"/>
        </w:rPr>
        <w:t>MOD (2010, p11) stated that one of the MOD strategies was to embed</w:t>
      </w:r>
      <w:r>
        <w:rPr>
          <w:rFonts w:ascii="Verdana" w:hAnsi="Verdana"/>
        </w:rPr>
        <w:t xml:space="preserve"> the</w:t>
      </w:r>
      <w:r w:rsidR="00915EA0">
        <w:rPr>
          <w:rFonts w:ascii="Verdana" w:hAnsi="Verdana"/>
        </w:rPr>
        <w:t xml:space="preserve"> waste management concept throughout all defence units. To ensure that MOD staff comprehend the significance of reducing waste and the impact on their daily work. This brought into play the change of behaviour of staff (</w:t>
      </w:r>
      <w:r>
        <w:rPr>
          <w:rFonts w:ascii="Verdana" w:hAnsi="Verdana"/>
        </w:rPr>
        <w:t>w</w:t>
      </w:r>
      <w:r w:rsidR="00915EA0">
        <w:rPr>
          <w:rFonts w:ascii="Verdana" w:hAnsi="Verdana"/>
        </w:rPr>
        <w:t xml:space="preserve">orking </w:t>
      </w:r>
      <w:r>
        <w:rPr>
          <w:rFonts w:ascii="Verdana" w:hAnsi="Verdana"/>
        </w:rPr>
        <w:t>c</w:t>
      </w:r>
      <w:r w:rsidR="00915EA0">
        <w:rPr>
          <w:rFonts w:ascii="Verdana" w:hAnsi="Verdana"/>
        </w:rPr>
        <w:t xml:space="preserve">ulture). Therefore, addressing the behaviour of MOD staff is critical in reducing the quantity of waste generated by the MOD. Through educating its soldiers (MOD servants) and publishing waste best practices within departments as </w:t>
      </w:r>
      <w:r>
        <w:rPr>
          <w:rFonts w:ascii="Verdana" w:hAnsi="Verdana"/>
        </w:rPr>
        <w:t xml:space="preserve">a </w:t>
      </w:r>
      <w:r w:rsidR="00915EA0">
        <w:rPr>
          <w:rFonts w:ascii="Verdana" w:hAnsi="Verdana"/>
        </w:rPr>
        <w:t xml:space="preserve">waste management campaign, to promote waste minimisation. </w:t>
      </w:r>
    </w:p>
    <w:p w14:paraId="1E6B7812" w14:textId="5ED3E7AB" w:rsidR="00915EA0" w:rsidRDefault="003D7035" w:rsidP="00915EA0">
      <w:pPr>
        <w:rPr>
          <w:rFonts w:ascii="Verdana" w:hAnsi="Verdana"/>
        </w:rPr>
      </w:pPr>
      <w:r>
        <w:rPr>
          <w:rFonts w:ascii="Verdana" w:hAnsi="Verdana"/>
        </w:rPr>
        <w:t xml:space="preserve">The </w:t>
      </w:r>
      <w:r w:rsidR="00915EA0">
        <w:rPr>
          <w:rFonts w:ascii="Verdana" w:hAnsi="Verdana"/>
        </w:rPr>
        <w:t xml:space="preserve">MOD (2016, p4) explained how the UK Defence sustainable MOD strategy for 2015-2025 to improve the MOD waste management strategy. </w:t>
      </w:r>
      <w:r w:rsidR="00864853">
        <w:rPr>
          <w:rFonts w:ascii="Verdana" w:hAnsi="Verdana"/>
        </w:rPr>
        <w:t xml:space="preserve">This new </w:t>
      </w:r>
      <w:r>
        <w:rPr>
          <w:rFonts w:ascii="Verdana" w:hAnsi="Verdana"/>
        </w:rPr>
        <w:t>ten-year</w:t>
      </w:r>
      <w:r w:rsidR="00915EA0">
        <w:rPr>
          <w:rFonts w:ascii="Verdana" w:hAnsi="Verdana"/>
        </w:rPr>
        <w:t xml:space="preserve"> strategy has included the EU waste pyramid hierarchy see Figure</w:t>
      </w:r>
      <w:r w:rsidR="002322A2">
        <w:rPr>
          <w:rFonts w:ascii="Verdana" w:hAnsi="Verdana"/>
        </w:rPr>
        <w:t xml:space="preserve"> </w:t>
      </w:r>
      <w:r w:rsidR="00915EA0">
        <w:rPr>
          <w:rFonts w:ascii="Verdana" w:hAnsi="Verdana"/>
        </w:rPr>
        <w:t xml:space="preserve">13, into how the MOD will operate in its waste management. </w:t>
      </w:r>
    </w:p>
    <w:p w14:paraId="1BEA1DA3" w14:textId="77777777" w:rsidR="00915EA0" w:rsidRDefault="00915EA0" w:rsidP="00915EA0">
      <w:pPr>
        <w:jc w:val="center"/>
        <w:rPr>
          <w:rFonts w:ascii="Verdana" w:hAnsi="Verdana"/>
        </w:rPr>
      </w:pPr>
      <w:r>
        <w:rPr>
          <w:noProof/>
        </w:rPr>
        <w:drawing>
          <wp:inline distT="0" distB="0" distL="0" distR="0" wp14:anchorId="45FE5883" wp14:editId="4996717B">
            <wp:extent cx="4505325" cy="2305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1077" t="40541" r="36849" b="21725"/>
                    <a:stretch/>
                  </pic:blipFill>
                  <pic:spPr bwMode="auto">
                    <a:xfrm>
                      <a:off x="0" y="0"/>
                      <a:ext cx="4505325" cy="2305050"/>
                    </a:xfrm>
                    <a:prstGeom prst="rect">
                      <a:avLst/>
                    </a:prstGeom>
                    <a:ln>
                      <a:noFill/>
                    </a:ln>
                    <a:extLst>
                      <a:ext uri="{53640926-AAD7-44D8-BBD7-CCE9431645EC}">
                        <a14:shadowObscured xmlns:a14="http://schemas.microsoft.com/office/drawing/2010/main"/>
                      </a:ext>
                    </a:extLst>
                  </pic:spPr>
                </pic:pic>
              </a:graphicData>
            </a:graphic>
          </wp:inline>
        </w:drawing>
      </w:r>
    </w:p>
    <w:p w14:paraId="7F7FBA8C" w14:textId="1AD74939" w:rsidR="00915EA0" w:rsidRPr="00566D37" w:rsidRDefault="00566D37" w:rsidP="00566D37">
      <w:pPr>
        <w:pStyle w:val="Caption"/>
        <w:jc w:val="center"/>
        <w:rPr>
          <w:rFonts w:ascii="Verdana" w:hAnsi="Verdana"/>
          <w:i w:val="0"/>
          <w:color w:val="auto"/>
          <w:sz w:val="22"/>
          <w:szCs w:val="22"/>
        </w:rPr>
      </w:pPr>
      <w:bookmarkStart w:id="64" w:name="_Toc533772094"/>
      <w:r w:rsidRPr="00566D37">
        <w:rPr>
          <w:rFonts w:ascii="Verdana" w:hAnsi="Verdana"/>
          <w:b/>
          <w:i w:val="0"/>
          <w:color w:val="auto"/>
          <w:sz w:val="22"/>
          <w:szCs w:val="22"/>
        </w:rPr>
        <w:t xml:space="preserve">Figure </w:t>
      </w:r>
      <w:r w:rsidRPr="00566D37">
        <w:rPr>
          <w:rFonts w:ascii="Verdana" w:hAnsi="Verdana"/>
          <w:b/>
          <w:i w:val="0"/>
          <w:color w:val="auto"/>
          <w:sz w:val="22"/>
          <w:szCs w:val="22"/>
        </w:rPr>
        <w:fldChar w:fldCharType="begin"/>
      </w:r>
      <w:r w:rsidRPr="00566D37">
        <w:rPr>
          <w:rFonts w:ascii="Verdana" w:hAnsi="Verdana"/>
          <w:b/>
          <w:i w:val="0"/>
          <w:color w:val="auto"/>
          <w:sz w:val="22"/>
          <w:szCs w:val="22"/>
        </w:rPr>
        <w:instrText xml:space="preserve"> SEQ Figure \* ARABIC </w:instrText>
      </w:r>
      <w:r w:rsidRPr="00566D37">
        <w:rPr>
          <w:rFonts w:ascii="Verdana" w:hAnsi="Verdana"/>
          <w:b/>
          <w:i w:val="0"/>
          <w:color w:val="auto"/>
          <w:sz w:val="22"/>
          <w:szCs w:val="22"/>
        </w:rPr>
        <w:fldChar w:fldCharType="separate"/>
      </w:r>
      <w:r w:rsidR="00576A74">
        <w:rPr>
          <w:rFonts w:ascii="Verdana" w:hAnsi="Verdana"/>
          <w:b/>
          <w:i w:val="0"/>
          <w:noProof/>
          <w:color w:val="auto"/>
          <w:sz w:val="22"/>
          <w:szCs w:val="22"/>
        </w:rPr>
        <w:t>13</w:t>
      </w:r>
      <w:r w:rsidRPr="00566D37">
        <w:rPr>
          <w:rFonts w:ascii="Verdana" w:hAnsi="Verdana"/>
          <w:b/>
          <w:i w:val="0"/>
          <w:color w:val="auto"/>
          <w:sz w:val="22"/>
          <w:szCs w:val="22"/>
        </w:rPr>
        <w:fldChar w:fldCharType="end"/>
      </w:r>
      <w:r w:rsidRPr="00566D37">
        <w:rPr>
          <w:rFonts w:ascii="Verdana" w:hAnsi="Verdana"/>
          <w:i w:val="0"/>
          <w:color w:val="auto"/>
          <w:sz w:val="22"/>
          <w:szCs w:val="22"/>
        </w:rPr>
        <w:t>:</w:t>
      </w:r>
      <w:r>
        <w:rPr>
          <w:rFonts w:ascii="Verdana" w:hAnsi="Verdana"/>
          <w:i w:val="0"/>
          <w:color w:val="auto"/>
          <w:sz w:val="22"/>
          <w:szCs w:val="22"/>
        </w:rPr>
        <w:t xml:space="preserve"> </w:t>
      </w:r>
      <w:r w:rsidRPr="00566D37">
        <w:rPr>
          <w:rFonts w:ascii="Verdana" w:hAnsi="Verdana"/>
          <w:i w:val="0"/>
          <w:color w:val="auto"/>
          <w:sz w:val="22"/>
          <w:szCs w:val="22"/>
        </w:rPr>
        <w:t>MOD Waste Pyramid Hierarchy.</w:t>
      </w:r>
      <w:bookmarkEnd w:id="64"/>
    </w:p>
    <w:p w14:paraId="62247FDF" w14:textId="02E9D712" w:rsidR="00915EA0" w:rsidRDefault="00915EA0" w:rsidP="00915EA0">
      <w:pPr>
        <w:jc w:val="center"/>
        <w:rPr>
          <w:rFonts w:ascii="Verdana" w:hAnsi="Verdana"/>
        </w:rPr>
      </w:pPr>
      <w:r w:rsidRPr="00121B55">
        <w:rPr>
          <w:rFonts w:ascii="Verdana" w:hAnsi="Verdana"/>
          <w:b/>
        </w:rPr>
        <w:t>Source:</w:t>
      </w:r>
      <w:r>
        <w:rPr>
          <w:rFonts w:ascii="Verdana" w:hAnsi="Verdana"/>
        </w:rPr>
        <w:t xml:space="preserve"> MOD (2016), </w:t>
      </w:r>
      <w:r w:rsidRPr="008F71FD">
        <w:rPr>
          <w:rFonts w:ascii="Verdana" w:hAnsi="Verdana"/>
        </w:rPr>
        <w:t>Sustainable MOD Strategy</w:t>
      </w:r>
      <w:r>
        <w:rPr>
          <w:rFonts w:ascii="Verdana" w:hAnsi="Verdana"/>
        </w:rPr>
        <w:t>:</w:t>
      </w:r>
      <w:r w:rsidR="00A65F23">
        <w:rPr>
          <w:rFonts w:ascii="Verdana" w:hAnsi="Verdana"/>
        </w:rPr>
        <w:t xml:space="preserve"> </w:t>
      </w:r>
      <w:r w:rsidRPr="008F71FD">
        <w:rPr>
          <w:rFonts w:ascii="Verdana" w:hAnsi="Verdana"/>
        </w:rPr>
        <w:t>Waste Management</w:t>
      </w:r>
      <w:r>
        <w:rPr>
          <w:rFonts w:ascii="Verdana" w:hAnsi="Verdana"/>
        </w:rPr>
        <w:t xml:space="preserve"> 2015-2025,</w:t>
      </w:r>
      <w:r w:rsidRPr="00C93446">
        <w:t xml:space="preserve"> </w:t>
      </w:r>
      <w:r w:rsidRPr="00C93446">
        <w:rPr>
          <w:rFonts w:ascii="Verdana" w:hAnsi="Verdana"/>
        </w:rPr>
        <w:t xml:space="preserve">Published 19 February 2016 </w:t>
      </w:r>
      <w:r>
        <w:rPr>
          <w:rFonts w:ascii="Verdana" w:hAnsi="Verdana"/>
        </w:rPr>
        <w:t>[online]</w:t>
      </w:r>
      <w:r w:rsidRPr="00C93446">
        <w:t xml:space="preserve"> </w:t>
      </w:r>
      <w:hyperlink r:id="rId34" w:history="1">
        <w:r w:rsidRPr="00072F77">
          <w:rPr>
            <w:rStyle w:val="Hyperlink"/>
            <w:rFonts w:ascii="Verdana" w:hAnsi="Verdana"/>
          </w:rPr>
          <w:t>https://www.gov.uk/government/publications/mod-waste-management-2015-to-2025</w:t>
        </w:r>
      </w:hyperlink>
      <w:r>
        <w:rPr>
          <w:rFonts w:ascii="Verdana" w:hAnsi="Verdana"/>
        </w:rPr>
        <w:t xml:space="preserve"> accessed on 28/04/2018. </w:t>
      </w:r>
    </w:p>
    <w:p w14:paraId="2D4A8752" w14:textId="77777777" w:rsidR="00915EA0" w:rsidRDefault="00915EA0" w:rsidP="00915EA0">
      <w:pPr>
        <w:rPr>
          <w:rFonts w:ascii="Verdana" w:hAnsi="Verdana"/>
        </w:rPr>
      </w:pPr>
      <w:r>
        <w:rPr>
          <w:rFonts w:ascii="Verdana" w:hAnsi="Verdana"/>
        </w:rPr>
        <w:t>The MOD new current waste strategy has a vision which is:</w:t>
      </w:r>
    </w:p>
    <w:p w14:paraId="1F36318D" w14:textId="77777777" w:rsidR="00915EA0" w:rsidRPr="00F07B57" w:rsidRDefault="00915EA0" w:rsidP="00915EA0">
      <w:pPr>
        <w:spacing w:line="240" w:lineRule="auto"/>
        <w:ind w:left="1400" w:hanging="720"/>
        <w:rPr>
          <w:rFonts w:ascii="Verdana" w:hAnsi="Verdana"/>
          <w:i/>
        </w:rPr>
      </w:pPr>
      <w:r w:rsidRPr="00F07B57">
        <w:rPr>
          <w:rFonts w:ascii="Verdana" w:hAnsi="Verdana"/>
          <w:i/>
        </w:rPr>
        <w:t xml:space="preserve">“To be an organisation where resources are fully valued, financially and environmentally and where we continually drive and incentivise improvement to maximise resource efficiency” </w:t>
      </w:r>
      <w:r w:rsidRPr="00F07B57">
        <w:rPr>
          <w:rFonts w:ascii="Verdana" w:hAnsi="Verdana"/>
        </w:rPr>
        <w:t>MOD (2016, p5a).</w:t>
      </w:r>
    </w:p>
    <w:p w14:paraId="7D17C31D" w14:textId="77777777" w:rsidR="00915EA0" w:rsidRDefault="00915EA0" w:rsidP="00915EA0">
      <w:pPr>
        <w:rPr>
          <w:rFonts w:ascii="Verdana" w:hAnsi="Verdana"/>
        </w:rPr>
      </w:pPr>
    </w:p>
    <w:p w14:paraId="13A52806" w14:textId="67ABDC8A" w:rsidR="00915EA0" w:rsidRDefault="00886B1E" w:rsidP="00915EA0">
      <w:pPr>
        <w:rPr>
          <w:rFonts w:ascii="Verdana" w:hAnsi="Verdana"/>
        </w:rPr>
      </w:pPr>
      <w:r>
        <w:rPr>
          <w:rFonts w:ascii="Verdana" w:hAnsi="Verdana"/>
        </w:rPr>
        <w:lastRenderedPageBreak/>
        <w:t xml:space="preserve">The </w:t>
      </w:r>
      <w:r w:rsidR="00915EA0">
        <w:rPr>
          <w:rFonts w:ascii="Verdana" w:hAnsi="Verdana"/>
        </w:rPr>
        <w:t xml:space="preserve">MOD (2016, p5b) explained that </w:t>
      </w:r>
      <w:r>
        <w:rPr>
          <w:rFonts w:ascii="Verdana" w:hAnsi="Verdana"/>
        </w:rPr>
        <w:t>the</w:t>
      </w:r>
      <w:r w:rsidR="00915EA0">
        <w:rPr>
          <w:rFonts w:ascii="Verdana" w:hAnsi="Verdana"/>
        </w:rPr>
        <w:t xml:space="preserve"> UK MOD can only achieve its vision for waste strategy via attaining these four objectives:</w:t>
      </w:r>
    </w:p>
    <w:p w14:paraId="41FD24A7" w14:textId="14CD6E78" w:rsidR="00915EA0" w:rsidRDefault="00915EA0" w:rsidP="00915EA0">
      <w:pPr>
        <w:rPr>
          <w:rFonts w:ascii="Verdana" w:hAnsi="Verdana"/>
        </w:rPr>
      </w:pPr>
      <w:r>
        <w:rPr>
          <w:rFonts w:ascii="Verdana" w:hAnsi="Verdana"/>
        </w:rPr>
        <w:t xml:space="preserve">1. </w:t>
      </w:r>
      <w:r w:rsidR="00886B1E" w:rsidRPr="004E6EE4">
        <w:rPr>
          <w:rFonts w:ascii="Verdana" w:hAnsi="Verdana"/>
          <w:b/>
        </w:rPr>
        <w:t>Baselining:</w:t>
      </w:r>
      <w:r w:rsidR="00886B1E">
        <w:rPr>
          <w:rFonts w:ascii="Verdana" w:hAnsi="Verdana"/>
        </w:rPr>
        <w:t xml:space="preserve"> This means that MOD units must collect all the dairy waste data and analyse them to identify the crucial waste trends to permit improving waste programmes. </w:t>
      </w:r>
      <w:r>
        <w:rPr>
          <w:rFonts w:ascii="Verdana" w:hAnsi="Verdana"/>
        </w:rPr>
        <w:t xml:space="preserve">Based on this information all new </w:t>
      </w:r>
      <w:r w:rsidR="00886B1E">
        <w:rPr>
          <w:rFonts w:ascii="Verdana" w:hAnsi="Verdana"/>
        </w:rPr>
        <w:t>contracts for</w:t>
      </w:r>
      <w:r>
        <w:rPr>
          <w:rFonts w:ascii="Verdana" w:hAnsi="Verdana"/>
        </w:rPr>
        <w:t xml:space="preserve"> waste must stipulate on waste hierarchy as a key deliverable (MOD 2016, p6).</w:t>
      </w:r>
    </w:p>
    <w:p w14:paraId="2773F688" w14:textId="70FFA732" w:rsidR="00915EA0" w:rsidRDefault="00915EA0" w:rsidP="00915EA0">
      <w:pPr>
        <w:rPr>
          <w:rFonts w:ascii="Verdana" w:hAnsi="Verdana"/>
        </w:rPr>
      </w:pPr>
      <w:r w:rsidRPr="000D44C0">
        <w:rPr>
          <w:rFonts w:ascii="Verdana" w:hAnsi="Verdana"/>
        </w:rPr>
        <w:t>2</w:t>
      </w:r>
      <w:r w:rsidRPr="004E6EE4">
        <w:rPr>
          <w:rFonts w:ascii="Verdana" w:hAnsi="Verdana"/>
        </w:rPr>
        <w:t>.</w:t>
      </w:r>
      <w:r>
        <w:rPr>
          <w:rFonts w:ascii="Verdana" w:hAnsi="Verdana"/>
        </w:rPr>
        <w:t xml:space="preserve">  </w:t>
      </w:r>
      <w:r w:rsidRPr="004E6EE4">
        <w:rPr>
          <w:rFonts w:ascii="Verdana" w:hAnsi="Verdana"/>
          <w:b/>
        </w:rPr>
        <w:t>Waste Prevention:</w:t>
      </w:r>
      <w:r>
        <w:rPr>
          <w:rFonts w:ascii="Verdana" w:hAnsi="Verdana"/>
          <w:b/>
        </w:rPr>
        <w:t xml:space="preserve"> </w:t>
      </w:r>
      <w:r>
        <w:rPr>
          <w:rFonts w:ascii="Verdana" w:hAnsi="Verdana"/>
        </w:rPr>
        <w:t>The new waste strategy was to ensure that, operation</w:t>
      </w:r>
      <w:r w:rsidR="00886B1E">
        <w:rPr>
          <w:rFonts w:ascii="Verdana" w:hAnsi="Verdana"/>
        </w:rPr>
        <w:t>al</w:t>
      </w:r>
      <w:r>
        <w:rPr>
          <w:rFonts w:ascii="Verdana" w:hAnsi="Verdana"/>
        </w:rPr>
        <w:t xml:space="preserve"> and tactical level</w:t>
      </w:r>
      <w:r w:rsidR="00886B1E">
        <w:rPr>
          <w:rFonts w:ascii="Verdana" w:hAnsi="Verdana"/>
        </w:rPr>
        <w:t>s</w:t>
      </w:r>
      <w:r>
        <w:rPr>
          <w:rFonts w:ascii="Verdana" w:hAnsi="Verdana"/>
        </w:rPr>
        <w:t xml:space="preserve"> of the all MOD department must consider waste prevention in their day to day business. MOD Office line managers have to mak</w:t>
      </w:r>
      <w:r w:rsidR="00886B1E">
        <w:rPr>
          <w:rFonts w:ascii="Verdana" w:hAnsi="Verdana"/>
        </w:rPr>
        <w:t>e decisions</w:t>
      </w:r>
      <w:r>
        <w:rPr>
          <w:rFonts w:ascii="Verdana" w:hAnsi="Verdana"/>
        </w:rPr>
        <w:t xml:space="preserve"> without the embodiment of waste prevention (MOD 2016, p7).</w:t>
      </w:r>
    </w:p>
    <w:p w14:paraId="26C58D69" w14:textId="21AD4B7C" w:rsidR="00915EA0" w:rsidRDefault="00915EA0" w:rsidP="00915EA0">
      <w:pPr>
        <w:rPr>
          <w:rFonts w:ascii="Verdana" w:hAnsi="Verdana"/>
        </w:rPr>
      </w:pPr>
      <w:r>
        <w:rPr>
          <w:rFonts w:ascii="Verdana" w:hAnsi="Verdana"/>
        </w:rPr>
        <w:t xml:space="preserve">3. </w:t>
      </w:r>
      <w:r w:rsidRPr="000A36B9">
        <w:rPr>
          <w:rFonts w:ascii="Verdana" w:hAnsi="Verdana"/>
          <w:b/>
        </w:rPr>
        <w:t>Driving Behaviour</w:t>
      </w:r>
      <w:r>
        <w:rPr>
          <w:rFonts w:ascii="Verdana" w:hAnsi="Verdana"/>
          <w:b/>
        </w:rPr>
        <w:t>al</w:t>
      </w:r>
      <w:r w:rsidRPr="000A36B9">
        <w:rPr>
          <w:rFonts w:ascii="Verdana" w:hAnsi="Verdana"/>
          <w:b/>
        </w:rPr>
        <w:t>:</w:t>
      </w:r>
      <w:r>
        <w:rPr>
          <w:rFonts w:ascii="Verdana" w:hAnsi="Verdana"/>
        </w:rPr>
        <w:t xml:space="preserve"> </w:t>
      </w:r>
      <w:r w:rsidR="000905D6">
        <w:rPr>
          <w:rFonts w:ascii="Verdana" w:hAnsi="Verdana"/>
        </w:rPr>
        <w:t xml:space="preserve">The </w:t>
      </w:r>
      <w:r>
        <w:rPr>
          <w:rFonts w:ascii="Verdana" w:hAnsi="Verdana"/>
        </w:rPr>
        <w:t xml:space="preserve">MOD (2016, p9) stated that the </w:t>
      </w:r>
      <w:r w:rsidR="000905D6">
        <w:rPr>
          <w:rFonts w:ascii="Verdana" w:hAnsi="Verdana"/>
        </w:rPr>
        <w:t xml:space="preserve">waste </w:t>
      </w:r>
      <w:r>
        <w:rPr>
          <w:rFonts w:ascii="Verdana" w:hAnsi="Verdana"/>
        </w:rPr>
        <w:t>strategy brings a change of thought and staff attitude towards waste management. This strategy is to encourage MOD staff to be appreciative of their environment</w:t>
      </w:r>
      <w:r w:rsidR="000905D6">
        <w:rPr>
          <w:rFonts w:ascii="Verdana" w:hAnsi="Verdana"/>
        </w:rPr>
        <w:t xml:space="preserve"> and the </w:t>
      </w:r>
      <w:r>
        <w:rPr>
          <w:rFonts w:ascii="Verdana" w:hAnsi="Verdana"/>
        </w:rPr>
        <w:t>social and economic value of the resource</w:t>
      </w:r>
      <w:r w:rsidR="000905D6">
        <w:rPr>
          <w:rFonts w:ascii="Verdana" w:hAnsi="Verdana"/>
        </w:rPr>
        <w:t>s</w:t>
      </w:r>
      <w:r>
        <w:rPr>
          <w:rFonts w:ascii="Verdana" w:hAnsi="Verdana"/>
        </w:rPr>
        <w:t xml:space="preserve">. It explains how their daily activities can influence and impact the efficient use of their </w:t>
      </w:r>
      <w:r w:rsidR="003A5ACC">
        <w:rPr>
          <w:rFonts w:ascii="Verdana" w:hAnsi="Verdana"/>
        </w:rPr>
        <w:t>resource (</w:t>
      </w:r>
      <w:r w:rsidR="000905D6">
        <w:rPr>
          <w:rFonts w:ascii="Verdana" w:hAnsi="Verdana"/>
        </w:rPr>
        <w:t>w</w:t>
      </w:r>
      <w:r w:rsidR="003A5ACC">
        <w:rPr>
          <w:rFonts w:ascii="Verdana" w:hAnsi="Verdana"/>
        </w:rPr>
        <w:t>asting</w:t>
      </w:r>
      <w:r>
        <w:rPr>
          <w:rFonts w:ascii="Verdana" w:hAnsi="Verdana"/>
        </w:rPr>
        <w:t xml:space="preserve"> office papers).</w:t>
      </w:r>
    </w:p>
    <w:p w14:paraId="01700E41" w14:textId="114C4F04" w:rsidR="008848A0" w:rsidRPr="00D10AAE" w:rsidRDefault="00915EA0" w:rsidP="00915EA0">
      <w:pPr>
        <w:rPr>
          <w:rFonts w:ascii="Verdana" w:hAnsi="Verdana"/>
        </w:rPr>
      </w:pPr>
      <w:r>
        <w:rPr>
          <w:rFonts w:ascii="Verdana" w:hAnsi="Verdana"/>
        </w:rPr>
        <w:t xml:space="preserve">4. </w:t>
      </w:r>
      <w:r w:rsidRPr="003538FC">
        <w:rPr>
          <w:rFonts w:ascii="Verdana" w:hAnsi="Verdana"/>
          <w:b/>
        </w:rPr>
        <w:t>Resource Efficiency:</w:t>
      </w:r>
      <w:r>
        <w:rPr>
          <w:rFonts w:ascii="Verdana" w:hAnsi="Verdana"/>
        </w:rPr>
        <w:t xml:space="preserve"> Many MOD department</w:t>
      </w:r>
      <w:r w:rsidR="0065068A">
        <w:rPr>
          <w:rFonts w:ascii="Verdana" w:hAnsi="Verdana"/>
        </w:rPr>
        <w:t>s use their resources</w:t>
      </w:r>
      <w:r>
        <w:rPr>
          <w:rFonts w:ascii="Verdana" w:hAnsi="Verdana"/>
        </w:rPr>
        <w:t xml:space="preserve"> effectively but not efficiently.  It explained that departments must work in line with waste hierarchy. More so, it must foresee that waste stream and trend are set to identify resources opportunities. </w:t>
      </w:r>
      <w:r w:rsidR="0065068A">
        <w:rPr>
          <w:rFonts w:ascii="Verdana" w:hAnsi="Verdana"/>
        </w:rPr>
        <w:t>When opportunities arise to allow waste loops to be closed and resources to be recycled or reused, these must be taken.</w:t>
      </w:r>
      <w:r>
        <w:rPr>
          <w:rFonts w:ascii="Verdana" w:hAnsi="Verdana"/>
        </w:rPr>
        <w:t xml:space="preserve">  </w:t>
      </w:r>
    </w:p>
    <w:p w14:paraId="2AA9079E" w14:textId="5F1BFDF6" w:rsidR="00915EA0" w:rsidRPr="00B112FA" w:rsidRDefault="005B5B0A" w:rsidP="00915EA0">
      <w:pPr>
        <w:pStyle w:val="Heading2"/>
        <w:rPr>
          <w:rFonts w:ascii="Verdana" w:hAnsi="Verdana"/>
          <w:b/>
          <w:color w:val="000000" w:themeColor="text1"/>
          <w:sz w:val="24"/>
          <w:szCs w:val="22"/>
        </w:rPr>
      </w:pPr>
      <w:bookmarkStart w:id="65" w:name="_Toc533769827"/>
      <w:r w:rsidRPr="000D44C0">
        <w:rPr>
          <w:rFonts w:ascii="Verdana" w:hAnsi="Verdana"/>
          <w:b/>
          <w:color w:val="000000" w:themeColor="text1"/>
          <w:sz w:val="22"/>
          <w:szCs w:val="22"/>
        </w:rPr>
        <w:t>2.</w:t>
      </w:r>
      <w:r w:rsidR="00756814">
        <w:rPr>
          <w:rFonts w:ascii="Verdana" w:hAnsi="Verdana"/>
          <w:b/>
          <w:color w:val="000000" w:themeColor="text1"/>
          <w:sz w:val="22"/>
          <w:szCs w:val="22"/>
        </w:rPr>
        <w:t>12</w:t>
      </w:r>
      <w:r w:rsidRPr="000D44C0">
        <w:rPr>
          <w:rFonts w:ascii="Verdana" w:hAnsi="Verdana"/>
          <w:b/>
          <w:color w:val="000000" w:themeColor="text1"/>
          <w:sz w:val="22"/>
          <w:szCs w:val="22"/>
        </w:rPr>
        <w:t xml:space="preserve"> THE BENEFITS (ADVANTAGES) AND DISADVANTAGES OF WASTE MANAGEMENT. </w:t>
      </w:r>
      <w:r w:rsidR="00915EA0" w:rsidRPr="00915EA0">
        <w:rPr>
          <w:rFonts w:ascii="Verdana" w:hAnsi="Verdana"/>
          <w:color w:val="000000" w:themeColor="text1"/>
          <w:sz w:val="22"/>
          <w:szCs w:val="22"/>
        </w:rPr>
        <w:t xml:space="preserve"> see Appendix </w:t>
      </w:r>
      <w:r w:rsidR="004D3E22">
        <w:rPr>
          <w:rFonts w:ascii="Verdana" w:hAnsi="Verdana"/>
          <w:color w:val="000000" w:themeColor="text1"/>
          <w:sz w:val="22"/>
          <w:szCs w:val="22"/>
        </w:rPr>
        <w:t>K</w:t>
      </w:r>
      <w:r w:rsidR="00915EA0" w:rsidRPr="00B112FA">
        <w:rPr>
          <w:rFonts w:ascii="Verdana" w:hAnsi="Verdana"/>
          <w:color w:val="000000" w:themeColor="text1"/>
          <w:sz w:val="24"/>
          <w:szCs w:val="22"/>
        </w:rPr>
        <w:t>.</w:t>
      </w:r>
      <w:bookmarkEnd w:id="65"/>
      <w:r w:rsidR="00915EA0" w:rsidRPr="00B112FA">
        <w:rPr>
          <w:rFonts w:ascii="Verdana" w:hAnsi="Verdana"/>
          <w:b/>
          <w:color w:val="000000" w:themeColor="text1"/>
          <w:sz w:val="24"/>
          <w:szCs w:val="22"/>
        </w:rPr>
        <w:t xml:space="preserve"> </w:t>
      </w:r>
    </w:p>
    <w:p w14:paraId="3195F1CB" w14:textId="55D85CAC" w:rsidR="00915EA0" w:rsidRPr="001A21DF" w:rsidRDefault="00320911" w:rsidP="00915EA0">
      <w:pPr>
        <w:pStyle w:val="Heading3"/>
        <w:rPr>
          <w:rFonts w:ascii="Verdana" w:hAnsi="Verdana"/>
          <w:b/>
          <w:color w:val="auto"/>
          <w:sz w:val="22"/>
        </w:rPr>
      </w:pPr>
      <w:bookmarkStart w:id="66" w:name="_Toc533769828"/>
      <w:r w:rsidRPr="001A21DF">
        <w:rPr>
          <w:rFonts w:ascii="Verdana" w:hAnsi="Verdana"/>
          <w:b/>
          <w:color w:val="auto"/>
          <w:sz w:val="22"/>
        </w:rPr>
        <w:t>2.</w:t>
      </w:r>
      <w:r w:rsidR="00756814">
        <w:rPr>
          <w:rFonts w:ascii="Verdana" w:hAnsi="Verdana"/>
          <w:b/>
          <w:color w:val="auto"/>
          <w:sz w:val="22"/>
        </w:rPr>
        <w:t>12</w:t>
      </w:r>
      <w:r w:rsidRPr="001A21DF">
        <w:rPr>
          <w:rFonts w:ascii="Verdana" w:hAnsi="Verdana"/>
          <w:b/>
          <w:color w:val="auto"/>
          <w:sz w:val="22"/>
        </w:rPr>
        <w:t>.1 THE BENEFITS (ADVANTAGES) OF WASTE MANAGEMENT.</w:t>
      </w:r>
      <w:bookmarkEnd w:id="66"/>
      <w:r w:rsidRPr="001A21DF">
        <w:rPr>
          <w:rFonts w:ascii="Verdana" w:hAnsi="Verdana"/>
          <w:b/>
          <w:color w:val="auto"/>
          <w:sz w:val="22"/>
        </w:rPr>
        <w:t xml:space="preserve"> </w:t>
      </w:r>
    </w:p>
    <w:p w14:paraId="6069D7D4" w14:textId="01735123" w:rsidR="00915EA0" w:rsidRPr="00D10AAE" w:rsidRDefault="00915EA0" w:rsidP="00915EA0">
      <w:pPr>
        <w:rPr>
          <w:rFonts w:ascii="Verdana" w:hAnsi="Verdana"/>
        </w:rPr>
      </w:pPr>
      <w:r w:rsidRPr="00D10AAE">
        <w:rPr>
          <w:rFonts w:ascii="Verdana" w:hAnsi="Verdana"/>
        </w:rPr>
        <w:t xml:space="preserve">There </w:t>
      </w:r>
      <w:r w:rsidR="00D57B24">
        <w:rPr>
          <w:rFonts w:ascii="Verdana" w:hAnsi="Verdana"/>
        </w:rPr>
        <w:t>are</w:t>
      </w:r>
      <w:r w:rsidRPr="00D10AAE">
        <w:rPr>
          <w:rFonts w:ascii="Verdana" w:hAnsi="Verdana"/>
        </w:rPr>
        <w:t xml:space="preserve"> numerous </w:t>
      </w:r>
      <w:r>
        <w:rPr>
          <w:rFonts w:ascii="Verdana" w:hAnsi="Verdana"/>
        </w:rPr>
        <w:t>m</w:t>
      </w:r>
      <w:r w:rsidRPr="00D10AAE">
        <w:rPr>
          <w:rFonts w:ascii="Verdana" w:hAnsi="Verdana"/>
        </w:rPr>
        <w:t xml:space="preserve">erits that </w:t>
      </w:r>
      <w:r w:rsidR="000B04B9">
        <w:rPr>
          <w:rFonts w:ascii="Verdana" w:hAnsi="Verdana"/>
        </w:rPr>
        <w:t>w</w:t>
      </w:r>
      <w:r w:rsidRPr="00D10AAE">
        <w:rPr>
          <w:rFonts w:ascii="Verdana" w:hAnsi="Verdana"/>
        </w:rPr>
        <w:t xml:space="preserve">aste management </w:t>
      </w:r>
      <w:r>
        <w:rPr>
          <w:rFonts w:ascii="Verdana" w:hAnsi="Verdana"/>
        </w:rPr>
        <w:t>process</w:t>
      </w:r>
      <w:r w:rsidR="000B04B9">
        <w:rPr>
          <w:rFonts w:ascii="Verdana" w:hAnsi="Verdana"/>
        </w:rPr>
        <w:t>es</w:t>
      </w:r>
      <w:r>
        <w:rPr>
          <w:rFonts w:ascii="Verdana" w:hAnsi="Verdana"/>
        </w:rPr>
        <w:t xml:space="preserve"> </w:t>
      </w:r>
      <w:r w:rsidRPr="00D10AAE">
        <w:rPr>
          <w:rFonts w:ascii="Verdana" w:hAnsi="Verdana"/>
        </w:rPr>
        <w:t xml:space="preserve">bring to </w:t>
      </w:r>
      <w:r>
        <w:rPr>
          <w:rFonts w:ascii="Verdana" w:hAnsi="Verdana"/>
        </w:rPr>
        <w:t xml:space="preserve">firms </w:t>
      </w:r>
      <w:r w:rsidR="000B04B9">
        <w:rPr>
          <w:rFonts w:ascii="Verdana" w:hAnsi="Verdana"/>
        </w:rPr>
        <w:t>in</w:t>
      </w:r>
      <w:r>
        <w:rPr>
          <w:rFonts w:ascii="Verdana" w:hAnsi="Verdana"/>
        </w:rPr>
        <w:t xml:space="preserve"> the entire </w:t>
      </w:r>
      <w:r w:rsidRPr="00D10AAE">
        <w:rPr>
          <w:rFonts w:ascii="Verdana" w:hAnsi="Verdana"/>
        </w:rPr>
        <w:t>Nation</w:t>
      </w:r>
      <w:r>
        <w:rPr>
          <w:rFonts w:ascii="Verdana" w:hAnsi="Verdana"/>
        </w:rPr>
        <w:t>,</w:t>
      </w:r>
      <w:r w:rsidRPr="00D10AAE">
        <w:rPr>
          <w:rFonts w:ascii="Verdana" w:hAnsi="Verdana"/>
        </w:rPr>
        <w:t xml:space="preserve"> this research will expose </w:t>
      </w:r>
      <w:r>
        <w:rPr>
          <w:rFonts w:ascii="Verdana" w:hAnsi="Verdana"/>
        </w:rPr>
        <w:t>some</w:t>
      </w:r>
      <w:r w:rsidRPr="00D10AAE">
        <w:rPr>
          <w:rFonts w:ascii="Verdana" w:hAnsi="Verdana"/>
        </w:rPr>
        <w:t xml:space="preserve"> significant </w:t>
      </w:r>
      <w:r>
        <w:rPr>
          <w:rFonts w:ascii="Verdana" w:hAnsi="Verdana"/>
        </w:rPr>
        <w:t>advantages</w:t>
      </w:r>
      <w:r w:rsidRPr="00D10AAE">
        <w:rPr>
          <w:rFonts w:ascii="Verdana" w:hAnsi="Verdana"/>
        </w:rPr>
        <w:t>:</w:t>
      </w:r>
    </w:p>
    <w:p w14:paraId="5789CD1C" w14:textId="439E69BD" w:rsidR="00915EA0" w:rsidRPr="002E3CCA" w:rsidRDefault="00915EA0" w:rsidP="00915EA0">
      <w:pPr>
        <w:rPr>
          <w:rFonts w:ascii="Verdana" w:hAnsi="Verdana"/>
        </w:rPr>
      </w:pPr>
      <w:r w:rsidRPr="00573A6A">
        <w:rPr>
          <w:rFonts w:ascii="Verdana" w:hAnsi="Verdana"/>
        </w:rPr>
        <w:t xml:space="preserve">1. </w:t>
      </w:r>
      <w:r w:rsidRPr="00573A6A">
        <w:rPr>
          <w:rFonts w:ascii="Verdana" w:hAnsi="Verdana"/>
          <w:b/>
        </w:rPr>
        <w:t>Reduce Pollution</w:t>
      </w:r>
      <w:r>
        <w:rPr>
          <w:rFonts w:ascii="Verdana" w:hAnsi="Verdana"/>
          <w:b/>
        </w:rPr>
        <w:t xml:space="preserve"> and Environmental protection</w:t>
      </w:r>
      <w:r w:rsidRPr="00573A6A">
        <w:rPr>
          <w:rFonts w:ascii="Verdana" w:hAnsi="Verdana"/>
        </w:rPr>
        <w:t xml:space="preserve">: </w:t>
      </w:r>
      <w:r>
        <w:rPr>
          <w:rFonts w:ascii="Verdana" w:hAnsi="Verdana"/>
        </w:rPr>
        <w:t>M</w:t>
      </w:r>
      <w:r w:rsidRPr="00573A6A">
        <w:rPr>
          <w:rFonts w:ascii="Verdana" w:hAnsi="Verdana"/>
        </w:rPr>
        <w:t xml:space="preserve">ost industries create new products by transforming raw materials into finished goods </w:t>
      </w:r>
      <w:r w:rsidR="009A159F">
        <w:rPr>
          <w:rFonts w:ascii="Verdana" w:hAnsi="Verdana"/>
        </w:rPr>
        <w:t>using combustion</w:t>
      </w:r>
      <w:r w:rsidRPr="00573A6A">
        <w:rPr>
          <w:rFonts w:ascii="Verdana" w:hAnsi="Verdana"/>
        </w:rPr>
        <w:t>, which increase</w:t>
      </w:r>
      <w:r>
        <w:rPr>
          <w:rFonts w:ascii="Verdana" w:hAnsi="Verdana"/>
        </w:rPr>
        <w:t>s</w:t>
      </w:r>
      <w:r w:rsidRPr="00573A6A">
        <w:rPr>
          <w:rFonts w:ascii="Verdana" w:hAnsi="Verdana"/>
        </w:rPr>
        <w:t xml:space="preserve"> the level of air pollution</w:t>
      </w:r>
      <w:r>
        <w:rPr>
          <w:rFonts w:ascii="Verdana" w:hAnsi="Verdana"/>
        </w:rPr>
        <w:t xml:space="preserve"> which affect</w:t>
      </w:r>
      <w:r w:rsidR="006A1669">
        <w:rPr>
          <w:rFonts w:ascii="Verdana" w:hAnsi="Verdana"/>
        </w:rPr>
        <w:t>s</w:t>
      </w:r>
      <w:r>
        <w:rPr>
          <w:rFonts w:ascii="Verdana" w:hAnsi="Verdana"/>
        </w:rPr>
        <w:t xml:space="preserve"> the environment.</w:t>
      </w:r>
      <w:r w:rsidRPr="00573A6A">
        <w:rPr>
          <w:rFonts w:ascii="Verdana" w:hAnsi="Verdana"/>
        </w:rPr>
        <w:t xml:space="preserve"> </w:t>
      </w:r>
      <w:r>
        <w:rPr>
          <w:rFonts w:ascii="Verdana" w:hAnsi="Verdana"/>
        </w:rPr>
        <w:t>R</w:t>
      </w:r>
      <w:r w:rsidRPr="00573A6A">
        <w:rPr>
          <w:rFonts w:ascii="Verdana" w:hAnsi="Verdana"/>
        </w:rPr>
        <w:t xml:space="preserve">ecycling and reusing as part of the waste management </w:t>
      </w:r>
      <w:r w:rsidR="006A1669" w:rsidRPr="00573A6A">
        <w:rPr>
          <w:rFonts w:ascii="Verdana" w:hAnsi="Verdana"/>
        </w:rPr>
        <w:t>process</w:t>
      </w:r>
      <w:r w:rsidR="006A1669">
        <w:rPr>
          <w:rFonts w:ascii="Verdana" w:hAnsi="Verdana"/>
        </w:rPr>
        <w:t xml:space="preserve"> reduces</w:t>
      </w:r>
      <w:r w:rsidRPr="00573A6A">
        <w:rPr>
          <w:rFonts w:ascii="Verdana" w:hAnsi="Verdana"/>
        </w:rPr>
        <w:t xml:space="preserve"> the demand for new products</w:t>
      </w:r>
      <w:r w:rsidR="006A1669">
        <w:rPr>
          <w:rFonts w:ascii="Verdana" w:hAnsi="Verdana"/>
        </w:rPr>
        <w:t xml:space="preserve"> and</w:t>
      </w:r>
      <w:r w:rsidRPr="00573A6A">
        <w:rPr>
          <w:rFonts w:ascii="Verdana" w:hAnsi="Verdana"/>
        </w:rPr>
        <w:t xml:space="preserve"> decrease</w:t>
      </w:r>
      <w:r>
        <w:rPr>
          <w:rFonts w:ascii="Verdana" w:hAnsi="Verdana"/>
        </w:rPr>
        <w:t>s</w:t>
      </w:r>
      <w:r w:rsidRPr="00573A6A">
        <w:rPr>
          <w:rFonts w:ascii="Verdana" w:hAnsi="Verdana"/>
        </w:rPr>
        <w:t xml:space="preserve"> the amount of C</w:t>
      </w:r>
      <w:r w:rsidR="006A1669">
        <w:rPr>
          <w:rFonts w:ascii="Verdana" w:hAnsi="Verdana"/>
        </w:rPr>
        <w:t>O</w:t>
      </w:r>
      <w:r w:rsidR="006A1669" w:rsidRPr="006A1669">
        <w:rPr>
          <w:rFonts w:ascii="Verdana" w:hAnsi="Verdana"/>
          <w:vertAlign w:val="subscript"/>
        </w:rPr>
        <w:t>2</w:t>
      </w:r>
      <w:r>
        <w:rPr>
          <w:rFonts w:ascii="Verdana" w:hAnsi="Verdana"/>
        </w:rPr>
        <w:t xml:space="preserve"> released into the atmosphere</w:t>
      </w:r>
      <w:r w:rsidRPr="00573A6A">
        <w:rPr>
          <w:rFonts w:ascii="Verdana" w:hAnsi="Verdana"/>
        </w:rPr>
        <w:t xml:space="preserve">. </w:t>
      </w:r>
      <w:r w:rsidRPr="00573A6A">
        <w:rPr>
          <w:rFonts w:ascii="Verdana" w:hAnsi="Verdana"/>
        </w:rPr>
        <w:lastRenderedPageBreak/>
        <w:t>Furthermore, it help</w:t>
      </w:r>
      <w:r w:rsidR="00BA07C0">
        <w:rPr>
          <w:rFonts w:ascii="Verdana" w:hAnsi="Verdana"/>
        </w:rPr>
        <w:t>s</w:t>
      </w:r>
      <w:r w:rsidRPr="00573A6A">
        <w:rPr>
          <w:rFonts w:ascii="Verdana" w:hAnsi="Verdana"/>
        </w:rPr>
        <w:t xml:space="preserve"> </w:t>
      </w:r>
      <w:r w:rsidR="00BA07C0">
        <w:rPr>
          <w:rFonts w:ascii="Verdana" w:hAnsi="Verdana"/>
        </w:rPr>
        <w:t xml:space="preserve">to </w:t>
      </w:r>
      <w:r w:rsidRPr="00573A6A">
        <w:rPr>
          <w:rFonts w:ascii="Verdana" w:hAnsi="Verdana"/>
        </w:rPr>
        <w:t>reduc</w:t>
      </w:r>
      <w:r w:rsidR="00BA07C0">
        <w:rPr>
          <w:rFonts w:ascii="Verdana" w:hAnsi="Verdana"/>
        </w:rPr>
        <w:t>e</w:t>
      </w:r>
      <w:r w:rsidRPr="00573A6A">
        <w:rPr>
          <w:rFonts w:ascii="Verdana" w:hAnsi="Verdana"/>
        </w:rPr>
        <w:t xml:space="preserve"> the amount of landfill waste that </w:t>
      </w:r>
      <w:r w:rsidRPr="002E3CCA">
        <w:rPr>
          <w:rFonts w:ascii="Verdana" w:hAnsi="Verdana"/>
        </w:rPr>
        <w:t>contribute to environmental damage.</w:t>
      </w:r>
      <w:r>
        <w:rPr>
          <w:rFonts w:ascii="Verdana" w:hAnsi="Verdana"/>
        </w:rPr>
        <w:t xml:space="preserve"> The primary benefit of recycling is that it helps protect the environment from damag</w:t>
      </w:r>
      <w:r w:rsidR="00BA07C0">
        <w:rPr>
          <w:rFonts w:ascii="Verdana" w:hAnsi="Verdana"/>
        </w:rPr>
        <w:t>e, such as g</w:t>
      </w:r>
      <w:r>
        <w:rPr>
          <w:rFonts w:ascii="Verdana" w:hAnsi="Verdana"/>
        </w:rPr>
        <w:t xml:space="preserve">lobal </w:t>
      </w:r>
      <w:r w:rsidRPr="00760316">
        <w:rPr>
          <w:rFonts w:ascii="Verdana" w:hAnsi="Verdana"/>
        </w:rPr>
        <w:t>warming</w:t>
      </w:r>
      <w:r>
        <w:rPr>
          <w:rFonts w:ascii="Verdana" w:hAnsi="Verdana"/>
        </w:rPr>
        <w:t>.</w:t>
      </w:r>
    </w:p>
    <w:p w14:paraId="654376B9" w14:textId="150805BF" w:rsidR="00915EA0" w:rsidRPr="00B16CE7" w:rsidRDefault="00915EA0" w:rsidP="00915EA0">
      <w:pPr>
        <w:rPr>
          <w:rFonts w:ascii="Verdana" w:hAnsi="Verdana"/>
        </w:rPr>
      </w:pPr>
      <w:r w:rsidRPr="002E3CCA">
        <w:rPr>
          <w:rFonts w:ascii="Verdana" w:hAnsi="Verdana"/>
          <w:b/>
        </w:rPr>
        <w:t xml:space="preserve">2. Lower costs: </w:t>
      </w:r>
      <w:r>
        <w:rPr>
          <w:rFonts w:ascii="Verdana" w:hAnsi="Verdana"/>
        </w:rPr>
        <w:t>W</w:t>
      </w:r>
      <w:r w:rsidRPr="002E3CCA">
        <w:rPr>
          <w:rFonts w:ascii="Verdana" w:hAnsi="Verdana"/>
        </w:rPr>
        <w:t>aste management</w:t>
      </w:r>
      <w:r w:rsidRPr="002E3CCA">
        <w:rPr>
          <w:rFonts w:ascii="Verdana" w:hAnsi="Verdana"/>
          <w:b/>
        </w:rPr>
        <w:t xml:space="preserve"> </w:t>
      </w:r>
      <w:r w:rsidRPr="002E3CCA">
        <w:rPr>
          <w:rFonts w:ascii="Verdana" w:hAnsi="Verdana"/>
        </w:rPr>
        <w:t xml:space="preserve">create </w:t>
      </w:r>
      <w:r>
        <w:rPr>
          <w:rFonts w:ascii="Verdana" w:hAnsi="Verdana"/>
        </w:rPr>
        <w:t xml:space="preserve">a huge </w:t>
      </w:r>
      <w:r w:rsidRPr="002E3CCA">
        <w:rPr>
          <w:rFonts w:ascii="Verdana" w:hAnsi="Verdana"/>
        </w:rPr>
        <w:t>financial benefit to manufacturing</w:t>
      </w:r>
      <w:r>
        <w:rPr>
          <w:rFonts w:ascii="Verdana" w:hAnsi="Verdana"/>
        </w:rPr>
        <w:t xml:space="preserve"> companies </w:t>
      </w:r>
      <w:r w:rsidRPr="002E3CCA">
        <w:rPr>
          <w:rFonts w:ascii="Verdana" w:hAnsi="Verdana"/>
        </w:rPr>
        <w:t xml:space="preserve">as well as </w:t>
      </w:r>
      <w:r>
        <w:rPr>
          <w:rFonts w:ascii="Verdana" w:hAnsi="Verdana"/>
        </w:rPr>
        <w:t xml:space="preserve">a </w:t>
      </w:r>
      <w:r w:rsidRPr="002E3CCA">
        <w:rPr>
          <w:rFonts w:ascii="Verdana" w:hAnsi="Verdana"/>
        </w:rPr>
        <w:t>green</w:t>
      </w:r>
      <w:r w:rsidR="005929E1">
        <w:rPr>
          <w:rFonts w:ascii="Verdana" w:hAnsi="Verdana"/>
        </w:rPr>
        <w:t>er</w:t>
      </w:r>
      <w:r w:rsidRPr="002E3CCA">
        <w:rPr>
          <w:rFonts w:ascii="Verdana" w:hAnsi="Verdana"/>
        </w:rPr>
        <w:t xml:space="preserve"> environment </w:t>
      </w:r>
      <w:r w:rsidR="005929E1">
        <w:rPr>
          <w:rFonts w:ascii="Verdana" w:hAnsi="Verdana"/>
        </w:rPr>
        <w:t>f</w:t>
      </w:r>
      <w:r w:rsidRPr="002E3CCA">
        <w:rPr>
          <w:rFonts w:ascii="Verdana" w:hAnsi="Verdana"/>
        </w:rPr>
        <w:t>o</w:t>
      </w:r>
      <w:r w:rsidR="005929E1">
        <w:rPr>
          <w:rFonts w:ascii="Verdana" w:hAnsi="Verdana"/>
        </w:rPr>
        <w:t>r</w:t>
      </w:r>
      <w:r w:rsidRPr="002E3CCA">
        <w:rPr>
          <w:rFonts w:ascii="Verdana" w:hAnsi="Verdana"/>
        </w:rPr>
        <w:t xml:space="preserve"> the community. In the perspective of financial benefit, </w:t>
      </w:r>
      <w:r w:rsidR="005929E1">
        <w:rPr>
          <w:rFonts w:ascii="Verdana" w:hAnsi="Verdana"/>
        </w:rPr>
        <w:t xml:space="preserve">the </w:t>
      </w:r>
      <w:r w:rsidRPr="002E3CCA">
        <w:rPr>
          <w:rFonts w:ascii="Verdana" w:hAnsi="Verdana"/>
        </w:rPr>
        <w:t xml:space="preserve">cost of using recycled materials in </w:t>
      </w:r>
      <w:r>
        <w:rPr>
          <w:rFonts w:ascii="Verdana" w:hAnsi="Verdana"/>
        </w:rPr>
        <w:t>manufacturing</w:t>
      </w:r>
      <w:r w:rsidR="005929E1">
        <w:rPr>
          <w:rFonts w:ascii="Verdana" w:hAnsi="Verdana"/>
        </w:rPr>
        <w:t xml:space="preserve"> is</w:t>
      </w:r>
      <w:r w:rsidRPr="002E3CCA">
        <w:rPr>
          <w:rFonts w:ascii="Verdana" w:hAnsi="Verdana"/>
        </w:rPr>
        <w:t xml:space="preserve"> cheaper than the cost of </w:t>
      </w:r>
      <w:r>
        <w:rPr>
          <w:rFonts w:ascii="Verdana" w:hAnsi="Verdana"/>
        </w:rPr>
        <w:t>manufacturing</w:t>
      </w:r>
      <w:r w:rsidRPr="002E3CCA">
        <w:rPr>
          <w:rFonts w:ascii="Verdana" w:hAnsi="Verdana"/>
        </w:rPr>
        <w:t xml:space="preserve"> from </w:t>
      </w:r>
      <w:r>
        <w:rPr>
          <w:rFonts w:ascii="Verdana" w:hAnsi="Verdana"/>
        </w:rPr>
        <w:t xml:space="preserve">the natural </w:t>
      </w:r>
      <w:r w:rsidRPr="002E3CCA">
        <w:rPr>
          <w:rFonts w:ascii="Verdana" w:hAnsi="Verdana"/>
        </w:rPr>
        <w:t>raw material.</w:t>
      </w:r>
      <w:r>
        <w:rPr>
          <w:rFonts w:ascii="Verdana" w:hAnsi="Verdana"/>
        </w:rPr>
        <w:t xml:space="preserve"> In support</w:t>
      </w:r>
      <w:r w:rsidR="005929E1">
        <w:rPr>
          <w:rFonts w:ascii="Verdana" w:hAnsi="Verdana"/>
        </w:rPr>
        <w:t xml:space="preserve"> of</w:t>
      </w:r>
      <w:r>
        <w:rPr>
          <w:rFonts w:ascii="Verdana" w:hAnsi="Verdana"/>
        </w:rPr>
        <w:t>, the lower cost perspective</w:t>
      </w:r>
      <w:r w:rsidR="005929E1">
        <w:rPr>
          <w:rFonts w:ascii="Verdana" w:hAnsi="Verdana"/>
        </w:rPr>
        <w:t>,</w:t>
      </w:r>
      <w:r w:rsidRPr="002E3CCA">
        <w:rPr>
          <w:rFonts w:ascii="Verdana" w:hAnsi="Verdana"/>
        </w:rPr>
        <w:t xml:space="preserve"> </w:t>
      </w:r>
      <w:proofErr w:type="spellStart"/>
      <w:r w:rsidRPr="002E3CCA">
        <w:rPr>
          <w:rFonts w:ascii="Verdana" w:hAnsi="Verdana"/>
        </w:rPr>
        <w:t>Kaskey</w:t>
      </w:r>
      <w:proofErr w:type="spellEnd"/>
      <w:r w:rsidRPr="002E3CCA">
        <w:rPr>
          <w:rFonts w:ascii="Verdana" w:hAnsi="Verdana"/>
        </w:rPr>
        <w:t xml:space="preserve"> and </w:t>
      </w:r>
      <w:r w:rsidR="00DC7FE0">
        <w:rPr>
          <w:rFonts w:ascii="Verdana" w:hAnsi="Verdana"/>
        </w:rPr>
        <w:t>K</w:t>
      </w:r>
      <w:r w:rsidRPr="002E3CCA">
        <w:rPr>
          <w:rFonts w:ascii="Verdana" w:hAnsi="Verdana"/>
        </w:rPr>
        <w:t>oh (2017)</w:t>
      </w:r>
      <w:r>
        <w:rPr>
          <w:rFonts w:ascii="Verdana" w:hAnsi="Verdana"/>
        </w:rPr>
        <w:t xml:space="preserve"> analysed</w:t>
      </w:r>
      <w:r w:rsidRPr="002E3CCA">
        <w:rPr>
          <w:rFonts w:ascii="Verdana" w:hAnsi="Verdana"/>
        </w:rPr>
        <w:t xml:space="preserve"> that </w:t>
      </w:r>
      <w:r w:rsidR="005929E1">
        <w:rPr>
          <w:rFonts w:ascii="Verdana" w:hAnsi="Verdana"/>
        </w:rPr>
        <w:t xml:space="preserve">the </w:t>
      </w:r>
      <w:r>
        <w:rPr>
          <w:rFonts w:ascii="Verdana" w:hAnsi="Verdana"/>
        </w:rPr>
        <w:t>C</w:t>
      </w:r>
      <w:r w:rsidRPr="002E3CCA">
        <w:rPr>
          <w:rFonts w:ascii="Verdana" w:hAnsi="Verdana"/>
        </w:rPr>
        <w:t>hin</w:t>
      </w:r>
      <w:r>
        <w:rPr>
          <w:rFonts w:ascii="Verdana" w:hAnsi="Verdana"/>
        </w:rPr>
        <w:t>ese</w:t>
      </w:r>
      <w:r w:rsidRPr="002E3CCA">
        <w:rPr>
          <w:rFonts w:ascii="Verdana" w:hAnsi="Verdana"/>
        </w:rPr>
        <w:t xml:space="preserve"> import</w:t>
      </w:r>
      <w:r>
        <w:rPr>
          <w:rFonts w:ascii="Verdana" w:hAnsi="Verdana"/>
        </w:rPr>
        <w:t>ed</w:t>
      </w:r>
      <w:r w:rsidRPr="002E3CCA">
        <w:rPr>
          <w:rFonts w:ascii="Verdana" w:hAnsi="Verdana"/>
        </w:rPr>
        <w:t xml:space="preserve"> 51% of the world</w:t>
      </w:r>
      <w:r w:rsidR="005929E1">
        <w:rPr>
          <w:rFonts w:ascii="Verdana" w:hAnsi="Verdana"/>
        </w:rPr>
        <w:t>’s</w:t>
      </w:r>
      <w:r w:rsidRPr="002E3CCA">
        <w:rPr>
          <w:rFonts w:ascii="Verdana" w:hAnsi="Verdana"/>
        </w:rPr>
        <w:t xml:space="preserve"> plastic scrap </w:t>
      </w:r>
      <w:r>
        <w:rPr>
          <w:rFonts w:ascii="Verdana" w:hAnsi="Verdana"/>
        </w:rPr>
        <w:t xml:space="preserve">in </w:t>
      </w:r>
      <w:r w:rsidRPr="002E3CCA">
        <w:rPr>
          <w:rFonts w:ascii="Verdana" w:hAnsi="Verdana"/>
        </w:rPr>
        <w:t xml:space="preserve">2016, </w:t>
      </w:r>
      <w:r>
        <w:rPr>
          <w:rFonts w:ascii="Verdana" w:hAnsi="Verdana"/>
        </w:rPr>
        <w:t xml:space="preserve">the </w:t>
      </w:r>
      <w:r w:rsidRPr="002E3CCA">
        <w:rPr>
          <w:rFonts w:ascii="Verdana" w:hAnsi="Verdana"/>
        </w:rPr>
        <w:t xml:space="preserve">biggest </w:t>
      </w:r>
      <w:r>
        <w:rPr>
          <w:rFonts w:ascii="Verdana" w:hAnsi="Verdana"/>
        </w:rPr>
        <w:t>imported</w:t>
      </w:r>
      <w:r w:rsidRPr="002E3CCA">
        <w:rPr>
          <w:rFonts w:ascii="Verdana" w:hAnsi="Verdana"/>
        </w:rPr>
        <w:t xml:space="preserve"> came from the US. This </w:t>
      </w:r>
      <w:r w:rsidR="00B15678">
        <w:rPr>
          <w:rFonts w:ascii="Verdana" w:hAnsi="Verdana"/>
        </w:rPr>
        <w:t xml:space="preserve">imported </w:t>
      </w:r>
      <w:r w:rsidRPr="002E3CCA">
        <w:rPr>
          <w:rFonts w:ascii="Verdana" w:hAnsi="Verdana"/>
        </w:rPr>
        <w:t>plastic</w:t>
      </w:r>
      <w:r>
        <w:rPr>
          <w:rFonts w:ascii="Verdana" w:hAnsi="Verdana"/>
        </w:rPr>
        <w:t xml:space="preserve"> (polyethylene) </w:t>
      </w:r>
      <w:r w:rsidRPr="002E3CCA">
        <w:rPr>
          <w:rFonts w:ascii="Verdana" w:hAnsi="Verdana"/>
        </w:rPr>
        <w:t>was utilised to produce many rubber products</w:t>
      </w:r>
      <w:r w:rsidR="00B15678">
        <w:rPr>
          <w:rFonts w:ascii="Verdana" w:hAnsi="Verdana"/>
        </w:rPr>
        <w:t>. The</w:t>
      </w:r>
      <w:r>
        <w:rPr>
          <w:rFonts w:ascii="Verdana" w:hAnsi="Verdana"/>
        </w:rPr>
        <w:t xml:space="preserve"> income from </w:t>
      </w:r>
      <w:r w:rsidR="00EA2A4C">
        <w:rPr>
          <w:rFonts w:ascii="Verdana" w:hAnsi="Verdana"/>
        </w:rPr>
        <w:t xml:space="preserve">the </w:t>
      </w:r>
      <w:r w:rsidR="00B413D8">
        <w:rPr>
          <w:rFonts w:ascii="Verdana" w:hAnsi="Verdana"/>
        </w:rPr>
        <w:t>products</w:t>
      </w:r>
      <w:r w:rsidRPr="002E3CCA">
        <w:rPr>
          <w:rFonts w:ascii="Verdana" w:hAnsi="Verdana"/>
        </w:rPr>
        <w:t xml:space="preserve"> boosted the Chinese </w:t>
      </w:r>
      <w:r w:rsidRPr="00B413D8">
        <w:rPr>
          <w:rFonts w:ascii="Verdana" w:hAnsi="Verdana"/>
        </w:rPr>
        <w:t xml:space="preserve">economy. </w:t>
      </w:r>
      <w:r>
        <w:br w:type="textWrapping" w:clear="all"/>
      </w:r>
      <w:r w:rsidRPr="00B16CE7">
        <w:rPr>
          <w:rFonts w:ascii="Verdana" w:hAnsi="Verdana"/>
          <w:b/>
        </w:rPr>
        <w:t>3. Cultivating of a Green Image</w:t>
      </w:r>
      <w:r w:rsidR="00A65F23">
        <w:rPr>
          <w:rFonts w:ascii="Verdana" w:hAnsi="Verdana"/>
          <w:b/>
        </w:rPr>
        <w:t xml:space="preserve"> </w:t>
      </w:r>
      <w:r>
        <w:rPr>
          <w:rFonts w:ascii="Verdana" w:hAnsi="Verdana"/>
          <w:b/>
        </w:rPr>
        <w:t>(Environment)</w:t>
      </w:r>
      <w:r w:rsidRPr="00B16CE7">
        <w:rPr>
          <w:rFonts w:ascii="Verdana" w:hAnsi="Verdana"/>
          <w:b/>
        </w:rPr>
        <w:t>:</w:t>
      </w:r>
      <w:r w:rsidRPr="00B16CE7">
        <w:rPr>
          <w:rFonts w:ascii="Verdana" w:hAnsi="Verdana"/>
        </w:rPr>
        <w:t xml:space="preserve"> The UK community has come to </w:t>
      </w:r>
      <w:r>
        <w:rPr>
          <w:rFonts w:ascii="Verdana" w:hAnsi="Verdana"/>
        </w:rPr>
        <w:t>a</w:t>
      </w:r>
      <w:r w:rsidRPr="00B16CE7">
        <w:rPr>
          <w:rFonts w:ascii="Verdana" w:hAnsi="Verdana"/>
        </w:rPr>
        <w:t>c</w:t>
      </w:r>
      <w:r>
        <w:rPr>
          <w:rFonts w:ascii="Verdana" w:hAnsi="Verdana"/>
        </w:rPr>
        <w:t>knowledge that</w:t>
      </w:r>
      <w:r w:rsidRPr="00B16CE7">
        <w:rPr>
          <w:rFonts w:ascii="Verdana" w:hAnsi="Verdana"/>
        </w:rPr>
        <w:t xml:space="preserve"> </w:t>
      </w:r>
      <w:r w:rsidR="00EA2A4C">
        <w:rPr>
          <w:rFonts w:ascii="Verdana" w:hAnsi="Verdana"/>
        </w:rPr>
        <w:t>r</w:t>
      </w:r>
      <w:r w:rsidRPr="00B16CE7">
        <w:rPr>
          <w:rFonts w:ascii="Verdana" w:hAnsi="Verdana"/>
        </w:rPr>
        <w:t xml:space="preserve">ecycling </w:t>
      </w:r>
      <w:r>
        <w:rPr>
          <w:rFonts w:ascii="Verdana" w:hAnsi="Verdana"/>
        </w:rPr>
        <w:t>is</w:t>
      </w:r>
      <w:r w:rsidRPr="00B16CE7">
        <w:rPr>
          <w:rFonts w:ascii="Verdana" w:hAnsi="Verdana"/>
        </w:rPr>
        <w:t xml:space="preserve"> a </w:t>
      </w:r>
      <w:r w:rsidR="00EA2A4C">
        <w:rPr>
          <w:rFonts w:ascii="Verdana" w:hAnsi="Verdana"/>
        </w:rPr>
        <w:t xml:space="preserve">way </w:t>
      </w:r>
      <w:r w:rsidR="00EA2A4C" w:rsidRPr="00B16CE7">
        <w:rPr>
          <w:rFonts w:ascii="Verdana" w:hAnsi="Verdana"/>
        </w:rPr>
        <w:t>of life</w:t>
      </w:r>
      <w:r w:rsidR="007A30C5">
        <w:rPr>
          <w:rFonts w:ascii="Verdana" w:hAnsi="Verdana"/>
        </w:rPr>
        <w:t>.</w:t>
      </w:r>
      <w:r w:rsidRPr="00B16CE7">
        <w:rPr>
          <w:rFonts w:ascii="Verdana" w:hAnsi="Verdana"/>
        </w:rPr>
        <w:t xml:space="preserve"> </w:t>
      </w:r>
      <w:r w:rsidR="007A30C5">
        <w:rPr>
          <w:rFonts w:ascii="Verdana" w:hAnsi="Verdana"/>
        </w:rPr>
        <w:t>T</w:t>
      </w:r>
      <w:r w:rsidRPr="00B16CE7">
        <w:rPr>
          <w:rFonts w:ascii="Verdana" w:hAnsi="Verdana"/>
        </w:rPr>
        <w:t>herefore</w:t>
      </w:r>
      <w:r w:rsidR="007A30C5">
        <w:rPr>
          <w:rFonts w:ascii="Verdana" w:hAnsi="Verdana"/>
        </w:rPr>
        <w:t>,</w:t>
      </w:r>
      <w:r w:rsidRPr="00B16CE7">
        <w:rPr>
          <w:rFonts w:ascii="Verdana" w:hAnsi="Verdana"/>
        </w:rPr>
        <w:t xml:space="preserve"> society expec</w:t>
      </w:r>
      <w:r w:rsidR="00EA2A4C">
        <w:rPr>
          <w:rFonts w:ascii="Verdana" w:hAnsi="Verdana"/>
        </w:rPr>
        <w:t>ts</w:t>
      </w:r>
      <w:r w:rsidRPr="00B16CE7">
        <w:rPr>
          <w:rFonts w:ascii="Verdana" w:hAnsi="Verdana"/>
        </w:rPr>
        <w:t xml:space="preserve"> all business to campaign </w:t>
      </w:r>
      <w:r w:rsidR="00EA2A4C">
        <w:rPr>
          <w:rFonts w:ascii="Verdana" w:hAnsi="Verdana"/>
        </w:rPr>
        <w:t>for</w:t>
      </w:r>
      <w:r w:rsidRPr="00B16CE7">
        <w:rPr>
          <w:rFonts w:ascii="Verdana" w:hAnsi="Verdana"/>
        </w:rPr>
        <w:t xml:space="preserve"> recycling, reusing and less disposal of </w:t>
      </w:r>
      <w:r>
        <w:rPr>
          <w:rFonts w:ascii="Verdana" w:hAnsi="Verdana"/>
        </w:rPr>
        <w:t xml:space="preserve">waste </w:t>
      </w:r>
      <w:r w:rsidRPr="00B16CE7">
        <w:rPr>
          <w:rFonts w:ascii="Verdana" w:hAnsi="Verdana"/>
        </w:rPr>
        <w:t>to landfill</w:t>
      </w:r>
      <w:r w:rsidR="00EA2A4C">
        <w:rPr>
          <w:rFonts w:ascii="Verdana" w:hAnsi="Verdana"/>
        </w:rPr>
        <w:t>,</w:t>
      </w:r>
      <w:r w:rsidRPr="00B16CE7">
        <w:rPr>
          <w:rFonts w:ascii="Verdana" w:hAnsi="Verdana"/>
        </w:rPr>
        <w:t xml:space="preserve"> </w:t>
      </w:r>
      <w:r w:rsidR="00EA2A4C">
        <w:rPr>
          <w:rFonts w:ascii="Verdana" w:hAnsi="Verdana"/>
        </w:rPr>
        <w:t>b</w:t>
      </w:r>
      <w:r w:rsidRPr="00B16CE7">
        <w:rPr>
          <w:rFonts w:ascii="Verdana" w:hAnsi="Verdana"/>
        </w:rPr>
        <w:t xml:space="preserve">ecause they are increasingly conscious of environmental damage caused by landfill waste. So, firms which are embarking on </w:t>
      </w:r>
      <w:r w:rsidR="00EA2A4C">
        <w:rPr>
          <w:rFonts w:ascii="Verdana" w:hAnsi="Verdana"/>
        </w:rPr>
        <w:t xml:space="preserve">better </w:t>
      </w:r>
      <w:r w:rsidRPr="00B16CE7">
        <w:rPr>
          <w:rFonts w:ascii="Verdana" w:hAnsi="Verdana"/>
        </w:rPr>
        <w:t xml:space="preserve">waste management are receiving awards </w:t>
      </w:r>
      <w:r>
        <w:rPr>
          <w:rFonts w:ascii="Verdana" w:hAnsi="Verdana"/>
        </w:rPr>
        <w:t>from</w:t>
      </w:r>
      <w:r w:rsidRPr="00B16CE7">
        <w:rPr>
          <w:rFonts w:ascii="Verdana" w:hAnsi="Verdana"/>
        </w:rPr>
        <w:t xml:space="preserve"> Green Partners </w:t>
      </w:r>
      <w:r w:rsidR="00EA2A4C">
        <w:rPr>
          <w:rFonts w:ascii="Verdana" w:hAnsi="Verdana"/>
        </w:rPr>
        <w:t>which</w:t>
      </w:r>
      <w:r w:rsidRPr="00B16CE7">
        <w:rPr>
          <w:rFonts w:ascii="Verdana" w:hAnsi="Verdana"/>
        </w:rPr>
        <w:t xml:space="preserve"> boost</w:t>
      </w:r>
      <w:r w:rsidR="00EA2A4C">
        <w:rPr>
          <w:rFonts w:ascii="Verdana" w:hAnsi="Verdana"/>
        </w:rPr>
        <w:t>s</w:t>
      </w:r>
      <w:r w:rsidRPr="00B16CE7">
        <w:rPr>
          <w:rFonts w:ascii="Verdana" w:hAnsi="Verdana"/>
        </w:rPr>
        <w:t xml:space="preserve"> their </w:t>
      </w:r>
      <w:r w:rsidR="007A30C5">
        <w:rPr>
          <w:rFonts w:ascii="Verdana" w:hAnsi="Verdana"/>
        </w:rPr>
        <w:t>g</w:t>
      </w:r>
      <w:r w:rsidRPr="00B16CE7">
        <w:rPr>
          <w:rFonts w:ascii="Verdana" w:hAnsi="Verdana"/>
        </w:rPr>
        <w:t>oodwill image in their communities.</w:t>
      </w:r>
      <w:r>
        <w:rPr>
          <w:rFonts w:ascii="Verdana" w:hAnsi="Verdana"/>
        </w:rPr>
        <w:t xml:space="preserve"> </w:t>
      </w:r>
      <w:proofErr w:type="spellStart"/>
      <w:r>
        <w:rPr>
          <w:rFonts w:ascii="Verdana" w:hAnsi="Verdana"/>
        </w:rPr>
        <w:t>Laville</w:t>
      </w:r>
      <w:proofErr w:type="spellEnd"/>
      <w:r>
        <w:rPr>
          <w:rFonts w:ascii="Verdana" w:hAnsi="Verdana"/>
        </w:rPr>
        <w:t xml:space="preserve"> &amp; Zhou (2017), said that </w:t>
      </w:r>
      <w:r w:rsidR="007A30C5">
        <w:rPr>
          <w:rFonts w:ascii="Verdana" w:hAnsi="Verdana"/>
        </w:rPr>
        <w:t>if the UK adopted</w:t>
      </w:r>
      <w:r>
        <w:rPr>
          <w:rFonts w:ascii="Verdana" w:hAnsi="Verdana"/>
        </w:rPr>
        <w:t xml:space="preserve"> the</w:t>
      </w:r>
      <w:r w:rsidR="007A30C5">
        <w:rPr>
          <w:rFonts w:ascii="Verdana" w:hAnsi="Verdana"/>
        </w:rPr>
        <w:t xml:space="preserve"> </w:t>
      </w:r>
      <w:r>
        <w:rPr>
          <w:rFonts w:ascii="Verdana" w:hAnsi="Verdana"/>
        </w:rPr>
        <w:t>DRS</w:t>
      </w:r>
      <w:r w:rsidR="007A30C5">
        <w:rPr>
          <w:rFonts w:ascii="Verdana" w:hAnsi="Verdana"/>
        </w:rPr>
        <w:t>, it would</w:t>
      </w:r>
      <w:r>
        <w:rPr>
          <w:rFonts w:ascii="Verdana" w:hAnsi="Verdana"/>
        </w:rPr>
        <w:t xml:space="preserve"> take away more than 4 million plastic bottles a week from littering its street and marine environment</w:t>
      </w:r>
      <w:r w:rsidR="007A30C5">
        <w:rPr>
          <w:rFonts w:ascii="Verdana" w:hAnsi="Verdana"/>
        </w:rPr>
        <w:t>s</w:t>
      </w:r>
      <w:r>
        <w:rPr>
          <w:rFonts w:ascii="Verdana" w:hAnsi="Verdana"/>
        </w:rPr>
        <w:t xml:space="preserve">. </w:t>
      </w:r>
      <w:r w:rsidR="007A30C5">
        <w:rPr>
          <w:rFonts w:ascii="Verdana" w:hAnsi="Verdana"/>
        </w:rPr>
        <w:t>Currently</w:t>
      </w:r>
      <w:r>
        <w:rPr>
          <w:rFonts w:ascii="Verdana" w:hAnsi="Verdana"/>
        </w:rPr>
        <w:t xml:space="preserve">, Germany, Norway &amp; Sweden are implementing DRS </w:t>
      </w:r>
      <w:r w:rsidR="007A30C5">
        <w:rPr>
          <w:rFonts w:ascii="Verdana" w:hAnsi="Verdana"/>
        </w:rPr>
        <w:t xml:space="preserve">and </w:t>
      </w:r>
      <w:r>
        <w:rPr>
          <w:rFonts w:ascii="Verdana" w:hAnsi="Verdana"/>
        </w:rPr>
        <w:t>are benefiting from the scheme. Therefore, waste management via DRS could make</w:t>
      </w:r>
      <w:r w:rsidR="007A30C5">
        <w:rPr>
          <w:rFonts w:ascii="Verdana" w:hAnsi="Verdana"/>
        </w:rPr>
        <w:t xml:space="preserve"> the UK </w:t>
      </w:r>
      <w:r w:rsidR="004C28A2">
        <w:rPr>
          <w:rFonts w:ascii="Verdana" w:hAnsi="Verdana"/>
        </w:rPr>
        <w:t>environment tidier</w:t>
      </w:r>
      <w:r w:rsidR="007A30C5">
        <w:rPr>
          <w:rFonts w:ascii="Verdana" w:hAnsi="Verdana"/>
        </w:rPr>
        <w:t xml:space="preserve"> than today</w:t>
      </w:r>
      <w:r>
        <w:rPr>
          <w:rFonts w:ascii="Verdana" w:hAnsi="Verdana"/>
        </w:rPr>
        <w:t>.</w:t>
      </w:r>
    </w:p>
    <w:p w14:paraId="682E78FC" w14:textId="77A54CA6" w:rsidR="00915EA0" w:rsidRDefault="00915EA0" w:rsidP="00915EA0">
      <w:pPr>
        <w:rPr>
          <w:rFonts w:ascii="Verdana" w:hAnsi="Verdana"/>
        </w:rPr>
      </w:pPr>
      <w:r w:rsidRPr="006B48C9">
        <w:rPr>
          <w:rFonts w:ascii="Verdana" w:hAnsi="Verdana"/>
          <w:b/>
        </w:rPr>
        <w:t>4.</w:t>
      </w:r>
      <w:r w:rsidRPr="00B16CE7">
        <w:rPr>
          <w:rFonts w:ascii="Verdana" w:hAnsi="Verdana"/>
        </w:rPr>
        <w:t xml:space="preserve">  </w:t>
      </w:r>
      <w:r w:rsidRPr="00B16CE7">
        <w:rPr>
          <w:rFonts w:ascii="Verdana" w:hAnsi="Verdana"/>
          <w:b/>
        </w:rPr>
        <w:t>Saving Energy:</w:t>
      </w:r>
      <w:r w:rsidRPr="00B16CE7">
        <w:rPr>
          <w:rFonts w:ascii="Verdana" w:hAnsi="Verdana"/>
        </w:rPr>
        <w:t xml:space="preserve">  Manufacturing firms consume the high</w:t>
      </w:r>
      <w:r w:rsidR="004C28A2">
        <w:rPr>
          <w:rFonts w:ascii="Verdana" w:hAnsi="Verdana"/>
        </w:rPr>
        <w:t>est</w:t>
      </w:r>
      <w:r w:rsidRPr="00B16CE7">
        <w:rPr>
          <w:rFonts w:ascii="Verdana" w:hAnsi="Verdana"/>
        </w:rPr>
        <w:t xml:space="preserve"> amount of </w:t>
      </w:r>
      <w:r w:rsidR="004C28A2">
        <w:rPr>
          <w:rFonts w:ascii="Verdana" w:hAnsi="Verdana"/>
        </w:rPr>
        <w:t>the N</w:t>
      </w:r>
      <w:r w:rsidRPr="00B16CE7">
        <w:rPr>
          <w:rFonts w:ascii="Verdana" w:hAnsi="Verdana"/>
        </w:rPr>
        <w:t xml:space="preserve">ational </w:t>
      </w:r>
      <w:r w:rsidR="004C28A2">
        <w:rPr>
          <w:rFonts w:ascii="Verdana" w:hAnsi="Verdana"/>
        </w:rPr>
        <w:t>G</w:t>
      </w:r>
      <w:r w:rsidRPr="00B16CE7">
        <w:rPr>
          <w:rFonts w:ascii="Verdana" w:hAnsi="Verdana"/>
        </w:rPr>
        <w:t>ird than household</w:t>
      </w:r>
      <w:r w:rsidR="004C28A2">
        <w:rPr>
          <w:rFonts w:ascii="Verdana" w:hAnsi="Verdana"/>
        </w:rPr>
        <w:t>s</w:t>
      </w:r>
      <w:r w:rsidRPr="00B16CE7">
        <w:rPr>
          <w:rFonts w:ascii="Verdana" w:hAnsi="Verdana"/>
        </w:rPr>
        <w:t xml:space="preserve"> </w:t>
      </w:r>
      <w:r>
        <w:rPr>
          <w:rFonts w:ascii="Verdana" w:hAnsi="Verdana"/>
        </w:rPr>
        <w:t>i</w:t>
      </w:r>
      <w:r w:rsidRPr="00B16CE7">
        <w:rPr>
          <w:rFonts w:ascii="Verdana" w:hAnsi="Verdana"/>
        </w:rPr>
        <w:t xml:space="preserve">n the </w:t>
      </w:r>
      <w:r w:rsidR="004C28A2">
        <w:rPr>
          <w:rFonts w:ascii="Verdana" w:hAnsi="Verdana"/>
        </w:rPr>
        <w:t>e</w:t>
      </w:r>
      <w:r w:rsidRPr="00B16CE7">
        <w:rPr>
          <w:rFonts w:ascii="Verdana" w:hAnsi="Verdana"/>
        </w:rPr>
        <w:t xml:space="preserve">nergy sector. </w:t>
      </w:r>
      <w:r>
        <w:rPr>
          <w:rFonts w:ascii="Verdana" w:hAnsi="Verdana"/>
        </w:rPr>
        <w:t>In o</w:t>
      </w:r>
      <w:r w:rsidR="004C28A2">
        <w:rPr>
          <w:rFonts w:ascii="Verdana" w:hAnsi="Verdana"/>
        </w:rPr>
        <w:t>rd</w:t>
      </w:r>
      <w:r>
        <w:rPr>
          <w:rFonts w:ascii="Verdana" w:hAnsi="Verdana"/>
        </w:rPr>
        <w:t>er to mitigate th</w:t>
      </w:r>
      <w:r w:rsidR="004C28A2">
        <w:rPr>
          <w:rFonts w:ascii="Verdana" w:hAnsi="Verdana"/>
        </w:rPr>
        <w:t>is</w:t>
      </w:r>
      <w:r w:rsidRPr="00B16CE7">
        <w:rPr>
          <w:rFonts w:ascii="Verdana" w:hAnsi="Verdana"/>
        </w:rPr>
        <w:t>, waste management</w:t>
      </w:r>
      <w:r>
        <w:rPr>
          <w:rFonts w:ascii="Verdana" w:hAnsi="Verdana"/>
        </w:rPr>
        <w:t xml:space="preserve"> programme</w:t>
      </w:r>
      <w:r w:rsidR="004C28A2">
        <w:rPr>
          <w:rFonts w:ascii="Verdana" w:hAnsi="Verdana"/>
        </w:rPr>
        <w:t>s have</w:t>
      </w:r>
      <w:r>
        <w:rPr>
          <w:rFonts w:ascii="Verdana" w:hAnsi="Verdana"/>
        </w:rPr>
        <w:t xml:space="preserve"> helped to</w:t>
      </w:r>
      <w:r w:rsidRPr="00B16CE7">
        <w:rPr>
          <w:rFonts w:ascii="Verdana" w:hAnsi="Verdana"/>
        </w:rPr>
        <w:t xml:space="preserve"> reduce demand rate for goods in the market which</w:t>
      </w:r>
      <w:r>
        <w:rPr>
          <w:rFonts w:ascii="Verdana" w:hAnsi="Verdana"/>
        </w:rPr>
        <w:t xml:space="preserve"> has </w:t>
      </w:r>
      <w:r w:rsidRPr="00B16CE7">
        <w:rPr>
          <w:rFonts w:ascii="Verdana" w:hAnsi="Verdana"/>
        </w:rPr>
        <w:t>affect</w:t>
      </w:r>
      <w:r>
        <w:rPr>
          <w:rFonts w:ascii="Verdana" w:hAnsi="Verdana"/>
        </w:rPr>
        <w:t>ed</w:t>
      </w:r>
      <w:r w:rsidRPr="00B16CE7">
        <w:rPr>
          <w:rFonts w:ascii="Verdana" w:hAnsi="Verdana"/>
        </w:rPr>
        <w:t xml:space="preserve"> the supply rate from manufacturing </w:t>
      </w:r>
      <w:r>
        <w:rPr>
          <w:rFonts w:ascii="Verdana" w:hAnsi="Verdana"/>
        </w:rPr>
        <w:t xml:space="preserve">and consequently </w:t>
      </w:r>
      <w:r w:rsidR="00991C89">
        <w:rPr>
          <w:rFonts w:ascii="Verdana" w:hAnsi="Verdana"/>
        </w:rPr>
        <w:t>reducing energy</w:t>
      </w:r>
      <w:r>
        <w:rPr>
          <w:rFonts w:ascii="Verdana" w:hAnsi="Verdana"/>
        </w:rPr>
        <w:t xml:space="preserve"> consumption</w:t>
      </w:r>
      <w:r w:rsidRPr="00B16CE7">
        <w:rPr>
          <w:rFonts w:ascii="Verdana" w:hAnsi="Verdana"/>
        </w:rPr>
        <w:t>. These reducing chain</w:t>
      </w:r>
      <w:r>
        <w:rPr>
          <w:rFonts w:ascii="Verdana" w:hAnsi="Verdana"/>
        </w:rPr>
        <w:t>s</w:t>
      </w:r>
      <w:r w:rsidRPr="00B16CE7">
        <w:rPr>
          <w:rFonts w:ascii="Verdana" w:hAnsi="Verdana"/>
        </w:rPr>
        <w:t xml:space="preserve"> diminish the amount of energy utilised from the national grid. It’s said that </w:t>
      </w:r>
      <w:r w:rsidR="00991C89">
        <w:rPr>
          <w:rFonts w:ascii="Verdana" w:hAnsi="Verdana"/>
        </w:rPr>
        <w:t>r</w:t>
      </w:r>
      <w:r w:rsidRPr="00B16CE7">
        <w:rPr>
          <w:rFonts w:ascii="Verdana" w:hAnsi="Verdana"/>
        </w:rPr>
        <w:t>ecycling saves energy</w:t>
      </w:r>
      <w:r w:rsidR="00C83E56">
        <w:rPr>
          <w:rFonts w:ascii="Verdana" w:hAnsi="Verdana"/>
        </w:rPr>
        <w:t>.</w:t>
      </w:r>
      <w:r w:rsidRPr="00B16CE7">
        <w:rPr>
          <w:rFonts w:ascii="Verdana" w:hAnsi="Verdana"/>
        </w:rPr>
        <w:t xml:space="preserve"> </w:t>
      </w:r>
      <w:r w:rsidR="00841272">
        <w:rPr>
          <w:rFonts w:ascii="Verdana" w:hAnsi="Verdana"/>
        </w:rPr>
        <w:t>F</w:t>
      </w:r>
      <w:r w:rsidR="00991C89">
        <w:rPr>
          <w:rFonts w:ascii="Verdana" w:hAnsi="Verdana"/>
        </w:rPr>
        <w:t>or example</w:t>
      </w:r>
      <w:r w:rsidR="00841272">
        <w:rPr>
          <w:rFonts w:ascii="Verdana" w:hAnsi="Verdana"/>
        </w:rPr>
        <w:t>,</w:t>
      </w:r>
      <w:r w:rsidRPr="00B16CE7">
        <w:rPr>
          <w:rFonts w:ascii="Verdana" w:hAnsi="Verdana"/>
        </w:rPr>
        <w:t xml:space="preserve"> new products made from recycled aluminium use 97% </w:t>
      </w:r>
      <w:r>
        <w:rPr>
          <w:rFonts w:ascii="Verdana" w:hAnsi="Verdana"/>
        </w:rPr>
        <w:t>or</w:t>
      </w:r>
      <w:r w:rsidRPr="00B16CE7">
        <w:rPr>
          <w:rFonts w:ascii="Verdana" w:hAnsi="Verdana"/>
        </w:rPr>
        <w:t xml:space="preserve"> less energy whereas recycled steel products use 75% less energy. Finally, it</w:t>
      </w:r>
      <w:r>
        <w:rPr>
          <w:rFonts w:ascii="Verdana" w:hAnsi="Verdana"/>
        </w:rPr>
        <w:t>’</w:t>
      </w:r>
      <w:r w:rsidRPr="00B16CE7">
        <w:rPr>
          <w:rFonts w:ascii="Verdana" w:hAnsi="Verdana"/>
        </w:rPr>
        <w:t xml:space="preserve">s proving that </w:t>
      </w:r>
      <w:r>
        <w:rPr>
          <w:rFonts w:ascii="Verdana" w:hAnsi="Verdana"/>
        </w:rPr>
        <w:t>less</w:t>
      </w:r>
      <w:r w:rsidRPr="00B16CE7">
        <w:rPr>
          <w:rFonts w:ascii="Verdana" w:hAnsi="Verdana"/>
        </w:rPr>
        <w:t xml:space="preserve"> energy leads to fewer fossil fuels burned leads to</w:t>
      </w:r>
      <w:r>
        <w:rPr>
          <w:rFonts w:ascii="Verdana" w:hAnsi="Verdana"/>
        </w:rPr>
        <w:t xml:space="preserve"> a </w:t>
      </w:r>
      <w:r w:rsidRPr="00B16CE7">
        <w:rPr>
          <w:rFonts w:ascii="Verdana" w:hAnsi="Verdana"/>
        </w:rPr>
        <w:t>reduction of CO</w:t>
      </w:r>
      <w:r w:rsidRPr="007478DE">
        <w:rPr>
          <w:rFonts w:ascii="Verdana" w:hAnsi="Verdana"/>
          <w:vertAlign w:val="subscript"/>
        </w:rPr>
        <w:t>2</w:t>
      </w:r>
      <w:r w:rsidRPr="00B16CE7">
        <w:rPr>
          <w:rFonts w:ascii="Verdana" w:hAnsi="Verdana"/>
        </w:rPr>
        <w:t xml:space="preserve"> (</w:t>
      </w:r>
      <w:r w:rsidR="007478DE">
        <w:rPr>
          <w:rFonts w:ascii="Verdana" w:hAnsi="Verdana"/>
        </w:rPr>
        <w:t xml:space="preserve">a </w:t>
      </w:r>
      <w:r w:rsidRPr="00B16CE7">
        <w:rPr>
          <w:rFonts w:ascii="Verdana" w:hAnsi="Verdana"/>
        </w:rPr>
        <w:t>greenhouse gas)</w:t>
      </w:r>
      <w:r>
        <w:rPr>
          <w:rFonts w:ascii="Verdana" w:hAnsi="Verdana"/>
        </w:rPr>
        <w:t xml:space="preserve"> </w:t>
      </w:r>
      <w:r w:rsidR="007478DE">
        <w:rPr>
          <w:rFonts w:ascii="Verdana" w:hAnsi="Verdana"/>
        </w:rPr>
        <w:t>e</w:t>
      </w:r>
      <w:r w:rsidRPr="00B16CE7">
        <w:rPr>
          <w:rFonts w:ascii="Verdana" w:hAnsi="Verdana"/>
        </w:rPr>
        <w:t>missions into the atmosphere</w:t>
      </w:r>
      <w:r>
        <w:rPr>
          <w:rFonts w:ascii="Verdana" w:hAnsi="Verdana"/>
        </w:rPr>
        <w:t xml:space="preserve"> (</w:t>
      </w:r>
      <w:r w:rsidRPr="00B16CE7">
        <w:rPr>
          <w:rFonts w:ascii="Verdana" w:hAnsi="Verdana"/>
        </w:rPr>
        <w:t xml:space="preserve">see </w:t>
      </w:r>
      <w:r>
        <w:rPr>
          <w:rFonts w:ascii="Verdana" w:hAnsi="Verdana"/>
        </w:rPr>
        <w:t>F</w:t>
      </w:r>
      <w:r w:rsidRPr="00B16CE7">
        <w:rPr>
          <w:rFonts w:ascii="Verdana" w:hAnsi="Verdana"/>
        </w:rPr>
        <w:t>igure</w:t>
      </w:r>
      <w:r>
        <w:rPr>
          <w:rFonts w:ascii="Verdana" w:hAnsi="Verdana"/>
        </w:rPr>
        <w:t xml:space="preserve"> 14).</w:t>
      </w:r>
    </w:p>
    <w:p w14:paraId="59E45D52" w14:textId="77777777" w:rsidR="00915EA0" w:rsidRPr="00B16CE7" w:rsidRDefault="00915EA0" w:rsidP="00915EA0">
      <w:pPr>
        <w:jc w:val="center"/>
        <w:rPr>
          <w:rFonts w:ascii="Verdana" w:hAnsi="Verdana"/>
        </w:rPr>
      </w:pPr>
      <w:r>
        <w:rPr>
          <w:noProof/>
          <w:lang w:eastAsia="en-GB"/>
        </w:rPr>
        <w:lastRenderedPageBreak/>
        <w:drawing>
          <wp:inline distT="0" distB="0" distL="0" distR="0" wp14:anchorId="2B8C57FF" wp14:editId="304CA1D4">
            <wp:extent cx="6150610" cy="289560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7189" t="38069" r="43258" b="26060"/>
                    <a:stretch/>
                  </pic:blipFill>
                  <pic:spPr bwMode="auto">
                    <a:xfrm>
                      <a:off x="0" y="0"/>
                      <a:ext cx="6263395" cy="2948697"/>
                    </a:xfrm>
                    <a:prstGeom prst="rect">
                      <a:avLst/>
                    </a:prstGeom>
                    <a:ln>
                      <a:noFill/>
                    </a:ln>
                    <a:extLst>
                      <a:ext uri="{53640926-AAD7-44D8-BBD7-CCE9431645EC}">
                        <a14:shadowObscured xmlns:a14="http://schemas.microsoft.com/office/drawing/2010/main"/>
                      </a:ext>
                    </a:extLst>
                  </pic:spPr>
                </pic:pic>
              </a:graphicData>
            </a:graphic>
          </wp:inline>
        </w:drawing>
      </w:r>
    </w:p>
    <w:p w14:paraId="28DD03B5" w14:textId="7FE11A35" w:rsidR="00915EA0" w:rsidRPr="00F71EE6" w:rsidRDefault="001A0F7E" w:rsidP="001A0F7E">
      <w:pPr>
        <w:pStyle w:val="Caption"/>
        <w:jc w:val="center"/>
        <w:rPr>
          <w:rFonts w:ascii="Verdana" w:hAnsi="Verdana"/>
          <w:i w:val="0"/>
          <w:color w:val="auto"/>
          <w:sz w:val="22"/>
          <w:szCs w:val="22"/>
        </w:rPr>
      </w:pPr>
      <w:bookmarkStart w:id="67" w:name="_Toc533772095"/>
      <w:r w:rsidRPr="00F71EE6">
        <w:rPr>
          <w:rFonts w:ascii="Verdana" w:hAnsi="Verdana"/>
          <w:b/>
          <w:i w:val="0"/>
          <w:color w:val="auto"/>
          <w:sz w:val="22"/>
          <w:szCs w:val="22"/>
        </w:rPr>
        <w:t xml:space="preserve">Figure </w:t>
      </w:r>
      <w:r w:rsidRPr="00F71EE6">
        <w:rPr>
          <w:rFonts w:ascii="Verdana" w:hAnsi="Verdana"/>
          <w:b/>
          <w:i w:val="0"/>
          <w:color w:val="auto"/>
          <w:sz w:val="22"/>
          <w:szCs w:val="22"/>
        </w:rPr>
        <w:fldChar w:fldCharType="begin"/>
      </w:r>
      <w:r w:rsidRPr="00F71EE6">
        <w:rPr>
          <w:rFonts w:ascii="Verdana" w:hAnsi="Verdana"/>
          <w:b/>
          <w:i w:val="0"/>
          <w:color w:val="auto"/>
          <w:sz w:val="22"/>
          <w:szCs w:val="22"/>
        </w:rPr>
        <w:instrText xml:space="preserve"> SEQ Figure \* ARABIC </w:instrText>
      </w:r>
      <w:r w:rsidRPr="00F71EE6">
        <w:rPr>
          <w:rFonts w:ascii="Verdana" w:hAnsi="Verdana"/>
          <w:b/>
          <w:i w:val="0"/>
          <w:color w:val="auto"/>
          <w:sz w:val="22"/>
          <w:szCs w:val="22"/>
        </w:rPr>
        <w:fldChar w:fldCharType="separate"/>
      </w:r>
      <w:r w:rsidR="00576A74">
        <w:rPr>
          <w:rFonts w:ascii="Verdana" w:hAnsi="Verdana"/>
          <w:b/>
          <w:i w:val="0"/>
          <w:noProof/>
          <w:color w:val="auto"/>
          <w:sz w:val="22"/>
          <w:szCs w:val="22"/>
        </w:rPr>
        <w:t>14</w:t>
      </w:r>
      <w:r w:rsidRPr="00F71EE6">
        <w:rPr>
          <w:rFonts w:ascii="Verdana" w:hAnsi="Verdana"/>
          <w:b/>
          <w:i w:val="0"/>
          <w:color w:val="auto"/>
          <w:sz w:val="22"/>
          <w:szCs w:val="22"/>
        </w:rPr>
        <w:fldChar w:fldCharType="end"/>
      </w:r>
      <w:r w:rsidRPr="00F71EE6">
        <w:rPr>
          <w:rFonts w:ascii="Verdana" w:hAnsi="Verdana"/>
          <w:i w:val="0"/>
          <w:color w:val="auto"/>
          <w:sz w:val="22"/>
          <w:szCs w:val="22"/>
        </w:rPr>
        <w:t>:</w:t>
      </w:r>
      <w:r w:rsidR="00F71EE6">
        <w:rPr>
          <w:rFonts w:ascii="Verdana" w:hAnsi="Verdana"/>
          <w:i w:val="0"/>
          <w:color w:val="auto"/>
          <w:sz w:val="22"/>
          <w:szCs w:val="22"/>
        </w:rPr>
        <w:t xml:space="preserve"> </w:t>
      </w:r>
      <w:r w:rsidRPr="00F71EE6">
        <w:rPr>
          <w:rFonts w:ascii="Verdana" w:hAnsi="Verdana"/>
          <w:i w:val="0"/>
          <w:color w:val="auto"/>
          <w:sz w:val="22"/>
          <w:szCs w:val="22"/>
        </w:rPr>
        <w:t>Recycling Saves Energy.</w:t>
      </w:r>
      <w:bookmarkEnd w:id="67"/>
    </w:p>
    <w:p w14:paraId="41E40654" w14:textId="77777777" w:rsidR="00915EA0" w:rsidRPr="00DB79FD" w:rsidRDefault="00915EA0" w:rsidP="00915EA0">
      <w:pPr>
        <w:jc w:val="center"/>
        <w:rPr>
          <w:rFonts w:ascii="Verdana" w:hAnsi="Verdana"/>
          <w:b/>
          <w:color w:val="0563C1" w:themeColor="hyperlink"/>
          <w:u w:val="single"/>
        </w:rPr>
      </w:pPr>
      <w:r w:rsidRPr="00CB2E63">
        <w:rPr>
          <w:rFonts w:ascii="Verdana" w:hAnsi="Verdana"/>
          <w:b/>
        </w:rPr>
        <w:t xml:space="preserve">Source: </w:t>
      </w:r>
      <w:proofErr w:type="spellStart"/>
      <w:r w:rsidRPr="009A2EF8">
        <w:rPr>
          <w:rFonts w:ascii="Verdana" w:hAnsi="Verdana"/>
        </w:rPr>
        <w:t>izzigraphis</w:t>
      </w:r>
      <w:proofErr w:type="spellEnd"/>
      <w:r w:rsidRPr="009A2EF8">
        <w:rPr>
          <w:rFonts w:ascii="Verdana" w:hAnsi="Verdana"/>
        </w:rPr>
        <w:t xml:space="preserve"> (2010) Recycling Posters – Reviewed, published on 20/12/2010 </w:t>
      </w:r>
      <w:r>
        <w:rPr>
          <w:rFonts w:ascii="Verdana" w:hAnsi="Verdana"/>
        </w:rPr>
        <w:t>[online]</w:t>
      </w:r>
      <w:r w:rsidRPr="009A2EF8">
        <w:rPr>
          <w:rFonts w:ascii="Verdana" w:hAnsi="Verdana"/>
        </w:rPr>
        <w:t xml:space="preserve"> </w:t>
      </w:r>
      <w:hyperlink r:id="rId36" w:history="1">
        <w:r w:rsidRPr="009A2EF8">
          <w:rPr>
            <w:rStyle w:val="Hyperlink"/>
            <w:rFonts w:ascii="Verdana" w:hAnsi="Verdana"/>
          </w:rPr>
          <w:t>http://izzigraphics.blogspot.co.uk/2010/12/recycling-posters-reviewed.html</w:t>
        </w:r>
      </w:hyperlink>
      <w:r w:rsidRPr="009A2EF8">
        <w:rPr>
          <w:rFonts w:ascii="Verdana" w:hAnsi="Verdana"/>
        </w:rPr>
        <w:t xml:space="preserve"> accessed on 29/04/2018.</w:t>
      </w:r>
    </w:p>
    <w:p w14:paraId="63D39A9B" w14:textId="0667F408" w:rsidR="00915EA0" w:rsidRDefault="00915EA0" w:rsidP="00915EA0">
      <w:pPr>
        <w:rPr>
          <w:rFonts w:ascii="Verdana" w:hAnsi="Verdana"/>
        </w:rPr>
      </w:pPr>
      <w:r w:rsidRPr="00D94B0A">
        <w:rPr>
          <w:rFonts w:ascii="Verdana" w:hAnsi="Verdana"/>
          <w:b/>
        </w:rPr>
        <w:t>5.</w:t>
      </w:r>
      <w:r w:rsidRPr="00B16CE7">
        <w:rPr>
          <w:rFonts w:ascii="Verdana" w:hAnsi="Verdana"/>
        </w:rPr>
        <w:t xml:space="preserve"> </w:t>
      </w:r>
      <w:r>
        <w:rPr>
          <w:rFonts w:ascii="Verdana" w:hAnsi="Verdana"/>
          <w:b/>
        </w:rPr>
        <w:t>Creation of Employment and Income</w:t>
      </w:r>
      <w:r w:rsidRPr="00B16CE7">
        <w:rPr>
          <w:rFonts w:ascii="Verdana" w:hAnsi="Verdana"/>
          <w:b/>
        </w:rPr>
        <w:t>:</w:t>
      </w:r>
      <w:r w:rsidRPr="00B16CE7">
        <w:rPr>
          <w:rFonts w:ascii="Verdana" w:hAnsi="Verdana"/>
        </w:rPr>
        <w:t xml:space="preserve">  </w:t>
      </w:r>
      <w:r>
        <w:rPr>
          <w:rFonts w:ascii="Verdana" w:hAnsi="Verdana"/>
        </w:rPr>
        <w:t>The waste management campaign has brought a lot of great opportunities to our community predominantly in the creation of employment. According</w:t>
      </w:r>
      <w:r w:rsidR="00F71EE6">
        <w:rPr>
          <w:rFonts w:ascii="Verdana" w:hAnsi="Verdana"/>
        </w:rPr>
        <w:t xml:space="preserve"> to</w:t>
      </w:r>
      <w:r>
        <w:rPr>
          <w:rFonts w:ascii="Verdana" w:hAnsi="Verdana"/>
        </w:rPr>
        <w:t xml:space="preserve"> Friends of the Earth (2010), at the European level, 70% of recycling waste materials could roughly create up to 322,000 direct Jobs, 160,900 new indirect jobs and 80,400 induced </w:t>
      </w:r>
      <w:r w:rsidR="00AA3492">
        <w:rPr>
          <w:rFonts w:ascii="Verdana" w:hAnsi="Verdana"/>
        </w:rPr>
        <w:t>j</w:t>
      </w:r>
      <w:r>
        <w:rPr>
          <w:rFonts w:ascii="Verdana" w:hAnsi="Verdana"/>
        </w:rPr>
        <w:t>obs. Therefore, among the 27</w:t>
      </w:r>
      <w:r w:rsidR="00AA3492">
        <w:rPr>
          <w:rFonts w:ascii="Verdana" w:hAnsi="Verdana"/>
        </w:rPr>
        <w:t xml:space="preserve"> EU</w:t>
      </w:r>
      <w:r>
        <w:rPr>
          <w:rFonts w:ascii="Verdana" w:hAnsi="Verdana"/>
        </w:rPr>
        <w:t xml:space="preserve"> countries, 563,000 net </w:t>
      </w:r>
      <w:r w:rsidR="00AA3492">
        <w:rPr>
          <w:rFonts w:ascii="Verdana" w:hAnsi="Verdana"/>
        </w:rPr>
        <w:t>n</w:t>
      </w:r>
      <w:r>
        <w:rPr>
          <w:rFonts w:ascii="Verdana" w:hAnsi="Verdana"/>
        </w:rPr>
        <w:t xml:space="preserve">ew jobs could be created by waste management. </w:t>
      </w:r>
      <w:r w:rsidR="00AA3492">
        <w:rPr>
          <w:rFonts w:ascii="Verdana" w:hAnsi="Verdana"/>
        </w:rPr>
        <w:t>T</w:t>
      </w:r>
      <w:r>
        <w:rPr>
          <w:rFonts w:ascii="Verdana" w:hAnsi="Verdana"/>
        </w:rPr>
        <w:t xml:space="preserve">he UK </w:t>
      </w:r>
      <w:r w:rsidR="00AA3492">
        <w:rPr>
          <w:rFonts w:ascii="Verdana" w:hAnsi="Verdana"/>
        </w:rPr>
        <w:t>C</w:t>
      </w:r>
      <w:r>
        <w:rPr>
          <w:rFonts w:ascii="Verdana" w:hAnsi="Verdana"/>
        </w:rPr>
        <w:t>onservative political party estimated that</w:t>
      </w:r>
      <w:r w:rsidR="009A1EF8">
        <w:rPr>
          <w:rFonts w:ascii="Verdana" w:hAnsi="Verdana"/>
        </w:rPr>
        <w:t>,</w:t>
      </w:r>
      <w:r>
        <w:rPr>
          <w:rFonts w:ascii="Verdana" w:hAnsi="Verdana"/>
        </w:rPr>
        <w:t xml:space="preserve"> if 70% of its municipal waste </w:t>
      </w:r>
      <w:r w:rsidR="009A1EF8">
        <w:rPr>
          <w:rFonts w:ascii="Verdana" w:hAnsi="Verdana"/>
        </w:rPr>
        <w:t xml:space="preserve">recycled </w:t>
      </w:r>
      <w:r>
        <w:rPr>
          <w:rFonts w:ascii="Verdana" w:hAnsi="Verdana"/>
        </w:rPr>
        <w:t xml:space="preserve">is achieved by 2025, then they create 29400 new direct jobs via recycling, 147,00 indirect </w:t>
      </w:r>
      <w:r w:rsidR="009A1EF8">
        <w:rPr>
          <w:rFonts w:ascii="Verdana" w:hAnsi="Verdana"/>
        </w:rPr>
        <w:t>j</w:t>
      </w:r>
      <w:r>
        <w:rPr>
          <w:rFonts w:ascii="Verdana" w:hAnsi="Verdana"/>
        </w:rPr>
        <w:t xml:space="preserve">obs in waste supply chains and 7300 induced </w:t>
      </w:r>
      <w:r w:rsidR="009A1EF8">
        <w:rPr>
          <w:rFonts w:ascii="Verdana" w:hAnsi="Verdana"/>
        </w:rPr>
        <w:t>j</w:t>
      </w:r>
      <w:r>
        <w:rPr>
          <w:rFonts w:ascii="Verdana" w:hAnsi="Verdana"/>
        </w:rPr>
        <w:t xml:space="preserve">obs. Simply 51,400 total potential new </w:t>
      </w:r>
      <w:r w:rsidR="009A1EF8">
        <w:rPr>
          <w:rFonts w:ascii="Verdana" w:hAnsi="Verdana"/>
        </w:rPr>
        <w:t>j</w:t>
      </w:r>
      <w:r>
        <w:rPr>
          <w:rFonts w:ascii="Verdana" w:hAnsi="Verdana"/>
        </w:rPr>
        <w:t xml:space="preserve">obs could be created, as 42,300 might be in England, 4700 in Scotland, 2,600 in Wales and 1,800 in Northern Ireland. Friends of the Earth, </w:t>
      </w:r>
      <w:r w:rsidR="004D3E22">
        <w:rPr>
          <w:rFonts w:ascii="Verdana" w:hAnsi="Verdana"/>
        </w:rPr>
        <w:t>(</w:t>
      </w:r>
      <w:r>
        <w:rPr>
          <w:rFonts w:ascii="Verdana" w:hAnsi="Verdana"/>
        </w:rPr>
        <w:t>2010)</w:t>
      </w:r>
      <w:r w:rsidR="004D3E22">
        <w:rPr>
          <w:rFonts w:ascii="Verdana" w:hAnsi="Verdana"/>
        </w:rPr>
        <w:t xml:space="preserve"> &amp;</w:t>
      </w:r>
      <w:r>
        <w:rPr>
          <w:rFonts w:ascii="Verdana" w:hAnsi="Verdana"/>
        </w:rPr>
        <w:t xml:space="preserve"> Reddy</w:t>
      </w:r>
      <w:r w:rsidR="004D3E22">
        <w:rPr>
          <w:rFonts w:ascii="Verdana" w:hAnsi="Verdana"/>
        </w:rPr>
        <w:t>,</w:t>
      </w:r>
      <w:r>
        <w:rPr>
          <w:rFonts w:ascii="Verdana" w:hAnsi="Verdana"/>
        </w:rPr>
        <w:t xml:space="preserve"> (2016) stated that in 2018, $60milion has been generated from waste management via either recycling or reusing </w:t>
      </w:r>
      <w:r w:rsidR="00110835">
        <w:rPr>
          <w:rFonts w:ascii="Verdana" w:hAnsi="Verdana"/>
        </w:rPr>
        <w:t>processes. This</w:t>
      </w:r>
      <w:r>
        <w:rPr>
          <w:rFonts w:ascii="Verdana" w:hAnsi="Verdana"/>
        </w:rPr>
        <w:t xml:space="preserve"> has encouraged many firms to follow or associate their core mission to waste management and ready for long-term investment</w:t>
      </w:r>
      <w:r w:rsidR="004D3E22">
        <w:rPr>
          <w:rFonts w:ascii="Verdana" w:hAnsi="Verdana"/>
        </w:rPr>
        <w:t xml:space="preserve"> see Appendix L</w:t>
      </w:r>
      <w:r w:rsidR="00BD43C3">
        <w:rPr>
          <w:rFonts w:ascii="Verdana" w:hAnsi="Verdana"/>
        </w:rPr>
        <w:t xml:space="preserve"> &amp; M</w:t>
      </w:r>
      <w:r>
        <w:rPr>
          <w:rFonts w:ascii="Verdana" w:hAnsi="Verdana"/>
        </w:rPr>
        <w:t xml:space="preserve">. </w:t>
      </w:r>
    </w:p>
    <w:p w14:paraId="47DF2132" w14:textId="5F7D75DE" w:rsidR="00915EA0" w:rsidRDefault="00915EA0" w:rsidP="00915EA0">
      <w:pPr>
        <w:rPr>
          <w:rFonts w:ascii="Verdana" w:hAnsi="Verdana"/>
        </w:rPr>
      </w:pPr>
      <w:r w:rsidRPr="00F5636A">
        <w:rPr>
          <w:rFonts w:ascii="Verdana" w:hAnsi="Verdana"/>
          <w:b/>
        </w:rPr>
        <w:t xml:space="preserve">6. Community </w:t>
      </w:r>
      <w:r w:rsidR="00C8762D">
        <w:rPr>
          <w:rFonts w:ascii="Verdana" w:hAnsi="Verdana"/>
          <w:b/>
        </w:rPr>
        <w:t>B</w:t>
      </w:r>
      <w:r w:rsidRPr="00F5636A">
        <w:rPr>
          <w:rFonts w:ascii="Verdana" w:hAnsi="Verdana"/>
          <w:b/>
        </w:rPr>
        <w:t xml:space="preserve">uilding: </w:t>
      </w:r>
      <w:r w:rsidRPr="00F5636A">
        <w:rPr>
          <w:rFonts w:ascii="Verdana" w:hAnsi="Verdana"/>
        </w:rPr>
        <w:t xml:space="preserve">Waste management is an act of </w:t>
      </w:r>
      <w:r w:rsidR="00110835">
        <w:rPr>
          <w:rFonts w:ascii="Verdana" w:hAnsi="Verdana"/>
        </w:rPr>
        <w:t>which can bring people together</w:t>
      </w:r>
      <w:r w:rsidRPr="00F5636A">
        <w:rPr>
          <w:rFonts w:ascii="Verdana" w:hAnsi="Verdana"/>
        </w:rPr>
        <w:t xml:space="preserve">. </w:t>
      </w:r>
      <w:r>
        <w:rPr>
          <w:rFonts w:ascii="Verdana" w:hAnsi="Verdana"/>
        </w:rPr>
        <w:t>A t</w:t>
      </w:r>
      <w:r w:rsidRPr="00F5636A">
        <w:rPr>
          <w:rFonts w:ascii="Verdana" w:hAnsi="Verdana"/>
        </w:rPr>
        <w:t xml:space="preserve">ypical example is when </w:t>
      </w:r>
      <w:r w:rsidR="00440FE1">
        <w:rPr>
          <w:rFonts w:ascii="Verdana" w:hAnsi="Verdana"/>
        </w:rPr>
        <w:t>a t</w:t>
      </w:r>
      <w:r w:rsidRPr="00F5636A">
        <w:rPr>
          <w:rFonts w:ascii="Verdana" w:hAnsi="Verdana"/>
        </w:rPr>
        <w:t xml:space="preserve">own cleaning exercise and companies planning </w:t>
      </w:r>
      <w:r w:rsidRPr="00F5636A">
        <w:rPr>
          <w:rFonts w:ascii="Verdana" w:hAnsi="Verdana"/>
        </w:rPr>
        <w:lastRenderedPageBreak/>
        <w:t xml:space="preserve">to </w:t>
      </w:r>
      <w:r w:rsidR="00440FE1">
        <w:rPr>
          <w:rFonts w:ascii="Verdana" w:hAnsi="Verdana"/>
        </w:rPr>
        <w:t xml:space="preserve">build </w:t>
      </w:r>
      <w:r w:rsidR="00DC7FE0">
        <w:rPr>
          <w:rFonts w:ascii="Verdana" w:hAnsi="Verdana"/>
        </w:rPr>
        <w:t xml:space="preserve">a </w:t>
      </w:r>
      <w:r w:rsidR="006801C4">
        <w:rPr>
          <w:rFonts w:ascii="Verdana" w:hAnsi="Verdana"/>
        </w:rPr>
        <w:t xml:space="preserve">modern </w:t>
      </w:r>
      <w:r w:rsidR="00440FE1">
        <w:rPr>
          <w:rFonts w:ascii="Verdana" w:hAnsi="Verdana"/>
        </w:rPr>
        <w:t>r</w:t>
      </w:r>
      <w:r w:rsidRPr="00F5636A">
        <w:rPr>
          <w:rFonts w:ascii="Verdana" w:hAnsi="Verdana"/>
        </w:rPr>
        <w:t>ecycling</w:t>
      </w:r>
      <w:r w:rsidR="00440FE1">
        <w:rPr>
          <w:rFonts w:ascii="Verdana" w:hAnsi="Verdana"/>
        </w:rPr>
        <w:t xml:space="preserve"> cent</w:t>
      </w:r>
      <w:r w:rsidR="00DC7FE0">
        <w:rPr>
          <w:rFonts w:ascii="Verdana" w:hAnsi="Verdana"/>
        </w:rPr>
        <w:t>re</w:t>
      </w:r>
      <w:r w:rsidR="006801C4">
        <w:rPr>
          <w:rFonts w:ascii="Verdana" w:hAnsi="Verdana"/>
        </w:rPr>
        <w:t xml:space="preserve"> </w:t>
      </w:r>
      <w:r w:rsidR="00440FE1">
        <w:rPr>
          <w:rFonts w:ascii="Verdana" w:hAnsi="Verdana"/>
        </w:rPr>
        <w:t>(improve exi</w:t>
      </w:r>
      <w:r w:rsidR="00DC7FE0">
        <w:rPr>
          <w:rFonts w:ascii="Verdana" w:hAnsi="Verdana"/>
        </w:rPr>
        <w:t>s</w:t>
      </w:r>
      <w:r w:rsidR="00440FE1">
        <w:rPr>
          <w:rFonts w:ascii="Verdana" w:hAnsi="Verdana"/>
        </w:rPr>
        <w:t>ting centres)</w:t>
      </w:r>
      <w:r w:rsidRPr="00F5636A">
        <w:rPr>
          <w:rFonts w:ascii="Verdana" w:hAnsi="Verdana"/>
        </w:rPr>
        <w:t xml:space="preserve">. These </w:t>
      </w:r>
      <w:r w:rsidR="00440FE1">
        <w:rPr>
          <w:rFonts w:ascii="Verdana" w:hAnsi="Verdana"/>
        </w:rPr>
        <w:t>decisions bring</w:t>
      </w:r>
      <w:r w:rsidRPr="00F5636A">
        <w:rPr>
          <w:rFonts w:ascii="Verdana" w:hAnsi="Verdana"/>
        </w:rPr>
        <w:t xml:space="preserve"> the community</w:t>
      </w:r>
      <w:r>
        <w:rPr>
          <w:rFonts w:ascii="Verdana" w:hAnsi="Verdana"/>
        </w:rPr>
        <w:t xml:space="preserve"> together </w:t>
      </w:r>
      <w:r w:rsidR="00440FE1">
        <w:rPr>
          <w:rFonts w:ascii="Verdana" w:hAnsi="Verdana"/>
        </w:rPr>
        <w:t>as they</w:t>
      </w:r>
      <w:r>
        <w:rPr>
          <w:rFonts w:ascii="Verdana" w:hAnsi="Verdana"/>
        </w:rPr>
        <w:t xml:space="preserve"> </w:t>
      </w:r>
      <w:r w:rsidR="006801C4">
        <w:rPr>
          <w:rFonts w:ascii="Verdana" w:hAnsi="Verdana"/>
        </w:rPr>
        <w:t xml:space="preserve">work </w:t>
      </w:r>
      <w:r w:rsidRPr="00F5636A">
        <w:rPr>
          <w:rFonts w:ascii="Verdana" w:hAnsi="Verdana"/>
        </w:rPr>
        <w:t>toward</w:t>
      </w:r>
      <w:r w:rsidR="006801C4">
        <w:rPr>
          <w:rFonts w:ascii="Verdana" w:hAnsi="Verdana"/>
        </w:rPr>
        <w:t>s a</w:t>
      </w:r>
      <w:r w:rsidRPr="00F5636A">
        <w:rPr>
          <w:rFonts w:ascii="Verdana" w:hAnsi="Verdana"/>
        </w:rPr>
        <w:t xml:space="preserve"> green environment</w:t>
      </w:r>
      <w:r>
        <w:rPr>
          <w:rFonts w:ascii="Verdana" w:hAnsi="Verdana"/>
        </w:rPr>
        <w:t xml:space="preserve"> achievement</w:t>
      </w:r>
      <w:r w:rsidRPr="00F5636A">
        <w:rPr>
          <w:rFonts w:ascii="Verdana" w:hAnsi="Verdana"/>
        </w:rPr>
        <w:t>.</w:t>
      </w:r>
      <w:r>
        <w:rPr>
          <w:rFonts w:ascii="Verdana" w:hAnsi="Verdana"/>
        </w:rPr>
        <w:t xml:space="preserve"> All household</w:t>
      </w:r>
      <w:r w:rsidR="006801C4">
        <w:rPr>
          <w:rFonts w:ascii="Verdana" w:hAnsi="Verdana"/>
        </w:rPr>
        <w:t>s</w:t>
      </w:r>
      <w:r>
        <w:rPr>
          <w:rFonts w:ascii="Verdana" w:hAnsi="Verdana"/>
        </w:rPr>
        <w:t xml:space="preserve"> feel that their collective effort has contributed to the neatness of the community. </w:t>
      </w:r>
      <w:proofErr w:type="spellStart"/>
      <w:r>
        <w:rPr>
          <w:rFonts w:ascii="Verdana" w:hAnsi="Verdana"/>
        </w:rPr>
        <w:t>Laville</w:t>
      </w:r>
      <w:proofErr w:type="spellEnd"/>
      <w:r>
        <w:rPr>
          <w:rFonts w:ascii="Verdana" w:hAnsi="Verdana"/>
        </w:rPr>
        <w:t xml:space="preserve"> (2017) stated that the ASDA boss encouraged all supermarket</w:t>
      </w:r>
      <w:r w:rsidR="000E5904">
        <w:rPr>
          <w:rFonts w:ascii="Verdana" w:hAnsi="Verdana"/>
        </w:rPr>
        <w:t>s to</w:t>
      </w:r>
      <w:r>
        <w:rPr>
          <w:rFonts w:ascii="Verdana" w:hAnsi="Verdana"/>
        </w:rPr>
        <w:t xml:space="preserve"> stop using plastic packing to</w:t>
      </w:r>
      <w:r w:rsidR="000E5904">
        <w:rPr>
          <w:rFonts w:ascii="Verdana" w:hAnsi="Verdana"/>
        </w:rPr>
        <w:t xml:space="preserve"> help</w:t>
      </w:r>
      <w:r>
        <w:rPr>
          <w:rFonts w:ascii="Verdana" w:hAnsi="Verdana"/>
        </w:rPr>
        <w:t xml:space="preserve"> build a green community by reducing waste plastic to landfill and </w:t>
      </w:r>
      <w:r w:rsidR="000E5904">
        <w:rPr>
          <w:rFonts w:ascii="Verdana" w:hAnsi="Verdana"/>
        </w:rPr>
        <w:t xml:space="preserve">to </w:t>
      </w:r>
      <w:r>
        <w:rPr>
          <w:rFonts w:ascii="Verdana" w:hAnsi="Verdana"/>
        </w:rPr>
        <w:t>the bottom of the UK ocean. Our water</w:t>
      </w:r>
      <w:r w:rsidR="00D70587">
        <w:rPr>
          <w:rFonts w:ascii="Verdana" w:hAnsi="Verdana"/>
        </w:rPr>
        <w:t xml:space="preserve"> </w:t>
      </w:r>
      <w:r>
        <w:rPr>
          <w:rFonts w:ascii="Verdana" w:hAnsi="Verdana"/>
        </w:rPr>
        <w:t>bodies and sea</w:t>
      </w:r>
      <w:r w:rsidR="000E5904">
        <w:rPr>
          <w:rFonts w:ascii="Verdana" w:hAnsi="Verdana"/>
        </w:rPr>
        <w:t>s</w:t>
      </w:r>
      <w:r>
        <w:rPr>
          <w:rFonts w:ascii="Verdana" w:hAnsi="Verdana"/>
        </w:rPr>
        <w:t xml:space="preserve"> form part of every community, therefore waste management helps in the cleanness of </w:t>
      </w:r>
      <w:r w:rsidR="000E5904">
        <w:rPr>
          <w:rFonts w:ascii="Verdana" w:hAnsi="Verdana"/>
        </w:rPr>
        <w:t>our</w:t>
      </w:r>
      <w:r>
        <w:rPr>
          <w:rFonts w:ascii="Verdana" w:hAnsi="Verdana"/>
        </w:rPr>
        <w:t xml:space="preserve"> environment. </w:t>
      </w:r>
    </w:p>
    <w:p w14:paraId="560962CA" w14:textId="53746A97" w:rsidR="00915EA0" w:rsidRDefault="00915EA0" w:rsidP="00915EA0">
      <w:pPr>
        <w:rPr>
          <w:rFonts w:ascii="Verdana" w:hAnsi="Verdana"/>
        </w:rPr>
      </w:pPr>
      <w:r>
        <w:rPr>
          <w:rFonts w:ascii="Verdana" w:hAnsi="Verdana"/>
          <w:b/>
        </w:rPr>
        <w:t xml:space="preserve">7. Stimulate Technology: </w:t>
      </w:r>
      <w:r>
        <w:rPr>
          <w:rFonts w:ascii="Verdana" w:hAnsi="Verdana"/>
        </w:rPr>
        <w:t>With technolog</w:t>
      </w:r>
      <w:r w:rsidR="002613F6">
        <w:rPr>
          <w:rFonts w:ascii="Verdana" w:hAnsi="Verdana"/>
        </w:rPr>
        <w:t>y</w:t>
      </w:r>
      <w:r>
        <w:rPr>
          <w:rFonts w:ascii="Verdana" w:hAnsi="Verdana"/>
        </w:rPr>
        <w:t xml:space="preserve">, waste </w:t>
      </w:r>
      <w:r w:rsidR="002613F6">
        <w:rPr>
          <w:rFonts w:ascii="Verdana" w:hAnsi="Verdana"/>
        </w:rPr>
        <w:t xml:space="preserve">is </w:t>
      </w:r>
      <w:r>
        <w:rPr>
          <w:rFonts w:ascii="Verdana" w:hAnsi="Verdana"/>
        </w:rPr>
        <w:t xml:space="preserve">converted into many finished products which are highly sellable in the global market and increase the technology manufacturing firm’s income. Therefore, it can be explained that waste management is one of the elements that inspire or influence many firms to develop the tool to convert waste into reusable finished products. Enerkem (2018) announced that it has developed an </w:t>
      </w:r>
      <w:proofErr w:type="spellStart"/>
      <w:r>
        <w:rPr>
          <w:rFonts w:ascii="Verdana" w:hAnsi="Verdana"/>
        </w:rPr>
        <w:t>Enrkem’s</w:t>
      </w:r>
      <w:proofErr w:type="spellEnd"/>
      <w:r>
        <w:rPr>
          <w:rFonts w:ascii="Verdana" w:hAnsi="Verdana"/>
        </w:rPr>
        <w:t xml:space="preserve"> game-changed technology, which uses waste material like textiles wood residues, recyclable plastics and solid food containers to produce Biofuels and renewable chemicals. It also changes the old means of exploring fuel into the circular economy with fuels and chemical from waste. Tilley (2017) said that some Australian firms have developed a great desire in creating technology to convert wastes into reusable goods and it’s really a competition paradigm. An example is an inventor convert waste plastic into fertilizer and energy(fuel) using anaerobic digestion. This clearly shows that waste management as a core has an impact on technology development.</w:t>
      </w:r>
    </w:p>
    <w:p w14:paraId="411FC13D" w14:textId="25B9892E" w:rsidR="00915EA0" w:rsidRPr="001A21DF" w:rsidRDefault="0056423B" w:rsidP="00915EA0">
      <w:pPr>
        <w:pStyle w:val="Heading3"/>
        <w:rPr>
          <w:rFonts w:ascii="Verdana" w:hAnsi="Verdana"/>
          <w:b/>
          <w:color w:val="auto"/>
          <w:sz w:val="22"/>
        </w:rPr>
      </w:pPr>
      <w:bookmarkStart w:id="68" w:name="_Toc533769829"/>
      <w:r w:rsidRPr="001A21DF">
        <w:rPr>
          <w:rFonts w:ascii="Verdana" w:hAnsi="Verdana"/>
          <w:b/>
          <w:color w:val="auto"/>
          <w:sz w:val="22"/>
        </w:rPr>
        <w:t>2.</w:t>
      </w:r>
      <w:r w:rsidR="00FB5AFB">
        <w:rPr>
          <w:rFonts w:ascii="Verdana" w:hAnsi="Verdana"/>
          <w:b/>
          <w:color w:val="auto"/>
          <w:sz w:val="22"/>
        </w:rPr>
        <w:t>12</w:t>
      </w:r>
      <w:r w:rsidRPr="001A21DF">
        <w:rPr>
          <w:rFonts w:ascii="Verdana" w:hAnsi="Verdana"/>
          <w:b/>
          <w:color w:val="auto"/>
          <w:sz w:val="22"/>
        </w:rPr>
        <w:t>.</w:t>
      </w:r>
      <w:r>
        <w:rPr>
          <w:rFonts w:ascii="Verdana" w:hAnsi="Verdana"/>
          <w:b/>
          <w:color w:val="auto"/>
          <w:sz w:val="22"/>
        </w:rPr>
        <w:t>2</w:t>
      </w:r>
      <w:r w:rsidRPr="001A21DF">
        <w:rPr>
          <w:rFonts w:ascii="Verdana" w:hAnsi="Verdana"/>
          <w:b/>
          <w:color w:val="auto"/>
          <w:sz w:val="22"/>
        </w:rPr>
        <w:t xml:space="preserve"> THE </w:t>
      </w:r>
      <w:r>
        <w:rPr>
          <w:rFonts w:ascii="Verdana" w:hAnsi="Verdana"/>
          <w:b/>
          <w:color w:val="auto"/>
          <w:sz w:val="22"/>
        </w:rPr>
        <w:t>DISA</w:t>
      </w:r>
      <w:r w:rsidRPr="001A21DF">
        <w:rPr>
          <w:rFonts w:ascii="Verdana" w:hAnsi="Verdana"/>
          <w:b/>
          <w:color w:val="auto"/>
          <w:sz w:val="22"/>
        </w:rPr>
        <w:t>DVANTAGES OF WASTE MANAGEMENT.</w:t>
      </w:r>
      <w:bookmarkEnd w:id="68"/>
      <w:r w:rsidRPr="001A21DF">
        <w:rPr>
          <w:rFonts w:ascii="Verdana" w:hAnsi="Verdana"/>
          <w:b/>
          <w:color w:val="auto"/>
          <w:sz w:val="22"/>
        </w:rPr>
        <w:t xml:space="preserve"> </w:t>
      </w:r>
    </w:p>
    <w:p w14:paraId="7A45238A" w14:textId="1F33CACD" w:rsidR="00915EA0" w:rsidRPr="00D10AAE" w:rsidRDefault="00915EA0" w:rsidP="00915EA0">
      <w:pPr>
        <w:rPr>
          <w:rFonts w:ascii="Verdana" w:hAnsi="Verdana"/>
        </w:rPr>
      </w:pPr>
      <w:r>
        <w:rPr>
          <w:rFonts w:ascii="Verdana" w:hAnsi="Verdana"/>
        </w:rPr>
        <w:t xml:space="preserve">Despite the </w:t>
      </w:r>
      <w:r w:rsidRPr="00D10AAE">
        <w:rPr>
          <w:rFonts w:ascii="Verdana" w:hAnsi="Verdana"/>
        </w:rPr>
        <w:t xml:space="preserve">numerous </w:t>
      </w:r>
      <w:r>
        <w:rPr>
          <w:rFonts w:ascii="Verdana" w:hAnsi="Verdana"/>
        </w:rPr>
        <w:t>m</w:t>
      </w:r>
      <w:r w:rsidRPr="00D10AAE">
        <w:rPr>
          <w:rFonts w:ascii="Verdana" w:hAnsi="Verdana"/>
        </w:rPr>
        <w:t>erit</w:t>
      </w:r>
      <w:r w:rsidR="0056423B">
        <w:rPr>
          <w:rFonts w:ascii="Verdana" w:hAnsi="Verdana"/>
        </w:rPr>
        <w:t>s</w:t>
      </w:r>
      <w:r w:rsidRPr="00D10AAE">
        <w:rPr>
          <w:rFonts w:ascii="Verdana" w:hAnsi="Verdana"/>
        </w:rPr>
        <w:t xml:space="preserve"> </w:t>
      </w:r>
      <w:r>
        <w:rPr>
          <w:rFonts w:ascii="Verdana" w:hAnsi="Verdana"/>
        </w:rPr>
        <w:t xml:space="preserve">of </w:t>
      </w:r>
      <w:r w:rsidR="001D5083">
        <w:rPr>
          <w:rFonts w:ascii="Verdana" w:hAnsi="Verdana"/>
        </w:rPr>
        <w:t>w</w:t>
      </w:r>
      <w:r w:rsidRPr="00D10AAE">
        <w:rPr>
          <w:rFonts w:ascii="Verdana" w:hAnsi="Verdana"/>
        </w:rPr>
        <w:t xml:space="preserve">aste management </w:t>
      </w:r>
      <w:r>
        <w:rPr>
          <w:rFonts w:ascii="Verdana" w:hAnsi="Verdana"/>
        </w:rPr>
        <w:t xml:space="preserve">process that </w:t>
      </w:r>
      <w:r w:rsidRPr="00D10AAE">
        <w:rPr>
          <w:rFonts w:ascii="Verdana" w:hAnsi="Verdana"/>
        </w:rPr>
        <w:t>brings</w:t>
      </w:r>
      <w:r>
        <w:rPr>
          <w:rFonts w:ascii="Verdana" w:hAnsi="Verdana"/>
        </w:rPr>
        <w:t xml:space="preserve"> benefits </w:t>
      </w:r>
      <w:r w:rsidRPr="00D10AAE">
        <w:rPr>
          <w:rFonts w:ascii="Verdana" w:hAnsi="Verdana"/>
        </w:rPr>
        <w:t xml:space="preserve">to </w:t>
      </w:r>
      <w:r>
        <w:rPr>
          <w:rFonts w:ascii="Verdana" w:hAnsi="Verdana"/>
        </w:rPr>
        <w:t xml:space="preserve">firms and </w:t>
      </w:r>
      <w:r w:rsidR="00845981">
        <w:rPr>
          <w:rFonts w:ascii="Verdana" w:hAnsi="Verdana"/>
        </w:rPr>
        <w:t>n</w:t>
      </w:r>
      <w:r w:rsidRPr="00D10AAE">
        <w:rPr>
          <w:rFonts w:ascii="Verdana" w:hAnsi="Verdana"/>
        </w:rPr>
        <w:t>ation</w:t>
      </w:r>
      <w:r w:rsidR="00845981">
        <w:rPr>
          <w:rFonts w:ascii="Verdana" w:hAnsi="Verdana"/>
        </w:rPr>
        <w:t>s</w:t>
      </w:r>
      <w:r>
        <w:rPr>
          <w:rFonts w:ascii="Verdana" w:hAnsi="Verdana"/>
        </w:rPr>
        <w:t xml:space="preserve">. There are other disadvantages it comes with; </w:t>
      </w:r>
      <w:r w:rsidRPr="00D10AAE">
        <w:rPr>
          <w:rFonts w:ascii="Verdana" w:hAnsi="Verdana"/>
        </w:rPr>
        <w:t xml:space="preserve">this research will expose </w:t>
      </w:r>
      <w:r>
        <w:rPr>
          <w:rFonts w:ascii="Verdana" w:hAnsi="Verdana"/>
        </w:rPr>
        <w:t>some</w:t>
      </w:r>
      <w:r w:rsidRPr="00D10AAE">
        <w:rPr>
          <w:rFonts w:ascii="Verdana" w:hAnsi="Verdana"/>
        </w:rPr>
        <w:t xml:space="preserve"> </w:t>
      </w:r>
      <w:r>
        <w:rPr>
          <w:rFonts w:ascii="Verdana" w:hAnsi="Verdana"/>
        </w:rPr>
        <w:t xml:space="preserve">of the </w:t>
      </w:r>
      <w:r w:rsidRPr="00D10AAE">
        <w:rPr>
          <w:rFonts w:ascii="Verdana" w:hAnsi="Verdana"/>
        </w:rPr>
        <w:t xml:space="preserve">significant </w:t>
      </w:r>
      <w:r>
        <w:rPr>
          <w:rFonts w:ascii="Verdana" w:hAnsi="Verdana"/>
        </w:rPr>
        <w:t>disadvantages</w:t>
      </w:r>
      <w:r w:rsidRPr="00D10AAE">
        <w:rPr>
          <w:rFonts w:ascii="Verdana" w:hAnsi="Verdana"/>
        </w:rPr>
        <w:t>:</w:t>
      </w:r>
    </w:p>
    <w:p w14:paraId="497151EE" w14:textId="3BF93ADF" w:rsidR="00915EA0" w:rsidRDefault="00915EA0" w:rsidP="00915EA0">
      <w:pPr>
        <w:rPr>
          <w:rFonts w:ascii="Verdana" w:hAnsi="Verdana"/>
        </w:rPr>
      </w:pPr>
      <w:r w:rsidRPr="00F80626">
        <w:rPr>
          <w:rFonts w:ascii="Verdana" w:hAnsi="Verdana"/>
          <w:b/>
        </w:rPr>
        <w:t>1. Waste management process is not always Cheap</w:t>
      </w:r>
      <w:r>
        <w:rPr>
          <w:rFonts w:ascii="Verdana" w:hAnsi="Verdana"/>
          <w:b/>
        </w:rPr>
        <w:t>:</w:t>
      </w:r>
      <w:r>
        <w:rPr>
          <w:rFonts w:ascii="Verdana" w:hAnsi="Verdana"/>
        </w:rPr>
        <w:t xml:space="preserve">  Waste management looks lucrative these days to many firms and national agenda in terms of </w:t>
      </w:r>
      <w:r w:rsidR="008464F6">
        <w:rPr>
          <w:rFonts w:ascii="Verdana" w:hAnsi="Verdana"/>
        </w:rPr>
        <w:t>its</w:t>
      </w:r>
      <w:r>
        <w:rPr>
          <w:rFonts w:ascii="Verdana" w:hAnsi="Verdana"/>
        </w:rPr>
        <w:t xml:space="preserve"> income returns and legal forces. In fact, sometimes the process needs huge funds, time and land to </w:t>
      </w:r>
      <w:r w:rsidR="008464F6">
        <w:rPr>
          <w:rFonts w:ascii="Verdana" w:hAnsi="Verdana"/>
        </w:rPr>
        <w:t>build</w:t>
      </w:r>
      <w:r>
        <w:rPr>
          <w:rFonts w:ascii="Verdana" w:hAnsi="Verdana"/>
        </w:rPr>
        <w:t xml:space="preserve"> a plant and operation</w:t>
      </w:r>
      <w:r w:rsidR="008464F6">
        <w:rPr>
          <w:rFonts w:ascii="Verdana" w:hAnsi="Verdana"/>
        </w:rPr>
        <w:t>s</w:t>
      </w:r>
      <w:r>
        <w:rPr>
          <w:rFonts w:ascii="Verdana" w:hAnsi="Verdana"/>
        </w:rPr>
        <w:t xml:space="preserve">.  More so, as waste increases in certain councils their waste management plants must expand to accommodate their </w:t>
      </w:r>
      <w:r w:rsidR="003A5ACC">
        <w:rPr>
          <w:rFonts w:ascii="Verdana" w:hAnsi="Verdana"/>
        </w:rPr>
        <w:t>waste,</w:t>
      </w:r>
      <w:r>
        <w:rPr>
          <w:rFonts w:ascii="Verdana" w:hAnsi="Verdana"/>
        </w:rPr>
        <w:t xml:space="preserve"> and all is cost</w:t>
      </w:r>
      <w:r w:rsidR="008464F6">
        <w:rPr>
          <w:rFonts w:ascii="Verdana" w:hAnsi="Verdana"/>
        </w:rPr>
        <w:t>ly</w:t>
      </w:r>
      <w:r>
        <w:rPr>
          <w:rFonts w:ascii="Verdana" w:hAnsi="Verdana"/>
        </w:rPr>
        <w:t>. Setting up</w:t>
      </w:r>
      <w:r w:rsidR="008464F6">
        <w:rPr>
          <w:rFonts w:ascii="Verdana" w:hAnsi="Verdana"/>
        </w:rPr>
        <w:t>,</w:t>
      </w:r>
      <w:r>
        <w:rPr>
          <w:rFonts w:ascii="Verdana" w:hAnsi="Verdana"/>
        </w:rPr>
        <w:t xml:space="preserve"> big waste facilities require </w:t>
      </w:r>
      <w:r w:rsidR="004F7671">
        <w:rPr>
          <w:rFonts w:ascii="Verdana" w:hAnsi="Verdana"/>
        </w:rPr>
        <w:t xml:space="preserve">huge </w:t>
      </w:r>
      <w:r>
        <w:rPr>
          <w:rFonts w:ascii="Verdana" w:hAnsi="Verdana"/>
        </w:rPr>
        <w:t>fund</w:t>
      </w:r>
      <w:r w:rsidR="008464F6">
        <w:rPr>
          <w:rFonts w:ascii="Verdana" w:hAnsi="Verdana"/>
        </w:rPr>
        <w:t>s</w:t>
      </w:r>
      <w:r>
        <w:rPr>
          <w:rFonts w:ascii="Verdana" w:hAnsi="Verdana"/>
        </w:rPr>
        <w:t xml:space="preserve"> from the council budget </w:t>
      </w:r>
      <w:r w:rsidR="008464F6">
        <w:rPr>
          <w:rFonts w:ascii="Verdana" w:hAnsi="Verdana"/>
        </w:rPr>
        <w:lastRenderedPageBreak/>
        <w:t>even though</w:t>
      </w:r>
      <w:r>
        <w:rPr>
          <w:rFonts w:ascii="Verdana" w:hAnsi="Verdana"/>
        </w:rPr>
        <w:t xml:space="preserve"> it’s a national asset for long-term investment, </w:t>
      </w:r>
      <w:r w:rsidR="008464F6">
        <w:rPr>
          <w:rFonts w:ascii="Verdana" w:hAnsi="Verdana"/>
        </w:rPr>
        <w:t xml:space="preserve">it absorbs </w:t>
      </w:r>
      <w:r>
        <w:rPr>
          <w:rFonts w:ascii="Verdana" w:hAnsi="Verdana"/>
        </w:rPr>
        <w:t>council fund</w:t>
      </w:r>
      <w:r w:rsidR="008464F6">
        <w:rPr>
          <w:rFonts w:ascii="Verdana" w:hAnsi="Verdana"/>
        </w:rPr>
        <w:t>s</w:t>
      </w:r>
      <w:r>
        <w:rPr>
          <w:rFonts w:ascii="Verdana" w:hAnsi="Verdana"/>
        </w:rPr>
        <w:t xml:space="preserve"> and stop</w:t>
      </w:r>
      <w:r w:rsidR="00B45D0F">
        <w:rPr>
          <w:rFonts w:ascii="Verdana" w:hAnsi="Verdana"/>
        </w:rPr>
        <w:t xml:space="preserve">s </w:t>
      </w:r>
      <w:r>
        <w:rPr>
          <w:rFonts w:ascii="Verdana" w:hAnsi="Verdana"/>
        </w:rPr>
        <w:t xml:space="preserve">other needed council development (projects). For example, </w:t>
      </w:r>
      <w:r w:rsidR="00C95F01">
        <w:rPr>
          <w:rFonts w:ascii="Verdana" w:hAnsi="Verdana"/>
        </w:rPr>
        <w:t>it costs</w:t>
      </w:r>
      <w:r>
        <w:rPr>
          <w:rFonts w:ascii="Verdana" w:hAnsi="Verdana"/>
        </w:rPr>
        <w:t xml:space="preserve"> $50 per ton </w:t>
      </w:r>
      <w:r w:rsidR="008464F6">
        <w:rPr>
          <w:rFonts w:ascii="Verdana" w:hAnsi="Verdana"/>
        </w:rPr>
        <w:t>to</w:t>
      </w:r>
      <w:r>
        <w:rPr>
          <w:rFonts w:ascii="Verdana" w:hAnsi="Verdana"/>
        </w:rPr>
        <w:t xml:space="preserve"> dump trash in landfill whereas it cost</w:t>
      </w:r>
      <w:r w:rsidR="008464F6">
        <w:rPr>
          <w:rFonts w:ascii="Verdana" w:hAnsi="Verdana"/>
        </w:rPr>
        <w:t>s</w:t>
      </w:r>
      <w:r>
        <w:rPr>
          <w:rFonts w:ascii="Verdana" w:hAnsi="Verdana"/>
        </w:rPr>
        <w:t xml:space="preserve"> $150 per ton to recycl</w:t>
      </w:r>
      <w:r w:rsidR="008464F6">
        <w:rPr>
          <w:rFonts w:ascii="Verdana" w:hAnsi="Verdana"/>
        </w:rPr>
        <w:t>e it</w:t>
      </w:r>
      <w:r>
        <w:rPr>
          <w:rFonts w:ascii="Verdana" w:hAnsi="Verdana"/>
        </w:rPr>
        <w:t xml:space="preserve">. Which is cheaper? </w:t>
      </w:r>
      <w:r w:rsidR="00D426B1">
        <w:rPr>
          <w:rFonts w:ascii="Verdana" w:hAnsi="Verdana"/>
        </w:rPr>
        <w:t>W</w:t>
      </w:r>
      <w:r>
        <w:rPr>
          <w:rFonts w:ascii="Verdana" w:hAnsi="Verdana"/>
        </w:rPr>
        <w:t xml:space="preserve">aste dumping is 3 times cheaper and less time </w:t>
      </w:r>
      <w:r w:rsidR="00D426B1">
        <w:rPr>
          <w:rFonts w:ascii="Verdana" w:hAnsi="Verdana"/>
        </w:rPr>
        <w:t>consuming</w:t>
      </w:r>
      <w:r w:rsidRPr="00470FF2">
        <w:rPr>
          <w:rFonts w:ascii="Verdana" w:hAnsi="Verdana"/>
        </w:rPr>
        <w:t xml:space="preserve"> </w:t>
      </w:r>
      <w:r>
        <w:rPr>
          <w:rFonts w:ascii="Verdana" w:hAnsi="Verdana"/>
        </w:rPr>
        <w:t xml:space="preserve">than waste management (Tilley, 2017). </w:t>
      </w:r>
    </w:p>
    <w:p w14:paraId="1B60E769" w14:textId="2B1FBA05" w:rsidR="00915EA0" w:rsidRDefault="00915EA0" w:rsidP="00915EA0">
      <w:pPr>
        <w:rPr>
          <w:rFonts w:ascii="Verdana" w:hAnsi="Verdana"/>
        </w:rPr>
      </w:pPr>
      <w:r w:rsidRPr="00FF6E79">
        <w:rPr>
          <w:rFonts w:ascii="Verdana" w:hAnsi="Verdana"/>
          <w:b/>
        </w:rPr>
        <w:t>2. The Recycle product</w:t>
      </w:r>
      <w:r>
        <w:rPr>
          <w:rFonts w:ascii="Verdana" w:hAnsi="Verdana"/>
          <w:b/>
        </w:rPr>
        <w:t>s</w:t>
      </w:r>
      <w:r w:rsidRPr="00FF6E79">
        <w:rPr>
          <w:rFonts w:ascii="Verdana" w:hAnsi="Verdana"/>
          <w:b/>
        </w:rPr>
        <w:t xml:space="preserve"> ha</w:t>
      </w:r>
      <w:r>
        <w:rPr>
          <w:rFonts w:ascii="Verdana" w:hAnsi="Verdana"/>
          <w:b/>
        </w:rPr>
        <w:t>ve</w:t>
      </w:r>
      <w:r w:rsidRPr="00FF6E79">
        <w:rPr>
          <w:rFonts w:ascii="Verdana" w:hAnsi="Verdana"/>
          <w:b/>
        </w:rPr>
        <w:t xml:space="preserve"> a short life:</w:t>
      </w:r>
      <w:r>
        <w:rPr>
          <w:rFonts w:ascii="Verdana" w:hAnsi="Verdana"/>
          <w:b/>
        </w:rPr>
        <w:t xml:space="preserve"> </w:t>
      </w:r>
      <w:r>
        <w:rPr>
          <w:rFonts w:ascii="Verdana" w:hAnsi="Verdana"/>
        </w:rPr>
        <w:t xml:space="preserve">Through realism and research, it has </w:t>
      </w:r>
      <w:r w:rsidR="00017EFF">
        <w:rPr>
          <w:rFonts w:ascii="Verdana" w:hAnsi="Verdana"/>
        </w:rPr>
        <w:t xml:space="preserve">been </w:t>
      </w:r>
      <w:r>
        <w:rPr>
          <w:rFonts w:ascii="Verdana" w:hAnsi="Verdana"/>
        </w:rPr>
        <w:t>proved that recycled products do not have a durable shelf life as compared to product</w:t>
      </w:r>
      <w:r w:rsidR="00017EFF">
        <w:rPr>
          <w:rFonts w:ascii="Verdana" w:hAnsi="Verdana"/>
        </w:rPr>
        <w:t>s</w:t>
      </w:r>
      <w:r>
        <w:rPr>
          <w:rFonts w:ascii="Verdana" w:hAnsi="Verdana"/>
        </w:rPr>
        <w:t xml:space="preserve"> manufactured from the original raw material. Despite</w:t>
      </w:r>
      <w:r w:rsidR="007F4C23">
        <w:rPr>
          <w:rFonts w:ascii="Verdana" w:hAnsi="Verdana"/>
        </w:rPr>
        <w:t xml:space="preserve"> this</w:t>
      </w:r>
      <w:r>
        <w:rPr>
          <w:rFonts w:ascii="Verdana" w:hAnsi="Verdana"/>
        </w:rPr>
        <w:t>, it’s eco-friendly and sometimes cheap</w:t>
      </w:r>
      <w:r w:rsidR="007F4C23">
        <w:rPr>
          <w:rFonts w:ascii="Verdana" w:hAnsi="Verdana"/>
        </w:rPr>
        <w:t>er</w:t>
      </w:r>
      <w:r>
        <w:rPr>
          <w:rFonts w:ascii="Verdana" w:hAnsi="Verdana"/>
        </w:rPr>
        <w:t xml:space="preserve"> in the market but they have a shorter life than the intended original products (Tilley, 2017). Due to this fact customers are not patronising recycling product to encourage waste management. </w:t>
      </w:r>
    </w:p>
    <w:p w14:paraId="6F9A79B7" w14:textId="5DDAF5C2" w:rsidR="00915EA0" w:rsidRPr="00701D57" w:rsidRDefault="00915EA0" w:rsidP="00915EA0">
      <w:pPr>
        <w:rPr>
          <w:rFonts w:ascii="Verdana" w:hAnsi="Verdana"/>
        </w:rPr>
      </w:pPr>
      <w:r w:rsidRPr="00701D57">
        <w:rPr>
          <w:rFonts w:ascii="Verdana" w:hAnsi="Verdana"/>
          <w:b/>
        </w:rPr>
        <w:t>3. Waste Management Site</w:t>
      </w:r>
      <w:r>
        <w:rPr>
          <w:rFonts w:ascii="Verdana" w:hAnsi="Verdana"/>
          <w:b/>
        </w:rPr>
        <w:t>s</w:t>
      </w:r>
      <w:r w:rsidRPr="00701D57">
        <w:rPr>
          <w:rFonts w:ascii="Verdana" w:hAnsi="Verdana"/>
          <w:b/>
        </w:rPr>
        <w:t xml:space="preserve"> </w:t>
      </w:r>
      <w:r>
        <w:rPr>
          <w:rFonts w:ascii="Verdana" w:hAnsi="Verdana"/>
          <w:b/>
        </w:rPr>
        <w:t>are</w:t>
      </w:r>
      <w:r w:rsidRPr="00701D57">
        <w:rPr>
          <w:rFonts w:ascii="Verdana" w:hAnsi="Verdana"/>
          <w:b/>
        </w:rPr>
        <w:t xml:space="preserve"> dangerous: </w:t>
      </w:r>
      <w:r>
        <w:rPr>
          <w:rFonts w:ascii="Verdana" w:hAnsi="Verdana"/>
        </w:rPr>
        <w:t xml:space="preserve">Most </w:t>
      </w:r>
      <w:r w:rsidRPr="009D0C90">
        <w:rPr>
          <w:rFonts w:ascii="Verdana" w:hAnsi="Verdana"/>
        </w:rPr>
        <w:t xml:space="preserve">waste </w:t>
      </w:r>
      <w:r w:rsidR="005E5394">
        <w:rPr>
          <w:rFonts w:ascii="Verdana" w:hAnsi="Verdana"/>
        </w:rPr>
        <w:t>is</w:t>
      </w:r>
      <w:r>
        <w:rPr>
          <w:rFonts w:ascii="Verdana" w:hAnsi="Verdana"/>
        </w:rPr>
        <w:t xml:space="preserve"> deadly and poisonous</w:t>
      </w:r>
      <w:r w:rsidR="005E5394">
        <w:rPr>
          <w:rFonts w:ascii="Verdana" w:hAnsi="Verdana"/>
        </w:rPr>
        <w:t>,</w:t>
      </w:r>
      <w:r>
        <w:rPr>
          <w:rFonts w:ascii="Verdana" w:hAnsi="Verdana"/>
        </w:rPr>
        <w:t xml:space="preserve"> </w:t>
      </w:r>
      <w:r w:rsidR="005E5394">
        <w:rPr>
          <w:rFonts w:ascii="Verdana" w:hAnsi="Verdana"/>
        </w:rPr>
        <w:t>some are</w:t>
      </w:r>
      <w:r>
        <w:rPr>
          <w:rFonts w:ascii="Verdana" w:hAnsi="Verdana"/>
        </w:rPr>
        <w:t xml:space="preserve"> explosive</w:t>
      </w:r>
      <w:r w:rsidR="005E5394">
        <w:rPr>
          <w:rFonts w:ascii="Verdana" w:hAnsi="Verdana"/>
        </w:rPr>
        <w:t xml:space="preserve"> and</w:t>
      </w:r>
      <w:r>
        <w:rPr>
          <w:rFonts w:ascii="Verdana" w:hAnsi="Verdana"/>
        </w:rPr>
        <w:t xml:space="preserve"> toxic. For instance, radioactive waste produced by nuclear power industries can cause mass destruction via body contact</w:t>
      </w:r>
      <w:r w:rsidR="00087A7D">
        <w:rPr>
          <w:rFonts w:ascii="Verdana" w:hAnsi="Verdana"/>
        </w:rPr>
        <w:t xml:space="preserve"> </w:t>
      </w:r>
      <w:r>
        <w:rPr>
          <w:rFonts w:ascii="Verdana" w:hAnsi="Verdana"/>
        </w:rPr>
        <w:t>(</w:t>
      </w:r>
      <w:r w:rsidR="005E5394">
        <w:rPr>
          <w:rFonts w:ascii="Verdana" w:hAnsi="Verdana"/>
        </w:rPr>
        <w:t>in</w:t>
      </w:r>
      <w:r w:rsidR="00087A7D">
        <w:rPr>
          <w:rFonts w:ascii="Verdana" w:hAnsi="Verdana"/>
        </w:rPr>
        <w:t>haled</w:t>
      </w:r>
      <w:r>
        <w:rPr>
          <w:rFonts w:ascii="Verdana" w:hAnsi="Verdana"/>
        </w:rPr>
        <w:t xml:space="preserve">). All these dangerous </w:t>
      </w:r>
      <w:r w:rsidR="00C95F01">
        <w:rPr>
          <w:rFonts w:ascii="Verdana" w:hAnsi="Verdana"/>
        </w:rPr>
        <w:t>them</w:t>
      </w:r>
      <w:r w:rsidR="00804791">
        <w:rPr>
          <w:rFonts w:ascii="Verdana" w:hAnsi="Verdana"/>
        </w:rPr>
        <w:t xml:space="preserve"> go</w:t>
      </w:r>
      <w:r>
        <w:rPr>
          <w:rFonts w:ascii="Verdana" w:hAnsi="Verdana"/>
        </w:rPr>
        <w:t xml:space="preserve"> into the atmosphere which poses a high amount of danger to human health &amp; community hospitality. </w:t>
      </w:r>
    </w:p>
    <w:p w14:paraId="60121F0C" w14:textId="12DEC6D8" w:rsidR="00F834AF" w:rsidRPr="006C397D" w:rsidRDefault="00915EA0" w:rsidP="00915EA0">
      <w:pPr>
        <w:rPr>
          <w:rFonts w:ascii="Verdana" w:hAnsi="Verdana"/>
        </w:rPr>
      </w:pPr>
      <w:r>
        <w:rPr>
          <w:rFonts w:ascii="Verdana" w:hAnsi="Verdana"/>
          <w:b/>
        </w:rPr>
        <w:t>4</w:t>
      </w:r>
      <w:r w:rsidRPr="00701D57">
        <w:rPr>
          <w:rFonts w:ascii="Verdana" w:hAnsi="Verdana"/>
          <w:b/>
        </w:rPr>
        <w:t>.</w:t>
      </w:r>
      <w:r>
        <w:rPr>
          <w:rFonts w:ascii="Verdana" w:hAnsi="Verdana"/>
          <w:b/>
        </w:rPr>
        <w:t xml:space="preserve"> Incineration Create </w:t>
      </w:r>
      <w:r w:rsidR="004F7671">
        <w:rPr>
          <w:rFonts w:ascii="Verdana" w:hAnsi="Verdana"/>
          <w:b/>
        </w:rPr>
        <w:t>Inherent (</w:t>
      </w:r>
      <w:r>
        <w:rPr>
          <w:rFonts w:ascii="Verdana" w:hAnsi="Verdana"/>
          <w:b/>
        </w:rPr>
        <w:t xml:space="preserve">Environment) problem: </w:t>
      </w:r>
      <w:r w:rsidRPr="00AA53A5">
        <w:rPr>
          <w:rFonts w:ascii="Verdana" w:hAnsi="Verdana"/>
        </w:rPr>
        <w:t xml:space="preserve"> </w:t>
      </w:r>
      <w:r w:rsidR="00E162B6">
        <w:rPr>
          <w:rFonts w:ascii="Verdana" w:hAnsi="Verdana"/>
        </w:rPr>
        <w:t>W</w:t>
      </w:r>
      <w:r w:rsidRPr="00AA53A5">
        <w:rPr>
          <w:rFonts w:ascii="Verdana" w:hAnsi="Verdana"/>
        </w:rPr>
        <w:t>aste researchers believe that incineration</w:t>
      </w:r>
      <w:r>
        <w:rPr>
          <w:rFonts w:ascii="Verdana" w:hAnsi="Verdana"/>
        </w:rPr>
        <w:t xml:space="preserve"> is one of the cleaner ways of disposing of waste, but it has inherent disadvantages. Becklake (1991, p19) said that when toxic waste is burned at sea, the smoke and gases can escape, polluting the air and the water. The ash is also dumped into the ocean, causing more water pollution. Th</w:t>
      </w:r>
      <w:r w:rsidR="002E030A">
        <w:rPr>
          <w:rFonts w:ascii="Verdana" w:hAnsi="Verdana"/>
        </w:rPr>
        <w:t>ere</w:t>
      </w:r>
      <w:r>
        <w:rPr>
          <w:rFonts w:ascii="Verdana" w:hAnsi="Verdana"/>
        </w:rPr>
        <w:t xml:space="preserve"> </w:t>
      </w:r>
      <w:r w:rsidR="002E030A">
        <w:rPr>
          <w:rFonts w:ascii="Verdana" w:hAnsi="Verdana"/>
        </w:rPr>
        <w:t>was</w:t>
      </w:r>
      <w:r>
        <w:rPr>
          <w:rFonts w:ascii="Verdana" w:hAnsi="Verdana"/>
        </w:rPr>
        <w:t xml:space="preserve"> </w:t>
      </w:r>
      <w:r w:rsidR="00C95F01">
        <w:rPr>
          <w:rFonts w:ascii="Verdana" w:hAnsi="Verdana"/>
        </w:rPr>
        <w:t xml:space="preserve">an </w:t>
      </w:r>
      <w:r>
        <w:rPr>
          <w:rFonts w:ascii="Verdana" w:hAnsi="Verdana"/>
        </w:rPr>
        <w:t>outcry among global environmentalist</w:t>
      </w:r>
      <w:r w:rsidR="002E030A">
        <w:rPr>
          <w:rFonts w:ascii="Verdana" w:hAnsi="Verdana"/>
        </w:rPr>
        <w:t>s</w:t>
      </w:r>
      <w:r>
        <w:rPr>
          <w:rFonts w:ascii="Verdana" w:hAnsi="Verdana"/>
        </w:rPr>
        <w:t xml:space="preserve">, which lead to incineration being banned in the North Sea. Incineration caused a lot of air-borne problems </w:t>
      </w:r>
      <w:r w:rsidR="002E030A">
        <w:rPr>
          <w:rFonts w:ascii="Verdana" w:hAnsi="Verdana"/>
        </w:rPr>
        <w:t>and</w:t>
      </w:r>
      <w:r>
        <w:rPr>
          <w:rFonts w:ascii="Verdana" w:hAnsi="Verdana"/>
        </w:rPr>
        <w:t xml:space="preserve"> it’s a detrimental to the ozone layer (Hall, 2017).</w:t>
      </w:r>
    </w:p>
    <w:p w14:paraId="66B3BF69" w14:textId="2B5717CF" w:rsidR="00915EA0" w:rsidRPr="002577AC" w:rsidRDefault="000E5287" w:rsidP="00915EA0">
      <w:pPr>
        <w:pStyle w:val="Heading1"/>
        <w:rPr>
          <w:rFonts w:asciiTheme="minorHAnsi" w:eastAsiaTheme="minorHAnsi" w:hAnsiTheme="minorHAnsi" w:cstheme="minorBidi"/>
          <w:color w:val="auto"/>
          <w:sz w:val="20"/>
          <w:szCs w:val="22"/>
        </w:rPr>
      </w:pPr>
      <w:bookmarkStart w:id="69" w:name="_Toc533769830"/>
      <w:r w:rsidRPr="002577AC">
        <w:rPr>
          <w:rFonts w:ascii="Verdana" w:hAnsi="Verdana"/>
          <w:b/>
          <w:color w:val="auto"/>
          <w:sz w:val="22"/>
        </w:rPr>
        <w:t>2.1</w:t>
      </w:r>
      <w:r w:rsidR="00FB5AFB">
        <w:rPr>
          <w:rFonts w:ascii="Verdana" w:hAnsi="Verdana"/>
          <w:b/>
          <w:color w:val="auto"/>
          <w:sz w:val="22"/>
        </w:rPr>
        <w:t>3</w:t>
      </w:r>
      <w:r w:rsidRPr="002577AC">
        <w:rPr>
          <w:rFonts w:ascii="Verdana" w:hAnsi="Verdana"/>
          <w:b/>
          <w:color w:val="auto"/>
          <w:sz w:val="22"/>
        </w:rPr>
        <w:t xml:space="preserve"> CONCLUSION</w:t>
      </w:r>
      <w:bookmarkEnd w:id="69"/>
      <w:r w:rsidRPr="002577AC">
        <w:rPr>
          <w:rFonts w:asciiTheme="minorHAnsi" w:eastAsiaTheme="minorHAnsi" w:hAnsiTheme="minorHAnsi" w:cstheme="minorBidi"/>
          <w:color w:val="auto"/>
          <w:sz w:val="20"/>
          <w:szCs w:val="22"/>
        </w:rPr>
        <w:t xml:space="preserve"> </w:t>
      </w:r>
    </w:p>
    <w:p w14:paraId="0E2514DE" w14:textId="3CC742DC" w:rsidR="00915EA0" w:rsidRDefault="00915EA0" w:rsidP="00915EA0">
      <w:pPr>
        <w:rPr>
          <w:rFonts w:ascii="Verdana" w:hAnsi="Verdana"/>
        </w:rPr>
      </w:pPr>
      <w:r w:rsidRPr="004A72F9">
        <w:rPr>
          <w:rFonts w:ascii="Verdana" w:hAnsi="Verdana"/>
        </w:rPr>
        <w:t xml:space="preserve">This </w:t>
      </w:r>
      <w:r>
        <w:rPr>
          <w:rFonts w:ascii="Verdana" w:hAnsi="Verdana"/>
        </w:rPr>
        <w:t>chapter</w:t>
      </w:r>
      <w:r w:rsidRPr="004A72F9">
        <w:rPr>
          <w:rFonts w:ascii="Verdana" w:hAnsi="Verdana"/>
        </w:rPr>
        <w:t xml:space="preserve"> has explained the originality of waste and waste management from the ancient days as man accumulated waste after hunting, fishing and prepar</w:t>
      </w:r>
      <w:r w:rsidR="009A55C6">
        <w:rPr>
          <w:rFonts w:ascii="Verdana" w:hAnsi="Verdana"/>
        </w:rPr>
        <w:t>ing food</w:t>
      </w:r>
      <w:r w:rsidRPr="004A72F9">
        <w:rPr>
          <w:rFonts w:ascii="Verdana" w:hAnsi="Verdana"/>
        </w:rPr>
        <w:t xml:space="preserve"> (</w:t>
      </w:r>
      <w:proofErr w:type="spellStart"/>
      <w:r w:rsidRPr="004A72F9">
        <w:rPr>
          <w:rFonts w:ascii="Verdana" w:hAnsi="Verdana"/>
        </w:rPr>
        <w:t>Burcea</w:t>
      </w:r>
      <w:proofErr w:type="spellEnd"/>
      <w:r w:rsidRPr="004A72F9">
        <w:rPr>
          <w:rFonts w:ascii="Verdana" w:hAnsi="Verdana"/>
        </w:rPr>
        <w:t>, 2015)</w:t>
      </w:r>
      <w:r>
        <w:rPr>
          <w:rFonts w:ascii="Verdana" w:hAnsi="Verdana"/>
        </w:rPr>
        <w:t>.</w:t>
      </w:r>
      <w:r w:rsidRPr="004A72F9">
        <w:rPr>
          <w:rFonts w:ascii="Verdana" w:hAnsi="Verdana"/>
        </w:rPr>
        <w:t xml:space="preserve"> M</w:t>
      </w:r>
      <w:r w:rsidR="009A55C6">
        <w:rPr>
          <w:rFonts w:ascii="Verdana" w:hAnsi="Verdana"/>
        </w:rPr>
        <w:t>a</w:t>
      </w:r>
      <w:r w:rsidRPr="004A72F9">
        <w:rPr>
          <w:rFonts w:ascii="Verdana" w:hAnsi="Verdana"/>
        </w:rPr>
        <w:t xml:space="preserve">n became </w:t>
      </w:r>
      <w:r>
        <w:rPr>
          <w:rFonts w:ascii="Verdana" w:hAnsi="Verdana"/>
        </w:rPr>
        <w:t xml:space="preserve">very </w:t>
      </w:r>
      <w:r w:rsidRPr="004A72F9">
        <w:rPr>
          <w:rFonts w:ascii="Verdana" w:hAnsi="Verdana"/>
        </w:rPr>
        <w:t xml:space="preserve">conscious </w:t>
      </w:r>
      <w:r>
        <w:rPr>
          <w:rFonts w:ascii="Verdana" w:hAnsi="Verdana"/>
        </w:rPr>
        <w:t xml:space="preserve">of their surroundings </w:t>
      </w:r>
      <w:r w:rsidRPr="004A72F9">
        <w:rPr>
          <w:rFonts w:ascii="Verdana" w:hAnsi="Verdana"/>
        </w:rPr>
        <w:t xml:space="preserve">due </w:t>
      </w:r>
      <w:r>
        <w:rPr>
          <w:rFonts w:ascii="Verdana" w:hAnsi="Verdana"/>
        </w:rPr>
        <w:t xml:space="preserve">to </w:t>
      </w:r>
      <w:r w:rsidRPr="004A72F9">
        <w:rPr>
          <w:rFonts w:ascii="Verdana" w:hAnsi="Verdana"/>
        </w:rPr>
        <w:t>waste sm</w:t>
      </w:r>
      <w:r w:rsidR="009A55C6">
        <w:rPr>
          <w:rFonts w:ascii="Verdana" w:hAnsi="Verdana"/>
        </w:rPr>
        <w:t>ell</w:t>
      </w:r>
      <w:r w:rsidRPr="004A72F9">
        <w:rPr>
          <w:rFonts w:ascii="Verdana" w:hAnsi="Verdana"/>
        </w:rPr>
        <w:t xml:space="preserve"> </w:t>
      </w:r>
      <w:r>
        <w:rPr>
          <w:rFonts w:ascii="Verdana" w:hAnsi="Verdana"/>
        </w:rPr>
        <w:t>and then decided</w:t>
      </w:r>
      <w:r w:rsidRPr="004A72F9">
        <w:rPr>
          <w:rFonts w:ascii="Verdana" w:hAnsi="Verdana"/>
        </w:rPr>
        <w:t xml:space="preserve"> to keep waste far from their surroundings</w:t>
      </w:r>
      <w:r>
        <w:rPr>
          <w:rFonts w:ascii="Verdana" w:hAnsi="Verdana"/>
        </w:rPr>
        <w:t xml:space="preserve"> </w:t>
      </w:r>
      <w:r w:rsidRPr="004A72F9">
        <w:rPr>
          <w:rFonts w:ascii="Verdana" w:hAnsi="Verdana"/>
        </w:rPr>
        <w:t>whe</w:t>
      </w:r>
      <w:r>
        <w:rPr>
          <w:rFonts w:ascii="Verdana" w:hAnsi="Verdana"/>
        </w:rPr>
        <w:t>n</w:t>
      </w:r>
      <w:r w:rsidRPr="004A72F9">
        <w:rPr>
          <w:rFonts w:ascii="Verdana" w:hAnsi="Verdana"/>
        </w:rPr>
        <w:t xml:space="preserve"> </w:t>
      </w:r>
      <w:r>
        <w:rPr>
          <w:rFonts w:ascii="Verdana" w:hAnsi="Verdana"/>
        </w:rPr>
        <w:t xml:space="preserve">they recognised that waste </w:t>
      </w:r>
      <w:r w:rsidR="009A55C6">
        <w:rPr>
          <w:rFonts w:ascii="Verdana" w:hAnsi="Verdana"/>
        </w:rPr>
        <w:t>was</w:t>
      </w:r>
      <w:r w:rsidRPr="004A72F9">
        <w:rPr>
          <w:rFonts w:ascii="Verdana" w:hAnsi="Verdana"/>
        </w:rPr>
        <w:t xml:space="preserve"> harmful </w:t>
      </w:r>
      <w:r w:rsidR="009A55C6">
        <w:rPr>
          <w:rFonts w:ascii="Verdana" w:hAnsi="Verdana"/>
        </w:rPr>
        <w:t xml:space="preserve">to </w:t>
      </w:r>
      <w:r>
        <w:rPr>
          <w:rFonts w:ascii="Verdana" w:hAnsi="Verdana"/>
        </w:rPr>
        <w:t>them</w:t>
      </w:r>
      <w:r w:rsidRPr="004A72F9">
        <w:rPr>
          <w:rFonts w:ascii="Verdana" w:hAnsi="Verdana"/>
        </w:rPr>
        <w:t>. In 1874</w:t>
      </w:r>
      <w:r>
        <w:rPr>
          <w:rFonts w:ascii="Verdana" w:hAnsi="Verdana"/>
        </w:rPr>
        <w:t>,</w:t>
      </w:r>
      <w:r w:rsidRPr="004A72F9">
        <w:rPr>
          <w:rFonts w:ascii="Verdana" w:hAnsi="Verdana"/>
        </w:rPr>
        <w:t xml:space="preserve"> the UK built its first incinerator at Nottingham to burn disposable waste. </w:t>
      </w:r>
      <w:r>
        <w:rPr>
          <w:rFonts w:ascii="Verdana" w:hAnsi="Verdana"/>
        </w:rPr>
        <w:t xml:space="preserve">It </w:t>
      </w:r>
      <w:r w:rsidR="009A55C6">
        <w:rPr>
          <w:rFonts w:ascii="Verdana" w:hAnsi="Verdana"/>
        </w:rPr>
        <w:t>foun</w:t>
      </w:r>
      <w:r>
        <w:rPr>
          <w:rFonts w:ascii="Verdana" w:hAnsi="Verdana"/>
        </w:rPr>
        <w:t>d that</w:t>
      </w:r>
      <w:r w:rsidRPr="004A72F9">
        <w:rPr>
          <w:rFonts w:ascii="Verdana" w:hAnsi="Verdana"/>
        </w:rPr>
        <w:t xml:space="preserve"> waste</w:t>
      </w:r>
      <w:r>
        <w:rPr>
          <w:rFonts w:ascii="Verdana" w:hAnsi="Verdana"/>
        </w:rPr>
        <w:t xml:space="preserve"> is</w:t>
      </w:r>
      <w:r w:rsidRPr="004A72F9">
        <w:rPr>
          <w:rFonts w:ascii="Verdana" w:hAnsi="Verdana"/>
        </w:rPr>
        <w:t xml:space="preserve"> anything we don’t need or want in our life and waste management as the process from collection</w:t>
      </w:r>
      <w:r>
        <w:rPr>
          <w:rFonts w:ascii="Verdana" w:hAnsi="Verdana"/>
        </w:rPr>
        <w:t xml:space="preserve">, </w:t>
      </w:r>
      <w:r>
        <w:rPr>
          <w:rFonts w:ascii="Verdana" w:hAnsi="Verdana"/>
        </w:rPr>
        <w:lastRenderedPageBreak/>
        <w:t>transporting</w:t>
      </w:r>
      <w:r w:rsidRPr="004A72F9">
        <w:rPr>
          <w:rFonts w:ascii="Verdana" w:hAnsi="Verdana"/>
        </w:rPr>
        <w:t xml:space="preserve"> to </w:t>
      </w:r>
      <w:r>
        <w:rPr>
          <w:rFonts w:ascii="Verdana" w:hAnsi="Verdana"/>
        </w:rPr>
        <w:t xml:space="preserve">the </w:t>
      </w:r>
      <w:r w:rsidRPr="004A72F9">
        <w:rPr>
          <w:rFonts w:ascii="Verdana" w:hAnsi="Verdana"/>
        </w:rPr>
        <w:t xml:space="preserve">disposal of waste including the </w:t>
      </w:r>
      <w:r w:rsidR="00281DF0">
        <w:rPr>
          <w:rFonts w:ascii="Verdana" w:hAnsi="Verdana"/>
        </w:rPr>
        <w:t xml:space="preserve">associated </w:t>
      </w:r>
      <w:r w:rsidRPr="004A72F9">
        <w:rPr>
          <w:rFonts w:ascii="Verdana" w:hAnsi="Verdana"/>
        </w:rPr>
        <w:t xml:space="preserve">legalisation (Inskipp, 2005, p6).  Waste comes in many different </w:t>
      </w:r>
      <w:r>
        <w:rPr>
          <w:rFonts w:ascii="Verdana" w:hAnsi="Verdana"/>
        </w:rPr>
        <w:t>kinds</w:t>
      </w:r>
      <w:r w:rsidRPr="004A72F9">
        <w:rPr>
          <w:rFonts w:ascii="Verdana" w:hAnsi="Verdana"/>
        </w:rPr>
        <w:t>,</w:t>
      </w:r>
      <w:r w:rsidR="00657253">
        <w:rPr>
          <w:rFonts w:ascii="Verdana" w:hAnsi="Verdana"/>
        </w:rPr>
        <w:t xml:space="preserve"> </w:t>
      </w:r>
      <w:r w:rsidRPr="004A72F9">
        <w:rPr>
          <w:rFonts w:ascii="Verdana" w:hAnsi="Verdana"/>
        </w:rPr>
        <w:t xml:space="preserve">classified into two main form: controlled and non-collected waste. It enlightened the history behind the waste hierarchy from EC and </w:t>
      </w:r>
      <w:r>
        <w:rPr>
          <w:rFonts w:ascii="Verdana" w:hAnsi="Verdana"/>
        </w:rPr>
        <w:t xml:space="preserve">how the </w:t>
      </w:r>
      <w:r w:rsidRPr="004A72F9">
        <w:rPr>
          <w:rFonts w:ascii="Verdana" w:hAnsi="Verdana"/>
        </w:rPr>
        <w:t xml:space="preserve">UK incorporated into this concept to </w:t>
      </w:r>
      <w:r w:rsidR="00657253" w:rsidRPr="004A72F9">
        <w:rPr>
          <w:rFonts w:ascii="Verdana" w:hAnsi="Verdana"/>
        </w:rPr>
        <w:t>strategi</w:t>
      </w:r>
      <w:r w:rsidR="00657253">
        <w:rPr>
          <w:rFonts w:ascii="Verdana" w:hAnsi="Verdana"/>
        </w:rPr>
        <w:t>s</w:t>
      </w:r>
      <w:r w:rsidR="00657253" w:rsidRPr="004A72F9">
        <w:rPr>
          <w:rFonts w:ascii="Verdana" w:hAnsi="Verdana"/>
        </w:rPr>
        <w:t>ed environment</w:t>
      </w:r>
      <w:r w:rsidRPr="004A72F9">
        <w:rPr>
          <w:rFonts w:ascii="Verdana" w:hAnsi="Verdana"/>
        </w:rPr>
        <w:t xml:space="preserve"> issues across </w:t>
      </w:r>
      <w:r>
        <w:rPr>
          <w:rFonts w:ascii="Verdana" w:hAnsi="Verdana"/>
        </w:rPr>
        <w:t>W</w:t>
      </w:r>
      <w:r w:rsidRPr="004A72F9">
        <w:rPr>
          <w:rFonts w:ascii="Verdana" w:hAnsi="Verdana"/>
        </w:rPr>
        <w:t xml:space="preserve">ales, Scotland and Northern Ireland. It explained that </w:t>
      </w:r>
      <w:r>
        <w:rPr>
          <w:rFonts w:ascii="Verdana" w:hAnsi="Verdana"/>
        </w:rPr>
        <w:t>t</w:t>
      </w:r>
      <w:r w:rsidRPr="004A72F9">
        <w:rPr>
          <w:rFonts w:ascii="Verdana" w:hAnsi="Verdana"/>
        </w:rPr>
        <w:t>he old hierarchy did not benefit</w:t>
      </w:r>
      <w:r>
        <w:rPr>
          <w:rFonts w:ascii="Verdana" w:hAnsi="Verdana"/>
        </w:rPr>
        <w:t xml:space="preserve"> the UK</w:t>
      </w:r>
      <w:r w:rsidRPr="004A72F9">
        <w:rPr>
          <w:rFonts w:ascii="Verdana" w:hAnsi="Verdana"/>
        </w:rPr>
        <w:t xml:space="preserve"> because </w:t>
      </w:r>
      <w:proofErr w:type="gramStart"/>
      <w:r w:rsidRPr="004A72F9">
        <w:rPr>
          <w:rFonts w:ascii="Verdana" w:hAnsi="Verdana"/>
        </w:rPr>
        <w:t>it</w:t>
      </w:r>
      <w:proofErr w:type="gramEnd"/>
      <w:r w:rsidRPr="004A72F9">
        <w:rPr>
          <w:rFonts w:ascii="Verdana" w:hAnsi="Verdana"/>
        </w:rPr>
        <w:t xml:space="preserve"> </w:t>
      </w:r>
      <w:r w:rsidR="00307958">
        <w:rPr>
          <w:rFonts w:ascii="Verdana" w:hAnsi="Verdana"/>
        </w:rPr>
        <w:t>prioritised</w:t>
      </w:r>
      <w:r w:rsidR="00307958" w:rsidRPr="004A72F9">
        <w:rPr>
          <w:rFonts w:ascii="Verdana" w:hAnsi="Verdana"/>
        </w:rPr>
        <w:t xml:space="preserve"> disposal</w:t>
      </w:r>
      <w:r w:rsidRPr="004A72F9">
        <w:rPr>
          <w:rFonts w:ascii="Verdana" w:hAnsi="Verdana"/>
        </w:rPr>
        <w:t xml:space="preserve"> of waste into landfill site</w:t>
      </w:r>
      <w:r w:rsidR="00307958">
        <w:rPr>
          <w:rFonts w:ascii="Verdana" w:hAnsi="Verdana"/>
        </w:rPr>
        <w:t>s rather</w:t>
      </w:r>
      <w:r>
        <w:rPr>
          <w:rFonts w:ascii="Verdana" w:hAnsi="Verdana"/>
        </w:rPr>
        <w:t xml:space="preserve"> </w:t>
      </w:r>
      <w:r w:rsidR="00307958">
        <w:rPr>
          <w:rFonts w:ascii="Verdana" w:hAnsi="Verdana"/>
        </w:rPr>
        <w:t>than</w:t>
      </w:r>
      <w:r>
        <w:rPr>
          <w:rFonts w:ascii="Verdana" w:hAnsi="Verdana"/>
        </w:rPr>
        <w:t xml:space="preserve"> prevention</w:t>
      </w:r>
      <w:r w:rsidRPr="004A72F9">
        <w:rPr>
          <w:rFonts w:ascii="Verdana" w:hAnsi="Verdana"/>
        </w:rPr>
        <w:t xml:space="preserve">. So, </w:t>
      </w:r>
      <w:r>
        <w:rPr>
          <w:rFonts w:ascii="Verdana" w:hAnsi="Verdana"/>
        </w:rPr>
        <w:t xml:space="preserve">the </w:t>
      </w:r>
      <w:r w:rsidRPr="004A72F9">
        <w:rPr>
          <w:rFonts w:ascii="Verdana" w:hAnsi="Verdana"/>
        </w:rPr>
        <w:t xml:space="preserve">new hierarchy was adopted which promoted prevention and discouraged waste disposal. </w:t>
      </w:r>
      <w:r>
        <w:rPr>
          <w:rFonts w:ascii="Verdana" w:hAnsi="Verdana"/>
        </w:rPr>
        <w:t>I</w:t>
      </w:r>
      <w:r w:rsidRPr="004A72F9">
        <w:rPr>
          <w:rFonts w:ascii="Verdana" w:hAnsi="Verdana"/>
        </w:rPr>
        <w:t xml:space="preserve">t explained in-depth the 3Rs and part of the waste hierarchy application. Finally, waste management undoubtedly has become </w:t>
      </w:r>
      <w:r>
        <w:rPr>
          <w:rFonts w:ascii="Verdana" w:hAnsi="Verdana"/>
        </w:rPr>
        <w:t xml:space="preserve">a </w:t>
      </w:r>
      <w:r w:rsidRPr="004A72F9">
        <w:rPr>
          <w:rFonts w:ascii="Verdana" w:hAnsi="Verdana"/>
        </w:rPr>
        <w:t>household vision for business</w:t>
      </w:r>
      <w:r w:rsidR="00307958">
        <w:rPr>
          <w:rFonts w:ascii="Verdana" w:hAnsi="Verdana"/>
        </w:rPr>
        <w:t>es</w:t>
      </w:r>
      <w:r w:rsidRPr="004A72F9">
        <w:rPr>
          <w:rFonts w:ascii="Verdana" w:hAnsi="Verdana"/>
        </w:rPr>
        <w:t>, societ</w:t>
      </w:r>
      <w:r w:rsidR="00307958">
        <w:rPr>
          <w:rFonts w:ascii="Verdana" w:hAnsi="Verdana"/>
        </w:rPr>
        <w:t>ies</w:t>
      </w:r>
      <w:r w:rsidRPr="004A72F9">
        <w:rPr>
          <w:rFonts w:ascii="Verdana" w:hAnsi="Verdana"/>
        </w:rPr>
        <w:t xml:space="preserve"> and nations because they believe that </w:t>
      </w:r>
      <w:r>
        <w:rPr>
          <w:rFonts w:ascii="Verdana" w:hAnsi="Verdana"/>
        </w:rPr>
        <w:t xml:space="preserve">it </w:t>
      </w:r>
      <w:r w:rsidRPr="004A72F9">
        <w:rPr>
          <w:rFonts w:ascii="Verdana" w:hAnsi="Verdana"/>
        </w:rPr>
        <w:t xml:space="preserve">has great benefits. On the other hand, some </w:t>
      </w:r>
      <w:r w:rsidR="00307958">
        <w:rPr>
          <w:rFonts w:ascii="Verdana" w:hAnsi="Verdana"/>
        </w:rPr>
        <w:t>firms and individuals still</w:t>
      </w:r>
      <w:r w:rsidRPr="004A72F9">
        <w:rPr>
          <w:rFonts w:ascii="Verdana" w:hAnsi="Verdana"/>
        </w:rPr>
        <w:t xml:space="preserve"> believe that </w:t>
      </w:r>
      <w:r w:rsidR="00307958">
        <w:rPr>
          <w:rFonts w:ascii="Verdana" w:hAnsi="Verdana"/>
        </w:rPr>
        <w:t>waste management</w:t>
      </w:r>
      <w:r w:rsidRPr="004A72F9">
        <w:rPr>
          <w:rFonts w:ascii="Verdana" w:hAnsi="Verdana"/>
        </w:rPr>
        <w:t xml:space="preserve"> cost</w:t>
      </w:r>
      <w:r w:rsidR="00307958">
        <w:rPr>
          <w:rFonts w:ascii="Verdana" w:hAnsi="Verdana"/>
        </w:rPr>
        <w:t>s</w:t>
      </w:r>
      <w:r w:rsidRPr="004A72F9">
        <w:rPr>
          <w:rFonts w:ascii="Verdana" w:hAnsi="Verdana"/>
        </w:rPr>
        <w:t xml:space="preserve"> more than it</w:t>
      </w:r>
      <w:r w:rsidR="00307958">
        <w:rPr>
          <w:rFonts w:ascii="Verdana" w:hAnsi="Verdana"/>
        </w:rPr>
        <w:t>s</w:t>
      </w:r>
      <w:r w:rsidRPr="004A72F9">
        <w:rPr>
          <w:rFonts w:ascii="Verdana" w:hAnsi="Verdana"/>
        </w:rPr>
        <w:t xml:space="preserve"> worth. </w:t>
      </w:r>
      <w:r w:rsidR="00307958">
        <w:rPr>
          <w:rFonts w:ascii="Verdana" w:hAnsi="Verdana"/>
        </w:rPr>
        <w:t>Therefore, they have less</w:t>
      </w:r>
      <w:r w:rsidRPr="004A72F9">
        <w:rPr>
          <w:rFonts w:ascii="Verdana" w:hAnsi="Verdana"/>
        </w:rPr>
        <w:t xml:space="preserve"> interest in it, that’s why some compan</w:t>
      </w:r>
      <w:r w:rsidR="00307958">
        <w:rPr>
          <w:rFonts w:ascii="Verdana" w:hAnsi="Verdana"/>
        </w:rPr>
        <w:t>ies</w:t>
      </w:r>
      <w:r w:rsidRPr="004A72F9">
        <w:rPr>
          <w:rFonts w:ascii="Verdana" w:hAnsi="Verdana"/>
        </w:rPr>
        <w:t xml:space="preserve"> prefer dumping waste at landfill site</w:t>
      </w:r>
      <w:r w:rsidR="00307958">
        <w:rPr>
          <w:rFonts w:ascii="Verdana" w:hAnsi="Verdana"/>
        </w:rPr>
        <w:t>s</w:t>
      </w:r>
      <w:r w:rsidRPr="004A72F9">
        <w:rPr>
          <w:rFonts w:ascii="Verdana" w:hAnsi="Verdana"/>
        </w:rPr>
        <w:t xml:space="preserve"> rather than recycling because it’s </w:t>
      </w:r>
      <w:r w:rsidR="00307958">
        <w:rPr>
          <w:rFonts w:ascii="Verdana" w:hAnsi="Verdana"/>
        </w:rPr>
        <w:t xml:space="preserve">more </w:t>
      </w:r>
      <w:r w:rsidRPr="004A72F9">
        <w:rPr>
          <w:rFonts w:ascii="Verdana" w:hAnsi="Verdana"/>
        </w:rPr>
        <w:t>expensive to recycl</w:t>
      </w:r>
      <w:r w:rsidR="00307958">
        <w:rPr>
          <w:rFonts w:ascii="Verdana" w:hAnsi="Verdana"/>
        </w:rPr>
        <w:t>e rather</w:t>
      </w:r>
      <w:r w:rsidRPr="004A72F9">
        <w:rPr>
          <w:rFonts w:ascii="Verdana" w:hAnsi="Verdana"/>
        </w:rPr>
        <w:t xml:space="preserve"> than d</w:t>
      </w:r>
      <w:r w:rsidR="00307958">
        <w:rPr>
          <w:rFonts w:ascii="Verdana" w:hAnsi="Verdana"/>
        </w:rPr>
        <w:t>umping</w:t>
      </w:r>
      <w:r>
        <w:rPr>
          <w:rFonts w:ascii="Verdana" w:hAnsi="Verdana"/>
        </w:rPr>
        <w:t xml:space="preserve"> </w:t>
      </w:r>
      <w:r w:rsidR="00307958">
        <w:rPr>
          <w:rFonts w:ascii="Verdana" w:hAnsi="Verdana"/>
        </w:rPr>
        <w:t>it</w:t>
      </w:r>
      <w:r w:rsidRPr="004A72F9">
        <w:rPr>
          <w:rFonts w:ascii="Verdana" w:hAnsi="Verdana"/>
        </w:rPr>
        <w:t>.</w:t>
      </w:r>
      <w:r>
        <w:rPr>
          <w:rFonts w:ascii="Verdana" w:hAnsi="Verdana"/>
        </w:rPr>
        <w:t xml:space="preserve"> It explained how </w:t>
      </w:r>
      <w:r w:rsidR="00307958">
        <w:rPr>
          <w:rFonts w:ascii="Verdana" w:hAnsi="Verdana"/>
        </w:rPr>
        <w:t xml:space="preserve">the </w:t>
      </w:r>
      <w:r>
        <w:rPr>
          <w:rFonts w:ascii="Verdana" w:hAnsi="Verdana"/>
        </w:rPr>
        <w:t>UK MOD has incorporated the EU Waste Pyramid into its waste management strategy. This strategy is to reduce waste from disposing in landfill via baselining of waste data, educating its staff to change their attuite towards waste prevention and resource</w:t>
      </w:r>
      <w:r w:rsidR="00845E67">
        <w:rPr>
          <w:rFonts w:ascii="Verdana" w:hAnsi="Verdana"/>
        </w:rPr>
        <w:t>s</w:t>
      </w:r>
      <w:r>
        <w:rPr>
          <w:rFonts w:ascii="Verdana" w:hAnsi="Verdana"/>
        </w:rPr>
        <w:t xml:space="preserve"> valued. </w:t>
      </w:r>
      <w:r w:rsidRPr="004A72F9">
        <w:rPr>
          <w:rFonts w:ascii="Verdana" w:hAnsi="Verdana"/>
        </w:rPr>
        <w:t>Despite</w:t>
      </w:r>
      <w:r w:rsidR="00845E67">
        <w:rPr>
          <w:rFonts w:ascii="Verdana" w:hAnsi="Verdana"/>
        </w:rPr>
        <w:t xml:space="preserve"> </w:t>
      </w:r>
      <w:r w:rsidRPr="004A72F9">
        <w:rPr>
          <w:rFonts w:ascii="Verdana" w:hAnsi="Verdana"/>
        </w:rPr>
        <w:t>the difficulties</w:t>
      </w:r>
      <w:r w:rsidR="00845E67">
        <w:rPr>
          <w:rFonts w:ascii="Verdana" w:hAnsi="Verdana"/>
        </w:rPr>
        <w:t xml:space="preserve"> and</w:t>
      </w:r>
      <w:r w:rsidRPr="004A72F9">
        <w:rPr>
          <w:rFonts w:ascii="Verdana" w:hAnsi="Verdana"/>
        </w:rPr>
        <w:t xml:space="preserve"> disadvantages in waste management like pollution (</w:t>
      </w:r>
      <w:r w:rsidR="00845E67">
        <w:rPr>
          <w:rFonts w:ascii="Verdana" w:hAnsi="Verdana"/>
        </w:rPr>
        <w:t>s</w:t>
      </w:r>
      <w:r w:rsidRPr="004A72F9">
        <w:rPr>
          <w:rFonts w:ascii="Verdana" w:hAnsi="Verdana"/>
        </w:rPr>
        <w:t xml:space="preserve">ea, </w:t>
      </w:r>
      <w:r w:rsidR="00845E67">
        <w:rPr>
          <w:rFonts w:ascii="Verdana" w:hAnsi="Verdana"/>
        </w:rPr>
        <w:t>a</w:t>
      </w:r>
      <w:r w:rsidRPr="004A72F9">
        <w:rPr>
          <w:rFonts w:ascii="Verdana" w:hAnsi="Verdana"/>
        </w:rPr>
        <w:t xml:space="preserve">ir and </w:t>
      </w:r>
      <w:r w:rsidR="00845E67">
        <w:rPr>
          <w:rFonts w:ascii="Verdana" w:hAnsi="Verdana"/>
        </w:rPr>
        <w:t>l</w:t>
      </w:r>
      <w:r w:rsidRPr="004A72F9">
        <w:rPr>
          <w:rFonts w:ascii="Verdana" w:hAnsi="Verdana"/>
        </w:rPr>
        <w:t>and) and high investment capital</w:t>
      </w:r>
      <w:r w:rsidR="00845E67">
        <w:rPr>
          <w:rFonts w:ascii="Verdana" w:hAnsi="Verdana"/>
        </w:rPr>
        <w:t>,</w:t>
      </w:r>
      <w:r w:rsidRPr="004A72F9">
        <w:rPr>
          <w:rFonts w:ascii="Verdana" w:hAnsi="Verdana"/>
        </w:rPr>
        <w:t xml:space="preserve"> </w:t>
      </w:r>
      <w:r w:rsidR="00845E67">
        <w:rPr>
          <w:rFonts w:ascii="Verdana" w:hAnsi="Verdana"/>
        </w:rPr>
        <w:t>i</w:t>
      </w:r>
      <w:r w:rsidRPr="004A72F9">
        <w:rPr>
          <w:rFonts w:ascii="Verdana" w:hAnsi="Verdana"/>
        </w:rPr>
        <w:t>ts benefits outweigh its demerit</w:t>
      </w:r>
      <w:r w:rsidR="00845E67">
        <w:rPr>
          <w:rFonts w:ascii="Verdana" w:hAnsi="Verdana"/>
        </w:rPr>
        <w:t>s</w:t>
      </w:r>
      <w:r w:rsidRPr="004A72F9">
        <w:rPr>
          <w:rFonts w:ascii="Verdana" w:hAnsi="Verdana"/>
        </w:rPr>
        <w:t xml:space="preserve"> like creat</w:t>
      </w:r>
      <w:r w:rsidR="00845E67">
        <w:rPr>
          <w:rFonts w:ascii="Verdana" w:hAnsi="Verdana"/>
        </w:rPr>
        <w:t>ing</w:t>
      </w:r>
      <w:r w:rsidRPr="004A72F9">
        <w:rPr>
          <w:rFonts w:ascii="Verdana" w:hAnsi="Verdana"/>
        </w:rPr>
        <w:t xml:space="preserve"> employment, stimulat</w:t>
      </w:r>
      <w:r w:rsidR="00845E67">
        <w:rPr>
          <w:rFonts w:ascii="Verdana" w:hAnsi="Verdana"/>
        </w:rPr>
        <w:t>ing</w:t>
      </w:r>
      <w:r w:rsidRPr="004A72F9">
        <w:rPr>
          <w:rFonts w:ascii="Verdana" w:hAnsi="Verdana"/>
        </w:rPr>
        <w:t xml:space="preserve"> technology, lucrative, </w:t>
      </w:r>
      <w:r w:rsidR="00845E67">
        <w:rPr>
          <w:rFonts w:ascii="Verdana" w:hAnsi="Verdana"/>
        </w:rPr>
        <w:t xml:space="preserve">cost </w:t>
      </w:r>
      <w:r w:rsidRPr="004A72F9">
        <w:rPr>
          <w:rFonts w:ascii="Verdana" w:hAnsi="Verdana"/>
        </w:rPr>
        <w:t xml:space="preserve">saving, </w:t>
      </w:r>
      <w:r w:rsidR="00845E67">
        <w:rPr>
          <w:rFonts w:ascii="Verdana" w:hAnsi="Verdana"/>
        </w:rPr>
        <w:t xml:space="preserve">makes the environment </w:t>
      </w:r>
      <w:r>
        <w:rPr>
          <w:rFonts w:ascii="Verdana" w:hAnsi="Verdana"/>
        </w:rPr>
        <w:t>g</w:t>
      </w:r>
      <w:r w:rsidRPr="004A72F9">
        <w:rPr>
          <w:rFonts w:ascii="Verdana" w:hAnsi="Verdana"/>
        </w:rPr>
        <w:t>reen</w:t>
      </w:r>
      <w:r w:rsidR="00845E67">
        <w:rPr>
          <w:rFonts w:ascii="Verdana" w:hAnsi="Verdana"/>
        </w:rPr>
        <w:t>er</w:t>
      </w:r>
      <w:r w:rsidRPr="004A72F9">
        <w:rPr>
          <w:rFonts w:ascii="Verdana" w:hAnsi="Verdana"/>
        </w:rPr>
        <w:t xml:space="preserve">, and production </w:t>
      </w:r>
      <w:r w:rsidR="00845E67">
        <w:rPr>
          <w:rFonts w:ascii="Verdana" w:hAnsi="Verdana"/>
        </w:rPr>
        <w:t xml:space="preserve">of </w:t>
      </w:r>
      <w:r w:rsidRPr="004A72F9">
        <w:rPr>
          <w:rFonts w:ascii="Verdana" w:hAnsi="Verdana"/>
        </w:rPr>
        <w:t>energy (electricity)</w:t>
      </w:r>
      <w:r w:rsidR="00845E67">
        <w:rPr>
          <w:rFonts w:ascii="Verdana" w:hAnsi="Verdana"/>
        </w:rPr>
        <w:t xml:space="preserve"> is reduced</w:t>
      </w:r>
      <w:r w:rsidRPr="004A72F9">
        <w:rPr>
          <w:rFonts w:ascii="Verdana" w:hAnsi="Verdana"/>
        </w:rPr>
        <w:t>.</w:t>
      </w:r>
      <w:r>
        <w:rPr>
          <w:rFonts w:ascii="Verdana" w:hAnsi="Verdana"/>
        </w:rPr>
        <w:t xml:space="preserve"> On </w:t>
      </w:r>
      <w:r w:rsidR="00845E67">
        <w:rPr>
          <w:rFonts w:ascii="Verdana" w:hAnsi="Verdana"/>
        </w:rPr>
        <w:t>a</w:t>
      </w:r>
      <w:r>
        <w:rPr>
          <w:rFonts w:ascii="Verdana" w:hAnsi="Verdana"/>
        </w:rPr>
        <w:t xml:space="preserve"> final note, this report recommends</w:t>
      </w:r>
      <w:r w:rsidR="00845E67">
        <w:rPr>
          <w:rFonts w:ascii="Verdana" w:hAnsi="Verdana"/>
        </w:rPr>
        <w:t xml:space="preserve"> the</w:t>
      </w:r>
      <w:r>
        <w:rPr>
          <w:rFonts w:ascii="Verdana" w:hAnsi="Verdana"/>
        </w:rPr>
        <w:t xml:space="preserve"> UK proposed</w:t>
      </w:r>
      <w:r w:rsidR="007F7F94">
        <w:rPr>
          <w:rFonts w:ascii="Verdana" w:hAnsi="Verdana"/>
        </w:rPr>
        <w:t xml:space="preserve"> </w:t>
      </w:r>
      <w:r>
        <w:rPr>
          <w:rFonts w:ascii="Verdana" w:hAnsi="Verdana"/>
        </w:rPr>
        <w:t xml:space="preserve">Deposit Return Scheme (DRS) </w:t>
      </w:r>
      <w:r w:rsidR="006820DE">
        <w:rPr>
          <w:rFonts w:ascii="Verdana" w:hAnsi="Verdana"/>
        </w:rPr>
        <w:t xml:space="preserve">should </w:t>
      </w:r>
      <w:r>
        <w:rPr>
          <w:rFonts w:ascii="Verdana" w:hAnsi="Verdana"/>
        </w:rPr>
        <w:t>be implemented now to help the UK reduce its waste sent to landfill or left to pollute streets, countryside, and marine environment.</w:t>
      </w:r>
    </w:p>
    <w:p w14:paraId="50DDFBEA" w14:textId="5EDCDDE0" w:rsidR="000550CA" w:rsidRDefault="000550CA" w:rsidP="00915EA0"/>
    <w:p w14:paraId="5A38CA8B" w14:textId="2E35451E" w:rsidR="00C25825" w:rsidRDefault="00C25825" w:rsidP="00915EA0"/>
    <w:p w14:paraId="4CA9682A" w14:textId="1A0DEC0D" w:rsidR="00206292" w:rsidRDefault="00206292" w:rsidP="00915EA0"/>
    <w:p w14:paraId="23256B91" w14:textId="77777777" w:rsidR="00206292" w:rsidRDefault="00206292" w:rsidP="00915EA0"/>
    <w:p w14:paraId="61F31BF7" w14:textId="5AC0BAF2" w:rsidR="000550CA" w:rsidRPr="00B45521" w:rsidRDefault="00A620C4" w:rsidP="000550CA">
      <w:pPr>
        <w:pStyle w:val="Heading1"/>
        <w:rPr>
          <w:rFonts w:ascii="Verdana" w:hAnsi="Verdana"/>
          <w:b/>
          <w:color w:val="auto"/>
          <w:sz w:val="24"/>
          <w:szCs w:val="24"/>
        </w:rPr>
      </w:pPr>
      <w:bookmarkStart w:id="70" w:name="_Toc533769831"/>
      <w:r w:rsidRPr="00B45521">
        <w:rPr>
          <w:rFonts w:ascii="Verdana" w:hAnsi="Verdana"/>
          <w:b/>
          <w:color w:val="auto"/>
          <w:sz w:val="24"/>
          <w:szCs w:val="24"/>
        </w:rPr>
        <w:lastRenderedPageBreak/>
        <w:t xml:space="preserve">CHAPTER </w:t>
      </w:r>
      <w:r>
        <w:rPr>
          <w:rFonts w:ascii="Verdana" w:hAnsi="Verdana"/>
          <w:b/>
          <w:color w:val="auto"/>
          <w:sz w:val="24"/>
          <w:szCs w:val="24"/>
        </w:rPr>
        <w:t>Three</w:t>
      </w:r>
      <w:r w:rsidR="000550CA" w:rsidRPr="00B45521">
        <w:rPr>
          <w:rFonts w:ascii="Verdana" w:hAnsi="Verdana"/>
          <w:b/>
          <w:color w:val="auto"/>
          <w:sz w:val="24"/>
          <w:szCs w:val="24"/>
        </w:rPr>
        <w:t>: RESEARCH METHODOLOGY</w:t>
      </w:r>
      <w:bookmarkEnd w:id="70"/>
    </w:p>
    <w:p w14:paraId="4684C05A" w14:textId="428C77BE" w:rsidR="000550CA" w:rsidRPr="00B45521" w:rsidRDefault="009C488E" w:rsidP="000550CA">
      <w:pPr>
        <w:pStyle w:val="Heading2"/>
        <w:rPr>
          <w:rFonts w:ascii="Verdana" w:hAnsi="Verdana"/>
          <w:b/>
          <w:color w:val="auto"/>
          <w:sz w:val="22"/>
        </w:rPr>
      </w:pPr>
      <w:bookmarkStart w:id="71" w:name="_Toc533769832"/>
      <w:r w:rsidRPr="00B45521">
        <w:rPr>
          <w:rFonts w:ascii="Verdana" w:hAnsi="Verdana"/>
          <w:b/>
          <w:color w:val="auto"/>
          <w:sz w:val="22"/>
        </w:rPr>
        <w:t>3.1 INTRODUCTION</w:t>
      </w:r>
      <w:r>
        <w:rPr>
          <w:rFonts w:ascii="Verdana" w:hAnsi="Verdana"/>
          <w:b/>
          <w:color w:val="auto"/>
          <w:sz w:val="22"/>
        </w:rPr>
        <w:t>.</w:t>
      </w:r>
      <w:bookmarkEnd w:id="71"/>
    </w:p>
    <w:p w14:paraId="6DD40C91" w14:textId="65C94D6D" w:rsidR="000550CA" w:rsidRPr="002F4CC8" w:rsidRDefault="000550CA" w:rsidP="000550CA">
      <w:pPr>
        <w:rPr>
          <w:rFonts w:ascii="Verdana" w:hAnsi="Verdana"/>
        </w:rPr>
      </w:pPr>
      <w:r w:rsidRPr="00CB22E1">
        <w:rPr>
          <w:rFonts w:ascii="Verdana" w:hAnsi="Verdana"/>
        </w:rPr>
        <w:t>A research method</w:t>
      </w:r>
      <w:r>
        <w:rPr>
          <w:rFonts w:ascii="Verdana" w:hAnsi="Verdana"/>
        </w:rPr>
        <w:t>ology</w:t>
      </w:r>
      <w:r w:rsidRPr="00CB22E1">
        <w:rPr>
          <w:rFonts w:ascii="Verdana" w:hAnsi="Verdana"/>
        </w:rPr>
        <w:t xml:space="preserve"> is a systematic ide</w:t>
      </w:r>
      <w:r>
        <w:rPr>
          <w:rFonts w:ascii="Verdana" w:hAnsi="Verdana"/>
        </w:rPr>
        <w:t>a for conducting research. The</w:t>
      </w:r>
      <w:r w:rsidRPr="00CB22E1">
        <w:rPr>
          <w:rFonts w:ascii="Verdana" w:hAnsi="Verdana"/>
        </w:rPr>
        <w:t xml:space="preserve"> method</w:t>
      </w:r>
      <w:r>
        <w:rPr>
          <w:rFonts w:ascii="Verdana" w:hAnsi="Verdana"/>
        </w:rPr>
        <w:t>s</w:t>
      </w:r>
      <w:r w:rsidRPr="00CB22E1">
        <w:rPr>
          <w:rFonts w:ascii="Verdana" w:hAnsi="Verdana"/>
        </w:rPr>
        <w:t xml:space="preserve"> vary by the sources of information that are drawn on, how that information is sampled, and the types of </w:t>
      </w:r>
      <w:r>
        <w:rPr>
          <w:rFonts w:ascii="Verdana" w:hAnsi="Verdana"/>
        </w:rPr>
        <w:t>approaches</w:t>
      </w:r>
      <w:r w:rsidRPr="00CB22E1">
        <w:rPr>
          <w:rFonts w:ascii="Verdana" w:hAnsi="Verdana"/>
        </w:rPr>
        <w:t xml:space="preserve"> that are used in data collection. </w:t>
      </w:r>
      <w:r w:rsidRPr="00B0365B">
        <w:rPr>
          <w:rFonts w:ascii="Verdana" w:hAnsi="Verdana"/>
        </w:rPr>
        <w:t xml:space="preserve">The study methodology and data reporting </w:t>
      </w:r>
      <w:r w:rsidR="00C126F9">
        <w:rPr>
          <w:rFonts w:ascii="Verdana" w:hAnsi="Verdana"/>
        </w:rPr>
        <w:t xml:space="preserve">are </w:t>
      </w:r>
      <w:r>
        <w:rPr>
          <w:rFonts w:ascii="Verdana" w:hAnsi="Verdana"/>
        </w:rPr>
        <w:t xml:space="preserve">always </w:t>
      </w:r>
      <w:r w:rsidRPr="00B0365B">
        <w:rPr>
          <w:rFonts w:ascii="Verdana" w:hAnsi="Verdana"/>
        </w:rPr>
        <w:t xml:space="preserve">carried out as </w:t>
      </w:r>
      <w:r>
        <w:rPr>
          <w:rFonts w:ascii="Verdana" w:hAnsi="Verdana"/>
        </w:rPr>
        <w:t xml:space="preserve">an </w:t>
      </w:r>
      <w:r w:rsidRPr="00B0365B">
        <w:rPr>
          <w:rFonts w:ascii="Verdana" w:hAnsi="Verdana"/>
        </w:rPr>
        <w:t>exploratory study. According</w:t>
      </w:r>
      <w:r>
        <w:rPr>
          <w:rFonts w:ascii="Verdana" w:hAnsi="Verdana"/>
        </w:rPr>
        <w:t xml:space="preserve"> to</w:t>
      </w:r>
      <w:r w:rsidRPr="00B0365B">
        <w:rPr>
          <w:rFonts w:ascii="Verdana" w:hAnsi="Verdana"/>
        </w:rPr>
        <w:t xml:space="preserve"> Cooper D.R. and Emory C.W (1994 p117)</w:t>
      </w:r>
      <w:r>
        <w:rPr>
          <w:rFonts w:ascii="Verdana" w:hAnsi="Verdana"/>
        </w:rPr>
        <w:t>,</w:t>
      </w:r>
      <w:r w:rsidRPr="00B0365B">
        <w:rPr>
          <w:rFonts w:ascii="Verdana" w:hAnsi="Verdana"/>
        </w:rPr>
        <w:t xml:space="preserve"> </w:t>
      </w:r>
      <w:r w:rsidR="008125AE" w:rsidRPr="00B0365B">
        <w:rPr>
          <w:rFonts w:ascii="Verdana" w:hAnsi="Verdana"/>
        </w:rPr>
        <w:t>exportatio</w:t>
      </w:r>
      <w:r w:rsidR="008125AE">
        <w:rPr>
          <w:rFonts w:ascii="Verdana" w:hAnsi="Verdana"/>
        </w:rPr>
        <w:t>n</w:t>
      </w:r>
      <w:r w:rsidRPr="00B0365B">
        <w:rPr>
          <w:rFonts w:ascii="Verdana" w:hAnsi="Verdana"/>
        </w:rPr>
        <w:t xml:space="preserve"> is particularly used when </w:t>
      </w:r>
      <w:r>
        <w:rPr>
          <w:rFonts w:ascii="Verdana" w:hAnsi="Verdana"/>
        </w:rPr>
        <w:t xml:space="preserve">a </w:t>
      </w:r>
      <w:r w:rsidRPr="00B0365B">
        <w:rPr>
          <w:rFonts w:ascii="Verdana" w:hAnsi="Verdana"/>
        </w:rPr>
        <w:t>researcher lack</w:t>
      </w:r>
      <w:r>
        <w:rPr>
          <w:rFonts w:ascii="Verdana" w:hAnsi="Verdana"/>
        </w:rPr>
        <w:t>s</w:t>
      </w:r>
      <w:r w:rsidRPr="00B0365B">
        <w:rPr>
          <w:rFonts w:ascii="Verdana" w:hAnsi="Verdana"/>
        </w:rPr>
        <w:t xml:space="preserve"> a clear idea of the problems they will meet </w:t>
      </w:r>
      <w:r>
        <w:rPr>
          <w:rFonts w:ascii="Verdana" w:hAnsi="Verdana"/>
        </w:rPr>
        <w:t>in</w:t>
      </w:r>
      <w:r w:rsidRPr="00B0365B">
        <w:rPr>
          <w:rFonts w:ascii="Verdana" w:hAnsi="Verdana"/>
        </w:rPr>
        <w:t xml:space="preserve"> the study. Through exploration the researcher develops the concepts more clearly, establish priorities and improve the final research design.</w:t>
      </w:r>
      <w:r>
        <w:rPr>
          <w:rFonts w:ascii="Verdana" w:hAnsi="Verdana"/>
        </w:rPr>
        <w:t xml:space="preserve"> Svatko (1989)</w:t>
      </w:r>
      <w:r w:rsidR="00DE77DC">
        <w:rPr>
          <w:rFonts w:ascii="Verdana" w:hAnsi="Verdana"/>
        </w:rPr>
        <w:t>,</w:t>
      </w:r>
      <w:r w:rsidRPr="00B0365B">
        <w:rPr>
          <w:rFonts w:ascii="Verdana" w:hAnsi="Verdana"/>
        </w:rPr>
        <w:t xml:space="preserve"> </w:t>
      </w:r>
      <w:r>
        <w:rPr>
          <w:rFonts w:ascii="Verdana" w:hAnsi="Verdana"/>
        </w:rPr>
        <w:t>said that before any organisation set up its strategy</w:t>
      </w:r>
      <w:r w:rsidR="008125AE">
        <w:rPr>
          <w:rFonts w:ascii="Verdana" w:hAnsi="Verdana"/>
        </w:rPr>
        <w:t>,</w:t>
      </w:r>
      <w:r>
        <w:rPr>
          <w:rFonts w:ascii="Verdana" w:hAnsi="Verdana"/>
        </w:rPr>
        <w:t xml:space="preserve"> </w:t>
      </w:r>
      <w:r w:rsidR="008125AE">
        <w:rPr>
          <w:rFonts w:ascii="Verdana" w:hAnsi="Verdana"/>
        </w:rPr>
        <w:t>i</w:t>
      </w:r>
      <w:r>
        <w:rPr>
          <w:rFonts w:ascii="Verdana" w:hAnsi="Verdana"/>
        </w:rPr>
        <w:t xml:space="preserve">t must understand its competitors(rivals) strengths, weaknesses and overall their business strategies. </w:t>
      </w:r>
      <w:r w:rsidR="009C488E">
        <w:rPr>
          <w:rFonts w:ascii="Verdana" w:hAnsi="Verdana"/>
        </w:rPr>
        <w:t>The key note</w:t>
      </w:r>
      <w:r>
        <w:rPr>
          <w:rFonts w:ascii="Verdana" w:hAnsi="Verdana"/>
        </w:rPr>
        <w:t xml:space="preserve"> is </w:t>
      </w:r>
      <w:r w:rsidR="001628D9">
        <w:rPr>
          <w:rFonts w:ascii="Verdana" w:hAnsi="Verdana"/>
        </w:rPr>
        <w:t xml:space="preserve">to </w:t>
      </w:r>
      <w:r>
        <w:rPr>
          <w:rFonts w:ascii="Verdana" w:hAnsi="Verdana"/>
        </w:rPr>
        <w:t>identif</w:t>
      </w:r>
      <w:r w:rsidR="001628D9">
        <w:rPr>
          <w:rFonts w:ascii="Verdana" w:hAnsi="Verdana"/>
        </w:rPr>
        <w:t>y</w:t>
      </w:r>
      <w:r>
        <w:rPr>
          <w:rFonts w:ascii="Verdana" w:hAnsi="Verdana"/>
        </w:rPr>
        <w:t xml:space="preserve"> where to</w:t>
      </w:r>
      <w:r w:rsidR="001628D9">
        <w:rPr>
          <w:rFonts w:ascii="Verdana" w:hAnsi="Verdana"/>
        </w:rPr>
        <w:t xml:space="preserve"> </w:t>
      </w:r>
      <w:r>
        <w:rPr>
          <w:rFonts w:ascii="Verdana" w:hAnsi="Verdana"/>
        </w:rPr>
        <w:t>gather relevant information o</w:t>
      </w:r>
      <w:r w:rsidR="008125AE">
        <w:rPr>
          <w:rFonts w:ascii="Verdana" w:hAnsi="Verdana"/>
        </w:rPr>
        <w:t>n</w:t>
      </w:r>
      <w:r>
        <w:rPr>
          <w:rFonts w:ascii="Verdana" w:hAnsi="Verdana"/>
        </w:rPr>
        <w:t xml:space="preserve"> these competitors and how to combine separate pieces of data into a coherent profile decision or find </w:t>
      </w:r>
      <w:r w:rsidR="00CD2C73">
        <w:rPr>
          <w:rFonts w:ascii="Verdana" w:hAnsi="Verdana"/>
        </w:rPr>
        <w:t xml:space="preserve">an </w:t>
      </w:r>
      <w:r>
        <w:rPr>
          <w:rFonts w:ascii="Verdana" w:hAnsi="Verdana"/>
        </w:rPr>
        <w:t>answer to the hypothesis question. In simple terms</w:t>
      </w:r>
      <w:r w:rsidR="00CD2C73">
        <w:rPr>
          <w:rFonts w:ascii="Verdana" w:hAnsi="Verdana"/>
        </w:rPr>
        <w:t>,</w:t>
      </w:r>
      <w:r>
        <w:rPr>
          <w:rFonts w:ascii="Verdana" w:hAnsi="Verdana"/>
        </w:rPr>
        <w:t xml:space="preserve"> this is known as </w:t>
      </w:r>
      <w:r w:rsidR="00CD2C73">
        <w:rPr>
          <w:rFonts w:ascii="Verdana" w:hAnsi="Verdana"/>
        </w:rPr>
        <w:t>r</w:t>
      </w:r>
      <w:r>
        <w:rPr>
          <w:rFonts w:ascii="Verdana" w:hAnsi="Verdana"/>
        </w:rPr>
        <w:t xml:space="preserve">esearch </w:t>
      </w:r>
      <w:r w:rsidR="00CD2C73">
        <w:rPr>
          <w:rFonts w:ascii="Verdana" w:hAnsi="Verdana"/>
        </w:rPr>
        <w:t>m</w:t>
      </w:r>
      <w:r>
        <w:rPr>
          <w:rFonts w:ascii="Verdana" w:hAnsi="Verdana"/>
        </w:rPr>
        <w:t xml:space="preserve">ethodology. </w:t>
      </w:r>
      <w:r w:rsidR="00CD2C73">
        <w:rPr>
          <w:rFonts w:ascii="Verdana" w:hAnsi="Verdana"/>
        </w:rPr>
        <w:t>Ghauri and Gronhaug (2005) also described research method in an exclusive way by referring to it as a systematic, focused, and orderly collection of data for obtaining information from them, to solve/answer a research problem or question.</w:t>
      </w:r>
    </w:p>
    <w:p w14:paraId="7AF308A3" w14:textId="5FBC0507" w:rsidR="000550CA" w:rsidRDefault="000550CA" w:rsidP="000550CA">
      <w:pPr>
        <w:rPr>
          <w:rFonts w:ascii="Verdana" w:hAnsi="Verdana"/>
        </w:rPr>
      </w:pPr>
      <w:r>
        <w:rPr>
          <w:rFonts w:ascii="Verdana" w:hAnsi="Verdana"/>
        </w:rPr>
        <w:t xml:space="preserve">In this context, this chapter will denote the </w:t>
      </w:r>
      <w:r w:rsidR="00CD2C73">
        <w:rPr>
          <w:rFonts w:ascii="Verdana" w:hAnsi="Verdana"/>
        </w:rPr>
        <w:t>r</w:t>
      </w:r>
      <w:r>
        <w:rPr>
          <w:rFonts w:ascii="Verdana" w:hAnsi="Verdana"/>
        </w:rPr>
        <w:t xml:space="preserve">esearcher </w:t>
      </w:r>
      <w:r w:rsidR="00CD2C73">
        <w:rPr>
          <w:rFonts w:ascii="Verdana" w:hAnsi="Verdana"/>
        </w:rPr>
        <w:t>p</w:t>
      </w:r>
      <w:r>
        <w:rPr>
          <w:rFonts w:ascii="Verdana" w:hAnsi="Verdana"/>
        </w:rPr>
        <w:t xml:space="preserve">hilosophy behind the study, </w:t>
      </w:r>
      <w:r w:rsidR="00CD2C73">
        <w:rPr>
          <w:rFonts w:ascii="Verdana" w:hAnsi="Verdana"/>
        </w:rPr>
        <w:t>r</w:t>
      </w:r>
      <w:r>
        <w:rPr>
          <w:rFonts w:ascii="Verdana" w:hAnsi="Verdana"/>
        </w:rPr>
        <w:t xml:space="preserve">esearch </w:t>
      </w:r>
      <w:r w:rsidR="00CD2C73">
        <w:rPr>
          <w:rFonts w:ascii="Verdana" w:hAnsi="Verdana"/>
        </w:rPr>
        <w:t>t</w:t>
      </w:r>
      <w:r>
        <w:rPr>
          <w:rFonts w:ascii="Verdana" w:hAnsi="Verdana"/>
        </w:rPr>
        <w:t xml:space="preserve">echniques to be applied, the </w:t>
      </w:r>
      <w:r w:rsidR="00CD2C73">
        <w:rPr>
          <w:rFonts w:ascii="Verdana" w:hAnsi="Verdana"/>
        </w:rPr>
        <w:t>p</w:t>
      </w:r>
      <w:r>
        <w:rPr>
          <w:rFonts w:ascii="Verdana" w:hAnsi="Verdana"/>
        </w:rPr>
        <w:t xml:space="preserve">opulation, </w:t>
      </w:r>
      <w:r w:rsidR="00CD2C73">
        <w:rPr>
          <w:rFonts w:ascii="Verdana" w:hAnsi="Verdana"/>
        </w:rPr>
        <w:t>s</w:t>
      </w:r>
      <w:r>
        <w:rPr>
          <w:rFonts w:ascii="Verdana" w:hAnsi="Verdana"/>
        </w:rPr>
        <w:t xml:space="preserve">ample nominated, source of </w:t>
      </w:r>
      <w:r w:rsidR="00CD2C73">
        <w:rPr>
          <w:rFonts w:ascii="Verdana" w:hAnsi="Verdana"/>
        </w:rPr>
        <w:t>d</w:t>
      </w:r>
      <w:r>
        <w:rPr>
          <w:rFonts w:ascii="Verdana" w:hAnsi="Verdana"/>
        </w:rPr>
        <w:t>ata and its analys</w:t>
      </w:r>
      <w:r w:rsidR="00CD2C73">
        <w:rPr>
          <w:rFonts w:ascii="Verdana" w:hAnsi="Verdana"/>
        </w:rPr>
        <w:t>i</w:t>
      </w:r>
      <w:r>
        <w:rPr>
          <w:rFonts w:ascii="Verdana" w:hAnsi="Verdana"/>
        </w:rPr>
        <w:t>s (benefit</w:t>
      </w:r>
      <w:r w:rsidR="00CD2C73">
        <w:rPr>
          <w:rFonts w:ascii="Verdana" w:hAnsi="Verdana"/>
        </w:rPr>
        <w:t>s</w:t>
      </w:r>
      <w:r>
        <w:rPr>
          <w:rFonts w:ascii="Verdana" w:hAnsi="Verdana"/>
        </w:rPr>
        <w:t xml:space="preserve"> and limitation</w:t>
      </w:r>
      <w:r w:rsidR="00CD2C73">
        <w:rPr>
          <w:rFonts w:ascii="Verdana" w:hAnsi="Verdana"/>
        </w:rPr>
        <w:t>s</w:t>
      </w:r>
      <w:r>
        <w:rPr>
          <w:rFonts w:ascii="Verdana" w:hAnsi="Verdana"/>
        </w:rPr>
        <w:t xml:space="preserve">) and </w:t>
      </w:r>
      <w:r w:rsidR="00CD2C73">
        <w:rPr>
          <w:rFonts w:ascii="Verdana" w:hAnsi="Verdana"/>
        </w:rPr>
        <w:t>m</w:t>
      </w:r>
      <w:r>
        <w:rPr>
          <w:rFonts w:ascii="Verdana" w:hAnsi="Verdana"/>
        </w:rPr>
        <w:t>ethod</w:t>
      </w:r>
      <w:r w:rsidR="00CD2C73">
        <w:rPr>
          <w:rFonts w:ascii="Verdana" w:hAnsi="Verdana"/>
        </w:rPr>
        <w:t>s</w:t>
      </w:r>
      <w:r>
        <w:rPr>
          <w:rFonts w:ascii="Verdana" w:hAnsi="Verdana"/>
        </w:rPr>
        <w:t xml:space="preserve"> of collecting data for the research.</w:t>
      </w:r>
    </w:p>
    <w:p w14:paraId="589F600E" w14:textId="697E4A57" w:rsidR="000550CA" w:rsidRPr="00102FD3" w:rsidRDefault="009C488E" w:rsidP="000550CA">
      <w:pPr>
        <w:pStyle w:val="Heading2"/>
        <w:rPr>
          <w:rFonts w:ascii="Verdana" w:hAnsi="Verdana"/>
          <w:b/>
          <w:color w:val="auto"/>
          <w:sz w:val="22"/>
          <w:szCs w:val="22"/>
        </w:rPr>
      </w:pPr>
      <w:bookmarkStart w:id="72" w:name="_Toc533769833"/>
      <w:r w:rsidRPr="00102FD3">
        <w:rPr>
          <w:rFonts w:ascii="Verdana" w:hAnsi="Verdana"/>
          <w:b/>
          <w:color w:val="auto"/>
          <w:sz w:val="22"/>
          <w:lang w:val="en-US"/>
        </w:rPr>
        <w:t xml:space="preserve">3.2 RESEARCH </w:t>
      </w:r>
      <w:r>
        <w:rPr>
          <w:rFonts w:ascii="Verdana" w:hAnsi="Verdana"/>
          <w:b/>
          <w:color w:val="auto"/>
          <w:sz w:val="22"/>
          <w:lang w:val="en-US"/>
        </w:rPr>
        <w:t xml:space="preserve">METHODOLOGY </w:t>
      </w:r>
      <w:r w:rsidRPr="00102FD3">
        <w:rPr>
          <w:rFonts w:ascii="Verdana" w:hAnsi="Verdana"/>
          <w:b/>
          <w:color w:val="auto"/>
          <w:sz w:val="22"/>
          <w:lang w:val="en-US"/>
        </w:rPr>
        <w:t>PHILOSOPHY.</w:t>
      </w:r>
      <w:bookmarkEnd w:id="72"/>
      <w:r w:rsidRPr="00102FD3">
        <w:rPr>
          <w:rFonts w:ascii="Verdana" w:hAnsi="Verdana"/>
          <w:b/>
          <w:color w:val="auto"/>
          <w:sz w:val="22"/>
          <w:lang w:val="en-US"/>
        </w:rPr>
        <w:t xml:space="preserve"> </w:t>
      </w:r>
      <w:r w:rsidRPr="00102FD3">
        <w:rPr>
          <w:rFonts w:ascii="Verdana" w:hAnsi="Verdana"/>
          <w:b/>
          <w:color w:val="auto"/>
          <w:sz w:val="22"/>
          <w:szCs w:val="22"/>
        </w:rPr>
        <w:t xml:space="preserve"> </w:t>
      </w:r>
    </w:p>
    <w:p w14:paraId="5269EDB1" w14:textId="77777777" w:rsidR="000E067C" w:rsidRDefault="000E067C" w:rsidP="000550CA">
      <w:pPr>
        <w:rPr>
          <w:rFonts w:ascii="Verdana" w:hAnsi="Verdana"/>
        </w:rPr>
      </w:pPr>
      <w:r w:rsidRPr="000E067C">
        <w:rPr>
          <w:rFonts w:ascii="Verdana" w:hAnsi="Verdana"/>
        </w:rPr>
        <w:t>Bryman (2012), said that each scholastic research methodology has a philosophical mentality. This mindset is of convictions concerning the idea of what is investigated by the researcher. Flick (2011) uncovered that philosophy is the stay to the methodology being utilized in chapter 3. This study will be based on the interpretivism philosophy.</w:t>
      </w:r>
    </w:p>
    <w:p w14:paraId="03469094" w14:textId="77777777" w:rsidR="0074579E" w:rsidRDefault="009929D8" w:rsidP="0074579E">
      <w:pPr>
        <w:rPr>
          <w:rFonts w:ascii="Verdana" w:hAnsi="Verdana"/>
          <w:color w:val="000000" w:themeColor="text1"/>
          <w:lang w:val="en-US"/>
        </w:rPr>
      </w:pPr>
      <w:r w:rsidRPr="009929D8">
        <w:rPr>
          <w:rFonts w:ascii="Verdana" w:hAnsi="Verdana"/>
          <w:color w:val="000000" w:themeColor="text1"/>
          <w:lang w:val="en-US"/>
        </w:rPr>
        <w:t xml:space="preserve">The motivation behind why the interpretivism idea being utilized is that the investigation is exceptionally founded on how individuals' in public activities have influenced their condition (environment) by waste disposal. See Appendix N, the </w:t>
      </w:r>
      <w:r w:rsidRPr="009929D8">
        <w:rPr>
          <w:rFonts w:ascii="Verdana" w:hAnsi="Verdana"/>
          <w:color w:val="000000" w:themeColor="text1"/>
          <w:lang w:val="en-US"/>
        </w:rPr>
        <w:lastRenderedPageBreak/>
        <w:t xml:space="preserve">Saunders et al Onion Theory, considering the substantial population size of Aldergrove, the sample is comprised of Military specialists (Engineers) and Civilian </w:t>
      </w:r>
      <w:r w:rsidR="00BF6D3F">
        <w:rPr>
          <w:rFonts w:ascii="Verdana" w:hAnsi="Verdana"/>
          <w:color w:val="000000" w:themeColor="text1"/>
          <w:lang w:val="en-US"/>
        </w:rPr>
        <w:t>workers</w:t>
      </w:r>
      <w:r w:rsidRPr="009929D8">
        <w:rPr>
          <w:rFonts w:ascii="Verdana" w:hAnsi="Verdana"/>
          <w:color w:val="000000" w:themeColor="text1"/>
          <w:lang w:val="en-US"/>
        </w:rPr>
        <w:t>. It would group information through an empirical frame by qualitative and quantitative analysis approaches, notwithstanding, this will help bridge the gap between positivism and realism.</w:t>
      </w:r>
      <w:bookmarkStart w:id="73" w:name="_Toc490989015"/>
    </w:p>
    <w:p w14:paraId="7500290A" w14:textId="6AAB079E" w:rsidR="0074579E" w:rsidRDefault="0074579E" w:rsidP="0074579E">
      <w:pPr>
        <w:rPr>
          <w:rFonts w:ascii="Verdana" w:hAnsi="Verdana"/>
          <w:color w:val="000000" w:themeColor="text1"/>
          <w:lang w:val="en-US"/>
        </w:rPr>
      </w:pPr>
      <w:r w:rsidRPr="0074579E">
        <w:rPr>
          <w:rFonts w:ascii="Verdana" w:hAnsi="Verdana"/>
          <w:color w:val="000000" w:themeColor="text1"/>
          <w:lang w:val="en-US"/>
        </w:rPr>
        <w:t>Besides, the researcher will apply the inductive methodology approach, on the grounds that the hypothesis must be t</w:t>
      </w:r>
      <w:r>
        <w:rPr>
          <w:rFonts w:ascii="Verdana" w:hAnsi="Verdana"/>
          <w:color w:val="000000" w:themeColor="text1"/>
          <w:lang w:val="en-US"/>
        </w:rPr>
        <w:t>este</w:t>
      </w:r>
      <w:r w:rsidRPr="0074579E">
        <w:rPr>
          <w:rFonts w:ascii="Verdana" w:hAnsi="Verdana"/>
          <w:color w:val="000000" w:themeColor="text1"/>
          <w:lang w:val="en-US"/>
        </w:rPr>
        <w:t xml:space="preserve">d, in view of data gathered and analysed to </w:t>
      </w:r>
      <w:r>
        <w:rPr>
          <w:rFonts w:ascii="Verdana" w:hAnsi="Verdana"/>
          <w:color w:val="000000" w:themeColor="text1"/>
          <w:lang w:val="en-US"/>
        </w:rPr>
        <w:t>prove</w:t>
      </w:r>
      <w:r w:rsidRPr="0074579E">
        <w:rPr>
          <w:rFonts w:ascii="Verdana" w:hAnsi="Verdana"/>
          <w:color w:val="000000" w:themeColor="text1"/>
          <w:lang w:val="en-US"/>
        </w:rPr>
        <w:t xml:space="preserve"> the hypothetic</w:t>
      </w:r>
      <w:r>
        <w:rPr>
          <w:rFonts w:ascii="Verdana" w:hAnsi="Verdana"/>
          <w:color w:val="000000" w:themeColor="text1"/>
          <w:lang w:val="en-US"/>
        </w:rPr>
        <w:t>al claim</w:t>
      </w:r>
      <w:r w:rsidRPr="0074579E">
        <w:rPr>
          <w:rFonts w:ascii="Verdana" w:hAnsi="Verdana"/>
          <w:color w:val="000000" w:themeColor="text1"/>
          <w:lang w:val="en-US"/>
        </w:rPr>
        <w:t xml:space="preserve">. “That’s shifting from data to theoretical approach”. </w:t>
      </w:r>
    </w:p>
    <w:p w14:paraId="312ADEA8" w14:textId="0AF85C78" w:rsidR="000550CA" w:rsidRPr="005A7F7F" w:rsidRDefault="00C44564" w:rsidP="000550CA">
      <w:pPr>
        <w:pStyle w:val="Heading2"/>
        <w:rPr>
          <w:rFonts w:ascii="Verdana" w:hAnsi="Verdana"/>
          <w:b/>
          <w:color w:val="auto"/>
          <w:sz w:val="22"/>
          <w:szCs w:val="24"/>
        </w:rPr>
      </w:pPr>
      <w:bookmarkStart w:id="74" w:name="_Toc533769834"/>
      <w:r w:rsidRPr="005A7F7F">
        <w:rPr>
          <w:rFonts w:ascii="Verdana" w:hAnsi="Verdana"/>
          <w:b/>
          <w:color w:val="auto"/>
          <w:sz w:val="22"/>
          <w:szCs w:val="24"/>
          <w:lang w:val="en-US"/>
        </w:rPr>
        <w:t xml:space="preserve">3.3 </w:t>
      </w:r>
      <w:r w:rsidR="00C31D9B" w:rsidRPr="005A7F7F">
        <w:rPr>
          <w:rFonts w:ascii="Verdana" w:hAnsi="Verdana"/>
          <w:b/>
          <w:color w:val="auto"/>
          <w:sz w:val="22"/>
          <w:szCs w:val="24"/>
          <w:lang w:val="en-US"/>
        </w:rPr>
        <w:t xml:space="preserve">QUANTITATIVE </w:t>
      </w:r>
      <w:r w:rsidRPr="005A7F7F">
        <w:rPr>
          <w:rFonts w:ascii="Verdana" w:hAnsi="Verdana"/>
          <w:b/>
          <w:color w:val="auto"/>
          <w:sz w:val="22"/>
          <w:szCs w:val="24"/>
          <w:lang w:val="en-US"/>
        </w:rPr>
        <w:t>AND QUALITATIVE TECHNIQUES.</w:t>
      </w:r>
      <w:bookmarkEnd w:id="73"/>
      <w:bookmarkEnd w:id="74"/>
    </w:p>
    <w:p w14:paraId="0E395BD1" w14:textId="77777777" w:rsidR="0074579E" w:rsidRDefault="0074579E" w:rsidP="000550CA">
      <w:pPr>
        <w:widowControl w:val="0"/>
        <w:autoSpaceDE w:val="0"/>
        <w:autoSpaceDN w:val="0"/>
        <w:adjustRightInd w:val="0"/>
        <w:rPr>
          <w:rFonts w:ascii="Verdana" w:hAnsi="Verdana" w:cs="Arial"/>
          <w:color w:val="000000" w:themeColor="text1"/>
          <w:shd w:val="clear" w:color="auto" w:fill="FFFFFF"/>
        </w:rPr>
      </w:pPr>
      <w:r w:rsidRPr="0074579E">
        <w:rPr>
          <w:rFonts w:ascii="Verdana" w:hAnsi="Verdana" w:cs="Arial"/>
          <w:color w:val="000000" w:themeColor="text1"/>
          <w:shd w:val="clear" w:color="auto" w:fill="FFFFFF"/>
        </w:rPr>
        <w:t xml:space="preserve">Maanen et al (1982), clarify the contrast between the two strategies. They said that a qualitative technique depicts the basic character, analogy, nature, or metaphor portraying something while a quantitative procedure clarifies the importance and alludes to an estimation of an idea in rate or figures. </w:t>
      </w:r>
    </w:p>
    <w:p w14:paraId="5A672B33" w14:textId="77777777" w:rsidR="0074579E" w:rsidRDefault="0074579E" w:rsidP="000550CA">
      <w:pPr>
        <w:widowControl w:val="0"/>
        <w:autoSpaceDE w:val="0"/>
        <w:autoSpaceDN w:val="0"/>
        <w:adjustRightInd w:val="0"/>
        <w:rPr>
          <w:rFonts w:ascii="Verdana" w:hAnsi="Verdana"/>
          <w:color w:val="000000" w:themeColor="text1"/>
        </w:rPr>
      </w:pPr>
      <w:r w:rsidRPr="0074579E">
        <w:rPr>
          <w:rFonts w:ascii="Verdana" w:hAnsi="Verdana"/>
          <w:color w:val="000000" w:themeColor="text1"/>
        </w:rPr>
        <w:t xml:space="preserve">This research will be founded overwhelmingly on the two strategies (mixed techniques). </w:t>
      </w:r>
    </w:p>
    <w:p w14:paraId="26C83A9D" w14:textId="77777777" w:rsidR="0046169E" w:rsidRDefault="0046169E" w:rsidP="000550CA">
      <w:pPr>
        <w:widowControl w:val="0"/>
        <w:autoSpaceDE w:val="0"/>
        <w:autoSpaceDN w:val="0"/>
        <w:adjustRightInd w:val="0"/>
        <w:rPr>
          <w:rFonts w:ascii="Verdana" w:hAnsi="Verdana"/>
          <w:color w:val="000000" w:themeColor="text1"/>
        </w:rPr>
      </w:pPr>
      <w:r w:rsidRPr="0046169E">
        <w:rPr>
          <w:rFonts w:ascii="Verdana" w:hAnsi="Verdana"/>
          <w:color w:val="000000" w:themeColor="text1"/>
        </w:rPr>
        <w:t xml:space="preserve">A survey is the most famous technique and it regularly utilised for numerous studies. Eventually, in large-scale projects, a circular sequence in which investigation is trailed by estimation, which thusly is trailed by a qualitative analytical phase to reveal more insight into the scientific discoveries (Davies 2007) is embraced. </w:t>
      </w:r>
    </w:p>
    <w:p w14:paraId="19C6C31A" w14:textId="1A938181" w:rsidR="000550CA" w:rsidRDefault="00384CE4" w:rsidP="000550CA">
      <w:r w:rsidRPr="00384CE4">
        <w:rPr>
          <w:rFonts w:ascii="Verdana" w:hAnsi="Verdana" w:cs="Arial"/>
          <w:color w:val="000000" w:themeColor="text1"/>
          <w:lang w:val="en-US"/>
        </w:rPr>
        <w:t>The study will implement the successive logical technique, whereby a blended method design that frequently offers to the researcher with solid quantitative knowledge. Right of that, it will gather and examine of quantitative data and ultimately analyse the qualitative in the second stage to erect on the result of the underlying quantitative outcomes. In Figure 15, the word Quan remain for quantitative and qual remains for qualitative. The interpretation of the whole analysis will result from qualitative or</w:t>
      </w:r>
      <w:r w:rsidR="00206292">
        <w:rPr>
          <w:rFonts w:ascii="Verdana" w:hAnsi="Verdana" w:cs="Arial"/>
          <w:color w:val="000000" w:themeColor="text1"/>
          <w:lang w:val="en-US"/>
        </w:rPr>
        <w:t xml:space="preserve"> </w:t>
      </w:r>
      <w:r w:rsidRPr="00384CE4">
        <w:rPr>
          <w:rFonts w:ascii="Verdana" w:hAnsi="Verdana" w:cs="Arial"/>
          <w:color w:val="000000" w:themeColor="text1"/>
          <w:lang w:val="en-US"/>
        </w:rPr>
        <w:lastRenderedPageBreak/>
        <w:t xml:space="preserve">subjective data analysis and quantitative data analyses </w:t>
      </w:r>
      <w:r w:rsidR="000550CA">
        <w:rPr>
          <w:noProof/>
        </w:rPr>
        <w:drawing>
          <wp:inline distT="0" distB="0" distL="0" distR="0" wp14:anchorId="5B03B2A9" wp14:editId="1F1CC81A">
            <wp:extent cx="5978206" cy="3132083"/>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27587" t="36487" r="33526" b="10811"/>
                    <a:stretch/>
                  </pic:blipFill>
                  <pic:spPr bwMode="auto">
                    <a:xfrm>
                      <a:off x="0" y="0"/>
                      <a:ext cx="5993752" cy="3140228"/>
                    </a:xfrm>
                    <a:prstGeom prst="rect">
                      <a:avLst/>
                    </a:prstGeom>
                    <a:ln>
                      <a:noFill/>
                    </a:ln>
                    <a:extLst>
                      <a:ext uri="{53640926-AAD7-44D8-BBD7-CCE9431645EC}">
                        <a14:shadowObscured xmlns:a14="http://schemas.microsoft.com/office/drawing/2010/main"/>
                      </a:ext>
                    </a:extLst>
                  </pic:spPr>
                </pic:pic>
              </a:graphicData>
            </a:graphic>
          </wp:inline>
        </w:drawing>
      </w:r>
    </w:p>
    <w:p w14:paraId="793779F5" w14:textId="5463DB98" w:rsidR="000550CA" w:rsidRPr="00A9335F" w:rsidRDefault="000550CA" w:rsidP="000550CA">
      <w:pPr>
        <w:pStyle w:val="Caption"/>
        <w:jc w:val="center"/>
        <w:rPr>
          <w:rFonts w:ascii="Verdana" w:hAnsi="Verdana" w:cs="Arial"/>
          <w:i w:val="0"/>
          <w:color w:val="auto"/>
          <w:sz w:val="22"/>
          <w:szCs w:val="22"/>
          <w:lang w:val="en-US"/>
        </w:rPr>
      </w:pPr>
      <w:bookmarkStart w:id="75" w:name="_Toc490989266"/>
      <w:bookmarkStart w:id="76" w:name="_Toc533772096"/>
      <w:r w:rsidRPr="00A9335F">
        <w:rPr>
          <w:rFonts w:ascii="Verdana" w:hAnsi="Verdana"/>
          <w:b/>
          <w:i w:val="0"/>
          <w:color w:val="auto"/>
          <w:sz w:val="22"/>
          <w:szCs w:val="22"/>
        </w:rPr>
        <w:t xml:space="preserve">Figure </w:t>
      </w:r>
      <w:r w:rsidRPr="00A9335F">
        <w:rPr>
          <w:rFonts w:ascii="Verdana" w:hAnsi="Verdana"/>
          <w:i w:val="0"/>
          <w:color w:val="auto"/>
          <w:sz w:val="22"/>
          <w:szCs w:val="22"/>
        </w:rPr>
        <w:fldChar w:fldCharType="begin"/>
      </w:r>
      <w:r w:rsidRPr="00A9335F">
        <w:rPr>
          <w:rFonts w:ascii="Verdana" w:hAnsi="Verdana"/>
          <w:i w:val="0"/>
          <w:color w:val="auto"/>
          <w:sz w:val="22"/>
          <w:szCs w:val="22"/>
        </w:rPr>
        <w:instrText xml:space="preserve"> SEQ Figure \* ARABIC </w:instrText>
      </w:r>
      <w:r w:rsidRPr="00A9335F">
        <w:rPr>
          <w:rFonts w:ascii="Verdana" w:hAnsi="Verdana"/>
          <w:i w:val="0"/>
          <w:color w:val="auto"/>
          <w:sz w:val="22"/>
          <w:szCs w:val="22"/>
        </w:rPr>
        <w:fldChar w:fldCharType="separate"/>
      </w:r>
      <w:r w:rsidR="00576A74">
        <w:rPr>
          <w:rFonts w:ascii="Verdana" w:hAnsi="Verdana"/>
          <w:i w:val="0"/>
          <w:noProof/>
          <w:color w:val="auto"/>
          <w:sz w:val="22"/>
          <w:szCs w:val="22"/>
        </w:rPr>
        <w:t>15</w:t>
      </w:r>
      <w:r w:rsidRPr="00A9335F">
        <w:rPr>
          <w:rFonts w:ascii="Verdana" w:hAnsi="Verdana"/>
          <w:i w:val="0"/>
          <w:color w:val="auto"/>
          <w:sz w:val="22"/>
          <w:szCs w:val="22"/>
        </w:rPr>
        <w:fldChar w:fldCharType="end"/>
      </w:r>
      <w:r>
        <w:rPr>
          <w:rFonts w:ascii="Verdana" w:hAnsi="Verdana"/>
          <w:i w:val="0"/>
          <w:color w:val="auto"/>
          <w:sz w:val="22"/>
          <w:szCs w:val="22"/>
        </w:rPr>
        <w:t xml:space="preserve">: Research </w:t>
      </w:r>
      <w:r w:rsidRPr="00A9335F">
        <w:rPr>
          <w:rFonts w:ascii="Verdana" w:hAnsi="Verdana"/>
          <w:i w:val="0"/>
          <w:color w:val="auto"/>
          <w:sz w:val="22"/>
          <w:szCs w:val="22"/>
        </w:rPr>
        <w:t>Sequential Designs.</w:t>
      </w:r>
      <w:bookmarkEnd w:id="75"/>
      <w:bookmarkEnd w:id="76"/>
    </w:p>
    <w:p w14:paraId="604EB113" w14:textId="77777777" w:rsidR="000550CA" w:rsidRDefault="000550CA" w:rsidP="000550CA">
      <w:pPr>
        <w:widowControl w:val="0"/>
        <w:autoSpaceDE w:val="0"/>
        <w:autoSpaceDN w:val="0"/>
        <w:adjustRightInd w:val="0"/>
        <w:jc w:val="center"/>
        <w:rPr>
          <w:rFonts w:ascii="Verdana" w:hAnsi="Verdana" w:cs="Arial"/>
          <w:color w:val="000000" w:themeColor="text1"/>
          <w:lang w:val="en-US"/>
        </w:rPr>
      </w:pPr>
      <w:r w:rsidRPr="00A9335F">
        <w:rPr>
          <w:rFonts w:ascii="Verdana" w:hAnsi="Verdana" w:cs="Arial"/>
          <w:b/>
          <w:color w:val="000000" w:themeColor="text1"/>
          <w:lang w:val="en-US"/>
        </w:rPr>
        <w:t xml:space="preserve">Source:  </w:t>
      </w:r>
      <w:r w:rsidRPr="00A9335F">
        <w:rPr>
          <w:rFonts w:ascii="Verdana" w:hAnsi="Verdana" w:cs="Arial"/>
          <w:color w:val="000000" w:themeColor="text1"/>
          <w:lang w:val="en-US"/>
        </w:rPr>
        <w:t>Adapted from Creswell et al. (2003)</w:t>
      </w:r>
      <w:r w:rsidRPr="00E41D3C">
        <w:t xml:space="preserve"> </w:t>
      </w:r>
      <w:r w:rsidRPr="00E41D3C">
        <w:rPr>
          <w:rFonts w:ascii="Verdana" w:hAnsi="Verdana" w:cs="Arial"/>
          <w:color w:val="000000" w:themeColor="text1"/>
          <w:lang w:val="en-US"/>
        </w:rPr>
        <w:t xml:space="preserve">Advanced mixed methods research design. In A. </w:t>
      </w:r>
      <w:proofErr w:type="spellStart"/>
      <w:r w:rsidRPr="00E41D3C">
        <w:rPr>
          <w:rFonts w:ascii="Verdana" w:hAnsi="Verdana" w:cs="Arial"/>
          <w:color w:val="000000" w:themeColor="text1"/>
          <w:lang w:val="en-US"/>
        </w:rPr>
        <w:t>Tashakkori</w:t>
      </w:r>
      <w:proofErr w:type="spellEnd"/>
      <w:r w:rsidRPr="00E41D3C">
        <w:rPr>
          <w:rFonts w:ascii="Verdana" w:hAnsi="Verdana" w:cs="Arial"/>
          <w:color w:val="000000" w:themeColor="text1"/>
          <w:lang w:val="en-US"/>
        </w:rPr>
        <w:t xml:space="preserve"> &amp; C. Teddlie (Eds.), Handbook of mixed methods in social and behavioral research. Thousand Oaks, CA: Sage</w:t>
      </w:r>
      <w:r>
        <w:rPr>
          <w:rFonts w:ascii="Verdana" w:hAnsi="Verdana" w:cs="Arial"/>
          <w:color w:val="000000" w:themeColor="text1"/>
          <w:lang w:val="en-US"/>
        </w:rPr>
        <w:t>.</w:t>
      </w:r>
    </w:p>
    <w:p w14:paraId="45EC1685" w14:textId="77777777" w:rsidR="000550CA" w:rsidRPr="0031192D" w:rsidRDefault="000550CA" w:rsidP="000550CA">
      <w:pPr>
        <w:rPr>
          <w:rFonts w:ascii="Verdana" w:hAnsi="Verdana"/>
          <w:b/>
          <w:lang w:val="en-US"/>
        </w:rPr>
      </w:pPr>
      <w:r w:rsidRPr="0031192D">
        <w:rPr>
          <w:rFonts w:ascii="Verdana" w:hAnsi="Verdana"/>
          <w:b/>
          <w:lang w:val="en-US"/>
        </w:rPr>
        <w:t xml:space="preserve">3.4 </w:t>
      </w:r>
      <w:r>
        <w:rPr>
          <w:rFonts w:ascii="Verdana" w:hAnsi="Verdana"/>
          <w:b/>
          <w:lang w:val="en-US"/>
        </w:rPr>
        <w:t xml:space="preserve">The </w:t>
      </w:r>
      <w:r w:rsidRPr="0031192D">
        <w:rPr>
          <w:rFonts w:ascii="Verdana" w:hAnsi="Verdana"/>
          <w:b/>
          <w:lang w:val="en-US"/>
        </w:rPr>
        <w:t>Population of the Study</w:t>
      </w:r>
      <w:r>
        <w:rPr>
          <w:rFonts w:ascii="Verdana" w:hAnsi="Verdana"/>
          <w:b/>
          <w:lang w:val="en-US"/>
        </w:rPr>
        <w:t>.</w:t>
      </w:r>
    </w:p>
    <w:p w14:paraId="0D28C662" w14:textId="11C81782" w:rsidR="000550CA" w:rsidRPr="0031192D" w:rsidRDefault="00B76ECB" w:rsidP="000550CA">
      <w:pPr>
        <w:rPr>
          <w:rFonts w:ascii="Verdana" w:hAnsi="Verdana"/>
          <w:lang w:val="en-US"/>
        </w:rPr>
      </w:pPr>
      <w:r w:rsidRPr="0031192D">
        <w:rPr>
          <w:rFonts w:ascii="Verdana" w:hAnsi="Verdana"/>
          <w:lang w:val="en-US"/>
        </w:rPr>
        <w:t xml:space="preserve">Finding the population of your study is vital and as the </w:t>
      </w:r>
      <w:r>
        <w:rPr>
          <w:rFonts w:ascii="Verdana" w:hAnsi="Verdana"/>
          <w:lang w:val="en-US"/>
        </w:rPr>
        <w:t>initial</w:t>
      </w:r>
      <w:r w:rsidRPr="0031192D">
        <w:rPr>
          <w:rFonts w:ascii="Verdana" w:hAnsi="Verdana"/>
          <w:lang w:val="en-US"/>
        </w:rPr>
        <w:t xml:space="preserve"> step to be considered by the researcher.</w:t>
      </w:r>
    </w:p>
    <w:p w14:paraId="704F5DD0" w14:textId="498BDE27" w:rsidR="000550CA" w:rsidRPr="0031192D" w:rsidRDefault="000550CA" w:rsidP="000550CA">
      <w:pPr>
        <w:rPr>
          <w:rFonts w:ascii="Verdana" w:hAnsi="Verdana"/>
          <w:lang w:val="en-US"/>
        </w:rPr>
      </w:pPr>
      <w:r w:rsidRPr="0031192D">
        <w:rPr>
          <w:rFonts w:ascii="Verdana" w:hAnsi="Verdana"/>
          <w:lang w:val="en-US"/>
        </w:rPr>
        <w:t>According to Ghauri and Gronhaug (2005), Population is</w:t>
      </w:r>
      <w:r w:rsidR="00611E36">
        <w:rPr>
          <w:rFonts w:ascii="Verdana" w:hAnsi="Verdana"/>
          <w:lang w:val="en-US"/>
        </w:rPr>
        <w:t>;</w:t>
      </w:r>
      <w:r w:rsidRPr="0031192D">
        <w:rPr>
          <w:rFonts w:ascii="Verdana" w:hAnsi="Verdana"/>
          <w:lang w:val="en-US"/>
        </w:rPr>
        <w:t xml:space="preserve"> </w:t>
      </w:r>
    </w:p>
    <w:p w14:paraId="2FCEE7F4" w14:textId="77777777" w:rsidR="000550CA" w:rsidRPr="0031192D" w:rsidRDefault="000550CA" w:rsidP="000550CA">
      <w:pPr>
        <w:spacing w:line="240" w:lineRule="auto"/>
        <w:ind w:left="1400" w:hanging="720"/>
        <w:rPr>
          <w:rFonts w:ascii="Verdana" w:hAnsi="Verdana"/>
          <w:i/>
          <w:lang w:val="en-US"/>
        </w:rPr>
      </w:pPr>
      <w:r w:rsidRPr="0031192D">
        <w:rPr>
          <w:rFonts w:ascii="Verdana" w:hAnsi="Verdana"/>
          <w:i/>
          <w:lang w:val="en-US"/>
        </w:rPr>
        <w:t xml:space="preserve">“…the universe of units from which the sample is to be selected. The term ‘units’ is employed because it is not necessarily people who are being sampled-the researcher may want to sample from a universe of nations, cities, regions, firms, etc. thus, ‘population’ has a much broader meaning that the everyday use of the term, whereby it trend, to be associated with a nation’s entire population” </w:t>
      </w:r>
    </w:p>
    <w:p w14:paraId="2FA54AFE" w14:textId="4E0F01EE" w:rsidR="000550CA" w:rsidRPr="0031192D" w:rsidRDefault="000550CA" w:rsidP="000550CA">
      <w:pPr>
        <w:widowControl w:val="0"/>
        <w:autoSpaceDE w:val="0"/>
        <w:autoSpaceDN w:val="0"/>
        <w:adjustRightInd w:val="0"/>
        <w:rPr>
          <w:rFonts w:ascii="Verdana" w:hAnsi="Verdana" w:cs="Arial"/>
          <w:lang w:val="en-US"/>
        </w:rPr>
      </w:pPr>
      <w:r w:rsidRPr="0031192D">
        <w:rPr>
          <w:rFonts w:ascii="Verdana" w:hAnsi="Verdana" w:cs="Arial"/>
          <w:lang w:val="en-US"/>
        </w:rPr>
        <w:t xml:space="preserve">Therefore, the population to be considered for this study is the MOD- Aldergrove </w:t>
      </w:r>
      <w:r w:rsidR="00C43BC4" w:rsidRPr="00C43BC4">
        <w:rPr>
          <w:rFonts w:ascii="Verdana" w:hAnsi="Verdana"/>
          <w:color w:val="000000" w:themeColor="text1"/>
        </w:rPr>
        <w:t>Flying Station</w:t>
      </w:r>
      <w:r w:rsidRPr="0031192D">
        <w:rPr>
          <w:rFonts w:ascii="Verdana" w:hAnsi="Verdana" w:cs="Arial"/>
          <w:lang w:val="en-US"/>
        </w:rPr>
        <w:t>.</w:t>
      </w:r>
      <w:r>
        <w:rPr>
          <w:rFonts w:ascii="Verdana" w:hAnsi="Verdana" w:cs="Arial"/>
          <w:lang w:val="en-US"/>
        </w:rPr>
        <w:t xml:space="preserve"> According the Aldergrove Warfare department, the entire population census of Aldergrove is around 1900-2200 people as </w:t>
      </w:r>
      <w:r w:rsidR="00611E36">
        <w:rPr>
          <w:rFonts w:ascii="Verdana" w:hAnsi="Verdana" w:cs="Arial"/>
          <w:lang w:val="en-US"/>
        </w:rPr>
        <w:t>of</w:t>
      </w:r>
      <w:r>
        <w:rPr>
          <w:rFonts w:ascii="Verdana" w:hAnsi="Verdana" w:cs="Arial"/>
          <w:lang w:val="en-US"/>
        </w:rPr>
        <w:t xml:space="preserve"> March 2018. This includes </w:t>
      </w:r>
      <w:r w:rsidR="00611E36">
        <w:rPr>
          <w:rFonts w:ascii="Verdana" w:hAnsi="Verdana" w:cs="Arial"/>
          <w:lang w:val="en-US"/>
        </w:rPr>
        <w:t>s</w:t>
      </w:r>
      <w:r>
        <w:rPr>
          <w:rFonts w:ascii="Verdana" w:hAnsi="Verdana" w:cs="Arial"/>
          <w:lang w:val="en-US"/>
        </w:rPr>
        <w:t>oldiers and their famil</w:t>
      </w:r>
      <w:r w:rsidR="00611E36">
        <w:rPr>
          <w:rFonts w:ascii="Verdana" w:hAnsi="Verdana" w:cs="Arial"/>
          <w:lang w:val="en-US"/>
        </w:rPr>
        <w:t>ies</w:t>
      </w:r>
      <w:r>
        <w:rPr>
          <w:rFonts w:ascii="Verdana" w:hAnsi="Verdana" w:cs="Arial"/>
          <w:lang w:val="en-US"/>
        </w:rPr>
        <w:t xml:space="preserve"> in married quarter</w:t>
      </w:r>
      <w:r w:rsidR="00611E36">
        <w:rPr>
          <w:rFonts w:ascii="Verdana" w:hAnsi="Verdana" w:cs="Arial"/>
          <w:lang w:val="en-US"/>
        </w:rPr>
        <w:t>s</w:t>
      </w:r>
      <w:r>
        <w:rPr>
          <w:rFonts w:ascii="Verdana" w:hAnsi="Verdana" w:cs="Arial"/>
          <w:lang w:val="en-US"/>
        </w:rPr>
        <w:t xml:space="preserve">, </w:t>
      </w:r>
      <w:r w:rsidR="00611E36">
        <w:rPr>
          <w:rFonts w:ascii="Verdana" w:hAnsi="Verdana" w:cs="Arial"/>
          <w:lang w:val="en-US"/>
        </w:rPr>
        <w:t>s</w:t>
      </w:r>
      <w:r>
        <w:rPr>
          <w:rFonts w:ascii="Verdana" w:hAnsi="Verdana" w:cs="Arial"/>
          <w:lang w:val="en-US"/>
        </w:rPr>
        <w:t>oldier living</w:t>
      </w:r>
      <w:r w:rsidR="00611E36">
        <w:rPr>
          <w:rFonts w:ascii="Verdana" w:hAnsi="Verdana" w:cs="Arial"/>
          <w:lang w:val="en-US"/>
        </w:rPr>
        <w:t xml:space="preserve">-in </w:t>
      </w:r>
      <w:r>
        <w:rPr>
          <w:rFonts w:ascii="Verdana" w:hAnsi="Verdana" w:cs="Arial"/>
          <w:lang w:val="en-US"/>
        </w:rPr>
        <w:t xml:space="preserve">single block </w:t>
      </w:r>
      <w:r w:rsidR="00611E36">
        <w:rPr>
          <w:rFonts w:ascii="Verdana" w:hAnsi="Verdana" w:cs="Arial"/>
          <w:lang w:val="en-US"/>
        </w:rPr>
        <w:t xml:space="preserve">accommodation </w:t>
      </w:r>
      <w:r>
        <w:rPr>
          <w:rFonts w:ascii="Verdana" w:hAnsi="Verdana" w:cs="Arial"/>
          <w:lang w:val="en-US"/>
        </w:rPr>
        <w:t xml:space="preserve">and </w:t>
      </w:r>
      <w:r w:rsidR="00611E36">
        <w:rPr>
          <w:rFonts w:ascii="Verdana" w:hAnsi="Verdana" w:cs="Arial"/>
          <w:lang w:val="en-US"/>
        </w:rPr>
        <w:t>c</w:t>
      </w:r>
      <w:r>
        <w:rPr>
          <w:rFonts w:ascii="Verdana" w:hAnsi="Verdana" w:cs="Arial"/>
          <w:lang w:val="en-US"/>
        </w:rPr>
        <w:t>ivilian workers.</w:t>
      </w:r>
    </w:p>
    <w:p w14:paraId="733AB375" w14:textId="0D403F15" w:rsidR="000550CA" w:rsidRPr="0031192D" w:rsidRDefault="00084DCF" w:rsidP="000550CA">
      <w:pPr>
        <w:pStyle w:val="Heading2"/>
        <w:rPr>
          <w:rFonts w:ascii="Verdana" w:hAnsi="Verdana"/>
          <w:b/>
          <w:color w:val="auto"/>
          <w:sz w:val="22"/>
          <w:lang w:val="en-US"/>
        </w:rPr>
      </w:pPr>
      <w:bookmarkStart w:id="77" w:name="_Toc533769835"/>
      <w:r w:rsidRPr="0031192D">
        <w:rPr>
          <w:rFonts w:ascii="Verdana" w:hAnsi="Verdana"/>
          <w:b/>
          <w:color w:val="auto"/>
          <w:sz w:val="22"/>
          <w:lang w:val="en-US"/>
        </w:rPr>
        <w:lastRenderedPageBreak/>
        <w:t xml:space="preserve">3.5 </w:t>
      </w:r>
      <w:r>
        <w:rPr>
          <w:rFonts w:ascii="Verdana" w:hAnsi="Verdana"/>
          <w:b/>
          <w:color w:val="auto"/>
          <w:sz w:val="22"/>
          <w:lang w:val="en-US"/>
        </w:rPr>
        <w:t xml:space="preserve">THE </w:t>
      </w:r>
      <w:r w:rsidRPr="0031192D">
        <w:rPr>
          <w:rFonts w:ascii="Verdana" w:hAnsi="Verdana"/>
          <w:b/>
          <w:color w:val="auto"/>
          <w:sz w:val="22"/>
          <w:lang w:val="en-US"/>
        </w:rPr>
        <w:t>SAMPLE OF THE STUDY</w:t>
      </w:r>
      <w:r>
        <w:rPr>
          <w:rFonts w:ascii="Verdana" w:hAnsi="Verdana"/>
          <w:b/>
          <w:color w:val="auto"/>
          <w:sz w:val="22"/>
          <w:lang w:val="en-US"/>
        </w:rPr>
        <w:t>.</w:t>
      </w:r>
      <w:bookmarkEnd w:id="77"/>
    </w:p>
    <w:p w14:paraId="2E0390C2" w14:textId="78280A25" w:rsidR="000550CA" w:rsidRPr="00B76ECB" w:rsidRDefault="00C0138F" w:rsidP="000550CA">
      <w:pPr>
        <w:widowControl w:val="0"/>
        <w:autoSpaceDE w:val="0"/>
        <w:autoSpaceDN w:val="0"/>
        <w:adjustRightInd w:val="0"/>
        <w:rPr>
          <w:rFonts w:ascii="Verdana" w:hAnsi="Verdana"/>
        </w:rPr>
      </w:pPr>
      <w:r>
        <w:rPr>
          <w:rFonts w:ascii="Verdana" w:hAnsi="Verdana"/>
        </w:rPr>
        <w:t>Sample</w:t>
      </w:r>
      <w:r w:rsidRPr="007155E3">
        <w:rPr>
          <w:rFonts w:ascii="Verdana" w:hAnsi="Verdana"/>
        </w:rPr>
        <w:t xml:space="preserve"> is a subset of a popula</w:t>
      </w:r>
      <w:r w:rsidR="00B76ECB">
        <w:rPr>
          <w:rFonts w:ascii="Verdana" w:hAnsi="Verdana"/>
        </w:rPr>
        <w:t>ce</w:t>
      </w:r>
      <w:r w:rsidRPr="007155E3">
        <w:rPr>
          <w:rFonts w:ascii="Verdana" w:hAnsi="Verdana"/>
        </w:rPr>
        <w:t xml:space="preserve"> </w:t>
      </w:r>
      <w:r w:rsidR="00B76ECB">
        <w:rPr>
          <w:rFonts w:ascii="Verdana" w:hAnsi="Verdana"/>
        </w:rPr>
        <w:t>picked</w:t>
      </w:r>
      <w:r w:rsidRPr="0031192D">
        <w:rPr>
          <w:rFonts w:ascii="Verdana" w:hAnsi="Verdana" w:cs="Arial"/>
          <w:lang w:val="en-US"/>
        </w:rPr>
        <w:t>.</w:t>
      </w:r>
      <w:r w:rsidR="000550CA" w:rsidRPr="0031192D">
        <w:rPr>
          <w:rFonts w:ascii="Verdana" w:hAnsi="Verdana" w:cs="Arial"/>
          <w:lang w:val="en-US"/>
        </w:rPr>
        <w:t xml:space="preserve"> </w:t>
      </w:r>
      <w:r>
        <w:rPr>
          <w:rFonts w:ascii="Verdana" w:hAnsi="Verdana" w:cs="Arial"/>
          <w:lang w:val="en-US"/>
        </w:rPr>
        <w:t>T</w:t>
      </w:r>
      <w:r w:rsidR="000550CA">
        <w:rPr>
          <w:rFonts w:ascii="Verdana" w:hAnsi="Verdana" w:cs="Arial"/>
          <w:lang w:val="en-US"/>
        </w:rPr>
        <w:t xml:space="preserve">he researcher </w:t>
      </w:r>
      <w:r>
        <w:rPr>
          <w:rFonts w:ascii="Verdana" w:hAnsi="Verdana" w:cs="Arial"/>
          <w:lang w:val="en-US"/>
        </w:rPr>
        <w:t>will used it</w:t>
      </w:r>
      <w:r w:rsidR="000550CA">
        <w:rPr>
          <w:rFonts w:ascii="Verdana" w:hAnsi="Verdana" w:cs="Arial"/>
          <w:lang w:val="en-US"/>
        </w:rPr>
        <w:t xml:space="preserve"> to</w:t>
      </w:r>
      <w:r w:rsidR="000550CA" w:rsidRPr="007155E3">
        <w:rPr>
          <w:rFonts w:ascii="Verdana" w:hAnsi="Verdana" w:cs="Arial"/>
          <w:lang w:val="en-US"/>
        </w:rPr>
        <w:t xml:space="preserve"> represent the entire population because it has a </w:t>
      </w:r>
      <w:r w:rsidR="00B76ECB" w:rsidRPr="00B76ECB">
        <w:rPr>
          <w:rFonts w:ascii="Verdana" w:hAnsi="Verdana" w:cs="Arial"/>
          <w:lang w:val="en-US"/>
        </w:rPr>
        <w:t>solid association</w:t>
      </w:r>
      <w:r w:rsidR="00B76ECB">
        <w:rPr>
          <w:rFonts w:ascii="Verdana" w:hAnsi="Verdana" w:cs="Arial"/>
          <w:lang w:val="en-US"/>
        </w:rPr>
        <w:t xml:space="preserve"> </w:t>
      </w:r>
      <w:r w:rsidR="000550CA" w:rsidRPr="007155E3">
        <w:rPr>
          <w:rFonts w:ascii="Verdana" w:hAnsi="Verdana" w:cs="Arial"/>
          <w:lang w:val="en-US"/>
        </w:rPr>
        <w:t>with the population</w:t>
      </w:r>
      <w:r w:rsidR="000550CA" w:rsidRPr="007155E3">
        <w:rPr>
          <w:rFonts w:ascii="Verdana" w:hAnsi="Verdana"/>
        </w:rPr>
        <w:t xml:space="preserve">.  </w:t>
      </w:r>
      <w:r>
        <w:rPr>
          <w:rFonts w:ascii="Verdana" w:hAnsi="Verdana"/>
        </w:rPr>
        <w:t>S</w:t>
      </w:r>
      <w:r w:rsidR="000550CA" w:rsidRPr="007155E3">
        <w:rPr>
          <w:rFonts w:ascii="Verdana" w:hAnsi="Verdana"/>
        </w:rPr>
        <w:t>ample</w:t>
      </w:r>
      <w:r>
        <w:rPr>
          <w:rFonts w:ascii="Verdana" w:hAnsi="Verdana"/>
        </w:rPr>
        <w:t>s</w:t>
      </w:r>
      <w:r w:rsidR="000550CA" w:rsidRPr="007155E3">
        <w:rPr>
          <w:rFonts w:ascii="Verdana" w:hAnsi="Verdana"/>
        </w:rPr>
        <w:t xml:space="preserve"> </w:t>
      </w:r>
      <w:r>
        <w:rPr>
          <w:rFonts w:ascii="Verdana" w:hAnsi="Verdana"/>
        </w:rPr>
        <w:t>are</w:t>
      </w:r>
      <w:r w:rsidR="000550CA" w:rsidRPr="007155E3">
        <w:rPr>
          <w:rFonts w:ascii="Verdana" w:hAnsi="Verdana"/>
        </w:rPr>
        <w:t xml:space="preserve"> requir</w:t>
      </w:r>
      <w:r>
        <w:rPr>
          <w:rFonts w:ascii="Verdana" w:hAnsi="Verdana"/>
        </w:rPr>
        <w:t>ed</w:t>
      </w:r>
      <w:r w:rsidR="000550CA" w:rsidRPr="007155E3">
        <w:rPr>
          <w:rFonts w:ascii="Verdana" w:hAnsi="Verdana"/>
        </w:rPr>
        <w:t xml:space="preserve"> in </w:t>
      </w:r>
      <w:r w:rsidR="00B76ECB" w:rsidRPr="00B76ECB">
        <w:rPr>
          <w:rFonts w:ascii="Verdana" w:hAnsi="Verdana"/>
        </w:rPr>
        <w:t>numerous</w:t>
      </w:r>
      <w:r w:rsidR="000550CA" w:rsidRPr="007155E3">
        <w:rPr>
          <w:rFonts w:ascii="Verdana" w:hAnsi="Verdana"/>
        </w:rPr>
        <w:t xml:space="preserve"> studies because </w:t>
      </w:r>
      <w:r w:rsidR="00B76ECB" w:rsidRPr="00B76ECB">
        <w:rPr>
          <w:rFonts w:ascii="Verdana" w:hAnsi="Verdana"/>
        </w:rPr>
        <w:t>frequently</w:t>
      </w:r>
      <w:r w:rsidR="000550CA" w:rsidRPr="007155E3">
        <w:rPr>
          <w:rFonts w:ascii="Verdana" w:hAnsi="Verdana"/>
        </w:rPr>
        <w:t xml:space="preserve"> it’s </w:t>
      </w:r>
      <w:r w:rsidR="00B76ECB" w:rsidRPr="00B76ECB">
        <w:rPr>
          <w:rFonts w:ascii="Verdana" w:hAnsi="Verdana"/>
        </w:rPr>
        <w:t>unrealistic</w:t>
      </w:r>
      <w:r w:rsidR="00B76ECB">
        <w:rPr>
          <w:rFonts w:ascii="Verdana" w:hAnsi="Verdana"/>
        </w:rPr>
        <w:t xml:space="preserve"> </w:t>
      </w:r>
      <w:r w:rsidR="000550CA" w:rsidRPr="007155E3">
        <w:rPr>
          <w:rFonts w:ascii="Verdana" w:hAnsi="Verdana"/>
        </w:rPr>
        <w:t xml:space="preserve">or </w:t>
      </w:r>
      <w:r w:rsidR="00B76ECB">
        <w:rPr>
          <w:rFonts w:ascii="Verdana" w:hAnsi="Verdana"/>
        </w:rPr>
        <w:t xml:space="preserve">not </w:t>
      </w:r>
      <w:r w:rsidR="000550CA" w:rsidRPr="007155E3">
        <w:rPr>
          <w:rFonts w:ascii="Verdana" w:hAnsi="Verdana"/>
        </w:rPr>
        <w:t xml:space="preserve">practical to get information from the </w:t>
      </w:r>
      <w:r w:rsidR="00B76ECB" w:rsidRPr="00B76ECB">
        <w:rPr>
          <w:rFonts w:ascii="Verdana" w:hAnsi="Verdana"/>
        </w:rPr>
        <w:t>entire</w:t>
      </w:r>
      <w:r w:rsidR="000550CA" w:rsidRPr="007155E3">
        <w:rPr>
          <w:rFonts w:ascii="Verdana" w:hAnsi="Verdana"/>
        </w:rPr>
        <w:t xml:space="preserve"> population</w:t>
      </w:r>
      <w:r w:rsidR="000550CA" w:rsidRPr="007155E3">
        <w:rPr>
          <w:rFonts w:ascii="Verdana" w:hAnsi="Verdana" w:cs="Arial"/>
          <w:lang w:val="en-US"/>
        </w:rPr>
        <w:t>. Cooper and Emory (1994</w:t>
      </w:r>
      <w:r w:rsidR="000550CA">
        <w:rPr>
          <w:rFonts w:ascii="Verdana" w:hAnsi="Verdana" w:cs="Arial"/>
          <w:lang w:val="en-US"/>
        </w:rPr>
        <w:t xml:space="preserve">), </w:t>
      </w:r>
      <w:r w:rsidR="00B76ECB" w:rsidRPr="00B76ECB">
        <w:rPr>
          <w:rFonts w:ascii="Verdana" w:hAnsi="Verdana" w:cs="Arial"/>
          <w:lang w:val="en-US"/>
        </w:rPr>
        <w:t>uncovered</w:t>
      </w:r>
      <w:r w:rsidR="000550CA">
        <w:rPr>
          <w:rFonts w:ascii="Verdana" w:hAnsi="Verdana" w:cs="Arial"/>
          <w:lang w:val="en-US"/>
        </w:rPr>
        <w:t xml:space="preserve"> that </w:t>
      </w:r>
      <w:r>
        <w:rPr>
          <w:rFonts w:ascii="Verdana" w:hAnsi="Verdana" w:cs="Arial"/>
          <w:lang w:val="en-US"/>
        </w:rPr>
        <w:t xml:space="preserve">a </w:t>
      </w:r>
      <w:r w:rsidR="000550CA">
        <w:rPr>
          <w:rFonts w:ascii="Verdana" w:hAnsi="Verdana" w:cs="Arial"/>
          <w:lang w:val="en-US"/>
        </w:rPr>
        <w:t>sa</w:t>
      </w:r>
      <w:r w:rsidR="000550CA" w:rsidRPr="007155E3">
        <w:rPr>
          <w:rFonts w:ascii="Verdana" w:hAnsi="Verdana" w:cs="Arial"/>
          <w:lang w:val="en-US"/>
        </w:rPr>
        <w:t xml:space="preserve">mple is the </w:t>
      </w:r>
      <w:r w:rsidR="00B76ECB" w:rsidRPr="00B76ECB">
        <w:rPr>
          <w:rFonts w:ascii="Verdana" w:hAnsi="Verdana" w:cs="Arial"/>
          <w:lang w:val="en-US"/>
        </w:rPr>
        <w:t xml:space="preserve">chosen </w:t>
      </w:r>
      <w:r w:rsidR="00B76ECB">
        <w:rPr>
          <w:rFonts w:ascii="Verdana" w:hAnsi="Verdana" w:cs="Arial"/>
          <w:lang w:val="en-US"/>
        </w:rPr>
        <w:t>section from</w:t>
      </w:r>
      <w:r w:rsidR="000550CA" w:rsidRPr="007155E3">
        <w:rPr>
          <w:rFonts w:ascii="Verdana" w:hAnsi="Verdana" w:cs="Arial"/>
          <w:lang w:val="en-US"/>
        </w:rPr>
        <w:t xml:space="preserve"> the population. Therefore, the </w:t>
      </w:r>
      <w:r w:rsidR="00B76ECB" w:rsidRPr="00B76ECB">
        <w:rPr>
          <w:rFonts w:ascii="Verdana" w:hAnsi="Verdana" w:cs="Arial"/>
          <w:lang w:val="en-US"/>
        </w:rPr>
        <w:t>essential thought</w:t>
      </w:r>
      <w:r w:rsidR="00B76ECB">
        <w:rPr>
          <w:rFonts w:ascii="Verdana" w:hAnsi="Verdana" w:cs="Arial"/>
          <w:lang w:val="en-US"/>
        </w:rPr>
        <w:t xml:space="preserve"> </w:t>
      </w:r>
      <w:r w:rsidR="000550CA" w:rsidRPr="007155E3">
        <w:rPr>
          <w:rFonts w:ascii="Verdana" w:hAnsi="Verdana" w:cs="Arial"/>
          <w:lang w:val="en-US"/>
        </w:rPr>
        <w:t xml:space="preserve">of sampling is that by selecting </w:t>
      </w:r>
      <w:r w:rsidR="00D66888" w:rsidRPr="00D66888">
        <w:rPr>
          <w:rFonts w:ascii="Verdana" w:hAnsi="Verdana" w:cs="Arial"/>
          <w:lang w:val="en-US"/>
        </w:rPr>
        <w:t>some portion of the component</w:t>
      </w:r>
      <w:r w:rsidR="00D66888">
        <w:rPr>
          <w:rFonts w:ascii="Verdana" w:hAnsi="Verdana" w:cs="Arial"/>
          <w:lang w:val="en-US"/>
        </w:rPr>
        <w:t xml:space="preserve"> </w:t>
      </w:r>
      <w:r w:rsidR="000550CA" w:rsidRPr="007155E3">
        <w:rPr>
          <w:rFonts w:ascii="Verdana" w:hAnsi="Verdana" w:cs="Arial"/>
          <w:lang w:val="en-US"/>
        </w:rPr>
        <w:t xml:space="preserve">in a population, conclusions may be </w:t>
      </w:r>
      <w:r w:rsidR="00D66888" w:rsidRPr="00D66888">
        <w:rPr>
          <w:rFonts w:ascii="Verdana" w:hAnsi="Verdana" w:cs="Arial"/>
          <w:lang w:val="en-US"/>
        </w:rPr>
        <w:t>acquired</w:t>
      </w:r>
      <w:r w:rsidR="000550CA" w:rsidRPr="007155E3">
        <w:rPr>
          <w:rFonts w:ascii="Verdana" w:hAnsi="Verdana" w:cs="Arial"/>
          <w:lang w:val="en-US"/>
        </w:rPr>
        <w:t xml:space="preserve"> about the </w:t>
      </w:r>
      <w:r w:rsidR="00D66888" w:rsidRPr="00D66888">
        <w:rPr>
          <w:rFonts w:ascii="Verdana" w:hAnsi="Verdana" w:cs="Arial"/>
          <w:lang w:val="en-US"/>
        </w:rPr>
        <w:t>whole</w:t>
      </w:r>
      <w:r w:rsidR="000550CA" w:rsidRPr="007155E3">
        <w:rPr>
          <w:rFonts w:ascii="Verdana" w:hAnsi="Verdana" w:cs="Arial"/>
          <w:lang w:val="en-US"/>
        </w:rPr>
        <w:t xml:space="preserve"> population. Cooper and Emory </w:t>
      </w:r>
      <w:r w:rsidR="00D66888" w:rsidRPr="00D66888">
        <w:rPr>
          <w:rFonts w:ascii="Verdana" w:hAnsi="Verdana" w:cs="Arial"/>
          <w:lang w:val="en-US"/>
        </w:rPr>
        <w:t>kept on clarifying</w:t>
      </w:r>
      <w:r w:rsidR="00D66888">
        <w:rPr>
          <w:rFonts w:ascii="Verdana" w:hAnsi="Verdana" w:cs="Arial"/>
          <w:lang w:val="en-US"/>
        </w:rPr>
        <w:t xml:space="preserve"> </w:t>
      </w:r>
      <w:r w:rsidR="000550CA" w:rsidRPr="007155E3">
        <w:rPr>
          <w:rFonts w:ascii="Verdana" w:hAnsi="Verdana" w:cs="Arial"/>
          <w:lang w:val="en-US"/>
        </w:rPr>
        <w:t xml:space="preserve">in depth that </w:t>
      </w:r>
      <w:r w:rsidR="009810F4" w:rsidRPr="009810F4">
        <w:rPr>
          <w:rFonts w:ascii="Verdana" w:hAnsi="Verdana" w:cs="Arial"/>
          <w:lang w:val="en-US"/>
        </w:rPr>
        <w:t>a component</w:t>
      </w:r>
      <w:r w:rsidR="009810F4">
        <w:rPr>
          <w:rFonts w:ascii="Verdana" w:hAnsi="Verdana" w:cs="Arial"/>
          <w:lang w:val="en-US"/>
        </w:rPr>
        <w:t xml:space="preserve"> </w:t>
      </w:r>
      <w:r w:rsidR="000550CA" w:rsidRPr="007155E3">
        <w:rPr>
          <w:rFonts w:ascii="Verdana" w:hAnsi="Verdana" w:cs="Arial"/>
          <w:lang w:val="en-US"/>
        </w:rPr>
        <w:t xml:space="preserve">is the subject on which the measurement is being taken. </w:t>
      </w:r>
    </w:p>
    <w:p w14:paraId="59D522B0" w14:textId="71D358C6" w:rsidR="000550CA" w:rsidRPr="007155E3" w:rsidRDefault="000F62EA" w:rsidP="000550CA">
      <w:pPr>
        <w:widowControl w:val="0"/>
        <w:autoSpaceDE w:val="0"/>
        <w:autoSpaceDN w:val="0"/>
        <w:adjustRightInd w:val="0"/>
        <w:rPr>
          <w:rFonts w:ascii="Verdana" w:hAnsi="Verdana" w:cs="Arial"/>
          <w:lang w:val="en-US"/>
        </w:rPr>
      </w:pPr>
      <w:r w:rsidRPr="007155E3">
        <w:rPr>
          <w:rFonts w:ascii="Verdana" w:hAnsi="Verdana" w:cs="Arial"/>
          <w:lang w:val="en-US"/>
        </w:rPr>
        <w:t>To a layman, a s</w:t>
      </w:r>
      <w:r>
        <w:rPr>
          <w:rFonts w:ascii="Verdana" w:hAnsi="Verdana" w:cs="Arial"/>
          <w:lang w:val="en-US"/>
        </w:rPr>
        <w:t>a</w:t>
      </w:r>
      <w:r w:rsidRPr="007155E3">
        <w:rPr>
          <w:rFonts w:ascii="Verdana" w:hAnsi="Verdana" w:cs="Arial"/>
          <w:lang w:val="en-US"/>
        </w:rPr>
        <w:t>mple is a subsection or fraction of the population that has been chosen for investigation (</w:t>
      </w:r>
      <w:r>
        <w:rPr>
          <w:rFonts w:ascii="Verdana" w:hAnsi="Verdana" w:cs="Arial"/>
          <w:lang w:val="en-US"/>
        </w:rPr>
        <w:t xml:space="preserve">data collection). </w:t>
      </w:r>
      <w:r w:rsidR="000550CA">
        <w:rPr>
          <w:rFonts w:ascii="Verdana" w:hAnsi="Verdana" w:cs="Arial"/>
          <w:lang w:val="en-US"/>
        </w:rPr>
        <w:t>Because it’s</w:t>
      </w:r>
      <w:r w:rsidR="000550CA" w:rsidRPr="007155E3">
        <w:rPr>
          <w:rFonts w:ascii="Verdana" w:hAnsi="Verdana" w:cs="Arial"/>
          <w:lang w:val="en-US"/>
        </w:rPr>
        <w:t xml:space="preserve"> </w:t>
      </w:r>
      <w:r w:rsidRPr="000F62EA">
        <w:rPr>
          <w:rFonts w:ascii="Verdana" w:hAnsi="Verdana" w:cs="Arial"/>
          <w:lang w:val="en-US"/>
        </w:rPr>
        <w:t>exceptionally</w:t>
      </w:r>
      <w:r w:rsidR="000550CA" w:rsidRPr="007155E3">
        <w:rPr>
          <w:rFonts w:ascii="Verdana" w:hAnsi="Verdana" w:cs="Arial"/>
          <w:lang w:val="en-US"/>
        </w:rPr>
        <w:t xml:space="preserve"> difficult for a researcher to collate data on an entire population for a </w:t>
      </w:r>
      <w:r>
        <w:rPr>
          <w:rFonts w:ascii="Verdana" w:hAnsi="Verdana" w:cs="Arial"/>
          <w:lang w:val="en-US"/>
        </w:rPr>
        <w:t>researcher</w:t>
      </w:r>
      <w:r w:rsidR="000550CA" w:rsidRPr="007155E3">
        <w:rPr>
          <w:rFonts w:ascii="Verdana" w:hAnsi="Verdana" w:cs="Arial"/>
          <w:lang w:val="en-US"/>
        </w:rPr>
        <w:t xml:space="preserve">. </w:t>
      </w:r>
      <w:r w:rsidR="006A398E" w:rsidRPr="007155E3">
        <w:rPr>
          <w:rFonts w:ascii="Verdana" w:hAnsi="Verdana" w:cs="Arial"/>
          <w:lang w:val="en-US"/>
        </w:rPr>
        <w:t xml:space="preserve">Generally, </w:t>
      </w:r>
      <w:r w:rsidR="006A398E">
        <w:rPr>
          <w:rFonts w:ascii="Verdana" w:hAnsi="Verdana" w:cs="Arial"/>
          <w:lang w:val="en-US"/>
        </w:rPr>
        <w:t>data collection</w:t>
      </w:r>
      <w:r w:rsidR="006A398E" w:rsidRPr="007155E3">
        <w:rPr>
          <w:rFonts w:ascii="Verdana" w:hAnsi="Verdana" w:cs="Arial"/>
          <w:lang w:val="en-US"/>
        </w:rPr>
        <w:t xml:space="preserve"> has </w:t>
      </w:r>
      <w:r w:rsidRPr="000F62EA">
        <w:rPr>
          <w:rFonts w:ascii="Verdana" w:hAnsi="Verdana" w:cs="Arial"/>
          <w:lang w:val="en-US"/>
        </w:rPr>
        <w:t>numerous disadvantages</w:t>
      </w:r>
      <w:r>
        <w:rPr>
          <w:rFonts w:ascii="Verdana" w:hAnsi="Verdana" w:cs="Arial"/>
          <w:lang w:val="en-US"/>
        </w:rPr>
        <w:t xml:space="preserve"> like</w:t>
      </w:r>
      <w:r w:rsidR="006A398E" w:rsidRPr="007155E3">
        <w:rPr>
          <w:rFonts w:ascii="Verdana" w:hAnsi="Verdana" w:cs="Arial"/>
          <w:lang w:val="en-US"/>
        </w:rPr>
        <w:t xml:space="preserve"> cost</w:t>
      </w:r>
      <w:r>
        <w:rPr>
          <w:rFonts w:ascii="Verdana" w:hAnsi="Verdana" w:cs="Arial"/>
          <w:lang w:val="en-US"/>
        </w:rPr>
        <w:t xml:space="preserve"> or </w:t>
      </w:r>
      <w:r w:rsidRPr="000F62EA">
        <w:rPr>
          <w:rFonts w:ascii="Verdana" w:hAnsi="Verdana" w:cs="Arial"/>
          <w:lang w:val="en-US"/>
        </w:rPr>
        <w:t>expense</w:t>
      </w:r>
      <w:r w:rsidR="006A398E" w:rsidRPr="007155E3">
        <w:rPr>
          <w:rFonts w:ascii="Verdana" w:hAnsi="Verdana" w:cs="Arial"/>
          <w:lang w:val="en-US"/>
        </w:rPr>
        <w:t xml:space="preserve"> and time therefore a sample must be selected to represent </w:t>
      </w:r>
      <w:r w:rsidR="00BD251E">
        <w:rPr>
          <w:rFonts w:ascii="Verdana" w:hAnsi="Verdana" w:cs="Arial"/>
          <w:lang w:val="en-US"/>
        </w:rPr>
        <w:t xml:space="preserve">the study </w:t>
      </w:r>
      <w:r w:rsidR="006A398E" w:rsidRPr="007155E3">
        <w:rPr>
          <w:rFonts w:ascii="Verdana" w:hAnsi="Verdana" w:cs="Arial"/>
          <w:lang w:val="en-US"/>
        </w:rPr>
        <w:t>population.</w:t>
      </w:r>
    </w:p>
    <w:p w14:paraId="60A0AD53" w14:textId="2F26A735" w:rsidR="000550CA" w:rsidRPr="007155E3" w:rsidRDefault="000F62EA" w:rsidP="000550CA">
      <w:pPr>
        <w:widowControl w:val="0"/>
        <w:autoSpaceDE w:val="0"/>
        <w:autoSpaceDN w:val="0"/>
        <w:adjustRightInd w:val="0"/>
        <w:rPr>
          <w:rFonts w:ascii="Verdana" w:hAnsi="Verdana" w:cs="Arial"/>
          <w:lang w:val="en-US"/>
        </w:rPr>
      </w:pPr>
      <w:r w:rsidRPr="000F62EA">
        <w:rPr>
          <w:rFonts w:ascii="Verdana" w:hAnsi="Verdana" w:cs="Arial"/>
          <w:lang w:val="en-US"/>
        </w:rPr>
        <w:t>Nonetheless, in view of</w:t>
      </w:r>
      <w:r>
        <w:rPr>
          <w:rFonts w:ascii="Verdana" w:hAnsi="Verdana" w:cs="Arial"/>
          <w:lang w:val="en-US"/>
        </w:rPr>
        <w:t xml:space="preserve"> </w:t>
      </w:r>
      <w:r w:rsidR="000550CA" w:rsidRPr="007155E3">
        <w:rPr>
          <w:rFonts w:ascii="Verdana" w:hAnsi="Verdana" w:cs="Arial"/>
          <w:lang w:val="en-US"/>
        </w:rPr>
        <w:t xml:space="preserve">a probability or a non-probability </w:t>
      </w:r>
      <w:r w:rsidR="00BD251E">
        <w:rPr>
          <w:rFonts w:ascii="Verdana" w:hAnsi="Verdana" w:cs="Arial"/>
          <w:lang w:val="en-US"/>
        </w:rPr>
        <w:t xml:space="preserve">(random) </w:t>
      </w:r>
      <w:r w:rsidR="000550CA" w:rsidRPr="007155E3">
        <w:rPr>
          <w:rFonts w:ascii="Verdana" w:hAnsi="Verdana" w:cs="Arial"/>
          <w:lang w:val="en-US"/>
        </w:rPr>
        <w:t>approach</w:t>
      </w:r>
      <w:r w:rsidR="005078F2">
        <w:rPr>
          <w:rFonts w:ascii="Verdana" w:hAnsi="Verdana" w:cs="Arial"/>
          <w:lang w:val="en-US"/>
        </w:rPr>
        <w:t xml:space="preserve"> the researcher </w:t>
      </w:r>
      <w:r w:rsidR="005078F2" w:rsidRPr="007155E3">
        <w:rPr>
          <w:rFonts w:ascii="Verdana" w:hAnsi="Verdana" w:cs="Arial"/>
          <w:lang w:val="en-US"/>
        </w:rPr>
        <w:t>select</w:t>
      </w:r>
      <w:r w:rsidR="005078F2">
        <w:rPr>
          <w:rFonts w:ascii="Verdana" w:hAnsi="Verdana" w:cs="Arial"/>
          <w:lang w:val="en-US"/>
        </w:rPr>
        <w:t>s</w:t>
      </w:r>
      <w:r w:rsidR="005078F2" w:rsidRPr="007155E3">
        <w:rPr>
          <w:rFonts w:ascii="Verdana" w:hAnsi="Verdana" w:cs="Arial"/>
          <w:lang w:val="en-US"/>
        </w:rPr>
        <w:t xml:space="preserve"> the sample of </w:t>
      </w:r>
      <w:r w:rsidR="005078F2">
        <w:rPr>
          <w:rFonts w:ascii="Verdana" w:hAnsi="Verdana" w:cs="Arial"/>
          <w:lang w:val="en-US"/>
        </w:rPr>
        <w:t xml:space="preserve">the study </w:t>
      </w:r>
      <w:r w:rsidR="00BD251E" w:rsidRPr="007155E3">
        <w:rPr>
          <w:rFonts w:ascii="Verdana" w:hAnsi="Verdana" w:cs="Arial"/>
          <w:lang w:val="en-US"/>
        </w:rPr>
        <w:t>population.</w:t>
      </w:r>
      <w:r w:rsidR="000550CA" w:rsidRPr="007155E3">
        <w:rPr>
          <w:rFonts w:ascii="Verdana" w:hAnsi="Verdana" w:cs="Arial"/>
          <w:lang w:val="en-US"/>
        </w:rPr>
        <w:t xml:space="preserve">  </w:t>
      </w:r>
    </w:p>
    <w:p w14:paraId="0F263EDE" w14:textId="359E1C9D"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It was</w:t>
      </w:r>
      <w:r w:rsidRPr="007155E3">
        <w:rPr>
          <w:rFonts w:ascii="Verdana" w:hAnsi="Verdana"/>
        </w:rPr>
        <w:t xml:space="preserve"> </w:t>
      </w:r>
      <w:r w:rsidR="000F62EA" w:rsidRPr="000F62EA">
        <w:rPr>
          <w:rFonts w:ascii="Verdana" w:hAnsi="Verdana"/>
        </w:rPr>
        <w:t>utilized</w:t>
      </w:r>
      <w:r w:rsidRPr="007155E3">
        <w:rPr>
          <w:rFonts w:ascii="Verdana" w:hAnsi="Verdana"/>
        </w:rPr>
        <w:t xml:space="preserve"> to zero down the target group from </w:t>
      </w:r>
      <w:r w:rsidR="00A74B85">
        <w:rPr>
          <w:rFonts w:ascii="Verdana" w:hAnsi="Verdana"/>
        </w:rPr>
        <w:t xml:space="preserve">the </w:t>
      </w:r>
      <w:r w:rsidRPr="007155E3">
        <w:rPr>
          <w:rFonts w:ascii="Verdana" w:hAnsi="Verdana"/>
        </w:rPr>
        <w:t xml:space="preserve">population </w:t>
      </w:r>
      <w:r w:rsidR="000F62EA">
        <w:rPr>
          <w:rFonts w:ascii="Verdana" w:hAnsi="Verdana"/>
        </w:rPr>
        <w:t>picked</w:t>
      </w:r>
      <w:r w:rsidRPr="007155E3">
        <w:rPr>
          <w:rFonts w:ascii="Verdana" w:hAnsi="Verdana"/>
        </w:rPr>
        <w:t xml:space="preserve"> </w:t>
      </w:r>
      <w:r w:rsidR="00A74B85">
        <w:rPr>
          <w:rFonts w:ascii="Verdana" w:hAnsi="Verdana"/>
        </w:rPr>
        <w:t xml:space="preserve">on the </w:t>
      </w:r>
      <w:r w:rsidRPr="007155E3">
        <w:rPr>
          <w:rFonts w:ascii="Verdana" w:hAnsi="Verdana"/>
        </w:rPr>
        <w:t>MOD camp</w:t>
      </w:r>
      <w:r w:rsidRPr="007155E3">
        <w:rPr>
          <w:rFonts w:ascii="Verdana" w:hAnsi="Verdana" w:cs="Arial"/>
          <w:lang w:val="en-US"/>
        </w:rPr>
        <w:t xml:space="preserve">. More so, is will assume that a representative sample </w:t>
      </w:r>
      <w:r w:rsidR="000F62EA" w:rsidRPr="000F62EA">
        <w:rPr>
          <w:rFonts w:ascii="Verdana" w:hAnsi="Verdana" w:cs="Arial"/>
          <w:lang w:val="en-US"/>
        </w:rPr>
        <w:t>will probably be the out-come</w:t>
      </w:r>
      <w:r w:rsidRPr="007155E3">
        <w:rPr>
          <w:rFonts w:ascii="Verdana" w:hAnsi="Verdana" w:cs="Arial"/>
          <w:lang w:val="en-US"/>
        </w:rPr>
        <w:t xml:space="preserve">. </w:t>
      </w:r>
      <w:r w:rsidR="000F62EA" w:rsidRPr="000F62EA">
        <w:rPr>
          <w:rFonts w:ascii="Verdana" w:hAnsi="Verdana" w:cs="Arial"/>
          <w:lang w:val="en-US"/>
        </w:rPr>
        <w:t>Along these lines, every unit of the</w:t>
      </w:r>
      <w:r w:rsidR="000F62EA">
        <w:rPr>
          <w:rFonts w:ascii="Verdana" w:hAnsi="Verdana" w:cs="Arial"/>
          <w:lang w:val="en-US"/>
        </w:rPr>
        <w:t xml:space="preserve"> </w:t>
      </w:r>
      <w:r w:rsidRPr="007155E3">
        <w:rPr>
          <w:rFonts w:ascii="Verdana" w:hAnsi="Verdana" w:cs="Arial"/>
          <w:lang w:val="en-US"/>
        </w:rPr>
        <w:t xml:space="preserve">population has a known </w:t>
      </w:r>
      <w:r w:rsidR="000F62EA" w:rsidRPr="000F62EA">
        <w:rPr>
          <w:rFonts w:ascii="Verdana" w:hAnsi="Verdana" w:cs="Arial"/>
          <w:lang w:val="en-US"/>
        </w:rPr>
        <w:t>possibility</w:t>
      </w:r>
      <w:r w:rsidR="000F62EA">
        <w:rPr>
          <w:rFonts w:ascii="Verdana" w:hAnsi="Verdana" w:cs="Arial"/>
          <w:lang w:val="en-US"/>
        </w:rPr>
        <w:t xml:space="preserve"> or </w:t>
      </w:r>
      <w:r w:rsidRPr="007155E3">
        <w:rPr>
          <w:rFonts w:ascii="Verdana" w:hAnsi="Verdana" w:cs="Arial"/>
          <w:lang w:val="en-US"/>
        </w:rPr>
        <w:t>chance o</w:t>
      </w:r>
      <w:r w:rsidR="00A74B85">
        <w:rPr>
          <w:rFonts w:ascii="Verdana" w:hAnsi="Verdana" w:cs="Arial"/>
          <w:lang w:val="en-US"/>
        </w:rPr>
        <w:t>f</w:t>
      </w:r>
      <w:r w:rsidRPr="007155E3">
        <w:rPr>
          <w:rFonts w:ascii="Verdana" w:hAnsi="Verdana" w:cs="Arial"/>
          <w:lang w:val="en-US"/>
        </w:rPr>
        <w:t xml:space="preserve"> being selected.</w:t>
      </w:r>
    </w:p>
    <w:p w14:paraId="49468BD6" w14:textId="5EBADF4A"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The</w:t>
      </w:r>
      <w:r w:rsidR="00B24455">
        <w:rPr>
          <w:rFonts w:ascii="Verdana" w:hAnsi="Verdana" w:cs="Arial"/>
          <w:lang w:val="en-US"/>
        </w:rPr>
        <w:t xml:space="preserve"> research</w:t>
      </w:r>
      <w:r w:rsidRPr="007155E3">
        <w:rPr>
          <w:rFonts w:ascii="Verdana" w:hAnsi="Verdana" w:cs="Arial"/>
          <w:lang w:val="en-US"/>
        </w:rPr>
        <w:t xml:space="preserve"> sampl</w:t>
      </w:r>
      <w:r w:rsidR="00202245">
        <w:rPr>
          <w:rFonts w:ascii="Verdana" w:hAnsi="Verdana" w:cs="Arial"/>
          <w:lang w:val="en-US"/>
        </w:rPr>
        <w:t>e</w:t>
      </w:r>
      <w:r w:rsidRPr="007155E3">
        <w:rPr>
          <w:rFonts w:ascii="Verdana" w:hAnsi="Verdana" w:cs="Arial"/>
          <w:lang w:val="en-US"/>
        </w:rPr>
        <w:t xml:space="preserve"> select</w:t>
      </w:r>
      <w:r w:rsidR="005C742F">
        <w:rPr>
          <w:rFonts w:ascii="Verdana" w:hAnsi="Verdana" w:cs="Arial"/>
          <w:lang w:val="en-US"/>
        </w:rPr>
        <w:t>ion</w:t>
      </w:r>
      <w:r w:rsidRPr="007155E3">
        <w:rPr>
          <w:rFonts w:ascii="Verdana" w:hAnsi="Verdana" w:cs="Arial"/>
          <w:lang w:val="en-US"/>
        </w:rPr>
        <w:t xml:space="preserve"> and data collection </w:t>
      </w:r>
      <w:r w:rsidR="00B24455" w:rsidRPr="00B24455">
        <w:rPr>
          <w:rFonts w:ascii="Verdana" w:hAnsi="Verdana" w:cs="Arial"/>
          <w:lang w:val="en-US"/>
        </w:rPr>
        <w:t>techniques</w:t>
      </w:r>
      <w:r w:rsidRPr="007155E3">
        <w:rPr>
          <w:rFonts w:ascii="Verdana" w:hAnsi="Verdana" w:cs="Arial"/>
          <w:lang w:val="en-US"/>
        </w:rPr>
        <w:t xml:space="preserve"> </w:t>
      </w:r>
      <w:r w:rsidR="00E75431">
        <w:rPr>
          <w:rFonts w:ascii="Verdana" w:hAnsi="Verdana" w:cs="Arial"/>
          <w:lang w:val="en-US"/>
        </w:rPr>
        <w:t>to be</w:t>
      </w:r>
      <w:r w:rsidRPr="007155E3">
        <w:rPr>
          <w:rFonts w:ascii="Verdana" w:hAnsi="Verdana" w:cs="Arial"/>
          <w:lang w:val="en-US"/>
        </w:rPr>
        <w:t xml:space="preserve"> deploy</w:t>
      </w:r>
      <w:r w:rsidR="00202245">
        <w:rPr>
          <w:rFonts w:ascii="Verdana" w:hAnsi="Verdana" w:cs="Arial"/>
          <w:lang w:val="en-US"/>
        </w:rPr>
        <w:t>ed</w:t>
      </w:r>
      <w:r w:rsidRPr="007155E3">
        <w:rPr>
          <w:rFonts w:ascii="Verdana" w:hAnsi="Verdana" w:cs="Arial"/>
          <w:lang w:val="en-US"/>
        </w:rPr>
        <w:t xml:space="preserve"> by the researcher are:</w:t>
      </w:r>
    </w:p>
    <w:p w14:paraId="326F6BA2" w14:textId="77777777" w:rsidR="000550CA" w:rsidRPr="007155E3" w:rsidRDefault="000550CA" w:rsidP="000550CA">
      <w:pPr>
        <w:pStyle w:val="ListParagraph"/>
        <w:widowControl w:val="0"/>
        <w:numPr>
          <w:ilvl w:val="0"/>
          <w:numId w:val="14"/>
        </w:numPr>
        <w:autoSpaceDE w:val="0"/>
        <w:autoSpaceDN w:val="0"/>
        <w:adjustRightInd w:val="0"/>
        <w:rPr>
          <w:rFonts w:ascii="Verdana" w:hAnsi="Verdana" w:cs="Arial"/>
          <w:lang w:val="en-US"/>
        </w:rPr>
      </w:pPr>
      <w:r w:rsidRPr="007155E3">
        <w:rPr>
          <w:rFonts w:ascii="Verdana" w:hAnsi="Verdana" w:cs="Arial"/>
          <w:lang w:val="en-US"/>
        </w:rPr>
        <w:t xml:space="preserve">Military and Civilian Worker (Engineers)- Questionnaires </w:t>
      </w:r>
    </w:p>
    <w:p w14:paraId="7780E5FD" w14:textId="77777777" w:rsidR="000550CA" w:rsidRPr="007155E3" w:rsidRDefault="000550CA" w:rsidP="000550CA">
      <w:pPr>
        <w:pStyle w:val="ListParagraph"/>
        <w:widowControl w:val="0"/>
        <w:numPr>
          <w:ilvl w:val="0"/>
          <w:numId w:val="14"/>
        </w:numPr>
        <w:autoSpaceDE w:val="0"/>
        <w:autoSpaceDN w:val="0"/>
        <w:adjustRightInd w:val="0"/>
        <w:rPr>
          <w:rFonts w:ascii="Verdana" w:hAnsi="Verdana" w:cs="Arial"/>
          <w:lang w:val="en-US"/>
        </w:rPr>
      </w:pPr>
      <w:r w:rsidRPr="007155E3">
        <w:rPr>
          <w:rFonts w:ascii="Verdana" w:hAnsi="Verdana" w:cs="Arial"/>
          <w:lang w:val="en-US"/>
        </w:rPr>
        <w:t>The Regimental Cook House Department- Semi-Structured Interview.</w:t>
      </w:r>
    </w:p>
    <w:p w14:paraId="27040755" w14:textId="77777777" w:rsidR="000550CA" w:rsidRPr="007155E3" w:rsidRDefault="000550CA" w:rsidP="000550CA">
      <w:pPr>
        <w:pStyle w:val="ListParagraph"/>
        <w:widowControl w:val="0"/>
        <w:numPr>
          <w:ilvl w:val="0"/>
          <w:numId w:val="14"/>
        </w:numPr>
        <w:autoSpaceDE w:val="0"/>
        <w:autoSpaceDN w:val="0"/>
        <w:adjustRightInd w:val="0"/>
        <w:rPr>
          <w:rFonts w:ascii="Verdana" w:hAnsi="Verdana" w:cs="Arial"/>
          <w:lang w:val="en-US"/>
        </w:rPr>
      </w:pPr>
      <w:r w:rsidRPr="007155E3">
        <w:rPr>
          <w:rFonts w:ascii="Verdana" w:hAnsi="Verdana" w:cs="Arial"/>
          <w:lang w:val="en-US"/>
        </w:rPr>
        <w:t>The Regimental Recycling Centers. Semi- Structured Interview</w:t>
      </w:r>
    </w:p>
    <w:p w14:paraId="609A1B6C" w14:textId="77777777" w:rsidR="000550CA" w:rsidRPr="007155E3" w:rsidRDefault="000550CA" w:rsidP="000550CA">
      <w:pPr>
        <w:pStyle w:val="ListParagraph"/>
        <w:widowControl w:val="0"/>
        <w:numPr>
          <w:ilvl w:val="0"/>
          <w:numId w:val="14"/>
        </w:numPr>
        <w:autoSpaceDE w:val="0"/>
        <w:autoSpaceDN w:val="0"/>
        <w:adjustRightInd w:val="0"/>
        <w:rPr>
          <w:rFonts w:ascii="Verdana" w:hAnsi="Verdana" w:cs="Arial"/>
          <w:lang w:val="en-US"/>
        </w:rPr>
      </w:pPr>
      <w:r w:rsidRPr="007155E3">
        <w:rPr>
          <w:rFonts w:ascii="Verdana" w:hAnsi="Verdana" w:cs="Arial"/>
          <w:lang w:val="en-US"/>
        </w:rPr>
        <w:t xml:space="preserve">Compound Skip Bins- Field Experiment </w:t>
      </w:r>
    </w:p>
    <w:p w14:paraId="131AEC62" w14:textId="317678C2"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rPr>
        <w:t xml:space="preserve">However, </w:t>
      </w:r>
      <w:r>
        <w:rPr>
          <w:rFonts w:ascii="Verdana" w:hAnsi="Verdana"/>
        </w:rPr>
        <w:t xml:space="preserve">the above </w:t>
      </w:r>
      <w:r w:rsidRPr="007155E3">
        <w:rPr>
          <w:rFonts w:ascii="Verdana" w:hAnsi="Verdana"/>
        </w:rPr>
        <w:t xml:space="preserve">areas </w:t>
      </w:r>
      <w:r w:rsidR="00B32542">
        <w:rPr>
          <w:rFonts w:ascii="Verdana" w:hAnsi="Verdana"/>
        </w:rPr>
        <w:t xml:space="preserve">were chosen </w:t>
      </w:r>
      <w:r>
        <w:rPr>
          <w:rFonts w:ascii="Verdana" w:hAnsi="Verdana"/>
        </w:rPr>
        <w:t>as</w:t>
      </w:r>
      <w:r w:rsidR="00B32542">
        <w:rPr>
          <w:rFonts w:ascii="Verdana" w:hAnsi="Verdana"/>
        </w:rPr>
        <w:t xml:space="preserve"> </w:t>
      </w:r>
      <w:r>
        <w:rPr>
          <w:rFonts w:ascii="Verdana" w:hAnsi="Verdana"/>
        </w:rPr>
        <w:t>research sample zone</w:t>
      </w:r>
      <w:r w:rsidR="00D1692F">
        <w:rPr>
          <w:rFonts w:ascii="Verdana" w:hAnsi="Verdana"/>
        </w:rPr>
        <w:t>s</w:t>
      </w:r>
      <w:r>
        <w:rPr>
          <w:rFonts w:ascii="Verdana" w:hAnsi="Verdana"/>
        </w:rPr>
        <w:t xml:space="preserve"> for data collection </w:t>
      </w:r>
      <w:r w:rsidRPr="007155E3">
        <w:rPr>
          <w:rFonts w:ascii="Verdana" w:hAnsi="Verdana"/>
        </w:rPr>
        <w:t>because of factors like time limitation and accuracy of information</w:t>
      </w:r>
      <w:r>
        <w:rPr>
          <w:rFonts w:ascii="Verdana" w:hAnsi="Verdana"/>
        </w:rPr>
        <w:t xml:space="preserve"> to represent the entire Aldergrove population (waste management)</w:t>
      </w:r>
      <w:r w:rsidRPr="007155E3">
        <w:rPr>
          <w:rFonts w:ascii="Verdana" w:hAnsi="Verdana"/>
        </w:rPr>
        <w:t xml:space="preserve">. </w:t>
      </w:r>
      <w:r>
        <w:rPr>
          <w:rFonts w:ascii="Verdana" w:hAnsi="Verdana"/>
        </w:rPr>
        <w:t xml:space="preserve">The sample population of the </w:t>
      </w:r>
      <w:r>
        <w:rPr>
          <w:rFonts w:ascii="Verdana" w:hAnsi="Verdana"/>
        </w:rPr>
        <w:lastRenderedPageBreak/>
        <w:t xml:space="preserve">study is estimated </w:t>
      </w:r>
      <w:r w:rsidR="00D1692F">
        <w:rPr>
          <w:rFonts w:ascii="Verdana" w:hAnsi="Verdana"/>
        </w:rPr>
        <w:t>at</w:t>
      </w:r>
      <w:r>
        <w:rPr>
          <w:rFonts w:ascii="Verdana" w:hAnsi="Verdana"/>
        </w:rPr>
        <w:t xml:space="preserve"> around 220 people, which is 10% of the population.</w:t>
      </w:r>
    </w:p>
    <w:p w14:paraId="0AEB1F88" w14:textId="4A5D94A3" w:rsidR="000550CA" w:rsidRPr="007155E3" w:rsidRDefault="00084DCF" w:rsidP="000550CA">
      <w:pPr>
        <w:pStyle w:val="Heading2"/>
        <w:rPr>
          <w:rFonts w:ascii="Verdana" w:hAnsi="Verdana"/>
          <w:b/>
          <w:color w:val="auto"/>
          <w:sz w:val="22"/>
          <w:szCs w:val="22"/>
          <w:lang w:val="en-US"/>
        </w:rPr>
      </w:pPr>
      <w:bookmarkStart w:id="78" w:name="_Toc533769836"/>
      <w:r>
        <w:rPr>
          <w:rFonts w:ascii="Verdana" w:hAnsi="Verdana" w:cs="Arial"/>
          <w:b/>
          <w:color w:val="auto"/>
          <w:sz w:val="22"/>
          <w:lang w:val="en-US"/>
        </w:rPr>
        <w:t>3.7</w:t>
      </w:r>
      <w:r w:rsidRPr="002513C0">
        <w:rPr>
          <w:rFonts w:ascii="Verdana" w:hAnsi="Verdana" w:cs="Arial"/>
          <w:b/>
          <w:color w:val="auto"/>
          <w:sz w:val="22"/>
          <w:lang w:val="en-US"/>
        </w:rPr>
        <w:t xml:space="preserve"> THE </w:t>
      </w:r>
      <w:r w:rsidRPr="002513C0">
        <w:rPr>
          <w:rFonts w:ascii="Verdana" w:hAnsi="Verdana"/>
          <w:b/>
          <w:color w:val="auto"/>
          <w:sz w:val="22"/>
          <w:lang w:val="en-US"/>
        </w:rPr>
        <w:t xml:space="preserve">SOURCE OF </w:t>
      </w:r>
      <w:r w:rsidRPr="007155E3">
        <w:rPr>
          <w:rFonts w:ascii="Verdana" w:hAnsi="Verdana"/>
          <w:b/>
          <w:color w:val="auto"/>
          <w:sz w:val="22"/>
          <w:szCs w:val="22"/>
          <w:lang w:val="en-US"/>
        </w:rPr>
        <w:t>DATA</w:t>
      </w:r>
      <w:r>
        <w:rPr>
          <w:rFonts w:ascii="Verdana" w:hAnsi="Verdana"/>
          <w:b/>
          <w:color w:val="auto"/>
          <w:sz w:val="22"/>
          <w:szCs w:val="22"/>
          <w:lang w:val="en-US"/>
        </w:rPr>
        <w:t>.</w:t>
      </w:r>
      <w:bookmarkEnd w:id="78"/>
      <w:r w:rsidRPr="007155E3">
        <w:rPr>
          <w:rFonts w:ascii="Verdana" w:hAnsi="Verdana"/>
          <w:b/>
          <w:color w:val="auto"/>
          <w:sz w:val="22"/>
          <w:szCs w:val="22"/>
          <w:lang w:val="en-US"/>
        </w:rPr>
        <w:t xml:space="preserve"> </w:t>
      </w:r>
    </w:p>
    <w:p w14:paraId="79255329" w14:textId="0FAAA84F"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 xml:space="preserve">The study will focus on two areas for data. </w:t>
      </w:r>
      <w:r w:rsidR="00F46356" w:rsidRPr="007155E3">
        <w:rPr>
          <w:rFonts w:ascii="Verdana" w:hAnsi="Verdana" w:cs="Arial"/>
          <w:lang w:val="en-US"/>
        </w:rPr>
        <w:t>Kinds of data it will utilised are:</w:t>
      </w:r>
    </w:p>
    <w:p w14:paraId="27F432EC" w14:textId="77777777" w:rsidR="000550CA" w:rsidRPr="007155E3" w:rsidRDefault="000550CA" w:rsidP="000550CA">
      <w:pPr>
        <w:pStyle w:val="ListParagraph"/>
        <w:widowControl w:val="0"/>
        <w:numPr>
          <w:ilvl w:val="0"/>
          <w:numId w:val="15"/>
        </w:numPr>
        <w:autoSpaceDE w:val="0"/>
        <w:autoSpaceDN w:val="0"/>
        <w:adjustRightInd w:val="0"/>
        <w:rPr>
          <w:rFonts w:ascii="Verdana" w:hAnsi="Verdana" w:cs="Arial"/>
          <w:lang w:val="en-US"/>
        </w:rPr>
      </w:pPr>
      <w:r w:rsidRPr="007155E3">
        <w:rPr>
          <w:rFonts w:ascii="Verdana" w:hAnsi="Verdana" w:cs="Arial"/>
          <w:lang w:val="en-US"/>
        </w:rPr>
        <w:t>Primary Data</w:t>
      </w:r>
    </w:p>
    <w:p w14:paraId="5E525848" w14:textId="77777777" w:rsidR="000550CA" w:rsidRPr="007155E3" w:rsidRDefault="000550CA" w:rsidP="000550CA">
      <w:pPr>
        <w:pStyle w:val="ListParagraph"/>
        <w:widowControl w:val="0"/>
        <w:numPr>
          <w:ilvl w:val="0"/>
          <w:numId w:val="15"/>
        </w:numPr>
        <w:autoSpaceDE w:val="0"/>
        <w:autoSpaceDN w:val="0"/>
        <w:adjustRightInd w:val="0"/>
        <w:rPr>
          <w:rFonts w:ascii="Verdana" w:hAnsi="Verdana" w:cs="Arial"/>
          <w:lang w:val="en-US"/>
        </w:rPr>
      </w:pPr>
      <w:r w:rsidRPr="007155E3">
        <w:rPr>
          <w:rFonts w:ascii="Verdana" w:hAnsi="Verdana" w:cs="Arial"/>
          <w:lang w:val="en-US"/>
        </w:rPr>
        <w:t>Secondary Data</w:t>
      </w:r>
    </w:p>
    <w:p w14:paraId="1811A61D" w14:textId="6C67EE98" w:rsidR="000550CA" w:rsidRPr="007155E3" w:rsidRDefault="00084DCF" w:rsidP="000550CA">
      <w:pPr>
        <w:pStyle w:val="Heading2"/>
        <w:rPr>
          <w:rFonts w:ascii="Verdana" w:hAnsi="Verdana"/>
          <w:b/>
          <w:color w:val="auto"/>
          <w:sz w:val="22"/>
          <w:szCs w:val="22"/>
        </w:rPr>
      </w:pPr>
      <w:bookmarkStart w:id="79" w:name="_Toc533769837"/>
      <w:r w:rsidRPr="007155E3">
        <w:rPr>
          <w:rFonts w:ascii="Verdana" w:hAnsi="Verdana"/>
          <w:b/>
          <w:color w:val="auto"/>
          <w:sz w:val="22"/>
          <w:szCs w:val="22"/>
        </w:rPr>
        <w:t>3.8 PRIMARY AND SECONDARY RESEARCH</w:t>
      </w:r>
      <w:r>
        <w:rPr>
          <w:rFonts w:ascii="Verdana" w:hAnsi="Verdana"/>
          <w:b/>
          <w:color w:val="auto"/>
          <w:sz w:val="22"/>
          <w:szCs w:val="22"/>
        </w:rPr>
        <w:t>.</w:t>
      </w:r>
      <w:bookmarkEnd w:id="79"/>
    </w:p>
    <w:p w14:paraId="781E65D9" w14:textId="58CDA8B1" w:rsidR="000550CA" w:rsidRPr="007155E3" w:rsidRDefault="000550CA" w:rsidP="000550CA">
      <w:pPr>
        <w:pStyle w:val="DWNormal"/>
        <w:rPr>
          <w:rFonts w:ascii="Verdana" w:hAnsi="Verdana" w:cs="Arial"/>
          <w:szCs w:val="22"/>
        </w:rPr>
      </w:pPr>
      <w:r w:rsidRPr="007155E3">
        <w:rPr>
          <w:rFonts w:ascii="Verdana" w:hAnsi="Verdana" w:cs="Arial"/>
          <w:szCs w:val="22"/>
        </w:rPr>
        <w:t xml:space="preserve">Primary data research is a </w:t>
      </w:r>
      <w:r w:rsidR="0014726F" w:rsidRPr="0014726F">
        <w:rPr>
          <w:rFonts w:ascii="Verdana" w:hAnsi="Verdana" w:cs="Arial"/>
          <w:szCs w:val="22"/>
        </w:rPr>
        <w:t>demonstration</w:t>
      </w:r>
      <w:r w:rsidRPr="007155E3">
        <w:rPr>
          <w:rFonts w:ascii="Verdana" w:hAnsi="Verdana" w:cs="Arial"/>
          <w:szCs w:val="22"/>
        </w:rPr>
        <w:t xml:space="preserve"> of engaging respondents directly and collect</w:t>
      </w:r>
      <w:r>
        <w:rPr>
          <w:rFonts w:ascii="Verdana" w:hAnsi="Verdana" w:cs="Arial"/>
          <w:szCs w:val="22"/>
        </w:rPr>
        <w:t>ing</w:t>
      </w:r>
      <w:r w:rsidRPr="007155E3">
        <w:rPr>
          <w:rFonts w:ascii="Verdana" w:hAnsi="Verdana" w:cs="Arial"/>
          <w:szCs w:val="22"/>
        </w:rPr>
        <w:t xml:space="preserve"> raw data. </w:t>
      </w:r>
      <w:r w:rsidR="0014726F">
        <w:rPr>
          <w:rFonts w:ascii="Verdana" w:hAnsi="Verdana" w:cs="Arial"/>
          <w:szCs w:val="22"/>
        </w:rPr>
        <w:t>T</w:t>
      </w:r>
      <w:r w:rsidR="0014726F" w:rsidRPr="007155E3">
        <w:rPr>
          <w:rFonts w:ascii="Verdana" w:hAnsi="Verdana" w:cs="Arial"/>
          <w:szCs w:val="22"/>
        </w:rPr>
        <w:t xml:space="preserve">his can be done </w:t>
      </w:r>
      <w:r w:rsidR="0014726F">
        <w:rPr>
          <w:rFonts w:ascii="Verdana" w:hAnsi="Verdana" w:cs="Arial"/>
          <w:szCs w:val="22"/>
        </w:rPr>
        <w:t>from</w:t>
      </w:r>
      <w:r w:rsidR="0014726F" w:rsidRPr="007155E3">
        <w:rPr>
          <w:rFonts w:ascii="Verdana" w:hAnsi="Verdana" w:cs="Arial"/>
          <w:szCs w:val="22"/>
        </w:rPr>
        <w:t xml:space="preserve"> </w:t>
      </w:r>
      <w:r w:rsidR="0014726F" w:rsidRPr="0014726F">
        <w:rPr>
          <w:rFonts w:ascii="Verdana" w:hAnsi="Verdana" w:cs="Arial"/>
          <w:szCs w:val="22"/>
        </w:rPr>
        <w:t>multiple points of view</w:t>
      </w:r>
      <w:r w:rsidR="0014726F">
        <w:rPr>
          <w:rFonts w:ascii="Verdana" w:hAnsi="Verdana" w:cs="Arial"/>
          <w:szCs w:val="22"/>
        </w:rPr>
        <w:t>,</w:t>
      </w:r>
      <w:r w:rsidR="0014726F" w:rsidRPr="007155E3">
        <w:rPr>
          <w:rFonts w:ascii="Verdana" w:hAnsi="Verdana" w:cs="Arial"/>
          <w:szCs w:val="22"/>
        </w:rPr>
        <w:t xml:space="preserve"> such as group discussion</w:t>
      </w:r>
      <w:r w:rsidR="0014726F">
        <w:rPr>
          <w:rFonts w:ascii="Verdana" w:hAnsi="Verdana" w:cs="Arial"/>
          <w:szCs w:val="22"/>
        </w:rPr>
        <w:t>s</w:t>
      </w:r>
      <w:r w:rsidR="0014726F" w:rsidRPr="007155E3">
        <w:rPr>
          <w:rFonts w:ascii="Verdana" w:hAnsi="Verdana" w:cs="Arial"/>
          <w:szCs w:val="22"/>
        </w:rPr>
        <w:t xml:space="preserve"> that are organi</w:t>
      </w:r>
      <w:r w:rsidR="0014726F">
        <w:rPr>
          <w:rFonts w:ascii="Verdana" w:hAnsi="Verdana" w:cs="Arial"/>
          <w:szCs w:val="22"/>
        </w:rPr>
        <w:t>s</w:t>
      </w:r>
      <w:r w:rsidR="0014726F" w:rsidRPr="007155E3">
        <w:rPr>
          <w:rFonts w:ascii="Verdana" w:hAnsi="Verdana" w:cs="Arial"/>
          <w:szCs w:val="22"/>
        </w:rPr>
        <w:t xml:space="preserve">ed and semi-structured </w:t>
      </w:r>
      <w:r w:rsidR="0014726F">
        <w:rPr>
          <w:rFonts w:ascii="Verdana" w:hAnsi="Verdana" w:cs="Arial"/>
          <w:szCs w:val="22"/>
        </w:rPr>
        <w:t xml:space="preserve">and </w:t>
      </w:r>
      <w:r w:rsidR="0014726F" w:rsidRPr="007155E3">
        <w:rPr>
          <w:rFonts w:ascii="Verdana" w:hAnsi="Verdana" w:cs="Arial"/>
          <w:szCs w:val="22"/>
        </w:rPr>
        <w:t xml:space="preserve">experiments on mentors. </w:t>
      </w:r>
      <w:r>
        <w:rPr>
          <w:rFonts w:ascii="Verdana" w:hAnsi="Verdana" w:cs="Arial"/>
          <w:szCs w:val="22"/>
        </w:rPr>
        <w:t>Typical example</w:t>
      </w:r>
      <w:r w:rsidR="00545A70">
        <w:rPr>
          <w:rFonts w:ascii="Verdana" w:hAnsi="Verdana" w:cs="Arial"/>
          <w:szCs w:val="22"/>
        </w:rPr>
        <w:t>s</w:t>
      </w:r>
      <w:r w:rsidRPr="007155E3">
        <w:rPr>
          <w:rFonts w:ascii="Verdana" w:hAnsi="Verdana" w:cs="Arial"/>
          <w:szCs w:val="22"/>
        </w:rPr>
        <w:t xml:space="preserve"> </w:t>
      </w:r>
      <w:r w:rsidR="00545A70">
        <w:rPr>
          <w:rFonts w:ascii="Verdana" w:hAnsi="Verdana" w:cs="Arial"/>
          <w:szCs w:val="22"/>
        </w:rPr>
        <w:t>are</w:t>
      </w:r>
      <w:r>
        <w:rPr>
          <w:rFonts w:ascii="Verdana" w:hAnsi="Verdana" w:cs="Arial"/>
          <w:szCs w:val="22"/>
        </w:rPr>
        <w:t xml:space="preserve"> </w:t>
      </w:r>
      <w:r w:rsidRPr="007155E3">
        <w:rPr>
          <w:rFonts w:ascii="Verdana" w:hAnsi="Verdana" w:cs="Arial"/>
          <w:szCs w:val="22"/>
        </w:rPr>
        <w:t xml:space="preserve">recording </w:t>
      </w:r>
      <w:r>
        <w:rPr>
          <w:rFonts w:ascii="Verdana" w:hAnsi="Verdana" w:cs="Arial"/>
          <w:szCs w:val="22"/>
        </w:rPr>
        <w:t xml:space="preserve">of </w:t>
      </w:r>
      <w:r w:rsidRPr="007155E3">
        <w:rPr>
          <w:rFonts w:ascii="Verdana" w:hAnsi="Verdana" w:cs="Arial"/>
          <w:szCs w:val="22"/>
        </w:rPr>
        <w:t xml:space="preserve">cars breaking </w:t>
      </w:r>
      <w:r w:rsidR="00545A70">
        <w:rPr>
          <w:rFonts w:ascii="Verdana" w:hAnsi="Verdana" w:cs="Arial"/>
          <w:szCs w:val="22"/>
        </w:rPr>
        <w:t xml:space="preserve">the </w:t>
      </w:r>
      <w:r w:rsidRPr="007155E3">
        <w:rPr>
          <w:rFonts w:ascii="Verdana" w:hAnsi="Verdana" w:cs="Arial"/>
          <w:szCs w:val="22"/>
        </w:rPr>
        <w:t xml:space="preserve">speed limits on motorways and using survey questionnaires on people in the street or a </w:t>
      </w:r>
      <w:r w:rsidR="0014726F" w:rsidRPr="0014726F">
        <w:rPr>
          <w:rFonts w:ascii="Verdana" w:hAnsi="Verdana" w:cs="Arial"/>
          <w:szCs w:val="22"/>
        </w:rPr>
        <w:t>working environment and so on</w:t>
      </w:r>
      <w:r w:rsidRPr="007155E3">
        <w:rPr>
          <w:rFonts w:ascii="Verdana" w:hAnsi="Verdana" w:cs="Arial"/>
          <w:szCs w:val="22"/>
        </w:rPr>
        <w:t xml:space="preserve">. The most </w:t>
      </w:r>
      <w:r w:rsidR="0014726F" w:rsidRPr="0014726F">
        <w:rPr>
          <w:rFonts w:ascii="Verdana" w:hAnsi="Verdana" w:cs="Arial"/>
          <w:szCs w:val="22"/>
        </w:rPr>
        <w:t>widely recogni</w:t>
      </w:r>
      <w:r w:rsidR="0014726F">
        <w:rPr>
          <w:rFonts w:ascii="Verdana" w:hAnsi="Verdana" w:cs="Arial"/>
          <w:szCs w:val="22"/>
        </w:rPr>
        <w:t>s</w:t>
      </w:r>
      <w:r w:rsidR="0014726F" w:rsidRPr="0014726F">
        <w:rPr>
          <w:rFonts w:ascii="Verdana" w:hAnsi="Verdana" w:cs="Arial"/>
          <w:szCs w:val="22"/>
        </w:rPr>
        <w:t xml:space="preserve">ed </w:t>
      </w:r>
      <w:r w:rsidRPr="007155E3">
        <w:rPr>
          <w:rFonts w:ascii="Verdana" w:hAnsi="Verdana" w:cs="Arial"/>
          <w:szCs w:val="22"/>
        </w:rPr>
        <w:t xml:space="preserve">of these is the collection of data from people in the form of a </w:t>
      </w:r>
      <w:r w:rsidR="00545A70">
        <w:rPr>
          <w:rFonts w:ascii="Verdana" w:hAnsi="Verdana" w:cs="Arial"/>
          <w:szCs w:val="22"/>
        </w:rPr>
        <w:t>survey</w:t>
      </w:r>
      <w:r w:rsidRPr="007155E3">
        <w:rPr>
          <w:rFonts w:ascii="Verdana" w:hAnsi="Verdana" w:cs="Arial"/>
          <w:szCs w:val="22"/>
        </w:rPr>
        <w:t xml:space="preserve"> which can be done on the street, workplace, and </w:t>
      </w:r>
      <w:r w:rsidR="00545A70">
        <w:rPr>
          <w:rFonts w:ascii="Verdana" w:hAnsi="Verdana" w:cs="Arial"/>
          <w:szCs w:val="22"/>
        </w:rPr>
        <w:t xml:space="preserve">via the </w:t>
      </w:r>
      <w:r w:rsidRPr="007155E3">
        <w:rPr>
          <w:rFonts w:ascii="Verdana" w:hAnsi="Verdana" w:cs="Arial"/>
          <w:szCs w:val="22"/>
        </w:rPr>
        <w:t>phone</w:t>
      </w:r>
      <w:r w:rsidR="00545A70">
        <w:rPr>
          <w:rFonts w:ascii="Verdana" w:hAnsi="Verdana" w:cs="Arial"/>
          <w:szCs w:val="22"/>
        </w:rPr>
        <w:t xml:space="preserve">, </w:t>
      </w:r>
      <w:r w:rsidRPr="007155E3">
        <w:rPr>
          <w:rFonts w:ascii="Verdana" w:hAnsi="Verdana" w:cs="Arial"/>
          <w:szCs w:val="22"/>
        </w:rPr>
        <w:t xml:space="preserve">internet or by post. </w:t>
      </w:r>
    </w:p>
    <w:p w14:paraId="41362254" w14:textId="49B8338F" w:rsidR="000550CA" w:rsidRPr="007155E3" w:rsidRDefault="000550CA" w:rsidP="000550CA">
      <w:pPr>
        <w:pStyle w:val="DWNormal"/>
        <w:rPr>
          <w:rFonts w:ascii="Verdana" w:hAnsi="Verdana" w:cs="Arial"/>
          <w:szCs w:val="22"/>
        </w:rPr>
      </w:pPr>
      <w:r w:rsidRPr="007155E3">
        <w:rPr>
          <w:rFonts w:ascii="Verdana" w:hAnsi="Verdana" w:cs="Arial"/>
          <w:szCs w:val="22"/>
        </w:rPr>
        <w:t xml:space="preserve">60% </w:t>
      </w:r>
      <w:r w:rsidR="00545A70">
        <w:rPr>
          <w:rFonts w:ascii="Verdana" w:hAnsi="Verdana" w:cs="Arial"/>
          <w:szCs w:val="22"/>
        </w:rPr>
        <w:t xml:space="preserve">of data in this study will be </w:t>
      </w:r>
      <w:r w:rsidRPr="007155E3">
        <w:rPr>
          <w:rFonts w:ascii="Verdana" w:hAnsi="Verdana" w:cs="Arial"/>
          <w:szCs w:val="22"/>
        </w:rPr>
        <w:t xml:space="preserve">primary and 40% </w:t>
      </w:r>
      <w:r w:rsidR="00545A70">
        <w:rPr>
          <w:rFonts w:ascii="Verdana" w:hAnsi="Verdana" w:cs="Arial"/>
          <w:szCs w:val="22"/>
        </w:rPr>
        <w:t xml:space="preserve">will be </w:t>
      </w:r>
      <w:r w:rsidRPr="007155E3">
        <w:rPr>
          <w:rFonts w:ascii="Verdana" w:hAnsi="Verdana" w:cs="Arial"/>
          <w:szCs w:val="22"/>
        </w:rPr>
        <w:t xml:space="preserve">secondary data.  </w:t>
      </w:r>
    </w:p>
    <w:p w14:paraId="54CFCAF4" w14:textId="7990836A" w:rsidR="000550CA" w:rsidRPr="007155E3" w:rsidRDefault="000550CA" w:rsidP="000550CA">
      <w:pPr>
        <w:pStyle w:val="Heading3"/>
        <w:rPr>
          <w:rFonts w:ascii="Verdana" w:hAnsi="Verdana"/>
          <w:b/>
          <w:sz w:val="22"/>
          <w:szCs w:val="22"/>
        </w:rPr>
      </w:pPr>
      <w:r w:rsidRPr="007155E3">
        <w:rPr>
          <w:rFonts w:ascii="Verdana" w:hAnsi="Verdana" w:cs="Arial"/>
          <w:sz w:val="22"/>
          <w:szCs w:val="22"/>
        </w:rPr>
        <w:t xml:space="preserve"> </w:t>
      </w:r>
      <w:bookmarkStart w:id="80" w:name="_Toc533769838"/>
      <w:r w:rsidR="00E962E7" w:rsidRPr="007155E3">
        <w:rPr>
          <w:rFonts w:ascii="Verdana" w:hAnsi="Verdana" w:cs="Arial"/>
          <w:b/>
          <w:color w:val="auto"/>
          <w:sz w:val="22"/>
          <w:szCs w:val="22"/>
        </w:rPr>
        <w:t>3.8.1 ADVANTAGES</w:t>
      </w:r>
      <w:r w:rsidR="00E962E7" w:rsidRPr="007155E3">
        <w:rPr>
          <w:rFonts w:ascii="Verdana" w:hAnsi="Verdana"/>
          <w:b/>
          <w:color w:val="auto"/>
          <w:sz w:val="22"/>
          <w:szCs w:val="22"/>
        </w:rPr>
        <w:t xml:space="preserve"> OF A PRIMARY DATA</w:t>
      </w:r>
      <w:r w:rsidR="00E962E7">
        <w:rPr>
          <w:rFonts w:ascii="Verdana" w:hAnsi="Verdana"/>
          <w:b/>
          <w:color w:val="auto"/>
          <w:sz w:val="22"/>
          <w:szCs w:val="22"/>
        </w:rPr>
        <w:t>.</w:t>
      </w:r>
      <w:bookmarkEnd w:id="80"/>
    </w:p>
    <w:p w14:paraId="42A9D5B2" w14:textId="1ADD9706" w:rsidR="000550CA" w:rsidRPr="007155E3" w:rsidRDefault="000550CA" w:rsidP="000550CA">
      <w:pPr>
        <w:pStyle w:val="NormalWeb"/>
        <w:numPr>
          <w:ilvl w:val="0"/>
          <w:numId w:val="13"/>
        </w:numPr>
        <w:rPr>
          <w:rFonts w:ascii="Verdana" w:hAnsi="Verdana"/>
          <w:sz w:val="22"/>
          <w:szCs w:val="22"/>
        </w:rPr>
      </w:pPr>
      <w:r w:rsidRPr="007155E3">
        <w:rPr>
          <w:rFonts w:ascii="Verdana" w:hAnsi="Verdana" w:cs="Arial"/>
          <w:sz w:val="22"/>
          <w:szCs w:val="22"/>
        </w:rPr>
        <w:t xml:space="preserve">It </w:t>
      </w:r>
      <w:r w:rsidR="0014726F" w:rsidRPr="0014726F">
        <w:rPr>
          <w:rFonts w:ascii="Verdana" w:hAnsi="Verdana" w:cs="Arial"/>
          <w:sz w:val="22"/>
          <w:szCs w:val="22"/>
        </w:rPr>
        <w:t>shows</w:t>
      </w:r>
      <w:r w:rsidRPr="007155E3">
        <w:rPr>
          <w:rFonts w:ascii="Verdana" w:hAnsi="Verdana" w:cs="Arial"/>
          <w:sz w:val="22"/>
          <w:szCs w:val="22"/>
        </w:rPr>
        <w:t xml:space="preserve"> a replication and a re-questioning of interviewees/ respondents.</w:t>
      </w:r>
    </w:p>
    <w:p w14:paraId="0877EC74" w14:textId="0BFDA379" w:rsidR="000550CA" w:rsidRPr="007155E3" w:rsidRDefault="000550CA" w:rsidP="000550CA">
      <w:pPr>
        <w:pStyle w:val="DWNormal"/>
        <w:numPr>
          <w:ilvl w:val="0"/>
          <w:numId w:val="13"/>
        </w:numPr>
        <w:rPr>
          <w:rFonts w:ascii="Verdana" w:hAnsi="Verdana" w:cs="Arial"/>
          <w:szCs w:val="22"/>
        </w:rPr>
      </w:pPr>
      <w:r w:rsidRPr="007155E3">
        <w:rPr>
          <w:rFonts w:ascii="Verdana" w:hAnsi="Verdana" w:cs="Arial"/>
          <w:szCs w:val="22"/>
        </w:rPr>
        <w:t xml:space="preserve">It </w:t>
      </w:r>
      <w:r w:rsidR="0014726F" w:rsidRPr="0014726F">
        <w:rPr>
          <w:rFonts w:ascii="Verdana" w:hAnsi="Verdana" w:cs="Arial"/>
          <w:szCs w:val="22"/>
        </w:rPr>
        <w:t>enables speculation</w:t>
      </w:r>
      <w:r w:rsidR="0014726F">
        <w:rPr>
          <w:rFonts w:ascii="Verdana" w:hAnsi="Verdana" w:cs="Arial"/>
          <w:szCs w:val="22"/>
        </w:rPr>
        <w:t xml:space="preserve"> </w:t>
      </w:r>
      <w:r w:rsidRPr="007155E3">
        <w:rPr>
          <w:rFonts w:ascii="Verdana" w:hAnsi="Verdana" w:cs="Arial"/>
          <w:szCs w:val="22"/>
        </w:rPr>
        <w:t>to a larger population survey.</w:t>
      </w:r>
    </w:p>
    <w:p w14:paraId="7BB6C8FF" w14:textId="31D80477" w:rsidR="000550CA" w:rsidRPr="007155E3" w:rsidRDefault="000550CA" w:rsidP="000550CA">
      <w:pPr>
        <w:pStyle w:val="DWNormal"/>
        <w:numPr>
          <w:ilvl w:val="0"/>
          <w:numId w:val="13"/>
        </w:numPr>
        <w:rPr>
          <w:rFonts w:ascii="Verdana" w:hAnsi="Verdana" w:cs="Arial"/>
          <w:szCs w:val="22"/>
        </w:rPr>
      </w:pPr>
      <w:r w:rsidRPr="007155E3">
        <w:rPr>
          <w:rFonts w:ascii="Verdana" w:hAnsi="Verdana" w:cs="Arial"/>
          <w:szCs w:val="22"/>
        </w:rPr>
        <w:t xml:space="preserve">Its </w:t>
      </w:r>
      <w:r w:rsidR="00210161">
        <w:rPr>
          <w:rFonts w:ascii="Verdana" w:hAnsi="Verdana" w:cs="Arial"/>
          <w:szCs w:val="22"/>
        </w:rPr>
        <w:t>c</w:t>
      </w:r>
      <w:r w:rsidRPr="007155E3">
        <w:rPr>
          <w:rFonts w:ascii="Verdana" w:hAnsi="Verdana" w:cs="Arial"/>
          <w:szCs w:val="22"/>
        </w:rPr>
        <w:t xml:space="preserve">oding </w:t>
      </w:r>
      <w:r w:rsidR="0014726F" w:rsidRPr="0014726F">
        <w:rPr>
          <w:rFonts w:ascii="Verdana" w:hAnsi="Verdana" w:cs="Arial"/>
          <w:szCs w:val="22"/>
        </w:rPr>
        <w:t xml:space="preserve">empowers numerous correlations among </w:t>
      </w:r>
      <w:r w:rsidRPr="007155E3">
        <w:rPr>
          <w:rFonts w:ascii="Verdana" w:hAnsi="Verdana" w:cs="Arial"/>
          <w:szCs w:val="22"/>
        </w:rPr>
        <w:t>variable</w:t>
      </w:r>
      <w:r w:rsidR="0014726F">
        <w:rPr>
          <w:rFonts w:ascii="Verdana" w:hAnsi="Verdana" w:cs="Arial"/>
          <w:szCs w:val="22"/>
        </w:rPr>
        <w:t xml:space="preserve"> </w:t>
      </w:r>
      <w:r w:rsidR="0014726F" w:rsidRPr="0014726F">
        <w:rPr>
          <w:rFonts w:ascii="Verdana" w:hAnsi="Verdana" w:cs="Arial"/>
          <w:szCs w:val="22"/>
        </w:rPr>
        <w:t>factors</w:t>
      </w:r>
      <w:r w:rsidRPr="007155E3">
        <w:rPr>
          <w:rFonts w:ascii="Verdana" w:hAnsi="Verdana" w:cs="Arial"/>
          <w:szCs w:val="22"/>
        </w:rPr>
        <w:t>.</w:t>
      </w:r>
    </w:p>
    <w:p w14:paraId="2E49DAF2" w14:textId="7E3E52E9" w:rsidR="000550CA" w:rsidRPr="007155E3" w:rsidRDefault="00E954DB" w:rsidP="000550CA">
      <w:pPr>
        <w:pStyle w:val="DWNormal"/>
        <w:numPr>
          <w:ilvl w:val="0"/>
          <w:numId w:val="13"/>
        </w:numPr>
        <w:rPr>
          <w:rFonts w:ascii="Verdana" w:hAnsi="Verdana" w:cs="Arial"/>
          <w:szCs w:val="22"/>
        </w:rPr>
      </w:pPr>
      <w:r>
        <w:rPr>
          <w:rFonts w:ascii="Verdana" w:hAnsi="Verdana" w:cs="Arial"/>
          <w:szCs w:val="22"/>
        </w:rPr>
        <w:t>P</w:t>
      </w:r>
      <w:r w:rsidRPr="007155E3">
        <w:rPr>
          <w:rFonts w:ascii="Verdana" w:hAnsi="Verdana" w:cs="Arial"/>
          <w:szCs w:val="22"/>
        </w:rPr>
        <w:t xml:space="preserve">rimary data can be </w:t>
      </w:r>
      <w:r w:rsidRPr="0014726F">
        <w:rPr>
          <w:rFonts w:ascii="Verdana" w:hAnsi="Verdana" w:cs="Arial"/>
          <w:szCs w:val="22"/>
        </w:rPr>
        <w:t>immediately</w:t>
      </w:r>
      <w:r w:rsidRPr="007155E3">
        <w:rPr>
          <w:rFonts w:ascii="Verdana" w:hAnsi="Verdana" w:cs="Arial"/>
          <w:szCs w:val="22"/>
        </w:rPr>
        <w:t xml:space="preserve"> analysed and forecasted to diagrams.</w:t>
      </w:r>
    </w:p>
    <w:p w14:paraId="62613693" w14:textId="266A74BA" w:rsidR="000550CA" w:rsidRPr="007155E3" w:rsidRDefault="000550CA" w:rsidP="000550CA">
      <w:pPr>
        <w:pStyle w:val="NormalWeb"/>
        <w:numPr>
          <w:ilvl w:val="0"/>
          <w:numId w:val="13"/>
        </w:numPr>
        <w:rPr>
          <w:rFonts w:ascii="Verdana" w:hAnsi="Verdana"/>
          <w:sz w:val="22"/>
          <w:szCs w:val="22"/>
        </w:rPr>
      </w:pPr>
      <w:r w:rsidRPr="007155E3">
        <w:rPr>
          <w:rFonts w:ascii="Verdana" w:hAnsi="Verdana"/>
          <w:sz w:val="22"/>
          <w:szCs w:val="22"/>
        </w:rPr>
        <w:t xml:space="preserve">Sometimes it is a cheaper and </w:t>
      </w:r>
      <w:r w:rsidR="00E954DB" w:rsidRPr="00E954DB">
        <w:rPr>
          <w:rFonts w:ascii="Verdana" w:hAnsi="Verdana"/>
          <w:sz w:val="22"/>
          <w:szCs w:val="22"/>
        </w:rPr>
        <w:t>less demanding technique</w:t>
      </w:r>
      <w:r w:rsidRPr="007155E3">
        <w:rPr>
          <w:rFonts w:ascii="Verdana" w:hAnsi="Verdana"/>
          <w:sz w:val="22"/>
          <w:szCs w:val="22"/>
        </w:rPr>
        <w:t xml:space="preserve"> to use for data collection.</w:t>
      </w:r>
    </w:p>
    <w:p w14:paraId="46779C3D" w14:textId="3C455196" w:rsidR="000550CA" w:rsidRPr="007155E3" w:rsidRDefault="000550CA" w:rsidP="000550CA">
      <w:pPr>
        <w:pStyle w:val="Heading3"/>
        <w:rPr>
          <w:rFonts w:ascii="Verdana" w:hAnsi="Verdana"/>
          <w:b/>
          <w:sz w:val="22"/>
          <w:szCs w:val="22"/>
        </w:rPr>
      </w:pPr>
      <w:r w:rsidRPr="007155E3">
        <w:rPr>
          <w:rFonts w:ascii="Verdana" w:hAnsi="Verdana"/>
          <w:sz w:val="22"/>
          <w:szCs w:val="22"/>
        </w:rPr>
        <w:t xml:space="preserve">     </w:t>
      </w:r>
      <w:bookmarkStart w:id="81" w:name="_Toc533769839"/>
      <w:r w:rsidR="00E962E7" w:rsidRPr="007155E3">
        <w:rPr>
          <w:rFonts w:ascii="Verdana" w:hAnsi="Verdana"/>
          <w:b/>
          <w:color w:val="auto"/>
          <w:sz w:val="22"/>
          <w:szCs w:val="22"/>
        </w:rPr>
        <w:t>3.8.2 DISADVANTAGES OF A PRIMARY DATA</w:t>
      </w:r>
      <w:r w:rsidR="00E962E7">
        <w:rPr>
          <w:rFonts w:ascii="Verdana" w:hAnsi="Verdana"/>
          <w:b/>
          <w:color w:val="auto"/>
          <w:sz w:val="22"/>
          <w:szCs w:val="22"/>
        </w:rPr>
        <w:t>.</w:t>
      </w:r>
      <w:bookmarkEnd w:id="81"/>
    </w:p>
    <w:p w14:paraId="75B1AD25" w14:textId="050228A8" w:rsidR="000550CA" w:rsidRPr="007155E3" w:rsidRDefault="000550CA" w:rsidP="000550CA">
      <w:pPr>
        <w:pStyle w:val="ListParagraph"/>
        <w:numPr>
          <w:ilvl w:val="0"/>
          <w:numId w:val="12"/>
        </w:numPr>
        <w:ind w:left="720"/>
        <w:rPr>
          <w:rFonts w:ascii="Verdana" w:hAnsi="Verdana"/>
        </w:rPr>
      </w:pPr>
      <w:r w:rsidRPr="007155E3">
        <w:rPr>
          <w:rFonts w:ascii="Verdana" w:hAnsi="Verdana"/>
        </w:rPr>
        <w:t>Under Primary Data</w:t>
      </w:r>
      <w:r w:rsidR="002C1F45">
        <w:rPr>
          <w:rFonts w:ascii="Verdana" w:hAnsi="Verdana"/>
        </w:rPr>
        <w:t>,</w:t>
      </w:r>
      <w:r w:rsidRPr="007155E3">
        <w:rPr>
          <w:rFonts w:ascii="Verdana" w:hAnsi="Verdana"/>
        </w:rPr>
        <w:t xml:space="preserve"> </w:t>
      </w:r>
      <w:r w:rsidR="002C1F45" w:rsidRPr="002C1F45">
        <w:rPr>
          <w:rFonts w:ascii="Verdana" w:hAnsi="Verdana"/>
        </w:rPr>
        <w:t>utili</w:t>
      </w:r>
      <w:r w:rsidR="002C1F45">
        <w:rPr>
          <w:rFonts w:ascii="Verdana" w:hAnsi="Verdana"/>
        </w:rPr>
        <w:t>s</w:t>
      </w:r>
      <w:r w:rsidR="002C1F45" w:rsidRPr="002C1F45">
        <w:rPr>
          <w:rFonts w:ascii="Verdana" w:hAnsi="Verdana"/>
        </w:rPr>
        <w:t xml:space="preserve">ing an extensive </w:t>
      </w:r>
      <w:r w:rsidRPr="007155E3">
        <w:rPr>
          <w:rFonts w:ascii="Verdana" w:hAnsi="Verdana"/>
        </w:rPr>
        <w:t>sample population can be time-consuming</w:t>
      </w:r>
      <w:r w:rsidR="002C1F45">
        <w:rPr>
          <w:rFonts w:ascii="Verdana" w:hAnsi="Verdana"/>
        </w:rPr>
        <w:t xml:space="preserve"> or tedious</w:t>
      </w:r>
      <w:r w:rsidRPr="007155E3">
        <w:rPr>
          <w:rFonts w:ascii="Verdana" w:hAnsi="Verdana"/>
        </w:rPr>
        <w:t>.</w:t>
      </w:r>
    </w:p>
    <w:p w14:paraId="3C4C4E3E" w14:textId="23EED326" w:rsidR="000550CA" w:rsidRPr="007155E3" w:rsidRDefault="000550CA" w:rsidP="000550CA">
      <w:pPr>
        <w:pStyle w:val="ListParagraph"/>
        <w:numPr>
          <w:ilvl w:val="0"/>
          <w:numId w:val="12"/>
        </w:numPr>
        <w:ind w:left="720"/>
        <w:rPr>
          <w:rFonts w:ascii="Verdana" w:hAnsi="Verdana"/>
        </w:rPr>
      </w:pPr>
      <w:r w:rsidRPr="007155E3">
        <w:rPr>
          <w:rFonts w:ascii="Verdana" w:hAnsi="Verdana"/>
        </w:rPr>
        <w:t>It</w:t>
      </w:r>
      <w:r w:rsidR="00B50F80">
        <w:rPr>
          <w:rFonts w:ascii="Verdana" w:hAnsi="Verdana"/>
        </w:rPr>
        <w:t>’</w:t>
      </w:r>
      <w:r w:rsidRPr="007155E3">
        <w:rPr>
          <w:rFonts w:ascii="Verdana" w:hAnsi="Verdana"/>
        </w:rPr>
        <w:t xml:space="preserve">s reliance on computed (statistical) analysis </w:t>
      </w:r>
      <w:r w:rsidR="00B50F80" w:rsidRPr="007155E3">
        <w:rPr>
          <w:rFonts w:ascii="Verdana" w:hAnsi="Verdana"/>
        </w:rPr>
        <w:t>lo</w:t>
      </w:r>
      <w:r w:rsidR="00B50F80">
        <w:rPr>
          <w:rFonts w:ascii="Verdana" w:hAnsi="Verdana"/>
        </w:rPr>
        <w:t>s</w:t>
      </w:r>
      <w:r w:rsidR="00B50F80" w:rsidRPr="007155E3">
        <w:rPr>
          <w:rFonts w:ascii="Verdana" w:hAnsi="Verdana"/>
        </w:rPr>
        <w:t>es</w:t>
      </w:r>
      <w:r w:rsidRPr="007155E3">
        <w:rPr>
          <w:rFonts w:ascii="Verdana" w:hAnsi="Verdana"/>
        </w:rPr>
        <w:t xml:space="preserve"> </w:t>
      </w:r>
      <w:r w:rsidR="002C1F45" w:rsidRPr="002C1F45">
        <w:rPr>
          <w:rFonts w:ascii="Verdana" w:hAnsi="Verdana"/>
        </w:rPr>
        <w:t>singular implications</w:t>
      </w:r>
      <w:r w:rsidR="002C1F45">
        <w:rPr>
          <w:rFonts w:ascii="Verdana" w:hAnsi="Verdana"/>
        </w:rPr>
        <w:t xml:space="preserve"> or</w:t>
      </w:r>
      <w:r w:rsidRPr="007155E3">
        <w:rPr>
          <w:rFonts w:ascii="Verdana" w:hAnsi="Verdana"/>
        </w:rPr>
        <w:t xml:space="preserve"> meanings and </w:t>
      </w:r>
      <w:r w:rsidR="002C1F45" w:rsidRPr="002C1F45">
        <w:rPr>
          <w:rFonts w:ascii="Verdana" w:hAnsi="Verdana"/>
        </w:rPr>
        <w:t>contextual</w:t>
      </w:r>
      <w:r w:rsidRPr="007155E3">
        <w:rPr>
          <w:rFonts w:ascii="Verdana" w:hAnsi="Verdana"/>
        </w:rPr>
        <w:t xml:space="preserve"> study data.</w:t>
      </w:r>
    </w:p>
    <w:p w14:paraId="56626648" w14:textId="68AB52BA" w:rsidR="000550CA" w:rsidRPr="007155E3" w:rsidRDefault="003E78D7" w:rsidP="000550CA">
      <w:pPr>
        <w:pStyle w:val="ListParagraph"/>
        <w:numPr>
          <w:ilvl w:val="0"/>
          <w:numId w:val="12"/>
        </w:numPr>
        <w:ind w:left="720"/>
        <w:rPr>
          <w:rFonts w:ascii="Verdana" w:hAnsi="Verdana"/>
        </w:rPr>
      </w:pPr>
      <w:r w:rsidRPr="007155E3">
        <w:rPr>
          <w:rFonts w:ascii="Verdana" w:hAnsi="Verdana"/>
        </w:rPr>
        <w:t>Sometimes closed questioning may restrain t</w:t>
      </w:r>
      <w:r>
        <w:rPr>
          <w:rFonts w:ascii="Verdana" w:hAnsi="Verdana"/>
        </w:rPr>
        <w:t>he respondents.</w:t>
      </w:r>
    </w:p>
    <w:p w14:paraId="3DD38F23" w14:textId="77777777" w:rsidR="003E78D7" w:rsidRDefault="00B50F80" w:rsidP="005F5B31">
      <w:pPr>
        <w:pStyle w:val="ListParagraph"/>
        <w:numPr>
          <w:ilvl w:val="0"/>
          <w:numId w:val="12"/>
        </w:numPr>
        <w:ind w:left="720"/>
        <w:rPr>
          <w:rFonts w:ascii="Verdana" w:hAnsi="Verdana"/>
        </w:rPr>
      </w:pPr>
      <w:r w:rsidRPr="003E78D7">
        <w:rPr>
          <w:rFonts w:ascii="Verdana" w:hAnsi="Verdana"/>
        </w:rPr>
        <w:lastRenderedPageBreak/>
        <w:t>R</w:t>
      </w:r>
      <w:r w:rsidR="000550CA" w:rsidRPr="003E78D7">
        <w:rPr>
          <w:rFonts w:ascii="Verdana" w:hAnsi="Verdana"/>
        </w:rPr>
        <w:t xml:space="preserve">espondents may interpret the questions differently; this makes </w:t>
      </w:r>
      <w:r w:rsidR="003E78D7" w:rsidRPr="003E78D7">
        <w:rPr>
          <w:rFonts w:ascii="Verdana" w:hAnsi="Verdana"/>
        </w:rPr>
        <w:t xml:space="preserve">correlations of the appropriate responses troublesome. </w:t>
      </w:r>
    </w:p>
    <w:p w14:paraId="08296E33" w14:textId="6AAE5A85" w:rsidR="000550CA" w:rsidRPr="003E78D7" w:rsidRDefault="00B50F80" w:rsidP="005F5B31">
      <w:pPr>
        <w:pStyle w:val="ListParagraph"/>
        <w:numPr>
          <w:ilvl w:val="0"/>
          <w:numId w:val="12"/>
        </w:numPr>
        <w:ind w:left="720"/>
        <w:rPr>
          <w:rFonts w:ascii="Verdana" w:hAnsi="Verdana"/>
        </w:rPr>
      </w:pPr>
      <w:r w:rsidRPr="003E78D7">
        <w:rPr>
          <w:rFonts w:ascii="Verdana" w:hAnsi="Verdana"/>
        </w:rPr>
        <w:t>R</w:t>
      </w:r>
      <w:r w:rsidR="000550CA" w:rsidRPr="003E78D7">
        <w:rPr>
          <w:rFonts w:ascii="Verdana" w:hAnsi="Verdana"/>
        </w:rPr>
        <w:t xml:space="preserve">esponse rates </w:t>
      </w:r>
      <w:r w:rsidRPr="003E78D7">
        <w:rPr>
          <w:rFonts w:ascii="Verdana" w:hAnsi="Verdana"/>
        </w:rPr>
        <w:t xml:space="preserve">can be </w:t>
      </w:r>
      <w:proofErr w:type="gramStart"/>
      <w:r w:rsidRPr="003E78D7">
        <w:rPr>
          <w:rFonts w:ascii="Verdana" w:hAnsi="Verdana"/>
        </w:rPr>
        <w:t>low</w:t>
      </w:r>
      <w:proofErr w:type="gramEnd"/>
      <w:r w:rsidRPr="003E78D7">
        <w:rPr>
          <w:rFonts w:ascii="Verdana" w:hAnsi="Verdana"/>
        </w:rPr>
        <w:t xml:space="preserve"> </w:t>
      </w:r>
      <w:r w:rsidR="000550CA" w:rsidRPr="003E78D7">
        <w:rPr>
          <w:rFonts w:ascii="Verdana" w:hAnsi="Verdana"/>
        </w:rPr>
        <w:t>and selection</w:t>
      </w:r>
      <w:r w:rsidRPr="003E78D7">
        <w:rPr>
          <w:rFonts w:ascii="Verdana" w:hAnsi="Verdana"/>
        </w:rPr>
        <w:t>s</w:t>
      </w:r>
      <w:r w:rsidR="000550CA" w:rsidRPr="003E78D7">
        <w:rPr>
          <w:rFonts w:ascii="Verdana" w:hAnsi="Verdana"/>
        </w:rPr>
        <w:t xml:space="preserve"> are non-random. This affects the validity of any inferred generalisations.</w:t>
      </w:r>
    </w:p>
    <w:p w14:paraId="38755113" w14:textId="7D3DB88A" w:rsidR="000550CA" w:rsidRPr="007155E3" w:rsidRDefault="003E78D7" w:rsidP="000550CA">
      <w:pPr>
        <w:pStyle w:val="ListParagraph"/>
        <w:numPr>
          <w:ilvl w:val="0"/>
          <w:numId w:val="12"/>
        </w:numPr>
        <w:ind w:left="720"/>
        <w:rPr>
          <w:rFonts w:ascii="Verdana" w:hAnsi="Verdana"/>
        </w:rPr>
      </w:pPr>
      <w:r w:rsidRPr="003E78D7">
        <w:rPr>
          <w:rFonts w:ascii="Verdana" w:hAnsi="Verdana"/>
        </w:rPr>
        <w:t>It is difficult to check if individuals are re</w:t>
      </w:r>
      <w:r>
        <w:rPr>
          <w:rFonts w:ascii="Verdana" w:hAnsi="Verdana"/>
        </w:rPr>
        <w:t>sponding</w:t>
      </w:r>
      <w:r w:rsidRPr="003E78D7">
        <w:rPr>
          <w:rFonts w:ascii="Verdana" w:hAnsi="Verdana"/>
        </w:rPr>
        <w:t xml:space="preserve"> sincerely</w:t>
      </w:r>
      <w:r>
        <w:rPr>
          <w:rFonts w:ascii="Verdana" w:hAnsi="Verdana"/>
        </w:rPr>
        <w:t xml:space="preserve"> or </w:t>
      </w:r>
      <w:r w:rsidR="000550CA" w:rsidRPr="007155E3">
        <w:rPr>
          <w:rFonts w:ascii="Verdana" w:hAnsi="Verdana"/>
        </w:rPr>
        <w:t>honestly.</w:t>
      </w:r>
    </w:p>
    <w:p w14:paraId="07B428BD" w14:textId="29AC29C1" w:rsidR="000550CA" w:rsidRPr="007155E3" w:rsidRDefault="003E78D7" w:rsidP="000550CA">
      <w:pPr>
        <w:pStyle w:val="ListParagraph"/>
        <w:numPr>
          <w:ilvl w:val="0"/>
          <w:numId w:val="12"/>
        </w:numPr>
        <w:ind w:left="720"/>
        <w:rPr>
          <w:rFonts w:ascii="Verdana" w:hAnsi="Verdana"/>
        </w:rPr>
      </w:pPr>
      <w:r w:rsidRPr="007155E3">
        <w:rPr>
          <w:rFonts w:ascii="Verdana" w:hAnsi="Verdana"/>
        </w:rPr>
        <w:t>Sometimes researchers can bias</w:t>
      </w:r>
      <w:r>
        <w:rPr>
          <w:rFonts w:ascii="Verdana" w:hAnsi="Verdana"/>
        </w:rPr>
        <w:t xml:space="preserve"> or </w:t>
      </w:r>
      <w:r w:rsidRPr="003E78D7">
        <w:rPr>
          <w:rFonts w:ascii="Verdana" w:hAnsi="Verdana"/>
        </w:rPr>
        <w:t>predisposition</w:t>
      </w:r>
      <w:r>
        <w:rPr>
          <w:rFonts w:ascii="Verdana" w:hAnsi="Verdana"/>
        </w:rPr>
        <w:t xml:space="preserve"> in</w:t>
      </w:r>
      <w:r w:rsidRPr="007155E3">
        <w:rPr>
          <w:rFonts w:ascii="Verdana" w:hAnsi="Verdana"/>
        </w:rPr>
        <w:t xml:space="preserve"> the </w:t>
      </w:r>
      <w:r w:rsidR="001A7402" w:rsidRPr="007155E3">
        <w:rPr>
          <w:rFonts w:ascii="Verdana" w:hAnsi="Verdana"/>
        </w:rPr>
        <w:t xml:space="preserve">data </w:t>
      </w:r>
      <w:r w:rsidR="001A7402">
        <w:rPr>
          <w:rFonts w:ascii="Verdana" w:hAnsi="Verdana"/>
        </w:rPr>
        <w:t>by</w:t>
      </w:r>
      <w:r w:rsidRPr="007155E3">
        <w:rPr>
          <w:rFonts w:ascii="Verdana" w:hAnsi="Verdana"/>
        </w:rPr>
        <w:t xml:space="preserve"> </w:t>
      </w:r>
      <w:r>
        <w:rPr>
          <w:rFonts w:ascii="Verdana" w:hAnsi="Verdana"/>
        </w:rPr>
        <w:t>pre</w:t>
      </w:r>
      <w:r w:rsidRPr="007155E3">
        <w:rPr>
          <w:rFonts w:ascii="Verdana" w:hAnsi="Verdana"/>
        </w:rPr>
        <w:t>conception definition and question cultivati</w:t>
      </w:r>
      <w:r>
        <w:rPr>
          <w:rFonts w:ascii="Verdana" w:hAnsi="Verdana"/>
        </w:rPr>
        <w:t>ng</w:t>
      </w:r>
      <w:r w:rsidRPr="007155E3">
        <w:rPr>
          <w:rFonts w:ascii="Verdana" w:hAnsi="Verdana"/>
        </w:rPr>
        <w:t>.</w:t>
      </w:r>
    </w:p>
    <w:p w14:paraId="258B7E2E" w14:textId="7AA568DC" w:rsidR="000550CA" w:rsidRPr="00E962E7" w:rsidRDefault="00E962E7" w:rsidP="00E962E7">
      <w:pPr>
        <w:pStyle w:val="Heading3"/>
        <w:rPr>
          <w:rFonts w:ascii="Verdana" w:hAnsi="Verdana"/>
          <w:b/>
          <w:color w:val="auto"/>
          <w:sz w:val="22"/>
          <w:szCs w:val="22"/>
          <w:lang w:val="en-US"/>
        </w:rPr>
      </w:pPr>
      <w:bookmarkStart w:id="82" w:name="_Toc533769840"/>
      <w:r w:rsidRPr="00E962E7">
        <w:rPr>
          <w:rFonts w:ascii="Verdana" w:hAnsi="Verdana"/>
          <w:b/>
          <w:color w:val="auto"/>
          <w:sz w:val="22"/>
          <w:szCs w:val="22"/>
          <w:lang w:val="en-US"/>
        </w:rPr>
        <w:t>3.8.3 THE STUDY PRIMARY DATA.</w:t>
      </w:r>
      <w:bookmarkEnd w:id="82"/>
    </w:p>
    <w:p w14:paraId="2E25F29C" w14:textId="140C888A" w:rsidR="00EF217E" w:rsidRDefault="00BA58C9" w:rsidP="000550CA">
      <w:pPr>
        <w:widowControl w:val="0"/>
        <w:autoSpaceDE w:val="0"/>
        <w:autoSpaceDN w:val="0"/>
        <w:adjustRightInd w:val="0"/>
        <w:rPr>
          <w:rFonts w:ascii="Verdana" w:hAnsi="Verdana" w:cs="Arial"/>
          <w:lang w:val="en-US"/>
        </w:rPr>
      </w:pPr>
      <w:r>
        <w:rPr>
          <w:rFonts w:ascii="Verdana" w:hAnsi="Verdana" w:cs="Arial"/>
          <w:lang w:val="en-US"/>
        </w:rPr>
        <w:t>The primary data is</w:t>
      </w:r>
      <w:r w:rsidR="000550CA" w:rsidRPr="007155E3">
        <w:rPr>
          <w:rFonts w:ascii="Verdana" w:hAnsi="Verdana" w:cs="Arial"/>
          <w:lang w:val="en-US"/>
        </w:rPr>
        <w:t xml:space="preserve"> raw data which has not be</w:t>
      </w:r>
      <w:r w:rsidR="000550CA">
        <w:rPr>
          <w:rFonts w:ascii="Verdana" w:hAnsi="Verdana" w:cs="Arial"/>
          <w:lang w:val="en-US"/>
        </w:rPr>
        <w:t>en</w:t>
      </w:r>
      <w:r w:rsidR="000550CA" w:rsidRPr="007155E3">
        <w:rPr>
          <w:rFonts w:ascii="Verdana" w:hAnsi="Verdana" w:cs="Arial"/>
          <w:lang w:val="en-US"/>
        </w:rPr>
        <w:t xml:space="preserve"> published by any </w:t>
      </w:r>
      <w:r w:rsidR="001A7402" w:rsidRPr="001A7402">
        <w:rPr>
          <w:rFonts w:ascii="Verdana" w:hAnsi="Verdana" w:cs="Arial"/>
          <w:lang w:val="en-US"/>
        </w:rPr>
        <w:t>author</w:t>
      </w:r>
      <w:r w:rsidR="000550CA" w:rsidRPr="007155E3">
        <w:rPr>
          <w:rFonts w:ascii="Verdana" w:hAnsi="Verdana" w:cs="Arial"/>
          <w:lang w:val="en-US"/>
        </w:rPr>
        <w:t xml:space="preserve"> but </w:t>
      </w:r>
      <w:r w:rsidR="00EF217E">
        <w:rPr>
          <w:rFonts w:ascii="Verdana" w:hAnsi="Verdana" w:cs="Arial"/>
          <w:lang w:val="en-US"/>
        </w:rPr>
        <w:t>instead</w:t>
      </w:r>
      <w:r w:rsidR="000550CA" w:rsidRPr="007155E3">
        <w:rPr>
          <w:rFonts w:ascii="Verdana" w:hAnsi="Verdana" w:cs="Arial"/>
          <w:lang w:val="en-US"/>
        </w:rPr>
        <w:t xml:space="preserve"> obtain</w:t>
      </w:r>
      <w:r w:rsidR="00CD56A5">
        <w:rPr>
          <w:rFonts w:ascii="Verdana" w:hAnsi="Verdana" w:cs="Arial"/>
          <w:lang w:val="en-US"/>
        </w:rPr>
        <w:t>ed</w:t>
      </w:r>
      <w:r w:rsidR="000550CA" w:rsidRPr="007155E3">
        <w:rPr>
          <w:rFonts w:ascii="Verdana" w:hAnsi="Verdana" w:cs="Arial"/>
          <w:lang w:val="en-US"/>
        </w:rPr>
        <w:t xml:space="preserve"> from the respondents by the researcher</w:t>
      </w:r>
      <w:r w:rsidR="00AA286B">
        <w:rPr>
          <w:rFonts w:ascii="Verdana" w:hAnsi="Verdana" w:cs="Arial"/>
          <w:lang w:val="en-US"/>
        </w:rPr>
        <w:t xml:space="preserve">. </w:t>
      </w:r>
      <w:r w:rsidR="00EF217E" w:rsidRPr="007155E3">
        <w:rPr>
          <w:rFonts w:ascii="Verdana" w:hAnsi="Verdana"/>
          <w:lang w:val="en-US"/>
        </w:rPr>
        <w:t xml:space="preserve">Ghauri and Gronhaug </w:t>
      </w:r>
      <w:r w:rsidR="00EF217E">
        <w:rPr>
          <w:rFonts w:ascii="Verdana" w:hAnsi="Verdana"/>
          <w:lang w:val="en-US"/>
        </w:rPr>
        <w:t>(</w:t>
      </w:r>
      <w:r w:rsidR="00EF217E" w:rsidRPr="007155E3">
        <w:rPr>
          <w:rFonts w:ascii="Verdana" w:hAnsi="Verdana"/>
          <w:lang w:val="en-US"/>
        </w:rPr>
        <w:t xml:space="preserve">2005 p102) </w:t>
      </w:r>
      <w:r w:rsidR="00EF217E" w:rsidRPr="00EF217E">
        <w:rPr>
          <w:rFonts w:ascii="Verdana" w:hAnsi="Verdana"/>
          <w:lang w:val="en-US"/>
        </w:rPr>
        <w:t>likewise</w:t>
      </w:r>
      <w:r w:rsidR="00EF217E">
        <w:rPr>
          <w:rFonts w:ascii="Verdana" w:hAnsi="Verdana"/>
          <w:lang w:val="en-US"/>
        </w:rPr>
        <w:t xml:space="preserve"> said that</w:t>
      </w:r>
      <w:r w:rsidR="00EF217E">
        <w:rPr>
          <w:rFonts w:ascii="Verdana" w:hAnsi="Verdana" w:cs="Arial"/>
          <w:lang w:val="en-US"/>
        </w:rPr>
        <w:t xml:space="preserve"> secondary data is not </w:t>
      </w:r>
      <w:r w:rsidR="00EF217E" w:rsidRPr="00EF217E">
        <w:rPr>
          <w:rFonts w:ascii="Verdana" w:hAnsi="Verdana" w:cs="Arial"/>
          <w:lang w:val="en-US"/>
        </w:rPr>
        <w:t xml:space="preserve">accessible or unfit to </w:t>
      </w:r>
      <w:r w:rsidR="00EF217E" w:rsidRPr="007155E3">
        <w:rPr>
          <w:rFonts w:ascii="Verdana" w:hAnsi="Verdana" w:cs="Arial"/>
          <w:lang w:val="en-US"/>
        </w:rPr>
        <w:t xml:space="preserve">help answering the question been inquired. </w:t>
      </w:r>
      <w:r w:rsidR="000550CA" w:rsidRPr="007155E3">
        <w:rPr>
          <w:rFonts w:ascii="Verdana" w:hAnsi="Verdana" w:cs="Arial"/>
          <w:lang w:val="en-US"/>
        </w:rPr>
        <w:t xml:space="preserve">The primary data source has </w:t>
      </w:r>
      <w:r w:rsidR="00EF217E" w:rsidRPr="00EF217E">
        <w:rPr>
          <w:rFonts w:ascii="Verdana" w:hAnsi="Verdana" w:cs="Arial"/>
          <w:lang w:val="en-US"/>
        </w:rPr>
        <w:t xml:space="preserve">turned into an exceptionally critical source to be </w:t>
      </w:r>
      <w:r w:rsidR="00670D6E">
        <w:rPr>
          <w:rFonts w:ascii="Verdana" w:hAnsi="Verdana" w:cs="Arial"/>
          <w:lang w:val="en-US"/>
        </w:rPr>
        <w:t>explor</w:t>
      </w:r>
      <w:r w:rsidR="00EF217E" w:rsidRPr="00EF217E">
        <w:rPr>
          <w:rFonts w:ascii="Verdana" w:hAnsi="Verdana" w:cs="Arial"/>
          <w:lang w:val="en-US"/>
        </w:rPr>
        <w:t xml:space="preserve">ed by study. </w:t>
      </w:r>
    </w:p>
    <w:p w14:paraId="52DDE2A4" w14:textId="375AB6DC"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 xml:space="preserve">This study will explore </w:t>
      </w:r>
      <w:r w:rsidR="00153DC7">
        <w:rPr>
          <w:rFonts w:ascii="Verdana" w:hAnsi="Verdana" w:cs="Arial"/>
          <w:lang w:val="en-US"/>
        </w:rPr>
        <w:t>its</w:t>
      </w:r>
      <w:r w:rsidRPr="007155E3">
        <w:rPr>
          <w:rFonts w:ascii="Verdana" w:hAnsi="Verdana" w:cs="Arial"/>
          <w:lang w:val="en-US"/>
        </w:rPr>
        <w:t xml:space="preserve"> primary</w:t>
      </w:r>
      <w:r>
        <w:rPr>
          <w:rFonts w:ascii="Verdana" w:hAnsi="Verdana" w:cs="Arial"/>
          <w:lang w:val="en-US"/>
        </w:rPr>
        <w:t xml:space="preserve"> data from Aldergrove Barrack in</w:t>
      </w:r>
      <w:r w:rsidRPr="007155E3">
        <w:rPr>
          <w:rFonts w:ascii="Verdana" w:hAnsi="Verdana" w:cs="Arial"/>
          <w:lang w:val="en-US"/>
        </w:rPr>
        <w:t xml:space="preserve"> Northern Ireland. Areas of concentration are: Military and Civilian workers (Engineers), the Regimental Cook House Department and Regimental Recycling Center.</w:t>
      </w:r>
    </w:p>
    <w:p w14:paraId="254C9F19" w14:textId="5527AB5C"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How the research collects</w:t>
      </w:r>
      <w:r w:rsidR="00670D6E">
        <w:rPr>
          <w:rFonts w:ascii="Verdana" w:hAnsi="Verdana" w:cs="Arial"/>
          <w:lang w:val="en-US"/>
        </w:rPr>
        <w:t xml:space="preserve"> or </w:t>
      </w:r>
      <w:r w:rsidR="00657317">
        <w:rPr>
          <w:rFonts w:ascii="Verdana" w:hAnsi="Verdana" w:cs="Arial"/>
          <w:lang w:val="en-US"/>
        </w:rPr>
        <w:t>gathers</w:t>
      </w:r>
      <w:r>
        <w:rPr>
          <w:rFonts w:ascii="Verdana" w:hAnsi="Verdana" w:cs="Arial"/>
          <w:lang w:val="en-US"/>
        </w:rPr>
        <w:t xml:space="preserve"> the</w:t>
      </w:r>
      <w:r w:rsidRPr="007155E3">
        <w:rPr>
          <w:rFonts w:ascii="Verdana" w:hAnsi="Verdana" w:cs="Arial"/>
          <w:lang w:val="en-US"/>
        </w:rPr>
        <w:t xml:space="preserve"> primary data from respondents will be in a </w:t>
      </w:r>
      <w:r w:rsidR="00657317">
        <w:rPr>
          <w:rFonts w:ascii="Verdana" w:hAnsi="Verdana" w:cs="Arial"/>
          <w:lang w:val="en-US"/>
        </w:rPr>
        <w:t>form</w:t>
      </w:r>
      <w:r w:rsidR="00670D6E">
        <w:rPr>
          <w:rFonts w:ascii="Verdana" w:hAnsi="Verdana" w:cs="Arial"/>
          <w:lang w:val="en-US"/>
        </w:rPr>
        <w:t xml:space="preserve"> </w:t>
      </w:r>
      <w:r w:rsidRPr="007155E3">
        <w:rPr>
          <w:rFonts w:ascii="Verdana" w:hAnsi="Verdana" w:cs="Arial"/>
          <w:lang w:val="en-US"/>
        </w:rPr>
        <w:t>of:</w:t>
      </w:r>
    </w:p>
    <w:p w14:paraId="07803CAE" w14:textId="791A70B5" w:rsidR="000550CA" w:rsidRPr="007155E3" w:rsidRDefault="000550CA" w:rsidP="000550CA">
      <w:pPr>
        <w:pStyle w:val="ListParagraph"/>
        <w:widowControl w:val="0"/>
        <w:numPr>
          <w:ilvl w:val="0"/>
          <w:numId w:val="16"/>
        </w:numPr>
        <w:autoSpaceDE w:val="0"/>
        <w:autoSpaceDN w:val="0"/>
        <w:adjustRightInd w:val="0"/>
        <w:rPr>
          <w:rFonts w:ascii="Verdana" w:hAnsi="Verdana" w:cs="Arial"/>
          <w:lang w:val="en-US"/>
        </w:rPr>
      </w:pPr>
      <w:r w:rsidRPr="007155E3">
        <w:rPr>
          <w:rFonts w:ascii="Verdana" w:hAnsi="Verdana" w:cs="Arial"/>
          <w:b/>
          <w:lang w:val="en-US"/>
        </w:rPr>
        <w:t>A Survey (Questionnaire)</w:t>
      </w:r>
      <w:r w:rsidRPr="007155E3">
        <w:rPr>
          <w:rFonts w:ascii="Verdana" w:hAnsi="Verdana" w:cs="Arial"/>
          <w:lang w:val="en-US"/>
        </w:rPr>
        <w:t xml:space="preserve">- </w:t>
      </w:r>
      <w:r w:rsidRPr="007155E3">
        <w:rPr>
          <w:rFonts w:ascii="Verdana" w:hAnsi="Verdana"/>
        </w:rPr>
        <w:t xml:space="preserve">A questionnaire consisting of a series </w:t>
      </w:r>
      <w:r>
        <w:rPr>
          <w:rFonts w:ascii="Verdana" w:hAnsi="Verdana"/>
        </w:rPr>
        <w:t xml:space="preserve">of </w:t>
      </w:r>
      <w:r w:rsidRPr="007155E3">
        <w:rPr>
          <w:rFonts w:ascii="Verdana" w:hAnsi="Verdana"/>
        </w:rPr>
        <w:t xml:space="preserve">questions with the aim of gathering information from respondents. Questionnaires can be assumed as a form of written enquires. </w:t>
      </w:r>
      <w:r w:rsidR="00E0576C" w:rsidRPr="007155E3">
        <w:rPr>
          <w:rFonts w:ascii="Verdana" w:hAnsi="Verdana"/>
        </w:rPr>
        <w:t xml:space="preserve">They can be accomplished by face to face, by phone, </w:t>
      </w:r>
      <w:r w:rsidR="00E0576C">
        <w:rPr>
          <w:rFonts w:ascii="Verdana" w:hAnsi="Verdana"/>
        </w:rPr>
        <w:t>online(internet)</w:t>
      </w:r>
      <w:r w:rsidR="00E0576C" w:rsidRPr="007155E3">
        <w:rPr>
          <w:rFonts w:ascii="Verdana" w:hAnsi="Verdana"/>
        </w:rPr>
        <w:t xml:space="preserve"> or post. The questionnaire is sent to the respondents and they are require</w:t>
      </w:r>
      <w:r w:rsidR="00E0576C">
        <w:rPr>
          <w:rFonts w:ascii="Verdana" w:hAnsi="Verdana"/>
        </w:rPr>
        <w:t>d to peru</w:t>
      </w:r>
      <w:r w:rsidR="00E0576C" w:rsidRPr="007155E3">
        <w:rPr>
          <w:rFonts w:ascii="Verdana" w:hAnsi="Verdana"/>
        </w:rPr>
        <w:t xml:space="preserve">se, comprehend the questions, and write down the </w:t>
      </w:r>
      <w:r w:rsidR="00E0576C" w:rsidRPr="00E0576C">
        <w:rPr>
          <w:rFonts w:ascii="Verdana" w:hAnsi="Verdana"/>
        </w:rPr>
        <w:t>appropriate response in the space</w:t>
      </w:r>
      <w:r w:rsidR="00E0576C">
        <w:rPr>
          <w:rFonts w:ascii="Verdana" w:hAnsi="Verdana"/>
        </w:rPr>
        <w:t xml:space="preserve"> provid</w:t>
      </w:r>
      <w:r w:rsidR="00E0576C" w:rsidRPr="007155E3">
        <w:rPr>
          <w:rFonts w:ascii="Verdana" w:hAnsi="Verdana"/>
        </w:rPr>
        <w:t xml:space="preserve">ed. </w:t>
      </w:r>
      <w:r w:rsidRPr="007155E3">
        <w:rPr>
          <w:rFonts w:ascii="Verdana" w:hAnsi="Verdana"/>
        </w:rPr>
        <w:t xml:space="preserve">Questionnaires are a </w:t>
      </w:r>
      <w:r>
        <w:rPr>
          <w:rFonts w:ascii="Verdana" w:hAnsi="Verdana"/>
        </w:rPr>
        <w:t>transparen</w:t>
      </w:r>
      <w:r w:rsidR="003602E5">
        <w:rPr>
          <w:rFonts w:ascii="Verdana" w:hAnsi="Verdana"/>
        </w:rPr>
        <w:t>t</w:t>
      </w:r>
      <w:r>
        <w:rPr>
          <w:rFonts w:ascii="Verdana" w:hAnsi="Verdana"/>
        </w:rPr>
        <w:t xml:space="preserve"> mean</w:t>
      </w:r>
      <w:r w:rsidR="003602E5">
        <w:rPr>
          <w:rFonts w:ascii="Verdana" w:hAnsi="Verdana"/>
        </w:rPr>
        <w:t>s</w:t>
      </w:r>
      <w:r>
        <w:rPr>
          <w:rFonts w:ascii="Verdana" w:hAnsi="Verdana"/>
        </w:rPr>
        <w:t xml:space="preserve"> of collect</w:t>
      </w:r>
      <w:r w:rsidR="003602E5">
        <w:rPr>
          <w:rFonts w:ascii="Verdana" w:hAnsi="Verdana"/>
        </w:rPr>
        <w:t>ing</w:t>
      </w:r>
      <w:r>
        <w:rPr>
          <w:rFonts w:ascii="Verdana" w:hAnsi="Verdana"/>
        </w:rPr>
        <w:t xml:space="preserve"> public opinion on national matter</w:t>
      </w:r>
      <w:r w:rsidR="003602E5">
        <w:rPr>
          <w:rFonts w:ascii="Verdana" w:hAnsi="Verdana"/>
        </w:rPr>
        <w:t>s</w:t>
      </w:r>
      <w:r w:rsidRPr="007155E3">
        <w:rPr>
          <w:rFonts w:ascii="Verdana" w:hAnsi="Verdana"/>
        </w:rPr>
        <w:t>. This is useful for large populations when interviews would be impractical. (McLeod 2018).</w:t>
      </w:r>
    </w:p>
    <w:p w14:paraId="5DA49455" w14:textId="77777777" w:rsidR="000550CA" w:rsidRPr="007155E3" w:rsidRDefault="000550CA" w:rsidP="000550CA">
      <w:pPr>
        <w:pStyle w:val="ListParagraph"/>
        <w:ind w:left="644"/>
        <w:rPr>
          <w:rFonts w:ascii="Verdana" w:hAnsi="Verdana"/>
        </w:rPr>
      </w:pPr>
    </w:p>
    <w:p w14:paraId="0DDB78C4" w14:textId="34B1A74E"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The researcher of the study will send an official notification for the conducting of survey to </w:t>
      </w:r>
      <w:r>
        <w:rPr>
          <w:rFonts w:ascii="Verdana" w:hAnsi="Verdana" w:cs="Arial"/>
          <w:lang w:val="en-US"/>
        </w:rPr>
        <w:t xml:space="preserve">the chosen </w:t>
      </w:r>
      <w:r w:rsidR="009D6927">
        <w:rPr>
          <w:rFonts w:ascii="Verdana" w:hAnsi="Verdana" w:cs="Arial"/>
          <w:lang w:val="en-US"/>
        </w:rPr>
        <w:t>s</w:t>
      </w:r>
      <w:r>
        <w:rPr>
          <w:rFonts w:ascii="Verdana" w:hAnsi="Verdana" w:cs="Arial"/>
          <w:lang w:val="en-US"/>
        </w:rPr>
        <w:t>ample</w:t>
      </w:r>
      <w:r w:rsidRPr="007155E3">
        <w:rPr>
          <w:rFonts w:ascii="Verdana" w:hAnsi="Verdana" w:cs="Arial"/>
          <w:lang w:val="en-US"/>
        </w:rPr>
        <w:t xml:space="preserve"> departmental heads. </w:t>
      </w:r>
      <w:r w:rsidR="00E0576C" w:rsidRPr="007155E3">
        <w:rPr>
          <w:rFonts w:ascii="Verdana" w:hAnsi="Verdana" w:cs="Arial"/>
          <w:lang w:val="en-US"/>
        </w:rPr>
        <w:t>Initially, there will be 10 questionnaires pilot survey, which will serve a</w:t>
      </w:r>
      <w:r w:rsidR="00E0576C">
        <w:rPr>
          <w:rFonts w:ascii="Verdana" w:hAnsi="Verdana" w:cs="Arial"/>
          <w:lang w:val="en-US"/>
        </w:rPr>
        <w:t>s a</w:t>
      </w:r>
      <w:r w:rsidR="00E0576C" w:rsidRPr="007155E3">
        <w:rPr>
          <w:rFonts w:ascii="Verdana" w:hAnsi="Verdana" w:cs="Arial"/>
          <w:lang w:val="en-US"/>
        </w:rPr>
        <w:t xml:space="preserve"> preliminary </w:t>
      </w:r>
      <w:r w:rsidR="00214CAE" w:rsidRPr="007155E3">
        <w:rPr>
          <w:rFonts w:ascii="Verdana" w:hAnsi="Verdana" w:cs="Arial"/>
          <w:lang w:val="en-US"/>
        </w:rPr>
        <w:t>questionnaire distribute</w:t>
      </w:r>
      <w:r w:rsidR="00E0576C" w:rsidRPr="007155E3">
        <w:rPr>
          <w:rFonts w:ascii="Verdana" w:hAnsi="Verdana" w:cs="Arial"/>
          <w:lang w:val="en-US"/>
        </w:rPr>
        <w:t xml:space="preserve"> to random respondents to test the </w:t>
      </w:r>
      <w:r w:rsidR="00E0576C" w:rsidRPr="00E0576C">
        <w:rPr>
          <w:rFonts w:ascii="Verdana" w:hAnsi="Verdana" w:cs="Arial"/>
          <w:lang w:val="en-US"/>
        </w:rPr>
        <w:t>precision</w:t>
      </w:r>
      <w:r w:rsidR="00E0576C" w:rsidRPr="007155E3">
        <w:rPr>
          <w:rFonts w:ascii="Verdana" w:hAnsi="Verdana" w:cs="Arial"/>
          <w:lang w:val="en-US"/>
        </w:rPr>
        <w:t xml:space="preserve"> and effectiveness of the </w:t>
      </w:r>
      <w:r w:rsidR="00E0576C" w:rsidRPr="007155E3">
        <w:rPr>
          <w:rFonts w:ascii="Verdana" w:hAnsi="Verdana" w:cs="Arial"/>
          <w:lang w:val="en-US"/>
        </w:rPr>
        <w:lastRenderedPageBreak/>
        <w:t xml:space="preserve">questionnaires.  </w:t>
      </w:r>
      <w:r w:rsidRPr="007155E3">
        <w:rPr>
          <w:rFonts w:ascii="Verdana" w:hAnsi="Verdana" w:cs="Arial"/>
          <w:lang w:val="en-US"/>
        </w:rPr>
        <w:t>After the pilot questionnaires</w:t>
      </w:r>
      <w:r>
        <w:rPr>
          <w:rFonts w:ascii="Verdana" w:hAnsi="Verdana" w:cs="Arial"/>
          <w:lang w:val="en-US"/>
        </w:rPr>
        <w:t xml:space="preserve"> are received, they</w:t>
      </w:r>
      <w:r w:rsidRPr="007155E3">
        <w:rPr>
          <w:rFonts w:ascii="Verdana" w:hAnsi="Verdana" w:cs="Arial"/>
          <w:lang w:val="en-US"/>
        </w:rPr>
        <w:t xml:space="preserve"> will be checked and re-drafted. Secondly, the researcher w</w:t>
      </w:r>
      <w:r w:rsidR="005B56AA">
        <w:rPr>
          <w:rFonts w:ascii="Verdana" w:hAnsi="Verdana" w:cs="Arial"/>
          <w:lang w:val="en-US"/>
        </w:rPr>
        <w:t>ill</w:t>
      </w:r>
      <w:r w:rsidRPr="007155E3">
        <w:rPr>
          <w:rFonts w:ascii="Verdana" w:hAnsi="Verdana" w:cs="Arial"/>
          <w:lang w:val="en-US"/>
        </w:rPr>
        <w:t xml:space="preserve"> </w:t>
      </w:r>
      <w:r w:rsidR="005B56AA">
        <w:rPr>
          <w:rFonts w:ascii="Verdana" w:hAnsi="Verdana" w:cs="Arial"/>
          <w:lang w:val="en-US"/>
        </w:rPr>
        <w:t>distribute</w:t>
      </w:r>
      <w:r w:rsidRPr="007155E3">
        <w:rPr>
          <w:rFonts w:ascii="Verdana" w:hAnsi="Verdana" w:cs="Arial"/>
          <w:lang w:val="en-US"/>
        </w:rPr>
        <w:t xml:space="preserve"> over</w:t>
      </w:r>
      <w:r>
        <w:rPr>
          <w:rFonts w:ascii="Verdana" w:hAnsi="Verdana" w:cs="Arial"/>
          <w:lang w:val="en-US"/>
        </w:rPr>
        <w:t xml:space="preserve"> </w:t>
      </w:r>
      <w:r w:rsidRPr="007155E3">
        <w:rPr>
          <w:rFonts w:ascii="Verdana" w:hAnsi="Verdana" w:cs="Arial"/>
          <w:lang w:val="en-US"/>
        </w:rPr>
        <w:t>150</w:t>
      </w:r>
      <w:r>
        <w:rPr>
          <w:rFonts w:ascii="Verdana" w:hAnsi="Verdana" w:cs="Arial"/>
          <w:lang w:val="en-US"/>
        </w:rPr>
        <w:t xml:space="preserve"> </w:t>
      </w:r>
      <w:r w:rsidRPr="007155E3">
        <w:rPr>
          <w:rFonts w:ascii="Verdana" w:hAnsi="Verdana" w:cs="Arial"/>
          <w:lang w:val="en-US"/>
        </w:rPr>
        <w:t xml:space="preserve">questionnaires to the respondents within the sample population (see </w:t>
      </w:r>
      <w:r>
        <w:rPr>
          <w:rFonts w:ascii="Verdana" w:hAnsi="Verdana" w:cs="Arial"/>
          <w:lang w:val="en-US"/>
        </w:rPr>
        <w:t xml:space="preserve">Appendix </w:t>
      </w:r>
      <w:r w:rsidR="0042186B">
        <w:rPr>
          <w:rFonts w:ascii="Verdana" w:hAnsi="Verdana" w:cs="Arial"/>
          <w:lang w:val="en-US"/>
        </w:rPr>
        <w:t>O</w:t>
      </w:r>
      <w:r w:rsidRPr="007155E3">
        <w:rPr>
          <w:rFonts w:ascii="Verdana" w:hAnsi="Verdana" w:cs="Arial"/>
          <w:lang w:val="en-US"/>
        </w:rPr>
        <w:t>).</w:t>
      </w:r>
    </w:p>
    <w:p w14:paraId="37B4C2A8" w14:textId="77777777" w:rsidR="000550CA" w:rsidRPr="007155E3" w:rsidRDefault="000550CA" w:rsidP="000550CA">
      <w:pPr>
        <w:pStyle w:val="ListParagraph"/>
        <w:widowControl w:val="0"/>
        <w:autoSpaceDE w:val="0"/>
        <w:autoSpaceDN w:val="0"/>
        <w:adjustRightInd w:val="0"/>
        <w:ind w:left="644"/>
        <w:rPr>
          <w:rFonts w:ascii="Verdana" w:hAnsi="Verdana"/>
          <w:b/>
        </w:rPr>
      </w:pPr>
    </w:p>
    <w:p w14:paraId="2C9C7D80"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b/>
        </w:rPr>
        <w:t>The Advantages of Questionnaires:</w:t>
      </w:r>
    </w:p>
    <w:p w14:paraId="0A876282" w14:textId="77777777" w:rsidR="000550CA" w:rsidRPr="007155E3" w:rsidRDefault="000550CA" w:rsidP="000550CA">
      <w:pPr>
        <w:pStyle w:val="ListParagraph"/>
        <w:numPr>
          <w:ilvl w:val="0"/>
          <w:numId w:val="21"/>
        </w:numPr>
        <w:suppressAutoHyphens/>
        <w:autoSpaceDN w:val="0"/>
        <w:spacing w:beforeAutospacing="0" w:afterAutospacing="0"/>
        <w:contextualSpacing w:val="0"/>
        <w:textAlignment w:val="baseline"/>
        <w:rPr>
          <w:rFonts w:ascii="Verdana" w:hAnsi="Verdana"/>
        </w:rPr>
      </w:pPr>
      <w:r>
        <w:rPr>
          <w:rFonts w:ascii="Verdana" w:hAnsi="Verdana"/>
        </w:rPr>
        <w:t>It’s a p</w:t>
      </w:r>
      <w:r w:rsidRPr="007155E3">
        <w:rPr>
          <w:rFonts w:ascii="Verdana" w:hAnsi="Verdana"/>
        </w:rPr>
        <w:t>ractica</w:t>
      </w:r>
      <w:r>
        <w:rPr>
          <w:rFonts w:ascii="Verdana" w:hAnsi="Verdana"/>
        </w:rPr>
        <w:t xml:space="preserve">ble approach for gathering data.  </w:t>
      </w:r>
    </w:p>
    <w:p w14:paraId="06DAC1E3" w14:textId="6AEAE02B" w:rsidR="000550CA" w:rsidRPr="007155E3" w:rsidRDefault="000550CA" w:rsidP="000550CA">
      <w:pPr>
        <w:pStyle w:val="ListParagraph"/>
        <w:numPr>
          <w:ilvl w:val="0"/>
          <w:numId w:val="21"/>
        </w:numPr>
        <w:suppressAutoHyphens/>
        <w:autoSpaceDN w:val="0"/>
        <w:spacing w:beforeAutospacing="0" w:afterAutospacing="0"/>
        <w:contextualSpacing w:val="0"/>
        <w:textAlignment w:val="baseline"/>
        <w:rPr>
          <w:rFonts w:ascii="Verdana" w:hAnsi="Verdana"/>
        </w:rPr>
      </w:pPr>
      <w:r w:rsidRPr="007155E3">
        <w:rPr>
          <w:rFonts w:ascii="Verdana" w:hAnsi="Verdana"/>
        </w:rPr>
        <w:t>Economical way of gathering information</w:t>
      </w:r>
      <w:r w:rsidR="0039284E">
        <w:rPr>
          <w:rFonts w:ascii="Verdana" w:hAnsi="Verdana"/>
        </w:rPr>
        <w:t>.</w:t>
      </w:r>
    </w:p>
    <w:p w14:paraId="1DC9C193" w14:textId="77777777" w:rsidR="006B46E2" w:rsidRDefault="006B46E2" w:rsidP="005F5B31">
      <w:pPr>
        <w:pStyle w:val="ListParagraph"/>
        <w:numPr>
          <w:ilvl w:val="0"/>
          <w:numId w:val="21"/>
        </w:numPr>
        <w:suppressAutoHyphens/>
        <w:autoSpaceDN w:val="0"/>
        <w:spacing w:beforeAutospacing="0" w:afterAutospacing="0"/>
        <w:contextualSpacing w:val="0"/>
        <w:textAlignment w:val="baseline"/>
        <w:rPr>
          <w:rFonts w:ascii="Verdana" w:hAnsi="Verdana"/>
        </w:rPr>
      </w:pPr>
      <w:r w:rsidRPr="006B46E2">
        <w:rPr>
          <w:rFonts w:ascii="Verdana" w:hAnsi="Verdana"/>
        </w:rPr>
        <w:t xml:space="preserve">Can be completed by the researcher or by any number of individuals with restricted effect on its legitimacy and dependability. </w:t>
      </w:r>
    </w:p>
    <w:p w14:paraId="4D0D6227" w14:textId="112D9C16" w:rsidR="000550CA" w:rsidRPr="006B46E2" w:rsidRDefault="000550CA" w:rsidP="005F5B31">
      <w:pPr>
        <w:pStyle w:val="ListParagraph"/>
        <w:numPr>
          <w:ilvl w:val="0"/>
          <w:numId w:val="21"/>
        </w:numPr>
        <w:suppressAutoHyphens/>
        <w:autoSpaceDN w:val="0"/>
        <w:spacing w:beforeAutospacing="0" w:afterAutospacing="0"/>
        <w:contextualSpacing w:val="0"/>
        <w:textAlignment w:val="baseline"/>
        <w:rPr>
          <w:rFonts w:ascii="Verdana" w:hAnsi="Verdana"/>
        </w:rPr>
      </w:pPr>
      <w:r w:rsidRPr="006B46E2">
        <w:rPr>
          <w:rFonts w:ascii="Verdana" w:hAnsi="Verdana"/>
        </w:rPr>
        <w:t>Large amounts of data can be gathered from many people in a short period of time.</w:t>
      </w:r>
    </w:p>
    <w:p w14:paraId="157B44AB" w14:textId="4D4DE317" w:rsidR="000550CA" w:rsidRPr="007155E3" w:rsidRDefault="000550CA" w:rsidP="000550CA">
      <w:pPr>
        <w:rPr>
          <w:rFonts w:ascii="Verdana" w:hAnsi="Verdana"/>
          <w:b/>
        </w:rPr>
      </w:pPr>
      <w:r w:rsidRPr="007155E3">
        <w:rPr>
          <w:rFonts w:ascii="Verdana" w:hAnsi="Verdana"/>
          <w:b/>
        </w:rPr>
        <w:t xml:space="preserve">      </w:t>
      </w:r>
      <w:r w:rsidR="0075000D">
        <w:rPr>
          <w:rFonts w:ascii="Verdana" w:hAnsi="Verdana"/>
          <w:b/>
        </w:rPr>
        <w:t xml:space="preserve">  </w:t>
      </w:r>
      <w:r w:rsidRPr="007155E3">
        <w:rPr>
          <w:rFonts w:ascii="Verdana" w:hAnsi="Verdana"/>
          <w:b/>
        </w:rPr>
        <w:t>The Disadvantages of Questionnaires</w:t>
      </w:r>
      <w:r w:rsidR="0039284E">
        <w:rPr>
          <w:rFonts w:ascii="Verdana" w:hAnsi="Verdana"/>
          <w:b/>
        </w:rPr>
        <w:t>:</w:t>
      </w:r>
    </w:p>
    <w:p w14:paraId="35060713" w14:textId="176B272A" w:rsidR="000550CA" w:rsidRPr="007155E3" w:rsidRDefault="00BC31A5" w:rsidP="000550CA">
      <w:pPr>
        <w:numPr>
          <w:ilvl w:val="0"/>
          <w:numId w:val="22"/>
        </w:numPr>
        <w:suppressAutoHyphens/>
        <w:autoSpaceDN w:val="0"/>
        <w:spacing w:beforeAutospacing="0" w:afterAutospacing="0" w:line="240" w:lineRule="auto"/>
        <w:jc w:val="left"/>
        <w:textAlignment w:val="baseline"/>
        <w:rPr>
          <w:rFonts w:ascii="Verdana" w:hAnsi="Verdana" w:cs="Helvetica"/>
          <w:color w:val="000000"/>
        </w:rPr>
      </w:pPr>
      <w:r w:rsidRPr="007155E3">
        <w:rPr>
          <w:rFonts w:ascii="Verdana" w:hAnsi="Verdana" w:cs="Helvetica"/>
          <w:color w:val="000000"/>
        </w:rPr>
        <w:t>Lack</w:t>
      </w:r>
      <w:r w:rsidR="00DE35AB">
        <w:rPr>
          <w:rFonts w:ascii="Verdana" w:hAnsi="Verdana" w:cs="Helvetica"/>
          <w:color w:val="000000"/>
        </w:rPr>
        <w:t xml:space="preserve"> of </w:t>
      </w:r>
      <w:r w:rsidR="000550CA" w:rsidRPr="007155E3">
        <w:rPr>
          <w:rFonts w:ascii="Verdana" w:hAnsi="Verdana" w:cs="Helvetica"/>
          <w:color w:val="000000"/>
        </w:rPr>
        <w:t>validity</w:t>
      </w:r>
    </w:p>
    <w:p w14:paraId="434A2B29" w14:textId="01EB327F" w:rsidR="000550CA" w:rsidRPr="007155E3" w:rsidRDefault="00B125B1" w:rsidP="000550CA">
      <w:pPr>
        <w:pStyle w:val="ListParagraph"/>
        <w:numPr>
          <w:ilvl w:val="0"/>
          <w:numId w:val="22"/>
        </w:numPr>
        <w:suppressAutoHyphens/>
        <w:autoSpaceDN w:val="0"/>
        <w:spacing w:beforeAutospacing="0" w:afterAutospacing="0"/>
        <w:contextualSpacing w:val="0"/>
        <w:textAlignment w:val="baseline"/>
        <w:rPr>
          <w:rFonts w:ascii="Verdana" w:hAnsi="Verdana"/>
        </w:rPr>
      </w:pPr>
      <w:r>
        <w:rPr>
          <w:rFonts w:ascii="Verdana" w:hAnsi="Verdana"/>
        </w:rPr>
        <w:t>Di</w:t>
      </w:r>
      <w:r w:rsidRPr="007155E3">
        <w:rPr>
          <w:rFonts w:ascii="Verdana" w:hAnsi="Verdana"/>
        </w:rPr>
        <w:t>shonest respondents</w:t>
      </w:r>
      <w:r>
        <w:rPr>
          <w:rFonts w:ascii="Verdana" w:hAnsi="Verdana"/>
        </w:rPr>
        <w:t xml:space="preserve"> cannot be determined.</w:t>
      </w:r>
    </w:p>
    <w:p w14:paraId="0F6693C5" w14:textId="27CDBD27" w:rsidR="000550CA" w:rsidRPr="007155E3" w:rsidRDefault="00B125B1" w:rsidP="000550CA">
      <w:pPr>
        <w:pStyle w:val="ListParagraph"/>
        <w:numPr>
          <w:ilvl w:val="0"/>
          <w:numId w:val="22"/>
        </w:numPr>
        <w:suppressAutoHyphens/>
        <w:autoSpaceDN w:val="0"/>
        <w:spacing w:beforeAutospacing="0" w:afterAutospacing="0"/>
        <w:contextualSpacing w:val="0"/>
        <w:textAlignment w:val="baseline"/>
        <w:rPr>
          <w:rFonts w:ascii="Verdana" w:hAnsi="Verdana"/>
        </w:rPr>
      </w:pPr>
      <w:r>
        <w:rPr>
          <w:rFonts w:ascii="Verdana" w:hAnsi="Verdana"/>
        </w:rPr>
        <w:t xml:space="preserve">Difficult to determine a mistake or an error </w:t>
      </w:r>
      <w:r w:rsidR="004513C0">
        <w:rPr>
          <w:rFonts w:ascii="Verdana" w:hAnsi="Verdana"/>
        </w:rPr>
        <w:t>answer</w:t>
      </w:r>
      <w:r>
        <w:rPr>
          <w:rFonts w:ascii="Verdana" w:hAnsi="Verdana"/>
        </w:rPr>
        <w:t>.</w:t>
      </w:r>
    </w:p>
    <w:p w14:paraId="6D3FB82B" w14:textId="77777777" w:rsidR="000550CA" w:rsidRPr="007155E3" w:rsidRDefault="000550CA" w:rsidP="000550CA">
      <w:pPr>
        <w:pStyle w:val="ListParagraph"/>
        <w:numPr>
          <w:ilvl w:val="0"/>
          <w:numId w:val="22"/>
        </w:numPr>
        <w:suppressAutoHyphens/>
        <w:autoSpaceDN w:val="0"/>
        <w:spacing w:beforeAutospacing="0" w:afterAutospacing="0"/>
        <w:contextualSpacing w:val="0"/>
        <w:textAlignment w:val="baseline"/>
        <w:rPr>
          <w:rFonts w:ascii="Verdana" w:hAnsi="Verdana"/>
        </w:rPr>
      </w:pPr>
      <w:r w:rsidRPr="007155E3">
        <w:rPr>
          <w:rFonts w:ascii="Verdana" w:hAnsi="Verdana"/>
        </w:rPr>
        <w:t xml:space="preserve">Respondents may read differently or may not get the full understanding of questions asked. Therefore, they may reply base on their own understanding to the questions. </w:t>
      </w:r>
    </w:p>
    <w:p w14:paraId="40892E06"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p>
    <w:p w14:paraId="69B7854D" w14:textId="6D2EFDDE" w:rsidR="000550CA" w:rsidRDefault="000550CA" w:rsidP="000550CA">
      <w:pPr>
        <w:pStyle w:val="ListParagraph"/>
        <w:widowControl w:val="0"/>
        <w:numPr>
          <w:ilvl w:val="0"/>
          <w:numId w:val="16"/>
        </w:numPr>
        <w:autoSpaceDE w:val="0"/>
        <w:autoSpaceDN w:val="0"/>
        <w:adjustRightInd w:val="0"/>
        <w:rPr>
          <w:rFonts w:ascii="Verdana" w:hAnsi="Verdana" w:cs="Arial"/>
          <w:lang w:val="en-US"/>
        </w:rPr>
      </w:pPr>
      <w:r w:rsidRPr="007155E3">
        <w:rPr>
          <w:rFonts w:ascii="Verdana" w:hAnsi="Verdana" w:cs="Arial"/>
          <w:b/>
          <w:lang w:val="en-US"/>
        </w:rPr>
        <w:t>An Interview</w:t>
      </w:r>
      <w:r w:rsidRPr="007155E3">
        <w:rPr>
          <w:rFonts w:ascii="Verdana" w:hAnsi="Verdana" w:cs="Arial"/>
          <w:lang w:val="en-US"/>
        </w:rPr>
        <w:t xml:space="preserve">- The researcher will conduct a semi-structured interview with Aldergrove Station Recycling Center manager (see </w:t>
      </w:r>
      <w:r>
        <w:rPr>
          <w:rFonts w:ascii="Verdana" w:hAnsi="Verdana" w:cs="Arial"/>
          <w:lang w:val="en-US"/>
        </w:rPr>
        <w:t xml:space="preserve">Appendix </w:t>
      </w:r>
      <w:r w:rsidR="0042186B">
        <w:rPr>
          <w:rFonts w:ascii="Verdana" w:hAnsi="Verdana" w:cs="Arial"/>
          <w:lang w:val="en-US"/>
        </w:rPr>
        <w:t>P</w:t>
      </w:r>
      <w:r w:rsidRPr="007155E3">
        <w:rPr>
          <w:rFonts w:ascii="Verdana" w:hAnsi="Verdana" w:cs="Arial"/>
          <w:lang w:val="en-US"/>
        </w:rPr>
        <w:t>)</w:t>
      </w:r>
      <w:r w:rsidR="0031594A">
        <w:rPr>
          <w:rFonts w:ascii="Verdana" w:hAnsi="Verdana" w:cs="Arial"/>
          <w:lang w:val="en-US"/>
        </w:rPr>
        <w:t>,</w:t>
      </w:r>
      <w:r w:rsidRPr="007155E3">
        <w:rPr>
          <w:rFonts w:ascii="Verdana" w:hAnsi="Verdana" w:cs="Arial"/>
          <w:lang w:val="en-US"/>
        </w:rPr>
        <w:t xml:space="preserve"> the Cookhouse manager (see Appendix</w:t>
      </w:r>
      <w:r>
        <w:rPr>
          <w:rFonts w:ascii="Verdana" w:hAnsi="Verdana" w:cs="Arial"/>
          <w:lang w:val="en-US"/>
        </w:rPr>
        <w:t xml:space="preserve"> </w:t>
      </w:r>
      <w:r w:rsidR="0042186B">
        <w:rPr>
          <w:rFonts w:ascii="Verdana" w:hAnsi="Verdana" w:cs="Arial"/>
          <w:lang w:val="en-US"/>
        </w:rPr>
        <w:t>Q</w:t>
      </w:r>
      <w:r w:rsidRPr="007155E3">
        <w:rPr>
          <w:rFonts w:ascii="Verdana" w:hAnsi="Verdana" w:cs="Arial"/>
          <w:lang w:val="en-US"/>
        </w:rPr>
        <w:t>)</w:t>
      </w:r>
      <w:r w:rsidR="0031594A">
        <w:rPr>
          <w:rFonts w:ascii="Verdana" w:hAnsi="Verdana" w:cs="Arial"/>
          <w:lang w:val="en-US"/>
        </w:rPr>
        <w:t xml:space="preserve"> and Aldergrove Quartermaster (see Appendix </w:t>
      </w:r>
      <w:r w:rsidR="0042186B">
        <w:rPr>
          <w:rFonts w:ascii="Verdana" w:hAnsi="Verdana" w:cs="Arial"/>
          <w:lang w:val="en-US"/>
        </w:rPr>
        <w:t>R</w:t>
      </w:r>
      <w:r w:rsidR="0031594A">
        <w:rPr>
          <w:rFonts w:ascii="Verdana" w:hAnsi="Verdana" w:cs="Arial"/>
          <w:lang w:val="en-US"/>
        </w:rPr>
        <w:t>)</w:t>
      </w:r>
      <w:r w:rsidRPr="007155E3">
        <w:rPr>
          <w:rFonts w:ascii="Verdana" w:hAnsi="Verdana" w:cs="Arial"/>
          <w:lang w:val="en-US"/>
        </w:rPr>
        <w:t xml:space="preserve">. </w:t>
      </w:r>
      <w:r w:rsidR="00B125B1">
        <w:rPr>
          <w:rFonts w:ascii="Verdana" w:hAnsi="Verdana" w:cs="Arial"/>
          <w:lang w:val="en-US"/>
        </w:rPr>
        <w:t>It assumed that, these</w:t>
      </w:r>
      <w:r>
        <w:rPr>
          <w:rFonts w:ascii="Verdana" w:hAnsi="Verdana" w:cs="Arial"/>
          <w:lang w:val="en-US"/>
        </w:rPr>
        <w:t xml:space="preserve"> interview</w:t>
      </w:r>
      <w:r w:rsidR="00B125B1">
        <w:rPr>
          <w:rFonts w:ascii="Verdana" w:hAnsi="Verdana" w:cs="Arial"/>
          <w:lang w:val="en-US"/>
        </w:rPr>
        <w:t>s</w:t>
      </w:r>
      <w:r w:rsidRPr="007155E3">
        <w:rPr>
          <w:rFonts w:ascii="Verdana" w:hAnsi="Verdana" w:cs="Arial"/>
          <w:lang w:val="en-US"/>
        </w:rPr>
        <w:t xml:space="preserve"> </w:t>
      </w:r>
      <w:r w:rsidR="004513C0" w:rsidRPr="007155E3">
        <w:rPr>
          <w:rFonts w:ascii="Verdana" w:hAnsi="Verdana" w:cs="Arial"/>
          <w:lang w:val="en-US"/>
        </w:rPr>
        <w:t>w</w:t>
      </w:r>
      <w:r w:rsidR="004513C0">
        <w:rPr>
          <w:rFonts w:ascii="Verdana" w:hAnsi="Verdana" w:cs="Arial"/>
          <w:lang w:val="en-US"/>
        </w:rPr>
        <w:t>ould</w:t>
      </w:r>
      <w:r w:rsidRPr="007155E3">
        <w:rPr>
          <w:rFonts w:ascii="Verdana" w:hAnsi="Verdana" w:cs="Arial"/>
          <w:lang w:val="en-US"/>
        </w:rPr>
        <w:t xml:space="preserve"> last for at least 15 mins per interviewee. The reason why this method of data collection </w:t>
      </w:r>
      <w:r w:rsidR="004513C0">
        <w:rPr>
          <w:rFonts w:ascii="Verdana" w:hAnsi="Verdana" w:cs="Arial"/>
          <w:lang w:val="en-US"/>
        </w:rPr>
        <w:t xml:space="preserve">has been selected </w:t>
      </w:r>
      <w:r w:rsidRPr="007155E3">
        <w:rPr>
          <w:rFonts w:ascii="Verdana" w:hAnsi="Verdana" w:cs="Arial"/>
          <w:lang w:val="en-US"/>
        </w:rPr>
        <w:t>is because of face to face communication. Interviewees expression of their</w:t>
      </w:r>
      <w:r>
        <w:rPr>
          <w:rFonts w:ascii="Verdana" w:hAnsi="Verdana" w:cs="Arial"/>
          <w:lang w:val="en-US"/>
        </w:rPr>
        <w:t xml:space="preserve"> emotio</w:t>
      </w:r>
      <w:r w:rsidR="00150FDE">
        <w:rPr>
          <w:rFonts w:ascii="Verdana" w:hAnsi="Verdana" w:cs="Arial"/>
          <w:lang w:val="en-US"/>
        </w:rPr>
        <w:t>ns</w:t>
      </w:r>
      <w:r>
        <w:rPr>
          <w:rFonts w:ascii="Verdana" w:hAnsi="Verdana" w:cs="Arial"/>
          <w:lang w:val="en-US"/>
        </w:rPr>
        <w:t xml:space="preserve"> and gestures</w:t>
      </w:r>
      <w:r w:rsidRPr="007155E3">
        <w:rPr>
          <w:rFonts w:ascii="Verdana" w:hAnsi="Verdana" w:cs="Arial"/>
          <w:lang w:val="en-US"/>
        </w:rPr>
        <w:t xml:space="preserve"> may reveal more comprehensive </w:t>
      </w:r>
      <w:r>
        <w:rPr>
          <w:rFonts w:ascii="Verdana" w:hAnsi="Verdana" w:cs="Arial"/>
          <w:lang w:val="en-US"/>
        </w:rPr>
        <w:t>information</w:t>
      </w:r>
      <w:r w:rsidRPr="007155E3">
        <w:rPr>
          <w:rFonts w:ascii="Verdana" w:hAnsi="Verdana" w:cs="Arial"/>
          <w:lang w:val="en-US"/>
        </w:rPr>
        <w:t xml:space="preserve"> to the researcher.</w:t>
      </w:r>
    </w:p>
    <w:p w14:paraId="4081D51B"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p>
    <w:p w14:paraId="4FD9497F"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b/>
          <w:lang w:val="en-US"/>
        </w:rPr>
        <w:t>Strength of interview</w:t>
      </w:r>
      <w:r w:rsidRPr="007155E3">
        <w:rPr>
          <w:rFonts w:ascii="Verdana" w:hAnsi="Verdana" w:cs="Arial"/>
          <w:lang w:val="en-US"/>
        </w:rPr>
        <w:t>:</w:t>
      </w:r>
    </w:p>
    <w:p w14:paraId="5DE55B10"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1. Good cooperation from respondent.</w:t>
      </w:r>
    </w:p>
    <w:p w14:paraId="42E34B0E"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2. The interviewer can help interviewee to understand the question.</w:t>
      </w:r>
    </w:p>
    <w:p w14:paraId="24C3348D"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3. Special visual aids and scoring devices can be used.</w:t>
      </w:r>
    </w:p>
    <w:p w14:paraId="6FC3BE3E"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4. Interviewer can prescreen respondents to ensure he/she fits the population.</w:t>
      </w:r>
    </w:p>
    <w:p w14:paraId="43663321"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p>
    <w:p w14:paraId="42C45453" w14:textId="77777777" w:rsidR="000550CA" w:rsidRPr="00BF16C1" w:rsidRDefault="000550CA" w:rsidP="000550CA">
      <w:pPr>
        <w:pStyle w:val="ListParagraph"/>
        <w:widowControl w:val="0"/>
        <w:autoSpaceDE w:val="0"/>
        <w:autoSpaceDN w:val="0"/>
        <w:adjustRightInd w:val="0"/>
        <w:ind w:left="644"/>
        <w:rPr>
          <w:rFonts w:ascii="Verdana" w:hAnsi="Verdana" w:cs="Arial"/>
          <w:b/>
          <w:lang w:val="en-US"/>
        </w:rPr>
      </w:pPr>
      <w:r w:rsidRPr="00BF16C1">
        <w:rPr>
          <w:rFonts w:ascii="Verdana" w:hAnsi="Verdana" w:cs="Arial"/>
          <w:b/>
          <w:lang w:val="en-US"/>
        </w:rPr>
        <w:t>Weakness of Interview:</w:t>
      </w:r>
    </w:p>
    <w:p w14:paraId="00E3DE1B"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1. High Cost </w:t>
      </w:r>
    </w:p>
    <w:p w14:paraId="40CC5F24"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Pr>
          <w:rFonts w:ascii="Verdana" w:hAnsi="Verdana" w:cs="Arial"/>
          <w:lang w:val="en-US"/>
        </w:rPr>
        <w:t>2. Sometimes i</w:t>
      </w:r>
      <w:r w:rsidRPr="007155E3">
        <w:rPr>
          <w:rFonts w:ascii="Verdana" w:hAnsi="Verdana" w:cs="Arial"/>
          <w:lang w:val="en-US"/>
        </w:rPr>
        <w:t>t need</w:t>
      </w:r>
      <w:r>
        <w:rPr>
          <w:rFonts w:ascii="Verdana" w:hAnsi="Verdana" w:cs="Arial"/>
          <w:lang w:val="en-US"/>
        </w:rPr>
        <w:t>s a highly trained interviewer</w:t>
      </w:r>
      <w:r w:rsidRPr="007155E3">
        <w:rPr>
          <w:rFonts w:ascii="Verdana" w:hAnsi="Verdana" w:cs="Arial"/>
          <w:lang w:val="en-US"/>
        </w:rPr>
        <w:t>.</w:t>
      </w:r>
    </w:p>
    <w:p w14:paraId="7B6ABDCB" w14:textId="0ACA233B"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3. Requires </w:t>
      </w:r>
      <w:r w:rsidR="00150FDE">
        <w:rPr>
          <w:rFonts w:ascii="Verdana" w:hAnsi="Verdana" w:cs="Arial"/>
          <w:lang w:val="en-US"/>
        </w:rPr>
        <w:t>a l</w:t>
      </w:r>
      <w:r w:rsidRPr="007155E3">
        <w:rPr>
          <w:rFonts w:ascii="Verdana" w:hAnsi="Verdana" w:cs="Arial"/>
          <w:lang w:val="en-US"/>
        </w:rPr>
        <w:t xml:space="preserve">onger </w:t>
      </w:r>
      <w:r w:rsidR="00150FDE">
        <w:rPr>
          <w:rFonts w:ascii="Verdana" w:hAnsi="Verdana" w:cs="Arial"/>
          <w:lang w:val="en-US"/>
        </w:rPr>
        <w:t>p</w:t>
      </w:r>
      <w:r w:rsidRPr="007155E3">
        <w:rPr>
          <w:rFonts w:ascii="Verdana" w:hAnsi="Verdana" w:cs="Arial"/>
          <w:lang w:val="en-US"/>
        </w:rPr>
        <w:t>eriod in the field collecting data.</w:t>
      </w:r>
    </w:p>
    <w:p w14:paraId="4900189F"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4. Interview length may be limited.</w:t>
      </w:r>
    </w:p>
    <w:p w14:paraId="23BD599D"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5. Some respondents may be unwilling to talk to strangers.</w:t>
      </w:r>
    </w:p>
    <w:p w14:paraId="3223AB4F"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6. The interview environment </w:t>
      </w:r>
      <w:r>
        <w:rPr>
          <w:rFonts w:ascii="Verdana" w:hAnsi="Verdana" w:cs="Arial"/>
          <w:lang w:val="en-US"/>
        </w:rPr>
        <w:t xml:space="preserve">may </w:t>
      </w:r>
      <w:r w:rsidRPr="007155E3">
        <w:rPr>
          <w:rFonts w:ascii="Verdana" w:hAnsi="Verdana" w:cs="Arial"/>
          <w:lang w:val="en-US"/>
        </w:rPr>
        <w:t xml:space="preserve">affect the interviewee answers.   </w:t>
      </w:r>
    </w:p>
    <w:p w14:paraId="1D6FD649" w14:textId="77777777" w:rsidR="000550CA" w:rsidRPr="007155E3" w:rsidRDefault="000550CA" w:rsidP="000550CA">
      <w:pPr>
        <w:pStyle w:val="ListParagraph"/>
        <w:widowControl w:val="0"/>
        <w:autoSpaceDE w:val="0"/>
        <w:autoSpaceDN w:val="0"/>
        <w:adjustRightInd w:val="0"/>
        <w:ind w:left="644"/>
        <w:rPr>
          <w:rFonts w:ascii="Verdana" w:hAnsi="Verdana" w:cs="Arial"/>
          <w:color w:val="FF0000"/>
          <w:lang w:val="en-US"/>
        </w:rPr>
      </w:pPr>
      <w:r w:rsidRPr="007155E3">
        <w:rPr>
          <w:rFonts w:ascii="Verdana" w:hAnsi="Verdana" w:cs="Arial"/>
          <w:color w:val="FF0000"/>
          <w:lang w:val="en-US"/>
        </w:rPr>
        <w:t xml:space="preserve">  </w:t>
      </w:r>
    </w:p>
    <w:p w14:paraId="667C672A" w14:textId="5552090E" w:rsidR="000550CA" w:rsidRPr="007155E3" w:rsidRDefault="000550CA" w:rsidP="000550CA">
      <w:pPr>
        <w:pStyle w:val="ListParagraph"/>
        <w:widowControl w:val="0"/>
        <w:numPr>
          <w:ilvl w:val="0"/>
          <w:numId w:val="16"/>
        </w:numPr>
        <w:autoSpaceDE w:val="0"/>
        <w:autoSpaceDN w:val="0"/>
        <w:adjustRightInd w:val="0"/>
        <w:rPr>
          <w:rFonts w:ascii="Verdana" w:hAnsi="Verdana" w:cs="Arial"/>
          <w:color w:val="FF0000"/>
          <w:lang w:val="en-US"/>
        </w:rPr>
      </w:pPr>
      <w:r w:rsidRPr="007155E3">
        <w:rPr>
          <w:rFonts w:ascii="Verdana" w:hAnsi="Verdana" w:cs="Arial"/>
          <w:b/>
          <w:lang w:val="en-US"/>
        </w:rPr>
        <w:t>Field Experiment</w:t>
      </w:r>
      <w:r w:rsidRPr="007155E3">
        <w:rPr>
          <w:rFonts w:ascii="Verdana" w:hAnsi="Verdana" w:cs="Arial"/>
          <w:lang w:val="en-US"/>
        </w:rPr>
        <w:t xml:space="preserve"> –</w:t>
      </w:r>
      <w:r w:rsidRPr="007155E3">
        <w:rPr>
          <w:rFonts w:ascii="Verdana" w:hAnsi="Verdana"/>
        </w:rPr>
        <w:t xml:space="preserve"> </w:t>
      </w:r>
      <w:r>
        <w:rPr>
          <w:rFonts w:ascii="Verdana" w:hAnsi="Verdana"/>
        </w:rPr>
        <w:t xml:space="preserve">These </w:t>
      </w:r>
      <w:r w:rsidRPr="007155E3">
        <w:rPr>
          <w:rFonts w:ascii="Verdana" w:hAnsi="Verdana"/>
        </w:rPr>
        <w:t xml:space="preserve">are done in everyday life, such as </w:t>
      </w:r>
      <w:r>
        <w:rPr>
          <w:rFonts w:ascii="Verdana" w:hAnsi="Verdana"/>
        </w:rPr>
        <w:t>a classroom, the workplace</w:t>
      </w:r>
      <w:r w:rsidRPr="007155E3">
        <w:rPr>
          <w:rFonts w:ascii="Verdana" w:hAnsi="Verdana"/>
        </w:rPr>
        <w:t xml:space="preserve"> or even high streets. It attempts to examine an int</w:t>
      </w:r>
      <w:r>
        <w:rPr>
          <w:rFonts w:ascii="Verdana" w:hAnsi="Verdana"/>
        </w:rPr>
        <w:t>ervention in the real world in a</w:t>
      </w:r>
      <w:r w:rsidRPr="007155E3">
        <w:rPr>
          <w:rFonts w:ascii="Verdana" w:hAnsi="Verdana"/>
        </w:rPr>
        <w:t xml:space="preserve"> natural</w:t>
      </w:r>
      <w:r w:rsidR="00150FDE">
        <w:rPr>
          <w:rFonts w:ascii="Verdana" w:hAnsi="Verdana"/>
        </w:rPr>
        <w:t>ly</w:t>
      </w:r>
      <w:r w:rsidRPr="007155E3">
        <w:rPr>
          <w:rFonts w:ascii="Verdana" w:hAnsi="Verdana"/>
        </w:rPr>
        <w:t xml:space="preserve"> occurring environment. The experimenter still manipulates the independent variable but in a real-life setting. </w:t>
      </w:r>
    </w:p>
    <w:p w14:paraId="4D8E9C62" w14:textId="77777777" w:rsidR="000550CA" w:rsidRPr="007155E3" w:rsidRDefault="000550CA" w:rsidP="000550CA">
      <w:pPr>
        <w:pStyle w:val="ListParagraph"/>
        <w:widowControl w:val="0"/>
        <w:autoSpaceDE w:val="0"/>
        <w:autoSpaceDN w:val="0"/>
        <w:adjustRightInd w:val="0"/>
        <w:ind w:left="644"/>
        <w:rPr>
          <w:rFonts w:ascii="Verdana" w:hAnsi="Verdana"/>
        </w:rPr>
      </w:pPr>
      <w:r w:rsidRPr="007155E3">
        <w:rPr>
          <w:rFonts w:ascii="Verdana" w:hAnsi="Verdana"/>
        </w:rPr>
        <w:t>Field experiments, like lab experiments, generally randomize subjects into action and control groups and compare outcomes between these groups (McLeod, 2012).</w:t>
      </w:r>
    </w:p>
    <w:p w14:paraId="73124B8B" w14:textId="77777777" w:rsidR="000550CA" w:rsidRDefault="000550CA" w:rsidP="000550CA">
      <w:pPr>
        <w:pStyle w:val="ListParagraph"/>
        <w:widowControl w:val="0"/>
        <w:autoSpaceDE w:val="0"/>
        <w:autoSpaceDN w:val="0"/>
        <w:adjustRightInd w:val="0"/>
        <w:ind w:left="644"/>
        <w:rPr>
          <w:rFonts w:ascii="Verdana" w:hAnsi="Verdana"/>
          <w:b/>
        </w:rPr>
      </w:pPr>
    </w:p>
    <w:p w14:paraId="1FE8FB93" w14:textId="3C1CC053" w:rsidR="000550CA" w:rsidRPr="007155E3" w:rsidRDefault="000550CA" w:rsidP="000550CA">
      <w:pPr>
        <w:pStyle w:val="ListParagraph"/>
        <w:widowControl w:val="0"/>
        <w:autoSpaceDE w:val="0"/>
        <w:autoSpaceDN w:val="0"/>
        <w:adjustRightInd w:val="0"/>
        <w:ind w:left="644"/>
        <w:rPr>
          <w:rFonts w:ascii="Verdana" w:hAnsi="Verdana"/>
          <w:b/>
        </w:rPr>
      </w:pPr>
      <w:r w:rsidRPr="007155E3">
        <w:rPr>
          <w:rFonts w:ascii="Verdana" w:hAnsi="Verdana"/>
          <w:b/>
        </w:rPr>
        <w:t xml:space="preserve">The Strength of Field </w:t>
      </w:r>
      <w:r w:rsidR="005A3902">
        <w:rPr>
          <w:rFonts w:ascii="Verdana" w:hAnsi="Verdana"/>
          <w:b/>
        </w:rPr>
        <w:t>E</w:t>
      </w:r>
      <w:r w:rsidRPr="007155E3">
        <w:rPr>
          <w:rFonts w:ascii="Verdana" w:hAnsi="Verdana"/>
          <w:b/>
        </w:rPr>
        <w:t>xperiment:</w:t>
      </w:r>
    </w:p>
    <w:p w14:paraId="745EDA7E" w14:textId="1B416526" w:rsidR="000550CA" w:rsidRDefault="000550CA" w:rsidP="000550CA">
      <w:pPr>
        <w:pStyle w:val="ListParagraph"/>
        <w:widowControl w:val="0"/>
        <w:autoSpaceDE w:val="0"/>
        <w:autoSpaceDN w:val="0"/>
        <w:adjustRightInd w:val="0"/>
        <w:ind w:left="644"/>
        <w:rPr>
          <w:rFonts w:ascii="Verdana" w:hAnsi="Verdana"/>
        </w:rPr>
      </w:pPr>
      <w:r w:rsidRPr="007155E3">
        <w:rPr>
          <w:rFonts w:ascii="Verdana" w:hAnsi="Verdana"/>
        </w:rPr>
        <w:t xml:space="preserve">Behaviour in a field experiment </w:t>
      </w:r>
      <w:r w:rsidR="001E1939" w:rsidRPr="001E1939">
        <w:rPr>
          <w:rFonts w:ascii="Verdana" w:hAnsi="Verdana"/>
        </w:rPr>
        <w:t xml:space="preserve">will probably reflect genuine </w:t>
      </w:r>
      <w:r w:rsidRPr="007155E3">
        <w:rPr>
          <w:rFonts w:ascii="Verdana" w:hAnsi="Verdana"/>
        </w:rPr>
        <w:t xml:space="preserve">because of its natural setting, which </w:t>
      </w:r>
      <w:r w:rsidR="001E1939" w:rsidRPr="001E1939">
        <w:rPr>
          <w:rFonts w:ascii="Verdana" w:hAnsi="Verdana"/>
        </w:rPr>
        <w:t>implies higher environmental legitimacy</w:t>
      </w:r>
      <w:r w:rsidR="001E1939">
        <w:rPr>
          <w:rFonts w:ascii="Verdana" w:hAnsi="Verdana"/>
        </w:rPr>
        <w:t>.</w:t>
      </w:r>
    </w:p>
    <w:p w14:paraId="36D23334" w14:textId="77777777" w:rsidR="001E1939" w:rsidRPr="007155E3" w:rsidRDefault="001E1939" w:rsidP="000550CA">
      <w:pPr>
        <w:pStyle w:val="ListParagraph"/>
        <w:widowControl w:val="0"/>
        <w:autoSpaceDE w:val="0"/>
        <w:autoSpaceDN w:val="0"/>
        <w:adjustRightInd w:val="0"/>
        <w:ind w:left="644"/>
        <w:rPr>
          <w:rFonts w:ascii="Verdana" w:hAnsi="Verdana"/>
        </w:rPr>
      </w:pPr>
    </w:p>
    <w:p w14:paraId="75F0FEB1" w14:textId="61BAAB0E" w:rsidR="000550CA" w:rsidRPr="007155E3" w:rsidRDefault="000550CA" w:rsidP="000550CA">
      <w:pPr>
        <w:pStyle w:val="ListParagraph"/>
        <w:widowControl w:val="0"/>
        <w:autoSpaceDE w:val="0"/>
        <w:autoSpaceDN w:val="0"/>
        <w:adjustRightInd w:val="0"/>
        <w:ind w:left="644"/>
        <w:rPr>
          <w:rFonts w:ascii="Verdana" w:hAnsi="Verdana" w:cs="Arial"/>
          <w:color w:val="FF0000"/>
          <w:lang w:val="en-US"/>
        </w:rPr>
      </w:pPr>
      <w:r w:rsidRPr="007155E3">
        <w:rPr>
          <w:rFonts w:ascii="Verdana" w:hAnsi="Verdana"/>
          <w:b/>
        </w:rPr>
        <w:t>Field Experiment Limitation:</w:t>
      </w:r>
      <w:r w:rsidRPr="007155E3">
        <w:rPr>
          <w:rFonts w:ascii="Verdana" w:hAnsi="Verdana"/>
        </w:rPr>
        <w:t xml:space="preserve"> There is less control over </w:t>
      </w:r>
      <w:r w:rsidR="001E1939" w:rsidRPr="001E1939">
        <w:rPr>
          <w:rFonts w:ascii="Verdana" w:hAnsi="Verdana"/>
        </w:rPr>
        <w:t>unessential</w:t>
      </w:r>
      <w:r w:rsidRPr="007155E3">
        <w:rPr>
          <w:rFonts w:ascii="Verdana" w:hAnsi="Verdana"/>
        </w:rPr>
        <w:t xml:space="preserve"> variable </w:t>
      </w:r>
      <w:r w:rsidR="001E1939" w:rsidRPr="001E1939">
        <w:rPr>
          <w:rFonts w:ascii="Verdana" w:hAnsi="Verdana"/>
        </w:rPr>
        <w:t>factors that may predisposition the outcomes.</w:t>
      </w:r>
      <w:r w:rsidRPr="007155E3">
        <w:rPr>
          <w:rFonts w:ascii="Verdana" w:hAnsi="Verdana"/>
        </w:rPr>
        <w:t xml:space="preserve"> This makes it </w:t>
      </w:r>
      <w:r w:rsidR="001E1939" w:rsidRPr="001E1939">
        <w:rPr>
          <w:rFonts w:ascii="Verdana" w:hAnsi="Verdana"/>
        </w:rPr>
        <w:t>difficult</w:t>
      </w:r>
      <w:r w:rsidRPr="007155E3">
        <w:rPr>
          <w:rFonts w:ascii="Verdana" w:hAnsi="Verdana"/>
        </w:rPr>
        <w:t xml:space="preserve"> for another researcher to repeat the study </w:t>
      </w:r>
      <w:r w:rsidR="001E1939">
        <w:rPr>
          <w:rFonts w:ascii="Verdana" w:hAnsi="Verdana"/>
        </w:rPr>
        <w:t>similarly</w:t>
      </w:r>
      <w:r w:rsidRPr="007155E3">
        <w:rPr>
          <w:rFonts w:ascii="Verdana" w:hAnsi="Verdana"/>
        </w:rPr>
        <w:t>.</w:t>
      </w:r>
      <w:r w:rsidRPr="007155E3">
        <w:rPr>
          <w:rFonts w:ascii="Verdana" w:hAnsi="Verdana" w:cs="Arial"/>
          <w:lang w:val="en-US"/>
        </w:rPr>
        <w:t xml:space="preserve"> </w:t>
      </w:r>
    </w:p>
    <w:p w14:paraId="3967D44C"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p>
    <w:p w14:paraId="5F483529" w14:textId="00F85705"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The researcher </w:t>
      </w:r>
      <w:r>
        <w:rPr>
          <w:rFonts w:ascii="Verdana" w:hAnsi="Verdana" w:cs="Arial"/>
          <w:lang w:val="en-US"/>
        </w:rPr>
        <w:t xml:space="preserve">of </w:t>
      </w:r>
      <w:r w:rsidRPr="007155E3">
        <w:rPr>
          <w:rFonts w:ascii="Verdana" w:hAnsi="Verdana" w:cs="Arial"/>
          <w:lang w:val="en-US"/>
        </w:rPr>
        <w:t xml:space="preserve">this study will conduct a </w:t>
      </w:r>
      <w:r w:rsidR="00150FDE">
        <w:rPr>
          <w:rFonts w:ascii="Verdana" w:hAnsi="Verdana" w:cs="Arial"/>
          <w:lang w:val="en-US"/>
        </w:rPr>
        <w:t>f</w:t>
      </w:r>
      <w:r w:rsidRPr="007155E3">
        <w:rPr>
          <w:rFonts w:ascii="Verdana" w:hAnsi="Verdana" w:cs="Arial"/>
          <w:lang w:val="en-US"/>
        </w:rPr>
        <w:t xml:space="preserve">ield </w:t>
      </w:r>
      <w:r w:rsidR="00150FDE">
        <w:rPr>
          <w:rFonts w:ascii="Verdana" w:hAnsi="Verdana" w:cs="Arial"/>
          <w:lang w:val="en-US"/>
        </w:rPr>
        <w:t>e</w:t>
      </w:r>
      <w:r w:rsidRPr="007155E3">
        <w:rPr>
          <w:rFonts w:ascii="Verdana" w:hAnsi="Verdana" w:cs="Arial"/>
          <w:lang w:val="en-US"/>
        </w:rPr>
        <w:t xml:space="preserve">xperiment at 3 locations within Aldergrove on larger </w:t>
      </w:r>
      <w:r w:rsidR="00150FDE">
        <w:rPr>
          <w:rFonts w:ascii="Verdana" w:hAnsi="Verdana" w:cs="Arial"/>
          <w:lang w:val="en-US"/>
        </w:rPr>
        <w:t>w</w:t>
      </w:r>
      <w:r w:rsidRPr="007155E3">
        <w:rPr>
          <w:rFonts w:ascii="Verdana" w:hAnsi="Verdana" w:cs="Arial"/>
          <w:lang w:val="en-US"/>
        </w:rPr>
        <w:t xml:space="preserve">aste </w:t>
      </w:r>
      <w:r w:rsidR="00150FDE">
        <w:rPr>
          <w:rFonts w:ascii="Verdana" w:hAnsi="Verdana" w:cs="Arial"/>
          <w:lang w:val="en-US"/>
        </w:rPr>
        <w:t>s</w:t>
      </w:r>
      <w:r w:rsidRPr="007155E3">
        <w:rPr>
          <w:rFonts w:ascii="Verdana" w:hAnsi="Verdana" w:cs="Arial"/>
          <w:lang w:val="en-US"/>
        </w:rPr>
        <w:t>kip-</w:t>
      </w:r>
      <w:r w:rsidR="00150FDE">
        <w:rPr>
          <w:rFonts w:ascii="Verdana" w:hAnsi="Verdana" w:cs="Arial"/>
          <w:lang w:val="en-US"/>
        </w:rPr>
        <w:t>n</w:t>
      </w:r>
      <w:r w:rsidRPr="007155E3">
        <w:rPr>
          <w:rFonts w:ascii="Verdana" w:hAnsi="Verdana" w:cs="Arial"/>
          <w:lang w:val="en-US"/>
        </w:rPr>
        <w:t>amely</w:t>
      </w:r>
      <w:r w:rsidRPr="004E2795">
        <w:rPr>
          <w:rFonts w:ascii="Verdana" w:hAnsi="Verdana" w:cs="Arial"/>
          <w:lang w:val="en-US"/>
        </w:rPr>
        <w:t xml:space="preserve">: </w:t>
      </w:r>
      <w:r w:rsidR="00150FDE" w:rsidRPr="004E2795">
        <w:rPr>
          <w:rFonts w:ascii="Verdana" w:hAnsi="Verdana" w:cs="Arial"/>
          <w:lang w:val="en-US"/>
        </w:rPr>
        <w:t>w</w:t>
      </w:r>
      <w:r w:rsidRPr="004E2795">
        <w:rPr>
          <w:rFonts w:ascii="Verdana" w:hAnsi="Verdana" w:cs="Arial"/>
          <w:lang w:val="en-US"/>
        </w:rPr>
        <w:t xml:space="preserve">aste </w:t>
      </w:r>
      <w:r w:rsidR="00150FDE" w:rsidRPr="004E2795">
        <w:rPr>
          <w:rFonts w:ascii="Verdana" w:hAnsi="Verdana" w:cs="Arial"/>
          <w:lang w:val="en-US"/>
        </w:rPr>
        <w:t>s</w:t>
      </w:r>
      <w:r w:rsidRPr="004E2795">
        <w:rPr>
          <w:rFonts w:ascii="Verdana" w:hAnsi="Verdana" w:cs="Arial"/>
          <w:lang w:val="en-US"/>
        </w:rPr>
        <w:t xml:space="preserve">kip at </w:t>
      </w:r>
      <w:r w:rsidR="002C1AAC" w:rsidRPr="002C1AAC">
        <w:rPr>
          <w:rFonts w:ascii="Verdana" w:hAnsi="Verdana" w:cs="Arial"/>
          <w:shd w:val="clear" w:color="auto" w:fill="FFFFFF"/>
        </w:rPr>
        <w:t>Navy, Army and Air Force Institutes</w:t>
      </w:r>
      <w:r w:rsidR="002C1AAC" w:rsidRPr="002C1AAC">
        <w:rPr>
          <w:rFonts w:ascii="Verdana" w:hAnsi="Verdana" w:cs="Arial"/>
          <w:lang w:val="en-US"/>
        </w:rPr>
        <w:t xml:space="preserve"> </w:t>
      </w:r>
      <w:r w:rsidR="002C1AAC">
        <w:rPr>
          <w:rFonts w:ascii="Verdana" w:hAnsi="Verdana" w:cs="Arial"/>
          <w:lang w:val="en-US"/>
        </w:rPr>
        <w:t>(</w:t>
      </w:r>
      <w:r w:rsidRPr="004E2795">
        <w:rPr>
          <w:rFonts w:ascii="Verdana" w:hAnsi="Verdana" w:cs="Arial"/>
          <w:lang w:val="en-US"/>
        </w:rPr>
        <w:t>NAAFI</w:t>
      </w:r>
      <w:r w:rsidR="002C1AAC">
        <w:rPr>
          <w:rFonts w:ascii="Verdana" w:hAnsi="Verdana" w:cs="Arial"/>
          <w:lang w:val="en-US"/>
        </w:rPr>
        <w:t>)</w:t>
      </w:r>
      <w:r w:rsidRPr="004E2795">
        <w:rPr>
          <w:rFonts w:ascii="Verdana" w:hAnsi="Verdana" w:cs="Arial"/>
          <w:lang w:val="en-US"/>
        </w:rPr>
        <w:t xml:space="preserve"> </w:t>
      </w:r>
      <w:r w:rsidR="00150FDE" w:rsidRPr="004E2795">
        <w:rPr>
          <w:rFonts w:ascii="Verdana" w:hAnsi="Verdana" w:cs="Arial"/>
          <w:lang w:val="en-US"/>
        </w:rPr>
        <w:t>p</w:t>
      </w:r>
      <w:r w:rsidRPr="004E2795">
        <w:rPr>
          <w:rFonts w:ascii="Verdana" w:hAnsi="Verdana" w:cs="Arial"/>
          <w:lang w:val="en-US"/>
        </w:rPr>
        <w:t xml:space="preserve">ark, </w:t>
      </w:r>
      <w:r w:rsidR="00150FDE">
        <w:rPr>
          <w:rFonts w:ascii="Verdana" w:hAnsi="Verdana" w:cs="Arial"/>
          <w:lang w:val="en-US"/>
        </w:rPr>
        <w:t>w</w:t>
      </w:r>
      <w:r w:rsidRPr="007155E3">
        <w:rPr>
          <w:rFonts w:ascii="Verdana" w:hAnsi="Verdana" w:cs="Arial"/>
          <w:lang w:val="en-US"/>
        </w:rPr>
        <w:t xml:space="preserve">aste </w:t>
      </w:r>
      <w:r w:rsidR="00150FDE">
        <w:rPr>
          <w:rFonts w:ascii="Verdana" w:hAnsi="Verdana" w:cs="Arial"/>
          <w:lang w:val="en-US"/>
        </w:rPr>
        <w:t>s</w:t>
      </w:r>
      <w:r w:rsidRPr="007155E3">
        <w:rPr>
          <w:rFonts w:ascii="Verdana" w:hAnsi="Verdana" w:cs="Arial"/>
          <w:lang w:val="en-US"/>
        </w:rPr>
        <w:t xml:space="preserve">kip at </w:t>
      </w:r>
      <w:r w:rsidR="00150FDE">
        <w:rPr>
          <w:rFonts w:ascii="Verdana" w:hAnsi="Verdana" w:cs="Arial"/>
          <w:lang w:val="en-US"/>
        </w:rPr>
        <w:t>g</w:t>
      </w:r>
      <w:r w:rsidRPr="007155E3">
        <w:rPr>
          <w:rFonts w:ascii="Verdana" w:hAnsi="Verdana" w:cs="Arial"/>
          <w:lang w:val="en-US"/>
        </w:rPr>
        <w:t xml:space="preserve">uard </w:t>
      </w:r>
      <w:r w:rsidR="00150FDE">
        <w:rPr>
          <w:rFonts w:ascii="Verdana" w:hAnsi="Verdana" w:cs="Arial"/>
          <w:lang w:val="en-US"/>
        </w:rPr>
        <w:t>r</w:t>
      </w:r>
      <w:r w:rsidRPr="007155E3">
        <w:rPr>
          <w:rFonts w:ascii="Verdana" w:hAnsi="Verdana" w:cs="Arial"/>
          <w:lang w:val="en-US"/>
        </w:rPr>
        <w:t xml:space="preserve">oom and </w:t>
      </w:r>
      <w:r w:rsidR="00150FDE">
        <w:rPr>
          <w:rFonts w:ascii="Verdana" w:hAnsi="Verdana" w:cs="Arial"/>
          <w:lang w:val="en-US"/>
        </w:rPr>
        <w:t>w</w:t>
      </w:r>
      <w:r w:rsidRPr="007155E3">
        <w:rPr>
          <w:rFonts w:ascii="Verdana" w:hAnsi="Verdana" w:cs="Arial"/>
          <w:lang w:val="en-US"/>
        </w:rPr>
        <w:t xml:space="preserve">aste </w:t>
      </w:r>
      <w:r w:rsidR="00150FDE">
        <w:rPr>
          <w:rFonts w:ascii="Verdana" w:hAnsi="Verdana" w:cs="Arial"/>
          <w:lang w:val="en-US"/>
        </w:rPr>
        <w:t>s</w:t>
      </w:r>
      <w:r w:rsidRPr="007155E3">
        <w:rPr>
          <w:rFonts w:ascii="Verdana" w:hAnsi="Verdana" w:cs="Arial"/>
          <w:lang w:val="en-US"/>
        </w:rPr>
        <w:t xml:space="preserve">kip at JNCO </w:t>
      </w:r>
      <w:r w:rsidR="00150FDE">
        <w:rPr>
          <w:rFonts w:ascii="Verdana" w:hAnsi="Verdana" w:cs="Arial"/>
          <w:lang w:val="en-US"/>
        </w:rPr>
        <w:t>a</w:t>
      </w:r>
      <w:r w:rsidRPr="007155E3">
        <w:rPr>
          <w:rFonts w:ascii="Verdana" w:hAnsi="Verdana" w:cs="Arial"/>
          <w:lang w:val="en-US"/>
        </w:rPr>
        <w:t xml:space="preserve">ccommodation </w:t>
      </w:r>
      <w:r w:rsidR="00150FDE">
        <w:rPr>
          <w:rFonts w:ascii="Verdana" w:hAnsi="Verdana" w:cs="Arial"/>
          <w:lang w:val="en-US"/>
        </w:rPr>
        <w:t>p</w:t>
      </w:r>
      <w:r w:rsidRPr="007155E3">
        <w:rPr>
          <w:rFonts w:ascii="Verdana" w:hAnsi="Verdana" w:cs="Arial"/>
          <w:lang w:val="en-US"/>
        </w:rPr>
        <w:t xml:space="preserve">ark. The </w:t>
      </w:r>
      <w:r w:rsidR="00150FDE">
        <w:rPr>
          <w:rFonts w:ascii="Verdana" w:hAnsi="Verdana" w:cs="Arial"/>
          <w:lang w:val="en-US"/>
        </w:rPr>
        <w:t>f</w:t>
      </w:r>
      <w:r w:rsidRPr="007155E3">
        <w:rPr>
          <w:rFonts w:ascii="Verdana" w:hAnsi="Verdana" w:cs="Arial"/>
          <w:lang w:val="en-US"/>
        </w:rPr>
        <w:t xml:space="preserve">ield </w:t>
      </w:r>
      <w:r w:rsidR="00150FDE">
        <w:rPr>
          <w:rFonts w:ascii="Verdana" w:hAnsi="Verdana" w:cs="Arial"/>
          <w:lang w:val="en-US"/>
        </w:rPr>
        <w:t>e</w:t>
      </w:r>
      <w:r w:rsidRPr="007155E3">
        <w:rPr>
          <w:rFonts w:ascii="Verdana" w:hAnsi="Verdana" w:cs="Arial"/>
          <w:lang w:val="en-US"/>
        </w:rPr>
        <w:t>xperiment will be conducted within</w:t>
      </w:r>
      <w:r>
        <w:rPr>
          <w:rFonts w:ascii="Verdana" w:hAnsi="Verdana" w:cs="Arial"/>
          <w:lang w:val="en-US"/>
        </w:rPr>
        <w:t xml:space="preserve"> a</w:t>
      </w:r>
      <w:r w:rsidRPr="007155E3">
        <w:rPr>
          <w:rFonts w:ascii="Verdana" w:hAnsi="Verdana" w:cs="Arial"/>
          <w:lang w:val="en-US"/>
        </w:rPr>
        <w:t xml:space="preserve"> time frame of one month. The reason why the researcher elected this method of collecting data </w:t>
      </w:r>
      <w:r>
        <w:rPr>
          <w:rFonts w:ascii="Verdana" w:hAnsi="Verdana" w:cs="Arial"/>
          <w:lang w:val="en-US"/>
        </w:rPr>
        <w:t xml:space="preserve">was to gather </w:t>
      </w:r>
      <w:r w:rsidRPr="007155E3">
        <w:rPr>
          <w:rFonts w:ascii="Verdana" w:hAnsi="Verdana" w:cs="Arial"/>
          <w:lang w:val="en-US"/>
        </w:rPr>
        <w:t xml:space="preserve">accurate information on waste disposal on camp in from the </w:t>
      </w:r>
      <w:r w:rsidR="004E2795">
        <w:rPr>
          <w:rFonts w:ascii="Verdana" w:hAnsi="Verdana" w:cs="Arial"/>
          <w:lang w:val="en-US"/>
        </w:rPr>
        <w:t>g</w:t>
      </w:r>
      <w:r w:rsidRPr="007155E3">
        <w:rPr>
          <w:rFonts w:ascii="Verdana" w:hAnsi="Verdana" w:cs="Arial"/>
          <w:lang w:val="en-US"/>
        </w:rPr>
        <w:t xml:space="preserve">eneral population (see </w:t>
      </w:r>
      <w:r>
        <w:rPr>
          <w:rFonts w:ascii="Verdana" w:hAnsi="Verdana" w:cs="Arial"/>
          <w:lang w:val="en-US"/>
        </w:rPr>
        <w:t xml:space="preserve">Appendix </w:t>
      </w:r>
      <w:r w:rsidR="0042186B">
        <w:rPr>
          <w:rFonts w:ascii="Verdana" w:hAnsi="Verdana" w:cs="Arial"/>
          <w:lang w:val="en-US"/>
        </w:rPr>
        <w:t>S</w:t>
      </w:r>
      <w:r w:rsidRPr="007155E3">
        <w:rPr>
          <w:rFonts w:ascii="Verdana" w:hAnsi="Verdana" w:cs="Arial"/>
          <w:lang w:val="en-US"/>
        </w:rPr>
        <w:t>).</w:t>
      </w:r>
    </w:p>
    <w:p w14:paraId="702C3FA8" w14:textId="77777777" w:rsidR="000550CA" w:rsidRPr="007155E3" w:rsidRDefault="000550CA" w:rsidP="000550CA">
      <w:pPr>
        <w:pStyle w:val="ListParagraph"/>
        <w:widowControl w:val="0"/>
        <w:autoSpaceDE w:val="0"/>
        <w:autoSpaceDN w:val="0"/>
        <w:adjustRightInd w:val="0"/>
        <w:ind w:left="644"/>
        <w:rPr>
          <w:rFonts w:ascii="Verdana" w:hAnsi="Verdana" w:cs="Arial"/>
          <w:lang w:val="en-US"/>
        </w:rPr>
      </w:pPr>
      <w:r w:rsidRPr="007155E3">
        <w:rPr>
          <w:rFonts w:ascii="Verdana" w:hAnsi="Verdana" w:cs="Arial"/>
          <w:lang w:val="en-US"/>
        </w:rPr>
        <w:t xml:space="preserve"> </w:t>
      </w:r>
    </w:p>
    <w:p w14:paraId="6C930118" w14:textId="1CC9FE57" w:rsidR="000550CA" w:rsidRPr="00484EE2" w:rsidRDefault="00484EE2" w:rsidP="00484EE2">
      <w:pPr>
        <w:pStyle w:val="Heading3"/>
        <w:rPr>
          <w:rFonts w:ascii="Verdana" w:hAnsi="Verdana"/>
          <w:b/>
          <w:color w:val="auto"/>
          <w:sz w:val="22"/>
          <w:szCs w:val="22"/>
          <w:lang w:val="en-US"/>
        </w:rPr>
      </w:pPr>
      <w:bookmarkStart w:id="83" w:name="_Toc533769841"/>
      <w:r w:rsidRPr="00484EE2">
        <w:rPr>
          <w:rFonts w:ascii="Verdana" w:hAnsi="Verdana"/>
          <w:b/>
          <w:color w:val="auto"/>
          <w:sz w:val="22"/>
          <w:szCs w:val="22"/>
          <w:lang w:val="en-US"/>
        </w:rPr>
        <w:lastRenderedPageBreak/>
        <w:t>3.9.1 THE SECONDARY DATA.</w:t>
      </w:r>
      <w:bookmarkEnd w:id="83"/>
    </w:p>
    <w:p w14:paraId="5E9DF9AA" w14:textId="22DFF82E" w:rsidR="000550CA" w:rsidRPr="007155E3" w:rsidRDefault="005F5B31" w:rsidP="000550CA">
      <w:pPr>
        <w:widowControl w:val="0"/>
        <w:autoSpaceDE w:val="0"/>
        <w:autoSpaceDN w:val="0"/>
        <w:adjustRightInd w:val="0"/>
        <w:rPr>
          <w:rFonts w:ascii="Verdana" w:hAnsi="Verdana" w:cs="Arial"/>
          <w:b/>
          <w:lang w:val="en-US"/>
        </w:rPr>
      </w:pPr>
      <w:r w:rsidRPr="007155E3">
        <w:rPr>
          <w:rFonts w:ascii="Verdana" w:hAnsi="Verdana" w:cs="Arial"/>
          <w:lang w:val="en-US"/>
        </w:rPr>
        <w:t xml:space="preserve"> This is documentary source data which has been published</w:t>
      </w:r>
      <w:r>
        <w:rPr>
          <w:rFonts w:ascii="Verdana" w:hAnsi="Verdana" w:cs="Arial"/>
          <w:lang w:val="en-US"/>
        </w:rPr>
        <w:t xml:space="preserve"> </w:t>
      </w:r>
      <w:r w:rsidRPr="007155E3">
        <w:rPr>
          <w:rFonts w:ascii="Verdana" w:hAnsi="Verdana" w:cs="Arial"/>
          <w:lang w:val="en-US"/>
        </w:rPr>
        <w:t xml:space="preserve">already to the </w:t>
      </w:r>
      <w:r w:rsidRPr="005F5B31">
        <w:rPr>
          <w:rFonts w:ascii="Verdana" w:hAnsi="Verdana" w:cs="Arial"/>
          <w:lang w:val="en-US"/>
        </w:rPr>
        <w:t>general</w:t>
      </w:r>
      <w:r>
        <w:rPr>
          <w:rFonts w:ascii="Verdana" w:hAnsi="Verdana" w:cs="Arial"/>
          <w:lang w:val="en-US"/>
        </w:rPr>
        <w:t xml:space="preserve"> </w:t>
      </w:r>
      <w:r w:rsidRPr="007155E3">
        <w:rPr>
          <w:rFonts w:ascii="Verdana" w:hAnsi="Verdana" w:cs="Arial"/>
          <w:lang w:val="en-US"/>
        </w:rPr>
        <w:t>public</w:t>
      </w:r>
      <w:r>
        <w:rPr>
          <w:rFonts w:ascii="Verdana" w:hAnsi="Verdana" w:cs="Arial"/>
          <w:lang w:val="en-US"/>
        </w:rPr>
        <w:t xml:space="preserve"> by </w:t>
      </w:r>
      <w:r w:rsidRPr="005F5B31">
        <w:rPr>
          <w:rFonts w:ascii="Verdana" w:hAnsi="Verdana" w:cs="Arial"/>
          <w:lang w:val="en-US"/>
        </w:rPr>
        <w:t xml:space="preserve">different </w:t>
      </w:r>
      <w:r>
        <w:rPr>
          <w:rFonts w:ascii="Verdana" w:hAnsi="Verdana" w:cs="Arial"/>
          <w:lang w:val="en-US"/>
        </w:rPr>
        <w:t xml:space="preserve">other </w:t>
      </w:r>
      <w:r w:rsidRPr="005F5B31">
        <w:rPr>
          <w:rFonts w:ascii="Verdana" w:hAnsi="Verdana" w:cs="Arial"/>
          <w:lang w:val="en-US"/>
        </w:rPr>
        <w:t>essayists</w:t>
      </w:r>
      <w:r>
        <w:rPr>
          <w:rFonts w:ascii="Verdana" w:hAnsi="Verdana" w:cs="Arial"/>
          <w:lang w:val="en-US"/>
        </w:rPr>
        <w:t xml:space="preserve"> or writers, </w:t>
      </w:r>
      <w:r w:rsidRPr="005F5B31">
        <w:rPr>
          <w:rFonts w:ascii="Verdana" w:hAnsi="Verdana" w:cs="Arial"/>
          <w:lang w:val="en-US"/>
        </w:rPr>
        <w:t>in any case</w:t>
      </w:r>
      <w:r>
        <w:rPr>
          <w:rFonts w:ascii="Verdana" w:hAnsi="Verdana" w:cs="Arial"/>
          <w:lang w:val="en-US"/>
        </w:rPr>
        <w:t xml:space="preserve">, still has </w:t>
      </w:r>
      <w:r w:rsidRPr="005F5B31">
        <w:rPr>
          <w:rFonts w:ascii="Verdana" w:hAnsi="Verdana" w:cs="Arial"/>
          <w:lang w:val="en-US"/>
        </w:rPr>
        <w:t>pertinence</w:t>
      </w:r>
      <w:r w:rsidRPr="007155E3">
        <w:rPr>
          <w:rFonts w:ascii="Verdana" w:hAnsi="Verdana" w:cs="Arial"/>
          <w:lang w:val="en-US"/>
        </w:rPr>
        <w:t xml:space="preserve"> and relates t</w:t>
      </w:r>
      <w:r>
        <w:rPr>
          <w:rFonts w:ascii="Verdana" w:hAnsi="Verdana" w:cs="Arial"/>
          <w:lang w:val="en-US"/>
        </w:rPr>
        <w:t>o</w:t>
      </w:r>
      <w:r w:rsidRPr="007155E3">
        <w:rPr>
          <w:rFonts w:ascii="Verdana" w:hAnsi="Verdana" w:cs="Arial"/>
          <w:lang w:val="en-US"/>
        </w:rPr>
        <w:t xml:space="preserve"> the research study. </w:t>
      </w:r>
      <w:r w:rsidR="004E2795">
        <w:rPr>
          <w:rFonts w:ascii="Verdana" w:hAnsi="Verdana" w:cs="Arial"/>
          <w:lang w:val="en-US"/>
        </w:rPr>
        <w:t>It</w:t>
      </w:r>
      <w:r w:rsidR="000550CA" w:rsidRPr="007155E3">
        <w:rPr>
          <w:rFonts w:ascii="Verdana" w:hAnsi="Verdana" w:cs="Arial"/>
          <w:lang w:val="en-US"/>
        </w:rPr>
        <w:t xml:space="preserve"> come</w:t>
      </w:r>
      <w:r w:rsidR="004E2795">
        <w:rPr>
          <w:rFonts w:ascii="Verdana" w:hAnsi="Verdana" w:cs="Arial"/>
          <w:lang w:val="en-US"/>
        </w:rPr>
        <w:t>s</w:t>
      </w:r>
      <w:r w:rsidR="000550CA" w:rsidRPr="007155E3">
        <w:rPr>
          <w:rFonts w:ascii="Verdana" w:hAnsi="Verdana" w:cs="Arial"/>
          <w:lang w:val="en-US"/>
        </w:rPr>
        <w:t xml:space="preserve"> in two </w:t>
      </w:r>
      <w:r w:rsidR="004E2795" w:rsidRPr="007155E3">
        <w:rPr>
          <w:rFonts w:ascii="Verdana" w:hAnsi="Verdana" w:cs="Arial"/>
          <w:lang w:val="en-US"/>
        </w:rPr>
        <w:t>forms</w:t>
      </w:r>
      <w:r w:rsidR="004E2795">
        <w:rPr>
          <w:rFonts w:ascii="Verdana" w:hAnsi="Verdana" w:cs="Arial"/>
          <w:lang w:val="en-US"/>
        </w:rPr>
        <w:t xml:space="preserve">; </w:t>
      </w:r>
      <w:r w:rsidR="000550CA" w:rsidRPr="007155E3">
        <w:rPr>
          <w:rFonts w:ascii="Verdana" w:hAnsi="Verdana" w:cs="Arial"/>
          <w:b/>
          <w:lang w:val="en-US"/>
        </w:rPr>
        <w:t xml:space="preserve">internal and external secondary sources: </w:t>
      </w:r>
    </w:p>
    <w:p w14:paraId="6D7FEA03" w14:textId="77777777"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 xml:space="preserve">The </w:t>
      </w:r>
      <w:r w:rsidRPr="007155E3">
        <w:rPr>
          <w:rFonts w:ascii="Verdana" w:hAnsi="Verdana" w:cs="Arial"/>
          <w:b/>
          <w:lang w:val="en-US"/>
        </w:rPr>
        <w:t>Internal secondary</w:t>
      </w:r>
      <w:r w:rsidRPr="007155E3">
        <w:rPr>
          <w:rFonts w:ascii="Verdana" w:hAnsi="Verdana" w:cs="Arial"/>
          <w:lang w:val="en-US"/>
        </w:rPr>
        <w:t xml:space="preserve"> data source for this study are:</w:t>
      </w:r>
    </w:p>
    <w:p w14:paraId="5F416D93" w14:textId="7B988570" w:rsidR="000550CA" w:rsidRPr="007155E3" w:rsidRDefault="000550CA" w:rsidP="000550CA">
      <w:pPr>
        <w:pStyle w:val="ListParagraph"/>
        <w:widowControl w:val="0"/>
        <w:numPr>
          <w:ilvl w:val="0"/>
          <w:numId w:val="17"/>
        </w:numPr>
        <w:autoSpaceDE w:val="0"/>
        <w:autoSpaceDN w:val="0"/>
        <w:adjustRightInd w:val="0"/>
        <w:rPr>
          <w:rFonts w:ascii="Verdana" w:hAnsi="Verdana" w:cs="Arial"/>
          <w:lang w:val="en-US"/>
        </w:rPr>
      </w:pPr>
      <w:r w:rsidRPr="007155E3">
        <w:rPr>
          <w:rFonts w:ascii="Verdana" w:hAnsi="Verdana" w:cs="Arial"/>
          <w:lang w:val="en-US"/>
        </w:rPr>
        <w:t>Aldergrove Journals</w:t>
      </w:r>
      <w:r w:rsidR="005F5B31">
        <w:rPr>
          <w:rFonts w:ascii="Verdana" w:hAnsi="Verdana" w:cs="Arial"/>
          <w:lang w:val="en-US"/>
        </w:rPr>
        <w:t xml:space="preserve">, </w:t>
      </w:r>
      <w:r w:rsidR="005F5B31" w:rsidRPr="005F5B31">
        <w:rPr>
          <w:rFonts w:ascii="Verdana" w:hAnsi="Verdana" w:cs="Arial"/>
          <w:lang w:val="en-US"/>
        </w:rPr>
        <w:t>daily papers</w:t>
      </w:r>
      <w:r w:rsidR="005F5B31">
        <w:rPr>
          <w:rFonts w:ascii="Verdana" w:hAnsi="Verdana" w:cs="Arial"/>
          <w:lang w:val="en-US"/>
        </w:rPr>
        <w:t xml:space="preserve"> and </w:t>
      </w:r>
      <w:r w:rsidR="005F5B31" w:rsidRPr="007155E3">
        <w:rPr>
          <w:rFonts w:ascii="Verdana" w:hAnsi="Verdana" w:cs="Arial"/>
          <w:lang w:val="en-US"/>
        </w:rPr>
        <w:t xml:space="preserve">monthly </w:t>
      </w:r>
      <w:r w:rsidRPr="007155E3">
        <w:rPr>
          <w:rFonts w:ascii="Verdana" w:hAnsi="Verdana" w:cs="Arial"/>
          <w:lang w:val="en-US"/>
        </w:rPr>
        <w:t>newspapers.</w:t>
      </w:r>
    </w:p>
    <w:p w14:paraId="6C157D3C" w14:textId="1DD48CA4" w:rsidR="000550CA" w:rsidRPr="007155E3" w:rsidRDefault="000550CA" w:rsidP="000550CA">
      <w:pPr>
        <w:pStyle w:val="ListParagraph"/>
        <w:widowControl w:val="0"/>
        <w:numPr>
          <w:ilvl w:val="0"/>
          <w:numId w:val="17"/>
        </w:numPr>
        <w:autoSpaceDE w:val="0"/>
        <w:autoSpaceDN w:val="0"/>
        <w:adjustRightInd w:val="0"/>
        <w:rPr>
          <w:rFonts w:ascii="Verdana" w:hAnsi="Verdana" w:cs="Arial"/>
          <w:lang w:val="en-US"/>
        </w:rPr>
      </w:pPr>
      <w:r w:rsidRPr="007155E3">
        <w:rPr>
          <w:rFonts w:ascii="Verdana" w:hAnsi="Verdana" w:cs="Arial"/>
          <w:lang w:val="en-US"/>
        </w:rPr>
        <w:t xml:space="preserve">38 Bridge </w:t>
      </w:r>
      <w:r w:rsidR="005F5B31">
        <w:rPr>
          <w:rFonts w:ascii="Verdana" w:hAnsi="Verdana" w:cs="Arial"/>
          <w:lang w:val="en-US"/>
        </w:rPr>
        <w:t xml:space="preserve">MOD </w:t>
      </w:r>
      <w:r w:rsidR="009F01B5">
        <w:rPr>
          <w:rFonts w:ascii="Verdana" w:hAnsi="Verdana" w:cs="Arial"/>
          <w:lang w:val="en-US"/>
        </w:rPr>
        <w:t>internal web</w:t>
      </w:r>
      <w:r w:rsidRPr="007155E3">
        <w:rPr>
          <w:rFonts w:ascii="Verdana" w:hAnsi="Verdana" w:cs="Arial"/>
          <w:lang w:val="en-US"/>
        </w:rPr>
        <w:t xml:space="preserve"> site(moss).</w:t>
      </w:r>
    </w:p>
    <w:p w14:paraId="0F726907" w14:textId="77777777" w:rsidR="000550CA" w:rsidRPr="007155E3" w:rsidRDefault="000550CA" w:rsidP="000550CA">
      <w:pPr>
        <w:pStyle w:val="ListParagraph"/>
        <w:widowControl w:val="0"/>
        <w:numPr>
          <w:ilvl w:val="0"/>
          <w:numId w:val="17"/>
        </w:numPr>
        <w:autoSpaceDE w:val="0"/>
        <w:autoSpaceDN w:val="0"/>
        <w:adjustRightInd w:val="0"/>
        <w:rPr>
          <w:rFonts w:ascii="Verdana" w:hAnsi="Verdana" w:cs="Arial"/>
          <w:lang w:val="en-US"/>
        </w:rPr>
      </w:pPr>
      <w:r w:rsidRPr="007155E3">
        <w:rPr>
          <w:rFonts w:ascii="Verdana" w:hAnsi="Verdana" w:cs="Arial"/>
          <w:lang w:val="en-US"/>
        </w:rPr>
        <w:t>MOD catalogues, journals, DII website, MOD Gov publication -JSP.</w:t>
      </w:r>
    </w:p>
    <w:p w14:paraId="3333D955" w14:textId="00DD84ED" w:rsidR="000550CA" w:rsidRPr="007155E3" w:rsidRDefault="000550CA" w:rsidP="000550CA">
      <w:pPr>
        <w:pStyle w:val="ListParagraph"/>
        <w:widowControl w:val="0"/>
        <w:numPr>
          <w:ilvl w:val="0"/>
          <w:numId w:val="17"/>
        </w:numPr>
        <w:autoSpaceDE w:val="0"/>
        <w:autoSpaceDN w:val="0"/>
        <w:adjustRightInd w:val="0"/>
        <w:rPr>
          <w:rFonts w:ascii="Verdana" w:hAnsi="Verdana" w:cs="Arial"/>
          <w:lang w:val="en-US"/>
        </w:rPr>
      </w:pPr>
      <w:r w:rsidRPr="007155E3">
        <w:rPr>
          <w:rFonts w:ascii="Verdana" w:hAnsi="Verdana" w:cs="Arial"/>
          <w:lang w:val="en-US"/>
        </w:rPr>
        <w:t>UK Defen</w:t>
      </w:r>
      <w:r w:rsidR="004E2795">
        <w:rPr>
          <w:rFonts w:ascii="Verdana" w:hAnsi="Verdana" w:cs="Arial"/>
          <w:lang w:val="en-US"/>
        </w:rPr>
        <w:t>c</w:t>
      </w:r>
      <w:r w:rsidRPr="007155E3">
        <w:rPr>
          <w:rFonts w:ascii="Verdana" w:hAnsi="Verdana" w:cs="Arial"/>
          <w:lang w:val="en-US"/>
        </w:rPr>
        <w:t xml:space="preserve">e online library.    </w:t>
      </w:r>
    </w:p>
    <w:p w14:paraId="672556A9" w14:textId="77777777" w:rsidR="000550CA" w:rsidRPr="007155E3" w:rsidRDefault="000550CA" w:rsidP="000550CA">
      <w:pPr>
        <w:widowControl w:val="0"/>
        <w:autoSpaceDE w:val="0"/>
        <w:autoSpaceDN w:val="0"/>
        <w:adjustRightInd w:val="0"/>
        <w:rPr>
          <w:rFonts w:ascii="Verdana" w:hAnsi="Verdana" w:cs="Arial"/>
          <w:lang w:val="en-US"/>
        </w:rPr>
      </w:pPr>
      <w:r w:rsidRPr="007155E3">
        <w:rPr>
          <w:rFonts w:ascii="Verdana" w:hAnsi="Verdana" w:cs="Arial"/>
          <w:lang w:val="en-US"/>
        </w:rPr>
        <w:t xml:space="preserve">The </w:t>
      </w:r>
      <w:r w:rsidRPr="007155E3">
        <w:rPr>
          <w:rFonts w:ascii="Verdana" w:hAnsi="Verdana" w:cs="Arial"/>
          <w:b/>
          <w:lang w:val="en-US"/>
        </w:rPr>
        <w:t>External secondary</w:t>
      </w:r>
      <w:r w:rsidRPr="007155E3">
        <w:rPr>
          <w:rFonts w:ascii="Verdana" w:hAnsi="Verdana" w:cs="Arial"/>
          <w:lang w:val="en-US"/>
        </w:rPr>
        <w:t xml:space="preserve"> data source for this study are:</w:t>
      </w:r>
    </w:p>
    <w:p w14:paraId="1E7A87DC" w14:textId="7E242F7D" w:rsidR="000550CA" w:rsidRPr="007155E3" w:rsidRDefault="000550CA" w:rsidP="000550CA">
      <w:pPr>
        <w:pStyle w:val="ListParagraph"/>
        <w:widowControl w:val="0"/>
        <w:numPr>
          <w:ilvl w:val="0"/>
          <w:numId w:val="18"/>
        </w:numPr>
        <w:autoSpaceDE w:val="0"/>
        <w:autoSpaceDN w:val="0"/>
        <w:adjustRightInd w:val="0"/>
        <w:rPr>
          <w:rFonts w:ascii="Verdana" w:hAnsi="Verdana" w:cs="Arial"/>
          <w:lang w:val="en-US"/>
        </w:rPr>
      </w:pPr>
      <w:r w:rsidRPr="007155E3">
        <w:rPr>
          <w:rFonts w:ascii="Verdana" w:hAnsi="Verdana" w:cs="Arial"/>
          <w:lang w:val="en-US"/>
        </w:rPr>
        <w:t>Previous waste management research report</w:t>
      </w:r>
      <w:r w:rsidR="009F01B5">
        <w:rPr>
          <w:rFonts w:ascii="Verdana" w:hAnsi="Verdana" w:cs="Arial"/>
          <w:lang w:val="en-US"/>
        </w:rPr>
        <w:t>s</w:t>
      </w:r>
      <w:r w:rsidRPr="007155E3">
        <w:rPr>
          <w:rFonts w:ascii="Verdana" w:hAnsi="Verdana" w:cs="Arial"/>
          <w:lang w:val="en-US"/>
        </w:rPr>
        <w:t>.</w:t>
      </w:r>
    </w:p>
    <w:p w14:paraId="5DBABD11" w14:textId="77777777" w:rsidR="000550CA" w:rsidRPr="007155E3" w:rsidRDefault="000550CA" w:rsidP="000550CA">
      <w:pPr>
        <w:pStyle w:val="ListParagraph"/>
        <w:widowControl w:val="0"/>
        <w:numPr>
          <w:ilvl w:val="0"/>
          <w:numId w:val="18"/>
        </w:numPr>
        <w:autoSpaceDE w:val="0"/>
        <w:autoSpaceDN w:val="0"/>
        <w:adjustRightInd w:val="0"/>
        <w:rPr>
          <w:rFonts w:ascii="Verdana" w:hAnsi="Verdana" w:cs="Arial"/>
          <w:lang w:val="en-US"/>
        </w:rPr>
      </w:pPr>
      <w:r w:rsidRPr="007155E3">
        <w:rPr>
          <w:rFonts w:ascii="Verdana" w:hAnsi="Verdana" w:cs="Arial"/>
          <w:lang w:val="en-US"/>
        </w:rPr>
        <w:t xml:space="preserve">Public libraries material (Belfast City and </w:t>
      </w:r>
      <w:proofErr w:type="spellStart"/>
      <w:r w:rsidRPr="007155E3">
        <w:rPr>
          <w:rFonts w:ascii="Verdana" w:hAnsi="Verdana" w:cs="Arial"/>
          <w:lang w:val="en-US"/>
        </w:rPr>
        <w:t>Lisburn</w:t>
      </w:r>
      <w:proofErr w:type="spellEnd"/>
      <w:r w:rsidRPr="007155E3">
        <w:rPr>
          <w:rFonts w:ascii="Verdana" w:hAnsi="Verdana" w:cs="Arial"/>
          <w:lang w:val="en-US"/>
        </w:rPr>
        <w:t xml:space="preserve"> library).</w:t>
      </w:r>
    </w:p>
    <w:p w14:paraId="5FF40D37" w14:textId="3B52C038" w:rsidR="000550CA" w:rsidRPr="007155E3" w:rsidRDefault="000550CA" w:rsidP="000550CA">
      <w:pPr>
        <w:pStyle w:val="ListParagraph"/>
        <w:widowControl w:val="0"/>
        <w:numPr>
          <w:ilvl w:val="0"/>
          <w:numId w:val="18"/>
        </w:numPr>
        <w:autoSpaceDE w:val="0"/>
        <w:autoSpaceDN w:val="0"/>
        <w:adjustRightInd w:val="0"/>
        <w:rPr>
          <w:rFonts w:ascii="Verdana" w:hAnsi="Verdana" w:cs="Arial"/>
          <w:lang w:val="en-US"/>
        </w:rPr>
      </w:pPr>
      <w:r w:rsidRPr="007155E3">
        <w:rPr>
          <w:rFonts w:ascii="Verdana" w:hAnsi="Verdana" w:cs="Arial"/>
          <w:lang w:val="en-US"/>
        </w:rPr>
        <w:t xml:space="preserve">Waste management </w:t>
      </w:r>
      <w:r w:rsidR="00E32DF8">
        <w:rPr>
          <w:rFonts w:ascii="Verdana" w:hAnsi="Verdana" w:cs="Arial"/>
          <w:lang w:val="en-US"/>
        </w:rPr>
        <w:t>j</w:t>
      </w:r>
      <w:r w:rsidRPr="007155E3">
        <w:rPr>
          <w:rFonts w:ascii="Verdana" w:hAnsi="Verdana" w:cs="Arial"/>
          <w:lang w:val="en-US"/>
        </w:rPr>
        <w:t>ournals, articles and Books</w:t>
      </w:r>
    </w:p>
    <w:p w14:paraId="30ABE13B" w14:textId="77777777" w:rsidR="000550CA" w:rsidRPr="007155E3" w:rsidRDefault="000550CA" w:rsidP="000550CA">
      <w:pPr>
        <w:pStyle w:val="ListParagraph"/>
        <w:widowControl w:val="0"/>
        <w:numPr>
          <w:ilvl w:val="0"/>
          <w:numId w:val="18"/>
        </w:numPr>
        <w:autoSpaceDE w:val="0"/>
        <w:autoSpaceDN w:val="0"/>
        <w:adjustRightInd w:val="0"/>
        <w:rPr>
          <w:rFonts w:ascii="Verdana" w:hAnsi="Verdana" w:cs="Arial"/>
          <w:lang w:val="en-US"/>
        </w:rPr>
      </w:pPr>
      <w:r w:rsidRPr="007155E3">
        <w:rPr>
          <w:rFonts w:ascii="Verdana" w:hAnsi="Verdana" w:cs="Arial"/>
          <w:lang w:val="en-US"/>
        </w:rPr>
        <w:t>Waste management videos from online internet (YOUTUBE).</w:t>
      </w:r>
    </w:p>
    <w:p w14:paraId="4CEC5DA3" w14:textId="4E987DAA" w:rsidR="000550CA" w:rsidRPr="007155E3" w:rsidRDefault="000550CA" w:rsidP="000550CA">
      <w:pPr>
        <w:pStyle w:val="ListParagraph"/>
        <w:widowControl w:val="0"/>
        <w:numPr>
          <w:ilvl w:val="0"/>
          <w:numId w:val="18"/>
        </w:numPr>
        <w:autoSpaceDE w:val="0"/>
        <w:autoSpaceDN w:val="0"/>
        <w:adjustRightInd w:val="0"/>
        <w:rPr>
          <w:rFonts w:ascii="Verdana" w:hAnsi="Verdana" w:cs="Arial"/>
          <w:lang w:val="en-US"/>
        </w:rPr>
      </w:pPr>
      <w:r w:rsidRPr="007155E3">
        <w:rPr>
          <w:rFonts w:ascii="Verdana" w:hAnsi="Verdana" w:cs="Arial"/>
          <w:lang w:val="en-US"/>
        </w:rPr>
        <w:t xml:space="preserve">Environmental legislation </w:t>
      </w:r>
      <w:r w:rsidR="009F01B5">
        <w:rPr>
          <w:rFonts w:ascii="Verdana" w:hAnsi="Verdana" w:cs="Arial"/>
          <w:lang w:val="en-US"/>
        </w:rPr>
        <w:t xml:space="preserve">or legal </w:t>
      </w:r>
      <w:r w:rsidRPr="007155E3">
        <w:rPr>
          <w:rFonts w:ascii="Verdana" w:hAnsi="Verdana" w:cs="Arial"/>
          <w:lang w:val="en-US"/>
        </w:rPr>
        <w:t>report</w:t>
      </w:r>
      <w:r w:rsidR="009F01B5">
        <w:rPr>
          <w:rFonts w:ascii="Verdana" w:hAnsi="Verdana" w:cs="Arial"/>
          <w:lang w:val="en-US"/>
        </w:rPr>
        <w:t>s</w:t>
      </w:r>
      <w:r w:rsidRPr="007155E3">
        <w:rPr>
          <w:rFonts w:ascii="Verdana" w:hAnsi="Verdana" w:cs="Arial"/>
          <w:lang w:val="en-US"/>
        </w:rPr>
        <w:t xml:space="preserve"> (UK and EU). </w:t>
      </w:r>
    </w:p>
    <w:p w14:paraId="4C0AFC1B" w14:textId="22D23267" w:rsidR="000550CA" w:rsidRPr="007155E3" w:rsidRDefault="009F01B5" w:rsidP="000550CA">
      <w:pPr>
        <w:widowControl w:val="0"/>
        <w:autoSpaceDE w:val="0"/>
        <w:autoSpaceDN w:val="0"/>
        <w:adjustRightInd w:val="0"/>
        <w:rPr>
          <w:rFonts w:ascii="Verdana" w:hAnsi="Verdana" w:cs="Arial"/>
          <w:lang w:val="en-US"/>
        </w:rPr>
      </w:pPr>
      <w:r w:rsidRPr="007155E3">
        <w:rPr>
          <w:rFonts w:ascii="Verdana" w:hAnsi="Verdana" w:cs="Arial"/>
          <w:lang w:val="en-US"/>
        </w:rPr>
        <w:t>Secondary data, which was obtained from the above source</w:t>
      </w:r>
      <w:r>
        <w:rPr>
          <w:rFonts w:ascii="Verdana" w:hAnsi="Verdana" w:cs="Arial"/>
          <w:lang w:val="en-US"/>
        </w:rPr>
        <w:t>s was</w:t>
      </w:r>
      <w:r w:rsidRPr="007155E3">
        <w:rPr>
          <w:rFonts w:ascii="Verdana" w:hAnsi="Verdana" w:cs="Arial"/>
          <w:lang w:val="en-US"/>
        </w:rPr>
        <w:t xml:space="preserve"> </w:t>
      </w:r>
      <w:r>
        <w:rPr>
          <w:rFonts w:ascii="Verdana" w:hAnsi="Verdana" w:cs="Arial"/>
          <w:lang w:val="en-US"/>
        </w:rPr>
        <w:t>gathered into</w:t>
      </w:r>
      <w:r w:rsidRPr="007155E3">
        <w:rPr>
          <w:rFonts w:ascii="Verdana" w:hAnsi="Verdana" w:cs="Arial"/>
          <w:lang w:val="en-US"/>
        </w:rPr>
        <w:t xml:space="preserve"> chapter 2 (literature View) of the study. </w:t>
      </w:r>
      <w:r w:rsidR="000550CA" w:rsidRPr="007155E3">
        <w:rPr>
          <w:rFonts w:ascii="Verdana" w:hAnsi="Verdana" w:cs="Arial"/>
          <w:lang w:val="en-US"/>
        </w:rPr>
        <w:t>More so, its findings will be</w:t>
      </w:r>
      <w:r>
        <w:rPr>
          <w:rFonts w:ascii="Verdana" w:hAnsi="Verdana" w:cs="Arial"/>
          <w:lang w:val="en-US"/>
        </w:rPr>
        <w:t xml:space="preserve"> utilised </w:t>
      </w:r>
      <w:proofErr w:type="gramStart"/>
      <w:r>
        <w:rPr>
          <w:rFonts w:ascii="Verdana" w:hAnsi="Verdana" w:cs="Arial"/>
          <w:lang w:val="en-US"/>
        </w:rPr>
        <w:t xml:space="preserve">as </w:t>
      </w:r>
      <w:r w:rsidR="000550CA" w:rsidRPr="007155E3">
        <w:rPr>
          <w:rFonts w:ascii="Verdana" w:hAnsi="Verdana" w:cs="Arial"/>
          <w:lang w:val="en-US"/>
        </w:rPr>
        <w:t xml:space="preserve"> supplementary</w:t>
      </w:r>
      <w:proofErr w:type="gramEnd"/>
      <w:r w:rsidR="000550CA" w:rsidRPr="007155E3">
        <w:rPr>
          <w:rFonts w:ascii="Verdana" w:hAnsi="Verdana" w:cs="Arial"/>
          <w:lang w:val="en-US"/>
        </w:rPr>
        <w:t xml:space="preserve"> evidence </w:t>
      </w:r>
      <w:r>
        <w:rPr>
          <w:rFonts w:ascii="Verdana" w:hAnsi="Verdana" w:cs="Arial"/>
          <w:lang w:val="en-US"/>
        </w:rPr>
        <w:t>to be embedded</w:t>
      </w:r>
      <w:r w:rsidR="000550CA" w:rsidRPr="007155E3">
        <w:rPr>
          <w:rFonts w:ascii="Verdana" w:hAnsi="Verdana" w:cs="Arial"/>
          <w:lang w:val="en-US"/>
        </w:rPr>
        <w:t xml:space="preserve"> </w:t>
      </w:r>
      <w:r>
        <w:rPr>
          <w:rFonts w:ascii="Verdana" w:hAnsi="Verdana" w:cs="Arial"/>
          <w:lang w:val="en-US"/>
        </w:rPr>
        <w:t xml:space="preserve">into </w:t>
      </w:r>
      <w:r w:rsidR="000550CA" w:rsidRPr="007155E3">
        <w:rPr>
          <w:rFonts w:ascii="Verdana" w:hAnsi="Verdana" w:cs="Arial"/>
          <w:lang w:val="en-US"/>
        </w:rPr>
        <w:t xml:space="preserve">the finding section in the conclusion </w:t>
      </w:r>
      <w:r w:rsidR="000550CA">
        <w:rPr>
          <w:rFonts w:ascii="Verdana" w:hAnsi="Verdana" w:cs="Arial"/>
          <w:lang w:val="en-US"/>
        </w:rPr>
        <w:t>(</w:t>
      </w:r>
      <w:r w:rsidR="000550CA" w:rsidRPr="007155E3">
        <w:rPr>
          <w:rFonts w:ascii="Verdana" w:hAnsi="Verdana" w:cs="Arial"/>
          <w:lang w:val="en-US"/>
        </w:rPr>
        <w:t>chapter 5</w:t>
      </w:r>
      <w:r w:rsidR="000550CA">
        <w:rPr>
          <w:rFonts w:ascii="Verdana" w:hAnsi="Verdana" w:cs="Arial"/>
          <w:lang w:val="en-US"/>
        </w:rPr>
        <w:t>)</w:t>
      </w:r>
      <w:r w:rsidR="000550CA" w:rsidRPr="007155E3">
        <w:rPr>
          <w:rFonts w:ascii="Verdana" w:hAnsi="Verdana" w:cs="Arial"/>
          <w:lang w:val="en-US"/>
        </w:rPr>
        <w:t>. The reason</w:t>
      </w:r>
      <w:r w:rsidR="000550CA">
        <w:rPr>
          <w:rFonts w:ascii="Verdana" w:hAnsi="Verdana" w:cs="Arial"/>
          <w:lang w:val="en-US"/>
        </w:rPr>
        <w:t>s</w:t>
      </w:r>
      <w:r w:rsidR="000550CA" w:rsidRPr="007155E3">
        <w:rPr>
          <w:rFonts w:ascii="Verdana" w:hAnsi="Verdana" w:cs="Arial"/>
          <w:lang w:val="en-US"/>
        </w:rPr>
        <w:t xml:space="preserve"> why the researcher utilised secondary data </w:t>
      </w:r>
      <w:r w:rsidR="00E32DF8" w:rsidRPr="007155E3">
        <w:rPr>
          <w:rFonts w:ascii="Verdana" w:hAnsi="Verdana" w:cs="Arial"/>
          <w:lang w:val="en-US"/>
        </w:rPr>
        <w:t>are</w:t>
      </w:r>
      <w:r w:rsidR="000550CA" w:rsidRPr="007155E3">
        <w:rPr>
          <w:rFonts w:ascii="Verdana" w:hAnsi="Verdana" w:cs="Arial"/>
          <w:lang w:val="en-US"/>
        </w:rPr>
        <w:t xml:space="preserve"> by academic </w:t>
      </w:r>
      <w:r w:rsidR="00E32DF8">
        <w:rPr>
          <w:rFonts w:ascii="Verdana" w:hAnsi="Verdana" w:cs="Arial"/>
          <w:lang w:val="en-US"/>
        </w:rPr>
        <w:t>good practice</w:t>
      </w:r>
      <w:r w:rsidR="000550CA" w:rsidRPr="007155E3">
        <w:rPr>
          <w:rFonts w:ascii="Verdana" w:hAnsi="Verdana" w:cs="Arial"/>
          <w:lang w:val="en-US"/>
        </w:rPr>
        <w:t xml:space="preserve"> and to </w:t>
      </w:r>
      <w:r w:rsidR="001A3834">
        <w:rPr>
          <w:rFonts w:ascii="Verdana" w:hAnsi="Verdana"/>
        </w:rPr>
        <w:t>assist</w:t>
      </w:r>
      <w:r w:rsidR="000550CA" w:rsidRPr="007155E3">
        <w:rPr>
          <w:rFonts w:ascii="Verdana" w:hAnsi="Verdana"/>
        </w:rPr>
        <w:t xml:space="preserve"> the researcher to develop in-depth waste management knowledge on the overview study.</w:t>
      </w:r>
      <w:r w:rsidR="000550CA" w:rsidRPr="007155E3">
        <w:rPr>
          <w:rFonts w:ascii="Verdana" w:hAnsi="Verdana" w:cs="Arial"/>
          <w:lang w:val="en-US"/>
        </w:rPr>
        <w:t xml:space="preserve"> The study will </w:t>
      </w:r>
      <w:r w:rsidR="001A3834">
        <w:rPr>
          <w:rFonts w:ascii="Verdana" w:hAnsi="Verdana" w:cs="Arial"/>
          <w:lang w:val="en-US"/>
        </w:rPr>
        <w:t>clarify</w:t>
      </w:r>
      <w:r w:rsidR="000550CA" w:rsidRPr="007155E3">
        <w:rPr>
          <w:rFonts w:ascii="Verdana" w:hAnsi="Verdana" w:cs="Arial"/>
          <w:lang w:val="en-US"/>
        </w:rPr>
        <w:t xml:space="preserve"> the advantage</w:t>
      </w:r>
      <w:r w:rsidR="00E32DF8">
        <w:rPr>
          <w:rFonts w:ascii="Verdana" w:hAnsi="Verdana" w:cs="Arial"/>
          <w:lang w:val="en-US"/>
        </w:rPr>
        <w:t>s</w:t>
      </w:r>
      <w:r w:rsidR="000550CA" w:rsidRPr="007155E3">
        <w:rPr>
          <w:rFonts w:ascii="Verdana" w:hAnsi="Verdana" w:cs="Arial"/>
          <w:lang w:val="en-US"/>
        </w:rPr>
        <w:t xml:space="preserve"> and limitation of sourcing secondary data for the study.</w:t>
      </w:r>
    </w:p>
    <w:p w14:paraId="5C7685F4" w14:textId="49DE2BC2" w:rsidR="000550CA" w:rsidRPr="00FC3702" w:rsidRDefault="00FC3702" w:rsidP="00FC3702">
      <w:pPr>
        <w:pStyle w:val="Heading3"/>
        <w:rPr>
          <w:rFonts w:ascii="Verdana" w:hAnsi="Verdana"/>
          <w:b/>
          <w:color w:val="auto"/>
          <w:sz w:val="22"/>
          <w:szCs w:val="22"/>
        </w:rPr>
      </w:pPr>
      <w:bookmarkStart w:id="84" w:name="_Toc533769842"/>
      <w:r w:rsidRPr="00FC3702">
        <w:rPr>
          <w:rFonts w:ascii="Verdana" w:hAnsi="Verdana"/>
          <w:b/>
          <w:color w:val="auto"/>
          <w:sz w:val="22"/>
          <w:szCs w:val="22"/>
        </w:rPr>
        <w:t>3.9.2 ADVANTAGES OF SECONDARY DATA.</w:t>
      </w:r>
      <w:bookmarkEnd w:id="84"/>
    </w:p>
    <w:p w14:paraId="49FDBBEE" w14:textId="7360A015" w:rsidR="000550CA" w:rsidRPr="007155E3" w:rsidRDefault="002B0442" w:rsidP="000550CA">
      <w:pPr>
        <w:pStyle w:val="NormalWeb"/>
        <w:numPr>
          <w:ilvl w:val="0"/>
          <w:numId w:val="19"/>
        </w:numPr>
        <w:rPr>
          <w:rFonts w:ascii="Verdana" w:hAnsi="Verdana" w:cs="Arial"/>
          <w:b/>
          <w:sz w:val="22"/>
          <w:szCs w:val="22"/>
        </w:rPr>
      </w:pPr>
      <w:r w:rsidRPr="001A3834">
        <w:rPr>
          <w:rFonts w:ascii="Verdana" w:hAnsi="Verdana" w:cs="Arial"/>
          <w:sz w:val="22"/>
          <w:szCs w:val="22"/>
        </w:rPr>
        <w:t xml:space="preserve">It's less expensive </w:t>
      </w:r>
      <w:r w:rsidRPr="007155E3">
        <w:rPr>
          <w:rFonts w:ascii="Verdana" w:hAnsi="Verdana" w:cs="Arial"/>
          <w:sz w:val="22"/>
          <w:szCs w:val="22"/>
        </w:rPr>
        <w:t>and effo</w:t>
      </w:r>
      <w:r>
        <w:rPr>
          <w:rFonts w:ascii="Verdana" w:hAnsi="Verdana" w:cs="Arial"/>
          <w:sz w:val="22"/>
          <w:szCs w:val="22"/>
        </w:rPr>
        <w:t>rtlessly acce</w:t>
      </w:r>
      <w:r w:rsidRPr="007155E3">
        <w:rPr>
          <w:rFonts w:ascii="Verdana" w:hAnsi="Verdana" w:cs="Arial"/>
          <w:sz w:val="22"/>
          <w:szCs w:val="22"/>
        </w:rPr>
        <w:t>ssible to acquire, particularly</w:t>
      </w:r>
      <w:r>
        <w:rPr>
          <w:rFonts w:ascii="Verdana" w:hAnsi="Verdana" w:cs="Arial"/>
          <w:sz w:val="22"/>
          <w:szCs w:val="22"/>
        </w:rPr>
        <w:t xml:space="preserve"> </w:t>
      </w:r>
      <w:r w:rsidRPr="007155E3">
        <w:rPr>
          <w:rFonts w:ascii="Verdana" w:hAnsi="Verdana" w:cs="Arial"/>
          <w:sz w:val="22"/>
          <w:szCs w:val="22"/>
        </w:rPr>
        <w:t xml:space="preserve">from a </w:t>
      </w:r>
      <w:r>
        <w:rPr>
          <w:rFonts w:ascii="Verdana" w:hAnsi="Verdana" w:cs="Arial"/>
          <w:sz w:val="22"/>
          <w:szCs w:val="22"/>
        </w:rPr>
        <w:t xml:space="preserve">library sources </w:t>
      </w:r>
      <w:r w:rsidRPr="007155E3">
        <w:rPr>
          <w:rFonts w:ascii="Verdana" w:hAnsi="Verdana" w:cs="Arial"/>
          <w:sz w:val="22"/>
          <w:szCs w:val="22"/>
        </w:rPr>
        <w:t xml:space="preserve">includes </w:t>
      </w:r>
      <w:r>
        <w:rPr>
          <w:rFonts w:ascii="Verdana" w:hAnsi="Verdana" w:cs="Arial"/>
          <w:sz w:val="22"/>
          <w:szCs w:val="22"/>
        </w:rPr>
        <w:t>m</w:t>
      </w:r>
      <w:r w:rsidRPr="007155E3">
        <w:rPr>
          <w:rFonts w:ascii="Verdana" w:hAnsi="Verdana" w:cs="Arial"/>
          <w:sz w:val="22"/>
          <w:szCs w:val="22"/>
        </w:rPr>
        <w:t>agazines,</w:t>
      </w:r>
      <w:r>
        <w:rPr>
          <w:rFonts w:ascii="Verdana" w:hAnsi="Verdana" w:cs="Arial"/>
          <w:sz w:val="22"/>
          <w:szCs w:val="22"/>
        </w:rPr>
        <w:t xml:space="preserve"> </w:t>
      </w:r>
      <w:r w:rsidRPr="007155E3">
        <w:rPr>
          <w:rFonts w:ascii="Verdana" w:hAnsi="Verdana" w:cs="Arial"/>
          <w:sz w:val="22"/>
          <w:szCs w:val="22"/>
        </w:rPr>
        <w:t xml:space="preserve">journals, textbooks, computers </w:t>
      </w:r>
      <w:r>
        <w:rPr>
          <w:rFonts w:ascii="Verdana" w:hAnsi="Verdana" w:cs="Arial"/>
          <w:sz w:val="22"/>
          <w:szCs w:val="22"/>
        </w:rPr>
        <w:t xml:space="preserve">and </w:t>
      </w:r>
      <w:r w:rsidRPr="007155E3">
        <w:rPr>
          <w:rFonts w:ascii="Verdana" w:hAnsi="Verdana" w:cs="Arial"/>
          <w:sz w:val="22"/>
          <w:szCs w:val="22"/>
        </w:rPr>
        <w:t>etc.</w:t>
      </w:r>
    </w:p>
    <w:p w14:paraId="261F6E95" w14:textId="370DB9B3" w:rsidR="000550CA" w:rsidRPr="007155E3" w:rsidRDefault="000550CA" w:rsidP="000550CA">
      <w:pPr>
        <w:pStyle w:val="NormalWeb"/>
        <w:numPr>
          <w:ilvl w:val="0"/>
          <w:numId w:val="19"/>
        </w:numPr>
        <w:rPr>
          <w:rFonts w:ascii="Verdana" w:hAnsi="Verdana" w:cs="Arial"/>
          <w:b/>
          <w:sz w:val="22"/>
          <w:szCs w:val="22"/>
        </w:rPr>
      </w:pPr>
      <w:r w:rsidRPr="007155E3">
        <w:rPr>
          <w:rFonts w:ascii="Verdana" w:hAnsi="Verdana" w:cs="Arial"/>
          <w:sz w:val="22"/>
          <w:szCs w:val="22"/>
        </w:rPr>
        <w:t xml:space="preserve">It helps the researcher to </w:t>
      </w:r>
      <w:r w:rsidR="00700B19" w:rsidRPr="007155E3">
        <w:rPr>
          <w:rFonts w:ascii="Verdana" w:hAnsi="Verdana" w:cs="Arial"/>
          <w:sz w:val="22"/>
          <w:szCs w:val="22"/>
        </w:rPr>
        <w:t>examine trends</w:t>
      </w:r>
      <w:r w:rsidRPr="007155E3">
        <w:rPr>
          <w:rFonts w:ascii="Verdana" w:hAnsi="Verdana" w:cs="Arial"/>
          <w:sz w:val="22"/>
          <w:szCs w:val="22"/>
        </w:rPr>
        <w:t xml:space="preserve"> </w:t>
      </w:r>
      <w:r w:rsidR="004F1514">
        <w:rPr>
          <w:rFonts w:ascii="Verdana" w:hAnsi="Verdana" w:cs="Arial"/>
          <w:sz w:val="22"/>
          <w:szCs w:val="22"/>
        </w:rPr>
        <w:t xml:space="preserve">in large scale </w:t>
      </w:r>
      <w:r w:rsidRPr="007155E3">
        <w:rPr>
          <w:rFonts w:ascii="Verdana" w:hAnsi="Verdana" w:cs="Arial"/>
          <w:sz w:val="22"/>
          <w:szCs w:val="22"/>
        </w:rPr>
        <w:t>research.</w:t>
      </w:r>
    </w:p>
    <w:p w14:paraId="1EE20ACB" w14:textId="77777777" w:rsidR="000550CA" w:rsidRPr="007155E3" w:rsidRDefault="000550CA" w:rsidP="000550CA">
      <w:pPr>
        <w:pStyle w:val="NormalWeb"/>
        <w:numPr>
          <w:ilvl w:val="0"/>
          <w:numId w:val="19"/>
        </w:numPr>
        <w:rPr>
          <w:rFonts w:ascii="Verdana" w:hAnsi="Verdana" w:cs="Arial"/>
          <w:b/>
          <w:sz w:val="22"/>
          <w:szCs w:val="22"/>
        </w:rPr>
      </w:pPr>
      <w:r w:rsidRPr="007155E3">
        <w:rPr>
          <w:rFonts w:ascii="Verdana" w:hAnsi="Verdana" w:cs="Arial"/>
          <w:sz w:val="22"/>
          <w:szCs w:val="22"/>
        </w:rPr>
        <w:t>It’s the only traditional resource method for obtaining data from a historical document.</w:t>
      </w:r>
    </w:p>
    <w:p w14:paraId="60C4DE38" w14:textId="3CF1050A" w:rsidR="000550CA" w:rsidRPr="000F631F" w:rsidRDefault="000F631F" w:rsidP="000F631F">
      <w:pPr>
        <w:pStyle w:val="Heading3"/>
        <w:rPr>
          <w:rFonts w:ascii="Verdana" w:hAnsi="Verdana"/>
          <w:b/>
          <w:color w:val="auto"/>
          <w:sz w:val="22"/>
          <w:szCs w:val="22"/>
        </w:rPr>
      </w:pPr>
      <w:bookmarkStart w:id="85" w:name="_Toc533769843"/>
      <w:r w:rsidRPr="000F631F">
        <w:rPr>
          <w:rFonts w:ascii="Verdana" w:hAnsi="Verdana"/>
          <w:b/>
          <w:color w:val="auto"/>
          <w:sz w:val="22"/>
          <w:szCs w:val="22"/>
        </w:rPr>
        <w:lastRenderedPageBreak/>
        <w:t>3.9.3 DISADVANTAGES OF SECONDARY DATA.</w:t>
      </w:r>
      <w:bookmarkEnd w:id="85"/>
      <w:r w:rsidRPr="000F631F">
        <w:rPr>
          <w:rFonts w:ascii="Verdana" w:hAnsi="Verdana"/>
          <w:b/>
          <w:color w:val="auto"/>
          <w:sz w:val="22"/>
          <w:szCs w:val="22"/>
        </w:rPr>
        <w:t xml:space="preserve"> </w:t>
      </w:r>
    </w:p>
    <w:p w14:paraId="7B8DE754" w14:textId="796CBC31" w:rsidR="000550CA" w:rsidRPr="007155E3" w:rsidRDefault="000550CA" w:rsidP="000550CA">
      <w:pPr>
        <w:pStyle w:val="NormalWeb"/>
        <w:numPr>
          <w:ilvl w:val="0"/>
          <w:numId w:val="20"/>
        </w:numPr>
        <w:rPr>
          <w:rFonts w:ascii="Verdana" w:hAnsi="Verdana" w:cs="Arial"/>
          <w:sz w:val="22"/>
          <w:szCs w:val="22"/>
        </w:rPr>
      </w:pPr>
      <w:r>
        <w:rPr>
          <w:rFonts w:ascii="Verdana" w:hAnsi="Verdana" w:cs="Arial"/>
          <w:sz w:val="22"/>
          <w:szCs w:val="22"/>
        </w:rPr>
        <w:t xml:space="preserve">It has </w:t>
      </w:r>
      <w:r w:rsidR="002B0442" w:rsidRPr="002B0442">
        <w:rPr>
          <w:rFonts w:ascii="Verdana" w:hAnsi="Verdana" w:cs="Arial"/>
          <w:sz w:val="22"/>
          <w:szCs w:val="22"/>
        </w:rPr>
        <w:t xml:space="preserve">an absence </w:t>
      </w:r>
      <w:r>
        <w:rPr>
          <w:rFonts w:ascii="Verdana" w:hAnsi="Verdana" w:cs="Arial"/>
          <w:sz w:val="22"/>
          <w:szCs w:val="22"/>
        </w:rPr>
        <w:t>of consistency or</w:t>
      </w:r>
      <w:r w:rsidRPr="007155E3">
        <w:rPr>
          <w:rFonts w:ascii="Verdana" w:hAnsi="Verdana" w:cs="Arial"/>
          <w:sz w:val="22"/>
          <w:szCs w:val="22"/>
        </w:rPr>
        <w:t xml:space="preserve"> perspective.</w:t>
      </w:r>
    </w:p>
    <w:p w14:paraId="0DF06B51" w14:textId="6E8B12E9" w:rsidR="000550CA" w:rsidRPr="007155E3" w:rsidRDefault="00B751A2" w:rsidP="000550CA">
      <w:pPr>
        <w:pStyle w:val="NormalWeb"/>
        <w:numPr>
          <w:ilvl w:val="0"/>
          <w:numId w:val="20"/>
        </w:numPr>
        <w:rPr>
          <w:rFonts w:ascii="Verdana" w:hAnsi="Verdana" w:cs="Arial"/>
          <w:sz w:val="22"/>
          <w:szCs w:val="22"/>
        </w:rPr>
      </w:pPr>
      <w:r w:rsidRPr="007155E3">
        <w:rPr>
          <w:rFonts w:ascii="Verdana" w:hAnsi="Verdana" w:cs="Arial"/>
          <w:sz w:val="22"/>
          <w:szCs w:val="22"/>
        </w:rPr>
        <w:t xml:space="preserve">Sometimes, researchers feel that it’s </w:t>
      </w:r>
      <w:r w:rsidRPr="002B0442">
        <w:rPr>
          <w:rFonts w:ascii="Verdana" w:hAnsi="Verdana" w:cs="Arial"/>
          <w:sz w:val="22"/>
          <w:szCs w:val="22"/>
        </w:rPr>
        <w:t xml:space="preserve">one-sided </w:t>
      </w:r>
      <w:r>
        <w:rPr>
          <w:rFonts w:ascii="Verdana" w:hAnsi="Verdana" w:cs="Arial"/>
          <w:sz w:val="22"/>
          <w:szCs w:val="22"/>
        </w:rPr>
        <w:t>(</w:t>
      </w:r>
      <w:r w:rsidRPr="007155E3">
        <w:rPr>
          <w:rFonts w:ascii="Verdana" w:hAnsi="Verdana" w:cs="Arial"/>
          <w:sz w:val="22"/>
          <w:szCs w:val="22"/>
        </w:rPr>
        <w:t>biased</w:t>
      </w:r>
      <w:r>
        <w:rPr>
          <w:rFonts w:ascii="Verdana" w:hAnsi="Verdana" w:cs="Arial"/>
          <w:sz w:val="22"/>
          <w:szCs w:val="22"/>
        </w:rPr>
        <w:t>)</w:t>
      </w:r>
      <w:r w:rsidRPr="007155E3">
        <w:rPr>
          <w:rFonts w:ascii="Verdana" w:hAnsi="Verdana" w:cs="Arial"/>
          <w:sz w:val="22"/>
          <w:szCs w:val="22"/>
        </w:rPr>
        <w:t xml:space="preserve"> and inaccurate utili</w:t>
      </w:r>
      <w:r>
        <w:rPr>
          <w:rFonts w:ascii="Verdana" w:hAnsi="Verdana" w:cs="Arial"/>
          <w:sz w:val="22"/>
          <w:szCs w:val="22"/>
        </w:rPr>
        <w:t>s</w:t>
      </w:r>
      <w:r w:rsidRPr="007155E3">
        <w:rPr>
          <w:rFonts w:ascii="Verdana" w:hAnsi="Verdana" w:cs="Arial"/>
          <w:sz w:val="22"/>
          <w:szCs w:val="22"/>
        </w:rPr>
        <w:t>ing secondary data beca</w:t>
      </w:r>
      <w:r>
        <w:rPr>
          <w:rFonts w:ascii="Verdana" w:hAnsi="Verdana" w:cs="Arial"/>
          <w:sz w:val="22"/>
          <w:szCs w:val="22"/>
        </w:rPr>
        <w:t xml:space="preserve">use </w:t>
      </w:r>
      <w:r w:rsidRPr="007155E3">
        <w:rPr>
          <w:rFonts w:ascii="Verdana" w:hAnsi="Verdana" w:cs="Arial"/>
          <w:sz w:val="22"/>
          <w:szCs w:val="22"/>
        </w:rPr>
        <w:t>it’s obsolete and a study made five years ago may not be pertinent today.</w:t>
      </w:r>
    </w:p>
    <w:p w14:paraId="5B51C82F" w14:textId="17B4C363" w:rsidR="000550CA" w:rsidRPr="007155E3" w:rsidRDefault="00B751A2" w:rsidP="000550CA">
      <w:pPr>
        <w:pStyle w:val="NormalWeb"/>
        <w:numPr>
          <w:ilvl w:val="0"/>
          <w:numId w:val="20"/>
        </w:numPr>
        <w:rPr>
          <w:rFonts w:ascii="Verdana" w:hAnsi="Verdana" w:cs="Arial"/>
          <w:sz w:val="22"/>
          <w:szCs w:val="22"/>
        </w:rPr>
      </w:pPr>
      <w:r w:rsidRPr="007155E3">
        <w:rPr>
          <w:rFonts w:ascii="Verdana" w:hAnsi="Verdana" w:cs="Arial"/>
          <w:sz w:val="22"/>
          <w:szCs w:val="22"/>
        </w:rPr>
        <w:t xml:space="preserve"> </w:t>
      </w:r>
      <w:r>
        <w:rPr>
          <w:rFonts w:ascii="Verdana" w:hAnsi="Verdana" w:cs="Arial"/>
          <w:sz w:val="22"/>
          <w:szCs w:val="22"/>
        </w:rPr>
        <w:t>It became a</w:t>
      </w:r>
      <w:r w:rsidRPr="007155E3">
        <w:rPr>
          <w:rFonts w:ascii="Verdana" w:hAnsi="Verdana" w:cs="Arial"/>
          <w:sz w:val="22"/>
          <w:szCs w:val="22"/>
        </w:rPr>
        <w:t xml:space="preserve"> </w:t>
      </w:r>
      <w:r>
        <w:rPr>
          <w:rFonts w:ascii="Verdana" w:hAnsi="Verdana" w:cs="Arial"/>
          <w:sz w:val="22"/>
          <w:szCs w:val="22"/>
        </w:rPr>
        <w:t>worry</w:t>
      </w:r>
      <w:r w:rsidRPr="007155E3">
        <w:rPr>
          <w:rFonts w:ascii="Verdana" w:hAnsi="Verdana" w:cs="Arial"/>
          <w:sz w:val="22"/>
          <w:szCs w:val="22"/>
        </w:rPr>
        <w:t xml:space="preserve"> over whether </w:t>
      </w:r>
      <w:r>
        <w:rPr>
          <w:rFonts w:ascii="Verdana" w:hAnsi="Verdana" w:cs="Arial"/>
          <w:sz w:val="22"/>
          <w:szCs w:val="22"/>
        </w:rPr>
        <w:t>the</w:t>
      </w:r>
      <w:r w:rsidRPr="007155E3">
        <w:rPr>
          <w:rFonts w:ascii="Verdana" w:hAnsi="Verdana" w:cs="Arial"/>
          <w:sz w:val="22"/>
          <w:szCs w:val="22"/>
        </w:rPr>
        <w:t xml:space="preserve"> data </w:t>
      </w:r>
      <w:r>
        <w:rPr>
          <w:rFonts w:ascii="Verdana" w:hAnsi="Verdana" w:cs="Arial"/>
          <w:sz w:val="22"/>
          <w:szCs w:val="22"/>
        </w:rPr>
        <w:t>is</w:t>
      </w:r>
      <w:r w:rsidRPr="007155E3">
        <w:rPr>
          <w:rFonts w:ascii="Verdana" w:hAnsi="Verdana" w:cs="Arial"/>
          <w:sz w:val="22"/>
          <w:szCs w:val="22"/>
        </w:rPr>
        <w:t xml:space="preserve"> completely separated from the context of its collection</w:t>
      </w:r>
      <w:r>
        <w:rPr>
          <w:rFonts w:ascii="Verdana" w:hAnsi="Verdana" w:cs="Arial"/>
          <w:sz w:val="22"/>
          <w:szCs w:val="22"/>
        </w:rPr>
        <w:t xml:space="preserve"> and the current study</w:t>
      </w:r>
      <w:r w:rsidRPr="007155E3">
        <w:rPr>
          <w:rFonts w:ascii="Verdana" w:hAnsi="Verdana" w:cs="Arial"/>
          <w:sz w:val="22"/>
          <w:szCs w:val="22"/>
        </w:rPr>
        <w:t>.</w:t>
      </w:r>
    </w:p>
    <w:p w14:paraId="6B799108" w14:textId="7DE70918" w:rsidR="000550CA" w:rsidRPr="007155E3" w:rsidRDefault="00F72F2F" w:rsidP="000550CA">
      <w:pPr>
        <w:pStyle w:val="NormalWeb"/>
        <w:numPr>
          <w:ilvl w:val="0"/>
          <w:numId w:val="20"/>
        </w:numPr>
        <w:rPr>
          <w:rFonts w:ascii="Verdana" w:hAnsi="Verdana" w:cs="Arial"/>
          <w:sz w:val="22"/>
          <w:szCs w:val="22"/>
        </w:rPr>
      </w:pPr>
      <w:r w:rsidRPr="007155E3">
        <w:rPr>
          <w:rFonts w:ascii="Verdana" w:hAnsi="Verdana" w:cs="Arial"/>
          <w:sz w:val="22"/>
          <w:szCs w:val="22"/>
        </w:rPr>
        <w:t>There are many published statistics (secondary data)</w:t>
      </w:r>
      <w:r>
        <w:rPr>
          <w:rFonts w:ascii="Verdana" w:hAnsi="Verdana" w:cs="Arial"/>
          <w:sz w:val="22"/>
          <w:szCs w:val="22"/>
        </w:rPr>
        <w:t>,</w:t>
      </w:r>
      <w:r w:rsidRPr="007155E3">
        <w:rPr>
          <w:rFonts w:ascii="Verdana" w:hAnsi="Verdana" w:cs="Arial"/>
          <w:sz w:val="22"/>
          <w:szCs w:val="22"/>
        </w:rPr>
        <w:t xml:space="preserve"> frequently raise </w:t>
      </w:r>
      <w:r>
        <w:rPr>
          <w:rFonts w:ascii="Verdana" w:hAnsi="Verdana" w:cs="Arial"/>
          <w:sz w:val="22"/>
          <w:szCs w:val="22"/>
        </w:rPr>
        <w:t xml:space="preserve">more </w:t>
      </w:r>
      <w:r w:rsidRPr="007155E3">
        <w:rPr>
          <w:rFonts w:ascii="Verdana" w:hAnsi="Verdana" w:cs="Arial"/>
          <w:sz w:val="22"/>
          <w:szCs w:val="22"/>
        </w:rPr>
        <w:t>questions than answer</w:t>
      </w:r>
      <w:r>
        <w:rPr>
          <w:rFonts w:ascii="Verdana" w:hAnsi="Verdana" w:cs="Arial"/>
          <w:sz w:val="22"/>
          <w:szCs w:val="22"/>
        </w:rPr>
        <w:t>s by critics</w:t>
      </w:r>
      <w:r w:rsidRPr="007155E3">
        <w:rPr>
          <w:rFonts w:ascii="Verdana" w:hAnsi="Verdana" w:cs="Arial"/>
          <w:sz w:val="22"/>
          <w:szCs w:val="22"/>
        </w:rPr>
        <w:t xml:space="preserve">. </w:t>
      </w:r>
    </w:p>
    <w:p w14:paraId="31BDD791" w14:textId="6C914892" w:rsidR="000550CA" w:rsidRPr="007155E3" w:rsidRDefault="00536D92" w:rsidP="000550CA">
      <w:pPr>
        <w:pStyle w:val="NormalWeb"/>
        <w:numPr>
          <w:ilvl w:val="0"/>
          <w:numId w:val="20"/>
        </w:numPr>
        <w:rPr>
          <w:rFonts w:ascii="Verdana" w:hAnsi="Verdana" w:cs="Arial"/>
          <w:sz w:val="22"/>
          <w:szCs w:val="22"/>
        </w:rPr>
      </w:pPr>
      <w:r>
        <w:rPr>
          <w:rFonts w:ascii="Verdana" w:hAnsi="Verdana" w:cs="Arial"/>
          <w:sz w:val="22"/>
          <w:szCs w:val="22"/>
        </w:rPr>
        <w:t xml:space="preserve">In most </w:t>
      </w:r>
      <w:r w:rsidRPr="00536D92">
        <w:rPr>
          <w:rFonts w:ascii="Verdana" w:hAnsi="Verdana" w:cs="Arial"/>
          <w:sz w:val="22"/>
          <w:szCs w:val="22"/>
        </w:rPr>
        <w:t xml:space="preserve">imperative </w:t>
      </w:r>
      <w:r>
        <w:rPr>
          <w:rFonts w:ascii="Verdana" w:hAnsi="Verdana" w:cs="Arial"/>
          <w:sz w:val="22"/>
          <w:szCs w:val="22"/>
        </w:rPr>
        <w:t xml:space="preserve">moment, </w:t>
      </w:r>
      <w:r w:rsidRPr="007155E3">
        <w:rPr>
          <w:rFonts w:ascii="Verdana" w:hAnsi="Verdana" w:cs="Arial"/>
          <w:sz w:val="22"/>
          <w:szCs w:val="22"/>
        </w:rPr>
        <w:t>secondary sour</w:t>
      </w:r>
      <w:r>
        <w:rPr>
          <w:rFonts w:ascii="Verdana" w:hAnsi="Verdana" w:cs="Arial"/>
          <w:sz w:val="22"/>
          <w:szCs w:val="22"/>
        </w:rPr>
        <w:t>ce da</w:t>
      </w:r>
      <w:r w:rsidRPr="007155E3">
        <w:rPr>
          <w:rFonts w:ascii="Verdana" w:hAnsi="Verdana" w:cs="Arial"/>
          <w:sz w:val="22"/>
          <w:szCs w:val="22"/>
        </w:rPr>
        <w:t>t</w:t>
      </w:r>
      <w:r>
        <w:rPr>
          <w:rFonts w:ascii="Verdana" w:hAnsi="Verdana" w:cs="Arial"/>
          <w:sz w:val="22"/>
          <w:szCs w:val="22"/>
        </w:rPr>
        <w:t>a does not</w:t>
      </w:r>
      <w:r w:rsidRPr="007155E3">
        <w:rPr>
          <w:rFonts w:ascii="Verdana" w:hAnsi="Verdana" w:cs="Arial"/>
          <w:sz w:val="22"/>
          <w:szCs w:val="22"/>
        </w:rPr>
        <w:t xml:space="preserve"> meet the research</w:t>
      </w:r>
      <w:r>
        <w:rPr>
          <w:rFonts w:ascii="Verdana" w:hAnsi="Verdana" w:cs="Arial"/>
          <w:sz w:val="22"/>
          <w:szCs w:val="22"/>
        </w:rPr>
        <w:t>er</w:t>
      </w:r>
      <w:r w:rsidRPr="007155E3">
        <w:rPr>
          <w:rFonts w:ascii="Verdana" w:hAnsi="Verdana" w:cs="Arial"/>
          <w:sz w:val="22"/>
          <w:szCs w:val="22"/>
        </w:rPr>
        <w:t>’s specific needs.</w:t>
      </w:r>
    </w:p>
    <w:p w14:paraId="2FCAEBBC" w14:textId="6474CBED" w:rsidR="000550CA" w:rsidRDefault="000550CA" w:rsidP="00915EA0"/>
    <w:p w14:paraId="6FC02B3F" w14:textId="3A47FC29" w:rsidR="00A9056D" w:rsidRDefault="00A9056D" w:rsidP="00915EA0"/>
    <w:p w14:paraId="76A17680" w14:textId="2B4C02E3" w:rsidR="00A9056D" w:rsidRDefault="00A9056D" w:rsidP="00915EA0"/>
    <w:p w14:paraId="1E179802" w14:textId="0A2F3A87" w:rsidR="00A9056D" w:rsidRDefault="00A9056D" w:rsidP="00915EA0"/>
    <w:p w14:paraId="50E5108D" w14:textId="7211A435" w:rsidR="00A9056D" w:rsidRDefault="00A9056D" w:rsidP="00915EA0"/>
    <w:p w14:paraId="29D575A6" w14:textId="7D0F2676" w:rsidR="00581212" w:rsidRDefault="00581212" w:rsidP="00915EA0"/>
    <w:p w14:paraId="49436FCF" w14:textId="3B252441" w:rsidR="00581212" w:rsidRDefault="00581212" w:rsidP="00915EA0"/>
    <w:p w14:paraId="1AEC931A" w14:textId="00D41CD9" w:rsidR="00581212" w:rsidRDefault="00581212" w:rsidP="00915EA0"/>
    <w:p w14:paraId="6463607C" w14:textId="77777777" w:rsidR="00581212" w:rsidRDefault="00581212" w:rsidP="00915EA0"/>
    <w:p w14:paraId="161BAAE8" w14:textId="3E7831AA" w:rsidR="00A9056D" w:rsidRDefault="00A9056D" w:rsidP="00915EA0"/>
    <w:p w14:paraId="2416271E" w14:textId="00E77402" w:rsidR="00A9056D" w:rsidRDefault="00A9056D" w:rsidP="00915EA0"/>
    <w:p w14:paraId="0D9592FC" w14:textId="77777777" w:rsidR="00A9056D" w:rsidRDefault="00A9056D" w:rsidP="00A9056D">
      <w:pPr>
        <w:pStyle w:val="Heading1"/>
        <w:rPr>
          <w:rFonts w:ascii="Verdana" w:hAnsi="Verdana"/>
          <w:b/>
          <w:color w:val="auto"/>
          <w:sz w:val="24"/>
          <w:szCs w:val="24"/>
        </w:rPr>
      </w:pPr>
      <w:bookmarkStart w:id="86" w:name="_Hlk512083224"/>
      <w:bookmarkStart w:id="87" w:name="_Toc533769844"/>
      <w:bookmarkEnd w:id="86"/>
      <w:r>
        <w:rPr>
          <w:rFonts w:ascii="Verdana" w:hAnsi="Verdana"/>
          <w:b/>
          <w:color w:val="auto"/>
          <w:sz w:val="24"/>
          <w:szCs w:val="24"/>
        </w:rPr>
        <w:lastRenderedPageBreak/>
        <w:t>CHAPTER 4:  ANALYSIS AND INTERPRETATION OF DATA / RESULTS</w:t>
      </w:r>
      <w:bookmarkEnd w:id="87"/>
    </w:p>
    <w:p w14:paraId="3E349268" w14:textId="28AF2BC5" w:rsidR="00A9056D" w:rsidRPr="00185511" w:rsidRDefault="008F13DA" w:rsidP="00A9056D">
      <w:pPr>
        <w:pStyle w:val="Heading2"/>
        <w:rPr>
          <w:rFonts w:ascii="Verdana" w:hAnsi="Verdana"/>
          <w:b/>
          <w:color w:val="auto"/>
          <w:sz w:val="22"/>
          <w:szCs w:val="22"/>
        </w:rPr>
      </w:pPr>
      <w:bookmarkStart w:id="88" w:name="_Toc533769845"/>
      <w:r w:rsidRPr="00185511">
        <w:rPr>
          <w:rFonts w:ascii="Verdana" w:hAnsi="Verdana"/>
          <w:b/>
          <w:color w:val="auto"/>
          <w:sz w:val="22"/>
          <w:szCs w:val="22"/>
        </w:rPr>
        <w:t>4.1 INTRODUCTION</w:t>
      </w:r>
      <w:bookmarkEnd w:id="88"/>
      <w:r w:rsidRPr="00185511">
        <w:rPr>
          <w:rFonts w:ascii="Verdana" w:hAnsi="Verdana"/>
          <w:b/>
          <w:color w:val="auto"/>
          <w:sz w:val="22"/>
          <w:szCs w:val="22"/>
        </w:rPr>
        <w:t xml:space="preserve"> </w:t>
      </w:r>
    </w:p>
    <w:p w14:paraId="01E176DA" w14:textId="151BA40D" w:rsidR="00A9056D" w:rsidRDefault="00870B24" w:rsidP="00A9056D">
      <w:pPr>
        <w:rPr>
          <w:rFonts w:ascii="Verdana" w:hAnsi="Verdana"/>
        </w:rPr>
      </w:pPr>
      <w:r>
        <w:rPr>
          <w:rFonts w:ascii="Verdana" w:hAnsi="Verdana"/>
        </w:rPr>
        <w:t xml:space="preserve">The objective of this chapter is to elucidate in-depth the data collected, data analysis and interpretation of its results. </w:t>
      </w:r>
      <w:r w:rsidR="00A9056D">
        <w:rPr>
          <w:rFonts w:ascii="Verdana" w:hAnsi="Verdana"/>
        </w:rPr>
        <w:t>It also explores three semi-structured interviews conducted by the researcher with Aldergrove waste management specialist</w:t>
      </w:r>
      <w:r w:rsidR="00581212">
        <w:rPr>
          <w:rFonts w:ascii="Verdana" w:hAnsi="Verdana"/>
        </w:rPr>
        <w:t>s</w:t>
      </w:r>
      <w:r w:rsidR="00A9056D">
        <w:rPr>
          <w:rFonts w:ascii="Verdana" w:hAnsi="Verdana"/>
        </w:rPr>
        <w:t xml:space="preserve">: (Quarter Master (Qm)-Maj. </w:t>
      </w:r>
      <w:r w:rsidR="003B2133">
        <w:rPr>
          <w:rFonts w:ascii="Verdana" w:hAnsi="Verdana"/>
        </w:rPr>
        <w:t xml:space="preserve">John </w:t>
      </w:r>
      <w:r w:rsidR="00011EFB">
        <w:rPr>
          <w:rFonts w:ascii="Verdana" w:hAnsi="Verdana"/>
        </w:rPr>
        <w:t>Linegar</w:t>
      </w:r>
      <w:r w:rsidR="00A9056D">
        <w:rPr>
          <w:rFonts w:ascii="Verdana" w:hAnsi="Verdana"/>
        </w:rPr>
        <w:t>, Recycl</w:t>
      </w:r>
      <w:r w:rsidR="00581212">
        <w:rPr>
          <w:rFonts w:ascii="Verdana" w:hAnsi="Verdana"/>
        </w:rPr>
        <w:t>ing</w:t>
      </w:r>
      <w:r w:rsidR="00A9056D">
        <w:rPr>
          <w:rFonts w:ascii="Verdana" w:hAnsi="Verdana"/>
        </w:rPr>
        <w:t xml:space="preserve"> Deputy-Manager-Mr.</w:t>
      </w:r>
      <w:r w:rsidR="00A9056D">
        <w:rPr>
          <w:rFonts w:ascii="Verdana" w:hAnsi="Verdana"/>
          <w:b/>
        </w:rPr>
        <w:t xml:space="preserve"> </w:t>
      </w:r>
      <w:r w:rsidR="00A9056D">
        <w:rPr>
          <w:rFonts w:ascii="Verdana" w:hAnsi="Verdana"/>
        </w:rPr>
        <w:t xml:space="preserve">Paddy Lynn and Catering Manager – </w:t>
      </w:r>
      <w:proofErr w:type="spellStart"/>
      <w:r w:rsidR="00A9056D">
        <w:rPr>
          <w:rFonts w:ascii="Verdana" w:hAnsi="Verdana"/>
        </w:rPr>
        <w:t>Sgt.</w:t>
      </w:r>
      <w:proofErr w:type="spellEnd"/>
      <w:r w:rsidR="00A9056D">
        <w:rPr>
          <w:rFonts w:ascii="Verdana" w:hAnsi="Verdana"/>
        </w:rPr>
        <w:t xml:space="preserve"> Daryl Patterson)</w:t>
      </w:r>
    </w:p>
    <w:p w14:paraId="41993F38" w14:textId="400E2226" w:rsidR="00A9056D" w:rsidRDefault="00A9056D" w:rsidP="00A9056D">
      <w:pPr>
        <w:rPr>
          <w:rFonts w:ascii="Verdana" w:hAnsi="Verdana"/>
        </w:rPr>
      </w:pPr>
      <w:r>
        <w:rPr>
          <w:rFonts w:ascii="Verdana" w:hAnsi="Verdana"/>
        </w:rPr>
        <w:t>On the 01</w:t>
      </w:r>
      <w:r>
        <w:rPr>
          <w:rFonts w:ascii="Verdana" w:hAnsi="Verdana"/>
          <w:vertAlign w:val="superscript"/>
        </w:rPr>
        <w:t>st</w:t>
      </w:r>
      <w:r>
        <w:rPr>
          <w:rFonts w:ascii="Verdana" w:hAnsi="Verdana"/>
        </w:rPr>
        <w:t xml:space="preserve"> April 2018, the researcher administered 150 questionnaires out to the sample population </w:t>
      </w:r>
      <w:r w:rsidR="0080349A">
        <w:rPr>
          <w:rFonts w:ascii="Verdana" w:hAnsi="Verdana"/>
        </w:rPr>
        <w:t>which</w:t>
      </w:r>
      <w:r>
        <w:rPr>
          <w:rFonts w:ascii="Verdana" w:hAnsi="Verdana"/>
        </w:rPr>
        <w:t xml:space="preserve"> includ</w:t>
      </w:r>
      <w:r w:rsidR="0080349A">
        <w:rPr>
          <w:rFonts w:ascii="Verdana" w:hAnsi="Verdana"/>
        </w:rPr>
        <w:t>ed</w:t>
      </w:r>
      <w:r>
        <w:rPr>
          <w:rFonts w:ascii="Verdana" w:hAnsi="Verdana"/>
        </w:rPr>
        <w:t xml:space="preserve"> 5 Regiment AAC </w:t>
      </w:r>
      <w:r w:rsidR="0080349A">
        <w:rPr>
          <w:rFonts w:ascii="Verdana" w:hAnsi="Verdana"/>
        </w:rPr>
        <w:t>e</w:t>
      </w:r>
      <w:r>
        <w:rPr>
          <w:rFonts w:ascii="Verdana" w:hAnsi="Verdana"/>
        </w:rPr>
        <w:t xml:space="preserve">ngineers, </w:t>
      </w:r>
      <w:r w:rsidR="0080349A">
        <w:rPr>
          <w:rFonts w:ascii="Verdana" w:hAnsi="Verdana"/>
        </w:rPr>
        <w:t>c</w:t>
      </w:r>
      <w:r>
        <w:rPr>
          <w:rFonts w:ascii="Verdana" w:hAnsi="Verdana"/>
        </w:rPr>
        <w:t xml:space="preserve">ivil </w:t>
      </w:r>
      <w:r w:rsidR="0080349A">
        <w:rPr>
          <w:rFonts w:ascii="Verdana" w:hAnsi="Verdana"/>
        </w:rPr>
        <w:t>s</w:t>
      </w:r>
      <w:r>
        <w:rPr>
          <w:rFonts w:ascii="Verdana" w:hAnsi="Verdana"/>
        </w:rPr>
        <w:t xml:space="preserve">ervants and </w:t>
      </w:r>
      <w:r w:rsidR="0080349A">
        <w:rPr>
          <w:rFonts w:ascii="Verdana" w:hAnsi="Verdana"/>
        </w:rPr>
        <w:t>c</w:t>
      </w:r>
      <w:r>
        <w:rPr>
          <w:rFonts w:ascii="Verdana" w:hAnsi="Verdana"/>
        </w:rPr>
        <w:t>ontractors. On the 2</w:t>
      </w:r>
      <w:r>
        <w:rPr>
          <w:rFonts w:ascii="Verdana" w:hAnsi="Verdana"/>
          <w:vertAlign w:val="superscript"/>
        </w:rPr>
        <w:t>nd</w:t>
      </w:r>
      <w:r>
        <w:rPr>
          <w:rFonts w:ascii="Verdana" w:hAnsi="Verdana"/>
        </w:rPr>
        <w:t xml:space="preserve"> April 2018, the researcher was able to collect 90 questionnaires out of the 150. </w:t>
      </w:r>
    </w:p>
    <w:p w14:paraId="2F1B1FC3" w14:textId="0CF417A7" w:rsidR="00A9056D" w:rsidRDefault="004D1438" w:rsidP="00A9056D">
      <w:pPr>
        <w:rPr>
          <w:rFonts w:ascii="Verdana" w:hAnsi="Verdana"/>
        </w:rPr>
      </w:pPr>
      <w:r>
        <w:rPr>
          <w:rFonts w:ascii="Verdana" w:hAnsi="Verdana"/>
        </w:rPr>
        <w:t>After the collection of all data, the researcher went via the following process:</w:t>
      </w:r>
    </w:p>
    <w:p w14:paraId="3E9E5335" w14:textId="6D2D8572" w:rsidR="00A9056D" w:rsidRDefault="007B0BCB" w:rsidP="00A9056D">
      <w:pPr>
        <w:pStyle w:val="ListParagraph"/>
        <w:numPr>
          <w:ilvl w:val="0"/>
          <w:numId w:val="23"/>
        </w:numPr>
        <w:rPr>
          <w:rFonts w:ascii="Verdana" w:hAnsi="Verdana"/>
          <w:i/>
        </w:rPr>
      </w:pPr>
      <w:r>
        <w:rPr>
          <w:rFonts w:ascii="Verdana" w:hAnsi="Verdana"/>
          <w:b/>
        </w:rPr>
        <w:t>Editing</w:t>
      </w:r>
      <w:r>
        <w:rPr>
          <w:rFonts w:ascii="Verdana" w:hAnsi="Verdana"/>
        </w:rPr>
        <w:t xml:space="preserve">- Sorting out the respondent’s feedback, exploring for errors and mistakes to be removed by the researcher. </w:t>
      </w:r>
      <w:r w:rsidR="00A9056D">
        <w:rPr>
          <w:rFonts w:ascii="Verdana" w:hAnsi="Verdana"/>
        </w:rPr>
        <w:t xml:space="preserve">According to </w:t>
      </w:r>
      <w:r w:rsidR="00A9056D">
        <w:rPr>
          <w:rFonts w:ascii="Verdana" w:hAnsi="Verdana"/>
          <w:lang w:val="en-US"/>
        </w:rPr>
        <w:t xml:space="preserve">Ghauri and Gronhaug (2005 p156) the basic purpose of editing </w:t>
      </w:r>
      <w:r w:rsidR="00A9056D">
        <w:rPr>
          <w:rFonts w:ascii="Verdana" w:hAnsi="Verdana"/>
          <w:i/>
          <w:lang w:val="en-US"/>
        </w:rPr>
        <w:t>“…is to secure a quality standard for the data”</w:t>
      </w:r>
      <w:r w:rsidR="00A9056D">
        <w:rPr>
          <w:rFonts w:ascii="Verdana" w:hAnsi="Verdana"/>
          <w:lang w:val="en-US"/>
        </w:rPr>
        <w:t xml:space="preserve">. </w:t>
      </w:r>
      <w:r w:rsidR="00A922B3">
        <w:rPr>
          <w:rFonts w:ascii="Verdana" w:hAnsi="Verdana"/>
          <w:lang w:val="en-US"/>
        </w:rPr>
        <w:t>Editing</w:t>
      </w:r>
      <w:r w:rsidR="00A9056D">
        <w:rPr>
          <w:rFonts w:ascii="Verdana" w:hAnsi="Verdana"/>
          <w:lang w:val="en-US"/>
        </w:rPr>
        <w:t xml:space="preserve"> happened in a form of vetting the questionnaires. In the context of this study, the researcher </w:t>
      </w:r>
      <w:r w:rsidR="00A9056D">
        <w:rPr>
          <w:rFonts w:ascii="Verdana" w:hAnsi="Verdana"/>
        </w:rPr>
        <w:t xml:space="preserve">found 60 questionnaires out of the 90 questionnaires to be in a good form for analysis of the study. </w:t>
      </w:r>
    </w:p>
    <w:p w14:paraId="5AEAEA26" w14:textId="6D90B569" w:rsidR="00A9056D" w:rsidRDefault="00A9056D" w:rsidP="00A9056D">
      <w:pPr>
        <w:pStyle w:val="ListParagraph"/>
        <w:numPr>
          <w:ilvl w:val="0"/>
          <w:numId w:val="23"/>
        </w:numPr>
        <w:rPr>
          <w:rFonts w:ascii="Verdana" w:hAnsi="Verdana"/>
        </w:rPr>
      </w:pPr>
      <w:r>
        <w:rPr>
          <w:rFonts w:ascii="Verdana" w:hAnsi="Verdana"/>
          <w:b/>
        </w:rPr>
        <w:t>Coding</w:t>
      </w:r>
      <w:r>
        <w:rPr>
          <w:rFonts w:ascii="Verdana" w:hAnsi="Verdana"/>
        </w:rPr>
        <w:t xml:space="preserve">- The researcher collated all </w:t>
      </w:r>
      <w:r w:rsidR="002C55D9">
        <w:rPr>
          <w:rFonts w:ascii="Verdana" w:hAnsi="Verdana"/>
        </w:rPr>
        <w:t xml:space="preserve">the </w:t>
      </w:r>
      <w:r>
        <w:rPr>
          <w:rFonts w:ascii="Verdana" w:hAnsi="Verdana"/>
        </w:rPr>
        <w:t xml:space="preserve">best data (60 questionnaires) onto </w:t>
      </w:r>
      <w:r w:rsidR="002C55D9">
        <w:rPr>
          <w:rFonts w:ascii="Verdana" w:hAnsi="Verdana"/>
        </w:rPr>
        <w:t xml:space="preserve">a </w:t>
      </w:r>
      <w:r>
        <w:rPr>
          <w:rFonts w:ascii="Verdana" w:hAnsi="Verdana"/>
        </w:rPr>
        <w:t>data board and convert</w:t>
      </w:r>
      <w:r w:rsidR="002C55D9">
        <w:rPr>
          <w:rFonts w:ascii="Verdana" w:hAnsi="Verdana"/>
        </w:rPr>
        <w:t>ed</w:t>
      </w:r>
      <w:r>
        <w:rPr>
          <w:rFonts w:ascii="Verdana" w:hAnsi="Verdana"/>
        </w:rPr>
        <w:t xml:space="preserve"> them into numeric codes into the SPSS Data View and Variables View (see Appendix </w:t>
      </w:r>
      <w:r w:rsidR="00F805B7">
        <w:rPr>
          <w:rFonts w:ascii="Verdana" w:hAnsi="Verdana"/>
        </w:rPr>
        <w:t>X</w:t>
      </w:r>
      <w:r>
        <w:rPr>
          <w:rFonts w:ascii="Verdana" w:hAnsi="Verdana"/>
        </w:rPr>
        <w:t xml:space="preserve">). </w:t>
      </w:r>
    </w:p>
    <w:p w14:paraId="0125A21A" w14:textId="77777777" w:rsidR="00A9056D" w:rsidRDefault="00A9056D" w:rsidP="00A9056D">
      <w:pPr>
        <w:pStyle w:val="ListParagraph"/>
        <w:numPr>
          <w:ilvl w:val="0"/>
          <w:numId w:val="23"/>
        </w:numPr>
        <w:rPr>
          <w:rFonts w:ascii="Verdana" w:hAnsi="Verdana"/>
        </w:rPr>
      </w:pPr>
      <w:r>
        <w:rPr>
          <w:rFonts w:ascii="Verdana" w:hAnsi="Verdana"/>
        </w:rPr>
        <w:t>The researcher utilised the collapsing approach to simplify some of the complex response received so that they can be tested or exploited by the analysis tools easily.</w:t>
      </w:r>
    </w:p>
    <w:p w14:paraId="1BC8814F" w14:textId="68D05E7E" w:rsidR="00A9056D" w:rsidRDefault="00A9056D" w:rsidP="00A9056D">
      <w:pPr>
        <w:pStyle w:val="ListParagraph"/>
        <w:numPr>
          <w:ilvl w:val="0"/>
          <w:numId w:val="23"/>
        </w:numPr>
        <w:rPr>
          <w:rFonts w:ascii="Verdana" w:hAnsi="Verdana"/>
        </w:rPr>
      </w:pPr>
      <w:r>
        <w:rPr>
          <w:rFonts w:ascii="Verdana" w:hAnsi="Verdana"/>
        </w:rPr>
        <w:t xml:space="preserve">The </w:t>
      </w:r>
      <w:r w:rsidR="002C55D9">
        <w:rPr>
          <w:rFonts w:ascii="Verdana" w:hAnsi="Verdana"/>
        </w:rPr>
        <w:t>r</w:t>
      </w:r>
      <w:r>
        <w:rPr>
          <w:rFonts w:ascii="Verdana" w:hAnsi="Verdana"/>
        </w:rPr>
        <w:t>esearcher tested the collected data reliability</w:t>
      </w:r>
      <w:r w:rsidR="002C55D9">
        <w:rPr>
          <w:rFonts w:ascii="Verdana" w:hAnsi="Verdana"/>
        </w:rPr>
        <w:t xml:space="preserve"> and </w:t>
      </w:r>
      <w:r>
        <w:rPr>
          <w:rFonts w:ascii="Verdana" w:hAnsi="Verdana"/>
        </w:rPr>
        <w:t xml:space="preserve">validity with SPSS before analysis any other Descriptive analysis.  </w:t>
      </w:r>
    </w:p>
    <w:p w14:paraId="30EEA497" w14:textId="468EB73F" w:rsidR="003000DC" w:rsidRPr="00330782" w:rsidRDefault="00A9056D" w:rsidP="00330782">
      <w:pPr>
        <w:rPr>
          <w:rFonts w:ascii="Verdana" w:hAnsi="Verdana"/>
        </w:rPr>
      </w:pPr>
      <w:r>
        <w:rPr>
          <w:rFonts w:ascii="Verdana" w:hAnsi="Verdana"/>
        </w:rPr>
        <w:t>The study utilised the Statistical Package for the Social Science (SPSS) and Pivot table application(software) to produce the below data analysis for presentation. The researcher would interpret the non-diagram data to the study beneficiary and present the diagram</w:t>
      </w:r>
      <w:r w:rsidR="005450DF">
        <w:rPr>
          <w:rFonts w:ascii="Verdana" w:hAnsi="Verdana"/>
        </w:rPr>
        <w:t>s</w:t>
      </w:r>
      <w:r>
        <w:rPr>
          <w:rFonts w:ascii="Verdana" w:hAnsi="Verdana"/>
        </w:rPr>
        <w:t xml:space="preserve"> (chat</w:t>
      </w:r>
      <w:r w:rsidR="005450DF">
        <w:rPr>
          <w:rFonts w:ascii="Verdana" w:hAnsi="Verdana"/>
        </w:rPr>
        <w:t>s</w:t>
      </w:r>
      <w:r>
        <w:rPr>
          <w:rFonts w:ascii="Verdana" w:hAnsi="Verdana"/>
        </w:rPr>
        <w:t>, histogram) in a visualised form.</w:t>
      </w:r>
    </w:p>
    <w:p w14:paraId="31F27AAE" w14:textId="08474354" w:rsidR="00A9056D" w:rsidRDefault="00DA3C13" w:rsidP="00A9056D">
      <w:pPr>
        <w:pStyle w:val="Heading2"/>
        <w:rPr>
          <w:rFonts w:ascii="Verdana" w:hAnsi="Verdana"/>
          <w:b/>
          <w:color w:val="auto"/>
          <w:sz w:val="22"/>
          <w:szCs w:val="22"/>
        </w:rPr>
      </w:pPr>
      <w:bookmarkStart w:id="89" w:name="_Toc533769846"/>
      <w:r>
        <w:rPr>
          <w:rFonts w:ascii="Verdana" w:hAnsi="Verdana"/>
          <w:b/>
          <w:color w:val="auto"/>
          <w:sz w:val="22"/>
          <w:szCs w:val="22"/>
        </w:rPr>
        <w:lastRenderedPageBreak/>
        <w:t>4.2 ANALYSIS AND PRESENTATION DATA TOOLS.</w:t>
      </w:r>
      <w:bookmarkEnd w:id="89"/>
      <w:r>
        <w:rPr>
          <w:rFonts w:ascii="Verdana" w:hAnsi="Verdana"/>
          <w:b/>
          <w:color w:val="auto"/>
          <w:sz w:val="22"/>
          <w:szCs w:val="22"/>
        </w:rPr>
        <w:t xml:space="preserve"> </w:t>
      </w:r>
    </w:p>
    <w:p w14:paraId="3E593D67" w14:textId="38889DAD" w:rsidR="00A9056D" w:rsidRDefault="00A9056D" w:rsidP="00A9056D">
      <w:pPr>
        <w:rPr>
          <w:rFonts w:ascii="Verdana" w:hAnsi="Verdana"/>
        </w:rPr>
      </w:pPr>
      <w:r>
        <w:rPr>
          <w:rFonts w:ascii="Verdana" w:hAnsi="Verdana"/>
        </w:rPr>
        <w:t xml:space="preserve">This study will use descriptive statistical tools as analysis tools to interpret most of the collected data for the research. They </w:t>
      </w:r>
      <w:r w:rsidR="00426695">
        <w:rPr>
          <w:rFonts w:ascii="Verdana" w:hAnsi="Verdana"/>
        </w:rPr>
        <w:t xml:space="preserve">are; </w:t>
      </w:r>
      <w:r w:rsidR="00330782">
        <w:rPr>
          <w:rFonts w:ascii="Verdana" w:hAnsi="Verdana"/>
        </w:rPr>
        <w:t>t</w:t>
      </w:r>
      <w:r>
        <w:rPr>
          <w:rFonts w:ascii="Verdana" w:hAnsi="Verdana"/>
        </w:rPr>
        <w:t>ables (</w:t>
      </w:r>
      <w:r w:rsidR="00330782">
        <w:rPr>
          <w:rFonts w:ascii="Verdana" w:hAnsi="Verdana"/>
        </w:rPr>
        <w:t>c</w:t>
      </w:r>
      <w:r>
        <w:rPr>
          <w:rFonts w:ascii="Verdana" w:hAnsi="Verdana"/>
        </w:rPr>
        <w:t xml:space="preserve">umulative </w:t>
      </w:r>
      <w:r w:rsidR="00330782">
        <w:rPr>
          <w:rFonts w:ascii="Verdana" w:hAnsi="Verdana"/>
        </w:rPr>
        <w:t>f</w:t>
      </w:r>
      <w:r>
        <w:rPr>
          <w:rFonts w:ascii="Verdana" w:hAnsi="Verdana"/>
        </w:rPr>
        <w:t xml:space="preserve">requency </w:t>
      </w:r>
      <w:r w:rsidR="00330782">
        <w:rPr>
          <w:rFonts w:ascii="Verdana" w:hAnsi="Verdana"/>
        </w:rPr>
        <w:t>t</w:t>
      </w:r>
      <w:r>
        <w:rPr>
          <w:rFonts w:ascii="Verdana" w:hAnsi="Verdana"/>
        </w:rPr>
        <w:t xml:space="preserve">able), </w:t>
      </w:r>
      <w:r w:rsidR="00330782">
        <w:rPr>
          <w:rFonts w:ascii="Verdana" w:hAnsi="Verdana"/>
        </w:rPr>
        <w:t>h</w:t>
      </w:r>
      <w:r>
        <w:rPr>
          <w:rFonts w:ascii="Verdana" w:hAnsi="Verdana"/>
        </w:rPr>
        <w:t>istogram</w:t>
      </w:r>
      <w:r w:rsidR="00330782">
        <w:rPr>
          <w:rFonts w:ascii="Verdana" w:hAnsi="Verdana"/>
        </w:rPr>
        <w:t>s</w:t>
      </w:r>
      <w:r>
        <w:rPr>
          <w:rFonts w:ascii="Verdana" w:hAnsi="Verdana"/>
        </w:rPr>
        <w:t xml:space="preserve"> (Pie chart and Bar chart), </w:t>
      </w:r>
      <w:r w:rsidR="00330782">
        <w:rPr>
          <w:rFonts w:ascii="Verdana" w:hAnsi="Verdana"/>
        </w:rPr>
        <w:t>p</w:t>
      </w:r>
      <w:r>
        <w:rPr>
          <w:rFonts w:ascii="Verdana" w:hAnsi="Verdana"/>
        </w:rPr>
        <w:t>ercentage</w:t>
      </w:r>
      <w:r w:rsidR="00330782">
        <w:rPr>
          <w:rFonts w:ascii="Verdana" w:hAnsi="Verdana"/>
        </w:rPr>
        <w:t>s</w:t>
      </w:r>
      <w:r>
        <w:rPr>
          <w:rFonts w:ascii="Verdana" w:hAnsi="Verdana"/>
        </w:rPr>
        <w:t xml:space="preserve">, </w:t>
      </w:r>
      <w:r w:rsidR="00330782">
        <w:rPr>
          <w:rFonts w:ascii="Verdana" w:hAnsi="Verdana"/>
        </w:rPr>
        <w:t>f</w:t>
      </w:r>
      <w:r>
        <w:rPr>
          <w:rFonts w:ascii="Verdana" w:hAnsi="Verdana"/>
        </w:rPr>
        <w:t>raction</w:t>
      </w:r>
      <w:r w:rsidR="00330782">
        <w:rPr>
          <w:rFonts w:ascii="Verdana" w:hAnsi="Verdana"/>
        </w:rPr>
        <w:t>s</w:t>
      </w:r>
      <w:r>
        <w:rPr>
          <w:rFonts w:ascii="Verdana" w:hAnsi="Verdana"/>
        </w:rPr>
        <w:t xml:space="preserve">, Chi-square </w:t>
      </w:r>
      <w:r w:rsidR="00330782">
        <w:rPr>
          <w:rFonts w:ascii="Verdana" w:hAnsi="Verdana"/>
        </w:rPr>
        <w:t>a</w:t>
      </w:r>
      <w:r>
        <w:rPr>
          <w:rFonts w:ascii="Verdana" w:hAnsi="Verdana"/>
        </w:rPr>
        <w:t xml:space="preserve">nalysis and T-Test </w:t>
      </w:r>
      <w:r w:rsidR="00330782">
        <w:rPr>
          <w:rFonts w:ascii="Verdana" w:hAnsi="Verdana"/>
        </w:rPr>
        <w:t>a</w:t>
      </w:r>
      <w:r>
        <w:rPr>
          <w:rFonts w:ascii="Verdana" w:hAnsi="Verdana"/>
        </w:rPr>
        <w:t xml:space="preserve">nalysis </w:t>
      </w:r>
    </w:p>
    <w:p w14:paraId="00956A3E" w14:textId="7F236D3B" w:rsidR="00A9056D" w:rsidRDefault="00A9056D" w:rsidP="00A9056D">
      <w:pPr>
        <w:rPr>
          <w:rFonts w:ascii="Verdana" w:hAnsi="Verdana"/>
        </w:rPr>
      </w:pPr>
      <w:r>
        <w:rPr>
          <w:rFonts w:ascii="Verdana" w:hAnsi="Verdana"/>
        </w:rPr>
        <w:t xml:space="preserve">This chapter will also report the semi-structured interview (face-face interview) conducted </w:t>
      </w:r>
      <w:r w:rsidR="00426695">
        <w:rPr>
          <w:rFonts w:ascii="Verdana" w:hAnsi="Verdana"/>
        </w:rPr>
        <w:t>with</w:t>
      </w:r>
      <w:r>
        <w:rPr>
          <w:rFonts w:ascii="Verdana" w:hAnsi="Verdana"/>
        </w:rPr>
        <w:t xml:space="preserve"> Aldergrove</w:t>
      </w:r>
      <w:r w:rsidR="00C43BC4">
        <w:rPr>
          <w:rFonts w:ascii="Verdana" w:hAnsi="Verdana"/>
        </w:rPr>
        <w:t xml:space="preserve"> </w:t>
      </w:r>
      <w:r>
        <w:rPr>
          <w:rFonts w:ascii="Verdana" w:hAnsi="Verdana"/>
        </w:rPr>
        <w:t>C</w:t>
      </w:r>
      <w:r w:rsidR="00C43BC4">
        <w:rPr>
          <w:rFonts w:ascii="Verdana" w:hAnsi="Verdana"/>
        </w:rPr>
        <w:t>atering</w:t>
      </w:r>
      <w:r>
        <w:rPr>
          <w:rFonts w:ascii="Verdana" w:hAnsi="Verdana"/>
        </w:rPr>
        <w:t xml:space="preserve"> Manager (Sgt Daryl Patterson)</w:t>
      </w:r>
      <w:r w:rsidR="005A1BBE">
        <w:rPr>
          <w:rFonts w:ascii="Verdana" w:hAnsi="Verdana"/>
        </w:rPr>
        <w:t>,</w:t>
      </w:r>
      <w:r w:rsidR="00F309D7">
        <w:rPr>
          <w:rFonts w:ascii="Verdana" w:hAnsi="Verdana"/>
        </w:rPr>
        <w:t xml:space="preserve"> Aldergrove Quarter Master (Major John Linegar)</w:t>
      </w:r>
      <w:r>
        <w:rPr>
          <w:rFonts w:ascii="Verdana" w:hAnsi="Verdana"/>
        </w:rPr>
        <w:t xml:space="preserve"> and Aldergrove Recycling Centre Deputy Manager (Mr. Paddy Lynn) on waste management. The researcher elected these two managers because their daily work relates to a </w:t>
      </w:r>
      <w:r w:rsidR="005503A7">
        <w:rPr>
          <w:rFonts w:ascii="Verdana" w:hAnsi="Verdana"/>
        </w:rPr>
        <w:t>large quantity of</w:t>
      </w:r>
      <w:r>
        <w:rPr>
          <w:rFonts w:ascii="Verdana" w:hAnsi="Verdana"/>
        </w:rPr>
        <w:t xml:space="preserve"> waste production and they are also well trained on waste management. It will also finally analys</w:t>
      </w:r>
      <w:r w:rsidR="005503A7">
        <w:rPr>
          <w:rFonts w:ascii="Verdana" w:hAnsi="Verdana"/>
        </w:rPr>
        <w:t>e</w:t>
      </w:r>
      <w:r>
        <w:rPr>
          <w:rFonts w:ascii="Verdana" w:hAnsi="Verdana"/>
        </w:rPr>
        <w:t xml:space="preserve"> the outcome of the Field Experiment events conducted by the researcher on the three </w:t>
      </w:r>
      <w:r w:rsidR="005503A7">
        <w:rPr>
          <w:rFonts w:ascii="Verdana" w:hAnsi="Verdana"/>
        </w:rPr>
        <w:t>v</w:t>
      </w:r>
      <w:r>
        <w:rPr>
          <w:rFonts w:ascii="Verdana" w:hAnsi="Verdana"/>
        </w:rPr>
        <w:t xml:space="preserve">ital </w:t>
      </w:r>
      <w:r w:rsidR="005503A7">
        <w:rPr>
          <w:rFonts w:ascii="Verdana" w:hAnsi="Verdana"/>
        </w:rPr>
        <w:t>l</w:t>
      </w:r>
      <w:r>
        <w:rPr>
          <w:rFonts w:ascii="Verdana" w:hAnsi="Verdana"/>
        </w:rPr>
        <w:t xml:space="preserve">ocations (NAAFI, Guard Room and JNCO Mess Accommodation) at Aldergrove. </w:t>
      </w:r>
    </w:p>
    <w:p w14:paraId="2EC2550F" w14:textId="77777777" w:rsidR="003000DC" w:rsidRDefault="003000DC" w:rsidP="00A9056D">
      <w:pPr>
        <w:pStyle w:val="Heading3"/>
        <w:rPr>
          <w:rFonts w:ascii="Verdana" w:hAnsi="Verdana"/>
          <w:b/>
          <w:color w:val="auto"/>
          <w:sz w:val="22"/>
          <w:szCs w:val="22"/>
        </w:rPr>
      </w:pPr>
    </w:p>
    <w:p w14:paraId="7F198D7C" w14:textId="4E2CFBBD" w:rsidR="00A9056D" w:rsidRDefault="00AF234D" w:rsidP="00A9056D">
      <w:pPr>
        <w:pStyle w:val="Heading3"/>
        <w:rPr>
          <w:rFonts w:ascii="Verdana" w:hAnsi="Verdana"/>
          <w:b/>
          <w:color w:val="auto"/>
          <w:sz w:val="22"/>
          <w:szCs w:val="22"/>
        </w:rPr>
      </w:pPr>
      <w:bookmarkStart w:id="90" w:name="_Toc533769847"/>
      <w:r>
        <w:rPr>
          <w:rFonts w:ascii="Verdana" w:hAnsi="Verdana"/>
          <w:b/>
          <w:color w:val="auto"/>
          <w:sz w:val="22"/>
          <w:szCs w:val="22"/>
        </w:rPr>
        <w:t>4.2.1 RELIABILITY AND VALIDITY BEFORE (DATA ANALYSIS).</w:t>
      </w:r>
      <w:bookmarkEnd w:id="90"/>
    </w:p>
    <w:p w14:paraId="1255BA66" w14:textId="002ED416" w:rsidR="00A9056D" w:rsidRDefault="00A9056D" w:rsidP="00A9056D">
      <w:pPr>
        <w:rPr>
          <w:rFonts w:ascii="Verdana" w:hAnsi="Verdana"/>
        </w:rPr>
      </w:pPr>
      <w:r>
        <w:rPr>
          <w:rFonts w:ascii="Verdana" w:hAnsi="Verdana"/>
        </w:rPr>
        <w:t>Before conduct</w:t>
      </w:r>
      <w:r w:rsidR="003000DC">
        <w:rPr>
          <w:rFonts w:ascii="Verdana" w:hAnsi="Verdana"/>
        </w:rPr>
        <w:t>ing</w:t>
      </w:r>
      <w:r>
        <w:rPr>
          <w:rFonts w:ascii="Verdana" w:hAnsi="Verdana"/>
        </w:rPr>
        <w:t xml:space="preserve"> analysis on the sorted collected data, the researcher tested the reliability and validity of the data collected. The reason behind the Test is that:</w:t>
      </w:r>
    </w:p>
    <w:p w14:paraId="7DDC8CBB" w14:textId="6B9F9D77" w:rsidR="00A9056D" w:rsidRDefault="00A9056D" w:rsidP="00A9056D">
      <w:pPr>
        <w:rPr>
          <w:rFonts w:ascii="Verdana" w:hAnsi="Verdana"/>
        </w:rPr>
      </w:pPr>
      <w:r>
        <w:rPr>
          <w:rFonts w:ascii="Verdana" w:hAnsi="Verdana"/>
          <w:b/>
        </w:rPr>
        <w:t>a.</w:t>
      </w:r>
      <w:r>
        <w:rPr>
          <w:rFonts w:ascii="Verdana" w:hAnsi="Verdana"/>
        </w:rPr>
        <w:t xml:space="preserve"> To prove that, data collected from respondents are not </w:t>
      </w:r>
      <w:r w:rsidR="006B1290">
        <w:rPr>
          <w:rFonts w:ascii="Verdana" w:hAnsi="Verdana"/>
        </w:rPr>
        <w:t>biased</w:t>
      </w:r>
      <w:r>
        <w:rPr>
          <w:rFonts w:ascii="Verdana" w:hAnsi="Verdana"/>
        </w:rPr>
        <w:t xml:space="preserve">. This would enhance the confidence of the benefactors (see Table 4.1). </w:t>
      </w:r>
    </w:p>
    <w:p w14:paraId="110FCC2F" w14:textId="004F6F45" w:rsidR="00A9056D" w:rsidRDefault="00A9056D" w:rsidP="00A9056D">
      <w:pPr>
        <w:rPr>
          <w:rFonts w:ascii="Verdana" w:hAnsi="Verdana"/>
        </w:rPr>
      </w:pPr>
      <w:r>
        <w:rPr>
          <w:rFonts w:ascii="Verdana" w:hAnsi="Verdana"/>
        </w:rPr>
        <w:t>The researcher utilised the Cronbach’s Alpha Test to ascertain the reliability and validity of the descriptive data (Age, Gender, Rank, Corp and Trade Qualification).</w:t>
      </w:r>
    </w:p>
    <w:p w14:paraId="026C4F3C" w14:textId="102867E0" w:rsidR="003000DC" w:rsidRDefault="003000DC" w:rsidP="00A9056D">
      <w:pPr>
        <w:rPr>
          <w:rFonts w:ascii="Verdana" w:hAnsi="Verdana"/>
        </w:rPr>
      </w:pPr>
    </w:p>
    <w:p w14:paraId="7925AB44" w14:textId="352844C8" w:rsidR="003000DC" w:rsidRDefault="003000DC" w:rsidP="00A9056D">
      <w:pPr>
        <w:rPr>
          <w:rFonts w:ascii="Verdana" w:hAnsi="Verdana"/>
        </w:rPr>
      </w:pPr>
    </w:p>
    <w:p w14:paraId="64E36C45" w14:textId="03BD7514" w:rsidR="003000DC" w:rsidRDefault="003000DC" w:rsidP="00A9056D">
      <w:pPr>
        <w:rPr>
          <w:rFonts w:ascii="Verdana" w:hAnsi="Verdana"/>
        </w:rPr>
      </w:pPr>
    </w:p>
    <w:p w14:paraId="164123DC" w14:textId="5C096D1C" w:rsidR="003000DC" w:rsidRDefault="003000DC" w:rsidP="00A9056D">
      <w:pPr>
        <w:rPr>
          <w:rFonts w:ascii="Verdana" w:hAnsi="Verdana"/>
        </w:rPr>
      </w:pPr>
    </w:p>
    <w:p w14:paraId="70ABC23B" w14:textId="77777777" w:rsidR="003000DC" w:rsidRDefault="003000DC" w:rsidP="00A9056D">
      <w:pPr>
        <w:rPr>
          <w:rFonts w:ascii="Verdana" w:hAnsi="Verdana"/>
        </w:rPr>
      </w:pPr>
    </w:p>
    <w:p w14:paraId="25CC7F22" w14:textId="12866261" w:rsidR="00A9056D" w:rsidRPr="005F4DB4" w:rsidRDefault="005F4DB4" w:rsidP="00027243">
      <w:pPr>
        <w:pStyle w:val="Caption"/>
        <w:keepNext/>
        <w:jc w:val="left"/>
        <w:rPr>
          <w:rFonts w:ascii="Verdana" w:hAnsi="Verdana"/>
          <w:i w:val="0"/>
          <w:color w:val="auto"/>
          <w:sz w:val="22"/>
          <w:szCs w:val="22"/>
        </w:rPr>
      </w:pPr>
      <w:r w:rsidRPr="005F4DB4">
        <w:rPr>
          <w:rFonts w:ascii="Verdana" w:hAnsi="Verdana"/>
          <w:b/>
          <w:i w:val="0"/>
          <w:color w:val="auto"/>
          <w:sz w:val="22"/>
          <w:szCs w:val="22"/>
        </w:rPr>
        <w:lastRenderedPageBreak/>
        <w:fldChar w:fldCharType="begin"/>
      </w:r>
      <w:r w:rsidRPr="005F4DB4">
        <w:rPr>
          <w:rFonts w:ascii="Verdana" w:hAnsi="Verdana"/>
          <w:b/>
          <w:i w:val="0"/>
          <w:color w:val="auto"/>
          <w:sz w:val="22"/>
          <w:szCs w:val="22"/>
        </w:rPr>
        <w:instrText xml:space="preserve"> SEQ Table \* ARABIC </w:instrText>
      </w:r>
      <w:r w:rsidRPr="005F4DB4">
        <w:rPr>
          <w:rFonts w:ascii="Verdana" w:hAnsi="Verdana"/>
          <w:b/>
          <w:i w:val="0"/>
          <w:color w:val="auto"/>
          <w:sz w:val="22"/>
          <w:szCs w:val="22"/>
        </w:rPr>
        <w:fldChar w:fldCharType="separate"/>
      </w:r>
      <w:bookmarkStart w:id="91" w:name="_Toc533771601"/>
      <w:r w:rsidR="00346FA0">
        <w:rPr>
          <w:rFonts w:ascii="Verdana" w:hAnsi="Verdana"/>
          <w:b/>
          <w:i w:val="0"/>
          <w:noProof/>
          <w:color w:val="auto"/>
          <w:sz w:val="22"/>
          <w:szCs w:val="22"/>
        </w:rPr>
        <w:t>1</w:t>
      </w:r>
      <w:r w:rsidRPr="005F4DB4">
        <w:rPr>
          <w:rFonts w:ascii="Verdana" w:hAnsi="Verdana"/>
          <w:b/>
          <w:i w:val="0"/>
          <w:color w:val="auto"/>
          <w:sz w:val="22"/>
          <w:szCs w:val="22"/>
        </w:rPr>
        <w:fldChar w:fldCharType="end"/>
      </w:r>
      <w:r w:rsidR="00973F8D">
        <w:rPr>
          <w:rFonts w:ascii="Verdana" w:hAnsi="Verdana"/>
          <w:b/>
          <w:i w:val="0"/>
          <w:color w:val="auto"/>
          <w:sz w:val="22"/>
          <w:szCs w:val="22"/>
        </w:rPr>
        <w:t xml:space="preserve">. </w:t>
      </w:r>
      <w:r w:rsidRPr="005F4DB4">
        <w:rPr>
          <w:rFonts w:ascii="Verdana" w:hAnsi="Verdana"/>
          <w:b/>
          <w:i w:val="0"/>
          <w:color w:val="auto"/>
          <w:sz w:val="22"/>
          <w:szCs w:val="22"/>
        </w:rPr>
        <w:t>Table 4.1</w:t>
      </w:r>
      <w:r w:rsidRPr="005F4DB4">
        <w:rPr>
          <w:rFonts w:ascii="Verdana" w:hAnsi="Verdana"/>
          <w:i w:val="0"/>
          <w:color w:val="auto"/>
          <w:sz w:val="22"/>
          <w:szCs w:val="22"/>
        </w:rPr>
        <w:t>: SPSS Cronbach’s Alpha Test (Validity &amp; Reliability) for Descriptive Test (Demographic).</w:t>
      </w:r>
      <w:bookmarkEnd w:id="91"/>
    </w:p>
    <w:tbl>
      <w:tblPr>
        <w:tblW w:w="801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085"/>
        <w:gridCol w:w="1480"/>
        <w:gridCol w:w="1481"/>
        <w:gridCol w:w="1481"/>
        <w:gridCol w:w="1486"/>
      </w:tblGrid>
      <w:tr w:rsidR="00A9056D" w14:paraId="00AA2391" w14:textId="77777777" w:rsidTr="003000DC">
        <w:trPr>
          <w:cantSplit/>
          <w:trHeight w:val="256"/>
          <w:jc w:val="center"/>
        </w:trPr>
        <w:tc>
          <w:tcPr>
            <w:tcW w:w="8013" w:type="dxa"/>
            <w:gridSpan w:val="5"/>
            <w:tcBorders>
              <w:top w:val="nil"/>
              <w:left w:val="nil"/>
              <w:bottom w:val="nil"/>
              <w:right w:val="nil"/>
            </w:tcBorders>
            <w:shd w:val="clear" w:color="auto" w:fill="FFFFFF"/>
            <w:vAlign w:val="center"/>
            <w:hideMark/>
          </w:tcPr>
          <w:p w14:paraId="313606A8"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rPr>
            </w:pPr>
            <w:r>
              <w:rPr>
                <w:rFonts w:ascii="Verdana" w:hAnsi="Verdana" w:cs="Arial"/>
                <w:b/>
                <w:bCs/>
              </w:rPr>
              <w:t>Item-Total Statistics</w:t>
            </w:r>
          </w:p>
        </w:tc>
      </w:tr>
      <w:tr w:rsidR="00A9056D" w14:paraId="14EE4A6B" w14:textId="77777777" w:rsidTr="003000DC">
        <w:trPr>
          <w:cantSplit/>
          <w:trHeight w:val="783"/>
          <w:jc w:val="center"/>
        </w:trPr>
        <w:tc>
          <w:tcPr>
            <w:tcW w:w="2085" w:type="dxa"/>
            <w:tcBorders>
              <w:top w:val="nil"/>
              <w:left w:val="nil"/>
              <w:bottom w:val="single" w:sz="8" w:space="0" w:color="152935"/>
              <w:right w:val="nil"/>
            </w:tcBorders>
            <w:shd w:val="clear" w:color="auto" w:fill="FFFFFF"/>
            <w:vAlign w:val="bottom"/>
          </w:tcPr>
          <w:p w14:paraId="1A231E8F" w14:textId="77777777" w:rsidR="00A9056D" w:rsidRDefault="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c>
        <w:tc>
          <w:tcPr>
            <w:tcW w:w="1480" w:type="dxa"/>
            <w:tcBorders>
              <w:top w:val="nil"/>
              <w:left w:val="nil"/>
              <w:bottom w:val="single" w:sz="8" w:space="0" w:color="152935"/>
              <w:right w:val="single" w:sz="8" w:space="0" w:color="E0E0E0"/>
            </w:tcBorders>
            <w:shd w:val="clear" w:color="auto" w:fill="FFFFFF"/>
            <w:vAlign w:val="bottom"/>
            <w:hideMark/>
          </w:tcPr>
          <w:p w14:paraId="50582639"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Scale Mean if Item Deleted</w:t>
            </w:r>
          </w:p>
        </w:tc>
        <w:tc>
          <w:tcPr>
            <w:tcW w:w="1481" w:type="dxa"/>
            <w:tcBorders>
              <w:top w:val="nil"/>
              <w:left w:val="single" w:sz="8" w:space="0" w:color="E0E0E0"/>
              <w:bottom w:val="single" w:sz="8" w:space="0" w:color="152935"/>
              <w:right w:val="single" w:sz="8" w:space="0" w:color="E0E0E0"/>
            </w:tcBorders>
            <w:shd w:val="clear" w:color="auto" w:fill="FFFFFF"/>
            <w:vAlign w:val="bottom"/>
            <w:hideMark/>
          </w:tcPr>
          <w:p w14:paraId="60BF289E"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Scale Variance if Item Deleted</w:t>
            </w:r>
          </w:p>
        </w:tc>
        <w:tc>
          <w:tcPr>
            <w:tcW w:w="1481" w:type="dxa"/>
            <w:tcBorders>
              <w:top w:val="nil"/>
              <w:left w:val="single" w:sz="8" w:space="0" w:color="E0E0E0"/>
              <w:bottom w:val="single" w:sz="8" w:space="0" w:color="152935"/>
              <w:right w:val="single" w:sz="8" w:space="0" w:color="E0E0E0"/>
            </w:tcBorders>
            <w:shd w:val="clear" w:color="auto" w:fill="FFFFFF"/>
            <w:vAlign w:val="bottom"/>
            <w:hideMark/>
          </w:tcPr>
          <w:p w14:paraId="208617B5"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Corrected Item-Total Correlation</w:t>
            </w:r>
          </w:p>
        </w:tc>
        <w:tc>
          <w:tcPr>
            <w:tcW w:w="1484" w:type="dxa"/>
            <w:tcBorders>
              <w:top w:val="nil"/>
              <w:left w:val="single" w:sz="8" w:space="0" w:color="E0E0E0"/>
              <w:bottom w:val="single" w:sz="8" w:space="0" w:color="152935"/>
              <w:right w:val="nil"/>
            </w:tcBorders>
            <w:shd w:val="clear" w:color="auto" w:fill="FFFFFF"/>
            <w:vAlign w:val="bottom"/>
            <w:hideMark/>
          </w:tcPr>
          <w:p w14:paraId="53483A38"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Cronbach's Alpha if Item Deleted</w:t>
            </w:r>
          </w:p>
        </w:tc>
      </w:tr>
      <w:tr w:rsidR="00A9056D" w14:paraId="6F6C40F1" w14:textId="77777777" w:rsidTr="003000DC">
        <w:trPr>
          <w:cantSplit/>
          <w:trHeight w:val="268"/>
          <w:jc w:val="center"/>
        </w:trPr>
        <w:tc>
          <w:tcPr>
            <w:tcW w:w="2085" w:type="dxa"/>
            <w:tcBorders>
              <w:top w:val="single" w:sz="8" w:space="0" w:color="152935"/>
              <w:left w:val="nil"/>
              <w:bottom w:val="single" w:sz="8" w:space="0" w:color="AEAEAE"/>
              <w:right w:val="nil"/>
            </w:tcBorders>
            <w:shd w:val="clear" w:color="auto" w:fill="E0E0E0"/>
            <w:hideMark/>
          </w:tcPr>
          <w:p w14:paraId="14A996B5"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Age</w:t>
            </w:r>
          </w:p>
        </w:tc>
        <w:tc>
          <w:tcPr>
            <w:tcW w:w="1480" w:type="dxa"/>
            <w:tcBorders>
              <w:top w:val="single" w:sz="8" w:space="0" w:color="152935"/>
              <w:left w:val="nil"/>
              <w:bottom w:val="single" w:sz="8" w:space="0" w:color="AEAEAE"/>
              <w:right w:val="single" w:sz="8" w:space="0" w:color="E0E0E0"/>
            </w:tcBorders>
            <w:shd w:val="clear" w:color="auto" w:fill="FFFFFF"/>
            <w:hideMark/>
          </w:tcPr>
          <w:p w14:paraId="49075B32"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7.91</w:t>
            </w:r>
          </w:p>
        </w:tc>
        <w:tc>
          <w:tcPr>
            <w:tcW w:w="1481" w:type="dxa"/>
            <w:tcBorders>
              <w:top w:val="single" w:sz="8" w:space="0" w:color="152935"/>
              <w:left w:val="single" w:sz="8" w:space="0" w:color="E0E0E0"/>
              <w:bottom w:val="single" w:sz="8" w:space="0" w:color="AEAEAE"/>
              <w:right w:val="single" w:sz="8" w:space="0" w:color="E0E0E0"/>
            </w:tcBorders>
            <w:shd w:val="clear" w:color="auto" w:fill="FFFFFF"/>
            <w:hideMark/>
          </w:tcPr>
          <w:p w14:paraId="3A4264E8"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9.043</w:t>
            </w:r>
          </w:p>
        </w:tc>
        <w:tc>
          <w:tcPr>
            <w:tcW w:w="1481" w:type="dxa"/>
            <w:tcBorders>
              <w:top w:val="single" w:sz="8" w:space="0" w:color="152935"/>
              <w:left w:val="single" w:sz="8" w:space="0" w:color="E0E0E0"/>
              <w:bottom w:val="single" w:sz="8" w:space="0" w:color="AEAEAE"/>
              <w:right w:val="single" w:sz="8" w:space="0" w:color="E0E0E0"/>
            </w:tcBorders>
            <w:shd w:val="clear" w:color="auto" w:fill="FFFFFF"/>
            <w:hideMark/>
          </w:tcPr>
          <w:p w14:paraId="2025E6A9"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.674</w:t>
            </w:r>
          </w:p>
        </w:tc>
        <w:tc>
          <w:tcPr>
            <w:tcW w:w="1484" w:type="dxa"/>
            <w:tcBorders>
              <w:top w:val="single" w:sz="8" w:space="0" w:color="152935"/>
              <w:left w:val="single" w:sz="8" w:space="0" w:color="E0E0E0"/>
              <w:bottom w:val="single" w:sz="8" w:space="0" w:color="AEAEAE"/>
              <w:right w:val="nil"/>
            </w:tcBorders>
            <w:shd w:val="clear" w:color="auto" w:fill="FFFFFF"/>
            <w:hideMark/>
          </w:tcPr>
          <w:p w14:paraId="690E94B8"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.721</w:t>
            </w:r>
          </w:p>
        </w:tc>
      </w:tr>
      <w:tr w:rsidR="00A9056D" w14:paraId="0F14B23A" w14:textId="77777777" w:rsidTr="003000DC">
        <w:trPr>
          <w:cantSplit/>
          <w:trHeight w:val="268"/>
          <w:jc w:val="center"/>
        </w:trPr>
        <w:tc>
          <w:tcPr>
            <w:tcW w:w="2085" w:type="dxa"/>
            <w:tcBorders>
              <w:top w:val="single" w:sz="8" w:space="0" w:color="AEAEAE"/>
              <w:left w:val="nil"/>
              <w:bottom w:val="single" w:sz="8" w:space="0" w:color="AEAEAE"/>
              <w:right w:val="nil"/>
            </w:tcBorders>
            <w:shd w:val="clear" w:color="auto" w:fill="E0E0E0"/>
            <w:hideMark/>
          </w:tcPr>
          <w:p w14:paraId="27043F2F"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Gender</w:t>
            </w:r>
          </w:p>
        </w:tc>
        <w:tc>
          <w:tcPr>
            <w:tcW w:w="1480" w:type="dxa"/>
            <w:tcBorders>
              <w:top w:val="single" w:sz="8" w:space="0" w:color="AEAEAE"/>
              <w:left w:val="nil"/>
              <w:bottom w:val="single" w:sz="8" w:space="0" w:color="AEAEAE"/>
              <w:right w:val="single" w:sz="8" w:space="0" w:color="E0E0E0"/>
            </w:tcBorders>
            <w:shd w:val="clear" w:color="auto" w:fill="FFFFFF"/>
            <w:hideMark/>
          </w:tcPr>
          <w:p w14:paraId="68F8BB9F"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10.03</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2942C2E4"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14.278</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013B6F89"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.396</w:t>
            </w:r>
          </w:p>
        </w:tc>
        <w:tc>
          <w:tcPr>
            <w:tcW w:w="1484" w:type="dxa"/>
            <w:tcBorders>
              <w:top w:val="single" w:sz="8" w:space="0" w:color="AEAEAE"/>
              <w:left w:val="single" w:sz="8" w:space="0" w:color="E0E0E0"/>
              <w:bottom w:val="single" w:sz="8" w:space="0" w:color="AEAEAE"/>
              <w:right w:val="nil"/>
            </w:tcBorders>
            <w:shd w:val="clear" w:color="auto" w:fill="FFFFFF"/>
            <w:hideMark/>
          </w:tcPr>
          <w:p w14:paraId="603291EA"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.814</w:t>
            </w:r>
          </w:p>
        </w:tc>
      </w:tr>
      <w:tr w:rsidR="00A9056D" w14:paraId="31995F7E" w14:textId="77777777" w:rsidTr="003000DC">
        <w:trPr>
          <w:cantSplit/>
          <w:trHeight w:val="256"/>
          <w:jc w:val="center"/>
        </w:trPr>
        <w:tc>
          <w:tcPr>
            <w:tcW w:w="2085" w:type="dxa"/>
            <w:tcBorders>
              <w:top w:val="single" w:sz="8" w:space="0" w:color="AEAEAE"/>
              <w:left w:val="nil"/>
              <w:bottom w:val="single" w:sz="8" w:space="0" w:color="AEAEAE"/>
              <w:right w:val="nil"/>
            </w:tcBorders>
            <w:shd w:val="clear" w:color="auto" w:fill="E0E0E0"/>
            <w:hideMark/>
          </w:tcPr>
          <w:p w14:paraId="28060F72"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Rank</w:t>
            </w:r>
          </w:p>
        </w:tc>
        <w:tc>
          <w:tcPr>
            <w:tcW w:w="1480" w:type="dxa"/>
            <w:tcBorders>
              <w:top w:val="single" w:sz="8" w:space="0" w:color="AEAEAE"/>
              <w:left w:val="nil"/>
              <w:bottom w:val="single" w:sz="8" w:space="0" w:color="AEAEAE"/>
              <w:right w:val="single" w:sz="8" w:space="0" w:color="E0E0E0"/>
            </w:tcBorders>
            <w:shd w:val="clear" w:color="auto" w:fill="FFFFFF"/>
            <w:hideMark/>
          </w:tcPr>
          <w:p w14:paraId="0B8B60FC"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9.54</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7D144B7B"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9.948</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0EA0A6C5"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.735</w:t>
            </w:r>
          </w:p>
        </w:tc>
        <w:tc>
          <w:tcPr>
            <w:tcW w:w="1484" w:type="dxa"/>
            <w:tcBorders>
              <w:top w:val="single" w:sz="8" w:space="0" w:color="AEAEAE"/>
              <w:left w:val="single" w:sz="8" w:space="0" w:color="E0E0E0"/>
              <w:bottom w:val="single" w:sz="8" w:space="0" w:color="AEAEAE"/>
              <w:right w:val="nil"/>
            </w:tcBorders>
            <w:shd w:val="clear" w:color="auto" w:fill="FFFFFF"/>
            <w:hideMark/>
          </w:tcPr>
          <w:p w14:paraId="442A9B6C"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.704</w:t>
            </w:r>
          </w:p>
        </w:tc>
      </w:tr>
      <w:tr w:rsidR="00A9056D" w14:paraId="1A416165" w14:textId="77777777" w:rsidTr="003000DC">
        <w:trPr>
          <w:cantSplit/>
          <w:trHeight w:val="268"/>
          <w:jc w:val="center"/>
        </w:trPr>
        <w:tc>
          <w:tcPr>
            <w:tcW w:w="2085" w:type="dxa"/>
            <w:tcBorders>
              <w:top w:val="single" w:sz="8" w:space="0" w:color="AEAEAE"/>
              <w:left w:val="nil"/>
              <w:bottom w:val="single" w:sz="8" w:space="0" w:color="AEAEAE"/>
              <w:right w:val="nil"/>
            </w:tcBorders>
            <w:shd w:val="clear" w:color="auto" w:fill="E0E0E0"/>
            <w:hideMark/>
          </w:tcPr>
          <w:p w14:paraId="63F135C5"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Corp</w:t>
            </w:r>
          </w:p>
        </w:tc>
        <w:tc>
          <w:tcPr>
            <w:tcW w:w="1480" w:type="dxa"/>
            <w:tcBorders>
              <w:top w:val="single" w:sz="8" w:space="0" w:color="AEAEAE"/>
              <w:left w:val="nil"/>
              <w:bottom w:val="single" w:sz="8" w:space="0" w:color="AEAEAE"/>
              <w:right w:val="single" w:sz="8" w:space="0" w:color="E0E0E0"/>
            </w:tcBorders>
            <w:shd w:val="clear" w:color="auto" w:fill="FFFFFF"/>
            <w:hideMark/>
          </w:tcPr>
          <w:p w14:paraId="37A8ADF8"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9.28</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5D26D00B"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10.177</w:t>
            </w:r>
          </w:p>
        </w:tc>
        <w:tc>
          <w:tcPr>
            <w:tcW w:w="1481" w:type="dxa"/>
            <w:tcBorders>
              <w:top w:val="single" w:sz="8" w:space="0" w:color="AEAEAE"/>
              <w:left w:val="single" w:sz="8" w:space="0" w:color="E0E0E0"/>
              <w:bottom w:val="single" w:sz="8" w:space="0" w:color="AEAEAE"/>
              <w:right w:val="single" w:sz="8" w:space="0" w:color="E0E0E0"/>
            </w:tcBorders>
            <w:shd w:val="clear" w:color="auto" w:fill="FFFFFF"/>
            <w:hideMark/>
          </w:tcPr>
          <w:p w14:paraId="350824BE"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.476</w:t>
            </w:r>
          </w:p>
        </w:tc>
        <w:tc>
          <w:tcPr>
            <w:tcW w:w="1484" w:type="dxa"/>
            <w:tcBorders>
              <w:top w:val="single" w:sz="8" w:space="0" w:color="AEAEAE"/>
              <w:left w:val="single" w:sz="8" w:space="0" w:color="E0E0E0"/>
              <w:bottom w:val="single" w:sz="8" w:space="0" w:color="AEAEAE"/>
              <w:right w:val="nil"/>
            </w:tcBorders>
            <w:shd w:val="clear" w:color="auto" w:fill="FFFFFF"/>
            <w:hideMark/>
          </w:tcPr>
          <w:p w14:paraId="14765256"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.798</w:t>
            </w:r>
          </w:p>
        </w:tc>
      </w:tr>
      <w:tr w:rsidR="00A9056D" w14:paraId="0E1DBB9C" w14:textId="77777777" w:rsidTr="003000DC">
        <w:trPr>
          <w:cantSplit/>
          <w:trHeight w:val="105"/>
          <w:jc w:val="center"/>
        </w:trPr>
        <w:tc>
          <w:tcPr>
            <w:tcW w:w="2085" w:type="dxa"/>
            <w:tcBorders>
              <w:top w:val="single" w:sz="8" w:space="0" w:color="AEAEAE"/>
              <w:left w:val="nil"/>
              <w:bottom w:val="single" w:sz="8" w:space="0" w:color="152935"/>
              <w:right w:val="nil"/>
            </w:tcBorders>
            <w:shd w:val="clear" w:color="auto" w:fill="E0E0E0"/>
            <w:hideMark/>
          </w:tcPr>
          <w:p w14:paraId="5942235A"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Trade Qualification</w:t>
            </w:r>
          </w:p>
        </w:tc>
        <w:tc>
          <w:tcPr>
            <w:tcW w:w="1480" w:type="dxa"/>
            <w:tcBorders>
              <w:top w:val="single" w:sz="8" w:space="0" w:color="AEAEAE"/>
              <w:left w:val="nil"/>
              <w:bottom w:val="single" w:sz="8" w:space="0" w:color="152935"/>
              <w:right w:val="single" w:sz="8" w:space="0" w:color="E0E0E0"/>
            </w:tcBorders>
            <w:shd w:val="clear" w:color="auto" w:fill="FFFFFF"/>
            <w:hideMark/>
          </w:tcPr>
          <w:p w14:paraId="59530E5B"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8.35</w:t>
            </w:r>
          </w:p>
        </w:tc>
        <w:tc>
          <w:tcPr>
            <w:tcW w:w="1481" w:type="dxa"/>
            <w:tcBorders>
              <w:top w:val="single" w:sz="8" w:space="0" w:color="AEAEAE"/>
              <w:left w:val="single" w:sz="8" w:space="0" w:color="E0E0E0"/>
              <w:bottom w:val="single" w:sz="8" w:space="0" w:color="152935"/>
              <w:right w:val="single" w:sz="8" w:space="0" w:color="E0E0E0"/>
            </w:tcBorders>
            <w:shd w:val="clear" w:color="auto" w:fill="FFFFFF"/>
            <w:hideMark/>
          </w:tcPr>
          <w:p w14:paraId="625AB104"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9.623</w:t>
            </w:r>
          </w:p>
        </w:tc>
        <w:tc>
          <w:tcPr>
            <w:tcW w:w="1481" w:type="dxa"/>
            <w:tcBorders>
              <w:top w:val="single" w:sz="8" w:space="0" w:color="AEAEAE"/>
              <w:left w:val="single" w:sz="8" w:space="0" w:color="E0E0E0"/>
              <w:bottom w:val="single" w:sz="8" w:space="0" w:color="152935"/>
              <w:right w:val="single" w:sz="8" w:space="0" w:color="E0E0E0"/>
            </w:tcBorders>
            <w:shd w:val="clear" w:color="auto" w:fill="FFFFFF"/>
            <w:hideMark/>
          </w:tcPr>
          <w:p w14:paraId="4C45DF3D"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.713</w:t>
            </w:r>
          </w:p>
        </w:tc>
        <w:tc>
          <w:tcPr>
            <w:tcW w:w="1484" w:type="dxa"/>
            <w:tcBorders>
              <w:top w:val="single" w:sz="8" w:space="0" w:color="AEAEAE"/>
              <w:left w:val="single" w:sz="8" w:space="0" w:color="E0E0E0"/>
              <w:bottom w:val="single" w:sz="8" w:space="0" w:color="152935"/>
              <w:right w:val="nil"/>
            </w:tcBorders>
            <w:shd w:val="clear" w:color="auto" w:fill="FFFFFF"/>
            <w:hideMark/>
          </w:tcPr>
          <w:p w14:paraId="2F91F982"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.707</w:t>
            </w:r>
          </w:p>
        </w:tc>
      </w:tr>
    </w:tbl>
    <w:p w14:paraId="25B2F8CF" w14:textId="77777777" w:rsidR="00A9056D" w:rsidRDefault="00A9056D" w:rsidP="00A9056D">
      <w:pPr>
        <w:autoSpaceDE w:val="0"/>
        <w:autoSpaceDN w:val="0"/>
        <w:adjustRightInd w:val="0"/>
        <w:spacing w:before="0" w:beforeAutospacing="0" w:after="0" w:afterAutospacing="0" w:line="400" w:lineRule="atLeast"/>
        <w:jc w:val="left"/>
        <w:rPr>
          <w:rFonts w:ascii="Times New Roman" w:hAnsi="Times New Roman" w:cs="Times New Roman"/>
          <w:sz w:val="24"/>
          <w:szCs w:val="24"/>
        </w:rPr>
      </w:pPr>
    </w:p>
    <w:tbl>
      <w:tblPr>
        <w:tblW w:w="38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335"/>
        <w:gridCol w:w="1535"/>
      </w:tblGrid>
      <w:tr w:rsidR="00A9056D" w14:paraId="3E19FECC" w14:textId="77777777" w:rsidTr="00A9056D">
        <w:trPr>
          <w:cantSplit/>
          <w:trHeight w:val="419"/>
          <w:jc w:val="center"/>
        </w:trPr>
        <w:tc>
          <w:tcPr>
            <w:tcW w:w="3877" w:type="dxa"/>
            <w:gridSpan w:val="2"/>
            <w:tcBorders>
              <w:top w:val="nil"/>
              <w:left w:val="nil"/>
              <w:bottom w:val="nil"/>
              <w:right w:val="nil"/>
            </w:tcBorders>
            <w:shd w:val="clear" w:color="auto" w:fill="FFFFFF"/>
            <w:vAlign w:val="center"/>
            <w:hideMark/>
          </w:tcPr>
          <w:p w14:paraId="5DFFEC52"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rPr>
            </w:pPr>
            <w:r>
              <w:rPr>
                <w:rFonts w:ascii="Verdana" w:hAnsi="Verdana" w:cs="Arial"/>
                <w:b/>
                <w:bCs/>
              </w:rPr>
              <w:t>Reliability Statistics</w:t>
            </w:r>
          </w:p>
        </w:tc>
      </w:tr>
      <w:tr w:rsidR="00A9056D" w14:paraId="7D19B618" w14:textId="77777777" w:rsidTr="00A9056D">
        <w:trPr>
          <w:cantSplit/>
          <w:trHeight w:val="439"/>
          <w:jc w:val="center"/>
        </w:trPr>
        <w:tc>
          <w:tcPr>
            <w:tcW w:w="2339" w:type="dxa"/>
            <w:tcBorders>
              <w:top w:val="nil"/>
              <w:left w:val="nil"/>
              <w:bottom w:val="single" w:sz="8" w:space="0" w:color="152935"/>
              <w:right w:val="single" w:sz="8" w:space="0" w:color="E0E0E0"/>
            </w:tcBorders>
            <w:shd w:val="clear" w:color="auto" w:fill="FFFFFF"/>
            <w:vAlign w:val="bottom"/>
            <w:hideMark/>
          </w:tcPr>
          <w:p w14:paraId="0650BF5D"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Cronbach's Alpha</w:t>
            </w:r>
          </w:p>
        </w:tc>
        <w:tc>
          <w:tcPr>
            <w:tcW w:w="1538" w:type="dxa"/>
            <w:tcBorders>
              <w:top w:val="nil"/>
              <w:left w:val="single" w:sz="8" w:space="0" w:color="E0E0E0"/>
              <w:bottom w:val="single" w:sz="8" w:space="0" w:color="152935"/>
              <w:right w:val="nil"/>
            </w:tcBorders>
            <w:shd w:val="clear" w:color="auto" w:fill="FFFFFF"/>
            <w:vAlign w:val="bottom"/>
            <w:hideMark/>
          </w:tcPr>
          <w:p w14:paraId="62CA11CC"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b/>
                <w:sz w:val="18"/>
                <w:szCs w:val="18"/>
              </w:rPr>
            </w:pPr>
            <w:r>
              <w:rPr>
                <w:rFonts w:ascii="Verdana" w:hAnsi="Verdana" w:cs="Arial"/>
                <w:b/>
                <w:sz w:val="18"/>
                <w:szCs w:val="18"/>
              </w:rPr>
              <w:t>N of Items</w:t>
            </w:r>
          </w:p>
        </w:tc>
      </w:tr>
      <w:tr w:rsidR="00A9056D" w14:paraId="3E6CCF18" w14:textId="77777777" w:rsidTr="00A9056D">
        <w:trPr>
          <w:cantSplit/>
          <w:trHeight w:val="439"/>
          <w:jc w:val="center"/>
        </w:trPr>
        <w:tc>
          <w:tcPr>
            <w:tcW w:w="2339" w:type="dxa"/>
            <w:tcBorders>
              <w:top w:val="single" w:sz="8" w:space="0" w:color="152935"/>
              <w:left w:val="nil"/>
              <w:bottom w:val="single" w:sz="8" w:space="0" w:color="152935"/>
              <w:right w:val="single" w:sz="8" w:space="0" w:color="E0E0E0"/>
            </w:tcBorders>
            <w:shd w:val="clear" w:color="auto" w:fill="FFFFFF"/>
            <w:hideMark/>
          </w:tcPr>
          <w:p w14:paraId="5E6BA1A4"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.794</w:t>
            </w:r>
          </w:p>
        </w:tc>
        <w:tc>
          <w:tcPr>
            <w:tcW w:w="1538" w:type="dxa"/>
            <w:tcBorders>
              <w:top w:val="single" w:sz="8" w:space="0" w:color="152935"/>
              <w:left w:val="single" w:sz="8" w:space="0" w:color="E0E0E0"/>
              <w:bottom w:val="single" w:sz="8" w:space="0" w:color="152935"/>
              <w:right w:val="nil"/>
            </w:tcBorders>
            <w:shd w:val="clear" w:color="auto" w:fill="FFFFFF"/>
            <w:hideMark/>
          </w:tcPr>
          <w:p w14:paraId="6224F235" w14:textId="77777777" w:rsidR="00A9056D" w:rsidRDefault="00A9056D">
            <w:pPr>
              <w:autoSpaceDE w:val="0"/>
              <w:autoSpaceDN w:val="0"/>
              <w:adjustRightInd w:val="0"/>
              <w:spacing w:before="0" w:beforeAutospacing="0" w:after="0" w:afterAutospacing="0" w:line="320" w:lineRule="atLeast"/>
              <w:ind w:left="60" w:right="60"/>
              <w:jc w:val="center"/>
              <w:rPr>
                <w:rFonts w:ascii="Verdana" w:hAnsi="Verdana" w:cs="Arial"/>
                <w:sz w:val="18"/>
                <w:szCs w:val="18"/>
              </w:rPr>
            </w:pPr>
            <w:r>
              <w:rPr>
                <w:rFonts w:ascii="Verdana" w:hAnsi="Verdana" w:cs="Arial"/>
                <w:sz w:val="18"/>
                <w:szCs w:val="18"/>
              </w:rPr>
              <w:t>5</w:t>
            </w:r>
          </w:p>
        </w:tc>
      </w:tr>
    </w:tbl>
    <w:p w14:paraId="6F519E83" w14:textId="77777777" w:rsidR="00A9056D" w:rsidRDefault="00A9056D" w:rsidP="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p w14:paraId="293AFCC8" w14:textId="0BD8FA72" w:rsidR="00A9056D" w:rsidRDefault="00A9056D" w:rsidP="00A9056D">
      <w:pPr>
        <w:rPr>
          <w:rFonts w:ascii="Verdana" w:hAnsi="Verdana"/>
        </w:rPr>
      </w:pPr>
      <w:r>
        <w:rPr>
          <w:rFonts w:ascii="Verdana" w:hAnsi="Verdana"/>
        </w:rPr>
        <w:t xml:space="preserve">The research </w:t>
      </w:r>
      <w:r w:rsidR="005D3C2E">
        <w:rPr>
          <w:rFonts w:ascii="Verdana" w:hAnsi="Verdana"/>
        </w:rPr>
        <w:t xml:space="preserve">scored 0.794 on </w:t>
      </w:r>
      <w:r w:rsidR="00821F65">
        <w:rPr>
          <w:rFonts w:ascii="Verdana" w:hAnsi="Verdana"/>
        </w:rPr>
        <w:t>Cronbach’s</w:t>
      </w:r>
      <w:r w:rsidR="005D3C2E">
        <w:rPr>
          <w:rFonts w:ascii="Verdana" w:hAnsi="Verdana"/>
        </w:rPr>
        <w:t xml:space="preserve"> Alpha Test using 5 </w:t>
      </w:r>
      <w:r w:rsidR="00821F65">
        <w:rPr>
          <w:rFonts w:ascii="Verdana" w:hAnsi="Verdana"/>
        </w:rPr>
        <w:t>variables from the demographic data.</w:t>
      </w:r>
      <w:r>
        <w:rPr>
          <w:rFonts w:ascii="Verdana" w:hAnsi="Verdana"/>
        </w:rPr>
        <w:t xml:space="preserve"> </w:t>
      </w:r>
      <w:r w:rsidR="00821F65">
        <w:rPr>
          <w:rFonts w:ascii="Verdana" w:hAnsi="Verdana"/>
        </w:rPr>
        <w:t xml:space="preserve">This </w:t>
      </w:r>
      <w:r>
        <w:rPr>
          <w:rFonts w:ascii="Verdana" w:hAnsi="Verdana"/>
        </w:rPr>
        <w:t xml:space="preserve">mean that, these 5 variables are </w:t>
      </w:r>
      <w:r>
        <w:rPr>
          <w:rFonts w:ascii="Verdana" w:hAnsi="Verdana"/>
          <w:b/>
        </w:rPr>
        <w:t xml:space="preserve">VALID </w:t>
      </w:r>
      <w:r>
        <w:rPr>
          <w:rFonts w:ascii="Verdana" w:hAnsi="Verdana"/>
        </w:rPr>
        <w:t xml:space="preserve">and reliable to be used for the rest of the study analysis. According to statistic rules: IF </w:t>
      </w:r>
      <w:r>
        <w:rPr>
          <w:rFonts w:ascii="Verdana" w:hAnsi="Verdana"/>
          <w:b/>
        </w:rPr>
        <w:t xml:space="preserve">CRONBACH’S ALPHA </w:t>
      </w:r>
      <w:r>
        <w:rPr>
          <w:rFonts w:ascii="Verdana" w:hAnsi="Verdana"/>
        </w:rPr>
        <w:t>IS LESS THAN</w:t>
      </w:r>
      <w:r>
        <w:rPr>
          <w:rFonts w:ascii="Verdana" w:hAnsi="Verdana"/>
          <w:b/>
        </w:rPr>
        <w:t xml:space="preserve"> 0.700</w:t>
      </w:r>
      <w:r>
        <w:rPr>
          <w:rFonts w:ascii="Verdana" w:hAnsi="Verdana"/>
        </w:rPr>
        <w:t xml:space="preserve">, then the questions (variables) are </w:t>
      </w:r>
      <w:r>
        <w:rPr>
          <w:rFonts w:ascii="Verdana" w:hAnsi="Verdana"/>
          <w:b/>
        </w:rPr>
        <w:t>INVALID</w:t>
      </w:r>
      <w:r>
        <w:rPr>
          <w:rFonts w:ascii="Verdana" w:hAnsi="Verdana"/>
        </w:rPr>
        <w:t xml:space="preserve">. Therefore, the </w:t>
      </w:r>
      <w:r w:rsidR="00821F65">
        <w:rPr>
          <w:rFonts w:ascii="Verdana" w:hAnsi="Verdana"/>
        </w:rPr>
        <w:t>r</w:t>
      </w:r>
      <w:r>
        <w:rPr>
          <w:rFonts w:ascii="Verdana" w:hAnsi="Verdana"/>
        </w:rPr>
        <w:t xml:space="preserve">esearcher </w:t>
      </w:r>
      <w:r w:rsidR="00821F65">
        <w:rPr>
          <w:rFonts w:ascii="Verdana" w:hAnsi="Verdana"/>
        </w:rPr>
        <w:t>could not</w:t>
      </w:r>
      <w:r>
        <w:rPr>
          <w:rFonts w:ascii="Verdana" w:hAnsi="Verdana"/>
        </w:rPr>
        <w:t xml:space="preserve"> use th</w:t>
      </w:r>
      <w:r w:rsidR="00821F65">
        <w:rPr>
          <w:rFonts w:ascii="Verdana" w:hAnsi="Verdana"/>
        </w:rPr>
        <w:t>ose</w:t>
      </w:r>
      <w:r>
        <w:rPr>
          <w:rFonts w:ascii="Verdana" w:hAnsi="Verdana"/>
        </w:rPr>
        <w:t xml:space="preserve"> variables and </w:t>
      </w:r>
      <w:r w:rsidR="00821F65">
        <w:rPr>
          <w:rFonts w:ascii="Verdana" w:hAnsi="Verdana"/>
        </w:rPr>
        <w:t xml:space="preserve">they </w:t>
      </w:r>
      <w:r>
        <w:rPr>
          <w:rFonts w:ascii="Verdana" w:hAnsi="Verdana"/>
        </w:rPr>
        <w:t xml:space="preserve">must be deleted from the data analysis. </w:t>
      </w:r>
      <w:r w:rsidR="00821F65">
        <w:rPr>
          <w:rFonts w:ascii="Verdana" w:hAnsi="Verdana"/>
        </w:rPr>
        <w:t>H</w:t>
      </w:r>
      <w:r>
        <w:rPr>
          <w:rFonts w:ascii="Verdana" w:hAnsi="Verdana"/>
        </w:rPr>
        <w:t xml:space="preserve">owever, the researcher of this study can utilise </w:t>
      </w:r>
      <w:r w:rsidR="00821F65">
        <w:rPr>
          <w:rFonts w:ascii="Verdana" w:hAnsi="Verdana"/>
        </w:rPr>
        <w:t>these</w:t>
      </w:r>
      <w:r>
        <w:rPr>
          <w:rFonts w:ascii="Verdana" w:hAnsi="Verdana"/>
        </w:rPr>
        <w:t xml:space="preserve"> 5 descriptive data because they are </w:t>
      </w:r>
      <w:r>
        <w:rPr>
          <w:rFonts w:ascii="Verdana" w:hAnsi="Verdana"/>
          <w:b/>
        </w:rPr>
        <w:t>VALID</w:t>
      </w:r>
      <w:r>
        <w:rPr>
          <w:rFonts w:ascii="Verdana" w:hAnsi="Verdana"/>
        </w:rPr>
        <w:t xml:space="preserve"> by SPSS reliability </w:t>
      </w:r>
      <w:r w:rsidR="00821F65">
        <w:rPr>
          <w:rFonts w:ascii="Verdana" w:hAnsi="Verdana"/>
        </w:rPr>
        <w:t>t</w:t>
      </w:r>
      <w:r>
        <w:rPr>
          <w:rFonts w:ascii="Verdana" w:hAnsi="Verdana"/>
        </w:rPr>
        <w:t xml:space="preserve">est.   </w:t>
      </w:r>
    </w:p>
    <w:p w14:paraId="57003B6E" w14:textId="01106E9D" w:rsidR="00A9056D" w:rsidRDefault="00A9056D" w:rsidP="00A9056D">
      <w:pPr>
        <w:pStyle w:val="Heading3"/>
        <w:rPr>
          <w:rFonts w:ascii="Verdana" w:hAnsi="Verdana"/>
          <w:b/>
          <w:color w:val="auto"/>
          <w:sz w:val="22"/>
          <w:szCs w:val="22"/>
        </w:rPr>
      </w:pPr>
      <w:r>
        <w:rPr>
          <w:rFonts w:ascii="Verdana" w:hAnsi="Verdana"/>
          <w:b/>
          <w:color w:val="auto"/>
          <w:sz w:val="22"/>
          <w:szCs w:val="22"/>
        </w:rPr>
        <w:t xml:space="preserve"> </w:t>
      </w:r>
      <w:bookmarkStart w:id="92" w:name="_Toc533769848"/>
      <w:r w:rsidR="00F9799C">
        <w:rPr>
          <w:rFonts w:ascii="Verdana" w:hAnsi="Verdana"/>
          <w:b/>
          <w:color w:val="auto"/>
          <w:sz w:val="22"/>
          <w:szCs w:val="22"/>
        </w:rPr>
        <w:t>4.2.2 QUESTION ONE: RESPONDENTS ANALYSIS BY AGE.</w:t>
      </w:r>
      <w:bookmarkEnd w:id="92"/>
    </w:p>
    <w:p w14:paraId="3EF4BC55" w14:textId="52E8F62E" w:rsidR="00A9056D" w:rsidRDefault="00A9056D" w:rsidP="00A9056D">
      <w:pPr>
        <w:rPr>
          <w:rFonts w:ascii="Verdana" w:hAnsi="Verdana"/>
        </w:rPr>
      </w:pPr>
      <w:r>
        <w:rPr>
          <w:rFonts w:ascii="Verdana" w:hAnsi="Verdana"/>
        </w:rPr>
        <w:t>The reason why the researcher wanted to determine the age distribution was to identify the employment age group within Aldergrove. Because age proves the Labour strength of every population sample</w:t>
      </w:r>
      <w:r w:rsidR="008B3C40">
        <w:rPr>
          <w:rFonts w:ascii="Verdana" w:hAnsi="Verdana"/>
        </w:rPr>
        <w:t>. And it</w:t>
      </w:r>
      <w:r>
        <w:rPr>
          <w:rFonts w:ascii="Verdana" w:hAnsi="Verdana"/>
        </w:rPr>
        <w:t xml:space="preserve"> </w:t>
      </w:r>
      <w:r w:rsidR="008B3C40">
        <w:rPr>
          <w:rFonts w:ascii="Verdana" w:hAnsi="Verdana"/>
        </w:rPr>
        <w:t>also represents</w:t>
      </w:r>
      <w:r>
        <w:rPr>
          <w:rFonts w:ascii="Verdana" w:hAnsi="Verdana"/>
        </w:rPr>
        <w:t xml:space="preserve"> that the entire </w:t>
      </w:r>
      <w:r w:rsidR="008B3C40">
        <w:rPr>
          <w:rFonts w:ascii="Verdana" w:hAnsi="Verdana"/>
        </w:rPr>
        <w:t>organisation (Aldergrove)</w:t>
      </w:r>
      <w:r>
        <w:rPr>
          <w:rFonts w:ascii="Verdana" w:hAnsi="Verdana"/>
        </w:rPr>
        <w:t xml:space="preserve"> </w:t>
      </w:r>
      <w:r w:rsidR="008B3C40">
        <w:rPr>
          <w:rFonts w:ascii="Verdana" w:hAnsi="Verdana"/>
        </w:rPr>
        <w:t>work</w:t>
      </w:r>
      <w:r>
        <w:rPr>
          <w:rFonts w:ascii="Verdana" w:hAnsi="Verdana"/>
        </w:rPr>
        <w:t>force at large.</w:t>
      </w:r>
      <w:r w:rsidR="00FA4BE9">
        <w:rPr>
          <w:rFonts w:ascii="Verdana" w:hAnsi="Verdana"/>
        </w:rPr>
        <w:t xml:space="preserve"> Finally</w:t>
      </w:r>
      <w:r w:rsidR="003504A0">
        <w:rPr>
          <w:rFonts w:ascii="Verdana" w:hAnsi="Verdana"/>
        </w:rPr>
        <w:t xml:space="preserve">, the researcher also believed that </w:t>
      </w:r>
      <w:r w:rsidR="009E03E5">
        <w:rPr>
          <w:rFonts w:ascii="Verdana" w:hAnsi="Verdana"/>
        </w:rPr>
        <w:t>the respondents</w:t>
      </w:r>
      <w:r w:rsidR="00724996">
        <w:rPr>
          <w:rFonts w:ascii="Verdana" w:hAnsi="Verdana"/>
        </w:rPr>
        <w:t xml:space="preserve"> age</w:t>
      </w:r>
      <w:r w:rsidR="003504A0">
        <w:rPr>
          <w:rFonts w:ascii="Verdana" w:hAnsi="Verdana"/>
        </w:rPr>
        <w:t xml:space="preserve"> could influence the</w:t>
      </w:r>
      <w:r w:rsidR="008B41A8">
        <w:rPr>
          <w:rFonts w:ascii="Verdana" w:hAnsi="Verdana"/>
        </w:rPr>
        <w:t>ir</w:t>
      </w:r>
      <w:r w:rsidR="003504A0">
        <w:rPr>
          <w:rFonts w:ascii="Verdana" w:hAnsi="Verdana"/>
        </w:rPr>
        <w:t xml:space="preserve"> waste management opinion</w:t>
      </w:r>
      <w:r w:rsidR="008B3C40">
        <w:rPr>
          <w:rFonts w:ascii="Verdana" w:hAnsi="Verdana"/>
        </w:rPr>
        <w:t>s</w:t>
      </w:r>
      <w:r w:rsidR="003504A0">
        <w:rPr>
          <w:rFonts w:ascii="Verdana" w:hAnsi="Verdana"/>
        </w:rPr>
        <w:t>.</w:t>
      </w:r>
    </w:p>
    <w:p w14:paraId="4DE9ECC2" w14:textId="2485223C" w:rsidR="00A9056D" w:rsidRDefault="00A9056D" w:rsidP="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7C3301C" wp14:editId="0D0024DC">
            <wp:extent cx="4599305" cy="2889956"/>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666486" cy="2932169"/>
                    </a:xfrm>
                    <a:prstGeom prst="rect">
                      <a:avLst/>
                    </a:prstGeom>
                    <a:noFill/>
                    <a:ln>
                      <a:noFill/>
                    </a:ln>
                  </pic:spPr>
                </pic:pic>
              </a:graphicData>
            </a:graphic>
          </wp:inline>
        </w:drawing>
      </w:r>
    </w:p>
    <w:p w14:paraId="4C78645D" w14:textId="28249486" w:rsidR="00A9056D" w:rsidRPr="00B61CF7" w:rsidRDefault="00B61CF7" w:rsidP="008B41A8">
      <w:pPr>
        <w:pStyle w:val="Caption"/>
        <w:jc w:val="center"/>
        <w:rPr>
          <w:rFonts w:ascii="Verdana" w:hAnsi="Verdana"/>
          <w:i w:val="0"/>
          <w:color w:val="auto"/>
          <w:sz w:val="22"/>
          <w:szCs w:val="22"/>
        </w:rPr>
      </w:pPr>
      <w:bookmarkStart w:id="93" w:name="_Toc533772097"/>
      <w:r w:rsidRPr="00B61CF7">
        <w:rPr>
          <w:rFonts w:ascii="Verdana" w:hAnsi="Verdana"/>
          <w:b/>
          <w:i w:val="0"/>
          <w:color w:val="auto"/>
          <w:sz w:val="22"/>
          <w:szCs w:val="22"/>
        </w:rPr>
        <w:t xml:space="preserve">Figure </w:t>
      </w:r>
      <w:r w:rsidRPr="00B61CF7">
        <w:rPr>
          <w:rFonts w:ascii="Verdana" w:hAnsi="Verdana"/>
          <w:b/>
          <w:i w:val="0"/>
          <w:color w:val="auto"/>
          <w:sz w:val="22"/>
          <w:szCs w:val="22"/>
        </w:rPr>
        <w:fldChar w:fldCharType="begin"/>
      </w:r>
      <w:r w:rsidRPr="00B61CF7">
        <w:rPr>
          <w:rFonts w:ascii="Verdana" w:hAnsi="Verdana"/>
          <w:b/>
          <w:i w:val="0"/>
          <w:color w:val="auto"/>
          <w:sz w:val="22"/>
          <w:szCs w:val="22"/>
        </w:rPr>
        <w:instrText xml:space="preserve"> SEQ Figure \* ARABIC </w:instrText>
      </w:r>
      <w:r w:rsidRPr="00B61CF7">
        <w:rPr>
          <w:rFonts w:ascii="Verdana" w:hAnsi="Verdana"/>
          <w:b/>
          <w:i w:val="0"/>
          <w:color w:val="auto"/>
          <w:sz w:val="22"/>
          <w:szCs w:val="22"/>
        </w:rPr>
        <w:fldChar w:fldCharType="separate"/>
      </w:r>
      <w:r w:rsidR="00576A74">
        <w:rPr>
          <w:rFonts w:ascii="Verdana" w:hAnsi="Verdana"/>
          <w:b/>
          <w:i w:val="0"/>
          <w:noProof/>
          <w:color w:val="auto"/>
          <w:sz w:val="22"/>
          <w:szCs w:val="22"/>
        </w:rPr>
        <w:t>16</w:t>
      </w:r>
      <w:r w:rsidRPr="00B61CF7">
        <w:rPr>
          <w:rFonts w:ascii="Verdana" w:hAnsi="Verdana"/>
          <w:b/>
          <w:i w:val="0"/>
          <w:color w:val="auto"/>
          <w:sz w:val="22"/>
          <w:szCs w:val="22"/>
        </w:rPr>
        <w:fldChar w:fldCharType="end"/>
      </w:r>
      <w:r w:rsidRPr="00B61CF7">
        <w:rPr>
          <w:rFonts w:ascii="Verdana" w:hAnsi="Verdana"/>
          <w:b/>
          <w:i w:val="0"/>
          <w:color w:val="auto"/>
          <w:sz w:val="22"/>
          <w:szCs w:val="22"/>
        </w:rPr>
        <w:t>:</w:t>
      </w:r>
      <w:r w:rsidRPr="00B61CF7">
        <w:rPr>
          <w:rFonts w:ascii="Verdana" w:hAnsi="Verdana"/>
          <w:i w:val="0"/>
          <w:color w:val="auto"/>
          <w:sz w:val="22"/>
          <w:szCs w:val="22"/>
        </w:rPr>
        <w:t>This Pie Chart of Respondents Age Group.</w:t>
      </w:r>
      <w:bookmarkEnd w:id="93"/>
    </w:p>
    <w:p w14:paraId="41AF2A5D" w14:textId="35E7EB1C" w:rsidR="00A9056D" w:rsidRDefault="00A9056D" w:rsidP="00A9056D">
      <w:pPr>
        <w:tabs>
          <w:tab w:val="left" w:pos="2610"/>
        </w:tabs>
        <w:rPr>
          <w:rFonts w:ascii="Verdana" w:hAnsi="Verdana"/>
        </w:rPr>
      </w:pPr>
      <w:r>
        <w:rPr>
          <w:rFonts w:ascii="Verdana" w:hAnsi="Verdana"/>
        </w:rPr>
        <w:t>The lowest age</w:t>
      </w:r>
      <w:r w:rsidR="008916F2">
        <w:rPr>
          <w:rFonts w:ascii="Verdana" w:hAnsi="Verdana"/>
        </w:rPr>
        <w:t xml:space="preserve"> groups</w:t>
      </w:r>
      <w:r>
        <w:rPr>
          <w:rFonts w:ascii="Verdana" w:hAnsi="Verdana"/>
        </w:rPr>
        <w:t xml:space="preserve"> </w:t>
      </w:r>
      <w:r w:rsidR="00077EC1">
        <w:rPr>
          <w:rFonts w:ascii="Verdana" w:hAnsi="Verdana"/>
        </w:rPr>
        <w:t>w</w:t>
      </w:r>
      <w:r w:rsidR="00C45762">
        <w:rPr>
          <w:rFonts w:ascii="Verdana" w:hAnsi="Verdana"/>
        </w:rPr>
        <w:t>ere</w:t>
      </w:r>
      <w:r w:rsidR="003000DC">
        <w:rPr>
          <w:rFonts w:ascii="Verdana" w:hAnsi="Verdana"/>
        </w:rPr>
        <w:t xml:space="preserve"> 18-21</w:t>
      </w:r>
      <w:r w:rsidR="008916F2">
        <w:rPr>
          <w:rFonts w:ascii="Verdana" w:hAnsi="Verdana"/>
        </w:rPr>
        <w:t>years</w:t>
      </w:r>
      <w:r w:rsidR="003000DC">
        <w:rPr>
          <w:rFonts w:ascii="Verdana" w:hAnsi="Verdana"/>
        </w:rPr>
        <w:t xml:space="preserve"> which is</w:t>
      </w:r>
      <w:r>
        <w:rPr>
          <w:rFonts w:ascii="Verdana" w:hAnsi="Verdana"/>
        </w:rPr>
        <w:t xml:space="preserve"> 7.5% and</w:t>
      </w:r>
      <w:r w:rsidR="008916F2">
        <w:rPr>
          <w:rFonts w:ascii="Verdana" w:hAnsi="Verdana"/>
        </w:rPr>
        <w:t xml:space="preserve"> 26-30 years</w:t>
      </w:r>
      <w:r>
        <w:rPr>
          <w:rFonts w:ascii="Verdana" w:hAnsi="Verdana"/>
        </w:rPr>
        <w:t xml:space="preserve"> </w:t>
      </w:r>
      <w:r w:rsidR="008916F2">
        <w:rPr>
          <w:rFonts w:ascii="Verdana" w:hAnsi="Verdana"/>
        </w:rPr>
        <w:t xml:space="preserve">which is </w:t>
      </w:r>
      <w:r>
        <w:rPr>
          <w:rFonts w:ascii="Verdana" w:hAnsi="Verdana"/>
        </w:rPr>
        <w:t>18.8%</w:t>
      </w:r>
      <w:r w:rsidR="008916F2" w:rsidRPr="008916F2">
        <w:rPr>
          <w:rFonts w:ascii="Verdana" w:hAnsi="Verdana"/>
        </w:rPr>
        <w:t xml:space="preserve"> </w:t>
      </w:r>
      <w:r w:rsidR="008916F2">
        <w:rPr>
          <w:rFonts w:ascii="Verdana" w:hAnsi="Verdana"/>
        </w:rPr>
        <w:t xml:space="preserve">of the survey respondents, </w:t>
      </w:r>
      <w:r>
        <w:rPr>
          <w:rFonts w:ascii="Verdana" w:hAnsi="Verdana"/>
        </w:rPr>
        <w:t xml:space="preserve">respectively. From the </w:t>
      </w:r>
      <w:r w:rsidR="00C45762">
        <w:rPr>
          <w:rFonts w:ascii="Verdana" w:hAnsi="Verdana"/>
        </w:rPr>
        <w:t>p</w:t>
      </w:r>
      <w:r>
        <w:rPr>
          <w:rFonts w:ascii="Verdana" w:hAnsi="Verdana"/>
        </w:rPr>
        <w:t xml:space="preserve">ie chart, it shows that more than 80% of the Aldergrove </w:t>
      </w:r>
      <w:r w:rsidR="00C45762">
        <w:rPr>
          <w:rFonts w:ascii="Verdana" w:hAnsi="Verdana"/>
        </w:rPr>
        <w:t>work</w:t>
      </w:r>
      <w:r>
        <w:rPr>
          <w:rFonts w:ascii="Verdana" w:hAnsi="Verdana"/>
        </w:rPr>
        <w:t xml:space="preserve">force falls within the youthful age groups, thus between 18-40 years. This depicts that, the study respondents were </w:t>
      </w:r>
      <w:r w:rsidR="00C45762">
        <w:rPr>
          <w:rFonts w:ascii="Verdana" w:hAnsi="Verdana"/>
        </w:rPr>
        <w:t xml:space="preserve">a </w:t>
      </w:r>
      <w:r>
        <w:rPr>
          <w:rFonts w:ascii="Verdana" w:hAnsi="Verdana"/>
        </w:rPr>
        <w:t xml:space="preserve">mix of ages. Hence, this will enrich the data analysis of different opinions on waste management </w:t>
      </w:r>
      <w:r w:rsidR="00C45762">
        <w:rPr>
          <w:rFonts w:ascii="Verdana" w:hAnsi="Verdana"/>
        </w:rPr>
        <w:t xml:space="preserve">as data is </w:t>
      </w:r>
      <w:r>
        <w:rPr>
          <w:rFonts w:ascii="Verdana" w:hAnsi="Verdana"/>
        </w:rPr>
        <w:t>from diverse age groups.</w:t>
      </w:r>
    </w:p>
    <w:p w14:paraId="77F8FECF" w14:textId="77777777" w:rsidR="00A9056D" w:rsidRDefault="00A9056D" w:rsidP="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p w14:paraId="265440EA" w14:textId="29CCA7FE" w:rsidR="00A9056D" w:rsidRDefault="00DA3C13" w:rsidP="00A9056D">
      <w:pPr>
        <w:pStyle w:val="Heading3"/>
        <w:rPr>
          <w:rFonts w:ascii="Verdana" w:hAnsi="Verdana"/>
          <w:b/>
          <w:color w:val="auto"/>
          <w:sz w:val="22"/>
          <w:szCs w:val="22"/>
        </w:rPr>
      </w:pPr>
      <w:bookmarkStart w:id="94" w:name="_Toc533769849"/>
      <w:r>
        <w:rPr>
          <w:rFonts w:ascii="Verdana" w:hAnsi="Verdana" w:cs="Arial"/>
          <w:b/>
          <w:color w:val="auto"/>
          <w:sz w:val="22"/>
          <w:szCs w:val="22"/>
        </w:rPr>
        <w:t xml:space="preserve">4.2.4 </w:t>
      </w:r>
      <w:r>
        <w:rPr>
          <w:rFonts w:ascii="Verdana" w:hAnsi="Verdana"/>
          <w:b/>
          <w:color w:val="auto"/>
          <w:sz w:val="22"/>
          <w:szCs w:val="22"/>
        </w:rPr>
        <w:t>QUESTION THREE: RANK OF THE RESPONDENTS.</w:t>
      </w:r>
      <w:bookmarkEnd w:id="94"/>
    </w:p>
    <w:p w14:paraId="094B1246" w14:textId="343EE844" w:rsidR="00A9056D" w:rsidRDefault="00A9056D" w:rsidP="00A9056D">
      <w:pPr>
        <w:tabs>
          <w:tab w:val="left" w:pos="2610"/>
        </w:tabs>
        <w:rPr>
          <w:rFonts w:ascii="Verdana" w:hAnsi="Verdana" w:cs="Arial"/>
        </w:rPr>
      </w:pPr>
      <w:r>
        <w:rPr>
          <w:rFonts w:ascii="Verdana" w:hAnsi="Verdana" w:cs="Arial"/>
        </w:rPr>
        <w:t xml:space="preserve">The question of rank was substantial to the study, as it </w:t>
      </w:r>
      <w:r w:rsidR="000060CF">
        <w:rPr>
          <w:rFonts w:ascii="Verdana" w:hAnsi="Verdana" w:cs="Arial"/>
        </w:rPr>
        <w:t xml:space="preserve">could </w:t>
      </w:r>
      <w:r>
        <w:rPr>
          <w:rFonts w:ascii="Verdana" w:hAnsi="Verdana" w:cs="Arial"/>
        </w:rPr>
        <w:t xml:space="preserve">represent the level of experience and knowledge of the respondents. The survey result showed that 57.5% were Junior Non-Commissioned Officer (JNCO), 22.5% were Senior Non-Commissioned Officer (SNCO), 8.8% were Officers, and 11.3% were Civil Servant/Contractors. Hence, this indicates that the higher respondents were JNCO of 57.5%, which would not have any impact on the remaining answers to the questions within the survey because the study is a general camp waste issue, which does not require </w:t>
      </w:r>
      <w:r w:rsidR="00D47FA8">
        <w:rPr>
          <w:rFonts w:ascii="Verdana" w:hAnsi="Verdana" w:cs="Arial"/>
        </w:rPr>
        <w:t>higher</w:t>
      </w:r>
      <w:r>
        <w:rPr>
          <w:rFonts w:ascii="Verdana" w:hAnsi="Verdana" w:cs="Arial"/>
        </w:rPr>
        <w:t xml:space="preserve"> knowledge or working experience to understanding it.  </w:t>
      </w:r>
    </w:p>
    <w:p w14:paraId="2008C2ED" w14:textId="1AF727EC" w:rsidR="00A9056D" w:rsidRDefault="00A82F8C" w:rsidP="00A9056D">
      <w:pPr>
        <w:pStyle w:val="Heading3"/>
        <w:rPr>
          <w:rFonts w:ascii="Verdana" w:hAnsi="Verdana"/>
          <w:b/>
          <w:color w:val="auto"/>
          <w:sz w:val="22"/>
          <w:szCs w:val="22"/>
        </w:rPr>
      </w:pPr>
      <w:bookmarkStart w:id="95" w:name="_Toc533769850"/>
      <w:r>
        <w:rPr>
          <w:rFonts w:ascii="Verdana" w:hAnsi="Verdana" w:cs="Arial"/>
          <w:b/>
          <w:color w:val="auto"/>
          <w:sz w:val="22"/>
          <w:szCs w:val="22"/>
        </w:rPr>
        <w:lastRenderedPageBreak/>
        <w:t xml:space="preserve">4.2.5 </w:t>
      </w:r>
      <w:r>
        <w:rPr>
          <w:rFonts w:ascii="Verdana" w:hAnsi="Verdana"/>
          <w:b/>
          <w:color w:val="auto"/>
          <w:sz w:val="22"/>
          <w:szCs w:val="22"/>
        </w:rPr>
        <w:t>QUESTION FOUR: CORP OF THE RESPONDENTS</w:t>
      </w:r>
      <w:bookmarkEnd w:id="95"/>
    </w:p>
    <w:p w14:paraId="541F9380" w14:textId="77777777" w:rsidR="004612FD" w:rsidRDefault="00A9056D" w:rsidP="00576A74">
      <w:pPr>
        <w:autoSpaceDE w:val="0"/>
        <w:autoSpaceDN w:val="0"/>
        <w:adjustRightInd w:val="0"/>
        <w:spacing w:before="0" w:beforeAutospacing="0" w:after="0" w:afterAutospacing="0" w:line="240" w:lineRule="auto"/>
        <w:jc w:val="center"/>
        <w:rPr>
          <w:rFonts w:ascii="Verdana" w:hAnsi="Verdana"/>
          <w:b/>
        </w:rPr>
      </w:pPr>
      <w:r>
        <w:rPr>
          <w:rFonts w:ascii="Verdana" w:hAnsi="Verdana" w:cs="Times New Roman"/>
          <w:noProof/>
          <w:sz w:val="24"/>
          <w:szCs w:val="24"/>
        </w:rPr>
        <w:drawing>
          <wp:inline distT="0" distB="0" distL="0" distR="0" wp14:anchorId="4619A080" wp14:editId="20B0CBFF">
            <wp:extent cx="5591810" cy="304800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91810" cy="3048000"/>
                    </a:xfrm>
                    <a:prstGeom prst="rect">
                      <a:avLst/>
                    </a:prstGeom>
                    <a:noFill/>
                    <a:ln>
                      <a:noFill/>
                    </a:ln>
                  </pic:spPr>
                </pic:pic>
              </a:graphicData>
            </a:graphic>
          </wp:inline>
        </w:drawing>
      </w:r>
    </w:p>
    <w:p w14:paraId="3FCB3373" w14:textId="77777777" w:rsidR="004612FD" w:rsidRDefault="004612FD" w:rsidP="00576A74">
      <w:pPr>
        <w:autoSpaceDE w:val="0"/>
        <w:autoSpaceDN w:val="0"/>
        <w:adjustRightInd w:val="0"/>
        <w:spacing w:before="0" w:beforeAutospacing="0" w:after="0" w:afterAutospacing="0" w:line="240" w:lineRule="auto"/>
        <w:jc w:val="center"/>
        <w:rPr>
          <w:rFonts w:ascii="Verdana" w:hAnsi="Verdana"/>
          <w:b/>
        </w:rPr>
      </w:pPr>
    </w:p>
    <w:p w14:paraId="0132D756" w14:textId="5A6A6C57" w:rsidR="00A9056D" w:rsidRPr="00576A74" w:rsidRDefault="00576A74" w:rsidP="00576A74">
      <w:pPr>
        <w:autoSpaceDE w:val="0"/>
        <w:autoSpaceDN w:val="0"/>
        <w:adjustRightInd w:val="0"/>
        <w:spacing w:before="0" w:beforeAutospacing="0" w:after="0" w:afterAutospacing="0" w:line="240" w:lineRule="auto"/>
        <w:jc w:val="center"/>
        <w:rPr>
          <w:rFonts w:ascii="Verdana" w:hAnsi="Verdana" w:cs="Times New Roman"/>
          <w:b/>
          <w:sz w:val="24"/>
          <w:szCs w:val="24"/>
        </w:rPr>
      </w:pPr>
      <w:bookmarkStart w:id="96" w:name="_Toc533772098"/>
      <w:r w:rsidRPr="00576A74">
        <w:rPr>
          <w:rFonts w:ascii="Verdana" w:hAnsi="Verdana"/>
          <w:b/>
        </w:rPr>
        <w:t xml:space="preserve">Figure </w:t>
      </w:r>
      <w:r w:rsidRPr="00576A74">
        <w:rPr>
          <w:rFonts w:ascii="Verdana" w:hAnsi="Verdana"/>
          <w:b/>
        </w:rPr>
        <w:fldChar w:fldCharType="begin"/>
      </w:r>
      <w:r w:rsidRPr="00576A74">
        <w:rPr>
          <w:rFonts w:ascii="Verdana" w:hAnsi="Verdana"/>
          <w:b/>
        </w:rPr>
        <w:instrText xml:space="preserve"> SEQ Figure \* ARABIC </w:instrText>
      </w:r>
      <w:r w:rsidRPr="00576A74">
        <w:rPr>
          <w:rFonts w:ascii="Verdana" w:hAnsi="Verdana"/>
          <w:b/>
        </w:rPr>
        <w:fldChar w:fldCharType="separate"/>
      </w:r>
      <w:r w:rsidRPr="00576A74">
        <w:rPr>
          <w:rFonts w:ascii="Verdana" w:hAnsi="Verdana"/>
          <w:b/>
          <w:noProof/>
        </w:rPr>
        <w:t>17</w:t>
      </w:r>
      <w:r w:rsidRPr="00576A74">
        <w:rPr>
          <w:rFonts w:ascii="Verdana" w:hAnsi="Verdana"/>
          <w:b/>
        </w:rPr>
        <w:fldChar w:fldCharType="end"/>
      </w:r>
      <w:r w:rsidRPr="00576A74">
        <w:rPr>
          <w:rFonts w:ascii="Verdana" w:hAnsi="Verdana"/>
          <w:b/>
        </w:rPr>
        <w:t>:</w:t>
      </w:r>
      <w:r>
        <w:rPr>
          <w:rFonts w:ascii="Verdana" w:hAnsi="Verdana"/>
          <w:b/>
        </w:rPr>
        <w:t xml:space="preserve"> </w:t>
      </w:r>
      <w:r w:rsidRPr="00576A74">
        <w:rPr>
          <w:rFonts w:ascii="Verdana" w:hAnsi="Verdana"/>
        </w:rPr>
        <w:t>Respondents by MOD Corp Group</w:t>
      </w:r>
      <w:r w:rsidR="004612FD">
        <w:rPr>
          <w:rFonts w:ascii="Verdana" w:hAnsi="Verdana"/>
        </w:rPr>
        <w:t>.</w:t>
      </w:r>
      <w:bookmarkEnd w:id="96"/>
    </w:p>
    <w:p w14:paraId="167BA7D5" w14:textId="4F07DB46" w:rsidR="00A9056D" w:rsidRDefault="00A9056D" w:rsidP="00A9056D">
      <w:pPr>
        <w:tabs>
          <w:tab w:val="left" w:pos="2610"/>
        </w:tabs>
        <w:rPr>
          <w:rFonts w:ascii="Verdana" w:hAnsi="Verdana"/>
        </w:rPr>
      </w:pPr>
      <w:r>
        <w:rPr>
          <w:rFonts w:ascii="Verdana" w:hAnsi="Verdana"/>
        </w:rPr>
        <w:t xml:space="preserve">The Figure </w:t>
      </w:r>
      <w:r w:rsidR="00854B9C">
        <w:rPr>
          <w:rFonts w:ascii="Verdana" w:hAnsi="Verdana"/>
        </w:rPr>
        <w:t>17</w:t>
      </w:r>
      <w:r>
        <w:rPr>
          <w:rFonts w:ascii="Verdana" w:hAnsi="Verdana"/>
          <w:b/>
        </w:rPr>
        <w:t xml:space="preserve"> </w:t>
      </w:r>
      <w:r>
        <w:rPr>
          <w:rFonts w:ascii="Verdana" w:hAnsi="Verdana"/>
        </w:rPr>
        <w:t>shows that</w:t>
      </w:r>
      <w:r w:rsidR="00576A74">
        <w:rPr>
          <w:rFonts w:ascii="Verdana" w:hAnsi="Verdana"/>
        </w:rPr>
        <w:t>,</w:t>
      </w:r>
      <w:r>
        <w:rPr>
          <w:rFonts w:ascii="Verdana" w:hAnsi="Verdana"/>
        </w:rPr>
        <w:t xml:space="preserve"> </w:t>
      </w:r>
      <w:r w:rsidR="00685F49">
        <w:rPr>
          <w:rFonts w:ascii="Verdana" w:hAnsi="Verdana"/>
        </w:rPr>
        <w:t xml:space="preserve">the </w:t>
      </w:r>
      <w:r>
        <w:rPr>
          <w:rFonts w:ascii="Verdana" w:hAnsi="Verdana"/>
        </w:rPr>
        <w:t>Royal Air Force (RAF) has the low</w:t>
      </w:r>
      <w:r w:rsidR="00685F49">
        <w:rPr>
          <w:rFonts w:ascii="Verdana" w:hAnsi="Verdana"/>
        </w:rPr>
        <w:t>est</w:t>
      </w:r>
      <w:r>
        <w:rPr>
          <w:rFonts w:ascii="Verdana" w:hAnsi="Verdana"/>
        </w:rPr>
        <w:t xml:space="preserve"> </w:t>
      </w:r>
      <w:r w:rsidR="00685F49">
        <w:rPr>
          <w:rFonts w:ascii="Verdana" w:hAnsi="Verdana"/>
        </w:rPr>
        <w:t xml:space="preserve">number of members </w:t>
      </w:r>
      <w:r>
        <w:rPr>
          <w:rFonts w:ascii="Verdana" w:hAnsi="Verdana"/>
        </w:rPr>
        <w:t>at Aldergrove</w:t>
      </w:r>
      <w:r w:rsidR="00685F49">
        <w:rPr>
          <w:rFonts w:ascii="Verdana" w:hAnsi="Verdana"/>
        </w:rPr>
        <w:t xml:space="preserve"> with</w:t>
      </w:r>
      <w:r>
        <w:rPr>
          <w:rFonts w:ascii="Verdana" w:hAnsi="Verdana"/>
        </w:rPr>
        <w:t xml:space="preserve"> 6.3%, 11.3% were Royal Logistic Corp (RLC) and Civil Servant/Contractors respectfully. The Air Army Corp (AAC) were 18.8% and 52.5% of Royal Electric and Mechanical Engineers (REME) depict that this survey mainly covered MOD REME Corp soldiers at Aldergrove. It means that on average every other respondent was from REME because the sample population chosen by the researcher was predominantly Aircraft </w:t>
      </w:r>
      <w:r w:rsidR="00C42744">
        <w:rPr>
          <w:rFonts w:ascii="Verdana" w:hAnsi="Verdana"/>
        </w:rPr>
        <w:t>e</w:t>
      </w:r>
      <w:r>
        <w:rPr>
          <w:rFonts w:ascii="Verdana" w:hAnsi="Verdana"/>
        </w:rPr>
        <w:t xml:space="preserve">ngineers. </w:t>
      </w:r>
    </w:p>
    <w:p w14:paraId="20E24297" w14:textId="6C9C54F7" w:rsidR="00A9056D" w:rsidRPr="00E067A5" w:rsidRDefault="00E067A5" w:rsidP="00A9056D">
      <w:pPr>
        <w:pStyle w:val="Heading3"/>
        <w:rPr>
          <w:rFonts w:ascii="Verdana" w:hAnsi="Verdana"/>
          <w:b/>
          <w:color w:val="auto"/>
          <w:sz w:val="22"/>
          <w:szCs w:val="22"/>
        </w:rPr>
      </w:pPr>
      <w:bookmarkStart w:id="97" w:name="_Hlk512090876"/>
      <w:bookmarkStart w:id="98" w:name="_Toc533769851"/>
      <w:r w:rsidRPr="00E067A5">
        <w:rPr>
          <w:rFonts w:ascii="Verdana" w:hAnsi="Verdana"/>
          <w:b/>
          <w:color w:val="auto"/>
          <w:sz w:val="22"/>
          <w:szCs w:val="22"/>
        </w:rPr>
        <w:t xml:space="preserve">4.2.6 </w:t>
      </w:r>
      <w:r w:rsidR="00685F49" w:rsidRPr="00E067A5">
        <w:rPr>
          <w:rFonts w:ascii="Verdana" w:hAnsi="Verdana"/>
          <w:b/>
          <w:color w:val="auto"/>
          <w:sz w:val="22"/>
          <w:szCs w:val="22"/>
        </w:rPr>
        <w:t>QUESTION EIGHT: CHI-SQUARE TEST ANALYSIS ON MIX OF RECYCL</w:t>
      </w:r>
      <w:r w:rsidR="00685F49">
        <w:rPr>
          <w:rFonts w:ascii="Verdana" w:hAnsi="Verdana"/>
          <w:b/>
          <w:color w:val="auto"/>
          <w:sz w:val="22"/>
          <w:szCs w:val="22"/>
        </w:rPr>
        <w:t>ABLE &amp; NON-RECYCLABLE</w:t>
      </w:r>
      <w:r w:rsidR="00685F49" w:rsidRPr="00E067A5">
        <w:rPr>
          <w:rFonts w:ascii="Verdana" w:hAnsi="Verdana"/>
          <w:b/>
          <w:color w:val="auto"/>
          <w:sz w:val="22"/>
          <w:szCs w:val="22"/>
        </w:rPr>
        <w:t xml:space="preserve"> WASTE OF IN OFFICE BIN VERSE</w:t>
      </w:r>
      <w:r w:rsidR="00685F49">
        <w:rPr>
          <w:rFonts w:ascii="Verdana" w:hAnsi="Verdana"/>
          <w:b/>
          <w:color w:val="auto"/>
          <w:sz w:val="22"/>
          <w:szCs w:val="22"/>
        </w:rPr>
        <w:t>S</w:t>
      </w:r>
      <w:r w:rsidR="00685F49" w:rsidRPr="00E067A5">
        <w:rPr>
          <w:rFonts w:ascii="Verdana" w:hAnsi="Verdana"/>
          <w:b/>
          <w:color w:val="auto"/>
          <w:sz w:val="22"/>
          <w:szCs w:val="22"/>
        </w:rPr>
        <w:t xml:space="preserve"> GENDER.</w:t>
      </w:r>
      <w:bookmarkEnd w:id="98"/>
    </w:p>
    <w:p w14:paraId="23216047" w14:textId="3912EAD7" w:rsidR="00A9056D" w:rsidRDefault="00A9056D" w:rsidP="00A9056D">
      <w:pPr>
        <w:rPr>
          <w:rFonts w:ascii="Verdana" w:hAnsi="Verdana"/>
        </w:rPr>
      </w:pPr>
      <w:r>
        <w:rPr>
          <w:rFonts w:ascii="Verdana" w:hAnsi="Verdana"/>
        </w:rPr>
        <w:t xml:space="preserve">There are numerous ways </w:t>
      </w:r>
      <w:r w:rsidR="00124273">
        <w:rPr>
          <w:rFonts w:ascii="Verdana" w:hAnsi="Verdana"/>
        </w:rPr>
        <w:t>of identifying</w:t>
      </w:r>
      <w:r>
        <w:rPr>
          <w:rFonts w:ascii="Verdana" w:hAnsi="Verdana"/>
        </w:rPr>
        <w:t xml:space="preserve"> the effective</w:t>
      </w:r>
      <w:r w:rsidR="008916F2">
        <w:rPr>
          <w:rFonts w:ascii="Verdana" w:hAnsi="Verdana"/>
        </w:rPr>
        <w:t>ness</w:t>
      </w:r>
      <w:r>
        <w:rPr>
          <w:rFonts w:ascii="Verdana" w:hAnsi="Verdana"/>
        </w:rPr>
        <w:t xml:space="preserve"> of waste management like waste contrac</w:t>
      </w:r>
      <w:r w:rsidR="008916F2">
        <w:rPr>
          <w:rFonts w:ascii="Verdana" w:hAnsi="Verdana"/>
        </w:rPr>
        <w:t>t</w:t>
      </w:r>
      <w:r>
        <w:rPr>
          <w:rFonts w:ascii="Verdana" w:hAnsi="Verdana"/>
        </w:rPr>
        <w:t xml:space="preserve">ing, correct disposal and segregation of waste. Here the researcher </w:t>
      </w:r>
      <w:r w:rsidR="00124273">
        <w:rPr>
          <w:rFonts w:ascii="Verdana" w:hAnsi="Verdana"/>
        </w:rPr>
        <w:t>determined</w:t>
      </w:r>
      <w:r w:rsidR="008916F2">
        <w:rPr>
          <w:rFonts w:ascii="Verdana" w:hAnsi="Verdana"/>
        </w:rPr>
        <w:t xml:space="preserve"> to </w:t>
      </w:r>
      <w:r>
        <w:rPr>
          <w:rFonts w:ascii="Verdana" w:hAnsi="Verdana"/>
        </w:rPr>
        <w:t xml:space="preserve">test </w:t>
      </w:r>
      <w:r w:rsidR="008F5A70">
        <w:rPr>
          <w:rFonts w:ascii="Verdana" w:hAnsi="Verdana"/>
        </w:rPr>
        <w:t>a claim</w:t>
      </w:r>
      <w:r w:rsidR="00124273">
        <w:rPr>
          <w:rFonts w:ascii="Verdana" w:hAnsi="Verdana"/>
        </w:rPr>
        <w:t xml:space="preserve"> that “incorrect</w:t>
      </w:r>
      <w:r>
        <w:rPr>
          <w:rFonts w:ascii="Verdana" w:hAnsi="Verdana"/>
        </w:rPr>
        <w:t xml:space="preserve"> disposal of waste </w:t>
      </w:r>
      <w:r w:rsidR="00071819">
        <w:rPr>
          <w:rFonts w:ascii="Verdana" w:hAnsi="Verdana"/>
        </w:rPr>
        <w:t>in</w:t>
      </w:r>
      <w:r>
        <w:rPr>
          <w:rFonts w:ascii="Verdana" w:hAnsi="Verdana"/>
        </w:rPr>
        <w:t xml:space="preserve"> </w:t>
      </w:r>
      <w:r w:rsidR="00124273">
        <w:rPr>
          <w:rFonts w:ascii="Verdana" w:hAnsi="Verdana"/>
        </w:rPr>
        <w:t xml:space="preserve">Aldergrove </w:t>
      </w:r>
      <w:r w:rsidR="008916F2">
        <w:rPr>
          <w:rFonts w:ascii="Verdana" w:hAnsi="Verdana"/>
        </w:rPr>
        <w:t>office</w:t>
      </w:r>
      <w:r w:rsidR="00071819">
        <w:rPr>
          <w:rFonts w:ascii="Verdana" w:hAnsi="Verdana"/>
        </w:rPr>
        <w:t>s</w:t>
      </w:r>
      <w:r>
        <w:rPr>
          <w:rFonts w:ascii="Verdana" w:hAnsi="Verdana"/>
        </w:rPr>
        <w:t xml:space="preserve"> </w:t>
      </w:r>
      <w:r w:rsidR="00124273">
        <w:rPr>
          <w:rFonts w:ascii="Verdana" w:hAnsi="Verdana"/>
        </w:rPr>
        <w:t>correlate</w:t>
      </w:r>
      <w:r w:rsidR="00071819">
        <w:rPr>
          <w:rFonts w:ascii="Verdana" w:hAnsi="Verdana"/>
        </w:rPr>
        <w:t>s</w:t>
      </w:r>
      <w:r>
        <w:rPr>
          <w:rFonts w:ascii="Verdana" w:hAnsi="Verdana"/>
        </w:rPr>
        <w:t xml:space="preserve"> with </w:t>
      </w:r>
      <w:r w:rsidR="00071819">
        <w:rPr>
          <w:rFonts w:ascii="Verdana" w:hAnsi="Verdana"/>
        </w:rPr>
        <w:t>g</w:t>
      </w:r>
      <w:r>
        <w:rPr>
          <w:rFonts w:ascii="Verdana" w:hAnsi="Verdana"/>
        </w:rPr>
        <w:t>ender</w:t>
      </w:r>
      <w:r w:rsidR="00124273">
        <w:rPr>
          <w:rFonts w:ascii="Verdana" w:hAnsi="Verdana"/>
        </w:rPr>
        <w:t>”</w:t>
      </w:r>
      <w:r>
        <w:rPr>
          <w:rFonts w:ascii="Verdana" w:hAnsi="Verdana"/>
        </w:rPr>
        <w:t xml:space="preserve">. To conduct a </w:t>
      </w:r>
      <w:r w:rsidR="00071819">
        <w:rPr>
          <w:rFonts w:ascii="Verdana" w:hAnsi="Verdana"/>
        </w:rPr>
        <w:t>C</w:t>
      </w:r>
      <w:r>
        <w:rPr>
          <w:rFonts w:ascii="Verdana" w:hAnsi="Verdana"/>
        </w:rPr>
        <w:t xml:space="preserve">hi -square </w:t>
      </w:r>
      <w:r w:rsidR="00071819">
        <w:rPr>
          <w:rFonts w:ascii="Verdana" w:hAnsi="Verdana"/>
        </w:rPr>
        <w:t>t</w:t>
      </w:r>
      <w:r>
        <w:rPr>
          <w:rFonts w:ascii="Verdana" w:hAnsi="Verdana"/>
        </w:rPr>
        <w:t>est, the researcher must make a claim and prove</w:t>
      </w:r>
      <w:r w:rsidR="00124273">
        <w:rPr>
          <w:rFonts w:ascii="Verdana" w:hAnsi="Verdana"/>
        </w:rPr>
        <w:t xml:space="preserve"> it.</w:t>
      </w:r>
      <w:r>
        <w:rPr>
          <w:rFonts w:ascii="Verdana" w:hAnsi="Verdana"/>
        </w:rPr>
        <w:t xml:space="preserve"> </w:t>
      </w:r>
      <w:r w:rsidR="00124273">
        <w:rPr>
          <w:rFonts w:ascii="Verdana" w:hAnsi="Verdana"/>
        </w:rPr>
        <w:t xml:space="preserve">(By </w:t>
      </w:r>
      <w:r w:rsidR="00071819">
        <w:rPr>
          <w:rFonts w:ascii="Verdana" w:hAnsi="Verdana"/>
        </w:rPr>
        <w:t>r</w:t>
      </w:r>
      <w:r>
        <w:rPr>
          <w:rFonts w:ascii="Verdana" w:hAnsi="Verdana"/>
        </w:rPr>
        <w:t>eject</w:t>
      </w:r>
      <w:r w:rsidR="00071819">
        <w:rPr>
          <w:rFonts w:ascii="Verdana" w:hAnsi="Verdana"/>
        </w:rPr>
        <w:t>ing</w:t>
      </w:r>
      <w:r>
        <w:rPr>
          <w:rFonts w:ascii="Verdana" w:hAnsi="Verdana"/>
        </w:rPr>
        <w:t xml:space="preserve"> or </w:t>
      </w:r>
      <w:r w:rsidR="00071819">
        <w:rPr>
          <w:rFonts w:ascii="Verdana" w:hAnsi="Verdana"/>
        </w:rPr>
        <w:t>a</w:t>
      </w:r>
      <w:r>
        <w:rPr>
          <w:rFonts w:ascii="Verdana" w:hAnsi="Verdana"/>
        </w:rPr>
        <w:t>ccept</w:t>
      </w:r>
      <w:r w:rsidR="00071819">
        <w:rPr>
          <w:rFonts w:ascii="Verdana" w:hAnsi="Verdana"/>
        </w:rPr>
        <w:t>ing</w:t>
      </w:r>
      <w:r>
        <w:rPr>
          <w:rFonts w:ascii="Verdana" w:hAnsi="Verdana"/>
        </w:rPr>
        <w:t xml:space="preserve"> the claim</w:t>
      </w:r>
      <w:r w:rsidR="00124273">
        <w:rPr>
          <w:rFonts w:ascii="Verdana" w:hAnsi="Verdana"/>
        </w:rPr>
        <w:t>)</w:t>
      </w:r>
      <w:r>
        <w:rPr>
          <w:rFonts w:ascii="Verdana" w:hAnsi="Verdana"/>
        </w:rPr>
        <w:t>.</w:t>
      </w:r>
    </w:p>
    <w:p w14:paraId="52775594" w14:textId="7965AB9B" w:rsidR="00A9056D" w:rsidRDefault="00A9056D" w:rsidP="00A9056D">
      <w:pPr>
        <w:rPr>
          <w:rFonts w:ascii="Verdana" w:hAnsi="Verdana"/>
        </w:rPr>
      </w:pPr>
      <w:bookmarkStart w:id="99" w:name="_Hlk512090959"/>
      <w:bookmarkEnd w:id="97"/>
      <w:r>
        <w:rPr>
          <w:rFonts w:ascii="Verdana" w:hAnsi="Verdana"/>
          <w:b/>
          <w:sz w:val="24"/>
        </w:rPr>
        <w:t>H</w:t>
      </w:r>
      <w:r>
        <w:rPr>
          <w:rFonts w:ascii="Verdana" w:hAnsi="Verdana"/>
          <w:b/>
          <w:sz w:val="24"/>
          <w:vertAlign w:val="subscript"/>
        </w:rPr>
        <w:t>1</w:t>
      </w:r>
      <w:r>
        <w:rPr>
          <w:rFonts w:ascii="Verdana" w:hAnsi="Verdana"/>
          <w:vertAlign w:val="subscript"/>
        </w:rPr>
        <w:t xml:space="preserve">: </w:t>
      </w:r>
      <w:r>
        <w:rPr>
          <w:rFonts w:ascii="Verdana" w:hAnsi="Verdana"/>
        </w:rPr>
        <w:t xml:space="preserve">There is No difference between males and females in finding </w:t>
      </w:r>
      <w:r w:rsidR="000C4929">
        <w:rPr>
          <w:rFonts w:ascii="Verdana" w:hAnsi="Verdana"/>
        </w:rPr>
        <w:t>m</w:t>
      </w:r>
      <w:r>
        <w:rPr>
          <w:rFonts w:ascii="Verdana" w:hAnsi="Verdana"/>
        </w:rPr>
        <w:t xml:space="preserve">ix of </w:t>
      </w:r>
      <w:r w:rsidR="000C4929">
        <w:rPr>
          <w:rFonts w:ascii="Verdana" w:hAnsi="Verdana"/>
        </w:rPr>
        <w:t>r</w:t>
      </w:r>
      <w:r>
        <w:rPr>
          <w:rFonts w:ascii="Verdana" w:hAnsi="Verdana"/>
        </w:rPr>
        <w:t>ecycle</w:t>
      </w:r>
      <w:r w:rsidR="00703D74">
        <w:rPr>
          <w:rFonts w:ascii="Verdana" w:hAnsi="Verdana"/>
        </w:rPr>
        <w:t xml:space="preserve"> and non-recycle</w:t>
      </w:r>
      <w:r>
        <w:rPr>
          <w:rFonts w:ascii="Verdana" w:hAnsi="Verdana"/>
        </w:rPr>
        <w:t xml:space="preserve"> </w:t>
      </w:r>
      <w:r w:rsidR="000C4929">
        <w:rPr>
          <w:rFonts w:ascii="Verdana" w:hAnsi="Verdana"/>
        </w:rPr>
        <w:t>w</w:t>
      </w:r>
      <w:r>
        <w:rPr>
          <w:rFonts w:ascii="Verdana" w:hAnsi="Verdana"/>
        </w:rPr>
        <w:t xml:space="preserve">aste in their </w:t>
      </w:r>
      <w:r w:rsidR="009B1523">
        <w:rPr>
          <w:rFonts w:ascii="Verdana" w:hAnsi="Verdana"/>
        </w:rPr>
        <w:t>o</w:t>
      </w:r>
      <w:r>
        <w:rPr>
          <w:rFonts w:ascii="Verdana" w:hAnsi="Verdana"/>
        </w:rPr>
        <w:t>ffice/</w:t>
      </w:r>
      <w:r w:rsidR="009B1523">
        <w:rPr>
          <w:rFonts w:ascii="Verdana" w:hAnsi="Verdana"/>
        </w:rPr>
        <w:t>w</w:t>
      </w:r>
      <w:r>
        <w:rPr>
          <w:rFonts w:ascii="Verdana" w:hAnsi="Verdana"/>
        </w:rPr>
        <w:t>orkplace bin.</w:t>
      </w:r>
    </w:p>
    <w:p w14:paraId="471ADF6D" w14:textId="09F8EDD6" w:rsidR="00A9056D" w:rsidRDefault="00A9056D" w:rsidP="00A9056D">
      <w:pPr>
        <w:rPr>
          <w:rFonts w:ascii="Verdana" w:hAnsi="Verdana"/>
        </w:rPr>
      </w:pPr>
      <w:r>
        <w:rPr>
          <w:rFonts w:ascii="Verdana" w:hAnsi="Verdana"/>
          <w:b/>
          <w:sz w:val="24"/>
        </w:rPr>
        <w:lastRenderedPageBreak/>
        <w:t>H</w:t>
      </w:r>
      <w:r>
        <w:rPr>
          <w:rFonts w:ascii="Verdana" w:hAnsi="Verdana"/>
          <w:b/>
          <w:sz w:val="24"/>
          <w:vertAlign w:val="subscript"/>
        </w:rPr>
        <w:t>1a</w:t>
      </w:r>
      <w:r>
        <w:rPr>
          <w:rFonts w:ascii="Verdana" w:hAnsi="Verdana"/>
          <w:vertAlign w:val="subscript"/>
        </w:rPr>
        <w:t xml:space="preserve">: </w:t>
      </w:r>
      <w:r>
        <w:rPr>
          <w:rFonts w:ascii="Verdana" w:hAnsi="Verdana"/>
        </w:rPr>
        <w:t xml:space="preserve">There is a difference between males and females in finding </w:t>
      </w:r>
      <w:r w:rsidR="009B1523">
        <w:rPr>
          <w:rFonts w:ascii="Verdana" w:hAnsi="Verdana"/>
        </w:rPr>
        <w:t xml:space="preserve">mix of recycle and non-recycle waste </w:t>
      </w:r>
      <w:r>
        <w:rPr>
          <w:rFonts w:ascii="Verdana" w:hAnsi="Verdana"/>
        </w:rPr>
        <w:t xml:space="preserve">in their </w:t>
      </w:r>
      <w:r w:rsidR="009B1523">
        <w:rPr>
          <w:rFonts w:ascii="Verdana" w:hAnsi="Verdana"/>
        </w:rPr>
        <w:t>o</w:t>
      </w:r>
      <w:r>
        <w:rPr>
          <w:rFonts w:ascii="Verdana" w:hAnsi="Verdana"/>
        </w:rPr>
        <w:t>ffice/</w:t>
      </w:r>
      <w:r w:rsidR="009B1523">
        <w:rPr>
          <w:rFonts w:ascii="Verdana" w:hAnsi="Verdana"/>
        </w:rPr>
        <w:t>w</w:t>
      </w:r>
      <w:r>
        <w:rPr>
          <w:rFonts w:ascii="Verdana" w:hAnsi="Verdana"/>
        </w:rPr>
        <w:t>orkplace bin.</w:t>
      </w:r>
    </w:p>
    <w:p w14:paraId="6CFA33DC" w14:textId="1216DE8D" w:rsidR="00A9056D" w:rsidRDefault="00A9056D" w:rsidP="00A9056D">
      <w:pPr>
        <w:rPr>
          <w:rFonts w:ascii="Verdana" w:eastAsia="Calibri" w:hAnsi="Verdana" w:cs="Arial"/>
          <w:lang w:val="en-US"/>
        </w:rPr>
      </w:pPr>
      <w:bookmarkStart w:id="100" w:name="_Hlk512091362"/>
      <w:bookmarkEnd w:id="99"/>
      <w:r>
        <w:rPr>
          <w:rFonts w:ascii="Verdana" w:eastAsia="Calibri" w:hAnsi="Verdana" w:cs="Arial"/>
          <w:lang w:val="en-US"/>
        </w:rPr>
        <w:t xml:space="preserve">The researcher conducted a chi-square test to determine whether there is significant relationship between males and female’s finding </w:t>
      </w:r>
      <w:r w:rsidR="009B1523">
        <w:rPr>
          <w:rFonts w:ascii="Verdana" w:hAnsi="Verdana"/>
        </w:rPr>
        <w:t>mix of recycle and non-recycle waste</w:t>
      </w:r>
      <w:r w:rsidR="009B1523">
        <w:rPr>
          <w:rFonts w:ascii="Verdana" w:eastAsia="Calibri" w:hAnsi="Verdana" w:cs="Arial"/>
          <w:lang w:val="en-US"/>
        </w:rPr>
        <w:t xml:space="preserve"> </w:t>
      </w:r>
      <w:r>
        <w:rPr>
          <w:rFonts w:ascii="Verdana" w:eastAsia="Calibri" w:hAnsi="Verdana" w:cs="Arial"/>
          <w:lang w:val="en-US"/>
        </w:rPr>
        <w:t>been disposed in office bins or not see Table 4.2 for the SPSS output.</w:t>
      </w:r>
    </w:p>
    <w:p w14:paraId="06176575" w14:textId="53E16E27" w:rsidR="00A4329E" w:rsidRPr="00A4329E" w:rsidRDefault="00A4329E" w:rsidP="00A4329E">
      <w:pPr>
        <w:pStyle w:val="Caption"/>
        <w:keepNext/>
        <w:jc w:val="left"/>
        <w:rPr>
          <w:rFonts w:ascii="Verdana" w:hAnsi="Verdana"/>
          <w:i w:val="0"/>
          <w:color w:val="auto"/>
          <w:sz w:val="22"/>
          <w:szCs w:val="22"/>
        </w:rPr>
      </w:pPr>
      <w:r w:rsidRPr="005F4DB4">
        <w:rPr>
          <w:rFonts w:ascii="Verdana" w:hAnsi="Verdana"/>
          <w:b/>
          <w:i w:val="0"/>
          <w:color w:val="auto"/>
          <w:sz w:val="22"/>
          <w:szCs w:val="22"/>
        </w:rPr>
        <w:fldChar w:fldCharType="begin"/>
      </w:r>
      <w:r w:rsidRPr="005F4DB4">
        <w:rPr>
          <w:rFonts w:ascii="Verdana" w:hAnsi="Verdana"/>
          <w:b/>
          <w:i w:val="0"/>
          <w:color w:val="auto"/>
          <w:sz w:val="22"/>
          <w:szCs w:val="22"/>
        </w:rPr>
        <w:instrText xml:space="preserve"> SEQ Table \* ARABIC </w:instrText>
      </w:r>
      <w:r w:rsidRPr="005F4DB4">
        <w:rPr>
          <w:rFonts w:ascii="Verdana" w:hAnsi="Verdana"/>
          <w:b/>
          <w:i w:val="0"/>
          <w:color w:val="auto"/>
          <w:sz w:val="22"/>
          <w:szCs w:val="22"/>
        </w:rPr>
        <w:fldChar w:fldCharType="separate"/>
      </w:r>
      <w:bookmarkStart w:id="101" w:name="_Toc533771602"/>
      <w:r w:rsidR="00346FA0">
        <w:rPr>
          <w:rFonts w:ascii="Verdana" w:hAnsi="Verdana"/>
          <w:b/>
          <w:i w:val="0"/>
          <w:noProof/>
          <w:color w:val="auto"/>
          <w:sz w:val="22"/>
          <w:szCs w:val="22"/>
        </w:rPr>
        <w:t>2</w:t>
      </w:r>
      <w:r w:rsidRPr="005F4DB4">
        <w:rPr>
          <w:rFonts w:ascii="Verdana" w:hAnsi="Verdana"/>
          <w:b/>
          <w:i w:val="0"/>
          <w:color w:val="auto"/>
          <w:sz w:val="22"/>
          <w:szCs w:val="22"/>
        </w:rPr>
        <w:fldChar w:fldCharType="end"/>
      </w:r>
      <w:r w:rsidR="004C02F7">
        <w:rPr>
          <w:rFonts w:ascii="Verdana" w:hAnsi="Verdana"/>
          <w:b/>
          <w:i w:val="0"/>
          <w:color w:val="auto"/>
          <w:sz w:val="22"/>
          <w:szCs w:val="22"/>
        </w:rPr>
        <w:t xml:space="preserve">. </w:t>
      </w:r>
      <w:r w:rsidRPr="005F4DB4">
        <w:rPr>
          <w:rFonts w:ascii="Verdana" w:hAnsi="Verdana"/>
          <w:b/>
          <w:i w:val="0"/>
          <w:color w:val="auto"/>
          <w:sz w:val="22"/>
          <w:szCs w:val="22"/>
        </w:rPr>
        <w:t>Table 4.2</w:t>
      </w:r>
      <w:r w:rsidRPr="005F4DB4">
        <w:rPr>
          <w:rFonts w:ascii="Verdana" w:hAnsi="Verdana"/>
          <w:i w:val="0"/>
          <w:color w:val="auto"/>
          <w:sz w:val="22"/>
          <w:szCs w:val="22"/>
        </w:rPr>
        <w:t xml:space="preserve">: The Output of Male’s and Female’s vs </w:t>
      </w:r>
      <w:r w:rsidR="009B1523">
        <w:rPr>
          <w:rFonts w:ascii="Verdana" w:hAnsi="Verdana"/>
          <w:i w:val="0"/>
          <w:color w:val="auto"/>
          <w:sz w:val="22"/>
          <w:szCs w:val="22"/>
        </w:rPr>
        <w:t>m</w:t>
      </w:r>
      <w:r w:rsidRPr="005F4DB4">
        <w:rPr>
          <w:rFonts w:ascii="Verdana" w:hAnsi="Verdana"/>
          <w:i w:val="0"/>
          <w:color w:val="auto"/>
          <w:sz w:val="22"/>
          <w:szCs w:val="22"/>
        </w:rPr>
        <w:t xml:space="preserve">ix </w:t>
      </w:r>
      <w:r w:rsidR="009B1523">
        <w:rPr>
          <w:rFonts w:ascii="Verdana" w:hAnsi="Verdana"/>
          <w:i w:val="0"/>
          <w:color w:val="auto"/>
          <w:sz w:val="22"/>
          <w:szCs w:val="22"/>
        </w:rPr>
        <w:t>r</w:t>
      </w:r>
      <w:r w:rsidRPr="005F4DB4">
        <w:rPr>
          <w:rFonts w:ascii="Verdana" w:hAnsi="Verdana"/>
          <w:i w:val="0"/>
          <w:color w:val="auto"/>
          <w:sz w:val="22"/>
          <w:szCs w:val="22"/>
        </w:rPr>
        <w:t>ecycle</w:t>
      </w:r>
      <w:r w:rsidR="009B1523">
        <w:rPr>
          <w:rFonts w:ascii="Verdana" w:hAnsi="Verdana"/>
          <w:i w:val="0"/>
          <w:color w:val="auto"/>
          <w:sz w:val="22"/>
          <w:szCs w:val="22"/>
        </w:rPr>
        <w:t xml:space="preserve"> and non-recycle</w:t>
      </w:r>
      <w:r w:rsidRPr="005F4DB4">
        <w:rPr>
          <w:rFonts w:ascii="Verdana" w:hAnsi="Verdana"/>
          <w:i w:val="0"/>
          <w:color w:val="auto"/>
          <w:sz w:val="22"/>
          <w:szCs w:val="22"/>
        </w:rPr>
        <w:t xml:space="preserve"> </w:t>
      </w:r>
      <w:r w:rsidR="009B1523">
        <w:rPr>
          <w:rFonts w:ascii="Verdana" w:hAnsi="Verdana"/>
          <w:i w:val="0"/>
          <w:color w:val="auto"/>
          <w:sz w:val="22"/>
          <w:szCs w:val="22"/>
        </w:rPr>
        <w:t>w</w:t>
      </w:r>
      <w:r w:rsidRPr="005F4DB4">
        <w:rPr>
          <w:rFonts w:ascii="Verdana" w:hAnsi="Verdana"/>
          <w:i w:val="0"/>
          <w:color w:val="auto"/>
          <w:sz w:val="22"/>
          <w:szCs w:val="22"/>
        </w:rPr>
        <w:t xml:space="preserve">aste in </w:t>
      </w:r>
      <w:r w:rsidR="00D368B4">
        <w:rPr>
          <w:rFonts w:ascii="Verdana" w:hAnsi="Verdana"/>
          <w:i w:val="0"/>
          <w:color w:val="auto"/>
          <w:sz w:val="22"/>
          <w:szCs w:val="22"/>
        </w:rPr>
        <w:t>o</w:t>
      </w:r>
      <w:r w:rsidRPr="005F4DB4">
        <w:rPr>
          <w:rFonts w:ascii="Verdana" w:hAnsi="Verdana"/>
          <w:i w:val="0"/>
          <w:color w:val="auto"/>
          <w:sz w:val="22"/>
          <w:szCs w:val="22"/>
        </w:rPr>
        <w:t xml:space="preserve">ffice </w:t>
      </w:r>
      <w:r w:rsidR="00D368B4">
        <w:rPr>
          <w:rFonts w:ascii="Verdana" w:hAnsi="Verdana"/>
          <w:i w:val="0"/>
          <w:color w:val="auto"/>
          <w:sz w:val="22"/>
          <w:szCs w:val="22"/>
        </w:rPr>
        <w:t>b</w:t>
      </w:r>
      <w:r w:rsidRPr="005F4DB4">
        <w:rPr>
          <w:rFonts w:ascii="Verdana" w:hAnsi="Verdana"/>
          <w:i w:val="0"/>
          <w:color w:val="auto"/>
          <w:sz w:val="22"/>
          <w:szCs w:val="22"/>
        </w:rPr>
        <w:t xml:space="preserve">in Chi-square </w:t>
      </w:r>
      <w:r w:rsidR="009B1523">
        <w:rPr>
          <w:rFonts w:ascii="Verdana" w:hAnsi="Verdana"/>
          <w:i w:val="0"/>
          <w:color w:val="auto"/>
          <w:sz w:val="22"/>
          <w:szCs w:val="22"/>
        </w:rPr>
        <w:t>t</w:t>
      </w:r>
      <w:r w:rsidRPr="005F4DB4">
        <w:rPr>
          <w:rFonts w:ascii="Verdana" w:hAnsi="Verdana"/>
          <w:i w:val="0"/>
          <w:color w:val="auto"/>
          <w:sz w:val="22"/>
          <w:szCs w:val="22"/>
        </w:rPr>
        <w:t>est.</w:t>
      </w:r>
      <w:bookmarkEnd w:id="101"/>
    </w:p>
    <w:p w14:paraId="55A461E7" w14:textId="77777777" w:rsidR="00A9056D" w:rsidRDefault="00A9056D" w:rsidP="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bl>
      <w:tblPr>
        <w:tblW w:w="6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3"/>
        <w:gridCol w:w="938"/>
        <w:gridCol w:w="1616"/>
        <w:gridCol w:w="1031"/>
        <w:gridCol w:w="1031"/>
        <w:gridCol w:w="1031"/>
      </w:tblGrid>
      <w:tr w:rsidR="00A9056D" w14:paraId="7F748B82" w14:textId="77777777" w:rsidTr="00A9056D">
        <w:trPr>
          <w:cantSplit/>
          <w:jc w:val="center"/>
        </w:trPr>
        <w:tc>
          <w:tcPr>
            <w:tcW w:w="6560"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1E4CB2D0"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rPr>
            </w:pPr>
            <w:r>
              <w:rPr>
                <w:rFonts w:ascii="Arial" w:hAnsi="Arial" w:cs="Arial"/>
                <w:b/>
                <w:bCs/>
                <w:color w:val="010205"/>
              </w:rPr>
              <w:t xml:space="preserve">Gender * </w:t>
            </w:r>
            <w:proofErr w:type="spellStart"/>
            <w:r>
              <w:rPr>
                <w:rFonts w:ascii="Arial" w:hAnsi="Arial" w:cs="Arial"/>
                <w:b/>
                <w:bCs/>
                <w:color w:val="010205"/>
              </w:rPr>
              <w:t>Mix_Waste_in_a</w:t>
            </w:r>
            <w:proofErr w:type="spellEnd"/>
            <w:r>
              <w:rPr>
                <w:rFonts w:ascii="Arial" w:hAnsi="Arial" w:cs="Arial"/>
                <w:b/>
                <w:bCs/>
                <w:color w:val="010205"/>
              </w:rPr>
              <w:t>. Bin Crosstabulation</w:t>
            </w:r>
          </w:p>
        </w:tc>
      </w:tr>
      <w:tr w:rsidR="00A9056D" w14:paraId="70DD62ED" w14:textId="77777777" w:rsidTr="00A9056D">
        <w:trPr>
          <w:cantSplit/>
          <w:jc w:val="center"/>
        </w:trPr>
        <w:tc>
          <w:tcPr>
            <w:tcW w:w="3473"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bottom"/>
          </w:tcPr>
          <w:p w14:paraId="3518F20A" w14:textId="77777777" w:rsidR="00A9056D" w:rsidRDefault="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c>
        <w:tc>
          <w:tcPr>
            <w:tcW w:w="2058" w:type="dxa"/>
            <w:gridSpan w:val="2"/>
            <w:tcBorders>
              <w:top w:val="single" w:sz="4" w:space="0" w:color="auto"/>
              <w:left w:val="single" w:sz="4" w:space="0" w:color="auto"/>
              <w:bottom w:val="single" w:sz="4" w:space="0" w:color="auto"/>
              <w:right w:val="single" w:sz="4" w:space="0" w:color="auto"/>
            </w:tcBorders>
            <w:shd w:val="clear" w:color="auto" w:fill="FFFFFF"/>
            <w:vAlign w:val="bottom"/>
            <w:hideMark/>
          </w:tcPr>
          <w:p w14:paraId="190A2E32"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proofErr w:type="spellStart"/>
            <w:r>
              <w:rPr>
                <w:rFonts w:ascii="Arial" w:hAnsi="Arial" w:cs="Arial"/>
                <w:color w:val="264A60"/>
                <w:sz w:val="18"/>
                <w:szCs w:val="18"/>
              </w:rPr>
              <w:t>Mix_Waste_in_a</w:t>
            </w:r>
            <w:proofErr w:type="spellEnd"/>
            <w:r>
              <w:rPr>
                <w:rFonts w:ascii="Arial" w:hAnsi="Arial" w:cs="Arial"/>
                <w:color w:val="264A60"/>
                <w:sz w:val="18"/>
                <w:szCs w:val="18"/>
              </w:rPr>
              <w:t>. Bin</w:t>
            </w:r>
          </w:p>
        </w:tc>
        <w:tc>
          <w:tcPr>
            <w:tcW w:w="1029" w:type="dxa"/>
            <w:vMerge w:val="restart"/>
            <w:tcBorders>
              <w:top w:val="single" w:sz="4" w:space="0" w:color="auto"/>
              <w:left w:val="single" w:sz="4" w:space="0" w:color="auto"/>
              <w:bottom w:val="single" w:sz="4" w:space="0" w:color="auto"/>
              <w:right w:val="single" w:sz="4" w:space="0" w:color="auto"/>
            </w:tcBorders>
            <w:shd w:val="clear" w:color="auto" w:fill="FFFFFF"/>
            <w:vAlign w:val="bottom"/>
            <w:hideMark/>
          </w:tcPr>
          <w:p w14:paraId="369AEF5C"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Total</w:t>
            </w:r>
          </w:p>
        </w:tc>
      </w:tr>
      <w:tr w:rsidR="00A9056D" w14:paraId="58FCA10F" w14:textId="77777777" w:rsidTr="00A9056D">
        <w:trPr>
          <w:cantSplit/>
          <w:jc w:val="center"/>
        </w:trPr>
        <w:tc>
          <w:tcPr>
            <w:tcW w:w="9111" w:type="dxa"/>
            <w:gridSpan w:val="3"/>
            <w:vMerge/>
            <w:tcBorders>
              <w:top w:val="single" w:sz="4" w:space="0" w:color="auto"/>
              <w:left w:val="single" w:sz="4" w:space="0" w:color="auto"/>
              <w:bottom w:val="single" w:sz="4" w:space="0" w:color="auto"/>
              <w:right w:val="single" w:sz="4" w:space="0" w:color="auto"/>
            </w:tcBorders>
            <w:vAlign w:val="center"/>
            <w:hideMark/>
          </w:tcPr>
          <w:p w14:paraId="78291B60" w14:textId="77777777" w:rsidR="00A9056D" w:rsidRDefault="00A9056D">
            <w:pPr>
              <w:spacing w:before="0" w:after="0"/>
              <w:rPr>
                <w:rFonts w:ascii="Times New Roman" w:hAnsi="Times New Roman" w:cs="Times New Roman"/>
                <w:sz w:val="24"/>
                <w:szCs w:val="24"/>
              </w:rPr>
            </w:pP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C0C26B0"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Yes</w:t>
            </w:r>
          </w:p>
        </w:tc>
        <w:tc>
          <w:tcPr>
            <w:tcW w:w="102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350EAB"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No</w:t>
            </w:r>
          </w:p>
        </w:tc>
        <w:tc>
          <w:tcPr>
            <w:tcW w:w="1031" w:type="dxa"/>
            <w:vMerge/>
            <w:tcBorders>
              <w:top w:val="single" w:sz="4" w:space="0" w:color="auto"/>
              <w:left w:val="single" w:sz="4" w:space="0" w:color="auto"/>
              <w:bottom w:val="single" w:sz="4" w:space="0" w:color="auto"/>
              <w:right w:val="single" w:sz="4" w:space="0" w:color="auto"/>
            </w:tcBorders>
            <w:vAlign w:val="center"/>
            <w:hideMark/>
          </w:tcPr>
          <w:p w14:paraId="6380A311" w14:textId="77777777" w:rsidR="00A9056D" w:rsidRDefault="00A9056D">
            <w:pPr>
              <w:spacing w:before="0" w:after="0"/>
              <w:rPr>
                <w:rFonts w:ascii="Arial" w:hAnsi="Arial" w:cs="Arial"/>
                <w:color w:val="264A60"/>
                <w:sz w:val="18"/>
                <w:szCs w:val="18"/>
              </w:rPr>
            </w:pPr>
          </w:p>
        </w:tc>
      </w:tr>
      <w:tr w:rsidR="00A9056D" w14:paraId="1D0C9BF4" w14:textId="77777777" w:rsidTr="00A9056D">
        <w:trPr>
          <w:cantSplit/>
          <w:jc w:val="center"/>
        </w:trPr>
        <w:tc>
          <w:tcPr>
            <w:tcW w:w="922"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EBBAD24"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Gender</w:t>
            </w:r>
          </w:p>
        </w:tc>
        <w:tc>
          <w:tcPr>
            <w:tcW w:w="937"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EE1F1D"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Male</w:t>
            </w: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3A2C57B4"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522D68C2"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53</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3318C88C"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7</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58D2762E"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60</w:t>
            </w:r>
          </w:p>
        </w:tc>
      </w:tr>
      <w:tr w:rsidR="00A9056D" w14:paraId="234B20AA" w14:textId="77777777" w:rsidTr="00A9056D">
        <w:trPr>
          <w:cantSplit/>
          <w:jc w:val="center"/>
        </w:trPr>
        <w:tc>
          <w:tcPr>
            <w:tcW w:w="6560" w:type="dxa"/>
            <w:vMerge/>
            <w:tcBorders>
              <w:top w:val="single" w:sz="4" w:space="0" w:color="auto"/>
              <w:left w:val="single" w:sz="4" w:space="0" w:color="auto"/>
              <w:bottom w:val="single" w:sz="4" w:space="0" w:color="auto"/>
              <w:right w:val="single" w:sz="4" w:space="0" w:color="auto"/>
            </w:tcBorders>
            <w:vAlign w:val="center"/>
            <w:hideMark/>
          </w:tcPr>
          <w:p w14:paraId="07C79FEF" w14:textId="77777777" w:rsidR="00A9056D" w:rsidRDefault="00A9056D">
            <w:pPr>
              <w:spacing w:before="0" w:after="0"/>
              <w:rPr>
                <w:rFonts w:ascii="Arial" w:hAnsi="Arial" w:cs="Arial"/>
                <w:color w:val="264A60"/>
                <w:sz w:val="18"/>
                <w:szCs w:val="18"/>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14:paraId="104F4175" w14:textId="77777777" w:rsidR="00A9056D" w:rsidRDefault="00A9056D">
            <w:pPr>
              <w:spacing w:before="0" w:after="0"/>
              <w:rPr>
                <w:rFonts w:ascii="Arial" w:hAnsi="Arial" w:cs="Arial"/>
                <w:color w:val="264A60"/>
                <w:sz w:val="18"/>
                <w:szCs w:val="18"/>
              </w:rPr>
            </w:pP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4B8EF0BB"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Expected 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45B61DDC"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54.0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76A45849"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6.0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19DBE0C8"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60.0</w:t>
            </w:r>
          </w:p>
        </w:tc>
      </w:tr>
      <w:tr w:rsidR="00A9056D" w14:paraId="419DBF20" w14:textId="77777777" w:rsidTr="00A9056D">
        <w:trPr>
          <w:cantSplit/>
          <w:jc w:val="center"/>
        </w:trPr>
        <w:tc>
          <w:tcPr>
            <w:tcW w:w="6560" w:type="dxa"/>
            <w:vMerge/>
            <w:tcBorders>
              <w:top w:val="single" w:sz="4" w:space="0" w:color="auto"/>
              <w:left w:val="single" w:sz="4" w:space="0" w:color="auto"/>
              <w:bottom w:val="single" w:sz="4" w:space="0" w:color="auto"/>
              <w:right w:val="single" w:sz="4" w:space="0" w:color="auto"/>
            </w:tcBorders>
            <w:vAlign w:val="center"/>
            <w:hideMark/>
          </w:tcPr>
          <w:p w14:paraId="1430E297" w14:textId="77777777" w:rsidR="00A9056D" w:rsidRDefault="00A9056D">
            <w:pPr>
              <w:spacing w:before="0" w:after="0"/>
              <w:rPr>
                <w:rFonts w:ascii="Arial" w:hAnsi="Arial" w:cs="Arial"/>
                <w:color w:val="264A60"/>
                <w:sz w:val="18"/>
                <w:szCs w:val="18"/>
              </w:rPr>
            </w:pPr>
          </w:p>
        </w:tc>
        <w:tc>
          <w:tcPr>
            <w:tcW w:w="937"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271839D"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Female</w:t>
            </w: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47D2DFD2"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7FE1678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19</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054EC4DA"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39E281E3"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20</w:t>
            </w:r>
          </w:p>
        </w:tc>
      </w:tr>
      <w:tr w:rsidR="00A9056D" w14:paraId="01CD0FE3" w14:textId="77777777" w:rsidTr="00A9056D">
        <w:trPr>
          <w:cantSplit/>
          <w:jc w:val="center"/>
        </w:trPr>
        <w:tc>
          <w:tcPr>
            <w:tcW w:w="6560" w:type="dxa"/>
            <w:vMerge/>
            <w:tcBorders>
              <w:top w:val="single" w:sz="4" w:space="0" w:color="auto"/>
              <w:left w:val="single" w:sz="4" w:space="0" w:color="auto"/>
              <w:bottom w:val="single" w:sz="4" w:space="0" w:color="auto"/>
              <w:right w:val="single" w:sz="4" w:space="0" w:color="auto"/>
            </w:tcBorders>
            <w:vAlign w:val="center"/>
            <w:hideMark/>
          </w:tcPr>
          <w:p w14:paraId="5BBA0A69" w14:textId="77777777" w:rsidR="00A9056D" w:rsidRDefault="00A9056D">
            <w:pPr>
              <w:spacing w:before="0" w:after="0"/>
              <w:rPr>
                <w:rFonts w:ascii="Arial" w:hAnsi="Arial" w:cs="Arial"/>
                <w:color w:val="264A60"/>
                <w:sz w:val="18"/>
                <w:szCs w:val="18"/>
              </w:rPr>
            </w:pPr>
          </w:p>
        </w:tc>
        <w:tc>
          <w:tcPr>
            <w:tcW w:w="937" w:type="dxa"/>
            <w:vMerge/>
            <w:tcBorders>
              <w:top w:val="single" w:sz="4" w:space="0" w:color="auto"/>
              <w:left w:val="single" w:sz="4" w:space="0" w:color="auto"/>
              <w:bottom w:val="single" w:sz="4" w:space="0" w:color="auto"/>
              <w:right w:val="single" w:sz="4" w:space="0" w:color="auto"/>
            </w:tcBorders>
            <w:vAlign w:val="center"/>
            <w:hideMark/>
          </w:tcPr>
          <w:p w14:paraId="0B2E4B8B" w14:textId="77777777" w:rsidR="00A9056D" w:rsidRDefault="00A9056D">
            <w:pPr>
              <w:spacing w:before="0" w:after="0"/>
              <w:rPr>
                <w:rFonts w:ascii="Arial" w:hAnsi="Arial" w:cs="Arial"/>
                <w:color w:val="264A60"/>
                <w:sz w:val="18"/>
                <w:szCs w:val="18"/>
              </w:rPr>
            </w:pP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0A14CE78"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Expected 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5B418332"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18.0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7B52F871"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2.0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3911FABE"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20.0</w:t>
            </w:r>
          </w:p>
        </w:tc>
      </w:tr>
      <w:tr w:rsidR="00A9056D" w14:paraId="1F7234D5" w14:textId="77777777" w:rsidTr="00A9056D">
        <w:trPr>
          <w:cantSplit/>
          <w:jc w:val="center"/>
        </w:trPr>
        <w:tc>
          <w:tcPr>
            <w:tcW w:w="1859" w:type="dxa"/>
            <w:gridSpan w:val="2"/>
            <w:vMerge w:val="restart"/>
            <w:tcBorders>
              <w:top w:val="single" w:sz="4" w:space="0" w:color="auto"/>
              <w:left w:val="single" w:sz="4" w:space="0" w:color="auto"/>
              <w:bottom w:val="single" w:sz="4" w:space="0" w:color="auto"/>
              <w:right w:val="single" w:sz="4" w:space="0" w:color="auto"/>
            </w:tcBorders>
            <w:shd w:val="clear" w:color="auto" w:fill="E0E0E0"/>
            <w:hideMark/>
          </w:tcPr>
          <w:p w14:paraId="32E7282B"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Total</w:t>
            </w: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68FCD602"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46AAFA25"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72</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284B3B1B"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6927303B"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80</w:t>
            </w:r>
          </w:p>
        </w:tc>
      </w:tr>
      <w:tr w:rsidR="00A9056D" w14:paraId="0D1FB0CE" w14:textId="77777777" w:rsidTr="00A9056D">
        <w:trPr>
          <w:cantSplit/>
          <w:jc w:val="center"/>
        </w:trPr>
        <w:tc>
          <w:tcPr>
            <w:tcW w:w="7497" w:type="dxa"/>
            <w:gridSpan w:val="2"/>
            <w:vMerge/>
            <w:tcBorders>
              <w:top w:val="single" w:sz="4" w:space="0" w:color="auto"/>
              <w:left w:val="single" w:sz="4" w:space="0" w:color="auto"/>
              <w:bottom w:val="single" w:sz="4" w:space="0" w:color="auto"/>
              <w:right w:val="single" w:sz="4" w:space="0" w:color="auto"/>
            </w:tcBorders>
            <w:vAlign w:val="center"/>
            <w:hideMark/>
          </w:tcPr>
          <w:p w14:paraId="7B618A58" w14:textId="77777777" w:rsidR="00A9056D" w:rsidRDefault="00A9056D">
            <w:pPr>
              <w:spacing w:before="0" w:after="0"/>
              <w:rPr>
                <w:rFonts w:ascii="Arial" w:hAnsi="Arial" w:cs="Arial"/>
                <w:color w:val="264A60"/>
                <w:sz w:val="18"/>
                <w:szCs w:val="18"/>
              </w:rPr>
            </w:pPr>
          </w:p>
        </w:tc>
        <w:tc>
          <w:tcPr>
            <w:tcW w:w="1614" w:type="dxa"/>
            <w:tcBorders>
              <w:top w:val="single" w:sz="4" w:space="0" w:color="auto"/>
              <w:left w:val="single" w:sz="4" w:space="0" w:color="auto"/>
              <w:bottom w:val="single" w:sz="4" w:space="0" w:color="auto"/>
              <w:right w:val="single" w:sz="4" w:space="0" w:color="auto"/>
            </w:tcBorders>
            <w:shd w:val="clear" w:color="auto" w:fill="E0E0E0"/>
            <w:hideMark/>
          </w:tcPr>
          <w:p w14:paraId="6805504C"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Expected Count</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2EE6570A"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72.0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55A5F5E5"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8.0</w:t>
            </w:r>
          </w:p>
        </w:tc>
        <w:tc>
          <w:tcPr>
            <w:tcW w:w="1029" w:type="dxa"/>
            <w:tcBorders>
              <w:top w:val="single" w:sz="4" w:space="0" w:color="auto"/>
              <w:left w:val="single" w:sz="4" w:space="0" w:color="auto"/>
              <w:bottom w:val="single" w:sz="4" w:space="0" w:color="auto"/>
              <w:right w:val="single" w:sz="4" w:space="0" w:color="auto"/>
            </w:tcBorders>
            <w:shd w:val="clear" w:color="auto" w:fill="FFFFFF"/>
            <w:hideMark/>
          </w:tcPr>
          <w:p w14:paraId="5AD7352C"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80.0</w:t>
            </w:r>
          </w:p>
        </w:tc>
      </w:tr>
    </w:tbl>
    <w:p w14:paraId="13CE7DD2" w14:textId="77777777" w:rsidR="00A9056D" w:rsidRDefault="00A9056D" w:rsidP="00A9056D">
      <w:pPr>
        <w:autoSpaceDE w:val="0"/>
        <w:autoSpaceDN w:val="0"/>
        <w:adjustRightInd w:val="0"/>
        <w:spacing w:before="0" w:beforeAutospacing="0" w:after="0" w:afterAutospacing="0" w:line="400" w:lineRule="atLeast"/>
        <w:jc w:val="left"/>
        <w:rPr>
          <w:rFonts w:ascii="Times New Roman" w:hAnsi="Times New Roman" w:cs="Times New Roman"/>
          <w:sz w:val="24"/>
          <w:szCs w:val="24"/>
        </w:rPr>
      </w:pPr>
    </w:p>
    <w:p w14:paraId="73BD907E" w14:textId="77777777" w:rsidR="00A9056D" w:rsidRDefault="00A9056D" w:rsidP="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2457"/>
        <w:gridCol w:w="1029"/>
        <w:gridCol w:w="1029"/>
        <w:gridCol w:w="1475"/>
        <w:gridCol w:w="1475"/>
        <w:gridCol w:w="1475"/>
      </w:tblGrid>
      <w:tr w:rsidR="00A9056D" w14:paraId="71117B12" w14:textId="77777777" w:rsidTr="00A9056D">
        <w:trPr>
          <w:cantSplit/>
        </w:trPr>
        <w:tc>
          <w:tcPr>
            <w:tcW w:w="8942" w:type="dxa"/>
            <w:gridSpan w:val="6"/>
            <w:tcBorders>
              <w:top w:val="single" w:sz="4" w:space="0" w:color="auto"/>
              <w:left w:val="single" w:sz="4" w:space="0" w:color="auto"/>
              <w:bottom w:val="nil"/>
              <w:right w:val="single" w:sz="4" w:space="0" w:color="auto"/>
            </w:tcBorders>
            <w:shd w:val="clear" w:color="auto" w:fill="FFFFFF"/>
            <w:vAlign w:val="center"/>
            <w:hideMark/>
          </w:tcPr>
          <w:p w14:paraId="4A5D1C3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rPr>
            </w:pPr>
            <w:r>
              <w:rPr>
                <w:rFonts w:ascii="Arial" w:hAnsi="Arial" w:cs="Arial"/>
                <w:b/>
                <w:bCs/>
                <w:color w:val="010205"/>
              </w:rPr>
              <w:t>Chi-Square Tests</w:t>
            </w:r>
          </w:p>
        </w:tc>
      </w:tr>
      <w:tr w:rsidR="00A9056D" w14:paraId="3001F680" w14:textId="77777777" w:rsidTr="00A9056D">
        <w:trPr>
          <w:cantSplit/>
        </w:trPr>
        <w:tc>
          <w:tcPr>
            <w:tcW w:w="2459" w:type="dxa"/>
            <w:tcBorders>
              <w:top w:val="nil"/>
              <w:left w:val="single" w:sz="4" w:space="0" w:color="auto"/>
              <w:bottom w:val="single" w:sz="8" w:space="0" w:color="152935"/>
              <w:right w:val="nil"/>
            </w:tcBorders>
            <w:shd w:val="clear" w:color="auto" w:fill="FFFFFF"/>
            <w:vAlign w:val="bottom"/>
          </w:tcPr>
          <w:p w14:paraId="46AB47BE" w14:textId="77777777" w:rsidR="00A9056D" w:rsidRDefault="00A9056D">
            <w:pPr>
              <w:autoSpaceDE w:val="0"/>
              <w:autoSpaceDN w:val="0"/>
              <w:adjustRightInd w:val="0"/>
              <w:spacing w:before="0" w:beforeAutospacing="0" w:after="0" w:afterAutospacing="0" w:line="240" w:lineRule="auto"/>
              <w:jc w:val="left"/>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hideMark/>
          </w:tcPr>
          <w:p w14:paraId="33EC1493"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hideMark/>
          </w:tcPr>
          <w:p w14:paraId="02DE08F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df</w:t>
            </w:r>
          </w:p>
        </w:tc>
        <w:tc>
          <w:tcPr>
            <w:tcW w:w="1475" w:type="dxa"/>
            <w:tcBorders>
              <w:top w:val="nil"/>
              <w:left w:val="single" w:sz="8" w:space="0" w:color="E0E0E0"/>
              <w:bottom w:val="single" w:sz="8" w:space="0" w:color="152935"/>
              <w:right w:val="single" w:sz="8" w:space="0" w:color="E0E0E0"/>
            </w:tcBorders>
            <w:shd w:val="clear" w:color="auto" w:fill="FFFFFF"/>
            <w:vAlign w:val="bottom"/>
            <w:hideMark/>
          </w:tcPr>
          <w:p w14:paraId="1B0BDDF4"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hideMark/>
          </w:tcPr>
          <w:p w14:paraId="314E9FC7"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Exact Sig. (2-sided)</w:t>
            </w:r>
          </w:p>
        </w:tc>
        <w:tc>
          <w:tcPr>
            <w:tcW w:w="1475" w:type="dxa"/>
            <w:tcBorders>
              <w:top w:val="nil"/>
              <w:left w:val="single" w:sz="8" w:space="0" w:color="E0E0E0"/>
              <w:bottom w:val="single" w:sz="8" w:space="0" w:color="152935"/>
              <w:right w:val="single" w:sz="4" w:space="0" w:color="auto"/>
            </w:tcBorders>
            <w:shd w:val="clear" w:color="auto" w:fill="FFFFFF"/>
            <w:vAlign w:val="bottom"/>
            <w:hideMark/>
          </w:tcPr>
          <w:p w14:paraId="3054605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264A60"/>
                <w:sz w:val="18"/>
                <w:szCs w:val="18"/>
              </w:rPr>
            </w:pPr>
            <w:r>
              <w:rPr>
                <w:rFonts w:ascii="Arial" w:hAnsi="Arial" w:cs="Arial"/>
                <w:color w:val="264A60"/>
                <w:sz w:val="18"/>
                <w:szCs w:val="18"/>
              </w:rPr>
              <w:t>Exact Sig. (1-sided)</w:t>
            </w:r>
          </w:p>
        </w:tc>
      </w:tr>
      <w:tr w:rsidR="00A9056D" w14:paraId="123E82A3" w14:textId="77777777" w:rsidTr="00A9056D">
        <w:trPr>
          <w:cantSplit/>
        </w:trPr>
        <w:tc>
          <w:tcPr>
            <w:tcW w:w="2459" w:type="dxa"/>
            <w:tcBorders>
              <w:top w:val="single" w:sz="8" w:space="0" w:color="152935"/>
              <w:left w:val="single" w:sz="4" w:space="0" w:color="auto"/>
              <w:bottom w:val="single" w:sz="8" w:space="0" w:color="AEAEAE"/>
              <w:right w:val="nil"/>
            </w:tcBorders>
            <w:shd w:val="clear" w:color="auto" w:fill="E0E0E0"/>
            <w:hideMark/>
          </w:tcPr>
          <w:p w14:paraId="565A6C1C"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hideMark/>
          </w:tcPr>
          <w:p w14:paraId="65F23F51"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.741</w:t>
            </w:r>
            <w:r>
              <w:rPr>
                <w:rFonts w:ascii="Arial" w:hAnsi="Arial"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hideMark/>
          </w:tcPr>
          <w:p w14:paraId="1973FBC4"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hideMark/>
          </w:tcPr>
          <w:p w14:paraId="118E52EA"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.389</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C0FA424"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152935"/>
              <w:left w:val="single" w:sz="8" w:space="0" w:color="E0E0E0"/>
              <w:bottom w:val="single" w:sz="8" w:space="0" w:color="AEAEAE"/>
              <w:right w:val="single" w:sz="4" w:space="0" w:color="auto"/>
            </w:tcBorders>
            <w:shd w:val="clear" w:color="auto" w:fill="FFFFFF"/>
            <w:vAlign w:val="center"/>
          </w:tcPr>
          <w:p w14:paraId="1F18B759"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r>
      <w:tr w:rsidR="00A9056D" w14:paraId="264A8ADE" w14:textId="77777777" w:rsidTr="00A9056D">
        <w:trPr>
          <w:cantSplit/>
        </w:trPr>
        <w:tc>
          <w:tcPr>
            <w:tcW w:w="2459" w:type="dxa"/>
            <w:tcBorders>
              <w:top w:val="single" w:sz="8" w:space="0" w:color="AEAEAE"/>
              <w:left w:val="single" w:sz="4" w:space="0" w:color="auto"/>
              <w:bottom w:val="single" w:sz="8" w:space="0" w:color="AEAEAE"/>
              <w:right w:val="nil"/>
            </w:tcBorders>
            <w:shd w:val="clear" w:color="auto" w:fill="E0E0E0"/>
            <w:hideMark/>
          </w:tcPr>
          <w:p w14:paraId="03266EA0"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Continuity Correction</w:t>
            </w:r>
            <w:r>
              <w:rPr>
                <w:rFonts w:ascii="Arial" w:hAnsi="Arial" w:cs="Arial"/>
                <w:color w:val="264A60"/>
                <w:sz w:val="18"/>
                <w:szCs w:val="18"/>
                <w:vertAlign w:val="superscript"/>
              </w:rPr>
              <w:t>s</w:t>
            </w:r>
          </w:p>
        </w:tc>
        <w:tc>
          <w:tcPr>
            <w:tcW w:w="1029" w:type="dxa"/>
            <w:tcBorders>
              <w:top w:val="single" w:sz="8" w:space="0" w:color="AEAEAE"/>
              <w:left w:val="nil"/>
              <w:bottom w:val="single" w:sz="8" w:space="0" w:color="AEAEAE"/>
              <w:right w:val="single" w:sz="8" w:space="0" w:color="E0E0E0"/>
            </w:tcBorders>
            <w:shd w:val="clear" w:color="auto" w:fill="FFFFFF"/>
            <w:hideMark/>
          </w:tcPr>
          <w:p w14:paraId="746EA792"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.185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541F75C4"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55F5B5F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.667</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E53D0A7"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4" w:space="0" w:color="auto"/>
            </w:tcBorders>
            <w:shd w:val="clear" w:color="auto" w:fill="FFFFFF"/>
            <w:vAlign w:val="center"/>
          </w:tcPr>
          <w:p w14:paraId="0078686B"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r>
      <w:tr w:rsidR="00A9056D" w14:paraId="17AF8A69" w14:textId="77777777" w:rsidTr="00A9056D">
        <w:trPr>
          <w:cantSplit/>
        </w:trPr>
        <w:tc>
          <w:tcPr>
            <w:tcW w:w="2459" w:type="dxa"/>
            <w:tcBorders>
              <w:top w:val="single" w:sz="8" w:space="0" w:color="AEAEAE"/>
              <w:left w:val="single" w:sz="4" w:space="0" w:color="auto"/>
              <w:bottom w:val="single" w:sz="8" w:space="0" w:color="AEAEAE"/>
              <w:right w:val="nil"/>
            </w:tcBorders>
            <w:shd w:val="clear" w:color="auto" w:fill="E0E0E0"/>
            <w:hideMark/>
          </w:tcPr>
          <w:p w14:paraId="14BE30C2"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hideMark/>
          </w:tcPr>
          <w:p w14:paraId="5F6133BE"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2F0AD721"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4DEBD9B7"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.358</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0C1B51"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4" w:space="0" w:color="auto"/>
            </w:tcBorders>
            <w:shd w:val="clear" w:color="auto" w:fill="FFFFFF"/>
            <w:vAlign w:val="center"/>
          </w:tcPr>
          <w:p w14:paraId="2780EA76"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r>
      <w:tr w:rsidR="00A9056D" w14:paraId="2265B590" w14:textId="77777777" w:rsidTr="00A9056D">
        <w:trPr>
          <w:cantSplit/>
        </w:trPr>
        <w:tc>
          <w:tcPr>
            <w:tcW w:w="2459" w:type="dxa"/>
            <w:tcBorders>
              <w:top w:val="single" w:sz="8" w:space="0" w:color="AEAEAE"/>
              <w:left w:val="single" w:sz="4" w:space="0" w:color="auto"/>
              <w:bottom w:val="single" w:sz="8" w:space="0" w:color="AEAEAE"/>
              <w:right w:val="nil"/>
            </w:tcBorders>
            <w:shd w:val="clear" w:color="auto" w:fill="E0E0E0"/>
            <w:hideMark/>
          </w:tcPr>
          <w:p w14:paraId="445D93F1"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Fisher's Exact Test</w:t>
            </w:r>
          </w:p>
        </w:tc>
        <w:tc>
          <w:tcPr>
            <w:tcW w:w="1029" w:type="dxa"/>
            <w:tcBorders>
              <w:top w:val="single" w:sz="8" w:space="0" w:color="AEAEAE"/>
              <w:left w:val="nil"/>
              <w:bottom w:val="single" w:sz="8" w:space="0" w:color="AEAEAE"/>
              <w:right w:val="single" w:sz="8" w:space="0" w:color="E0E0E0"/>
            </w:tcBorders>
            <w:shd w:val="clear" w:color="auto" w:fill="FFFFFF"/>
            <w:vAlign w:val="center"/>
          </w:tcPr>
          <w:p w14:paraId="55016E6C"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2F61853"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1001FE"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4F293EF2"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.672</w:t>
            </w:r>
          </w:p>
        </w:tc>
        <w:tc>
          <w:tcPr>
            <w:tcW w:w="1475" w:type="dxa"/>
            <w:tcBorders>
              <w:top w:val="single" w:sz="8" w:space="0" w:color="AEAEAE"/>
              <w:left w:val="single" w:sz="8" w:space="0" w:color="E0E0E0"/>
              <w:bottom w:val="single" w:sz="8" w:space="0" w:color="AEAEAE"/>
              <w:right w:val="single" w:sz="4" w:space="0" w:color="auto"/>
            </w:tcBorders>
            <w:shd w:val="clear" w:color="auto" w:fill="FFFFFF"/>
            <w:hideMark/>
          </w:tcPr>
          <w:p w14:paraId="7C60A34D"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.355</w:t>
            </w:r>
          </w:p>
        </w:tc>
      </w:tr>
      <w:tr w:rsidR="00A9056D" w14:paraId="6BE83604" w14:textId="77777777" w:rsidTr="00A9056D">
        <w:trPr>
          <w:cantSplit/>
        </w:trPr>
        <w:tc>
          <w:tcPr>
            <w:tcW w:w="2459" w:type="dxa"/>
            <w:tcBorders>
              <w:top w:val="single" w:sz="8" w:space="0" w:color="AEAEAE"/>
              <w:left w:val="single" w:sz="4" w:space="0" w:color="auto"/>
              <w:bottom w:val="single" w:sz="8" w:space="0" w:color="AEAEAE"/>
              <w:right w:val="nil"/>
            </w:tcBorders>
            <w:shd w:val="clear" w:color="auto" w:fill="E0E0E0"/>
            <w:hideMark/>
          </w:tcPr>
          <w:p w14:paraId="32F32111"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hideMark/>
          </w:tcPr>
          <w:p w14:paraId="34485527"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.731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hideMark/>
          </w:tcPr>
          <w:p w14:paraId="55F79A0D"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hideMark/>
          </w:tcPr>
          <w:p w14:paraId="16DDB93F"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.392</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18552A"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AEAEAE"/>
              <w:right w:val="single" w:sz="4" w:space="0" w:color="auto"/>
            </w:tcBorders>
            <w:shd w:val="clear" w:color="auto" w:fill="FFFFFF"/>
            <w:vAlign w:val="center"/>
          </w:tcPr>
          <w:p w14:paraId="67881DB2"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r>
      <w:tr w:rsidR="00A9056D" w14:paraId="6FBB7476" w14:textId="77777777" w:rsidTr="00A9056D">
        <w:trPr>
          <w:cantSplit/>
        </w:trPr>
        <w:tc>
          <w:tcPr>
            <w:tcW w:w="2459" w:type="dxa"/>
            <w:tcBorders>
              <w:top w:val="single" w:sz="8" w:space="0" w:color="AEAEAE"/>
              <w:left w:val="single" w:sz="4" w:space="0" w:color="auto"/>
              <w:bottom w:val="single" w:sz="8" w:space="0" w:color="152935"/>
              <w:right w:val="nil"/>
            </w:tcBorders>
            <w:shd w:val="clear" w:color="auto" w:fill="E0E0E0"/>
            <w:hideMark/>
          </w:tcPr>
          <w:p w14:paraId="466D1710"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264A60"/>
                <w:sz w:val="18"/>
                <w:szCs w:val="18"/>
              </w:rPr>
            </w:pPr>
            <w:r>
              <w:rPr>
                <w:rFonts w:ascii="Arial" w:hAnsi="Arial"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hideMark/>
          </w:tcPr>
          <w:p w14:paraId="621A91F5" w14:textId="77777777" w:rsidR="00A9056D" w:rsidRDefault="00A9056D">
            <w:pPr>
              <w:autoSpaceDE w:val="0"/>
              <w:autoSpaceDN w:val="0"/>
              <w:adjustRightInd w:val="0"/>
              <w:spacing w:before="0" w:beforeAutospacing="0" w:after="0" w:afterAutospacing="0" w:line="320" w:lineRule="atLeast"/>
              <w:ind w:left="60" w:right="60"/>
              <w:jc w:val="center"/>
              <w:rPr>
                <w:rFonts w:ascii="Arial" w:hAnsi="Arial" w:cs="Arial"/>
                <w:color w:val="010205"/>
                <w:sz w:val="18"/>
                <w:szCs w:val="18"/>
              </w:rPr>
            </w:pPr>
            <w:r>
              <w:rPr>
                <w:rFonts w:ascii="Arial" w:hAnsi="Arial" w:cs="Arial"/>
                <w:color w:val="010205"/>
                <w:sz w:val="18"/>
                <w:szCs w:val="18"/>
              </w:rPr>
              <w:t>80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05E5958"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E9649AE"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6956157"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c>
          <w:tcPr>
            <w:tcW w:w="1475" w:type="dxa"/>
            <w:tcBorders>
              <w:top w:val="single" w:sz="8" w:space="0" w:color="AEAEAE"/>
              <w:left w:val="single" w:sz="8" w:space="0" w:color="E0E0E0"/>
              <w:bottom w:val="single" w:sz="8" w:space="0" w:color="152935"/>
              <w:right w:val="single" w:sz="4" w:space="0" w:color="auto"/>
            </w:tcBorders>
            <w:shd w:val="clear" w:color="auto" w:fill="FFFFFF"/>
            <w:vAlign w:val="center"/>
          </w:tcPr>
          <w:p w14:paraId="3BC42B3C" w14:textId="77777777" w:rsidR="00A9056D" w:rsidRDefault="00A9056D">
            <w:pPr>
              <w:autoSpaceDE w:val="0"/>
              <w:autoSpaceDN w:val="0"/>
              <w:adjustRightInd w:val="0"/>
              <w:spacing w:before="0" w:beforeAutospacing="0" w:after="0" w:afterAutospacing="0" w:line="240" w:lineRule="auto"/>
              <w:jc w:val="center"/>
              <w:rPr>
                <w:rFonts w:ascii="Times New Roman" w:hAnsi="Times New Roman" w:cs="Times New Roman"/>
                <w:sz w:val="24"/>
                <w:szCs w:val="24"/>
              </w:rPr>
            </w:pPr>
          </w:p>
        </w:tc>
      </w:tr>
      <w:tr w:rsidR="00A9056D" w14:paraId="2B3E0B1A" w14:textId="77777777" w:rsidTr="00A9056D">
        <w:trPr>
          <w:cantSplit/>
        </w:trPr>
        <w:tc>
          <w:tcPr>
            <w:tcW w:w="8942" w:type="dxa"/>
            <w:gridSpan w:val="6"/>
            <w:tcBorders>
              <w:top w:val="nil"/>
              <w:left w:val="single" w:sz="4" w:space="0" w:color="auto"/>
              <w:bottom w:val="nil"/>
              <w:right w:val="single" w:sz="4" w:space="0" w:color="auto"/>
            </w:tcBorders>
            <w:shd w:val="clear" w:color="auto" w:fill="FFFFFF"/>
            <w:hideMark/>
          </w:tcPr>
          <w:p w14:paraId="056FC0A4"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010205"/>
                <w:sz w:val="18"/>
                <w:szCs w:val="18"/>
              </w:rPr>
            </w:pPr>
            <w:r>
              <w:rPr>
                <w:rFonts w:ascii="Arial" w:hAnsi="Arial" w:cs="Arial"/>
                <w:color w:val="010205"/>
                <w:sz w:val="18"/>
                <w:szCs w:val="18"/>
              </w:rPr>
              <w:t>a. 1 cells (25.0%) have expected count less than 5. The minimum expected count is 2.00.</w:t>
            </w:r>
          </w:p>
        </w:tc>
      </w:tr>
      <w:tr w:rsidR="00A9056D" w14:paraId="6109C2F6" w14:textId="77777777" w:rsidTr="00A9056D">
        <w:trPr>
          <w:cantSplit/>
        </w:trPr>
        <w:tc>
          <w:tcPr>
            <w:tcW w:w="8942" w:type="dxa"/>
            <w:gridSpan w:val="6"/>
            <w:tcBorders>
              <w:top w:val="nil"/>
              <w:left w:val="single" w:sz="4" w:space="0" w:color="auto"/>
              <w:bottom w:val="single" w:sz="4" w:space="0" w:color="auto"/>
              <w:right w:val="single" w:sz="4" w:space="0" w:color="auto"/>
            </w:tcBorders>
            <w:shd w:val="clear" w:color="auto" w:fill="FFFFFF"/>
            <w:hideMark/>
          </w:tcPr>
          <w:p w14:paraId="063CAEC7" w14:textId="77777777" w:rsidR="00A9056D" w:rsidRDefault="00A9056D">
            <w:pPr>
              <w:autoSpaceDE w:val="0"/>
              <w:autoSpaceDN w:val="0"/>
              <w:adjustRightInd w:val="0"/>
              <w:spacing w:before="0" w:beforeAutospacing="0" w:after="0" w:afterAutospacing="0" w:line="320" w:lineRule="atLeast"/>
              <w:ind w:left="60" w:right="60"/>
              <w:jc w:val="left"/>
              <w:rPr>
                <w:rFonts w:ascii="Arial" w:hAnsi="Arial" w:cs="Arial"/>
                <w:color w:val="010205"/>
                <w:sz w:val="18"/>
                <w:szCs w:val="18"/>
              </w:rPr>
            </w:pPr>
            <w:r>
              <w:rPr>
                <w:rFonts w:ascii="Arial" w:hAnsi="Arial" w:cs="Arial"/>
                <w:color w:val="010205"/>
                <w:sz w:val="18"/>
                <w:szCs w:val="18"/>
              </w:rPr>
              <w:t>b. Computed only for a 2x2 table</w:t>
            </w:r>
          </w:p>
        </w:tc>
      </w:tr>
    </w:tbl>
    <w:p w14:paraId="2C6129A7" w14:textId="361C63A5" w:rsidR="006F3D8D" w:rsidRDefault="006F3D8D" w:rsidP="006F3D8D">
      <w:pPr>
        <w:rPr>
          <w:rFonts w:ascii="Verdana" w:eastAsia="Calibri" w:hAnsi="Verdana" w:cs="Arial"/>
          <w:lang w:val="en-US"/>
        </w:rPr>
      </w:pPr>
      <w:bookmarkStart w:id="102" w:name="_Hlk512092641"/>
      <w:r>
        <w:rPr>
          <w:rFonts w:ascii="Verdana" w:eastAsia="Calibri" w:hAnsi="Verdana" w:cs="Arial"/>
          <w:lang w:val="en-US"/>
        </w:rPr>
        <w:t xml:space="preserve">The Result of the Pearson Chi-square is (x= 0.741, p=0.389, df=1): x= chi square statistical value, p= significant(probability) value and df= degree of freedom. This result is statistically significant because </w:t>
      </w:r>
      <w:r w:rsidR="00884052">
        <w:rPr>
          <w:rFonts w:ascii="Verdana" w:eastAsia="Calibri" w:hAnsi="Verdana" w:cs="Arial"/>
          <w:lang w:val="en-US"/>
        </w:rPr>
        <w:t xml:space="preserve">the </w:t>
      </w:r>
      <w:r>
        <w:rPr>
          <w:rFonts w:ascii="Verdana" w:eastAsia="Calibri" w:hAnsi="Verdana" w:cs="Arial"/>
          <w:lang w:val="en-US"/>
        </w:rPr>
        <w:t xml:space="preserve">p value </w:t>
      </w:r>
      <w:r w:rsidR="00884052">
        <w:rPr>
          <w:rFonts w:ascii="Verdana" w:eastAsia="Calibri" w:hAnsi="Verdana" w:cs="Arial"/>
          <w:lang w:val="en-US"/>
        </w:rPr>
        <w:t xml:space="preserve">of </w:t>
      </w:r>
      <w:r>
        <w:rPr>
          <w:rFonts w:ascii="Verdana" w:eastAsia="Calibri" w:hAnsi="Verdana" w:cs="Arial"/>
          <w:lang w:val="en-US"/>
        </w:rPr>
        <w:t>0.389 is &gt;</w:t>
      </w:r>
      <w:r w:rsidR="00884052">
        <w:rPr>
          <w:rFonts w:ascii="Verdana" w:eastAsia="Calibri" w:hAnsi="Verdana" w:cs="Arial"/>
          <w:lang w:val="en-US"/>
        </w:rPr>
        <w:t xml:space="preserve"> the</w:t>
      </w:r>
      <w:r>
        <w:rPr>
          <w:rFonts w:ascii="Verdana" w:eastAsia="Calibri" w:hAnsi="Verdana" w:cs="Arial"/>
          <w:lang w:val="en-US"/>
        </w:rPr>
        <w:t xml:space="preserve"> Alpha value </w:t>
      </w:r>
      <w:r w:rsidR="00884052">
        <w:rPr>
          <w:rFonts w:ascii="Verdana" w:eastAsia="Calibri" w:hAnsi="Verdana" w:cs="Arial"/>
          <w:lang w:val="en-US"/>
        </w:rPr>
        <w:t xml:space="preserve">of </w:t>
      </w:r>
      <w:r>
        <w:rPr>
          <w:rFonts w:ascii="Verdana" w:eastAsia="Calibri" w:hAnsi="Verdana" w:cs="Arial"/>
          <w:lang w:val="en-US"/>
        </w:rPr>
        <w:t>0.</w:t>
      </w:r>
      <w:r w:rsidR="00214CAE">
        <w:rPr>
          <w:rFonts w:ascii="Verdana" w:eastAsia="Calibri" w:hAnsi="Verdana" w:cs="Arial"/>
          <w:lang w:val="en-US"/>
        </w:rPr>
        <w:t>05. Therefore</w:t>
      </w:r>
      <w:r>
        <w:rPr>
          <w:rFonts w:ascii="Verdana" w:eastAsia="Calibri" w:hAnsi="Verdana" w:cs="Arial"/>
          <w:lang w:val="en-US"/>
        </w:rPr>
        <w:t xml:space="preserve">, we must Accept the Null Hypothesis: There is no significant difference between males and females in finding </w:t>
      </w:r>
      <w:r w:rsidR="00884052">
        <w:rPr>
          <w:rFonts w:ascii="Verdana" w:eastAsia="Calibri" w:hAnsi="Verdana" w:cs="Arial"/>
          <w:lang w:val="en-US"/>
        </w:rPr>
        <w:t>m</w:t>
      </w:r>
      <w:r>
        <w:rPr>
          <w:rFonts w:ascii="Verdana" w:eastAsia="Calibri" w:hAnsi="Verdana" w:cs="Arial"/>
          <w:lang w:val="en-US"/>
        </w:rPr>
        <w:t xml:space="preserve">ix of </w:t>
      </w:r>
      <w:r w:rsidR="00884052">
        <w:rPr>
          <w:rFonts w:ascii="Verdana" w:eastAsia="Calibri" w:hAnsi="Verdana" w:cs="Arial"/>
          <w:lang w:val="en-US"/>
        </w:rPr>
        <w:t>r</w:t>
      </w:r>
      <w:r>
        <w:rPr>
          <w:rFonts w:ascii="Verdana" w:eastAsia="Calibri" w:hAnsi="Verdana" w:cs="Arial"/>
          <w:lang w:val="en-US"/>
        </w:rPr>
        <w:t>ecycle</w:t>
      </w:r>
      <w:r w:rsidR="00884052">
        <w:rPr>
          <w:rFonts w:ascii="Verdana" w:eastAsia="Calibri" w:hAnsi="Verdana" w:cs="Arial"/>
          <w:lang w:val="en-US"/>
        </w:rPr>
        <w:t xml:space="preserve"> and non-recycle</w:t>
      </w:r>
      <w:r>
        <w:rPr>
          <w:rFonts w:ascii="Verdana" w:eastAsia="Calibri" w:hAnsi="Verdana" w:cs="Arial"/>
          <w:lang w:val="en-US"/>
        </w:rPr>
        <w:t xml:space="preserve"> </w:t>
      </w:r>
      <w:r w:rsidR="00884052">
        <w:rPr>
          <w:rFonts w:ascii="Verdana" w:eastAsia="Calibri" w:hAnsi="Verdana" w:cs="Arial"/>
          <w:lang w:val="en-US"/>
        </w:rPr>
        <w:t>w</w:t>
      </w:r>
      <w:r>
        <w:rPr>
          <w:rFonts w:ascii="Verdana" w:eastAsia="Calibri" w:hAnsi="Verdana" w:cs="Arial"/>
          <w:lang w:val="en-US"/>
        </w:rPr>
        <w:t xml:space="preserve">aste in their office </w:t>
      </w:r>
      <w:r w:rsidR="00884052">
        <w:rPr>
          <w:rFonts w:ascii="Verdana" w:hAnsi="Verdana"/>
        </w:rPr>
        <w:t>r</w:t>
      </w:r>
      <w:r>
        <w:rPr>
          <w:rFonts w:ascii="Verdana" w:hAnsi="Verdana"/>
        </w:rPr>
        <w:t>eceptacle</w:t>
      </w:r>
      <w:r>
        <w:rPr>
          <w:rFonts w:ascii="Verdana" w:eastAsia="Calibri" w:hAnsi="Verdana" w:cs="Arial"/>
          <w:lang w:val="en-US"/>
        </w:rPr>
        <w:t xml:space="preserve">s and </w:t>
      </w:r>
      <w:r w:rsidR="00967661">
        <w:rPr>
          <w:rFonts w:ascii="Verdana" w:eastAsia="Calibri" w:hAnsi="Verdana" w:cs="Arial"/>
          <w:lang w:val="en-US"/>
        </w:rPr>
        <w:t>r</w:t>
      </w:r>
      <w:r>
        <w:rPr>
          <w:rFonts w:ascii="Verdana" w:eastAsia="Calibri" w:hAnsi="Verdana" w:cs="Arial"/>
          <w:lang w:val="en-US"/>
        </w:rPr>
        <w:t>eject the Alternative Hypothesis.</w:t>
      </w:r>
    </w:p>
    <w:p w14:paraId="017C210F" w14:textId="4604647C" w:rsidR="006F3D8D" w:rsidRDefault="006F3D8D" w:rsidP="00551FC5">
      <w:pPr>
        <w:rPr>
          <w:rFonts w:ascii="Verdana" w:eastAsia="Calibri" w:hAnsi="Verdana" w:cs="Arial"/>
          <w:lang w:val="en-US"/>
        </w:rPr>
        <w:sectPr w:rsidR="006F3D8D" w:rsidSect="00BC55BF">
          <w:footerReference w:type="default" r:id="rId40"/>
          <w:pgSz w:w="11906" w:h="16838"/>
          <w:pgMar w:top="1214" w:right="1133" w:bottom="1440" w:left="1418" w:header="709" w:footer="284" w:gutter="0"/>
          <w:cols w:space="720"/>
        </w:sectPr>
      </w:pPr>
      <w:r w:rsidRPr="006F3D8D">
        <w:rPr>
          <w:rFonts w:ascii="Verdana" w:eastAsia="Calibri" w:hAnsi="Verdana" w:cs="Arial"/>
          <w:lang w:val="en-US"/>
        </w:rPr>
        <w:lastRenderedPageBreak/>
        <w:t>The researcher wants to back up the above statistical result with percentage evidence that 88.3% male said they found mix of recycle</w:t>
      </w:r>
      <w:r w:rsidR="00967661">
        <w:rPr>
          <w:rFonts w:ascii="Verdana" w:eastAsia="Calibri" w:hAnsi="Verdana" w:cs="Arial"/>
          <w:lang w:val="en-US"/>
        </w:rPr>
        <w:t xml:space="preserve"> and non-recycle</w:t>
      </w:r>
      <w:r w:rsidRPr="006F3D8D">
        <w:rPr>
          <w:rFonts w:ascii="Verdana" w:eastAsia="Calibri" w:hAnsi="Verdana" w:cs="Arial"/>
          <w:lang w:val="en-US"/>
        </w:rPr>
        <w:t xml:space="preserve"> waste </w:t>
      </w:r>
      <w:r w:rsidR="00967661">
        <w:rPr>
          <w:rFonts w:ascii="Verdana" w:eastAsia="Calibri" w:hAnsi="Verdana" w:cs="Arial"/>
          <w:lang w:val="en-US"/>
        </w:rPr>
        <w:t>i</w:t>
      </w:r>
      <w:r w:rsidRPr="006F3D8D">
        <w:rPr>
          <w:rFonts w:ascii="Verdana" w:eastAsia="Calibri" w:hAnsi="Verdana" w:cs="Arial"/>
          <w:lang w:val="en-US"/>
        </w:rPr>
        <w:t>n their office bins whereas 95% Female gave similar responses. Both percentages are close figures therefore there is No significant difference between gender in finding incorrect disposal of waste in their office bins proving that segregation process is very poor at the Aldergrove office leve</w:t>
      </w:r>
      <w:bookmarkEnd w:id="102"/>
      <w:r w:rsidR="00FD421B">
        <w:rPr>
          <w:rFonts w:ascii="Verdana" w:eastAsia="Calibri" w:hAnsi="Verdana" w:cs="Arial"/>
          <w:lang w:val="en-US"/>
        </w:rPr>
        <w:t>l.</w:t>
      </w:r>
    </w:p>
    <w:p w14:paraId="4130B976" w14:textId="0C870E83" w:rsidR="00A9056D" w:rsidRDefault="004654E7" w:rsidP="00A9056D">
      <w:pPr>
        <w:pStyle w:val="Heading3"/>
        <w:rPr>
          <w:rFonts w:ascii="Verdana" w:hAnsi="Verdana"/>
          <w:b/>
          <w:sz w:val="22"/>
          <w:szCs w:val="22"/>
        </w:rPr>
      </w:pPr>
      <w:bookmarkStart w:id="103" w:name="_Toc533769852"/>
      <w:r>
        <w:rPr>
          <w:rFonts w:ascii="Verdana" w:hAnsi="Verdana"/>
          <w:b/>
          <w:color w:val="auto"/>
          <w:sz w:val="22"/>
          <w:szCs w:val="22"/>
        </w:rPr>
        <w:lastRenderedPageBreak/>
        <w:t xml:space="preserve">4.2.7 QUESTION TWELVE: T-TEST ANALYSIS OF RESPONDENTS WHO ATTEND </w:t>
      </w:r>
      <w:r w:rsidR="00791FE9">
        <w:rPr>
          <w:rFonts w:ascii="Verdana" w:hAnsi="Verdana"/>
          <w:b/>
          <w:color w:val="auto"/>
          <w:sz w:val="22"/>
          <w:szCs w:val="22"/>
        </w:rPr>
        <w:t xml:space="preserve">THE </w:t>
      </w:r>
      <w:r>
        <w:rPr>
          <w:rFonts w:ascii="Verdana" w:hAnsi="Verdana"/>
          <w:b/>
          <w:color w:val="auto"/>
          <w:sz w:val="22"/>
          <w:szCs w:val="22"/>
        </w:rPr>
        <w:t>MOD WASTE MANAGEMENT BRIEF AND CORRECTLY DISPOSE WASTE AT WORK.</w:t>
      </w:r>
      <w:bookmarkEnd w:id="103"/>
    </w:p>
    <w:p w14:paraId="30FD2FCA" w14:textId="5EEC90F3" w:rsidR="00C22F1A" w:rsidRDefault="00C22F1A" w:rsidP="00A9056D">
      <w:pPr>
        <w:rPr>
          <w:rFonts w:ascii="Verdana" w:hAnsi="Verdana"/>
          <w:noProof/>
        </w:rPr>
      </w:pPr>
      <w:r>
        <w:rPr>
          <w:rFonts w:ascii="Verdana" w:hAnsi="Verdana"/>
          <w:noProof/>
        </w:rPr>
        <w:t>The rese</w:t>
      </w:r>
      <w:r w:rsidR="00791FE9">
        <w:rPr>
          <w:rFonts w:ascii="Verdana" w:hAnsi="Verdana"/>
          <w:noProof/>
        </w:rPr>
        <w:t>a</w:t>
      </w:r>
      <w:r>
        <w:rPr>
          <w:rFonts w:ascii="Verdana" w:hAnsi="Verdana"/>
          <w:noProof/>
        </w:rPr>
        <w:t>rcher utilised T</w:t>
      </w:r>
      <w:r w:rsidR="002F0AE7">
        <w:rPr>
          <w:rFonts w:ascii="Verdana" w:hAnsi="Verdana"/>
          <w:noProof/>
        </w:rPr>
        <w:t>-</w:t>
      </w:r>
      <w:r>
        <w:rPr>
          <w:rFonts w:ascii="Verdana" w:hAnsi="Verdana"/>
          <w:noProof/>
        </w:rPr>
        <w:t xml:space="preserve">test this time </w:t>
      </w:r>
      <w:r w:rsidR="002F0AE7">
        <w:rPr>
          <w:rFonts w:ascii="Verdana" w:hAnsi="Verdana"/>
          <w:noProof/>
        </w:rPr>
        <w:t xml:space="preserve">to </w:t>
      </w:r>
      <w:r>
        <w:rPr>
          <w:rFonts w:ascii="Verdana" w:hAnsi="Verdana"/>
          <w:noProof/>
        </w:rPr>
        <w:t>div</w:t>
      </w:r>
      <w:r w:rsidR="004B7994">
        <w:rPr>
          <w:rFonts w:ascii="Verdana" w:hAnsi="Verdana"/>
          <w:noProof/>
        </w:rPr>
        <w:t>ersify the quaility of  study data analyis and</w:t>
      </w:r>
      <w:r w:rsidR="004C7343">
        <w:rPr>
          <w:rFonts w:ascii="Verdana" w:hAnsi="Verdana"/>
          <w:noProof/>
        </w:rPr>
        <w:t xml:space="preserve"> </w:t>
      </w:r>
      <w:r w:rsidR="004B7994">
        <w:rPr>
          <w:rFonts w:ascii="Verdana" w:hAnsi="Verdana"/>
          <w:noProof/>
        </w:rPr>
        <w:t>also</w:t>
      </w:r>
      <w:r w:rsidR="004C7343">
        <w:rPr>
          <w:rFonts w:ascii="Verdana" w:hAnsi="Verdana"/>
          <w:noProof/>
        </w:rPr>
        <w:t xml:space="preserve"> to introduce</w:t>
      </w:r>
      <w:r w:rsidR="004B7994">
        <w:rPr>
          <w:rFonts w:ascii="Verdana" w:hAnsi="Verdana"/>
          <w:noProof/>
        </w:rPr>
        <w:t xml:space="preserve"> the mean (standard devition) approach of </w:t>
      </w:r>
      <w:r w:rsidR="002F0AE7">
        <w:rPr>
          <w:rFonts w:ascii="Verdana" w:hAnsi="Verdana"/>
          <w:noProof/>
        </w:rPr>
        <w:t>indenpend</w:t>
      </w:r>
      <w:r w:rsidR="00791FE9">
        <w:rPr>
          <w:rFonts w:ascii="Verdana" w:hAnsi="Verdana"/>
          <w:noProof/>
        </w:rPr>
        <w:t>ent</w:t>
      </w:r>
      <w:r w:rsidR="002F0AE7">
        <w:rPr>
          <w:rFonts w:ascii="Verdana" w:hAnsi="Verdana"/>
          <w:noProof/>
        </w:rPr>
        <w:t xml:space="preserve"> and depend</w:t>
      </w:r>
      <w:r w:rsidR="00791FE9">
        <w:rPr>
          <w:rFonts w:ascii="Verdana" w:hAnsi="Verdana"/>
          <w:noProof/>
        </w:rPr>
        <w:t>ant</w:t>
      </w:r>
      <w:r w:rsidR="004C7343">
        <w:rPr>
          <w:rFonts w:ascii="Verdana" w:hAnsi="Verdana"/>
          <w:noProof/>
        </w:rPr>
        <w:t xml:space="preserve"> variables</w:t>
      </w:r>
      <w:r w:rsidR="004B7994">
        <w:rPr>
          <w:rFonts w:ascii="Verdana" w:hAnsi="Verdana"/>
          <w:noProof/>
        </w:rPr>
        <w:t>.</w:t>
      </w:r>
      <w:r>
        <w:rPr>
          <w:rFonts w:ascii="Verdana" w:hAnsi="Verdana"/>
          <w:noProof/>
        </w:rPr>
        <w:t xml:space="preserve"> </w:t>
      </w:r>
    </w:p>
    <w:p w14:paraId="0547B668" w14:textId="45E1FEC2" w:rsidR="00A9056D" w:rsidRDefault="00A9056D" w:rsidP="00A9056D">
      <w:pPr>
        <w:rPr>
          <w:rFonts w:ascii="Verdana" w:hAnsi="Verdana"/>
          <w:noProof/>
        </w:rPr>
      </w:pPr>
      <w:r>
        <w:rPr>
          <w:rFonts w:ascii="Verdana" w:hAnsi="Verdana"/>
          <w:noProof/>
        </w:rPr>
        <w:t>The researcher carried out an SPSS on independent Two-sample T-test on respondents who</w:t>
      </w:r>
      <w:r w:rsidR="00211CCF">
        <w:rPr>
          <w:rFonts w:ascii="Verdana" w:hAnsi="Verdana"/>
          <w:noProof/>
        </w:rPr>
        <w:t xml:space="preserve"> did</w:t>
      </w:r>
      <w:r>
        <w:rPr>
          <w:rFonts w:ascii="Verdana" w:hAnsi="Verdana"/>
          <w:noProof/>
        </w:rPr>
        <w:t xml:space="preserve"> </w:t>
      </w:r>
      <w:r w:rsidR="00211CCF">
        <w:rPr>
          <w:rFonts w:ascii="Verdana" w:hAnsi="Verdana"/>
          <w:noProof/>
        </w:rPr>
        <w:t xml:space="preserve">and did not </w:t>
      </w:r>
      <w:r>
        <w:rPr>
          <w:rFonts w:ascii="Verdana" w:hAnsi="Verdana"/>
          <w:noProof/>
        </w:rPr>
        <w:t>attend</w:t>
      </w:r>
      <w:r w:rsidR="00211CCF">
        <w:rPr>
          <w:rFonts w:ascii="Verdana" w:hAnsi="Verdana"/>
          <w:noProof/>
        </w:rPr>
        <w:t xml:space="preserve"> the</w:t>
      </w:r>
      <w:r>
        <w:rPr>
          <w:rFonts w:ascii="Verdana" w:hAnsi="Verdana"/>
          <w:noProof/>
        </w:rPr>
        <w:t xml:space="preserve"> MOD waste management brief and</w:t>
      </w:r>
      <w:r w:rsidR="00211CCF">
        <w:rPr>
          <w:rFonts w:ascii="Verdana" w:hAnsi="Verdana"/>
          <w:noProof/>
        </w:rPr>
        <w:t xml:space="preserve"> who</w:t>
      </w:r>
      <w:r>
        <w:rPr>
          <w:rFonts w:ascii="Verdana" w:hAnsi="Verdana"/>
          <w:noProof/>
        </w:rPr>
        <w:t xml:space="preserve"> correctly dispose </w:t>
      </w:r>
      <w:r w:rsidR="00211CCF">
        <w:rPr>
          <w:rFonts w:ascii="Verdana" w:hAnsi="Verdana"/>
          <w:noProof/>
        </w:rPr>
        <w:t xml:space="preserve">of </w:t>
      </w:r>
      <w:r>
        <w:rPr>
          <w:rFonts w:ascii="Verdana" w:hAnsi="Verdana"/>
          <w:noProof/>
        </w:rPr>
        <w:t>waste at work in o</w:t>
      </w:r>
      <w:r w:rsidR="00211CCF">
        <w:rPr>
          <w:rFonts w:ascii="Verdana" w:hAnsi="Verdana"/>
          <w:noProof/>
        </w:rPr>
        <w:t>rd</w:t>
      </w:r>
      <w:r>
        <w:rPr>
          <w:rFonts w:ascii="Verdana" w:hAnsi="Verdana"/>
          <w:noProof/>
        </w:rPr>
        <w:t xml:space="preserve">er to compare two averages (means) </w:t>
      </w:r>
      <w:r w:rsidR="00211CCF">
        <w:rPr>
          <w:rFonts w:ascii="Verdana" w:hAnsi="Verdana"/>
          <w:noProof/>
        </w:rPr>
        <w:t>to</w:t>
      </w:r>
      <w:r>
        <w:rPr>
          <w:rFonts w:ascii="Verdana" w:hAnsi="Verdana"/>
          <w:noProof/>
        </w:rPr>
        <w:t xml:space="preserve"> tell if they are different from each other. In other words, it le</w:t>
      </w:r>
      <w:r w:rsidR="00211CCF">
        <w:rPr>
          <w:rFonts w:ascii="Verdana" w:hAnsi="Verdana"/>
          <w:noProof/>
        </w:rPr>
        <w:t>t’s</w:t>
      </w:r>
      <w:r>
        <w:rPr>
          <w:rFonts w:ascii="Verdana" w:hAnsi="Verdana"/>
          <w:noProof/>
        </w:rPr>
        <w:t xml:space="preserve"> you know if those differ</w:t>
      </w:r>
      <w:r w:rsidR="00211CCF">
        <w:rPr>
          <w:rFonts w:ascii="Verdana" w:hAnsi="Verdana"/>
          <w:noProof/>
        </w:rPr>
        <w:t>e</w:t>
      </w:r>
      <w:r>
        <w:rPr>
          <w:rFonts w:ascii="Verdana" w:hAnsi="Verdana"/>
          <w:noProof/>
        </w:rPr>
        <w:t>nces could have happened by chance.</w:t>
      </w:r>
    </w:p>
    <w:p w14:paraId="2B2D5700" w14:textId="644B3DEA" w:rsidR="00A9056D" w:rsidRDefault="00A9056D" w:rsidP="00A9056D">
      <w:pPr>
        <w:rPr>
          <w:rFonts w:ascii="Verdana" w:eastAsia="Calibri" w:hAnsi="Verdana" w:cs="Arial"/>
          <w:lang w:val="en-US"/>
        </w:rPr>
      </w:pPr>
      <w:r>
        <w:rPr>
          <w:rFonts w:ascii="Verdana" w:eastAsia="Calibri" w:hAnsi="Verdana" w:cs="Arial"/>
          <w:lang w:val="en-US"/>
        </w:rPr>
        <w:t>The researcher</w:t>
      </w:r>
      <w:r w:rsidR="00052C08">
        <w:rPr>
          <w:rFonts w:ascii="Verdana" w:eastAsia="Calibri" w:hAnsi="Verdana" w:cs="Arial"/>
          <w:lang w:val="en-US"/>
        </w:rPr>
        <w:t>’s</w:t>
      </w:r>
      <w:r>
        <w:rPr>
          <w:rFonts w:ascii="Verdana" w:eastAsia="Calibri" w:hAnsi="Verdana" w:cs="Arial"/>
          <w:lang w:val="en-US"/>
        </w:rPr>
        <w:t xml:space="preserve"> thought behind this test is: </w:t>
      </w:r>
    </w:p>
    <w:p w14:paraId="056F5CB7" w14:textId="6D44162E" w:rsidR="00A9056D" w:rsidRDefault="00A9056D" w:rsidP="00A9056D">
      <w:pPr>
        <w:rPr>
          <w:rFonts w:ascii="Verdana" w:hAnsi="Verdana"/>
          <w:noProof/>
        </w:rPr>
      </w:pPr>
      <w:r>
        <w:rPr>
          <w:rFonts w:ascii="Verdana" w:eastAsia="Calibri" w:hAnsi="Verdana" w:cs="Arial"/>
          <w:lang w:val="en-US"/>
        </w:rPr>
        <w:t xml:space="preserve">Does attending </w:t>
      </w:r>
      <w:r w:rsidR="00052C08">
        <w:rPr>
          <w:rFonts w:ascii="Verdana" w:eastAsia="Calibri" w:hAnsi="Verdana" w:cs="Arial"/>
          <w:lang w:val="en-US"/>
        </w:rPr>
        <w:t xml:space="preserve">the </w:t>
      </w:r>
      <w:r>
        <w:rPr>
          <w:rFonts w:ascii="Verdana" w:hAnsi="Verdana"/>
          <w:noProof/>
        </w:rPr>
        <w:t xml:space="preserve">MOD Waste Management Brief create a siginfcant difference between the number of respondents who disposed </w:t>
      </w:r>
      <w:r w:rsidR="00052C08">
        <w:rPr>
          <w:rFonts w:ascii="Verdana" w:hAnsi="Verdana"/>
          <w:noProof/>
        </w:rPr>
        <w:t xml:space="preserve">of </w:t>
      </w:r>
      <w:r>
        <w:rPr>
          <w:rFonts w:ascii="Verdana" w:hAnsi="Verdana"/>
          <w:noProof/>
        </w:rPr>
        <w:t>waste correctly at work?</w:t>
      </w:r>
    </w:p>
    <w:p w14:paraId="1C44976C" w14:textId="77777777" w:rsidR="00A9056D" w:rsidRDefault="00A9056D" w:rsidP="00A9056D">
      <w:pPr>
        <w:rPr>
          <w:rFonts w:ascii="Verdana" w:hAnsi="Verdana"/>
          <w:noProof/>
        </w:rPr>
      </w:pPr>
      <w:r>
        <w:rPr>
          <w:rFonts w:ascii="Verdana" w:hAnsi="Verdana"/>
          <w:noProof/>
        </w:rPr>
        <w:t>Before conducting the T-test on the SPSS, the researcher sampled two groups:</w:t>
      </w:r>
    </w:p>
    <w:p w14:paraId="0E71D3E4" w14:textId="77777777" w:rsidR="00A9056D" w:rsidRDefault="00A9056D" w:rsidP="00A9056D">
      <w:pPr>
        <w:pStyle w:val="ListParagraph"/>
        <w:rPr>
          <w:rFonts w:ascii="Verdana" w:hAnsi="Verdana"/>
          <w:noProof/>
        </w:rPr>
      </w:pPr>
      <w:r>
        <w:rPr>
          <w:rFonts w:ascii="Verdana" w:hAnsi="Verdana"/>
          <w:b/>
          <w:noProof/>
        </w:rPr>
        <w:t>Group 1</w:t>
      </w:r>
      <w:r>
        <w:rPr>
          <w:rFonts w:ascii="Verdana" w:hAnsi="Verdana"/>
          <w:noProof/>
        </w:rPr>
        <w:t xml:space="preserve"> ( “1 in our dataset”) is respondents who did not attend waste brief. </w:t>
      </w:r>
    </w:p>
    <w:p w14:paraId="3FDA9A82" w14:textId="77777777" w:rsidR="00A9056D" w:rsidRDefault="00A9056D" w:rsidP="00A9056D">
      <w:pPr>
        <w:pStyle w:val="ListParagraph"/>
        <w:rPr>
          <w:rFonts w:ascii="Verdana" w:hAnsi="Verdana"/>
          <w:noProof/>
        </w:rPr>
      </w:pPr>
      <w:r>
        <w:rPr>
          <w:rFonts w:ascii="Verdana" w:hAnsi="Verdana"/>
          <w:b/>
          <w:noProof/>
        </w:rPr>
        <w:t>Group 2</w:t>
      </w:r>
      <w:r>
        <w:rPr>
          <w:rFonts w:ascii="Verdana" w:hAnsi="Verdana"/>
          <w:noProof/>
        </w:rPr>
        <w:t xml:space="preserve"> (“2 in our dataset”) is respondents who did attend waste brief.</w:t>
      </w:r>
    </w:p>
    <w:p w14:paraId="40664E69" w14:textId="77777777" w:rsidR="00A9056D" w:rsidRDefault="00A9056D" w:rsidP="00A9056D">
      <w:pPr>
        <w:rPr>
          <w:rFonts w:ascii="Verdana" w:hAnsi="Verdana"/>
          <w:noProof/>
        </w:rPr>
      </w:pPr>
      <w:r>
        <w:rPr>
          <w:rFonts w:ascii="Verdana" w:hAnsi="Verdana"/>
          <w:noProof/>
        </w:rPr>
        <w:t xml:space="preserve">The researcher then set up a Hypothesis for the T-test is : </w:t>
      </w:r>
    </w:p>
    <w:p w14:paraId="2FDADC2D" w14:textId="2944BE86" w:rsidR="00A9056D" w:rsidRDefault="00A9056D" w:rsidP="00A9056D">
      <w:pPr>
        <w:pStyle w:val="ListParagraph"/>
        <w:rPr>
          <w:rFonts w:ascii="Verdana" w:hAnsi="Verdana"/>
          <w:noProof/>
        </w:rPr>
      </w:pPr>
      <w:r>
        <w:rPr>
          <w:rFonts w:ascii="Verdana" w:hAnsi="Verdana"/>
          <w:b/>
          <w:noProof/>
        </w:rPr>
        <w:t>H</w:t>
      </w:r>
      <w:r>
        <w:rPr>
          <w:rFonts w:ascii="Verdana" w:hAnsi="Verdana"/>
          <w:b/>
          <w:noProof/>
          <w:vertAlign w:val="subscript"/>
        </w:rPr>
        <w:t>2</w:t>
      </w:r>
      <w:r>
        <w:rPr>
          <w:rFonts w:ascii="Verdana" w:hAnsi="Verdana"/>
          <w:b/>
          <w:noProof/>
        </w:rPr>
        <w:t>:</w:t>
      </w:r>
      <w:r>
        <w:rPr>
          <w:rFonts w:ascii="Verdana" w:hAnsi="Verdana"/>
          <w:noProof/>
        </w:rPr>
        <w:t xml:space="preserve"> mean number of respondents </w:t>
      </w:r>
      <w:r w:rsidR="00052C08">
        <w:rPr>
          <w:rFonts w:ascii="Verdana" w:hAnsi="Verdana"/>
          <w:noProof/>
        </w:rPr>
        <w:t>who correctly dispose of waste</w:t>
      </w:r>
      <w:r>
        <w:rPr>
          <w:rFonts w:ascii="Verdana" w:hAnsi="Verdana"/>
          <w:noProof/>
        </w:rPr>
        <w:t xml:space="preserve"> for Group 1 </w:t>
      </w:r>
      <w:r>
        <w:rPr>
          <w:rFonts w:ascii="Verdana" w:hAnsi="Verdana" w:cstheme="minorHAnsi"/>
          <w:noProof/>
        </w:rPr>
        <w:t>≠</w:t>
      </w:r>
      <w:r>
        <w:rPr>
          <w:rFonts w:ascii="Verdana" w:hAnsi="Verdana"/>
          <w:noProof/>
        </w:rPr>
        <w:t xml:space="preserve"> mean number of visitors for </w:t>
      </w:r>
      <w:r w:rsidR="003619E1">
        <w:rPr>
          <w:rFonts w:ascii="Verdana" w:hAnsi="Verdana"/>
          <w:noProof/>
        </w:rPr>
        <w:t xml:space="preserve">who correctly dispose of waste </w:t>
      </w:r>
      <w:r>
        <w:rPr>
          <w:rFonts w:ascii="Verdana" w:hAnsi="Verdana"/>
          <w:noProof/>
        </w:rPr>
        <w:t>for</w:t>
      </w:r>
      <w:r w:rsidR="00F95560">
        <w:rPr>
          <w:rFonts w:ascii="Verdana" w:hAnsi="Verdana"/>
          <w:noProof/>
        </w:rPr>
        <w:t xml:space="preserve"> </w:t>
      </w:r>
      <w:r>
        <w:rPr>
          <w:rFonts w:ascii="Verdana" w:hAnsi="Verdana"/>
          <w:noProof/>
        </w:rPr>
        <w:t>Group 2?</w:t>
      </w:r>
    </w:p>
    <w:p w14:paraId="7A3D6F81" w14:textId="3699A5D2" w:rsidR="00A9056D" w:rsidRDefault="00A9056D" w:rsidP="00A9056D">
      <w:pPr>
        <w:pStyle w:val="ListParagraph"/>
        <w:rPr>
          <w:rFonts w:ascii="Verdana" w:hAnsi="Verdana"/>
          <w:noProof/>
        </w:rPr>
      </w:pPr>
      <w:r>
        <w:rPr>
          <w:rFonts w:ascii="Verdana" w:hAnsi="Verdana"/>
          <w:b/>
          <w:noProof/>
        </w:rPr>
        <w:t>H</w:t>
      </w:r>
      <w:r>
        <w:rPr>
          <w:rFonts w:ascii="Verdana" w:hAnsi="Verdana"/>
          <w:b/>
          <w:noProof/>
          <w:vertAlign w:val="subscript"/>
        </w:rPr>
        <w:t>2</w:t>
      </w:r>
      <w:r>
        <w:rPr>
          <w:rFonts w:ascii="Verdana" w:hAnsi="Verdana"/>
          <w:b/>
          <w:noProof/>
        </w:rPr>
        <w:t>a:</w:t>
      </w:r>
      <w:r>
        <w:rPr>
          <w:rFonts w:ascii="Verdana" w:hAnsi="Verdana"/>
          <w:noProof/>
        </w:rPr>
        <w:t xml:space="preserve"> mean number of respondents </w:t>
      </w:r>
      <w:r w:rsidR="00F95560">
        <w:rPr>
          <w:rFonts w:ascii="Verdana" w:hAnsi="Verdana"/>
          <w:noProof/>
        </w:rPr>
        <w:t>who correctly dispose of waste</w:t>
      </w:r>
      <w:r>
        <w:rPr>
          <w:rFonts w:ascii="Verdana" w:hAnsi="Verdana"/>
          <w:noProof/>
        </w:rPr>
        <w:t xml:space="preserve"> of for Group 1 </w:t>
      </w:r>
      <w:r>
        <w:rPr>
          <w:rFonts w:ascii="Verdana" w:hAnsi="Verdana" w:cstheme="minorHAnsi"/>
          <w:noProof/>
        </w:rPr>
        <w:t>=</w:t>
      </w:r>
      <w:r>
        <w:rPr>
          <w:rFonts w:ascii="Verdana" w:hAnsi="Verdana"/>
          <w:noProof/>
        </w:rPr>
        <w:t xml:space="preserve"> mean number of respondents </w:t>
      </w:r>
      <w:r w:rsidR="00F95560">
        <w:rPr>
          <w:rFonts w:ascii="Verdana" w:hAnsi="Verdana"/>
          <w:noProof/>
        </w:rPr>
        <w:t>who correctly dispose of waste</w:t>
      </w:r>
      <w:r>
        <w:rPr>
          <w:rFonts w:ascii="Verdana" w:hAnsi="Verdana"/>
          <w:noProof/>
        </w:rPr>
        <w:t xml:space="preserve"> of for Group 2? </w:t>
      </w:r>
    </w:p>
    <w:p w14:paraId="2FF6803F" w14:textId="77777777" w:rsidR="00CA6090" w:rsidRDefault="00CA6090" w:rsidP="00CA6090">
      <w:pPr>
        <w:pStyle w:val="Caption"/>
        <w:keepNext/>
        <w:spacing w:before="100" w:after="100"/>
        <w:rPr>
          <w:rFonts w:ascii="Verdana" w:hAnsi="Verdana"/>
          <w:b/>
          <w:i w:val="0"/>
          <w:color w:val="auto"/>
          <w:sz w:val="22"/>
          <w:szCs w:val="22"/>
        </w:rPr>
      </w:pPr>
    </w:p>
    <w:p w14:paraId="66003679" w14:textId="77777777" w:rsidR="00CA6090" w:rsidRDefault="00CA6090" w:rsidP="00CA6090">
      <w:pPr>
        <w:pStyle w:val="Caption"/>
        <w:keepNext/>
        <w:spacing w:before="100" w:after="100"/>
        <w:rPr>
          <w:rFonts w:ascii="Verdana" w:hAnsi="Verdana"/>
          <w:b/>
          <w:i w:val="0"/>
          <w:color w:val="auto"/>
          <w:sz w:val="22"/>
          <w:szCs w:val="22"/>
        </w:rPr>
      </w:pPr>
    </w:p>
    <w:p w14:paraId="1A96AC2B" w14:textId="77777777" w:rsidR="00CA6090" w:rsidRDefault="00CA6090" w:rsidP="00CA6090">
      <w:pPr>
        <w:pStyle w:val="Caption"/>
        <w:keepNext/>
        <w:spacing w:before="100" w:after="100"/>
        <w:rPr>
          <w:rFonts w:ascii="Verdana" w:hAnsi="Verdana"/>
          <w:b/>
          <w:i w:val="0"/>
          <w:color w:val="auto"/>
          <w:sz w:val="22"/>
          <w:szCs w:val="22"/>
        </w:rPr>
      </w:pPr>
    </w:p>
    <w:p w14:paraId="69F25D13" w14:textId="77777777" w:rsidR="00CA6090" w:rsidRDefault="00CA6090" w:rsidP="00CA6090">
      <w:pPr>
        <w:pStyle w:val="Caption"/>
        <w:keepNext/>
        <w:spacing w:before="100" w:after="100"/>
        <w:rPr>
          <w:rFonts w:ascii="Verdana" w:hAnsi="Verdana"/>
          <w:b/>
          <w:i w:val="0"/>
          <w:color w:val="auto"/>
          <w:sz w:val="22"/>
          <w:szCs w:val="22"/>
        </w:rPr>
        <w:sectPr w:rsidR="00CA6090">
          <w:pgSz w:w="11906" w:h="16838"/>
          <w:pgMar w:top="1440" w:right="1440" w:bottom="1440" w:left="1440" w:header="708" w:footer="708" w:gutter="0"/>
          <w:cols w:space="720"/>
        </w:sectPr>
      </w:pPr>
    </w:p>
    <w:p w14:paraId="70CA2BF8" w14:textId="24D112D0" w:rsidR="00CA6090" w:rsidRDefault="00CA6090" w:rsidP="00CA6090">
      <w:pPr>
        <w:pStyle w:val="Caption"/>
        <w:keepNext/>
        <w:spacing w:before="100" w:after="100"/>
        <w:rPr>
          <w:rFonts w:ascii="Verdana" w:hAnsi="Verdana"/>
          <w:i w:val="0"/>
          <w:color w:val="auto"/>
          <w:sz w:val="22"/>
          <w:szCs w:val="22"/>
        </w:rPr>
      </w:pPr>
      <w:r w:rsidRPr="00551FC5">
        <w:rPr>
          <w:rFonts w:ascii="Verdana" w:hAnsi="Verdana"/>
          <w:b/>
          <w:i w:val="0"/>
          <w:color w:val="auto"/>
          <w:sz w:val="22"/>
          <w:szCs w:val="22"/>
        </w:rPr>
        <w:lastRenderedPageBreak/>
        <w:fldChar w:fldCharType="begin"/>
      </w:r>
      <w:r w:rsidRPr="00551FC5">
        <w:rPr>
          <w:rFonts w:ascii="Verdana" w:hAnsi="Verdana"/>
          <w:b/>
          <w:i w:val="0"/>
          <w:color w:val="auto"/>
          <w:sz w:val="22"/>
          <w:szCs w:val="22"/>
        </w:rPr>
        <w:instrText xml:space="preserve"> SEQ Table \* ARABIC </w:instrText>
      </w:r>
      <w:r w:rsidRPr="00551FC5">
        <w:rPr>
          <w:rFonts w:ascii="Verdana" w:hAnsi="Verdana"/>
          <w:b/>
          <w:i w:val="0"/>
          <w:color w:val="auto"/>
          <w:sz w:val="22"/>
          <w:szCs w:val="22"/>
        </w:rPr>
        <w:fldChar w:fldCharType="separate"/>
      </w:r>
      <w:bookmarkStart w:id="104" w:name="_Toc533771603"/>
      <w:r w:rsidR="00346FA0">
        <w:rPr>
          <w:rFonts w:ascii="Verdana" w:hAnsi="Verdana"/>
          <w:b/>
          <w:i w:val="0"/>
          <w:noProof/>
          <w:color w:val="auto"/>
          <w:sz w:val="22"/>
          <w:szCs w:val="22"/>
        </w:rPr>
        <w:t>3</w:t>
      </w:r>
      <w:r w:rsidRPr="00551FC5">
        <w:rPr>
          <w:rFonts w:ascii="Verdana" w:hAnsi="Verdana"/>
          <w:b/>
          <w:i w:val="0"/>
          <w:color w:val="auto"/>
          <w:sz w:val="22"/>
          <w:szCs w:val="22"/>
        </w:rPr>
        <w:fldChar w:fldCharType="end"/>
      </w:r>
      <w:r w:rsidR="0042353C">
        <w:rPr>
          <w:rFonts w:ascii="Verdana" w:hAnsi="Verdana"/>
          <w:b/>
          <w:i w:val="0"/>
          <w:color w:val="auto"/>
          <w:sz w:val="22"/>
          <w:szCs w:val="22"/>
        </w:rPr>
        <w:t>.</w:t>
      </w:r>
      <w:r w:rsidR="00686536">
        <w:rPr>
          <w:rFonts w:ascii="Verdana" w:hAnsi="Verdana"/>
          <w:b/>
          <w:i w:val="0"/>
          <w:color w:val="auto"/>
          <w:sz w:val="22"/>
          <w:szCs w:val="22"/>
        </w:rPr>
        <w:t xml:space="preserve"> </w:t>
      </w:r>
      <w:r w:rsidRPr="00551FC5">
        <w:rPr>
          <w:rFonts w:ascii="Verdana" w:hAnsi="Verdana"/>
          <w:b/>
          <w:i w:val="0"/>
          <w:color w:val="auto"/>
          <w:sz w:val="22"/>
          <w:szCs w:val="22"/>
        </w:rPr>
        <w:t>Table 4.3a</w:t>
      </w:r>
      <w:r w:rsidRPr="00551FC5">
        <w:rPr>
          <w:rFonts w:ascii="Verdana" w:hAnsi="Verdana"/>
          <w:i w:val="0"/>
          <w:color w:val="auto"/>
          <w:sz w:val="22"/>
          <w:szCs w:val="22"/>
        </w:rPr>
        <w:t>: SPSS Independent Sample T-Test on variables “waste management” and “</w:t>
      </w:r>
      <w:r>
        <w:rPr>
          <w:rFonts w:ascii="Verdana" w:hAnsi="Verdana"/>
          <w:i w:val="0"/>
          <w:color w:val="auto"/>
          <w:sz w:val="22"/>
          <w:szCs w:val="22"/>
        </w:rPr>
        <w:t>d</w:t>
      </w:r>
      <w:r w:rsidRPr="00551FC5">
        <w:rPr>
          <w:rFonts w:ascii="Verdana" w:hAnsi="Verdana"/>
          <w:i w:val="0"/>
          <w:color w:val="auto"/>
          <w:sz w:val="22"/>
          <w:szCs w:val="22"/>
        </w:rPr>
        <w:t>ispose</w:t>
      </w:r>
      <w:r w:rsidR="00575AA7">
        <w:rPr>
          <w:rFonts w:ascii="Verdana" w:hAnsi="Verdana"/>
          <w:i w:val="0"/>
          <w:color w:val="auto"/>
          <w:sz w:val="22"/>
          <w:szCs w:val="22"/>
        </w:rPr>
        <w:t xml:space="preserve"> </w:t>
      </w:r>
      <w:r w:rsidR="0099095F">
        <w:rPr>
          <w:rFonts w:ascii="Verdana" w:hAnsi="Verdana"/>
          <w:i w:val="0"/>
          <w:color w:val="auto"/>
          <w:sz w:val="22"/>
          <w:szCs w:val="22"/>
        </w:rPr>
        <w:t xml:space="preserve">of </w:t>
      </w:r>
      <w:r w:rsidR="0099095F" w:rsidRPr="00551FC5">
        <w:rPr>
          <w:rFonts w:ascii="Verdana" w:hAnsi="Verdana"/>
          <w:i w:val="0"/>
          <w:color w:val="auto"/>
          <w:sz w:val="22"/>
          <w:szCs w:val="22"/>
        </w:rPr>
        <w:t>waste</w:t>
      </w:r>
      <w:r w:rsidRPr="00551FC5">
        <w:rPr>
          <w:rFonts w:ascii="Verdana" w:hAnsi="Verdana"/>
          <w:i w:val="0"/>
          <w:color w:val="auto"/>
          <w:sz w:val="22"/>
          <w:szCs w:val="22"/>
        </w:rPr>
        <w:t xml:space="preserve"> correctly</w:t>
      </w:r>
      <w:r>
        <w:rPr>
          <w:rFonts w:ascii="Verdana" w:hAnsi="Verdana"/>
          <w:i w:val="0"/>
          <w:color w:val="auto"/>
          <w:sz w:val="22"/>
          <w:szCs w:val="22"/>
        </w:rPr>
        <w:t>”</w:t>
      </w:r>
      <w:r w:rsidRPr="00551FC5">
        <w:rPr>
          <w:rFonts w:ascii="Verdana" w:hAnsi="Verdana"/>
          <w:i w:val="0"/>
          <w:color w:val="auto"/>
          <w:sz w:val="22"/>
          <w:szCs w:val="22"/>
        </w:rPr>
        <w:t>.</w:t>
      </w:r>
      <w:bookmarkEnd w:id="104"/>
    </w:p>
    <w:p w14:paraId="7703A98E" w14:textId="13F46D23" w:rsidR="00CA6090" w:rsidRDefault="00CA6090" w:rsidP="00CA6090">
      <w:pPr>
        <w:pStyle w:val="Caption"/>
        <w:keepNext/>
        <w:spacing w:before="100" w:after="100"/>
        <w:rPr>
          <w:rFonts w:ascii="Verdana" w:hAnsi="Verdana"/>
          <w:b/>
          <w:i w:val="0"/>
          <w:color w:val="auto"/>
          <w:sz w:val="22"/>
          <w:szCs w:val="22"/>
        </w:rPr>
      </w:pPr>
      <w:r>
        <w:rPr>
          <w:noProof/>
        </w:rPr>
        <w:drawing>
          <wp:anchor distT="0" distB="0" distL="114300" distR="114300" simplePos="0" relativeHeight="251756544" behindDoc="0" locked="0" layoutInCell="1" allowOverlap="1" wp14:anchorId="5A0739DF" wp14:editId="73BBA343">
            <wp:simplePos x="0" y="0"/>
            <wp:positionH relativeFrom="page">
              <wp:posOffset>383540</wp:posOffset>
            </wp:positionH>
            <wp:positionV relativeFrom="paragraph">
              <wp:posOffset>215900</wp:posOffset>
            </wp:positionV>
            <wp:extent cx="6908800" cy="2934970"/>
            <wp:effectExtent l="0" t="0" r="635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l="6367" t="38220" r="30336" b="19939"/>
                    <a:stretch>
                      <a:fillRect/>
                    </a:stretch>
                  </pic:blipFill>
                  <pic:spPr bwMode="auto">
                    <a:xfrm>
                      <a:off x="0" y="0"/>
                      <a:ext cx="6908800" cy="2934970"/>
                    </a:xfrm>
                    <a:prstGeom prst="rect">
                      <a:avLst/>
                    </a:prstGeom>
                    <a:noFill/>
                  </pic:spPr>
                </pic:pic>
              </a:graphicData>
            </a:graphic>
            <wp14:sizeRelH relativeFrom="page">
              <wp14:pctWidth>0</wp14:pctWidth>
            </wp14:sizeRelH>
            <wp14:sizeRelV relativeFrom="page">
              <wp14:pctHeight>0</wp14:pctHeight>
            </wp14:sizeRelV>
          </wp:anchor>
        </w:drawing>
      </w:r>
    </w:p>
    <w:p w14:paraId="74224841" w14:textId="77777777" w:rsidR="00DB6DFD" w:rsidRDefault="00DB6DFD" w:rsidP="00DB6DFD">
      <w:pPr>
        <w:rPr>
          <w:rFonts w:ascii="Verdana" w:eastAsia="Calibri" w:hAnsi="Verdana" w:cs="Arial"/>
          <w:lang w:val="en-US"/>
        </w:rPr>
      </w:pPr>
    </w:p>
    <w:p w14:paraId="76074AF4" w14:textId="480DB39D" w:rsidR="00DB6DFD" w:rsidRDefault="00DB6DFD" w:rsidP="00DB6DFD">
      <w:pPr>
        <w:rPr>
          <w:rFonts w:ascii="Verdana" w:eastAsia="Calibri" w:hAnsi="Verdana" w:cs="Arial"/>
          <w:lang w:val="en-US"/>
        </w:rPr>
      </w:pPr>
      <w:r>
        <w:rPr>
          <w:rFonts w:ascii="Verdana" w:eastAsia="Calibri" w:hAnsi="Verdana" w:cs="Arial"/>
          <w:lang w:val="en-US"/>
        </w:rPr>
        <w:t>Looking at the Group Statistics Box (See Table 4.3a). The mean number of respondents who attended the MOD Waste Management Briefs which a</w:t>
      </w:r>
      <w:r w:rsidR="0031551E">
        <w:rPr>
          <w:rFonts w:ascii="Verdana" w:eastAsia="Calibri" w:hAnsi="Verdana" w:cs="Arial"/>
          <w:lang w:val="en-US"/>
        </w:rPr>
        <w:t>llowed</w:t>
      </w:r>
      <w:r>
        <w:rPr>
          <w:rFonts w:ascii="Verdana" w:eastAsia="Calibri" w:hAnsi="Verdana" w:cs="Arial"/>
          <w:lang w:val="en-US"/>
        </w:rPr>
        <w:t xml:space="preserve"> them to </w:t>
      </w:r>
      <w:r w:rsidR="0031551E">
        <w:rPr>
          <w:rFonts w:ascii="Verdana" w:eastAsia="Calibri" w:hAnsi="Verdana" w:cs="Arial"/>
          <w:lang w:val="en-US"/>
        </w:rPr>
        <w:t>dispose</w:t>
      </w:r>
      <w:r w:rsidR="007164FD">
        <w:rPr>
          <w:rFonts w:ascii="Verdana" w:eastAsia="Calibri" w:hAnsi="Verdana" w:cs="Arial"/>
          <w:lang w:val="en-US"/>
        </w:rPr>
        <w:t xml:space="preserve"> </w:t>
      </w:r>
      <w:r w:rsidR="00EC04C7">
        <w:rPr>
          <w:rFonts w:ascii="Verdana" w:eastAsia="Calibri" w:hAnsi="Verdana" w:cs="Arial"/>
          <w:lang w:val="en-US"/>
        </w:rPr>
        <w:t xml:space="preserve">of </w:t>
      </w:r>
      <w:r w:rsidR="0031551E">
        <w:rPr>
          <w:rFonts w:ascii="Verdana" w:eastAsia="Calibri" w:hAnsi="Verdana" w:cs="Arial"/>
          <w:lang w:val="en-US"/>
        </w:rPr>
        <w:t>waste</w:t>
      </w:r>
      <w:r>
        <w:rPr>
          <w:rFonts w:ascii="Verdana" w:eastAsia="Calibri" w:hAnsi="Verdana" w:cs="Arial"/>
          <w:lang w:val="en-US"/>
        </w:rPr>
        <w:t xml:space="preserve"> correctly is 2.33 whereas the mean </w:t>
      </w:r>
      <w:r w:rsidR="0031551E">
        <w:rPr>
          <w:rFonts w:ascii="Verdana" w:eastAsia="Calibri" w:hAnsi="Verdana" w:cs="Arial"/>
          <w:lang w:val="en-US"/>
        </w:rPr>
        <w:t xml:space="preserve">number </w:t>
      </w:r>
      <w:r>
        <w:rPr>
          <w:rFonts w:ascii="Verdana" w:eastAsia="Calibri" w:hAnsi="Verdana" w:cs="Arial"/>
          <w:lang w:val="en-US"/>
        </w:rPr>
        <w:t xml:space="preserve">of respondents who did attend MOD Waste Management </w:t>
      </w:r>
      <w:r w:rsidR="0031551E">
        <w:rPr>
          <w:rFonts w:ascii="Verdana" w:eastAsia="Calibri" w:hAnsi="Verdana" w:cs="Arial"/>
          <w:lang w:val="en-US"/>
        </w:rPr>
        <w:t>brief,</w:t>
      </w:r>
      <w:r>
        <w:rPr>
          <w:rFonts w:ascii="Verdana" w:eastAsia="Calibri" w:hAnsi="Verdana" w:cs="Arial"/>
          <w:lang w:val="en-US"/>
        </w:rPr>
        <w:t xml:space="preserve"> but </w:t>
      </w:r>
      <w:r w:rsidR="0031551E">
        <w:rPr>
          <w:rFonts w:ascii="Verdana" w:eastAsia="Calibri" w:hAnsi="Verdana" w:cs="Arial"/>
          <w:lang w:val="en-US"/>
        </w:rPr>
        <w:t xml:space="preserve">it </w:t>
      </w:r>
      <w:r>
        <w:rPr>
          <w:rFonts w:ascii="Verdana" w:eastAsia="Calibri" w:hAnsi="Verdana" w:cs="Arial"/>
          <w:lang w:val="en-US"/>
        </w:rPr>
        <w:t xml:space="preserve">had No impact on </w:t>
      </w:r>
      <w:r w:rsidR="0031551E">
        <w:rPr>
          <w:rFonts w:ascii="Verdana" w:eastAsia="Calibri" w:hAnsi="Verdana" w:cs="Arial"/>
          <w:lang w:val="en-US"/>
        </w:rPr>
        <w:t xml:space="preserve">their </w:t>
      </w:r>
      <w:r>
        <w:rPr>
          <w:rFonts w:ascii="Verdana" w:eastAsia="Calibri" w:hAnsi="Verdana" w:cs="Arial"/>
          <w:lang w:val="en-US"/>
        </w:rPr>
        <w:t>waste disposal was 2.46. Therefore, the research proves that there is a No significant difference between (2.33 and 2.46). Because there is a close mean, the researcher Accept</w:t>
      </w:r>
      <w:r w:rsidR="0031551E">
        <w:rPr>
          <w:rFonts w:ascii="Verdana" w:eastAsia="Calibri" w:hAnsi="Verdana" w:cs="Arial"/>
          <w:lang w:val="en-US"/>
        </w:rPr>
        <w:t>s</w:t>
      </w:r>
      <w:r>
        <w:rPr>
          <w:rFonts w:ascii="Verdana" w:eastAsia="Calibri" w:hAnsi="Verdana" w:cs="Arial"/>
          <w:lang w:val="en-US"/>
        </w:rPr>
        <w:t xml:space="preserve"> the Null Hypothesis and Reject</w:t>
      </w:r>
      <w:r w:rsidR="0031551E">
        <w:rPr>
          <w:rFonts w:ascii="Verdana" w:eastAsia="Calibri" w:hAnsi="Verdana" w:cs="Arial"/>
          <w:lang w:val="en-US"/>
        </w:rPr>
        <w:t>s</w:t>
      </w:r>
      <w:r>
        <w:rPr>
          <w:rFonts w:ascii="Verdana" w:eastAsia="Calibri" w:hAnsi="Verdana" w:cs="Arial"/>
          <w:lang w:val="en-US"/>
        </w:rPr>
        <w:t xml:space="preserve"> </w:t>
      </w:r>
      <w:r w:rsidR="00E755E6">
        <w:rPr>
          <w:rFonts w:ascii="Verdana" w:eastAsia="Calibri" w:hAnsi="Verdana" w:cs="Arial"/>
          <w:lang w:val="en-US"/>
        </w:rPr>
        <w:t xml:space="preserve">the </w:t>
      </w:r>
      <w:r>
        <w:rPr>
          <w:rFonts w:ascii="Verdana" w:eastAsia="Calibri" w:hAnsi="Verdana" w:cs="Arial"/>
          <w:lang w:val="en-US"/>
        </w:rPr>
        <w:t xml:space="preserve">Alternative.   </w:t>
      </w:r>
    </w:p>
    <w:p w14:paraId="10D35FF7" w14:textId="1226980C" w:rsidR="00DB6DFD" w:rsidRDefault="00DB6DFD" w:rsidP="00DB6DFD">
      <w:pPr>
        <w:rPr>
          <w:rFonts w:ascii="Verdana" w:hAnsi="Verdana"/>
        </w:rPr>
      </w:pPr>
      <w:r>
        <w:rPr>
          <w:rFonts w:ascii="Verdana" w:hAnsi="Verdana"/>
        </w:rPr>
        <w:t xml:space="preserve">To determine the conclusion of the </w:t>
      </w:r>
      <w:r>
        <w:rPr>
          <w:rFonts w:ascii="Verdana" w:hAnsi="Verdana"/>
          <w:b/>
        </w:rPr>
        <w:t>T-test</w:t>
      </w:r>
      <w:r>
        <w:rPr>
          <w:rFonts w:ascii="Verdana" w:hAnsi="Verdana"/>
        </w:rPr>
        <w:t>, the analysis must apply the rules below Table 4.3b as the sig (2 tailed) for the F-test.</w:t>
      </w:r>
    </w:p>
    <w:p w14:paraId="6F53095A" w14:textId="2B0A3106" w:rsidR="00DB6DFD" w:rsidRPr="00DB6DFD" w:rsidRDefault="00DB6DFD" w:rsidP="00DB6DFD">
      <w:pPr>
        <w:rPr>
          <w:rFonts w:ascii="Verdana" w:hAnsi="Verdana"/>
          <w:i/>
        </w:rPr>
      </w:pPr>
      <w:r w:rsidRPr="00751C68">
        <w:rPr>
          <w:rFonts w:ascii="Verdana" w:hAnsi="Verdana"/>
        </w:rPr>
        <w:t xml:space="preserve">The </w:t>
      </w:r>
      <w:r w:rsidR="00751C68">
        <w:rPr>
          <w:rFonts w:ascii="Verdana" w:hAnsi="Verdana"/>
          <w:b/>
        </w:rPr>
        <w:t>T-Test r</w:t>
      </w:r>
      <w:r w:rsidRPr="00DB6DFD">
        <w:rPr>
          <w:rFonts w:ascii="Verdana" w:hAnsi="Verdana"/>
          <w:b/>
        </w:rPr>
        <w:t>ule is</w:t>
      </w:r>
      <w:r w:rsidRPr="00DB6DFD">
        <w:rPr>
          <w:rFonts w:ascii="Verdana" w:hAnsi="Verdana"/>
          <w:i/>
        </w:rPr>
        <w:t xml:space="preserve">, if the Alpha </w:t>
      </w:r>
      <w:r w:rsidR="00751C68">
        <w:rPr>
          <w:rFonts w:ascii="Verdana" w:hAnsi="Verdana"/>
          <w:i/>
        </w:rPr>
        <w:t>v</w:t>
      </w:r>
      <w:r w:rsidRPr="00DB6DFD">
        <w:rPr>
          <w:rFonts w:ascii="Verdana" w:hAnsi="Verdana"/>
          <w:i/>
        </w:rPr>
        <w:t xml:space="preserve">alue </w:t>
      </w:r>
      <w:r w:rsidR="00D906B8" w:rsidRPr="00D906B8">
        <w:rPr>
          <w:rFonts w:ascii="Verdana" w:hAnsi="Verdana"/>
          <w:b/>
          <w:i/>
        </w:rPr>
        <w:t>≤</w:t>
      </w:r>
      <w:r w:rsidRPr="00DB6DFD">
        <w:rPr>
          <w:rFonts w:ascii="Verdana" w:hAnsi="Verdana"/>
          <w:i/>
        </w:rPr>
        <w:t xml:space="preserve"> P value then the researcher must Reject the </w:t>
      </w:r>
      <w:r w:rsidRPr="00DB6DFD">
        <w:rPr>
          <w:rFonts w:ascii="Verdana" w:hAnsi="Verdana"/>
          <w:b/>
          <w:i/>
        </w:rPr>
        <w:t>Null</w:t>
      </w:r>
      <w:r w:rsidRPr="00DB6DFD">
        <w:rPr>
          <w:rFonts w:ascii="Verdana" w:hAnsi="Verdana"/>
          <w:i/>
        </w:rPr>
        <w:t xml:space="preserve"> Hypothesis and Accept the Alternative.</w:t>
      </w:r>
    </w:p>
    <w:p w14:paraId="4711849D" w14:textId="31BC864E" w:rsidR="00CA6090" w:rsidRPr="00CA6090" w:rsidRDefault="00CA6090" w:rsidP="00CA6090">
      <w:pPr>
        <w:sectPr w:rsidR="00CA6090" w:rsidRPr="00CA6090" w:rsidSect="00DB6DFD">
          <w:pgSz w:w="11906" w:h="16838"/>
          <w:pgMar w:top="1440" w:right="1440" w:bottom="1440" w:left="1440" w:header="709" w:footer="709" w:gutter="0"/>
          <w:cols w:space="720"/>
        </w:sectPr>
      </w:pPr>
    </w:p>
    <w:p w14:paraId="32F26C9E" w14:textId="07E882F5" w:rsidR="0027647E" w:rsidRPr="00464340" w:rsidRDefault="0027647E" w:rsidP="00DE479A">
      <w:pPr>
        <w:jc w:val="left"/>
        <w:rPr>
          <w:rFonts w:ascii="Verdana" w:hAnsi="Verdana"/>
        </w:rPr>
      </w:pPr>
      <w:r w:rsidRPr="00464340">
        <w:rPr>
          <w:rFonts w:ascii="Verdana" w:hAnsi="Verdana"/>
          <w:b/>
        </w:rPr>
        <w:lastRenderedPageBreak/>
        <w:fldChar w:fldCharType="begin"/>
      </w:r>
      <w:r w:rsidRPr="00464340">
        <w:rPr>
          <w:rFonts w:ascii="Verdana" w:hAnsi="Verdana"/>
          <w:b/>
        </w:rPr>
        <w:instrText xml:space="preserve"> SEQ Table \* ARABIC </w:instrText>
      </w:r>
      <w:r w:rsidRPr="00464340">
        <w:rPr>
          <w:rFonts w:ascii="Verdana" w:hAnsi="Verdana"/>
          <w:b/>
        </w:rPr>
        <w:fldChar w:fldCharType="separate"/>
      </w:r>
      <w:bookmarkStart w:id="105" w:name="_Toc533771604"/>
      <w:r w:rsidR="00346FA0">
        <w:rPr>
          <w:rFonts w:ascii="Verdana" w:hAnsi="Verdana"/>
          <w:b/>
          <w:noProof/>
        </w:rPr>
        <w:t>4</w:t>
      </w:r>
      <w:r w:rsidRPr="00464340">
        <w:rPr>
          <w:rFonts w:ascii="Verdana" w:hAnsi="Verdana"/>
          <w:b/>
        </w:rPr>
        <w:fldChar w:fldCharType="end"/>
      </w:r>
      <w:r w:rsidR="00464340" w:rsidRPr="00464340">
        <w:rPr>
          <w:rFonts w:ascii="Verdana" w:hAnsi="Verdana"/>
          <w:b/>
        </w:rPr>
        <w:t xml:space="preserve">. </w:t>
      </w:r>
      <w:r w:rsidRPr="00464340">
        <w:rPr>
          <w:rFonts w:ascii="Verdana" w:hAnsi="Verdana"/>
          <w:b/>
        </w:rPr>
        <w:t>Table 4.3b</w:t>
      </w:r>
      <w:r w:rsidRPr="00464340">
        <w:rPr>
          <w:rFonts w:ascii="Verdana" w:hAnsi="Verdana"/>
        </w:rPr>
        <w:t>: Independent Sample Test Box</w:t>
      </w:r>
      <w:r w:rsidR="00464340" w:rsidRPr="00464340">
        <w:rPr>
          <w:rFonts w:ascii="Verdana" w:hAnsi="Verdana"/>
        </w:rPr>
        <w:t>.</w:t>
      </w:r>
      <w:bookmarkEnd w:id="105"/>
    </w:p>
    <w:p w14:paraId="2CC834B5" w14:textId="23A67B38" w:rsidR="008A23AE" w:rsidRDefault="0027647E" w:rsidP="00A9056D">
      <w:pPr>
        <w:rPr>
          <w:rFonts w:ascii="Verdana" w:hAnsi="Verdana"/>
        </w:rPr>
      </w:pPr>
      <w:r>
        <w:rPr>
          <w:noProof/>
        </w:rPr>
        <w:drawing>
          <wp:inline distT="0" distB="0" distL="0" distR="0" wp14:anchorId="4FC382A3" wp14:editId="6DBA6AF7">
            <wp:extent cx="5730897" cy="170370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l="8659" t="57568" r="33018" b="14941"/>
                    <a:stretch>
                      <a:fillRect/>
                    </a:stretch>
                  </pic:blipFill>
                  <pic:spPr bwMode="auto">
                    <a:xfrm>
                      <a:off x="0" y="0"/>
                      <a:ext cx="5731686" cy="1703940"/>
                    </a:xfrm>
                    <a:prstGeom prst="rect">
                      <a:avLst/>
                    </a:prstGeom>
                    <a:noFill/>
                  </pic:spPr>
                </pic:pic>
              </a:graphicData>
            </a:graphic>
          </wp:inline>
        </w:drawing>
      </w:r>
    </w:p>
    <w:p w14:paraId="18ED1A8D" w14:textId="261584C6" w:rsidR="00A9056D" w:rsidRDefault="00A9056D" w:rsidP="00A9056D">
      <w:pPr>
        <w:rPr>
          <w:rFonts w:ascii="Verdana" w:hAnsi="Verdana"/>
        </w:rPr>
      </w:pPr>
      <w:r>
        <w:rPr>
          <w:rFonts w:ascii="Verdana" w:hAnsi="Verdana"/>
        </w:rPr>
        <w:t xml:space="preserve">Then if </w:t>
      </w:r>
      <w:r>
        <w:rPr>
          <w:rFonts w:ascii="Verdana" w:hAnsi="Verdana"/>
          <w:b/>
        </w:rPr>
        <w:t>Alpha</w:t>
      </w:r>
      <w:r>
        <w:rPr>
          <w:rFonts w:ascii="Verdana" w:hAnsi="Verdana"/>
        </w:rPr>
        <w:t xml:space="preserve"> = </w:t>
      </w:r>
      <w:r>
        <w:rPr>
          <w:rFonts w:ascii="Verdana" w:hAnsi="Verdana"/>
          <w:b/>
        </w:rPr>
        <w:t>0.05</w:t>
      </w:r>
      <w:r>
        <w:rPr>
          <w:rFonts w:ascii="Verdana" w:hAnsi="Verdana"/>
        </w:rPr>
        <w:t xml:space="preserve"> using the bottom row, t=-0.851, p-value for this t-test is </w:t>
      </w:r>
      <w:r>
        <w:rPr>
          <w:rFonts w:ascii="Verdana" w:hAnsi="Verdana"/>
          <w:b/>
        </w:rPr>
        <w:t>0.400</w:t>
      </w:r>
      <w:r>
        <w:rPr>
          <w:rFonts w:ascii="Verdana" w:hAnsi="Verdana"/>
        </w:rPr>
        <w:t xml:space="preserve"> see </w:t>
      </w:r>
      <w:r>
        <w:rPr>
          <w:rFonts w:ascii="Verdana" w:hAnsi="Verdana"/>
          <w:b/>
        </w:rPr>
        <w:t>Table 4.2</w:t>
      </w:r>
      <w:r>
        <w:rPr>
          <w:rFonts w:ascii="Verdana" w:hAnsi="Verdana"/>
        </w:rPr>
        <w:t xml:space="preserve">.  Because </w:t>
      </w:r>
      <w:r w:rsidR="00DD3C4D">
        <w:rPr>
          <w:rFonts w:ascii="Verdana" w:hAnsi="Verdana"/>
        </w:rPr>
        <w:t xml:space="preserve">the </w:t>
      </w:r>
      <w:r>
        <w:rPr>
          <w:rFonts w:ascii="Verdana" w:hAnsi="Verdana"/>
          <w:b/>
        </w:rPr>
        <w:t>p-value</w:t>
      </w:r>
      <w:r>
        <w:rPr>
          <w:rFonts w:ascii="Verdana" w:hAnsi="Verdana"/>
        </w:rPr>
        <w:t xml:space="preserve"> 0.40 &gt; 0.05, then the researcher must Reject the </w:t>
      </w:r>
      <w:r>
        <w:rPr>
          <w:rFonts w:ascii="Verdana" w:hAnsi="Verdana"/>
          <w:b/>
        </w:rPr>
        <w:t>Null</w:t>
      </w:r>
      <w:r>
        <w:rPr>
          <w:rFonts w:ascii="Verdana" w:hAnsi="Verdana"/>
        </w:rPr>
        <w:t xml:space="preserve"> Hypothesis and Accept the Alternative. Therefore, the study can conclude</w:t>
      </w:r>
      <w:r w:rsidR="00DD3C4D">
        <w:rPr>
          <w:rFonts w:ascii="Verdana" w:hAnsi="Verdana"/>
        </w:rPr>
        <w:t xml:space="preserve"> from </w:t>
      </w:r>
      <w:r>
        <w:rPr>
          <w:rFonts w:ascii="Verdana" w:hAnsi="Verdana"/>
        </w:rPr>
        <w:t>its T-test that there is significant evidence to support that</w:t>
      </w:r>
      <w:r>
        <w:rPr>
          <w:rFonts w:ascii="Verdana" w:hAnsi="Verdana"/>
          <w:noProof/>
        </w:rPr>
        <w:t xml:space="preserve"> attending</w:t>
      </w:r>
      <w:r w:rsidR="00DD3C4D">
        <w:rPr>
          <w:rFonts w:ascii="Verdana" w:hAnsi="Verdana"/>
          <w:noProof/>
        </w:rPr>
        <w:t xml:space="preserve"> the </w:t>
      </w:r>
      <w:r>
        <w:rPr>
          <w:rFonts w:ascii="Verdana" w:hAnsi="Verdana"/>
          <w:noProof/>
        </w:rPr>
        <w:t xml:space="preserve">MOD waste management Brief does not affect the attitude of respondents to dispose of waste correctly at Aldergrove </w:t>
      </w:r>
      <w:r w:rsidR="00C43BC4">
        <w:rPr>
          <w:rFonts w:ascii="Verdana" w:hAnsi="Verdana"/>
          <w:noProof/>
        </w:rPr>
        <w:t>B</w:t>
      </w:r>
      <w:r>
        <w:rPr>
          <w:rFonts w:ascii="Verdana" w:hAnsi="Verdana"/>
          <w:noProof/>
        </w:rPr>
        <w:t xml:space="preserve">arracks. </w:t>
      </w:r>
    </w:p>
    <w:p w14:paraId="5B205994" w14:textId="0D8A7C1E" w:rsidR="00A9056D" w:rsidRDefault="00DD17EA" w:rsidP="00A9056D">
      <w:pPr>
        <w:pStyle w:val="Heading3"/>
        <w:rPr>
          <w:rFonts w:ascii="Verdana" w:hAnsi="Verdana"/>
          <w:b/>
          <w:color w:val="auto"/>
          <w:sz w:val="22"/>
          <w:szCs w:val="22"/>
        </w:rPr>
      </w:pPr>
      <w:bookmarkStart w:id="106" w:name="_Toc533769853"/>
      <w:r>
        <w:rPr>
          <w:rFonts w:ascii="Verdana" w:hAnsi="Verdana"/>
          <w:b/>
          <w:color w:val="auto"/>
          <w:sz w:val="22"/>
          <w:szCs w:val="22"/>
        </w:rPr>
        <w:t>4.2.8 QUESTION SIXTEEN: ANALYSIS OF RESPONDENTS ON MOD WASTE MANAGEMENT POLICY IMPLEMENT EFFECTIVELY AT ALDERGROVE.</w:t>
      </w:r>
      <w:bookmarkEnd w:id="106"/>
    </w:p>
    <w:p w14:paraId="6073BFE8" w14:textId="60F2E42D" w:rsidR="0027647E" w:rsidRDefault="0027647E" w:rsidP="0027647E">
      <w:pPr>
        <w:pStyle w:val="Caption"/>
        <w:keepNext/>
        <w:jc w:val="left"/>
      </w:pPr>
      <w:r w:rsidRPr="0027647E">
        <w:rPr>
          <w:rFonts w:ascii="Verdana" w:hAnsi="Verdana"/>
          <w:b/>
          <w:i w:val="0"/>
          <w:color w:val="auto"/>
          <w:sz w:val="22"/>
          <w:szCs w:val="22"/>
        </w:rPr>
        <w:fldChar w:fldCharType="begin"/>
      </w:r>
      <w:r w:rsidRPr="0027647E">
        <w:rPr>
          <w:rFonts w:ascii="Verdana" w:hAnsi="Verdana"/>
          <w:b/>
          <w:i w:val="0"/>
          <w:color w:val="auto"/>
          <w:sz w:val="22"/>
          <w:szCs w:val="22"/>
        </w:rPr>
        <w:instrText xml:space="preserve"> SEQ Table \* ARABIC </w:instrText>
      </w:r>
      <w:r w:rsidRPr="0027647E">
        <w:rPr>
          <w:rFonts w:ascii="Verdana" w:hAnsi="Verdana"/>
          <w:b/>
          <w:i w:val="0"/>
          <w:color w:val="auto"/>
          <w:sz w:val="22"/>
          <w:szCs w:val="22"/>
        </w:rPr>
        <w:fldChar w:fldCharType="separate"/>
      </w:r>
      <w:bookmarkStart w:id="107" w:name="_Toc533771605"/>
      <w:r w:rsidR="00346FA0">
        <w:rPr>
          <w:rFonts w:ascii="Verdana" w:hAnsi="Verdana"/>
          <w:b/>
          <w:i w:val="0"/>
          <w:noProof/>
          <w:color w:val="auto"/>
          <w:sz w:val="22"/>
          <w:szCs w:val="22"/>
        </w:rPr>
        <w:t>5</w:t>
      </w:r>
      <w:r w:rsidRPr="0027647E">
        <w:rPr>
          <w:rFonts w:ascii="Verdana" w:hAnsi="Verdana"/>
          <w:b/>
          <w:i w:val="0"/>
          <w:color w:val="auto"/>
          <w:sz w:val="22"/>
          <w:szCs w:val="22"/>
        </w:rPr>
        <w:fldChar w:fldCharType="end"/>
      </w:r>
      <w:r w:rsidR="00DE479A">
        <w:rPr>
          <w:rFonts w:ascii="Verdana" w:hAnsi="Verdana"/>
          <w:b/>
          <w:i w:val="0"/>
          <w:color w:val="auto"/>
          <w:sz w:val="22"/>
          <w:szCs w:val="22"/>
        </w:rPr>
        <w:t>.</w:t>
      </w:r>
      <w:r w:rsidRPr="0027647E">
        <w:rPr>
          <w:rFonts w:ascii="Verdana" w:hAnsi="Verdana"/>
          <w:b/>
          <w:i w:val="0"/>
          <w:color w:val="auto"/>
          <w:sz w:val="22"/>
          <w:szCs w:val="22"/>
        </w:rPr>
        <w:t xml:space="preserve"> Table 4.4</w:t>
      </w:r>
      <w:r w:rsidRPr="0027647E">
        <w:rPr>
          <w:rFonts w:ascii="Verdana" w:hAnsi="Verdana"/>
          <w:i w:val="0"/>
          <w:color w:val="auto"/>
          <w:sz w:val="22"/>
          <w:szCs w:val="22"/>
        </w:rPr>
        <w:t xml:space="preserve">: SPSS Frequency Test on Respondents who thinks that MOD Waste Management Policy is </w:t>
      </w:r>
      <w:r>
        <w:rPr>
          <w:rFonts w:ascii="Verdana" w:hAnsi="Verdana"/>
          <w:i w:val="0"/>
          <w:color w:val="auto"/>
          <w:sz w:val="22"/>
          <w:szCs w:val="22"/>
        </w:rPr>
        <w:t>i</w:t>
      </w:r>
      <w:r w:rsidRPr="0027647E">
        <w:rPr>
          <w:rFonts w:ascii="Verdana" w:hAnsi="Verdana"/>
          <w:i w:val="0"/>
          <w:color w:val="auto"/>
          <w:sz w:val="22"/>
          <w:szCs w:val="22"/>
        </w:rPr>
        <w:t xml:space="preserve">mplemented </w:t>
      </w:r>
      <w:r>
        <w:rPr>
          <w:rFonts w:ascii="Verdana" w:hAnsi="Verdana"/>
          <w:i w:val="0"/>
          <w:color w:val="auto"/>
          <w:sz w:val="22"/>
          <w:szCs w:val="22"/>
        </w:rPr>
        <w:t>a</w:t>
      </w:r>
      <w:r w:rsidRPr="0027647E">
        <w:rPr>
          <w:rFonts w:ascii="Verdana" w:hAnsi="Verdana"/>
          <w:i w:val="0"/>
          <w:color w:val="auto"/>
          <w:sz w:val="22"/>
          <w:szCs w:val="22"/>
        </w:rPr>
        <w:t>ffectively at Aldergrove camp</w:t>
      </w:r>
      <w:r w:rsidRPr="00484152">
        <w:t>.</w:t>
      </w:r>
      <w:bookmarkEnd w:id="107"/>
    </w:p>
    <w:p w14:paraId="0319721D" w14:textId="00FAA268" w:rsidR="00A9056D" w:rsidRDefault="00A9056D" w:rsidP="00A9056D">
      <w:pPr>
        <w:rPr>
          <w:lang w:val="en-US"/>
        </w:rPr>
      </w:pPr>
      <w:r>
        <w:rPr>
          <w:noProof/>
        </w:rPr>
        <w:drawing>
          <wp:inline distT="0" distB="0" distL="0" distR="0" wp14:anchorId="602F31C7" wp14:editId="0D465B34">
            <wp:extent cx="5287010" cy="311086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l="6316" t="35162" r="50642" b="12093"/>
                    <a:stretch>
                      <a:fillRect/>
                    </a:stretch>
                  </pic:blipFill>
                  <pic:spPr bwMode="auto">
                    <a:xfrm>
                      <a:off x="0" y="0"/>
                      <a:ext cx="5287010" cy="3110865"/>
                    </a:xfrm>
                    <a:prstGeom prst="rect">
                      <a:avLst/>
                    </a:prstGeom>
                    <a:noFill/>
                    <a:ln>
                      <a:noFill/>
                    </a:ln>
                  </pic:spPr>
                </pic:pic>
              </a:graphicData>
            </a:graphic>
          </wp:inline>
        </w:drawing>
      </w:r>
    </w:p>
    <w:p w14:paraId="023B72DE" w14:textId="20BC0635" w:rsidR="00A9056D" w:rsidRDefault="00A9056D" w:rsidP="00A9056D">
      <w:pPr>
        <w:rPr>
          <w:lang w:val="en-US"/>
        </w:rPr>
      </w:pPr>
      <w:r>
        <w:rPr>
          <w:rFonts w:ascii="Verdana" w:hAnsi="Verdana"/>
          <w:lang w:val="en-US"/>
        </w:rPr>
        <w:lastRenderedPageBreak/>
        <w:t xml:space="preserve">According to above analysis, </w:t>
      </w:r>
      <w:r w:rsidR="0055083F">
        <w:rPr>
          <w:rFonts w:ascii="Verdana" w:hAnsi="Verdana"/>
          <w:lang w:val="en-US"/>
        </w:rPr>
        <w:t>0% of the</w:t>
      </w:r>
      <w:r>
        <w:rPr>
          <w:rFonts w:ascii="Verdana" w:hAnsi="Verdana"/>
          <w:lang w:val="en-US"/>
        </w:rPr>
        <w:t xml:space="preserve"> respondents </w:t>
      </w:r>
      <w:r w:rsidRPr="00143799">
        <w:rPr>
          <w:rFonts w:ascii="Verdana" w:hAnsi="Verdana"/>
          <w:b/>
          <w:lang w:val="en-US"/>
        </w:rPr>
        <w:t xml:space="preserve">strongly </w:t>
      </w:r>
      <w:r w:rsidR="009A7844" w:rsidRPr="00143799">
        <w:rPr>
          <w:rFonts w:ascii="Verdana" w:hAnsi="Verdana"/>
          <w:b/>
          <w:lang w:val="en-US"/>
        </w:rPr>
        <w:t>a</w:t>
      </w:r>
      <w:r w:rsidRPr="00143799">
        <w:rPr>
          <w:rFonts w:ascii="Verdana" w:hAnsi="Verdana"/>
          <w:b/>
          <w:lang w:val="en-US"/>
        </w:rPr>
        <w:t>greed</w:t>
      </w:r>
      <w:r>
        <w:rPr>
          <w:rFonts w:ascii="Verdana" w:hAnsi="Verdana"/>
          <w:lang w:val="en-US"/>
        </w:rPr>
        <w:t xml:space="preserve"> that Aldergrove camp implements the MOD Waste Management policy well. However, 31.3% </w:t>
      </w:r>
      <w:r w:rsidRPr="002C3518">
        <w:rPr>
          <w:rFonts w:ascii="Verdana" w:hAnsi="Verdana"/>
          <w:b/>
          <w:lang w:val="en-US"/>
        </w:rPr>
        <w:t>agreed</w:t>
      </w:r>
      <w:r>
        <w:rPr>
          <w:rFonts w:ascii="Verdana" w:hAnsi="Verdana"/>
          <w:lang w:val="en-US"/>
        </w:rPr>
        <w:t xml:space="preserve"> that Aldergrove barrack implement MOD waste Management policy well and 46.3% which was the majority respondent neither agreed nor disagreed. The significan</w:t>
      </w:r>
      <w:r w:rsidR="002C3518">
        <w:rPr>
          <w:rFonts w:ascii="Verdana" w:hAnsi="Verdana"/>
          <w:lang w:val="en-US"/>
        </w:rPr>
        <w:t>ce</w:t>
      </w:r>
      <w:r>
        <w:rPr>
          <w:rFonts w:ascii="Verdana" w:hAnsi="Verdana"/>
          <w:lang w:val="en-US"/>
        </w:rPr>
        <w:t xml:space="preserve"> of this test proves that </w:t>
      </w:r>
      <w:r w:rsidR="002C3518">
        <w:rPr>
          <w:rFonts w:ascii="Verdana" w:hAnsi="Verdana"/>
          <w:lang w:val="en-US"/>
        </w:rPr>
        <w:t xml:space="preserve">the </w:t>
      </w:r>
      <w:r>
        <w:rPr>
          <w:rFonts w:ascii="Verdana" w:hAnsi="Verdana"/>
          <w:lang w:val="en-US"/>
        </w:rPr>
        <w:t xml:space="preserve">exitance of </w:t>
      </w:r>
      <w:r w:rsidR="002C3518">
        <w:rPr>
          <w:rFonts w:ascii="Verdana" w:hAnsi="Verdana"/>
          <w:lang w:val="en-US"/>
        </w:rPr>
        <w:t xml:space="preserve">the </w:t>
      </w:r>
      <w:r>
        <w:rPr>
          <w:rFonts w:ascii="Verdana" w:hAnsi="Verdana"/>
          <w:lang w:val="en-US"/>
        </w:rPr>
        <w:t xml:space="preserve">waste management policy to workers and if they are aware of that policy. It will serve as guide to their behavior towards waste management practice on camp. </w:t>
      </w:r>
      <w:r>
        <w:rPr>
          <w:lang w:val="en-US"/>
        </w:rPr>
        <w:t xml:space="preserve">  </w:t>
      </w:r>
    </w:p>
    <w:p w14:paraId="3DB26832" w14:textId="010C163B" w:rsidR="00A9056D" w:rsidRDefault="003014DD" w:rsidP="00A9056D">
      <w:pPr>
        <w:pStyle w:val="Heading3"/>
        <w:rPr>
          <w:rFonts w:ascii="Verdana" w:hAnsi="Verdana"/>
          <w:b/>
          <w:color w:val="auto"/>
          <w:sz w:val="22"/>
          <w:szCs w:val="22"/>
        </w:rPr>
      </w:pPr>
      <w:bookmarkStart w:id="108" w:name="_Toc533769854"/>
      <w:r>
        <w:rPr>
          <w:rFonts w:ascii="Verdana" w:hAnsi="Verdana"/>
          <w:b/>
          <w:color w:val="auto"/>
          <w:sz w:val="22"/>
          <w:szCs w:val="22"/>
        </w:rPr>
        <w:t>4.2.9 QUESTION EIGHTEEN: CHI-SQUARE TEST ANALYSIS ON ALDERGROVE BARRACKS IS ENVIRONMENTALLY FOCUS</w:t>
      </w:r>
      <w:r w:rsidR="002C3518">
        <w:rPr>
          <w:rFonts w:ascii="Verdana" w:hAnsi="Verdana"/>
          <w:b/>
          <w:color w:val="auto"/>
          <w:sz w:val="22"/>
          <w:szCs w:val="22"/>
        </w:rPr>
        <w:t>ED</w:t>
      </w:r>
      <w:r>
        <w:rPr>
          <w:rFonts w:ascii="Verdana" w:hAnsi="Verdana"/>
          <w:b/>
          <w:color w:val="auto"/>
          <w:sz w:val="22"/>
          <w:szCs w:val="22"/>
        </w:rPr>
        <w:t xml:space="preserve"> VERSE AGE.</w:t>
      </w:r>
      <w:bookmarkEnd w:id="108"/>
    </w:p>
    <w:p w14:paraId="005423D3" w14:textId="59468C00" w:rsidR="00A9056D" w:rsidRDefault="00A9056D" w:rsidP="00A9056D">
      <w:pPr>
        <w:rPr>
          <w:rFonts w:ascii="Verdana" w:hAnsi="Verdana"/>
        </w:rPr>
      </w:pPr>
      <w:r>
        <w:rPr>
          <w:rFonts w:ascii="Verdana" w:hAnsi="Verdana"/>
          <w:b/>
          <w:sz w:val="24"/>
        </w:rPr>
        <w:t>H</w:t>
      </w:r>
      <w:r>
        <w:rPr>
          <w:rFonts w:ascii="Verdana" w:hAnsi="Verdana"/>
          <w:b/>
          <w:sz w:val="24"/>
          <w:vertAlign w:val="subscript"/>
        </w:rPr>
        <w:t>3</w:t>
      </w:r>
      <w:r>
        <w:rPr>
          <w:rFonts w:ascii="Verdana" w:hAnsi="Verdana"/>
        </w:rPr>
        <w:t xml:space="preserve">: </w:t>
      </w:r>
      <w:bookmarkStart w:id="109" w:name="_Hlk520587594"/>
      <w:r>
        <w:rPr>
          <w:rFonts w:ascii="Verdana" w:hAnsi="Verdana"/>
        </w:rPr>
        <w:t xml:space="preserve">There is an </w:t>
      </w:r>
      <w:r w:rsidR="002C3518">
        <w:rPr>
          <w:rFonts w:ascii="Verdana" w:hAnsi="Verdana"/>
        </w:rPr>
        <w:t>a</w:t>
      </w:r>
      <w:r>
        <w:rPr>
          <w:rFonts w:ascii="Verdana" w:hAnsi="Verdana"/>
        </w:rPr>
        <w:t xml:space="preserve">ge influence on acknowledging that Aldergrove Barracks is environmentally friendly or </w:t>
      </w:r>
      <w:r w:rsidR="002C3518">
        <w:rPr>
          <w:rFonts w:ascii="Verdana" w:hAnsi="Verdana"/>
        </w:rPr>
        <w:t>f</w:t>
      </w:r>
      <w:r>
        <w:rPr>
          <w:rFonts w:ascii="Verdana" w:hAnsi="Verdana"/>
        </w:rPr>
        <w:t>ocused.</w:t>
      </w:r>
      <w:bookmarkEnd w:id="109"/>
    </w:p>
    <w:p w14:paraId="36EF036F" w14:textId="04A72C1C" w:rsidR="00A9056D" w:rsidRDefault="00A9056D" w:rsidP="00A9056D">
      <w:pPr>
        <w:rPr>
          <w:rFonts w:ascii="Verdana" w:hAnsi="Verdana"/>
        </w:rPr>
      </w:pPr>
      <w:r>
        <w:rPr>
          <w:rFonts w:ascii="Verdana" w:hAnsi="Verdana"/>
          <w:b/>
          <w:sz w:val="24"/>
        </w:rPr>
        <w:t>H</w:t>
      </w:r>
      <w:r>
        <w:rPr>
          <w:rFonts w:ascii="Verdana" w:hAnsi="Verdana"/>
          <w:b/>
          <w:sz w:val="24"/>
          <w:vertAlign w:val="subscript"/>
        </w:rPr>
        <w:t>3a</w:t>
      </w:r>
      <w:r>
        <w:rPr>
          <w:rFonts w:ascii="Verdana" w:hAnsi="Verdana"/>
        </w:rPr>
        <w:t xml:space="preserve">: There is no </w:t>
      </w:r>
      <w:r w:rsidR="002C3518">
        <w:rPr>
          <w:rFonts w:ascii="Verdana" w:hAnsi="Verdana"/>
        </w:rPr>
        <w:t>a</w:t>
      </w:r>
      <w:r>
        <w:rPr>
          <w:rFonts w:ascii="Verdana" w:hAnsi="Verdana"/>
        </w:rPr>
        <w:t>ge influence on acknowledging that Aldergrove Barracks is environmentally friendly or focused.</w:t>
      </w:r>
    </w:p>
    <w:p w14:paraId="0A63927E" w14:textId="7BC78881" w:rsidR="00A9056D" w:rsidRDefault="00A9056D" w:rsidP="00A9056D">
      <w:pPr>
        <w:rPr>
          <w:rFonts w:ascii="Verdana" w:hAnsi="Verdana"/>
        </w:rPr>
      </w:pPr>
      <w:r>
        <w:rPr>
          <w:rFonts w:ascii="Verdana" w:eastAsia="Calibri" w:hAnsi="Verdana" w:cs="Arial"/>
          <w:lang w:val="en-US"/>
        </w:rPr>
        <w:t xml:space="preserve">The researcher conducted a chi-square test to determine whether there is an association of Age influence </w:t>
      </w:r>
      <w:r>
        <w:rPr>
          <w:rFonts w:ascii="Verdana" w:hAnsi="Verdana"/>
        </w:rPr>
        <w:t xml:space="preserve">on acknowledging that Aldergrove is environmentally friendly or focused or not </w:t>
      </w:r>
      <w:r w:rsidR="002C3518">
        <w:rPr>
          <w:rFonts w:ascii="Verdana" w:hAnsi="Verdana"/>
        </w:rPr>
        <w:t>(</w:t>
      </w:r>
      <w:r>
        <w:rPr>
          <w:rFonts w:ascii="Verdana" w:hAnsi="Verdana"/>
        </w:rPr>
        <w:t>see the SPSS Output</w:t>
      </w:r>
      <w:r w:rsidR="002C3518">
        <w:rPr>
          <w:rFonts w:ascii="Verdana" w:hAnsi="Verdana"/>
        </w:rPr>
        <w:t>)</w:t>
      </w:r>
      <w:r>
        <w:rPr>
          <w:rFonts w:ascii="Verdana" w:hAnsi="Verdana"/>
        </w:rPr>
        <w:t>.</w:t>
      </w:r>
    </w:p>
    <w:p w14:paraId="4305BB75" w14:textId="071C9CA2" w:rsidR="0027647E" w:rsidRPr="0027647E" w:rsidRDefault="0027647E" w:rsidP="0027647E">
      <w:pPr>
        <w:pStyle w:val="Caption"/>
        <w:keepNext/>
        <w:jc w:val="left"/>
        <w:rPr>
          <w:rFonts w:ascii="Verdana" w:hAnsi="Verdana"/>
          <w:i w:val="0"/>
          <w:color w:val="auto"/>
          <w:sz w:val="22"/>
          <w:szCs w:val="22"/>
        </w:rPr>
      </w:pPr>
      <w:r w:rsidRPr="0027647E">
        <w:rPr>
          <w:rFonts w:ascii="Verdana" w:hAnsi="Verdana"/>
          <w:b/>
          <w:i w:val="0"/>
          <w:color w:val="auto"/>
          <w:sz w:val="22"/>
          <w:szCs w:val="22"/>
        </w:rPr>
        <w:fldChar w:fldCharType="begin"/>
      </w:r>
      <w:r w:rsidRPr="0027647E">
        <w:rPr>
          <w:rFonts w:ascii="Verdana" w:hAnsi="Verdana"/>
          <w:b/>
          <w:i w:val="0"/>
          <w:color w:val="auto"/>
          <w:sz w:val="22"/>
          <w:szCs w:val="22"/>
        </w:rPr>
        <w:instrText xml:space="preserve"> SEQ Table \* ARABIC </w:instrText>
      </w:r>
      <w:r w:rsidRPr="0027647E">
        <w:rPr>
          <w:rFonts w:ascii="Verdana" w:hAnsi="Verdana"/>
          <w:b/>
          <w:i w:val="0"/>
          <w:color w:val="auto"/>
          <w:sz w:val="22"/>
          <w:szCs w:val="22"/>
        </w:rPr>
        <w:fldChar w:fldCharType="separate"/>
      </w:r>
      <w:bookmarkStart w:id="110" w:name="_Toc533771606"/>
      <w:r w:rsidR="00346FA0">
        <w:rPr>
          <w:rFonts w:ascii="Verdana" w:hAnsi="Verdana"/>
          <w:b/>
          <w:i w:val="0"/>
          <w:noProof/>
          <w:color w:val="auto"/>
          <w:sz w:val="22"/>
          <w:szCs w:val="22"/>
        </w:rPr>
        <w:t>6</w:t>
      </w:r>
      <w:r w:rsidRPr="0027647E">
        <w:rPr>
          <w:rFonts w:ascii="Verdana" w:hAnsi="Verdana"/>
          <w:b/>
          <w:i w:val="0"/>
          <w:color w:val="auto"/>
          <w:sz w:val="22"/>
          <w:szCs w:val="22"/>
        </w:rPr>
        <w:fldChar w:fldCharType="end"/>
      </w:r>
      <w:r w:rsidR="0039276C">
        <w:rPr>
          <w:rFonts w:ascii="Verdana" w:hAnsi="Verdana"/>
          <w:b/>
          <w:i w:val="0"/>
          <w:color w:val="auto"/>
          <w:sz w:val="22"/>
          <w:szCs w:val="22"/>
        </w:rPr>
        <w:t xml:space="preserve">. </w:t>
      </w:r>
      <w:r w:rsidRPr="0027647E">
        <w:rPr>
          <w:rFonts w:ascii="Verdana" w:hAnsi="Verdana"/>
          <w:b/>
          <w:i w:val="0"/>
          <w:color w:val="auto"/>
          <w:sz w:val="22"/>
          <w:szCs w:val="22"/>
        </w:rPr>
        <w:t>Table 4.5a</w:t>
      </w:r>
      <w:r w:rsidRPr="0027647E">
        <w:rPr>
          <w:rFonts w:ascii="Verdana" w:hAnsi="Verdana"/>
          <w:i w:val="0"/>
          <w:color w:val="auto"/>
          <w:sz w:val="22"/>
          <w:szCs w:val="22"/>
        </w:rPr>
        <w:t xml:space="preserve">: Chi-Square Test Analysis on Aldergrove Barracks is Environmentally focus verse </w:t>
      </w:r>
      <w:r w:rsidR="002C3518">
        <w:rPr>
          <w:rFonts w:ascii="Verdana" w:hAnsi="Verdana"/>
          <w:i w:val="0"/>
          <w:color w:val="auto"/>
          <w:sz w:val="22"/>
          <w:szCs w:val="22"/>
        </w:rPr>
        <w:t>A</w:t>
      </w:r>
      <w:r w:rsidRPr="0027647E">
        <w:rPr>
          <w:rFonts w:ascii="Verdana" w:hAnsi="Verdana"/>
          <w:i w:val="0"/>
          <w:color w:val="auto"/>
          <w:sz w:val="22"/>
          <w:szCs w:val="22"/>
        </w:rPr>
        <w:t>ge.</w:t>
      </w:r>
      <w:bookmarkEnd w:id="110"/>
    </w:p>
    <w:tbl>
      <w:tblPr>
        <w:tblW w:w="8520" w:type="dxa"/>
        <w:tblInd w:w="-5" w:type="dxa"/>
        <w:tblLook w:val="04A0" w:firstRow="1" w:lastRow="0" w:firstColumn="1" w:lastColumn="0" w:noHBand="0" w:noVBand="1"/>
      </w:tblPr>
      <w:tblGrid>
        <w:gridCol w:w="4891"/>
        <w:gridCol w:w="960"/>
        <w:gridCol w:w="1100"/>
        <w:gridCol w:w="1569"/>
      </w:tblGrid>
      <w:tr w:rsidR="00A9056D" w14:paraId="2FD6849B" w14:textId="77777777" w:rsidTr="00A9056D">
        <w:trPr>
          <w:trHeight w:val="300"/>
        </w:trPr>
        <w:tc>
          <w:tcPr>
            <w:tcW w:w="8520" w:type="dxa"/>
            <w:gridSpan w:val="4"/>
            <w:tcBorders>
              <w:top w:val="single" w:sz="4" w:space="0" w:color="auto"/>
              <w:left w:val="single" w:sz="4" w:space="0" w:color="auto"/>
              <w:bottom w:val="single" w:sz="4" w:space="0" w:color="auto"/>
              <w:right w:val="single" w:sz="4" w:space="0" w:color="000000"/>
            </w:tcBorders>
            <w:vAlign w:val="center"/>
            <w:hideMark/>
          </w:tcPr>
          <w:p w14:paraId="41AD4901" w14:textId="77777777" w:rsidR="00A9056D" w:rsidRDefault="00A9056D">
            <w:pPr>
              <w:spacing w:before="0" w:beforeAutospacing="0" w:after="0" w:afterAutospacing="0" w:line="240" w:lineRule="auto"/>
              <w:jc w:val="center"/>
              <w:rPr>
                <w:rFonts w:ascii="Arial Bold" w:eastAsia="Times New Roman" w:hAnsi="Arial Bold" w:cs="Calibri"/>
                <w:b/>
                <w:bCs/>
                <w:color w:val="993300"/>
                <w:lang w:eastAsia="en-GB"/>
              </w:rPr>
            </w:pPr>
            <w:r>
              <w:rPr>
                <w:rFonts w:ascii="Arial Bold" w:eastAsia="Times New Roman" w:hAnsi="Arial Bold" w:cs="Calibri"/>
                <w:b/>
                <w:bCs/>
                <w:lang w:eastAsia="en-GB"/>
              </w:rPr>
              <w:t>Chi-Square Tests</w:t>
            </w:r>
          </w:p>
        </w:tc>
      </w:tr>
      <w:tr w:rsidR="00A9056D" w14:paraId="2AED5EF8" w14:textId="77777777" w:rsidTr="00BE2399">
        <w:trPr>
          <w:trHeight w:val="735"/>
        </w:trPr>
        <w:tc>
          <w:tcPr>
            <w:tcW w:w="4891" w:type="dxa"/>
            <w:tcBorders>
              <w:top w:val="nil"/>
              <w:left w:val="single" w:sz="4" w:space="0" w:color="auto"/>
              <w:bottom w:val="single" w:sz="4" w:space="0" w:color="auto"/>
              <w:right w:val="single" w:sz="4" w:space="0" w:color="auto"/>
            </w:tcBorders>
            <w:vAlign w:val="bottom"/>
            <w:hideMark/>
          </w:tcPr>
          <w:p w14:paraId="53A9EE99"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 </w:t>
            </w:r>
          </w:p>
        </w:tc>
        <w:tc>
          <w:tcPr>
            <w:tcW w:w="960" w:type="dxa"/>
            <w:tcBorders>
              <w:top w:val="nil"/>
              <w:left w:val="nil"/>
              <w:bottom w:val="single" w:sz="4" w:space="0" w:color="auto"/>
              <w:right w:val="single" w:sz="4" w:space="0" w:color="auto"/>
            </w:tcBorders>
            <w:vAlign w:val="bottom"/>
            <w:hideMark/>
          </w:tcPr>
          <w:p w14:paraId="39333794" w14:textId="77777777" w:rsidR="00A9056D" w:rsidRDefault="00A9056D">
            <w:pPr>
              <w:spacing w:before="0" w:beforeAutospacing="0" w:after="0" w:afterAutospacing="0" w:line="240" w:lineRule="auto"/>
              <w:jc w:val="center"/>
              <w:rPr>
                <w:rFonts w:ascii="Arial" w:eastAsia="Times New Roman" w:hAnsi="Arial" w:cs="Arial"/>
                <w:b/>
                <w:bCs/>
                <w:sz w:val="18"/>
                <w:szCs w:val="18"/>
                <w:lang w:eastAsia="en-GB"/>
              </w:rPr>
            </w:pPr>
            <w:r>
              <w:rPr>
                <w:rFonts w:ascii="Arial" w:eastAsia="Times New Roman" w:hAnsi="Arial" w:cs="Arial"/>
                <w:b/>
                <w:bCs/>
                <w:sz w:val="18"/>
                <w:szCs w:val="18"/>
                <w:lang w:eastAsia="en-GB"/>
              </w:rPr>
              <w:t>Value</w:t>
            </w:r>
          </w:p>
        </w:tc>
        <w:tc>
          <w:tcPr>
            <w:tcW w:w="1100" w:type="dxa"/>
            <w:tcBorders>
              <w:top w:val="nil"/>
              <w:left w:val="nil"/>
              <w:bottom w:val="single" w:sz="4" w:space="0" w:color="auto"/>
              <w:right w:val="single" w:sz="4" w:space="0" w:color="auto"/>
            </w:tcBorders>
            <w:vAlign w:val="bottom"/>
            <w:hideMark/>
          </w:tcPr>
          <w:p w14:paraId="7CE7F3FE" w14:textId="77777777" w:rsidR="00A9056D" w:rsidRDefault="00A9056D">
            <w:pPr>
              <w:spacing w:before="0" w:beforeAutospacing="0" w:after="0" w:afterAutospacing="0" w:line="240" w:lineRule="auto"/>
              <w:jc w:val="center"/>
              <w:rPr>
                <w:rFonts w:ascii="Arial" w:eastAsia="Times New Roman" w:hAnsi="Arial" w:cs="Arial"/>
                <w:b/>
                <w:bCs/>
                <w:sz w:val="18"/>
                <w:szCs w:val="18"/>
                <w:lang w:eastAsia="en-GB"/>
              </w:rPr>
            </w:pPr>
            <w:r>
              <w:rPr>
                <w:rFonts w:ascii="Arial" w:eastAsia="Times New Roman" w:hAnsi="Arial" w:cs="Arial"/>
                <w:b/>
                <w:bCs/>
                <w:sz w:val="18"/>
                <w:szCs w:val="18"/>
                <w:lang w:eastAsia="en-GB"/>
              </w:rPr>
              <w:t>df</w:t>
            </w:r>
          </w:p>
        </w:tc>
        <w:tc>
          <w:tcPr>
            <w:tcW w:w="1569" w:type="dxa"/>
            <w:tcBorders>
              <w:top w:val="nil"/>
              <w:left w:val="nil"/>
              <w:bottom w:val="single" w:sz="4" w:space="0" w:color="auto"/>
              <w:right w:val="single" w:sz="4" w:space="0" w:color="auto"/>
            </w:tcBorders>
            <w:vAlign w:val="bottom"/>
            <w:hideMark/>
          </w:tcPr>
          <w:p w14:paraId="69883F32" w14:textId="77777777" w:rsidR="00A9056D" w:rsidRDefault="00A9056D">
            <w:pPr>
              <w:spacing w:before="0" w:beforeAutospacing="0" w:after="0" w:afterAutospacing="0" w:line="240" w:lineRule="auto"/>
              <w:jc w:val="center"/>
              <w:rPr>
                <w:rFonts w:ascii="Arial" w:eastAsia="Times New Roman" w:hAnsi="Arial" w:cs="Arial"/>
                <w:b/>
                <w:bCs/>
                <w:sz w:val="18"/>
                <w:szCs w:val="18"/>
                <w:lang w:eastAsia="en-GB"/>
              </w:rPr>
            </w:pPr>
            <w:r>
              <w:rPr>
                <w:rFonts w:ascii="Arial" w:eastAsia="Times New Roman" w:hAnsi="Arial" w:cs="Arial"/>
                <w:b/>
                <w:bCs/>
                <w:sz w:val="18"/>
                <w:szCs w:val="18"/>
                <w:lang w:eastAsia="en-GB"/>
              </w:rPr>
              <w:t>Asymptotic Significance (2-sided)</w:t>
            </w:r>
          </w:p>
        </w:tc>
      </w:tr>
      <w:tr w:rsidR="00A9056D" w14:paraId="5C050DC8" w14:textId="77777777" w:rsidTr="00BE2399">
        <w:trPr>
          <w:trHeight w:val="450"/>
        </w:trPr>
        <w:tc>
          <w:tcPr>
            <w:tcW w:w="4891" w:type="dxa"/>
            <w:tcBorders>
              <w:top w:val="nil"/>
              <w:left w:val="single" w:sz="4" w:space="0" w:color="auto"/>
              <w:bottom w:val="single" w:sz="4" w:space="0" w:color="auto"/>
              <w:right w:val="single" w:sz="4" w:space="0" w:color="auto"/>
            </w:tcBorders>
            <w:shd w:val="clear" w:color="auto" w:fill="FFFFFF"/>
            <w:hideMark/>
          </w:tcPr>
          <w:p w14:paraId="6F6128F5"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Pearson Chi-Square</w:t>
            </w:r>
          </w:p>
        </w:tc>
        <w:tc>
          <w:tcPr>
            <w:tcW w:w="960" w:type="dxa"/>
            <w:tcBorders>
              <w:top w:val="nil"/>
              <w:left w:val="nil"/>
              <w:bottom w:val="single" w:sz="4" w:space="0" w:color="auto"/>
              <w:right w:val="single" w:sz="4" w:space="0" w:color="auto"/>
            </w:tcBorders>
            <w:noWrap/>
            <w:hideMark/>
          </w:tcPr>
          <w:p w14:paraId="7D6D292D"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5.844</w:t>
            </w:r>
            <w:r>
              <w:rPr>
                <w:rFonts w:ascii="Arial" w:eastAsia="Times New Roman" w:hAnsi="Arial" w:cs="Arial"/>
                <w:sz w:val="18"/>
                <w:szCs w:val="18"/>
                <w:vertAlign w:val="superscript"/>
                <w:lang w:eastAsia="en-GB"/>
              </w:rPr>
              <w:t>a</w:t>
            </w:r>
          </w:p>
        </w:tc>
        <w:tc>
          <w:tcPr>
            <w:tcW w:w="1100" w:type="dxa"/>
            <w:tcBorders>
              <w:top w:val="nil"/>
              <w:left w:val="nil"/>
              <w:bottom w:val="single" w:sz="4" w:space="0" w:color="auto"/>
              <w:right w:val="single" w:sz="4" w:space="0" w:color="auto"/>
            </w:tcBorders>
            <w:noWrap/>
            <w:hideMark/>
          </w:tcPr>
          <w:p w14:paraId="5FD18C05"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4</w:t>
            </w:r>
          </w:p>
        </w:tc>
        <w:tc>
          <w:tcPr>
            <w:tcW w:w="1569" w:type="dxa"/>
            <w:tcBorders>
              <w:top w:val="nil"/>
              <w:left w:val="nil"/>
              <w:bottom w:val="single" w:sz="4" w:space="0" w:color="auto"/>
              <w:right w:val="single" w:sz="4" w:space="0" w:color="auto"/>
            </w:tcBorders>
            <w:noWrap/>
            <w:hideMark/>
          </w:tcPr>
          <w:p w14:paraId="04F59295"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0.211</w:t>
            </w:r>
          </w:p>
        </w:tc>
      </w:tr>
      <w:tr w:rsidR="00A9056D" w14:paraId="2CF5C146" w14:textId="77777777" w:rsidTr="00BE2399">
        <w:trPr>
          <w:trHeight w:val="300"/>
        </w:trPr>
        <w:tc>
          <w:tcPr>
            <w:tcW w:w="4891" w:type="dxa"/>
            <w:tcBorders>
              <w:top w:val="nil"/>
              <w:left w:val="single" w:sz="4" w:space="0" w:color="auto"/>
              <w:bottom w:val="single" w:sz="4" w:space="0" w:color="auto"/>
              <w:right w:val="single" w:sz="4" w:space="0" w:color="auto"/>
            </w:tcBorders>
            <w:shd w:val="clear" w:color="auto" w:fill="FFFFFF"/>
            <w:hideMark/>
          </w:tcPr>
          <w:p w14:paraId="48EE9F93"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Likelihood Ratio</w:t>
            </w:r>
          </w:p>
        </w:tc>
        <w:tc>
          <w:tcPr>
            <w:tcW w:w="960" w:type="dxa"/>
            <w:tcBorders>
              <w:top w:val="nil"/>
              <w:left w:val="nil"/>
              <w:bottom w:val="single" w:sz="4" w:space="0" w:color="auto"/>
              <w:right w:val="single" w:sz="4" w:space="0" w:color="auto"/>
            </w:tcBorders>
            <w:noWrap/>
            <w:hideMark/>
          </w:tcPr>
          <w:p w14:paraId="056CB627"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6.095</w:t>
            </w:r>
          </w:p>
        </w:tc>
        <w:tc>
          <w:tcPr>
            <w:tcW w:w="1100" w:type="dxa"/>
            <w:tcBorders>
              <w:top w:val="nil"/>
              <w:left w:val="nil"/>
              <w:bottom w:val="single" w:sz="4" w:space="0" w:color="auto"/>
              <w:right w:val="single" w:sz="4" w:space="0" w:color="auto"/>
            </w:tcBorders>
            <w:noWrap/>
            <w:hideMark/>
          </w:tcPr>
          <w:p w14:paraId="3694B14A"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4</w:t>
            </w:r>
          </w:p>
        </w:tc>
        <w:tc>
          <w:tcPr>
            <w:tcW w:w="1569" w:type="dxa"/>
            <w:tcBorders>
              <w:top w:val="nil"/>
              <w:left w:val="nil"/>
              <w:bottom w:val="single" w:sz="4" w:space="0" w:color="auto"/>
              <w:right w:val="single" w:sz="4" w:space="0" w:color="auto"/>
            </w:tcBorders>
            <w:noWrap/>
            <w:hideMark/>
          </w:tcPr>
          <w:p w14:paraId="0162236D"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0.192</w:t>
            </w:r>
          </w:p>
        </w:tc>
      </w:tr>
      <w:tr w:rsidR="00A9056D" w14:paraId="3BE69F0F" w14:textId="77777777" w:rsidTr="00BE2399">
        <w:trPr>
          <w:trHeight w:val="450"/>
        </w:trPr>
        <w:tc>
          <w:tcPr>
            <w:tcW w:w="4891" w:type="dxa"/>
            <w:tcBorders>
              <w:top w:val="nil"/>
              <w:left w:val="single" w:sz="4" w:space="0" w:color="auto"/>
              <w:bottom w:val="single" w:sz="4" w:space="0" w:color="auto"/>
              <w:right w:val="single" w:sz="4" w:space="0" w:color="auto"/>
            </w:tcBorders>
            <w:shd w:val="clear" w:color="auto" w:fill="FFFFFF"/>
            <w:hideMark/>
          </w:tcPr>
          <w:p w14:paraId="6B046881"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Linear-by-Linear Association</w:t>
            </w:r>
          </w:p>
        </w:tc>
        <w:tc>
          <w:tcPr>
            <w:tcW w:w="960" w:type="dxa"/>
            <w:tcBorders>
              <w:top w:val="nil"/>
              <w:left w:val="nil"/>
              <w:bottom w:val="single" w:sz="4" w:space="0" w:color="auto"/>
              <w:right w:val="single" w:sz="4" w:space="0" w:color="auto"/>
            </w:tcBorders>
            <w:noWrap/>
            <w:hideMark/>
          </w:tcPr>
          <w:p w14:paraId="232A0C8C"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4.551</w:t>
            </w:r>
          </w:p>
        </w:tc>
        <w:tc>
          <w:tcPr>
            <w:tcW w:w="1100" w:type="dxa"/>
            <w:tcBorders>
              <w:top w:val="nil"/>
              <w:left w:val="nil"/>
              <w:bottom w:val="single" w:sz="4" w:space="0" w:color="auto"/>
              <w:right w:val="single" w:sz="4" w:space="0" w:color="auto"/>
            </w:tcBorders>
            <w:noWrap/>
            <w:hideMark/>
          </w:tcPr>
          <w:p w14:paraId="1F30137B"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1</w:t>
            </w:r>
          </w:p>
        </w:tc>
        <w:tc>
          <w:tcPr>
            <w:tcW w:w="1569" w:type="dxa"/>
            <w:tcBorders>
              <w:top w:val="nil"/>
              <w:left w:val="nil"/>
              <w:bottom w:val="single" w:sz="4" w:space="0" w:color="auto"/>
              <w:right w:val="single" w:sz="4" w:space="0" w:color="auto"/>
            </w:tcBorders>
            <w:noWrap/>
            <w:hideMark/>
          </w:tcPr>
          <w:p w14:paraId="12680724"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0.033</w:t>
            </w:r>
          </w:p>
        </w:tc>
      </w:tr>
      <w:tr w:rsidR="00A9056D" w14:paraId="7289F914" w14:textId="77777777" w:rsidTr="00BE2399">
        <w:trPr>
          <w:trHeight w:val="300"/>
        </w:trPr>
        <w:tc>
          <w:tcPr>
            <w:tcW w:w="4891" w:type="dxa"/>
            <w:tcBorders>
              <w:top w:val="nil"/>
              <w:left w:val="single" w:sz="4" w:space="0" w:color="auto"/>
              <w:bottom w:val="single" w:sz="4" w:space="0" w:color="auto"/>
              <w:right w:val="single" w:sz="4" w:space="0" w:color="auto"/>
            </w:tcBorders>
            <w:shd w:val="clear" w:color="auto" w:fill="FFFFFF"/>
            <w:hideMark/>
          </w:tcPr>
          <w:p w14:paraId="1970D805"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N of Valid Cases</w:t>
            </w:r>
          </w:p>
        </w:tc>
        <w:tc>
          <w:tcPr>
            <w:tcW w:w="960" w:type="dxa"/>
            <w:tcBorders>
              <w:top w:val="nil"/>
              <w:left w:val="nil"/>
              <w:bottom w:val="single" w:sz="4" w:space="0" w:color="auto"/>
              <w:right w:val="single" w:sz="4" w:space="0" w:color="auto"/>
            </w:tcBorders>
            <w:noWrap/>
            <w:hideMark/>
          </w:tcPr>
          <w:p w14:paraId="191BFBEE"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80</w:t>
            </w:r>
          </w:p>
        </w:tc>
        <w:tc>
          <w:tcPr>
            <w:tcW w:w="1100" w:type="dxa"/>
            <w:tcBorders>
              <w:top w:val="nil"/>
              <w:left w:val="nil"/>
              <w:bottom w:val="single" w:sz="4" w:space="0" w:color="auto"/>
              <w:right w:val="single" w:sz="4" w:space="0" w:color="auto"/>
            </w:tcBorders>
            <w:hideMark/>
          </w:tcPr>
          <w:p w14:paraId="619C9135"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 </w:t>
            </w:r>
          </w:p>
        </w:tc>
        <w:tc>
          <w:tcPr>
            <w:tcW w:w="1569" w:type="dxa"/>
            <w:tcBorders>
              <w:top w:val="nil"/>
              <w:left w:val="nil"/>
              <w:bottom w:val="single" w:sz="4" w:space="0" w:color="auto"/>
              <w:right w:val="single" w:sz="4" w:space="0" w:color="auto"/>
            </w:tcBorders>
            <w:hideMark/>
          </w:tcPr>
          <w:p w14:paraId="4E7B7D7D" w14:textId="77777777" w:rsidR="00A9056D" w:rsidRDefault="00A9056D">
            <w:pPr>
              <w:spacing w:before="0" w:beforeAutospacing="0" w:after="0" w:afterAutospacing="0" w:line="240" w:lineRule="auto"/>
              <w:jc w:val="center"/>
              <w:rPr>
                <w:rFonts w:ascii="Arial" w:eastAsia="Times New Roman" w:hAnsi="Arial" w:cs="Arial"/>
                <w:sz w:val="18"/>
                <w:szCs w:val="18"/>
                <w:lang w:eastAsia="en-GB"/>
              </w:rPr>
            </w:pPr>
            <w:r>
              <w:rPr>
                <w:rFonts w:ascii="Arial" w:eastAsia="Times New Roman" w:hAnsi="Arial" w:cs="Arial"/>
                <w:sz w:val="18"/>
                <w:szCs w:val="18"/>
                <w:lang w:eastAsia="en-GB"/>
              </w:rPr>
              <w:t> </w:t>
            </w:r>
          </w:p>
        </w:tc>
      </w:tr>
      <w:tr w:rsidR="00A9056D" w14:paraId="5DA7E2BE" w14:textId="77777777" w:rsidTr="00BE2399">
        <w:trPr>
          <w:trHeight w:val="300"/>
        </w:trPr>
        <w:tc>
          <w:tcPr>
            <w:tcW w:w="8520" w:type="dxa"/>
            <w:gridSpan w:val="4"/>
            <w:tcBorders>
              <w:top w:val="single" w:sz="4" w:space="0" w:color="auto"/>
              <w:left w:val="single" w:sz="4" w:space="0" w:color="auto"/>
              <w:bottom w:val="single" w:sz="4" w:space="0" w:color="auto"/>
              <w:right w:val="single" w:sz="4" w:space="0" w:color="auto"/>
            </w:tcBorders>
            <w:hideMark/>
          </w:tcPr>
          <w:p w14:paraId="322557D9" w14:textId="77777777" w:rsidR="00A9056D" w:rsidRDefault="00A9056D">
            <w:pPr>
              <w:spacing w:before="0" w:beforeAutospacing="0" w:after="0" w:afterAutospacing="0" w:line="240" w:lineRule="auto"/>
              <w:jc w:val="center"/>
              <w:rPr>
                <w:rFonts w:ascii="Arial" w:eastAsia="Times New Roman" w:hAnsi="Arial" w:cs="Arial"/>
                <w:i/>
                <w:color w:val="993300"/>
                <w:sz w:val="18"/>
                <w:szCs w:val="18"/>
                <w:lang w:eastAsia="en-GB"/>
              </w:rPr>
            </w:pPr>
            <w:r>
              <w:rPr>
                <w:rFonts w:ascii="Arial" w:eastAsia="Times New Roman" w:hAnsi="Arial" w:cs="Arial"/>
                <w:i/>
                <w:color w:val="993300"/>
                <w:sz w:val="18"/>
                <w:szCs w:val="18"/>
                <w:lang w:eastAsia="en-GB"/>
              </w:rPr>
              <w:t>a. 2 cells (20.0%) have expected count less than 5. The minimum expected count is 2.33.</w:t>
            </w:r>
          </w:p>
        </w:tc>
      </w:tr>
    </w:tbl>
    <w:p w14:paraId="0CB274BC" w14:textId="41DCD9F7" w:rsidR="00A9056D" w:rsidRDefault="00A9056D" w:rsidP="00A9056D">
      <w:pPr>
        <w:rPr>
          <w:rFonts w:ascii="Verdana" w:eastAsia="Calibri" w:hAnsi="Verdana" w:cs="Arial"/>
          <w:lang w:val="en-US"/>
        </w:rPr>
      </w:pPr>
      <w:r>
        <w:rPr>
          <w:rFonts w:ascii="Verdana" w:eastAsia="Calibri" w:hAnsi="Verdana" w:cs="Arial"/>
          <w:lang w:val="en-US"/>
        </w:rPr>
        <w:t xml:space="preserve">The </w:t>
      </w:r>
      <w:r w:rsidR="00236910">
        <w:rPr>
          <w:rFonts w:ascii="Verdana" w:eastAsia="Calibri" w:hAnsi="Verdana" w:cs="Arial"/>
          <w:lang w:val="en-US"/>
        </w:rPr>
        <w:t>r</w:t>
      </w:r>
      <w:r>
        <w:rPr>
          <w:rFonts w:ascii="Verdana" w:eastAsia="Calibri" w:hAnsi="Verdana" w:cs="Arial"/>
          <w:lang w:val="en-US"/>
        </w:rPr>
        <w:t>esult of the Pearson Chi-square</w:t>
      </w:r>
      <w:r w:rsidR="00236910">
        <w:rPr>
          <w:rFonts w:ascii="Verdana" w:eastAsia="Calibri" w:hAnsi="Verdana" w:cs="Arial"/>
          <w:lang w:val="en-US"/>
        </w:rPr>
        <w:t xml:space="preserve"> test</w:t>
      </w:r>
      <w:r>
        <w:rPr>
          <w:rFonts w:ascii="Verdana" w:eastAsia="Calibri" w:hAnsi="Verdana" w:cs="Arial"/>
          <w:lang w:val="en-US"/>
        </w:rPr>
        <w:t xml:space="preserve"> is (x= 5.844, p=0.211, df=4)</w:t>
      </w:r>
      <w:r w:rsidR="00236910">
        <w:rPr>
          <w:rFonts w:ascii="Verdana" w:eastAsia="Calibri" w:hAnsi="Verdana" w:cs="Arial"/>
          <w:lang w:val="en-US"/>
        </w:rPr>
        <w:t>. This</w:t>
      </w:r>
      <w:r>
        <w:rPr>
          <w:rFonts w:ascii="Verdana" w:eastAsia="Calibri" w:hAnsi="Verdana" w:cs="Arial"/>
          <w:lang w:val="en-US"/>
        </w:rPr>
        <w:t xml:space="preserve"> is statistically significant and indicates that the Null Hypothesis must be Accepted: </w:t>
      </w:r>
      <w:r>
        <w:rPr>
          <w:rFonts w:ascii="Verdana" w:hAnsi="Verdana"/>
        </w:rPr>
        <w:t xml:space="preserve">There is No influence of Age on acknowledging that Aldergrove is environmentally friendly or focused </w:t>
      </w:r>
      <w:r>
        <w:rPr>
          <w:rFonts w:ascii="Verdana" w:eastAsia="Calibri" w:hAnsi="Verdana" w:cs="Arial"/>
          <w:lang w:val="en-US"/>
        </w:rPr>
        <w:t>and Reject the Alternative.</w:t>
      </w:r>
    </w:p>
    <w:p w14:paraId="07ABF05E" w14:textId="1A7627EA" w:rsidR="00432F60" w:rsidRDefault="00A9056D" w:rsidP="00A9056D">
      <w:pPr>
        <w:rPr>
          <w:rFonts w:ascii="Verdana" w:eastAsia="Calibri" w:hAnsi="Verdana" w:cs="Arial"/>
          <w:lang w:val="en-US"/>
        </w:rPr>
      </w:pPr>
      <w:r>
        <w:rPr>
          <w:rFonts w:ascii="Verdana" w:eastAsia="Calibri" w:hAnsi="Verdana" w:cs="Arial"/>
          <w:lang w:val="en-US"/>
        </w:rPr>
        <w:lastRenderedPageBreak/>
        <w:t xml:space="preserve">According to table 4.5, 63.1% </w:t>
      </w:r>
      <w:r w:rsidR="00CA6FAA">
        <w:rPr>
          <w:rFonts w:ascii="Verdana" w:eastAsia="Calibri" w:hAnsi="Verdana" w:cs="Arial"/>
          <w:lang w:val="en-US"/>
        </w:rPr>
        <w:t xml:space="preserve">of </w:t>
      </w:r>
      <w:r>
        <w:rPr>
          <w:rFonts w:ascii="Verdana" w:eastAsia="Calibri" w:hAnsi="Verdana" w:cs="Arial"/>
          <w:lang w:val="en-US"/>
        </w:rPr>
        <w:t xml:space="preserve">respondents across various age groups said Aldergrove </w:t>
      </w:r>
      <w:r w:rsidR="00C43BC4">
        <w:rPr>
          <w:rFonts w:ascii="Verdana" w:eastAsia="Calibri" w:hAnsi="Verdana" w:cs="Arial"/>
          <w:lang w:val="en-US"/>
        </w:rPr>
        <w:t>B</w:t>
      </w:r>
      <w:r>
        <w:rPr>
          <w:rFonts w:ascii="Verdana" w:eastAsia="Calibri" w:hAnsi="Verdana" w:cs="Arial"/>
          <w:lang w:val="en-US"/>
        </w:rPr>
        <w:t xml:space="preserve">arracks is environmentally focused based on its waste management practice whereas 38.8% </w:t>
      </w:r>
      <w:r w:rsidR="00CA6FAA">
        <w:rPr>
          <w:rFonts w:ascii="Verdana" w:eastAsia="Calibri" w:hAnsi="Verdana" w:cs="Arial"/>
          <w:lang w:val="en-US"/>
        </w:rPr>
        <w:t xml:space="preserve">of </w:t>
      </w:r>
      <w:r>
        <w:rPr>
          <w:rFonts w:ascii="Verdana" w:eastAsia="Calibri" w:hAnsi="Verdana" w:cs="Arial"/>
          <w:lang w:val="en-US"/>
        </w:rPr>
        <w:t xml:space="preserve">respondents said it’s not environmentally focused. Above all, the Chi-square </w:t>
      </w:r>
      <w:r w:rsidR="00CA6FAA">
        <w:rPr>
          <w:rFonts w:ascii="Verdana" w:eastAsia="Calibri" w:hAnsi="Verdana" w:cs="Arial"/>
          <w:lang w:val="en-US"/>
        </w:rPr>
        <w:t>t</w:t>
      </w:r>
      <w:r>
        <w:rPr>
          <w:rFonts w:ascii="Verdana" w:eastAsia="Calibri" w:hAnsi="Verdana" w:cs="Arial"/>
          <w:lang w:val="en-US"/>
        </w:rPr>
        <w:t xml:space="preserve">est proven that the probability value is 0.211 is &gt; the Alpha value 0.05. Therefore, on this </w:t>
      </w:r>
      <w:r w:rsidR="00CA6FAA">
        <w:rPr>
          <w:rFonts w:ascii="Verdana" w:eastAsia="Calibri" w:hAnsi="Verdana" w:cs="Arial"/>
          <w:lang w:val="en-US"/>
        </w:rPr>
        <w:t>t</w:t>
      </w:r>
      <w:r>
        <w:rPr>
          <w:rFonts w:ascii="Verdana" w:eastAsia="Calibri" w:hAnsi="Verdana" w:cs="Arial"/>
          <w:lang w:val="en-US"/>
        </w:rPr>
        <w:t>est, the researcher must Reject the Null Hypothesis and Accept the Alternative because there is no significant relationship between age and acknowledged Aldergrove waste management (environmentally focused).</w:t>
      </w:r>
    </w:p>
    <w:tbl>
      <w:tblPr>
        <w:tblpPr w:leftFromText="180" w:rightFromText="180" w:topFromText="100" w:bottomFromText="100" w:vertAnchor="text" w:horzAnchor="margin" w:tblpY="1181"/>
        <w:tblW w:w="7915" w:type="dxa"/>
        <w:tblLook w:val="04A0" w:firstRow="1" w:lastRow="0" w:firstColumn="1" w:lastColumn="0" w:noHBand="0" w:noVBand="1"/>
      </w:tblPr>
      <w:tblGrid>
        <w:gridCol w:w="602"/>
        <w:gridCol w:w="842"/>
        <w:gridCol w:w="1139"/>
        <w:gridCol w:w="2515"/>
        <w:gridCol w:w="1874"/>
        <w:gridCol w:w="1411"/>
      </w:tblGrid>
      <w:tr w:rsidR="00A9056D" w14:paraId="6B29E934" w14:textId="77777777" w:rsidTr="00480CFC">
        <w:trPr>
          <w:trHeight w:val="104"/>
        </w:trPr>
        <w:tc>
          <w:tcPr>
            <w:tcW w:w="7915" w:type="dxa"/>
            <w:gridSpan w:val="6"/>
            <w:tcBorders>
              <w:top w:val="single" w:sz="4" w:space="0" w:color="auto"/>
              <w:left w:val="single" w:sz="4" w:space="0" w:color="auto"/>
              <w:bottom w:val="single" w:sz="4" w:space="0" w:color="auto"/>
              <w:right w:val="single" w:sz="4" w:space="0" w:color="auto"/>
            </w:tcBorders>
            <w:vAlign w:val="center"/>
            <w:hideMark/>
          </w:tcPr>
          <w:p w14:paraId="4D0F9DEA" w14:textId="77777777" w:rsidR="00A9056D" w:rsidRDefault="00A9056D">
            <w:pPr>
              <w:spacing w:before="0" w:beforeAutospacing="0" w:after="0" w:afterAutospacing="0" w:line="240" w:lineRule="auto"/>
              <w:jc w:val="center"/>
              <w:rPr>
                <w:rFonts w:ascii="Verdana" w:eastAsia="Times New Roman" w:hAnsi="Verdana" w:cs="Calibri"/>
                <w:b/>
                <w:bCs/>
                <w:color w:val="993300"/>
                <w:lang w:eastAsia="en-GB"/>
              </w:rPr>
            </w:pPr>
            <w:r>
              <w:rPr>
                <w:rFonts w:ascii="Verdana" w:eastAsia="Times New Roman" w:hAnsi="Verdana" w:cs="Calibri"/>
                <w:b/>
                <w:bCs/>
                <w:color w:val="993300"/>
                <w:lang w:eastAsia="en-GB"/>
              </w:rPr>
              <w:t>Age * Is_Aldergrove_Environmentally_Friendly Crosstabulation</w:t>
            </w:r>
          </w:p>
        </w:tc>
      </w:tr>
      <w:tr w:rsidR="00A9056D" w14:paraId="11193B9D" w14:textId="77777777" w:rsidTr="00480CFC">
        <w:trPr>
          <w:trHeight w:val="228"/>
        </w:trPr>
        <w:tc>
          <w:tcPr>
            <w:tcW w:w="2409" w:type="dxa"/>
            <w:gridSpan w:val="3"/>
            <w:vMerge w:val="restart"/>
            <w:tcBorders>
              <w:top w:val="single" w:sz="4" w:space="0" w:color="auto"/>
              <w:left w:val="single" w:sz="4" w:space="0" w:color="auto"/>
              <w:bottom w:val="single" w:sz="4" w:space="0" w:color="auto"/>
              <w:right w:val="single" w:sz="4" w:space="0" w:color="auto"/>
            </w:tcBorders>
            <w:vAlign w:val="bottom"/>
            <w:hideMark/>
          </w:tcPr>
          <w:p w14:paraId="41E46FDE" w14:textId="77777777" w:rsidR="00A9056D" w:rsidRDefault="00A9056D">
            <w:pPr>
              <w:spacing w:before="0" w:beforeAutospacing="0" w:after="0" w:afterAutospacing="0" w:line="240" w:lineRule="auto"/>
              <w:jc w:val="left"/>
              <w:rPr>
                <w:rFonts w:ascii="Verdana" w:eastAsia="Times New Roman" w:hAnsi="Verdana" w:cs="Calibri"/>
                <w:color w:val="333399"/>
                <w:sz w:val="18"/>
                <w:szCs w:val="18"/>
                <w:lang w:eastAsia="en-GB"/>
              </w:rPr>
            </w:pPr>
            <w:r>
              <w:rPr>
                <w:rFonts w:ascii="Verdana" w:eastAsia="Times New Roman" w:hAnsi="Verdana" w:cs="Calibri"/>
                <w:color w:val="333399"/>
                <w:sz w:val="18"/>
                <w:szCs w:val="18"/>
                <w:lang w:eastAsia="en-GB"/>
              </w:rPr>
              <w:t> </w:t>
            </w:r>
          </w:p>
        </w:tc>
        <w:tc>
          <w:tcPr>
            <w:tcW w:w="4094" w:type="dxa"/>
            <w:gridSpan w:val="2"/>
            <w:tcBorders>
              <w:top w:val="single" w:sz="4" w:space="0" w:color="auto"/>
              <w:left w:val="nil"/>
              <w:bottom w:val="single" w:sz="4" w:space="0" w:color="auto"/>
              <w:right w:val="single" w:sz="4" w:space="0" w:color="auto"/>
            </w:tcBorders>
            <w:vAlign w:val="bottom"/>
            <w:hideMark/>
          </w:tcPr>
          <w:p w14:paraId="73A47AC7"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Is_Aldergrove_Environmentally_Friendly</w:t>
            </w:r>
          </w:p>
        </w:tc>
        <w:tc>
          <w:tcPr>
            <w:tcW w:w="1411" w:type="dxa"/>
            <w:vMerge w:val="restart"/>
            <w:tcBorders>
              <w:top w:val="nil"/>
              <w:left w:val="single" w:sz="4" w:space="0" w:color="auto"/>
              <w:bottom w:val="single" w:sz="4" w:space="0" w:color="auto"/>
              <w:right w:val="single" w:sz="4" w:space="0" w:color="auto"/>
            </w:tcBorders>
            <w:vAlign w:val="bottom"/>
            <w:hideMark/>
          </w:tcPr>
          <w:p w14:paraId="08070A0D"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Total</w:t>
            </w:r>
          </w:p>
        </w:tc>
      </w:tr>
      <w:tr w:rsidR="00A9056D" w14:paraId="455757F0" w14:textId="77777777" w:rsidTr="00480CFC">
        <w:trPr>
          <w:trHeight w:val="104"/>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1010B3EE" w14:textId="77777777" w:rsidR="00A9056D" w:rsidRDefault="00A9056D">
            <w:pPr>
              <w:spacing w:before="0" w:beforeAutospacing="0" w:after="0" w:afterAutospacing="0"/>
              <w:rPr>
                <w:rFonts w:ascii="Verdana" w:eastAsia="Times New Roman" w:hAnsi="Verdana" w:cs="Calibri"/>
                <w:color w:val="333399"/>
                <w:sz w:val="18"/>
                <w:szCs w:val="18"/>
                <w:lang w:eastAsia="en-GB"/>
              </w:rPr>
            </w:pPr>
          </w:p>
        </w:tc>
        <w:tc>
          <w:tcPr>
            <w:tcW w:w="2346" w:type="dxa"/>
            <w:tcBorders>
              <w:top w:val="nil"/>
              <w:left w:val="nil"/>
              <w:bottom w:val="single" w:sz="4" w:space="0" w:color="auto"/>
              <w:right w:val="single" w:sz="4" w:space="0" w:color="auto"/>
            </w:tcBorders>
            <w:vAlign w:val="bottom"/>
            <w:hideMark/>
          </w:tcPr>
          <w:p w14:paraId="6BD36648"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Yes</w:t>
            </w:r>
          </w:p>
        </w:tc>
        <w:tc>
          <w:tcPr>
            <w:tcW w:w="1748" w:type="dxa"/>
            <w:tcBorders>
              <w:top w:val="nil"/>
              <w:left w:val="nil"/>
              <w:bottom w:val="single" w:sz="4" w:space="0" w:color="auto"/>
              <w:right w:val="single" w:sz="4" w:space="0" w:color="auto"/>
            </w:tcBorders>
            <w:vAlign w:val="bottom"/>
            <w:hideMark/>
          </w:tcPr>
          <w:p w14:paraId="2807DA89"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No</w:t>
            </w:r>
          </w:p>
        </w:tc>
        <w:tc>
          <w:tcPr>
            <w:tcW w:w="0" w:type="auto"/>
            <w:vMerge/>
            <w:tcBorders>
              <w:top w:val="nil"/>
              <w:left w:val="single" w:sz="4" w:space="0" w:color="auto"/>
              <w:bottom w:val="single" w:sz="4" w:space="0" w:color="auto"/>
              <w:right w:val="single" w:sz="4" w:space="0" w:color="auto"/>
            </w:tcBorders>
            <w:vAlign w:val="center"/>
            <w:hideMark/>
          </w:tcPr>
          <w:p w14:paraId="50576F58" w14:textId="77777777" w:rsidR="00A9056D" w:rsidRDefault="00A9056D">
            <w:pPr>
              <w:spacing w:before="0" w:beforeAutospacing="0" w:after="0" w:afterAutospacing="0"/>
              <w:rPr>
                <w:rFonts w:ascii="Verdana" w:eastAsia="Times New Roman" w:hAnsi="Verdana" w:cs="Calibri"/>
                <w:b/>
                <w:bCs/>
                <w:sz w:val="18"/>
                <w:szCs w:val="18"/>
                <w:lang w:eastAsia="en-GB"/>
              </w:rPr>
            </w:pPr>
          </w:p>
        </w:tc>
      </w:tr>
      <w:tr w:rsidR="00480CFC" w14:paraId="7F43C362" w14:textId="77777777" w:rsidTr="00480CFC">
        <w:trPr>
          <w:trHeight w:val="104"/>
        </w:trPr>
        <w:tc>
          <w:tcPr>
            <w:tcW w:w="561" w:type="dxa"/>
            <w:vMerge w:val="restart"/>
            <w:tcBorders>
              <w:top w:val="nil"/>
              <w:left w:val="single" w:sz="4" w:space="0" w:color="auto"/>
              <w:bottom w:val="single" w:sz="4" w:space="0" w:color="auto"/>
              <w:right w:val="single" w:sz="4" w:space="0" w:color="auto"/>
            </w:tcBorders>
            <w:shd w:val="clear" w:color="auto" w:fill="CCCCFF"/>
            <w:vAlign w:val="center"/>
            <w:hideMark/>
          </w:tcPr>
          <w:p w14:paraId="42D56B47"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Age</w:t>
            </w:r>
          </w:p>
        </w:tc>
        <w:tc>
          <w:tcPr>
            <w:tcW w:w="785" w:type="dxa"/>
            <w:vMerge w:val="restart"/>
            <w:tcBorders>
              <w:top w:val="nil"/>
              <w:left w:val="single" w:sz="4" w:space="0" w:color="auto"/>
              <w:bottom w:val="single" w:sz="4" w:space="0" w:color="auto"/>
              <w:right w:val="single" w:sz="4" w:space="0" w:color="auto"/>
            </w:tcBorders>
            <w:shd w:val="clear" w:color="auto" w:fill="CCCCFF"/>
            <w:vAlign w:val="center"/>
            <w:hideMark/>
          </w:tcPr>
          <w:p w14:paraId="10815B83"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18-21</w:t>
            </w:r>
          </w:p>
        </w:tc>
        <w:tc>
          <w:tcPr>
            <w:tcW w:w="1062" w:type="dxa"/>
            <w:tcBorders>
              <w:top w:val="nil"/>
              <w:left w:val="nil"/>
              <w:bottom w:val="single" w:sz="4" w:space="0" w:color="auto"/>
              <w:right w:val="single" w:sz="4" w:space="0" w:color="auto"/>
            </w:tcBorders>
            <w:shd w:val="clear" w:color="auto" w:fill="CCCCFF"/>
            <w:hideMark/>
          </w:tcPr>
          <w:p w14:paraId="4DA06676"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1D87ADB6"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5</w:t>
            </w:r>
          </w:p>
        </w:tc>
        <w:tc>
          <w:tcPr>
            <w:tcW w:w="1748" w:type="dxa"/>
            <w:tcBorders>
              <w:top w:val="nil"/>
              <w:left w:val="nil"/>
              <w:bottom w:val="single" w:sz="4" w:space="0" w:color="auto"/>
              <w:right w:val="single" w:sz="4" w:space="0" w:color="auto"/>
            </w:tcBorders>
            <w:noWrap/>
            <w:vAlign w:val="center"/>
            <w:hideMark/>
          </w:tcPr>
          <w:p w14:paraId="791FE7B8"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w:t>
            </w:r>
          </w:p>
        </w:tc>
        <w:tc>
          <w:tcPr>
            <w:tcW w:w="1411" w:type="dxa"/>
            <w:tcBorders>
              <w:top w:val="nil"/>
              <w:left w:val="nil"/>
              <w:bottom w:val="single" w:sz="4" w:space="0" w:color="auto"/>
              <w:right w:val="single" w:sz="4" w:space="0" w:color="auto"/>
            </w:tcBorders>
            <w:noWrap/>
            <w:vAlign w:val="center"/>
            <w:hideMark/>
          </w:tcPr>
          <w:p w14:paraId="58097E6B"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6</w:t>
            </w:r>
          </w:p>
        </w:tc>
      </w:tr>
      <w:tr w:rsidR="00480CFC" w14:paraId="25BECD41"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65AB71BF"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7D37A2FF"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5A74FF14"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556A9894"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3.7</w:t>
            </w:r>
          </w:p>
        </w:tc>
        <w:tc>
          <w:tcPr>
            <w:tcW w:w="1748" w:type="dxa"/>
            <w:tcBorders>
              <w:top w:val="nil"/>
              <w:left w:val="nil"/>
              <w:bottom w:val="single" w:sz="4" w:space="0" w:color="auto"/>
              <w:right w:val="single" w:sz="4" w:space="0" w:color="auto"/>
            </w:tcBorders>
            <w:noWrap/>
            <w:vAlign w:val="center"/>
            <w:hideMark/>
          </w:tcPr>
          <w:p w14:paraId="756C3855"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2.3</w:t>
            </w:r>
          </w:p>
        </w:tc>
        <w:tc>
          <w:tcPr>
            <w:tcW w:w="1411" w:type="dxa"/>
            <w:tcBorders>
              <w:top w:val="nil"/>
              <w:left w:val="nil"/>
              <w:bottom w:val="single" w:sz="4" w:space="0" w:color="auto"/>
              <w:right w:val="single" w:sz="4" w:space="0" w:color="auto"/>
            </w:tcBorders>
            <w:noWrap/>
            <w:vAlign w:val="center"/>
            <w:hideMark/>
          </w:tcPr>
          <w:p w14:paraId="53BA1B86"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6.0</w:t>
            </w:r>
          </w:p>
        </w:tc>
      </w:tr>
      <w:tr w:rsidR="00480CFC" w14:paraId="716D9E2A"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23D50DD5"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3F806857"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3C2FA1C8"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noWrap/>
            <w:vAlign w:val="center"/>
            <w:hideMark/>
          </w:tcPr>
          <w:p w14:paraId="0A5E36C6"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83.3%</w:t>
            </w:r>
          </w:p>
        </w:tc>
        <w:tc>
          <w:tcPr>
            <w:tcW w:w="1748" w:type="dxa"/>
            <w:tcBorders>
              <w:top w:val="nil"/>
              <w:left w:val="nil"/>
              <w:bottom w:val="single" w:sz="4" w:space="0" w:color="auto"/>
              <w:right w:val="single" w:sz="4" w:space="0" w:color="auto"/>
            </w:tcBorders>
            <w:noWrap/>
            <w:vAlign w:val="center"/>
            <w:hideMark/>
          </w:tcPr>
          <w:p w14:paraId="5B67F77C"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16.7%</w:t>
            </w:r>
          </w:p>
        </w:tc>
        <w:tc>
          <w:tcPr>
            <w:tcW w:w="1411" w:type="dxa"/>
            <w:tcBorders>
              <w:top w:val="nil"/>
              <w:left w:val="nil"/>
              <w:bottom w:val="single" w:sz="4" w:space="0" w:color="auto"/>
              <w:right w:val="single" w:sz="4" w:space="0" w:color="auto"/>
            </w:tcBorders>
            <w:noWrap/>
            <w:vAlign w:val="center"/>
            <w:hideMark/>
          </w:tcPr>
          <w:p w14:paraId="3E8E3AAC"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r w:rsidR="00480CFC" w14:paraId="5F64F9CE" w14:textId="77777777" w:rsidTr="00480CFC">
        <w:trPr>
          <w:trHeight w:val="104"/>
        </w:trPr>
        <w:tc>
          <w:tcPr>
            <w:tcW w:w="0" w:type="auto"/>
            <w:vMerge/>
            <w:tcBorders>
              <w:top w:val="nil"/>
              <w:left w:val="single" w:sz="4" w:space="0" w:color="auto"/>
              <w:bottom w:val="single" w:sz="4" w:space="0" w:color="auto"/>
              <w:right w:val="single" w:sz="4" w:space="0" w:color="auto"/>
            </w:tcBorders>
            <w:vAlign w:val="center"/>
            <w:hideMark/>
          </w:tcPr>
          <w:p w14:paraId="1559AE9E"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785" w:type="dxa"/>
            <w:vMerge w:val="restart"/>
            <w:tcBorders>
              <w:top w:val="nil"/>
              <w:left w:val="single" w:sz="4" w:space="0" w:color="auto"/>
              <w:bottom w:val="single" w:sz="4" w:space="0" w:color="auto"/>
              <w:right w:val="single" w:sz="4" w:space="0" w:color="auto"/>
            </w:tcBorders>
            <w:shd w:val="clear" w:color="auto" w:fill="CCCCFF"/>
            <w:vAlign w:val="center"/>
            <w:hideMark/>
          </w:tcPr>
          <w:p w14:paraId="2C8C9288"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22-25</w:t>
            </w:r>
          </w:p>
        </w:tc>
        <w:tc>
          <w:tcPr>
            <w:tcW w:w="1062" w:type="dxa"/>
            <w:tcBorders>
              <w:top w:val="nil"/>
              <w:left w:val="nil"/>
              <w:bottom w:val="single" w:sz="4" w:space="0" w:color="auto"/>
              <w:right w:val="single" w:sz="4" w:space="0" w:color="auto"/>
            </w:tcBorders>
            <w:shd w:val="clear" w:color="auto" w:fill="CCCCFF"/>
            <w:hideMark/>
          </w:tcPr>
          <w:p w14:paraId="27DE288D"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10C66518"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14</w:t>
            </w:r>
          </w:p>
        </w:tc>
        <w:tc>
          <w:tcPr>
            <w:tcW w:w="1748" w:type="dxa"/>
            <w:tcBorders>
              <w:top w:val="nil"/>
              <w:left w:val="nil"/>
              <w:bottom w:val="single" w:sz="4" w:space="0" w:color="auto"/>
              <w:right w:val="single" w:sz="4" w:space="0" w:color="auto"/>
            </w:tcBorders>
            <w:noWrap/>
            <w:vAlign w:val="center"/>
            <w:hideMark/>
          </w:tcPr>
          <w:p w14:paraId="2621023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4</w:t>
            </w:r>
          </w:p>
        </w:tc>
        <w:tc>
          <w:tcPr>
            <w:tcW w:w="1411" w:type="dxa"/>
            <w:tcBorders>
              <w:top w:val="nil"/>
              <w:left w:val="nil"/>
              <w:bottom w:val="single" w:sz="4" w:space="0" w:color="auto"/>
              <w:right w:val="single" w:sz="4" w:space="0" w:color="auto"/>
            </w:tcBorders>
            <w:noWrap/>
            <w:vAlign w:val="center"/>
            <w:hideMark/>
          </w:tcPr>
          <w:p w14:paraId="5B5ED02B"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18</w:t>
            </w:r>
          </w:p>
        </w:tc>
      </w:tr>
      <w:tr w:rsidR="00480CFC" w14:paraId="2DBC29F2"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3FD03B2A"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327A803E"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20969707"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4C2CAC7A"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11.0</w:t>
            </w:r>
          </w:p>
        </w:tc>
        <w:tc>
          <w:tcPr>
            <w:tcW w:w="1748" w:type="dxa"/>
            <w:tcBorders>
              <w:top w:val="nil"/>
              <w:left w:val="nil"/>
              <w:bottom w:val="single" w:sz="4" w:space="0" w:color="auto"/>
              <w:right w:val="single" w:sz="4" w:space="0" w:color="auto"/>
            </w:tcBorders>
            <w:noWrap/>
            <w:vAlign w:val="center"/>
            <w:hideMark/>
          </w:tcPr>
          <w:p w14:paraId="68E1A25A"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7.0</w:t>
            </w:r>
          </w:p>
        </w:tc>
        <w:tc>
          <w:tcPr>
            <w:tcW w:w="1411" w:type="dxa"/>
            <w:tcBorders>
              <w:top w:val="nil"/>
              <w:left w:val="nil"/>
              <w:bottom w:val="single" w:sz="4" w:space="0" w:color="auto"/>
              <w:right w:val="single" w:sz="4" w:space="0" w:color="auto"/>
            </w:tcBorders>
            <w:noWrap/>
            <w:vAlign w:val="center"/>
            <w:hideMark/>
          </w:tcPr>
          <w:p w14:paraId="331E5553"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18.0</w:t>
            </w:r>
          </w:p>
        </w:tc>
      </w:tr>
      <w:tr w:rsidR="00480CFC" w14:paraId="3DC8A152"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26A1E5C2"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2BF809D6"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659E1FB8"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noWrap/>
            <w:vAlign w:val="center"/>
            <w:hideMark/>
          </w:tcPr>
          <w:p w14:paraId="7E33D2E5"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77.8%</w:t>
            </w:r>
          </w:p>
        </w:tc>
        <w:tc>
          <w:tcPr>
            <w:tcW w:w="1748" w:type="dxa"/>
            <w:tcBorders>
              <w:top w:val="nil"/>
              <w:left w:val="nil"/>
              <w:bottom w:val="single" w:sz="4" w:space="0" w:color="auto"/>
              <w:right w:val="single" w:sz="4" w:space="0" w:color="auto"/>
            </w:tcBorders>
            <w:noWrap/>
            <w:vAlign w:val="center"/>
            <w:hideMark/>
          </w:tcPr>
          <w:p w14:paraId="252EA17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22.2%</w:t>
            </w:r>
          </w:p>
        </w:tc>
        <w:tc>
          <w:tcPr>
            <w:tcW w:w="1411" w:type="dxa"/>
            <w:tcBorders>
              <w:top w:val="nil"/>
              <w:left w:val="nil"/>
              <w:bottom w:val="single" w:sz="4" w:space="0" w:color="auto"/>
              <w:right w:val="single" w:sz="4" w:space="0" w:color="auto"/>
            </w:tcBorders>
            <w:noWrap/>
            <w:vAlign w:val="center"/>
            <w:hideMark/>
          </w:tcPr>
          <w:p w14:paraId="08F518E4"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r w:rsidR="00480CFC" w14:paraId="14132FB5" w14:textId="77777777" w:rsidTr="00480CFC">
        <w:trPr>
          <w:trHeight w:val="104"/>
        </w:trPr>
        <w:tc>
          <w:tcPr>
            <w:tcW w:w="0" w:type="auto"/>
            <w:vMerge/>
            <w:tcBorders>
              <w:top w:val="nil"/>
              <w:left w:val="single" w:sz="4" w:space="0" w:color="auto"/>
              <w:bottom w:val="single" w:sz="4" w:space="0" w:color="auto"/>
              <w:right w:val="single" w:sz="4" w:space="0" w:color="auto"/>
            </w:tcBorders>
            <w:vAlign w:val="center"/>
            <w:hideMark/>
          </w:tcPr>
          <w:p w14:paraId="54E18CFF"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785" w:type="dxa"/>
            <w:vMerge w:val="restart"/>
            <w:tcBorders>
              <w:top w:val="nil"/>
              <w:left w:val="single" w:sz="4" w:space="0" w:color="auto"/>
              <w:bottom w:val="single" w:sz="4" w:space="0" w:color="auto"/>
              <w:right w:val="single" w:sz="4" w:space="0" w:color="auto"/>
            </w:tcBorders>
            <w:shd w:val="clear" w:color="auto" w:fill="CCCCFF"/>
            <w:vAlign w:val="center"/>
            <w:hideMark/>
          </w:tcPr>
          <w:p w14:paraId="6BEAF40B"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26-30</w:t>
            </w:r>
          </w:p>
        </w:tc>
        <w:tc>
          <w:tcPr>
            <w:tcW w:w="1062" w:type="dxa"/>
            <w:tcBorders>
              <w:top w:val="nil"/>
              <w:left w:val="nil"/>
              <w:bottom w:val="single" w:sz="4" w:space="0" w:color="auto"/>
              <w:right w:val="single" w:sz="4" w:space="0" w:color="auto"/>
            </w:tcBorders>
            <w:shd w:val="clear" w:color="auto" w:fill="CCCCFF"/>
            <w:hideMark/>
          </w:tcPr>
          <w:p w14:paraId="2FA128EE"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54AC11B2"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w:t>
            </w:r>
          </w:p>
        </w:tc>
        <w:tc>
          <w:tcPr>
            <w:tcW w:w="1748" w:type="dxa"/>
            <w:tcBorders>
              <w:top w:val="nil"/>
              <w:left w:val="nil"/>
              <w:bottom w:val="single" w:sz="4" w:space="0" w:color="auto"/>
              <w:right w:val="single" w:sz="4" w:space="0" w:color="auto"/>
            </w:tcBorders>
            <w:noWrap/>
            <w:vAlign w:val="center"/>
            <w:hideMark/>
          </w:tcPr>
          <w:p w14:paraId="682FAE55"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7</w:t>
            </w:r>
          </w:p>
        </w:tc>
        <w:tc>
          <w:tcPr>
            <w:tcW w:w="1411" w:type="dxa"/>
            <w:tcBorders>
              <w:top w:val="nil"/>
              <w:left w:val="nil"/>
              <w:bottom w:val="single" w:sz="4" w:space="0" w:color="auto"/>
              <w:right w:val="single" w:sz="4" w:space="0" w:color="auto"/>
            </w:tcBorders>
            <w:noWrap/>
            <w:vAlign w:val="center"/>
            <w:hideMark/>
          </w:tcPr>
          <w:p w14:paraId="083FD676"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15</w:t>
            </w:r>
          </w:p>
        </w:tc>
      </w:tr>
      <w:tr w:rsidR="00480CFC" w14:paraId="460D55BB"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3F19E721"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5FC4B58D"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1875D6E4"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7BC1952F"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9.2</w:t>
            </w:r>
          </w:p>
        </w:tc>
        <w:tc>
          <w:tcPr>
            <w:tcW w:w="1748" w:type="dxa"/>
            <w:tcBorders>
              <w:top w:val="nil"/>
              <w:left w:val="nil"/>
              <w:bottom w:val="single" w:sz="4" w:space="0" w:color="auto"/>
              <w:right w:val="single" w:sz="4" w:space="0" w:color="auto"/>
            </w:tcBorders>
            <w:noWrap/>
            <w:vAlign w:val="center"/>
            <w:hideMark/>
          </w:tcPr>
          <w:p w14:paraId="4C851A4B"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5.8</w:t>
            </w:r>
          </w:p>
        </w:tc>
        <w:tc>
          <w:tcPr>
            <w:tcW w:w="1411" w:type="dxa"/>
            <w:tcBorders>
              <w:top w:val="nil"/>
              <w:left w:val="nil"/>
              <w:bottom w:val="single" w:sz="4" w:space="0" w:color="auto"/>
              <w:right w:val="single" w:sz="4" w:space="0" w:color="auto"/>
            </w:tcBorders>
            <w:noWrap/>
            <w:vAlign w:val="center"/>
            <w:hideMark/>
          </w:tcPr>
          <w:p w14:paraId="294E9094"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15.0</w:t>
            </w:r>
          </w:p>
        </w:tc>
      </w:tr>
      <w:tr w:rsidR="00480CFC" w14:paraId="03094F0C"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089ECA38"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4EC06D4E"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472E348F"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noWrap/>
            <w:vAlign w:val="center"/>
            <w:hideMark/>
          </w:tcPr>
          <w:p w14:paraId="52A32904"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53.3%</w:t>
            </w:r>
          </w:p>
        </w:tc>
        <w:tc>
          <w:tcPr>
            <w:tcW w:w="1748" w:type="dxa"/>
            <w:tcBorders>
              <w:top w:val="nil"/>
              <w:left w:val="nil"/>
              <w:bottom w:val="single" w:sz="4" w:space="0" w:color="auto"/>
              <w:right w:val="single" w:sz="4" w:space="0" w:color="auto"/>
            </w:tcBorders>
            <w:noWrap/>
            <w:vAlign w:val="center"/>
            <w:hideMark/>
          </w:tcPr>
          <w:p w14:paraId="58695AD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46.7%</w:t>
            </w:r>
          </w:p>
        </w:tc>
        <w:tc>
          <w:tcPr>
            <w:tcW w:w="1411" w:type="dxa"/>
            <w:tcBorders>
              <w:top w:val="nil"/>
              <w:left w:val="nil"/>
              <w:bottom w:val="single" w:sz="4" w:space="0" w:color="auto"/>
              <w:right w:val="single" w:sz="4" w:space="0" w:color="auto"/>
            </w:tcBorders>
            <w:noWrap/>
            <w:vAlign w:val="center"/>
            <w:hideMark/>
          </w:tcPr>
          <w:p w14:paraId="5CCEC285"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r w:rsidR="00480CFC" w14:paraId="528767BE" w14:textId="77777777" w:rsidTr="00480CFC">
        <w:trPr>
          <w:trHeight w:val="104"/>
        </w:trPr>
        <w:tc>
          <w:tcPr>
            <w:tcW w:w="0" w:type="auto"/>
            <w:vMerge/>
            <w:tcBorders>
              <w:top w:val="nil"/>
              <w:left w:val="single" w:sz="4" w:space="0" w:color="auto"/>
              <w:bottom w:val="single" w:sz="4" w:space="0" w:color="auto"/>
              <w:right w:val="single" w:sz="4" w:space="0" w:color="auto"/>
            </w:tcBorders>
            <w:vAlign w:val="center"/>
            <w:hideMark/>
          </w:tcPr>
          <w:p w14:paraId="172A33F6"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785" w:type="dxa"/>
            <w:vMerge w:val="restart"/>
            <w:tcBorders>
              <w:top w:val="nil"/>
              <w:left w:val="single" w:sz="4" w:space="0" w:color="auto"/>
              <w:bottom w:val="single" w:sz="4" w:space="0" w:color="auto"/>
              <w:right w:val="single" w:sz="4" w:space="0" w:color="auto"/>
            </w:tcBorders>
            <w:shd w:val="clear" w:color="auto" w:fill="CCCCFF"/>
            <w:vAlign w:val="center"/>
            <w:hideMark/>
          </w:tcPr>
          <w:p w14:paraId="49182B7A"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31-40</w:t>
            </w:r>
          </w:p>
        </w:tc>
        <w:tc>
          <w:tcPr>
            <w:tcW w:w="1062" w:type="dxa"/>
            <w:tcBorders>
              <w:top w:val="nil"/>
              <w:left w:val="nil"/>
              <w:bottom w:val="single" w:sz="4" w:space="0" w:color="auto"/>
              <w:right w:val="single" w:sz="4" w:space="0" w:color="auto"/>
            </w:tcBorders>
            <w:shd w:val="clear" w:color="auto" w:fill="CCCCFF"/>
            <w:hideMark/>
          </w:tcPr>
          <w:p w14:paraId="3F48C043"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6504951E"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14</w:t>
            </w:r>
          </w:p>
        </w:tc>
        <w:tc>
          <w:tcPr>
            <w:tcW w:w="1748" w:type="dxa"/>
            <w:tcBorders>
              <w:top w:val="nil"/>
              <w:left w:val="nil"/>
              <w:bottom w:val="single" w:sz="4" w:space="0" w:color="auto"/>
              <w:right w:val="single" w:sz="4" w:space="0" w:color="auto"/>
            </w:tcBorders>
            <w:noWrap/>
            <w:vAlign w:val="center"/>
            <w:hideMark/>
          </w:tcPr>
          <w:p w14:paraId="7BD98460"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9</w:t>
            </w:r>
          </w:p>
        </w:tc>
        <w:tc>
          <w:tcPr>
            <w:tcW w:w="1411" w:type="dxa"/>
            <w:tcBorders>
              <w:top w:val="nil"/>
              <w:left w:val="nil"/>
              <w:bottom w:val="single" w:sz="4" w:space="0" w:color="auto"/>
              <w:right w:val="single" w:sz="4" w:space="0" w:color="auto"/>
            </w:tcBorders>
            <w:noWrap/>
            <w:vAlign w:val="center"/>
            <w:hideMark/>
          </w:tcPr>
          <w:p w14:paraId="62B846F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23</w:t>
            </w:r>
          </w:p>
        </w:tc>
      </w:tr>
      <w:tr w:rsidR="00480CFC" w14:paraId="49616978"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2FA3C116"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38333366"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1F4791B2"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17AD11A3"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14.1</w:t>
            </w:r>
          </w:p>
        </w:tc>
        <w:tc>
          <w:tcPr>
            <w:tcW w:w="1748" w:type="dxa"/>
            <w:tcBorders>
              <w:top w:val="nil"/>
              <w:left w:val="nil"/>
              <w:bottom w:val="single" w:sz="4" w:space="0" w:color="auto"/>
              <w:right w:val="single" w:sz="4" w:space="0" w:color="auto"/>
            </w:tcBorders>
            <w:noWrap/>
            <w:vAlign w:val="center"/>
            <w:hideMark/>
          </w:tcPr>
          <w:p w14:paraId="658A67FD"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8.9</w:t>
            </w:r>
          </w:p>
        </w:tc>
        <w:tc>
          <w:tcPr>
            <w:tcW w:w="1411" w:type="dxa"/>
            <w:tcBorders>
              <w:top w:val="nil"/>
              <w:left w:val="nil"/>
              <w:bottom w:val="single" w:sz="4" w:space="0" w:color="auto"/>
              <w:right w:val="single" w:sz="4" w:space="0" w:color="auto"/>
            </w:tcBorders>
            <w:noWrap/>
            <w:vAlign w:val="center"/>
            <w:hideMark/>
          </w:tcPr>
          <w:p w14:paraId="09C44395"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23.0</w:t>
            </w:r>
          </w:p>
        </w:tc>
      </w:tr>
      <w:tr w:rsidR="00480CFC" w14:paraId="0F7FB720"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3917FF3B"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68A73DB8"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72F79A07"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noWrap/>
            <w:vAlign w:val="center"/>
            <w:hideMark/>
          </w:tcPr>
          <w:p w14:paraId="1FDCE4BF"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60.9%</w:t>
            </w:r>
          </w:p>
        </w:tc>
        <w:tc>
          <w:tcPr>
            <w:tcW w:w="1748" w:type="dxa"/>
            <w:tcBorders>
              <w:top w:val="nil"/>
              <w:left w:val="nil"/>
              <w:bottom w:val="single" w:sz="4" w:space="0" w:color="auto"/>
              <w:right w:val="single" w:sz="4" w:space="0" w:color="auto"/>
            </w:tcBorders>
            <w:noWrap/>
            <w:vAlign w:val="center"/>
            <w:hideMark/>
          </w:tcPr>
          <w:p w14:paraId="784043EE"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39.1%</w:t>
            </w:r>
          </w:p>
        </w:tc>
        <w:tc>
          <w:tcPr>
            <w:tcW w:w="1411" w:type="dxa"/>
            <w:tcBorders>
              <w:top w:val="nil"/>
              <w:left w:val="nil"/>
              <w:bottom w:val="single" w:sz="4" w:space="0" w:color="auto"/>
              <w:right w:val="single" w:sz="4" w:space="0" w:color="auto"/>
            </w:tcBorders>
            <w:noWrap/>
            <w:vAlign w:val="center"/>
            <w:hideMark/>
          </w:tcPr>
          <w:p w14:paraId="547B0BC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r w:rsidR="00480CFC" w14:paraId="720A88A1" w14:textId="77777777" w:rsidTr="00480CFC">
        <w:trPr>
          <w:trHeight w:val="104"/>
        </w:trPr>
        <w:tc>
          <w:tcPr>
            <w:tcW w:w="0" w:type="auto"/>
            <w:vMerge/>
            <w:tcBorders>
              <w:top w:val="nil"/>
              <w:left w:val="single" w:sz="4" w:space="0" w:color="auto"/>
              <w:bottom w:val="single" w:sz="4" w:space="0" w:color="auto"/>
              <w:right w:val="single" w:sz="4" w:space="0" w:color="auto"/>
            </w:tcBorders>
            <w:vAlign w:val="center"/>
            <w:hideMark/>
          </w:tcPr>
          <w:p w14:paraId="31A0F455"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785" w:type="dxa"/>
            <w:vMerge w:val="restart"/>
            <w:tcBorders>
              <w:top w:val="nil"/>
              <w:left w:val="single" w:sz="4" w:space="0" w:color="auto"/>
              <w:bottom w:val="single" w:sz="4" w:space="0" w:color="auto"/>
              <w:right w:val="single" w:sz="4" w:space="0" w:color="auto"/>
            </w:tcBorders>
            <w:shd w:val="clear" w:color="auto" w:fill="CCCCFF"/>
            <w:vAlign w:val="center"/>
            <w:hideMark/>
          </w:tcPr>
          <w:p w14:paraId="06CA3314"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41 and Above</w:t>
            </w:r>
          </w:p>
        </w:tc>
        <w:tc>
          <w:tcPr>
            <w:tcW w:w="1062" w:type="dxa"/>
            <w:tcBorders>
              <w:top w:val="nil"/>
              <w:left w:val="nil"/>
              <w:bottom w:val="single" w:sz="4" w:space="0" w:color="auto"/>
              <w:right w:val="single" w:sz="4" w:space="0" w:color="auto"/>
            </w:tcBorders>
            <w:shd w:val="clear" w:color="auto" w:fill="CCCCFF"/>
            <w:hideMark/>
          </w:tcPr>
          <w:p w14:paraId="161643B6"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6F304E7E"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w:t>
            </w:r>
          </w:p>
        </w:tc>
        <w:tc>
          <w:tcPr>
            <w:tcW w:w="1748" w:type="dxa"/>
            <w:tcBorders>
              <w:top w:val="nil"/>
              <w:left w:val="nil"/>
              <w:bottom w:val="single" w:sz="4" w:space="0" w:color="auto"/>
              <w:right w:val="single" w:sz="4" w:space="0" w:color="auto"/>
            </w:tcBorders>
            <w:noWrap/>
            <w:vAlign w:val="center"/>
            <w:hideMark/>
          </w:tcPr>
          <w:p w14:paraId="2B402C83"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w:t>
            </w:r>
          </w:p>
        </w:tc>
        <w:tc>
          <w:tcPr>
            <w:tcW w:w="1411" w:type="dxa"/>
            <w:tcBorders>
              <w:top w:val="nil"/>
              <w:left w:val="nil"/>
              <w:bottom w:val="single" w:sz="4" w:space="0" w:color="auto"/>
              <w:right w:val="single" w:sz="4" w:space="0" w:color="auto"/>
            </w:tcBorders>
            <w:noWrap/>
            <w:vAlign w:val="center"/>
            <w:hideMark/>
          </w:tcPr>
          <w:p w14:paraId="57F8776D"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18</w:t>
            </w:r>
          </w:p>
        </w:tc>
      </w:tr>
      <w:tr w:rsidR="00480CFC" w14:paraId="05B6F384"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1928883E"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42FF80D3"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5EFDF15F"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4F21B7BB"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11.0</w:t>
            </w:r>
          </w:p>
        </w:tc>
        <w:tc>
          <w:tcPr>
            <w:tcW w:w="1748" w:type="dxa"/>
            <w:tcBorders>
              <w:top w:val="nil"/>
              <w:left w:val="nil"/>
              <w:bottom w:val="single" w:sz="4" w:space="0" w:color="auto"/>
              <w:right w:val="single" w:sz="4" w:space="0" w:color="auto"/>
            </w:tcBorders>
            <w:noWrap/>
            <w:vAlign w:val="center"/>
            <w:hideMark/>
          </w:tcPr>
          <w:p w14:paraId="5B926230"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7.0</w:t>
            </w:r>
          </w:p>
        </w:tc>
        <w:tc>
          <w:tcPr>
            <w:tcW w:w="1411" w:type="dxa"/>
            <w:tcBorders>
              <w:top w:val="nil"/>
              <w:left w:val="nil"/>
              <w:bottom w:val="single" w:sz="4" w:space="0" w:color="auto"/>
              <w:right w:val="single" w:sz="4" w:space="0" w:color="auto"/>
            </w:tcBorders>
            <w:noWrap/>
            <w:vAlign w:val="center"/>
            <w:hideMark/>
          </w:tcPr>
          <w:p w14:paraId="19CDC2CD"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18.0</w:t>
            </w:r>
          </w:p>
        </w:tc>
      </w:tr>
      <w:tr w:rsidR="00480CFC" w14:paraId="397C4A6C" w14:textId="77777777" w:rsidTr="00480CFC">
        <w:trPr>
          <w:trHeight w:val="157"/>
        </w:trPr>
        <w:tc>
          <w:tcPr>
            <w:tcW w:w="0" w:type="auto"/>
            <w:vMerge/>
            <w:tcBorders>
              <w:top w:val="nil"/>
              <w:left w:val="single" w:sz="4" w:space="0" w:color="auto"/>
              <w:bottom w:val="single" w:sz="4" w:space="0" w:color="auto"/>
              <w:right w:val="single" w:sz="4" w:space="0" w:color="auto"/>
            </w:tcBorders>
            <w:vAlign w:val="center"/>
            <w:hideMark/>
          </w:tcPr>
          <w:p w14:paraId="56A8B58A"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0" w:type="auto"/>
            <w:vMerge/>
            <w:tcBorders>
              <w:top w:val="nil"/>
              <w:left w:val="single" w:sz="4" w:space="0" w:color="auto"/>
              <w:bottom w:val="single" w:sz="4" w:space="0" w:color="auto"/>
              <w:right w:val="single" w:sz="4" w:space="0" w:color="auto"/>
            </w:tcBorders>
            <w:vAlign w:val="center"/>
            <w:hideMark/>
          </w:tcPr>
          <w:p w14:paraId="21495DE1"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16A3460D"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noWrap/>
            <w:vAlign w:val="center"/>
            <w:hideMark/>
          </w:tcPr>
          <w:p w14:paraId="10C314E0"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44.4%</w:t>
            </w:r>
          </w:p>
        </w:tc>
        <w:tc>
          <w:tcPr>
            <w:tcW w:w="1748" w:type="dxa"/>
            <w:tcBorders>
              <w:top w:val="nil"/>
              <w:left w:val="nil"/>
              <w:bottom w:val="single" w:sz="4" w:space="0" w:color="auto"/>
              <w:right w:val="single" w:sz="4" w:space="0" w:color="auto"/>
            </w:tcBorders>
            <w:noWrap/>
            <w:vAlign w:val="center"/>
            <w:hideMark/>
          </w:tcPr>
          <w:p w14:paraId="27049909"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55.6%</w:t>
            </w:r>
          </w:p>
        </w:tc>
        <w:tc>
          <w:tcPr>
            <w:tcW w:w="1411" w:type="dxa"/>
            <w:tcBorders>
              <w:top w:val="nil"/>
              <w:left w:val="nil"/>
              <w:bottom w:val="single" w:sz="4" w:space="0" w:color="auto"/>
              <w:right w:val="single" w:sz="4" w:space="0" w:color="auto"/>
            </w:tcBorders>
            <w:noWrap/>
            <w:vAlign w:val="center"/>
            <w:hideMark/>
          </w:tcPr>
          <w:p w14:paraId="766FC8EE"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r w:rsidR="00A9056D" w14:paraId="1BEEECC4" w14:textId="77777777" w:rsidTr="00480CFC">
        <w:trPr>
          <w:trHeight w:val="104"/>
        </w:trPr>
        <w:tc>
          <w:tcPr>
            <w:tcW w:w="1347" w:type="dxa"/>
            <w:gridSpan w:val="2"/>
            <w:vMerge w:val="restart"/>
            <w:tcBorders>
              <w:top w:val="single" w:sz="4" w:space="0" w:color="auto"/>
              <w:left w:val="single" w:sz="4" w:space="0" w:color="auto"/>
              <w:bottom w:val="single" w:sz="4" w:space="0" w:color="auto"/>
              <w:right w:val="single" w:sz="4" w:space="0" w:color="auto"/>
            </w:tcBorders>
            <w:shd w:val="clear" w:color="auto" w:fill="CCCCFF"/>
            <w:hideMark/>
          </w:tcPr>
          <w:p w14:paraId="703FE3BA" w14:textId="77777777" w:rsidR="00A9056D" w:rsidRDefault="00A9056D">
            <w:pPr>
              <w:spacing w:before="0" w:beforeAutospacing="0" w:after="0" w:afterAutospacing="0" w:line="240" w:lineRule="auto"/>
              <w:jc w:val="left"/>
              <w:rPr>
                <w:rFonts w:ascii="Verdana" w:eastAsia="Times New Roman" w:hAnsi="Verdana" w:cs="Calibri"/>
                <w:b/>
                <w:bCs/>
                <w:sz w:val="18"/>
                <w:szCs w:val="18"/>
                <w:lang w:eastAsia="en-GB"/>
              </w:rPr>
            </w:pPr>
            <w:r>
              <w:rPr>
                <w:rFonts w:ascii="Verdana" w:eastAsia="Times New Roman" w:hAnsi="Verdana" w:cs="Calibri"/>
                <w:b/>
                <w:bCs/>
                <w:sz w:val="18"/>
                <w:szCs w:val="18"/>
                <w:lang w:eastAsia="en-GB"/>
              </w:rPr>
              <w:t>Total</w:t>
            </w:r>
          </w:p>
        </w:tc>
        <w:tc>
          <w:tcPr>
            <w:tcW w:w="1062" w:type="dxa"/>
            <w:tcBorders>
              <w:top w:val="nil"/>
              <w:left w:val="nil"/>
              <w:bottom w:val="single" w:sz="4" w:space="0" w:color="auto"/>
              <w:right w:val="single" w:sz="4" w:space="0" w:color="auto"/>
            </w:tcBorders>
            <w:shd w:val="clear" w:color="auto" w:fill="CCCCFF"/>
            <w:hideMark/>
          </w:tcPr>
          <w:p w14:paraId="5E10563F"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Count</w:t>
            </w:r>
          </w:p>
        </w:tc>
        <w:tc>
          <w:tcPr>
            <w:tcW w:w="2346" w:type="dxa"/>
            <w:tcBorders>
              <w:top w:val="nil"/>
              <w:left w:val="nil"/>
              <w:bottom w:val="single" w:sz="4" w:space="0" w:color="auto"/>
              <w:right w:val="single" w:sz="4" w:space="0" w:color="auto"/>
            </w:tcBorders>
            <w:noWrap/>
            <w:vAlign w:val="center"/>
            <w:hideMark/>
          </w:tcPr>
          <w:p w14:paraId="33C99C82"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49</w:t>
            </w:r>
          </w:p>
        </w:tc>
        <w:tc>
          <w:tcPr>
            <w:tcW w:w="1748" w:type="dxa"/>
            <w:tcBorders>
              <w:top w:val="nil"/>
              <w:left w:val="nil"/>
              <w:bottom w:val="single" w:sz="4" w:space="0" w:color="auto"/>
              <w:right w:val="single" w:sz="4" w:space="0" w:color="auto"/>
            </w:tcBorders>
            <w:noWrap/>
            <w:vAlign w:val="center"/>
            <w:hideMark/>
          </w:tcPr>
          <w:p w14:paraId="5885F719"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31</w:t>
            </w:r>
          </w:p>
        </w:tc>
        <w:tc>
          <w:tcPr>
            <w:tcW w:w="1411" w:type="dxa"/>
            <w:tcBorders>
              <w:top w:val="nil"/>
              <w:left w:val="nil"/>
              <w:bottom w:val="single" w:sz="4" w:space="0" w:color="auto"/>
              <w:right w:val="single" w:sz="4" w:space="0" w:color="auto"/>
            </w:tcBorders>
            <w:noWrap/>
            <w:vAlign w:val="center"/>
            <w:hideMark/>
          </w:tcPr>
          <w:p w14:paraId="26656C0D"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80</w:t>
            </w:r>
          </w:p>
        </w:tc>
      </w:tr>
      <w:tr w:rsidR="00A9056D" w14:paraId="70DD6500" w14:textId="77777777" w:rsidTr="00480CFC">
        <w:trPr>
          <w:trHeight w:val="15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7FDDDF7"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21392081"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Expected Count</w:t>
            </w:r>
          </w:p>
        </w:tc>
        <w:tc>
          <w:tcPr>
            <w:tcW w:w="2346" w:type="dxa"/>
            <w:tcBorders>
              <w:top w:val="nil"/>
              <w:left w:val="nil"/>
              <w:bottom w:val="single" w:sz="4" w:space="0" w:color="auto"/>
              <w:right w:val="single" w:sz="4" w:space="0" w:color="auto"/>
            </w:tcBorders>
            <w:noWrap/>
            <w:vAlign w:val="center"/>
            <w:hideMark/>
          </w:tcPr>
          <w:p w14:paraId="27A0AB30"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49.0</w:t>
            </w:r>
          </w:p>
        </w:tc>
        <w:tc>
          <w:tcPr>
            <w:tcW w:w="1748" w:type="dxa"/>
            <w:tcBorders>
              <w:top w:val="nil"/>
              <w:left w:val="nil"/>
              <w:bottom w:val="single" w:sz="4" w:space="0" w:color="auto"/>
              <w:right w:val="single" w:sz="4" w:space="0" w:color="auto"/>
            </w:tcBorders>
            <w:noWrap/>
            <w:vAlign w:val="center"/>
            <w:hideMark/>
          </w:tcPr>
          <w:p w14:paraId="59D41E5D"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31.0</w:t>
            </w:r>
          </w:p>
        </w:tc>
        <w:tc>
          <w:tcPr>
            <w:tcW w:w="1411" w:type="dxa"/>
            <w:tcBorders>
              <w:top w:val="nil"/>
              <w:left w:val="nil"/>
              <w:bottom w:val="single" w:sz="4" w:space="0" w:color="auto"/>
              <w:right w:val="single" w:sz="4" w:space="0" w:color="auto"/>
            </w:tcBorders>
            <w:noWrap/>
            <w:vAlign w:val="center"/>
            <w:hideMark/>
          </w:tcPr>
          <w:p w14:paraId="399DAC07"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80.0</w:t>
            </w:r>
          </w:p>
        </w:tc>
      </w:tr>
      <w:tr w:rsidR="00A9056D" w14:paraId="240EB0CC" w14:textId="77777777" w:rsidTr="00480CFC">
        <w:trPr>
          <w:trHeight w:val="7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878B6BE" w14:textId="77777777" w:rsidR="00A9056D" w:rsidRDefault="00A9056D">
            <w:pPr>
              <w:spacing w:before="0" w:beforeAutospacing="0" w:after="0" w:afterAutospacing="0"/>
              <w:rPr>
                <w:rFonts w:ascii="Verdana" w:eastAsia="Times New Roman" w:hAnsi="Verdana" w:cs="Calibri"/>
                <w:b/>
                <w:bCs/>
                <w:sz w:val="18"/>
                <w:szCs w:val="18"/>
                <w:lang w:eastAsia="en-GB"/>
              </w:rPr>
            </w:pPr>
          </w:p>
        </w:tc>
        <w:tc>
          <w:tcPr>
            <w:tcW w:w="1062" w:type="dxa"/>
            <w:tcBorders>
              <w:top w:val="nil"/>
              <w:left w:val="nil"/>
              <w:bottom w:val="single" w:sz="4" w:space="0" w:color="auto"/>
              <w:right w:val="single" w:sz="4" w:space="0" w:color="auto"/>
            </w:tcBorders>
            <w:shd w:val="clear" w:color="auto" w:fill="CCCCFF"/>
            <w:hideMark/>
          </w:tcPr>
          <w:p w14:paraId="4A07A011"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 within Age</w:t>
            </w:r>
          </w:p>
        </w:tc>
        <w:tc>
          <w:tcPr>
            <w:tcW w:w="2346" w:type="dxa"/>
            <w:tcBorders>
              <w:top w:val="nil"/>
              <w:left w:val="nil"/>
              <w:bottom w:val="single" w:sz="4" w:space="0" w:color="auto"/>
              <w:right w:val="single" w:sz="4" w:space="0" w:color="auto"/>
            </w:tcBorders>
            <w:shd w:val="clear" w:color="auto" w:fill="00B050"/>
            <w:noWrap/>
            <w:vAlign w:val="center"/>
            <w:hideMark/>
          </w:tcPr>
          <w:p w14:paraId="21948E8F"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61.3%</w:t>
            </w:r>
          </w:p>
        </w:tc>
        <w:tc>
          <w:tcPr>
            <w:tcW w:w="1748" w:type="dxa"/>
            <w:tcBorders>
              <w:top w:val="nil"/>
              <w:left w:val="nil"/>
              <w:bottom w:val="single" w:sz="4" w:space="0" w:color="auto"/>
              <w:right w:val="single" w:sz="4" w:space="0" w:color="auto"/>
            </w:tcBorders>
            <w:shd w:val="clear" w:color="auto" w:fill="FF0000"/>
            <w:noWrap/>
            <w:vAlign w:val="center"/>
            <w:hideMark/>
          </w:tcPr>
          <w:p w14:paraId="5B2DCA61" w14:textId="77777777" w:rsidR="00A9056D" w:rsidRDefault="00A9056D">
            <w:pPr>
              <w:spacing w:before="0" w:beforeAutospacing="0" w:after="0" w:afterAutospacing="0" w:line="240" w:lineRule="auto"/>
              <w:jc w:val="center"/>
              <w:rPr>
                <w:rFonts w:ascii="Verdana" w:eastAsia="Times New Roman" w:hAnsi="Verdana" w:cs="Calibri"/>
                <w:b/>
                <w:bCs/>
                <w:sz w:val="18"/>
                <w:szCs w:val="18"/>
                <w:lang w:eastAsia="en-GB"/>
              </w:rPr>
            </w:pPr>
            <w:r>
              <w:rPr>
                <w:rFonts w:ascii="Verdana" w:eastAsia="Times New Roman" w:hAnsi="Verdana" w:cs="Calibri"/>
                <w:b/>
                <w:bCs/>
                <w:sz w:val="18"/>
                <w:szCs w:val="18"/>
                <w:lang w:eastAsia="en-GB"/>
              </w:rPr>
              <w:t>38.8%</w:t>
            </w:r>
          </w:p>
        </w:tc>
        <w:tc>
          <w:tcPr>
            <w:tcW w:w="1411" w:type="dxa"/>
            <w:tcBorders>
              <w:top w:val="nil"/>
              <w:left w:val="nil"/>
              <w:bottom w:val="single" w:sz="4" w:space="0" w:color="auto"/>
              <w:right w:val="single" w:sz="4" w:space="0" w:color="auto"/>
            </w:tcBorders>
            <w:noWrap/>
            <w:vAlign w:val="center"/>
            <w:hideMark/>
          </w:tcPr>
          <w:p w14:paraId="06B9E18E" w14:textId="77777777" w:rsidR="00A9056D" w:rsidRDefault="00A9056D">
            <w:pPr>
              <w:spacing w:before="0" w:beforeAutospacing="0" w:after="0" w:afterAutospacing="0" w:line="240" w:lineRule="auto"/>
              <w:jc w:val="center"/>
              <w:rPr>
                <w:rFonts w:ascii="Verdana" w:eastAsia="Times New Roman" w:hAnsi="Verdana" w:cs="Calibri"/>
                <w:sz w:val="18"/>
                <w:szCs w:val="18"/>
                <w:lang w:eastAsia="en-GB"/>
              </w:rPr>
            </w:pPr>
            <w:r>
              <w:rPr>
                <w:rFonts w:ascii="Verdana" w:eastAsia="Times New Roman" w:hAnsi="Verdana" w:cs="Calibri"/>
                <w:sz w:val="18"/>
                <w:szCs w:val="18"/>
                <w:lang w:eastAsia="en-GB"/>
              </w:rPr>
              <w:t>100.0%</w:t>
            </w:r>
          </w:p>
        </w:tc>
      </w:tr>
    </w:tbl>
    <w:p w14:paraId="2386F665" w14:textId="448A19A8" w:rsidR="00480CFC" w:rsidRPr="003E0955" w:rsidRDefault="00480CFC" w:rsidP="00480CFC">
      <w:pPr>
        <w:pStyle w:val="Caption"/>
        <w:keepNext/>
        <w:jc w:val="left"/>
        <w:rPr>
          <w:rFonts w:ascii="Verdana" w:hAnsi="Verdana"/>
          <w:i w:val="0"/>
          <w:color w:val="auto"/>
          <w:sz w:val="22"/>
          <w:szCs w:val="22"/>
        </w:rPr>
      </w:pPr>
      <w:r w:rsidRPr="003E0955">
        <w:rPr>
          <w:rFonts w:ascii="Verdana" w:hAnsi="Verdana"/>
          <w:b/>
          <w:i w:val="0"/>
          <w:color w:val="auto"/>
          <w:sz w:val="22"/>
          <w:szCs w:val="22"/>
        </w:rPr>
        <w:fldChar w:fldCharType="begin"/>
      </w:r>
      <w:r w:rsidRPr="003E0955">
        <w:rPr>
          <w:rFonts w:ascii="Verdana" w:hAnsi="Verdana"/>
          <w:b/>
          <w:i w:val="0"/>
          <w:color w:val="auto"/>
          <w:sz w:val="22"/>
          <w:szCs w:val="22"/>
        </w:rPr>
        <w:instrText xml:space="preserve"> SEQ Table \* ARABIC </w:instrText>
      </w:r>
      <w:r w:rsidRPr="003E0955">
        <w:rPr>
          <w:rFonts w:ascii="Verdana" w:hAnsi="Verdana"/>
          <w:b/>
          <w:i w:val="0"/>
          <w:color w:val="auto"/>
          <w:sz w:val="22"/>
          <w:szCs w:val="22"/>
        </w:rPr>
        <w:fldChar w:fldCharType="separate"/>
      </w:r>
      <w:bookmarkStart w:id="111" w:name="_Toc533771607"/>
      <w:r w:rsidR="00346FA0">
        <w:rPr>
          <w:rFonts w:ascii="Verdana" w:hAnsi="Verdana"/>
          <w:b/>
          <w:i w:val="0"/>
          <w:noProof/>
          <w:color w:val="auto"/>
          <w:sz w:val="22"/>
          <w:szCs w:val="22"/>
        </w:rPr>
        <w:t>7</w:t>
      </w:r>
      <w:r w:rsidRPr="003E0955">
        <w:rPr>
          <w:rFonts w:ascii="Verdana" w:hAnsi="Verdana"/>
          <w:b/>
          <w:i w:val="0"/>
          <w:color w:val="auto"/>
          <w:sz w:val="22"/>
          <w:szCs w:val="22"/>
        </w:rPr>
        <w:fldChar w:fldCharType="end"/>
      </w:r>
      <w:r>
        <w:rPr>
          <w:rFonts w:ascii="Verdana" w:hAnsi="Verdana"/>
          <w:b/>
          <w:i w:val="0"/>
          <w:color w:val="auto"/>
          <w:sz w:val="22"/>
          <w:szCs w:val="22"/>
        </w:rPr>
        <w:t xml:space="preserve">. </w:t>
      </w:r>
      <w:r w:rsidRPr="003E0955">
        <w:rPr>
          <w:rFonts w:ascii="Verdana" w:hAnsi="Verdana"/>
          <w:b/>
          <w:i w:val="0"/>
          <w:color w:val="auto"/>
          <w:sz w:val="22"/>
          <w:szCs w:val="22"/>
        </w:rPr>
        <w:t>Table 4.</w:t>
      </w:r>
      <w:r>
        <w:rPr>
          <w:rFonts w:ascii="Verdana" w:hAnsi="Verdana"/>
          <w:b/>
          <w:i w:val="0"/>
          <w:color w:val="auto"/>
          <w:sz w:val="22"/>
          <w:szCs w:val="22"/>
        </w:rPr>
        <w:t>5</w:t>
      </w:r>
      <w:r w:rsidRPr="003E0955">
        <w:rPr>
          <w:rFonts w:ascii="Verdana" w:hAnsi="Verdana"/>
          <w:b/>
          <w:i w:val="0"/>
          <w:color w:val="auto"/>
          <w:sz w:val="22"/>
          <w:szCs w:val="22"/>
        </w:rPr>
        <w:t>b</w:t>
      </w:r>
      <w:r w:rsidRPr="003E0955">
        <w:rPr>
          <w:rFonts w:ascii="Verdana" w:hAnsi="Verdana"/>
          <w:i w:val="0"/>
          <w:color w:val="auto"/>
          <w:sz w:val="22"/>
          <w:szCs w:val="22"/>
        </w:rPr>
        <w:t>: SPSS Chi-</w:t>
      </w:r>
      <w:r>
        <w:rPr>
          <w:rFonts w:ascii="Verdana" w:hAnsi="Verdana"/>
          <w:i w:val="0"/>
          <w:color w:val="auto"/>
          <w:sz w:val="22"/>
          <w:szCs w:val="22"/>
        </w:rPr>
        <w:t>s</w:t>
      </w:r>
      <w:r w:rsidRPr="003E0955">
        <w:rPr>
          <w:rFonts w:ascii="Verdana" w:hAnsi="Verdana"/>
          <w:i w:val="0"/>
          <w:color w:val="auto"/>
          <w:sz w:val="22"/>
          <w:szCs w:val="22"/>
        </w:rPr>
        <w:t xml:space="preserve">quare </w:t>
      </w:r>
      <w:r>
        <w:rPr>
          <w:rFonts w:ascii="Verdana" w:hAnsi="Verdana"/>
          <w:i w:val="0"/>
          <w:color w:val="auto"/>
          <w:sz w:val="22"/>
          <w:szCs w:val="22"/>
        </w:rPr>
        <w:t>t</w:t>
      </w:r>
      <w:r w:rsidRPr="003E0955">
        <w:rPr>
          <w:rFonts w:ascii="Verdana" w:hAnsi="Verdana"/>
          <w:i w:val="0"/>
          <w:color w:val="auto"/>
          <w:sz w:val="22"/>
          <w:szCs w:val="22"/>
        </w:rPr>
        <w:t xml:space="preserve">est on if Age influences the acknowledging that Aldergrove Barracks is </w:t>
      </w:r>
      <w:r>
        <w:rPr>
          <w:rFonts w:ascii="Verdana" w:hAnsi="Verdana"/>
          <w:i w:val="0"/>
          <w:color w:val="auto"/>
          <w:sz w:val="22"/>
          <w:szCs w:val="22"/>
        </w:rPr>
        <w:t>e</w:t>
      </w:r>
      <w:r w:rsidRPr="003E0955">
        <w:rPr>
          <w:rFonts w:ascii="Verdana" w:hAnsi="Verdana"/>
          <w:i w:val="0"/>
          <w:color w:val="auto"/>
          <w:sz w:val="22"/>
          <w:szCs w:val="22"/>
        </w:rPr>
        <w:t xml:space="preserve">nvironmentally </w:t>
      </w:r>
      <w:r>
        <w:rPr>
          <w:rFonts w:ascii="Verdana" w:hAnsi="Verdana"/>
          <w:i w:val="0"/>
          <w:color w:val="auto"/>
          <w:sz w:val="22"/>
          <w:szCs w:val="22"/>
        </w:rPr>
        <w:t>f</w:t>
      </w:r>
      <w:r w:rsidRPr="003E0955">
        <w:rPr>
          <w:rFonts w:ascii="Verdana" w:hAnsi="Verdana"/>
          <w:i w:val="0"/>
          <w:color w:val="auto"/>
          <w:sz w:val="22"/>
          <w:szCs w:val="22"/>
        </w:rPr>
        <w:t xml:space="preserve">riendly or </w:t>
      </w:r>
      <w:r>
        <w:rPr>
          <w:rFonts w:ascii="Verdana" w:hAnsi="Verdana"/>
          <w:i w:val="0"/>
          <w:color w:val="auto"/>
          <w:sz w:val="22"/>
          <w:szCs w:val="22"/>
        </w:rPr>
        <w:t>f</w:t>
      </w:r>
      <w:r w:rsidRPr="003E0955">
        <w:rPr>
          <w:rFonts w:ascii="Verdana" w:hAnsi="Verdana"/>
          <w:i w:val="0"/>
          <w:color w:val="auto"/>
          <w:sz w:val="22"/>
          <w:szCs w:val="22"/>
        </w:rPr>
        <w:t>ocused or not.</w:t>
      </w:r>
      <w:bookmarkEnd w:id="111"/>
    </w:p>
    <w:p w14:paraId="62A13C07" w14:textId="7F765FDE" w:rsidR="00A9056D" w:rsidRDefault="00A9056D" w:rsidP="00AC272A">
      <w:pPr>
        <w:jc w:val="left"/>
        <w:rPr>
          <w:rFonts w:ascii="Verdana" w:hAnsi="Verdana"/>
        </w:rPr>
      </w:pPr>
    </w:p>
    <w:p w14:paraId="5E88C20A" w14:textId="0DAAEC6D" w:rsidR="00AC272A" w:rsidRDefault="00AC272A" w:rsidP="00A9056D">
      <w:pPr>
        <w:spacing w:before="0" w:beforeAutospacing="0" w:after="0" w:afterAutospacing="0"/>
        <w:jc w:val="left"/>
        <w:rPr>
          <w:rFonts w:ascii="Verdana" w:eastAsia="Calibri" w:hAnsi="Verdana" w:cs="Arial"/>
          <w:lang w:val="en-US"/>
        </w:rPr>
        <w:sectPr w:rsidR="00AC272A">
          <w:pgSz w:w="11906" w:h="16838"/>
          <w:pgMar w:top="1440" w:right="1440" w:bottom="1440" w:left="1440" w:header="708" w:footer="708" w:gutter="0"/>
          <w:cols w:space="720"/>
        </w:sectPr>
      </w:pPr>
    </w:p>
    <w:p w14:paraId="037568F9" w14:textId="5E2A8022" w:rsidR="00A9056D" w:rsidRDefault="00733C64" w:rsidP="00A9056D">
      <w:pPr>
        <w:pStyle w:val="Heading2"/>
        <w:rPr>
          <w:rFonts w:ascii="Verdana" w:hAnsi="Verdana"/>
          <w:b/>
          <w:color w:val="auto"/>
          <w:sz w:val="22"/>
        </w:rPr>
      </w:pPr>
      <w:bookmarkStart w:id="112" w:name="_Toc533769855"/>
      <w:r>
        <w:rPr>
          <w:rFonts w:ascii="Verdana" w:hAnsi="Verdana"/>
          <w:b/>
          <w:color w:val="auto"/>
          <w:sz w:val="22"/>
        </w:rPr>
        <w:lastRenderedPageBreak/>
        <w:t xml:space="preserve">4.3 THE SEMI-STRUCTURED INTERVIEW </w:t>
      </w:r>
      <w:r w:rsidR="007129E6">
        <w:rPr>
          <w:rFonts w:ascii="Verdana" w:hAnsi="Verdana"/>
          <w:b/>
          <w:color w:val="auto"/>
          <w:sz w:val="22"/>
        </w:rPr>
        <w:t>WI</w:t>
      </w:r>
      <w:r w:rsidR="00A179C7">
        <w:rPr>
          <w:rFonts w:ascii="Verdana" w:hAnsi="Verdana"/>
          <w:b/>
          <w:color w:val="auto"/>
          <w:sz w:val="22"/>
        </w:rPr>
        <w:t>TH</w:t>
      </w:r>
      <w:r>
        <w:rPr>
          <w:rFonts w:ascii="Verdana" w:hAnsi="Verdana"/>
          <w:b/>
          <w:color w:val="auto"/>
          <w:sz w:val="22"/>
        </w:rPr>
        <w:t xml:space="preserve"> ALDERGROVE C</w:t>
      </w:r>
      <w:r w:rsidR="00136C13">
        <w:rPr>
          <w:rFonts w:ascii="Verdana" w:hAnsi="Verdana"/>
          <w:b/>
          <w:color w:val="auto"/>
          <w:sz w:val="22"/>
        </w:rPr>
        <w:t xml:space="preserve">ATERING </w:t>
      </w:r>
      <w:r w:rsidR="00F95206">
        <w:rPr>
          <w:rFonts w:ascii="Verdana" w:hAnsi="Verdana"/>
          <w:b/>
          <w:color w:val="auto"/>
          <w:sz w:val="22"/>
        </w:rPr>
        <w:t>MANAGER</w:t>
      </w:r>
      <w:r w:rsidR="007129E6">
        <w:rPr>
          <w:rFonts w:ascii="Verdana" w:hAnsi="Verdana"/>
          <w:b/>
          <w:color w:val="auto"/>
          <w:sz w:val="22"/>
        </w:rPr>
        <w:t xml:space="preserve"> (</w:t>
      </w:r>
      <w:r>
        <w:rPr>
          <w:rFonts w:ascii="Verdana" w:hAnsi="Verdana"/>
          <w:b/>
          <w:color w:val="auto"/>
          <w:sz w:val="22"/>
        </w:rPr>
        <w:t>SGT</w:t>
      </w:r>
      <w:r w:rsidR="007129E6">
        <w:rPr>
          <w:rFonts w:ascii="Verdana" w:hAnsi="Verdana"/>
          <w:b/>
          <w:color w:val="auto"/>
          <w:sz w:val="22"/>
        </w:rPr>
        <w:t>.</w:t>
      </w:r>
      <w:r>
        <w:rPr>
          <w:rFonts w:ascii="Verdana" w:hAnsi="Verdana"/>
          <w:b/>
          <w:color w:val="auto"/>
          <w:sz w:val="22"/>
        </w:rPr>
        <w:t xml:space="preserve"> DARYL PATTERSON</w:t>
      </w:r>
      <w:r w:rsidR="007129E6">
        <w:rPr>
          <w:rFonts w:ascii="Verdana" w:hAnsi="Verdana"/>
          <w:b/>
          <w:color w:val="auto"/>
          <w:sz w:val="22"/>
        </w:rPr>
        <w:t>)</w:t>
      </w:r>
      <w:r>
        <w:rPr>
          <w:rFonts w:ascii="Verdana" w:hAnsi="Verdana"/>
          <w:b/>
          <w:color w:val="auto"/>
          <w:sz w:val="22"/>
        </w:rPr>
        <w:t>.</w:t>
      </w:r>
      <w:bookmarkEnd w:id="112"/>
    </w:p>
    <w:p w14:paraId="4A48C1E4" w14:textId="02176192" w:rsidR="00A9056D" w:rsidRDefault="00A9056D" w:rsidP="00A9056D">
      <w:pPr>
        <w:rPr>
          <w:rFonts w:ascii="Verdana" w:hAnsi="Verdana"/>
        </w:rPr>
      </w:pPr>
      <w:r>
        <w:rPr>
          <w:rFonts w:ascii="Verdana" w:hAnsi="Verdana"/>
          <w:b/>
        </w:rPr>
        <w:t>Aim:</w:t>
      </w:r>
      <w:r>
        <w:rPr>
          <w:rFonts w:ascii="Verdana" w:hAnsi="Verdana"/>
        </w:rPr>
        <w:t xml:space="preserve"> The purpose of this interview was to engage directly with the Aldergrove catering house manager</w:t>
      </w:r>
      <w:r w:rsidR="003C6FD3">
        <w:rPr>
          <w:rFonts w:ascii="Verdana" w:hAnsi="Verdana"/>
        </w:rPr>
        <w:t>,</w:t>
      </w:r>
      <w:r>
        <w:rPr>
          <w:rFonts w:ascii="Verdana" w:hAnsi="Verdana"/>
        </w:rPr>
        <w:t xml:space="preserve"> who is a specialist in </w:t>
      </w:r>
      <w:r w:rsidR="003C6FD3">
        <w:rPr>
          <w:rFonts w:ascii="Verdana" w:hAnsi="Verdana"/>
        </w:rPr>
        <w:t>f</w:t>
      </w:r>
      <w:r>
        <w:rPr>
          <w:rFonts w:ascii="Verdana" w:hAnsi="Verdana"/>
        </w:rPr>
        <w:t>ood waste management</w:t>
      </w:r>
      <w:r w:rsidR="00A00C38">
        <w:rPr>
          <w:rFonts w:ascii="Verdana" w:hAnsi="Verdana"/>
        </w:rPr>
        <w:t xml:space="preserve"> for 20</w:t>
      </w:r>
      <w:r w:rsidR="00F95206">
        <w:rPr>
          <w:rFonts w:ascii="Verdana" w:hAnsi="Verdana"/>
        </w:rPr>
        <w:t xml:space="preserve"> minutes</w:t>
      </w:r>
      <w:r>
        <w:rPr>
          <w:rFonts w:ascii="Verdana" w:hAnsi="Verdana"/>
        </w:rPr>
        <w:t>. In o</w:t>
      </w:r>
      <w:r w:rsidR="003C6FD3">
        <w:rPr>
          <w:rFonts w:ascii="Verdana" w:hAnsi="Verdana"/>
        </w:rPr>
        <w:t>rd</w:t>
      </w:r>
      <w:r>
        <w:rPr>
          <w:rFonts w:ascii="Verdana" w:hAnsi="Verdana"/>
        </w:rPr>
        <w:t xml:space="preserve">er to attain his knowledge on Aldergrove Kitchen waste issues and potential solution to those issues. Finally, to seek his opinion on whether Aldergrove catering department manages its waste effectively or not. </w:t>
      </w:r>
    </w:p>
    <w:p w14:paraId="644332D3" w14:textId="0223025C" w:rsidR="00A9056D" w:rsidRDefault="00A9056D" w:rsidP="00A9056D">
      <w:pPr>
        <w:rPr>
          <w:rFonts w:ascii="Verdana" w:hAnsi="Verdana"/>
        </w:rPr>
      </w:pPr>
      <w:r>
        <w:rPr>
          <w:rFonts w:ascii="Verdana" w:hAnsi="Verdana"/>
          <w:b/>
        </w:rPr>
        <w:t xml:space="preserve">Q1.  Interviewer: </w:t>
      </w:r>
      <w:r>
        <w:rPr>
          <w:rFonts w:ascii="Verdana" w:hAnsi="Verdana"/>
        </w:rPr>
        <w:t xml:space="preserve">Which </w:t>
      </w:r>
      <w:r w:rsidR="003C6FD3">
        <w:rPr>
          <w:rFonts w:ascii="Verdana" w:hAnsi="Verdana"/>
        </w:rPr>
        <w:t>k</w:t>
      </w:r>
      <w:r>
        <w:rPr>
          <w:rFonts w:ascii="Verdana" w:hAnsi="Verdana"/>
        </w:rPr>
        <w:t>ind</w:t>
      </w:r>
      <w:r w:rsidR="003C6FD3">
        <w:rPr>
          <w:rFonts w:ascii="Verdana" w:hAnsi="Verdana"/>
        </w:rPr>
        <w:t>s</w:t>
      </w:r>
      <w:r>
        <w:rPr>
          <w:rFonts w:ascii="Verdana" w:hAnsi="Verdana"/>
        </w:rPr>
        <w:t xml:space="preserve"> of waste does your cookhouse produce and how do you dispose of them?</w:t>
      </w:r>
    </w:p>
    <w:p w14:paraId="0101B12E" w14:textId="77777777" w:rsidR="00A9056D" w:rsidRDefault="00A9056D" w:rsidP="00A9056D">
      <w:pPr>
        <w:rPr>
          <w:rFonts w:ascii="Verdana" w:hAnsi="Verdana"/>
          <w:b/>
        </w:rPr>
      </w:pPr>
      <w:r>
        <w:rPr>
          <w:rFonts w:ascii="Verdana" w:hAnsi="Verdana"/>
          <w:b/>
        </w:rPr>
        <w:t>Interviewees: Answer</w:t>
      </w:r>
    </w:p>
    <w:p w14:paraId="38F6F419" w14:textId="77777777" w:rsidR="00A9056D" w:rsidRDefault="00A9056D" w:rsidP="00A9056D">
      <w:pPr>
        <w:rPr>
          <w:rFonts w:ascii="Verdana" w:hAnsi="Verdana"/>
          <w:lang w:val="en-US"/>
        </w:rPr>
      </w:pPr>
      <w:r>
        <w:rPr>
          <w:rFonts w:ascii="Verdana" w:hAnsi="Verdana"/>
          <w:lang w:val="en-US"/>
        </w:rPr>
        <w:t>From the manager answers, the researcher confirmed that the cookhouse always produces three kinds of waste categorised into FOOD, WASTE OIL and GENERAL WASTE.</w:t>
      </w:r>
    </w:p>
    <w:p w14:paraId="74FF3A5F" w14:textId="51F1765A" w:rsidR="00A9056D" w:rsidRDefault="00A9056D" w:rsidP="00A9056D">
      <w:pPr>
        <w:pStyle w:val="ListParagraph"/>
        <w:numPr>
          <w:ilvl w:val="0"/>
          <w:numId w:val="24"/>
        </w:numPr>
        <w:rPr>
          <w:rFonts w:ascii="Verdana" w:hAnsi="Verdana"/>
          <w:lang w:val="en-US"/>
        </w:rPr>
      </w:pPr>
      <w:r>
        <w:rPr>
          <w:rFonts w:ascii="Verdana" w:hAnsi="Verdana"/>
          <w:b/>
          <w:lang w:val="en-US"/>
        </w:rPr>
        <w:t>FOOD</w:t>
      </w:r>
      <w:r>
        <w:rPr>
          <w:rFonts w:ascii="Verdana" w:hAnsi="Verdana"/>
          <w:lang w:val="en-US"/>
        </w:rPr>
        <w:t xml:space="preserve">: The researcher noticed that the </w:t>
      </w:r>
      <w:r w:rsidR="008B57CB">
        <w:rPr>
          <w:rFonts w:ascii="Verdana" w:hAnsi="Verdana"/>
          <w:lang w:val="en-US"/>
        </w:rPr>
        <w:t>k</w:t>
      </w:r>
      <w:r>
        <w:rPr>
          <w:rFonts w:ascii="Verdana" w:hAnsi="Verdana"/>
          <w:lang w:val="en-US"/>
        </w:rPr>
        <w:t>itchen staff ensure that all food wastes are separated into storage and dispose</w:t>
      </w:r>
      <w:r w:rsidR="003C6FD3">
        <w:rPr>
          <w:rFonts w:ascii="Verdana" w:hAnsi="Verdana"/>
          <w:lang w:val="en-US"/>
        </w:rPr>
        <w:t>d</w:t>
      </w:r>
      <w:r>
        <w:rPr>
          <w:rFonts w:ascii="Verdana" w:hAnsi="Verdana"/>
          <w:lang w:val="en-US"/>
        </w:rPr>
        <w:t xml:space="preserve"> of daily. All wasted food </w:t>
      </w:r>
      <w:r w:rsidR="003C6FD3">
        <w:rPr>
          <w:rFonts w:ascii="Verdana" w:hAnsi="Verdana"/>
          <w:lang w:val="en-US"/>
        </w:rPr>
        <w:t>is</w:t>
      </w:r>
      <w:r>
        <w:rPr>
          <w:rFonts w:ascii="Verdana" w:hAnsi="Verdana"/>
          <w:lang w:val="en-US"/>
        </w:rPr>
        <w:t xml:space="preserve"> bagged, disposed of into the brown </w:t>
      </w:r>
      <w:r w:rsidR="003C6FD3">
        <w:rPr>
          <w:rFonts w:ascii="Verdana" w:hAnsi="Verdana"/>
          <w:lang w:val="en-US"/>
        </w:rPr>
        <w:t>r</w:t>
      </w:r>
      <w:r>
        <w:rPr>
          <w:rFonts w:ascii="Verdana" w:hAnsi="Verdana"/>
          <w:lang w:val="en-US"/>
        </w:rPr>
        <w:t xml:space="preserve">ood </w:t>
      </w:r>
      <w:r>
        <w:rPr>
          <w:rFonts w:ascii="Verdana" w:hAnsi="Verdana"/>
        </w:rPr>
        <w:t>Receptacle</w:t>
      </w:r>
      <w:r>
        <w:rPr>
          <w:rFonts w:ascii="Verdana" w:hAnsi="Verdana"/>
          <w:lang w:val="en-US"/>
        </w:rPr>
        <w:t xml:space="preserve"> and quarantined for collection.</w:t>
      </w:r>
    </w:p>
    <w:p w14:paraId="7E6F4B44" w14:textId="032426AF" w:rsidR="00A9056D" w:rsidRDefault="00A9056D" w:rsidP="00A9056D">
      <w:pPr>
        <w:pStyle w:val="ListParagraph"/>
        <w:numPr>
          <w:ilvl w:val="0"/>
          <w:numId w:val="24"/>
        </w:numPr>
        <w:rPr>
          <w:rFonts w:ascii="Verdana" w:hAnsi="Verdana"/>
          <w:lang w:val="en-US"/>
        </w:rPr>
      </w:pPr>
      <w:r>
        <w:rPr>
          <w:rFonts w:ascii="Verdana" w:hAnsi="Verdana"/>
          <w:b/>
          <w:lang w:val="en-US"/>
        </w:rPr>
        <w:t>WASTE</w:t>
      </w:r>
      <w:r>
        <w:rPr>
          <w:rFonts w:ascii="Verdana" w:hAnsi="Verdana"/>
          <w:lang w:val="en-US"/>
        </w:rPr>
        <w:t xml:space="preserve">: The researcher detected that </w:t>
      </w:r>
      <w:r w:rsidR="008B57CB">
        <w:rPr>
          <w:rFonts w:ascii="Verdana" w:hAnsi="Verdana"/>
          <w:lang w:val="en-US"/>
        </w:rPr>
        <w:t>k</w:t>
      </w:r>
      <w:r>
        <w:rPr>
          <w:rFonts w:ascii="Verdana" w:hAnsi="Verdana"/>
          <w:lang w:val="en-US"/>
        </w:rPr>
        <w:t xml:space="preserve">itchen </w:t>
      </w:r>
      <w:r w:rsidR="008B57CB">
        <w:rPr>
          <w:rFonts w:ascii="Verdana" w:hAnsi="Verdana"/>
          <w:lang w:val="en-US"/>
        </w:rPr>
        <w:t>s</w:t>
      </w:r>
      <w:r>
        <w:rPr>
          <w:rFonts w:ascii="Verdana" w:hAnsi="Verdana"/>
          <w:lang w:val="en-US"/>
        </w:rPr>
        <w:t>taff dispose of all the waste oils into empty oil drums waiting for waste collecting company for collection.</w:t>
      </w:r>
    </w:p>
    <w:p w14:paraId="0EA75A2E" w14:textId="5D978BDB" w:rsidR="00A9056D" w:rsidRDefault="00A9056D" w:rsidP="00A9056D">
      <w:pPr>
        <w:pStyle w:val="ListParagraph"/>
        <w:numPr>
          <w:ilvl w:val="0"/>
          <w:numId w:val="24"/>
        </w:numPr>
        <w:rPr>
          <w:rFonts w:ascii="Verdana" w:hAnsi="Verdana"/>
          <w:lang w:val="en-US"/>
        </w:rPr>
      </w:pPr>
      <w:r>
        <w:rPr>
          <w:rFonts w:ascii="Verdana" w:hAnsi="Verdana"/>
          <w:b/>
          <w:lang w:val="en-US"/>
        </w:rPr>
        <w:t>GENERAL WASTE</w:t>
      </w:r>
      <w:r>
        <w:rPr>
          <w:rFonts w:ascii="Verdana" w:hAnsi="Verdana"/>
          <w:lang w:val="en-US"/>
        </w:rPr>
        <w:t xml:space="preserve">: Sgt Patterson said that the kitchen staff separate all their </w:t>
      </w:r>
      <w:r w:rsidR="00087C85">
        <w:rPr>
          <w:rFonts w:ascii="Verdana" w:hAnsi="Verdana"/>
          <w:lang w:val="en-US"/>
        </w:rPr>
        <w:t>g</w:t>
      </w:r>
      <w:r>
        <w:rPr>
          <w:rFonts w:ascii="Verdana" w:hAnsi="Verdana"/>
          <w:lang w:val="en-US"/>
        </w:rPr>
        <w:t>eneral waste into two groups (</w:t>
      </w:r>
      <w:r w:rsidR="00166DEA">
        <w:rPr>
          <w:rFonts w:ascii="Verdana" w:hAnsi="Verdana"/>
          <w:lang w:val="en-US"/>
        </w:rPr>
        <w:t>r</w:t>
      </w:r>
      <w:r>
        <w:rPr>
          <w:rFonts w:ascii="Verdana" w:hAnsi="Verdana"/>
          <w:lang w:val="en-US"/>
        </w:rPr>
        <w:t>ecycl</w:t>
      </w:r>
      <w:r w:rsidR="00166DEA">
        <w:rPr>
          <w:rFonts w:ascii="Verdana" w:hAnsi="Verdana"/>
          <w:lang w:val="en-US"/>
        </w:rPr>
        <w:t>able</w:t>
      </w:r>
      <w:r>
        <w:rPr>
          <w:rFonts w:ascii="Verdana" w:hAnsi="Verdana"/>
          <w:lang w:val="en-US"/>
        </w:rPr>
        <w:t xml:space="preserve"> and </w:t>
      </w:r>
      <w:r w:rsidR="00166DEA">
        <w:rPr>
          <w:rFonts w:ascii="Verdana" w:hAnsi="Verdana"/>
          <w:lang w:val="en-US"/>
        </w:rPr>
        <w:t>n</w:t>
      </w:r>
      <w:r>
        <w:rPr>
          <w:rFonts w:ascii="Verdana" w:hAnsi="Verdana"/>
          <w:lang w:val="en-US"/>
        </w:rPr>
        <w:t>on-</w:t>
      </w:r>
      <w:r w:rsidR="00166DEA">
        <w:rPr>
          <w:rFonts w:ascii="Verdana" w:hAnsi="Verdana"/>
          <w:lang w:val="en-US"/>
        </w:rPr>
        <w:t>r</w:t>
      </w:r>
      <w:r>
        <w:rPr>
          <w:rFonts w:ascii="Verdana" w:hAnsi="Verdana"/>
          <w:lang w:val="en-US"/>
        </w:rPr>
        <w:t>ecycl</w:t>
      </w:r>
      <w:r w:rsidR="00166DEA">
        <w:rPr>
          <w:rFonts w:ascii="Verdana" w:hAnsi="Verdana"/>
          <w:lang w:val="en-US"/>
        </w:rPr>
        <w:t>able</w:t>
      </w:r>
      <w:r>
        <w:rPr>
          <w:rFonts w:ascii="Verdana" w:hAnsi="Verdana"/>
          <w:lang w:val="en-US"/>
        </w:rPr>
        <w:t>). This means that, all the recyclable waste like bottle</w:t>
      </w:r>
      <w:r w:rsidR="00087C85">
        <w:rPr>
          <w:rFonts w:ascii="Verdana" w:hAnsi="Verdana"/>
          <w:lang w:val="en-US"/>
        </w:rPr>
        <w:t>s</w:t>
      </w:r>
      <w:r>
        <w:rPr>
          <w:rFonts w:ascii="Verdana" w:hAnsi="Verdana"/>
          <w:lang w:val="en-US"/>
        </w:rPr>
        <w:t>, cardboard</w:t>
      </w:r>
      <w:r w:rsidR="00087C85">
        <w:rPr>
          <w:rFonts w:ascii="Verdana" w:hAnsi="Verdana"/>
          <w:lang w:val="en-US"/>
        </w:rPr>
        <w:t>s</w:t>
      </w:r>
      <w:r>
        <w:rPr>
          <w:rFonts w:ascii="Verdana" w:hAnsi="Verdana"/>
          <w:lang w:val="en-US"/>
        </w:rPr>
        <w:t xml:space="preserve">, cans and plastics are disposed into </w:t>
      </w:r>
      <w:r w:rsidR="00087C85">
        <w:rPr>
          <w:rFonts w:ascii="Verdana" w:hAnsi="Verdana"/>
          <w:lang w:val="en-US"/>
        </w:rPr>
        <w:t>a b</w:t>
      </w:r>
      <w:r>
        <w:rPr>
          <w:rFonts w:ascii="Verdana" w:hAnsi="Verdana"/>
          <w:lang w:val="en-US"/>
        </w:rPr>
        <w:t xml:space="preserve">lue </w:t>
      </w:r>
      <w:r w:rsidR="00087C85">
        <w:rPr>
          <w:rFonts w:ascii="Verdana" w:hAnsi="Verdana"/>
        </w:rPr>
        <w:t>r</w:t>
      </w:r>
      <w:r>
        <w:rPr>
          <w:rFonts w:ascii="Verdana" w:hAnsi="Verdana"/>
        </w:rPr>
        <w:t>eceptacle</w:t>
      </w:r>
      <w:r>
        <w:rPr>
          <w:rFonts w:ascii="Verdana" w:hAnsi="Verdana"/>
          <w:lang w:val="en-US"/>
        </w:rPr>
        <w:t xml:space="preserve"> for disposal</w:t>
      </w:r>
      <w:r w:rsidR="00087C85">
        <w:rPr>
          <w:rFonts w:ascii="Verdana" w:hAnsi="Verdana"/>
          <w:lang w:val="en-US"/>
        </w:rPr>
        <w:t>,</w:t>
      </w:r>
      <w:r>
        <w:rPr>
          <w:rFonts w:ascii="Verdana" w:hAnsi="Verdana"/>
          <w:lang w:val="en-US"/>
        </w:rPr>
        <w:t xml:space="preserve"> whereas the </w:t>
      </w:r>
      <w:r w:rsidR="00087C85">
        <w:rPr>
          <w:rFonts w:ascii="Verdana" w:hAnsi="Verdana"/>
          <w:lang w:val="en-US"/>
        </w:rPr>
        <w:t>n</w:t>
      </w:r>
      <w:r>
        <w:rPr>
          <w:rFonts w:ascii="Verdana" w:hAnsi="Verdana"/>
          <w:lang w:val="en-US"/>
        </w:rPr>
        <w:t>on-</w:t>
      </w:r>
      <w:r w:rsidR="00087C85">
        <w:rPr>
          <w:rFonts w:ascii="Verdana" w:hAnsi="Verdana"/>
          <w:lang w:val="en-US"/>
        </w:rPr>
        <w:t>r</w:t>
      </w:r>
      <w:r>
        <w:rPr>
          <w:rFonts w:ascii="Verdana" w:hAnsi="Verdana"/>
          <w:lang w:val="en-US"/>
        </w:rPr>
        <w:t>ecyclable</w:t>
      </w:r>
      <w:r w:rsidR="00F15157">
        <w:rPr>
          <w:rFonts w:ascii="Verdana" w:hAnsi="Verdana"/>
          <w:lang w:val="en-US"/>
        </w:rPr>
        <w:t>’s put</w:t>
      </w:r>
      <w:r>
        <w:rPr>
          <w:rFonts w:ascii="Verdana" w:hAnsi="Verdana"/>
          <w:lang w:val="en-US"/>
        </w:rPr>
        <w:t xml:space="preserve"> into the </w:t>
      </w:r>
      <w:r w:rsidR="00F15157">
        <w:rPr>
          <w:rFonts w:ascii="Verdana" w:hAnsi="Verdana"/>
          <w:lang w:val="en-US"/>
        </w:rPr>
        <w:t>g</w:t>
      </w:r>
      <w:r>
        <w:rPr>
          <w:rFonts w:ascii="Verdana" w:hAnsi="Verdana"/>
          <w:lang w:val="en-US"/>
        </w:rPr>
        <w:t xml:space="preserve">eneral </w:t>
      </w:r>
      <w:r w:rsidR="00F15157">
        <w:rPr>
          <w:rFonts w:ascii="Verdana" w:hAnsi="Verdana"/>
        </w:rPr>
        <w:t>r</w:t>
      </w:r>
      <w:r>
        <w:rPr>
          <w:rFonts w:ascii="Verdana" w:hAnsi="Verdana"/>
        </w:rPr>
        <w:t>eceptacle</w:t>
      </w:r>
      <w:r>
        <w:rPr>
          <w:rFonts w:ascii="Verdana" w:hAnsi="Verdana"/>
          <w:lang w:val="en-US"/>
        </w:rPr>
        <w:t xml:space="preserve"> for disposal. This waste segregation practice is clear evidence of a good waste management by Aldergrove kitchen staff. </w:t>
      </w:r>
    </w:p>
    <w:p w14:paraId="453B4E88" w14:textId="77777777" w:rsidR="00A9056D" w:rsidRDefault="00A9056D" w:rsidP="00A9056D">
      <w:pPr>
        <w:rPr>
          <w:rFonts w:ascii="Verdana" w:hAnsi="Verdana"/>
          <w:lang w:val="en-US"/>
        </w:rPr>
      </w:pPr>
    </w:p>
    <w:p w14:paraId="0F409D9D" w14:textId="2EBCC6F2" w:rsidR="00A9056D" w:rsidRDefault="00A9056D" w:rsidP="00A9056D">
      <w:pPr>
        <w:rPr>
          <w:rFonts w:ascii="Verdana" w:hAnsi="Verdana"/>
        </w:rPr>
      </w:pPr>
      <w:r>
        <w:rPr>
          <w:rFonts w:ascii="Verdana" w:hAnsi="Verdana"/>
          <w:b/>
        </w:rPr>
        <w:t xml:space="preserve">Q2.  Interviewer:  </w:t>
      </w:r>
      <w:r>
        <w:rPr>
          <w:rFonts w:ascii="Verdana" w:hAnsi="Verdana"/>
        </w:rPr>
        <w:t xml:space="preserve">Do the </w:t>
      </w:r>
      <w:r w:rsidR="008B57CB">
        <w:rPr>
          <w:rFonts w:ascii="Verdana" w:hAnsi="Verdana"/>
        </w:rPr>
        <w:t>k</w:t>
      </w:r>
      <w:r>
        <w:rPr>
          <w:rFonts w:ascii="Verdana" w:hAnsi="Verdana"/>
        </w:rPr>
        <w:t xml:space="preserve">itchen </w:t>
      </w:r>
      <w:r w:rsidR="008B57CB">
        <w:rPr>
          <w:rFonts w:ascii="Verdana" w:hAnsi="Verdana"/>
        </w:rPr>
        <w:t>s</w:t>
      </w:r>
      <w:r>
        <w:rPr>
          <w:rFonts w:ascii="Verdana" w:hAnsi="Verdana"/>
        </w:rPr>
        <w:t xml:space="preserve">taff practice waste </w:t>
      </w:r>
      <w:r w:rsidR="00881BA1">
        <w:rPr>
          <w:rFonts w:ascii="Verdana" w:hAnsi="Verdana"/>
        </w:rPr>
        <w:t>p</w:t>
      </w:r>
      <w:r>
        <w:rPr>
          <w:rFonts w:ascii="Verdana" w:hAnsi="Verdana"/>
        </w:rPr>
        <w:t xml:space="preserve">revention and recycle </w:t>
      </w:r>
      <w:r w:rsidR="00881BA1">
        <w:rPr>
          <w:rFonts w:ascii="Verdana" w:hAnsi="Verdana"/>
        </w:rPr>
        <w:t>their</w:t>
      </w:r>
      <w:r>
        <w:rPr>
          <w:rFonts w:ascii="Verdana" w:hAnsi="Verdana"/>
        </w:rPr>
        <w:t xml:space="preserve"> waste? </w:t>
      </w:r>
      <w:r w:rsidR="00881BA1">
        <w:rPr>
          <w:rFonts w:ascii="Verdana" w:hAnsi="Verdana"/>
        </w:rPr>
        <w:t>I</w:t>
      </w:r>
      <w:r>
        <w:rPr>
          <w:rFonts w:ascii="Verdana" w:hAnsi="Verdana"/>
        </w:rPr>
        <w:t>f Yes</w:t>
      </w:r>
      <w:r w:rsidR="00881BA1">
        <w:rPr>
          <w:rFonts w:ascii="Verdana" w:hAnsi="Verdana"/>
        </w:rPr>
        <w:t>,</w:t>
      </w:r>
      <w:r>
        <w:rPr>
          <w:rFonts w:ascii="Verdana" w:hAnsi="Verdana"/>
        </w:rPr>
        <w:t xml:space="preserve"> </w:t>
      </w:r>
      <w:r w:rsidR="00881BA1">
        <w:rPr>
          <w:rFonts w:ascii="Verdana" w:hAnsi="Verdana"/>
        </w:rPr>
        <w:t>h</w:t>
      </w:r>
      <w:r>
        <w:rPr>
          <w:rFonts w:ascii="Verdana" w:hAnsi="Verdana"/>
        </w:rPr>
        <w:t>ow do they practise</w:t>
      </w:r>
      <w:r w:rsidR="00881BA1">
        <w:rPr>
          <w:rFonts w:ascii="Verdana" w:hAnsi="Verdana"/>
        </w:rPr>
        <w:t xml:space="preserve"> it</w:t>
      </w:r>
      <w:r>
        <w:rPr>
          <w:rFonts w:ascii="Verdana" w:hAnsi="Verdana"/>
        </w:rPr>
        <w:t>?</w:t>
      </w:r>
    </w:p>
    <w:p w14:paraId="3CEB3A38" w14:textId="77777777" w:rsidR="00A9056D" w:rsidRDefault="00A9056D" w:rsidP="00A9056D">
      <w:pPr>
        <w:rPr>
          <w:rFonts w:ascii="Verdana" w:hAnsi="Verdana"/>
          <w:b/>
        </w:rPr>
      </w:pPr>
      <w:r>
        <w:rPr>
          <w:rFonts w:ascii="Verdana" w:hAnsi="Verdana"/>
          <w:b/>
        </w:rPr>
        <w:t>Interviewees: Answer</w:t>
      </w:r>
    </w:p>
    <w:p w14:paraId="27255A4D" w14:textId="30D0EADA" w:rsidR="00A9056D" w:rsidRDefault="00A9056D" w:rsidP="00A9056D">
      <w:pPr>
        <w:rPr>
          <w:rFonts w:ascii="Verdana" w:hAnsi="Verdana"/>
        </w:rPr>
      </w:pPr>
      <w:r>
        <w:rPr>
          <w:rFonts w:ascii="Verdana" w:hAnsi="Verdana"/>
        </w:rPr>
        <w:lastRenderedPageBreak/>
        <w:t xml:space="preserve">According to his formal answer, it was clear that the Aldergrove Cookhouse staff recycles a lot of waste, nonetheless they practise less prevention of waste. On the waste prevention, he said that they DO practice it based on the HOT PLATE RECOVERY principal (HPR). In addition, the staff </w:t>
      </w:r>
      <w:r w:rsidR="00110FD6">
        <w:rPr>
          <w:rFonts w:ascii="Verdana" w:hAnsi="Verdana"/>
        </w:rPr>
        <w:t>a</w:t>
      </w:r>
      <w:r>
        <w:rPr>
          <w:rFonts w:ascii="Verdana" w:hAnsi="Verdana"/>
        </w:rPr>
        <w:t xml:space="preserve">nnual training from Aramark company </w:t>
      </w:r>
      <w:r w:rsidR="007A5A12">
        <w:rPr>
          <w:rFonts w:ascii="Verdana" w:hAnsi="Verdana"/>
        </w:rPr>
        <w:t>re-</w:t>
      </w:r>
      <w:r>
        <w:rPr>
          <w:rFonts w:ascii="Verdana" w:hAnsi="Verdana"/>
        </w:rPr>
        <w:t>enforce</w:t>
      </w:r>
      <w:r w:rsidR="007A5A12">
        <w:rPr>
          <w:rFonts w:ascii="Verdana" w:hAnsi="Verdana"/>
        </w:rPr>
        <w:t>s</w:t>
      </w:r>
      <w:r>
        <w:rPr>
          <w:rFonts w:ascii="Verdana" w:hAnsi="Verdana"/>
        </w:rPr>
        <w:t xml:space="preserve"> them to apply waste prevention by reus</w:t>
      </w:r>
      <w:r w:rsidR="00110FD6">
        <w:rPr>
          <w:rFonts w:ascii="Verdana" w:hAnsi="Verdana"/>
        </w:rPr>
        <w:t>ing</w:t>
      </w:r>
      <w:r>
        <w:rPr>
          <w:rFonts w:ascii="Verdana" w:hAnsi="Verdana"/>
        </w:rPr>
        <w:t xml:space="preserve"> of food by testing the food condition. Most </w:t>
      </w:r>
      <w:r w:rsidR="00110FD6">
        <w:rPr>
          <w:rFonts w:ascii="Verdana" w:hAnsi="Verdana"/>
        </w:rPr>
        <w:t xml:space="preserve">of the </w:t>
      </w:r>
      <w:r>
        <w:rPr>
          <w:rFonts w:ascii="Verdana" w:hAnsi="Verdana"/>
        </w:rPr>
        <w:t>time</w:t>
      </w:r>
      <w:r w:rsidR="00110FD6">
        <w:rPr>
          <w:rFonts w:ascii="Verdana" w:hAnsi="Verdana"/>
        </w:rPr>
        <w:t>,</w:t>
      </w:r>
      <w:r>
        <w:rPr>
          <w:rFonts w:ascii="Verdana" w:hAnsi="Verdana"/>
        </w:rPr>
        <w:t xml:space="preserve"> this prevention practice must be satisfied by the cookhouse managers and recorded.    </w:t>
      </w:r>
    </w:p>
    <w:p w14:paraId="5F05FB49" w14:textId="77777777" w:rsidR="00A9056D" w:rsidRDefault="00A9056D" w:rsidP="00A9056D">
      <w:pPr>
        <w:rPr>
          <w:rFonts w:ascii="Verdana" w:hAnsi="Verdana"/>
        </w:rPr>
      </w:pPr>
      <w:r>
        <w:rPr>
          <w:rFonts w:ascii="Verdana" w:hAnsi="Verdana"/>
          <w:b/>
        </w:rPr>
        <w:t>Q3.  Interviewer</w:t>
      </w:r>
      <w:r>
        <w:rPr>
          <w:rFonts w:ascii="Verdana" w:hAnsi="Verdana"/>
        </w:rPr>
        <w:t>:  Do you have a waste policy? If Yes, how do you comply with it?</w:t>
      </w:r>
    </w:p>
    <w:p w14:paraId="03860C05" w14:textId="77777777" w:rsidR="00A9056D" w:rsidRDefault="00A9056D" w:rsidP="00A9056D">
      <w:pPr>
        <w:rPr>
          <w:rFonts w:ascii="Verdana" w:hAnsi="Verdana"/>
          <w:b/>
        </w:rPr>
      </w:pPr>
      <w:r>
        <w:rPr>
          <w:rFonts w:ascii="Verdana" w:hAnsi="Verdana"/>
          <w:b/>
        </w:rPr>
        <w:t>Interviewees: Answer</w:t>
      </w:r>
    </w:p>
    <w:p w14:paraId="4887CFE4" w14:textId="72DEC929" w:rsidR="00A9056D" w:rsidRDefault="00A9056D" w:rsidP="00A9056D">
      <w:pPr>
        <w:rPr>
          <w:rFonts w:ascii="Verdana" w:hAnsi="Verdana"/>
          <w:lang w:val="en-US"/>
        </w:rPr>
      </w:pPr>
      <w:r>
        <w:rPr>
          <w:rFonts w:ascii="Verdana" w:hAnsi="Verdana"/>
          <w:lang w:val="en-US"/>
        </w:rPr>
        <w:t xml:space="preserve">Sgt Patterson said YES, they do.  He further explains that all their </w:t>
      </w:r>
      <w:r w:rsidR="00CB4ADE">
        <w:rPr>
          <w:rFonts w:ascii="Verdana" w:hAnsi="Verdana"/>
          <w:lang w:val="en-US"/>
        </w:rPr>
        <w:t>w</w:t>
      </w:r>
      <w:r>
        <w:rPr>
          <w:rFonts w:ascii="Verdana" w:hAnsi="Verdana"/>
          <w:lang w:val="en-US"/>
        </w:rPr>
        <w:t>aste polic</w:t>
      </w:r>
      <w:r w:rsidR="00CB4ADE">
        <w:rPr>
          <w:rFonts w:ascii="Verdana" w:hAnsi="Verdana"/>
          <w:lang w:val="en-US"/>
        </w:rPr>
        <w:t>ies</w:t>
      </w:r>
      <w:r>
        <w:rPr>
          <w:rFonts w:ascii="Verdana" w:hAnsi="Verdana"/>
          <w:lang w:val="en-US"/>
        </w:rPr>
        <w:t xml:space="preserve"> can be found on the Aldergrove Mosses site. It enforces him to conduct Weekly che</w:t>
      </w:r>
      <w:r w:rsidR="00694EF4">
        <w:rPr>
          <w:rFonts w:ascii="Verdana" w:hAnsi="Verdana"/>
          <w:lang w:val="en-US"/>
        </w:rPr>
        <w:t>c</w:t>
      </w:r>
      <w:r>
        <w:rPr>
          <w:rFonts w:ascii="Verdana" w:hAnsi="Verdana"/>
          <w:lang w:val="en-US"/>
        </w:rPr>
        <w:t xml:space="preserve">ks, Monthly </w:t>
      </w:r>
      <w:r w:rsidR="00694EF4">
        <w:rPr>
          <w:rFonts w:ascii="Verdana" w:hAnsi="Verdana"/>
          <w:lang w:val="en-US"/>
        </w:rPr>
        <w:t>c</w:t>
      </w:r>
      <w:r>
        <w:rPr>
          <w:rFonts w:ascii="Verdana" w:hAnsi="Verdana"/>
          <w:lang w:val="en-US"/>
        </w:rPr>
        <w:t>he</w:t>
      </w:r>
      <w:r w:rsidR="00694EF4">
        <w:rPr>
          <w:rFonts w:ascii="Verdana" w:hAnsi="Verdana"/>
          <w:lang w:val="en-US"/>
        </w:rPr>
        <w:t>c</w:t>
      </w:r>
      <w:r>
        <w:rPr>
          <w:rFonts w:ascii="Verdana" w:hAnsi="Verdana"/>
          <w:lang w:val="en-US"/>
        </w:rPr>
        <w:t xml:space="preserve">ks and </w:t>
      </w:r>
      <w:r w:rsidR="00694EF4">
        <w:rPr>
          <w:rFonts w:ascii="Verdana" w:hAnsi="Verdana"/>
          <w:lang w:val="en-US"/>
        </w:rPr>
        <w:t xml:space="preserve">an </w:t>
      </w:r>
      <w:r>
        <w:rPr>
          <w:rFonts w:ascii="Verdana" w:hAnsi="Verdana"/>
          <w:lang w:val="en-US"/>
        </w:rPr>
        <w:t>Annual check (LSI) which is conducted by 38 Bri</w:t>
      </w:r>
      <w:r w:rsidR="00FA446E">
        <w:rPr>
          <w:rFonts w:ascii="Verdana" w:hAnsi="Verdana"/>
          <w:lang w:val="en-US"/>
        </w:rPr>
        <w:t>ga</w:t>
      </w:r>
      <w:r>
        <w:rPr>
          <w:rFonts w:ascii="Verdana" w:hAnsi="Verdana"/>
          <w:lang w:val="en-US"/>
        </w:rPr>
        <w:t>de Chief Officers or Food Service Warrant Officer (FSWO).</w:t>
      </w:r>
    </w:p>
    <w:p w14:paraId="1D3F40E3" w14:textId="15E2CB0A" w:rsidR="00A9056D" w:rsidRDefault="00A9056D" w:rsidP="00A9056D">
      <w:pPr>
        <w:rPr>
          <w:rFonts w:ascii="Verdana" w:hAnsi="Verdana"/>
        </w:rPr>
      </w:pPr>
      <w:r>
        <w:rPr>
          <w:rFonts w:ascii="Verdana" w:hAnsi="Verdana"/>
          <w:b/>
        </w:rPr>
        <w:t>Q4.  Interviewer</w:t>
      </w:r>
      <w:r>
        <w:rPr>
          <w:rFonts w:ascii="Verdana" w:hAnsi="Verdana"/>
        </w:rPr>
        <w:t>:  How Much do you pay the waste Disposal Company for disposing of your Kitchen waste?</w:t>
      </w:r>
    </w:p>
    <w:p w14:paraId="1EA8FCE3" w14:textId="77777777" w:rsidR="00A9056D" w:rsidRDefault="00A9056D" w:rsidP="00A9056D">
      <w:pPr>
        <w:rPr>
          <w:rFonts w:ascii="Verdana" w:hAnsi="Verdana"/>
          <w:b/>
        </w:rPr>
      </w:pPr>
      <w:r>
        <w:rPr>
          <w:rFonts w:ascii="Verdana" w:hAnsi="Verdana"/>
          <w:b/>
        </w:rPr>
        <w:t>Interviewees: Answer</w:t>
      </w:r>
    </w:p>
    <w:p w14:paraId="53FA61B0" w14:textId="0B68B017" w:rsidR="00A9056D" w:rsidRDefault="00A9056D" w:rsidP="00A9056D">
      <w:pPr>
        <w:rPr>
          <w:rFonts w:ascii="Verdana" w:hAnsi="Verdana"/>
        </w:rPr>
      </w:pPr>
      <w:r>
        <w:rPr>
          <w:rFonts w:ascii="Verdana" w:hAnsi="Verdana"/>
        </w:rPr>
        <w:t>Based on Sgt Patterson answer, the researcher concluded that he is not sure of the financial or any contractual agreement between the MOD-Aldergrove and their disposal companies. But according to the researcher</w:t>
      </w:r>
      <w:r w:rsidR="007804BC">
        <w:rPr>
          <w:rFonts w:ascii="Verdana" w:hAnsi="Verdana"/>
        </w:rPr>
        <w:t>’s</w:t>
      </w:r>
      <w:r>
        <w:rPr>
          <w:rFonts w:ascii="Verdana" w:hAnsi="Verdana"/>
        </w:rPr>
        <w:t xml:space="preserve"> study, the Defence Infrastructure Organisation (DIO) pays Aramark for all kitchen waste disposal.</w:t>
      </w:r>
    </w:p>
    <w:p w14:paraId="478272E1" w14:textId="49D4251E" w:rsidR="00A9056D" w:rsidRDefault="00A9056D" w:rsidP="00A9056D">
      <w:pPr>
        <w:rPr>
          <w:rFonts w:ascii="Verdana" w:hAnsi="Verdana"/>
        </w:rPr>
      </w:pPr>
      <w:r>
        <w:rPr>
          <w:rFonts w:ascii="Verdana" w:hAnsi="Verdana"/>
          <w:b/>
        </w:rPr>
        <w:t>Q5.  Interviewer</w:t>
      </w:r>
      <w:r>
        <w:rPr>
          <w:rFonts w:ascii="Verdana" w:hAnsi="Verdana"/>
        </w:rPr>
        <w:t xml:space="preserve">:  How often </w:t>
      </w:r>
      <w:r w:rsidR="007804BC">
        <w:rPr>
          <w:rFonts w:ascii="Verdana" w:hAnsi="Verdana"/>
        </w:rPr>
        <w:t xml:space="preserve">does </w:t>
      </w:r>
      <w:r>
        <w:rPr>
          <w:rFonts w:ascii="Verdana" w:hAnsi="Verdana"/>
        </w:rPr>
        <w:t>the company collect your waste?</w:t>
      </w:r>
    </w:p>
    <w:p w14:paraId="727E08B0" w14:textId="77777777" w:rsidR="00A9056D" w:rsidRDefault="00A9056D" w:rsidP="00A9056D">
      <w:pPr>
        <w:rPr>
          <w:rFonts w:ascii="Verdana" w:hAnsi="Verdana"/>
          <w:b/>
        </w:rPr>
      </w:pPr>
      <w:r>
        <w:rPr>
          <w:rFonts w:ascii="Verdana" w:hAnsi="Verdana"/>
          <w:b/>
        </w:rPr>
        <w:t>Interviewees: Answer</w:t>
      </w:r>
    </w:p>
    <w:p w14:paraId="682037CE" w14:textId="49239593" w:rsidR="00A9056D" w:rsidRDefault="00A9056D" w:rsidP="00A9056D">
      <w:pPr>
        <w:rPr>
          <w:rFonts w:ascii="Verdana" w:hAnsi="Verdana"/>
        </w:rPr>
      </w:pPr>
      <w:r>
        <w:rPr>
          <w:rFonts w:ascii="Verdana" w:hAnsi="Verdana"/>
          <w:b/>
        </w:rPr>
        <w:t>Waste Food</w:t>
      </w:r>
      <w:r>
        <w:rPr>
          <w:rFonts w:ascii="Verdana" w:hAnsi="Verdana"/>
        </w:rPr>
        <w:t xml:space="preserve">- Collection of food waste is done on </w:t>
      </w:r>
      <w:r w:rsidR="00667401">
        <w:rPr>
          <w:rFonts w:ascii="Verdana" w:hAnsi="Verdana"/>
        </w:rPr>
        <w:t xml:space="preserve">a </w:t>
      </w:r>
      <w:r>
        <w:rPr>
          <w:rFonts w:ascii="Verdana" w:hAnsi="Verdana"/>
        </w:rPr>
        <w:t>weekly bas</w:t>
      </w:r>
      <w:r w:rsidR="00667401">
        <w:rPr>
          <w:rFonts w:ascii="Verdana" w:hAnsi="Verdana"/>
        </w:rPr>
        <w:t>i</w:t>
      </w:r>
      <w:r>
        <w:rPr>
          <w:rFonts w:ascii="Verdana" w:hAnsi="Verdana"/>
        </w:rPr>
        <w:t>s. The manager calls DIO office and they arrange with the company for collection.</w:t>
      </w:r>
    </w:p>
    <w:p w14:paraId="3709BB05" w14:textId="49F928FE" w:rsidR="00A9056D" w:rsidRDefault="00A9056D" w:rsidP="00A9056D">
      <w:pPr>
        <w:rPr>
          <w:rFonts w:ascii="Verdana" w:hAnsi="Verdana"/>
        </w:rPr>
      </w:pPr>
      <w:r>
        <w:rPr>
          <w:rFonts w:ascii="Verdana" w:hAnsi="Verdana"/>
          <w:b/>
        </w:rPr>
        <w:t>Oil Waste</w:t>
      </w:r>
      <w:r>
        <w:rPr>
          <w:rFonts w:ascii="Verdana" w:hAnsi="Verdana"/>
        </w:rPr>
        <w:t xml:space="preserve">-This waste is disposed by </w:t>
      </w:r>
      <w:bookmarkStart w:id="113" w:name="_Hlk513304917"/>
      <w:r>
        <w:rPr>
          <w:rFonts w:ascii="Verdana" w:hAnsi="Verdana"/>
        </w:rPr>
        <w:t xml:space="preserve">the VEOLIA </w:t>
      </w:r>
      <w:r w:rsidR="00667401">
        <w:rPr>
          <w:rFonts w:ascii="Verdana" w:hAnsi="Verdana"/>
        </w:rPr>
        <w:t>third</w:t>
      </w:r>
      <w:r>
        <w:rPr>
          <w:rFonts w:ascii="Verdana" w:hAnsi="Verdana"/>
        </w:rPr>
        <w:t xml:space="preserve"> party waste disposal company on </w:t>
      </w:r>
      <w:r w:rsidR="00667401">
        <w:rPr>
          <w:rFonts w:ascii="Verdana" w:hAnsi="Verdana"/>
        </w:rPr>
        <w:t xml:space="preserve">a </w:t>
      </w:r>
      <w:r>
        <w:rPr>
          <w:rFonts w:ascii="Verdana" w:hAnsi="Verdana"/>
        </w:rPr>
        <w:t>call bas</w:t>
      </w:r>
      <w:r w:rsidR="00667401">
        <w:rPr>
          <w:rFonts w:ascii="Verdana" w:hAnsi="Verdana"/>
        </w:rPr>
        <w:t>i</w:t>
      </w:r>
      <w:r>
        <w:rPr>
          <w:rFonts w:ascii="Verdana" w:hAnsi="Verdana"/>
        </w:rPr>
        <w:t>s</w:t>
      </w:r>
      <w:bookmarkEnd w:id="113"/>
      <w:r>
        <w:rPr>
          <w:rFonts w:ascii="Verdana" w:hAnsi="Verdana"/>
        </w:rPr>
        <w:t>. No time arrangement.</w:t>
      </w:r>
    </w:p>
    <w:p w14:paraId="0B5878D9" w14:textId="2DA458C6" w:rsidR="00A9056D" w:rsidRDefault="00A9056D" w:rsidP="00A9056D">
      <w:pPr>
        <w:rPr>
          <w:rFonts w:ascii="Verdana" w:hAnsi="Verdana"/>
        </w:rPr>
      </w:pPr>
      <w:r>
        <w:rPr>
          <w:rFonts w:ascii="Verdana" w:hAnsi="Verdana"/>
          <w:b/>
        </w:rPr>
        <w:lastRenderedPageBreak/>
        <w:t>General Waste</w:t>
      </w:r>
      <w:r>
        <w:rPr>
          <w:rFonts w:ascii="Verdana" w:hAnsi="Verdana"/>
        </w:rPr>
        <w:t>- weekly or twice week</w:t>
      </w:r>
      <w:r w:rsidR="00667401">
        <w:rPr>
          <w:rFonts w:ascii="Verdana" w:hAnsi="Verdana"/>
        </w:rPr>
        <w:t>ly</w:t>
      </w:r>
      <w:r>
        <w:rPr>
          <w:rFonts w:ascii="Verdana" w:hAnsi="Verdana"/>
        </w:rPr>
        <w:t xml:space="preserve"> collection. The </w:t>
      </w:r>
      <w:r w:rsidR="00667401">
        <w:rPr>
          <w:rFonts w:ascii="Verdana" w:hAnsi="Verdana"/>
        </w:rPr>
        <w:t>g</w:t>
      </w:r>
      <w:r>
        <w:rPr>
          <w:rFonts w:ascii="Verdana" w:hAnsi="Verdana"/>
        </w:rPr>
        <w:t xml:space="preserve">eneral waste is </w:t>
      </w:r>
      <w:r w:rsidR="00667401">
        <w:rPr>
          <w:rFonts w:ascii="Verdana" w:hAnsi="Verdana"/>
        </w:rPr>
        <w:t xml:space="preserve">disposed </w:t>
      </w:r>
      <w:r>
        <w:rPr>
          <w:rFonts w:ascii="Verdana" w:hAnsi="Verdana"/>
        </w:rPr>
        <w:t xml:space="preserve">by </w:t>
      </w:r>
      <w:r w:rsidR="00667401">
        <w:rPr>
          <w:rFonts w:ascii="Verdana" w:hAnsi="Verdana"/>
        </w:rPr>
        <w:t xml:space="preserve">third </w:t>
      </w:r>
      <w:r>
        <w:rPr>
          <w:rFonts w:ascii="Verdana" w:hAnsi="Verdana"/>
        </w:rPr>
        <w:t xml:space="preserve">party waste collection via the Aramark company. </w:t>
      </w:r>
    </w:p>
    <w:p w14:paraId="5C20E1FD" w14:textId="6EECBA7B" w:rsidR="00A9056D" w:rsidRDefault="00A9056D" w:rsidP="00A9056D">
      <w:pPr>
        <w:rPr>
          <w:rFonts w:ascii="Verdana" w:hAnsi="Verdana"/>
        </w:rPr>
      </w:pPr>
      <w:r>
        <w:rPr>
          <w:rFonts w:ascii="Verdana" w:hAnsi="Verdana"/>
          <w:b/>
        </w:rPr>
        <w:t>Q6.  Interviewer</w:t>
      </w:r>
      <w:r>
        <w:rPr>
          <w:rFonts w:ascii="Verdana" w:hAnsi="Verdana"/>
        </w:rPr>
        <w:t xml:space="preserve">:  If Aldergrove </w:t>
      </w:r>
      <w:r w:rsidR="00C43BC4" w:rsidRPr="00C43BC4">
        <w:rPr>
          <w:rFonts w:ascii="Verdana" w:hAnsi="Verdana"/>
          <w:color w:val="000000" w:themeColor="text1"/>
        </w:rPr>
        <w:t>Flying Station</w:t>
      </w:r>
      <w:r>
        <w:rPr>
          <w:rFonts w:ascii="Verdana" w:hAnsi="Verdana"/>
        </w:rPr>
        <w:t xml:space="preserve"> </w:t>
      </w:r>
      <w:r w:rsidR="00667401">
        <w:rPr>
          <w:rFonts w:ascii="Verdana" w:hAnsi="Verdana"/>
        </w:rPr>
        <w:t>were</w:t>
      </w:r>
      <w:r>
        <w:rPr>
          <w:rFonts w:ascii="Verdana" w:hAnsi="Verdana"/>
        </w:rPr>
        <w:t xml:space="preserve"> to improve its waste management System, which areas would you recommend for improvement?</w:t>
      </w:r>
    </w:p>
    <w:p w14:paraId="748A99D9" w14:textId="77777777" w:rsidR="00A9056D" w:rsidRDefault="00A9056D" w:rsidP="00A9056D">
      <w:pPr>
        <w:rPr>
          <w:rFonts w:ascii="Verdana" w:hAnsi="Verdana"/>
          <w:b/>
        </w:rPr>
      </w:pPr>
      <w:r>
        <w:rPr>
          <w:rFonts w:ascii="Verdana" w:hAnsi="Verdana"/>
          <w:b/>
        </w:rPr>
        <w:t>Interviewees: Answer</w:t>
      </w:r>
    </w:p>
    <w:p w14:paraId="043D0C1A" w14:textId="77777777" w:rsidR="00A9056D" w:rsidRDefault="00A9056D" w:rsidP="00A9056D">
      <w:pPr>
        <w:rPr>
          <w:rFonts w:ascii="Verdana" w:hAnsi="Verdana"/>
        </w:rPr>
      </w:pPr>
      <w:r>
        <w:rPr>
          <w:rFonts w:ascii="Verdana" w:hAnsi="Verdana"/>
        </w:rPr>
        <w:t>Analytically the researcher founds that Sgt Patterson has few waste management setbacks which can be looked at and improve on:</w:t>
      </w:r>
    </w:p>
    <w:p w14:paraId="3505F512" w14:textId="77777777" w:rsidR="00A9056D" w:rsidRDefault="00A9056D" w:rsidP="00A9056D">
      <w:pPr>
        <w:pStyle w:val="ListParagraph"/>
        <w:numPr>
          <w:ilvl w:val="0"/>
          <w:numId w:val="25"/>
        </w:numPr>
        <w:rPr>
          <w:rFonts w:ascii="Verdana" w:hAnsi="Verdana"/>
        </w:rPr>
      </w:pPr>
      <w:r>
        <w:rPr>
          <w:rFonts w:ascii="Verdana" w:hAnsi="Verdana"/>
        </w:rPr>
        <w:t>The Problem on dealing with new contractors, most time they delay on the collection of kitchen waste.</w:t>
      </w:r>
    </w:p>
    <w:p w14:paraId="40979326" w14:textId="2A8F4DFD" w:rsidR="00A9056D" w:rsidRDefault="00A9056D" w:rsidP="00A9056D">
      <w:pPr>
        <w:pStyle w:val="ListParagraph"/>
        <w:numPr>
          <w:ilvl w:val="0"/>
          <w:numId w:val="25"/>
        </w:numPr>
        <w:rPr>
          <w:rFonts w:ascii="Verdana" w:hAnsi="Verdana"/>
        </w:rPr>
      </w:pPr>
      <w:r>
        <w:rPr>
          <w:rFonts w:ascii="Verdana" w:hAnsi="Verdana"/>
        </w:rPr>
        <w:t xml:space="preserve">Mis-contractual agreement between </w:t>
      </w:r>
      <w:bookmarkStart w:id="114" w:name="_Hlk513305128"/>
      <w:r>
        <w:rPr>
          <w:rFonts w:ascii="Verdana" w:hAnsi="Verdana"/>
        </w:rPr>
        <w:t xml:space="preserve">DIO, Aramark and </w:t>
      </w:r>
      <w:r w:rsidR="00BC7A19">
        <w:rPr>
          <w:rFonts w:ascii="Verdana" w:hAnsi="Verdana"/>
        </w:rPr>
        <w:t>third p</w:t>
      </w:r>
      <w:r>
        <w:rPr>
          <w:rFonts w:ascii="Verdana" w:hAnsi="Verdana"/>
        </w:rPr>
        <w:t>arty</w:t>
      </w:r>
      <w:r w:rsidR="00BC7A19">
        <w:rPr>
          <w:rFonts w:ascii="Verdana" w:hAnsi="Verdana"/>
        </w:rPr>
        <w:t>.</w:t>
      </w:r>
    </w:p>
    <w:bookmarkEnd w:id="114"/>
    <w:p w14:paraId="11F4E9F5" w14:textId="3E614F1F" w:rsidR="00A9056D" w:rsidRDefault="00A9056D" w:rsidP="00A9056D">
      <w:pPr>
        <w:pStyle w:val="ListParagraph"/>
        <w:numPr>
          <w:ilvl w:val="0"/>
          <w:numId w:val="25"/>
        </w:numPr>
        <w:rPr>
          <w:rFonts w:ascii="Verdana" w:hAnsi="Verdana"/>
        </w:rPr>
      </w:pPr>
      <w:r>
        <w:rPr>
          <w:rFonts w:ascii="Verdana" w:hAnsi="Verdana"/>
        </w:rPr>
        <w:t xml:space="preserve">Aldergrove Security Group requires 72hours notice to allow waste disposal companies to enter the barracks for collection. This has become </w:t>
      </w:r>
      <w:r w:rsidR="00BC7A19">
        <w:rPr>
          <w:rFonts w:ascii="Verdana" w:hAnsi="Verdana"/>
        </w:rPr>
        <w:t>a</w:t>
      </w:r>
      <w:r>
        <w:rPr>
          <w:rFonts w:ascii="Verdana" w:hAnsi="Verdana"/>
        </w:rPr>
        <w:t xml:space="preserve"> problem for waste disposal. The Command</w:t>
      </w:r>
      <w:r w:rsidR="00BC7A19">
        <w:rPr>
          <w:rFonts w:ascii="Verdana" w:hAnsi="Verdana"/>
        </w:rPr>
        <w:t>ing</w:t>
      </w:r>
      <w:r>
        <w:rPr>
          <w:rFonts w:ascii="Verdana" w:hAnsi="Verdana"/>
        </w:rPr>
        <w:t xml:space="preserve"> officer of the Barracks must investigate on </w:t>
      </w:r>
      <w:r w:rsidR="00B00465">
        <w:rPr>
          <w:rFonts w:ascii="Verdana" w:hAnsi="Verdana"/>
        </w:rPr>
        <w:t>this</w:t>
      </w:r>
      <w:r>
        <w:rPr>
          <w:rFonts w:ascii="Verdana" w:hAnsi="Verdana"/>
        </w:rPr>
        <w:t xml:space="preserve"> area for the solution to improve the Aldergrove waste management because </w:t>
      </w:r>
      <w:r w:rsidR="00B00465">
        <w:rPr>
          <w:rFonts w:ascii="Verdana" w:hAnsi="Verdana"/>
        </w:rPr>
        <w:t>it</w:t>
      </w:r>
      <w:r>
        <w:rPr>
          <w:rFonts w:ascii="Verdana" w:hAnsi="Verdana"/>
        </w:rPr>
        <w:t xml:space="preserve"> may affect the camp Health and safety in general.</w:t>
      </w:r>
    </w:p>
    <w:p w14:paraId="7BC0049D" w14:textId="7246D3A4" w:rsidR="00A9056D" w:rsidRDefault="00A9056D" w:rsidP="00A9056D">
      <w:pPr>
        <w:pStyle w:val="ListParagraph"/>
        <w:numPr>
          <w:ilvl w:val="0"/>
          <w:numId w:val="25"/>
        </w:numPr>
        <w:rPr>
          <w:rFonts w:ascii="Verdana" w:hAnsi="Verdana"/>
        </w:rPr>
      </w:pPr>
      <w:r>
        <w:rPr>
          <w:rFonts w:ascii="Verdana" w:hAnsi="Verdana"/>
        </w:rPr>
        <w:t>After waste has been collected</w:t>
      </w:r>
      <w:r w:rsidR="00BC7A19">
        <w:rPr>
          <w:rFonts w:ascii="Verdana" w:hAnsi="Verdana"/>
        </w:rPr>
        <w:t>,</w:t>
      </w:r>
      <w:r>
        <w:rPr>
          <w:rFonts w:ascii="Verdana" w:hAnsi="Verdana"/>
        </w:rPr>
        <w:t xml:space="preserve"> </w:t>
      </w:r>
      <w:bookmarkStart w:id="115" w:name="_Hlk513305281"/>
      <w:r>
        <w:rPr>
          <w:rFonts w:ascii="Verdana" w:hAnsi="Verdana"/>
        </w:rPr>
        <w:t>his kitchen staff have to wash the empty food waste receptacles but according to the Food Safety and Health</w:t>
      </w:r>
      <w:bookmarkEnd w:id="115"/>
      <w:r w:rsidR="00BC7A19">
        <w:rPr>
          <w:rFonts w:ascii="Verdana" w:hAnsi="Verdana"/>
        </w:rPr>
        <w:t xml:space="preserve">. </w:t>
      </w:r>
      <w:r w:rsidR="00B258C7">
        <w:rPr>
          <w:rFonts w:ascii="Verdana" w:hAnsi="Verdana"/>
        </w:rPr>
        <w:t>They must</w:t>
      </w:r>
      <w:r>
        <w:rPr>
          <w:rFonts w:ascii="Verdana" w:hAnsi="Verdana"/>
        </w:rPr>
        <w:t xml:space="preserve"> avoid cleaning waste bins</w:t>
      </w:r>
      <w:r w:rsidR="00BC7A19">
        <w:rPr>
          <w:rFonts w:ascii="Verdana" w:hAnsi="Verdana"/>
        </w:rPr>
        <w:t xml:space="preserve"> in the kitchen</w:t>
      </w:r>
      <w:r>
        <w:rPr>
          <w:rFonts w:ascii="Verdana" w:hAnsi="Verdana"/>
        </w:rPr>
        <w:t xml:space="preserve">. The Barracks need to task another department to embark on this job. </w:t>
      </w:r>
      <w:r w:rsidR="00B258C7">
        <w:rPr>
          <w:rFonts w:ascii="Verdana" w:hAnsi="Verdana"/>
        </w:rPr>
        <w:t>H</w:t>
      </w:r>
      <w:r>
        <w:rPr>
          <w:rFonts w:ascii="Verdana" w:hAnsi="Verdana"/>
        </w:rPr>
        <w:t xml:space="preserve">e recommended that the Aldergrove </w:t>
      </w:r>
      <w:r w:rsidR="00B258C7">
        <w:rPr>
          <w:rFonts w:ascii="Verdana" w:hAnsi="Verdana"/>
        </w:rPr>
        <w:t>r</w:t>
      </w:r>
      <w:r>
        <w:rPr>
          <w:rFonts w:ascii="Verdana" w:hAnsi="Verdana"/>
        </w:rPr>
        <w:t>ecycl</w:t>
      </w:r>
      <w:r w:rsidR="00B258C7">
        <w:rPr>
          <w:rFonts w:ascii="Verdana" w:hAnsi="Verdana"/>
        </w:rPr>
        <w:t>ing</w:t>
      </w:r>
      <w:r>
        <w:rPr>
          <w:rFonts w:ascii="Verdana" w:hAnsi="Verdana"/>
        </w:rPr>
        <w:t xml:space="preserve"> Department must deal with that.     </w:t>
      </w:r>
    </w:p>
    <w:p w14:paraId="107DE61C" w14:textId="77777777" w:rsidR="00A9056D" w:rsidRDefault="00A9056D" w:rsidP="00A9056D">
      <w:pPr>
        <w:pStyle w:val="ListParagraph"/>
        <w:rPr>
          <w:rFonts w:ascii="Verdana" w:hAnsi="Verdana"/>
        </w:rPr>
      </w:pPr>
    </w:p>
    <w:p w14:paraId="48F18960" w14:textId="77777777" w:rsidR="00A9056D" w:rsidRDefault="00A9056D" w:rsidP="00A9056D">
      <w:pPr>
        <w:pStyle w:val="ListParagraph"/>
        <w:rPr>
          <w:rFonts w:ascii="Verdana" w:hAnsi="Verdana"/>
        </w:rPr>
      </w:pPr>
    </w:p>
    <w:p w14:paraId="75301378" w14:textId="0B24F12F" w:rsidR="00A9056D" w:rsidRDefault="00560708" w:rsidP="00A9056D">
      <w:pPr>
        <w:pStyle w:val="Heading2"/>
        <w:rPr>
          <w:rFonts w:ascii="Verdana" w:hAnsi="Verdana"/>
          <w:b/>
          <w:color w:val="auto"/>
          <w:sz w:val="22"/>
        </w:rPr>
      </w:pPr>
      <w:bookmarkStart w:id="116" w:name="_Hlk513305485"/>
      <w:bookmarkStart w:id="117" w:name="_Toc533769856"/>
      <w:r>
        <w:rPr>
          <w:rFonts w:ascii="Verdana" w:hAnsi="Verdana"/>
          <w:b/>
          <w:color w:val="auto"/>
          <w:sz w:val="22"/>
        </w:rPr>
        <w:t xml:space="preserve">4.4 THE SEMI–STRUCTURED INTERVIEW </w:t>
      </w:r>
      <w:r w:rsidR="00173D73">
        <w:rPr>
          <w:rFonts w:ascii="Verdana" w:hAnsi="Verdana"/>
          <w:b/>
          <w:color w:val="auto"/>
          <w:sz w:val="22"/>
        </w:rPr>
        <w:t xml:space="preserve">WITH </w:t>
      </w:r>
      <w:r>
        <w:rPr>
          <w:rFonts w:ascii="Verdana" w:hAnsi="Verdana"/>
          <w:b/>
          <w:color w:val="auto"/>
          <w:sz w:val="22"/>
        </w:rPr>
        <w:t>ALDERGROVE RECYCL</w:t>
      </w:r>
      <w:r w:rsidR="007F3F67">
        <w:rPr>
          <w:rFonts w:ascii="Verdana" w:hAnsi="Verdana"/>
          <w:b/>
          <w:color w:val="auto"/>
          <w:sz w:val="22"/>
        </w:rPr>
        <w:t>ING</w:t>
      </w:r>
      <w:r>
        <w:rPr>
          <w:rFonts w:ascii="Verdana" w:hAnsi="Verdana"/>
          <w:b/>
          <w:color w:val="auto"/>
          <w:sz w:val="22"/>
        </w:rPr>
        <w:t xml:space="preserve"> DEPUTY MANAGER </w:t>
      </w:r>
      <w:r w:rsidR="00173D73">
        <w:rPr>
          <w:rFonts w:ascii="Verdana" w:hAnsi="Verdana"/>
          <w:b/>
          <w:color w:val="auto"/>
          <w:sz w:val="22"/>
        </w:rPr>
        <w:t>(</w:t>
      </w:r>
      <w:r>
        <w:rPr>
          <w:rFonts w:ascii="Verdana" w:hAnsi="Verdana"/>
          <w:b/>
          <w:color w:val="auto"/>
          <w:sz w:val="22"/>
        </w:rPr>
        <w:t>MR</w:t>
      </w:r>
      <w:r w:rsidR="00173D73">
        <w:rPr>
          <w:rFonts w:ascii="Verdana" w:hAnsi="Verdana"/>
          <w:b/>
          <w:color w:val="auto"/>
          <w:sz w:val="22"/>
        </w:rPr>
        <w:t>.</w:t>
      </w:r>
      <w:r>
        <w:rPr>
          <w:rFonts w:ascii="Verdana" w:hAnsi="Verdana"/>
          <w:b/>
          <w:color w:val="auto"/>
          <w:sz w:val="22"/>
        </w:rPr>
        <w:t xml:space="preserve"> </w:t>
      </w:r>
      <w:r w:rsidRPr="007F3F67">
        <w:rPr>
          <w:rFonts w:ascii="Verdana" w:hAnsi="Verdana"/>
          <w:b/>
          <w:color w:val="auto"/>
          <w:sz w:val="22"/>
        </w:rPr>
        <w:t>PADDY LYNN</w:t>
      </w:r>
      <w:r w:rsidR="00173D73" w:rsidRPr="007F3F67">
        <w:rPr>
          <w:rFonts w:ascii="Verdana" w:hAnsi="Verdana"/>
          <w:b/>
          <w:color w:val="auto"/>
          <w:sz w:val="22"/>
        </w:rPr>
        <w:t>).</w:t>
      </w:r>
      <w:bookmarkEnd w:id="117"/>
    </w:p>
    <w:bookmarkEnd w:id="116"/>
    <w:p w14:paraId="5067DC80" w14:textId="5F5B0F95" w:rsidR="00A9056D" w:rsidRDefault="00A9056D" w:rsidP="00A9056D">
      <w:pPr>
        <w:rPr>
          <w:rFonts w:ascii="Verdana" w:hAnsi="Verdana"/>
        </w:rPr>
      </w:pPr>
      <w:r>
        <w:rPr>
          <w:rFonts w:ascii="Verdana" w:hAnsi="Verdana"/>
          <w:b/>
        </w:rPr>
        <w:t>Aim:</w:t>
      </w:r>
      <w:r>
        <w:rPr>
          <w:rFonts w:ascii="Verdana" w:hAnsi="Verdana"/>
        </w:rPr>
        <w:t xml:space="preserve"> The purpose of this interview was to engage directly with the Aldergrove Recycle Center management on waste disposal</w:t>
      </w:r>
      <w:r w:rsidR="00173D73">
        <w:rPr>
          <w:rFonts w:ascii="Verdana" w:hAnsi="Verdana"/>
        </w:rPr>
        <w:t xml:space="preserve"> for 15 minutes</w:t>
      </w:r>
      <w:r>
        <w:rPr>
          <w:rFonts w:ascii="Verdana" w:hAnsi="Verdana"/>
        </w:rPr>
        <w:t>. Also, to attain their opinions on disposal waste issues and possible solution to those issues. Finally, to seek his opinion on whether Aldergrove managed its waste effectively or not.</w:t>
      </w:r>
    </w:p>
    <w:p w14:paraId="3B8308B8" w14:textId="63B6BF80" w:rsidR="00A9056D" w:rsidRDefault="00A9056D" w:rsidP="00A9056D">
      <w:pPr>
        <w:rPr>
          <w:rFonts w:ascii="Verdana" w:hAnsi="Verdana"/>
        </w:rPr>
      </w:pPr>
      <w:r>
        <w:rPr>
          <w:rFonts w:ascii="Verdana" w:hAnsi="Verdana"/>
          <w:b/>
        </w:rPr>
        <w:t xml:space="preserve">Q1.  Interviewer: </w:t>
      </w:r>
      <w:r>
        <w:rPr>
          <w:rFonts w:ascii="Verdana" w:hAnsi="Verdana"/>
        </w:rPr>
        <w:t xml:space="preserve">Which </w:t>
      </w:r>
      <w:r w:rsidR="007F3F67">
        <w:rPr>
          <w:rFonts w:ascii="Verdana" w:hAnsi="Verdana"/>
        </w:rPr>
        <w:t>K</w:t>
      </w:r>
      <w:r>
        <w:rPr>
          <w:rFonts w:ascii="Verdana" w:hAnsi="Verdana"/>
        </w:rPr>
        <w:t>ind</w:t>
      </w:r>
      <w:r w:rsidR="007F3F67">
        <w:rPr>
          <w:rFonts w:ascii="Verdana" w:hAnsi="Verdana"/>
        </w:rPr>
        <w:t>s</w:t>
      </w:r>
      <w:r>
        <w:rPr>
          <w:rFonts w:ascii="Verdana" w:hAnsi="Verdana"/>
        </w:rPr>
        <w:t xml:space="preserve"> of waste do people dispose of here?</w:t>
      </w:r>
    </w:p>
    <w:p w14:paraId="2CF25C1A" w14:textId="77777777" w:rsidR="00A9056D" w:rsidRDefault="00A9056D" w:rsidP="00A9056D">
      <w:pPr>
        <w:rPr>
          <w:rFonts w:ascii="Verdana" w:hAnsi="Verdana"/>
          <w:b/>
        </w:rPr>
      </w:pPr>
      <w:r>
        <w:rPr>
          <w:rFonts w:ascii="Verdana" w:hAnsi="Verdana"/>
          <w:b/>
        </w:rPr>
        <w:lastRenderedPageBreak/>
        <w:t>Interviewees: Answer</w:t>
      </w:r>
    </w:p>
    <w:p w14:paraId="68C42271" w14:textId="74B444F8" w:rsidR="00A9056D" w:rsidRDefault="00A9056D" w:rsidP="00A9056D">
      <w:pPr>
        <w:rPr>
          <w:rFonts w:ascii="Verdana" w:hAnsi="Verdana"/>
        </w:rPr>
      </w:pPr>
      <w:r>
        <w:rPr>
          <w:rFonts w:ascii="Verdana" w:hAnsi="Verdana"/>
        </w:rPr>
        <w:t>According to Mr. Lynn</w:t>
      </w:r>
      <w:r w:rsidR="007F3F67">
        <w:rPr>
          <w:rFonts w:ascii="Verdana" w:hAnsi="Verdana"/>
        </w:rPr>
        <w:t>’s</w:t>
      </w:r>
      <w:r>
        <w:rPr>
          <w:rFonts w:ascii="Verdana" w:hAnsi="Verdana"/>
        </w:rPr>
        <w:t xml:space="preserve"> response, the researcher analysed that most of the waste disposed of at the centre w</w:t>
      </w:r>
      <w:r w:rsidR="007F3F67">
        <w:rPr>
          <w:rFonts w:ascii="Verdana" w:hAnsi="Verdana"/>
        </w:rPr>
        <w:t>as</w:t>
      </w:r>
      <w:r>
        <w:rPr>
          <w:rFonts w:ascii="Verdana" w:hAnsi="Verdana"/>
        </w:rPr>
        <w:t xml:space="preserve"> cardboard/paper, </w:t>
      </w:r>
      <w:r w:rsidR="007F3F67">
        <w:rPr>
          <w:rFonts w:ascii="Verdana" w:hAnsi="Verdana"/>
        </w:rPr>
        <w:t>m</w:t>
      </w:r>
      <w:r>
        <w:rPr>
          <w:rFonts w:ascii="Verdana" w:hAnsi="Verdana"/>
        </w:rPr>
        <w:t xml:space="preserve">etal, </w:t>
      </w:r>
      <w:r w:rsidR="007F3F67">
        <w:rPr>
          <w:rFonts w:ascii="Verdana" w:hAnsi="Verdana"/>
        </w:rPr>
        <w:t>w</w:t>
      </w:r>
      <w:r>
        <w:rPr>
          <w:rFonts w:ascii="Verdana" w:hAnsi="Verdana"/>
        </w:rPr>
        <w:t xml:space="preserve">ood, </w:t>
      </w:r>
      <w:r w:rsidR="007F3F67">
        <w:rPr>
          <w:rFonts w:ascii="Verdana" w:hAnsi="Verdana"/>
        </w:rPr>
        <w:t>g</w:t>
      </w:r>
      <w:r>
        <w:rPr>
          <w:rFonts w:ascii="Verdana" w:hAnsi="Verdana"/>
        </w:rPr>
        <w:t xml:space="preserve">eneral </w:t>
      </w:r>
      <w:r w:rsidR="007F3F67">
        <w:rPr>
          <w:rFonts w:ascii="Verdana" w:hAnsi="Verdana"/>
        </w:rPr>
        <w:t>h</w:t>
      </w:r>
      <w:r>
        <w:rPr>
          <w:rFonts w:ascii="Verdana" w:hAnsi="Verdana"/>
        </w:rPr>
        <w:t xml:space="preserve">ousehold waste and </w:t>
      </w:r>
      <w:r w:rsidR="007F3F67">
        <w:rPr>
          <w:rFonts w:ascii="Verdana" w:hAnsi="Verdana"/>
        </w:rPr>
        <w:t>e</w:t>
      </w:r>
      <w:r>
        <w:rPr>
          <w:rFonts w:ascii="Verdana" w:hAnsi="Verdana"/>
        </w:rPr>
        <w:t>lectronic waste.</w:t>
      </w:r>
    </w:p>
    <w:p w14:paraId="476A3074" w14:textId="0EF70508" w:rsidR="00A9056D" w:rsidRDefault="00A9056D" w:rsidP="00A9056D">
      <w:pPr>
        <w:rPr>
          <w:rFonts w:ascii="Verdana" w:hAnsi="Verdana"/>
        </w:rPr>
      </w:pPr>
      <w:r>
        <w:rPr>
          <w:rFonts w:ascii="Verdana" w:hAnsi="Verdana"/>
        </w:rPr>
        <w:t xml:space="preserve">Therefore, it was noticed that there is NO food waste metal skip at the </w:t>
      </w:r>
      <w:r w:rsidR="007F3F67">
        <w:rPr>
          <w:rFonts w:ascii="Verdana" w:hAnsi="Verdana"/>
        </w:rPr>
        <w:t>c</w:t>
      </w:r>
      <w:r>
        <w:rPr>
          <w:rFonts w:ascii="Verdana" w:hAnsi="Verdana"/>
        </w:rPr>
        <w:t>entre</w:t>
      </w:r>
      <w:r w:rsidR="007F3F67">
        <w:rPr>
          <w:rFonts w:ascii="Verdana" w:hAnsi="Verdana"/>
        </w:rPr>
        <w:t>.</w:t>
      </w:r>
      <w:r>
        <w:rPr>
          <w:rFonts w:ascii="Verdana" w:hAnsi="Verdana"/>
        </w:rPr>
        <w:t xml:space="preserve"> </w:t>
      </w:r>
      <w:r w:rsidR="007F3F67">
        <w:rPr>
          <w:rFonts w:ascii="Verdana" w:hAnsi="Verdana"/>
        </w:rPr>
        <w:t>T</w:t>
      </w:r>
      <w:r>
        <w:rPr>
          <w:rFonts w:ascii="Verdana" w:hAnsi="Verdana"/>
        </w:rPr>
        <w:t xml:space="preserve">he study will recommend to the authorities </w:t>
      </w:r>
      <w:r w:rsidR="007F3F67">
        <w:rPr>
          <w:rFonts w:ascii="Verdana" w:hAnsi="Verdana"/>
        </w:rPr>
        <w:t>that they should</w:t>
      </w:r>
      <w:r>
        <w:rPr>
          <w:rFonts w:ascii="Verdana" w:hAnsi="Verdana"/>
        </w:rPr>
        <w:t xml:space="preserve"> install </w:t>
      </w:r>
      <w:r w:rsidR="007F3F67">
        <w:rPr>
          <w:rFonts w:ascii="Verdana" w:hAnsi="Verdana"/>
        </w:rPr>
        <w:t xml:space="preserve">a </w:t>
      </w:r>
      <w:r>
        <w:rPr>
          <w:rFonts w:ascii="Verdana" w:hAnsi="Verdana"/>
        </w:rPr>
        <w:t>food waste skip at its cent</w:t>
      </w:r>
      <w:r w:rsidR="007F3F67">
        <w:rPr>
          <w:rFonts w:ascii="Verdana" w:hAnsi="Verdana"/>
        </w:rPr>
        <w:t>re</w:t>
      </w:r>
      <w:r>
        <w:rPr>
          <w:rFonts w:ascii="Verdana" w:hAnsi="Verdana"/>
        </w:rPr>
        <w:t xml:space="preserve">.  </w:t>
      </w:r>
    </w:p>
    <w:p w14:paraId="4FD19F17" w14:textId="77777777" w:rsidR="00A9056D" w:rsidRDefault="00A9056D" w:rsidP="00A9056D">
      <w:pPr>
        <w:rPr>
          <w:rFonts w:ascii="Verdana" w:hAnsi="Verdana"/>
        </w:rPr>
      </w:pPr>
      <w:r>
        <w:rPr>
          <w:rFonts w:ascii="Verdana" w:hAnsi="Verdana"/>
          <w:b/>
        </w:rPr>
        <w:t xml:space="preserve">Q2.  Interviewer: </w:t>
      </w:r>
      <w:r>
        <w:rPr>
          <w:rFonts w:ascii="Verdana" w:hAnsi="Verdana"/>
        </w:rPr>
        <w:t>Which days do you operate and how often do people visit this centre for disposal?</w:t>
      </w:r>
    </w:p>
    <w:p w14:paraId="37D1241A" w14:textId="77777777" w:rsidR="00A9056D" w:rsidRDefault="00A9056D" w:rsidP="00A9056D">
      <w:pPr>
        <w:rPr>
          <w:rFonts w:ascii="Verdana" w:hAnsi="Verdana"/>
          <w:b/>
        </w:rPr>
      </w:pPr>
      <w:r>
        <w:rPr>
          <w:rFonts w:ascii="Verdana" w:hAnsi="Verdana"/>
          <w:b/>
        </w:rPr>
        <w:t>Interviewees: Answer</w:t>
      </w:r>
    </w:p>
    <w:p w14:paraId="6D62BEC0" w14:textId="08A9219A" w:rsidR="00A9056D" w:rsidRDefault="00A9056D" w:rsidP="00A9056D">
      <w:pPr>
        <w:rPr>
          <w:rFonts w:ascii="Verdana" w:hAnsi="Verdana"/>
        </w:rPr>
      </w:pPr>
      <w:r>
        <w:rPr>
          <w:rFonts w:ascii="Verdana" w:hAnsi="Verdana"/>
        </w:rPr>
        <w:t>Based on Mr Lynn</w:t>
      </w:r>
      <w:r w:rsidR="007F3F67">
        <w:rPr>
          <w:rFonts w:ascii="Verdana" w:hAnsi="Verdana"/>
        </w:rPr>
        <w:t>’s</w:t>
      </w:r>
      <w:r>
        <w:rPr>
          <w:rFonts w:ascii="Verdana" w:hAnsi="Verdana"/>
        </w:rPr>
        <w:t xml:space="preserve"> feedback, the center operates from Monday to Thursday </w:t>
      </w:r>
      <w:r w:rsidR="007F3F67">
        <w:rPr>
          <w:rFonts w:ascii="Verdana" w:hAnsi="Verdana"/>
        </w:rPr>
        <w:t>from</w:t>
      </w:r>
      <w:r>
        <w:rPr>
          <w:rFonts w:ascii="Verdana" w:hAnsi="Verdana"/>
        </w:rPr>
        <w:t xml:space="preserve"> </w:t>
      </w:r>
      <w:r w:rsidR="0057267E">
        <w:rPr>
          <w:rFonts w:ascii="Verdana" w:hAnsi="Verdana"/>
        </w:rPr>
        <w:t>0</w:t>
      </w:r>
      <w:r>
        <w:rPr>
          <w:rFonts w:ascii="Verdana" w:hAnsi="Verdana"/>
        </w:rPr>
        <w:t>8</w:t>
      </w:r>
      <w:r w:rsidR="0057267E">
        <w:rPr>
          <w:rFonts w:ascii="Verdana" w:hAnsi="Verdana"/>
        </w:rPr>
        <w:t>:00-</w:t>
      </w:r>
      <w:r>
        <w:rPr>
          <w:rFonts w:ascii="Verdana" w:hAnsi="Verdana"/>
        </w:rPr>
        <w:t xml:space="preserve">15:00 but on Fridays </w:t>
      </w:r>
      <w:r w:rsidR="0057267E">
        <w:rPr>
          <w:rFonts w:ascii="Verdana" w:hAnsi="Verdana"/>
        </w:rPr>
        <w:t>0</w:t>
      </w:r>
      <w:r>
        <w:rPr>
          <w:rFonts w:ascii="Verdana" w:hAnsi="Verdana"/>
        </w:rPr>
        <w:t>8:</w:t>
      </w:r>
      <w:r w:rsidR="0057267E">
        <w:rPr>
          <w:rFonts w:ascii="Verdana" w:hAnsi="Verdana"/>
        </w:rPr>
        <w:t>00-</w:t>
      </w:r>
      <w:r>
        <w:rPr>
          <w:rFonts w:ascii="Verdana" w:hAnsi="Verdana"/>
        </w:rPr>
        <w:t>12:00. He further said that most</w:t>
      </w:r>
      <w:r w:rsidR="007F3F67">
        <w:rPr>
          <w:rFonts w:ascii="Verdana" w:hAnsi="Verdana"/>
        </w:rPr>
        <w:t xml:space="preserve"> of the</w:t>
      </w:r>
      <w:r>
        <w:rPr>
          <w:rFonts w:ascii="Verdana" w:hAnsi="Verdana"/>
        </w:rPr>
        <w:t xml:space="preserve"> time the centre is busy receiving waste from </w:t>
      </w:r>
      <w:r w:rsidR="0057267E">
        <w:rPr>
          <w:rFonts w:ascii="Verdana" w:hAnsi="Verdana"/>
        </w:rPr>
        <w:t>its</w:t>
      </w:r>
      <w:r>
        <w:rPr>
          <w:rFonts w:ascii="Verdana" w:hAnsi="Verdana"/>
        </w:rPr>
        <w:t xml:space="preserve"> costumers (department and House). Based on Lynn</w:t>
      </w:r>
      <w:r w:rsidR="007F3F67">
        <w:rPr>
          <w:rFonts w:ascii="Verdana" w:hAnsi="Verdana"/>
        </w:rPr>
        <w:t>’s</w:t>
      </w:r>
      <w:r>
        <w:rPr>
          <w:rFonts w:ascii="Verdana" w:hAnsi="Verdana"/>
        </w:rPr>
        <w:t xml:space="preserve"> respon</w:t>
      </w:r>
      <w:r w:rsidR="007F3F67">
        <w:rPr>
          <w:rFonts w:ascii="Verdana" w:hAnsi="Verdana"/>
        </w:rPr>
        <w:t>se</w:t>
      </w:r>
      <w:r>
        <w:rPr>
          <w:rFonts w:ascii="Verdana" w:hAnsi="Verdana"/>
        </w:rPr>
        <w:t xml:space="preserve"> the researcher recommends that Friday half day opening timing must be extended to 15:00 because most workers clear their workshop and office </w:t>
      </w:r>
      <w:r w:rsidR="007F3F67">
        <w:rPr>
          <w:rFonts w:ascii="Verdana" w:hAnsi="Verdana"/>
        </w:rPr>
        <w:t>on</w:t>
      </w:r>
      <w:r>
        <w:rPr>
          <w:rFonts w:ascii="Verdana" w:hAnsi="Verdana"/>
        </w:rPr>
        <w:t xml:space="preserve"> Friday</w:t>
      </w:r>
      <w:r w:rsidR="007F3F67">
        <w:rPr>
          <w:rFonts w:ascii="Verdana" w:hAnsi="Verdana"/>
        </w:rPr>
        <w:t>s</w:t>
      </w:r>
      <w:r>
        <w:rPr>
          <w:rFonts w:ascii="Verdana" w:hAnsi="Verdana"/>
        </w:rPr>
        <w:t xml:space="preserve"> before closing for the weekend. Then, 15:00 </w:t>
      </w:r>
      <w:r w:rsidR="007F3F67">
        <w:rPr>
          <w:rFonts w:ascii="Verdana" w:hAnsi="Verdana"/>
        </w:rPr>
        <w:t xml:space="preserve">closing </w:t>
      </w:r>
      <w:r>
        <w:rPr>
          <w:rFonts w:ascii="Verdana" w:hAnsi="Verdana"/>
        </w:rPr>
        <w:t xml:space="preserve">will create availability </w:t>
      </w:r>
      <w:r w:rsidR="00B239E2">
        <w:rPr>
          <w:rFonts w:ascii="Verdana" w:hAnsi="Verdana"/>
        </w:rPr>
        <w:t>for users</w:t>
      </w:r>
      <w:r>
        <w:rPr>
          <w:rFonts w:ascii="Verdana" w:hAnsi="Verdana"/>
        </w:rPr>
        <w:t>.</w:t>
      </w:r>
    </w:p>
    <w:p w14:paraId="003CCCA2" w14:textId="77777777" w:rsidR="00A9056D" w:rsidRDefault="00A9056D" w:rsidP="00A9056D">
      <w:pPr>
        <w:rPr>
          <w:rFonts w:ascii="Verdana" w:hAnsi="Verdana"/>
        </w:rPr>
      </w:pPr>
      <w:r>
        <w:rPr>
          <w:rFonts w:ascii="Verdana" w:hAnsi="Verdana"/>
          <w:b/>
        </w:rPr>
        <w:t>Q3.  Interviewer</w:t>
      </w:r>
      <w:r>
        <w:rPr>
          <w:rFonts w:ascii="Verdana" w:hAnsi="Verdana"/>
        </w:rPr>
        <w:t>:  Do you have a waste policy? If Yes, how do you comply with it?</w:t>
      </w:r>
    </w:p>
    <w:p w14:paraId="37830026" w14:textId="77777777" w:rsidR="00A9056D" w:rsidRDefault="00A9056D" w:rsidP="00A9056D">
      <w:pPr>
        <w:rPr>
          <w:rFonts w:ascii="Verdana" w:hAnsi="Verdana"/>
          <w:b/>
        </w:rPr>
      </w:pPr>
      <w:r>
        <w:rPr>
          <w:rFonts w:ascii="Verdana" w:hAnsi="Verdana"/>
          <w:b/>
        </w:rPr>
        <w:t>Interviewees: Answer</w:t>
      </w:r>
    </w:p>
    <w:p w14:paraId="37A98C78" w14:textId="264342C0" w:rsidR="00A9056D" w:rsidRDefault="00A9056D" w:rsidP="00A9056D">
      <w:pPr>
        <w:rPr>
          <w:rFonts w:ascii="Verdana" w:hAnsi="Verdana"/>
          <w:lang w:val="en-US"/>
        </w:rPr>
      </w:pPr>
      <w:r>
        <w:rPr>
          <w:rFonts w:ascii="Verdana" w:hAnsi="Verdana"/>
        </w:rPr>
        <w:t xml:space="preserve">Mr Lynn </w:t>
      </w:r>
      <w:r>
        <w:rPr>
          <w:rFonts w:ascii="Verdana" w:hAnsi="Verdana"/>
          <w:lang w:val="en-US"/>
        </w:rPr>
        <w:t>said YES, they do.  Further respons</w:t>
      </w:r>
      <w:r w:rsidR="009269ED">
        <w:rPr>
          <w:rFonts w:ascii="Verdana" w:hAnsi="Verdana"/>
          <w:lang w:val="en-US"/>
        </w:rPr>
        <w:t>es</w:t>
      </w:r>
      <w:r>
        <w:rPr>
          <w:rFonts w:ascii="Verdana" w:hAnsi="Verdana"/>
          <w:lang w:val="en-US"/>
        </w:rPr>
        <w:t xml:space="preserve"> prove that, the </w:t>
      </w:r>
      <w:r w:rsidR="009269ED">
        <w:rPr>
          <w:rFonts w:ascii="Verdana" w:hAnsi="Verdana"/>
          <w:lang w:val="en-US"/>
        </w:rPr>
        <w:t>w</w:t>
      </w:r>
      <w:r>
        <w:rPr>
          <w:rFonts w:ascii="Verdana" w:hAnsi="Verdana"/>
          <w:lang w:val="en-US"/>
        </w:rPr>
        <w:t xml:space="preserve">aste policy is manually held at the site. MOD rule enforce the </w:t>
      </w:r>
      <w:r w:rsidR="009269ED">
        <w:rPr>
          <w:rFonts w:ascii="Verdana" w:hAnsi="Verdana"/>
          <w:lang w:val="en-US"/>
        </w:rPr>
        <w:t>centre</w:t>
      </w:r>
      <w:r>
        <w:rPr>
          <w:rFonts w:ascii="Verdana" w:hAnsi="Verdana"/>
          <w:lang w:val="en-US"/>
        </w:rPr>
        <w:t xml:space="preserve"> </w:t>
      </w:r>
      <w:r w:rsidR="009269ED">
        <w:rPr>
          <w:rFonts w:ascii="Verdana" w:hAnsi="Verdana"/>
          <w:lang w:val="en-US"/>
        </w:rPr>
        <w:t>personnel</w:t>
      </w:r>
      <w:r>
        <w:rPr>
          <w:rFonts w:ascii="Verdana" w:hAnsi="Verdana"/>
          <w:lang w:val="en-US"/>
        </w:rPr>
        <w:t xml:space="preserve"> to conduct </w:t>
      </w:r>
      <w:r w:rsidR="009269ED">
        <w:rPr>
          <w:rFonts w:ascii="Verdana" w:hAnsi="Verdana"/>
          <w:lang w:val="en-US"/>
        </w:rPr>
        <w:t>w</w:t>
      </w:r>
      <w:r>
        <w:rPr>
          <w:rFonts w:ascii="Verdana" w:hAnsi="Verdana"/>
          <w:lang w:val="en-US"/>
        </w:rPr>
        <w:t>eekly che</w:t>
      </w:r>
      <w:r w:rsidR="009269ED">
        <w:rPr>
          <w:rFonts w:ascii="Verdana" w:hAnsi="Verdana"/>
          <w:lang w:val="en-US"/>
        </w:rPr>
        <w:t>c</w:t>
      </w:r>
      <w:r>
        <w:rPr>
          <w:rFonts w:ascii="Verdana" w:hAnsi="Verdana"/>
          <w:lang w:val="en-US"/>
        </w:rPr>
        <w:t xml:space="preserve">ks, </w:t>
      </w:r>
      <w:r w:rsidR="009269ED">
        <w:rPr>
          <w:rFonts w:ascii="Verdana" w:hAnsi="Verdana"/>
          <w:lang w:val="en-US"/>
        </w:rPr>
        <w:t>m</w:t>
      </w:r>
      <w:r>
        <w:rPr>
          <w:rFonts w:ascii="Verdana" w:hAnsi="Verdana"/>
          <w:lang w:val="en-US"/>
        </w:rPr>
        <w:t xml:space="preserve">onthly </w:t>
      </w:r>
      <w:r w:rsidR="009269ED">
        <w:rPr>
          <w:rFonts w:ascii="Verdana" w:hAnsi="Verdana"/>
          <w:lang w:val="en-US"/>
        </w:rPr>
        <w:t>c</w:t>
      </w:r>
      <w:r>
        <w:rPr>
          <w:rFonts w:ascii="Verdana" w:hAnsi="Verdana"/>
          <w:lang w:val="en-US"/>
        </w:rPr>
        <w:t>he</w:t>
      </w:r>
      <w:r w:rsidR="009269ED">
        <w:rPr>
          <w:rFonts w:ascii="Verdana" w:hAnsi="Verdana"/>
          <w:lang w:val="en-US"/>
        </w:rPr>
        <w:t>c</w:t>
      </w:r>
      <w:r>
        <w:rPr>
          <w:rFonts w:ascii="Verdana" w:hAnsi="Verdana"/>
          <w:lang w:val="en-US"/>
        </w:rPr>
        <w:t xml:space="preserve">k. More so, an annual check is conducted by </w:t>
      </w:r>
      <w:r w:rsidR="009269ED">
        <w:rPr>
          <w:rFonts w:ascii="Verdana" w:hAnsi="Verdana"/>
          <w:lang w:val="en-US"/>
        </w:rPr>
        <w:t>the MOD Health</w:t>
      </w:r>
      <w:r>
        <w:rPr>
          <w:rFonts w:ascii="Verdana" w:hAnsi="Verdana"/>
          <w:lang w:val="en-US"/>
        </w:rPr>
        <w:t xml:space="preserve"> and safety Team from England yearly. </w:t>
      </w:r>
    </w:p>
    <w:p w14:paraId="7E7EB793" w14:textId="5F75FC22" w:rsidR="00A9056D" w:rsidRDefault="00A9056D" w:rsidP="00A9056D">
      <w:pPr>
        <w:rPr>
          <w:rFonts w:ascii="Verdana" w:hAnsi="Verdana"/>
        </w:rPr>
      </w:pPr>
      <w:r>
        <w:rPr>
          <w:rFonts w:ascii="Verdana" w:hAnsi="Verdana"/>
          <w:b/>
        </w:rPr>
        <w:t>Q4.  Interviewer</w:t>
      </w:r>
      <w:r>
        <w:rPr>
          <w:rFonts w:ascii="Verdana" w:hAnsi="Verdana"/>
        </w:rPr>
        <w:t xml:space="preserve">:  How many tonnes </w:t>
      </w:r>
      <w:r w:rsidR="003C3422">
        <w:rPr>
          <w:rFonts w:ascii="Verdana" w:hAnsi="Verdana"/>
        </w:rPr>
        <w:t xml:space="preserve">of </w:t>
      </w:r>
      <w:r>
        <w:rPr>
          <w:rFonts w:ascii="Verdana" w:hAnsi="Verdana"/>
        </w:rPr>
        <w:t>waste does Aldergrove produce</w:t>
      </w:r>
      <w:r w:rsidR="003C3422">
        <w:rPr>
          <w:rFonts w:ascii="Verdana" w:hAnsi="Verdana"/>
        </w:rPr>
        <w:t>? Of this, how</w:t>
      </w:r>
      <w:r w:rsidR="00E96658">
        <w:rPr>
          <w:rFonts w:ascii="Verdana" w:hAnsi="Verdana"/>
        </w:rPr>
        <w:t xml:space="preserve"> </w:t>
      </w:r>
      <w:r w:rsidR="003C3422">
        <w:rPr>
          <w:rFonts w:ascii="Verdana" w:hAnsi="Verdana"/>
        </w:rPr>
        <w:t>much is recovered</w:t>
      </w:r>
      <w:r>
        <w:rPr>
          <w:rFonts w:ascii="Verdana" w:hAnsi="Verdana"/>
        </w:rPr>
        <w:t xml:space="preserve"> waste</w:t>
      </w:r>
      <w:r w:rsidR="00E96658">
        <w:rPr>
          <w:rFonts w:ascii="Verdana" w:hAnsi="Verdana"/>
        </w:rPr>
        <w:t xml:space="preserve"> or goes to</w:t>
      </w:r>
      <w:r>
        <w:rPr>
          <w:rFonts w:ascii="Verdana" w:hAnsi="Verdana"/>
        </w:rPr>
        <w:t xml:space="preserve"> </w:t>
      </w:r>
      <w:r w:rsidR="00E96658">
        <w:rPr>
          <w:rFonts w:ascii="Verdana" w:hAnsi="Verdana"/>
        </w:rPr>
        <w:t>landfill? What was the total</w:t>
      </w:r>
      <w:r>
        <w:rPr>
          <w:rFonts w:ascii="Verdana" w:hAnsi="Verdana"/>
        </w:rPr>
        <w:t xml:space="preserve"> cost </w:t>
      </w:r>
      <w:r w:rsidR="00E96658">
        <w:rPr>
          <w:rFonts w:ascii="Verdana" w:hAnsi="Verdana"/>
        </w:rPr>
        <w:t>of</w:t>
      </w:r>
      <w:r>
        <w:rPr>
          <w:rFonts w:ascii="Verdana" w:hAnsi="Verdana"/>
        </w:rPr>
        <w:t xml:space="preserve"> the </w:t>
      </w:r>
      <w:r w:rsidR="00E96658" w:rsidRPr="00E96658">
        <w:rPr>
          <w:rFonts w:ascii="Verdana" w:hAnsi="Verdana"/>
        </w:rPr>
        <w:t>first</w:t>
      </w:r>
      <w:r>
        <w:rPr>
          <w:rFonts w:ascii="Verdana" w:hAnsi="Verdana"/>
        </w:rPr>
        <w:t xml:space="preserve"> quarter of this 2018</w:t>
      </w:r>
      <w:r w:rsidR="00E96658">
        <w:rPr>
          <w:rFonts w:ascii="Verdana" w:hAnsi="Verdana"/>
        </w:rPr>
        <w:t>?</w:t>
      </w:r>
    </w:p>
    <w:p w14:paraId="5E557664" w14:textId="77777777" w:rsidR="00A9056D" w:rsidRDefault="00A9056D" w:rsidP="00A9056D">
      <w:pPr>
        <w:rPr>
          <w:rFonts w:ascii="Verdana" w:hAnsi="Verdana"/>
        </w:rPr>
      </w:pPr>
      <w:r>
        <w:rPr>
          <w:rFonts w:ascii="Verdana" w:hAnsi="Verdana"/>
          <w:b/>
        </w:rPr>
        <w:t>Interviewees:</w:t>
      </w:r>
      <w:r>
        <w:rPr>
          <w:rFonts w:ascii="Verdana" w:hAnsi="Verdana"/>
        </w:rPr>
        <w:t xml:space="preserve"> </w:t>
      </w:r>
      <w:r>
        <w:rPr>
          <w:rFonts w:ascii="Verdana" w:hAnsi="Verdana"/>
          <w:b/>
        </w:rPr>
        <w:t>Answer</w:t>
      </w:r>
    </w:p>
    <w:p w14:paraId="0FABBB10" w14:textId="6DAFA208" w:rsidR="00A9056D" w:rsidRDefault="00A9056D" w:rsidP="00A9056D">
      <w:pPr>
        <w:rPr>
          <w:rFonts w:ascii="Verdana" w:hAnsi="Verdana"/>
        </w:rPr>
      </w:pPr>
      <w:r>
        <w:rPr>
          <w:rFonts w:ascii="Verdana" w:hAnsi="Verdana"/>
        </w:rPr>
        <w:lastRenderedPageBreak/>
        <w:t xml:space="preserve">Mr Lynn didn’t have the information at hand however, he referred the researcher to the 38x Brigades </w:t>
      </w:r>
      <w:r w:rsidR="00F074F1">
        <w:rPr>
          <w:rFonts w:ascii="Verdana" w:hAnsi="Verdana"/>
        </w:rPr>
        <w:t>e</w:t>
      </w:r>
      <w:r>
        <w:rPr>
          <w:rFonts w:ascii="Verdana" w:hAnsi="Verdana"/>
        </w:rPr>
        <w:t>nvironmental officer</w:t>
      </w:r>
      <w:r w:rsidR="00F074F1">
        <w:rPr>
          <w:rFonts w:ascii="Verdana" w:hAnsi="Verdana"/>
        </w:rPr>
        <w:t>,</w:t>
      </w:r>
      <w:r>
        <w:rPr>
          <w:rFonts w:ascii="Verdana" w:hAnsi="Verdana"/>
        </w:rPr>
        <w:t xml:space="preserve"> Mr Jim Patterson.</w:t>
      </w:r>
      <w:r w:rsidR="00F074F1">
        <w:rPr>
          <w:rFonts w:ascii="Verdana" w:hAnsi="Verdana"/>
        </w:rPr>
        <w:t xml:space="preserve"> After</w:t>
      </w:r>
      <w:r>
        <w:rPr>
          <w:rFonts w:ascii="Verdana" w:hAnsi="Verdana"/>
        </w:rPr>
        <w:t xml:space="preserve"> </w:t>
      </w:r>
      <w:r w:rsidR="00154A75">
        <w:rPr>
          <w:rFonts w:ascii="Verdana" w:hAnsi="Verdana"/>
        </w:rPr>
        <w:t>speaking to</w:t>
      </w:r>
      <w:r>
        <w:rPr>
          <w:rFonts w:ascii="Verdana" w:hAnsi="Verdana"/>
        </w:rPr>
        <w:t xml:space="preserve"> Mr Patterson on 14/05/2018, he said in brief that Aldergrove</w:t>
      </w:r>
      <w:r w:rsidR="004A32A9">
        <w:rPr>
          <w:rFonts w:ascii="Verdana" w:hAnsi="Verdana"/>
        </w:rPr>
        <w:t>’s</w:t>
      </w:r>
      <w:r>
        <w:rPr>
          <w:rFonts w:ascii="Verdana" w:hAnsi="Verdana"/>
        </w:rPr>
        <w:t xml:space="preserve"> quarterly waste produced costing over £50,000 (1</w:t>
      </w:r>
      <w:r>
        <w:rPr>
          <w:rFonts w:ascii="Verdana" w:hAnsi="Verdana"/>
          <w:vertAlign w:val="superscript"/>
        </w:rPr>
        <w:t>st</w:t>
      </w:r>
      <w:r>
        <w:rPr>
          <w:rFonts w:ascii="Verdana" w:hAnsi="Verdana"/>
        </w:rPr>
        <w:t xml:space="preserve"> quarter 2018). See</w:t>
      </w:r>
      <w:r w:rsidR="002509F4">
        <w:rPr>
          <w:rFonts w:ascii="Verdana" w:hAnsi="Verdana"/>
        </w:rPr>
        <w:t xml:space="preserve"> Table 4.6</w:t>
      </w:r>
      <w:r>
        <w:rPr>
          <w:rFonts w:ascii="Verdana" w:hAnsi="Verdana"/>
        </w:rPr>
        <w:t xml:space="preserve"> and Appendix </w:t>
      </w:r>
      <w:r w:rsidR="00894526">
        <w:rPr>
          <w:rFonts w:ascii="Verdana" w:hAnsi="Verdana"/>
        </w:rPr>
        <w:t>T</w:t>
      </w:r>
      <w:r w:rsidR="00151BFF">
        <w:rPr>
          <w:rFonts w:ascii="Verdana" w:hAnsi="Verdana"/>
        </w:rPr>
        <w:t xml:space="preserve">, U </w:t>
      </w:r>
      <w:r w:rsidR="00E07341">
        <w:rPr>
          <w:rFonts w:ascii="Verdana" w:hAnsi="Verdana"/>
        </w:rPr>
        <w:t xml:space="preserve">V </w:t>
      </w:r>
      <w:r w:rsidR="00151BFF">
        <w:rPr>
          <w:rFonts w:ascii="Verdana" w:hAnsi="Verdana"/>
        </w:rPr>
        <w:t xml:space="preserve">AND </w:t>
      </w:r>
      <w:r w:rsidR="00E07341">
        <w:rPr>
          <w:rFonts w:ascii="Verdana" w:hAnsi="Verdana"/>
        </w:rPr>
        <w:t>W</w:t>
      </w:r>
      <w:r>
        <w:rPr>
          <w:rFonts w:ascii="Verdana" w:hAnsi="Verdana"/>
        </w:rPr>
        <w:t xml:space="preserve"> for full details. </w:t>
      </w:r>
      <w:r w:rsidR="002509F4">
        <w:rPr>
          <w:rFonts w:ascii="Verdana" w:hAnsi="Verdana"/>
        </w:rPr>
        <w:t xml:space="preserve">The approximate Landfill diversion Rate were Jan (93%), Feb (92.67%), Mar (93.21%) and Apr (92.92%). This means that Aldergrove had made </w:t>
      </w:r>
      <w:r w:rsidR="0030128F">
        <w:rPr>
          <w:rFonts w:ascii="Verdana" w:hAnsi="Verdana"/>
        </w:rPr>
        <w:t xml:space="preserve">waste management </w:t>
      </w:r>
      <w:r w:rsidR="002509F4">
        <w:rPr>
          <w:rFonts w:ascii="Verdana" w:hAnsi="Verdana"/>
        </w:rPr>
        <w:t>progress in minimising its</w:t>
      </w:r>
      <w:r w:rsidR="0030128F">
        <w:rPr>
          <w:rFonts w:ascii="Verdana" w:hAnsi="Verdana"/>
        </w:rPr>
        <w:t xml:space="preserve"> tonnes</w:t>
      </w:r>
      <w:r w:rsidR="002509F4">
        <w:rPr>
          <w:rFonts w:ascii="Verdana" w:hAnsi="Verdana"/>
        </w:rPr>
        <w:t xml:space="preserve"> waste</w:t>
      </w:r>
      <w:r w:rsidR="0030128F">
        <w:rPr>
          <w:rFonts w:ascii="Verdana" w:hAnsi="Verdana"/>
        </w:rPr>
        <w:t xml:space="preserve"> </w:t>
      </w:r>
      <w:r w:rsidR="002509F4">
        <w:rPr>
          <w:rFonts w:ascii="Verdana" w:hAnsi="Verdana"/>
        </w:rPr>
        <w:t>that convey to Landfill by</w:t>
      </w:r>
      <w:r w:rsidR="0030128F">
        <w:rPr>
          <w:rFonts w:ascii="Verdana" w:hAnsi="Verdana"/>
        </w:rPr>
        <w:t xml:space="preserve"> 0.08% in the 1</w:t>
      </w:r>
      <w:r w:rsidR="0030128F" w:rsidRPr="0030128F">
        <w:rPr>
          <w:rFonts w:ascii="Verdana" w:hAnsi="Verdana"/>
          <w:vertAlign w:val="superscript"/>
        </w:rPr>
        <w:t>st</w:t>
      </w:r>
      <w:r w:rsidR="0030128F">
        <w:rPr>
          <w:rFonts w:ascii="Verdana" w:hAnsi="Verdana"/>
        </w:rPr>
        <w:t xml:space="preserve"> Quarter2018.</w:t>
      </w:r>
    </w:p>
    <w:p w14:paraId="2ECED1FB" w14:textId="77777777" w:rsidR="00023692" w:rsidRDefault="00023692" w:rsidP="00A9056D">
      <w:pPr>
        <w:rPr>
          <w:rFonts w:ascii="Verdana" w:hAnsi="Verdana"/>
        </w:rPr>
      </w:pPr>
    </w:p>
    <w:p w14:paraId="5263356E" w14:textId="6F061C43" w:rsidR="00AF62BF" w:rsidRPr="008A1535" w:rsidRDefault="00AF62BF" w:rsidP="00AF62BF">
      <w:pPr>
        <w:pStyle w:val="Caption"/>
        <w:keepNext/>
        <w:jc w:val="left"/>
        <w:rPr>
          <w:rFonts w:ascii="Verdana" w:hAnsi="Verdana"/>
          <w:b/>
          <w:i w:val="0"/>
          <w:color w:val="auto"/>
          <w:sz w:val="22"/>
          <w:szCs w:val="22"/>
        </w:rPr>
      </w:pPr>
      <w:r w:rsidRPr="008A1535">
        <w:rPr>
          <w:rFonts w:ascii="Verdana" w:hAnsi="Verdana"/>
          <w:b/>
          <w:i w:val="0"/>
          <w:color w:val="auto"/>
          <w:sz w:val="22"/>
          <w:szCs w:val="22"/>
        </w:rPr>
        <w:fldChar w:fldCharType="begin"/>
      </w:r>
      <w:r w:rsidRPr="008A1535">
        <w:rPr>
          <w:rFonts w:ascii="Verdana" w:hAnsi="Verdana"/>
          <w:b/>
          <w:i w:val="0"/>
          <w:color w:val="auto"/>
          <w:sz w:val="22"/>
          <w:szCs w:val="22"/>
        </w:rPr>
        <w:instrText xml:space="preserve"> SEQ Table \* ARABIC </w:instrText>
      </w:r>
      <w:r w:rsidRPr="008A1535">
        <w:rPr>
          <w:rFonts w:ascii="Verdana" w:hAnsi="Verdana"/>
          <w:b/>
          <w:i w:val="0"/>
          <w:color w:val="auto"/>
          <w:sz w:val="22"/>
          <w:szCs w:val="22"/>
        </w:rPr>
        <w:fldChar w:fldCharType="separate"/>
      </w:r>
      <w:bookmarkStart w:id="118" w:name="_Toc533771608"/>
      <w:r w:rsidR="00346FA0">
        <w:rPr>
          <w:rFonts w:ascii="Verdana" w:hAnsi="Verdana"/>
          <w:b/>
          <w:i w:val="0"/>
          <w:noProof/>
          <w:color w:val="auto"/>
          <w:sz w:val="22"/>
          <w:szCs w:val="22"/>
        </w:rPr>
        <w:t>8</w:t>
      </w:r>
      <w:r w:rsidRPr="008A1535">
        <w:rPr>
          <w:rFonts w:ascii="Verdana" w:hAnsi="Verdana"/>
          <w:b/>
          <w:i w:val="0"/>
          <w:color w:val="auto"/>
          <w:sz w:val="22"/>
          <w:szCs w:val="22"/>
        </w:rPr>
        <w:fldChar w:fldCharType="end"/>
      </w:r>
      <w:r w:rsidRPr="008A1535">
        <w:rPr>
          <w:rFonts w:ascii="Verdana" w:hAnsi="Verdana"/>
          <w:b/>
          <w:i w:val="0"/>
          <w:color w:val="auto"/>
          <w:sz w:val="22"/>
          <w:szCs w:val="22"/>
        </w:rPr>
        <w:t xml:space="preserve"> </w:t>
      </w:r>
      <w:r w:rsidR="008A1535" w:rsidRPr="008A1535">
        <w:rPr>
          <w:rFonts w:ascii="Verdana" w:hAnsi="Verdana"/>
          <w:b/>
          <w:i w:val="0"/>
          <w:color w:val="auto"/>
          <w:sz w:val="22"/>
          <w:szCs w:val="22"/>
        </w:rPr>
        <w:t xml:space="preserve">Table 4.6 </w:t>
      </w:r>
      <w:r w:rsidRPr="008A1535">
        <w:rPr>
          <w:rFonts w:ascii="Verdana" w:hAnsi="Verdana"/>
          <w:i w:val="0"/>
          <w:color w:val="auto"/>
          <w:sz w:val="22"/>
          <w:szCs w:val="22"/>
        </w:rPr>
        <w:t>The</w:t>
      </w:r>
      <w:r w:rsidR="00D62123">
        <w:rPr>
          <w:rFonts w:ascii="Verdana" w:hAnsi="Verdana"/>
          <w:i w:val="0"/>
          <w:color w:val="auto"/>
          <w:sz w:val="22"/>
          <w:szCs w:val="22"/>
        </w:rPr>
        <w:t xml:space="preserve"> Total</w:t>
      </w:r>
      <w:r w:rsidRPr="008A1535">
        <w:rPr>
          <w:rFonts w:ascii="Verdana" w:hAnsi="Verdana"/>
          <w:i w:val="0"/>
          <w:color w:val="auto"/>
          <w:sz w:val="22"/>
          <w:szCs w:val="22"/>
        </w:rPr>
        <w:t xml:space="preserve"> Cost of Waste that goes to Landfill after </w:t>
      </w:r>
      <w:r w:rsidR="008A1535" w:rsidRPr="008A1535">
        <w:rPr>
          <w:rFonts w:ascii="Verdana" w:hAnsi="Verdana"/>
          <w:i w:val="0"/>
          <w:color w:val="auto"/>
          <w:sz w:val="22"/>
          <w:szCs w:val="22"/>
        </w:rPr>
        <w:t xml:space="preserve">Aldergrove </w:t>
      </w:r>
      <w:r w:rsidRPr="008A1535">
        <w:rPr>
          <w:rFonts w:ascii="Verdana" w:hAnsi="Verdana"/>
          <w:i w:val="0"/>
          <w:color w:val="auto"/>
          <w:sz w:val="22"/>
          <w:szCs w:val="22"/>
        </w:rPr>
        <w:t>waste recover</w:t>
      </w:r>
      <w:r w:rsidR="008A1535" w:rsidRPr="008A1535">
        <w:rPr>
          <w:rFonts w:ascii="Verdana" w:hAnsi="Verdana"/>
          <w:i w:val="0"/>
          <w:color w:val="auto"/>
          <w:sz w:val="22"/>
          <w:szCs w:val="22"/>
        </w:rPr>
        <w:t>y</w:t>
      </w:r>
      <w:r w:rsidRPr="008A1535">
        <w:rPr>
          <w:rFonts w:ascii="Verdana" w:hAnsi="Verdana"/>
          <w:i w:val="0"/>
          <w:color w:val="auto"/>
          <w:sz w:val="22"/>
          <w:szCs w:val="22"/>
        </w:rPr>
        <w:t xml:space="preserve"> (Jan 2018-Apr2018).</w:t>
      </w:r>
      <w:bookmarkEnd w:id="118"/>
    </w:p>
    <w:tbl>
      <w:tblPr>
        <w:tblW w:w="8040" w:type="dxa"/>
        <w:jc w:val="center"/>
        <w:tblLook w:val="04A0" w:firstRow="1" w:lastRow="0" w:firstColumn="1" w:lastColumn="0" w:noHBand="0" w:noVBand="1"/>
      </w:tblPr>
      <w:tblGrid>
        <w:gridCol w:w="1740"/>
        <w:gridCol w:w="1520"/>
        <w:gridCol w:w="1720"/>
        <w:gridCol w:w="1300"/>
        <w:gridCol w:w="1760"/>
      </w:tblGrid>
      <w:tr w:rsidR="00A9056D" w14:paraId="4FC97E86" w14:textId="77777777" w:rsidTr="00A9056D">
        <w:trPr>
          <w:trHeight w:val="825"/>
          <w:jc w:val="center"/>
        </w:trPr>
        <w:tc>
          <w:tcPr>
            <w:tcW w:w="1740" w:type="dxa"/>
            <w:tcBorders>
              <w:top w:val="single" w:sz="8" w:space="0" w:color="auto"/>
              <w:left w:val="single" w:sz="8" w:space="0" w:color="auto"/>
              <w:bottom w:val="single" w:sz="4" w:space="0" w:color="auto"/>
              <w:right w:val="single" w:sz="4" w:space="0" w:color="auto"/>
            </w:tcBorders>
            <w:vAlign w:val="center"/>
            <w:hideMark/>
          </w:tcPr>
          <w:p w14:paraId="4A341B65" w14:textId="77777777" w:rsidR="00A9056D" w:rsidRDefault="00A9056D">
            <w:pPr>
              <w:spacing w:before="0" w:beforeAutospacing="0" w:after="0" w:afterAutospacing="0" w:line="240" w:lineRule="auto"/>
              <w:jc w:val="left"/>
              <w:rPr>
                <w:rFonts w:ascii="Verdana" w:eastAsia="Times New Roman" w:hAnsi="Verdana" w:cs="Arial"/>
                <w:b/>
                <w:bCs/>
                <w:lang w:eastAsia="en-GB"/>
              </w:rPr>
            </w:pPr>
            <w:r>
              <w:rPr>
                <w:rFonts w:ascii="Verdana" w:eastAsia="Times New Roman" w:hAnsi="Verdana" w:cs="Arial"/>
                <w:b/>
                <w:bCs/>
                <w:lang w:eastAsia="en-GB"/>
              </w:rPr>
              <w:t xml:space="preserve">Month/ Year </w:t>
            </w:r>
          </w:p>
        </w:tc>
        <w:tc>
          <w:tcPr>
            <w:tcW w:w="1520" w:type="dxa"/>
            <w:tcBorders>
              <w:top w:val="single" w:sz="8" w:space="0" w:color="auto"/>
              <w:left w:val="nil"/>
              <w:bottom w:val="single" w:sz="4" w:space="0" w:color="auto"/>
              <w:right w:val="single" w:sz="4" w:space="0" w:color="auto"/>
            </w:tcBorders>
            <w:vAlign w:val="center"/>
            <w:hideMark/>
          </w:tcPr>
          <w:p w14:paraId="4C0BCF93" w14:textId="77777777" w:rsidR="00A9056D" w:rsidRDefault="00A9056D">
            <w:pPr>
              <w:spacing w:before="0" w:beforeAutospacing="0" w:after="0" w:afterAutospacing="0" w:line="240" w:lineRule="auto"/>
              <w:jc w:val="center"/>
              <w:rPr>
                <w:rFonts w:ascii="Verdana" w:eastAsia="Times New Roman" w:hAnsi="Verdana" w:cs="Arial"/>
                <w:b/>
                <w:bCs/>
                <w:sz w:val="20"/>
                <w:szCs w:val="20"/>
                <w:lang w:eastAsia="en-GB"/>
              </w:rPr>
            </w:pPr>
            <w:r>
              <w:rPr>
                <w:rFonts w:ascii="Verdana" w:eastAsia="Times New Roman" w:hAnsi="Verdana" w:cs="Arial"/>
                <w:b/>
                <w:bCs/>
                <w:sz w:val="20"/>
                <w:szCs w:val="20"/>
                <w:lang w:eastAsia="en-GB"/>
              </w:rPr>
              <w:t>Total Waste (Tonnes)</w:t>
            </w:r>
          </w:p>
        </w:tc>
        <w:tc>
          <w:tcPr>
            <w:tcW w:w="1720" w:type="dxa"/>
            <w:tcBorders>
              <w:top w:val="single" w:sz="8" w:space="0" w:color="auto"/>
              <w:left w:val="nil"/>
              <w:bottom w:val="single" w:sz="4" w:space="0" w:color="auto"/>
              <w:right w:val="single" w:sz="4" w:space="0" w:color="auto"/>
            </w:tcBorders>
            <w:vAlign w:val="center"/>
            <w:hideMark/>
          </w:tcPr>
          <w:p w14:paraId="7C272B17" w14:textId="77777777" w:rsidR="00A9056D" w:rsidRDefault="00A9056D">
            <w:pPr>
              <w:spacing w:before="0" w:beforeAutospacing="0" w:after="0" w:afterAutospacing="0" w:line="240" w:lineRule="auto"/>
              <w:jc w:val="center"/>
              <w:rPr>
                <w:rFonts w:ascii="Verdana" w:eastAsia="Times New Roman" w:hAnsi="Verdana" w:cs="Arial"/>
                <w:b/>
                <w:bCs/>
                <w:sz w:val="20"/>
                <w:szCs w:val="20"/>
                <w:lang w:eastAsia="en-GB"/>
              </w:rPr>
            </w:pPr>
            <w:r>
              <w:rPr>
                <w:rFonts w:ascii="Verdana" w:eastAsia="Times New Roman" w:hAnsi="Verdana" w:cs="Arial"/>
                <w:b/>
                <w:bCs/>
                <w:sz w:val="20"/>
                <w:lang w:eastAsia="en-GB"/>
              </w:rPr>
              <w:t>Waste Recovered (Tonnes)</w:t>
            </w:r>
          </w:p>
        </w:tc>
        <w:tc>
          <w:tcPr>
            <w:tcW w:w="1300" w:type="dxa"/>
            <w:tcBorders>
              <w:top w:val="single" w:sz="8" w:space="0" w:color="auto"/>
              <w:left w:val="nil"/>
              <w:bottom w:val="single" w:sz="4" w:space="0" w:color="auto"/>
              <w:right w:val="single" w:sz="4" w:space="0" w:color="auto"/>
            </w:tcBorders>
            <w:vAlign w:val="center"/>
            <w:hideMark/>
          </w:tcPr>
          <w:p w14:paraId="05AD18C1" w14:textId="77777777" w:rsidR="00A9056D" w:rsidRDefault="00A9056D">
            <w:pPr>
              <w:spacing w:before="0" w:beforeAutospacing="0" w:after="0" w:afterAutospacing="0" w:line="240" w:lineRule="auto"/>
              <w:jc w:val="center"/>
              <w:rPr>
                <w:rFonts w:ascii="Verdana" w:eastAsia="Times New Roman" w:hAnsi="Verdana" w:cs="Arial"/>
                <w:b/>
                <w:bCs/>
                <w:sz w:val="20"/>
                <w:szCs w:val="20"/>
                <w:lang w:eastAsia="en-GB"/>
              </w:rPr>
            </w:pPr>
            <w:r>
              <w:rPr>
                <w:rFonts w:ascii="Verdana" w:eastAsia="Times New Roman" w:hAnsi="Verdana" w:cs="Arial"/>
                <w:b/>
                <w:bCs/>
                <w:sz w:val="20"/>
                <w:szCs w:val="20"/>
                <w:lang w:eastAsia="en-GB"/>
              </w:rPr>
              <w:t>Waste to Landfill (Tonnes)</w:t>
            </w:r>
          </w:p>
        </w:tc>
        <w:tc>
          <w:tcPr>
            <w:tcW w:w="1760" w:type="dxa"/>
            <w:tcBorders>
              <w:top w:val="single" w:sz="8" w:space="0" w:color="auto"/>
              <w:left w:val="nil"/>
              <w:bottom w:val="single" w:sz="4" w:space="0" w:color="auto"/>
              <w:right w:val="single" w:sz="8" w:space="0" w:color="auto"/>
            </w:tcBorders>
            <w:vAlign w:val="center"/>
            <w:hideMark/>
          </w:tcPr>
          <w:p w14:paraId="5C9B6047" w14:textId="77777777" w:rsidR="00A9056D" w:rsidRDefault="00A9056D">
            <w:pPr>
              <w:spacing w:before="0" w:beforeAutospacing="0" w:after="0" w:afterAutospacing="0" w:line="240" w:lineRule="auto"/>
              <w:jc w:val="center"/>
              <w:rPr>
                <w:rFonts w:ascii="Verdana" w:eastAsia="Times New Roman" w:hAnsi="Verdana" w:cs="Arial"/>
                <w:b/>
                <w:bCs/>
                <w:lang w:eastAsia="en-GB"/>
              </w:rPr>
            </w:pPr>
            <w:r>
              <w:rPr>
                <w:rFonts w:ascii="Verdana" w:eastAsia="Times New Roman" w:hAnsi="Verdana" w:cs="Arial"/>
                <w:b/>
                <w:bCs/>
                <w:lang w:eastAsia="en-GB"/>
              </w:rPr>
              <w:t>Total Cost</w:t>
            </w:r>
          </w:p>
        </w:tc>
      </w:tr>
      <w:tr w:rsidR="00A9056D" w14:paraId="465F98F9" w14:textId="77777777" w:rsidTr="00A9056D">
        <w:trPr>
          <w:trHeight w:val="458"/>
          <w:jc w:val="center"/>
        </w:trPr>
        <w:tc>
          <w:tcPr>
            <w:tcW w:w="1740" w:type="dxa"/>
            <w:tcBorders>
              <w:top w:val="nil"/>
              <w:left w:val="single" w:sz="8" w:space="0" w:color="auto"/>
              <w:bottom w:val="single" w:sz="4" w:space="0" w:color="auto"/>
              <w:right w:val="single" w:sz="4" w:space="0" w:color="auto"/>
            </w:tcBorders>
            <w:vAlign w:val="center"/>
            <w:hideMark/>
          </w:tcPr>
          <w:p w14:paraId="0007C8C1"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Jan,2018</w:t>
            </w:r>
          </w:p>
        </w:tc>
        <w:tc>
          <w:tcPr>
            <w:tcW w:w="1520" w:type="dxa"/>
            <w:tcBorders>
              <w:top w:val="nil"/>
              <w:left w:val="nil"/>
              <w:bottom w:val="single" w:sz="4" w:space="0" w:color="auto"/>
              <w:right w:val="single" w:sz="4" w:space="0" w:color="auto"/>
            </w:tcBorders>
            <w:vAlign w:val="center"/>
            <w:hideMark/>
          </w:tcPr>
          <w:p w14:paraId="45AD4112" w14:textId="01841DB0"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10</w:t>
            </w:r>
            <w:r w:rsidR="008A1535">
              <w:rPr>
                <w:rFonts w:ascii="Verdana" w:eastAsia="Times New Roman" w:hAnsi="Verdana" w:cs="Arial"/>
                <w:lang w:eastAsia="en-GB"/>
              </w:rPr>
              <w:t>2</w:t>
            </w:r>
            <w:r>
              <w:rPr>
                <w:rFonts w:ascii="Verdana" w:eastAsia="Times New Roman" w:hAnsi="Verdana" w:cs="Arial"/>
                <w:lang w:eastAsia="en-GB"/>
              </w:rPr>
              <w:t>.2</w:t>
            </w:r>
            <w:r w:rsidR="008A1535">
              <w:rPr>
                <w:rFonts w:ascii="Verdana" w:eastAsia="Times New Roman" w:hAnsi="Verdana" w:cs="Arial"/>
                <w:lang w:eastAsia="en-GB"/>
              </w:rPr>
              <w:t>96</w:t>
            </w:r>
            <w:r>
              <w:rPr>
                <w:rFonts w:ascii="Verdana" w:eastAsia="Times New Roman" w:hAnsi="Verdana" w:cs="Arial"/>
                <w:lang w:eastAsia="en-GB"/>
              </w:rPr>
              <w:t>t</w:t>
            </w:r>
          </w:p>
        </w:tc>
        <w:tc>
          <w:tcPr>
            <w:tcW w:w="1720" w:type="dxa"/>
            <w:tcBorders>
              <w:top w:val="nil"/>
              <w:left w:val="nil"/>
              <w:bottom w:val="single" w:sz="4" w:space="0" w:color="auto"/>
              <w:right w:val="single" w:sz="4" w:space="0" w:color="auto"/>
            </w:tcBorders>
            <w:vAlign w:val="center"/>
            <w:hideMark/>
          </w:tcPr>
          <w:p w14:paraId="22A628C8" w14:textId="4B0D129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9</w:t>
            </w:r>
            <w:r w:rsidR="008A1535">
              <w:rPr>
                <w:rFonts w:ascii="Verdana" w:eastAsia="Times New Roman" w:hAnsi="Verdana" w:cs="Arial"/>
                <w:lang w:eastAsia="en-GB"/>
              </w:rPr>
              <w:t>5</w:t>
            </w:r>
            <w:r>
              <w:rPr>
                <w:rFonts w:ascii="Verdana" w:eastAsia="Times New Roman" w:hAnsi="Verdana" w:cs="Arial"/>
                <w:lang w:eastAsia="en-GB"/>
              </w:rPr>
              <w:t>.</w:t>
            </w:r>
            <w:r w:rsidR="008A1535">
              <w:rPr>
                <w:rFonts w:ascii="Verdana" w:eastAsia="Times New Roman" w:hAnsi="Verdana" w:cs="Arial"/>
                <w:lang w:eastAsia="en-GB"/>
              </w:rPr>
              <w:t>13</w:t>
            </w:r>
            <w:r>
              <w:rPr>
                <w:rFonts w:ascii="Verdana" w:eastAsia="Times New Roman" w:hAnsi="Verdana" w:cs="Arial"/>
                <w:lang w:eastAsia="en-GB"/>
              </w:rPr>
              <w:t>t</w:t>
            </w:r>
          </w:p>
        </w:tc>
        <w:tc>
          <w:tcPr>
            <w:tcW w:w="1300" w:type="dxa"/>
            <w:tcBorders>
              <w:top w:val="nil"/>
              <w:left w:val="nil"/>
              <w:bottom w:val="single" w:sz="4" w:space="0" w:color="auto"/>
              <w:right w:val="single" w:sz="4" w:space="0" w:color="auto"/>
            </w:tcBorders>
            <w:vAlign w:val="center"/>
            <w:hideMark/>
          </w:tcPr>
          <w:p w14:paraId="5B774E95"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7.16t</w:t>
            </w:r>
          </w:p>
        </w:tc>
        <w:tc>
          <w:tcPr>
            <w:tcW w:w="1760" w:type="dxa"/>
            <w:tcBorders>
              <w:top w:val="nil"/>
              <w:left w:val="nil"/>
              <w:bottom w:val="single" w:sz="4" w:space="0" w:color="auto"/>
              <w:right w:val="single" w:sz="8" w:space="0" w:color="auto"/>
            </w:tcBorders>
            <w:vAlign w:val="center"/>
            <w:hideMark/>
          </w:tcPr>
          <w:p w14:paraId="0B0E8060" w14:textId="3ABA0919"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£13,3</w:t>
            </w:r>
            <w:r w:rsidR="008A1535">
              <w:rPr>
                <w:rFonts w:ascii="Verdana" w:eastAsia="Times New Roman" w:hAnsi="Verdana" w:cs="Arial"/>
                <w:lang w:eastAsia="en-GB"/>
              </w:rPr>
              <w:t>6</w:t>
            </w:r>
            <w:r>
              <w:rPr>
                <w:rFonts w:ascii="Verdana" w:eastAsia="Times New Roman" w:hAnsi="Verdana" w:cs="Arial"/>
                <w:lang w:eastAsia="en-GB"/>
              </w:rPr>
              <w:t>3.16</w:t>
            </w:r>
          </w:p>
        </w:tc>
      </w:tr>
      <w:tr w:rsidR="00A9056D" w14:paraId="5DEFDC2E" w14:textId="77777777" w:rsidTr="00A9056D">
        <w:trPr>
          <w:trHeight w:val="660"/>
          <w:jc w:val="center"/>
        </w:trPr>
        <w:tc>
          <w:tcPr>
            <w:tcW w:w="1740" w:type="dxa"/>
            <w:tcBorders>
              <w:top w:val="nil"/>
              <w:left w:val="single" w:sz="8" w:space="0" w:color="auto"/>
              <w:bottom w:val="single" w:sz="4" w:space="0" w:color="auto"/>
              <w:right w:val="single" w:sz="4" w:space="0" w:color="auto"/>
            </w:tcBorders>
            <w:vAlign w:val="center"/>
            <w:hideMark/>
          </w:tcPr>
          <w:p w14:paraId="5C7C67D7"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Feb,2018</w:t>
            </w:r>
          </w:p>
        </w:tc>
        <w:tc>
          <w:tcPr>
            <w:tcW w:w="1520" w:type="dxa"/>
            <w:tcBorders>
              <w:top w:val="nil"/>
              <w:left w:val="nil"/>
              <w:bottom w:val="single" w:sz="4" w:space="0" w:color="auto"/>
              <w:right w:val="single" w:sz="4" w:space="0" w:color="auto"/>
            </w:tcBorders>
            <w:vAlign w:val="center"/>
            <w:hideMark/>
          </w:tcPr>
          <w:p w14:paraId="2BA885B6"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98.414t</w:t>
            </w:r>
          </w:p>
        </w:tc>
        <w:tc>
          <w:tcPr>
            <w:tcW w:w="1720" w:type="dxa"/>
            <w:tcBorders>
              <w:top w:val="nil"/>
              <w:left w:val="nil"/>
              <w:bottom w:val="single" w:sz="4" w:space="0" w:color="auto"/>
              <w:right w:val="single" w:sz="4" w:space="0" w:color="auto"/>
            </w:tcBorders>
            <w:vAlign w:val="center"/>
            <w:hideMark/>
          </w:tcPr>
          <w:p w14:paraId="7B1E7274"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91.2t</w:t>
            </w:r>
          </w:p>
        </w:tc>
        <w:tc>
          <w:tcPr>
            <w:tcW w:w="1300" w:type="dxa"/>
            <w:tcBorders>
              <w:top w:val="nil"/>
              <w:left w:val="nil"/>
              <w:bottom w:val="single" w:sz="4" w:space="0" w:color="auto"/>
              <w:right w:val="single" w:sz="4" w:space="0" w:color="auto"/>
            </w:tcBorders>
            <w:vAlign w:val="center"/>
            <w:hideMark/>
          </w:tcPr>
          <w:p w14:paraId="5A19B617"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7.21t</w:t>
            </w:r>
          </w:p>
        </w:tc>
        <w:tc>
          <w:tcPr>
            <w:tcW w:w="1760" w:type="dxa"/>
            <w:tcBorders>
              <w:top w:val="nil"/>
              <w:left w:val="nil"/>
              <w:bottom w:val="single" w:sz="4" w:space="0" w:color="auto"/>
              <w:right w:val="single" w:sz="8" w:space="0" w:color="auto"/>
            </w:tcBorders>
            <w:vAlign w:val="center"/>
            <w:hideMark/>
          </w:tcPr>
          <w:p w14:paraId="276B6434"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£12,472.04</w:t>
            </w:r>
          </w:p>
        </w:tc>
      </w:tr>
      <w:tr w:rsidR="00A9056D" w14:paraId="619F47BB" w14:textId="77777777" w:rsidTr="00A9056D">
        <w:trPr>
          <w:trHeight w:val="555"/>
          <w:jc w:val="center"/>
        </w:trPr>
        <w:tc>
          <w:tcPr>
            <w:tcW w:w="1740" w:type="dxa"/>
            <w:tcBorders>
              <w:top w:val="nil"/>
              <w:left w:val="single" w:sz="8" w:space="0" w:color="auto"/>
              <w:bottom w:val="single" w:sz="4" w:space="0" w:color="auto"/>
              <w:right w:val="single" w:sz="4" w:space="0" w:color="auto"/>
            </w:tcBorders>
            <w:vAlign w:val="center"/>
            <w:hideMark/>
          </w:tcPr>
          <w:p w14:paraId="55DEC0E1"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Mar,2018</w:t>
            </w:r>
          </w:p>
        </w:tc>
        <w:tc>
          <w:tcPr>
            <w:tcW w:w="1520" w:type="dxa"/>
            <w:tcBorders>
              <w:top w:val="nil"/>
              <w:left w:val="nil"/>
              <w:bottom w:val="single" w:sz="4" w:space="0" w:color="auto"/>
              <w:right w:val="single" w:sz="4" w:space="0" w:color="auto"/>
            </w:tcBorders>
            <w:vAlign w:val="center"/>
            <w:hideMark/>
          </w:tcPr>
          <w:p w14:paraId="5D9A4E5B"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100.822t</w:t>
            </w:r>
          </w:p>
        </w:tc>
        <w:tc>
          <w:tcPr>
            <w:tcW w:w="1720" w:type="dxa"/>
            <w:tcBorders>
              <w:top w:val="nil"/>
              <w:left w:val="nil"/>
              <w:bottom w:val="single" w:sz="4" w:space="0" w:color="auto"/>
              <w:right w:val="single" w:sz="4" w:space="0" w:color="auto"/>
            </w:tcBorders>
            <w:vAlign w:val="center"/>
            <w:hideMark/>
          </w:tcPr>
          <w:p w14:paraId="03BCD201"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93.98t</w:t>
            </w:r>
          </w:p>
        </w:tc>
        <w:tc>
          <w:tcPr>
            <w:tcW w:w="1300" w:type="dxa"/>
            <w:tcBorders>
              <w:top w:val="nil"/>
              <w:left w:val="nil"/>
              <w:bottom w:val="single" w:sz="4" w:space="0" w:color="auto"/>
              <w:right w:val="single" w:sz="4" w:space="0" w:color="auto"/>
            </w:tcBorders>
            <w:vAlign w:val="center"/>
            <w:hideMark/>
          </w:tcPr>
          <w:p w14:paraId="7DD114C6"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6.84t</w:t>
            </w:r>
          </w:p>
        </w:tc>
        <w:tc>
          <w:tcPr>
            <w:tcW w:w="1760" w:type="dxa"/>
            <w:tcBorders>
              <w:top w:val="nil"/>
              <w:left w:val="nil"/>
              <w:bottom w:val="single" w:sz="4" w:space="0" w:color="auto"/>
              <w:right w:val="single" w:sz="8" w:space="0" w:color="auto"/>
            </w:tcBorders>
            <w:vAlign w:val="center"/>
            <w:hideMark/>
          </w:tcPr>
          <w:p w14:paraId="5916FAC5"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£12,702.52</w:t>
            </w:r>
          </w:p>
        </w:tc>
      </w:tr>
      <w:tr w:rsidR="00A9056D" w14:paraId="5DB3096E" w14:textId="77777777" w:rsidTr="000F4894">
        <w:trPr>
          <w:trHeight w:val="896"/>
          <w:jc w:val="center"/>
        </w:trPr>
        <w:tc>
          <w:tcPr>
            <w:tcW w:w="1740" w:type="dxa"/>
            <w:tcBorders>
              <w:top w:val="nil"/>
              <w:left w:val="single" w:sz="8" w:space="0" w:color="auto"/>
              <w:bottom w:val="single" w:sz="8" w:space="0" w:color="auto"/>
              <w:right w:val="single" w:sz="4" w:space="0" w:color="auto"/>
            </w:tcBorders>
            <w:vAlign w:val="center"/>
            <w:hideMark/>
          </w:tcPr>
          <w:p w14:paraId="368FCDEA"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Apr,2018</w:t>
            </w:r>
          </w:p>
        </w:tc>
        <w:tc>
          <w:tcPr>
            <w:tcW w:w="1520" w:type="dxa"/>
            <w:tcBorders>
              <w:top w:val="nil"/>
              <w:left w:val="nil"/>
              <w:bottom w:val="single" w:sz="8" w:space="0" w:color="auto"/>
              <w:right w:val="single" w:sz="4" w:space="0" w:color="auto"/>
            </w:tcBorders>
            <w:vAlign w:val="center"/>
            <w:hideMark/>
          </w:tcPr>
          <w:p w14:paraId="45DB62F3"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93.846t</w:t>
            </w:r>
          </w:p>
        </w:tc>
        <w:tc>
          <w:tcPr>
            <w:tcW w:w="1720" w:type="dxa"/>
            <w:tcBorders>
              <w:top w:val="nil"/>
              <w:left w:val="nil"/>
              <w:bottom w:val="single" w:sz="8" w:space="0" w:color="auto"/>
              <w:right w:val="single" w:sz="4" w:space="0" w:color="auto"/>
            </w:tcBorders>
            <w:vAlign w:val="center"/>
            <w:hideMark/>
          </w:tcPr>
          <w:p w14:paraId="0C6FCF0F"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87.2t</w:t>
            </w:r>
          </w:p>
        </w:tc>
        <w:tc>
          <w:tcPr>
            <w:tcW w:w="1300" w:type="dxa"/>
            <w:tcBorders>
              <w:top w:val="nil"/>
              <w:left w:val="nil"/>
              <w:bottom w:val="single" w:sz="8" w:space="0" w:color="auto"/>
              <w:right w:val="single" w:sz="4" w:space="0" w:color="auto"/>
            </w:tcBorders>
            <w:vAlign w:val="center"/>
            <w:hideMark/>
          </w:tcPr>
          <w:p w14:paraId="38673091" w14:textId="0B878AB0"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6.6</w:t>
            </w:r>
            <w:r w:rsidR="00AF62BF">
              <w:rPr>
                <w:rFonts w:ascii="Verdana" w:eastAsia="Times New Roman" w:hAnsi="Verdana" w:cs="Arial"/>
                <w:lang w:eastAsia="en-GB"/>
              </w:rPr>
              <w:t>4</w:t>
            </w:r>
            <w:r>
              <w:rPr>
                <w:rFonts w:ascii="Verdana" w:eastAsia="Times New Roman" w:hAnsi="Verdana" w:cs="Arial"/>
                <w:lang w:eastAsia="en-GB"/>
              </w:rPr>
              <w:t>t</w:t>
            </w:r>
          </w:p>
        </w:tc>
        <w:tc>
          <w:tcPr>
            <w:tcW w:w="1760" w:type="dxa"/>
            <w:tcBorders>
              <w:top w:val="nil"/>
              <w:left w:val="nil"/>
              <w:bottom w:val="single" w:sz="8" w:space="0" w:color="auto"/>
              <w:right w:val="single" w:sz="8" w:space="0" w:color="auto"/>
            </w:tcBorders>
            <w:vAlign w:val="center"/>
            <w:hideMark/>
          </w:tcPr>
          <w:p w14:paraId="69BEF467" w14:textId="77777777" w:rsidR="00A9056D" w:rsidRDefault="00A9056D">
            <w:pPr>
              <w:spacing w:before="0" w:beforeAutospacing="0" w:after="0" w:afterAutospacing="0" w:line="240" w:lineRule="auto"/>
              <w:jc w:val="center"/>
              <w:rPr>
                <w:rFonts w:ascii="Verdana" w:eastAsia="Times New Roman" w:hAnsi="Verdana" w:cs="Arial"/>
                <w:lang w:eastAsia="en-GB"/>
              </w:rPr>
            </w:pPr>
            <w:r>
              <w:rPr>
                <w:rFonts w:ascii="Verdana" w:eastAsia="Times New Roman" w:hAnsi="Verdana" w:cs="Arial"/>
                <w:lang w:eastAsia="en-GB"/>
              </w:rPr>
              <w:t>£12,261.66</w:t>
            </w:r>
          </w:p>
        </w:tc>
      </w:tr>
    </w:tbl>
    <w:p w14:paraId="387D9E06" w14:textId="77777777" w:rsidR="00A9056D" w:rsidRDefault="00A9056D" w:rsidP="00A9056D">
      <w:pPr>
        <w:rPr>
          <w:rFonts w:ascii="Verdana" w:hAnsi="Verdana"/>
          <w:b/>
        </w:rPr>
      </w:pPr>
    </w:p>
    <w:p w14:paraId="46241695" w14:textId="77777777" w:rsidR="00A9056D" w:rsidRDefault="00A9056D" w:rsidP="00A9056D">
      <w:pPr>
        <w:rPr>
          <w:rFonts w:ascii="Verdana" w:hAnsi="Verdana"/>
        </w:rPr>
      </w:pPr>
      <w:r>
        <w:rPr>
          <w:rFonts w:ascii="Verdana" w:hAnsi="Verdana"/>
          <w:b/>
        </w:rPr>
        <w:t>Q5.  Interviewer</w:t>
      </w:r>
      <w:r>
        <w:rPr>
          <w:rFonts w:ascii="Verdana" w:hAnsi="Verdana"/>
        </w:rPr>
        <w:t>:  How often do the Waste Disposal company collect the waste?</w:t>
      </w:r>
    </w:p>
    <w:p w14:paraId="71833A20" w14:textId="77777777" w:rsidR="00A9056D" w:rsidRDefault="00A9056D" w:rsidP="00A9056D">
      <w:pPr>
        <w:rPr>
          <w:rFonts w:ascii="Verdana" w:hAnsi="Verdana"/>
          <w:b/>
        </w:rPr>
      </w:pPr>
      <w:r>
        <w:rPr>
          <w:rFonts w:ascii="Verdana" w:hAnsi="Verdana"/>
          <w:b/>
        </w:rPr>
        <w:t>Interviewees: Answer</w:t>
      </w:r>
    </w:p>
    <w:p w14:paraId="5259E252" w14:textId="17704159" w:rsidR="00A9056D" w:rsidRDefault="00A9056D" w:rsidP="00A9056D">
      <w:pPr>
        <w:rPr>
          <w:rFonts w:ascii="Verdana" w:hAnsi="Verdana"/>
          <w:noProof/>
        </w:rPr>
      </w:pPr>
      <w:r>
        <w:rPr>
          <w:rFonts w:ascii="Verdana" w:hAnsi="Verdana"/>
        </w:rPr>
        <w:t>The researcher identif</w:t>
      </w:r>
      <w:r w:rsidR="000F4894">
        <w:rPr>
          <w:rFonts w:ascii="Verdana" w:hAnsi="Verdana"/>
        </w:rPr>
        <w:t>ied</w:t>
      </w:r>
      <w:r>
        <w:rPr>
          <w:rFonts w:ascii="Verdana" w:hAnsi="Verdana"/>
        </w:rPr>
        <w:t xml:space="preserve"> that the RIVER Ridge Recycle collectors are the camp waste collector and they </w:t>
      </w:r>
      <w:r w:rsidR="000F4894">
        <w:rPr>
          <w:rFonts w:ascii="Verdana" w:hAnsi="Verdana"/>
        </w:rPr>
        <w:t xml:space="preserve">are </w:t>
      </w:r>
      <w:r>
        <w:rPr>
          <w:rFonts w:ascii="Verdana" w:hAnsi="Verdana"/>
        </w:rPr>
        <w:t>very effective on waste collection. They collect</w:t>
      </w:r>
      <w:r w:rsidR="000F4894">
        <w:rPr>
          <w:rFonts w:ascii="Verdana" w:hAnsi="Verdana"/>
        </w:rPr>
        <w:t xml:space="preserve"> the</w:t>
      </w:r>
      <w:r>
        <w:rPr>
          <w:rFonts w:ascii="Verdana" w:hAnsi="Verdana"/>
        </w:rPr>
        <w:t xml:space="preserve"> </w:t>
      </w:r>
      <w:r w:rsidR="000F4894">
        <w:rPr>
          <w:rFonts w:ascii="Verdana" w:hAnsi="Verdana"/>
        </w:rPr>
        <w:t>g</w:t>
      </w:r>
      <w:r>
        <w:rPr>
          <w:rFonts w:ascii="Verdana" w:hAnsi="Verdana"/>
        </w:rPr>
        <w:t xml:space="preserve">eneral </w:t>
      </w:r>
      <w:r w:rsidR="000F4894">
        <w:rPr>
          <w:rFonts w:ascii="Verdana" w:hAnsi="Verdana"/>
        </w:rPr>
        <w:t>w</w:t>
      </w:r>
      <w:r>
        <w:rPr>
          <w:rFonts w:ascii="Verdana" w:hAnsi="Verdana"/>
        </w:rPr>
        <w:t>aste</w:t>
      </w:r>
      <w:r>
        <w:rPr>
          <w:rFonts w:ascii="Verdana" w:hAnsi="Verdana"/>
          <w:noProof/>
        </w:rPr>
        <w:t xml:space="preserve"> skip </w:t>
      </w:r>
      <w:r w:rsidR="000F4894">
        <w:rPr>
          <w:rFonts w:ascii="Verdana" w:hAnsi="Verdana"/>
          <w:noProof/>
        </w:rPr>
        <w:t>each</w:t>
      </w:r>
      <w:r>
        <w:rPr>
          <w:rFonts w:ascii="Verdana" w:hAnsi="Verdana"/>
          <w:noProof/>
        </w:rPr>
        <w:t xml:space="preserve"> week and </w:t>
      </w:r>
      <w:r w:rsidR="000F4894">
        <w:rPr>
          <w:rFonts w:ascii="Verdana" w:hAnsi="Verdana"/>
          <w:noProof/>
        </w:rPr>
        <w:t xml:space="preserve">the </w:t>
      </w:r>
      <w:r>
        <w:rPr>
          <w:rFonts w:ascii="Verdana" w:hAnsi="Verdana"/>
          <w:noProof/>
        </w:rPr>
        <w:t xml:space="preserve">other skips are collected when they are full through the center manager arrangement collection with Defence infrastracture Organistion (DIO)  </w:t>
      </w:r>
    </w:p>
    <w:p w14:paraId="77DD3853" w14:textId="77777777" w:rsidR="008C05D2" w:rsidRDefault="008C05D2" w:rsidP="00A9056D">
      <w:pPr>
        <w:rPr>
          <w:rFonts w:ascii="Verdana" w:hAnsi="Verdana"/>
          <w:noProof/>
        </w:rPr>
      </w:pPr>
    </w:p>
    <w:p w14:paraId="5D4C5800" w14:textId="18B23261" w:rsidR="00A9056D" w:rsidRDefault="00A9056D" w:rsidP="00A9056D">
      <w:pPr>
        <w:rPr>
          <w:rFonts w:ascii="Verdana" w:hAnsi="Verdana"/>
        </w:rPr>
      </w:pPr>
      <w:r>
        <w:rPr>
          <w:rFonts w:ascii="Verdana" w:hAnsi="Verdana"/>
          <w:b/>
        </w:rPr>
        <w:lastRenderedPageBreak/>
        <w:t>Q6. Interviewer</w:t>
      </w:r>
      <w:r>
        <w:rPr>
          <w:rFonts w:ascii="Verdana" w:hAnsi="Verdana"/>
        </w:rPr>
        <w:t xml:space="preserve">: </w:t>
      </w:r>
      <w:r w:rsidR="000F4894">
        <w:rPr>
          <w:rFonts w:ascii="Verdana" w:hAnsi="Verdana"/>
        </w:rPr>
        <w:t>I</w:t>
      </w:r>
      <w:r>
        <w:rPr>
          <w:rFonts w:ascii="Verdana" w:hAnsi="Verdana"/>
        </w:rPr>
        <w:t>s MOD-Aldergrove Barracks waste Management System effective, if not, which areas would you recommend for improvement?</w:t>
      </w:r>
    </w:p>
    <w:p w14:paraId="54D8EDA3" w14:textId="77777777" w:rsidR="00A9056D" w:rsidRDefault="00A9056D" w:rsidP="00A9056D">
      <w:pPr>
        <w:rPr>
          <w:rFonts w:ascii="Verdana" w:hAnsi="Verdana"/>
          <w:b/>
        </w:rPr>
      </w:pPr>
      <w:r>
        <w:rPr>
          <w:rFonts w:ascii="Verdana" w:hAnsi="Verdana"/>
          <w:b/>
        </w:rPr>
        <w:t>Interviewees: Answer</w:t>
      </w:r>
    </w:p>
    <w:p w14:paraId="212166CD" w14:textId="76F9E3B4" w:rsidR="00A9056D" w:rsidRDefault="00A9056D" w:rsidP="00A9056D">
      <w:pPr>
        <w:rPr>
          <w:rFonts w:ascii="Verdana" w:hAnsi="Verdana"/>
          <w:noProof/>
        </w:rPr>
      </w:pPr>
      <w:r>
        <w:rPr>
          <w:rFonts w:ascii="Verdana" w:hAnsi="Verdana"/>
          <w:noProof/>
        </w:rPr>
        <w:t xml:space="preserve">According to his feedback, the reseacher analysised that Aldergrove Barracks manages its waste  effectively because standard waste management actitives are  implementated and it passed </w:t>
      </w:r>
      <w:r w:rsidR="000F4894">
        <w:rPr>
          <w:rFonts w:ascii="Verdana" w:hAnsi="Verdana"/>
          <w:noProof/>
        </w:rPr>
        <w:t>it’s r</w:t>
      </w:r>
      <w:r>
        <w:rPr>
          <w:rFonts w:ascii="Verdana" w:hAnsi="Verdana"/>
          <w:noProof/>
        </w:rPr>
        <w:t>ecent waste inspection.  However it</w:t>
      </w:r>
      <w:r w:rsidR="00B4283D">
        <w:rPr>
          <w:rFonts w:ascii="Verdana" w:hAnsi="Verdana"/>
          <w:noProof/>
        </w:rPr>
        <w:t>’</w:t>
      </w:r>
      <w:r>
        <w:rPr>
          <w:rFonts w:ascii="Verdana" w:hAnsi="Verdana"/>
          <w:noProof/>
        </w:rPr>
        <w:t>s authorities have to educate new workers about waste segragation because most of waste dispos</w:t>
      </w:r>
      <w:r w:rsidR="00B4283D">
        <w:rPr>
          <w:rFonts w:ascii="Verdana" w:hAnsi="Verdana"/>
          <w:noProof/>
        </w:rPr>
        <w:t>e</w:t>
      </w:r>
      <w:r>
        <w:rPr>
          <w:rFonts w:ascii="Verdana" w:hAnsi="Verdana"/>
          <w:noProof/>
        </w:rPr>
        <w:t xml:space="preserve">d </w:t>
      </w:r>
      <w:r w:rsidR="00B4283D">
        <w:rPr>
          <w:rFonts w:ascii="Verdana" w:hAnsi="Verdana"/>
          <w:noProof/>
        </w:rPr>
        <w:t>of</w:t>
      </w:r>
      <w:r>
        <w:rPr>
          <w:rFonts w:ascii="Verdana" w:hAnsi="Verdana"/>
          <w:noProof/>
        </w:rPr>
        <w:t xml:space="preserve"> the cent</w:t>
      </w:r>
      <w:r w:rsidR="00B4283D">
        <w:rPr>
          <w:rFonts w:ascii="Verdana" w:hAnsi="Verdana"/>
          <w:noProof/>
        </w:rPr>
        <w:t>re</w:t>
      </w:r>
      <w:r>
        <w:rPr>
          <w:rFonts w:ascii="Verdana" w:hAnsi="Verdana"/>
          <w:noProof/>
        </w:rPr>
        <w:t xml:space="preserve"> were </w:t>
      </w:r>
      <w:r w:rsidR="00B4283D">
        <w:rPr>
          <w:rFonts w:ascii="Verdana" w:hAnsi="Verdana"/>
          <w:noProof/>
        </w:rPr>
        <w:t>a</w:t>
      </w:r>
      <w:r>
        <w:rPr>
          <w:rFonts w:ascii="Verdana" w:hAnsi="Verdana"/>
          <w:noProof/>
        </w:rPr>
        <w:t xml:space="preserve"> mix of recycl</w:t>
      </w:r>
      <w:r w:rsidR="00B4283D">
        <w:rPr>
          <w:rFonts w:ascii="Verdana" w:hAnsi="Verdana"/>
          <w:noProof/>
        </w:rPr>
        <w:t>able</w:t>
      </w:r>
      <w:r>
        <w:rPr>
          <w:rFonts w:ascii="Verdana" w:hAnsi="Verdana"/>
          <w:noProof/>
        </w:rPr>
        <w:t xml:space="preserve"> and general waste. Meaning, some new workers are uneducuated on camp waste management polic</w:t>
      </w:r>
      <w:r w:rsidR="00B4283D">
        <w:rPr>
          <w:rFonts w:ascii="Verdana" w:hAnsi="Verdana"/>
          <w:noProof/>
        </w:rPr>
        <w:t>ies.</w:t>
      </w:r>
      <w:r>
        <w:rPr>
          <w:rFonts w:ascii="Verdana" w:hAnsi="Verdana"/>
          <w:noProof/>
        </w:rPr>
        <w:t xml:space="preserve"> </w:t>
      </w:r>
    </w:p>
    <w:p w14:paraId="32268807" w14:textId="774B758C" w:rsidR="00A9056D" w:rsidRDefault="00A9056D" w:rsidP="00A9056D">
      <w:pPr>
        <w:rPr>
          <w:rFonts w:ascii="Verdana" w:hAnsi="Verdana"/>
          <w:noProof/>
        </w:rPr>
      </w:pPr>
    </w:p>
    <w:p w14:paraId="24E96A88" w14:textId="29A8A1D3" w:rsidR="008C05D2" w:rsidRDefault="008C05D2" w:rsidP="00A9056D">
      <w:pPr>
        <w:rPr>
          <w:rFonts w:ascii="Verdana" w:hAnsi="Verdana"/>
          <w:noProof/>
        </w:rPr>
      </w:pPr>
    </w:p>
    <w:p w14:paraId="4554DAE4" w14:textId="3CA73F14" w:rsidR="008C05D2" w:rsidRDefault="008C05D2" w:rsidP="00A9056D">
      <w:pPr>
        <w:rPr>
          <w:rFonts w:ascii="Verdana" w:hAnsi="Verdana"/>
          <w:noProof/>
        </w:rPr>
      </w:pPr>
    </w:p>
    <w:p w14:paraId="772BC492" w14:textId="77777777" w:rsidR="008C05D2" w:rsidRDefault="008C05D2" w:rsidP="00A9056D">
      <w:pPr>
        <w:rPr>
          <w:rFonts w:ascii="Verdana" w:hAnsi="Verdana"/>
          <w:noProof/>
        </w:rPr>
      </w:pPr>
    </w:p>
    <w:p w14:paraId="0B3D3E20" w14:textId="745D6D26" w:rsidR="00A9056D" w:rsidRDefault="00AF0ACF" w:rsidP="00A9056D">
      <w:pPr>
        <w:pStyle w:val="Heading2"/>
        <w:rPr>
          <w:rFonts w:ascii="Verdana" w:hAnsi="Verdana"/>
          <w:b/>
          <w:color w:val="auto"/>
          <w:sz w:val="22"/>
        </w:rPr>
      </w:pPr>
      <w:bookmarkStart w:id="119" w:name="_Toc533769857"/>
      <w:r>
        <w:rPr>
          <w:rFonts w:ascii="Verdana" w:hAnsi="Verdana"/>
          <w:b/>
          <w:color w:val="auto"/>
          <w:sz w:val="22"/>
        </w:rPr>
        <w:t>4.5 THE SEMI-STRUCTURED INTERVIEW WITH MAJOR. JOHN LINEGAR QUARTER MASTER (QMS)</w:t>
      </w:r>
      <w:r w:rsidR="008C05D2">
        <w:rPr>
          <w:rFonts w:ascii="Verdana" w:hAnsi="Verdana"/>
          <w:b/>
          <w:color w:val="auto"/>
          <w:sz w:val="22"/>
        </w:rPr>
        <w:t xml:space="preserve"> </w:t>
      </w:r>
      <w:r>
        <w:rPr>
          <w:rFonts w:ascii="Verdana" w:hAnsi="Verdana"/>
          <w:b/>
          <w:color w:val="auto"/>
          <w:sz w:val="22"/>
        </w:rPr>
        <w:t>OF ALDERGROVE</w:t>
      </w:r>
      <w:r w:rsidR="008C05D2">
        <w:rPr>
          <w:rFonts w:ascii="Verdana" w:hAnsi="Verdana"/>
          <w:b/>
          <w:color w:val="auto"/>
          <w:sz w:val="22"/>
        </w:rPr>
        <w:t>.</w:t>
      </w:r>
      <w:bookmarkEnd w:id="119"/>
    </w:p>
    <w:p w14:paraId="2F8B4F1D" w14:textId="455ACFA9" w:rsidR="006D6BDD" w:rsidRDefault="00A9056D" w:rsidP="00A9056D">
      <w:pPr>
        <w:rPr>
          <w:rFonts w:ascii="Verdana" w:hAnsi="Verdana"/>
        </w:rPr>
      </w:pPr>
      <w:r>
        <w:rPr>
          <w:rFonts w:ascii="Verdana" w:hAnsi="Verdana"/>
          <w:b/>
        </w:rPr>
        <w:t>Aim:</w:t>
      </w:r>
      <w:r>
        <w:rPr>
          <w:rFonts w:ascii="Verdana" w:hAnsi="Verdana"/>
        </w:rPr>
        <w:t xml:space="preserve"> The purpose of this interview seeks Maj</w:t>
      </w:r>
      <w:r w:rsidR="003B2133">
        <w:rPr>
          <w:rFonts w:ascii="Verdana" w:hAnsi="Verdana"/>
        </w:rPr>
        <w:t>.</w:t>
      </w:r>
      <w:r>
        <w:rPr>
          <w:rFonts w:ascii="Verdana" w:hAnsi="Verdana"/>
        </w:rPr>
        <w:t xml:space="preserve"> Linegar -QM (</w:t>
      </w:r>
      <w:r w:rsidR="00EB3D26">
        <w:rPr>
          <w:rFonts w:ascii="Verdana" w:hAnsi="Verdana"/>
        </w:rPr>
        <w:t>Chairman</w:t>
      </w:r>
      <w:r>
        <w:rPr>
          <w:rFonts w:ascii="Verdana" w:hAnsi="Verdana"/>
        </w:rPr>
        <w:t xml:space="preserve"> member</w:t>
      </w:r>
      <w:r w:rsidR="00EB3D26">
        <w:rPr>
          <w:rFonts w:ascii="Verdana" w:hAnsi="Verdana"/>
        </w:rPr>
        <w:t>)</w:t>
      </w:r>
      <w:r>
        <w:rPr>
          <w:rFonts w:ascii="Verdana" w:hAnsi="Verdana"/>
        </w:rPr>
        <w:t xml:space="preserve"> of waste committee</w:t>
      </w:r>
      <w:r w:rsidR="00483328">
        <w:rPr>
          <w:rFonts w:ascii="Verdana" w:hAnsi="Verdana"/>
        </w:rPr>
        <w:t xml:space="preserve">, 24 years </w:t>
      </w:r>
      <w:r w:rsidR="00EB3D26">
        <w:rPr>
          <w:rFonts w:ascii="Verdana" w:hAnsi="Verdana"/>
        </w:rPr>
        <w:t>of</w:t>
      </w:r>
      <w:r w:rsidR="00483328">
        <w:rPr>
          <w:rFonts w:ascii="Verdana" w:hAnsi="Verdana"/>
        </w:rPr>
        <w:t xml:space="preserve"> </w:t>
      </w:r>
      <w:r w:rsidR="00C66A34">
        <w:rPr>
          <w:rFonts w:ascii="Verdana" w:hAnsi="Verdana"/>
        </w:rPr>
        <w:t>MOD experience</w:t>
      </w:r>
      <w:r w:rsidR="00564AB3">
        <w:rPr>
          <w:rFonts w:ascii="Verdana" w:hAnsi="Verdana"/>
        </w:rPr>
        <w:t>,</w:t>
      </w:r>
      <w:r w:rsidR="00483328">
        <w:rPr>
          <w:rFonts w:ascii="Verdana" w:hAnsi="Verdana"/>
        </w:rPr>
        <w:t xml:space="preserve"> </w:t>
      </w:r>
      <w:r>
        <w:rPr>
          <w:rFonts w:ascii="Verdana" w:hAnsi="Verdana"/>
        </w:rPr>
        <w:t>knowledge and opinion</w:t>
      </w:r>
      <w:r w:rsidR="00EB3D26">
        <w:rPr>
          <w:rFonts w:ascii="Verdana" w:hAnsi="Verdana"/>
        </w:rPr>
        <w:t>s</w:t>
      </w:r>
      <w:r>
        <w:rPr>
          <w:rFonts w:ascii="Verdana" w:hAnsi="Verdana"/>
        </w:rPr>
        <w:t xml:space="preserve"> on Aldergrove waste management</w:t>
      </w:r>
      <w:r w:rsidR="00B058DE">
        <w:rPr>
          <w:rFonts w:ascii="Verdana" w:hAnsi="Verdana"/>
        </w:rPr>
        <w:t xml:space="preserve"> w</w:t>
      </w:r>
      <w:r w:rsidR="00EB3D26">
        <w:rPr>
          <w:rFonts w:ascii="Verdana" w:hAnsi="Verdana"/>
        </w:rPr>
        <w:t>hich</w:t>
      </w:r>
      <w:r w:rsidR="00B058DE">
        <w:rPr>
          <w:rFonts w:ascii="Verdana" w:hAnsi="Verdana"/>
        </w:rPr>
        <w:t xml:space="preserve"> lasted for 12 minutes</w:t>
      </w:r>
      <w:r>
        <w:rPr>
          <w:rFonts w:ascii="Verdana" w:hAnsi="Verdana"/>
        </w:rPr>
        <w:t>.</w:t>
      </w:r>
    </w:p>
    <w:p w14:paraId="47851356" w14:textId="0FF06E45" w:rsidR="00A9056D" w:rsidRDefault="00A9056D" w:rsidP="00A9056D">
      <w:pPr>
        <w:rPr>
          <w:rFonts w:ascii="Verdana" w:hAnsi="Verdana"/>
        </w:rPr>
      </w:pPr>
      <w:r>
        <w:rPr>
          <w:rFonts w:ascii="Verdana" w:hAnsi="Verdana"/>
        </w:rPr>
        <w:t xml:space="preserve">Finally, to answer whether Aldergrove Station manages its waste effectively or not. </w:t>
      </w:r>
    </w:p>
    <w:p w14:paraId="5743AF8B" w14:textId="77777777" w:rsidR="00A9056D" w:rsidRDefault="00A9056D" w:rsidP="00A9056D">
      <w:pPr>
        <w:rPr>
          <w:rFonts w:ascii="Verdana" w:hAnsi="Verdana"/>
        </w:rPr>
      </w:pPr>
      <w:r>
        <w:rPr>
          <w:rFonts w:ascii="Verdana" w:hAnsi="Verdana"/>
          <w:b/>
        </w:rPr>
        <w:t xml:space="preserve">Q1.  Interviewer: </w:t>
      </w:r>
      <w:r>
        <w:rPr>
          <w:rFonts w:ascii="Verdana" w:hAnsi="Verdana"/>
        </w:rPr>
        <w:t>As the QM of Aldergrove, what are your primary roles in waste management for the camp?</w:t>
      </w:r>
    </w:p>
    <w:p w14:paraId="5AB25783" w14:textId="77777777" w:rsidR="00A9056D" w:rsidRDefault="00A9056D" w:rsidP="00A9056D">
      <w:pPr>
        <w:rPr>
          <w:rFonts w:ascii="Verdana" w:hAnsi="Verdana"/>
          <w:b/>
        </w:rPr>
      </w:pPr>
      <w:r>
        <w:rPr>
          <w:rFonts w:ascii="Verdana" w:hAnsi="Verdana"/>
          <w:b/>
        </w:rPr>
        <w:t>Interviewees: Answer</w:t>
      </w:r>
    </w:p>
    <w:p w14:paraId="06D42BA3" w14:textId="5769A243" w:rsidR="00A9056D" w:rsidRDefault="00A9056D" w:rsidP="00A9056D">
      <w:pPr>
        <w:rPr>
          <w:rFonts w:ascii="Verdana" w:hAnsi="Verdana"/>
          <w:noProof/>
        </w:rPr>
      </w:pPr>
      <w:r>
        <w:rPr>
          <w:rFonts w:ascii="Verdana" w:hAnsi="Verdana"/>
          <w:noProof/>
        </w:rPr>
        <w:t>According to Major Linegar repson</w:t>
      </w:r>
      <w:r w:rsidR="00011EFB">
        <w:rPr>
          <w:rFonts w:ascii="Verdana" w:hAnsi="Verdana"/>
          <w:noProof/>
        </w:rPr>
        <w:t>se</w:t>
      </w:r>
      <w:r>
        <w:rPr>
          <w:rFonts w:ascii="Verdana" w:hAnsi="Verdana"/>
          <w:noProof/>
        </w:rPr>
        <w:t>, the rese</w:t>
      </w:r>
      <w:r w:rsidR="00011EFB">
        <w:rPr>
          <w:rFonts w:ascii="Verdana" w:hAnsi="Verdana"/>
          <w:noProof/>
        </w:rPr>
        <w:t>arc</w:t>
      </w:r>
      <w:r>
        <w:rPr>
          <w:rFonts w:ascii="Verdana" w:hAnsi="Verdana"/>
          <w:noProof/>
        </w:rPr>
        <w:t>he</w:t>
      </w:r>
      <w:r w:rsidR="00011EFB">
        <w:rPr>
          <w:rFonts w:ascii="Verdana" w:hAnsi="Verdana"/>
          <w:noProof/>
        </w:rPr>
        <w:t>r</w:t>
      </w:r>
      <w:r>
        <w:rPr>
          <w:rFonts w:ascii="Verdana" w:hAnsi="Verdana"/>
          <w:noProof/>
        </w:rPr>
        <w:t xml:space="preserve"> analysied that he ensures that all areas </w:t>
      </w:r>
      <w:r w:rsidR="003904B9">
        <w:rPr>
          <w:rFonts w:ascii="Verdana" w:hAnsi="Verdana"/>
          <w:noProof/>
        </w:rPr>
        <w:t>of A</w:t>
      </w:r>
      <w:r>
        <w:rPr>
          <w:rFonts w:ascii="Verdana" w:hAnsi="Verdana"/>
          <w:noProof/>
        </w:rPr>
        <w:t xml:space="preserve">ldergrove </w:t>
      </w:r>
      <w:r w:rsidR="003904B9">
        <w:rPr>
          <w:rFonts w:ascii="Verdana" w:hAnsi="Verdana"/>
          <w:noProof/>
        </w:rPr>
        <w:t xml:space="preserve">under his </w:t>
      </w:r>
      <w:r>
        <w:rPr>
          <w:rFonts w:ascii="Verdana" w:hAnsi="Verdana"/>
          <w:noProof/>
        </w:rPr>
        <w:t xml:space="preserve">responsbility are kept clean </w:t>
      </w:r>
      <w:r w:rsidR="003904B9">
        <w:rPr>
          <w:rFonts w:ascii="Verdana" w:hAnsi="Verdana"/>
          <w:noProof/>
        </w:rPr>
        <w:t xml:space="preserve">and </w:t>
      </w:r>
      <w:r>
        <w:rPr>
          <w:rFonts w:ascii="Verdana" w:hAnsi="Verdana"/>
          <w:noProof/>
        </w:rPr>
        <w:t xml:space="preserve">up </w:t>
      </w:r>
      <w:r w:rsidR="003904B9">
        <w:rPr>
          <w:rFonts w:ascii="Verdana" w:hAnsi="Verdana"/>
          <w:noProof/>
        </w:rPr>
        <w:t xml:space="preserve">to </w:t>
      </w:r>
      <w:r>
        <w:rPr>
          <w:rFonts w:ascii="Verdana" w:hAnsi="Verdana"/>
          <w:noProof/>
        </w:rPr>
        <w:t>standard by creating platform</w:t>
      </w:r>
      <w:r w:rsidR="003904B9">
        <w:rPr>
          <w:rFonts w:ascii="Verdana" w:hAnsi="Verdana"/>
          <w:noProof/>
        </w:rPr>
        <w:t>s</w:t>
      </w:r>
      <w:r>
        <w:rPr>
          <w:rFonts w:ascii="Verdana" w:hAnsi="Verdana"/>
          <w:noProof/>
        </w:rPr>
        <w:t xml:space="preserve"> to educate so</w:t>
      </w:r>
      <w:r w:rsidR="003904B9">
        <w:rPr>
          <w:rFonts w:ascii="Verdana" w:hAnsi="Verdana"/>
          <w:noProof/>
        </w:rPr>
        <w:t>l</w:t>
      </w:r>
      <w:r>
        <w:rPr>
          <w:rFonts w:ascii="Verdana" w:hAnsi="Verdana"/>
          <w:noProof/>
        </w:rPr>
        <w:t>d</w:t>
      </w:r>
      <w:r w:rsidR="003904B9">
        <w:rPr>
          <w:rFonts w:ascii="Verdana" w:hAnsi="Verdana"/>
          <w:noProof/>
        </w:rPr>
        <w:t>i</w:t>
      </w:r>
      <w:r>
        <w:rPr>
          <w:rFonts w:ascii="Verdana" w:hAnsi="Verdana"/>
          <w:noProof/>
        </w:rPr>
        <w:t>ers on waste. Further</w:t>
      </w:r>
      <w:r w:rsidR="003904B9">
        <w:rPr>
          <w:rFonts w:ascii="Verdana" w:hAnsi="Verdana"/>
          <w:noProof/>
        </w:rPr>
        <w:t>more</w:t>
      </w:r>
      <w:r>
        <w:rPr>
          <w:rFonts w:ascii="Verdana" w:hAnsi="Verdana"/>
          <w:noProof/>
        </w:rPr>
        <w:t>, ensuring that all departments are man</w:t>
      </w:r>
      <w:r w:rsidR="003904B9">
        <w:rPr>
          <w:rFonts w:ascii="Verdana" w:hAnsi="Verdana"/>
          <w:noProof/>
        </w:rPr>
        <w:t>a</w:t>
      </w:r>
      <w:r>
        <w:rPr>
          <w:rFonts w:ascii="Verdana" w:hAnsi="Verdana"/>
          <w:noProof/>
        </w:rPr>
        <w:t xml:space="preserve">ging their waste effectively and also </w:t>
      </w:r>
      <w:r w:rsidR="003904B9">
        <w:rPr>
          <w:rFonts w:ascii="Verdana" w:hAnsi="Verdana"/>
          <w:noProof/>
        </w:rPr>
        <w:t xml:space="preserve">that </w:t>
      </w:r>
      <w:r>
        <w:rPr>
          <w:rFonts w:ascii="Verdana" w:hAnsi="Verdana"/>
          <w:noProof/>
        </w:rPr>
        <w:t xml:space="preserve">waste contractors are </w:t>
      </w:r>
      <w:r>
        <w:rPr>
          <w:rFonts w:ascii="Verdana" w:hAnsi="Verdana"/>
          <w:noProof/>
        </w:rPr>
        <w:lastRenderedPageBreak/>
        <w:t xml:space="preserve">delivering their </w:t>
      </w:r>
      <w:r w:rsidR="003904B9">
        <w:rPr>
          <w:rFonts w:ascii="Verdana" w:hAnsi="Verdana"/>
          <w:noProof/>
        </w:rPr>
        <w:t>service</w:t>
      </w:r>
      <w:r>
        <w:rPr>
          <w:rFonts w:ascii="Verdana" w:hAnsi="Verdana"/>
          <w:noProof/>
        </w:rPr>
        <w:t xml:space="preserve"> efficiently by disposing certified landfi</w:t>
      </w:r>
      <w:r w:rsidR="008778E7">
        <w:rPr>
          <w:rFonts w:ascii="Verdana" w:hAnsi="Verdana"/>
          <w:noProof/>
        </w:rPr>
        <w:t>ll</w:t>
      </w:r>
      <w:r>
        <w:rPr>
          <w:rFonts w:ascii="Verdana" w:hAnsi="Verdana"/>
          <w:noProof/>
        </w:rPr>
        <w:t xml:space="preserve"> waste to Northern </w:t>
      </w:r>
      <w:r w:rsidR="003904B9">
        <w:rPr>
          <w:rFonts w:ascii="Verdana" w:hAnsi="Verdana"/>
          <w:noProof/>
        </w:rPr>
        <w:t>I</w:t>
      </w:r>
      <w:r>
        <w:rPr>
          <w:rFonts w:ascii="Verdana" w:hAnsi="Verdana"/>
          <w:noProof/>
        </w:rPr>
        <w:t>reland landfi</w:t>
      </w:r>
      <w:r w:rsidR="008778E7">
        <w:rPr>
          <w:rFonts w:ascii="Verdana" w:hAnsi="Verdana"/>
          <w:noProof/>
        </w:rPr>
        <w:t>ll</w:t>
      </w:r>
      <w:r>
        <w:rPr>
          <w:rFonts w:ascii="Verdana" w:hAnsi="Verdana"/>
          <w:noProof/>
        </w:rPr>
        <w:t xml:space="preserve"> site</w:t>
      </w:r>
      <w:r w:rsidR="003904B9">
        <w:rPr>
          <w:rFonts w:ascii="Verdana" w:hAnsi="Verdana"/>
          <w:noProof/>
        </w:rPr>
        <w:t>s</w:t>
      </w:r>
      <w:r>
        <w:rPr>
          <w:rFonts w:ascii="Verdana" w:hAnsi="Verdana"/>
          <w:noProof/>
        </w:rPr>
        <w:t xml:space="preserve"> corrcetly in o</w:t>
      </w:r>
      <w:r w:rsidR="003904B9">
        <w:rPr>
          <w:rFonts w:ascii="Verdana" w:hAnsi="Verdana"/>
          <w:noProof/>
        </w:rPr>
        <w:t>rd</w:t>
      </w:r>
      <w:r>
        <w:rPr>
          <w:rFonts w:ascii="Verdana" w:hAnsi="Verdana"/>
          <w:noProof/>
        </w:rPr>
        <w:t>er to avoid landfi</w:t>
      </w:r>
      <w:r w:rsidR="008778E7">
        <w:rPr>
          <w:rFonts w:ascii="Verdana" w:hAnsi="Verdana"/>
          <w:noProof/>
        </w:rPr>
        <w:t>ll</w:t>
      </w:r>
      <w:r>
        <w:rPr>
          <w:rFonts w:ascii="Verdana" w:hAnsi="Verdana"/>
          <w:noProof/>
        </w:rPr>
        <w:t xml:space="preserve"> charges. </w:t>
      </w:r>
    </w:p>
    <w:p w14:paraId="149AC709" w14:textId="08EE30FC" w:rsidR="00A9056D" w:rsidRDefault="00A9056D" w:rsidP="00A9056D">
      <w:pPr>
        <w:rPr>
          <w:rFonts w:ascii="Verdana" w:hAnsi="Verdana"/>
        </w:rPr>
      </w:pPr>
      <w:r>
        <w:rPr>
          <w:rFonts w:ascii="Verdana" w:hAnsi="Verdana"/>
          <w:b/>
        </w:rPr>
        <w:t xml:space="preserve">Q2.  Interviewer: </w:t>
      </w:r>
      <w:r w:rsidR="00D009CF" w:rsidRPr="00D009CF">
        <w:rPr>
          <w:rFonts w:ascii="Verdana" w:hAnsi="Verdana"/>
        </w:rPr>
        <w:t>In</w:t>
      </w:r>
      <w:r w:rsidR="00D009CF">
        <w:rPr>
          <w:rFonts w:ascii="Verdana" w:hAnsi="Verdana"/>
          <w:b/>
        </w:rPr>
        <w:t xml:space="preserve"> </w:t>
      </w:r>
      <w:r w:rsidR="00D009CF">
        <w:rPr>
          <w:rFonts w:ascii="Verdana" w:hAnsi="Verdana"/>
        </w:rPr>
        <w:t>w</w:t>
      </w:r>
      <w:r>
        <w:rPr>
          <w:rFonts w:ascii="Verdana" w:hAnsi="Verdana"/>
        </w:rPr>
        <w:t>hich areas at Aldergrove do you think waste has been undermanaged and how could Aldergrove authorities must improves on them?</w:t>
      </w:r>
    </w:p>
    <w:p w14:paraId="10D26E4D" w14:textId="77777777" w:rsidR="00A9056D" w:rsidRDefault="00A9056D" w:rsidP="00A9056D">
      <w:pPr>
        <w:rPr>
          <w:rFonts w:ascii="Verdana" w:hAnsi="Verdana"/>
          <w:b/>
        </w:rPr>
      </w:pPr>
      <w:r>
        <w:rPr>
          <w:rFonts w:ascii="Verdana" w:hAnsi="Verdana"/>
          <w:b/>
        </w:rPr>
        <w:t>Interviewees: Answer</w:t>
      </w:r>
    </w:p>
    <w:p w14:paraId="73DE4521" w14:textId="019ABA98" w:rsidR="00A9056D" w:rsidRDefault="00A9056D" w:rsidP="00A9056D">
      <w:pPr>
        <w:rPr>
          <w:rFonts w:ascii="Verdana" w:hAnsi="Verdana"/>
        </w:rPr>
      </w:pPr>
      <w:r>
        <w:rPr>
          <w:rFonts w:ascii="Verdana" w:hAnsi="Verdana"/>
        </w:rPr>
        <w:t xml:space="preserve">Major Linegar said that there are </w:t>
      </w:r>
      <w:r w:rsidR="0002186E">
        <w:rPr>
          <w:rFonts w:ascii="Verdana" w:hAnsi="Verdana"/>
        </w:rPr>
        <w:t xml:space="preserve">a </w:t>
      </w:r>
      <w:r>
        <w:rPr>
          <w:rFonts w:ascii="Verdana" w:hAnsi="Verdana"/>
        </w:rPr>
        <w:t>few areas of concern. He mentioned that the l</w:t>
      </w:r>
      <w:r w:rsidR="00006541">
        <w:rPr>
          <w:rFonts w:ascii="Verdana" w:hAnsi="Verdana"/>
        </w:rPr>
        <w:t>i</w:t>
      </w:r>
      <w:r>
        <w:rPr>
          <w:rFonts w:ascii="Verdana" w:hAnsi="Verdana"/>
        </w:rPr>
        <w:t>d cover</w:t>
      </w:r>
      <w:r w:rsidR="0002186E">
        <w:rPr>
          <w:rFonts w:ascii="Verdana" w:hAnsi="Verdana"/>
        </w:rPr>
        <w:t>s</w:t>
      </w:r>
      <w:r>
        <w:rPr>
          <w:rFonts w:ascii="Verdana" w:hAnsi="Verdana"/>
        </w:rPr>
        <w:t xml:space="preserve"> of the camp industrial </w:t>
      </w:r>
      <w:r w:rsidR="0002186E">
        <w:rPr>
          <w:rFonts w:ascii="Verdana" w:hAnsi="Verdana"/>
        </w:rPr>
        <w:t>b</w:t>
      </w:r>
      <w:r>
        <w:rPr>
          <w:rFonts w:ascii="Verdana" w:hAnsi="Verdana"/>
        </w:rPr>
        <w:t>ins</w:t>
      </w:r>
      <w:r w:rsidR="0002186E">
        <w:rPr>
          <w:rFonts w:ascii="Verdana" w:hAnsi="Verdana"/>
        </w:rPr>
        <w:t>,</w:t>
      </w:r>
      <w:r>
        <w:rPr>
          <w:rFonts w:ascii="Verdana" w:hAnsi="Verdana"/>
        </w:rPr>
        <w:t xml:space="preserve"> which </w:t>
      </w:r>
      <w:r w:rsidR="0002186E">
        <w:rPr>
          <w:rFonts w:ascii="Verdana" w:hAnsi="Verdana"/>
        </w:rPr>
        <w:t xml:space="preserve">are </w:t>
      </w:r>
      <w:r>
        <w:rPr>
          <w:rFonts w:ascii="Verdana" w:hAnsi="Verdana"/>
        </w:rPr>
        <w:t>plastic</w:t>
      </w:r>
      <w:r w:rsidR="0002186E">
        <w:rPr>
          <w:rFonts w:ascii="Verdana" w:hAnsi="Verdana"/>
        </w:rPr>
        <w:t>,</w:t>
      </w:r>
      <w:r>
        <w:rPr>
          <w:rFonts w:ascii="Verdana" w:hAnsi="Verdana"/>
        </w:rPr>
        <w:t xml:space="preserve"> are not strong </w:t>
      </w:r>
      <w:r w:rsidR="0002186E">
        <w:rPr>
          <w:rFonts w:ascii="Verdana" w:hAnsi="Verdana"/>
        </w:rPr>
        <w:t xml:space="preserve">enough </w:t>
      </w:r>
      <w:r>
        <w:rPr>
          <w:rFonts w:ascii="Verdana" w:hAnsi="Verdana"/>
        </w:rPr>
        <w:t xml:space="preserve">to withstand the weather (wind). According to his feedback the research analysed that some have </w:t>
      </w:r>
      <w:r w:rsidR="001003CD">
        <w:rPr>
          <w:rFonts w:ascii="Verdana" w:hAnsi="Verdana"/>
        </w:rPr>
        <w:t>rusted,</w:t>
      </w:r>
      <w:r>
        <w:rPr>
          <w:rFonts w:ascii="Verdana" w:hAnsi="Verdana"/>
        </w:rPr>
        <w:t xml:space="preserve"> and the</w:t>
      </w:r>
      <w:r w:rsidR="0002186E">
        <w:rPr>
          <w:rFonts w:ascii="Verdana" w:hAnsi="Verdana"/>
        </w:rPr>
        <w:t>se bins</w:t>
      </w:r>
      <w:r w:rsidR="001003CD">
        <w:rPr>
          <w:rFonts w:ascii="Verdana" w:hAnsi="Verdana"/>
        </w:rPr>
        <w:t xml:space="preserve"> lids</w:t>
      </w:r>
      <w:r>
        <w:rPr>
          <w:rFonts w:ascii="Verdana" w:hAnsi="Verdana"/>
        </w:rPr>
        <w:t xml:space="preserve"> cannot </w:t>
      </w:r>
      <w:r w:rsidR="001003CD">
        <w:rPr>
          <w:rFonts w:ascii="Verdana" w:hAnsi="Verdana"/>
        </w:rPr>
        <w:t>close properly</w:t>
      </w:r>
      <w:r>
        <w:rPr>
          <w:rFonts w:ascii="Verdana" w:hAnsi="Verdana"/>
        </w:rPr>
        <w:t xml:space="preserve">. Anytime its windy they open </w:t>
      </w:r>
      <w:r w:rsidR="001003CD">
        <w:rPr>
          <w:rFonts w:ascii="Verdana" w:hAnsi="Verdana"/>
        </w:rPr>
        <w:t>and</w:t>
      </w:r>
      <w:r>
        <w:rPr>
          <w:rFonts w:ascii="Verdana" w:hAnsi="Verdana"/>
        </w:rPr>
        <w:t xml:space="preserve"> waste paper and plastic fly out. Meaning, this can cause danger to an aircraft as Foreign Object Debr</w:t>
      </w:r>
      <w:r w:rsidR="001003CD">
        <w:rPr>
          <w:rFonts w:ascii="Verdana" w:hAnsi="Verdana"/>
        </w:rPr>
        <w:t>is</w:t>
      </w:r>
      <w:r>
        <w:rPr>
          <w:rFonts w:ascii="Verdana" w:hAnsi="Verdana"/>
        </w:rPr>
        <w:t xml:space="preserve"> (FOD) </w:t>
      </w:r>
      <w:r w:rsidR="00D67D59">
        <w:rPr>
          <w:rFonts w:ascii="Verdana" w:hAnsi="Verdana"/>
        </w:rPr>
        <w:t>causes</w:t>
      </w:r>
      <w:r>
        <w:rPr>
          <w:rFonts w:ascii="Verdana" w:hAnsi="Verdana"/>
        </w:rPr>
        <w:t xml:space="preserve"> fight safe</w:t>
      </w:r>
      <w:r w:rsidR="00D67D59">
        <w:rPr>
          <w:rFonts w:ascii="Verdana" w:hAnsi="Verdana"/>
        </w:rPr>
        <w:t>ty</w:t>
      </w:r>
      <w:r>
        <w:rPr>
          <w:rFonts w:ascii="Verdana" w:hAnsi="Verdana"/>
        </w:rPr>
        <w:t xml:space="preserve"> issue. In solution, camp emergency </w:t>
      </w:r>
      <w:r w:rsidR="00D67D59">
        <w:rPr>
          <w:rFonts w:ascii="Verdana" w:hAnsi="Verdana"/>
        </w:rPr>
        <w:t>cleaning</w:t>
      </w:r>
      <w:r>
        <w:rPr>
          <w:rFonts w:ascii="Verdana" w:hAnsi="Verdana"/>
        </w:rPr>
        <w:t xml:space="preserve"> staff respond hastily to the situation and clear the area. He also </w:t>
      </w:r>
      <w:bookmarkStart w:id="120" w:name="_Hlk520755218"/>
      <w:r>
        <w:rPr>
          <w:rFonts w:ascii="Verdana" w:hAnsi="Verdana"/>
        </w:rPr>
        <w:t xml:space="preserve">cited that the </w:t>
      </w:r>
      <w:r w:rsidR="00D67D59">
        <w:rPr>
          <w:rFonts w:ascii="Verdana" w:hAnsi="Verdana"/>
        </w:rPr>
        <w:t>authorities</w:t>
      </w:r>
      <w:r>
        <w:rPr>
          <w:rFonts w:ascii="Verdana" w:hAnsi="Verdana"/>
        </w:rPr>
        <w:t xml:space="preserve"> are fully aware of the situation (7 years old bins) and they are looking </w:t>
      </w:r>
      <w:r w:rsidR="00D67D59">
        <w:rPr>
          <w:rFonts w:ascii="Verdana" w:hAnsi="Verdana"/>
        </w:rPr>
        <w:t>at</w:t>
      </w:r>
      <w:r>
        <w:rPr>
          <w:rFonts w:ascii="Verdana" w:hAnsi="Verdana"/>
        </w:rPr>
        <w:t xml:space="preserve"> procuring new industr</w:t>
      </w:r>
      <w:r w:rsidR="00D67D59">
        <w:rPr>
          <w:rFonts w:ascii="Verdana" w:hAnsi="Verdana"/>
        </w:rPr>
        <w:t>ial</w:t>
      </w:r>
      <w:r>
        <w:rPr>
          <w:rFonts w:ascii="Verdana" w:hAnsi="Verdana"/>
        </w:rPr>
        <w:t xml:space="preserve"> Bins</w:t>
      </w:r>
      <w:bookmarkEnd w:id="120"/>
      <w:r>
        <w:rPr>
          <w:rFonts w:ascii="Verdana" w:hAnsi="Verdana"/>
        </w:rPr>
        <w:t xml:space="preserve">. The researcher recommended that they should purchase </w:t>
      </w:r>
      <w:r w:rsidR="00FF1E82">
        <w:rPr>
          <w:rFonts w:ascii="Verdana" w:hAnsi="Verdana"/>
        </w:rPr>
        <w:t>b</w:t>
      </w:r>
      <w:r>
        <w:rPr>
          <w:rFonts w:ascii="Verdana" w:hAnsi="Verdana"/>
        </w:rPr>
        <w:t xml:space="preserve">ins with specific waste information not only general waste information to assist waste segregation. </w:t>
      </w:r>
    </w:p>
    <w:p w14:paraId="310EF5EE" w14:textId="0F7FD3F6" w:rsidR="00A9056D" w:rsidRDefault="00A9056D" w:rsidP="00A9056D">
      <w:pPr>
        <w:rPr>
          <w:rFonts w:ascii="Verdana" w:hAnsi="Verdana"/>
        </w:rPr>
      </w:pPr>
      <w:r>
        <w:rPr>
          <w:rFonts w:ascii="Verdana" w:hAnsi="Verdana"/>
        </w:rPr>
        <w:t xml:space="preserve">Q3. </w:t>
      </w:r>
      <w:r>
        <w:rPr>
          <w:rFonts w:ascii="Verdana" w:hAnsi="Verdana"/>
          <w:b/>
        </w:rPr>
        <w:t xml:space="preserve">Interviewer: </w:t>
      </w:r>
      <w:r>
        <w:rPr>
          <w:rFonts w:ascii="Verdana" w:hAnsi="Verdana"/>
        </w:rPr>
        <w:t>A New company has taken over our waste management on Camp</w:t>
      </w:r>
      <w:r w:rsidR="004379F5">
        <w:rPr>
          <w:rFonts w:ascii="Verdana" w:hAnsi="Verdana"/>
        </w:rPr>
        <w:t>.</w:t>
      </w:r>
      <w:r>
        <w:rPr>
          <w:rFonts w:ascii="Verdana" w:hAnsi="Verdana"/>
        </w:rPr>
        <w:t xml:space="preserve"> Could you please explain: Why did it happen and What are your expectation</w:t>
      </w:r>
      <w:r w:rsidR="004379F5">
        <w:rPr>
          <w:rFonts w:ascii="Verdana" w:hAnsi="Verdana"/>
        </w:rPr>
        <w:t>s</w:t>
      </w:r>
      <w:r>
        <w:rPr>
          <w:rFonts w:ascii="Verdana" w:hAnsi="Verdana"/>
        </w:rPr>
        <w:t xml:space="preserve"> from the new company?</w:t>
      </w:r>
    </w:p>
    <w:p w14:paraId="72FD1545" w14:textId="77777777" w:rsidR="00D9737F" w:rsidRDefault="00D9737F" w:rsidP="00A9056D">
      <w:pPr>
        <w:rPr>
          <w:rFonts w:ascii="Verdana" w:hAnsi="Verdana"/>
          <w:b/>
        </w:rPr>
      </w:pPr>
    </w:p>
    <w:p w14:paraId="25FD7784" w14:textId="5F44F1CC" w:rsidR="00A9056D" w:rsidRDefault="00A9056D" w:rsidP="00A9056D">
      <w:pPr>
        <w:rPr>
          <w:rFonts w:ascii="Verdana" w:hAnsi="Verdana"/>
          <w:b/>
        </w:rPr>
      </w:pPr>
      <w:r>
        <w:rPr>
          <w:rFonts w:ascii="Verdana" w:hAnsi="Verdana"/>
          <w:b/>
        </w:rPr>
        <w:t>Interviewees: Answer</w:t>
      </w:r>
    </w:p>
    <w:p w14:paraId="07DEC472" w14:textId="545D3DEC" w:rsidR="00A9056D" w:rsidRDefault="00A9056D" w:rsidP="00A9056D">
      <w:pPr>
        <w:rPr>
          <w:rFonts w:ascii="Verdana" w:hAnsi="Verdana"/>
        </w:rPr>
      </w:pPr>
      <w:r>
        <w:rPr>
          <w:rFonts w:ascii="Verdana" w:hAnsi="Verdana"/>
        </w:rPr>
        <w:t>Major Linegar confirmed that Aldergrove waste management has be</w:t>
      </w:r>
      <w:r w:rsidR="004379F5">
        <w:rPr>
          <w:rFonts w:ascii="Verdana" w:hAnsi="Verdana"/>
        </w:rPr>
        <w:t>en</w:t>
      </w:r>
      <w:r>
        <w:rPr>
          <w:rFonts w:ascii="Verdana" w:hAnsi="Verdana"/>
        </w:rPr>
        <w:t xml:space="preserve"> handed over to</w:t>
      </w:r>
      <w:r w:rsidR="004379F5">
        <w:rPr>
          <w:rFonts w:ascii="Verdana" w:hAnsi="Verdana"/>
        </w:rPr>
        <w:t xml:space="preserve"> a civilian</w:t>
      </w:r>
      <w:r>
        <w:rPr>
          <w:rFonts w:ascii="Verdana" w:hAnsi="Verdana"/>
        </w:rPr>
        <w:t xml:space="preserve"> company (</w:t>
      </w:r>
      <w:bookmarkStart w:id="121" w:name="_Hlk520755736"/>
      <w:r>
        <w:rPr>
          <w:rFonts w:ascii="Verdana" w:hAnsi="Verdana"/>
        </w:rPr>
        <w:t>Carillon Aramark</w:t>
      </w:r>
      <w:bookmarkEnd w:id="121"/>
      <w:r>
        <w:rPr>
          <w:rFonts w:ascii="Verdana" w:hAnsi="Verdana"/>
        </w:rPr>
        <w:t xml:space="preserve">) </w:t>
      </w:r>
      <w:r w:rsidR="004379F5">
        <w:rPr>
          <w:rFonts w:ascii="Verdana" w:hAnsi="Verdana"/>
        </w:rPr>
        <w:t>as a</w:t>
      </w:r>
      <w:r>
        <w:rPr>
          <w:rFonts w:ascii="Verdana" w:hAnsi="Verdana"/>
        </w:rPr>
        <w:t xml:space="preserve"> National order from UK MOD HQ. This transition started four years ago across England MOD camps, but</w:t>
      </w:r>
      <w:r w:rsidR="004379F5">
        <w:rPr>
          <w:rFonts w:ascii="Verdana" w:hAnsi="Verdana"/>
        </w:rPr>
        <w:t xml:space="preserve"> camps in</w:t>
      </w:r>
      <w:r>
        <w:rPr>
          <w:rFonts w:ascii="Verdana" w:hAnsi="Verdana"/>
        </w:rPr>
        <w:t xml:space="preserve"> Northern Ireland and Scotland</w:t>
      </w:r>
      <w:r w:rsidR="004379F5">
        <w:rPr>
          <w:rFonts w:ascii="Verdana" w:hAnsi="Verdana"/>
        </w:rPr>
        <w:t xml:space="preserve"> have only</w:t>
      </w:r>
      <w:r>
        <w:rPr>
          <w:rFonts w:ascii="Verdana" w:hAnsi="Verdana"/>
        </w:rPr>
        <w:t xml:space="preserve"> experienced this change recently. He further explained that this contracting was not on waste management alone</w:t>
      </w:r>
      <w:r w:rsidR="004379F5">
        <w:rPr>
          <w:rFonts w:ascii="Verdana" w:hAnsi="Verdana"/>
        </w:rPr>
        <w:t xml:space="preserve"> but</w:t>
      </w:r>
      <w:r>
        <w:rPr>
          <w:rFonts w:ascii="Verdana" w:hAnsi="Verdana"/>
        </w:rPr>
        <w:t xml:space="preserve"> </w:t>
      </w:r>
      <w:r w:rsidR="004379F5">
        <w:rPr>
          <w:rFonts w:ascii="Verdana" w:hAnsi="Verdana"/>
        </w:rPr>
        <w:t>for</w:t>
      </w:r>
      <w:r>
        <w:rPr>
          <w:rFonts w:ascii="Verdana" w:hAnsi="Verdana"/>
        </w:rPr>
        <w:t xml:space="preserve"> catering, clean</w:t>
      </w:r>
      <w:r w:rsidR="004379F5">
        <w:rPr>
          <w:rFonts w:ascii="Verdana" w:hAnsi="Verdana"/>
        </w:rPr>
        <w:t>ing</w:t>
      </w:r>
      <w:r>
        <w:rPr>
          <w:rFonts w:ascii="Verdana" w:hAnsi="Verdana"/>
        </w:rPr>
        <w:t xml:space="preserve">, stationary materials supply and </w:t>
      </w:r>
      <w:r w:rsidR="004379F5">
        <w:rPr>
          <w:rFonts w:ascii="Verdana" w:hAnsi="Verdana"/>
        </w:rPr>
        <w:t>other</w:t>
      </w:r>
      <w:r>
        <w:rPr>
          <w:rFonts w:ascii="Verdana" w:hAnsi="Verdana"/>
        </w:rPr>
        <w:t xml:space="preserve"> </w:t>
      </w:r>
      <w:r w:rsidR="004379F5">
        <w:rPr>
          <w:rFonts w:ascii="Verdana" w:hAnsi="Verdana"/>
        </w:rPr>
        <w:t xml:space="preserve">services </w:t>
      </w:r>
      <w:r>
        <w:rPr>
          <w:rFonts w:ascii="Verdana" w:hAnsi="Verdana"/>
        </w:rPr>
        <w:t xml:space="preserve">purposely </w:t>
      </w:r>
      <w:r w:rsidR="004379F5">
        <w:rPr>
          <w:rFonts w:ascii="Verdana" w:hAnsi="Verdana"/>
        </w:rPr>
        <w:t xml:space="preserve">to be more </w:t>
      </w:r>
      <w:r>
        <w:rPr>
          <w:rFonts w:ascii="Verdana" w:hAnsi="Verdana"/>
        </w:rPr>
        <w:t>effective, and cost saving.</w:t>
      </w:r>
    </w:p>
    <w:p w14:paraId="0822F374" w14:textId="4A70A4FE" w:rsidR="00A9056D" w:rsidRDefault="00A9056D" w:rsidP="00A9056D">
      <w:pPr>
        <w:rPr>
          <w:rFonts w:ascii="Verdana" w:hAnsi="Verdana"/>
        </w:rPr>
      </w:pPr>
      <w:r>
        <w:rPr>
          <w:rFonts w:ascii="Verdana" w:hAnsi="Verdana"/>
          <w:b/>
        </w:rPr>
        <w:lastRenderedPageBreak/>
        <w:t>Q4.</w:t>
      </w:r>
      <w:r>
        <w:rPr>
          <w:rFonts w:ascii="Verdana" w:hAnsi="Verdana"/>
        </w:rPr>
        <w:t xml:space="preserve"> </w:t>
      </w:r>
      <w:r>
        <w:rPr>
          <w:rFonts w:ascii="Verdana" w:hAnsi="Verdana"/>
          <w:b/>
        </w:rPr>
        <w:t xml:space="preserve">Interviewer: </w:t>
      </w:r>
      <w:r>
        <w:rPr>
          <w:rFonts w:ascii="Verdana" w:hAnsi="Verdana"/>
        </w:rPr>
        <w:t xml:space="preserve"> This study has reviewed that all offices at this camp utilising black metal bins and it has recommended for a change to modern office bins (Waste segregation). What are your views (Necessary or Unnecessary) and if </w:t>
      </w:r>
      <w:r w:rsidR="004379F5">
        <w:rPr>
          <w:rFonts w:ascii="Verdana" w:hAnsi="Verdana"/>
        </w:rPr>
        <w:t>necessary,</w:t>
      </w:r>
      <w:r>
        <w:rPr>
          <w:rFonts w:ascii="Verdana" w:hAnsi="Verdana"/>
        </w:rPr>
        <w:t xml:space="preserve"> how would you advise that change? </w:t>
      </w:r>
    </w:p>
    <w:p w14:paraId="3FE258CC" w14:textId="77777777" w:rsidR="00A9056D" w:rsidRDefault="00A9056D" w:rsidP="00A9056D">
      <w:pPr>
        <w:rPr>
          <w:rFonts w:ascii="Verdana" w:hAnsi="Verdana"/>
        </w:rPr>
      </w:pPr>
      <w:r>
        <w:rPr>
          <w:rFonts w:ascii="Verdana" w:hAnsi="Verdana"/>
        </w:rPr>
        <w:t xml:space="preserve"> </w:t>
      </w:r>
      <w:r>
        <w:rPr>
          <w:rFonts w:ascii="Verdana" w:hAnsi="Verdana"/>
          <w:b/>
        </w:rPr>
        <w:t>Interviewees: Answer</w:t>
      </w:r>
    </w:p>
    <w:p w14:paraId="697551AA" w14:textId="77E6FD07" w:rsidR="00A9056D" w:rsidRDefault="00A9056D" w:rsidP="00A9056D">
      <w:pPr>
        <w:rPr>
          <w:rFonts w:ascii="Verdana" w:hAnsi="Verdana"/>
        </w:rPr>
      </w:pPr>
      <w:r>
        <w:rPr>
          <w:rFonts w:ascii="Verdana" w:hAnsi="Verdana"/>
        </w:rPr>
        <w:t xml:space="preserve">He admitted that even the MOD is behind many modern implementations. He categorically mentions health and safe policies. He justifies the delay as </w:t>
      </w:r>
      <w:r w:rsidR="004379F5">
        <w:rPr>
          <w:rFonts w:ascii="Verdana" w:hAnsi="Verdana"/>
        </w:rPr>
        <w:t xml:space="preserve">a </w:t>
      </w:r>
      <w:r>
        <w:rPr>
          <w:rFonts w:ascii="Verdana" w:hAnsi="Verdana"/>
        </w:rPr>
        <w:t>lack of fund</w:t>
      </w:r>
      <w:r w:rsidR="004379F5">
        <w:rPr>
          <w:rFonts w:ascii="Verdana" w:hAnsi="Verdana"/>
        </w:rPr>
        <w:t>s</w:t>
      </w:r>
      <w:r>
        <w:rPr>
          <w:rFonts w:ascii="Verdana" w:hAnsi="Verdana"/>
        </w:rPr>
        <w:t xml:space="preserve"> from </w:t>
      </w:r>
      <w:r w:rsidR="004379F5">
        <w:rPr>
          <w:rFonts w:ascii="Verdana" w:hAnsi="Verdana"/>
        </w:rPr>
        <w:t xml:space="preserve">the </w:t>
      </w:r>
      <w:r>
        <w:rPr>
          <w:rFonts w:ascii="Verdana" w:hAnsi="Verdana"/>
        </w:rPr>
        <w:t xml:space="preserve">Government. On the office black metal </w:t>
      </w:r>
      <w:r w:rsidR="004379F5">
        <w:rPr>
          <w:rFonts w:ascii="Verdana" w:hAnsi="Verdana"/>
        </w:rPr>
        <w:t>b</w:t>
      </w:r>
      <w:r>
        <w:rPr>
          <w:rFonts w:ascii="Verdana" w:hAnsi="Verdana"/>
        </w:rPr>
        <w:t xml:space="preserve">ins, he confirmed that they must </w:t>
      </w:r>
      <w:r w:rsidR="004379F5">
        <w:rPr>
          <w:rFonts w:ascii="Verdana" w:hAnsi="Verdana"/>
        </w:rPr>
        <w:t>immediately</w:t>
      </w:r>
      <w:r>
        <w:rPr>
          <w:rFonts w:ascii="Verdana" w:hAnsi="Verdana"/>
        </w:rPr>
        <w:t xml:space="preserve"> change </w:t>
      </w:r>
      <w:r w:rsidR="004379F5">
        <w:rPr>
          <w:rFonts w:ascii="Verdana" w:hAnsi="Verdana"/>
        </w:rPr>
        <w:t>to</w:t>
      </w:r>
      <w:r>
        <w:rPr>
          <w:rFonts w:ascii="Verdana" w:hAnsi="Verdana"/>
        </w:rPr>
        <w:t xml:space="preserve"> modern bins. He encouraged the researcher to input a proposal for office bin change by promising to give out an insert to support it. The researcher asked him </w:t>
      </w:r>
      <w:r w:rsidR="00985B8D">
        <w:rPr>
          <w:rFonts w:ascii="Verdana" w:hAnsi="Verdana"/>
        </w:rPr>
        <w:t>about</w:t>
      </w:r>
      <w:r>
        <w:rPr>
          <w:rFonts w:ascii="Verdana" w:hAnsi="Verdana"/>
        </w:rPr>
        <w:t xml:space="preserve"> funding in case the proposal is accepted. Major Linegar advised that, one of these: Joint Helicopter Command (JHC), 38x Brigade and Aldergrove Budget funds accepted proposals. Or the researcher must publish the proposal </w:t>
      </w:r>
      <w:r w:rsidR="00985B8D">
        <w:rPr>
          <w:rFonts w:ascii="Verdana" w:hAnsi="Verdana"/>
        </w:rPr>
        <w:t>via</w:t>
      </w:r>
      <w:r>
        <w:rPr>
          <w:rFonts w:ascii="Verdana" w:hAnsi="Verdana"/>
        </w:rPr>
        <w:t xml:space="preserve"> defence Gems or Kits magazines</w:t>
      </w:r>
      <w:r w:rsidR="00985B8D">
        <w:rPr>
          <w:rFonts w:ascii="Verdana" w:hAnsi="Verdana"/>
        </w:rPr>
        <w:t>, so</w:t>
      </w:r>
      <w:r>
        <w:rPr>
          <w:rFonts w:ascii="Verdana" w:hAnsi="Verdana"/>
        </w:rPr>
        <w:t xml:space="preserve"> that it could be selected for implementation.</w:t>
      </w:r>
    </w:p>
    <w:p w14:paraId="54CAD281" w14:textId="77777777" w:rsidR="00A9056D" w:rsidRDefault="00A9056D" w:rsidP="00A9056D">
      <w:pPr>
        <w:rPr>
          <w:rFonts w:ascii="Verdana" w:hAnsi="Verdana"/>
        </w:rPr>
      </w:pPr>
      <w:r>
        <w:rPr>
          <w:rFonts w:ascii="Verdana" w:hAnsi="Verdana"/>
          <w:b/>
        </w:rPr>
        <w:t>Q5.</w:t>
      </w:r>
      <w:r>
        <w:rPr>
          <w:rFonts w:ascii="Verdana" w:hAnsi="Verdana"/>
        </w:rPr>
        <w:t xml:space="preserve"> </w:t>
      </w:r>
      <w:r>
        <w:rPr>
          <w:rFonts w:ascii="Verdana" w:hAnsi="Verdana"/>
          <w:b/>
        </w:rPr>
        <w:t xml:space="preserve">Interviewer: </w:t>
      </w:r>
      <w:r>
        <w:rPr>
          <w:rFonts w:ascii="Verdana" w:hAnsi="Verdana"/>
        </w:rPr>
        <w:t xml:space="preserve"> On a scale of 1- 10, how would you score the effectiveness of the current waste management on camp?  </w:t>
      </w:r>
    </w:p>
    <w:p w14:paraId="03FA8059" w14:textId="77777777" w:rsidR="00A9056D" w:rsidRDefault="00A9056D" w:rsidP="00A9056D">
      <w:pPr>
        <w:rPr>
          <w:rFonts w:ascii="Verdana" w:hAnsi="Verdana"/>
          <w:b/>
        </w:rPr>
      </w:pPr>
      <w:r>
        <w:rPr>
          <w:rFonts w:ascii="Verdana" w:hAnsi="Verdana"/>
          <w:b/>
        </w:rPr>
        <w:t>Interviewees: Answer</w:t>
      </w:r>
    </w:p>
    <w:p w14:paraId="3C1A95DF" w14:textId="3A6C2D78" w:rsidR="00A9056D" w:rsidRDefault="00A9056D" w:rsidP="00A9056D">
      <w:pPr>
        <w:rPr>
          <w:rFonts w:ascii="Verdana" w:hAnsi="Verdana"/>
        </w:rPr>
      </w:pPr>
      <w:r>
        <w:rPr>
          <w:rFonts w:ascii="Verdana" w:hAnsi="Verdana"/>
        </w:rPr>
        <w:t xml:space="preserve">According to Major Linegar, he scored the effectiveness of waste management on camp at 7/10. Meaning that it has effective waste management but </w:t>
      </w:r>
      <w:bookmarkStart w:id="122" w:name="_Hlk520756204"/>
      <w:r>
        <w:rPr>
          <w:rFonts w:ascii="Verdana" w:hAnsi="Verdana"/>
        </w:rPr>
        <w:t xml:space="preserve">3/10 </w:t>
      </w:r>
      <w:r w:rsidR="008E09F4">
        <w:rPr>
          <w:rFonts w:ascii="Verdana" w:hAnsi="Verdana"/>
        </w:rPr>
        <w:t xml:space="preserve">leaves </w:t>
      </w:r>
      <w:r>
        <w:rPr>
          <w:rFonts w:ascii="Verdana" w:hAnsi="Verdana"/>
        </w:rPr>
        <w:t>room for improvement on reasons like:</w:t>
      </w:r>
    </w:p>
    <w:bookmarkEnd w:id="122"/>
    <w:p w14:paraId="62F4670C" w14:textId="52B86A92" w:rsidR="00A9056D" w:rsidRDefault="00A9056D" w:rsidP="00A9056D">
      <w:pPr>
        <w:rPr>
          <w:rFonts w:ascii="Verdana" w:hAnsi="Verdana"/>
        </w:rPr>
      </w:pPr>
      <w:r>
        <w:rPr>
          <w:rFonts w:ascii="Verdana" w:hAnsi="Verdana"/>
        </w:rPr>
        <w:t xml:space="preserve"> </w:t>
      </w:r>
      <w:bookmarkStart w:id="123" w:name="_Hlk520755837"/>
      <w:r>
        <w:rPr>
          <w:rFonts w:ascii="Verdana" w:hAnsi="Verdana"/>
        </w:rPr>
        <w:t xml:space="preserve">1. Lack of good industrial </w:t>
      </w:r>
      <w:r w:rsidR="008E09F4">
        <w:rPr>
          <w:rFonts w:ascii="Verdana" w:hAnsi="Verdana"/>
        </w:rPr>
        <w:t>b</w:t>
      </w:r>
      <w:r>
        <w:rPr>
          <w:rFonts w:ascii="Verdana" w:hAnsi="Verdana"/>
        </w:rPr>
        <w:t>in l</w:t>
      </w:r>
      <w:r w:rsidR="00006541">
        <w:rPr>
          <w:rFonts w:ascii="Verdana" w:hAnsi="Verdana"/>
        </w:rPr>
        <w:t>i</w:t>
      </w:r>
      <w:r>
        <w:rPr>
          <w:rFonts w:ascii="Verdana" w:hAnsi="Verdana"/>
        </w:rPr>
        <w:t>d that sometime causes aviation FOD.</w:t>
      </w:r>
    </w:p>
    <w:p w14:paraId="55222BCC" w14:textId="3615F66E" w:rsidR="00A9056D" w:rsidRDefault="00A9056D" w:rsidP="00A9056D">
      <w:pPr>
        <w:rPr>
          <w:rFonts w:ascii="Verdana" w:hAnsi="Verdana"/>
        </w:rPr>
      </w:pPr>
      <w:r>
        <w:rPr>
          <w:rFonts w:ascii="Verdana" w:hAnsi="Verdana"/>
        </w:rPr>
        <w:t>2. Lack of modern office bins for segregating waste to reduce cost of mix</w:t>
      </w:r>
      <w:r w:rsidR="008E09F4">
        <w:rPr>
          <w:rFonts w:ascii="Verdana" w:hAnsi="Verdana"/>
        </w:rPr>
        <w:t>ed</w:t>
      </w:r>
      <w:r>
        <w:rPr>
          <w:rFonts w:ascii="Verdana" w:hAnsi="Verdana"/>
        </w:rPr>
        <w:t xml:space="preserve"> waste and landfill charges.</w:t>
      </w:r>
    </w:p>
    <w:p w14:paraId="1AF7154B" w14:textId="6F8C9E69" w:rsidR="00A9056D" w:rsidRDefault="00A9056D" w:rsidP="00A9056D">
      <w:pPr>
        <w:rPr>
          <w:rFonts w:ascii="Verdana" w:hAnsi="Verdana"/>
        </w:rPr>
      </w:pPr>
      <w:r>
        <w:rPr>
          <w:rFonts w:ascii="Verdana" w:hAnsi="Verdana"/>
        </w:rPr>
        <w:t>3. Lastly, Major Linegar could not score Aldergrove waste management above 7 points because of</w:t>
      </w:r>
      <w:r w:rsidR="0034503B">
        <w:rPr>
          <w:rFonts w:ascii="Verdana" w:hAnsi="Verdana"/>
        </w:rPr>
        <w:t xml:space="preserve"> a </w:t>
      </w:r>
      <w:r>
        <w:rPr>
          <w:rFonts w:ascii="Verdana" w:hAnsi="Verdana"/>
        </w:rPr>
        <w:t>lack of recruit or posted soldier’s knowledge on waste management.</w:t>
      </w:r>
    </w:p>
    <w:bookmarkEnd w:id="123"/>
    <w:p w14:paraId="13F88C1B" w14:textId="77777777" w:rsidR="00A9056D" w:rsidRDefault="00A9056D" w:rsidP="00A9056D">
      <w:pPr>
        <w:rPr>
          <w:rFonts w:ascii="Verdana" w:hAnsi="Verdana"/>
          <w:noProof/>
        </w:rPr>
      </w:pPr>
    </w:p>
    <w:p w14:paraId="4123A194" w14:textId="4A99B33B" w:rsidR="00A9056D" w:rsidRDefault="00291608" w:rsidP="00A9056D">
      <w:pPr>
        <w:pStyle w:val="Heading2"/>
        <w:rPr>
          <w:rFonts w:ascii="Verdana" w:hAnsi="Verdana"/>
          <w:b/>
          <w:color w:val="auto"/>
          <w:sz w:val="22"/>
        </w:rPr>
      </w:pPr>
      <w:bookmarkStart w:id="124" w:name="_Toc533769858"/>
      <w:r>
        <w:rPr>
          <w:rFonts w:ascii="Verdana" w:hAnsi="Verdana"/>
          <w:b/>
          <w:color w:val="auto"/>
          <w:sz w:val="22"/>
        </w:rPr>
        <w:lastRenderedPageBreak/>
        <w:t>4.6 THE FIELD EXPERIMENT AT ALDERGROVE BARRACK FROM 1/02/2018-21/04/2018.</w:t>
      </w:r>
      <w:bookmarkEnd w:id="124"/>
    </w:p>
    <w:p w14:paraId="66CD2B3E" w14:textId="187BC518" w:rsidR="00487169" w:rsidRPr="00D9737F" w:rsidRDefault="00A9056D" w:rsidP="00A9056D">
      <w:pPr>
        <w:rPr>
          <w:rFonts w:ascii="Verdana" w:hAnsi="Verdana"/>
          <w:noProof/>
        </w:rPr>
      </w:pPr>
      <w:r>
        <w:rPr>
          <w:rFonts w:ascii="Verdana" w:hAnsi="Verdana"/>
          <w:b/>
          <w:noProof/>
        </w:rPr>
        <w:t xml:space="preserve"> Aim</w:t>
      </w:r>
      <w:r>
        <w:rPr>
          <w:rFonts w:ascii="Verdana" w:hAnsi="Verdana"/>
          <w:noProof/>
        </w:rPr>
        <w:t>: A Field Experiment was set up by the researcher for a one-month period at three waste skip position</w:t>
      </w:r>
      <w:r w:rsidR="00124BF0">
        <w:rPr>
          <w:rFonts w:ascii="Verdana" w:hAnsi="Verdana"/>
          <w:noProof/>
        </w:rPr>
        <w:t>s</w:t>
      </w:r>
      <w:r>
        <w:rPr>
          <w:rFonts w:ascii="Verdana" w:hAnsi="Verdana"/>
          <w:noProof/>
        </w:rPr>
        <w:t xml:space="preserve"> </w:t>
      </w:r>
      <w:r w:rsidR="00124BF0">
        <w:rPr>
          <w:rFonts w:ascii="Verdana" w:hAnsi="Verdana"/>
          <w:noProof/>
        </w:rPr>
        <w:t xml:space="preserve">to observe the </w:t>
      </w:r>
      <w:r>
        <w:rPr>
          <w:rFonts w:ascii="Verdana" w:hAnsi="Verdana"/>
          <w:noProof/>
        </w:rPr>
        <w:t xml:space="preserve">disposal behaviour of the public at ALdgerove Barracks </w:t>
      </w:r>
      <w:r w:rsidR="00124BF0">
        <w:rPr>
          <w:rFonts w:ascii="Verdana" w:hAnsi="Verdana"/>
          <w:noProof/>
        </w:rPr>
        <w:t>(</w:t>
      </w:r>
      <w:r>
        <w:rPr>
          <w:rFonts w:ascii="Verdana" w:hAnsi="Verdana"/>
          <w:noProof/>
        </w:rPr>
        <w:t>see Table 4.6</w:t>
      </w:r>
      <w:r w:rsidR="00124BF0">
        <w:rPr>
          <w:rFonts w:ascii="Verdana" w:hAnsi="Verdana"/>
          <w:noProof/>
        </w:rPr>
        <w:t>).</w:t>
      </w:r>
    </w:p>
    <w:p w14:paraId="3C001D02" w14:textId="7920FA45" w:rsidR="00A9056D" w:rsidRPr="00305D31" w:rsidRDefault="00487169" w:rsidP="00487169">
      <w:pPr>
        <w:pStyle w:val="Caption"/>
        <w:keepNext/>
        <w:rPr>
          <w:rFonts w:ascii="Verdana" w:hAnsi="Verdana"/>
          <w:i w:val="0"/>
          <w:color w:val="auto"/>
          <w:sz w:val="22"/>
          <w:szCs w:val="22"/>
        </w:rPr>
      </w:pPr>
      <w:r w:rsidRPr="00305D31">
        <w:rPr>
          <w:rFonts w:ascii="Verdana" w:hAnsi="Verdana"/>
          <w:b/>
          <w:i w:val="0"/>
          <w:color w:val="auto"/>
          <w:sz w:val="22"/>
          <w:szCs w:val="22"/>
        </w:rPr>
        <w:fldChar w:fldCharType="begin"/>
      </w:r>
      <w:r w:rsidRPr="00305D31">
        <w:rPr>
          <w:rFonts w:ascii="Verdana" w:hAnsi="Verdana"/>
          <w:b/>
          <w:i w:val="0"/>
          <w:color w:val="auto"/>
          <w:sz w:val="22"/>
          <w:szCs w:val="22"/>
        </w:rPr>
        <w:instrText xml:space="preserve"> SEQ Table \* ARABIC </w:instrText>
      </w:r>
      <w:r w:rsidRPr="00305D31">
        <w:rPr>
          <w:rFonts w:ascii="Verdana" w:hAnsi="Verdana"/>
          <w:b/>
          <w:i w:val="0"/>
          <w:color w:val="auto"/>
          <w:sz w:val="22"/>
          <w:szCs w:val="22"/>
        </w:rPr>
        <w:fldChar w:fldCharType="separate"/>
      </w:r>
      <w:bookmarkStart w:id="125" w:name="_Toc533771609"/>
      <w:r w:rsidR="00346FA0">
        <w:rPr>
          <w:rFonts w:ascii="Verdana" w:hAnsi="Verdana"/>
          <w:b/>
          <w:i w:val="0"/>
          <w:noProof/>
          <w:color w:val="auto"/>
          <w:sz w:val="22"/>
          <w:szCs w:val="22"/>
        </w:rPr>
        <w:t>9</w:t>
      </w:r>
      <w:r w:rsidRPr="00305D31">
        <w:rPr>
          <w:rFonts w:ascii="Verdana" w:hAnsi="Verdana"/>
          <w:b/>
          <w:i w:val="0"/>
          <w:color w:val="auto"/>
          <w:sz w:val="22"/>
          <w:szCs w:val="22"/>
        </w:rPr>
        <w:fldChar w:fldCharType="end"/>
      </w:r>
      <w:r w:rsidR="00305D31" w:rsidRPr="00305D31">
        <w:rPr>
          <w:rFonts w:ascii="Verdana" w:hAnsi="Verdana"/>
          <w:b/>
          <w:i w:val="0"/>
          <w:color w:val="auto"/>
          <w:sz w:val="22"/>
          <w:szCs w:val="22"/>
        </w:rPr>
        <w:t xml:space="preserve">. </w:t>
      </w:r>
      <w:r w:rsidRPr="00305D31">
        <w:rPr>
          <w:rFonts w:ascii="Verdana" w:hAnsi="Verdana"/>
          <w:b/>
          <w:i w:val="0"/>
          <w:color w:val="auto"/>
          <w:sz w:val="22"/>
          <w:szCs w:val="22"/>
        </w:rPr>
        <w:t>Table 4.</w:t>
      </w:r>
      <w:r w:rsidR="008A1535">
        <w:rPr>
          <w:rFonts w:ascii="Verdana" w:hAnsi="Verdana"/>
          <w:b/>
          <w:i w:val="0"/>
          <w:color w:val="auto"/>
          <w:sz w:val="22"/>
          <w:szCs w:val="22"/>
        </w:rPr>
        <w:t>7</w:t>
      </w:r>
      <w:r w:rsidRPr="00305D31">
        <w:rPr>
          <w:rFonts w:ascii="Verdana" w:hAnsi="Verdana"/>
          <w:i w:val="0"/>
          <w:color w:val="auto"/>
          <w:sz w:val="22"/>
          <w:szCs w:val="22"/>
        </w:rPr>
        <w:t xml:space="preserve">: The Research </w:t>
      </w:r>
      <w:r w:rsidR="00305D31" w:rsidRPr="00305D31">
        <w:rPr>
          <w:rFonts w:ascii="Verdana" w:hAnsi="Verdana"/>
          <w:i w:val="0"/>
          <w:color w:val="auto"/>
          <w:sz w:val="22"/>
          <w:szCs w:val="22"/>
        </w:rPr>
        <w:t>one-month</w:t>
      </w:r>
      <w:r w:rsidRPr="00305D31">
        <w:rPr>
          <w:rFonts w:ascii="Verdana" w:hAnsi="Verdana"/>
          <w:i w:val="0"/>
          <w:color w:val="auto"/>
          <w:sz w:val="22"/>
          <w:szCs w:val="22"/>
        </w:rPr>
        <w:t xml:space="preserve"> Field Experiment Output</w:t>
      </w:r>
      <w:r w:rsidR="004A656A">
        <w:rPr>
          <w:rFonts w:ascii="Verdana" w:hAnsi="Verdana"/>
          <w:i w:val="0"/>
          <w:color w:val="auto"/>
          <w:sz w:val="22"/>
          <w:szCs w:val="22"/>
        </w:rPr>
        <w:t>.</w:t>
      </w:r>
      <w:bookmarkEnd w:id="125"/>
    </w:p>
    <w:tbl>
      <w:tblPr>
        <w:tblStyle w:val="TableGrid"/>
        <w:tblW w:w="9209" w:type="dxa"/>
        <w:tblInd w:w="0" w:type="dxa"/>
        <w:tblLook w:val="04A0" w:firstRow="1" w:lastRow="0" w:firstColumn="1" w:lastColumn="0" w:noHBand="0" w:noVBand="1"/>
      </w:tblPr>
      <w:tblGrid>
        <w:gridCol w:w="2224"/>
        <w:gridCol w:w="2119"/>
        <w:gridCol w:w="4866"/>
      </w:tblGrid>
      <w:tr w:rsidR="00A9056D" w14:paraId="32376F39" w14:textId="77777777" w:rsidTr="00A9056D">
        <w:trPr>
          <w:trHeight w:val="501"/>
        </w:trPr>
        <w:tc>
          <w:tcPr>
            <w:tcW w:w="2263" w:type="dxa"/>
            <w:tcBorders>
              <w:top w:val="single" w:sz="4" w:space="0" w:color="auto"/>
              <w:left w:val="single" w:sz="4" w:space="0" w:color="auto"/>
              <w:bottom w:val="single" w:sz="4" w:space="0" w:color="auto"/>
              <w:right w:val="single" w:sz="4" w:space="0" w:color="auto"/>
            </w:tcBorders>
            <w:hideMark/>
          </w:tcPr>
          <w:p w14:paraId="6B659D0E" w14:textId="77777777" w:rsidR="00A9056D" w:rsidRDefault="00A9056D">
            <w:pPr>
              <w:rPr>
                <w:rFonts w:ascii="Verdana" w:hAnsi="Verdana"/>
                <w:b/>
                <w:noProof/>
              </w:rPr>
            </w:pPr>
            <w:r>
              <w:rPr>
                <w:rFonts w:ascii="Verdana" w:hAnsi="Verdana"/>
                <w:b/>
                <w:noProof/>
              </w:rPr>
              <w:t>Skip Number</w:t>
            </w:r>
          </w:p>
        </w:tc>
        <w:tc>
          <w:tcPr>
            <w:tcW w:w="1985" w:type="dxa"/>
            <w:tcBorders>
              <w:top w:val="single" w:sz="4" w:space="0" w:color="auto"/>
              <w:left w:val="single" w:sz="4" w:space="0" w:color="auto"/>
              <w:bottom w:val="single" w:sz="4" w:space="0" w:color="auto"/>
              <w:right w:val="single" w:sz="4" w:space="0" w:color="auto"/>
            </w:tcBorders>
            <w:hideMark/>
          </w:tcPr>
          <w:p w14:paraId="34471F4B" w14:textId="77777777" w:rsidR="00A9056D" w:rsidRDefault="00A9056D">
            <w:pPr>
              <w:jc w:val="center"/>
              <w:rPr>
                <w:rFonts w:ascii="Verdana" w:hAnsi="Verdana"/>
                <w:b/>
                <w:noProof/>
              </w:rPr>
            </w:pPr>
            <w:r>
              <w:rPr>
                <w:rFonts w:ascii="Verdana" w:hAnsi="Verdana"/>
                <w:b/>
                <w:noProof/>
              </w:rPr>
              <w:t>Areas</w:t>
            </w:r>
          </w:p>
        </w:tc>
        <w:tc>
          <w:tcPr>
            <w:tcW w:w="4961" w:type="dxa"/>
            <w:tcBorders>
              <w:top w:val="single" w:sz="4" w:space="0" w:color="auto"/>
              <w:left w:val="single" w:sz="4" w:space="0" w:color="auto"/>
              <w:bottom w:val="single" w:sz="4" w:space="0" w:color="auto"/>
              <w:right w:val="single" w:sz="4" w:space="0" w:color="auto"/>
            </w:tcBorders>
            <w:hideMark/>
          </w:tcPr>
          <w:p w14:paraId="278847CE" w14:textId="77777777" w:rsidR="00A9056D" w:rsidRDefault="00A9056D">
            <w:pPr>
              <w:jc w:val="center"/>
              <w:rPr>
                <w:rFonts w:ascii="Verdana" w:hAnsi="Verdana"/>
                <w:b/>
                <w:noProof/>
              </w:rPr>
            </w:pPr>
            <w:r>
              <w:rPr>
                <w:rFonts w:ascii="Verdana" w:hAnsi="Verdana"/>
                <w:b/>
                <w:noProof/>
              </w:rPr>
              <w:t>Finding/Output</w:t>
            </w:r>
          </w:p>
        </w:tc>
      </w:tr>
      <w:tr w:rsidR="00A9056D" w14:paraId="19227D6C" w14:textId="77777777" w:rsidTr="00A9056D">
        <w:tc>
          <w:tcPr>
            <w:tcW w:w="2263" w:type="dxa"/>
            <w:tcBorders>
              <w:top w:val="single" w:sz="4" w:space="0" w:color="auto"/>
              <w:left w:val="single" w:sz="4" w:space="0" w:color="auto"/>
              <w:bottom w:val="single" w:sz="4" w:space="0" w:color="auto"/>
              <w:right w:val="single" w:sz="4" w:space="0" w:color="auto"/>
            </w:tcBorders>
          </w:tcPr>
          <w:p w14:paraId="13B298D4" w14:textId="77777777" w:rsidR="00A9056D" w:rsidRDefault="00A9056D">
            <w:pPr>
              <w:jc w:val="center"/>
              <w:rPr>
                <w:rFonts w:ascii="Verdana" w:hAnsi="Verdana"/>
                <w:noProof/>
              </w:rPr>
            </w:pPr>
          </w:p>
          <w:p w14:paraId="459DBC8E" w14:textId="77777777" w:rsidR="00A9056D" w:rsidRDefault="00A9056D">
            <w:pPr>
              <w:jc w:val="center"/>
              <w:rPr>
                <w:rFonts w:ascii="Verdana" w:hAnsi="Verdana"/>
                <w:b/>
                <w:noProof/>
              </w:rPr>
            </w:pPr>
            <w:r>
              <w:rPr>
                <w:rFonts w:ascii="Verdana" w:hAnsi="Verdana"/>
                <w:b/>
                <w:noProof/>
              </w:rPr>
              <w:t>Waste Skip 1:</w:t>
            </w:r>
          </w:p>
          <w:p w14:paraId="4F576EA0" w14:textId="77777777" w:rsidR="00A9056D" w:rsidRDefault="00A9056D">
            <w:pPr>
              <w:jc w:val="center"/>
              <w:rPr>
                <w:rFonts w:ascii="Verdana" w:hAnsi="Verdana"/>
                <w:noProof/>
              </w:rPr>
            </w:pPr>
          </w:p>
        </w:tc>
        <w:tc>
          <w:tcPr>
            <w:tcW w:w="1985" w:type="dxa"/>
            <w:tcBorders>
              <w:top w:val="single" w:sz="4" w:space="0" w:color="auto"/>
              <w:left w:val="single" w:sz="4" w:space="0" w:color="auto"/>
              <w:bottom w:val="single" w:sz="4" w:space="0" w:color="auto"/>
              <w:right w:val="single" w:sz="4" w:space="0" w:color="auto"/>
            </w:tcBorders>
          </w:tcPr>
          <w:p w14:paraId="683BBE33" w14:textId="77777777" w:rsidR="00A9056D" w:rsidRDefault="00A9056D">
            <w:pPr>
              <w:jc w:val="center"/>
              <w:rPr>
                <w:rFonts w:ascii="Verdana" w:hAnsi="Verdana"/>
                <w:noProof/>
              </w:rPr>
            </w:pPr>
          </w:p>
          <w:p w14:paraId="56FC8EB5" w14:textId="77777777" w:rsidR="00A9056D" w:rsidRDefault="00A9056D">
            <w:pPr>
              <w:jc w:val="center"/>
              <w:rPr>
                <w:rFonts w:ascii="Verdana" w:hAnsi="Verdana"/>
                <w:noProof/>
              </w:rPr>
            </w:pPr>
            <w:r>
              <w:rPr>
                <w:rFonts w:ascii="Verdana" w:hAnsi="Verdana"/>
                <w:noProof/>
              </w:rPr>
              <w:t>NAAFI Car Park</w:t>
            </w:r>
          </w:p>
        </w:tc>
        <w:tc>
          <w:tcPr>
            <w:tcW w:w="4961" w:type="dxa"/>
            <w:tcBorders>
              <w:top w:val="single" w:sz="4" w:space="0" w:color="auto"/>
              <w:left w:val="single" w:sz="4" w:space="0" w:color="auto"/>
              <w:bottom w:val="single" w:sz="4" w:space="0" w:color="auto"/>
              <w:right w:val="single" w:sz="4" w:space="0" w:color="auto"/>
            </w:tcBorders>
          </w:tcPr>
          <w:p w14:paraId="19E8F598" w14:textId="6A7685D6" w:rsidR="00A9056D" w:rsidRDefault="00A9056D" w:rsidP="00CC42D8">
            <w:pPr>
              <w:rPr>
                <w:rFonts w:ascii="Verdana" w:hAnsi="Verdana"/>
                <w:noProof/>
              </w:rPr>
            </w:pPr>
            <w:r>
              <w:rPr>
                <w:rFonts w:ascii="Verdana" w:hAnsi="Verdana"/>
                <w:noProof/>
              </w:rPr>
              <w:t xml:space="preserve">The </w:t>
            </w:r>
            <w:r>
              <w:rPr>
                <w:rFonts w:ascii="Verdana" w:hAnsi="Verdana"/>
              </w:rPr>
              <w:t>researcher</w:t>
            </w:r>
            <w:r>
              <w:rPr>
                <w:rFonts w:ascii="Verdana" w:hAnsi="Verdana"/>
                <w:noProof/>
              </w:rPr>
              <w:t xml:space="preserve"> found that the skip gets full quickly.It </w:t>
            </w:r>
            <w:r w:rsidR="00485DE3">
              <w:rPr>
                <w:rFonts w:ascii="Verdana" w:hAnsi="Verdana"/>
                <w:noProof/>
              </w:rPr>
              <w:t>main</w:t>
            </w:r>
            <w:r>
              <w:rPr>
                <w:rFonts w:ascii="Verdana" w:hAnsi="Verdana"/>
                <w:noProof/>
              </w:rPr>
              <w:t xml:space="preserve">ly gets filled with plasctic, </w:t>
            </w:r>
            <w:r w:rsidR="00485DE3">
              <w:rPr>
                <w:rFonts w:ascii="Verdana" w:hAnsi="Verdana"/>
                <w:noProof/>
              </w:rPr>
              <w:t>c</w:t>
            </w:r>
            <w:r>
              <w:rPr>
                <w:rFonts w:ascii="Verdana" w:hAnsi="Verdana"/>
                <w:noProof/>
              </w:rPr>
              <w:t xml:space="preserve">ardboard and food packaging waste. </w:t>
            </w:r>
          </w:p>
        </w:tc>
      </w:tr>
      <w:tr w:rsidR="00A9056D" w14:paraId="145364B9" w14:textId="77777777" w:rsidTr="00A9056D">
        <w:trPr>
          <w:trHeight w:val="1135"/>
        </w:trPr>
        <w:tc>
          <w:tcPr>
            <w:tcW w:w="2263" w:type="dxa"/>
            <w:tcBorders>
              <w:top w:val="single" w:sz="4" w:space="0" w:color="auto"/>
              <w:left w:val="single" w:sz="4" w:space="0" w:color="auto"/>
              <w:bottom w:val="single" w:sz="4" w:space="0" w:color="auto"/>
              <w:right w:val="single" w:sz="4" w:space="0" w:color="auto"/>
            </w:tcBorders>
          </w:tcPr>
          <w:p w14:paraId="5B324A5C" w14:textId="77777777" w:rsidR="00A9056D" w:rsidRDefault="00A9056D">
            <w:pPr>
              <w:jc w:val="center"/>
              <w:rPr>
                <w:rFonts w:ascii="Verdana" w:hAnsi="Verdana"/>
                <w:b/>
                <w:noProof/>
              </w:rPr>
            </w:pPr>
          </w:p>
          <w:p w14:paraId="335B991E" w14:textId="77777777" w:rsidR="00A9056D" w:rsidRDefault="00A9056D">
            <w:pPr>
              <w:jc w:val="center"/>
              <w:rPr>
                <w:rFonts w:ascii="Verdana" w:hAnsi="Verdana"/>
                <w:b/>
                <w:noProof/>
              </w:rPr>
            </w:pPr>
            <w:r>
              <w:rPr>
                <w:rFonts w:ascii="Verdana" w:hAnsi="Verdana"/>
                <w:b/>
                <w:noProof/>
              </w:rPr>
              <w:t>Waste Skip 2:</w:t>
            </w:r>
          </w:p>
          <w:p w14:paraId="5C0DEABD" w14:textId="77777777" w:rsidR="00A9056D" w:rsidRDefault="00A9056D">
            <w:pPr>
              <w:jc w:val="center"/>
              <w:rPr>
                <w:rFonts w:ascii="Verdana" w:hAnsi="Verdana"/>
                <w:noProof/>
              </w:rPr>
            </w:pPr>
          </w:p>
        </w:tc>
        <w:tc>
          <w:tcPr>
            <w:tcW w:w="1985" w:type="dxa"/>
            <w:tcBorders>
              <w:top w:val="single" w:sz="4" w:space="0" w:color="auto"/>
              <w:left w:val="single" w:sz="4" w:space="0" w:color="auto"/>
              <w:bottom w:val="single" w:sz="4" w:space="0" w:color="auto"/>
              <w:right w:val="single" w:sz="4" w:space="0" w:color="auto"/>
            </w:tcBorders>
          </w:tcPr>
          <w:p w14:paraId="1CF34282" w14:textId="77777777" w:rsidR="00A9056D" w:rsidRDefault="00A9056D">
            <w:pPr>
              <w:jc w:val="center"/>
              <w:rPr>
                <w:rFonts w:ascii="Verdana" w:hAnsi="Verdana"/>
                <w:noProof/>
              </w:rPr>
            </w:pPr>
          </w:p>
          <w:p w14:paraId="3B4B33A4" w14:textId="77777777" w:rsidR="00A9056D" w:rsidRDefault="00A9056D">
            <w:pPr>
              <w:jc w:val="center"/>
              <w:rPr>
                <w:rFonts w:ascii="Verdana" w:hAnsi="Verdana"/>
                <w:noProof/>
              </w:rPr>
            </w:pPr>
            <w:r>
              <w:rPr>
                <w:rFonts w:ascii="Verdana" w:hAnsi="Verdana"/>
                <w:noProof/>
              </w:rPr>
              <w:t>Guard Room</w:t>
            </w:r>
          </w:p>
        </w:tc>
        <w:tc>
          <w:tcPr>
            <w:tcW w:w="4961" w:type="dxa"/>
            <w:tcBorders>
              <w:top w:val="single" w:sz="4" w:space="0" w:color="auto"/>
              <w:left w:val="single" w:sz="4" w:space="0" w:color="auto"/>
              <w:bottom w:val="single" w:sz="4" w:space="0" w:color="auto"/>
              <w:right w:val="single" w:sz="4" w:space="0" w:color="auto"/>
            </w:tcBorders>
          </w:tcPr>
          <w:p w14:paraId="2758CA3E" w14:textId="25754751" w:rsidR="00A9056D" w:rsidRDefault="00A9056D" w:rsidP="00CC42D8">
            <w:pPr>
              <w:rPr>
                <w:rFonts w:ascii="Verdana" w:hAnsi="Verdana"/>
                <w:noProof/>
              </w:rPr>
            </w:pPr>
            <w:r>
              <w:rPr>
                <w:rFonts w:ascii="Verdana" w:hAnsi="Verdana"/>
                <w:noProof/>
              </w:rPr>
              <w:t xml:space="preserve">The </w:t>
            </w:r>
            <w:r>
              <w:rPr>
                <w:rFonts w:ascii="Verdana" w:hAnsi="Verdana"/>
              </w:rPr>
              <w:t>researcher</w:t>
            </w:r>
            <w:r>
              <w:rPr>
                <w:rFonts w:ascii="Verdana" w:hAnsi="Verdana"/>
                <w:noProof/>
              </w:rPr>
              <w:t xml:space="preserve"> identified that this skip does not get full quickly. He found some </w:t>
            </w:r>
            <w:r w:rsidR="00485DE3">
              <w:rPr>
                <w:rFonts w:ascii="Verdana" w:hAnsi="Verdana"/>
                <w:noProof/>
              </w:rPr>
              <w:t>g</w:t>
            </w:r>
            <w:r>
              <w:rPr>
                <w:rFonts w:ascii="Verdana" w:hAnsi="Verdana"/>
                <w:noProof/>
              </w:rPr>
              <w:t xml:space="preserve">lass, </w:t>
            </w:r>
            <w:r w:rsidR="00485DE3">
              <w:rPr>
                <w:rFonts w:ascii="Verdana" w:hAnsi="Verdana"/>
                <w:noProof/>
              </w:rPr>
              <w:t>p</w:t>
            </w:r>
            <w:r>
              <w:rPr>
                <w:rFonts w:ascii="Verdana" w:hAnsi="Verdana"/>
                <w:noProof/>
              </w:rPr>
              <w:t xml:space="preserve">aper, </w:t>
            </w:r>
            <w:r w:rsidR="00485DE3">
              <w:rPr>
                <w:rFonts w:ascii="Verdana" w:hAnsi="Verdana"/>
                <w:noProof/>
              </w:rPr>
              <w:t>c</w:t>
            </w:r>
            <w:r>
              <w:rPr>
                <w:rFonts w:ascii="Verdana" w:hAnsi="Verdana"/>
                <w:noProof/>
              </w:rPr>
              <w:t xml:space="preserve">ardboard and </w:t>
            </w:r>
            <w:r w:rsidR="00485DE3">
              <w:rPr>
                <w:rFonts w:ascii="Verdana" w:hAnsi="Verdana"/>
                <w:noProof/>
              </w:rPr>
              <w:t>w</w:t>
            </w:r>
            <w:r>
              <w:rPr>
                <w:rFonts w:ascii="Verdana" w:hAnsi="Verdana"/>
                <w:noProof/>
              </w:rPr>
              <w:t xml:space="preserve">ood in this skip. Those who dispose of Waste in this skip are the Millitary Police Guard Service MPGS Guard personals and </w:t>
            </w:r>
            <w:r w:rsidR="00485DE3">
              <w:rPr>
                <w:rFonts w:ascii="Verdana" w:hAnsi="Verdana"/>
                <w:noProof/>
              </w:rPr>
              <w:t xml:space="preserve">a </w:t>
            </w:r>
            <w:r>
              <w:rPr>
                <w:rFonts w:ascii="Verdana" w:hAnsi="Verdana"/>
                <w:noProof/>
              </w:rPr>
              <w:t>few public padest</w:t>
            </w:r>
            <w:r w:rsidR="00485DE3">
              <w:rPr>
                <w:rFonts w:ascii="Verdana" w:hAnsi="Verdana"/>
                <w:noProof/>
              </w:rPr>
              <w:t>rian</w:t>
            </w:r>
            <w:r>
              <w:rPr>
                <w:rFonts w:ascii="Verdana" w:hAnsi="Verdana"/>
                <w:noProof/>
              </w:rPr>
              <w:t xml:space="preserve">s.   </w:t>
            </w:r>
          </w:p>
        </w:tc>
      </w:tr>
      <w:tr w:rsidR="00A9056D" w14:paraId="6E56B1AF" w14:textId="77777777" w:rsidTr="00A9056D">
        <w:trPr>
          <w:trHeight w:val="1279"/>
        </w:trPr>
        <w:tc>
          <w:tcPr>
            <w:tcW w:w="2263" w:type="dxa"/>
            <w:tcBorders>
              <w:top w:val="single" w:sz="4" w:space="0" w:color="auto"/>
              <w:left w:val="single" w:sz="4" w:space="0" w:color="auto"/>
              <w:bottom w:val="single" w:sz="4" w:space="0" w:color="auto"/>
              <w:right w:val="single" w:sz="4" w:space="0" w:color="auto"/>
            </w:tcBorders>
          </w:tcPr>
          <w:p w14:paraId="5E4BC986" w14:textId="77777777" w:rsidR="00A9056D" w:rsidRDefault="00A9056D">
            <w:pPr>
              <w:jc w:val="center"/>
              <w:rPr>
                <w:rFonts w:ascii="Verdana" w:hAnsi="Verdana"/>
                <w:b/>
                <w:noProof/>
              </w:rPr>
            </w:pPr>
          </w:p>
          <w:p w14:paraId="1C7EFBFD" w14:textId="77777777" w:rsidR="00A9056D" w:rsidRDefault="00A9056D">
            <w:pPr>
              <w:jc w:val="center"/>
              <w:rPr>
                <w:rFonts w:ascii="Verdana" w:hAnsi="Verdana"/>
                <w:b/>
                <w:noProof/>
              </w:rPr>
            </w:pPr>
            <w:r>
              <w:rPr>
                <w:rFonts w:ascii="Verdana" w:hAnsi="Verdana"/>
                <w:b/>
                <w:noProof/>
              </w:rPr>
              <w:t>Waste Skip 3:</w:t>
            </w:r>
          </w:p>
          <w:p w14:paraId="4E95D860" w14:textId="77777777" w:rsidR="00A9056D" w:rsidRDefault="00A9056D">
            <w:pPr>
              <w:jc w:val="center"/>
              <w:rPr>
                <w:rFonts w:ascii="Verdana" w:hAnsi="Verdana"/>
                <w:noProof/>
              </w:rPr>
            </w:pPr>
          </w:p>
        </w:tc>
        <w:tc>
          <w:tcPr>
            <w:tcW w:w="1985" w:type="dxa"/>
            <w:tcBorders>
              <w:top w:val="single" w:sz="4" w:space="0" w:color="auto"/>
              <w:left w:val="single" w:sz="4" w:space="0" w:color="auto"/>
              <w:bottom w:val="single" w:sz="4" w:space="0" w:color="auto"/>
              <w:right w:val="single" w:sz="4" w:space="0" w:color="auto"/>
            </w:tcBorders>
          </w:tcPr>
          <w:p w14:paraId="659AAEF1" w14:textId="77777777" w:rsidR="00A9056D" w:rsidRDefault="00A9056D">
            <w:pPr>
              <w:jc w:val="center"/>
              <w:rPr>
                <w:rFonts w:ascii="Verdana" w:hAnsi="Verdana"/>
                <w:noProof/>
              </w:rPr>
            </w:pPr>
          </w:p>
          <w:p w14:paraId="7A364C1B" w14:textId="77777777" w:rsidR="00A9056D" w:rsidRDefault="00A9056D">
            <w:pPr>
              <w:jc w:val="center"/>
              <w:rPr>
                <w:rFonts w:ascii="Verdana" w:hAnsi="Verdana"/>
                <w:noProof/>
              </w:rPr>
            </w:pPr>
            <w:r>
              <w:rPr>
                <w:rFonts w:ascii="Verdana" w:hAnsi="Verdana"/>
                <w:noProof/>
              </w:rPr>
              <w:t>JNCO Accommondation Park</w:t>
            </w:r>
          </w:p>
        </w:tc>
        <w:tc>
          <w:tcPr>
            <w:tcW w:w="4961" w:type="dxa"/>
            <w:tcBorders>
              <w:top w:val="single" w:sz="4" w:space="0" w:color="auto"/>
              <w:left w:val="single" w:sz="4" w:space="0" w:color="auto"/>
              <w:bottom w:val="single" w:sz="4" w:space="0" w:color="auto"/>
              <w:right w:val="single" w:sz="4" w:space="0" w:color="auto"/>
            </w:tcBorders>
          </w:tcPr>
          <w:p w14:paraId="38429B90" w14:textId="64A1F2FF" w:rsidR="00A9056D" w:rsidRDefault="00A9056D" w:rsidP="00CC42D8">
            <w:pPr>
              <w:rPr>
                <w:rFonts w:ascii="Verdana" w:hAnsi="Verdana"/>
                <w:noProof/>
              </w:rPr>
            </w:pPr>
            <w:r>
              <w:rPr>
                <w:rFonts w:ascii="Verdana" w:hAnsi="Verdana"/>
                <w:noProof/>
              </w:rPr>
              <w:t xml:space="preserve">The </w:t>
            </w:r>
            <w:r>
              <w:rPr>
                <w:rFonts w:ascii="Verdana" w:hAnsi="Verdana"/>
              </w:rPr>
              <w:t>researcher</w:t>
            </w:r>
            <w:r>
              <w:rPr>
                <w:rFonts w:ascii="Verdana" w:hAnsi="Verdana"/>
                <w:noProof/>
              </w:rPr>
              <w:t xml:space="preserve"> found that skip 3 get full every week. He found that the waste was made up of everything like </w:t>
            </w:r>
            <w:r w:rsidR="00CC42D8">
              <w:rPr>
                <w:rFonts w:ascii="Verdana" w:hAnsi="Verdana"/>
                <w:noProof/>
              </w:rPr>
              <w:t>g</w:t>
            </w:r>
            <w:r>
              <w:rPr>
                <w:rFonts w:ascii="Verdana" w:hAnsi="Verdana"/>
                <w:noProof/>
              </w:rPr>
              <w:t xml:space="preserve">lass , </w:t>
            </w:r>
            <w:r w:rsidR="00CC42D8">
              <w:rPr>
                <w:rFonts w:ascii="Verdana" w:hAnsi="Verdana"/>
                <w:noProof/>
              </w:rPr>
              <w:t>f</w:t>
            </w:r>
            <w:r>
              <w:rPr>
                <w:rFonts w:ascii="Verdana" w:hAnsi="Verdana"/>
                <w:noProof/>
              </w:rPr>
              <w:t xml:space="preserve">ood, </w:t>
            </w:r>
            <w:r w:rsidR="00CC42D8">
              <w:rPr>
                <w:rFonts w:ascii="Verdana" w:hAnsi="Verdana"/>
                <w:noProof/>
              </w:rPr>
              <w:t>c</w:t>
            </w:r>
            <w:r>
              <w:rPr>
                <w:rFonts w:ascii="Verdana" w:hAnsi="Verdana"/>
                <w:noProof/>
              </w:rPr>
              <w:t xml:space="preserve">ardboard, </w:t>
            </w:r>
            <w:r w:rsidR="00CC42D8">
              <w:rPr>
                <w:rFonts w:ascii="Verdana" w:hAnsi="Verdana"/>
                <w:noProof/>
              </w:rPr>
              <w:t>b</w:t>
            </w:r>
            <w:r>
              <w:rPr>
                <w:rFonts w:ascii="Verdana" w:hAnsi="Verdana"/>
                <w:noProof/>
              </w:rPr>
              <w:t>roken chair</w:t>
            </w:r>
            <w:r w:rsidR="00CC42D8">
              <w:rPr>
                <w:rFonts w:ascii="Verdana" w:hAnsi="Verdana"/>
                <w:noProof/>
              </w:rPr>
              <w:t>s</w:t>
            </w:r>
            <w:r>
              <w:rPr>
                <w:rFonts w:ascii="Verdana" w:hAnsi="Verdana"/>
                <w:noProof/>
              </w:rPr>
              <w:t xml:space="preserve">, </w:t>
            </w:r>
            <w:r w:rsidR="00CC42D8">
              <w:rPr>
                <w:rFonts w:ascii="Verdana" w:hAnsi="Verdana"/>
                <w:noProof/>
              </w:rPr>
              <w:t>m</w:t>
            </w:r>
            <w:r>
              <w:rPr>
                <w:rFonts w:ascii="Verdana" w:hAnsi="Verdana"/>
                <w:noProof/>
              </w:rPr>
              <w:t>attress</w:t>
            </w:r>
            <w:r w:rsidR="00CC42D8">
              <w:rPr>
                <w:rFonts w:ascii="Verdana" w:hAnsi="Verdana"/>
                <w:noProof/>
              </w:rPr>
              <w:t>es</w:t>
            </w:r>
            <w:r>
              <w:rPr>
                <w:rFonts w:ascii="Verdana" w:hAnsi="Verdana"/>
                <w:noProof/>
              </w:rPr>
              <w:t xml:space="preserve">, </w:t>
            </w:r>
            <w:r w:rsidR="00CC42D8">
              <w:rPr>
                <w:rFonts w:ascii="Verdana" w:hAnsi="Verdana"/>
                <w:noProof/>
              </w:rPr>
              <w:t>c</w:t>
            </w:r>
            <w:r>
              <w:rPr>
                <w:rFonts w:ascii="Verdana" w:hAnsi="Verdana"/>
                <w:noProof/>
              </w:rPr>
              <w:t xml:space="preserve">lothing and </w:t>
            </w:r>
            <w:r w:rsidR="00CC42D8">
              <w:rPr>
                <w:rFonts w:ascii="Verdana" w:hAnsi="Verdana"/>
                <w:noProof/>
              </w:rPr>
              <w:t>s</w:t>
            </w:r>
            <w:r>
              <w:rPr>
                <w:rFonts w:ascii="Verdana" w:hAnsi="Verdana"/>
                <w:noProof/>
              </w:rPr>
              <w:t>ens</w:t>
            </w:r>
            <w:r w:rsidR="00CC42D8">
              <w:rPr>
                <w:rFonts w:ascii="Verdana" w:hAnsi="Verdana"/>
                <w:noProof/>
              </w:rPr>
              <w:t>i</w:t>
            </w:r>
            <w:r>
              <w:rPr>
                <w:rFonts w:ascii="Verdana" w:hAnsi="Verdana"/>
                <w:noProof/>
              </w:rPr>
              <w:t>tive information(books/ Papers). Th</w:t>
            </w:r>
            <w:r w:rsidR="00CC42D8">
              <w:rPr>
                <w:rFonts w:ascii="Verdana" w:hAnsi="Verdana"/>
                <w:noProof/>
              </w:rPr>
              <w:t>is</w:t>
            </w:r>
            <w:r>
              <w:rPr>
                <w:rFonts w:ascii="Verdana" w:hAnsi="Verdana"/>
                <w:noProof/>
              </w:rPr>
              <w:t xml:space="preserve"> wastes w</w:t>
            </w:r>
            <w:r w:rsidR="00CC42D8">
              <w:rPr>
                <w:rFonts w:ascii="Verdana" w:hAnsi="Verdana"/>
                <w:noProof/>
              </w:rPr>
              <w:t>as</w:t>
            </w:r>
            <w:r>
              <w:rPr>
                <w:rFonts w:ascii="Verdana" w:hAnsi="Verdana"/>
                <w:noProof/>
              </w:rPr>
              <w:t xml:space="preserve"> disposed of by the JNCO soldiers posted out from the Barrack</w:t>
            </w:r>
            <w:r w:rsidR="00CC42D8">
              <w:rPr>
                <w:rFonts w:ascii="Verdana" w:hAnsi="Verdana"/>
                <w:noProof/>
              </w:rPr>
              <w:t>s</w:t>
            </w:r>
            <w:r>
              <w:rPr>
                <w:rFonts w:ascii="Verdana" w:hAnsi="Verdana"/>
                <w:noProof/>
              </w:rPr>
              <w:t xml:space="preserve"> as they clear their personal holding from their room for </w:t>
            </w:r>
            <w:r w:rsidR="00CC42D8">
              <w:rPr>
                <w:rFonts w:ascii="Verdana" w:hAnsi="Verdana"/>
                <w:noProof/>
              </w:rPr>
              <w:t xml:space="preserve">the </w:t>
            </w:r>
            <w:r>
              <w:rPr>
                <w:rFonts w:ascii="Verdana" w:hAnsi="Verdana"/>
                <w:noProof/>
              </w:rPr>
              <w:t>Quarter Master to hold over.</w:t>
            </w:r>
          </w:p>
        </w:tc>
        <w:bookmarkEnd w:id="100"/>
      </w:tr>
    </w:tbl>
    <w:p w14:paraId="3361C71E" w14:textId="2B18EBEA" w:rsidR="00A9056D" w:rsidRPr="00381F37" w:rsidRDefault="00A9056D" w:rsidP="00A9056D">
      <w:pPr>
        <w:pStyle w:val="Heading1"/>
        <w:rPr>
          <w:rFonts w:ascii="Verdana" w:hAnsi="Verdana"/>
          <w:b/>
          <w:color w:val="auto"/>
          <w:sz w:val="24"/>
        </w:rPr>
      </w:pPr>
      <w:bookmarkStart w:id="126" w:name="_Toc533769859"/>
      <w:r w:rsidRPr="00381F37">
        <w:rPr>
          <w:rFonts w:ascii="Verdana" w:hAnsi="Verdana"/>
          <w:b/>
          <w:color w:val="auto"/>
          <w:sz w:val="24"/>
        </w:rPr>
        <w:t xml:space="preserve">CHAPTER 5: </w:t>
      </w:r>
      <w:r w:rsidR="00BD198B" w:rsidRPr="00381F37">
        <w:rPr>
          <w:rFonts w:ascii="Verdana" w:hAnsi="Verdana"/>
          <w:b/>
          <w:color w:val="auto"/>
          <w:sz w:val="24"/>
        </w:rPr>
        <w:t>CONCLUSION</w:t>
      </w:r>
      <w:r w:rsidR="00BD198B">
        <w:rPr>
          <w:rFonts w:ascii="Verdana" w:hAnsi="Verdana"/>
          <w:b/>
          <w:color w:val="auto"/>
          <w:sz w:val="24"/>
        </w:rPr>
        <w:t xml:space="preserve"> </w:t>
      </w:r>
      <w:r w:rsidR="00BD198B" w:rsidRPr="00381F37">
        <w:rPr>
          <w:rFonts w:ascii="Verdana" w:hAnsi="Verdana"/>
          <w:b/>
          <w:color w:val="auto"/>
          <w:sz w:val="24"/>
        </w:rPr>
        <w:t>AND</w:t>
      </w:r>
      <w:r w:rsidRPr="00381F37">
        <w:rPr>
          <w:rFonts w:ascii="Verdana" w:hAnsi="Verdana"/>
          <w:b/>
          <w:color w:val="auto"/>
          <w:sz w:val="24"/>
        </w:rPr>
        <w:t xml:space="preserve"> RECOMMENDATIONS</w:t>
      </w:r>
      <w:bookmarkEnd w:id="126"/>
      <w:r w:rsidRPr="00381F37">
        <w:rPr>
          <w:rFonts w:ascii="Verdana" w:hAnsi="Verdana"/>
          <w:b/>
          <w:color w:val="auto"/>
          <w:sz w:val="24"/>
        </w:rPr>
        <w:t xml:space="preserve"> </w:t>
      </w:r>
    </w:p>
    <w:p w14:paraId="492099C6" w14:textId="77777777" w:rsidR="00A9056D" w:rsidRPr="00381F37" w:rsidRDefault="00A9056D" w:rsidP="00A9056D">
      <w:pPr>
        <w:pStyle w:val="Heading2"/>
        <w:rPr>
          <w:rFonts w:ascii="Verdana" w:hAnsi="Verdana"/>
          <w:b/>
          <w:color w:val="auto"/>
          <w:sz w:val="22"/>
        </w:rPr>
      </w:pPr>
      <w:bookmarkStart w:id="127" w:name="_Toc533769860"/>
      <w:r w:rsidRPr="00381F37">
        <w:rPr>
          <w:rFonts w:ascii="Verdana" w:hAnsi="Verdana"/>
          <w:b/>
          <w:color w:val="auto"/>
          <w:sz w:val="22"/>
        </w:rPr>
        <w:t>5.1 INTRODUCTION</w:t>
      </w:r>
      <w:r>
        <w:rPr>
          <w:rFonts w:ascii="Verdana" w:hAnsi="Verdana"/>
          <w:b/>
          <w:color w:val="auto"/>
          <w:sz w:val="22"/>
        </w:rPr>
        <w:t>.</w:t>
      </w:r>
      <w:bookmarkEnd w:id="127"/>
      <w:r w:rsidRPr="00381F37">
        <w:rPr>
          <w:rFonts w:ascii="Verdana" w:hAnsi="Verdana"/>
          <w:b/>
          <w:color w:val="auto"/>
          <w:sz w:val="22"/>
        </w:rPr>
        <w:t xml:space="preserve"> </w:t>
      </w:r>
    </w:p>
    <w:p w14:paraId="6C99D6E2" w14:textId="05E4EE7B" w:rsidR="00C6580B" w:rsidRPr="00C6580B" w:rsidRDefault="00A9056D" w:rsidP="00C6580B">
      <w:pPr>
        <w:rPr>
          <w:rFonts w:ascii="Verdana" w:hAnsi="Verdana"/>
        </w:rPr>
      </w:pPr>
      <w:r w:rsidRPr="00900925">
        <w:rPr>
          <w:rFonts w:ascii="Verdana" w:hAnsi="Verdana"/>
        </w:rPr>
        <w:t xml:space="preserve">This chapter </w:t>
      </w:r>
      <w:r>
        <w:rPr>
          <w:rFonts w:ascii="Verdana" w:hAnsi="Verdana"/>
        </w:rPr>
        <w:t>i</w:t>
      </w:r>
      <w:r w:rsidRPr="00900925">
        <w:rPr>
          <w:rFonts w:ascii="Verdana" w:hAnsi="Verdana"/>
        </w:rPr>
        <w:t xml:space="preserve">s categorised into two </w:t>
      </w:r>
      <w:r w:rsidR="00E36BB5">
        <w:rPr>
          <w:rFonts w:ascii="Verdana" w:hAnsi="Verdana"/>
        </w:rPr>
        <w:t>m</w:t>
      </w:r>
      <w:r w:rsidR="00E4104B">
        <w:rPr>
          <w:rFonts w:ascii="Verdana" w:hAnsi="Verdana"/>
        </w:rPr>
        <w:t xml:space="preserve">ain </w:t>
      </w:r>
      <w:r w:rsidRPr="00900925">
        <w:rPr>
          <w:rFonts w:ascii="Verdana" w:hAnsi="Verdana"/>
        </w:rPr>
        <w:t>parts</w:t>
      </w:r>
      <w:r w:rsidR="00E4104B">
        <w:rPr>
          <w:rFonts w:ascii="Verdana" w:hAnsi="Verdana"/>
        </w:rPr>
        <w:t xml:space="preserve"> namely:</w:t>
      </w:r>
      <w:r>
        <w:rPr>
          <w:rFonts w:ascii="Verdana" w:hAnsi="Verdana"/>
        </w:rPr>
        <w:t xml:space="preserve"> </w:t>
      </w:r>
      <w:r w:rsidR="00C6580B">
        <w:rPr>
          <w:rFonts w:ascii="Verdana" w:hAnsi="Verdana"/>
        </w:rPr>
        <w:t>C</w:t>
      </w:r>
      <w:r w:rsidRPr="00900925">
        <w:rPr>
          <w:rFonts w:ascii="Verdana" w:hAnsi="Verdana"/>
        </w:rPr>
        <w:t xml:space="preserve">onclusions and </w:t>
      </w:r>
      <w:r w:rsidR="00C6580B">
        <w:rPr>
          <w:rFonts w:ascii="Verdana" w:hAnsi="Verdana"/>
        </w:rPr>
        <w:t>R</w:t>
      </w:r>
      <w:r w:rsidRPr="00900925">
        <w:rPr>
          <w:rFonts w:ascii="Verdana" w:hAnsi="Verdana"/>
        </w:rPr>
        <w:t xml:space="preserve">ecommendations. </w:t>
      </w:r>
      <w:r w:rsidR="00E4104B">
        <w:rPr>
          <w:rFonts w:ascii="Verdana" w:hAnsi="Verdana"/>
        </w:rPr>
        <w:t>T</w:t>
      </w:r>
      <w:r w:rsidRPr="00900925">
        <w:rPr>
          <w:rFonts w:ascii="Verdana" w:hAnsi="Verdana"/>
        </w:rPr>
        <w:t>he conclusion</w:t>
      </w:r>
      <w:r w:rsidR="00E4104B">
        <w:rPr>
          <w:rFonts w:ascii="Verdana" w:hAnsi="Verdana"/>
        </w:rPr>
        <w:t xml:space="preserve"> part</w:t>
      </w:r>
      <w:r w:rsidRPr="00900925">
        <w:rPr>
          <w:rFonts w:ascii="Verdana" w:hAnsi="Verdana"/>
        </w:rPr>
        <w:t xml:space="preserve"> </w:t>
      </w:r>
      <w:r>
        <w:rPr>
          <w:rFonts w:ascii="Verdana" w:hAnsi="Verdana"/>
        </w:rPr>
        <w:t>w</w:t>
      </w:r>
      <w:r w:rsidR="00E36BB5">
        <w:rPr>
          <w:rFonts w:ascii="Verdana" w:hAnsi="Verdana"/>
        </w:rPr>
        <w:t>ill</w:t>
      </w:r>
      <w:r>
        <w:rPr>
          <w:rFonts w:ascii="Verdana" w:hAnsi="Verdana"/>
        </w:rPr>
        <w:t xml:space="preserve"> </w:t>
      </w:r>
      <w:r w:rsidR="00E4104B">
        <w:rPr>
          <w:rFonts w:ascii="Verdana" w:hAnsi="Verdana"/>
        </w:rPr>
        <w:t>consist</w:t>
      </w:r>
      <w:r w:rsidRPr="00900925">
        <w:rPr>
          <w:rFonts w:ascii="Verdana" w:hAnsi="Verdana"/>
        </w:rPr>
        <w:t xml:space="preserve"> of </w:t>
      </w:r>
      <w:r w:rsidR="00E4104B" w:rsidRPr="00900925">
        <w:rPr>
          <w:rFonts w:ascii="Verdana" w:hAnsi="Verdana"/>
        </w:rPr>
        <w:t>substantial</w:t>
      </w:r>
      <w:r w:rsidRPr="00900925">
        <w:rPr>
          <w:rFonts w:ascii="Verdana" w:hAnsi="Verdana"/>
        </w:rPr>
        <w:t xml:space="preserve"> findings from</w:t>
      </w:r>
      <w:r w:rsidR="00E36BB5">
        <w:rPr>
          <w:rFonts w:ascii="Verdana" w:hAnsi="Verdana"/>
        </w:rPr>
        <w:t xml:space="preserve"> the</w:t>
      </w:r>
      <w:r w:rsidRPr="00900925">
        <w:rPr>
          <w:rFonts w:ascii="Verdana" w:hAnsi="Verdana"/>
        </w:rPr>
        <w:t xml:space="preserve"> </w:t>
      </w:r>
      <w:r w:rsidR="00E36BB5">
        <w:rPr>
          <w:rFonts w:ascii="Verdana" w:hAnsi="Verdana"/>
        </w:rPr>
        <w:t>l</w:t>
      </w:r>
      <w:r w:rsidRPr="00900925">
        <w:rPr>
          <w:rFonts w:ascii="Verdana" w:hAnsi="Verdana"/>
        </w:rPr>
        <w:t xml:space="preserve">iterature </w:t>
      </w:r>
      <w:r w:rsidR="00E36BB5">
        <w:rPr>
          <w:rFonts w:ascii="Verdana" w:hAnsi="Verdana"/>
        </w:rPr>
        <w:t>r</w:t>
      </w:r>
      <w:r w:rsidRPr="00900925">
        <w:rPr>
          <w:rFonts w:ascii="Verdana" w:hAnsi="Verdana"/>
        </w:rPr>
        <w:t xml:space="preserve">eview, </w:t>
      </w:r>
      <w:r w:rsidR="00E36BB5">
        <w:rPr>
          <w:rFonts w:ascii="Verdana" w:hAnsi="Verdana"/>
        </w:rPr>
        <w:t>s</w:t>
      </w:r>
      <w:r w:rsidRPr="00900925">
        <w:rPr>
          <w:rFonts w:ascii="Verdana" w:hAnsi="Verdana"/>
        </w:rPr>
        <w:t xml:space="preserve">urvey testing (questionnaire), </w:t>
      </w:r>
      <w:r w:rsidR="00E36BB5">
        <w:rPr>
          <w:rFonts w:ascii="Verdana" w:hAnsi="Verdana"/>
        </w:rPr>
        <w:t>s</w:t>
      </w:r>
      <w:r w:rsidRPr="00900925">
        <w:rPr>
          <w:rFonts w:ascii="Verdana" w:hAnsi="Verdana"/>
        </w:rPr>
        <w:t>emi-</w:t>
      </w:r>
      <w:r w:rsidR="00E36BB5">
        <w:rPr>
          <w:rFonts w:ascii="Verdana" w:hAnsi="Verdana"/>
        </w:rPr>
        <w:t>s</w:t>
      </w:r>
      <w:r w:rsidRPr="00900925">
        <w:rPr>
          <w:rFonts w:ascii="Verdana" w:hAnsi="Verdana"/>
        </w:rPr>
        <w:t xml:space="preserve">tructured </w:t>
      </w:r>
      <w:r w:rsidR="00E36BB5">
        <w:rPr>
          <w:rFonts w:ascii="Verdana" w:hAnsi="Verdana"/>
        </w:rPr>
        <w:t>i</w:t>
      </w:r>
      <w:r w:rsidRPr="00900925">
        <w:rPr>
          <w:rFonts w:ascii="Verdana" w:hAnsi="Verdana"/>
        </w:rPr>
        <w:t xml:space="preserve">nterviews and </w:t>
      </w:r>
      <w:r w:rsidR="00E36BB5">
        <w:rPr>
          <w:rFonts w:ascii="Verdana" w:hAnsi="Verdana"/>
        </w:rPr>
        <w:t>f</w:t>
      </w:r>
      <w:r>
        <w:rPr>
          <w:rFonts w:ascii="Verdana" w:hAnsi="Verdana"/>
        </w:rPr>
        <w:t xml:space="preserve">ield </w:t>
      </w:r>
      <w:r w:rsidR="00E36BB5">
        <w:rPr>
          <w:rFonts w:ascii="Verdana" w:hAnsi="Verdana"/>
        </w:rPr>
        <w:t>e</w:t>
      </w:r>
      <w:r>
        <w:rPr>
          <w:rFonts w:ascii="Verdana" w:hAnsi="Verdana"/>
        </w:rPr>
        <w:t>xperiment</w:t>
      </w:r>
      <w:r w:rsidR="00E4104B">
        <w:rPr>
          <w:rFonts w:ascii="Verdana" w:hAnsi="Verdana"/>
        </w:rPr>
        <w:t xml:space="preserve"> observations</w:t>
      </w:r>
      <w:r w:rsidRPr="00900925">
        <w:rPr>
          <w:rFonts w:ascii="Verdana" w:hAnsi="Verdana"/>
        </w:rPr>
        <w:t xml:space="preserve">. It will </w:t>
      </w:r>
      <w:r w:rsidR="00681CA4">
        <w:rPr>
          <w:rFonts w:ascii="Verdana" w:hAnsi="Verdana"/>
        </w:rPr>
        <w:t>then</w:t>
      </w:r>
      <w:r w:rsidRPr="00900925">
        <w:rPr>
          <w:rFonts w:ascii="Verdana" w:hAnsi="Verdana"/>
        </w:rPr>
        <w:t xml:space="preserve"> draw its conclusion on </w:t>
      </w:r>
      <w:r w:rsidR="00E4104B">
        <w:rPr>
          <w:rFonts w:ascii="Verdana" w:hAnsi="Verdana"/>
        </w:rPr>
        <w:t>each</w:t>
      </w:r>
      <w:r w:rsidRPr="00900925">
        <w:rPr>
          <w:rFonts w:ascii="Verdana" w:hAnsi="Verdana"/>
        </w:rPr>
        <w:t xml:space="preserve"> </w:t>
      </w:r>
      <w:r w:rsidR="00C6580B" w:rsidRPr="00900925">
        <w:rPr>
          <w:rFonts w:ascii="Verdana" w:hAnsi="Verdana"/>
        </w:rPr>
        <w:t>result</w:t>
      </w:r>
      <w:r w:rsidRPr="00900925">
        <w:rPr>
          <w:rFonts w:ascii="Verdana" w:hAnsi="Verdana"/>
        </w:rPr>
        <w:t xml:space="preserve"> of various opinions and sample testing o</w:t>
      </w:r>
      <w:r w:rsidR="00C6580B">
        <w:rPr>
          <w:rFonts w:ascii="Verdana" w:hAnsi="Verdana"/>
        </w:rPr>
        <w:t>n</w:t>
      </w:r>
      <w:r w:rsidRPr="00900925">
        <w:rPr>
          <w:rFonts w:ascii="Verdana" w:hAnsi="Verdana"/>
        </w:rPr>
        <w:t xml:space="preserve"> the</w:t>
      </w:r>
      <w:r>
        <w:rPr>
          <w:rFonts w:ascii="Verdana" w:hAnsi="Verdana"/>
        </w:rPr>
        <w:t xml:space="preserve"> main study</w:t>
      </w:r>
      <w:r w:rsidRPr="00900925">
        <w:rPr>
          <w:rFonts w:ascii="Verdana" w:hAnsi="Verdana"/>
        </w:rPr>
        <w:t xml:space="preserve"> hypothesis as the general result of the study. </w:t>
      </w:r>
      <w:r w:rsidR="00C6580B" w:rsidRPr="00C6580B">
        <w:rPr>
          <w:rFonts w:ascii="Verdana" w:hAnsi="Verdana"/>
        </w:rPr>
        <w:t>This chapter w</w:t>
      </w:r>
      <w:r w:rsidR="00E36BB5">
        <w:rPr>
          <w:rFonts w:ascii="Verdana" w:hAnsi="Verdana"/>
        </w:rPr>
        <w:t>ill</w:t>
      </w:r>
      <w:r w:rsidR="00C6580B" w:rsidRPr="00C6580B">
        <w:rPr>
          <w:rFonts w:ascii="Verdana" w:hAnsi="Verdana"/>
        </w:rPr>
        <w:t xml:space="preserve"> also highlight the numerous hindrances (limitations) </w:t>
      </w:r>
      <w:r w:rsidR="00C6580B" w:rsidRPr="00C6580B">
        <w:rPr>
          <w:rFonts w:ascii="Verdana" w:hAnsi="Verdana"/>
        </w:rPr>
        <w:lastRenderedPageBreak/>
        <w:t>encountered in the process of the research and analyse its impact on the overall research and findings. The final part puts across a set of recommendations for effective waste management which, if properly implemented by the main beneficiaries of the study</w:t>
      </w:r>
      <w:r w:rsidR="00681CA4">
        <w:rPr>
          <w:rFonts w:ascii="Verdana" w:hAnsi="Verdana"/>
        </w:rPr>
        <w:t>,</w:t>
      </w:r>
      <w:r w:rsidR="00C6580B" w:rsidRPr="00C6580B">
        <w:rPr>
          <w:rFonts w:ascii="Verdana" w:hAnsi="Verdana"/>
        </w:rPr>
        <w:t xml:space="preserve"> such </w:t>
      </w:r>
      <w:r w:rsidR="00681CA4">
        <w:rPr>
          <w:rFonts w:ascii="Verdana" w:hAnsi="Verdana"/>
        </w:rPr>
        <w:t xml:space="preserve">as </w:t>
      </w:r>
      <w:r w:rsidR="00C6580B" w:rsidRPr="00C6580B">
        <w:rPr>
          <w:rFonts w:ascii="Verdana" w:hAnsi="Verdana"/>
        </w:rPr>
        <w:t xml:space="preserve">UK MOD and Aldergrove Barracks </w:t>
      </w:r>
      <w:proofErr w:type="spellStart"/>
      <w:r w:rsidR="00C6580B" w:rsidRPr="00C6580B">
        <w:rPr>
          <w:rFonts w:ascii="Verdana" w:hAnsi="Verdana"/>
        </w:rPr>
        <w:t>CoC</w:t>
      </w:r>
      <w:proofErr w:type="spellEnd"/>
      <w:r w:rsidR="00C6580B" w:rsidRPr="00C6580B">
        <w:rPr>
          <w:rFonts w:ascii="Verdana" w:hAnsi="Verdana"/>
        </w:rPr>
        <w:t xml:space="preserve">, would improve waste management across most MOD </w:t>
      </w:r>
      <w:r w:rsidR="00C6580B">
        <w:rPr>
          <w:rFonts w:ascii="Verdana" w:hAnsi="Verdana"/>
        </w:rPr>
        <w:t>Establishments</w:t>
      </w:r>
      <w:r w:rsidR="00C6580B" w:rsidRPr="00C6580B">
        <w:rPr>
          <w:rFonts w:ascii="Verdana" w:hAnsi="Verdana"/>
        </w:rPr>
        <w:t xml:space="preserve">. Furthermore, it can also be seen in the recommendation </w:t>
      </w:r>
      <w:r w:rsidR="00E36BB5">
        <w:rPr>
          <w:rFonts w:ascii="Verdana" w:hAnsi="Verdana"/>
        </w:rPr>
        <w:t xml:space="preserve">section, </w:t>
      </w:r>
      <w:r w:rsidR="00C6580B" w:rsidRPr="00C6580B">
        <w:rPr>
          <w:rFonts w:ascii="Verdana" w:hAnsi="Verdana"/>
        </w:rPr>
        <w:t xml:space="preserve">that further study on this subject is necessary to enhance knowledge and </w:t>
      </w:r>
      <w:r w:rsidR="00681CA4" w:rsidRPr="00C6580B">
        <w:rPr>
          <w:rFonts w:ascii="Verdana" w:hAnsi="Verdana"/>
        </w:rPr>
        <w:t>understanding and</w:t>
      </w:r>
      <w:r w:rsidR="00C6580B" w:rsidRPr="00C6580B">
        <w:rPr>
          <w:rFonts w:ascii="Verdana" w:hAnsi="Verdana"/>
        </w:rPr>
        <w:t xml:space="preserve"> increase awareness which would in turn help improve waste management by the MOD.</w:t>
      </w:r>
    </w:p>
    <w:p w14:paraId="69C5A1CF" w14:textId="4ABE7D58" w:rsidR="00A9056D" w:rsidRPr="00381F37" w:rsidRDefault="00A9056D" w:rsidP="00C6580B">
      <w:pPr>
        <w:rPr>
          <w:rFonts w:ascii="Verdana" w:hAnsi="Verdana"/>
          <w:b/>
        </w:rPr>
      </w:pPr>
      <w:r w:rsidRPr="00381F37">
        <w:rPr>
          <w:rFonts w:ascii="Verdana" w:hAnsi="Verdana"/>
          <w:b/>
        </w:rPr>
        <w:t>5.2 FINDING</w:t>
      </w:r>
      <w:r>
        <w:rPr>
          <w:rFonts w:ascii="Verdana" w:hAnsi="Verdana"/>
          <w:b/>
        </w:rPr>
        <w:t>S</w:t>
      </w:r>
      <w:r w:rsidR="00BD198B">
        <w:rPr>
          <w:rFonts w:ascii="Verdana" w:hAnsi="Verdana"/>
          <w:b/>
        </w:rPr>
        <w:t xml:space="preserve"> FROM SECONDARY DATA</w:t>
      </w:r>
      <w:r>
        <w:rPr>
          <w:rFonts w:ascii="Verdana" w:hAnsi="Verdana"/>
          <w:b/>
        </w:rPr>
        <w:t>.</w:t>
      </w:r>
    </w:p>
    <w:p w14:paraId="5DDD6B53" w14:textId="659173F0" w:rsidR="00A9056D" w:rsidRDefault="00A9056D" w:rsidP="00A9056D">
      <w:pPr>
        <w:rPr>
          <w:rFonts w:ascii="Verdana" w:hAnsi="Verdana"/>
        </w:rPr>
      </w:pPr>
      <w:r w:rsidRPr="00900925">
        <w:rPr>
          <w:rFonts w:ascii="Verdana" w:hAnsi="Verdana" w:cs="Helvetica"/>
        </w:rPr>
        <w:t xml:space="preserve">This research study has </w:t>
      </w:r>
      <w:r w:rsidR="00681CA4">
        <w:rPr>
          <w:rFonts w:ascii="Verdana" w:hAnsi="Verdana" w:cs="Helvetica"/>
        </w:rPr>
        <w:t>thrown more light on</w:t>
      </w:r>
      <w:r w:rsidRPr="00900925">
        <w:rPr>
          <w:rFonts w:ascii="Verdana" w:hAnsi="Verdana" w:cs="Helvetica"/>
        </w:rPr>
        <w:t xml:space="preserve"> w</w:t>
      </w:r>
      <w:r w:rsidR="00E42213">
        <w:rPr>
          <w:rFonts w:ascii="Verdana" w:hAnsi="Verdana" w:cs="Helvetica"/>
        </w:rPr>
        <w:t>hat</w:t>
      </w:r>
      <w:r w:rsidRPr="00900925">
        <w:rPr>
          <w:rFonts w:ascii="Verdana" w:hAnsi="Verdana" w:cs="Helvetica"/>
        </w:rPr>
        <w:t xml:space="preserve"> various writers had </w:t>
      </w:r>
      <w:r w:rsidR="00443D95">
        <w:rPr>
          <w:rFonts w:ascii="Verdana" w:hAnsi="Verdana" w:cs="Helvetica"/>
        </w:rPr>
        <w:t>said</w:t>
      </w:r>
      <w:r w:rsidRPr="00900925">
        <w:rPr>
          <w:rFonts w:ascii="Verdana" w:hAnsi="Verdana" w:cs="Helvetica"/>
        </w:rPr>
        <w:t xml:space="preserve"> on the </w:t>
      </w:r>
      <w:r>
        <w:rPr>
          <w:rFonts w:ascii="Verdana" w:hAnsi="Verdana" w:cs="Helvetica"/>
        </w:rPr>
        <w:t>importance</w:t>
      </w:r>
      <w:r w:rsidRPr="00900925">
        <w:rPr>
          <w:rFonts w:ascii="Verdana" w:hAnsi="Verdana" w:cs="Helvetica"/>
        </w:rPr>
        <w:t xml:space="preserve"> </w:t>
      </w:r>
      <w:r w:rsidR="007217AE">
        <w:rPr>
          <w:rFonts w:ascii="Verdana" w:hAnsi="Verdana" w:cs="Helvetica"/>
        </w:rPr>
        <w:t>of</w:t>
      </w:r>
      <w:r w:rsidR="007217AE" w:rsidRPr="00900925">
        <w:rPr>
          <w:rFonts w:ascii="Verdana" w:hAnsi="Verdana" w:cs="Helvetica"/>
        </w:rPr>
        <w:t xml:space="preserve"> establishing</w:t>
      </w:r>
      <w:r w:rsidRPr="00900925">
        <w:rPr>
          <w:rFonts w:ascii="Verdana" w:hAnsi="Verdana" w:cs="Helvetica"/>
        </w:rPr>
        <w:t xml:space="preserve"> </w:t>
      </w:r>
      <w:r>
        <w:rPr>
          <w:rFonts w:ascii="Verdana" w:hAnsi="Verdana" w:cs="Helvetica"/>
        </w:rPr>
        <w:t>waste management</w:t>
      </w:r>
      <w:r w:rsidRPr="00900925">
        <w:rPr>
          <w:rFonts w:ascii="Verdana" w:hAnsi="Verdana" w:cs="Helvetica"/>
        </w:rPr>
        <w:t xml:space="preserve"> in </w:t>
      </w:r>
      <w:r>
        <w:rPr>
          <w:rFonts w:ascii="Verdana" w:hAnsi="Verdana" w:cs="Helvetica"/>
        </w:rPr>
        <w:t>a community and</w:t>
      </w:r>
      <w:r w:rsidR="00E42213">
        <w:rPr>
          <w:rFonts w:ascii="Verdana" w:hAnsi="Verdana" w:cs="Helvetica"/>
        </w:rPr>
        <w:t xml:space="preserve"> in </w:t>
      </w:r>
      <w:r w:rsidRPr="00900925">
        <w:rPr>
          <w:rFonts w:ascii="Verdana" w:hAnsi="Verdana" w:cs="Helvetica"/>
        </w:rPr>
        <w:t xml:space="preserve">an </w:t>
      </w:r>
      <w:r w:rsidR="00E42213">
        <w:rPr>
          <w:rFonts w:ascii="Verdana" w:hAnsi="Verdana" w:cs="Helvetica"/>
        </w:rPr>
        <w:t>o</w:t>
      </w:r>
      <w:r w:rsidRPr="00900925">
        <w:rPr>
          <w:rFonts w:ascii="Verdana" w:hAnsi="Verdana" w:cs="Helvetica"/>
        </w:rPr>
        <w:t xml:space="preserve">rganisation </w:t>
      </w:r>
      <w:r>
        <w:rPr>
          <w:rFonts w:ascii="Verdana" w:hAnsi="Verdana" w:cs="Helvetica"/>
        </w:rPr>
        <w:t>(Army)</w:t>
      </w:r>
      <w:r w:rsidRPr="00900925">
        <w:rPr>
          <w:rFonts w:ascii="Verdana" w:hAnsi="Verdana" w:cs="Helvetica"/>
        </w:rPr>
        <w:t xml:space="preserve">. It revealed the benefit of </w:t>
      </w:r>
      <w:r>
        <w:rPr>
          <w:rFonts w:ascii="Verdana" w:hAnsi="Verdana" w:cs="Helvetica"/>
        </w:rPr>
        <w:t>Waste Management</w:t>
      </w:r>
      <w:r w:rsidRPr="00900925">
        <w:rPr>
          <w:rFonts w:ascii="Verdana" w:hAnsi="Verdana" w:cs="Helvetica"/>
        </w:rPr>
        <w:t xml:space="preserve"> as </w:t>
      </w:r>
      <w:r>
        <w:rPr>
          <w:rFonts w:ascii="Verdana" w:hAnsi="Verdana" w:cs="Helvetica"/>
        </w:rPr>
        <w:t xml:space="preserve">saving energy because </w:t>
      </w:r>
      <w:r w:rsidRPr="00B16CE7">
        <w:rPr>
          <w:rFonts w:ascii="Verdana" w:hAnsi="Verdana"/>
        </w:rPr>
        <w:t xml:space="preserve">new products </w:t>
      </w:r>
      <w:r>
        <w:rPr>
          <w:rFonts w:ascii="Verdana" w:hAnsi="Verdana"/>
        </w:rPr>
        <w:t>manufactured</w:t>
      </w:r>
      <w:r w:rsidRPr="00B16CE7">
        <w:rPr>
          <w:rFonts w:ascii="Verdana" w:hAnsi="Verdana"/>
        </w:rPr>
        <w:t xml:space="preserve"> from recycled aluminium </w:t>
      </w:r>
      <w:r>
        <w:rPr>
          <w:rFonts w:ascii="Verdana" w:hAnsi="Verdana"/>
        </w:rPr>
        <w:t>consumed</w:t>
      </w:r>
      <w:r w:rsidRPr="00B16CE7">
        <w:rPr>
          <w:rFonts w:ascii="Verdana" w:hAnsi="Verdana"/>
        </w:rPr>
        <w:t xml:space="preserve"> 97% </w:t>
      </w:r>
      <w:r>
        <w:rPr>
          <w:rFonts w:ascii="Verdana" w:hAnsi="Verdana"/>
        </w:rPr>
        <w:t>or</w:t>
      </w:r>
      <w:r w:rsidRPr="00B16CE7">
        <w:rPr>
          <w:rFonts w:ascii="Verdana" w:hAnsi="Verdana"/>
        </w:rPr>
        <w:t xml:space="preserve"> less energy whereas recycled steel products use 75% less energy</w:t>
      </w:r>
      <w:r>
        <w:rPr>
          <w:rFonts w:ascii="Verdana" w:hAnsi="Verdana"/>
        </w:rPr>
        <w:t>. This proves that manufacturing from recycled waste saves energy and lower</w:t>
      </w:r>
      <w:r w:rsidR="007217AE">
        <w:rPr>
          <w:rFonts w:ascii="Verdana" w:hAnsi="Verdana"/>
        </w:rPr>
        <w:t>s</w:t>
      </w:r>
      <w:r>
        <w:rPr>
          <w:rFonts w:ascii="Verdana" w:hAnsi="Verdana"/>
        </w:rPr>
        <w:t xml:space="preserve"> cost.</w:t>
      </w:r>
    </w:p>
    <w:p w14:paraId="25F95B8A" w14:textId="0DA6EE24" w:rsidR="007217AE" w:rsidRDefault="007217AE" w:rsidP="00A9056D">
      <w:pPr>
        <w:rPr>
          <w:rFonts w:ascii="Verdana" w:hAnsi="Verdana" w:cs="Helvetica"/>
        </w:rPr>
      </w:pPr>
      <w:r w:rsidRPr="007217AE">
        <w:rPr>
          <w:rFonts w:ascii="Verdana" w:hAnsi="Verdana" w:cs="Helvetica"/>
        </w:rPr>
        <w:t>It revealed that waste management brings to</w:t>
      </w:r>
      <w:r w:rsidR="00D8682C">
        <w:rPr>
          <w:rFonts w:ascii="Verdana" w:hAnsi="Verdana" w:cs="Helvetica"/>
        </w:rPr>
        <w:t xml:space="preserve"> the</w:t>
      </w:r>
      <w:r w:rsidRPr="007217AE">
        <w:rPr>
          <w:rFonts w:ascii="Verdana" w:hAnsi="Verdana" w:cs="Helvetica"/>
        </w:rPr>
        <w:t xml:space="preserve"> MOD the acknowledgement of cultivating a green environment for its community. Furthermore, it emphasises </w:t>
      </w:r>
      <w:r w:rsidR="00326215">
        <w:rPr>
          <w:rFonts w:ascii="Verdana" w:hAnsi="Verdana" w:cs="Helvetica"/>
        </w:rPr>
        <w:t>the need to increase awareness on</w:t>
      </w:r>
      <w:r w:rsidRPr="007217AE">
        <w:rPr>
          <w:rFonts w:ascii="Verdana" w:hAnsi="Verdana" w:cs="Helvetica"/>
        </w:rPr>
        <w:t xml:space="preserve"> waste management </w:t>
      </w:r>
      <w:r w:rsidR="00681CA4">
        <w:rPr>
          <w:rFonts w:ascii="Verdana" w:hAnsi="Verdana" w:cs="Helvetica"/>
        </w:rPr>
        <w:t>within</w:t>
      </w:r>
      <w:r w:rsidRPr="007217AE">
        <w:rPr>
          <w:rFonts w:ascii="Verdana" w:hAnsi="Verdana" w:cs="Helvetica"/>
        </w:rPr>
        <w:t xml:space="preserve"> the UK Military. </w:t>
      </w:r>
    </w:p>
    <w:p w14:paraId="371DCD36" w14:textId="3B7A05A3" w:rsidR="007217AE" w:rsidRPr="004C7C33" w:rsidRDefault="007217AE" w:rsidP="007217AE">
      <w:pPr>
        <w:rPr>
          <w:rFonts w:ascii="Verdana" w:hAnsi="Verdana"/>
        </w:rPr>
      </w:pPr>
      <w:r w:rsidRPr="004C7C33">
        <w:rPr>
          <w:rFonts w:ascii="Verdana" w:hAnsi="Verdana"/>
        </w:rPr>
        <w:t xml:space="preserve">The study revealed that waste management is one of the greatest job creation sectors across Europe. To put this in perspective, it is projected that some 322,000 direct jobs, 160,900 indirect jobs, and 80,400 induced jobs could be created in the waste management sector across Europe if an </w:t>
      </w:r>
      <w:r w:rsidR="008D7A39">
        <w:rPr>
          <w:rFonts w:ascii="Verdana" w:hAnsi="Verdana"/>
        </w:rPr>
        <w:t>estimated</w:t>
      </w:r>
      <w:r w:rsidRPr="004C7C33">
        <w:rPr>
          <w:rFonts w:ascii="Verdana" w:hAnsi="Verdana"/>
        </w:rPr>
        <w:t xml:space="preserve"> target of 70% recycling was met. Firstly, this is an estimate of over half a million potential new jobs in waste management and the economy at large. Most importantly</w:t>
      </w:r>
      <w:r w:rsidR="004B0D26">
        <w:rPr>
          <w:rFonts w:ascii="Verdana" w:hAnsi="Verdana"/>
        </w:rPr>
        <w:t>,</w:t>
      </w:r>
      <w:r w:rsidRPr="004C7C33">
        <w:rPr>
          <w:rFonts w:ascii="Verdana" w:hAnsi="Verdana"/>
        </w:rPr>
        <w:t xml:space="preserve"> i</w:t>
      </w:r>
      <w:r w:rsidR="004B0D26">
        <w:rPr>
          <w:rFonts w:ascii="Verdana" w:hAnsi="Verdana"/>
        </w:rPr>
        <w:t>t</w:t>
      </w:r>
      <w:r w:rsidR="002E2E9E">
        <w:rPr>
          <w:rFonts w:ascii="Verdana" w:hAnsi="Verdana"/>
        </w:rPr>
        <w:t xml:space="preserve"> i</w:t>
      </w:r>
      <w:r w:rsidRPr="004C7C33">
        <w:rPr>
          <w:rFonts w:ascii="Verdana" w:hAnsi="Verdana"/>
        </w:rPr>
        <w:t>s</w:t>
      </w:r>
      <w:r w:rsidR="004B0D26">
        <w:rPr>
          <w:rFonts w:ascii="Verdana" w:hAnsi="Verdana"/>
        </w:rPr>
        <w:t xml:space="preserve"> a</w:t>
      </w:r>
      <w:r w:rsidRPr="004C7C33">
        <w:rPr>
          <w:rFonts w:ascii="Verdana" w:hAnsi="Verdana"/>
        </w:rPr>
        <w:t xml:space="preserve"> fact that th</w:t>
      </w:r>
      <w:r w:rsidR="004B0D26">
        <w:rPr>
          <w:rFonts w:ascii="Verdana" w:hAnsi="Verdana"/>
        </w:rPr>
        <w:t>ese</w:t>
      </w:r>
      <w:r w:rsidRPr="004C7C33">
        <w:rPr>
          <w:rFonts w:ascii="Verdana" w:hAnsi="Verdana"/>
        </w:rPr>
        <w:t xml:space="preserve"> potential new jobs would directly improve waste management by </w:t>
      </w:r>
      <w:r w:rsidR="004B0D26">
        <w:rPr>
          <w:rFonts w:ascii="Verdana" w:hAnsi="Verdana"/>
        </w:rPr>
        <w:t>assisting</w:t>
      </w:r>
      <w:r w:rsidRPr="004C7C33">
        <w:rPr>
          <w:rFonts w:ascii="Verdana" w:hAnsi="Verdana"/>
        </w:rPr>
        <w:t xml:space="preserve"> </w:t>
      </w:r>
      <w:r w:rsidR="004B0D26">
        <w:rPr>
          <w:rFonts w:ascii="Verdana" w:hAnsi="Verdana"/>
        </w:rPr>
        <w:t xml:space="preserve">the </w:t>
      </w:r>
      <w:r w:rsidRPr="004C7C33">
        <w:rPr>
          <w:rFonts w:ascii="Verdana" w:hAnsi="Verdana"/>
        </w:rPr>
        <w:t>process</w:t>
      </w:r>
      <w:r w:rsidR="004B0D26">
        <w:rPr>
          <w:rFonts w:ascii="Verdana" w:hAnsi="Verdana"/>
        </w:rPr>
        <w:t>ing of</w:t>
      </w:r>
      <w:r w:rsidRPr="004C7C33">
        <w:rPr>
          <w:rFonts w:ascii="Verdana" w:hAnsi="Verdana"/>
        </w:rPr>
        <w:t xml:space="preserve"> an additional 115 million tonnes of recyclable waste across the continent of Europe. </w:t>
      </w:r>
      <w:r w:rsidR="001D27D7">
        <w:rPr>
          <w:rFonts w:ascii="Verdana" w:hAnsi="Verdana"/>
        </w:rPr>
        <w:t>In re</w:t>
      </w:r>
      <w:r w:rsidR="00966852">
        <w:rPr>
          <w:rFonts w:ascii="Verdana" w:hAnsi="Verdana"/>
        </w:rPr>
        <w:t xml:space="preserve">lation to </w:t>
      </w:r>
      <w:r w:rsidR="00C50716">
        <w:rPr>
          <w:rFonts w:ascii="Verdana" w:hAnsi="Verdana"/>
        </w:rPr>
        <w:t xml:space="preserve">this </w:t>
      </w:r>
      <w:r w:rsidR="00966852">
        <w:rPr>
          <w:rFonts w:ascii="Verdana" w:hAnsi="Verdana"/>
        </w:rPr>
        <w:t>study Aldergrove</w:t>
      </w:r>
      <w:r w:rsidR="00C50716">
        <w:rPr>
          <w:rFonts w:ascii="Verdana" w:hAnsi="Verdana"/>
        </w:rPr>
        <w:t>’s</w:t>
      </w:r>
      <w:r w:rsidR="00966852">
        <w:rPr>
          <w:rFonts w:ascii="Verdana" w:hAnsi="Verdana"/>
        </w:rPr>
        <w:t xml:space="preserve"> waste management sector contribute</w:t>
      </w:r>
      <w:r w:rsidR="00C50716">
        <w:rPr>
          <w:rFonts w:ascii="Verdana" w:hAnsi="Verdana"/>
        </w:rPr>
        <w:t>s</w:t>
      </w:r>
      <w:r w:rsidR="00966852">
        <w:rPr>
          <w:rFonts w:ascii="Verdana" w:hAnsi="Verdana"/>
        </w:rPr>
        <w:t xml:space="preserve"> to UK waste management </w:t>
      </w:r>
      <w:r w:rsidR="00BB7D8A">
        <w:rPr>
          <w:rFonts w:ascii="Verdana" w:hAnsi="Verdana"/>
        </w:rPr>
        <w:t>Jobs,</w:t>
      </w:r>
      <w:r w:rsidR="00966852">
        <w:rPr>
          <w:rFonts w:ascii="Verdana" w:hAnsi="Verdana"/>
        </w:rPr>
        <w:t xml:space="preserve"> so it </w:t>
      </w:r>
      <w:r w:rsidR="002E2E9E">
        <w:rPr>
          <w:rFonts w:ascii="Verdana" w:hAnsi="Verdana"/>
        </w:rPr>
        <w:t>needs</w:t>
      </w:r>
      <w:r w:rsidR="00966852">
        <w:rPr>
          <w:rFonts w:ascii="Verdana" w:hAnsi="Verdana"/>
        </w:rPr>
        <w:t xml:space="preserve"> sustainability.  </w:t>
      </w:r>
    </w:p>
    <w:p w14:paraId="33B10F6C" w14:textId="74975DFB" w:rsidR="00447290" w:rsidRDefault="007E4742" w:rsidP="000D5379">
      <w:pPr>
        <w:rPr>
          <w:rFonts w:ascii="Verdana" w:hAnsi="Verdana"/>
        </w:rPr>
      </w:pPr>
      <w:r w:rsidRPr="007E4742">
        <w:rPr>
          <w:rFonts w:ascii="Verdana" w:hAnsi="Verdana"/>
        </w:rPr>
        <w:t>It was revealed that waste management process</w:t>
      </w:r>
      <w:r w:rsidR="00DC27EA">
        <w:rPr>
          <w:rFonts w:ascii="Verdana" w:hAnsi="Verdana"/>
        </w:rPr>
        <w:t>es are</w:t>
      </w:r>
      <w:r w:rsidRPr="007E4742">
        <w:rPr>
          <w:rFonts w:ascii="Verdana" w:hAnsi="Verdana"/>
        </w:rPr>
        <w:t xml:space="preserve"> not always cheaper as</w:t>
      </w:r>
      <w:r w:rsidR="00DC27EA">
        <w:rPr>
          <w:rFonts w:ascii="Verdana" w:hAnsi="Verdana"/>
        </w:rPr>
        <w:t xml:space="preserve"> previously</w:t>
      </w:r>
      <w:r w:rsidRPr="007E4742">
        <w:rPr>
          <w:rFonts w:ascii="Verdana" w:hAnsi="Verdana"/>
        </w:rPr>
        <w:t xml:space="preserve"> thought. In fact, the process sometimes needs huge funds, time and land to set</w:t>
      </w:r>
      <w:r w:rsidR="001C0A96">
        <w:rPr>
          <w:rFonts w:ascii="Verdana" w:hAnsi="Verdana"/>
        </w:rPr>
        <w:t xml:space="preserve"> </w:t>
      </w:r>
      <w:r w:rsidRPr="007E4742">
        <w:rPr>
          <w:rFonts w:ascii="Verdana" w:hAnsi="Verdana"/>
        </w:rPr>
        <w:t xml:space="preserve">up a plant, not forgetting operational costs. </w:t>
      </w:r>
      <w:r w:rsidR="00A9056D" w:rsidRPr="007E4742">
        <w:rPr>
          <w:rFonts w:ascii="Verdana" w:hAnsi="Verdana"/>
        </w:rPr>
        <w:t xml:space="preserve">For example, its cost </w:t>
      </w:r>
      <w:r w:rsidR="00BD198B">
        <w:rPr>
          <w:rFonts w:ascii="Verdana" w:hAnsi="Verdana"/>
        </w:rPr>
        <w:t>£</w:t>
      </w:r>
      <w:r w:rsidR="00A9056D" w:rsidRPr="007E4742">
        <w:rPr>
          <w:rFonts w:ascii="Verdana" w:hAnsi="Verdana"/>
        </w:rPr>
        <w:t xml:space="preserve">50 per ton </w:t>
      </w:r>
      <w:r w:rsidR="00A9056D" w:rsidRPr="007E4742">
        <w:rPr>
          <w:rFonts w:ascii="Verdana" w:hAnsi="Verdana"/>
        </w:rPr>
        <w:lastRenderedPageBreak/>
        <w:t xml:space="preserve">for dumping </w:t>
      </w:r>
      <w:r w:rsidRPr="007E4742">
        <w:rPr>
          <w:rFonts w:ascii="Verdana" w:hAnsi="Verdana"/>
        </w:rPr>
        <w:t>was</w:t>
      </w:r>
      <w:r>
        <w:rPr>
          <w:rFonts w:ascii="Verdana" w:hAnsi="Verdana"/>
        </w:rPr>
        <w:t>te</w:t>
      </w:r>
      <w:r w:rsidR="00A9056D" w:rsidRPr="007E4742">
        <w:rPr>
          <w:rFonts w:ascii="Verdana" w:hAnsi="Verdana"/>
        </w:rPr>
        <w:t xml:space="preserve"> in the landfill whereas it cost </w:t>
      </w:r>
      <w:r w:rsidR="00BD198B">
        <w:rPr>
          <w:rFonts w:ascii="Verdana" w:hAnsi="Verdana"/>
        </w:rPr>
        <w:t>£</w:t>
      </w:r>
      <w:r w:rsidR="00A9056D" w:rsidRPr="007E4742">
        <w:rPr>
          <w:rFonts w:ascii="Verdana" w:hAnsi="Verdana"/>
        </w:rPr>
        <w:t xml:space="preserve">150 per ton </w:t>
      </w:r>
      <w:r>
        <w:rPr>
          <w:rFonts w:ascii="Verdana" w:hAnsi="Verdana"/>
        </w:rPr>
        <w:t>to</w:t>
      </w:r>
      <w:r w:rsidR="00A9056D" w:rsidRPr="007E4742">
        <w:rPr>
          <w:rFonts w:ascii="Verdana" w:hAnsi="Verdana"/>
        </w:rPr>
        <w:t xml:space="preserve"> recycl</w:t>
      </w:r>
      <w:r w:rsidR="006A7864">
        <w:rPr>
          <w:rFonts w:ascii="Verdana" w:hAnsi="Verdana"/>
        </w:rPr>
        <w:t>e it</w:t>
      </w:r>
      <w:r w:rsidR="00A9056D" w:rsidRPr="007E4742">
        <w:rPr>
          <w:rFonts w:ascii="Verdana" w:hAnsi="Verdana"/>
        </w:rPr>
        <w:t xml:space="preserve">. </w:t>
      </w:r>
      <w:r w:rsidR="00CA6E3D">
        <w:rPr>
          <w:rFonts w:ascii="Verdana" w:hAnsi="Verdana"/>
        </w:rPr>
        <w:t>It</w:t>
      </w:r>
      <w:r w:rsidR="006A7864">
        <w:rPr>
          <w:rFonts w:ascii="Verdana" w:hAnsi="Verdana"/>
        </w:rPr>
        <w:t>’s</w:t>
      </w:r>
      <w:r w:rsidR="00CA6E3D">
        <w:rPr>
          <w:rFonts w:ascii="Verdana" w:hAnsi="Verdana"/>
        </w:rPr>
        <w:t xml:space="preserve"> clear from that </w:t>
      </w:r>
      <w:r w:rsidR="00A9056D" w:rsidRPr="007E4742">
        <w:rPr>
          <w:rFonts w:ascii="Verdana" w:hAnsi="Verdana"/>
        </w:rPr>
        <w:t xml:space="preserve">waste dumping </w:t>
      </w:r>
      <w:r w:rsidR="006A7864">
        <w:rPr>
          <w:rFonts w:ascii="Verdana" w:hAnsi="Verdana"/>
        </w:rPr>
        <w:t>a</w:t>
      </w:r>
      <w:r w:rsidR="00A9056D" w:rsidRPr="007E4742">
        <w:rPr>
          <w:rFonts w:ascii="Verdana" w:hAnsi="Verdana"/>
        </w:rPr>
        <w:t xml:space="preserve">s </w:t>
      </w:r>
      <w:r>
        <w:rPr>
          <w:rFonts w:ascii="Verdana" w:hAnsi="Verdana"/>
        </w:rPr>
        <w:t>three</w:t>
      </w:r>
      <w:r w:rsidR="00A9056D" w:rsidRPr="007E4742">
        <w:rPr>
          <w:rFonts w:ascii="Verdana" w:hAnsi="Verdana"/>
        </w:rPr>
        <w:t xml:space="preserve"> times cheaper and less time</w:t>
      </w:r>
      <w:r w:rsidR="00CA6E3D">
        <w:rPr>
          <w:rFonts w:ascii="Verdana" w:hAnsi="Verdana"/>
        </w:rPr>
        <w:t>-</w:t>
      </w:r>
      <w:r>
        <w:rPr>
          <w:rFonts w:ascii="Verdana" w:hAnsi="Verdana"/>
        </w:rPr>
        <w:t xml:space="preserve">consuming </w:t>
      </w:r>
      <w:r w:rsidR="00A9056D" w:rsidRPr="007E4742">
        <w:rPr>
          <w:rFonts w:ascii="Verdana" w:hAnsi="Verdana"/>
        </w:rPr>
        <w:t xml:space="preserve">than waste management (Tilley, 2017). </w:t>
      </w:r>
      <w:r w:rsidR="00447290">
        <w:rPr>
          <w:rFonts w:ascii="Verdana" w:hAnsi="Verdana"/>
        </w:rPr>
        <w:t xml:space="preserve"> </w:t>
      </w:r>
    </w:p>
    <w:p w14:paraId="01EE877A" w14:textId="4E52BD17" w:rsidR="000D5379" w:rsidRPr="000D5379" w:rsidRDefault="000D5379" w:rsidP="000D5379">
      <w:pPr>
        <w:rPr>
          <w:rFonts w:ascii="Verdana" w:hAnsi="Verdana"/>
        </w:rPr>
      </w:pPr>
      <w:r w:rsidRPr="000D5379">
        <w:rPr>
          <w:rFonts w:ascii="Verdana" w:hAnsi="Verdana"/>
        </w:rPr>
        <w:t>Furthermore, the study revealed that recycled products have a short</w:t>
      </w:r>
      <w:r w:rsidR="004A5BF9">
        <w:rPr>
          <w:rFonts w:ascii="Verdana" w:hAnsi="Verdana"/>
        </w:rPr>
        <w:t>er</w:t>
      </w:r>
      <w:r w:rsidRPr="000D5379">
        <w:rPr>
          <w:rFonts w:ascii="Verdana" w:hAnsi="Verdana"/>
        </w:rPr>
        <w:t xml:space="preserve"> lifespan than unrecycled products via realism and other researchers. The durability of recycled products </w:t>
      </w:r>
      <w:proofErr w:type="gramStart"/>
      <w:r w:rsidRPr="000D5379">
        <w:rPr>
          <w:rFonts w:ascii="Verdana" w:hAnsi="Verdana"/>
        </w:rPr>
        <w:t>ha</w:t>
      </w:r>
      <w:r w:rsidR="00495338">
        <w:rPr>
          <w:rFonts w:ascii="Verdana" w:hAnsi="Verdana"/>
        </w:rPr>
        <w:t>ve</w:t>
      </w:r>
      <w:proofErr w:type="gramEnd"/>
      <w:r w:rsidRPr="000D5379">
        <w:rPr>
          <w:rFonts w:ascii="Verdana" w:hAnsi="Verdana"/>
        </w:rPr>
        <w:t xml:space="preserve"> shorter shelf li</w:t>
      </w:r>
      <w:r w:rsidR="00DE2DE6">
        <w:rPr>
          <w:rFonts w:ascii="Verdana" w:hAnsi="Verdana"/>
        </w:rPr>
        <w:t>v</w:t>
      </w:r>
      <w:r w:rsidRPr="000D5379">
        <w:rPr>
          <w:rFonts w:ascii="Verdana" w:hAnsi="Verdana"/>
        </w:rPr>
        <w:t>e</w:t>
      </w:r>
      <w:r w:rsidR="00DE2DE6">
        <w:rPr>
          <w:rFonts w:ascii="Verdana" w:hAnsi="Verdana"/>
        </w:rPr>
        <w:t>s</w:t>
      </w:r>
      <w:r w:rsidRPr="000D5379">
        <w:rPr>
          <w:rFonts w:ascii="Verdana" w:hAnsi="Verdana"/>
        </w:rPr>
        <w:t xml:space="preserve"> however they are more e</w:t>
      </w:r>
      <w:r w:rsidR="00DE2DE6">
        <w:rPr>
          <w:rFonts w:ascii="Verdana" w:hAnsi="Verdana"/>
        </w:rPr>
        <w:t xml:space="preserve">nvironmentally </w:t>
      </w:r>
      <w:r w:rsidR="00DE2DE6" w:rsidRPr="000D5379">
        <w:rPr>
          <w:rFonts w:ascii="Verdana" w:hAnsi="Verdana"/>
        </w:rPr>
        <w:t>friendly</w:t>
      </w:r>
      <w:r w:rsidR="00DE2DE6">
        <w:rPr>
          <w:rFonts w:ascii="Verdana" w:hAnsi="Verdana"/>
        </w:rPr>
        <w:t xml:space="preserve"> or cost</w:t>
      </w:r>
      <w:r w:rsidR="000B6327">
        <w:rPr>
          <w:rFonts w:ascii="Verdana" w:hAnsi="Verdana"/>
        </w:rPr>
        <w:t>-</w:t>
      </w:r>
      <w:r w:rsidR="00DE2DE6">
        <w:rPr>
          <w:rFonts w:ascii="Verdana" w:hAnsi="Verdana"/>
        </w:rPr>
        <w:t>effective</w:t>
      </w:r>
      <w:r w:rsidRPr="000D5379">
        <w:rPr>
          <w:rFonts w:ascii="Verdana" w:hAnsi="Verdana"/>
        </w:rPr>
        <w:t xml:space="preserve"> than products manufactured from the original direct raw materials.</w:t>
      </w:r>
    </w:p>
    <w:p w14:paraId="67819C2F" w14:textId="041AF304" w:rsidR="000D5379" w:rsidRPr="000D5379" w:rsidRDefault="000D5379" w:rsidP="000D5379">
      <w:pPr>
        <w:rPr>
          <w:rFonts w:ascii="Verdana" w:hAnsi="Verdana"/>
        </w:rPr>
      </w:pPr>
      <w:r w:rsidRPr="000D5379">
        <w:rPr>
          <w:rFonts w:ascii="Verdana" w:hAnsi="Verdana"/>
        </w:rPr>
        <w:t>This study found that waste management sites like recycl</w:t>
      </w:r>
      <w:r w:rsidR="00DE2DE6">
        <w:rPr>
          <w:rFonts w:ascii="Verdana" w:hAnsi="Verdana"/>
        </w:rPr>
        <w:t>ing</w:t>
      </w:r>
      <w:r w:rsidRPr="000D5379">
        <w:rPr>
          <w:rFonts w:ascii="Verdana" w:hAnsi="Verdana"/>
        </w:rPr>
        <w:t xml:space="preserve"> centres are the most dangerous places </w:t>
      </w:r>
      <w:r w:rsidR="00600633">
        <w:rPr>
          <w:rFonts w:ascii="Verdana" w:hAnsi="Verdana"/>
        </w:rPr>
        <w:t>posing a</w:t>
      </w:r>
      <w:r w:rsidRPr="000D5379">
        <w:rPr>
          <w:rFonts w:ascii="Verdana" w:hAnsi="Verdana"/>
        </w:rPr>
        <w:t xml:space="preserve"> high risk to human health. </w:t>
      </w:r>
      <w:r w:rsidR="00600633" w:rsidRPr="000D5379">
        <w:rPr>
          <w:rFonts w:ascii="Verdana" w:hAnsi="Verdana"/>
        </w:rPr>
        <w:t>Th</w:t>
      </w:r>
      <w:r w:rsidR="00600633">
        <w:rPr>
          <w:rFonts w:ascii="Verdana" w:hAnsi="Verdana"/>
        </w:rPr>
        <w:t>e</w:t>
      </w:r>
      <w:r w:rsidR="00600633" w:rsidRPr="000D5379">
        <w:rPr>
          <w:rFonts w:ascii="Verdana" w:hAnsi="Verdana"/>
        </w:rPr>
        <w:t>s</w:t>
      </w:r>
      <w:r w:rsidR="00600633">
        <w:rPr>
          <w:rFonts w:ascii="Verdana" w:hAnsi="Verdana"/>
        </w:rPr>
        <w:t>e</w:t>
      </w:r>
      <w:r w:rsidRPr="000D5379">
        <w:rPr>
          <w:rFonts w:ascii="Verdana" w:hAnsi="Verdana"/>
        </w:rPr>
        <w:t xml:space="preserve"> high health and safety risks associated with these sites is directly related to the amount of deadly and poisonous substances like explosive and toxic waste handled there. Waste sites are highly vulnerable to develop</w:t>
      </w:r>
      <w:r w:rsidR="00600633">
        <w:rPr>
          <w:rFonts w:ascii="Verdana" w:hAnsi="Verdana"/>
        </w:rPr>
        <w:t>ing</w:t>
      </w:r>
      <w:r w:rsidRPr="000D5379">
        <w:rPr>
          <w:rFonts w:ascii="Verdana" w:hAnsi="Verdana"/>
        </w:rPr>
        <w:t xml:space="preserve"> fungal and bacterial growth, which are the causative agents of many diseases.</w:t>
      </w:r>
      <w:r w:rsidR="00894622">
        <w:rPr>
          <w:rFonts w:ascii="Verdana" w:hAnsi="Verdana"/>
        </w:rPr>
        <w:t xml:space="preserve"> Therefore, Aldergrove camp has to monitor the level of </w:t>
      </w:r>
      <w:r w:rsidR="00CA7A94">
        <w:rPr>
          <w:rFonts w:ascii="Verdana" w:hAnsi="Verdana"/>
        </w:rPr>
        <w:t xml:space="preserve">dangerous substances </w:t>
      </w:r>
      <w:r w:rsidR="003403FA">
        <w:rPr>
          <w:rFonts w:ascii="Verdana" w:hAnsi="Verdana"/>
        </w:rPr>
        <w:t xml:space="preserve">dispose of at </w:t>
      </w:r>
      <w:proofErr w:type="gramStart"/>
      <w:r w:rsidR="003403FA">
        <w:rPr>
          <w:rFonts w:ascii="Verdana" w:hAnsi="Verdana"/>
        </w:rPr>
        <w:t>its</w:t>
      </w:r>
      <w:proofErr w:type="gramEnd"/>
      <w:r w:rsidR="003403FA">
        <w:rPr>
          <w:rFonts w:ascii="Verdana" w:hAnsi="Verdana"/>
        </w:rPr>
        <w:t xml:space="preserve"> recycle. By providing personal protective Equipment (PPE)</w:t>
      </w:r>
      <w:r w:rsidR="00CA7A94">
        <w:rPr>
          <w:rFonts w:ascii="Verdana" w:hAnsi="Verdana"/>
        </w:rPr>
        <w:t xml:space="preserve"> </w:t>
      </w:r>
      <w:r w:rsidR="003403FA">
        <w:rPr>
          <w:rFonts w:ascii="Verdana" w:hAnsi="Verdana"/>
        </w:rPr>
        <w:t xml:space="preserve">to site workers and displaying Health and safety information &amp; </w:t>
      </w:r>
      <w:r w:rsidR="002E2F51">
        <w:rPr>
          <w:rFonts w:ascii="Verdana" w:hAnsi="Verdana"/>
        </w:rPr>
        <w:t>directives</w:t>
      </w:r>
      <w:r w:rsidR="003403FA">
        <w:rPr>
          <w:rFonts w:ascii="Verdana" w:hAnsi="Verdana"/>
        </w:rPr>
        <w:t xml:space="preserve"> for visitors</w:t>
      </w:r>
      <w:r w:rsidRPr="000D5379">
        <w:rPr>
          <w:rFonts w:ascii="Verdana" w:hAnsi="Verdana"/>
        </w:rPr>
        <w:t>.</w:t>
      </w:r>
    </w:p>
    <w:p w14:paraId="39226ED8" w14:textId="6D2FF459" w:rsidR="00A53488" w:rsidRPr="00576A58" w:rsidRDefault="00A9056D" w:rsidP="00A53488">
      <w:pPr>
        <w:rPr>
          <w:rFonts w:ascii="Verdana" w:hAnsi="Verdana"/>
          <w:color w:val="FF0000"/>
        </w:rPr>
      </w:pPr>
      <w:r>
        <w:rPr>
          <w:rFonts w:ascii="Verdana" w:hAnsi="Verdana"/>
        </w:rPr>
        <w:t xml:space="preserve">It was revealed that the MOD has a well-structured waste strategy called Waste Management Strategy. </w:t>
      </w:r>
      <w:r w:rsidR="000F4160">
        <w:rPr>
          <w:rFonts w:ascii="Verdana" w:hAnsi="Verdana"/>
        </w:rPr>
        <w:t>In which, it aims that all camps shall</w:t>
      </w:r>
      <w:r>
        <w:rPr>
          <w:rFonts w:ascii="Verdana" w:hAnsi="Verdana"/>
        </w:rPr>
        <w:t xml:space="preserve">: </w:t>
      </w:r>
      <w:r w:rsidRPr="00AF3761">
        <w:rPr>
          <w:rFonts w:ascii="Verdana" w:hAnsi="Verdana"/>
          <w:i/>
        </w:rPr>
        <w:t xml:space="preserve">“Become a zero to </w:t>
      </w:r>
      <w:r w:rsidRPr="00F33809">
        <w:rPr>
          <w:rFonts w:ascii="Verdana" w:hAnsi="Verdana"/>
          <w:i/>
        </w:rPr>
        <w:t xml:space="preserve">waste landfill </w:t>
      </w:r>
      <w:r w:rsidR="001039F8" w:rsidRPr="00F33809">
        <w:rPr>
          <w:rFonts w:ascii="Verdana" w:hAnsi="Verdana"/>
          <w:i/>
        </w:rPr>
        <w:t>organisation”</w:t>
      </w:r>
      <w:r w:rsidRPr="00F33809">
        <w:rPr>
          <w:rFonts w:ascii="Verdana" w:hAnsi="Verdana"/>
          <w:i/>
        </w:rPr>
        <w:t xml:space="preserve"> </w:t>
      </w:r>
      <w:r w:rsidRPr="00F33809">
        <w:rPr>
          <w:rFonts w:ascii="Verdana" w:hAnsi="Verdana"/>
        </w:rPr>
        <w:t xml:space="preserve">(MOD 2010, p3). </w:t>
      </w:r>
      <w:r w:rsidR="00A53488" w:rsidRPr="00F33809">
        <w:rPr>
          <w:rFonts w:ascii="Verdana" w:hAnsi="Verdana"/>
        </w:rPr>
        <w:t xml:space="preserve">The primary target of this strategy </w:t>
      </w:r>
      <w:r w:rsidR="009C00FB" w:rsidRPr="00F33809">
        <w:rPr>
          <w:rFonts w:ascii="Verdana" w:hAnsi="Verdana"/>
        </w:rPr>
        <w:t>was</w:t>
      </w:r>
      <w:r w:rsidR="00A53488" w:rsidRPr="00F33809">
        <w:rPr>
          <w:rFonts w:ascii="Verdana" w:hAnsi="Verdana"/>
        </w:rPr>
        <w:t xml:space="preserve"> to reduce the total amount of waste produced by 5% by 2010/11 and 20% by 2016/17 as mentioned in the </w:t>
      </w:r>
      <w:r w:rsidR="009C00FB" w:rsidRPr="000D5F36">
        <w:rPr>
          <w:rFonts w:ascii="Verdana" w:hAnsi="Verdana"/>
        </w:rPr>
        <w:t>Sustainable Development in Government</w:t>
      </w:r>
      <w:r w:rsidR="00A53488" w:rsidRPr="00F33809">
        <w:rPr>
          <w:rFonts w:ascii="Verdana" w:hAnsi="Verdana"/>
        </w:rPr>
        <w:t xml:space="preserve">. Furthermore, it aims to increase waste recovery, re-use, recycling, composting and energy </w:t>
      </w:r>
      <w:r w:rsidR="000F4160">
        <w:rPr>
          <w:rFonts w:ascii="Verdana" w:hAnsi="Verdana"/>
        </w:rPr>
        <w:t xml:space="preserve">production </w:t>
      </w:r>
      <w:r w:rsidR="00A53488" w:rsidRPr="00F33809">
        <w:rPr>
          <w:rFonts w:ascii="Verdana" w:hAnsi="Verdana"/>
        </w:rPr>
        <w:t>from waste by 40% by 2010/11 and 80% by 2016/17.</w:t>
      </w:r>
    </w:p>
    <w:p w14:paraId="7256BA79" w14:textId="0F332BC2" w:rsidR="00A9056D" w:rsidRPr="006D2862" w:rsidRDefault="00A9056D" w:rsidP="00A53488">
      <w:pPr>
        <w:rPr>
          <w:rFonts w:ascii="Verdana" w:hAnsi="Verdana"/>
          <w:b/>
        </w:rPr>
      </w:pPr>
      <w:r w:rsidRPr="006D2862">
        <w:rPr>
          <w:rFonts w:ascii="Verdana" w:hAnsi="Verdana"/>
          <w:b/>
        </w:rPr>
        <w:t>5.3 FINDING</w:t>
      </w:r>
      <w:r>
        <w:rPr>
          <w:rFonts w:ascii="Verdana" w:hAnsi="Verdana"/>
          <w:b/>
        </w:rPr>
        <w:t>S</w:t>
      </w:r>
      <w:r w:rsidRPr="006D2862">
        <w:rPr>
          <w:rFonts w:ascii="Verdana" w:hAnsi="Verdana"/>
          <w:b/>
        </w:rPr>
        <w:t xml:space="preserve"> FROM THE SAMPLE SURVEY DATA ANALYSIS</w:t>
      </w:r>
      <w:r>
        <w:rPr>
          <w:rFonts w:ascii="Verdana" w:hAnsi="Verdana"/>
          <w:b/>
        </w:rPr>
        <w:t>.</w:t>
      </w:r>
      <w:r w:rsidRPr="006D2862">
        <w:rPr>
          <w:rFonts w:ascii="Verdana" w:hAnsi="Verdana"/>
          <w:b/>
        </w:rPr>
        <w:t xml:space="preserve"> </w:t>
      </w:r>
    </w:p>
    <w:p w14:paraId="043CAC25" w14:textId="572CF86A" w:rsidR="00A9056D" w:rsidRDefault="00A9056D" w:rsidP="00A9056D">
      <w:pPr>
        <w:tabs>
          <w:tab w:val="left" w:pos="2610"/>
        </w:tabs>
        <w:rPr>
          <w:rFonts w:ascii="Verdana" w:hAnsi="Verdana"/>
        </w:rPr>
      </w:pPr>
      <w:r w:rsidRPr="00900925">
        <w:rPr>
          <w:rFonts w:ascii="Verdana" w:hAnsi="Verdana"/>
        </w:rPr>
        <w:t xml:space="preserve">It was revealed that more than 80% of the </w:t>
      </w:r>
      <w:r>
        <w:rPr>
          <w:rFonts w:ascii="Verdana" w:hAnsi="Verdana"/>
        </w:rPr>
        <w:t xml:space="preserve">Aldergrove </w:t>
      </w:r>
      <w:r w:rsidR="00477CF6" w:rsidRPr="00C43BC4">
        <w:rPr>
          <w:rFonts w:ascii="Verdana" w:hAnsi="Verdana"/>
          <w:color w:val="000000" w:themeColor="text1"/>
        </w:rPr>
        <w:t>Flying Station</w:t>
      </w:r>
      <w:r w:rsidR="008B4971">
        <w:rPr>
          <w:rFonts w:ascii="Verdana" w:hAnsi="Verdana"/>
          <w:color w:val="000000" w:themeColor="text1"/>
        </w:rPr>
        <w:t>’s</w:t>
      </w:r>
      <w:r w:rsidRPr="00900925">
        <w:rPr>
          <w:rFonts w:ascii="Verdana" w:hAnsi="Verdana"/>
        </w:rPr>
        <w:t xml:space="preserve"> </w:t>
      </w:r>
      <w:r w:rsidR="008B4971">
        <w:rPr>
          <w:rFonts w:ascii="Verdana" w:hAnsi="Verdana"/>
        </w:rPr>
        <w:t>work</w:t>
      </w:r>
      <w:r w:rsidRPr="00900925">
        <w:rPr>
          <w:rFonts w:ascii="Verdana" w:hAnsi="Verdana"/>
        </w:rPr>
        <w:t>force falls within the youthfu</w:t>
      </w:r>
      <w:r>
        <w:rPr>
          <w:rFonts w:ascii="Verdana" w:hAnsi="Verdana"/>
        </w:rPr>
        <w:t>l age groups, thus between 18-40 years</w:t>
      </w:r>
      <w:r w:rsidRPr="00900925">
        <w:rPr>
          <w:rFonts w:ascii="Verdana" w:hAnsi="Verdana"/>
        </w:rPr>
        <w:t xml:space="preserve">. This </w:t>
      </w:r>
      <w:r w:rsidR="00A31BC5" w:rsidRPr="00A31BC5">
        <w:rPr>
          <w:rFonts w:ascii="Verdana" w:hAnsi="Verdana"/>
        </w:rPr>
        <w:t>demonstrates</w:t>
      </w:r>
      <w:r w:rsidRPr="00900925">
        <w:rPr>
          <w:rFonts w:ascii="Verdana" w:hAnsi="Verdana"/>
        </w:rPr>
        <w:t xml:space="preserve"> that there is a high</w:t>
      </w:r>
      <w:r>
        <w:rPr>
          <w:rFonts w:ascii="Verdana" w:hAnsi="Verdana"/>
        </w:rPr>
        <w:t>er youthful</w:t>
      </w:r>
      <w:r w:rsidRPr="00900925">
        <w:rPr>
          <w:rFonts w:ascii="Verdana" w:hAnsi="Verdana"/>
        </w:rPr>
        <w:t xml:space="preserve"> </w:t>
      </w:r>
      <w:r w:rsidR="008B4971">
        <w:rPr>
          <w:rFonts w:ascii="Verdana" w:hAnsi="Verdana"/>
        </w:rPr>
        <w:t>work</w:t>
      </w:r>
      <w:r w:rsidRPr="00900925">
        <w:rPr>
          <w:rFonts w:ascii="Verdana" w:hAnsi="Verdana"/>
        </w:rPr>
        <w:t>force</w:t>
      </w:r>
      <w:r w:rsidR="00F047EC">
        <w:rPr>
          <w:rFonts w:ascii="Verdana" w:hAnsi="Verdana"/>
        </w:rPr>
        <w:t>,</w:t>
      </w:r>
      <w:r w:rsidRPr="00900925">
        <w:rPr>
          <w:rFonts w:ascii="Verdana" w:hAnsi="Verdana"/>
        </w:rPr>
        <w:t xml:space="preserve"> which the MOD can tap as resources and </w:t>
      </w:r>
      <w:r>
        <w:rPr>
          <w:rFonts w:ascii="Verdana" w:hAnsi="Verdana"/>
        </w:rPr>
        <w:t>Aldergrove can depend on in future.</w:t>
      </w:r>
      <w:r w:rsidR="00F047EC">
        <w:rPr>
          <w:rFonts w:ascii="Verdana" w:hAnsi="Verdana"/>
        </w:rPr>
        <w:t xml:space="preserve"> In relation to the camp waste awareness</w:t>
      </w:r>
      <w:r w:rsidR="000B6327">
        <w:rPr>
          <w:rFonts w:ascii="Verdana" w:hAnsi="Verdana"/>
        </w:rPr>
        <w:t>,</w:t>
      </w:r>
      <w:r w:rsidR="00F047EC">
        <w:rPr>
          <w:rFonts w:ascii="Verdana" w:hAnsi="Verdana"/>
        </w:rPr>
        <w:t xml:space="preserve"> the </w:t>
      </w:r>
      <w:proofErr w:type="spellStart"/>
      <w:r w:rsidR="00F047EC">
        <w:rPr>
          <w:rFonts w:ascii="Verdana" w:hAnsi="Verdana"/>
        </w:rPr>
        <w:t>CoC</w:t>
      </w:r>
      <w:proofErr w:type="spellEnd"/>
      <w:r w:rsidR="00F047EC">
        <w:rPr>
          <w:rFonts w:ascii="Verdana" w:hAnsi="Verdana"/>
        </w:rPr>
        <w:t xml:space="preserve"> has to concentrate on educating the youthful generation.</w:t>
      </w:r>
    </w:p>
    <w:p w14:paraId="26A4C868" w14:textId="4001997E" w:rsidR="00A9056D" w:rsidRDefault="00A9056D" w:rsidP="00A9056D">
      <w:pPr>
        <w:tabs>
          <w:tab w:val="left" w:pos="2610"/>
        </w:tabs>
        <w:rPr>
          <w:rFonts w:ascii="Verdana" w:hAnsi="Verdana"/>
        </w:rPr>
      </w:pPr>
      <w:r w:rsidRPr="00900925">
        <w:rPr>
          <w:rFonts w:ascii="Verdana" w:hAnsi="Verdana"/>
        </w:rPr>
        <w:lastRenderedPageBreak/>
        <w:t xml:space="preserve">It was also revealed that </w:t>
      </w:r>
      <w:r>
        <w:rPr>
          <w:rFonts w:ascii="Verdana" w:hAnsi="Verdana"/>
        </w:rPr>
        <w:t>3/4</w:t>
      </w:r>
      <w:r w:rsidRPr="00900925">
        <w:rPr>
          <w:rFonts w:ascii="Verdana" w:hAnsi="Verdana"/>
        </w:rPr>
        <w:t xml:space="preserve"> of the respondents were male and 1</w:t>
      </w:r>
      <w:r>
        <w:rPr>
          <w:rFonts w:ascii="Verdana" w:hAnsi="Verdana"/>
        </w:rPr>
        <w:t>/4 of the respondents were female</w:t>
      </w:r>
      <w:r w:rsidRPr="00900925">
        <w:rPr>
          <w:rFonts w:ascii="Verdana" w:hAnsi="Verdana"/>
        </w:rPr>
        <w:t>.</w:t>
      </w:r>
      <w:r>
        <w:rPr>
          <w:rFonts w:ascii="Verdana" w:hAnsi="Verdana"/>
        </w:rPr>
        <w:t xml:space="preserve"> Showing that the study was gender </w:t>
      </w:r>
      <w:r w:rsidR="00AF2ABA">
        <w:rPr>
          <w:rFonts w:ascii="Verdana" w:hAnsi="Verdana"/>
        </w:rPr>
        <w:t>biased</w:t>
      </w:r>
      <w:r w:rsidR="00164331">
        <w:rPr>
          <w:rFonts w:ascii="Verdana" w:hAnsi="Verdana"/>
        </w:rPr>
        <w:t xml:space="preserve"> and</w:t>
      </w:r>
      <w:r>
        <w:rPr>
          <w:rFonts w:ascii="Verdana" w:hAnsi="Verdana"/>
        </w:rPr>
        <w:t xml:space="preserve"> proved</w:t>
      </w:r>
      <w:r w:rsidR="00447290">
        <w:rPr>
          <w:rFonts w:ascii="Verdana" w:hAnsi="Verdana"/>
        </w:rPr>
        <w:t xml:space="preserve"> </w:t>
      </w:r>
      <w:r>
        <w:rPr>
          <w:rFonts w:ascii="Verdana" w:hAnsi="Verdana"/>
        </w:rPr>
        <w:t>the imbalance</w:t>
      </w:r>
      <w:r w:rsidR="0080619E">
        <w:rPr>
          <w:rFonts w:ascii="Verdana" w:hAnsi="Verdana"/>
        </w:rPr>
        <w:t xml:space="preserve"> of Gender equality</w:t>
      </w:r>
      <w:r>
        <w:rPr>
          <w:rFonts w:ascii="Verdana" w:hAnsi="Verdana"/>
        </w:rPr>
        <w:t xml:space="preserve"> </w:t>
      </w:r>
      <w:r w:rsidR="00AF7AD9">
        <w:rPr>
          <w:rFonts w:ascii="Verdana" w:hAnsi="Verdana"/>
        </w:rPr>
        <w:t xml:space="preserve">of </w:t>
      </w:r>
      <w:r w:rsidR="00AF7AD9" w:rsidRPr="00900925">
        <w:rPr>
          <w:rFonts w:ascii="Verdana" w:hAnsi="Verdana"/>
        </w:rPr>
        <w:t>UK</w:t>
      </w:r>
      <w:r w:rsidR="00AF7AD9">
        <w:rPr>
          <w:rFonts w:ascii="Verdana" w:hAnsi="Verdana"/>
        </w:rPr>
        <w:t xml:space="preserve"> MOD Recruitment System. Therefore, the research result</w:t>
      </w:r>
      <w:r w:rsidR="00E151B1">
        <w:rPr>
          <w:rFonts w:ascii="Verdana" w:hAnsi="Verdana"/>
        </w:rPr>
        <w:t>s</w:t>
      </w:r>
      <w:r w:rsidR="00AF7AD9">
        <w:rPr>
          <w:rFonts w:ascii="Verdana" w:hAnsi="Verdana"/>
        </w:rPr>
        <w:t xml:space="preserve"> </w:t>
      </w:r>
      <w:r w:rsidR="00E151B1">
        <w:rPr>
          <w:rFonts w:ascii="Verdana" w:hAnsi="Verdana"/>
        </w:rPr>
        <w:t>are</w:t>
      </w:r>
      <w:r w:rsidR="00AF7AD9">
        <w:rPr>
          <w:rFonts w:ascii="Verdana" w:hAnsi="Verdana"/>
        </w:rPr>
        <w:t xml:space="preserve"> highly influence by Male </w:t>
      </w:r>
      <w:r w:rsidR="003E1029">
        <w:rPr>
          <w:rFonts w:ascii="Verdana" w:hAnsi="Verdana"/>
        </w:rPr>
        <w:t>o</w:t>
      </w:r>
      <w:r w:rsidR="00AF7AD9">
        <w:rPr>
          <w:rFonts w:ascii="Verdana" w:hAnsi="Verdana"/>
        </w:rPr>
        <w:t>pinion than Female.</w:t>
      </w:r>
    </w:p>
    <w:p w14:paraId="1AA903C4" w14:textId="34DF33DC" w:rsidR="00A9056D" w:rsidRDefault="00A9056D" w:rsidP="00A9056D">
      <w:pPr>
        <w:tabs>
          <w:tab w:val="left" w:pos="2610"/>
        </w:tabs>
        <w:rPr>
          <w:rFonts w:ascii="Verdana" w:hAnsi="Verdana" w:cs="Arial"/>
        </w:rPr>
      </w:pPr>
      <w:r w:rsidRPr="00900925">
        <w:rPr>
          <w:rFonts w:ascii="Verdana" w:hAnsi="Verdana" w:cs="Arial"/>
        </w:rPr>
        <w:t xml:space="preserve">When it comes to the rank structure in the sample population, the research revealed that </w:t>
      </w:r>
      <w:r>
        <w:rPr>
          <w:rFonts w:ascii="Verdana" w:hAnsi="Verdana" w:cs="Arial"/>
        </w:rPr>
        <w:t xml:space="preserve">57.5% </w:t>
      </w:r>
      <w:r w:rsidRPr="00900925">
        <w:rPr>
          <w:rFonts w:ascii="Verdana" w:hAnsi="Verdana" w:cs="Arial"/>
        </w:rPr>
        <w:t>were</w:t>
      </w:r>
      <w:r>
        <w:rPr>
          <w:rFonts w:ascii="Verdana" w:hAnsi="Verdana" w:cs="Arial"/>
        </w:rPr>
        <w:t xml:space="preserve"> </w:t>
      </w:r>
      <w:r w:rsidR="005B7F94">
        <w:rPr>
          <w:rFonts w:ascii="Verdana" w:hAnsi="Verdana" w:cs="Arial"/>
        </w:rPr>
        <w:t>Junior Non-commissioned Officer</w:t>
      </w:r>
      <w:r w:rsidRPr="00900925">
        <w:rPr>
          <w:rFonts w:ascii="Verdana" w:hAnsi="Verdana" w:cs="Arial"/>
        </w:rPr>
        <w:t xml:space="preserve">, </w:t>
      </w:r>
      <w:r>
        <w:rPr>
          <w:rFonts w:ascii="Verdana" w:hAnsi="Verdana" w:cs="Arial"/>
        </w:rPr>
        <w:t>22.5%</w:t>
      </w:r>
      <w:r w:rsidRPr="00C237FF">
        <w:rPr>
          <w:rFonts w:ascii="Verdana" w:hAnsi="Verdana" w:cs="Arial"/>
        </w:rPr>
        <w:t xml:space="preserve"> </w:t>
      </w:r>
      <w:r w:rsidRPr="00900925">
        <w:rPr>
          <w:rFonts w:ascii="Verdana" w:hAnsi="Verdana" w:cs="Arial"/>
        </w:rPr>
        <w:t xml:space="preserve">were </w:t>
      </w:r>
      <w:r w:rsidR="005B7F94">
        <w:rPr>
          <w:rFonts w:ascii="Verdana" w:hAnsi="Verdana" w:cs="Arial"/>
        </w:rPr>
        <w:t>Senior Non-commissioned Officer</w:t>
      </w:r>
      <w:r w:rsidRPr="00900925">
        <w:rPr>
          <w:rFonts w:ascii="Verdana" w:hAnsi="Verdana" w:cs="Arial"/>
        </w:rPr>
        <w:t xml:space="preserve">, </w:t>
      </w:r>
      <w:r>
        <w:rPr>
          <w:rFonts w:ascii="Verdana" w:hAnsi="Verdana" w:cs="Arial"/>
        </w:rPr>
        <w:t>8.8%</w:t>
      </w:r>
      <w:r w:rsidRPr="00C237FF">
        <w:rPr>
          <w:rFonts w:ascii="Verdana" w:hAnsi="Verdana" w:cs="Arial"/>
        </w:rPr>
        <w:t xml:space="preserve"> </w:t>
      </w:r>
      <w:r w:rsidRPr="00900925">
        <w:rPr>
          <w:rFonts w:ascii="Verdana" w:hAnsi="Verdana" w:cs="Arial"/>
        </w:rPr>
        <w:t xml:space="preserve">were </w:t>
      </w:r>
      <w:r w:rsidR="005B7F94">
        <w:rPr>
          <w:rFonts w:ascii="Verdana" w:hAnsi="Verdana" w:cs="Arial"/>
        </w:rPr>
        <w:t xml:space="preserve">Commissioned </w:t>
      </w:r>
      <w:r>
        <w:rPr>
          <w:rFonts w:ascii="Verdana" w:hAnsi="Verdana" w:cs="Arial"/>
        </w:rPr>
        <w:t>Officers</w:t>
      </w:r>
      <w:r w:rsidRPr="00900925">
        <w:rPr>
          <w:rFonts w:ascii="Verdana" w:hAnsi="Verdana" w:cs="Arial"/>
        </w:rPr>
        <w:t xml:space="preserve">, </w:t>
      </w:r>
      <w:r>
        <w:rPr>
          <w:rFonts w:ascii="Verdana" w:hAnsi="Verdana" w:cs="Arial"/>
        </w:rPr>
        <w:t xml:space="preserve">and 11.3% </w:t>
      </w:r>
      <w:r w:rsidRPr="00900925">
        <w:rPr>
          <w:rFonts w:ascii="Verdana" w:hAnsi="Verdana" w:cs="Arial"/>
        </w:rPr>
        <w:t>were</w:t>
      </w:r>
      <w:r w:rsidRPr="00517B59">
        <w:rPr>
          <w:rFonts w:ascii="Verdana" w:hAnsi="Verdana" w:cs="Arial"/>
        </w:rPr>
        <w:t xml:space="preserve"> </w:t>
      </w:r>
      <w:r>
        <w:rPr>
          <w:rFonts w:ascii="Verdana" w:hAnsi="Verdana" w:cs="Arial"/>
        </w:rPr>
        <w:t>Civil Servant/Contractors</w:t>
      </w:r>
      <w:r w:rsidRPr="00900925">
        <w:rPr>
          <w:rFonts w:ascii="Verdana" w:hAnsi="Verdana" w:cs="Arial"/>
        </w:rPr>
        <w:t xml:space="preserve">. </w:t>
      </w:r>
      <w:r>
        <w:rPr>
          <w:rFonts w:ascii="Verdana" w:hAnsi="Verdana" w:cs="Arial"/>
        </w:rPr>
        <w:t>This implied that Aldergrove JNCO were the</w:t>
      </w:r>
      <w:r w:rsidRPr="00900925">
        <w:rPr>
          <w:rFonts w:ascii="Verdana" w:hAnsi="Verdana" w:cs="Arial"/>
        </w:rPr>
        <w:t xml:space="preserve"> majority</w:t>
      </w:r>
      <w:r>
        <w:rPr>
          <w:rFonts w:ascii="Verdana" w:hAnsi="Verdana" w:cs="Arial"/>
        </w:rPr>
        <w:t xml:space="preserve"> population who</w:t>
      </w:r>
      <w:r w:rsidR="00AD1F60">
        <w:rPr>
          <w:rFonts w:ascii="Verdana" w:hAnsi="Verdana" w:cs="Arial"/>
        </w:rPr>
        <w:t xml:space="preserve"> </w:t>
      </w:r>
      <w:r>
        <w:rPr>
          <w:rFonts w:ascii="Verdana" w:hAnsi="Verdana" w:cs="Arial"/>
        </w:rPr>
        <w:t xml:space="preserve">participated in the questionnaire survey </w:t>
      </w:r>
      <w:r w:rsidR="00F56586">
        <w:rPr>
          <w:rFonts w:ascii="Verdana" w:hAnsi="Verdana" w:cs="Arial"/>
        </w:rPr>
        <w:t>compared to</w:t>
      </w:r>
      <w:r>
        <w:rPr>
          <w:rFonts w:ascii="Verdana" w:hAnsi="Verdana" w:cs="Arial"/>
        </w:rPr>
        <w:t xml:space="preserve"> other ranks.  </w:t>
      </w:r>
    </w:p>
    <w:p w14:paraId="77FCE3F8" w14:textId="05709219" w:rsidR="00A9056D" w:rsidRPr="00EE6C90" w:rsidRDefault="00A9056D" w:rsidP="00A9056D">
      <w:pPr>
        <w:spacing w:before="240"/>
        <w:rPr>
          <w:rFonts w:ascii="Verdana" w:eastAsia="Calibri" w:hAnsi="Verdana" w:cs="Arial"/>
          <w:lang w:val="en-US"/>
        </w:rPr>
      </w:pPr>
      <w:r>
        <w:rPr>
          <w:rFonts w:ascii="Verdana" w:hAnsi="Verdana"/>
        </w:rPr>
        <w:t xml:space="preserve">The </w:t>
      </w:r>
      <w:r w:rsidR="00CA6E3D">
        <w:rPr>
          <w:rFonts w:ascii="Verdana" w:hAnsi="Verdana"/>
        </w:rPr>
        <w:t>study</w:t>
      </w:r>
      <w:r>
        <w:rPr>
          <w:rFonts w:ascii="Verdana" w:hAnsi="Verdana"/>
        </w:rPr>
        <w:t xml:space="preserve"> used the SPSS to conduct Chi-</w:t>
      </w:r>
      <w:r w:rsidR="005E65DF">
        <w:rPr>
          <w:rFonts w:ascii="Verdana" w:hAnsi="Verdana"/>
        </w:rPr>
        <w:t>s</w:t>
      </w:r>
      <w:r>
        <w:rPr>
          <w:rFonts w:ascii="Verdana" w:hAnsi="Verdana"/>
        </w:rPr>
        <w:t xml:space="preserve">quare test on the </w:t>
      </w:r>
      <w:r w:rsidR="007D479F">
        <w:rPr>
          <w:rFonts w:ascii="Verdana" w:hAnsi="Verdana"/>
        </w:rPr>
        <w:t>m</w:t>
      </w:r>
      <w:r w:rsidRPr="00214207">
        <w:rPr>
          <w:rFonts w:ascii="Verdana" w:hAnsi="Verdana"/>
        </w:rPr>
        <w:t xml:space="preserve">ix of </w:t>
      </w:r>
      <w:r w:rsidR="005E65DF">
        <w:rPr>
          <w:rFonts w:ascii="Verdana" w:hAnsi="Verdana"/>
        </w:rPr>
        <w:t>r</w:t>
      </w:r>
      <w:r w:rsidRPr="00214207">
        <w:rPr>
          <w:rFonts w:ascii="Verdana" w:hAnsi="Verdana"/>
        </w:rPr>
        <w:t>ecycle</w:t>
      </w:r>
      <w:r w:rsidR="005E65DF">
        <w:rPr>
          <w:rFonts w:ascii="Verdana" w:hAnsi="Verdana"/>
        </w:rPr>
        <w:t xml:space="preserve"> and non-recycle</w:t>
      </w:r>
      <w:r w:rsidRPr="00214207">
        <w:rPr>
          <w:rFonts w:ascii="Verdana" w:hAnsi="Verdana"/>
        </w:rPr>
        <w:t xml:space="preserve"> </w:t>
      </w:r>
      <w:r w:rsidR="005E65DF">
        <w:rPr>
          <w:rFonts w:ascii="Verdana" w:hAnsi="Verdana"/>
        </w:rPr>
        <w:t>w</w:t>
      </w:r>
      <w:r w:rsidRPr="00214207">
        <w:rPr>
          <w:rFonts w:ascii="Verdana" w:hAnsi="Verdana"/>
        </w:rPr>
        <w:t xml:space="preserve">aste disposed of in </w:t>
      </w:r>
      <w:r w:rsidR="007D479F">
        <w:rPr>
          <w:rFonts w:ascii="Verdana" w:hAnsi="Verdana"/>
        </w:rPr>
        <w:t>b</w:t>
      </w:r>
      <w:r w:rsidRPr="00214207">
        <w:rPr>
          <w:rFonts w:ascii="Verdana" w:hAnsi="Verdana"/>
        </w:rPr>
        <w:t>in</w:t>
      </w:r>
      <w:r w:rsidR="007D479F">
        <w:rPr>
          <w:rFonts w:ascii="Verdana" w:hAnsi="Verdana"/>
        </w:rPr>
        <w:t>s</w:t>
      </w:r>
      <w:r w:rsidRPr="00214207">
        <w:rPr>
          <w:rFonts w:ascii="Verdana" w:hAnsi="Verdana"/>
        </w:rPr>
        <w:t xml:space="preserve"> verse</w:t>
      </w:r>
      <w:r w:rsidR="007D479F">
        <w:rPr>
          <w:rFonts w:ascii="Verdana" w:hAnsi="Verdana"/>
        </w:rPr>
        <w:t>s</w:t>
      </w:r>
      <w:r w:rsidRPr="00214207">
        <w:rPr>
          <w:rFonts w:ascii="Verdana" w:hAnsi="Verdana"/>
        </w:rPr>
        <w:t xml:space="preserve"> </w:t>
      </w:r>
      <w:r w:rsidR="007D479F">
        <w:rPr>
          <w:rFonts w:ascii="Verdana" w:hAnsi="Verdana"/>
        </w:rPr>
        <w:t>g</w:t>
      </w:r>
      <w:r w:rsidRPr="00214207">
        <w:rPr>
          <w:rFonts w:ascii="Verdana" w:hAnsi="Verdana"/>
        </w:rPr>
        <w:t>ender.</w:t>
      </w:r>
      <w:r>
        <w:rPr>
          <w:rFonts w:ascii="Verdana" w:hAnsi="Verdana"/>
        </w:rPr>
        <w:t xml:space="preserve"> The study found that:</w:t>
      </w:r>
      <w:r w:rsidRPr="00EE6C90">
        <w:rPr>
          <w:rFonts w:ascii="Verdana" w:eastAsia="Calibri" w:hAnsi="Verdana" w:cs="Arial"/>
          <w:lang w:val="en-US"/>
        </w:rPr>
        <w:t xml:space="preserve"> There is no </w:t>
      </w:r>
      <w:r w:rsidR="00AE5D4A">
        <w:rPr>
          <w:rFonts w:ascii="Verdana" w:eastAsia="Calibri" w:hAnsi="Verdana" w:cs="Arial"/>
          <w:lang w:val="en-US"/>
        </w:rPr>
        <w:t>significant</w:t>
      </w:r>
      <w:r w:rsidR="00AE5D4A" w:rsidRPr="00EE6C90">
        <w:rPr>
          <w:rFonts w:ascii="Verdana" w:eastAsia="Calibri" w:hAnsi="Verdana" w:cs="Arial"/>
          <w:lang w:val="en-US"/>
        </w:rPr>
        <w:t xml:space="preserve"> </w:t>
      </w:r>
      <w:r w:rsidRPr="00EE6C90">
        <w:rPr>
          <w:rFonts w:ascii="Verdana" w:eastAsia="Calibri" w:hAnsi="Verdana" w:cs="Arial"/>
          <w:lang w:val="en-US"/>
        </w:rPr>
        <w:t xml:space="preserve">difference between males and females in finding </w:t>
      </w:r>
      <w:r w:rsidR="007D479F">
        <w:rPr>
          <w:rFonts w:ascii="Verdana" w:eastAsia="Calibri" w:hAnsi="Verdana" w:cs="Arial"/>
          <w:lang w:val="en-US"/>
        </w:rPr>
        <w:t>m</w:t>
      </w:r>
      <w:r w:rsidRPr="00EE6C90">
        <w:rPr>
          <w:rFonts w:ascii="Verdana" w:eastAsia="Calibri" w:hAnsi="Verdana" w:cs="Arial"/>
          <w:lang w:val="en-US"/>
        </w:rPr>
        <w:t xml:space="preserve">ix of </w:t>
      </w:r>
      <w:r w:rsidR="007D479F">
        <w:rPr>
          <w:rFonts w:ascii="Verdana" w:eastAsia="Calibri" w:hAnsi="Verdana" w:cs="Arial"/>
          <w:lang w:val="en-US"/>
        </w:rPr>
        <w:t>r</w:t>
      </w:r>
      <w:r w:rsidRPr="00EE6C90">
        <w:rPr>
          <w:rFonts w:ascii="Verdana" w:eastAsia="Calibri" w:hAnsi="Verdana" w:cs="Arial"/>
          <w:lang w:val="en-US"/>
        </w:rPr>
        <w:t>ecycle</w:t>
      </w:r>
      <w:r w:rsidR="007D479F" w:rsidRPr="007D479F">
        <w:rPr>
          <w:rFonts w:ascii="Verdana" w:hAnsi="Verdana"/>
        </w:rPr>
        <w:t xml:space="preserve"> </w:t>
      </w:r>
      <w:r w:rsidR="007D479F">
        <w:rPr>
          <w:rFonts w:ascii="Verdana" w:hAnsi="Verdana"/>
        </w:rPr>
        <w:t>and non-recycle</w:t>
      </w:r>
      <w:r w:rsidRPr="00EE6C90">
        <w:rPr>
          <w:rFonts w:ascii="Verdana" w:eastAsia="Calibri" w:hAnsi="Verdana" w:cs="Arial"/>
          <w:lang w:val="en-US"/>
        </w:rPr>
        <w:t xml:space="preserve"> </w:t>
      </w:r>
      <w:r w:rsidR="009C2244">
        <w:rPr>
          <w:rFonts w:ascii="Verdana" w:eastAsia="Calibri" w:hAnsi="Verdana" w:cs="Arial"/>
          <w:lang w:val="en-US"/>
        </w:rPr>
        <w:t>w</w:t>
      </w:r>
      <w:r w:rsidRPr="00EE6C90">
        <w:rPr>
          <w:rFonts w:ascii="Verdana" w:eastAsia="Calibri" w:hAnsi="Verdana" w:cs="Arial"/>
          <w:lang w:val="en-US"/>
        </w:rPr>
        <w:t>aste in their office</w:t>
      </w:r>
      <w:r>
        <w:rPr>
          <w:rFonts w:ascii="Verdana" w:eastAsia="Calibri" w:hAnsi="Verdana" w:cs="Arial"/>
          <w:lang w:val="en-US"/>
        </w:rPr>
        <w:t xml:space="preserve"> </w:t>
      </w:r>
      <w:r w:rsidR="00AE5D4A">
        <w:rPr>
          <w:rFonts w:ascii="Verdana" w:eastAsia="Calibri" w:hAnsi="Verdana" w:cs="Arial"/>
          <w:lang w:val="en-US"/>
        </w:rPr>
        <w:t>bins</w:t>
      </w:r>
      <w:r>
        <w:rPr>
          <w:rFonts w:ascii="Verdana" w:eastAsia="Calibri" w:hAnsi="Verdana" w:cs="Arial"/>
          <w:lang w:val="en-US"/>
        </w:rPr>
        <w:t xml:space="preserve">. Therefore, it </w:t>
      </w:r>
      <w:r w:rsidR="00AE5D4A">
        <w:rPr>
          <w:rFonts w:ascii="Verdana" w:eastAsia="Calibri" w:hAnsi="Verdana" w:cs="Arial"/>
          <w:lang w:val="en-US"/>
        </w:rPr>
        <w:t>will accept th</w:t>
      </w:r>
      <w:r w:rsidR="009C2244">
        <w:rPr>
          <w:rFonts w:ascii="Verdana" w:eastAsia="Calibri" w:hAnsi="Verdana" w:cs="Arial"/>
          <w:lang w:val="en-US"/>
        </w:rPr>
        <w:t>e</w:t>
      </w:r>
      <w:r w:rsidR="00AE5D4A">
        <w:rPr>
          <w:rFonts w:ascii="Verdana" w:eastAsia="Calibri" w:hAnsi="Verdana" w:cs="Arial"/>
          <w:lang w:val="en-US"/>
        </w:rPr>
        <w:t xml:space="preserve"> Hypothesis and </w:t>
      </w:r>
      <w:r>
        <w:rPr>
          <w:rFonts w:ascii="Verdana" w:eastAsia="Calibri" w:hAnsi="Verdana" w:cs="Arial"/>
          <w:lang w:val="en-US"/>
        </w:rPr>
        <w:t>r</w:t>
      </w:r>
      <w:r w:rsidRPr="00EE6C90">
        <w:rPr>
          <w:rFonts w:ascii="Verdana" w:eastAsia="Calibri" w:hAnsi="Verdana" w:cs="Arial"/>
          <w:lang w:val="en-US"/>
        </w:rPr>
        <w:t xml:space="preserve">eject the </w:t>
      </w:r>
      <w:r>
        <w:rPr>
          <w:rFonts w:ascii="Verdana" w:eastAsia="Calibri" w:hAnsi="Verdana" w:cs="Arial"/>
          <w:lang w:val="en-US"/>
        </w:rPr>
        <w:t>a</w:t>
      </w:r>
      <w:r w:rsidRPr="00EE6C90">
        <w:rPr>
          <w:rFonts w:ascii="Verdana" w:eastAsia="Calibri" w:hAnsi="Verdana" w:cs="Arial"/>
          <w:lang w:val="en-US"/>
        </w:rPr>
        <w:t>lternative</w:t>
      </w:r>
      <w:r>
        <w:rPr>
          <w:rFonts w:ascii="Verdana" w:eastAsia="Calibri" w:hAnsi="Verdana" w:cs="Arial"/>
          <w:lang w:val="en-US"/>
        </w:rPr>
        <w:t xml:space="preserve"> hypothesis</w:t>
      </w:r>
      <w:r w:rsidRPr="00EE6C90">
        <w:rPr>
          <w:rFonts w:ascii="Verdana" w:eastAsia="Calibri" w:hAnsi="Verdana" w:cs="Arial"/>
          <w:lang w:val="en-US"/>
        </w:rPr>
        <w:t>.</w:t>
      </w:r>
      <w:r>
        <w:rPr>
          <w:rFonts w:ascii="Verdana" w:eastAsia="Calibri" w:hAnsi="Verdana" w:cs="Arial"/>
          <w:lang w:val="en-US"/>
        </w:rPr>
        <w:t xml:space="preserve"> Statistically,</w:t>
      </w:r>
      <w:r w:rsidRPr="00214207">
        <w:rPr>
          <w:rFonts w:ascii="Verdana" w:eastAsia="Calibri" w:hAnsi="Verdana" w:cs="Arial"/>
          <w:lang w:val="en-US"/>
        </w:rPr>
        <w:t xml:space="preserve"> </w:t>
      </w:r>
      <w:r>
        <w:rPr>
          <w:rFonts w:ascii="Verdana" w:eastAsia="Calibri" w:hAnsi="Verdana" w:cs="Arial"/>
          <w:lang w:val="en-US"/>
        </w:rPr>
        <w:t>t</w:t>
      </w:r>
      <w:r w:rsidRPr="00EE6C90">
        <w:rPr>
          <w:rFonts w:ascii="Verdana" w:eastAsia="Calibri" w:hAnsi="Verdana" w:cs="Arial"/>
          <w:lang w:val="en-US"/>
        </w:rPr>
        <w:t xml:space="preserve">he </w:t>
      </w:r>
      <w:r>
        <w:rPr>
          <w:rFonts w:ascii="Verdana" w:eastAsia="Calibri" w:hAnsi="Verdana" w:cs="Arial"/>
          <w:lang w:val="en-US"/>
        </w:rPr>
        <w:t>SPSS r</w:t>
      </w:r>
      <w:r w:rsidRPr="00EE6C90">
        <w:rPr>
          <w:rFonts w:ascii="Verdana" w:eastAsia="Calibri" w:hAnsi="Verdana" w:cs="Arial"/>
          <w:lang w:val="en-US"/>
        </w:rPr>
        <w:t xml:space="preserve">esult of the Pearson Chi-square </w:t>
      </w:r>
      <w:r>
        <w:rPr>
          <w:rFonts w:ascii="Verdana" w:eastAsia="Calibri" w:hAnsi="Verdana" w:cs="Arial"/>
          <w:lang w:val="en-US"/>
        </w:rPr>
        <w:t>was</w:t>
      </w:r>
      <w:r w:rsidRPr="00EE6C90">
        <w:rPr>
          <w:rFonts w:ascii="Verdana" w:eastAsia="Calibri" w:hAnsi="Verdana" w:cs="Arial"/>
          <w:lang w:val="en-US"/>
        </w:rPr>
        <w:t xml:space="preserve"> (</w:t>
      </w:r>
      <w:r w:rsidRPr="00D9413B">
        <w:rPr>
          <w:rFonts w:ascii="Verdana" w:eastAsia="Calibri" w:hAnsi="Verdana" w:cs="Arial"/>
          <w:lang w:val="en-US"/>
        </w:rPr>
        <w:t>x= 0.741, p=0.389, df=1</w:t>
      </w:r>
      <w:r w:rsidRPr="00EE6C90">
        <w:rPr>
          <w:rFonts w:ascii="Verdana" w:eastAsia="Calibri" w:hAnsi="Verdana" w:cs="Arial"/>
          <w:lang w:val="en-US"/>
        </w:rPr>
        <w:t xml:space="preserve">) </w:t>
      </w:r>
      <w:r>
        <w:rPr>
          <w:rFonts w:ascii="Verdana" w:eastAsia="Calibri" w:hAnsi="Verdana" w:cs="Arial"/>
          <w:lang w:val="en-US"/>
        </w:rPr>
        <w:t xml:space="preserve">because </w:t>
      </w:r>
      <w:r w:rsidRPr="00EE6C90">
        <w:rPr>
          <w:rFonts w:ascii="Verdana" w:eastAsia="Calibri" w:hAnsi="Verdana" w:cs="Arial"/>
          <w:lang w:val="en-US"/>
        </w:rPr>
        <w:t xml:space="preserve">the </w:t>
      </w:r>
      <w:bookmarkStart w:id="128" w:name="_Hlk512093222"/>
      <w:r w:rsidRPr="00E37A63">
        <w:rPr>
          <w:rFonts w:ascii="Verdana" w:eastAsia="Calibri" w:hAnsi="Verdana" w:cs="Arial"/>
          <w:lang w:val="en-US"/>
        </w:rPr>
        <w:t>probability value</w:t>
      </w:r>
      <w:r w:rsidR="00AE5D4A">
        <w:rPr>
          <w:rFonts w:ascii="Verdana" w:eastAsia="Calibri" w:hAnsi="Verdana" w:cs="Arial"/>
          <w:lang w:val="en-US"/>
        </w:rPr>
        <w:t xml:space="preserve"> (P Value)</w:t>
      </w:r>
      <w:r w:rsidRPr="00EE6C90">
        <w:rPr>
          <w:rFonts w:ascii="Verdana" w:eastAsia="Calibri" w:hAnsi="Verdana" w:cs="Arial"/>
          <w:lang w:val="en-US"/>
        </w:rPr>
        <w:t xml:space="preserve"> 0.389 </w:t>
      </w:r>
      <w:r w:rsidR="00AE5D4A" w:rsidRPr="00AE5D4A">
        <w:rPr>
          <w:rFonts w:ascii="Verdana" w:hAnsi="Verdana"/>
          <w:b/>
          <w:lang w:val="en-US"/>
        </w:rPr>
        <w:t>&gt;</w:t>
      </w:r>
      <w:r w:rsidRPr="00EE6C90">
        <w:rPr>
          <w:rFonts w:ascii="Verdana" w:eastAsia="Calibri" w:hAnsi="Verdana" w:cs="Arial"/>
          <w:lang w:val="en-US"/>
        </w:rPr>
        <w:t xml:space="preserve"> 0.05</w:t>
      </w:r>
      <w:r w:rsidR="00AE5D4A">
        <w:rPr>
          <w:rFonts w:ascii="Verdana" w:eastAsia="Calibri" w:hAnsi="Verdana" w:cs="Arial"/>
          <w:lang w:val="en-US"/>
        </w:rPr>
        <w:t xml:space="preserve"> (Alpha Value)</w:t>
      </w:r>
      <w:r w:rsidRPr="00EE6C90">
        <w:rPr>
          <w:rFonts w:ascii="Verdana" w:eastAsia="Calibri" w:hAnsi="Verdana" w:cs="Arial"/>
          <w:lang w:val="en-US"/>
        </w:rPr>
        <w:t>.</w:t>
      </w:r>
      <w:r>
        <w:rPr>
          <w:rFonts w:ascii="Verdana" w:eastAsia="Calibri" w:hAnsi="Verdana" w:cs="Arial"/>
          <w:lang w:val="en-US"/>
        </w:rPr>
        <w:t xml:space="preserve"> The researcher </w:t>
      </w:r>
      <w:r w:rsidR="00AE5D4A">
        <w:rPr>
          <w:rFonts w:ascii="Verdana" w:eastAsia="Calibri" w:hAnsi="Verdana" w:cs="Arial"/>
          <w:lang w:val="en-US"/>
        </w:rPr>
        <w:t>must</w:t>
      </w:r>
      <w:r>
        <w:rPr>
          <w:rFonts w:ascii="Verdana" w:eastAsia="Calibri" w:hAnsi="Verdana" w:cs="Arial"/>
          <w:lang w:val="en-US"/>
        </w:rPr>
        <w:t xml:space="preserve"> </w:t>
      </w:r>
      <w:r w:rsidRPr="00E37A63">
        <w:rPr>
          <w:rFonts w:ascii="Verdana" w:eastAsia="Calibri" w:hAnsi="Verdana" w:cs="Arial"/>
          <w:lang w:val="en-US"/>
        </w:rPr>
        <w:t>reject</w:t>
      </w:r>
      <w:r>
        <w:rPr>
          <w:rFonts w:ascii="Verdana" w:eastAsia="Calibri" w:hAnsi="Verdana" w:cs="Arial"/>
          <w:lang w:val="en-US"/>
        </w:rPr>
        <w:t xml:space="preserve"> </w:t>
      </w:r>
      <w:r w:rsidR="0004769A">
        <w:rPr>
          <w:rFonts w:ascii="Verdana" w:eastAsia="Calibri" w:hAnsi="Verdana" w:cs="Arial"/>
          <w:lang w:val="en-US"/>
        </w:rPr>
        <w:t xml:space="preserve">other opinions that </w:t>
      </w:r>
      <w:r>
        <w:rPr>
          <w:rFonts w:ascii="Verdana" w:eastAsia="Calibri" w:hAnsi="Verdana" w:cs="Arial"/>
          <w:lang w:val="en-US"/>
        </w:rPr>
        <w:t>(</w:t>
      </w:r>
      <w:r w:rsidRPr="003576AC">
        <w:rPr>
          <w:rFonts w:ascii="Verdana" w:hAnsi="Verdana"/>
          <w:b/>
          <w:sz w:val="24"/>
        </w:rPr>
        <w:t>H</w:t>
      </w:r>
      <w:r w:rsidRPr="003576AC">
        <w:rPr>
          <w:rFonts w:ascii="Verdana" w:hAnsi="Verdana"/>
          <w:b/>
          <w:sz w:val="24"/>
          <w:vertAlign w:val="subscript"/>
        </w:rPr>
        <w:t>1a</w:t>
      </w:r>
      <w:r>
        <w:rPr>
          <w:rFonts w:ascii="Verdana" w:hAnsi="Verdana"/>
          <w:vertAlign w:val="subscript"/>
        </w:rPr>
        <w:t>:</w:t>
      </w:r>
      <w:r>
        <w:rPr>
          <w:rFonts w:ascii="Verdana" w:hAnsi="Verdana"/>
        </w:rPr>
        <w:t xml:space="preserve"> There is a </w:t>
      </w:r>
      <w:r w:rsidR="00AE5D4A">
        <w:rPr>
          <w:rFonts w:ascii="Verdana" w:hAnsi="Verdana"/>
        </w:rPr>
        <w:t xml:space="preserve">significant </w:t>
      </w:r>
      <w:r>
        <w:rPr>
          <w:rFonts w:ascii="Verdana" w:hAnsi="Verdana"/>
        </w:rPr>
        <w:t xml:space="preserve">difference between males and females in finding </w:t>
      </w:r>
      <w:r w:rsidR="009C2244">
        <w:rPr>
          <w:rFonts w:ascii="Verdana" w:hAnsi="Verdana"/>
        </w:rPr>
        <w:t>m</w:t>
      </w:r>
      <w:r>
        <w:rPr>
          <w:rFonts w:ascii="Verdana" w:hAnsi="Verdana"/>
        </w:rPr>
        <w:t xml:space="preserve">ix of </w:t>
      </w:r>
      <w:r w:rsidR="009C2244">
        <w:rPr>
          <w:rFonts w:ascii="Verdana" w:hAnsi="Verdana"/>
        </w:rPr>
        <w:t>r</w:t>
      </w:r>
      <w:r>
        <w:rPr>
          <w:rFonts w:ascii="Verdana" w:hAnsi="Verdana"/>
        </w:rPr>
        <w:t xml:space="preserve">ecycle </w:t>
      </w:r>
      <w:r w:rsidR="009C2244">
        <w:rPr>
          <w:rFonts w:ascii="Verdana" w:hAnsi="Verdana"/>
        </w:rPr>
        <w:t>and non-recycle</w:t>
      </w:r>
      <w:r w:rsidR="009C2244" w:rsidRPr="00214207">
        <w:rPr>
          <w:rFonts w:ascii="Verdana" w:hAnsi="Verdana"/>
        </w:rPr>
        <w:t xml:space="preserve"> </w:t>
      </w:r>
      <w:r w:rsidR="009C2244">
        <w:rPr>
          <w:rFonts w:ascii="Verdana" w:hAnsi="Verdana"/>
        </w:rPr>
        <w:t>w</w:t>
      </w:r>
      <w:r>
        <w:rPr>
          <w:rFonts w:ascii="Verdana" w:hAnsi="Verdana"/>
        </w:rPr>
        <w:t>aste in their Office/Workplace Bin).</w:t>
      </w:r>
      <w:r w:rsidRPr="00EE6C90">
        <w:rPr>
          <w:rFonts w:ascii="Verdana" w:eastAsia="Calibri" w:hAnsi="Verdana" w:cs="Arial"/>
          <w:lang w:val="en-US"/>
        </w:rPr>
        <w:t xml:space="preserve"> </w:t>
      </w:r>
      <w:bookmarkEnd w:id="128"/>
    </w:p>
    <w:p w14:paraId="3BC29FB9" w14:textId="4197E939" w:rsidR="00A9056D" w:rsidRPr="00EE6C90" w:rsidRDefault="00A9056D" w:rsidP="00A9056D">
      <w:pPr>
        <w:rPr>
          <w:rFonts w:ascii="Verdana" w:eastAsia="Calibri" w:hAnsi="Verdana" w:cs="Arial"/>
          <w:lang w:val="en-US"/>
        </w:rPr>
      </w:pPr>
      <w:r>
        <w:rPr>
          <w:rFonts w:ascii="Verdana" w:eastAsia="Calibri" w:hAnsi="Verdana" w:cs="Arial"/>
          <w:lang w:val="en-US"/>
        </w:rPr>
        <w:t>T</w:t>
      </w:r>
      <w:r w:rsidR="007164C6">
        <w:rPr>
          <w:rFonts w:ascii="Verdana" w:eastAsia="Calibri" w:hAnsi="Verdana" w:cs="Arial"/>
          <w:lang w:val="en-US"/>
        </w:rPr>
        <w:t xml:space="preserve">hough, the </w:t>
      </w:r>
      <w:r>
        <w:rPr>
          <w:rFonts w:ascii="Verdana" w:eastAsia="Calibri" w:hAnsi="Verdana" w:cs="Arial"/>
          <w:lang w:val="en-US"/>
        </w:rPr>
        <w:t>T-Test Analysis proved the</w:t>
      </w:r>
      <w:r w:rsidRPr="00DF261F">
        <w:rPr>
          <w:rFonts w:ascii="Verdana" w:eastAsia="Calibri" w:hAnsi="Verdana" w:cs="Arial"/>
          <w:lang w:val="en-US"/>
        </w:rPr>
        <w:t xml:space="preserve"> mean number of respondents who did not attend</w:t>
      </w:r>
      <w:r>
        <w:rPr>
          <w:rFonts w:ascii="Verdana" w:eastAsia="Calibri" w:hAnsi="Verdana" w:cs="Arial"/>
          <w:lang w:val="en-US"/>
        </w:rPr>
        <w:t xml:space="preserve"> the</w:t>
      </w:r>
      <w:r w:rsidRPr="00DF261F">
        <w:rPr>
          <w:rFonts w:ascii="Verdana" w:eastAsia="Calibri" w:hAnsi="Verdana" w:cs="Arial"/>
          <w:lang w:val="en-US"/>
        </w:rPr>
        <w:t xml:space="preserve"> MOD Waste Management </w:t>
      </w:r>
      <w:r w:rsidR="00BD36F1">
        <w:rPr>
          <w:rFonts w:ascii="Verdana" w:eastAsia="Calibri" w:hAnsi="Verdana" w:cs="Arial"/>
          <w:lang w:val="en-US"/>
        </w:rPr>
        <w:t>B</w:t>
      </w:r>
      <w:r w:rsidRPr="00DF261F">
        <w:rPr>
          <w:rFonts w:ascii="Verdana" w:eastAsia="Calibri" w:hAnsi="Verdana" w:cs="Arial"/>
          <w:lang w:val="en-US"/>
        </w:rPr>
        <w:t>rie</w:t>
      </w:r>
      <w:r>
        <w:rPr>
          <w:rFonts w:ascii="Verdana" w:eastAsia="Calibri" w:hAnsi="Verdana" w:cs="Arial"/>
          <w:lang w:val="en-US"/>
        </w:rPr>
        <w:t xml:space="preserve">f </w:t>
      </w:r>
      <w:r w:rsidR="0004769A">
        <w:rPr>
          <w:rFonts w:ascii="Verdana" w:eastAsia="Calibri" w:hAnsi="Verdana" w:cs="Arial"/>
          <w:lang w:val="en-US"/>
        </w:rPr>
        <w:t xml:space="preserve">which </w:t>
      </w:r>
      <w:r w:rsidR="001F38E6">
        <w:rPr>
          <w:rFonts w:ascii="Verdana" w:eastAsia="Calibri" w:hAnsi="Verdana" w:cs="Arial"/>
          <w:lang w:val="en-US"/>
        </w:rPr>
        <w:t>caused</w:t>
      </w:r>
      <w:r w:rsidR="0004769A">
        <w:rPr>
          <w:rFonts w:ascii="Verdana" w:eastAsia="Calibri" w:hAnsi="Verdana" w:cs="Arial"/>
          <w:lang w:val="en-US"/>
        </w:rPr>
        <w:t xml:space="preserve"> them</w:t>
      </w:r>
      <w:r w:rsidRPr="00DF261F">
        <w:rPr>
          <w:rFonts w:ascii="Verdana" w:eastAsia="Calibri" w:hAnsi="Verdana" w:cs="Arial"/>
          <w:lang w:val="en-US"/>
        </w:rPr>
        <w:t xml:space="preserve"> </w:t>
      </w:r>
      <w:r>
        <w:rPr>
          <w:rFonts w:ascii="Verdana" w:eastAsia="Calibri" w:hAnsi="Verdana" w:cs="Arial"/>
          <w:lang w:val="en-US"/>
        </w:rPr>
        <w:t xml:space="preserve">to </w:t>
      </w:r>
      <w:r w:rsidR="002C56FA" w:rsidRPr="00DF261F">
        <w:rPr>
          <w:rFonts w:ascii="Verdana" w:eastAsia="Calibri" w:hAnsi="Verdana" w:cs="Arial"/>
          <w:lang w:val="en-US"/>
        </w:rPr>
        <w:t>dispos</w:t>
      </w:r>
      <w:r w:rsidR="002C56FA">
        <w:rPr>
          <w:rFonts w:ascii="Verdana" w:eastAsia="Calibri" w:hAnsi="Verdana" w:cs="Arial"/>
          <w:lang w:val="en-US"/>
        </w:rPr>
        <w:t>e</w:t>
      </w:r>
      <w:r w:rsidR="001F38E6">
        <w:rPr>
          <w:rFonts w:ascii="Verdana" w:eastAsia="Calibri" w:hAnsi="Verdana" w:cs="Arial"/>
          <w:lang w:val="en-US"/>
        </w:rPr>
        <w:t xml:space="preserve"> of</w:t>
      </w:r>
      <w:r w:rsidR="002C56FA">
        <w:rPr>
          <w:rFonts w:ascii="Verdana" w:eastAsia="Calibri" w:hAnsi="Verdana" w:cs="Arial"/>
          <w:lang w:val="en-US"/>
        </w:rPr>
        <w:t xml:space="preserve"> </w:t>
      </w:r>
      <w:r w:rsidR="002C56FA" w:rsidRPr="00DF261F">
        <w:rPr>
          <w:rFonts w:ascii="Verdana" w:eastAsia="Calibri" w:hAnsi="Verdana" w:cs="Arial"/>
          <w:lang w:val="en-US"/>
        </w:rPr>
        <w:t>waste</w:t>
      </w:r>
      <w:r>
        <w:rPr>
          <w:rFonts w:ascii="Verdana" w:eastAsia="Calibri" w:hAnsi="Verdana" w:cs="Arial"/>
          <w:lang w:val="en-US"/>
        </w:rPr>
        <w:t xml:space="preserve"> </w:t>
      </w:r>
      <w:r w:rsidRPr="00DF261F">
        <w:rPr>
          <w:rFonts w:ascii="Verdana" w:eastAsia="Calibri" w:hAnsi="Verdana" w:cs="Arial"/>
          <w:lang w:val="en-US"/>
        </w:rPr>
        <w:t xml:space="preserve">correctly </w:t>
      </w:r>
      <w:r>
        <w:rPr>
          <w:rFonts w:ascii="Verdana" w:eastAsia="Calibri" w:hAnsi="Verdana" w:cs="Arial"/>
          <w:lang w:val="en-US"/>
        </w:rPr>
        <w:t>was</w:t>
      </w:r>
      <w:r w:rsidRPr="00DF261F">
        <w:rPr>
          <w:rFonts w:ascii="Verdana" w:eastAsia="Calibri" w:hAnsi="Verdana" w:cs="Arial"/>
          <w:lang w:val="en-US"/>
        </w:rPr>
        <w:t xml:space="preserve"> </w:t>
      </w:r>
      <w:r w:rsidRPr="00E37A63">
        <w:rPr>
          <w:rFonts w:ascii="Verdana" w:eastAsia="Calibri" w:hAnsi="Verdana" w:cs="Arial"/>
          <w:lang w:val="en-US"/>
        </w:rPr>
        <w:t>2.33</w:t>
      </w:r>
      <w:r w:rsidRPr="00DF261F">
        <w:rPr>
          <w:rFonts w:ascii="Verdana" w:eastAsia="Calibri" w:hAnsi="Verdana" w:cs="Arial"/>
          <w:lang w:val="en-US"/>
        </w:rPr>
        <w:t xml:space="preserve"> whereas the mean of respondents who did attend MOD Waste Management </w:t>
      </w:r>
      <w:r>
        <w:rPr>
          <w:rFonts w:ascii="Verdana" w:eastAsia="Calibri" w:hAnsi="Verdana" w:cs="Arial"/>
          <w:lang w:val="en-US"/>
        </w:rPr>
        <w:t>b</w:t>
      </w:r>
      <w:r w:rsidRPr="00DF261F">
        <w:rPr>
          <w:rFonts w:ascii="Verdana" w:eastAsia="Calibri" w:hAnsi="Verdana" w:cs="Arial"/>
          <w:lang w:val="en-US"/>
        </w:rPr>
        <w:t>rief</w:t>
      </w:r>
      <w:r>
        <w:rPr>
          <w:rFonts w:ascii="Verdana" w:eastAsia="Calibri" w:hAnsi="Verdana" w:cs="Arial"/>
          <w:lang w:val="en-US"/>
        </w:rPr>
        <w:t xml:space="preserve"> affect</w:t>
      </w:r>
      <w:r w:rsidR="001F38E6">
        <w:rPr>
          <w:rFonts w:ascii="Verdana" w:eastAsia="Calibri" w:hAnsi="Verdana" w:cs="Arial"/>
          <w:lang w:val="en-US"/>
        </w:rPr>
        <w:t>ed</w:t>
      </w:r>
      <w:r>
        <w:rPr>
          <w:rFonts w:ascii="Verdana" w:eastAsia="Calibri" w:hAnsi="Verdana" w:cs="Arial"/>
          <w:lang w:val="en-US"/>
        </w:rPr>
        <w:t xml:space="preserve"> their decision</w:t>
      </w:r>
      <w:r w:rsidRPr="00DF261F">
        <w:rPr>
          <w:rFonts w:ascii="Verdana" w:eastAsia="Calibri" w:hAnsi="Verdana" w:cs="Arial"/>
          <w:lang w:val="en-US"/>
        </w:rPr>
        <w:t xml:space="preserve"> to dispos</w:t>
      </w:r>
      <w:r>
        <w:rPr>
          <w:rFonts w:ascii="Verdana" w:eastAsia="Calibri" w:hAnsi="Verdana" w:cs="Arial"/>
          <w:lang w:val="en-US"/>
        </w:rPr>
        <w:t xml:space="preserve">e of </w:t>
      </w:r>
      <w:r w:rsidRPr="00DF261F">
        <w:rPr>
          <w:rFonts w:ascii="Verdana" w:eastAsia="Calibri" w:hAnsi="Verdana" w:cs="Arial"/>
          <w:lang w:val="en-US"/>
        </w:rPr>
        <w:t xml:space="preserve">waste correctly </w:t>
      </w:r>
      <w:r>
        <w:rPr>
          <w:rFonts w:ascii="Verdana" w:eastAsia="Calibri" w:hAnsi="Verdana" w:cs="Arial"/>
          <w:lang w:val="en-US"/>
        </w:rPr>
        <w:t>was</w:t>
      </w:r>
      <w:r w:rsidRPr="00DF261F">
        <w:rPr>
          <w:rFonts w:ascii="Verdana" w:eastAsia="Calibri" w:hAnsi="Verdana" w:cs="Arial"/>
          <w:lang w:val="en-US"/>
        </w:rPr>
        <w:t xml:space="preserve"> </w:t>
      </w:r>
      <w:r w:rsidRPr="00E37A63">
        <w:rPr>
          <w:rFonts w:ascii="Verdana" w:eastAsia="Calibri" w:hAnsi="Verdana" w:cs="Arial"/>
          <w:lang w:val="en-US"/>
        </w:rPr>
        <w:t xml:space="preserve">2.46. </w:t>
      </w:r>
      <w:r w:rsidR="00A01664">
        <w:rPr>
          <w:rFonts w:ascii="Verdana" w:eastAsia="Calibri" w:hAnsi="Verdana" w:cs="Arial"/>
          <w:lang w:val="en-US"/>
        </w:rPr>
        <w:t>T</w:t>
      </w:r>
      <w:r w:rsidRPr="00E37A63">
        <w:rPr>
          <w:rFonts w:ascii="Verdana" w:eastAsia="Calibri" w:hAnsi="Verdana" w:cs="Arial"/>
          <w:lang w:val="en-US"/>
        </w:rPr>
        <w:t xml:space="preserve">here </w:t>
      </w:r>
      <w:r w:rsidR="00A01664">
        <w:rPr>
          <w:rFonts w:ascii="Verdana" w:eastAsia="Calibri" w:hAnsi="Verdana" w:cs="Arial"/>
          <w:lang w:val="en-US"/>
        </w:rPr>
        <w:t>wa</w:t>
      </w:r>
      <w:r w:rsidRPr="00E37A63">
        <w:rPr>
          <w:rFonts w:ascii="Verdana" w:eastAsia="Calibri" w:hAnsi="Verdana" w:cs="Arial"/>
          <w:lang w:val="en-US"/>
        </w:rPr>
        <w:t>s no significant difference between</w:t>
      </w:r>
      <w:r w:rsidR="00A01664">
        <w:rPr>
          <w:rFonts w:ascii="Verdana" w:eastAsia="Calibri" w:hAnsi="Verdana" w:cs="Arial"/>
          <w:lang w:val="en-US"/>
        </w:rPr>
        <w:t xml:space="preserve"> means</w:t>
      </w:r>
      <w:r w:rsidRPr="00E37A63">
        <w:rPr>
          <w:rFonts w:ascii="Verdana" w:eastAsia="Calibri" w:hAnsi="Verdana" w:cs="Arial"/>
          <w:lang w:val="en-US"/>
        </w:rPr>
        <w:t xml:space="preserve"> (2.33</w:t>
      </w:r>
      <w:r w:rsidR="00A01664">
        <w:rPr>
          <w:rFonts w:ascii="Verdana" w:eastAsia="Calibri" w:hAnsi="Verdana" w:cs="Arial"/>
          <w:lang w:val="en-US"/>
        </w:rPr>
        <w:t>)</w:t>
      </w:r>
      <w:r w:rsidRPr="00E37A63">
        <w:rPr>
          <w:rFonts w:ascii="Verdana" w:eastAsia="Calibri" w:hAnsi="Verdana" w:cs="Arial"/>
          <w:lang w:val="en-US"/>
        </w:rPr>
        <w:t xml:space="preserve"> and </w:t>
      </w:r>
      <w:r w:rsidR="00A01664">
        <w:rPr>
          <w:rFonts w:ascii="Verdana" w:eastAsia="Calibri" w:hAnsi="Verdana" w:cs="Arial"/>
          <w:lang w:val="en-US"/>
        </w:rPr>
        <w:t>(</w:t>
      </w:r>
      <w:r w:rsidRPr="00E37A63">
        <w:rPr>
          <w:rFonts w:ascii="Verdana" w:eastAsia="Calibri" w:hAnsi="Verdana" w:cs="Arial"/>
          <w:lang w:val="en-US"/>
        </w:rPr>
        <w:t>2.46).</w:t>
      </w:r>
      <w:r w:rsidRPr="00DF261F">
        <w:rPr>
          <w:rFonts w:ascii="Verdana" w:eastAsia="Calibri" w:hAnsi="Verdana" w:cs="Arial"/>
          <w:lang w:val="en-US"/>
        </w:rPr>
        <w:t xml:space="preserve"> </w:t>
      </w:r>
      <w:r>
        <w:rPr>
          <w:rFonts w:ascii="Verdana" w:eastAsia="Calibri" w:hAnsi="Verdana" w:cs="Arial"/>
          <w:lang w:val="en-US"/>
        </w:rPr>
        <w:t>As</w:t>
      </w:r>
      <w:r w:rsidRPr="00DF261F">
        <w:rPr>
          <w:rFonts w:ascii="Verdana" w:eastAsia="Calibri" w:hAnsi="Verdana" w:cs="Arial"/>
          <w:lang w:val="en-US"/>
        </w:rPr>
        <w:t xml:space="preserve"> the</w:t>
      </w:r>
      <w:r>
        <w:rPr>
          <w:rFonts w:ascii="Verdana" w:eastAsia="Calibri" w:hAnsi="Verdana" w:cs="Arial"/>
          <w:lang w:val="en-US"/>
        </w:rPr>
        <w:t>re is a</w:t>
      </w:r>
      <w:r w:rsidRPr="00DF261F">
        <w:rPr>
          <w:rFonts w:ascii="Verdana" w:eastAsia="Calibri" w:hAnsi="Verdana" w:cs="Arial"/>
          <w:lang w:val="en-US"/>
        </w:rPr>
        <w:t xml:space="preserve"> close mean,</w:t>
      </w:r>
      <w:r>
        <w:rPr>
          <w:rFonts w:ascii="Verdana" w:eastAsia="Calibri" w:hAnsi="Verdana" w:cs="Arial"/>
          <w:lang w:val="en-US"/>
        </w:rPr>
        <w:t xml:space="preserve"> the study must a</w:t>
      </w:r>
      <w:r w:rsidRPr="00DF261F">
        <w:rPr>
          <w:rFonts w:ascii="Verdana" w:eastAsia="Calibri" w:hAnsi="Verdana" w:cs="Arial"/>
          <w:lang w:val="en-US"/>
        </w:rPr>
        <w:t xml:space="preserve">ccept the </w:t>
      </w:r>
      <w:r w:rsidRPr="00E37A63">
        <w:rPr>
          <w:rFonts w:ascii="Verdana" w:eastAsia="Calibri" w:hAnsi="Verdana" w:cs="Arial"/>
          <w:lang w:val="en-US"/>
        </w:rPr>
        <w:t xml:space="preserve">Null Hypothesis and reject </w:t>
      </w:r>
      <w:r w:rsidR="00A01664">
        <w:rPr>
          <w:rFonts w:ascii="Verdana" w:eastAsia="Calibri" w:hAnsi="Verdana" w:cs="Arial"/>
          <w:lang w:val="en-US"/>
        </w:rPr>
        <w:t xml:space="preserve">the </w:t>
      </w:r>
      <w:r>
        <w:rPr>
          <w:rFonts w:ascii="Verdana" w:eastAsia="Calibri" w:hAnsi="Verdana" w:cs="Arial"/>
          <w:lang w:val="en-US"/>
        </w:rPr>
        <w:t>A</w:t>
      </w:r>
      <w:r w:rsidRPr="00E37A63">
        <w:rPr>
          <w:rFonts w:ascii="Verdana" w:eastAsia="Calibri" w:hAnsi="Verdana" w:cs="Arial"/>
          <w:lang w:val="en-US"/>
        </w:rPr>
        <w:t>lternative. Additionally,</w:t>
      </w:r>
      <w:r w:rsidR="00A01664">
        <w:rPr>
          <w:rFonts w:ascii="Verdana" w:eastAsia="Calibri" w:hAnsi="Verdana" w:cs="Arial"/>
          <w:lang w:val="en-US"/>
        </w:rPr>
        <w:t xml:space="preserve"> if the</w:t>
      </w:r>
      <w:r w:rsidRPr="00E37A63">
        <w:rPr>
          <w:rFonts w:ascii="Verdana" w:eastAsia="Calibri" w:hAnsi="Verdana" w:cs="Arial"/>
          <w:lang w:val="en-US"/>
        </w:rPr>
        <w:t xml:space="preserve"> P</w:t>
      </w:r>
      <w:r w:rsidRPr="00E37A63">
        <w:rPr>
          <w:rFonts w:ascii="Verdana" w:hAnsi="Verdana"/>
        </w:rPr>
        <w:t xml:space="preserve">-value 0.40 &gt; 0.05, then the researcher must accept the Null Hypothesis and </w:t>
      </w:r>
      <w:r>
        <w:rPr>
          <w:rFonts w:ascii="Verdana" w:hAnsi="Verdana"/>
        </w:rPr>
        <w:t>r</w:t>
      </w:r>
      <w:r w:rsidRPr="00E37A63">
        <w:rPr>
          <w:rFonts w:ascii="Verdana" w:hAnsi="Verdana"/>
        </w:rPr>
        <w:t>eject the Alternative. Ther</w:t>
      </w:r>
      <w:r w:rsidRPr="00792DB3">
        <w:rPr>
          <w:rFonts w:ascii="Verdana" w:hAnsi="Verdana"/>
        </w:rPr>
        <w:t>efore</w:t>
      </w:r>
      <w:r>
        <w:rPr>
          <w:rFonts w:ascii="Verdana" w:hAnsi="Verdana"/>
        </w:rPr>
        <w:t xml:space="preserve">, the study can conclude </w:t>
      </w:r>
      <w:r w:rsidR="001F38E6">
        <w:rPr>
          <w:rFonts w:ascii="Verdana" w:hAnsi="Verdana"/>
        </w:rPr>
        <w:t xml:space="preserve">from </w:t>
      </w:r>
      <w:r>
        <w:rPr>
          <w:rFonts w:ascii="Verdana" w:hAnsi="Verdana"/>
        </w:rPr>
        <w:t>its T-</w:t>
      </w:r>
      <w:r w:rsidRPr="00792DB3">
        <w:rPr>
          <w:rFonts w:ascii="Verdana" w:hAnsi="Verdana"/>
        </w:rPr>
        <w:t>test</w:t>
      </w:r>
      <w:r w:rsidR="00A01664">
        <w:rPr>
          <w:rFonts w:ascii="Verdana" w:hAnsi="Verdana"/>
        </w:rPr>
        <w:t xml:space="preserve"> that</w:t>
      </w:r>
      <w:r w:rsidRPr="00792DB3">
        <w:rPr>
          <w:rFonts w:ascii="Verdana" w:hAnsi="Verdana"/>
        </w:rPr>
        <w:t>, there is</w:t>
      </w:r>
      <w:r w:rsidR="007164C6">
        <w:rPr>
          <w:rFonts w:ascii="Verdana" w:hAnsi="Verdana"/>
        </w:rPr>
        <w:t xml:space="preserve"> </w:t>
      </w:r>
      <w:r w:rsidRPr="00792DB3">
        <w:rPr>
          <w:rFonts w:ascii="Verdana" w:hAnsi="Verdana"/>
        </w:rPr>
        <w:t xml:space="preserve">significant evidence to support </w:t>
      </w:r>
      <w:r w:rsidR="002E2B12">
        <w:rPr>
          <w:rFonts w:ascii="Verdana" w:hAnsi="Verdana"/>
        </w:rPr>
        <w:t xml:space="preserve">the fact </w:t>
      </w:r>
      <w:r w:rsidRPr="00792DB3">
        <w:rPr>
          <w:rFonts w:ascii="Verdana" w:hAnsi="Verdana"/>
        </w:rPr>
        <w:t>that</w:t>
      </w:r>
      <w:r w:rsidR="00447290">
        <w:rPr>
          <w:rFonts w:ascii="Verdana" w:hAnsi="Verdana"/>
          <w:noProof/>
        </w:rPr>
        <w:t xml:space="preserve"> </w:t>
      </w:r>
      <w:r>
        <w:rPr>
          <w:rFonts w:ascii="Verdana" w:hAnsi="Verdana"/>
          <w:noProof/>
        </w:rPr>
        <w:t xml:space="preserve">attending MOD waste management </w:t>
      </w:r>
      <w:r w:rsidR="001F38E6">
        <w:rPr>
          <w:rFonts w:ascii="Verdana" w:hAnsi="Verdana"/>
          <w:noProof/>
        </w:rPr>
        <w:t>b</w:t>
      </w:r>
      <w:r>
        <w:rPr>
          <w:rFonts w:ascii="Verdana" w:hAnsi="Verdana"/>
          <w:noProof/>
        </w:rPr>
        <w:t>rief</w:t>
      </w:r>
      <w:r w:rsidRPr="00792DB3">
        <w:rPr>
          <w:rFonts w:ascii="Verdana" w:hAnsi="Verdana"/>
          <w:noProof/>
        </w:rPr>
        <w:t xml:space="preserve"> does not affect </w:t>
      </w:r>
      <w:r>
        <w:rPr>
          <w:rFonts w:ascii="Verdana" w:hAnsi="Verdana"/>
          <w:noProof/>
        </w:rPr>
        <w:t xml:space="preserve">the attitude of respondents to dispose of waste correctly at </w:t>
      </w:r>
      <w:r w:rsidRPr="00D777E2">
        <w:rPr>
          <w:rFonts w:ascii="Verdana" w:hAnsi="Verdana"/>
          <w:noProof/>
        </w:rPr>
        <w:t>Aldergrove.</w:t>
      </w:r>
      <w:r>
        <w:rPr>
          <w:rFonts w:ascii="Verdana" w:hAnsi="Verdana"/>
          <w:noProof/>
        </w:rPr>
        <w:t xml:space="preserve"> </w:t>
      </w:r>
      <w:r w:rsidRPr="00DF261F">
        <w:rPr>
          <w:rFonts w:ascii="Verdana" w:eastAsia="Calibri" w:hAnsi="Verdana" w:cs="Arial"/>
          <w:lang w:val="en-US"/>
        </w:rPr>
        <w:t xml:space="preserve"> </w:t>
      </w:r>
    </w:p>
    <w:p w14:paraId="34765526" w14:textId="6A4AECE7" w:rsidR="00A9056D" w:rsidRPr="00CD1F37" w:rsidRDefault="00A9056D" w:rsidP="00A9056D">
      <w:pPr>
        <w:tabs>
          <w:tab w:val="left" w:pos="2610"/>
        </w:tabs>
        <w:rPr>
          <w:rFonts w:ascii="Verdana" w:hAnsi="Verdana"/>
        </w:rPr>
      </w:pPr>
      <w:r>
        <w:rPr>
          <w:rFonts w:ascii="Verdana" w:hAnsi="Verdana"/>
        </w:rPr>
        <w:t>The study discovered that</w:t>
      </w:r>
      <w:r w:rsidR="00673239">
        <w:rPr>
          <w:rFonts w:ascii="Verdana" w:hAnsi="Verdana"/>
        </w:rPr>
        <w:t xml:space="preserve"> </w:t>
      </w:r>
      <w:r w:rsidR="006A3F74">
        <w:rPr>
          <w:rFonts w:ascii="Verdana" w:hAnsi="Verdana"/>
          <w:lang w:val="en-US"/>
        </w:rPr>
        <w:t xml:space="preserve">31.3% </w:t>
      </w:r>
      <w:r w:rsidR="00673239">
        <w:rPr>
          <w:rFonts w:ascii="Verdana" w:hAnsi="Verdana"/>
          <w:lang w:val="en-US"/>
        </w:rPr>
        <w:t xml:space="preserve">of the </w:t>
      </w:r>
      <w:r w:rsidR="006A3F74">
        <w:rPr>
          <w:rFonts w:ascii="Verdana" w:hAnsi="Verdana"/>
          <w:lang w:val="en-US"/>
        </w:rPr>
        <w:t xml:space="preserve">respondents agreed that </w:t>
      </w:r>
      <w:r w:rsidR="00FA2E67">
        <w:rPr>
          <w:rFonts w:ascii="Verdana" w:hAnsi="Verdana"/>
          <w:lang w:val="en-US"/>
        </w:rPr>
        <w:t>Aldergrove implement</w:t>
      </w:r>
      <w:r w:rsidR="00D777E2">
        <w:rPr>
          <w:rFonts w:ascii="Verdana" w:hAnsi="Verdana"/>
          <w:lang w:val="en-US"/>
        </w:rPr>
        <w:t>s the</w:t>
      </w:r>
      <w:r w:rsidR="006A3F74">
        <w:rPr>
          <w:rFonts w:ascii="Verdana" w:hAnsi="Verdana"/>
          <w:lang w:val="en-US"/>
        </w:rPr>
        <w:t xml:space="preserve"> </w:t>
      </w:r>
      <w:r w:rsidR="006A3F74" w:rsidRPr="00F346F6">
        <w:rPr>
          <w:rFonts w:ascii="Verdana" w:hAnsi="Verdana"/>
          <w:lang w:val="en-US"/>
        </w:rPr>
        <w:t xml:space="preserve">MOD </w:t>
      </w:r>
      <w:r w:rsidR="006A3F74">
        <w:rPr>
          <w:rFonts w:ascii="Verdana" w:hAnsi="Verdana"/>
          <w:lang w:val="en-US"/>
        </w:rPr>
        <w:t>W</w:t>
      </w:r>
      <w:r w:rsidR="006A3F74" w:rsidRPr="00F346F6">
        <w:rPr>
          <w:rFonts w:ascii="Verdana" w:hAnsi="Verdana"/>
          <w:lang w:val="en-US"/>
        </w:rPr>
        <w:t xml:space="preserve">aste </w:t>
      </w:r>
      <w:r w:rsidR="006A3F74">
        <w:rPr>
          <w:rFonts w:ascii="Verdana" w:hAnsi="Verdana"/>
          <w:lang w:val="en-US"/>
        </w:rPr>
        <w:t>M</w:t>
      </w:r>
      <w:r w:rsidR="006A3F74" w:rsidRPr="00F346F6">
        <w:rPr>
          <w:rFonts w:ascii="Verdana" w:hAnsi="Verdana"/>
          <w:lang w:val="en-US"/>
        </w:rPr>
        <w:t>anagement</w:t>
      </w:r>
      <w:r w:rsidR="006A3F74">
        <w:rPr>
          <w:rFonts w:ascii="Verdana" w:hAnsi="Verdana"/>
          <w:lang w:val="en-US"/>
        </w:rPr>
        <w:t xml:space="preserve"> policy well while</w:t>
      </w:r>
      <w:r w:rsidR="00673239">
        <w:rPr>
          <w:rFonts w:ascii="Verdana" w:hAnsi="Verdana"/>
          <w:lang w:val="en-US"/>
        </w:rPr>
        <w:t xml:space="preserve"> </w:t>
      </w:r>
      <w:r w:rsidR="006A3F74">
        <w:rPr>
          <w:rFonts w:ascii="Verdana" w:hAnsi="Verdana"/>
          <w:lang w:val="en-US"/>
        </w:rPr>
        <w:t xml:space="preserve">46.3% of the respondents </w:t>
      </w:r>
      <w:r w:rsidR="006A3F74">
        <w:rPr>
          <w:rFonts w:ascii="Verdana" w:hAnsi="Verdana"/>
          <w:lang w:val="en-US"/>
        </w:rPr>
        <w:lastRenderedPageBreak/>
        <w:t>neither agreed nor disagreed. Nevertheless,</w:t>
      </w:r>
      <w:r>
        <w:rPr>
          <w:rFonts w:ascii="Verdana" w:hAnsi="Verdana"/>
        </w:rPr>
        <w:t xml:space="preserve"> </w:t>
      </w:r>
      <w:r w:rsidRPr="00F346F6">
        <w:rPr>
          <w:rFonts w:ascii="Verdana" w:hAnsi="Verdana"/>
          <w:lang w:val="en-US"/>
        </w:rPr>
        <w:t>none</w:t>
      </w:r>
      <w:r>
        <w:rPr>
          <w:rFonts w:ascii="Verdana" w:hAnsi="Verdana"/>
          <w:lang w:val="en-US"/>
        </w:rPr>
        <w:t xml:space="preserve"> of</w:t>
      </w:r>
      <w:r w:rsidRPr="00F346F6">
        <w:rPr>
          <w:rFonts w:ascii="Verdana" w:hAnsi="Verdana"/>
          <w:lang w:val="en-US"/>
        </w:rPr>
        <w:t xml:space="preserve"> </w:t>
      </w:r>
      <w:r>
        <w:rPr>
          <w:rFonts w:ascii="Verdana" w:hAnsi="Verdana"/>
          <w:lang w:val="en-US"/>
        </w:rPr>
        <w:t xml:space="preserve">the survey </w:t>
      </w:r>
      <w:r w:rsidRPr="00F346F6">
        <w:rPr>
          <w:rFonts w:ascii="Verdana" w:hAnsi="Verdana"/>
          <w:lang w:val="en-US"/>
        </w:rPr>
        <w:t xml:space="preserve">respondents strongly </w:t>
      </w:r>
      <w:r>
        <w:rPr>
          <w:rFonts w:ascii="Verdana" w:hAnsi="Verdana"/>
          <w:lang w:val="en-US"/>
        </w:rPr>
        <w:t>a</w:t>
      </w:r>
      <w:r w:rsidRPr="00F346F6">
        <w:rPr>
          <w:rFonts w:ascii="Verdana" w:hAnsi="Verdana"/>
          <w:lang w:val="en-US"/>
        </w:rPr>
        <w:t xml:space="preserve">greed that Aldergrove </w:t>
      </w:r>
      <w:r w:rsidR="002E2B12">
        <w:rPr>
          <w:rFonts w:ascii="Verdana" w:hAnsi="Verdana"/>
          <w:lang w:val="en-US"/>
        </w:rPr>
        <w:t>station</w:t>
      </w:r>
      <w:r w:rsidRPr="00F346F6">
        <w:rPr>
          <w:rFonts w:ascii="Verdana" w:hAnsi="Verdana"/>
          <w:lang w:val="en-US"/>
        </w:rPr>
        <w:t xml:space="preserve"> implement</w:t>
      </w:r>
      <w:r>
        <w:rPr>
          <w:rFonts w:ascii="Verdana" w:hAnsi="Verdana"/>
          <w:lang w:val="en-US"/>
        </w:rPr>
        <w:t xml:space="preserve">s the </w:t>
      </w:r>
      <w:r w:rsidRPr="00F346F6">
        <w:rPr>
          <w:rFonts w:ascii="Verdana" w:hAnsi="Verdana"/>
          <w:lang w:val="en-US"/>
        </w:rPr>
        <w:t xml:space="preserve">MOD </w:t>
      </w:r>
      <w:r>
        <w:rPr>
          <w:rFonts w:ascii="Verdana" w:hAnsi="Verdana"/>
          <w:lang w:val="en-US"/>
        </w:rPr>
        <w:t>W</w:t>
      </w:r>
      <w:r w:rsidRPr="00F346F6">
        <w:rPr>
          <w:rFonts w:ascii="Verdana" w:hAnsi="Verdana"/>
          <w:lang w:val="en-US"/>
        </w:rPr>
        <w:t>aste Management</w:t>
      </w:r>
      <w:r>
        <w:rPr>
          <w:rFonts w:ascii="Verdana" w:hAnsi="Verdana"/>
          <w:lang w:val="en-US"/>
        </w:rPr>
        <w:t xml:space="preserve"> policy well. </w:t>
      </w:r>
      <w:r w:rsidR="006A3F74">
        <w:rPr>
          <w:rFonts w:ascii="Verdana" w:hAnsi="Verdana"/>
          <w:lang w:val="en-US"/>
        </w:rPr>
        <w:t>This means,</w:t>
      </w:r>
      <w:r w:rsidR="004F1649">
        <w:rPr>
          <w:rFonts w:ascii="Verdana" w:hAnsi="Verdana"/>
          <w:lang w:val="en-US"/>
        </w:rPr>
        <w:t xml:space="preserve"> </w:t>
      </w:r>
      <w:r w:rsidR="006A3F74">
        <w:rPr>
          <w:rFonts w:ascii="Verdana" w:hAnsi="Verdana"/>
          <w:lang w:val="en-US"/>
        </w:rPr>
        <w:t xml:space="preserve">most of the respondents are not </w:t>
      </w:r>
      <w:r w:rsidR="004F1649">
        <w:rPr>
          <w:rFonts w:ascii="Verdana" w:hAnsi="Verdana"/>
          <w:lang w:val="en-US"/>
        </w:rPr>
        <w:t xml:space="preserve">fully </w:t>
      </w:r>
      <w:r w:rsidR="006A3F74">
        <w:rPr>
          <w:rFonts w:ascii="Verdana" w:hAnsi="Verdana"/>
          <w:lang w:val="en-US"/>
        </w:rPr>
        <w:t>aware of waste management polic</w:t>
      </w:r>
      <w:r w:rsidR="004F1649">
        <w:rPr>
          <w:rFonts w:ascii="Verdana" w:hAnsi="Verdana"/>
          <w:lang w:val="en-US"/>
        </w:rPr>
        <w:t>ies</w:t>
      </w:r>
      <w:r w:rsidR="006A3F74">
        <w:rPr>
          <w:rFonts w:ascii="Verdana" w:hAnsi="Verdana"/>
          <w:lang w:val="en-US"/>
        </w:rPr>
        <w:t xml:space="preserve"> at camp</w:t>
      </w:r>
      <w:r w:rsidR="004F1649">
        <w:rPr>
          <w:rFonts w:ascii="Verdana" w:hAnsi="Verdana"/>
          <w:lang w:val="en-US"/>
        </w:rPr>
        <w:t xml:space="preserve"> although they are aware of its general normal practices</w:t>
      </w:r>
      <w:r w:rsidR="006A3F74">
        <w:rPr>
          <w:rFonts w:ascii="Verdana" w:hAnsi="Verdana"/>
          <w:lang w:val="en-US"/>
        </w:rPr>
        <w:t xml:space="preserve">. Therefore, the </w:t>
      </w:r>
      <w:r w:rsidR="00673239">
        <w:rPr>
          <w:rFonts w:ascii="Verdana" w:hAnsi="Verdana"/>
          <w:lang w:val="en-US"/>
        </w:rPr>
        <w:t>study</w:t>
      </w:r>
      <w:r w:rsidR="006A3F74">
        <w:rPr>
          <w:rFonts w:ascii="Verdana" w:hAnsi="Verdana"/>
          <w:lang w:val="en-US"/>
        </w:rPr>
        <w:t xml:space="preserve"> will recommend </w:t>
      </w:r>
      <w:r w:rsidR="00C524F7">
        <w:rPr>
          <w:rFonts w:ascii="Verdana" w:hAnsi="Verdana"/>
          <w:lang w:val="en-US"/>
        </w:rPr>
        <w:t>the implement</w:t>
      </w:r>
      <w:r w:rsidR="002E2B12">
        <w:rPr>
          <w:rFonts w:ascii="Verdana" w:hAnsi="Verdana"/>
          <w:lang w:val="en-US"/>
        </w:rPr>
        <w:t>ation</w:t>
      </w:r>
      <w:r w:rsidR="006A3F74">
        <w:rPr>
          <w:rFonts w:ascii="Verdana" w:hAnsi="Verdana"/>
          <w:lang w:val="en-US"/>
        </w:rPr>
        <w:t xml:space="preserve"> of </w:t>
      </w:r>
      <w:r w:rsidR="00D777E2">
        <w:rPr>
          <w:rFonts w:ascii="Verdana" w:hAnsi="Verdana"/>
          <w:lang w:val="en-US"/>
        </w:rPr>
        <w:t xml:space="preserve">the </w:t>
      </w:r>
      <w:r w:rsidR="00AD0564">
        <w:rPr>
          <w:rFonts w:ascii="Verdana" w:hAnsi="Verdana"/>
          <w:lang w:val="en-US"/>
        </w:rPr>
        <w:t>W</w:t>
      </w:r>
      <w:r w:rsidR="006A3F74">
        <w:rPr>
          <w:rFonts w:ascii="Verdana" w:hAnsi="Verdana"/>
          <w:lang w:val="en-US"/>
        </w:rPr>
        <w:t xml:space="preserve">aste </w:t>
      </w:r>
      <w:r w:rsidR="00AD0564">
        <w:rPr>
          <w:rFonts w:ascii="Verdana" w:hAnsi="Verdana"/>
          <w:lang w:val="en-US"/>
        </w:rPr>
        <w:t>M</w:t>
      </w:r>
      <w:r w:rsidR="006A3F74">
        <w:rPr>
          <w:rFonts w:ascii="Verdana" w:hAnsi="Verdana"/>
          <w:lang w:val="en-US"/>
        </w:rPr>
        <w:t xml:space="preserve">anagement </w:t>
      </w:r>
      <w:r w:rsidR="00AD0564">
        <w:rPr>
          <w:rFonts w:ascii="Verdana" w:hAnsi="Verdana"/>
          <w:lang w:val="en-US"/>
        </w:rPr>
        <w:t>P</w:t>
      </w:r>
      <w:r w:rsidR="006A3F74">
        <w:rPr>
          <w:rFonts w:ascii="Verdana" w:hAnsi="Verdana"/>
          <w:lang w:val="en-US"/>
        </w:rPr>
        <w:t xml:space="preserve">olicy </w:t>
      </w:r>
      <w:r w:rsidR="00AD0564">
        <w:rPr>
          <w:rFonts w:ascii="Verdana" w:hAnsi="Verdana"/>
          <w:lang w:val="en-US"/>
        </w:rPr>
        <w:t>P</w:t>
      </w:r>
      <w:r w:rsidR="005D466C">
        <w:rPr>
          <w:rFonts w:ascii="Verdana" w:hAnsi="Verdana"/>
          <w:lang w:val="en-US"/>
        </w:rPr>
        <w:t>ublicity</w:t>
      </w:r>
      <w:r w:rsidR="006A3F74">
        <w:rPr>
          <w:rFonts w:ascii="Verdana" w:hAnsi="Verdana"/>
          <w:lang w:val="en-US"/>
        </w:rPr>
        <w:t xml:space="preserve"> </w:t>
      </w:r>
      <w:r w:rsidR="00AD0564">
        <w:rPr>
          <w:rFonts w:ascii="Verdana" w:hAnsi="Verdana"/>
          <w:lang w:val="en-US"/>
        </w:rPr>
        <w:t>S</w:t>
      </w:r>
      <w:r w:rsidR="006A3F74">
        <w:rPr>
          <w:rFonts w:ascii="Verdana" w:hAnsi="Verdana"/>
          <w:lang w:val="en-US"/>
        </w:rPr>
        <w:t xml:space="preserve">trategy to the </w:t>
      </w:r>
      <w:r w:rsidR="00AD0564">
        <w:rPr>
          <w:rFonts w:ascii="Verdana" w:hAnsi="Verdana"/>
          <w:lang w:val="en-US"/>
        </w:rPr>
        <w:t xml:space="preserve">Aldergrove </w:t>
      </w:r>
      <w:proofErr w:type="spellStart"/>
      <w:r w:rsidR="006A3F74">
        <w:rPr>
          <w:rFonts w:ascii="Verdana" w:hAnsi="Verdana"/>
          <w:lang w:val="en-US"/>
        </w:rPr>
        <w:t>CoC</w:t>
      </w:r>
      <w:proofErr w:type="spellEnd"/>
      <w:r w:rsidR="005D466C">
        <w:rPr>
          <w:rFonts w:ascii="Verdana" w:hAnsi="Verdana"/>
          <w:lang w:val="en-US"/>
        </w:rPr>
        <w:t>.</w:t>
      </w:r>
    </w:p>
    <w:p w14:paraId="3AAD5D95" w14:textId="1C7CF324" w:rsidR="00A9056D" w:rsidRPr="00381F37" w:rsidRDefault="00A9056D" w:rsidP="00A9056D">
      <w:pPr>
        <w:rPr>
          <w:rFonts w:ascii="Verdana" w:hAnsi="Verdana"/>
        </w:rPr>
      </w:pPr>
      <w:r>
        <w:rPr>
          <w:rFonts w:ascii="Verdana" w:hAnsi="Verdana"/>
        </w:rPr>
        <w:t xml:space="preserve">Furthermore, the study tested if age has influence on the </w:t>
      </w:r>
      <w:r w:rsidR="00151BFF">
        <w:rPr>
          <w:rFonts w:ascii="Verdana" w:hAnsi="Verdana"/>
        </w:rPr>
        <w:t>environmental</w:t>
      </w:r>
      <w:r>
        <w:rPr>
          <w:rFonts w:ascii="Verdana" w:hAnsi="Verdana"/>
        </w:rPr>
        <w:t xml:space="preserve"> friendly questions. Via </w:t>
      </w:r>
      <w:r>
        <w:rPr>
          <w:rFonts w:ascii="Verdana" w:eastAsia="Calibri" w:hAnsi="Verdana" w:cs="Arial"/>
          <w:lang w:val="en-US"/>
        </w:rPr>
        <w:t>the Pearson Chi-square</w:t>
      </w:r>
      <w:r w:rsidR="00FE2F90">
        <w:rPr>
          <w:rFonts w:ascii="Verdana" w:eastAsia="Calibri" w:hAnsi="Verdana" w:cs="Arial"/>
          <w:lang w:val="en-US"/>
        </w:rPr>
        <w:t>,</w:t>
      </w:r>
      <w:r>
        <w:rPr>
          <w:rFonts w:ascii="Verdana" w:eastAsia="Calibri" w:hAnsi="Verdana" w:cs="Arial"/>
          <w:lang w:val="en-US"/>
        </w:rPr>
        <w:t xml:space="preserve"> it resulted that (x=5.844, p=0.211, df=4) is statistically significant and indicates that the Null Hypothesis must be accepted: </w:t>
      </w:r>
      <w:r>
        <w:rPr>
          <w:rFonts w:ascii="Verdana" w:hAnsi="Verdana"/>
        </w:rPr>
        <w:t xml:space="preserve">There is no </w:t>
      </w:r>
      <w:r w:rsidR="00FE2F90">
        <w:rPr>
          <w:rFonts w:ascii="Verdana" w:hAnsi="Verdana"/>
        </w:rPr>
        <w:t xml:space="preserve">significant </w:t>
      </w:r>
      <w:r>
        <w:rPr>
          <w:rFonts w:ascii="Verdana" w:hAnsi="Verdana"/>
        </w:rPr>
        <w:t xml:space="preserve">influence of age on acknowledging that Aldergrove Barracks is environmentally friendly or focused </w:t>
      </w:r>
      <w:r>
        <w:rPr>
          <w:rFonts w:ascii="Verdana" w:eastAsia="Calibri" w:hAnsi="Verdana" w:cs="Arial"/>
          <w:lang w:val="en-US"/>
        </w:rPr>
        <w:t>and reject the Alternative</w:t>
      </w:r>
      <w:r>
        <w:rPr>
          <w:rFonts w:ascii="Verdana" w:hAnsi="Verdana"/>
        </w:rPr>
        <w:t xml:space="preserve"> because the research </w:t>
      </w:r>
      <w:r>
        <w:rPr>
          <w:rFonts w:ascii="Verdana" w:eastAsia="Calibri" w:hAnsi="Verdana" w:cs="Arial"/>
          <w:lang w:val="en-US"/>
        </w:rPr>
        <w:t xml:space="preserve">proved that the </w:t>
      </w:r>
      <w:r w:rsidRPr="00EE6C90">
        <w:rPr>
          <w:rFonts w:ascii="Verdana" w:eastAsia="Calibri" w:hAnsi="Verdana" w:cs="Arial"/>
          <w:lang w:val="en-US"/>
        </w:rPr>
        <w:t>probability value is 0</w:t>
      </w:r>
      <w:r>
        <w:rPr>
          <w:rFonts w:ascii="Verdana" w:eastAsia="Calibri" w:hAnsi="Verdana" w:cs="Arial"/>
          <w:lang w:val="en-US"/>
        </w:rPr>
        <w:t>.211</w:t>
      </w:r>
      <w:r w:rsidRPr="00EE6C90">
        <w:rPr>
          <w:rFonts w:ascii="Verdana" w:eastAsia="Calibri" w:hAnsi="Verdana" w:cs="Arial"/>
          <w:lang w:val="en-US"/>
        </w:rPr>
        <w:t xml:space="preserve"> which is &gt; 0.05.</w:t>
      </w:r>
      <w:r>
        <w:rPr>
          <w:rFonts w:ascii="Verdana" w:hAnsi="Verdana"/>
        </w:rPr>
        <w:t xml:space="preserve"> </w:t>
      </w:r>
    </w:p>
    <w:p w14:paraId="27EC019C" w14:textId="1C856C2F" w:rsidR="00A9056D" w:rsidRDefault="00A9056D" w:rsidP="00A9056D">
      <w:pPr>
        <w:pStyle w:val="Heading2"/>
        <w:rPr>
          <w:rFonts w:ascii="Verdana" w:hAnsi="Verdana" w:cstheme="majorHAnsi"/>
          <w:b/>
          <w:color w:val="auto"/>
          <w:sz w:val="22"/>
          <w:szCs w:val="22"/>
        </w:rPr>
      </w:pPr>
      <w:bookmarkStart w:id="129" w:name="_Toc533769861"/>
      <w:r w:rsidRPr="00E749F0">
        <w:rPr>
          <w:rFonts w:ascii="Verdana" w:hAnsi="Verdana" w:cstheme="majorHAnsi"/>
          <w:b/>
          <w:color w:val="auto"/>
          <w:sz w:val="22"/>
          <w:szCs w:val="22"/>
        </w:rPr>
        <w:t>5.4</w:t>
      </w:r>
      <w:r>
        <w:rPr>
          <w:rFonts w:ascii="Verdana" w:hAnsi="Verdana" w:cstheme="majorHAnsi"/>
          <w:b/>
          <w:color w:val="auto"/>
          <w:sz w:val="22"/>
          <w:szCs w:val="22"/>
        </w:rPr>
        <w:t xml:space="preserve"> </w:t>
      </w:r>
      <w:r w:rsidRPr="00E749F0">
        <w:rPr>
          <w:rFonts w:ascii="Verdana" w:hAnsi="Verdana" w:cstheme="majorHAnsi"/>
          <w:b/>
          <w:color w:val="auto"/>
          <w:sz w:val="22"/>
          <w:szCs w:val="22"/>
        </w:rPr>
        <w:t>FINDING</w:t>
      </w:r>
      <w:r>
        <w:rPr>
          <w:rFonts w:ascii="Verdana" w:hAnsi="Verdana" w:cstheme="majorHAnsi"/>
          <w:b/>
          <w:color w:val="auto"/>
          <w:sz w:val="22"/>
          <w:szCs w:val="22"/>
        </w:rPr>
        <w:t>S</w:t>
      </w:r>
      <w:r w:rsidRPr="00E749F0">
        <w:rPr>
          <w:rFonts w:ascii="Verdana" w:hAnsi="Verdana" w:cstheme="majorHAnsi"/>
          <w:b/>
          <w:color w:val="auto"/>
          <w:sz w:val="22"/>
          <w:szCs w:val="22"/>
        </w:rPr>
        <w:t xml:space="preserve"> FROM </w:t>
      </w:r>
      <w:r w:rsidR="006F5736">
        <w:rPr>
          <w:rFonts w:ascii="Verdana" w:hAnsi="Verdana" w:cstheme="majorHAnsi"/>
          <w:b/>
          <w:color w:val="auto"/>
          <w:sz w:val="22"/>
          <w:szCs w:val="22"/>
        </w:rPr>
        <w:t xml:space="preserve">A </w:t>
      </w:r>
      <w:r w:rsidRPr="00E749F0">
        <w:rPr>
          <w:rFonts w:ascii="Verdana" w:hAnsi="Verdana" w:cstheme="majorHAnsi"/>
          <w:b/>
          <w:color w:val="auto"/>
          <w:sz w:val="22"/>
          <w:szCs w:val="22"/>
        </w:rPr>
        <w:t xml:space="preserve">SEMI-STRUCTURED INTERVIEW </w:t>
      </w:r>
      <w:r>
        <w:rPr>
          <w:rFonts w:ascii="Verdana" w:hAnsi="Verdana" w:cstheme="majorHAnsi"/>
          <w:b/>
          <w:color w:val="auto"/>
          <w:sz w:val="22"/>
          <w:szCs w:val="22"/>
        </w:rPr>
        <w:t xml:space="preserve">WITH THE </w:t>
      </w:r>
      <w:r w:rsidRPr="00E749F0">
        <w:rPr>
          <w:rFonts w:ascii="Verdana" w:hAnsi="Verdana" w:cstheme="majorHAnsi"/>
          <w:b/>
          <w:color w:val="auto"/>
          <w:sz w:val="22"/>
          <w:szCs w:val="22"/>
        </w:rPr>
        <w:t>ALDERGROVE C</w:t>
      </w:r>
      <w:r>
        <w:rPr>
          <w:rFonts w:ascii="Verdana" w:hAnsi="Verdana" w:cstheme="majorHAnsi"/>
          <w:b/>
          <w:color w:val="auto"/>
          <w:sz w:val="22"/>
          <w:szCs w:val="22"/>
        </w:rPr>
        <w:t>ATERING</w:t>
      </w:r>
      <w:r w:rsidRPr="00E749F0">
        <w:rPr>
          <w:rFonts w:ascii="Verdana" w:hAnsi="Verdana" w:cstheme="majorHAnsi"/>
          <w:b/>
          <w:color w:val="auto"/>
          <w:sz w:val="22"/>
          <w:szCs w:val="22"/>
        </w:rPr>
        <w:t xml:space="preserve"> MANAGER.</w:t>
      </w:r>
      <w:bookmarkEnd w:id="129"/>
    </w:p>
    <w:p w14:paraId="24068767" w14:textId="43CF7B2F" w:rsidR="00A9056D" w:rsidRPr="008A212A" w:rsidRDefault="00A9056D" w:rsidP="00A9056D">
      <w:pPr>
        <w:rPr>
          <w:rFonts w:ascii="Verdana" w:hAnsi="Verdana"/>
        </w:rPr>
      </w:pPr>
      <w:r w:rsidRPr="008A212A">
        <w:rPr>
          <w:rFonts w:ascii="Verdana" w:hAnsi="Verdana"/>
        </w:rPr>
        <w:t xml:space="preserve">The research revealed that the Aldergrove kitchen produces </w:t>
      </w:r>
      <w:r>
        <w:rPr>
          <w:rFonts w:ascii="Verdana" w:hAnsi="Verdana"/>
        </w:rPr>
        <w:t>f</w:t>
      </w:r>
      <w:r w:rsidRPr="008A212A">
        <w:rPr>
          <w:rFonts w:ascii="Verdana" w:hAnsi="Verdana"/>
        </w:rPr>
        <w:t xml:space="preserve">ood and </w:t>
      </w:r>
      <w:r>
        <w:rPr>
          <w:rFonts w:ascii="Verdana" w:hAnsi="Verdana"/>
        </w:rPr>
        <w:t>g</w:t>
      </w:r>
      <w:r w:rsidRPr="008A212A">
        <w:rPr>
          <w:rFonts w:ascii="Verdana" w:hAnsi="Verdana"/>
        </w:rPr>
        <w:t xml:space="preserve">eneral waste. </w:t>
      </w:r>
      <w:r>
        <w:rPr>
          <w:rFonts w:ascii="Verdana" w:hAnsi="Verdana"/>
        </w:rPr>
        <w:t>This waste</w:t>
      </w:r>
      <w:r w:rsidRPr="008A212A">
        <w:rPr>
          <w:rFonts w:ascii="Verdana" w:hAnsi="Verdana"/>
        </w:rPr>
        <w:t xml:space="preserve"> </w:t>
      </w:r>
      <w:r w:rsidR="00D777E2">
        <w:rPr>
          <w:rFonts w:ascii="Verdana" w:hAnsi="Verdana"/>
        </w:rPr>
        <w:t>i</w:t>
      </w:r>
      <w:r>
        <w:rPr>
          <w:rFonts w:ascii="Verdana" w:hAnsi="Verdana"/>
        </w:rPr>
        <w:t>s always</w:t>
      </w:r>
      <w:r w:rsidRPr="008A212A">
        <w:rPr>
          <w:rFonts w:ascii="Verdana" w:hAnsi="Verdana"/>
        </w:rPr>
        <w:t xml:space="preserve"> collected by the </w:t>
      </w:r>
      <w:r>
        <w:rPr>
          <w:rFonts w:ascii="Verdana" w:hAnsi="Verdana"/>
        </w:rPr>
        <w:t>p</w:t>
      </w:r>
      <w:r w:rsidRPr="008A212A">
        <w:rPr>
          <w:rFonts w:ascii="Verdana" w:hAnsi="Verdana"/>
        </w:rPr>
        <w:t>rivate disposal company via a subcontract</w:t>
      </w:r>
      <w:r w:rsidR="00673239">
        <w:rPr>
          <w:rFonts w:ascii="Verdana" w:hAnsi="Verdana"/>
        </w:rPr>
        <w:t>ing</w:t>
      </w:r>
      <w:r w:rsidRPr="008A212A">
        <w:rPr>
          <w:rFonts w:ascii="Verdana" w:hAnsi="Verdana"/>
        </w:rPr>
        <w:t xml:space="preserve"> from the Aramark Company</w:t>
      </w:r>
      <w:r>
        <w:rPr>
          <w:rFonts w:ascii="Verdana" w:hAnsi="Verdana"/>
        </w:rPr>
        <w:t xml:space="preserve"> contracted by MOD Defence Infrastructure Organisation (DIO)</w:t>
      </w:r>
      <w:r w:rsidRPr="008A212A">
        <w:rPr>
          <w:rFonts w:ascii="Verdana" w:hAnsi="Verdana"/>
        </w:rPr>
        <w:t xml:space="preserve">. It was also revealed that </w:t>
      </w:r>
      <w:r>
        <w:rPr>
          <w:rFonts w:ascii="Verdana" w:hAnsi="Verdana"/>
        </w:rPr>
        <w:t>kitchen w</w:t>
      </w:r>
      <w:r w:rsidRPr="008A212A">
        <w:rPr>
          <w:rFonts w:ascii="Verdana" w:hAnsi="Verdana"/>
        </w:rPr>
        <w:t xml:space="preserve">aste </w:t>
      </w:r>
      <w:r>
        <w:rPr>
          <w:rFonts w:ascii="Verdana" w:hAnsi="Verdana"/>
        </w:rPr>
        <w:t>o</w:t>
      </w:r>
      <w:r w:rsidRPr="008A212A">
        <w:rPr>
          <w:rFonts w:ascii="Verdana" w:hAnsi="Verdana"/>
        </w:rPr>
        <w:t>il</w:t>
      </w:r>
      <w:r>
        <w:rPr>
          <w:rFonts w:ascii="Verdana" w:hAnsi="Verdana"/>
        </w:rPr>
        <w:t>s</w:t>
      </w:r>
      <w:r w:rsidRPr="008A212A">
        <w:rPr>
          <w:rFonts w:ascii="Verdana" w:hAnsi="Verdana"/>
        </w:rPr>
        <w:t xml:space="preserve"> were collected by VEOLIA</w:t>
      </w:r>
      <w:r>
        <w:rPr>
          <w:rFonts w:ascii="Verdana" w:hAnsi="Verdana"/>
        </w:rPr>
        <w:t>, a</w:t>
      </w:r>
      <w:r w:rsidRPr="008A212A">
        <w:rPr>
          <w:rFonts w:ascii="Verdana" w:hAnsi="Verdana"/>
        </w:rPr>
        <w:t xml:space="preserve"> </w:t>
      </w:r>
      <w:r w:rsidR="00D777E2">
        <w:rPr>
          <w:rFonts w:ascii="Verdana" w:hAnsi="Verdana"/>
        </w:rPr>
        <w:t>third-party</w:t>
      </w:r>
      <w:r w:rsidRPr="008A212A">
        <w:rPr>
          <w:rFonts w:ascii="Verdana" w:hAnsi="Verdana"/>
        </w:rPr>
        <w:t xml:space="preserve"> waste disposal company on </w:t>
      </w:r>
      <w:r w:rsidR="00D777E2">
        <w:rPr>
          <w:rFonts w:ascii="Verdana" w:hAnsi="Verdana"/>
        </w:rPr>
        <w:t>an ad-hoc basis</w:t>
      </w:r>
      <w:r w:rsidRPr="008A212A">
        <w:rPr>
          <w:rFonts w:ascii="Verdana" w:hAnsi="Verdana"/>
        </w:rPr>
        <w:t>.</w:t>
      </w:r>
    </w:p>
    <w:p w14:paraId="29854A12" w14:textId="2EBFBF71" w:rsidR="00A9056D" w:rsidRPr="008A212A" w:rsidRDefault="00A9056D" w:rsidP="00A9056D">
      <w:pPr>
        <w:rPr>
          <w:rFonts w:ascii="Verdana" w:hAnsi="Verdana"/>
        </w:rPr>
      </w:pPr>
      <w:r w:rsidRPr="008A212A">
        <w:rPr>
          <w:rFonts w:ascii="Verdana" w:hAnsi="Verdana"/>
        </w:rPr>
        <w:t xml:space="preserve">It was revealed that </w:t>
      </w:r>
      <w:r>
        <w:rPr>
          <w:rFonts w:ascii="Verdana" w:hAnsi="Verdana"/>
        </w:rPr>
        <w:t xml:space="preserve">some </w:t>
      </w:r>
      <w:r w:rsidRPr="008A212A">
        <w:rPr>
          <w:rFonts w:ascii="Verdana" w:hAnsi="Verdana"/>
        </w:rPr>
        <w:t>waste disposal compan</w:t>
      </w:r>
      <w:r w:rsidR="00673239">
        <w:rPr>
          <w:rFonts w:ascii="Verdana" w:hAnsi="Verdana"/>
        </w:rPr>
        <w:t>ies</w:t>
      </w:r>
      <w:r w:rsidRPr="008A212A">
        <w:rPr>
          <w:rFonts w:ascii="Verdana" w:hAnsi="Verdana"/>
        </w:rPr>
        <w:t xml:space="preserve"> </w:t>
      </w:r>
      <w:r>
        <w:rPr>
          <w:rFonts w:ascii="Verdana" w:hAnsi="Verdana"/>
        </w:rPr>
        <w:t>some</w:t>
      </w:r>
      <w:r w:rsidRPr="008A212A">
        <w:rPr>
          <w:rFonts w:ascii="Verdana" w:hAnsi="Verdana"/>
        </w:rPr>
        <w:t>time</w:t>
      </w:r>
      <w:r>
        <w:rPr>
          <w:rFonts w:ascii="Verdana" w:hAnsi="Verdana"/>
        </w:rPr>
        <w:t xml:space="preserve"> </w:t>
      </w:r>
      <w:r w:rsidR="00164331">
        <w:rPr>
          <w:rFonts w:ascii="Verdana" w:hAnsi="Verdana"/>
        </w:rPr>
        <w:t>refuse to</w:t>
      </w:r>
      <w:r>
        <w:rPr>
          <w:rFonts w:ascii="Verdana" w:hAnsi="Verdana"/>
        </w:rPr>
        <w:t xml:space="preserve"> collect kitchen oil waste</w:t>
      </w:r>
      <w:r w:rsidRPr="008A212A">
        <w:rPr>
          <w:rFonts w:ascii="Verdana" w:hAnsi="Verdana"/>
        </w:rPr>
        <w:t xml:space="preserve"> </w:t>
      </w:r>
      <w:r>
        <w:rPr>
          <w:rFonts w:ascii="Verdana" w:hAnsi="Verdana"/>
        </w:rPr>
        <w:t xml:space="preserve">due to misapprehension of the waste disposal </w:t>
      </w:r>
      <w:r w:rsidR="00164331" w:rsidRPr="008A212A">
        <w:rPr>
          <w:rFonts w:ascii="Verdana" w:hAnsi="Verdana"/>
        </w:rPr>
        <w:t>contract between</w:t>
      </w:r>
      <w:r w:rsidRPr="008A212A">
        <w:rPr>
          <w:rFonts w:ascii="Verdana" w:hAnsi="Verdana"/>
        </w:rPr>
        <w:t xml:space="preserve"> DIO, Aramark </w:t>
      </w:r>
      <w:r w:rsidR="00323C2C" w:rsidRPr="008A212A">
        <w:rPr>
          <w:rFonts w:ascii="Verdana" w:hAnsi="Verdana"/>
        </w:rPr>
        <w:t xml:space="preserve">and </w:t>
      </w:r>
      <w:r w:rsidR="00323C2C">
        <w:rPr>
          <w:rFonts w:ascii="Verdana" w:hAnsi="Verdana"/>
        </w:rPr>
        <w:t>third</w:t>
      </w:r>
      <w:r w:rsidR="00D777E2">
        <w:rPr>
          <w:rFonts w:ascii="Verdana" w:hAnsi="Verdana"/>
        </w:rPr>
        <w:t>-</w:t>
      </w:r>
      <w:r w:rsidRPr="008A212A">
        <w:rPr>
          <w:rFonts w:ascii="Verdana" w:hAnsi="Verdana"/>
        </w:rPr>
        <w:t>party</w:t>
      </w:r>
      <w:r w:rsidR="00673239">
        <w:rPr>
          <w:rFonts w:ascii="Verdana" w:hAnsi="Verdana"/>
        </w:rPr>
        <w:t>.</w:t>
      </w:r>
    </w:p>
    <w:p w14:paraId="79774B3C" w14:textId="2B8C1E1B" w:rsidR="00A9056D" w:rsidRPr="008A212A" w:rsidRDefault="00A9056D" w:rsidP="00A9056D">
      <w:pPr>
        <w:rPr>
          <w:rFonts w:ascii="Verdana" w:hAnsi="Verdana"/>
        </w:rPr>
      </w:pPr>
      <w:r w:rsidRPr="008A212A">
        <w:rPr>
          <w:rFonts w:ascii="Verdana" w:hAnsi="Verdana"/>
        </w:rPr>
        <w:t>It was also revealed that 72</w:t>
      </w:r>
      <w:r>
        <w:rPr>
          <w:rFonts w:ascii="Verdana" w:hAnsi="Verdana"/>
        </w:rPr>
        <w:t xml:space="preserve"> </w:t>
      </w:r>
      <w:r w:rsidRPr="008A212A">
        <w:rPr>
          <w:rFonts w:ascii="Verdana" w:hAnsi="Verdana"/>
        </w:rPr>
        <w:t xml:space="preserve">hours </w:t>
      </w:r>
      <w:r w:rsidR="00E27376" w:rsidRPr="008A212A">
        <w:rPr>
          <w:rFonts w:ascii="Verdana" w:hAnsi="Verdana"/>
        </w:rPr>
        <w:t>noti</w:t>
      </w:r>
      <w:r w:rsidR="00E27376">
        <w:rPr>
          <w:rFonts w:ascii="Verdana" w:hAnsi="Verdana"/>
        </w:rPr>
        <w:t>fication</w:t>
      </w:r>
      <w:r w:rsidRPr="008A212A">
        <w:rPr>
          <w:rFonts w:ascii="Verdana" w:hAnsi="Verdana"/>
        </w:rPr>
        <w:t xml:space="preserve"> to enter the Aldergrove </w:t>
      </w:r>
      <w:r w:rsidR="00673239">
        <w:rPr>
          <w:rFonts w:ascii="Verdana" w:hAnsi="Verdana"/>
        </w:rPr>
        <w:t>Station</w:t>
      </w:r>
      <w:r w:rsidRPr="008A212A">
        <w:rPr>
          <w:rFonts w:ascii="Verdana" w:hAnsi="Verdana"/>
        </w:rPr>
        <w:t xml:space="preserve"> due to </w:t>
      </w:r>
      <w:r w:rsidR="00E27376">
        <w:rPr>
          <w:rFonts w:ascii="Verdana" w:hAnsi="Verdana"/>
        </w:rPr>
        <w:t xml:space="preserve">Northern Ireland </w:t>
      </w:r>
      <w:r w:rsidRPr="008A212A">
        <w:rPr>
          <w:rFonts w:ascii="Verdana" w:hAnsi="Verdana"/>
        </w:rPr>
        <w:t>security reason</w:t>
      </w:r>
      <w:r>
        <w:rPr>
          <w:rFonts w:ascii="Verdana" w:hAnsi="Verdana"/>
        </w:rPr>
        <w:t>s</w:t>
      </w:r>
      <w:r w:rsidRPr="008A212A">
        <w:rPr>
          <w:rFonts w:ascii="Verdana" w:hAnsi="Verdana"/>
        </w:rPr>
        <w:t xml:space="preserve"> has had </w:t>
      </w:r>
      <w:r>
        <w:rPr>
          <w:rFonts w:ascii="Verdana" w:hAnsi="Verdana"/>
        </w:rPr>
        <w:t xml:space="preserve">negative </w:t>
      </w:r>
      <w:r w:rsidRPr="008A212A">
        <w:rPr>
          <w:rFonts w:ascii="Verdana" w:hAnsi="Verdana"/>
        </w:rPr>
        <w:t>impact on the waste collection programme</w:t>
      </w:r>
      <w:r>
        <w:rPr>
          <w:rFonts w:ascii="Verdana" w:hAnsi="Verdana"/>
        </w:rPr>
        <w:t xml:space="preserve"> </w:t>
      </w:r>
      <w:r w:rsidR="00164331">
        <w:rPr>
          <w:rFonts w:ascii="Verdana" w:hAnsi="Verdana"/>
        </w:rPr>
        <w:t>(cookhouse</w:t>
      </w:r>
      <w:r>
        <w:rPr>
          <w:rFonts w:ascii="Verdana" w:hAnsi="Verdana"/>
        </w:rPr>
        <w:t xml:space="preserve"> waste collection)</w:t>
      </w:r>
      <w:r w:rsidRPr="008A212A">
        <w:rPr>
          <w:rFonts w:ascii="Verdana" w:hAnsi="Verdana"/>
        </w:rPr>
        <w:t>.</w:t>
      </w:r>
      <w:r>
        <w:rPr>
          <w:rFonts w:ascii="Verdana" w:hAnsi="Verdana"/>
        </w:rPr>
        <w:t xml:space="preserve"> This caused some </w:t>
      </w:r>
      <w:r w:rsidR="00E27376">
        <w:rPr>
          <w:rFonts w:ascii="Verdana" w:hAnsi="Verdana"/>
        </w:rPr>
        <w:t xml:space="preserve">of the </w:t>
      </w:r>
      <w:r>
        <w:rPr>
          <w:rFonts w:ascii="Verdana" w:hAnsi="Verdana"/>
        </w:rPr>
        <w:t xml:space="preserve">camp </w:t>
      </w:r>
      <w:r w:rsidRPr="00977932">
        <w:rPr>
          <w:rFonts w:ascii="Verdana" w:hAnsi="Verdana"/>
        </w:rPr>
        <w:t>receptacles</w:t>
      </w:r>
      <w:r>
        <w:rPr>
          <w:rFonts w:ascii="Verdana" w:hAnsi="Verdana"/>
        </w:rPr>
        <w:t xml:space="preserve"> and skips to overflow as waste collectors are waiting to meet 72hours entrance </w:t>
      </w:r>
      <w:r w:rsidR="00673239">
        <w:rPr>
          <w:rFonts w:ascii="Verdana" w:hAnsi="Verdana"/>
        </w:rPr>
        <w:t>clearance</w:t>
      </w:r>
      <w:r>
        <w:rPr>
          <w:rFonts w:ascii="Verdana" w:hAnsi="Verdana"/>
        </w:rPr>
        <w:t>.</w:t>
      </w:r>
    </w:p>
    <w:p w14:paraId="708E2D90" w14:textId="6164144A" w:rsidR="00A9056D" w:rsidRPr="008A212A" w:rsidRDefault="00A9056D" w:rsidP="00A9056D">
      <w:pPr>
        <w:rPr>
          <w:rFonts w:ascii="Verdana" w:hAnsi="Verdana"/>
        </w:rPr>
      </w:pPr>
      <w:r w:rsidRPr="008A212A">
        <w:rPr>
          <w:rFonts w:ascii="Verdana" w:hAnsi="Verdana"/>
        </w:rPr>
        <w:t>Finally, it was</w:t>
      </w:r>
      <w:r>
        <w:rPr>
          <w:rFonts w:ascii="Verdana" w:hAnsi="Verdana"/>
        </w:rPr>
        <w:t xml:space="preserve"> dis</w:t>
      </w:r>
      <w:r w:rsidRPr="008A212A">
        <w:rPr>
          <w:rFonts w:ascii="Verdana" w:hAnsi="Verdana"/>
        </w:rPr>
        <w:t>cove</w:t>
      </w:r>
      <w:r>
        <w:rPr>
          <w:rFonts w:ascii="Verdana" w:hAnsi="Verdana"/>
        </w:rPr>
        <w:t>red</w:t>
      </w:r>
      <w:r w:rsidRPr="008A212A">
        <w:rPr>
          <w:rFonts w:ascii="Verdana" w:hAnsi="Verdana"/>
        </w:rPr>
        <w:t xml:space="preserve"> that, the kitchen staff wash the</w:t>
      </w:r>
      <w:r>
        <w:rPr>
          <w:rFonts w:ascii="Verdana" w:hAnsi="Verdana"/>
        </w:rPr>
        <w:t>ir</w:t>
      </w:r>
      <w:r w:rsidRPr="008A212A">
        <w:rPr>
          <w:rFonts w:ascii="Verdana" w:hAnsi="Verdana"/>
        </w:rPr>
        <w:t xml:space="preserve"> food waste </w:t>
      </w:r>
      <w:r w:rsidRPr="00977932">
        <w:rPr>
          <w:rFonts w:ascii="Verdana" w:hAnsi="Verdana"/>
        </w:rPr>
        <w:t>receptacles</w:t>
      </w:r>
      <w:r w:rsidRPr="008A212A">
        <w:rPr>
          <w:rFonts w:ascii="Verdana" w:hAnsi="Verdana"/>
        </w:rPr>
        <w:t xml:space="preserve"> after collection but according to the Food Health</w:t>
      </w:r>
      <w:r w:rsidR="00C23FE2">
        <w:rPr>
          <w:rFonts w:ascii="Verdana" w:hAnsi="Verdana"/>
        </w:rPr>
        <w:t xml:space="preserve"> and </w:t>
      </w:r>
      <w:r w:rsidR="00C23FE2" w:rsidRPr="008A212A">
        <w:rPr>
          <w:rFonts w:ascii="Verdana" w:hAnsi="Verdana"/>
        </w:rPr>
        <w:t>Safety</w:t>
      </w:r>
      <w:r w:rsidRPr="008A212A">
        <w:rPr>
          <w:rFonts w:ascii="Verdana" w:hAnsi="Verdana"/>
        </w:rPr>
        <w:t xml:space="preserve"> it should</w:t>
      </w:r>
      <w:r>
        <w:rPr>
          <w:rFonts w:ascii="Verdana" w:hAnsi="Verdana"/>
        </w:rPr>
        <w:t xml:space="preserve"> </w:t>
      </w:r>
      <w:r w:rsidRPr="008A212A">
        <w:rPr>
          <w:rFonts w:ascii="Verdana" w:hAnsi="Verdana"/>
        </w:rPr>
        <w:t>be done by different person</w:t>
      </w:r>
      <w:r>
        <w:rPr>
          <w:rFonts w:ascii="Verdana" w:hAnsi="Verdana"/>
        </w:rPr>
        <w:t>nel</w:t>
      </w:r>
      <w:r w:rsidRPr="008A212A">
        <w:rPr>
          <w:rFonts w:ascii="Verdana" w:hAnsi="Verdana"/>
        </w:rPr>
        <w:t>.</w:t>
      </w:r>
    </w:p>
    <w:p w14:paraId="1976D564" w14:textId="77777777" w:rsidR="00A9056D" w:rsidRDefault="00A9056D" w:rsidP="00A9056D">
      <w:pPr>
        <w:pStyle w:val="Heading2"/>
        <w:rPr>
          <w:rFonts w:ascii="Verdana" w:hAnsi="Verdana"/>
          <w:b/>
          <w:color w:val="auto"/>
          <w:sz w:val="22"/>
        </w:rPr>
      </w:pPr>
      <w:bookmarkStart w:id="130" w:name="_Toc533769862"/>
      <w:r>
        <w:rPr>
          <w:rFonts w:ascii="Verdana" w:hAnsi="Verdana"/>
          <w:b/>
          <w:color w:val="auto"/>
          <w:sz w:val="22"/>
        </w:rPr>
        <w:lastRenderedPageBreak/>
        <w:t>5.5</w:t>
      </w:r>
      <w:r w:rsidRPr="002B1A51">
        <w:rPr>
          <w:rFonts w:ascii="Verdana" w:hAnsi="Verdana"/>
          <w:b/>
          <w:color w:val="auto"/>
          <w:sz w:val="22"/>
        </w:rPr>
        <w:t xml:space="preserve"> </w:t>
      </w:r>
      <w:r>
        <w:rPr>
          <w:rFonts w:ascii="Verdana" w:hAnsi="Verdana"/>
          <w:b/>
          <w:color w:val="auto"/>
          <w:sz w:val="22"/>
        </w:rPr>
        <w:t>FINDINGS FROM</w:t>
      </w:r>
      <w:r w:rsidRPr="002B1A51">
        <w:rPr>
          <w:rFonts w:ascii="Verdana" w:hAnsi="Verdana"/>
          <w:b/>
          <w:color w:val="auto"/>
          <w:sz w:val="22"/>
        </w:rPr>
        <w:t xml:space="preserve"> SEMI</w:t>
      </w:r>
      <w:r>
        <w:rPr>
          <w:rFonts w:ascii="Verdana" w:hAnsi="Verdana"/>
          <w:b/>
          <w:color w:val="auto"/>
          <w:sz w:val="22"/>
        </w:rPr>
        <w:t>-</w:t>
      </w:r>
      <w:r w:rsidRPr="002B1A51">
        <w:rPr>
          <w:rFonts w:ascii="Verdana" w:hAnsi="Verdana"/>
          <w:b/>
          <w:color w:val="auto"/>
          <w:sz w:val="22"/>
        </w:rPr>
        <w:t>STRUCTURED INTERVIEW AT ALDERGROVE RECYCLE DEPUTY MANAGER</w:t>
      </w:r>
      <w:r>
        <w:rPr>
          <w:rFonts w:ascii="Verdana" w:hAnsi="Verdana"/>
          <w:b/>
          <w:color w:val="auto"/>
          <w:sz w:val="22"/>
        </w:rPr>
        <w:t>.</w:t>
      </w:r>
      <w:bookmarkEnd w:id="130"/>
    </w:p>
    <w:p w14:paraId="20C8FBE7" w14:textId="6F8C5870" w:rsidR="00C6284F" w:rsidRPr="00C6284F" w:rsidRDefault="00C6284F" w:rsidP="00C6284F">
      <w:pPr>
        <w:rPr>
          <w:rFonts w:ascii="Verdana" w:hAnsi="Verdana"/>
        </w:rPr>
      </w:pPr>
      <w:r w:rsidRPr="00C6284F">
        <w:rPr>
          <w:rFonts w:ascii="Verdana" w:hAnsi="Verdana"/>
        </w:rPr>
        <w:t xml:space="preserve">There was not much found during the semi-structured interview with the Aldergrove </w:t>
      </w:r>
      <w:r w:rsidR="00C23FE2">
        <w:rPr>
          <w:rFonts w:ascii="Verdana" w:hAnsi="Verdana"/>
        </w:rPr>
        <w:t>r</w:t>
      </w:r>
      <w:r w:rsidRPr="00C6284F">
        <w:rPr>
          <w:rFonts w:ascii="Verdana" w:hAnsi="Verdana"/>
        </w:rPr>
        <w:t xml:space="preserve">ecycle </w:t>
      </w:r>
      <w:r w:rsidR="00C23FE2">
        <w:rPr>
          <w:rFonts w:ascii="Verdana" w:hAnsi="Verdana"/>
        </w:rPr>
        <w:t>d</w:t>
      </w:r>
      <w:r w:rsidRPr="00C6284F">
        <w:rPr>
          <w:rFonts w:ascii="Verdana" w:hAnsi="Verdana"/>
        </w:rPr>
        <w:t xml:space="preserve">eputy </w:t>
      </w:r>
      <w:r w:rsidR="00C23FE2">
        <w:rPr>
          <w:rFonts w:ascii="Verdana" w:hAnsi="Verdana"/>
        </w:rPr>
        <w:t>m</w:t>
      </w:r>
      <w:r w:rsidRPr="00C6284F">
        <w:rPr>
          <w:rFonts w:ascii="Verdana" w:hAnsi="Verdana"/>
        </w:rPr>
        <w:t xml:space="preserve">anager. However, one significant discovery was that, the </w:t>
      </w:r>
      <w:r w:rsidR="00C23FE2">
        <w:rPr>
          <w:rFonts w:ascii="Verdana" w:hAnsi="Verdana"/>
        </w:rPr>
        <w:t>c</w:t>
      </w:r>
      <w:r w:rsidRPr="00C6284F">
        <w:rPr>
          <w:rFonts w:ascii="Verdana" w:hAnsi="Verdana"/>
        </w:rPr>
        <w:t xml:space="preserve">entre </w:t>
      </w:r>
      <w:r w:rsidR="00C23FE2">
        <w:rPr>
          <w:rFonts w:ascii="Verdana" w:hAnsi="Verdana"/>
        </w:rPr>
        <w:t>does not have a</w:t>
      </w:r>
      <w:r w:rsidRPr="00C6284F">
        <w:rPr>
          <w:rFonts w:ascii="Verdana" w:hAnsi="Verdana"/>
        </w:rPr>
        <w:t xml:space="preserve"> </w:t>
      </w:r>
      <w:r w:rsidR="00C23FE2">
        <w:rPr>
          <w:rFonts w:ascii="Verdana" w:hAnsi="Verdana"/>
        </w:rPr>
        <w:t>f</w:t>
      </w:r>
      <w:r w:rsidRPr="00C6284F">
        <w:rPr>
          <w:rFonts w:ascii="Verdana" w:hAnsi="Verdana"/>
        </w:rPr>
        <w:t xml:space="preserve">ood waste metal skip. This is affecting the </w:t>
      </w:r>
      <w:r w:rsidR="00E81802">
        <w:rPr>
          <w:rFonts w:ascii="Verdana" w:hAnsi="Verdana"/>
        </w:rPr>
        <w:t>g</w:t>
      </w:r>
      <w:r w:rsidRPr="00C6284F">
        <w:rPr>
          <w:rFonts w:ascii="Verdana" w:hAnsi="Verdana"/>
        </w:rPr>
        <w:t>eneral household waste skip, making it overflow its capacity.</w:t>
      </w:r>
    </w:p>
    <w:p w14:paraId="367D2C98" w14:textId="4B6209D7" w:rsidR="00A9056D" w:rsidRDefault="00C6284F" w:rsidP="00A9056D">
      <w:pPr>
        <w:rPr>
          <w:rFonts w:ascii="Verdana" w:hAnsi="Verdana"/>
        </w:rPr>
      </w:pPr>
      <w:r>
        <w:rPr>
          <w:rFonts w:ascii="Verdana" w:hAnsi="Verdana"/>
        </w:rPr>
        <w:t>Furthermore, it</w:t>
      </w:r>
      <w:r w:rsidR="00A9056D">
        <w:rPr>
          <w:rFonts w:ascii="Verdana" w:hAnsi="Verdana"/>
        </w:rPr>
        <w:t xml:space="preserve"> was found that Aldergrove</w:t>
      </w:r>
      <w:r w:rsidR="00C500D4">
        <w:rPr>
          <w:rFonts w:ascii="Verdana" w:hAnsi="Verdana"/>
        </w:rPr>
        <w:t>’s</w:t>
      </w:r>
      <w:r w:rsidR="00A9056D">
        <w:rPr>
          <w:rFonts w:ascii="Verdana" w:hAnsi="Verdana"/>
        </w:rPr>
        <w:t xml:space="preserve"> total waste produced from January 2018 to April 2018 was 395.378t. </w:t>
      </w:r>
      <w:r w:rsidR="00D10F7D">
        <w:rPr>
          <w:rFonts w:ascii="Verdana" w:hAnsi="Verdana"/>
        </w:rPr>
        <w:t>W</w:t>
      </w:r>
      <w:r w:rsidR="00A9056D">
        <w:rPr>
          <w:rFonts w:ascii="Verdana" w:hAnsi="Verdana"/>
        </w:rPr>
        <w:t>hich amounted to £50,829.38</w:t>
      </w:r>
      <w:r w:rsidR="00C500D4">
        <w:rPr>
          <w:rFonts w:ascii="Verdana" w:hAnsi="Verdana"/>
        </w:rPr>
        <w:t xml:space="preserve"> see </w:t>
      </w:r>
      <w:r w:rsidR="007F0195">
        <w:rPr>
          <w:rFonts w:ascii="Verdana" w:hAnsi="Verdana"/>
        </w:rPr>
        <w:t>T</w:t>
      </w:r>
      <w:r w:rsidR="00C500D4">
        <w:rPr>
          <w:rFonts w:ascii="Verdana" w:hAnsi="Verdana"/>
        </w:rPr>
        <w:t>able</w:t>
      </w:r>
      <w:r w:rsidR="007F0195">
        <w:rPr>
          <w:rFonts w:ascii="Verdana" w:hAnsi="Verdana"/>
        </w:rPr>
        <w:t xml:space="preserve"> 4.6</w:t>
      </w:r>
      <w:r w:rsidR="00A9056D">
        <w:rPr>
          <w:rFonts w:ascii="Verdana" w:hAnsi="Verdana"/>
        </w:rPr>
        <w:t>.</w:t>
      </w:r>
    </w:p>
    <w:p w14:paraId="7B2487C6" w14:textId="18836847" w:rsidR="00A9056D" w:rsidRDefault="00A9056D" w:rsidP="00A9056D">
      <w:pPr>
        <w:rPr>
          <w:rFonts w:ascii="Verdana" w:hAnsi="Verdana"/>
        </w:rPr>
      </w:pPr>
      <w:r>
        <w:rPr>
          <w:rFonts w:ascii="Verdana" w:hAnsi="Verdana"/>
        </w:rPr>
        <w:t>It was also revealed that Aldergrove recovers approximately between 92% to 93% of its waste produced per month. Therefore, this waste recovery helps it</w:t>
      </w:r>
      <w:r w:rsidR="007F0195">
        <w:rPr>
          <w:rFonts w:ascii="Verdana" w:hAnsi="Verdana"/>
        </w:rPr>
        <w:t xml:space="preserve"> </w:t>
      </w:r>
      <w:r>
        <w:rPr>
          <w:rFonts w:ascii="Verdana" w:hAnsi="Verdana"/>
        </w:rPr>
        <w:t>to avoid over £7,000 landfill tax per month.</w:t>
      </w:r>
    </w:p>
    <w:p w14:paraId="4379BEDA" w14:textId="5797FD19" w:rsidR="00A9056D" w:rsidRDefault="00A9056D" w:rsidP="00A9056D">
      <w:pPr>
        <w:rPr>
          <w:rFonts w:ascii="Verdana" w:hAnsi="Verdana"/>
        </w:rPr>
      </w:pPr>
      <w:r>
        <w:rPr>
          <w:rFonts w:ascii="Verdana" w:hAnsi="Verdana"/>
        </w:rPr>
        <w:t xml:space="preserve">It </w:t>
      </w:r>
      <w:r w:rsidR="007F0195">
        <w:rPr>
          <w:rFonts w:ascii="Verdana" w:hAnsi="Verdana"/>
        </w:rPr>
        <w:t xml:space="preserve">was </w:t>
      </w:r>
      <w:r>
        <w:rPr>
          <w:rFonts w:ascii="Verdana" w:hAnsi="Verdana"/>
        </w:rPr>
        <w:t xml:space="preserve">revealed that </w:t>
      </w:r>
      <w:r w:rsidR="00D10F7D">
        <w:rPr>
          <w:rFonts w:ascii="Verdana" w:hAnsi="Verdana"/>
        </w:rPr>
        <w:t>the</w:t>
      </w:r>
      <w:r>
        <w:rPr>
          <w:rFonts w:ascii="Verdana" w:hAnsi="Verdana"/>
        </w:rPr>
        <w:t xml:space="preserve"> </w:t>
      </w:r>
      <w:r w:rsidR="00151DF7">
        <w:rPr>
          <w:rFonts w:ascii="Verdana" w:hAnsi="Verdana"/>
        </w:rPr>
        <w:t>l</w:t>
      </w:r>
      <w:r>
        <w:rPr>
          <w:rFonts w:ascii="Verdana" w:hAnsi="Verdana"/>
        </w:rPr>
        <w:t>andfill tax incurring per month has reduce</w:t>
      </w:r>
      <w:r w:rsidR="007F0195">
        <w:rPr>
          <w:rFonts w:ascii="Verdana" w:hAnsi="Verdana"/>
        </w:rPr>
        <w:t>d</w:t>
      </w:r>
      <w:r>
        <w:rPr>
          <w:rFonts w:ascii="Verdana" w:hAnsi="Verdana"/>
        </w:rPr>
        <w:t xml:space="preserve"> from £608 to £560.88. This proves that </w:t>
      </w:r>
      <w:r w:rsidR="007F0195">
        <w:rPr>
          <w:rFonts w:ascii="Verdana" w:hAnsi="Verdana"/>
        </w:rPr>
        <w:t>Aldergrove’s waste</w:t>
      </w:r>
      <w:r>
        <w:rPr>
          <w:rFonts w:ascii="Verdana" w:hAnsi="Verdana"/>
        </w:rPr>
        <w:t xml:space="preserve"> management is improving.</w:t>
      </w:r>
    </w:p>
    <w:p w14:paraId="0AB24958" w14:textId="77777777" w:rsidR="00964E3D" w:rsidRDefault="00A9056D" w:rsidP="00A9056D">
      <w:pPr>
        <w:pStyle w:val="Heading2"/>
        <w:rPr>
          <w:rFonts w:ascii="Verdana" w:hAnsi="Verdana" w:cstheme="majorHAnsi"/>
          <w:b/>
          <w:color w:val="auto"/>
          <w:sz w:val="22"/>
          <w:szCs w:val="22"/>
        </w:rPr>
      </w:pPr>
      <w:bookmarkStart w:id="131" w:name="_Toc533769863"/>
      <w:r>
        <w:rPr>
          <w:rFonts w:ascii="Verdana" w:hAnsi="Verdana"/>
          <w:b/>
          <w:color w:val="auto"/>
          <w:sz w:val="22"/>
        </w:rPr>
        <w:t>5.6</w:t>
      </w:r>
      <w:r w:rsidRPr="002B1A51">
        <w:rPr>
          <w:rFonts w:ascii="Verdana" w:hAnsi="Verdana"/>
          <w:b/>
          <w:color w:val="auto"/>
          <w:sz w:val="22"/>
        </w:rPr>
        <w:t xml:space="preserve"> </w:t>
      </w:r>
      <w:r>
        <w:rPr>
          <w:rFonts w:ascii="Verdana" w:hAnsi="Verdana"/>
          <w:b/>
          <w:color w:val="auto"/>
          <w:sz w:val="22"/>
        </w:rPr>
        <w:t>FINDINGS FROM</w:t>
      </w:r>
      <w:r w:rsidRPr="002B1A51">
        <w:rPr>
          <w:rFonts w:ascii="Verdana" w:hAnsi="Verdana"/>
          <w:b/>
          <w:color w:val="auto"/>
          <w:sz w:val="22"/>
        </w:rPr>
        <w:t xml:space="preserve"> </w:t>
      </w:r>
      <w:r>
        <w:rPr>
          <w:rFonts w:ascii="Verdana" w:hAnsi="Verdana"/>
          <w:b/>
          <w:color w:val="auto"/>
          <w:sz w:val="22"/>
        </w:rPr>
        <w:t xml:space="preserve">THE QUARTER MASTER </w:t>
      </w:r>
      <w:r w:rsidR="006F5736">
        <w:rPr>
          <w:rFonts w:ascii="Verdana" w:hAnsi="Verdana"/>
          <w:b/>
          <w:color w:val="auto"/>
          <w:sz w:val="22"/>
        </w:rPr>
        <w:t>ON</w:t>
      </w:r>
      <w:r w:rsidR="006F5736" w:rsidRPr="006F5736">
        <w:rPr>
          <w:rFonts w:ascii="Verdana" w:hAnsi="Verdana" w:cstheme="majorHAnsi"/>
          <w:b/>
          <w:color w:val="auto"/>
          <w:sz w:val="22"/>
          <w:szCs w:val="22"/>
        </w:rPr>
        <w:t xml:space="preserve"> </w:t>
      </w:r>
      <w:r w:rsidR="006F5736">
        <w:rPr>
          <w:rFonts w:ascii="Verdana" w:hAnsi="Verdana" w:cstheme="majorHAnsi"/>
          <w:b/>
          <w:color w:val="auto"/>
          <w:sz w:val="22"/>
          <w:szCs w:val="22"/>
        </w:rPr>
        <w:t xml:space="preserve">A </w:t>
      </w:r>
      <w:r w:rsidR="006F5736" w:rsidRPr="00E749F0">
        <w:rPr>
          <w:rFonts w:ascii="Verdana" w:hAnsi="Verdana" w:cstheme="majorHAnsi"/>
          <w:b/>
          <w:color w:val="auto"/>
          <w:sz w:val="22"/>
          <w:szCs w:val="22"/>
        </w:rPr>
        <w:t>SEMI-STRUCTURED</w:t>
      </w:r>
      <w:bookmarkEnd w:id="131"/>
      <w:r w:rsidR="006F5736">
        <w:rPr>
          <w:rFonts w:ascii="Verdana" w:hAnsi="Verdana" w:cstheme="majorHAnsi"/>
          <w:b/>
          <w:color w:val="auto"/>
          <w:sz w:val="22"/>
          <w:szCs w:val="22"/>
        </w:rPr>
        <w:t xml:space="preserve"> </w:t>
      </w:r>
    </w:p>
    <w:p w14:paraId="309B77DB" w14:textId="4A892737" w:rsidR="00A9056D" w:rsidRPr="00E13161" w:rsidRDefault="006F5736" w:rsidP="00E13161">
      <w:pPr>
        <w:rPr>
          <w:rFonts w:ascii="Verdana" w:hAnsi="Verdana"/>
          <w:b/>
        </w:rPr>
      </w:pPr>
      <w:r w:rsidRPr="00114066">
        <w:rPr>
          <w:rFonts w:ascii="Verdana" w:hAnsi="Verdana"/>
          <w:b/>
        </w:rPr>
        <w:t>INTERVIEW</w:t>
      </w:r>
      <w:r w:rsidR="00A9056D" w:rsidRPr="00114066">
        <w:rPr>
          <w:rFonts w:ascii="Verdana" w:hAnsi="Verdana"/>
          <w:b/>
        </w:rPr>
        <w:t>:</w:t>
      </w:r>
    </w:p>
    <w:p w14:paraId="5751CB0C" w14:textId="547E6DDA" w:rsidR="00A9056D" w:rsidRPr="00884E41" w:rsidRDefault="00A9056D" w:rsidP="00884E41">
      <w:pPr>
        <w:rPr>
          <w:rFonts w:ascii="Verdana" w:hAnsi="Verdana"/>
        </w:rPr>
      </w:pPr>
      <w:r w:rsidRPr="00884E41">
        <w:rPr>
          <w:rFonts w:ascii="Verdana" w:hAnsi="Verdana"/>
        </w:rPr>
        <w:t xml:space="preserve">This interview </w:t>
      </w:r>
      <w:r w:rsidR="00114066">
        <w:rPr>
          <w:rFonts w:ascii="Verdana" w:hAnsi="Verdana"/>
        </w:rPr>
        <w:t>unveile</w:t>
      </w:r>
      <w:r w:rsidR="00114066" w:rsidRPr="00884E41">
        <w:rPr>
          <w:rFonts w:ascii="Verdana" w:hAnsi="Verdana"/>
        </w:rPr>
        <w:t>d</w:t>
      </w:r>
      <w:r w:rsidRPr="00884E41">
        <w:rPr>
          <w:rFonts w:ascii="Verdana" w:hAnsi="Verdana"/>
        </w:rPr>
        <w:t xml:space="preserve"> a lot of information on </w:t>
      </w:r>
      <w:r w:rsidR="00114066">
        <w:rPr>
          <w:rFonts w:ascii="Verdana" w:hAnsi="Verdana"/>
        </w:rPr>
        <w:t xml:space="preserve">Aldergrove’s </w:t>
      </w:r>
      <w:r w:rsidRPr="00884E41">
        <w:rPr>
          <w:rFonts w:ascii="Verdana" w:hAnsi="Verdana"/>
        </w:rPr>
        <w:t xml:space="preserve">waste management and it </w:t>
      </w:r>
      <w:r w:rsidR="00114066">
        <w:rPr>
          <w:rFonts w:ascii="Verdana" w:hAnsi="Verdana"/>
        </w:rPr>
        <w:t>interrogated</w:t>
      </w:r>
      <w:r w:rsidRPr="00884E41">
        <w:rPr>
          <w:rFonts w:ascii="Verdana" w:hAnsi="Verdana"/>
        </w:rPr>
        <w:t xml:space="preserve"> Major Linegar</w:t>
      </w:r>
      <w:r w:rsidR="00584FB9">
        <w:rPr>
          <w:rFonts w:ascii="Verdana" w:hAnsi="Verdana"/>
        </w:rPr>
        <w:t xml:space="preserve"> who has the</w:t>
      </w:r>
      <w:r w:rsidRPr="00884E41">
        <w:rPr>
          <w:rFonts w:ascii="Verdana" w:hAnsi="Verdana"/>
        </w:rPr>
        <w:t xml:space="preserve"> role</w:t>
      </w:r>
      <w:r w:rsidR="00114066">
        <w:rPr>
          <w:rFonts w:ascii="Verdana" w:hAnsi="Verdana"/>
        </w:rPr>
        <w:t xml:space="preserve"> as the QM of the station</w:t>
      </w:r>
      <w:r w:rsidR="00884E41" w:rsidRPr="00884E41">
        <w:rPr>
          <w:rFonts w:ascii="Verdana" w:hAnsi="Verdana"/>
        </w:rPr>
        <w:t>.</w:t>
      </w:r>
    </w:p>
    <w:p w14:paraId="77E777ED" w14:textId="25BEACB2" w:rsidR="00A9056D" w:rsidRPr="00884E41" w:rsidRDefault="00114066" w:rsidP="00884E41">
      <w:pPr>
        <w:rPr>
          <w:rFonts w:ascii="Verdana" w:hAnsi="Verdana"/>
          <w:b/>
        </w:rPr>
      </w:pPr>
      <w:r>
        <w:rPr>
          <w:rFonts w:ascii="Verdana" w:hAnsi="Verdana"/>
        </w:rPr>
        <w:t>It was</w:t>
      </w:r>
      <w:r w:rsidR="00A9056D" w:rsidRPr="00884E41">
        <w:rPr>
          <w:rFonts w:ascii="Verdana" w:hAnsi="Verdana"/>
        </w:rPr>
        <w:t xml:space="preserve"> found that the weather has affected most</w:t>
      </w:r>
      <w:r w:rsidR="00584FB9">
        <w:rPr>
          <w:rFonts w:ascii="Verdana" w:hAnsi="Verdana"/>
        </w:rPr>
        <w:t xml:space="preserve"> of the</w:t>
      </w:r>
      <w:r w:rsidR="00A9056D" w:rsidRPr="00884E41">
        <w:rPr>
          <w:rFonts w:ascii="Verdana" w:hAnsi="Verdana"/>
        </w:rPr>
        <w:t xml:space="preserve"> </w:t>
      </w:r>
      <w:r w:rsidR="00584FB9">
        <w:rPr>
          <w:rFonts w:ascii="Verdana" w:hAnsi="Verdana"/>
        </w:rPr>
        <w:t>c</w:t>
      </w:r>
      <w:r w:rsidR="00A9056D" w:rsidRPr="00884E41">
        <w:rPr>
          <w:rFonts w:ascii="Verdana" w:hAnsi="Verdana"/>
        </w:rPr>
        <w:t>ompound</w:t>
      </w:r>
      <w:r w:rsidR="00584FB9">
        <w:rPr>
          <w:rFonts w:ascii="Verdana" w:hAnsi="Verdana"/>
        </w:rPr>
        <w:t>’s</w:t>
      </w:r>
      <w:r w:rsidR="00A9056D" w:rsidRPr="00884E41">
        <w:rPr>
          <w:rFonts w:ascii="Verdana" w:hAnsi="Verdana"/>
        </w:rPr>
        <w:t xml:space="preserve"> </w:t>
      </w:r>
      <w:r w:rsidR="00584FB9">
        <w:rPr>
          <w:rFonts w:ascii="Verdana" w:hAnsi="Verdana"/>
        </w:rPr>
        <w:t>b</w:t>
      </w:r>
      <w:r w:rsidR="00A9056D" w:rsidRPr="00884E41">
        <w:rPr>
          <w:rFonts w:ascii="Verdana" w:hAnsi="Verdana"/>
        </w:rPr>
        <w:t>in l</w:t>
      </w:r>
      <w:r w:rsidR="00006541" w:rsidRPr="00884E41">
        <w:rPr>
          <w:rFonts w:ascii="Verdana" w:hAnsi="Verdana"/>
        </w:rPr>
        <w:t>i</w:t>
      </w:r>
      <w:r w:rsidR="00A9056D" w:rsidRPr="00884E41">
        <w:rPr>
          <w:rFonts w:ascii="Verdana" w:hAnsi="Verdana"/>
        </w:rPr>
        <w:t>d</w:t>
      </w:r>
      <w:r w:rsidR="00D960D1">
        <w:rPr>
          <w:rFonts w:ascii="Verdana" w:hAnsi="Verdana"/>
        </w:rPr>
        <w:t>s</w:t>
      </w:r>
      <w:r w:rsidR="00A9056D" w:rsidRPr="00884E41">
        <w:rPr>
          <w:rFonts w:ascii="Verdana" w:hAnsi="Verdana"/>
        </w:rPr>
        <w:t xml:space="preserve"> making </w:t>
      </w:r>
      <w:r w:rsidR="00D960D1">
        <w:rPr>
          <w:rFonts w:ascii="Verdana" w:hAnsi="Verdana"/>
        </w:rPr>
        <w:t>them</w:t>
      </w:r>
      <w:r>
        <w:rPr>
          <w:rFonts w:ascii="Verdana" w:hAnsi="Verdana"/>
        </w:rPr>
        <w:t xml:space="preserve"> </w:t>
      </w:r>
      <w:r w:rsidR="00A9056D" w:rsidRPr="00884E41">
        <w:rPr>
          <w:rFonts w:ascii="Verdana" w:hAnsi="Verdana"/>
        </w:rPr>
        <w:t>weaker. Due to th</w:t>
      </w:r>
      <w:r w:rsidR="00D960D1">
        <w:rPr>
          <w:rFonts w:ascii="Verdana" w:hAnsi="Verdana"/>
        </w:rPr>
        <w:t>is</w:t>
      </w:r>
      <w:r>
        <w:rPr>
          <w:rFonts w:ascii="Verdana" w:hAnsi="Verdana"/>
        </w:rPr>
        <w:t>,</w:t>
      </w:r>
      <w:r w:rsidR="00A9056D" w:rsidRPr="00884E41">
        <w:rPr>
          <w:rFonts w:ascii="Verdana" w:hAnsi="Verdana"/>
        </w:rPr>
        <w:t xml:space="preserve"> waste </w:t>
      </w:r>
      <w:r>
        <w:rPr>
          <w:rFonts w:ascii="Verdana" w:hAnsi="Verdana"/>
        </w:rPr>
        <w:t>is</w:t>
      </w:r>
      <w:r w:rsidR="00A9056D" w:rsidRPr="00884E41">
        <w:rPr>
          <w:rFonts w:ascii="Verdana" w:hAnsi="Verdana"/>
        </w:rPr>
        <w:t xml:space="preserve"> exposed which cause FOD for aircraft. It was discovered that emergency cleaner</w:t>
      </w:r>
      <w:r w:rsidR="00D960D1">
        <w:rPr>
          <w:rFonts w:ascii="Verdana" w:hAnsi="Verdana"/>
        </w:rPr>
        <w:t>s</w:t>
      </w:r>
      <w:r w:rsidR="00A9056D" w:rsidRPr="00884E41">
        <w:rPr>
          <w:rFonts w:ascii="Verdana" w:hAnsi="Verdana"/>
        </w:rPr>
        <w:t xml:space="preserve"> respond swiftly to those incidents to clean the surrounds. Major </w:t>
      </w:r>
      <w:r w:rsidR="00011EFB" w:rsidRPr="00884E41">
        <w:rPr>
          <w:rFonts w:ascii="Verdana" w:hAnsi="Verdana"/>
        </w:rPr>
        <w:t>Linegar</w:t>
      </w:r>
      <w:r w:rsidR="00A9056D" w:rsidRPr="00884E41">
        <w:rPr>
          <w:rFonts w:ascii="Verdana" w:hAnsi="Verdana"/>
        </w:rPr>
        <w:t xml:space="preserve"> mentioned that the authori</w:t>
      </w:r>
      <w:r w:rsidR="00E27376">
        <w:rPr>
          <w:rFonts w:ascii="Verdana" w:hAnsi="Verdana"/>
        </w:rPr>
        <w:t>ties</w:t>
      </w:r>
      <w:r w:rsidR="00A9056D" w:rsidRPr="00884E41">
        <w:rPr>
          <w:rFonts w:ascii="Verdana" w:hAnsi="Verdana"/>
        </w:rPr>
        <w:t xml:space="preserve"> are aware of the situation and they are in</w:t>
      </w:r>
      <w:r w:rsidR="00C924B7">
        <w:rPr>
          <w:rFonts w:ascii="Verdana" w:hAnsi="Verdana"/>
        </w:rPr>
        <w:t xml:space="preserve"> the</w:t>
      </w:r>
      <w:r w:rsidR="00A9056D" w:rsidRPr="00884E41">
        <w:rPr>
          <w:rFonts w:ascii="Verdana" w:hAnsi="Verdana"/>
        </w:rPr>
        <w:t xml:space="preserve"> process of procuring new </w:t>
      </w:r>
      <w:r w:rsidR="00D960D1" w:rsidRPr="00884E41">
        <w:rPr>
          <w:rFonts w:ascii="Verdana" w:hAnsi="Verdana"/>
        </w:rPr>
        <w:t>indust</w:t>
      </w:r>
      <w:r w:rsidR="00D960D1">
        <w:rPr>
          <w:rFonts w:ascii="Verdana" w:hAnsi="Verdana"/>
        </w:rPr>
        <w:t>rial</w:t>
      </w:r>
      <w:r w:rsidR="00A9056D" w:rsidRPr="00884E41">
        <w:rPr>
          <w:rFonts w:ascii="Verdana" w:hAnsi="Verdana"/>
        </w:rPr>
        <w:t xml:space="preserve"> </w:t>
      </w:r>
      <w:r w:rsidR="00D960D1">
        <w:rPr>
          <w:rFonts w:ascii="Verdana" w:hAnsi="Verdana"/>
        </w:rPr>
        <w:t>b</w:t>
      </w:r>
      <w:r w:rsidR="00A9056D" w:rsidRPr="00884E41">
        <w:rPr>
          <w:rFonts w:ascii="Verdana" w:hAnsi="Verdana"/>
        </w:rPr>
        <w:t>ins</w:t>
      </w:r>
    </w:p>
    <w:p w14:paraId="05F0C6DF" w14:textId="7FAC3DB9" w:rsidR="00A9056D" w:rsidRDefault="00A9056D" w:rsidP="00A9056D">
      <w:pPr>
        <w:rPr>
          <w:rFonts w:ascii="Verdana" w:hAnsi="Verdana"/>
        </w:rPr>
      </w:pPr>
      <w:r>
        <w:rPr>
          <w:rFonts w:ascii="Verdana" w:hAnsi="Verdana"/>
        </w:rPr>
        <w:t xml:space="preserve">He </w:t>
      </w:r>
      <w:r w:rsidR="00D678BC">
        <w:rPr>
          <w:rFonts w:ascii="Verdana" w:hAnsi="Verdana"/>
        </w:rPr>
        <w:t>fully supported</w:t>
      </w:r>
      <w:r>
        <w:rPr>
          <w:rFonts w:ascii="Verdana" w:hAnsi="Verdana"/>
        </w:rPr>
        <w:t xml:space="preserve"> the </w:t>
      </w:r>
      <w:r w:rsidR="00D678BC">
        <w:rPr>
          <w:rFonts w:ascii="Verdana" w:hAnsi="Verdana"/>
        </w:rPr>
        <w:t xml:space="preserve">office bin change </w:t>
      </w:r>
      <w:r>
        <w:rPr>
          <w:rFonts w:ascii="Verdana" w:hAnsi="Verdana"/>
        </w:rPr>
        <w:t xml:space="preserve">proposal </w:t>
      </w:r>
      <w:r w:rsidR="00D678BC">
        <w:rPr>
          <w:rFonts w:ascii="Verdana" w:hAnsi="Verdana"/>
        </w:rPr>
        <w:t xml:space="preserve">(from </w:t>
      </w:r>
      <w:r>
        <w:rPr>
          <w:rFonts w:ascii="Verdana" w:hAnsi="Verdana"/>
        </w:rPr>
        <w:t>old</w:t>
      </w:r>
      <w:r w:rsidR="00D678BC">
        <w:rPr>
          <w:rFonts w:ascii="Verdana" w:hAnsi="Verdana"/>
        </w:rPr>
        <w:t xml:space="preserve"> metal</w:t>
      </w:r>
      <w:r>
        <w:rPr>
          <w:rFonts w:ascii="Verdana" w:hAnsi="Verdana"/>
        </w:rPr>
        <w:t xml:space="preserve"> bins to modern office bins</w:t>
      </w:r>
      <w:r w:rsidR="00D678BC">
        <w:rPr>
          <w:rFonts w:ascii="Verdana" w:hAnsi="Verdana"/>
        </w:rPr>
        <w:t>)</w:t>
      </w:r>
      <w:r>
        <w:rPr>
          <w:rFonts w:ascii="Verdana" w:hAnsi="Verdana"/>
        </w:rPr>
        <w:t xml:space="preserve"> and advic</w:t>
      </w:r>
      <w:r w:rsidR="00D960D1">
        <w:rPr>
          <w:rFonts w:ascii="Verdana" w:hAnsi="Verdana"/>
        </w:rPr>
        <w:t>es</w:t>
      </w:r>
      <w:r>
        <w:rPr>
          <w:rFonts w:ascii="Verdana" w:hAnsi="Verdana"/>
        </w:rPr>
        <w:t xml:space="preserve"> it to be </w:t>
      </w:r>
      <w:r w:rsidR="00940C93">
        <w:rPr>
          <w:rFonts w:ascii="Verdana" w:hAnsi="Verdana"/>
        </w:rPr>
        <w:t>published</w:t>
      </w:r>
      <w:r>
        <w:rPr>
          <w:rFonts w:ascii="Verdana" w:hAnsi="Verdana"/>
        </w:rPr>
        <w:t xml:space="preserve"> </w:t>
      </w:r>
      <w:r w:rsidR="00940C93">
        <w:rPr>
          <w:rFonts w:ascii="Verdana" w:hAnsi="Verdana"/>
        </w:rPr>
        <w:t>in Defence</w:t>
      </w:r>
      <w:r>
        <w:rPr>
          <w:rFonts w:ascii="Verdana" w:hAnsi="Verdana"/>
        </w:rPr>
        <w:t xml:space="preserve"> </w:t>
      </w:r>
      <w:r w:rsidR="00940C93">
        <w:rPr>
          <w:rFonts w:ascii="Verdana" w:hAnsi="Verdana"/>
        </w:rPr>
        <w:t>K</w:t>
      </w:r>
      <w:r>
        <w:rPr>
          <w:rFonts w:ascii="Verdana" w:hAnsi="Verdana"/>
        </w:rPr>
        <w:t xml:space="preserve">its </w:t>
      </w:r>
      <w:r w:rsidR="00940C93">
        <w:rPr>
          <w:rFonts w:ascii="Verdana" w:hAnsi="Verdana"/>
        </w:rPr>
        <w:t>M</w:t>
      </w:r>
      <w:r>
        <w:rPr>
          <w:rFonts w:ascii="Verdana" w:hAnsi="Verdana"/>
        </w:rPr>
        <w:t>agazine or Gem.</w:t>
      </w:r>
      <w:r w:rsidR="00940C93">
        <w:rPr>
          <w:rFonts w:ascii="Verdana" w:hAnsi="Verdana"/>
        </w:rPr>
        <w:t xml:space="preserve"> I</w:t>
      </w:r>
      <w:r>
        <w:rPr>
          <w:rFonts w:ascii="Verdana" w:hAnsi="Verdana"/>
        </w:rPr>
        <w:t xml:space="preserve">t was revealed that funding would </w:t>
      </w:r>
      <w:r w:rsidR="00940C93">
        <w:rPr>
          <w:rFonts w:ascii="Verdana" w:hAnsi="Verdana"/>
        </w:rPr>
        <w:t>be generated</w:t>
      </w:r>
      <w:r>
        <w:rPr>
          <w:rFonts w:ascii="Verdana" w:hAnsi="Verdana"/>
        </w:rPr>
        <w:t xml:space="preserve"> from </w:t>
      </w:r>
      <w:r w:rsidR="00940C93">
        <w:rPr>
          <w:rFonts w:ascii="Verdana" w:hAnsi="Verdana"/>
        </w:rPr>
        <w:t xml:space="preserve">the </w:t>
      </w:r>
      <w:r>
        <w:rPr>
          <w:rFonts w:ascii="Verdana" w:hAnsi="Verdana"/>
        </w:rPr>
        <w:t>38x bridges, JHC or the Aldergrove Budget</w:t>
      </w:r>
      <w:r w:rsidR="00884E41">
        <w:rPr>
          <w:rFonts w:ascii="Verdana" w:hAnsi="Verdana"/>
        </w:rPr>
        <w:t>.</w:t>
      </w:r>
    </w:p>
    <w:p w14:paraId="010A1196" w14:textId="74350619" w:rsidR="00A9056D" w:rsidRDefault="00A9056D" w:rsidP="00A9056D">
      <w:pPr>
        <w:rPr>
          <w:rFonts w:ascii="Verdana" w:hAnsi="Verdana"/>
        </w:rPr>
      </w:pPr>
      <w:r>
        <w:rPr>
          <w:rFonts w:ascii="Verdana" w:hAnsi="Verdana"/>
        </w:rPr>
        <w:t xml:space="preserve">It </w:t>
      </w:r>
      <w:r w:rsidR="00682BA8">
        <w:rPr>
          <w:rFonts w:ascii="Verdana" w:hAnsi="Verdana"/>
        </w:rPr>
        <w:t xml:space="preserve">was </w:t>
      </w:r>
      <w:r w:rsidR="005E5AE2">
        <w:rPr>
          <w:rFonts w:ascii="Verdana" w:hAnsi="Verdana"/>
        </w:rPr>
        <w:t>also</w:t>
      </w:r>
      <w:r>
        <w:rPr>
          <w:rFonts w:ascii="Verdana" w:hAnsi="Verdana"/>
        </w:rPr>
        <w:t xml:space="preserve"> revealed that </w:t>
      </w:r>
      <w:r w:rsidR="000402FC">
        <w:rPr>
          <w:rFonts w:ascii="Verdana" w:hAnsi="Verdana"/>
        </w:rPr>
        <w:t>in the past</w:t>
      </w:r>
      <w:r w:rsidR="00947123">
        <w:rPr>
          <w:rFonts w:ascii="Verdana" w:hAnsi="Verdana"/>
        </w:rPr>
        <w:t xml:space="preserve"> </w:t>
      </w:r>
      <w:r w:rsidR="000402FC">
        <w:rPr>
          <w:rFonts w:ascii="Verdana" w:hAnsi="Verdana"/>
        </w:rPr>
        <w:t>4</w:t>
      </w:r>
      <w:r w:rsidR="00947123">
        <w:rPr>
          <w:rFonts w:ascii="Verdana" w:hAnsi="Verdana"/>
        </w:rPr>
        <w:t xml:space="preserve"> </w:t>
      </w:r>
      <w:r w:rsidR="000402FC">
        <w:rPr>
          <w:rFonts w:ascii="Verdana" w:hAnsi="Verdana"/>
        </w:rPr>
        <w:t>year</w:t>
      </w:r>
      <w:r w:rsidR="00947123">
        <w:rPr>
          <w:rFonts w:ascii="Verdana" w:hAnsi="Verdana"/>
        </w:rPr>
        <w:t>s</w:t>
      </w:r>
      <w:r w:rsidR="000402FC">
        <w:rPr>
          <w:rFonts w:ascii="Verdana" w:hAnsi="Verdana"/>
        </w:rPr>
        <w:t xml:space="preserve"> </w:t>
      </w:r>
      <w:r>
        <w:rPr>
          <w:rFonts w:ascii="Verdana" w:hAnsi="Verdana"/>
        </w:rPr>
        <w:t>a lot of change</w:t>
      </w:r>
      <w:r w:rsidR="000402FC">
        <w:rPr>
          <w:rFonts w:ascii="Verdana" w:hAnsi="Verdana"/>
        </w:rPr>
        <w:t>s</w:t>
      </w:r>
      <w:r>
        <w:rPr>
          <w:rFonts w:ascii="Verdana" w:hAnsi="Verdana"/>
        </w:rPr>
        <w:t xml:space="preserve"> ha</w:t>
      </w:r>
      <w:r w:rsidR="000402FC">
        <w:rPr>
          <w:rFonts w:ascii="Verdana" w:hAnsi="Verdana"/>
        </w:rPr>
        <w:t>ve</w:t>
      </w:r>
      <w:r>
        <w:rPr>
          <w:rFonts w:ascii="Verdana" w:hAnsi="Verdana"/>
        </w:rPr>
        <w:t xml:space="preserve"> happened at </w:t>
      </w:r>
      <w:r w:rsidR="000402FC">
        <w:rPr>
          <w:rFonts w:ascii="Verdana" w:hAnsi="Verdana"/>
        </w:rPr>
        <w:t xml:space="preserve">MOD camps at </w:t>
      </w:r>
      <w:r>
        <w:rPr>
          <w:rFonts w:ascii="Verdana" w:hAnsi="Verdana"/>
        </w:rPr>
        <w:t xml:space="preserve">England. </w:t>
      </w:r>
      <w:r w:rsidR="000402FC">
        <w:rPr>
          <w:rFonts w:ascii="Verdana" w:hAnsi="Verdana"/>
        </w:rPr>
        <w:t>H</w:t>
      </w:r>
      <w:r>
        <w:rPr>
          <w:rFonts w:ascii="Verdana" w:hAnsi="Verdana"/>
        </w:rPr>
        <w:t xml:space="preserve">owever, Scotland and Northern Ireland managerial changes like </w:t>
      </w:r>
      <w:r>
        <w:rPr>
          <w:rFonts w:ascii="Verdana" w:hAnsi="Verdana"/>
        </w:rPr>
        <w:lastRenderedPageBreak/>
        <w:t xml:space="preserve">pay as you </w:t>
      </w:r>
      <w:r w:rsidR="00947123">
        <w:rPr>
          <w:rFonts w:ascii="Verdana" w:hAnsi="Verdana"/>
        </w:rPr>
        <w:t>dine,</w:t>
      </w:r>
      <w:r w:rsidR="00C07A26">
        <w:rPr>
          <w:rFonts w:ascii="Verdana" w:hAnsi="Verdana"/>
        </w:rPr>
        <w:t xml:space="preserve"> and</w:t>
      </w:r>
      <w:r>
        <w:rPr>
          <w:rFonts w:ascii="Verdana" w:hAnsi="Verdana"/>
        </w:rPr>
        <w:t xml:space="preserve"> stationary support </w:t>
      </w:r>
      <w:r w:rsidR="00C07A26">
        <w:rPr>
          <w:rFonts w:ascii="Verdana" w:hAnsi="Verdana"/>
        </w:rPr>
        <w:t>have</w:t>
      </w:r>
      <w:r>
        <w:rPr>
          <w:rFonts w:ascii="Verdana" w:hAnsi="Verdana"/>
        </w:rPr>
        <w:t xml:space="preserve"> </w:t>
      </w:r>
      <w:r w:rsidR="00682BA8">
        <w:rPr>
          <w:rFonts w:ascii="Verdana" w:hAnsi="Verdana"/>
        </w:rPr>
        <w:t xml:space="preserve">been </w:t>
      </w:r>
      <w:r w:rsidR="00947123">
        <w:rPr>
          <w:rFonts w:ascii="Verdana" w:hAnsi="Verdana"/>
        </w:rPr>
        <w:t>delayed</w:t>
      </w:r>
      <w:r>
        <w:rPr>
          <w:rFonts w:ascii="Verdana" w:hAnsi="Verdana"/>
        </w:rPr>
        <w:t>. The waste management of Aldergrove has been contracted to Carill</w:t>
      </w:r>
      <w:r w:rsidR="00C07A26">
        <w:rPr>
          <w:rFonts w:ascii="Verdana" w:hAnsi="Verdana"/>
        </w:rPr>
        <w:t>i</w:t>
      </w:r>
      <w:r>
        <w:rPr>
          <w:rFonts w:ascii="Verdana" w:hAnsi="Verdana"/>
        </w:rPr>
        <w:t>on Aramark purposely for cost saving.</w:t>
      </w:r>
    </w:p>
    <w:p w14:paraId="7A516049" w14:textId="44D68F5F" w:rsidR="00A9056D" w:rsidRDefault="00A9056D" w:rsidP="00A9056D">
      <w:pPr>
        <w:rPr>
          <w:rFonts w:ascii="Verdana" w:hAnsi="Verdana"/>
        </w:rPr>
      </w:pPr>
      <w:r>
        <w:rPr>
          <w:rFonts w:ascii="Verdana" w:hAnsi="Verdana"/>
        </w:rPr>
        <w:t xml:space="preserve">Finally, He scored Aldergrove waste management effectiveness at 7/10, </w:t>
      </w:r>
      <w:r w:rsidR="000B7DD5">
        <w:rPr>
          <w:rFonts w:ascii="Verdana" w:hAnsi="Verdana"/>
        </w:rPr>
        <w:t>accepting that there are</w:t>
      </w:r>
      <w:r>
        <w:rPr>
          <w:rFonts w:ascii="Verdana" w:hAnsi="Verdana"/>
        </w:rPr>
        <w:t xml:space="preserve"> 3/10 </w:t>
      </w:r>
      <w:r w:rsidR="00682BA8">
        <w:rPr>
          <w:rFonts w:ascii="Verdana" w:hAnsi="Verdana"/>
        </w:rPr>
        <w:t xml:space="preserve">as </w:t>
      </w:r>
      <w:r>
        <w:rPr>
          <w:rFonts w:ascii="Verdana" w:hAnsi="Verdana"/>
        </w:rPr>
        <w:t>rooms for improvement</w:t>
      </w:r>
      <w:r w:rsidR="00682BA8">
        <w:rPr>
          <w:rFonts w:ascii="Verdana" w:hAnsi="Verdana"/>
        </w:rPr>
        <w:t xml:space="preserve"> due to </w:t>
      </w:r>
      <w:r>
        <w:rPr>
          <w:rFonts w:ascii="Verdana" w:hAnsi="Verdana"/>
        </w:rPr>
        <w:t>reasons like:</w:t>
      </w:r>
    </w:p>
    <w:p w14:paraId="1EE7C496" w14:textId="10ADDF22" w:rsidR="00A9056D" w:rsidRDefault="00A9056D" w:rsidP="00A9056D">
      <w:pPr>
        <w:rPr>
          <w:rFonts w:ascii="Verdana" w:hAnsi="Verdana"/>
        </w:rPr>
      </w:pPr>
      <w:r>
        <w:rPr>
          <w:rFonts w:ascii="Verdana" w:hAnsi="Verdana"/>
        </w:rPr>
        <w:t xml:space="preserve">1. Lack of proper industrial </w:t>
      </w:r>
      <w:r w:rsidR="000B7DD5">
        <w:rPr>
          <w:rFonts w:ascii="Verdana" w:hAnsi="Verdana"/>
        </w:rPr>
        <w:t>b</w:t>
      </w:r>
      <w:r>
        <w:rPr>
          <w:rFonts w:ascii="Verdana" w:hAnsi="Verdana"/>
        </w:rPr>
        <w:t>in l</w:t>
      </w:r>
      <w:r w:rsidR="00006541">
        <w:rPr>
          <w:rFonts w:ascii="Verdana" w:hAnsi="Verdana"/>
        </w:rPr>
        <w:t>i</w:t>
      </w:r>
      <w:r>
        <w:rPr>
          <w:rFonts w:ascii="Verdana" w:hAnsi="Verdana"/>
        </w:rPr>
        <w:t>d that sometime cause aviation FOD.</w:t>
      </w:r>
    </w:p>
    <w:p w14:paraId="3C6D7B72" w14:textId="0B32830E" w:rsidR="00A9056D" w:rsidRDefault="00A9056D" w:rsidP="00A9056D">
      <w:pPr>
        <w:rPr>
          <w:rFonts w:ascii="Verdana" w:hAnsi="Verdana"/>
        </w:rPr>
      </w:pPr>
      <w:r w:rsidRPr="004D5054">
        <w:rPr>
          <w:rFonts w:ascii="Verdana" w:hAnsi="Verdana"/>
        </w:rPr>
        <w:t xml:space="preserve">2. </w:t>
      </w:r>
      <w:r>
        <w:rPr>
          <w:rFonts w:ascii="Verdana" w:hAnsi="Verdana"/>
        </w:rPr>
        <w:t>Lack of modern office bins for segregating waste to reduce cost of mix</w:t>
      </w:r>
      <w:r w:rsidR="00DD2D0A">
        <w:rPr>
          <w:rFonts w:ascii="Verdana" w:hAnsi="Verdana"/>
        </w:rPr>
        <w:t>ed</w:t>
      </w:r>
      <w:r>
        <w:rPr>
          <w:rFonts w:ascii="Verdana" w:hAnsi="Verdana"/>
        </w:rPr>
        <w:t xml:space="preserve"> waste and landfill charges.</w:t>
      </w:r>
    </w:p>
    <w:p w14:paraId="4F258CCB" w14:textId="4B5EE85F" w:rsidR="00A9056D" w:rsidRPr="0082216A" w:rsidRDefault="00A9056D" w:rsidP="00A9056D">
      <w:pPr>
        <w:rPr>
          <w:rFonts w:ascii="Verdana" w:hAnsi="Verdana"/>
        </w:rPr>
      </w:pPr>
      <w:r>
        <w:rPr>
          <w:rFonts w:ascii="Verdana" w:hAnsi="Verdana"/>
        </w:rPr>
        <w:t>3. Lack of newly recruit</w:t>
      </w:r>
      <w:r w:rsidR="000B7DD5">
        <w:rPr>
          <w:rFonts w:ascii="Verdana" w:hAnsi="Verdana"/>
        </w:rPr>
        <w:t>ed</w:t>
      </w:r>
      <w:r>
        <w:rPr>
          <w:rFonts w:ascii="Verdana" w:hAnsi="Verdana"/>
        </w:rPr>
        <w:t xml:space="preserve"> /posted soldier’s knowledge on waste management.</w:t>
      </w:r>
    </w:p>
    <w:p w14:paraId="6E97336A" w14:textId="77777777" w:rsidR="00A9056D" w:rsidRPr="0080366D" w:rsidRDefault="00A9056D" w:rsidP="00A9056D">
      <w:pPr>
        <w:rPr>
          <w:rFonts w:ascii="Verdana" w:hAnsi="Verdana"/>
        </w:rPr>
      </w:pPr>
    </w:p>
    <w:p w14:paraId="399C6A63" w14:textId="6A9582FA" w:rsidR="00A9056D" w:rsidRDefault="00A9056D" w:rsidP="00A9056D">
      <w:pPr>
        <w:pStyle w:val="Heading2"/>
        <w:rPr>
          <w:rFonts w:ascii="Verdana" w:hAnsi="Verdana"/>
          <w:b/>
          <w:color w:val="auto"/>
          <w:sz w:val="22"/>
        </w:rPr>
      </w:pPr>
      <w:bookmarkStart w:id="132" w:name="_Toc533769864"/>
      <w:r>
        <w:rPr>
          <w:rFonts w:ascii="Verdana" w:hAnsi="Verdana"/>
          <w:b/>
          <w:color w:val="auto"/>
          <w:sz w:val="22"/>
        </w:rPr>
        <w:t>5.7</w:t>
      </w:r>
      <w:r w:rsidRPr="002B1A51">
        <w:rPr>
          <w:rFonts w:ascii="Verdana" w:hAnsi="Verdana"/>
          <w:b/>
          <w:color w:val="auto"/>
          <w:sz w:val="22"/>
        </w:rPr>
        <w:t xml:space="preserve"> </w:t>
      </w:r>
      <w:r>
        <w:rPr>
          <w:rFonts w:ascii="Verdana" w:hAnsi="Verdana"/>
          <w:b/>
          <w:color w:val="auto"/>
          <w:sz w:val="22"/>
        </w:rPr>
        <w:t>FINDINGS FROM</w:t>
      </w:r>
      <w:r w:rsidRPr="002B1A51">
        <w:rPr>
          <w:rFonts w:ascii="Verdana" w:hAnsi="Verdana"/>
          <w:b/>
          <w:color w:val="auto"/>
          <w:sz w:val="22"/>
        </w:rPr>
        <w:t xml:space="preserve"> </w:t>
      </w:r>
      <w:r>
        <w:rPr>
          <w:rFonts w:ascii="Verdana" w:hAnsi="Verdana"/>
          <w:b/>
          <w:color w:val="auto"/>
          <w:sz w:val="22"/>
        </w:rPr>
        <w:t>THE FIELD EXPERIENCE AT ALDERGROVE.</w:t>
      </w:r>
      <w:bookmarkEnd w:id="132"/>
      <w:r>
        <w:rPr>
          <w:rFonts w:ascii="Verdana" w:hAnsi="Verdana"/>
          <w:b/>
          <w:color w:val="auto"/>
          <w:sz w:val="22"/>
        </w:rPr>
        <w:t xml:space="preserve"> </w:t>
      </w:r>
    </w:p>
    <w:p w14:paraId="40AA1BA0" w14:textId="26B70810" w:rsidR="00A9056D" w:rsidRDefault="00A9056D" w:rsidP="00A9056D">
      <w:pPr>
        <w:rPr>
          <w:rFonts w:ascii="Verdana" w:hAnsi="Verdana"/>
          <w:noProof/>
        </w:rPr>
      </w:pPr>
      <w:r w:rsidRPr="00EB7492">
        <w:rPr>
          <w:rFonts w:ascii="Verdana" w:hAnsi="Verdana"/>
          <w:b/>
          <w:noProof/>
        </w:rPr>
        <w:t>Waste Skip 1:</w:t>
      </w:r>
      <w:r>
        <w:rPr>
          <w:rFonts w:ascii="Verdana" w:hAnsi="Verdana"/>
          <w:b/>
          <w:noProof/>
        </w:rPr>
        <w:t xml:space="preserve"> </w:t>
      </w:r>
      <w:r w:rsidR="00C6284F" w:rsidRPr="00C6284F">
        <w:rPr>
          <w:rFonts w:ascii="Verdana" w:hAnsi="Verdana"/>
          <w:noProof/>
        </w:rPr>
        <w:t xml:space="preserve">The study found that this skip gets full quickly due to the high volume of use by customers who purchase goods from the NAAFI </w:t>
      </w:r>
      <w:r w:rsidR="00D03D8F">
        <w:rPr>
          <w:rFonts w:ascii="Verdana" w:hAnsi="Verdana"/>
          <w:noProof/>
        </w:rPr>
        <w:t>s</w:t>
      </w:r>
      <w:r w:rsidR="00C6284F" w:rsidRPr="00C6284F">
        <w:rPr>
          <w:rFonts w:ascii="Verdana" w:hAnsi="Verdana"/>
          <w:noProof/>
        </w:rPr>
        <w:t xml:space="preserve">hop. It </w:t>
      </w:r>
      <w:r w:rsidR="00EB7A5F">
        <w:rPr>
          <w:rFonts w:ascii="Verdana" w:hAnsi="Verdana"/>
          <w:noProof/>
        </w:rPr>
        <w:t>particular</w:t>
      </w:r>
      <w:r w:rsidR="00C6284F" w:rsidRPr="00C6284F">
        <w:rPr>
          <w:rFonts w:ascii="Verdana" w:hAnsi="Verdana"/>
          <w:noProof/>
        </w:rPr>
        <w:t>ly gets filled with plastic, cardboard and food packaging waste.</w:t>
      </w:r>
    </w:p>
    <w:p w14:paraId="58F2A3C9" w14:textId="0FAFC022" w:rsidR="00A9056D" w:rsidRPr="00C6284F" w:rsidRDefault="00A9056D" w:rsidP="00A9056D">
      <w:pPr>
        <w:rPr>
          <w:rFonts w:ascii="Verdana" w:hAnsi="Verdana"/>
          <w:noProof/>
        </w:rPr>
      </w:pPr>
      <w:r w:rsidRPr="00EB7492">
        <w:rPr>
          <w:rFonts w:ascii="Verdana" w:hAnsi="Verdana"/>
          <w:b/>
          <w:noProof/>
        </w:rPr>
        <w:t>Waste Skip 2:</w:t>
      </w:r>
      <w:r>
        <w:rPr>
          <w:rFonts w:ascii="Verdana" w:hAnsi="Verdana"/>
          <w:b/>
          <w:noProof/>
        </w:rPr>
        <w:t xml:space="preserve"> </w:t>
      </w:r>
      <w:r w:rsidR="0094570B">
        <w:rPr>
          <w:rFonts w:ascii="Verdana" w:hAnsi="Verdana"/>
          <w:noProof/>
        </w:rPr>
        <w:t>This skip</w:t>
      </w:r>
      <w:r w:rsidR="00553DAE">
        <w:rPr>
          <w:rFonts w:ascii="Verdana" w:hAnsi="Verdana"/>
          <w:noProof/>
        </w:rPr>
        <w:t xml:space="preserve"> </w:t>
      </w:r>
      <w:r w:rsidR="00615CD0">
        <w:rPr>
          <w:rFonts w:ascii="Verdana" w:hAnsi="Verdana"/>
          <w:noProof/>
        </w:rPr>
        <w:t xml:space="preserve">is </w:t>
      </w:r>
      <w:r w:rsidR="00553DAE">
        <w:rPr>
          <w:rFonts w:ascii="Verdana" w:hAnsi="Verdana"/>
          <w:noProof/>
        </w:rPr>
        <w:t xml:space="preserve">being </w:t>
      </w:r>
      <w:r>
        <w:rPr>
          <w:rFonts w:ascii="Verdana" w:hAnsi="Verdana"/>
          <w:noProof/>
        </w:rPr>
        <w:t>u</w:t>
      </w:r>
      <w:r w:rsidR="00553DAE">
        <w:rPr>
          <w:rFonts w:ascii="Verdana" w:hAnsi="Verdana"/>
          <w:noProof/>
        </w:rPr>
        <w:t>sed</w:t>
      </w:r>
      <w:r>
        <w:rPr>
          <w:rFonts w:ascii="Verdana" w:hAnsi="Verdana"/>
          <w:noProof/>
        </w:rPr>
        <w:t xml:space="preserve"> by the MPGS personnel, Guard visitors and</w:t>
      </w:r>
      <w:r w:rsidR="0094570B">
        <w:rPr>
          <w:rFonts w:ascii="Verdana" w:hAnsi="Verdana"/>
          <w:noProof/>
        </w:rPr>
        <w:t xml:space="preserve"> a</w:t>
      </w:r>
      <w:r>
        <w:rPr>
          <w:rFonts w:ascii="Verdana" w:hAnsi="Verdana"/>
          <w:noProof/>
        </w:rPr>
        <w:t xml:space="preserve"> few road </w:t>
      </w:r>
      <w:r w:rsidRPr="00113CDA">
        <w:rPr>
          <w:rFonts w:ascii="Verdana" w:hAnsi="Verdana"/>
          <w:noProof/>
        </w:rPr>
        <w:t>pedestrian</w:t>
      </w:r>
      <w:r>
        <w:rPr>
          <w:rFonts w:ascii="Verdana" w:hAnsi="Verdana"/>
          <w:noProof/>
        </w:rPr>
        <w:t>s.</w:t>
      </w:r>
      <w:r w:rsidR="00C6284F">
        <w:rPr>
          <w:rFonts w:ascii="Verdana" w:hAnsi="Verdana"/>
          <w:noProof/>
        </w:rPr>
        <w:t xml:space="preserve"> It was </w:t>
      </w:r>
      <w:r w:rsidR="00553DAE">
        <w:rPr>
          <w:rFonts w:ascii="Verdana" w:hAnsi="Verdana"/>
          <w:noProof/>
        </w:rPr>
        <w:t>found that,</w:t>
      </w:r>
      <w:r w:rsidR="00607F54">
        <w:rPr>
          <w:rFonts w:ascii="Verdana" w:hAnsi="Verdana"/>
          <w:noProof/>
        </w:rPr>
        <w:t xml:space="preserve"> </w:t>
      </w:r>
      <w:r w:rsidR="0094570B">
        <w:rPr>
          <w:rFonts w:ascii="Verdana" w:hAnsi="Verdana"/>
          <w:noProof/>
        </w:rPr>
        <w:t>a</w:t>
      </w:r>
      <w:r w:rsidR="00607F54">
        <w:rPr>
          <w:rFonts w:ascii="Verdana" w:hAnsi="Verdana"/>
          <w:noProof/>
        </w:rPr>
        <w:t xml:space="preserve"> </w:t>
      </w:r>
      <w:r w:rsidR="00BC3718">
        <w:rPr>
          <w:rFonts w:ascii="Verdana" w:hAnsi="Verdana"/>
          <w:noProof/>
        </w:rPr>
        <w:t xml:space="preserve">mix of food </w:t>
      </w:r>
      <w:r w:rsidR="0094570B">
        <w:rPr>
          <w:rFonts w:ascii="Verdana" w:hAnsi="Verdana"/>
          <w:noProof/>
        </w:rPr>
        <w:t xml:space="preserve">waste </w:t>
      </w:r>
      <w:r w:rsidR="00BC3718">
        <w:rPr>
          <w:rFonts w:ascii="Verdana" w:hAnsi="Verdana"/>
          <w:noProof/>
        </w:rPr>
        <w:t xml:space="preserve">and plastics </w:t>
      </w:r>
      <w:r w:rsidR="0094570B">
        <w:rPr>
          <w:rFonts w:ascii="Verdana" w:hAnsi="Verdana"/>
          <w:noProof/>
        </w:rPr>
        <w:t xml:space="preserve">were </w:t>
      </w:r>
      <w:r w:rsidR="00607F54">
        <w:rPr>
          <w:rFonts w:ascii="Verdana" w:hAnsi="Verdana"/>
          <w:noProof/>
        </w:rPr>
        <w:t xml:space="preserve"> di</w:t>
      </w:r>
      <w:r w:rsidR="00BC3718">
        <w:rPr>
          <w:rFonts w:ascii="Verdana" w:hAnsi="Verdana"/>
          <w:noProof/>
        </w:rPr>
        <w:t>s</w:t>
      </w:r>
      <w:r w:rsidR="00607F54">
        <w:rPr>
          <w:rFonts w:ascii="Verdana" w:hAnsi="Verdana"/>
          <w:noProof/>
        </w:rPr>
        <w:t>pos</w:t>
      </w:r>
      <w:r w:rsidR="00553DAE">
        <w:rPr>
          <w:rFonts w:ascii="Verdana" w:hAnsi="Verdana"/>
          <w:noProof/>
        </w:rPr>
        <w:t>ed</w:t>
      </w:r>
      <w:r w:rsidR="00607F54">
        <w:rPr>
          <w:rFonts w:ascii="Verdana" w:hAnsi="Verdana"/>
          <w:noProof/>
        </w:rPr>
        <w:t xml:space="preserve"> into it</w:t>
      </w:r>
      <w:r w:rsidR="00553DAE">
        <w:rPr>
          <w:rFonts w:ascii="Verdana" w:hAnsi="Verdana"/>
          <w:noProof/>
        </w:rPr>
        <w:t xml:space="preserve">. Because </w:t>
      </w:r>
      <w:r w:rsidR="00C6284F">
        <w:rPr>
          <w:rFonts w:ascii="Verdana" w:hAnsi="Verdana"/>
          <w:noProof/>
        </w:rPr>
        <w:t xml:space="preserve"> it</w:t>
      </w:r>
      <w:r w:rsidR="00553DAE">
        <w:rPr>
          <w:rFonts w:ascii="Verdana" w:hAnsi="Verdana"/>
          <w:noProof/>
        </w:rPr>
        <w:t xml:space="preserve">s </w:t>
      </w:r>
      <w:r w:rsidR="00C845F0">
        <w:rPr>
          <w:rFonts w:ascii="Verdana" w:hAnsi="Verdana"/>
          <w:noProof/>
        </w:rPr>
        <w:t>located at near</w:t>
      </w:r>
      <w:r w:rsidR="00553DAE">
        <w:rPr>
          <w:rFonts w:ascii="Verdana" w:hAnsi="Verdana"/>
          <w:noProof/>
        </w:rPr>
        <w:t xml:space="preserve"> the </w:t>
      </w:r>
      <w:r w:rsidR="00C845F0">
        <w:rPr>
          <w:rFonts w:ascii="Verdana" w:hAnsi="Verdana"/>
          <w:noProof/>
        </w:rPr>
        <w:t>front guard room, therefore</w:t>
      </w:r>
      <w:r w:rsidR="00607F54">
        <w:rPr>
          <w:rFonts w:ascii="Verdana" w:hAnsi="Verdana"/>
          <w:noProof/>
        </w:rPr>
        <w:t xml:space="preserve"> must be</w:t>
      </w:r>
      <w:r w:rsidR="00C6284F">
        <w:rPr>
          <w:rFonts w:ascii="Verdana" w:hAnsi="Verdana"/>
          <w:noProof/>
        </w:rPr>
        <w:t xml:space="preserve"> highly moniter</w:t>
      </w:r>
      <w:r w:rsidR="00607F54">
        <w:rPr>
          <w:rFonts w:ascii="Verdana" w:hAnsi="Verdana"/>
          <w:noProof/>
        </w:rPr>
        <w:t>e</w:t>
      </w:r>
      <w:r w:rsidR="00C6284F">
        <w:rPr>
          <w:rFonts w:ascii="Verdana" w:hAnsi="Verdana"/>
          <w:noProof/>
        </w:rPr>
        <w:t xml:space="preserve">d </w:t>
      </w:r>
      <w:r w:rsidR="00607F54">
        <w:rPr>
          <w:rFonts w:ascii="Verdana" w:hAnsi="Verdana"/>
          <w:noProof/>
        </w:rPr>
        <w:t>due</w:t>
      </w:r>
      <w:r w:rsidR="00C6284F">
        <w:rPr>
          <w:rFonts w:ascii="Verdana" w:hAnsi="Verdana"/>
          <w:noProof/>
        </w:rPr>
        <w:t xml:space="preserve"> </w:t>
      </w:r>
      <w:r w:rsidR="00607F54">
        <w:rPr>
          <w:rFonts w:ascii="Verdana" w:hAnsi="Verdana"/>
          <w:noProof/>
        </w:rPr>
        <w:t>to</w:t>
      </w:r>
      <w:r w:rsidR="00C6284F">
        <w:rPr>
          <w:rFonts w:ascii="Verdana" w:hAnsi="Verdana"/>
          <w:noProof/>
        </w:rPr>
        <w:t xml:space="preserve"> sec</w:t>
      </w:r>
      <w:r w:rsidR="00607F54">
        <w:rPr>
          <w:rFonts w:ascii="Verdana" w:hAnsi="Verdana"/>
          <w:noProof/>
        </w:rPr>
        <w:t>uri</w:t>
      </w:r>
      <w:r w:rsidR="00C6284F">
        <w:rPr>
          <w:rFonts w:ascii="Verdana" w:hAnsi="Verdana"/>
          <w:noProof/>
        </w:rPr>
        <w:t>ty reason (it could be used to smuggle se</w:t>
      </w:r>
      <w:r w:rsidR="00607F54">
        <w:rPr>
          <w:rFonts w:ascii="Verdana" w:hAnsi="Verdana"/>
          <w:noProof/>
        </w:rPr>
        <w:t>curi</w:t>
      </w:r>
      <w:r w:rsidR="00C6284F">
        <w:rPr>
          <w:rFonts w:ascii="Verdana" w:hAnsi="Verdana"/>
          <w:noProof/>
        </w:rPr>
        <w:t>ty weapon</w:t>
      </w:r>
      <w:r w:rsidR="00607F54">
        <w:rPr>
          <w:rFonts w:ascii="Verdana" w:hAnsi="Verdana"/>
          <w:noProof/>
        </w:rPr>
        <w:t>s</w:t>
      </w:r>
      <w:r w:rsidR="00C6284F">
        <w:rPr>
          <w:rFonts w:ascii="Verdana" w:hAnsi="Verdana"/>
          <w:noProof/>
        </w:rPr>
        <w:t xml:space="preserve"> from the MPGS</w:t>
      </w:r>
      <w:r w:rsidR="00607F54">
        <w:rPr>
          <w:rFonts w:ascii="Verdana" w:hAnsi="Verdana"/>
          <w:noProof/>
        </w:rPr>
        <w:t xml:space="preserve"> to the Northen </w:t>
      </w:r>
      <w:r w:rsidR="0094570B">
        <w:rPr>
          <w:rFonts w:ascii="Verdana" w:hAnsi="Verdana"/>
          <w:noProof/>
        </w:rPr>
        <w:t>I</w:t>
      </w:r>
      <w:r w:rsidR="00607F54">
        <w:rPr>
          <w:rFonts w:ascii="Verdana" w:hAnsi="Verdana"/>
          <w:noProof/>
        </w:rPr>
        <w:t>reland Public</w:t>
      </w:r>
      <w:r w:rsidR="00C6284F">
        <w:rPr>
          <w:rFonts w:ascii="Verdana" w:hAnsi="Verdana"/>
          <w:noProof/>
        </w:rPr>
        <w:t>)</w:t>
      </w:r>
      <w:r w:rsidR="00CE2C9C">
        <w:rPr>
          <w:rFonts w:ascii="Verdana" w:hAnsi="Verdana"/>
          <w:noProof/>
        </w:rPr>
        <w:t>.</w:t>
      </w:r>
    </w:p>
    <w:p w14:paraId="24299A47" w14:textId="75C725BD" w:rsidR="001413AE" w:rsidRDefault="00A9056D" w:rsidP="00A9056D">
      <w:pPr>
        <w:rPr>
          <w:rFonts w:ascii="Verdana" w:hAnsi="Verdana"/>
          <w:noProof/>
        </w:rPr>
      </w:pPr>
      <w:r w:rsidRPr="00EB7492">
        <w:rPr>
          <w:rFonts w:ascii="Verdana" w:hAnsi="Verdana"/>
          <w:b/>
          <w:noProof/>
        </w:rPr>
        <w:t>Waste Skip 3:</w:t>
      </w:r>
      <w:r>
        <w:rPr>
          <w:rFonts w:ascii="Verdana" w:hAnsi="Verdana"/>
          <w:noProof/>
        </w:rPr>
        <w:t xml:space="preserve"> </w:t>
      </w:r>
      <w:r w:rsidR="00615CD0">
        <w:rPr>
          <w:rFonts w:ascii="Verdana" w:hAnsi="Verdana"/>
          <w:noProof/>
        </w:rPr>
        <w:t xml:space="preserve">This skip is </w:t>
      </w:r>
      <w:r>
        <w:rPr>
          <w:rFonts w:ascii="Verdana" w:hAnsi="Verdana"/>
          <w:noProof/>
        </w:rPr>
        <w:t xml:space="preserve">filled with </w:t>
      </w:r>
      <w:r w:rsidR="00780D8A">
        <w:rPr>
          <w:rFonts w:ascii="Verdana" w:hAnsi="Verdana"/>
          <w:noProof/>
        </w:rPr>
        <w:t>g</w:t>
      </w:r>
      <w:r>
        <w:rPr>
          <w:rFonts w:ascii="Verdana" w:hAnsi="Verdana"/>
          <w:noProof/>
        </w:rPr>
        <w:t xml:space="preserve">lass, </w:t>
      </w:r>
      <w:r w:rsidR="00780D8A">
        <w:rPr>
          <w:rFonts w:ascii="Verdana" w:hAnsi="Verdana"/>
          <w:noProof/>
        </w:rPr>
        <w:t>f</w:t>
      </w:r>
      <w:r>
        <w:rPr>
          <w:rFonts w:ascii="Verdana" w:hAnsi="Verdana"/>
          <w:noProof/>
        </w:rPr>
        <w:t xml:space="preserve">ood, </w:t>
      </w:r>
      <w:r w:rsidR="00780D8A">
        <w:rPr>
          <w:rFonts w:ascii="Verdana" w:hAnsi="Verdana"/>
          <w:noProof/>
        </w:rPr>
        <w:t>c</w:t>
      </w:r>
      <w:r>
        <w:rPr>
          <w:rFonts w:ascii="Verdana" w:hAnsi="Verdana"/>
          <w:noProof/>
        </w:rPr>
        <w:t xml:space="preserve">ardboard, </w:t>
      </w:r>
      <w:r w:rsidR="00780D8A">
        <w:rPr>
          <w:rFonts w:ascii="Verdana" w:hAnsi="Verdana"/>
          <w:noProof/>
        </w:rPr>
        <w:t>b</w:t>
      </w:r>
      <w:r>
        <w:rPr>
          <w:rFonts w:ascii="Verdana" w:hAnsi="Verdana"/>
          <w:noProof/>
        </w:rPr>
        <w:t xml:space="preserve">roken chairs, </w:t>
      </w:r>
      <w:r w:rsidR="00780D8A">
        <w:rPr>
          <w:rFonts w:ascii="Verdana" w:hAnsi="Verdana"/>
          <w:noProof/>
        </w:rPr>
        <w:t>m</w:t>
      </w:r>
      <w:r>
        <w:rPr>
          <w:rFonts w:ascii="Verdana" w:hAnsi="Verdana"/>
          <w:noProof/>
        </w:rPr>
        <w:t>attress</w:t>
      </w:r>
      <w:r w:rsidR="00780D8A">
        <w:rPr>
          <w:rFonts w:ascii="Verdana" w:hAnsi="Verdana"/>
          <w:noProof/>
        </w:rPr>
        <w:t>es</w:t>
      </w:r>
      <w:r>
        <w:rPr>
          <w:rFonts w:ascii="Verdana" w:hAnsi="Verdana"/>
          <w:noProof/>
        </w:rPr>
        <w:t xml:space="preserve">, </w:t>
      </w:r>
      <w:r w:rsidR="00780D8A">
        <w:rPr>
          <w:rFonts w:ascii="Verdana" w:hAnsi="Verdana"/>
          <w:noProof/>
        </w:rPr>
        <w:t>c</w:t>
      </w:r>
      <w:r>
        <w:rPr>
          <w:rFonts w:ascii="Verdana" w:hAnsi="Verdana"/>
          <w:noProof/>
        </w:rPr>
        <w:t xml:space="preserve">lothing and </w:t>
      </w:r>
      <w:r w:rsidR="00780D8A">
        <w:rPr>
          <w:rFonts w:ascii="Verdana" w:hAnsi="Verdana"/>
          <w:noProof/>
        </w:rPr>
        <w:t>s</w:t>
      </w:r>
      <w:r>
        <w:rPr>
          <w:rFonts w:ascii="Verdana" w:hAnsi="Verdana"/>
          <w:noProof/>
        </w:rPr>
        <w:t xml:space="preserve">ensitive </w:t>
      </w:r>
      <w:r w:rsidR="00C55A67">
        <w:rPr>
          <w:rFonts w:ascii="Verdana" w:hAnsi="Verdana"/>
          <w:noProof/>
        </w:rPr>
        <w:t xml:space="preserve">documents </w:t>
      </w:r>
      <w:r>
        <w:rPr>
          <w:rFonts w:ascii="Verdana" w:hAnsi="Verdana"/>
          <w:noProof/>
        </w:rPr>
        <w:t>(</w:t>
      </w:r>
      <w:r w:rsidR="00C55A67">
        <w:rPr>
          <w:rFonts w:ascii="Verdana" w:hAnsi="Verdana"/>
          <w:noProof/>
        </w:rPr>
        <w:t xml:space="preserve">Bank </w:t>
      </w:r>
      <w:r w:rsidR="00BE00B5">
        <w:rPr>
          <w:rFonts w:ascii="Verdana" w:hAnsi="Verdana"/>
          <w:noProof/>
        </w:rPr>
        <w:t>statement</w:t>
      </w:r>
      <w:r w:rsidR="00BE00B5" w:rsidRPr="00931A84">
        <w:rPr>
          <w:rFonts w:ascii="Verdana" w:hAnsi="Verdana"/>
        </w:rPr>
        <w:t>,</w:t>
      </w:r>
      <w:r w:rsidR="00C55A67">
        <w:rPr>
          <w:rFonts w:ascii="Verdana" w:hAnsi="Verdana"/>
          <w:noProof/>
        </w:rPr>
        <w:t xml:space="preserve"> personal letter</w:t>
      </w:r>
      <w:r w:rsidR="00780D8A">
        <w:rPr>
          <w:rFonts w:ascii="Verdana" w:hAnsi="Verdana"/>
          <w:noProof/>
        </w:rPr>
        <w:t>s</w:t>
      </w:r>
      <w:r w:rsidR="00C55A67">
        <w:rPr>
          <w:rFonts w:ascii="Verdana" w:hAnsi="Verdana"/>
          <w:noProof/>
        </w:rPr>
        <w:t xml:space="preserve"> and telephone bills</w:t>
      </w:r>
      <w:r>
        <w:rPr>
          <w:rFonts w:ascii="Verdana" w:hAnsi="Verdana"/>
          <w:noProof/>
        </w:rPr>
        <w:t xml:space="preserve">). It was </w:t>
      </w:r>
      <w:r w:rsidR="00C55A67">
        <w:rPr>
          <w:rFonts w:ascii="Verdana" w:hAnsi="Verdana"/>
          <w:noProof/>
        </w:rPr>
        <w:t>found</w:t>
      </w:r>
      <w:r>
        <w:rPr>
          <w:rFonts w:ascii="Verdana" w:hAnsi="Verdana"/>
          <w:noProof/>
        </w:rPr>
        <w:t xml:space="preserve"> that the JNCO soldiers posted out from the Barrack’s dispose</w:t>
      </w:r>
      <w:r w:rsidR="00C55A67">
        <w:rPr>
          <w:rFonts w:ascii="Verdana" w:hAnsi="Verdana"/>
          <w:noProof/>
        </w:rPr>
        <w:t>d</w:t>
      </w:r>
      <w:r>
        <w:rPr>
          <w:rFonts w:ascii="Verdana" w:hAnsi="Verdana"/>
          <w:noProof/>
        </w:rPr>
        <w:t xml:space="preserve"> of their waste as they clear their personal belongings from their room.</w:t>
      </w:r>
    </w:p>
    <w:p w14:paraId="74F6689A" w14:textId="77777777" w:rsidR="00A9056D" w:rsidRPr="00813F35" w:rsidRDefault="00A9056D" w:rsidP="004D10B4">
      <w:pPr>
        <w:pStyle w:val="Heading2"/>
        <w:rPr>
          <w:rFonts w:ascii="Verdana" w:hAnsi="Verdana"/>
          <w:b/>
          <w:color w:val="auto"/>
          <w:sz w:val="22"/>
          <w:szCs w:val="22"/>
        </w:rPr>
      </w:pPr>
      <w:bookmarkStart w:id="133" w:name="_Toc533769865"/>
      <w:r w:rsidRPr="00813F35">
        <w:rPr>
          <w:rFonts w:ascii="Verdana" w:hAnsi="Verdana"/>
          <w:b/>
          <w:color w:val="auto"/>
          <w:sz w:val="22"/>
          <w:szCs w:val="22"/>
        </w:rPr>
        <w:t>5.8 ADDRESSING THE SIGNIFICANT OBJECTIVES AND THE HYPOTHESES OF THE STUDY WHICH WAS SET IN CHAPTER ONE.</w:t>
      </w:r>
      <w:bookmarkEnd w:id="133"/>
    </w:p>
    <w:p w14:paraId="2C17D4A8" w14:textId="3FF4DCE5" w:rsidR="00A9056D" w:rsidRDefault="00A9056D" w:rsidP="00A9056D">
      <w:pPr>
        <w:rPr>
          <w:rFonts w:ascii="Verdana" w:hAnsi="Verdana" w:cs="Arial"/>
          <w:color w:val="000000" w:themeColor="text1"/>
        </w:rPr>
      </w:pPr>
      <w:r w:rsidRPr="007B0C05">
        <w:rPr>
          <w:rFonts w:ascii="Verdana" w:hAnsi="Verdana"/>
          <w:b/>
          <w:noProof/>
        </w:rPr>
        <w:t>Objective 1</w:t>
      </w:r>
      <w:r>
        <w:rPr>
          <w:rFonts w:ascii="Verdana" w:hAnsi="Verdana"/>
          <w:noProof/>
        </w:rPr>
        <w:t xml:space="preserve">: </w:t>
      </w:r>
      <w:r>
        <w:rPr>
          <w:rFonts w:ascii="Verdana" w:hAnsi="Verdana" w:cs="Arial"/>
          <w:color w:val="000000" w:themeColor="text1"/>
        </w:rPr>
        <w:t xml:space="preserve">To investigate how waste is disposed of on camp and </w:t>
      </w:r>
      <w:r w:rsidR="00BE00B5">
        <w:rPr>
          <w:rFonts w:ascii="Verdana" w:hAnsi="Verdana" w:cs="Arial"/>
          <w:color w:val="000000" w:themeColor="text1"/>
        </w:rPr>
        <w:t>whether</w:t>
      </w:r>
      <w:r>
        <w:rPr>
          <w:rFonts w:ascii="Verdana" w:hAnsi="Verdana" w:cs="Arial"/>
          <w:color w:val="000000" w:themeColor="text1"/>
        </w:rPr>
        <w:t xml:space="preserve"> current facilities </w:t>
      </w:r>
      <w:r w:rsidR="00BE00B5">
        <w:rPr>
          <w:rFonts w:ascii="Verdana" w:hAnsi="Verdana" w:cs="Arial"/>
          <w:color w:val="000000" w:themeColor="text1"/>
        </w:rPr>
        <w:t xml:space="preserve">are </w:t>
      </w:r>
      <w:r>
        <w:rPr>
          <w:rFonts w:ascii="Verdana" w:hAnsi="Verdana" w:cs="Arial"/>
          <w:color w:val="000000" w:themeColor="text1"/>
        </w:rPr>
        <w:t>sufficient</w:t>
      </w:r>
      <w:r w:rsidR="00BE00B5">
        <w:rPr>
          <w:rFonts w:ascii="Verdana" w:hAnsi="Verdana" w:cs="Arial"/>
          <w:color w:val="000000" w:themeColor="text1"/>
        </w:rPr>
        <w:t xml:space="preserve">. </w:t>
      </w:r>
      <w:r>
        <w:rPr>
          <w:rFonts w:ascii="Verdana" w:hAnsi="Verdana" w:cs="Arial"/>
          <w:color w:val="000000" w:themeColor="text1"/>
        </w:rPr>
        <w:t>The study discovered that most of Aldergrove</w:t>
      </w:r>
      <w:r w:rsidR="00780D8A">
        <w:rPr>
          <w:rFonts w:ascii="Verdana" w:hAnsi="Verdana" w:cs="Arial"/>
          <w:color w:val="000000" w:themeColor="text1"/>
        </w:rPr>
        <w:t>’s</w:t>
      </w:r>
      <w:r>
        <w:rPr>
          <w:rFonts w:ascii="Verdana" w:hAnsi="Verdana" w:cs="Arial"/>
          <w:color w:val="000000" w:themeColor="text1"/>
        </w:rPr>
        <w:t xml:space="preserve"> waste </w:t>
      </w:r>
      <w:r w:rsidR="00780D8A">
        <w:rPr>
          <w:rFonts w:ascii="Verdana" w:hAnsi="Verdana" w:cs="Arial"/>
          <w:color w:val="000000" w:themeColor="text1"/>
        </w:rPr>
        <w:t>is</w:t>
      </w:r>
      <w:r>
        <w:rPr>
          <w:rFonts w:ascii="Verdana" w:hAnsi="Verdana" w:cs="Arial"/>
          <w:color w:val="000000" w:themeColor="text1"/>
        </w:rPr>
        <w:t xml:space="preserve"> </w:t>
      </w:r>
      <w:r>
        <w:rPr>
          <w:rFonts w:ascii="Verdana" w:hAnsi="Verdana" w:cs="Arial"/>
          <w:color w:val="000000" w:themeColor="text1"/>
        </w:rPr>
        <w:lastRenderedPageBreak/>
        <w:t xml:space="preserve">disposed of via smaller </w:t>
      </w:r>
      <w:r w:rsidRPr="00977932">
        <w:rPr>
          <w:rFonts w:ascii="Verdana" w:hAnsi="Verdana" w:cs="Arial"/>
          <w:color w:val="000000" w:themeColor="text1"/>
        </w:rPr>
        <w:t>receptacles</w:t>
      </w:r>
      <w:r>
        <w:rPr>
          <w:rFonts w:ascii="Verdana" w:hAnsi="Verdana" w:cs="Arial"/>
          <w:color w:val="000000" w:themeColor="text1"/>
        </w:rPr>
        <w:t xml:space="preserve"> and la</w:t>
      </w:r>
      <w:r w:rsidR="007D7B5D">
        <w:rPr>
          <w:rFonts w:ascii="Verdana" w:hAnsi="Verdana" w:cs="Arial"/>
          <w:color w:val="000000" w:themeColor="text1"/>
        </w:rPr>
        <w:t>r</w:t>
      </w:r>
      <w:r>
        <w:rPr>
          <w:rFonts w:ascii="Verdana" w:hAnsi="Verdana" w:cs="Arial"/>
          <w:color w:val="000000" w:themeColor="text1"/>
        </w:rPr>
        <w:t>ger skip</w:t>
      </w:r>
      <w:r w:rsidR="00F34987">
        <w:rPr>
          <w:rFonts w:ascii="Verdana" w:hAnsi="Verdana" w:cs="Arial"/>
          <w:color w:val="000000" w:themeColor="text1"/>
        </w:rPr>
        <w:t>s</w:t>
      </w:r>
      <w:r>
        <w:rPr>
          <w:rFonts w:ascii="Verdana" w:hAnsi="Verdana" w:cs="Arial"/>
          <w:color w:val="000000" w:themeColor="text1"/>
        </w:rPr>
        <w:t>. They get collected by the office cleaners from offices to the station recycling centr</w:t>
      </w:r>
      <w:r w:rsidR="00BE00B5">
        <w:rPr>
          <w:rFonts w:ascii="Verdana" w:hAnsi="Verdana" w:cs="Arial"/>
          <w:color w:val="000000" w:themeColor="text1"/>
        </w:rPr>
        <w:t>e</w:t>
      </w:r>
      <w:r>
        <w:rPr>
          <w:rFonts w:ascii="Verdana" w:hAnsi="Verdana" w:cs="Arial"/>
          <w:color w:val="000000" w:themeColor="text1"/>
        </w:rPr>
        <w:t>. Currently, there are over 60 larger waste skips around camp</w:t>
      </w:r>
      <w:r w:rsidR="00BE00B5">
        <w:rPr>
          <w:rFonts w:ascii="Verdana" w:hAnsi="Verdana" w:cs="Arial"/>
          <w:color w:val="000000" w:themeColor="text1"/>
        </w:rPr>
        <w:t>.</w:t>
      </w:r>
      <w:r>
        <w:rPr>
          <w:rFonts w:ascii="Verdana" w:hAnsi="Verdana" w:cs="Arial"/>
          <w:color w:val="000000" w:themeColor="text1"/>
        </w:rPr>
        <w:t xml:space="preserve"> </w:t>
      </w:r>
      <w:r w:rsidR="00BE00B5">
        <w:rPr>
          <w:rFonts w:ascii="Verdana" w:hAnsi="Verdana" w:cs="Arial"/>
          <w:color w:val="000000" w:themeColor="text1"/>
        </w:rPr>
        <w:t>E</w:t>
      </w:r>
      <w:r>
        <w:rPr>
          <w:rFonts w:ascii="Verdana" w:hAnsi="Verdana" w:cs="Arial"/>
          <w:color w:val="000000" w:themeColor="text1"/>
        </w:rPr>
        <w:t>very office has at least a</w:t>
      </w:r>
      <w:r w:rsidR="00650C51">
        <w:rPr>
          <w:rFonts w:ascii="Verdana" w:hAnsi="Verdana" w:cs="Arial"/>
          <w:color w:val="000000" w:themeColor="text1"/>
        </w:rPr>
        <w:t xml:space="preserve"> metal</w:t>
      </w:r>
      <w:r>
        <w:rPr>
          <w:rFonts w:ascii="Verdana" w:hAnsi="Verdana" w:cs="Arial"/>
          <w:color w:val="000000" w:themeColor="text1"/>
        </w:rPr>
        <w:t xml:space="preserve"> bin and </w:t>
      </w:r>
      <w:r w:rsidR="0051671F">
        <w:rPr>
          <w:rFonts w:ascii="Verdana" w:hAnsi="Verdana" w:cs="Arial"/>
          <w:color w:val="000000" w:themeColor="text1"/>
        </w:rPr>
        <w:t>access</w:t>
      </w:r>
      <w:r w:rsidR="004003B2">
        <w:rPr>
          <w:rFonts w:ascii="Verdana" w:hAnsi="Verdana" w:cs="Arial"/>
          <w:color w:val="000000" w:themeColor="text1"/>
        </w:rPr>
        <w:t xml:space="preserve"> </w:t>
      </w:r>
      <w:r w:rsidR="0051671F">
        <w:rPr>
          <w:rFonts w:ascii="Verdana" w:hAnsi="Verdana" w:cs="Arial"/>
          <w:color w:val="000000" w:themeColor="text1"/>
        </w:rPr>
        <w:t xml:space="preserve">to </w:t>
      </w:r>
      <w:r>
        <w:rPr>
          <w:rFonts w:ascii="Verdana" w:hAnsi="Verdana" w:cs="Arial"/>
          <w:color w:val="000000" w:themeColor="text1"/>
        </w:rPr>
        <w:t>one station recycling cent</w:t>
      </w:r>
      <w:r w:rsidR="0051671F">
        <w:rPr>
          <w:rFonts w:ascii="Verdana" w:hAnsi="Verdana" w:cs="Arial"/>
          <w:color w:val="000000" w:themeColor="text1"/>
        </w:rPr>
        <w:t>re</w:t>
      </w:r>
      <w:r>
        <w:rPr>
          <w:rFonts w:ascii="Verdana" w:hAnsi="Verdana" w:cs="Arial"/>
          <w:color w:val="000000" w:themeColor="text1"/>
        </w:rPr>
        <w:t xml:space="preserve">. </w:t>
      </w:r>
      <w:r w:rsidR="0051671F">
        <w:rPr>
          <w:rFonts w:ascii="Verdana" w:hAnsi="Verdana" w:cs="Arial"/>
          <w:color w:val="000000" w:themeColor="text1"/>
        </w:rPr>
        <w:t>T</w:t>
      </w:r>
      <w:r>
        <w:rPr>
          <w:rFonts w:ascii="Verdana" w:hAnsi="Verdana" w:cs="Arial"/>
          <w:color w:val="000000" w:themeColor="text1"/>
        </w:rPr>
        <w:t xml:space="preserve">hese facilities are </w:t>
      </w:r>
      <w:r w:rsidR="00650C51">
        <w:rPr>
          <w:rFonts w:ascii="Verdana" w:hAnsi="Verdana" w:cs="Arial"/>
          <w:color w:val="000000" w:themeColor="text1"/>
        </w:rPr>
        <w:t xml:space="preserve">not </w:t>
      </w:r>
      <w:r>
        <w:rPr>
          <w:rFonts w:ascii="Verdana" w:hAnsi="Verdana" w:cs="Arial"/>
          <w:color w:val="000000" w:themeColor="text1"/>
        </w:rPr>
        <w:t xml:space="preserve">sufficient to accommodate </w:t>
      </w:r>
      <w:r w:rsidR="00F34987">
        <w:rPr>
          <w:rFonts w:ascii="Verdana" w:hAnsi="Verdana" w:cs="Arial"/>
          <w:color w:val="000000" w:themeColor="text1"/>
        </w:rPr>
        <w:t>the</w:t>
      </w:r>
      <w:r>
        <w:rPr>
          <w:rFonts w:ascii="Verdana" w:hAnsi="Verdana" w:cs="Arial"/>
          <w:color w:val="000000" w:themeColor="text1"/>
        </w:rPr>
        <w:t xml:space="preserve"> waste on camp.</w:t>
      </w:r>
      <w:r w:rsidR="00650C51">
        <w:rPr>
          <w:rFonts w:ascii="Verdana" w:hAnsi="Verdana" w:cs="Arial"/>
          <w:color w:val="000000" w:themeColor="text1"/>
        </w:rPr>
        <w:t xml:space="preserve"> This objective was achieved based on the study findings.</w:t>
      </w:r>
    </w:p>
    <w:p w14:paraId="2945FC7C" w14:textId="0E700CC0" w:rsidR="00A9056D" w:rsidRDefault="00A9056D" w:rsidP="00A9056D">
      <w:pPr>
        <w:rPr>
          <w:rFonts w:ascii="Verdana" w:hAnsi="Verdana" w:cs="Arial"/>
          <w:color w:val="000000" w:themeColor="text1"/>
        </w:rPr>
      </w:pPr>
      <w:r w:rsidRPr="007B0C05">
        <w:rPr>
          <w:rFonts w:ascii="Verdana" w:hAnsi="Verdana"/>
          <w:b/>
          <w:noProof/>
        </w:rPr>
        <w:t>Objective 2</w:t>
      </w:r>
      <w:r>
        <w:rPr>
          <w:rFonts w:ascii="Verdana" w:hAnsi="Verdana"/>
          <w:noProof/>
        </w:rPr>
        <w:t xml:space="preserve">: </w:t>
      </w:r>
      <w:r>
        <w:rPr>
          <w:rFonts w:ascii="Verdana" w:hAnsi="Verdana" w:cs="Arial"/>
          <w:color w:val="000000" w:themeColor="text1"/>
        </w:rPr>
        <w:t>To investigate what training and development programmes are necessary to improve waste management on camp</w:t>
      </w:r>
      <w:r w:rsidR="0051671F">
        <w:rPr>
          <w:rFonts w:ascii="Verdana" w:hAnsi="Verdana" w:cs="Arial"/>
          <w:color w:val="000000" w:themeColor="text1"/>
        </w:rPr>
        <w:t>.</w:t>
      </w:r>
      <w:r>
        <w:rPr>
          <w:rFonts w:ascii="Verdana" w:hAnsi="Verdana" w:cs="Arial"/>
          <w:color w:val="000000" w:themeColor="text1"/>
        </w:rPr>
        <w:t xml:space="preserve"> The research found that </w:t>
      </w:r>
      <w:r w:rsidR="0051671F">
        <w:rPr>
          <w:rFonts w:ascii="Verdana" w:hAnsi="Verdana" w:cs="Arial"/>
          <w:color w:val="000000" w:themeColor="text1"/>
        </w:rPr>
        <w:t xml:space="preserve">currently </w:t>
      </w:r>
      <w:r>
        <w:rPr>
          <w:rFonts w:ascii="Verdana" w:hAnsi="Verdana" w:cs="Arial"/>
          <w:color w:val="000000" w:themeColor="text1"/>
        </w:rPr>
        <w:t>there is no</w:t>
      </w:r>
      <w:r w:rsidR="0051671F">
        <w:rPr>
          <w:rFonts w:ascii="Verdana" w:hAnsi="Verdana" w:cs="Arial"/>
          <w:color w:val="000000" w:themeColor="text1"/>
        </w:rPr>
        <w:t xml:space="preserve"> waste management </w:t>
      </w:r>
      <w:r>
        <w:rPr>
          <w:rFonts w:ascii="Verdana" w:hAnsi="Verdana" w:cs="Arial"/>
          <w:color w:val="000000" w:themeColor="text1"/>
        </w:rPr>
        <w:t xml:space="preserve">training conducted at Aldergrove to </w:t>
      </w:r>
      <w:r w:rsidR="00F34987">
        <w:rPr>
          <w:rFonts w:ascii="Verdana" w:hAnsi="Verdana" w:cs="Arial"/>
          <w:color w:val="000000" w:themeColor="text1"/>
        </w:rPr>
        <w:t xml:space="preserve">help </w:t>
      </w:r>
      <w:r>
        <w:rPr>
          <w:rFonts w:ascii="Verdana" w:hAnsi="Verdana" w:cs="Arial"/>
          <w:color w:val="000000" w:themeColor="text1"/>
        </w:rPr>
        <w:t xml:space="preserve">develop its personnel </w:t>
      </w:r>
      <w:r w:rsidR="0051671F">
        <w:rPr>
          <w:rFonts w:ascii="Verdana" w:hAnsi="Verdana" w:cs="Arial"/>
          <w:color w:val="000000" w:themeColor="text1"/>
        </w:rPr>
        <w:t xml:space="preserve">and </w:t>
      </w:r>
      <w:r>
        <w:rPr>
          <w:rFonts w:ascii="Verdana" w:hAnsi="Verdana" w:cs="Arial"/>
          <w:color w:val="000000" w:themeColor="text1"/>
        </w:rPr>
        <w:t xml:space="preserve">to improve camp waste management. The study recommends </w:t>
      </w:r>
      <w:r w:rsidR="0051671F">
        <w:rPr>
          <w:rFonts w:ascii="Verdana" w:hAnsi="Verdana" w:cs="Arial"/>
          <w:color w:val="000000" w:themeColor="text1"/>
        </w:rPr>
        <w:t>regular</w:t>
      </w:r>
      <w:r>
        <w:rPr>
          <w:rFonts w:ascii="Verdana" w:hAnsi="Verdana" w:cs="Arial"/>
          <w:color w:val="000000" w:themeColor="text1"/>
        </w:rPr>
        <w:t xml:space="preserve"> waste training from MOD waste management </w:t>
      </w:r>
      <w:r w:rsidR="0051671F">
        <w:rPr>
          <w:rFonts w:ascii="Verdana" w:hAnsi="Verdana" w:cs="Arial"/>
          <w:color w:val="000000" w:themeColor="text1"/>
        </w:rPr>
        <w:t>t</w:t>
      </w:r>
      <w:r>
        <w:rPr>
          <w:rFonts w:ascii="Verdana" w:hAnsi="Verdana" w:cs="Arial"/>
          <w:color w:val="000000" w:themeColor="text1"/>
        </w:rPr>
        <w:t>eam to Squadron waste representative</w:t>
      </w:r>
      <w:r w:rsidR="00A0590B">
        <w:rPr>
          <w:rFonts w:ascii="Verdana" w:hAnsi="Verdana" w:cs="Arial"/>
          <w:color w:val="000000" w:themeColor="text1"/>
        </w:rPr>
        <w:t>s</w:t>
      </w:r>
      <w:r>
        <w:rPr>
          <w:rFonts w:ascii="Verdana" w:hAnsi="Verdana" w:cs="Arial"/>
          <w:color w:val="000000" w:themeColor="text1"/>
        </w:rPr>
        <w:t>.</w:t>
      </w:r>
      <w:r w:rsidR="00650C51" w:rsidRPr="00650C51">
        <w:rPr>
          <w:rFonts w:ascii="Verdana" w:hAnsi="Verdana" w:cs="Arial"/>
          <w:color w:val="000000" w:themeColor="text1"/>
        </w:rPr>
        <w:t xml:space="preserve"> </w:t>
      </w:r>
      <w:r w:rsidR="00650C51">
        <w:rPr>
          <w:rFonts w:ascii="Verdana" w:hAnsi="Verdana" w:cs="Arial"/>
          <w:color w:val="000000" w:themeColor="text1"/>
        </w:rPr>
        <w:t xml:space="preserve">This objective was </w:t>
      </w:r>
      <w:r w:rsidR="00240A8F">
        <w:rPr>
          <w:rFonts w:ascii="Verdana" w:hAnsi="Verdana" w:cs="Arial"/>
          <w:color w:val="000000" w:themeColor="text1"/>
        </w:rPr>
        <w:t>partial</w:t>
      </w:r>
      <w:r w:rsidR="00F34987">
        <w:rPr>
          <w:rFonts w:ascii="Verdana" w:hAnsi="Verdana" w:cs="Arial"/>
          <w:color w:val="000000" w:themeColor="text1"/>
        </w:rPr>
        <w:t>ly</w:t>
      </w:r>
      <w:r w:rsidR="001E3D9C">
        <w:rPr>
          <w:rFonts w:ascii="Verdana" w:hAnsi="Verdana" w:cs="Arial"/>
          <w:color w:val="000000" w:themeColor="text1"/>
        </w:rPr>
        <w:t xml:space="preserve"> </w:t>
      </w:r>
      <w:r w:rsidR="00650C51">
        <w:rPr>
          <w:rFonts w:ascii="Verdana" w:hAnsi="Verdana" w:cs="Arial"/>
          <w:color w:val="000000" w:themeColor="text1"/>
        </w:rPr>
        <w:t xml:space="preserve">achieved </w:t>
      </w:r>
      <w:r w:rsidR="001E3D9C">
        <w:rPr>
          <w:rFonts w:ascii="Verdana" w:hAnsi="Verdana" w:cs="Arial"/>
          <w:color w:val="000000" w:themeColor="text1"/>
        </w:rPr>
        <w:t>due to lack of waste management expertise and waste</w:t>
      </w:r>
      <w:r w:rsidR="0051671F">
        <w:rPr>
          <w:rFonts w:ascii="Verdana" w:hAnsi="Verdana" w:cs="Arial"/>
          <w:color w:val="000000" w:themeColor="text1"/>
        </w:rPr>
        <w:t xml:space="preserve"> management</w:t>
      </w:r>
      <w:r w:rsidR="001E3D9C">
        <w:rPr>
          <w:rFonts w:ascii="Verdana" w:hAnsi="Verdana" w:cs="Arial"/>
          <w:color w:val="000000" w:themeColor="text1"/>
        </w:rPr>
        <w:t xml:space="preserve"> training</w:t>
      </w:r>
      <w:r w:rsidR="0051671F">
        <w:rPr>
          <w:rFonts w:ascii="Verdana" w:hAnsi="Verdana" w:cs="Arial"/>
          <w:color w:val="000000" w:themeColor="text1"/>
        </w:rPr>
        <w:t xml:space="preserve"> </w:t>
      </w:r>
      <w:r w:rsidR="001E3D9C">
        <w:rPr>
          <w:rFonts w:ascii="Verdana" w:hAnsi="Verdana" w:cs="Arial"/>
          <w:color w:val="000000" w:themeColor="text1"/>
        </w:rPr>
        <w:t>development information</w:t>
      </w:r>
      <w:r w:rsidR="00650C51">
        <w:rPr>
          <w:rFonts w:ascii="Verdana" w:hAnsi="Verdana" w:cs="Arial"/>
          <w:color w:val="000000" w:themeColor="text1"/>
        </w:rPr>
        <w:t>.</w:t>
      </w:r>
    </w:p>
    <w:p w14:paraId="7CF3F783" w14:textId="3DC5AA60" w:rsidR="00A9056D" w:rsidRPr="00FF626F" w:rsidRDefault="00A9056D" w:rsidP="00A9056D">
      <w:pPr>
        <w:rPr>
          <w:rFonts w:ascii="Verdana" w:hAnsi="Verdana" w:cs="Arial"/>
          <w:color w:val="000000" w:themeColor="text1"/>
        </w:rPr>
      </w:pPr>
      <w:r w:rsidRPr="007B0C05">
        <w:rPr>
          <w:rFonts w:ascii="Verdana" w:hAnsi="Verdana"/>
          <w:b/>
          <w:noProof/>
        </w:rPr>
        <w:t xml:space="preserve">Objective </w:t>
      </w:r>
      <w:r>
        <w:rPr>
          <w:rFonts w:ascii="Verdana" w:hAnsi="Verdana"/>
          <w:b/>
          <w:noProof/>
        </w:rPr>
        <w:t>3</w:t>
      </w:r>
      <w:r>
        <w:rPr>
          <w:rFonts w:ascii="Verdana" w:hAnsi="Verdana"/>
          <w:noProof/>
        </w:rPr>
        <w:t>:</w:t>
      </w:r>
      <w:r w:rsidRPr="00851434">
        <w:rPr>
          <w:rFonts w:ascii="Verdana" w:hAnsi="Verdana" w:cs="Arial"/>
          <w:color w:val="000000" w:themeColor="text1"/>
        </w:rPr>
        <w:t xml:space="preserve"> </w:t>
      </w:r>
      <w:r>
        <w:rPr>
          <w:rFonts w:ascii="Verdana" w:hAnsi="Verdana" w:cs="Arial"/>
          <w:color w:val="000000" w:themeColor="text1"/>
        </w:rPr>
        <w:t>To investigate the total annual cost of waste produced at Aldergrove</w:t>
      </w:r>
      <w:r w:rsidR="00A776A4">
        <w:rPr>
          <w:rFonts w:ascii="Verdana" w:hAnsi="Verdana" w:cs="Arial"/>
          <w:color w:val="000000" w:themeColor="text1"/>
        </w:rPr>
        <w:t>.</w:t>
      </w:r>
      <w:r>
        <w:rPr>
          <w:rFonts w:ascii="Verdana" w:hAnsi="Verdana" w:cs="Arial"/>
          <w:color w:val="000000" w:themeColor="text1"/>
        </w:rPr>
        <w:t xml:space="preserve"> The study establish that the cost of waste</w:t>
      </w:r>
      <w:r w:rsidR="005B2F45" w:rsidRPr="005B2F45">
        <w:rPr>
          <w:rFonts w:ascii="Verdana" w:hAnsi="Verdana" w:cs="Arial"/>
          <w:color w:val="000000" w:themeColor="text1"/>
        </w:rPr>
        <w:t xml:space="preserve"> </w:t>
      </w:r>
      <w:r w:rsidR="005B2F45">
        <w:rPr>
          <w:rFonts w:ascii="Verdana" w:hAnsi="Verdana" w:cs="Arial"/>
          <w:color w:val="000000" w:themeColor="text1"/>
        </w:rPr>
        <w:t>produces at</w:t>
      </w:r>
      <w:r>
        <w:rPr>
          <w:rFonts w:ascii="Verdana" w:hAnsi="Verdana" w:cs="Arial"/>
          <w:color w:val="000000" w:themeColor="text1"/>
        </w:rPr>
        <w:t xml:space="preserve"> Aldergrove </w:t>
      </w:r>
      <w:r w:rsidR="005B2F45" w:rsidRPr="00C43BC4">
        <w:rPr>
          <w:rFonts w:ascii="Verdana" w:hAnsi="Verdana"/>
          <w:color w:val="000000" w:themeColor="text1"/>
        </w:rPr>
        <w:t>Flying Station</w:t>
      </w:r>
      <w:r>
        <w:rPr>
          <w:rFonts w:ascii="Verdana" w:hAnsi="Verdana" w:cs="Arial"/>
          <w:color w:val="000000" w:themeColor="text1"/>
        </w:rPr>
        <w:t xml:space="preserve"> was £50,829 per </w:t>
      </w:r>
      <w:r w:rsidR="00F34987">
        <w:rPr>
          <w:rFonts w:ascii="Verdana" w:hAnsi="Verdana" w:cs="Arial"/>
          <w:color w:val="000000" w:themeColor="text1"/>
        </w:rPr>
        <w:t>first</w:t>
      </w:r>
      <w:r>
        <w:rPr>
          <w:rFonts w:ascii="Verdana" w:hAnsi="Verdana" w:cs="Arial"/>
          <w:color w:val="000000" w:themeColor="text1"/>
        </w:rPr>
        <w:t xml:space="preserve"> </w:t>
      </w:r>
      <w:r w:rsidR="00A01336">
        <w:rPr>
          <w:rFonts w:ascii="Verdana" w:hAnsi="Verdana" w:cs="Arial"/>
          <w:color w:val="000000" w:themeColor="text1"/>
        </w:rPr>
        <w:t>q</w:t>
      </w:r>
      <w:r>
        <w:rPr>
          <w:rFonts w:ascii="Verdana" w:hAnsi="Verdana" w:cs="Arial"/>
          <w:color w:val="000000" w:themeColor="text1"/>
        </w:rPr>
        <w:t>uarter 2018.</w:t>
      </w:r>
      <w:r w:rsidR="00A0590B" w:rsidRPr="00A0590B">
        <w:rPr>
          <w:rFonts w:ascii="Verdana" w:hAnsi="Verdana" w:cs="Arial"/>
          <w:color w:val="000000" w:themeColor="text1"/>
        </w:rPr>
        <w:t xml:space="preserve"> </w:t>
      </w:r>
      <w:r w:rsidR="00A0590B">
        <w:rPr>
          <w:rFonts w:ascii="Verdana" w:hAnsi="Verdana" w:cs="Arial"/>
          <w:color w:val="000000" w:themeColor="text1"/>
        </w:rPr>
        <w:t>This objective was achieved based on the study findings</w:t>
      </w:r>
      <w:r w:rsidR="00FC12DD">
        <w:rPr>
          <w:rFonts w:ascii="Verdana" w:hAnsi="Verdana" w:cs="Arial"/>
          <w:color w:val="000000" w:themeColor="text1"/>
        </w:rPr>
        <w:t>.</w:t>
      </w:r>
    </w:p>
    <w:p w14:paraId="366B4DF5" w14:textId="77777777" w:rsidR="00A9056D" w:rsidRDefault="00A9056D" w:rsidP="00A9056D">
      <w:pPr>
        <w:rPr>
          <w:rFonts w:ascii="Verdana" w:hAnsi="Verdana"/>
          <w:noProof/>
        </w:rPr>
      </w:pPr>
      <w:r>
        <w:rPr>
          <w:rFonts w:ascii="Verdana" w:hAnsi="Verdana"/>
          <w:noProof/>
        </w:rPr>
        <w:t>Considering all the above findings from the study. The study must accept that:</w:t>
      </w:r>
    </w:p>
    <w:p w14:paraId="4D9A8319" w14:textId="42FE2EB1" w:rsidR="00A9056D" w:rsidRPr="00EC2E77" w:rsidRDefault="00A9056D" w:rsidP="00A9056D">
      <w:pPr>
        <w:ind w:left="567"/>
        <w:jc w:val="center"/>
        <w:rPr>
          <w:rFonts w:ascii="Verdana" w:hAnsi="Verdana"/>
          <w:b/>
          <w:color w:val="000000" w:themeColor="text1"/>
        </w:rPr>
      </w:pPr>
      <w:r w:rsidRPr="00EC2E77">
        <w:rPr>
          <w:rFonts w:ascii="Verdana" w:hAnsi="Verdana"/>
          <w:b/>
          <w:color w:val="000000" w:themeColor="text1"/>
        </w:rPr>
        <w:t>H</w:t>
      </w:r>
      <w:r w:rsidRPr="00EC2E77">
        <w:rPr>
          <w:rFonts w:ascii="Verdana" w:hAnsi="Verdana"/>
          <w:b/>
          <w:color w:val="000000" w:themeColor="text1"/>
          <w:vertAlign w:val="subscript"/>
        </w:rPr>
        <w:t>0</w:t>
      </w:r>
      <w:r w:rsidRPr="00EC2E77">
        <w:rPr>
          <w:rFonts w:ascii="Verdana" w:hAnsi="Verdana"/>
          <w:b/>
          <w:color w:val="000000" w:themeColor="text1"/>
        </w:rPr>
        <w:t xml:space="preserve">a: </w:t>
      </w:r>
      <w:r w:rsidRPr="00EC2E77">
        <w:rPr>
          <w:rFonts w:ascii="Verdana" w:hAnsi="Verdana"/>
          <w:color w:val="000000" w:themeColor="text1"/>
        </w:rPr>
        <w:t xml:space="preserve">Aldergrove </w:t>
      </w:r>
      <w:r w:rsidR="00477CF6" w:rsidRPr="00C43BC4">
        <w:rPr>
          <w:rFonts w:ascii="Verdana" w:hAnsi="Verdana"/>
          <w:color w:val="000000" w:themeColor="text1"/>
        </w:rPr>
        <w:t>Flying Station</w:t>
      </w:r>
      <w:r w:rsidRPr="00EC2E77">
        <w:rPr>
          <w:rFonts w:ascii="Verdana" w:hAnsi="Verdana"/>
          <w:color w:val="000000" w:themeColor="text1"/>
        </w:rPr>
        <w:t xml:space="preserve"> manages its waste effectively</w:t>
      </w:r>
      <w:r>
        <w:rPr>
          <w:rFonts w:ascii="Verdana" w:hAnsi="Verdana"/>
          <w:color w:val="000000" w:themeColor="text1"/>
        </w:rPr>
        <w:t>.</w:t>
      </w:r>
    </w:p>
    <w:p w14:paraId="6F18B201" w14:textId="63260036" w:rsidR="00C80710" w:rsidRPr="00A607C6" w:rsidRDefault="00A9056D" w:rsidP="00A01336">
      <w:pPr>
        <w:ind w:left="567"/>
        <w:rPr>
          <w:rFonts w:ascii="Verdana" w:hAnsi="Verdana"/>
          <w:color w:val="000000" w:themeColor="text1"/>
        </w:rPr>
      </w:pPr>
      <w:r>
        <w:rPr>
          <w:rFonts w:ascii="Verdana" w:hAnsi="Verdana"/>
          <w:noProof/>
        </w:rPr>
        <w:t xml:space="preserve">And </w:t>
      </w:r>
      <w:r w:rsidRPr="00A607C6">
        <w:rPr>
          <w:rFonts w:ascii="Verdana" w:hAnsi="Verdana"/>
          <w:b/>
          <w:noProof/>
        </w:rPr>
        <w:t xml:space="preserve">REJECTS </w:t>
      </w:r>
      <w:r>
        <w:rPr>
          <w:rFonts w:ascii="Verdana" w:hAnsi="Verdana"/>
          <w:noProof/>
        </w:rPr>
        <w:t>the Hypothesis NULL (</w:t>
      </w:r>
      <w:r w:rsidRPr="009E76A4">
        <w:rPr>
          <w:rFonts w:ascii="Verdana" w:hAnsi="Verdana"/>
          <w:b/>
          <w:color w:val="000000" w:themeColor="text1"/>
        </w:rPr>
        <w:t>H</w:t>
      </w:r>
      <w:r w:rsidRPr="00F27838">
        <w:rPr>
          <w:rFonts w:ascii="Verdana" w:hAnsi="Verdana"/>
          <w:b/>
          <w:color w:val="000000" w:themeColor="text1"/>
          <w:vertAlign w:val="subscript"/>
        </w:rPr>
        <w:t>0</w:t>
      </w:r>
      <w:r>
        <w:rPr>
          <w:rFonts w:ascii="Verdana" w:hAnsi="Verdana"/>
          <w:color w:val="000000" w:themeColor="text1"/>
        </w:rPr>
        <w:t xml:space="preserve">: Aldergrove </w:t>
      </w:r>
      <w:r w:rsidR="005B2F45" w:rsidRPr="00C43BC4">
        <w:rPr>
          <w:rFonts w:ascii="Verdana" w:hAnsi="Verdana"/>
          <w:color w:val="000000" w:themeColor="text1"/>
        </w:rPr>
        <w:t>Flying Station</w:t>
      </w:r>
      <w:r>
        <w:rPr>
          <w:rFonts w:ascii="Verdana" w:hAnsi="Verdana"/>
          <w:color w:val="000000" w:themeColor="text1"/>
        </w:rPr>
        <w:t xml:space="preserve"> does not</w:t>
      </w:r>
      <w:r w:rsidRPr="009E76A4">
        <w:rPr>
          <w:rFonts w:ascii="Verdana" w:hAnsi="Verdana"/>
          <w:color w:val="000000" w:themeColor="text1"/>
        </w:rPr>
        <w:t xml:space="preserve"> </w:t>
      </w:r>
      <w:r>
        <w:rPr>
          <w:rFonts w:ascii="Verdana" w:hAnsi="Verdana"/>
          <w:color w:val="000000" w:themeColor="text1"/>
        </w:rPr>
        <w:t>m</w:t>
      </w:r>
      <w:r w:rsidRPr="009E76A4">
        <w:rPr>
          <w:rFonts w:ascii="Verdana" w:hAnsi="Verdana"/>
          <w:color w:val="000000" w:themeColor="text1"/>
        </w:rPr>
        <w:t>anage its waste effectively</w:t>
      </w:r>
      <w:r>
        <w:rPr>
          <w:rFonts w:ascii="Verdana" w:hAnsi="Verdana"/>
          <w:color w:val="000000" w:themeColor="text1"/>
        </w:rPr>
        <w:t>).</w:t>
      </w:r>
    </w:p>
    <w:p w14:paraId="2A167A92" w14:textId="47B8C7B1" w:rsidR="00A9056D" w:rsidRPr="00A607C6" w:rsidRDefault="00A9056D" w:rsidP="00A9056D">
      <w:pPr>
        <w:pStyle w:val="Heading2"/>
        <w:rPr>
          <w:rFonts w:ascii="Verdana" w:hAnsi="Verdana" w:cs="Arial"/>
          <w:b/>
          <w:bCs/>
          <w:color w:val="auto"/>
          <w:sz w:val="22"/>
        </w:rPr>
      </w:pPr>
      <w:r w:rsidRPr="00A607C6">
        <w:rPr>
          <w:rFonts w:ascii="Verdana" w:hAnsi="Verdana"/>
          <w:b/>
          <w:noProof/>
          <w:color w:val="auto"/>
          <w:sz w:val="22"/>
        </w:rPr>
        <w:t xml:space="preserve"> </w:t>
      </w:r>
      <w:bookmarkStart w:id="134" w:name="_Toc533769866"/>
      <w:r w:rsidRPr="00A607C6">
        <w:rPr>
          <w:rFonts w:ascii="Verdana" w:hAnsi="Verdana" w:cs="Arial"/>
          <w:b/>
          <w:bCs/>
          <w:color w:val="auto"/>
          <w:sz w:val="22"/>
        </w:rPr>
        <w:t>5.</w:t>
      </w:r>
      <w:r w:rsidR="00813F35">
        <w:rPr>
          <w:rFonts w:ascii="Verdana" w:hAnsi="Verdana" w:cs="Arial"/>
          <w:b/>
          <w:bCs/>
          <w:color w:val="auto"/>
          <w:sz w:val="22"/>
        </w:rPr>
        <w:t>9</w:t>
      </w:r>
      <w:r w:rsidRPr="00A607C6">
        <w:rPr>
          <w:rFonts w:ascii="Verdana" w:hAnsi="Verdana" w:cs="Arial"/>
          <w:b/>
          <w:bCs/>
          <w:color w:val="auto"/>
          <w:sz w:val="22"/>
        </w:rPr>
        <w:t xml:space="preserve"> LIMITATIONS OF THE STUDY</w:t>
      </w:r>
      <w:r>
        <w:rPr>
          <w:rFonts w:ascii="Verdana" w:hAnsi="Verdana" w:cs="Arial"/>
          <w:b/>
          <w:bCs/>
          <w:color w:val="auto"/>
          <w:sz w:val="22"/>
        </w:rPr>
        <w:t>.</w:t>
      </w:r>
      <w:bookmarkEnd w:id="134"/>
      <w:r w:rsidRPr="00A607C6">
        <w:rPr>
          <w:rFonts w:ascii="Verdana" w:hAnsi="Verdana" w:cs="Arial"/>
          <w:b/>
          <w:bCs/>
          <w:color w:val="auto"/>
          <w:sz w:val="22"/>
        </w:rPr>
        <w:t xml:space="preserve"> </w:t>
      </w:r>
    </w:p>
    <w:p w14:paraId="1232E298" w14:textId="34FECDB6" w:rsidR="00541387" w:rsidRPr="00541387" w:rsidRDefault="00541387" w:rsidP="00541387">
      <w:pPr>
        <w:rPr>
          <w:rFonts w:ascii="Verdana" w:hAnsi="Verdana"/>
          <w:bCs/>
        </w:rPr>
      </w:pPr>
      <w:r w:rsidRPr="00541387">
        <w:rPr>
          <w:rFonts w:ascii="Verdana" w:hAnsi="Verdana"/>
          <w:bCs/>
        </w:rPr>
        <w:t xml:space="preserve">Although there was adequate planning and preparation for this study, and the research objectives have been largely met, there were a number of unavoidable limitations encountered in the course of the research. </w:t>
      </w:r>
    </w:p>
    <w:p w14:paraId="28E76500" w14:textId="2893C6B4" w:rsidR="003D56DB" w:rsidRPr="00553D4A" w:rsidRDefault="003D56DB" w:rsidP="003D56DB">
      <w:pPr>
        <w:rPr>
          <w:rFonts w:ascii="Verdana" w:hAnsi="Verdana"/>
          <w:bCs/>
          <w:color w:val="FF0000"/>
        </w:rPr>
      </w:pPr>
      <w:r w:rsidRPr="003D56DB">
        <w:rPr>
          <w:rFonts w:ascii="Verdana" w:hAnsi="Verdana"/>
          <w:bCs/>
        </w:rPr>
        <w:t xml:space="preserve">First of all, it was discovered early </w:t>
      </w:r>
      <w:r w:rsidR="008E19FD">
        <w:rPr>
          <w:rFonts w:ascii="Verdana" w:hAnsi="Verdana"/>
          <w:bCs/>
        </w:rPr>
        <w:t xml:space="preserve">on </w:t>
      </w:r>
      <w:r w:rsidRPr="003D56DB">
        <w:rPr>
          <w:rFonts w:ascii="Verdana" w:hAnsi="Verdana"/>
          <w:bCs/>
        </w:rPr>
        <w:t xml:space="preserve">that there is </w:t>
      </w:r>
      <w:r>
        <w:rPr>
          <w:rFonts w:ascii="Verdana" w:hAnsi="Verdana" w:cs="Arial"/>
          <w:bCs/>
        </w:rPr>
        <w:t>i</w:t>
      </w:r>
      <w:r w:rsidR="00A9056D" w:rsidRPr="00900925">
        <w:rPr>
          <w:rFonts w:ascii="Verdana" w:hAnsi="Verdana" w:cs="Arial"/>
          <w:bCs/>
        </w:rPr>
        <w:t xml:space="preserve">nadequate </w:t>
      </w:r>
      <w:r w:rsidR="00A9056D">
        <w:rPr>
          <w:rFonts w:ascii="Verdana" w:hAnsi="Verdana" w:cs="Arial"/>
          <w:bCs/>
        </w:rPr>
        <w:t xml:space="preserve">waste management </w:t>
      </w:r>
      <w:r w:rsidR="00A9056D" w:rsidRPr="003D56DB">
        <w:rPr>
          <w:rFonts w:ascii="Verdana" w:hAnsi="Verdana" w:cs="Arial"/>
          <w:bCs/>
        </w:rPr>
        <w:t xml:space="preserve">literature </w:t>
      </w:r>
      <w:r w:rsidR="008E19FD">
        <w:rPr>
          <w:rFonts w:ascii="Verdana" w:hAnsi="Verdana" w:cs="Arial"/>
          <w:bCs/>
        </w:rPr>
        <w:t xml:space="preserve">which relates to MOD Operations </w:t>
      </w:r>
      <w:r w:rsidRPr="003D56DB">
        <w:rPr>
          <w:rFonts w:ascii="Verdana" w:hAnsi="Verdana"/>
          <w:bCs/>
        </w:rPr>
        <w:t xml:space="preserve">at </w:t>
      </w:r>
      <w:r>
        <w:rPr>
          <w:rFonts w:ascii="Verdana" w:hAnsi="Verdana"/>
          <w:bCs/>
        </w:rPr>
        <w:t xml:space="preserve">the university, online and </w:t>
      </w:r>
      <w:r w:rsidR="008E19FD">
        <w:rPr>
          <w:rFonts w:ascii="Verdana" w:hAnsi="Verdana"/>
          <w:bCs/>
        </w:rPr>
        <w:t xml:space="preserve">in </w:t>
      </w:r>
      <w:r w:rsidRPr="003D56DB">
        <w:rPr>
          <w:rFonts w:ascii="Verdana" w:hAnsi="Verdana"/>
          <w:bCs/>
        </w:rPr>
        <w:t>local</w:t>
      </w:r>
      <w:r>
        <w:rPr>
          <w:rFonts w:ascii="Verdana" w:hAnsi="Verdana"/>
          <w:bCs/>
        </w:rPr>
        <w:t xml:space="preserve"> </w:t>
      </w:r>
      <w:r w:rsidRPr="003D56DB">
        <w:rPr>
          <w:rFonts w:ascii="Verdana" w:hAnsi="Verdana"/>
          <w:bCs/>
        </w:rPr>
        <w:t>libraries</w:t>
      </w:r>
      <w:r w:rsidR="00A9056D" w:rsidRPr="00900925">
        <w:rPr>
          <w:rFonts w:ascii="Verdana" w:hAnsi="Verdana" w:cs="Arial"/>
          <w:bCs/>
        </w:rPr>
        <w:t>.</w:t>
      </w:r>
      <w:r>
        <w:rPr>
          <w:rFonts w:ascii="Verdana" w:hAnsi="Verdana"/>
          <w:bCs/>
          <w:color w:val="FF0000"/>
        </w:rPr>
        <w:t xml:space="preserve"> </w:t>
      </w:r>
      <w:r w:rsidRPr="003D56DB">
        <w:rPr>
          <w:rFonts w:ascii="Verdana" w:hAnsi="Verdana"/>
          <w:bCs/>
        </w:rPr>
        <w:t>This meant the research could rely</w:t>
      </w:r>
      <w:r w:rsidR="000318D3">
        <w:rPr>
          <w:rFonts w:ascii="Verdana" w:hAnsi="Verdana"/>
          <w:bCs/>
        </w:rPr>
        <w:t xml:space="preserve"> only</w:t>
      </w:r>
      <w:r w:rsidRPr="003D56DB">
        <w:rPr>
          <w:rFonts w:ascii="Verdana" w:hAnsi="Verdana"/>
          <w:bCs/>
        </w:rPr>
        <w:t xml:space="preserve"> on very limited sources for information. Therefore, </w:t>
      </w:r>
      <w:r w:rsidR="00481CEA">
        <w:rPr>
          <w:rFonts w:ascii="Verdana" w:hAnsi="Verdana"/>
          <w:bCs/>
        </w:rPr>
        <w:t>this made the</w:t>
      </w:r>
      <w:r w:rsidRPr="003D56DB">
        <w:rPr>
          <w:rFonts w:ascii="Verdana" w:hAnsi="Verdana"/>
          <w:bCs/>
        </w:rPr>
        <w:t xml:space="preserve"> research utilised </w:t>
      </w:r>
      <w:r w:rsidR="00481CEA">
        <w:rPr>
          <w:rFonts w:ascii="Verdana" w:hAnsi="Verdana"/>
          <w:bCs/>
        </w:rPr>
        <w:t>most</w:t>
      </w:r>
      <w:r w:rsidR="008E19FD">
        <w:rPr>
          <w:rFonts w:ascii="Verdana" w:hAnsi="Verdana"/>
          <w:bCs/>
        </w:rPr>
        <w:t>ly</w:t>
      </w:r>
      <w:r w:rsidRPr="003D56DB">
        <w:rPr>
          <w:rFonts w:ascii="Verdana" w:hAnsi="Verdana"/>
          <w:bCs/>
        </w:rPr>
        <w:t xml:space="preserve"> online news articles and </w:t>
      </w:r>
      <w:r w:rsidRPr="003D56DB">
        <w:rPr>
          <w:rFonts w:ascii="Verdana" w:hAnsi="Verdana"/>
          <w:bCs/>
        </w:rPr>
        <w:lastRenderedPageBreak/>
        <w:t xml:space="preserve">journals as </w:t>
      </w:r>
      <w:r w:rsidR="00481CEA">
        <w:rPr>
          <w:rFonts w:ascii="Verdana" w:hAnsi="Verdana"/>
          <w:bCs/>
        </w:rPr>
        <w:t>its main</w:t>
      </w:r>
      <w:r w:rsidRPr="003D56DB">
        <w:rPr>
          <w:rFonts w:ascii="Verdana" w:hAnsi="Verdana"/>
          <w:bCs/>
        </w:rPr>
        <w:t xml:space="preserve"> source of the study information extracted.</w:t>
      </w:r>
      <w:r w:rsidR="00481CEA">
        <w:rPr>
          <w:rFonts w:ascii="Verdana" w:hAnsi="Verdana"/>
          <w:bCs/>
        </w:rPr>
        <w:t xml:space="preserve"> Though it was limitation however, it did not have negative impact on the study information quality.</w:t>
      </w:r>
    </w:p>
    <w:p w14:paraId="091D3414" w14:textId="46AF6F88" w:rsidR="00690CC4" w:rsidRPr="00690CC4" w:rsidRDefault="00690CC4" w:rsidP="00A9056D">
      <w:pPr>
        <w:rPr>
          <w:rFonts w:ascii="Verdana" w:hAnsi="Verdana"/>
          <w:bCs/>
        </w:rPr>
      </w:pPr>
      <w:r w:rsidRPr="00690CC4">
        <w:rPr>
          <w:rFonts w:ascii="Verdana" w:hAnsi="Verdana"/>
          <w:bCs/>
        </w:rPr>
        <w:t xml:space="preserve">The second limitation relates to </w:t>
      </w:r>
      <w:r w:rsidRPr="00690CC4">
        <w:rPr>
          <w:rFonts w:ascii="Verdana" w:hAnsi="Verdana" w:cs="Arial"/>
          <w:bCs/>
        </w:rPr>
        <w:t>t</w:t>
      </w:r>
      <w:r w:rsidR="00A9056D" w:rsidRPr="00690CC4">
        <w:rPr>
          <w:rFonts w:ascii="Verdana" w:hAnsi="Verdana" w:cs="Arial"/>
          <w:bCs/>
        </w:rPr>
        <w:t>ime management</w:t>
      </w:r>
      <w:r w:rsidRPr="00690CC4">
        <w:rPr>
          <w:rFonts w:ascii="Verdana" w:hAnsi="Verdana" w:cs="Arial"/>
          <w:bCs/>
        </w:rPr>
        <w:t>.</w:t>
      </w:r>
      <w:r w:rsidR="00A9056D" w:rsidRPr="00690CC4">
        <w:rPr>
          <w:rFonts w:ascii="Verdana" w:hAnsi="Verdana" w:cs="Arial"/>
          <w:bCs/>
        </w:rPr>
        <w:t xml:space="preserve"> </w:t>
      </w:r>
      <w:r w:rsidR="003C7EC0">
        <w:rPr>
          <w:rFonts w:ascii="Verdana" w:hAnsi="Verdana"/>
          <w:bCs/>
        </w:rPr>
        <w:t>T</w:t>
      </w:r>
      <w:r w:rsidRPr="00690CC4">
        <w:rPr>
          <w:rFonts w:ascii="Verdana" w:hAnsi="Verdana"/>
          <w:bCs/>
        </w:rPr>
        <w:t>he study was conducted by a full time employed military person</w:t>
      </w:r>
      <w:r w:rsidR="00EB1438">
        <w:rPr>
          <w:rFonts w:ascii="Verdana" w:hAnsi="Verdana"/>
          <w:bCs/>
        </w:rPr>
        <w:t>, who is</w:t>
      </w:r>
      <w:r w:rsidRPr="00690CC4">
        <w:rPr>
          <w:rFonts w:ascii="Verdana" w:hAnsi="Verdana"/>
          <w:bCs/>
        </w:rPr>
        <w:t xml:space="preserve"> sometimes tasked to go </w:t>
      </w:r>
      <w:r w:rsidR="00EB1438">
        <w:rPr>
          <w:rFonts w:ascii="Verdana" w:hAnsi="Verdana"/>
          <w:bCs/>
        </w:rPr>
        <w:t>on</w:t>
      </w:r>
      <w:r w:rsidRPr="00690CC4">
        <w:rPr>
          <w:rFonts w:ascii="Verdana" w:hAnsi="Verdana"/>
          <w:bCs/>
        </w:rPr>
        <w:t xml:space="preserve"> military duties and exercise</w:t>
      </w:r>
      <w:r w:rsidR="000D2CF3">
        <w:rPr>
          <w:rFonts w:ascii="Verdana" w:hAnsi="Verdana"/>
          <w:bCs/>
        </w:rPr>
        <w:t>.</w:t>
      </w:r>
      <w:r w:rsidRPr="00690CC4">
        <w:rPr>
          <w:rFonts w:ascii="Verdana" w:hAnsi="Verdana"/>
          <w:bCs/>
        </w:rPr>
        <w:t xml:space="preserve"> </w:t>
      </w:r>
      <w:r w:rsidR="000D2CF3">
        <w:rPr>
          <w:rFonts w:ascii="Verdana" w:hAnsi="Verdana"/>
          <w:bCs/>
        </w:rPr>
        <w:t>T</w:t>
      </w:r>
      <w:r w:rsidRPr="00690CC4">
        <w:rPr>
          <w:rFonts w:ascii="Verdana" w:hAnsi="Verdana"/>
          <w:bCs/>
        </w:rPr>
        <w:t xml:space="preserve">his meant that </w:t>
      </w:r>
      <w:r w:rsidR="000D2CF3">
        <w:rPr>
          <w:rFonts w:ascii="Verdana" w:hAnsi="Verdana"/>
          <w:bCs/>
        </w:rPr>
        <w:t xml:space="preserve">the researcher sometime failed to follow the research proposal planner due </w:t>
      </w:r>
      <w:r w:rsidR="00E557EA">
        <w:rPr>
          <w:rFonts w:ascii="Verdana" w:hAnsi="Verdana"/>
          <w:bCs/>
        </w:rPr>
        <w:t xml:space="preserve">to </w:t>
      </w:r>
      <w:r w:rsidR="00E557EA" w:rsidRPr="00690CC4">
        <w:rPr>
          <w:rFonts w:ascii="Verdana" w:hAnsi="Verdana"/>
          <w:bCs/>
        </w:rPr>
        <w:t>work</w:t>
      </w:r>
      <w:r w:rsidRPr="00690CC4">
        <w:rPr>
          <w:rFonts w:ascii="Verdana" w:hAnsi="Verdana"/>
          <w:bCs/>
        </w:rPr>
        <w:t xml:space="preserve"> commitments.</w:t>
      </w:r>
      <w:r w:rsidR="00AC3A1B">
        <w:rPr>
          <w:rFonts w:ascii="Verdana" w:hAnsi="Verdana"/>
          <w:bCs/>
        </w:rPr>
        <w:t xml:space="preserve"> The effect was;</w:t>
      </w:r>
      <w:r w:rsidRPr="00690CC4">
        <w:rPr>
          <w:rFonts w:ascii="Verdana" w:hAnsi="Verdana"/>
          <w:bCs/>
        </w:rPr>
        <w:t xml:space="preserve"> </w:t>
      </w:r>
      <w:r w:rsidR="00AC3A1B">
        <w:rPr>
          <w:rFonts w:ascii="Verdana" w:hAnsi="Verdana"/>
          <w:bCs/>
        </w:rPr>
        <w:t xml:space="preserve">Most of the study was therefore carried out on </w:t>
      </w:r>
      <w:r w:rsidR="000D2CF3">
        <w:rPr>
          <w:rFonts w:ascii="Verdana" w:hAnsi="Verdana"/>
          <w:bCs/>
        </w:rPr>
        <w:t>unplanned schedule.</w:t>
      </w:r>
    </w:p>
    <w:p w14:paraId="73327615" w14:textId="3CF1BDA9" w:rsidR="00C322FA" w:rsidRDefault="00C322FA" w:rsidP="00C322FA">
      <w:pPr>
        <w:rPr>
          <w:rFonts w:ascii="Verdana" w:hAnsi="Verdana"/>
          <w:bCs/>
        </w:rPr>
      </w:pPr>
      <w:r w:rsidRPr="00C322FA">
        <w:rPr>
          <w:rFonts w:ascii="Verdana" w:hAnsi="Verdana"/>
          <w:bCs/>
        </w:rPr>
        <w:t>The third has to do with the distribution and collation of questionnaires. Although</w:t>
      </w:r>
      <w:r w:rsidR="000933F9">
        <w:rPr>
          <w:rFonts w:ascii="Verdana" w:hAnsi="Verdana"/>
          <w:bCs/>
        </w:rPr>
        <w:t>,</w:t>
      </w:r>
      <w:r w:rsidRPr="00C322FA">
        <w:rPr>
          <w:rFonts w:ascii="Verdana" w:hAnsi="Verdana"/>
          <w:bCs/>
        </w:rPr>
        <w:t xml:space="preserve"> there were a total of 150 questionnaires distributed, only 90 questionnaires were received back. Out of these, only </w:t>
      </w:r>
      <w:r w:rsidR="00EB1438">
        <w:rPr>
          <w:rFonts w:ascii="Verdana" w:hAnsi="Verdana"/>
          <w:bCs/>
        </w:rPr>
        <w:t>6</w:t>
      </w:r>
      <w:r w:rsidRPr="00C322FA">
        <w:rPr>
          <w:rFonts w:ascii="Verdana" w:hAnsi="Verdana"/>
          <w:bCs/>
        </w:rPr>
        <w:t>0 were in good shape to be used for the data analysis. This drastically reduced the original intended sample size by 47%.</w:t>
      </w:r>
    </w:p>
    <w:p w14:paraId="3215DEA2" w14:textId="432D6832" w:rsidR="005C121A" w:rsidRPr="00C322FA" w:rsidRDefault="005C121A" w:rsidP="00C322FA">
      <w:pPr>
        <w:rPr>
          <w:rFonts w:ascii="Verdana" w:hAnsi="Verdana"/>
          <w:bCs/>
        </w:rPr>
      </w:pPr>
      <w:r>
        <w:rPr>
          <w:rFonts w:ascii="Verdana" w:hAnsi="Verdana"/>
          <w:bCs/>
        </w:rPr>
        <w:t>The four</w:t>
      </w:r>
      <w:r w:rsidR="009F79D7">
        <w:rPr>
          <w:rFonts w:ascii="Verdana" w:hAnsi="Verdana"/>
          <w:bCs/>
        </w:rPr>
        <w:t>th</w:t>
      </w:r>
      <w:r>
        <w:rPr>
          <w:rFonts w:ascii="Verdana" w:hAnsi="Verdana"/>
          <w:bCs/>
        </w:rPr>
        <w:t xml:space="preserve"> limitation was </w:t>
      </w:r>
      <w:r w:rsidR="009F79D7">
        <w:rPr>
          <w:rFonts w:ascii="Verdana" w:hAnsi="Verdana"/>
          <w:bCs/>
        </w:rPr>
        <w:t xml:space="preserve">a </w:t>
      </w:r>
      <w:r>
        <w:rPr>
          <w:rFonts w:ascii="Verdana" w:hAnsi="Verdana"/>
          <w:bCs/>
        </w:rPr>
        <w:t>geographic problem</w:t>
      </w:r>
      <w:r w:rsidR="009F79D7">
        <w:rPr>
          <w:rFonts w:ascii="Verdana" w:hAnsi="Verdana"/>
          <w:bCs/>
        </w:rPr>
        <w:t>.</w:t>
      </w:r>
      <w:r>
        <w:rPr>
          <w:rFonts w:ascii="Verdana" w:hAnsi="Verdana"/>
          <w:bCs/>
        </w:rPr>
        <w:t xml:space="preserve"> </w:t>
      </w:r>
      <w:r w:rsidR="009F79D7">
        <w:rPr>
          <w:rFonts w:ascii="Verdana" w:hAnsi="Verdana"/>
          <w:bCs/>
        </w:rPr>
        <w:t>T</w:t>
      </w:r>
      <w:r>
        <w:rPr>
          <w:rFonts w:ascii="Verdana" w:hAnsi="Verdana"/>
          <w:bCs/>
        </w:rPr>
        <w:t>he researcher</w:t>
      </w:r>
      <w:r w:rsidR="000116CE">
        <w:rPr>
          <w:rFonts w:ascii="Verdana" w:hAnsi="Verdana"/>
          <w:bCs/>
        </w:rPr>
        <w:t>,</w:t>
      </w:r>
      <w:r>
        <w:rPr>
          <w:rFonts w:ascii="Verdana" w:hAnsi="Verdana"/>
          <w:bCs/>
        </w:rPr>
        <w:t xml:space="preserve"> based in Northern Ireland</w:t>
      </w:r>
      <w:r w:rsidR="00D11D1E">
        <w:rPr>
          <w:rFonts w:ascii="Verdana" w:hAnsi="Verdana"/>
          <w:bCs/>
        </w:rPr>
        <w:t>,</w:t>
      </w:r>
      <w:r>
        <w:rPr>
          <w:rFonts w:ascii="Verdana" w:hAnsi="Verdana"/>
          <w:bCs/>
        </w:rPr>
        <w:t xml:space="preserve"> could not have face to face </w:t>
      </w:r>
      <w:r w:rsidR="0013055A">
        <w:rPr>
          <w:rFonts w:ascii="Verdana" w:hAnsi="Verdana"/>
          <w:bCs/>
        </w:rPr>
        <w:t>discussion</w:t>
      </w:r>
      <w:r>
        <w:rPr>
          <w:rFonts w:ascii="Verdana" w:hAnsi="Verdana"/>
          <w:bCs/>
        </w:rPr>
        <w:t xml:space="preserve"> with the supervisor</w:t>
      </w:r>
      <w:r w:rsidR="0013055A">
        <w:rPr>
          <w:rFonts w:ascii="Verdana" w:hAnsi="Verdana"/>
          <w:bCs/>
        </w:rPr>
        <w:t xml:space="preserve"> who </w:t>
      </w:r>
      <w:r w:rsidR="00EB1438">
        <w:rPr>
          <w:rFonts w:ascii="Verdana" w:hAnsi="Verdana"/>
          <w:bCs/>
        </w:rPr>
        <w:t xml:space="preserve">is </w:t>
      </w:r>
      <w:r w:rsidR="00D11D1E">
        <w:rPr>
          <w:rFonts w:ascii="Verdana" w:hAnsi="Verdana"/>
          <w:bCs/>
        </w:rPr>
        <w:t>situated in</w:t>
      </w:r>
      <w:r w:rsidR="0013055A">
        <w:rPr>
          <w:rFonts w:ascii="Verdana" w:hAnsi="Verdana"/>
          <w:bCs/>
        </w:rPr>
        <w:t xml:space="preserve"> England due to distance</w:t>
      </w:r>
      <w:r>
        <w:rPr>
          <w:rFonts w:ascii="Verdana" w:hAnsi="Verdana"/>
          <w:bCs/>
        </w:rPr>
        <w:t>.</w:t>
      </w:r>
      <w:r w:rsidR="0013055A">
        <w:rPr>
          <w:rFonts w:ascii="Verdana" w:hAnsi="Verdana"/>
          <w:bCs/>
        </w:rPr>
        <w:t xml:space="preserve"> </w:t>
      </w:r>
      <w:r w:rsidR="00D11D1E">
        <w:rPr>
          <w:rFonts w:ascii="Verdana" w:hAnsi="Verdana"/>
          <w:bCs/>
        </w:rPr>
        <w:t>A</w:t>
      </w:r>
      <w:r>
        <w:rPr>
          <w:rFonts w:ascii="Verdana" w:hAnsi="Verdana"/>
          <w:bCs/>
        </w:rPr>
        <w:t>ll discussion</w:t>
      </w:r>
      <w:r w:rsidR="0013055A">
        <w:rPr>
          <w:rFonts w:ascii="Verdana" w:hAnsi="Verdana"/>
          <w:bCs/>
        </w:rPr>
        <w:t>s</w:t>
      </w:r>
      <w:r>
        <w:rPr>
          <w:rFonts w:ascii="Verdana" w:hAnsi="Verdana"/>
          <w:bCs/>
        </w:rPr>
        <w:t xml:space="preserve"> w</w:t>
      </w:r>
      <w:r w:rsidR="0013055A">
        <w:rPr>
          <w:rFonts w:ascii="Verdana" w:hAnsi="Verdana"/>
          <w:bCs/>
        </w:rPr>
        <w:t xml:space="preserve">ere </w:t>
      </w:r>
      <w:r w:rsidR="00D11D1E">
        <w:rPr>
          <w:rFonts w:ascii="Verdana" w:hAnsi="Verdana"/>
          <w:bCs/>
        </w:rPr>
        <w:t xml:space="preserve">therefore </w:t>
      </w:r>
      <w:r w:rsidR="0013055A">
        <w:rPr>
          <w:rFonts w:ascii="Verdana" w:hAnsi="Verdana"/>
          <w:bCs/>
        </w:rPr>
        <w:t xml:space="preserve">done </w:t>
      </w:r>
      <w:r w:rsidR="00EB1438">
        <w:rPr>
          <w:rFonts w:ascii="Verdana" w:hAnsi="Verdana"/>
          <w:bCs/>
        </w:rPr>
        <w:t>by</w:t>
      </w:r>
      <w:r w:rsidR="0013055A">
        <w:rPr>
          <w:rFonts w:ascii="Verdana" w:hAnsi="Verdana"/>
          <w:bCs/>
        </w:rPr>
        <w:t xml:space="preserve"> telephone and emails, which sometimes limited the intent of some suggestions.</w:t>
      </w:r>
    </w:p>
    <w:p w14:paraId="3939A294" w14:textId="76918340" w:rsidR="00647674" w:rsidRPr="00647674" w:rsidRDefault="00647674" w:rsidP="00647674">
      <w:pPr>
        <w:rPr>
          <w:rFonts w:ascii="Verdana" w:hAnsi="Verdana"/>
          <w:bCs/>
        </w:rPr>
      </w:pPr>
      <w:r w:rsidRPr="00647674">
        <w:rPr>
          <w:rFonts w:ascii="Verdana" w:hAnsi="Verdana"/>
          <w:bCs/>
        </w:rPr>
        <w:t xml:space="preserve">Measuring the waste found in the designated assigned </w:t>
      </w:r>
      <w:r w:rsidR="00EB1438">
        <w:rPr>
          <w:rFonts w:ascii="Verdana" w:hAnsi="Verdana"/>
          <w:bCs/>
        </w:rPr>
        <w:t>s</w:t>
      </w:r>
      <w:r w:rsidRPr="00647674">
        <w:rPr>
          <w:rFonts w:ascii="Verdana" w:hAnsi="Verdana"/>
          <w:bCs/>
        </w:rPr>
        <w:t xml:space="preserve">kips on the </w:t>
      </w:r>
      <w:r w:rsidR="00EB1438">
        <w:rPr>
          <w:rFonts w:ascii="Verdana" w:hAnsi="Verdana"/>
          <w:bCs/>
        </w:rPr>
        <w:t>f</w:t>
      </w:r>
      <w:r w:rsidRPr="00647674">
        <w:rPr>
          <w:rFonts w:ascii="Verdana" w:hAnsi="Verdana"/>
          <w:bCs/>
        </w:rPr>
        <w:t>ield Experiment was extremely difficult. Therefore, this very important part of the methodology had to be substituted with field observation plans instead for the study Field Experiment Analysis.</w:t>
      </w:r>
    </w:p>
    <w:p w14:paraId="5A1091E0" w14:textId="0CCBD9BB" w:rsidR="00A9056D" w:rsidRDefault="001B2E95" w:rsidP="00A9056D">
      <w:pPr>
        <w:rPr>
          <w:rFonts w:ascii="Verdana" w:hAnsi="Verdana" w:cs="Arial"/>
          <w:bCs/>
        </w:rPr>
      </w:pPr>
      <w:r w:rsidRPr="0041209E">
        <w:rPr>
          <w:rFonts w:ascii="Verdana" w:hAnsi="Verdana" w:cs="Arial"/>
          <w:bCs/>
        </w:rPr>
        <w:t>Finally, t</w:t>
      </w:r>
      <w:r w:rsidR="00A9056D" w:rsidRPr="0041209E">
        <w:rPr>
          <w:rFonts w:ascii="Verdana" w:hAnsi="Verdana" w:cs="Arial"/>
          <w:bCs/>
        </w:rPr>
        <w:t xml:space="preserve">he main manager for the Aldergrove </w:t>
      </w:r>
      <w:r w:rsidR="00B442DF">
        <w:rPr>
          <w:rFonts w:ascii="Verdana" w:hAnsi="Verdana" w:cs="Arial"/>
          <w:bCs/>
        </w:rPr>
        <w:t>r</w:t>
      </w:r>
      <w:r w:rsidR="00A9056D" w:rsidRPr="0041209E">
        <w:rPr>
          <w:rFonts w:ascii="Verdana" w:hAnsi="Verdana" w:cs="Arial"/>
          <w:bCs/>
        </w:rPr>
        <w:t>ecyc</w:t>
      </w:r>
      <w:r w:rsidR="00B442DF">
        <w:rPr>
          <w:rFonts w:ascii="Verdana" w:hAnsi="Verdana" w:cs="Arial"/>
          <w:bCs/>
        </w:rPr>
        <w:t>ling</w:t>
      </w:r>
      <w:r w:rsidR="00A9056D" w:rsidRPr="0041209E">
        <w:rPr>
          <w:rFonts w:ascii="Verdana" w:hAnsi="Verdana" w:cs="Arial"/>
          <w:bCs/>
        </w:rPr>
        <w:t xml:space="preserve"> </w:t>
      </w:r>
      <w:r w:rsidR="00B442DF">
        <w:rPr>
          <w:rFonts w:ascii="Verdana" w:hAnsi="Verdana" w:cs="Arial"/>
          <w:bCs/>
        </w:rPr>
        <w:t>c</w:t>
      </w:r>
      <w:r w:rsidR="00A9056D" w:rsidRPr="0041209E">
        <w:rPr>
          <w:rFonts w:ascii="Verdana" w:hAnsi="Verdana" w:cs="Arial"/>
          <w:bCs/>
        </w:rPr>
        <w:t>ent</w:t>
      </w:r>
      <w:r w:rsidR="00B442DF">
        <w:rPr>
          <w:rFonts w:ascii="Verdana" w:hAnsi="Verdana" w:cs="Arial"/>
          <w:bCs/>
        </w:rPr>
        <w:t>re</w:t>
      </w:r>
      <w:r w:rsidR="00A9056D" w:rsidRPr="0041209E">
        <w:rPr>
          <w:rFonts w:ascii="Verdana" w:hAnsi="Verdana" w:cs="Arial"/>
          <w:bCs/>
        </w:rPr>
        <w:t xml:space="preserve"> </w:t>
      </w:r>
      <w:r w:rsidR="0041209E" w:rsidRPr="0041209E">
        <w:rPr>
          <w:rFonts w:ascii="Verdana" w:hAnsi="Verdana"/>
          <w:bCs/>
        </w:rPr>
        <w:t xml:space="preserve">who had agreed to be interviewed for the study </w:t>
      </w:r>
      <w:r w:rsidR="00A9056D" w:rsidRPr="0041209E">
        <w:rPr>
          <w:rFonts w:ascii="Verdana" w:hAnsi="Verdana" w:cs="Arial"/>
          <w:bCs/>
        </w:rPr>
        <w:t xml:space="preserve">was on </w:t>
      </w:r>
      <w:r w:rsidR="00A9056D">
        <w:rPr>
          <w:rFonts w:ascii="Verdana" w:hAnsi="Verdana" w:cs="Arial"/>
          <w:bCs/>
        </w:rPr>
        <w:t xml:space="preserve">his Annual leave, which constrained the researcher to interview the Deputy manager </w:t>
      </w:r>
      <w:r w:rsidR="00A9056D" w:rsidRPr="00FF2729">
        <w:rPr>
          <w:rFonts w:ascii="Verdana" w:hAnsi="Verdana" w:cs="Arial"/>
          <w:bCs/>
        </w:rPr>
        <w:t>(</w:t>
      </w:r>
      <w:r w:rsidR="00A9056D" w:rsidRPr="00FF2729">
        <w:rPr>
          <w:rFonts w:ascii="Verdana" w:hAnsi="Verdana"/>
        </w:rPr>
        <w:t>Mr,</w:t>
      </w:r>
      <w:r w:rsidR="00A9056D">
        <w:rPr>
          <w:rFonts w:ascii="Verdana" w:hAnsi="Verdana"/>
        </w:rPr>
        <w:t xml:space="preserve"> </w:t>
      </w:r>
      <w:r w:rsidR="00A9056D" w:rsidRPr="00FF2729">
        <w:rPr>
          <w:rFonts w:ascii="Verdana" w:hAnsi="Verdana"/>
        </w:rPr>
        <w:t>Paddy Lynn</w:t>
      </w:r>
      <w:r w:rsidR="0041209E">
        <w:rPr>
          <w:rFonts w:ascii="Verdana" w:hAnsi="Verdana"/>
        </w:rPr>
        <w:t>)</w:t>
      </w:r>
      <w:r w:rsidR="00530AB7">
        <w:rPr>
          <w:rFonts w:ascii="Verdana" w:hAnsi="Verdana"/>
        </w:rPr>
        <w:t xml:space="preserve"> in his place</w:t>
      </w:r>
      <w:r w:rsidR="0041209E">
        <w:rPr>
          <w:rFonts w:ascii="Verdana" w:hAnsi="Verdana"/>
        </w:rPr>
        <w:t xml:space="preserve">. </w:t>
      </w:r>
    </w:p>
    <w:p w14:paraId="48B93104" w14:textId="14AD385C" w:rsidR="00A9056D" w:rsidRPr="0089302E" w:rsidRDefault="00A9056D" w:rsidP="00A9056D">
      <w:pPr>
        <w:pStyle w:val="Heading2"/>
        <w:rPr>
          <w:rFonts w:ascii="Verdana" w:hAnsi="Verdana"/>
          <w:b/>
          <w:color w:val="auto"/>
          <w:sz w:val="22"/>
          <w:szCs w:val="22"/>
        </w:rPr>
      </w:pPr>
      <w:bookmarkStart w:id="135" w:name="_Toc533769867"/>
      <w:r w:rsidRPr="0089302E">
        <w:rPr>
          <w:rFonts w:ascii="Verdana" w:hAnsi="Verdana"/>
          <w:b/>
          <w:color w:val="auto"/>
          <w:sz w:val="22"/>
          <w:szCs w:val="22"/>
        </w:rPr>
        <w:t>5.</w:t>
      </w:r>
      <w:r w:rsidR="007741BA">
        <w:rPr>
          <w:rFonts w:ascii="Verdana" w:hAnsi="Verdana"/>
          <w:b/>
          <w:color w:val="auto"/>
          <w:sz w:val="22"/>
          <w:szCs w:val="22"/>
        </w:rPr>
        <w:t>10</w:t>
      </w:r>
      <w:r w:rsidRPr="0089302E">
        <w:rPr>
          <w:rFonts w:ascii="Verdana" w:hAnsi="Verdana"/>
          <w:b/>
          <w:color w:val="auto"/>
          <w:sz w:val="22"/>
          <w:szCs w:val="22"/>
        </w:rPr>
        <w:t xml:space="preserve"> RECOMMENDATIONS OF </w:t>
      </w:r>
      <w:r>
        <w:rPr>
          <w:rFonts w:ascii="Verdana" w:hAnsi="Verdana"/>
          <w:b/>
          <w:color w:val="auto"/>
          <w:sz w:val="22"/>
          <w:szCs w:val="22"/>
        </w:rPr>
        <w:t xml:space="preserve">THE </w:t>
      </w:r>
      <w:r w:rsidRPr="0089302E">
        <w:rPr>
          <w:rFonts w:ascii="Verdana" w:hAnsi="Verdana"/>
          <w:b/>
          <w:color w:val="auto"/>
          <w:sz w:val="22"/>
          <w:szCs w:val="22"/>
        </w:rPr>
        <w:t>STUDY</w:t>
      </w:r>
      <w:r>
        <w:rPr>
          <w:rFonts w:ascii="Verdana" w:hAnsi="Verdana"/>
          <w:b/>
          <w:color w:val="auto"/>
          <w:sz w:val="22"/>
          <w:szCs w:val="22"/>
        </w:rPr>
        <w:t>.</w:t>
      </w:r>
      <w:bookmarkEnd w:id="135"/>
    </w:p>
    <w:p w14:paraId="039A3CD9" w14:textId="080B2FFF" w:rsidR="00A9056D" w:rsidRDefault="00AC4C1B" w:rsidP="00A9056D">
      <w:pPr>
        <w:rPr>
          <w:rFonts w:ascii="Verdana" w:hAnsi="Verdana" w:cs="Arial"/>
          <w:bCs/>
        </w:rPr>
      </w:pPr>
      <w:r w:rsidRPr="00DD0312">
        <w:rPr>
          <w:rFonts w:ascii="Verdana" w:hAnsi="Verdana" w:cs="Arial"/>
          <w:bCs/>
        </w:rPr>
        <w:t xml:space="preserve">Based on the data analysis and findings of the study, I </w:t>
      </w:r>
      <w:r w:rsidR="00DD0312">
        <w:rPr>
          <w:rFonts w:ascii="Verdana" w:hAnsi="Verdana" w:cs="Arial"/>
          <w:bCs/>
        </w:rPr>
        <w:t xml:space="preserve">would </w:t>
      </w:r>
      <w:r w:rsidRPr="00DD0312">
        <w:rPr>
          <w:rFonts w:ascii="Verdana" w:hAnsi="Verdana" w:cs="Arial"/>
          <w:bCs/>
        </w:rPr>
        <w:t xml:space="preserve">like to put forward </w:t>
      </w:r>
      <w:r w:rsidR="005A1464" w:rsidRPr="00DD0312">
        <w:rPr>
          <w:rFonts w:ascii="Verdana" w:hAnsi="Verdana" w:cs="Arial"/>
          <w:bCs/>
        </w:rPr>
        <w:t>T</w:t>
      </w:r>
      <w:r w:rsidR="005A1464">
        <w:rPr>
          <w:rFonts w:ascii="Verdana" w:hAnsi="Verdana" w:cs="Arial"/>
          <w:bCs/>
        </w:rPr>
        <w:t>en</w:t>
      </w:r>
      <w:r w:rsidR="005A1464" w:rsidRPr="00DD0312">
        <w:rPr>
          <w:rFonts w:ascii="Verdana" w:hAnsi="Verdana" w:cs="Arial"/>
          <w:bCs/>
        </w:rPr>
        <w:t xml:space="preserve"> recommendations</w:t>
      </w:r>
      <w:r w:rsidRPr="00DD0312">
        <w:rPr>
          <w:rFonts w:ascii="Verdana" w:hAnsi="Verdana" w:cs="Arial"/>
          <w:bCs/>
        </w:rPr>
        <w:t xml:space="preserve"> to the main study beneficiaries </w:t>
      </w:r>
      <w:r w:rsidR="00011EFB" w:rsidRPr="00DD0312">
        <w:rPr>
          <w:rFonts w:ascii="Verdana" w:hAnsi="Verdana" w:cs="Arial"/>
          <w:bCs/>
        </w:rPr>
        <w:t>i.e.</w:t>
      </w:r>
      <w:r w:rsidRPr="00DD0312">
        <w:rPr>
          <w:rFonts w:ascii="Verdana" w:hAnsi="Verdana" w:cs="Arial"/>
          <w:bCs/>
        </w:rPr>
        <w:t xml:space="preserve"> Aldergrove Barracks </w:t>
      </w:r>
      <w:proofErr w:type="spellStart"/>
      <w:r w:rsidRPr="00DD0312">
        <w:rPr>
          <w:rFonts w:ascii="Verdana" w:hAnsi="Verdana" w:cs="Arial"/>
          <w:bCs/>
        </w:rPr>
        <w:t>CoC</w:t>
      </w:r>
      <w:proofErr w:type="spellEnd"/>
      <w:r w:rsidRPr="00DD0312">
        <w:rPr>
          <w:rFonts w:ascii="Verdana" w:hAnsi="Verdana" w:cs="Arial"/>
          <w:bCs/>
        </w:rPr>
        <w:t>,</w:t>
      </w:r>
      <w:r w:rsidR="00530AB7">
        <w:rPr>
          <w:rFonts w:ascii="Verdana" w:hAnsi="Verdana" w:cs="Arial"/>
          <w:bCs/>
        </w:rPr>
        <w:t xml:space="preserve"> </w:t>
      </w:r>
      <w:r w:rsidRPr="00DD0312">
        <w:rPr>
          <w:rFonts w:ascii="Verdana" w:hAnsi="Verdana" w:cs="Arial"/>
          <w:bCs/>
        </w:rPr>
        <w:t>MOD DIO</w:t>
      </w:r>
      <w:r w:rsidR="00DD0312">
        <w:rPr>
          <w:rFonts w:ascii="Verdana" w:hAnsi="Verdana" w:cs="Arial"/>
          <w:bCs/>
        </w:rPr>
        <w:t xml:space="preserve"> </w:t>
      </w:r>
      <w:r w:rsidRPr="00DD0312">
        <w:rPr>
          <w:rFonts w:ascii="Verdana" w:hAnsi="Verdana" w:cs="Arial"/>
          <w:bCs/>
        </w:rPr>
        <w:t>and Employees.</w:t>
      </w:r>
      <w:r w:rsidR="00A9056D" w:rsidRPr="00DD0312">
        <w:rPr>
          <w:rFonts w:ascii="Verdana" w:hAnsi="Verdana" w:cs="Arial"/>
          <w:bCs/>
        </w:rPr>
        <w:t xml:space="preserve"> </w:t>
      </w:r>
      <w:r w:rsidRPr="00DD0312">
        <w:rPr>
          <w:rFonts w:ascii="Verdana" w:hAnsi="Verdana" w:cs="Arial"/>
          <w:bCs/>
        </w:rPr>
        <w:t xml:space="preserve">There </w:t>
      </w:r>
      <w:r>
        <w:rPr>
          <w:rFonts w:ascii="Verdana" w:hAnsi="Verdana" w:cs="Arial"/>
          <w:bCs/>
        </w:rPr>
        <w:t>are a</w:t>
      </w:r>
      <w:r w:rsidR="00A9056D">
        <w:rPr>
          <w:rFonts w:ascii="Verdana" w:hAnsi="Verdana" w:cs="Arial"/>
          <w:bCs/>
        </w:rPr>
        <w:t xml:space="preserve">lso </w:t>
      </w:r>
      <w:r>
        <w:rPr>
          <w:rFonts w:ascii="Verdana" w:hAnsi="Verdana" w:cs="Arial"/>
          <w:bCs/>
        </w:rPr>
        <w:t>other recommendations</w:t>
      </w:r>
      <w:r w:rsidR="00A9056D">
        <w:rPr>
          <w:rFonts w:ascii="Verdana" w:hAnsi="Verdana" w:cs="Arial"/>
          <w:bCs/>
        </w:rPr>
        <w:t xml:space="preserve"> </w:t>
      </w:r>
      <w:r>
        <w:rPr>
          <w:rFonts w:ascii="Verdana" w:hAnsi="Verdana" w:cs="Arial"/>
          <w:bCs/>
        </w:rPr>
        <w:t>for</w:t>
      </w:r>
      <w:r w:rsidR="00A9056D">
        <w:rPr>
          <w:rFonts w:ascii="Verdana" w:hAnsi="Verdana" w:cs="Arial"/>
          <w:bCs/>
        </w:rPr>
        <w:t xml:space="preserve"> </w:t>
      </w:r>
      <w:r>
        <w:rPr>
          <w:rFonts w:ascii="Verdana" w:hAnsi="Verdana" w:cs="Arial"/>
          <w:bCs/>
        </w:rPr>
        <w:t>students</w:t>
      </w:r>
      <w:r w:rsidR="00A9056D">
        <w:rPr>
          <w:rFonts w:ascii="Verdana" w:hAnsi="Verdana" w:cs="Arial"/>
          <w:bCs/>
        </w:rPr>
        <w:t xml:space="preserve"> who would inten</w:t>
      </w:r>
      <w:r w:rsidR="00530AB7">
        <w:rPr>
          <w:rFonts w:ascii="Verdana" w:hAnsi="Verdana" w:cs="Arial"/>
          <w:bCs/>
        </w:rPr>
        <w:t>d</w:t>
      </w:r>
      <w:r w:rsidR="00A9056D">
        <w:rPr>
          <w:rFonts w:ascii="Verdana" w:hAnsi="Verdana" w:cs="Arial"/>
          <w:bCs/>
        </w:rPr>
        <w:t xml:space="preserve"> to conduct a similar </w:t>
      </w:r>
      <w:r>
        <w:rPr>
          <w:rFonts w:ascii="Verdana" w:hAnsi="Verdana" w:cs="Arial"/>
          <w:bCs/>
        </w:rPr>
        <w:t>research</w:t>
      </w:r>
      <w:r w:rsidR="00A9056D">
        <w:rPr>
          <w:rFonts w:ascii="Verdana" w:hAnsi="Verdana" w:cs="Arial"/>
          <w:bCs/>
        </w:rPr>
        <w:t xml:space="preserve"> </w:t>
      </w:r>
      <w:r>
        <w:rPr>
          <w:rFonts w:ascii="Verdana" w:hAnsi="Verdana" w:cs="Arial"/>
          <w:bCs/>
        </w:rPr>
        <w:t>with respect to the</w:t>
      </w:r>
      <w:r w:rsidR="00A9056D">
        <w:rPr>
          <w:rFonts w:ascii="Verdana" w:hAnsi="Verdana" w:cs="Arial"/>
          <w:bCs/>
        </w:rPr>
        <w:t xml:space="preserve"> MOD or in other industries. </w:t>
      </w:r>
    </w:p>
    <w:p w14:paraId="4F1D14DE" w14:textId="77777777" w:rsidR="00A9056D" w:rsidRDefault="00A9056D" w:rsidP="00A9056D">
      <w:pPr>
        <w:rPr>
          <w:rFonts w:ascii="Verdana" w:hAnsi="Verdana" w:cs="Arial"/>
          <w:bCs/>
        </w:rPr>
      </w:pPr>
      <w:r>
        <w:rPr>
          <w:rFonts w:ascii="Verdana" w:hAnsi="Verdana" w:cs="Arial"/>
          <w:bCs/>
        </w:rPr>
        <w:t>These recommendations are:</w:t>
      </w:r>
    </w:p>
    <w:p w14:paraId="18097BE1" w14:textId="2E683BF6" w:rsidR="003472EE" w:rsidRDefault="003472EE" w:rsidP="003472EE">
      <w:pPr>
        <w:ind w:left="360"/>
        <w:rPr>
          <w:rFonts w:ascii="Verdana" w:hAnsi="Verdana" w:cs="Arial"/>
          <w:bCs/>
        </w:rPr>
      </w:pPr>
      <w:r>
        <w:rPr>
          <w:rFonts w:ascii="Verdana" w:hAnsi="Verdana" w:cs="Arial"/>
          <w:bCs/>
        </w:rPr>
        <w:lastRenderedPageBreak/>
        <w:t xml:space="preserve">1. </w:t>
      </w:r>
      <w:r w:rsidR="00A9056D" w:rsidRPr="003472EE">
        <w:rPr>
          <w:rFonts w:ascii="Verdana" w:hAnsi="Verdana" w:cs="Arial"/>
          <w:bCs/>
        </w:rPr>
        <w:t xml:space="preserve">The </w:t>
      </w:r>
      <w:r w:rsidR="005B2F45">
        <w:rPr>
          <w:rFonts w:ascii="Verdana" w:hAnsi="Verdana" w:cs="Arial"/>
          <w:bCs/>
        </w:rPr>
        <w:t>Station</w:t>
      </w:r>
      <w:r w:rsidR="00A9056D" w:rsidRPr="003472EE">
        <w:rPr>
          <w:rFonts w:ascii="Verdana" w:hAnsi="Verdana" w:cs="Arial"/>
          <w:bCs/>
        </w:rPr>
        <w:t xml:space="preserve"> QM must ensure that waste management publications</w:t>
      </w:r>
      <w:r w:rsidR="00530AB7">
        <w:rPr>
          <w:rFonts w:ascii="Verdana" w:hAnsi="Verdana" w:cs="Arial"/>
          <w:bCs/>
        </w:rPr>
        <w:t xml:space="preserve"> such </w:t>
      </w:r>
      <w:r w:rsidR="00240A8F">
        <w:rPr>
          <w:rFonts w:ascii="Verdana" w:hAnsi="Verdana" w:cs="Arial"/>
          <w:bCs/>
        </w:rPr>
        <w:t>as</w:t>
      </w:r>
      <w:r w:rsidR="00530AB7">
        <w:rPr>
          <w:rFonts w:ascii="Verdana" w:hAnsi="Verdana" w:cs="Arial"/>
          <w:bCs/>
        </w:rPr>
        <w:t xml:space="preserve"> </w:t>
      </w:r>
      <w:r w:rsidR="00240A8F">
        <w:rPr>
          <w:rFonts w:ascii="Verdana" w:hAnsi="Verdana" w:cs="Arial"/>
          <w:bCs/>
        </w:rPr>
        <w:t>W</w:t>
      </w:r>
      <w:r w:rsidR="00530AB7" w:rsidRPr="003472EE">
        <w:rPr>
          <w:rFonts w:ascii="Verdana" w:hAnsi="Verdana" w:cs="Arial"/>
          <w:bCs/>
        </w:rPr>
        <w:t>aste Management Posters</w:t>
      </w:r>
      <w:r w:rsidR="00A9056D" w:rsidRPr="003472EE">
        <w:rPr>
          <w:rFonts w:ascii="Verdana" w:hAnsi="Verdana" w:cs="Arial"/>
          <w:bCs/>
        </w:rPr>
        <w:t xml:space="preserve"> are distributed around the camp to educate and improve prevention of waste.</w:t>
      </w:r>
      <w:r w:rsidR="009F2020">
        <w:rPr>
          <w:rFonts w:ascii="Verdana" w:hAnsi="Verdana" w:cs="Arial"/>
          <w:bCs/>
        </w:rPr>
        <w:t xml:space="preserve"> The Aldergrove waste committee has to conduct a </w:t>
      </w:r>
      <w:r w:rsidR="00270341">
        <w:rPr>
          <w:rFonts w:ascii="Verdana" w:hAnsi="Verdana" w:cs="Arial"/>
          <w:color w:val="000000" w:themeColor="text1"/>
        </w:rPr>
        <w:t>frequent waste training session</w:t>
      </w:r>
      <w:r w:rsidR="009F2020">
        <w:rPr>
          <w:rFonts w:ascii="Verdana" w:hAnsi="Verdana" w:cs="Arial"/>
          <w:color w:val="000000" w:themeColor="text1"/>
        </w:rPr>
        <w:t xml:space="preserve"> </w:t>
      </w:r>
      <w:r w:rsidR="00270341">
        <w:rPr>
          <w:rFonts w:ascii="Verdana" w:hAnsi="Verdana" w:cs="Arial"/>
          <w:color w:val="000000" w:themeColor="text1"/>
        </w:rPr>
        <w:t xml:space="preserve">or encourage all workers (soldiers) to complete waste disposal training on DLE as it’s cheaper form of waste management education. </w:t>
      </w:r>
    </w:p>
    <w:p w14:paraId="1BF4E90A" w14:textId="47E1CD7F" w:rsidR="005A1464" w:rsidRDefault="003472EE" w:rsidP="005A1464">
      <w:pPr>
        <w:ind w:left="360"/>
        <w:rPr>
          <w:rFonts w:ascii="Verdana" w:hAnsi="Verdana" w:cs="Arial"/>
          <w:bCs/>
        </w:rPr>
      </w:pPr>
      <w:r>
        <w:rPr>
          <w:rFonts w:ascii="Verdana" w:hAnsi="Verdana" w:cs="Arial"/>
          <w:bCs/>
        </w:rPr>
        <w:t xml:space="preserve">2. </w:t>
      </w:r>
      <w:r w:rsidR="005B73BD" w:rsidRPr="003472EE">
        <w:rPr>
          <w:rFonts w:ascii="Verdana" w:hAnsi="Verdana" w:cs="Arial"/>
          <w:bCs/>
        </w:rPr>
        <w:t xml:space="preserve">Aldergrove </w:t>
      </w:r>
      <w:proofErr w:type="spellStart"/>
      <w:r w:rsidR="005B73BD" w:rsidRPr="003472EE">
        <w:rPr>
          <w:rFonts w:ascii="Verdana" w:hAnsi="Verdana" w:cs="Arial"/>
          <w:bCs/>
        </w:rPr>
        <w:t>CoC</w:t>
      </w:r>
      <w:proofErr w:type="spellEnd"/>
      <w:r w:rsidR="00A9056D" w:rsidRPr="003472EE">
        <w:rPr>
          <w:rFonts w:ascii="Verdana" w:hAnsi="Verdana" w:cs="Arial"/>
          <w:bCs/>
        </w:rPr>
        <w:t xml:space="preserve"> must replace </w:t>
      </w:r>
      <w:r w:rsidRPr="003472EE">
        <w:rPr>
          <w:rFonts w:ascii="Verdana" w:hAnsi="Verdana" w:cs="Arial"/>
          <w:bCs/>
        </w:rPr>
        <w:t>its office</w:t>
      </w:r>
      <w:r w:rsidR="00A9056D" w:rsidRPr="003472EE">
        <w:rPr>
          <w:rFonts w:ascii="Verdana" w:hAnsi="Verdana" w:cs="Arial"/>
          <w:bCs/>
        </w:rPr>
        <w:t xml:space="preserve"> </w:t>
      </w:r>
      <w:r w:rsidR="00AC4C1B" w:rsidRPr="003472EE">
        <w:rPr>
          <w:rFonts w:ascii="Verdana" w:hAnsi="Verdana" w:cs="Arial"/>
          <w:bCs/>
        </w:rPr>
        <w:t xml:space="preserve">old </w:t>
      </w:r>
      <w:r w:rsidR="00A9056D" w:rsidRPr="003472EE">
        <w:rPr>
          <w:rFonts w:ascii="Verdana" w:hAnsi="Verdana" w:cs="Arial"/>
          <w:bCs/>
        </w:rPr>
        <w:t xml:space="preserve">waste bins with the modern waste receptacles which </w:t>
      </w:r>
      <w:r w:rsidR="00FA79BD" w:rsidRPr="003472EE">
        <w:rPr>
          <w:rFonts w:ascii="Verdana" w:hAnsi="Verdana" w:cs="Arial"/>
          <w:bCs/>
        </w:rPr>
        <w:t>display</w:t>
      </w:r>
      <w:r w:rsidR="00A9056D" w:rsidRPr="003472EE">
        <w:rPr>
          <w:rFonts w:ascii="Verdana" w:hAnsi="Verdana" w:cs="Arial"/>
          <w:bCs/>
        </w:rPr>
        <w:t xml:space="preserve"> </w:t>
      </w:r>
      <w:r w:rsidR="00270341">
        <w:rPr>
          <w:rFonts w:ascii="Verdana" w:hAnsi="Verdana" w:cs="Arial"/>
          <w:bCs/>
        </w:rPr>
        <w:t>r</w:t>
      </w:r>
      <w:r w:rsidR="00240A8F">
        <w:rPr>
          <w:rFonts w:ascii="Verdana" w:hAnsi="Verdana" w:cs="Arial"/>
          <w:bCs/>
        </w:rPr>
        <w:t xml:space="preserve">ecycle </w:t>
      </w:r>
      <w:r w:rsidR="00A9056D" w:rsidRPr="003472EE">
        <w:rPr>
          <w:rFonts w:ascii="Verdana" w:hAnsi="Verdana" w:cs="Arial"/>
          <w:bCs/>
        </w:rPr>
        <w:t>disposal</w:t>
      </w:r>
      <w:r w:rsidR="00270341">
        <w:rPr>
          <w:rFonts w:ascii="Verdana" w:hAnsi="Verdana" w:cs="Arial"/>
          <w:bCs/>
        </w:rPr>
        <w:t xml:space="preserve"> symbols and texts like p</w:t>
      </w:r>
      <w:r w:rsidR="00A9056D" w:rsidRPr="003472EE">
        <w:rPr>
          <w:rFonts w:ascii="Verdana" w:hAnsi="Verdana" w:cs="Arial"/>
          <w:bCs/>
        </w:rPr>
        <w:t xml:space="preserve">apers, </w:t>
      </w:r>
      <w:r w:rsidR="00270341">
        <w:rPr>
          <w:rFonts w:ascii="Verdana" w:hAnsi="Verdana" w:cs="Arial"/>
          <w:bCs/>
        </w:rPr>
        <w:t>c</w:t>
      </w:r>
      <w:r w:rsidR="00A9056D" w:rsidRPr="003472EE">
        <w:rPr>
          <w:rFonts w:ascii="Verdana" w:hAnsi="Verdana" w:cs="Arial"/>
          <w:bCs/>
        </w:rPr>
        <w:t xml:space="preserve">an and </w:t>
      </w:r>
      <w:r w:rsidR="00270341">
        <w:rPr>
          <w:rFonts w:ascii="Verdana" w:hAnsi="Verdana" w:cs="Arial"/>
          <w:bCs/>
        </w:rPr>
        <w:t>f</w:t>
      </w:r>
      <w:r w:rsidR="00A9056D" w:rsidRPr="003472EE">
        <w:rPr>
          <w:rFonts w:ascii="Verdana" w:hAnsi="Verdana" w:cs="Arial"/>
          <w:bCs/>
        </w:rPr>
        <w:t>ood</w:t>
      </w:r>
      <w:r w:rsidR="00E40AFB" w:rsidRPr="003472EE">
        <w:rPr>
          <w:rFonts w:ascii="Verdana" w:hAnsi="Verdana" w:cs="Arial"/>
          <w:bCs/>
        </w:rPr>
        <w:t>)</w:t>
      </w:r>
      <w:r w:rsidR="005B73BD">
        <w:rPr>
          <w:rFonts w:ascii="Verdana" w:hAnsi="Verdana" w:cs="Arial"/>
          <w:bCs/>
        </w:rPr>
        <w:t xml:space="preserve">. </w:t>
      </w:r>
      <w:r w:rsidR="005A1464">
        <w:rPr>
          <w:rFonts w:ascii="Verdana" w:hAnsi="Verdana" w:cs="Arial"/>
          <w:bCs/>
        </w:rPr>
        <w:t>Major Linegar</w:t>
      </w:r>
      <w:r w:rsidR="005B73BD">
        <w:rPr>
          <w:rFonts w:ascii="Verdana" w:hAnsi="Verdana" w:cs="Arial"/>
          <w:bCs/>
        </w:rPr>
        <w:t xml:space="preserve"> </w:t>
      </w:r>
      <w:r w:rsidR="00270341">
        <w:rPr>
          <w:rFonts w:ascii="Verdana" w:hAnsi="Verdana" w:cs="Arial"/>
          <w:bCs/>
        </w:rPr>
        <w:t>predicted that</w:t>
      </w:r>
      <w:r w:rsidR="005A1464">
        <w:rPr>
          <w:rFonts w:ascii="Verdana" w:hAnsi="Verdana" w:cs="Arial"/>
          <w:bCs/>
        </w:rPr>
        <w:t xml:space="preserve"> it will be costly. Then to reduce </w:t>
      </w:r>
      <w:r w:rsidR="00270341">
        <w:rPr>
          <w:rFonts w:ascii="Verdana" w:hAnsi="Verdana" w:cs="Arial"/>
          <w:bCs/>
        </w:rPr>
        <w:t xml:space="preserve">the suggested </w:t>
      </w:r>
      <w:r w:rsidR="005A1464">
        <w:rPr>
          <w:rFonts w:ascii="Verdana" w:hAnsi="Verdana" w:cs="Arial"/>
          <w:bCs/>
        </w:rPr>
        <w:t>new</w:t>
      </w:r>
      <w:r w:rsidR="005A1464" w:rsidRPr="005A1464">
        <w:rPr>
          <w:rFonts w:ascii="Verdana" w:hAnsi="Verdana" w:cs="Arial"/>
          <w:bCs/>
        </w:rPr>
        <w:t xml:space="preserve"> </w:t>
      </w:r>
      <w:r w:rsidR="005A1464" w:rsidRPr="003472EE">
        <w:rPr>
          <w:rFonts w:ascii="Verdana" w:hAnsi="Verdana" w:cs="Arial"/>
          <w:bCs/>
        </w:rPr>
        <w:t>modern waste receptacles</w:t>
      </w:r>
      <w:r w:rsidR="005A1464">
        <w:rPr>
          <w:rFonts w:ascii="Verdana" w:hAnsi="Verdana" w:cs="Arial"/>
          <w:bCs/>
        </w:rPr>
        <w:t xml:space="preserve">, they can provide some </w:t>
      </w:r>
      <w:r w:rsidR="005A1464" w:rsidRPr="003472EE">
        <w:rPr>
          <w:rFonts w:ascii="Verdana" w:hAnsi="Verdana" w:cs="Arial"/>
          <w:bCs/>
        </w:rPr>
        <w:t>modern waste receptacles</w:t>
      </w:r>
      <w:r w:rsidR="005A1464">
        <w:rPr>
          <w:rFonts w:ascii="Verdana" w:hAnsi="Verdana" w:cs="Arial"/>
          <w:bCs/>
        </w:rPr>
        <w:t xml:space="preserve"> at advantage </w:t>
      </w:r>
      <w:r w:rsidR="00270341">
        <w:rPr>
          <w:rFonts w:ascii="Verdana" w:hAnsi="Verdana" w:cs="Arial"/>
          <w:bCs/>
        </w:rPr>
        <w:t>p</w:t>
      </w:r>
      <w:r w:rsidR="005A1464">
        <w:rPr>
          <w:rFonts w:ascii="Verdana" w:hAnsi="Verdana" w:cs="Arial"/>
          <w:bCs/>
        </w:rPr>
        <w:t>oints (office corridors).</w:t>
      </w:r>
    </w:p>
    <w:p w14:paraId="2190E467" w14:textId="3B90D9D1" w:rsidR="003472EE" w:rsidRPr="005A1464" w:rsidRDefault="005A1464" w:rsidP="005A1464">
      <w:pPr>
        <w:ind w:left="360"/>
        <w:rPr>
          <w:rFonts w:ascii="Verdana" w:hAnsi="Verdana" w:cs="Arial"/>
          <w:bCs/>
        </w:rPr>
      </w:pPr>
      <w:r>
        <w:rPr>
          <w:rFonts w:ascii="Verdana" w:hAnsi="Verdana" w:cs="Arial"/>
          <w:bCs/>
        </w:rPr>
        <w:t xml:space="preserve">3. </w:t>
      </w:r>
      <w:r w:rsidR="0020365F">
        <w:rPr>
          <w:rFonts w:ascii="Verdana" w:hAnsi="Verdana" w:cs="Arial"/>
          <w:bCs/>
        </w:rPr>
        <w:t>R</w:t>
      </w:r>
      <w:r w:rsidR="00E40AFB" w:rsidRPr="005A1464">
        <w:rPr>
          <w:rFonts w:ascii="Verdana" w:hAnsi="Verdana" w:cs="Arial"/>
          <w:bCs/>
        </w:rPr>
        <w:t>epaint</w:t>
      </w:r>
      <w:r w:rsidR="00240A8F" w:rsidRPr="005A1464">
        <w:rPr>
          <w:rFonts w:ascii="Verdana" w:hAnsi="Verdana" w:cs="Arial"/>
          <w:bCs/>
        </w:rPr>
        <w:t xml:space="preserve"> all</w:t>
      </w:r>
      <w:r w:rsidR="00E40AFB" w:rsidRPr="005A1464">
        <w:rPr>
          <w:rFonts w:ascii="Verdana" w:hAnsi="Verdana" w:cs="Arial"/>
          <w:bCs/>
        </w:rPr>
        <w:t xml:space="preserve"> </w:t>
      </w:r>
      <w:r w:rsidR="00240A8F" w:rsidRPr="005A1464">
        <w:rPr>
          <w:rFonts w:ascii="Verdana" w:hAnsi="Verdana" w:cs="Arial"/>
          <w:bCs/>
        </w:rPr>
        <w:t xml:space="preserve">Aldergrove </w:t>
      </w:r>
      <w:r w:rsidR="00E40AFB" w:rsidRPr="005A1464">
        <w:rPr>
          <w:rFonts w:ascii="Verdana" w:hAnsi="Verdana" w:cs="Arial"/>
          <w:bCs/>
        </w:rPr>
        <w:t>rus</w:t>
      </w:r>
      <w:r w:rsidR="00B033AF" w:rsidRPr="005A1464">
        <w:rPr>
          <w:rFonts w:ascii="Verdana" w:hAnsi="Verdana" w:cs="Arial"/>
          <w:bCs/>
        </w:rPr>
        <w:t>t</w:t>
      </w:r>
      <w:r w:rsidR="00E40AFB" w:rsidRPr="005A1464">
        <w:rPr>
          <w:rFonts w:ascii="Verdana" w:hAnsi="Verdana" w:cs="Arial"/>
          <w:bCs/>
        </w:rPr>
        <w:t>ed metal skips with</w:t>
      </w:r>
      <w:r w:rsidR="00B033AF" w:rsidRPr="005A1464">
        <w:rPr>
          <w:rFonts w:ascii="Verdana" w:hAnsi="Verdana" w:cs="Arial"/>
          <w:bCs/>
        </w:rPr>
        <w:t xml:space="preserve"> </w:t>
      </w:r>
      <w:r w:rsidR="00240A8F" w:rsidRPr="005A1464">
        <w:rPr>
          <w:rFonts w:ascii="Verdana" w:hAnsi="Verdana" w:cs="Arial"/>
          <w:bCs/>
        </w:rPr>
        <w:t xml:space="preserve">a </w:t>
      </w:r>
      <w:r w:rsidR="00B033AF" w:rsidRPr="005A1464">
        <w:rPr>
          <w:rFonts w:ascii="Verdana" w:hAnsi="Verdana" w:cs="Arial"/>
          <w:bCs/>
        </w:rPr>
        <w:t>display disposal</w:t>
      </w:r>
      <w:r w:rsidR="00E40AFB" w:rsidRPr="005A1464">
        <w:rPr>
          <w:rFonts w:ascii="Verdana" w:hAnsi="Verdana" w:cs="Arial"/>
          <w:bCs/>
        </w:rPr>
        <w:t xml:space="preserve"> waste</w:t>
      </w:r>
      <w:r w:rsidR="00B033AF" w:rsidRPr="005A1464">
        <w:rPr>
          <w:rFonts w:ascii="Verdana" w:hAnsi="Verdana" w:cs="Arial"/>
          <w:bCs/>
        </w:rPr>
        <w:t xml:space="preserve"> specific information</w:t>
      </w:r>
      <w:r w:rsidR="00E40AFB" w:rsidRPr="005A1464">
        <w:rPr>
          <w:rFonts w:ascii="Verdana" w:hAnsi="Verdana" w:cs="Arial"/>
          <w:bCs/>
        </w:rPr>
        <w:t xml:space="preserve"> on them. Th</w:t>
      </w:r>
      <w:r w:rsidR="000A6466" w:rsidRPr="005A1464">
        <w:rPr>
          <w:rFonts w:ascii="Verdana" w:hAnsi="Verdana" w:cs="Arial"/>
          <w:bCs/>
        </w:rPr>
        <w:t>ese</w:t>
      </w:r>
      <w:r w:rsidR="00A9056D" w:rsidRPr="005A1464">
        <w:rPr>
          <w:rFonts w:ascii="Verdana" w:hAnsi="Verdana" w:cs="Arial"/>
          <w:bCs/>
        </w:rPr>
        <w:t xml:space="preserve"> </w:t>
      </w:r>
      <w:r w:rsidR="00530AB7" w:rsidRPr="005A1464">
        <w:rPr>
          <w:rFonts w:ascii="Verdana" w:hAnsi="Verdana" w:cs="Arial"/>
          <w:bCs/>
        </w:rPr>
        <w:t>wi</w:t>
      </w:r>
      <w:r w:rsidR="00A9056D" w:rsidRPr="005A1464">
        <w:rPr>
          <w:rFonts w:ascii="Verdana" w:hAnsi="Verdana" w:cs="Arial"/>
          <w:bCs/>
        </w:rPr>
        <w:t xml:space="preserve">ll </w:t>
      </w:r>
      <w:r w:rsidR="00E40AFB" w:rsidRPr="005A1464">
        <w:rPr>
          <w:rFonts w:ascii="Verdana" w:hAnsi="Verdana" w:cs="Arial"/>
          <w:bCs/>
        </w:rPr>
        <w:t>create opportunity</w:t>
      </w:r>
      <w:r w:rsidR="000A6466" w:rsidRPr="005A1464">
        <w:rPr>
          <w:rFonts w:ascii="Verdana" w:hAnsi="Verdana" w:cs="Arial"/>
          <w:bCs/>
        </w:rPr>
        <w:t xml:space="preserve"> for</w:t>
      </w:r>
      <w:r w:rsidR="00A9056D" w:rsidRPr="005A1464">
        <w:rPr>
          <w:rFonts w:ascii="Verdana" w:hAnsi="Verdana" w:cs="Arial"/>
          <w:bCs/>
        </w:rPr>
        <w:t xml:space="preserve"> users to segregate </w:t>
      </w:r>
      <w:r w:rsidR="00FA79BD" w:rsidRPr="005A1464">
        <w:rPr>
          <w:rFonts w:ascii="Verdana" w:hAnsi="Verdana" w:cs="Arial"/>
          <w:bCs/>
        </w:rPr>
        <w:t>prim</w:t>
      </w:r>
      <w:r w:rsidR="00E40AFB" w:rsidRPr="005A1464">
        <w:rPr>
          <w:rFonts w:ascii="Verdana" w:hAnsi="Verdana" w:cs="Arial"/>
          <w:bCs/>
        </w:rPr>
        <w:t>ary</w:t>
      </w:r>
      <w:r w:rsidR="00FA79BD" w:rsidRPr="005A1464">
        <w:rPr>
          <w:rFonts w:ascii="Verdana" w:hAnsi="Verdana" w:cs="Arial"/>
          <w:bCs/>
        </w:rPr>
        <w:t xml:space="preserve"> </w:t>
      </w:r>
      <w:r w:rsidR="00A9056D" w:rsidRPr="005A1464">
        <w:rPr>
          <w:rFonts w:ascii="Verdana" w:hAnsi="Verdana" w:cs="Arial"/>
          <w:bCs/>
        </w:rPr>
        <w:t>wastes which will lead to less disposal charges</w:t>
      </w:r>
      <w:r w:rsidR="00FA79BD" w:rsidRPr="005A1464">
        <w:rPr>
          <w:rFonts w:ascii="Verdana" w:hAnsi="Verdana" w:cs="Arial"/>
          <w:bCs/>
        </w:rPr>
        <w:t xml:space="preserve"> for mix</w:t>
      </w:r>
      <w:r w:rsidR="00530AB7" w:rsidRPr="005A1464">
        <w:rPr>
          <w:rFonts w:ascii="Verdana" w:hAnsi="Verdana" w:cs="Arial"/>
          <w:bCs/>
        </w:rPr>
        <w:t>ed</w:t>
      </w:r>
      <w:r w:rsidR="00FA79BD" w:rsidRPr="005A1464">
        <w:rPr>
          <w:rFonts w:ascii="Verdana" w:hAnsi="Verdana" w:cs="Arial"/>
          <w:bCs/>
        </w:rPr>
        <w:t xml:space="preserve"> waste</w:t>
      </w:r>
      <w:r w:rsidR="00566745" w:rsidRPr="005A1464">
        <w:rPr>
          <w:rFonts w:ascii="Verdana" w:hAnsi="Verdana" w:cs="Arial"/>
          <w:bCs/>
        </w:rPr>
        <w:t xml:space="preserve"> </w:t>
      </w:r>
      <w:r w:rsidR="00FA79BD" w:rsidRPr="005A1464">
        <w:rPr>
          <w:rFonts w:ascii="Verdana" w:hAnsi="Verdana" w:cs="Arial"/>
          <w:bCs/>
        </w:rPr>
        <w:t>(cost saving</w:t>
      </w:r>
      <w:r w:rsidR="00A9056D" w:rsidRPr="005A1464">
        <w:rPr>
          <w:rFonts w:ascii="Verdana" w:hAnsi="Verdana" w:cs="Arial"/>
          <w:bCs/>
        </w:rPr>
        <w:t>).</w:t>
      </w:r>
    </w:p>
    <w:p w14:paraId="79FD052E" w14:textId="4A49E921" w:rsidR="003472EE" w:rsidRDefault="005A1464" w:rsidP="003472EE">
      <w:pPr>
        <w:ind w:left="360"/>
        <w:rPr>
          <w:rFonts w:ascii="Verdana" w:hAnsi="Verdana" w:cs="Arial"/>
          <w:bCs/>
        </w:rPr>
      </w:pPr>
      <w:r>
        <w:rPr>
          <w:rFonts w:ascii="Verdana" w:hAnsi="Verdana" w:cs="Arial"/>
          <w:bCs/>
        </w:rPr>
        <w:t>4</w:t>
      </w:r>
      <w:r w:rsidR="003472EE">
        <w:rPr>
          <w:rFonts w:ascii="Verdana" w:hAnsi="Verdana" w:cs="Arial"/>
          <w:bCs/>
        </w:rPr>
        <w:t xml:space="preserve">. </w:t>
      </w:r>
      <w:r w:rsidR="00A9056D" w:rsidRPr="00AB7D68">
        <w:rPr>
          <w:rFonts w:ascii="Verdana" w:hAnsi="Verdana" w:cs="Arial"/>
          <w:bCs/>
        </w:rPr>
        <w:t xml:space="preserve">All working </w:t>
      </w:r>
      <w:r w:rsidR="003472EE" w:rsidRPr="00AB7D68">
        <w:rPr>
          <w:rFonts w:ascii="Verdana" w:hAnsi="Verdana" w:cs="Arial"/>
          <w:bCs/>
        </w:rPr>
        <w:t>departments (</w:t>
      </w:r>
      <w:r w:rsidR="00A9056D" w:rsidRPr="00AB7D68">
        <w:rPr>
          <w:rFonts w:ascii="Verdana" w:hAnsi="Verdana" w:cs="Arial"/>
          <w:bCs/>
        </w:rPr>
        <w:t>Squadrons</w:t>
      </w:r>
      <w:r w:rsidR="003472EE" w:rsidRPr="00AB7D68">
        <w:rPr>
          <w:rFonts w:ascii="Verdana" w:hAnsi="Verdana" w:cs="Arial"/>
          <w:bCs/>
        </w:rPr>
        <w:t>)</w:t>
      </w:r>
      <w:r w:rsidR="00A9056D" w:rsidRPr="00AB7D68">
        <w:rPr>
          <w:rFonts w:ascii="Verdana" w:hAnsi="Verdana" w:cs="Arial"/>
          <w:bCs/>
        </w:rPr>
        <w:t xml:space="preserve"> should appoint </w:t>
      </w:r>
      <w:r w:rsidR="003472EE" w:rsidRPr="00AB7D68">
        <w:rPr>
          <w:rFonts w:ascii="Verdana" w:hAnsi="Verdana" w:cs="Arial"/>
          <w:bCs/>
        </w:rPr>
        <w:t>their own</w:t>
      </w:r>
      <w:r w:rsidR="00A9056D" w:rsidRPr="00AB7D68">
        <w:rPr>
          <w:rFonts w:ascii="Verdana" w:hAnsi="Verdana" w:cs="Arial"/>
          <w:bCs/>
        </w:rPr>
        <w:t xml:space="preserve"> waste management representative</w:t>
      </w:r>
      <w:r w:rsidR="003472EE" w:rsidRPr="00AB7D68">
        <w:rPr>
          <w:rFonts w:ascii="Verdana" w:hAnsi="Verdana" w:cs="Arial"/>
          <w:bCs/>
        </w:rPr>
        <w:t xml:space="preserve"> with the responsibility of managing waste in their areas and reporting to the Regimental QM.</w:t>
      </w:r>
    </w:p>
    <w:p w14:paraId="39A6066B" w14:textId="514DE120" w:rsidR="003472EE" w:rsidRDefault="005A1464" w:rsidP="003472EE">
      <w:pPr>
        <w:ind w:left="360"/>
        <w:rPr>
          <w:rFonts w:ascii="Verdana" w:hAnsi="Verdana" w:cs="Arial"/>
          <w:bCs/>
        </w:rPr>
      </w:pPr>
      <w:r>
        <w:rPr>
          <w:rFonts w:ascii="Verdana" w:hAnsi="Verdana" w:cs="Arial"/>
          <w:bCs/>
        </w:rPr>
        <w:t>5</w:t>
      </w:r>
      <w:r w:rsidR="003472EE">
        <w:rPr>
          <w:rFonts w:ascii="Verdana" w:hAnsi="Verdana" w:cs="Arial"/>
          <w:bCs/>
        </w:rPr>
        <w:t xml:space="preserve">. </w:t>
      </w:r>
      <w:r w:rsidR="00A9056D" w:rsidRPr="003472EE">
        <w:rPr>
          <w:rFonts w:ascii="Verdana" w:hAnsi="Verdana" w:cs="Arial"/>
          <w:bCs/>
        </w:rPr>
        <w:t xml:space="preserve">The Aldergrove </w:t>
      </w:r>
      <w:proofErr w:type="spellStart"/>
      <w:r w:rsidR="00A9056D" w:rsidRPr="003472EE">
        <w:rPr>
          <w:rFonts w:ascii="Verdana" w:hAnsi="Verdana" w:cs="Arial"/>
          <w:bCs/>
        </w:rPr>
        <w:t>CoC</w:t>
      </w:r>
      <w:proofErr w:type="spellEnd"/>
      <w:r w:rsidR="00A9056D" w:rsidRPr="003472EE">
        <w:rPr>
          <w:rFonts w:ascii="Verdana" w:hAnsi="Verdana" w:cs="Arial"/>
          <w:bCs/>
        </w:rPr>
        <w:t xml:space="preserve"> and QM must nominate different person</w:t>
      </w:r>
      <w:r w:rsidR="00464B48">
        <w:rPr>
          <w:rFonts w:ascii="Verdana" w:hAnsi="Verdana" w:cs="Arial"/>
          <w:bCs/>
        </w:rPr>
        <w:t>ne</w:t>
      </w:r>
      <w:r w:rsidR="00A9056D" w:rsidRPr="003472EE">
        <w:rPr>
          <w:rFonts w:ascii="Verdana" w:hAnsi="Verdana" w:cs="Arial"/>
          <w:bCs/>
        </w:rPr>
        <w:t>l to wash up the empty Food waste Bins at the Kitchen to avoid breaching MOD Food Safety Policy.</w:t>
      </w:r>
    </w:p>
    <w:p w14:paraId="0F4FB406" w14:textId="46A59B8D" w:rsidR="00EB5617" w:rsidRDefault="005A1464" w:rsidP="00EB5617">
      <w:pPr>
        <w:ind w:left="360"/>
        <w:rPr>
          <w:rFonts w:ascii="Verdana" w:hAnsi="Verdana" w:cs="Arial"/>
          <w:bCs/>
        </w:rPr>
      </w:pPr>
      <w:r>
        <w:rPr>
          <w:rFonts w:ascii="Verdana" w:hAnsi="Verdana" w:cs="Arial"/>
          <w:bCs/>
        </w:rPr>
        <w:t>6</w:t>
      </w:r>
      <w:r w:rsidR="003472EE">
        <w:rPr>
          <w:rFonts w:ascii="Verdana" w:hAnsi="Verdana" w:cs="Arial"/>
          <w:bCs/>
        </w:rPr>
        <w:t xml:space="preserve">. </w:t>
      </w:r>
      <w:r w:rsidR="00A9056D" w:rsidRPr="003472EE">
        <w:rPr>
          <w:rFonts w:ascii="Verdana" w:hAnsi="Verdana" w:cs="Arial"/>
          <w:bCs/>
        </w:rPr>
        <w:t xml:space="preserve">The JNCO Accommodation waste </w:t>
      </w:r>
      <w:r w:rsidR="00464B48">
        <w:rPr>
          <w:rFonts w:ascii="Verdana" w:hAnsi="Verdana" w:cs="Arial"/>
          <w:bCs/>
        </w:rPr>
        <w:t>a</w:t>
      </w:r>
      <w:r w:rsidR="00A9056D" w:rsidRPr="003472EE">
        <w:rPr>
          <w:rFonts w:ascii="Verdana" w:hAnsi="Verdana" w:cs="Arial"/>
          <w:bCs/>
        </w:rPr>
        <w:t xml:space="preserve">rea must be frequently inspected by the Aldergrove QM. Secondly, it’s recommended that the Aldergrove </w:t>
      </w:r>
      <w:proofErr w:type="spellStart"/>
      <w:r w:rsidR="00A9056D" w:rsidRPr="003472EE">
        <w:rPr>
          <w:rFonts w:ascii="Verdana" w:hAnsi="Verdana" w:cs="Arial"/>
          <w:bCs/>
        </w:rPr>
        <w:t>CoC</w:t>
      </w:r>
      <w:proofErr w:type="spellEnd"/>
      <w:r w:rsidR="00A9056D" w:rsidRPr="003472EE">
        <w:rPr>
          <w:rFonts w:ascii="Verdana" w:hAnsi="Verdana" w:cs="Arial"/>
          <w:bCs/>
        </w:rPr>
        <w:t xml:space="preserve"> must provide larger metal skips for </w:t>
      </w:r>
      <w:r w:rsidR="0050213F">
        <w:rPr>
          <w:rFonts w:ascii="Verdana" w:hAnsi="Verdana" w:cs="Arial"/>
          <w:bCs/>
        </w:rPr>
        <w:t>w</w:t>
      </w:r>
      <w:r w:rsidR="00A9056D" w:rsidRPr="003472EE">
        <w:rPr>
          <w:rFonts w:ascii="Verdana" w:hAnsi="Verdana" w:cs="Arial"/>
          <w:bCs/>
        </w:rPr>
        <w:t xml:space="preserve">ood, </w:t>
      </w:r>
      <w:r w:rsidR="0050213F">
        <w:rPr>
          <w:rFonts w:ascii="Verdana" w:hAnsi="Verdana" w:cs="Arial"/>
          <w:bCs/>
        </w:rPr>
        <w:t>m</w:t>
      </w:r>
      <w:r w:rsidR="00A9056D" w:rsidRPr="003472EE">
        <w:rPr>
          <w:rFonts w:ascii="Verdana" w:hAnsi="Verdana" w:cs="Arial"/>
          <w:bCs/>
        </w:rPr>
        <w:t xml:space="preserve">etal and </w:t>
      </w:r>
      <w:r w:rsidR="0050213F">
        <w:rPr>
          <w:rFonts w:ascii="Verdana" w:hAnsi="Verdana" w:cs="Arial"/>
          <w:bCs/>
        </w:rPr>
        <w:t>g</w:t>
      </w:r>
      <w:r w:rsidR="00A9056D" w:rsidRPr="003472EE">
        <w:rPr>
          <w:rFonts w:ascii="Verdana" w:hAnsi="Verdana" w:cs="Arial"/>
          <w:bCs/>
        </w:rPr>
        <w:t xml:space="preserve">eneral household at the Aldergrove JNCO </w:t>
      </w:r>
      <w:r w:rsidR="002F0F47">
        <w:rPr>
          <w:rFonts w:ascii="Verdana" w:hAnsi="Verdana" w:cs="Arial"/>
          <w:bCs/>
        </w:rPr>
        <w:t>a</w:t>
      </w:r>
      <w:r w:rsidR="00A9056D" w:rsidRPr="003472EE">
        <w:rPr>
          <w:rFonts w:ascii="Verdana" w:hAnsi="Verdana" w:cs="Arial"/>
          <w:bCs/>
        </w:rPr>
        <w:t>ccommodation area to avoid overflow of waste.</w:t>
      </w:r>
      <w:r w:rsidR="002F0F47">
        <w:rPr>
          <w:rFonts w:ascii="Verdana" w:hAnsi="Verdana" w:cs="Arial"/>
          <w:bCs/>
        </w:rPr>
        <w:t xml:space="preserve"> Due to Cost implication for </w:t>
      </w:r>
      <w:r w:rsidR="0050213F">
        <w:rPr>
          <w:rFonts w:ascii="Verdana" w:hAnsi="Verdana" w:cs="Arial"/>
          <w:bCs/>
        </w:rPr>
        <w:t>the</w:t>
      </w:r>
      <w:r w:rsidR="002F0F47">
        <w:rPr>
          <w:rFonts w:ascii="Verdana" w:hAnsi="Verdana" w:cs="Arial"/>
          <w:bCs/>
        </w:rPr>
        <w:t xml:space="preserve"> acquiring </w:t>
      </w:r>
      <w:r w:rsidR="008627E4">
        <w:rPr>
          <w:rFonts w:ascii="Verdana" w:hAnsi="Verdana" w:cs="Arial"/>
          <w:bCs/>
        </w:rPr>
        <w:t xml:space="preserve">of </w:t>
      </w:r>
      <w:r w:rsidR="0050213F">
        <w:rPr>
          <w:rFonts w:ascii="Verdana" w:hAnsi="Verdana" w:cs="Arial"/>
          <w:bCs/>
        </w:rPr>
        <w:t xml:space="preserve">new </w:t>
      </w:r>
      <w:r w:rsidR="002F0F47">
        <w:rPr>
          <w:rFonts w:ascii="Verdana" w:hAnsi="Verdana" w:cs="Arial"/>
          <w:bCs/>
        </w:rPr>
        <w:t>larger skips to avoid waste overflow. It</w:t>
      </w:r>
      <w:r w:rsidR="005107E3">
        <w:rPr>
          <w:rFonts w:ascii="Verdana" w:hAnsi="Verdana" w:cs="Arial"/>
          <w:bCs/>
        </w:rPr>
        <w:t>’</w:t>
      </w:r>
      <w:r w:rsidR="002F0F47">
        <w:rPr>
          <w:rFonts w:ascii="Verdana" w:hAnsi="Verdana" w:cs="Arial"/>
          <w:bCs/>
        </w:rPr>
        <w:t xml:space="preserve">s also recommended </w:t>
      </w:r>
      <w:r w:rsidR="008627E4">
        <w:rPr>
          <w:rFonts w:ascii="Verdana" w:hAnsi="Verdana" w:cs="Arial"/>
          <w:bCs/>
        </w:rPr>
        <w:t>that;</w:t>
      </w:r>
      <w:r w:rsidR="002F0F47">
        <w:rPr>
          <w:rFonts w:ascii="Verdana" w:hAnsi="Verdana" w:cs="Arial"/>
          <w:bCs/>
        </w:rPr>
        <w:t xml:space="preserve"> the QM </w:t>
      </w:r>
      <w:r w:rsidR="0050213F">
        <w:rPr>
          <w:rFonts w:ascii="Verdana" w:hAnsi="Verdana" w:cs="Arial"/>
          <w:bCs/>
        </w:rPr>
        <w:t>should</w:t>
      </w:r>
      <w:r w:rsidR="002F0F47">
        <w:rPr>
          <w:rFonts w:ascii="Verdana" w:hAnsi="Verdana" w:cs="Arial"/>
          <w:bCs/>
        </w:rPr>
        <w:t xml:space="preserve"> </w:t>
      </w:r>
      <w:r w:rsidR="008627E4">
        <w:rPr>
          <w:rFonts w:ascii="Verdana" w:hAnsi="Verdana" w:cs="Arial"/>
          <w:bCs/>
        </w:rPr>
        <w:t>pre-book</w:t>
      </w:r>
      <w:r w:rsidR="002F0F47">
        <w:rPr>
          <w:rFonts w:ascii="Verdana" w:hAnsi="Verdana" w:cs="Arial"/>
          <w:bCs/>
        </w:rPr>
        <w:t xml:space="preserve"> for </w:t>
      </w:r>
      <w:r w:rsidR="0050213F">
        <w:rPr>
          <w:rFonts w:ascii="Verdana" w:hAnsi="Verdana" w:cs="Arial"/>
          <w:bCs/>
        </w:rPr>
        <w:t>more frequent</w:t>
      </w:r>
      <w:r w:rsidR="002F0F47">
        <w:rPr>
          <w:rFonts w:ascii="Verdana" w:hAnsi="Verdana" w:cs="Arial"/>
          <w:bCs/>
        </w:rPr>
        <w:t xml:space="preserve"> waste collection </w:t>
      </w:r>
      <w:r w:rsidR="004F55B1">
        <w:rPr>
          <w:rFonts w:ascii="Verdana" w:hAnsi="Verdana" w:cs="Arial"/>
          <w:bCs/>
        </w:rPr>
        <w:t>at</w:t>
      </w:r>
      <w:r w:rsidR="002F0F47">
        <w:rPr>
          <w:rFonts w:ascii="Verdana" w:hAnsi="Verdana" w:cs="Arial"/>
          <w:bCs/>
        </w:rPr>
        <w:t xml:space="preserve"> </w:t>
      </w:r>
      <w:r w:rsidR="0050213F">
        <w:rPr>
          <w:rFonts w:ascii="Verdana" w:hAnsi="Verdana" w:cs="Arial"/>
          <w:bCs/>
        </w:rPr>
        <w:t xml:space="preserve">the </w:t>
      </w:r>
      <w:r w:rsidR="002F0F47">
        <w:rPr>
          <w:rFonts w:ascii="Verdana" w:hAnsi="Verdana" w:cs="Arial"/>
          <w:bCs/>
        </w:rPr>
        <w:t>JNCO accommodation area.</w:t>
      </w:r>
    </w:p>
    <w:p w14:paraId="06DB1520" w14:textId="4A57A4A2" w:rsidR="00EB5617" w:rsidRDefault="005A1464" w:rsidP="00EB5617">
      <w:pPr>
        <w:ind w:left="360"/>
        <w:rPr>
          <w:rFonts w:ascii="Verdana" w:hAnsi="Verdana" w:cs="Arial"/>
          <w:bCs/>
        </w:rPr>
      </w:pPr>
      <w:r>
        <w:rPr>
          <w:rFonts w:ascii="Verdana" w:hAnsi="Verdana" w:cs="Arial"/>
          <w:bCs/>
        </w:rPr>
        <w:t>7</w:t>
      </w:r>
      <w:r w:rsidR="00EB5617">
        <w:rPr>
          <w:rFonts w:ascii="Verdana" w:hAnsi="Verdana" w:cs="Arial"/>
          <w:bCs/>
        </w:rPr>
        <w:t xml:space="preserve">. </w:t>
      </w:r>
      <w:r w:rsidR="00A9056D" w:rsidRPr="00EB5617">
        <w:rPr>
          <w:rFonts w:ascii="Verdana" w:hAnsi="Verdana" w:cs="Arial"/>
          <w:bCs/>
        </w:rPr>
        <w:t xml:space="preserve">The </w:t>
      </w:r>
      <w:r w:rsidR="00EB5617">
        <w:rPr>
          <w:rFonts w:ascii="Verdana" w:hAnsi="Verdana" w:cs="Arial"/>
          <w:bCs/>
        </w:rPr>
        <w:t xml:space="preserve">UK </w:t>
      </w:r>
      <w:r w:rsidR="00EB5617" w:rsidRPr="00EB5617">
        <w:rPr>
          <w:rFonts w:ascii="Verdana" w:hAnsi="Verdana" w:cs="Arial"/>
          <w:bCs/>
        </w:rPr>
        <w:t>DIO</w:t>
      </w:r>
      <w:r w:rsidR="00A9056D" w:rsidRPr="00EB5617">
        <w:rPr>
          <w:rFonts w:ascii="Verdana" w:hAnsi="Verdana" w:cs="Arial"/>
          <w:bCs/>
        </w:rPr>
        <w:t xml:space="preserve"> must set up some key performance indicators to monitor waste disposal contractors in o</w:t>
      </w:r>
      <w:r w:rsidR="00464B48">
        <w:rPr>
          <w:rFonts w:ascii="Verdana" w:hAnsi="Verdana" w:cs="Arial"/>
          <w:bCs/>
        </w:rPr>
        <w:t>rde</w:t>
      </w:r>
      <w:r w:rsidR="00A9056D" w:rsidRPr="00EB5617">
        <w:rPr>
          <w:rFonts w:ascii="Verdana" w:hAnsi="Verdana" w:cs="Arial"/>
          <w:bCs/>
        </w:rPr>
        <w:t xml:space="preserve">r to determine the annual waste appraisal for </w:t>
      </w:r>
      <w:r w:rsidR="000F6E76">
        <w:rPr>
          <w:rFonts w:ascii="Verdana" w:hAnsi="Verdana" w:cs="Arial"/>
          <w:bCs/>
        </w:rPr>
        <w:t xml:space="preserve">the </w:t>
      </w:r>
      <w:r w:rsidR="00A9056D" w:rsidRPr="00EB5617">
        <w:rPr>
          <w:rFonts w:ascii="Verdana" w:hAnsi="Verdana" w:cs="Arial"/>
          <w:bCs/>
        </w:rPr>
        <w:t>various military camps.</w:t>
      </w:r>
    </w:p>
    <w:p w14:paraId="5FB60FB1" w14:textId="2BD63A47" w:rsidR="00DC7A68" w:rsidRDefault="005A1464" w:rsidP="00DC7A68">
      <w:pPr>
        <w:ind w:left="360"/>
        <w:rPr>
          <w:rFonts w:ascii="Verdana" w:hAnsi="Verdana" w:cs="Arial"/>
          <w:bCs/>
        </w:rPr>
      </w:pPr>
      <w:r>
        <w:rPr>
          <w:rFonts w:ascii="Verdana" w:hAnsi="Verdana" w:cs="Arial"/>
          <w:bCs/>
        </w:rPr>
        <w:lastRenderedPageBreak/>
        <w:t>8</w:t>
      </w:r>
      <w:r w:rsidR="00EB5617">
        <w:rPr>
          <w:rFonts w:ascii="Verdana" w:hAnsi="Verdana" w:cs="Arial"/>
          <w:bCs/>
        </w:rPr>
        <w:t xml:space="preserve">. </w:t>
      </w:r>
      <w:r w:rsidR="00A9056D" w:rsidRPr="00EB5617">
        <w:rPr>
          <w:rFonts w:ascii="Verdana" w:hAnsi="Verdana" w:cs="Arial"/>
          <w:bCs/>
        </w:rPr>
        <w:t xml:space="preserve">Ensure </w:t>
      </w:r>
      <w:r w:rsidR="00EB5617">
        <w:rPr>
          <w:rFonts w:ascii="Verdana" w:hAnsi="Verdana" w:cs="Arial"/>
          <w:bCs/>
        </w:rPr>
        <w:t>e</w:t>
      </w:r>
      <w:r w:rsidR="00A9056D" w:rsidRPr="00EB5617">
        <w:rPr>
          <w:rFonts w:ascii="Verdana" w:hAnsi="Verdana" w:cs="Arial"/>
          <w:bCs/>
        </w:rPr>
        <w:t xml:space="preserve">xternal waste receptacles </w:t>
      </w:r>
      <w:r w:rsidR="005D312C">
        <w:rPr>
          <w:rFonts w:ascii="Verdana" w:hAnsi="Verdana" w:cs="Arial"/>
          <w:bCs/>
        </w:rPr>
        <w:t>are always</w:t>
      </w:r>
      <w:r w:rsidR="00A9056D" w:rsidRPr="00EB5617">
        <w:rPr>
          <w:rFonts w:ascii="Verdana" w:hAnsi="Verdana" w:cs="Arial"/>
          <w:bCs/>
        </w:rPr>
        <w:t xml:space="preserve"> covered when not being use</w:t>
      </w:r>
      <w:r w:rsidR="000F6E76">
        <w:rPr>
          <w:rFonts w:ascii="Verdana" w:hAnsi="Verdana" w:cs="Arial"/>
          <w:bCs/>
        </w:rPr>
        <w:t>d.</w:t>
      </w:r>
      <w:r w:rsidR="00A9056D" w:rsidRPr="00EB5617">
        <w:rPr>
          <w:rFonts w:ascii="Verdana" w:hAnsi="Verdana" w:cs="Arial"/>
          <w:bCs/>
        </w:rPr>
        <w:t xml:space="preserve"> </w:t>
      </w:r>
      <w:r w:rsidR="000F6E76">
        <w:rPr>
          <w:rFonts w:ascii="Verdana" w:hAnsi="Verdana" w:cs="Arial"/>
          <w:bCs/>
        </w:rPr>
        <w:t>T</w:t>
      </w:r>
      <w:r w:rsidR="00A9056D" w:rsidRPr="00EB5617">
        <w:rPr>
          <w:rFonts w:ascii="Verdana" w:hAnsi="Verdana" w:cs="Arial"/>
          <w:bCs/>
        </w:rPr>
        <w:t>his is key for flight safety</w:t>
      </w:r>
      <w:r w:rsidR="00EB5617">
        <w:rPr>
          <w:rFonts w:ascii="Verdana" w:hAnsi="Verdana" w:cs="Arial"/>
          <w:bCs/>
        </w:rPr>
        <w:t xml:space="preserve"> </w:t>
      </w:r>
      <w:r w:rsidR="00A9056D" w:rsidRPr="00EB5617">
        <w:rPr>
          <w:rFonts w:ascii="Verdana" w:hAnsi="Verdana" w:cs="Arial"/>
          <w:bCs/>
        </w:rPr>
        <w:t>and to prevent the contents getting wet which increase</w:t>
      </w:r>
      <w:r w:rsidR="005D312C">
        <w:rPr>
          <w:rFonts w:ascii="Verdana" w:hAnsi="Verdana" w:cs="Arial"/>
          <w:bCs/>
        </w:rPr>
        <w:t>s</w:t>
      </w:r>
      <w:r w:rsidR="00A9056D" w:rsidRPr="00EB5617">
        <w:rPr>
          <w:rFonts w:ascii="Verdana" w:hAnsi="Verdana" w:cs="Arial"/>
          <w:bCs/>
        </w:rPr>
        <w:t xml:space="preserve"> the price of disposal.</w:t>
      </w:r>
      <w:r w:rsidR="00DC7A68">
        <w:rPr>
          <w:rFonts w:ascii="Verdana" w:hAnsi="Verdana" w:cs="Arial"/>
          <w:bCs/>
        </w:rPr>
        <w:t xml:space="preserve"> </w:t>
      </w:r>
      <w:r w:rsidR="000F6E76">
        <w:rPr>
          <w:rFonts w:ascii="Verdana" w:hAnsi="Verdana" w:cs="Arial"/>
          <w:bCs/>
        </w:rPr>
        <w:t>Additionally</w:t>
      </w:r>
      <w:r w:rsidR="00DC7A68">
        <w:rPr>
          <w:rFonts w:ascii="Verdana" w:hAnsi="Verdana" w:cs="Arial"/>
          <w:bCs/>
        </w:rPr>
        <w:t xml:space="preserve">, all broken skip </w:t>
      </w:r>
      <w:r w:rsidR="000F6E76">
        <w:rPr>
          <w:rFonts w:ascii="Verdana" w:hAnsi="Verdana" w:cs="Arial"/>
          <w:bCs/>
        </w:rPr>
        <w:t>lids</w:t>
      </w:r>
      <w:r w:rsidR="00DC7A68">
        <w:rPr>
          <w:rFonts w:ascii="Verdana" w:hAnsi="Verdana" w:cs="Arial"/>
          <w:bCs/>
        </w:rPr>
        <w:t xml:space="preserve"> must be replaced.</w:t>
      </w:r>
    </w:p>
    <w:p w14:paraId="2C99BF08" w14:textId="2AD9F528" w:rsidR="00A9056D" w:rsidRDefault="005A1464" w:rsidP="00DC7A68">
      <w:pPr>
        <w:ind w:left="360"/>
        <w:rPr>
          <w:rFonts w:ascii="Verdana" w:hAnsi="Verdana" w:cs="Arial"/>
          <w:bCs/>
        </w:rPr>
      </w:pPr>
      <w:r>
        <w:rPr>
          <w:rFonts w:ascii="Verdana" w:hAnsi="Verdana" w:cs="Arial"/>
          <w:bCs/>
        </w:rPr>
        <w:t>9</w:t>
      </w:r>
      <w:r w:rsidR="00DC7A68">
        <w:rPr>
          <w:rFonts w:ascii="Verdana" w:hAnsi="Verdana" w:cs="Arial"/>
          <w:bCs/>
        </w:rPr>
        <w:t xml:space="preserve">. </w:t>
      </w:r>
      <w:r w:rsidR="00A9056D" w:rsidRPr="00DC7A68">
        <w:rPr>
          <w:rFonts w:ascii="Verdana" w:hAnsi="Verdana" w:cs="Arial"/>
          <w:bCs/>
        </w:rPr>
        <w:t>There must be a waste</w:t>
      </w:r>
      <w:r w:rsidR="000F6E76">
        <w:rPr>
          <w:rFonts w:ascii="Verdana" w:hAnsi="Verdana" w:cs="Arial"/>
          <w:bCs/>
        </w:rPr>
        <w:t xml:space="preserve"> management</w:t>
      </w:r>
      <w:r w:rsidR="00A9056D" w:rsidRPr="00DC7A68">
        <w:rPr>
          <w:rFonts w:ascii="Verdana" w:hAnsi="Verdana" w:cs="Arial"/>
          <w:bCs/>
        </w:rPr>
        <w:t xml:space="preserve"> </w:t>
      </w:r>
      <w:r w:rsidR="000F6E76">
        <w:rPr>
          <w:rFonts w:ascii="Verdana" w:hAnsi="Verdana" w:cs="Arial"/>
          <w:bCs/>
        </w:rPr>
        <w:t xml:space="preserve">arrival </w:t>
      </w:r>
      <w:r w:rsidR="00A9056D" w:rsidRPr="00DC7A68">
        <w:rPr>
          <w:rFonts w:ascii="Verdana" w:hAnsi="Verdana" w:cs="Arial"/>
          <w:bCs/>
        </w:rPr>
        <w:t>brief</w:t>
      </w:r>
      <w:r w:rsidR="005D312C">
        <w:rPr>
          <w:rFonts w:ascii="Verdana" w:hAnsi="Verdana" w:cs="Arial"/>
          <w:bCs/>
        </w:rPr>
        <w:t>ing</w:t>
      </w:r>
      <w:r w:rsidR="00A9056D" w:rsidRPr="00DC7A68">
        <w:rPr>
          <w:rFonts w:ascii="Verdana" w:hAnsi="Verdana" w:cs="Arial"/>
          <w:bCs/>
        </w:rPr>
        <w:t xml:space="preserve"> for </w:t>
      </w:r>
      <w:r w:rsidR="000933F9">
        <w:rPr>
          <w:rFonts w:ascii="Verdana" w:hAnsi="Verdana" w:cs="Arial"/>
          <w:bCs/>
        </w:rPr>
        <w:t xml:space="preserve">new </w:t>
      </w:r>
      <w:r w:rsidR="00A9056D" w:rsidRPr="00DC7A68">
        <w:rPr>
          <w:rFonts w:ascii="Verdana" w:hAnsi="Verdana" w:cs="Arial"/>
          <w:bCs/>
        </w:rPr>
        <w:t>contractors, visitors, civil servants and newly posted soldiers on their responsibilities to camp waste</w:t>
      </w:r>
      <w:r w:rsidR="00DC7A68" w:rsidRPr="00DC7A68">
        <w:rPr>
          <w:rFonts w:ascii="Verdana" w:hAnsi="Verdana" w:cs="Arial"/>
          <w:bCs/>
        </w:rPr>
        <w:t xml:space="preserve"> management</w:t>
      </w:r>
      <w:r w:rsidR="00A9056D" w:rsidRPr="00DC7A68">
        <w:rPr>
          <w:rFonts w:ascii="Verdana" w:hAnsi="Verdana" w:cs="Arial"/>
          <w:bCs/>
        </w:rPr>
        <w:t xml:space="preserve">. </w:t>
      </w:r>
    </w:p>
    <w:p w14:paraId="6D6C7107" w14:textId="2F8E274D" w:rsidR="00486572" w:rsidRDefault="005A1464" w:rsidP="00DC7A68">
      <w:pPr>
        <w:ind w:left="360"/>
        <w:rPr>
          <w:rFonts w:ascii="Verdana" w:hAnsi="Verdana" w:cs="Arial"/>
          <w:bCs/>
        </w:rPr>
      </w:pPr>
      <w:r>
        <w:rPr>
          <w:rFonts w:ascii="Verdana" w:hAnsi="Verdana" w:cs="Arial"/>
          <w:bCs/>
        </w:rPr>
        <w:t>10</w:t>
      </w:r>
      <w:r w:rsidR="002D2CA2">
        <w:rPr>
          <w:rFonts w:ascii="Verdana" w:hAnsi="Verdana" w:cs="Arial"/>
          <w:bCs/>
        </w:rPr>
        <w:t>. Other student</w:t>
      </w:r>
      <w:r w:rsidR="005D312C">
        <w:rPr>
          <w:rFonts w:ascii="Verdana" w:hAnsi="Verdana" w:cs="Arial"/>
          <w:bCs/>
        </w:rPr>
        <w:t>s</w:t>
      </w:r>
      <w:r w:rsidR="002D2CA2">
        <w:rPr>
          <w:rFonts w:ascii="Verdana" w:hAnsi="Verdana" w:cs="Arial"/>
          <w:bCs/>
        </w:rPr>
        <w:t xml:space="preserve"> could research </w:t>
      </w:r>
      <w:r w:rsidR="000F6E76">
        <w:rPr>
          <w:rFonts w:ascii="Verdana" w:hAnsi="Verdana" w:cs="Arial"/>
          <w:bCs/>
        </w:rPr>
        <w:t xml:space="preserve">whether </w:t>
      </w:r>
      <w:r w:rsidR="002D2CA2">
        <w:rPr>
          <w:rFonts w:ascii="Verdana" w:hAnsi="Verdana" w:cs="Arial"/>
          <w:bCs/>
        </w:rPr>
        <w:t>the cost of running waste management</w:t>
      </w:r>
      <w:r w:rsidR="00CD0CFA">
        <w:rPr>
          <w:rFonts w:ascii="Verdana" w:hAnsi="Verdana" w:cs="Arial"/>
          <w:bCs/>
        </w:rPr>
        <w:t xml:space="preserve"> at Aldergrove camp</w:t>
      </w:r>
      <w:r w:rsidR="002D2CA2">
        <w:rPr>
          <w:rFonts w:ascii="Verdana" w:hAnsi="Verdana" w:cs="Arial"/>
          <w:bCs/>
        </w:rPr>
        <w:t xml:space="preserve"> by Military personal is higher and </w:t>
      </w:r>
      <w:r w:rsidR="005D312C">
        <w:rPr>
          <w:rFonts w:ascii="Verdana" w:hAnsi="Verdana" w:cs="Arial"/>
          <w:bCs/>
        </w:rPr>
        <w:t xml:space="preserve">more </w:t>
      </w:r>
      <w:r w:rsidR="002D2CA2">
        <w:rPr>
          <w:rFonts w:ascii="Verdana" w:hAnsi="Verdana" w:cs="Arial"/>
          <w:bCs/>
        </w:rPr>
        <w:t>inefficient than civilian contractors or</w:t>
      </w:r>
      <w:r w:rsidR="000F6E76">
        <w:rPr>
          <w:rFonts w:ascii="Verdana" w:hAnsi="Verdana" w:cs="Arial"/>
          <w:bCs/>
        </w:rPr>
        <w:t xml:space="preserve"> vice</w:t>
      </w:r>
      <w:r w:rsidR="002D2CA2">
        <w:rPr>
          <w:rFonts w:ascii="Verdana" w:hAnsi="Verdana" w:cs="Arial"/>
          <w:bCs/>
        </w:rPr>
        <w:t xml:space="preserve"> vers</w:t>
      </w:r>
      <w:r w:rsidR="000F6E76">
        <w:rPr>
          <w:rFonts w:ascii="Verdana" w:hAnsi="Verdana" w:cs="Arial"/>
          <w:bCs/>
        </w:rPr>
        <w:t>a</w:t>
      </w:r>
      <w:r w:rsidR="00CD0CFA">
        <w:rPr>
          <w:rFonts w:ascii="Verdana" w:hAnsi="Verdana" w:cs="Arial"/>
          <w:bCs/>
        </w:rPr>
        <w:t>.</w:t>
      </w:r>
      <w:r w:rsidR="002D2CA2">
        <w:rPr>
          <w:rFonts w:ascii="Verdana" w:hAnsi="Verdana" w:cs="Arial"/>
          <w:bCs/>
        </w:rPr>
        <w:t xml:space="preserve"> </w:t>
      </w:r>
      <w:r w:rsidR="000933F9">
        <w:rPr>
          <w:rFonts w:ascii="Verdana" w:hAnsi="Verdana" w:cs="Arial"/>
          <w:bCs/>
        </w:rPr>
        <w:t>Also,</w:t>
      </w:r>
      <w:r>
        <w:rPr>
          <w:rFonts w:ascii="Verdana" w:hAnsi="Verdana" w:cs="Arial"/>
          <w:bCs/>
        </w:rPr>
        <w:t xml:space="preserve"> </w:t>
      </w:r>
      <w:r w:rsidR="005D312C">
        <w:rPr>
          <w:rFonts w:ascii="Verdana" w:hAnsi="Verdana" w:cs="Arial"/>
          <w:bCs/>
        </w:rPr>
        <w:t xml:space="preserve">they </w:t>
      </w:r>
      <w:r>
        <w:rPr>
          <w:rFonts w:ascii="Verdana" w:hAnsi="Verdana" w:cs="Arial"/>
          <w:bCs/>
        </w:rPr>
        <w:t xml:space="preserve">could research </w:t>
      </w:r>
      <w:r w:rsidR="00F33946">
        <w:rPr>
          <w:rFonts w:ascii="Verdana" w:hAnsi="Verdana" w:cs="Arial"/>
          <w:bCs/>
        </w:rPr>
        <w:t>on</w:t>
      </w:r>
      <w:r>
        <w:rPr>
          <w:rFonts w:ascii="Verdana" w:hAnsi="Verdana" w:cs="Arial"/>
          <w:bCs/>
        </w:rPr>
        <w:t xml:space="preserve"> the estimate</w:t>
      </w:r>
      <w:r w:rsidR="005D312C">
        <w:rPr>
          <w:rFonts w:ascii="Verdana" w:hAnsi="Verdana" w:cs="Arial"/>
          <w:bCs/>
        </w:rPr>
        <w:t>d</w:t>
      </w:r>
      <w:r>
        <w:rPr>
          <w:rFonts w:ascii="Verdana" w:hAnsi="Verdana" w:cs="Arial"/>
          <w:bCs/>
        </w:rPr>
        <w:t xml:space="preserve"> cost of replacing the office bins with</w:t>
      </w:r>
      <w:r w:rsidR="00F33946">
        <w:rPr>
          <w:rFonts w:ascii="Verdana" w:hAnsi="Verdana" w:cs="Arial"/>
          <w:bCs/>
        </w:rPr>
        <w:t xml:space="preserve"> </w:t>
      </w:r>
      <w:r w:rsidR="00F33946" w:rsidRPr="003472EE">
        <w:rPr>
          <w:rFonts w:ascii="Verdana" w:hAnsi="Verdana" w:cs="Arial"/>
          <w:bCs/>
        </w:rPr>
        <w:t>modern waste receptacles</w:t>
      </w:r>
      <w:r w:rsidR="00F33946">
        <w:rPr>
          <w:rFonts w:ascii="Verdana" w:hAnsi="Verdana" w:cs="Arial"/>
          <w:bCs/>
        </w:rPr>
        <w:t xml:space="preserve"> across entire Aldergrove against the costing of mix wastage to landfill charges</w:t>
      </w:r>
      <w:r w:rsidR="00155E41">
        <w:rPr>
          <w:rFonts w:ascii="Verdana" w:hAnsi="Verdana" w:cs="Arial"/>
          <w:bCs/>
        </w:rPr>
        <w:t>.</w:t>
      </w:r>
    </w:p>
    <w:p w14:paraId="1EFF56B7" w14:textId="433E8F13" w:rsidR="00155E41" w:rsidRDefault="00155E41" w:rsidP="00FC2D9B">
      <w:pPr>
        <w:ind w:left="360"/>
        <w:rPr>
          <w:rFonts w:ascii="Verdana" w:hAnsi="Verdana" w:cs="Arial"/>
          <w:bCs/>
        </w:rPr>
      </w:pPr>
      <w:r>
        <w:rPr>
          <w:rFonts w:ascii="Verdana" w:hAnsi="Verdana" w:cs="Arial"/>
          <w:bCs/>
        </w:rPr>
        <w:t xml:space="preserve">11. For the above research recommendation to be implemented in order to in the Aldergrove effectively. It’s also highly recommended to Aldergrove </w:t>
      </w:r>
      <w:proofErr w:type="spellStart"/>
      <w:r>
        <w:rPr>
          <w:rFonts w:ascii="Verdana" w:hAnsi="Verdana" w:cs="Arial"/>
          <w:bCs/>
        </w:rPr>
        <w:t>CoC</w:t>
      </w:r>
      <w:proofErr w:type="spellEnd"/>
      <w:r>
        <w:rPr>
          <w:rFonts w:ascii="Verdana" w:hAnsi="Verdana" w:cs="Arial"/>
          <w:bCs/>
        </w:rPr>
        <w:t xml:space="preserve"> to implement or provide these proposed resources and cost centres in below table:</w:t>
      </w:r>
    </w:p>
    <w:p w14:paraId="52039B2D" w14:textId="77777777" w:rsidR="002724C1" w:rsidRDefault="002724C1" w:rsidP="00FC2D9B">
      <w:pPr>
        <w:ind w:left="360"/>
        <w:rPr>
          <w:rFonts w:ascii="Verdana" w:hAnsi="Verdana" w:cs="Arial"/>
          <w:bCs/>
        </w:rPr>
      </w:pPr>
    </w:p>
    <w:p w14:paraId="70EFAAD2" w14:textId="003E2083" w:rsidR="00155E41" w:rsidRPr="000078CA" w:rsidRDefault="00346FA0" w:rsidP="00346FA0">
      <w:pPr>
        <w:pStyle w:val="Caption"/>
        <w:rPr>
          <w:rFonts w:ascii="Verdana" w:hAnsi="Verdana" w:cs="Arial"/>
          <w:b/>
          <w:bCs/>
          <w:i w:val="0"/>
          <w:color w:val="auto"/>
          <w:sz w:val="22"/>
          <w:szCs w:val="22"/>
        </w:rPr>
      </w:pPr>
      <w:r w:rsidRPr="000078CA">
        <w:rPr>
          <w:rFonts w:ascii="Verdana" w:hAnsi="Verdana"/>
          <w:b/>
          <w:i w:val="0"/>
          <w:color w:val="auto"/>
          <w:sz w:val="22"/>
          <w:szCs w:val="22"/>
        </w:rPr>
        <w:fldChar w:fldCharType="begin"/>
      </w:r>
      <w:r w:rsidRPr="000078CA">
        <w:rPr>
          <w:rFonts w:ascii="Verdana" w:hAnsi="Verdana"/>
          <w:b/>
          <w:i w:val="0"/>
          <w:color w:val="auto"/>
          <w:sz w:val="22"/>
          <w:szCs w:val="22"/>
        </w:rPr>
        <w:instrText xml:space="preserve"> SEQ Table \* ARABIC </w:instrText>
      </w:r>
      <w:r w:rsidRPr="000078CA">
        <w:rPr>
          <w:rFonts w:ascii="Verdana" w:hAnsi="Verdana"/>
          <w:b/>
          <w:i w:val="0"/>
          <w:color w:val="auto"/>
          <w:sz w:val="22"/>
          <w:szCs w:val="22"/>
        </w:rPr>
        <w:fldChar w:fldCharType="separate"/>
      </w:r>
      <w:bookmarkStart w:id="136" w:name="_Toc533771610"/>
      <w:r w:rsidRPr="000078CA">
        <w:rPr>
          <w:rFonts w:ascii="Verdana" w:hAnsi="Verdana"/>
          <w:b/>
          <w:i w:val="0"/>
          <w:noProof/>
          <w:color w:val="auto"/>
          <w:sz w:val="22"/>
          <w:szCs w:val="22"/>
        </w:rPr>
        <w:t>10</w:t>
      </w:r>
      <w:r w:rsidRPr="000078CA">
        <w:rPr>
          <w:rFonts w:ascii="Verdana" w:hAnsi="Verdana"/>
          <w:b/>
          <w:i w:val="0"/>
          <w:color w:val="auto"/>
          <w:sz w:val="22"/>
          <w:szCs w:val="22"/>
        </w:rPr>
        <w:fldChar w:fldCharType="end"/>
      </w:r>
      <w:r w:rsidR="000078CA">
        <w:rPr>
          <w:rFonts w:ascii="Verdana" w:hAnsi="Verdana"/>
          <w:b/>
          <w:i w:val="0"/>
          <w:color w:val="auto"/>
          <w:sz w:val="22"/>
          <w:szCs w:val="22"/>
        </w:rPr>
        <w:t xml:space="preserve">. </w:t>
      </w:r>
      <w:r w:rsidR="000078CA" w:rsidRPr="000078CA">
        <w:rPr>
          <w:rFonts w:ascii="Verdana" w:hAnsi="Verdana"/>
          <w:b/>
          <w:i w:val="0"/>
          <w:color w:val="auto"/>
          <w:sz w:val="22"/>
          <w:szCs w:val="22"/>
        </w:rPr>
        <w:t>Table 4.8</w:t>
      </w:r>
      <w:r w:rsidR="000078CA">
        <w:rPr>
          <w:rFonts w:ascii="Verdana" w:hAnsi="Verdana"/>
          <w:b/>
          <w:i w:val="0"/>
          <w:color w:val="auto"/>
          <w:sz w:val="22"/>
          <w:szCs w:val="22"/>
        </w:rPr>
        <w:t xml:space="preserve"> </w:t>
      </w:r>
      <w:r w:rsidRPr="000078CA">
        <w:rPr>
          <w:rFonts w:ascii="Verdana" w:hAnsi="Verdana"/>
          <w:i w:val="0"/>
          <w:color w:val="auto"/>
          <w:sz w:val="22"/>
          <w:szCs w:val="22"/>
        </w:rPr>
        <w:t xml:space="preserve">Proposed Waste </w:t>
      </w:r>
      <w:r w:rsidR="000078CA" w:rsidRPr="000078CA">
        <w:rPr>
          <w:rFonts w:ascii="Verdana" w:hAnsi="Verdana"/>
          <w:i w:val="0"/>
          <w:color w:val="auto"/>
          <w:sz w:val="22"/>
          <w:szCs w:val="22"/>
        </w:rPr>
        <w:t>M</w:t>
      </w:r>
      <w:r w:rsidRPr="000078CA">
        <w:rPr>
          <w:rFonts w:ascii="Verdana" w:hAnsi="Verdana"/>
          <w:i w:val="0"/>
          <w:color w:val="auto"/>
          <w:sz w:val="22"/>
          <w:szCs w:val="22"/>
        </w:rPr>
        <w:t xml:space="preserve">anagement </w:t>
      </w:r>
      <w:r w:rsidR="000078CA" w:rsidRPr="000078CA">
        <w:rPr>
          <w:rFonts w:ascii="Verdana" w:hAnsi="Verdana"/>
          <w:i w:val="0"/>
          <w:color w:val="auto"/>
          <w:sz w:val="22"/>
          <w:szCs w:val="22"/>
        </w:rPr>
        <w:t>R</w:t>
      </w:r>
      <w:r w:rsidRPr="000078CA">
        <w:rPr>
          <w:rFonts w:ascii="Verdana" w:hAnsi="Verdana"/>
          <w:i w:val="0"/>
          <w:color w:val="auto"/>
          <w:sz w:val="22"/>
          <w:szCs w:val="22"/>
        </w:rPr>
        <w:t xml:space="preserve">esources and </w:t>
      </w:r>
      <w:r w:rsidR="000078CA">
        <w:rPr>
          <w:rFonts w:ascii="Verdana" w:hAnsi="Verdana"/>
          <w:i w:val="0"/>
          <w:color w:val="auto"/>
          <w:sz w:val="22"/>
          <w:szCs w:val="22"/>
        </w:rPr>
        <w:t>C</w:t>
      </w:r>
      <w:r w:rsidRPr="000078CA">
        <w:rPr>
          <w:rFonts w:ascii="Verdana" w:hAnsi="Verdana"/>
          <w:i w:val="0"/>
          <w:color w:val="auto"/>
          <w:sz w:val="22"/>
          <w:szCs w:val="22"/>
        </w:rPr>
        <w:t xml:space="preserve">ost </w:t>
      </w:r>
      <w:r w:rsidR="000078CA">
        <w:rPr>
          <w:rFonts w:ascii="Verdana" w:hAnsi="Verdana"/>
          <w:i w:val="0"/>
          <w:color w:val="auto"/>
          <w:sz w:val="22"/>
          <w:szCs w:val="22"/>
        </w:rPr>
        <w:t>C</w:t>
      </w:r>
      <w:r w:rsidRPr="000078CA">
        <w:rPr>
          <w:rFonts w:ascii="Verdana" w:hAnsi="Verdana"/>
          <w:i w:val="0"/>
          <w:color w:val="auto"/>
          <w:sz w:val="22"/>
          <w:szCs w:val="22"/>
        </w:rPr>
        <w:t>entres</w:t>
      </w:r>
      <w:bookmarkEnd w:id="136"/>
    </w:p>
    <w:tbl>
      <w:tblPr>
        <w:tblStyle w:val="TableGrid"/>
        <w:tblW w:w="0" w:type="auto"/>
        <w:tblInd w:w="0" w:type="dxa"/>
        <w:tblLook w:val="04A0" w:firstRow="1" w:lastRow="0" w:firstColumn="1" w:lastColumn="0" w:noHBand="0" w:noVBand="1"/>
      </w:tblPr>
      <w:tblGrid>
        <w:gridCol w:w="6516"/>
        <w:gridCol w:w="2500"/>
      </w:tblGrid>
      <w:tr w:rsidR="00133DAF" w14:paraId="680D3ECC" w14:textId="77777777" w:rsidTr="00133DAF">
        <w:trPr>
          <w:trHeight w:val="842"/>
        </w:trPr>
        <w:tc>
          <w:tcPr>
            <w:tcW w:w="6516" w:type="dxa"/>
          </w:tcPr>
          <w:p w14:paraId="6BEEDB3B" w14:textId="77777777" w:rsidR="00133DAF" w:rsidRPr="006E2493" w:rsidRDefault="00133DAF" w:rsidP="000754B0">
            <w:pPr>
              <w:jc w:val="center"/>
              <w:rPr>
                <w:rFonts w:ascii="Verdana" w:hAnsi="Verdana"/>
                <w:b/>
              </w:rPr>
            </w:pPr>
          </w:p>
          <w:p w14:paraId="455D4FDC" w14:textId="3656217D" w:rsidR="00133DAF" w:rsidRPr="006E2493" w:rsidRDefault="00133DAF" w:rsidP="000754B0">
            <w:pPr>
              <w:jc w:val="center"/>
              <w:rPr>
                <w:rFonts w:ascii="Verdana" w:hAnsi="Verdana"/>
                <w:b/>
              </w:rPr>
            </w:pPr>
            <w:r w:rsidRPr="006E2493">
              <w:rPr>
                <w:rFonts w:ascii="Verdana" w:hAnsi="Verdana"/>
                <w:b/>
              </w:rPr>
              <w:t>Proposed</w:t>
            </w:r>
            <w:r>
              <w:rPr>
                <w:rFonts w:ascii="Verdana" w:hAnsi="Verdana"/>
                <w:b/>
              </w:rPr>
              <w:t xml:space="preserve"> resources and cost </w:t>
            </w:r>
            <w:r w:rsidR="00970748">
              <w:rPr>
                <w:rFonts w:ascii="Verdana" w:hAnsi="Verdana"/>
                <w:b/>
              </w:rPr>
              <w:t>Centers</w:t>
            </w:r>
          </w:p>
        </w:tc>
        <w:tc>
          <w:tcPr>
            <w:tcW w:w="2500" w:type="dxa"/>
          </w:tcPr>
          <w:p w14:paraId="27CD7447" w14:textId="77777777" w:rsidR="00133DAF" w:rsidRPr="006E2493" w:rsidRDefault="00133DAF" w:rsidP="000754B0">
            <w:pPr>
              <w:jc w:val="center"/>
              <w:rPr>
                <w:rFonts w:ascii="Verdana" w:hAnsi="Verdana"/>
                <w:b/>
              </w:rPr>
            </w:pPr>
          </w:p>
          <w:p w14:paraId="0FF29AF7" w14:textId="77777777" w:rsidR="00133DAF" w:rsidRPr="006E2493" w:rsidRDefault="00133DAF" w:rsidP="000754B0">
            <w:pPr>
              <w:jc w:val="center"/>
              <w:rPr>
                <w:rFonts w:ascii="Verdana" w:hAnsi="Verdana"/>
                <w:b/>
              </w:rPr>
            </w:pPr>
            <w:r>
              <w:rPr>
                <w:rFonts w:ascii="Verdana" w:hAnsi="Verdana"/>
                <w:b/>
              </w:rPr>
              <w:t>Estimated c</w:t>
            </w:r>
            <w:r w:rsidRPr="006E2493">
              <w:rPr>
                <w:rFonts w:ascii="Verdana" w:hAnsi="Verdana"/>
                <w:b/>
              </w:rPr>
              <w:t xml:space="preserve">osting per annual </w:t>
            </w:r>
          </w:p>
          <w:p w14:paraId="692FC108" w14:textId="77777777" w:rsidR="00133DAF" w:rsidRPr="006E2493" w:rsidRDefault="00133DAF" w:rsidP="000754B0">
            <w:pPr>
              <w:jc w:val="center"/>
              <w:rPr>
                <w:rFonts w:ascii="Verdana" w:hAnsi="Verdana"/>
                <w:b/>
              </w:rPr>
            </w:pPr>
          </w:p>
        </w:tc>
      </w:tr>
      <w:tr w:rsidR="00133DAF" w14:paraId="24CBA352" w14:textId="77777777" w:rsidTr="00133DAF">
        <w:trPr>
          <w:trHeight w:val="1002"/>
        </w:trPr>
        <w:tc>
          <w:tcPr>
            <w:tcW w:w="6516" w:type="dxa"/>
          </w:tcPr>
          <w:p w14:paraId="5F2F11B7" w14:textId="77777777" w:rsidR="00133DAF" w:rsidRPr="006E2493" w:rsidRDefault="00133DAF" w:rsidP="000754B0">
            <w:pPr>
              <w:rPr>
                <w:rFonts w:ascii="Verdana" w:hAnsi="Verdana"/>
              </w:rPr>
            </w:pPr>
            <w:r w:rsidRPr="006E2493">
              <w:rPr>
                <w:rFonts w:ascii="Verdana" w:hAnsi="Verdana"/>
              </w:rPr>
              <w:t xml:space="preserve">Provision of Personal Protective Equipment (PPE)for the cleaners, recycle site workers and other wastes </w:t>
            </w:r>
            <w:r>
              <w:rPr>
                <w:rFonts w:ascii="Verdana" w:hAnsi="Verdana"/>
              </w:rPr>
              <w:t>us</w:t>
            </w:r>
            <w:r w:rsidRPr="006E2493">
              <w:rPr>
                <w:rFonts w:ascii="Verdana" w:hAnsi="Verdana"/>
              </w:rPr>
              <w:t>e</w:t>
            </w:r>
            <w:r>
              <w:rPr>
                <w:rFonts w:ascii="Verdana" w:hAnsi="Verdana"/>
              </w:rPr>
              <w:t>r</w:t>
            </w:r>
            <w:r w:rsidRPr="006E2493">
              <w:rPr>
                <w:rFonts w:ascii="Verdana" w:hAnsi="Verdana"/>
              </w:rPr>
              <w:t xml:space="preserve"> on camp.</w:t>
            </w:r>
          </w:p>
        </w:tc>
        <w:tc>
          <w:tcPr>
            <w:tcW w:w="2500" w:type="dxa"/>
          </w:tcPr>
          <w:p w14:paraId="2BC7921E" w14:textId="77777777" w:rsidR="00133DAF" w:rsidRPr="006E2493" w:rsidRDefault="00133DAF" w:rsidP="000754B0">
            <w:pPr>
              <w:rPr>
                <w:rFonts w:ascii="Verdana" w:hAnsi="Verdana"/>
              </w:rPr>
            </w:pPr>
          </w:p>
          <w:p w14:paraId="223D4D4F" w14:textId="77777777" w:rsidR="00133DAF" w:rsidRPr="006E2493" w:rsidRDefault="00133DAF" w:rsidP="000754B0">
            <w:pPr>
              <w:jc w:val="center"/>
              <w:rPr>
                <w:rFonts w:ascii="Verdana" w:hAnsi="Verdana"/>
              </w:rPr>
            </w:pPr>
            <w:r w:rsidRPr="006E2493">
              <w:rPr>
                <w:rFonts w:ascii="Verdana" w:hAnsi="Verdana"/>
              </w:rPr>
              <w:t>£ 2,000</w:t>
            </w:r>
          </w:p>
        </w:tc>
      </w:tr>
      <w:tr w:rsidR="00133DAF" w14:paraId="5BEA6ABC" w14:textId="77777777" w:rsidTr="00133DAF">
        <w:trPr>
          <w:trHeight w:val="1000"/>
        </w:trPr>
        <w:tc>
          <w:tcPr>
            <w:tcW w:w="6516" w:type="dxa"/>
          </w:tcPr>
          <w:p w14:paraId="33454F8A" w14:textId="15DC75D9" w:rsidR="00133DAF" w:rsidRPr="006E2493" w:rsidRDefault="00133DAF" w:rsidP="000754B0">
            <w:pPr>
              <w:rPr>
                <w:rFonts w:ascii="Verdana" w:hAnsi="Verdana"/>
              </w:rPr>
            </w:pPr>
            <w:r w:rsidRPr="006E2493">
              <w:rPr>
                <w:rFonts w:ascii="Verdana" w:hAnsi="Verdana"/>
              </w:rPr>
              <w:t>P</w:t>
            </w:r>
            <w:r>
              <w:rPr>
                <w:rFonts w:ascii="Verdana" w:hAnsi="Verdana"/>
              </w:rPr>
              <w:t xml:space="preserve">ayment of meeting allowances </w:t>
            </w:r>
            <w:r w:rsidRPr="006E2493">
              <w:rPr>
                <w:rFonts w:ascii="Verdana" w:hAnsi="Verdana"/>
              </w:rPr>
              <w:t>to</w:t>
            </w:r>
            <w:r>
              <w:rPr>
                <w:rFonts w:ascii="Verdana" w:hAnsi="Verdana"/>
              </w:rPr>
              <w:t xml:space="preserve"> </w:t>
            </w:r>
            <w:r w:rsidRPr="006E2493">
              <w:rPr>
                <w:rFonts w:ascii="Verdana" w:hAnsi="Verdana"/>
              </w:rPr>
              <w:t>Aldergrove waste management committee per</w:t>
            </w:r>
            <w:r>
              <w:rPr>
                <w:rFonts w:ascii="Verdana" w:hAnsi="Verdana"/>
              </w:rPr>
              <w:t xml:space="preserve"> </w:t>
            </w:r>
            <w:r w:rsidRPr="006E2493">
              <w:rPr>
                <w:rFonts w:ascii="Verdana" w:hAnsi="Verdana"/>
              </w:rPr>
              <w:t>each quarter (4 Times x 12 Pax x £80/member)</w:t>
            </w:r>
          </w:p>
        </w:tc>
        <w:tc>
          <w:tcPr>
            <w:tcW w:w="2500" w:type="dxa"/>
          </w:tcPr>
          <w:p w14:paraId="0509374E" w14:textId="77777777" w:rsidR="00133DAF" w:rsidRPr="006E2493" w:rsidRDefault="00133DAF" w:rsidP="000754B0">
            <w:pPr>
              <w:jc w:val="center"/>
              <w:rPr>
                <w:rFonts w:ascii="Verdana" w:hAnsi="Verdana"/>
              </w:rPr>
            </w:pPr>
          </w:p>
          <w:p w14:paraId="4D9B5A77" w14:textId="77777777" w:rsidR="00133DAF" w:rsidRPr="006E2493" w:rsidRDefault="00133DAF" w:rsidP="000754B0">
            <w:pPr>
              <w:jc w:val="center"/>
              <w:rPr>
                <w:rFonts w:ascii="Verdana" w:hAnsi="Verdana"/>
              </w:rPr>
            </w:pPr>
            <w:r w:rsidRPr="006E2493">
              <w:rPr>
                <w:rFonts w:ascii="Verdana" w:hAnsi="Verdana"/>
              </w:rPr>
              <w:t>£3</w:t>
            </w:r>
            <w:r>
              <w:rPr>
                <w:rFonts w:ascii="Verdana" w:hAnsi="Verdana"/>
              </w:rPr>
              <w:t>,</w:t>
            </w:r>
            <w:r w:rsidRPr="006E2493">
              <w:rPr>
                <w:rFonts w:ascii="Verdana" w:hAnsi="Verdana"/>
              </w:rPr>
              <w:t>840</w:t>
            </w:r>
          </w:p>
        </w:tc>
      </w:tr>
      <w:tr w:rsidR="00133DAF" w14:paraId="2A0852FF" w14:textId="77777777" w:rsidTr="00133DAF">
        <w:trPr>
          <w:trHeight w:val="1141"/>
        </w:trPr>
        <w:tc>
          <w:tcPr>
            <w:tcW w:w="6516" w:type="dxa"/>
          </w:tcPr>
          <w:p w14:paraId="4B0D9087" w14:textId="77777777" w:rsidR="00133DAF" w:rsidRPr="006E2493" w:rsidRDefault="00133DAF" w:rsidP="000754B0">
            <w:pPr>
              <w:rPr>
                <w:rFonts w:ascii="Verdana" w:hAnsi="Verdana"/>
              </w:rPr>
            </w:pPr>
            <w:r>
              <w:rPr>
                <w:rFonts w:ascii="Verdana" w:hAnsi="Verdana"/>
              </w:rPr>
              <w:t>The h</w:t>
            </w:r>
            <w:r w:rsidRPr="006E2493">
              <w:rPr>
                <w:rFonts w:ascii="Verdana" w:hAnsi="Verdana"/>
              </w:rPr>
              <w:t xml:space="preserve">iring of waste management </w:t>
            </w:r>
            <w:r>
              <w:rPr>
                <w:rFonts w:ascii="Verdana" w:hAnsi="Verdana"/>
              </w:rPr>
              <w:t>t</w:t>
            </w:r>
            <w:r w:rsidRPr="006E2493">
              <w:rPr>
                <w:rFonts w:ascii="Verdana" w:hAnsi="Verdana"/>
              </w:rPr>
              <w:t>raining expertise to train the Aldergrove waste users and soldier</w:t>
            </w:r>
            <w:r>
              <w:rPr>
                <w:rFonts w:ascii="Verdana" w:hAnsi="Verdana"/>
              </w:rPr>
              <w:t>s</w:t>
            </w:r>
            <w:r w:rsidRPr="006E2493">
              <w:rPr>
                <w:rFonts w:ascii="Verdana" w:hAnsi="Verdana"/>
              </w:rPr>
              <w:t xml:space="preserve">. (Hiring and </w:t>
            </w:r>
            <w:r>
              <w:rPr>
                <w:rFonts w:ascii="Verdana" w:hAnsi="Verdana"/>
              </w:rPr>
              <w:t>other t</w:t>
            </w:r>
            <w:r w:rsidRPr="006E2493">
              <w:rPr>
                <w:rFonts w:ascii="Verdana" w:hAnsi="Verdana"/>
              </w:rPr>
              <w:t xml:space="preserve">raining </w:t>
            </w:r>
            <w:r>
              <w:rPr>
                <w:rFonts w:ascii="Verdana" w:hAnsi="Verdana"/>
              </w:rPr>
              <w:t>c</w:t>
            </w:r>
            <w:r w:rsidRPr="006E2493">
              <w:rPr>
                <w:rFonts w:ascii="Verdana" w:hAnsi="Verdana"/>
              </w:rPr>
              <w:t>ost</w:t>
            </w:r>
            <w:r>
              <w:rPr>
                <w:rFonts w:ascii="Verdana" w:hAnsi="Verdana"/>
              </w:rPr>
              <w:t>s</w:t>
            </w:r>
            <w:r w:rsidRPr="006E2493">
              <w:rPr>
                <w:rFonts w:ascii="Verdana" w:hAnsi="Verdana"/>
              </w:rPr>
              <w:t>)</w:t>
            </w:r>
          </w:p>
        </w:tc>
        <w:tc>
          <w:tcPr>
            <w:tcW w:w="2500" w:type="dxa"/>
          </w:tcPr>
          <w:p w14:paraId="626E69E7" w14:textId="77777777" w:rsidR="00133DAF" w:rsidRPr="006E2493" w:rsidRDefault="00133DAF" w:rsidP="000754B0">
            <w:pPr>
              <w:jc w:val="center"/>
              <w:rPr>
                <w:rFonts w:ascii="Verdana" w:hAnsi="Verdana"/>
              </w:rPr>
            </w:pPr>
          </w:p>
          <w:p w14:paraId="40E19B1C" w14:textId="77777777" w:rsidR="00133DAF" w:rsidRPr="006E2493" w:rsidRDefault="00133DAF" w:rsidP="000754B0">
            <w:pPr>
              <w:jc w:val="center"/>
              <w:rPr>
                <w:rFonts w:ascii="Verdana" w:hAnsi="Verdana"/>
              </w:rPr>
            </w:pPr>
            <w:r w:rsidRPr="006E2493">
              <w:rPr>
                <w:rFonts w:ascii="Verdana" w:hAnsi="Verdana"/>
              </w:rPr>
              <w:t>£4</w:t>
            </w:r>
            <w:r>
              <w:rPr>
                <w:rFonts w:ascii="Verdana" w:hAnsi="Verdana"/>
              </w:rPr>
              <w:t>,</w:t>
            </w:r>
            <w:r w:rsidRPr="006E2493">
              <w:rPr>
                <w:rFonts w:ascii="Verdana" w:hAnsi="Verdana"/>
              </w:rPr>
              <w:t>000</w:t>
            </w:r>
          </w:p>
        </w:tc>
      </w:tr>
      <w:tr w:rsidR="00133DAF" w14:paraId="326ACCAA" w14:textId="77777777" w:rsidTr="00133DAF">
        <w:trPr>
          <w:trHeight w:val="938"/>
        </w:trPr>
        <w:tc>
          <w:tcPr>
            <w:tcW w:w="6516" w:type="dxa"/>
          </w:tcPr>
          <w:p w14:paraId="1C64C19A" w14:textId="77777777" w:rsidR="00133DAF" w:rsidRPr="006E2493" w:rsidRDefault="00133DAF" w:rsidP="000754B0">
            <w:pPr>
              <w:rPr>
                <w:rFonts w:ascii="Verdana" w:hAnsi="Verdana"/>
              </w:rPr>
            </w:pPr>
            <w:r w:rsidRPr="006E2493">
              <w:rPr>
                <w:rFonts w:ascii="Verdana" w:hAnsi="Verdana"/>
              </w:rPr>
              <w:t xml:space="preserve">Cost for waste management publication like </w:t>
            </w:r>
            <w:r>
              <w:rPr>
                <w:rFonts w:ascii="Verdana" w:hAnsi="Verdana"/>
              </w:rPr>
              <w:t xml:space="preserve">a </w:t>
            </w:r>
            <w:r w:rsidRPr="006E2493">
              <w:rPr>
                <w:rFonts w:ascii="Verdana" w:hAnsi="Verdana"/>
              </w:rPr>
              <w:t>leaflet, journal, poster, and magazine to inform and educate Aldergrove population</w:t>
            </w:r>
          </w:p>
        </w:tc>
        <w:tc>
          <w:tcPr>
            <w:tcW w:w="2500" w:type="dxa"/>
          </w:tcPr>
          <w:p w14:paraId="6063F6ED" w14:textId="77777777" w:rsidR="00133DAF" w:rsidRPr="006E2493" w:rsidRDefault="00133DAF" w:rsidP="000754B0">
            <w:pPr>
              <w:jc w:val="center"/>
              <w:rPr>
                <w:rFonts w:ascii="Verdana" w:hAnsi="Verdana"/>
              </w:rPr>
            </w:pPr>
          </w:p>
          <w:p w14:paraId="7604D4F6" w14:textId="77777777" w:rsidR="00133DAF" w:rsidRPr="006E2493" w:rsidRDefault="00133DAF" w:rsidP="000754B0">
            <w:pPr>
              <w:jc w:val="center"/>
              <w:rPr>
                <w:rFonts w:ascii="Verdana" w:hAnsi="Verdana"/>
              </w:rPr>
            </w:pPr>
            <w:r w:rsidRPr="006E2493">
              <w:rPr>
                <w:rFonts w:ascii="Verdana" w:hAnsi="Verdana"/>
              </w:rPr>
              <w:t>£2,500</w:t>
            </w:r>
          </w:p>
        </w:tc>
      </w:tr>
      <w:tr w:rsidR="00133DAF" w14:paraId="7DA84AE0" w14:textId="77777777" w:rsidTr="00133DAF">
        <w:trPr>
          <w:trHeight w:val="977"/>
        </w:trPr>
        <w:tc>
          <w:tcPr>
            <w:tcW w:w="6516" w:type="dxa"/>
          </w:tcPr>
          <w:p w14:paraId="463A73CB" w14:textId="77777777" w:rsidR="00133DAF" w:rsidRPr="006E2493" w:rsidRDefault="00133DAF" w:rsidP="000754B0">
            <w:pPr>
              <w:rPr>
                <w:rFonts w:ascii="Verdana" w:hAnsi="Verdana"/>
              </w:rPr>
            </w:pPr>
            <w:r w:rsidRPr="006E2493">
              <w:rPr>
                <w:rFonts w:ascii="Verdana" w:hAnsi="Verdana"/>
              </w:rPr>
              <w:lastRenderedPageBreak/>
              <w:t>Acquisition (hiring) of additional metal skips (8 yards) and larger plastic bins for the compound waste. Hiring Cost (£213 x 6 skips)</w:t>
            </w:r>
          </w:p>
        </w:tc>
        <w:tc>
          <w:tcPr>
            <w:tcW w:w="2500" w:type="dxa"/>
          </w:tcPr>
          <w:p w14:paraId="1F2540BB" w14:textId="77777777" w:rsidR="00D36222" w:rsidRDefault="00D36222" w:rsidP="000754B0">
            <w:pPr>
              <w:jc w:val="center"/>
              <w:rPr>
                <w:rFonts w:ascii="Verdana" w:hAnsi="Verdana"/>
              </w:rPr>
            </w:pPr>
          </w:p>
          <w:p w14:paraId="4B790B03" w14:textId="7B5C4DE5" w:rsidR="00133DAF" w:rsidRPr="006E2493" w:rsidRDefault="00133DAF" w:rsidP="000754B0">
            <w:pPr>
              <w:jc w:val="center"/>
              <w:rPr>
                <w:rFonts w:ascii="Verdana" w:hAnsi="Verdana"/>
              </w:rPr>
            </w:pPr>
            <w:r w:rsidRPr="006E2493">
              <w:rPr>
                <w:rFonts w:ascii="Verdana" w:hAnsi="Verdana"/>
              </w:rPr>
              <w:t>£1,278</w:t>
            </w:r>
          </w:p>
        </w:tc>
      </w:tr>
      <w:tr w:rsidR="00133DAF" w14:paraId="54C64469" w14:textId="77777777" w:rsidTr="00133DAF">
        <w:trPr>
          <w:trHeight w:val="992"/>
        </w:trPr>
        <w:tc>
          <w:tcPr>
            <w:tcW w:w="6516" w:type="dxa"/>
          </w:tcPr>
          <w:p w14:paraId="3C4D7CF2" w14:textId="77777777" w:rsidR="00133DAF" w:rsidRPr="006E2493" w:rsidRDefault="00133DAF" w:rsidP="000754B0">
            <w:pPr>
              <w:rPr>
                <w:rFonts w:ascii="Verdana" w:hAnsi="Verdana"/>
              </w:rPr>
            </w:pPr>
            <w:r w:rsidRPr="006E2493">
              <w:rPr>
                <w:rFonts w:ascii="Verdana" w:hAnsi="Verdana"/>
              </w:rPr>
              <w:t xml:space="preserve">Procurement of </w:t>
            </w:r>
            <w:r>
              <w:rPr>
                <w:rFonts w:ascii="Verdana" w:hAnsi="Verdana"/>
              </w:rPr>
              <w:t>n</w:t>
            </w:r>
            <w:r w:rsidRPr="006E2493">
              <w:rPr>
                <w:rFonts w:ascii="Verdana" w:hAnsi="Verdana"/>
              </w:rPr>
              <w:t xml:space="preserve">ew </w:t>
            </w:r>
            <w:r>
              <w:rPr>
                <w:rFonts w:ascii="Verdana" w:hAnsi="Verdana"/>
              </w:rPr>
              <w:t>m</w:t>
            </w:r>
            <w:r w:rsidRPr="006E2493">
              <w:rPr>
                <w:rFonts w:ascii="Verdana" w:hAnsi="Verdana"/>
              </w:rPr>
              <w:t>odern office bin</w:t>
            </w:r>
            <w:r>
              <w:rPr>
                <w:rFonts w:ascii="Verdana" w:hAnsi="Verdana"/>
              </w:rPr>
              <w:t>s</w:t>
            </w:r>
            <w:r w:rsidRPr="006E2493">
              <w:rPr>
                <w:rFonts w:ascii="Verdana" w:hAnsi="Verdana"/>
              </w:rPr>
              <w:t xml:space="preserve"> for office areas i.e. over 30 office (£54.99 x 30)</w:t>
            </w:r>
          </w:p>
        </w:tc>
        <w:tc>
          <w:tcPr>
            <w:tcW w:w="2500" w:type="dxa"/>
          </w:tcPr>
          <w:p w14:paraId="3AEDEB05" w14:textId="77777777" w:rsidR="00D36222" w:rsidRDefault="00D36222" w:rsidP="000754B0">
            <w:pPr>
              <w:jc w:val="center"/>
              <w:rPr>
                <w:rFonts w:ascii="Verdana" w:hAnsi="Verdana"/>
              </w:rPr>
            </w:pPr>
          </w:p>
          <w:p w14:paraId="03BF1647" w14:textId="73310731" w:rsidR="00133DAF" w:rsidRPr="006E2493" w:rsidRDefault="00133DAF" w:rsidP="000754B0">
            <w:pPr>
              <w:jc w:val="center"/>
              <w:rPr>
                <w:rFonts w:ascii="Verdana" w:hAnsi="Verdana"/>
              </w:rPr>
            </w:pPr>
            <w:r w:rsidRPr="006E2493">
              <w:rPr>
                <w:rFonts w:ascii="Verdana" w:hAnsi="Verdana"/>
              </w:rPr>
              <w:t>£1,759.68</w:t>
            </w:r>
          </w:p>
        </w:tc>
      </w:tr>
      <w:tr w:rsidR="00133DAF" w14:paraId="0E775054" w14:textId="77777777" w:rsidTr="00133DAF">
        <w:trPr>
          <w:trHeight w:val="1028"/>
        </w:trPr>
        <w:tc>
          <w:tcPr>
            <w:tcW w:w="6516" w:type="dxa"/>
          </w:tcPr>
          <w:p w14:paraId="553B46D6" w14:textId="77777777" w:rsidR="00133DAF" w:rsidRPr="006E2493" w:rsidRDefault="00133DAF" w:rsidP="000754B0">
            <w:pPr>
              <w:rPr>
                <w:rFonts w:ascii="Verdana" w:hAnsi="Verdana"/>
              </w:rPr>
            </w:pPr>
            <w:r w:rsidRPr="006E2493">
              <w:rPr>
                <w:rFonts w:ascii="Verdana" w:hAnsi="Verdana"/>
              </w:rPr>
              <w:t>Maintenance of</w:t>
            </w:r>
            <w:r>
              <w:rPr>
                <w:rFonts w:ascii="Verdana" w:hAnsi="Verdana"/>
              </w:rPr>
              <w:t xml:space="preserve"> metal skips by repairing</w:t>
            </w:r>
            <w:r w:rsidRPr="006E2493">
              <w:rPr>
                <w:rFonts w:ascii="Verdana" w:hAnsi="Verdana"/>
              </w:rPr>
              <w:t xml:space="preserve"> </w:t>
            </w:r>
            <w:r>
              <w:rPr>
                <w:rFonts w:ascii="Verdana" w:hAnsi="Verdana"/>
              </w:rPr>
              <w:t>of</w:t>
            </w:r>
            <w:r w:rsidRPr="006E2493">
              <w:rPr>
                <w:rFonts w:ascii="Verdana" w:hAnsi="Verdana"/>
              </w:rPr>
              <w:t xml:space="preserve"> </w:t>
            </w:r>
            <w:r>
              <w:rPr>
                <w:rFonts w:ascii="Verdana" w:hAnsi="Verdana"/>
              </w:rPr>
              <w:t xml:space="preserve">broken </w:t>
            </w:r>
            <w:r w:rsidRPr="006E2493">
              <w:rPr>
                <w:rFonts w:ascii="Verdana" w:hAnsi="Verdana"/>
              </w:rPr>
              <w:t>lids</w:t>
            </w:r>
            <w:r>
              <w:rPr>
                <w:rFonts w:ascii="Verdana" w:hAnsi="Verdana"/>
              </w:rPr>
              <w:t>,</w:t>
            </w:r>
            <w:r w:rsidRPr="006E2493">
              <w:rPr>
                <w:rFonts w:ascii="Verdana" w:hAnsi="Verdana"/>
              </w:rPr>
              <w:t xml:space="preserve"> rep</w:t>
            </w:r>
            <w:r>
              <w:rPr>
                <w:rFonts w:ascii="Verdana" w:hAnsi="Verdana"/>
              </w:rPr>
              <w:t>aint</w:t>
            </w:r>
            <w:r w:rsidRPr="006E2493">
              <w:rPr>
                <w:rFonts w:ascii="Verdana" w:hAnsi="Verdana"/>
              </w:rPr>
              <w:t xml:space="preserve">ing of </w:t>
            </w:r>
            <w:r>
              <w:rPr>
                <w:rFonts w:ascii="Verdana" w:hAnsi="Verdana"/>
              </w:rPr>
              <w:t xml:space="preserve">its </w:t>
            </w:r>
            <w:r w:rsidRPr="006E2493">
              <w:rPr>
                <w:rFonts w:ascii="Verdana" w:hAnsi="Verdana"/>
              </w:rPr>
              <w:t>rust</w:t>
            </w:r>
            <w:r>
              <w:rPr>
                <w:rFonts w:ascii="Verdana" w:hAnsi="Verdana"/>
              </w:rPr>
              <w:t>ing bodies and rewriting of recycling instructions.</w:t>
            </w:r>
          </w:p>
        </w:tc>
        <w:tc>
          <w:tcPr>
            <w:tcW w:w="2500" w:type="dxa"/>
          </w:tcPr>
          <w:p w14:paraId="3752AE67" w14:textId="77777777" w:rsidR="00D36222" w:rsidRDefault="00D36222" w:rsidP="000754B0">
            <w:pPr>
              <w:jc w:val="center"/>
              <w:rPr>
                <w:rFonts w:ascii="Verdana" w:hAnsi="Verdana"/>
              </w:rPr>
            </w:pPr>
          </w:p>
          <w:p w14:paraId="5E195FA6" w14:textId="3970CC19" w:rsidR="00133DAF" w:rsidRPr="006E2493" w:rsidRDefault="00133DAF" w:rsidP="000754B0">
            <w:pPr>
              <w:jc w:val="center"/>
              <w:rPr>
                <w:rFonts w:ascii="Verdana" w:hAnsi="Verdana"/>
              </w:rPr>
            </w:pPr>
            <w:r w:rsidRPr="006E2493">
              <w:rPr>
                <w:rFonts w:ascii="Verdana" w:hAnsi="Verdana"/>
              </w:rPr>
              <w:t>£</w:t>
            </w:r>
            <w:r>
              <w:rPr>
                <w:rFonts w:ascii="Verdana" w:hAnsi="Verdana"/>
              </w:rPr>
              <w:t>1,</w:t>
            </w:r>
            <w:r w:rsidRPr="006E2493">
              <w:rPr>
                <w:rFonts w:ascii="Verdana" w:hAnsi="Verdana"/>
              </w:rPr>
              <w:t>500</w:t>
            </w:r>
          </w:p>
        </w:tc>
      </w:tr>
      <w:tr w:rsidR="00133DAF" w14:paraId="3415893B" w14:textId="77777777" w:rsidTr="00133DAF">
        <w:trPr>
          <w:trHeight w:val="964"/>
        </w:trPr>
        <w:tc>
          <w:tcPr>
            <w:tcW w:w="6516" w:type="dxa"/>
          </w:tcPr>
          <w:p w14:paraId="12516502" w14:textId="5DC14014" w:rsidR="00133DAF" w:rsidRPr="006E2493" w:rsidRDefault="00133DAF" w:rsidP="000754B0">
            <w:pPr>
              <w:rPr>
                <w:rFonts w:ascii="Verdana" w:hAnsi="Verdana"/>
              </w:rPr>
            </w:pPr>
            <w:r w:rsidRPr="006E2493">
              <w:rPr>
                <w:rFonts w:ascii="Verdana" w:hAnsi="Verdana"/>
              </w:rPr>
              <w:t>Creat</w:t>
            </w:r>
            <w:r w:rsidR="003654CE">
              <w:rPr>
                <w:rFonts w:ascii="Verdana" w:hAnsi="Verdana"/>
              </w:rPr>
              <w:t>ing of waste management</w:t>
            </w:r>
            <w:r w:rsidRPr="006E2493">
              <w:rPr>
                <w:rFonts w:ascii="Verdana" w:hAnsi="Verdana"/>
              </w:rPr>
              <w:t xml:space="preserve"> Incentive </w:t>
            </w:r>
            <w:r>
              <w:rPr>
                <w:rFonts w:ascii="Verdana" w:hAnsi="Verdana"/>
              </w:rPr>
              <w:t>S</w:t>
            </w:r>
            <w:r w:rsidRPr="006E2493">
              <w:rPr>
                <w:rFonts w:ascii="Verdana" w:hAnsi="Verdana"/>
              </w:rPr>
              <w:t xml:space="preserve">cheme </w:t>
            </w:r>
            <w:r>
              <w:rPr>
                <w:rFonts w:ascii="Verdana" w:hAnsi="Verdana"/>
              </w:rPr>
              <w:t>P</w:t>
            </w:r>
            <w:r w:rsidR="003654CE">
              <w:rPr>
                <w:rFonts w:ascii="Verdana" w:hAnsi="Verdana"/>
              </w:rPr>
              <w:t>rogramme</w:t>
            </w:r>
            <w:r w:rsidRPr="006E2493">
              <w:rPr>
                <w:rFonts w:ascii="Verdana" w:hAnsi="Verdana"/>
              </w:rPr>
              <w:t xml:space="preserve"> to </w:t>
            </w:r>
            <w:r w:rsidR="003654CE" w:rsidRPr="006E2493">
              <w:rPr>
                <w:rFonts w:ascii="Verdana" w:hAnsi="Verdana"/>
              </w:rPr>
              <w:t>mu</w:t>
            </w:r>
            <w:r w:rsidR="003654CE">
              <w:rPr>
                <w:rFonts w:ascii="Verdana" w:hAnsi="Verdana"/>
              </w:rPr>
              <w:t>ta</w:t>
            </w:r>
            <w:r w:rsidR="003654CE" w:rsidRPr="006E2493">
              <w:rPr>
                <w:rFonts w:ascii="Verdana" w:hAnsi="Verdana"/>
              </w:rPr>
              <w:t>tive</w:t>
            </w:r>
            <w:r w:rsidRPr="006E2493">
              <w:rPr>
                <w:rFonts w:ascii="Verdana" w:hAnsi="Verdana"/>
              </w:rPr>
              <w:t xml:space="preserve"> </w:t>
            </w:r>
            <w:r w:rsidR="003654CE">
              <w:rPr>
                <w:rFonts w:ascii="Verdana" w:hAnsi="Verdana"/>
              </w:rPr>
              <w:t xml:space="preserve">the </w:t>
            </w:r>
            <w:r w:rsidRPr="006E2493">
              <w:rPr>
                <w:rFonts w:ascii="Verdana" w:hAnsi="Verdana"/>
              </w:rPr>
              <w:t>recycle site staff and other wastes user like soldiers</w:t>
            </w:r>
            <w:r w:rsidR="003654CE">
              <w:rPr>
                <w:rFonts w:ascii="Verdana" w:hAnsi="Verdana"/>
              </w:rPr>
              <w:t xml:space="preserve"> and contractors</w:t>
            </w:r>
            <w:r w:rsidRPr="006E2493">
              <w:rPr>
                <w:rFonts w:ascii="Verdana" w:hAnsi="Verdana"/>
              </w:rPr>
              <w:t xml:space="preserve">. Cost of </w:t>
            </w:r>
            <w:r w:rsidR="00A52E7A">
              <w:rPr>
                <w:rFonts w:ascii="Verdana" w:hAnsi="Verdana"/>
              </w:rPr>
              <w:t>a</w:t>
            </w:r>
            <w:r w:rsidRPr="006E2493">
              <w:rPr>
                <w:rFonts w:ascii="Verdana" w:hAnsi="Verdana"/>
              </w:rPr>
              <w:t xml:space="preserve">nnual </w:t>
            </w:r>
            <w:r w:rsidR="00A52E7A">
              <w:rPr>
                <w:rFonts w:ascii="Verdana" w:hAnsi="Verdana"/>
              </w:rPr>
              <w:t>r</w:t>
            </w:r>
            <w:r w:rsidRPr="006E2493">
              <w:rPr>
                <w:rFonts w:ascii="Verdana" w:hAnsi="Verdana"/>
              </w:rPr>
              <w:t xml:space="preserve">ecycling </w:t>
            </w:r>
            <w:r w:rsidR="00A52E7A">
              <w:rPr>
                <w:rFonts w:ascii="Verdana" w:hAnsi="Verdana"/>
              </w:rPr>
              <w:t>a</w:t>
            </w:r>
            <w:r w:rsidRPr="006E2493">
              <w:rPr>
                <w:rFonts w:ascii="Verdana" w:hAnsi="Verdana"/>
              </w:rPr>
              <w:t>wards</w:t>
            </w:r>
          </w:p>
        </w:tc>
        <w:tc>
          <w:tcPr>
            <w:tcW w:w="2500" w:type="dxa"/>
          </w:tcPr>
          <w:p w14:paraId="356687B4" w14:textId="77777777" w:rsidR="00D36222" w:rsidRDefault="00D36222" w:rsidP="000754B0">
            <w:pPr>
              <w:jc w:val="center"/>
              <w:rPr>
                <w:rFonts w:ascii="Verdana" w:hAnsi="Verdana"/>
              </w:rPr>
            </w:pPr>
          </w:p>
          <w:p w14:paraId="579CC3EF" w14:textId="545E0159" w:rsidR="00133DAF" w:rsidRPr="006E2493" w:rsidRDefault="00133DAF" w:rsidP="000754B0">
            <w:pPr>
              <w:jc w:val="center"/>
              <w:rPr>
                <w:rFonts w:ascii="Verdana" w:hAnsi="Verdana"/>
              </w:rPr>
            </w:pPr>
            <w:r w:rsidRPr="006E2493">
              <w:rPr>
                <w:rFonts w:ascii="Verdana" w:hAnsi="Verdana"/>
              </w:rPr>
              <w:t>£200</w:t>
            </w:r>
          </w:p>
        </w:tc>
      </w:tr>
      <w:tr w:rsidR="00133DAF" w14:paraId="3C623CF0" w14:textId="77777777" w:rsidTr="00133DAF">
        <w:trPr>
          <w:trHeight w:val="964"/>
        </w:trPr>
        <w:tc>
          <w:tcPr>
            <w:tcW w:w="6516" w:type="dxa"/>
          </w:tcPr>
          <w:p w14:paraId="393E7B5E" w14:textId="77777777" w:rsidR="00133DAF" w:rsidRDefault="00133DAF" w:rsidP="000754B0">
            <w:pPr>
              <w:jc w:val="center"/>
              <w:rPr>
                <w:rFonts w:ascii="Verdana" w:hAnsi="Verdana"/>
              </w:rPr>
            </w:pPr>
          </w:p>
          <w:p w14:paraId="2D0FA44F" w14:textId="75543026" w:rsidR="00133DAF" w:rsidRPr="00F65C3F" w:rsidRDefault="00133DAF" w:rsidP="000754B0">
            <w:pPr>
              <w:jc w:val="center"/>
              <w:rPr>
                <w:rFonts w:ascii="Verdana" w:hAnsi="Verdana"/>
                <w:b/>
              </w:rPr>
            </w:pPr>
            <w:r>
              <w:rPr>
                <w:rFonts w:ascii="Verdana" w:hAnsi="Verdana"/>
                <w:b/>
              </w:rPr>
              <w:t>ESTIMATED</w:t>
            </w:r>
            <w:r w:rsidRPr="00F65C3F">
              <w:rPr>
                <w:rFonts w:ascii="Verdana" w:hAnsi="Verdana"/>
                <w:b/>
              </w:rPr>
              <w:t xml:space="preserve"> TOTAL COSTING </w:t>
            </w:r>
            <w:r>
              <w:rPr>
                <w:rFonts w:ascii="Verdana" w:hAnsi="Verdana"/>
                <w:b/>
              </w:rPr>
              <w:t xml:space="preserve">per </w:t>
            </w:r>
            <w:r w:rsidR="00D36222">
              <w:rPr>
                <w:rFonts w:ascii="Verdana" w:hAnsi="Verdana"/>
                <w:b/>
              </w:rPr>
              <w:t>a</w:t>
            </w:r>
            <w:r>
              <w:rPr>
                <w:rFonts w:ascii="Verdana" w:hAnsi="Verdana"/>
                <w:b/>
              </w:rPr>
              <w:t>nnual</w:t>
            </w:r>
          </w:p>
        </w:tc>
        <w:tc>
          <w:tcPr>
            <w:tcW w:w="2500" w:type="dxa"/>
          </w:tcPr>
          <w:p w14:paraId="737CD9AE" w14:textId="77777777" w:rsidR="00D36222" w:rsidRDefault="00D36222" w:rsidP="00D36222">
            <w:pPr>
              <w:rPr>
                <w:rFonts w:ascii="Verdana" w:hAnsi="Verdana"/>
                <w:b/>
                <w:sz w:val="24"/>
              </w:rPr>
            </w:pPr>
          </w:p>
          <w:p w14:paraId="64C388C1" w14:textId="04818616" w:rsidR="00133DAF" w:rsidRPr="00F65C3F" w:rsidRDefault="00133DAF" w:rsidP="00D36222">
            <w:pPr>
              <w:jc w:val="center"/>
              <w:rPr>
                <w:rFonts w:ascii="Verdana" w:hAnsi="Verdana"/>
                <w:b/>
              </w:rPr>
            </w:pPr>
            <w:r w:rsidRPr="00992605">
              <w:rPr>
                <w:rFonts w:ascii="Verdana" w:hAnsi="Verdana"/>
                <w:b/>
                <w:sz w:val="24"/>
              </w:rPr>
              <w:t>£ 17,077.68</w:t>
            </w:r>
          </w:p>
        </w:tc>
      </w:tr>
    </w:tbl>
    <w:p w14:paraId="44FF824A" w14:textId="77777777" w:rsidR="00155E41" w:rsidRDefault="00155E41" w:rsidP="00DC7A68">
      <w:pPr>
        <w:ind w:left="360"/>
        <w:rPr>
          <w:rFonts w:ascii="Verdana" w:hAnsi="Verdana" w:cs="Arial"/>
          <w:bCs/>
        </w:rPr>
      </w:pPr>
    </w:p>
    <w:p w14:paraId="44282D1E" w14:textId="71D54CD8" w:rsidR="00486572" w:rsidRDefault="00486572" w:rsidP="001129E3">
      <w:pPr>
        <w:rPr>
          <w:rFonts w:ascii="Verdana" w:hAnsi="Verdana" w:cs="Arial"/>
          <w:bCs/>
        </w:rPr>
      </w:pPr>
    </w:p>
    <w:p w14:paraId="7F9F81C0" w14:textId="6F64EDED" w:rsidR="00FC2D9B" w:rsidRDefault="00FC2D9B" w:rsidP="001129E3">
      <w:pPr>
        <w:rPr>
          <w:rFonts w:ascii="Verdana" w:hAnsi="Verdana" w:cs="Arial"/>
          <w:bCs/>
        </w:rPr>
      </w:pPr>
    </w:p>
    <w:p w14:paraId="0E08A279" w14:textId="7D45143E" w:rsidR="002724C1" w:rsidRDefault="002724C1" w:rsidP="001129E3">
      <w:pPr>
        <w:rPr>
          <w:rFonts w:ascii="Verdana" w:hAnsi="Verdana" w:cs="Arial"/>
          <w:bCs/>
        </w:rPr>
      </w:pPr>
    </w:p>
    <w:p w14:paraId="5E2681C3" w14:textId="064CFDC5" w:rsidR="002724C1" w:rsidRDefault="002724C1" w:rsidP="001129E3">
      <w:pPr>
        <w:rPr>
          <w:rFonts w:ascii="Verdana" w:hAnsi="Verdana" w:cs="Arial"/>
          <w:bCs/>
        </w:rPr>
      </w:pPr>
    </w:p>
    <w:p w14:paraId="52B01F92" w14:textId="49B7F5EF" w:rsidR="002724C1" w:rsidRDefault="002724C1" w:rsidP="001129E3">
      <w:pPr>
        <w:rPr>
          <w:rFonts w:ascii="Verdana" w:hAnsi="Verdana" w:cs="Arial"/>
          <w:bCs/>
        </w:rPr>
      </w:pPr>
    </w:p>
    <w:p w14:paraId="3162C01F" w14:textId="34712720" w:rsidR="002724C1" w:rsidRDefault="002724C1" w:rsidP="001129E3">
      <w:pPr>
        <w:rPr>
          <w:rFonts w:ascii="Verdana" w:hAnsi="Verdana" w:cs="Arial"/>
          <w:bCs/>
        </w:rPr>
      </w:pPr>
    </w:p>
    <w:p w14:paraId="73F6C380" w14:textId="5CB6ED46" w:rsidR="002724C1" w:rsidRDefault="002724C1" w:rsidP="001129E3">
      <w:pPr>
        <w:rPr>
          <w:rFonts w:ascii="Verdana" w:hAnsi="Verdana" w:cs="Arial"/>
          <w:bCs/>
        </w:rPr>
      </w:pPr>
    </w:p>
    <w:p w14:paraId="70B9864C" w14:textId="1861F2B8" w:rsidR="002724C1" w:rsidRDefault="002724C1" w:rsidP="001129E3">
      <w:pPr>
        <w:rPr>
          <w:rFonts w:ascii="Verdana" w:hAnsi="Verdana" w:cs="Arial"/>
          <w:bCs/>
        </w:rPr>
      </w:pPr>
    </w:p>
    <w:p w14:paraId="00A93FE9" w14:textId="7805708F" w:rsidR="002724C1" w:rsidRDefault="002724C1" w:rsidP="001129E3">
      <w:pPr>
        <w:rPr>
          <w:rFonts w:ascii="Verdana" w:hAnsi="Verdana" w:cs="Arial"/>
          <w:bCs/>
        </w:rPr>
      </w:pPr>
    </w:p>
    <w:p w14:paraId="03BC1085" w14:textId="60D272FD" w:rsidR="002724C1" w:rsidRDefault="002724C1" w:rsidP="001129E3">
      <w:pPr>
        <w:rPr>
          <w:rFonts w:ascii="Verdana" w:hAnsi="Verdana" w:cs="Arial"/>
          <w:bCs/>
        </w:rPr>
      </w:pPr>
    </w:p>
    <w:p w14:paraId="63818DCC" w14:textId="77777777" w:rsidR="00A96B92" w:rsidRDefault="00A96B92" w:rsidP="006736A5">
      <w:pPr>
        <w:rPr>
          <w:rFonts w:ascii="Verdana" w:hAnsi="Verdana" w:cs="Arial"/>
          <w:bCs/>
        </w:rPr>
      </w:pPr>
    </w:p>
    <w:p w14:paraId="7C8A01CF" w14:textId="0E04A6D9" w:rsidR="006736A5" w:rsidRPr="00A04F63" w:rsidRDefault="00A66994" w:rsidP="006736A5">
      <w:pPr>
        <w:rPr>
          <w:rFonts w:ascii="Verdana" w:hAnsi="Verdana"/>
          <w:b/>
        </w:rPr>
      </w:pPr>
      <w:r w:rsidRPr="00E21CCE">
        <w:rPr>
          <w:rFonts w:ascii="Verdana" w:hAnsi="Verdana"/>
          <w:b/>
          <w:color w:val="FF0000"/>
        </w:rPr>
        <w:lastRenderedPageBreak/>
        <w:t>Chapter 1</w:t>
      </w:r>
      <w:r>
        <w:rPr>
          <w:rFonts w:ascii="Verdana" w:hAnsi="Verdana"/>
          <w:b/>
        </w:rPr>
        <w:t xml:space="preserve">: </w:t>
      </w:r>
      <w:r w:rsidR="006736A5" w:rsidRPr="00A04F63">
        <w:rPr>
          <w:rFonts w:ascii="Verdana" w:hAnsi="Verdana"/>
          <w:b/>
        </w:rPr>
        <w:t>Appendix List</w:t>
      </w:r>
      <w:r w:rsidR="00142790">
        <w:rPr>
          <w:rFonts w:ascii="Verdana" w:hAnsi="Verdana"/>
          <w:b/>
        </w:rPr>
        <w:t>s</w:t>
      </w:r>
      <w:r w:rsidR="006736A5" w:rsidRPr="00A04F63">
        <w:rPr>
          <w:rFonts w:ascii="Verdana" w:hAnsi="Verdana"/>
          <w:b/>
        </w:rPr>
        <w:t>:</w:t>
      </w:r>
    </w:p>
    <w:p w14:paraId="52299E1B" w14:textId="327FA50D" w:rsidR="00EC3922" w:rsidRPr="00EC3922" w:rsidRDefault="00EC3922" w:rsidP="00EC3922">
      <w:pPr>
        <w:pStyle w:val="Caption"/>
        <w:jc w:val="left"/>
        <w:rPr>
          <w:rFonts w:ascii="Verdana" w:hAnsi="Verdana"/>
          <w:i w:val="0"/>
          <w:color w:val="auto"/>
          <w:sz w:val="22"/>
          <w:szCs w:val="22"/>
        </w:rPr>
      </w:pPr>
      <w:r w:rsidRPr="00EC3922">
        <w:rPr>
          <w:rFonts w:ascii="Verdana" w:hAnsi="Verdana"/>
          <w:i w:val="0"/>
          <w:color w:val="auto"/>
          <w:sz w:val="22"/>
          <w:szCs w:val="22"/>
        </w:rPr>
        <w:t xml:space="preserve"> </w:t>
      </w:r>
      <w:r w:rsidRPr="00433BE0">
        <w:rPr>
          <w:rFonts w:ascii="Verdana" w:hAnsi="Verdana"/>
          <w:b/>
          <w:i w:val="0"/>
          <w:color w:val="auto"/>
          <w:sz w:val="22"/>
          <w:szCs w:val="22"/>
        </w:rPr>
        <w:fldChar w:fldCharType="begin"/>
      </w:r>
      <w:r w:rsidRPr="00433BE0">
        <w:rPr>
          <w:rFonts w:ascii="Verdana" w:hAnsi="Verdana"/>
          <w:b/>
          <w:i w:val="0"/>
          <w:color w:val="auto"/>
          <w:sz w:val="22"/>
          <w:szCs w:val="22"/>
        </w:rPr>
        <w:instrText xml:space="preserve"> SEQ Appendix_A \* ARABIC </w:instrText>
      </w:r>
      <w:r w:rsidRPr="00433BE0">
        <w:rPr>
          <w:rFonts w:ascii="Verdana" w:hAnsi="Verdana"/>
          <w:b/>
          <w:i w:val="0"/>
          <w:color w:val="auto"/>
          <w:sz w:val="22"/>
          <w:szCs w:val="22"/>
        </w:rPr>
        <w:fldChar w:fldCharType="separate"/>
      </w:r>
      <w:bookmarkStart w:id="137" w:name="_Toc533771915"/>
      <w:r w:rsidR="007A1E8F">
        <w:rPr>
          <w:rFonts w:ascii="Verdana" w:hAnsi="Verdana"/>
          <w:b/>
          <w:i w:val="0"/>
          <w:noProof/>
          <w:color w:val="auto"/>
          <w:sz w:val="22"/>
          <w:szCs w:val="22"/>
        </w:rPr>
        <w:t>1</w:t>
      </w:r>
      <w:r w:rsidRPr="00433BE0">
        <w:rPr>
          <w:rFonts w:ascii="Verdana" w:hAnsi="Verdana"/>
          <w:b/>
          <w:i w:val="0"/>
          <w:color w:val="auto"/>
          <w:sz w:val="22"/>
          <w:szCs w:val="22"/>
        </w:rPr>
        <w:fldChar w:fldCharType="end"/>
      </w:r>
      <w:r w:rsidR="008021CF">
        <w:rPr>
          <w:rFonts w:ascii="Verdana" w:hAnsi="Verdana"/>
          <w:b/>
          <w:i w:val="0"/>
          <w:color w:val="auto"/>
          <w:sz w:val="22"/>
          <w:szCs w:val="22"/>
        </w:rPr>
        <w:t>.</w:t>
      </w:r>
      <w:r w:rsidRPr="00433BE0">
        <w:rPr>
          <w:rFonts w:ascii="Verdana" w:hAnsi="Verdana"/>
          <w:b/>
          <w:i w:val="0"/>
          <w:color w:val="auto"/>
          <w:sz w:val="22"/>
          <w:szCs w:val="22"/>
        </w:rPr>
        <w:t xml:space="preserve"> Appendix A</w:t>
      </w:r>
      <w:r w:rsidRPr="00EC3922">
        <w:rPr>
          <w:rFonts w:ascii="Verdana" w:hAnsi="Verdana"/>
          <w:i w:val="0"/>
          <w:color w:val="auto"/>
          <w:sz w:val="22"/>
          <w:szCs w:val="22"/>
        </w:rPr>
        <w:t>: History UK Defence spending from FY 2000 to 2017.</w:t>
      </w:r>
      <w:bookmarkEnd w:id="137"/>
    </w:p>
    <w:p w14:paraId="6E5FCA9C" w14:textId="77777777" w:rsidR="006736A5" w:rsidRPr="0039284A" w:rsidRDefault="006736A5" w:rsidP="006736A5">
      <w:pPr>
        <w:jc w:val="left"/>
        <w:rPr>
          <w:rFonts w:ascii="Verdana" w:hAnsi="Verdana" w:cs="Arial"/>
        </w:rPr>
      </w:pPr>
      <w:r w:rsidRPr="0039284A">
        <w:rPr>
          <w:rFonts w:ascii="Verdana" w:hAnsi="Verdana" w:cs="Arial"/>
          <w:b/>
        </w:rPr>
        <w:t>Source:</w:t>
      </w:r>
      <w:hyperlink r:id="rId44" w:history="1">
        <w:r w:rsidRPr="00203DE3">
          <w:rPr>
            <w:rStyle w:val="Hyperlink"/>
            <w:rFonts w:ascii="Verdana" w:hAnsi="Verdana" w:cs="Arial"/>
          </w:rPr>
          <w:t>http://www.ukpublicspending.co.uk/uk_defence_spending_30.html</w:t>
        </w:r>
      </w:hyperlink>
      <w:r w:rsidRPr="0039284A">
        <w:rPr>
          <w:rFonts w:ascii="Verdana" w:hAnsi="Verdana" w:cs="Arial"/>
        </w:rPr>
        <w:t>.</w:t>
      </w:r>
    </w:p>
    <w:p w14:paraId="09DE4F0C" w14:textId="5D9D2CFE" w:rsidR="006736A5" w:rsidRPr="00A66994" w:rsidRDefault="006736A5" w:rsidP="00A66994">
      <w:pPr>
        <w:jc w:val="center"/>
        <w:rPr>
          <w:rFonts w:ascii="Verdana" w:hAnsi="Verdana" w:cs="Arial"/>
        </w:rPr>
      </w:pPr>
      <w:r>
        <w:rPr>
          <w:noProof/>
          <w:lang w:eastAsia="en-GB"/>
        </w:rPr>
        <w:drawing>
          <wp:inline distT="0" distB="0" distL="0" distR="0" wp14:anchorId="224ECFA2" wp14:editId="44804634">
            <wp:extent cx="5715000" cy="31337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7226" t="56445" r="38012" b="19543"/>
                    <a:stretch/>
                  </pic:blipFill>
                  <pic:spPr bwMode="auto">
                    <a:xfrm>
                      <a:off x="0" y="0"/>
                      <a:ext cx="5715000" cy="3133725"/>
                    </a:xfrm>
                    <a:prstGeom prst="rect">
                      <a:avLst/>
                    </a:prstGeom>
                    <a:ln>
                      <a:noFill/>
                    </a:ln>
                    <a:extLst>
                      <a:ext uri="{53640926-AAD7-44D8-BBD7-CCE9431645EC}">
                        <a14:shadowObscured xmlns:a14="http://schemas.microsoft.com/office/drawing/2010/main"/>
                      </a:ext>
                    </a:extLst>
                  </pic:spPr>
                </pic:pic>
              </a:graphicData>
            </a:graphic>
          </wp:inline>
        </w:drawing>
      </w:r>
    </w:p>
    <w:p w14:paraId="1786FA3F" w14:textId="772307AB" w:rsidR="00433BE0" w:rsidRPr="00433BE0" w:rsidRDefault="00433BE0" w:rsidP="00433BE0">
      <w:pPr>
        <w:pStyle w:val="Caption"/>
        <w:jc w:val="left"/>
        <w:rPr>
          <w:rFonts w:ascii="Verdana" w:hAnsi="Verdana"/>
          <w:i w:val="0"/>
          <w:color w:val="auto"/>
          <w:sz w:val="22"/>
          <w:szCs w:val="22"/>
        </w:rPr>
      </w:pPr>
      <w:r w:rsidRPr="00433BE0">
        <w:rPr>
          <w:rFonts w:ascii="Verdana" w:hAnsi="Verdana"/>
          <w:b/>
          <w:i w:val="0"/>
          <w:color w:val="auto"/>
          <w:sz w:val="22"/>
          <w:szCs w:val="22"/>
        </w:rPr>
        <w:fldChar w:fldCharType="begin"/>
      </w:r>
      <w:r w:rsidRPr="00433BE0">
        <w:rPr>
          <w:rFonts w:ascii="Verdana" w:hAnsi="Verdana"/>
          <w:b/>
          <w:i w:val="0"/>
          <w:color w:val="auto"/>
          <w:sz w:val="22"/>
          <w:szCs w:val="22"/>
        </w:rPr>
        <w:instrText xml:space="preserve"> SEQ Appendix_A \* ARABIC </w:instrText>
      </w:r>
      <w:r w:rsidRPr="00433BE0">
        <w:rPr>
          <w:rFonts w:ascii="Verdana" w:hAnsi="Verdana"/>
          <w:b/>
          <w:i w:val="0"/>
          <w:color w:val="auto"/>
          <w:sz w:val="22"/>
          <w:szCs w:val="22"/>
        </w:rPr>
        <w:fldChar w:fldCharType="separate"/>
      </w:r>
      <w:bookmarkStart w:id="138" w:name="_Toc533771916"/>
      <w:r w:rsidR="007A1E8F">
        <w:rPr>
          <w:rFonts w:ascii="Verdana" w:hAnsi="Verdana"/>
          <w:b/>
          <w:i w:val="0"/>
          <w:noProof/>
          <w:color w:val="auto"/>
          <w:sz w:val="22"/>
          <w:szCs w:val="22"/>
        </w:rPr>
        <w:t>2</w:t>
      </w:r>
      <w:r w:rsidRPr="00433BE0">
        <w:rPr>
          <w:rFonts w:ascii="Verdana" w:hAnsi="Verdana"/>
          <w:b/>
          <w:i w:val="0"/>
          <w:color w:val="auto"/>
          <w:sz w:val="22"/>
          <w:szCs w:val="22"/>
        </w:rPr>
        <w:fldChar w:fldCharType="end"/>
      </w:r>
      <w:r w:rsidR="00C30399">
        <w:rPr>
          <w:rFonts w:ascii="Verdana" w:hAnsi="Verdana"/>
          <w:b/>
          <w:i w:val="0"/>
          <w:color w:val="auto"/>
          <w:sz w:val="22"/>
          <w:szCs w:val="22"/>
        </w:rPr>
        <w:t>.</w:t>
      </w:r>
      <w:r w:rsidRPr="00433BE0">
        <w:rPr>
          <w:rFonts w:ascii="Verdana" w:hAnsi="Verdana"/>
          <w:b/>
          <w:i w:val="0"/>
          <w:color w:val="auto"/>
          <w:sz w:val="22"/>
          <w:szCs w:val="22"/>
        </w:rPr>
        <w:t xml:space="preserve"> Appendix B</w:t>
      </w:r>
      <w:r w:rsidRPr="00433BE0">
        <w:rPr>
          <w:rFonts w:ascii="Verdana" w:hAnsi="Verdana"/>
          <w:i w:val="0"/>
          <w:color w:val="auto"/>
          <w:sz w:val="22"/>
          <w:szCs w:val="22"/>
        </w:rPr>
        <w:t>: Aldergrove Barracks offices waste bins</w:t>
      </w:r>
      <w:bookmarkEnd w:id="138"/>
    </w:p>
    <w:p w14:paraId="11B2B17C" w14:textId="77777777" w:rsidR="006736A5" w:rsidRDefault="006736A5" w:rsidP="006736A5">
      <w:pPr>
        <w:jc w:val="center"/>
        <w:rPr>
          <w:rFonts w:ascii="Verdana" w:hAnsi="Verdana" w:cs="Arial"/>
        </w:rPr>
      </w:pPr>
      <w:r>
        <w:rPr>
          <w:noProof/>
          <w:lang w:eastAsia="en-GB"/>
        </w:rPr>
        <w:drawing>
          <wp:inline distT="0" distB="0" distL="0" distR="0" wp14:anchorId="08121641" wp14:editId="642FC355">
            <wp:extent cx="5515610" cy="2752725"/>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7283" t="28994" r="16242" b="14867"/>
                    <a:stretch/>
                  </pic:blipFill>
                  <pic:spPr bwMode="auto">
                    <a:xfrm>
                      <a:off x="0" y="0"/>
                      <a:ext cx="5524392" cy="2757108"/>
                    </a:xfrm>
                    <a:prstGeom prst="rect">
                      <a:avLst/>
                    </a:prstGeom>
                    <a:ln>
                      <a:noFill/>
                    </a:ln>
                    <a:extLst>
                      <a:ext uri="{53640926-AAD7-44D8-BBD7-CCE9431645EC}">
                        <a14:shadowObscured xmlns:a14="http://schemas.microsoft.com/office/drawing/2010/main"/>
                      </a:ext>
                    </a:extLst>
                  </pic:spPr>
                </pic:pic>
              </a:graphicData>
            </a:graphic>
          </wp:inline>
        </w:drawing>
      </w:r>
    </w:p>
    <w:p w14:paraId="134EC5EE" w14:textId="77777777" w:rsidR="00433BE0" w:rsidRDefault="00433BE0" w:rsidP="006736A5">
      <w:pPr>
        <w:jc w:val="left"/>
        <w:rPr>
          <w:rFonts w:ascii="Verdana" w:hAnsi="Verdana"/>
          <w:b/>
        </w:rPr>
      </w:pPr>
    </w:p>
    <w:p w14:paraId="555BD3ED" w14:textId="440C2F2E" w:rsidR="00433BE0" w:rsidRPr="00433BE0" w:rsidRDefault="00433BE0" w:rsidP="00433BE0">
      <w:pPr>
        <w:pStyle w:val="Caption"/>
        <w:jc w:val="left"/>
        <w:rPr>
          <w:rFonts w:ascii="Verdana" w:hAnsi="Verdana"/>
          <w:i w:val="0"/>
          <w:color w:val="auto"/>
          <w:sz w:val="22"/>
          <w:szCs w:val="22"/>
        </w:rPr>
      </w:pPr>
      <w:r w:rsidRPr="00433BE0">
        <w:rPr>
          <w:rFonts w:ascii="Verdana" w:hAnsi="Verdana"/>
          <w:b/>
          <w:i w:val="0"/>
          <w:color w:val="auto"/>
          <w:sz w:val="22"/>
          <w:szCs w:val="22"/>
        </w:rPr>
        <w:fldChar w:fldCharType="begin"/>
      </w:r>
      <w:r w:rsidRPr="00433BE0">
        <w:rPr>
          <w:rFonts w:ascii="Verdana" w:hAnsi="Verdana"/>
          <w:b/>
          <w:i w:val="0"/>
          <w:color w:val="auto"/>
          <w:sz w:val="22"/>
          <w:szCs w:val="22"/>
        </w:rPr>
        <w:instrText xml:space="preserve"> SEQ Appendix_A \* ARABIC </w:instrText>
      </w:r>
      <w:r w:rsidRPr="00433BE0">
        <w:rPr>
          <w:rFonts w:ascii="Verdana" w:hAnsi="Verdana"/>
          <w:b/>
          <w:i w:val="0"/>
          <w:color w:val="auto"/>
          <w:sz w:val="22"/>
          <w:szCs w:val="22"/>
        </w:rPr>
        <w:fldChar w:fldCharType="separate"/>
      </w:r>
      <w:bookmarkStart w:id="139" w:name="_Toc533771917"/>
      <w:r w:rsidR="007A1E8F">
        <w:rPr>
          <w:rFonts w:ascii="Verdana" w:hAnsi="Verdana"/>
          <w:b/>
          <w:i w:val="0"/>
          <w:noProof/>
          <w:color w:val="auto"/>
          <w:sz w:val="22"/>
          <w:szCs w:val="22"/>
        </w:rPr>
        <w:t>3</w:t>
      </w:r>
      <w:r w:rsidRPr="00433BE0">
        <w:rPr>
          <w:rFonts w:ascii="Verdana" w:hAnsi="Verdana"/>
          <w:b/>
          <w:i w:val="0"/>
          <w:color w:val="auto"/>
          <w:sz w:val="22"/>
          <w:szCs w:val="22"/>
        </w:rPr>
        <w:fldChar w:fldCharType="end"/>
      </w:r>
      <w:r w:rsidR="008021CF">
        <w:rPr>
          <w:rFonts w:ascii="Verdana" w:hAnsi="Verdana"/>
          <w:b/>
          <w:i w:val="0"/>
          <w:color w:val="auto"/>
          <w:sz w:val="22"/>
          <w:szCs w:val="22"/>
        </w:rPr>
        <w:t>.</w:t>
      </w:r>
      <w:r w:rsidRPr="00433BE0">
        <w:rPr>
          <w:rFonts w:ascii="Verdana" w:hAnsi="Verdana"/>
          <w:b/>
          <w:i w:val="0"/>
          <w:color w:val="auto"/>
          <w:sz w:val="22"/>
          <w:szCs w:val="22"/>
        </w:rPr>
        <w:t xml:space="preserve"> Appendix C</w:t>
      </w:r>
      <w:r w:rsidRPr="00433BE0">
        <w:rPr>
          <w:rFonts w:ascii="Verdana" w:hAnsi="Verdana"/>
          <w:i w:val="0"/>
          <w:color w:val="auto"/>
          <w:sz w:val="22"/>
          <w:szCs w:val="22"/>
        </w:rPr>
        <w:t>: Modern office Recycle Bins</w:t>
      </w:r>
      <w:bookmarkEnd w:id="139"/>
    </w:p>
    <w:p w14:paraId="7B19A7FF" w14:textId="77777777" w:rsidR="006736A5" w:rsidRPr="00E56370" w:rsidRDefault="006736A5" w:rsidP="006736A5">
      <w:pPr>
        <w:jc w:val="left"/>
        <w:rPr>
          <w:rFonts w:ascii="Verdana" w:hAnsi="Verdana"/>
        </w:rPr>
      </w:pPr>
      <w:r w:rsidRPr="00E56370">
        <w:rPr>
          <w:rFonts w:ascii="Verdana" w:hAnsi="Verdana"/>
          <w:b/>
        </w:rPr>
        <w:lastRenderedPageBreak/>
        <w:t>Sources:</w:t>
      </w:r>
      <w:r w:rsidRPr="00E56370">
        <w:rPr>
          <w:rFonts w:ascii="Verdana" w:hAnsi="Verdana"/>
        </w:rPr>
        <w:t xml:space="preserve">  </w:t>
      </w:r>
      <w:hyperlink r:id="rId47" w:history="1">
        <w:r w:rsidRPr="00E56370">
          <w:rPr>
            <w:rStyle w:val="Hyperlink"/>
            <w:rFonts w:ascii="Verdana" w:hAnsi="Verdana"/>
          </w:rPr>
          <w:t>https://www.workspacedesigns.co.uk/office-recycling-bins-c102x2318468</w:t>
        </w:r>
      </w:hyperlink>
      <w:r w:rsidRPr="00E56370">
        <w:rPr>
          <w:rFonts w:ascii="Verdana" w:hAnsi="Verdana"/>
        </w:rPr>
        <w:t xml:space="preserve">  and</w:t>
      </w:r>
      <w:hyperlink r:id="rId48" w:history="1">
        <w:r w:rsidRPr="009C0AB9">
          <w:rPr>
            <w:rStyle w:val="Hyperlink"/>
            <w:rFonts w:ascii="Verdana" w:hAnsi="Verdana"/>
          </w:rPr>
          <w:t>https://www.flexiform.co.uk/products/recycling-units</w:t>
        </w:r>
      </w:hyperlink>
    </w:p>
    <w:p w14:paraId="3A2BCAFC" w14:textId="77777777" w:rsidR="006736A5" w:rsidRDefault="006736A5" w:rsidP="006736A5">
      <w:pPr>
        <w:jc w:val="center"/>
      </w:pPr>
      <w:r>
        <w:rPr>
          <w:noProof/>
          <w:lang w:eastAsia="en-GB"/>
        </w:rPr>
        <w:drawing>
          <wp:inline distT="0" distB="0" distL="0" distR="0" wp14:anchorId="3D1709F4" wp14:editId="7840C753">
            <wp:extent cx="6132407" cy="2852530"/>
            <wp:effectExtent l="0" t="0" r="190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3129" t="26526" r="14746" b="25048"/>
                    <a:stretch/>
                  </pic:blipFill>
                  <pic:spPr bwMode="auto">
                    <a:xfrm>
                      <a:off x="0" y="0"/>
                      <a:ext cx="6162574" cy="2866563"/>
                    </a:xfrm>
                    <a:prstGeom prst="rect">
                      <a:avLst/>
                    </a:prstGeom>
                    <a:ln>
                      <a:noFill/>
                    </a:ln>
                    <a:extLst>
                      <a:ext uri="{53640926-AAD7-44D8-BBD7-CCE9431645EC}">
                        <a14:shadowObscured xmlns:a14="http://schemas.microsoft.com/office/drawing/2010/main"/>
                      </a:ext>
                    </a:extLst>
                  </pic:spPr>
                </pic:pic>
              </a:graphicData>
            </a:graphic>
          </wp:inline>
        </w:drawing>
      </w:r>
    </w:p>
    <w:p w14:paraId="4E5379C5" w14:textId="7D3DD9F3" w:rsidR="00CC41C2" w:rsidRDefault="00092133" w:rsidP="00CC41C2">
      <w:pPr>
        <w:spacing w:line="240" w:lineRule="auto"/>
        <w:jc w:val="left"/>
        <w:rPr>
          <w:rFonts w:ascii="Verdana" w:hAnsi="Verdana"/>
          <w:b/>
        </w:rPr>
      </w:pPr>
      <w:r w:rsidRPr="00E21CCE">
        <w:rPr>
          <w:rFonts w:ascii="Verdana" w:hAnsi="Verdana"/>
          <w:b/>
          <w:color w:val="FF0000"/>
        </w:rPr>
        <w:t xml:space="preserve">Chapter </w:t>
      </w:r>
      <w:r w:rsidR="00E21CCE" w:rsidRPr="00E21CCE">
        <w:rPr>
          <w:rFonts w:ascii="Verdana" w:hAnsi="Verdana"/>
          <w:b/>
          <w:color w:val="FF0000"/>
        </w:rPr>
        <w:t>2:</w:t>
      </w:r>
      <w:r>
        <w:rPr>
          <w:rFonts w:ascii="Verdana" w:hAnsi="Verdana"/>
          <w:b/>
        </w:rPr>
        <w:t xml:space="preserve"> </w:t>
      </w:r>
      <w:r w:rsidR="00CC41C2">
        <w:rPr>
          <w:rFonts w:ascii="Verdana" w:hAnsi="Verdana"/>
          <w:b/>
        </w:rPr>
        <w:t>Appendix List</w:t>
      </w:r>
      <w:r w:rsidR="00142790">
        <w:rPr>
          <w:rFonts w:ascii="Verdana" w:hAnsi="Verdana"/>
          <w:b/>
        </w:rPr>
        <w:t>s</w:t>
      </w:r>
      <w:r w:rsidR="00CC41C2">
        <w:rPr>
          <w:rFonts w:ascii="Verdana" w:hAnsi="Verdana"/>
          <w:b/>
        </w:rPr>
        <w:t xml:space="preserve">: </w:t>
      </w:r>
    </w:p>
    <w:p w14:paraId="0985380B" w14:textId="0D576723" w:rsidR="00BA3B71" w:rsidRPr="00BA3B71" w:rsidRDefault="00BA3B71" w:rsidP="00BA3B71">
      <w:pPr>
        <w:pStyle w:val="Caption"/>
        <w:jc w:val="left"/>
        <w:rPr>
          <w:rFonts w:ascii="Verdana" w:hAnsi="Verdana"/>
          <w:i w:val="0"/>
          <w:color w:val="auto"/>
          <w:sz w:val="22"/>
          <w:szCs w:val="22"/>
        </w:rPr>
      </w:pPr>
      <w:r w:rsidRPr="007B35E0">
        <w:rPr>
          <w:rFonts w:ascii="Verdana" w:hAnsi="Verdana"/>
          <w:b/>
          <w:i w:val="0"/>
          <w:color w:val="auto"/>
          <w:sz w:val="22"/>
          <w:szCs w:val="22"/>
        </w:rPr>
        <w:fldChar w:fldCharType="begin"/>
      </w:r>
      <w:r w:rsidRPr="007B35E0">
        <w:rPr>
          <w:rFonts w:ascii="Verdana" w:hAnsi="Verdana"/>
          <w:b/>
          <w:i w:val="0"/>
          <w:color w:val="auto"/>
          <w:sz w:val="22"/>
          <w:szCs w:val="22"/>
        </w:rPr>
        <w:instrText xml:space="preserve"> SEQ Appendix_A \* ARABIC </w:instrText>
      </w:r>
      <w:r w:rsidRPr="007B35E0">
        <w:rPr>
          <w:rFonts w:ascii="Verdana" w:hAnsi="Verdana"/>
          <w:b/>
          <w:i w:val="0"/>
          <w:color w:val="auto"/>
          <w:sz w:val="22"/>
          <w:szCs w:val="22"/>
        </w:rPr>
        <w:fldChar w:fldCharType="separate"/>
      </w:r>
      <w:bookmarkStart w:id="140" w:name="_Toc533771918"/>
      <w:r w:rsidR="007A1E8F">
        <w:rPr>
          <w:rFonts w:ascii="Verdana" w:hAnsi="Verdana"/>
          <w:b/>
          <w:i w:val="0"/>
          <w:noProof/>
          <w:color w:val="auto"/>
          <w:sz w:val="22"/>
          <w:szCs w:val="22"/>
        </w:rPr>
        <w:t>4</w:t>
      </w:r>
      <w:r w:rsidRPr="007B35E0">
        <w:rPr>
          <w:rFonts w:ascii="Verdana" w:hAnsi="Verdana"/>
          <w:b/>
          <w:i w:val="0"/>
          <w:color w:val="auto"/>
          <w:sz w:val="22"/>
          <w:szCs w:val="22"/>
        </w:rPr>
        <w:fldChar w:fldCharType="end"/>
      </w:r>
      <w:r w:rsidRPr="007B35E0">
        <w:rPr>
          <w:rFonts w:ascii="Verdana" w:hAnsi="Verdana"/>
          <w:b/>
          <w:i w:val="0"/>
          <w:color w:val="auto"/>
          <w:sz w:val="22"/>
          <w:szCs w:val="22"/>
        </w:rPr>
        <w:t>. Appendix D</w:t>
      </w:r>
      <w:r w:rsidRPr="00BA3B71">
        <w:rPr>
          <w:rFonts w:ascii="Verdana" w:hAnsi="Verdana"/>
          <w:i w:val="0"/>
          <w:color w:val="auto"/>
          <w:sz w:val="22"/>
          <w:szCs w:val="22"/>
        </w:rPr>
        <w:t>:  Index of GVA over time of the Waste Management Sector and the Whole Economy in Constant Prices (CVM Measure).</w:t>
      </w:r>
      <w:bookmarkEnd w:id="140"/>
    </w:p>
    <w:p w14:paraId="45CA9297" w14:textId="77777777" w:rsidR="00CC41C2" w:rsidRDefault="00CC41C2" w:rsidP="00CC41C2">
      <w:pPr>
        <w:spacing w:line="240" w:lineRule="auto"/>
        <w:jc w:val="left"/>
        <w:rPr>
          <w:rFonts w:ascii="Verdana" w:hAnsi="Verdana"/>
        </w:rPr>
      </w:pPr>
      <w:r w:rsidRPr="00F530FB">
        <w:rPr>
          <w:rFonts w:ascii="Verdana" w:hAnsi="Verdana"/>
          <w:b/>
        </w:rPr>
        <w:t xml:space="preserve">Source </w:t>
      </w:r>
      <w:r>
        <w:rPr>
          <w:rFonts w:ascii="Verdana" w:hAnsi="Verdana"/>
        </w:rPr>
        <w:t>:</w:t>
      </w:r>
      <w:r w:rsidRPr="00F530FB">
        <w:t xml:space="preserve"> </w:t>
      </w:r>
      <w:hyperlink r:id="rId50" w:history="1">
        <w:r w:rsidRPr="00A147C8">
          <w:rPr>
            <w:rStyle w:val="Hyperlink"/>
            <w:rFonts w:ascii="Verdana" w:hAnsi="Verdana"/>
          </w:rPr>
          <w:t>https://resource.co/article/waste-and-resources-sector-brings-41-billion-uk-economy-9822</w:t>
        </w:r>
      </w:hyperlink>
      <w:r>
        <w:rPr>
          <w:rFonts w:ascii="Verdana" w:hAnsi="Verdana"/>
          <w:i/>
        </w:rPr>
        <w:t xml:space="preserve">  </w:t>
      </w:r>
    </w:p>
    <w:p w14:paraId="2342F691" w14:textId="77777777" w:rsidR="00A96B92" w:rsidRDefault="00CC41C2" w:rsidP="00A96B92">
      <w:pPr>
        <w:jc w:val="left"/>
        <w:rPr>
          <w:rFonts w:ascii="Verdana" w:hAnsi="Verdana"/>
          <w:b/>
          <w:i/>
        </w:rPr>
      </w:pPr>
      <w:r>
        <w:rPr>
          <w:noProof/>
          <w:lang w:eastAsia="en-GB"/>
        </w:rPr>
        <w:drawing>
          <wp:inline distT="0" distB="0" distL="0" distR="0" wp14:anchorId="24358D16" wp14:editId="27247992">
            <wp:extent cx="5730079" cy="2231571"/>
            <wp:effectExtent l="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6947" t="27665" r="12712" b="28305"/>
                    <a:stretch/>
                  </pic:blipFill>
                  <pic:spPr bwMode="auto">
                    <a:xfrm>
                      <a:off x="0" y="0"/>
                      <a:ext cx="5760059" cy="2243247"/>
                    </a:xfrm>
                    <a:prstGeom prst="rect">
                      <a:avLst/>
                    </a:prstGeom>
                    <a:ln>
                      <a:noFill/>
                    </a:ln>
                    <a:extLst>
                      <a:ext uri="{53640926-AAD7-44D8-BBD7-CCE9431645EC}">
                        <a14:shadowObscured xmlns:a14="http://schemas.microsoft.com/office/drawing/2010/main"/>
                      </a:ext>
                    </a:extLst>
                  </pic:spPr>
                </pic:pic>
              </a:graphicData>
            </a:graphic>
          </wp:inline>
        </w:drawing>
      </w:r>
    </w:p>
    <w:p w14:paraId="143057A4" w14:textId="730BB59B" w:rsidR="00D71271" w:rsidRPr="00A96B92" w:rsidRDefault="00D71271" w:rsidP="00A96B92">
      <w:pPr>
        <w:jc w:val="left"/>
        <w:rPr>
          <w:rFonts w:ascii="Verdana" w:hAnsi="Verdana"/>
          <w:b/>
        </w:rPr>
      </w:pPr>
      <w:r w:rsidRPr="00D71271">
        <w:rPr>
          <w:rFonts w:ascii="Verdana" w:hAnsi="Verdana"/>
          <w:b/>
          <w:i/>
        </w:rPr>
        <w:fldChar w:fldCharType="begin"/>
      </w:r>
      <w:r w:rsidRPr="00D71271">
        <w:rPr>
          <w:rFonts w:ascii="Verdana" w:hAnsi="Verdana"/>
          <w:b/>
          <w:i/>
        </w:rPr>
        <w:instrText xml:space="preserve"> SEQ Appendix_A \* ARABIC </w:instrText>
      </w:r>
      <w:r w:rsidRPr="00D71271">
        <w:rPr>
          <w:rFonts w:ascii="Verdana" w:hAnsi="Verdana"/>
          <w:b/>
          <w:i/>
        </w:rPr>
        <w:fldChar w:fldCharType="separate"/>
      </w:r>
      <w:bookmarkStart w:id="141" w:name="_Toc533771919"/>
      <w:r w:rsidR="007A1E8F">
        <w:rPr>
          <w:rFonts w:ascii="Verdana" w:hAnsi="Verdana"/>
          <w:b/>
          <w:i/>
          <w:noProof/>
        </w:rPr>
        <w:t>5</w:t>
      </w:r>
      <w:r w:rsidRPr="00D71271">
        <w:rPr>
          <w:rFonts w:ascii="Verdana" w:hAnsi="Verdana"/>
          <w:b/>
          <w:i/>
        </w:rPr>
        <w:fldChar w:fldCharType="end"/>
      </w:r>
      <w:r w:rsidRPr="00D71271">
        <w:rPr>
          <w:rFonts w:ascii="Verdana" w:hAnsi="Verdana"/>
          <w:b/>
          <w:i/>
        </w:rPr>
        <w:t>. Appendix E</w:t>
      </w:r>
      <w:r w:rsidRPr="00D71271">
        <w:rPr>
          <w:rFonts w:ascii="Verdana" w:hAnsi="Verdana"/>
          <w:i/>
        </w:rPr>
        <w:t>: Historical trend of methane (CH4) emissions from landfill and waste management sector, UK, 1990 – 2015 (Waste Prevention Metric).</w:t>
      </w:r>
      <w:bookmarkEnd w:id="141"/>
    </w:p>
    <w:p w14:paraId="4D254818" w14:textId="0A384641" w:rsidR="007614CD" w:rsidRPr="00F462E1" w:rsidRDefault="007614CD" w:rsidP="007614CD">
      <w:pPr>
        <w:spacing w:line="240" w:lineRule="auto"/>
        <w:jc w:val="left"/>
        <w:rPr>
          <w:rFonts w:ascii="Verdana" w:hAnsi="Verdana"/>
        </w:rPr>
      </w:pPr>
      <w:r w:rsidRPr="00F462E1">
        <w:rPr>
          <w:rFonts w:ascii="Verdana" w:hAnsi="Verdana"/>
          <w:b/>
        </w:rPr>
        <w:t>Source</w:t>
      </w:r>
      <w:r w:rsidRPr="005A6EAD">
        <w:rPr>
          <w:rFonts w:ascii="Verdana" w:hAnsi="Verdana"/>
          <w:i/>
        </w:rPr>
        <w:t xml:space="preserve">: </w:t>
      </w:r>
      <w:hyperlink r:id="rId52" w:history="1">
        <w:r w:rsidRPr="00F462E1">
          <w:rPr>
            <w:rStyle w:val="Hyperlink"/>
            <w:rFonts w:ascii="Verdana" w:hAnsi="Verdana"/>
          </w:rPr>
          <w:t>https://www.gov.uk/government/statistics/final-uk-greenhouse-gas-emissions-national-statistics-1990-2015</w:t>
        </w:r>
      </w:hyperlink>
      <w:r w:rsidRPr="00F462E1">
        <w:rPr>
          <w:rStyle w:val="Hyperlink"/>
          <w:rFonts w:ascii="Verdana" w:hAnsi="Verdana"/>
        </w:rPr>
        <w:t>.</w:t>
      </w:r>
      <w:r>
        <w:rPr>
          <w:rStyle w:val="Hyperlink"/>
          <w:rFonts w:ascii="Verdana" w:hAnsi="Verdana"/>
        </w:rPr>
        <w:t xml:space="preserve"> </w:t>
      </w:r>
    </w:p>
    <w:p w14:paraId="2A4BA9B2" w14:textId="77777777" w:rsidR="007614CD" w:rsidRPr="004E08E4" w:rsidRDefault="007614CD" w:rsidP="007614CD">
      <w:pPr>
        <w:spacing w:line="240" w:lineRule="auto"/>
        <w:jc w:val="left"/>
        <w:rPr>
          <w:rFonts w:ascii="Verdana" w:hAnsi="Verdana"/>
          <w:b/>
        </w:rPr>
      </w:pPr>
      <w:r>
        <w:rPr>
          <w:noProof/>
          <w:lang w:eastAsia="en-GB"/>
        </w:rPr>
        <w:lastRenderedPageBreak/>
        <w:drawing>
          <wp:inline distT="0" distB="0" distL="0" distR="0" wp14:anchorId="33B9D780" wp14:editId="7B8D0810">
            <wp:extent cx="5828361" cy="2713383"/>
            <wp:effectExtent l="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extLst>
                        <a:ext uri="{28A0092B-C50C-407E-A947-70E740481C1C}">
                          <a14:useLocalDpi xmlns:a14="http://schemas.microsoft.com/office/drawing/2010/main" val="0"/>
                        </a:ext>
                      </a:extLst>
                    </a:blip>
                    <a:srcRect l="32406" t="44907" r="32694" b="17047"/>
                    <a:stretch/>
                  </pic:blipFill>
                  <pic:spPr bwMode="auto">
                    <a:xfrm>
                      <a:off x="0" y="0"/>
                      <a:ext cx="5842270" cy="2719858"/>
                    </a:xfrm>
                    <a:prstGeom prst="rect">
                      <a:avLst/>
                    </a:prstGeom>
                    <a:ln>
                      <a:noFill/>
                    </a:ln>
                    <a:extLst>
                      <a:ext uri="{53640926-AAD7-44D8-BBD7-CCE9431645EC}">
                        <a14:shadowObscured xmlns:a14="http://schemas.microsoft.com/office/drawing/2010/main"/>
                      </a:ext>
                    </a:extLst>
                  </pic:spPr>
                </pic:pic>
              </a:graphicData>
            </a:graphic>
          </wp:inline>
        </w:drawing>
      </w:r>
      <w:r w:rsidRPr="00A147C8">
        <w:rPr>
          <w:rFonts w:ascii="Verdana" w:hAnsi="Verdana"/>
          <w:b/>
        </w:rPr>
        <w:t xml:space="preserve"> </w:t>
      </w:r>
    </w:p>
    <w:p w14:paraId="0353AE76" w14:textId="529FF2AC" w:rsidR="00CC41C2" w:rsidRPr="00C4029B" w:rsidRDefault="00C4029B" w:rsidP="00C4029B">
      <w:pPr>
        <w:pStyle w:val="Caption"/>
        <w:jc w:val="left"/>
        <w:rPr>
          <w:rFonts w:ascii="Verdana" w:hAnsi="Verdana"/>
          <w:i w:val="0"/>
          <w:color w:val="auto"/>
          <w:sz w:val="22"/>
          <w:szCs w:val="22"/>
        </w:rPr>
      </w:pPr>
      <w:r w:rsidRPr="00C4029B">
        <w:rPr>
          <w:rFonts w:ascii="Verdana" w:hAnsi="Verdana"/>
          <w:b/>
          <w:i w:val="0"/>
          <w:color w:val="auto"/>
          <w:sz w:val="22"/>
          <w:szCs w:val="22"/>
        </w:rPr>
        <w:fldChar w:fldCharType="begin"/>
      </w:r>
      <w:r w:rsidRPr="00C4029B">
        <w:rPr>
          <w:rFonts w:ascii="Verdana" w:hAnsi="Verdana"/>
          <w:b/>
          <w:i w:val="0"/>
          <w:color w:val="auto"/>
          <w:sz w:val="22"/>
          <w:szCs w:val="22"/>
        </w:rPr>
        <w:instrText xml:space="preserve"> SEQ Appendix_A \* ARABIC </w:instrText>
      </w:r>
      <w:r w:rsidRPr="00C4029B">
        <w:rPr>
          <w:rFonts w:ascii="Verdana" w:hAnsi="Verdana"/>
          <w:b/>
          <w:i w:val="0"/>
          <w:color w:val="auto"/>
          <w:sz w:val="22"/>
          <w:szCs w:val="22"/>
        </w:rPr>
        <w:fldChar w:fldCharType="separate"/>
      </w:r>
      <w:bookmarkStart w:id="142" w:name="_Toc533771920"/>
      <w:r w:rsidR="007A1E8F">
        <w:rPr>
          <w:rFonts w:ascii="Verdana" w:hAnsi="Verdana"/>
          <w:b/>
          <w:i w:val="0"/>
          <w:noProof/>
          <w:color w:val="auto"/>
          <w:sz w:val="22"/>
          <w:szCs w:val="22"/>
        </w:rPr>
        <w:t>6</w:t>
      </w:r>
      <w:r w:rsidRPr="00C4029B">
        <w:rPr>
          <w:rFonts w:ascii="Verdana" w:hAnsi="Verdana"/>
          <w:b/>
          <w:i w:val="0"/>
          <w:color w:val="auto"/>
          <w:sz w:val="22"/>
          <w:szCs w:val="22"/>
        </w:rPr>
        <w:fldChar w:fldCharType="end"/>
      </w:r>
      <w:r w:rsidRPr="00C4029B">
        <w:rPr>
          <w:rFonts w:ascii="Verdana" w:hAnsi="Verdana"/>
          <w:b/>
          <w:i w:val="0"/>
          <w:color w:val="auto"/>
          <w:sz w:val="22"/>
          <w:szCs w:val="22"/>
        </w:rPr>
        <w:t>. Appendix F</w:t>
      </w:r>
      <w:r w:rsidRPr="00C4029B">
        <w:rPr>
          <w:rFonts w:ascii="Verdana" w:hAnsi="Verdana"/>
          <w:i w:val="0"/>
          <w:color w:val="auto"/>
          <w:sz w:val="22"/>
          <w:szCs w:val="22"/>
        </w:rPr>
        <w:t>: DIY No-Sew Zipper cases.</w:t>
      </w:r>
      <w:bookmarkEnd w:id="142"/>
    </w:p>
    <w:p w14:paraId="3C588F5A" w14:textId="77777777" w:rsidR="00CC41C2" w:rsidRDefault="00CC41C2" w:rsidP="00CC41C2">
      <w:pPr>
        <w:spacing w:line="240" w:lineRule="auto"/>
        <w:jc w:val="left"/>
      </w:pPr>
      <w:r w:rsidRPr="00AB0566">
        <w:rPr>
          <w:rFonts w:ascii="Verdana" w:hAnsi="Verdana"/>
          <w:b/>
        </w:rPr>
        <w:t>Source</w:t>
      </w:r>
      <w:r w:rsidRPr="003C5EFA">
        <w:rPr>
          <w:rFonts w:ascii="Verdana" w:hAnsi="Verdana"/>
          <w:i/>
        </w:rPr>
        <w:t>:</w:t>
      </w:r>
      <w:r w:rsidRPr="00AB0566">
        <w:rPr>
          <w:rFonts w:ascii="Verdana" w:hAnsi="Verdana"/>
        </w:rPr>
        <w:t xml:space="preserve"> </w:t>
      </w:r>
      <w:r>
        <w:rPr>
          <w:rFonts w:ascii="Verdana" w:hAnsi="Verdana"/>
        </w:rPr>
        <w:t xml:space="preserve">Pal (2016), </w:t>
      </w:r>
      <w:r w:rsidRPr="008C1493">
        <w:rPr>
          <w:rFonts w:ascii="Verdana" w:hAnsi="Verdana"/>
        </w:rPr>
        <w:t>Green Living: 20 Ingenious Ways to Reuse Plastic Bottles Instead of Trashing Them</w:t>
      </w:r>
      <w:r>
        <w:rPr>
          <w:rFonts w:ascii="Verdana" w:hAnsi="Verdana"/>
        </w:rPr>
        <w:t xml:space="preserve">, published on 16/06/2016,7:27pm [online] </w:t>
      </w:r>
      <w:hyperlink r:id="rId54" w:history="1">
        <w:r w:rsidRPr="00AA1D00">
          <w:rPr>
            <w:rStyle w:val="Hyperlink"/>
            <w:rFonts w:ascii="Verdana" w:hAnsi="Verdana"/>
          </w:rPr>
          <w:t>https://www.thebetterindia.com/58509/reuse-plastic-bottles-reduce-pollution-waste/</w:t>
        </w:r>
      </w:hyperlink>
      <w:r>
        <w:rPr>
          <w:rStyle w:val="Hyperlink"/>
          <w:rFonts w:ascii="Verdana" w:hAnsi="Verdana"/>
        </w:rPr>
        <w:t xml:space="preserve">. </w:t>
      </w:r>
      <w:r w:rsidRPr="008C1493">
        <w:rPr>
          <w:rStyle w:val="Hyperlink"/>
          <w:rFonts w:ascii="Verdana" w:hAnsi="Verdana"/>
        </w:rPr>
        <w:t>Accessed on 26/03/2018</w:t>
      </w:r>
      <w:r>
        <w:rPr>
          <w:noProof/>
          <w:lang w:eastAsia="en-GB"/>
        </w:rPr>
        <w:drawing>
          <wp:inline distT="0" distB="0" distL="0" distR="0" wp14:anchorId="7B5D14B5" wp14:editId="3CF06D19">
            <wp:extent cx="5934075" cy="28098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4596" t="35239" r="26046" b="12370"/>
                    <a:stretch/>
                  </pic:blipFill>
                  <pic:spPr bwMode="auto">
                    <a:xfrm>
                      <a:off x="0" y="0"/>
                      <a:ext cx="5934075" cy="2809875"/>
                    </a:xfrm>
                    <a:prstGeom prst="rect">
                      <a:avLst/>
                    </a:prstGeom>
                    <a:ln>
                      <a:noFill/>
                    </a:ln>
                    <a:extLst>
                      <a:ext uri="{53640926-AAD7-44D8-BBD7-CCE9431645EC}">
                        <a14:shadowObscured xmlns:a14="http://schemas.microsoft.com/office/drawing/2010/main"/>
                      </a:ext>
                    </a:extLst>
                  </pic:spPr>
                </pic:pic>
              </a:graphicData>
            </a:graphic>
          </wp:inline>
        </w:drawing>
      </w:r>
    </w:p>
    <w:p w14:paraId="699479C8" w14:textId="77777777" w:rsidR="003F6A36" w:rsidRDefault="003F6A36" w:rsidP="00CC41C2">
      <w:pPr>
        <w:spacing w:line="240" w:lineRule="auto"/>
        <w:jc w:val="left"/>
        <w:rPr>
          <w:rFonts w:ascii="Verdana" w:hAnsi="Verdana"/>
          <w:b/>
        </w:rPr>
      </w:pPr>
    </w:p>
    <w:p w14:paraId="3C50CC2B" w14:textId="781FB3D4" w:rsidR="003F6A36" w:rsidRPr="003F6A36" w:rsidRDefault="003F6A36" w:rsidP="003F6A36">
      <w:pPr>
        <w:pStyle w:val="Caption"/>
        <w:jc w:val="left"/>
        <w:rPr>
          <w:rFonts w:ascii="Verdana" w:hAnsi="Verdana"/>
          <w:i w:val="0"/>
          <w:color w:val="auto"/>
          <w:sz w:val="22"/>
          <w:szCs w:val="22"/>
        </w:rPr>
      </w:pPr>
      <w:r w:rsidRPr="003F6A36">
        <w:rPr>
          <w:rFonts w:ascii="Verdana" w:hAnsi="Verdana"/>
          <w:i w:val="0"/>
          <w:color w:val="auto"/>
          <w:sz w:val="22"/>
          <w:szCs w:val="22"/>
        </w:rPr>
        <w:t xml:space="preserve"> </w:t>
      </w:r>
      <w:r w:rsidRPr="003F6A36">
        <w:rPr>
          <w:rFonts w:ascii="Verdana" w:hAnsi="Verdana"/>
          <w:b/>
          <w:i w:val="0"/>
          <w:color w:val="auto"/>
          <w:sz w:val="22"/>
          <w:szCs w:val="22"/>
        </w:rPr>
        <w:fldChar w:fldCharType="begin"/>
      </w:r>
      <w:r w:rsidRPr="003F6A36">
        <w:rPr>
          <w:rFonts w:ascii="Verdana" w:hAnsi="Verdana"/>
          <w:b/>
          <w:i w:val="0"/>
          <w:color w:val="auto"/>
          <w:sz w:val="22"/>
          <w:szCs w:val="22"/>
        </w:rPr>
        <w:instrText xml:space="preserve"> SEQ Appendix_A \* ARABIC </w:instrText>
      </w:r>
      <w:r w:rsidRPr="003F6A36">
        <w:rPr>
          <w:rFonts w:ascii="Verdana" w:hAnsi="Verdana"/>
          <w:b/>
          <w:i w:val="0"/>
          <w:color w:val="auto"/>
          <w:sz w:val="22"/>
          <w:szCs w:val="22"/>
        </w:rPr>
        <w:fldChar w:fldCharType="separate"/>
      </w:r>
      <w:bookmarkStart w:id="143" w:name="_Toc533771921"/>
      <w:r w:rsidR="007A1E8F">
        <w:rPr>
          <w:rFonts w:ascii="Verdana" w:hAnsi="Verdana"/>
          <w:b/>
          <w:i w:val="0"/>
          <w:noProof/>
          <w:color w:val="auto"/>
          <w:sz w:val="22"/>
          <w:szCs w:val="22"/>
        </w:rPr>
        <w:t>7</w:t>
      </w:r>
      <w:r w:rsidRPr="003F6A36">
        <w:rPr>
          <w:rFonts w:ascii="Verdana" w:hAnsi="Verdana"/>
          <w:b/>
          <w:i w:val="0"/>
          <w:color w:val="auto"/>
          <w:sz w:val="22"/>
          <w:szCs w:val="22"/>
        </w:rPr>
        <w:fldChar w:fldCharType="end"/>
      </w:r>
      <w:r w:rsidRPr="003F6A36">
        <w:rPr>
          <w:rFonts w:ascii="Verdana" w:hAnsi="Verdana"/>
          <w:b/>
          <w:i w:val="0"/>
          <w:color w:val="auto"/>
          <w:sz w:val="22"/>
          <w:szCs w:val="22"/>
        </w:rPr>
        <w:t>. Appendix G</w:t>
      </w:r>
      <w:r w:rsidRPr="003F6A36">
        <w:rPr>
          <w:rFonts w:ascii="Verdana" w:hAnsi="Verdana"/>
          <w:i w:val="0"/>
          <w:color w:val="auto"/>
          <w:sz w:val="22"/>
          <w:szCs w:val="22"/>
        </w:rPr>
        <w:t>: Plastic Bottles Drip Irrigators.</w:t>
      </w:r>
      <w:bookmarkEnd w:id="143"/>
    </w:p>
    <w:p w14:paraId="50839617" w14:textId="77777777" w:rsidR="00CC41C2" w:rsidRDefault="00CC41C2" w:rsidP="00CC41C2">
      <w:pPr>
        <w:spacing w:line="240" w:lineRule="auto"/>
        <w:jc w:val="left"/>
      </w:pPr>
      <w:r w:rsidRPr="00B5465E">
        <w:rPr>
          <w:rFonts w:ascii="Verdana" w:hAnsi="Verdana"/>
          <w:b/>
        </w:rPr>
        <w:t>Source</w:t>
      </w:r>
      <w:r w:rsidRPr="00B5465E">
        <w:rPr>
          <w:rFonts w:ascii="Verdana" w:hAnsi="Verdana"/>
        </w:rPr>
        <w:t xml:space="preserve">: </w:t>
      </w:r>
      <w:r>
        <w:rPr>
          <w:rFonts w:ascii="Verdana" w:hAnsi="Verdana"/>
        </w:rPr>
        <w:t xml:space="preserve">Pal (2016), </w:t>
      </w:r>
      <w:r w:rsidRPr="008C1493">
        <w:rPr>
          <w:rFonts w:ascii="Verdana" w:hAnsi="Verdana"/>
        </w:rPr>
        <w:t>Green Living: 20 Ingenious Ways to Reuse Plastic Bottles Instead of Trashing Them</w:t>
      </w:r>
      <w:r>
        <w:rPr>
          <w:rFonts w:ascii="Verdana" w:hAnsi="Verdana"/>
        </w:rPr>
        <w:t xml:space="preserve">, published on 16/06/2016,7:27pm [online] </w:t>
      </w:r>
      <w:hyperlink r:id="rId56" w:history="1">
        <w:r w:rsidRPr="00AA1D00">
          <w:rPr>
            <w:rStyle w:val="Hyperlink"/>
            <w:rFonts w:ascii="Verdana" w:hAnsi="Verdana"/>
          </w:rPr>
          <w:t>https://www.thebetterindia.com/58509/reuse-plastic-bottles-reduce-pollution-</w:t>
        </w:r>
        <w:r w:rsidRPr="00AA1D00">
          <w:rPr>
            <w:rStyle w:val="Hyperlink"/>
            <w:rFonts w:ascii="Verdana" w:hAnsi="Verdana"/>
          </w:rPr>
          <w:lastRenderedPageBreak/>
          <w:t>waste/</w:t>
        </w:r>
      </w:hyperlink>
      <w:r>
        <w:rPr>
          <w:rStyle w:val="Hyperlink"/>
          <w:rFonts w:ascii="Verdana" w:hAnsi="Verdana"/>
        </w:rPr>
        <w:t xml:space="preserve">. </w:t>
      </w:r>
      <w:r w:rsidRPr="008C1493">
        <w:rPr>
          <w:rStyle w:val="Hyperlink"/>
          <w:rFonts w:ascii="Verdana" w:hAnsi="Verdana"/>
        </w:rPr>
        <w:t>Accessed on 26/03/2018</w:t>
      </w:r>
      <w:r>
        <w:rPr>
          <w:noProof/>
          <w:lang w:eastAsia="en-GB"/>
        </w:rPr>
        <w:drawing>
          <wp:inline distT="0" distB="0" distL="0" distR="0" wp14:anchorId="6E962FF8" wp14:editId="3CAD69F5">
            <wp:extent cx="5534025" cy="367747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4761" t="21830" r="26213" b="8939"/>
                    <a:stretch/>
                  </pic:blipFill>
                  <pic:spPr bwMode="auto">
                    <a:xfrm>
                      <a:off x="0" y="0"/>
                      <a:ext cx="5537393" cy="3679716"/>
                    </a:xfrm>
                    <a:prstGeom prst="rect">
                      <a:avLst/>
                    </a:prstGeom>
                    <a:ln>
                      <a:noFill/>
                    </a:ln>
                    <a:extLst>
                      <a:ext uri="{53640926-AAD7-44D8-BBD7-CCE9431645EC}">
                        <a14:shadowObscured xmlns:a14="http://schemas.microsoft.com/office/drawing/2010/main"/>
                      </a:ext>
                    </a:extLst>
                  </pic:spPr>
                </pic:pic>
              </a:graphicData>
            </a:graphic>
          </wp:inline>
        </w:drawing>
      </w:r>
    </w:p>
    <w:p w14:paraId="6321D548" w14:textId="77777777" w:rsidR="00CC41C2" w:rsidRDefault="00CC41C2" w:rsidP="00CC41C2">
      <w:pPr>
        <w:jc w:val="left"/>
      </w:pPr>
    </w:p>
    <w:p w14:paraId="53367913" w14:textId="77777777" w:rsidR="00BA6332" w:rsidRDefault="00BA6332" w:rsidP="00CC41C2">
      <w:pPr>
        <w:spacing w:line="240" w:lineRule="auto"/>
        <w:jc w:val="left"/>
        <w:rPr>
          <w:rFonts w:ascii="Verdana" w:hAnsi="Verdana"/>
          <w:b/>
        </w:rPr>
      </w:pPr>
    </w:p>
    <w:p w14:paraId="18857425" w14:textId="63C6AE0C" w:rsidR="00BA6332" w:rsidRDefault="00BA6332" w:rsidP="00CC41C2">
      <w:pPr>
        <w:spacing w:line="240" w:lineRule="auto"/>
        <w:jc w:val="left"/>
        <w:rPr>
          <w:rFonts w:ascii="Verdana" w:hAnsi="Verdana"/>
          <w:b/>
        </w:rPr>
      </w:pPr>
    </w:p>
    <w:p w14:paraId="580FFE97" w14:textId="78A6C6D6" w:rsidR="00BA6332" w:rsidRDefault="00BA6332" w:rsidP="00CC41C2">
      <w:pPr>
        <w:spacing w:line="240" w:lineRule="auto"/>
        <w:jc w:val="left"/>
        <w:rPr>
          <w:rFonts w:ascii="Verdana" w:hAnsi="Verdana"/>
          <w:b/>
        </w:rPr>
      </w:pPr>
    </w:p>
    <w:p w14:paraId="3126F3BB" w14:textId="3E612DAB" w:rsidR="00BA6332" w:rsidRDefault="00BA6332" w:rsidP="00CC41C2">
      <w:pPr>
        <w:spacing w:line="240" w:lineRule="auto"/>
        <w:jc w:val="left"/>
        <w:rPr>
          <w:rFonts w:ascii="Verdana" w:hAnsi="Verdana"/>
          <w:b/>
        </w:rPr>
      </w:pPr>
    </w:p>
    <w:p w14:paraId="3121BFB4" w14:textId="76C43A46" w:rsidR="00BA6332" w:rsidRDefault="00BA6332" w:rsidP="00CC41C2">
      <w:pPr>
        <w:spacing w:line="240" w:lineRule="auto"/>
        <w:jc w:val="left"/>
        <w:rPr>
          <w:rFonts w:ascii="Verdana" w:hAnsi="Verdana"/>
          <w:b/>
        </w:rPr>
      </w:pPr>
    </w:p>
    <w:p w14:paraId="60FC801F" w14:textId="51CC064B" w:rsidR="00BA6332" w:rsidRDefault="00BA6332" w:rsidP="00CC41C2">
      <w:pPr>
        <w:spacing w:line="240" w:lineRule="auto"/>
        <w:jc w:val="left"/>
        <w:rPr>
          <w:rFonts w:ascii="Verdana" w:hAnsi="Verdana"/>
          <w:b/>
        </w:rPr>
      </w:pPr>
    </w:p>
    <w:p w14:paraId="1B1A4DB4" w14:textId="5B23BFCA" w:rsidR="00BA6332" w:rsidRDefault="00BA6332" w:rsidP="00CC41C2">
      <w:pPr>
        <w:spacing w:line="240" w:lineRule="auto"/>
        <w:jc w:val="left"/>
        <w:rPr>
          <w:rFonts w:ascii="Verdana" w:hAnsi="Verdana"/>
          <w:b/>
        </w:rPr>
      </w:pPr>
    </w:p>
    <w:p w14:paraId="05819A94" w14:textId="3D58A40A" w:rsidR="00BA6332" w:rsidRDefault="00BA6332" w:rsidP="00CC41C2">
      <w:pPr>
        <w:spacing w:line="240" w:lineRule="auto"/>
        <w:jc w:val="left"/>
        <w:rPr>
          <w:rFonts w:ascii="Verdana" w:hAnsi="Verdana"/>
          <w:b/>
        </w:rPr>
      </w:pPr>
    </w:p>
    <w:p w14:paraId="0C99F0D9" w14:textId="08B966D0" w:rsidR="00A96B92" w:rsidRDefault="00A96B92" w:rsidP="00CC41C2">
      <w:pPr>
        <w:spacing w:line="240" w:lineRule="auto"/>
        <w:jc w:val="left"/>
        <w:rPr>
          <w:rFonts w:ascii="Verdana" w:hAnsi="Verdana"/>
          <w:b/>
        </w:rPr>
      </w:pPr>
    </w:p>
    <w:p w14:paraId="4BA9F2F5" w14:textId="51DA8016" w:rsidR="00A96B92" w:rsidRDefault="00A96B92" w:rsidP="00CC41C2">
      <w:pPr>
        <w:spacing w:line="240" w:lineRule="auto"/>
        <w:jc w:val="left"/>
        <w:rPr>
          <w:rFonts w:ascii="Verdana" w:hAnsi="Verdana"/>
          <w:b/>
        </w:rPr>
      </w:pPr>
    </w:p>
    <w:p w14:paraId="4670B916" w14:textId="77777777" w:rsidR="00A96B92" w:rsidRDefault="00A96B92" w:rsidP="00CC41C2">
      <w:pPr>
        <w:spacing w:line="240" w:lineRule="auto"/>
        <w:jc w:val="left"/>
        <w:rPr>
          <w:rFonts w:ascii="Verdana" w:hAnsi="Verdana"/>
          <w:b/>
        </w:rPr>
      </w:pPr>
    </w:p>
    <w:p w14:paraId="37304677" w14:textId="77777777" w:rsidR="00262170" w:rsidRDefault="00262170" w:rsidP="00262170">
      <w:pPr>
        <w:pStyle w:val="Caption"/>
        <w:jc w:val="left"/>
      </w:pPr>
    </w:p>
    <w:p w14:paraId="24001EB3" w14:textId="709E080E" w:rsidR="00CC41C2" w:rsidRPr="009B0D97" w:rsidRDefault="00262170" w:rsidP="00262170">
      <w:pPr>
        <w:pStyle w:val="Caption"/>
        <w:jc w:val="left"/>
        <w:rPr>
          <w:rFonts w:ascii="Verdana" w:hAnsi="Verdana"/>
          <w:i w:val="0"/>
          <w:sz w:val="22"/>
          <w:szCs w:val="22"/>
        </w:rPr>
      </w:pPr>
      <w:r w:rsidRPr="009B0D97">
        <w:rPr>
          <w:rFonts w:ascii="Verdana" w:hAnsi="Verdana"/>
          <w:i w:val="0"/>
          <w:color w:val="auto"/>
          <w:sz w:val="22"/>
          <w:szCs w:val="22"/>
        </w:rPr>
        <w:lastRenderedPageBreak/>
        <w:t xml:space="preserve"> </w:t>
      </w:r>
      <w:r w:rsidRPr="009B0D97">
        <w:rPr>
          <w:rFonts w:ascii="Verdana" w:hAnsi="Verdana"/>
          <w:b/>
          <w:i w:val="0"/>
          <w:color w:val="auto"/>
          <w:sz w:val="22"/>
          <w:szCs w:val="22"/>
        </w:rPr>
        <w:fldChar w:fldCharType="begin"/>
      </w:r>
      <w:r w:rsidRPr="009B0D97">
        <w:rPr>
          <w:rFonts w:ascii="Verdana" w:hAnsi="Verdana"/>
          <w:b/>
          <w:i w:val="0"/>
          <w:color w:val="auto"/>
          <w:sz w:val="22"/>
          <w:szCs w:val="22"/>
        </w:rPr>
        <w:instrText xml:space="preserve"> SEQ Appendix_A \* ARABIC </w:instrText>
      </w:r>
      <w:r w:rsidRPr="009B0D97">
        <w:rPr>
          <w:rFonts w:ascii="Verdana" w:hAnsi="Verdana"/>
          <w:b/>
          <w:i w:val="0"/>
          <w:color w:val="auto"/>
          <w:sz w:val="22"/>
          <w:szCs w:val="22"/>
        </w:rPr>
        <w:fldChar w:fldCharType="separate"/>
      </w:r>
      <w:bookmarkStart w:id="144" w:name="_Toc533771922"/>
      <w:r w:rsidR="007A1E8F">
        <w:rPr>
          <w:rFonts w:ascii="Verdana" w:hAnsi="Verdana"/>
          <w:b/>
          <w:i w:val="0"/>
          <w:noProof/>
          <w:color w:val="auto"/>
          <w:sz w:val="22"/>
          <w:szCs w:val="22"/>
        </w:rPr>
        <w:t>8</w:t>
      </w:r>
      <w:r w:rsidRPr="009B0D97">
        <w:rPr>
          <w:rFonts w:ascii="Verdana" w:hAnsi="Verdana"/>
          <w:b/>
          <w:i w:val="0"/>
          <w:color w:val="auto"/>
          <w:sz w:val="22"/>
          <w:szCs w:val="22"/>
        </w:rPr>
        <w:fldChar w:fldCharType="end"/>
      </w:r>
      <w:r w:rsidRPr="009B0D97">
        <w:rPr>
          <w:rFonts w:ascii="Verdana" w:hAnsi="Verdana"/>
          <w:b/>
          <w:i w:val="0"/>
          <w:color w:val="auto"/>
          <w:sz w:val="22"/>
          <w:szCs w:val="22"/>
        </w:rPr>
        <w:t>.</w:t>
      </w:r>
      <w:r w:rsidR="009B0D97" w:rsidRPr="009B0D97">
        <w:rPr>
          <w:rFonts w:ascii="Verdana" w:hAnsi="Verdana"/>
          <w:b/>
          <w:i w:val="0"/>
          <w:color w:val="auto"/>
          <w:sz w:val="22"/>
          <w:szCs w:val="22"/>
        </w:rPr>
        <w:t xml:space="preserve"> </w:t>
      </w:r>
      <w:r w:rsidRPr="009B0D97">
        <w:rPr>
          <w:rFonts w:ascii="Verdana" w:hAnsi="Verdana"/>
          <w:b/>
          <w:i w:val="0"/>
          <w:color w:val="auto"/>
          <w:sz w:val="22"/>
          <w:szCs w:val="22"/>
        </w:rPr>
        <w:t>Appendix H</w:t>
      </w:r>
      <w:r w:rsidRPr="009B0D97">
        <w:rPr>
          <w:rFonts w:ascii="Verdana" w:hAnsi="Verdana"/>
          <w:i w:val="0"/>
          <w:color w:val="auto"/>
          <w:sz w:val="22"/>
          <w:szCs w:val="22"/>
        </w:rPr>
        <w:t>: Plastic Bottle made Bird</w:t>
      </w:r>
      <w:r w:rsidR="009B0D97" w:rsidRPr="009B0D97">
        <w:rPr>
          <w:rFonts w:ascii="Verdana" w:hAnsi="Verdana"/>
          <w:i w:val="0"/>
          <w:color w:val="auto"/>
          <w:sz w:val="22"/>
          <w:szCs w:val="22"/>
        </w:rPr>
        <w:t>s</w:t>
      </w:r>
      <w:r w:rsidRPr="009B0D97">
        <w:rPr>
          <w:rFonts w:ascii="Verdana" w:hAnsi="Verdana"/>
          <w:i w:val="0"/>
          <w:color w:val="auto"/>
          <w:sz w:val="22"/>
          <w:szCs w:val="22"/>
        </w:rPr>
        <w:t xml:space="preserve"> Feeders</w:t>
      </w:r>
      <w:r w:rsidR="009B0D97" w:rsidRPr="009B0D97">
        <w:rPr>
          <w:rFonts w:ascii="Verdana" w:hAnsi="Verdana"/>
          <w:i w:val="0"/>
          <w:color w:val="auto"/>
          <w:sz w:val="22"/>
          <w:szCs w:val="22"/>
        </w:rPr>
        <w:t>.</w:t>
      </w:r>
      <w:bookmarkEnd w:id="144"/>
    </w:p>
    <w:p w14:paraId="33A66FF3" w14:textId="75D5CFA4" w:rsidR="00CC41C2" w:rsidRPr="008C1493" w:rsidRDefault="00CC41C2" w:rsidP="00CC41C2">
      <w:pPr>
        <w:spacing w:line="240" w:lineRule="auto"/>
        <w:jc w:val="left"/>
        <w:rPr>
          <w:rFonts w:ascii="Verdana" w:hAnsi="Verdana"/>
        </w:rPr>
      </w:pPr>
      <w:r w:rsidRPr="00177208">
        <w:rPr>
          <w:rFonts w:ascii="Verdana" w:hAnsi="Verdana"/>
          <w:b/>
        </w:rPr>
        <w:t>Source</w:t>
      </w:r>
      <w:r w:rsidRPr="00177208">
        <w:rPr>
          <w:rFonts w:ascii="Verdana" w:hAnsi="Verdana"/>
        </w:rPr>
        <w:t xml:space="preserve">: </w:t>
      </w:r>
      <w:r>
        <w:rPr>
          <w:rFonts w:ascii="Verdana" w:hAnsi="Verdana"/>
        </w:rPr>
        <w:t xml:space="preserve">Pal (2016), </w:t>
      </w:r>
      <w:r w:rsidRPr="008C1493">
        <w:rPr>
          <w:rFonts w:ascii="Verdana" w:hAnsi="Verdana"/>
        </w:rPr>
        <w:t>Green Living: 20 Ingenious Ways to Reuse Plastic Bottles Instead of Trashing Them</w:t>
      </w:r>
      <w:r>
        <w:rPr>
          <w:rFonts w:ascii="Verdana" w:hAnsi="Verdana"/>
        </w:rPr>
        <w:t xml:space="preserve">, published on 16/06/2016,7:27pm [online] </w:t>
      </w:r>
      <w:hyperlink r:id="rId58" w:history="1">
        <w:r w:rsidRPr="00AA1D00">
          <w:rPr>
            <w:rStyle w:val="Hyperlink"/>
            <w:rFonts w:ascii="Verdana" w:hAnsi="Verdana"/>
          </w:rPr>
          <w:t>https://www.thebetterindia.com/58509/reuse-plastic-bottles-reduce-pollution-waste/</w:t>
        </w:r>
      </w:hyperlink>
      <w:r>
        <w:rPr>
          <w:rStyle w:val="Hyperlink"/>
          <w:rFonts w:ascii="Verdana" w:hAnsi="Verdana"/>
        </w:rPr>
        <w:t xml:space="preserve">. </w:t>
      </w:r>
      <w:r w:rsidRPr="008C1493">
        <w:rPr>
          <w:rStyle w:val="Hyperlink"/>
          <w:rFonts w:ascii="Verdana" w:hAnsi="Verdana"/>
        </w:rPr>
        <w:t>Accessed on 26/03/2018</w:t>
      </w:r>
      <w:r w:rsidR="00EF1096">
        <w:rPr>
          <w:rStyle w:val="Hyperlink"/>
          <w:rFonts w:ascii="Verdana" w:hAnsi="Verdana"/>
        </w:rPr>
        <w:t>.</w:t>
      </w:r>
    </w:p>
    <w:p w14:paraId="13219C97" w14:textId="77777777" w:rsidR="00CC41C2" w:rsidRDefault="00CC41C2" w:rsidP="00CC41C2">
      <w:pPr>
        <w:jc w:val="center"/>
      </w:pPr>
      <w:r>
        <w:rPr>
          <w:noProof/>
          <w:lang w:eastAsia="en-GB"/>
        </w:rPr>
        <w:drawing>
          <wp:inline distT="0" distB="0" distL="0" distR="0" wp14:anchorId="348A3A04" wp14:editId="2B850D1E">
            <wp:extent cx="5685155" cy="4740965"/>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4928" t="16216" r="25881"/>
                    <a:stretch/>
                  </pic:blipFill>
                  <pic:spPr bwMode="auto">
                    <a:xfrm>
                      <a:off x="0" y="0"/>
                      <a:ext cx="5691792" cy="4746500"/>
                    </a:xfrm>
                    <a:prstGeom prst="rect">
                      <a:avLst/>
                    </a:prstGeom>
                    <a:ln>
                      <a:noFill/>
                    </a:ln>
                    <a:extLst>
                      <a:ext uri="{53640926-AAD7-44D8-BBD7-CCE9431645EC}">
                        <a14:shadowObscured xmlns:a14="http://schemas.microsoft.com/office/drawing/2010/main"/>
                      </a:ext>
                    </a:extLst>
                  </pic:spPr>
                </pic:pic>
              </a:graphicData>
            </a:graphic>
          </wp:inline>
        </w:drawing>
      </w:r>
    </w:p>
    <w:p w14:paraId="0B810222" w14:textId="77777777" w:rsidR="00CC41C2" w:rsidRDefault="00CC41C2" w:rsidP="00CC41C2">
      <w:pPr>
        <w:jc w:val="left"/>
        <w:rPr>
          <w:rFonts w:ascii="Verdana" w:hAnsi="Verdana"/>
          <w:b/>
        </w:rPr>
      </w:pPr>
    </w:p>
    <w:p w14:paraId="6F3B8B72" w14:textId="77777777" w:rsidR="00CC41C2" w:rsidRDefault="00CC41C2" w:rsidP="00CC41C2">
      <w:pPr>
        <w:jc w:val="left"/>
        <w:rPr>
          <w:rFonts w:ascii="Verdana" w:hAnsi="Verdana"/>
          <w:b/>
        </w:rPr>
      </w:pPr>
    </w:p>
    <w:p w14:paraId="5A617DFD" w14:textId="77777777" w:rsidR="00CC41C2" w:rsidRDefault="00CC41C2" w:rsidP="00CC41C2">
      <w:pPr>
        <w:jc w:val="left"/>
        <w:rPr>
          <w:rFonts w:ascii="Verdana" w:hAnsi="Verdana"/>
          <w:b/>
        </w:rPr>
      </w:pPr>
    </w:p>
    <w:p w14:paraId="692B2A33" w14:textId="77777777" w:rsidR="00CC41C2" w:rsidRDefault="00CC41C2" w:rsidP="00CC41C2">
      <w:pPr>
        <w:jc w:val="left"/>
        <w:rPr>
          <w:rFonts w:ascii="Verdana" w:hAnsi="Verdana"/>
          <w:b/>
        </w:rPr>
      </w:pPr>
    </w:p>
    <w:p w14:paraId="7C1C7FEF" w14:textId="77777777" w:rsidR="00CC41C2" w:rsidRDefault="00CC41C2" w:rsidP="00CC41C2">
      <w:pPr>
        <w:jc w:val="left"/>
        <w:rPr>
          <w:rFonts w:ascii="Verdana" w:hAnsi="Verdana"/>
          <w:b/>
        </w:rPr>
      </w:pPr>
    </w:p>
    <w:p w14:paraId="7FEC39D5" w14:textId="3F91F8F8" w:rsidR="00471B9C" w:rsidRPr="00471B9C" w:rsidRDefault="00471B9C" w:rsidP="00471B9C">
      <w:pPr>
        <w:pStyle w:val="Caption"/>
        <w:jc w:val="left"/>
        <w:rPr>
          <w:rFonts w:ascii="Verdana" w:hAnsi="Verdana"/>
          <w:i w:val="0"/>
          <w:color w:val="auto"/>
          <w:sz w:val="22"/>
          <w:szCs w:val="22"/>
        </w:rPr>
      </w:pPr>
      <w:r w:rsidRPr="00471B9C">
        <w:rPr>
          <w:rFonts w:ascii="Verdana" w:hAnsi="Verdana"/>
          <w:i w:val="0"/>
          <w:color w:val="auto"/>
          <w:sz w:val="22"/>
          <w:szCs w:val="22"/>
        </w:rPr>
        <w:lastRenderedPageBreak/>
        <w:t xml:space="preserve"> </w:t>
      </w:r>
      <w:r w:rsidRPr="00471B9C">
        <w:rPr>
          <w:rFonts w:ascii="Verdana" w:hAnsi="Verdana"/>
          <w:b/>
          <w:i w:val="0"/>
          <w:color w:val="auto"/>
          <w:sz w:val="22"/>
          <w:szCs w:val="22"/>
        </w:rPr>
        <w:fldChar w:fldCharType="begin"/>
      </w:r>
      <w:r w:rsidRPr="00471B9C">
        <w:rPr>
          <w:rFonts w:ascii="Verdana" w:hAnsi="Verdana"/>
          <w:b/>
          <w:i w:val="0"/>
          <w:color w:val="auto"/>
          <w:sz w:val="22"/>
          <w:szCs w:val="22"/>
        </w:rPr>
        <w:instrText xml:space="preserve"> SEQ Appendix_A \* ARABIC </w:instrText>
      </w:r>
      <w:r w:rsidRPr="00471B9C">
        <w:rPr>
          <w:rFonts w:ascii="Verdana" w:hAnsi="Verdana"/>
          <w:b/>
          <w:i w:val="0"/>
          <w:color w:val="auto"/>
          <w:sz w:val="22"/>
          <w:szCs w:val="22"/>
        </w:rPr>
        <w:fldChar w:fldCharType="separate"/>
      </w:r>
      <w:bookmarkStart w:id="145" w:name="_Toc533771923"/>
      <w:r w:rsidR="007A1E8F">
        <w:rPr>
          <w:rFonts w:ascii="Verdana" w:hAnsi="Verdana"/>
          <w:b/>
          <w:i w:val="0"/>
          <w:noProof/>
          <w:color w:val="auto"/>
          <w:sz w:val="22"/>
          <w:szCs w:val="22"/>
        </w:rPr>
        <w:t>9</w:t>
      </w:r>
      <w:r w:rsidRPr="00471B9C">
        <w:rPr>
          <w:rFonts w:ascii="Verdana" w:hAnsi="Verdana"/>
          <w:b/>
          <w:i w:val="0"/>
          <w:color w:val="auto"/>
          <w:sz w:val="22"/>
          <w:szCs w:val="22"/>
        </w:rPr>
        <w:fldChar w:fldCharType="end"/>
      </w:r>
      <w:r w:rsidRPr="00471B9C">
        <w:rPr>
          <w:rFonts w:ascii="Verdana" w:hAnsi="Verdana"/>
          <w:b/>
          <w:i w:val="0"/>
          <w:color w:val="auto"/>
          <w:sz w:val="22"/>
          <w:szCs w:val="22"/>
        </w:rPr>
        <w:t>. APPENDIX I:</w:t>
      </w:r>
      <w:r w:rsidRPr="00471B9C">
        <w:rPr>
          <w:rFonts w:ascii="Verdana" w:hAnsi="Verdana"/>
          <w:i w:val="0"/>
          <w:color w:val="auto"/>
          <w:sz w:val="22"/>
          <w:szCs w:val="22"/>
        </w:rPr>
        <w:t xml:space="preserve"> The UK Exports of Scrap Materials from 2001-2015 in Tonnes and £m included is Textiles, rubber, Plastic, Paper, Copper, aluminium, Nickel, Lead, Zinc, Tin and Ferrous metals.</w:t>
      </w:r>
      <w:bookmarkEnd w:id="145"/>
    </w:p>
    <w:p w14:paraId="6C64E1BE" w14:textId="3F44AF21" w:rsidR="00CC41C2" w:rsidRPr="00D57C59" w:rsidRDefault="00CC41C2" w:rsidP="00CC41C2">
      <w:pPr>
        <w:jc w:val="left"/>
        <w:rPr>
          <w:rFonts w:ascii="Verdana" w:hAnsi="Verdana"/>
          <w:b/>
        </w:rPr>
      </w:pPr>
      <w:r>
        <w:rPr>
          <w:rFonts w:ascii="Verdana" w:hAnsi="Verdana"/>
          <w:b/>
        </w:rPr>
        <w:t xml:space="preserve">Source: </w:t>
      </w:r>
      <w:proofErr w:type="gramStart"/>
      <w:r w:rsidRPr="0058104E">
        <w:rPr>
          <w:rFonts w:ascii="Verdana" w:hAnsi="Verdana"/>
        </w:rPr>
        <w:t>DEFRA(</w:t>
      </w:r>
      <w:proofErr w:type="gramEnd"/>
      <w:r w:rsidRPr="0058104E">
        <w:rPr>
          <w:rFonts w:ascii="Verdana" w:hAnsi="Verdana"/>
        </w:rPr>
        <w:t>2017)</w:t>
      </w:r>
      <w:r>
        <w:rPr>
          <w:rFonts w:ascii="Verdana" w:hAnsi="Verdana"/>
          <w:b/>
        </w:rPr>
        <w:t xml:space="preserve">, </w:t>
      </w:r>
      <w:r w:rsidRPr="0058104E">
        <w:rPr>
          <w:rFonts w:ascii="Verdana" w:hAnsi="Verdana"/>
        </w:rPr>
        <w:t>Digest of Waste and Resource Statistics – 2017 Edition</w:t>
      </w:r>
      <w:r w:rsidR="00471B9C">
        <w:rPr>
          <w:rFonts w:ascii="Verdana" w:hAnsi="Verdana"/>
        </w:rPr>
        <w:t>.</w:t>
      </w:r>
      <w:r>
        <w:rPr>
          <w:rFonts w:ascii="Verdana" w:hAnsi="Verdana"/>
          <w:b/>
        </w:rPr>
        <w:t xml:space="preserve"> </w:t>
      </w:r>
      <w:r>
        <w:rPr>
          <w:rFonts w:ascii="Verdana" w:hAnsi="Verdana"/>
        </w:rPr>
        <w:t>[online]</w:t>
      </w:r>
      <w:hyperlink r:id="rId60" w:history="1">
        <w:r w:rsidR="009D3E87" w:rsidRPr="0068681B">
          <w:rPr>
            <w:rStyle w:val="Hyperlink"/>
            <w:rFonts w:ascii="Verdana" w:hAnsi="Verdana"/>
          </w:rPr>
          <w:t>https://www.gov.uk/government/uploads/system/uploads/attachment_data/file/607416/Digest_of_Waste_and_Resource_Statistics__2017_rev.pdf</w:t>
        </w:r>
      </w:hyperlink>
      <w:r>
        <w:rPr>
          <w:rFonts w:ascii="Verdana" w:hAnsi="Verdana"/>
        </w:rPr>
        <w:t>.25/03/2019</w:t>
      </w:r>
    </w:p>
    <w:p w14:paraId="126043FF" w14:textId="20CA433E" w:rsidR="00CC41C2" w:rsidRPr="009D3E87" w:rsidRDefault="00CC41C2" w:rsidP="009D3E87">
      <w:pPr>
        <w:jc w:val="center"/>
      </w:pPr>
      <w:r>
        <w:rPr>
          <w:noProof/>
          <w:lang w:eastAsia="en-GB"/>
        </w:rPr>
        <w:drawing>
          <wp:inline distT="0" distB="0" distL="0" distR="0" wp14:anchorId="7E3324C6" wp14:editId="60916E69">
            <wp:extent cx="5876925" cy="665117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31908" t="16840" r="32030"/>
                    <a:stretch/>
                  </pic:blipFill>
                  <pic:spPr bwMode="auto">
                    <a:xfrm>
                      <a:off x="0" y="0"/>
                      <a:ext cx="5878644" cy="6653117"/>
                    </a:xfrm>
                    <a:prstGeom prst="rect">
                      <a:avLst/>
                    </a:prstGeom>
                    <a:ln>
                      <a:noFill/>
                    </a:ln>
                    <a:extLst>
                      <a:ext uri="{53640926-AAD7-44D8-BBD7-CCE9431645EC}">
                        <a14:shadowObscured xmlns:a14="http://schemas.microsoft.com/office/drawing/2010/main"/>
                      </a:ext>
                    </a:extLst>
                  </pic:spPr>
                </pic:pic>
              </a:graphicData>
            </a:graphic>
          </wp:inline>
        </w:drawing>
      </w:r>
    </w:p>
    <w:p w14:paraId="66505003" w14:textId="77777777" w:rsidR="00A96B92" w:rsidRDefault="00A96B92" w:rsidP="009D3E87">
      <w:pPr>
        <w:pStyle w:val="Caption"/>
        <w:jc w:val="left"/>
        <w:rPr>
          <w:rFonts w:ascii="Verdana" w:hAnsi="Verdana"/>
          <w:b/>
          <w:i w:val="0"/>
          <w:color w:val="auto"/>
          <w:sz w:val="22"/>
          <w:szCs w:val="22"/>
        </w:rPr>
      </w:pPr>
    </w:p>
    <w:p w14:paraId="44A67501" w14:textId="6D796CD0" w:rsidR="009D3E87" w:rsidRPr="009D3E87" w:rsidRDefault="009D3E87" w:rsidP="009D3E87">
      <w:pPr>
        <w:pStyle w:val="Caption"/>
        <w:jc w:val="left"/>
        <w:rPr>
          <w:rFonts w:ascii="Verdana" w:hAnsi="Verdana"/>
          <w:i w:val="0"/>
          <w:color w:val="auto"/>
          <w:sz w:val="22"/>
          <w:szCs w:val="22"/>
        </w:rPr>
      </w:pPr>
      <w:r w:rsidRPr="009D3E87">
        <w:rPr>
          <w:rFonts w:ascii="Verdana" w:hAnsi="Verdana"/>
          <w:b/>
          <w:i w:val="0"/>
          <w:color w:val="auto"/>
          <w:sz w:val="22"/>
          <w:szCs w:val="22"/>
        </w:rPr>
        <w:lastRenderedPageBreak/>
        <w:fldChar w:fldCharType="begin"/>
      </w:r>
      <w:r w:rsidRPr="009D3E87">
        <w:rPr>
          <w:rFonts w:ascii="Verdana" w:hAnsi="Verdana"/>
          <w:b/>
          <w:i w:val="0"/>
          <w:color w:val="auto"/>
          <w:sz w:val="22"/>
          <w:szCs w:val="22"/>
        </w:rPr>
        <w:instrText xml:space="preserve"> SEQ Appendix_A \* ARABIC </w:instrText>
      </w:r>
      <w:r w:rsidRPr="009D3E87">
        <w:rPr>
          <w:rFonts w:ascii="Verdana" w:hAnsi="Verdana"/>
          <w:b/>
          <w:i w:val="0"/>
          <w:color w:val="auto"/>
          <w:sz w:val="22"/>
          <w:szCs w:val="22"/>
        </w:rPr>
        <w:fldChar w:fldCharType="separate"/>
      </w:r>
      <w:bookmarkStart w:id="146" w:name="_Toc533771924"/>
      <w:r w:rsidR="007A1E8F">
        <w:rPr>
          <w:rFonts w:ascii="Verdana" w:hAnsi="Verdana"/>
          <w:b/>
          <w:i w:val="0"/>
          <w:noProof/>
          <w:color w:val="auto"/>
          <w:sz w:val="22"/>
          <w:szCs w:val="22"/>
        </w:rPr>
        <w:t>10</w:t>
      </w:r>
      <w:r w:rsidRPr="009D3E87">
        <w:rPr>
          <w:rFonts w:ascii="Verdana" w:hAnsi="Verdana"/>
          <w:b/>
          <w:i w:val="0"/>
          <w:color w:val="auto"/>
          <w:sz w:val="22"/>
          <w:szCs w:val="22"/>
        </w:rPr>
        <w:fldChar w:fldCharType="end"/>
      </w:r>
      <w:r w:rsidRPr="009D3E87">
        <w:rPr>
          <w:rFonts w:ascii="Verdana" w:hAnsi="Verdana"/>
          <w:b/>
          <w:i w:val="0"/>
          <w:color w:val="auto"/>
          <w:sz w:val="22"/>
          <w:szCs w:val="22"/>
        </w:rPr>
        <w:t>. Appendix J:</w:t>
      </w:r>
      <w:r w:rsidRPr="009D3E87">
        <w:rPr>
          <w:rFonts w:ascii="Verdana" w:hAnsi="Verdana"/>
          <w:i w:val="0"/>
          <w:color w:val="auto"/>
          <w:sz w:val="22"/>
          <w:szCs w:val="22"/>
        </w:rPr>
        <w:t xml:space="preserve"> The Ten Categories of WEEE Within The 2013 WEEE Regulations.</w:t>
      </w:r>
      <w:bookmarkEnd w:id="146"/>
    </w:p>
    <w:p w14:paraId="0996AD58" w14:textId="77777777" w:rsidR="00CC41C2" w:rsidRPr="001E5727" w:rsidRDefault="00CC41C2" w:rsidP="00CC41C2">
      <w:pPr>
        <w:jc w:val="left"/>
        <w:rPr>
          <w:rFonts w:ascii="Verdana" w:hAnsi="Verdana"/>
        </w:rPr>
      </w:pPr>
      <w:r w:rsidRPr="001E5727">
        <w:rPr>
          <w:rFonts w:ascii="Verdana" w:hAnsi="Verdana" w:cs="Arial"/>
          <w:b/>
          <w:color w:val="111111"/>
        </w:rPr>
        <w:t>Source:</w:t>
      </w:r>
      <w:r w:rsidRPr="001E5727">
        <w:rPr>
          <w:rFonts w:ascii="Verdana" w:hAnsi="Verdana"/>
        </w:rPr>
        <w:t xml:space="preserve"> HSE (2018) </w:t>
      </w:r>
      <w:hyperlink w:history="1">
        <w:r w:rsidRPr="001E5727">
          <w:rPr>
            <w:rStyle w:val="Hyperlink"/>
            <w:rFonts w:ascii="Verdana" w:hAnsi="Verdana"/>
          </w:rPr>
          <w:t xml:space="preserve">Waste Electrical and Electronic Equipment recycling (WEEE) [online] </w:t>
        </w:r>
        <w:r w:rsidRPr="001E5727">
          <w:rPr>
            <w:rStyle w:val="Hyperlink"/>
            <w:rFonts w:ascii="Verdana" w:hAnsi="Verdana" w:cs="Arial"/>
          </w:rPr>
          <w:t>www.hse.gov.uk/waste/waste-electrical.htm</w:t>
        </w:r>
      </w:hyperlink>
      <w:r w:rsidRPr="001E5727">
        <w:rPr>
          <w:rFonts w:ascii="Verdana" w:hAnsi="Verdana" w:cs="Arial"/>
          <w:color w:val="111111"/>
        </w:rPr>
        <w:t xml:space="preserve"> accessed on 20/03/2018</w:t>
      </w:r>
    </w:p>
    <w:p w14:paraId="7484CFC6" w14:textId="50C87213" w:rsidR="00CC41C2" w:rsidRDefault="00CC41C2" w:rsidP="00CC41C2">
      <w:pPr>
        <w:jc w:val="center"/>
      </w:pPr>
      <w:r>
        <w:rPr>
          <w:noProof/>
          <w:lang w:eastAsia="en-GB"/>
        </w:rPr>
        <w:drawing>
          <wp:inline distT="0" distB="0" distL="0" distR="0" wp14:anchorId="008E2448" wp14:editId="302002AA">
            <wp:extent cx="5774635" cy="6494486"/>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32501" t="10349" r="33620" b="28650"/>
                    <a:stretch/>
                  </pic:blipFill>
                  <pic:spPr bwMode="auto">
                    <a:xfrm>
                      <a:off x="0" y="0"/>
                      <a:ext cx="5829438" cy="6556120"/>
                    </a:xfrm>
                    <a:prstGeom prst="rect">
                      <a:avLst/>
                    </a:prstGeom>
                    <a:ln>
                      <a:noFill/>
                    </a:ln>
                    <a:extLst>
                      <a:ext uri="{53640926-AAD7-44D8-BBD7-CCE9431645EC}">
                        <a14:shadowObscured xmlns:a14="http://schemas.microsoft.com/office/drawing/2010/main"/>
                      </a:ext>
                    </a:extLst>
                  </pic:spPr>
                </pic:pic>
              </a:graphicData>
            </a:graphic>
          </wp:inline>
        </w:drawing>
      </w:r>
    </w:p>
    <w:p w14:paraId="61E2768B" w14:textId="4645A47C" w:rsidR="0054751F" w:rsidRDefault="0054751F" w:rsidP="004D3E22">
      <w:pPr>
        <w:jc w:val="left"/>
        <w:rPr>
          <w:rFonts w:ascii="Verdana" w:hAnsi="Verdana"/>
          <w:b/>
        </w:rPr>
      </w:pPr>
    </w:p>
    <w:p w14:paraId="78C409ED" w14:textId="77777777" w:rsidR="00A96B92" w:rsidRDefault="00A96B92" w:rsidP="004D3E22">
      <w:pPr>
        <w:jc w:val="left"/>
        <w:rPr>
          <w:rFonts w:ascii="Verdana" w:hAnsi="Verdana"/>
          <w:b/>
        </w:rPr>
      </w:pPr>
    </w:p>
    <w:p w14:paraId="68E4FF71" w14:textId="252C1416" w:rsidR="005765E0" w:rsidRPr="005765E0" w:rsidRDefault="005765E0" w:rsidP="005765E0">
      <w:pPr>
        <w:pStyle w:val="Caption"/>
        <w:jc w:val="left"/>
        <w:rPr>
          <w:rFonts w:ascii="Verdana" w:hAnsi="Verdana"/>
          <w:i w:val="0"/>
          <w:color w:val="auto"/>
          <w:sz w:val="22"/>
          <w:szCs w:val="22"/>
        </w:rPr>
      </w:pPr>
      <w:r w:rsidRPr="005765E0">
        <w:rPr>
          <w:rFonts w:ascii="Verdana" w:hAnsi="Verdana"/>
          <w:b/>
          <w:i w:val="0"/>
          <w:color w:val="auto"/>
          <w:sz w:val="22"/>
          <w:szCs w:val="22"/>
        </w:rPr>
        <w:lastRenderedPageBreak/>
        <w:fldChar w:fldCharType="begin"/>
      </w:r>
      <w:r w:rsidRPr="005765E0">
        <w:rPr>
          <w:rFonts w:ascii="Verdana" w:hAnsi="Verdana"/>
          <w:b/>
          <w:i w:val="0"/>
          <w:color w:val="auto"/>
          <w:sz w:val="22"/>
          <w:szCs w:val="22"/>
        </w:rPr>
        <w:instrText xml:space="preserve"> SEQ Appendix_A \* ARABIC </w:instrText>
      </w:r>
      <w:r w:rsidRPr="005765E0">
        <w:rPr>
          <w:rFonts w:ascii="Verdana" w:hAnsi="Verdana"/>
          <w:b/>
          <w:i w:val="0"/>
          <w:color w:val="auto"/>
          <w:sz w:val="22"/>
          <w:szCs w:val="22"/>
        </w:rPr>
        <w:fldChar w:fldCharType="separate"/>
      </w:r>
      <w:bookmarkStart w:id="147" w:name="_Toc533771925"/>
      <w:r w:rsidR="007A1E8F">
        <w:rPr>
          <w:rFonts w:ascii="Verdana" w:hAnsi="Verdana"/>
          <w:b/>
          <w:i w:val="0"/>
          <w:noProof/>
          <w:color w:val="auto"/>
          <w:sz w:val="22"/>
          <w:szCs w:val="22"/>
        </w:rPr>
        <w:t>11</w:t>
      </w:r>
      <w:r w:rsidRPr="005765E0">
        <w:rPr>
          <w:rFonts w:ascii="Verdana" w:hAnsi="Verdana"/>
          <w:b/>
          <w:i w:val="0"/>
          <w:color w:val="auto"/>
          <w:sz w:val="22"/>
          <w:szCs w:val="22"/>
        </w:rPr>
        <w:fldChar w:fldCharType="end"/>
      </w:r>
      <w:r w:rsidRPr="005765E0">
        <w:rPr>
          <w:rFonts w:ascii="Verdana" w:hAnsi="Verdana"/>
          <w:b/>
          <w:i w:val="0"/>
          <w:color w:val="auto"/>
          <w:sz w:val="22"/>
          <w:szCs w:val="22"/>
        </w:rPr>
        <w:t>. Appendix K</w:t>
      </w:r>
      <w:r w:rsidRPr="005765E0">
        <w:rPr>
          <w:rFonts w:ascii="Verdana" w:hAnsi="Verdana"/>
          <w:i w:val="0"/>
          <w:color w:val="auto"/>
          <w:sz w:val="22"/>
          <w:szCs w:val="22"/>
        </w:rPr>
        <w:t xml:space="preserve">: Benefits and </w:t>
      </w:r>
      <w:r w:rsidR="00826159">
        <w:rPr>
          <w:rFonts w:ascii="Verdana" w:hAnsi="Verdana"/>
          <w:i w:val="0"/>
          <w:color w:val="auto"/>
          <w:sz w:val="22"/>
          <w:szCs w:val="22"/>
        </w:rPr>
        <w:t>D</w:t>
      </w:r>
      <w:r w:rsidRPr="005765E0">
        <w:rPr>
          <w:rFonts w:ascii="Verdana" w:hAnsi="Verdana"/>
          <w:i w:val="0"/>
          <w:color w:val="auto"/>
          <w:sz w:val="22"/>
          <w:szCs w:val="22"/>
        </w:rPr>
        <w:t>isadvantage</w:t>
      </w:r>
      <w:r w:rsidR="00CD3CBD">
        <w:rPr>
          <w:rFonts w:ascii="Verdana" w:hAnsi="Verdana"/>
          <w:i w:val="0"/>
          <w:color w:val="auto"/>
          <w:sz w:val="22"/>
          <w:szCs w:val="22"/>
        </w:rPr>
        <w:t>s</w:t>
      </w:r>
      <w:r w:rsidRPr="005765E0">
        <w:rPr>
          <w:rFonts w:ascii="Verdana" w:hAnsi="Verdana"/>
          <w:i w:val="0"/>
          <w:color w:val="auto"/>
          <w:sz w:val="22"/>
          <w:szCs w:val="22"/>
        </w:rPr>
        <w:t xml:space="preserve"> </w:t>
      </w:r>
      <w:r w:rsidR="00CD3CBD">
        <w:rPr>
          <w:rFonts w:ascii="Verdana" w:hAnsi="Verdana"/>
          <w:i w:val="0"/>
          <w:color w:val="auto"/>
          <w:sz w:val="22"/>
          <w:szCs w:val="22"/>
        </w:rPr>
        <w:t>of</w:t>
      </w:r>
      <w:r w:rsidRPr="005765E0">
        <w:rPr>
          <w:rFonts w:ascii="Verdana" w:hAnsi="Verdana"/>
          <w:i w:val="0"/>
          <w:color w:val="auto"/>
          <w:sz w:val="22"/>
          <w:szCs w:val="22"/>
        </w:rPr>
        <w:t xml:space="preserve"> Reduce, Reuse and Recycle.</w:t>
      </w:r>
      <w:bookmarkEnd w:id="147"/>
    </w:p>
    <w:p w14:paraId="3ACC0298" w14:textId="7ED61FBD" w:rsidR="004D3E22" w:rsidRPr="00AF50DB" w:rsidRDefault="004D3E22" w:rsidP="004D3E22">
      <w:pPr>
        <w:jc w:val="left"/>
        <w:rPr>
          <w:rFonts w:ascii="Verdana" w:hAnsi="Verdana"/>
        </w:rPr>
      </w:pPr>
      <w:r w:rsidRPr="00AF50DB">
        <w:rPr>
          <w:rFonts w:ascii="Verdana" w:hAnsi="Verdana"/>
          <w:b/>
        </w:rPr>
        <w:t>Source:</w:t>
      </w:r>
      <w:r w:rsidRPr="00AF50DB">
        <w:rPr>
          <w:rFonts w:ascii="Verdana" w:hAnsi="Verdana"/>
        </w:rPr>
        <w:t xml:space="preserve"> </w:t>
      </w:r>
      <w:hyperlink r:id="rId63" w:history="1">
        <w:r w:rsidRPr="00AF50DB">
          <w:rPr>
            <w:rStyle w:val="Hyperlink"/>
            <w:rFonts w:ascii="Verdana" w:hAnsi="Verdana"/>
          </w:rPr>
          <w:t>https://2trrr.wikispaces.com/Benefits+and+disadvantages</w:t>
        </w:r>
      </w:hyperlink>
      <w:r>
        <w:rPr>
          <w:rStyle w:val="Hyperlink"/>
          <w:rFonts w:ascii="Verdana" w:hAnsi="Verdana"/>
        </w:rPr>
        <w:t>.</w:t>
      </w:r>
      <w:r w:rsidRPr="00AF50DB">
        <w:rPr>
          <w:rFonts w:ascii="Verdana" w:hAnsi="Verdana"/>
        </w:rPr>
        <w:t xml:space="preserve"> </w:t>
      </w:r>
    </w:p>
    <w:p w14:paraId="3F8C561D" w14:textId="77777777" w:rsidR="004D3E22" w:rsidRDefault="004D3E22" w:rsidP="004D3E22">
      <w:pPr>
        <w:jc w:val="center"/>
      </w:pPr>
      <w:r>
        <w:rPr>
          <w:noProof/>
          <w:lang w:eastAsia="en-GB"/>
        </w:rPr>
        <w:drawing>
          <wp:inline distT="0" distB="0" distL="0" distR="0" wp14:anchorId="274BD1DF" wp14:editId="22BF0D83">
            <wp:extent cx="5934075" cy="647899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7288" t="11829" r="27912" b="11270"/>
                    <a:stretch/>
                  </pic:blipFill>
                  <pic:spPr bwMode="auto">
                    <a:xfrm>
                      <a:off x="0" y="0"/>
                      <a:ext cx="5990096" cy="6540164"/>
                    </a:xfrm>
                    <a:prstGeom prst="rect">
                      <a:avLst/>
                    </a:prstGeom>
                    <a:ln>
                      <a:noFill/>
                    </a:ln>
                    <a:extLst>
                      <a:ext uri="{53640926-AAD7-44D8-BBD7-CCE9431645EC}">
                        <a14:shadowObscured xmlns:a14="http://schemas.microsoft.com/office/drawing/2010/main"/>
                      </a:ext>
                    </a:extLst>
                  </pic:spPr>
                </pic:pic>
              </a:graphicData>
            </a:graphic>
          </wp:inline>
        </w:drawing>
      </w:r>
    </w:p>
    <w:p w14:paraId="05D068A9" w14:textId="77777777" w:rsidR="004D3E22" w:rsidRDefault="004D3E22" w:rsidP="004D3E22">
      <w:pPr>
        <w:rPr>
          <w:rFonts w:ascii="Verdana" w:hAnsi="Verdana"/>
          <w:b/>
        </w:rPr>
      </w:pPr>
    </w:p>
    <w:p w14:paraId="34CD15D9" w14:textId="77777777" w:rsidR="004D3E22" w:rsidRDefault="004D3E22" w:rsidP="00CC41C2">
      <w:pPr>
        <w:jc w:val="center"/>
      </w:pPr>
    </w:p>
    <w:p w14:paraId="72871455" w14:textId="77777777" w:rsidR="00A96B92" w:rsidRDefault="00A96B92" w:rsidP="009448DD">
      <w:pPr>
        <w:pStyle w:val="Caption"/>
        <w:jc w:val="left"/>
        <w:rPr>
          <w:rFonts w:ascii="Verdana" w:hAnsi="Verdana"/>
          <w:b/>
          <w:i w:val="0"/>
          <w:color w:val="auto"/>
          <w:sz w:val="22"/>
          <w:szCs w:val="22"/>
        </w:rPr>
      </w:pPr>
    </w:p>
    <w:p w14:paraId="66BADFDA" w14:textId="1D06CEFF" w:rsidR="009448DD" w:rsidRPr="009448DD" w:rsidRDefault="009448DD" w:rsidP="009448DD">
      <w:pPr>
        <w:pStyle w:val="Caption"/>
        <w:jc w:val="left"/>
        <w:rPr>
          <w:rFonts w:ascii="Verdana" w:hAnsi="Verdana"/>
          <w:i w:val="0"/>
          <w:sz w:val="22"/>
          <w:szCs w:val="22"/>
        </w:rPr>
      </w:pPr>
      <w:r w:rsidRPr="009448DD">
        <w:rPr>
          <w:rFonts w:ascii="Verdana" w:hAnsi="Verdana"/>
          <w:b/>
          <w:i w:val="0"/>
          <w:color w:val="auto"/>
          <w:sz w:val="22"/>
          <w:szCs w:val="22"/>
        </w:rPr>
        <w:lastRenderedPageBreak/>
        <w:fldChar w:fldCharType="begin"/>
      </w:r>
      <w:r w:rsidRPr="009448DD">
        <w:rPr>
          <w:rFonts w:ascii="Verdana" w:hAnsi="Verdana"/>
          <w:b/>
          <w:i w:val="0"/>
          <w:color w:val="auto"/>
          <w:sz w:val="22"/>
          <w:szCs w:val="22"/>
        </w:rPr>
        <w:instrText xml:space="preserve"> SEQ Appendix_A \* ARABIC </w:instrText>
      </w:r>
      <w:r w:rsidRPr="009448DD">
        <w:rPr>
          <w:rFonts w:ascii="Verdana" w:hAnsi="Verdana"/>
          <w:b/>
          <w:i w:val="0"/>
          <w:color w:val="auto"/>
          <w:sz w:val="22"/>
          <w:szCs w:val="22"/>
        </w:rPr>
        <w:fldChar w:fldCharType="separate"/>
      </w:r>
      <w:bookmarkStart w:id="148" w:name="_Toc533771926"/>
      <w:r w:rsidR="007A1E8F">
        <w:rPr>
          <w:rFonts w:ascii="Verdana" w:hAnsi="Verdana"/>
          <w:b/>
          <w:i w:val="0"/>
          <w:noProof/>
          <w:color w:val="auto"/>
          <w:sz w:val="22"/>
          <w:szCs w:val="22"/>
        </w:rPr>
        <w:t>12</w:t>
      </w:r>
      <w:r w:rsidRPr="009448DD">
        <w:rPr>
          <w:rFonts w:ascii="Verdana" w:hAnsi="Verdana"/>
          <w:b/>
          <w:i w:val="0"/>
          <w:color w:val="auto"/>
          <w:sz w:val="22"/>
          <w:szCs w:val="22"/>
        </w:rPr>
        <w:fldChar w:fldCharType="end"/>
      </w:r>
      <w:r w:rsidRPr="009448DD">
        <w:rPr>
          <w:rFonts w:ascii="Verdana" w:hAnsi="Verdana"/>
          <w:b/>
          <w:i w:val="0"/>
          <w:color w:val="auto"/>
          <w:sz w:val="22"/>
          <w:szCs w:val="22"/>
        </w:rPr>
        <w:t>. Appendix L:</w:t>
      </w:r>
      <w:r w:rsidRPr="009448DD">
        <w:rPr>
          <w:rFonts w:ascii="Verdana" w:hAnsi="Verdana"/>
          <w:i w:val="0"/>
          <w:color w:val="auto"/>
          <w:sz w:val="22"/>
          <w:szCs w:val="22"/>
        </w:rPr>
        <w:t xml:space="preserve"> UK Employment in Waste collection, Recycling and Reuse, ‘000s, 1998-2008.</w:t>
      </w:r>
      <w:bookmarkEnd w:id="148"/>
    </w:p>
    <w:p w14:paraId="4DDD12F8" w14:textId="105B7E77" w:rsidR="00CC41C2" w:rsidRPr="00BC219E" w:rsidRDefault="00CC41C2" w:rsidP="00CC41C2">
      <w:pPr>
        <w:jc w:val="left"/>
        <w:rPr>
          <w:rFonts w:ascii="Verdana" w:hAnsi="Verdana"/>
        </w:rPr>
      </w:pPr>
      <w:r w:rsidRPr="00BC219E">
        <w:rPr>
          <w:rFonts w:ascii="Verdana" w:hAnsi="Verdana"/>
          <w:b/>
        </w:rPr>
        <w:t>Source</w:t>
      </w:r>
      <w:r w:rsidRPr="00BC219E">
        <w:rPr>
          <w:rFonts w:ascii="Verdana" w:hAnsi="Verdana"/>
        </w:rPr>
        <w:t xml:space="preserve">: ONS </w:t>
      </w:r>
      <w:r>
        <w:rPr>
          <w:rFonts w:ascii="Verdana" w:hAnsi="Verdana"/>
        </w:rPr>
        <w:t>(</w:t>
      </w:r>
      <w:r w:rsidRPr="00BC219E">
        <w:rPr>
          <w:rFonts w:ascii="Verdana" w:hAnsi="Verdana"/>
        </w:rPr>
        <w:t>2010</w:t>
      </w:r>
      <w:r>
        <w:rPr>
          <w:rFonts w:ascii="Verdana" w:hAnsi="Verdana"/>
        </w:rPr>
        <w:t>)</w:t>
      </w:r>
      <w:r w:rsidRPr="00BC219E">
        <w:rPr>
          <w:rFonts w:ascii="Verdana" w:hAnsi="Verdana"/>
        </w:rPr>
        <w:t>, Labour market statistics, Office for National Statistics.</w:t>
      </w:r>
    </w:p>
    <w:p w14:paraId="0F58B673" w14:textId="2E73E77B" w:rsidR="003F049A" w:rsidRDefault="00CC41C2" w:rsidP="003F049A">
      <w:pPr>
        <w:keepNext/>
        <w:jc w:val="center"/>
      </w:pPr>
      <w:r>
        <w:rPr>
          <w:noProof/>
          <w:lang w:eastAsia="en-GB"/>
        </w:rPr>
        <w:drawing>
          <wp:inline distT="0" distB="0" distL="0" distR="0" wp14:anchorId="2A3BF31B" wp14:editId="438F7350">
            <wp:extent cx="5665470" cy="27051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12216" t="34557" r="14518" b="27098"/>
                    <a:stretch/>
                  </pic:blipFill>
                  <pic:spPr bwMode="auto">
                    <a:xfrm>
                      <a:off x="0" y="0"/>
                      <a:ext cx="5717021" cy="2729714"/>
                    </a:xfrm>
                    <a:prstGeom prst="rect">
                      <a:avLst/>
                    </a:prstGeom>
                    <a:ln>
                      <a:noFill/>
                    </a:ln>
                    <a:extLst>
                      <a:ext uri="{53640926-AAD7-44D8-BBD7-CCE9431645EC}">
                        <a14:shadowObscured xmlns:a14="http://schemas.microsoft.com/office/drawing/2010/main"/>
                      </a:ext>
                    </a:extLst>
                  </pic:spPr>
                </pic:pic>
              </a:graphicData>
            </a:graphic>
          </wp:inline>
        </w:drawing>
      </w:r>
      <w:r w:rsidR="00121154">
        <w:rPr>
          <w:rFonts w:ascii="Verdana" w:hAnsi="Verdana"/>
        </w:rPr>
        <w:t xml:space="preserve"> </w:t>
      </w:r>
    </w:p>
    <w:p w14:paraId="595C1D10" w14:textId="3602A5E1" w:rsidR="003F049A" w:rsidRPr="003F049A" w:rsidRDefault="003F049A" w:rsidP="003F049A">
      <w:pPr>
        <w:pStyle w:val="Caption"/>
        <w:rPr>
          <w:rFonts w:ascii="Verdana" w:hAnsi="Verdana"/>
          <w:i w:val="0"/>
          <w:color w:val="auto"/>
          <w:sz w:val="22"/>
          <w:szCs w:val="22"/>
        </w:rPr>
      </w:pPr>
      <w:r>
        <w:t xml:space="preserve"> </w:t>
      </w:r>
      <w:r w:rsidRPr="003F049A">
        <w:rPr>
          <w:rFonts w:ascii="Verdana" w:hAnsi="Verdana"/>
          <w:b/>
          <w:i w:val="0"/>
          <w:color w:val="auto"/>
          <w:sz w:val="22"/>
          <w:szCs w:val="22"/>
        </w:rPr>
        <w:fldChar w:fldCharType="begin"/>
      </w:r>
      <w:r w:rsidRPr="003F049A">
        <w:rPr>
          <w:rFonts w:ascii="Verdana" w:hAnsi="Verdana"/>
          <w:b/>
          <w:i w:val="0"/>
          <w:color w:val="auto"/>
          <w:sz w:val="22"/>
          <w:szCs w:val="22"/>
        </w:rPr>
        <w:instrText xml:space="preserve"> SEQ Appendix_A \* ARABIC </w:instrText>
      </w:r>
      <w:r w:rsidRPr="003F049A">
        <w:rPr>
          <w:rFonts w:ascii="Verdana" w:hAnsi="Verdana"/>
          <w:b/>
          <w:i w:val="0"/>
          <w:color w:val="auto"/>
          <w:sz w:val="22"/>
          <w:szCs w:val="22"/>
        </w:rPr>
        <w:fldChar w:fldCharType="separate"/>
      </w:r>
      <w:bookmarkStart w:id="149" w:name="_Toc533771927"/>
      <w:r w:rsidR="007A1E8F">
        <w:rPr>
          <w:rFonts w:ascii="Verdana" w:hAnsi="Verdana"/>
          <w:b/>
          <w:i w:val="0"/>
          <w:noProof/>
          <w:color w:val="auto"/>
          <w:sz w:val="22"/>
          <w:szCs w:val="22"/>
        </w:rPr>
        <w:t>13</w:t>
      </w:r>
      <w:r w:rsidRPr="003F049A">
        <w:rPr>
          <w:rFonts w:ascii="Verdana" w:hAnsi="Verdana"/>
          <w:b/>
          <w:i w:val="0"/>
          <w:color w:val="auto"/>
          <w:sz w:val="22"/>
          <w:szCs w:val="22"/>
        </w:rPr>
        <w:fldChar w:fldCharType="end"/>
      </w:r>
      <w:r w:rsidRPr="003F049A">
        <w:rPr>
          <w:rFonts w:ascii="Verdana" w:hAnsi="Verdana"/>
          <w:b/>
          <w:i w:val="0"/>
          <w:color w:val="auto"/>
          <w:sz w:val="22"/>
          <w:szCs w:val="22"/>
        </w:rPr>
        <w:t>. Appendix M:</w:t>
      </w:r>
      <w:r w:rsidRPr="003F049A">
        <w:rPr>
          <w:rFonts w:ascii="Verdana" w:hAnsi="Verdana"/>
          <w:i w:val="0"/>
          <w:color w:val="auto"/>
          <w:sz w:val="22"/>
          <w:szCs w:val="22"/>
        </w:rPr>
        <w:t xml:space="preserve"> Potential New Jobs from increased UK recycling (2025 compared to 2006basline2006)</w:t>
      </w:r>
      <w:bookmarkEnd w:id="149"/>
    </w:p>
    <w:p w14:paraId="5CE328F8" w14:textId="63B41A10" w:rsidR="00CC41C2" w:rsidRPr="003F049A" w:rsidRDefault="00CC41C2" w:rsidP="003F049A">
      <w:pPr>
        <w:jc w:val="center"/>
      </w:pPr>
      <w:r w:rsidRPr="00D26E3F">
        <w:rPr>
          <w:rFonts w:ascii="Verdana" w:hAnsi="Verdana"/>
          <w:b/>
        </w:rPr>
        <w:t>Source</w:t>
      </w:r>
      <w:r w:rsidRPr="00D26E3F">
        <w:rPr>
          <w:rFonts w:ascii="Verdana" w:hAnsi="Verdana"/>
        </w:rPr>
        <w:t>:</w:t>
      </w:r>
      <w:hyperlink r:id="rId66" w:history="1">
        <w:r w:rsidRPr="00D801C0">
          <w:rPr>
            <w:rStyle w:val="Hyperlink"/>
            <w:rFonts w:ascii="Verdana" w:hAnsi="Verdana"/>
          </w:rPr>
          <w:t>https://friendsoftheearth.uk/sites/default/files/downloads/jobs_recycling.pdf</w:t>
        </w:r>
      </w:hyperlink>
      <w:r w:rsidRPr="00D26E3F">
        <w:rPr>
          <w:rFonts w:ascii="Verdana" w:hAnsi="Verdana"/>
        </w:rPr>
        <w:t xml:space="preserve"> </w:t>
      </w:r>
      <w:r>
        <w:rPr>
          <w:rFonts w:ascii="Verdana" w:hAnsi="Verdana"/>
        </w:rPr>
        <w:t>.</w:t>
      </w:r>
      <w:r w:rsidR="00121154" w:rsidRPr="00121154">
        <w:rPr>
          <w:noProof/>
          <w:lang w:eastAsia="en-GB"/>
        </w:rPr>
        <w:t xml:space="preserve"> </w:t>
      </w:r>
      <w:r w:rsidR="00121154">
        <w:rPr>
          <w:noProof/>
          <w:lang w:eastAsia="en-GB"/>
        </w:rPr>
        <w:drawing>
          <wp:inline distT="0" distB="0" distL="0" distR="0" wp14:anchorId="76C7C51B" wp14:editId="4B2F4D58">
            <wp:extent cx="6031230" cy="3266601"/>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4973" t="35117" r="19439" b="32406"/>
                    <a:stretch/>
                  </pic:blipFill>
                  <pic:spPr bwMode="auto">
                    <a:xfrm>
                      <a:off x="0" y="0"/>
                      <a:ext cx="6031230" cy="3266601"/>
                    </a:xfrm>
                    <a:prstGeom prst="rect">
                      <a:avLst/>
                    </a:prstGeom>
                    <a:ln>
                      <a:noFill/>
                    </a:ln>
                    <a:extLst>
                      <a:ext uri="{53640926-AAD7-44D8-BBD7-CCE9431645EC}">
                        <a14:shadowObscured xmlns:a14="http://schemas.microsoft.com/office/drawing/2010/main"/>
                      </a:ext>
                    </a:extLst>
                  </pic:spPr>
                </pic:pic>
              </a:graphicData>
            </a:graphic>
          </wp:inline>
        </w:drawing>
      </w:r>
    </w:p>
    <w:p w14:paraId="4FB19E5E" w14:textId="77777777" w:rsidR="00A96B92" w:rsidRDefault="00A96B92" w:rsidP="0031594A">
      <w:pPr>
        <w:rPr>
          <w:rFonts w:ascii="Verdana" w:hAnsi="Verdana"/>
          <w:b/>
          <w:color w:val="FF0000"/>
        </w:rPr>
      </w:pPr>
    </w:p>
    <w:p w14:paraId="0B87A5F4" w14:textId="77777777" w:rsidR="00A96B92" w:rsidRDefault="00A96B92" w:rsidP="0031594A">
      <w:pPr>
        <w:rPr>
          <w:rFonts w:ascii="Verdana" w:hAnsi="Verdana"/>
          <w:b/>
          <w:color w:val="FF0000"/>
        </w:rPr>
      </w:pPr>
    </w:p>
    <w:p w14:paraId="1A7A44E6" w14:textId="77777777" w:rsidR="00A96B92" w:rsidRDefault="00A96B92" w:rsidP="0031594A">
      <w:pPr>
        <w:rPr>
          <w:rFonts w:ascii="Verdana" w:hAnsi="Verdana"/>
          <w:b/>
          <w:color w:val="FF0000"/>
        </w:rPr>
      </w:pPr>
    </w:p>
    <w:p w14:paraId="486C690F" w14:textId="77777777" w:rsidR="00A96B92" w:rsidRDefault="00A96B92" w:rsidP="0031594A">
      <w:pPr>
        <w:rPr>
          <w:rFonts w:ascii="Verdana" w:hAnsi="Verdana"/>
          <w:b/>
          <w:color w:val="FF0000"/>
        </w:rPr>
      </w:pPr>
    </w:p>
    <w:p w14:paraId="3EB097E0" w14:textId="5FB1F0B6" w:rsidR="0031594A" w:rsidRPr="0031192D" w:rsidRDefault="0031594A" w:rsidP="0031594A">
      <w:pPr>
        <w:rPr>
          <w:rFonts w:ascii="Verdana" w:hAnsi="Verdana"/>
          <w:b/>
        </w:rPr>
      </w:pPr>
      <w:r w:rsidRPr="0031594A">
        <w:rPr>
          <w:rFonts w:ascii="Verdana" w:hAnsi="Verdana"/>
          <w:b/>
          <w:color w:val="FF0000"/>
        </w:rPr>
        <w:t xml:space="preserve">Chapter 3: </w:t>
      </w:r>
      <w:r w:rsidRPr="0031192D">
        <w:rPr>
          <w:rFonts w:ascii="Verdana" w:hAnsi="Verdana"/>
          <w:b/>
        </w:rPr>
        <w:t>Appendix:</w:t>
      </w:r>
    </w:p>
    <w:p w14:paraId="0C901856" w14:textId="57AA96AA" w:rsidR="003F049A" w:rsidRPr="003F049A" w:rsidRDefault="003F049A" w:rsidP="003F049A">
      <w:pPr>
        <w:pStyle w:val="Caption"/>
        <w:jc w:val="left"/>
        <w:rPr>
          <w:rFonts w:ascii="Verdana" w:hAnsi="Verdana"/>
          <w:i w:val="0"/>
          <w:sz w:val="22"/>
          <w:szCs w:val="22"/>
        </w:rPr>
      </w:pPr>
      <w:r>
        <w:t xml:space="preserve"> </w:t>
      </w:r>
      <w:r w:rsidRPr="003F049A">
        <w:rPr>
          <w:rFonts w:ascii="Verdana" w:hAnsi="Verdana"/>
          <w:b/>
          <w:i w:val="0"/>
          <w:color w:val="auto"/>
          <w:sz w:val="22"/>
          <w:szCs w:val="22"/>
        </w:rPr>
        <w:fldChar w:fldCharType="begin"/>
      </w:r>
      <w:r w:rsidRPr="003F049A">
        <w:rPr>
          <w:rFonts w:ascii="Verdana" w:hAnsi="Verdana"/>
          <w:b/>
          <w:i w:val="0"/>
          <w:color w:val="auto"/>
          <w:sz w:val="22"/>
          <w:szCs w:val="22"/>
        </w:rPr>
        <w:instrText xml:space="preserve"> SEQ Appendix_A \* ARABIC </w:instrText>
      </w:r>
      <w:r w:rsidRPr="003F049A">
        <w:rPr>
          <w:rFonts w:ascii="Verdana" w:hAnsi="Verdana"/>
          <w:b/>
          <w:i w:val="0"/>
          <w:color w:val="auto"/>
          <w:sz w:val="22"/>
          <w:szCs w:val="22"/>
        </w:rPr>
        <w:fldChar w:fldCharType="separate"/>
      </w:r>
      <w:bookmarkStart w:id="150" w:name="_Toc533771928"/>
      <w:r w:rsidR="007A1E8F">
        <w:rPr>
          <w:rFonts w:ascii="Verdana" w:hAnsi="Verdana"/>
          <w:b/>
          <w:i w:val="0"/>
          <w:noProof/>
          <w:color w:val="auto"/>
          <w:sz w:val="22"/>
          <w:szCs w:val="22"/>
        </w:rPr>
        <w:t>14</w:t>
      </w:r>
      <w:r w:rsidRPr="003F049A">
        <w:rPr>
          <w:rFonts w:ascii="Verdana" w:hAnsi="Verdana"/>
          <w:b/>
          <w:i w:val="0"/>
          <w:color w:val="auto"/>
          <w:sz w:val="22"/>
          <w:szCs w:val="22"/>
        </w:rPr>
        <w:fldChar w:fldCharType="end"/>
      </w:r>
      <w:r w:rsidRPr="003F049A">
        <w:rPr>
          <w:rFonts w:ascii="Verdana" w:hAnsi="Verdana"/>
          <w:b/>
          <w:i w:val="0"/>
          <w:color w:val="auto"/>
          <w:sz w:val="22"/>
          <w:szCs w:val="22"/>
        </w:rPr>
        <w:t>. Appendix N</w:t>
      </w:r>
      <w:r w:rsidRPr="003F049A">
        <w:rPr>
          <w:rFonts w:ascii="Verdana" w:hAnsi="Verdana"/>
          <w:i w:val="0"/>
          <w:color w:val="auto"/>
          <w:sz w:val="22"/>
          <w:szCs w:val="22"/>
        </w:rPr>
        <w:t>: The Research Onion Process (Saunders et’ al 2012).</w:t>
      </w:r>
      <w:bookmarkEnd w:id="150"/>
    </w:p>
    <w:p w14:paraId="4EE50331" w14:textId="5482BF14" w:rsidR="0031594A" w:rsidRPr="00F56F61" w:rsidRDefault="0031594A" w:rsidP="00F56F61">
      <w:pPr>
        <w:pStyle w:val="Caption"/>
        <w:rPr>
          <w:rFonts w:ascii="Verdana" w:hAnsi="Verdana"/>
          <w:i w:val="0"/>
          <w:color w:val="auto"/>
          <w:sz w:val="22"/>
          <w:szCs w:val="22"/>
        </w:rPr>
      </w:pPr>
      <w:r w:rsidRPr="0031192D">
        <w:rPr>
          <w:rFonts w:ascii="Verdana" w:hAnsi="Verdana"/>
          <w:b/>
          <w:i w:val="0"/>
          <w:color w:val="auto"/>
          <w:sz w:val="22"/>
          <w:szCs w:val="22"/>
        </w:rPr>
        <w:t>Source:</w:t>
      </w:r>
      <w:r w:rsidRPr="0031192D">
        <w:rPr>
          <w:rFonts w:ascii="Verdana" w:hAnsi="Verdana"/>
          <w:i w:val="0"/>
          <w:color w:val="auto"/>
          <w:sz w:val="22"/>
          <w:szCs w:val="22"/>
        </w:rPr>
        <w:t xml:space="preserve"> Saunders, M. Lewis, P. and Thornhill, A. (2012). ‘Research Methods for Business Students’, 6th Edition, Pearson Education Limited, London, U.K. </w:t>
      </w:r>
    </w:p>
    <w:p w14:paraId="42B83B3A" w14:textId="7CE74E05" w:rsidR="0031594A" w:rsidRDefault="0031594A" w:rsidP="0031594A">
      <w:pPr>
        <w:rPr>
          <w:rFonts w:ascii="Verdana" w:hAnsi="Verdana"/>
        </w:rPr>
      </w:pPr>
      <w:r>
        <w:rPr>
          <w:noProof/>
        </w:rPr>
        <w:drawing>
          <wp:inline distT="0" distB="0" distL="0" distR="0" wp14:anchorId="30C50467" wp14:editId="2D013582">
            <wp:extent cx="6607629" cy="4593590"/>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22933" t="27131" r="24220" b="8316"/>
                    <a:stretch/>
                  </pic:blipFill>
                  <pic:spPr bwMode="auto">
                    <a:xfrm>
                      <a:off x="0" y="0"/>
                      <a:ext cx="6643183" cy="4618307"/>
                    </a:xfrm>
                    <a:prstGeom prst="rect">
                      <a:avLst/>
                    </a:prstGeom>
                    <a:ln>
                      <a:noFill/>
                    </a:ln>
                    <a:extLst>
                      <a:ext uri="{53640926-AAD7-44D8-BBD7-CCE9431645EC}">
                        <a14:shadowObscured xmlns:a14="http://schemas.microsoft.com/office/drawing/2010/main"/>
                      </a:ext>
                    </a:extLst>
                  </pic:spPr>
                </pic:pic>
              </a:graphicData>
            </a:graphic>
          </wp:inline>
        </w:drawing>
      </w:r>
    </w:p>
    <w:p w14:paraId="7FE1AC87" w14:textId="77777777" w:rsidR="00331CBA" w:rsidRDefault="00331CBA" w:rsidP="00B3212F">
      <w:pPr>
        <w:rPr>
          <w:rFonts w:ascii="Verdana" w:hAnsi="Verdana"/>
          <w:b/>
        </w:rPr>
      </w:pPr>
    </w:p>
    <w:p w14:paraId="39DAE2E1" w14:textId="77777777" w:rsidR="00331CBA" w:rsidRDefault="00331CBA" w:rsidP="00B3212F">
      <w:pPr>
        <w:rPr>
          <w:rFonts w:ascii="Verdana" w:hAnsi="Verdana"/>
          <w:b/>
        </w:rPr>
      </w:pPr>
    </w:p>
    <w:p w14:paraId="08E73754" w14:textId="77777777" w:rsidR="00331CBA" w:rsidRDefault="00331CBA" w:rsidP="00B3212F">
      <w:pPr>
        <w:rPr>
          <w:rFonts w:ascii="Verdana" w:hAnsi="Verdana"/>
          <w:b/>
        </w:rPr>
      </w:pPr>
    </w:p>
    <w:p w14:paraId="710FD8BC" w14:textId="5E037B3D" w:rsidR="00466EA7" w:rsidRPr="00A61512" w:rsidRDefault="00C15AF5" w:rsidP="008C682D">
      <w:pPr>
        <w:pStyle w:val="Caption"/>
        <w:jc w:val="left"/>
        <w:rPr>
          <w:rFonts w:ascii="Verdana" w:hAnsi="Verdana"/>
          <w:i w:val="0"/>
          <w:color w:val="auto"/>
          <w:sz w:val="22"/>
          <w:szCs w:val="22"/>
        </w:rPr>
      </w:pPr>
      <w:r w:rsidRPr="00C15AF5">
        <w:rPr>
          <w:rFonts w:ascii="Verdana" w:hAnsi="Verdana"/>
          <w:b/>
          <w:i w:val="0"/>
          <w:color w:val="auto"/>
          <w:sz w:val="22"/>
          <w:szCs w:val="22"/>
        </w:rPr>
        <w:lastRenderedPageBreak/>
        <w:fldChar w:fldCharType="begin"/>
      </w:r>
      <w:r w:rsidRPr="00C15AF5">
        <w:rPr>
          <w:rFonts w:ascii="Verdana" w:hAnsi="Verdana"/>
          <w:b/>
          <w:i w:val="0"/>
          <w:color w:val="auto"/>
          <w:sz w:val="22"/>
          <w:szCs w:val="22"/>
        </w:rPr>
        <w:instrText xml:space="preserve"> SEQ Appendix_A \* ARABIC </w:instrText>
      </w:r>
      <w:r w:rsidRPr="00C15AF5">
        <w:rPr>
          <w:rFonts w:ascii="Verdana" w:hAnsi="Verdana"/>
          <w:b/>
          <w:i w:val="0"/>
          <w:color w:val="auto"/>
          <w:sz w:val="22"/>
          <w:szCs w:val="22"/>
        </w:rPr>
        <w:fldChar w:fldCharType="separate"/>
      </w:r>
      <w:bookmarkStart w:id="151" w:name="_Toc533771929"/>
      <w:r w:rsidR="007A1E8F">
        <w:rPr>
          <w:rFonts w:ascii="Verdana" w:hAnsi="Verdana"/>
          <w:b/>
          <w:i w:val="0"/>
          <w:noProof/>
          <w:color w:val="auto"/>
          <w:sz w:val="22"/>
          <w:szCs w:val="22"/>
        </w:rPr>
        <w:t>15</w:t>
      </w:r>
      <w:r w:rsidRPr="00C15AF5">
        <w:rPr>
          <w:rFonts w:ascii="Verdana" w:hAnsi="Verdana"/>
          <w:b/>
          <w:i w:val="0"/>
          <w:color w:val="auto"/>
          <w:sz w:val="22"/>
          <w:szCs w:val="22"/>
        </w:rPr>
        <w:fldChar w:fldCharType="end"/>
      </w:r>
      <w:r w:rsidRPr="00C15AF5">
        <w:rPr>
          <w:rFonts w:ascii="Verdana" w:hAnsi="Verdana"/>
          <w:b/>
          <w:i w:val="0"/>
          <w:color w:val="auto"/>
          <w:sz w:val="22"/>
          <w:szCs w:val="22"/>
        </w:rPr>
        <w:t>. Appendix O</w:t>
      </w:r>
      <w:r w:rsidRPr="00C15AF5">
        <w:rPr>
          <w:rFonts w:ascii="Verdana" w:hAnsi="Verdana"/>
          <w:i w:val="0"/>
          <w:color w:val="auto"/>
          <w:sz w:val="22"/>
          <w:szCs w:val="22"/>
        </w:rPr>
        <w:t>: A survey questionnaire for Aldergrove Barracks respondents</w:t>
      </w:r>
      <w:r w:rsidR="00A61512">
        <w:rPr>
          <w:rFonts w:ascii="Verdana" w:hAnsi="Verdana"/>
          <w:i w:val="0"/>
          <w:color w:val="auto"/>
          <w:sz w:val="22"/>
          <w:szCs w:val="22"/>
        </w:rPr>
        <w:t>.</w:t>
      </w:r>
      <w:bookmarkEnd w:id="151"/>
      <w:r w:rsidR="00B3212F" w:rsidRPr="008136BC">
        <w:rPr>
          <w:rFonts w:ascii="Verdana" w:hAnsi="Verdana"/>
        </w:rPr>
        <w:t xml:space="preserve"> </w:t>
      </w:r>
    </w:p>
    <w:p w14:paraId="67473CAF" w14:textId="77777777" w:rsidR="00466EA7" w:rsidRPr="00EF74BC" w:rsidRDefault="00466EA7" w:rsidP="00466EA7">
      <w:pPr>
        <w:jc w:val="center"/>
        <w:rPr>
          <w:rFonts w:ascii="Verdana" w:hAnsi="Verdana"/>
          <w:b/>
          <w:u w:val="single"/>
        </w:rPr>
      </w:pPr>
      <w:r>
        <w:rPr>
          <w:rFonts w:ascii="Verdana" w:hAnsi="Verdana"/>
          <w:b/>
          <w:u w:val="single"/>
        </w:rPr>
        <w:t xml:space="preserve">MSC IN LOGISTICS </w:t>
      </w:r>
    </w:p>
    <w:p w14:paraId="32EFE8A1" w14:textId="77777777" w:rsidR="00466EA7" w:rsidRDefault="00466EA7" w:rsidP="00466EA7">
      <w:pPr>
        <w:jc w:val="center"/>
        <w:rPr>
          <w:rFonts w:ascii="Verdana" w:hAnsi="Verdana"/>
          <w:b/>
          <w:u w:val="single"/>
        </w:rPr>
      </w:pPr>
      <w:r>
        <w:rPr>
          <w:rFonts w:ascii="Verdana" w:hAnsi="Verdana"/>
          <w:b/>
          <w:u w:val="single"/>
        </w:rPr>
        <w:t>U</w:t>
      </w:r>
      <w:r w:rsidRPr="00EF74BC">
        <w:rPr>
          <w:rFonts w:ascii="Verdana" w:hAnsi="Verdana"/>
          <w:b/>
          <w:u w:val="single"/>
        </w:rPr>
        <w:t>NIVERSITY OF WALES TRINITY SAINT DAVID (SWANSEA CAMPUS)</w:t>
      </w:r>
    </w:p>
    <w:p w14:paraId="38BC4746" w14:textId="77777777" w:rsidR="00466EA7" w:rsidRDefault="00466EA7" w:rsidP="00466EA7">
      <w:pPr>
        <w:jc w:val="center"/>
        <w:rPr>
          <w:rFonts w:ascii="Verdana" w:hAnsi="Verdana"/>
          <w:b/>
        </w:rPr>
      </w:pPr>
    </w:p>
    <w:p w14:paraId="2A0719A7" w14:textId="55F0E003" w:rsidR="00466EA7" w:rsidRDefault="00466EA7" w:rsidP="00466EA7">
      <w:pPr>
        <w:jc w:val="center"/>
        <w:rPr>
          <w:rFonts w:ascii="Verdana" w:hAnsi="Verdana"/>
          <w:b/>
          <w:u w:val="single"/>
        </w:rPr>
      </w:pPr>
      <w:r w:rsidRPr="0033479A">
        <w:rPr>
          <w:rFonts w:ascii="Verdana" w:hAnsi="Verdana"/>
          <w:b/>
          <w:u w:val="single"/>
        </w:rPr>
        <w:t>QUESTIONNAIRE FOR</w:t>
      </w:r>
      <w:r>
        <w:rPr>
          <w:rFonts w:ascii="Verdana" w:hAnsi="Verdana"/>
          <w:b/>
          <w:u w:val="single"/>
        </w:rPr>
        <w:t xml:space="preserve"> THE MILITARY PERSONNEL, CIVIL SERVANT WORKERS AT 5 REGIMENT ALDERGROVE</w:t>
      </w:r>
      <w:r w:rsidR="003F42C9">
        <w:rPr>
          <w:rFonts w:ascii="Verdana" w:hAnsi="Verdana"/>
          <w:b/>
          <w:u w:val="single"/>
        </w:rPr>
        <w:t>.</w:t>
      </w:r>
      <w:r>
        <w:rPr>
          <w:rFonts w:ascii="Verdana" w:hAnsi="Verdana"/>
          <w:b/>
          <w:u w:val="single"/>
        </w:rPr>
        <w:t xml:space="preserve">  </w:t>
      </w:r>
    </w:p>
    <w:p w14:paraId="6D6FF19C" w14:textId="77777777" w:rsidR="00466EA7" w:rsidRPr="00710BCD" w:rsidRDefault="00466EA7" w:rsidP="00466EA7">
      <w:pPr>
        <w:rPr>
          <w:rFonts w:ascii="Verdana" w:hAnsi="Verdana"/>
        </w:rPr>
      </w:pPr>
      <w:r>
        <w:rPr>
          <w:rFonts w:ascii="Verdana" w:hAnsi="Verdana"/>
        </w:rPr>
        <w:t>These questions have been drafted to seek data and information for research work which will be submitted</w:t>
      </w:r>
      <w:r w:rsidRPr="00F97588">
        <w:rPr>
          <w:rFonts w:ascii="Verdana" w:hAnsi="Verdana"/>
        </w:rPr>
        <w:t xml:space="preserve"> </w:t>
      </w:r>
      <w:r>
        <w:rPr>
          <w:rFonts w:ascii="Verdana" w:hAnsi="Verdana"/>
        </w:rPr>
        <w:t xml:space="preserve">to the School of Engineering, FACULTY of Architecture, Computing and Engineering at the University of Wales Trinity Saint David. Data and information provided will be treated as strictly confidential and wholly utilised for academic pursuit.   </w:t>
      </w:r>
    </w:p>
    <w:p w14:paraId="7A94D49F" w14:textId="77777777" w:rsidR="00466EA7" w:rsidRPr="00372642" w:rsidRDefault="00466EA7" w:rsidP="00466EA7">
      <w:pPr>
        <w:rPr>
          <w:rFonts w:ascii="Verdana" w:hAnsi="Verdana"/>
          <w:b/>
        </w:rPr>
      </w:pPr>
      <w:r w:rsidRPr="00372642">
        <w:rPr>
          <w:rFonts w:ascii="Verdana" w:hAnsi="Verdana"/>
          <w:b/>
        </w:rPr>
        <w:t>SECTION A:</w:t>
      </w:r>
    </w:p>
    <w:p w14:paraId="3AADC7C8" w14:textId="77777777" w:rsidR="00466EA7" w:rsidRDefault="00466EA7" w:rsidP="00466EA7">
      <w:pPr>
        <w:tabs>
          <w:tab w:val="left" w:pos="2115"/>
        </w:tabs>
        <w:rPr>
          <w:rFonts w:ascii="Verdana" w:hAnsi="Verdana"/>
        </w:rPr>
      </w:pPr>
      <w:r>
        <w:rPr>
          <w:rFonts w:ascii="Verdana" w:hAnsi="Verdana"/>
          <w:b/>
        </w:rPr>
        <w:t xml:space="preserve">Q1. </w:t>
      </w:r>
      <w:r w:rsidRPr="00AC5EBF">
        <w:rPr>
          <w:rFonts w:ascii="Verdana" w:hAnsi="Verdana"/>
        </w:rPr>
        <w:t>Your age</w:t>
      </w:r>
      <w:r>
        <w:rPr>
          <w:rFonts w:ascii="Verdana" w:hAnsi="Verdana"/>
        </w:rPr>
        <w:t xml:space="preserve">    </w:t>
      </w:r>
    </w:p>
    <w:p w14:paraId="37D60C6A" w14:textId="77777777" w:rsidR="00466EA7"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670528" behindDoc="0" locked="0" layoutInCell="1" allowOverlap="1" wp14:anchorId="2E19DF8F" wp14:editId="31A2374F">
                <wp:simplePos x="0" y="0"/>
                <wp:positionH relativeFrom="column">
                  <wp:posOffset>2447925</wp:posOffset>
                </wp:positionH>
                <wp:positionV relativeFrom="paragraph">
                  <wp:posOffset>8890</wp:posOffset>
                </wp:positionV>
                <wp:extent cx="657225" cy="276225"/>
                <wp:effectExtent l="0" t="0" r="28575" b="28575"/>
                <wp:wrapNone/>
                <wp:docPr id="41" name="Rectangle 41"/>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9CFB8" id="Rectangle 41" o:spid="_x0000_s1026" style="position:absolute;margin-left:192.75pt;margin-top:.7pt;width:51.75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" fillcolor="white [3201]" strokecolor="black [3200]" strokeweight="1pt"/>
            </w:pict>
          </mc:Fallback>
        </mc:AlternateContent>
      </w:r>
      <w:r>
        <w:rPr>
          <w:rFonts w:ascii="Verdana" w:hAnsi="Verdana"/>
        </w:rPr>
        <w:t xml:space="preserve">                           18 – 21 </w:t>
      </w:r>
    </w:p>
    <w:p w14:paraId="29A7004C" w14:textId="77777777" w:rsidR="00466EA7"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671552" behindDoc="0" locked="0" layoutInCell="1" allowOverlap="1" wp14:anchorId="37309AAE" wp14:editId="5EAADBE7">
                <wp:simplePos x="0" y="0"/>
                <wp:positionH relativeFrom="column">
                  <wp:posOffset>2447925</wp:posOffset>
                </wp:positionH>
                <wp:positionV relativeFrom="paragraph">
                  <wp:posOffset>8890</wp:posOffset>
                </wp:positionV>
                <wp:extent cx="657225" cy="276225"/>
                <wp:effectExtent l="0" t="0" r="28575" b="28575"/>
                <wp:wrapNone/>
                <wp:docPr id="42" name="Rectangle 4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A6F0A" id="Rectangle 42" o:spid="_x0000_s1026" style="position:absolute;margin-left:192.75pt;margin-top:.7pt;width:51.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" fillcolor="white [3201]" strokecolor="black [3200]" strokeweight="1pt"/>
            </w:pict>
          </mc:Fallback>
        </mc:AlternateContent>
      </w:r>
      <w:r>
        <w:rPr>
          <w:rFonts w:ascii="Verdana" w:hAnsi="Verdana"/>
        </w:rPr>
        <w:t xml:space="preserve">                           </w:t>
      </w:r>
      <w:r w:rsidRPr="002731DF">
        <w:rPr>
          <w:rFonts w:ascii="Verdana" w:hAnsi="Verdana"/>
        </w:rPr>
        <w:t xml:space="preserve">22 </w:t>
      </w:r>
      <w:r>
        <w:rPr>
          <w:rFonts w:ascii="Verdana" w:hAnsi="Verdana"/>
        </w:rPr>
        <w:t>–</w:t>
      </w:r>
      <w:r w:rsidRPr="002731DF">
        <w:rPr>
          <w:rFonts w:ascii="Verdana" w:hAnsi="Verdana"/>
        </w:rPr>
        <w:t xml:space="preserve"> 25</w:t>
      </w:r>
    </w:p>
    <w:p w14:paraId="06C32985" w14:textId="77777777" w:rsidR="00466EA7"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672576" behindDoc="0" locked="0" layoutInCell="1" allowOverlap="1" wp14:anchorId="5BC30CD3" wp14:editId="64CFE7AC">
                <wp:simplePos x="0" y="0"/>
                <wp:positionH relativeFrom="column">
                  <wp:posOffset>2457450</wp:posOffset>
                </wp:positionH>
                <wp:positionV relativeFrom="paragraph">
                  <wp:posOffset>8890</wp:posOffset>
                </wp:positionV>
                <wp:extent cx="657225" cy="276225"/>
                <wp:effectExtent l="0" t="0" r="28575" b="28575"/>
                <wp:wrapNone/>
                <wp:docPr id="43" name="Rectangle 4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5D3002" id="Rectangle 43" o:spid="_x0000_s1026" style="position:absolute;margin-left:193.5pt;margin-top:.7pt;width:51.75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" fillcolor="white [3201]" strokecolor="black [3200]" strokeweight="1pt"/>
            </w:pict>
          </mc:Fallback>
        </mc:AlternateContent>
      </w:r>
      <w:r>
        <w:rPr>
          <w:rFonts w:ascii="Verdana" w:hAnsi="Verdana"/>
        </w:rPr>
        <w:t xml:space="preserve">                            26 – 30 </w:t>
      </w:r>
    </w:p>
    <w:p w14:paraId="081C98DB" w14:textId="77777777" w:rsidR="00466EA7" w:rsidRPr="002731DF"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673600" behindDoc="0" locked="0" layoutInCell="1" allowOverlap="1" wp14:anchorId="16F79657" wp14:editId="334F4DD0">
                <wp:simplePos x="0" y="0"/>
                <wp:positionH relativeFrom="column">
                  <wp:posOffset>2486025</wp:posOffset>
                </wp:positionH>
                <wp:positionV relativeFrom="paragraph">
                  <wp:posOffset>8890</wp:posOffset>
                </wp:positionV>
                <wp:extent cx="657225" cy="276225"/>
                <wp:effectExtent l="0" t="0" r="28575" b="28575"/>
                <wp:wrapNone/>
                <wp:docPr id="44" name="Rectangle 44"/>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9AF47" id="Rectangle 44" o:spid="_x0000_s1026" style="position:absolute;margin-left:195.75pt;margin-top:.7pt;width:51.7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" fillcolor="white [3201]" strokecolor="black [3200]" strokeweight="1pt"/>
            </w:pict>
          </mc:Fallback>
        </mc:AlternateContent>
      </w:r>
      <w:r>
        <w:rPr>
          <w:rFonts w:ascii="Verdana" w:hAnsi="Verdana"/>
        </w:rPr>
        <w:t xml:space="preserve">                            31 – 40 </w:t>
      </w:r>
    </w:p>
    <w:p w14:paraId="4C20AC40" w14:textId="77777777" w:rsidR="00466EA7" w:rsidRPr="00375B58" w:rsidRDefault="00466EA7" w:rsidP="00466EA7">
      <w:pPr>
        <w:jc w:val="left"/>
        <w:rPr>
          <w:rFonts w:ascii="Verdana" w:hAnsi="Verdana"/>
        </w:rPr>
      </w:pPr>
      <w:r>
        <w:rPr>
          <w:rFonts w:ascii="Verdana" w:hAnsi="Verdana"/>
          <w:b/>
          <w:noProof/>
          <w:lang w:eastAsia="en-GB"/>
        </w:rPr>
        <mc:AlternateContent>
          <mc:Choice Requires="wps">
            <w:drawing>
              <wp:anchor distT="0" distB="0" distL="114300" distR="114300" simplePos="0" relativeHeight="251674624" behindDoc="0" locked="0" layoutInCell="1" allowOverlap="1" wp14:anchorId="046905F9" wp14:editId="4C16DA07">
                <wp:simplePos x="0" y="0"/>
                <wp:positionH relativeFrom="column">
                  <wp:posOffset>2486025</wp:posOffset>
                </wp:positionH>
                <wp:positionV relativeFrom="paragraph">
                  <wp:posOffset>8890</wp:posOffset>
                </wp:positionV>
                <wp:extent cx="657225" cy="27622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713AC" id="Rectangle 45" o:spid="_x0000_s1026" style="position:absolute;margin-left:195.75pt;margin-top:.7pt;width:51.7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" fillcolor="white [3201]" strokecolor="black [3200]" strokeweight="1pt"/>
            </w:pict>
          </mc:Fallback>
        </mc:AlternateContent>
      </w:r>
      <w:r>
        <w:rPr>
          <w:rFonts w:ascii="Verdana" w:hAnsi="Verdana"/>
        </w:rPr>
        <w:t xml:space="preserve">                            41 – A</w:t>
      </w:r>
      <w:r w:rsidRPr="00E135C2">
        <w:rPr>
          <w:rFonts w:ascii="Verdana" w:hAnsi="Verdana"/>
        </w:rPr>
        <w:t>bove</w:t>
      </w:r>
      <w:r>
        <w:rPr>
          <w:rFonts w:ascii="Verdana" w:hAnsi="Verdana"/>
        </w:rPr>
        <w:t xml:space="preserve"> </w:t>
      </w:r>
    </w:p>
    <w:p w14:paraId="1C7CF0EA" w14:textId="77777777" w:rsidR="00466EA7" w:rsidRDefault="00466EA7" w:rsidP="00466EA7">
      <w:pPr>
        <w:jc w:val="left"/>
        <w:rPr>
          <w:rFonts w:ascii="Verdana" w:hAnsi="Verdana"/>
        </w:rPr>
      </w:pPr>
      <w:r>
        <w:rPr>
          <w:rFonts w:ascii="Verdana" w:hAnsi="Verdana"/>
          <w:b/>
        </w:rPr>
        <w:t xml:space="preserve">Q2. </w:t>
      </w:r>
      <w:r>
        <w:rPr>
          <w:rFonts w:ascii="Verdana" w:hAnsi="Verdana"/>
        </w:rPr>
        <w:t xml:space="preserve">What is your Gender?      </w:t>
      </w:r>
    </w:p>
    <w:p w14:paraId="0032F670" w14:textId="77777777" w:rsidR="00466EA7" w:rsidRDefault="00466EA7" w:rsidP="00466EA7">
      <w:pPr>
        <w:jc w:val="left"/>
        <w:rPr>
          <w:rFonts w:ascii="Verdana" w:hAnsi="Verdana"/>
        </w:rPr>
      </w:pPr>
      <w:r>
        <w:rPr>
          <w:rFonts w:ascii="Verdana" w:hAnsi="Verdana"/>
          <w:b/>
          <w:noProof/>
          <w:lang w:eastAsia="en-GB"/>
        </w:rPr>
        <mc:AlternateContent>
          <mc:Choice Requires="wps">
            <w:drawing>
              <wp:anchor distT="0" distB="0" distL="114300" distR="114300" simplePos="0" relativeHeight="251694080" behindDoc="0" locked="0" layoutInCell="1" allowOverlap="1" wp14:anchorId="23B71DB4" wp14:editId="42FB5017">
                <wp:simplePos x="0" y="0"/>
                <wp:positionH relativeFrom="column">
                  <wp:posOffset>2543175</wp:posOffset>
                </wp:positionH>
                <wp:positionV relativeFrom="paragraph">
                  <wp:posOffset>9525</wp:posOffset>
                </wp:positionV>
                <wp:extent cx="657225" cy="276225"/>
                <wp:effectExtent l="0" t="0" r="28575" b="28575"/>
                <wp:wrapNone/>
                <wp:docPr id="46" name="Rectangle 46"/>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212424" id="Rectangle 46" o:spid="_x0000_s1026" style="position:absolute;margin-left:200.25pt;margin-top:.75pt;width:51.75pt;height:21.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" fillcolor="white [3201]" strokecolor="black [3200]" strokeweight="1pt"/>
            </w:pict>
          </mc:Fallback>
        </mc:AlternateContent>
      </w:r>
      <w:r>
        <w:rPr>
          <w:rFonts w:ascii="Verdana" w:hAnsi="Verdana"/>
        </w:rPr>
        <w:t xml:space="preserve">                              Male </w:t>
      </w:r>
    </w:p>
    <w:p w14:paraId="3E24C75B" w14:textId="77777777" w:rsidR="00466EA7" w:rsidRPr="00375B58" w:rsidRDefault="00466EA7" w:rsidP="00466EA7">
      <w:pPr>
        <w:jc w:val="left"/>
        <w:rPr>
          <w:rFonts w:ascii="Verdana" w:hAnsi="Verdana"/>
        </w:rPr>
      </w:pPr>
      <w:r>
        <w:rPr>
          <w:rFonts w:ascii="Verdana" w:hAnsi="Verdana"/>
          <w:b/>
          <w:noProof/>
          <w:lang w:eastAsia="en-GB"/>
        </w:rPr>
        <mc:AlternateContent>
          <mc:Choice Requires="wps">
            <w:drawing>
              <wp:anchor distT="0" distB="0" distL="114300" distR="114300" simplePos="0" relativeHeight="251693056" behindDoc="0" locked="0" layoutInCell="1" allowOverlap="1" wp14:anchorId="3E3C6A0F" wp14:editId="2EBD83E9">
                <wp:simplePos x="0" y="0"/>
                <wp:positionH relativeFrom="column">
                  <wp:posOffset>2543175</wp:posOffset>
                </wp:positionH>
                <wp:positionV relativeFrom="paragraph">
                  <wp:posOffset>15240</wp:posOffset>
                </wp:positionV>
                <wp:extent cx="657225" cy="276225"/>
                <wp:effectExtent l="0" t="0" r="28575" b="28575"/>
                <wp:wrapNone/>
                <wp:docPr id="47" name="Rectangle 47"/>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E0B19" id="Rectangle 47" o:spid="_x0000_s1026" style="position:absolute;margin-left:200.25pt;margin-top:1.2pt;width:51.75pt;height:2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" fillcolor="white [3201]" strokecolor="black [3200]" strokeweight="1pt"/>
            </w:pict>
          </mc:Fallback>
        </mc:AlternateContent>
      </w:r>
      <w:r>
        <w:rPr>
          <w:rFonts w:ascii="Verdana" w:hAnsi="Verdana"/>
        </w:rPr>
        <w:t xml:space="preserve">                              Female</w:t>
      </w:r>
    </w:p>
    <w:p w14:paraId="2400CF65" w14:textId="77777777" w:rsidR="00466EA7" w:rsidRDefault="00466EA7" w:rsidP="00466EA7">
      <w:pPr>
        <w:jc w:val="left"/>
        <w:rPr>
          <w:rFonts w:ascii="Verdana" w:hAnsi="Verdana"/>
        </w:rPr>
      </w:pPr>
      <w:r>
        <w:rPr>
          <w:rFonts w:ascii="Verdana" w:hAnsi="Verdana"/>
          <w:b/>
        </w:rPr>
        <w:t xml:space="preserve">Q3. </w:t>
      </w:r>
      <w:r>
        <w:rPr>
          <w:rFonts w:ascii="Verdana" w:hAnsi="Verdana"/>
        </w:rPr>
        <w:t>What is your Rank?</w:t>
      </w:r>
    </w:p>
    <w:p w14:paraId="4E2115AE" w14:textId="33074147" w:rsidR="00466EA7" w:rsidRPr="005A0BBF" w:rsidRDefault="00466EA7" w:rsidP="00466EA7">
      <w:pPr>
        <w:tabs>
          <w:tab w:val="left" w:pos="2865"/>
        </w:tabs>
        <w:jc w:val="left"/>
        <w:rPr>
          <w:rFonts w:ascii="Verdana" w:hAnsi="Verdana"/>
        </w:rPr>
      </w:pPr>
      <w:r>
        <w:rPr>
          <w:rFonts w:ascii="Verdana" w:hAnsi="Verdana"/>
          <w:b/>
          <w:noProof/>
          <w:lang w:eastAsia="en-GB"/>
        </w:rPr>
        <mc:AlternateContent>
          <mc:Choice Requires="wps">
            <w:drawing>
              <wp:anchor distT="0" distB="0" distL="114300" distR="114300" simplePos="0" relativeHeight="251665408" behindDoc="0" locked="0" layoutInCell="1" allowOverlap="1" wp14:anchorId="377A5FE8" wp14:editId="6CBE0E16">
                <wp:simplePos x="0" y="0"/>
                <wp:positionH relativeFrom="column">
                  <wp:posOffset>857250</wp:posOffset>
                </wp:positionH>
                <wp:positionV relativeFrom="paragraph">
                  <wp:posOffset>12065</wp:posOffset>
                </wp:positionV>
                <wp:extent cx="657225" cy="304800"/>
                <wp:effectExtent l="0" t="0" r="28575" b="19050"/>
                <wp:wrapNone/>
                <wp:docPr id="48" name="Rectangle 48"/>
                <wp:cNvGraphicFramePr/>
                <a:graphic xmlns:a="http://schemas.openxmlformats.org/drawingml/2006/main">
                  <a:graphicData uri="http://schemas.microsoft.com/office/word/2010/wordprocessingShape">
                    <wps:wsp>
                      <wps:cNvSpPr/>
                      <wps:spPr>
                        <a:xfrm>
                          <a:off x="0" y="0"/>
                          <a:ext cx="657225" cy="304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7039CF" id="Rectangle 48" o:spid="_x0000_s1026" style="position:absolute;margin-left:67.5pt;margin-top:.95pt;width:5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66432" behindDoc="0" locked="0" layoutInCell="1" allowOverlap="1" wp14:anchorId="522F54C8" wp14:editId="7CD460FB">
                <wp:simplePos x="0" y="0"/>
                <wp:positionH relativeFrom="column">
                  <wp:posOffset>2162175</wp:posOffset>
                </wp:positionH>
                <wp:positionV relativeFrom="paragraph">
                  <wp:posOffset>9525</wp:posOffset>
                </wp:positionV>
                <wp:extent cx="647700" cy="304800"/>
                <wp:effectExtent l="0" t="0" r="19050" b="19050"/>
                <wp:wrapNone/>
                <wp:docPr id="49" name="Rectangle 49"/>
                <wp:cNvGraphicFramePr/>
                <a:graphic xmlns:a="http://schemas.openxmlformats.org/drawingml/2006/main">
                  <a:graphicData uri="http://schemas.microsoft.com/office/word/2010/wordprocessingShape">
                    <wps:wsp>
                      <wps:cNvSpPr/>
                      <wps:spPr>
                        <a:xfrm>
                          <a:off x="0" y="0"/>
                          <a:ext cx="647700" cy="304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42AABD" id="Rectangle 49" o:spid="_x0000_s1026" style="position:absolute;margin-left:170.25pt;margin-top:.75pt;width:51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67456" behindDoc="0" locked="0" layoutInCell="1" allowOverlap="1" wp14:anchorId="7A9985B3" wp14:editId="6EAB226E">
                <wp:simplePos x="0" y="0"/>
                <wp:positionH relativeFrom="column">
                  <wp:posOffset>3295650</wp:posOffset>
                </wp:positionH>
                <wp:positionV relativeFrom="paragraph">
                  <wp:posOffset>12065</wp:posOffset>
                </wp:positionV>
                <wp:extent cx="685800" cy="295275"/>
                <wp:effectExtent l="0" t="0" r="19050" b="28575"/>
                <wp:wrapNone/>
                <wp:docPr id="50" name="Rectangle 50"/>
                <wp:cNvGraphicFramePr/>
                <a:graphic xmlns:a="http://schemas.openxmlformats.org/drawingml/2006/main">
                  <a:graphicData uri="http://schemas.microsoft.com/office/word/2010/wordprocessingShape">
                    <wps:wsp>
                      <wps:cNvSpPr/>
                      <wps:spPr>
                        <a:xfrm>
                          <a:off x="0" y="0"/>
                          <a:ext cx="685800"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C8C02" id="Rectangle 50" o:spid="_x0000_s1026" style="position:absolute;margin-left:259.5pt;margin-top:.95pt;width:54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95104" behindDoc="0" locked="0" layoutInCell="1" allowOverlap="1" wp14:anchorId="3654C049" wp14:editId="6C6180C4">
                <wp:simplePos x="0" y="0"/>
                <wp:positionH relativeFrom="column">
                  <wp:posOffset>4695825</wp:posOffset>
                </wp:positionH>
                <wp:positionV relativeFrom="paragraph">
                  <wp:posOffset>12065</wp:posOffset>
                </wp:positionV>
                <wp:extent cx="742950" cy="304800"/>
                <wp:effectExtent l="0" t="0" r="19050" b="19050"/>
                <wp:wrapNone/>
                <wp:docPr id="51" name="Rectangle 51"/>
                <wp:cNvGraphicFramePr/>
                <a:graphic xmlns:a="http://schemas.openxmlformats.org/drawingml/2006/main">
                  <a:graphicData uri="http://schemas.microsoft.com/office/word/2010/wordprocessingShape">
                    <wps:wsp>
                      <wps:cNvSpPr/>
                      <wps:spPr>
                        <a:xfrm>
                          <a:off x="0" y="0"/>
                          <a:ext cx="742950" cy="304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10D577" id="Rectangle 51" o:spid="_x0000_s1026" style="position:absolute;margin-left:369.75pt;margin-top:.95pt;width:58.5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" fillcolor="white [3201]" strokecolor="black [3200]" strokeweight="1pt"/>
            </w:pict>
          </mc:Fallback>
        </mc:AlternateContent>
      </w:r>
      <w:r>
        <w:rPr>
          <w:rFonts w:ascii="Verdana" w:hAnsi="Verdana"/>
        </w:rPr>
        <w:t xml:space="preserve"> Pte/Sac                       L/Cpl                                        Sgt   </w:t>
      </w:r>
    </w:p>
    <w:p w14:paraId="664992B2" w14:textId="77777777" w:rsidR="00466EA7" w:rsidRDefault="00466EA7" w:rsidP="00466EA7">
      <w:pPr>
        <w:tabs>
          <w:tab w:val="left" w:pos="2115"/>
        </w:tabs>
        <w:rPr>
          <w:rFonts w:ascii="Verdana" w:hAnsi="Verdana"/>
          <w:b/>
        </w:rPr>
      </w:pPr>
      <w:r>
        <w:rPr>
          <w:rFonts w:ascii="Verdana" w:hAnsi="Verdana"/>
          <w:b/>
          <w:noProof/>
          <w:lang w:eastAsia="en-GB"/>
        </w:rPr>
        <w:lastRenderedPageBreak/>
        <mc:AlternateContent>
          <mc:Choice Requires="wps">
            <w:drawing>
              <wp:anchor distT="0" distB="0" distL="114300" distR="114300" simplePos="0" relativeHeight="251669504" behindDoc="0" locked="0" layoutInCell="1" allowOverlap="1" wp14:anchorId="7395CDA5" wp14:editId="54FF2941">
                <wp:simplePos x="0" y="0"/>
                <wp:positionH relativeFrom="column">
                  <wp:posOffset>904875</wp:posOffset>
                </wp:positionH>
                <wp:positionV relativeFrom="paragraph">
                  <wp:posOffset>17780</wp:posOffset>
                </wp:positionV>
                <wp:extent cx="695325" cy="314325"/>
                <wp:effectExtent l="0" t="0" r="28575" b="28575"/>
                <wp:wrapNone/>
                <wp:docPr id="52" name="Rectangle 52"/>
                <wp:cNvGraphicFramePr/>
                <a:graphic xmlns:a="http://schemas.openxmlformats.org/drawingml/2006/main">
                  <a:graphicData uri="http://schemas.microsoft.com/office/word/2010/wordprocessingShape">
                    <wps:wsp>
                      <wps:cNvSpPr/>
                      <wps:spPr>
                        <a:xfrm>
                          <a:off x="0" y="0"/>
                          <a:ext cx="695325" cy="3143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356B0" id="Rectangle 52" o:spid="_x0000_s1026" style="position:absolute;margin-left:71.25pt;margin-top:1.4pt;width:54.75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96128" behindDoc="0" locked="0" layoutInCell="1" allowOverlap="1" wp14:anchorId="5BDE7542" wp14:editId="00454C3B">
                <wp:simplePos x="0" y="0"/>
                <wp:positionH relativeFrom="column">
                  <wp:posOffset>4162425</wp:posOffset>
                </wp:positionH>
                <wp:positionV relativeFrom="paragraph">
                  <wp:posOffset>8255</wp:posOffset>
                </wp:positionV>
                <wp:extent cx="733425" cy="295275"/>
                <wp:effectExtent l="0" t="0" r="28575" b="28575"/>
                <wp:wrapNone/>
                <wp:docPr id="53" name="Rectangle 53"/>
                <wp:cNvGraphicFramePr/>
                <a:graphic xmlns:a="http://schemas.openxmlformats.org/drawingml/2006/main">
                  <a:graphicData uri="http://schemas.microsoft.com/office/word/2010/wordprocessingShape">
                    <wps:wsp>
                      <wps:cNvSpPr/>
                      <wps:spPr>
                        <a:xfrm>
                          <a:off x="0" y="0"/>
                          <a:ext cx="733425"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81169" id="Rectangle 53" o:spid="_x0000_s1026" style="position:absolute;margin-left:327.75pt;margin-top:.65pt;width:57.75pt;height:2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68480" behindDoc="0" locked="0" layoutInCell="1" allowOverlap="1" wp14:anchorId="7D8A3272" wp14:editId="39BE3667">
                <wp:simplePos x="0" y="0"/>
                <wp:positionH relativeFrom="column">
                  <wp:posOffset>2314575</wp:posOffset>
                </wp:positionH>
                <wp:positionV relativeFrom="paragraph">
                  <wp:posOffset>3810</wp:posOffset>
                </wp:positionV>
                <wp:extent cx="666750" cy="295275"/>
                <wp:effectExtent l="0" t="0" r="19050" b="28575"/>
                <wp:wrapNone/>
                <wp:docPr id="54" name="Rectangle 54"/>
                <wp:cNvGraphicFramePr/>
                <a:graphic xmlns:a="http://schemas.openxmlformats.org/drawingml/2006/main">
                  <a:graphicData uri="http://schemas.microsoft.com/office/word/2010/wordprocessingShape">
                    <wps:wsp>
                      <wps:cNvSpPr/>
                      <wps:spPr>
                        <a:xfrm>
                          <a:off x="0" y="0"/>
                          <a:ext cx="666750"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C9169" id="Rectangle 54" o:spid="_x0000_s1026" style="position:absolute;margin-left:182.25pt;margin-top:.3pt;width:52.5pt;height:23.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" fillcolor="white [3201]" strokecolor="black [3200]" strokeweight="1pt"/>
            </w:pict>
          </mc:Fallback>
        </mc:AlternateContent>
      </w:r>
      <w:r>
        <w:rPr>
          <w:rFonts w:ascii="Verdana" w:hAnsi="Verdana"/>
        </w:rPr>
        <w:t>SSgt/Flt Sgt</w:t>
      </w:r>
      <w:r>
        <w:tab/>
        <w:t xml:space="preserve">          </w:t>
      </w:r>
      <w:r>
        <w:rPr>
          <w:rFonts w:ascii="Verdana" w:hAnsi="Verdana"/>
        </w:rPr>
        <w:t>WO</w:t>
      </w:r>
      <w:r w:rsidRPr="008658BE">
        <w:rPr>
          <w:rFonts w:ascii="Verdana" w:hAnsi="Verdana"/>
        </w:rPr>
        <w:t>2&amp;1</w:t>
      </w:r>
      <w:r>
        <w:t xml:space="preserve">                                </w:t>
      </w:r>
      <w:r w:rsidRPr="008658BE">
        <w:rPr>
          <w:rFonts w:ascii="Verdana" w:hAnsi="Verdana"/>
        </w:rPr>
        <w:t>above</w:t>
      </w:r>
      <w:r>
        <w:rPr>
          <w:rFonts w:ascii="Verdana" w:hAnsi="Verdana"/>
        </w:rPr>
        <w:t xml:space="preserve"> WO</w:t>
      </w:r>
      <w:r w:rsidRPr="008658BE">
        <w:rPr>
          <w:rFonts w:ascii="Verdana" w:hAnsi="Verdana"/>
        </w:rPr>
        <w:t xml:space="preserve">1 </w:t>
      </w:r>
      <w:r>
        <w:t xml:space="preserve">                                 </w:t>
      </w:r>
    </w:p>
    <w:p w14:paraId="2F8D9261" w14:textId="77777777" w:rsidR="00466EA7" w:rsidRPr="008658BE" w:rsidRDefault="00466EA7" w:rsidP="00466EA7">
      <w:pPr>
        <w:tabs>
          <w:tab w:val="left" w:pos="2115"/>
        </w:tabs>
        <w:rPr>
          <w:rFonts w:ascii="Verdana" w:hAnsi="Verdana"/>
          <w:b/>
        </w:rPr>
      </w:pPr>
      <w:r w:rsidRPr="008658BE">
        <w:rPr>
          <w:rFonts w:ascii="Verdana" w:hAnsi="Verdana"/>
          <w:b/>
          <w:noProof/>
          <w:lang w:eastAsia="en-GB"/>
        </w:rPr>
        <mc:AlternateContent>
          <mc:Choice Requires="wps">
            <w:drawing>
              <wp:anchor distT="0" distB="0" distL="114300" distR="114300" simplePos="0" relativeHeight="251731968" behindDoc="0" locked="0" layoutInCell="1" allowOverlap="1" wp14:anchorId="5139E05D" wp14:editId="34612C8C">
                <wp:simplePos x="0" y="0"/>
                <wp:positionH relativeFrom="margin">
                  <wp:align>center</wp:align>
                </wp:positionH>
                <wp:positionV relativeFrom="paragraph">
                  <wp:posOffset>9525</wp:posOffset>
                </wp:positionV>
                <wp:extent cx="800100" cy="295275"/>
                <wp:effectExtent l="0" t="0" r="19050" b="28575"/>
                <wp:wrapNone/>
                <wp:docPr id="55" name="Rectangle 55"/>
                <wp:cNvGraphicFramePr/>
                <a:graphic xmlns:a="http://schemas.openxmlformats.org/drawingml/2006/main">
                  <a:graphicData uri="http://schemas.microsoft.com/office/word/2010/wordprocessingShape">
                    <wps:wsp>
                      <wps:cNvSpPr/>
                      <wps:spPr>
                        <a:xfrm>
                          <a:off x="0" y="0"/>
                          <a:ext cx="800100"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B3271" id="Rectangle 55" o:spid="_x0000_s1026" style="position:absolute;margin-left:0;margin-top:.75pt;width:63pt;height:23.25pt;z-index:251731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" fillcolor="white [3201]" strokecolor="black [3200]" strokeweight="1pt">
                <w10:wrap anchorx="margin"/>
              </v:rect>
            </w:pict>
          </mc:Fallback>
        </mc:AlternateContent>
      </w:r>
      <w:r w:rsidRPr="008658BE">
        <w:rPr>
          <w:rFonts w:ascii="Verdana" w:hAnsi="Verdana"/>
          <w:b/>
          <w:noProof/>
          <w:lang w:eastAsia="en-GB"/>
        </w:rPr>
        <mc:AlternateContent>
          <mc:Choice Requires="wps">
            <w:drawing>
              <wp:anchor distT="0" distB="0" distL="114300" distR="114300" simplePos="0" relativeHeight="251698176" behindDoc="0" locked="0" layoutInCell="1" allowOverlap="1" wp14:anchorId="0EF6CBC2" wp14:editId="2CF37D3C">
                <wp:simplePos x="0" y="0"/>
                <wp:positionH relativeFrom="column">
                  <wp:posOffset>933450</wp:posOffset>
                </wp:positionH>
                <wp:positionV relativeFrom="paragraph">
                  <wp:posOffset>13970</wp:posOffset>
                </wp:positionV>
                <wp:extent cx="762000" cy="29527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762000" cy="2952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F8CDF" id="Rectangle 56" o:spid="_x0000_s1026" style="position:absolute;margin-left:73.5pt;margin-top:1.1pt;width:60pt;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" fillcolor="white [3201]" strokecolor="black [3200]" strokeweight="1pt"/>
            </w:pict>
          </mc:Fallback>
        </mc:AlternateContent>
      </w:r>
      <w:r w:rsidRPr="008658BE">
        <w:rPr>
          <w:rFonts w:ascii="Verdana" w:hAnsi="Verdana"/>
        </w:rPr>
        <w:t xml:space="preserve">Civil Servant </w:t>
      </w:r>
      <w:r>
        <w:rPr>
          <w:rFonts w:ascii="Verdana" w:hAnsi="Verdana"/>
        </w:rPr>
        <w:t xml:space="preserve">                  Other</w:t>
      </w:r>
    </w:p>
    <w:p w14:paraId="6535534D" w14:textId="77777777" w:rsidR="00466EA7" w:rsidRDefault="00466EA7" w:rsidP="00466EA7">
      <w:pPr>
        <w:tabs>
          <w:tab w:val="left" w:pos="2115"/>
        </w:tabs>
        <w:rPr>
          <w:rFonts w:ascii="Verdana" w:hAnsi="Verdana"/>
          <w:b/>
        </w:rPr>
      </w:pPr>
    </w:p>
    <w:p w14:paraId="49C9966D" w14:textId="77777777" w:rsidR="00466EA7" w:rsidRDefault="00466EA7" w:rsidP="00466EA7">
      <w:pPr>
        <w:tabs>
          <w:tab w:val="left" w:pos="2115"/>
        </w:tabs>
        <w:rPr>
          <w:rFonts w:ascii="Verdana" w:hAnsi="Verdana"/>
        </w:rPr>
      </w:pPr>
      <w:r>
        <w:rPr>
          <w:rFonts w:ascii="Verdana" w:hAnsi="Verdana"/>
          <w:b/>
        </w:rPr>
        <w:t xml:space="preserve">Q4. </w:t>
      </w:r>
      <w:r>
        <w:rPr>
          <w:rFonts w:ascii="Verdana" w:hAnsi="Verdana"/>
        </w:rPr>
        <w:t>What is your Corp</w:t>
      </w:r>
      <w:r w:rsidRPr="003B4AC5">
        <w:rPr>
          <w:rFonts w:ascii="Verdana" w:hAnsi="Verdana"/>
        </w:rPr>
        <w:t>?</w:t>
      </w:r>
    </w:p>
    <w:p w14:paraId="559CAB30" w14:textId="77777777" w:rsidR="00466EA7" w:rsidRDefault="00466EA7" w:rsidP="00466EA7">
      <w:pPr>
        <w:tabs>
          <w:tab w:val="left" w:pos="2115"/>
        </w:tabs>
        <w:rPr>
          <w:rFonts w:ascii="Verdana" w:hAnsi="Verdana"/>
          <w:noProof/>
          <w:lang w:eastAsia="en-GB"/>
        </w:rPr>
      </w:pPr>
      <w:r w:rsidRPr="008658BE">
        <w:rPr>
          <w:rFonts w:ascii="Verdana" w:hAnsi="Verdana"/>
          <w:noProof/>
          <w:lang w:eastAsia="en-GB"/>
        </w:rPr>
        <mc:AlternateContent>
          <mc:Choice Requires="wps">
            <w:drawing>
              <wp:anchor distT="0" distB="0" distL="114300" distR="114300" simplePos="0" relativeHeight="251732992" behindDoc="0" locked="0" layoutInCell="1" allowOverlap="1" wp14:anchorId="141843A3" wp14:editId="01E779B8">
                <wp:simplePos x="0" y="0"/>
                <wp:positionH relativeFrom="column">
                  <wp:posOffset>2743200</wp:posOffset>
                </wp:positionH>
                <wp:positionV relativeFrom="paragraph">
                  <wp:posOffset>3810</wp:posOffset>
                </wp:positionV>
                <wp:extent cx="657225" cy="276225"/>
                <wp:effectExtent l="0" t="0" r="28575" b="28575"/>
                <wp:wrapNone/>
                <wp:docPr id="57" name="Rectangle 57"/>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928B0" id="Rectangle 57" o:spid="_x0000_s1026" style="position:absolute;margin-left:3in;margin-top:.3pt;width:51.75pt;height:21.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" fillcolor="white [3201]" strokecolor="black [3200]" strokeweight="1pt"/>
            </w:pict>
          </mc:Fallback>
        </mc:AlternateContent>
      </w:r>
      <w:r>
        <w:rPr>
          <w:rFonts w:ascii="Verdana" w:hAnsi="Verdana"/>
          <w:noProof/>
          <w:lang w:eastAsia="en-GB"/>
        </w:rPr>
        <w:t>REME</w:t>
      </w:r>
    </w:p>
    <w:p w14:paraId="7660373C" w14:textId="77777777" w:rsidR="00466EA7" w:rsidRPr="008658BE" w:rsidRDefault="00466EA7" w:rsidP="00466EA7">
      <w:pPr>
        <w:tabs>
          <w:tab w:val="left" w:pos="2115"/>
        </w:tabs>
        <w:rPr>
          <w:rFonts w:ascii="Verdana" w:hAnsi="Verdana"/>
        </w:rPr>
      </w:pPr>
      <w:r w:rsidRPr="008658BE">
        <w:rPr>
          <w:rFonts w:ascii="Verdana" w:hAnsi="Verdana"/>
          <w:noProof/>
          <w:lang w:eastAsia="en-GB"/>
        </w:rPr>
        <mc:AlternateContent>
          <mc:Choice Requires="wps">
            <w:drawing>
              <wp:anchor distT="0" distB="0" distL="114300" distR="114300" simplePos="0" relativeHeight="251676672" behindDoc="0" locked="0" layoutInCell="1" allowOverlap="1" wp14:anchorId="28352F7C" wp14:editId="1B6B5EE6">
                <wp:simplePos x="0" y="0"/>
                <wp:positionH relativeFrom="column">
                  <wp:posOffset>2743200</wp:posOffset>
                </wp:positionH>
                <wp:positionV relativeFrom="paragraph">
                  <wp:posOffset>9525</wp:posOffset>
                </wp:positionV>
                <wp:extent cx="657225" cy="276225"/>
                <wp:effectExtent l="0" t="0" r="28575" b="28575"/>
                <wp:wrapNone/>
                <wp:docPr id="58" name="Rectangle 58"/>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9231A" id="Rectangle 58" o:spid="_x0000_s1026" style="position:absolute;margin-left:3in;margin-top:.75pt;width:51.75pt;height:2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" fillcolor="white [3201]" strokecolor="black [3200]" strokeweight="1pt"/>
            </w:pict>
          </mc:Fallback>
        </mc:AlternateContent>
      </w:r>
      <w:r>
        <w:rPr>
          <w:rFonts w:ascii="Verdana" w:hAnsi="Verdana"/>
          <w:noProof/>
          <w:lang w:eastAsia="en-GB"/>
        </w:rPr>
        <w:t>Army Air Corp</w:t>
      </w:r>
      <w:r w:rsidRPr="008658BE">
        <w:rPr>
          <w:rFonts w:ascii="Verdana" w:hAnsi="Verdana"/>
        </w:rPr>
        <w:t xml:space="preserve"> </w:t>
      </w:r>
      <w:r>
        <w:rPr>
          <w:rFonts w:ascii="Verdana" w:hAnsi="Verdana"/>
        </w:rPr>
        <w:t>(AAC)</w:t>
      </w:r>
      <w:r w:rsidRPr="008658BE">
        <w:rPr>
          <w:rFonts w:ascii="Verdana" w:hAnsi="Verdana"/>
        </w:rPr>
        <w:tab/>
      </w:r>
    </w:p>
    <w:p w14:paraId="64340117" w14:textId="77777777" w:rsidR="00466EA7" w:rsidRDefault="00466EA7" w:rsidP="00466EA7">
      <w:pPr>
        <w:tabs>
          <w:tab w:val="left" w:pos="2115"/>
          <w:tab w:val="center" w:pos="4513"/>
          <w:tab w:val="left" w:pos="7755"/>
        </w:tabs>
        <w:rPr>
          <w:rFonts w:ascii="Verdana" w:hAnsi="Verdana"/>
        </w:rPr>
      </w:pPr>
      <w:r>
        <w:rPr>
          <w:rFonts w:ascii="Verdana" w:hAnsi="Verdana"/>
          <w:b/>
          <w:noProof/>
          <w:lang w:eastAsia="en-GB"/>
        </w:rPr>
        <mc:AlternateContent>
          <mc:Choice Requires="wps">
            <w:drawing>
              <wp:anchor distT="0" distB="0" distL="114300" distR="114300" simplePos="0" relativeHeight="251677696" behindDoc="0" locked="0" layoutInCell="1" allowOverlap="1" wp14:anchorId="0124668A" wp14:editId="6C7E6C76">
                <wp:simplePos x="0" y="0"/>
                <wp:positionH relativeFrom="column">
                  <wp:posOffset>2743200</wp:posOffset>
                </wp:positionH>
                <wp:positionV relativeFrom="paragraph">
                  <wp:posOffset>9525</wp:posOffset>
                </wp:positionV>
                <wp:extent cx="657225" cy="276225"/>
                <wp:effectExtent l="0" t="0" r="28575" b="28575"/>
                <wp:wrapNone/>
                <wp:docPr id="59" name="Rectangle 59"/>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B422E" id="Rectangle 59" o:spid="_x0000_s1026" style="position:absolute;margin-left:3in;margin-top:.75pt;width:51.75pt;height:2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" fillcolor="white [3201]" strokecolor="black [3200]" strokeweight="1pt"/>
            </w:pict>
          </mc:Fallback>
        </mc:AlternateContent>
      </w:r>
      <w:r>
        <w:rPr>
          <w:rFonts w:ascii="Verdana" w:hAnsi="Verdana"/>
        </w:rPr>
        <w:t>Royal Logistic Corp (RLC)</w:t>
      </w:r>
    </w:p>
    <w:p w14:paraId="3A1AB8C8" w14:textId="77777777" w:rsidR="00466EA7" w:rsidRPr="002A11CC" w:rsidRDefault="00466EA7" w:rsidP="00466EA7">
      <w:pPr>
        <w:tabs>
          <w:tab w:val="left" w:pos="2115"/>
          <w:tab w:val="center" w:pos="4513"/>
          <w:tab w:val="left" w:pos="7755"/>
        </w:tabs>
        <w:jc w:val="left"/>
        <w:rPr>
          <w:rFonts w:ascii="Verdana" w:hAnsi="Verdana"/>
        </w:rPr>
      </w:pPr>
      <w:r>
        <w:rPr>
          <w:rFonts w:ascii="Verdana" w:hAnsi="Verdana"/>
          <w:b/>
          <w:noProof/>
          <w:lang w:eastAsia="en-GB"/>
        </w:rPr>
        <mc:AlternateContent>
          <mc:Choice Requires="wps">
            <w:drawing>
              <wp:anchor distT="0" distB="0" distL="114300" distR="114300" simplePos="0" relativeHeight="251697152" behindDoc="0" locked="0" layoutInCell="1" allowOverlap="1" wp14:anchorId="4913CAC7" wp14:editId="1757067E">
                <wp:simplePos x="0" y="0"/>
                <wp:positionH relativeFrom="column">
                  <wp:posOffset>2743200</wp:posOffset>
                </wp:positionH>
                <wp:positionV relativeFrom="paragraph">
                  <wp:posOffset>393700</wp:posOffset>
                </wp:positionV>
                <wp:extent cx="657225" cy="276225"/>
                <wp:effectExtent l="0" t="0" r="28575" b="28575"/>
                <wp:wrapNone/>
                <wp:docPr id="60" name="Rectangle 60"/>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3DA37" id="Rectangle 60" o:spid="_x0000_s1026" style="position:absolute;margin-left:3in;margin-top:31pt;width:51.75pt;height:21.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78720" behindDoc="0" locked="0" layoutInCell="1" allowOverlap="1" wp14:anchorId="00A0CD38" wp14:editId="33ED8EB9">
                <wp:simplePos x="0" y="0"/>
                <wp:positionH relativeFrom="column">
                  <wp:posOffset>2743200</wp:posOffset>
                </wp:positionH>
                <wp:positionV relativeFrom="paragraph">
                  <wp:posOffset>9525</wp:posOffset>
                </wp:positionV>
                <wp:extent cx="657225" cy="276225"/>
                <wp:effectExtent l="0" t="0" r="28575" b="28575"/>
                <wp:wrapNone/>
                <wp:docPr id="61" name="Rectangle 61"/>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44A17" id="Rectangle 61" o:spid="_x0000_s1026" style="position:absolute;margin-left:3in;margin-top:.75pt;width:51.75pt;height:21.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" fillcolor="white [3201]" strokecolor="black [3200]" strokeweight="1pt"/>
            </w:pict>
          </mc:Fallback>
        </mc:AlternateContent>
      </w:r>
      <w:r>
        <w:rPr>
          <w:rFonts w:ascii="Verdana" w:hAnsi="Verdana"/>
        </w:rPr>
        <w:t>Civil Servants /</w:t>
      </w:r>
      <w:r w:rsidRPr="00555171">
        <w:rPr>
          <w:rFonts w:ascii="Verdana" w:hAnsi="Verdana"/>
        </w:rPr>
        <w:t xml:space="preserve"> </w:t>
      </w:r>
      <w:r>
        <w:rPr>
          <w:rFonts w:ascii="Verdana" w:hAnsi="Verdana"/>
        </w:rPr>
        <w:t xml:space="preserve">Contractors </w:t>
      </w:r>
    </w:p>
    <w:p w14:paraId="2E2F99F0" w14:textId="77777777" w:rsidR="00466EA7" w:rsidRPr="002A11CC" w:rsidRDefault="00466EA7" w:rsidP="00466EA7">
      <w:pPr>
        <w:tabs>
          <w:tab w:val="left" w:pos="2115"/>
          <w:tab w:val="center" w:pos="4513"/>
          <w:tab w:val="left" w:pos="7755"/>
        </w:tabs>
        <w:rPr>
          <w:rFonts w:ascii="Verdana" w:hAnsi="Verdana"/>
        </w:rPr>
      </w:pPr>
      <w:proofErr w:type="gramStart"/>
      <w:r>
        <w:rPr>
          <w:rFonts w:ascii="Verdana" w:hAnsi="Verdana"/>
        </w:rPr>
        <w:t>Other( RAF</w:t>
      </w:r>
      <w:proofErr w:type="gramEnd"/>
      <w:r>
        <w:rPr>
          <w:rFonts w:ascii="Verdana" w:hAnsi="Verdana"/>
        </w:rPr>
        <w:t>)</w:t>
      </w:r>
    </w:p>
    <w:p w14:paraId="73315863" w14:textId="77777777" w:rsidR="00466EA7" w:rsidRDefault="00466EA7" w:rsidP="00466EA7">
      <w:pPr>
        <w:tabs>
          <w:tab w:val="left" w:pos="2115"/>
          <w:tab w:val="center" w:pos="4513"/>
          <w:tab w:val="left" w:pos="7755"/>
        </w:tabs>
        <w:jc w:val="left"/>
        <w:rPr>
          <w:rFonts w:ascii="Verdana" w:hAnsi="Verdana"/>
          <w:b/>
        </w:rPr>
      </w:pPr>
    </w:p>
    <w:p w14:paraId="4718C3C1" w14:textId="77777777" w:rsidR="00466EA7" w:rsidRPr="00C34EB5" w:rsidRDefault="00466EA7" w:rsidP="00466EA7">
      <w:pPr>
        <w:tabs>
          <w:tab w:val="left" w:pos="2115"/>
          <w:tab w:val="center" w:pos="4513"/>
          <w:tab w:val="left" w:pos="7755"/>
        </w:tabs>
        <w:jc w:val="left"/>
        <w:rPr>
          <w:rFonts w:ascii="Verdana" w:hAnsi="Verdana"/>
        </w:rPr>
      </w:pPr>
      <w:r>
        <w:rPr>
          <w:rFonts w:ascii="Verdana" w:hAnsi="Verdana"/>
          <w:b/>
          <w:noProof/>
          <w:lang w:eastAsia="en-GB"/>
        </w:rPr>
        <mc:AlternateContent>
          <mc:Choice Requires="wps">
            <w:drawing>
              <wp:anchor distT="0" distB="0" distL="114300" distR="114300" simplePos="0" relativeHeight="251687936" behindDoc="0" locked="0" layoutInCell="1" allowOverlap="1" wp14:anchorId="3B891D95" wp14:editId="1640C253">
                <wp:simplePos x="0" y="0"/>
                <wp:positionH relativeFrom="column">
                  <wp:posOffset>4210050</wp:posOffset>
                </wp:positionH>
                <wp:positionV relativeFrom="paragraph">
                  <wp:posOffset>375285</wp:posOffset>
                </wp:positionV>
                <wp:extent cx="657225" cy="276225"/>
                <wp:effectExtent l="0" t="0" r="28575" b="28575"/>
                <wp:wrapNone/>
                <wp:docPr id="62" name="Rectangle 6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7E2635" id="Rectangle 62" o:spid="_x0000_s1026" style="position:absolute;margin-left:331.5pt;margin-top:29.55pt;width:51.75pt;height:21.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" fillcolor="white [3201]" strokecolor="black [3200]" strokeweight="1pt"/>
            </w:pict>
          </mc:Fallback>
        </mc:AlternateContent>
      </w:r>
      <w:r>
        <w:rPr>
          <w:rFonts w:ascii="Verdana" w:hAnsi="Verdana"/>
          <w:b/>
        </w:rPr>
        <w:t>Q5</w:t>
      </w:r>
      <w:r w:rsidRPr="00C34EB5">
        <w:rPr>
          <w:rFonts w:ascii="Verdana" w:hAnsi="Verdana"/>
          <w:b/>
        </w:rPr>
        <w:t>.</w:t>
      </w:r>
      <w:r>
        <w:rPr>
          <w:rFonts w:ascii="Verdana" w:hAnsi="Verdana"/>
          <w:b/>
        </w:rPr>
        <w:t xml:space="preserve"> </w:t>
      </w:r>
      <w:r w:rsidRPr="00C34EB5">
        <w:rPr>
          <w:rFonts w:ascii="Verdana" w:hAnsi="Verdana"/>
        </w:rPr>
        <w:t xml:space="preserve">Which </w:t>
      </w:r>
      <w:r>
        <w:rPr>
          <w:rFonts w:ascii="Verdana" w:hAnsi="Verdana"/>
        </w:rPr>
        <w:t>T</w:t>
      </w:r>
      <w:r w:rsidRPr="00C34EB5">
        <w:rPr>
          <w:rFonts w:ascii="Verdana" w:hAnsi="Verdana"/>
        </w:rPr>
        <w:t>rade Qualification/ Class /level are you?</w:t>
      </w:r>
    </w:p>
    <w:p w14:paraId="1C1A8B46" w14:textId="77777777" w:rsidR="00466EA7" w:rsidRPr="00C34EB5" w:rsidRDefault="00466EA7" w:rsidP="00466EA7">
      <w:pPr>
        <w:tabs>
          <w:tab w:val="left" w:pos="2115"/>
          <w:tab w:val="center" w:pos="4513"/>
          <w:tab w:val="left" w:pos="7755"/>
        </w:tabs>
        <w:jc w:val="left"/>
        <w:rPr>
          <w:rFonts w:ascii="Verdana" w:hAnsi="Verdana"/>
        </w:rPr>
      </w:pPr>
      <w:r>
        <w:rPr>
          <w:rFonts w:ascii="Verdana" w:hAnsi="Verdana"/>
          <w:b/>
          <w:noProof/>
          <w:lang w:eastAsia="en-GB"/>
        </w:rPr>
        <mc:AlternateContent>
          <mc:Choice Requires="wps">
            <w:drawing>
              <wp:anchor distT="0" distB="0" distL="114300" distR="114300" simplePos="0" relativeHeight="251688960" behindDoc="0" locked="0" layoutInCell="1" allowOverlap="1" wp14:anchorId="4D6B9636" wp14:editId="336E67F7">
                <wp:simplePos x="0" y="0"/>
                <wp:positionH relativeFrom="column">
                  <wp:posOffset>4238625</wp:posOffset>
                </wp:positionH>
                <wp:positionV relativeFrom="paragraph">
                  <wp:posOffset>384810</wp:posOffset>
                </wp:positionV>
                <wp:extent cx="657225" cy="276225"/>
                <wp:effectExtent l="0" t="0" r="28575" b="28575"/>
                <wp:wrapNone/>
                <wp:docPr id="63" name="Rectangle 6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76408C" id="Rectangle 63" o:spid="_x0000_s1026" style="position:absolute;margin-left:333.75pt;margin-top:30.3pt;width:51.75pt;height:2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" fillcolor="white [3201]" strokecolor="black [3200]" strokeweight="1pt"/>
            </w:pict>
          </mc:Fallback>
        </mc:AlternateContent>
      </w:r>
      <w:r w:rsidRPr="00F25DE6">
        <w:rPr>
          <w:rFonts w:ascii="Verdana" w:hAnsi="Verdana"/>
        </w:rPr>
        <w:t xml:space="preserve"> </w:t>
      </w:r>
      <w:r w:rsidRPr="00C34EB5">
        <w:rPr>
          <w:rFonts w:ascii="Verdana" w:hAnsi="Verdana"/>
        </w:rPr>
        <w:t xml:space="preserve">Qualification/ Class /level Class 3             </w:t>
      </w:r>
    </w:p>
    <w:p w14:paraId="415DACD5" w14:textId="77777777" w:rsidR="00466EA7" w:rsidRPr="00C34EB5" w:rsidRDefault="00466EA7" w:rsidP="00466EA7">
      <w:pPr>
        <w:tabs>
          <w:tab w:val="left" w:pos="2115"/>
          <w:tab w:val="center" w:pos="4513"/>
          <w:tab w:val="left" w:pos="7755"/>
        </w:tabs>
        <w:jc w:val="left"/>
        <w:rPr>
          <w:rFonts w:ascii="Verdana" w:hAnsi="Verdana"/>
        </w:rPr>
      </w:pPr>
      <w:r>
        <w:rPr>
          <w:rFonts w:ascii="Verdana" w:hAnsi="Verdana"/>
          <w:b/>
          <w:noProof/>
          <w:lang w:eastAsia="en-GB"/>
        </w:rPr>
        <mc:AlternateContent>
          <mc:Choice Requires="wps">
            <w:drawing>
              <wp:anchor distT="0" distB="0" distL="114300" distR="114300" simplePos="0" relativeHeight="251691008" behindDoc="0" locked="0" layoutInCell="1" allowOverlap="1" wp14:anchorId="2D973A1C" wp14:editId="1D9D13AC">
                <wp:simplePos x="0" y="0"/>
                <wp:positionH relativeFrom="column">
                  <wp:posOffset>4219575</wp:posOffset>
                </wp:positionH>
                <wp:positionV relativeFrom="paragraph">
                  <wp:posOffset>375285</wp:posOffset>
                </wp:positionV>
                <wp:extent cx="657225" cy="276225"/>
                <wp:effectExtent l="0" t="0" r="28575" b="28575"/>
                <wp:wrapNone/>
                <wp:docPr id="64" name="Rectangle 64"/>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D6F9E" id="Rectangle 64" o:spid="_x0000_s1026" style="position:absolute;margin-left:332.25pt;margin-top:29.55pt;width:51.75pt;height:21.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" fillcolor="white [3201]" strokecolor="black [3200]" strokeweight="1pt"/>
            </w:pict>
          </mc:Fallback>
        </mc:AlternateContent>
      </w:r>
      <w:r w:rsidRPr="00F25DE6">
        <w:rPr>
          <w:rFonts w:ascii="Verdana" w:hAnsi="Verdana"/>
        </w:rPr>
        <w:t xml:space="preserve"> </w:t>
      </w:r>
      <w:r w:rsidRPr="00C34EB5">
        <w:rPr>
          <w:rFonts w:ascii="Verdana" w:hAnsi="Verdana"/>
        </w:rPr>
        <w:t xml:space="preserve">Qualification/ Class /level </w:t>
      </w:r>
      <w:r>
        <w:rPr>
          <w:rFonts w:ascii="Verdana" w:hAnsi="Verdana"/>
        </w:rPr>
        <w:t>Class 2</w:t>
      </w:r>
    </w:p>
    <w:p w14:paraId="41BC4E41" w14:textId="77777777" w:rsidR="00466EA7" w:rsidRDefault="00466EA7" w:rsidP="00466EA7">
      <w:pPr>
        <w:tabs>
          <w:tab w:val="left" w:pos="2115"/>
          <w:tab w:val="center" w:pos="4513"/>
          <w:tab w:val="left" w:pos="7755"/>
        </w:tabs>
        <w:jc w:val="left"/>
        <w:rPr>
          <w:rFonts w:ascii="Verdana" w:hAnsi="Verdana"/>
        </w:rPr>
      </w:pPr>
      <w:r>
        <w:rPr>
          <w:noProof/>
          <w:lang w:eastAsia="en-GB"/>
        </w:rPr>
        <mc:AlternateContent>
          <mc:Choice Requires="wps">
            <w:drawing>
              <wp:anchor distT="0" distB="0" distL="114300" distR="114300" simplePos="0" relativeHeight="251692032" behindDoc="0" locked="0" layoutInCell="1" allowOverlap="1" wp14:anchorId="2E087C9C" wp14:editId="16A13F52">
                <wp:simplePos x="0" y="0"/>
                <wp:positionH relativeFrom="column">
                  <wp:posOffset>4229100</wp:posOffset>
                </wp:positionH>
                <wp:positionV relativeFrom="paragraph">
                  <wp:posOffset>369570</wp:posOffset>
                </wp:positionV>
                <wp:extent cx="657225" cy="276225"/>
                <wp:effectExtent l="0" t="0" r="28575" b="28575"/>
                <wp:wrapNone/>
                <wp:docPr id="65" name="Rectangle 6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A12FC" id="Rectangle 65" o:spid="_x0000_s1026" style="position:absolute;margin-left:333pt;margin-top:29.1pt;width:51.75pt;height:21.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" fillcolor="white [3201]" strokecolor="black [3200]" strokeweight="1pt"/>
            </w:pict>
          </mc:Fallback>
        </mc:AlternateContent>
      </w:r>
      <w:r w:rsidRPr="00F25DE6">
        <w:rPr>
          <w:rFonts w:ascii="Verdana" w:hAnsi="Verdana"/>
        </w:rPr>
        <w:t xml:space="preserve"> </w:t>
      </w:r>
      <w:r w:rsidRPr="00C34EB5">
        <w:rPr>
          <w:rFonts w:ascii="Verdana" w:hAnsi="Verdana"/>
        </w:rPr>
        <w:t xml:space="preserve">Qualification/ Class /level </w:t>
      </w:r>
      <w:r>
        <w:rPr>
          <w:rFonts w:ascii="Verdana" w:hAnsi="Verdana"/>
        </w:rPr>
        <w:t>Class 1</w:t>
      </w:r>
    </w:p>
    <w:p w14:paraId="7012FC83" w14:textId="77777777" w:rsidR="00466EA7" w:rsidRDefault="00466EA7" w:rsidP="00466EA7">
      <w:pPr>
        <w:tabs>
          <w:tab w:val="left" w:pos="2115"/>
          <w:tab w:val="center" w:pos="4513"/>
          <w:tab w:val="left" w:pos="7755"/>
        </w:tabs>
        <w:jc w:val="left"/>
        <w:rPr>
          <w:rFonts w:ascii="Verdana" w:hAnsi="Verdana"/>
        </w:rPr>
      </w:pPr>
      <w:r>
        <w:rPr>
          <w:noProof/>
          <w:lang w:eastAsia="en-GB"/>
        </w:rPr>
        <mc:AlternateContent>
          <mc:Choice Requires="wps">
            <w:drawing>
              <wp:anchor distT="0" distB="0" distL="114300" distR="114300" simplePos="0" relativeHeight="251699200" behindDoc="0" locked="0" layoutInCell="1" allowOverlap="1" wp14:anchorId="4306EDAD" wp14:editId="7BD8EB39">
                <wp:simplePos x="0" y="0"/>
                <wp:positionH relativeFrom="column">
                  <wp:posOffset>3124200</wp:posOffset>
                </wp:positionH>
                <wp:positionV relativeFrom="paragraph">
                  <wp:posOffset>412750</wp:posOffset>
                </wp:positionV>
                <wp:extent cx="1943100" cy="276225"/>
                <wp:effectExtent l="0" t="0" r="19050" b="28575"/>
                <wp:wrapNone/>
                <wp:docPr id="66" name="Rectangle 66"/>
                <wp:cNvGraphicFramePr/>
                <a:graphic xmlns:a="http://schemas.openxmlformats.org/drawingml/2006/main">
                  <a:graphicData uri="http://schemas.microsoft.com/office/word/2010/wordprocessingShape">
                    <wps:wsp>
                      <wps:cNvSpPr/>
                      <wps:spPr>
                        <a:xfrm>
                          <a:off x="0" y="0"/>
                          <a:ext cx="1943100"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DA1007" id="Rectangle 66" o:spid="_x0000_s1026" style="position:absolute;margin-left:246pt;margin-top:32.5pt;width:153pt;height:21.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" fillcolor="white [3201]" strokecolor="black [3200]" strokeweight="1pt"/>
            </w:pict>
          </mc:Fallback>
        </mc:AlternateContent>
      </w:r>
      <w:r w:rsidRPr="00C34EB5">
        <w:rPr>
          <w:rFonts w:ascii="Verdana" w:hAnsi="Verdana"/>
        </w:rPr>
        <w:t xml:space="preserve">Qualification/ Class /level </w:t>
      </w:r>
      <w:r>
        <w:rPr>
          <w:rFonts w:ascii="Verdana" w:hAnsi="Verdana"/>
        </w:rPr>
        <w:t>Seniors &amp; Officers</w:t>
      </w:r>
    </w:p>
    <w:p w14:paraId="236E12D2" w14:textId="77777777" w:rsidR="00466EA7" w:rsidRDefault="00466EA7" w:rsidP="00466EA7">
      <w:pPr>
        <w:tabs>
          <w:tab w:val="left" w:pos="2115"/>
          <w:tab w:val="center" w:pos="4513"/>
          <w:tab w:val="left" w:pos="7755"/>
        </w:tabs>
        <w:jc w:val="left"/>
        <w:rPr>
          <w:rFonts w:ascii="Verdana" w:hAnsi="Verdana"/>
        </w:rPr>
      </w:pPr>
      <w:r>
        <w:rPr>
          <w:rFonts w:ascii="Verdana" w:hAnsi="Verdana"/>
        </w:rPr>
        <w:t>Other (</w:t>
      </w:r>
      <w:r w:rsidRPr="00F25DE6">
        <w:rPr>
          <w:rFonts w:ascii="Verdana" w:hAnsi="Verdana"/>
          <w:i/>
        </w:rPr>
        <w:t>please write your class/level here</w:t>
      </w:r>
      <w:r>
        <w:rPr>
          <w:rFonts w:ascii="Verdana" w:hAnsi="Verdana"/>
        </w:rPr>
        <w:t>)</w:t>
      </w:r>
    </w:p>
    <w:p w14:paraId="28615976" w14:textId="4C4DC233" w:rsidR="00466EA7" w:rsidRDefault="00466EA7" w:rsidP="00466EA7">
      <w:pPr>
        <w:tabs>
          <w:tab w:val="left" w:pos="2115"/>
          <w:tab w:val="center" w:pos="4513"/>
          <w:tab w:val="left" w:pos="7755"/>
        </w:tabs>
        <w:jc w:val="left"/>
        <w:rPr>
          <w:rFonts w:ascii="Verdana" w:hAnsi="Verdana"/>
          <w:b/>
          <w:u w:val="single"/>
        </w:rPr>
      </w:pPr>
    </w:p>
    <w:p w14:paraId="5E200A59" w14:textId="77777777" w:rsidR="00415E29" w:rsidRDefault="00415E29" w:rsidP="00466EA7">
      <w:pPr>
        <w:tabs>
          <w:tab w:val="left" w:pos="2115"/>
          <w:tab w:val="center" w:pos="4513"/>
          <w:tab w:val="left" w:pos="7755"/>
        </w:tabs>
        <w:jc w:val="left"/>
        <w:rPr>
          <w:rFonts w:ascii="Verdana" w:hAnsi="Verdana"/>
          <w:b/>
          <w:u w:val="single"/>
        </w:rPr>
      </w:pPr>
    </w:p>
    <w:p w14:paraId="516EE1DB" w14:textId="77777777" w:rsidR="001E53FF" w:rsidRDefault="001E53FF" w:rsidP="00466EA7">
      <w:pPr>
        <w:tabs>
          <w:tab w:val="left" w:pos="2115"/>
          <w:tab w:val="center" w:pos="4513"/>
          <w:tab w:val="left" w:pos="7755"/>
        </w:tabs>
        <w:jc w:val="left"/>
        <w:rPr>
          <w:rFonts w:ascii="Verdana" w:hAnsi="Verdana"/>
          <w:b/>
          <w:u w:val="single"/>
        </w:rPr>
      </w:pPr>
    </w:p>
    <w:p w14:paraId="6DEA7B18" w14:textId="77777777" w:rsidR="001E53FF" w:rsidRDefault="001E53FF" w:rsidP="00466EA7">
      <w:pPr>
        <w:tabs>
          <w:tab w:val="left" w:pos="2115"/>
          <w:tab w:val="center" w:pos="4513"/>
          <w:tab w:val="left" w:pos="7755"/>
        </w:tabs>
        <w:jc w:val="left"/>
        <w:rPr>
          <w:rFonts w:ascii="Verdana" w:hAnsi="Verdana"/>
          <w:b/>
          <w:u w:val="single"/>
        </w:rPr>
      </w:pPr>
    </w:p>
    <w:p w14:paraId="39B1D1CB" w14:textId="25DB6CD2" w:rsidR="00466EA7" w:rsidRPr="00E719E2" w:rsidRDefault="00466EA7" w:rsidP="00466EA7">
      <w:pPr>
        <w:tabs>
          <w:tab w:val="left" w:pos="2115"/>
          <w:tab w:val="center" w:pos="4513"/>
          <w:tab w:val="left" w:pos="7755"/>
        </w:tabs>
        <w:jc w:val="left"/>
        <w:rPr>
          <w:rFonts w:ascii="Verdana" w:hAnsi="Verdana"/>
          <w:b/>
          <w:u w:val="single"/>
        </w:rPr>
      </w:pPr>
      <w:r w:rsidRPr="00E719E2">
        <w:rPr>
          <w:rFonts w:ascii="Verdana" w:hAnsi="Verdana"/>
          <w:b/>
          <w:u w:val="single"/>
        </w:rPr>
        <w:lastRenderedPageBreak/>
        <w:t>SECTION B:</w:t>
      </w:r>
    </w:p>
    <w:p w14:paraId="75CA2EFC" w14:textId="77777777" w:rsidR="00466EA7" w:rsidRDefault="00466EA7" w:rsidP="00466EA7">
      <w:pPr>
        <w:tabs>
          <w:tab w:val="left" w:pos="2115"/>
          <w:tab w:val="center" w:pos="4513"/>
          <w:tab w:val="left" w:pos="7755"/>
        </w:tabs>
        <w:rPr>
          <w:rFonts w:ascii="Verdana" w:hAnsi="Verdana"/>
        </w:rPr>
      </w:pPr>
      <w:r>
        <w:rPr>
          <w:rFonts w:ascii="Verdana" w:hAnsi="Verdana"/>
          <w:b/>
        </w:rPr>
        <w:t>Q6</w:t>
      </w:r>
      <w:r w:rsidRPr="006E1930">
        <w:rPr>
          <w:rFonts w:ascii="Verdana" w:hAnsi="Verdana"/>
        </w:rPr>
        <w:t xml:space="preserve">. </w:t>
      </w:r>
      <w:r>
        <w:rPr>
          <w:rFonts w:ascii="Verdana" w:hAnsi="Verdana"/>
        </w:rPr>
        <w:t>How many Trash/Rubbish Bins are there in your office or work shop floor?</w:t>
      </w:r>
    </w:p>
    <w:p w14:paraId="68797C5F" w14:textId="77777777" w:rsidR="00466EA7" w:rsidRPr="009549E7" w:rsidRDefault="00466EA7" w:rsidP="00466EA7">
      <w:pPr>
        <w:tabs>
          <w:tab w:val="left" w:pos="2115"/>
          <w:tab w:val="center" w:pos="4513"/>
          <w:tab w:val="left" w:pos="7755"/>
        </w:tabs>
        <w:jc w:val="left"/>
        <w:rPr>
          <w:rFonts w:ascii="Verdana" w:hAnsi="Verdana"/>
        </w:rPr>
      </w:pPr>
      <w:r>
        <w:rPr>
          <w:rFonts w:ascii="Verdana" w:hAnsi="Verdana"/>
          <w:b/>
          <w:noProof/>
          <w:lang w:eastAsia="en-GB"/>
        </w:rPr>
        <mc:AlternateContent>
          <mc:Choice Requires="wps">
            <w:drawing>
              <wp:anchor distT="0" distB="0" distL="114300" distR="114300" simplePos="0" relativeHeight="251682816" behindDoc="0" locked="0" layoutInCell="1" allowOverlap="1" wp14:anchorId="4BC4E0B1" wp14:editId="5AECD139">
                <wp:simplePos x="0" y="0"/>
                <wp:positionH relativeFrom="margin">
                  <wp:align>right</wp:align>
                </wp:positionH>
                <wp:positionV relativeFrom="paragraph">
                  <wp:posOffset>13335</wp:posOffset>
                </wp:positionV>
                <wp:extent cx="657225" cy="276225"/>
                <wp:effectExtent l="0" t="0" r="28575" b="28575"/>
                <wp:wrapNone/>
                <wp:docPr id="67" name="Rectangle 67"/>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57D829" id="Rectangle 67" o:spid="_x0000_s1026" style="position:absolute;margin-left:.55pt;margin-top:1.05pt;width:51.75pt;height:21.7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" fillcolor="white [3201]" strokecolor="black [3200]" strokeweight="1pt">
                <w10:wrap anchorx="margin"/>
              </v:rect>
            </w:pict>
          </mc:Fallback>
        </mc:AlternateContent>
      </w:r>
      <w:r>
        <w:rPr>
          <w:noProof/>
          <w:lang w:eastAsia="en-GB"/>
        </w:rPr>
        <mc:AlternateContent>
          <mc:Choice Requires="wps">
            <w:drawing>
              <wp:anchor distT="0" distB="0" distL="114300" distR="114300" simplePos="0" relativeHeight="251700224" behindDoc="0" locked="0" layoutInCell="1" allowOverlap="1" wp14:anchorId="4A235943" wp14:editId="49244C36">
                <wp:simplePos x="0" y="0"/>
                <wp:positionH relativeFrom="column">
                  <wp:posOffset>3505200</wp:posOffset>
                </wp:positionH>
                <wp:positionV relativeFrom="paragraph">
                  <wp:posOffset>10160</wp:posOffset>
                </wp:positionV>
                <wp:extent cx="657225" cy="276225"/>
                <wp:effectExtent l="0" t="0" r="28575" b="28575"/>
                <wp:wrapNone/>
                <wp:docPr id="68" name="Rectangle 68"/>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04836D" id="Rectangle 68" o:spid="_x0000_s1026" style="position:absolute;margin-left:276pt;margin-top:.8pt;width:51.75pt;height:21.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80768" behindDoc="0" locked="0" layoutInCell="1" allowOverlap="1" wp14:anchorId="108C8A8A" wp14:editId="7AAB7837">
                <wp:simplePos x="0" y="0"/>
                <wp:positionH relativeFrom="column">
                  <wp:posOffset>1581150</wp:posOffset>
                </wp:positionH>
                <wp:positionV relativeFrom="paragraph">
                  <wp:posOffset>9525</wp:posOffset>
                </wp:positionV>
                <wp:extent cx="657225" cy="276225"/>
                <wp:effectExtent l="0" t="0" r="28575" b="28575"/>
                <wp:wrapNone/>
                <wp:docPr id="69" name="Rectangle 69"/>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2D2CA9" id="Rectangle 69" o:spid="_x0000_s1026" style="position:absolute;margin-left:124.5pt;margin-top:.75pt;width:51.75pt;height:2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81792" behindDoc="0" locked="0" layoutInCell="1" allowOverlap="1" wp14:anchorId="1F2FDD01" wp14:editId="0A3E2F22">
                <wp:simplePos x="0" y="0"/>
                <wp:positionH relativeFrom="column">
                  <wp:posOffset>2562225</wp:posOffset>
                </wp:positionH>
                <wp:positionV relativeFrom="paragraph">
                  <wp:posOffset>9525</wp:posOffset>
                </wp:positionV>
                <wp:extent cx="657225" cy="276225"/>
                <wp:effectExtent l="0" t="0" r="28575" b="28575"/>
                <wp:wrapNone/>
                <wp:docPr id="70" name="Rectangle 70"/>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935FA6" id="Rectangle 70" o:spid="_x0000_s1026" style="position:absolute;margin-left:201.75pt;margin-top:.75pt;width:51.75pt;height:21.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79744" behindDoc="0" locked="0" layoutInCell="1" allowOverlap="1" wp14:anchorId="0EA2CE92" wp14:editId="16DB78C1">
                <wp:simplePos x="0" y="0"/>
                <wp:positionH relativeFrom="column">
                  <wp:posOffset>485775</wp:posOffset>
                </wp:positionH>
                <wp:positionV relativeFrom="paragraph">
                  <wp:posOffset>9525</wp:posOffset>
                </wp:positionV>
                <wp:extent cx="657225" cy="276225"/>
                <wp:effectExtent l="0" t="0" r="28575" b="28575"/>
                <wp:wrapNone/>
                <wp:docPr id="71" name="Rectangle 71"/>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94D9D" id="Rectangle 71" o:spid="_x0000_s1026" style="position:absolute;margin-left:38.25pt;margin-top:.75pt;width:51.75pt;height:2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" fillcolor="white [3201]" strokecolor="black [3200]" strokeweight="1pt"/>
            </w:pict>
          </mc:Fallback>
        </mc:AlternateContent>
      </w:r>
      <w:r>
        <w:rPr>
          <w:rFonts w:ascii="Verdana" w:hAnsi="Verdana"/>
        </w:rPr>
        <w:t>None                   1                    2                  3                    4-</w:t>
      </w:r>
      <w:r w:rsidRPr="009549E7">
        <w:rPr>
          <w:rFonts w:ascii="Verdana" w:hAnsi="Verdana"/>
        </w:rPr>
        <w:t xml:space="preserve"> </w:t>
      </w:r>
      <w:r>
        <w:rPr>
          <w:rFonts w:ascii="Verdana" w:hAnsi="Verdana"/>
        </w:rPr>
        <w:t xml:space="preserve">above  </w:t>
      </w:r>
    </w:p>
    <w:p w14:paraId="17A5280C" w14:textId="77777777" w:rsidR="00466EA7" w:rsidRDefault="00466EA7" w:rsidP="00466EA7">
      <w:pPr>
        <w:tabs>
          <w:tab w:val="left" w:pos="2115"/>
          <w:tab w:val="center" w:pos="4513"/>
          <w:tab w:val="left" w:pos="7755"/>
        </w:tabs>
        <w:jc w:val="left"/>
        <w:rPr>
          <w:rFonts w:ascii="Verdana" w:hAnsi="Verdana"/>
          <w:b/>
        </w:rPr>
      </w:pPr>
    </w:p>
    <w:p w14:paraId="35FE1E8A" w14:textId="77777777" w:rsidR="00466EA7" w:rsidRDefault="00466EA7" w:rsidP="00466EA7">
      <w:pPr>
        <w:tabs>
          <w:tab w:val="left" w:pos="2115"/>
          <w:tab w:val="center" w:pos="4513"/>
          <w:tab w:val="left" w:pos="7755"/>
        </w:tabs>
        <w:jc w:val="left"/>
        <w:rPr>
          <w:rFonts w:ascii="Verdana" w:hAnsi="Verdana"/>
        </w:rPr>
      </w:pPr>
      <w:r>
        <w:rPr>
          <w:rFonts w:ascii="Verdana" w:hAnsi="Verdana"/>
          <w:b/>
        </w:rPr>
        <w:t xml:space="preserve">Q7. </w:t>
      </w:r>
      <w:r w:rsidRPr="0037457D">
        <w:rPr>
          <w:rFonts w:ascii="Verdana" w:hAnsi="Verdana"/>
        </w:rPr>
        <w:t>Do</w:t>
      </w:r>
      <w:r>
        <w:rPr>
          <w:rFonts w:ascii="Verdana" w:hAnsi="Verdana"/>
        </w:rPr>
        <w:t>es</w:t>
      </w:r>
      <w:r w:rsidRPr="0037457D">
        <w:rPr>
          <w:rFonts w:ascii="Verdana" w:hAnsi="Verdana"/>
        </w:rPr>
        <w:t xml:space="preserve"> </w:t>
      </w:r>
      <w:r>
        <w:rPr>
          <w:rFonts w:ascii="Verdana" w:hAnsi="Verdana"/>
        </w:rPr>
        <w:t>your office or work shop wastes Bins have any waste information advising users on which waste to dispose in them?</w:t>
      </w:r>
      <w:r w:rsidRPr="0086005A">
        <w:rPr>
          <w:rFonts w:ascii="Verdana" w:hAnsi="Verdana"/>
        </w:rPr>
        <w:t xml:space="preserve"> </w:t>
      </w:r>
      <w:r>
        <w:rPr>
          <w:rFonts w:ascii="Verdana" w:hAnsi="Verdana"/>
        </w:rPr>
        <w:t xml:space="preserve">Please tick one.   </w:t>
      </w:r>
    </w:p>
    <w:p w14:paraId="70E6673A" w14:textId="77777777" w:rsidR="00466EA7" w:rsidRDefault="00466EA7" w:rsidP="00466EA7">
      <w:pPr>
        <w:tabs>
          <w:tab w:val="left" w:pos="2115"/>
          <w:tab w:val="center" w:pos="4513"/>
          <w:tab w:val="left" w:pos="7755"/>
        </w:tabs>
        <w:jc w:val="left"/>
        <w:rPr>
          <w:rFonts w:ascii="Verdana" w:hAnsi="Verdana"/>
          <w:b/>
        </w:rPr>
      </w:pPr>
      <w:r>
        <w:rPr>
          <w:rFonts w:ascii="Verdana" w:hAnsi="Verdana"/>
          <w:b/>
          <w:noProof/>
          <w:lang w:eastAsia="en-GB"/>
        </w:rPr>
        <mc:AlternateContent>
          <mc:Choice Requires="wps">
            <w:drawing>
              <wp:anchor distT="0" distB="0" distL="114300" distR="114300" simplePos="0" relativeHeight="251702272" behindDoc="0" locked="0" layoutInCell="1" allowOverlap="1" wp14:anchorId="7CB4430D" wp14:editId="2A7D39BE">
                <wp:simplePos x="0" y="0"/>
                <wp:positionH relativeFrom="column">
                  <wp:posOffset>1790700</wp:posOffset>
                </wp:positionH>
                <wp:positionV relativeFrom="paragraph">
                  <wp:posOffset>5715</wp:posOffset>
                </wp:positionV>
                <wp:extent cx="657225" cy="276225"/>
                <wp:effectExtent l="0" t="0" r="28575" b="28575"/>
                <wp:wrapNone/>
                <wp:docPr id="72" name="Rectangle 7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9B640" id="Rectangle 72" o:spid="_x0000_s1026" style="position:absolute;margin-left:141pt;margin-top:.45pt;width:51.7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01248" behindDoc="0" locked="0" layoutInCell="1" allowOverlap="1" wp14:anchorId="211CF6C8" wp14:editId="6F341871">
                <wp:simplePos x="0" y="0"/>
                <wp:positionH relativeFrom="column">
                  <wp:posOffset>361950</wp:posOffset>
                </wp:positionH>
                <wp:positionV relativeFrom="paragraph">
                  <wp:posOffset>9525</wp:posOffset>
                </wp:positionV>
                <wp:extent cx="657225" cy="276225"/>
                <wp:effectExtent l="0" t="0" r="28575" b="28575"/>
                <wp:wrapNone/>
                <wp:docPr id="73" name="Rectangle 7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C01A7" id="Rectangle 73" o:spid="_x0000_s1026" style="position:absolute;margin-left:28.5pt;margin-top:.75pt;width:51.75pt;height:2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" fillcolor="white [3201]" strokecolor="black [3200]" strokeweight="1pt"/>
            </w:pict>
          </mc:Fallback>
        </mc:AlternateContent>
      </w:r>
      <w:r>
        <w:rPr>
          <w:rFonts w:ascii="Verdana" w:hAnsi="Verdana"/>
        </w:rPr>
        <w:t>Yes                         No</w:t>
      </w:r>
    </w:p>
    <w:p w14:paraId="521306C4" w14:textId="77777777" w:rsidR="00466EA7" w:rsidRPr="0037457D" w:rsidRDefault="00466EA7" w:rsidP="00466EA7">
      <w:pPr>
        <w:tabs>
          <w:tab w:val="left" w:pos="2115"/>
          <w:tab w:val="center" w:pos="4513"/>
          <w:tab w:val="left" w:pos="7755"/>
        </w:tabs>
        <w:jc w:val="left"/>
        <w:rPr>
          <w:rFonts w:ascii="Verdana" w:hAnsi="Verdana"/>
        </w:rPr>
      </w:pPr>
    </w:p>
    <w:p w14:paraId="3EF78038" w14:textId="77777777" w:rsidR="00466EA7" w:rsidRPr="0037457D" w:rsidRDefault="00466EA7" w:rsidP="00466EA7">
      <w:pPr>
        <w:tabs>
          <w:tab w:val="left" w:pos="2115"/>
          <w:tab w:val="center" w:pos="4513"/>
          <w:tab w:val="left" w:pos="7755"/>
        </w:tabs>
        <w:jc w:val="left"/>
        <w:rPr>
          <w:rFonts w:ascii="Verdana" w:hAnsi="Verdana"/>
        </w:rPr>
      </w:pPr>
      <w:r w:rsidRPr="0037457D">
        <w:rPr>
          <w:rFonts w:ascii="Verdana" w:hAnsi="Verdana"/>
          <w:b/>
        </w:rPr>
        <w:t>Q8.</w:t>
      </w:r>
      <w:r>
        <w:rPr>
          <w:rFonts w:ascii="Verdana" w:hAnsi="Verdana"/>
        </w:rPr>
        <w:t xml:space="preserve"> Have you ever found any mix of Plastics, Glass, Can, Papers and Food in your Office/ Work shop Bin?</w:t>
      </w:r>
      <w:r w:rsidRPr="0086005A">
        <w:rPr>
          <w:rFonts w:ascii="Verdana" w:hAnsi="Verdana"/>
        </w:rPr>
        <w:t xml:space="preserve"> </w:t>
      </w:r>
      <w:r>
        <w:rPr>
          <w:rFonts w:ascii="Verdana" w:hAnsi="Verdana"/>
        </w:rPr>
        <w:t xml:space="preserve">Please tick one   </w:t>
      </w:r>
    </w:p>
    <w:p w14:paraId="37FEB737" w14:textId="77777777" w:rsidR="00466EA7" w:rsidRDefault="00466EA7" w:rsidP="00466EA7">
      <w:pPr>
        <w:tabs>
          <w:tab w:val="left" w:pos="2115"/>
          <w:tab w:val="center" w:pos="4513"/>
          <w:tab w:val="left" w:pos="7755"/>
        </w:tabs>
        <w:jc w:val="left"/>
        <w:rPr>
          <w:rFonts w:ascii="Verdana" w:hAnsi="Verdana"/>
          <w:b/>
        </w:rPr>
      </w:pPr>
      <w:r>
        <w:rPr>
          <w:rFonts w:ascii="Verdana" w:hAnsi="Verdana"/>
          <w:b/>
          <w:noProof/>
          <w:lang w:eastAsia="en-GB"/>
        </w:rPr>
        <mc:AlternateContent>
          <mc:Choice Requires="wps">
            <w:drawing>
              <wp:anchor distT="0" distB="0" distL="114300" distR="114300" simplePos="0" relativeHeight="251704320" behindDoc="0" locked="0" layoutInCell="1" allowOverlap="1" wp14:anchorId="3C9A9353" wp14:editId="11129CC4">
                <wp:simplePos x="0" y="0"/>
                <wp:positionH relativeFrom="column">
                  <wp:posOffset>1781175</wp:posOffset>
                </wp:positionH>
                <wp:positionV relativeFrom="paragraph">
                  <wp:posOffset>6350</wp:posOffset>
                </wp:positionV>
                <wp:extent cx="695325" cy="304800"/>
                <wp:effectExtent l="0" t="0" r="28575" b="19050"/>
                <wp:wrapNone/>
                <wp:docPr id="74" name="Rectangle 74"/>
                <wp:cNvGraphicFramePr/>
                <a:graphic xmlns:a="http://schemas.openxmlformats.org/drawingml/2006/main">
                  <a:graphicData uri="http://schemas.microsoft.com/office/word/2010/wordprocessingShape">
                    <wps:wsp>
                      <wps:cNvSpPr/>
                      <wps:spPr>
                        <a:xfrm>
                          <a:off x="0" y="0"/>
                          <a:ext cx="695325" cy="304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3065C" id="Rectangle 74" o:spid="_x0000_s1026" style="position:absolute;margin-left:140.25pt;margin-top:.5pt;width:54.75pt;height:2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03296" behindDoc="0" locked="0" layoutInCell="1" allowOverlap="1" wp14:anchorId="1214B4DE" wp14:editId="3F6B5BD3">
                <wp:simplePos x="0" y="0"/>
                <wp:positionH relativeFrom="column">
                  <wp:posOffset>361950</wp:posOffset>
                </wp:positionH>
                <wp:positionV relativeFrom="paragraph">
                  <wp:posOffset>9525</wp:posOffset>
                </wp:positionV>
                <wp:extent cx="657225" cy="276225"/>
                <wp:effectExtent l="0" t="0" r="28575" b="28575"/>
                <wp:wrapNone/>
                <wp:docPr id="75" name="Rectangle 7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AB008" id="Rectangle 75" o:spid="_x0000_s1026" style="position:absolute;margin-left:28.5pt;margin-top:.75pt;width:51.75pt;height:2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" fillcolor="white [3201]" strokecolor="black [3200]" strokeweight="1pt"/>
            </w:pict>
          </mc:Fallback>
        </mc:AlternateContent>
      </w:r>
      <w:r>
        <w:rPr>
          <w:rFonts w:ascii="Verdana" w:hAnsi="Verdana"/>
        </w:rPr>
        <w:t>Yes                         No</w:t>
      </w:r>
    </w:p>
    <w:p w14:paraId="41C78EC6" w14:textId="77777777" w:rsidR="00466EA7" w:rsidRDefault="00466EA7" w:rsidP="00466EA7">
      <w:pPr>
        <w:tabs>
          <w:tab w:val="left" w:pos="2115"/>
          <w:tab w:val="center" w:pos="4513"/>
          <w:tab w:val="left" w:pos="7755"/>
        </w:tabs>
        <w:rPr>
          <w:rFonts w:ascii="Verdana" w:hAnsi="Verdana"/>
          <w:b/>
        </w:rPr>
      </w:pPr>
    </w:p>
    <w:p w14:paraId="1FBD1AF2" w14:textId="77777777" w:rsidR="00466EA7" w:rsidRDefault="00466EA7" w:rsidP="00466EA7">
      <w:pPr>
        <w:tabs>
          <w:tab w:val="left" w:pos="2115"/>
          <w:tab w:val="center" w:pos="4513"/>
          <w:tab w:val="left" w:pos="7755"/>
        </w:tabs>
        <w:rPr>
          <w:rFonts w:ascii="Verdana" w:hAnsi="Verdana"/>
        </w:rPr>
      </w:pPr>
      <w:r w:rsidRPr="00D73471">
        <w:rPr>
          <w:rFonts w:ascii="Verdana" w:hAnsi="Verdana"/>
          <w:b/>
        </w:rPr>
        <w:t>Q9</w:t>
      </w:r>
      <w:r>
        <w:rPr>
          <w:rFonts w:ascii="Verdana" w:hAnsi="Verdana"/>
        </w:rPr>
        <w:t>. How many large Trash/Rubbish Bins can you find on camp?</w:t>
      </w:r>
      <w:r w:rsidRPr="00546303">
        <w:rPr>
          <w:rFonts w:ascii="Verdana" w:hAnsi="Verdana"/>
        </w:rPr>
        <w:t xml:space="preserve"> </w:t>
      </w:r>
      <w:r>
        <w:rPr>
          <w:rFonts w:ascii="Verdana" w:hAnsi="Verdana"/>
        </w:rPr>
        <w:t xml:space="preserve">Please tick one   </w:t>
      </w:r>
    </w:p>
    <w:p w14:paraId="34BF87A9" w14:textId="77777777" w:rsidR="00466EA7" w:rsidRPr="009549E7" w:rsidRDefault="00466EA7" w:rsidP="00466EA7">
      <w:pPr>
        <w:tabs>
          <w:tab w:val="left" w:pos="2115"/>
          <w:tab w:val="center" w:pos="4513"/>
          <w:tab w:val="left" w:pos="7755"/>
        </w:tabs>
        <w:jc w:val="left"/>
        <w:rPr>
          <w:rFonts w:ascii="Verdana" w:hAnsi="Verdana"/>
        </w:rPr>
      </w:pPr>
      <w:r>
        <w:rPr>
          <w:noProof/>
          <w:lang w:eastAsia="en-GB"/>
        </w:rPr>
        <mc:AlternateContent>
          <mc:Choice Requires="wps">
            <w:drawing>
              <wp:anchor distT="0" distB="0" distL="114300" distR="114300" simplePos="0" relativeHeight="251729920" behindDoc="0" locked="0" layoutInCell="1" allowOverlap="1" wp14:anchorId="14AE89D1" wp14:editId="06E9DA71">
                <wp:simplePos x="0" y="0"/>
                <wp:positionH relativeFrom="column">
                  <wp:posOffset>4781550</wp:posOffset>
                </wp:positionH>
                <wp:positionV relativeFrom="paragraph">
                  <wp:posOffset>8890</wp:posOffset>
                </wp:positionV>
                <wp:extent cx="542925" cy="276225"/>
                <wp:effectExtent l="0" t="0" r="28575" b="28575"/>
                <wp:wrapNone/>
                <wp:docPr id="76" name="Rectangle 76"/>
                <wp:cNvGraphicFramePr/>
                <a:graphic xmlns:a="http://schemas.openxmlformats.org/drawingml/2006/main">
                  <a:graphicData uri="http://schemas.microsoft.com/office/word/2010/wordprocessingShape">
                    <wps:wsp>
                      <wps:cNvSpPr/>
                      <wps:spPr>
                        <a:xfrm>
                          <a:off x="0" y="0"/>
                          <a:ext cx="5429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A4F94A" id="Rectangle 76" o:spid="_x0000_s1026" style="position:absolute;margin-left:376.5pt;margin-top:.7pt;width:42.75pt;height:21.7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" fillcolor="white [3201]" strokecolor="black [3200]" strokeweight="1pt"/>
            </w:pict>
          </mc:Fallback>
        </mc:AlternateContent>
      </w:r>
      <w:r>
        <w:rPr>
          <w:noProof/>
          <w:lang w:eastAsia="en-GB"/>
        </w:rPr>
        <mc:AlternateContent>
          <mc:Choice Requires="wps">
            <w:drawing>
              <wp:anchor distT="0" distB="0" distL="114300" distR="114300" simplePos="0" relativeHeight="251726848" behindDoc="0" locked="0" layoutInCell="1" allowOverlap="1" wp14:anchorId="546DC76A" wp14:editId="1288075A">
                <wp:simplePos x="0" y="0"/>
                <wp:positionH relativeFrom="column">
                  <wp:posOffset>2362200</wp:posOffset>
                </wp:positionH>
                <wp:positionV relativeFrom="paragraph">
                  <wp:posOffset>6985</wp:posOffset>
                </wp:positionV>
                <wp:extent cx="542925" cy="276225"/>
                <wp:effectExtent l="0" t="0" r="28575" b="28575"/>
                <wp:wrapNone/>
                <wp:docPr id="77" name="Rectangle 77"/>
                <wp:cNvGraphicFramePr/>
                <a:graphic xmlns:a="http://schemas.openxmlformats.org/drawingml/2006/main">
                  <a:graphicData uri="http://schemas.microsoft.com/office/word/2010/wordprocessingShape">
                    <wps:wsp>
                      <wps:cNvSpPr/>
                      <wps:spPr>
                        <a:xfrm>
                          <a:off x="0" y="0"/>
                          <a:ext cx="5429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96AB054" id="Rectangle 77" o:spid="_x0000_s1026" style="position:absolute;margin-left:186pt;margin-top:.55pt;width:42.75pt;height:21.7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07392" behindDoc="0" locked="0" layoutInCell="1" allowOverlap="1" wp14:anchorId="078EB302" wp14:editId="087606C2">
                <wp:simplePos x="0" y="0"/>
                <wp:positionH relativeFrom="margin">
                  <wp:posOffset>3457575</wp:posOffset>
                </wp:positionH>
                <wp:positionV relativeFrom="paragraph">
                  <wp:posOffset>6985</wp:posOffset>
                </wp:positionV>
                <wp:extent cx="542925" cy="276225"/>
                <wp:effectExtent l="0" t="0" r="28575" b="28575"/>
                <wp:wrapNone/>
                <wp:docPr id="78" name="Rectangle 78"/>
                <wp:cNvGraphicFramePr/>
                <a:graphic xmlns:a="http://schemas.openxmlformats.org/drawingml/2006/main">
                  <a:graphicData uri="http://schemas.microsoft.com/office/word/2010/wordprocessingShape">
                    <wps:wsp>
                      <wps:cNvSpPr/>
                      <wps:spPr>
                        <a:xfrm>
                          <a:off x="0" y="0"/>
                          <a:ext cx="5429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82791" id="Rectangle 78" o:spid="_x0000_s1026" style="position:absolute;margin-left:272.25pt;margin-top:.55pt;width:42.75pt;height:21.7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689984" behindDoc="0" locked="0" layoutInCell="1" allowOverlap="1" wp14:anchorId="32EDE857" wp14:editId="6BF71D5B">
                <wp:simplePos x="0" y="0"/>
                <wp:positionH relativeFrom="column">
                  <wp:posOffset>1295400</wp:posOffset>
                </wp:positionH>
                <wp:positionV relativeFrom="paragraph">
                  <wp:posOffset>6985</wp:posOffset>
                </wp:positionV>
                <wp:extent cx="533400" cy="276225"/>
                <wp:effectExtent l="0" t="0" r="19050" b="28575"/>
                <wp:wrapNone/>
                <wp:docPr id="79" name="Rectangle 79"/>
                <wp:cNvGraphicFramePr/>
                <a:graphic xmlns:a="http://schemas.openxmlformats.org/drawingml/2006/main">
                  <a:graphicData uri="http://schemas.microsoft.com/office/word/2010/wordprocessingShape">
                    <wps:wsp>
                      <wps:cNvSpPr/>
                      <wps:spPr>
                        <a:xfrm>
                          <a:off x="0" y="0"/>
                          <a:ext cx="533400"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BD4C37" id="Rectangle 79" o:spid="_x0000_s1026" style="position:absolute;margin-left:102pt;margin-top:.55pt;width:42pt;height:2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75648" behindDoc="0" locked="0" layoutInCell="1" allowOverlap="1" wp14:anchorId="022E1E67" wp14:editId="3E511016">
                <wp:simplePos x="0" y="0"/>
                <wp:positionH relativeFrom="column">
                  <wp:posOffset>285750</wp:posOffset>
                </wp:positionH>
                <wp:positionV relativeFrom="paragraph">
                  <wp:posOffset>6985</wp:posOffset>
                </wp:positionV>
                <wp:extent cx="542925" cy="276225"/>
                <wp:effectExtent l="0" t="0" r="28575" b="28575"/>
                <wp:wrapNone/>
                <wp:docPr id="80" name="Rectangle 80"/>
                <wp:cNvGraphicFramePr/>
                <a:graphic xmlns:a="http://schemas.openxmlformats.org/drawingml/2006/main">
                  <a:graphicData uri="http://schemas.microsoft.com/office/word/2010/wordprocessingShape">
                    <wps:wsp>
                      <wps:cNvSpPr/>
                      <wps:spPr>
                        <a:xfrm>
                          <a:off x="0" y="0"/>
                          <a:ext cx="5429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6CEA9" id="Rectangle 80" o:spid="_x0000_s1026" style="position:absolute;margin-left:22.5pt;margin-top:.55pt;width:42.75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" fillcolor="white [3201]" strokecolor="black [3200]" strokeweight="1pt"/>
            </w:pict>
          </mc:Fallback>
        </mc:AlternateContent>
      </w:r>
      <w:r>
        <w:rPr>
          <w:rFonts w:ascii="Verdana" w:hAnsi="Verdana"/>
        </w:rPr>
        <w:t>0-5             6-10              11-15              15-20             25-</w:t>
      </w:r>
      <w:r w:rsidRPr="009549E7">
        <w:rPr>
          <w:rFonts w:ascii="Verdana" w:hAnsi="Verdana"/>
        </w:rPr>
        <w:t xml:space="preserve"> </w:t>
      </w:r>
      <w:r>
        <w:rPr>
          <w:rFonts w:ascii="Verdana" w:hAnsi="Verdana"/>
        </w:rPr>
        <w:t xml:space="preserve">above  </w:t>
      </w:r>
    </w:p>
    <w:p w14:paraId="32C43EC1" w14:textId="77777777" w:rsidR="00466EA7" w:rsidRPr="00A564FE" w:rsidRDefault="00466EA7" w:rsidP="00466EA7">
      <w:pPr>
        <w:tabs>
          <w:tab w:val="left" w:pos="2115"/>
          <w:tab w:val="center" w:pos="4513"/>
          <w:tab w:val="left" w:pos="7755"/>
        </w:tabs>
        <w:rPr>
          <w:rFonts w:ascii="Verdana" w:hAnsi="Verdana"/>
          <w:b/>
          <w:sz w:val="8"/>
        </w:rPr>
      </w:pPr>
    </w:p>
    <w:p w14:paraId="2DA83C38" w14:textId="77777777" w:rsidR="00466EA7" w:rsidRPr="0062333B" w:rsidRDefault="00466EA7" w:rsidP="00466EA7">
      <w:pPr>
        <w:tabs>
          <w:tab w:val="left" w:pos="2115"/>
          <w:tab w:val="center" w:pos="4513"/>
          <w:tab w:val="left" w:pos="7755"/>
        </w:tabs>
        <w:rPr>
          <w:rFonts w:ascii="Verdana" w:hAnsi="Verdana"/>
        </w:rPr>
      </w:pPr>
      <w:r>
        <w:rPr>
          <w:rFonts w:ascii="Verdana" w:hAnsi="Verdana"/>
          <w:b/>
        </w:rPr>
        <w:t xml:space="preserve">Q10. </w:t>
      </w:r>
      <w:r>
        <w:rPr>
          <w:rFonts w:ascii="Verdana" w:hAnsi="Verdana"/>
        </w:rPr>
        <w:t xml:space="preserve">How accessible (distance) is the Regimental Compound Waste bins (Metal skip) to you? </w:t>
      </w:r>
    </w:p>
    <w:p w14:paraId="2A1AFC79" w14:textId="77777777" w:rsidR="00466EA7" w:rsidRPr="00A564FE" w:rsidRDefault="00466EA7" w:rsidP="00466EA7">
      <w:pPr>
        <w:tabs>
          <w:tab w:val="left" w:pos="2115"/>
          <w:tab w:val="center" w:pos="4513"/>
          <w:tab w:val="left" w:pos="7755"/>
        </w:tabs>
        <w:rPr>
          <w:rFonts w:ascii="Verdana" w:hAnsi="Verdana"/>
        </w:rPr>
      </w:pPr>
      <w:r w:rsidRPr="0062333B">
        <w:rPr>
          <w:rFonts w:ascii="Verdana" w:hAnsi="Verdana"/>
          <w:noProof/>
          <w:lang w:eastAsia="en-GB"/>
        </w:rPr>
        <mc:AlternateContent>
          <mc:Choice Requires="wps">
            <w:drawing>
              <wp:anchor distT="0" distB="0" distL="114300" distR="114300" simplePos="0" relativeHeight="251727872" behindDoc="0" locked="0" layoutInCell="1" allowOverlap="1" wp14:anchorId="46E2FE73" wp14:editId="0D48662F">
                <wp:simplePos x="0" y="0"/>
                <wp:positionH relativeFrom="column">
                  <wp:posOffset>2428875</wp:posOffset>
                </wp:positionH>
                <wp:positionV relativeFrom="paragraph">
                  <wp:posOffset>13335</wp:posOffset>
                </wp:positionV>
                <wp:extent cx="657225" cy="276225"/>
                <wp:effectExtent l="0" t="0" r="28575" b="28575"/>
                <wp:wrapNone/>
                <wp:docPr id="81" name="Rectangle 81"/>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51044C" id="Rectangle 81" o:spid="_x0000_s1026" style="position:absolute;margin-left:191.25pt;margin-top:1.05pt;width:51.75pt;height:2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" fillcolor="white [3201]" strokecolor="black [3200]" strokeweight="1pt"/>
            </w:pict>
          </mc:Fallback>
        </mc:AlternateContent>
      </w:r>
      <w:r w:rsidRPr="0062333B">
        <w:rPr>
          <w:rFonts w:ascii="Verdana" w:hAnsi="Verdana"/>
          <w:noProof/>
          <w:lang w:eastAsia="en-GB"/>
        </w:rPr>
        <mc:AlternateContent>
          <mc:Choice Requires="wps">
            <w:drawing>
              <wp:anchor distT="0" distB="0" distL="114300" distR="114300" simplePos="0" relativeHeight="251725824" behindDoc="0" locked="0" layoutInCell="1" allowOverlap="1" wp14:anchorId="2D84DBD6" wp14:editId="5CF27483">
                <wp:simplePos x="0" y="0"/>
                <wp:positionH relativeFrom="column">
                  <wp:posOffset>4505325</wp:posOffset>
                </wp:positionH>
                <wp:positionV relativeFrom="paragraph">
                  <wp:posOffset>13335</wp:posOffset>
                </wp:positionV>
                <wp:extent cx="657225" cy="276225"/>
                <wp:effectExtent l="0" t="0" r="28575" b="28575"/>
                <wp:wrapNone/>
                <wp:docPr id="82" name="Rectangle 8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408AB" id="Rectangle 82" o:spid="_x0000_s1026" style="position:absolute;margin-left:354.75pt;margin-top:1.05pt;width:51.75pt;height:2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" fillcolor="white [3201]" strokecolor="black [3200]" strokeweight="1pt"/>
            </w:pict>
          </mc:Fallback>
        </mc:AlternateContent>
      </w:r>
      <w:r w:rsidRPr="0062333B">
        <w:rPr>
          <w:rFonts w:ascii="Verdana" w:hAnsi="Verdana"/>
          <w:noProof/>
          <w:lang w:eastAsia="en-GB"/>
        </w:rPr>
        <mc:AlternateContent>
          <mc:Choice Requires="wps">
            <w:drawing>
              <wp:anchor distT="0" distB="0" distL="114300" distR="114300" simplePos="0" relativeHeight="251724800" behindDoc="0" locked="0" layoutInCell="1" allowOverlap="1" wp14:anchorId="5C6CA246" wp14:editId="4E9A4BB8">
                <wp:simplePos x="0" y="0"/>
                <wp:positionH relativeFrom="column">
                  <wp:posOffset>828675</wp:posOffset>
                </wp:positionH>
                <wp:positionV relativeFrom="paragraph">
                  <wp:posOffset>19050</wp:posOffset>
                </wp:positionV>
                <wp:extent cx="657225" cy="276225"/>
                <wp:effectExtent l="0" t="0" r="28575" b="28575"/>
                <wp:wrapNone/>
                <wp:docPr id="83" name="Rectangle 8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FD8BA" id="Rectangle 83" o:spid="_x0000_s1026" style="position:absolute;margin-left:65.25pt;margin-top:1.5pt;width:51.75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" fillcolor="white [3201]" strokecolor="black [3200]" strokeweight="1pt"/>
            </w:pict>
          </mc:Fallback>
        </mc:AlternateContent>
      </w:r>
      <w:r w:rsidRPr="0062333B">
        <w:rPr>
          <w:rFonts w:ascii="Verdana" w:hAnsi="Verdana"/>
        </w:rPr>
        <w:t xml:space="preserve">Very </w:t>
      </w:r>
      <w:r>
        <w:rPr>
          <w:rFonts w:ascii="Verdana" w:hAnsi="Verdana"/>
        </w:rPr>
        <w:t>C</w:t>
      </w:r>
      <w:r w:rsidRPr="0062333B">
        <w:rPr>
          <w:rFonts w:ascii="Verdana" w:hAnsi="Verdana"/>
        </w:rPr>
        <w:t>lose</w:t>
      </w:r>
      <w:r>
        <w:rPr>
          <w:rFonts w:ascii="Verdana" w:hAnsi="Verdana"/>
        </w:rPr>
        <w:t xml:space="preserve">                     Not Far                            Too Far</w:t>
      </w:r>
    </w:p>
    <w:p w14:paraId="68547669" w14:textId="77777777" w:rsidR="00466EA7" w:rsidRPr="00A564FE" w:rsidRDefault="00466EA7" w:rsidP="00466EA7">
      <w:pPr>
        <w:tabs>
          <w:tab w:val="left" w:pos="2115"/>
          <w:tab w:val="center" w:pos="4513"/>
          <w:tab w:val="left" w:pos="7755"/>
        </w:tabs>
        <w:rPr>
          <w:rFonts w:ascii="Verdana" w:hAnsi="Verdana"/>
          <w:b/>
          <w:sz w:val="6"/>
        </w:rPr>
      </w:pPr>
    </w:p>
    <w:p w14:paraId="3982EC82" w14:textId="77777777" w:rsidR="002A285C" w:rsidRDefault="002A285C" w:rsidP="00466EA7">
      <w:pPr>
        <w:tabs>
          <w:tab w:val="left" w:pos="2115"/>
          <w:tab w:val="center" w:pos="4513"/>
          <w:tab w:val="left" w:pos="7755"/>
        </w:tabs>
        <w:rPr>
          <w:rFonts w:ascii="Verdana" w:hAnsi="Verdana"/>
          <w:b/>
        </w:rPr>
      </w:pPr>
    </w:p>
    <w:p w14:paraId="0B4F8CCA" w14:textId="1B3E20F4" w:rsidR="00466EA7" w:rsidRDefault="00466EA7" w:rsidP="00466EA7">
      <w:pPr>
        <w:tabs>
          <w:tab w:val="left" w:pos="2115"/>
          <w:tab w:val="center" w:pos="4513"/>
          <w:tab w:val="left" w:pos="7755"/>
        </w:tabs>
        <w:rPr>
          <w:rFonts w:ascii="Verdana" w:hAnsi="Verdana"/>
        </w:rPr>
      </w:pPr>
      <w:r>
        <w:rPr>
          <w:rFonts w:ascii="Verdana" w:hAnsi="Verdana"/>
          <w:b/>
          <w:noProof/>
          <w:lang w:eastAsia="en-GB"/>
        </w:rPr>
        <mc:AlternateContent>
          <mc:Choice Requires="wps">
            <w:drawing>
              <wp:anchor distT="0" distB="0" distL="114300" distR="114300" simplePos="0" relativeHeight="251715584" behindDoc="0" locked="0" layoutInCell="1" allowOverlap="1" wp14:anchorId="1057A817" wp14:editId="0DD83075">
                <wp:simplePos x="0" y="0"/>
                <wp:positionH relativeFrom="column">
                  <wp:posOffset>4162425</wp:posOffset>
                </wp:positionH>
                <wp:positionV relativeFrom="paragraph">
                  <wp:posOffset>359410</wp:posOffset>
                </wp:positionV>
                <wp:extent cx="657225" cy="276225"/>
                <wp:effectExtent l="0" t="0" r="28575" b="28575"/>
                <wp:wrapNone/>
                <wp:docPr id="84" name="Rectangle 84"/>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25C7D" id="Rectangle 84" o:spid="_x0000_s1026" style="position:absolute;margin-left:327.75pt;margin-top:28.3pt;width:51.75pt;height:21.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" fillcolor="white [3201]" strokecolor="black [3200]" strokeweight="1pt"/>
            </w:pict>
          </mc:Fallback>
        </mc:AlternateContent>
      </w:r>
      <w:r>
        <w:rPr>
          <w:rFonts w:ascii="Verdana" w:hAnsi="Verdana"/>
          <w:b/>
        </w:rPr>
        <w:t>Q11</w:t>
      </w:r>
      <w:r w:rsidRPr="002139D9">
        <w:rPr>
          <w:rFonts w:ascii="Verdana" w:hAnsi="Verdana"/>
          <w:b/>
        </w:rPr>
        <w:t>.</w:t>
      </w:r>
      <w:r>
        <w:rPr>
          <w:rFonts w:ascii="Verdana" w:hAnsi="Verdana"/>
          <w:b/>
        </w:rPr>
        <w:t xml:space="preserve"> </w:t>
      </w:r>
      <w:r>
        <w:rPr>
          <w:rFonts w:ascii="Verdana" w:hAnsi="Verdana"/>
          <w:b/>
          <w:noProof/>
          <w:lang w:eastAsia="en-GB"/>
        </w:rPr>
        <mc:AlternateContent>
          <mc:Choice Requires="wps">
            <w:drawing>
              <wp:anchor distT="0" distB="0" distL="114300" distR="114300" simplePos="0" relativeHeight="251714560" behindDoc="0" locked="0" layoutInCell="1" allowOverlap="1" wp14:anchorId="39C7B186" wp14:editId="3CF24449">
                <wp:simplePos x="0" y="0"/>
                <wp:positionH relativeFrom="column">
                  <wp:posOffset>2257425</wp:posOffset>
                </wp:positionH>
                <wp:positionV relativeFrom="paragraph">
                  <wp:posOffset>416560</wp:posOffset>
                </wp:positionV>
                <wp:extent cx="657225" cy="276225"/>
                <wp:effectExtent l="0" t="0" r="28575" b="28575"/>
                <wp:wrapNone/>
                <wp:docPr id="85" name="Rectangle 8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CBFB26" id="Rectangle 85" o:spid="_x0000_s1026" style="position:absolute;margin-left:177.75pt;margin-top:32.8pt;width:51.75pt;height:21.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" fillcolor="white [3201]" strokecolor="black [3200]" strokeweight="1pt"/>
            </w:pict>
          </mc:Fallback>
        </mc:AlternateContent>
      </w:r>
      <w:r>
        <w:rPr>
          <w:rFonts w:ascii="Verdana" w:hAnsi="Verdana"/>
        </w:rPr>
        <w:t>Do you dispose Trash/Rubbish correctly at work? Please tick one.</w:t>
      </w:r>
    </w:p>
    <w:p w14:paraId="05D8D16A" w14:textId="77777777" w:rsidR="00466EA7" w:rsidRDefault="00466EA7" w:rsidP="00466EA7">
      <w:pPr>
        <w:tabs>
          <w:tab w:val="left" w:pos="2115"/>
          <w:tab w:val="center" w:pos="4513"/>
          <w:tab w:val="left" w:pos="7755"/>
        </w:tabs>
        <w:spacing w:line="240" w:lineRule="auto"/>
        <w:jc w:val="left"/>
        <w:rPr>
          <w:rFonts w:ascii="Verdana" w:hAnsi="Verdana"/>
          <w:b/>
        </w:rPr>
      </w:pPr>
      <w:r>
        <w:rPr>
          <w:rFonts w:ascii="Verdana" w:hAnsi="Verdana"/>
          <w:b/>
          <w:noProof/>
          <w:lang w:eastAsia="en-GB"/>
        </w:rPr>
        <mc:AlternateContent>
          <mc:Choice Requires="wps">
            <w:drawing>
              <wp:anchor distT="0" distB="0" distL="114300" distR="114300" simplePos="0" relativeHeight="251713536" behindDoc="0" locked="0" layoutInCell="1" allowOverlap="1" wp14:anchorId="35327FDC" wp14:editId="6D5FDE81">
                <wp:simplePos x="0" y="0"/>
                <wp:positionH relativeFrom="column">
                  <wp:posOffset>609600</wp:posOffset>
                </wp:positionH>
                <wp:positionV relativeFrom="paragraph">
                  <wp:posOffset>9525</wp:posOffset>
                </wp:positionV>
                <wp:extent cx="657225" cy="276225"/>
                <wp:effectExtent l="0" t="0" r="28575" b="28575"/>
                <wp:wrapNone/>
                <wp:docPr id="86" name="Rectangle 86"/>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89B4C" id="Rectangle 86" o:spid="_x0000_s1026" style="position:absolute;margin-left:48pt;margin-top:.75pt;width:51.75pt;height:2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" fillcolor="white [3201]" strokecolor="black [3200]" strokeweight="1pt"/>
            </w:pict>
          </mc:Fallback>
        </mc:AlternateContent>
      </w:r>
      <w:r>
        <w:rPr>
          <w:rFonts w:ascii="Verdana" w:hAnsi="Verdana"/>
        </w:rPr>
        <w:t xml:space="preserve">Never                     Sometime                           Always                  </w:t>
      </w:r>
    </w:p>
    <w:p w14:paraId="69E6938A" w14:textId="77777777" w:rsidR="00466EA7" w:rsidRPr="000B3179" w:rsidRDefault="00466EA7" w:rsidP="00466EA7">
      <w:pPr>
        <w:tabs>
          <w:tab w:val="left" w:pos="2115"/>
          <w:tab w:val="center" w:pos="4513"/>
          <w:tab w:val="left" w:pos="7755"/>
        </w:tabs>
        <w:spacing w:line="240" w:lineRule="auto"/>
        <w:jc w:val="left"/>
        <w:rPr>
          <w:rFonts w:ascii="Verdana" w:hAnsi="Verdana"/>
          <w:b/>
        </w:rPr>
      </w:pPr>
      <w:r w:rsidRPr="00653684">
        <w:rPr>
          <w:rFonts w:ascii="Verdana" w:hAnsi="Verdana"/>
          <w:b/>
        </w:rPr>
        <w:lastRenderedPageBreak/>
        <w:tab/>
      </w:r>
      <w:r w:rsidRPr="00653684">
        <w:rPr>
          <w:rFonts w:ascii="Verdana" w:hAnsi="Verdana"/>
          <w:b/>
        </w:rPr>
        <w:tab/>
      </w:r>
      <w:r w:rsidRPr="00653684">
        <w:rPr>
          <w:rFonts w:ascii="Verdana" w:hAnsi="Verdana"/>
          <w:b/>
        </w:rPr>
        <w:tab/>
        <w:t xml:space="preserve">                         </w:t>
      </w:r>
      <w:r>
        <w:rPr>
          <w:rFonts w:ascii="Verdana" w:hAnsi="Verdana"/>
          <w:b/>
        </w:rPr>
        <w:t>Q12</w:t>
      </w:r>
      <w:r w:rsidRPr="00E719E2">
        <w:rPr>
          <w:rFonts w:ascii="Verdana" w:hAnsi="Verdana"/>
          <w:b/>
        </w:rPr>
        <w:t>.</w:t>
      </w:r>
      <w:r>
        <w:rPr>
          <w:rFonts w:ascii="Verdana" w:hAnsi="Verdana"/>
        </w:rPr>
        <w:t xml:space="preserve"> Have you attended a waste management presentation (Brief) since you join the MOD? Please tick one   </w:t>
      </w:r>
    </w:p>
    <w:p w14:paraId="4DB712A3" w14:textId="77777777" w:rsidR="00466EA7"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685888" behindDoc="0" locked="0" layoutInCell="1" allowOverlap="1" wp14:anchorId="11E7F4ED" wp14:editId="0AABD788">
                <wp:simplePos x="0" y="0"/>
                <wp:positionH relativeFrom="column">
                  <wp:posOffset>2390775</wp:posOffset>
                </wp:positionH>
                <wp:positionV relativeFrom="paragraph">
                  <wp:posOffset>0</wp:posOffset>
                </wp:positionV>
                <wp:extent cx="762000" cy="276225"/>
                <wp:effectExtent l="0" t="0" r="19050" b="28575"/>
                <wp:wrapNone/>
                <wp:docPr id="87" name="Rectangle 87"/>
                <wp:cNvGraphicFramePr/>
                <a:graphic xmlns:a="http://schemas.openxmlformats.org/drawingml/2006/main">
                  <a:graphicData uri="http://schemas.microsoft.com/office/word/2010/wordprocessingShape">
                    <wps:wsp>
                      <wps:cNvSpPr/>
                      <wps:spPr>
                        <a:xfrm>
                          <a:off x="0" y="0"/>
                          <a:ext cx="762000"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38499" id="Rectangle 87" o:spid="_x0000_s1026" style="position:absolute;margin-left:188.25pt;margin-top:0;width:60pt;height:2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84864" behindDoc="0" locked="0" layoutInCell="1" allowOverlap="1" wp14:anchorId="7D782F0E" wp14:editId="06B22433">
                <wp:simplePos x="0" y="0"/>
                <wp:positionH relativeFrom="column">
                  <wp:posOffset>466725</wp:posOffset>
                </wp:positionH>
                <wp:positionV relativeFrom="paragraph">
                  <wp:posOffset>1905</wp:posOffset>
                </wp:positionV>
                <wp:extent cx="657225" cy="276225"/>
                <wp:effectExtent l="0" t="0" r="28575" b="28575"/>
                <wp:wrapNone/>
                <wp:docPr id="88" name="Rectangle 88"/>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F59" id="Rectangle 88" o:spid="_x0000_s1026" style="position:absolute;margin-left:36.75pt;margin-top:.15pt;width:51.75pt;height:2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" fillcolor="white [3201]" strokecolor="black [3200]" strokeweight="1pt"/>
            </w:pict>
          </mc:Fallback>
        </mc:AlternateContent>
      </w:r>
      <w:r>
        <w:rPr>
          <w:rFonts w:ascii="Verdana" w:hAnsi="Verdana"/>
        </w:rPr>
        <w:t>Yes                                    No</w:t>
      </w:r>
    </w:p>
    <w:p w14:paraId="0352DA93" w14:textId="77777777" w:rsidR="00466EA7" w:rsidRPr="000B3179" w:rsidRDefault="00466EA7" w:rsidP="00466EA7">
      <w:pPr>
        <w:tabs>
          <w:tab w:val="left" w:pos="2115"/>
        </w:tabs>
        <w:rPr>
          <w:rFonts w:ascii="Verdana" w:hAnsi="Verdana"/>
          <w:b/>
          <w:sz w:val="12"/>
        </w:rPr>
      </w:pPr>
    </w:p>
    <w:p w14:paraId="1C97E756" w14:textId="77777777" w:rsidR="00466EA7" w:rsidRDefault="00466EA7" w:rsidP="00466EA7">
      <w:pPr>
        <w:tabs>
          <w:tab w:val="left" w:pos="2115"/>
        </w:tabs>
        <w:rPr>
          <w:rFonts w:ascii="Verdana" w:hAnsi="Verdana"/>
        </w:rPr>
      </w:pPr>
      <w:r>
        <w:rPr>
          <w:rFonts w:ascii="Verdana" w:hAnsi="Verdana"/>
          <w:b/>
          <w:noProof/>
          <w:lang w:eastAsia="en-GB"/>
        </w:rPr>
        <mc:AlternateContent>
          <mc:Choice Requires="wps">
            <w:drawing>
              <wp:anchor distT="0" distB="0" distL="114300" distR="114300" simplePos="0" relativeHeight="251734016" behindDoc="0" locked="0" layoutInCell="1" allowOverlap="1" wp14:anchorId="7B237298" wp14:editId="19F028A8">
                <wp:simplePos x="0" y="0"/>
                <wp:positionH relativeFrom="margin">
                  <wp:posOffset>4076700</wp:posOffset>
                </wp:positionH>
                <wp:positionV relativeFrom="paragraph">
                  <wp:posOffset>398780</wp:posOffset>
                </wp:positionV>
                <wp:extent cx="809625" cy="276225"/>
                <wp:effectExtent l="0" t="0" r="28575" b="28575"/>
                <wp:wrapNone/>
                <wp:docPr id="89" name="Rectangle 89"/>
                <wp:cNvGraphicFramePr/>
                <a:graphic xmlns:a="http://schemas.openxmlformats.org/drawingml/2006/main">
                  <a:graphicData uri="http://schemas.microsoft.com/office/word/2010/wordprocessingShape">
                    <wps:wsp>
                      <wps:cNvSpPr/>
                      <wps:spPr>
                        <a:xfrm>
                          <a:off x="0" y="0"/>
                          <a:ext cx="8096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B6AD9" id="Rectangle 89" o:spid="_x0000_s1026" style="position:absolute;margin-left:321pt;margin-top:31.4pt;width:63.75pt;height:21.7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706368" behindDoc="0" locked="0" layoutInCell="1" allowOverlap="1" wp14:anchorId="2D547D30" wp14:editId="1D537135">
                <wp:simplePos x="0" y="0"/>
                <wp:positionH relativeFrom="margin">
                  <wp:posOffset>2333625</wp:posOffset>
                </wp:positionH>
                <wp:positionV relativeFrom="paragraph">
                  <wp:posOffset>398780</wp:posOffset>
                </wp:positionV>
                <wp:extent cx="762000" cy="276225"/>
                <wp:effectExtent l="0" t="0" r="19050" b="28575"/>
                <wp:wrapNone/>
                <wp:docPr id="90" name="Rectangle 90"/>
                <wp:cNvGraphicFramePr/>
                <a:graphic xmlns:a="http://schemas.openxmlformats.org/drawingml/2006/main">
                  <a:graphicData uri="http://schemas.microsoft.com/office/word/2010/wordprocessingShape">
                    <wps:wsp>
                      <wps:cNvSpPr/>
                      <wps:spPr>
                        <a:xfrm>
                          <a:off x="0" y="0"/>
                          <a:ext cx="762000"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B8EF0" id="Rectangle 90" o:spid="_x0000_s1026" style="position:absolute;margin-left:183.75pt;margin-top:31.4pt;width:60pt;height:21.7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705344" behindDoc="0" locked="0" layoutInCell="1" allowOverlap="1" wp14:anchorId="252ABEC5" wp14:editId="73E54E1A">
                <wp:simplePos x="0" y="0"/>
                <wp:positionH relativeFrom="column">
                  <wp:posOffset>381000</wp:posOffset>
                </wp:positionH>
                <wp:positionV relativeFrom="paragraph">
                  <wp:posOffset>398780</wp:posOffset>
                </wp:positionV>
                <wp:extent cx="742950" cy="276225"/>
                <wp:effectExtent l="0" t="0" r="19050" b="28575"/>
                <wp:wrapNone/>
                <wp:docPr id="91" name="Rectangle 91"/>
                <wp:cNvGraphicFramePr/>
                <a:graphic xmlns:a="http://schemas.openxmlformats.org/drawingml/2006/main">
                  <a:graphicData uri="http://schemas.microsoft.com/office/word/2010/wordprocessingShape">
                    <wps:wsp>
                      <wps:cNvSpPr/>
                      <wps:spPr>
                        <a:xfrm>
                          <a:off x="0" y="0"/>
                          <a:ext cx="742950"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2E84E" id="Rectangle 91" o:spid="_x0000_s1026" style="position:absolute;margin-left:30pt;margin-top:31.4pt;width:58.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" fillcolor="white [3201]" strokecolor="black [3200]" strokeweight="1pt"/>
            </w:pict>
          </mc:Fallback>
        </mc:AlternateContent>
      </w:r>
      <w:r>
        <w:rPr>
          <w:rFonts w:ascii="Verdana" w:hAnsi="Verdana"/>
          <w:b/>
        </w:rPr>
        <w:t>Q13</w:t>
      </w:r>
      <w:r>
        <w:rPr>
          <w:rFonts w:ascii="Verdana" w:hAnsi="Verdana"/>
        </w:rPr>
        <w:t xml:space="preserve">. If Yes, was the presentation informative (Educative)? Please tick one   </w:t>
      </w:r>
    </w:p>
    <w:p w14:paraId="0A928EFC" w14:textId="77777777" w:rsidR="00466EA7" w:rsidRDefault="00466EA7" w:rsidP="00466EA7">
      <w:pPr>
        <w:tabs>
          <w:tab w:val="left" w:pos="2115"/>
        </w:tabs>
        <w:rPr>
          <w:rFonts w:ascii="Verdana" w:hAnsi="Verdana"/>
        </w:rPr>
      </w:pPr>
      <w:proofErr w:type="gramStart"/>
      <w:r>
        <w:rPr>
          <w:rFonts w:ascii="Verdana" w:hAnsi="Verdana"/>
        </w:rPr>
        <w:t>Yes</w:t>
      </w:r>
      <w:proofErr w:type="gramEnd"/>
      <w:r>
        <w:rPr>
          <w:rFonts w:ascii="Verdana" w:hAnsi="Verdana"/>
        </w:rPr>
        <w:t xml:space="preserve">                                    No                              N/A </w:t>
      </w:r>
    </w:p>
    <w:p w14:paraId="338421A1" w14:textId="77777777" w:rsidR="00466EA7" w:rsidRDefault="00466EA7" w:rsidP="00466EA7">
      <w:pPr>
        <w:tabs>
          <w:tab w:val="left" w:pos="2115"/>
          <w:tab w:val="center" w:pos="4513"/>
          <w:tab w:val="left" w:pos="7755"/>
        </w:tabs>
        <w:rPr>
          <w:rFonts w:ascii="Verdana" w:hAnsi="Verdana"/>
          <w:b/>
        </w:rPr>
      </w:pPr>
    </w:p>
    <w:p w14:paraId="6F0AED49" w14:textId="77777777" w:rsidR="00466EA7" w:rsidRDefault="00466EA7" w:rsidP="00466EA7">
      <w:pPr>
        <w:tabs>
          <w:tab w:val="left" w:pos="2115"/>
          <w:tab w:val="center" w:pos="4513"/>
          <w:tab w:val="left" w:pos="7755"/>
        </w:tabs>
        <w:rPr>
          <w:rFonts w:ascii="Verdana" w:hAnsi="Verdana"/>
        </w:rPr>
      </w:pPr>
      <w:r>
        <w:rPr>
          <w:rFonts w:ascii="Verdana" w:hAnsi="Verdana"/>
          <w:b/>
        </w:rPr>
        <w:t xml:space="preserve">Q14. </w:t>
      </w:r>
      <w:r>
        <w:rPr>
          <w:rFonts w:ascii="Verdana" w:hAnsi="Verdana"/>
        </w:rPr>
        <w:t xml:space="preserve"> Does your department have a waste management representative? Please tick one  </w:t>
      </w:r>
    </w:p>
    <w:p w14:paraId="113DF485" w14:textId="77777777" w:rsidR="00466EA7" w:rsidRPr="00994C30" w:rsidRDefault="00466EA7" w:rsidP="00466EA7">
      <w:pPr>
        <w:tabs>
          <w:tab w:val="left" w:pos="2115"/>
          <w:tab w:val="center" w:pos="4513"/>
          <w:tab w:val="left" w:pos="7755"/>
        </w:tabs>
        <w:rPr>
          <w:rFonts w:ascii="Verdana" w:hAnsi="Verdana"/>
        </w:rPr>
      </w:pPr>
      <w:r>
        <w:rPr>
          <w:rFonts w:ascii="Verdana" w:hAnsi="Verdana"/>
          <w:b/>
          <w:noProof/>
          <w:lang w:eastAsia="en-GB"/>
        </w:rPr>
        <mc:AlternateContent>
          <mc:Choice Requires="wps">
            <w:drawing>
              <wp:anchor distT="0" distB="0" distL="114300" distR="114300" simplePos="0" relativeHeight="251708416" behindDoc="0" locked="0" layoutInCell="1" allowOverlap="1" wp14:anchorId="3EF220AD" wp14:editId="69DC4F9B">
                <wp:simplePos x="0" y="0"/>
                <wp:positionH relativeFrom="margin">
                  <wp:posOffset>2389505</wp:posOffset>
                </wp:positionH>
                <wp:positionV relativeFrom="paragraph">
                  <wp:posOffset>8890</wp:posOffset>
                </wp:positionV>
                <wp:extent cx="657225" cy="276225"/>
                <wp:effectExtent l="0" t="0" r="28575" b="28575"/>
                <wp:wrapNone/>
                <wp:docPr id="92" name="Rectangle 9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924B9F" id="Rectangle 92" o:spid="_x0000_s1026" style="position:absolute;margin-left:188.15pt;margin-top:.7pt;width:51.75pt;height:21.7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709440" behindDoc="0" locked="0" layoutInCell="1" allowOverlap="1" wp14:anchorId="43E6E771" wp14:editId="0C49B6BE">
                <wp:simplePos x="0" y="0"/>
                <wp:positionH relativeFrom="column">
                  <wp:posOffset>4514850</wp:posOffset>
                </wp:positionH>
                <wp:positionV relativeFrom="paragraph">
                  <wp:posOffset>9525</wp:posOffset>
                </wp:positionV>
                <wp:extent cx="657225" cy="276225"/>
                <wp:effectExtent l="0" t="0" r="28575" b="28575"/>
                <wp:wrapNone/>
                <wp:docPr id="93" name="Rectangle 9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4A4A5" id="Rectangle 93" o:spid="_x0000_s1026" style="position:absolute;margin-left:355.5pt;margin-top:.75pt;width:51.75pt;height:21.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686912" behindDoc="0" locked="0" layoutInCell="1" allowOverlap="1" wp14:anchorId="02F43E97" wp14:editId="6F11D6BB">
                <wp:simplePos x="0" y="0"/>
                <wp:positionH relativeFrom="column">
                  <wp:posOffset>514350</wp:posOffset>
                </wp:positionH>
                <wp:positionV relativeFrom="paragraph">
                  <wp:posOffset>8255</wp:posOffset>
                </wp:positionV>
                <wp:extent cx="657225" cy="238125"/>
                <wp:effectExtent l="0" t="0" r="28575" b="28575"/>
                <wp:wrapNone/>
                <wp:docPr id="94" name="Rectangle 94"/>
                <wp:cNvGraphicFramePr/>
                <a:graphic xmlns:a="http://schemas.openxmlformats.org/drawingml/2006/main">
                  <a:graphicData uri="http://schemas.microsoft.com/office/word/2010/wordprocessingShape">
                    <wps:wsp>
                      <wps:cNvSpPr/>
                      <wps:spPr>
                        <a:xfrm>
                          <a:off x="0" y="0"/>
                          <a:ext cx="657225" cy="2381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31FBC" id="Rectangle 94" o:spid="_x0000_s1026" style="position:absolute;margin-left:40.5pt;margin-top:.65pt;width:51.75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" fillcolor="white [3201]" strokecolor="black [3200]" strokeweight="1pt"/>
            </w:pict>
          </mc:Fallback>
        </mc:AlternateContent>
      </w:r>
      <w:proofErr w:type="gramStart"/>
      <w:r>
        <w:rPr>
          <w:rFonts w:ascii="Verdana" w:hAnsi="Verdana"/>
        </w:rPr>
        <w:t>Yes</w:t>
      </w:r>
      <w:proofErr w:type="gramEnd"/>
      <w:r>
        <w:rPr>
          <w:rFonts w:ascii="Verdana" w:hAnsi="Verdana"/>
        </w:rPr>
        <w:t xml:space="preserve">                                   No                          I am Not Sure </w:t>
      </w:r>
    </w:p>
    <w:p w14:paraId="10DA547B" w14:textId="77777777" w:rsidR="00466EA7" w:rsidRPr="000B3179" w:rsidRDefault="00466EA7" w:rsidP="00466EA7">
      <w:pPr>
        <w:tabs>
          <w:tab w:val="left" w:pos="2115"/>
          <w:tab w:val="center" w:pos="4513"/>
          <w:tab w:val="left" w:pos="7755"/>
        </w:tabs>
        <w:rPr>
          <w:rFonts w:ascii="Verdana" w:hAnsi="Verdana"/>
          <w:b/>
          <w:sz w:val="12"/>
        </w:rPr>
      </w:pPr>
    </w:p>
    <w:p w14:paraId="22E7B512" w14:textId="77777777" w:rsidR="00466EA7" w:rsidRDefault="00466EA7" w:rsidP="00466EA7">
      <w:pPr>
        <w:tabs>
          <w:tab w:val="left" w:pos="2115"/>
          <w:tab w:val="center" w:pos="4513"/>
          <w:tab w:val="left" w:pos="7755"/>
        </w:tabs>
        <w:rPr>
          <w:rFonts w:ascii="Verdana" w:hAnsi="Verdana"/>
        </w:rPr>
      </w:pPr>
      <w:r>
        <w:rPr>
          <w:rFonts w:ascii="Verdana" w:hAnsi="Verdana"/>
          <w:b/>
        </w:rPr>
        <w:t xml:space="preserve">Q15. </w:t>
      </w:r>
      <w:r>
        <w:rPr>
          <w:rFonts w:ascii="Verdana" w:hAnsi="Verdana"/>
        </w:rPr>
        <w:t xml:space="preserve">How many MOD waste management (Recycling) posters have you seen displaced around your office, work place or at Camp?   </w:t>
      </w:r>
    </w:p>
    <w:p w14:paraId="2E1A4AD5" w14:textId="77777777" w:rsidR="00466EA7" w:rsidRDefault="00466EA7" w:rsidP="00466EA7">
      <w:pPr>
        <w:tabs>
          <w:tab w:val="left" w:pos="2115"/>
          <w:tab w:val="center" w:pos="4513"/>
          <w:tab w:val="left" w:pos="7755"/>
        </w:tabs>
        <w:rPr>
          <w:rFonts w:ascii="Verdana" w:hAnsi="Verdana"/>
        </w:rPr>
      </w:pPr>
      <w:r>
        <w:rPr>
          <w:rFonts w:ascii="Verdana" w:hAnsi="Verdana"/>
          <w:b/>
          <w:noProof/>
          <w:lang w:eastAsia="en-GB"/>
        </w:rPr>
        <mc:AlternateContent>
          <mc:Choice Requires="wps">
            <w:drawing>
              <wp:anchor distT="0" distB="0" distL="114300" distR="114300" simplePos="0" relativeHeight="251712512" behindDoc="0" locked="0" layoutInCell="1" allowOverlap="1" wp14:anchorId="1A67C6C3" wp14:editId="1A40F6F1">
                <wp:simplePos x="0" y="0"/>
                <wp:positionH relativeFrom="column">
                  <wp:posOffset>4514850</wp:posOffset>
                </wp:positionH>
                <wp:positionV relativeFrom="paragraph">
                  <wp:posOffset>9525</wp:posOffset>
                </wp:positionV>
                <wp:extent cx="657225" cy="276225"/>
                <wp:effectExtent l="0" t="0" r="28575" b="28575"/>
                <wp:wrapNone/>
                <wp:docPr id="95" name="Rectangle 9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B6F5A" id="Rectangle 95" o:spid="_x0000_s1026" style="position:absolute;margin-left:355.5pt;margin-top:.75pt;width:51.75pt;height:21.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11488" behindDoc="0" locked="0" layoutInCell="1" allowOverlap="1" wp14:anchorId="494E35B2" wp14:editId="586EC5B4">
                <wp:simplePos x="0" y="0"/>
                <wp:positionH relativeFrom="margin">
                  <wp:align>center</wp:align>
                </wp:positionH>
                <wp:positionV relativeFrom="paragraph">
                  <wp:posOffset>8890</wp:posOffset>
                </wp:positionV>
                <wp:extent cx="657225" cy="276225"/>
                <wp:effectExtent l="0" t="0" r="28575" b="28575"/>
                <wp:wrapNone/>
                <wp:docPr id="96" name="Rectangle 96"/>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C239D" id="Rectangle 96" o:spid="_x0000_s1026" style="position:absolute;margin-left:0;margin-top:.7pt;width:51.75pt;height:21.75pt;z-index:25171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" fillcolor="white [3201]" strokecolor="black [3200]" strokeweight="1pt">
                <w10:wrap anchorx="margin"/>
              </v:rect>
            </w:pict>
          </mc:Fallback>
        </mc:AlternateContent>
      </w:r>
      <w:r>
        <w:rPr>
          <w:rFonts w:ascii="Verdana" w:hAnsi="Verdana"/>
        </w:rPr>
        <w:t xml:space="preserve"> </w:t>
      </w:r>
      <w:r>
        <w:rPr>
          <w:rFonts w:ascii="Verdana" w:hAnsi="Verdana"/>
          <w:b/>
          <w:noProof/>
          <w:lang w:eastAsia="en-GB"/>
        </w:rPr>
        <mc:AlternateContent>
          <mc:Choice Requires="wps">
            <w:drawing>
              <wp:anchor distT="0" distB="0" distL="114300" distR="114300" simplePos="0" relativeHeight="251710464" behindDoc="0" locked="0" layoutInCell="1" allowOverlap="1" wp14:anchorId="2CA374A4" wp14:editId="15BE80C9">
                <wp:simplePos x="0" y="0"/>
                <wp:positionH relativeFrom="column">
                  <wp:posOffset>514350</wp:posOffset>
                </wp:positionH>
                <wp:positionV relativeFrom="paragraph">
                  <wp:posOffset>8255</wp:posOffset>
                </wp:positionV>
                <wp:extent cx="657225" cy="238125"/>
                <wp:effectExtent l="0" t="0" r="28575" b="28575"/>
                <wp:wrapNone/>
                <wp:docPr id="97" name="Rectangle 97"/>
                <wp:cNvGraphicFramePr/>
                <a:graphic xmlns:a="http://schemas.openxmlformats.org/drawingml/2006/main">
                  <a:graphicData uri="http://schemas.microsoft.com/office/word/2010/wordprocessingShape">
                    <wps:wsp>
                      <wps:cNvSpPr/>
                      <wps:spPr>
                        <a:xfrm>
                          <a:off x="0" y="0"/>
                          <a:ext cx="657225" cy="2381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7DE5" id="Rectangle 97" o:spid="_x0000_s1026" style="position:absolute;margin-left:40.5pt;margin-top:.65pt;width:51.75pt;height:18.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" fillcolor="white [3201]" strokecolor="black [3200]" strokeweight="1pt"/>
            </w:pict>
          </mc:Fallback>
        </mc:AlternateContent>
      </w:r>
      <w:r>
        <w:rPr>
          <w:rFonts w:ascii="Verdana" w:hAnsi="Verdana"/>
        </w:rPr>
        <w:t>None                                 Few                                Many</w:t>
      </w:r>
    </w:p>
    <w:p w14:paraId="41B5984F" w14:textId="77777777" w:rsidR="00466EA7" w:rsidRPr="005314CD" w:rsidRDefault="00466EA7" w:rsidP="00466EA7">
      <w:pPr>
        <w:tabs>
          <w:tab w:val="left" w:pos="2115"/>
          <w:tab w:val="center" w:pos="4513"/>
          <w:tab w:val="left" w:pos="7755"/>
        </w:tabs>
        <w:rPr>
          <w:rFonts w:ascii="Verdana" w:hAnsi="Verdana"/>
        </w:rPr>
      </w:pPr>
      <w:r>
        <w:rPr>
          <w:rFonts w:ascii="Verdana" w:hAnsi="Verdana"/>
        </w:rPr>
        <w:t xml:space="preserve">                                        </w:t>
      </w:r>
      <w:r>
        <w:rPr>
          <w:rFonts w:ascii="Verdana" w:hAnsi="Verdana"/>
          <w:b/>
        </w:rPr>
        <w:tab/>
      </w:r>
    </w:p>
    <w:p w14:paraId="2BF4DF9A" w14:textId="79765905" w:rsidR="00466EA7" w:rsidRPr="00DA2C44" w:rsidRDefault="00466EA7" w:rsidP="00466EA7">
      <w:pPr>
        <w:tabs>
          <w:tab w:val="left" w:pos="2115"/>
          <w:tab w:val="center" w:pos="4513"/>
          <w:tab w:val="left" w:pos="7755"/>
        </w:tabs>
        <w:rPr>
          <w:rFonts w:ascii="Verdana" w:hAnsi="Verdana"/>
          <w:b/>
        </w:rPr>
      </w:pPr>
      <w:r>
        <w:rPr>
          <w:rFonts w:ascii="Verdana" w:hAnsi="Verdana"/>
          <w:b/>
        </w:rPr>
        <w:t>Q16</w:t>
      </w:r>
      <w:r w:rsidRPr="001348F3">
        <w:rPr>
          <w:rFonts w:ascii="Verdana" w:hAnsi="Verdana"/>
          <w:b/>
        </w:rPr>
        <w:t xml:space="preserve">. </w:t>
      </w:r>
      <w:r>
        <w:rPr>
          <w:rFonts w:ascii="Verdana" w:hAnsi="Verdana"/>
        </w:rPr>
        <w:t>In a scale of rating:</w:t>
      </w:r>
      <w:r w:rsidR="00DA2C44">
        <w:rPr>
          <w:rFonts w:ascii="Verdana" w:hAnsi="Verdana"/>
          <w:b/>
        </w:rPr>
        <w:t xml:space="preserve"> </w:t>
      </w:r>
      <w:r>
        <w:rPr>
          <w:rFonts w:ascii="Verdana" w:hAnsi="Verdana"/>
        </w:rPr>
        <w:t>Overall, the MOD waste management policy has been implemented well on Aldergrove (is it effective)? Circle one</w:t>
      </w:r>
    </w:p>
    <w:p w14:paraId="6C32E77E" w14:textId="5A2407F0" w:rsidR="00466EA7" w:rsidRDefault="00466EA7" w:rsidP="00466EA7">
      <w:pPr>
        <w:tabs>
          <w:tab w:val="left" w:pos="2115"/>
          <w:tab w:val="center" w:pos="4513"/>
          <w:tab w:val="left" w:pos="7755"/>
        </w:tabs>
        <w:jc w:val="left"/>
        <w:rPr>
          <w:rFonts w:ascii="Verdana" w:hAnsi="Verdana"/>
        </w:rPr>
      </w:pPr>
      <w:r>
        <w:rPr>
          <w:rFonts w:ascii="Verdana" w:hAnsi="Verdana"/>
          <w:noProof/>
          <w:lang w:eastAsia="en-GB"/>
        </w:rPr>
        <mc:AlternateContent>
          <mc:Choice Requires="wps">
            <w:drawing>
              <wp:anchor distT="0" distB="0" distL="114300" distR="114300" simplePos="0" relativeHeight="251683840" behindDoc="0" locked="0" layoutInCell="1" allowOverlap="1" wp14:anchorId="485F6441" wp14:editId="0E95E529">
                <wp:simplePos x="0" y="0"/>
                <wp:positionH relativeFrom="margin">
                  <wp:posOffset>19050</wp:posOffset>
                </wp:positionH>
                <wp:positionV relativeFrom="paragraph">
                  <wp:posOffset>11430</wp:posOffset>
                </wp:positionV>
                <wp:extent cx="5534025" cy="0"/>
                <wp:effectExtent l="0" t="0" r="0" b="0"/>
                <wp:wrapNone/>
                <wp:docPr id="98" name="Straight Connector 98"/>
                <wp:cNvGraphicFramePr/>
                <a:graphic xmlns:a="http://schemas.openxmlformats.org/drawingml/2006/main">
                  <a:graphicData uri="http://schemas.microsoft.com/office/word/2010/wordprocessingShape">
                    <wps:wsp>
                      <wps:cNvCnPr/>
                      <wps:spPr>
                        <a:xfrm>
                          <a:off x="0" y="0"/>
                          <a:ext cx="553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F46803" id="Straight Connector 98"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5pt,.9pt" to="437.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" strokecolor="black [3200]" strokeweight=".5pt">
                <v:stroke joinstyle="miter"/>
                <w10:wrap anchorx="margin"/>
              </v:line>
            </w:pict>
          </mc:Fallback>
        </mc:AlternateContent>
      </w:r>
      <w:r>
        <w:rPr>
          <w:rFonts w:ascii="Verdana" w:hAnsi="Verdana"/>
        </w:rPr>
        <w:t xml:space="preserve"> I                                                                                </w:t>
      </w:r>
      <w:proofErr w:type="spellStart"/>
      <w:r>
        <w:rPr>
          <w:rFonts w:ascii="Verdana" w:hAnsi="Verdana"/>
        </w:rPr>
        <w:t>I</w:t>
      </w:r>
      <w:proofErr w:type="spellEnd"/>
      <w:r>
        <w:rPr>
          <w:rFonts w:ascii="Verdana" w:hAnsi="Verdana"/>
        </w:rPr>
        <w:t xml:space="preserve">                        </w:t>
      </w:r>
      <w:proofErr w:type="spellStart"/>
      <w:r>
        <w:rPr>
          <w:rFonts w:ascii="Verdana" w:hAnsi="Verdana"/>
        </w:rPr>
        <w:t>I</w:t>
      </w:r>
      <w:proofErr w:type="spellEnd"/>
    </w:p>
    <w:p w14:paraId="77E7B0BA" w14:textId="77777777" w:rsidR="00466EA7" w:rsidRDefault="00466EA7" w:rsidP="00466EA7">
      <w:pPr>
        <w:tabs>
          <w:tab w:val="left" w:pos="2115"/>
          <w:tab w:val="center" w:pos="4513"/>
          <w:tab w:val="left" w:pos="7755"/>
        </w:tabs>
        <w:jc w:val="left"/>
        <w:rPr>
          <w:rFonts w:ascii="Verdana" w:hAnsi="Verdana"/>
        </w:rPr>
      </w:pPr>
      <w:r>
        <w:rPr>
          <w:rFonts w:ascii="Verdana" w:hAnsi="Verdana"/>
        </w:rPr>
        <w:t>1                            2                         3                            4                       5</w:t>
      </w:r>
    </w:p>
    <w:p w14:paraId="0E73B567" w14:textId="77777777" w:rsidR="00466EA7" w:rsidRDefault="00466EA7" w:rsidP="00466EA7">
      <w:pPr>
        <w:tabs>
          <w:tab w:val="left" w:pos="2115"/>
          <w:tab w:val="center" w:pos="4513"/>
          <w:tab w:val="left" w:pos="7755"/>
        </w:tabs>
        <w:spacing w:line="240" w:lineRule="auto"/>
        <w:jc w:val="left"/>
        <w:rPr>
          <w:rFonts w:ascii="Verdana" w:hAnsi="Verdana"/>
        </w:rPr>
      </w:pPr>
      <w:r>
        <w:rPr>
          <w:rFonts w:ascii="Verdana" w:hAnsi="Verdana"/>
        </w:rPr>
        <w:t>Strongly               Disagree               Neither                    Agree          Strongly</w:t>
      </w:r>
    </w:p>
    <w:p w14:paraId="0802DE34" w14:textId="77777777" w:rsidR="00466EA7" w:rsidRDefault="00466EA7" w:rsidP="00466EA7">
      <w:pPr>
        <w:tabs>
          <w:tab w:val="left" w:pos="720"/>
          <w:tab w:val="left" w:pos="1440"/>
        </w:tabs>
        <w:spacing w:line="240" w:lineRule="auto"/>
        <w:jc w:val="left"/>
        <w:rPr>
          <w:rFonts w:ascii="Verdana" w:hAnsi="Verdana"/>
        </w:rPr>
      </w:pPr>
      <w:r>
        <w:rPr>
          <w:rFonts w:ascii="Verdana" w:hAnsi="Verdana"/>
        </w:rPr>
        <w:t>Disagree</w:t>
      </w:r>
      <w:r>
        <w:rPr>
          <w:rFonts w:ascii="Verdana" w:hAnsi="Verdana"/>
        </w:rPr>
        <w:tab/>
      </w:r>
      <w:r>
        <w:rPr>
          <w:rFonts w:ascii="Verdana" w:hAnsi="Verdana"/>
        </w:rPr>
        <w:tab/>
      </w:r>
      <w:r>
        <w:rPr>
          <w:rFonts w:ascii="Verdana" w:hAnsi="Verdana"/>
        </w:rPr>
        <w:tab/>
        <w:t xml:space="preserve">                Agree </w:t>
      </w:r>
      <w:proofErr w:type="gramStart"/>
      <w:r>
        <w:rPr>
          <w:rFonts w:ascii="Verdana" w:hAnsi="Verdana"/>
        </w:rPr>
        <w:t>Nor</w:t>
      </w:r>
      <w:proofErr w:type="gramEnd"/>
      <w:r>
        <w:rPr>
          <w:rFonts w:ascii="Verdana" w:hAnsi="Verdana"/>
        </w:rPr>
        <w:t xml:space="preserve"> Disagree                         Agree</w:t>
      </w:r>
    </w:p>
    <w:p w14:paraId="711323B0" w14:textId="77777777" w:rsidR="00466EA7" w:rsidRDefault="00466EA7" w:rsidP="00466EA7">
      <w:pPr>
        <w:tabs>
          <w:tab w:val="left" w:pos="720"/>
          <w:tab w:val="left" w:pos="1440"/>
        </w:tabs>
        <w:spacing w:line="240" w:lineRule="auto"/>
        <w:jc w:val="left"/>
        <w:rPr>
          <w:rFonts w:ascii="Verdana" w:hAnsi="Verdana"/>
        </w:rPr>
      </w:pPr>
      <w:r>
        <w:rPr>
          <w:rFonts w:ascii="Verdana" w:hAnsi="Verdana"/>
        </w:rPr>
        <w:t xml:space="preserve">                                                  </w:t>
      </w:r>
    </w:p>
    <w:p w14:paraId="064D1CFD" w14:textId="77777777" w:rsidR="00466EA7" w:rsidRDefault="00466EA7" w:rsidP="00466EA7">
      <w:pPr>
        <w:tabs>
          <w:tab w:val="left" w:pos="2115"/>
          <w:tab w:val="center" w:pos="4513"/>
          <w:tab w:val="left" w:pos="7755"/>
        </w:tabs>
        <w:rPr>
          <w:rFonts w:ascii="Verdana" w:hAnsi="Verdana"/>
        </w:rPr>
      </w:pPr>
      <w:r>
        <w:rPr>
          <w:rFonts w:ascii="Verdana" w:hAnsi="Verdana"/>
          <w:b/>
          <w:noProof/>
          <w:lang w:eastAsia="en-GB"/>
        </w:rPr>
        <w:lastRenderedPageBreak/>
        <mc:AlternateContent>
          <mc:Choice Requires="wps">
            <w:drawing>
              <wp:anchor distT="0" distB="0" distL="114300" distR="114300" simplePos="0" relativeHeight="251722752" behindDoc="0" locked="0" layoutInCell="1" allowOverlap="1" wp14:anchorId="27851DAD" wp14:editId="38D05023">
                <wp:simplePos x="0" y="0"/>
                <wp:positionH relativeFrom="column">
                  <wp:posOffset>4848225</wp:posOffset>
                </wp:positionH>
                <wp:positionV relativeFrom="paragraph">
                  <wp:posOffset>615950</wp:posOffset>
                </wp:positionV>
                <wp:extent cx="657225" cy="276225"/>
                <wp:effectExtent l="0" t="0" r="28575" b="28575"/>
                <wp:wrapNone/>
                <wp:docPr id="99" name="Rectangle 99"/>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55678" id="Rectangle 99" o:spid="_x0000_s1026" style="position:absolute;margin-left:381.75pt;margin-top:48.5pt;width:51.75pt;height:2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20704" behindDoc="0" locked="0" layoutInCell="1" allowOverlap="1" wp14:anchorId="2A9F23D6" wp14:editId="362E8968">
                <wp:simplePos x="0" y="0"/>
                <wp:positionH relativeFrom="column">
                  <wp:posOffset>2609850</wp:posOffset>
                </wp:positionH>
                <wp:positionV relativeFrom="paragraph">
                  <wp:posOffset>615950</wp:posOffset>
                </wp:positionV>
                <wp:extent cx="657225" cy="276225"/>
                <wp:effectExtent l="0" t="0" r="28575" b="28575"/>
                <wp:wrapNone/>
                <wp:docPr id="100" name="Rectangle 100"/>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40B55" id="Rectangle 100" o:spid="_x0000_s1026" style="position:absolute;margin-left:205.5pt;margin-top:48.5pt;width:51.7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" fillcolor="white [3201]" strokecolor="black [3200]" strokeweight="1pt"/>
            </w:pict>
          </mc:Fallback>
        </mc:AlternateContent>
      </w:r>
      <w:r>
        <w:rPr>
          <w:rFonts w:ascii="Verdana" w:hAnsi="Verdana"/>
          <w:b/>
        </w:rPr>
        <w:t>Q17</w:t>
      </w:r>
      <w:r w:rsidRPr="005314CD">
        <w:rPr>
          <w:rFonts w:ascii="Verdana" w:hAnsi="Verdana"/>
          <w:b/>
        </w:rPr>
        <w:t>.</w:t>
      </w:r>
      <w:r>
        <w:rPr>
          <w:rFonts w:ascii="Verdana" w:hAnsi="Verdana"/>
        </w:rPr>
        <w:t xml:space="preserve"> Which of these (recycle wastes) do you think MOD has been campaigning about in your units?</w:t>
      </w:r>
    </w:p>
    <w:p w14:paraId="575DC7BD" w14:textId="77777777" w:rsidR="00466EA7" w:rsidRDefault="00466EA7" w:rsidP="00466EA7">
      <w:pPr>
        <w:tabs>
          <w:tab w:val="left" w:pos="2115"/>
          <w:tab w:val="center" w:pos="4513"/>
          <w:tab w:val="left" w:pos="7755"/>
        </w:tabs>
        <w:rPr>
          <w:rFonts w:ascii="Verdana" w:hAnsi="Verdana"/>
        </w:rPr>
      </w:pPr>
      <w:r>
        <w:rPr>
          <w:rFonts w:ascii="Verdana" w:hAnsi="Verdana"/>
          <w:b/>
          <w:noProof/>
          <w:lang w:eastAsia="en-GB"/>
        </w:rPr>
        <mc:AlternateContent>
          <mc:Choice Requires="wps">
            <w:drawing>
              <wp:anchor distT="0" distB="0" distL="114300" distR="114300" simplePos="0" relativeHeight="251718656" behindDoc="0" locked="0" layoutInCell="1" allowOverlap="1" wp14:anchorId="325A2B41" wp14:editId="483A3999">
                <wp:simplePos x="0" y="0"/>
                <wp:positionH relativeFrom="margin">
                  <wp:posOffset>819150</wp:posOffset>
                </wp:positionH>
                <wp:positionV relativeFrom="paragraph">
                  <wp:posOffset>433705</wp:posOffset>
                </wp:positionV>
                <wp:extent cx="657225" cy="276225"/>
                <wp:effectExtent l="0" t="0" r="28575" b="28575"/>
                <wp:wrapNone/>
                <wp:docPr id="101" name="Rectangle 101"/>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7C5D76" id="Rectangle 101" o:spid="_x0000_s1026" style="position:absolute;margin-left:64.5pt;margin-top:34.15pt;width:51.75pt;height:21.7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716608" behindDoc="0" locked="0" layoutInCell="1" allowOverlap="1" wp14:anchorId="7CC08C61" wp14:editId="01D6515D">
                <wp:simplePos x="0" y="0"/>
                <wp:positionH relativeFrom="column">
                  <wp:posOffset>819150</wp:posOffset>
                </wp:positionH>
                <wp:positionV relativeFrom="paragraph">
                  <wp:posOffset>19050</wp:posOffset>
                </wp:positionV>
                <wp:extent cx="657225" cy="276225"/>
                <wp:effectExtent l="0" t="0" r="28575" b="28575"/>
                <wp:wrapNone/>
                <wp:docPr id="102" name="Rectangle 102"/>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31163" id="Rectangle 102" o:spid="_x0000_s1026" style="position:absolute;margin-left:64.5pt;margin-top:1.5pt;width:51.75pt;height:21.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" fillcolor="white [3201]" strokecolor="black [3200]" strokeweight="1pt"/>
            </w:pict>
          </mc:Fallback>
        </mc:AlternateContent>
      </w:r>
      <w:r>
        <w:rPr>
          <w:rFonts w:ascii="Verdana" w:hAnsi="Verdana"/>
        </w:rPr>
        <w:t xml:space="preserve"> Papers                         Food                                          Oil</w:t>
      </w:r>
    </w:p>
    <w:p w14:paraId="43C46F7B" w14:textId="77777777" w:rsidR="00466EA7" w:rsidRDefault="00466EA7" w:rsidP="00466EA7">
      <w:pPr>
        <w:tabs>
          <w:tab w:val="left" w:pos="720"/>
          <w:tab w:val="left" w:pos="1440"/>
        </w:tabs>
        <w:spacing w:line="240" w:lineRule="auto"/>
        <w:jc w:val="left"/>
        <w:rPr>
          <w:rFonts w:ascii="Verdana" w:hAnsi="Verdana"/>
        </w:rPr>
      </w:pPr>
      <w:r>
        <w:rPr>
          <w:rFonts w:ascii="Verdana" w:hAnsi="Verdana"/>
          <w:b/>
          <w:noProof/>
          <w:lang w:eastAsia="en-GB"/>
        </w:rPr>
        <mc:AlternateContent>
          <mc:Choice Requires="wps">
            <w:drawing>
              <wp:anchor distT="0" distB="0" distL="114300" distR="114300" simplePos="0" relativeHeight="251723776" behindDoc="0" locked="0" layoutInCell="1" allowOverlap="1" wp14:anchorId="15FC1476" wp14:editId="02A9A4C7">
                <wp:simplePos x="0" y="0"/>
                <wp:positionH relativeFrom="column">
                  <wp:posOffset>4848225</wp:posOffset>
                </wp:positionH>
                <wp:positionV relativeFrom="paragraph">
                  <wp:posOffset>9525</wp:posOffset>
                </wp:positionV>
                <wp:extent cx="657225" cy="276225"/>
                <wp:effectExtent l="0" t="0" r="28575" b="28575"/>
                <wp:wrapNone/>
                <wp:docPr id="103" name="Rectangle 103"/>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542D8" id="Rectangle 103" o:spid="_x0000_s1026" style="position:absolute;margin-left:381.75pt;margin-top:.75pt;width:51.75pt;height:21.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21728" behindDoc="0" locked="0" layoutInCell="1" allowOverlap="1" wp14:anchorId="4123095C" wp14:editId="782AE88F">
                <wp:simplePos x="0" y="0"/>
                <wp:positionH relativeFrom="column">
                  <wp:posOffset>2609850</wp:posOffset>
                </wp:positionH>
                <wp:positionV relativeFrom="paragraph">
                  <wp:posOffset>1270</wp:posOffset>
                </wp:positionV>
                <wp:extent cx="657225" cy="276225"/>
                <wp:effectExtent l="0" t="0" r="28575" b="28575"/>
                <wp:wrapNone/>
                <wp:docPr id="104" name="Rectangle 104"/>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B6FCD" id="Rectangle 104" o:spid="_x0000_s1026" style="position:absolute;margin-left:205.5pt;margin-top:.1pt;width:51.75pt;height:21.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" fillcolor="white [3201]" strokecolor="black [3200]" strokeweight="1pt"/>
            </w:pict>
          </mc:Fallback>
        </mc:AlternateContent>
      </w:r>
      <w:r>
        <w:rPr>
          <w:rFonts w:ascii="Verdana" w:hAnsi="Verdana"/>
        </w:rPr>
        <w:t xml:space="preserve"> Glass                           Batteries                             All Above </w:t>
      </w:r>
    </w:p>
    <w:p w14:paraId="61F5A902" w14:textId="77777777" w:rsidR="00466EA7" w:rsidRDefault="00466EA7" w:rsidP="00466EA7">
      <w:pPr>
        <w:tabs>
          <w:tab w:val="left" w:pos="720"/>
          <w:tab w:val="left" w:pos="1440"/>
        </w:tabs>
        <w:spacing w:line="240" w:lineRule="auto"/>
        <w:jc w:val="left"/>
        <w:rPr>
          <w:rFonts w:ascii="Verdana" w:hAnsi="Verdana"/>
        </w:rPr>
      </w:pPr>
      <w:r>
        <w:rPr>
          <w:rFonts w:ascii="Verdana" w:hAnsi="Verdana"/>
          <w:b/>
          <w:noProof/>
          <w:lang w:eastAsia="en-GB"/>
        </w:rPr>
        <mc:AlternateContent>
          <mc:Choice Requires="wps">
            <w:drawing>
              <wp:anchor distT="0" distB="0" distL="114300" distR="114300" simplePos="0" relativeHeight="251735040" behindDoc="0" locked="0" layoutInCell="1" allowOverlap="1" wp14:anchorId="2128BA80" wp14:editId="3287806A">
                <wp:simplePos x="0" y="0"/>
                <wp:positionH relativeFrom="column">
                  <wp:posOffset>4848225</wp:posOffset>
                </wp:positionH>
                <wp:positionV relativeFrom="paragraph">
                  <wp:posOffset>5080</wp:posOffset>
                </wp:positionV>
                <wp:extent cx="657225" cy="276225"/>
                <wp:effectExtent l="0" t="0" r="28575" b="28575"/>
                <wp:wrapNone/>
                <wp:docPr id="105" name="Rectangle 105"/>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D04A0" id="Rectangle 105" o:spid="_x0000_s1026" style="position:absolute;margin-left:381.75pt;margin-top:.4pt;width:51.75pt;height:21.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17632" behindDoc="0" locked="0" layoutInCell="1" allowOverlap="1" wp14:anchorId="13563A07" wp14:editId="6DFCD803">
                <wp:simplePos x="0" y="0"/>
                <wp:positionH relativeFrom="column">
                  <wp:posOffset>2609850</wp:posOffset>
                </wp:positionH>
                <wp:positionV relativeFrom="paragraph">
                  <wp:posOffset>4445</wp:posOffset>
                </wp:positionV>
                <wp:extent cx="657225" cy="276225"/>
                <wp:effectExtent l="0" t="0" r="28575" b="28575"/>
                <wp:wrapNone/>
                <wp:docPr id="106" name="Rectangle 106"/>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551FF" id="Rectangle 106" o:spid="_x0000_s1026" style="position:absolute;margin-left:205.5pt;margin-top:.35pt;width:51.7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" fillcolor="white [3201]" strokecolor="black [3200]" strokeweight="1pt"/>
            </w:pict>
          </mc:Fallback>
        </mc:AlternateContent>
      </w:r>
      <w:r>
        <w:rPr>
          <w:rFonts w:ascii="Verdana" w:hAnsi="Verdana"/>
          <w:b/>
          <w:noProof/>
          <w:lang w:eastAsia="en-GB"/>
        </w:rPr>
        <mc:AlternateContent>
          <mc:Choice Requires="wps">
            <w:drawing>
              <wp:anchor distT="0" distB="0" distL="114300" distR="114300" simplePos="0" relativeHeight="251719680" behindDoc="0" locked="0" layoutInCell="1" allowOverlap="1" wp14:anchorId="17F7D125" wp14:editId="191F3B35">
                <wp:simplePos x="0" y="0"/>
                <wp:positionH relativeFrom="margin">
                  <wp:posOffset>828675</wp:posOffset>
                </wp:positionH>
                <wp:positionV relativeFrom="paragraph">
                  <wp:posOffset>5715</wp:posOffset>
                </wp:positionV>
                <wp:extent cx="657225" cy="276225"/>
                <wp:effectExtent l="0" t="0" r="28575" b="28575"/>
                <wp:wrapNone/>
                <wp:docPr id="107" name="Rectangle 107"/>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EA429E" id="Rectangle 107" o:spid="_x0000_s1026" style="position:absolute;margin-left:65.25pt;margin-top:.45pt;width:51.75pt;height:21.7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" fillcolor="white [3201]" strokecolor="black [3200]" strokeweight="1pt">
                <w10:wrap anchorx="margin"/>
              </v:rect>
            </w:pict>
          </mc:Fallback>
        </mc:AlternateContent>
      </w:r>
      <w:r>
        <w:rPr>
          <w:rFonts w:ascii="Verdana" w:hAnsi="Verdana"/>
        </w:rPr>
        <w:t xml:space="preserve"> Plastic                         Cardboard                    None of the Above</w:t>
      </w:r>
    </w:p>
    <w:p w14:paraId="28619E13" w14:textId="77777777" w:rsidR="00466EA7" w:rsidRDefault="00466EA7" w:rsidP="00466EA7">
      <w:pPr>
        <w:tabs>
          <w:tab w:val="left" w:pos="720"/>
          <w:tab w:val="left" w:pos="1440"/>
        </w:tabs>
        <w:spacing w:line="240" w:lineRule="auto"/>
        <w:jc w:val="left"/>
        <w:rPr>
          <w:rFonts w:ascii="Verdana" w:hAnsi="Verdana"/>
        </w:rPr>
      </w:pPr>
    </w:p>
    <w:p w14:paraId="43FA0B67" w14:textId="77777777" w:rsidR="00466EA7" w:rsidRDefault="00466EA7" w:rsidP="00466EA7">
      <w:pPr>
        <w:tabs>
          <w:tab w:val="left" w:pos="720"/>
          <w:tab w:val="left" w:pos="1440"/>
        </w:tabs>
        <w:spacing w:line="240" w:lineRule="auto"/>
        <w:jc w:val="left"/>
        <w:rPr>
          <w:rFonts w:ascii="Verdana" w:hAnsi="Verdana"/>
        </w:rPr>
      </w:pPr>
      <w:r>
        <w:rPr>
          <w:rFonts w:ascii="Verdana" w:hAnsi="Verdana"/>
          <w:b/>
        </w:rPr>
        <w:t>Q18</w:t>
      </w:r>
      <w:r w:rsidRPr="004B21DC">
        <w:rPr>
          <w:rFonts w:ascii="Verdana" w:hAnsi="Verdana"/>
          <w:b/>
        </w:rPr>
        <w:t xml:space="preserve">. </w:t>
      </w:r>
      <w:r w:rsidRPr="004B21DC">
        <w:rPr>
          <w:rFonts w:ascii="Verdana" w:hAnsi="Verdana"/>
        </w:rPr>
        <w:t>Do</w:t>
      </w:r>
      <w:r>
        <w:rPr>
          <w:rFonts w:ascii="Verdana" w:hAnsi="Verdana"/>
        </w:rPr>
        <w:t xml:space="preserve"> you think UK (MOD -Aldergrove Barracks) is Environmentally focus/friendly?</w:t>
      </w:r>
    </w:p>
    <w:p w14:paraId="6A9459B7" w14:textId="77777777" w:rsidR="00466EA7" w:rsidRPr="004B21DC" w:rsidRDefault="00466EA7" w:rsidP="00466EA7">
      <w:pPr>
        <w:tabs>
          <w:tab w:val="left" w:pos="2565"/>
        </w:tabs>
        <w:spacing w:line="240" w:lineRule="auto"/>
        <w:jc w:val="left"/>
        <w:rPr>
          <w:rFonts w:ascii="Verdana" w:hAnsi="Verdana"/>
          <w:b/>
        </w:rPr>
      </w:pPr>
      <w:r>
        <w:rPr>
          <w:rFonts w:ascii="Verdana" w:hAnsi="Verdana"/>
          <w:b/>
          <w:noProof/>
          <w:lang w:eastAsia="en-GB"/>
        </w:rPr>
        <mc:AlternateContent>
          <mc:Choice Requires="wps">
            <w:drawing>
              <wp:anchor distT="0" distB="0" distL="114300" distR="114300" simplePos="0" relativeHeight="251730944" behindDoc="0" locked="0" layoutInCell="1" allowOverlap="1" wp14:anchorId="5E2F0DA9" wp14:editId="4E2BE915">
                <wp:simplePos x="0" y="0"/>
                <wp:positionH relativeFrom="margin">
                  <wp:posOffset>2770505</wp:posOffset>
                </wp:positionH>
                <wp:positionV relativeFrom="paragraph">
                  <wp:posOffset>7620</wp:posOffset>
                </wp:positionV>
                <wp:extent cx="657225" cy="276225"/>
                <wp:effectExtent l="0" t="0" r="28575" b="28575"/>
                <wp:wrapNone/>
                <wp:docPr id="108" name="Rectangle 108"/>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33332" id="Rectangle 108" o:spid="_x0000_s1026" style="position:absolute;margin-left:218.15pt;margin-top:.6pt;width:51.75pt;height:21.7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" fillcolor="white [3201]" strokecolor="black [3200]" strokeweight="1pt">
                <w10:wrap anchorx="margin"/>
              </v:rect>
            </w:pict>
          </mc:Fallback>
        </mc:AlternateContent>
      </w:r>
      <w:r>
        <w:rPr>
          <w:rFonts w:ascii="Verdana" w:hAnsi="Verdana"/>
          <w:b/>
          <w:noProof/>
          <w:lang w:eastAsia="en-GB"/>
        </w:rPr>
        <mc:AlternateContent>
          <mc:Choice Requires="wps">
            <w:drawing>
              <wp:anchor distT="0" distB="0" distL="114300" distR="114300" simplePos="0" relativeHeight="251728896" behindDoc="0" locked="0" layoutInCell="1" allowOverlap="1" wp14:anchorId="0599988F" wp14:editId="707E55D3">
                <wp:simplePos x="0" y="0"/>
                <wp:positionH relativeFrom="column">
                  <wp:posOffset>866775</wp:posOffset>
                </wp:positionH>
                <wp:positionV relativeFrom="paragraph">
                  <wp:posOffset>8890</wp:posOffset>
                </wp:positionV>
                <wp:extent cx="657225" cy="276225"/>
                <wp:effectExtent l="0" t="0" r="28575" b="28575"/>
                <wp:wrapNone/>
                <wp:docPr id="109" name="Rectangle 109"/>
                <wp:cNvGraphicFramePr/>
                <a:graphic xmlns:a="http://schemas.openxmlformats.org/drawingml/2006/main">
                  <a:graphicData uri="http://schemas.microsoft.com/office/word/2010/wordprocessingShape">
                    <wps:wsp>
                      <wps:cNvSpPr/>
                      <wps:spPr>
                        <a:xfrm>
                          <a:off x="0" y="0"/>
                          <a:ext cx="657225" cy="2762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27936" id="Rectangle 109" o:spid="_x0000_s1026" style="position:absolute;margin-left:68.25pt;margin-top:.7pt;width:51.75pt;height:2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" fillcolor="white [3201]" strokecolor="black [3200]" strokeweight="1pt"/>
            </w:pict>
          </mc:Fallback>
        </mc:AlternateContent>
      </w:r>
      <w:r>
        <w:rPr>
          <w:rFonts w:ascii="Verdana" w:hAnsi="Verdana"/>
        </w:rPr>
        <w:t xml:space="preserve">  Yes </w:t>
      </w:r>
      <w:r>
        <w:rPr>
          <w:rFonts w:ascii="Verdana" w:hAnsi="Verdana"/>
        </w:rPr>
        <w:tab/>
        <w:t xml:space="preserve">           No</w:t>
      </w:r>
    </w:p>
    <w:p w14:paraId="58429F84" w14:textId="77777777" w:rsidR="00466EA7" w:rsidRDefault="00466EA7" w:rsidP="00466EA7">
      <w:pPr>
        <w:tabs>
          <w:tab w:val="left" w:pos="720"/>
          <w:tab w:val="left" w:pos="1440"/>
        </w:tabs>
        <w:spacing w:line="240" w:lineRule="auto"/>
        <w:jc w:val="left"/>
        <w:rPr>
          <w:rFonts w:ascii="Verdana" w:hAnsi="Verdana"/>
        </w:rPr>
      </w:pPr>
    </w:p>
    <w:p w14:paraId="0EEE6339" w14:textId="77777777" w:rsidR="00466EA7" w:rsidRDefault="00466EA7" w:rsidP="00466EA7">
      <w:pPr>
        <w:tabs>
          <w:tab w:val="left" w:pos="720"/>
          <w:tab w:val="left" w:pos="1440"/>
        </w:tabs>
        <w:spacing w:line="240" w:lineRule="auto"/>
        <w:jc w:val="left"/>
        <w:rPr>
          <w:rFonts w:ascii="Verdana" w:hAnsi="Verdana"/>
        </w:rPr>
      </w:pPr>
    </w:p>
    <w:p w14:paraId="6A613422" w14:textId="77777777" w:rsidR="00466EA7" w:rsidRDefault="00466EA7" w:rsidP="00466EA7">
      <w:pPr>
        <w:tabs>
          <w:tab w:val="left" w:pos="720"/>
          <w:tab w:val="left" w:pos="1440"/>
        </w:tabs>
        <w:spacing w:line="240" w:lineRule="auto"/>
        <w:jc w:val="left"/>
        <w:rPr>
          <w:rFonts w:ascii="Verdana" w:hAnsi="Verdana"/>
        </w:rPr>
      </w:pPr>
    </w:p>
    <w:p w14:paraId="3D155185" w14:textId="77777777" w:rsidR="0073215F" w:rsidRDefault="0073215F" w:rsidP="00B3212F">
      <w:pPr>
        <w:rPr>
          <w:rFonts w:ascii="Verdana" w:hAnsi="Verdana"/>
        </w:rPr>
      </w:pPr>
    </w:p>
    <w:p w14:paraId="5CBE4C45" w14:textId="77777777" w:rsidR="004F4E3B" w:rsidRDefault="004F4E3B" w:rsidP="00B3212F">
      <w:pPr>
        <w:rPr>
          <w:rFonts w:ascii="Verdana" w:hAnsi="Verdana"/>
          <w:b/>
        </w:rPr>
      </w:pPr>
    </w:p>
    <w:p w14:paraId="3B1C4B6C" w14:textId="23E35DD6" w:rsidR="00E03030" w:rsidRDefault="00E03030" w:rsidP="00B3212F">
      <w:pPr>
        <w:rPr>
          <w:rFonts w:ascii="Verdana" w:hAnsi="Verdana"/>
          <w:b/>
        </w:rPr>
      </w:pPr>
    </w:p>
    <w:p w14:paraId="6493A033" w14:textId="0E75ACFB" w:rsidR="001F71A9" w:rsidRDefault="001F71A9" w:rsidP="00B3212F">
      <w:pPr>
        <w:rPr>
          <w:rFonts w:ascii="Verdana" w:hAnsi="Verdana"/>
          <w:b/>
        </w:rPr>
      </w:pPr>
    </w:p>
    <w:p w14:paraId="5379D49A" w14:textId="03DDF35D" w:rsidR="001F71A9" w:rsidRDefault="001F71A9" w:rsidP="00B3212F">
      <w:pPr>
        <w:rPr>
          <w:rFonts w:ascii="Verdana" w:hAnsi="Verdana"/>
          <w:b/>
        </w:rPr>
      </w:pPr>
    </w:p>
    <w:p w14:paraId="74CDDAF9" w14:textId="18567866" w:rsidR="001F71A9" w:rsidRDefault="001F71A9" w:rsidP="00B3212F">
      <w:pPr>
        <w:rPr>
          <w:rFonts w:ascii="Verdana" w:hAnsi="Verdana"/>
          <w:b/>
        </w:rPr>
      </w:pPr>
    </w:p>
    <w:p w14:paraId="485590EF" w14:textId="15A5FD4A" w:rsidR="001F71A9" w:rsidRDefault="001F71A9" w:rsidP="00B3212F">
      <w:pPr>
        <w:rPr>
          <w:rFonts w:ascii="Verdana" w:hAnsi="Verdana"/>
          <w:b/>
        </w:rPr>
      </w:pPr>
    </w:p>
    <w:p w14:paraId="1BF2B8E8" w14:textId="0E39E0C9" w:rsidR="001F71A9" w:rsidRDefault="001F71A9" w:rsidP="00B3212F">
      <w:pPr>
        <w:rPr>
          <w:rFonts w:ascii="Verdana" w:hAnsi="Verdana"/>
          <w:b/>
        </w:rPr>
      </w:pPr>
    </w:p>
    <w:p w14:paraId="5D713A70" w14:textId="77777777" w:rsidR="00415E29" w:rsidRDefault="00415E29" w:rsidP="00B3212F">
      <w:pPr>
        <w:rPr>
          <w:rFonts w:ascii="Verdana" w:hAnsi="Verdana"/>
          <w:b/>
        </w:rPr>
      </w:pPr>
    </w:p>
    <w:p w14:paraId="6E495F21" w14:textId="31431ADD" w:rsidR="005E01BE" w:rsidRDefault="005E01BE" w:rsidP="005E01BE">
      <w:pPr>
        <w:pStyle w:val="Caption"/>
      </w:pPr>
    </w:p>
    <w:p w14:paraId="766A5883" w14:textId="68D29DB0" w:rsidR="002E1658" w:rsidRDefault="002E1658" w:rsidP="002E1658"/>
    <w:p w14:paraId="0BC11C3A" w14:textId="539D52E3" w:rsidR="00B3212F" w:rsidRPr="005E01BE" w:rsidRDefault="005E01BE" w:rsidP="00A5341E">
      <w:pPr>
        <w:pStyle w:val="Caption"/>
        <w:jc w:val="left"/>
        <w:rPr>
          <w:rFonts w:ascii="Verdana" w:hAnsi="Verdana"/>
          <w:i w:val="0"/>
          <w:color w:val="auto"/>
          <w:sz w:val="22"/>
          <w:szCs w:val="22"/>
        </w:rPr>
      </w:pPr>
      <w:r w:rsidRPr="005E01BE">
        <w:rPr>
          <w:rFonts w:ascii="Verdana" w:hAnsi="Verdana"/>
          <w:b/>
          <w:i w:val="0"/>
          <w:color w:val="auto"/>
          <w:sz w:val="22"/>
          <w:szCs w:val="22"/>
        </w:rPr>
        <w:lastRenderedPageBreak/>
        <w:fldChar w:fldCharType="begin"/>
      </w:r>
      <w:r w:rsidRPr="005E01BE">
        <w:rPr>
          <w:rFonts w:ascii="Verdana" w:hAnsi="Verdana"/>
          <w:b/>
          <w:i w:val="0"/>
          <w:color w:val="auto"/>
          <w:sz w:val="22"/>
          <w:szCs w:val="22"/>
        </w:rPr>
        <w:instrText xml:space="preserve"> SEQ Appendix_A \* ARABIC </w:instrText>
      </w:r>
      <w:r w:rsidRPr="005E01BE">
        <w:rPr>
          <w:rFonts w:ascii="Verdana" w:hAnsi="Verdana"/>
          <w:b/>
          <w:i w:val="0"/>
          <w:color w:val="auto"/>
          <w:sz w:val="22"/>
          <w:szCs w:val="22"/>
        </w:rPr>
        <w:fldChar w:fldCharType="separate"/>
      </w:r>
      <w:bookmarkStart w:id="152" w:name="_Toc533771930"/>
      <w:r w:rsidR="007A1E8F">
        <w:rPr>
          <w:rFonts w:ascii="Verdana" w:hAnsi="Verdana"/>
          <w:b/>
          <w:i w:val="0"/>
          <w:noProof/>
          <w:color w:val="auto"/>
          <w:sz w:val="22"/>
          <w:szCs w:val="22"/>
        </w:rPr>
        <w:t>16</w:t>
      </w:r>
      <w:r w:rsidRPr="005E01BE">
        <w:rPr>
          <w:rFonts w:ascii="Verdana" w:hAnsi="Verdana"/>
          <w:b/>
          <w:i w:val="0"/>
          <w:color w:val="auto"/>
          <w:sz w:val="22"/>
          <w:szCs w:val="22"/>
        </w:rPr>
        <w:fldChar w:fldCharType="end"/>
      </w:r>
      <w:r w:rsidRPr="005E01BE">
        <w:rPr>
          <w:rFonts w:ascii="Verdana" w:hAnsi="Verdana"/>
          <w:b/>
          <w:i w:val="0"/>
          <w:color w:val="auto"/>
          <w:sz w:val="22"/>
          <w:szCs w:val="22"/>
        </w:rPr>
        <w:t>. Appendix P</w:t>
      </w:r>
      <w:r w:rsidRPr="005E01BE">
        <w:rPr>
          <w:rFonts w:ascii="Verdana" w:hAnsi="Verdana"/>
          <w:i w:val="0"/>
          <w:color w:val="auto"/>
          <w:sz w:val="22"/>
          <w:szCs w:val="22"/>
        </w:rPr>
        <w:t>: A semi-structured interview questionnaire for Aldergrove Station Recycling Center manager</w:t>
      </w:r>
      <w:r w:rsidR="00B3212F" w:rsidRPr="005E01BE">
        <w:rPr>
          <w:rFonts w:ascii="Verdana" w:hAnsi="Verdana"/>
          <w:i w:val="0"/>
          <w:color w:val="auto"/>
          <w:sz w:val="22"/>
          <w:szCs w:val="22"/>
        </w:rPr>
        <w:t>.</w:t>
      </w:r>
      <w:bookmarkEnd w:id="152"/>
    </w:p>
    <w:p w14:paraId="64FC81AF" w14:textId="77777777" w:rsidR="004F4E3B" w:rsidRPr="00EF74BC" w:rsidRDefault="004F4E3B" w:rsidP="004F4E3B">
      <w:pPr>
        <w:jc w:val="center"/>
        <w:rPr>
          <w:rFonts w:ascii="Verdana" w:hAnsi="Verdana"/>
          <w:b/>
          <w:u w:val="single"/>
        </w:rPr>
      </w:pPr>
      <w:r>
        <w:rPr>
          <w:rFonts w:ascii="Verdana" w:hAnsi="Verdana"/>
          <w:b/>
          <w:u w:val="single"/>
        </w:rPr>
        <w:t>MSc</w:t>
      </w:r>
      <w:r w:rsidRPr="00EF74BC">
        <w:rPr>
          <w:rFonts w:ascii="Verdana" w:hAnsi="Verdana"/>
          <w:b/>
          <w:u w:val="single"/>
        </w:rPr>
        <w:t xml:space="preserve"> IN LOGISTICS AND TRANS</w:t>
      </w:r>
      <w:r>
        <w:rPr>
          <w:rFonts w:ascii="Verdana" w:hAnsi="Verdana"/>
          <w:b/>
          <w:u w:val="single"/>
        </w:rPr>
        <w:t>PO</w:t>
      </w:r>
      <w:r w:rsidRPr="00EF74BC">
        <w:rPr>
          <w:rFonts w:ascii="Verdana" w:hAnsi="Verdana"/>
          <w:b/>
          <w:u w:val="single"/>
        </w:rPr>
        <w:t>RT</w:t>
      </w:r>
    </w:p>
    <w:p w14:paraId="4608131B" w14:textId="77777777" w:rsidR="004F4E3B" w:rsidRDefault="004F4E3B" w:rsidP="004F4E3B">
      <w:pPr>
        <w:jc w:val="center"/>
        <w:rPr>
          <w:rFonts w:ascii="Verdana" w:hAnsi="Verdana"/>
          <w:b/>
          <w:u w:val="single"/>
        </w:rPr>
      </w:pPr>
      <w:r w:rsidRPr="00EF74BC">
        <w:rPr>
          <w:rFonts w:ascii="Verdana" w:hAnsi="Verdana"/>
          <w:b/>
          <w:u w:val="single"/>
        </w:rPr>
        <w:t>UNIVERSITY OF WALES TRINTY SAINT DAVID (SWANSEA CAMPUS)</w:t>
      </w:r>
    </w:p>
    <w:p w14:paraId="3ED1C84D" w14:textId="77777777" w:rsidR="004F4E3B" w:rsidRDefault="004F4E3B" w:rsidP="004F4E3B">
      <w:pPr>
        <w:jc w:val="center"/>
        <w:rPr>
          <w:rFonts w:ascii="Verdana" w:hAnsi="Verdana"/>
          <w:b/>
        </w:rPr>
      </w:pPr>
    </w:p>
    <w:p w14:paraId="10FE157B" w14:textId="77777777" w:rsidR="004F4E3B" w:rsidRDefault="004F4E3B" w:rsidP="004F4E3B">
      <w:pPr>
        <w:jc w:val="center"/>
        <w:rPr>
          <w:rFonts w:ascii="Verdana" w:hAnsi="Verdana"/>
          <w:b/>
          <w:u w:val="single"/>
        </w:rPr>
      </w:pPr>
      <w:r>
        <w:rPr>
          <w:rFonts w:ascii="Verdana" w:hAnsi="Verdana"/>
          <w:b/>
          <w:u w:val="single"/>
        </w:rPr>
        <w:t>SEMI-STRUCTURED INTERVIEW (FACE-FACE INTERVIEW)</w:t>
      </w:r>
      <w:r w:rsidRPr="0033479A">
        <w:rPr>
          <w:rFonts w:ascii="Verdana" w:hAnsi="Verdana"/>
          <w:b/>
          <w:u w:val="single"/>
        </w:rPr>
        <w:t xml:space="preserve"> </w:t>
      </w:r>
      <w:r>
        <w:rPr>
          <w:rFonts w:ascii="Verdana" w:hAnsi="Verdana"/>
          <w:b/>
          <w:u w:val="single"/>
        </w:rPr>
        <w:t xml:space="preserve">WITH THE ALDERGROVE RECYCLE CENTRE MANAGER </w:t>
      </w:r>
    </w:p>
    <w:p w14:paraId="7E8ACB8C" w14:textId="77777777" w:rsidR="004F4E3B" w:rsidRDefault="004F4E3B" w:rsidP="004F4E3B">
      <w:pPr>
        <w:rPr>
          <w:rFonts w:ascii="Verdana" w:hAnsi="Verdana"/>
        </w:rPr>
      </w:pPr>
      <w:r>
        <w:rPr>
          <w:rFonts w:ascii="Verdana" w:hAnsi="Verdana"/>
        </w:rPr>
        <w:t xml:space="preserve">These questions have been drafted to seek for data and information for research work which will be submitted to the School of Engineering, FACULTY of Architecture, Computing and Engineering at University of Wales Trinity Saint David. Data and information provided will be treated as strictly confidential and wholly utilised for academic pursuit. </w:t>
      </w:r>
    </w:p>
    <w:p w14:paraId="2DAFBF15" w14:textId="77777777" w:rsidR="004F4E3B" w:rsidRDefault="004F4E3B" w:rsidP="004F4E3B">
      <w:pPr>
        <w:rPr>
          <w:rFonts w:ascii="Verdana" w:hAnsi="Verdana"/>
        </w:rPr>
      </w:pPr>
      <w:r>
        <w:rPr>
          <w:rFonts w:ascii="Verdana" w:hAnsi="Verdana"/>
        </w:rPr>
        <w:t xml:space="preserve"> This interview contains just 6 questions and may last for at least 15 minutes. </w:t>
      </w:r>
    </w:p>
    <w:p w14:paraId="4A4260F8" w14:textId="180E46D5" w:rsidR="004F4E3B" w:rsidRDefault="004F4E3B" w:rsidP="004F4E3B">
      <w:pPr>
        <w:rPr>
          <w:rFonts w:ascii="Verdana" w:hAnsi="Verdana"/>
        </w:rPr>
      </w:pPr>
      <w:r w:rsidRPr="00065D65">
        <w:rPr>
          <w:rFonts w:ascii="Verdana" w:hAnsi="Verdana"/>
          <w:b/>
        </w:rPr>
        <w:t xml:space="preserve">Q1. </w:t>
      </w:r>
      <w:r>
        <w:rPr>
          <w:rFonts w:ascii="Verdana" w:hAnsi="Verdana"/>
          <w:b/>
        </w:rPr>
        <w:t xml:space="preserve"> </w:t>
      </w:r>
      <w:r>
        <w:rPr>
          <w:rFonts w:ascii="Verdana" w:hAnsi="Verdana"/>
        </w:rPr>
        <w:t xml:space="preserve">Which kind of Waste do People dispose of </w:t>
      </w:r>
      <w:r w:rsidR="004054A8">
        <w:rPr>
          <w:rFonts w:ascii="Verdana" w:hAnsi="Verdana"/>
        </w:rPr>
        <w:t>here?</w:t>
      </w:r>
      <w:r>
        <w:rPr>
          <w:rFonts w:ascii="Verdana" w:hAnsi="Verdana"/>
        </w:rPr>
        <w:t xml:space="preserve"> </w:t>
      </w:r>
    </w:p>
    <w:p w14:paraId="6F8EE9D9" w14:textId="77777777" w:rsidR="004F4E3B" w:rsidRDefault="004F4E3B" w:rsidP="004F4E3B">
      <w:pPr>
        <w:rPr>
          <w:rFonts w:ascii="Verdana" w:hAnsi="Verdana"/>
        </w:rPr>
      </w:pPr>
      <w:r>
        <w:rPr>
          <w:rFonts w:ascii="Verdana" w:hAnsi="Verdana"/>
        </w:rPr>
        <w:t>Answer box:</w:t>
      </w:r>
    </w:p>
    <w:p w14:paraId="58AE2F47"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37088" behindDoc="0" locked="0" layoutInCell="1" allowOverlap="1" wp14:anchorId="139B1B76" wp14:editId="4079323E">
                <wp:simplePos x="0" y="0"/>
                <wp:positionH relativeFrom="margin">
                  <wp:align>left</wp:align>
                </wp:positionH>
                <wp:positionV relativeFrom="paragraph">
                  <wp:posOffset>201295</wp:posOffset>
                </wp:positionV>
                <wp:extent cx="5953125" cy="2705100"/>
                <wp:effectExtent l="0" t="0" r="28575" b="19050"/>
                <wp:wrapNone/>
                <wp:docPr id="116" name="Rectangle 116"/>
                <wp:cNvGraphicFramePr/>
                <a:graphic xmlns:a="http://schemas.openxmlformats.org/drawingml/2006/main">
                  <a:graphicData uri="http://schemas.microsoft.com/office/word/2010/wordprocessingShape">
                    <wps:wsp>
                      <wps:cNvSpPr/>
                      <wps:spPr>
                        <a:xfrm>
                          <a:off x="0" y="0"/>
                          <a:ext cx="5953125" cy="2705100"/>
                        </a:xfrm>
                        <a:prstGeom prst="rect">
                          <a:avLst/>
                        </a:prstGeom>
                      </wps:spPr>
                      <wps:style>
                        <a:lnRef idx="2">
                          <a:schemeClr val="dk1"/>
                        </a:lnRef>
                        <a:fillRef idx="1">
                          <a:schemeClr val="lt1"/>
                        </a:fillRef>
                        <a:effectRef idx="0">
                          <a:schemeClr val="dk1"/>
                        </a:effectRef>
                        <a:fontRef idx="minor">
                          <a:schemeClr val="dk1"/>
                        </a:fontRef>
                      </wps:style>
                      <wps:txbx>
                        <w:txbxContent>
                          <w:p w14:paraId="7A76AC87"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9B1B76" id="Rectangle 116" o:spid="_x0000_s1026" style="position:absolute;left:0;text-align:left;margin-left:0;margin-top:15.85pt;width:468.75pt;height:213pt;z-index:2517370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" fillcolor="white [3201]" strokecolor="black [3200]" strokeweight="1pt">
                <v:textbox>
                  <w:txbxContent>
                    <w:p w14:paraId="7A76AC87" w14:textId="77777777" w:rsidR="00FB1866" w:rsidRDefault="00FB1866" w:rsidP="004F4E3B">
                      <w:pPr>
                        <w:jc w:val="center"/>
                      </w:pPr>
                    </w:p>
                  </w:txbxContent>
                </v:textbox>
                <w10:wrap anchorx="margin"/>
              </v:rect>
            </w:pict>
          </mc:Fallback>
        </mc:AlternateContent>
      </w:r>
    </w:p>
    <w:p w14:paraId="2D58A3F7" w14:textId="77777777" w:rsidR="004F4E3B" w:rsidRDefault="004F4E3B" w:rsidP="004F4E3B">
      <w:pPr>
        <w:rPr>
          <w:rFonts w:ascii="Verdana" w:hAnsi="Verdana"/>
        </w:rPr>
      </w:pPr>
    </w:p>
    <w:p w14:paraId="3C970728" w14:textId="77777777" w:rsidR="004F4E3B" w:rsidRDefault="004F4E3B" w:rsidP="004F4E3B">
      <w:pPr>
        <w:rPr>
          <w:rFonts w:ascii="Verdana" w:hAnsi="Verdana"/>
        </w:rPr>
      </w:pPr>
    </w:p>
    <w:p w14:paraId="08FA6DDD" w14:textId="77777777" w:rsidR="004F4E3B" w:rsidRDefault="004F4E3B" w:rsidP="004F4E3B">
      <w:pPr>
        <w:rPr>
          <w:rFonts w:ascii="Verdana" w:hAnsi="Verdana"/>
        </w:rPr>
      </w:pPr>
    </w:p>
    <w:p w14:paraId="0A557315" w14:textId="77777777" w:rsidR="004F4E3B" w:rsidRDefault="004F4E3B" w:rsidP="004F4E3B">
      <w:pPr>
        <w:rPr>
          <w:rFonts w:ascii="Verdana" w:hAnsi="Verdana"/>
        </w:rPr>
      </w:pPr>
    </w:p>
    <w:p w14:paraId="0B2C9E29" w14:textId="77777777" w:rsidR="004F4E3B" w:rsidRDefault="004F4E3B" w:rsidP="004F4E3B"/>
    <w:p w14:paraId="4FA24EDB" w14:textId="77777777" w:rsidR="004F4E3B" w:rsidRDefault="004F4E3B" w:rsidP="004F4E3B">
      <w:pPr>
        <w:rPr>
          <w:rFonts w:ascii="Verdana" w:hAnsi="Verdana"/>
          <w:b/>
        </w:rPr>
      </w:pPr>
    </w:p>
    <w:p w14:paraId="6C335AB2" w14:textId="77777777" w:rsidR="002E1658" w:rsidRDefault="002E1658" w:rsidP="004F4E3B">
      <w:pPr>
        <w:rPr>
          <w:rFonts w:ascii="Verdana" w:hAnsi="Verdana"/>
          <w:b/>
        </w:rPr>
      </w:pPr>
    </w:p>
    <w:p w14:paraId="20B80226" w14:textId="6792221B" w:rsidR="004F4E3B" w:rsidRDefault="004F4E3B" w:rsidP="004F4E3B">
      <w:pPr>
        <w:rPr>
          <w:rFonts w:ascii="Verdana" w:hAnsi="Verdana"/>
        </w:rPr>
      </w:pPr>
      <w:r w:rsidRPr="00065D65">
        <w:rPr>
          <w:rFonts w:ascii="Verdana" w:hAnsi="Verdana"/>
          <w:b/>
        </w:rPr>
        <w:lastRenderedPageBreak/>
        <w:t xml:space="preserve">Q2. </w:t>
      </w:r>
      <w:r>
        <w:rPr>
          <w:rFonts w:ascii="Verdana" w:hAnsi="Verdana"/>
          <w:b/>
        </w:rPr>
        <w:t xml:space="preserve"> </w:t>
      </w:r>
      <w:r>
        <w:rPr>
          <w:rFonts w:ascii="Verdana" w:hAnsi="Verdana"/>
        </w:rPr>
        <w:t xml:space="preserve">Which Days do you operate and How often do people visit this centre for disposal? </w:t>
      </w:r>
    </w:p>
    <w:p w14:paraId="4E37366F" w14:textId="77777777" w:rsidR="004F4E3B" w:rsidRDefault="004F4E3B" w:rsidP="004F4E3B">
      <w:pPr>
        <w:rPr>
          <w:rFonts w:ascii="Verdana" w:hAnsi="Verdana"/>
        </w:rPr>
      </w:pPr>
      <w:r>
        <w:rPr>
          <w:rFonts w:ascii="Verdana" w:hAnsi="Verdana"/>
        </w:rPr>
        <w:t>Answer box:</w:t>
      </w:r>
    </w:p>
    <w:p w14:paraId="373016DE"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38112" behindDoc="0" locked="0" layoutInCell="1" allowOverlap="1" wp14:anchorId="04894D18" wp14:editId="225F39A8">
                <wp:simplePos x="0" y="0"/>
                <wp:positionH relativeFrom="margin">
                  <wp:posOffset>0</wp:posOffset>
                </wp:positionH>
                <wp:positionV relativeFrom="paragraph">
                  <wp:posOffset>0</wp:posOffset>
                </wp:positionV>
                <wp:extent cx="5953125" cy="3000375"/>
                <wp:effectExtent l="0" t="0" r="28575" b="28575"/>
                <wp:wrapNone/>
                <wp:docPr id="117" name="Rectangle 117"/>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35C5B96B"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94D18" id="Rectangle 117" o:spid="_x0000_s1027" style="position:absolute;left:0;text-align:left;margin-left:0;margin-top:0;width:468.75pt;height:236.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" fillcolor="white [3201]" strokecolor="black [3200]" strokeweight="1pt">
                <v:textbox>
                  <w:txbxContent>
                    <w:p w14:paraId="35C5B96B" w14:textId="77777777" w:rsidR="00FB1866" w:rsidRDefault="00FB1866" w:rsidP="004F4E3B">
                      <w:pPr>
                        <w:jc w:val="center"/>
                      </w:pPr>
                    </w:p>
                  </w:txbxContent>
                </v:textbox>
                <w10:wrap anchorx="margin"/>
              </v:rect>
            </w:pict>
          </mc:Fallback>
        </mc:AlternateContent>
      </w:r>
    </w:p>
    <w:p w14:paraId="4AEA149F" w14:textId="77777777" w:rsidR="004F4E3B" w:rsidRDefault="004F4E3B" w:rsidP="004F4E3B">
      <w:pPr>
        <w:jc w:val="center"/>
      </w:pPr>
    </w:p>
    <w:p w14:paraId="1125E6AA" w14:textId="77777777" w:rsidR="004F4E3B" w:rsidRDefault="004F4E3B" w:rsidP="004F4E3B">
      <w:pPr>
        <w:rPr>
          <w:rFonts w:ascii="Verdana" w:hAnsi="Verdana"/>
        </w:rPr>
      </w:pPr>
    </w:p>
    <w:p w14:paraId="760EC57F" w14:textId="77777777" w:rsidR="004F4E3B" w:rsidRDefault="004F4E3B" w:rsidP="004F4E3B"/>
    <w:p w14:paraId="2FBB8CC1" w14:textId="77777777" w:rsidR="004F4E3B" w:rsidRDefault="004F4E3B" w:rsidP="004F4E3B"/>
    <w:p w14:paraId="49138614" w14:textId="77777777" w:rsidR="004F4E3B" w:rsidRDefault="004F4E3B" w:rsidP="004F4E3B"/>
    <w:p w14:paraId="0D0B8F6D" w14:textId="77777777" w:rsidR="004F4E3B" w:rsidRDefault="004F4E3B" w:rsidP="004F4E3B"/>
    <w:p w14:paraId="0F89FA21" w14:textId="77777777" w:rsidR="004F4E3B" w:rsidRDefault="004F4E3B" w:rsidP="004F4E3B"/>
    <w:p w14:paraId="3B4D79F0" w14:textId="3FD30B1B" w:rsidR="004F4E3B" w:rsidRDefault="004F4E3B" w:rsidP="004F4E3B">
      <w:pPr>
        <w:rPr>
          <w:rFonts w:ascii="Verdana" w:hAnsi="Verdana"/>
        </w:rPr>
      </w:pPr>
      <w:r w:rsidRPr="00A26D61">
        <w:rPr>
          <w:rFonts w:ascii="Verdana" w:hAnsi="Verdana"/>
        </w:rPr>
        <w:t xml:space="preserve">Q3. </w:t>
      </w:r>
      <w:r>
        <w:rPr>
          <w:rFonts w:ascii="Verdana" w:hAnsi="Verdana"/>
        </w:rPr>
        <w:t>Do you have any waste policy? If Yes</w:t>
      </w:r>
      <w:r w:rsidR="00DE3C76">
        <w:rPr>
          <w:rFonts w:ascii="Verdana" w:hAnsi="Verdana"/>
        </w:rPr>
        <w:t>,</w:t>
      </w:r>
      <w:r>
        <w:rPr>
          <w:rFonts w:ascii="Verdana" w:hAnsi="Verdana"/>
        </w:rPr>
        <w:t xml:space="preserve"> how do you comply to it? </w:t>
      </w:r>
    </w:p>
    <w:p w14:paraId="264BBDA3" w14:textId="6939248E" w:rsidR="004F4E3B" w:rsidRDefault="0080292C" w:rsidP="004F4E3B">
      <w:pPr>
        <w:rPr>
          <w:rFonts w:ascii="Verdana" w:hAnsi="Verdana"/>
        </w:rPr>
      </w:pPr>
      <w:r>
        <w:rPr>
          <w:rFonts w:ascii="Verdana" w:hAnsi="Verdana"/>
          <w:noProof/>
          <w:lang w:eastAsia="en-GB"/>
        </w:rPr>
        <mc:AlternateContent>
          <mc:Choice Requires="wps">
            <w:drawing>
              <wp:anchor distT="0" distB="0" distL="114300" distR="114300" simplePos="0" relativeHeight="251739136" behindDoc="0" locked="0" layoutInCell="1" allowOverlap="1" wp14:anchorId="3A33B4C1" wp14:editId="797C79E3">
                <wp:simplePos x="0" y="0"/>
                <wp:positionH relativeFrom="margin">
                  <wp:align>left</wp:align>
                </wp:positionH>
                <wp:positionV relativeFrom="paragraph">
                  <wp:posOffset>3175</wp:posOffset>
                </wp:positionV>
                <wp:extent cx="5953125" cy="3076575"/>
                <wp:effectExtent l="0" t="0" r="28575" b="28575"/>
                <wp:wrapNone/>
                <wp:docPr id="118" name="Rectangle 118"/>
                <wp:cNvGraphicFramePr/>
                <a:graphic xmlns:a="http://schemas.openxmlformats.org/drawingml/2006/main">
                  <a:graphicData uri="http://schemas.microsoft.com/office/word/2010/wordprocessingShape">
                    <wps:wsp>
                      <wps:cNvSpPr/>
                      <wps:spPr>
                        <a:xfrm>
                          <a:off x="0" y="0"/>
                          <a:ext cx="5953125" cy="3076575"/>
                        </a:xfrm>
                        <a:prstGeom prst="rect">
                          <a:avLst/>
                        </a:prstGeom>
                      </wps:spPr>
                      <wps:style>
                        <a:lnRef idx="2">
                          <a:schemeClr val="dk1"/>
                        </a:lnRef>
                        <a:fillRef idx="1">
                          <a:schemeClr val="lt1"/>
                        </a:fillRef>
                        <a:effectRef idx="0">
                          <a:schemeClr val="dk1"/>
                        </a:effectRef>
                        <a:fontRef idx="minor">
                          <a:schemeClr val="dk1"/>
                        </a:fontRef>
                      </wps:style>
                      <wps:txbx>
                        <w:txbxContent>
                          <w:p w14:paraId="7D6719CE"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3B4C1" id="Rectangle 118" o:spid="_x0000_s1028" style="position:absolute;left:0;text-align:left;margin-left:0;margin-top:.25pt;width:468.75pt;height:242.25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" fillcolor="white [3201]" strokecolor="black [3200]" strokeweight="1pt">
                <v:textbox>
                  <w:txbxContent>
                    <w:p w14:paraId="7D6719CE" w14:textId="77777777" w:rsidR="00FB1866" w:rsidRDefault="00FB1866" w:rsidP="004F4E3B">
                      <w:pPr>
                        <w:jc w:val="center"/>
                      </w:pPr>
                    </w:p>
                  </w:txbxContent>
                </v:textbox>
                <w10:wrap anchorx="margin"/>
              </v:rect>
            </w:pict>
          </mc:Fallback>
        </mc:AlternateContent>
      </w:r>
      <w:r w:rsidR="004F4E3B">
        <w:rPr>
          <w:rFonts w:ascii="Verdana" w:hAnsi="Verdana"/>
        </w:rPr>
        <w:t>Answer box:</w:t>
      </w:r>
    </w:p>
    <w:p w14:paraId="42B6DAB3" w14:textId="0AD35A3A" w:rsidR="004F4E3B" w:rsidRDefault="004F4E3B" w:rsidP="004F4E3B">
      <w:pPr>
        <w:rPr>
          <w:rFonts w:ascii="Verdana" w:hAnsi="Verdana"/>
        </w:rPr>
      </w:pPr>
    </w:p>
    <w:p w14:paraId="7BF0DF9D" w14:textId="77777777" w:rsidR="004F4E3B" w:rsidRDefault="004F4E3B" w:rsidP="004F4E3B">
      <w:pPr>
        <w:rPr>
          <w:rFonts w:ascii="Verdana" w:hAnsi="Verdana"/>
        </w:rPr>
      </w:pPr>
    </w:p>
    <w:p w14:paraId="62BF7B06" w14:textId="77777777" w:rsidR="004F4E3B" w:rsidRDefault="004F4E3B" w:rsidP="004F4E3B">
      <w:pPr>
        <w:rPr>
          <w:rFonts w:ascii="Verdana" w:hAnsi="Verdana"/>
        </w:rPr>
      </w:pPr>
    </w:p>
    <w:p w14:paraId="66DF9215" w14:textId="77777777" w:rsidR="004F4E3B" w:rsidRDefault="004F4E3B" w:rsidP="004F4E3B">
      <w:pPr>
        <w:rPr>
          <w:rFonts w:ascii="Verdana" w:hAnsi="Verdana"/>
        </w:rPr>
      </w:pPr>
    </w:p>
    <w:p w14:paraId="29F427F7" w14:textId="77777777" w:rsidR="004F4E3B" w:rsidRDefault="004F4E3B" w:rsidP="004F4E3B">
      <w:pPr>
        <w:rPr>
          <w:rFonts w:ascii="Verdana" w:hAnsi="Verdana"/>
        </w:rPr>
      </w:pPr>
    </w:p>
    <w:p w14:paraId="16ADFDA2" w14:textId="77777777" w:rsidR="004F4E3B" w:rsidRDefault="004F4E3B" w:rsidP="004F4E3B">
      <w:pPr>
        <w:rPr>
          <w:rFonts w:ascii="Verdana" w:hAnsi="Verdana"/>
        </w:rPr>
      </w:pPr>
    </w:p>
    <w:p w14:paraId="0C0AA241" w14:textId="77777777" w:rsidR="0080292C" w:rsidRDefault="0080292C" w:rsidP="004F4E3B">
      <w:pPr>
        <w:rPr>
          <w:rFonts w:ascii="Verdana" w:hAnsi="Verdana"/>
          <w:b/>
        </w:rPr>
      </w:pPr>
    </w:p>
    <w:p w14:paraId="20B4DED3" w14:textId="77777777" w:rsidR="002E1658" w:rsidRDefault="002E1658" w:rsidP="004F4E3B">
      <w:pPr>
        <w:rPr>
          <w:rFonts w:ascii="Verdana" w:hAnsi="Verdana"/>
          <w:b/>
        </w:rPr>
      </w:pPr>
    </w:p>
    <w:p w14:paraId="4515B8D9" w14:textId="55D50F34" w:rsidR="004F4E3B" w:rsidRDefault="004F4E3B" w:rsidP="004F4E3B">
      <w:pPr>
        <w:rPr>
          <w:rFonts w:ascii="Verdana" w:hAnsi="Verdana"/>
        </w:rPr>
      </w:pPr>
      <w:r w:rsidRPr="00362826">
        <w:rPr>
          <w:rFonts w:ascii="Verdana" w:hAnsi="Verdana"/>
          <w:b/>
        </w:rPr>
        <w:lastRenderedPageBreak/>
        <w:t>Q4.</w:t>
      </w:r>
      <w:r>
        <w:rPr>
          <w:rFonts w:ascii="Verdana" w:hAnsi="Verdana"/>
        </w:rPr>
        <w:t xml:space="preserve"> How much do MOD Aldergrove authorities have pay to the Council for its waste to be disposed of?</w:t>
      </w:r>
    </w:p>
    <w:p w14:paraId="6D61382B" w14:textId="77777777" w:rsidR="004F4E3B" w:rsidRDefault="004F4E3B" w:rsidP="004F4E3B">
      <w:pPr>
        <w:rPr>
          <w:rFonts w:ascii="Verdana" w:hAnsi="Verdana"/>
        </w:rPr>
      </w:pPr>
      <w:r>
        <w:rPr>
          <w:rFonts w:ascii="Verdana" w:hAnsi="Verdana"/>
        </w:rPr>
        <w:t>Answer box:</w:t>
      </w:r>
    </w:p>
    <w:p w14:paraId="45B4B392"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40160" behindDoc="0" locked="0" layoutInCell="1" allowOverlap="1" wp14:anchorId="5466665A" wp14:editId="77715BD7">
                <wp:simplePos x="0" y="0"/>
                <wp:positionH relativeFrom="margin">
                  <wp:posOffset>0</wp:posOffset>
                </wp:positionH>
                <wp:positionV relativeFrom="paragraph">
                  <wp:posOffset>0</wp:posOffset>
                </wp:positionV>
                <wp:extent cx="5953125" cy="3000375"/>
                <wp:effectExtent l="0" t="0" r="28575" b="28575"/>
                <wp:wrapNone/>
                <wp:docPr id="119" name="Rectangle 119"/>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7755EF2A"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66665A" id="Rectangle 119" o:spid="_x0000_s1029" style="position:absolute;left:0;text-align:left;margin-left:0;margin-top:0;width:468.75pt;height:236.2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" fillcolor="white [3201]" strokecolor="black [3200]" strokeweight="1pt">
                <v:textbox>
                  <w:txbxContent>
                    <w:p w14:paraId="7755EF2A" w14:textId="77777777" w:rsidR="00FB1866" w:rsidRDefault="00FB1866" w:rsidP="004F4E3B">
                      <w:pPr>
                        <w:jc w:val="center"/>
                      </w:pPr>
                    </w:p>
                  </w:txbxContent>
                </v:textbox>
                <w10:wrap anchorx="margin"/>
              </v:rect>
            </w:pict>
          </mc:Fallback>
        </mc:AlternateContent>
      </w:r>
    </w:p>
    <w:p w14:paraId="4059BBE2" w14:textId="77777777" w:rsidR="004F4E3B" w:rsidRDefault="004F4E3B" w:rsidP="004F4E3B">
      <w:pPr>
        <w:rPr>
          <w:rFonts w:ascii="Verdana" w:hAnsi="Verdana"/>
        </w:rPr>
      </w:pPr>
    </w:p>
    <w:p w14:paraId="4D89B0C1" w14:textId="77777777" w:rsidR="004F4E3B" w:rsidRDefault="004F4E3B" w:rsidP="004F4E3B">
      <w:pPr>
        <w:rPr>
          <w:rFonts w:ascii="Verdana" w:hAnsi="Verdana"/>
        </w:rPr>
      </w:pPr>
    </w:p>
    <w:p w14:paraId="364ECC48" w14:textId="77777777" w:rsidR="004F4E3B" w:rsidRDefault="004F4E3B" w:rsidP="004F4E3B">
      <w:pPr>
        <w:rPr>
          <w:rFonts w:ascii="Verdana" w:hAnsi="Verdana"/>
        </w:rPr>
      </w:pPr>
    </w:p>
    <w:p w14:paraId="07FFBCC7" w14:textId="77777777" w:rsidR="004F4E3B" w:rsidRDefault="004F4E3B" w:rsidP="004F4E3B">
      <w:pPr>
        <w:rPr>
          <w:rFonts w:ascii="Verdana" w:hAnsi="Verdana"/>
        </w:rPr>
      </w:pPr>
    </w:p>
    <w:p w14:paraId="78F9D0DE" w14:textId="77777777" w:rsidR="004F4E3B" w:rsidRDefault="004F4E3B" w:rsidP="004F4E3B">
      <w:pPr>
        <w:rPr>
          <w:rFonts w:ascii="Verdana" w:hAnsi="Verdana"/>
        </w:rPr>
      </w:pPr>
    </w:p>
    <w:p w14:paraId="22CEC5CB" w14:textId="77777777" w:rsidR="004F4E3B" w:rsidRDefault="004F4E3B" w:rsidP="004F4E3B">
      <w:pPr>
        <w:rPr>
          <w:rFonts w:ascii="Verdana" w:hAnsi="Verdana"/>
        </w:rPr>
      </w:pPr>
    </w:p>
    <w:p w14:paraId="7186BB02" w14:textId="77777777" w:rsidR="004F4E3B" w:rsidRDefault="004F4E3B" w:rsidP="004F4E3B">
      <w:pPr>
        <w:rPr>
          <w:rFonts w:ascii="Verdana" w:hAnsi="Verdana"/>
        </w:rPr>
      </w:pPr>
    </w:p>
    <w:p w14:paraId="58C139C1" w14:textId="1E3ACE90" w:rsidR="004F4E3B" w:rsidRDefault="004F4E3B" w:rsidP="004F4E3B">
      <w:pPr>
        <w:rPr>
          <w:rFonts w:ascii="Verdana" w:hAnsi="Verdana"/>
        </w:rPr>
      </w:pPr>
      <w:r w:rsidRPr="00E40A52">
        <w:rPr>
          <w:rFonts w:ascii="Verdana" w:hAnsi="Verdana"/>
          <w:b/>
        </w:rPr>
        <w:t>Q5</w:t>
      </w:r>
      <w:r>
        <w:rPr>
          <w:rFonts w:ascii="Verdana" w:hAnsi="Verdana"/>
        </w:rPr>
        <w:t>. How often do the council waste collectors collect bulk waste from here (center)?</w:t>
      </w:r>
    </w:p>
    <w:p w14:paraId="07D18F09" w14:textId="51132C2C" w:rsidR="004F4E3B" w:rsidRDefault="004A1C9B" w:rsidP="004F4E3B">
      <w:pPr>
        <w:rPr>
          <w:rFonts w:ascii="Verdana" w:hAnsi="Verdana"/>
        </w:rPr>
      </w:pPr>
      <w:r>
        <w:rPr>
          <w:rFonts w:ascii="Verdana" w:hAnsi="Verdana"/>
          <w:noProof/>
          <w:lang w:eastAsia="en-GB"/>
        </w:rPr>
        <mc:AlternateContent>
          <mc:Choice Requires="wps">
            <w:drawing>
              <wp:anchor distT="0" distB="0" distL="114300" distR="114300" simplePos="0" relativeHeight="251741184" behindDoc="0" locked="0" layoutInCell="1" allowOverlap="1" wp14:anchorId="52DD3C71" wp14:editId="458D2682">
                <wp:simplePos x="0" y="0"/>
                <wp:positionH relativeFrom="margin">
                  <wp:align>left</wp:align>
                </wp:positionH>
                <wp:positionV relativeFrom="paragraph">
                  <wp:posOffset>290195</wp:posOffset>
                </wp:positionV>
                <wp:extent cx="5953125" cy="3190875"/>
                <wp:effectExtent l="0" t="0" r="28575" b="28575"/>
                <wp:wrapNone/>
                <wp:docPr id="120" name="Rectangle 120"/>
                <wp:cNvGraphicFramePr/>
                <a:graphic xmlns:a="http://schemas.openxmlformats.org/drawingml/2006/main">
                  <a:graphicData uri="http://schemas.microsoft.com/office/word/2010/wordprocessingShape">
                    <wps:wsp>
                      <wps:cNvSpPr/>
                      <wps:spPr>
                        <a:xfrm>
                          <a:off x="0" y="0"/>
                          <a:ext cx="5953125" cy="3190875"/>
                        </a:xfrm>
                        <a:prstGeom prst="rect">
                          <a:avLst/>
                        </a:prstGeom>
                      </wps:spPr>
                      <wps:style>
                        <a:lnRef idx="2">
                          <a:schemeClr val="dk1"/>
                        </a:lnRef>
                        <a:fillRef idx="1">
                          <a:schemeClr val="lt1"/>
                        </a:fillRef>
                        <a:effectRef idx="0">
                          <a:schemeClr val="dk1"/>
                        </a:effectRef>
                        <a:fontRef idx="minor">
                          <a:schemeClr val="dk1"/>
                        </a:fontRef>
                      </wps:style>
                      <wps:txbx>
                        <w:txbxContent>
                          <w:p w14:paraId="36C51DDD"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DD3C71" id="Rectangle 120" o:spid="_x0000_s1030" style="position:absolute;left:0;text-align:left;margin-left:0;margin-top:22.85pt;width:468.75pt;height:251.2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" fillcolor="white [3201]" strokecolor="black [3200]" strokeweight="1pt">
                <v:textbox>
                  <w:txbxContent>
                    <w:p w14:paraId="36C51DDD" w14:textId="77777777" w:rsidR="00FB1866" w:rsidRDefault="00FB1866" w:rsidP="004F4E3B">
                      <w:pPr>
                        <w:jc w:val="center"/>
                      </w:pPr>
                    </w:p>
                  </w:txbxContent>
                </v:textbox>
                <w10:wrap anchorx="margin"/>
              </v:rect>
            </w:pict>
          </mc:Fallback>
        </mc:AlternateContent>
      </w:r>
      <w:r w:rsidR="004F4E3B">
        <w:rPr>
          <w:rFonts w:ascii="Verdana" w:hAnsi="Verdana"/>
        </w:rPr>
        <w:t>Answer box:</w:t>
      </w:r>
    </w:p>
    <w:p w14:paraId="0D6911A8" w14:textId="77777777" w:rsidR="004F4E3B" w:rsidRDefault="004F4E3B" w:rsidP="004F4E3B">
      <w:pPr>
        <w:rPr>
          <w:rFonts w:ascii="Verdana" w:hAnsi="Verdana"/>
        </w:rPr>
      </w:pPr>
    </w:p>
    <w:p w14:paraId="12D71527" w14:textId="77777777" w:rsidR="004F4E3B" w:rsidRDefault="004F4E3B" w:rsidP="004F4E3B">
      <w:pPr>
        <w:rPr>
          <w:rFonts w:ascii="Verdana" w:hAnsi="Verdana"/>
        </w:rPr>
      </w:pPr>
    </w:p>
    <w:p w14:paraId="605338B5" w14:textId="77777777" w:rsidR="004F4E3B" w:rsidRDefault="004F4E3B" w:rsidP="004F4E3B">
      <w:pPr>
        <w:rPr>
          <w:rFonts w:ascii="Verdana" w:hAnsi="Verdana"/>
        </w:rPr>
      </w:pPr>
    </w:p>
    <w:p w14:paraId="73B352CA" w14:textId="77777777" w:rsidR="004F4E3B" w:rsidRDefault="004F4E3B" w:rsidP="004F4E3B">
      <w:pPr>
        <w:rPr>
          <w:rFonts w:ascii="Verdana" w:hAnsi="Verdana"/>
        </w:rPr>
      </w:pPr>
    </w:p>
    <w:p w14:paraId="417C03D2" w14:textId="77777777" w:rsidR="004F4E3B" w:rsidRDefault="004F4E3B" w:rsidP="004F4E3B">
      <w:pPr>
        <w:rPr>
          <w:rFonts w:ascii="Verdana" w:hAnsi="Verdana"/>
        </w:rPr>
      </w:pPr>
    </w:p>
    <w:p w14:paraId="39E24B31" w14:textId="4DA65858" w:rsidR="004A1C9B" w:rsidRDefault="004A1C9B" w:rsidP="004F4E3B">
      <w:pPr>
        <w:rPr>
          <w:rFonts w:ascii="Verdana" w:hAnsi="Verdana"/>
          <w:b/>
        </w:rPr>
      </w:pPr>
    </w:p>
    <w:p w14:paraId="01981106" w14:textId="77777777" w:rsidR="00E91E90" w:rsidRDefault="00E91E90" w:rsidP="004F4E3B">
      <w:pPr>
        <w:rPr>
          <w:rFonts w:ascii="Verdana" w:hAnsi="Verdana"/>
          <w:b/>
        </w:rPr>
      </w:pPr>
    </w:p>
    <w:p w14:paraId="457F568E" w14:textId="79D34A9C" w:rsidR="004F4E3B" w:rsidRDefault="004F4E3B" w:rsidP="004F4E3B">
      <w:pPr>
        <w:rPr>
          <w:rFonts w:ascii="Verdana" w:hAnsi="Verdana"/>
        </w:rPr>
      </w:pPr>
      <w:r w:rsidRPr="0029472F">
        <w:rPr>
          <w:rFonts w:ascii="Verdana" w:hAnsi="Verdana"/>
          <w:b/>
        </w:rPr>
        <w:lastRenderedPageBreak/>
        <w:t>Q6</w:t>
      </w:r>
      <w:r>
        <w:rPr>
          <w:rFonts w:ascii="Verdana" w:hAnsi="Verdana"/>
        </w:rPr>
        <w:t>. If the MOD-Aldergrove Barracks were to improve its waste management Systems, which areas would you recommend for improvement?</w:t>
      </w:r>
    </w:p>
    <w:p w14:paraId="4496EDA2" w14:textId="3CC3BD77" w:rsidR="004F4E3B" w:rsidRDefault="00E91E90" w:rsidP="004F4E3B">
      <w:pPr>
        <w:rPr>
          <w:rFonts w:ascii="Verdana" w:hAnsi="Verdana"/>
        </w:rPr>
      </w:pPr>
      <w:r>
        <w:rPr>
          <w:rFonts w:ascii="Verdana" w:hAnsi="Verdana"/>
        </w:rPr>
        <w:t>Answer box:</w:t>
      </w:r>
    </w:p>
    <w:p w14:paraId="3B7C004D" w14:textId="50A0450C" w:rsidR="00E91E90" w:rsidRDefault="00E91E90" w:rsidP="004F4E3B">
      <w:pPr>
        <w:rPr>
          <w:rFonts w:ascii="Verdana" w:hAnsi="Verdana"/>
        </w:rPr>
      </w:pPr>
      <w:r>
        <w:rPr>
          <w:rFonts w:ascii="Verdana" w:hAnsi="Verdana"/>
          <w:noProof/>
          <w:lang w:eastAsia="en-GB"/>
        </w:rPr>
        <mc:AlternateContent>
          <mc:Choice Requires="wps">
            <w:drawing>
              <wp:anchor distT="0" distB="0" distL="114300" distR="114300" simplePos="0" relativeHeight="251759616" behindDoc="0" locked="0" layoutInCell="1" allowOverlap="1" wp14:anchorId="2F85B567" wp14:editId="378CF44E">
                <wp:simplePos x="0" y="0"/>
                <wp:positionH relativeFrom="margin">
                  <wp:posOffset>0</wp:posOffset>
                </wp:positionH>
                <wp:positionV relativeFrom="paragraph">
                  <wp:posOffset>-635</wp:posOffset>
                </wp:positionV>
                <wp:extent cx="5953125" cy="3190875"/>
                <wp:effectExtent l="0" t="0" r="28575" b="28575"/>
                <wp:wrapNone/>
                <wp:docPr id="110" name="Rectangle 110"/>
                <wp:cNvGraphicFramePr/>
                <a:graphic xmlns:a="http://schemas.openxmlformats.org/drawingml/2006/main">
                  <a:graphicData uri="http://schemas.microsoft.com/office/word/2010/wordprocessingShape">
                    <wps:wsp>
                      <wps:cNvSpPr/>
                      <wps:spPr>
                        <a:xfrm>
                          <a:off x="0" y="0"/>
                          <a:ext cx="5953125" cy="3190875"/>
                        </a:xfrm>
                        <a:prstGeom prst="rect">
                          <a:avLst/>
                        </a:prstGeom>
                      </wps:spPr>
                      <wps:style>
                        <a:lnRef idx="2">
                          <a:schemeClr val="dk1"/>
                        </a:lnRef>
                        <a:fillRef idx="1">
                          <a:schemeClr val="lt1"/>
                        </a:fillRef>
                        <a:effectRef idx="0">
                          <a:schemeClr val="dk1"/>
                        </a:effectRef>
                        <a:fontRef idx="minor">
                          <a:schemeClr val="dk1"/>
                        </a:fontRef>
                      </wps:style>
                      <wps:txbx>
                        <w:txbxContent>
                          <w:p w14:paraId="1F245A13" w14:textId="77777777" w:rsidR="00E91E90" w:rsidRDefault="00E91E90" w:rsidP="00E91E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5B567" id="Rectangle 110" o:spid="_x0000_s1031" style="position:absolute;left:0;text-align:left;margin-left:0;margin-top:-.05pt;width:468.75pt;height:251.2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" fillcolor="white [3201]" strokecolor="black [3200]" strokeweight="1pt">
                <v:textbox>
                  <w:txbxContent>
                    <w:p w14:paraId="1F245A13" w14:textId="77777777" w:rsidR="00E91E90" w:rsidRDefault="00E91E90" w:rsidP="00E91E90">
                      <w:pPr>
                        <w:jc w:val="center"/>
                      </w:pPr>
                    </w:p>
                  </w:txbxContent>
                </v:textbox>
                <w10:wrap anchorx="margin"/>
              </v:rect>
            </w:pict>
          </mc:Fallback>
        </mc:AlternateContent>
      </w:r>
    </w:p>
    <w:p w14:paraId="17239F11" w14:textId="77777777" w:rsidR="00E91E90" w:rsidRDefault="00E91E90" w:rsidP="004F4E3B">
      <w:pPr>
        <w:rPr>
          <w:rFonts w:ascii="Verdana" w:hAnsi="Verdana"/>
        </w:rPr>
      </w:pPr>
    </w:p>
    <w:p w14:paraId="6D27314C" w14:textId="77777777" w:rsidR="004F4E3B" w:rsidRDefault="004F4E3B" w:rsidP="004F4E3B"/>
    <w:p w14:paraId="30565138" w14:textId="77777777" w:rsidR="004F4E3B" w:rsidRDefault="004F4E3B" w:rsidP="00B3212F">
      <w:pPr>
        <w:rPr>
          <w:rFonts w:ascii="Verdana" w:hAnsi="Verdana"/>
        </w:rPr>
      </w:pPr>
    </w:p>
    <w:p w14:paraId="31350478" w14:textId="59F94490" w:rsidR="004F4E3B" w:rsidRDefault="004F4E3B" w:rsidP="00B3212F">
      <w:pPr>
        <w:rPr>
          <w:rFonts w:ascii="Verdana" w:hAnsi="Verdana"/>
        </w:rPr>
      </w:pPr>
    </w:p>
    <w:p w14:paraId="4AC82167" w14:textId="7AB64521" w:rsidR="004F4E3B" w:rsidRDefault="004F4E3B" w:rsidP="00B3212F">
      <w:pPr>
        <w:rPr>
          <w:rFonts w:ascii="Verdana" w:hAnsi="Verdana"/>
        </w:rPr>
      </w:pPr>
    </w:p>
    <w:p w14:paraId="2429F909" w14:textId="0D8AF319" w:rsidR="004F4E3B" w:rsidRDefault="004F4E3B" w:rsidP="00B3212F">
      <w:pPr>
        <w:rPr>
          <w:rFonts w:ascii="Verdana" w:hAnsi="Verdana"/>
        </w:rPr>
      </w:pPr>
    </w:p>
    <w:p w14:paraId="269CC673" w14:textId="6775DE60" w:rsidR="004F4E3B" w:rsidRDefault="004F4E3B" w:rsidP="00B3212F">
      <w:pPr>
        <w:rPr>
          <w:rFonts w:ascii="Verdana" w:hAnsi="Verdana"/>
        </w:rPr>
      </w:pPr>
    </w:p>
    <w:p w14:paraId="2FE0F659" w14:textId="64577644" w:rsidR="004F4E3B" w:rsidRDefault="004F4E3B" w:rsidP="00B3212F">
      <w:pPr>
        <w:rPr>
          <w:rFonts w:ascii="Verdana" w:hAnsi="Verdana"/>
        </w:rPr>
      </w:pPr>
    </w:p>
    <w:p w14:paraId="0A6108EA" w14:textId="479FB64D" w:rsidR="004F4E3B" w:rsidRDefault="004F4E3B" w:rsidP="00B3212F">
      <w:pPr>
        <w:rPr>
          <w:rFonts w:ascii="Verdana" w:hAnsi="Verdana"/>
        </w:rPr>
      </w:pPr>
    </w:p>
    <w:p w14:paraId="552171C7" w14:textId="7F16B5E8" w:rsidR="004F4E3B" w:rsidRDefault="004F4E3B" w:rsidP="00B3212F">
      <w:pPr>
        <w:rPr>
          <w:rFonts w:ascii="Verdana" w:hAnsi="Verdana"/>
        </w:rPr>
      </w:pPr>
    </w:p>
    <w:p w14:paraId="254D8496" w14:textId="29E43959" w:rsidR="004F4E3B" w:rsidRDefault="004F4E3B" w:rsidP="00B3212F">
      <w:pPr>
        <w:rPr>
          <w:rFonts w:ascii="Verdana" w:hAnsi="Verdana"/>
        </w:rPr>
      </w:pPr>
    </w:p>
    <w:p w14:paraId="3378D06B" w14:textId="3CE05E7B" w:rsidR="004F4E3B" w:rsidRDefault="004F4E3B" w:rsidP="00B3212F">
      <w:pPr>
        <w:rPr>
          <w:rFonts w:ascii="Verdana" w:hAnsi="Verdana"/>
        </w:rPr>
      </w:pPr>
    </w:p>
    <w:p w14:paraId="069564B6" w14:textId="2C454D4B" w:rsidR="004F4E3B" w:rsidRDefault="004F4E3B" w:rsidP="00B3212F">
      <w:pPr>
        <w:rPr>
          <w:rFonts w:ascii="Verdana" w:hAnsi="Verdana"/>
        </w:rPr>
      </w:pPr>
    </w:p>
    <w:p w14:paraId="79B31268" w14:textId="65D609A7" w:rsidR="004F4E3B" w:rsidRDefault="004F4E3B" w:rsidP="00B3212F">
      <w:pPr>
        <w:rPr>
          <w:rFonts w:ascii="Verdana" w:hAnsi="Verdana"/>
        </w:rPr>
      </w:pPr>
    </w:p>
    <w:p w14:paraId="5F3D3ED5" w14:textId="4BA05230" w:rsidR="004F4E3B" w:rsidRDefault="004F4E3B" w:rsidP="00B3212F">
      <w:pPr>
        <w:rPr>
          <w:rFonts w:ascii="Verdana" w:hAnsi="Verdana"/>
        </w:rPr>
      </w:pPr>
    </w:p>
    <w:p w14:paraId="607DC8FD" w14:textId="77777777" w:rsidR="004F4E3B" w:rsidRPr="00B37426" w:rsidRDefault="004F4E3B" w:rsidP="00B3212F">
      <w:pPr>
        <w:rPr>
          <w:rFonts w:ascii="Verdana" w:hAnsi="Verdana"/>
        </w:rPr>
      </w:pPr>
    </w:p>
    <w:p w14:paraId="691330B0" w14:textId="45FE4F06" w:rsidR="00A5341E" w:rsidRPr="00A5341E" w:rsidRDefault="00A5341E" w:rsidP="00A5341E">
      <w:pPr>
        <w:pStyle w:val="Caption"/>
        <w:jc w:val="left"/>
        <w:rPr>
          <w:rFonts w:ascii="Verdana" w:hAnsi="Verdana"/>
          <w:i w:val="0"/>
          <w:color w:val="auto"/>
          <w:sz w:val="22"/>
          <w:szCs w:val="22"/>
        </w:rPr>
      </w:pPr>
      <w:r w:rsidRPr="00A5341E">
        <w:rPr>
          <w:rFonts w:ascii="Verdana" w:hAnsi="Verdana"/>
          <w:b/>
          <w:i w:val="0"/>
          <w:color w:val="auto"/>
          <w:sz w:val="22"/>
          <w:szCs w:val="22"/>
        </w:rPr>
        <w:lastRenderedPageBreak/>
        <w:fldChar w:fldCharType="begin"/>
      </w:r>
      <w:r w:rsidRPr="00A5341E">
        <w:rPr>
          <w:rFonts w:ascii="Verdana" w:hAnsi="Verdana"/>
          <w:b/>
          <w:i w:val="0"/>
          <w:color w:val="auto"/>
          <w:sz w:val="22"/>
          <w:szCs w:val="22"/>
        </w:rPr>
        <w:instrText xml:space="preserve"> SEQ Appendix_A \* ARABIC </w:instrText>
      </w:r>
      <w:r w:rsidRPr="00A5341E">
        <w:rPr>
          <w:rFonts w:ascii="Verdana" w:hAnsi="Verdana"/>
          <w:b/>
          <w:i w:val="0"/>
          <w:color w:val="auto"/>
          <w:sz w:val="22"/>
          <w:szCs w:val="22"/>
        </w:rPr>
        <w:fldChar w:fldCharType="separate"/>
      </w:r>
      <w:bookmarkStart w:id="153" w:name="_Toc533771931"/>
      <w:r w:rsidR="007A1E8F">
        <w:rPr>
          <w:rFonts w:ascii="Verdana" w:hAnsi="Verdana"/>
          <w:b/>
          <w:i w:val="0"/>
          <w:noProof/>
          <w:color w:val="auto"/>
          <w:sz w:val="22"/>
          <w:szCs w:val="22"/>
        </w:rPr>
        <w:t>17</w:t>
      </w:r>
      <w:r w:rsidRPr="00A5341E">
        <w:rPr>
          <w:rFonts w:ascii="Verdana" w:hAnsi="Verdana"/>
          <w:b/>
          <w:i w:val="0"/>
          <w:color w:val="auto"/>
          <w:sz w:val="22"/>
          <w:szCs w:val="22"/>
        </w:rPr>
        <w:fldChar w:fldCharType="end"/>
      </w:r>
      <w:r w:rsidRPr="00A5341E">
        <w:rPr>
          <w:rFonts w:ascii="Verdana" w:hAnsi="Verdana"/>
          <w:b/>
          <w:i w:val="0"/>
          <w:color w:val="auto"/>
          <w:sz w:val="22"/>
          <w:szCs w:val="22"/>
        </w:rPr>
        <w:t>. Appendix Q:</w:t>
      </w:r>
      <w:r w:rsidRPr="00A5341E">
        <w:rPr>
          <w:rFonts w:ascii="Verdana" w:hAnsi="Verdana"/>
          <w:i w:val="0"/>
          <w:color w:val="auto"/>
          <w:sz w:val="22"/>
          <w:szCs w:val="22"/>
        </w:rPr>
        <w:t xml:space="preserve"> A semi-structured interview questionnaire for the Aldergrove Catering manager.</w:t>
      </w:r>
      <w:bookmarkEnd w:id="153"/>
    </w:p>
    <w:p w14:paraId="48E59DD6" w14:textId="77777777" w:rsidR="004F4E3B" w:rsidRPr="00EF74BC" w:rsidRDefault="004F4E3B" w:rsidP="004F4E3B">
      <w:pPr>
        <w:jc w:val="center"/>
        <w:rPr>
          <w:rFonts w:ascii="Verdana" w:hAnsi="Verdana"/>
          <w:b/>
          <w:u w:val="single"/>
        </w:rPr>
      </w:pPr>
      <w:r>
        <w:rPr>
          <w:rFonts w:ascii="Verdana" w:hAnsi="Verdana"/>
          <w:b/>
          <w:u w:val="single"/>
        </w:rPr>
        <w:t>MSc</w:t>
      </w:r>
      <w:r w:rsidRPr="00EF74BC">
        <w:rPr>
          <w:rFonts w:ascii="Verdana" w:hAnsi="Verdana"/>
          <w:b/>
          <w:u w:val="single"/>
        </w:rPr>
        <w:t xml:space="preserve"> IN LOGISTICS AND TRANS</w:t>
      </w:r>
      <w:r>
        <w:rPr>
          <w:rFonts w:ascii="Verdana" w:hAnsi="Verdana"/>
          <w:b/>
          <w:u w:val="single"/>
        </w:rPr>
        <w:t>PO</w:t>
      </w:r>
      <w:r w:rsidRPr="00EF74BC">
        <w:rPr>
          <w:rFonts w:ascii="Verdana" w:hAnsi="Verdana"/>
          <w:b/>
          <w:u w:val="single"/>
        </w:rPr>
        <w:t>RT</w:t>
      </w:r>
    </w:p>
    <w:p w14:paraId="68D6C69B" w14:textId="77777777" w:rsidR="00A96B92" w:rsidRDefault="004F4E3B" w:rsidP="00E91E90">
      <w:pPr>
        <w:jc w:val="center"/>
        <w:rPr>
          <w:rFonts w:ascii="Verdana" w:hAnsi="Verdana"/>
          <w:b/>
          <w:u w:val="single"/>
        </w:rPr>
      </w:pPr>
      <w:r w:rsidRPr="00EF74BC">
        <w:rPr>
          <w:rFonts w:ascii="Verdana" w:hAnsi="Verdana"/>
          <w:b/>
          <w:u w:val="single"/>
        </w:rPr>
        <w:t>UNIVERSITY OF WALES TRINTY SAINT DAVID (SWANSEA CAMPUS)</w:t>
      </w:r>
      <w:r w:rsidR="00E91E90">
        <w:rPr>
          <w:rFonts w:ascii="Verdana" w:hAnsi="Verdana"/>
          <w:b/>
          <w:u w:val="single"/>
        </w:rPr>
        <w:t xml:space="preserve"> </w:t>
      </w:r>
    </w:p>
    <w:p w14:paraId="3343935A" w14:textId="0207305B" w:rsidR="004F4E3B" w:rsidRDefault="004F4E3B" w:rsidP="00E91E90">
      <w:pPr>
        <w:jc w:val="center"/>
        <w:rPr>
          <w:rFonts w:ascii="Verdana" w:hAnsi="Verdana"/>
          <w:b/>
          <w:u w:val="single"/>
        </w:rPr>
      </w:pPr>
      <w:r>
        <w:rPr>
          <w:rFonts w:ascii="Verdana" w:hAnsi="Verdana"/>
          <w:b/>
          <w:u w:val="single"/>
        </w:rPr>
        <w:t>SEMI-STRUCTURED INTERVIEW (</w:t>
      </w:r>
      <w:r w:rsidR="00F0700D">
        <w:rPr>
          <w:rFonts w:ascii="Verdana" w:hAnsi="Verdana"/>
          <w:b/>
          <w:u w:val="single"/>
        </w:rPr>
        <w:t xml:space="preserve">FACE-FACE </w:t>
      </w:r>
      <w:r>
        <w:rPr>
          <w:rFonts w:ascii="Verdana" w:hAnsi="Verdana"/>
          <w:b/>
          <w:u w:val="single"/>
        </w:rPr>
        <w:t>INTERVIEW)</w:t>
      </w:r>
      <w:r w:rsidRPr="0033479A">
        <w:rPr>
          <w:rFonts w:ascii="Verdana" w:hAnsi="Verdana"/>
          <w:b/>
          <w:u w:val="single"/>
        </w:rPr>
        <w:t xml:space="preserve"> FOR</w:t>
      </w:r>
      <w:r>
        <w:rPr>
          <w:rFonts w:ascii="Verdana" w:hAnsi="Verdana"/>
          <w:b/>
          <w:u w:val="single"/>
        </w:rPr>
        <w:t xml:space="preserve"> THE ALDERGROVE COOKHOUSE</w:t>
      </w:r>
      <w:r w:rsidR="00F0700D">
        <w:rPr>
          <w:rFonts w:ascii="Verdana" w:hAnsi="Verdana"/>
          <w:b/>
          <w:u w:val="single"/>
        </w:rPr>
        <w:t xml:space="preserve">(CATERING) </w:t>
      </w:r>
      <w:r>
        <w:rPr>
          <w:rFonts w:ascii="Verdana" w:hAnsi="Verdana"/>
          <w:b/>
          <w:u w:val="single"/>
        </w:rPr>
        <w:t xml:space="preserve">MANAGER </w:t>
      </w:r>
    </w:p>
    <w:p w14:paraId="4278AC27" w14:textId="77777777" w:rsidR="004F4E3B" w:rsidRDefault="004F4E3B" w:rsidP="004F4E3B">
      <w:pPr>
        <w:rPr>
          <w:rFonts w:ascii="Verdana" w:hAnsi="Verdana"/>
        </w:rPr>
      </w:pPr>
      <w:r>
        <w:rPr>
          <w:rFonts w:ascii="Verdana" w:hAnsi="Verdana"/>
        </w:rPr>
        <w:t xml:space="preserve">These questions have been drafted to seek data and information for research work which will be submitted to the School of Engineering, FACULTY of Architecture, Computing and Engineering at University of Wales Trinity Saint David. Data and information provided will be treated as strictly confidential and wholly utilised for academic pursuit. </w:t>
      </w:r>
    </w:p>
    <w:p w14:paraId="2A712072" w14:textId="77777777" w:rsidR="004F4E3B" w:rsidRDefault="004F4E3B" w:rsidP="004F4E3B">
      <w:pPr>
        <w:rPr>
          <w:rFonts w:ascii="Verdana" w:hAnsi="Verdana"/>
        </w:rPr>
      </w:pPr>
      <w:r>
        <w:rPr>
          <w:rFonts w:ascii="Verdana" w:hAnsi="Verdana"/>
        </w:rPr>
        <w:t xml:space="preserve"> This interview contains just 6 questions and may last up to 15 minutes </w:t>
      </w:r>
    </w:p>
    <w:p w14:paraId="50F68BCE" w14:textId="77777777" w:rsidR="004F4E3B" w:rsidRDefault="004F4E3B" w:rsidP="004F4E3B">
      <w:pPr>
        <w:rPr>
          <w:rFonts w:ascii="Verdana" w:hAnsi="Verdana"/>
        </w:rPr>
      </w:pPr>
      <w:r w:rsidRPr="00065D65">
        <w:rPr>
          <w:rFonts w:ascii="Verdana" w:hAnsi="Verdana"/>
          <w:b/>
        </w:rPr>
        <w:t xml:space="preserve">Q1. </w:t>
      </w:r>
      <w:r>
        <w:rPr>
          <w:rFonts w:ascii="Verdana" w:hAnsi="Verdana"/>
          <w:b/>
        </w:rPr>
        <w:t xml:space="preserve"> </w:t>
      </w:r>
      <w:r>
        <w:rPr>
          <w:rFonts w:ascii="Verdana" w:hAnsi="Verdana"/>
        </w:rPr>
        <w:t>Which kind of Waste does your cookhouse produce? And how do you dispose of them?</w:t>
      </w:r>
    </w:p>
    <w:p w14:paraId="1D5E483D" w14:textId="77777777" w:rsidR="004F4E3B" w:rsidRDefault="004F4E3B" w:rsidP="004F4E3B">
      <w:pPr>
        <w:rPr>
          <w:rFonts w:ascii="Verdana" w:hAnsi="Verdana"/>
        </w:rPr>
      </w:pPr>
      <w:r>
        <w:rPr>
          <w:rFonts w:ascii="Verdana" w:hAnsi="Verdana"/>
        </w:rPr>
        <w:t>Answer box:</w:t>
      </w:r>
    </w:p>
    <w:p w14:paraId="4505FCF0"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44256" behindDoc="0" locked="0" layoutInCell="1" allowOverlap="1" wp14:anchorId="1C395F6D" wp14:editId="2BA4405C">
                <wp:simplePos x="0" y="0"/>
                <wp:positionH relativeFrom="margin">
                  <wp:align>left</wp:align>
                </wp:positionH>
                <wp:positionV relativeFrom="paragraph">
                  <wp:posOffset>10795</wp:posOffset>
                </wp:positionV>
                <wp:extent cx="5953125" cy="3000375"/>
                <wp:effectExtent l="0" t="0" r="28575" b="28575"/>
                <wp:wrapNone/>
                <wp:docPr id="122" name="Rectangle 122"/>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1415AE5B"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95F6D" id="Rectangle 122" o:spid="_x0000_s1032" style="position:absolute;left:0;text-align:left;margin-left:0;margin-top:.85pt;width:468.75pt;height:236.2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" fillcolor="white [3201]" strokecolor="black [3200]" strokeweight="1pt">
                <v:textbox>
                  <w:txbxContent>
                    <w:p w14:paraId="1415AE5B" w14:textId="77777777" w:rsidR="00FB1866" w:rsidRDefault="00FB1866" w:rsidP="004F4E3B">
                      <w:pPr>
                        <w:jc w:val="center"/>
                      </w:pPr>
                    </w:p>
                  </w:txbxContent>
                </v:textbox>
                <w10:wrap anchorx="margin"/>
              </v:rect>
            </w:pict>
          </mc:Fallback>
        </mc:AlternateContent>
      </w:r>
    </w:p>
    <w:p w14:paraId="11C5668C" w14:textId="77777777" w:rsidR="004F4E3B" w:rsidRDefault="004F4E3B" w:rsidP="004F4E3B">
      <w:pPr>
        <w:rPr>
          <w:rFonts w:ascii="Verdana" w:hAnsi="Verdana"/>
        </w:rPr>
      </w:pPr>
    </w:p>
    <w:p w14:paraId="5CFBB6CA" w14:textId="77777777" w:rsidR="004F4E3B" w:rsidRDefault="004F4E3B" w:rsidP="004F4E3B">
      <w:pPr>
        <w:rPr>
          <w:rFonts w:ascii="Verdana" w:hAnsi="Verdana"/>
        </w:rPr>
      </w:pPr>
    </w:p>
    <w:p w14:paraId="3FA04A7C" w14:textId="77777777" w:rsidR="004F4E3B" w:rsidRDefault="004F4E3B" w:rsidP="004F4E3B">
      <w:pPr>
        <w:rPr>
          <w:rFonts w:ascii="Verdana" w:hAnsi="Verdana"/>
        </w:rPr>
      </w:pPr>
    </w:p>
    <w:p w14:paraId="03564E7E" w14:textId="77777777" w:rsidR="004F4E3B" w:rsidRDefault="004F4E3B" w:rsidP="004F4E3B">
      <w:pPr>
        <w:rPr>
          <w:rFonts w:ascii="Verdana" w:hAnsi="Verdana"/>
        </w:rPr>
      </w:pPr>
    </w:p>
    <w:p w14:paraId="210DEA47" w14:textId="77777777" w:rsidR="004F4E3B" w:rsidRDefault="004F4E3B" w:rsidP="004F4E3B"/>
    <w:p w14:paraId="2DE1699B" w14:textId="77777777" w:rsidR="004F4E3B" w:rsidRDefault="004F4E3B" w:rsidP="004F4E3B"/>
    <w:p w14:paraId="300A6318" w14:textId="77777777" w:rsidR="00214869" w:rsidRDefault="00214869" w:rsidP="004F4E3B">
      <w:pPr>
        <w:rPr>
          <w:rFonts w:ascii="Verdana" w:hAnsi="Verdana"/>
          <w:b/>
        </w:rPr>
      </w:pPr>
    </w:p>
    <w:p w14:paraId="3B9D218C" w14:textId="24356903" w:rsidR="004F4E3B" w:rsidRDefault="004F4E3B" w:rsidP="004F4E3B">
      <w:pPr>
        <w:rPr>
          <w:rFonts w:ascii="Verdana" w:hAnsi="Verdana"/>
        </w:rPr>
      </w:pPr>
      <w:r w:rsidRPr="00065D65">
        <w:rPr>
          <w:rFonts w:ascii="Verdana" w:hAnsi="Verdana"/>
          <w:b/>
        </w:rPr>
        <w:lastRenderedPageBreak/>
        <w:t xml:space="preserve">Q2. </w:t>
      </w:r>
      <w:r>
        <w:rPr>
          <w:rFonts w:ascii="Verdana" w:hAnsi="Verdana"/>
          <w:b/>
        </w:rPr>
        <w:t xml:space="preserve"> </w:t>
      </w:r>
      <w:r>
        <w:rPr>
          <w:rFonts w:ascii="Verdana" w:hAnsi="Verdana"/>
        </w:rPr>
        <w:t>Do your workers practice waste prevention and recycle of waste? If yes How do they practise?</w:t>
      </w:r>
    </w:p>
    <w:p w14:paraId="161CC138" w14:textId="77777777" w:rsidR="004F4E3B" w:rsidRDefault="004F4E3B" w:rsidP="004F4E3B">
      <w:pPr>
        <w:rPr>
          <w:rFonts w:ascii="Verdana" w:hAnsi="Verdana"/>
        </w:rPr>
      </w:pPr>
      <w:r>
        <w:rPr>
          <w:rFonts w:ascii="Verdana" w:hAnsi="Verdana"/>
        </w:rPr>
        <w:t>Answer box:</w:t>
      </w:r>
    </w:p>
    <w:p w14:paraId="682D2E26"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45280" behindDoc="0" locked="0" layoutInCell="1" allowOverlap="1" wp14:anchorId="2D1738EC" wp14:editId="6EEF9231">
                <wp:simplePos x="0" y="0"/>
                <wp:positionH relativeFrom="margin">
                  <wp:posOffset>0</wp:posOffset>
                </wp:positionH>
                <wp:positionV relativeFrom="paragraph">
                  <wp:posOffset>0</wp:posOffset>
                </wp:positionV>
                <wp:extent cx="5953125" cy="3000375"/>
                <wp:effectExtent l="0" t="0" r="28575" b="28575"/>
                <wp:wrapNone/>
                <wp:docPr id="123" name="Rectangle 123"/>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74627BE8"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1738EC" id="Rectangle 123" o:spid="_x0000_s1033" style="position:absolute;left:0;text-align:left;margin-left:0;margin-top:0;width:468.75pt;height:236.25pt;z-index:251745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" fillcolor="white [3201]" strokecolor="black [3200]" strokeweight="1pt">
                <v:textbox>
                  <w:txbxContent>
                    <w:p w14:paraId="74627BE8" w14:textId="77777777" w:rsidR="00FB1866" w:rsidRDefault="00FB1866" w:rsidP="004F4E3B">
                      <w:pPr>
                        <w:jc w:val="center"/>
                      </w:pPr>
                    </w:p>
                  </w:txbxContent>
                </v:textbox>
                <w10:wrap anchorx="margin"/>
              </v:rect>
            </w:pict>
          </mc:Fallback>
        </mc:AlternateContent>
      </w:r>
    </w:p>
    <w:p w14:paraId="28505979" w14:textId="77777777" w:rsidR="004F4E3B" w:rsidRDefault="004F4E3B" w:rsidP="004F4E3B">
      <w:pPr>
        <w:jc w:val="center"/>
      </w:pPr>
    </w:p>
    <w:p w14:paraId="2D853F7D" w14:textId="77777777" w:rsidR="004F4E3B" w:rsidRDefault="004F4E3B" w:rsidP="004F4E3B">
      <w:pPr>
        <w:rPr>
          <w:rFonts w:ascii="Verdana" w:hAnsi="Verdana"/>
        </w:rPr>
      </w:pPr>
    </w:p>
    <w:p w14:paraId="6BE171A7" w14:textId="77777777" w:rsidR="004F4E3B" w:rsidRDefault="004F4E3B" w:rsidP="004F4E3B"/>
    <w:p w14:paraId="42D20C4D" w14:textId="77777777" w:rsidR="004F4E3B" w:rsidRDefault="004F4E3B" w:rsidP="004F4E3B"/>
    <w:p w14:paraId="0F2ED0E6" w14:textId="77777777" w:rsidR="004F4E3B" w:rsidRDefault="004F4E3B" w:rsidP="004F4E3B"/>
    <w:p w14:paraId="1210C2C0" w14:textId="77777777" w:rsidR="004F4E3B" w:rsidRDefault="004F4E3B" w:rsidP="004F4E3B"/>
    <w:p w14:paraId="280C0642" w14:textId="77777777" w:rsidR="004F4E3B" w:rsidRDefault="004F4E3B" w:rsidP="004F4E3B"/>
    <w:p w14:paraId="7058E8E4" w14:textId="0EE61B84" w:rsidR="004F4E3B" w:rsidRDefault="004F4E3B" w:rsidP="004F4E3B">
      <w:pPr>
        <w:rPr>
          <w:rFonts w:ascii="Verdana" w:hAnsi="Verdana"/>
        </w:rPr>
      </w:pPr>
      <w:r w:rsidRPr="005673F6">
        <w:rPr>
          <w:rFonts w:ascii="Verdana" w:hAnsi="Verdana"/>
          <w:b/>
        </w:rPr>
        <w:t>Q3.</w:t>
      </w:r>
      <w:r w:rsidRPr="00A26D61">
        <w:rPr>
          <w:rFonts w:ascii="Verdana" w:hAnsi="Verdana"/>
        </w:rPr>
        <w:t xml:space="preserve"> </w:t>
      </w:r>
      <w:r>
        <w:rPr>
          <w:rFonts w:ascii="Verdana" w:hAnsi="Verdana"/>
        </w:rPr>
        <w:t>Do you have a waste policy? If Yes</w:t>
      </w:r>
      <w:r w:rsidR="006519DE">
        <w:rPr>
          <w:rFonts w:ascii="Verdana" w:hAnsi="Verdana"/>
        </w:rPr>
        <w:t>,</w:t>
      </w:r>
      <w:r>
        <w:rPr>
          <w:rFonts w:ascii="Verdana" w:hAnsi="Verdana"/>
        </w:rPr>
        <w:t xml:space="preserve"> how do you comply to it? </w:t>
      </w:r>
    </w:p>
    <w:p w14:paraId="1DEB67A5" w14:textId="77777777" w:rsidR="004F4E3B" w:rsidRDefault="004F4E3B" w:rsidP="004F4E3B">
      <w:pPr>
        <w:rPr>
          <w:rFonts w:ascii="Verdana" w:hAnsi="Verdana"/>
        </w:rPr>
      </w:pPr>
      <w:r>
        <w:rPr>
          <w:rFonts w:ascii="Verdana" w:hAnsi="Verdana"/>
        </w:rPr>
        <w:t>Answer box:</w:t>
      </w:r>
    </w:p>
    <w:p w14:paraId="6AF3DF4F" w14:textId="77777777" w:rsidR="004F4E3B" w:rsidRDefault="004F4E3B" w:rsidP="004F4E3B">
      <w:pPr>
        <w:rPr>
          <w:rFonts w:ascii="Verdana" w:hAnsi="Verdana"/>
        </w:rPr>
      </w:pPr>
      <w:r>
        <w:rPr>
          <w:rFonts w:ascii="Verdana" w:hAnsi="Verdana"/>
          <w:noProof/>
          <w:lang w:eastAsia="en-GB"/>
        </w:rPr>
        <mc:AlternateContent>
          <mc:Choice Requires="wps">
            <w:drawing>
              <wp:anchor distT="0" distB="0" distL="114300" distR="114300" simplePos="0" relativeHeight="251746304" behindDoc="0" locked="0" layoutInCell="1" allowOverlap="1" wp14:anchorId="77C8678B" wp14:editId="5E39488A">
                <wp:simplePos x="0" y="0"/>
                <wp:positionH relativeFrom="margin">
                  <wp:posOffset>0</wp:posOffset>
                </wp:positionH>
                <wp:positionV relativeFrom="paragraph">
                  <wp:posOffset>-635</wp:posOffset>
                </wp:positionV>
                <wp:extent cx="5953125" cy="3000375"/>
                <wp:effectExtent l="0" t="0" r="28575" b="28575"/>
                <wp:wrapNone/>
                <wp:docPr id="124" name="Rectangle 124"/>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6A045836"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8678B" id="Rectangle 124" o:spid="_x0000_s1034" style="position:absolute;left:0;text-align:left;margin-left:0;margin-top:-.05pt;width:468.75pt;height:236.25pt;z-index:251746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" fillcolor="white [3201]" strokecolor="black [3200]" strokeweight="1pt">
                <v:textbox>
                  <w:txbxContent>
                    <w:p w14:paraId="6A045836" w14:textId="77777777" w:rsidR="00FB1866" w:rsidRDefault="00FB1866" w:rsidP="004F4E3B">
                      <w:pPr>
                        <w:jc w:val="center"/>
                      </w:pPr>
                    </w:p>
                  </w:txbxContent>
                </v:textbox>
                <w10:wrap anchorx="margin"/>
              </v:rect>
            </w:pict>
          </mc:Fallback>
        </mc:AlternateContent>
      </w:r>
    </w:p>
    <w:p w14:paraId="28CAC6A6" w14:textId="77777777" w:rsidR="004F4E3B" w:rsidRDefault="004F4E3B" w:rsidP="004F4E3B">
      <w:pPr>
        <w:rPr>
          <w:rFonts w:ascii="Verdana" w:hAnsi="Verdana"/>
        </w:rPr>
      </w:pPr>
    </w:p>
    <w:p w14:paraId="063385FB" w14:textId="77777777" w:rsidR="004F4E3B" w:rsidRDefault="004F4E3B" w:rsidP="004F4E3B">
      <w:pPr>
        <w:rPr>
          <w:rFonts w:ascii="Verdana" w:hAnsi="Verdana"/>
        </w:rPr>
      </w:pPr>
    </w:p>
    <w:p w14:paraId="01A7A017" w14:textId="77777777" w:rsidR="004F4E3B" w:rsidRDefault="004F4E3B" w:rsidP="004F4E3B">
      <w:pPr>
        <w:rPr>
          <w:rFonts w:ascii="Verdana" w:hAnsi="Verdana"/>
        </w:rPr>
      </w:pPr>
    </w:p>
    <w:p w14:paraId="16B544C9" w14:textId="77777777" w:rsidR="004F4E3B" w:rsidRDefault="004F4E3B" w:rsidP="004F4E3B">
      <w:pPr>
        <w:rPr>
          <w:rFonts w:ascii="Verdana" w:hAnsi="Verdana"/>
        </w:rPr>
      </w:pPr>
    </w:p>
    <w:p w14:paraId="431C8FDD" w14:textId="77777777" w:rsidR="004F4E3B" w:rsidRDefault="004F4E3B" w:rsidP="004F4E3B">
      <w:pPr>
        <w:rPr>
          <w:rFonts w:ascii="Verdana" w:hAnsi="Verdana"/>
        </w:rPr>
      </w:pPr>
    </w:p>
    <w:p w14:paraId="39C7E325" w14:textId="77777777" w:rsidR="004F4E3B" w:rsidRDefault="004F4E3B" w:rsidP="004F4E3B">
      <w:pPr>
        <w:rPr>
          <w:rFonts w:ascii="Verdana" w:hAnsi="Verdana"/>
        </w:rPr>
      </w:pPr>
    </w:p>
    <w:p w14:paraId="4461DA1C" w14:textId="77777777" w:rsidR="004F4E3B" w:rsidRDefault="004F4E3B" w:rsidP="004F4E3B">
      <w:pPr>
        <w:rPr>
          <w:rFonts w:ascii="Verdana" w:hAnsi="Verdana"/>
        </w:rPr>
      </w:pPr>
      <w:r w:rsidRPr="00362826">
        <w:rPr>
          <w:rFonts w:ascii="Verdana" w:hAnsi="Verdana"/>
          <w:b/>
        </w:rPr>
        <w:lastRenderedPageBreak/>
        <w:t>Q4.</w:t>
      </w:r>
      <w:r>
        <w:rPr>
          <w:rFonts w:ascii="Verdana" w:hAnsi="Verdana"/>
        </w:rPr>
        <w:t xml:space="preserve"> How much do you pay the waste Disposal Company to dispose of your General and Recycle waste?</w:t>
      </w:r>
    </w:p>
    <w:p w14:paraId="78F92B93" w14:textId="21736A6F" w:rsidR="004F4E3B" w:rsidRDefault="00214869" w:rsidP="004F4E3B">
      <w:pPr>
        <w:rPr>
          <w:rFonts w:ascii="Verdana" w:hAnsi="Verdana"/>
        </w:rPr>
      </w:pPr>
      <w:r>
        <w:rPr>
          <w:rFonts w:ascii="Verdana" w:hAnsi="Verdana"/>
          <w:noProof/>
          <w:lang w:eastAsia="en-GB"/>
        </w:rPr>
        <mc:AlternateContent>
          <mc:Choice Requires="wps">
            <w:drawing>
              <wp:anchor distT="0" distB="0" distL="114300" distR="114300" simplePos="0" relativeHeight="251747328" behindDoc="0" locked="0" layoutInCell="1" allowOverlap="1" wp14:anchorId="56A0B883" wp14:editId="63C6DDDE">
                <wp:simplePos x="0" y="0"/>
                <wp:positionH relativeFrom="margin">
                  <wp:align>left</wp:align>
                </wp:positionH>
                <wp:positionV relativeFrom="paragraph">
                  <wp:posOffset>430621</wp:posOffset>
                </wp:positionV>
                <wp:extent cx="5953125" cy="2862943"/>
                <wp:effectExtent l="0" t="0" r="28575" b="13970"/>
                <wp:wrapNone/>
                <wp:docPr id="125" name="Rectangle 125"/>
                <wp:cNvGraphicFramePr/>
                <a:graphic xmlns:a="http://schemas.openxmlformats.org/drawingml/2006/main">
                  <a:graphicData uri="http://schemas.microsoft.com/office/word/2010/wordprocessingShape">
                    <wps:wsp>
                      <wps:cNvSpPr/>
                      <wps:spPr>
                        <a:xfrm>
                          <a:off x="0" y="0"/>
                          <a:ext cx="5953125" cy="2862943"/>
                        </a:xfrm>
                        <a:prstGeom prst="rect">
                          <a:avLst/>
                        </a:prstGeom>
                      </wps:spPr>
                      <wps:style>
                        <a:lnRef idx="2">
                          <a:schemeClr val="dk1"/>
                        </a:lnRef>
                        <a:fillRef idx="1">
                          <a:schemeClr val="lt1"/>
                        </a:fillRef>
                        <a:effectRef idx="0">
                          <a:schemeClr val="dk1"/>
                        </a:effectRef>
                        <a:fontRef idx="minor">
                          <a:schemeClr val="dk1"/>
                        </a:fontRef>
                      </wps:style>
                      <wps:txbx>
                        <w:txbxContent>
                          <w:p w14:paraId="2A340FDF"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0B883" id="Rectangle 125" o:spid="_x0000_s1035" style="position:absolute;left:0;text-align:left;margin-left:0;margin-top:33.9pt;width:468.75pt;height:225.45pt;z-index:251747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" fillcolor="white [3201]" strokecolor="black [3200]" strokeweight="1pt">
                <v:textbox>
                  <w:txbxContent>
                    <w:p w14:paraId="2A340FDF" w14:textId="77777777" w:rsidR="00FB1866" w:rsidRDefault="00FB1866" w:rsidP="004F4E3B">
                      <w:pPr>
                        <w:jc w:val="center"/>
                      </w:pPr>
                    </w:p>
                  </w:txbxContent>
                </v:textbox>
                <w10:wrap anchorx="margin"/>
              </v:rect>
            </w:pict>
          </mc:Fallback>
        </mc:AlternateContent>
      </w:r>
      <w:r w:rsidR="004F4E3B">
        <w:rPr>
          <w:rFonts w:ascii="Verdana" w:hAnsi="Verdana"/>
        </w:rPr>
        <w:t>Answer box:</w:t>
      </w:r>
    </w:p>
    <w:p w14:paraId="0A09AA94" w14:textId="4DD28CE1" w:rsidR="004F4E3B" w:rsidRDefault="004F4E3B" w:rsidP="004F4E3B">
      <w:pPr>
        <w:rPr>
          <w:rFonts w:ascii="Verdana" w:hAnsi="Verdana"/>
        </w:rPr>
      </w:pPr>
    </w:p>
    <w:p w14:paraId="2FE1B321" w14:textId="77777777" w:rsidR="004F4E3B" w:rsidRDefault="004F4E3B" w:rsidP="004F4E3B">
      <w:pPr>
        <w:rPr>
          <w:rFonts w:ascii="Verdana" w:hAnsi="Verdana"/>
        </w:rPr>
      </w:pPr>
    </w:p>
    <w:p w14:paraId="00A1B7C8" w14:textId="77777777" w:rsidR="004F4E3B" w:rsidRDefault="004F4E3B" w:rsidP="004F4E3B">
      <w:pPr>
        <w:rPr>
          <w:rFonts w:ascii="Verdana" w:hAnsi="Verdana"/>
        </w:rPr>
      </w:pPr>
    </w:p>
    <w:p w14:paraId="57142F5F" w14:textId="77777777" w:rsidR="004F4E3B" w:rsidRDefault="004F4E3B" w:rsidP="004F4E3B">
      <w:pPr>
        <w:rPr>
          <w:rFonts w:ascii="Verdana" w:hAnsi="Verdana"/>
        </w:rPr>
      </w:pPr>
    </w:p>
    <w:p w14:paraId="3C6A46CD" w14:textId="77777777" w:rsidR="004F4E3B" w:rsidRDefault="004F4E3B" w:rsidP="004F4E3B">
      <w:pPr>
        <w:rPr>
          <w:rFonts w:ascii="Verdana" w:hAnsi="Verdana"/>
        </w:rPr>
      </w:pPr>
    </w:p>
    <w:p w14:paraId="542AEC01" w14:textId="77777777" w:rsidR="004F4E3B" w:rsidRDefault="004F4E3B" w:rsidP="004F4E3B">
      <w:pPr>
        <w:rPr>
          <w:rFonts w:ascii="Verdana" w:hAnsi="Verdana"/>
        </w:rPr>
      </w:pPr>
    </w:p>
    <w:p w14:paraId="0DACD1C9" w14:textId="77777777" w:rsidR="004F4E3B" w:rsidRDefault="004F4E3B" w:rsidP="004F4E3B">
      <w:pPr>
        <w:rPr>
          <w:rFonts w:ascii="Verdana" w:hAnsi="Verdana"/>
        </w:rPr>
      </w:pPr>
    </w:p>
    <w:p w14:paraId="6180D6F9" w14:textId="77777777" w:rsidR="00214869" w:rsidRDefault="00214869" w:rsidP="004F4E3B">
      <w:pPr>
        <w:rPr>
          <w:rFonts w:ascii="Verdana" w:hAnsi="Verdana"/>
          <w:b/>
        </w:rPr>
      </w:pPr>
    </w:p>
    <w:p w14:paraId="1769D637" w14:textId="5F3A7AAB" w:rsidR="004F4E3B" w:rsidRDefault="00214869" w:rsidP="004F4E3B">
      <w:pPr>
        <w:rPr>
          <w:rFonts w:ascii="Verdana" w:hAnsi="Verdana"/>
        </w:rPr>
      </w:pPr>
      <w:r>
        <w:rPr>
          <w:rFonts w:ascii="Verdana" w:hAnsi="Verdana"/>
          <w:noProof/>
          <w:lang w:eastAsia="en-GB"/>
        </w:rPr>
        <mc:AlternateContent>
          <mc:Choice Requires="wps">
            <w:drawing>
              <wp:anchor distT="0" distB="0" distL="114300" distR="114300" simplePos="0" relativeHeight="251748352" behindDoc="0" locked="0" layoutInCell="1" allowOverlap="1" wp14:anchorId="3F0BB3EA" wp14:editId="6AF34B5A">
                <wp:simplePos x="0" y="0"/>
                <wp:positionH relativeFrom="margin">
                  <wp:align>left</wp:align>
                </wp:positionH>
                <wp:positionV relativeFrom="paragraph">
                  <wp:posOffset>342537</wp:posOffset>
                </wp:positionV>
                <wp:extent cx="5953125" cy="2847975"/>
                <wp:effectExtent l="0" t="0" r="28575" b="28575"/>
                <wp:wrapNone/>
                <wp:docPr id="126" name="Rectangle 126"/>
                <wp:cNvGraphicFramePr/>
                <a:graphic xmlns:a="http://schemas.openxmlformats.org/drawingml/2006/main">
                  <a:graphicData uri="http://schemas.microsoft.com/office/word/2010/wordprocessingShape">
                    <wps:wsp>
                      <wps:cNvSpPr/>
                      <wps:spPr>
                        <a:xfrm>
                          <a:off x="0" y="0"/>
                          <a:ext cx="5953125" cy="2847975"/>
                        </a:xfrm>
                        <a:prstGeom prst="rect">
                          <a:avLst/>
                        </a:prstGeom>
                      </wps:spPr>
                      <wps:style>
                        <a:lnRef idx="2">
                          <a:schemeClr val="dk1"/>
                        </a:lnRef>
                        <a:fillRef idx="1">
                          <a:schemeClr val="lt1"/>
                        </a:fillRef>
                        <a:effectRef idx="0">
                          <a:schemeClr val="dk1"/>
                        </a:effectRef>
                        <a:fontRef idx="minor">
                          <a:schemeClr val="dk1"/>
                        </a:fontRef>
                      </wps:style>
                      <wps:txbx>
                        <w:txbxContent>
                          <w:p w14:paraId="19665622"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BB3EA" id="Rectangle 126" o:spid="_x0000_s1036" style="position:absolute;left:0;text-align:left;margin-left:0;margin-top:26.95pt;width:468.75pt;height:224.25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" fillcolor="white [3201]" strokecolor="black [3200]" strokeweight="1pt">
                <v:textbox>
                  <w:txbxContent>
                    <w:p w14:paraId="19665622" w14:textId="77777777" w:rsidR="00FB1866" w:rsidRDefault="00FB1866" w:rsidP="004F4E3B">
                      <w:pPr>
                        <w:jc w:val="center"/>
                      </w:pPr>
                    </w:p>
                  </w:txbxContent>
                </v:textbox>
                <w10:wrap anchorx="margin"/>
              </v:rect>
            </w:pict>
          </mc:Fallback>
        </mc:AlternateContent>
      </w:r>
      <w:r w:rsidR="004F4E3B" w:rsidRPr="00E40A52">
        <w:rPr>
          <w:rFonts w:ascii="Verdana" w:hAnsi="Verdana"/>
          <w:b/>
        </w:rPr>
        <w:t>Q5</w:t>
      </w:r>
      <w:r w:rsidR="004F4E3B">
        <w:rPr>
          <w:rFonts w:ascii="Verdana" w:hAnsi="Verdana"/>
        </w:rPr>
        <w:t>. How often the company does collect your waste?</w:t>
      </w:r>
    </w:p>
    <w:p w14:paraId="524BC303" w14:textId="044C2277" w:rsidR="004F4E3B" w:rsidRDefault="004F4E3B" w:rsidP="004F4E3B">
      <w:pPr>
        <w:rPr>
          <w:rFonts w:ascii="Verdana" w:hAnsi="Verdana"/>
        </w:rPr>
      </w:pPr>
      <w:r>
        <w:rPr>
          <w:rFonts w:ascii="Verdana" w:hAnsi="Verdana"/>
        </w:rPr>
        <w:t>Answer box:</w:t>
      </w:r>
    </w:p>
    <w:p w14:paraId="3F852B6C" w14:textId="77777777" w:rsidR="004F4E3B" w:rsidRDefault="004F4E3B" w:rsidP="004F4E3B">
      <w:pPr>
        <w:rPr>
          <w:rFonts w:ascii="Verdana" w:hAnsi="Verdana"/>
        </w:rPr>
      </w:pPr>
    </w:p>
    <w:p w14:paraId="72DFA633" w14:textId="77777777" w:rsidR="004F4E3B" w:rsidRDefault="004F4E3B" w:rsidP="004F4E3B">
      <w:pPr>
        <w:rPr>
          <w:rFonts w:ascii="Verdana" w:hAnsi="Verdana"/>
        </w:rPr>
      </w:pPr>
    </w:p>
    <w:p w14:paraId="08F7D5D0" w14:textId="77777777" w:rsidR="004F4E3B" w:rsidRDefault="004F4E3B" w:rsidP="004F4E3B">
      <w:pPr>
        <w:rPr>
          <w:rFonts w:ascii="Verdana" w:hAnsi="Verdana"/>
        </w:rPr>
      </w:pPr>
    </w:p>
    <w:p w14:paraId="26D2339A" w14:textId="77777777" w:rsidR="004F4E3B" w:rsidRDefault="004F4E3B" w:rsidP="004F4E3B">
      <w:pPr>
        <w:rPr>
          <w:rFonts w:ascii="Verdana" w:hAnsi="Verdana"/>
        </w:rPr>
      </w:pPr>
    </w:p>
    <w:p w14:paraId="691266C5" w14:textId="77777777" w:rsidR="004F4E3B" w:rsidRDefault="004F4E3B" w:rsidP="004F4E3B">
      <w:pPr>
        <w:rPr>
          <w:rFonts w:ascii="Verdana" w:hAnsi="Verdana"/>
        </w:rPr>
      </w:pPr>
    </w:p>
    <w:p w14:paraId="42C67FFE" w14:textId="77777777" w:rsidR="00214869" w:rsidRDefault="00214869" w:rsidP="004F4E3B">
      <w:pPr>
        <w:rPr>
          <w:rFonts w:ascii="Verdana" w:hAnsi="Verdana"/>
          <w:b/>
        </w:rPr>
      </w:pPr>
    </w:p>
    <w:p w14:paraId="47A66F29" w14:textId="77777777" w:rsidR="00214869" w:rsidRDefault="00214869" w:rsidP="004F4E3B">
      <w:pPr>
        <w:rPr>
          <w:rFonts w:ascii="Verdana" w:hAnsi="Verdana"/>
          <w:b/>
        </w:rPr>
      </w:pPr>
    </w:p>
    <w:p w14:paraId="3754B499" w14:textId="77777777" w:rsidR="00214869" w:rsidRDefault="00214869" w:rsidP="004F4E3B">
      <w:pPr>
        <w:rPr>
          <w:rFonts w:ascii="Verdana" w:hAnsi="Verdana"/>
          <w:b/>
        </w:rPr>
      </w:pPr>
    </w:p>
    <w:p w14:paraId="77124A22" w14:textId="57035EB2" w:rsidR="004F4E3B" w:rsidRDefault="004F4E3B" w:rsidP="004F4E3B">
      <w:pPr>
        <w:rPr>
          <w:rFonts w:ascii="Verdana" w:hAnsi="Verdana"/>
        </w:rPr>
      </w:pPr>
      <w:r w:rsidRPr="0029472F">
        <w:rPr>
          <w:rFonts w:ascii="Verdana" w:hAnsi="Verdana"/>
          <w:b/>
        </w:rPr>
        <w:lastRenderedPageBreak/>
        <w:t>Q6</w:t>
      </w:r>
      <w:r>
        <w:rPr>
          <w:rFonts w:ascii="Verdana" w:hAnsi="Verdana"/>
        </w:rPr>
        <w:t>. If MOD-Aldergrove Barracks were to improve its waste management Systems, which areas would you recommend for improvement?</w:t>
      </w:r>
    </w:p>
    <w:p w14:paraId="13B2F59D" w14:textId="1A6596E0" w:rsidR="004F4E3B" w:rsidRDefault="00557B33" w:rsidP="004F4E3B">
      <w:pPr>
        <w:rPr>
          <w:rFonts w:ascii="Verdana" w:hAnsi="Verdana"/>
        </w:rPr>
      </w:pPr>
      <w:r>
        <w:rPr>
          <w:rFonts w:ascii="Verdana" w:hAnsi="Verdana"/>
          <w:noProof/>
          <w:lang w:eastAsia="en-GB"/>
        </w:rPr>
        <mc:AlternateContent>
          <mc:Choice Requires="wps">
            <w:drawing>
              <wp:anchor distT="0" distB="0" distL="114300" distR="114300" simplePos="0" relativeHeight="251749376" behindDoc="0" locked="0" layoutInCell="1" allowOverlap="1" wp14:anchorId="4793EFEB" wp14:editId="283C11CD">
                <wp:simplePos x="0" y="0"/>
                <wp:positionH relativeFrom="margin">
                  <wp:align>left</wp:align>
                </wp:positionH>
                <wp:positionV relativeFrom="paragraph">
                  <wp:posOffset>273436</wp:posOffset>
                </wp:positionV>
                <wp:extent cx="5953125" cy="3250096"/>
                <wp:effectExtent l="0" t="0" r="28575" b="26670"/>
                <wp:wrapNone/>
                <wp:docPr id="127" name="Rectangle 127"/>
                <wp:cNvGraphicFramePr/>
                <a:graphic xmlns:a="http://schemas.openxmlformats.org/drawingml/2006/main">
                  <a:graphicData uri="http://schemas.microsoft.com/office/word/2010/wordprocessingShape">
                    <wps:wsp>
                      <wps:cNvSpPr/>
                      <wps:spPr>
                        <a:xfrm>
                          <a:off x="0" y="0"/>
                          <a:ext cx="5953125" cy="3250096"/>
                        </a:xfrm>
                        <a:prstGeom prst="rect">
                          <a:avLst/>
                        </a:prstGeom>
                      </wps:spPr>
                      <wps:style>
                        <a:lnRef idx="2">
                          <a:schemeClr val="dk1"/>
                        </a:lnRef>
                        <a:fillRef idx="1">
                          <a:schemeClr val="lt1"/>
                        </a:fillRef>
                        <a:effectRef idx="0">
                          <a:schemeClr val="dk1"/>
                        </a:effectRef>
                        <a:fontRef idx="minor">
                          <a:schemeClr val="dk1"/>
                        </a:fontRef>
                      </wps:style>
                      <wps:txbx>
                        <w:txbxContent>
                          <w:p w14:paraId="3E54D369" w14:textId="77777777" w:rsidR="00FB1866" w:rsidRDefault="00FB1866" w:rsidP="004F4E3B">
                            <w:pPr>
                              <w:jc w:val="center"/>
                            </w:pPr>
                          </w:p>
                          <w:p w14:paraId="573F4154" w14:textId="77777777" w:rsidR="00FB1866" w:rsidRDefault="00FB1866" w:rsidP="004F4E3B">
                            <w:pPr>
                              <w:jc w:val="center"/>
                            </w:pPr>
                          </w:p>
                          <w:p w14:paraId="30BA19B8" w14:textId="77777777" w:rsidR="00FB1866" w:rsidRDefault="00FB1866" w:rsidP="004F4E3B">
                            <w:pPr>
                              <w:jc w:val="center"/>
                            </w:pPr>
                          </w:p>
                          <w:p w14:paraId="6E797864" w14:textId="77777777" w:rsidR="00FB1866" w:rsidRDefault="00FB1866" w:rsidP="004F4E3B">
                            <w:pPr>
                              <w:jc w:val="center"/>
                            </w:pPr>
                          </w:p>
                          <w:p w14:paraId="450C7848" w14:textId="77777777" w:rsidR="00FB1866" w:rsidRDefault="00FB1866" w:rsidP="004F4E3B">
                            <w:pPr>
                              <w:jc w:val="center"/>
                            </w:pPr>
                          </w:p>
                          <w:p w14:paraId="0A6F47FD" w14:textId="77777777" w:rsidR="00FB1866" w:rsidRDefault="00FB1866" w:rsidP="004F4E3B">
                            <w:pPr>
                              <w:jc w:val="center"/>
                            </w:pPr>
                          </w:p>
                          <w:p w14:paraId="6A29629D" w14:textId="77777777" w:rsidR="00FB1866" w:rsidRDefault="00FB1866" w:rsidP="004F4E3B">
                            <w:pPr>
                              <w:jc w:val="center"/>
                            </w:pPr>
                          </w:p>
                          <w:p w14:paraId="50B91998" w14:textId="77777777" w:rsidR="00FB1866" w:rsidRDefault="00FB1866" w:rsidP="004F4E3B">
                            <w:pPr>
                              <w:jc w:val="center"/>
                            </w:pPr>
                          </w:p>
                          <w:p w14:paraId="6817C005" w14:textId="77777777" w:rsidR="00FB1866" w:rsidRDefault="00FB1866" w:rsidP="004F4E3B">
                            <w:pPr>
                              <w:jc w:val="center"/>
                            </w:pPr>
                          </w:p>
                          <w:p w14:paraId="722E7DEB" w14:textId="77777777" w:rsidR="00FB1866" w:rsidRDefault="00FB1866" w:rsidP="004F4E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3EFEB" id="Rectangle 127" o:spid="_x0000_s1037" style="position:absolute;left:0;text-align:left;margin-left:0;margin-top:21.55pt;width:468.75pt;height:255.9pt;z-index:251749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" fillcolor="white [3201]" strokecolor="black [3200]" strokeweight="1pt">
                <v:textbox>
                  <w:txbxContent>
                    <w:p w14:paraId="3E54D369" w14:textId="77777777" w:rsidR="00FB1866" w:rsidRDefault="00FB1866" w:rsidP="004F4E3B">
                      <w:pPr>
                        <w:jc w:val="center"/>
                      </w:pPr>
                    </w:p>
                    <w:p w14:paraId="573F4154" w14:textId="77777777" w:rsidR="00FB1866" w:rsidRDefault="00FB1866" w:rsidP="004F4E3B">
                      <w:pPr>
                        <w:jc w:val="center"/>
                      </w:pPr>
                    </w:p>
                    <w:p w14:paraId="30BA19B8" w14:textId="77777777" w:rsidR="00FB1866" w:rsidRDefault="00FB1866" w:rsidP="004F4E3B">
                      <w:pPr>
                        <w:jc w:val="center"/>
                      </w:pPr>
                    </w:p>
                    <w:p w14:paraId="6E797864" w14:textId="77777777" w:rsidR="00FB1866" w:rsidRDefault="00FB1866" w:rsidP="004F4E3B">
                      <w:pPr>
                        <w:jc w:val="center"/>
                      </w:pPr>
                    </w:p>
                    <w:p w14:paraId="450C7848" w14:textId="77777777" w:rsidR="00FB1866" w:rsidRDefault="00FB1866" w:rsidP="004F4E3B">
                      <w:pPr>
                        <w:jc w:val="center"/>
                      </w:pPr>
                    </w:p>
                    <w:p w14:paraId="0A6F47FD" w14:textId="77777777" w:rsidR="00FB1866" w:rsidRDefault="00FB1866" w:rsidP="004F4E3B">
                      <w:pPr>
                        <w:jc w:val="center"/>
                      </w:pPr>
                    </w:p>
                    <w:p w14:paraId="6A29629D" w14:textId="77777777" w:rsidR="00FB1866" w:rsidRDefault="00FB1866" w:rsidP="004F4E3B">
                      <w:pPr>
                        <w:jc w:val="center"/>
                      </w:pPr>
                    </w:p>
                    <w:p w14:paraId="50B91998" w14:textId="77777777" w:rsidR="00FB1866" w:rsidRDefault="00FB1866" w:rsidP="004F4E3B">
                      <w:pPr>
                        <w:jc w:val="center"/>
                      </w:pPr>
                    </w:p>
                    <w:p w14:paraId="6817C005" w14:textId="77777777" w:rsidR="00FB1866" w:rsidRDefault="00FB1866" w:rsidP="004F4E3B">
                      <w:pPr>
                        <w:jc w:val="center"/>
                      </w:pPr>
                    </w:p>
                    <w:p w14:paraId="722E7DEB" w14:textId="77777777" w:rsidR="00FB1866" w:rsidRDefault="00FB1866" w:rsidP="004F4E3B">
                      <w:pPr>
                        <w:jc w:val="center"/>
                      </w:pPr>
                    </w:p>
                  </w:txbxContent>
                </v:textbox>
                <w10:wrap anchorx="margin"/>
              </v:rect>
            </w:pict>
          </mc:Fallback>
        </mc:AlternateContent>
      </w:r>
      <w:r w:rsidR="004F4E3B">
        <w:rPr>
          <w:rFonts w:ascii="Verdana" w:hAnsi="Verdana"/>
        </w:rPr>
        <w:t>Answer box:</w:t>
      </w:r>
    </w:p>
    <w:p w14:paraId="53854ACC" w14:textId="44ABBC17" w:rsidR="004F4E3B" w:rsidRDefault="004F4E3B" w:rsidP="004F4E3B">
      <w:pPr>
        <w:rPr>
          <w:rFonts w:ascii="Verdana" w:hAnsi="Verdana"/>
        </w:rPr>
      </w:pPr>
    </w:p>
    <w:p w14:paraId="3B9347E1" w14:textId="77777777" w:rsidR="004F4E3B" w:rsidRPr="00362826" w:rsidRDefault="004F4E3B" w:rsidP="004F4E3B">
      <w:pPr>
        <w:rPr>
          <w:rFonts w:ascii="Verdana" w:hAnsi="Verdana"/>
        </w:rPr>
      </w:pPr>
    </w:p>
    <w:p w14:paraId="418BEE21" w14:textId="77777777" w:rsidR="004F4E3B" w:rsidRDefault="004F4E3B" w:rsidP="00B3212F">
      <w:pPr>
        <w:rPr>
          <w:rFonts w:ascii="Verdana" w:hAnsi="Verdana"/>
        </w:rPr>
      </w:pPr>
    </w:p>
    <w:p w14:paraId="1C4E4711" w14:textId="77777777" w:rsidR="00557B33" w:rsidRDefault="00557B33" w:rsidP="00B3212F">
      <w:pPr>
        <w:rPr>
          <w:rFonts w:ascii="Verdana" w:hAnsi="Verdana"/>
          <w:b/>
        </w:rPr>
      </w:pPr>
    </w:p>
    <w:p w14:paraId="345FA700" w14:textId="77777777" w:rsidR="00557B33" w:rsidRDefault="00557B33" w:rsidP="00B3212F">
      <w:pPr>
        <w:rPr>
          <w:rFonts w:ascii="Verdana" w:hAnsi="Verdana"/>
          <w:b/>
        </w:rPr>
      </w:pPr>
    </w:p>
    <w:p w14:paraId="29AA605D" w14:textId="77777777" w:rsidR="00557B33" w:rsidRDefault="00557B33" w:rsidP="00B3212F">
      <w:pPr>
        <w:rPr>
          <w:rFonts w:ascii="Verdana" w:hAnsi="Verdana"/>
          <w:b/>
        </w:rPr>
      </w:pPr>
    </w:p>
    <w:p w14:paraId="0D1633E7" w14:textId="77777777" w:rsidR="00557B33" w:rsidRDefault="00557B33" w:rsidP="00B3212F">
      <w:pPr>
        <w:rPr>
          <w:rFonts w:ascii="Verdana" w:hAnsi="Verdana"/>
          <w:b/>
        </w:rPr>
      </w:pPr>
    </w:p>
    <w:p w14:paraId="3BA906DC" w14:textId="77777777" w:rsidR="00557B33" w:rsidRDefault="00557B33" w:rsidP="00B3212F">
      <w:pPr>
        <w:rPr>
          <w:rFonts w:ascii="Verdana" w:hAnsi="Verdana"/>
          <w:b/>
        </w:rPr>
      </w:pPr>
    </w:p>
    <w:p w14:paraId="62073860" w14:textId="77777777" w:rsidR="00557B33" w:rsidRDefault="00557B33" w:rsidP="00B3212F">
      <w:pPr>
        <w:rPr>
          <w:rFonts w:ascii="Verdana" w:hAnsi="Verdana"/>
          <w:b/>
        </w:rPr>
      </w:pPr>
    </w:p>
    <w:p w14:paraId="13094161" w14:textId="77777777" w:rsidR="00557B33" w:rsidRDefault="00557B33" w:rsidP="00B3212F">
      <w:pPr>
        <w:rPr>
          <w:rFonts w:ascii="Verdana" w:hAnsi="Verdana"/>
          <w:b/>
        </w:rPr>
      </w:pPr>
    </w:p>
    <w:p w14:paraId="472FFC64" w14:textId="77777777" w:rsidR="00557B33" w:rsidRDefault="00557B33" w:rsidP="00B3212F">
      <w:pPr>
        <w:rPr>
          <w:rFonts w:ascii="Verdana" w:hAnsi="Verdana"/>
          <w:b/>
        </w:rPr>
      </w:pPr>
    </w:p>
    <w:p w14:paraId="6C2597DC" w14:textId="77777777" w:rsidR="00557B33" w:rsidRDefault="00557B33" w:rsidP="00B3212F">
      <w:pPr>
        <w:rPr>
          <w:rFonts w:ascii="Verdana" w:hAnsi="Verdana"/>
          <w:b/>
        </w:rPr>
      </w:pPr>
    </w:p>
    <w:p w14:paraId="1D90E709" w14:textId="77777777" w:rsidR="00557B33" w:rsidRDefault="00557B33" w:rsidP="00B3212F">
      <w:pPr>
        <w:rPr>
          <w:rFonts w:ascii="Verdana" w:hAnsi="Verdana"/>
          <w:b/>
        </w:rPr>
      </w:pPr>
    </w:p>
    <w:p w14:paraId="0F22AEA6" w14:textId="77777777" w:rsidR="00557B33" w:rsidRDefault="00557B33" w:rsidP="00B3212F">
      <w:pPr>
        <w:rPr>
          <w:rFonts w:ascii="Verdana" w:hAnsi="Verdana"/>
          <w:b/>
        </w:rPr>
      </w:pPr>
    </w:p>
    <w:p w14:paraId="5B1D0646" w14:textId="77777777" w:rsidR="00557B33" w:rsidRDefault="00557B33" w:rsidP="00B3212F">
      <w:pPr>
        <w:rPr>
          <w:rFonts w:ascii="Verdana" w:hAnsi="Verdana"/>
          <w:b/>
        </w:rPr>
      </w:pPr>
    </w:p>
    <w:p w14:paraId="5D655AB3" w14:textId="5BDBB619" w:rsidR="00557B33" w:rsidRDefault="00557B33" w:rsidP="00B3212F">
      <w:pPr>
        <w:rPr>
          <w:rFonts w:ascii="Verdana" w:hAnsi="Verdana"/>
          <w:b/>
        </w:rPr>
      </w:pPr>
    </w:p>
    <w:p w14:paraId="2B08CE7F" w14:textId="77777777" w:rsidR="00415E29" w:rsidRDefault="00415E29" w:rsidP="00B3212F">
      <w:pPr>
        <w:rPr>
          <w:rFonts w:ascii="Verdana" w:hAnsi="Verdana"/>
          <w:b/>
        </w:rPr>
      </w:pPr>
    </w:p>
    <w:p w14:paraId="53ACA689" w14:textId="77777777" w:rsidR="001E67AB" w:rsidRDefault="001E67AB" w:rsidP="001E67AB">
      <w:pPr>
        <w:pStyle w:val="Caption"/>
      </w:pPr>
    </w:p>
    <w:p w14:paraId="61833284" w14:textId="0FD66D30" w:rsidR="001E67AB" w:rsidRPr="001E67AB" w:rsidRDefault="001E67AB" w:rsidP="001E67AB">
      <w:pPr>
        <w:pStyle w:val="Caption"/>
        <w:jc w:val="left"/>
        <w:rPr>
          <w:rFonts w:ascii="Verdana" w:hAnsi="Verdana"/>
          <w:i w:val="0"/>
          <w:color w:val="auto"/>
          <w:sz w:val="22"/>
          <w:szCs w:val="22"/>
        </w:rPr>
      </w:pPr>
      <w:r w:rsidRPr="001E67AB">
        <w:rPr>
          <w:rFonts w:ascii="Verdana" w:hAnsi="Verdana"/>
          <w:b/>
          <w:i w:val="0"/>
          <w:color w:val="auto"/>
          <w:sz w:val="22"/>
          <w:szCs w:val="22"/>
        </w:rPr>
        <w:lastRenderedPageBreak/>
        <w:fldChar w:fldCharType="begin"/>
      </w:r>
      <w:r w:rsidRPr="001E67AB">
        <w:rPr>
          <w:rFonts w:ascii="Verdana" w:hAnsi="Verdana"/>
          <w:b/>
          <w:i w:val="0"/>
          <w:color w:val="auto"/>
          <w:sz w:val="22"/>
          <w:szCs w:val="22"/>
        </w:rPr>
        <w:instrText xml:space="preserve"> SEQ Appendix_A \* ARABIC </w:instrText>
      </w:r>
      <w:r w:rsidRPr="001E67AB">
        <w:rPr>
          <w:rFonts w:ascii="Verdana" w:hAnsi="Verdana"/>
          <w:b/>
          <w:i w:val="0"/>
          <w:color w:val="auto"/>
          <w:sz w:val="22"/>
          <w:szCs w:val="22"/>
        </w:rPr>
        <w:fldChar w:fldCharType="separate"/>
      </w:r>
      <w:bookmarkStart w:id="154" w:name="_Toc533771932"/>
      <w:r w:rsidR="007A1E8F">
        <w:rPr>
          <w:rFonts w:ascii="Verdana" w:hAnsi="Verdana"/>
          <w:b/>
          <w:i w:val="0"/>
          <w:noProof/>
          <w:color w:val="auto"/>
          <w:sz w:val="22"/>
          <w:szCs w:val="22"/>
        </w:rPr>
        <w:t>18</w:t>
      </w:r>
      <w:r w:rsidRPr="001E67AB">
        <w:rPr>
          <w:rFonts w:ascii="Verdana" w:hAnsi="Verdana"/>
          <w:b/>
          <w:i w:val="0"/>
          <w:color w:val="auto"/>
          <w:sz w:val="22"/>
          <w:szCs w:val="22"/>
        </w:rPr>
        <w:fldChar w:fldCharType="end"/>
      </w:r>
      <w:r w:rsidRPr="001E67AB">
        <w:rPr>
          <w:rFonts w:ascii="Verdana" w:hAnsi="Verdana"/>
          <w:b/>
          <w:i w:val="0"/>
          <w:color w:val="auto"/>
          <w:sz w:val="22"/>
          <w:szCs w:val="22"/>
        </w:rPr>
        <w:t>. Appendix R</w:t>
      </w:r>
      <w:r w:rsidRPr="001E67AB">
        <w:rPr>
          <w:rFonts w:ascii="Verdana" w:hAnsi="Verdana"/>
          <w:i w:val="0"/>
          <w:color w:val="auto"/>
          <w:sz w:val="22"/>
          <w:szCs w:val="22"/>
        </w:rPr>
        <w:t>: A semi-structured interview questionnaire for the Aldergrove Quarter Master (QM).</w:t>
      </w:r>
      <w:bookmarkEnd w:id="154"/>
    </w:p>
    <w:p w14:paraId="3FBD1E72" w14:textId="77777777" w:rsidR="003E13B1" w:rsidRPr="00EF74BC" w:rsidRDefault="00B3212F" w:rsidP="003E13B1">
      <w:pPr>
        <w:jc w:val="center"/>
        <w:rPr>
          <w:rFonts w:ascii="Verdana" w:hAnsi="Verdana"/>
          <w:b/>
          <w:u w:val="single"/>
        </w:rPr>
      </w:pPr>
      <w:r w:rsidRPr="00B37426">
        <w:rPr>
          <w:rFonts w:ascii="Verdana" w:hAnsi="Verdana"/>
        </w:rPr>
        <w:t xml:space="preserve">  </w:t>
      </w:r>
      <w:r w:rsidR="003E13B1">
        <w:rPr>
          <w:rFonts w:ascii="Verdana" w:hAnsi="Verdana"/>
          <w:b/>
          <w:u w:val="single"/>
        </w:rPr>
        <w:t>MSc</w:t>
      </w:r>
      <w:r w:rsidR="003E13B1" w:rsidRPr="00EF74BC">
        <w:rPr>
          <w:rFonts w:ascii="Verdana" w:hAnsi="Verdana"/>
          <w:b/>
          <w:u w:val="single"/>
        </w:rPr>
        <w:t xml:space="preserve"> IN LOGISTICS AND TRANS</w:t>
      </w:r>
      <w:r w:rsidR="003E13B1">
        <w:rPr>
          <w:rFonts w:ascii="Verdana" w:hAnsi="Verdana"/>
          <w:b/>
          <w:u w:val="single"/>
        </w:rPr>
        <w:t>PO</w:t>
      </w:r>
      <w:r w:rsidR="003E13B1" w:rsidRPr="00EF74BC">
        <w:rPr>
          <w:rFonts w:ascii="Verdana" w:hAnsi="Verdana"/>
          <w:b/>
          <w:u w:val="single"/>
        </w:rPr>
        <w:t>RT</w:t>
      </w:r>
    </w:p>
    <w:p w14:paraId="5545E476" w14:textId="77777777" w:rsidR="003E13B1" w:rsidRDefault="003E13B1" w:rsidP="003E13B1">
      <w:pPr>
        <w:jc w:val="center"/>
        <w:rPr>
          <w:rFonts w:ascii="Verdana" w:hAnsi="Verdana"/>
          <w:b/>
          <w:u w:val="single"/>
        </w:rPr>
      </w:pPr>
      <w:r w:rsidRPr="00EF74BC">
        <w:rPr>
          <w:rFonts w:ascii="Verdana" w:hAnsi="Verdana"/>
          <w:b/>
          <w:u w:val="single"/>
        </w:rPr>
        <w:t>UNIVERSITY OF WALES TRINTY SAINT DAVID (SWANSEA CAMPUS)</w:t>
      </w:r>
    </w:p>
    <w:p w14:paraId="755A7607" w14:textId="77777777" w:rsidR="003E13B1" w:rsidRDefault="003E13B1" w:rsidP="003E13B1">
      <w:pPr>
        <w:jc w:val="center"/>
        <w:rPr>
          <w:rFonts w:ascii="Verdana" w:hAnsi="Verdana"/>
          <w:b/>
        </w:rPr>
      </w:pPr>
    </w:p>
    <w:p w14:paraId="2A6EF1B7" w14:textId="2CD8C6D2" w:rsidR="003E13B1" w:rsidRDefault="003E13B1" w:rsidP="003E13B1">
      <w:pPr>
        <w:jc w:val="center"/>
        <w:rPr>
          <w:rFonts w:ascii="Verdana" w:hAnsi="Verdana"/>
          <w:b/>
          <w:u w:val="single"/>
        </w:rPr>
      </w:pPr>
      <w:r>
        <w:rPr>
          <w:rFonts w:ascii="Verdana" w:hAnsi="Verdana"/>
          <w:b/>
          <w:u w:val="single"/>
        </w:rPr>
        <w:t>SEMI-STRUCTURED INTERVIEW (Face-Face INTERVIEW)</w:t>
      </w:r>
      <w:r w:rsidRPr="0033479A">
        <w:rPr>
          <w:rFonts w:ascii="Verdana" w:hAnsi="Verdana"/>
          <w:b/>
          <w:u w:val="single"/>
        </w:rPr>
        <w:t xml:space="preserve"> FOR</w:t>
      </w:r>
      <w:r>
        <w:rPr>
          <w:rFonts w:ascii="Verdana" w:hAnsi="Verdana"/>
          <w:b/>
          <w:u w:val="single"/>
        </w:rPr>
        <w:t xml:space="preserve"> THE </w:t>
      </w:r>
      <w:r w:rsidR="000829AC">
        <w:rPr>
          <w:rFonts w:ascii="Verdana" w:hAnsi="Verdana"/>
          <w:b/>
          <w:u w:val="single"/>
        </w:rPr>
        <w:t>ALDERGROVE QUARTER</w:t>
      </w:r>
      <w:r>
        <w:rPr>
          <w:rFonts w:ascii="Verdana" w:hAnsi="Verdana"/>
          <w:b/>
          <w:u w:val="single"/>
        </w:rPr>
        <w:t xml:space="preserve"> MASTER (QM)  </w:t>
      </w:r>
    </w:p>
    <w:p w14:paraId="7D3BC707" w14:textId="77777777" w:rsidR="003E13B1" w:rsidRDefault="003E13B1" w:rsidP="003E13B1">
      <w:pPr>
        <w:rPr>
          <w:rFonts w:ascii="Verdana" w:hAnsi="Verdana"/>
        </w:rPr>
      </w:pPr>
      <w:r>
        <w:rPr>
          <w:rFonts w:ascii="Verdana" w:hAnsi="Verdana"/>
        </w:rPr>
        <w:t xml:space="preserve">These questions have been drafted to seek for data and information for a research purposes which will be submitted to the School of Engineering, FACULTY of Architecture, Computing and Engineering at University of Wales. Data and information provided will be treated as strictly confidential and wholly utilised for academic pursuit. </w:t>
      </w:r>
    </w:p>
    <w:p w14:paraId="794F57AB" w14:textId="5BBDA09B" w:rsidR="003E13B1" w:rsidRDefault="003E13B1" w:rsidP="003E13B1">
      <w:pPr>
        <w:rPr>
          <w:rFonts w:ascii="Verdana" w:hAnsi="Verdana"/>
        </w:rPr>
      </w:pPr>
      <w:r>
        <w:rPr>
          <w:rFonts w:ascii="Verdana" w:hAnsi="Verdana"/>
        </w:rPr>
        <w:t xml:space="preserve"> This interview contains just 6 questions and may last for at least 15minutes</w:t>
      </w:r>
      <w:r w:rsidR="009D6747">
        <w:rPr>
          <w:rFonts w:ascii="Verdana" w:hAnsi="Verdana"/>
        </w:rPr>
        <w:t>.</w:t>
      </w:r>
      <w:r>
        <w:rPr>
          <w:rFonts w:ascii="Verdana" w:hAnsi="Verdana"/>
        </w:rPr>
        <w:t xml:space="preserve"> </w:t>
      </w:r>
    </w:p>
    <w:p w14:paraId="73E32C56" w14:textId="77777777" w:rsidR="003E13B1" w:rsidRDefault="003E13B1" w:rsidP="003E13B1">
      <w:pPr>
        <w:rPr>
          <w:rFonts w:ascii="Verdana" w:hAnsi="Verdana"/>
        </w:rPr>
      </w:pPr>
      <w:r w:rsidRPr="00065D65">
        <w:rPr>
          <w:rFonts w:ascii="Verdana" w:hAnsi="Verdana"/>
          <w:b/>
        </w:rPr>
        <w:t xml:space="preserve">Q1. </w:t>
      </w:r>
      <w:r>
        <w:rPr>
          <w:rFonts w:ascii="Verdana" w:hAnsi="Verdana"/>
          <w:b/>
        </w:rPr>
        <w:t xml:space="preserve"> </w:t>
      </w:r>
      <w:r>
        <w:rPr>
          <w:rFonts w:ascii="Verdana" w:hAnsi="Verdana"/>
        </w:rPr>
        <w:t>As the QM for 5 REGT AAC ALDERGROVE. What are your Roles in Waste Management for Aldergrove Station?</w:t>
      </w:r>
    </w:p>
    <w:p w14:paraId="6D28CAC3" w14:textId="77777777" w:rsidR="003E13B1" w:rsidRDefault="003E13B1" w:rsidP="003E13B1">
      <w:pPr>
        <w:rPr>
          <w:rFonts w:ascii="Verdana" w:hAnsi="Verdana"/>
        </w:rPr>
      </w:pPr>
      <w:r>
        <w:rPr>
          <w:rFonts w:ascii="Verdana" w:hAnsi="Verdana"/>
        </w:rPr>
        <w:t>Answer box:</w:t>
      </w:r>
    </w:p>
    <w:p w14:paraId="50F78DDB" w14:textId="77777777" w:rsidR="003E13B1" w:rsidRDefault="003E13B1" w:rsidP="003E13B1">
      <w:pPr>
        <w:rPr>
          <w:rFonts w:ascii="Verdana" w:hAnsi="Verdana"/>
        </w:rPr>
      </w:pPr>
      <w:r>
        <w:rPr>
          <w:rFonts w:ascii="Verdana" w:hAnsi="Verdana"/>
          <w:noProof/>
          <w:lang w:eastAsia="en-GB"/>
        </w:rPr>
        <mc:AlternateContent>
          <mc:Choice Requires="wps">
            <w:drawing>
              <wp:anchor distT="0" distB="0" distL="114300" distR="114300" simplePos="0" relativeHeight="251751424" behindDoc="0" locked="0" layoutInCell="1" allowOverlap="1" wp14:anchorId="70D6EB98" wp14:editId="00191292">
                <wp:simplePos x="0" y="0"/>
                <wp:positionH relativeFrom="margin">
                  <wp:align>left</wp:align>
                </wp:positionH>
                <wp:positionV relativeFrom="paragraph">
                  <wp:posOffset>201295</wp:posOffset>
                </wp:positionV>
                <wp:extent cx="5953125" cy="3000375"/>
                <wp:effectExtent l="0" t="0" r="28575" b="28575"/>
                <wp:wrapNone/>
                <wp:docPr id="133" name="Rectangle 133"/>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6C27AD96" w14:textId="77777777" w:rsidR="00FB1866" w:rsidRDefault="00FB1866" w:rsidP="003E1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6EB98" id="Rectangle 133" o:spid="_x0000_s1038" style="position:absolute;left:0;text-align:left;margin-left:0;margin-top:15.85pt;width:468.75pt;height:236.25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" fillcolor="white [3201]" strokecolor="black [3200]" strokeweight="1pt">
                <v:textbox>
                  <w:txbxContent>
                    <w:p w14:paraId="6C27AD96" w14:textId="77777777" w:rsidR="00FB1866" w:rsidRDefault="00FB1866" w:rsidP="003E13B1">
                      <w:pPr>
                        <w:jc w:val="center"/>
                      </w:pPr>
                    </w:p>
                  </w:txbxContent>
                </v:textbox>
                <w10:wrap anchorx="margin"/>
              </v:rect>
            </w:pict>
          </mc:Fallback>
        </mc:AlternateContent>
      </w:r>
    </w:p>
    <w:p w14:paraId="4409DD81" w14:textId="77777777" w:rsidR="003E13B1" w:rsidRDefault="003E13B1" w:rsidP="003E13B1">
      <w:pPr>
        <w:rPr>
          <w:rFonts w:ascii="Verdana" w:hAnsi="Verdana"/>
        </w:rPr>
      </w:pPr>
    </w:p>
    <w:p w14:paraId="49837AA0" w14:textId="77777777" w:rsidR="003E13B1" w:rsidRDefault="003E13B1" w:rsidP="003E13B1">
      <w:pPr>
        <w:rPr>
          <w:rFonts w:ascii="Verdana" w:hAnsi="Verdana"/>
        </w:rPr>
      </w:pPr>
    </w:p>
    <w:p w14:paraId="54042105" w14:textId="77777777" w:rsidR="003E13B1" w:rsidRDefault="003E13B1" w:rsidP="003E13B1">
      <w:pPr>
        <w:rPr>
          <w:rFonts w:ascii="Verdana" w:hAnsi="Verdana"/>
        </w:rPr>
      </w:pPr>
    </w:p>
    <w:p w14:paraId="3D738EF0" w14:textId="77777777" w:rsidR="003E13B1" w:rsidRDefault="003E13B1" w:rsidP="003E13B1">
      <w:pPr>
        <w:rPr>
          <w:rFonts w:ascii="Verdana" w:hAnsi="Verdana"/>
        </w:rPr>
      </w:pPr>
    </w:p>
    <w:p w14:paraId="153F6A07" w14:textId="77777777" w:rsidR="003E13B1" w:rsidRDefault="003E13B1" w:rsidP="003E13B1"/>
    <w:p w14:paraId="3CD3440B" w14:textId="26C3FB08" w:rsidR="003E13B1" w:rsidRDefault="003E13B1" w:rsidP="003E13B1"/>
    <w:p w14:paraId="47821CF3" w14:textId="77777777" w:rsidR="00214869" w:rsidRDefault="00214869" w:rsidP="003E13B1"/>
    <w:p w14:paraId="0FE62800" w14:textId="77777777" w:rsidR="003E13B1" w:rsidRDefault="003E13B1" w:rsidP="003E13B1">
      <w:pPr>
        <w:rPr>
          <w:rFonts w:ascii="Verdana" w:hAnsi="Verdana"/>
        </w:rPr>
      </w:pPr>
      <w:r w:rsidRPr="00065D65">
        <w:rPr>
          <w:rFonts w:ascii="Verdana" w:hAnsi="Verdana"/>
          <w:b/>
        </w:rPr>
        <w:lastRenderedPageBreak/>
        <w:t xml:space="preserve">Q2. </w:t>
      </w:r>
      <w:r>
        <w:rPr>
          <w:rFonts w:ascii="Verdana" w:hAnsi="Verdana"/>
          <w:b/>
        </w:rPr>
        <w:t xml:space="preserve"> </w:t>
      </w:r>
      <w:r>
        <w:rPr>
          <w:rFonts w:ascii="Verdana" w:hAnsi="Verdana"/>
        </w:rPr>
        <w:t>Which areas at the Aldergrove do you think waste has been undermanaged and how could Aldergrove authorities must improves on</w:t>
      </w:r>
      <w:r w:rsidRPr="006605E3">
        <w:rPr>
          <w:rFonts w:ascii="Verdana" w:hAnsi="Verdana"/>
        </w:rPr>
        <w:t>?</w:t>
      </w:r>
    </w:p>
    <w:p w14:paraId="0B993EDA" w14:textId="77777777" w:rsidR="003E13B1" w:rsidRDefault="003E13B1" w:rsidP="003E13B1">
      <w:pPr>
        <w:rPr>
          <w:rFonts w:ascii="Verdana" w:hAnsi="Verdana"/>
        </w:rPr>
      </w:pPr>
      <w:r>
        <w:rPr>
          <w:rFonts w:ascii="Verdana" w:hAnsi="Verdana"/>
        </w:rPr>
        <w:t>Answer box:</w:t>
      </w:r>
    </w:p>
    <w:p w14:paraId="110CE32D" w14:textId="77777777" w:rsidR="003E13B1" w:rsidRDefault="003E13B1" w:rsidP="003E13B1">
      <w:pPr>
        <w:rPr>
          <w:rFonts w:ascii="Verdana" w:hAnsi="Verdana"/>
        </w:rPr>
      </w:pPr>
      <w:r>
        <w:rPr>
          <w:rFonts w:ascii="Verdana" w:hAnsi="Verdana"/>
          <w:noProof/>
          <w:lang w:eastAsia="en-GB"/>
        </w:rPr>
        <mc:AlternateContent>
          <mc:Choice Requires="wps">
            <w:drawing>
              <wp:anchor distT="0" distB="0" distL="114300" distR="114300" simplePos="0" relativeHeight="251752448" behindDoc="0" locked="0" layoutInCell="1" allowOverlap="1" wp14:anchorId="5CEA1153" wp14:editId="1AA79664">
                <wp:simplePos x="0" y="0"/>
                <wp:positionH relativeFrom="margin">
                  <wp:posOffset>0</wp:posOffset>
                </wp:positionH>
                <wp:positionV relativeFrom="paragraph">
                  <wp:posOffset>0</wp:posOffset>
                </wp:positionV>
                <wp:extent cx="5953125" cy="3000375"/>
                <wp:effectExtent l="0" t="0" r="28575" b="28575"/>
                <wp:wrapNone/>
                <wp:docPr id="134" name="Rectangle 134"/>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493B4695" w14:textId="77777777" w:rsidR="00FB1866" w:rsidRDefault="00FB1866" w:rsidP="003E1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A1153" id="Rectangle 134" o:spid="_x0000_s1039" style="position:absolute;left:0;text-align:left;margin-left:0;margin-top:0;width:468.75pt;height:236.2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" fillcolor="white [3201]" strokecolor="black [3200]" strokeweight="1pt">
                <v:textbox>
                  <w:txbxContent>
                    <w:p w14:paraId="493B4695" w14:textId="77777777" w:rsidR="00FB1866" w:rsidRDefault="00FB1866" w:rsidP="003E13B1">
                      <w:pPr>
                        <w:jc w:val="center"/>
                      </w:pPr>
                    </w:p>
                  </w:txbxContent>
                </v:textbox>
                <w10:wrap anchorx="margin"/>
              </v:rect>
            </w:pict>
          </mc:Fallback>
        </mc:AlternateContent>
      </w:r>
    </w:p>
    <w:p w14:paraId="3673EEBE" w14:textId="77777777" w:rsidR="003E13B1" w:rsidRDefault="003E13B1" w:rsidP="003E13B1">
      <w:pPr>
        <w:jc w:val="center"/>
      </w:pPr>
    </w:p>
    <w:p w14:paraId="189ACE1C" w14:textId="77777777" w:rsidR="003E13B1" w:rsidRDefault="003E13B1" w:rsidP="003E13B1">
      <w:pPr>
        <w:rPr>
          <w:rFonts w:ascii="Verdana" w:hAnsi="Verdana"/>
        </w:rPr>
      </w:pPr>
    </w:p>
    <w:p w14:paraId="05E1CEE8" w14:textId="77777777" w:rsidR="003E13B1" w:rsidRDefault="003E13B1" w:rsidP="003E13B1"/>
    <w:p w14:paraId="42CB5FBD" w14:textId="77777777" w:rsidR="003E13B1" w:rsidRDefault="003E13B1" w:rsidP="003E13B1"/>
    <w:p w14:paraId="0F24BE1D" w14:textId="77777777" w:rsidR="003E13B1" w:rsidRDefault="003E13B1" w:rsidP="003E13B1"/>
    <w:p w14:paraId="0F9E19F5" w14:textId="77777777" w:rsidR="003E13B1" w:rsidRDefault="003E13B1" w:rsidP="003E13B1"/>
    <w:p w14:paraId="3F56810E" w14:textId="77777777" w:rsidR="003E13B1" w:rsidRDefault="003E13B1" w:rsidP="003E13B1"/>
    <w:p w14:paraId="74A1C0A3" w14:textId="77777777" w:rsidR="003E13B1" w:rsidRDefault="003E13B1" w:rsidP="003E13B1">
      <w:pPr>
        <w:rPr>
          <w:rFonts w:ascii="Verdana" w:hAnsi="Verdana"/>
        </w:rPr>
      </w:pPr>
      <w:r w:rsidRPr="005673F6">
        <w:rPr>
          <w:rFonts w:ascii="Verdana" w:hAnsi="Verdana"/>
          <w:b/>
        </w:rPr>
        <w:t>Q3</w:t>
      </w:r>
      <w:r w:rsidRPr="00A26D61">
        <w:rPr>
          <w:rFonts w:ascii="Verdana" w:hAnsi="Verdana"/>
        </w:rPr>
        <w:t xml:space="preserve">. </w:t>
      </w:r>
      <w:bookmarkStart w:id="155" w:name="_Hlk520745457"/>
      <w:r>
        <w:rPr>
          <w:rFonts w:ascii="Verdana" w:hAnsi="Verdana"/>
        </w:rPr>
        <w:t xml:space="preserve">A New company has taken over our waste management on Camp? Could you please explain: Why did it happen and What are your expectation from the new company? </w:t>
      </w:r>
      <w:bookmarkEnd w:id="155"/>
    </w:p>
    <w:p w14:paraId="7C682326" w14:textId="77777777" w:rsidR="003E13B1" w:rsidRDefault="003E13B1" w:rsidP="003E13B1">
      <w:pPr>
        <w:rPr>
          <w:rFonts w:ascii="Verdana" w:hAnsi="Verdana"/>
        </w:rPr>
      </w:pPr>
      <w:r>
        <w:rPr>
          <w:rFonts w:ascii="Verdana" w:hAnsi="Verdana"/>
        </w:rPr>
        <w:t>Answer box:</w:t>
      </w:r>
    </w:p>
    <w:p w14:paraId="42196569" w14:textId="77777777" w:rsidR="003E13B1" w:rsidRDefault="003E13B1" w:rsidP="003E13B1">
      <w:pPr>
        <w:rPr>
          <w:rFonts w:ascii="Verdana" w:hAnsi="Verdana"/>
        </w:rPr>
      </w:pPr>
      <w:r>
        <w:rPr>
          <w:rFonts w:ascii="Verdana" w:hAnsi="Verdana"/>
          <w:noProof/>
          <w:lang w:eastAsia="en-GB"/>
        </w:rPr>
        <mc:AlternateContent>
          <mc:Choice Requires="wps">
            <w:drawing>
              <wp:anchor distT="0" distB="0" distL="114300" distR="114300" simplePos="0" relativeHeight="251753472" behindDoc="0" locked="0" layoutInCell="1" allowOverlap="1" wp14:anchorId="2A413765" wp14:editId="22F6F8F5">
                <wp:simplePos x="0" y="0"/>
                <wp:positionH relativeFrom="margin">
                  <wp:posOffset>0</wp:posOffset>
                </wp:positionH>
                <wp:positionV relativeFrom="paragraph">
                  <wp:posOffset>-635</wp:posOffset>
                </wp:positionV>
                <wp:extent cx="5953125" cy="3000375"/>
                <wp:effectExtent l="0" t="0" r="28575" b="28575"/>
                <wp:wrapNone/>
                <wp:docPr id="135" name="Rectangle 135"/>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020F9BF9" w14:textId="77777777" w:rsidR="00FB1866" w:rsidRDefault="00FB1866" w:rsidP="003E1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13765" id="Rectangle 135" o:spid="_x0000_s1040" style="position:absolute;left:0;text-align:left;margin-left:0;margin-top:-.05pt;width:468.75pt;height:236.2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" fillcolor="white [3201]" strokecolor="black [3200]" strokeweight="1pt">
                <v:textbox>
                  <w:txbxContent>
                    <w:p w14:paraId="020F9BF9" w14:textId="77777777" w:rsidR="00FB1866" w:rsidRDefault="00FB1866" w:rsidP="003E13B1">
                      <w:pPr>
                        <w:jc w:val="center"/>
                      </w:pPr>
                    </w:p>
                  </w:txbxContent>
                </v:textbox>
                <w10:wrap anchorx="margin"/>
              </v:rect>
            </w:pict>
          </mc:Fallback>
        </mc:AlternateContent>
      </w:r>
    </w:p>
    <w:p w14:paraId="635449AE" w14:textId="77777777" w:rsidR="003E13B1" w:rsidRDefault="003E13B1" w:rsidP="003E13B1">
      <w:pPr>
        <w:rPr>
          <w:rFonts w:ascii="Verdana" w:hAnsi="Verdana"/>
        </w:rPr>
      </w:pPr>
    </w:p>
    <w:p w14:paraId="339B7E90" w14:textId="77777777" w:rsidR="003E13B1" w:rsidRDefault="003E13B1" w:rsidP="003E13B1">
      <w:pPr>
        <w:rPr>
          <w:rFonts w:ascii="Verdana" w:hAnsi="Verdana"/>
        </w:rPr>
      </w:pPr>
    </w:p>
    <w:p w14:paraId="6F5338CB" w14:textId="77777777" w:rsidR="003E13B1" w:rsidRDefault="003E13B1" w:rsidP="003E13B1">
      <w:pPr>
        <w:rPr>
          <w:rFonts w:ascii="Verdana" w:hAnsi="Verdana"/>
        </w:rPr>
      </w:pPr>
    </w:p>
    <w:p w14:paraId="66B6C5D2" w14:textId="02D729FA" w:rsidR="003E13B1" w:rsidRDefault="003E13B1" w:rsidP="003E13B1">
      <w:pPr>
        <w:rPr>
          <w:rFonts w:ascii="Verdana" w:hAnsi="Verdana"/>
        </w:rPr>
      </w:pPr>
    </w:p>
    <w:p w14:paraId="13721E49" w14:textId="1C008E6C" w:rsidR="00214869" w:rsidRDefault="00214869" w:rsidP="003E13B1">
      <w:pPr>
        <w:rPr>
          <w:rFonts w:ascii="Verdana" w:hAnsi="Verdana"/>
        </w:rPr>
      </w:pPr>
    </w:p>
    <w:p w14:paraId="5BF8ABD7" w14:textId="77777777" w:rsidR="00214869" w:rsidRDefault="00214869" w:rsidP="003E13B1">
      <w:pPr>
        <w:rPr>
          <w:rFonts w:ascii="Verdana" w:hAnsi="Verdana"/>
        </w:rPr>
      </w:pPr>
    </w:p>
    <w:p w14:paraId="0CCFEFB8" w14:textId="34B68399" w:rsidR="003E13B1" w:rsidRDefault="003E13B1" w:rsidP="003E13B1">
      <w:pPr>
        <w:rPr>
          <w:rFonts w:ascii="Verdana" w:hAnsi="Verdana"/>
        </w:rPr>
      </w:pPr>
      <w:bookmarkStart w:id="156" w:name="_Hlk520746821"/>
      <w:r w:rsidRPr="00362826">
        <w:rPr>
          <w:rFonts w:ascii="Verdana" w:hAnsi="Verdana"/>
          <w:b/>
        </w:rPr>
        <w:lastRenderedPageBreak/>
        <w:t>Q4.</w:t>
      </w:r>
      <w:r>
        <w:rPr>
          <w:rFonts w:ascii="Verdana" w:hAnsi="Verdana"/>
        </w:rPr>
        <w:t xml:space="preserve"> This </w:t>
      </w:r>
      <w:r w:rsidR="00415E29">
        <w:rPr>
          <w:rFonts w:ascii="Verdana" w:hAnsi="Verdana"/>
        </w:rPr>
        <w:t>s</w:t>
      </w:r>
      <w:r>
        <w:rPr>
          <w:rFonts w:ascii="Verdana" w:hAnsi="Verdana"/>
        </w:rPr>
        <w:t xml:space="preserve">tudy has reviewed the all </w:t>
      </w:r>
      <w:r w:rsidR="003A79C3">
        <w:rPr>
          <w:rFonts w:ascii="Verdana" w:hAnsi="Verdana"/>
        </w:rPr>
        <w:t>o</w:t>
      </w:r>
      <w:r>
        <w:rPr>
          <w:rFonts w:ascii="Verdana" w:hAnsi="Verdana"/>
        </w:rPr>
        <w:t xml:space="preserve">ffices at Camp utilised the </w:t>
      </w:r>
      <w:r w:rsidR="00415E29">
        <w:rPr>
          <w:rFonts w:ascii="Verdana" w:hAnsi="Verdana"/>
        </w:rPr>
        <w:t>o</w:t>
      </w:r>
      <w:r>
        <w:rPr>
          <w:rFonts w:ascii="Verdana" w:hAnsi="Verdana"/>
        </w:rPr>
        <w:t xml:space="preserve">ld </w:t>
      </w:r>
      <w:r w:rsidR="00415E29">
        <w:rPr>
          <w:rFonts w:ascii="Verdana" w:hAnsi="Verdana"/>
        </w:rPr>
        <w:t>m</w:t>
      </w:r>
      <w:r>
        <w:rPr>
          <w:rFonts w:ascii="Verdana" w:hAnsi="Verdana"/>
        </w:rPr>
        <w:t xml:space="preserve">etal </w:t>
      </w:r>
      <w:r w:rsidR="00415E29">
        <w:rPr>
          <w:rFonts w:ascii="Verdana" w:hAnsi="Verdana"/>
        </w:rPr>
        <w:t>b</w:t>
      </w:r>
      <w:r>
        <w:rPr>
          <w:rFonts w:ascii="Verdana" w:hAnsi="Verdana"/>
        </w:rPr>
        <w:t>in and it has recommended for a change to modern office bin (Waste segregation). What is your view (Necessary or Unnecessary) and if Necessary</w:t>
      </w:r>
      <w:r w:rsidR="00415E29">
        <w:rPr>
          <w:rFonts w:ascii="Verdana" w:hAnsi="Verdana"/>
        </w:rPr>
        <w:t>,</w:t>
      </w:r>
      <w:r>
        <w:rPr>
          <w:rFonts w:ascii="Verdana" w:hAnsi="Verdana"/>
        </w:rPr>
        <w:t xml:space="preserve"> how would </w:t>
      </w:r>
      <w:r w:rsidR="00415E29">
        <w:rPr>
          <w:rFonts w:ascii="Verdana" w:hAnsi="Verdana"/>
        </w:rPr>
        <w:t xml:space="preserve">you </w:t>
      </w:r>
      <w:r>
        <w:rPr>
          <w:rFonts w:ascii="Verdana" w:hAnsi="Verdana"/>
        </w:rPr>
        <w:t xml:space="preserve">advise that change? </w:t>
      </w:r>
    </w:p>
    <w:bookmarkEnd w:id="156"/>
    <w:p w14:paraId="202C24F0" w14:textId="77777777" w:rsidR="003E13B1" w:rsidRDefault="003E13B1" w:rsidP="003E13B1">
      <w:pPr>
        <w:rPr>
          <w:rFonts w:ascii="Verdana" w:hAnsi="Verdana"/>
        </w:rPr>
      </w:pPr>
      <w:r>
        <w:rPr>
          <w:rFonts w:ascii="Verdana" w:hAnsi="Verdana"/>
        </w:rPr>
        <w:t>Answer box:</w:t>
      </w:r>
    </w:p>
    <w:p w14:paraId="5891BC6A" w14:textId="77777777" w:rsidR="003E13B1" w:rsidRDefault="003E13B1" w:rsidP="003E13B1">
      <w:pPr>
        <w:rPr>
          <w:rFonts w:ascii="Verdana" w:hAnsi="Verdana"/>
        </w:rPr>
      </w:pPr>
      <w:r>
        <w:rPr>
          <w:rFonts w:ascii="Verdana" w:hAnsi="Verdana"/>
          <w:noProof/>
          <w:lang w:eastAsia="en-GB"/>
        </w:rPr>
        <mc:AlternateContent>
          <mc:Choice Requires="wps">
            <w:drawing>
              <wp:anchor distT="0" distB="0" distL="114300" distR="114300" simplePos="0" relativeHeight="251754496" behindDoc="0" locked="0" layoutInCell="1" allowOverlap="1" wp14:anchorId="77B98B9E" wp14:editId="242E2A94">
                <wp:simplePos x="0" y="0"/>
                <wp:positionH relativeFrom="margin">
                  <wp:posOffset>0</wp:posOffset>
                </wp:positionH>
                <wp:positionV relativeFrom="paragraph">
                  <wp:posOffset>0</wp:posOffset>
                </wp:positionV>
                <wp:extent cx="5953125" cy="3000375"/>
                <wp:effectExtent l="0" t="0" r="28575" b="28575"/>
                <wp:wrapNone/>
                <wp:docPr id="136" name="Rectangle 136"/>
                <wp:cNvGraphicFramePr/>
                <a:graphic xmlns:a="http://schemas.openxmlformats.org/drawingml/2006/main">
                  <a:graphicData uri="http://schemas.microsoft.com/office/word/2010/wordprocessingShape">
                    <wps:wsp>
                      <wps:cNvSpPr/>
                      <wps:spPr>
                        <a:xfrm>
                          <a:off x="0" y="0"/>
                          <a:ext cx="5953125" cy="3000375"/>
                        </a:xfrm>
                        <a:prstGeom prst="rect">
                          <a:avLst/>
                        </a:prstGeom>
                      </wps:spPr>
                      <wps:style>
                        <a:lnRef idx="2">
                          <a:schemeClr val="dk1"/>
                        </a:lnRef>
                        <a:fillRef idx="1">
                          <a:schemeClr val="lt1"/>
                        </a:fillRef>
                        <a:effectRef idx="0">
                          <a:schemeClr val="dk1"/>
                        </a:effectRef>
                        <a:fontRef idx="minor">
                          <a:schemeClr val="dk1"/>
                        </a:fontRef>
                      </wps:style>
                      <wps:txbx>
                        <w:txbxContent>
                          <w:p w14:paraId="2BDF4AC4" w14:textId="77777777" w:rsidR="00FB1866" w:rsidRDefault="00FB1866" w:rsidP="003E1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98B9E" id="Rectangle 136" o:spid="_x0000_s1041" style="position:absolute;left:0;text-align:left;margin-left:0;margin-top:0;width:468.75pt;height:236.2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" fillcolor="white [3201]" strokecolor="black [3200]" strokeweight="1pt">
                <v:textbox>
                  <w:txbxContent>
                    <w:p w14:paraId="2BDF4AC4" w14:textId="77777777" w:rsidR="00FB1866" w:rsidRDefault="00FB1866" w:rsidP="003E13B1">
                      <w:pPr>
                        <w:jc w:val="center"/>
                      </w:pPr>
                    </w:p>
                  </w:txbxContent>
                </v:textbox>
                <w10:wrap anchorx="margin"/>
              </v:rect>
            </w:pict>
          </mc:Fallback>
        </mc:AlternateContent>
      </w:r>
    </w:p>
    <w:p w14:paraId="69F6154F" w14:textId="77777777" w:rsidR="003E13B1" w:rsidRDefault="003E13B1" w:rsidP="003E13B1">
      <w:pPr>
        <w:rPr>
          <w:rFonts w:ascii="Verdana" w:hAnsi="Verdana"/>
        </w:rPr>
      </w:pPr>
    </w:p>
    <w:p w14:paraId="209C59A2" w14:textId="77777777" w:rsidR="003E13B1" w:rsidRDefault="003E13B1" w:rsidP="003E13B1">
      <w:pPr>
        <w:rPr>
          <w:rFonts w:ascii="Verdana" w:hAnsi="Verdana"/>
        </w:rPr>
      </w:pPr>
    </w:p>
    <w:p w14:paraId="29275ED7" w14:textId="77777777" w:rsidR="003E13B1" w:rsidRDefault="003E13B1" w:rsidP="003E13B1">
      <w:pPr>
        <w:rPr>
          <w:rFonts w:ascii="Verdana" w:hAnsi="Verdana"/>
        </w:rPr>
      </w:pPr>
    </w:p>
    <w:p w14:paraId="666E206A" w14:textId="77777777" w:rsidR="003E13B1" w:rsidRDefault="003E13B1" w:rsidP="003E13B1">
      <w:pPr>
        <w:rPr>
          <w:rFonts w:ascii="Verdana" w:hAnsi="Verdana"/>
        </w:rPr>
      </w:pPr>
    </w:p>
    <w:p w14:paraId="29DE7932" w14:textId="77777777" w:rsidR="003E13B1" w:rsidRDefault="003E13B1" w:rsidP="003E13B1">
      <w:pPr>
        <w:rPr>
          <w:rFonts w:ascii="Verdana" w:hAnsi="Verdana"/>
        </w:rPr>
      </w:pPr>
    </w:p>
    <w:p w14:paraId="56DC4236" w14:textId="77777777" w:rsidR="003E13B1" w:rsidRDefault="003E13B1" w:rsidP="003E13B1">
      <w:pPr>
        <w:rPr>
          <w:rFonts w:ascii="Verdana" w:hAnsi="Verdana"/>
        </w:rPr>
      </w:pPr>
    </w:p>
    <w:p w14:paraId="5AE503A8" w14:textId="77777777" w:rsidR="003E13B1" w:rsidRDefault="003E13B1" w:rsidP="003E13B1">
      <w:pPr>
        <w:rPr>
          <w:rFonts w:ascii="Verdana" w:hAnsi="Verdana"/>
          <w:b/>
        </w:rPr>
      </w:pPr>
    </w:p>
    <w:p w14:paraId="1ECA2F68" w14:textId="77777777" w:rsidR="003E13B1" w:rsidRDefault="003E13B1" w:rsidP="003E13B1">
      <w:pPr>
        <w:rPr>
          <w:rFonts w:ascii="Verdana" w:hAnsi="Verdana"/>
        </w:rPr>
      </w:pPr>
      <w:r w:rsidRPr="00E40A52">
        <w:rPr>
          <w:rFonts w:ascii="Verdana" w:hAnsi="Verdana"/>
          <w:b/>
        </w:rPr>
        <w:t>Q5</w:t>
      </w:r>
      <w:r>
        <w:rPr>
          <w:rFonts w:ascii="Verdana" w:hAnsi="Verdana"/>
        </w:rPr>
        <w:t xml:space="preserve">. </w:t>
      </w:r>
      <w:bookmarkStart w:id="157" w:name="_Hlk520749490"/>
      <w:r>
        <w:rPr>
          <w:rFonts w:ascii="Verdana" w:hAnsi="Verdana"/>
        </w:rPr>
        <w:t>On a scale of 1- 10, how would you score the effectiveness of waste management on camp?</w:t>
      </w:r>
      <w:bookmarkEnd w:id="157"/>
    </w:p>
    <w:p w14:paraId="4D89676C" w14:textId="77777777" w:rsidR="003E13B1" w:rsidRDefault="003E13B1" w:rsidP="003E13B1">
      <w:pPr>
        <w:rPr>
          <w:rFonts w:ascii="Verdana" w:hAnsi="Verdana"/>
        </w:rPr>
      </w:pPr>
      <w:r>
        <w:rPr>
          <w:rFonts w:ascii="Verdana" w:hAnsi="Verdana"/>
          <w:noProof/>
          <w:lang w:eastAsia="en-GB"/>
        </w:rPr>
        <mc:AlternateContent>
          <mc:Choice Requires="wps">
            <w:drawing>
              <wp:anchor distT="0" distB="0" distL="114300" distR="114300" simplePos="0" relativeHeight="251755520" behindDoc="0" locked="0" layoutInCell="1" allowOverlap="1" wp14:anchorId="1A24451D" wp14:editId="21565A9C">
                <wp:simplePos x="0" y="0"/>
                <wp:positionH relativeFrom="margin">
                  <wp:align>left</wp:align>
                </wp:positionH>
                <wp:positionV relativeFrom="paragraph">
                  <wp:posOffset>261537</wp:posOffset>
                </wp:positionV>
                <wp:extent cx="5953125" cy="2663687"/>
                <wp:effectExtent l="0" t="0" r="28575" b="22860"/>
                <wp:wrapNone/>
                <wp:docPr id="137" name="Rectangle 137"/>
                <wp:cNvGraphicFramePr/>
                <a:graphic xmlns:a="http://schemas.openxmlformats.org/drawingml/2006/main">
                  <a:graphicData uri="http://schemas.microsoft.com/office/word/2010/wordprocessingShape">
                    <wps:wsp>
                      <wps:cNvSpPr/>
                      <wps:spPr>
                        <a:xfrm>
                          <a:off x="0" y="0"/>
                          <a:ext cx="5953125" cy="2663687"/>
                        </a:xfrm>
                        <a:prstGeom prst="rect">
                          <a:avLst/>
                        </a:prstGeom>
                      </wps:spPr>
                      <wps:style>
                        <a:lnRef idx="2">
                          <a:schemeClr val="dk1"/>
                        </a:lnRef>
                        <a:fillRef idx="1">
                          <a:schemeClr val="lt1"/>
                        </a:fillRef>
                        <a:effectRef idx="0">
                          <a:schemeClr val="dk1"/>
                        </a:effectRef>
                        <a:fontRef idx="minor">
                          <a:schemeClr val="dk1"/>
                        </a:fontRef>
                      </wps:style>
                      <wps:txbx>
                        <w:txbxContent>
                          <w:p w14:paraId="30441A99" w14:textId="77777777" w:rsidR="00FB1866" w:rsidRDefault="00FB1866" w:rsidP="003E13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24451D" id="Rectangle 137" o:spid="_x0000_s1042" style="position:absolute;left:0;text-align:left;margin-left:0;margin-top:20.6pt;width:468.75pt;height:209.7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" fillcolor="white [3201]" strokecolor="black [3200]" strokeweight="1pt">
                <v:textbox>
                  <w:txbxContent>
                    <w:p w14:paraId="30441A99" w14:textId="77777777" w:rsidR="00FB1866" w:rsidRDefault="00FB1866" w:rsidP="003E13B1">
                      <w:pPr>
                        <w:jc w:val="center"/>
                      </w:pPr>
                    </w:p>
                  </w:txbxContent>
                </v:textbox>
                <w10:wrap anchorx="margin"/>
              </v:rect>
            </w:pict>
          </mc:Fallback>
        </mc:AlternateContent>
      </w:r>
      <w:r>
        <w:rPr>
          <w:rFonts w:ascii="Verdana" w:hAnsi="Verdana"/>
        </w:rPr>
        <w:t>Answer box:</w:t>
      </w:r>
    </w:p>
    <w:p w14:paraId="2B516E61" w14:textId="77777777" w:rsidR="003E13B1" w:rsidRDefault="003E13B1" w:rsidP="003E13B1">
      <w:pPr>
        <w:rPr>
          <w:rFonts w:ascii="Verdana" w:hAnsi="Verdana"/>
        </w:rPr>
      </w:pPr>
    </w:p>
    <w:p w14:paraId="6E045867" w14:textId="77777777" w:rsidR="003E13B1" w:rsidRDefault="003E13B1" w:rsidP="003E13B1">
      <w:pPr>
        <w:rPr>
          <w:rFonts w:ascii="Verdana" w:hAnsi="Verdana"/>
        </w:rPr>
      </w:pPr>
    </w:p>
    <w:p w14:paraId="37C0471A" w14:textId="77777777" w:rsidR="003E13B1" w:rsidRDefault="003E13B1" w:rsidP="003E13B1">
      <w:pPr>
        <w:rPr>
          <w:rFonts w:ascii="Verdana" w:hAnsi="Verdana"/>
        </w:rPr>
      </w:pPr>
    </w:p>
    <w:p w14:paraId="667488A2" w14:textId="77777777" w:rsidR="003E13B1" w:rsidRDefault="003E13B1" w:rsidP="003E13B1">
      <w:pPr>
        <w:rPr>
          <w:rFonts w:ascii="Verdana" w:hAnsi="Verdana"/>
        </w:rPr>
      </w:pPr>
    </w:p>
    <w:p w14:paraId="1FAAA70A" w14:textId="77777777" w:rsidR="003E13B1" w:rsidRDefault="003E13B1" w:rsidP="003E13B1">
      <w:pPr>
        <w:rPr>
          <w:rFonts w:ascii="Verdana" w:hAnsi="Verdana"/>
        </w:rPr>
      </w:pPr>
    </w:p>
    <w:p w14:paraId="28BF41D8" w14:textId="58E344CB" w:rsidR="00415E29" w:rsidRPr="003A79C3" w:rsidRDefault="000829AC" w:rsidP="003A79C3">
      <w:pPr>
        <w:pStyle w:val="Caption"/>
        <w:jc w:val="left"/>
        <w:rPr>
          <w:rFonts w:ascii="Verdana" w:hAnsi="Verdana"/>
          <w:i w:val="0"/>
          <w:color w:val="auto"/>
          <w:sz w:val="22"/>
          <w:szCs w:val="22"/>
        </w:rPr>
      </w:pPr>
      <w:r w:rsidRPr="000829AC">
        <w:rPr>
          <w:rFonts w:ascii="Verdana" w:hAnsi="Verdana"/>
          <w:b/>
          <w:i w:val="0"/>
          <w:color w:val="auto"/>
          <w:sz w:val="22"/>
          <w:szCs w:val="22"/>
        </w:rPr>
        <w:fldChar w:fldCharType="begin"/>
      </w:r>
      <w:r w:rsidRPr="000829AC">
        <w:rPr>
          <w:rFonts w:ascii="Verdana" w:hAnsi="Verdana"/>
          <w:b/>
          <w:i w:val="0"/>
          <w:color w:val="auto"/>
          <w:sz w:val="22"/>
          <w:szCs w:val="22"/>
        </w:rPr>
        <w:instrText xml:space="preserve"> SEQ Appendix_A \* ARABIC </w:instrText>
      </w:r>
      <w:r w:rsidRPr="000829AC">
        <w:rPr>
          <w:rFonts w:ascii="Verdana" w:hAnsi="Verdana"/>
          <w:b/>
          <w:i w:val="0"/>
          <w:color w:val="auto"/>
          <w:sz w:val="22"/>
          <w:szCs w:val="22"/>
        </w:rPr>
        <w:fldChar w:fldCharType="separate"/>
      </w:r>
      <w:bookmarkStart w:id="158" w:name="_Toc533771933"/>
      <w:r w:rsidR="007A1E8F">
        <w:rPr>
          <w:rFonts w:ascii="Verdana" w:hAnsi="Verdana"/>
          <w:b/>
          <w:i w:val="0"/>
          <w:noProof/>
          <w:color w:val="auto"/>
          <w:sz w:val="22"/>
          <w:szCs w:val="22"/>
        </w:rPr>
        <w:t>19</w:t>
      </w:r>
      <w:r w:rsidRPr="000829AC">
        <w:rPr>
          <w:rFonts w:ascii="Verdana" w:hAnsi="Verdana"/>
          <w:b/>
          <w:i w:val="0"/>
          <w:color w:val="auto"/>
          <w:sz w:val="22"/>
          <w:szCs w:val="22"/>
        </w:rPr>
        <w:fldChar w:fldCharType="end"/>
      </w:r>
      <w:r w:rsidRPr="000829AC">
        <w:rPr>
          <w:rFonts w:ascii="Verdana" w:hAnsi="Verdana"/>
          <w:b/>
          <w:i w:val="0"/>
          <w:color w:val="auto"/>
          <w:sz w:val="22"/>
          <w:szCs w:val="22"/>
        </w:rPr>
        <w:t>. Appendix S</w:t>
      </w:r>
      <w:r w:rsidRPr="000829AC">
        <w:rPr>
          <w:rFonts w:ascii="Verdana" w:hAnsi="Verdana"/>
          <w:i w:val="0"/>
          <w:color w:val="auto"/>
          <w:sz w:val="22"/>
          <w:szCs w:val="22"/>
        </w:rPr>
        <w:t>: Field Experiment sheet for the three Aldergrove compound large waste skips.</w:t>
      </w:r>
      <w:bookmarkEnd w:id="158"/>
    </w:p>
    <w:p w14:paraId="3ED6947C" w14:textId="4D7BFDAA" w:rsidR="003E13B1" w:rsidRPr="003E13B1" w:rsidRDefault="003E13B1" w:rsidP="003E13B1">
      <w:pPr>
        <w:jc w:val="center"/>
        <w:rPr>
          <w:rFonts w:ascii="Verdana" w:eastAsia="Times New Roman" w:hAnsi="Verdana" w:cs="Times New Roman"/>
          <w:b/>
        </w:rPr>
      </w:pPr>
      <w:r w:rsidRPr="003E13B1">
        <w:rPr>
          <w:rFonts w:ascii="Verdana" w:eastAsia="Times New Roman" w:hAnsi="Verdana" w:cs="Times New Roman"/>
          <w:b/>
          <w:u w:val="single"/>
        </w:rPr>
        <w:lastRenderedPageBreak/>
        <w:t>MSc IN LOGISTICS AND TRANSPORT</w:t>
      </w:r>
    </w:p>
    <w:p w14:paraId="490B222D" w14:textId="77777777" w:rsidR="003E13B1" w:rsidRPr="003E13B1" w:rsidRDefault="003E13B1" w:rsidP="003E13B1">
      <w:pPr>
        <w:jc w:val="center"/>
        <w:rPr>
          <w:rFonts w:ascii="Verdana" w:eastAsia="Times New Roman" w:hAnsi="Verdana" w:cs="Times New Roman"/>
          <w:b/>
          <w:u w:val="single"/>
        </w:rPr>
      </w:pPr>
      <w:r w:rsidRPr="003E13B1">
        <w:rPr>
          <w:rFonts w:ascii="Verdana" w:eastAsia="Times New Roman" w:hAnsi="Verdana" w:cs="Times New Roman"/>
          <w:b/>
          <w:u w:val="single"/>
        </w:rPr>
        <w:t>UNIVERSITY OF WALES TRINTY SAINT DAVID (SWANSEA CAMPUS)</w:t>
      </w:r>
    </w:p>
    <w:p w14:paraId="4B2AFCFA" w14:textId="77777777" w:rsidR="003E13B1" w:rsidRPr="003E13B1" w:rsidRDefault="003E13B1" w:rsidP="003E13B1">
      <w:pPr>
        <w:jc w:val="center"/>
        <w:rPr>
          <w:rFonts w:ascii="Verdana" w:eastAsia="Times New Roman" w:hAnsi="Verdana" w:cs="Times New Roman"/>
          <w:b/>
          <w:u w:val="single"/>
        </w:rPr>
      </w:pPr>
      <w:r w:rsidRPr="003E13B1">
        <w:rPr>
          <w:rFonts w:ascii="Verdana" w:eastAsia="Times New Roman" w:hAnsi="Verdana" w:cs="Times New Roman"/>
          <w:b/>
          <w:u w:val="single"/>
        </w:rPr>
        <w:t xml:space="preserve">Field Experimental Form for 3 Metal Skips on Camp  </w:t>
      </w:r>
    </w:p>
    <w:p w14:paraId="38C5B4D1" w14:textId="7DC7CFFA" w:rsidR="003E13B1" w:rsidRPr="003E13B1" w:rsidRDefault="003E13B1" w:rsidP="003E13B1">
      <w:pPr>
        <w:rPr>
          <w:rFonts w:ascii="Verdana" w:eastAsia="Times New Roman" w:hAnsi="Verdana" w:cs="Times New Roman"/>
        </w:rPr>
      </w:pPr>
      <w:r w:rsidRPr="003E13B1">
        <w:rPr>
          <w:rFonts w:ascii="Verdana" w:eastAsia="Times New Roman" w:hAnsi="Verdana" w:cs="Times New Roman"/>
        </w:rPr>
        <w:t xml:space="preserve">This Form has been drafted to seek for data and information for a research work which will be submitted to the School of Engineering, FACULTY of Architecture, Computing and Engineering at University of Wales. Data and information provided will be treated as strictly confidential and wholly utilised for academic pursuit. The Researcher would be visiting these compound waste skips situated around Aldergrove </w:t>
      </w:r>
      <w:r w:rsidR="005B2F45">
        <w:rPr>
          <w:rFonts w:ascii="Verdana" w:eastAsia="Times New Roman" w:hAnsi="Verdana" w:cs="Times New Roman"/>
        </w:rPr>
        <w:t>Station</w:t>
      </w:r>
      <w:r w:rsidRPr="003E13B1">
        <w:rPr>
          <w:rFonts w:ascii="Verdana" w:eastAsia="Times New Roman" w:hAnsi="Verdana" w:cs="Times New Roman"/>
        </w:rPr>
        <w:t xml:space="preserve"> and record types of wastes to be finding in them once in a week for a month. </w:t>
      </w:r>
    </w:p>
    <w:p w14:paraId="13B693BD" w14:textId="6221C284" w:rsidR="003E13B1" w:rsidRPr="003E13B1" w:rsidRDefault="003E13B1" w:rsidP="003E13B1">
      <w:pPr>
        <w:rPr>
          <w:rFonts w:ascii="Verdana" w:eastAsia="Times New Roman" w:hAnsi="Verdana" w:cs="Times New Roman"/>
          <w:b/>
        </w:rPr>
      </w:pPr>
      <w:r w:rsidRPr="003E13B1">
        <w:rPr>
          <w:rFonts w:ascii="Verdana" w:eastAsia="Times New Roman" w:hAnsi="Verdana" w:cs="Times New Roman"/>
          <w:b/>
        </w:rPr>
        <w:t xml:space="preserve">Waste Skip 1 (Situated at </w:t>
      </w:r>
      <w:r w:rsidR="001D1348" w:rsidRPr="003E13B1">
        <w:rPr>
          <w:rFonts w:ascii="Verdana" w:eastAsia="Times New Roman" w:hAnsi="Verdana" w:cs="Times New Roman"/>
          <w:b/>
        </w:rPr>
        <w:t>NAAFI</w:t>
      </w:r>
      <w:r w:rsidR="003A79C3">
        <w:rPr>
          <w:rFonts w:ascii="Verdana" w:eastAsia="Times New Roman" w:hAnsi="Verdana" w:cs="Times New Roman"/>
          <w:b/>
        </w:rPr>
        <w:t xml:space="preserve"> </w:t>
      </w:r>
      <w:r w:rsidRPr="003E13B1">
        <w:rPr>
          <w:rFonts w:ascii="Verdana" w:eastAsia="Times New Roman" w:hAnsi="Verdana" w:cs="Times New Roman"/>
          <w:b/>
        </w:rPr>
        <w:t>Park):</w:t>
      </w:r>
    </w:p>
    <w:tbl>
      <w:tblPr>
        <w:tblStyle w:val="TableGrid"/>
        <w:tblW w:w="0" w:type="auto"/>
        <w:tblInd w:w="-113" w:type="dxa"/>
        <w:tblLook w:val="04A0" w:firstRow="1" w:lastRow="0" w:firstColumn="1" w:lastColumn="0" w:noHBand="0" w:noVBand="1"/>
      </w:tblPr>
      <w:tblGrid>
        <w:gridCol w:w="1980"/>
        <w:gridCol w:w="1655"/>
        <w:gridCol w:w="1891"/>
        <w:gridCol w:w="1745"/>
        <w:gridCol w:w="1745"/>
      </w:tblGrid>
      <w:tr w:rsidR="003E13B1" w:rsidRPr="003E13B1" w14:paraId="49961A92" w14:textId="77777777" w:rsidTr="004C7C33">
        <w:tc>
          <w:tcPr>
            <w:tcW w:w="1980" w:type="dxa"/>
          </w:tcPr>
          <w:p w14:paraId="5E4E7D05"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Types Waste</w:t>
            </w:r>
          </w:p>
        </w:tc>
        <w:tc>
          <w:tcPr>
            <w:tcW w:w="1655" w:type="dxa"/>
          </w:tcPr>
          <w:p w14:paraId="041F0DF9"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1 Week</w:t>
            </w:r>
          </w:p>
        </w:tc>
        <w:tc>
          <w:tcPr>
            <w:tcW w:w="1891" w:type="dxa"/>
          </w:tcPr>
          <w:p w14:paraId="3667C52D"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2 Week</w:t>
            </w:r>
          </w:p>
        </w:tc>
        <w:tc>
          <w:tcPr>
            <w:tcW w:w="1745" w:type="dxa"/>
          </w:tcPr>
          <w:p w14:paraId="46042045"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3 Week</w:t>
            </w:r>
          </w:p>
        </w:tc>
        <w:tc>
          <w:tcPr>
            <w:tcW w:w="1745" w:type="dxa"/>
          </w:tcPr>
          <w:p w14:paraId="2756D780"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4 Week</w:t>
            </w:r>
          </w:p>
        </w:tc>
      </w:tr>
      <w:tr w:rsidR="003E13B1" w:rsidRPr="003E13B1" w14:paraId="47EA59AC" w14:textId="77777777" w:rsidTr="004C7C33">
        <w:tc>
          <w:tcPr>
            <w:tcW w:w="1980" w:type="dxa"/>
          </w:tcPr>
          <w:p w14:paraId="1E864169"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Glass</w:t>
            </w:r>
          </w:p>
        </w:tc>
        <w:tc>
          <w:tcPr>
            <w:tcW w:w="1655" w:type="dxa"/>
          </w:tcPr>
          <w:p w14:paraId="1F8821FA"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448C3C93"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52FCBB8D"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44B3FC7E"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3AFD7BCD" w14:textId="77777777" w:rsidTr="004C7C33">
        <w:tc>
          <w:tcPr>
            <w:tcW w:w="1980" w:type="dxa"/>
          </w:tcPr>
          <w:p w14:paraId="047EE48B"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Papers</w:t>
            </w:r>
          </w:p>
        </w:tc>
        <w:tc>
          <w:tcPr>
            <w:tcW w:w="1655" w:type="dxa"/>
          </w:tcPr>
          <w:p w14:paraId="13125FCC"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42F1CA89"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50F3B0CD"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2FD289CE"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068B1A48" w14:textId="77777777" w:rsidTr="004C7C33">
        <w:tc>
          <w:tcPr>
            <w:tcW w:w="1980" w:type="dxa"/>
          </w:tcPr>
          <w:p w14:paraId="29834AC1"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Food</w:t>
            </w:r>
          </w:p>
        </w:tc>
        <w:tc>
          <w:tcPr>
            <w:tcW w:w="1655" w:type="dxa"/>
          </w:tcPr>
          <w:p w14:paraId="2CD79B71"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667302E8"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5437BB6"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8EDD180"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07E4B9E5" w14:textId="77777777" w:rsidTr="004C7C33">
        <w:tc>
          <w:tcPr>
            <w:tcW w:w="1980" w:type="dxa"/>
          </w:tcPr>
          <w:p w14:paraId="217BFC86"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Cardboard</w:t>
            </w:r>
          </w:p>
        </w:tc>
        <w:tc>
          <w:tcPr>
            <w:tcW w:w="1655" w:type="dxa"/>
          </w:tcPr>
          <w:p w14:paraId="2C935548"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2B3B7244"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229B5CA4"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3D3DD36C" w14:textId="77777777" w:rsidR="003E13B1" w:rsidRPr="003E13B1" w:rsidRDefault="003E13B1" w:rsidP="003E13B1">
            <w:pPr>
              <w:spacing w:before="0" w:after="0"/>
              <w:jc w:val="center"/>
              <w:rPr>
                <w:rFonts w:ascii="Verdana" w:eastAsia="Times New Roman" w:hAnsi="Verdana" w:cs="Times New Roman"/>
              </w:rPr>
            </w:pPr>
          </w:p>
        </w:tc>
      </w:tr>
    </w:tbl>
    <w:p w14:paraId="6CBC29A1" w14:textId="77777777" w:rsidR="003E13B1" w:rsidRPr="003E13B1" w:rsidRDefault="003E13B1" w:rsidP="003E13B1">
      <w:pPr>
        <w:rPr>
          <w:rFonts w:ascii="Verdana" w:eastAsia="Times New Roman" w:hAnsi="Verdana" w:cs="Times New Roman"/>
          <w:b/>
          <w:sz w:val="2"/>
        </w:rPr>
      </w:pPr>
    </w:p>
    <w:p w14:paraId="09960279" w14:textId="77777777" w:rsidR="003E13B1" w:rsidRPr="003E13B1" w:rsidRDefault="003E13B1" w:rsidP="003E13B1">
      <w:pPr>
        <w:rPr>
          <w:rFonts w:ascii="Verdana" w:eastAsia="Times New Roman" w:hAnsi="Verdana" w:cs="Times New Roman"/>
          <w:b/>
        </w:rPr>
      </w:pPr>
      <w:r w:rsidRPr="003E13B1">
        <w:rPr>
          <w:rFonts w:ascii="Verdana" w:eastAsia="Times New Roman" w:hAnsi="Verdana" w:cs="Times New Roman"/>
          <w:b/>
        </w:rPr>
        <w:t>Waste Skip 2: (Located at Guard Room)</w:t>
      </w:r>
    </w:p>
    <w:tbl>
      <w:tblPr>
        <w:tblStyle w:val="TableGrid"/>
        <w:tblW w:w="0" w:type="auto"/>
        <w:tblInd w:w="-113" w:type="dxa"/>
        <w:tblLook w:val="04A0" w:firstRow="1" w:lastRow="0" w:firstColumn="1" w:lastColumn="0" w:noHBand="0" w:noVBand="1"/>
      </w:tblPr>
      <w:tblGrid>
        <w:gridCol w:w="1980"/>
        <w:gridCol w:w="1655"/>
        <w:gridCol w:w="1891"/>
        <w:gridCol w:w="1745"/>
        <w:gridCol w:w="1745"/>
      </w:tblGrid>
      <w:tr w:rsidR="003E13B1" w:rsidRPr="003E13B1" w14:paraId="54921FE3" w14:textId="77777777" w:rsidTr="004C7C33">
        <w:tc>
          <w:tcPr>
            <w:tcW w:w="1980" w:type="dxa"/>
          </w:tcPr>
          <w:p w14:paraId="5AE98E88"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Types Waste</w:t>
            </w:r>
          </w:p>
        </w:tc>
        <w:tc>
          <w:tcPr>
            <w:tcW w:w="1655" w:type="dxa"/>
          </w:tcPr>
          <w:p w14:paraId="4D0DE88C"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1 Week</w:t>
            </w:r>
          </w:p>
        </w:tc>
        <w:tc>
          <w:tcPr>
            <w:tcW w:w="1891" w:type="dxa"/>
          </w:tcPr>
          <w:p w14:paraId="299F2757"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2 Week</w:t>
            </w:r>
          </w:p>
        </w:tc>
        <w:tc>
          <w:tcPr>
            <w:tcW w:w="1745" w:type="dxa"/>
          </w:tcPr>
          <w:p w14:paraId="59B4FE55"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3 Week</w:t>
            </w:r>
          </w:p>
        </w:tc>
        <w:tc>
          <w:tcPr>
            <w:tcW w:w="1745" w:type="dxa"/>
          </w:tcPr>
          <w:p w14:paraId="0F8DF8E5"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4 Week</w:t>
            </w:r>
          </w:p>
        </w:tc>
      </w:tr>
      <w:tr w:rsidR="003E13B1" w:rsidRPr="003E13B1" w14:paraId="7AB60B95" w14:textId="77777777" w:rsidTr="004C7C33">
        <w:tc>
          <w:tcPr>
            <w:tcW w:w="1980" w:type="dxa"/>
          </w:tcPr>
          <w:p w14:paraId="04DE383C"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Glass</w:t>
            </w:r>
          </w:p>
        </w:tc>
        <w:tc>
          <w:tcPr>
            <w:tcW w:w="1655" w:type="dxa"/>
          </w:tcPr>
          <w:p w14:paraId="5C20176F"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562FDBA8"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050AB02D"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0615504B"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11AE1815" w14:textId="77777777" w:rsidTr="004C7C33">
        <w:tc>
          <w:tcPr>
            <w:tcW w:w="1980" w:type="dxa"/>
          </w:tcPr>
          <w:p w14:paraId="34E75821"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Papers</w:t>
            </w:r>
          </w:p>
        </w:tc>
        <w:tc>
          <w:tcPr>
            <w:tcW w:w="1655" w:type="dxa"/>
          </w:tcPr>
          <w:p w14:paraId="2A2CAD5A"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0F03147D"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0435BB22"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1C58B1EA"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08958B1A" w14:textId="77777777" w:rsidTr="004C7C33">
        <w:tc>
          <w:tcPr>
            <w:tcW w:w="1980" w:type="dxa"/>
          </w:tcPr>
          <w:p w14:paraId="5EDE8856"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Food</w:t>
            </w:r>
          </w:p>
        </w:tc>
        <w:tc>
          <w:tcPr>
            <w:tcW w:w="1655" w:type="dxa"/>
          </w:tcPr>
          <w:p w14:paraId="1A21399D"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07AC04DF"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D438167"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51C83491"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005183A6" w14:textId="77777777" w:rsidTr="004C7C33">
        <w:tc>
          <w:tcPr>
            <w:tcW w:w="1980" w:type="dxa"/>
          </w:tcPr>
          <w:p w14:paraId="6C06118D"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Cardboard</w:t>
            </w:r>
          </w:p>
        </w:tc>
        <w:tc>
          <w:tcPr>
            <w:tcW w:w="1655" w:type="dxa"/>
          </w:tcPr>
          <w:p w14:paraId="3FDC3566"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7DF96889"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42C51D8"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134CB1E6" w14:textId="77777777" w:rsidR="003E13B1" w:rsidRPr="003E13B1" w:rsidRDefault="003E13B1" w:rsidP="003E13B1">
            <w:pPr>
              <w:spacing w:before="0" w:after="0"/>
              <w:jc w:val="center"/>
              <w:rPr>
                <w:rFonts w:ascii="Verdana" w:eastAsia="Times New Roman" w:hAnsi="Verdana" w:cs="Times New Roman"/>
              </w:rPr>
            </w:pPr>
          </w:p>
        </w:tc>
      </w:tr>
    </w:tbl>
    <w:p w14:paraId="52342888" w14:textId="77777777" w:rsidR="003E13B1" w:rsidRPr="003E13B1" w:rsidRDefault="003E13B1" w:rsidP="003E13B1">
      <w:pPr>
        <w:rPr>
          <w:rFonts w:ascii="Verdana" w:eastAsia="Times New Roman" w:hAnsi="Verdana" w:cs="Times New Roman"/>
          <w:b/>
          <w:sz w:val="4"/>
        </w:rPr>
      </w:pPr>
    </w:p>
    <w:p w14:paraId="3603D036" w14:textId="77777777" w:rsidR="003E13B1" w:rsidRPr="003E13B1" w:rsidRDefault="003E13B1" w:rsidP="003E13B1">
      <w:pPr>
        <w:rPr>
          <w:rFonts w:ascii="Verdana" w:eastAsia="Times New Roman" w:hAnsi="Verdana" w:cs="Times New Roman"/>
          <w:b/>
        </w:rPr>
      </w:pPr>
      <w:r w:rsidRPr="003E13B1">
        <w:rPr>
          <w:rFonts w:ascii="Verdana" w:eastAsia="Times New Roman" w:hAnsi="Verdana" w:cs="Times New Roman"/>
          <w:b/>
        </w:rPr>
        <w:t>Waste Skip 3: (Located at JNCO Accommodation Park)</w:t>
      </w:r>
    </w:p>
    <w:tbl>
      <w:tblPr>
        <w:tblStyle w:val="TableGrid"/>
        <w:tblW w:w="0" w:type="auto"/>
        <w:tblInd w:w="-113" w:type="dxa"/>
        <w:tblLook w:val="04A0" w:firstRow="1" w:lastRow="0" w:firstColumn="1" w:lastColumn="0" w:noHBand="0" w:noVBand="1"/>
      </w:tblPr>
      <w:tblGrid>
        <w:gridCol w:w="1980"/>
        <w:gridCol w:w="1655"/>
        <w:gridCol w:w="1891"/>
        <w:gridCol w:w="1745"/>
        <w:gridCol w:w="1745"/>
      </w:tblGrid>
      <w:tr w:rsidR="003E13B1" w:rsidRPr="003E13B1" w14:paraId="0C8DBC0D" w14:textId="77777777" w:rsidTr="004C7C33">
        <w:tc>
          <w:tcPr>
            <w:tcW w:w="1980" w:type="dxa"/>
          </w:tcPr>
          <w:p w14:paraId="4B577192"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Types Waste</w:t>
            </w:r>
          </w:p>
        </w:tc>
        <w:tc>
          <w:tcPr>
            <w:tcW w:w="1655" w:type="dxa"/>
          </w:tcPr>
          <w:p w14:paraId="74ACD297"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1 Week</w:t>
            </w:r>
          </w:p>
        </w:tc>
        <w:tc>
          <w:tcPr>
            <w:tcW w:w="1891" w:type="dxa"/>
          </w:tcPr>
          <w:p w14:paraId="2517E1EB"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2 Week</w:t>
            </w:r>
          </w:p>
        </w:tc>
        <w:tc>
          <w:tcPr>
            <w:tcW w:w="1745" w:type="dxa"/>
          </w:tcPr>
          <w:p w14:paraId="2042BFFA"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3 Week</w:t>
            </w:r>
          </w:p>
        </w:tc>
        <w:tc>
          <w:tcPr>
            <w:tcW w:w="1745" w:type="dxa"/>
          </w:tcPr>
          <w:p w14:paraId="3BCB97DD" w14:textId="77777777" w:rsidR="003E13B1" w:rsidRPr="003E13B1" w:rsidRDefault="003E13B1" w:rsidP="003E13B1">
            <w:pPr>
              <w:spacing w:before="0" w:after="0"/>
              <w:jc w:val="center"/>
              <w:rPr>
                <w:rFonts w:ascii="Verdana" w:eastAsia="Times New Roman" w:hAnsi="Verdana" w:cs="Times New Roman"/>
                <w:b/>
              </w:rPr>
            </w:pPr>
            <w:r w:rsidRPr="003E13B1">
              <w:rPr>
                <w:rFonts w:ascii="Verdana" w:eastAsia="Times New Roman" w:hAnsi="Verdana" w:cs="Times New Roman"/>
                <w:b/>
              </w:rPr>
              <w:t>4 Week</w:t>
            </w:r>
          </w:p>
        </w:tc>
      </w:tr>
      <w:tr w:rsidR="003E13B1" w:rsidRPr="003E13B1" w14:paraId="3BE256AB" w14:textId="77777777" w:rsidTr="004C7C33">
        <w:tc>
          <w:tcPr>
            <w:tcW w:w="1980" w:type="dxa"/>
          </w:tcPr>
          <w:p w14:paraId="3473EC21"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Glass</w:t>
            </w:r>
          </w:p>
        </w:tc>
        <w:tc>
          <w:tcPr>
            <w:tcW w:w="1655" w:type="dxa"/>
          </w:tcPr>
          <w:p w14:paraId="5E368AAC"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6D72DCC5"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A8C6E2B"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286B6A86"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00C769C9" w14:textId="77777777" w:rsidTr="004C7C33">
        <w:tc>
          <w:tcPr>
            <w:tcW w:w="1980" w:type="dxa"/>
          </w:tcPr>
          <w:p w14:paraId="7523BC9A"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Papers</w:t>
            </w:r>
          </w:p>
        </w:tc>
        <w:tc>
          <w:tcPr>
            <w:tcW w:w="1655" w:type="dxa"/>
          </w:tcPr>
          <w:p w14:paraId="77076205"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7148403E"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7BD5700C"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4638815B"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24A9D82E" w14:textId="77777777" w:rsidTr="004C7C33">
        <w:tc>
          <w:tcPr>
            <w:tcW w:w="1980" w:type="dxa"/>
          </w:tcPr>
          <w:p w14:paraId="7D3202CE"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Food</w:t>
            </w:r>
          </w:p>
        </w:tc>
        <w:tc>
          <w:tcPr>
            <w:tcW w:w="1655" w:type="dxa"/>
          </w:tcPr>
          <w:p w14:paraId="02A2A149"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341223B2"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36F023A8"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3594B328" w14:textId="77777777" w:rsidR="003E13B1" w:rsidRPr="003E13B1" w:rsidRDefault="003E13B1" w:rsidP="003E13B1">
            <w:pPr>
              <w:spacing w:before="0" w:after="0"/>
              <w:jc w:val="center"/>
              <w:rPr>
                <w:rFonts w:ascii="Verdana" w:eastAsia="Times New Roman" w:hAnsi="Verdana" w:cs="Times New Roman"/>
              </w:rPr>
            </w:pPr>
          </w:p>
        </w:tc>
      </w:tr>
      <w:tr w:rsidR="003E13B1" w:rsidRPr="003E13B1" w14:paraId="5E79F9D8" w14:textId="77777777" w:rsidTr="004C7C33">
        <w:tc>
          <w:tcPr>
            <w:tcW w:w="1980" w:type="dxa"/>
          </w:tcPr>
          <w:p w14:paraId="22D71D9A" w14:textId="77777777" w:rsidR="003E13B1" w:rsidRPr="003E13B1" w:rsidRDefault="003E13B1" w:rsidP="003E13B1">
            <w:pPr>
              <w:spacing w:before="0" w:after="0"/>
              <w:jc w:val="center"/>
              <w:rPr>
                <w:rFonts w:ascii="Verdana" w:eastAsia="Times New Roman" w:hAnsi="Verdana" w:cs="Times New Roman"/>
              </w:rPr>
            </w:pPr>
            <w:r w:rsidRPr="003E13B1">
              <w:rPr>
                <w:rFonts w:ascii="Verdana" w:eastAsia="Times New Roman" w:hAnsi="Verdana" w:cs="Times New Roman"/>
              </w:rPr>
              <w:t>Cardboard</w:t>
            </w:r>
          </w:p>
        </w:tc>
        <w:tc>
          <w:tcPr>
            <w:tcW w:w="1655" w:type="dxa"/>
          </w:tcPr>
          <w:p w14:paraId="31975BF6" w14:textId="77777777" w:rsidR="003E13B1" w:rsidRPr="003E13B1" w:rsidRDefault="003E13B1" w:rsidP="003E13B1">
            <w:pPr>
              <w:spacing w:before="0" w:after="0"/>
              <w:jc w:val="center"/>
              <w:rPr>
                <w:rFonts w:ascii="Verdana" w:eastAsia="Times New Roman" w:hAnsi="Verdana" w:cs="Times New Roman"/>
              </w:rPr>
            </w:pPr>
          </w:p>
        </w:tc>
        <w:tc>
          <w:tcPr>
            <w:tcW w:w="1891" w:type="dxa"/>
          </w:tcPr>
          <w:p w14:paraId="16AFBCFE"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6EF220D5" w14:textId="77777777" w:rsidR="003E13B1" w:rsidRPr="003E13B1" w:rsidRDefault="003E13B1" w:rsidP="003E13B1">
            <w:pPr>
              <w:spacing w:before="0" w:after="0"/>
              <w:jc w:val="center"/>
              <w:rPr>
                <w:rFonts w:ascii="Verdana" w:eastAsia="Times New Roman" w:hAnsi="Verdana" w:cs="Times New Roman"/>
              </w:rPr>
            </w:pPr>
          </w:p>
        </w:tc>
        <w:tc>
          <w:tcPr>
            <w:tcW w:w="1745" w:type="dxa"/>
          </w:tcPr>
          <w:p w14:paraId="59E26CEF" w14:textId="77777777" w:rsidR="003E13B1" w:rsidRPr="003E13B1" w:rsidRDefault="003E13B1" w:rsidP="003E13B1">
            <w:pPr>
              <w:spacing w:before="0" w:after="0"/>
              <w:jc w:val="center"/>
              <w:rPr>
                <w:rFonts w:ascii="Verdana" w:eastAsia="Times New Roman" w:hAnsi="Verdana" w:cs="Times New Roman"/>
              </w:rPr>
            </w:pPr>
          </w:p>
        </w:tc>
      </w:tr>
    </w:tbl>
    <w:p w14:paraId="16BEA325" w14:textId="0BC1817E" w:rsidR="003E13B1" w:rsidRDefault="003E13B1" w:rsidP="00B3212F">
      <w:pPr>
        <w:rPr>
          <w:rFonts w:ascii="Verdana" w:hAnsi="Verdana"/>
        </w:rPr>
        <w:sectPr w:rsidR="003E13B1" w:rsidSect="00773071">
          <w:headerReference w:type="default" r:id="rId69"/>
          <w:footerReference w:type="default" r:id="rId70"/>
          <w:pgSz w:w="11906" w:h="16838"/>
          <w:pgMar w:top="1051" w:right="1274" w:bottom="1440" w:left="1134" w:header="708" w:footer="708" w:gutter="0"/>
          <w:cols w:space="708"/>
          <w:docGrid w:linePitch="360"/>
        </w:sectPr>
      </w:pPr>
    </w:p>
    <w:p w14:paraId="65CE240D" w14:textId="1EAE318B" w:rsidR="00FB52AF" w:rsidRDefault="00755C46" w:rsidP="007F10C8">
      <w:pPr>
        <w:keepNext/>
        <w:jc w:val="left"/>
      </w:pPr>
      <w:bookmarkStart w:id="159" w:name="_Toc533771934"/>
      <w:r>
        <w:rPr>
          <w:rFonts w:ascii="Verdana" w:hAnsi="Verdana"/>
          <w:b/>
          <w:color w:val="FF0000"/>
        </w:rPr>
        <w:lastRenderedPageBreak/>
        <w:t>C</w:t>
      </w:r>
      <w:r w:rsidR="00E43443" w:rsidRPr="00CC748F">
        <w:rPr>
          <w:rFonts w:ascii="Verdana" w:hAnsi="Verdana"/>
          <w:b/>
          <w:color w:val="FF0000"/>
        </w:rPr>
        <w:t>hapter 4</w:t>
      </w:r>
      <w:r w:rsidR="007F10C8">
        <w:rPr>
          <w:rFonts w:ascii="Verdana" w:hAnsi="Verdana"/>
          <w:b/>
          <w:color w:val="FF0000"/>
        </w:rPr>
        <w:t>.</w:t>
      </w:r>
      <w:r w:rsidR="007F10C8" w:rsidRPr="007F10C8">
        <w:rPr>
          <w:rFonts w:ascii="Verdana" w:hAnsi="Verdana"/>
        </w:rPr>
        <w:t xml:space="preserve"> </w:t>
      </w:r>
      <w:r w:rsidR="007F10C8" w:rsidRPr="007F10C8">
        <w:rPr>
          <w:rFonts w:ascii="Verdana" w:hAnsi="Verdana"/>
        </w:rPr>
        <w:fldChar w:fldCharType="begin"/>
      </w:r>
      <w:r w:rsidR="007F10C8" w:rsidRPr="007F10C8">
        <w:rPr>
          <w:rFonts w:ascii="Verdana" w:hAnsi="Verdana"/>
        </w:rPr>
        <w:instrText xml:space="preserve"> SEQ Appendix_A \* ARABIC </w:instrText>
      </w:r>
      <w:r w:rsidR="007F10C8" w:rsidRPr="007F10C8">
        <w:rPr>
          <w:rFonts w:ascii="Verdana" w:hAnsi="Verdana"/>
        </w:rPr>
        <w:fldChar w:fldCharType="separate"/>
      </w:r>
      <w:r w:rsidR="007A1E8F">
        <w:rPr>
          <w:rFonts w:ascii="Verdana" w:hAnsi="Verdana"/>
          <w:noProof/>
        </w:rPr>
        <w:t>20</w:t>
      </w:r>
      <w:r w:rsidR="007F10C8" w:rsidRPr="007F10C8">
        <w:rPr>
          <w:rFonts w:ascii="Verdana" w:hAnsi="Verdana"/>
        </w:rPr>
        <w:fldChar w:fldCharType="end"/>
      </w:r>
      <w:r w:rsidR="007F10C8">
        <w:rPr>
          <w:rFonts w:ascii="Verdana" w:hAnsi="Verdana"/>
        </w:rPr>
        <w:t xml:space="preserve">. </w:t>
      </w:r>
      <w:r w:rsidR="007F10C8" w:rsidRPr="007F10C8">
        <w:rPr>
          <w:rFonts w:ascii="Verdana" w:hAnsi="Verdana"/>
        </w:rPr>
        <w:t>Appendix T: Aldergrove Station Waste Statistical data for January 2018.</w:t>
      </w:r>
      <w:bookmarkEnd w:id="159"/>
      <w:r w:rsidR="007F10C8" w:rsidRPr="007F10C8">
        <w:t xml:space="preserve">   </w:t>
      </w:r>
    </w:p>
    <w:p w14:paraId="7F14AFC4" w14:textId="69B8E111" w:rsidR="00614221" w:rsidRPr="007F10C8" w:rsidRDefault="00FB52AF" w:rsidP="007F10C8">
      <w:pPr>
        <w:keepNext/>
        <w:jc w:val="left"/>
      </w:pPr>
      <w:r w:rsidRPr="00CC748F">
        <w:rPr>
          <w:noProof/>
          <w:color w:val="FF0000"/>
        </w:rPr>
        <w:drawing>
          <wp:anchor distT="0" distB="0" distL="114300" distR="114300" simplePos="0" relativeHeight="251757568" behindDoc="0" locked="0" layoutInCell="1" allowOverlap="1" wp14:anchorId="0897C017" wp14:editId="6F4EEA2E">
            <wp:simplePos x="0" y="0"/>
            <wp:positionH relativeFrom="margin">
              <wp:align>left</wp:align>
            </wp:positionH>
            <wp:positionV relativeFrom="paragraph">
              <wp:posOffset>234315</wp:posOffset>
            </wp:positionV>
            <wp:extent cx="8919210" cy="4133850"/>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t="17201" r="25620" b="4170"/>
                    <a:stretch/>
                  </pic:blipFill>
                  <pic:spPr bwMode="auto">
                    <a:xfrm>
                      <a:off x="0" y="0"/>
                      <a:ext cx="8919210" cy="4133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14221" w:rsidRPr="007F10C8">
        <w:rPr>
          <w:rFonts w:ascii="Verdana" w:hAnsi="Verdana"/>
        </w:rPr>
        <w:t xml:space="preserve"> </w:t>
      </w:r>
      <w:r w:rsidR="00E43443" w:rsidRPr="00B9245D">
        <w:rPr>
          <w:rFonts w:ascii="Verdana" w:hAnsi="Verdana"/>
          <w:b/>
        </w:rPr>
        <w:t>Source</w:t>
      </w:r>
      <w:r w:rsidR="00E43443">
        <w:rPr>
          <w:rFonts w:ascii="Verdana" w:hAnsi="Verdana"/>
        </w:rPr>
        <w:t>:</w:t>
      </w:r>
      <w:r w:rsidR="00614221">
        <w:rPr>
          <w:rFonts w:ascii="Verdana" w:hAnsi="Verdana"/>
        </w:rPr>
        <w:t xml:space="preserve"> 38x Brigade Environmental Health and Safety Moss site, published 30 January 2018 accessed 14/05/2018. </w:t>
      </w:r>
    </w:p>
    <w:p w14:paraId="57A7FF71" w14:textId="2B2EA914" w:rsidR="00614221" w:rsidRDefault="008E5D3B" w:rsidP="008E5D3B">
      <w:pPr>
        <w:keepNext/>
        <w:jc w:val="left"/>
        <w:rPr>
          <w:rFonts w:ascii="Verdana" w:hAnsi="Verdana"/>
        </w:rPr>
      </w:pPr>
      <w:r>
        <w:rPr>
          <w:noProof/>
        </w:rPr>
        <w:lastRenderedPageBreak/>
        <w:drawing>
          <wp:anchor distT="0" distB="0" distL="114300" distR="114300" simplePos="0" relativeHeight="251661312" behindDoc="1" locked="0" layoutInCell="1" allowOverlap="1" wp14:anchorId="5EFD7C13" wp14:editId="38193A49">
            <wp:simplePos x="0" y="0"/>
            <wp:positionH relativeFrom="margin">
              <wp:align>left</wp:align>
            </wp:positionH>
            <wp:positionV relativeFrom="paragraph">
              <wp:posOffset>475524</wp:posOffset>
            </wp:positionV>
            <wp:extent cx="8858250" cy="4324350"/>
            <wp:effectExtent l="0" t="0" r="0" b="0"/>
            <wp:wrapTight wrapText="bothSides">
              <wp:wrapPolygon edited="0">
                <wp:start x="0" y="0"/>
                <wp:lineTo x="0" y="21505"/>
                <wp:lineTo x="21554" y="21505"/>
                <wp:lineTo x="2155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t="16709" r="26567" b="3893"/>
                    <a:stretch/>
                  </pic:blipFill>
                  <pic:spPr bwMode="auto">
                    <a:xfrm>
                      <a:off x="0" y="0"/>
                      <a:ext cx="8858250" cy="4324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1E8F" w:rsidRPr="00E17147">
        <w:rPr>
          <w:rFonts w:ascii="Verdana" w:hAnsi="Verdana"/>
          <w:b/>
        </w:rPr>
        <w:fldChar w:fldCharType="begin"/>
      </w:r>
      <w:r w:rsidR="007A1E8F" w:rsidRPr="00E17147">
        <w:rPr>
          <w:rFonts w:ascii="Verdana" w:hAnsi="Verdana"/>
          <w:b/>
        </w:rPr>
        <w:instrText xml:space="preserve"> SEQ Appendix_A \* ARABIC </w:instrText>
      </w:r>
      <w:r w:rsidR="007A1E8F" w:rsidRPr="00E17147">
        <w:rPr>
          <w:rFonts w:ascii="Verdana" w:hAnsi="Verdana"/>
          <w:b/>
        </w:rPr>
        <w:fldChar w:fldCharType="separate"/>
      </w:r>
      <w:bookmarkStart w:id="160" w:name="_Toc533771935"/>
      <w:r w:rsidR="007A1E8F" w:rsidRPr="00E17147">
        <w:rPr>
          <w:rFonts w:ascii="Verdana" w:hAnsi="Verdana"/>
          <w:b/>
          <w:noProof/>
        </w:rPr>
        <w:t>21</w:t>
      </w:r>
      <w:r w:rsidR="007A1E8F" w:rsidRPr="00E17147">
        <w:rPr>
          <w:rFonts w:ascii="Verdana" w:hAnsi="Verdana"/>
          <w:b/>
        </w:rPr>
        <w:fldChar w:fldCharType="end"/>
      </w:r>
      <w:r w:rsidR="007A1E8F" w:rsidRPr="00E17147">
        <w:rPr>
          <w:rFonts w:ascii="Verdana" w:hAnsi="Verdana"/>
          <w:b/>
        </w:rPr>
        <w:t xml:space="preserve"> Appendix U</w:t>
      </w:r>
      <w:r w:rsidR="007A1E8F" w:rsidRPr="007A1E8F">
        <w:rPr>
          <w:rFonts w:ascii="Verdana" w:hAnsi="Verdana"/>
        </w:rPr>
        <w:t>: Aldergrove Station Waste Statistical data for February 2018.</w:t>
      </w:r>
      <w:bookmarkEnd w:id="160"/>
      <w:r>
        <w:rPr>
          <w:rFonts w:ascii="Verdana" w:hAnsi="Verdana"/>
        </w:rPr>
        <w:t xml:space="preserve"> </w:t>
      </w:r>
      <w:r w:rsidR="00DD7100" w:rsidRPr="00B9245D">
        <w:rPr>
          <w:rFonts w:ascii="Verdana" w:hAnsi="Verdana"/>
          <w:b/>
        </w:rPr>
        <w:t>Source</w:t>
      </w:r>
      <w:r w:rsidR="00DD7100">
        <w:rPr>
          <w:rFonts w:ascii="Verdana" w:hAnsi="Verdana"/>
        </w:rPr>
        <w:t>:</w:t>
      </w:r>
      <w:r w:rsidR="00614221">
        <w:rPr>
          <w:rFonts w:ascii="Verdana" w:hAnsi="Verdana"/>
        </w:rPr>
        <w:t xml:space="preserve"> 38x Brigade Environmental Health and Safety Moss site, published 28 February 2018, accessed 14/05/2018. </w:t>
      </w:r>
    </w:p>
    <w:p w14:paraId="62FF7B06" w14:textId="3AF3788E" w:rsidR="00614221" w:rsidRPr="0050717A" w:rsidRDefault="0050717A" w:rsidP="0050717A">
      <w:pPr>
        <w:keepNext/>
      </w:pPr>
      <w:r>
        <w:lastRenderedPageBreak/>
        <w:t xml:space="preserve"> </w:t>
      </w:r>
      <w:r w:rsidRPr="0050717A">
        <w:rPr>
          <w:rFonts w:ascii="Verdana" w:hAnsi="Verdana"/>
          <w:b/>
        </w:rPr>
        <w:fldChar w:fldCharType="begin"/>
      </w:r>
      <w:r w:rsidRPr="0050717A">
        <w:rPr>
          <w:rFonts w:ascii="Verdana" w:hAnsi="Verdana"/>
          <w:b/>
        </w:rPr>
        <w:instrText xml:space="preserve"> SEQ Appendix_A \* ARABIC </w:instrText>
      </w:r>
      <w:r w:rsidRPr="0050717A">
        <w:rPr>
          <w:rFonts w:ascii="Verdana" w:hAnsi="Verdana"/>
          <w:b/>
        </w:rPr>
        <w:fldChar w:fldCharType="separate"/>
      </w:r>
      <w:bookmarkStart w:id="161" w:name="_Toc533771936"/>
      <w:r w:rsidR="007A1E8F">
        <w:rPr>
          <w:rFonts w:ascii="Verdana" w:hAnsi="Verdana"/>
          <w:b/>
          <w:noProof/>
        </w:rPr>
        <w:t>22</w:t>
      </w:r>
      <w:r w:rsidRPr="0050717A">
        <w:rPr>
          <w:rFonts w:ascii="Verdana" w:hAnsi="Verdana"/>
          <w:b/>
        </w:rPr>
        <w:fldChar w:fldCharType="end"/>
      </w:r>
      <w:r w:rsidRPr="0050717A">
        <w:rPr>
          <w:rFonts w:ascii="Verdana" w:hAnsi="Verdana"/>
          <w:b/>
        </w:rPr>
        <w:t>. Appendix V</w:t>
      </w:r>
      <w:r w:rsidRPr="0050717A">
        <w:rPr>
          <w:rFonts w:ascii="Verdana" w:hAnsi="Verdana"/>
        </w:rPr>
        <w:t>: Aldergrove Station Waste Statistical data for March 2018</w:t>
      </w:r>
      <w:r>
        <w:rPr>
          <w:rFonts w:ascii="Verdana" w:hAnsi="Verdana"/>
        </w:rPr>
        <w:t>.</w:t>
      </w:r>
      <w:bookmarkEnd w:id="161"/>
      <w:r>
        <w:rPr>
          <w:rFonts w:ascii="Verdana" w:hAnsi="Verdana"/>
        </w:rPr>
        <w:t xml:space="preserve"> </w:t>
      </w:r>
      <w:r>
        <w:t xml:space="preserve"> </w:t>
      </w:r>
      <w:r w:rsidR="008E5D3B">
        <w:rPr>
          <w:noProof/>
        </w:rPr>
        <w:drawing>
          <wp:anchor distT="0" distB="0" distL="114300" distR="114300" simplePos="0" relativeHeight="251662336" behindDoc="1" locked="0" layoutInCell="1" allowOverlap="1" wp14:anchorId="022EACF3" wp14:editId="1163C118">
            <wp:simplePos x="0" y="0"/>
            <wp:positionH relativeFrom="margin">
              <wp:posOffset>-337185</wp:posOffset>
            </wp:positionH>
            <wp:positionV relativeFrom="paragraph">
              <wp:posOffset>446314</wp:posOffset>
            </wp:positionV>
            <wp:extent cx="8847455" cy="4315460"/>
            <wp:effectExtent l="0" t="0" r="0" b="8890"/>
            <wp:wrapTight wrapText="bothSides">
              <wp:wrapPolygon edited="0">
                <wp:start x="0" y="0"/>
                <wp:lineTo x="0" y="21549"/>
                <wp:lineTo x="21533" y="21549"/>
                <wp:lineTo x="21533"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t="16707" r="26671" b="3890"/>
                    <a:stretch/>
                  </pic:blipFill>
                  <pic:spPr bwMode="auto">
                    <a:xfrm>
                      <a:off x="0" y="0"/>
                      <a:ext cx="8847455" cy="431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7341" w:rsidRPr="00B9245D">
        <w:rPr>
          <w:rFonts w:ascii="Verdana" w:hAnsi="Verdana"/>
          <w:b/>
        </w:rPr>
        <w:t>Source</w:t>
      </w:r>
      <w:r w:rsidR="00E07341">
        <w:rPr>
          <w:rFonts w:ascii="Verdana" w:hAnsi="Verdana"/>
        </w:rPr>
        <w:t>:</w:t>
      </w:r>
      <w:r w:rsidR="00614221">
        <w:rPr>
          <w:rFonts w:ascii="Verdana" w:hAnsi="Verdana"/>
        </w:rPr>
        <w:t xml:space="preserve"> 38x Brigade Environmental Health and Safety Moss site, published 31 March2018, accessed 14/05/2018. </w:t>
      </w:r>
    </w:p>
    <w:p w14:paraId="75E5B566" w14:textId="5FAF9418" w:rsidR="0050717A" w:rsidRDefault="00614221" w:rsidP="0050717A">
      <w:pPr>
        <w:keepNext/>
      </w:pPr>
      <w:r>
        <w:rPr>
          <w:rFonts w:ascii="Verdana" w:hAnsi="Verdana"/>
        </w:rPr>
        <w:t xml:space="preserve"> </w:t>
      </w:r>
    </w:p>
    <w:p w14:paraId="7E1F815F" w14:textId="474F5DD9" w:rsidR="00614221" w:rsidRPr="008E5D3B" w:rsidRDefault="008E5D3B" w:rsidP="008E5D3B">
      <w:pPr>
        <w:pStyle w:val="Caption"/>
        <w:rPr>
          <w:rFonts w:ascii="Verdana" w:hAnsi="Verdana"/>
          <w:i w:val="0"/>
          <w:color w:val="auto"/>
          <w:sz w:val="22"/>
          <w:szCs w:val="22"/>
        </w:rPr>
      </w:pPr>
      <w:r w:rsidRPr="00F626AB">
        <w:rPr>
          <w:rFonts w:ascii="Verdana" w:hAnsi="Verdana"/>
          <w:noProof/>
        </w:rPr>
        <w:lastRenderedPageBreak/>
        <w:drawing>
          <wp:anchor distT="0" distB="0" distL="114300" distR="114300" simplePos="0" relativeHeight="251663360" behindDoc="1" locked="0" layoutInCell="1" allowOverlap="1" wp14:anchorId="45357B32" wp14:editId="3263A143">
            <wp:simplePos x="0" y="0"/>
            <wp:positionH relativeFrom="margin">
              <wp:posOffset>-208915</wp:posOffset>
            </wp:positionH>
            <wp:positionV relativeFrom="paragraph">
              <wp:posOffset>430530</wp:posOffset>
            </wp:positionV>
            <wp:extent cx="9255125" cy="4321175"/>
            <wp:effectExtent l="0" t="0" r="3175" b="3175"/>
            <wp:wrapTight wrapText="bothSides">
              <wp:wrapPolygon edited="0">
                <wp:start x="0" y="0"/>
                <wp:lineTo x="0" y="21521"/>
                <wp:lineTo x="21563" y="21521"/>
                <wp:lineTo x="2156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extLst>
                        <a:ext uri="{28A0092B-C50C-407E-A947-70E740481C1C}">
                          <a14:useLocalDpi xmlns:a14="http://schemas.microsoft.com/office/drawing/2010/main" val="0"/>
                        </a:ext>
                      </a:extLst>
                    </a:blip>
                    <a:srcRect l="148" t="16444" r="25537" b="3013"/>
                    <a:stretch/>
                  </pic:blipFill>
                  <pic:spPr bwMode="auto">
                    <a:xfrm>
                      <a:off x="0" y="0"/>
                      <a:ext cx="9255125" cy="432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717A" w:rsidRPr="0050717A">
        <w:rPr>
          <w:rFonts w:ascii="Verdana" w:hAnsi="Verdana"/>
          <w:b/>
          <w:i w:val="0"/>
          <w:color w:val="auto"/>
          <w:sz w:val="22"/>
          <w:szCs w:val="22"/>
        </w:rPr>
        <w:fldChar w:fldCharType="begin"/>
      </w:r>
      <w:r w:rsidR="0050717A" w:rsidRPr="0050717A">
        <w:rPr>
          <w:rFonts w:ascii="Verdana" w:hAnsi="Verdana"/>
          <w:b/>
          <w:i w:val="0"/>
          <w:color w:val="auto"/>
          <w:sz w:val="22"/>
          <w:szCs w:val="22"/>
        </w:rPr>
        <w:instrText xml:space="preserve"> SEQ Appendix_A \* ARABIC </w:instrText>
      </w:r>
      <w:r w:rsidR="0050717A" w:rsidRPr="0050717A">
        <w:rPr>
          <w:rFonts w:ascii="Verdana" w:hAnsi="Verdana"/>
          <w:b/>
          <w:i w:val="0"/>
          <w:color w:val="auto"/>
          <w:sz w:val="22"/>
          <w:szCs w:val="22"/>
        </w:rPr>
        <w:fldChar w:fldCharType="separate"/>
      </w:r>
      <w:bookmarkStart w:id="162" w:name="_Toc533771937"/>
      <w:r w:rsidR="007A1E8F">
        <w:rPr>
          <w:rFonts w:ascii="Verdana" w:hAnsi="Verdana"/>
          <w:b/>
          <w:i w:val="0"/>
          <w:noProof/>
          <w:color w:val="auto"/>
          <w:sz w:val="22"/>
          <w:szCs w:val="22"/>
        </w:rPr>
        <w:t>23</w:t>
      </w:r>
      <w:r w:rsidR="0050717A" w:rsidRPr="0050717A">
        <w:rPr>
          <w:rFonts w:ascii="Verdana" w:hAnsi="Verdana"/>
          <w:b/>
          <w:i w:val="0"/>
          <w:color w:val="auto"/>
          <w:sz w:val="22"/>
          <w:szCs w:val="22"/>
        </w:rPr>
        <w:fldChar w:fldCharType="end"/>
      </w:r>
      <w:r w:rsidR="0050717A" w:rsidRPr="0050717A">
        <w:rPr>
          <w:rFonts w:ascii="Verdana" w:hAnsi="Verdana"/>
          <w:b/>
          <w:i w:val="0"/>
          <w:color w:val="auto"/>
          <w:sz w:val="22"/>
          <w:szCs w:val="22"/>
        </w:rPr>
        <w:t>. Appendix W</w:t>
      </w:r>
      <w:r w:rsidR="0050717A" w:rsidRPr="0050717A">
        <w:rPr>
          <w:rFonts w:ascii="Verdana" w:hAnsi="Verdana"/>
          <w:i w:val="0"/>
          <w:color w:val="auto"/>
          <w:sz w:val="22"/>
          <w:szCs w:val="22"/>
        </w:rPr>
        <w:t xml:space="preserve">: </w:t>
      </w:r>
      <w:r w:rsidR="0050717A" w:rsidRPr="008E5D3B">
        <w:rPr>
          <w:rFonts w:ascii="Verdana" w:hAnsi="Verdana"/>
          <w:i w:val="0"/>
          <w:color w:val="auto"/>
          <w:sz w:val="22"/>
          <w:szCs w:val="22"/>
        </w:rPr>
        <w:t>Aldergrove Station Waste Statistical data for April 2018.</w:t>
      </w:r>
      <w:bookmarkEnd w:id="162"/>
      <w:r w:rsidR="00DD7100" w:rsidRPr="008E5D3B">
        <w:rPr>
          <w:rFonts w:ascii="Verdana" w:hAnsi="Verdana"/>
          <w:i w:val="0"/>
          <w:color w:val="auto"/>
          <w:sz w:val="22"/>
          <w:szCs w:val="22"/>
        </w:rPr>
        <w:t>Source:</w:t>
      </w:r>
      <w:r w:rsidR="00614221" w:rsidRPr="008E5D3B">
        <w:rPr>
          <w:rFonts w:ascii="Verdana" w:hAnsi="Verdana"/>
          <w:i w:val="0"/>
          <w:color w:val="auto"/>
          <w:sz w:val="22"/>
          <w:szCs w:val="22"/>
        </w:rPr>
        <w:t xml:space="preserve"> 38x Brigade Environmental Health and Safety Moss site, published 30 April 2018, accessed 14/05/2018. </w:t>
      </w:r>
    </w:p>
    <w:p w14:paraId="0A80DB72" w14:textId="4AD022BA" w:rsidR="00FC2D9B" w:rsidRPr="008E5D3B" w:rsidRDefault="0050717A" w:rsidP="008E5D3B">
      <w:pPr>
        <w:pStyle w:val="Caption"/>
        <w:jc w:val="left"/>
        <w:rPr>
          <w:rFonts w:ascii="Verdana" w:hAnsi="Verdana"/>
          <w:i w:val="0"/>
          <w:color w:val="auto"/>
          <w:sz w:val="22"/>
          <w:szCs w:val="22"/>
        </w:rPr>
        <w:sectPr w:rsidR="00FC2D9B" w:rsidRPr="008E5D3B" w:rsidSect="00E43443">
          <w:pgSz w:w="16838" w:h="11906" w:orient="landscape"/>
          <w:pgMar w:top="1276" w:right="1440" w:bottom="1134" w:left="1049" w:header="709" w:footer="709" w:gutter="0"/>
          <w:cols w:space="708"/>
          <w:docGrid w:linePitch="360"/>
        </w:sectPr>
      </w:pPr>
      <w:r w:rsidRPr="00676579">
        <w:rPr>
          <w:rFonts w:ascii="Verdana" w:hAnsi="Verdana"/>
          <w:b/>
          <w:i w:val="0"/>
          <w:color w:val="auto"/>
          <w:sz w:val="22"/>
          <w:szCs w:val="22"/>
        </w:rPr>
        <w:lastRenderedPageBreak/>
        <w:fldChar w:fldCharType="begin"/>
      </w:r>
      <w:r w:rsidRPr="00676579">
        <w:rPr>
          <w:rFonts w:ascii="Verdana" w:hAnsi="Verdana"/>
          <w:b/>
          <w:i w:val="0"/>
          <w:color w:val="auto"/>
          <w:sz w:val="22"/>
          <w:szCs w:val="22"/>
        </w:rPr>
        <w:instrText xml:space="preserve"> SEQ Appendix_A \* ARABIC </w:instrText>
      </w:r>
      <w:r w:rsidRPr="00676579">
        <w:rPr>
          <w:rFonts w:ascii="Verdana" w:hAnsi="Verdana"/>
          <w:b/>
          <w:i w:val="0"/>
          <w:color w:val="auto"/>
          <w:sz w:val="22"/>
          <w:szCs w:val="22"/>
        </w:rPr>
        <w:fldChar w:fldCharType="separate"/>
      </w:r>
      <w:bookmarkStart w:id="163" w:name="_Toc533771938"/>
      <w:r w:rsidR="007A1E8F">
        <w:rPr>
          <w:rFonts w:ascii="Verdana" w:hAnsi="Verdana"/>
          <w:b/>
          <w:i w:val="0"/>
          <w:noProof/>
          <w:color w:val="auto"/>
          <w:sz w:val="22"/>
          <w:szCs w:val="22"/>
        </w:rPr>
        <w:t>24</w:t>
      </w:r>
      <w:r w:rsidRPr="00676579">
        <w:rPr>
          <w:rFonts w:ascii="Verdana" w:hAnsi="Verdana"/>
          <w:b/>
          <w:i w:val="0"/>
          <w:color w:val="auto"/>
          <w:sz w:val="22"/>
          <w:szCs w:val="22"/>
        </w:rPr>
        <w:fldChar w:fldCharType="end"/>
      </w:r>
      <w:r w:rsidRPr="00676579">
        <w:rPr>
          <w:rFonts w:ascii="Verdana" w:hAnsi="Verdana"/>
          <w:b/>
          <w:i w:val="0"/>
          <w:color w:val="auto"/>
          <w:sz w:val="22"/>
          <w:szCs w:val="22"/>
        </w:rPr>
        <w:t>. Appendix X:</w:t>
      </w:r>
      <w:r w:rsidRPr="0050717A">
        <w:rPr>
          <w:rFonts w:ascii="Verdana" w:hAnsi="Verdana"/>
          <w:i w:val="0"/>
          <w:color w:val="auto"/>
          <w:sz w:val="22"/>
          <w:szCs w:val="22"/>
        </w:rPr>
        <w:t xml:space="preserve">  SPSS DATA View of the Study questionnaire data collected board</w:t>
      </w:r>
      <w:r>
        <w:rPr>
          <w:rFonts w:ascii="Verdana" w:hAnsi="Verdana"/>
          <w:i w:val="0"/>
          <w:color w:val="auto"/>
          <w:sz w:val="22"/>
          <w:szCs w:val="22"/>
        </w:rPr>
        <w:t>.</w:t>
      </w:r>
      <w:bookmarkEnd w:id="163"/>
      <w:r w:rsidRPr="0050717A">
        <w:rPr>
          <w:rFonts w:ascii="Verdana" w:hAnsi="Verdana"/>
          <w:i w:val="0"/>
          <w:color w:val="auto"/>
          <w:sz w:val="22"/>
          <w:szCs w:val="22"/>
        </w:rPr>
        <w:t xml:space="preserve"> </w:t>
      </w:r>
      <w:r w:rsidR="005673F6" w:rsidRPr="0050717A">
        <w:rPr>
          <w:rFonts w:ascii="Verdana" w:hAnsi="Verdana"/>
          <w:b/>
          <w:i w:val="0"/>
          <w:color w:val="auto"/>
          <w:sz w:val="22"/>
          <w:szCs w:val="22"/>
        </w:rPr>
        <w:t>Source</w:t>
      </w:r>
      <w:r w:rsidR="005673F6" w:rsidRPr="0050717A">
        <w:rPr>
          <w:rFonts w:ascii="Verdana" w:hAnsi="Verdana"/>
          <w:i w:val="0"/>
          <w:color w:val="auto"/>
          <w:sz w:val="22"/>
          <w:szCs w:val="22"/>
        </w:rPr>
        <w:t>:</w:t>
      </w:r>
      <w:r w:rsidR="00614221" w:rsidRPr="0050717A">
        <w:rPr>
          <w:rFonts w:ascii="Verdana" w:hAnsi="Verdana"/>
          <w:i w:val="0"/>
          <w:color w:val="auto"/>
          <w:sz w:val="22"/>
          <w:szCs w:val="22"/>
        </w:rPr>
        <w:t xml:space="preserve"> Researchers collated </w:t>
      </w:r>
      <w:r>
        <w:rPr>
          <w:rFonts w:ascii="Verdana" w:hAnsi="Verdana"/>
          <w:i w:val="0"/>
          <w:color w:val="auto"/>
          <w:sz w:val="22"/>
          <w:szCs w:val="22"/>
        </w:rPr>
        <w:t xml:space="preserve">data </w:t>
      </w:r>
      <w:r w:rsidR="00614221" w:rsidRPr="0050717A">
        <w:rPr>
          <w:rFonts w:ascii="Verdana" w:hAnsi="Verdana"/>
          <w:i w:val="0"/>
          <w:color w:val="auto"/>
          <w:sz w:val="22"/>
          <w:szCs w:val="22"/>
        </w:rPr>
        <w:t>SPSS Application.</w:t>
      </w:r>
      <w:r w:rsidR="00614221" w:rsidRPr="0050717A">
        <w:rPr>
          <w:rFonts w:ascii="Verdana" w:hAnsi="Verdana"/>
          <w:color w:val="auto"/>
        </w:rPr>
        <w:t xml:space="preserve"> </w:t>
      </w:r>
      <w:r w:rsidR="00614221">
        <w:rPr>
          <w:noProof/>
        </w:rPr>
        <w:drawing>
          <wp:inline distT="0" distB="0" distL="0" distR="0" wp14:anchorId="0BD51F7E" wp14:editId="2F0D0539">
            <wp:extent cx="8862736" cy="4376057"/>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t="3045"/>
                    <a:stretch/>
                  </pic:blipFill>
                  <pic:spPr bwMode="auto">
                    <a:xfrm>
                      <a:off x="0" y="0"/>
                      <a:ext cx="8864612" cy="4376983"/>
                    </a:xfrm>
                    <a:prstGeom prst="rect">
                      <a:avLst/>
                    </a:prstGeom>
                    <a:ln>
                      <a:noFill/>
                    </a:ln>
                    <a:extLst>
                      <a:ext uri="{53640926-AAD7-44D8-BBD7-CCE9431645EC}">
                        <a14:shadowObscured xmlns:a14="http://schemas.microsoft.com/office/drawing/2010/main"/>
                      </a:ext>
                    </a:extLst>
                  </pic:spPr>
                </pic:pic>
              </a:graphicData>
            </a:graphic>
          </wp:inline>
        </w:drawing>
      </w:r>
    </w:p>
    <w:p w14:paraId="252167CC" w14:textId="54FC8386" w:rsidR="00FC2D9B" w:rsidRPr="002938C2" w:rsidRDefault="00FC2D9B" w:rsidP="00FC2D9B">
      <w:pPr>
        <w:rPr>
          <w:rFonts w:ascii="Verdana" w:hAnsi="Verdana"/>
        </w:rPr>
      </w:pPr>
      <w:r w:rsidRPr="006559E8">
        <w:rPr>
          <w:rFonts w:ascii="Verdana" w:hAnsi="Verdana"/>
          <w:b/>
        </w:rPr>
        <w:lastRenderedPageBreak/>
        <w:t>Word Count</w:t>
      </w:r>
      <w:r w:rsidRPr="002938C2">
        <w:rPr>
          <w:rFonts w:ascii="Verdana" w:hAnsi="Verdana"/>
        </w:rPr>
        <w:t>:</w:t>
      </w:r>
      <w:r>
        <w:rPr>
          <w:rFonts w:ascii="Verdana" w:hAnsi="Verdana"/>
        </w:rPr>
        <w:t xml:space="preserve"> 20,7</w:t>
      </w:r>
      <w:r w:rsidR="00FC77B7">
        <w:rPr>
          <w:rFonts w:ascii="Verdana" w:hAnsi="Verdana"/>
        </w:rPr>
        <w:t>86</w:t>
      </w:r>
      <w:r>
        <w:rPr>
          <w:rFonts w:ascii="Verdana" w:hAnsi="Verdana"/>
        </w:rPr>
        <w:t xml:space="preserve"> Words.</w:t>
      </w:r>
    </w:p>
    <w:p w14:paraId="0D97C4AB" w14:textId="77777777" w:rsidR="00FC2D9B" w:rsidRPr="00781F8C" w:rsidRDefault="00FC2D9B" w:rsidP="00FC2D9B">
      <w:pPr>
        <w:pStyle w:val="Heading1"/>
        <w:rPr>
          <w:rFonts w:ascii="Verdana" w:hAnsi="Verdana"/>
          <w:b/>
          <w:color w:val="auto"/>
          <w:sz w:val="24"/>
          <w:szCs w:val="24"/>
        </w:rPr>
      </w:pPr>
      <w:bookmarkStart w:id="164" w:name="_Toc524987628"/>
      <w:bookmarkStart w:id="165" w:name="_Toc533769868"/>
      <w:r w:rsidRPr="00781F8C">
        <w:rPr>
          <w:rFonts w:ascii="Verdana" w:hAnsi="Verdana"/>
          <w:b/>
          <w:color w:val="auto"/>
          <w:sz w:val="24"/>
          <w:szCs w:val="24"/>
        </w:rPr>
        <w:t>Reference:</w:t>
      </w:r>
      <w:bookmarkEnd w:id="164"/>
      <w:bookmarkEnd w:id="165"/>
    </w:p>
    <w:p w14:paraId="12609982" w14:textId="77777777" w:rsidR="00FC2D9B" w:rsidRPr="004A72F9" w:rsidRDefault="00FC2D9B" w:rsidP="00FC2D9B">
      <w:pPr>
        <w:spacing w:line="240" w:lineRule="auto"/>
        <w:jc w:val="left"/>
        <w:rPr>
          <w:rFonts w:ascii="Verdana" w:hAnsi="Verdana"/>
        </w:rPr>
      </w:pPr>
      <w:r w:rsidRPr="004A72F9">
        <w:rPr>
          <w:rFonts w:ascii="Verdana" w:hAnsi="Verdana"/>
        </w:rPr>
        <w:t xml:space="preserve">247 Waste Removal (2014), A brief History of Waste Management. [online] </w:t>
      </w:r>
      <w:hyperlink r:id="rId76" w:history="1">
        <w:r w:rsidRPr="004A72F9">
          <w:rPr>
            <w:rStyle w:val="Hyperlink"/>
            <w:rFonts w:ascii="Verdana" w:hAnsi="Verdana"/>
          </w:rPr>
          <w:t>https://247wasteremoval.co.uk/blog/a-brief-history-of-waste-management/</w:t>
        </w:r>
      </w:hyperlink>
      <w:r w:rsidRPr="004A72F9">
        <w:rPr>
          <w:rFonts w:ascii="Verdana" w:hAnsi="Verdana"/>
        </w:rPr>
        <w:t>. Accessed on 17/02/18.</w:t>
      </w:r>
    </w:p>
    <w:p w14:paraId="1EEDCB59" w14:textId="77777777" w:rsidR="00FC2D9B" w:rsidRPr="004A72F9" w:rsidRDefault="00FC2D9B" w:rsidP="00FC2D9B">
      <w:pPr>
        <w:spacing w:line="240" w:lineRule="auto"/>
        <w:jc w:val="left"/>
        <w:rPr>
          <w:rFonts w:ascii="Verdana" w:hAnsi="Verdana"/>
        </w:rPr>
      </w:pPr>
      <w:r w:rsidRPr="004A72F9">
        <w:rPr>
          <w:rFonts w:ascii="Verdana" w:hAnsi="Verdana"/>
        </w:rPr>
        <w:t>360</w:t>
      </w:r>
      <w:r>
        <w:rPr>
          <w:rFonts w:ascii="Verdana" w:hAnsi="Verdana"/>
        </w:rPr>
        <w:t xml:space="preserve"> E</w:t>
      </w:r>
      <w:r w:rsidRPr="004A72F9">
        <w:rPr>
          <w:rFonts w:ascii="Verdana" w:hAnsi="Verdana"/>
        </w:rPr>
        <w:t xml:space="preserve">nvironmental (2011), Defra Publish Guidance on applying to waste Hierarchy, [online] </w:t>
      </w:r>
      <w:hyperlink r:id="rId77" w:history="1">
        <w:r w:rsidRPr="004A72F9">
          <w:rPr>
            <w:rStyle w:val="Hyperlink"/>
            <w:rFonts w:ascii="Verdana" w:hAnsi="Verdana"/>
          </w:rPr>
          <w:t>http://www.360environmental.co.uk/news/375/</w:t>
        </w:r>
      </w:hyperlink>
      <w:r w:rsidRPr="004A72F9">
        <w:rPr>
          <w:rFonts w:ascii="Verdana" w:hAnsi="Verdana"/>
        </w:rPr>
        <w:t xml:space="preserve"> . Accessed on 24/02/2018.</w:t>
      </w:r>
    </w:p>
    <w:p w14:paraId="239ED4E0" w14:textId="77777777" w:rsidR="00FC2D9B" w:rsidRPr="004A72F9" w:rsidRDefault="00FC2D9B" w:rsidP="00FC2D9B">
      <w:pPr>
        <w:spacing w:line="240" w:lineRule="auto"/>
        <w:jc w:val="left"/>
        <w:rPr>
          <w:rFonts w:ascii="Verdana" w:hAnsi="Verdana"/>
          <w:b/>
        </w:rPr>
      </w:pPr>
      <w:r w:rsidRPr="004A72F9">
        <w:rPr>
          <w:rFonts w:ascii="Verdana" w:hAnsi="Verdana"/>
        </w:rPr>
        <w:t>Alexander, J.</w:t>
      </w:r>
      <w:r>
        <w:rPr>
          <w:rFonts w:ascii="Verdana" w:hAnsi="Verdana"/>
        </w:rPr>
        <w:t xml:space="preserve"> </w:t>
      </w:r>
      <w:r w:rsidRPr="004A72F9">
        <w:rPr>
          <w:rFonts w:ascii="Verdana" w:hAnsi="Verdana"/>
        </w:rPr>
        <w:t>H. (1993), In Defense of Garbage, Praeger Publishers</w:t>
      </w:r>
      <w:r>
        <w:rPr>
          <w:rFonts w:ascii="Verdana" w:hAnsi="Verdana"/>
        </w:rPr>
        <w:t>.</w:t>
      </w:r>
    </w:p>
    <w:p w14:paraId="1F594A0D" w14:textId="77777777" w:rsidR="00FC2D9B" w:rsidRDefault="00FC2D9B" w:rsidP="00FC2D9B">
      <w:pPr>
        <w:spacing w:line="240" w:lineRule="auto"/>
        <w:jc w:val="left"/>
        <w:rPr>
          <w:rFonts w:ascii="Verdana" w:hAnsi="Verdana"/>
        </w:rPr>
      </w:pPr>
      <w:r w:rsidRPr="004A72F9">
        <w:rPr>
          <w:rFonts w:ascii="Verdana" w:hAnsi="Verdana"/>
        </w:rPr>
        <w:t xml:space="preserve">Archdeacon, K. (2011), Sustainable cities net, Brisbane to construct second landfill gas plant. [online] </w:t>
      </w:r>
      <w:hyperlink r:id="rId78" w:history="1">
        <w:r w:rsidRPr="004A72F9">
          <w:rPr>
            <w:rStyle w:val="Hyperlink"/>
            <w:rFonts w:ascii="Verdana" w:hAnsi="Verdana"/>
          </w:rPr>
          <w:t>http://www.sustainablecitiesnet.com/models/brisbane-to-construct-second-landfill-gas-plant/</w:t>
        </w:r>
      </w:hyperlink>
      <w:r>
        <w:rPr>
          <w:rStyle w:val="Hyperlink"/>
          <w:rFonts w:ascii="Verdana" w:hAnsi="Verdana"/>
        </w:rPr>
        <w:t>.</w:t>
      </w:r>
      <w:r w:rsidRPr="004A72F9">
        <w:rPr>
          <w:rFonts w:ascii="Verdana" w:hAnsi="Verdana"/>
        </w:rPr>
        <w:t xml:space="preserve">  Accessed on 25/02/2018.</w:t>
      </w:r>
    </w:p>
    <w:p w14:paraId="3F7AA2CC" w14:textId="77777777" w:rsidR="00FC2D9B" w:rsidRPr="004A72F9" w:rsidRDefault="00FC2D9B" w:rsidP="00FC2D9B">
      <w:pPr>
        <w:spacing w:line="240" w:lineRule="auto"/>
        <w:jc w:val="left"/>
        <w:rPr>
          <w:rFonts w:ascii="Verdana" w:hAnsi="Verdana"/>
        </w:rPr>
      </w:pPr>
      <w:r w:rsidRPr="004A72F9">
        <w:rPr>
          <w:rFonts w:ascii="Verdana" w:hAnsi="Verdana"/>
        </w:rPr>
        <w:t xml:space="preserve">ARIC/DEFRA  (2017), Waste, Fact Sheet Series for Key Stage 4 and A-Level.[online] </w:t>
      </w:r>
      <w:hyperlink r:id="rId79" w:history="1">
        <w:r w:rsidRPr="004A72F9">
          <w:rPr>
            <w:rStyle w:val="Hyperlink"/>
            <w:rFonts w:ascii="Verdana" w:hAnsi="Verdana"/>
          </w:rPr>
          <w:t>http://www.lordgrey.org.uk/~f014/usefulresources/aric/Resources/Fact_Sheets/Key_Stage_4/Waste/03.html</w:t>
        </w:r>
      </w:hyperlink>
      <w:r w:rsidRPr="004A72F9">
        <w:rPr>
          <w:rFonts w:ascii="Verdana" w:hAnsi="Verdana"/>
        </w:rPr>
        <w:t>. Accessed on 10/03/2018.</w:t>
      </w:r>
    </w:p>
    <w:p w14:paraId="5EC45049" w14:textId="77777777" w:rsidR="00FC2D9B" w:rsidRPr="004A72F9" w:rsidRDefault="00FC2D9B" w:rsidP="00FC2D9B">
      <w:pPr>
        <w:spacing w:line="240" w:lineRule="auto"/>
        <w:jc w:val="left"/>
        <w:rPr>
          <w:rFonts w:ascii="Verdana" w:hAnsi="Verdana"/>
        </w:rPr>
      </w:pPr>
      <w:r w:rsidRPr="004A72F9">
        <w:rPr>
          <w:rFonts w:ascii="Verdana" w:hAnsi="Verdana"/>
        </w:rPr>
        <w:t xml:space="preserve">BBC News (2006), Waste incineration 'set to rise, [online] </w:t>
      </w:r>
      <w:hyperlink r:id="rId80" w:history="1">
        <w:r w:rsidRPr="004A72F9">
          <w:rPr>
            <w:rStyle w:val="Hyperlink"/>
            <w:rFonts w:ascii="Verdana" w:hAnsi="Verdana"/>
          </w:rPr>
          <w:t>http://news.bbc.co.uk/1/hi/uk/4621710.stm</w:t>
        </w:r>
      </w:hyperlink>
      <w:r w:rsidRPr="004A72F9">
        <w:rPr>
          <w:rFonts w:ascii="Verdana" w:hAnsi="Verdana"/>
        </w:rPr>
        <w:t>. Accessed on 07/03/2018.</w:t>
      </w:r>
    </w:p>
    <w:p w14:paraId="2C48FB1B" w14:textId="77777777" w:rsidR="00FC2D9B" w:rsidRPr="004A72F9" w:rsidRDefault="00FC2D9B" w:rsidP="00FC2D9B">
      <w:pPr>
        <w:spacing w:line="240" w:lineRule="auto"/>
        <w:jc w:val="left"/>
        <w:rPr>
          <w:rFonts w:ascii="Verdana" w:hAnsi="Verdana"/>
        </w:rPr>
      </w:pPr>
      <w:r w:rsidRPr="004A72F9">
        <w:rPr>
          <w:rFonts w:ascii="Verdana" w:hAnsi="Verdana"/>
        </w:rPr>
        <w:t>Becklake, S. (1991), Waste Disposal and Recycling, the problems with waste, chapter 2, published by Franklin Watts ltd, London.</w:t>
      </w:r>
    </w:p>
    <w:p w14:paraId="06D5F495" w14:textId="77777777" w:rsidR="00FC2D9B" w:rsidRPr="00F62B0A" w:rsidRDefault="00FC2D9B" w:rsidP="00FC2D9B">
      <w:pPr>
        <w:spacing w:line="240" w:lineRule="auto"/>
        <w:jc w:val="left"/>
        <w:rPr>
          <w:rFonts w:ascii="Verdana" w:hAnsi="Verdana"/>
        </w:rPr>
      </w:pPr>
      <w:r w:rsidRPr="00F62B0A">
        <w:rPr>
          <w:rFonts w:ascii="Verdana" w:hAnsi="Verdana"/>
        </w:rPr>
        <w:t>Bryman, A. (2012), Social Research Methods (5th ed.). Oxford: Oxford University Press.</w:t>
      </w:r>
    </w:p>
    <w:p w14:paraId="5914AD54" w14:textId="77777777" w:rsidR="00FC2D9B" w:rsidRPr="004A72F9" w:rsidRDefault="00FC2D9B" w:rsidP="00FC2D9B">
      <w:pPr>
        <w:spacing w:line="240" w:lineRule="auto"/>
        <w:jc w:val="left"/>
        <w:rPr>
          <w:rFonts w:ascii="Verdana" w:hAnsi="Verdana"/>
        </w:rPr>
      </w:pPr>
      <w:proofErr w:type="spellStart"/>
      <w:r w:rsidRPr="004A72F9">
        <w:rPr>
          <w:rFonts w:ascii="Verdana" w:hAnsi="Verdana"/>
        </w:rPr>
        <w:t>Buekens</w:t>
      </w:r>
      <w:proofErr w:type="spellEnd"/>
      <w:r w:rsidRPr="004A72F9">
        <w:rPr>
          <w:rFonts w:ascii="Verdana" w:hAnsi="Verdana"/>
        </w:rPr>
        <w:t xml:space="preserve">, I., A. (2005), Conference” The Future of Residual Waste Management in Europe,[online] </w:t>
      </w:r>
      <w:hyperlink r:id="rId81" w:history="1">
        <w:r w:rsidRPr="004A72F9">
          <w:rPr>
            <w:rStyle w:val="Hyperlink"/>
            <w:rFonts w:ascii="Verdana" w:hAnsi="Verdana"/>
          </w:rPr>
          <w:t>http://citeseerx.ist.psu.edu/viewdoc/download?doi=10.1.1.477.3406&amp;rep=rep1&amp;type=pdf</w:t>
        </w:r>
      </w:hyperlink>
      <w:r w:rsidRPr="004A72F9">
        <w:rPr>
          <w:rFonts w:ascii="Verdana" w:hAnsi="Verdana"/>
        </w:rPr>
        <w:t xml:space="preserve"> Accessed on 02/03/2018.</w:t>
      </w:r>
    </w:p>
    <w:p w14:paraId="01B93C10" w14:textId="77777777" w:rsidR="00FC2D9B" w:rsidRPr="004A72F9" w:rsidRDefault="00FC2D9B" w:rsidP="00FC2D9B">
      <w:pPr>
        <w:spacing w:line="240" w:lineRule="auto"/>
        <w:jc w:val="left"/>
        <w:rPr>
          <w:rFonts w:ascii="Verdana" w:hAnsi="Verdana"/>
        </w:rPr>
      </w:pPr>
      <w:proofErr w:type="spellStart"/>
      <w:r w:rsidRPr="004A72F9">
        <w:rPr>
          <w:rFonts w:ascii="Verdana" w:hAnsi="Verdana"/>
        </w:rPr>
        <w:t>Burcea</w:t>
      </w:r>
      <w:proofErr w:type="spellEnd"/>
      <w:r w:rsidRPr="004A72F9">
        <w:rPr>
          <w:rFonts w:ascii="Verdana" w:hAnsi="Verdana"/>
        </w:rPr>
        <w:t xml:space="preserve"> S., G. (2015), Evolution of European Waste Management Practices: An informal Sector Perspective Management Research and Practice Vol. 7 Issue 1 (2015) pp: 80-93.</w:t>
      </w:r>
    </w:p>
    <w:p w14:paraId="3A41E24B" w14:textId="77777777" w:rsidR="00FC2D9B" w:rsidRDefault="00FC2D9B" w:rsidP="00FC2D9B">
      <w:pPr>
        <w:spacing w:line="240" w:lineRule="auto"/>
        <w:jc w:val="left"/>
        <w:rPr>
          <w:rFonts w:ascii="Verdana" w:hAnsi="Verdana"/>
        </w:rPr>
      </w:pPr>
      <w:r w:rsidRPr="004A72F9">
        <w:rPr>
          <w:rFonts w:ascii="Verdana" w:hAnsi="Verdana"/>
        </w:rPr>
        <w:t xml:space="preserve">Business </w:t>
      </w:r>
      <w:r>
        <w:rPr>
          <w:rFonts w:ascii="Verdana" w:hAnsi="Verdana"/>
        </w:rPr>
        <w:t>D</w:t>
      </w:r>
      <w:r w:rsidRPr="004A72F9">
        <w:rPr>
          <w:rFonts w:ascii="Verdana" w:hAnsi="Verdana"/>
        </w:rPr>
        <w:t xml:space="preserve">ictionary (2018), definition of dioxins, [online] </w:t>
      </w:r>
      <w:hyperlink r:id="rId82" w:history="1">
        <w:r w:rsidRPr="00434723">
          <w:rPr>
            <w:rStyle w:val="Hyperlink"/>
            <w:rFonts w:ascii="Verdana" w:hAnsi="Verdana"/>
          </w:rPr>
          <w:t xml:space="preserve">http://www.businessdictionary.com/definition/dioxins.html. </w:t>
        </w:r>
        <w:r w:rsidRPr="00024598">
          <w:rPr>
            <w:rStyle w:val="Hyperlink"/>
            <w:rFonts w:ascii="Verdana" w:hAnsi="Verdana"/>
            <w:color w:val="auto"/>
            <w:u w:val="none"/>
          </w:rPr>
          <w:t>Accessed on</w:t>
        </w:r>
        <w:r w:rsidRPr="00434723">
          <w:rPr>
            <w:rStyle w:val="Hyperlink"/>
            <w:rFonts w:ascii="Verdana" w:hAnsi="Verdana"/>
          </w:rPr>
          <w:t xml:space="preserve"> </w:t>
        </w:r>
        <w:r w:rsidRPr="00024598">
          <w:rPr>
            <w:rStyle w:val="Hyperlink"/>
            <w:rFonts w:ascii="Verdana" w:hAnsi="Verdana"/>
            <w:color w:val="auto"/>
            <w:u w:val="none"/>
          </w:rPr>
          <w:t>07/03/2018</w:t>
        </w:r>
      </w:hyperlink>
      <w:r w:rsidRPr="004A72F9">
        <w:rPr>
          <w:rFonts w:ascii="Verdana" w:hAnsi="Verdana"/>
        </w:rPr>
        <w:t>.</w:t>
      </w:r>
    </w:p>
    <w:p w14:paraId="0C931EBC" w14:textId="77777777" w:rsidR="00FC2D9B" w:rsidRPr="004A72F9" w:rsidRDefault="00FC2D9B" w:rsidP="00FC2D9B">
      <w:pPr>
        <w:spacing w:line="240" w:lineRule="auto"/>
        <w:jc w:val="left"/>
        <w:rPr>
          <w:rFonts w:ascii="Verdana" w:hAnsi="Verdana"/>
        </w:rPr>
      </w:pPr>
      <w:r w:rsidRPr="004A72F9">
        <w:rPr>
          <w:rFonts w:ascii="Verdana" w:hAnsi="Verdana"/>
        </w:rPr>
        <w:t xml:space="preserve">Business Dictionary (2018), Definition of Waste. [online] </w:t>
      </w:r>
      <w:hyperlink r:id="rId83" w:history="1">
        <w:r w:rsidRPr="004A72F9">
          <w:rPr>
            <w:rStyle w:val="Hyperlink"/>
            <w:rFonts w:ascii="Verdana" w:hAnsi="Verdana"/>
          </w:rPr>
          <w:t>http://www.businessdictionary.com/definition/waste.html</w:t>
        </w:r>
      </w:hyperlink>
      <w:r w:rsidRPr="004A72F9">
        <w:rPr>
          <w:rFonts w:ascii="Verdana" w:hAnsi="Verdana"/>
        </w:rPr>
        <w:t>.  Accessed on 16/02/2018.</w:t>
      </w:r>
    </w:p>
    <w:p w14:paraId="030EC15B" w14:textId="77777777" w:rsidR="00FC2D9B" w:rsidRPr="002234CD" w:rsidRDefault="00FC2D9B" w:rsidP="00FC2D9B">
      <w:pPr>
        <w:spacing w:line="240" w:lineRule="auto"/>
        <w:jc w:val="left"/>
        <w:rPr>
          <w:rFonts w:ascii="Verdana" w:hAnsi="Verdana"/>
        </w:rPr>
      </w:pPr>
      <w:r w:rsidRPr="002234CD">
        <w:rPr>
          <w:rFonts w:ascii="Verdana" w:hAnsi="Verdana"/>
        </w:rPr>
        <w:lastRenderedPageBreak/>
        <w:t>Carrington, D. (2018), Bottle and can deposit return scheme gets green light in England</w:t>
      </w:r>
      <w:r>
        <w:rPr>
          <w:rFonts w:ascii="Verdana" w:hAnsi="Verdana"/>
        </w:rPr>
        <w:t xml:space="preserve">.[online] </w:t>
      </w:r>
      <w:hyperlink r:id="rId84" w:history="1">
        <w:r w:rsidRPr="00D801C0">
          <w:rPr>
            <w:rStyle w:val="Hyperlink"/>
            <w:rFonts w:ascii="Verdana" w:hAnsi="Verdana"/>
          </w:rPr>
          <w:t>https://www.theguardian.com/environment/2018/mar/27/bottle-and-can-deposit-return-scheme-gets-green-light-in-england</w:t>
        </w:r>
      </w:hyperlink>
      <w:r>
        <w:rPr>
          <w:rFonts w:ascii="Verdana" w:hAnsi="Verdana"/>
        </w:rPr>
        <w:t xml:space="preserve"> . Accessed on 03/04/2018</w:t>
      </w:r>
    </w:p>
    <w:p w14:paraId="681C763B" w14:textId="77777777" w:rsidR="00FC2D9B" w:rsidRPr="004A72F9" w:rsidRDefault="00FC2D9B" w:rsidP="00FC2D9B">
      <w:pPr>
        <w:spacing w:line="240" w:lineRule="auto"/>
        <w:jc w:val="left"/>
        <w:rPr>
          <w:rFonts w:ascii="Verdana" w:hAnsi="Verdana"/>
        </w:rPr>
      </w:pPr>
      <w:r w:rsidRPr="004A72F9">
        <w:rPr>
          <w:rFonts w:ascii="Verdana" w:hAnsi="Verdana"/>
        </w:rPr>
        <w:t xml:space="preserve">Chitra Reddy (2016), waste Management, advantage and disadvantage [online] </w:t>
      </w:r>
      <w:hyperlink r:id="rId85" w:history="1">
        <w:r w:rsidRPr="004A72F9">
          <w:rPr>
            <w:rStyle w:val="Hyperlink"/>
            <w:rFonts w:ascii="Verdana" w:hAnsi="Verdana"/>
          </w:rPr>
          <w:t>https://content.wisestep.com/advantages-disadvantages-waste-management/</w:t>
        </w:r>
      </w:hyperlink>
      <w:r w:rsidRPr="004A72F9">
        <w:rPr>
          <w:rFonts w:ascii="Verdana" w:hAnsi="Verdana"/>
        </w:rPr>
        <w:t xml:space="preserve"> Accessed on 29/03/2018.</w:t>
      </w:r>
    </w:p>
    <w:p w14:paraId="26F09BCA" w14:textId="77777777" w:rsidR="00FC2D9B" w:rsidRPr="004A72F9" w:rsidRDefault="00FC2D9B" w:rsidP="00FC2D9B">
      <w:pPr>
        <w:spacing w:line="240" w:lineRule="auto"/>
        <w:jc w:val="left"/>
        <w:rPr>
          <w:rFonts w:ascii="Verdana" w:hAnsi="Verdana"/>
        </w:rPr>
      </w:pPr>
      <w:r w:rsidRPr="004A72F9">
        <w:rPr>
          <w:rFonts w:ascii="Verdana" w:hAnsi="Verdana"/>
        </w:rPr>
        <w:t xml:space="preserve">CIPS (2007), How to </w:t>
      </w:r>
      <w:r>
        <w:rPr>
          <w:rFonts w:ascii="Verdana" w:hAnsi="Verdana"/>
        </w:rPr>
        <w:t>D</w:t>
      </w:r>
      <w:r w:rsidRPr="004A72F9">
        <w:rPr>
          <w:rFonts w:ascii="Verdana" w:hAnsi="Verdana"/>
        </w:rPr>
        <w:t xml:space="preserve">evelop a Waste Management and Disposal Strategy.[online] </w:t>
      </w:r>
      <w:hyperlink r:id="rId86" w:history="1">
        <w:r w:rsidRPr="004A72F9">
          <w:rPr>
            <w:rStyle w:val="Hyperlink"/>
            <w:rFonts w:ascii="Verdana" w:hAnsi="Verdana"/>
          </w:rPr>
          <w:t>https://www.cips.org/Documents/About%20CIPS/Develop%20Waste%20v3%20-%2020.11.07.pdf</w:t>
        </w:r>
      </w:hyperlink>
      <w:r w:rsidRPr="004A72F9">
        <w:rPr>
          <w:rFonts w:ascii="Verdana" w:hAnsi="Verdana"/>
        </w:rPr>
        <w:t>. Accessed on 17/03/2018.</w:t>
      </w:r>
    </w:p>
    <w:p w14:paraId="77956381" w14:textId="77777777" w:rsidR="00FC2D9B" w:rsidRPr="00F62B0A" w:rsidRDefault="00FC2D9B" w:rsidP="00FC2D9B">
      <w:pPr>
        <w:spacing w:line="240" w:lineRule="auto"/>
        <w:jc w:val="left"/>
        <w:rPr>
          <w:rFonts w:ascii="Verdana" w:hAnsi="Verdana"/>
          <w:b/>
        </w:rPr>
      </w:pPr>
      <w:r w:rsidRPr="00F62B0A">
        <w:rPr>
          <w:rFonts w:ascii="Verdana" w:hAnsi="Verdana"/>
        </w:rPr>
        <w:t>Cooper D.R. and Emory C.W (1994), Business Research Methods, Design Strategies, chapter 5, published by</w:t>
      </w:r>
      <w:r w:rsidRPr="00F62B0A">
        <w:rPr>
          <w:rFonts w:ascii="Verdana" w:hAnsi="Verdana"/>
          <w:iCs/>
          <w:shd w:val="clear" w:color="auto" w:fill="FFFFFF"/>
        </w:rPr>
        <w:t xml:space="preserve"> Irwin Professional Publishing, ISBN: 0-256-13777-3</w:t>
      </w:r>
    </w:p>
    <w:p w14:paraId="391744E0" w14:textId="77777777" w:rsidR="00FC2D9B" w:rsidRPr="00F62B0A" w:rsidRDefault="00FC2D9B" w:rsidP="00FC2D9B">
      <w:pPr>
        <w:spacing w:line="240" w:lineRule="auto"/>
        <w:jc w:val="left"/>
        <w:rPr>
          <w:rFonts w:ascii="Verdana" w:hAnsi="Verdana"/>
          <w:snapToGrid w:val="0"/>
          <w:color w:val="000000"/>
        </w:rPr>
      </w:pPr>
      <w:r w:rsidRPr="00F62B0A">
        <w:rPr>
          <w:rFonts w:ascii="Verdana" w:hAnsi="Verdana" w:cs="Tahoma"/>
          <w:bCs/>
          <w:color w:val="000000"/>
          <w:kern w:val="36"/>
        </w:rPr>
        <w:t xml:space="preserve">Davies (2007), Doing a </w:t>
      </w:r>
      <w:r w:rsidRPr="00F62B0A">
        <w:rPr>
          <w:rFonts w:ascii="Verdana" w:hAnsi="Verdana" w:cs="Tahoma"/>
          <w:bCs/>
          <w:kern w:val="36"/>
        </w:rPr>
        <w:t xml:space="preserve">Successful Research Project: Using Qualitative or Quantitative Methods. </w:t>
      </w:r>
      <w:r w:rsidRPr="00F62B0A">
        <w:rPr>
          <w:rFonts w:ascii="Verdana" w:hAnsi="Verdana"/>
          <w:snapToGrid w:val="0"/>
          <w:color w:val="000000"/>
        </w:rPr>
        <w:t>ISBN-13 978-1-4039-9379-3, Chap 9, Page 141, Para 2</w:t>
      </w:r>
      <w:r w:rsidRPr="00F62B0A">
        <w:rPr>
          <w:rFonts w:ascii="Verdana" w:hAnsi="Verdana" w:cs="Arial"/>
          <w:shd w:val="clear" w:color="auto" w:fill="FFFFFF"/>
        </w:rPr>
        <w:t xml:space="preserve">. published by </w:t>
      </w:r>
      <w:r w:rsidRPr="00F62B0A">
        <w:rPr>
          <w:rFonts w:ascii="Verdana" w:hAnsi="Verdana"/>
          <w:shd w:val="clear" w:color="auto" w:fill="FFFFFF"/>
        </w:rPr>
        <w:t>Palgrave Macmillan.</w:t>
      </w:r>
    </w:p>
    <w:p w14:paraId="4CBA0656" w14:textId="77777777" w:rsidR="00FC2D9B" w:rsidRPr="004A72F9" w:rsidRDefault="00FC2D9B" w:rsidP="00FC2D9B">
      <w:pPr>
        <w:spacing w:line="240" w:lineRule="auto"/>
        <w:jc w:val="left"/>
        <w:rPr>
          <w:rFonts w:ascii="Verdana" w:hAnsi="Verdana"/>
        </w:rPr>
      </w:pPr>
      <w:r w:rsidRPr="004A72F9">
        <w:rPr>
          <w:rFonts w:ascii="Verdana" w:hAnsi="Verdana"/>
        </w:rPr>
        <w:t xml:space="preserve">DEFRA (2011), Guidance on </w:t>
      </w:r>
      <w:r>
        <w:rPr>
          <w:rFonts w:ascii="Verdana" w:hAnsi="Verdana"/>
        </w:rPr>
        <w:t>A</w:t>
      </w:r>
      <w:r w:rsidRPr="004A72F9">
        <w:rPr>
          <w:rFonts w:ascii="Verdana" w:hAnsi="Verdana"/>
        </w:rPr>
        <w:t xml:space="preserve">pplying the Waste Hierarchy, [online] </w:t>
      </w:r>
      <w:hyperlink r:id="rId87" w:history="1">
        <w:r w:rsidRPr="004A72F9">
          <w:rPr>
            <w:rStyle w:val="Hyperlink"/>
            <w:rFonts w:ascii="Verdana" w:hAnsi="Verdana"/>
          </w:rPr>
          <w:t>https://www.gov.uk/government/uploads/system/uploads/attachment_data/file/69403/pb13530-waste-hierarchy-guidance.pdf</w:t>
        </w:r>
      </w:hyperlink>
      <w:r w:rsidRPr="004A72F9">
        <w:rPr>
          <w:rFonts w:ascii="Verdana" w:hAnsi="Verdana"/>
        </w:rPr>
        <w:t>. Accessed on 25/02/2018.</w:t>
      </w:r>
    </w:p>
    <w:p w14:paraId="56BA565B" w14:textId="77777777" w:rsidR="00FC2D9B" w:rsidRPr="004A72F9" w:rsidRDefault="00FC2D9B" w:rsidP="00FC2D9B">
      <w:pPr>
        <w:spacing w:line="240" w:lineRule="auto"/>
        <w:jc w:val="left"/>
        <w:rPr>
          <w:rFonts w:ascii="Verdana" w:hAnsi="Verdana"/>
        </w:rPr>
      </w:pPr>
      <w:r w:rsidRPr="004A72F9">
        <w:rPr>
          <w:rFonts w:ascii="Verdana" w:hAnsi="Verdana"/>
        </w:rPr>
        <w:t xml:space="preserve">DEFRA (2013), Waste Management Plan for England. [online] </w:t>
      </w:r>
      <w:hyperlink r:id="rId88" w:history="1">
        <w:r w:rsidRPr="004A72F9">
          <w:rPr>
            <w:rStyle w:val="Hyperlink"/>
            <w:rFonts w:ascii="Verdana" w:hAnsi="Verdana"/>
          </w:rPr>
          <w:t>https://www.gov.uk/government/uploads/system/uploads/attachment_data/file/265810/pb14100-waste-management-plan-20131213.pdf</w:t>
        </w:r>
      </w:hyperlink>
      <w:r w:rsidRPr="004A72F9">
        <w:rPr>
          <w:rFonts w:ascii="Verdana" w:hAnsi="Verdana"/>
        </w:rPr>
        <w:t xml:space="preserve"> .</w:t>
      </w:r>
      <w:r>
        <w:rPr>
          <w:rFonts w:ascii="Verdana" w:hAnsi="Verdana"/>
        </w:rPr>
        <w:t xml:space="preserve"> </w:t>
      </w:r>
      <w:r w:rsidRPr="004A72F9">
        <w:rPr>
          <w:rFonts w:ascii="Verdana" w:hAnsi="Verdana"/>
        </w:rPr>
        <w:t>Accessed on 17/02/18.</w:t>
      </w:r>
    </w:p>
    <w:p w14:paraId="458FCC5B" w14:textId="77777777" w:rsidR="00FC2D9B" w:rsidRPr="004A72F9" w:rsidRDefault="00FC2D9B" w:rsidP="00FC2D9B">
      <w:pPr>
        <w:spacing w:line="240" w:lineRule="auto"/>
        <w:jc w:val="left"/>
        <w:rPr>
          <w:rFonts w:ascii="Verdana" w:hAnsi="Verdana"/>
        </w:rPr>
      </w:pPr>
      <w:r w:rsidRPr="004A72F9">
        <w:rPr>
          <w:rFonts w:ascii="Verdana" w:hAnsi="Verdana"/>
        </w:rPr>
        <w:t xml:space="preserve">DEFRA (2017), Digest of Waste and Resource Statistics 2017 Edition [online] </w:t>
      </w:r>
      <w:hyperlink r:id="rId89" w:history="1">
        <w:r w:rsidRPr="004A72F9">
          <w:rPr>
            <w:rStyle w:val="Hyperlink"/>
            <w:rFonts w:ascii="Verdana" w:hAnsi="Verdana"/>
          </w:rPr>
          <w:t>https://www.gov.uk/government/uploads/system/uploads/attachment_data/file/607416/Digest_of_Waste_and_Resource_Statistics__2017_rev.pdf</w:t>
        </w:r>
      </w:hyperlink>
      <w:r w:rsidRPr="004A72F9">
        <w:rPr>
          <w:rFonts w:ascii="Verdana" w:hAnsi="Verdana"/>
        </w:rPr>
        <w:t xml:space="preserve"> . Accessed on 02/03/2018.</w:t>
      </w:r>
    </w:p>
    <w:p w14:paraId="389F9D18" w14:textId="77777777" w:rsidR="00FC2D9B" w:rsidRPr="003F4D96" w:rsidRDefault="00FC2D9B" w:rsidP="00FC2D9B">
      <w:pPr>
        <w:spacing w:line="240" w:lineRule="auto"/>
        <w:jc w:val="left"/>
        <w:rPr>
          <w:rFonts w:ascii="Verdana" w:hAnsi="Verdana"/>
        </w:rPr>
      </w:pPr>
      <w:r w:rsidRPr="003F4D96">
        <w:rPr>
          <w:rFonts w:ascii="Verdana" w:hAnsi="Verdana"/>
        </w:rPr>
        <w:t>DEFRA (2018), Deposit return scheme in fight against plastic</w:t>
      </w:r>
      <w:r>
        <w:rPr>
          <w:rFonts w:ascii="Verdana" w:hAnsi="Verdana"/>
        </w:rPr>
        <w:t xml:space="preserve"> [online]</w:t>
      </w:r>
      <w:r w:rsidRPr="003F4D96">
        <w:t xml:space="preserve"> </w:t>
      </w:r>
      <w:hyperlink r:id="rId90" w:history="1">
        <w:r w:rsidRPr="00D801C0">
          <w:rPr>
            <w:rStyle w:val="Hyperlink"/>
            <w:rFonts w:ascii="Verdana" w:hAnsi="Verdana"/>
          </w:rPr>
          <w:t>https://www.gov.uk/government/news/deposit-return-scheme-in-fight-against-plastic</w:t>
        </w:r>
      </w:hyperlink>
      <w:r>
        <w:rPr>
          <w:rFonts w:ascii="Verdana" w:hAnsi="Verdana"/>
        </w:rPr>
        <w:t xml:space="preserve">. </w:t>
      </w:r>
      <w:r w:rsidRPr="004A72F9">
        <w:rPr>
          <w:rFonts w:ascii="Verdana" w:hAnsi="Verdana"/>
        </w:rPr>
        <w:t>Accessed on 0</w:t>
      </w:r>
      <w:r>
        <w:rPr>
          <w:rFonts w:ascii="Verdana" w:hAnsi="Verdana"/>
        </w:rPr>
        <w:t>3</w:t>
      </w:r>
      <w:r w:rsidRPr="004A72F9">
        <w:rPr>
          <w:rFonts w:ascii="Verdana" w:hAnsi="Verdana"/>
        </w:rPr>
        <w:t>/0</w:t>
      </w:r>
      <w:r>
        <w:rPr>
          <w:rFonts w:ascii="Verdana" w:hAnsi="Verdana"/>
        </w:rPr>
        <w:t>4</w:t>
      </w:r>
      <w:r w:rsidRPr="004A72F9">
        <w:rPr>
          <w:rFonts w:ascii="Verdana" w:hAnsi="Verdana"/>
        </w:rPr>
        <w:t>/2018.</w:t>
      </w:r>
    </w:p>
    <w:p w14:paraId="5E5A79FC" w14:textId="77777777" w:rsidR="00FC2D9B" w:rsidRPr="004A72F9" w:rsidRDefault="00FC2D9B" w:rsidP="00FC2D9B">
      <w:pPr>
        <w:spacing w:line="240" w:lineRule="auto"/>
        <w:jc w:val="left"/>
        <w:rPr>
          <w:rFonts w:ascii="Verdana" w:hAnsi="Verdana"/>
        </w:rPr>
      </w:pPr>
      <w:r w:rsidRPr="004A72F9">
        <w:rPr>
          <w:rFonts w:ascii="Verdana" w:hAnsi="Verdana"/>
        </w:rPr>
        <w:t xml:space="preserve">Enerkem (2018), Sustainable Waste Management, promote a circular economy with clean fuels and chemicals made from waste, [online] </w:t>
      </w:r>
      <w:hyperlink r:id="rId91" w:history="1">
        <w:r w:rsidRPr="004A72F9">
          <w:rPr>
            <w:rStyle w:val="Hyperlink"/>
            <w:rFonts w:ascii="Verdana" w:hAnsi="Verdana"/>
          </w:rPr>
          <w:t>http://enerkem.com/waste-diversion/sustainable-waste-management/</w:t>
        </w:r>
      </w:hyperlink>
      <w:r w:rsidRPr="004A72F9">
        <w:rPr>
          <w:rFonts w:ascii="Verdana" w:hAnsi="Verdana"/>
        </w:rPr>
        <w:t xml:space="preserve"> . Accessed on 29/03/2018.</w:t>
      </w:r>
    </w:p>
    <w:p w14:paraId="50069156" w14:textId="77777777" w:rsidR="00FC2D9B" w:rsidRPr="004A72F9" w:rsidRDefault="00FC2D9B" w:rsidP="00FC2D9B">
      <w:pPr>
        <w:spacing w:line="240" w:lineRule="auto"/>
        <w:jc w:val="left"/>
        <w:rPr>
          <w:rFonts w:ascii="Verdana" w:hAnsi="Verdana"/>
        </w:rPr>
      </w:pPr>
      <w:r w:rsidRPr="004A72F9">
        <w:rPr>
          <w:rFonts w:ascii="Verdana" w:hAnsi="Verdana"/>
        </w:rPr>
        <w:t xml:space="preserve">FAO (2018), Food Loss and Food Waste, [online] </w:t>
      </w:r>
      <w:hyperlink r:id="rId92" w:history="1">
        <w:r w:rsidRPr="004A72F9">
          <w:rPr>
            <w:rStyle w:val="Hyperlink"/>
            <w:rFonts w:ascii="Verdana" w:hAnsi="Verdana"/>
          </w:rPr>
          <w:t>http://www.fao.org/food-loss-and-food-waste/en/</w:t>
        </w:r>
      </w:hyperlink>
      <w:r w:rsidRPr="004A72F9">
        <w:rPr>
          <w:rFonts w:ascii="Verdana" w:hAnsi="Verdana"/>
        </w:rPr>
        <w:t>. Accessed on 26/03/2018.</w:t>
      </w:r>
    </w:p>
    <w:p w14:paraId="27027373" w14:textId="77777777" w:rsidR="00FC2D9B" w:rsidRPr="00F62B0A" w:rsidRDefault="00FC2D9B" w:rsidP="00FC2D9B">
      <w:pPr>
        <w:spacing w:line="240" w:lineRule="auto"/>
        <w:jc w:val="left"/>
        <w:rPr>
          <w:rFonts w:ascii="Verdana" w:hAnsi="Verdana"/>
        </w:rPr>
      </w:pPr>
      <w:r w:rsidRPr="00F62B0A">
        <w:rPr>
          <w:rFonts w:ascii="Verdana" w:hAnsi="Verdana"/>
        </w:rPr>
        <w:t>Flick, U. (2011). Introducing research methodology: A beginner's guide to doing a research project. London: Sage.</w:t>
      </w:r>
    </w:p>
    <w:p w14:paraId="2413C923" w14:textId="7665065D" w:rsidR="00FC2D9B" w:rsidRPr="003A32AF" w:rsidRDefault="00FC2D9B" w:rsidP="00FC2D9B">
      <w:pPr>
        <w:spacing w:line="240" w:lineRule="auto"/>
        <w:jc w:val="left"/>
        <w:rPr>
          <w:rFonts w:ascii="Verdana" w:hAnsi="Verdana"/>
        </w:rPr>
      </w:pPr>
      <w:r w:rsidRPr="004A72F9">
        <w:rPr>
          <w:rFonts w:ascii="Verdana" w:hAnsi="Verdana"/>
        </w:rPr>
        <w:lastRenderedPageBreak/>
        <w:t xml:space="preserve">Friends of the earth (2002), Fact Sheet, EU Landfill Directive and Waste Strategy [online] </w:t>
      </w:r>
      <w:hyperlink r:id="rId93" w:history="1">
        <w:r w:rsidRPr="004A72F9">
          <w:rPr>
            <w:rStyle w:val="Hyperlink"/>
            <w:rFonts w:ascii="Verdana" w:hAnsi="Verdana"/>
          </w:rPr>
          <w:t>https://friendsoftheearth.uk/sites/default/files/downloads/eu_landfill_directive.pdf</w:t>
        </w:r>
      </w:hyperlink>
      <w:r w:rsidRPr="004A72F9">
        <w:rPr>
          <w:rFonts w:ascii="Verdana" w:hAnsi="Verdana"/>
        </w:rPr>
        <w:t xml:space="preserve"> </w:t>
      </w:r>
      <w:r>
        <w:rPr>
          <w:rFonts w:ascii="Verdana" w:hAnsi="Verdana"/>
        </w:rPr>
        <w:t xml:space="preserve">. </w:t>
      </w:r>
      <w:r w:rsidRPr="004A72F9">
        <w:rPr>
          <w:rFonts w:ascii="Verdana" w:hAnsi="Verdana"/>
        </w:rPr>
        <w:t>Accessed on 22/02/2018</w:t>
      </w:r>
      <w:r>
        <w:rPr>
          <w:rFonts w:ascii="Verdana" w:hAnsi="Verdana"/>
        </w:rPr>
        <w:t xml:space="preserve">.  </w:t>
      </w:r>
    </w:p>
    <w:p w14:paraId="26180CB2" w14:textId="77777777" w:rsidR="00FC2D9B" w:rsidRPr="004A72F9" w:rsidRDefault="00FC2D9B" w:rsidP="00FC2D9B">
      <w:pPr>
        <w:spacing w:line="240" w:lineRule="auto"/>
        <w:jc w:val="left"/>
        <w:rPr>
          <w:rFonts w:ascii="Verdana" w:hAnsi="Verdana"/>
        </w:rPr>
      </w:pPr>
      <w:r w:rsidRPr="004A72F9">
        <w:rPr>
          <w:rFonts w:ascii="Verdana" w:hAnsi="Verdana"/>
        </w:rPr>
        <w:t xml:space="preserve">Friends of the Earth (2010), More less Potential through hi recycling e jobs, waste al for job creation higher rates of ng in the UK and on d EU,[online] </w:t>
      </w:r>
      <w:hyperlink r:id="rId94" w:history="1">
        <w:r w:rsidRPr="004A72F9">
          <w:rPr>
            <w:rStyle w:val="Hyperlink"/>
            <w:rFonts w:ascii="Verdana" w:hAnsi="Verdana"/>
          </w:rPr>
          <w:t>https://friendsoftheearth.uk/sites/default/files/downloads/jobs_recycling.pdf</w:t>
        </w:r>
      </w:hyperlink>
      <w:r w:rsidRPr="004A72F9">
        <w:rPr>
          <w:rFonts w:ascii="Verdana" w:hAnsi="Verdana"/>
        </w:rPr>
        <w:t xml:space="preserve"> . Accessed on 24/03/2018.</w:t>
      </w:r>
    </w:p>
    <w:p w14:paraId="03ABDF5C" w14:textId="77777777" w:rsidR="00FC2D9B" w:rsidRPr="004A72F9" w:rsidRDefault="00FC2D9B" w:rsidP="00FC2D9B">
      <w:pPr>
        <w:spacing w:line="240" w:lineRule="auto"/>
        <w:jc w:val="left"/>
        <w:rPr>
          <w:rFonts w:ascii="Verdana" w:hAnsi="Verdana"/>
        </w:rPr>
      </w:pPr>
      <w:r w:rsidRPr="004A72F9">
        <w:rPr>
          <w:rFonts w:ascii="Verdana" w:hAnsi="Verdana"/>
        </w:rPr>
        <w:t>Fusions (2017)</w:t>
      </w:r>
      <w:r>
        <w:rPr>
          <w:rFonts w:ascii="Verdana" w:hAnsi="Verdana"/>
        </w:rPr>
        <w:t>,</w:t>
      </w:r>
      <w:r w:rsidRPr="004A72F9">
        <w:rPr>
          <w:rFonts w:ascii="Verdana" w:hAnsi="Verdana"/>
        </w:rPr>
        <w:t xml:space="preserve"> Food Waste Definition [online] </w:t>
      </w:r>
      <w:hyperlink r:id="rId95" w:history="1">
        <w:r w:rsidRPr="004A72F9">
          <w:rPr>
            <w:rStyle w:val="Hyperlink"/>
            <w:rFonts w:ascii="Verdana" w:hAnsi="Verdana"/>
          </w:rPr>
          <w:t>http://www.eu-fusions.org/index.php/about-food-waste/10-food-waste-wiki/280-food-waste-definition?highlight=WyJkZWZpbml0aW9uIl0</w:t>
        </w:r>
      </w:hyperlink>
      <w:r>
        <w:rPr>
          <w:rFonts w:ascii="Verdana" w:hAnsi="Verdana"/>
        </w:rPr>
        <w:t>.</w:t>
      </w:r>
      <w:r w:rsidRPr="004A72F9">
        <w:rPr>
          <w:rFonts w:ascii="Verdana" w:hAnsi="Verdana"/>
        </w:rPr>
        <w:t xml:space="preserve"> Accessed on 17/03/18.</w:t>
      </w:r>
    </w:p>
    <w:p w14:paraId="73A485F7" w14:textId="77777777" w:rsidR="00FC2D9B" w:rsidRPr="00F62B0A" w:rsidRDefault="00FC2D9B" w:rsidP="00FC2D9B">
      <w:pPr>
        <w:spacing w:line="240" w:lineRule="auto"/>
        <w:jc w:val="left"/>
        <w:rPr>
          <w:rFonts w:ascii="Verdana" w:hAnsi="Verdana"/>
        </w:rPr>
      </w:pPr>
      <w:r w:rsidRPr="00F62B0A">
        <w:rPr>
          <w:rFonts w:ascii="Verdana" w:hAnsi="Verdana"/>
        </w:rPr>
        <w:t>Ghauri, P. and Gronhaug, K. (2005), Research Methods in Business studies, A practical Guide, Data Collection, Chapter 8. Published by Pearson Education Limited, Essex, England.</w:t>
      </w:r>
    </w:p>
    <w:p w14:paraId="09B441C1" w14:textId="77777777" w:rsidR="00FC2D9B" w:rsidRPr="004A72F9" w:rsidRDefault="00FC2D9B" w:rsidP="00FC2D9B">
      <w:pPr>
        <w:spacing w:line="240" w:lineRule="auto"/>
        <w:jc w:val="left"/>
        <w:rPr>
          <w:rFonts w:ascii="Verdana" w:hAnsi="Verdana"/>
        </w:rPr>
      </w:pPr>
      <w:r w:rsidRPr="004A72F9">
        <w:rPr>
          <w:rFonts w:ascii="Verdana" w:hAnsi="Verdana"/>
        </w:rPr>
        <w:t xml:space="preserve">Hall, C. (2017), The Disadvantages of Waste Disposal [online] </w:t>
      </w:r>
      <w:hyperlink r:id="rId96" w:history="1">
        <w:r w:rsidRPr="004A72F9">
          <w:rPr>
            <w:rStyle w:val="Hyperlink"/>
            <w:rFonts w:ascii="Verdana" w:hAnsi="Verdana"/>
          </w:rPr>
          <w:t>https://classroom.synonym.com/the-disadvantages-of-waste-disposal-12533871.html</w:t>
        </w:r>
      </w:hyperlink>
      <w:r w:rsidRPr="004A72F9">
        <w:rPr>
          <w:rFonts w:ascii="Verdana" w:hAnsi="Verdana"/>
        </w:rPr>
        <w:t>. Accessed on 29/03/2018.</w:t>
      </w:r>
    </w:p>
    <w:p w14:paraId="634B47AD" w14:textId="77777777" w:rsidR="00FC2D9B" w:rsidRPr="004A72F9" w:rsidRDefault="00FC2D9B" w:rsidP="00FC2D9B">
      <w:pPr>
        <w:spacing w:line="240" w:lineRule="auto"/>
        <w:jc w:val="left"/>
        <w:rPr>
          <w:rFonts w:ascii="Verdana" w:hAnsi="Verdana"/>
        </w:rPr>
      </w:pPr>
      <w:r w:rsidRPr="004A72F9">
        <w:rPr>
          <w:rFonts w:ascii="Verdana" w:hAnsi="Verdana"/>
        </w:rPr>
        <w:t xml:space="preserve">Hall, E. J. (2005), Our Environment, Recycling, what is Recycling? Chapter 7, Published by </w:t>
      </w:r>
      <w:proofErr w:type="spellStart"/>
      <w:r w:rsidRPr="004A72F9">
        <w:rPr>
          <w:rFonts w:ascii="Verdana" w:hAnsi="Verdana"/>
        </w:rPr>
        <w:t>KidHaven</w:t>
      </w:r>
      <w:proofErr w:type="spellEnd"/>
      <w:r w:rsidRPr="004A72F9">
        <w:rPr>
          <w:rFonts w:ascii="Verdana" w:hAnsi="Verdana"/>
        </w:rPr>
        <w:t xml:space="preserve"> Press. USA.</w:t>
      </w:r>
    </w:p>
    <w:p w14:paraId="5A09AB63" w14:textId="77777777" w:rsidR="00FC2D9B" w:rsidRPr="004A72F9" w:rsidRDefault="00FC2D9B" w:rsidP="00FC2D9B">
      <w:pPr>
        <w:spacing w:line="240" w:lineRule="auto"/>
        <w:jc w:val="left"/>
        <w:rPr>
          <w:rFonts w:ascii="Verdana" w:hAnsi="Verdana"/>
        </w:rPr>
      </w:pPr>
      <w:r w:rsidRPr="004A72F9">
        <w:rPr>
          <w:rFonts w:ascii="Verdana" w:hAnsi="Verdana"/>
        </w:rPr>
        <w:t xml:space="preserve">HSE (2018), Waste Electrical and Electronic Equipment recycling (WEEE) [online] </w:t>
      </w:r>
      <w:hyperlink r:id="rId97" w:history="1">
        <w:r w:rsidRPr="004A72F9">
          <w:rPr>
            <w:rStyle w:val="Hyperlink"/>
            <w:rFonts w:ascii="Verdana" w:hAnsi="Verdana"/>
          </w:rPr>
          <w:t>www.hse.gov.uk/waste/waste-electrical.htm</w:t>
        </w:r>
      </w:hyperlink>
      <w:r w:rsidRPr="004A72F9">
        <w:rPr>
          <w:rFonts w:ascii="Verdana" w:hAnsi="Verdana"/>
        </w:rPr>
        <w:t>. Accessed on 28/03/2018.</w:t>
      </w:r>
    </w:p>
    <w:p w14:paraId="4000D240" w14:textId="77777777" w:rsidR="00FC2D9B" w:rsidRPr="00FB0190" w:rsidRDefault="00FC2D9B" w:rsidP="00FC2D9B">
      <w:pPr>
        <w:spacing w:line="240" w:lineRule="auto"/>
        <w:jc w:val="left"/>
        <w:rPr>
          <w:rFonts w:ascii="Verdana" w:hAnsi="Verdana"/>
        </w:rPr>
      </w:pPr>
      <w:proofErr w:type="spellStart"/>
      <w:r w:rsidRPr="00FB0190">
        <w:rPr>
          <w:rFonts w:ascii="Verdana" w:hAnsi="Verdana"/>
        </w:rPr>
        <w:t>Idoceonline</w:t>
      </w:r>
      <w:proofErr w:type="spellEnd"/>
      <w:r w:rsidRPr="00FB0190">
        <w:rPr>
          <w:rFonts w:ascii="Verdana" w:hAnsi="Verdana"/>
        </w:rPr>
        <w:t xml:space="preserve"> (2017), </w:t>
      </w:r>
      <w:r>
        <w:rPr>
          <w:rFonts w:ascii="Verdana" w:hAnsi="Verdana"/>
        </w:rPr>
        <w:t>Waste D</w:t>
      </w:r>
      <w:r w:rsidRPr="00FB0190">
        <w:rPr>
          <w:rFonts w:ascii="Verdana" w:hAnsi="Verdana"/>
        </w:rPr>
        <w:t>isposal in </w:t>
      </w:r>
      <w:hyperlink r:id="rId98" w:tooltip="Environment &amp; waste topic" w:history="1">
        <w:r w:rsidRPr="00FB0190">
          <w:rPr>
            <w:rStyle w:val="Hyperlink"/>
            <w:rFonts w:ascii="Verdana" w:hAnsi="Verdana"/>
          </w:rPr>
          <w:t>Environment &amp; waste topic</w:t>
        </w:r>
      </w:hyperlink>
      <w:r w:rsidRPr="00FB0190">
        <w:rPr>
          <w:rFonts w:ascii="Verdana" w:hAnsi="Verdana"/>
        </w:rPr>
        <w:t xml:space="preserve">. [online] </w:t>
      </w:r>
      <w:hyperlink r:id="rId99" w:history="1">
        <w:r w:rsidRPr="00FB0190">
          <w:rPr>
            <w:rStyle w:val="Hyperlink"/>
            <w:rFonts w:ascii="Verdana" w:hAnsi="Verdana"/>
          </w:rPr>
          <w:t>http://www.ldoceonline.com/Environment%20&amp;%20waste-topic/waste-disposal</w:t>
        </w:r>
      </w:hyperlink>
      <w:r w:rsidRPr="00FB0190">
        <w:rPr>
          <w:rFonts w:ascii="Verdana" w:hAnsi="Verdana"/>
        </w:rPr>
        <w:t>. Accessed on 0</w:t>
      </w:r>
      <w:r>
        <w:rPr>
          <w:rFonts w:ascii="Verdana" w:hAnsi="Verdana"/>
        </w:rPr>
        <w:t>4</w:t>
      </w:r>
      <w:r w:rsidRPr="00FB0190">
        <w:rPr>
          <w:rFonts w:ascii="Verdana" w:hAnsi="Verdana"/>
        </w:rPr>
        <w:t>/0</w:t>
      </w:r>
      <w:r>
        <w:rPr>
          <w:rFonts w:ascii="Verdana" w:hAnsi="Verdana"/>
        </w:rPr>
        <w:t>4</w:t>
      </w:r>
      <w:r w:rsidRPr="00FB0190">
        <w:rPr>
          <w:rFonts w:ascii="Verdana" w:hAnsi="Verdana"/>
        </w:rPr>
        <w:t>/201</w:t>
      </w:r>
      <w:r>
        <w:rPr>
          <w:rFonts w:ascii="Verdana" w:hAnsi="Verdana"/>
        </w:rPr>
        <w:t>8</w:t>
      </w:r>
    </w:p>
    <w:p w14:paraId="7A8EC08E" w14:textId="77777777" w:rsidR="00FC2D9B" w:rsidRPr="004A72F9" w:rsidRDefault="00FC2D9B" w:rsidP="00FC2D9B">
      <w:pPr>
        <w:spacing w:line="240" w:lineRule="auto"/>
        <w:jc w:val="left"/>
        <w:rPr>
          <w:rFonts w:ascii="Verdana" w:hAnsi="Verdana"/>
        </w:rPr>
      </w:pPr>
      <w:proofErr w:type="spellStart"/>
      <w:r w:rsidRPr="004A72F9">
        <w:rPr>
          <w:rFonts w:ascii="Verdana" w:hAnsi="Verdana"/>
        </w:rPr>
        <w:t>Iken</w:t>
      </w:r>
      <w:proofErr w:type="spellEnd"/>
      <w:r w:rsidRPr="004A72F9">
        <w:rPr>
          <w:rFonts w:ascii="Verdana" w:hAnsi="Verdana"/>
        </w:rPr>
        <w:t xml:space="preserve"> Edu (2015), Importance of </w:t>
      </w:r>
      <w:r>
        <w:rPr>
          <w:rFonts w:ascii="Verdana" w:hAnsi="Verdana"/>
        </w:rPr>
        <w:t>W</w:t>
      </w:r>
      <w:r w:rsidRPr="004A72F9">
        <w:rPr>
          <w:rFonts w:ascii="Verdana" w:hAnsi="Verdana"/>
        </w:rPr>
        <w:t xml:space="preserve">aste &amp; Recycling, [online] </w:t>
      </w:r>
      <w:hyperlink r:id="rId100" w:history="1">
        <w:r w:rsidRPr="004A72F9">
          <w:rPr>
            <w:rStyle w:val="Hyperlink"/>
            <w:rFonts w:ascii="Verdana" w:hAnsi="Verdana"/>
          </w:rPr>
          <w:t>https://www.youtube.com/watch?v=mc4x35Bn4oc</w:t>
        </w:r>
      </w:hyperlink>
      <w:r w:rsidRPr="004A72F9">
        <w:rPr>
          <w:rFonts w:ascii="Verdana" w:hAnsi="Verdana"/>
        </w:rPr>
        <w:t>. Accessed on 16/02/2018.</w:t>
      </w:r>
    </w:p>
    <w:p w14:paraId="517E0996" w14:textId="77777777" w:rsidR="00FC2D9B" w:rsidRPr="004A72F9" w:rsidRDefault="00FC2D9B" w:rsidP="00FC2D9B">
      <w:pPr>
        <w:spacing w:line="240" w:lineRule="auto"/>
        <w:jc w:val="left"/>
        <w:rPr>
          <w:rFonts w:ascii="Verdana" w:hAnsi="Verdana"/>
        </w:rPr>
      </w:pPr>
      <w:r w:rsidRPr="004A72F9">
        <w:rPr>
          <w:rFonts w:ascii="Verdana" w:hAnsi="Verdana"/>
        </w:rPr>
        <w:t xml:space="preserve">Inskipp C. (2005), Waste and Recycling, Downing in Waste, published by Hodder Wayland.  </w:t>
      </w:r>
    </w:p>
    <w:p w14:paraId="6B429F06" w14:textId="77777777" w:rsidR="00FC2D9B" w:rsidRPr="004A72F9" w:rsidRDefault="00FC2D9B" w:rsidP="00FC2D9B">
      <w:pPr>
        <w:spacing w:line="240" w:lineRule="auto"/>
        <w:jc w:val="left"/>
        <w:rPr>
          <w:rFonts w:ascii="Verdana" w:hAnsi="Verdana"/>
        </w:rPr>
      </w:pPr>
      <w:r w:rsidRPr="004A72F9">
        <w:rPr>
          <w:rFonts w:ascii="Verdana" w:hAnsi="Verdana"/>
        </w:rPr>
        <w:t xml:space="preserve">IRJET (2017), A Review: Advantages and Disadvantages of Biogas, [online] </w:t>
      </w:r>
      <w:hyperlink r:id="rId101" w:history="1">
        <w:r w:rsidRPr="004A72F9">
          <w:rPr>
            <w:rStyle w:val="Hyperlink"/>
            <w:rFonts w:ascii="Verdana" w:hAnsi="Verdana"/>
          </w:rPr>
          <w:t>https://www.irjet.net/archives/V4/i10/IRJET-V4I10155.pdf</w:t>
        </w:r>
      </w:hyperlink>
      <w:r w:rsidRPr="004A72F9">
        <w:rPr>
          <w:rFonts w:ascii="Verdana" w:hAnsi="Verdana"/>
        </w:rPr>
        <w:t>. Accessed on 24/02/2018.</w:t>
      </w:r>
    </w:p>
    <w:p w14:paraId="75DB99B8" w14:textId="77777777" w:rsidR="00FC2D9B" w:rsidRPr="004A72F9" w:rsidRDefault="00FC2D9B" w:rsidP="00FC2D9B">
      <w:pPr>
        <w:spacing w:line="240" w:lineRule="auto"/>
        <w:jc w:val="left"/>
        <w:rPr>
          <w:rFonts w:ascii="Verdana" w:hAnsi="Verdana"/>
        </w:rPr>
      </w:pPr>
      <w:r w:rsidRPr="004A72F9">
        <w:rPr>
          <w:rFonts w:ascii="Verdana" w:hAnsi="Verdana"/>
        </w:rPr>
        <w:t xml:space="preserve">Kane A. (2015), Waste and Resources Sector Brings £41 Billion To UK Economy, [online] </w:t>
      </w:r>
      <w:hyperlink r:id="rId102" w:history="1">
        <w:r w:rsidRPr="004A72F9">
          <w:rPr>
            <w:rStyle w:val="Hyperlink"/>
            <w:rFonts w:ascii="Verdana" w:hAnsi="Verdana"/>
          </w:rPr>
          <w:t>https://resource.co/article/waste-and-resources-sector-brings-41-billion-uk-economy-9822</w:t>
        </w:r>
        <w:r w:rsidRPr="009F623A">
          <w:rPr>
            <w:rStyle w:val="Hyperlink"/>
            <w:rFonts w:ascii="Verdana" w:hAnsi="Verdana"/>
            <w:color w:val="auto"/>
            <w:u w:val="none"/>
          </w:rPr>
          <w:t>. Accessed on  02/03/2018</w:t>
        </w:r>
      </w:hyperlink>
      <w:r w:rsidRPr="004A72F9">
        <w:rPr>
          <w:rFonts w:ascii="Verdana" w:hAnsi="Verdana"/>
        </w:rPr>
        <w:t>.</w:t>
      </w:r>
    </w:p>
    <w:p w14:paraId="04A52175" w14:textId="77777777" w:rsidR="00FC2D9B" w:rsidRPr="004A72F9" w:rsidRDefault="00FC2D9B" w:rsidP="00FC2D9B">
      <w:pPr>
        <w:spacing w:line="240" w:lineRule="auto"/>
        <w:jc w:val="left"/>
        <w:rPr>
          <w:rFonts w:ascii="Verdana" w:hAnsi="Verdana"/>
        </w:rPr>
      </w:pPr>
      <w:proofErr w:type="spellStart"/>
      <w:r w:rsidRPr="004A72F9">
        <w:rPr>
          <w:rFonts w:ascii="Verdana" w:hAnsi="Verdana"/>
        </w:rPr>
        <w:t>Kaskey</w:t>
      </w:r>
      <w:proofErr w:type="spellEnd"/>
      <w:r w:rsidRPr="004A72F9">
        <w:rPr>
          <w:rFonts w:ascii="Verdana" w:hAnsi="Verdana"/>
        </w:rPr>
        <w:t xml:space="preserve">, J. and </w:t>
      </w:r>
      <w:proofErr w:type="spellStart"/>
      <w:r w:rsidRPr="004A72F9">
        <w:rPr>
          <w:rFonts w:ascii="Verdana" w:hAnsi="Verdana"/>
        </w:rPr>
        <w:t>koh</w:t>
      </w:r>
      <w:proofErr w:type="spellEnd"/>
      <w:r w:rsidRPr="004A72F9">
        <w:rPr>
          <w:rFonts w:ascii="Verdana" w:hAnsi="Verdana"/>
        </w:rPr>
        <w:t xml:space="preserve">, A. (2017), China’s Blow to Recycling Boosts U.S.’s $185 Billion Plastic Bet. [online] </w:t>
      </w:r>
      <w:hyperlink r:id="rId103" w:history="1">
        <w:r w:rsidRPr="004A72F9">
          <w:rPr>
            <w:rStyle w:val="Hyperlink"/>
            <w:rFonts w:ascii="Verdana" w:hAnsi="Verdana"/>
          </w:rPr>
          <w:t>https://www.bloomberg.com/news/articles/2017-12-06/china-s-blow-to-recycling-boosts-u-s-s-185-billion-plastic-bet</w:t>
        </w:r>
      </w:hyperlink>
      <w:r w:rsidRPr="004A72F9">
        <w:rPr>
          <w:rFonts w:ascii="Verdana" w:hAnsi="Verdana"/>
        </w:rPr>
        <w:t xml:space="preserve"> . Accessed on 24/03/2018.</w:t>
      </w:r>
    </w:p>
    <w:p w14:paraId="4E01317C" w14:textId="77777777" w:rsidR="00FC2D9B" w:rsidRDefault="00FC2D9B" w:rsidP="00FC2D9B">
      <w:pPr>
        <w:spacing w:line="240" w:lineRule="auto"/>
        <w:jc w:val="left"/>
        <w:rPr>
          <w:rFonts w:ascii="Verdana" w:hAnsi="Verdana"/>
        </w:rPr>
      </w:pPr>
      <w:proofErr w:type="spellStart"/>
      <w:r>
        <w:rPr>
          <w:rFonts w:ascii="Verdana" w:hAnsi="Verdana" w:cs="Arial"/>
          <w:color w:val="000000" w:themeColor="text1"/>
        </w:rPr>
        <w:lastRenderedPageBreak/>
        <w:t>Kimberleo</w:t>
      </w:r>
      <w:proofErr w:type="spellEnd"/>
      <w:r>
        <w:rPr>
          <w:rFonts w:ascii="Verdana" w:hAnsi="Verdana" w:cs="Arial"/>
          <w:color w:val="000000" w:themeColor="text1"/>
        </w:rPr>
        <w:t xml:space="preserve"> (2017). Definition of Waste Disposal, [online]</w:t>
      </w:r>
      <w:r w:rsidRPr="00432917">
        <w:t xml:space="preserve"> </w:t>
      </w:r>
      <w:hyperlink r:id="rId104" w:history="1">
        <w:r w:rsidRPr="005312A2">
          <w:rPr>
            <w:rStyle w:val="Hyperlink"/>
            <w:rFonts w:ascii="Verdana" w:hAnsi="Verdana" w:cs="Arial"/>
          </w:rPr>
          <w:t>https://www.hunker.com/12233631/definition-of-waste-disposal.</w:t>
        </w:r>
        <w:r w:rsidRPr="005312A2">
          <w:rPr>
            <w:rStyle w:val="Hyperlink"/>
            <w:rFonts w:ascii="Verdana" w:hAnsi="Verdana"/>
          </w:rPr>
          <w:t xml:space="preserve"> </w:t>
        </w:r>
        <w:r w:rsidRPr="00B757B2">
          <w:rPr>
            <w:rStyle w:val="Hyperlink"/>
            <w:rFonts w:ascii="Verdana" w:hAnsi="Verdana"/>
            <w:color w:val="auto"/>
            <w:u w:val="none"/>
          </w:rPr>
          <w:t>Accessed on</w:t>
        </w:r>
        <w:r w:rsidRPr="005312A2">
          <w:rPr>
            <w:rStyle w:val="Hyperlink"/>
            <w:rFonts w:ascii="Verdana" w:hAnsi="Verdana"/>
          </w:rPr>
          <w:t xml:space="preserve"> </w:t>
        </w:r>
        <w:r w:rsidRPr="00B757B2">
          <w:rPr>
            <w:rStyle w:val="Hyperlink"/>
            <w:rFonts w:ascii="Verdana" w:hAnsi="Verdana"/>
            <w:color w:val="auto"/>
            <w:u w:val="none"/>
          </w:rPr>
          <w:t>04/04/2018</w:t>
        </w:r>
      </w:hyperlink>
      <w:r>
        <w:rPr>
          <w:rFonts w:ascii="Verdana" w:hAnsi="Verdana"/>
        </w:rPr>
        <w:t>.</w:t>
      </w:r>
    </w:p>
    <w:p w14:paraId="1ED453CA" w14:textId="77777777" w:rsidR="00FC2D9B" w:rsidRPr="004A72F9" w:rsidRDefault="00FC2D9B" w:rsidP="00FC2D9B">
      <w:pPr>
        <w:spacing w:line="240" w:lineRule="auto"/>
        <w:jc w:val="left"/>
        <w:rPr>
          <w:rFonts w:ascii="Verdana" w:hAnsi="Verdana"/>
        </w:rPr>
      </w:pPr>
      <w:r w:rsidRPr="004A72F9">
        <w:rPr>
          <w:rFonts w:ascii="Verdana" w:hAnsi="Verdana"/>
        </w:rPr>
        <w:t xml:space="preserve">Lane, P. and </w:t>
      </w:r>
      <w:proofErr w:type="spellStart"/>
      <w:r w:rsidRPr="004A72F9">
        <w:rPr>
          <w:rFonts w:ascii="Verdana" w:hAnsi="Verdana"/>
        </w:rPr>
        <w:t>Peto</w:t>
      </w:r>
      <w:proofErr w:type="spellEnd"/>
      <w:r w:rsidRPr="004A72F9">
        <w:rPr>
          <w:rFonts w:ascii="Verdana" w:hAnsi="Verdana"/>
        </w:rPr>
        <w:t>, M. (1995), Blackstone’s Guide to The Environment Act 1995, published by Blackstone at London.</w:t>
      </w:r>
    </w:p>
    <w:p w14:paraId="529F3BE2" w14:textId="77777777" w:rsidR="00FC2D9B" w:rsidRPr="004A72F9" w:rsidRDefault="00FC2D9B" w:rsidP="00FC2D9B">
      <w:pPr>
        <w:spacing w:line="240" w:lineRule="auto"/>
        <w:jc w:val="left"/>
        <w:rPr>
          <w:rFonts w:ascii="Verdana" w:hAnsi="Verdana"/>
        </w:rPr>
      </w:pPr>
      <w:proofErr w:type="spellStart"/>
      <w:r>
        <w:rPr>
          <w:rFonts w:ascii="Verdana" w:hAnsi="Verdana"/>
        </w:rPr>
        <w:t>Laville</w:t>
      </w:r>
      <w:proofErr w:type="spellEnd"/>
      <w:r>
        <w:rPr>
          <w:rFonts w:ascii="Verdana" w:hAnsi="Verdana"/>
        </w:rPr>
        <w:t>, S. &amp; Zhou, N. (2017), The Guardian, could a money-back scheme clean up the UK’s plastic bottle plague.</w:t>
      </w:r>
      <w:r w:rsidRPr="0052260D">
        <w:rPr>
          <w:rFonts w:ascii="Verdana" w:hAnsi="Verdana"/>
        </w:rPr>
        <w:t xml:space="preserve"> </w:t>
      </w:r>
      <w:r w:rsidRPr="004A72F9">
        <w:rPr>
          <w:rFonts w:ascii="Verdana" w:hAnsi="Verdana"/>
        </w:rPr>
        <w:t>[online]</w:t>
      </w:r>
      <w:r>
        <w:rPr>
          <w:rFonts w:ascii="Verdana" w:hAnsi="Verdana"/>
        </w:rPr>
        <w:t xml:space="preserve"> </w:t>
      </w:r>
      <w:hyperlink r:id="rId105" w:history="1">
        <w:r w:rsidRPr="00434723">
          <w:rPr>
            <w:rStyle w:val="Hyperlink"/>
            <w:rFonts w:ascii="Verdana" w:hAnsi="Verdana"/>
          </w:rPr>
          <w:t>https://www.theguardian.com/environment/2017/jun/29/could-a-money-back-scheme-clean-up-the-uks-plastic-bottle-plague</w:t>
        </w:r>
      </w:hyperlink>
      <w:r>
        <w:rPr>
          <w:rStyle w:val="Hyperlink"/>
          <w:rFonts w:ascii="Verdana" w:hAnsi="Verdana"/>
        </w:rPr>
        <w:t>.</w:t>
      </w:r>
      <w:r>
        <w:rPr>
          <w:rFonts w:ascii="Verdana" w:hAnsi="Verdana"/>
        </w:rPr>
        <w:t xml:space="preserve"> Accessed on03/04/2018.</w:t>
      </w:r>
    </w:p>
    <w:p w14:paraId="41C91C3A" w14:textId="77777777" w:rsidR="00FC2D9B" w:rsidRPr="004A72F9" w:rsidRDefault="00FC2D9B" w:rsidP="00FC2D9B">
      <w:pPr>
        <w:spacing w:line="240" w:lineRule="auto"/>
        <w:jc w:val="left"/>
        <w:rPr>
          <w:rFonts w:ascii="Verdana" w:hAnsi="Verdana"/>
        </w:rPr>
      </w:pPr>
      <w:proofErr w:type="spellStart"/>
      <w:r w:rsidRPr="004A72F9">
        <w:rPr>
          <w:rFonts w:ascii="Verdana" w:hAnsi="Verdana"/>
        </w:rPr>
        <w:t>Laville</w:t>
      </w:r>
      <w:proofErr w:type="spellEnd"/>
      <w:r w:rsidRPr="004A72F9">
        <w:rPr>
          <w:rFonts w:ascii="Verdana" w:hAnsi="Verdana"/>
        </w:rPr>
        <w:t xml:space="preserve">, S. (2017), The Guardian, Supermarkets must stop using plastic packaging, says former Asda boss [online] </w:t>
      </w:r>
      <w:hyperlink r:id="rId106" w:history="1">
        <w:r w:rsidRPr="004A72F9">
          <w:rPr>
            <w:rStyle w:val="Hyperlink"/>
            <w:rFonts w:ascii="Verdana" w:hAnsi="Verdana"/>
          </w:rPr>
          <w:t xml:space="preserve">https://www.theguardian.com/environment/2017/oct/12/supermarkets-stop-using-plastic-packaging-former-asda-boss-andy-clarke </w:t>
        </w:r>
        <w:r w:rsidRPr="007A55BE">
          <w:rPr>
            <w:rStyle w:val="Hyperlink"/>
            <w:rFonts w:ascii="Verdana" w:hAnsi="Verdana"/>
            <w:u w:val="none"/>
          </w:rPr>
          <w:t xml:space="preserve">. </w:t>
        </w:r>
        <w:r w:rsidRPr="006873C1">
          <w:rPr>
            <w:rStyle w:val="Hyperlink"/>
            <w:rFonts w:ascii="Verdana" w:hAnsi="Verdana"/>
            <w:color w:val="auto"/>
            <w:u w:val="none"/>
          </w:rPr>
          <w:t>Accessed on</w:t>
        </w:r>
        <w:r w:rsidRPr="004A72F9">
          <w:rPr>
            <w:rStyle w:val="Hyperlink"/>
            <w:rFonts w:ascii="Verdana" w:hAnsi="Verdana"/>
          </w:rPr>
          <w:t xml:space="preserve"> </w:t>
        </w:r>
        <w:r w:rsidRPr="006873C1">
          <w:rPr>
            <w:rStyle w:val="Hyperlink"/>
            <w:rFonts w:ascii="Verdana" w:hAnsi="Verdana"/>
            <w:color w:val="auto"/>
            <w:u w:val="none"/>
          </w:rPr>
          <w:t>24/02/2018</w:t>
        </w:r>
      </w:hyperlink>
      <w:r w:rsidRPr="004A72F9">
        <w:rPr>
          <w:rFonts w:ascii="Verdana" w:hAnsi="Verdana"/>
        </w:rPr>
        <w:t>.</w:t>
      </w:r>
    </w:p>
    <w:p w14:paraId="5B4CAFB7" w14:textId="733CE2E2" w:rsidR="00FC2D9B" w:rsidRPr="004A72F9" w:rsidRDefault="00FC2D9B" w:rsidP="00FC2D9B">
      <w:pPr>
        <w:spacing w:line="240" w:lineRule="auto"/>
        <w:jc w:val="left"/>
        <w:rPr>
          <w:rFonts w:ascii="Verdana" w:hAnsi="Verdana"/>
        </w:rPr>
      </w:pPr>
      <w:proofErr w:type="spellStart"/>
      <w:r w:rsidRPr="004A72F9">
        <w:rPr>
          <w:rFonts w:ascii="Verdana" w:hAnsi="Verdana"/>
        </w:rPr>
        <w:t>Letstute</w:t>
      </w:r>
      <w:proofErr w:type="spellEnd"/>
      <w:r w:rsidRPr="004A72F9">
        <w:rPr>
          <w:rFonts w:ascii="Verdana" w:hAnsi="Verdana"/>
        </w:rPr>
        <w:t xml:space="preserve"> (2016), Introduction To waste/Environmental Science/EVS </w:t>
      </w:r>
      <w:proofErr w:type="spellStart"/>
      <w:r w:rsidRPr="004A72F9">
        <w:rPr>
          <w:rFonts w:ascii="Verdana" w:hAnsi="Verdana"/>
        </w:rPr>
        <w:t>LetsTute</w:t>
      </w:r>
      <w:proofErr w:type="spellEnd"/>
      <w:r w:rsidRPr="004A72F9">
        <w:rPr>
          <w:rFonts w:ascii="Verdana" w:hAnsi="Verdana"/>
        </w:rPr>
        <w:t>.</w:t>
      </w:r>
      <w:r w:rsidR="00043DA4">
        <w:rPr>
          <w:rFonts w:ascii="Verdana" w:hAnsi="Verdana"/>
        </w:rPr>
        <w:t xml:space="preserve"> </w:t>
      </w:r>
      <w:r w:rsidRPr="004A72F9">
        <w:rPr>
          <w:rFonts w:ascii="Verdana" w:hAnsi="Verdana"/>
        </w:rPr>
        <w:t xml:space="preserve">[online] </w:t>
      </w:r>
      <w:hyperlink r:id="rId107" w:history="1">
        <w:r w:rsidRPr="004A72F9">
          <w:rPr>
            <w:rStyle w:val="Hyperlink"/>
            <w:rFonts w:ascii="Verdana" w:hAnsi="Verdana"/>
          </w:rPr>
          <w:t>https://www.youtube.com/watch?v=_NkqwMitQ8o</w:t>
        </w:r>
      </w:hyperlink>
      <w:r w:rsidRPr="004A72F9">
        <w:rPr>
          <w:rFonts w:ascii="Verdana" w:hAnsi="Verdana"/>
        </w:rPr>
        <w:t xml:space="preserve"> . Accessed on 16/02/2018. </w:t>
      </w:r>
    </w:p>
    <w:p w14:paraId="27FDE6BC" w14:textId="77777777" w:rsidR="00FC2D9B" w:rsidRDefault="00FC2D9B" w:rsidP="00FC2D9B">
      <w:pPr>
        <w:spacing w:line="240" w:lineRule="auto"/>
        <w:jc w:val="left"/>
        <w:rPr>
          <w:rFonts w:ascii="Verdana" w:hAnsi="Verdana" w:cs="Arial"/>
          <w:shd w:val="clear" w:color="auto" w:fill="FFFFFF"/>
        </w:rPr>
      </w:pPr>
      <w:r w:rsidRPr="00F62B0A">
        <w:rPr>
          <w:rFonts w:ascii="Verdana" w:hAnsi="Verdana" w:cs="Arial"/>
          <w:shd w:val="clear" w:color="auto" w:fill="FFFFFF"/>
        </w:rPr>
        <w:t>Maanen</w:t>
      </w:r>
      <w:r>
        <w:rPr>
          <w:rFonts w:ascii="Verdana" w:hAnsi="Verdana" w:cs="Arial"/>
          <w:shd w:val="clear" w:color="auto" w:fill="FFFFFF"/>
        </w:rPr>
        <w:t>,</w:t>
      </w:r>
      <w:r w:rsidRPr="00F62B0A">
        <w:rPr>
          <w:rFonts w:ascii="Verdana" w:hAnsi="Verdana" w:cs="Arial"/>
          <w:shd w:val="clear" w:color="auto" w:fill="FFFFFF"/>
        </w:rPr>
        <w:t xml:space="preserve"> et</w:t>
      </w:r>
      <w:r>
        <w:rPr>
          <w:rFonts w:ascii="Verdana" w:hAnsi="Verdana" w:cs="Arial"/>
          <w:shd w:val="clear" w:color="auto" w:fill="FFFFFF"/>
        </w:rPr>
        <w:t>,</w:t>
      </w:r>
      <w:r w:rsidRPr="00F62B0A">
        <w:rPr>
          <w:rFonts w:ascii="Verdana" w:hAnsi="Verdana" w:cs="Arial"/>
          <w:shd w:val="clear" w:color="auto" w:fill="FFFFFF"/>
        </w:rPr>
        <w:t xml:space="preserve"> al</w:t>
      </w:r>
      <w:r>
        <w:rPr>
          <w:rFonts w:ascii="Verdana" w:hAnsi="Verdana" w:cs="Arial"/>
          <w:shd w:val="clear" w:color="auto" w:fill="FFFFFF"/>
        </w:rPr>
        <w:t>.</w:t>
      </w:r>
      <w:r w:rsidRPr="00F62B0A">
        <w:rPr>
          <w:rFonts w:ascii="Verdana" w:hAnsi="Verdana" w:cs="Arial"/>
          <w:shd w:val="clear" w:color="auto" w:fill="FFFFFF"/>
        </w:rPr>
        <w:t xml:space="preserve"> (1982),</w:t>
      </w:r>
      <w:r w:rsidRPr="00F62B0A">
        <w:rPr>
          <w:rStyle w:val="apple-converted-space"/>
          <w:rFonts w:ascii="Verdana" w:hAnsi="Verdana" w:cs="Arial"/>
          <w:shd w:val="clear" w:color="auto" w:fill="FFFFFF"/>
        </w:rPr>
        <w:t> </w:t>
      </w:r>
      <w:r w:rsidRPr="00F62B0A">
        <w:rPr>
          <w:rFonts w:ascii="Verdana" w:hAnsi="Verdana" w:cs="Arial"/>
          <w:i/>
          <w:iCs/>
          <w:shd w:val="clear" w:color="auto" w:fill="FFFFFF"/>
        </w:rPr>
        <w:t>Varieties of qualitative research</w:t>
      </w:r>
      <w:r w:rsidRPr="00F62B0A">
        <w:rPr>
          <w:rStyle w:val="apple-converted-space"/>
          <w:rFonts w:ascii="Verdana" w:hAnsi="Verdana" w:cs="Arial"/>
          <w:shd w:val="clear" w:color="auto" w:fill="FFFFFF"/>
        </w:rPr>
        <w:t> </w:t>
      </w:r>
      <w:r w:rsidRPr="00F62B0A">
        <w:rPr>
          <w:rFonts w:ascii="Verdana" w:hAnsi="Verdana" w:cs="Arial"/>
          <w:shd w:val="clear" w:color="auto" w:fill="FFFFFF"/>
        </w:rPr>
        <w:t>(Vol. 5). Sage Publications, Inc.</w:t>
      </w:r>
    </w:p>
    <w:p w14:paraId="52897950" w14:textId="77777777" w:rsidR="00FC2D9B" w:rsidRPr="00F62B0A" w:rsidRDefault="00FC2D9B" w:rsidP="00FC2D9B">
      <w:pPr>
        <w:spacing w:line="240" w:lineRule="auto"/>
        <w:jc w:val="left"/>
        <w:rPr>
          <w:rFonts w:ascii="Verdana" w:hAnsi="Verdana"/>
        </w:rPr>
      </w:pPr>
      <w:r w:rsidRPr="00F62B0A">
        <w:rPr>
          <w:rFonts w:ascii="Verdana" w:hAnsi="Verdana"/>
          <w:color w:val="252525"/>
          <w:shd w:val="clear" w:color="auto" w:fill="FFFFFF"/>
        </w:rPr>
        <w:t xml:space="preserve">McLeod, S. A. (2008). Case study method. </w:t>
      </w:r>
      <w:r w:rsidRPr="00F62B0A">
        <w:rPr>
          <w:rFonts w:ascii="Verdana" w:hAnsi="Verdana"/>
        </w:rPr>
        <w:t xml:space="preserve">[online], </w:t>
      </w:r>
      <w:hyperlink r:id="rId108" w:history="1">
        <w:r w:rsidRPr="00F62B0A">
          <w:rPr>
            <w:rStyle w:val="Hyperlink"/>
            <w:rFonts w:ascii="Verdana" w:hAnsi="Verdana"/>
            <w:shd w:val="clear" w:color="auto" w:fill="FFFFFF"/>
          </w:rPr>
          <w:t>www.simplypsychology.org/case-study.html</w:t>
        </w:r>
      </w:hyperlink>
      <w:r w:rsidRPr="00F62B0A">
        <w:rPr>
          <w:rFonts w:ascii="Verdana" w:hAnsi="Verdana"/>
          <w:color w:val="252525"/>
          <w:shd w:val="clear" w:color="auto" w:fill="FFFFFF"/>
        </w:rPr>
        <w:t xml:space="preserve">, Accessed </w:t>
      </w:r>
      <w:r w:rsidRPr="00F62B0A">
        <w:rPr>
          <w:rFonts w:ascii="Verdana" w:hAnsi="Verdana"/>
        </w:rPr>
        <w:t xml:space="preserve">on 12/04/2018. </w:t>
      </w:r>
    </w:p>
    <w:p w14:paraId="7EFFC2AF" w14:textId="77777777" w:rsidR="00FC2D9B" w:rsidRPr="003A32AF" w:rsidRDefault="00FC2D9B" w:rsidP="00FC2D9B">
      <w:pPr>
        <w:spacing w:line="240" w:lineRule="auto"/>
        <w:jc w:val="left"/>
        <w:rPr>
          <w:rFonts w:ascii="Verdana" w:hAnsi="Verdana"/>
        </w:rPr>
      </w:pPr>
      <w:bookmarkStart w:id="166" w:name="_Hlk513299673"/>
      <w:r>
        <w:rPr>
          <w:rFonts w:ascii="Verdana" w:hAnsi="Verdana"/>
        </w:rPr>
        <w:t>MOD (2010),</w:t>
      </w:r>
      <w:r w:rsidRPr="004169F5">
        <w:t xml:space="preserve"> </w:t>
      </w:r>
      <w:r w:rsidRPr="004169F5">
        <w:rPr>
          <w:rFonts w:ascii="Verdana" w:hAnsi="Verdana"/>
        </w:rPr>
        <w:t>MOD Waste Management</w:t>
      </w:r>
      <w:r>
        <w:rPr>
          <w:rFonts w:ascii="Verdana" w:hAnsi="Verdana"/>
        </w:rPr>
        <w:t xml:space="preserve"> </w:t>
      </w:r>
      <w:r w:rsidRPr="004169F5">
        <w:rPr>
          <w:rFonts w:ascii="Verdana" w:hAnsi="Verdana"/>
        </w:rPr>
        <w:t>Strategy 2010</w:t>
      </w:r>
      <w:r>
        <w:rPr>
          <w:rFonts w:ascii="Verdana" w:hAnsi="Verdana"/>
        </w:rPr>
        <w:t>, [online]</w:t>
      </w:r>
      <w:r w:rsidRPr="004169F5">
        <w:t xml:space="preserve"> </w:t>
      </w:r>
      <w:hyperlink r:id="rId109" w:history="1">
        <w:r w:rsidRPr="00072F77">
          <w:rPr>
            <w:rStyle w:val="Hyperlink"/>
            <w:rFonts w:ascii="Verdana" w:hAnsi="Verdana"/>
          </w:rPr>
          <w:t>https://assets.publishing.service.gov.uk/government/uploads/system/uploads/attachment_data/file/27612/WasteManagementStrategy2010.pdf</w:t>
        </w:r>
      </w:hyperlink>
      <w:r>
        <w:rPr>
          <w:rFonts w:ascii="Verdana" w:hAnsi="Verdana"/>
        </w:rPr>
        <w:t xml:space="preserve">. Accessed on 28/04/2018.    </w:t>
      </w:r>
    </w:p>
    <w:bookmarkEnd w:id="166"/>
    <w:p w14:paraId="0EB94FC6" w14:textId="77777777" w:rsidR="00FC2D9B" w:rsidRPr="00760FD1" w:rsidRDefault="00FC2D9B" w:rsidP="00FC2D9B">
      <w:pPr>
        <w:spacing w:line="240" w:lineRule="auto"/>
        <w:jc w:val="left"/>
        <w:rPr>
          <w:rFonts w:ascii="Verdana" w:hAnsi="Verdana" w:cs="Arial"/>
        </w:rPr>
      </w:pPr>
      <w:r>
        <w:rPr>
          <w:rFonts w:ascii="Verdana" w:hAnsi="Verdana" w:cs="Arial"/>
        </w:rPr>
        <w:t>MOD (2010), MOD Waste Management strategy 2010. [online]</w:t>
      </w:r>
      <w:r w:rsidRPr="00762B1C">
        <w:t xml:space="preserve"> </w:t>
      </w:r>
      <w:hyperlink r:id="rId110" w:history="1">
        <w:r w:rsidRPr="00E51AFB">
          <w:rPr>
            <w:rStyle w:val="Hyperlink"/>
            <w:rFonts w:ascii="Verdana" w:hAnsi="Verdana" w:cs="Arial"/>
          </w:rPr>
          <w:t>https://www.gov.uk/government/uploads/system/uploads/attachment_data/file/27612/WasteManagementStrategy2010.pdf</w:t>
        </w:r>
      </w:hyperlink>
      <w:r>
        <w:rPr>
          <w:rFonts w:ascii="Verdana" w:hAnsi="Verdana" w:cs="Arial"/>
        </w:rPr>
        <w:t>. Accessed on 06/04/2018.</w:t>
      </w:r>
    </w:p>
    <w:p w14:paraId="7636060A" w14:textId="77777777" w:rsidR="00FC2D9B" w:rsidRPr="00760FD1" w:rsidRDefault="00FC2D9B" w:rsidP="00FC2D9B">
      <w:pPr>
        <w:spacing w:line="240" w:lineRule="auto"/>
        <w:jc w:val="left"/>
        <w:rPr>
          <w:rFonts w:ascii="Verdana" w:hAnsi="Verdana" w:cs="Arial"/>
        </w:rPr>
      </w:pPr>
      <w:r w:rsidRPr="0067005E">
        <w:rPr>
          <w:rFonts w:ascii="Verdana" w:hAnsi="Verdana"/>
        </w:rPr>
        <w:t xml:space="preserve">MOD (2014), JSP 418 Management of Environmental Protection in Defence </w:t>
      </w:r>
      <w:hyperlink r:id="rId111" w:history="1">
        <w:r w:rsidRPr="0067005E">
          <w:rPr>
            <w:rStyle w:val="Hyperlink"/>
            <w:rFonts w:ascii="Verdana" w:hAnsi="Verdana"/>
          </w:rPr>
          <w:t>https://www.gov.uk/government/uploads/system/uploads/attachment_data/file/390150/20141209-JSP_418_Part1_Final-U.pdf</w:t>
        </w:r>
      </w:hyperlink>
      <w:r>
        <w:rPr>
          <w:rFonts w:ascii="Verdana" w:hAnsi="Verdana"/>
        </w:rPr>
        <w:t xml:space="preserve">. </w:t>
      </w:r>
      <w:r>
        <w:rPr>
          <w:rFonts w:ascii="Verdana" w:hAnsi="Verdana" w:cs="Arial"/>
        </w:rPr>
        <w:t>Accessed on 04/04/2018.</w:t>
      </w:r>
    </w:p>
    <w:p w14:paraId="1192A6CC" w14:textId="77777777" w:rsidR="00FC2D9B" w:rsidRPr="003A32AF" w:rsidRDefault="00FC2D9B" w:rsidP="00FC2D9B">
      <w:pPr>
        <w:spacing w:line="240" w:lineRule="auto"/>
        <w:jc w:val="left"/>
        <w:rPr>
          <w:rFonts w:ascii="Verdana" w:hAnsi="Verdana"/>
        </w:rPr>
      </w:pPr>
      <w:r w:rsidRPr="003A32AF">
        <w:rPr>
          <w:rFonts w:ascii="Verdana" w:hAnsi="Verdana"/>
        </w:rPr>
        <w:t>MOD</w:t>
      </w:r>
      <w:r>
        <w:rPr>
          <w:rFonts w:ascii="Verdana" w:hAnsi="Verdana"/>
        </w:rPr>
        <w:t xml:space="preserve"> </w:t>
      </w:r>
      <w:r w:rsidRPr="003A32AF">
        <w:rPr>
          <w:rFonts w:ascii="Verdana" w:hAnsi="Verdana"/>
        </w:rPr>
        <w:t xml:space="preserve">(2016), Sustainable MOD strategy: waste management 2015-2025, </w:t>
      </w:r>
      <w:r w:rsidRPr="003A32AF">
        <w:rPr>
          <w:rFonts w:ascii="Verdana" w:hAnsi="Verdana" w:cs="Arial"/>
          <w:color w:val="0B0C0C"/>
          <w:shd w:val="clear" w:color="auto" w:fill="FFFFFF"/>
        </w:rPr>
        <w:t>Published on 19 February 2016, [online]</w:t>
      </w:r>
      <w:r w:rsidRPr="003A32AF">
        <w:rPr>
          <w:rFonts w:ascii="Verdana" w:hAnsi="Verdana"/>
        </w:rPr>
        <w:t xml:space="preserve">  </w:t>
      </w:r>
      <w:hyperlink r:id="rId112" w:history="1">
        <w:r w:rsidRPr="003A32AF">
          <w:rPr>
            <w:rStyle w:val="Hyperlink"/>
            <w:rFonts w:ascii="Verdana" w:hAnsi="Verdana"/>
          </w:rPr>
          <w:t>https://www.gov.uk/government/publications/mod-waste-management-2015-to-2025</w:t>
        </w:r>
      </w:hyperlink>
      <w:r>
        <w:rPr>
          <w:rFonts w:ascii="Verdana" w:hAnsi="Verdana"/>
        </w:rPr>
        <w:t>. A</w:t>
      </w:r>
      <w:r w:rsidRPr="003A32AF">
        <w:rPr>
          <w:rFonts w:ascii="Verdana" w:hAnsi="Verdana"/>
        </w:rPr>
        <w:t xml:space="preserve">ccessed on 28/04/2018.    </w:t>
      </w:r>
    </w:p>
    <w:p w14:paraId="421588A5" w14:textId="77777777" w:rsidR="00FC2D9B" w:rsidRPr="004A72F9" w:rsidRDefault="00FC2D9B" w:rsidP="00FC2D9B">
      <w:pPr>
        <w:spacing w:line="240" w:lineRule="auto"/>
        <w:jc w:val="left"/>
        <w:rPr>
          <w:rFonts w:ascii="Verdana" w:hAnsi="Verdana"/>
        </w:rPr>
      </w:pPr>
      <w:r w:rsidRPr="004A72F9">
        <w:rPr>
          <w:rFonts w:ascii="Verdana" w:hAnsi="Verdana"/>
        </w:rPr>
        <w:t xml:space="preserve">NDA (2018) , UK Radiative waste inventory ,[online] </w:t>
      </w:r>
      <w:hyperlink r:id="rId113" w:history="1">
        <w:r w:rsidRPr="004A72F9">
          <w:rPr>
            <w:rStyle w:val="Hyperlink"/>
            <w:rFonts w:ascii="Verdana" w:hAnsi="Verdana"/>
          </w:rPr>
          <w:t>https://ukinventory.nda.gov.uk/about-radioactive-waste/what-is-the-waste-hierarchy/</w:t>
        </w:r>
      </w:hyperlink>
      <w:r>
        <w:rPr>
          <w:rFonts w:ascii="Verdana" w:hAnsi="Verdana"/>
        </w:rPr>
        <w:t xml:space="preserve">. </w:t>
      </w:r>
      <w:r w:rsidRPr="004A72F9">
        <w:rPr>
          <w:rFonts w:ascii="Verdana" w:hAnsi="Verdana"/>
        </w:rPr>
        <w:t>Accessed on 07/03/2018</w:t>
      </w:r>
    </w:p>
    <w:p w14:paraId="4F28060C" w14:textId="77777777" w:rsidR="00FC2D9B" w:rsidRPr="004A72F9" w:rsidRDefault="00FC2D9B" w:rsidP="00FC2D9B">
      <w:pPr>
        <w:spacing w:line="240" w:lineRule="auto"/>
        <w:jc w:val="left"/>
        <w:rPr>
          <w:rFonts w:ascii="Verdana" w:hAnsi="Verdana"/>
        </w:rPr>
      </w:pPr>
      <w:proofErr w:type="gramStart"/>
      <w:r w:rsidRPr="004A72F9">
        <w:rPr>
          <w:rFonts w:ascii="Verdana" w:hAnsi="Verdana"/>
        </w:rPr>
        <w:lastRenderedPageBreak/>
        <w:t>NWRWMG(</w:t>
      </w:r>
      <w:proofErr w:type="gramEnd"/>
      <w:r w:rsidRPr="004A72F9">
        <w:rPr>
          <w:rFonts w:ascii="Verdana" w:hAnsi="Verdana"/>
        </w:rPr>
        <w:t xml:space="preserve">2011), The Future of Waste Resource Management.[online] </w:t>
      </w:r>
      <w:hyperlink r:id="rId114" w:history="1">
        <w:r w:rsidRPr="004A72F9">
          <w:rPr>
            <w:rStyle w:val="Hyperlink"/>
            <w:rFonts w:ascii="Verdana" w:hAnsi="Verdana"/>
          </w:rPr>
          <w:t>https://www.youtube.com/watch?v=XGqrNi3kTLc</w:t>
        </w:r>
      </w:hyperlink>
      <w:r w:rsidRPr="004A72F9">
        <w:rPr>
          <w:rFonts w:ascii="Verdana" w:hAnsi="Verdana"/>
        </w:rPr>
        <w:t xml:space="preserve"> . Accessed on 24/02/2018.</w:t>
      </w:r>
    </w:p>
    <w:p w14:paraId="4D7CC79C" w14:textId="77777777" w:rsidR="00FC2D9B" w:rsidRPr="004A72F9" w:rsidRDefault="00FC2D9B" w:rsidP="00FC2D9B">
      <w:pPr>
        <w:spacing w:line="240" w:lineRule="auto"/>
        <w:jc w:val="left"/>
        <w:rPr>
          <w:rFonts w:ascii="Verdana" w:hAnsi="Verdana"/>
        </w:rPr>
      </w:pPr>
      <w:r w:rsidRPr="004A72F9">
        <w:rPr>
          <w:rFonts w:ascii="Verdana" w:hAnsi="Verdana"/>
        </w:rPr>
        <w:t xml:space="preserve">Pal, S. (2016), The Better India, Green Living: 20 Ingenious Ways to Reuse Plastic Bottles Instead of Trashing Them, [online] </w:t>
      </w:r>
      <w:hyperlink r:id="rId115" w:history="1">
        <w:r w:rsidRPr="004A72F9">
          <w:rPr>
            <w:rStyle w:val="Hyperlink"/>
            <w:rFonts w:ascii="Verdana" w:hAnsi="Verdana"/>
          </w:rPr>
          <w:t>https://www.thebetterindia.com/58509/reuse-plastic-bottles-reduce-pollution-waste/</w:t>
        </w:r>
      </w:hyperlink>
      <w:r w:rsidRPr="004A72F9">
        <w:rPr>
          <w:rFonts w:ascii="Verdana" w:hAnsi="Verdana"/>
        </w:rPr>
        <w:t xml:space="preserve"> . Accessed on 02/03/2018.</w:t>
      </w:r>
    </w:p>
    <w:p w14:paraId="47028FED" w14:textId="77777777" w:rsidR="00FC2D9B" w:rsidRDefault="00FC2D9B" w:rsidP="00FC2D9B">
      <w:pPr>
        <w:spacing w:line="240" w:lineRule="auto"/>
        <w:jc w:val="left"/>
        <w:rPr>
          <w:rFonts w:ascii="Verdana" w:hAnsi="Verdana"/>
        </w:rPr>
      </w:pPr>
      <w:proofErr w:type="spellStart"/>
      <w:r w:rsidRPr="00547483">
        <w:rPr>
          <w:rFonts w:ascii="Verdana" w:hAnsi="Verdana"/>
        </w:rPr>
        <w:t>Pichtel</w:t>
      </w:r>
      <w:proofErr w:type="spellEnd"/>
      <w:r w:rsidRPr="00547483">
        <w:rPr>
          <w:rFonts w:ascii="Verdana" w:hAnsi="Verdana"/>
        </w:rPr>
        <w:t>, J. (2005)</w:t>
      </w:r>
      <w:r>
        <w:rPr>
          <w:rFonts w:ascii="Verdana" w:hAnsi="Verdana"/>
        </w:rPr>
        <w:t>,</w:t>
      </w:r>
      <w:r w:rsidRPr="00547483">
        <w:rPr>
          <w:rFonts w:ascii="Verdana" w:hAnsi="Verdana"/>
        </w:rPr>
        <w:t xml:space="preserve"> Waste Management Practices: Municipal, Hazardous and Industrial, CRC Press.</w:t>
      </w:r>
    </w:p>
    <w:p w14:paraId="48585249" w14:textId="77777777" w:rsidR="00FC2D9B" w:rsidRPr="004A72F9" w:rsidRDefault="00FC2D9B" w:rsidP="00FC2D9B">
      <w:pPr>
        <w:spacing w:line="240" w:lineRule="auto"/>
        <w:jc w:val="left"/>
        <w:rPr>
          <w:rFonts w:ascii="Verdana" w:hAnsi="Verdana"/>
        </w:rPr>
      </w:pPr>
      <w:r w:rsidRPr="004A72F9">
        <w:rPr>
          <w:rFonts w:ascii="Verdana" w:hAnsi="Verdana"/>
        </w:rPr>
        <w:t xml:space="preserve">Priestley, S. (2016), Briefing Paper, Food Waste [online] </w:t>
      </w:r>
      <w:hyperlink r:id="rId116" w:history="1">
        <w:r w:rsidRPr="004A72F9">
          <w:rPr>
            <w:rStyle w:val="Hyperlink"/>
            <w:rFonts w:ascii="Verdana" w:hAnsi="Verdana"/>
          </w:rPr>
          <w:t>file:///C:/Users/Akwasi%20Kwakye/Downloads/CBP-7552.pdf . Accessed on 07/03/2018</w:t>
        </w:r>
      </w:hyperlink>
      <w:r w:rsidRPr="004A72F9">
        <w:rPr>
          <w:rFonts w:ascii="Verdana" w:hAnsi="Verdana"/>
        </w:rPr>
        <w:t>.</w:t>
      </w:r>
    </w:p>
    <w:p w14:paraId="7F599687" w14:textId="77777777" w:rsidR="00FC2D9B" w:rsidRDefault="00FC2D9B" w:rsidP="00FC2D9B">
      <w:pPr>
        <w:spacing w:line="240" w:lineRule="auto"/>
        <w:jc w:val="left"/>
        <w:rPr>
          <w:rFonts w:ascii="Verdana" w:hAnsi="Verdana"/>
        </w:rPr>
      </w:pPr>
      <w:r w:rsidRPr="004A72F9">
        <w:rPr>
          <w:rFonts w:ascii="Verdana" w:hAnsi="Verdana"/>
        </w:rPr>
        <w:t xml:space="preserve">PRISCA, (2017), Re-use and preparing for Reuse. [ online] </w:t>
      </w:r>
      <w:hyperlink r:id="rId117" w:history="1">
        <w:r w:rsidRPr="00D27B82">
          <w:rPr>
            <w:rStyle w:val="Hyperlink"/>
            <w:rFonts w:ascii="Verdana" w:hAnsi="Verdana"/>
          </w:rPr>
          <w:t>http://www.progettoprisca.eu/en/reuse . Accessed on 24/02/2018</w:t>
        </w:r>
      </w:hyperlink>
      <w:r w:rsidRPr="004A72F9">
        <w:rPr>
          <w:rFonts w:ascii="Verdana" w:hAnsi="Verdana"/>
        </w:rPr>
        <w:t>.</w:t>
      </w:r>
    </w:p>
    <w:p w14:paraId="2AF0BB58" w14:textId="77777777" w:rsidR="00FC2D9B" w:rsidRPr="00EA0617" w:rsidRDefault="00FC2D9B" w:rsidP="00FC2D9B">
      <w:pPr>
        <w:jc w:val="left"/>
        <w:rPr>
          <w:rFonts w:ascii="Verdana" w:hAnsi="Verdana"/>
        </w:rPr>
      </w:pPr>
      <w:r w:rsidRPr="00EA0617">
        <w:rPr>
          <w:rFonts w:ascii="Verdana" w:hAnsi="Verdana"/>
        </w:rPr>
        <w:t xml:space="preserve">RAF Family (2018), Royal Air Force, JHC FA Aldergrove, History, [online] </w:t>
      </w:r>
      <w:hyperlink r:id="rId118" w:history="1">
        <w:r w:rsidRPr="00EA0617">
          <w:rPr>
            <w:rStyle w:val="Hyperlink"/>
            <w:rFonts w:ascii="Verdana" w:hAnsi="Verdana"/>
          </w:rPr>
          <w:t>https://www.raf.mod.uk/our-organisation/stations/jhfs-aldergrove/</w:t>
        </w:r>
      </w:hyperlink>
      <w:r w:rsidRPr="00EA0617">
        <w:rPr>
          <w:rFonts w:ascii="Verdana" w:hAnsi="Verdana"/>
        </w:rPr>
        <w:t xml:space="preserve"> . Accessed on 22</w:t>
      </w:r>
      <w:r>
        <w:rPr>
          <w:rFonts w:ascii="Verdana" w:hAnsi="Verdana"/>
        </w:rPr>
        <w:t>/</w:t>
      </w:r>
      <w:r w:rsidRPr="00EA0617">
        <w:rPr>
          <w:rFonts w:ascii="Verdana" w:hAnsi="Verdana"/>
        </w:rPr>
        <w:t>09</w:t>
      </w:r>
      <w:r>
        <w:rPr>
          <w:rFonts w:ascii="Verdana" w:hAnsi="Verdana"/>
        </w:rPr>
        <w:t>/</w:t>
      </w:r>
      <w:r w:rsidRPr="00EA0617">
        <w:rPr>
          <w:rFonts w:ascii="Verdana" w:hAnsi="Verdana"/>
        </w:rPr>
        <w:t>2018</w:t>
      </w:r>
      <w:r>
        <w:rPr>
          <w:rFonts w:ascii="Verdana" w:hAnsi="Verdana"/>
        </w:rPr>
        <w:t>.</w:t>
      </w:r>
    </w:p>
    <w:p w14:paraId="704FF402" w14:textId="77777777" w:rsidR="00FC2D9B" w:rsidRPr="004A72F9" w:rsidRDefault="00FC2D9B" w:rsidP="00FC2D9B">
      <w:pPr>
        <w:spacing w:line="240" w:lineRule="auto"/>
        <w:jc w:val="left"/>
        <w:rPr>
          <w:rFonts w:ascii="Verdana" w:hAnsi="Verdana"/>
        </w:rPr>
      </w:pPr>
      <w:r w:rsidRPr="004A72F9">
        <w:rPr>
          <w:rFonts w:ascii="Verdana" w:hAnsi="Verdana"/>
        </w:rPr>
        <w:t xml:space="preserve">Roopalall, R. (2017), Using farm waste for biogas as alternative source of energy, [online] </w:t>
      </w:r>
      <w:hyperlink r:id="rId119" w:history="1">
        <w:r w:rsidRPr="004A72F9">
          <w:rPr>
            <w:rStyle w:val="Hyperlink"/>
            <w:rFonts w:ascii="Verdana" w:hAnsi="Verdana"/>
          </w:rPr>
          <w:t>http://guyanachronicle.com/2017/01/29/using-farm-waste-for-biogas-as-alternative-source-of-energy</w:t>
        </w:r>
      </w:hyperlink>
      <w:r w:rsidRPr="004A72F9">
        <w:rPr>
          <w:rStyle w:val="Hyperlink"/>
          <w:rFonts w:ascii="Verdana" w:hAnsi="Verdana"/>
        </w:rPr>
        <w:t xml:space="preserve"> . </w:t>
      </w:r>
      <w:r w:rsidRPr="004A72F9">
        <w:rPr>
          <w:rFonts w:ascii="Verdana" w:hAnsi="Verdana"/>
        </w:rPr>
        <w:t xml:space="preserve"> Accessed on 02/03/2018</w:t>
      </w:r>
    </w:p>
    <w:p w14:paraId="4650F726" w14:textId="77777777" w:rsidR="00FC2D9B" w:rsidRPr="004A72F9" w:rsidRDefault="00FC2D9B" w:rsidP="00FC2D9B">
      <w:pPr>
        <w:spacing w:line="240" w:lineRule="auto"/>
        <w:jc w:val="left"/>
        <w:rPr>
          <w:rFonts w:ascii="Verdana" w:hAnsi="Verdana"/>
        </w:rPr>
      </w:pPr>
      <w:proofErr w:type="gramStart"/>
      <w:r w:rsidRPr="004A72F9">
        <w:rPr>
          <w:rFonts w:ascii="Verdana" w:hAnsi="Verdana"/>
        </w:rPr>
        <w:t>SEPA(</w:t>
      </w:r>
      <w:proofErr w:type="gramEnd"/>
      <w:r w:rsidRPr="004A72F9">
        <w:rPr>
          <w:rFonts w:ascii="Verdana" w:hAnsi="Verdana"/>
        </w:rPr>
        <w:t xml:space="preserve">2003) , Scottish Environment protection Agency [online] </w:t>
      </w:r>
      <w:hyperlink r:id="rId120" w:history="1">
        <w:r w:rsidRPr="004A72F9">
          <w:rPr>
            <w:rStyle w:val="Hyperlink"/>
            <w:rFonts w:ascii="Verdana" w:hAnsi="Verdana"/>
          </w:rPr>
          <w:t>https://www.sepa.org.uk/regulations/water/</w:t>
        </w:r>
      </w:hyperlink>
      <w:r w:rsidRPr="004A72F9">
        <w:rPr>
          <w:rFonts w:ascii="Verdana" w:hAnsi="Verdana"/>
        </w:rPr>
        <w:t xml:space="preserve"> Accessed on 16/02/2018.</w:t>
      </w:r>
    </w:p>
    <w:p w14:paraId="2B26418D" w14:textId="77777777" w:rsidR="00FC2D9B" w:rsidRPr="004A72F9" w:rsidRDefault="00FC2D9B" w:rsidP="00FC2D9B">
      <w:pPr>
        <w:spacing w:line="240" w:lineRule="auto"/>
        <w:jc w:val="left"/>
        <w:rPr>
          <w:rFonts w:ascii="Verdana" w:hAnsi="Verdana"/>
        </w:rPr>
      </w:pPr>
      <w:r w:rsidRPr="004A72F9">
        <w:rPr>
          <w:rFonts w:ascii="Verdana" w:hAnsi="Verdana"/>
        </w:rPr>
        <w:t xml:space="preserve">Stream Bioenergy (2010), Government Initiatives and Drivers for AD [online] </w:t>
      </w:r>
      <w:hyperlink r:id="rId121" w:history="1">
        <w:r w:rsidRPr="004A72F9">
          <w:rPr>
            <w:rStyle w:val="Hyperlink"/>
            <w:rFonts w:ascii="Verdana" w:hAnsi="Verdana"/>
          </w:rPr>
          <w:t>http://www.streambioenergy.ie/government-initiatives.html</w:t>
        </w:r>
      </w:hyperlink>
      <w:r w:rsidRPr="004A72F9">
        <w:rPr>
          <w:rFonts w:ascii="Verdana" w:hAnsi="Verdana"/>
        </w:rPr>
        <w:t>. Accessed on 24/02/2018.</w:t>
      </w:r>
    </w:p>
    <w:p w14:paraId="75AD8268" w14:textId="77777777" w:rsidR="00FC2D9B" w:rsidRPr="00F62B0A" w:rsidRDefault="00FC2D9B" w:rsidP="00FC2D9B">
      <w:pPr>
        <w:spacing w:line="240" w:lineRule="auto"/>
        <w:jc w:val="left"/>
        <w:rPr>
          <w:rFonts w:ascii="Verdana" w:hAnsi="Verdana"/>
        </w:rPr>
      </w:pPr>
      <w:r w:rsidRPr="00F62B0A">
        <w:rPr>
          <w:rFonts w:ascii="Verdana" w:hAnsi="Verdana"/>
        </w:rPr>
        <w:t>Svatko, J.</w:t>
      </w:r>
      <w:r>
        <w:rPr>
          <w:rFonts w:ascii="Verdana" w:hAnsi="Verdana"/>
        </w:rPr>
        <w:t xml:space="preserve"> </w:t>
      </w:r>
      <w:r w:rsidRPr="00F62B0A">
        <w:rPr>
          <w:rFonts w:ascii="Verdana" w:hAnsi="Verdana"/>
        </w:rPr>
        <w:t>E. (1989), ‘Working with consultants’, Small Business Report, 14(2), pp.58-68.</w:t>
      </w:r>
    </w:p>
    <w:p w14:paraId="1C70B4DD" w14:textId="77777777" w:rsidR="00FC2D9B" w:rsidRPr="004A72F9" w:rsidRDefault="00FC2D9B" w:rsidP="00FC2D9B">
      <w:pPr>
        <w:spacing w:line="240" w:lineRule="auto"/>
        <w:jc w:val="left"/>
        <w:rPr>
          <w:rFonts w:ascii="Verdana" w:hAnsi="Verdana"/>
        </w:rPr>
      </w:pPr>
      <w:r w:rsidRPr="004A72F9">
        <w:rPr>
          <w:rFonts w:ascii="Verdana" w:hAnsi="Verdana"/>
        </w:rPr>
        <w:t xml:space="preserve">The Economist (2017), China Tries to keep foreign rubbish out. [online] </w:t>
      </w:r>
      <w:hyperlink r:id="rId122" w:history="1">
        <w:r w:rsidRPr="004A72F9">
          <w:rPr>
            <w:rStyle w:val="Hyperlink"/>
            <w:rFonts w:ascii="Verdana" w:hAnsi="Verdana"/>
          </w:rPr>
          <w:t>https://www.economist.com/news/china/21725815-how-new-rule-could-wallop-recycling-industry-china-tries-keep-foreign-rubbish-out</w:t>
        </w:r>
      </w:hyperlink>
      <w:r w:rsidRPr="004A72F9">
        <w:rPr>
          <w:rFonts w:ascii="Verdana" w:hAnsi="Verdana"/>
        </w:rPr>
        <w:t>. Accessed on 05/03/2018.</w:t>
      </w:r>
    </w:p>
    <w:p w14:paraId="2AD7371C" w14:textId="77777777" w:rsidR="00FC2D9B" w:rsidRDefault="00FC2D9B" w:rsidP="00FC2D9B">
      <w:pPr>
        <w:spacing w:line="240" w:lineRule="auto"/>
        <w:jc w:val="left"/>
        <w:rPr>
          <w:rFonts w:ascii="Verdana" w:hAnsi="Verdana"/>
        </w:rPr>
      </w:pPr>
      <w:r w:rsidRPr="004A72F9">
        <w:rPr>
          <w:rFonts w:ascii="Verdana" w:hAnsi="Verdana"/>
        </w:rPr>
        <w:t xml:space="preserve">The Environment and Welsh </w:t>
      </w:r>
      <w:r>
        <w:rPr>
          <w:rFonts w:ascii="Verdana" w:hAnsi="Verdana"/>
        </w:rPr>
        <w:t>O</w:t>
      </w:r>
      <w:r w:rsidRPr="004A72F9">
        <w:rPr>
          <w:rFonts w:ascii="Verdana" w:hAnsi="Verdana"/>
        </w:rPr>
        <w:t>ffice (1995),</w:t>
      </w:r>
      <w:r>
        <w:rPr>
          <w:rFonts w:ascii="Verdana" w:hAnsi="Verdana"/>
        </w:rPr>
        <w:t xml:space="preserve"> </w:t>
      </w:r>
      <w:r w:rsidRPr="004A72F9">
        <w:rPr>
          <w:rFonts w:ascii="Verdana" w:hAnsi="Verdana"/>
        </w:rPr>
        <w:t>HMSO, London.</w:t>
      </w:r>
    </w:p>
    <w:p w14:paraId="1D6A0930" w14:textId="77777777" w:rsidR="00FC2D9B" w:rsidRPr="004A72F9" w:rsidRDefault="00FC2D9B" w:rsidP="00FC2D9B">
      <w:pPr>
        <w:spacing w:line="240" w:lineRule="auto"/>
        <w:jc w:val="left"/>
        <w:rPr>
          <w:rFonts w:ascii="Verdana" w:hAnsi="Verdana"/>
          <w:i/>
        </w:rPr>
      </w:pPr>
      <w:r w:rsidRPr="004A72F9">
        <w:rPr>
          <w:rFonts w:ascii="Verdana" w:hAnsi="Verdana"/>
        </w:rPr>
        <w:t xml:space="preserve">The Free Dictionary (2017), definition for waste disposal, [online] </w:t>
      </w:r>
      <w:hyperlink r:id="rId123" w:history="1">
        <w:r w:rsidRPr="004A72F9">
          <w:rPr>
            <w:rStyle w:val="Hyperlink"/>
            <w:rFonts w:ascii="Verdana" w:hAnsi="Verdana"/>
          </w:rPr>
          <w:t>https://www.thefreedictionary.com/waste+disposal</w:t>
        </w:r>
      </w:hyperlink>
      <w:r w:rsidRPr="004A72F9">
        <w:rPr>
          <w:rFonts w:ascii="Verdana" w:hAnsi="Verdana"/>
        </w:rPr>
        <w:t>. Accessed on 10/03/2018.</w:t>
      </w:r>
    </w:p>
    <w:p w14:paraId="07EF2C04" w14:textId="77777777" w:rsidR="00FC2D9B" w:rsidRPr="004A72F9" w:rsidRDefault="00FC2D9B" w:rsidP="00FC2D9B">
      <w:pPr>
        <w:spacing w:line="240" w:lineRule="auto"/>
        <w:jc w:val="left"/>
        <w:rPr>
          <w:rFonts w:ascii="Verdana" w:hAnsi="Verdana"/>
        </w:rPr>
      </w:pPr>
      <w:r w:rsidRPr="004A72F9">
        <w:rPr>
          <w:rFonts w:ascii="Verdana" w:hAnsi="Verdana"/>
        </w:rPr>
        <w:t xml:space="preserve">The Waste Disposal Hub(2018), History of Waste Management [online] </w:t>
      </w:r>
      <w:hyperlink r:id="rId124" w:history="1">
        <w:r w:rsidRPr="004A72F9">
          <w:rPr>
            <w:rStyle w:val="Hyperlink"/>
            <w:rFonts w:ascii="Verdana" w:hAnsi="Verdana"/>
          </w:rPr>
          <w:t>https://www.wastedisposalhub.com/history-of-waste-management.html</w:t>
        </w:r>
      </w:hyperlink>
      <w:r w:rsidRPr="004A72F9">
        <w:rPr>
          <w:rFonts w:ascii="Verdana" w:hAnsi="Verdana"/>
        </w:rPr>
        <w:t xml:space="preserve"> .Accessed on 17/02/18.</w:t>
      </w:r>
    </w:p>
    <w:p w14:paraId="201BDC31" w14:textId="77777777" w:rsidR="00481F75" w:rsidRDefault="00481F75" w:rsidP="00FC2D9B">
      <w:pPr>
        <w:spacing w:line="240" w:lineRule="auto"/>
        <w:jc w:val="left"/>
        <w:rPr>
          <w:rFonts w:ascii="Verdana" w:hAnsi="Verdana"/>
        </w:rPr>
      </w:pPr>
    </w:p>
    <w:p w14:paraId="7D78440E" w14:textId="1826B5DF" w:rsidR="00FC2D9B" w:rsidRPr="004A72F9" w:rsidRDefault="00FC2D9B" w:rsidP="00FC2D9B">
      <w:pPr>
        <w:spacing w:line="240" w:lineRule="auto"/>
        <w:jc w:val="left"/>
        <w:rPr>
          <w:rFonts w:ascii="Verdana" w:hAnsi="Verdana"/>
        </w:rPr>
      </w:pPr>
      <w:r w:rsidRPr="004A72F9">
        <w:rPr>
          <w:rFonts w:ascii="Verdana" w:hAnsi="Verdana"/>
        </w:rPr>
        <w:t>Common Inheritance (1996), UK Annual Report 1996, Reporting the UK’s Sustainable Strategy of 1994. HMSO</w:t>
      </w:r>
      <w:r>
        <w:rPr>
          <w:rFonts w:ascii="Verdana" w:hAnsi="Verdana"/>
        </w:rPr>
        <w:t>,</w:t>
      </w:r>
      <w:r w:rsidRPr="004A72F9">
        <w:rPr>
          <w:rFonts w:ascii="Verdana" w:hAnsi="Verdana"/>
        </w:rPr>
        <w:t xml:space="preserve"> </w:t>
      </w:r>
      <w:r>
        <w:rPr>
          <w:rFonts w:ascii="Verdana" w:hAnsi="Verdana"/>
        </w:rPr>
        <w:t>P</w:t>
      </w:r>
      <w:r w:rsidRPr="004A72F9">
        <w:rPr>
          <w:rFonts w:ascii="Verdana" w:hAnsi="Verdana"/>
        </w:rPr>
        <w:t>ublished in London.</w:t>
      </w:r>
    </w:p>
    <w:p w14:paraId="09D7CC8B" w14:textId="77777777" w:rsidR="00FC2D9B" w:rsidRPr="004A72F9" w:rsidRDefault="00FC2D9B" w:rsidP="00FC2D9B">
      <w:pPr>
        <w:spacing w:line="240" w:lineRule="auto"/>
        <w:jc w:val="left"/>
        <w:rPr>
          <w:rFonts w:ascii="Verdana" w:hAnsi="Verdana"/>
        </w:rPr>
      </w:pPr>
      <w:bookmarkStart w:id="167" w:name="_Hlk513299822"/>
      <w:r w:rsidRPr="004A72F9">
        <w:rPr>
          <w:rFonts w:ascii="Verdana" w:hAnsi="Verdana"/>
        </w:rPr>
        <w:t>Tilley</w:t>
      </w:r>
      <w:r>
        <w:rPr>
          <w:rFonts w:ascii="Verdana" w:hAnsi="Verdana"/>
        </w:rPr>
        <w:t>,</w:t>
      </w:r>
      <w:r w:rsidRPr="004A72F9">
        <w:rPr>
          <w:rFonts w:ascii="Verdana" w:hAnsi="Verdana"/>
        </w:rPr>
        <w:t xml:space="preserve"> K</w:t>
      </w:r>
      <w:r>
        <w:rPr>
          <w:rFonts w:ascii="Verdana" w:hAnsi="Verdana"/>
        </w:rPr>
        <w:t>.</w:t>
      </w:r>
      <w:r w:rsidRPr="004A72F9">
        <w:rPr>
          <w:rFonts w:ascii="Verdana" w:hAnsi="Verdana"/>
        </w:rPr>
        <w:t xml:space="preserve"> (2017), Inventor converts waste plastics to fertilizer, fuel.[online] </w:t>
      </w:r>
      <w:hyperlink r:id="rId125" w:history="1">
        <w:r w:rsidRPr="004A72F9">
          <w:rPr>
            <w:rStyle w:val="Hyperlink"/>
            <w:rFonts w:ascii="Verdana" w:hAnsi="Verdana"/>
          </w:rPr>
          <w:t>http://www.plasticsnews.com/article/20170913/NEWS/170919960/inventor-converts-waste-plastics-to-fertilizer-fuel</w:t>
        </w:r>
      </w:hyperlink>
      <w:r w:rsidRPr="004A72F9">
        <w:rPr>
          <w:rFonts w:ascii="Verdana" w:hAnsi="Verdana"/>
        </w:rPr>
        <w:t xml:space="preserve"> Accessed on 24/03/2018.</w:t>
      </w:r>
    </w:p>
    <w:bookmarkEnd w:id="167"/>
    <w:p w14:paraId="304D1AF1" w14:textId="77777777" w:rsidR="00FC2D9B" w:rsidRPr="00161BFE" w:rsidRDefault="00FC2D9B" w:rsidP="00FC2D9B">
      <w:pPr>
        <w:spacing w:line="240" w:lineRule="auto"/>
        <w:jc w:val="left"/>
        <w:rPr>
          <w:rFonts w:ascii="Verdana" w:hAnsi="Verdana" w:cs="Arial"/>
        </w:rPr>
      </w:pPr>
      <w:r>
        <w:rPr>
          <w:rFonts w:ascii="Verdana" w:hAnsi="Verdana" w:cs="Arial"/>
        </w:rPr>
        <w:t>Ukpublicspending (</w:t>
      </w:r>
      <w:r w:rsidRPr="0071694F">
        <w:rPr>
          <w:rFonts w:ascii="Verdana" w:hAnsi="Verdana" w:cs="Arial"/>
        </w:rPr>
        <w:t>2017)</w:t>
      </w:r>
      <w:r>
        <w:rPr>
          <w:rFonts w:ascii="Verdana" w:hAnsi="Verdana" w:cs="Arial"/>
        </w:rPr>
        <w:t>, UK National Defence, Recent UK Defence Spending [online]</w:t>
      </w:r>
      <w:hyperlink r:id="rId126" w:history="1">
        <w:r w:rsidRPr="00E51AFB">
          <w:rPr>
            <w:rStyle w:val="Hyperlink"/>
            <w:rFonts w:ascii="Verdana" w:hAnsi="Verdana" w:cs="Arial"/>
          </w:rPr>
          <w:t>http://www.ukpublicspending.co.uk/uk_defence_spending_30.html</w:t>
        </w:r>
      </w:hyperlink>
      <w:r>
        <w:rPr>
          <w:rFonts w:ascii="Verdana" w:hAnsi="Verdana" w:cs="Arial"/>
        </w:rPr>
        <w:t>. Accessed on 05/04/2018.</w:t>
      </w:r>
    </w:p>
    <w:p w14:paraId="190F55E9" w14:textId="77777777" w:rsidR="00FC2D9B" w:rsidRPr="004A72F9" w:rsidRDefault="00FC2D9B" w:rsidP="00FC2D9B">
      <w:pPr>
        <w:spacing w:line="240" w:lineRule="auto"/>
        <w:jc w:val="left"/>
        <w:rPr>
          <w:rFonts w:ascii="Verdana" w:hAnsi="Verdana"/>
        </w:rPr>
      </w:pPr>
      <w:r w:rsidRPr="004A72F9">
        <w:rPr>
          <w:rFonts w:ascii="Verdana" w:hAnsi="Verdana"/>
        </w:rPr>
        <w:t>Waste Prevention Team (2013), HM Government, Prevention is better than cure .[online]</w:t>
      </w:r>
      <w:hyperlink r:id="rId127" w:history="1">
        <w:r w:rsidRPr="00434723">
          <w:rPr>
            <w:rStyle w:val="Hyperlink"/>
            <w:rFonts w:ascii="Verdana" w:hAnsi="Verdana"/>
          </w:rPr>
          <w:t>https://www.gov.uk/government/uploads/system/uploads/attachment_data/file/265022/pb14091-waste-prevention-20131211.pdf</w:t>
        </w:r>
      </w:hyperlink>
      <w:r w:rsidRPr="004A72F9">
        <w:rPr>
          <w:rFonts w:ascii="Verdana" w:hAnsi="Verdana"/>
        </w:rPr>
        <w:t xml:space="preserve"> . Accessed on 24/02/2018.</w:t>
      </w:r>
    </w:p>
    <w:p w14:paraId="7C5F949F" w14:textId="77777777" w:rsidR="00FC2D9B" w:rsidRDefault="00FC2D9B" w:rsidP="00FC2D9B">
      <w:pPr>
        <w:spacing w:line="240" w:lineRule="auto"/>
        <w:jc w:val="left"/>
        <w:rPr>
          <w:rFonts w:ascii="Verdana" w:hAnsi="Verdana"/>
        </w:rPr>
      </w:pPr>
      <w:r w:rsidRPr="00FB3B91">
        <w:rPr>
          <w:rFonts w:ascii="Verdana" w:hAnsi="Verdana"/>
        </w:rPr>
        <w:t>William, R. and Murphy, C. (2001). Rubbish! The Archaeology of Garbage, University of Arizona Press</w:t>
      </w:r>
      <w:r>
        <w:rPr>
          <w:rFonts w:ascii="Verdana" w:hAnsi="Verdana"/>
        </w:rPr>
        <w:t>.</w:t>
      </w:r>
    </w:p>
    <w:p w14:paraId="79D594D0" w14:textId="77777777" w:rsidR="00FC2D9B" w:rsidRPr="004A72F9" w:rsidRDefault="00FC2D9B" w:rsidP="00FC2D9B">
      <w:pPr>
        <w:spacing w:line="240" w:lineRule="auto"/>
        <w:jc w:val="left"/>
        <w:rPr>
          <w:rFonts w:ascii="Verdana" w:hAnsi="Verdana"/>
        </w:rPr>
      </w:pPr>
      <w:r w:rsidRPr="004A72F9">
        <w:rPr>
          <w:rFonts w:ascii="Verdana" w:hAnsi="Verdana"/>
        </w:rPr>
        <w:t>Williams, P., T. (1998), Waste Treatment and Disposal, introduction, chapter 1, published by John Wiley &amp; Sons Ltd in England.</w:t>
      </w:r>
    </w:p>
    <w:p w14:paraId="11BAF5E9" w14:textId="77777777" w:rsidR="00FC2D9B" w:rsidRDefault="00FC2D9B" w:rsidP="00FC2D9B">
      <w:pPr>
        <w:spacing w:line="240" w:lineRule="auto"/>
        <w:jc w:val="left"/>
        <w:rPr>
          <w:rFonts w:ascii="Verdana" w:hAnsi="Verdana"/>
        </w:rPr>
      </w:pPr>
      <w:r w:rsidRPr="004A72F9">
        <w:rPr>
          <w:rFonts w:ascii="Verdana" w:hAnsi="Verdana"/>
        </w:rPr>
        <w:t xml:space="preserve">Wrap (2011), Material change for a better environment, applying the waste hierarchy. [online] </w:t>
      </w:r>
      <w:hyperlink r:id="rId128" w:history="1">
        <w:r w:rsidRPr="004A72F9">
          <w:rPr>
            <w:rStyle w:val="Hyperlink"/>
            <w:rFonts w:ascii="Verdana" w:hAnsi="Verdana"/>
          </w:rPr>
          <w:t>http://www.fccenvironment.co.uk/assets/files/pdf/content/wrap-applying-wastehierarchy.pdf . Accessed on 24/02/2018</w:t>
        </w:r>
      </w:hyperlink>
      <w:r w:rsidRPr="004A72F9">
        <w:rPr>
          <w:rFonts w:ascii="Verdana" w:hAnsi="Verdana"/>
        </w:rPr>
        <w:t>.</w:t>
      </w:r>
    </w:p>
    <w:p w14:paraId="4C78B958" w14:textId="23C44651" w:rsidR="00FC2D9B" w:rsidRDefault="00FC2D9B" w:rsidP="00FC2D9B">
      <w:pPr>
        <w:jc w:val="left"/>
        <w:rPr>
          <w:rFonts w:ascii="Verdana" w:hAnsi="Verdana"/>
          <w:b/>
        </w:rPr>
      </w:pPr>
    </w:p>
    <w:p w14:paraId="3BCA4726" w14:textId="5A185FB5" w:rsidR="0092594D" w:rsidRDefault="0092594D" w:rsidP="00FC2D9B">
      <w:pPr>
        <w:jc w:val="left"/>
        <w:rPr>
          <w:rFonts w:ascii="Verdana" w:hAnsi="Verdana"/>
          <w:b/>
        </w:rPr>
      </w:pPr>
    </w:p>
    <w:p w14:paraId="741C99F6" w14:textId="3A3AF9CC" w:rsidR="0092594D" w:rsidRDefault="0092594D" w:rsidP="00FC2D9B">
      <w:pPr>
        <w:jc w:val="left"/>
        <w:rPr>
          <w:rFonts w:ascii="Verdana" w:hAnsi="Verdana"/>
          <w:b/>
        </w:rPr>
      </w:pPr>
    </w:p>
    <w:p w14:paraId="038DCB39" w14:textId="4F869D9E" w:rsidR="0092594D" w:rsidRDefault="0092594D" w:rsidP="00FC2D9B">
      <w:pPr>
        <w:jc w:val="left"/>
        <w:rPr>
          <w:rFonts w:ascii="Verdana" w:hAnsi="Verdana"/>
          <w:b/>
        </w:rPr>
      </w:pPr>
    </w:p>
    <w:p w14:paraId="7A59A0F1" w14:textId="610BCA7D" w:rsidR="0092594D" w:rsidRDefault="0092594D" w:rsidP="00FC2D9B">
      <w:pPr>
        <w:jc w:val="left"/>
        <w:rPr>
          <w:rFonts w:ascii="Verdana" w:hAnsi="Verdana"/>
          <w:b/>
        </w:rPr>
      </w:pPr>
    </w:p>
    <w:p w14:paraId="1C6402B7" w14:textId="43C8F023" w:rsidR="00513372" w:rsidRDefault="00513372" w:rsidP="00FC2D9B">
      <w:pPr>
        <w:jc w:val="left"/>
        <w:rPr>
          <w:rFonts w:ascii="Verdana" w:hAnsi="Verdana"/>
          <w:b/>
        </w:rPr>
      </w:pPr>
    </w:p>
    <w:p w14:paraId="0EB13766" w14:textId="2218D7F1" w:rsidR="00513372" w:rsidRDefault="00513372" w:rsidP="00FC2D9B">
      <w:pPr>
        <w:jc w:val="left"/>
        <w:rPr>
          <w:rFonts w:ascii="Verdana" w:hAnsi="Verdana"/>
          <w:b/>
        </w:rPr>
      </w:pPr>
    </w:p>
    <w:p w14:paraId="2E210521" w14:textId="77777777" w:rsidR="00513372" w:rsidRDefault="00513372" w:rsidP="00FC2D9B">
      <w:pPr>
        <w:jc w:val="left"/>
        <w:rPr>
          <w:rFonts w:ascii="Verdana" w:hAnsi="Verdana"/>
          <w:b/>
        </w:rPr>
      </w:pPr>
    </w:p>
    <w:p w14:paraId="4E6B4CAB" w14:textId="77777777" w:rsidR="00FC2D9B" w:rsidRPr="007662E4" w:rsidRDefault="00FC2D9B" w:rsidP="00FC2D9B">
      <w:pPr>
        <w:pStyle w:val="Heading1"/>
        <w:rPr>
          <w:rFonts w:ascii="Verdana" w:hAnsi="Verdana"/>
          <w:b/>
          <w:color w:val="auto"/>
          <w:sz w:val="24"/>
          <w:szCs w:val="24"/>
        </w:rPr>
      </w:pPr>
      <w:bookmarkStart w:id="168" w:name="_Toc524987629"/>
      <w:bookmarkStart w:id="169" w:name="_Toc533769869"/>
      <w:r w:rsidRPr="007662E4">
        <w:rPr>
          <w:rFonts w:ascii="Verdana" w:hAnsi="Verdana"/>
          <w:b/>
          <w:color w:val="auto"/>
          <w:sz w:val="24"/>
          <w:szCs w:val="24"/>
        </w:rPr>
        <w:lastRenderedPageBreak/>
        <w:t>Bibliography:</w:t>
      </w:r>
      <w:bookmarkEnd w:id="168"/>
      <w:bookmarkEnd w:id="169"/>
    </w:p>
    <w:p w14:paraId="056924F3" w14:textId="77777777" w:rsidR="00FC2D9B" w:rsidRDefault="00FC2D9B" w:rsidP="00FC2D9B">
      <w:pPr>
        <w:spacing w:line="240" w:lineRule="auto"/>
        <w:jc w:val="left"/>
        <w:rPr>
          <w:rFonts w:ascii="Verdana" w:hAnsi="Verdana"/>
        </w:rPr>
      </w:pPr>
      <w:r w:rsidRPr="008E7676">
        <w:rPr>
          <w:rFonts w:ascii="Verdana" w:hAnsi="Verdana"/>
        </w:rPr>
        <w:t>BBC (2017), Island's rubbish density 'world's worst' - BBC News</w:t>
      </w:r>
      <w:r>
        <w:rPr>
          <w:rFonts w:ascii="Verdana" w:hAnsi="Verdana"/>
        </w:rPr>
        <w:t xml:space="preserve"> [online] </w:t>
      </w:r>
      <w:hyperlink r:id="rId129" w:history="1">
        <w:r w:rsidRPr="00EC1BEA">
          <w:rPr>
            <w:rStyle w:val="Hyperlink"/>
            <w:rFonts w:ascii="Verdana" w:hAnsi="Verdana"/>
          </w:rPr>
          <w:t>https://www.youtube.com/watch?v=bQCReet5oyA</w:t>
        </w:r>
      </w:hyperlink>
      <w:r>
        <w:rPr>
          <w:rFonts w:ascii="Verdana" w:hAnsi="Verdana"/>
        </w:rPr>
        <w:t xml:space="preserve"> Accessed on 06/04/2018.</w:t>
      </w:r>
    </w:p>
    <w:p w14:paraId="2DBB362D" w14:textId="77777777" w:rsidR="00FC2D9B" w:rsidRDefault="00FC2D9B" w:rsidP="00FC2D9B">
      <w:pPr>
        <w:spacing w:line="240" w:lineRule="auto"/>
        <w:jc w:val="left"/>
        <w:rPr>
          <w:rFonts w:ascii="Verdana" w:hAnsi="Verdana"/>
        </w:rPr>
      </w:pPr>
      <w:r w:rsidRPr="008E7676">
        <w:rPr>
          <w:rFonts w:ascii="Verdana" w:hAnsi="Verdana"/>
        </w:rPr>
        <w:t>United Nations (2017), Plastic Ocean</w:t>
      </w:r>
      <w:r>
        <w:rPr>
          <w:rFonts w:ascii="Verdana" w:hAnsi="Verdana"/>
        </w:rPr>
        <w:t xml:space="preserve"> [online] </w:t>
      </w:r>
      <w:hyperlink r:id="rId130" w:history="1">
        <w:r w:rsidRPr="00EC1BEA">
          <w:rPr>
            <w:rStyle w:val="Hyperlink"/>
            <w:rFonts w:ascii="Verdana" w:hAnsi="Verdana"/>
          </w:rPr>
          <w:t>https://www.youtube.com/watch?v=ju_2NuK5O-E</w:t>
        </w:r>
      </w:hyperlink>
      <w:r>
        <w:rPr>
          <w:rFonts w:ascii="Verdana" w:hAnsi="Verdana"/>
        </w:rPr>
        <w:t xml:space="preserve"> Accessed on 04/04/2018.</w:t>
      </w:r>
    </w:p>
    <w:p w14:paraId="021A2329" w14:textId="77777777" w:rsidR="00FC2D9B" w:rsidRDefault="00FC2D9B" w:rsidP="00FC2D9B">
      <w:pPr>
        <w:spacing w:line="240" w:lineRule="auto"/>
        <w:jc w:val="left"/>
        <w:rPr>
          <w:rFonts w:ascii="Verdana" w:hAnsi="Verdana"/>
        </w:rPr>
      </w:pPr>
      <w:r w:rsidRPr="004742DA">
        <w:rPr>
          <w:rFonts w:ascii="Verdana" w:hAnsi="Verdana"/>
        </w:rPr>
        <w:t>Yogi (2018), OCEAN TRASH: 5.25 Trillion pieces and Counting</w:t>
      </w:r>
      <w:r>
        <w:rPr>
          <w:rFonts w:ascii="Verdana" w:hAnsi="Verdana"/>
        </w:rPr>
        <w:t xml:space="preserve">, [online] </w:t>
      </w:r>
      <w:hyperlink r:id="rId131" w:history="1">
        <w:r w:rsidRPr="00EC1BEA">
          <w:rPr>
            <w:rStyle w:val="Hyperlink"/>
            <w:rFonts w:ascii="Verdana" w:hAnsi="Verdana"/>
          </w:rPr>
          <w:t>https://www.youtube.com/watch?v=k-F-gvRO1vE</w:t>
        </w:r>
      </w:hyperlink>
      <w:r>
        <w:rPr>
          <w:rFonts w:ascii="Verdana" w:hAnsi="Verdana"/>
        </w:rPr>
        <w:t xml:space="preserve"> Accessed on 06/04/2018.</w:t>
      </w:r>
    </w:p>
    <w:p w14:paraId="3FC381F5" w14:textId="77777777" w:rsidR="00FC2D9B" w:rsidRDefault="00FC2D9B" w:rsidP="00FC2D9B">
      <w:pPr>
        <w:spacing w:line="240" w:lineRule="auto"/>
        <w:jc w:val="left"/>
        <w:rPr>
          <w:rFonts w:ascii="Verdana" w:hAnsi="Verdana"/>
        </w:rPr>
      </w:pPr>
      <w:r w:rsidRPr="00A401F0">
        <w:rPr>
          <w:rFonts w:ascii="Verdana" w:hAnsi="Verdana"/>
        </w:rPr>
        <w:t>Lairpoliticans2(2018)</w:t>
      </w:r>
      <w:r>
        <w:rPr>
          <w:rFonts w:ascii="Verdana" w:hAnsi="Verdana"/>
        </w:rPr>
        <w:t>,</w:t>
      </w:r>
      <w:r w:rsidRPr="00A401F0">
        <w:rPr>
          <w:rFonts w:ascii="Verdana" w:hAnsi="Verdana"/>
        </w:rPr>
        <w:t xml:space="preserve"> China doesn't want any more UK crap for recycling</w:t>
      </w:r>
      <w:r>
        <w:rPr>
          <w:rFonts w:ascii="Verdana" w:hAnsi="Verdana"/>
        </w:rPr>
        <w:t xml:space="preserve">, [online] </w:t>
      </w:r>
      <w:hyperlink r:id="rId132" w:history="1">
        <w:r w:rsidRPr="00EC1BEA">
          <w:rPr>
            <w:rStyle w:val="Hyperlink"/>
            <w:rFonts w:ascii="Verdana" w:hAnsi="Verdana"/>
          </w:rPr>
          <w:t>https://www.youtube.com/watch?v=edoQ2jc9SHU</w:t>
        </w:r>
      </w:hyperlink>
      <w:r>
        <w:rPr>
          <w:rFonts w:ascii="Verdana" w:hAnsi="Verdana"/>
        </w:rPr>
        <w:t xml:space="preserve"> Accessed on 01/04/2018.</w:t>
      </w:r>
    </w:p>
    <w:p w14:paraId="4A5D7856" w14:textId="77777777" w:rsidR="00FC2D9B" w:rsidRDefault="00FC2D9B" w:rsidP="00FC2D9B">
      <w:pPr>
        <w:spacing w:line="240" w:lineRule="auto"/>
        <w:jc w:val="left"/>
        <w:rPr>
          <w:rFonts w:ascii="Verdana" w:hAnsi="Verdana"/>
        </w:rPr>
      </w:pPr>
      <w:r w:rsidRPr="009B6104">
        <w:rPr>
          <w:rFonts w:ascii="Verdana" w:hAnsi="Verdana"/>
        </w:rPr>
        <w:t>France 24 English</w:t>
      </w:r>
      <w:r>
        <w:rPr>
          <w:rFonts w:ascii="Verdana" w:hAnsi="Verdana"/>
        </w:rPr>
        <w:t xml:space="preserve"> </w:t>
      </w:r>
      <w:r w:rsidRPr="009B6104">
        <w:rPr>
          <w:rFonts w:ascii="Verdana" w:hAnsi="Verdana"/>
        </w:rPr>
        <w:t>(2018) How Sweden is turning its waste into gold</w:t>
      </w:r>
      <w:r>
        <w:rPr>
          <w:rFonts w:ascii="Verdana" w:hAnsi="Verdana"/>
        </w:rPr>
        <w:t>. [online]</w:t>
      </w:r>
      <w:r w:rsidRPr="009B6104">
        <w:t xml:space="preserve"> </w:t>
      </w:r>
      <w:hyperlink r:id="rId133" w:history="1">
        <w:r w:rsidRPr="00EC1BEA">
          <w:rPr>
            <w:rStyle w:val="Hyperlink"/>
            <w:rFonts w:ascii="Verdana" w:hAnsi="Verdana"/>
          </w:rPr>
          <w:t>https://www.youtube.com/watch?v=14r7f9khK70</w:t>
        </w:r>
      </w:hyperlink>
      <w:r>
        <w:rPr>
          <w:rFonts w:ascii="Verdana" w:hAnsi="Verdana"/>
        </w:rPr>
        <w:t xml:space="preserve"> Accessed on 06/04/2018.</w:t>
      </w:r>
    </w:p>
    <w:p w14:paraId="7EDE4E09" w14:textId="77777777" w:rsidR="00FC2D9B" w:rsidRDefault="00FC2D9B" w:rsidP="00FC2D9B">
      <w:pPr>
        <w:spacing w:line="240" w:lineRule="auto"/>
        <w:jc w:val="left"/>
        <w:rPr>
          <w:rFonts w:ascii="Verdana" w:hAnsi="Verdana"/>
        </w:rPr>
      </w:pPr>
      <w:r w:rsidRPr="004A72F9">
        <w:rPr>
          <w:rFonts w:ascii="Verdana" w:hAnsi="Verdana"/>
        </w:rPr>
        <w:t xml:space="preserve">Simpson, J. (2015), Livestrong.com, what are the side effects of Dioxin? [online] </w:t>
      </w:r>
      <w:hyperlink r:id="rId134" w:history="1">
        <w:r w:rsidRPr="004A72F9">
          <w:rPr>
            <w:rStyle w:val="Hyperlink"/>
            <w:rFonts w:ascii="Verdana" w:hAnsi="Verdana"/>
          </w:rPr>
          <w:t>https://www.livestrong.com/article/141022-side-effects-herbicides/</w:t>
        </w:r>
      </w:hyperlink>
      <w:r w:rsidRPr="004A72F9">
        <w:rPr>
          <w:rFonts w:ascii="Verdana" w:hAnsi="Verdana"/>
        </w:rPr>
        <w:t xml:space="preserve"> . Accessed on 06/03/2018.</w:t>
      </w:r>
    </w:p>
    <w:p w14:paraId="3164A475" w14:textId="77777777" w:rsidR="00FC2D9B" w:rsidRDefault="00FC2D9B" w:rsidP="00FC2D9B">
      <w:pPr>
        <w:spacing w:line="240" w:lineRule="auto"/>
        <w:jc w:val="left"/>
        <w:rPr>
          <w:rFonts w:ascii="Verdana" w:hAnsi="Verdana"/>
        </w:rPr>
      </w:pPr>
      <w:r w:rsidRPr="004A72F9">
        <w:rPr>
          <w:rFonts w:ascii="Verdana" w:hAnsi="Verdana"/>
        </w:rPr>
        <w:t xml:space="preserve">Renewable Energy Association (REA)(2013), Gasification and pyrolysis [online] </w:t>
      </w:r>
      <w:hyperlink r:id="rId135" w:history="1">
        <w:r w:rsidRPr="00652C30">
          <w:rPr>
            <w:rStyle w:val="Hyperlink"/>
            <w:rFonts w:ascii="Verdana" w:hAnsi="Verdana"/>
          </w:rPr>
          <w:t>http://www.r-e-a.net/upload/rea_gp_leaflet_june2013_final.pdf . Accessed on 07/03/2018</w:t>
        </w:r>
      </w:hyperlink>
      <w:r w:rsidRPr="004A72F9">
        <w:rPr>
          <w:rFonts w:ascii="Verdana" w:hAnsi="Verdana"/>
        </w:rPr>
        <w:t>.</w:t>
      </w:r>
    </w:p>
    <w:p w14:paraId="7D05F9A3" w14:textId="77777777" w:rsidR="00FC2D9B" w:rsidRDefault="00FC2D9B" w:rsidP="00FC2D9B">
      <w:pPr>
        <w:spacing w:line="240" w:lineRule="auto"/>
        <w:jc w:val="left"/>
        <w:rPr>
          <w:rFonts w:ascii="Verdana" w:hAnsi="Verdana"/>
        </w:rPr>
      </w:pPr>
      <w:r w:rsidRPr="004A72F9">
        <w:rPr>
          <w:rFonts w:ascii="Verdana" w:hAnsi="Verdana"/>
        </w:rPr>
        <w:t xml:space="preserve">Friends of the earth (2002), Fact Sheet, EU Landfill Directive and Waste Strategy [online] </w:t>
      </w:r>
      <w:hyperlink r:id="rId136" w:history="1">
        <w:r w:rsidRPr="004A72F9">
          <w:rPr>
            <w:rStyle w:val="Hyperlink"/>
            <w:rFonts w:ascii="Verdana" w:hAnsi="Verdana"/>
          </w:rPr>
          <w:t>https://friendsoftheearth.uk/sites/default/files/downloads/eu_landfill_directive.pdf</w:t>
        </w:r>
      </w:hyperlink>
      <w:r w:rsidRPr="004A72F9">
        <w:rPr>
          <w:rFonts w:ascii="Verdana" w:hAnsi="Verdana"/>
        </w:rPr>
        <w:t xml:space="preserve"> Accessed on 22/02/2018.</w:t>
      </w:r>
    </w:p>
    <w:p w14:paraId="6946D9F3" w14:textId="77777777" w:rsidR="00FC2D9B" w:rsidRDefault="00FC2D9B" w:rsidP="00FC2D9B">
      <w:pPr>
        <w:spacing w:line="240" w:lineRule="auto"/>
        <w:jc w:val="left"/>
        <w:rPr>
          <w:rFonts w:ascii="Verdana" w:hAnsi="Verdana"/>
        </w:rPr>
      </w:pPr>
      <w:r w:rsidRPr="004A72F9">
        <w:rPr>
          <w:rFonts w:ascii="Verdana" w:hAnsi="Verdana"/>
        </w:rPr>
        <w:t xml:space="preserve">Archdeacon, K. (2011), Sustainable cities net, Brisbane to construct second landfill gas plant. [online] </w:t>
      </w:r>
      <w:hyperlink r:id="rId137" w:history="1">
        <w:r w:rsidRPr="004A72F9">
          <w:rPr>
            <w:rStyle w:val="Hyperlink"/>
            <w:rFonts w:ascii="Verdana" w:hAnsi="Verdana"/>
          </w:rPr>
          <w:t>http://www.sustainablecitiesnet.com/models/brisbane-to-construct-second-landfill-gas-plant/</w:t>
        </w:r>
      </w:hyperlink>
      <w:r w:rsidRPr="004A72F9">
        <w:rPr>
          <w:rFonts w:ascii="Verdana" w:hAnsi="Verdana"/>
        </w:rPr>
        <w:t xml:space="preserve">  Accessed on 25/02/2018.</w:t>
      </w:r>
    </w:p>
    <w:p w14:paraId="5E24234E" w14:textId="2BC596E9" w:rsidR="00481F75" w:rsidRPr="00481F75" w:rsidRDefault="00FC2D9B" w:rsidP="00FC2D9B">
      <w:pPr>
        <w:spacing w:line="240" w:lineRule="auto"/>
        <w:jc w:val="left"/>
        <w:rPr>
          <w:rFonts w:ascii="Verdana" w:hAnsi="Verdana"/>
          <w:lang w:val="en-US"/>
        </w:rPr>
        <w:sectPr w:rsidR="00481F75" w:rsidRPr="00481F75" w:rsidSect="00AF4425">
          <w:pgSz w:w="11906" w:h="16838"/>
          <w:pgMar w:top="567" w:right="1440" w:bottom="1440" w:left="1440" w:header="709" w:footer="709" w:gutter="0"/>
          <w:cols w:space="708"/>
          <w:docGrid w:linePitch="360"/>
        </w:sectPr>
      </w:pPr>
      <w:r w:rsidRPr="00E10E5D">
        <w:rPr>
          <w:rFonts w:ascii="Verdana" w:hAnsi="Verdana"/>
          <w:lang w:val="en-US"/>
        </w:rPr>
        <w:t>Ghauri, P. and Gronhaug, K. (2005)</w:t>
      </w:r>
      <w:r>
        <w:rPr>
          <w:rFonts w:ascii="Verdana" w:hAnsi="Verdana"/>
          <w:lang w:val="en-US"/>
        </w:rPr>
        <w:t>,</w:t>
      </w:r>
      <w:r w:rsidRPr="00E10E5D">
        <w:rPr>
          <w:rFonts w:ascii="Verdana" w:hAnsi="Verdana"/>
          <w:lang w:val="en-US"/>
        </w:rPr>
        <w:t xml:space="preserve"> </w:t>
      </w:r>
      <w:r>
        <w:rPr>
          <w:rFonts w:ascii="Verdana" w:hAnsi="Verdana"/>
          <w:lang w:val="en-US"/>
        </w:rPr>
        <w:t>R</w:t>
      </w:r>
      <w:r w:rsidRPr="00E10E5D">
        <w:rPr>
          <w:rFonts w:ascii="Verdana" w:hAnsi="Verdana"/>
          <w:lang w:val="en-US"/>
        </w:rPr>
        <w:t>esearch Methods in business studies, sampling in empirical research, chapter 9, published by Pearson Education Limited,</w:t>
      </w:r>
      <w:r>
        <w:rPr>
          <w:rFonts w:ascii="Verdana" w:hAnsi="Verdana"/>
          <w:lang w:val="en-US"/>
        </w:rPr>
        <w:t xml:space="preserve"> </w:t>
      </w:r>
      <w:r w:rsidRPr="00E10E5D">
        <w:rPr>
          <w:rFonts w:ascii="Verdana" w:hAnsi="Verdana"/>
          <w:lang w:val="en-US"/>
        </w:rPr>
        <w:t>En</w:t>
      </w:r>
      <w:r w:rsidR="003F242F">
        <w:rPr>
          <w:rFonts w:ascii="Verdana" w:hAnsi="Verdana"/>
          <w:lang w:val="en-US"/>
        </w:rPr>
        <w:t>gla</w:t>
      </w:r>
      <w:r w:rsidR="00911599">
        <w:rPr>
          <w:rFonts w:ascii="Verdana" w:hAnsi="Verdana"/>
          <w:lang w:val="en-US"/>
        </w:rPr>
        <w:t>nd</w:t>
      </w:r>
      <w:r w:rsidR="006D1C7D">
        <w:rPr>
          <w:rFonts w:ascii="Verdana" w:hAnsi="Verdana"/>
          <w:lang w:val="en-US"/>
        </w:rPr>
        <w:t>.</w:t>
      </w:r>
      <w:bookmarkStart w:id="170" w:name="_GoBack"/>
      <w:bookmarkEnd w:id="170"/>
    </w:p>
    <w:p w14:paraId="4A3F6D48" w14:textId="67A28FE9" w:rsidR="0003329F" w:rsidRPr="003F242F" w:rsidRDefault="0003329F" w:rsidP="00481F75">
      <w:pPr>
        <w:rPr>
          <w:i/>
          <w:iCs/>
          <w:color w:val="44546A" w:themeColor="text2"/>
          <w:sz w:val="18"/>
          <w:szCs w:val="18"/>
        </w:rPr>
      </w:pPr>
    </w:p>
    <w:sectPr w:rsidR="0003329F" w:rsidRPr="003F242F" w:rsidSect="00FC2D9B">
      <w:pgSz w:w="11906" w:h="16838"/>
      <w:pgMar w:top="1049" w:right="1276"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96D57" w14:textId="77777777" w:rsidR="001A630B" w:rsidRDefault="001A630B" w:rsidP="00BF749B">
      <w:pPr>
        <w:spacing w:before="0" w:after="0" w:line="240" w:lineRule="auto"/>
      </w:pPr>
      <w:r>
        <w:separator/>
      </w:r>
    </w:p>
  </w:endnote>
  <w:endnote w:type="continuationSeparator" w:id="0">
    <w:p w14:paraId="710F884B" w14:textId="77777777" w:rsidR="001A630B" w:rsidRDefault="001A630B" w:rsidP="00BF749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138832"/>
      <w:docPartObj>
        <w:docPartGallery w:val="Page Numbers (Bottom of Page)"/>
        <w:docPartUnique/>
      </w:docPartObj>
    </w:sdtPr>
    <w:sdtEndPr>
      <w:rPr>
        <w:color w:val="7F7F7F" w:themeColor="background1" w:themeShade="7F"/>
        <w:spacing w:val="60"/>
      </w:rPr>
    </w:sdtEndPr>
    <w:sdtContent>
      <w:p w14:paraId="631F9EED" w14:textId="3970C42F" w:rsidR="00FB1866" w:rsidRDefault="00FB1866" w:rsidP="006D6BDD">
        <w:pPr>
          <w:pStyle w:val="Footer"/>
          <w:pBdr>
            <w:top w:val="single" w:sz="4" w:space="0" w:color="D9D9D9" w:themeColor="background1" w:themeShade="D9"/>
          </w:pBdr>
          <w:spacing w:before="100" w:after="100"/>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A7BBE91" w14:textId="77777777" w:rsidR="00FB1866" w:rsidRDefault="00FB18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500159"/>
      <w:docPartObj>
        <w:docPartGallery w:val="Page Numbers (Bottom of Page)"/>
        <w:docPartUnique/>
      </w:docPartObj>
    </w:sdtPr>
    <w:sdtEndPr>
      <w:rPr>
        <w:color w:val="7F7F7F" w:themeColor="background1" w:themeShade="7F"/>
        <w:spacing w:val="60"/>
      </w:rPr>
    </w:sdtEndPr>
    <w:sdtContent>
      <w:p w14:paraId="36AD8528" w14:textId="77777777" w:rsidR="00FB1866" w:rsidRDefault="00FB1866" w:rsidP="002E1658">
        <w:pPr>
          <w:pStyle w:val="Footer"/>
          <w:pBdr>
            <w:top w:val="single" w:sz="4" w:space="1" w:color="D9D9D9" w:themeColor="background1" w:themeShade="D9"/>
          </w:pBdr>
        </w:pPr>
      </w:p>
      <w:p w14:paraId="4E6072F7" w14:textId="3AF56C42" w:rsidR="00FB1866" w:rsidRDefault="00FB1866" w:rsidP="002E165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36438" w14:textId="77777777" w:rsidR="001A630B" w:rsidRDefault="001A630B" w:rsidP="00BF749B">
      <w:pPr>
        <w:spacing w:before="0" w:after="0" w:line="240" w:lineRule="auto"/>
      </w:pPr>
      <w:r>
        <w:separator/>
      </w:r>
    </w:p>
  </w:footnote>
  <w:footnote w:type="continuationSeparator" w:id="0">
    <w:p w14:paraId="4251D317" w14:textId="77777777" w:rsidR="001A630B" w:rsidRDefault="001A630B" w:rsidP="00BF749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CD29A" w14:textId="46EB2A73" w:rsidR="00FB1866" w:rsidRPr="00FC2D9B" w:rsidRDefault="00FB1866" w:rsidP="003F242F">
    <w:pPr>
      <w:pStyle w:val="Header"/>
      <w:tabs>
        <w:tab w:val="clear" w:pos="4513"/>
        <w:tab w:val="clear" w:pos="9026"/>
        <w:tab w:val="left" w:pos="64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6568E"/>
    <w:multiLevelType w:val="hybridMultilevel"/>
    <w:tmpl w:val="B5C02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62269B2"/>
    <w:multiLevelType w:val="hybridMultilevel"/>
    <w:tmpl w:val="40428A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B1427C5"/>
    <w:multiLevelType w:val="hybridMultilevel"/>
    <w:tmpl w:val="A218242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AD721C"/>
    <w:multiLevelType w:val="hybridMultilevel"/>
    <w:tmpl w:val="D93A14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A4235B"/>
    <w:multiLevelType w:val="multilevel"/>
    <w:tmpl w:val="3DE272F2"/>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5" w15:restartNumberingAfterBreak="0">
    <w:nsid w:val="18826B06"/>
    <w:multiLevelType w:val="hybridMultilevel"/>
    <w:tmpl w:val="11A2C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431DA"/>
    <w:multiLevelType w:val="hybridMultilevel"/>
    <w:tmpl w:val="78EC69D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CB274E"/>
    <w:multiLevelType w:val="hybridMultilevel"/>
    <w:tmpl w:val="E6E6A7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5F7F7C"/>
    <w:multiLevelType w:val="hybridMultilevel"/>
    <w:tmpl w:val="2B4C4DC4"/>
    <w:lvl w:ilvl="0" w:tplc="DC9E3C56">
      <w:start w:val="1"/>
      <w:numFmt w:val="lowerLetter"/>
      <w:lvlText w:val="%1."/>
      <w:lvlJc w:val="left"/>
      <w:pPr>
        <w:ind w:left="1440" w:hanging="360"/>
      </w:pPr>
      <w:rPr>
        <w:b w:val="0"/>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9" w15:restartNumberingAfterBreak="0">
    <w:nsid w:val="297A72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FA2AD1"/>
    <w:multiLevelType w:val="hybridMultilevel"/>
    <w:tmpl w:val="87C4CA42"/>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1" w15:restartNumberingAfterBreak="0">
    <w:nsid w:val="2EBB6C0B"/>
    <w:multiLevelType w:val="hybridMultilevel"/>
    <w:tmpl w:val="73DADC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F8662D"/>
    <w:multiLevelType w:val="hybridMultilevel"/>
    <w:tmpl w:val="06C03AB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5D4112"/>
    <w:multiLevelType w:val="hybridMultilevel"/>
    <w:tmpl w:val="CC88159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FD2913"/>
    <w:multiLevelType w:val="hybridMultilevel"/>
    <w:tmpl w:val="A5AC51E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55302D"/>
    <w:multiLevelType w:val="hybridMultilevel"/>
    <w:tmpl w:val="F3BC212E"/>
    <w:lvl w:ilvl="0" w:tplc="D6EA84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4547CA"/>
    <w:multiLevelType w:val="hybridMultilevel"/>
    <w:tmpl w:val="AFDE833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7" w15:restartNumberingAfterBreak="0">
    <w:nsid w:val="48F47EEA"/>
    <w:multiLevelType w:val="hybridMultilevel"/>
    <w:tmpl w:val="39500356"/>
    <w:lvl w:ilvl="0" w:tplc="3A8C85D2">
      <w:start w:val="1"/>
      <w:numFmt w:val="lowerLetter"/>
      <w:lvlText w:val="%1."/>
      <w:lvlJc w:val="left"/>
      <w:pPr>
        <w:ind w:left="644" w:hanging="360"/>
      </w:pPr>
      <w:rPr>
        <w:rFonts w:hint="default"/>
        <w:b w:val="0"/>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5BC26E3A"/>
    <w:multiLevelType w:val="multilevel"/>
    <w:tmpl w:val="FD7C346A"/>
    <w:lvl w:ilvl="0">
      <w:start w:val="1"/>
      <w:numFmt w:val="decimal"/>
      <w:lvlText w:val="%1."/>
      <w:lvlJc w:val="left"/>
      <w:pPr>
        <w:ind w:left="10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1890098"/>
    <w:multiLevelType w:val="hybridMultilevel"/>
    <w:tmpl w:val="8C484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D675E41"/>
    <w:multiLevelType w:val="hybridMultilevel"/>
    <w:tmpl w:val="720CCF46"/>
    <w:lvl w:ilvl="0" w:tplc="27E83CE4">
      <w:start w:val="1"/>
      <w:numFmt w:val="lowerLetter"/>
      <w:lvlText w:val="%1."/>
      <w:lvlJc w:val="left"/>
      <w:pPr>
        <w:ind w:left="435" w:hanging="360"/>
      </w:pPr>
    </w:lvl>
    <w:lvl w:ilvl="1" w:tplc="08090019">
      <w:start w:val="1"/>
      <w:numFmt w:val="lowerLetter"/>
      <w:lvlText w:val="%2."/>
      <w:lvlJc w:val="left"/>
      <w:pPr>
        <w:ind w:left="1155" w:hanging="360"/>
      </w:pPr>
    </w:lvl>
    <w:lvl w:ilvl="2" w:tplc="0809001B">
      <w:start w:val="1"/>
      <w:numFmt w:val="lowerRoman"/>
      <w:lvlText w:val="%3."/>
      <w:lvlJc w:val="right"/>
      <w:pPr>
        <w:ind w:left="1875" w:hanging="180"/>
      </w:pPr>
    </w:lvl>
    <w:lvl w:ilvl="3" w:tplc="0809000F">
      <w:start w:val="1"/>
      <w:numFmt w:val="decimal"/>
      <w:lvlText w:val="%4."/>
      <w:lvlJc w:val="left"/>
      <w:pPr>
        <w:ind w:left="2595" w:hanging="360"/>
      </w:pPr>
    </w:lvl>
    <w:lvl w:ilvl="4" w:tplc="08090019">
      <w:start w:val="1"/>
      <w:numFmt w:val="lowerLetter"/>
      <w:lvlText w:val="%5."/>
      <w:lvlJc w:val="left"/>
      <w:pPr>
        <w:ind w:left="3315" w:hanging="360"/>
      </w:pPr>
    </w:lvl>
    <w:lvl w:ilvl="5" w:tplc="0809001B">
      <w:start w:val="1"/>
      <w:numFmt w:val="lowerRoman"/>
      <w:lvlText w:val="%6."/>
      <w:lvlJc w:val="right"/>
      <w:pPr>
        <w:ind w:left="4035" w:hanging="180"/>
      </w:pPr>
    </w:lvl>
    <w:lvl w:ilvl="6" w:tplc="0809000F">
      <w:start w:val="1"/>
      <w:numFmt w:val="decimal"/>
      <w:lvlText w:val="%7."/>
      <w:lvlJc w:val="left"/>
      <w:pPr>
        <w:ind w:left="4755" w:hanging="360"/>
      </w:pPr>
    </w:lvl>
    <w:lvl w:ilvl="7" w:tplc="08090019">
      <w:start w:val="1"/>
      <w:numFmt w:val="lowerLetter"/>
      <w:lvlText w:val="%8."/>
      <w:lvlJc w:val="left"/>
      <w:pPr>
        <w:ind w:left="5475" w:hanging="360"/>
      </w:pPr>
    </w:lvl>
    <w:lvl w:ilvl="8" w:tplc="0809001B">
      <w:start w:val="1"/>
      <w:numFmt w:val="lowerRoman"/>
      <w:lvlText w:val="%9."/>
      <w:lvlJc w:val="right"/>
      <w:pPr>
        <w:ind w:left="6195" w:hanging="180"/>
      </w:pPr>
    </w:lvl>
  </w:abstractNum>
  <w:abstractNum w:abstractNumId="21" w15:restartNumberingAfterBreak="0">
    <w:nsid w:val="72450319"/>
    <w:multiLevelType w:val="hybridMultilevel"/>
    <w:tmpl w:val="3B463E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A5690D"/>
    <w:multiLevelType w:val="hybridMultilevel"/>
    <w:tmpl w:val="E6E6A7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953D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9B84FF2"/>
    <w:multiLevelType w:val="hybridMultilevel"/>
    <w:tmpl w:val="13C483B4"/>
    <w:lvl w:ilvl="0" w:tplc="0FFEE4DA">
      <w:start w:val="1"/>
      <w:numFmt w:val="lowerLetter"/>
      <w:lvlText w:val="%1."/>
      <w:lvlJc w:val="left"/>
      <w:pPr>
        <w:ind w:left="720" w:hanging="360"/>
      </w:pPr>
      <w:rPr>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7D7F4CC9"/>
    <w:multiLevelType w:val="hybridMultilevel"/>
    <w:tmpl w:val="EFECCA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DE1109"/>
    <w:multiLevelType w:val="hybridMultilevel"/>
    <w:tmpl w:val="96D85878"/>
    <w:lvl w:ilvl="0" w:tplc="57AA9F22">
      <w:start w:val="1"/>
      <w:numFmt w:val="lowerLetter"/>
      <w:lvlText w:val="%1."/>
      <w:lvlJc w:val="left"/>
      <w:pPr>
        <w:ind w:left="720" w:hanging="360"/>
      </w:pPr>
      <w:rPr>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6"/>
  </w:num>
  <w:num w:numId="2">
    <w:abstractNumId w:val="12"/>
  </w:num>
  <w:num w:numId="3">
    <w:abstractNumId w:val="3"/>
  </w:num>
  <w:num w:numId="4">
    <w:abstractNumId w:val="11"/>
  </w:num>
  <w:num w:numId="5">
    <w:abstractNumId w:val="16"/>
  </w:num>
  <w:num w:numId="6">
    <w:abstractNumId w:val="5"/>
  </w:num>
  <w:num w:numId="7">
    <w:abstractNumId w:val="10"/>
  </w:num>
  <w:num w:numId="8">
    <w:abstractNumId w:val="22"/>
  </w:num>
  <w:num w:numId="9">
    <w:abstractNumId w:val="7"/>
  </w:num>
  <w:num w:numId="10">
    <w:abstractNumId w:val="23"/>
  </w:num>
  <w:num w:numId="11">
    <w:abstractNumId w:val="9"/>
  </w:num>
  <w:num w:numId="12">
    <w:abstractNumId w:val="8"/>
  </w:num>
  <w:num w:numId="13">
    <w:abstractNumId w:val="13"/>
  </w:num>
  <w:num w:numId="14">
    <w:abstractNumId w:val="15"/>
  </w:num>
  <w:num w:numId="15">
    <w:abstractNumId w:val="21"/>
  </w:num>
  <w:num w:numId="16">
    <w:abstractNumId w:val="17"/>
  </w:num>
  <w:num w:numId="17">
    <w:abstractNumId w:val="14"/>
  </w:num>
  <w:num w:numId="18">
    <w:abstractNumId w:val="2"/>
  </w:num>
  <w:num w:numId="19">
    <w:abstractNumId w:val="26"/>
  </w:num>
  <w:num w:numId="20">
    <w:abstractNumId w:val="24"/>
  </w:num>
  <w:num w:numId="21">
    <w:abstractNumId w:val="18"/>
  </w:num>
  <w:num w:numId="22">
    <w:abstractNumId w:val="4"/>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0"/>
  </w:num>
  <w:num w:numId="26">
    <w:abstractNumId w:val="2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E1F"/>
    <w:rsid w:val="00000C10"/>
    <w:rsid w:val="000060CF"/>
    <w:rsid w:val="00006541"/>
    <w:rsid w:val="000078CA"/>
    <w:rsid w:val="000116CE"/>
    <w:rsid w:val="00011EFB"/>
    <w:rsid w:val="00017EFF"/>
    <w:rsid w:val="0002186E"/>
    <w:rsid w:val="00023692"/>
    <w:rsid w:val="00024598"/>
    <w:rsid w:val="00026C2D"/>
    <w:rsid w:val="00027243"/>
    <w:rsid w:val="000318D3"/>
    <w:rsid w:val="000325AB"/>
    <w:rsid w:val="000330DA"/>
    <w:rsid w:val="0003329F"/>
    <w:rsid w:val="00033772"/>
    <w:rsid w:val="000368C7"/>
    <w:rsid w:val="00037056"/>
    <w:rsid w:val="000402FC"/>
    <w:rsid w:val="00041350"/>
    <w:rsid w:val="000435A9"/>
    <w:rsid w:val="00043DA4"/>
    <w:rsid w:val="0004705C"/>
    <w:rsid w:val="0004769A"/>
    <w:rsid w:val="000505D8"/>
    <w:rsid w:val="00052C08"/>
    <w:rsid w:val="00053B39"/>
    <w:rsid w:val="000550CA"/>
    <w:rsid w:val="00055599"/>
    <w:rsid w:val="00055794"/>
    <w:rsid w:val="00055C14"/>
    <w:rsid w:val="00063946"/>
    <w:rsid w:val="00063D2D"/>
    <w:rsid w:val="0006671C"/>
    <w:rsid w:val="000669B2"/>
    <w:rsid w:val="00066B1F"/>
    <w:rsid w:val="00067D9A"/>
    <w:rsid w:val="00067F0B"/>
    <w:rsid w:val="000702D1"/>
    <w:rsid w:val="00071819"/>
    <w:rsid w:val="00072C4A"/>
    <w:rsid w:val="00072C8D"/>
    <w:rsid w:val="00073E17"/>
    <w:rsid w:val="00074075"/>
    <w:rsid w:val="000754B0"/>
    <w:rsid w:val="00077EC1"/>
    <w:rsid w:val="000829AC"/>
    <w:rsid w:val="00083448"/>
    <w:rsid w:val="0008383D"/>
    <w:rsid w:val="00084DCF"/>
    <w:rsid w:val="00086030"/>
    <w:rsid w:val="00087A7D"/>
    <w:rsid w:val="00087C85"/>
    <w:rsid w:val="000905D6"/>
    <w:rsid w:val="00091F17"/>
    <w:rsid w:val="00092133"/>
    <w:rsid w:val="00092FF9"/>
    <w:rsid w:val="000933F9"/>
    <w:rsid w:val="00094C67"/>
    <w:rsid w:val="000A2006"/>
    <w:rsid w:val="000A2552"/>
    <w:rsid w:val="000A2DCD"/>
    <w:rsid w:val="000A6466"/>
    <w:rsid w:val="000A647F"/>
    <w:rsid w:val="000A76BF"/>
    <w:rsid w:val="000B04B9"/>
    <w:rsid w:val="000B3C71"/>
    <w:rsid w:val="000B5401"/>
    <w:rsid w:val="000B6161"/>
    <w:rsid w:val="000B6327"/>
    <w:rsid w:val="000B6D79"/>
    <w:rsid w:val="000B7DD5"/>
    <w:rsid w:val="000C0895"/>
    <w:rsid w:val="000C22E7"/>
    <w:rsid w:val="000C4929"/>
    <w:rsid w:val="000C4986"/>
    <w:rsid w:val="000D0C37"/>
    <w:rsid w:val="000D2CF3"/>
    <w:rsid w:val="000D44C0"/>
    <w:rsid w:val="000D5379"/>
    <w:rsid w:val="000E067C"/>
    <w:rsid w:val="000E253B"/>
    <w:rsid w:val="000E3AAA"/>
    <w:rsid w:val="000E5287"/>
    <w:rsid w:val="000E5904"/>
    <w:rsid w:val="000F0293"/>
    <w:rsid w:val="000F1631"/>
    <w:rsid w:val="000F4160"/>
    <w:rsid w:val="000F4894"/>
    <w:rsid w:val="000F578D"/>
    <w:rsid w:val="000F62EA"/>
    <w:rsid w:val="000F631F"/>
    <w:rsid w:val="000F69FB"/>
    <w:rsid w:val="000F6E76"/>
    <w:rsid w:val="001003CD"/>
    <w:rsid w:val="001039F8"/>
    <w:rsid w:val="001068E4"/>
    <w:rsid w:val="00106EEB"/>
    <w:rsid w:val="00110835"/>
    <w:rsid w:val="00110FD6"/>
    <w:rsid w:val="001129E3"/>
    <w:rsid w:val="00114066"/>
    <w:rsid w:val="00114D2F"/>
    <w:rsid w:val="00115B18"/>
    <w:rsid w:val="001164E2"/>
    <w:rsid w:val="00117C10"/>
    <w:rsid w:val="00117D0C"/>
    <w:rsid w:val="00121154"/>
    <w:rsid w:val="00123DDA"/>
    <w:rsid w:val="00124273"/>
    <w:rsid w:val="00124BF0"/>
    <w:rsid w:val="00126FB6"/>
    <w:rsid w:val="00127C3D"/>
    <w:rsid w:val="0013055A"/>
    <w:rsid w:val="00133DAF"/>
    <w:rsid w:val="00136C13"/>
    <w:rsid w:val="00140773"/>
    <w:rsid w:val="00140D20"/>
    <w:rsid w:val="001413AE"/>
    <w:rsid w:val="00142790"/>
    <w:rsid w:val="00143799"/>
    <w:rsid w:val="00146589"/>
    <w:rsid w:val="0014662D"/>
    <w:rsid w:val="0014726F"/>
    <w:rsid w:val="00147460"/>
    <w:rsid w:val="0015070C"/>
    <w:rsid w:val="00150FDE"/>
    <w:rsid w:val="00151BFF"/>
    <w:rsid w:val="00151DF7"/>
    <w:rsid w:val="001527E2"/>
    <w:rsid w:val="00153DC7"/>
    <w:rsid w:val="00154A75"/>
    <w:rsid w:val="00155E41"/>
    <w:rsid w:val="00157EE9"/>
    <w:rsid w:val="00160BAF"/>
    <w:rsid w:val="001628D9"/>
    <w:rsid w:val="00164331"/>
    <w:rsid w:val="00166DEA"/>
    <w:rsid w:val="001679D0"/>
    <w:rsid w:val="00170901"/>
    <w:rsid w:val="00173D73"/>
    <w:rsid w:val="001751B1"/>
    <w:rsid w:val="00185511"/>
    <w:rsid w:val="00186362"/>
    <w:rsid w:val="0018703F"/>
    <w:rsid w:val="0018752A"/>
    <w:rsid w:val="001878D1"/>
    <w:rsid w:val="00190461"/>
    <w:rsid w:val="001916B8"/>
    <w:rsid w:val="001924CE"/>
    <w:rsid w:val="00194350"/>
    <w:rsid w:val="00197BD6"/>
    <w:rsid w:val="001A0E87"/>
    <w:rsid w:val="001A0F7E"/>
    <w:rsid w:val="001A284F"/>
    <w:rsid w:val="001A3834"/>
    <w:rsid w:val="001A56AD"/>
    <w:rsid w:val="001A630B"/>
    <w:rsid w:val="001A7402"/>
    <w:rsid w:val="001B050F"/>
    <w:rsid w:val="001B1C81"/>
    <w:rsid w:val="001B2E95"/>
    <w:rsid w:val="001C0A96"/>
    <w:rsid w:val="001D1348"/>
    <w:rsid w:val="001D27D7"/>
    <w:rsid w:val="001D5083"/>
    <w:rsid w:val="001D7C39"/>
    <w:rsid w:val="001E0490"/>
    <w:rsid w:val="001E1939"/>
    <w:rsid w:val="001E3D9C"/>
    <w:rsid w:val="001E423B"/>
    <w:rsid w:val="001E53FF"/>
    <w:rsid w:val="001E67AB"/>
    <w:rsid w:val="001F0880"/>
    <w:rsid w:val="001F137B"/>
    <w:rsid w:val="001F38E6"/>
    <w:rsid w:val="001F71A9"/>
    <w:rsid w:val="001F76D4"/>
    <w:rsid w:val="00200E56"/>
    <w:rsid w:val="0020176B"/>
    <w:rsid w:val="00202245"/>
    <w:rsid w:val="0020279B"/>
    <w:rsid w:val="00202EFF"/>
    <w:rsid w:val="0020365F"/>
    <w:rsid w:val="00204DE0"/>
    <w:rsid w:val="00205590"/>
    <w:rsid w:val="00206292"/>
    <w:rsid w:val="00206C1F"/>
    <w:rsid w:val="00210161"/>
    <w:rsid w:val="00211CCF"/>
    <w:rsid w:val="00212651"/>
    <w:rsid w:val="00212A6F"/>
    <w:rsid w:val="00214339"/>
    <w:rsid w:val="00214869"/>
    <w:rsid w:val="00214CAE"/>
    <w:rsid w:val="002159B8"/>
    <w:rsid w:val="00215EAA"/>
    <w:rsid w:val="00216C3A"/>
    <w:rsid w:val="002238A5"/>
    <w:rsid w:val="002322A2"/>
    <w:rsid w:val="00232645"/>
    <w:rsid w:val="00236910"/>
    <w:rsid w:val="00240A8F"/>
    <w:rsid w:val="00242A82"/>
    <w:rsid w:val="00247D03"/>
    <w:rsid w:val="002509F4"/>
    <w:rsid w:val="002535FD"/>
    <w:rsid w:val="00254EED"/>
    <w:rsid w:val="00255314"/>
    <w:rsid w:val="002577AC"/>
    <w:rsid w:val="002613F6"/>
    <w:rsid w:val="00262170"/>
    <w:rsid w:val="00264719"/>
    <w:rsid w:val="00270341"/>
    <w:rsid w:val="0027097A"/>
    <w:rsid w:val="002724C1"/>
    <w:rsid w:val="0027327A"/>
    <w:rsid w:val="0027647E"/>
    <w:rsid w:val="00276D72"/>
    <w:rsid w:val="00281DF0"/>
    <w:rsid w:val="00285BF4"/>
    <w:rsid w:val="00286812"/>
    <w:rsid w:val="00291608"/>
    <w:rsid w:val="002938C2"/>
    <w:rsid w:val="002A0942"/>
    <w:rsid w:val="002A0A7A"/>
    <w:rsid w:val="002A285C"/>
    <w:rsid w:val="002A373E"/>
    <w:rsid w:val="002A5BFA"/>
    <w:rsid w:val="002A77C4"/>
    <w:rsid w:val="002B0442"/>
    <w:rsid w:val="002B0A06"/>
    <w:rsid w:val="002B7DF5"/>
    <w:rsid w:val="002C1AAC"/>
    <w:rsid w:val="002C1F45"/>
    <w:rsid w:val="002C23EE"/>
    <w:rsid w:val="002C271C"/>
    <w:rsid w:val="002C27E1"/>
    <w:rsid w:val="002C3518"/>
    <w:rsid w:val="002C55D9"/>
    <w:rsid w:val="002C56FA"/>
    <w:rsid w:val="002C5A40"/>
    <w:rsid w:val="002C5B14"/>
    <w:rsid w:val="002D2760"/>
    <w:rsid w:val="002D2C26"/>
    <w:rsid w:val="002D2CA2"/>
    <w:rsid w:val="002D7DBA"/>
    <w:rsid w:val="002E030A"/>
    <w:rsid w:val="002E11FB"/>
    <w:rsid w:val="002E1658"/>
    <w:rsid w:val="002E239C"/>
    <w:rsid w:val="002E2B12"/>
    <w:rsid w:val="002E2E9E"/>
    <w:rsid w:val="002E2F51"/>
    <w:rsid w:val="002E32E8"/>
    <w:rsid w:val="002E3435"/>
    <w:rsid w:val="002E5EF4"/>
    <w:rsid w:val="002E7682"/>
    <w:rsid w:val="002F014A"/>
    <w:rsid w:val="002F0AE7"/>
    <w:rsid w:val="002F0F47"/>
    <w:rsid w:val="002F1208"/>
    <w:rsid w:val="002F2183"/>
    <w:rsid w:val="002F44D3"/>
    <w:rsid w:val="003000DC"/>
    <w:rsid w:val="00300C29"/>
    <w:rsid w:val="0030128F"/>
    <w:rsid w:val="003014DD"/>
    <w:rsid w:val="00301756"/>
    <w:rsid w:val="00303E99"/>
    <w:rsid w:val="00304704"/>
    <w:rsid w:val="00305D31"/>
    <w:rsid w:val="00307958"/>
    <w:rsid w:val="00313E39"/>
    <w:rsid w:val="00314934"/>
    <w:rsid w:val="00314A14"/>
    <w:rsid w:val="0031551E"/>
    <w:rsid w:val="003156F8"/>
    <w:rsid w:val="0031594A"/>
    <w:rsid w:val="00320911"/>
    <w:rsid w:val="00322688"/>
    <w:rsid w:val="00323112"/>
    <w:rsid w:val="00323C2C"/>
    <w:rsid w:val="00323E64"/>
    <w:rsid w:val="003244BE"/>
    <w:rsid w:val="003244C6"/>
    <w:rsid w:val="00326215"/>
    <w:rsid w:val="00326E56"/>
    <w:rsid w:val="00330782"/>
    <w:rsid w:val="00331CBA"/>
    <w:rsid w:val="00332DD4"/>
    <w:rsid w:val="00334B0B"/>
    <w:rsid w:val="00334C13"/>
    <w:rsid w:val="003352B5"/>
    <w:rsid w:val="003403FA"/>
    <w:rsid w:val="003404CE"/>
    <w:rsid w:val="00344C6D"/>
    <w:rsid w:val="0034503B"/>
    <w:rsid w:val="00346FA0"/>
    <w:rsid w:val="00347135"/>
    <w:rsid w:val="003472EE"/>
    <w:rsid w:val="00347388"/>
    <w:rsid w:val="00347BB0"/>
    <w:rsid w:val="003504A0"/>
    <w:rsid w:val="00350D34"/>
    <w:rsid w:val="003513DE"/>
    <w:rsid w:val="003516BC"/>
    <w:rsid w:val="003569D2"/>
    <w:rsid w:val="003602E5"/>
    <w:rsid w:val="00360641"/>
    <w:rsid w:val="003619E1"/>
    <w:rsid w:val="00364901"/>
    <w:rsid w:val="003654CE"/>
    <w:rsid w:val="00366D2D"/>
    <w:rsid w:val="00373713"/>
    <w:rsid w:val="00380D57"/>
    <w:rsid w:val="00380E59"/>
    <w:rsid w:val="003832BA"/>
    <w:rsid w:val="00384CE4"/>
    <w:rsid w:val="003854C8"/>
    <w:rsid w:val="00387C48"/>
    <w:rsid w:val="003904B9"/>
    <w:rsid w:val="0039276C"/>
    <w:rsid w:val="0039284E"/>
    <w:rsid w:val="003928A1"/>
    <w:rsid w:val="003972F7"/>
    <w:rsid w:val="003A24EC"/>
    <w:rsid w:val="003A30BE"/>
    <w:rsid w:val="003A5ACC"/>
    <w:rsid w:val="003A79C3"/>
    <w:rsid w:val="003B0688"/>
    <w:rsid w:val="003B2133"/>
    <w:rsid w:val="003B3374"/>
    <w:rsid w:val="003B5A62"/>
    <w:rsid w:val="003C01C7"/>
    <w:rsid w:val="003C0FF9"/>
    <w:rsid w:val="003C14E3"/>
    <w:rsid w:val="003C3422"/>
    <w:rsid w:val="003C386D"/>
    <w:rsid w:val="003C6FD3"/>
    <w:rsid w:val="003C7EC0"/>
    <w:rsid w:val="003D09EE"/>
    <w:rsid w:val="003D1282"/>
    <w:rsid w:val="003D3556"/>
    <w:rsid w:val="003D56DB"/>
    <w:rsid w:val="003D7035"/>
    <w:rsid w:val="003E0955"/>
    <w:rsid w:val="003E1029"/>
    <w:rsid w:val="003E13B1"/>
    <w:rsid w:val="003E4E45"/>
    <w:rsid w:val="003E78D7"/>
    <w:rsid w:val="003F049A"/>
    <w:rsid w:val="003F0D6C"/>
    <w:rsid w:val="003F242F"/>
    <w:rsid w:val="003F2DC6"/>
    <w:rsid w:val="003F42C9"/>
    <w:rsid w:val="003F4A17"/>
    <w:rsid w:val="003F5713"/>
    <w:rsid w:val="003F63CA"/>
    <w:rsid w:val="003F6A36"/>
    <w:rsid w:val="004003B2"/>
    <w:rsid w:val="00401E02"/>
    <w:rsid w:val="0040442F"/>
    <w:rsid w:val="004054A8"/>
    <w:rsid w:val="00406306"/>
    <w:rsid w:val="00406F32"/>
    <w:rsid w:val="00411894"/>
    <w:rsid w:val="00411AC5"/>
    <w:rsid w:val="0041209E"/>
    <w:rsid w:val="004120F2"/>
    <w:rsid w:val="00415010"/>
    <w:rsid w:val="00415E29"/>
    <w:rsid w:val="00415E6C"/>
    <w:rsid w:val="0041635E"/>
    <w:rsid w:val="004177B4"/>
    <w:rsid w:val="00417DB2"/>
    <w:rsid w:val="00420CD6"/>
    <w:rsid w:val="0042186B"/>
    <w:rsid w:val="0042353C"/>
    <w:rsid w:val="00425B5C"/>
    <w:rsid w:val="00426695"/>
    <w:rsid w:val="00427164"/>
    <w:rsid w:val="00427D3A"/>
    <w:rsid w:val="00431913"/>
    <w:rsid w:val="0043236E"/>
    <w:rsid w:val="00432F60"/>
    <w:rsid w:val="00433BE0"/>
    <w:rsid w:val="004379F5"/>
    <w:rsid w:val="00440716"/>
    <w:rsid w:val="00440FE1"/>
    <w:rsid w:val="00443D95"/>
    <w:rsid w:val="00444DEC"/>
    <w:rsid w:val="00446CFB"/>
    <w:rsid w:val="00447290"/>
    <w:rsid w:val="00450CB5"/>
    <w:rsid w:val="00450E20"/>
    <w:rsid w:val="004513C0"/>
    <w:rsid w:val="004538E9"/>
    <w:rsid w:val="00453D97"/>
    <w:rsid w:val="004612FD"/>
    <w:rsid w:val="0046169E"/>
    <w:rsid w:val="004634DD"/>
    <w:rsid w:val="00464340"/>
    <w:rsid w:val="00464B48"/>
    <w:rsid w:val="004654E7"/>
    <w:rsid w:val="00466EA7"/>
    <w:rsid w:val="004675FB"/>
    <w:rsid w:val="0046788C"/>
    <w:rsid w:val="004704D9"/>
    <w:rsid w:val="00471B9C"/>
    <w:rsid w:val="00472316"/>
    <w:rsid w:val="00473DF1"/>
    <w:rsid w:val="00474DB4"/>
    <w:rsid w:val="00477814"/>
    <w:rsid w:val="00477CF6"/>
    <w:rsid w:val="00480CFC"/>
    <w:rsid w:val="00481CEA"/>
    <w:rsid w:val="00481F75"/>
    <w:rsid w:val="00483328"/>
    <w:rsid w:val="00484EE2"/>
    <w:rsid w:val="00485DE3"/>
    <w:rsid w:val="00486572"/>
    <w:rsid w:val="00487169"/>
    <w:rsid w:val="00487D33"/>
    <w:rsid w:val="00491373"/>
    <w:rsid w:val="00491F0E"/>
    <w:rsid w:val="00495338"/>
    <w:rsid w:val="00495BF1"/>
    <w:rsid w:val="00497A4C"/>
    <w:rsid w:val="004A0002"/>
    <w:rsid w:val="004A0305"/>
    <w:rsid w:val="004A1669"/>
    <w:rsid w:val="004A1C9B"/>
    <w:rsid w:val="004A2019"/>
    <w:rsid w:val="004A32A9"/>
    <w:rsid w:val="004A3925"/>
    <w:rsid w:val="004A4920"/>
    <w:rsid w:val="004A5798"/>
    <w:rsid w:val="004A5BF9"/>
    <w:rsid w:val="004A656A"/>
    <w:rsid w:val="004A6E4A"/>
    <w:rsid w:val="004B0D26"/>
    <w:rsid w:val="004B7994"/>
    <w:rsid w:val="004C02F7"/>
    <w:rsid w:val="004C25D5"/>
    <w:rsid w:val="004C28A2"/>
    <w:rsid w:val="004C3F7D"/>
    <w:rsid w:val="004C5169"/>
    <w:rsid w:val="004C5749"/>
    <w:rsid w:val="004C7343"/>
    <w:rsid w:val="004C7AC8"/>
    <w:rsid w:val="004C7C33"/>
    <w:rsid w:val="004D10B4"/>
    <w:rsid w:val="004D1438"/>
    <w:rsid w:val="004D20A1"/>
    <w:rsid w:val="004D3E22"/>
    <w:rsid w:val="004E019B"/>
    <w:rsid w:val="004E03FF"/>
    <w:rsid w:val="004E0F90"/>
    <w:rsid w:val="004E25F8"/>
    <w:rsid w:val="004E2795"/>
    <w:rsid w:val="004E6311"/>
    <w:rsid w:val="004E7003"/>
    <w:rsid w:val="004F1514"/>
    <w:rsid w:val="004F1649"/>
    <w:rsid w:val="004F4E3B"/>
    <w:rsid w:val="004F55B1"/>
    <w:rsid w:val="004F5966"/>
    <w:rsid w:val="004F5C82"/>
    <w:rsid w:val="004F7671"/>
    <w:rsid w:val="005020A1"/>
    <w:rsid w:val="0050213F"/>
    <w:rsid w:val="005047AE"/>
    <w:rsid w:val="0050717A"/>
    <w:rsid w:val="005078F2"/>
    <w:rsid w:val="005107E3"/>
    <w:rsid w:val="00511339"/>
    <w:rsid w:val="00511BD1"/>
    <w:rsid w:val="00513372"/>
    <w:rsid w:val="0051671F"/>
    <w:rsid w:val="005177E6"/>
    <w:rsid w:val="00530AB7"/>
    <w:rsid w:val="00530D3E"/>
    <w:rsid w:val="0053433C"/>
    <w:rsid w:val="00536D92"/>
    <w:rsid w:val="00541387"/>
    <w:rsid w:val="005450DF"/>
    <w:rsid w:val="00545A70"/>
    <w:rsid w:val="0054751F"/>
    <w:rsid w:val="00547521"/>
    <w:rsid w:val="005503A7"/>
    <w:rsid w:val="0055083F"/>
    <w:rsid w:val="00551933"/>
    <w:rsid w:val="00551FC5"/>
    <w:rsid w:val="00553DAE"/>
    <w:rsid w:val="00555C43"/>
    <w:rsid w:val="00555EAD"/>
    <w:rsid w:val="005575D4"/>
    <w:rsid w:val="00557B33"/>
    <w:rsid w:val="00560708"/>
    <w:rsid w:val="00563AC9"/>
    <w:rsid w:val="0056423B"/>
    <w:rsid w:val="00564AB3"/>
    <w:rsid w:val="00566745"/>
    <w:rsid w:val="00566D37"/>
    <w:rsid w:val="005673F6"/>
    <w:rsid w:val="005679E5"/>
    <w:rsid w:val="0057267E"/>
    <w:rsid w:val="00572F24"/>
    <w:rsid w:val="0057313C"/>
    <w:rsid w:val="00575AA7"/>
    <w:rsid w:val="005765E0"/>
    <w:rsid w:val="00576A74"/>
    <w:rsid w:val="00581212"/>
    <w:rsid w:val="00582AF4"/>
    <w:rsid w:val="00584FB9"/>
    <w:rsid w:val="00586893"/>
    <w:rsid w:val="005929E1"/>
    <w:rsid w:val="00594D8A"/>
    <w:rsid w:val="005957E5"/>
    <w:rsid w:val="00596482"/>
    <w:rsid w:val="00596537"/>
    <w:rsid w:val="005A1464"/>
    <w:rsid w:val="005A1BBE"/>
    <w:rsid w:val="005A3902"/>
    <w:rsid w:val="005A6680"/>
    <w:rsid w:val="005A7239"/>
    <w:rsid w:val="005B1330"/>
    <w:rsid w:val="005B2F45"/>
    <w:rsid w:val="005B39A9"/>
    <w:rsid w:val="005B3EC7"/>
    <w:rsid w:val="005B553D"/>
    <w:rsid w:val="005B56AA"/>
    <w:rsid w:val="005B5B0A"/>
    <w:rsid w:val="005B73BD"/>
    <w:rsid w:val="005B7F94"/>
    <w:rsid w:val="005C08ED"/>
    <w:rsid w:val="005C121A"/>
    <w:rsid w:val="005C14EA"/>
    <w:rsid w:val="005C2B51"/>
    <w:rsid w:val="005C4314"/>
    <w:rsid w:val="005C4836"/>
    <w:rsid w:val="005C4920"/>
    <w:rsid w:val="005C61F6"/>
    <w:rsid w:val="005C742F"/>
    <w:rsid w:val="005D1FA4"/>
    <w:rsid w:val="005D312C"/>
    <w:rsid w:val="005D3680"/>
    <w:rsid w:val="005D3C2E"/>
    <w:rsid w:val="005D466C"/>
    <w:rsid w:val="005D4766"/>
    <w:rsid w:val="005E01BE"/>
    <w:rsid w:val="005E23A0"/>
    <w:rsid w:val="005E3392"/>
    <w:rsid w:val="005E406B"/>
    <w:rsid w:val="005E5394"/>
    <w:rsid w:val="005E5864"/>
    <w:rsid w:val="005E5AE2"/>
    <w:rsid w:val="005E65DF"/>
    <w:rsid w:val="005E66B0"/>
    <w:rsid w:val="005E6FC3"/>
    <w:rsid w:val="005E70C0"/>
    <w:rsid w:val="005F2A14"/>
    <w:rsid w:val="005F2FE3"/>
    <w:rsid w:val="005F48C4"/>
    <w:rsid w:val="005F4DB4"/>
    <w:rsid w:val="005F5B31"/>
    <w:rsid w:val="005F759B"/>
    <w:rsid w:val="00600633"/>
    <w:rsid w:val="0060065B"/>
    <w:rsid w:val="0060090E"/>
    <w:rsid w:val="0060183C"/>
    <w:rsid w:val="00601B63"/>
    <w:rsid w:val="006039CA"/>
    <w:rsid w:val="00604AF2"/>
    <w:rsid w:val="006054A3"/>
    <w:rsid w:val="00607F54"/>
    <w:rsid w:val="00611E36"/>
    <w:rsid w:val="00612262"/>
    <w:rsid w:val="00612D49"/>
    <w:rsid w:val="00614221"/>
    <w:rsid w:val="00614836"/>
    <w:rsid w:val="00615CD0"/>
    <w:rsid w:val="006178E4"/>
    <w:rsid w:val="00617DCB"/>
    <w:rsid w:val="00623098"/>
    <w:rsid w:val="00623C72"/>
    <w:rsid w:val="0063549B"/>
    <w:rsid w:val="006355B4"/>
    <w:rsid w:val="00636132"/>
    <w:rsid w:val="006428B4"/>
    <w:rsid w:val="00643FAA"/>
    <w:rsid w:val="00646A42"/>
    <w:rsid w:val="00646A48"/>
    <w:rsid w:val="00647674"/>
    <w:rsid w:val="0065068A"/>
    <w:rsid w:val="00650C51"/>
    <w:rsid w:val="006519DE"/>
    <w:rsid w:val="006559E8"/>
    <w:rsid w:val="00656AC2"/>
    <w:rsid w:val="00657253"/>
    <w:rsid w:val="00657317"/>
    <w:rsid w:val="006628F3"/>
    <w:rsid w:val="006644CC"/>
    <w:rsid w:val="006647B9"/>
    <w:rsid w:val="0066495E"/>
    <w:rsid w:val="00664C25"/>
    <w:rsid w:val="00667401"/>
    <w:rsid w:val="00670D6E"/>
    <w:rsid w:val="00671881"/>
    <w:rsid w:val="006724B9"/>
    <w:rsid w:val="00672E6D"/>
    <w:rsid w:val="00673239"/>
    <w:rsid w:val="006736A5"/>
    <w:rsid w:val="00676579"/>
    <w:rsid w:val="006801C4"/>
    <w:rsid w:val="00681418"/>
    <w:rsid w:val="006814DA"/>
    <w:rsid w:val="00681CA4"/>
    <w:rsid w:val="006820DE"/>
    <w:rsid w:val="00682BA8"/>
    <w:rsid w:val="00684379"/>
    <w:rsid w:val="00684A6B"/>
    <w:rsid w:val="00684D9E"/>
    <w:rsid w:val="00685364"/>
    <w:rsid w:val="00685F49"/>
    <w:rsid w:val="00686336"/>
    <w:rsid w:val="00686536"/>
    <w:rsid w:val="006873C1"/>
    <w:rsid w:val="00690CC4"/>
    <w:rsid w:val="00691705"/>
    <w:rsid w:val="00693318"/>
    <w:rsid w:val="00694EF4"/>
    <w:rsid w:val="006A1669"/>
    <w:rsid w:val="006A398E"/>
    <w:rsid w:val="006A3F74"/>
    <w:rsid w:val="006A7285"/>
    <w:rsid w:val="006A7864"/>
    <w:rsid w:val="006B1290"/>
    <w:rsid w:val="006B2846"/>
    <w:rsid w:val="006B46E2"/>
    <w:rsid w:val="006B4A3B"/>
    <w:rsid w:val="006B663D"/>
    <w:rsid w:val="006C0EA0"/>
    <w:rsid w:val="006C1291"/>
    <w:rsid w:val="006C2D4A"/>
    <w:rsid w:val="006C7D82"/>
    <w:rsid w:val="006D0011"/>
    <w:rsid w:val="006D1515"/>
    <w:rsid w:val="006D1C7D"/>
    <w:rsid w:val="006D6556"/>
    <w:rsid w:val="006D6633"/>
    <w:rsid w:val="006D6BDD"/>
    <w:rsid w:val="006E0360"/>
    <w:rsid w:val="006E0C2F"/>
    <w:rsid w:val="006E1F54"/>
    <w:rsid w:val="006E6840"/>
    <w:rsid w:val="006F1EBD"/>
    <w:rsid w:val="006F240B"/>
    <w:rsid w:val="006F3D8D"/>
    <w:rsid w:val="006F5736"/>
    <w:rsid w:val="006F6DD1"/>
    <w:rsid w:val="006F7588"/>
    <w:rsid w:val="006F784D"/>
    <w:rsid w:val="0070059B"/>
    <w:rsid w:val="00700B19"/>
    <w:rsid w:val="00703D74"/>
    <w:rsid w:val="00710151"/>
    <w:rsid w:val="00711E94"/>
    <w:rsid w:val="007129E6"/>
    <w:rsid w:val="00713462"/>
    <w:rsid w:val="00715E2D"/>
    <w:rsid w:val="007164C6"/>
    <w:rsid w:val="007164FD"/>
    <w:rsid w:val="00720981"/>
    <w:rsid w:val="007217AE"/>
    <w:rsid w:val="00722548"/>
    <w:rsid w:val="00724996"/>
    <w:rsid w:val="0072569A"/>
    <w:rsid w:val="00726D76"/>
    <w:rsid w:val="00727599"/>
    <w:rsid w:val="007275D9"/>
    <w:rsid w:val="00727ADC"/>
    <w:rsid w:val="0073215F"/>
    <w:rsid w:val="00732804"/>
    <w:rsid w:val="00733C64"/>
    <w:rsid w:val="00737488"/>
    <w:rsid w:val="00741A8E"/>
    <w:rsid w:val="0074579E"/>
    <w:rsid w:val="007478DE"/>
    <w:rsid w:val="0075000D"/>
    <w:rsid w:val="00750607"/>
    <w:rsid w:val="00751C68"/>
    <w:rsid w:val="007527A6"/>
    <w:rsid w:val="00753BC4"/>
    <w:rsid w:val="00755C46"/>
    <w:rsid w:val="00756814"/>
    <w:rsid w:val="00760316"/>
    <w:rsid w:val="007614CD"/>
    <w:rsid w:val="00763D94"/>
    <w:rsid w:val="007662E4"/>
    <w:rsid w:val="007665D7"/>
    <w:rsid w:val="00773071"/>
    <w:rsid w:val="00773A7D"/>
    <w:rsid w:val="00773C50"/>
    <w:rsid w:val="007741BA"/>
    <w:rsid w:val="00774288"/>
    <w:rsid w:val="00776CB7"/>
    <w:rsid w:val="007804BC"/>
    <w:rsid w:val="00780D8A"/>
    <w:rsid w:val="0078130B"/>
    <w:rsid w:val="00781F8C"/>
    <w:rsid w:val="00783B37"/>
    <w:rsid w:val="00783B54"/>
    <w:rsid w:val="007844D3"/>
    <w:rsid w:val="00787A42"/>
    <w:rsid w:val="00791E56"/>
    <w:rsid w:val="00791FE9"/>
    <w:rsid w:val="00793FF9"/>
    <w:rsid w:val="00796E21"/>
    <w:rsid w:val="007A0052"/>
    <w:rsid w:val="007A1E8F"/>
    <w:rsid w:val="007A30C5"/>
    <w:rsid w:val="007A4EAA"/>
    <w:rsid w:val="007A5110"/>
    <w:rsid w:val="007A55BE"/>
    <w:rsid w:val="007A5A12"/>
    <w:rsid w:val="007B0BCB"/>
    <w:rsid w:val="007B35E0"/>
    <w:rsid w:val="007B664E"/>
    <w:rsid w:val="007C7D07"/>
    <w:rsid w:val="007C7F6B"/>
    <w:rsid w:val="007D0615"/>
    <w:rsid w:val="007D1F1B"/>
    <w:rsid w:val="007D1F9E"/>
    <w:rsid w:val="007D300B"/>
    <w:rsid w:val="007D3272"/>
    <w:rsid w:val="007D43D9"/>
    <w:rsid w:val="007D479F"/>
    <w:rsid w:val="007D5942"/>
    <w:rsid w:val="007D7B5D"/>
    <w:rsid w:val="007D7BA7"/>
    <w:rsid w:val="007E38BF"/>
    <w:rsid w:val="007E4742"/>
    <w:rsid w:val="007E52B6"/>
    <w:rsid w:val="007F0195"/>
    <w:rsid w:val="007F10C8"/>
    <w:rsid w:val="007F1BB1"/>
    <w:rsid w:val="007F3DA4"/>
    <w:rsid w:val="007F3F67"/>
    <w:rsid w:val="007F4C23"/>
    <w:rsid w:val="007F7F94"/>
    <w:rsid w:val="0080099A"/>
    <w:rsid w:val="008021CF"/>
    <w:rsid w:val="0080292C"/>
    <w:rsid w:val="0080349A"/>
    <w:rsid w:val="00803F48"/>
    <w:rsid w:val="00804791"/>
    <w:rsid w:val="00804E9F"/>
    <w:rsid w:val="008056D0"/>
    <w:rsid w:val="0080619E"/>
    <w:rsid w:val="008069A2"/>
    <w:rsid w:val="008125AE"/>
    <w:rsid w:val="00813F35"/>
    <w:rsid w:val="0081614F"/>
    <w:rsid w:val="00821F65"/>
    <w:rsid w:val="0082214B"/>
    <w:rsid w:val="008226BF"/>
    <w:rsid w:val="008246DD"/>
    <w:rsid w:val="008256EB"/>
    <w:rsid w:val="00826159"/>
    <w:rsid w:val="008335B0"/>
    <w:rsid w:val="00836A2A"/>
    <w:rsid w:val="00841272"/>
    <w:rsid w:val="008416B7"/>
    <w:rsid w:val="00842F22"/>
    <w:rsid w:val="00844F8B"/>
    <w:rsid w:val="00845981"/>
    <w:rsid w:val="00845C85"/>
    <w:rsid w:val="00845E67"/>
    <w:rsid w:val="008464F6"/>
    <w:rsid w:val="00852371"/>
    <w:rsid w:val="00853220"/>
    <w:rsid w:val="00854B9C"/>
    <w:rsid w:val="00855800"/>
    <w:rsid w:val="00856258"/>
    <w:rsid w:val="008627E4"/>
    <w:rsid w:val="00863E32"/>
    <w:rsid w:val="00864853"/>
    <w:rsid w:val="0086657B"/>
    <w:rsid w:val="008702A1"/>
    <w:rsid w:val="00870823"/>
    <w:rsid w:val="00870B24"/>
    <w:rsid w:val="008718D4"/>
    <w:rsid w:val="0087354D"/>
    <w:rsid w:val="008747C3"/>
    <w:rsid w:val="00875A74"/>
    <w:rsid w:val="008778E7"/>
    <w:rsid w:val="008813AC"/>
    <w:rsid w:val="00881BA1"/>
    <w:rsid w:val="008831A5"/>
    <w:rsid w:val="00884052"/>
    <w:rsid w:val="008843CE"/>
    <w:rsid w:val="008848A0"/>
    <w:rsid w:val="00884E41"/>
    <w:rsid w:val="00886B1E"/>
    <w:rsid w:val="008911CB"/>
    <w:rsid w:val="008916F2"/>
    <w:rsid w:val="00891C8E"/>
    <w:rsid w:val="00894526"/>
    <w:rsid w:val="00894622"/>
    <w:rsid w:val="0089477D"/>
    <w:rsid w:val="008948AC"/>
    <w:rsid w:val="0089519A"/>
    <w:rsid w:val="008A089D"/>
    <w:rsid w:val="008A1535"/>
    <w:rsid w:val="008A23AE"/>
    <w:rsid w:val="008A4DE8"/>
    <w:rsid w:val="008B0E97"/>
    <w:rsid w:val="008B1BD3"/>
    <w:rsid w:val="008B2E99"/>
    <w:rsid w:val="008B3C40"/>
    <w:rsid w:val="008B41A8"/>
    <w:rsid w:val="008B4971"/>
    <w:rsid w:val="008B57CB"/>
    <w:rsid w:val="008B7FC4"/>
    <w:rsid w:val="008C05D2"/>
    <w:rsid w:val="008C34F7"/>
    <w:rsid w:val="008C3FC7"/>
    <w:rsid w:val="008C4735"/>
    <w:rsid w:val="008C682D"/>
    <w:rsid w:val="008D0686"/>
    <w:rsid w:val="008D0FB7"/>
    <w:rsid w:val="008D1788"/>
    <w:rsid w:val="008D52DA"/>
    <w:rsid w:val="008D7A39"/>
    <w:rsid w:val="008E0284"/>
    <w:rsid w:val="008E09F4"/>
    <w:rsid w:val="008E19FD"/>
    <w:rsid w:val="008E2AFE"/>
    <w:rsid w:val="008E5D3B"/>
    <w:rsid w:val="008E5E1F"/>
    <w:rsid w:val="008E6C13"/>
    <w:rsid w:val="008F0267"/>
    <w:rsid w:val="008F13DA"/>
    <w:rsid w:val="008F3C0A"/>
    <w:rsid w:val="008F4DB1"/>
    <w:rsid w:val="008F4E58"/>
    <w:rsid w:val="008F5A70"/>
    <w:rsid w:val="008F5AF4"/>
    <w:rsid w:val="00904997"/>
    <w:rsid w:val="00911599"/>
    <w:rsid w:val="0091255C"/>
    <w:rsid w:val="00912791"/>
    <w:rsid w:val="00913775"/>
    <w:rsid w:val="0091395E"/>
    <w:rsid w:val="00913E04"/>
    <w:rsid w:val="00915EA0"/>
    <w:rsid w:val="00920221"/>
    <w:rsid w:val="00923246"/>
    <w:rsid w:val="0092594D"/>
    <w:rsid w:val="00925FC2"/>
    <w:rsid w:val="009269ED"/>
    <w:rsid w:val="00927444"/>
    <w:rsid w:val="00931A84"/>
    <w:rsid w:val="00932957"/>
    <w:rsid w:val="009332F7"/>
    <w:rsid w:val="00937371"/>
    <w:rsid w:val="00940C93"/>
    <w:rsid w:val="00940DF9"/>
    <w:rsid w:val="00941B69"/>
    <w:rsid w:val="009448DD"/>
    <w:rsid w:val="009448DE"/>
    <w:rsid w:val="0094570B"/>
    <w:rsid w:val="00947123"/>
    <w:rsid w:val="00953123"/>
    <w:rsid w:val="00955D7F"/>
    <w:rsid w:val="0095721B"/>
    <w:rsid w:val="00957336"/>
    <w:rsid w:val="00960BD7"/>
    <w:rsid w:val="009610DC"/>
    <w:rsid w:val="00962293"/>
    <w:rsid w:val="00962410"/>
    <w:rsid w:val="00964E3D"/>
    <w:rsid w:val="00966852"/>
    <w:rsid w:val="00967358"/>
    <w:rsid w:val="00967661"/>
    <w:rsid w:val="00970748"/>
    <w:rsid w:val="00971278"/>
    <w:rsid w:val="00972741"/>
    <w:rsid w:val="00973C9F"/>
    <w:rsid w:val="00973F8D"/>
    <w:rsid w:val="009760AC"/>
    <w:rsid w:val="0097693B"/>
    <w:rsid w:val="00977328"/>
    <w:rsid w:val="0098024A"/>
    <w:rsid w:val="009810F4"/>
    <w:rsid w:val="009825A0"/>
    <w:rsid w:val="00985B8D"/>
    <w:rsid w:val="0099095F"/>
    <w:rsid w:val="00991C89"/>
    <w:rsid w:val="009929D8"/>
    <w:rsid w:val="00993196"/>
    <w:rsid w:val="009A0694"/>
    <w:rsid w:val="009A0C60"/>
    <w:rsid w:val="009A159F"/>
    <w:rsid w:val="009A1EF8"/>
    <w:rsid w:val="009A37BB"/>
    <w:rsid w:val="009A55C6"/>
    <w:rsid w:val="009A5BC1"/>
    <w:rsid w:val="009A7844"/>
    <w:rsid w:val="009B0D97"/>
    <w:rsid w:val="009B1523"/>
    <w:rsid w:val="009C00FB"/>
    <w:rsid w:val="009C2244"/>
    <w:rsid w:val="009C4539"/>
    <w:rsid w:val="009C488E"/>
    <w:rsid w:val="009C6C26"/>
    <w:rsid w:val="009D2902"/>
    <w:rsid w:val="009D3E87"/>
    <w:rsid w:val="009D6574"/>
    <w:rsid w:val="009D6747"/>
    <w:rsid w:val="009D6927"/>
    <w:rsid w:val="009E03E5"/>
    <w:rsid w:val="009E5CB0"/>
    <w:rsid w:val="009E79F9"/>
    <w:rsid w:val="009F01B5"/>
    <w:rsid w:val="009F2020"/>
    <w:rsid w:val="009F2B3B"/>
    <w:rsid w:val="009F3E76"/>
    <w:rsid w:val="009F4319"/>
    <w:rsid w:val="009F5DB2"/>
    <w:rsid w:val="009F623A"/>
    <w:rsid w:val="009F79D7"/>
    <w:rsid w:val="00A00C38"/>
    <w:rsid w:val="00A01336"/>
    <w:rsid w:val="00A01664"/>
    <w:rsid w:val="00A01C9E"/>
    <w:rsid w:val="00A047A0"/>
    <w:rsid w:val="00A0590B"/>
    <w:rsid w:val="00A063C3"/>
    <w:rsid w:val="00A179C7"/>
    <w:rsid w:val="00A23187"/>
    <w:rsid w:val="00A2429F"/>
    <w:rsid w:val="00A255A4"/>
    <w:rsid w:val="00A25CB9"/>
    <w:rsid w:val="00A26072"/>
    <w:rsid w:val="00A27242"/>
    <w:rsid w:val="00A27A62"/>
    <w:rsid w:val="00A27C91"/>
    <w:rsid w:val="00A27D8F"/>
    <w:rsid w:val="00A31BC5"/>
    <w:rsid w:val="00A338A7"/>
    <w:rsid w:val="00A35822"/>
    <w:rsid w:val="00A41D7D"/>
    <w:rsid w:val="00A43040"/>
    <w:rsid w:val="00A4329E"/>
    <w:rsid w:val="00A4540B"/>
    <w:rsid w:val="00A459B2"/>
    <w:rsid w:val="00A52ABA"/>
    <w:rsid w:val="00A52E7A"/>
    <w:rsid w:val="00A5341E"/>
    <w:rsid w:val="00A53488"/>
    <w:rsid w:val="00A53F6B"/>
    <w:rsid w:val="00A54FB9"/>
    <w:rsid w:val="00A57C97"/>
    <w:rsid w:val="00A61512"/>
    <w:rsid w:val="00A620C4"/>
    <w:rsid w:val="00A65F23"/>
    <w:rsid w:val="00A66994"/>
    <w:rsid w:val="00A700F0"/>
    <w:rsid w:val="00A74B85"/>
    <w:rsid w:val="00A75C9B"/>
    <w:rsid w:val="00A776A4"/>
    <w:rsid w:val="00A82F8C"/>
    <w:rsid w:val="00A83FB5"/>
    <w:rsid w:val="00A8473C"/>
    <w:rsid w:val="00A84A47"/>
    <w:rsid w:val="00A850F0"/>
    <w:rsid w:val="00A9056D"/>
    <w:rsid w:val="00A91825"/>
    <w:rsid w:val="00A922B3"/>
    <w:rsid w:val="00A938AD"/>
    <w:rsid w:val="00A961BE"/>
    <w:rsid w:val="00A96806"/>
    <w:rsid w:val="00A96B92"/>
    <w:rsid w:val="00AA0870"/>
    <w:rsid w:val="00AA1ECE"/>
    <w:rsid w:val="00AA286B"/>
    <w:rsid w:val="00AA2A42"/>
    <w:rsid w:val="00AA3492"/>
    <w:rsid w:val="00AA360A"/>
    <w:rsid w:val="00AA4D2C"/>
    <w:rsid w:val="00AB1A01"/>
    <w:rsid w:val="00AB4DB8"/>
    <w:rsid w:val="00AB6A56"/>
    <w:rsid w:val="00AB714D"/>
    <w:rsid w:val="00AB7D68"/>
    <w:rsid w:val="00AC0E02"/>
    <w:rsid w:val="00AC272A"/>
    <w:rsid w:val="00AC3A1B"/>
    <w:rsid w:val="00AC3AAB"/>
    <w:rsid w:val="00AC4C1B"/>
    <w:rsid w:val="00AD0564"/>
    <w:rsid w:val="00AD16AE"/>
    <w:rsid w:val="00AD1F60"/>
    <w:rsid w:val="00AD2374"/>
    <w:rsid w:val="00AD3CA7"/>
    <w:rsid w:val="00AE058B"/>
    <w:rsid w:val="00AE2E8A"/>
    <w:rsid w:val="00AE5D4A"/>
    <w:rsid w:val="00AE62AF"/>
    <w:rsid w:val="00AF0ACF"/>
    <w:rsid w:val="00AF181C"/>
    <w:rsid w:val="00AF234D"/>
    <w:rsid w:val="00AF2ABA"/>
    <w:rsid w:val="00AF32D0"/>
    <w:rsid w:val="00AF4425"/>
    <w:rsid w:val="00AF62BF"/>
    <w:rsid w:val="00AF7AD9"/>
    <w:rsid w:val="00B00465"/>
    <w:rsid w:val="00B0162D"/>
    <w:rsid w:val="00B033AF"/>
    <w:rsid w:val="00B04086"/>
    <w:rsid w:val="00B058DE"/>
    <w:rsid w:val="00B066EA"/>
    <w:rsid w:val="00B10C75"/>
    <w:rsid w:val="00B125B1"/>
    <w:rsid w:val="00B12916"/>
    <w:rsid w:val="00B12AD8"/>
    <w:rsid w:val="00B13EF3"/>
    <w:rsid w:val="00B14753"/>
    <w:rsid w:val="00B15678"/>
    <w:rsid w:val="00B236C9"/>
    <w:rsid w:val="00B239E2"/>
    <w:rsid w:val="00B241DD"/>
    <w:rsid w:val="00B24455"/>
    <w:rsid w:val="00B258C7"/>
    <w:rsid w:val="00B31877"/>
    <w:rsid w:val="00B3212F"/>
    <w:rsid w:val="00B32542"/>
    <w:rsid w:val="00B3591E"/>
    <w:rsid w:val="00B36BF8"/>
    <w:rsid w:val="00B413AA"/>
    <w:rsid w:val="00B413D8"/>
    <w:rsid w:val="00B4283D"/>
    <w:rsid w:val="00B442DF"/>
    <w:rsid w:val="00B45D0F"/>
    <w:rsid w:val="00B45DBC"/>
    <w:rsid w:val="00B50F80"/>
    <w:rsid w:val="00B5140B"/>
    <w:rsid w:val="00B526C2"/>
    <w:rsid w:val="00B53D4E"/>
    <w:rsid w:val="00B5561A"/>
    <w:rsid w:val="00B55C2A"/>
    <w:rsid w:val="00B57E80"/>
    <w:rsid w:val="00B61CF7"/>
    <w:rsid w:val="00B63A28"/>
    <w:rsid w:val="00B63F82"/>
    <w:rsid w:val="00B67FD1"/>
    <w:rsid w:val="00B7152A"/>
    <w:rsid w:val="00B751A2"/>
    <w:rsid w:val="00B757B2"/>
    <w:rsid w:val="00B76ECB"/>
    <w:rsid w:val="00B800FB"/>
    <w:rsid w:val="00B8263E"/>
    <w:rsid w:val="00B90C22"/>
    <w:rsid w:val="00B92906"/>
    <w:rsid w:val="00BA022E"/>
    <w:rsid w:val="00BA0712"/>
    <w:rsid w:val="00BA07C0"/>
    <w:rsid w:val="00BA0F2C"/>
    <w:rsid w:val="00BA3B71"/>
    <w:rsid w:val="00BA58C9"/>
    <w:rsid w:val="00BA6332"/>
    <w:rsid w:val="00BA64D6"/>
    <w:rsid w:val="00BB1408"/>
    <w:rsid w:val="00BB1DE9"/>
    <w:rsid w:val="00BB75B6"/>
    <w:rsid w:val="00BB7D8A"/>
    <w:rsid w:val="00BC0B78"/>
    <w:rsid w:val="00BC31A5"/>
    <w:rsid w:val="00BC3718"/>
    <w:rsid w:val="00BC39EC"/>
    <w:rsid w:val="00BC43A1"/>
    <w:rsid w:val="00BC55BF"/>
    <w:rsid w:val="00BC5710"/>
    <w:rsid w:val="00BC6278"/>
    <w:rsid w:val="00BC7A19"/>
    <w:rsid w:val="00BC7F86"/>
    <w:rsid w:val="00BD198B"/>
    <w:rsid w:val="00BD251E"/>
    <w:rsid w:val="00BD36F1"/>
    <w:rsid w:val="00BD43C3"/>
    <w:rsid w:val="00BD5E9F"/>
    <w:rsid w:val="00BD7247"/>
    <w:rsid w:val="00BD7401"/>
    <w:rsid w:val="00BE00B5"/>
    <w:rsid w:val="00BE0103"/>
    <w:rsid w:val="00BE2063"/>
    <w:rsid w:val="00BE2399"/>
    <w:rsid w:val="00BE776D"/>
    <w:rsid w:val="00BF11B0"/>
    <w:rsid w:val="00BF506F"/>
    <w:rsid w:val="00BF51EF"/>
    <w:rsid w:val="00BF5D41"/>
    <w:rsid w:val="00BF6D3F"/>
    <w:rsid w:val="00BF70B3"/>
    <w:rsid w:val="00BF749B"/>
    <w:rsid w:val="00C01123"/>
    <w:rsid w:val="00C0138F"/>
    <w:rsid w:val="00C07A26"/>
    <w:rsid w:val="00C07FCF"/>
    <w:rsid w:val="00C125B3"/>
    <w:rsid w:val="00C126F9"/>
    <w:rsid w:val="00C1366C"/>
    <w:rsid w:val="00C15203"/>
    <w:rsid w:val="00C15AF5"/>
    <w:rsid w:val="00C22F1A"/>
    <w:rsid w:val="00C23FE2"/>
    <w:rsid w:val="00C25825"/>
    <w:rsid w:val="00C27290"/>
    <w:rsid w:val="00C27FAA"/>
    <w:rsid w:val="00C30399"/>
    <w:rsid w:val="00C31D9B"/>
    <w:rsid w:val="00C322FA"/>
    <w:rsid w:val="00C33A1B"/>
    <w:rsid w:val="00C34C40"/>
    <w:rsid w:val="00C35C26"/>
    <w:rsid w:val="00C4029B"/>
    <w:rsid w:val="00C4231F"/>
    <w:rsid w:val="00C42744"/>
    <w:rsid w:val="00C43BC4"/>
    <w:rsid w:val="00C44564"/>
    <w:rsid w:val="00C44A3C"/>
    <w:rsid w:val="00C44DB9"/>
    <w:rsid w:val="00C45762"/>
    <w:rsid w:val="00C500D4"/>
    <w:rsid w:val="00C50716"/>
    <w:rsid w:val="00C51ADC"/>
    <w:rsid w:val="00C51EAB"/>
    <w:rsid w:val="00C524F7"/>
    <w:rsid w:val="00C55A67"/>
    <w:rsid w:val="00C6284F"/>
    <w:rsid w:val="00C64A4F"/>
    <w:rsid w:val="00C6580B"/>
    <w:rsid w:val="00C66465"/>
    <w:rsid w:val="00C66A34"/>
    <w:rsid w:val="00C80710"/>
    <w:rsid w:val="00C817EC"/>
    <w:rsid w:val="00C83E56"/>
    <w:rsid w:val="00C845F0"/>
    <w:rsid w:val="00C8762D"/>
    <w:rsid w:val="00C91E71"/>
    <w:rsid w:val="00C924B7"/>
    <w:rsid w:val="00C9465A"/>
    <w:rsid w:val="00C95F01"/>
    <w:rsid w:val="00C96D58"/>
    <w:rsid w:val="00CA1D1D"/>
    <w:rsid w:val="00CA36DC"/>
    <w:rsid w:val="00CA4851"/>
    <w:rsid w:val="00CA6090"/>
    <w:rsid w:val="00CA6E3D"/>
    <w:rsid w:val="00CA6FAA"/>
    <w:rsid w:val="00CA76DB"/>
    <w:rsid w:val="00CA7A94"/>
    <w:rsid w:val="00CB4ADE"/>
    <w:rsid w:val="00CC094A"/>
    <w:rsid w:val="00CC15F5"/>
    <w:rsid w:val="00CC1761"/>
    <w:rsid w:val="00CC2864"/>
    <w:rsid w:val="00CC2B8A"/>
    <w:rsid w:val="00CC39A0"/>
    <w:rsid w:val="00CC41C2"/>
    <w:rsid w:val="00CC42D8"/>
    <w:rsid w:val="00CC748F"/>
    <w:rsid w:val="00CC7B76"/>
    <w:rsid w:val="00CD03BF"/>
    <w:rsid w:val="00CD0CFA"/>
    <w:rsid w:val="00CD2C73"/>
    <w:rsid w:val="00CD3CBD"/>
    <w:rsid w:val="00CD56A5"/>
    <w:rsid w:val="00CE0431"/>
    <w:rsid w:val="00CE2702"/>
    <w:rsid w:val="00CE2B34"/>
    <w:rsid w:val="00CE2C9C"/>
    <w:rsid w:val="00CE2EF1"/>
    <w:rsid w:val="00CE43A6"/>
    <w:rsid w:val="00CF2E55"/>
    <w:rsid w:val="00CF55FB"/>
    <w:rsid w:val="00CF6600"/>
    <w:rsid w:val="00CF78EA"/>
    <w:rsid w:val="00D009CF"/>
    <w:rsid w:val="00D01874"/>
    <w:rsid w:val="00D03D8F"/>
    <w:rsid w:val="00D07D8F"/>
    <w:rsid w:val="00D10F7D"/>
    <w:rsid w:val="00D11D1E"/>
    <w:rsid w:val="00D133FD"/>
    <w:rsid w:val="00D1427C"/>
    <w:rsid w:val="00D1692F"/>
    <w:rsid w:val="00D17F58"/>
    <w:rsid w:val="00D202FE"/>
    <w:rsid w:val="00D2497F"/>
    <w:rsid w:val="00D333F9"/>
    <w:rsid w:val="00D3373F"/>
    <w:rsid w:val="00D36222"/>
    <w:rsid w:val="00D368B4"/>
    <w:rsid w:val="00D36D61"/>
    <w:rsid w:val="00D3766B"/>
    <w:rsid w:val="00D37945"/>
    <w:rsid w:val="00D426B1"/>
    <w:rsid w:val="00D43618"/>
    <w:rsid w:val="00D461A0"/>
    <w:rsid w:val="00D47FA8"/>
    <w:rsid w:val="00D57B24"/>
    <w:rsid w:val="00D60056"/>
    <w:rsid w:val="00D62123"/>
    <w:rsid w:val="00D66888"/>
    <w:rsid w:val="00D678BC"/>
    <w:rsid w:val="00D67D59"/>
    <w:rsid w:val="00D70587"/>
    <w:rsid w:val="00D71271"/>
    <w:rsid w:val="00D7182F"/>
    <w:rsid w:val="00D7206A"/>
    <w:rsid w:val="00D73185"/>
    <w:rsid w:val="00D74A80"/>
    <w:rsid w:val="00D750B4"/>
    <w:rsid w:val="00D7532E"/>
    <w:rsid w:val="00D76700"/>
    <w:rsid w:val="00D777E2"/>
    <w:rsid w:val="00D82C24"/>
    <w:rsid w:val="00D8682C"/>
    <w:rsid w:val="00D906B8"/>
    <w:rsid w:val="00D957CC"/>
    <w:rsid w:val="00D960D1"/>
    <w:rsid w:val="00D9737F"/>
    <w:rsid w:val="00D97773"/>
    <w:rsid w:val="00DA1B9A"/>
    <w:rsid w:val="00DA261A"/>
    <w:rsid w:val="00DA2C44"/>
    <w:rsid w:val="00DA356E"/>
    <w:rsid w:val="00DA3C13"/>
    <w:rsid w:val="00DA75E9"/>
    <w:rsid w:val="00DA7B95"/>
    <w:rsid w:val="00DB095A"/>
    <w:rsid w:val="00DB29F0"/>
    <w:rsid w:val="00DB2A7A"/>
    <w:rsid w:val="00DB4CED"/>
    <w:rsid w:val="00DB679A"/>
    <w:rsid w:val="00DB6DFD"/>
    <w:rsid w:val="00DC27EA"/>
    <w:rsid w:val="00DC2B4F"/>
    <w:rsid w:val="00DC3B18"/>
    <w:rsid w:val="00DC6EB1"/>
    <w:rsid w:val="00DC7A68"/>
    <w:rsid w:val="00DC7FE0"/>
    <w:rsid w:val="00DD0312"/>
    <w:rsid w:val="00DD17EA"/>
    <w:rsid w:val="00DD2B06"/>
    <w:rsid w:val="00DD2D0A"/>
    <w:rsid w:val="00DD30A5"/>
    <w:rsid w:val="00DD3C4D"/>
    <w:rsid w:val="00DD6EF1"/>
    <w:rsid w:val="00DD7100"/>
    <w:rsid w:val="00DE01B0"/>
    <w:rsid w:val="00DE06E2"/>
    <w:rsid w:val="00DE2DE6"/>
    <w:rsid w:val="00DE35AB"/>
    <w:rsid w:val="00DE3C76"/>
    <w:rsid w:val="00DE43C8"/>
    <w:rsid w:val="00DE479A"/>
    <w:rsid w:val="00DE4961"/>
    <w:rsid w:val="00DE4C06"/>
    <w:rsid w:val="00DE75AA"/>
    <w:rsid w:val="00DE77DC"/>
    <w:rsid w:val="00DF1012"/>
    <w:rsid w:val="00DF3F2B"/>
    <w:rsid w:val="00E0257B"/>
    <w:rsid w:val="00E03030"/>
    <w:rsid w:val="00E0576C"/>
    <w:rsid w:val="00E067A5"/>
    <w:rsid w:val="00E07341"/>
    <w:rsid w:val="00E07E98"/>
    <w:rsid w:val="00E10A50"/>
    <w:rsid w:val="00E13161"/>
    <w:rsid w:val="00E151B1"/>
    <w:rsid w:val="00E162B6"/>
    <w:rsid w:val="00E165C4"/>
    <w:rsid w:val="00E17147"/>
    <w:rsid w:val="00E21CCE"/>
    <w:rsid w:val="00E26632"/>
    <w:rsid w:val="00E27376"/>
    <w:rsid w:val="00E27E5D"/>
    <w:rsid w:val="00E30221"/>
    <w:rsid w:val="00E32DF8"/>
    <w:rsid w:val="00E336E5"/>
    <w:rsid w:val="00E36617"/>
    <w:rsid w:val="00E36BB5"/>
    <w:rsid w:val="00E370C6"/>
    <w:rsid w:val="00E40AFB"/>
    <w:rsid w:val="00E4104B"/>
    <w:rsid w:val="00E42213"/>
    <w:rsid w:val="00E423F2"/>
    <w:rsid w:val="00E43443"/>
    <w:rsid w:val="00E44BA1"/>
    <w:rsid w:val="00E45E8C"/>
    <w:rsid w:val="00E5120C"/>
    <w:rsid w:val="00E5332B"/>
    <w:rsid w:val="00E557EA"/>
    <w:rsid w:val="00E55F2C"/>
    <w:rsid w:val="00E5645E"/>
    <w:rsid w:val="00E5718D"/>
    <w:rsid w:val="00E62FC6"/>
    <w:rsid w:val="00E6521C"/>
    <w:rsid w:val="00E6795C"/>
    <w:rsid w:val="00E70C24"/>
    <w:rsid w:val="00E7218D"/>
    <w:rsid w:val="00E75431"/>
    <w:rsid w:val="00E755E6"/>
    <w:rsid w:val="00E75633"/>
    <w:rsid w:val="00E7796B"/>
    <w:rsid w:val="00E81802"/>
    <w:rsid w:val="00E8427F"/>
    <w:rsid w:val="00E9022F"/>
    <w:rsid w:val="00E91E32"/>
    <w:rsid w:val="00E91E90"/>
    <w:rsid w:val="00E92DA3"/>
    <w:rsid w:val="00E92E10"/>
    <w:rsid w:val="00E932E6"/>
    <w:rsid w:val="00E941DD"/>
    <w:rsid w:val="00E954DB"/>
    <w:rsid w:val="00E962E7"/>
    <w:rsid w:val="00E96658"/>
    <w:rsid w:val="00EA0617"/>
    <w:rsid w:val="00EA2A4C"/>
    <w:rsid w:val="00EA5764"/>
    <w:rsid w:val="00EA5F96"/>
    <w:rsid w:val="00EA6B53"/>
    <w:rsid w:val="00EB0061"/>
    <w:rsid w:val="00EB0F97"/>
    <w:rsid w:val="00EB1438"/>
    <w:rsid w:val="00EB3D26"/>
    <w:rsid w:val="00EB5617"/>
    <w:rsid w:val="00EB605D"/>
    <w:rsid w:val="00EB791E"/>
    <w:rsid w:val="00EB7A5F"/>
    <w:rsid w:val="00EC04C7"/>
    <w:rsid w:val="00EC2FA6"/>
    <w:rsid w:val="00EC3922"/>
    <w:rsid w:val="00ED0DCC"/>
    <w:rsid w:val="00EE7006"/>
    <w:rsid w:val="00EE7696"/>
    <w:rsid w:val="00EF1096"/>
    <w:rsid w:val="00EF217E"/>
    <w:rsid w:val="00EF6B25"/>
    <w:rsid w:val="00F03399"/>
    <w:rsid w:val="00F047EC"/>
    <w:rsid w:val="00F0700D"/>
    <w:rsid w:val="00F074F1"/>
    <w:rsid w:val="00F07B19"/>
    <w:rsid w:val="00F15157"/>
    <w:rsid w:val="00F1582A"/>
    <w:rsid w:val="00F1694E"/>
    <w:rsid w:val="00F201F5"/>
    <w:rsid w:val="00F2620F"/>
    <w:rsid w:val="00F27CD4"/>
    <w:rsid w:val="00F30402"/>
    <w:rsid w:val="00F309D7"/>
    <w:rsid w:val="00F31C89"/>
    <w:rsid w:val="00F33809"/>
    <w:rsid w:val="00F33946"/>
    <w:rsid w:val="00F34987"/>
    <w:rsid w:val="00F3586D"/>
    <w:rsid w:val="00F360B4"/>
    <w:rsid w:val="00F37E72"/>
    <w:rsid w:val="00F40C45"/>
    <w:rsid w:val="00F4211A"/>
    <w:rsid w:val="00F44BDA"/>
    <w:rsid w:val="00F45ACC"/>
    <w:rsid w:val="00F46356"/>
    <w:rsid w:val="00F500FC"/>
    <w:rsid w:val="00F50532"/>
    <w:rsid w:val="00F50A78"/>
    <w:rsid w:val="00F51DD8"/>
    <w:rsid w:val="00F55B72"/>
    <w:rsid w:val="00F55CF2"/>
    <w:rsid w:val="00F56586"/>
    <w:rsid w:val="00F56F61"/>
    <w:rsid w:val="00F626AB"/>
    <w:rsid w:val="00F644C2"/>
    <w:rsid w:val="00F71EE6"/>
    <w:rsid w:val="00F72F2F"/>
    <w:rsid w:val="00F752AD"/>
    <w:rsid w:val="00F80589"/>
    <w:rsid w:val="00F805B7"/>
    <w:rsid w:val="00F807AF"/>
    <w:rsid w:val="00F834AF"/>
    <w:rsid w:val="00F85133"/>
    <w:rsid w:val="00F85D09"/>
    <w:rsid w:val="00F86FDB"/>
    <w:rsid w:val="00F90A1F"/>
    <w:rsid w:val="00F90B91"/>
    <w:rsid w:val="00F93752"/>
    <w:rsid w:val="00F95206"/>
    <w:rsid w:val="00F95560"/>
    <w:rsid w:val="00F972BC"/>
    <w:rsid w:val="00F9799C"/>
    <w:rsid w:val="00FA0373"/>
    <w:rsid w:val="00FA2D75"/>
    <w:rsid w:val="00FA2E67"/>
    <w:rsid w:val="00FA446E"/>
    <w:rsid w:val="00FA4BE9"/>
    <w:rsid w:val="00FA4FA0"/>
    <w:rsid w:val="00FA6CDF"/>
    <w:rsid w:val="00FA79BD"/>
    <w:rsid w:val="00FB1866"/>
    <w:rsid w:val="00FB52AF"/>
    <w:rsid w:val="00FB5AFB"/>
    <w:rsid w:val="00FC12DD"/>
    <w:rsid w:val="00FC2D9B"/>
    <w:rsid w:val="00FC3702"/>
    <w:rsid w:val="00FC64BA"/>
    <w:rsid w:val="00FC77B7"/>
    <w:rsid w:val="00FD26E4"/>
    <w:rsid w:val="00FD421B"/>
    <w:rsid w:val="00FD57ED"/>
    <w:rsid w:val="00FE2F90"/>
    <w:rsid w:val="00FE5AA8"/>
    <w:rsid w:val="00FE632B"/>
    <w:rsid w:val="00FF1E82"/>
    <w:rsid w:val="00FF70D7"/>
    <w:rsid w:val="00FF7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DA147"/>
  <w15:chartTrackingRefBased/>
  <w15:docId w15:val="{E99EECD5-8D55-4E6C-80C1-E64A0B81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E1F"/>
  </w:style>
  <w:style w:type="paragraph" w:styleId="Heading1">
    <w:name w:val="heading 1"/>
    <w:basedOn w:val="Normal"/>
    <w:next w:val="Normal"/>
    <w:link w:val="Heading1Char"/>
    <w:uiPriority w:val="9"/>
    <w:qFormat/>
    <w:rsid w:val="006F78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78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F78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8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F784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F784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749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749B"/>
  </w:style>
  <w:style w:type="paragraph" w:styleId="Footer">
    <w:name w:val="footer"/>
    <w:basedOn w:val="Normal"/>
    <w:link w:val="FooterChar"/>
    <w:uiPriority w:val="99"/>
    <w:unhideWhenUsed/>
    <w:rsid w:val="00BF749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749B"/>
  </w:style>
  <w:style w:type="paragraph" w:styleId="ListParagraph">
    <w:name w:val="List Paragraph"/>
    <w:basedOn w:val="Normal"/>
    <w:uiPriority w:val="34"/>
    <w:qFormat/>
    <w:rsid w:val="00915EA0"/>
    <w:pPr>
      <w:ind w:left="720"/>
      <w:contextualSpacing/>
    </w:pPr>
  </w:style>
  <w:style w:type="character" w:styleId="Hyperlink">
    <w:name w:val="Hyperlink"/>
    <w:basedOn w:val="DefaultParagraphFont"/>
    <w:uiPriority w:val="99"/>
    <w:unhideWhenUsed/>
    <w:rsid w:val="00915EA0"/>
    <w:rPr>
      <w:color w:val="0563C1" w:themeColor="hyperlink"/>
      <w:u w:val="single"/>
    </w:rPr>
  </w:style>
  <w:style w:type="character" w:customStyle="1" w:styleId="hvr">
    <w:name w:val="hvr"/>
    <w:basedOn w:val="DefaultParagraphFont"/>
    <w:rsid w:val="00915EA0"/>
  </w:style>
  <w:style w:type="character" w:styleId="Strong">
    <w:name w:val="Strong"/>
    <w:basedOn w:val="DefaultParagraphFont"/>
    <w:uiPriority w:val="22"/>
    <w:qFormat/>
    <w:rsid w:val="00915EA0"/>
    <w:rPr>
      <w:b/>
      <w:bCs/>
    </w:rPr>
  </w:style>
  <w:style w:type="character" w:customStyle="1" w:styleId="lede-text-onlyhighlight">
    <w:name w:val="lede-text-only__highlight"/>
    <w:basedOn w:val="DefaultParagraphFont"/>
    <w:rsid w:val="00915EA0"/>
  </w:style>
  <w:style w:type="character" w:customStyle="1" w:styleId="BalloonTextChar">
    <w:name w:val="Balloon Text Char"/>
    <w:basedOn w:val="DefaultParagraphFont"/>
    <w:link w:val="BalloonText"/>
    <w:uiPriority w:val="99"/>
    <w:semiHidden/>
    <w:rsid w:val="00915EA0"/>
    <w:rPr>
      <w:rFonts w:ascii="Tahoma" w:hAnsi="Tahoma" w:cs="Tahoma"/>
      <w:sz w:val="16"/>
      <w:szCs w:val="16"/>
    </w:rPr>
  </w:style>
  <w:style w:type="paragraph" w:styleId="BalloonText">
    <w:name w:val="Balloon Text"/>
    <w:basedOn w:val="Normal"/>
    <w:link w:val="BalloonTextChar"/>
    <w:uiPriority w:val="99"/>
    <w:semiHidden/>
    <w:unhideWhenUsed/>
    <w:rsid w:val="00915EA0"/>
    <w:pPr>
      <w:spacing w:before="0" w:after="0" w:line="240" w:lineRule="auto"/>
    </w:pPr>
    <w:rPr>
      <w:rFonts w:ascii="Tahoma" w:hAnsi="Tahoma" w:cs="Tahoma"/>
      <w:sz w:val="16"/>
      <w:szCs w:val="16"/>
    </w:rPr>
  </w:style>
  <w:style w:type="character" w:styleId="CommentReference">
    <w:name w:val="annotation reference"/>
    <w:basedOn w:val="DefaultParagraphFont"/>
    <w:uiPriority w:val="99"/>
    <w:semiHidden/>
    <w:unhideWhenUsed/>
    <w:rsid w:val="00915EA0"/>
    <w:rPr>
      <w:sz w:val="16"/>
      <w:szCs w:val="16"/>
    </w:rPr>
  </w:style>
  <w:style w:type="paragraph" w:styleId="CommentText">
    <w:name w:val="annotation text"/>
    <w:basedOn w:val="Normal"/>
    <w:link w:val="CommentTextChar"/>
    <w:uiPriority w:val="99"/>
    <w:semiHidden/>
    <w:unhideWhenUsed/>
    <w:rsid w:val="00915EA0"/>
    <w:pPr>
      <w:spacing w:line="240" w:lineRule="auto"/>
    </w:pPr>
    <w:rPr>
      <w:sz w:val="20"/>
      <w:szCs w:val="20"/>
    </w:rPr>
  </w:style>
  <w:style w:type="character" w:customStyle="1" w:styleId="CommentTextChar">
    <w:name w:val="Comment Text Char"/>
    <w:basedOn w:val="DefaultParagraphFont"/>
    <w:link w:val="CommentText"/>
    <w:uiPriority w:val="99"/>
    <w:semiHidden/>
    <w:rsid w:val="00915EA0"/>
    <w:rPr>
      <w:sz w:val="20"/>
      <w:szCs w:val="20"/>
    </w:rPr>
  </w:style>
  <w:style w:type="character" w:customStyle="1" w:styleId="CommentSubjectChar">
    <w:name w:val="Comment Subject Char"/>
    <w:basedOn w:val="CommentTextChar"/>
    <w:link w:val="CommentSubject"/>
    <w:uiPriority w:val="99"/>
    <w:semiHidden/>
    <w:rsid w:val="00915EA0"/>
    <w:rPr>
      <w:b/>
      <w:bCs/>
      <w:sz w:val="20"/>
      <w:szCs w:val="20"/>
    </w:rPr>
  </w:style>
  <w:style w:type="paragraph" w:styleId="CommentSubject">
    <w:name w:val="annotation subject"/>
    <w:basedOn w:val="CommentText"/>
    <w:next w:val="CommentText"/>
    <w:link w:val="CommentSubjectChar"/>
    <w:uiPriority w:val="99"/>
    <w:semiHidden/>
    <w:unhideWhenUsed/>
    <w:rsid w:val="00915EA0"/>
    <w:rPr>
      <w:b/>
      <w:bCs/>
    </w:rPr>
  </w:style>
  <w:style w:type="paragraph" w:styleId="Caption">
    <w:name w:val="caption"/>
    <w:basedOn w:val="Normal"/>
    <w:next w:val="Normal"/>
    <w:uiPriority w:val="35"/>
    <w:unhideWhenUsed/>
    <w:qFormat/>
    <w:rsid w:val="000550CA"/>
    <w:pPr>
      <w:spacing w:before="0" w:after="200" w:line="240" w:lineRule="auto"/>
    </w:pPr>
    <w:rPr>
      <w:i/>
      <w:iCs/>
      <w:color w:val="44546A" w:themeColor="text2"/>
      <w:sz w:val="18"/>
      <w:szCs w:val="18"/>
    </w:rPr>
  </w:style>
  <w:style w:type="character" w:customStyle="1" w:styleId="apple-converted-space">
    <w:name w:val="apple-converted-space"/>
    <w:basedOn w:val="DefaultParagraphFont"/>
    <w:rsid w:val="000550CA"/>
  </w:style>
  <w:style w:type="paragraph" w:styleId="NormalWeb">
    <w:name w:val="Normal (Web)"/>
    <w:basedOn w:val="Normal"/>
    <w:rsid w:val="000550CA"/>
    <w:rPr>
      <w:rFonts w:ascii="Times New Roman" w:eastAsia="Calibri" w:hAnsi="Times New Roman" w:cs="Times New Roman"/>
      <w:sz w:val="24"/>
      <w:szCs w:val="24"/>
      <w:lang w:eastAsia="en-GB"/>
    </w:rPr>
  </w:style>
  <w:style w:type="paragraph" w:customStyle="1" w:styleId="DWNormal">
    <w:name w:val="DW Normal"/>
    <w:basedOn w:val="Normal"/>
    <w:rsid w:val="000550CA"/>
    <w:pPr>
      <w:overflowPunct w:val="0"/>
      <w:autoSpaceDE w:val="0"/>
      <w:autoSpaceDN w:val="0"/>
      <w:adjustRightInd w:val="0"/>
    </w:pPr>
    <w:rPr>
      <w:rFonts w:ascii="Arial" w:eastAsia="Calibri" w:hAnsi="Arial" w:cs="Times New Roman"/>
      <w:kern w:val="22"/>
      <w:szCs w:val="20"/>
    </w:rPr>
  </w:style>
  <w:style w:type="table" w:styleId="TableGrid">
    <w:name w:val="Table Grid"/>
    <w:basedOn w:val="TableNormal"/>
    <w:uiPriority w:val="39"/>
    <w:rsid w:val="00A9056D"/>
    <w:pPr>
      <w:spacing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01B63"/>
    <w:rPr>
      <w:color w:val="605E5C"/>
      <w:shd w:val="clear" w:color="auto" w:fill="E1DFDD"/>
    </w:rPr>
  </w:style>
  <w:style w:type="paragraph" w:styleId="Revision">
    <w:name w:val="Revision"/>
    <w:hidden/>
    <w:uiPriority w:val="99"/>
    <w:semiHidden/>
    <w:rsid w:val="00CC41C2"/>
    <w:pPr>
      <w:spacing w:before="0" w:beforeAutospacing="0" w:after="0" w:afterAutospacing="0" w:line="240" w:lineRule="auto"/>
      <w:jc w:val="left"/>
    </w:pPr>
  </w:style>
  <w:style w:type="paragraph" w:styleId="TOC2">
    <w:name w:val="toc 2"/>
    <w:basedOn w:val="Normal"/>
    <w:next w:val="Normal"/>
    <w:autoRedefine/>
    <w:uiPriority w:val="39"/>
    <w:unhideWhenUsed/>
    <w:rsid w:val="00323E64"/>
    <w:pPr>
      <w:tabs>
        <w:tab w:val="right" w:leader="dot" w:pos="9639"/>
      </w:tabs>
      <w:spacing w:line="240" w:lineRule="auto"/>
      <w:ind w:left="221"/>
    </w:pPr>
  </w:style>
  <w:style w:type="paragraph" w:styleId="TOC1">
    <w:name w:val="toc 1"/>
    <w:basedOn w:val="Normal"/>
    <w:next w:val="Normal"/>
    <w:autoRedefine/>
    <w:uiPriority w:val="39"/>
    <w:unhideWhenUsed/>
    <w:rsid w:val="00323E64"/>
    <w:pPr>
      <w:tabs>
        <w:tab w:val="right" w:leader="dot" w:pos="9639"/>
      </w:tabs>
      <w:spacing w:line="240" w:lineRule="auto"/>
    </w:pPr>
  </w:style>
  <w:style w:type="paragraph" w:styleId="TOC3">
    <w:name w:val="toc 3"/>
    <w:basedOn w:val="Normal"/>
    <w:next w:val="Normal"/>
    <w:autoRedefine/>
    <w:uiPriority w:val="39"/>
    <w:unhideWhenUsed/>
    <w:rsid w:val="00884E41"/>
    <w:pPr>
      <w:ind w:left="440"/>
    </w:pPr>
  </w:style>
  <w:style w:type="paragraph" w:styleId="TableofFigures">
    <w:name w:val="table of figures"/>
    <w:basedOn w:val="Normal"/>
    <w:next w:val="Normal"/>
    <w:uiPriority w:val="99"/>
    <w:unhideWhenUsed/>
    <w:rsid w:val="004612FD"/>
    <w:pPr>
      <w:spacing w:after="0"/>
    </w:pPr>
  </w:style>
  <w:style w:type="character" w:styleId="FollowedHyperlink">
    <w:name w:val="FollowedHyperlink"/>
    <w:basedOn w:val="DefaultParagraphFont"/>
    <w:uiPriority w:val="99"/>
    <w:semiHidden/>
    <w:unhideWhenUsed/>
    <w:rsid w:val="004A00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898412">
      <w:bodyDiv w:val="1"/>
      <w:marLeft w:val="0"/>
      <w:marRight w:val="0"/>
      <w:marTop w:val="0"/>
      <w:marBottom w:val="0"/>
      <w:divBdr>
        <w:top w:val="none" w:sz="0" w:space="0" w:color="auto"/>
        <w:left w:val="none" w:sz="0" w:space="0" w:color="auto"/>
        <w:bottom w:val="none" w:sz="0" w:space="0" w:color="auto"/>
        <w:right w:val="none" w:sz="0" w:space="0" w:color="auto"/>
      </w:divBdr>
    </w:div>
    <w:div w:id="785536996">
      <w:bodyDiv w:val="1"/>
      <w:marLeft w:val="0"/>
      <w:marRight w:val="0"/>
      <w:marTop w:val="0"/>
      <w:marBottom w:val="0"/>
      <w:divBdr>
        <w:top w:val="none" w:sz="0" w:space="0" w:color="auto"/>
        <w:left w:val="none" w:sz="0" w:space="0" w:color="auto"/>
        <w:bottom w:val="none" w:sz="0" w:space="0" w:color="auto"/>
        <w:right w:val="none" w:sz="0" w:space="0" w:color="auto"/>
      </w:divBdr>
    </w:div>
    <w:div w:id="1286548564">
      <w:bodyDiv w:val="1"/>
      <w:marLeft w:val="0"/>
      <w:marRight w:val="0"/>
      <w:marTop w:val="0"/>
      <w:marBottom w:val="0"/>
      <w:divBdr>
        <w:top w:val="none" w:sz="0" w:space="0" w:color="auto"/>
        <w:left w:val="none" w:sz="0" w:space="0" w:color="auto"/>
        <w:bottom w:val="none" w:sz="0" w:space="0" w:color="auto"/>
        <w:right w:val="none" w:sz="0" w:space="0" w:color="auto"/>
      </w:divBdr>
      <w:divsChild>
        <w:div w:id="376979623">
          <w:marLeft w:val="0"/>
          <w:marRight w:val="0"/>
          <w:marTop w:val="0"/>
          <w:marBottom w:val="0"/>
          <w:divBdr>
            <w:top w:val="none" w:sz="0" w:space="0" w:color="auto"/>
            <w:left w:val="none" w:sz="0" w:space="0" w:color="auto"/>
            <w:bottom w:val="none" w:sz="0" w:space="0" w:color="auto"/>
            <w:right w:val="none" w:sz="0" w:space="0" w:color="auto"/>
          </w:divBdr>
          <w:divsChild>
            <w:div w:id="1553345923">
              <w:marLeft w:val="0"/>
              <w:marRight w:val="0"/>
              <w:marTop w:val="15"/>
              <w:marBottom w:val="15"/>
              <w:divBdr>
                <w:top w:val="none" w:sz="0" w:space="0" w:color="auto"/>
                <w:left w:val="none" w:sz="0" w:space="0" w:color="auto"/>
                <w:bottom w:val="none" w:sz="0" w:space="0" w:color="auto"/>
                <w:right w:val="none" w:sz="0" w:space="0" w:color="auto"/>
              </w:divBdr>
            </w:div>
          </w:divsChild>
        </w:div>
        <w:div w:id="1782218668">
          <w:marLeft w:val="0"/>
          <w:marRight w:val="0"/>
          <w:marTop w:val="15"/>
          <w:marBottom w:val="15"/>
          <w:divBdr>
            <w:top w:val="none" w:sz="0" w:space="0" w:color="auto"/>
            <w:left w:val="none" w:sz="0" w:space="0" w:color="auto"/>
            <w:bottom w:val="none" w:sz="0" w:space="0" w:color="auto"/>
            <w:right w:val="none" w:sz="0" w:space="0" w:color="auto"/>
          </w:divBdr>
        </w:div>
        <w:div w:id="343630253">
          <w:marLeft w:val="0"/>
          <w:marRight w:val="0"/>
          <w:marTop w:val="15"/>
          <w:marBottom w:val="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ofzs.wordpress.com/2013/12/12/decomposition-scent-control/" TargetMode="External"/><Relationship Id="rId117" Type="http://schemas.openxmlformats.org/officeDocument/2006/relationships/hyperlink" Target="http://www.progettoprisca.eu/en/reuse%20.%20Accessed%20on%2024/02/2018" TargetMode="External"/><Relationship Id="rId21" Type="http://schemas.openxmlformats.org/officeDocument/2006/relationships/image" Target="media/image8.png"/><Relationship Id="rId42" Type="http://schemas.openxmlformats.org/officeDocument/2006/relationships/image" Target="media/image20.png"/><Relationship Id="rId47" Type="http://schemas.openxmlformats.org/officeDocument/2006/relationships/hyperlink" Target="https://www.workspacedesigns.co.uk/office-recycling-bins-c102x2318468" TargetMode="External"/><Relationship Id="rId63" Type="http://schemas.openxmlformats.org/officeDocument/2006/relationships/hyperlink" Target="https://2trrr.wikispaces.com/Benefits+and+disadvantages" TargetMode="External"/><Relationship Id="rId68" Type="http://schemas.openxmlformats.org/officeDocument/2006/relationships/image" Target="media/image35.png"/><Relationship Id="rId84" Type="http://schemas.openxmlformats.org/officeDocument/2006/relationships/hyperlink" Target="https://www.theguardian.com/environment/2018/mar/27/bottle-and-can-deposit-return-scheme-gets-green-light-in-england" TargetMode="External"/><Relationship Id="rId89" Type="http://schemas.openxmlformats.org/officeDocument/2006/relationships/hyperlink" Target="https://www.gov.uk/government/uploads/system/uploads/attachment_data/file/607416/Digest_of_Waste_and_Resource_Statistics__2017_rev.pdf" TargetMode="External"/><Relationship Id="rId112" Type="http://schemas.openxmlformats.org/officeDocument/2006/relationships/hyperlink" Target="https://www.gov.uk/government/publications/mod-waste-management-2015-to-2025" TargetMode="External"/><Relationship Id="rId133" Type="http://schemas.openxmlformats.org/officeDocument/2006/relationships/hyperlink" Target="https://www.youtube.com/watch?v=14r7f9khK70" TargetMode="External"/><Relationship Id="rId138" Type="http://schemas.openxmlformats.org/officeDocument/2006/relationships/fontTable" Target="fontTable.xml"/><Relationship Id="rId16" Type="http://schemas.openxmlformats.org/officeDocument/2006/relationships/hyperlink" Target="http://www.wastefootprint.com/" TargetMode="External"/><Relationship Id="rId107" Type="http://schemas.openxmlformats.org/officeDocument/2006/relationships/hyperlink" Target="https://www.youtube.com/watch?v=_NkqwMitQ8o" TargetMode="External"/><Relationship Id="rId11" Type="http://schemas.openxmlformats.org/officeDocument/2006/relationships/image" Target="media/image3.png"/><Relationship Id="rId32" Type="http://schemas.openxmlformats.org/officeDocument/2006/relationships/hyperlink" Target="file:///C:/Users/Akwasi%20Kwakye/Downloads/CBP-7552.pdf.%20accessed%20on%2025/04/2016" TargetMode="External"/><Relationship Id="rId37" Type="http://schemas.openxmlformats.org/officeDocument/2006/relationships/image" Target="media/image16.png"/><Relationship Id="rId53" Type="http://schemas.openxmlformats.org/officeDocument/2006/relationships/image" Target="media/image26.png"/><Relationship Id="rId58" Type="http://schemas.openxmlformats.org/officeDocument/2006/relationships/hyperlink" Target="https://www.thebetterindia.com/58509/reuse-plastic-bottles-reduce-pollution-waste/" TargetMode="External"/><Relationship Id="rId74" Type="http://schemas.openxmlformats.org/officeDocument/2006/relationships/image" Target="media/image39.png"/><Relationship Id="rId79" Type="http://schemas.openxmlformats.org/officeDocument/2006/relationships/hyperlink" Target="http://www.lordgrey.org.uk/~f014/usefulresources/aric/Resources/Fact_Sheets/Key_Stage_4/Waste/03.html" TargetMode="External"/><Relationship Id="rId102" Type="http://schemas.openxmlformats.org/officeDocument/2006/relationships/hyperlink" Target="https://resource.co/article/waste-and-resources-sector-brings-41-billion-uk-economy-9822.%20Accessed%20on%20%2002/03/2018" TargetMode="External"/><Relationship Id="rId123" Type="http://schemas.openxmlformats.org/officeDocument/2006/relationships/hyperlink" Target="https://www.thefreedictionary.com/waste+disposal" TargetMode="External"/><Relationship Id="rId128" Type="http://schemas.openxmlformats.org/officeDocument/2006/relationships/hyperlink" Target="http://www.fccenvironment.co.uk/assets/files/pdf/content/wrap-applying-wastehierarchy.pdf%20.%20Accessed%20on%2024/02/2018" TargetMode="External"/><Relationship Id="rId5" Type="http://schemas.openxmlformats.org/officeDocument/2006/relationships/webSettings" Target="webSettings.xml"/><Relationship Id="rId90" Type="http://schemas.openxmlformats.org/officeDocument/2006/relationships/hyperlink" Target="https://www.gov.uk/government/news/deposit-return-scheme-in-fight-against-plastic" TargetMode="External"/><Relationship Id="rId95" Type="http://schemas.openxmlformats.org/officeDocument/2006/relationships/hyperlink" Target="http://www.eu-fusions.org/index.php/about-food-waste/10-food-waste-wiki/280-food-waste-definition?highlight=WyJkZWZpbml0aW9uIl0" TargetMode="External"/><Relationship Id="rId22" Type="http://schemas.openxmlformats.org/officeDocument/2006/relationships/hyperlink" Target="https://www.quora.com/What-do-you-think-about-the-Chinas-decision-to-ban-foreign-garbage-imports" TargetMode="External"/><Relationship Id="rId27" Type="http://schemas.openxmlformats.org/officeDocument/2006/relationships/image" Target="media/image11.png"/><Relationship Id="rId43" Type="http://schemas.openxmlformats.org/officeDocument/2006/relationships/image" Target="media/image21.png"/><Relationship Id="rId48" Type="http://schemas.openxmlformats.org/officeDocument/2006/relationships/hyperlink" Target="https://www.flexiform.co.uk/products/recycling-units" TargetMode="External"/><Relationship Id="rId64" Type="http://schemas.openxmlformats.org/officeDocument/2006/relationships/image" Target="media/image32.png"/><Relationship Id="rId69" Type="http://schemas.openxmlformats.org/officeDocument/2006/relationships/header" Target="header1.xml"/><Relationship Id="rId113" Type="http://schemas.openxmlformats.org/officeDocument/2006/relationships/hyperlink" Target="https://ukinventory.nda.gov.uk/about-radioactive-waste/what-is-the-waste-hierarchy/" TargetMode="External"/><Relationship Id="rId118" Type="http://schemas.openxmlformats.org/officeDocument/2006/relationships/hyperlink" Target="https://www.raf.mod.uk/our-organisation/stations/jhfs-aldergrove/" TargetMode="External"/><Relationship Id="rId134" Type="http://schemas.openxmlformats.org/officeDocument/2006/relationships/hyperlink" Target="https://www.livestrong.com/article/141022-side-effects-herbicides/" TargetMode="External"/><Relationship Id="rId13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5.png"/><Relationship Id="rId72" Type="http://schemas.openxmlformats.org/officeDocument/2006/relationships/image" Target="media/image37.png"/><Relationship Id="rId80" Type="http://schemas.openxmlformats.org/officeDocument/2006/relationships/hyperlink" Target="http://news.bbc.co.uk/1/hi/uk/4621710.stm" TargetMode="External"/><Relationship Id="rId85" Type="http://schemas.openxmlformats.org/officeDocument/2006/relationships/hyperlink" Target="https://content.wisestep.com/advantages-disadvantages-waste-management/" TargetMode="External"/><Relationship Id="rId93" Type="http://schemas.openxmlformats.org/officeDocument/2006/relationships/hyperlink" Target="https://friendsoftheearth.uk/sites/default/files/downloads/eu_landfill_directive.pdf" TargetMode="External"/><Relationship Id="rId98" Type="http://schemas.openxmlformats.org/officeDocument/2006/relationships/hyperlink" Target="http://www.ldoceonline.com/Environment%20&amp;%20waste-topic/" TargetMode="External"/><Relationship Id="rId121" Type="http://schemas.openxmlformats.org/officeDocument/2006/relationships/hyperlink" Target="http://www.streambioenergy.ie/government-initiatives.html" TargetMode="External"/><Relationship Id="rId3" Type="http://schemas.openxmlformats.org/officeDocument/2006/relationships/styles" Target="styles.xml"/><Relationship Id="rId12" Type="http://schemas.openxmlformats.org/officeDocument/2006/relationships/hyperlink" Target="https://www.cips.org/Documents/About%20CIPS/Develop%20Waste%20v3%20-%2020.11.07.pdf"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image" Target="media/image17.png"/><Relationship Id="rId46" Type="http://schemas.openxmlformats.org/officeDocument/2006/relationships/image" Target="media/image23.png"/><Relationship Id="rId59" Type="http://schemas.openxmlformats.org/officeDocument/2006/relationships/image" Target="media/image29.png"/><Relationship Id="rId67" Type="http://schemas.openxmlformats.org/officeDocument/2006/relationships/image" Target="media/image34.png"/><Relationship Id="rId103" Type="http://schemas.openxmlformats.org/officeDocument/2006/relationships/hyperlink" Target="https://www.bloomberg.com/news/articles/2017-12-06/china-s-blow-to-recycling-boosts-u-s-s-185-billion-plastic-bet" TargetMode="External"/><Relationship Id="rId108" Type="http://schemas.openxmlformats.org/officeDocument/2006/relationships/hyperlink" Target="http://www.simplypsychology.org/case-study.html" TargetMode="External"/><Relationship Id="rId116" Type="http://schemas.openxmlformats.org/officeDocument/2006/relationships/hyperlink" Target="file:///C:/Users/Akwasi%20Kwakye/Downloads/CBP-7552.pdf%20.%20Accessed%20on%2007/03/2018" TargetMode="External"/><Relationship Id="rId124" Type="http://schemas.openxmlformats.org/officeDocument/2006/relationships/hyperlink" Target="https://www.wastedisposalhub.com/history-of-waste-management.html" TargetMode="External"/><Relationship Id="rId129" Type="http://schemas.openxmlformats.org/officeDocument/2006/relationships/hyperlink" Target="https://www.youtube.com/watch?v=bQCReet5oyA" TargetMode="External"/><Relationship Id="rId137" Type="http://schemas.openxmlformats.org/officeDocument/2006/relationships/hyperlink" Target="http://www.sustainablecitiesnet.com/models/brisbane-to-construct-second-landfill-gas-plant/" TargetMode="External"/><Relationship Id="rId20" Type="http://schemas.openxmlformats.org/officeDocument/2006/relationships/hyperlink" Target="https://www.care2.com/greenliving/15-ways-to-reuse-newspaper.html" TargetMode="External"/><Relationship Id="rId41" Type="http://schemas.openxmlformats.org/officeDocument/2006/relationships/image" Target="media/image19.png"/><Relationship Id="rId54" Type="http://schemas.openxmlformats.org/officeDocument/2006/relationships/hyperlink" Target="https://www.thebetterindia.com/58509/reuse-plastic-bottles-reduce-pollution-waste/" TargetMode="External"/><Relationship Id="rId62" Type="http://schemas.openxmlformats.org/officeDocument/2006/relationships/image" Target="media/image31.png"/><Relationship Id="rId70" Type="http://schemas.openxmlformats.org/officeDocument/2006/relationships/footer" Target="footer2.xml"/><Relationship Id="rId75" Type="http://schemas.openxmlformats.org/officeDocument/2006/relationships/image" Target="media/image40.png"/><Relationship Id="rId83" Type="http://schemas.openxmlformats.org/officeDocument/2006/relationships/hyperlink" Target="http://www.businessdictionary.com/definition/waste.html" TargetMode="External"/><Relationship Id="rId88" Type="http://schemas.openxmlformats.org/officeDocument/2006/relationships/hyperlink" Target="https://www.gov.uk/government/uploads/system/uploads/attachment_data/file/265810/pb14100-waste-management-plan-20131213.pdf" TargetMode="External"/><Relationship Id="rId91" Type="http://schemas.openxmlformats.org/officeDocument/2006/relationships/hyperlink" Target="http://enerkem.com/waste-diversion/sustainable-waste-management/" TargetMode="External"/><Relationship Id="rId96" Type="http://schemas.openxmlformats.org/officeDocument/2006/relationships/hyperlink" Target="https://classroom.synonym.com/the-disadvantages-of-waste-disposal-12533871.html" TargetMode="External"/><Relationship Id="rId111" Type="http://schemas.openxmlformats.org/officeDocument/2006/relationships/hyperlink" Target="https://www.gov.uk/government/uploads/system/uploads/attachment_data/file/390150/20141209-JSP_418_Part1_Final-U.pdf" TargetMode="External"/><Relationship Id="rId132" Type="http://schemas.openxmlformats.org/officeDocument/2006/relationships/hyperlink" Target="https://www.youtube.com/watch?v=edoQ2jc9SH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www.thinkeatsave.org/docs/Factsheet_FOOD-WASTAGE.pdf" TargetMode="External"/><Relationship Id="rId36" Type="http://schemas.openxmlformats.org/officeDocument/2006/relationships/hyperlink" Target="http://izzigraphics.blogspot.co.uk/2010/12/recycling-posters-reviewed.html" TargetMode="External"/><Relationship Id="rId49" Type="http://schemas.openxmlformats.org/officeDocument/2006/relationships/image" Target="media/image24.png"/><Relationship Id="rId57" Type="http://schemas.openxmlformats.org/officeDocument/2006/relationships/image" Target="media/image28.png"/><Relationship Id="rId106" Type="http://schemas.openxmlformats.org/officeDocument/2006/relationships/hyperlink" Target="https://www.theguardian.com/environment/2017/oct/12/supermarkets-stop-using-plastic-packaging-former-asda-boss-andy-clarke%20.%20Accessed%20on%2024/02/2018" TargetMode="External"/><Relationship Id="rId114" Type="http://schemas.openxmlformats.org/officeDocument/2006/relationships/hyperlink" Target="https://www.youtube.com/watch?v=XGqrNi3kTLc" TargetMode="External"/><Relationship Id="rId119" Type="http://schemas.openxmlformats.org/officeDocument/2006/relationships/hyperlink" Target="http://guyanachronicle.com/2017/01/29/using-farm-waste-for-biogas-as-alternative-source-of-energy" TargetMode="External"/><Relationship Id="rId127" Type="http://schemas.openxmlformats.org/officeDocument/2006/relationships/hyperlink" Target="https://www.gov.uk/government/uploads/system/uploads/attachment_data/file/265022/pb14091-waste-prevention-20131211.pdf" TargetMode="External"/><Relationship Id="rId10" Type="http://schemas.openxmlformats.org/officeDocument/2006/relationships/hyperlink" Target="https://247wasteremoval.co.uk/blog/a-brief-history-of-waste-management/" TargetMode="External"/><Relationship Id="rId31" Type="http://schemas.openxmlformats.org/officeDocument/2006/relationships/image" Target="media/image13.png"/><Relationship Id="rId44" Type="http://schemas.openxmlformats.org/officeDocument/2006/relationships/hyperlink" Target="http://www.ukpublicspending.co.uk/uk_defence_spending_30.html" TargetMode="External"/><Relationship Id="rId52" Type="http://schemas.openxmlformats.org/officeDocument/2006/relationships/hyperlink" Target="https://www.gov.uk/government/statistics/final-uk-greenhouse-gas-emissions-national-statistics-1990-2015" TargetMode="External"/><Relationship Id="rId60" Type="http://schemas.openxmlformats.org/officeDocument/2006/relationships/hyperlink" Target="https://www.gov.uk/government/uploads/system/uploads/attachment_data/file/607416/Digest_of_Waste_and_Resource_Statistics__2017_rev.pdf" TargetMode="External"/><Relationship Id="rId65" Type="http://schemas.openxmlformats.org/officeDocument/2006/relationships/image" Target="media/image33.png"/><Relationship Id="rId73" Type="http://schemas.openxmlformats.org/officeDocument/2006/relationships/image" Target="media/image38.png"/><Relationship Id="rId78" Type="http://schemas.openxmlformats.org/officeDocument/2006/relationships/hyperlink" Target="http://www.sustainablecitiesnet.com/models/brisbane-to-construct-second-landfill-gas-plant/" TargetMode="External"/><Relationship Id="rId81" Type="http://schemas.openxmlformats.org/officeDocument/2006/relationships/hyperlink" Target="http://citeseerx.ist.psu.edu/viewdoc/download?doi=10.1.1.477.3406&amp;rep=rep1&amp;type=pdf" TargetMode="External"/><Relationship Id="rId86" Type="http://schemas.openxmlformats.org/officeDocument/2006/relationships/hyperlink" Target="https://www.cips.org/Documents/About%20CIPS/Develop%20Waste%20v3%20-%2020.11.07.pdf" TargetMode="External"/><Relationship Id="rId94" Type="http://schemas.openxmlformats.org/officeDocument/2006/relationships/hyperlink" Target="https://friendsoftheearth.uk/sites/default/files/downloads/jobs_recycling.pdf" TargetMode="External"/><Relationship Id="rId99" Type="http://schemas.openxmlformats.org/officeDocument/2006/relationships/hyperlink" Target="http://www.ldoceonline.com/Environment%20&amp;%20waste-topic/waste-disposal" TargetMode="External"/><Relationship Id="rId101" Type="http://schemas.openxmlformats.org/officeDocument/2006/relationships/hyperlink" Target="https://www.irjet.net/archives/V4/i10/IRJET-V4I10155.pdf" TargetMode="External"/><Relationship Id="rId122" Type="http://schemas.openxmlformats.org/officeDocument/2006/relationships/hyperlink" Target="https://www.economist.com/news/china/21725815-how-new-rule-could-wallop-recycling-industry-china-tries-keep-foreign-rubbish-out" TargetMode="External"/><Relationship Id="rId130" Type="http://schemas.openxmlformats.org/officeDocument/2006/relationships/hyperlink" Target="https://www.youtube.com/watch?v=ju_2NuK5O-E" TargetMode="External"/><Relationship Id="rId135" Type="http://schemas.openxmlformats.org/officeDocument/2006/relationships/hyperlink" Target="http://www.r-e-a.net/upload/rea_gp_leaflet_june2013_final.pdf%20.%20Accessed%20on%2007/03/2018"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thebetterindia.com/58509/reuse-plastic-bottles-reduce-pollution-waste/" TargetMode="External"/><Relationship Id="rId39" Type="http://schemas.openxmlformats.org/officeDocument/2006/relationships/image" Target="media/image18.png"/><Relationship Id="rId109" Type="http://schemas.openxmlformats.org/officeDocument/2006/relationships/hyperlink" Target="https://assets.publishing.service.gov.uk/government/uploads/system/uploads/attachment_data/file/27612/WasteManagementStrategy2010.pdf" TargetMode="External"/><Relationship Id="rId34" Type="http://schemas.openxmlformats.org/officeDocument/2006/relationships/hyperlink" Target="https://www.gov.uk/government/publications/mod-waste-management-2015-to-2025" TargetMode="External"/><Relationship Id="rId50" Type="http://schemas.openxmlformats.org/officeDocument/2006/relationships/hyperlink" Target="https://resource.co/article/waste-and-resources-sector-brings-41-billion-uk-economy-9822" TargetMode="External"/><Relationship Id="rId55" Type="http://schemas.openxmlformats.org/officeDocument/2006/relationships/image" Target="media/image27.png"/><Relationship Id="rId76" Type="http://schemas.openxmlformats.org/officeDocument/2006/relationships/hyperlink" Target="https://247wasteremoval.co.uk/blog/a-brief-history-of-waste-management/" TargetMode="External"/><Relationship Id="rId97" Type="http://schemas.openxmlformats.org/officeDocument/2006/relationships/hyperlink" Target="http://www.hse.gov.uk/waste/waste-electrical.htm" TargetMode="External"/><Relationship Id="rId104" Type="http://schemas.openxmlformats.org/officeDocument/2006/relationships/hyperlink" Target="https://www.hunker.com/12233631/definition-of-waste-disposal.%20Accessed%20on%2004/04/2018" TargetMode="External"/><Relationship Id="rId120" Type="http://schemas.openxmlformats.org/officeDocument/2006/relationships/hyperlink" Target="https://www.sepa.org.uk/regulations/water/" TargetMode="External"/><Relationship Id="rId125" Type="http://schemas.openxmlformats.org/officeDocument/2006/relationships/hyperlink" Target="http://www.plasticsnews.com/article/20170913/NEWS/170919960/inventor-converts-waste-plastics-to-fertilizer-fuel" TargetMode="External"/><Relationship Id="rId7" Type="http://schemas.openxmlformats.org/officeDocument/2006/relationships/endnotes" Target="endnotes.xml"/><Relationship Id="rId71" Type="http://schemas.openxmlformats.org/officeDocument/2006/relationships/image" Target="media/image36.png"/><Relationship Id="rId92" Type="http://schemas.openxmlformats.org/officeDocument/2006/relationships/hyperlink" Target="http://www.fao.org/food-loss-and-food-waste/en/" TargetMode="External"/><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hyperlink" Target="http://guyanachronicle.com/2017/01/29/using-farm-waste-for-biogas-as-alternative-source-of-energy" TargetMode="External"/><Relationship Id="rId40" Type="http://schemas.openxmlformats.org/officeDocument/2006/relationships/footer" Target="footer1.xml"/><Relationship Id="rId45" Type="http://schemas.openxmlformats.org/officeDocument/2006/relationships/image" Target="media/image22.png"/><Relationship Id="rId66" Type="http://schemas.openxmlformats.org/officeDocument/2006/relationships/hyperlink" Target="https://friendsoftheearth.uk/sites/default/files/downloads/jobs_recycling.pdf" TargetMode="External"/><Relationship Id="rId87" Type="http://schemas.openxmlformats.org/officeDocument/2006/relationships/hyperlink" Target="https://www.gov.uk/government/uploads/system/uploads/attachment_data/file/69403/pb13530-waste-hierarchy-guidance.pdf" TargetMode="External"/><Relationship Id="rId110" Type="http://schemas.openxmlformats.org/officeDocument/2006/relationships/hyperlink" Target="https://www.gov.uk/government/uploads/system/uploads/attachment_data/file/27612/WasteManagementStrategy2010.pdf" TargetMode="External"/><Relationship Id="rId115" Type="http://schemas.openxmlformats.org/officeDocument/2006/relationships/hyperlink" Target="https://www.thebetterindia.com/58509/reuse-plastic-bottles-reduce-pollution-waste/" TargetMode="External"/><Relationship Id="rId131" Type="http://schemas.openxmlformats.org/officeDocument/2006/relationships/hyperlink" Target="https://www.youtube.com/watch?v=k-F-gvRO1vE" TargetMode="External"/><Relationship Id="rId136" Type="http://schemas.openxmlformats.org/officeDocument/2006/relationships/hyperlink" Target="https://friendsoftheearth.uk/sites/default/files/downloads/eu_landfill_directive.pdf" TargetMode="External"/><Relationship Id="rId61" Type="http://schemas.openxmlformats.org/officeDocument/2006/relationships/image" Target="media/image30.png"/><Relationship Id="rId82" Type="http://schemas.openxmlformats.org/officeDocument/2006/relationships/hyperlink" Target="http://www.businessdictionary.com/definition/dioxins.html.%20Accessed%20on%2007/03/2018" TargetMode="External"/><Relationship Id="rId19" Type="http://schemas.openxmlformats.org/officeDocument/2006/relationships/image" Target="media/image7.png"/><Relationship Id="rId14" Type="http://schemas.openxmlformats.org/officeDocument/2006/relationships/hyperlink" Target="http://disposallist.com/improper-waste-management-effects/" TargetMode="External"/><Relationship Id="rId30" Type="http://schemas.openxmlformats.org/officeDocument/2006/relationships/hyperlink" Target="http://www.thinkeatsave.org/docs/Factsheet_FOOD-WASTAGE.pdf" TargetMode="External"/><Relationship Id="rId35" Type="http://schemas.openxmlformats.org/officeDocument/2006/relationships/image" Target="media/image15.png"/><Relationship Id="rId56" Type="http://schemas.openxmlformats.org/officeDocument/2006/relationships/hyperlink" Target="https://www.thebetterindia.com/58509/reuse-plastic-bottles-reduce-pollution-waste/" TargetMode="External"/><Relationship Id="rId77" Type="http://schemas.openxmlformats.org/officeDocument/2006/relationships/hyperlink" Target="http://www.360environmental.co.uk/news/375/" TargetMode="External"/><Relationship Id="rId100" Type="http://schemas.openxmlformats.org/officeDocument/2006/relationships/hyperlink" Target="https://www.youtube.com/watch?v=mc4x35Bn4oc" TargetMode="External"/><Relationship Id="rId105" Type="http://schemas.openxmlformats.org/officeDocument/2006/relationships/hyperlink" Target="https://www.theguardian.com/environment/2017/jun/29/could-a-money-back-scheme-clean-up-the-uks-plastic-bottle-plague" TargetMode="External"/><Relationship Id="rId126" Type="http://schemas.openxmlformats.org/officeDocument/2006/relationships/hyperlink" Target="http://www.ukpublicspending.co.uk/uk_defence_spending_3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76DEF6-D591-4B3E-A535-A5D4385A0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5026</TotalTime>
  <Pages>130</Pages>
  <Words>28874</Words>
  <Characters>164582</Characters>
  <Application>Microsoft Office Word</Application>
  <DocSecurity>0</DocSecurity>
  <Lines>1371</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Akwasi Kwakye</dc:creator>
  <cp:keywords/>
  <dc:description/>
  <cp:lastModifiedBy>Akwasi Kwakye</cp:lastModifiedBy>
  <cp:revision>1142</cp:revision>
  <dcterms:created xsi:type="dcterms:W3CDTF">2018-05-06T07:36:00Z</dcterms:created>
  <dcterms:modified xsi:type="dcterms:W3CDTF">2018-12-28T16:48:00Z</dcterms:modified>
</cp:coreProperties>
</file>