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91948" w14:textId="77777777" w:rsidR="00D12831" w:rsidRPr="008A42F3" w:rsidRDefault="00D12831" w:rsidP="00377D01">
      <w:pPr>
        <w:pStyle w:val="Heading1"/>
        <w:rPr>
          <w:rFonts w:ascii="Arial" w:hAnsi="Arial" w:cs="Arial"/>
          <w:lang w:val="en-US"/>
        </w:rPr>
      </w:pPr>
    </w:p>
    <w:p w14:paraId="2189DD35" w14:textId="725DCFF1" w:rsidR="00D12831" w:rsidRPr="008A42F3" w:rsidRDefault="00D12831" w:rsidP="00D12831">
      <w:pPr>
        <w:spacing w:line="276" w:lineRule="auto"/>
        <w:jc w:val="center"/>
        <w:rPr>
          <w:rFonts w:ascii="Arial" w:hAnsi="Arial" w:cs="Arial"/>
          <w:b/>
          <w:bCs/>
          <w:sz w:val="32"/>
          <w:szCs w:val="28"/>
          <w:lang w:val="en-US"/>
        </w:rPr>
      </w:pPr>
      <w:r w:rsidRPr="008A42F3">
        <w:rPr>
          <w:rFonts w:ascii="Arial" w:hAnsi="Arial" w:cs="Arial"/>
          <w:b/>
          <w:bCs/>
          <w:sz w:val="32"/>
          <w:szCs w:val="28"/>
          <w:lang w:val="en-US"/>
        </w:rPr>
        <w:t>Essay</w:t>
      </w:r>
    </w:p>
    <w:p w14:paraId="04C39573" w14:textId="3F453ACB" w:rsidR="00D12831" w:rsidRDefault="00D12831" w:rsidP="00D12831">
      <w:pPr>
        <w:spacing w:line="276" w:lineRule="auto"/>
        <w:jc w:val="center"/>
        <w:rPr>
          <w:rFonts w:ascii="Arial" w:hAnsi="Arial" w:cs="Arial"/>
          <w:b/>
          <w:bCs/>
          <w:sz w:val="32"/>
          <w:szCs w:val="28"/>
          <w:lang w:val="en-US"/>
        </w:rPr>
      </w:pPr>
    </w:p>
    <w:p w14:paraId="5DED4227" w14:textId="720FCC26" w:rsidR="0083581B" w:rsidRDefault="0083581B" w:rsidP="00D12831">
      <w:pPr>
        <w:spacing w:line="276" w:lineRule="auto"/>
        <w:jc w:val="center"/>
        <w:rPr>
          <w:rFonts w:ascii="Arial" w:hAnsi="Arial" w:cs="Arial"/>
          <w:b/>
          <w:bCs/>
          <w:sz w:val="32"/>
          <w:szCs w:val="28"/>
          <w:lang w:val="en-US"/>
        </w:rPr>
      </w:pPr>
    </w:p>
    <w:p w14:paraId="6317C2EA" w14:textId="219D879E" w:rsidR="0083581B" w:rsidRDefault="0083581B" w:rsidP="00D12831">
      <w:pPr>
        <w:spacing w:line="276" w:lineRule="auto"/>
        <w:jc w:val="center"/>
        <w:rPr>
          <w:rFonts w:ascii="Arial" w:hAnsi="Arial" w:cs="Arial"/>
          <w:b/>
          <w:bCs/>
          <w:sz w:val="32"/>
          <w:szCs w:val="28"/>
          <w:lang w:val="en-US"/>
        </w:rPr>
      </w:pPr>
    </w:p>
    <w:p w14:paraId="33686E7F" w14:textId="4863DD85" w:rsidR="0083581B" w:rsidRDefault="0083581B" w:rsidP="00D12831">
      <w:pPr>
        <w:spacing w:line="276" w:lineRule="auto"/>
        <w:jc w:val="center"/>
        <w:rPr>
          <w:rFonts w:ascii="Arial" w:hAnsi="Arial" w:cs="Arial"/>
          <w:b/>
          <w:bCs/>
          <w:sz w:val="32"/>
          <w:szCs w:val="28"/>
          <w:lang w:val="en-US"/>
        </w:rPr>
      </w:pPr>
    </w:p>
    <w:p w14:paraId="3A3619EC" w14:textId="77777777" w:rsidR="0083581B" w:rsidRPr="008A42F3" w:rsidRDefault="0083581B" w:rsidP="00D12831">
      <w:pPr>
        <w:spacing w:line="276" w:lineRule="auto"/>
        <w:jc w:val="center"/>
        <w:rPr>
          <w:rFonts w:ascii="Arial" w:hAnsi="Arial" w:cs="Arial"/>
          <w:b/>
          <w:bCs/>
          <w:sz w:val="32"/>
          <w:szCs w:val="28"/>
          <w:lang w:val="en-US"/>
        </w:rPr>
      </w:pPr>
    </w:p>
    <w:p w14:paraId="42C4D553" w14:textId="77777777" w:rsidR="00552F7F" w:rsidRPr="008A42F3" w:rsidRDefault="00D12831" w:rsidP="00D12831">
      <w:pPr>
        <w:spacing w:line="276" w:lineRule="auto"/>
        <w:jc w:val="center"/>
        <w:rPr>
          <w:rFonts w:ascii="Arial" w:hAnsi="Arial" w:cs="Arial"/>
          <w:b/>
          <w:bCs/>
          <w:sz w:val="32"/>
          <w:szCs w:val="28"/>
          <w:lang w:val="en-US"/>
        </w:rPr>
      </w:pPr>
      <w:r w:rsidRPr="008A42F3">
        <w:rPr>
          <w:rFonts w:ascii="Arial" w:hAnsi="Arial" w:cs="Arial"/>
          <w:b/>
          <w:bCs/>
          <w:sz w:val="32"/>
          <w:szCs w:val="28"/>
          <w:lang w:val="en-US"/>
        </w:rPr>
        <w:t xml:space="preserve">Review and </w:t>
      </w:r>
      <w:proofErr w:type="spellStart"/>
      <w:r w:rsidRPr="008A42F3">
        <w:rPr>
          <w:rFonts w:ascii="Arial" w:hAnsi="Arial" w:cs="Arial"/>
          <w:b/>
          <w:bCs/>
          <w:sz w:val="32"/>
          <w:szCs w:val="28"/>
          <w:lang w:val="en-US"/>
        </w:rPr>
        <w:t>analyse</w:t>
      </w:r>
      <w:proofErr w:type="spellEnd"/>
      <w:r w:rsidRPr="008A42F3">
        <w:rPr>
          <w:rFonts w:ascii="Arial" w:hAnsi="Arial" w:cs="Arial"/>
          <w:b/>
          <w:bCs/>
          <w:sz w:val="32"/>
          <w:szCs w:val="28"/>
          <w:lang w:val="en-US"/>
        </w:rPr>
        <w:t xml:space="preserve"> the current challenges facing hotels in managing their employee turnover in the UK</w:t>
      </w:r>
    </w:p>
    <w:p w14:paraId="5C91A91E" w14:textId="77777777" w:rsidR="00552F7F" w:rsidRPr="008A42F3" w:rsidRDefault="00552F7F" w:rsidP="00D12831">
      <w:pPr>
        <w:spacing w:line="276" w:lineRule="auto"/>
        <w:jc w:val="center"/>
        <w:rPr>
          <w:rFonts w:ascii="Arial" w:hAnsi="Arial" w:cs="Arial"/>
          <w:b/>
          <w:bCs/>
          <w:sz w:val="32"/>
          <w:szCs w:val="28"/>
          <w:lang w:val="en-US"/>
        </w:rPr>
      </w:pPr>
    </w:p>
    <w:p w14:paraId="544C7A73" w14:textId="77777777" w:rsidR="00552F7F" w:rsidRPr="008A42F3" w:rsidRDefault="00552F7F" w:rsidP="00D12831">
      <w:pPr>
        <w:spacing w:line="276" w:lineRule="auto"/>
        <w:jc w:val="center"/>
        <w:rPr>
          <w:rFonts w:ascii="Arial" w:hAnsi="Arial" w:cs="Arial"/>
          <w:b/>
          <w:bCs/>
          <w:sz w:val="32"/>
          <w:szCs w:val="28"/>
          <w:lang w:val="en-US"/>
        </w:rPr>
      </w:pPr>
    </w:p>
    <w:p w14:paraId="1A0E55E6" w14:textId="488D4E12" w:rsidR="00552F7F" w:rsidRDefault="00552F7F" w:rsidP="00D12831">
      <w:pPr>
        <w:spacing w:line="276" w:lineRule="auto"/>
        <w:jc w:val="center"/>
        <w:rPr>
          <w:rFonts w:ascii="Arial" w:hAnsi="Arial" w:cs="Arial"/>
          <w:b/>
          <w:bCs/>
          <w:sz w:val="32"/>
          <w:szCs w:val="28"/>
          <w:lang w:val="en-US"/>
        </w:rPr>
      </w:pPr>
    </w:p>
    <w:p w14:paraId="6FF8F27C" w14:textId="77777777" w:rsidR="0083581B" w:rsidRPr="008A42F3" w:rsidRDefault="0083581B" w:rsidP="00D12831">
      <w:pPr>
        <w:spacing w:line="276" w:lineRule="auto"/>
        <w:jc w:val="center"/>
        <w:rPr>
          <w:rFonts w:ascii="Arial" w:hAnsi="Arial" w:cs="Arial"/>
          <w:b/>
          <w:bCs/>
          <w:sz w:val="32"/>
          <w:szCs w:val="28"/>
          <w:lang w:val="en-US"/>
        </w:rPr>
      </w:pPr>
    </w:p>
    <w:p w14:paraId="71E79151" w14:textId="77777777" w:rsidR="00552F7F" w:rsidRPr="008A42F3" w:rsidRDefault="00552F7F" w:rsidP="00D12831">
      <w:pPr>
        <w:spacing w:line="276" w:lineRule="auto"/>
        <w:jc w:val="center"/>
        <w:rPr>
          <w:rFonts w:ascii="Arial" w:hAnsi="Arial" w:cs="Arial"/>
          <w:b/>
          <w:bCs/>
          <w:sz w:val="32"/>
          <w:szCs w:val="28"/>
          <w:lang w:val="en-US"/>
        </w:rPr>
      </w:pPr>
    </w:p>
    <w:p w14:paraId="254C450A" w14:textId="77777777" w:rsidR="00552F7F" w:rsidRPr="008A42F3" w:rsidRDefault="00552F7F" w:rsidP="00552F7F">
      <w:pPr>
        <w:spacing w:line="360" w:lineRule="auto"/>
        <w:rPr>
          <w:rFonts w:ascii="Arial" w:eastAsia="Times New Roman" w:hAnsi="Arial" w:cs="Arial"/>
          <w:b/>
          <w:sz w:val="22"/>
        </w:rPr>
      </w:pPr>
      <w:r w:rsidRPr="008A42F3">
        <w:rPr>
          <w:rFonts w:ascii="Arial" w:eastAsia="Times New Roman" w:hAnsi="Arial" w:cs="Arial"/>
          <w:b/>
          <w:sz w:val="22"/>
        </w:rPr>
        <w:t xml:space="preserve">Name:   </w:t>
      </w:r>
      <w:r w:rsidRPr="008A42F3">
        <w:rPr>
          <w:rFonts w:ascii="Arial" w:eastAsia="Times New Roman" w:hAnsi="Arial" w:cs="Arial"/>
          <w:b/>
          <w:szCs w:val="24"/>
        </w:rPr>
        <w:t>Catalina Livia Miron (2025168)</w:t>
      </w:r>
      <w:r w:rsidRPr="008A42F3">
        <w:rPr>
          <w:rFonts w:ascii="Arial" w:eastAsia="Times New Roman" w:hAnsi="Arial" w:cs="Arial"/>
          <w:b/>
          <w:sz w:val="22"/>
        </w:rPr>
        <w:t xml:space="preserve"> </w:t>
      </w:r>
    </w:p>
    <w:p w14:paraId="7A015D22" w14:textId="77777777" w:rsidR="00552F7F" w:rsidRPr="008A42F3" w:rsidRDefault="00552F7F" w:rsidP="00552F7F">
      <w:pPr>
        <w:spacing w:line="360" w:lineRule="auto"/>
        <w:rPr>
          <w:rFonts w:ascii="Arial" w:eastAsia="Times New Roman" w:hAnsi="Arial" w:cs="Arial"/>
          <w:b/>
          <w:sz w:val="28"/>
          <w:szCs w:val="28"/>
        </w:rPr>
      </w:pPr>
      <w:r w:rsidRPr="008A42F3">
        <w:rPr>
          <w:rFonts w:ascii="Arial" w:eastAsia="Times New Roman" w:hAnsi="Arial" w:cs="Arial"/>
          <w:b/>
          <w:sz w:val="22"/>
        </w:rPr>
        <w:t>Module title and code:</w:t>
      </w:r>
      <w:r w:rsidRPr="008A42F3">
        <w:rPr>
          <w:rFonts w:ascii="Arial" w:eastAsia="Times New Roman" w:hAnsi="Arial" w:cs="Arial"/>
          <w:b/>
          <w:sz w:val="28"/>
          <w:szCs w:val="28"/>
        </w:rPr>
        <w:t xml:space="preserve"> Personnel Resourcing &amp; Development (BMIH5005)</w:t>
      </w:r>
    </w:p>
    <w:p w14:paraId="215ECCA7" w14:textId="77777777" w:rsidR="00552F7F" w:rsidRPr="008A42F3" w:rsidRDefault="00552F7F" w:rsidP="00552F7F">
      <w:pPr>
        <w:spacing w:line="360" w:lineRule="auto"/>
        <w:rPr>
          <w:rFonts w:ascii="Arial" w:eastAsia="Times New Roman" w:hAnsi="Arial" w:cs="Arial"/>
          <w:b/>
          <w:sz w:val="28"/>
          <w:szCs w:val="28"/>
        </w:rPr>
      </w:pPr>
      <w:r w:rsidRPr="008A42F3">
        <w:rPr>
          <w:rFonts w:ascii="Arial" w:eastAsia="Times New Roman" w:hAnsi="Arial" w:cs="Arial"/>
          <w:b/>
          <w:sz w:val="22"/>
        </w:rPr>
        <w:t>Lecture’s name:</w:t>
      </w:r>
      <w:r w:rsidRPr="008A42F3">
        <w:rPr>
          <w:rFonts w:ascii="Arial" w:eastAsia="Times New Roman" w:hAnsi="Arial" w:cs="Arial"/>
          <w:b/>
          <w:sz w:val="28"/>
          <w:szCs w:val="28"/>
        </w:rPr>
        <w:t xml:space="preserve"> Kathryn Roberts</w:t>
      </w:r>
    </w:p>
    <w:p w14:paraId="4024D893" w14:textId="330214E0" w:rsidR="00D12831" w:rsidRPr="008A42F3" w:rsidRDefault="00D12831" w:rsidP="00552F7F">
      <w:pPr>
        <w:spacing w:line="276" w:lineRule="auto"/>
        <w:jc w:val="left"/>
        <w:rPr>
          <w:rFonts w:ascii="Arial" w:hAnsi="Arial" w:cs="Arial"/>
          <w:b/>
          <w:bCs/>
          <w:lang w:val="en-US"/>
        </w:rPr>
      </w:pPr>
      <w:r w:rsidRPr="008A42F3">
        <w:rPr>
          <w:rFonts w:ascii="Arial" w:hAnsi="Arial" w:cs="Arial"/>
          <w:b/>
          <w:bCs/>
          <w:lang w:val="en-US"/>
        </w:rPr>
        <w:br w:type="page"/>
      </w:r>
    </w:p>
    <w:p w14:paraId="72E203C5" w14:textId="0E03BAE0" w:rsidR="005D351B" w:rsidRPr="008A42F3" w:rsidRDefault="005D351B" w:rsidP="001C4114">
      <w:pPr>
        <w:spacing w:line="360" w:lineRule="auto"/>
        <w:rPr>
          <w:rFonts w:ascii="Arial" w:hAnsi="Arial" w:cs="Arial"/>
          <w:b/>
          <w:bCs/>
          <w:lang w:val="en-US"/>
        </w:rPr>
      </w:pPr>
      <w:r w:rsidRPr="008A42F3">
        <w:rPr>
          <w:rFonts w:ascii="Arial" w:hAnsi="Arial" w:cs="Arial"/>
          <w:b/>
          <w:bCs/>
          <w:lang w:val="en-US"/>
        </w:rPr>
        <w:lastRenderedPageBreak/>
        <w:t>Introduction</w:t>
      </w:r>
    </w:p>
    <w:p w14:paraId="68F549A9" w14:textId="151D2ACE" w:rsidR="001E063E" w:rsidRPr="008A42F3" w:rsidRDefault="00F16A37" w:rsidP="001C4114">
      <w:pPr>
        <w:spacing w:line="360" w:lineRule="auto"/>
        <w:rPr>
          <w:rFonts w:ascii="Arial" w:hAnsi="Arial" w:cs="Arial"/>
          <w:lang w:val="en-US"/>
        </w:rPr>
      </w:pPr>
      <w:r w:rsidRPr="008A42F3">
        <w:rPr>
          <w:rFonts w:ascii="Arial" w:hAnsi="Arial" w:cs="Arial"/>
          <w:lang w:val="en-US"/>
        </w:rPr>
        <w:t xml:space="preserve">Employees are one of the major parts of any businesses. The development of the organisation depends on the proper employee management. </w:t>
      </w:r>
      <w:r w:rsidR="004D1A04" w:rsidRPr="008A42F3">
        <w:rPr>
          <w:rFonts w:ascii="Arial" w:hAnsi="Arial" w:cs="Arial"/>
          <w:lang w:val="en-US"/>
        </w:rPr>
        <w:t>A key challenge of human resource management is to look into the various stages of engagement of employees with the company which is called employee lifecycle</w:t>
      </w:r>
      <w:r w:rsidR="00881F42" w:rsidRPr="008A42F3">
        <w:rPr>
          <w:rFonts w:ascii="Arial" w:hAnsi="Arial" w:cs="Arial"/>
          <w:lang w:val="en-US"/>
        </w:rPr>
        <w:t xml:space="preserve"> in the company. </w:t>
      </w:r>
      <w:proofErr w:type="spellStart"/>
      <w:r w:rsidR="00FC5D1A" w:rsidRPr="008A42F3">
        <w:rPr>
          <w:rFonts w:ascii="Arial" w:hAnsi="Arial" w:cs="Arial"/>
          <w:lang w:val="en-US"/>
        </w:rPr>
        <w:t>Labour</w:t>
      </w:r>
      <w:proofErr w:type="spellEnd"/>
      <w:r w:rsidR="00FC5D1A" w:rsidRPr="008A42F3">
        <w:rPr>
          <w:rFonts w:ascii="Arial" w:hAnsi="Arial" w:cs="Arial"/>
          <w:lang w:val="en-US"/>
        </w:rPr>
        <w:t xml:space="preserve"> turnover is also a term closely associated with the human resource challenge faced by hospitality industry. </w:t>
      </w:r>
      <w:r w:rsidR="001E063E" w:rsidRPr="008A42F3">
        <w:rPr>
          <w:rFonts w:ascii="Arial" w:hAnsi="Arial" w:cs="Arial"/>
          <w:lang w:val="en-US"/>
        </w:rPr>
        <w:t xml:space="preserve">It is necessary for the organisation to focus on improving the employee satisfaction rate throughout her/his lifecycle in the company to increase loyalty among them and to confront the challenge of </w:t>
      </w:r>
      <w:proofErr w:type="spellStart"/>
      <w:r w:rsidR="001E063E" w:rsidRPr="008A42F3">
        <w:rPr>
          <w:rFonts w:ascii="Arial" w:hAnsi="Arial" w:cs="Arial"/>
          <w:lang w:val="en-US"/>
        </w:rPr>
        <w:t>labour</w:t>
      </w:r>
      <w:proofErr w:type="spellEnd"/>
      <w:r w:rsidR="001E063E" w:rsidRPr="008A42F3">
        <w:rPr>
          <w:rFonts w:ascii="Arial" w:hAnsi="Arial" w:cs="Arial"/>
          <w:lang w:val="en-US"/>
        </w:rPr>
        <w:t xml:space="preserve"> turnover notorious in the hotel industry. This can help </w:t>
      </w:r>
      <w:proofErr w:type="spellStart"/>
      <w:r w:rsidR="001E063E" w:rsidRPr="008A42F3">
        <w:rPr>
          <w:rFonts w:ascii="Arial" w:hAnsi="Arial" w:cs="Arial"/>
          <w:lang w:val="en-US"/>
        </w:rPr>
        <w:t>organisations</w:t>
      </w:r>
      <w:proofErr w:type="spellEnd"/>
      <w:r w:rsidR="001E063E" w:rsidRPr="008A42F3">
        <w:rPr>
          <w:rFonts w:ascii="Arial" w:hAnsi="Arial" w:cs="Arial"/>
          <w:lang w:val="en-US"/>
        </w:rPr>
        <w:t xml:space="preserve"> especially, the hotel industry, which is the focus of study in this paper, to cater to customers and provide them a pleasant experience. </w:t>
      </w:r>
    </w:p>
    <w:p w14:paraId="5EF31215" w14:textId="121B3BCD" w:rsidR="001E063E" w:rsidRPr="008A42F3" w:rsidRDefault="003B7CE5" w:rsidP="001C4114">
      <w:pPr>
        <w:spacing w:line="360" w:lineRule="auto"/>
        <w:rPr>
          <w:rFonts w:ascii="Arial" w:hAnsi="Arial" w:cs="Arial"/>
          <w:lang w:val="en-US"/>
        </w:rPr>
      </w:pPr>
      <w:r w:rsidRPr="008A42F3">
        <w:rPr>
          <w:rFonts w:ascii="Arial" w:hAnsi="Arial" w:cs="Arial"/>
          <w:lang w:val="en-US"/>
        </w:rPr>
        <w:t>Workers in the hotel industry include those at the reception; those servicing the amenities like the bar, the elevator, the housekeeping etc., those working in the restaurant and outsourced services like hire taxi services for example</w:t>
      </w:r>
      <w:r w:rsidR="000422F2" w:rsidRPr="008A42F3">
        <w:rPr>
          <w:rFonts w:ascii="Arial" w:hAnsi="Arial" w:cs="Arial"/>
          <w:lang w:val="en-US"/>
        </w:rPr>
        <w:t xml:space="preserve"> (</w:t>
      </w:r>
      <w:r w:rsidR="000422F2" w:rsidRPr="008A42F3">
        <w:rPr>
          <w:rFonts w:ascii="Arial" w:hAnsi="Arial" w:cs="Arial"/>
          <w:shd w:val="clear" w:color="auto" w:fill="FFFFFF"/>
        </w:rPr>
        <w:t>Sato, 2020</w:t>
      </w:r>
      <w:r w:rsidR="000422F2" w:rsidRPr="008A42F3">
        <w:rPr>
          <w:rFonts w:ascii="Arial" w:hAnsi="Arial" w:cs="Arial"/>
          <w:lang w:val="en-US"/>
        </w:rPr>
        <w:t>)</w:t>
      </w:r>
      <w:r w:rsidRPr="008A42F3">
        <w:rPr>
          <w:rFonts w:ascii="Arial" w:hAnsi="Arial" w:cs="Arial"/>
          <w:lang w:val="en-US"/>
        </w:rPr>
        <w:t xml:space="preserve">. Some may be on pay roll others seasonal hire. All are prone to job hopping or </w:t>
      </w:r>
      <w:proofErr w:type="spellStart"/>
      <w:r w:rsidRPr="008A42F3">
        <w:rPr>
          <w:rFonts w:ascii="Arial" w:hAnsi="Arial" w:cs="Arial"/>
          <w:lang w:val="en-US"/>
        </w:rPr>
        <w:t>labour</w:t>
      </w:r>
      <w:proofErr w:type="spellEnd"/>
      <w:r w:rsidRPr="008A42F3">
        <w:rPr>
          <w:rFonts w:ascii="Arial" w:hAnsi="Arial" w:cs="Arial"/>
          <w:lang w:val="en-US"/>
        </w:rPr>
        <w:t xml:space="preserve"> turnover. This causes a huge human resource challenge on the front of recruitment and retention. In the following paragraphs we shall first </w:t>
      </w:r>
      <w:r w:rsidR="00D9044F" w:rsidRPr="008A42F3">
        <w:rPr>
          <w:rFonts w:ascii="Arial" w:hAnsi="Arial" w:cs="Arial"/>
          <w:lang w:val="en-US"/>
        </w:rPr>
        <w:t xml:space="preserve">explain what employee lifecycle is so that </w:t>
      </w:r>
      <w:proofErr w:type="spellStart"/>
      <w:r w:rsidR="00D9044F" w:rsidRPr="008A42F3">
        <w:rPr>
          <w:rFonts w:ascii="Arial" w:hAnsi="Arial" w:cs="Arial"/>
          <w:lang w:val="en-US"/>
        </w:rPr>
        <w:t>labour</w:t>
      </w:r>
      <w:proofErr w:type="spellEnd"/>
      <w:r w:rsidR="00D9044F" w:rsidRPr="008A42F3">
        <w:rPr>
          <w:rFonts w:ascii="Arial" w:hAnsi="Arial" w:cs="Arial"/>
          <w:lang w:val="en-US"/>
        </w:rPr>
        <w:t xml:space="preserve"> turnover may be understood as a challenge within the lifecycle for human resource managers followed by </w:t>
      </w:r>
      <w:r w:rsidRPr="008A42F3">
        <w:rPr>
          <w:rFonts w:ascii="Arial" w:hAnsi="Arial" w:cs="Arial"/>
          <w:lang w:val="en-US"/>
        </w:rPr>
        <w:t>the current challenges faced by hotel industry</w:t>
      </w:r>
      <w:r w:rsidR="00D9044F" w:rsidRPr="008A42F3">
        <w:rPr>
          <w:rFonts w:ascii="Arial" w:hAnsi="Arial" w:cs="Arial"/>
          <w:lang w:val="en-US"/>
        </w:rPr>
        <w:t xml:space="preserve"> finishing off with the </w:t>
      </w:r>
      <w:r w:rsidRPr="008A42F3">
        <w:rPr>
          <w:rFonts w:ascii="Arial" w:hAnsi="Arial" w:cs="Arial"/>
          <w:lang w:val="en-US"/>
        </w:rPr>
        <w:t>effect on employee lifecycle</w:t>
      </w:r>
      <w:r w:rsidR="000422F2" w:rsidRPr="008A42F3">
        <w:rPr>
          <w:rFonts w:ascii="Arial" w:hAnsi="Arial" w:cs="Arial"/>
          <w:lang w:val="en-US"/>
        </w:rPr>
        <w:t xml:space="preserve"> (</w:t>
      </w:r>
      <w:proofErr w:type="spellStart"/>
      <w:r w:rsidR="000422F2" w:rsidRPr="008A42F3">
        <w:rPr>
          <w:rFonts w:ascii="Arial" w:hAnsi="Arial" w:cs="Arial"/>
          <w:shd w:val="clear" w:color="auto" w:fill="FFFFFF"/>
        </w:rPr>
        <w:t>Gladka</w:t>
      </w:r>
      <w:proofErr w:type="spellEnd"/>
      <w:r w:rsidR="000422F2" w:rsidRPr="008A42F3">
        <w:rPr>
          <w:rFonts w:ascii="Arial" w:hAnsi="Arial" w:cs="Arial"/>
          <w:shd w:val="clear" w:color="auto" w:fill="FFFFFF"/>
        </w:rPr>
        <w:t>, 2022</w:t>
      </w:r>
      <w:r w:rsidR="000422F2" w:rsidRPr="008A42F3">
        <w:rPr>
          <w:rFonts w:ascii="Arial" w:hAnsi="Arial" w:cs="Arial"/>
          <w:lang w:val="en-US"/>
        </w:rPr>
        <w:t>)</w:t>
      </w:r>
      <w:r w:rsidRPr="008A42F3">
        <w:rPr>
          <w:rFonts w:ascii="Arial" w:hAnsi="Arial" w:cs="Arial"/>
          <w:lang w:val="en-US"/>
        </w:rPr>
        <w:t xml:space="preserve">. </w:t>
      </w:r>
    </w:p>
    <w:p w14:paraId="47A03277" w14:textId="353D47B1" w:rsidR="0057778D" w:rsidRPr="008A42F3" w:rsidRDefault="00D9044F" w:rsidP="001C4114">
      <w:pPr>
        <w:spacing w:line="360" w:lineRule="auto"/>
        <w:rPr>
          <w:rFonts w:ascii="Arial" w:hAnsi="Arial" w:cs="Arial"/>
          <w:lang w:val="en-US"/>
        </w:rPr>
      </w:pPr>
      <w:r w:rsidRPr="008A42F3">
        <w:rPr>
          <w:rFonts w:ascii="Arial" w:hAnsi="Arial" w:cs="Arial"/>
          <w:lang w:val="en-US"/>
        </w:rPr>
        <w:t xml:space="preserve">Employee lifecycle may be understood as stages of employee engagement with the company.  </w:t>
      </w:r>
      <w:r w:rsidR="00881F42" w:rsidRPr="008A42F3">
        <w:rPr>
          <w:rFonts w:ascii="Arial" w:hAnsi="Arial" w:cs="Arial"/>
          <w:lang w:val="en-US"/>
        </w:rPr>
        <w:t>The relevant stages start from the time the employee hears about the company</w:t>
      </w:r>
      <w:r w:rsidR="00B22516" w:rsidRPr="008A42F3">
        <w:rPr>
          <w:rFonts w:ascii="Arial" w:hAnsi="Arial" w:cs="Arial"/>
          <w:lang w:val="en-US"/>
        </w:rPr>
        <w:t xml:space="preserve"> and develops an aspiration for joining the brand</w:t>
      </w:r>
      <w:r w:rsidRPr="008A42F3">
        <w:rPr>
          <w:rFonts w:ascii="Arial" w:hAnsi="Arial" w:cs="Arial"/>
          <w:lang w:val="en-US"/>
        </w:rPr>
        <w:t xml:space="preserve"> even before applying for a job</w:t>
      </w:r>
      <w:r w:rsidR="00B22516" w:rsidRPr="008A42F3">
        <w:rPr>
          <w:rFonts w:ascii="Arial" w:hAnsi="Arial" w:cs="Arial"/>
          <w:lang w:val="en-US"/>
        </w:rPr>
        <w:t xml:space="preserve">. Recruitment is the next stage that </w:t>
      </w:r>
      <w:r w:rsidR="00B22516" w:rsidRPr="008A42F3">
        <w:rPr>
          <w:rFonts w:ascii="Arial" w:hAnsi="Arial" w:cs="Arial"/>
          <w:b/>
          <w:bCs/>
          <w:lang w:val="en-US"/>
        </w:rPr>
        <w:t xml:space="preserve">employee lifecycle </w:t>
      </w:r>
      <w:r w:rsidR="00B22516" w:rsidRPr="008A42F3">
        <w:rPr>
          <w:rFonts w:ascii="Arial" w:hAnsi="Arial" w:cs="Arial"/>
          <w:lang w:val="en-US"/>
        </w:rPr>
        <w:t xml:space="preserve">has which about how the aspirant experiences the screening, selection and recruitment </w:t>
      </w:r>
      <w:r w:rsidR="000B612A" w:rsidRPr="008A42F3">
        <w:rPr>
          <w:rFonts w:ascii="Arial" w:hAnsi="Arial" w:cs="Arial"/>
          <w:lang w:val="en-US"/>
        </w:rPr>
        <w:t>process</w:t>
      </w:r>
      <w:r w:rsidR="000422F2" w:rsidRPr="008A42F3">
        <w:rPr>
          <w:rFonts w:ascii="Arial" w:hAnsi="Arial" w:cs="Arial"/>
          <w:lang w:val="en-US"/>
        </w:rPr>
        <w:t xml:space="preserve"> (</w:t>
      </w:r>
      <w:r w:rsidR="000422F2" w:rsidRPr="008A42F3">
        <w:rPr>
          <w:rFonts w:ascii="Arial" w:hAnsi="Arial" w:cs="Arial"/>
          <w:shd w:val="clear" w:color="auto" w:fill="FFFFFF"/>
        </w:rPr>
        <w:t>Sato, 2019</w:t>
      </w:r>
      <w:r w:rsidR="000422F2" w:rsidRPr="008A42F3">
        <w:rPr>
          <w:rFonts w:ascii="Arial" w:hAnsi="Arial" w:cs="Arial"/>
          <w:lang w:val="en-US"/>
        </w:rPr>
        <w:t>)</w:t>
      </w:r>
      <w:r w:rsidR="000B612A" w:rsidRPr="008A42F3">
        <w:rPr>
          <w:rFonts w:ascii="Arial" w:hAnsi="Arial" w:cs="Arial"/>
          <w:lang w:val="en-US"/>
        </w:rPr>
        <w:t>. Third stage is about o</w:t>
      </w:r>
      <w:r w:rsidR="00B22516" w:rsidRPr="008A42F3">
        <w:rPr>
          <w:rFonts w:ascii="Arial" w:hAnsi="Arial" w:cs="Arial"/>
          <w:lang w:val="en-US"/>
        </w:rPr>
        <w:t xml:space="preserve">nboarding or welcoming the employee and offering an orientation or training about the company. Retention is the next stage in which the employees perceive the degree to which the company recognizes and rewards their contributions either irrespective of whether monetary or non-monetary. </w:t>
      </w:r>
      <w:r w:rsidR="00A34064" w:rsidRPr="008A42F3">
        <w:rPr>
          <w:rFonts w:ascii="Arial" w:hAnsi="Arial" w:cs="Arial"/>
          <w:lang w:val="en-US"/>
        </w:rPr>
        <w:t xml:space="preserve">Development stage is the process of offering the staff opportunities and mentoring to improve performance in current job role so that a better appraisal and promotion can be </w:t>
      </w:r>
      <w:proofErr w:type="spellStart"/>
      <w:r w:rsidR="00A34064" w:rsidRPr="008A42F3">
        <w:rPr>
          <w:rFonts w:ascii="Arial" w:hAnsi="Arial" w:cs="Arial"/>
          <w:lang w:val="en-US"/>
        </w:rPr>
        <w:t>savoured</w:t>
      </w:r>
      <w:proofErr w:type="spellEnd"/>
      <w:r w:rsidR="00A34064" w:rsidRPr="008A42F3">
        <w:rPr>
          <w:rFonts w:ascii="Arial" w:hAnsi="Arial" w:cs="Arial"/>
          <w:lang w:val="en-US"/>
        </w:rPr>
        <w:t xml:space="preserve">. Final stage </w:t>
      </w:r>
      <w:r w:rsidR="00A34064" w:rsidRPr="008A42F3">
        <w:rPr>
          <w:rFonts w:ascii="Arial" w:hAnsi="Arial" w:cs="Arial"/>
          <w:lang w:val="en-US"/>
        </w:rPr>
        <w:lastRenderedPageBreak/>
        <w:t>is separation stage when the employee leaves the company and is let off on a cordial note from both sides and having paid dues</w:t>
      </w:r>
      <w:r w:rsidR="000422F2" w:rsidRPr="008A42F3">
        <w:rPr>
          <w:rFonts w:ascii="Arial" w:hAnsi="Arial" w:cs="Arial"/>
          <w:lang w:val="en-US"/>
        </w:rPr>
        <w:t xml:space="preserve"> (</w:t>
      </w:r>
      <w:r w:rsidR="000422F2" w:rsidRPr="008A42F3">
        <w:rPr>
          <w:rFonts w:ascii="Arial" w:hAnsi="Arial" w:cs="Arial"/>
          <w:shd w:val="clear" w:color="auto" w:fill="FFFFFF"/>
        </w:rPr>
        <w:t>Cattermole, 2019</w:t>
      </w:r>
      <w:r w:rsidR="000422F2" w:rsidRPr="008A42F3">
        <w:rPr>
          <w:rFonts w:ascii="Arial" w:hAnsi="Arial" w:cs="Arial"/>
          <w:lang w:val="en-US"/>
        </w:rPr>
        <w:t>)</w:t>
      </w:r>
      <w:r w:rsidR="00A34064" w:rsidRPr="008A42F3">
        <w:rPr>
          <w:rFonts w:ascii="Arial" w:hAnsi="Arial" w:cs="Arial"/>
          <w:lang w:val="en-US"/>
        </w:rPr>
        <w:t xml:space="preserve">. </w:t>
      </w:r>
    </w:p>
    <w:p w14:paraId="74D07BCE" w14:textId="75B8D6CE" w:rsidR="00CE0A1A" w:rsidRPr="008A42F3" w:rsidRDefault="00D9044F" w:rsidP="001C4114">
      <w:pPr>
        <w:spacing w:line="360" w:lineRule="auto"/>
        <w:rPr>
          <w:rFonts w:ascii="Arial" w:hAnsi="Arial" w:cs="Arial"/>
          <w:bCs/>
          <w:lang w:val="en-US"/>
        </w:rPr>
      </w:pPr>
      <w:r w:rsidRPr="008A42F3">
        <w:rPr>
          <w:rFonts w:ascii="Arial" w:hAnsi="Arial" w:cs="Arial"/>
          <w:bCs/>
          <w:lang w:val="en-US"/>
        </w:rPr>
        <w:t xml:space="preserve">Now, three </w:t>
      </w:r>
      <w:r w:rsidR="00E45415" w:rsidRPr="008A42F3">
        <w:rPr>
          <w:rFonts w:ascii="Arial" w:hAnsi="Arial" w:cs="Arial"/>
          <w:bCs/>
          <w:lang w:val="en-US"/>
        </w:rPr>
        <w:t>challenges (Brexit, Ukrain</w:t>
      </w:r>
      <w:r w:rsidR="00A43D68" w:rsidRPr="008A42F3">
        <w:rPr>
          <w:rFonts w:ascii="Arial" w:hAnsi="Arial" w:cs="Arial"/>
          <w:bCs/>
          <w:lang w:val="en-US"/>
        </w:rPr>
        <w:t>ia</w:t>
      </w:r>
      <w:r w:rsidR="00E45415" w:rsidRPr="008A42F3">
        <w:rPr>
          <w:rFonts w:ascii="Arial" w:hAnsi="Arial" w:cs="Arial"/>
          <w:bCs/>
          <w:lang w:val="en-US"/>
        </w:rPr>
        <w:t>n war driven inflation, pandemic)</w:t>
      </w:r>
      <w:r w:rsidRPr="008A42F3">
        <w:rPr>
          <w:rFonts w:ascii="Arial" w:hAnsi="Arial" w:cs="Arial"/>
          <w:bCs/>
          <w:lang w:val="en-US"/>
        </w:rPr>
        <w:t xml:space="preserve"> in the stages of recruitment, retention and development </w:t>
      </w:r>
      <w:r w:rsidR="00EB513D" w:rsidRPr="008A42F3">
        <w:rPr>
          <w:rFonts w:ascii="Arial" w:hAnsi="Arial" w:cs="Arial"/>
          <w:bCs/>
          <w:lang w:val="en-US"/>
        </w:rPr>
        <w:t xml:space="preserve">stages of </w:t>
      </w:r>
      <w:r w:rsidR="00EB513D" w:rsidRPr="008A42F3">
        <w:rPr>
          <w:rFonts w:ascii="Arial" w:hAnsi="Arial" w:cs="Arial"/>
          <w:b/>
          <w:lang w:val="en-US"/>
        </w:rPr>
        <w:t>employee lifecycle</w:t>
      </w:r>
      <w:r w:rsidR="005B017E" w:rsidRPr="008A42F3">
        <w:rPr>
          <w:rFonts w:ascii="Arial" w:hAnsi="Arial" w:cs="Arial"/>
          <w:bCs/>
          <w:lang w:val="en-US"/>
        </w:rPr>
        <w:t xml:space="preserve"> in the context of UK’s hotel industry</w:t>
      </w:r>
      <w:r w:rsidR="000422F2" w:rsidRPr="008A42F3">
        <w:rPr>
          <w:rFonts w:ascii="Arial" w:hAnsi="Arial" w:cs="Arial"/>
          <w:bCs/>
          <w:lang w:val="en-US"/>
        </w:rPr>
        <w:t xml:space="preserve"> is also important part</w:t>
      </w:r>
      <w:r w:rsidR="005B017E" w:rsidRPr="008A42F3">
        <w:rPr>
          <w:rFonts w:ascii="Arial" w:hAnsi="Arial" w:cs="Arial"/>
          <w:bCs/>
          <w:lang w:val="en-US"/>
        </w:rPr>
        <w:t xml:space="preserve">. </w:t>
      </w:r>
      <w:r w:rsidR="000422F2" w:rsidRPr="008A42F3">
        <w:rPr>
          <w:rFonts w:ascii="Arial" w:hAnsi="Arial" w:cs="Arial"/>
          <w:bCs/>
          <w:lang w:val="en-US"/>
        </w:rPr>
        <w:t>A</w:t>
      </w:r>
      <w:r w:rsidR="005B017E" w:rsidRPr="008A42F3">
        <w:rPr>
          <w:rFonts w:ascii="Arial" w:hAnsi="Arial" w:cs="Arial"/>
          <w:bCs/>
          <w:lang w:val="en-US"/>
        </w:rPr>
        <w:t xml:space="preserve">t pre-pandemic levels, hotel industry was </w:t>
      </w:r>
      <w:r w:rsidR="005B017E" w:rsidRPr="008A42F3">
        <w:rPr>
          <w:rFonts w:ascii="Arial" w:hAnsi="Arial" w:cs="Arial"/>
          <w:lang w:val="en-US"/>
        </w:rPr>
        <w:t xml:space="preserve">expanding at a faster rate than UK’s whole economy and even employed 7% of the country’s </w:t>
      </w:r>
      <w:proofErr w:type="spellStart"/>
      <w:r w:rsidR="005B017E" w:rsidRPr="008A42F3">
        <w:rPr>
          <w:rFonts w:ascii="Arial" w:hAnsi="Arial" w:cs="Arial"/>
          <w:lang w:val="en-US"/>
        </w:rPr>
        <w:t>labour</w:t>
      </w:r>
      <w:proofErr w:type="spellEnd"/>
      <w:r w:rsidR="005B017E" w:rsidRPr="008A42F3">
        <w:rPr>
          <w:rFonts w:ascii="Arial" w:hAnsi="Arial" w:cs="Arial"/>
          <w:lang w:val="en-US"/>
        </w:rPr>
        <w:t xml:space="preserve"> force (</w:t>
      </w:r>
      <w:proofErr w:type="spellStart"/>
      <w:r w:rsidR="005B017E" w:rsidRPr="008A42F3">
        <w:rPr>
          <w:rFonts w:ascii="Arial" w:hAnsi="Arial" w:cs="Arial"/>
          <w:lang w:val="en-US"/>
        </w:rPr>
        <w:t>Kotera</w:t>
      </w:r>
      <w:proofErr w:type="spellEnd"/>
      <w:r w:rsidR="005B017E" w:rsidRPr="008A42F3">
        <w:rPr>
          <w:rFonts w:ascii="Arial" w:hAnsi="Arial" w:cs="Arial"/>
          <w:lang w:val="en-US"/>
        </w:rPr>
        <w:t xml:space="preserve"> et al 2018).</w:t>
      </w:r>
      <w:r w:rsidR="005B017E" w:rsidRPr="008A42F3">
        <w:rPr>
          <w:rFonts w:ascii="Arial" w:hAnsi="Arial" w:cs="Arial"/>
          <w:bCs/>
          <w:lang w:val="en-US"/>
        </w:rPr>
        <w:t xml:space="preserve"> So, as far as attraction stage of the employee lifecycle, a good brand positioning and publicity was present in the pre-pandemic levels which arguably are continuing even now.</w:t>
      </w:r>
      <w:r w:rsidR="000B612A" w:rsidRPr="008A42F3">
        <w:rPr>
          <w:rFonts w:ascii="Arial" w:hAnsi="Arial" w:cs="Arial"/>
          <w:bCs/>
          <w:lang w:val="en-US"/>
        </w:rPr>
        <w:t xml:space="preserve"> </w:t>
      </w:r>
      <w:r w:rsidR="00EE4E5C" w:rsidRPr="008A42F3">
        <w:rPr>
          <w:rFonts w:ascii="Arial" w:hAnsi="Arial" w:cs="Arial"/>
          <w:bCs/>
          <w:lang w:val="en-US"/>
        </w:rPr>
        <w:t xml:space="preserve">As much as 42% of </w:t>
      </w:r>
      <w:proofErr w:type="spellStart"/>
      <w:r w:rsidR="00EE4E5C" w:rsidRPr="008A42F3">
        <w:rPr>
          <w:rFonts w:ascii="Arial" w:hAnsi="Arial" w:cs="Arial"/>
          <w:bCs/>
          <w:lang w:val="en-US"/>
        </w:rPr>
        <w:t>labour</w:t>
      </w:r>
      <w:proofErr w:type="spellEnd"/>
      <w:r w:rsidR="00EE4E5C" w:rsidRPr="008A42F3">
        <w:rPr>
          <w:rFonts w:ascii="Arial" w:hAnsi="Arial" w:cs="Arial"/>
          <w:bCs/>
          <w:lang w:val="en-US"/>
        </w:rPr>
        <w:t xml:space="preserve"> in hospitality was from </w:t>
      </w:r>
      <w:r w:rsidR="000B612A" w:rsidRPr="008A42F3">
        <w:rPr>
          <w:rFonts w:ascii="Arial" w:hAnsi="Arial" w:cs="Arial"/>
          <w:bCs/>
          <w:lang w:val="en-US"/>
        </w:rPr>
        <w:t>EU</w:t>
      </w:r>
      <w:r w:rsidR="005B017E" w:rsidRPr="008A42F3">
        <w:rPr>
          <w:rFonts w:ascii="Arial" w:hAnsi="Arial" w:cs="Arial"/>
          <w:bCs/>
          <w:lang w:val="en-US"/>
        </w:rPr>
        <w:t xml:space="preserve"> </w:t>
      </w:r>
      <w:r w:rsidR="000B612A" w:rsidRPr="008A42F3">
        <w:rPr>
          <w:rFonts w:ascii="Arial" w:hAnsi="Arial" w:cs="Arial"/>
          <w:bCs/>
          <w:lang w:val="en-US"/>
        </w:rPr>
        <w:t>countries</w:t>
      </w:r>
      <w:r w:rsidR="00EE4E5C" w:rsidRPr="008A42F3">
        <w:rPr>
          <w:rFonts w:ascii="Arial" w:hAnsi="Arial" w:cs="Arial"/>
          <w:bCs/>
          <w:lang w:val="en-US"/>
        </w:rPr>
        <w:t xml:space="preserve"> before pandemic but in view of Brexit </w:t>
      </w:r>
      <w:r w:rsidR="00CE0A1A" w:rsidRPr="008A42F3">
        <w:rPr>
          <w:rFonts w:ascii="Arial" w:hAnsi="Arial" w:cs="Arial"/>
          <w:bCs/>
          <w:lang w:val="en-US"/>
        </w:rPr>
        <w:t>it has gone dow</w:t>
      </w:r>
      <w:r w:rsidR="00EE4E5C" w:rsidRPr="008A42F3">
        <w:rPr>
          <w:rFonts w:ascii="Arial" w:hAnsi="Arial" w:cs="Arial"/>
          <w:bCs/>
          <w:lang w:val="en-US"/>
        </w:rPr>
        <w:t>n to</w:t>
      </w:r>
      <w:r w:rsidR="00CE0A1A" w:rsidRPr="008A42F3">
        <w:rPr>
          <w:rFonts w:ascii="Arial" w:hAnsi="Arial" w:cs="Arial"/>
          <w:bCs/>
          <w:lang w:val="en-US"/>
        </w:rPr>
        <w:t xml:space="preserve"> 28%. In addition, workers from UK itself have not at all completely replaced them. This results in a challenge for recruitment. When existing staff is forced to go as part of larger policy level matters, replacement of </w:t>
      </w:r>
      <w:proofErr w:type="spellStart"/>
      <w:r w:rsidR="00CE0A1A" w:rsidRPr="008A42F3">
        <w:rPr>
          <w:rFonts w:ascii="Arial" w:hAnsi="Arial" w:cs="Arial"/>
          <w:bCs/>
          <w:lang w:val="en-US"/>
        </w:rPr>
        <w:t>labour</w:t>
      </w:r>
      <w:proofErr w:type="spellEnd"/>
      <w:r w:rsidR="00CE0A1A" w:rsidRPr="008A42F3">
        <w:rPr>
          <w:rFonts w:ascii="Arial" w:hAnsi="Arial" w:cs="Arial"/>
          <w:bCs/>
          <w:lang w:val="en-US"/>
        </w:rPr>
        <w:t xml:space="preserve"> with domestic workers would cost more to the employer. One way they are handling this is by recruiting much young people. But this can result in issue in retention and development stage of employee lifecycle as one would have to cut down on this because </w:t>
      </w:r>
      <w:proofErr w:type="spellStart"/>
      <w:r w:rsidR="00CE0A1A" w:rsidRPr="008A42F3">
        <w:rPr>
          <w:rFonts w:ascii="Arial" w:hAnsi="Arial" w:cs="Arial"/>
          <w:bCs/>
          <w:lang w:val="en-US"/>
        </w:rPr>
        <w:t>labour</w:t>
      </w:r>
      <w:proofErr w:type="spellEnd"/>
      <w:r w:rsidR="00CE0A1A" w:rsidRPr="008A42F3">
        <w:rPr>
          <w:rFonts w:ascii="Arial" w:hAnsi="Arial" w:cs="Arial"/>
          <w:bCs/>
          <w:lang w:val="en-US"/>
        </w:rPr>
        <w:t xml:space="preserve"> turnover in cases of young staff is expected to be high and even if their efforts are recognized and it is not necessary that they may stay</w:t>
      </w:r>
      <w:r w:rsidR="000422F2" w:rsidRPr="008A42F3">
        <w:rPr>
          <w:rFonts w:ascii="Arial" w:hAnsi="Arial" w:cs="Arial"/>
          <w:bCs/>
          <w:lang w:val="en-US"/>
        </w:rPr>
        <w:t xml:space="preserve"> (</w:t>
      </w:r>
      <w:r w:rsidR="000422F2" w:rsidRPr="008A42F3">
        <w:rPr>
          <w:rFonts w:ascii="Arial" w:hAnsi="Arial" w:cs="Arial"/>
          <w:shd w:val="clear" w:color="auto" w:fill="FFFFFF"/>
        </w:rPr>
        <w:t>Kwon, 2019</w:t>
      </w:r>
      <w:r w:rsidR="000422F2" w:rsidRPr="008A42F3">
        <w:rPr>
          <w:rFonts w:ascii="Arial" w:hAnsi="Arial" w:cs="Arial"/>
          <w:bCs/>
          <w:lang w:val="en-US"/>
        </w:rPr>
        <w:t>)</w:t>
      </w:r>
      <w:r w:rsidR="00CE0A1A" w:rsidRPr="008A42F3">
        <w:rPr>
          <w:rFonts w:ascii="Arial" w:hAnsi="Arial" w:cs="Arial"/>
          <w:bCs/>
          <w:lang w:val="en-US"/>
        </w:rPr>
        <w:t xml:space="preserve">. </w:t>
      </w:r>
    </w:p>
    <w:p w14:paraId="2A264632" w14:textId="7C9A84D4" w:rsidR="001550B4" w:rsidRPr="008A42F3" w:rsidRDefault="00CE0A1A" w:rsidP="001C4114">
      <w:pPr>
        <w:spacing w:line="360" w:lineRule="auto"/>
        <w:rPr>
          <w:rFonts w:ascii="Arial" w:hAnsi="Arial" w:cs="Arial"/>
          <w:bCs/>
          <w:lang w:val="en-US"/>
        </w:rPr>
      </w:pPr>
      <w:r w:rsidRPr="008A42F3">
        <w:rPr>
          <w:rFonts w:ascii="Arial" w:hAnsi="Arial" w:cs="Arial"/>
          <w:bCs/>
          <w:lang w:val="en-US"/>
        </w:rPr>
        <w:t xml:space="preserve">Let us examine the </w:t>
      </w:r>
      <w:r w:rsidR="005B017E" w:rsidRPr="008A42F3">
        <w:rPr>
          <w:rFonts w:ascii="Arial" w:hAnsi="Arial" w:cs="Arial"/>
          <w:bCs/>
          <w:lang w:val="en-US"/>
        </w:rPr>
        <w:t xml:space="preserve">effect </w:t>
      </w:r>
      <w:r w:rsidR="00EB513D" w:rsidRPr="008A42F3">
        <w:rPr>
          <w:rFonts w:ascii="Arial" w:hAnsi="Arial" w:cs="Arial"/>
          <w:bCs/>
          <w:lang w:val="en-US"/>
        </w:rPr>
        <w:t>of the Ukraine war on UK economy</w:t>
      </w:r>
      <w:r w:rsidRPr="008A42F3">
        <w:rPr>
          <w:rFonts w:ascii="Arial" w:hAnsi="Arial" w:cs="Arial"/>
          <w:bCs/>
          <w:lang w:val="en-US"/>
        </w:rPr>
        <w:t xml:space="preserve"> due to the </w:t>
      </w:r>
      <w:r w:rsidR="000B612A" w:rsidRPr="008A42F3">
        <w:rPr>
          <w:rFonts w:ascii="Arial" w:hAnsi="Arial" w:cs="Arial"/>
          <w:bCs/>
          <w:lang w:val="en-US"/>
        </w:rPr>
        <w:t>sanctions UK has p</w:t>
      </w:r>
      <w:r w:rsidR="005B017E" w:rsidRPr="008A42F3">
        <w:rPr>
          <w:rFonts w:ascii="Arial" w:hAnsi="Arial" w:cs="Arial"/>
          <w:bCs/>
          <w:lang w:val="en-US"/>
        </w:rPr>
        <w:t>l</w:t>
      </w:r>
      <w:r w:rsidR="000B612A" w:rsidRPr="008A42F3">
        <w:rPr>
          <w:rFonts w:ascii="Arial" w:hAnsi="Arial" w:cs="Arial"/>
          <w:bCs/>
          <w:lang w:val="en-US"/>
        </w:rPr>
        <w:t>a</w:t>
      </w:r>
      <w:r w:rsidRPr="008A42F3">
        <w:rPr>
          <w:rFonts w:ascii="Arial" w:hAnsi="Arial" w:cs="Arial"/>
          <w:bCs/>
          <w:lang w:val="en-US"/>
        </w:rPr>
        <w:t xml:space="preserve">ced on Russia. </w:t>
      </w:r>
      <w:r w:rsidR="00A43D68" w:rsidRPr="008A42F3">
        <w:rPr>
          <w:rFonts w:ascii="Arial" w:hAnsi="Arial" w:cs="Arial"/>
        </w:rPr>
        <w:t xml:space="preserve">UK’s 1.5% imports from Russia are of petrol and its products, which are facing interruption and, in turn will increase the food </w:t>
      </w:r>
      <w:proofErr w:type="gramStart"/>
      <w:r w:rsidR="00A43D68" w:rsidRPr="008A42F3">
        <w:rPr>
          <w:rFonts w:ascii="Arial" w:hAnsi="Arial" w:cs="Arial"/>
        </w:rPr>
        <w:t>prices.</w:t>
      </w:r>
      <w:r w:rsidRPr="008A42F3">
        <w:rPr>
          <w:rFonts w:ascii="Arial" w:hAnsi="Arial" w:cs="Arial"/>
          <w:bCs/>
          <w:lang w:val="en-US"/>
        </w:rPr>
        <w:t>The</w:t>
      </w:r>
      <w:proofErr w:type="gramEnd"/>
      <w:r w:rsidRPr="008A42F3">
        <w:rPr>
          <w:rFonts w:ascii="Arial" w:hAnsi="Arial" w:cs="Arial"/>
          <w:bCs/>
          <w:lang w:val="en-US"/>
        </w:rPr>
        <w:t xml:space="preserve"> </w:t>
      </w:r>
      <w:r w:rsidR="005B017E" w:rsidRPr="008A42F3">
        <w:rPr>
          <w:rFonts w:ascii="Arial" w:hAnsi="Arial" w:cs="Arial"/>
          <w:bCs/>
          <w:lang w:val="en-US"/>
        </w:rPr>
        <w:t>inflation of pri</w:t>
      </w:r>
      <w:r w:rsidR="00EB513D" w:rsidRPr="008A42F3">
        <w:rPr>
          <w:rFonts w:ascii="Arial" w:hAnsi="Arial" w:cs="Arial"/>
          <w:bCs/>
          <w:lang w:val="en-US"/>
        </w:rPr>
        <w:t xml:space="preserve">ce of </w:t>
      </w:r>
      <w:r w:rsidR="001550B4" w:rsidRPr="008A42F3">
        <w:rPr>
          <w:rFonts w:ascii="Arial" w:hAnsi="Arial" w:cs="Arial"/>
          <w:bCs/>
          <w:lang w:val="en-US"/>
        </w:rPr>
        <w:t xml:space="preserve">utilities and commodities and energy are </w:t>
      </w:r>
      <w:r w:rsidR="005B017E" w:rsidRPr="008A42F3">
        <w:rPr>
          <w:rFonts w:ascii="Arial" w:hAnsi="Arial" w:cs="Arial"/>
          <w:bCs/>
          <w:lang w:val="en-US"/>
        </w:rPr>
        <w:t>raising expenditures for the industry</w:t>
      </w:r>
      <w:r w:rsidR="001550B4" w:rsidRPr="008A42F3">
        <w:rPr>
          <w:rFonts w:ascii="Arial" w:hAnsi="Arial" w:cs="Arial"/>
          <w:bCs/>
          <w:lang w:val="en-US"/>
        </w:rPr>
        <w:t xml:space="preserve"> </w:t>
      </w:r>
      <w:r w:rsidR="000B612A" w:rsidRPr="008A42F3">
        <w:rPr>
          <w:rFonts w:ascii="Arial" w:hAnsi="Arial" w:cs="Arial"/>
          <w:bCs/>
          <w:lang w:val="en-US"/>
        </w:rPr>
        <w:t>(Johnston</w:t>
      </w:r>
      <w:r w:rsidR="00377D01" w:rsidRPr="008A42F3">
        <w:rPr>
          <w:rFonts w:ascii="Arial" w:hAnsi="Arial" w:cs="Arial"/>
          <w:bCs/>
          <w:lang w:val="en-US"/>
        </w:rPr>
        <w:t xml:space="preserve">, </w:t>
      </w:r>
      <w:r w:rsidR="000B612A" w:rsidRPr="008A42F3">
        <w:rPr>
          <w:rFonts w:ascii="Arial" w:hAnsi="Arial" w:cs="Arial"/>
          <w:bCs/>
          <w:lang w:val="en-US"/>
        </w:rPr>
        <w:t>2022)</w:t>
      </w:r>
      <w:r w:rsidR="005B017E" w:rsidRPr="008A42F3">
        <w:rPr>
          <w:rFonts w:ascii="Arial" w:hAnsi="Arial" w:cs="Arial"/>
          <w:bCs/>
          <w:lang w:val="en-US"/>
        </w:rPr>
        <w:t xml:space="preserve">. </w:t>
      </w:r>
      <w:r w:rsidR="00EB513D" w:rsidRPr="008A42F3">
        <w:rPr>
          <w:rFonts w:ascii="Arial" w:hAnsi="Arial" w:cs="Arial"/>
          <w:bCs/>
          <w:lang w:val="en-US"/>
        </w:rPr>
        <w:t xml:space="preserve"> But in the wake of war induced global inflation, the very cost of operating for hotels and its kitchen bill and transportation costs would incr</w:t>
      </w:r>
      <w:r w:rsidR="001550B4" w:rsidRPr="008A42F3">
        <w:rPr>
          <w:rFonts w:ascii="Arial" w:hAnsi="Arial" w:cs="Arial"/>
          <w:bCs/>
          <w:lang w:val="en-US"/>
        </w:rPr>
        <w:t xml:space="preserve">ease so that new recruitments may be difficult. As mentioned above, the domestic workers demand higher pay than the departing EU workers. So rising </w:t>
      </w:r>
      <w:proofErr w:type="spellStart"/>
      <w:r w:rsidR="001550B4" w:rsidRPr="008A42F3">
        <w:rPr>
          <w:rFonts w:ascii="Arial" w:hAnsi="Arial" w:cs="Arial"/>
          <w:bCs/>
          <w:lang w:val="en-US"/>
        </w:rPr>
        <w:t>labour</w:t>
      </w:r>
      <w:proofErr w:type="spellEnd"/>
      <w:r w:rsidR="001550B4" w:rsidRPr="008A42F3">
        <w:rPr>
          <w:rFonts w:ascii="Arial" w:hAnsi="Arial" w:cs="Arial"/>
          <w:bCs/>
          <w:lang w:val="en-US"/>
        </w:rPr>
        <w:t xml:space="preserve"> costs along with inflation in general would break the backbone of private and small players. </w:t>
      </w:r>
      <w:r w:rsidR="00377D01" w:rsidRPr="008A42F3">
        <w:rPr>
          <w:rFonts w:ascii="Arial" w:hAnsi="Arial" w:cs="Arial"/>
          <w:bCs/>
          <w:lang w:val="en-US"/>
        </w:rPr>
        <w:t>Strategic</w:t>
      </w:r>
      <w:r w:rsidR="001550B4" w:rsidRPr="008A42F3">
        <w:rPr>
          <w:rFonts w:ascii="Arial" w:hAnsi="Arial" w:cs="Arial"/>
          <w:bCs/>
          <w:lang w:val="en-US"/>
        </w:rPr>
        <w:t xml:space="preserve"> </w:t>
      </w:r>
      <w:r w:rsidR="00377D01" w:rsidRPr="008A42F3">
        <w:rPr>
          <w:rFonts w:ascii="Arial" w:hAnsi="Arial" w:cs="Arial"/>
          <w:bCs/>
          <w:lang w:val="en-US"/>
        </w:rPr>
        <w:t>HR</w:t>
      </w:r>
      <w:r w:rsidR="001550B4" w:rsidRPr="008A42F3">
        <w:rPr>
          <w:rFonts w:ascii="Arial" w:hAnsi="Arial" w:cs="Arial"/>
          <w:bCs/>
          <w:lang w:val="en-US"/>
        </w:rPr>
        <w:t xml:space="preserve"> practices will need to think of retaining talented staff even if that means paying them more so that a crisis management team is at hand for future crises</w:t>
      </w:r>
      <w:r w:rsidR="000422F2" w:rsidRPr="008A42F3">
        <w:rPr>
          <w:rFonts w:ascii="Arial" w:hAnsi="Arial" w:cs="Arial"/>
          <w:bCs/>
          <w:lang w:val="en-US"/>
        </w:rPr>
        <w:t xml:space="preserve"> (</w:t>
      </w:r>
      <w:r w:rsidR="000422F2" w:rsidRPr="008A42F3">
        <w:rPr>
          <w:rFonts w:ascii="Arial" w:hAnsi="Arial" w:cs="Arial"/>
          <w:shd w:val="clear" w:color="auto" w:fill="FFFFFF"/>
        </w:rPr>
        <w:t>Bailey, 2022</w:t>
      </w:r>
      <w:r w:rsidR="000422F2" w:rsidRPr="008A42F3">
        <w:rPr>
          <w:rFonts w:ascii="Arial" w:hAnsi="Arial" w:cs="Arial"/>
          <w:bCs/>
          <w:lang w:val="en-US"/>
        </w:rPr>
        <w:t>)</w:t>
      </w:r>
      <w:r w:rsidR="001550B4" w:rsidRPr="008A42F3">
        <w:rPr>
          <w:rFonts w:ascii="Arial" w:hAnsi="Arial" w:cs="Arial"/>
          <w:bCs/>
          <w:lang w:val="en-US"/>
        </w:rPr>
        <w:t xml:space="preserve">. </w:t>
      </w:r>
    </w:p>
    <w:p w14:paraId="2417D081" w14:textId="14B83A48" w:rsidR="00082A66" w:rsidRPr="008A42F3" w:rsidRDefault="00082A66" w:rsidP="001C4114">
      <w:pPr>
        <w:spacing w:line="360" w:lineRule="auto"/>
        <w:rPr>
          <w:rFonts w:ascii="Arial" w:hAnsi="Arial" w:cs="Arial"/>
        </w:rPr>
      </w:pPr>
      <w:r w:rsidRPr="008A42F3">
        <w:rPr>
          <w:rFonts w:ascii="Arial" w:hAnsi="Arial" w:cs="Arial"/>
        </w:rPr>
        <w:t xml:space="preserve">Another effect of the </w:t>
      </w:r>
      <w:r w:rsidR="00A43D68" w:rsidRPr="008A42F3">
        <w:rPr>
          <w:rFonts w:ascii="Arial" w:hAnsi="Arial" w:cs="Arial"/>
        </w:rPr>
        <w:t>Ukrainian</w:t>
      </w:r>
      <w:r w:rsidRPr="008A42F3">
        <w:rPr>
          <w:rFonts w:ascii="Arial" w:hAnsi="Arial" w:cs="Arial"/>
        </w:rPr>
        <w:t xml:space="preserve"> war is the exodus of refugees who are much welcomed by UK hoteliers in all the departments- chef, reception, restaurant and housekeeping. The association of hotel owners has even taken steps to finance English language </w:t>
      </w:r>
      <w:r w:rsidRPr="008A42F3">
        <w:rPr>
          <w:rFonts w:ascii="Arial" w:hAnsi="Arial" w:cs="Arial"/>
        </w:rPr>
        <w:lastRenderedPageBreak/>
        <w:t>tuition for these refugees. These steps can be read as affecting the comfortable onboarding and development stages of lifecycle of hotel staff becaus</w:t>
      </w:r>
      <w:r w:rsidR="00E90241" w:rsidRPr="008A42F3">
        <w:rPr>
          <w:rFonts w:ascii="Arial" w:hAnsi="Arial" w:cs="Arial"/>
        </w:rPr>
        <w:t>e the employers wish to smoothe</w:t>
      </w:r>
      <w:r w:rsidRPr="008A42F3">
        <w:rPr>
          <w:rFonts w:ascii="Arial" w:hAnsi="Arial" w:cs="Arial"/>
        </w:rPr>
        <w:t>n the transition from turmoil that refugees must have faced in crossing borders and leaving their lives and livelihoods back home.</w:t>
      </w:r>
      <w:r w:rsidR="00E90241" w:rsidRPr="008A42F3">
        <w:rPr>
          <w:rFonts w:ascii="Arial" w:hAnsi="Arial" w:cs="Arial"/>
        </w:rPr>
        <w:t xml:space="preserve"> This emanates from a particular demand rising for refugees at a time domestic workers demand higher pay and only younger workers are available at that</w:t>
      </w:r>
      <w:r w:rsidR="00307865" w:rsidRPr="008A42F3">
        <w:rPr>
          <w:rFonts w:ascii="Arial" w:hAnsi="Arial" w:cs="Arial"/>
        </w:rPr>
        <w:t xml:space="preserve"> (Hancock 2022)</w:t>
      </w:r>
      <w:r w:rsidR="00E90241" w:rsidRPr="008A42F3">
        <w:rPr>
          <w:rFonts w:ascii="Arial" w:hAnsi="Arial" w:cs="Arial"/>
        </w:rPr>
        <w:t>. Some have even planned mental health support services to be made available to the workers when they join</w:t>
      </w:r>
      <w:r w:rsidR="00307865" w:rsidRPr="008A42F3">
        <w:rPr>
          <w:rFonts w:ascii="Arial" w:hAnsi="Arial" w:cs="Arial"/>
        </w:rPr>
        <w:t xml:space="preserve"> (</w:t>
      </w:r>
      <w:r w:rsidR="001779EC" w:rsidRPr="008A42F3">
        <w:rPr>
          <w:rFonts w:ascii="Arial" w:hAnsi="Arial" w:cs="Arial"/>
        </w:rPr>
        <w:t>Hancock 2022</w:t>
      </w:r>
      <w:r w:rsidR="00307865" w:rsidRPr="008A42F3">
        <w:rPr>
          <w:rFonts w:ascii="Arial" w:hAnsi="Arial" w:cs="Arial"/>
        </w:rPr>
        <w:t>)</w:t>
      </w:r>
      <w:r w:rsidR="00E90241" w:rsidRPr="008A42F3">
        <w:rPr>
          <w:rFonts w:ascii="Arial" w:hAnsi="Arial" w:cs="Arial"/>
        </w:rPr>
        <w:t xml:space="preserve">. This can be seen as a development related activity which will create better outcomes for the staff and in turn result in better behaviour at work. </w:t>
      </w:r>
      <w:r w:rsidR="000F6936" w:rsidRPr="008A42F3">
        <w:rPr>
          <w:rFonts w:ascii="Arial" w:hAnsi="Arial" w:cs="Arial"/>
        </w:rPr>
        <w:t>These steps</w:t>
      </w:r>
      <w:r w:rsidR="000F6936" w:rsidRPr="008A42F3">
        <w:rPr>
          <w:rFonts w:ascii="Arial" w:hAnsi="Arial" w:cs="Arial"/>
          <w:sz w:val="20"/>
        </w:rPr>
        <w:t xml:space="preserve"> </w:t>
      </w:r>
      <w:r w:rsidR="000F6936" w:rsidRPr="008A42F3">
        <w:rPr>
          <w:rFonts w:ascii="Arial" w:hAnsi="Arial" w:cs="Arial"/>
        </w:rPr>
        <w:t>are muc</w:t>
      </w:r>
      <w:r w:rsidR="000F6936" w:rsidRPr="008A42F3">
        <w:rPr>
          <w:rFonts w:ascii="Arial" w:hAnsi="Arial" w:cs="Arial"/>
          <w:szCs w:val="24"/>
        </w:rPr>
        <w:t>h needed given evidence that labour turnover and lack of constancy on the side of workers in hotel industry, is a huge HR challenge. We shall delve into the nature of this challenge in the paras below</w:t>
      </w:r>
      <w:r w:rsidR="000422F2" w:rsidRPr="008A42F3">
        <w:rPr>
          <w:rFonts w:ascii="Arial" w:hAnsi="Arial" w:cs="Arial"/>
          <w:szCs w:val="24"/>
        </w:rPr>
        <w:t xml:space="preserve"> (</w:t>
      </w:r>
      <w:r w:rsidR="000422F2" w:rsidRPr="008A42F3">
        <w:rPr>
          <w:rFonts w:ascii="Arial" w:hAnsi="Arial" w:cs="Arial"/>
          <w:shd w:val="clear" w:color="auto" w:fill="FFFFFF"/>
        </w:rPr>
        <w:t>Fulmore, 2022</w:t>
      </w:r>
      <w:r w:rsidR="000422F2" w:rsidRPr="008A42F3">
        <w:rPr>
          <w:rFonts w:ascii="Arial" w:hAnsi="Arial" w:cs="Arial"/>
          <w:szCs w:val="24"/>
        </w:rPr>
        <w:t>)</w:t>
      </w:r>
      <w:r w:rsidR="000F6936" w:rsidRPr="008A42F3">
        <w:rPr>
          <w:rFonts w:ascii="Arial" w:hAnsi="Arial" w:cs="Arial"/>
          <w:szCs w:val="24"/>
        </w:rPr>
        <w:t>.</w:t>
      </w:r>
    </w:p>
    <w:p w14:paraId="56F24758" w14:textId="310E8467" w:rsidR="0004785B" w:rsidRPr="008A42F3" w:rsidRDefault="000F6936" w:rsidP="001C4114">
      <w:pPr>
        <w:spacing w:line="360" w:lineRule="auto"/>
        <w:rPr>
          <w:rFonts w:ascii="Arial" w:hAnsi="Arial" w:cs="Arial"/>
          <w:lang w:val="en-US"/>
        </w:rPr>
      </w:pPr>
      <w:r w:rsidRPr="008A42F3">
        <w:rPr>
          <w:rFonts w:ascii="Arial" w:hAnsi="Arial" w:cs="Arial"/>
          <w:lang w:val="en-US"/>
        </w:rPr>
        <w:t xml:space="preserve">High </w:t>
      </w:r>
      <w:proofErr w:type="spellStart"/>
      <w:r w:rsidRPr="008A42F3">
        <w:rPr>
          <w:rFonts w:ascii="Arial" w:hAnsi="Arial" w:cs="Arial"/>
          <w:lang w:val="en-US"/>
        </w:rPr>
        <w:t>labour</w:t>
      </w:r>
      <w:proofErr w:type="spellEnd"/>
      <w:r w:rsidRPr="008A42F3">
        <w:rPr>
          <w:rFonts w:ascii="Arial" w:hAnsi="Arial" w:cs="Arial"/>
          <w:lang w:val="en-US"/>
        </w:rPr>
        <w:t xml:space="preserve"> turnover, an HR issue in hotel industry, often occurs due to what </w:t>
      </w:r>
      <w:proofErr w:type="spellStart"/>
      <w:r w:rsidRPr="008A42F3">
        <w:rPr>
          <w:rFonts w:ascii="Arial" w:hAnsi="Arial" w:cs="Arial"/>
          <w:lang w:val="en-US"/>
        </w:rPr>
        <w:t>Dwesini</w:t>
      </w:r>
      <w:proofErr w:type="spellEnd"/>
      <w:r w:rsidRPr="008A42F3">
        <w:rPr>
          <w:rFonts w:ascii="Arial" w:hAnsi="Arial" w:cs="Arial"/>
          <w:lang w:val="en-US"/>
        </w:rPr>
        <w:t xml:space="preserve"> (2019) mentions, </w:t>
      </w:r>
      <w:proofErr w:type="spellStart"/>
      <w:r w:rsidRPr="008A42F3">
        <w:rPr>
          <w:rFonts w:ascii="Arial" w:hAnsi="Arial" w:cs="Arial"/>
          <w:lang w:val="en-US"/>
        </w:rPr>
        <w:t>unfavourable</w:t>
      </w:r>
      <w:proofErr w:type="spellEnd"/>
      <w:r w:rsidRPr="008A42F3">
        <w:rPr>
          <w:rFonts w:ascii="Arial" w:hAnsi="Arial" w:cs="Arial"/>
          <w:lang w:val="en-US"/>
        </w:rPr>
        <w:t xml:space="preserve"> work conditions like long work hours, stress, wages, management etc. as reasons for changing jobs or </w:t>
      </w:r>
      <w:proofErr w:type="spellStart"/>
      <w:r w:rsidRPr="008A42F3">
        <w:rPr>
          <w:rFonts w:ascii="Arial" w:hAnsi="Arial" w:cs="Arial"/>
          <w:lang w:val="en-US"/>
        </w:rPr>
        <w:t>organisations</w:t>
      </w:r>
      <w:proofErr w:type="spellEnd"/>
      <w:r w:rsidRPr="008A42F3">
        <w:rPr>
          <w:rFonts w:ascii="Arial" w:hAnsi="Arial" w:cs="Arial"/>
          <w:lang w:val="en-US"/>
        </w:rPr>
        <w:t xml:space="preserve"> continuously. This is a feature present even in pre pandemic hotel industry. In a study in 2019, </w:t>
      </w:r>
      <w:proofErr w:type="spellStart"/>
      <w:r w:rsidRPr="008A42F3">
        <w:rPr>
          <w:rFonts w:ascii="Arial" w:hAnsi="Arial" w:cs="Arial"/>
          <w:lang w:val="en-US"/>
        </w:rPr>
        <w:t>Kotera</w:t>
      </w:r>
      <w:proofErr w:type="spellEnd"/>
      <w:r w:rsidRPr="008A42F3">
        <w:rPr>
          <w:rFonts w:ascii="Arial" w:hAnsi="Arial" w:cs="Arial"/>
          <w:lang w:val="en-US"/>
        </w:rPr>
        <w:t xml:space="preserve"> mentions that hospitality workers in UK suffer from depression and stress because they need to manage long hours of work and still deliver services face to face with customers in a </w:t>
      </w:r>
      <w:proofErr w:type="gramStart"/>
      <w:r w:rsidRPr="008A42F3">
        <w:rPr>
          <w:rFonts w:ascii="Arial" w:hAnsi="Arial" w:cs="Arial"/>
          <w:lang w:val="en-US"/>
        </w:rPr>
        <w:t>friendly  manner</w:t>
      </w:r>
      <w:proofErr w:type="gramEnd"/>
      <w:r w:rsidRPr="008A42F3">
        <w:rPr>
          <w:rFonts w:ascii="Arial" w:hAnsi="Arial" w:cs="Arial"/>
          <w:lang w:val="en-US"/>
        </w:rPr>
        <w:t xml:space="preserve"> even though the opposite side may not reciprocate it or may even be rude (</w:t>
      </w:r>
      <w:r w:rsidRPr="008A42F3">
        <w:rPr>
          <w:rFonts w:ascii="Arial" w:hAnsi="Arial" w:cs="Arial"/>
        </w:rPr>
        <w:t>Gallagher, 2016</w:t>
      </w:r>
      <w:r w:rsidRPr="008A42F3">
        <w:rPr>
          <w:rFonts w:ascii="Arial" w:hAnsi="Arial" w:cs="Arial"/>
          <w:lang w:val="en-US"/>
        </w:rPr>
        <w:t xml:space="preserve">). These offer hoteliers with a human resource management challenge of </w:t>
      </w:r>
      <w:r w:rsidR="00FC0B2A" w:rsidRPr="008A42F3">
        <w:rPr>
          <w:rFonts w:ascii="Arial" w:hAnsi="Arial" w:cs="Arial"/>
          <w:lang w:val="en-US"/>
        </w:rPr>
        <w:t xml:space="preserve">development part of the </w:t>
      </w:r>
      <w:proofErr w:type="spellStart"/>
      <w:r w:rsidR="00FC0B2A" w:rsidRPr="008A42F3">
        <w:rPr>
          <w:rFonts w:ascii="Arial" w:hAnsi="Arial" w:cs="Arial"/>
          <w:lang w:val="en-US"/>
        </w:rPr>
        <w:t>lifecyle</w:t>
      </w:r>
      <w:proofErr w:type="spellEnd"/>
      <w:r w:rsidR="00FC0B2A" w:rsidRPr="008A42F3">
        <w:rPr>
          <w:rFonts w:ascii="Arial" w:hAnsi="Arial" w:cs="Arial"/>
          <w:lang w:val="en-US"/>
        </w:rPr>
        <w:t xml:space="preserve">. Management has to show overtures of concern and empathy for the workers who are reaching out to them even in crises like the war. This calls for a shift from operational HR to strategic HR practice where the </w:t>
      </w:r>
      <w:proofErr w:type="gramStart"/>
      <w:r w:rsidR="00FC0B2A" w:rsidRPr="008A42F3">
        <w:rPr>
          <w:rFonts w:ascii="Arial" w:hAnsi="Arial" w:cs="Arial"/>
          <w:lang w:val="en-US"/>
        </w:rPr>
        <w:t>above mentioned</w:t>
      </w:r>
      <w:proofErr w:type="gramEnd"/>
      <w:r w:rsidR="00FC0B2A" w:rsidRPr="008A42F3">
        <w:rPr>
          <w:rFonts w:ascii="Arial" w:hAnsi="Arial" w:cs="Arial"/>
          <w:lang w:val="en-US"/>
        </w:rPr>
        <w:t xml:space="preserve"> step of offering language classes or mental health support services would be welcome development activities for the staff and oblige them into loyalty to the compan</w:t>
      </w:r>
      <w:r w:rsidR="0004785B" w:rsidRPr="008A42F3">
        <w:rPr>
          <w:rFonts w:ascii="Arial" w:hAnsi="Arial" w:cs="Arial"/>
          <w:lang w:val="en-US"/>
        </w:rPr>
        <w:t>y</w:t>
      </w:r>
      <w:r w:rsidR="00377D01" w:rsidRPr="008A42F3">
        <w:rPr>
          <w:rFonts w:ascii="Arial" w:hAnsi="Arial" w:cs="Arial"/>
          <w:lang w:val="en-US"/>
        </w:rPr>
        <w:t xml:space="preserve"> </w:t>
      </w:r>
      <w:r w:rsidR="00377D01" w:rsidRPr="008A42F3">
        <w:rPr>
          <w:rFonts w:ascii="Arial" w:hAnsi="Arial" w:cs="Arial"/>
        </w:rPr>
        <w:t>(Francis and Baum 2018)</w:t>
      </w:r>
      <w:r w:rsidR="0004785B" w:rsidRPr="008A42F3">
        <w:rPr>
          <w:rFonts w:ascii="Arial" w:hAnsi="Arial" w:cs="Arial"/>
          <w:lang w:val="en-US"/>
        </w:rPr>
        <w:t xml:space="preserve">. </w:t>
      </w:r>
    </w:p>
    <w:p w14:paraId="22052229" w14:textId="6C8E5457" w:rsidR="0004785B" w:rsidRPr="008A42F3" w:rsidRDefault="0004785B" w:rsidP="001C4114">
      <w:pPr>
        <w:spacing w:line="360" w:lineRule="auto"/>
        <w:rPr>
          <w:rFonts w:ascii="Arial" w:hAnsi="Arial" w:cs="Arial"/>
        </w:rPr>
      </w:pPr>
      <w:r w:rsidRPr="008A42F3">
        <w:rPr>
          <w:rFonts w:ascii="Arial" w:hAnsi="Arial" w:cs="Arial"/>
          <w:lang w:val="en-US"/>
        </w:rPr>
        <w:t xml:space="preserve">Dealing with the issue of </w:t>
      </w:r>
      <w:proofErr w:type="spellStart"/>
      <w:r w:rsidRPr="008A42F3">
        <w:rPr>
          <w:rFonts w:ascii="Arial" w:hAnsi="Arial" w:cs="Arial"/>
          <w:lang w:val="en-US"/>
        </w:rPr>
        <w:t>labour</w:t>
      </w:r>
      <w:proofErr w:type="spellEnd"/>
      <w:r w:rsidRPr="008A42F3">
        <w:rPr>
          <w:rFonts w:ascii="Arial" w:hAnsi="Arial" w:cs="Arial"/>
          <w:lang w:val="en-US"/>
        </w:rPr>
        <w:t xml:space="preserve"> turnover or ensuring staff retention in hotel industry is a huge challenge and related to employees feeling of job satisfaction (</w:t>
      </w:r>
      <w:proofErr w:type="spellStart"/>
      <w:r w:rsidRPr="008A42F3">
        <w:rPr>
          <w:rFonts w:ascii="Arial" w:hAnsi="Arial" w:cs="Arial"/>
          <w:lang w:val="en-US"/>
        </w:rPr>
        <w:t>Marinakou</w:t>
      </w:r>
      <w:proofErr w:type="spellEnd"/>
      <w:r w:rsidRPr="008A42F3">
        <w:rPr>
          <w:rFonts w:ascii="Arial" w:hAnsi="Arial" w:cs="Arial"/>
          <w:lang w:val="en-US"/>
        </w:rPr>
        <w:t xml:space="preserve"> et al 2019). Ghani et al 2021 states that employee job satisfaction includes positive work conditions, possibilities of rising up the job ladder, possibility of effective professional communication and transparent mode of selection and recruitment. In other words, better outcomes for recruitment and development stages of employee lifecycle could keep a staff for a long time.  If hotels score high on these factors, then only workers </w:t>
      </w:r>
      <w:r w:rsidRPr="008A42F3">
        <w:rPr>
          <w:rFonts w:ascii="Arial" w:hAnsi="Arial" w:cs="Arial"/>
          <w:lang w:val="en-US"/>
        </w:rPr>
        <w:lastRenderedPageBreak/>
        <w:t>tend to stick onto their jobs even in the wake of pandemic</w:t>
      </w:r>
      <w:r w:rsidR="000422F2" w:rsidRPr="008A42F3">
        <w:rPr>
          <w:rFonts w:ascii="Arial" w:hAnsi="Arial" w:cs="Arial"/>
          <w:lang w:val="en-US"/>
        </w:rPr>
        <w:t xml:space="preserve"> (</w:t>
      </w:r>
      <w:r w:rsidR="000422F2" w:rsidRPr="008A42F3">
        <w:rPr>
          <w:rFonts w:ascii="Arial" w:hAnsi="Arial" w:cs="Arial"/>
          <w:shd w:val="clear" w:color="auto" w:fill="FFFFFF"/>
        </w:rPr>
        <w:t>Pass, 2022</w:t>
      </w:r>
      <w:r w:rsidR="000422F2" w:rsidRPr="008A42F3">
        <w:rPr>
          <w:rFonts w:ascii="Arial" w:hAnsi="Arial" w:cs="Arial"/>
          <w:lang w:val="en-US"/>
        </w:rPr>
        <w:t>)</w:t>
      </w:r>
      <w:r w:rsidRPr="008A42F3">
        <w:rPr>
          <w:rFonts w:ascii="Arial" w:hAnsi="Arial" w:cs="Arial"/>
          <w:lang w:val="en-US"/>
        </w:rPr>
        <w:t xml:space="preserve">. For example, the luxury hotels in UK and other countries for example use talent management (TM) strategies for staff retention which seemingly address the </w:t>
      </w:r>
      <w:proofErr w:type="gramStart"/>
      <w:r w:rsidRPr="008A42F3">
        <w:rPr>
          <w:rFonts w:ascii="Arial" w:hAnsi="Arial" w:cs="Arial"/>
          <w:lang w:val="en-US"/>
        </w:rPr>
        <w:t>above mentioned</w:t>
      </w:r>
      <w:proofErr w:type="gramEnd"/>
      <w:r w:rsidRPr="008A42F3">
        <w:rPr>
          <w:rFonts w:ascii="Arial" w:hAnsi="Arial" w:cs="Arial"/>
          <w:lang w:val="en-US"/>
        </w:rPr>
        <w:t xml:space="preserve"> factors of low job satisfaction. Workers are nurtured in a warm friendly work environment, appropriate compensation, team work and advance planning about who the successor would be and how the on boarding would happen. This strategy helps better retention of </w:t>
      </w:r>
      <w:proofErr w:type="spellStart"/>
      <w:r w:rsidRPr="008A42F3">
        <w:rPr>
          <w:rFonts w:ascii="Arial" w:hAnsi="Arial" w:cs="Arial"/>
          <w:lang w:val="en-US"/>
        </w:rPr>
        <w:t>labour</w:t>
      </w:r>
      <w:proofErr w:type="spellEnd"/>
      <w:r w:rsidRPr="008A42F3">
        <w:rPr>
          <w:rFonts w:ascii="Arial" w:hAnsi="Arial" w:cs="Arial"/>
          <w:lang w:val="en-US"/>
        </w:rPr>
        <w:t xml:space="preserve"> (</w:t>
      </w:r>
      <w:r w:rsidRPr="008A42F3">
        <w:rPr>
          <w:rFonts w:ascii="Arial" w:hAnsi="Arial" w:cs="Arial"/>
        </w:rPr>
        <w:t>Torrington, 2020</w:t>
      </w:r>
      <w:r w:rsidRPr="008A42F3">
        <w:rPr>
          <w:rFonts w:ascii="Arial" w:hAnsi="Arial" w:cs="Arial"/>
          <w:lang w:val="en-US"/>
        </w:rPr>
        <w:t xml:space="preserve">). </w:t>
      </w:r>
    </w:p>
    <w:p w14:paraId="1581C944" w14:textId="1905B722" w:rsidR="005D351B" w:rsidRPr="008A42F3" w:rsidRDefault="00A43D68" w:rsidP="001C4114">
      <w:pPr>
        <w:spacing w:line="360" w:lineRule="auto"/>
        <w:rPr>
          <w:rFonts w:ascii="Arial" w:hAnsi="Arial" w:cs="Arial"/>
          <w:lang w:val="en-US"/>
        </w:rPr>
      </w:pPr>
      <w:r w:rsidRPr="008A42F3">
        <w:rPr>
          <w:rFonts w:ascii="Arial" w:hAnsi="Arial" w:cs="Arial"/>
          <w:b/>
          <w:bCs/>
          <w:lang w:val="en-US"/>
        </w:rPr>
        <w:t>Now let us discuss t</w:t>
      </w:r>
      <w:r w:rsidR="005D351B" w:rsidRPr="008A42F3">
        <w:rPr>
          <w:rFonts w:ascii="Arial" w:hAnsi="Arial" w:cs="Arial"/>
          <w:b/>
          <w:bCs/>
          <w:lang w:val="en-US"/>
        </w:rPr>
        <w:t>he pandemic</w:t>
      </w:r>
      <w:r w:rsidR="001550B4" w:rsidRPr="008A42F3">
        <w:rPr>
          <w:rFonts w:ascii="Arial" w:hAnsi="Arial" w:cs="Arial"/>
          <w:lang w:val="en-US"/>
        </w:rPr>
        <w:t>’</w:t>
      </w:r>
      <w:r w:rsidRPr="008A42F3">
        <w:rPr>
          <w:rFonts w:ascii="Arial" w:hAnsi="Arial" w:cs="Arial"/>
          <w:lang w:val="en-US"/>
        </w:rPr>
        <w:t>s effect on</w:t>
      </w:r>
      <w:r w:rsidR="001550B4" w:rsidRPr="008A42F3">
        <w:rPr>
          <w:rFonts w:ascii="Arial" w:hAnsi="Arial" w:cs="Arial"/>
          <w:lang w:val="en-US"/>
        </w:rPr>
        <w:t xml:space="preserve"> UK</w:t>
      </w:r>
      <w:r w:rsidRPr="008A42F3">
        <w:rPr>
          <w:rFonts w:ascii="Arial" w:hAnsi="Arial" w:cs="Arial"/>
          <w:lang w:val="en-US"/>
        </w:rPr>
        <w:t>’s hospitality sector which</w:t>
      </w:r>
      <w:r w:rsidR="001550B4" w:rsidRPr="008A42F3">
        <w:rPr>
          <w:rFonts w:ascii="Arial" w:hAnsi="Arial" w:cs="Arial"/>
          <w:lang w:val="en-US"/>
        </w:rPr>
        <w:t xml:space="preserve"> has been </w:t>
      </w:r>
      <w:r w:rsidR="005D351B" w:rsidRPr="008A42F3">
        <w:rPr>
          <w:rFonts w:ascii="Arial" w:hAnsi="Arial" w:cs="Arial"/>
          <w:lang w:val="en-US"/>
        </w:rPr>
        <w:t>reflected in the data from Office on National Statis</w:t>
      </w:r>
      <w:r w:rsidR="001550B4" w:rsidRPr="008A42F3">
        <w:rPr>
          <w:rFonts w:ascii="Arial" w:hAnsi="Arial" w:cs="Arial"/>
          <w:lang w:val="en-US"/>
        </w:rPr>
        <w:t>tics, UK govt as on May 2021</w:t>
      </w:r>
      <w:r w:rsidR="00484719" w:rsidRPr="008A42F3">
        <w:rPr>
          <w:rFonts w:ascii="Arial" w:hAnsi="Arial" w:cs="Arial"/>
          <w:lang w:val="en-US"/>
        </w:rPr>
        <w:t>. I</w:t>
      </w:r>
      <w:r w:rsidR="005D351B" w:rsidRPr="008A42F3">
        <w:rPr>
          <w:rFonts w:ascii="Arial" w:hAnsi="Arial" w:cs="Arial"/>
          <w:lang w:val="en-US"/>
        </w:rPr>
        <w:t>ndividual</w:t>
      </w:r>
      <w:r w:rsidR="00484719" w:rsidRPr="008A42F3">
        <w:rPr>
          <w:rFonts w:ascii="Arial" w:hAnsi="Arial" w:cs="Arial"/>
          <w:lang w:val="en-US"/>
        </w:rPr>
        <w:t xml:space="preserve"> consumer</w:t>
      </w:r>
      <w:r w:rsidR="005D351B" w:rsidRPr="008A42F3">
        <w:rPr>
          <w:rFonts w:ascii="Arial" w:hAnsi="Arial" w:cs="Arial"/>
          <w:lang w:val="en-US"/>
        </w:rPr>
        <w:t>s were spending less than 70% of what they were spending before the pandemic</w:t>
      </w:r>
      <w:r w:rsidR="00484719" w:rsidRPr="008A42F3">
        <w:rPr>
          <w:rFonts w:ascii="Arial" w:hAnsi="Arial" w:cs="Arial"/>
          <w:lang w:val="en-US"/>
        </w:rPr>
        <w:t xml:space="preserve"> in hospitality sector. Likewise, </w:t>
      </w:r>
      <w:r w:rsidR="005D351B" w:rsidRPr="008A42F3">
        <w:rPr>
          <w:rFonts w:ascii="Arial" w:hAnsi="Arial" w:cs="Arial"/>
          <w:lang w:val="en-US"/>
        </w:rPr>
        <w:t>businesses spending in the sector also w</w:t>
      </w:r>
      <w:r w:rsidR="00287EDE" w:rsidRPr="008A42F3">
        <w:rPr>
          <w:rFonts w:ascii="Arial" w:hAnsi="Arial" w:cs="Arial"/>
          <w:lang w:val="en-US"/>
        </w:rPr>
        <w:t>ere</w:t>
      </w:r>
      <w:r w:rsidR="005D351B" w:rsidRPr="008A42F3">
        <w:rPr>
          <w:rFonts w:ascii="Arial" w:hAnsi="Arial" w:cs="Arial"/>
          <w:lang w:val="en-US"/>
        </w:rPr>
        <w:t xml:space="preserve"> just around half of what it was before the pandemic (Office on National Statistics, UK govt Time Series data 2021 </w:t>
      </w:r>
      <w:proofErr w:type="spellStart"/>
      <w:r w:rsidR="005D351B" w:rsidRPr="008A42F3">
        <w:rPr>
          <w:rFonts w:ascii="Arial" w:hAnsi="Arial" w:cs="Arial"/>
          <w:lang w:val="en-US"/>
        </w:rPr>
        <w:t>Lahari</w:t>
      </w:r>
      <w:proofErr w:type="spellEnd"/>
      <w:r w:rsidR="005D351B" w:rsidRPr="008A42F3">
        <w:rPr>
          <w:rFonts w:ascii="Arial" w:hAnsi="Arial" w:cs="Arial"/>
          <w:lang w:val="en-US"/>
        </w:rPr>
        <w:t xml:space="preserve"> </w:t>
      </w:r>
      <w:proofErr w:type="spellStart"/>
      <w:r w:rsidR="005D351B" w:rsidRPr="008A42F3">
        <w:rPr>
          <w:rFonts w:ascii="Arial" w:hAnsi="Arial" w:cs="Arial"/>
          <w:lang w:val="en-US"/>
        </w:rPr>
        <w:t>Ramuni</w:t>
      </w:r>
      <w:proofErr w:type="spellEnd"/>
      <w:r w:rsidR="005D351B" w:rsidRPr="008A42F3">
        <w:rPr>
          <w:rFonts w:ascii="Arial" w:hAnsi="Arial" w:cs="Arial"/>
          <w:lang w:val="en-US"/>
        </w:rPr>
        <w:t xml:space="preserve">). </w:t>
      </w:r>
      <w:r w:rsidR="00484719" w:rsidRPr="008A42F3">
        <w:rPr>
          <w:rFonts w:ascii="Arial" w:hAnsi="Arial" w:cs="Arial"/>
          <w:lang w:val="en-US"/>
        </w:rPr>
        <w:t>Reports of h</w:t>
      </w:r>
      <w:r w:rsidR="005D351B" w:rsidRPr="008A42F3">
        <w:rPr>
          <w:rFonts w:ascii="Arial" w:hAnsi="Arial" w:cs="Arial"/>
          <w:lang w:val="en-US"/>
        </w:rPr>
        <w:t xml:space="preserve">uge vacancies in the sector mainly in accommodation and food sub sectors </w:t>
      </w:r>
      <w:r w:rsidR="00484719" w:rsidRPr="008A42F3">
        <w:rPr>
          <w:rFonts w:ascii="Arial" w:hAnsi="Arial" w:cs="Arial"/>
          <w:lang w:val="en-US"/>
        </w:rPr>
        <w:t xml:space="preserve">and </w:t>
      </w:r>
      <w:r w:rsidR="005D351B" w:rsidRPr="008A42F3">
        <w:rPr>
          <w:rFonts w:ascii="Arial" w:hAnsi="Arial" w:cs="Arial"/>
          <w:lang w:val="en-US"/>
        </w:rPr>
        <w:t xml:space="preserve">employers </w:t>
      </w:r>
      <w:r w:rsidR="00484719" w:rsidRPr="008A42F3">
        <w:rPr>
          <w:rFonts w:ascii="Arial" w:hAnsi="Arial" w:cs="Arial"/>
          <w:lang w:val="en-US"/>
        </w:rPr>
        <w:t xml:space="preserve">fighting with lack of qualified staff </w:t>
      </w:r>
      <w:r w:rsidR="00025B6A" w:rsidRPr="008A42F3">
        <w:rPr>
          <w:rFonts w:ascii="Arial" w:hAnsi="Arial" w:cs="Arial"/>
          <w:lang w:val="en-US"/>
        </w:rPr>
        <w:t>received national attention</w:t>
      </w:r>
      <w:r w:rsidR="00484719" w:rsidRPr="008A42F3">
        <w:rPr>
          <w:rFonts w:ascii="Arial" w:hAnsi="Arial" w:cs="Arial"/>
          <w:lang w:val="en-US"/>
        </w:rPr>
        <w:t xml:space="preserve"> during pandemic. This is an out and out issue of attraction and recruitment stage of lifecycle. To make the industry attractive vacancy must be accompanied with higher pay. To tackle this, as mentioned above, young workers belonging to UK are hired</w:t>
      </w:r>
      <w:r w:rsidR="00307865" w:rsidRPr="008A42F3">
        <w:rPr>
          <w:rFonts w:ascii="Arial" w:hAnsi="Arial" w:cs="Arial"/>
          <w:lang w:val="en-US"/>
        </w:rPr>
        <w:t xml:space="preserve"> (Hancock 2022)</w:t>
      </w:r>
      <w:r w:rsidR="00484719" w:rsidRPr="008A42F3">
        <w:rPr>
          <w:rFonts w:ascii="Arial" w:hAnsi="Arial" w:cs="Arial"/>
          <w:lang w:val="en-US"/>
        </w:rPr>
        <w:t xml:space="preserve">.  </w:t>
      </w:r>
    </w:p>
    <w:p w14:paraId="7908E271" w14:textId="47FE8A68" w:rsidR="000F6936" w:rsidRPr="008A42F3" w:rsidRDefault="00484719" w:rsidP="001C4114">
      <w:pPr>
        <w:spacing w:line="360" w:lineRule="auto"/>
        <w:rPr>
          <w:rFonts w:ascii="Arial" w:hAnsi="Arial" w:cs="Arial"/>
          <w:lang w:val="en-US"/>
        </w:rPr>
      </w:pPr>
      <w:r w:rsidRPr="008A42F3">
        <w:rPr>
          <w:rFonts w:ascii="Arial" w:hAnsi="Arial" w:cs="Arial"/>
          <w:b/>
          <w:bCs/>
          <w:lang w:val="en-US"/>
        </w:rPr>
        <w:t>During the pandemic, t</w:t>
      </w:r>
      <w:r w:rsidR="005D351B" w:rsidRPr="008A42F3">
        <w:rPr>
          <w:rFonts w:ascii="Arial" w:hAnsi="Arial" w:cs="Arial"/>
          <w:b/>
          <w:bCs/>
          <w:lang w:val="en-US"/>
        </w:rPr>
        <w:t>he difficulty in getting staff</w:t>
      </w:r>
      <w:r w:rsidR="005D351B" w:rsidRPr="008A42F3">
        <w:rPr>
          <w:rFonts w:ascii="Arial" w:hAnsi="Arial" w:cs="Arial"/>
          <w:lang w:val="en-US"/>
        </w:rPr>
        <w:t xml:space="preserve"> to work</w:t>
      </w:r>
      <w:r w:rsidR="00025B6A" w:rsidRPr="008A42F3">
        <w:rPr>
          <w:rFonts w:ascii="Arial" w:hAnsi="Arial" w:cs="Arial"/>
          <w:lang w:val="en-US"/>
        </w:rPr>
        <w:t xml:space="preserve"> i.e., an issue of both retention and development stage of lifecycle,</w:t>
      </w:r>
      <w:r w:rsidR="005D351B" w:rsidRPr="008A42F3">
        <w:rPr>
          <w:rFonts w:ascii="Arial" w:hAnsi="Arial" w:cs="Arial"/>
          <w:lang w:val="en-US"/>
        </w:rPr>
        <w:t xml:space="preserve"> can be better appreciated if one were to understand the nature of demand for workers post pandemic. The industry wanted to get workers for just when customers provide business during times of ease of restrictions. The pandemic has changed the consumer base forever is another fact</w:t>
      </w:r>
      <w:r w:rsidR="00025B6A" w:rsidRPr="008A42F3">
        <w:rPr>
          <w:rFonts w:ascii="Arial" w:hAnsi="Arial" w:cs="Arial"/>
          <w:lang w:val="en-US"/>
        </w:rPr>
        <w:t xml:space="preserve"> state </w:t>
      </w:r>
      <w:proofErr w:type="spellStart"/>
      <w:r w:rsidR="00025B6A" w:rsidRPr="008A42F3">
        <w:rPr>
          <w:rFonts w:ascii="Arial" w:hAnsi="Arial" w:cs="Arial"/>
          <w:lang w:val="en-US"/>
        </w:rPr>
        <w:t>Canhoto</w:t>
      </w:r>
      <w:proofErr w:type="spellEnd"/>
      <w:r w:rsidR="00025B6A" w:rsidRPr="008A42F3">
        <w:rPr>
          <w:rFonts w:ascii="Arial" w:hAnsi="Arial" w:cs="Arial"/>
          <w:lang w:val="en-US"/>
        </w:rPr>
        <w:t xml:space="preserve"> and Wei (2021). I</w:t>
      </w:r>
      <w:r w:rsidR="005D351B" w:rsidRPr="008A42F3">
        <w:rPr>
          <w:rFonts w:ascii="Arial" w:hAnsi="Arial" w:cs="Arial"/>
          <w:lang w:val="en-US"/>
        </w:rPr>
        <w:t xml:space="preserve">n the light of there being no vaccine or medical treatment for the virus, consumers of the industry being from various countries or regions who could be infected or getting out of grip of the virus at different points of time- in </w:t>
      </w:r>
      <w:proofErr w:type="gramStart"/>
      <w:r w:rsidR="005D351B" w:rsidRPr="008A42F3">
        <w:rPr>
          <w:rFonts w:ascii="Arial" w:hAnsi="Arial" w:cs="Arial"/>
          <w:lang w:val="en-US"/>
        </w:rPr>
        <w:t>short</w:t>
      </w:r>
      <w:proofErr w:type="gramEnd"/>
      <w:r w:rsidR="005D351B" w:rsidRPr="008A42F3">
        <w:rPr>
          <w:rFonts w:ascii="Arial" w:hAnsi="Arial" w:cs="Arial"/>
          <w:lang w:val="en-US"/>
        </w:rPr>
        <w:t xml:space="preserve"> a steady flow of healthy, no threat consumers is going to be absent in the new normal (</w:t>
      </w:r>
      <w:proofErr w:type="spellStart"/>
      <w:r w:rsidR="005D351B" w:rsidRPr="008A42F3">
        <w:rPr>
          <w:rFonts w:ascii="Arial" w:hAnsi="Arial" w:cs="Arial"/>
          <w:lang w:val="en-US"/>
        </w:rPr>
        <w:t>Canhoto</w:t>
      </w:r>
      <w:proofErr w:type="spellEnd"/>
      <w:r w:rsidR="005D351B" w:rsidRPr="008A42F3">
        <w:rPr>
          <w:rFonts w:ascii="Arial" w:hAnsi="Arial" w:cs="Arial"/>
          <w:lang w:val="en-US"/>
        </w:rPr>
        <w:t xml:space="preserve"> and Wei 2021). To cater to this uncertain shifting consumer base, human resource challenge remains as to how many staff to keep and how many to lay-off</w:t>
      </w:r>
      <w:r w:rsidR="00025B6A" w:rsidRPr="008A42F3">
        <w:rPr>
          <w:rFonts w:ascii="Arial" w:hAnsi="Arial" w:cs="Arial"/>
          <w:lang w:val="en-US"/>
        </w:rPr>
        <w:t xml:space="preserve"> which </w:t>
      </w:r>
      <w:r w:rsidR="00F851A4" w:rsidRPr="008A42F3">
        <w:rPr>
          <w:rFonts w:ascii="Arial" w:hAnsi="Arial" w:cs="Arial"/>
          <w:lang w:val="en-US"/>
        </w:rPr>
        <w:t>remains</w:t>
      </w:r>
      <w:r w:rsidR="00025B6A" w:rsidRPr="008A42F3">
        <w:rPr>
          <w:rFonts w:ascii="Arial" w:hAnsi="Arial" w:cs="Arial"/>
          <w:lang w:val="en-US"/>
        </w:rPr>
        <w:t xml:space="preserve"> crucial questions of the retention </w:t>
      </w:r>
      <w:r w:rsidR="00F851A4" w:rsidRPr="008A42F3">
        <w:rPr>
          <w:rFonts w:ascii="Arial" w:hAnsi="Arial" w:cs="Arial"/>
          <w:lang w:val="en-US"/>
        </w:rPr>
        <w:t xml:space="preserve">and onboarding </w:t>
      </w:r>
      <w:r w:rsidR="00025B6A" w:rsidRPr="008A42F3">
        <w:rPr>
          <w:rFonts w:ascii="Arial" w:hAnsi="Arial" w:cs="Arial"/>
          <w:lang w:val="en-US"/>
        </w:rPr>
        <w:t>part of the employee lifecycle</w:t>
      </w:r>
      <w:r w:rsidR="005D351B" w:rsidRPr="008A42F3">
        <w:rPr>
          <w:rFonts w:ascii="Arial" w:hAnsi="Arial" w:cs="Arial"/>
          <w:lang w:val="en-US"/>
        </w:rPr>
        <w:t xml:space="preserve">. </w:t>
      </w:r>
      <w:r w:rsidR="00F851A4" w:rsidRPr="008A42F3">
        <w:rPr>
          <w:rFonts w:ascii="Arial" w:hAnsi="Arial" w:cs="Arial"/>
          <w:lang w:val="en-US"/>
        </w:rPr>
        <w:t xml:space="preserve">Here the strategic HR decisions of </w:t>
      </w:r>
      <w:r w:rsidR="00077D06" w:rsidRPr="008A42F3">
        <w:rPr>
          <w:rFonts w:ascii="Arial" w:hAnsi="Arial" w:cs="Arial"/>
          <w:lang w:val="en-US"/>
        </w:rPr>
        <w:t xml:space="preserve">letting go of other but </w:t>
      </w:r>
      <w:r w:rsidR="00F851A4" w:rsidRPr="008A42F3">
        <w:rPr>
          <w:rFonts w:ascii="Arial" w:hAnsi="Arial" w:cs="Arial"/>
          <w:lang w:val="en-US"/>
        </w:rPr>
        <w:t xml:space="preserve">retaining talented </w:t>
      </w:r>
      <w:r w:rsidR="00077D06" w:rsidRPr="008A42F3">
        <w:rPr>
          <w:rFonts w:ascii="Arial" w:hAnsi="Arial" w:cs="Arial"/>
          <w:lang w:val="en-US"/>
        </w:rPr>
        <w:t xml:space="preserve">people </w:t>
      </w:r>
      <w:r w:rsidR="00F851A4" w:rsidRPr="008A42F3">
        <w:rPr>
          <w:rFonts w:ascii="Arial" w:hAnsi="Arial" w:cs="Arial"/>
          <w:lang w:val="en-US"/>
        </w:rPr>
        <w:t xml:space="preserve">with a view to battling future risks. The focus is not merely to cut costs but to use money to pay talented people handsomely so that loyalty is ensured and an </w:t>
      </w:r>
      <w:r w:rsidR="00F851A4" w:rsidRPr="008A42F3">
        <w:rPr>
          <w:rFonts w:ascii="Arial" w:hAnsi="Arial" w:cs="Arial"/>
          <w:lang w:val="en-US"/>
        </w:rPr>
        <w:lastRenderedPageBreak/>
        <w:t>expectation that they stay with the company even during times of future crises</w:t>
      </w:r>
      <w:r w:rsidR="000422F2" w:rsidRPr="008A42F3">
        <w:rPr>
          <w:rFonts w:ascii="Arial" w:hAnsi="Arial" w:cs="Arial"/>
          <w:lang w:val="en-US"/>
        </w:rPr>
        <w:t xml:space="preserve"> (</w:t>
      </w:r>
      <w:r w:rsidR="000422F2" w:rsidRPr="008A42F3">
        <w:rPr>
          <w:rFonts w:ascii="Arial" w:hAnsi="Arial" w:cs="Arial"/>
          <w:shd w:val="clear" w:color="auto" w:fill="FFFFFF"/>
        </w:rPr>
        <w:t>Bridger, 2022</w:t>
      </w:r>
      <w:r w:rsidR="000422F2" w:rsidRPr="008A42F3">
        <w:rPr>
          <w:rFonts w:ascii="Arial" w:hAnsi="Arial" w:cs="Arial"/>
          <w:lang w:val="en-US"/>
        </w:rPr>
        <w:t>)</w:t>
      </w:r>
      <w:r w:rsidR="00F851A4" w:rsidRPr="008A42F3">
        <w:rPr>
          <w:rFonts w:ascii="Arial" w:hAnsi="Arial" w:cs="Arial"/>
          <w:lang w:val="en-US"/>
        </w:rPr>
        <w:t>.</w:t>
      </w:r>
      <w:r w:rsidR="00025B6A" w:rsidRPr="008A42F3">
        <w:rPr>
          <w:rFonts w:ascii="Arial" w:hAnsi="Arial" w:cs="Arial"/>
          <w:lang w:val="en-US"/>
        </w:rPr>
        <w:t xml:space="preserve"> </w:t>
      </w:r>
    </w:p>
    <w:p w14:paraId="5B6AE64B" w14:textId="1C86BB67" w:rsidR="003715D4" w:rsidRPr="008A42F3" w:rsidRDefault="000F6936" w:rsidP="001C4114">
      <w:pPr>
        <w:spacing w:line="360" w:lineRule="auto"/>
        <w:rPr>
          <w:rFonts w:ascii="Arial" w:hAnsi="Arial" w:cs="Arial"/>
          <w:lang w:val="en-US"/>
        </w:rPr>
      </w:pPr>
      <w:r w:rsidRPr="008A42F3">
        <w:rPr>
          <w:rFonts w:ascii="Arial" w:hAnsi="Arial" w:cs="Arial"/>
          <w:lang w:val="en-US"/>
        </w:rPr>
        <w:t xml:space="preserve">More number of seasonal </w:t>
      </w:r>
      <w:proofErr w:type="spellStart"/>
      <w:proofErr w:type="gramStart"/>
      <w:r w:rsidRPr="008A42F3">
        <w:rPr>
          <w:rFonts w:ascii="Arial" w:hAnsi="Arial" w:cs="Arial"/>
          <w:lang w:val="en-US"/>
        </w:rPr>
        <w:t>labour</w:t>
      </w:r>
      <w:proofErr w:type="spellEnd"/>
      <w:proofErr w:type="gramEnd"/>
      <w:r w:rsidRPr="008A42F3">
        <w:rPr>
          <w:rFonts w:ascii="Arial" w:hAnsi="Arial" w:cs="Arial"/>
          <w:lang w:val="en-US"/>
        </w:rPr>
        <w:t xml:space="preserve"> operating during times of ease of restrictions were preferred over payroll employees during the pandemic. Even with the </w:t>
      </w:r>
      <w:r w:rsidRPr="008A42F3">
        <w:rPr>
          <w:rFonts w:ascii="Arial" w:hAnsi="Arial" w:cs="Arial"/>
        </w:rPr>
        <w:t>help from govt in the form of Coronavirus Job Retention Scheme (CJRS) or furlough scheme (which was started from 20</w:t>
      </w:r>
      <w:r w:rsidRPr="008A42F3">
        <w:rPr>
          <w:rFonts w:ascii="Arial" w:hAnsi="Arial" w:cs="Arial"/>
          <w:vertAlign w:val="superscript"/>
        </w:rPr>
        <w:t>th</w:t>
      </w:r>
      <w:r w:rsidRPr="008A42F3">
        <w:rPr>
          <w:rFonts w:ascii="Arial" w:hAnsi="Arial" w:cs="Arial"/>
        </w:rPr>
        <w:t xml:space="preserve"> March 2020) to help employers retain staff in hospitality and other sectors, having a team of workers ready remained a retention issue. </w:t>
      </w:r>
      <w:r w:rsidRPr="008A42F3">
        <w:rPr>
          <w:rFonts w:ascii="Arial" w:hAnsi="Arial" w:cs="Arial"/>
          <w:b/>
          <w:bCs/>
        </w:rPr>
        <w:t>Food and Beverages sector jobs on furlough reached a high of 1.6 million jobs</w:t>
      </w:r>
      <w:r w:rsidRPr="008A42F3">
        <w:rPr>
          <w:rFonts w:ascii="Arial" w:hAnsi="Arial" w:cs="Arial"/>
        </w:rPr>
        <w:t xml:space="preserve"> in the next month as per research conducted by British Parliament (CBP9111, Hutton and Haley 2021) so that one can imagine the scale of the sector and the issue of employee lifecycle.  </w:t>
      </w:r>
    </w:p>
    <w:p w14:paraId="4244609C" w14:textId="100878DC" w:rsidR="00A92338" w:rsidRPr="008A42F3" w:rsidRDefault="00E52921" w:rsidP="001C4114">
      <w:pPr>
        <w:spacing w:line="360" w:lineRule="auto"/>
        <w:rPr>
          <w:rFonts w:ascii="Arial" w:hAnsi="Arial" w:cs="Arial"/>
          <w:lang w:val="en-US"/>
        </w:rPr>
      </w:pPr>
      <w:r w:rsidRPr="008A42F3">
        <w:rPr>
          <w:rFonts w:ascii="Arial" w:hAnsi="Arial" w:cs="Arial"/>
          <w:b/>
          <w:bCs/>
          <w:lang w:val="en-US"/>
        </w:rPr>
        <w:t>Th</w:t>
      </w:r>
      <w:r w:rsidR="00DC1E6E" w:rsidRPr="008A42F3">
        <w:rPr>
          <w:rFonts w:ascii="Arial" w:hAnsi="Arial" w:cs="Arial"/>
          <w:b/>
          <w:bCs/>
          <w:lang w:val="en-US"/>
        </w:rPr>
        <w:t>e hotel business</w:t>
      </w:r>
      <w:r w:rsidR="00DC1E6E" w:rsidRPr="008A42F3">
        <w:rPr>
          <w:rFonts w:ascii="Arial" w:hAnsi="Arial" w:cs="Arial"/>
          <w:lang w:val="en-US"/>
        </w:rPr>
        <w:t xml:space="preserve"> is helped by the emergence of both domestic and foreign hotel presence as a result of globalization and consequent travel friendliness among the middle class and upper </w:t>
      </w:r>
      <w:r w:rsidR="00FC05BD" w:rsidRPr="008A42F3">
        <w:rPr>
          <w:rFonts w:ascii="Arial" w:hAnsi="Arial" w:cs="Arial"/>
          <w:lang w:val="en-US"/>
        </w:rPr>
        <w:t>middle-class</w:t>
      </w:r>
      <w:r w:rsidR="00DC1E6E" w:rsidRPr="008A42F3">
        <w:rPr>
          <w:rFonts w:ascii="Arial" w:hAnsi="Arial" w:cs="Arial"/>
          <w:lang w:val="en-US"/>
        </w:rPr>
        <w:t xml:space="preserve"> families and millennial population. More </w:t>
      </w:r>
      <w:proofErr w:type="spellStart"/>
      <w:r w:rsidR="00DC1E6E" w:rsidRPr="008A42F3">
        <w:rPr>
          <w:rFonts w:ascii="Arial" w:hAnsi="Arial" w:cs="Arial"/>
          <w:lang w:val="en-US"/>
        </w:rPr>
        <w:t>travellers</w:t>
      </w:r>
      <w:proofErr w:type="spellEnd"/>
      <w:r w:rsidR="00DC1E6E" w:rsidRPr="008A42F3">
        <w:rPr>
          <w:rFonts w:ascii="Arial" w:hAnsi="Arial" w:cs="Arial"/>
          <w:lang w:val="en-US"/>
        </w:rPr>
        <w:t xml:space="preserve"> across the globe are aware of budget hotels and the rates at which these can be hired so that there is more movement possible. With restrictions easing off the pandemic, the hotels may see a resurgence in traffic. More and more corporate travel is also adding to this traffic</w:t>
      </w:r>
      <w:r w:rsidR="0018483B" w:rsidRPr="008A42F3">
        <w:rPr>
          <w:rFonts w:ascii="Arial" w:hAnsi="Arial" w:cs="Arial"/>
          <w:lang w:val="en-US"/>
        </w:rPr>
        <w:t xml:space="preserve"> (</w:t>
      </w:r>
      <w:r w:rsidR="0018483B" w:rsidRPr="008A42F3">
        <w:rPr>
          <w:rFonts w:ascii="Arial" w:hAnsi="Arial" w:cs="Arial"/>
        </w:rPr>
        <w:t>Armstrong, 2020</w:t>
      </w:r>
      <w:r w:rsidR="0018483B" w:rsidRPr="008A42F3">
        <w:rPr>
          <w:rFonts w:ascii="Arial" w:hAnsi="Arial" w:cs="Arial"/>
          <w:lang w:val="en-US"/>
        </w:rPr>
        <w:t>)</w:t>
      </w:r>
      <w:r w:rsidR="00DC1E6E" w:rsidRPr="008A42F3">
        <w:rPr>
          <w:rFonts w:ascii="Arial" w:hAnsi="Arial" w:cs="Arial"/>
          <w:lang w:val="en-US"/>
        </w:rPr>
        <w:t xml:space="preserve">. But the lack of </w:t>
      </w:r>
      <w:proofErr w:type="spellStart"/>
      <w:r w:rsidR="00DC1E6E" w:rsidRPr="008A42F3">
        <w:rPr>
          <w:rFonts w:ascii="Arial" w:hAnsi="Arial" w:cs="Arial"/>
          <w:lang w:val="en-US"/>
        </w:rPr>
        <w:t>labour</w:t>
      </w:r>
      <w:proofErr w:type="spellEnd"/>
      <w:r w:rsidR="00DC1E6E" w:rsidRPr="008A42F3">
        <w:rPr>
          <w:rFonts w:ascii="Arial" w:hAnsi="Arial" w:cs="Arial"/>
          <w:lang w:val="en-US"/>
        </w:rPr>
        <w:t xml:space="preserve"> which stays on the job and ad</w:t>
      </w:r>
      <w:r w:rsidR="00DE4E72" w:rsidRPr="008A42F3">
        <w:rPr>
          <w:rFonts w:ascii="Arial" w:hAnsi="Arial" w:cs="Arial"/>
          <w:lang w:val="en-US"/>
        </w:rPr>
        <w:t xml:space="preserve">dresses customers in compliance with covid safety protocol </w:t>
      </w:r>
      <w:r w:rsidR="00DC1E6E" w:rsidRPr="008A42F3">
        <w:rPr>
          <w:rFonts w:ascii="Arial" w:hAnsi="Arial" w:cs="Arial"/>
          <w:lang w:val="en-US"/>
        </w:rPr>
        <w:t xml:space="preserve">is wanting. More importantly, </w:t>
      </w:r>
      <w:proofErr w:type="spellStart"/>
      <w:r w:rsidR="00DC1E6E" w:rsidRPr="008A42F3">
        <w:rPr>
          <w:rFonts w:ascii="Arial" w:hAnsi="Arial" w:cs="Arial"/>
          <w:lang w:val="en-US"/>
        </w:rPr>
        <w:t>labour</w:t>
      </w:r>
      <w:proofErr w:type="spellEnd"/>
      <w:r w:rsidR="00DC1E6E" w:rsidRPr="008A42F3">
        <w:rPr>
          <w:rFonts w:ascii="Arial" w:hAnsi="Arial" w:cs="Arial"/>
          <w:lang w:val="en-US"/>
        </w:rPr>
        <w:t xml:space="preserve"> that is specialized is much needed in the sector. For example, more </w:t>
      </w:r>
      <w:proofErr w:type="spellStart"/>
      <w:r w:rsidR="00DC1E6E" w:rsidRPr="008A42F3">
        <w:rPr>
          <w:rFonts w:ascii="Arial" w:hAnsi="Arial" w:cs="Arial"/>
          <w:lang w:val="en-US"/>
        </w:rPr>
        <w:t>travellers</w:t>
      </w:r>
      <w:proofErr w:type="spellEnd"/>
      <w:r w:rsidR="00DC1E6E" w:rsidRPr="008A42F3">
        <w:rPr>
          <w:rFonts w:ascii="Arial" w:hAnsi="Arial" w:cs="Arial"/>
          <w:lang w:val="en-US"/>
        </w:rPr>
        <w:t xml:space="preserve"> are desirous of trying out traditional and local cuisine which needs hotels to have such skilled culinary staff in their kitchens. </w:t>
      </w:r>
      <w:r w:rsidR="00FC0B2A" w:rsidRPr="008A42F3">
        <w:rPr>
          <w:rFonts w:ascii="Arial" w:hAnsi="Arial" w:cs="Arial"/>
          <w:lang w:val="en-US"/>
        </w:rPr>
        <w:t>In view of combined effects of Brexit and Ukrainian war getting appropr</w:t>
      </w:r>
      <w:r w:rsidR="00C1105F" w:rsidRPr="008A42F3">
        <w:rPr>
          <w:rFonts w:ascii="Arial" w:hAnsi="Arial" w:cs="Arial"/>
          <w:lang w:val="en-US"/>
        </w:rPr>
        <w:t>ia</w:t>
      </w:r>
      <w:r w:rsidR="00FC0B2A" w:rsidRPr="008A42F3">
        <w:rPr>
          <w:rFonts w:ascii="Arial" w:hAnsi="Arial" w:cs="Arial"/>
          <w:lang w:val="en-US"/>
        </w:rPr>
        <w:t>te</w:t>
      </w:r>
      <w:r w:rsidR="00C1105F" w:rsidRPr="008A42F3">
        <w:rPr>
          <w:rFonts w:ascii="Arial" w:hAnsi="Arial" w:cs="Arial"/>
          <w:lang w:val="en-US"/>
        </w:rPr>
        <w:t>ly skilled</w:t>
      </w:r>
      <w:r w:rsidR="00FC0B2A" w:rsidRPr="008A42F3">
        <w:rPr>
          <w:rFonts w:ascii="Arial" w:hAnsi="Arial" w:cs="Arial"/>
          <w:lang w:val="en-US"/>
        </w:rPr>
        <w:t xml:space="preserve"> </w:t>
      </w:r>
      <w:proofErr w:type="spellStart"/>
      <w:r w:rsidR="00FC0B2A" w:rsidRPr="008A42F3">
        <w:rPr>
          <w:rFonts w:ascii="Arial" w:hAnsi="Arial" w:cs="Arial"/>
          <w:lang w:val="en-US"/>
        </w:rPr>
        <w:t>labour</w:t>
      </w:r>
      <w:proofErr w:type="spellEnd"/>
      <w:r w:rsidR="00C1105F" w:rsidRPr="008A42F3">
        <w:rPr>
          <w:rFonts w:ascii="Arial" w:hAnsi="Arial" w:cs="Arial"/>
          <w:lang w:val="en-US"/>
        </w:rPr>
        <w:t xml:space="preserve"> when EU workers are moving out faster than young UK workers are </w:t>
      </w:r>
      <w:r w:rsidR="00A92338" w:rsidRPr="008A42F3">
        <w:rPr>
          <w:rFonts w:ascii="Arial" w:hAnsi="Arial" w:cs="Arial"/>
          <w:lang w:val="en-US"/>
        </w:rPr>
        <w:t>coming into the sector despite a good amount of attraction element of the national industry, both r</w:t>
      </w:r>
      <w:r w:rsidR="00FC0B2A" w:rsidRPr="008A42F3">
        <w:rPr>
          <w:rFonts w:ascii="Arial" w:hAnsi="Arial" w:cs="Arial"/>
          <w:lang w:val="en-US"/>
        </w:rPr>
        <w:t>ecruitment and getting them to stay on retention/</w:t>
      </w:r>
      <w:proofErr w:type="spellStart"/>
      <w:r w:rsidR="00FC0B2A" w:rsidRPr="008A42F3">
        <w:rPr>
          <w:rFonts w:ascii="Arial" w:hAnsi="Arial" w:cs="Arial"/>
          <w:lang w:val="en-US"/>
        </w:rPr>
        <w:t>labour</w:t>
      </w:r>
      <w:proofErr w:type="spellEnd"/>
      <w:r w:rsidR="00FC0B2A" w:rsidRPr="008A42F3">
        <w:rPr>
          <w:rFonts w:ascii="Arial" w:hAnsi="Arial" w:cs="Arial"/>
          <w:lang w:val="en-US"/>
        </w:rPr>
        <w:t xml:space="preserve"> turnover issue is a major challenge</w:t>
      </w:r>
      <w:r w:rsidR="000422F2" w:rsidRPr="008A42F3">
        <w:rPr>
          <w:rFonts w:ascii="Arial" w:hAnsi="Arial" w:cs="Arial"/>
          <w:lang w:val="en-US"/>
        </w:rPr>
        <w:t xml:space="preserve"> (</w:t>
      </w:r>
      <w:r w:rsidR="000422F2" w:rsidRPr="008A42F3">
        <w:rPr>
          <w:rFonts w:ascii="Arial" w:hAnsi="Arial" w:cs="Arial"/>
          <w:shd w:val="clear" w:color="auto" w:fill="FFFFFF"/>
        </w:rPr>
        <w:t>Malik, 2022</w:t>
      </w:r>
      <w:r w:rsidR="000422F2" w:rsidRPr="008A42F3">
        <w:rPr>
          <w:rFonts w:ascii="Arial" w:hAnsi="Arial" w:cs="Arial"/>
          <w:lang w:val="en-US"/>
        </w:rPr>
        <w:t>)</w:t>
      </w:r>
      <w:r w:rsidR="00FC0B2A" w:rsidRPr="008A42F3">
        <w:rPr>
          <w:rFonts w:ascii="Arial" w:hAnsi="Arial" w:cs="Arial"/>
          <w:lang w:val="en-US"/>
        </w:rPr>
        <w:t>.</w:t>
      </w:r>
      <w:r w:rsidR="00DC26B3" w:rsidRPr="008A42F3">
        <w:rPr>
          <w:rFonts w:ascii="Arial" w:hAnsi="Arial" w:cs="Arial"/>
          <w:lang w:val="en-US"/>
        </w:rPr>
        <w:t xml:space="preserve"> </w:t>
      </w:r>
    </w:p>
    <w:p w14:paraId="705FB21B" w14:textId="77777777" w:rsidR="003A3884" w:rsidRPr="008A42F3" w:rsidRDefault="00E940AC" w:rsidP="001C4114">
      <w:pPr>
        <w:spacing w:line="360" w:lineRule="auto"/>
        <w:rPr>
          <w:rFonts w:ascii="Arial" w:hAnsi="Arial" w:cs="Arial"/>
          <w:b/>
          <w:bCs/>
        </w:rPr>
      </w:pPr>
      <w:r w:rsidRPr="008A42F3">
        <w:rPr>
          <w:rFonts w:ascii="Arial" w:hAnsi="Arial" w:cs="Arial"/>
          <w:b/>
          <w:bCs/>
        </w:rPr>
        <w:t>Conclusion</w:t>
      </w:r>
    </w:p>
    <w:p w14:paraId="2E6BBF7C" w14:textId="5F20881D" w:rsidR="000422F2" w:rsidRPr="00603B1C" w:rsidRDefault="003A3884" w:rsidP="001C4114">
      <w:pPr>
        <w:spacing w:line="360" w:lineRule="auto"/>
        <w:rPr>
          <w:rFonts w:ascii="Arial" w:hAnsi="Arial" w:cs="Arial"/>
          <w:lang w:val="en-US"/>
        </w:rPr>
      </w:pPr>
      <w:r w:rsidRPr="008A42F3">
        <w:rPr>
          <w:rFonts w:ascii="Arial" w:hAnsi="Arial" w:cs="Arial"/>
          <w:lang w:val="en-US"/>
        </w:rPr>
        <w:t>H</w:t>
      </w:r>
      <w:r w:rsidR="007C2B60" w:rsidRPr="008A42F3">
        <w:rPr>
          <w:rFonts w:ascii="Arial" w:hAnsi="Arial" w:cs="Arial"/>
          <w:lang w:val="en-US"/>
        </w:rPr>
        <w:t xml:space="preserve">ospitality industry was a large employer of workers in UK and adding more and more workers each year which makes it significant to study </w:t>
      </w:r>
      <w:r w:rsidR="00A92338" w:rsidRPr="008A42F3">
        <w:rPr>
          <w:rFonts w:ascii="Arial" w:hAnsi="Arial" w:cs="Arial"/>
          <w:lang w:val="en-US"/>
        </w:rPr>
        <w:t xml:space="preserve">current challenges embattling the hotel industry and its effect on engagement of employee with the company. Issues of staff recruitment, retention and development are found to be main concern in the backdrop of challenges of human resource crunch or inability to operate businesses </w:t>
      </w:r>
      <w:r w:rsidR="00A92338" w:rsidRPr="008A42F3">
        <w:rPr>
          <w:rFonts w:ascii="Arial" w:hAnsi="Arial" w:cs="Arial"/>
          <w:lang w:val="en-US"/>
        </w:rPr>
        <w:lastRenderedPageBreak/>
        <w:t xml:space="preserve">due to </w:t>
      </w:r>
      <w:proofErr w:type="spellStart"/>
      <w:r w:rsidR="00A92338" w:rsidRPr="008A42F3">
        <w:rPr>
          <w:rFonts w:ascii="Arial" w:hAnsi="Arial" w:cs="Arial"/>
          <w:lang w:val="en-US"/>
        </w:rPr>
        <w:t>labour</w:t>
      </w:r>
      <w:proofErr w:type="spellEnd"/>
      <w:r w:rsidR="00A92338" w:rsidRPr="008A42F3">
        <w:rPr>
          <w:rFonts w:ascii="Arial" w:hAnsi="Arial" w:cs="Arial"/>
          <w:lang w:val="en-US"/>
        </w:rPr>
        <w:t xml:space="preserve"> unavailability, rising costs </w:t>
      </w:r>
      <w:proofErr w:type="spellStart"/>
      <w:r w:rsidR="00A92338" w:rsidRPr="008A42F3">
        <w:rPr>
          <w:rFonts w:ascii="Arial" w:hAnsi="Arial" w:cs="Arial"/>
          <w:lang w:val="en-US"/>
        </w:rPr>
        <w:t>etc</w:t>
      </w:r>
      <w:proofErr w:type="spellEnd"/>
      <w:r w:rsidR="00A92338" w:rsidRPr="008A42F3">
        <w:rPr>
          <w:rFonts w:ascii="Arial" w:hAnsi="Arial" w:cs="Arial"/>
          <w:lang w:val="en-US"/>
        </w:rPr>
        <w:t xml:space="preserve"> during three important events as the Brexit, the Ukrainian war and the pandemic. </w:t>
      </w:r>
      <w:r w:rsidR="00DC26B3" w:rsidRPr="008A42F3">
        <w:rPr>
          <w:rFonts w:ascii="Arial" w:hAnsi="Arial" w:cs="Arial"/>
          <w:lang w:val="en-US"/>
        </w:rPr>
        <w:t xml:space="preserve">Yet, the human resource management approach has undergone a major shift from operational human resource to strategic human resource management where focus is on how things are to be done rather than to get </w:t>
      </w:r>
      <w:proofErr w:type="spellStart"/>
      <w:r w:rsidR="00DC26B3" w:rsidRPr="008A42F3">
        <w:rPr>
          <w:rFonts w:ascii="Arial" w:hAnsi="Arial" w:cs="Arial"/>
          <w:lang w:val="en-US"/>
        </w:rPr>
        <w:t>labour</w:t>
      </w:r>
      <w:proofErr w:type="spellEnd"/>
      <w:r w:rsidR="00DC26B3" w:rsidRPr="008A42F3">
        <w:rPr>
          <w:rFonts w:ascii="Arial" w:hAnsi="Arial" w:cs="Arial"/>
          <w:lang w:val="en-US"/>
        </w:rPr>
        <w:t xml:space="preserve"> to do things. Strategies like empathy for staff and use of talent management strategies have become part of the solution rather than being treated as unnecessary indulgence once again proving that new challenges need new thinking. </w:t>
      </w:r>
      <w:r w:rsidR="000422F2" w:rsidRPr="008A42F3">
        <w:rPr>
          <w:rFonts w:ascii="Arial" w:hAnsi="Arial" w:cs="Arial"/>
          <w:b/>
          <w:bCs/>
        </w:rPr>
        <w:br w:type="page"/>
      </w:r>
    </w:p>
    <w:p w14:paraId="6A87B489" w14:textId="08EAAFED" w:rsidR="007C2B60" w:rsidRPr="008A42F3" w:rsidRDefault="00CB4290" w:rsidP="001C4114">
      <w:pPr>
        <w:spacing w:line="360" w:lineRule="auto"/>
        <w:rPr>
          <w:rFonts w:ascii="Arial" w:hAnsi="Arial" w:cs="Arial"/>
          <w:b/>
          <w:bCs/>
        </w:rPr>
      </w:pPr>
      <w:r w:rsidRPr="008A42F3">
        <w:rPr>
          <w:rFonts w:ascii="Arial" w:hAnsi="Arial" w:cs="Arial"/>
          <w:b/>
          <w:bCs/>
        </w:rPr>
        <w:lastRenderedPageBreak/>
        <w:t xml:space="preserve">References </w:t>
      </w:r>
    </w:p>
    <w:p w14:paraId="73A12054" w14:textId="391BC456" w:rsidR="000422F2" w:rsidRPr="00603B1C" w:rsidRDefault="000422F2" w:rsidP="001C4114">
      <w:pPr>
        <w:spacing w:line="360" w:lineRule="auto"/>
        <w:rPr>
          <w:rFonts w:ascii="Arial" w:hAnsi="Arial" w:cs="Arial"/>
          <w:sz w:val="22"/>
        </w:rPr>
      </w:pPr>
      <w:r w:rsidRPr="00603B1C">
        <w:rPr>
          <w:rFonts w:ascii="Arial" w:hAnsi="Arial" w:cs="Arial"/>
          <w:sz w:val="22"/>
        </w:rPr>
        <w:t>Armstrong, M</w:t>
      </w:r>
      <w:r w:rsidR="001A4BC5">
        <w:rPr>
          <w:rFonts w:ascii="Arial" w:hAnsi="Arial" w:cs="Arial"/>
          <w:sz w:val="22"/>
        </w:rPr>
        <w:t>.</w:t>
      </w:r>
      <w:r w:rsidRPr="00603B1C">
        <w:rPr>
          <w:rFonts w:ascii="Arial" w:hAnsi="Arial" w:cs="Arial"/>
          <w:sz w:val="22"/>
        </w:rPr>
        <w:t xml:space="preserve"> and Taylor, S. (2020) Armstrong’s handbook of human resource </w:t>
      </w:r>
      <w:proofErr w:type="spellStart"/>
      <w:r w:rsidRPr="00603B1C">
        <w:rPr>
          <w:rFonts w:ascii="Arial" w:hAnsi="Arial" w:cs="Arial"/>
          <w:sz w:val="22"/>
        </w:rPr>
        <w:t>manegemnt</w:t>
      </w:r>
      <w:proofErr w:type="spellEnd"/>
      <w:r w:rsidRPr="00603B1C">
        <w:rPr>
          <w:rFonts w:ascii="Arial" w:hAnsi="Arial" w:cs="Arial"/>
          <w:sz w:val="22"/>
        </w:rPr>
        <w:t xml:space="preserve"> practice. 15</w:t>
      </w:r>
      <w:r w:rsidRPr="00603B1C">
        <w:rPr>
          <w:rFonts w:ascii="Arial" w:hAnsi="Arial" w:cs="Arial"/>
          <w:sz w:val="22"/>
          <w:vertAlign w:val="superscript"/>
        </w:rPr>
        <w:t>th</w:t>
      </w:r>
      <w:r w:rsidRPr="00603B1C">
        <w:rPr>
          <w:rFonts w:ascii="Arial" w:hAnsi="Arial" w:cs="Arial"/>
          <w:sz w:val="22"/>
        </w:rPr>
        <w:t xml:space="preserve"> edition. London, United </w:t>
      </w:r>
      <w:proofErr w:type="gramStart"/>
      <w:r w:rsidRPr="00603B1C">
        <w:rPr>
          <w:rFonts w:ascii="Arial" w:hAnsi="Arial" w:cs="Arial"/>
          <w:sz w:val="22"/>
        </w:rPr>
        <w:t>Kingdom:;</w:t>
      </w:r>
      <w:proofErr w:type="gramEnd"/>
      <w:r w:rsidRPr="00603B1C">
        <w:rPr>
          <w:rFonts w:ascii="Arial" w:hAnsi="Arial" w:cs="Arial"/>
          <w:sz w:val="22"/>
        </w:rPr>
        <w:t xml:space="preserve"> </w:t>
      </w:r>
      <w:proofErr w:type="spellStart"/>
      <w:r w:rsidRPr="00603B1C">
        <w:rPr>
          <w:rFonts w:ascii="Arial" w:hAnsi="Arial" w:cs="Arial"/>
          <w:sz w:val="22"/>
        </w:rPr>
        <w:t>KoganPage</w:t>
      </w:r>
      <w:proofErr w:type="spellEnd"/>
      <w:r w:rsidRPr="00603B1C">
        <w:rPr>
          <w:rFonts w:ascii="Arial" w:hAnsi="Arial" w:cs="Arial"/>
          <w:sz w:val="22"/>
        </w:rPr>
        <w:t>.</w:t>
      </w:r>
    </w:p>
    <w:p w14:paraId="076230BA"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 xml:space="preserve">Bailey, C., 2022. Employee engagement: do practitioners care what academics have to say–and should </w:t>
      </w:r>
      <w:proofErr w:type="gramStart"/>
      <w:r w:rsidRPr="00603B1C">
        <w:rPr>
          <w:rFonts w:ascii="Arial" w:hAnsi="Arial" w:cs="Arial"/>
          <w:sz w:val="22"/>
          <w:shd w:val="clear" w:color="auto" w:fill="FFFFFF"/>
        </w:rPr>
        <w:t>they?.</w:t>
      </w:r>
      <w:proofErr w:type="gramEnd"/>
      <w:r w:rsidRPr="00603B1C">
        <w:rPr>
          <w:rFonts w:ascii="Arial" w:hAnsi="Arial" w:cs="Arial"/>
          <w:sz w:val="22"/>
          <w:shd w:val="clear" w:color="auto" w:fill="FFFFFF"/>
        </w:rPr>
        <w:t> </w:t>
      </w:r>
      <w:r w:rsidRPr="00603B1C">
        <w:rPr>
          <w:rFonts w:ascii="Arial" w:hAnsi="Arial" w:cs="Arial"/>
          <w:i/>
          <w:iCs/>
          <w:sz w:val="22"/>
          <w:shd w:val="clear" w:color="auto" w:fill="FFFFFF"/>
        </w:rPr>
        <w:t>Human Resource Management Review</w:t>
      </w:r>
      <w:r w:rsidRPr="00603B1C">
        <w:rPr>
          <w:rFonts w:ascii="Arial" w:hAnsi="Arial" w:cs="Arial"/>
          <w:sz w:val="22"/>
          <w:shd w:val="clear" w:color="auto" w:fill="FFFFFF"/>
        </w:rPr>
        <w:t>, </w:t>
      </w:r>
      <w:r w:rsidRPr="00603B1C">
        <w:rPr>
          <w:rFonts w:ascii="Arial" w:hAnsi="Arial" w:cs="Arial"/>
          <w:i/>
          <w:iCs/>
          <w:sz w:val="22"/>
          <w:shd w:val="clear" w:color="auto" w:fill="FFFFFF"/>
        </w:rPr>
        <w:t>32</w:t>
      </w:r>
      <w:r w:rsidRPr="00603B1C">
        <w:rPr>
          <w:rFonts w:ascii="Arial" w:hAnsi="Arial" w:cs="Arial"/>
          <w:sz w:val="22"/>
          <w:shd w:val="clear" w:color="auto" w:fill="FFFFFF"/>
        </w:rPr>
        <w:t>(1), p.100589.</w:t>
      </w:r>
    </w:p>
    <w:p w14:paraId="5CF40CEF"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Bridger, E., 2022. </w:t>
      </w:r>
      <w:r w:rsidRPr="00603B1C">
        <w:rPr>
          <w:rFonts w:ascii="Arial" w:hAnsi="Arial" w:cs="Arial"/>
          <w:i/>
          <w:iCs/>
          <w:sz w:val="22"/>
          <w:shd w:val="clear" w:color="auto" w:fill="FFFFFF"/>
        </w:rPr>
        <w:t>Employee engagement: A practical introduction</w:t>
      </w:r>
      <w:r w:rsidRPr="00603B1C">
        <w:rPr>
          <w:rFonts w:ascii="Arial" w:hAnsi="Arial" w:cs="Arial"/>
          <w:sz w:val="22"/>
          <w:shd w:val="clear" w:color="auto" w:fill="FFFFFF"/>
        </w:rPr>
        <w:t> (Vol. 24). Kogan Page Publishers.</w:t>
      </w:r>
    </w:p>
    <w:p w14:paraId="19A123F6"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Cattermole, G., 2019. Developing the employee lifecycle to keep top talent. </w:t>
      </w:r>
      <w:r w:rsidRPr="00603B1C">
        <w:rPr>
          <w:rFonts w:ascii="Arial" w:hAnsi="Arial" w:cs="Arial"/>
          <w:i/>
          <w:iCs/>
          <w:sz w:val="22"/>
          <w:shd w:val="clear" w:color="auto" w:fill="FFFFFF"/>
        </w:rPr>
        <w:t>Strategic HR review</w:t>
      </w:r>
      <w:r w:rsidRPr="00603B1C">
        <w:rPr>
          <w:rFonts w:ascii="Arial" w:hAnsi="Arial" w:cs="Arial"/>
          <w:sz w:val="22"/>
          <w:shd w:val="clear" w:color="auto" w:fill="FFFFFF"/>
        </w:rPr>
        <w:t>.</w:t>
      </w:r>
    </w:p>
    <w:p w14:paraId="55ED66DD" w14:textId="77777777" w:rsidR="000422F2" w:rsidRPr="00603B1C" w:rsidRDefault="000422F2" w:rsidP="001C4114">
      <w:pPr>
        <w:spacing w:line="360" w:lineRule="auto"/>
        <w:rPr>
          <w:rFonts w:ascii="Arial" w:hAnsi="Arial" w:cs="Arial"/>
          <w:sz w:val="22"/>
          <w:shd w:val="clear" w:color="auto" w:fill="FFFFFF"/>
        </w:rPr>
      </w:pPr>
      <w:proofErr w:type="spellStart"/>
      <w:r w:rsidRPr="00603B1C">
        <w:rPr>
          <w:rFonts w:ascii="Arial" w:hAnsi="Arial" w:cs="Arial"/>
          <w:sz w:val="22"/>
          <w:shd w:val="clear" w:color="auto" w:fill="FFFFFF"/>
        </w:rPr>
        <w:t>Dwesini</w:t>
      </w:r>
      <w:proofErr w:type="spellEnd"/>
      <w:r w:rsidRPr="00603B1C">
        <w:rPr>
          <w:rFonts w:ascii="Arial" w:hAnsi="Arial" w:cs="Arial"/>
          <w:sz w:val="22"/>
          <w:shd w:val="clear" w:color="auto" w:fill="FFFFFF"/>
        </w:rPr>
        <w:t>, N.F., 2019. Causes and prevention of high employee turnover within the hospitality industry: A literature review. </w:t>
      </w:r>
      <w:r w:rsidRPr="00603B1C">
        <w:rPr>
          <w:rFonts w:ascii="Arial" w:hAnsi="Arial" w:cs="Arial"/>
          <w:i/>
          <w:iCs/>
          <w:sz w:val="22"/>
          <w:shd w:val="clear" w:color="auto" w:fill="FFFFFF"/>
        </w:rPr>
        <w:t>African Journal of Hospitality, Tourism and Leisure</w:t>
      </w:r>
      <w:r w:rsidRPr="00603B1C">
        <w:rPr>
          <w:rFonts w:ascii="Arial" w:hAnsi="Arial" w:cs="Arial"/>
          <w:sz w:val="22"/>
          <w:shd w:val="clear" w:color="auto" w:fill="FFFFFF"/>
        </w:rPr>
        <w:t>, </w:t>
      </w:r>
      <w:r w:rsidRPr="00603B1C">
        <w:rPr>
          <w:rFonts w:ascii="Arial" w:hAnsi="Arial" w:cs="Arial"/>
          <w:i/>
          <w:iCs/>
          <w:sz w:val="22"/>
          <w:shd w:val="clear" w:color="auto" w:fill="FFFFFF"/>
        </w:rPr>
        <w:t>8</w:t>
      </w:r>
      <w:r w:rsidRPr="00603B1C">
        <w:rPr>
          <w:rFonts w:ascii="Arial" w:hAnsi="Arial" w:cs="Arial"/>
          <w:sz w:val="22"/>
          <w:shd w:val="clear" w:color="auto" w:fill="FFFFFF"/>
        </w:rPr>
        <w:t>(3), pp.1-15.</w:t>
      </w:r>
    </w:p>
    <w:p w14:paraId="0F90059A" w14:textId="77777777" w:rsidR="000422F2" w:rsidRPr="00603B1C" w:rsidRDefault="000422F2" w:rsidP="001C4114">
      <w:pPr>
        <w:spacing w:line="360" w:lineRule="auto"/>
        <w:rPr>
          <w:rFonts w:ascii="Arial" w:hAnsi="Arial" w:cs="Arial"/>
          <w:sz w:val="22"/>
        </w:rPr>
      </w:pPr>
      <w:r w:rsidRPr="00603B1C">
        <w:rPr>
          <w:rFonts w:ascii="Arial" w:hAnsi="Arial" w:cs="Arial"/>
          <w:sz w:val="22"/>
        </w:rPr>
        <w:t>Friedman, A. (2012) Continuing professional development: lifelong learning of millions. London: Routledge.</w:t>
      </w:r>
    </w:p>
    <w:p w14:paraId="2333AC34"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Fulmore, J.A., Fulmore, A.L., Mull, M. and Cooper, J.N., 2022. Reducing employee turnover intentions in the service sector: The connection between human resource development practices and employee engagement. </w:t>
      </w:r>
      <w:r w:rsidRPr="00603B1C">
        <w:rPr>
          <w:rFonts w:ascii="Arial" w:hAnsi="Arial" w:cs="Arial"/>
          <w:i/>
          <w:iCs/>
          <w:sz w:val="22"/>
          <w:shd w:val="clear" w:color="auto" w:fill="FFFFFF"/>
        </w:rPr>
        <w:t>Human Resource Development Quarterly</w:t>
      </w:r>
      <w:r w:rsidRPr="00603B1C">
        <w:rPr>
          <w:rFonts w:ascii="Arial" w:hAnsi="Arial" w:cs="Arial"/>
          <w:sz w:val="22"/>
          <w:shd w:val="clear" w:color="auto" w:fill="FFFFFF"/>
        </w:rPr>
        <w:t>.</w:t>
      </w:r>
    </w:p>
    <w:p w14:paraId="106216C4" w14:textId="77777777" w:rsidR="000422F2" w:rsidRPr="00603B1C" w:rsidRDefault="000422F2" w:rsidP="001C4114">
      <w:pPr>
        <w:spacing w:line="360" w:lineRule="auto"/>
        <w:rPr>
          <w:rFonts w:ascii="Arial" w:hAnsi="Arial" w:cs="Arial"/>
          <w:sz w:val="22"/>
        </w:rPr>
      </w:pPr>
      <w:r w:rsidRPr="00603B1C">
        <w:rPr>
          <w:rFonts w:ascii="Arial" w:hAnsi="Arial" w:cs="Arial"/>
          <w:sz w:val="22"/>
        </w:rPr>
        <w:t>Gallagher, K. (2016) Essential study and employment skills for business and management students. Oxford: Oxford University Press.</w:t>
      </w:r>
    </w:p>
    <w:p w14:paraId="1E1028CF"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Ghani, B., Zada, M., Memon, K.R., Ullah, R., Khattak, A., Han, H., Ariza-Montes, A. and Araya-Castillo, L., 2022. Challenges and Strategies for Employee Retention in the Hospitality Industry: A Review. </w:t>
      </w:r>
      <w:r w:rsidRPr="00603B1C">
        <w:rPr>
          <w:rFonts w:ascii="Arial" w:hAnsi="Arial" w:cs="Arial"/>
          <w:i/>
          <w:iCs/>
          <w:sz w:val="22"/>
          <w:shd w:val="clear" w:color="auto" w:fill="FFFFFF"/>
        </w:rPr>
        <w:t>Sustainability</w:t>
      </w:r>
      <w:r w:rsidRPr="00603B1C">
        <w:rPr>
          <w:rFonts w:ascii="Arial" w:hAnsi="Arial" w:cs="Arial"/>
          <w:sz w:val="22"/>
          <w:shd w:val="clear" w:color="auto" w:fill="FFFFFF"/>
        </w:rPr>
        <w:t>, </w:t>
      </w:r>
      <w:r w:rsidRPr="00603B1C">
        <w:rPr>
          <w:rFonts w:ascii="Arial" w:hAnsi="Arial" w:cs="Arial"/>
          <w:i/>
          <w:iCs/>
          <w:sz w:val="22"/>
          <w:shd w:val="clear" w:color="auto" w:fill="FFFFFF"/>
        </w:rPr>
        <w:t>14</w:t>
      </w:r>
      <w:r w:rsidRPr="00603B1C">
        <w:rPr>
          <w:rFonts w:ascii="Arial" w:hAnsi="Arial" w:cs="Arial"/>
          <w:sz w:val="22"/>
          <w:shd w:val="clear" w:color="auto" w:fill="FFFFFF"/>
        </w:rPr>
        <w:t>(5), p.2885.</w:t>
      </w:r>
    </w:p>
    <w:p w14:paraId="6CFA4B3D" w14:textId="77777777" w:rsidR="000422F2" w:rsidRPr="00603B1C" w:rsidRDefault="000422F2" w:rsidP="001C4114">
      <w:pPr>
        <w:spacing w:line="360" w:lineRule="auto"/>
        <w:rPr>
          <w:rFonts w:ascii="Arial" w:hAnsi="Arial" w:cs="Arial"/>
          <w:sz w:val="22"/>
          <w:shd w:val="clear" w:color="auto" w:fill="FFFFFF"/>
        </w:rPr>
      </w:pPr>
      <w:proofErr w:type="spellStart"/>
      <w:r w:rsidRPr="00603B1C">
        <w:rPr>
          <w:rFonts w:ascii="Arial" w:hAnsi="Arial" w:cs="Arial"/>
          <w:sz w:val="22"/>
          <w:shd w:val="clear" w:color="auto" w:fill="FFFFFF"/>
        </w:rPr>
        <w:t>Gladka</w:t>
      </w:r>
      <w:proofErr w:type="spellEnd"/>
      <w:r w:rsidRPr="00603B1C">
        <w:rPr>
          <w:rFonts w:ascii="Arial" w:hAnsi="Arial" w:cs="Arial"/>
          <w:sz w:val="22"/>
          <w:shd w:val="clear" w:color="auto" w:fill="FFFFFF"/>
        </w:rPr>
        <w:t xml:space="preserve">, O., </w:t>
      </w:r>
      <w:proofErr w:type="spellStart"/>
      <w:r w:rsidRPr="00603B1C">
        <w:rPr>
          <w:rFonts w:ascii="Arial" w:hAnsi="Arial" w:cs="Arial"/>
          <w:sz w:val="22"/>
          <w:shd w:val="clear" w:color="auto" w:fill="FFFFFF"/>
        </w:rPr>
        <w:t>Fedorova</w:t>
      </w:r>
      <w:proofErr w:type="spellEnd"/>
      <w:r w:rsidRPr="00603B1C">
        <w:rPr>
          <w:rFonts w:ascii="Arial" w:hAnsi="Arial" w:cs="Arial"/>
          <w:sz w:val="22"/>
          <w:shd w:val="clear" w:color="auto" w:fill="FFFFFF"/>
        </w:rPr>
        <w:t xml:space="preserve">, V. and </w:t>
      </w:r>
      <w:proofErr w:type="spellStart"/>
      <w:r w:rsidRPr="00603B1C">
        <w:rPr>
          <w:rFonts w:ascii="Arial" w:hAnsi="Arial" w:cs="Arial"/>
          <w:sz w:val="22"/>
          <w:shd w:val="clear" w:color="auto" w:fill="FFFFFF"/>
        </w:rPr>
        <w:t>Dohadailo</w:t>
      </w:r>
      <w:proofErr w:type="spellEnd"/>
      <w:r w:rsidRPr="00603B1C">
        <w:rPr>
          <w:rFonts w:ascii="Arial" w:hAnsi="Arial" w:cs="Arial"/>
          <w:sz w:val="22"/>
          <w:shd w:val="clear" w:color="auto" w:fill="FFFFFF"/>
        </w:rPr>
        <w:t>, Y., 2022. Development of conceptual bases of the employee life cycle within an organization. </w:t>
      </w:r>
      <w:r w:rsidRPr="00603B1C">
        <w:rPr>
          <w:rFonts w:ascii="Arial" w:hAnsi="Arial" w:cs="Arial"/>
          <w:i/>
          <w:iCs/>
          <w:sz w:val="22"/>
          <w:shd w:val="clear" w:color="auto" w:fill="FFFFFF"/>
        </w:rPr>
        <w:t>Business: Theory and Practice</w:t>
      </w:r>
      <w:r w:rsidRPr="00603B1C">
        <w:rPr>
          <w:rFonts w:ascii="Arial" w:hAnsi="Arial" w:cs="Arial"/>
          <w:sz w:val="22"/>
          <w:shd w:val="clear" w:color="auto" w:fill="FFFFFF"/>
        </w:rPr>
        <w:t>, </w:t>
      </w:r>
      <w:r w:rsidRPr="00603B1C">
        <w:rPr>
          <w:rFonts w:ascii="Arial" w:hAnsi="Arial" w:cs="Arial"/>
          <w:i/>
          <w:iCs/>
          <w:sz w:val="22"/>
          <w:shd w:val="clear" w:color="auto" w:fill="FFFFFF"/>
        </w:rPr>
        <w:t>23</w:t>
      </w:r>
      <w:r w:rsidRPr="00603B1C">
        <w:rPr>
          <w:rFonts w:ascii="Arial" w:hAnsi="Arial" w:cs="Arial"/>
          <w:sz w:val="22"/>
          <w:shd w:val="clear" w:color="auto" w:fill="FFFFFF"/>
        </w:rPr>
        <w:t>(1), pp.39-52.</w:t>
      </w:r>
    </w:p>
    <w:p w14:paraId="59254C49"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González-</w:t>
      </w:r>
      <w:proofErr w:type="spellStart"/>
      <w:r w:rsidRPr="00603B1C">
        <w:rPr>
          <w:rFonts w:ascii="Arial" w:hAnsi="Arial" w:cs="Arial"/>
          <w:sz w:val="22"/>
          <w:shd w:val="clear" w:color="auto" w:fill="FFFFFF"/>
        </w:rPr>
        <w:t>Pampillón</w:t>
      </w:r>
      <w:proofErr w:type="spellEnd"/>
      <w:r w:rsidRPr="00603B1C">
        <w:rPr>
          <w:rFonts w:ascii="Arial" w:hAnsi="Arial" w:cs="Arial"/>
          <w:sz w:val="22"/>
          <w:shd w:val="clear" w:color="auto" w:fill="FFFFFF"/>
        </w:rPr>
        <w:t>, N., Nunez-Chaim, G. and Ziegler, K., 2021. </w:t>
      </w:r>
      <w:r w:rsidRPr="00603B1C">
        <w:rPr>
          <w:rFonts w:ascii="Arial" w:hAnsi="Arial" w:cs="Arial"/>
          <w:i/>
          <w:iCs/>
          <w:sz w:val="22"/>
          <w:shd w:val="clear" w:color="auto" w:fill="FFFFFF"/>
        </w:rPr>
        <w:t>Recovering from the First Covid-19 Lockdown: Economic Impacts of the UK's Eat Out to Help Out Scheme</w:t>
      </w:r>
      <w:r w:rsidRPr="00603B1C">
        <w:rPr>
          <w:rFonts w:ascii="Arial" w:hAnsi="Arial" w:cs="Arial"/>
          <w:sz w:val="22"/>
          <w:shd w:val="clear" w:color="auto" w:fill="FFFFFF"/>
        </w:rPr>
        <w:t>. Centre for Economic Performance, London School of Economics and Political Science.</w:t>
      </w:r>
    </w:p>
    <w:p w14:paraId="06EC605E" w14:textId="77777777" w:rsidR="000422F2" w:rsidRPr="00603B1C" w:rsidRDefault="000422F2" w:rsidP="001C4114">
      <w:pPr>
        <w:spacing w:line="360" w:lineRule="auto"/>
        <w:rPr>
          <w:rFonts w:ascii="Arial" w:hAnsi="Arial" w:cs="Arial"/>
          <w:sz w:val="22"/>
          <w:shd w:val="clear" w:color="auto" w:fill="FFFFFF"/>
        </w:rPr>
      </w:pPr>
      <w:proofErr w:type="spellStart"/>
      <w:r w:rsidRPr="00603B1C">
        <w:rPr>
          <w:rFonts w:ascii="Arial" w:hAnsi="Arial" w:cs="Arial"/>
          <w:sz w:val="22"/>
          <w:shd w:val="clear" w:color="auto" w:fill="FFFFFF"/>
        </w:rPr>
        <w:t>Kotera</w:t>
      </w:r>
      <w:proofErr w:type="spellEnd"/>
      <w:r w:rsidRPr="00603B1C">
        <w:rPr>
          <w:rFonts w:ascii="Arial" w:hAnsi="Arial" w:cs="Arial"/>
          <w:sz w:val="22"/>
          <w:shd w:val="clear" w:color="auto" w:fill="FFFFFF"/>
        </w:rPr>
        <w:t>, Y., Adhikari, P. and Van Gordon, W., 2018. Motivation types and mental health of UK hospitality workers. </w:t>
      </w:r>
      <w:r w:rsidRPr="00603B1C">
        <w:rPr>
          <w:rFonts w:ascii="Arial" w:hAnsi="Arial" w:cs="Arial"/>
          <w:i/>
          <w:iCs/>
          <w:sz w:val="22"/>
          <w:shd w:val="clear" w:color="auto" w:fill="FFFFFF"/>
        </w:rPr>
        <w:t>International journal of mental health and addiction</w:t>
      </w:r>
      <w:r w:rsidRPr="00603B1C">
        <w:rPr>
          <w:rFonts w:ascii="Arial" w:hAnsi="Arial" w:cs="Arial"/>
          <w:sz w:val="22"/>
          <w:shd w:val="clear" w:color="auto" w:fill="FFFFFF"/>
        </w:rPr>
        <w:t>, </w:t>
      </w:r>
      <w:r w:rsidRPr="00603B1C">
        <w:rPr>
          <w:rFonts w:ascii="Arial" w:hAnsi="Arial" w:cs="Arial"/>
          <w:i/>
          <w:iCs/>
          <w:sz w:val="22"/>
          <w:shd w:val="clear" w:color="auto" w:fill="FFFFFF"/>
        </w:rPr>
        <w:t>16</w:t>
      </w:r>
      <w:r w:rsidRPr="00603B1C">
        <w:rPr>
          <w:rFonts w:ascii="Arial" w:hAnsi="Arial" w:cs="Arial"/>
          <w:sz w:val="22"/>
          <w:shd w:val="clear" w:color="auto" w:fill="FFFFFF"/>
        </w:rPr>
        <w:t>(3), pp.751-763.</w:t>
      </w:r>
    </w:p>
    <w:p w14:paraId="3539B371"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lastRenderedPageBreak/>
        <w:t>Kwon, K. and Park, J., 2019. The life cycle of employee engagement theory in HRD research. </w:t>
      </w:r>
      <w:r w:rsidRPr="00603B1C">
        <w:rPr>
          <w:rFonts w:ascii="Arial" w:hAnsi="Arial" w:cs="Arial"/>
          <w:i/>
          <w:iCs/>
          <w:sz w:val="22"/>
          <w:shd w:val="clear" w:color="auto" w:fill="FFFFFF"/>
        </w:rPr>
        <w:t>Advances in Developing Human Resources</w:t>
      </w:r>
      <w:r w:rsidRPr="00603B1C">
        <w:rPr>
          <w:rFonts w:ascii="Arial" w:hAnsi="Arial" w:cs="Arial"/>
          <w:sz w:val="22"/>
          <w:shd w:val="clear" w:color="auto" w:fill="FFFFFF"/>
        </w:rPr>
        <w:t>, </w:t>
      </w:r>
      <w:r w:rsidRPr="00603B1C">
        <w:rPr>
          <w:rFonts w:ascii="Arial" w:hAnsi="Arial" w:cs="Arial"/>
          <w:i/>
          <w:iCs/>
          <w:sz w:val="22"/>
          <w:shd w:val="clear" w:color="auto" w:fill="FFFFFF"/>
        </w:rPr>
        <w:t>21</w:t>
      </w:r>
      <w:r w:rsidRPr="00603B1C">
        <w:rPr>
          <w:rFonts w:ascii="Arial" w:hAnsi="Arial" w:cs="Arial"/>
          <w:sz w:val="22"/>
          <w:shd w:val="clear" w:color="auto" w:fill="FFFFFF"/>
        </w:rPr>
        <w:t>(3), pp.352-370.</w:t>
      </w:r>
    </w:p>
    <w:p w14:paraId="01A5BFDC" w14:textId="77777777" w:rsidR="000422F2" w:rsidRPr="00603B1C" w:rsidRDefault="000422F2" w:rsidP="001C4114">
      <w:pPr>
        <w:spacing w:line="360" w:lineRule="auto"/>
        <w:rPr>
          <w:rFonts w:ascii="Arial" w:hAnsi="Arial" w:cs="Arial"/>
          <w:sz w:val="22"/>
        </w:rPr>
      </w:pPr>
      <w:r w:rsidRPr="00603B1C">
        <w:rPr>
          <w:rFonts w:ascii="Arial" w:hAnsi="Arial" w:cs="Arial"/>
          <w:sz w:val="22"/>
          <w:shd w:val="clear" w:color="auto" w:fill="FFFFFF"/>
        </w:rPr>
        <w:t xml:space="preserve">Malik, A., </w:t>
      </w:r>
      <w:proofErr w:type="spellStart"/>
      <w:r w:rsidRPr="00603B1C">
        <w:rPr>
          <w:rFonts w:ascii="Arial" w:hAnsi="Arial" w:cs="Arial"/>
          <w:sz w:val="22"/>
          <w:shd w:val="clear" w:color="auto" w:fill="FFFFFF"/>
        </w:rPr>
        <w:t>Thevisuthan</w:t>
      </w:r>
      <w:proofErr w:type="spellEnd"/>
      <w:r w:rsidRPr="00603B1C">
        <w:rPr>
          <w:rFonts w:ascii="Arial" w:hAnsi="Arial" w:cs="Arial"/>
          <w:sz w:val="22"/>
          <w:shd w:val="clear" w:color="auto" w:fill="FFFFFF"/>
        </w:rPr>
        <w:t xml:space="preserve">, P. and De </w:t>
      </w:r>
      <w:proofErr w:type="spellStart"/>
      <w:r w:rsidRPr="00603B1C">
        <w:rPr>
          <w:rFonts w:ascii="Arial" w:hAnsi="Arial" w:cs="Arial"/>
          <w:sz w:val="22"/>
          <w:shd w:val="clear" w:color="auto" w:fill="FFFFFF"/>
        </w:rPr>
        <w:t>Sliva</w:t>
      </w:r>
      <w:proofErr w:type="spellEnd"/>
      <w:r w:rsidRPr="00603B1C">
        <w:rPr>
          <w:rFonts w:ascii="Arial" w:hAnsi="Arial" w:cs="Arial"/>
          <w:sz w:val="22"/>
          <w:shd w:val="clear" w:color="auto" w:fill="FFFFFF"/>
        </w:rPr>
        <w:t>, T., 2022. Artificial Intelligence, Employee Engagement, Experience, and HRM. In </w:t>
      </w:r>
      <w:r w:rsidRPr="00603B1C">
        <w:rPr>
          <w:rFonts w:ascii="Arial" w:hAnsi="Arial" w:cs="Arial"/>
          <w:i/>
          <w:iCs/>
          <w:sz w:val="22"/>
          <w:shd w:val="clear" w:color="auto" w:fill="FFFFFF"/>
        </w:rPr>
        <w:t>Strategic Human Resource Management and Employment Relations</w:t>
      </w:r>
      <w:r w:rsidRPr="00603B1C">
        <w:rPr>
          <w:rFonts w:ascii="Arial" w:hAnsi="Arial" w:cs="Arial"/>
          <w:sz w:val="22"/>
          <w:shd w:val="clear" w:color="auto" w:fill="FFFFFF"/>
        </w:rPr>
        <w:t> (pp. 171-184). Springer, Cham.</w:t>
      </w:r>
    </w:p>
    <w:p w14:paraId="4EBE0B2D" w14:textId="77777777" w:rsidR="000422F2" w:rsidRPr="00603B1C" w:rsidRDefault="000422F2" w:rsidP="001C4114">
      <w:pPr>
        <w:spacing w:line="360" w:lineRule="auto"/>
        <w:rPr>
          <w:rFonts w:ascii="Arial" w:hAnsi="Arial" w:cs="Arial"/>
          <w:sz w:val="22"/>
          <w:shd w:val="clear" w:color="auto" w:fill="FFFFFF"/>
        </w:rPr>
      </w:pPr>
      <w:proofErr w:type="spellStart"/>
      <w:r w:rsidRPr="00603B1C">
        <w:rPr>
          <w:rFonts w:ascii="Arial" w:hAnsi="Arial" w:cs="Arial"/>
          <w:sz w:val="22"/>
          <w:shd w:val="clear" w:color="auto" w:fill="FFFFFF"/>
        </w:rPr>
        <w:t>Marinakou</w:t>
      </w:r>
      <w:proofErr w:type="spellEnd"/>
      <w:r w:rsidRPr="00603B1C">
        <w:rPr>
          <w:rFonts w:ascii="Arial" w:hAnsi="Arial" w:cs="Arial"/>
          <w:sz w:val="22"/>
          <w:shd w:val="clear" w:color="auto" w:fill="FFFFFF"/>
        </w:rPr>
        <w:t xml:space="preserve">, E. and </w:t>
      </w:r>
      <w:proofErr w:type="spellStart"/>
      <w:r w:rsidRPr="00603B1C">
        <w:rPr>
          <w:rFonts w:ascii="Arial" w:hAnsi="Arial" w:cs="Arial"/>
          <w:sz w:val="22"/>
          <w:shd w:val="clear" w:color="auto" w:fill="FFFFFF"/>
        </w:rPr>
        <w:t>Giousmpasoglou</w:t>
      </w:r>
      <w:proofErr w:type="spellEnd"/>
      <w:r w:rsidRPr="00603B1C">
        <w:rPr>
          <w:rFonts w:ascii="Arial" w:hAnsi="Arial" w:cs="Arial"/>
          <w:sz w:val="22"/>
          <w:shd w:val="clear" w:color="auto" w:fill="FFFFFF"/>
        </w:rPr>
        <w:t>, C., 2019. Talent management and retention strategies in luxury hotels: evidence from four countries. </w:t>
      </w:r>
      <w:r w:rsidRPr="00603B1C">
        <w:rPr>
          <w:rFonts w:ascii="Arial" w:hAnsi="Arial" w:cs="Arial"/>
          <w:i/>
          <w:iCs/>
          <w:sz w:val="22"/>
          <w:shd w:val="clear" w:color="auto" w:fill="FFFFFF"/>
        </w:rPr>
        <w:t>International Journal of Contemporary Hospitality Management</w:t>
      </w:r>
      <w:r w:rsidRPr="00603B1C">
        <w:rPr>
          <w:rFonts w:ascii="Arial" w:hAnsi="Arial" w:cs="Arial"/>
          <w:sz w:val="22"/>
          <w:shd w:val="clear" w:color="auto" w:fill="FFFFFF"/>
        </w:rPr>
        <w:t>.</w:t>
      </w:r>
    </w:p>
    <w:p w14:paraId="6BBF9649" w14:textId="77777777" w:rsidR="000422F2" w:rsidRPr="00603B1C" w:rsidRDefault="000422F2" w:rsidP="001C4114">
      <w:pPr>
        <w:spacing w:line="360" w:lineRule="auto"/>
        <w:rPr>
          <w:rFonts w:ascii="Arial" w:hAnsi="Arial" w:cs="Arial"/>
          <w:sz w:val="22"/>
          <w:shd w:val="clear" w:color="auto" w:fill="FFFFFF"/>
        </w:rPr>
      </w:pPr>
      <w:proofErr w:type="spellStart"/>
      <w:r w:rsidRPr="00603B1C">
        <w:rPr>
          <w:rFonts w:ascii="Arial" w:hAnsi="Arial" w:cs="Arial"/>
          <w:sz w:val="22"/>
          <w:shd w:val="clear" w:color="auto" w:fill="FFFFFF"/>
        </w:rPr>
        <w:t>Milovanović</w:t>
      </w:r>
      <w:proofErr w:type="spellEnd"/>
      <w:r w:rsidRPr="00603B1C">
        <w:rPr>
          <w:rFonts w:ascii="Arial" w:hAnsi="Arial" w:cs="Arial"/>
          <w:sz w:val="22"/>
          <w:shd w:val="clear" w:color="auto" w:fill="FFFFFF"/>
        </w:rPr>
        <w:t>, V., 2021, June. The COVID-19 pandemic effects on the hotel industry. In </w:t>
      </w:r>
      <w:r w:rsidRPr="00603B1C">
        <w:rPr>
          <w:rFonts w:ascii="Arial" w:hAnsi="Arial" w:cs="Arial"/>
          <w:i/>
          <w:iCs/>
          <w:sz w:val="22"/>
          <w:shd w:val="clear" w:color="auto" w:fill="FFFFFF"/>
        </w:rPr>
        <w:t xml:space="preserve">Tourism International Scientific Conference </w:t>
      </w:r>
      <w:proofErr w:type="spellStart"/>
      <w:r w:rsidRPr="00603B1C">
        <w:rPr>
          <w:rFonts w:ascii="Arial" w:hAnsi="Arial" w:cs="Arial"/>
          <w:i/>
          <w:iCs/>
          <w:sz w:val="22"/>
          <w:shd w:val="clear" w:color="auto" w:fill="FFFFFF"/>
        </w:rPr>
        <w:t>Vrnjačka</w:t>
      </w:r>
      <w:proofErr w:type="spellEnd"/>
      <w:r w:rsidRPr="00603B1C">
        <w:rPr>
          <w:rFonts w:ascii="Arial" w:hAnsi="Arial" w:cs="Arial"/>
          <w:i/>
          <w:iCs/>
          <w:sz w:val="22"/>
          <w:shd w:val="clear" w:color="auto" w:fill="FFFFFF"/>
        </w:rPr>
        <w:t xml:space="preserve"> Banja-TISC</w:t>
      </w:r>
      <w:r w:rsidRPr="00603B1C">
        <w:rPr>
          <w:rFonts w:ascii="Arial" w:hAnsi="Arial" w:cs="Arial"/>
          <w:sz w:val="22"/>
          <w:shd w:val="clear" w:color="auto" w:fill="FFFFFF"/>
        </w:rPr>
        <w:t> (Vol. 6, No. 1, pp. 570-587).</w:t>
      </w:r>
    </w:p>
    <w:p w14:paraId="2FF56B20"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Pass, S. and Ridgway, M., 2022. An informed discussion on the impact of COVID-19 and ‘</w:t>
      </w:r>
      <w:proofErr w:type="spellStart"/>
      <w:r w:rsidRPr="00603B1C">
        <w:rPr>
          <w:rFonts w:ascii="Arial" w:hAnsi="Arial" w:cs="Arial"/>
          <w:sz w:val="22"/>
          <w:shd w:val="clear" w:color="auto" w:fill="FFFFFF"/>
        </w:rPr>
        <w:t>enforced’remote</w:t>
      </w:r>
      <w:proofErr w:type="spellEnd"/>
      <w:r w:rsidRPr="00603B1C">
        <w:rPr>
          <w:rFonts w:ascii="Arial" w:hAnsi="Arial" w:cs="Arial"/>
          <w:sz w:val="22"/>
          <w:shd w:val="clear" w:color="auto" w:fill="FFFFFF"/>
        </w:rPr>
        <w:t xml:space="preserve"> working on employee engagement. </w:t>
      </w:r>
      <w:r w:rsidRPr="00603B1C">
        <w:rPr>
          <w:rFonts w:ascii="Arial" w:hAnsi="Arial" w:cs="Arial"/>
          <w:i/>
          <w:iCs/>
          <w:sz w:val="22"/>
          <w:shd w:val="clear" w:color="auto" w:fill="FFFFFF"/>
        </w:rPr>
        <w:t>Human Resource Development International</w:t>
      </w:r>
      <w:r w:rsidRPr="00603B1C">
        <w:rPr>
          <w:rFonts w:ascii="Arial" w:hAnsi="Arial" w:cs="Arial"/>
          <w:sz w:val="22"/>
          <w:shd w:val="clear" w:color="auto" w:fill="FFFFFF"/>
        </w:rPr>
        <w:t>, </w:t>
      </w:r>
      <w:r w:rsidRPr="00603B1C">
        <w:rPr>
          <w:rFonts w:ascii="Arial" w:hAnsi="Arial" w:cs="Arial"/>
          <w:i/>
          <w:iCs/>
          <w:sz w:val="22"/>
          <w:shd w:val="clear" w:color="auto" w:fill="FFFFFF"/>
        </w:rPr>
        <w:t>25</w:t>
      </w:r>
      <w:r w:rsidRPr="00603B1C">
        <w:rPr>
          <w:rFonts w:ascii="Arial" w:hAnsi="Arial" w:cs="Arial"/>
          <w:sz w:val="22"/>
          <w:shd w:val="clear" w:color="auto" w:fill="FFFFFF"/>
        </w:rPr>
        <w:t>(2), pp.254-270.</w:t>
      </w:r>
    </w:p>
    <w:p w14:paraId="751B8729"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 xml:space="preserve">Sato, Y., Kobayashi, N. and </w:t>
      </w:r>
      <w:proofErr w:type="spellStart"/>
      <w:r w:rsidRPr="00603B1C">
        <w:rPr>
          <w:rFonts w:ascii="Arial" w:hAnsi="Arial" w:cs="Arial"/>
          <w:sz w:val="22"/>
          <w:shd w:val="clear" w:color="auto" w:fill="FFFFFF"/>
        </w:rPr>
        <w:t>Shirasaka</w:t>
      </w:r>
      <w:proofErr w:type="spellEnd"/>
      <w:r w:rsidRPr="00603B1C">
        <w:rPr>
          <w:rFonts w:ascii="Arial" w:hAnsi="Arial" w:cs="Arial"/>
          <w:sz w:val="22"/>
          <w:shd w:val="clear" w:color="auto" w:fill="FFFFFF"/>
        </w:rPr>
        <w:t xml:space="preserve">, S., 2019. Deriving Challenges through Clarification of Areas to Strengthen the HR System Using </w:t>
      </w:r>
      <w:proofErr w:type="gramStart"/>
      <w:r w:rsidRPr="00603B1C">
        <w:rPr>
          <w:rFonts w:ascii="Arial" w:hAnsi="Arial" w:cs="Arial"/>
          <w:sz w:val="22"/>
          <w:shd w:val="clear" w:color="auto" w:fill="FFFFFF"/>
        </w:rPr>
        <w:t>A</w:t>
      </w:r>
      <w:proofErr w:type="gramEnd"/>
      <w:r w:rsidRPr="00603B1C">
        <w:rPr>
          <w:rFonts w:ascii="Arial" w:hAnsi="Arial" w:cs="Arial"/>
          <w:sz w:val="22"/>
          <w:shd w:val="clear" w:color="auto" w:fill="FFFFFF"/>
        </w:rPr>
        <w:t xml:space="preserve"> Matrix with the Three Axes of Target Employee, Life Cycle Stage, and HRM Policy Choices. </w:t>
      </w:r>
      <w:r w:rsidRPr="00603B1C">
        <w:rPr>
          <w:rFonts w:ascii="Arial" w:hAnsi="Arial" w:cs="Arial"/>
          <w:i/>
          <w:iCs/>
          <w:sz w:val="22"/>
          <w:shd w:val="clear" w:color="auto" w:fill="FFFFFF"/>
        </w:rPr>
        <w:t>International Journal of Japan Association for Management Systems</w:t>
      </w:r>
      <w:r w:rsidRPr="00603B1C">
        <w:rPr>
          <w:rFonts w:ascii="Arial" w:hAnsi="Arial" w:cs="Arial"/>
          <w:sz w:val="22"/>
          <w:shd w:val="clear" w:color="auto" w:fill="FFFFFF"/>
        </w:rPr>
        <w:t>, </w:t>
      </w:r>
      <w:r w:rsidRPr="00603B1C">
        <w:rPr>
          <w:rFonts w:ascii="Arial" w:hAnsi="Arial" w:cs="Arial"/>
          <w:i/>
          <w:iCs/>
          <w:sz w:val="22"/>
          <w:shd w:val="clear" w:color="auto" w:fill="FFFFFF"/>
        </w:rPr>
        <w:t>11</w:t>
      </w:r>
      <w:r w:rsidRPr="00603B1C">
        <w:rPr>
          <w:rFonts w:ascii="Arial" w:hAnsi="Arial" w:cs="Arial"/>
          <w:sz w:val="22"/>
          <w:shd w:val="clear" w:color="auto" w:fill="FFFFFF"/>
        </w:rPr>
        <w:t>(1), pp.91-101.</w:t>
      </w:r>
    </w:p>
    <w:p w14:paraId="3C1D163F" w14:textId="77777777" w:rsidR="000422F2" w:rsidRPr="00603B1C" w:rsidRDefault="000422F2" w:rsidP="001C4114">
      <w:pPr>
        <w:spacing w:line="360" w:lineRule="auto"/>
        <w:rPr>
          <w:rFonts w:ascii="Arial" w:hAnsi="Arial" w:cs="Arial"/>
          <w:sz w:val="22"/>
          <w:shd w:val="clear" w:color="auto" w:fill="FFFFFF"/>
        </w:rPr>
      </w:pPr>
      <w:r w:rsidRPr="00603B1C">
        <w:rPr>
          <w:rFonts w:ascii="Arial" w:hAnsi="Arial" w:cs="Arial"/>
          <w:sz w:val="22"/>
          <w:shd w:val="clear" w:color="auto" w:fill="FFFFFF"/>
        </w:rPr>
        <w:t xml:space="preserve">Sato, Y., Kobayashi, N. and </w:t>
      </w:r>
      <w:proofErr w:type="spellStart"/>
      <w:r w:rsidRPr="00603B1C">
        <w:rPr>
          <w:rFonts w:ascii="Arial" w:hAnsi="Arial" w:cs="Arial"/>
          <w:sz w:val="22"/>
          <w:shd w:val="clear" w:color="auto" w:fill="FFFFFF"/>
        </w:rPr>
        <w:t>Shirasaka</w:t>
      </w:r>
      <w:proofErr w:type="spellEnd"/>
      <w:r w:rsidRPr="00603B1C">
        <w:rPr>
          <w:rFonts w:ascii="Arial" w:hAnsi="Arial" w:cs="Arial"/>
          <w:sz w:val="22"/>
          <w:shd w:val="clear" w:color="auto" w:fill="FFFFFF"/>
        </w:rPr>
        <w:t>, S., 2020. An analysis of human resource management for knowledge workers: using the three axes of target employee, lifecycle stage, and human resource flow. </w:t>
      </w:r>
      <w:r w:rsidRPr="00603B1C">
        <w:rPr>
          <w:rFonts w:ascii="Arial" w:hAnsi="Arial" w:cs="Arial"/>
          <w:i/>
          <w:iCs/>
          <w:sz w:val="22"/>
          <w:shd w:val="clear" w:color="auto" w:fill="FFFFFF"/>
        </w:rPr>
        <w:t>Review of Integrative Business and Economics Research</w:t>
      </w:r>
      <w:r w:rsidRPr="00603B1C">
        <w:rPr>
          <w:rFonts w:ascii="Arial" w:hAnsi="Arial" w:cs="Arial"/>
          <w:sz w:val="22"/>
          <w:shd w:val="clear" w:color="auto" w:fill="FFFFFF"/>
        </w:rPr>
        <w:t>, </w:t>
      </w:r>
      <w:r w:rsidRPr="00603B1C">
        <w:rPr>
          <w:rFonts w:ascii="Arial" w:hAnsi="Arial" w:cs="Arial"/>
          <w:i/>
          <w:iCs/>
          <w:sz w:val="22"/>
          <w:shd w:val="clear" w:color="auto" w:fill="FFFFFF"/>
        </w:rPr>
        <w:t>9</w:t>
      </w:r>
      <w:r w:rsidRPr="00603B1C">
        <w:rPr>
          <w:rFonts w:ascii="Arial" w:hAnsi="Arial" w:cs="Arial"/>
          <w:sz w:val="22"/>
          <w:shd w:val="clear" w:color="auto" w:fill="FFFFFF"/>
        </w:rPr>
        <w:t>(1), pp.140-156.</w:t>
      </w:r>
    </w:p>
    <w:p w14:paraId="42EB4D85" w14:textId="77777777" w:rsidR="000422F2" w:rsidRPr="00603B1C" w:rsidRDefault="000422F2" w:rsidP="001C4114">
      <w:pPr>
        <w:spacing w:line="360" w:lineRule="auto"/>
        <w:rPr>
          <w:rFonts w:ascii="Arial" w:hAnsi="Arial" w:cs="Arial"/>
          <w:sz w:val="22"/>
        </w:rPr>
      </w:pPr>
      <w:r w:rsidRPr="00603B1C">
        <w:rPr>
          <w:rFonts w:ascii="Arial" w:hAnsi="Arial" w:cs="Arial"/>
          <w:sz w:val="22"/>
        </w:rPr>
        <w:t xml:space="preserve">Torrington, D, Hall, L, Atkinson, C, &amp; Taylor, S 2020, Human Resource Management PDF </w:t>
      </w:r>
      <w:proofErr w:type="spellStart"/>
      <w:r w:rsidRPr="00603B1C">
        <w:rPr>
          <w:rFonts w:ascii="Arial" w:hAnsi="Arial" w:cs="Arial"/>
          <w:sz w:val="22"/>
        </w:rPr>
        <w:t>EBook</w:t>
      </w:r>
      <w:proofErr w:type="spellEnd"/>
      <w:r w:rsidRPr="00603B1C">
        <w:rPr>
          <w:rFonts w:ascii="Arial" w:hAnsi="Arial" w:cs="Arial"/>
          <w:sz w:val="22"/>
        </w:rPr>
        <w:t xml:space="preserve">, Pearson Education, Limited, Harlow. Available from: ProQuest </w:t>
      </w:r>
      <w:proofErr w:type="spellStart"/>
      <w:r w:rsidRPr="00603B1C">
        <w:rPr>
          <w:rFonts w:ascii="Arial" w:hAnsi="Arial" w:cs="Arial"/>
          <w:sz w:val="22"/>
        </w:rPr>
        <w:t>Ebook</w:t>
      </w:r>
      <w:proofErr w:type="spellEnd"/>
      <w:r w:rsidRPr="00603B1C">
        <w:rPr>
          <w:rFonts w:ascii="Arial" w:hAnsi="Arial" w:cs="Arial"/>
          <w:sz w:val="22"/>
        </w:rPr>
        <w:t xml:space="preserve"> Central.</w:t>
      </w:r>
    </w:p>
    <w:p w14:paraId="1EFCE97A" w14:textId="77777777" w:rsidR="000422F2" w:rsidRDefault="000422F2" w:rsidP="000422F2"/>
    <w:p w14:paraId="5107B435" w14:textId="77777777" w:rsidR="000422F2" w:rsidRDefault="000422F2" w:rsidP="00A9107A"/>
    <w:p w14:paraId="75318815" w14:textId="63DCF0AA" w:rsidR="000B612A" w:rsidRDefault="000B612A" w:rsidP="00170FA2">
      <w:pPr>
        <w:spacing w:line="360" w:lineRule="auto"/>
      </w:pPr>
    </w:p>
    <w:sectPr w:rsidR="000B612A" w:rsidSect="00F031AF">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DE93A" w14:textId="77777777" w:rsidR="00AA7A85" w:rsidRDefault="00AA7A85" w:rsidP="00F031AF">
      <w:pPr>
        <w:spacing w:after="0" w:line="240" w:lineRule="auto"/>
      </w:pPr>
      <w:r>
        <w:separator/>
      </w:r>
    </w:p>
  </w:endnote>
  <w:endnote w:type="continuationSeparator" w:id="0">
    <w:p w14:paraId="02BEDCB7" w14:textId="77777777" w:rsidR="00AA7A85" w:rsidRDefault="00AA7A85" w:rsidP="00F03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314699"/>
      <w:docPartObj>
        <w:docPartGallery w:val="Page Numbers (Bottom of Page)"/>
        <w:docPartUnique/>
      </w:docPartObj>
    </w:sdtPr>
    <w:sdtEndPr/>
    <w:sdtContent>
      <w:sdt>
        <w:sdtPr>
          <w:id w:val="-1769616900"/>
          <w:docPartObj>
            <w:docPartGallery w:val="Page Numbers (Top of Page)"/>
            <w:docPartUnique/>
          </w:docPartObj>
        </w:sdtPr>
        <w:sdtEndPr/>
        <w:sdtContent>
          <w:p w14:paraId="48E5FA1B" w14:textId="7BE649F1" w:rsidR="00F031AF" w:rsidRDefault="00F031A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1779EC">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1779EC">
              <w:rPr>
                <w:b/>
                <w:bCs/>
                <w:noProof/>
              </w:rPr>
              <w:t>8</w:t>
            </w:r>
            <w:r>
              <w:rPr>
                <w:b/>
                <w:bCs/>
                <w:szCs w:val="24"/>
              </w:rPr>
              <w:fldChar w:fldCharType="end"/>
            </w:r>
          </w:p>
        </w:sdtContent>
      </w:sdt>
    </w:sdtContent>
  </w:sdt>
  <w:p w14:paraId="6272A7CB" w14:textId="77777777" w:rsidR="00F031AF" w:rsidRDefault="00F03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E16A2" w14:textId="77777777" w:rsidR="00AA7A85" w:rsidRDefault="00AA7A85" w:rsidP="00F031AF">
      <w:pPr>
        <w:spacing w:after="0" w:line="240" w:lineRule="auto"/>
      </w:pPr>
      <w:r>
        <w:separator/>
      </w:r>
    </w:p>
  </w:footnote>
  <w:footnote w:type="continuationSeparator" w:id="0">
    <w:p w14:paraId="75415F14" w14:textId="77777777" w:rsidR="00AA7A85" w:rsidRDefault="00AA7A85" w:rsidP="00F031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51B"/>
    <w:rsid w:val="00025B6A"/>
    <w:rsid w:val="000422F2"/>
    <w:rsid w:val="00046836"/>
    <w:rsid w:val="0004785B"/>
    <w:rsid w:val="0007721A"/>
    <w:rsid w:val="00077D06"/>
    <w:rsid w:val="00082A66"/>
    <w:rsid w:val="000B40D3"/>
    <w:rsid w:val="000B612A"/>
    <w:rsid w:val="000F6936"/>
    <w:rsid w:val="00122947"/>
    <w:rsid w:val="00127BF4"/>
    <w:rsid w:val="00133309"/>
    <w:rsid w:val="00140EBF"/>
    <w:rsid w:val="001550B4"/>
    <w:rsid w:val="00170FA2"/>
    <w:rsid w:val="00175818"/>
    <w:rsid w:val="001779EC"/>
    <w:rsid w:val="0018483B"/>
    <w:rsid w:val="00187F7F"/>
    <w:rsid w:val="001A4479"/>
    <w:rsid w:val="001A4BC5"/>
    <w:rsid w:val="001B1457"/>
    <w:rsid w:val="001C4114"/>
    <w:rsid w:val="001E063E"/>
    <w:rsid w:val="002112FE"/>
    <w:rsid w:val="00287EDE"/>
    <w:rsid w:val="002B1345"/>
    <w:rsid w:val="002D6C8F"/>
    <w:rsid w:val="002F7E2E"/>
    <w:rsid w:val="00307865"/>
    <w:rsid w:val="003715D4"/>
    <w:rsid w:val="00377D01"/>
    <w:rsid w:val="003A3884"/>
    <w:rsid w:val="003B5715"/>
    <w:rsid w:val="003B7CE5"/>
    <w:rsid w:val="003E145D"/>
    <w:rsid w:val="00443279"/>
    <w:rsid w:val="0044727C"/>
    <w:rsid w:val="00463CEF"/>
    <w:rsid w:val="00484719"/>
    <w:rsid w:val="004D1A04"/>
    <w:rsid w:val="004E2163"/>
    <w:rsid w:val="004E5DDD"/>
    <w:rsid w:val="00552F7F"/>
    <w:rsid w:val="00555073"/>
    <w:rsid w:val="00573054"/>
    <w:rsid w:val="0057778D"/>
    <w:rsid w:val="005A1BE3"/>
    <w:rsid w:val="005B017E"/>
    <w:rsid w:val="005C3214"/>
    <w:rsid w:val="005C5568"/>
    <w:rsid w:val="005D351B"/>
    <w:rsid w:val="00603B1C"/>
    <w:rsid w:val="00607644"/>
    <w:rsid w:val="00634B90"/>
    <w:rsid w:val="006539E0"/>
    <w:rsid w:val="00674556"/>
    <w:rsid w:val="00674C74"/>
    <w:rsid w:val="00690F50"/>
    <w:rsid w:val="006D2F0B"/>
    <w:rsid w:val="0079523C"/>
    <w:rsid w:val="007A0189"/>
    <w:rsid w:val="007C2B60"/>
    <w:rsid w:val="007C5BF9"/>
    <w:rsid w:val="007D1A81"/>
    <w:rsid w:val="0083581B"/>
    <w:rsid w:val="00881F42"/>
    <w:rsid w:val="00886576"/>
    <w:rsid w:val="00890118"/>
    <w:rsid w:val="008A3C8D"/>
    <w:rsid w:val="008A42F3"/>
    <w:rsid w:val="008E5393"/>
    <w:rsid w:val="008F48B4"/>
    <w:rsid w:val="00907E6E"/>
    <w:rsid w:val="00914102"/>
    <w:rsid w:val="009158D9"/>
    <w:rsid w:val="00932855"/>
    <w:rsid w:val="00955A0E"/>
    <w:rsid w:val="009804FF"/>
    <w:rsid w:val="00993AA5"/>
    <w:rsid w:val="009E3ADE"/>
    <w:rsid w:val="009F0B5D"/>
    <w:rsid w:val="009F4FD4"/>
    <w:rsid w:val="00A14FFC"/>
    <w:rsid w:val="00A34064"/>
    <w:rsid w:val="00A438AB"/>
    <w:rsid w:val="00A43D68"/>
    <w:rsid w:val="00A562F9"/>
    <w:rsid w:val="00A9107A"/>
    <w:rsid w:val="00A92338"/>
    <w:rsid w:val="00AA7A85"/>
    <w:rsid w:val="00AF2EBC"/>
    <w:rsid w:val="00B211FF"/>
    <w:rsid w:val="00B22516"/>
    <w:rsid w:val="00B55945"/>
    <w:rsid w:val="00BC6513"/>
    <w:rsid w:val="00BD5353"/>
    <w:rsid w:val="00C1105F"/>
    <w:rsid w:val="00C600DE"/>
    <w:rsid w:val="00C664F3"/>
    <w:rsid w:val="00C84465"/>
    <w:rsid w:val="00CA477B"/>
    <w:rsid w:val="00CB4290"/>
    <w:rsid w:val="00CC71E0"/>
    <w:rsid w:val="00CE0A1A"/>
    <w:rsid w:val="00CE29F4"/>
    <w:rsid w:val="00CE4826"/>
    <w:rsid w:val="00D04C4C"/>
    <w:rsid w:val="00D12831"/>
    <w:rsid w:val="00D16EB1"/>
    <w:rsid w:val="00D5188F"/>
    <w:rsid w:val="00D53804"/>
    <w:rsid w:val="00D73A63"/>
    <w:rsid w:val="00D9044F"/>
    <w:rsid w:val="00D91426"/>
    <w:rsid w:val="00DC1E6E"/>
    <w:rsid w:val="00DC26B3"/>
    <w:rsid w:val="00DD0B07"/>
    <w:rsid w:val="00DE4E72"/>
    <w:rsid w:val="00E45415"/>
    <w:rsid w:val="00E52921"/>
    <w:rsid w:val="00E62C62"/>
    <w:rsid w:val="00E90241"/>
    <w:rsid w:val="00E940AC"/>
    <w:rsid w:val="00EA00EB"/>
    <w:rsid w:val="00EB33FD"/>
    <w:rsid w:val="00EB513D"/>
    <w:rsid w:val="00EE4E5C"/>
    <w:rsid w:val="00EF3F1B"/>
    <w:rsid w:val="00F031AF"/>
    <w:rsid w:val="00F16A37"/>
    <w:rsid w:val="00F3383D"/>
    <w:rsid w:val="00F851A4"/>
    <w:rsid w:val="00F93A71"/>
    <w:rsid w:val="00FC05BD"/>
    <w:rsid w:val="00FC0B2A"/>
    <w:rsid w:val="00FC5D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ED9A5"/>
  <w15:docId w15:val="{68FF1A55-C2CF-441A-A402-CE462C3ED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F1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77D0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1AF"/>
    <w:rPr>
      <w:rFonts w:ascii="Times New Roman" w:hAnsi="Times New Roman"/>
      <w:sz w:val="24"/>
    </w:rPr>
  </w:style>
  <w:style w:type="paragraph" w:styleId="Footer">
    <w:name w:val="footer"/>
    <w:basedOn w:val="Normal"/>
    <w:link w:val="FooterChar"/>
    <w:uiPriority w:val="99"/>
    <w:unhideWhenUsed/>
    <w:rsid w:val="00F03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1AF"/>
    <w:rPr>
      <w:rFonts w:ascii="Times New Roman" w:hAnsi="Times New Roman"/>
      <w:sz w:val="24"/>
    </w:rPr>
  </w:style>
  <w:style w:type="character" w:styleId="Hyperlink">
    <w:name w:val="Hyperlink"/>
    <w:basedOn w:val="DefaultParagraphFont"/>
    <w:uiPriority w:val="99"/>
    <w:unhideWhenUsed/>
    <w:rsid w:val="000B612A"/>
    <w:rPr>
      <w:color w:val="0000FF" w:themeColor="hyperlink"/>
      <w:u w:val="single"/>
    </w:rPr>
  </w:style>
  <w:style w:type="character" w:customStyle="1" w:styleId="Heading1Char">
    <w:name w:val="Heading 1 Char"/>
    <w:basedOn w:val="DefaultParagraphFont"/>
    <w:link w:val="Heading1"/>
    <w:uiPriority w:val="9"/>
    <w:rsid w:val="00377D0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CDEED-A279-4A8A-9D19-49C955FF3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SHAKHA</dc:creator>
  <cp:lastModifiedBy>Catalina Miron</cp:lastModifiedBy>
  <cp:revision>15</cp:revision>
  <dcterms:created xsi:type="dcterms:W3CDTF">2022-05-20T15:33:00Z</dcterms:created>
  <dcterms:modified xsi:type="dcterms:W3CDTF">2022-05-31T04:37:00Z</dcterms:modified>
</cp:coreProperties>
</file>