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77CF2" w14:textId="290E35E5" w:rsidR="00D5413C" w:rsidRDefault="00931E8F">
      <w:pPr>
        <w:pStyle w:val="Photo"/>
      </w:pPr>
      <w:r>
        <w:rPr>
          <w:noProof/>
        </w:rPr>
        <mc:AlternateContent>
          <mc:Choice Requires="wpg">
            <w:drawing>
              <wp:inline distT="0" distB="0" distL="0" distR="0" wp14:anchorId="21365721" wp14:editId="53102F2F">
                <wp:extent cx="5486400" cy="4107815"/>
                <wp:effectExtent l="0" t="0" r="0" b="6985"/>
                <wp:docPr id="400871519" name="Group 3"/>
                <wp:cNvGraphicFramePr/>
                <a:graphic xmlns:a="http://schemas.openxmlformats.org/drawingml/2006/main">
                  <a:graphicData uri="http://schemas.microsoft.com/office/word/2010/wordprocessingGroup">
                    <wpg:wgp>
                      <wpg:cNvGrpSpPr/>
                      <wpg:grpSpPr>
                        <a:xfrm>
                          <a:off x="0" y="0"/>
                          <a:ext cx="5486400" cy="4107815"/>
                          <a:chOff x="0" y="0"/>
                          <a:chExt cx="5486400" cy="4107815"/>
                        </a:xfrm>
                      </wpg:grpSpPr>
                      <pic:pic xmlns:pic="http://schemas.openxmlformats.org/drawingml/2006/picture">
                        <pic:nvPicPr>
                          <pic:cNvPr id="2060256054" name="Picture 1"/>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3659505"/>
                          </a:xfrm>
                          <a:prstGeom prst="rect">
                            <a:avLst/>
                          </a:prstGeom>
                        </pic:spPr>
                      </pic:pic>
                      <wps:wsp>
                        <wps:cNvPr id="1068710188" name="Text Box 2"/>
                        <wps:cNvSpPr txBox="1"/>
                        <wps:spPr>
                          <a:xfrm>
                            <a:off x="0" y="3659505"/>
                            <a:ext cx="5486400" cy="448310"/>
                          </a:xfrm>
                          <a:prstGeom prst="rect">
                            <a:avLst/>
                          </a:prstGeom>
                          <a:solidFill>
                            <a:prstClr val="white"/>
                          </a:solidFill>
                          <a:ln>
                            <a:noFill/>
                          </a:ln>
                        </wps:spPr>
                        <wps:txbx>
                          <w:txbxContent>
                            <w:p w14:paraId="5957CDD8" w14:textId="38A72A0E" w:rsidR="00931E8F" w:rsidRPr="00931E8F" w:rsidRDefault="00931E8F" w:rsidP="00931E8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1365721" id="Group 3" o:spid="_x0000_s1026" style="width:6in;height:323.45pt;mso-position-horizontal-relative:char;mso-position-vertical-relative:line" coordsize="54864,410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j1sxPAwAA4wcAAA4AAABkcnMvZTJvRG9jLnhtbJxVwW7bOBC9L9B/&#10;IHhPJLm24wpRCm+yCQoErbHJomeaoiyiEsklaUvZr99HSk6cOGjaHCwPyeHwzZvH4fnnvm3ITlgn&#10;tSpodppSIhTXpVSbgv5zf32yoMR5pkrWaCUK+iAc/Xzx4Y/zzuRiomvdlMISBFEu70xBa+9NniSO&#10;16Jl7lQbobBYadsyj6HdJKVlHaK3TTJJ03nSaVsaq7lwDrNXwyK9iPGrSnD/raqc8KQpKLD5+LXx&#10;uw7f5OKc5RvLTC35CIO9A0XLpMKhj6GumGdka+VRqFZyq52u/CnXbaKrSnIRc0A2Wfoimxurtybm&#10;ssm7jXmkCdS+4OndYfnX3Y01d2ZlwURnNuAijkIufWXb8A+UpI+UPTxSJnpPOCZn08V8moJZjrVp&#10;lp4tstlAKq/B/NE+Xv/1xs5kf3DyDI6RPMdv5ADWEQdvawW7/NYKOgZpfylGy+yPrTlBuQzzci0b&#10;6R+i9FCYAErtVpKv7DAAnStLZFnQSTpPJ7N5OptSolgL6cMtnE6ywE/YGZyHrSykdqv5D0eUvqyZ&#10;2oilMxAvrlTwTp67x+Gzc9eNNNeyaUK5gj1mCKG/EMorJA0ivNJ82wrlh1tlRYNktXK1NI4Sm4t2&#10;LZCV/VJGQCx33grP63BghYP/BtgA9GAhonwCFlJw0Nm7lPVxPvs0S6OyHvUB0qzzN0K3JBgABwwo&#10;CsvZ7taNaPYuI4cDgIgMeILi0Xbcni6Mjgj7rZt1VzMjACGEfZJCls4XZ1maLdALBynch+vzp+7J&#10;JFR39A6XkPge02PVw/xPGTtgheWv38jp4mMWu9x7aUNBdSPLvbgCn5eNJTuGhtrV0ouozxdejQpl&#10;UDrsGlQRZnCh9wkFy/frfsx+rcsHJG81qohe4gy/ljjoljm/YhYNGZN4ZPw3fKpGdwXVo0VJre1/&#10;r80Hf1QTq5R0aPAFdf9uWbj9zReFOn/KptPwIsTBdHY2wcAerqwPV9S2vdRIOYvoohn8fbM3K6vb&#10;73iLluFULDHFcXZB/d689MOzg7eMi+UyOg1N5VbdGbSiLGo3EHzff2fWjKr2KOxXvVfWkbgH30C3&#10;M8utB+VR+YHggdWRd6g8WvElgfXsqTocR6+nt/nifwAAAP//AwBQSwMECgAAAAAAAAAhADitsBSU&#10;jgAAlI4AABUAAABkcnMvbWVkaWEvaW1hZ2UxLmpwZWf/2P/gABBKRklGAAEBAQBIAEgAAP/bAIQA&#10;BgQFBgUEBgYFBgcHBggKEAoKCQkKFA4PDBAXFBgYFxQWFhodJR8aGyMcFhYgLCAjJicpKikZHy0w&#10;LSgwJSgpKAEHBwcKCAoTCgoTKBoWGigoKCgoKCgoKCgoKCgoKCgoKCgoKCgoKCgoKCgoKCgoKCgo&#10;KCgoKCgoKCgoKCgoKCgo/8IAEQgCqwQAAwEiAAIRAQMRAf/EAB0AAQEBAQEBAQEBAQAAAAAAAAAB&#10;AgMEBQYHCAn/2gAIAQEAAAAA/wBKgC2hKAWUAANZqygAAAAABIAABAEyAANUABQAADUoAAAAAABC&#10;AAAgDMAAtoACgAAKsqUAAAAAAAMgAEsAZgAq0ABQAAC0AAAAAAABLIAACASIBaoAFiygAFVKAAAA&#10;AAAAIQAAQCSAq0ABQAAWWygAAAAAAAAggACAMakC2gAFAAC1KAAAAAAAAARcgAEAJkLaABZQAAtA&#10;AAAAAAAAAGbAAQAjJbQACgABVAAAAAAAAAAIQACAIyq0ALFAALYWUAAAAAAAAAEsIABAIytUAFAA&#10;C0lAAAAWAAAAAAEgAEATJqgAoAAaAAAAABYAAAAAhAAIASVQAKAANAAAAAAsAAAAACQABAJKoABQ&#10;AGkoAAAAAAAAAACWQACAJnRQBZQACrKAAAAAsAAAAAEqIAEASTSgBUoADRKAAAACoAAAAAElgAEB&#10;GTYAAoABbKAAAAALFgAAAAlyABAJINUACgACyqAAAAAAAAAACIAEASQNUAFSgABqUAAAAAAAAABE&#10;ABAEZBN2UAVKAAGpQAAAAAAAABKiAAgEkBDagAKAAFsoAAAAAAAAIQAAgJICBOllAAoAANAAAAAA&#10;AAAlyAAQEMggQ3qKACgAA0AAAAAAABKiayAAgJICBA2qgAsoAAFoAAAAAAEQAAEAkgIICNlstACg&#10;AAKoAAAAACEAABARIBCASOgqqABQAANAAAASgggAAEARICEAiDoCqoAsoAAFsKJQAIqXNgAAEAES&#10;AgQJATqAtKAWUAAALc1UWWLBZFgAErKQtUSQEBASCDqALVAAWUAAAAAAMtM5zjjydNzLOgtmtL00&#10;EBASBCTuALLSgAoAAAAHPOe3Jxx5/QxjoazLnOtGWrFupGdt9tIEBIEIy7qAFpQAKAAAE5ceXJz3&#10;y7aTUz3mc9cxqQqNaDbODWsTt1EBIEEyPJrHTe976AWlAAKlAGPFnpyzz1NWry9GdTc5+nm495rL&#10;XG7lVNSXUxK3Zw117wDIITIkYmajOt71velKKAAMfP6dZz108Oho0q8+melvN149uPXLU3zyxejN&#10;1F1OebdpOXT1AkCEkQT83yx7PoerSyUy101rW9UoAD4H5zq3j8t9D630Poem6q23XPXL0L5+2vN1&#10;RdNZxmXesLE1cZt1llPZskEIZQQ4YeT53kzXr9/0OtJUmM67663WpNK48uPL8z+e8ng8n5P8tfX6&#10;/ofU+z9r7X1Poez1a1nXn9Dfn6XlvOrObVkvl69dcsaa1rLS5nn3x+v0kBIkIhDxNGqebw/O4zXo&#10;+h9D16vPy6nLnz7tez1ebnz53Pz/AMj+U+L8T4nj8/63/TPwvifD+L8X4E930vrfa+99P6Ht989f&#10;Oc+ms9cceE7a6dPi+TfT2c9+nTrVrXFyT7QgRlCBJO3DliJdltcPD87ya/Qznncc/Lz4OWta/Tcv&#10;F/L/AMHm4xz8X7b/AEnUrXyPz/5/4HwfhfG6/T+j9X7X2Ppvs95MZ06c+Pn+N7Of1WvTvo7aaaY5&#10;MfT9ghJEEDMT2DOM454wNaltx8jjh15+/GePL8t8Lp6/p9vx34Xhvt16em/0L+yklllU+R+c/Pfn&#10;/hfC8T6/r+r9r1ev2e2eHjry9f0HTxduvTrvt06cOfXbm9n1iEkQgZQj2ABnOOeMSZnPOZ4vP1mN&#10;+X+d/n/oeb5PL8+/RfmePr17Nf2r+sgJRmzUp8z85+e/OfnfifN7/R+j9Dv0z9f9R8nn9b1dOno6&#10;dZ5r7PVx8f1fqBMkIJEQT2gAoZxnnz48rz558/F8/wDH/Hz8v4/Hl5vvfhefTjvh/p3+qSgosDNp&#10;EmPhfA+D8by/E/I+v39/T+g/WfO+z7vXrjn1+v09PZ3JIRAZghI9qgAKGPk+HtnOs88/B4+XwvL+&#10;W/Ea7fl/H35deH+w/wBvnWpVU/zx9X+ofzz+pcPtwM2WMy8v8HZ7den0P678v+h/a+hPPrp6O/p9&#10;iIghmpEIg9iy0AA5/n/Ga658z2fPvzvmfJ+Z0/G/G+d4vHrz6x/uL6dtVbT/ABL9P9Z/J/7f/Kvr&#10;/wBT/p/8F/05qJYRf8pfA8fyPn4/ZdPvfvv6rz2t129QhAyiBII9oFoAZ/N+O6uOU9HHyerj0+d8&#10;D8T9v4H53xcOLhPR/tK2rVW3/n5+7/E/uvq9f0H5fvf9Xlgua/hXy8Ynl9XPj9z+2dpjHTN9CIDJ&#10;EIghPcAKoHwvm3pq45+bydPX4fTnr8j8P4+P5/5HmziT9j/prVaW21v/AAN/tH/M36r+ef1z9z/k&#10;z4f/AEB+vqFUP4N83GvTfd7c/e/ofozU447ZzAkRBIQg9qpQCrPF8HXTe9M8vN4fn+/0ZnPw/wA8&#10;3+V+Txz5d8v6t/dRLq6aVfgdP5x+3/T/AODP7f8A6NqaKNa/zF5efr/UZ17dff8A6F6pdOPPlrtu&#10;TOOeSJAhA9oKAGfz+emta0sxw8PzeP075eHD8F+Y+bxx5OnP9z/Rfu/c9+RaNDWltjSzVTV/wV5/&#10;V9n9d6fo+32/of6p6DWscs8d70uqznPPGBBA9oAoHy/FemtVpWePj+f86enhr8//ADrxefj5bzxy&#10;75931vvfa+19r731tZtqy2i1bafJ/wAP+Ph3/ReX7HP9L+u/0D21vdxnPOb1dZsM7rOcZ54gZ9op&#10;QF8/yJ03u6tkTOPN4flfMz25fhf2Pzc/H+N8by+bfPHm7Zcevb7P2P0H3vt/e+70s1GVLVn4j/LX&#10;k8mfX1+5879J+s/0b0t3bXPnrWioREKYmOfL2A1KKY+PnpvetLImZjPHxfM+Z4Hl+d6v2PP8j+Y9&#10;Pr+N8zlx48fP5dMebRz9X3Pv/c/Q/a+19j2MrC/yL+GcfJl7v0Py/wBN++/t3VrWsu3LkatBISMy&#10;DVwAFV8nj03vWrUkmcTHPnw8fh8Hi83xv0f2fyv5fv8AT8vm+V5PDeg4+Pnx5eXrOXH0aP0P6D7H&#10;0fsfY+79nf8AnP8AnfPz879X6XD9F/Wv6d0a3vi9kyJJIkJEhllAUA8Ph6dN7t0JmZznOM8+fLz+&#10;Xw+H5/Tx/D17+Hk8nzfLrXT0ejt17Xy+fwePwePz8OF337+nvnydft/E8OfnY19bf2f0v9t/TN63&#10;18mvoxbQjMzmZSJDLABR5/l7301ppSRmZzmYznnz4+fx/O+V8bl7ccfmeby6dPR6u2+vTer18/q5&#10;+P4j5/zfk8pue2cOv6L9F+k/TfoPpXO1vTo4vqS6toLBM5znOUjiCgx8i9Na1bSxDLOWZnOMY58P&#10;N834finl+b8/0duevR6d9rrenTn4vsa/P/oO6+bxfP8Akc/2H7j9F277xEbLN9eni83f0+jruqUA&#10;IznOfGAD5fLeta1aWBlJIyznMznHPj5fk/B+T8Z9Ho7dtdlWx8j7e/y36j071e/0vsfS6a6b6szV&#10;l1Npvpv5H5X0ez2en0du3bpuqACz5IVR4vBvpdatoqJIkSMySMyZzz8/xvh+ThjrvW5YnCfB9f0P&#10;y/672fS+p9X6Po101vld6G6tG96v578hw9H1v0iRvp16dum9UUPkgU4fM3vWmlWUMwjLJmyIliTO&#10;cebyefz8eWOXLHkfL+t9rt976fo6RerdszbZrTSjrbeH4/xfX+9BMpF3vrvr01o+WAZ+Vda1a0FJ&#10;IIiRlEGgERCNdtZ557dd63vXDHbO5THTOt6S1np0Hh/K/o+xBEhBNb6dORQnzOe9aqqKsQJCRmSZ&#10;lt2a1YaS61u4x27OPnvo6WXWfP21lvDVutSKddM/H4fSQJIIJA9AD53Dd1ppQsqCwgkSZkzL06Nd&#10;bzHTTOprvOOt74TW98evTPh9dZ6c91rTOdLvpPN4PSCZCCQZPTUp8/za1q61LQWWWLLAItkZzNd9&#10;GmdMutay7ZxJ1zK59tTyejWdy23UmZtvPDnoJIQJCQT0hfF5G9atqqAqURRYpbEamuvTmuOkmOu8&#10;6573jlx+hjLx+23Hm9UvD1VVzky5ceukRCCQkEj1Cebwt7t0tCgFJZRoW2mU65a6dOUtkt3nfLXT&#10;Hlz9HOPNr08+nHHeebp6NBOWc5556dEEERIRA9CPN4da1bbatCgUFpU1V0axrG7nc7Xzb3lpvnvl&#10;vefJj6Wefh92/N6fJvWePbppccIzjW2qgSGUIEO5x+du3WltWqBVKLVNIummdwazprp5ddIrWLx7&#10;3PzPod8/P9XTPk9/j6a5Z7ySZc+WuPs3nSIJEuQiD0OfzWtaaNVVoFsrRqqFlrVlzdY3jpjc1rjO&#10;sluuOufZx+f9Zz8/qmPD9fyanD0cTWXDn5/J9P1XQSEgiCJe/P5l6W6taLVWUq2lpWpaLc61Lmb5&#10;9M7zvOo8/exb5PTK+L9a9PD6WvJz+z5OfLvM5xOfg8V9b6XL2xIgREQJe3y2t62FF0WaJS3WlqVo&#10;1Ysm81jpz3nedy415+1zpPD7svm+vo1w7Tn4/b9Dx6ic+Xj+Bz9mfscfocfaQSGdSEIOPDr06MrD&#10;Q1aNVpJM63tay3omstZsXl059M6mprh18/XeNTxd+mb8r6vH0+XrjXm8n6DmnHn5/i/I17O/b1T6&#10;GfQJCIRCIrHZnMi6Rq20VdattmcTW27Jo1EzUTfn647c943N+X08XXldfK+jL4+9nbhnr5ePT73z&#10;/Pz/ADPxvR39Hq9PX0c/odLCISIIAc8zVa1pVLRaLdaWs4nTWmdCyZRZrz9ufbl15dc78Xt4Z7Y5&#10;b8Htz3+X9Lw+3Hn6c8cfd3+N4/L+U+t9D09/Rj069u4kQkAhLLM61q5mpWhasqqC60LmdBLcombF&#10;34/Vjr5vTw7THl93l3qc+OrXPXP08OeeHzfj/RfU92Pndd63279GSJUEQIlluZbdLTTQsFulqLoy&#10;0lz0k1nLMazqb+f7+Pbzejh035uP0PH258/T4u3Lv5PT5k8fwfj8/p/T+h7fb0mkSRASoiBAMarW&#10;rWpVmqozldbapLbMZ62c97461yhnpkeH38pcjPn+j4da4evx6yxx+P8AH+d27e36Hu93q6elxkEI&#10;QM1AAM3ei20NKuizLM1vWiU0556Xhn08OPq54sm828I7+H3eF6vKz6/JnWbx8nl8vyePXp6u/u7f&#10;Qz9DsziEEIioCywWWWW7XVJbQtugzza6VRUxOmPJ6Hzvo4xpz7c9a+f7PH6vJ6fB2xnnxxjz+Pwe&#10;N16Ovp6en19fT6ufsx0kQJcgAAUTtJmttakaUsLoZt1MzdqUTnt4nf431mdcN9Obp8/2eLn8u/ne&#10;Xlxd+76Xg6+ret9Oi9PZnt17dvP1qQAABSLNEaurFtlULQW1M512mFkoYuvP5e/5/wC8vT5vruc5&#10;+X4/g74eXnr2ez1ejz+O+jvre9denX1XXTlvuASkUAqygrk1q6XRZRaLY0NHLGuzOYCLnyT4H2Om&#10;+vyfZ8nzfM4+Xfub10NZceft6OvfXe7vTn267AAWUCqlKDndWmrbJqgqyjQW5583o6YxnOWk1x5/&#10;E9nTXT8z8Puenn6Lwa6dN71xx9HXTtbvfTWtACygFC1Ksqjj0tFuhasWVQtEkmnn4vZ6ufPhy1rU&#10;nP5XTzfA8fo7Tp5/U6csa6dN6uNfX671vUCKAChZQaUUF4W9BpqWpbUosUpITnnW+XHr6evLy8uq&#10;Tj8nn8/x9+udcsevtebXbfbXX1eiQiAC0AUULaFDTz226KrQ0FLCoRkM4kvLhrrc5z5/HZ4vL066&#10;8/SXr17Xv6+9hEQVm1KFoFKLNUULThdWixdKtFAIzmFhGVuc+Phu+DHdw8fTetNerp6O+oRJAsqK&#10;FDUUUoq0UNDz71UW1LVqlCEkznmFFkWpn5/jxfV5/Lrpv0+3vUkJIgClVKUWhShqii0a8/NrTdGh&#10;atKhlJIiRnMyzZq758PnXn29Pg569P0PQkSJGQKUFVSi0KqqooqtOfVy4cd76G7aW1YMsySSqtJl&#10;LvPze/z+WuXs6fNnv+kyzEuYkVQoorUoq0KqtFDQNP/EABgBAQEBAQEAAAAAAAAAAAAAAAABAgME&#10;/9oACAECEAAAAKAAAAAAAAKFAyAAAAAAAAKLKDIAAAAAAAApYoMgAAAAAAAFKigyAAAAAAAANSgD&#10;IAAAAAAAFlUSgyAAAAAAABQqUDIAAAAAAABVADIAAAAAAACqADIAAAAAAAFUADIAAAAAAAUoADIA&#10;AAAAABaAADIAAAAAAFUAADIAAAAAAUKAADIAAAACQJc2Upq0ADIAAAIkgJZUWk0LqgAxUFLLAOcU&#10;ipNSyyiyiq2ADIJUVUiTlcToi6RU1JdYWi256gAiECdg5vNcW9O4znMkzqBG2hW9AABESNbZ8Tye&#10;rVvXsAGc5zMrqq1qbAAADHGtaxnyd5p260MqoHC9dTK0AAAGfMNJz49FeroKyGgNXV85aAAAHmgh&#10;nlNV69rFCgvHtrU4gKoAA5cltTOePLelm9b1rWiqL5O/TV4akWAq0AZ890omefLHbnqbiWab1qa6&#10;az5++9TFhYAo0CeerRUkzjIoGYkzrd76obEAF0DhFoaJKmOedxRE1Jd7oF1QANBz51Q0GVVnMkJD&#10;erbLAWR3ggNDPGqFUkBUAApcrKabAQpnitAKgFIsBpjVhNSW60AAnBVAAFlIUCwWLFuwAE86rQAK&#10;WUSWoZ1ZLZNM6t0AB586NAALYoGbZKx0lxtm0zvYCjz5qqABSaCLJTOs6I3DNXoFCzyWqoAWFlog&#10;ZtypWd3BW9UFDyUqgUkVZoJBKBUzrWltCxQ8lGgFixKKpkFhZnLd1vQUJQ8oWgSqiywUipFzBq3W&#10;6FipSXyhoCmV0gYus6ZSWpSrrdAAss8wVRVSJWmbcy5VRG7bVgBYoPMDUUtJYTQTMtWXTVFIAAK8&#10;8FCmgAhEurqgAAAA85UVKtpURbMrOmgAAAAD/8QAGgEBAQEBAQEBAAAAAAAAAAAAAAECAwQFBv/a&#10;AAgBAxAAAACgAABLCoqUAAEACgAABAAFAAEACgAAIsAAKlACWACgAJRAAAFIpKIACgACAAAAqKAg&#10;AKAJUAAAAWCkssAAoACAAAAABYAAoAEAAAAAAsAAoAJYAAAAAAAAoAQAAAAACwAAoAIAAAAAWAAA&#10;oAQAAAAAAAAKAEAAAABUAAAKAQAAAACwAAAKAAQAAppZbUoGcQACgABANLq0AEKzoc8AA1ACKA77&#10;z0zgRYBKlJROICpaBBEXTWvqe71dfj9GfPy45zCNTO0SWK84FAWCsee1r3T1en7cx5PzJe3ftver&#10;xxnC654zINcuRQCAornh1/U9vufG3vn8z8+EVNde/bprWvN58xcYchQCADXdljfp+x29lnxfhRCL&#10;AV+k8/yed0mcKACAGvSC9vo+n2zPwPmESSkB9Xycec2IAAgB6NSNbb9n1vbzfnvnc0CIIfd+Tz5q&#10;LAAIA6dYhenb1fV07z0ceXi4eXh5+cEN/e+R5+M6QWAAgGuyAvT0+3t8/wB2d8vRvu789eTjw6eP&#10;x8PR9X5Pn50lgACAvYAW77dvTGOdG+nTvv0en2+bz/N+HwlkkygKCA66ABq3fbtvlUJM6l1vh44B&#10;jcxJAAG+gAFUut61aJOeMZIoZeieUEBDXUABVCVLAkAsVnNvMCiJrqAAoVIBAEsqaTMyAAvUAApL&#10;FkKgubc0hocoABetQAAAlSkGs2WVKpOIAp1ogAAEFlErWKuaW7vPhAWjeoAsAAIKDWdZLC9Omc58&#10;8VZQ6oFgAAEKDSBrn17zGZxxQA6kAAEoAUFF11uOfOSQADqIAAABVA1b01Oecc8gADqIAABVgtau&#10;pNoZzJygAA6ggAJQu2dS6tM2yJlnnAAA6glgAsuWjWp1ygsnOMyAAAOoBAAWKtvSZRnMzAAAAOoC&#10;AAKaqbzjMkAAAADqqCAAUa3ia45sUSosBYAE/8QASxAAAQMBBQMIBgcGAwgCAwAAAQACAxEEBRIh&#10;MRBBUQYTICIyYXGBMDNAQlCRBxQjUnKhsUNTYoLB0RVgkiQlY3OiwuHiNLJEg7D/2gAIAQEAAT8B&#10;/wA8n/8Aqu1CqOKxDisTeKxDisQ4qo4/5qqBqViad42lwG8LG3iucHeudHBGRyL3cSg533kHu4rE&#10;7isR4rz21VVVV6deBQfxQcD/AJYL2j3gudbxXPMQcKVQlae5GVo71zx4J8jjpkqniU2RyLnHftDj&#10;xWZQG2mwj0VFRUVPQByDq/5Qr3p0jRvRnG4IyuPcsbvvFEk9oqiojk5Pbkm6bCgiEFRU2DXoU2EI&#10;bKdABU9AejREcECg7j7VSQe8D4hGvvKo3GixO+8ucd3IS8WrnRvqsbeKr8HJT3oSOCM/AIyO4rE7&#10;iVSpRVEQgNlNjwndkJuwBHZvW7YQt/TIQ2V9gGwpwQ6wUZ3H2k6ZKp4D5rFxaqsVG7isPesJ7lQ8&#10;NgdwKxu4rnDwC5zuXONWIcR7U94YKlG1aZIWpqE8Z3ozDdmnTngonOdm45J5oEc0EBnsKGmzf0Qp&#10;Aj6vaE7RMRQ0R1W5Uz2joOTUdg9COlVFV2aIHf7SbLbLO8usloD2n3JSnWu2xetsle9qF7sBpLDI&#10;1MvWyu1kw/iCZabPJ2ZIz5rqnT8iqcCutxBVTwRI3hdVYRuKoeKoV5bA47nLG5c53LnB3rG3iqg6&#10;Eex3lNhj6vghMTJSgpTXisR7wudNaLncl9Yw76J3KIxzOayXqVyqo+UQf2sBUd9Qu1FEy8bO/wB+&#10;ibaYnaSBBzToQveR12DpPTc2EJp6qGmx2iac9g0R1TTkqqqr0Ko7K7R0KqqqqqqqjsG2uzFsrRNN&#10;W+0F1NyxDfVHA7U18U6yWd+scfyopLpsztGkeBRujDnDaJGr6teMXq7SHeP/AJX1i84+1C2TwH9k&#10;L3kZ66ykeBTL5s57QkZ4hMvGySftmeaa+J/Yc0+BVO8rPiusq9y6qo1Ye9YT3Kh4LxCqONEJgNXF&#10;B5ObSCFzueYWMLEECDsJoM0HA6dF0gbqnTNplmnTkNrRNtDnNzACt0tcI4lSWzmn0jY1xzNCaKa9&#10;K9hoCN6OG5S3rIK5hoVvvaSRpYx5pvKdOa6oWjim2kjsk+RTbdI3SQ+aZekw3tUV9yN1r5OUXKFz&#10;dXOHkouUYOsjfNRX607gVFfEJ1TLwgd7ybaYXaSNTXA6EFVQKkKaaZLRzgq9RAolb045JhTtUESh&#10;sqi5ByxKqJ2VoEZxWiElUHrEi5Y1VVVdlVXYOhVEoHJOOdFH2B7RXLNYhsyVOBKz4qru4qvFqq06&#10;/mnWeCTtMYfJPuuzP9yngU65Wfs5HtX+H2yL1VpPzKxXrF/GPIr/ABS1x+us39Ey+2ftIXtTL2sr&#10;/fI8QmWmzydmRh80MJ0Kp3rNOfTVVxbyg3vKc3ii3LOtFTD2XEIyOp1s0yZ1N3gvrdNfyRtjHDIq&#10;zOxElOla3Ur6xXshCdx4J876ZUUpc6JhPHNBSirE6T7MgbippccwPAq1vMr8zVrcgpZWM7TlLbh7&#10;ja+KlnfIescuATiiVyUjE3KGwMcKt5ypB7gSp7nu20eusNmd/JT9FLyTueTSB8f4JSFNyIsTvU2q&#10;0x+OFyl5DTD1N4Rn8cZCl5H3vH6vmJfwyU/VTXFfEPasE5H8HX/RStns7vtoJIyPvsLU22vHZkd5&#10;FMvKYe/8wo74kHDyKiv0jXEFDyhp+1I8VDf5PvNKbfTXdoN8k29YXEdofmjboHOBD6eKjmY5ho5v&#10;zTJVWo2Odko35qTVAquaxIuRfmnOQKBWJNciQrXaKZNUWmIrngN6bOVzlUX1Kaq7ASqqoVdlUNhK&#10;qnaoKMY5PaS0bskYvBc0eBWHxVD3LrcFXuKxKqyVAs9xKq7uVeLVVvAp8MMnaY0+IT7tsz/cA8E+&#10;5YT2XOC/wqdnqpyubvKLsyYlYnyvh+3NJN4opHjEa7kDwKEsjXAVqjaDi0U8uAgUzOaycBvJUkIH&#10;ZyPci2R3VLz5IwvHvKjm8FO6hAochqCvrRbvKFtp7wTrYSw0IB4qx2iSSbA51RhqnepQKts4ii71&#10;bb1dHWNlDxU9rtE8xAe88AFFUxNrVOjB1X1djkbEw6FPu+uj0+7pNxaVyIsUjOUULpG5MY91fL/y&#10;qdI55HMKe7bDP66x2Z/jGFNyWueX/wDDDP8Alvc1T8h7vd6m0WmLzDlPyEmH/wAe3sPdJGR+im5I&#10;XxF2BBL+CWn6qa473h9Zd8572txfonOtFn9YyaL8QITLxlGklfzTb2lbrQqO9zQkjTvCjvzDT7Rz&#10;fFQ3+73ZwfGiZfbveDXeCjvRsjTRhy1puUdvix1x0X1yB46sjU2UHQhGRc6jKsaxZIOQci9c7QKW&#10;0OIoFiq/NPlwtUdXmuiYwAapzqZJp70Cg5VQKBVckFVVQKxIqqdmFVWZmFtTv9toFgbwXN95Rj8E&#10;Yu75Lmz3hUPFUKz4FYlXZkvMqp4rEeCJ7qJ0TySe9YXN1C11TB1wM8yrweHWg4RkFE8U1zWKrCVW&#10;maL0BiHip4wX6q8Hc2QKrnlHLmMZACbbW2R+Nr8j1QaVTL8xNpzkZ8RRf4wWjFgYR3OV63yLQwc0&#10;aE/knSotcLNJaBUNx4aqN4axo7kZMkHoPQcsS5FtxXlK/wC7F+pHpj1hR2Y4FWi7LBaPX2KzP8Yw&#10;p+Sdzy5izOiP/CkIU/IaxO9TarTH40cp+QtpHqLdC/uewj+6l5IXzDiEbYZQRQ4Jdfmpbjveza2K&#10;1jvYK/ouftVmDhKyZrqayAiiZekw3scrPeg63PBzCB1cGdSor5a09Z0rR4VUV9g6TjzNEy9XZVFU&#10;L0B1CbeTD3Jlvhd74TbSynVcCnWgUT7SPdIqvrHeucruFFi6+9DrvUTQAnvosVTwXOUyCDkHeCDl&#10;izQKBVck5yEiqTvWA8UXbliVVBEXZu0+C4W8FgHeub70Yu4Lm+4rDTeVQ9yzVSqlHw2FNa3EDTRT&#10;Qlzy4b0yKhzRaqHijVRZFqmecSvaUutHgi8gKzdayyuduIAV4ObCI2j7tU2ZvBSO5wYW6lOL2Nzq&#10;mPJIBVqbguKyN3ySOf8A0UknWqFzxqEJVz6FqoOK+uM3rkCMcdsmAyOFgPzPsA6JzFDn4qW77HMD&#10;ztks7661jCm5LXPIaiyc2f8AhvIVo5EWKTOG1WmLxo5T8hbSPUW6J/c9hH91PyRviLswxSj/AIcg&#10;/rRTXbe9l9ZY7YwdzSQja7RF2y5v420TLxeMy1h/JMvRxzMZ/lKbejfvOHim2vGKh4PgUy0GvVcE&#10;Lxwdppp3FfXWudiFR4qyWqJz83sHcufbhycKKa1cEyQvTG5LRDxQcE07AU52SLk1NQUwyqtTkoLP&#10;7z/l8MIHBYAub70YvBGM8E5pG5EdyaBVHzWGnFYTizLad6kDQeqUU3JpPcnZq1WcukJopbNlomQl&#10;sVOJVviMlo8BRPgKBMLg8itK/oja2UphKa5pfUK+XczDd0X3IQ6n5p0vELGC4UWNOfmAsZ4ov64X&#10;0dR4bjkk/eTu/IAbK+mp6PepGteKSNDxwcKqe5Lsn9bYLMTxDKfop+SN0SdmGSL/AJcp/qpuQ1lP&#10;qLbaGfiaHf2U3Ii0tA+r22B1PvMc2v6o8mr4gAwRWWbuD9fmrRdd7wQl0t3SUZUucCCKeSZbo94I&#10;8ELTE736KO0uHYlBT7VJrVQXrNGe18wrNfZLgJQ2nEJ7n0q3NQ2t0jyxtMfA6qNzqjECE01QOSL0&#10;XIZpgTUEW4m0UcTY9Bnx+IucGirjQKW1g5M+ax95Qedzq+KLnDULnEZGldUrC1SspC7CVR47/BOJ&#10;HaB+SdhOoCfhqjBZ35uqHeKfYIHdmX5hXpYhHHTGDXgnRUKDWtbWuehFFe1r+tWpz6UAbhb4JyB6&#10;5VVXrqqbnIuRcXM8l7AKULmmT5uKr6T6TOU15XLeVhhuy08zWIySDC12LrUGo7l9G3KW8+UEltbe&#10;BhcyztbRzWYSST/4XKG9GXJc9ovCWMyNiw9QGhNXAf1V0/SJdV42yCyiz22OeZ4jbVrSKk03FXjb&#10;7Jd0Amt87IIi4Mxv0qrHet321wbY7dZZ3HdHK0n5Kh4H0h2ys52J8Z99pb81JVji37uSDyhIUbTI&#10;0ZOKbbpN5B8VFb882fJXTerH2COurermrwtDRa2TREAnv3qz2uKVjTxCho7TNc33IwghOs44lc0g&#10;0oIIafEXuDW1cp5jI7uVdoeQsTXaihTmb25oprqOBOi5xpGSlZ7zPkmOErE5tCQ7UJ8StDsJTZsN&#10;piO6tPmryFcKtEQc6qmbhLRxT2kklOjTY9UWpo6x2MrUq7Ivq122SH93Exv/AE9Cuyqr0vpXtHPc&#10;r5WfuIo4/wAsX/cvo55T3byfs1sjt7bRzk72nFGwOFAPHvX0g8rbqvbk19Wu20mSZ8zMbDG5pDRU&#10;7++i+jmD6xyzu0HRjzIf5Wkr6ZrRhua77P8AvJy//S3/ANl9E9n57lfE/wDcwySflh/7l9J7rXdf&#10;Kt09jtE8AtMTJKxyFuY6p0/Cvopva1XldVsZbrRLaJoZhR0rsRDXDT8iuUN6R3Nc1qt0lDzTeq37&#10;ztGj5q7fpOtE88Vndc7JZpHBjRDMW1J8QUNMxQ9Km2mwagq87kjNutOF5H2rv1T7if7sgKddE7dA&#10;CprDaW6xOTopG9pjh5JuquuQhhbVW1xLczoVdtpc2FuZyV325wtEdTlWicaxByYa5LJZIBUQW74g&#10;4hoqVaJTI7u6JRQkLUHslyOqfGR2cwsWaa7F4pzetiZk7eOKIEzKtyeE9tVbI6tKlrWm8GqtDuds&#10;rXhTtpUq0is4HBqITgmtGFFoTWZFc2rusvP2yCID1krW/MokVy0VVVV2V9By1tH1rlZesmv+0OaP&#10;5cv6K4fo/lvi4rNeEdvZE6bEeafEdziNQe7guVXJq1cnJYGWuaCXnwS3mid3GoX0Pwc5ylnmIyhs&#10;zj5kgf3X0z2jFed22f8AdwOf/qd/6r6F4MVvvO0fciZH/qdX/tX0zWPHd93W0D1cjoXfzCo/+pX0&#10;M2nBe14Wb97AH/6Xf+y+l++edtkF0RO6kH2s1PvkZDyH/wBl9EVx89a5L4tDfs4Ps4K737z5D9fS&#10;3mP94Wr/AJrv1VE5AItadWAp1kgf2om/JWa7LMScLaK13NG5ho8hWW6HNaQ2SqisE0bgdVZ2/ZCo&#10;WFvBYGoxDijFwKDaJwW74ha5cRwjQbKIBUVEWotTmpzSo5y3J2aIjmHentkiNe03iExzZRkc1Qh3&#10;BycOczaOvvHFSxghXpZSw426KyOxQuYVMysf5KdtHOfxTgn6FDIJ2ib2UTkuSEHO39YzSrY3Yz5B&#10;AqqqqqqLqKqrsrsqgcweCvTk5fzbTNPaLqtnXeXktjxanuXJezmycm7rgc0tc2zsxDgSKn9V9ME/&#10;Oco7PCDlFZm/Mkn+y+heCjL1tB/4cY/6if6L6VJ+e5YTs/cxxx/9Nf6r6HIcFyW6f95aA3/S3/2X&#10;0g2T65yQvFoHWjaJh/Kan8qrkPe0dy8oI7XP6lscgcOPUNB86KNtrv8Avyg+0tlsm/Mn9FdFhhuq&#10;7bPYbN6qFuEHjxPmc1X0l6P/AN52r/mu/VYkXIFMjc/ROjc3VWLOSitIGEqyDIqMZKy5wt8NlFQc&#10;FhWFPCIyWEqh+G2mTAyg1KpVAIBUQCosKwotTmKSJHEw5KK07np0LX9aI0d3LF7swodztyPVdR2R&#10;3FSiudM944+CdE2aMjUFTwOslqp7pTvVjxVoRCoiFJoqZIioXICIut9pk91kVPMn/wAIdGuyqrsq&#10;gVVA02W66Ltt78dtsFlnfSmN8YxfPVXXddiuqKSK7rO2COR2NzWknPTer95BWG97xtFtdbLVHPM7&#10;E7JrmjwC5LXM24bobYWzc9R7nl+HDWvcp4m2iCWGTsSMLHeBFFbOSV/WUux3XanAb42Yx+S+ink9&#10;JZefvS3Qvjlzhha9tCB7zv6fPadNlVVV2VVVXYNVb7QH3haS1wP2r9/eueIC55RS4nAJjwAAFM8c&#10;2VYHDEVa35FWI5OUZ0Vj9Q3wRQ6DgjoqlB5WNVHBUYVgHFc2dxRY7gqH4K44RUqRxe6pVFT0BanM&#10;T4k+JNe6M5Jk7ZBR6c2g6vWZwWOnVdmO9SAxO5xvWZvorfZmWyzVZmdxT2ubA8EULSphUohURCeM&#10;wnbOTd9suhs7X2d0vOkGrXUpRRcr7ud61loj/lr+hUXKC65dLZG38YLf1UVrs03qrRC/8LwVnSuy&#10;nTqqqqqq9CqrXeqqqrntr0d6qsWHrHdmp7Q+SV7i49Zxcja5m9mRwTLztLdXA+IVkvZ/ONxxtPgo&#10;71jPaY4eCmvKzmEjHTMahXZaY3VwytPmrXKaZcVYpDzZUcuYVi9Q3w6A2Fbke9U2DoYliVRvCIaV&#10;zbeK5rvXNu4LCfb7S/EcI06VFTZTaQi1PYpIk+OibM6PVc4yUZ5FYnw/xMTDhOODQ9piveFro3TR&#10;9lwo7uUrHePgnA96ITgqfaJ209sIL5KK12iL1U8rPwvITOUF6ROaG22WnB1HfqoeVt5M7Rgk8Y6f&#10;oouWko9dY4z+B5Ci5ZWN3rbPaGeFHKLlRdL6VtJj/GwhQXpYJvVW2zu//YE0hwqwhw7s+mejVDXp&#10;VQVdlVfE/wBXui3TfcgefyRZ3qVhqiDXRRHrDco31FVaHkmisRwsVpldUUcRnuKsNqmaxv2h81ZL&#10;bK6RgOE1PBWV32LfBYlXolHaPDb5dLeqrEqjeFRnBYG8VzXAoxORaRu9HX0sz8Le/aAqKip6AohO&#10;YnsUkae0g5Jszm6rEHZsNCnu1ByJ14FSt+q2rTqHSqhZZpmDHDGfJW677MHxhkeEOdQ0KtNw2drA&#10;5j5fOi/wDFVzJvm1Wi6pInUxNKfZXN3FGEhc0S8lFjhuRa7gqHgs+cPcqqqqiftAqqOV8RrE9zD/&#10;AAmihvq8YfV260DxfX9VFysvVjwDLHIP44woeWtqb66ywP8AwktUPLazH1tkmb+Fwd/ZQ8rLqk7U&#10;ksf44z/RQ31dk3q7dZyeBfT9Ux7JB9m9r/wmqOXSOvQrsqqqqquWs3NcnLUP3pbH8z/4RYOClhBC&#10;MeWRzWA9yiJbuUgDnClVE3CwZqQF0ngrO0gBXKznLdEO+qiyYAqZo6oDonaPYKlYisXcjhO5YG8V&#10;zXArmiixw3LP2BzsIqU9xc6qoqekO1wT2KSJSRIsLTkse5wVohbMyhzH6KLFAcJ04qeXEYfxJpEk&#10;IWDCFbPWJ/aUWadFG4Zsb8lNZmDstp4I2USZVcO8IWQtcWiTF+JGySMqSAa8HBGNp4Iwp0VNQmxA&#10;uJzXN95XNHcQjE8bkGuxnIqtFiWJB1ZCmPLc2ktPdkoL4vCEfZW20Np/GSoeVl6xazsk/HGCoOW9&#10;pBpNZIH97XFqh5bWY+tskzfwuBUXKy6pO0+WP8UZ/oor9uuXs26D+Y4f1UVohl9VNE/8LwVTu9AF&#10;9IlopZ7HZx7znSHyyH6nZIMlRUVFC2rwndhRtxTKNuS5MQYrZj4JmiGvRct4Rai1YSqezVWIrFx9&#10;PVTSY3ZabBsHpTsKc1OYnxJ8KdEQntqKOCtET24S3MA1VjtHUCLwQrZ21KM1ChonhBoCmFJq8VOK&#10;0KLUAs1zbTq0I2Zh0BHgV9T4PPmE6xP90g/khY52jR/kap0cje0D5tRb/A0+CLG72uHgmRtNSHkV&#10;4rmjuc0oxyfd/NHENQQmO1KxIOVVC7DmKZqz22eP1dolZ4SEKG/byj7NtlI/io79VHypvJnadA/8&#10;Uf8AZWfllOW1lsUTvwPIUXLKyn11ltEfgQ5Q8qLpk1mfH+OMhQ3td8/qrbZz3YwE0h4qwhw/hz2c&#10;urRzt+uYNIY2s89T+qzT+yiaDTNVQ1VlHWrRSuo1WUddRrkvFhhL/vFN06A2PKb2h0KKiwhYVhWF&#10;UVPgE8nujz2D0p6NFREItTo06JPhT4U6Khq3IpspGRVo6ykbmo0NFIERwUzerUqYZBUWFAIBALCg&#10;1AKiMLHdpjT5J9hgd+zp4ZJ11wkdVzh+afc5PZew+Ion3RM3Snk5PsNqocAcfKqMErRRzB5oxH93&#10;8kWfiHkn5N1CFQFiTX03p1o6hUThgAqqqgKmHVyTOdizjc5v4DRQX1ecHYts/g52L9VapZLTPJNM&#10;7FI84nHidkg6lUXVNViQKhfhanOc/JoLvAVVmstoIo2zzE90ZUF2299KWSfzZRXVZ3WeBjHNpRYl&#10;jWLuQcg4IOHFSFRHrj0lFhWFYVhKp7TNJgHetfZKKiIRCoi1FidGnxBSWeqlhcFK3NM1TU8ICin6&#10;0gG4KQDILm81hWFBqDUG5JoWFAIBUVFRUqFZ+rI5WR+KN7DnhKns8T2YubZ8kLvs7oqmOh7inXZC&#10;9/aI8c064WnsvZ5iikuGTdQ+DlJc07fcf5CqlsMrXU08RRGzyjdXwX2rdQUJvvBOkxSNA3ZrGsdd&#10;QnAHuUFgtdpP+zQSS/haoeSl7TjrRMi/G/8AsrPyDe5w+s24DiIo/wC6s/Ia7W+tktMv8wb+is/J&#10;e54SCLCxx/jJd+qhu6xQ+qslnZ4RhNY1vZaB4Ci8yj0Rsw8E8EKA/a+xUWELCsCwlUPsTnBoqU5x&#10;c6qGwILy9joqKioiEWosToqqWyNduUthc3NuawFpo4EJwT8hVAKU/bEcMkzNGNYaJrUGprckAqZK&#10;iogqbGqlHVVmdhtDuBTOy9qPViKxddRnLbRPs8T+1Ew/yp93WZ37OngSpLmgdoXj80/k8K1ZIPMU&#10;UfJm2Pd9m4AcSVYuSDAK2y0ueeEYoPmrJcd32emCzRk8XdY/mgwNFBpwTWhBvToqdEbHsczrR/JC&#10;1FNtSbaGlCRp3rEOPsdFhWFFiwn0sr8bstEOjX2iioi1FqMafA12oqpbAD2TRWmxTDRuIdyLMPaF&#10;KcVMzrB6ZqmrCgxBqaFTNUyVOjvRTfXO8U19JwPvBWl1GURd9ooj1Qqqu1kT36NKjsLj2jRRWJjU&#10;2EBYKaIHjlsHphttsDsJfAAXb28ULbTtRuCbbIjvI8QmTsd2Xj5psh3OTZXcUJ3IWjiELQ1CVpWM&#10;cVX2yeSnVHtZ9BRUWFFikgY8Ue0Ed6mumzyDJpZ+EqS43D1UtfxBG7rQz3K+BToXs7THDxCAWFAI&#10;hDZToOKxITBltc0qSf8A2mLxVrkyTH1lUTuqE2ruyCfBMsszvdp4qKwffd8lFZmN0amxoNCw7AiF&#10;h4IGmqB9Jv6N42AS1lhH2m8feUsL4spGkeKwhMaQciQonP8AvFBgosCwlUKzQc4b0JXITlCdCZqE&#10;jeKxBV9klfhHet/wWioqKiwrAixPs0bu0xp8k6wQn3KeCN3M3FwTrt4PPyX+HvGjgnWCWuWH5r6l&#10;NwHzTrHPuZ+aNktH7s/NOslo/dn5p1htZ/ZH5hNu62n9kB/MFPyft0s4kaYW+LlFyenMrXyys6u4&#10;Ao3FznrJneQUPJ2ysNTzjj3uUV3QM0YE2zsG5CJq5ocVzLhpmiS3UUVU3YFv2FYUdm7YPQjoSxhz&#10;TkCDqCrZZBEcTOwT8kG5qyx1cDuHToqKipsqVjdxXOuQmQmC50LGFiVVVV9E5waKlOcXOqdg+FUV&#10;FRUWFYQubXNngsPFpWFvBBjDuQhYvq43FGzu3URjeNyBKDlUIBYVmFVVrqnRfd+SbqnaVQKI6BQ9&#10;IOja2B0L/BMbUqJmBlPY8R4rGUJXITeikfiPdsHt521WListnlsrxQzVNuSoNxWE+K/EEGg6FdYd&#10;6x8QqtdqubadMkYiNCus3WqEiDgiGu1CMP3T5ItLTmKIEoFV2gogOQqMindQ9yBr0SM00+jCG0q1&#10;y5YBqVZ4vePwCV+I0GiHwCiosKwrCqbR3H5qjuCxLqnULD91yIcN1VksPArCeCBPFY+IXVcsB90q&#10;pHaCo1ywkaIOIQcixp0yRaW6obA4HJyfHTNuYTcxsBWq0OyvFOZUJpLXYSq7RsIoUPRjZVPduQhG&#10;Mucan4BLJXIafBqKioqLChUaFBx94VVGO7lzf3Suu3VYg7tBc2D2Sus3VVB1Cw8ERxCHcVi4qjXK&#10;hb3rIotogUCi37uwhNeWmhRaDm3ZRAp4UbtgKkZjFRqmupkUNo0TTVaeiGwuTnJvwCWTc3aPgtNl&#10;FRBU2ZjRNfxWFrkWEZhB24rCD2fkt9NNlNodRUBQJbqqVzC8UCtdj21CjkLTQrJwqNhGx3VlHehs&#10;a5TMxDE3VRu47DsBo5A119FVVRKJQ9vlfTIfCyF4ohBaqlNEM1Tgg7isnaosIzCxA9pHq946FEFX&#10;ijl4LJy012kKRtVG8tNCsjmNhU7atUTqtQTgmO3KeP32+aY6u12tU0rF0y5VVUTta7cdfbpZMOQ1&#10;WZ2j4TkQqFvgsnIgt8EFTbmE1yLQ7uKOKPXRZatWqptCCIotRQo9U5obCFIyvirPKQcLtdrhkoeq&#10;S3a7IqJ+LVSs5t9R2SmursdsBQKqqqqLkSTtqq7KIoe2SvwjLXaPgdOhTYNhyQNUW7wg5Fv3UCqV&#10;6AK7jmE9hZ1mZjgmuDhUdMii7QoV2XZ7SrS3DR43KJ+JoO2UYZKobDmE6rTUKNwlbQpzSx1NpTdl&#10;ViRPQKqhxKL65hNNWrUe2PcGjNFxcaofCKdIjeE1ycK+KB4qgcq0yK1Wmu2qBonx+/FrwTH4um7J&#10;ZSN7007jtkbiaQrE7q4eCqqqVuJiY7JDRVTswgSx+SBEzO9FtMjsKr1kUdlVXaSnODRVyxCeMhtQ&#10;Qmu3HUKzu3J2TU11R7U92EVKJLjU/CKdAoHaEWoFHrLRa6rQ5rVadAEt0UjA/rM7X6pr+OvS1Tjz&#10;bq7ket1ghtH2VsI3Pz2VQKcML+5MO1wzUcuCREB7ahb05DYdh2ucpJg3TMprjJ2lZXYZaKdnWqFC&#10;c1L6tRnP2kmgqU9xcalBBBAHgqd/stVX2CmwKi02goiqB4rVaLXVaIHctOhm01Cc0SjE3tJrtx1V&#10;Vr0HjG1QPwuMbkVVVV4N6rJR7hUbsTAUVVSjE1RlOTSnap4Vjl9w+SeEdVTLoEpxUsrWCrjRWi0O&#10;fUN6rVCrOc6EJ3VlTHYmZqlH5I+qUevtMrsRpuQQasK00CoeKp3rCsKp0h6GiosKwrCsOyqB6NPS&#10;goqq1WiBBRyQNVogdxRyQOzVZsdUIgSircnIZGh1VVrtBorUz9o3UKGQPZtID2FrtDkrKTGTG7Vq&#10;3bGGoTuq9HRA5p6OiNWvUEnOx1371IKFVRoiUXJz1NbAMoszx3IuL+s4kqihyK7Mimbio4KHRHtp&#10;ubCFH7SIuKwgKqxLEqqvSA9LXo0CwrCswgeiR6Gqrsrs3rVGrSgQ4I5JpxBHJA1yRyKrULRahGrD&#10;VqBbK3+JGrTmg6iOYVUU01FCnDmJv4Sg6o2A5q1s6wkHmoX4gpAmOzUgqFXJVW7Y4Kzyc0/+Ep4x&#10;BOJAWNYlbr3gs0nN1L5eA0+aNrfaD1jl90aJmaagKKIZqUZ1TDlRNyahm5R+1F6xV6OfRHsFdldt&#10;dmEFYSFi9NXo5OThgNU12MI9UoHEjkUDiC7JWoQNCncUatOJqY8St709tFG/cU4cECicLqqVvOx9&#10;6hfuOwlDrNoUPsn0Xaaq0KY6oTxTTYHI6olFWeb3HeSeKhSytYaVq7gEXOfrl3Kewx2iPDIwFOsc&#10;tjkpUvjOhUOia1UTMk7MJgTtExqaKe1YSsHesIWQWIIu7liKr7ZVZFYeC8dtdtVT0BKB2ajNPBjd&#10;XcgQ4LQrtBVLSu0FXCVqMk07k7Ip1WHGxRvErVK0tKY/cnZZo9ZqidQ4VaGYXY2pjqopjqKZuIVU&#10;LtylG9NdRB2SdqsSc5VU1shjqMWI8Gp9qkl06g7l9bmfHhL8uO8pjVG1NCmia9meibYjTIhfVnjg&#10;hA/ghC5CFybFTesA219pxrEfgZCqsQOqw8FUjZWi1VFotehXbrsKqsnChVTE+h0R6wqEHYSnjEKh&#10;MdQ0TxUJjqGidxC7TUDuKNY3VamuD2p7SwprqhA4TRSinWCY4PbQpzebcq1COqa7JO6rkHVCOSDk&#10;51VLOyIddwapbzH7Fte9ylllm9Y804bk2NRRqNia3cmigyTM1RAYfD4PT2GnQqqqvoSFhWiDuKpw&#10;2HJB2xwog7j0Sq9DRSN5xiieWOwuTxiFQon7ipW7won1UooU11RRMdQ0UutQu01NcWHuVQ9qPVci&#10;ahB1Rmh1H9yNHtXZKJqECnGqrRSStaKvIHipbwjb2AXn5BS22aQdU4B/CsJcan5psXBBqjj1FFG3&#10;OiAoUwVCYE1uFUqnafA6FU9koqKioqLRAqvoQqItVSEHAqiLeCDqaoEOT2HUJslNVkUQigUUCjtB&#10;oVOyvWChk3FSihxBRuxChT/s5FUPYuyVizqq4mIGidmmOLSnHGO9aKqJxBB2FOdVOeG9ogeKdaoh&#10;74PgnW37rfmnTyOGbqDuUjsSDU1uSaxNb1Tko2ZJrc0BQrDVtQo9UNmJOPwLF3Kqqq+x16NEWotV&#10;SFiVfRYUDTY4VRqwqOUOUkYcMljdE7raJrg8VCI2AoprkdrTXIqUFj6phD20RrG5Po9iifgNFKMQ&#10;xBV4pj0/VVRe3eQPNfWYm/tWfNG2w/vB5L63HuqfJOtn3WHzKdbZDoAFJPM7V7vJUO/YDRYiUBVN&#10;YVzaa1YMlE2kZNE0b1hqmZItwyVQzamlH4HhCwLCFTaNg9iqqrEsSqFhCLSswq+h1WiBRFU9lMwm&#10;S0NHJ7WytRL7M/PNqjeJG1COwFSDCmPrsrQomicBIyiacBTqSt71E4sOFymIbUk0Cbe0LTTrkccK&#10;mvCzYatLnHgAn3hO5/UowcAKp1stDhnKfLJc493ae4+J2BCpUbXk5BFtBmn6piGHggxh3LmmIRRr&#10;AwIYeGwAIZhRDqoiijcnHCUHtdkmp1WnJD4HVV2V9pyVAsKzCxoEFYRuVCFX0QOx7KrrRnuTsMzK&#10;OTi+xS9bOMpkjZG1aahE7B1hQp32b+5NfVP0qsVQmuwlS0qpLXHA7rO8grVeMLmfZVL/AAUkssww&#10;yPJHBNibhTouCLKKiDHHQJlmcdULOAmRNaq00Ts08JiogNgQWFBqwoBNyVc8wsLTohwTmZphKrXX&#10;/IlKrBwXWCEvFYgVh4Ig9OvQIqnMoeqjhkZglFQntksD8Tavs517kyRsjA5pqCqoOTgJG0Ke2SI5&#10;ZhRSiRlN/BOtTYpMMlWqS3t1Y0n8lNbZpB1eoO5NpK3vTo6FMTRVYc1zbd6DIxuVQNAsWyqoqJzU&#10;Amimyia1YEGZqm0ZLVAJocqfBjsp0B7VVVVVRpRiHumiPON70J6drJB7Xb1h4ItVNtVVV2V2Oau4&#10;6KWB1ncZLPmz3o/7KKRsrKsKJog5F4p1tFbLU3swHPe4KhJqcymhYN6ApohR471hwlBEdAbAFRUT&#10;k1tSuaosCDEABsFUGngsCwd6whUHwkIfA6oORwu7QTrO09k0WCePsuqhant9Yw+SZaIn78+9UB0W&#10;BFic0qtFi6BotFNAWu52DJ28cUyQSN62RUpoaNPyVtxGQVJogE1qAWhRYtM012MUOqpRBPaqKiAQ&#10;6FKprTVAVCEXFc0O9c21ADh8QGwfAiqLNY1jB1To4n6tCERb6t5HchNI3ttr3hNnY5ZFOYnNKxUQ&#10;ciqolF2HVSEFxICAVrb1moBAKic2oUZxNpvCcM1h3hROxZO1RbRUqsNFRUQYhGuZdwXMOQs6bEB/&#10;kMez120VFms05gduVJGdh3kULU9vbjPkhbIjrUeIRkjdo4LLcsSxJ0tNE5xcc1RHuVqHZVEAqIBO&#10;BY8OGm9SN94aIJ0e9NOWapvagMW5c0eCFn4psTR3oADT09f8klVVVVV9CNlAVgbwCmsrJe1oorGy&#10;LsOePNCOT75WH7xJWpR1WLJAK0+6qIBAbKeaYN25GIpkBLULNxTYWBABug+OB1UPbq9Gqqqqqqqq&#10;qr0Kqqqq5onxU769UbW6oK0+6EBtomROPgoo8JrvVB6KvxYw8CsLwsRGoWNYgqqvoR7HRUVFhVFR&#10;UWfQqqqqzVCiad5UjsI7+hGN6Cmzk2sjc5RxBvedtVX4+DtICICKCHoR6E7T7BQKgVAqIp7iXapo&#10;FFP2htOiZ2Qgn9s7LO0E5hbugfhA9o//xAArEAEAAgIBBAEEAgIDAQEAAAABABEhMUEQUWFxgSAw&#10;kaFAscHRUOHw8WD/2gAIAQEAAT8Q8faIeNfVX2tdaz/C8SumP+Kx/CZ5+yPqr7Zg+/UqH0ef4D/x&#10;3mVH+Bvp7+ynb71cSqr7/qVKnn+DzDpnrn/8B5+w+4+sfbSeCHk+/U9fwfMemf8Ak+enH8J+xRuV&#10;8R+wE7d58fe9/wAPcI9ef+VqVNffY/Ye0X9fXUqs8wxsme33K6B01/A46HRmpv8A5X4nxKj99+t6&#10;JdR/r6vMrn/gTrX/AAPr+Sz3/AfsUdEo+rEM/e4/ge+m4f8ABH/AL9zP2lidvo4m/u+/4hK6V/GP&#10;q4+nz/N8TicfdY/YZzXWu8MOYhcPt+/4WOlWTic9Of5HHU8daxPX0VjrXaH8bjpXEI/c3M/YQi9b&#10;7yslTn71/wACvoP5NErEOlMDw9KnEC+cRJUDU56X/Lv7r9nz08zco/m1/PxGcTUzNQmoQam9vTtc&#10;f5Nzc99H7j039haJmJ6lH/M9zp4moHaanE5ld57qV3l89b7SnWOhXPSqJX1N3/Dz93E5+w67Re0/&#10;Uq4ev59V/KMMYvbHTMrE9w6e45hKmI1xKvmetzf8rnpz97x9a0S8b6G9zcv7fHTn75L6cfx8V19/&#10;Rm+em8VOzMzcqZdztzG7634l3rmM1/H118znH8RqpfQJXaGPt8Sv4fH8riVGY+J+YVHvqVNS74hx&#10;epziVMx6dv5XPQ+6v1rFOP8Ag99D+Tx0arHX3KZsnzOIY7SjE9T/AOQ3/M5/jLnEv6fn71fiH3ye&#10;pxD+c/uXPnp7+jHuEa4/l3D7l/YWLf03NdLx9sl/wb633/nHX311Hp5/kXOP4ly/Mv8AP1X0JzH7&#10;fM5/hHR/nH1Z/j31uH3OJf1XmDueb+PpuX9OTz9/n+AT30P+XuXLl/duXH6rzLefpuLL+m4dD73H&#10;8H3/AMvz/AuX9Sy4vH1XL+m+pCONQfu8Q/8AwD0vrc7/AH7l/WtRbfqv6bl/VcvOYZ+7f8W+l/8A&#10;Es5nn+Fcv6r4l9ot/Vf03L+m5fXyy6Zd1PUv4+5zHEP4XM5/4dlz5/g3L+tailxfpuLL+i/rv67n&#10;+YMv5+9f/GWfWzc3Ll/wbJf2XEs8zT3+q/oZcv6Vl/Rf03UuXL/EF+IN/b29Lh/C9dLjOPpz09/c&#10;YdGcdb/hrLl5+xcG5eIv0XLly/p9/TcvrcuX9q6xPZibmL39q+ly4fxb6uZfXiX0vpcvoS4S+ly+&#10;l19/mWG2Icn5neH5jyCN3+kv4fiD8INofmWOk/Mx9DiXqLL+3cX6r+h+/bLxiH3DrfS/+JdQPmDK&#10;GffXZB8xLu9ET0L4jxJfLF5KPARew9TbtXueW9hMWVb2xFFFfmKu18sfNsGnUOw1GsyjwuoNnEvv&#10;BziDrcPn8wVMr+YMynzmZaHyTQOezj7lx+lfpv6Fl45h9zEG2F1c5+7xL/mqGWg8zaA9ruImv4Zk&#10;wr8RKCUbvFS4uxwvM1VrsEWcEPLANRzW2BtoPe2Axd+y5jFB4xKJVMKYZ8xdivtgczBpi32/1KRJ&#10;4LiLRDz+JdEp5/EuLZA78wO+5XyTLWvMba2Q/KGWf7ldsdoWNkWty3TefMFJfLuL4lWnHaBhp7Mu&#10;X9V/Vf039C+JfUbMUyw3RL7T+/tE5lzf3uZcuXLnuX/BQbB7Zt7PjMBtfbUGxQ8Fxdss9wPI+4co&#10;CCg8y4OcQWjxKrvBeIOGeCYPqaRRkzExFVGVjUTbKUnlf+oDwyj54izmJetMMj3AifMS63LJQlGV&#10;gHxO1XNsOZUqrCKsFXqNl85lcSgxxAlK7yjshLThJU0/T9N/Vcv6Ll/QvmL0uMoY/wDA4SNGC/Fk&#10;Aci9pAjCfaMA3b2VEr9gw0gfF/1BtE94gHSPz9fMuF9o13nr79y+nzB6Eub+j5lOCMOFv3MpdnZl&#10;hS33XBLfD0Szf5oLLacrBbQYI5ATABPREh4QJUnuC2PUNIRKuZIalCHeJUBY9Qc1KBiVAYlHMDxm&#10;JAyETGZQn7mUoN8SjBtiVkjRwRYNmNzNDrp/U/cNVHgi3rO4NuIc8hsmIFDtHXiC/jtKMljxEUu5&#10;t3Gl5IzMv7Vy/oWL1uX0CKgvZwRHm9Qrl/FkscgPkqCZQ9Mey3sGe1+SIbXwjEDYj5GIbT0wDVvY&#10;MB2nqyB5Z6Rgm1PYwXX5p66XL5qY3My9TUv+Cxxh+4AgNN7cxOxPTOUHsg3F8rCUcE8uYWs4gFX5&#10;l/W2DZbZQMkAsaiWxVg3BQgXAvPiO6gSrhBTMg6mduyMEErES4IP0iMneDJUVWjr5TYfELRoi0xd&#10;48XnmayQcHPiC7qA+JmEzE+YN0XO53jW9d4YqtdooVUFVuF1LpzFXmWP+4qLTjtLvbVQbyxfW9w0&#10;OIrQnZGnmUp7MsQ7P6+u5d/Q/Q4lvS/qAQ1Wsc4cg+cRekJtFH5LloPzQP6wyjEXZSVWf7AYGRNd&#10;7IIMp7IU1+hKd3PCTSQPJAegP1/Us2nzf9ztB9k8I+mI8v8AAyw0o/JA7HxdwLdPsgzZfTDnB8XB&#10;u32JAmR6ZdS+0vOdSzo/dZBAqBdCtXBBS4A7HiUW3YWDsgJTYi6895bKz81LC1gyq4IwpCKGkOSz&#10;TGC3paf1KC63ZlJVnkhxdfdTeL0ku/CLSXU2YOWX4hLhUq0wd2qAjuRYtQbzFlKPlFLzFaja2taq&#10;anxEGoXiloyQXnUvGdy4Ac6lfEsDkjbl9Q0XdvmeouDcW/8Acc3feD8TlAZu7jtWzxDzBYZI34gn&#10;xffcHmPY/uK0JveTXqWU71sjQMFks/7mCZPiLZlldGiVD463Ll/TeeiwfUXpf1XGMqLHNNRRsD1/&#10;1EFEOxs/Yw3KXks/STLr97f7GI7Hxd1+n/E4AnD3+B/cp4o22ftMUps3YfpJXXnOU/JGKLHjB/cM&#10;EZ7b/TA8B+5Q0X2QeQPpljbPRcVOQHySzVnpZ4L5plGrfFRHH6MQ5fkgGmjspLYtHKNfmDCBpeYI&#10;AQ9xgmQ/E77XsmkRPcvXMBFAG5j0L2l9p7llSyaG0bYIu6Y2HuKEALU34I6Olo1YRRYbDCrWhaLT&#10;QQwK1FlqPjRk12g2A50mA8eYBQFtUP3ctKOLNnY8Qey+8ubpXdggjPIH6Y8YPaj/AGSttqOyL7y/&#10;1KKmHk/upXWXlNfJcoLD2VP7hpYu5/1NHpez/ua9l9y/6lRbey1/cB/AIym8dCkLYaE7g3uhs9Qt&#10;hwzsZmCXViVdktjB24GPDzLHDPSZLzGjWXmCa/cVqx9jL8J4Bg3mWOKfEMbeYixxXEDU3CAwHV/4&#10;iHn5gn/2BdLuplpMS+KuGWTjvqCca9xJv9QCrlsi771XmYVW/Mts8Szcuy3McNBUYUuiW0NzGDBR&#10;u66XGpcuXLl9FqXW7i9GX9N4lwe8XvLnAeSCaT4ZZyfqUqsP6hyB6ZZ1fwkCMgeMRDt9lMRUkOwU&#10;m+Z7kfyUy+bt5c/TcKqpssGvkSNBcGhL+xP3DAsLmv6My3traCv3NFLlKT91MUt7MTec9gMoXg7j&#10;csaR7IB5GBel+j/uNiVrxoPiJo9FjBaLtaHiFQ2OX/cUG07CZ/EqrUEcnbzHEK0KKzzvUroK7q4h&#10;EaqxahFGKvGeZoxTgyxKS1O7EnR9QqwPqIBag8rgwdpcnaGIFUL5qGPdICZaKz+bhBQCS4A3+W2X&#10;9NnA2wtjLuq/RM41PYPxKwq895k36zDJsQBEQEcJiBZTuF/mjLxWe1HoVII3nARP0P7h69rEX5F/&#10;qEKCNF5+Af3Lup80H7My4y3hO9hLqidlQ+G5W0Gux/hI3kpV5C/zcSGx4p/Y3+ooA8RJ/ZUEr1aH&#10;+kYKB2+Sf3cV0pK4t+GWZCZCkAVNWUM/uWBneJxXcWueZzYOPB3jwbZvnM3AViGXdS1A54Blhtew&#10;krSseNS27c+o01++IDuvLAiqFbhm4X3EXVtbp4ikpXcQ4rZm4MWKPaKII5zlid2AtQQNrff/ABFK&#10;OB+JYzQGbhRddyUefiUfbCsbgApysVHzxF7Sl37zC2LrtmIRWY6Mhncozgf0Qxg467+m5eIt8db6&#10;LLl/Q48Mt6OMBesMu4X6iGQvTcWcl8k7Sv1KBlPpmOw9kDjIfqBf/XG2w+SHAp6ZQ0veYdxeypfg&#10;fTMFIeOIFVl2L/NTn48pP8sY+Psf9RbYgcFp/UOKzQo/3bBigKUAM4/UYdG1XdXHbxoWN3EIAvJc&#10;a7KGIrYopbgIFxgWrKNKQopMxQJKVVX5lpTfYMbwqrkKlvXBSClDs+JVMfFXcVWJ7CXuEoDSeSB6&#10;GkpnFBn5gs+EegjbzMRBqqqVoa0Vz3iDAoWhdW0EZDblRWzNf4loi/bE2bPiKWpKZRfkg1pPdSly&#10;CCJdwh0e0rnOZrBL4dwYub57xIss2OR+GW+d23/zQy/zXmo+BT9S1W3QjPyD+5YNfpD+Un6gikmq&#10;E/AJdoRlAfymOI8YQM/IEKHMapBH6v8AcIq0I2KfG0jkJgu5t4FF+IVjeLMgTV6ThiaozyR9USGc&#10;P9R1WG0hp3SLsIeFzcQ7SlVdf3NwBOEYRz+YHVy7T+YWcJW8Zhmuwe+/dQnlvSrwe5QWB8c/MWi0&#10;ByHMbioBsWXVq/OalqbOef8AMAQUDAVd+oHoo6bgihRnPPmPgd/MJzQXD5nZq60Sjb89oFq8verl&#10;N2JyNVBq1vO58GcVKKXVneJ06haqplB/mUXZbDYo/iFMarESD5u5Y3xFXE6X263L62XFqL0uX9D9&#10;DiXp639Kmw+SLdnpqIdB7zFcWjyVF7X2iHH7olovslPA+mpY2XrMAbx7KgXVPpljs/UrwP1ATQem&#10;5TmiepRsPpgpdl3mMjaaEYgRAe5PA/mA6QBzfMp5BAqx0WReALFDsmQVdhMh3lTDdn4gFypf3X+J&#10;YHTZCCIosUGx8QVkbVriI0CoBcKXnWpYA7ikePiLKIFU3H5ly1kaGgYoXb5gJdr87h42JtTdXX4G&#10;WhyARYDsQQzXuCW3eJYCRpnidvnL8g/wyq5lSjtXfzE77lN4uAp4mmVXMFGv3LNy/wAdDGf2SqZM&#10;pyD8OJaWrttvyA/uM+WAz4VP1H1d4CZ+h/csabhb+REDqzBlLukpZYYmaEC1BHnZgi5ALGOUELso&#10;p93GkRmjI/2xJndVD2m0oe+fUECDfq4S48CV0J/aDKAVpKRpppMOe0Exj5sgwNgbazKzE1zYjHei&#10;Ij8xFBsMWYYwpCaLbfOJRacfGD1UAk+A3x/cyeFW1KrMaV3h32+GENr73DFAC4L4+YXqaDm8XAUp&#10;awI79xbatTcpR+Qyy7s8nMMBduy3JMduoaun5lKbgi5wSzV2wXmgaqZLD8xBsVURjGdRNFREJDkH&#10;n/qFFBiXF63zLl9osXrcuXLi9B7xe3W8xZb9jXS84iCZp9kW2PjEX1T0xsY/IiO0/UWaD0xXA8JL&#10;OV+og4fhiHf5BjzB+yIdr4l13quZRKwkpYCrHtHcWyveKzajuQAAatvDUO6QcC3GMJiOgtgXr5ik&#10;vNsUgtAP8xfSvLEP2hhnd3/f6gjKUY5y/wDyCC8ncHIuMByrBgCBi7wbgYXcxHS50oIP7ZahQ48S&#10;0Nlxayyxh5YgLh4ykuoSN1mBlSQq1BCu2SXncv8AEwOMTmVhrVy69Qnjczb2794H/wAlFZ1Ev/5A&#10;AAwGAh3ioYqKxxuXHfdnEMOLGNzI7ZD8MLHgiWpzbVxgB2xr3wWn6jSqVQrl9rB35iLXcLX2iIjj&#10;Wm1+LCWSE2kvksiyIGKFfsGUCURctv2y4ABtQQv8R4GpkCF+9MMwl1QKfBxCkQrQUiso07uwe5+P&#10;zLPxAe1wrH5YBdAOEbmTl7aGVNWW6MYjIQoO7fxBABRx5IgqxerNwAUiPLplgXdnBBvJw8SpzjOJ&#10;XQcb9RO7TEriHE1mCOH9QECyug2xBKcZP9oUAGiOet1FrUuui/Qsx1Wiayxb63263L+5cvpfTe4r&#10;Y/EX4T0xDpHsGJwr9Qfd6RmAV6qpQ5/WJVFNagM2A8Zgk1t4gVvGl/wSiAm1Bq+xeagvT+4bsyKl&#10;8x5WcViO9ormpSrRiCDYWJ3rEZLoAcYP+4EapGI2ApXdQPwo/EcKGKNIQzUVatcBCoi3vJX/AAJX&#10;dKLbFDhReHUR5CKm5VgWwepeL5WX9VsEzYBnnNy85jTEHV88y8y31Lv0TntOXvDMToM3AieoUMYJ&#10;VbnHEWjzD/1wa4zLGXdxi95dkMBFEEwoZ7kVomEAfhGWSu2F/mjLO+exPxYlso7AI/FoUIWyx7Ii&#10;NgYI9qq7Qj44dQ1Ek9AuwS4LyXqWMo7ViNFNeSprx7LKRYJhRgyteAT9kssqCaId6uLKASy3fZGI&#10;wAotVuTPMWHCWl1+I6tur5uV8tRGleZXmJArvXglE4cwy2WBw1xDvUVl+i8XqWxYMupeOly5f0W7&#10;i3vq/RfW5f3Ll/me/qbkDay0FDuM/BKraK5sj9fop/MEy13G4eb/AHKq8+8RQyP5GDOFPFR6YKYW&#10;6/UVNGWlWMSwvaiGkeyFqgK0EOoYCoMvpJa2F9j/AAyrkor5dpjGjNVqCQ1IhYy5vSVXncABCAcA&#10;Av4t+Yh3fuMONgBC5miCa6A35jhjHiJpdBNgDLzay/xXQ5bK3BEwfEvOYuZdUVLvtuCQdXxFsyzz&#10;P6jHnWMsrBND1W4g7sNWC0aqlgCHS/BJBBRDlrQwJy67IBbAtLawQ3vRETFC6dgt6wywDlPVFuDe&#10;vEE0w8gpEldtzbiVbpiY1ADRjiUc3Ep7SmVK7TS9PmCz1j3ACYR4wE/zA/sUoe40/wBQTv8ADDaa&#10;vVbmAcvhshPwIINKznKv7g4WpVODWTwkoq8oUx5+SvxCGokomBTJ+ZbzEbqJKX9JZqrvTUXoPTBD&#10;j9kFxDWHENVMflBxLi3Li/TcXqsG4tS3rfW5cvpcvrcuX9y+ly4qag/czrBcEeyXccTXtnZg/ccm&#10;IoWA/cVKOE2O5bBo5CJQ1bukqY3Lyj+yMRaTCOxlbjsJfzDFRu1cmolxdEBGrJX2GvyELBgWqNW6&#10;iHRRWuWd/wBL8H/2WL20FcRHeY1sDLFMViIXmMFxHZxzAq0twXrUpULdOBAP7ua/7l4x+2Cmv3KK&#10;cf3L9Uymz8Q9JfeDFyQdeZfz5mZr0nF3H5UGICkLgHBu04HERvEGARUA0BhdwA1s3ahfyEyXTg3Z&#10;R/cg6XuDTgfzFQG6qpqsZwfmO9VVwjZVoWPbALsVmrXRzSi60C8RMSgBwAGwoblkuBLBsHkvF04v&#10;mGdkT/5KHf76VjzEJ3lZxEG+JQ8SswViYR/ctAFaS6zagOI7kXsA7NXEFoXhC4wiB3R/iBKI3LnA&#10;sQGH7HMX+IdGZWGsRgsQV04cRQAaT9w0oqzEaYbgLtAO1RgfiBBjqvHTcuXOfoM5ZzfVa+l63L+1&#10;f3FLABasUZQ4CZYDAiJB2npE8NnaCUhwtp+GFr6Wk/3AGDSORwnxOBR294hjjs0PPmGuJ049j4lJ&#10;aRGkTI8jFpGSIUNCHsblyLQH5J2EFN+HMULdj4vMrutQAb4IYOMq9MamMrEN6/EpYVAOQR/Sy54F&#10;pNVeIUMzh/c0O3eD7pjYxFrvB9kW3OIuqxBrbBPULcBd4JQ7S27ir+hCa+CAALcW8uy+ZaojpQQN&#10;AS1xV6ZlQAPYP+mAvRwPZQ/oQEzN5XcR+J2MOA4C7wP5JmSjK8pH9KZ4gCWHIvavvwm00QGEMN8J&#10;Q9+4glFHS+J457SzmLLsl1M0RnHaYsgn/oyjTXzChh3EKHId4LRXkI/al2kXYtLxKrOxq7qGzF3S&#10;QpABGzxGv2ApFm6j3CKZSonSIo4H3KpZnlgiVpiVNy5fS4/S/qLcvqvVZfW5fW5f2rly/sW65spy&#10;ylhFHaE37T4Jd/1KuIRswxMwoCbKmEaSWoIZoyez/UAoYYSISYcDwnZ7wy1CV23c89vxLgZGKDbZ&#10;al7rrIPaXJVqFvSELlhVdi3/AHKlHGNTjdqgovtHSfEYH1cIXqMw0GpQsS33UyB27wCtPuFNYfMw&#10;fHmbOX5gC1o5WFt3/mGnb9wclODibYW2X5b1RCj58Sug0ho203UsQGgNottznvGhPKUiAmxFCPJH&#10;CE5Dhd+mKDbXJ6H6i2m6zxg/25bpSa9wH+1MmD32qQjZ+h7d0DykfMP5yVzV5V3QFewHiDbQ6FL2&#10;p3RXln4S/MujzB5tihli3LKlwbNyzA8S7qp8w+HRfygWGtHBAWENcHLgjJQpxY4iEoVWWYnfB/Uu&#10;pxVNxKI/iLLyo/qUdpRW+F6BDxUScwAqskwDviJap9MTzTETYnW+nqXmKJ5lvfqsvrfWyX9F9bly&#10;+o39i6ly+ly8TiPBLLO54IFWwLw9DXxMo9sN2QXFXGRogsJE1L6GzV8xfNsro+zmCxxoNn3x8wII&#10;jkeYiSL5DXn5eOY2aBhiJCIg9xgFNgh+G/8AUS/OZmYhWzEoJt12jQnFBLwOcTNatS2qANaulB5m&#10;71+J+jzLRTPuC5t51KN67Qfj+4eZfeFt/qLVauAXi+0AQ74xKf8AUsWNPjEVtbtd3zH6mEpQKDEo&#10;cF4lXZKRoWLKYxRR4zK4/iwUAUCAAUr7iTr83pFDZqgDea41KK02c2hfpYIMaXEB2N8QB4qdjsCW&#10;LgNDR3EHn8sscupkrUsqxpItBnUEHEtfEFiueINwtZdV3hhnEy7y5mTdoS17MAHnxLFeIMW7GDkB&#10;UNSugAozHOpgP7I5nNEAMrKS1rNBAqkN19kpAW+5YbhTkyRJdW2HGIauE5g+QfiW7HxHgJ6i7ivu&#10;PAMByfUQ4fx1uX0WX9C/eJcu5f2RVqAuI+ZwdiEmBiAnEENjBLwzD2lfMqJfEFNTbyQkcSvIS6pD&#10;xK6GcNmGKpRs3denj1AWs+Env/co2u2ck813/uKGKLDvEVCWaclL+iZHQF3XIaim7PcY/NMHW3MG&#10;iVmP6nioBApM5V3KQTWsk37R/UNLzsh+gfuGiS6tH4G42wIdwxB8kbZv8RwWfqA7aPUrskdbIWNY&#10;xBzLXWIbH6luN8TCrzMjd8XLrbfmXfZgvNVGiJh7kGrU+VuflGl3zCyXEu7rUtor8QGivUFvBYS/&#10;MsLi2FViC27Bd92CiSoAVegt/qN9DPtVx23KM5Td/wByop/k/VQdRCXZJWeesNRRJoWhy/6gjukD&#10;A/uLVhEZG4aza1LNhxFV/ZFLYO/cXGIaP3GGyJ+0F3QPJC7nBDGughcFOYI5g+S5dgWbYr1FNMiu&#10;A/MR1YiLkfxKTY9X6H+BcHvL+nKmG/LAqBAgNQvmUeIc8kploG5QazLDvLiqILcs4jKyx8RbJSNN&#10;XuGEgrObk2EB2FrRw907P9wa3UDKG7Txz4mS6cKs/MXaifNsp2VNkbHsF1Detypm0LL/AHHZvArE&#10;mo1tE90LjI1eqQ+Bid+VoFHoxcCOak/KJUU65tT4RP3MYq7UX6R/UqyDgP3wJ+4uDboAfwoy1AG2&#10;D8k9leEqL+ZV+u8o3E81AHPaDTipt/ysp9fMarkuGPEadqi9vHaLX5uWVn3F0/1LzxB/J2m3/cRz&#10;u7lO1e5efUwJZClAjVNw/aSsKzCtQZSnHeFCowSolMtrBIOHOYBtgbq+ZQphWDu6yWFfiHw5dor/&#10;ALlrQBmi2naMX0YXUpyMoPaCOqg1Lj/iaHuDGIle2ERp+QzHF15hvJZLabAcdKlSpmWvgcQRq4IO&#10;/uXaH4im6+mL6R7jZwvuA0D6Zsl+Iibv6nm4NS2Wy0HUuX9m4LU568eYtqvMC2BzAQE8P3AgV0qU&#10;RJdRQXtLrol94m7EVaPcmFunMFZ/20+yO0QVB0+fMSkQtgWHcj6+mWo/kqNaIs8FcWtTODnJV+iA&#10;SIpomvkiAJOTH9yyH4C5nmz2VASDAGGbZe4C8ocqx4iq4QFZGALiOJpv5iojoWNt0+HMMgGRRH4S&#10;U4EaEP4tKcsttL8lMrKTlX/CpKUf5Rvw2lUKvgHzYjALcgH+KQwgPIh+RZkyI9mX3/EuthmYNzRT&#10;mH7ijOHmDrFQareudRtsqX2h+G6jR0y246XbKN2D5BU/Cj20X+IQSxL54iUt7rJW7XsmAS96Zg+x&#10;nHNsvQMF0lQaFIM092ASJRFXLAI9Z/1BQcFQsPcFpO8o7QsOZbXMLzceIIkSmDoNSjzfmVK6VKlS&#10;pUqV0XGGAd4c0o7D8TlE8kV0iIf8pEdU+mAZUQORPZ9d47MGiXMS8S7+gl0EdLnR2gmFDECAwCAd&#10;pRmUyjv0fMbjPhHDF7wkZfeCWXibcRpkPiXptDzFuIyU5Xcf8RmRQ0Uqz/DDe8H+mASihKLUwfNj&#10;DS4goWD4S4pErzSWinsYmNo4Sn57xxLMUa/YXKVJW/4TU7Aez/1BqwE8IwNA9iQDFNFMdKH2XLcK&#10;8IjALo+mWdIADFx5LPYwEMsMyDIAZzF6Q0tR8kDA2hU+RUhQC+Y/IDFogq0S/NkDL/lP/dMprd74&#10;Pm0rgy6FX6EHUHX+gWWq7VzhqDb/ANxbaqP/AFKKag3diN1cpdb7xWsYifKyw1IvwD9n4InOISbu&#10;h49TNxnF2SkDdRwN7zBQwPsg4g3jEMws4xLjJDz5f+ocJQ9JUCBAmAGpQh3SWRDUbNSxsZUJUqVK&#10;lSpUqVKlRIkqJKiRJmCNLA+ZdwB+J8z5nP2bZcuYGYiCx158wMwQCDmEuiErpReiJ2me8WNJETmP&#10;QneHiA8Q28Q26J4ojgRlsLPMZM3pNhXJAQWK6TUNjsxLwasg1hLTzEFAl4bKH5IFqrqllmtSrUCl&#10;Kt98wrC/in9TYi9yv3cQjUfA/wBVK7bbwqmVMqqgP9zTg7MfuA7V5Uw9+1yJZAJwOJZn5yoTIE7A&#10;bmz7wZc9xhQO8s7xdZWowailWoIL5wQfAwIpXFT9GUlSboH8ogu2XlX8I/3KA74lH7GYxV3VHtBJ&#10;UX7yZ+GmdvNqA/JcpFEQOHEB/ZnOkJfkHxMncK6C2VGAsARJTm/xEUxzMBIKse/EvU4GbzTXaKg8&#10;yxynA+DExN7rMuDCKEq5is/MYyp5SvJFJWsYl4oi+zGErmV0olSpUqVKlSolypUqV9F46XLl/Xu+&#10;Z/iEBA8QhUvEOg9NRcXHxH3B2iRidokVG3PRNlnEJ4htxDW47ByY0zdo+9xGW5c2CqKhTwllxEaW&#10;+Ji0COLlbVYrAO8QponD0akuGErzWUl3eCqvzzMH78LB2xblq/TCZVlU0P3FFO4tX5FgShByefhC&#10;DJ8w1g91cFKgbCf2Spajy7gmE90FSmXAOHMIhFoppuFa49x0oCi978Sg0yjSPMGYWAJfMr3jaUL7&#10;kr3KoAl7Y0F5pVfpIkVw1QPxaO2fWAptooPRRHGcRLJAK5yw0VKlZ48+4iuIS+IQWherdERty6ZV&#10;8QomcJ/xH8eoCgL91FTMAijk3qBrmA7PzC/L8wObgsqHuI0EN5lq1gvF8yw/MuWXvoQ+pL3EPEQ+&#10;ImL9xCKIjKiSp7lSpUqVEmL+zcuXLgUm+vHmFpvK94EDUGGZqD2lwZdy4stzLx0SMS4hEjhH8pbB&#10;jSfghPFQUcH4itEK2II0KShCZ7QVpNKlmi5Qe7BQnKndiBfLFljJMDMOw1MmvNTVipganc3ME3OE&#10;7bmiyUdEMIcpkkFJxcCjJaHJS3zCyZ0oR/IReweXP1dQiFJwAH+ITkLwv7Cwd+t/pQgLVByA/UOK&#10;wNt3wzMgGnKGBWUzhLIg1S/iA0Esr/RBmy4kID5SENP+EVA3dE/Ov3KoE8mIerMSC6LBfhQfNRUW&#10;+BL+Bf7gpvz+fEj+IoWw2J0fdQDE1RR8MRLG0vysD2WBRq2FwFPcFKLiGquGcMQ5VPe4UKKd5cPA&#10;sWXB+ZcGXLPqv6UMUiWPZENZiWxiJKlRJXW+gy5f1IcQfuIlz+oMkKlOZtpYPlBg+PzCpip5nz0u&#10;5jtcxHx0VY+pTzEiSow7W3EbiK6Iu6hrq4drLhbYvvySypJw4YWgPJMWYr1wRW1LVtlulUEYM5lh&#10;iN2pbxOGp4DKojhDXxD8oNYhSVOyIUYlaWlRgVGUbL7QkTQvmWH1Cnco4xGxTk7OSWXu0X+amyv7&#10;k/zUs/WtD9kekVdqv0sHCd7c+Et+CEgqlJ6lWvwERRnIbd3u36gkgGAYA9RGAgW9ogYi4vGZ7hiq&#10;/UqnxDO8wCYa5lPjnzAOWVh9QKxB372xUcwyI6jbn78q8Qu/7gOEr4lFbXzUzgIJoQb1TBly5cuW&#10;fbqIeCIeIlnYiXb7Ny5cv4j0acHnzAVlghjcG9GYLxLWCgtS5c56fMt1LlpqXcuXmONEWXFjHo+o&#10;5lVi4hzOUfWf+GGwnDmGoI7JBm59nJAwocq7fxuI1ZBUFP7jIOcMKcggo7lRCZlDjUzEGqIViqNw&#10;GojUr9QrUrEuoW49XEG1qh9y0GCWj3PwRCTyIPemDnRbK64PLgiomOwX+5VU5OUt/cwQ3xmZho+G&#10;UPYxqGTdw5/1BR8MWNa5uVxAqriWY3xKy/mF8QPnxKf8wmy/ErNY9Shq+0GDKt3lWqeHv459wEjA&#10;00jX9MOz7oTbN8AnIk8Nwfd7IarB+Z3SI3iaRPzBdQB5INy5cuXLly5cuXLlzHUcblwYsvBzL8S5&#10;fS+lRXLtODtC3xA7wO0MQfML74gQfMJ8xa563mWS6ItS/iWeZcv/AOT3F+Y1PMeisd5UrvHEoiEQ&#10;jD4xtx+oDwRWjFIBE9MeFhyhXw2RCx7Cj9n+oUWCck/rDMBUdwl6artDwqVSlhtSVTTqOWMwHxmP&#10;xF8yt7SlPaLGU0jAKWrJCHTxPaXNh25hxq8UX+o6WD3VfqYRZ7golLVfdLYZVH4gu0AUyrCsDBnH&#10;4gJTkihyq4iwTyQWa7pHfKwPb7hmsQ977kq8wKviGKnOJXKQz6mvaGfUIcMHtKkCtjg8vf8AcUUq&#10;4ph+dMOxeckBJFYBSDoEyALcoLW6zGmn8yrSMo4gjueppFAcjA7L9TujOViININpIB1UvywZcuXL&#10;ly5Z9i5bLmnpeA7eYZSqq5XmB7gECB5moMuoOcy/iW8fmXUJbz0uLFvmXLjb0YviPT1N5ZeeY08x&#10;7Mx2YG45lSpWJ5RtdRgtHJuIb0wdUJP2IC5oLPJP8x93Xsf7JcYz5D/mLlX7Emas+R/iU8/oQTs9&#10;D/ctY/A/3AlDPgf7miu8l/mXAieX/Ew/KFNi/oY4u5Cme9tTsG7DP7WDuZ21fgCDlNNKWny3KmkH&#10;Bc4dj7g2kfhmwgdnE2GvMCzLD2lF036gzHQ/cDm4Bc6hSqmB45hTfOIHtOc/mK8c8TtcTnnUqvxO&#10;e0P2zBbxGm/MHOaSfpLmoMDENQrE9QndiUt27X23X4lwo4j1nMsKv6aHtEdoh1c95Y9SqgGlgGlA&#10;ORimyK3ZB6zUH0wDpPzDyJaeUt6XLly5cuXGOg/cYcmg4Iag7QgdLIJ4l+ZcW2DUsZeJfeWxbly5&#10;cvx1fU53PcY1LnGZZLuL3Jdy87g9xqCXDMSB8SrlNysyplqXNkpzUfG4jkYNzTLukr1Kc5+mNdA9&#10;XBeE2yPTFaUPcs2/JAbL3iWNuu5mCcnwzhSoJqArcEaYCZhpTKCgI8Motb5X+I9ERIWgLrcBBG/E&#10;s1B75eYt4C3tAuBpv5iR7QcWnvvEyce4eN8SvyQiXNaqDCcOY4u2nvH3h01uXAlotNVeTInnEpAF&#10;zKAb2+/oviX1cRSLf0b+jI7YBpfmB83BO7i8kuXLly+txQFaAyrGx6a/3AK10F98QnuXL8dCXLlk&#10;ElyypcviXLOjOOmY9GVfRzxKZeZhFz/mL/8AYI0v5ngGC6qx9w4pHwkp5w8Q3LFUo7xGiMsalJsu&#10;WGP7lozBuB8SvVDziIGFPNWQDW+5WpBBmHK5gLAfZKWSvDOWvDiW5QH6jckVAqJ81mGl1+X+5QEX&#10;nmEYnNQCeIBbUS/c8+eSDZw8MHKDzL2mW48QgIxLMUQKuIt8QR/1GAkJG+8S2Gebg3i/mHkgRMXk&#10;7xTj5g1uf1HxFRjJFZDoqG8SpoJ0+D/uMUHof7+xxmLf0XLl9bi/RZefruKBagE2xX9+4G888QKN&#10;kvsQVMQ9TPxPU8SvPR6eIHS5feXmc9MVKmt9fiVb09RL4lJE7kEkYYbRlZcpN5ghsTyS7pfGEoLU&#10;nczBDSfDiDxT31AucHZzNsAcn+paw4eyVKrYER7g5IDAjwkEaHyQNwD4xEP6XMeUnczDIKHxHIVz&#10;ebguHPudxPE1CzuR9tQU0wGkTzGzPDyf7i0REcSjcSnZI8umD2hbuuAtZGIMFOLgUCJeipVkVURp&#10;MnxKBNRWGW56zB1xCbnxzExiiPf9EG/zzFxmqgt4ivMMxAcS1hFim6rBArBLl/Qx6vRet1F63Lly&#10;5cuXLly5cuInGNvf/qHYgd8QoMZgvaoLA6F958zXTNdS54xCZ9dDrvpj6Kx0A8wIm4FSv/MqJ4j7&#10;Ey4jK+MeGNtn4nMDws0wHeoAyW8Yi7wvvDL0mvJZ+YGq/wAzYcezkiLghw7PzDRPcrWdeJR/YQJ/&#10;QwXD5m4Ye5iek8bg42hi5GTxuMabJhpLgreD24YdnDLtw2+OFmsx2nDDOzPaPI4lG5YcXLFHZiJf&#10;MYaWHSFcnmMsgmE7RWf6jiL8VNl/ECwxLY0zxA/7hefOjt0d9ov58TjGPE5mKxmLUuq4ghHTOpll&#10;xL+le0vn6OZf0L9CzHVZcuXLly5cttrzSn9Eqt5exCDxDuFQ1uVrMF1mE1lYM3L68dPfXc46EzMx&#10;Z66EMcTcqB3iSonbcpiVCmeUSplxFDiAdkua1EOT5gZEpFMC5T4HuYi9tnjccwX3GNhYPK1AqwV2&#10;eZszGupTzqULjEYU5O8T2Ye5EK07xPEf7l01gn7iDKN8MRHOu8Jjnv2mReGomAXyd5XcnJzBsRiu&#10;LjD0xXUS8kqw8TDFHKHJ/uJdflBuCswcN1EUfcqaREwxLPDDFZl93oluN1HCy6t/rmKG0Jhr3Fo/&#10;+IDv9S5CCgPoupeJf13L6rUWW9L6X9Y3K61Lt7f9y+DB35YeCBnUGD8y+81rUvxDoV9JmN/VXMGo&#10;5nx0xNw8zCYiPHEPHTMq4FwJVwJSQrmKljB4FMtLIkc48MK2KYpZWdojwYIyqjjwYhUD2bmcbPGy&#10;GAfT2gafl7QbMZid4VUw1qWNfuFioC7Lf6RoL3wxt1kcMMZPzBHcoO8pWbOYbT1Gk5CIcQVLFMJk&#10;lW7aiuMahrZzKMODQ48yp6x2jSRa8cZmJGK7S2v8QwzMJtmjj8S67fEGioV3jQW6g2gMbnJ2vmUf&#10;L5lGe3aL/wCWNto5dTxP9osV+hly+ty3pcUjfW5faX0uXiLFvcvvL4niZXvvb/uWluXzAP8A5A/E&#10;E04ly8wL3K1BlDuVT1IsuPQfp+JmUwObjiDcC4FQFrtKzqB3InaBncqipVkqGIZ5idoNYblZRHIL&#10;f6QqzPIeHEV6r1G+TDC7LsSIMODM8jfaF2+yJaFvnZCxsOSCCNNQxuUOSKruK9lks4un9QT8Qy1W&#10;Q6e8QhTjxBuWHcglrA0kQtQxmIJZrmJcsZ4ituHEN3EsgSTiCKpekeZWBerw9pQ73LvT81CI7/wz&#10;S9jFS559RD1C3uFtb1OFuIZdXKjOIfH5iv8A90RVZb9yy+4mDzCnxAafYxKU76XF+i5fS6lxcYly&#10;5cvp7nuXL+i5cuJrX148znLb3hmYNEKuA+CAcyyBcMS2LTCXepXX10GXHfWpUqpUJVsqBcqtQlHa&#10;XxU8SitxDKqW9oVzMtSk2ReIlmSBzMkreZVwvJ3lzTh7Sy3B7d4Gkp5IjTcFMMrETnU4H8y7EBN3&#10;F2/a8iE0p5JzEg1zDVwg2o5JocOmCJu4e0Fq0g3kgwDLmGrPqVpkSMM4ZR0oY7Bl4hNGYP6BFvMf&#10;+Y4VpeHuQVN8Zjkz8Q7dHeLNfqA87jRXmO9K5iPp7QL3nuzG9RctcRhV892423qr1KBYAFstFFXg&#10;8d5QPiEAR63Ll9VBlxbixfouXLl9GXmX9F6yXQbYxW2CjzAYU4IFETJ+YdmLXmD4l5xiXeib3RAT&#10;z0rv9OeZc3OeZXbofrrzcxKs1Kqa4lD4lVD1KsgIX0qGYwWQe+ZXMbIImT8yn+icDhgmzA5iGMGP&#10;gPDBKjPfvED57wVVpwyrMSuGFMOSK+52l90GydPrzCGbE2Me0S9NJBvDue+gjh1BgmzTBoaGoh3C&#10;XLuEppEi2TlojDDMwZYJlMxmjxiK4P8AtCJpjZsF8TdCsR0fqF0bSK90ENJm2omt/mC3NsLGnJKH&#10;5ljt5i3bj8RcN/MRwYNR2n+2ZOFYXupWUVgltrnRFc86JimrIOJfS8RZf5l4iy5fS5cuX0uXLYsv&#10;zL6X0N8jwd44yLAohcIHYl5rROMSv/EKKl4dS6qXaVFptgwbZuV310zC4+Z7qDLxCE32lU46Byyp&#10;bfiZhCEOgpuIPGZ4RKgjUAgrUowzcStRcQnJhiDTuAGd8MFwd8TBrbhgtXwZYMmJl5yPMsSOIPaI&#10;XkckyuB2XR/2l2LAwjsg2biXkwwe+4MuCCn8xBzs0yoMimaisyy45JkeCB75IOMQsZ/EJwxnq7al&#10;hXeLS3mGSu/aAK8rGNBStdyEM1liREtvjMCjx65hzeRuoJRVK4Zb32Im9reXiD2OniBWTjvFC7/R&#10;NgfqW+GujQ+WNKrQxwHqWixmpXTsctbHvKC24a9RqHycTG7RQ1F8Re0uWRmpcuXLl9L6XL6XiXLl&#10;55l8y4TaCI08BwQdxgn5eCK7DuzEzbwQA4/LFzuWX01Es5PU1BVbK7QXxB7S/b0uoPEGZlNynpeJ&#10;aA5g94I+oMpuIzcDtE6iVBp1EpxB7TEpc1FiNjEFVJBKick7kqYwyjGCRoU/DMqmCCobdOSAltRH&#10;XJxBszuXU3L4RyS6oE/PhlFigaR3C2sMcLHMGt7gxapgoO6jqKTVwhk/UIKMQsbC67OP7qEA3ZFW&#10;YMRmRNhcoc4ipKiPPxCCeGZh0jZUoQGnNuO4y/JqFQbhdWXjc91h3F+ZobLow8T5K/UpeaJjbaA2&#10;+jmC2MGDb7f8Q3bhLsIjiHQhVkCiYz2lMVXvUaXBckd25GBy8wiy5fS5fRZfeXjpcuXLi8S+WXLl&#10;9LgzCtIIjxR5grzaQKYDzLd0JnhUpq38zCMVcqtuelXmVlxUGPECU9KlX2gdoHeAcwtrEo4lGU+Y&#10;wo1hlpuE5M56jKHVdCVBpgkGb1EmpvcpHGSDbiNO441roC/cKYcRDbD3iqp2QGn8wKzfuCKdxFZz&#10;2hPYgUJrvLDMWnxLpG0uOSYlDz38MSlgN3AGSNCzcGmrYt1WZczqNQfK12gJ55PMbGK3ZBeslemZ&#10;K0Qe5wxLVRaacQKXMFxwuIrhjK6WZFwiLyEsEUyInEA8AYHZP/XKPm+IBM4xKNa7Su64lVZuVC3Q&#10;GVcHmXFR4tp/uJ2W6t88BxApm6N3iyGkNWx4LreeO0vWGwHOvMGjMHdJoILJ4sgbbqXLly5cuXL8&#10;y6jLqXLpi+5c/wAy+ly+ty8yrLz2ICwRB2jK3Uu7uW4gv/cLvMrvCJustVEot+CV2iXS/rodDMuu&#10;JcvGCXTBg1CLuDBPEwnEUjfRFmpey6lplg2EGtwRlEsyQKczepqXBvoYiXrDH8oW3ErJMCJfuDWW&#10;40ad94bEqDVwXxxzAodwq/zKloXkqGxviCrvGpDtLZLFgECC0JFwFhVwp4iaxDahHCMRjN1koGxG&#10;X2z0iG1MU/UAe9Shs0yqmMyjTZ/ULVdwolsW+6WtgtmdcwbUtaxn9QhW9TnBncC3C7EjAsE0y1GW&#10;yLrmBmwWFQ9rHwWy514pgHxy+4QFttY45hrjmzzFTvOm4xfm8ykDmrJa9jiDZFa4rxHQi0JADRFl&#10;95cu5cuXLlkuXfS+Ystl9bly5cuX3m6sxXgRXlgkKrSzPZgdkBMwGBjMTtBjJKmjHU7ddwKgWShl&#10;EvfYlwazCBxmAgwcYhTcscJHQojoZIUwiQR0y65uXEuZNwbiC43Mm5eZZxHEu+MxxFVibzBRq407&#10;45mRlhTuIg1CpauBsMHiAM1cF36gUMbR4ggJuJkhEp8w2lE2TPsHZyRsW67kofwMBL/SXYZVLTDU&#10;NMjEL3GKYuklD6iHziVAqrAfzLKDkxFZcMEHh3Nqlbi1WoSdpUwatv3ADNea3HWe+SowW5Nu52/1&#10;LpNxW6HJr28TZkPDB/3GhlyWUj3Hh9Q2kWUyeHz5gs7vHqNQc7smXYYRUm2AG8h2zGGq8xUDN1xN&#10;VEoZ3LxLl9otS4suyX2i7Yv03Lly5cuXL4ly5fmDeId8HPmFWAlDgguAQS7AOJZPEyu5aQYN5xUL&#10;tlnaWdszEJU9zBqWS8TzKvcDFSpSZgXNQbdS/iDLuEcagjzFDIR5vMFNKglYZa6nYkRcmu0rkh3a&#10;iExnxFpl4jF0Rl3jUu9RAa3LcJT4l0+ZZUfT2lAX3Q3W4W25R5YA38kEtNy2XTHZ8pnVDoyMAUru&#10;TKd8nZghNcMNtbNw2pphPMRbDVSlLDsJQ3mc4irvAM7Me5WWcjNBMcxNrqA5TC3EBbT+JYeo2LNG&#10;f/sxi9tT5dErjN0PPi3f4qUwgUIKDykx8nxLmnj9zHTmojAKP/MCFRxDvnpgsIv3B7D8zkAfMXan&#10;ogbaW+YYwURY/CW7uLLly5cvpcuXMEWXLi86l9pbLIt9N76fE8CKO6lrtm4ObgGfMCtS4OcSpVMB&#10;NSnmVnt0xVsKbrpWJXTxLg+oJmD6gwqsyr8yu0o4nuGIe5fb9xL3OxLEOAiHK+IbEW8wsggwgxtu&#10;K57IIezESLFF3MGnMcuPxLePxLpumGHGP8xXj+40zMsL8yn2dMQaZmLdLDDYTONQLytTJNcTFIXe&#10;XnhhWl+YMuR2TL6RPxMR1wwa3mWK1LhxZY5oRKRiU8cQEFW1VLKPam4bUaLgVvMBa7q8ShKiDfxC&#10;6dVguX0GX8RFj1a1HwbfmowiXs4HwY/M5igArtUAAKQcYxBEvZbXualy1TFuy1BQceYUsQrVRUhs&#10;2RZcWpdMXtL8xc3L+m5fS4Ny+l3Fl2y6nEZ8/YD8SpiXeoC6EljcrvNTTcu9RzNVLlzK51Ah0CVc&#10;qVFSq4moNQ7oB+YZQzUqoRgJ5IMuXcsj2bgq5gJhPIV2ieIrYsIbhiWYyRFZdS8r9ogmIlbi3lgg&#10;1mU+YIac9o51UFHMv8RbCagJymSXoxwsLlKvEoTZDLxjnHeGKd6SWSackOxLFauGhiHt3gjDs1cR&#10;3s5hRvbDA5rmeNkJDlEtW0YhpawxWh1AsPmUXOQZqdrvmIgvNqxLQKch+xz+o0R5wKvy5/FTJSrl&#10;Ta/LLBbYza/4mVac4VWiWKACqYIEZbLqbbClDxULBsbJlqqOJYwqQ+Q4hrTMX3L7xZedy5b0WXL6&#10;MWmLFhmX0c1ONfevgtfEE8ECbbhRqiK95bzL6BeyEq+lRt1CpWYdDoQlI9kYt2CV5u5VtKQeMQvB&#10;vnpfSp76rGYhnZxDZuoBTH5E5lTFYflANwgpmIqCQRxTKsxOancqHHf1EHLKOniXVSx1iNS6Z2Be&#10;67zmsmJXK05xD75hIGwumFFdqWMW33UUGGxSXsl7fMROdOLx4gWlQokcVxcENkPyEbRs7Qdu0GUH&#10;ug/uW1eBZ/6gNjPlV/UeIdoV+9xE5tdrmEBbd/uUizziDTWLbXco7I3cw6MbIOAbxMQ4RvObjVAE&#10;zksjocOkdw2iwRc4TmYtHHMsxLly4v0rUGLLmOmElx6uPoenH089OYA1SpdzqA5SAKpuDcCXmO8Q&#10;MdpRCcRvvC/j6yDNoN7lmulCkQwHUQyZnIH3CxmAZisTW4d+l955gy+IlkaZIu0sTzBHmC4OO0AB&#10;w+YgUD4hUWbVmCUESVDTU5vmcLDiyVNMy1LSXZiGHMOJgRq995eyNmI8uwvMIkpQjWlq8LDDabqN&#10;cLmpUgp+YqxqnNy1WWn6hN55BHFQrir/AExrlU7F/wAS8yLxt+ZStryB+iXwX6V/bLMpPCr+ou2F&#10;e7awErf4i0vcSc1KDWyKRpv1Cw2WpBKsfJBqAKSvFRVLIYpuYgGzcBkmfUNKdOMRUAU9uYGwf+pc&#10;7WpQbDfMW+Ooy5cualy8Zmo+ZvpuPU6P2fxKvW573Lx0s0Ep2Ihqlj21AeKJS73BWWBnHVXJ0ITU&#10;vrfWvME1LqXeZdamG5fzMId9QTDFNfqC1mDshbcKOZcsly8S5cuICZWILuAM03Hyc+I+o8ysNXWy&#10;ESyuYNURIKdRGscy7DGoi1CFLHJjU5LXEZCRGqULGPXoIXigTDFZoGBlKglqtAcwqheEYB3pbYdP&#10;RY0X2tBGCuCCntTL+IsAnYH9CKlSe6/5ijVgvmCrxh3UOi6hC6vMG+i1mEcSMN5oqBbM7Fvc7dnq&#10;C4WGmLELARRaoO1S0NY5GC0e9YiDHPARClHivcBw788xAdjyMMth8x01AgGFiaz+JfYl/mX0vrle&#10;iz1Flz56PXz09SunMqV1rprtPmV3lQrLPqCGVh2ai7qbcS6g46PQzOejxLqXL6ViGeZuUSmXBZqD&#10;eyIuCLa3HsYeyCN2TaVFNo+VUw3N6eiwZYalwWopErUo3LEphnG4PMYt6mzfJAJZOzSf7hEiFicy&#10;iKOTcVuxjWvZlQpsYaAgKtpxMbcKKYvOJUaU4FT8agBaygUB5b36IOsexUH4IOyW94ZnSPaXtAY7&#10;SPxKxFHZhVKMCwC+Y1Okba1vxFHtMNQvkuMBwQ05IrIF3k7wyxzLXv5jWt44jNWhCYXiOii+eGYK&#10;gTi53JRhrmAeYqnZLxLgy5c5mJx0ubnHUm/o9/QbnzN4neVzAgd5U+IEqVmLFWuIA7hLbhibYDeY&#10;tHqX3h2nz0YZIk5mPpPoWX0PEOidiL5I9pe0UO0o0T3CnqIS0QG4lmpVS6Yoy5fQ+4NEGFuERnB7&#10;RoAuEePUWWNYMvnUMEKxHDCjX9Sl9TFAeGMkU8kYZAMrcpKqXSXi8XWod9naD/bKwjSm78v+KjyC&#10;jvz5maOILTvFGMHmYVXEtOU0hXzAVARS51Bh3XbFK1glgAt8suu/3MzRKlO5WKe+Ja9Yi1r8QS5u&#10;YF6jQKgi/wCJR6nc/cUW4paXdyhnXmFClv1NaOt/b563Ll/RUPiExO9Sp6gefprEqUuUu9QgKl06&#10;lMXiDncW9TzM+IQfcOj7mK10qB1H6Oeg9BqKjLExh3xs2EVlV7g4wdyHgFeZqx+ZRhIslN6io5lv&#10;iCJSpdkEMu3iEmKZSXkWES4OdjYa8vY+IXudxwj2SWqbId7/AHDNQAyqURoss5FAdh/zFBFG1W1f&#10;bEpxjmJMCyWBxTtAoQCZIHAfMeMS0xFRq4Kwy5g1AxO5zDCNi4MNypDmDArcCcXmd2aTMvsSzhv1&#10;EcoN2VCrmnqBbVhdgIAaoly+t/RfS/o9fV8SpvqEPzL6EPHTnpUqeujMIrMuZZHMrp4IHeHS8Qu+&#10;lkKjCVOelvW5cuf4hOZfWoxL1ElhxFMPHeLGDMk79xziJwxGjVt/0lSBFxg/ucxcfCUaIAxFIsxA&#10;LUG5fzBC84/uJZbueVeo5RvsNfCDAh7vV+JQ2eVUzNUwK1+JXLM7mHGIa3TKMhREVTCZhYA/vFqo&#10;bJlwY5hJKdoIeQlVuVjEbIYIO4ogK+pzuvE7KK8wDz8wegTWseosWXLly5fS5f2b5l/Zv6DtK+io&#10;dGuepKizIuGIpcG9TUJqXNONwbiw6Df0c/QTfQ+i5cuLLlyyCyNHDBGmCN3AlEfZOYHciN+eNn4Z&#10;iwP/AIxGKsHs4YsAbogtXLLOID2iH1Cjm848RHSECyqO64gAAeO/mWMB5MJ06oRjTexly8bpajmL&#10;KRE7QeDwe82XXeUOM+o3PaaaqAWKnaI1Qr4hSNoKZK9xsXRKPFp3hgxgly5cuXLl/XvHW/skYfR6&#10;6+elQO+/tEqcwJ4h2l9pSmYYKma6XB6bwTXHUdDU5l/iGfovrcvEely6ixi8RfMvoxXEQ7R9JY0z&#10;B3L0S4Zn5S/aJ7CYBFcu/wBQOkvkIAbPmJsvVRQPMxu7INgW78QhbF6NELzDEafhhQziYiFuIFZI&#10;adtoeIFmRZIRw1mZKbI5Q2dniFcmO0fRX4l7vHaUEELVTAA+JZLly4suXLl9peJbUuXBnhDi5cv6&#10;rzL+vj6OJ5nxNz8TzD6fj6a+ina/EMwMQCVieelYxKet5l2TXqHTUGd89D7Ny4sUw5jbmU30X33L&#10;7T5ly9zxHEu6i7sUukjsBFMKfELoB2GIOngF1+NQlqxeqNfiLBRAzeotj3bmQhYHMsSGhVnMAlbn&#10;oncms7I4YweIeaqtCagHBiNFa7DzM2YeobpfbMcR6lxZcuXLZctnzLJcupcsl9c1iV9Gblwl/SMP&#10;o4l9/r5nxP19FVD7BhgbZgvtDcqa3F136D2lzDdzcroM/rxBm5fU+i+lxZcuLGFHUdRady6JabYl&#10;odHzhXmVgjziWcS225gyl6GB+XtKGdrvMoDT5mAnl/1NE5gtQ3QTcOLWAaNwM+JzULFQ62jhcFkC&#10;opsJdaxLi+ZcuXFl5xLzuKly/wAS+0uXLlnS5c+YPeXDr7mpdy8S87+jn7O5Uq+mbh3+zj6a1cEb&#10;b5jq0w2iFdiQbW4DuSkEinEuDL6VmZi79Lah0uHX5l9VlzbMcMqJG2YiIXovF8RZEBKc3cVOGKmn&#10;8y2a/MMf+5a6LlpKH8QRzQQEg2YamdcrAcfMyqra7Xpu2MiuYa1uKzsYuBUDtHRCjuyiX2Msl3Gk&#10;2l9opLIsWXFl+5cuXLl5ly+l4nzLl/RflhB7zX0E8dR+gYL1IVOZ5gcSsdab+qoHHU6JjMtuIVri&#10;dpOym3xE1uJgsFgsJ2hCM06cTnoTvGE5TvOfjoYzmW1LalstnecsY9GUdohfzHsQ7BHsSnaaRKKr&#10;tAFDIRu7j/cI66A/BNifsMIGoZVCujO/QRYzn46MuEeZwzicRh07wnbp2h0ejCduh14I/wCep9lx&#10;0P8AH0d5y/WQ4j/nr//EACkRAAIBAwMEAgIDAQEAAAAAAAABEQIQMRIgIQMwQVETQFBhImBwFDL/&#10;2gAIAQIBAT8A/NT/AJ1H+ir+gv8Au8fn4/vefz8WlE/k5Q6oNSHUajUamTJLJJ3SJiffn68o1I1D&#10;qJZIyRi9CRkW6LN7VZPuyiCNkk911w+D5D5BVJkbmPFnwxCzBGxWX14tzfggh3i0EO0o1I1DqMkJ&#10;DZTTqcHxVLDNPURqqWULqezWiUPA8E8DJgebzBJlDcCqJJ3+BdyCCN8spnVyJEcpD4JNQ60OulUN&#10;ny0+xtvF4OnT/LZCY+nS/A+jSfD6Z8dSwzTV6HPkbk1DZI2SKoYlvwIpX0oIIIIZDNQq+ZNckjKp&#10;mTrvT00U1SUseXaTpZuuxCZop9D6VJ8X7PiZ8dXo0tDQjSxLYiJKaff0mLbXVA6mySRVGtodSeUd&#10;bTUkh9NLlFMI8k26Xl9iSSSd9VLkppIFQsnxcSiDSjSR9iurSiZvJJMDKiRPZ0v/ADvSPJ5HkXO9&#10;5EiBExsT+u3BU9TkjZBzZldMqUUOVZCKKlpSkztkkm0C36pqE7Kye6SSSSfodSrxeCCCBoaGVcYN&#10;UPglibNQmSKt+GLq1exdZ+RddehdWlirpfkTnG2Sb/spfImKrgngbhFOO5ImSST2a6otHYaKqJKu&#10;mQ0Z5Hm0ciSZoEmckkiYqmsMXVq9i61R8/6P+inyhdah+RVUvDtU4pZS+RMVq3/GBfYbjkblyRuV&#10;oItA6DRGBoSIFkeyJNKNKNJDOSRpERg1NYPlb4ZTVL4FV+hVP0amNtkmpk/Wqq1Mjtu0EDpTPj9F&#10;SaKbQRtiytCZoTPhkXSpXgwRvTgmCd8EEXjdXV4XYW+SSbulM0LwaDSyGQ7shvwKhioZpggV0PsO&#10;kUkEEEEduqqOzHfi0dh8CMEC4HvaKSleexBBBGyqrScvPbkm07p7MWgWybMTGt6XfbhSNtufpwQQ&#10;RaNivmzQnNnZWjgTI3LvNwpG5F9KCd8GBbMiKlHKE5HyIfHInIhoT3J91uCqrV9VkdjBO6ngm+HZ&#10;iukNmB8C7cFdUu0fQnvqzF6JHm2RjKX42OETNnyjK7y7kEb57bUkmLNEyZF6EO0eRD4HW/XFoGPE&#10;FKj70Xi2NzRm2bNC54F6tHm37HZKOWaksCqYrKlGk0kd5LuTZ7YEzJPsxgna/Z+zHJ+xWzsg4Rrf&#10;gmSJEhCQvuReSbwYvkwP2hOduGfoRjJNJrRrT8EjlkM0tmkgSslyJfcRN4IJaFVti0ehpvlZFVqQ&#10;hvTbjyOozkaNDNKMDFeCCBIVPYnZP01d2gj0S14FXSRdO1VM8rIuSYyNz2GUo0mk0mkhfQn6K3QR&#10;ZJLHBLJTNPq7YxLcqWzQaEJJfknShUwPYkJCpFSiPvzBPbW2CCNkXQ7Kn8F//8QANxEAAgIABQIF&#10;AwMCAwkAAAAAAAECEQMQEiExBCAFMEBBURMyUBQiYUJxYIGhBhUjUnCRscHR/9oACAEDAQE/APW3&#10;5L/H16+vzb/A3lXrK7X/AIAv87X/AEbf55f4Cf56/wA/X4Kvzz7a/I0yjSxQZoZoNBoNKNKKRpRR&#10;RRWVFDghxr1D7K8rSzSzQKBSyQuM3k+6+2uyS82vMfezDwdSs+gvY+gPo8Rb0PCnHlFFdiFl7ZNe&#10;XXa15Ndldm2VdtrK6NSE0ymzSxQIws6fBUnTI9NB7JGF0cU7aMXTCLlXB/vPAl90WhdV0c+X/ofT&#10;6XE+2S/7kvD4veLJeHyXBLo8RD6ea5R9Nr2NIitj2ySNI1kobWxwNI13vzbLLL7byxLrYcma3pbs&#10;i7Qop8mjYwegnOGpM/RYzxVFbsfQ40dnEwem0L96MKK0pJDk06R9WSdWdXjy+jJP47FJx4ZHq8aP&#10;EmR8Rx1zT/yI+KP+qIuvwZfdEWP0svcWFgT4kj9H8D6N+w+mkj6Ml7Dw2hYbZ9OjSSfwUPs4F/BR&#10;iS9uyivOsssstGklhpqmhYelUJVl0s8OOHGJ0aWJ1brhX/6RiwjGLaMTdO0dNvGyrbFhpts8Rio4&#10;Un8teWm1wR6rFjxJkfEMZc0yPib/AKoi6/Clyj9TgPhinhy90SwiWFp3JSyooqiQnTsliXsvURjY&#10;oI0lIcEfTTIRlHhnSTxYTclsyHWYt6ZOxYkpujCSjGkRpqyCtWeKy/4cV8t5UV5ydEcaDSOpxI6K&#10;RIeJaoWLZqNbLHnXpYx1MSrPkquDkRhypiSklJGF8lVGxLTEVxgjxKdyjH4X/korOihK/LjelGLK&#10;3nWVl+pitKL7FI2ZTRHfc6fE0SqXDIQpsSMX7aJL2Ov6fGliuajsSwpx+5NdtFFFDVlFFFdmJhfT&#10;w7GmSfkNelgvfOy80xSI0zDinszBbUa5F1kU6aH1WHOnewsSEt0yVOkJIxsHDkknFO2S8N6eXMDG&#10;8JwUv22ifg3/ACzJ+FYseGmS8P6iP9JLAxIfdFrsRWdGHHVNI6j92G0TW5JFCW4/UxV+SiMjDx9J&#10;h9SlwSlGe6JJxdGFL9pKVMWL+2j9TiQap8EfEZ+6P16k02hdbhv3Hjwk1uakydNpEsKEvuSMTocG&#10;TS0ol4Tgvi0PwiGpJTr/ACJf7PYjV4c0/wDT/wCmL4N1WG603/Zk+jx4fdBji1s0dHDVir+DFjcG&#10;jEjTokURW4/UJWJV5ViYpEcVo+qpcmHLYmzVsT4vtTa4FjTW6ZHrMWPuLrpJ6mrI+IxfKI9bhOVs&#10;j1OE94yMLq/36nv7Cx8LEVSP0uHjSk1xwT8M07wSMeMcNNTe5Nq+SSTKRSRSNKHEryb8yKrzrLIz&#10;a4FjvhkMSL2sxHtWSZfYz2yeSbXAuonH+oj4li4f2sxev6jF+6bG78lQ1boeG0OJRXnxj7+jsU2h&#10;YrFjH1UfURrRqRaLXyaor3JYsR43wPEbLvzE3F2iGLfJNqtyyyzY2yoorvir9PZZZZZqLZqLvy08&#10;3kuTElbryLLL7UrKr0Vl+b/cs4y4Ghd7KG62XnpWJV6K8r8zg5GqzQttmcCGu9qufOSsSr1dHObO&#10;cuBb7HG2TKsXw+1Z1Q1fl0VlGNeofbRfz2LOXz2NauBO+1I0V/cdNFbD58hFZxVeXfn8d3HY17rL&#10;mP8AbJfGSJqt1mkRhZslsXvldJjzWVFfgeO2xqt806GqOBqh5I52ZVbCg2QjCv5HsN5yl8ZUV+G4&#10;OMuChHG6P5y52eS+BFCi3wLD+RqPwSY3uOckz6jNbZd/gqyo/grtXwV7HOwtzgRwUVlpFESSLHIb&#10;GNkufxHIttmONb9lHKOdym90aWxQZoNFCRdGpGpGpmobGNknX4KkUy+6yMq2fBKFbrgoS1FPgUWK&#10;KODUay3m8rLLybocxu/UV5lmxpfsXXJa7Iz0jrlCViVDzvtlI1ms1mplv8VbKTNL9jdcrKjgi9y8&#10;7y1DmjWa2N3+MruUmuByb5EMXOVjkjWzU/X3lRXaiivKssssW4lbyZHkbocm++vV/wD/2VBLAwQU&#10;AAYACAAAACEAkhJgptwAAAAFAQAADwAAAGRycy9kb3ducmV2LnhtbEyPQUvDQBCF74L/YRnBm91E&#10;a6gxm1KKeipCW0G8TZNpEpqdDdltkv57Ry96efB4w3vfZMvJtmqg3jeODcSzCBRx4cqGKwMf+9e7&#10;BSgfkEtsHZOBC3lY5tdXGaalG3lLwy5USkrYp2igDqFLtfZFTRb9zHXEkh1dbzGI7Std9jhKuW31&#10;fRQl2mLDslBjR+uaitPubA28jTiuHuKXYXM6ri9f+8f3z01MxtzeTKtnUIGm8HcMP/iCDrkwHdyZ&#10;S69aA/JI+FXJFslc7MFAMk+eQOeZ/k+ffwMAAP//AwBQSwMEFAAGAAgAAAAhAConXu4OAQAA/wEA&#10;ABkAAABkcnMvX3JlbHMvZTJvRG9jLnhtbC5yZWxzrJHBTsMwDIbvSLxDlHubdgeE0NJdBtIOXNB4&#10;ACt102yJUyUprG+PB5rEpElcuMVO/P2//6w3p+DFB6bsImnZ1o0USCb2jqyW7/uX6lGKXIB68JFQ&#10;ywWz3HT3d+s39FB4KI9uyoIplLUcS5melMpmxAC5jhMS3wwxBShcJqsmMEewqFZN86DSb4bsrphi&#10;12uZdv1Kiv0ysfLf7DgMzuA2mjkglRsSamRS8o6ODIVksfxgM3seYon154y5IDmLvjYxqCXOZKsA&#10;Hit+XDiUylFJEOZsZg+JqwOacwx8qiAFdQG/xp49P58KJgIv1e3l2v9czgUO9qKvZcDegfputvVh&#10;Qns2oa6+rfsCAAD//wMAUEsBAi0AFAAGAAgAAAAhAIoVP5gMAQAAFQIAABMAAAAAAAAAAAAAAAAA&#10;AAAAAFtDb250ZW50X1R5cGVzXS54bWxQSwECLQAUAAYACAAAACEAOP0h/9YAAACUAQAACwAAAAAA&#10;AAAAAAAAAAA9AQAAX3JlbHMvLnJlbHNQSwECLQAUAAYACAAAACEAN+PWzE8DAADjBwAADgAAAAAA&#10;AAAAAAAAAAA8AgAAZHJzL2Uyb0RvYy54bWxQSwECLQAKAAAAAAAAACEAOK2wFJSOAACUjgAAFQAA&#10;AAAAAAAAAAAAAAC3BQAAZHJzL21lZGlhL2ltYWdlMS5qcGVnUEsBAi0AFAAGAAgAAAAhAJISYKbc&#10;AAAABQEAAA8AAAAAAAAAAAAAAAAAfpQAAGRycy9kb3ducmV2LnhtbFBLAQItABQABgAIAAAAIQAq&#10;J17uDgEAAP8BAAAZAAAAAAAAAAAAAAAAAIeVAABkcnMvX3JlbHMvZTJvRG9jLnhtbC5yZWxzUEsF&#10;BgAAAAAGAAYAfQEAAMy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6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QFzywAAAOMAAAAPAAAAZHJzL2Rvd25yZXYueG1sRI9BSwMx&#10;FITvQv9DeAUvxSZd7SJr01IFqQcR7ErPz81zd+3mZUliG/+9EQSPw8x8w6w2yQ7iRD70jjUs5goE&#10;ceNMz62Gt/rx6hZEiMgGB8ek4ZsCbNaTixVWxp35lU772IoM4VChhi7GsZIyNB1ZDHM3Emfvw3mL&#10;MUvfSuPxnOF2kIVSpbTYc17ocKSHjprj/stqSK07zPznrH5+ud816VjvDvx+rfXlNG3vQERK8T/8&#10;134yGgpVqmJZquUN/H7Kf0CufwAAAP//AwBQSwECLQAUAAYACAAAACEA2+H2y+4AAACFAQAAEwAA&#10;AAAAAAAAAAAAAAAAAAAAW0NvbnRlbnRfVHlwZXNdLnhtbFBLAQItABQABgAIAAAAIQBa9CxbvwAA&#10;ABUBAAALAAAAAAAAAAAAAAAAAB8BAABfcmVscy8ucmVsc1BLAQItABQABgAIAAAAIQCG9QFzywAA&#10;AOMAAAAPAAAAAAAAAAAAAAAAAAcCAABkcnMvZG93bnJldi54bWxQSwUGAAAAAAMAAwC3AAAA/wIA&#10;AAAA&#10;">
                  <v:imagedata r:id="rId10" o:title=""/>
                </v:shape>
                <v:shapetype id="_x0000_t202" coordsize="21600,21600" o:spt="202" path="m,l,21600r21600,l21600,xe">
                  <v:stroke joinstyle="miter"/>
                  <v:path gradientshapeok="t" o:connecttype="rect"/>
                </v:shapetype>
                <v:shape id="Text Box 2" o:spid="_x0000_s1028" type="#_x0000_t202" style="position:absolute;top:36595;width:54864;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Bf1yQAAAOMAAAAPAAAAZHJzL2Rvd25yZXYueG1sRI9NT8Mw&#10;DIbvSPyHyEjcWFIkSlWWTRMSEkI7sI0DR6sxTdfGKU22lX+PD0gcbb8fj5frOQzqTFPqIlsoFgYU&#10;cRNdx62Fj8PLXQUqZWSHQ2Sy8EMJ1qvrqyXWLl54R+d9bpWEcKrRgs95rLVOjaeAaRFHYrl9xSlg&#10;lnFqtZvwIuFh0PfGlDpgx9LgcaRnT02/PwUp2abmtIvfx2Lb60/fl/jw7t+svb2ZN0+gMs35X/zn&#10;fnWCb8rqsTBFJdDykyxAr34BAAD//wMAUEsBAi0AFAAGAAgAAAAhANvh9svuAAAAhQEAABMAAAAA&#10;AAAAAAAAAAAAAAAAAFtDb250ZW50X1R5cGVzXS54bWxQSwECLQAUAAYACAAAACEAWvQsW78AAAAV&#10;AQAACwAAAAAAAAAAAAAAAAAfAQAAX3JlbHMvLnJlbHNQSwECLQAUAAYACAAAACEAKWwX9ckAAADj&#10;AAAADwAAAAAAAAAAAAAAAAAHAgAAZHJzL2Rvd25yZXYueG1sUEsFBgAAAAADAAMAtwAAAP0CAAAA&#10;AA==&#10;" stroked="f">
                  <v:textbox style="mso-fit-shape-to-text:t">
                    <w:txbxContent>
                      <w:p w14:paraId="5957CDD8" w14:textId="38A72A0E" w:rsidR="00931E8F" w:rsidRPr="00931E8F" w:rsidRDefault="00931E8F" w:rsidP="00931E8F">
                        <w:pPr>
                          <w:rPr>
                            <w:sz w:val="18"/>
                            <w:szCs w:val="18"/>
                          </w:rPr>
                        </w:pPr>
                      </w:p>
                    </w:txbxContent>
                  </v:textbox>
                </v:shape>
                <w10:anchorlock/>
              </v:group>
            </w:pict>
          </mc:Fallback>
        </mc:AlternateContent>
      </w:r>
    </w:p>
    <w:p w14:paraId="08F14541" w14:textId="4DF1F688" w:rsidR="001638F6" w:rsidRPr="00DB0721" w:rsidRDefault="0051119C" w:rsidP="00D5413C">
      <w:pPr>
        <w:pStyle w:val="Title"/>
        <w:rPr>
          <w:u w:val="single"/>
        </w:rPr>
      </w:pPr>
      <w:r w:rsidRPr="00DB0721">
        <w:rPr>
          <w:u w:val="single"/>
        </w:rPr>
        <w:t>Th</w:t>
      </w:r>
      <w:r w:rsidR="006A047F" w:rsidRPr="00DB0721">
        <w:rPr>
          <w:u w:val="single"/>
        </w:rPr>
        <w:t>e</w:t>
      </w:r>
      <w:r w:rsidRPr="00DB0721">
        <w:rPr>
          <w:u w:val="single"/>
        </w:rPr>
        <w:t xml:space="preserve"> impact of </w:t>
      </w:r>
      <w:r w:rsidR="00DB0721" w:rsidRPr="00DB0721">
        <w:rPr>
          <w:u w:val="single"/>
        </w:rPr>
        <w:t>communicable</w:t>
      </w:r>
      <w:r w:rsidRPr="00DB0721">
        <w:rPr>
          <w:u w:val="single"/>
        </w:rPr>
        <w:t xml:space="preserve"> disease on public health</w:t>
      </w:r>
    </w:p>
    <w:p w14:paraId="2AFA9353" w14:textId="45602D9A" w:rsidR="001638F6" w:rsidRPr="00DB0721" w:rsidRDefault="00DB0721" w:rsidP="00D5413C">
      <w:pPr>
        <w:pStyle w:val="Subtitle"/>
        <w:rPr>
          <w:u w:val="single"/>
        </w:rPr>
      </w:pPr>
      <w:r w:rsidRPr="00DB0721">
        <w:rPr>
          <w:u w:val="single"/>
        </w:rPr>
        <w:t>HIV</w:t>
      </w:r>
    </w:p>
    <w:p w14:paraId="69F2A048" w14:textId="7DF20095" w:rsidR="003422FF" w:rsidRDefault="0051119C" w:rsidP="003422FF">
      <w:pPr>
        <w:pStyle w:val="ContactInfo"/>
      </w:pPr>
      <w:r>
        <w:t>Victoria hole 2110551</w:t>
      </w:r>
      <w:r w:rsidR="00D5413C">
        <w:rPr>
          <w:lang w:val="en-GB" w:bidi="en-GB"/>
        </w:rPr>
        <w:t xml:space="preserve"> | </w:t>
      </w:r>
      <w:r>
        <w:t>public health promotions</w:t>
      </w:r>
      <w:r w:rsidR="00D5413C">
        <w:rPr>
          <w:lang w:val="en-GB" w:bidi="en-GB"/>
        </w:rPr>
        <w:t xml:space="preserve"> | </w:t>
      </w:r>
      <w:r>
        <w:t>03/01/24</w:t>
      </w:r>
      <w:r w:rsidR="003422FF">
        <w:rPr>
          <w:lang w:val="en-GB" w:bidi="en-GB"/>
        </w:rPr>
        <w:br w:type="page"/>
      </w:r>
    </w:p>
    <w:p w14:paraId="5D1B668B" w14:textId="77777777" w:rsidR="000F0D4B" w:rsidRDefault="000F0D4B" w:rsidP="007021DE"/>
    <w:p w14:paraId="6445E90F" w14:textId="77777777" w:rsidR="000F0D4B" w:rsidRDefault="000F0D4B" w:rsidP="007021DE"/>
    <w:p w14:paraId="608E3C60" w14:textId="77777777" w:rsidR="000F0D4B" w:rsidRDefault="000F0D4B" w:rsidP="007021DE"/>
    <w:p w14:paraId="16B451B9" w14:textId="77777777" w:rsidR="000F0D4B" w:rsidRDefault="000F0D4B" w:rsidP="007021DE"/>
    <w:p w14:paraId="30F4C2E3" w14:textId="155396D0" w:rsidR="001638F6" w:rsidRPr="000F0AC0" w:rsidRDefault="00D70E3D"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Contents</w:t>
      </w:r>
    </w:p>
    <w:p w14:paraId="7FCE971F" w14:textId="35C68871" w:rsidR="00D70E3D" w:rsidRPr="000F0AC0" w:rsidRDefault="00C05E5F"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3- introduction</w:t>
      </w:r>
    </w:p>
    <w:p w14:paraId="21392C30" w14:textId="2023CBE5" w:rsidR="00C05E5F" w:rsidRPr="000F0AC0" w:rsidRDefault="00C05E5F"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 xml:space="preserve">4- main body </w:t>
      </w:r>
    </w:p>
    <w:p w14:paraId="2412BA65" w14:textId="4AFA3ADB" w:rsidR="007F77C4" w:rsidRPr="000F0AC0"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5-main body</w:t>
      </w:r>
    </w:p>
    <w:p w14:paraId="219B7808" w14:textId="2EF06FB9" w:rsidR="007F77C4" w:rsidRPr="000F0AC0"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6- mainbody</w:t>
      </w:r>
    </w:p>
    <w:p w14:paraId="2B35D918" w14:textId="2303EFE3" w:rsidR="007F77C4" w:rsidRPr="000F0AC0"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7-main body</w:t>
      </w:r>
    </w:p>
    <w:p w14:paraId="22895DF5" w14:textId="05F28E1F" w:rsidR="007F77C4" w:rsidRPr="000F0AC0"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8-main body</w:t>
      </w:r>
    </w:p>
    <w:p w14:paraId="3568A7D7" w14:textId="38DDDF29" w:rsidR="007F77C4" w:rsidRPr="000F0AC0"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9-</w:t>
      </w:r>
      <w:r w:rsidR="00122EBD">
        <w:rPr>
          <w:rFonts w:ascii="Calibri Light" w:hAnsi="Calibri Light" w:cs="Calibri Light"/>
          <w:sz w:val="24"/>
          <w:szCs w:val="24"/>
        </w:rPr>
        <w:t>main body</w:t>
      </w:r>
    </w:p>
    <w:p w14:paraId="6BEA9720" w14:textId="4E72F8B3" w:rsidR="007F77C4" w:rsidRDefault="007F77C4" w:rsidP="000F0AC0">
      <w:pPr>
        <w:tabs>
          <w:tab w:val="left" w:pos="3072"/>
        </w:tabs>
        <w:spacing w:line="480" w:lineRule="auto"/>
        <w:rPr>
          <w:rFonts w:ascii="Calibri Light" w:hAnsi="Calibri Light" w:cs="Calibri Light"/>
          <w:sz w:val="24"/>
          <w:szCs w:val="24"/>
        </w:rPr>
      </w:pPr>
      <w:r w:rsidRPr="000F0AC0">
        <w:rPr>
          <w:rFonts w:ascii="Calibri Light" w:hAnsi="Calibri Light" w:cs="Calibri Light"/>
          <w:sz w:val="24"/>
          <w:szCs w:val="24"/>
        </w:rPr>
        <w:t>10-</w:t>
      </w:r>
      <w:r w:rsidR="00122EBD">
        <w:rPr>
          <w:rFonts w:ascii="Calibri Light" w:hAnsi="Calibri Light" w:cs="Calibri Light"/>
          <w:sz w:val="24"/>
          <w:szCs w:val="24"/>
        </w:rPr>
        <w:t>mainbody</w:t>
      </w:r>
    </w:p>
    <w:p w14:paraId="5B826115" w14:textId="77628084" w:rsidR="00122EBD" w:rsidRDefault="00122EBD" w:rsidP="000F0AC0">
      <w:pPr>
        <w:tabs>
          <w:tab w:val="left" w:pos="3072"/>
        </w:tabs>
        <w:spacing w:line="480" w:lineRule="auto"/>
        <w:rPr>
          <w:rFonts w:ascii="Calibri Light" w:hAnsi="Calibri Light" w:cs="Calibri Light"/>
          <w:sz w:val="24"/>
          <w:szCs w:val="24"/>
        </w:rPr>
      </w:pPr>
      <w:r>
        <w:rPr>
          <w:rFonts w:ascii="Calibri Light" w:hAnsi="Calibri Light" w:cs="Calibri Light"/>
          <w:sz w:val="24"/>
          <w:szCs w:val="24"/>
        </w:rPr>
        <w:t>11- conclusion</w:t>
      </w:r>
    </w:p>
    <w:p w14:paraId="48D55474" w14:textId="499953BD" w:rsidR="00122EBD" w:rsidRDefault="00122EBD" w:rsidP="000F0AC0">
      <w:pPr>
        <w:tabs>
          <w:tab w:val="left" w:pos="3072"/>
        </w:tabs>
        <w:spacing w:line="480" w:lineRule="auto"/>
        <w:rPr>
          <w:rFonts w:ascii="Calibri Light" w:hAnsi="Calibri Light" w:cs="Calibri Light"/>
          <w:sz w:val="24"/>
          <w:szCs w:val="24"/>
        </w:rPr>
      </w:pPr>
      <w:r>
        <w:rPr>
          <w:rFonts w:ascii="Calibri Light" w:hAnsi="Calibri Light" w:cs="Calibri Light"/>
          <w:sz w:val="24"/>
          <w:szCs w:val="24"/>
        </w:rPr>
        <w:t>12-reference list</w:t>
      </w:r>
    </w:p>
    <w:p w14:paraId="6DD1FB81" w14:textId="577544E9" w:rsidR="00DF4256" w:rsidRDefault="00DF4256" w:rsidP="000F0AC0">
      <w:pPr>
        <w:tabs>
          <w:tab w:val="left" w:pos="3072"/>
        </w:tabs>
        <w:spacing w:line="480" w:lineRule="auto"/>
        <w:rPr>
          <w:rFonts w:ascii="Calibri Light" w:hAnsi="Calibri Light" w:cs="Calibri Light"/>
          <w:sz w:val="24"/>
          <w:szCs w:val="24"/>
        </w:rPr>
      </w:pPr>
      <w:r>
        <w:rPr>
          <w:rFonts w:ascii="Calibri Light" w:hAnsi="Calibri Light" w:cs="Calibri Light"/>
          <w:sz w:val="24"/>
          <w:szCs w:val="24"/>
        </w:rPr>
        <w:t>13- reference list</w:t>
      </w:r>
    </w:p>
    <w:p w14:paraId="10D470D0" w14:textId="29246808" w:rsidR="00DF4256" w:rsidRPr="000F0AC0" w:rsidRDefault="00DF4256" w:rsidP="000F0AC0">
      <w:pPr>
        <w:tabs>
          <w:tab w:val="left" w:pos="3072"/>
        </w:tabs>
        <w:spacing w:line="480" w:lineRule="auto"/>
        <w:rPr>
          <w:rFonts w:ascii="Calibri Light" w:hAnsi="Calibri Light" w:cs="Calibri Light"/>
          <w:sz w:val="24"/>
          <w:szCs w:val="24"/>
        </w:rPr>
      </w:pPr>
      <w:r>
        <w:rPr>
          <w:rFonts w:ascii="Calibri Light" w:hAnsi="Calibri Light" w:cs="Calibri Light"/>
          <w:sz w:val="24"/>
          <w:szCs w:val="24"/>
        </w:rPr>
        <w:t>14-referencelist</w:t>
      </w:r>
    </w:p>
    <w:p w14:paraId="533942B0" w14:textId="77777777" w:rsidR="0051119C" w:rsidRPr="000F0AC0" w:rsidRDefault="0051119C" w:rsidP="000F0AC0">
      <w:pPr>
        <w:spacing w:line="480" w:lineRule="auto"/>
        <w:rPr>
          <w:rFonts w:ascii="Calibri Light" w:hAnsi="Calibri Light" w:cs="Calibri Light"/>
          <w:sz w:val="24"/>
          <w:szCs w:val="24"/>
        </w:rPr>
      </w:pPr>
    </w:p>
    <w:p w14:paraId="25AC1941" w14:textId="01FB42CB" w:rsidR="003441EB" w:rsidRPr="000F0AC0" w:rsidRDefault="00FA6A90" w:rsidP="000F0AC0">
      <w:pPr>
        <w:spacing w:line="480" w:lineRule="auto"/>
        <w:rPr>
          <w:rFonts w:ascii="Calibri Light" w:hAnsi="Calibri Light" w:cs="Calibri Light"/>
          <w:sz w:val="24"/>
          <w:szCs w:val="24"/>
        </w:rPr>
      </w:pPr>
      <w:r w:rsidRPr="000F0AC0">
        <w:rPr>
          <w:rFonts w:ascii="Calibri Light" w:hAnsi="Calibri Light" w:cs="Calibri Light"/>
          <w:sz w:val="24"/>
          <w:szCs w:val="24"/>
        </w:rPr>
        <w:lastRenderedPageBreak/>
        <w:t>Introduction</w:t>
      </w:r>
    </w:p>
    <w:p w14:paraId="11FC21BC" w14:textId="44149B9A" w:rsidR="003441EB" w:rsidRPr="000F0AC0" w:rsidRDefault="00F315F2" w:rsidP="000F0AC0">
      <w:pPr>
        <w:spacing w:line="480" w:lineRule="auto"/>
        <w:rPr>
          <w:rFonts w:ascii="Calibri Light" w:hAnsi="Calibri Light" w:cs="Calibri Light"/>
          <w:sz w:val="24"/>
          <w:szCs w:val="24"/>
        </w:rPr>
      </w:pPr>
      <w:r w:rsidRPr="000F0AC0">
        <w:rPr>
          <w:rFonts w:ascii="Calibri Light" w:hAnsi="Calibri Light" w:cs="Calibri Light"/>
          <w:sz w:val="24"/>
          <w:szCs w:val="24"/>
        </w:rPr>
        <w:t>This report will cover the effects of communicable diseases on public health.it will cover various topics such as what a communicable disease is, how it is spread and contracted and what public health Wales does to control the spread of communicable diseases in Wales. There will be information about a specific communicable disease known as HIV; it will detail explain how and whom HIV can affect, how HIV is spread, where the origins of the disease first come from and also how the disease is managed. There will be information about help that can be given to those who may have the disease and also information about the signs, symptoms, and effects HIV can have on a person. There will be information from various sources such as Public Health Wales, the World Health Organization, the Center for Controlled Diseases and many more.</w:t>
      </w:r>
    </w:p>
    <w:p w14:paraId="6F0B4B98" w14:textId="77777777" w:rsidR="003441EB" w:rsidRPr="000F0AC0" w:rsidRDefault="003441EB" w:rsidP="000F0AC0">
      <w:pPr>
        <w:spacing w:line="480" w:lineRule="auto"/>
        <w:rPr>
          <w:rFonts w:ascii="Calibri Light" w:hAnsi="Calibri Light" w:cs="Calibri Light"/>
          <w:sz w:val="24"/>
          <w:szCs w:val="24"/>
        </w:rPr>
      </w:pPr>
    </w:p>
    <w:p w14:paraId="4244EA96" w14:textId="77777777" w:rsidR="003441EB" w:rsidRPr="000F0AC0" w:rsidRDefault="003441EB" w:rsidP="000F0AC0">
      <w:pPr>
        <w:spacing w:line="480" w:lineRule="auto"/>
        <w:rPr>
          <w:rFonts w:ascii="Calibri Light" w:hAnsi="Calibri Light" w:cs="Calibri Light"/>
          <w:sz w:val="24"/>
          <w:szCs w:val="24"/>
        </w:rPr>
      </w:pPr>
    </w:p>
    <w:p w14:paraId="317ECC7F" w14:textId="77777777" w:rsidR="003441EB" w:rsidRPr="000F0AC0" w:rsidRDefault="003441EB" w:rsidP="000F0AC0">
      <w:pPr>
        <w:spacing w:line="480" w:lineRule="auto"/>
        <w:rPr>
          <w:rFonts w:ascii="Calibri Light" w:hAnsi="Calibri Light" w:cs="Calibri Light"/>
          <w:sz w:val="24"/>
          <w:szCs w:val="24"/>
        </w:rPr>
      </w:pPr>
    </w:p>
    <w:p w14:paraId="5B96F12D" w14:textId="77777777" w:rsidR="003441EB" w:rsidRPr="000F0AC0" w:rsidRDefault="003441EB" w:rsidP="000F0AC0">
      <w:pPr>
        <w:spacing w:line="480" w:lineRule="auto"/>
        <w:rPr>
          <w:rFonts w:ascii="Calibri Light" w:hAnsi="Calibri Light" w:cs="Calibri Light"/>
          <w:sz w:val="24"/>
          <w:szCs w:val="24"/>
        </w:rPr>
      </w:pPr>
    </w:p>
    <w:p w14:paraId="03F5BFCF" w14:textId="77777777" w:rsidR="003441EB" w:rsidRPr="000F0AC0" w:rsidRDefault="003441EB" w:rsidP="000F0AC0">
      <w:pPr>
        <w:spacing w:line="480" w:lineRule="auto"/>
        <w:rPr>
          <w:rFonts w:ascii="Calibri Light" w:hAnsi="Calibri Light" w:cs="Calibri Light"/>
          <w:sz w:val="24"/>
          <w:szCs w:val="24"/>
        </w:rPr>
      </w:pPr>
    </w:p>
    <w:p w14:paraId="0303A560" w14:textId="77777777" w:rsidR="003441EB" w:rsidRPr="000F0AC0" w:rsidRDefault="003441EB" w:rsidP="000F0AC0">
      <w:pPr>
        <w:spacing w:line="480" w:lineRule="auto"/>
        <w:rPr>
          <w:rFonts w:ascii="Calibri Light" w:hAnsi="Calibri Light" w:cs="Calibri Light"/>
          <w:sz w:val="24"/>
          <w:szCs w:val="24"/>
        </w:rPr>
      </w:pPr>
    </w:p>
    <w:p w14:paraId="2427AAC2" w14:textId="77777777" w:rsidR="003441EB" w:rsidRPr="000F0AC0" w:rsidRDefault="003441EB" w:rsidP="000F0AC0">
      <w:pPr>
        <w:spacing w:line="480" w:lineRule="auto"/>
        <w:rPr>
          <w:rFonts w:ascii="Calibri Light" w:hAnsi="Calibri Light" w:cs="Calibri Light"/>
          <w:sz w:val="24"/>
          <w:szCs w:val="24"/>
        </w:rPr>
      </w:pPr>
    </w:p>
    <w:p w14:paraId="30D78F92" w14:textId="77777777" w:rsidR="003441EB" w:rsidRPr="000F0AC0" w:rsidRDefault="003441EB" w:rsidP="000F0AC0">
      <w:pPr>
        <w:spacing w:line="480" w:lineRule="auto"/>
        <w:rPr>
          <w:rFonts w:ascii="Calibri Light" w:hAnsi="Calibri Light" w:cs="Calibri Light"/>
          <w:sz w:val="24"/>
          <w:szCs w:val="24"/>
        </w:rPr>
      </w:pPr>
    </w:p>
    <w:p w14:paraId="5D0641AA" w14:textId="2CD1B688" w:rsidR="0051119C" w:rsidRPr="000F0AC0" w:rsidRDefault="0051119C" w:rsidP="000F0AC0">
      <w:pPr>
        <w:spacing w:line="480" w:lineRule="auto"/>
        <w:rPr>
          <w:rFonts w:ascii="Calibri Light" w:hAnsi="Calibri Light" w:cs="Calibri Light"/>
          <w:sz w:val="24"/>
          <w:szCs w:val="24"/>
        </w:rPr>
      </w:pPr>
      <w:r w:rsidRPr="000F0AC0">
        <w:rPr>
          <w:rFonts w:ascii="Calibri Light" w:hAnsi="Calibri Light" w:cs="Calibri Light"/>
          <w:sz w:val="24"/>
          <w:szCs w:val="24"/>
        </w:rPr>
        <w:lastRenderedPageBreak/>
        <w:t xml:space="preserve">Mainbody </w:t>
      </w:r>
    </w:p>
    <w:p w14:paraId="1A25953C" w14:textId="4D54DB2E" w:rsidR="006A047F" w:rsidRPr="000F0AC0" w:rsidRDefault="009B221E" w:rsidP="000F0AC0">
      <w:pPr>
        <w:spacing w:line="480" w:lineRule="auto"/>
        <w:rPr>
          <w:rFonts w:ascii="Calibri Light" w:hAnsi="Calibri Light" w:cs="Calibri Light"/>
          <w:sz w:val="24"/>
          <w:szCs w:val="24"/>
        </w:rPr>
      </w:pPr>
      <w:r w:rsidRPr="000F0AC0">
        <w:rPr>
          <w:rFonts w:ascii="Calibri Light" w:hAnsi="Calibri Light" w:cs="Calibri Light"/>
          <w:sz w:val="24"/>
          <w:szCs w:val="24"/>
        </w:rPr>
        <w:t xml:space="preserve">The Who (2023) would agree that a communicable disease can also be known as an infectious or transmissible disease known to be caused by pathogens. </w:t>
      </w:r>
      <w:r w:rsidR="00C27114" w:rsidRPr="000F0AC0">
        <w:rPr>
          <w:rFonts w:ascii="Calibri Light" w:hAnsi="Calibri Light" w:cs="Calibri Light"/>
          <w:sz w:val="24"/>
          <w:szCs w:val="24"/>
        </w:rPr>
        <w:t xml:space="preserve"> Pathogens</w:t>
      </w:r>
      <w:r w:rsidRPr="000F0AC0">
        <w:rPr>
          <w:rFonts w:ascii="Calibri Light" w:hAnsi="Calibri Light" w:cs="Calibri Light"/>
          <w:sz w:val="24"/>
          <w:szCs w:val="24"/>
        </w:rPr>
        <w:t xml:space="preserve"> are microorganisms such as bacteria, parasites, fungi, and viruses. Balloux, F. and van Dorp, L. (2017) emphasize that a communicable disease is something that is spread from person to person, from animal to person, or from a surface to a person. They can be spread in several different ways, such as an insect bite, bodily fluid or blood contact, sexual intercourse, and airborne droplets. Pathogens are widely diverse; once they enter the body, they will start to cause illness in the host. The Public Health Wales's job is to reduce health inequalities to try and protect and improve health and well-being. According to the NHS (2023), the CDSC (Communicable Disease Surveillance Center) has been providing research and training, disease surveillance, and outbreak investigation since the 1980s for public health Wales as well as to the</w:t>
      </w:r>
      <w:r w:rsidR="00284992" w:rsidRPr="000F0AC0">
        <w:rPr>
          <w:rFonts w:ascii="Calibri Light" w:hAnsi="Calibri Light" w:cs="Calibri Light"/>
          <w:sz w:val="24"/>
          <w:szCs w:val="24"/>
        </w:rPr>
        <w:t xml:space="preserve"> </w:t>
      </w:r>
      <w:r w:rsidRPr="000F0AC0">
        <w:rPr>
          <w:rFonts w:ascii="Calibri Light" w:hAnsi="Calibri Light" w:cs="Calibri Light"/>
          <w:sz w:val="24"/>
          <w:szCs w:val="24"/>
        </w:rPr>
        <w:t>NPHS</w:t>
      </w:r>
      <w:r w:rsidR="00284992" w:rsidRPr="000F0AC0">
        <w:rPr>
          <w:rFonts w:ascii="Calibri Light" w:hAnsi="Calibri Light" w:cs="Calibri Light"/>
          <w:sz w:val="24"/>
          <w:szCs w:val="24"/>
        </w:rPr>
        <w:t xml:space="preserve"> </w:t>
      </w:r>
      <w:r w:rsidRPr="000F0AC0">
        <w:rPr>
          <w:rFonts w:ascii="Calibri Light" w:hAnsi="Calibri Light" w:cs="Calibri Light"/>
          <w:sz w:val="24"/>
          <w:szCs w:val="24"/>
        </w:rPr>
        <w:t>(national public health service for Wales) since 2003. Also, the health protection division of Public Wales since 2009.</w:t>
      </w:r>
      <w:r w:rsidR="00B15774">
        <w:rPr>
          <w:rFonts w:ascii="Calibri Light" w:hAnsi="Calibri Light" w:cs="Calibri Light"/>
          <w:sz w:val="24"/>
          <w:szCs w:val="24"/>
        </w:rPr>
        <w:t xml:space="preserve"> </w:t>
      </w:r>
      <w:r w:rsidR="004E6641" w:rsidRPr="000F0AC0">
        <w:rPr>
          <w:rFonts w:ascii="Calibri Light" w:hAnsi="Calibri Light" w:cs="Calibri Light"/>
          <w:sz w:val="24"/>
          <w:szCs w:val="24"/>
        </w:rPr>
        <w:t>P</w:t>
      </w:r>
      <w:r w:rsidRPr="000F0AC0">
        <w:rPr>
          <w:rFonts w:ascii="Calibri Light" w:hAnsi="Calibri Light" w:cs="Calibri Light"/>
          <w:sz w:val="24"/>
          <w:szCs w:val="24"/>
        </w:rPr>
        <w:t xml:space="preserve">ublic </w:t>
      </w:r>
      <w:r w:rsidR="004E6641" w:rsidRPr="000F0AC0">
        <w:rPr>
          <w:rFonts w:ascii="Calibri Light" w:hAnsi="Calibri Light" w:cs="Calibri Light"/>
          <w:sz w:val="24"/>
          <w:szCs w:val="24"/>
        </w:rPr>
        <w:t>Health</w:t>
      </w:r>
      <w:r w:rsidRPr="000F0AC0">
        <w:rPr>
          <w:rFonts w:ascii="Calibri Light" w:hAnsi="Calibri Light" w:cs="Calibri Light"/>
          <w:sz w:val="24"/>
          <w:szCs w:val="24"/>
        </w:rPr>
        <w:t xml:space="preserve"> </w:t>
      </w:r>
      <w:r w:rsidR="00C27114" w:rsidRPr="000F0AC0">
        <w:rPr>
          <w:rFonts w:ascii="Calibri Light" w:hAnsi="Calibri Light" w:cs="Calibri Light"/>
          <w:sz w:val="24"/>
          <w:szCs w:val="24"/>
        </w:rPr>
        <w:t>Wales</w:t>
      </w:r>
      <w:r w:rsidRPr="000F0AC0">
        <w:rPr>
          <w:rFonts w:ascii="Calibri Light" w:hAnsi="Calibri Light" w:cs="Calibri Light"/>
          <w:sz w:val="24"/>
          <w:szCs w:val="24"/>
        </w:rPr>
        <w:t xml:space="preserve"> </w:t>
      </w:r>
      <w:r w:rsidR="00C27114" w:rsidRPr="000F0AC0">
        <w:rPr>
          <w:rFonts w:ascii="Calibri Light" w:hAnsi="Calibri Light" w:cs="Calibri Light"/>
          <w:sz w:val="24"/>
          <w:szCs w:val="24"/>
        </w:rPr>
        <w:t>has</w:t>
      </w:r>
      <w:r w:rsidRPr="000F0AC0">
        <w:rPr>
          <w:rFonts w:ascii="Calibri Light" w:hAnsi="Calibri Light" w:cs="Calibri Light"/>
          <w:sz w:val="24"/>
          <w:szCs w:val="24"/>
        </w:rPr>
        <w:t xml:space="preserve"> put together a plan called a communicable disease outbreak plan, which states how they deal with and reduce the spread of communicable diseases. The Public Health Wales's job is to reduce health inequalities to try and protect and improve health and well-being. According to the NHS (2023), the CDSC (Communicable Disease Surveillance Center) has been providing research and training, disease surveillance, and outbreak investigation since the 1980s for public health Wales as well as to the</w:t>
      </w:r>
      <w:r w:rsidR="00745F58" w:rsidRPr="000F0AC0">
        <w:rPr>
          <w:rFonts w:ascii="Calibri Light" w:hAnsi="Calibri Light" w:cs="Calibri Light"/>
          <w:sz w:val="24"/>
          <w:szCs w:val="24"/>
        </w:rPr>
        <w:t xml:space="preserve"> </w:t>
      </w:r>
      <w:r w:rsidRPr="000F0AC0">
        <w:rPr>
          <w:rFonts w:ascii="Calibri Light" w:hAnsi="Calibri Light" w:cs="Calibri Light"/>
          <w:sz w:val="24"/>
          <w:szCs w:val="24"/>
        </w:rPr>
        <w:t>NPHS</w:t>
      </w:r>
      <w:r w:rsidR="00846688" w:rsidRPr="000F0AC0">
        <w:rPr>
          <w:rFonts w:ascii="Calibri Light" w:hAnsi="Calibri Light" w:cs="Calibri Light"/>
          <w:sz w:val="24"/>
          <w:szCs w:val="24"/>
        </w:rPr>
        <w:t xml:space="preserve"> </w:t>
      </w:r>
      <w:r w:rsidRPr="000F0AC0">
        <w:rPr>
          <w:rFonts w:ascii="Calibri Light" w:hAnsi="Calibri Light" w:cs="Calibri Light"/>
          <w:sz w:val="24"/>
          <w:szCs w:val="24"/>
        </w:rPr>
        <w:t>(national public health service for Wales) since 2003. Also, the health protection division of Public Wales since 2009.</w:t>
      </w:r>
      <w:r w:rsidR="004E6641" w:rsidRPr="000F0AC0">
        <w:rPr>
          <w:rFonts w:ascii="Calibri Light" w:hAnsi="Calibri Light" w:cs="Calibri Light"/>
          <w:sz w:val="24"/>
          <w:szCs w:val="24"/>
        </w:rPr>
        <w:t xml:space="preserve"> </w:t>
      </w:r>
      <w:r w:rsidR="00C27114" w:rsidRPr="000F0AC0">
        <w:rPr>
          <w:rFonts w:ascii="Calibri Light" w:hAnsi="Calibri Light" w:cs="Calibri Light"/>
          <w:sz w:val="24"/>
          <w:szCs w:val="24"/>
        </w:rPr>
        <w:t>P</w:t>
      </w:r>
      <w:r w:rsidRPr="000F0AC0">
        <w:rPr>
          <w:rFonts w:ascii="Calibri Light" w:hAnsi="Calibri Light" w:cs="Calibri Light"/>
          <w:sz w:val="24"/>
          <w:szCs w:val="24"/>
        </w:rPr>
        <w:t xml:space="preserve">ublic </w:t>
      </w:r>
      <w:r w:rsidR="004E6641" w:rsidRPr="000F0AC0">
        <w:rPr>
          <w:rFonts w:ascii="Calibri Light" w:hAnsi="Calibri Light" w:cs="Calibri Light"/>
          <w:sz w:val="24"/>
          <w:szCs w:val="24"/>
        </w:rPr>
        <w:t>Health Wales has</w:t>
      </w:r>
      <w:r w:rsidRPr="000F0AC0">
        <w:rPr>
          <w:rFonts w:ascii="Calibri Light" w:hAnsi="Calibri Light" w:cs="Calibri Light"/>
          <w:sz w:val="24"/>
          <w:szCs w:val="24"/>
        </w:rPr>
        <w:t xml:space="preserve"> put together a </w:t>
      </w:r>
      <w:r w:rsidRPr="000F0AC0">
        <w:rPr>
          <w:rFonts w:ascii="Calibri Light" w:hAnsi="Calibri Light" w:cs="Calibri Light"/>
          <w:sz w:val="24"/>
          <w:szCs w:val="24"/>
        </w:rPr>
        <w:lastRenderedPageBreak/>
        <w:t>plan called a communicable disease outbreak plan, which states how they deal with and reduce the spread of communicable diseases.</w:t>
      </w:r>
      <w:r w:rsidR="004914C1" w:rsidRPr="000F0AC0">
        <w:rPr>
          <w:rFonts w:ascii="Calibri Light" w:hAnsi="Calibri Light" w:cs="Calibri Light"/>
          <w:color w:val="3A3A3A"/>
          <w:sz w:val="24"/>
          <w:szCs w:val="24"/>
          <w:shd w:val="clear" w:color="auto" w:fill="FFFFFF"/>
        </w:rPr>
        <w:t xml:space="preserve"> Battivelli, E. and Verdin, E. (2021) </w:t>
      </w:r>
      <w:r w:rsidR="001F3E10" w:rsidRPr="000F0AC0">
        <w:rPr>
          <w:rFonts w:ascii="Calibri Light" w:hAnsi="Calibri Light" w:cs="Calibri Light"/>
          <w:color w:val="3A3A3A"/>
          <w:sz w:val="24"/>
          <w:szCs w:val="24"/>
          <w:shd w:val="clear" w:color="auto" w:fill="FFFFFF"/>
        </w:rPr>
        <w:t xml:space="preserve">  </w:t>
      </w:r>
      <w:r w:rsidRPr="000F0AC0">
        <w:rPr>
          <w:rFonts w:ascii="Calibri Light" w:hAnsi="Calibri Light" w:cs="Calibri Light"/>
          <w:sz w:val="24"/>
          <w:szCs w:val="24"/>
        </w:rPr>
        <w:t xml:space="preserve">would agree that the human immunodeficiency virus, also known as the HIV virus, </w:t>
      </w:r>
      <w:r w:rsidR="004E6641" w:rsidRPr="000F0AC0">
        <w:rPr>
          <w:rFonts w:ascii="Calibri Light" w:hAnsi="Calibri Light" w:cs="Calibri Light"/>
          <w:sz w:val="24"/>
          <w:szCs w:val="24"/>
        </w:rPr>
        <w:t>I</w:t>
      </w:r>
      <w:r w:rsidRPr="000F0AC0">
        <w:rPr>
          <w:rFonts w:ascii="Calibri Light" w:hAnsi="Calibri Light" w:cs="Calibri Light"/>
          <w:sz w:val="24"/>
          <w:szCs w:val="24"/>
        </w:rPr>
        <w:t xml:space="preserve">s a virus that attacks the immune system. </w:t>
      </w:r>
      <w:r w:rsidR="00166F4A" w:rsidRPr="000F0AC0">
        <w:rPr>
          <w:rFonts w:ascii="Calibri Light" w:hAnsi="Calibri Light" w:cs="Calibri Light"/>
          <w:color w:val="3A3A3A"/>
          <w:sz w:val="24"/>
          <w:szCs w:val="24"/>
          <w:shd w:val="clear" w:color="auto" w:fill="FFFFFF"/>
        </w:rPr>
        <w:t>Persson, A. </w:t>
      </w:r>
      <w:r w:rsidR="00166F4A" w:rsidRPr="000F0AC0">
        <w:rPr>
          <w:rFonts w:ascii="Calibri Light" w:hAnsi="Calibri Light" w:cs="Calibri Light"/>
          <w:i/>
          <w:iCs/>
          <w:color w:val="3A3A3A"/>
          <w:sz w:val="24"/>
          <w:szCs w:val="24"/>
          <w:shd w:val="clear" w:color="auto" w:fill="FFFFFF"/>
        </w:rPr>
        <w:t>et al.</w:t>
      </w:r>
      <w:r w:rsidR="00166F4A" w:rsidRPr="000F0AC0">
        <w:rPr>
          <w:rFonts w:ascii="Calibri Light" w:hAnsi="Calibri Light" w:cs="Calibri Light"/>
          <w:color w:val="3A3A3A"/>
          <w:sz w:val="24"/>
          <w:szCs w:val="24"/>
          <w:shd w:val="clear" w:color="auto" w:fill="FFFFFF"/>
        </w:rPr>
        <w:t xml:space="preserve"> (2014) </w:t>
      </w:r>
      <w:r w:rsidR="002A5548" w:rsidRPr="000F0AC0">
        <w:rPr>
          <w:rFonts w:ascii="Calibri Light" w:hAnsi="Calibri Light" w:cs="Calibri Light"/>
          <w:sz w:val="24"/>
          <w:szCs w:val="24"/>
        </w:rPr>
        <w:t xml:space="preserve">suggest that some of the first signs and symptoms a male may notice are Fever, fatigue and swollen lymph glands. Some other symptoms that have been reported are muscle pain, headaches, sore thoughts, night sweats, and mouth sores, including yeast infections, also known as thrush and </w:t>
      </w:r>
      <w:r w:rsidR="00D81E11" w:rsidRPr="000F0AC0">
        <w:rPr>
          <w:rFonts w:ascii="Calibri Light" w:hAnsi="Calibri Light" w:cs="Calibri Light"/>
          <w:sz w:val="24"/>
          <w:szCs w:val="24"/>
        </w:rPr>
        <w:t>diarrhea</w:t>
      </w:r>
      <w:r w:rsidR="002A5548" w:rsidRPr="000F0AC0">
        <w:rPr>
          <w:rFonts w:ascii="Calibri Light" w:hAnsi="Calibri Light" w:cs="Calibri Light"/>
          <w:sz w:val="24"/>
          <w:szCs w:val="24"/>
        </w:rPr>
        <w:t xml:space="preserve">.  </w:t>
      </w:r>
      <w:r w:rsidR="00684439" w:rsidRPr="000F0AC0">
        <w:rPr>
          <w:rFonts w:ascii="Calibri Light" w:hAnsi="Calibri Light" w:cs="Calibri Light"/>
          <w:color w:val="3A3A3A"/>
          <w:sz w:val="24"/>
          <w:szCs w:val="24"/>
          <w:shd w:val="clear" w:color="auto" w:fill="FFFFFF"/>
        </w:rPr>
        <w:t>Fox, D.M. and Fee, E. (1992) </w:t>
      </w:r>
      <w:r w:rsidR="000704C0" w:rsidRPr="000F0AC0">
        <w:rPr>
          <w:rFonts w:ascii="Calibri Light" w:hAnsi="Calibri Light" w:cs="Calibri Light"/>
          <w:sz w:val="24"/>
          <w:szCs w:val="24"/>
        </w:rPr>
        <w:t xml:space="preserve">emphasize that HIV doesn’t only physically affect the person who contracts it but mentally </w:t>
      </w:r>
      <w:r w:rsidR="00844C3F" w:rsidRPr="000F0AC0">
        <w:rPr>
          <w:rFonts w:ascii="Calibri Light" w:hAnsi="Calibri Light" w:cs="Calibri Light"/>
          <w:sz w:val="24"/>
          <w:szCs w:val="24"/>
        </w:rPr>
        <w:t>too.</w:t>
      </w:r>
      <w:r w:rsidR="000704C0" w:rsidRPr="000F0AC0">
        <w:rPr>
          <w:rFonts w:ascii="Calibri Light" w:hAnsi="Calibri Light" w:cs="Calibri Light"/>
          <w:sz w:val="24"/>
          <w:szCs w:val="24"/>
        </w:rPr>
        <w:t xml:space="preserve"> neurobehavioral</w:t>
      </w:r>
      <w:r w:rsidR="0061684F" w:rsidRPr="000F0AC0">
        <w:rPr>
          <w:rFonts w:ascii="Calibri Light" w:hAnsi="Calibri Light" w:cs="Calibri Light"/>
          <w:i/>
          <w:iCs/>
          <w:color w:val="3A3A3A"/>
          <w:sz w:val="24"/>
          <w:szCs w:val="24"/>
          <w:shd w:val="clear" w:color="auto" w:fill="FFFFFF"/>
        </w:rPr>
        <w:t xml:space="preserve"> HIV medicine.</w:t>
      </w:r>
      <w:r w:rsidR="0061684F" w:rsidRPr="000F0AC0">
        <w:rPr>
          <w:rFonts w:ascii="Calibri Light" w:hAnsi="Calibri Light" w:cs="Calibri Light"/>
          <w:color w:val="3A3A3A"/>
          <w:sz w:val="24"/>
          <w:szCs w:val="24"/>
          <w:shd w:val="clear" w:color="auto" w:fill="FFFFFF"/>
        </w:rPr>
        <w:t> (2009)</w:t>
      </w:r>
      <w:r w:rsidR="002A5548" w:rsidRPr="000F0AC0">
        <w:rPr>
          <w:rFonts w:ascii="Calibri Light" w:hAnsi="Calibri Light" w:cs="Calibri Light"/>
          <w:sz w:val="24"/>
          <w:szCs w:val="24"/>
        </w:rPr>
        <w:t xml:space="preserve"> </w:t>
      </w:r>
      <w:r w:rsidR="00844C3F" w:rsidRPr="000F0AC0">
        <w:rPr>
          <w:rFonts w:ascii="Calibri Light" w:hAnsi="Calibri Light" w:cs="Calibri Light"/>
          <w:sz w:val="24"/>
          <w:szCs w:val="24"/>
        </w:rPr>
        <w:t xml:space="preserve">suggests </w:t>
      </w:r>
      <w:r w:rsidR="002A5548" w:rsidRPr="000F0AC0">
        <w:rPr>
          <w:rFonts w:ascii="Calibri Light" w:hAnsi="Calibri Light" w:cs="Calibri Light"/>
          <w:sz w:val="24"/>
          <w:szCs w:val="24"/>
        </w:rPr>
        <w:t xml:space="preserve">that from various studies, patients have also experienced feelings of depression, anxiety, shame, insomnia and suicide. </w:t>
      </w:r>
      <w:r w:rsidR="005C18E8" w:rsidRPr="000F0AC0">
        <w:rPr>
          <w:rFonts w:ascii="Calibri Light" w:hAnsi="Calibri Light" w:cs="Calibri Light"/>
          <w:color w:val="3A3A3A"/>
          <w:sz w:val="24"/>
          <w:szCs w:val="24"/>
          <w:shd w:val="clear" w:color="auto" w:fill="FFFFFF"/>
        </w:rPr>
        <w:t xml:space="preserve">Sinulingga, E. and Waluyo, A. (2021) </w:t>
      </w:r>
      <w:r w:rsidR="002A5548" w:rsidRPr="000F0AC0">
        <w:rPr>
          <w:rFonts w:ascii="Calibri Light" w:hAnsi="Calibri Light" w:cs="Calibri Light"/>
          <w:sz w:val="24"/>
          <w:szCs w:val="24"/>
        </w:rPr>
        <w:t>There is a large stigmatism around having HIV due to the fear that was installed when it was first encountered, but through research, HIV is not a life-debilitating disease as it once was; those who contract HIV can now live everyday life with the help of medication and the awareness that is accessible to all</w:t>
      </w:r>
      <w:r w:rsidR="00511EE9" w:rsidRPr="000F0AC0">
        <w:rPr>
          <w:rFonts w:ascii="Calibri Light" w:hAnsi="Calibri Light" w:cs="Calibri Light"/>
          <w:sz w:val="24"/>
          <w:szCs w:val="24"/>
        </w:rPr>
        <w:t xml:space="preserve">. </w:t>
      </w:r>
      <w:r w:rsidR="00511EE9" w:rsidRPr="000F0AC0">
        <w:rPr>
          <w:rFonts w:ascii="Calibri Light" w:hAnsi="Calibri Light" w:cs="Calibri Light"/>
          <w:color w:val="3A3A3A"/>
          <w:sz w:val="24"/>
          <w:szCs w:val="24"/>
          <w:shd w:val="clear" w:color="auto" w:fill="FFFFFF"/>
        </w:rPr>
        <w:t xml:space="preserve">Mavhu W. et al. (2018) argue that the signs and symptoms between a male and female are very similar but not entirely the same; some of the </w:t>
      </w:r>
      <w:r w:rsidR="00D81E11">
        <w:rPr>
          <w:rFonts w:ascii="Calibri Light" w:hAnsi="Calibri Light" w:cs="Calibri Light"/>
          <w:color w:val="3A3A3A"/>
          <w:sz w:val="24"/>
          <w:szCs w:val="24"/>
          <w:shd w:val="clear" w:color="auto" w:fill="FFFFFF"/>
        </w:rPr>
        <w:t>symptoms</w:t>
      </w:r>
      <w:r w:rsidR="00511EE9" w:rsidRPr="000F0AC0">
        <w:rPr>
          <w:rFonts w:ascii="Calibri Light" w:hAnsi="Calibri Light" w:cs="Calibri Light"/>
          <w:color w:val="3A3A3A"/>
          <w:sz w:val="24"/>
          <w:szCs w:val="24"/>
          <w:shd w:val="clear" w:color="auto" w:fill="FFFFFF"/>
        </w:rPr>
        <w:t xml:space="preserve"> females may experience are weight loss, skin rashes, flaky skin and also short-term</w:t>
      </w:r>
      <w:r w:rsidR="002A5548" w:rsidRPr="000F0AC0">
        <w:rPr>
          <w:rFonts w:ascii="Calibri Light" w:hAnsi="Calibri Light" w:cs="Calibri Light"/>
          <w:sz w:val="24"/>
          <w:szCs w:val="24"/>
        </w:rPr>
        <w:t xml:space="preserve"> memory loss. </w:t>
      </w:r>
      <w:r w:rsidR="004914C1" w:rsidRPr="000F0AC0">
        <w:rPr>
          <w:rFonts w:ascii="Calibri Light" w:hAnsi="Calibri Light" w:cs="Calibri Light"/>
          <w:color w:val="3A3A3A"/>
          <w:sz w:val="24"/>
          <w:szCs w:val="24"/>
          <w:shd w:val="clear" w:color="auto" w:fill="FFFFFF"/>
        </w:rPr>
        <w:t>Mugasha</w:t>
      </w:r>
      <w:r w:rsidR="00161A65" w:rsidRPr="000F0AC0">
        <w:rPr>
          <w:rFonts w:ascii="Calibri Light" w:hAnsi="Calibri Light" w:cs="Calibri Light"/>
          <w:color w:val="3A3A3A"/>
          <w:sz w:val="24"/>
          <w:szCs w:val="24"/>
          <w:shd w:val="clear" w:color="auto" w:fill="FFFFFF"/>
        </w:rPr>
        <w:t xml:space="preserve"> C. et al. (2014) </w:t>
      </w:r>
      <w:r w:rsidR="00511EE9" w:rsidRPr="000F0AC0">
        <w:rPr>
          <w:rFonts w:ascii="Calibri Light" w:hAnsi="Calibri Light" w:cs="Calibri Light"/>
          <w:color w:val="3A3A3A"/>
          <w:sz w:val="24"/>
          <w:szCs w:val="24"/>
          <w:shd w:val="clear" w:color="auto" w:fill="FFFFFF"/>
        </w:rPr>
        <w:t>believe</w:t>
      </w:r>
      <w:r w:rsidR="00161A65" w:rsidRPr="000F0AC0">
        <w:rPr>
          <w:rFonts w:ascii="Calibri Light" w:hAnsi="Calibri Light" w:cs="Calibri Light"/>
          <w:color w:val="3A3A3A"/>
          <w:sz w:val="24"/>
          <w:szCs w:val="24"/>
          <w:shd w:val="clear" w:color="auto" w:fill="FFFFFF"/>
        </w:rPr>
        <w:t xml:space="preserve"> that the signs and symptoms of a baby and child who may have contracted HIV are </w:t>
      </w:r>
      <w:r w:rsidR="003B6B20" w:rsidRPr="000F0AC0">
        <w:rPr>
          <w:rFonts w:ascii="Calibri Light" w:hAnsi="Calibri Light" w:cs="Calibri Light"/>
          <w:color w:val="3A3A3A"/>
          <w:sz w:val="24"/>
          <w:szCs w:val="24"/>
          <w:shd w:val="clear" w:color="auto" w:fill="FFFFFF"/>
        </w:rPr>
        <w:t>diarrhea</w:t>
      </w:r>
      <w:r w:rsidR="002A5548" w:rsidRPr="000F0AC0">
        <w:rPr>
          <w:rFonts w:ascii="Calibri Light" w:hAnsi="Calibri Light" w:cs="Calibri Light"/>
          <w:sz w:val="24"/>
          <w:szCs w:val="24"/>
        </w:rPr>
        <w:t>, thrush, enlarged liver, swollen glands, delayed physical development and also abdominal swelling.</w:t>
      </w:r>
      <w:r w:rsidR="00C0527B" w:rsidRPr="000F0AC0">
        <w:rPr>
          <w:rFonts w:ascii="Calibri Light" w:hAnsi="Calibri Light" w:cs="Calibri Light"/>
          <w:sz w:val="24"/>
          <w:szCs w:val="24"/>
        </w:rPr>
        <w:t xml:space="preserve"> </w:t>
      </w:r>
      <w:r w:rsidR="0080059F" w:rsidRPr="000F0AC0">
        <w:rPr>
          <w:rFonts w:ascii="Calibri Light" w:hAnsi="Calibri Light" w:cs="Calibri Light"/>
          <w:color w:val="3A3A3A"/>
          <w:sz w:val="24"/>
          <w:szCs w:val="24"/>
          <w:shd w:val="clear" w:color="auto" w:fill="FFFFFF"/>
        </w:rPr>
        <w:t>Kemigisha, E. </w:t>
      </w:r>
      <w:r w:rsidR="0080059F" w:rsidRPr="000F0AC0">
        <w:rPr>
          <w:rFonts w:ascii="Calibri Light" w:hAnsi="Calibri Light" w:cs="Calibri Light"/>
          <w:i/>
          <w:iCs/>
          <w:color w:val="3A3A3A"/>
          <w:sz w:val="24"/>
          <w:szCs w:val="24"/>
          <w:shd w:val="clear" w:color="auto" w:fill="FFFFFF"/>
        </w:rPr>
        <w:t>et al.</w:t>
      </w:r>
      <w:r w:rsidR="0080059F" w:rsidRPr="000F0AC0">
        <w:rPr>
          <w:rFonts w:ascii="Calibri Light" w:hAnsi="Calibri Light" w:cs="Calibri Light"/>
          <w:color w:val="3A3A3A"/>
          <w:sz w:val="24"/>
          <w:szCs w:val="24"/>
          <w:shd w:val="clear" w:color="auto" w:fill="FFFFFF"/>
        </w:rPr>
        <w:t xml:space="preserve"> (2019) </w:t>
      </w:r>
      <w:r w:rsidR="002A5548" w:rsidRPr="000F0AC0">
        <w:rPr>
          <w:rFonts w:ascii="Calibri Light" w:hAnsi="Calibri Light" w:cs="Calibri Light"/>
          <w:sz w:val="24"/>
          <w:szCs w:val="24"/>
        </w:rPr>
        <w:t xml:space="preserve">suggest that the way in which HIV is spread can differ between males, females, and also children and babies; </w:t>
      </w:r>
      <w:r w:rsidR="00745F58" w:rsidRPr="000F0AC0">
        <w:rPr>
          <w:rFonts w:ascii="Calibri Light" w:hAnsi="Calibri Light" w:cs="Calibri Light"/>
          <w:sz w:val="24"/>
          <w:szCs w:val="24"/>
        </w:rPr>
        <w:t>HIV</w:t>
      </w:r>
      <w:r w:rsidR="002A5548" w:rsidRPr="000F0AC0">
        <w:rPr>
          <w:rFonts w:ascii="Calibri Light" w:hAnsi="Calibri Light" w:cs="Calibri Light"/>
          <w:sz w:val="24"/>
          <w:szCs w:val="24"/>
        </w:rPr>
        <w:t xml:space="preserve"> is mainly spread through having unprotected </w:t>
      </w:r>
      <w:r w:rsidR="002A5548" w:rsidRPr="000F0AC0">
        <w:rPr>
          <w:rFonts w:ascii="Calibri Light" w:hAnsi="Calibri Light" w:cs="Calibri Light"/>
          <w:sz w:val="24"/>
          <w:szCs w:val="24"/>
        </w:rPr>
        <w:lastRenderedPageBreak/>
        <w:t>sexual intercourse with either the opposite sex or through anal intercourse for male intercourse; HIV can also be spread through the sharing of drug paraphilia, babies are, and young children who have HIV are usually born with HIV due to one or both parents having HIV.</w:t>
      </w:r>
      <w:r w:rsidR="00ED4557" w:rsidRPr="000F0AC0">
        <w:rPr>
          <w:rFonts w:ascii="Calibri Light" w:hAnsi="Calibri Light" w:cs="Calibri Light"/>
          <w:color w:val="3A3A3A"/>
          <w:sz w:val="24"/>
          <w:szCs w:val="24"/>
          <w:shd w:val="clear" w:color="auto" w:fill="FFFFFF"/>
        </w:rPr>
        <w:t xml:space="preserve"> Beck, Z., Prohászka, Z. and Füst, G. (2008)</w:t>
      </w:r>
      <w:r w:rsidR="003B6B20">
        <w:rPr>
          <w:rFonts w:ascii="Calibri Light" w:hAnsi="Calibri Light" w:cs="Calibri Light"/>
          <w:color w:val="3A3A3A"/>
          <w:sz w:val="24"/>
          <w:szCs w:val="24"/>
          <w:shd w:val="clear" w:color="auto" w:fill="FFFFFF"/>
        </w:rPr>
        <w:t xml:space="preserve"> believe</w:t>
      </w:r>
      <w:r w:rsidR="00EF098F" w:rsidRPr="000F0AC0">
        <w:rPr>
          <w:rFonts w:ascii="Calibri Light" w:hAnsi="Calibri Light" w:cs="Calibri Light"/>
          <w:sz w:val="24"/>
          <w:szCs w:val="24"/>
        </w:rPr>
        <w:t xml:space="preserve"> </w:t>
      </w:r>
      <w:r w:rsidRPr="000F0AC0">
        <w:rPr>
          <w:rFonts w:ascii="Calibri Light" w:hAnsi="Calibri Light" w:cs="Calibri Light"/>
          <w:sz w:val="24"/>
          <w:szCs w:val="24"/>
        </w:rPr>
        <w:t xml:space="preserve">A weak immune system also makes it harder for the body to fight off what would typically be minor infections or diseases, resulting in life-threatening illnesses or even death. There is no current cure for HIV, but </w:t>
      </w:r>
      <w:r w:rsidR="006A047F" w:rsidRPr="000F0AC0">
        <w:rPr>
          <w:rFonts w:ascii="Calibri Light" w:hAnsi="Calibri Light" w:cs="Calibri Light"/>
          <w:sz w:val="24"/>
          <w:szCs w:val="24"/>
        </w:rPr>
        <w:t>there are treatments available. </w:t>
      </w:r>
      <w:r w:rsidR="00711782" w:rsidRPr="000F0AC0">
        <w:rPr>
          <w:rStyle w:val="Emphasis"/>
          <w:rFonts w:ascii="Calibri Light" w:hAnsi="Calibri Light" w:cs="Calibri Light"/>
          <w:color w:val="0E101A"/>
          <w:sz w:val="24"/>
          <w:szCs w:val="24"/>
        </w:rPr>
        <w:t>SAHARA-J</w:t>
      </w:r>
      <w:r w:rsidR="009F6D33" w:rsidRPr="000F0AC0">
        <w:rPr>
          <w:rStyle w:val="Emphasis"/>
          <w:rFonts w:ascii="Calibri Light" w:hAnsi="Calibri Light" w:cs="Calibri Light"/>
          <w:color w:val="0E101A"/>
          <w:sz w:val="24"/>
          <w:szCs w:val="24"/>
        </w:rPr>
        <w:t xml:space="preserve"> </w:t>
      </w:r>
      <w:r w:rsidR="00711782" w:rsidRPr="000F0AC0">
        <w:rPr>
          <w:rStyle w:val="Emphasis"/>
          <w:rFonts w:ascii="Calibri Light" w:hAnsi="Calibri Light" w:cs="Calibri Light"/>
          <w:color w:val="0E101A"/>
          <w:sz w:val="24"/>
          <w:szCs w:val="24"/>
        </w:rPr>
        <w:t xml:space="preserve">(2004) </w:t>
      </w:r>
      <w:r w:rsidR="003B6B20" w:rsidRPr="003B6B20">
        <w:rPr>
          <w:rStyle w:val="Emphasis"/>
          <w:rFonts w:ascii="Calibri Light" w:hAnsi="Calibri Light" w:cs="Calibri Light"/>
          <w:i w:val="0"/>
          <w:iCs w:val="0"/>
          <w:color w:val="0E101A"/>
          <w:sz w:val="24"/>
          <w:szCs w:val="24"/>
        </w:rPr>
        <w:t xml:space="preserve">emphasises that if untreated, HIV can also lead to acquired immunodeficiency syndrome, </w:t>
      </w:r>
      <w:r w:rsidR="00711782" w:rsidRPr="000F0AC0">
        <w:rPr>
          <w:rFonts w:ascii="Calibri Light" w:hAnsi="Calibri Light" w:cs="Calibri Light"/>
          <w:sz w:val="24"/>
          <w:szCs w:val="24"/>
        </w:rPr>
        <w:t>also known as AIDS, the most advanced stage of the virus. Mayo Clinic (2022)</w:t>
      </w:r>
      <w:r w:rsidR="00C95BE3" w:rsidRPr="000F0AC0">
        <w:rPr>
          <w:rFonts w:ascii="Calibri Light" w:hAnsi="Calibri Light" w:cs="Calibri Light"/>
          <w:sz w:val="24"/>
          <w:szCs w:val="24"/>
        </w:rPr>
        <w:t xml:space="preserve"> </w:t>
      </w:r>
      <w:r w:rsidR="00711782" w:rsidRPr="000F0AC0">
        <w:rPr>
          <w:rFonts w:ascii="Calibri Light" w:hAnsi="Calibri Light" w:cs="Calibri Light"/>
          <w:sz w:val="24"/>
          <w:szCs w:val="24"/>
        </w:rPr>
        <w:t xml:space="preserve">would agree that HIV destroys the white blood cells called CD4, which help the body battle diseases. It is thought that the HIV virus first originated in chimpanzees. The chimpanzee version of the virus is known as Simian immunodeficiency virus; CDC (2022) suggested that </w:t>
      </w:r>
      <w:r w:rsidR="00A24C4E" w:rsidRPr="000F0AC0">
        <w:rPr>
          <w:rFonts w:ascii="Calibri Light" w:hAnsi="Calibri Light" w:cs="Calibri Light"/>
          <w:sz w:val="24"/>
          <w:szCs w:val="24"/>
        </w:rPr>
        <w:t>HIV</w:t>
      </w:r>
      <w:r w:rsidR="00711782" w:rsidRPr="000F0AC0">
        <w:rPr>
          <w:rFonts w:ascii="Calibri Light" w:hAnsi="Calibri Light" w:cs="Calibri Light"/>
          <w:sz w:val="24"/>
          <w:szCs w:val="24"/>
        </w:rPr>
        <w:t xml:space="preserve"> transferred from chimpanzees to </w:t>
      </w:r>
      <w:r w:rsidR="00A24C4E" w:rsidRPr="000F0AC0">
        <w:rPr>
          <w:rFonts w:ascii="Calibri Light" w:hAnsi="Calibri Light" w:cs="Calibri Light"/>
          <w:sz w:val="24"/>
          <w:szCs w:val="24"/>
        </w:rPr>
        <w:t>humans’</w:t>
      </w:r>
      <w:r w:rsidR="00711782" w:rsidRPr="000F0AC0">
        <w:rPr>
          <w:rFonts w:ascii="Calibri Light" w:hAnsi="Calibri Light" w:cs="Calibri Light"/>
          <w:sz w:val="24"/>
          <w:szCs w:val="24"/>
        </w:rPr>
        <w:t xml:space="preserve"> way back in the 1800s due to humans hunting the animals for their meat, which could have resulted in blood from the chimpanzees infecting a human.</w:t>
      </w:r>
      <w:r w:rsidR="00711782" w:rsidRPr="000F0AC0">
        <w:rPr>
          <w:rStyle w:val="Emphasis"/>
          <w:rFonts w:ascii="Calibri Light" w:hAnsi="Calibri Light" w:cs="Calibri Light"/>
          <w:color w:val="0E101A"/>
          <w:sz w:val="24"/>
          <w:szCs w:val="24"/>
        </w:rPr>
        <w:t> </w:t>
      </w:r>
    </w:p>
    <w:p w14:paraId="1DCCC191" w14:textId="7D0C386C" w:rsidR="006A047F" w:rsidRDefault="006A047F" w:rsidP="007021DE">
      <w:r>
        <w:rPr>
          <w:noProof/>
        </w:rPr>
        <w:lastRenderedPageBreak/>
        <w:drawing>
          <wp:inline distT="0" distB="0" distL="0" distR="0" wp14:anchorId="58DD71B5" wp14:editId="42600AF0">
            <wp:extent cx="2903220" cy="3162300"/>
            <wp:effectExtent l="0" t="0" r="0" b="0"/>
            <wp:docPr id="2" name="Picture 1" descr="A poster with different types of monke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oster with different types of monkey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3220" cy="3162300"/>
                    </a:xfrm>
                    <a:prstGeom prst="rect">
                      <a:avLst/>
                    </a:prstGeom>
                    <a:noFill/>
                    <a:ln>
                      <a:noFill/>
                    </a:ln>
                  </pic:spPr>
                </pic:pic>
              </a:graphicData>
            </a:graphic>
          </wp:inline>
        </w:drawing>
      </w:r>
    </w:p>
    <w:p w14:paraId="24AD0BDF" w14:textId="77777777" w:rsidR="006A047F" w:rsidRDefault="006A047F" w:rsidP="007021DE"/>
    <w:p w14:paraId="5EDA4214" w14:textId="38AFCA87" w:rsidR="006A047F" w:rsidRPr="000F0AC0" w:rsidRDefault="009B221E" w:rsidP="000F0AC0">
      <w:pPr>
        <w:spacing w:line="480" w:lineRule="auto"/>
        <w:rPr>
          <w:rFonts w:ascii="Calibri Light" w:hAnsi="Calibri Light" w:cs="Calibri Light"/>
          <w:color w:val="auto"/>
          <w:sz w:val="24"/>
          <w:szCs w:val="24"/>
        </w:rPr>
      </w:pPr>
      <w:r w:rsidRPr="000F0AC0">
        <w:rPr>
          <w:rStyle w:val="Emphasis"/>
          <w:rFonts w:ascii="Calibri Light" w:hAnsi="Calibri Light" w:cs="Calibri Light"/>
          <w:color w:val="auto"/>
          <w:sz w:val="24"/>
          <w:szCs w:val="24"/>
        </w:rPr>
        <w:t>HIV research &amp; clinical practice.</w:t>
      </w:r>
      <w:r w:rsidRPr="000F0AC0">
        <w:rPr>
          <w:rFonts w:ascii="Calibri Light" w:hAnsi="Calibri Light" w:cs="Calibri Light"/>
          <w:color w:val="auto"/>
          <w:sz w:val="24"/>
          <w:szCs w:val="24"/>
        </w:rPr>
        <w:t xml:space="preserve"> (2019) would agree that </w:t>
      </w:r>
      <w:r w:rsidR="00A24C4E" w:rsidRPr="000F0AC0">
        <w:rPr>
          <w:rFonts w:ascii="Calibri Light" w:hAnsi="Calibri Light" w:cs="Calibri Light"/>
          <w:color w:val="auto"/>
          <w:sz w:val="24"/>
          <w:szCs w:val="24"/>
        </w:rPr>
        <w:t>the</w:t>
      </w:r>
      <w:r w:rsidRPr="000F0AC0">
        <w:rPr>
          <w:rFonts w:ascii="Calibri Light" w:hAnsi="Calibri Light" w:cs="Calibri Light"/>
          <w:color w:val="auto"/>
          <w:sz w:val="24"/>
          <w:szCs w:val="24"/>
        </w:rPr>
        <w:t xml:space="preserve"> most common way HIV is spread is through sexual intercourse with an infected person and not wearing/using any protection, e.g., without a condom. Namaste, V. </w:t>
      </w:r>
      <w:r w:rsidRPr="000F0AC0">
        <w:rPr>
          <w:rStyle w:val="Emphasis"/>
          <w:rFonts w:ascii="Calibri Light" w:hAnsi="Calibri Light" w:cs="Calibri Light"/>
          <w:color w:val="auto"/>
          <w:sz w:val="24"/>
          <w:szCs w:val="24"/>
        </w:rPr>
        <w:t>et al.</w:t>
      </w:r>
      <w:r w:rsidRPr="000F0AC0">
        <w:rPr>
          <w:rFonts w:ascii="Calibri Light" w:hAnsi="Calibri Light" w:cs="Calibri Light"/>
          <w:color w:val="auto"/>
          <w:sz w:val="24"/>
          <w:szCs w:val="24"/>
        </w:rPr>
        <w:t xml:space="preserve"> (2019) emphasize that You can also contract HIV through sharing needles and other drug equipment. The WHO (2013) indicates that </w:t>
      </w:r>
      <w:r w:rsidR="00406691" w:rsidRPr="000F0AC0">
        <w:rPr>
          <w:rFonts w:ascii="Calibri Light" w:hAnsi="Calibri Light" w:cs="Calibri Light"/>
          <w:color w:val="auto"/>
          <w:sz w:val="24"/>
          <w:szCs w:val="24"/>
        </w:rPr>
        <w:t>if</w:t>
      </w:r>
      <w:r w:rsidRPr="000F0AC0">
        <w:rPr>
          <w:rFonts w:ascii="Calibri Light" w:hAnsi="Calibri Light" w:cs="Calibri Light"/>
          <w:color w:val="auto"/>
          <w:sz w:val="24"/>
          <w:szCs w:val="24"/>
        </w:rPr>
        <w:t xml:space="preserve"> a person is infected and not on any medication, their HIV levels within their body will be higher, meaning they are more contagious. According to NHS (2021), </w:t>
      </w:r>
      <w:r w:rsidR="00406691" w:rsidRPr="000F0AC0">
        <w:rPr>
          <w:rFonts w:ascii="Calibri Light" w:hAnsi="Calibri Light" w:cs="Calibri Light"/>
          <w:color w:val="auto"/>
          <w:sz w:val="24"/>
          <w:szCs w:val="24"/>
        </w:rPr>
        <w:t>HIV</w:t>
      </w:r>
      <w:r w:rsidRPr="000F0AC0">
        <w:rPr>
          <w:rFonts w:ascii="Calibri Light" w:hAnsi="Calibri Light" w:cs="Calibri Light"/>
          <w:color w:val="auto"/>
          <w:sz w:val="24"/>
          <w:szCs w:val="24"/>
        </w:rPr>
        <w:t xml:space="preserve"> treatment usually stops the virus from spreading and replicating in the blood, allowing the immune system to repair itself and undoing the damage the virus may have caused.</w:t>
      </w:r>
      <w:r w:rsidRPr="000F0AC0">
        <w:rPr>
          <w:rStyle w:val="Emphasis"/>
          <w:rFonts w:ascii="Calibri Light" w:hAnsi="Calibri Light" w:cs="Calibri Light"/>
          <w:color w:val="auto"/>
          <w:sz w:val="24"/>
          <w:szCs w:val="24"/>
        </w:rPr>
        <w:t> </w:t>
      </w:r>
      <w:r w:rsidRPr="000F0AC0">
        <w:rPr>
          <w:rFonts w:ascii="Calibri Light" w:hAnsi="Calibri Light" w:cs="Calibri Light"/>
          <w:color w:val="auto"/>
          <w:sz w:val="24"/>
          <w:szCs w:val="24"/>
        </w:rPr>
        <w:t>Ghosn, J. </w:t>
      </w:r>
      <w:r w:rsidRPr="000F0AC0">
        <w:rPr>
          <w:rStyle w:val="Emphasis"/>
          <w:rFonts w:ascii="Calibri Light" w:hAnsi="Calibri Light" w:cs="Calibri Light"/>
          <w:color w:val="auto"/>
          <w:sz w:val="24"/>
          <w:szCs w:val="24"/>
        </w:rPr>
        <w:t>et al.</w:t>
      </w:r>
      <w:r w:rsidRPr="000F0AC0">
        <w:rPr>
          <w:rFonts w:ascii="Calibri Light" w:hAnsi="Calibri Light" w:cs="Calibri Light"/>
          <w:color w:val="auto"/>
          <w:sz w:val="24"/>
          <w:szCs w:val="24"/>
        </w:rPr>
        <w:t> (2018) indicate that There is no known cure for HIV, but treatments are available. Anderson J.L. </w:t>
      </w:r>
      <w:r w:rsidRPr="000F0AC0">
        <w:rPr>
          <w:rStyle w:val="Emphasis"/>
          <w:rFonts w:ascii="Calibri Light" w:hAnsi="Calibri Light" w:cs="Calibri Light"/>
          <w:color w:val="auto"/>
          <w:sz w:val="24"/>
          <w:szCs w:val="24"/>
        </w:rPr>
        <w:t>et al.</w:t>
      </w:r>
      <w:r w:rsidRPr="000F0AC0">
        <w:rPr>
          <w:rFonts w:ascii="Calibri Light" w:hAnsi="Calibri Light" w:cs="Calibri Light"/>
          <w:color w:val="auto"/>
          <w:sz w:val="24"/>
          <w:szCs w:val="24"/>
        </w:rPr>
        <w:t> (2020) imply that Antiretroviral therapy or ART is a medication that a healthcare provider can prescribe, which is to be taken every day; it works by reducing the HIV levels in the patient's body. Erlen, J.A. </w:t>
      </w:r>
      <w:r w:rsidRPr="000F0AC0">
        <w:rPr>
          <w:rStyle w:val="Emphasis"/>
          <w:rFonts w:ascii="Calibri Light" w:hAnsi="Calibri Light" w:cs="Calibri Light"/>
          <w:color w:val="auto"/>
          <w:sz w:val="24"/>
          <w:szCs w:val="24"/>
        </w:rPr>
        <w:t>et al.</w:t>
      </w:r>
      <w:r w:rsidRPr="000F0AC0">
        <w:rPr>
          <w:rFonts w:ascii="Calibri Light" w:hAnsi="Calibri Light" w:cs="Calibri Light"/>
          <w:color w:val="auto"/>
          <w:sz w:val="24"/>
          <w:szCs w:val="24"/>
        </w:rPr>
        <w:t xml:space="preserve"> (2010) </w:t>
      </w:r>
      <w:r w:rsidRPr="000F0AC0">
        <w:rPr>
          <w:rFonts w:ascii="Calibri Light" w:hAnsi="Calibri Light" w:cs="Calibri Light"/>
          <w:color w:val="auto"/>
          <w:sz w:val="24"/>
          <w:szCs w:val="24"/>
        </w:rPr>
        <w:lastRenderedPageBreak/>
        <w:t xml:space="preserve">would agree that </w:t>
      </w:r>
      <w:r w:rsidR="00406691" w:rsidRPr="000F0AC0">
        <w:rPr>
          <w:rFonts w:ascii="Calibri Light" w:hAnsi="Calibri Light" w:cs="Calibri Light"/>
          <w:color w:val="auto"/>
          <w:sz w:val="24"/>
          <w:szCs w:val="24"/>
        </w:rPr>
        <w:t>the</w:t>
      </w:r>
      <w:r w:rsidRPr="000F0AC0">
        <w:rPr>
          <w:rFonts w:ascii="Calibri Light" w:hAnsi="Calibri Light" w:cs="Calibri Light"/>
          <w:color w:val="auto"/>
          <w:sz w:val="24"/>
          <w:szCs w:val="24"/>
        </w:rPr>
        <w:t xml:space="preserve"> earlier you are diagnosed with HIV, the more it improves the available treatment options and reduces the chances of spreading the virus. Once diagnosed with HIV, regular tests called viral load test will be given. It is a test to measure the levels of HIV in the patient's blood and will show whether the treatment is working with their body to fight the virus. If the treatment is working well, then patients are typically seen every 3 to 6 months. Anyone can catch HIV, but it is more common in certain parts of the world or within certain groups of people who are at a higher risk of acquiring HIV; for example, the black African community and men who have sexual intercourse with men are more highly at risk. Terrence Higgins Trust (2023)</w:t>
      </w:r>
      <w:r w:rsidR="009F6D33" w:rsidRPr="000F0AC0">
        <w:rPr>
          <w:rFonts w:ascii="Calibri Light" w:hAnsi="Calibri Light" w:cs="Calibri Light"/>
          <w:color w:val="auto"/>
          <w:sz w:val="24"/>
          <w:szCs w:val="24"/>
        </w:rPr>
        <w:t xml:space="preserve"> </w:t>
      </w:r>
      <w:r w:rsidRPr="000F0AC0">
        <w:rPr>
          <w:rFonts w:ascii="Calibri Light" w:hAnsi="Calibri Light" w:cs="Calibri Light"/>
          <w:color w:val="auto"/>
          <w:sz w:val="24"/>
          <w:szCs w:val="24"/>
        </w:rPr>
        <w:t xml:space="preserve">would agree that </w:t>
      </w:r>
      <w:r w:rsidR="00406691" w:rsidRPr="000F0AC0">
        <w:rPr>
          <w:rFonts w:ascii="Calibri Light" w:hAnsi="Calibri Light" w:cs="Calibri Light"/>
          <w:color w:val="auto"/>
          <w:sz w:val="24"/>
          <w:szCs w:val="24"/>
        </w:rPr>
        <w:t>two</w:t>
      </w:r>
      <w:r w:rsidRPr="000F0AC0">
        <w:rPr>
          <w:rFonts w:ascii="Calibri Light" w:hAnsi="Calibri Light" w:cs="Calibri Light"/>
          <w:color w:val="auto"/>
          <w:sz w:val="24"/>
          <w:szCs w:val="24"/>
        </w:rPr>
        <w:t xml:space="preserve"> thousand six hundred ninety-two people in England were diagnosed with HIV in 2021, in Scotland 218, and in Wales 60. </w:t>
      </w:r>
      <w:r w:rsidR="009F6D33" w:rsidRPr="000F0AC0">
        <w:rPr>
          <w:rFonts w:ascii="Calibri Light" w:hAnsi="Calibri Light" w:cs="Calibri Light"/>
          <w:color w:val="auto"/>
          <w:sz w:val="24"/>
          <w:szCs w:val="24"/>
        </w:rPr>
        <w:t>S</w:t>
      </w:r>
      <w:r w:rsidRPr="000F0AC0">
        <w:rPr>
          <w:rFonts w:ascii="Calibri Light" w:hAnsi="Calibri Light" w:cs="Calibri Light"/>
          <w:color w:val="auto"/>
          <w:sz w:val="24"/>
          <w:szCs w:val="24"/>
        </w:rPr>
        <w:t>hwales</w:t>
      </w:r>
      <w:r w:rsidR="009F6D33" w:rsidRPr="000F0AC0">
        <w:rPr>
          <w:rFonts w:ascii="Calibri Light" w:hAnsi="Calibri Light" w:cs="Calibri Light"/>
          <w:color w:val="auto"/>
          <w:sz w:val="24"/>
          <w:szCs w:val="24"/>
        </w:rPr>
        <w:t xml:space="preserve"> </w:t>
      </w:r>
      <w:r w:rsidRPr="000F0AC0">
        <w:rPr>
          <w:rFonts w:ascii="Calibri Light" w:hAnsi="Calibri Light" w:cs="Calibri Light"/>
          <w:color w:val="auto"/>
          <w:sz w:val="24"/>
          <w:szCs w:val="24"/>
        </w:rPr>
        <w:t>(2023) suggests it is estimated in Wales that between 11 and 18% of people are living with undiagnosed HIV.48 people were diagnosed with HIV, and 2800 approximately with HIV accessed help in Wales in 2021.</w:t>
      </w:r>
    </w:p>
    <w:p w14:paraId="3B89030A" w14:textId="3A915718" w:rsidR="006A047F" w:rsidRDefault="006A047F" w:rsidP="007021DE">
      <w:r>
        <w:rPr>
          <w:noProof/>
        </w:rPr>
        <w:drawing>
          <wp:inline distT="0" distB="0" distL="0" distR="0" wp14:anchorId="74C7004B" wp14:editId="7C65F903">
            <wp:extent cx="3802380" cy="2129333"/>
            <wp:effectExtent l="0" t="0" r="7620" b="4445"/>
            <wp:docPr id="1402540534" name="Picture 1" descr="A graph of a graph showing the number of the company's sa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540534" name="Picture 1" descr="A graph of a graph showing the number of the company's sale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3653" cy="2130046"/>
                    </a:xfrm>
                    <a:prstGeom prst="rect">
                      <a:avLst/>
                    </a:prstGeom>
                    <a:noFill/>
                    <a:ln>
                      <a:noFill/>
                    </a:ln>
                  </pic:spPr>
                </pic:pic>
              </a:graphicData>
            </a:graphic>
          </wp:inline>
        </w:drawing>
      </w:r>
    </w:p>
    <w:p w14:paraId="27E65907" w14:textId="77777777" w:rsidR="006A047F" w:rsidRDefault="006A047F" w:rsidP="007021DE"/>
    <w:p w14:paraId="49477700" w14:textId="53C9A9EC" w:rsidR="006A047F" w:rsidRDefault="0025438C" w:rsidP="007021DE">
      <w:r>
        <w:rPr>
          <w:noProof/>
        </w:rPr>
        <w:lastRenderedPageBreak/>
        <w:drawing>
          <wp:inline distT="0" distB="0" distL="0" distR="0" wp14:anchorId="7A88A377" wp14:editId="028E7B34">
            <wp:extent cx="5486400" cy="2613660"/>
            <wp:effectExtent l="0" t="0" r="0" b="0"/>
            <wp:docPr id="3" name="Picture 2" descr="Summary of the global HIV epidemic, 2020">
              <a:extLst xmlns:a="http://schemas.openxmlformats.org/drawingml/2006/main">
                <a:ext uri="{FF2B5EF4-FFF2-40B4-BE49-F238E27FC236}">
                  <a16:creationId xmlns:a16="http://schemas.microsoft.com/office/drawing/2014/main" id="{CB9CFC4F-8DAD-2EEF-11FE-97E028B3F3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Summary of the global HIV epidemic, 2020">
                      <a:extLst>
                        <a:ext uri="{FF2B5EF4-FFF2-40B4-BE49-F238E27FC236}">
                          <a16:creationId xmlns:a16="http://schemas.microsoft.com/office/drawing/2014/main" id="{CB9CFC4F-8DAD-2EEF-11FE-97E028B3F3B7}"/>
                        </a:ext>
                      </a:extLst>
                    </pic:cNvPr>
                    <pic:cNvPicPr>
                      <a:picLocks noChangeAspect="1"/>
                    </pic:cNvPicPr>
                  </pic:nvPicPr>
                  <pic:blipFill>
                    <a:blip r:embed="rId13"/>
                    <a:srcRect/>
                    <a:stretch>
                      <a:fillRect/>
                    </a:stretch>
                  </pic:blipFill>
                  <pic:spPr>
                    <a:xfrm>
                      <a:off x="0" y="0"/>
                      <a:ext cx="5486400" cy="2613660"/>
                    </a:xfrm>
                    <a:prstGeom prst="rect">
                      <a:avLst/>
                    </a:prstGeom>
                    <a:noFill/>
                    <a:ln cap="flat">
                      <a:noFill/>
                    </a:ln>
                  </pic:spPr>
                </pic:pic>
              </a:graphicData>
            </a:graphic>
          </wp:inline>
        </w:drawing>
      </w:r>
    </w:p>
    <w:p w14:paraId="6992A9F8" w14:textId="77777777" w:rsidR="006A047F" w:rsidRDefault="006A047F" w:rsidP="007021DE"/>
    <w:p w14:paraId="1C7FEF54" w14:textId="59518743" w:rsidR="00110201" w:rsidRPr="000F0AC0" w:rsidRDefault="009B221E" w:rsidP="000F0AC0">
      <w:pPr>
        <w:spacing w:line="480" w:lineRule="auto"/>
        <w:rPr>
          <w:rFonts w:ascii="Calibri Light" w:hAnsi="Calibri Light" w:cs="Calibri Light"/>
          <w:i/>
          <w:iCs/>
          <w:color w:val="0E101A"/>
          <w:sz w:val="24"/>
          <w:szCs w:val="24"/>
        </w:rPr>
      </w:pPr>
      <w:r w:rsidRPr="00DB0721">
        <w:rPr>
          <w:rFonts w:ascii="Calibri Light" w:hAnsi="Calibri Light" w:cs="Calibri Light"/>
          <w:sz w:val="24"/>
          <w:szCs w:val="24"/>
        </w:rPr>
        <w:t xml:space="preserve"> </w:t>
      </w:r>
      <w:r w:rsidRPr="000F0AC0">
        <w:rPr>
          <w:rFonts w:ascii="Calibri Light" w:hAnsi="Calibri Light" w:cs="Calibri Light"/>
          <w:sz w:val="24"/>
          <w:szCs w:val="24"/>
        </w:rPr>
        <w:t xml:space="preserve">The Who (2023) emphasizes that </w:t>
      </w:r>
      <w:r w:rsidR="0056672F" w:rsidRPr="000F0AC0">
        <w:rPr>
          <w:rFonts w:ascii="Calibri Light" w:hAnsi="Calibri Light" w:cs="Calibri Light"/>
          <w:sz w:val="24"/>
          <w:szCs w:val="24"/>
        </w:rPr>
        <w:t>f</w:t>
      </w:r>
      <w:r w:rsidRPr="000F0AC0">
        <w:rPr>
          <w:rFonts w:ascii="Calibri Light" w:hAnsi="Calibri Light" w:cs="Calibri Light"/>
          <w:sz w:val="24"/>
          <w:szCs w:val="24"/>
        </w:rPr>
        <w:t>rom the beginning of the HIV pandemic, it is estimated that between 65 million to 113 million people have been infected with the HIV virus, and around 32.9 million to 47 million people have died of HIV. The Who (2022) implies that in 2020, the World Health Organization estimated that 680,000 people died from the later stage of HIV, known as AIDS-related illnesses, and around 1.5 million people were newly diagnosed. Gov (2023)</w:t>
      </w:r>
      <w:r w:rsidR="0056672F" w:rsidRPr="000F0AC0">
        <w:rPr>
          <w:rFonts w:ascii="Calibri Light" w:hAnsi="Calibri Light" w:cs="Calibri Light"/>
          <w:sz w:val="24"/>
          <w:szCs w:val="24"/>
        </w:rPr>
        <w:t xml:space="preserve"> </w:t>
      </w:r>
      <w:r w:rsidRPr="000F0AC0">
        <w:rPr>
          <w:rFonts w:ascii="Calibri Light" w:hAnsi="Calibri Light" w:cs="Calibri Light"/>
          <w:sz w:val="24"/>
          <w:szCs w:val="24"/>
        </w:rPr>
        <w:t xml:space="preserve">would agree that There has been significant progress within the last five years by the Welsh government working with other </w:t>
      </w:r>
      <w:r w:rsidR="005A24A9" w:rsidRPr="000F0AC0">
        <w:rPr>
          <w:rFonts w:ascii="Calibri Light" w:hAnsi="Calibri Light" w:cs="Calibri Light"/>
          <w:sz w:val="24"/>
          <w:szCs w:val="24"/>
        </w:rPr>
        <w:t>organizations</w:t>
      </w:r>
      <w:r w:rsidRPr="000F0AC0">
        <w:rPr>
          <w:rFonts w:ascii="Calibri Light" w:hAnsi="Calibri Light" w:cs="Calibri Light"/>
          <w:sz w:val="24"/>
          <w:szCs w:val="24"/>
        </w:rPr>
        <w:t xml:space="preserve"> to make it more accessible for people to get testing and treatment in Wales. There was a decline of 75% in new cases of HIV between 2015-2021, mainly due to the Welsh government providing free medication called Pre-Exposure Prophylaxis, also known as PReP, During the summer of 2017.</w:t>
      </w:r>
      <w:r w:rsidR="00B97170" w:rsidRPr="000F0AC0">
        <w:rPr>
          <w:rFonts w:ascii="Calibri Light" w:hAnsi="Calibri Light" w:cs="Calibri Light"/>
          <w:sz w:val="24"/>
          <w:szCs w:val="24"/>
        </w:rPr>
        <w:t xml:space="preserve"> </w:t>
      </w:r>
      <w:r w:rsidR="00B054A8" w:rsidRPr="000F0AC0">
        <w:rPr>
          <w:rFonts w:ascii="Calibri Light" w:hAnsi="Calibri Light" w:cs="Calibri Light"/>
          <w:color w:val="3A3A3A"/>
          <w:sz w:val="24"/>
          <w:szCs w:val="24"/>
          <w:shd w:val="clear" w:color="auto" w:fill="FFFFFF"/>
        </w:rPr>
        <w:t xml:space="preserve">Chadwick, D. and Hill‐Tout, R. (2024) </w:t>
      </w:r>
      <w:r w:rsidR="00110201" w:rsidRPr="000F0AC0">
        <w:rPr>
          <w:rFonts w:ascii="Calibri Light" w:hAnsi="Calibri Light" w:cs="Calibri Light"/>
          <w:sz w:val="24"/>
          <w:szCs w:val="24"/>
        </w:rPr>
        <w:t xml:space="preserve">Would agree that a total of 60 new </w:t>
      </w:r>
      <w:r w:rsidR="00C27114" w:rsidRPr="000F0AC0">
        <w:rPr>
          <w:rFonts w:ascii="Calibri Light" w:hAnsi="Calibri Light" w:cs="Calibri Light"/>
          <w:sz w:val="24"/>
          <w:szCs w:val="24"/>
        </w:rPr>
        <w:t xml:space="preserve">diagnoses </w:t>
      </w:r>
      <w:r w:rsidR="00406691">
        <w:rPr>
          <w:rFonts w:ascii="Calibri Light" w:hAnsi="Calibri Light" w:cs="Calibri Light"/>
          <w:sz w:val="24"/>
          <w:szCs w:val="24"/>
        </w:rPr>
        <w:t>were</w:t>
      </w:r>
      <w:r w:rsidR="00C27114" w:rsidRPr="000F0AC0">
        <w:rPr>
          <w:rFonts w:ascii="Calibri Light" w:hAnsi="Calibri Light" w:cs="Calibri Light"/>
          <w:sz w:val="24"/>
          <w:szCs w:val="24"/>
        </w:rPr>
        <w:t xml:space="preserve"> given between 2019-2021, resulting in a 56.5 per cent</w:t>
      </w:r>
      <w:r w:rsidR="00110201" w:rsidRPr="000F0AC0">
        <w:rPr>
          <w:rFonts w:ascii="Calibri Light" w:hAnsi="Calibri Light" w:cs="Calibri Light"/>
          <w:sz w:val="24"/>
          <w:szCs w:val="24"/>
        </w:rPr>
        <w:t xml:space="preserve"> deduction of new HIV cases in the last decade.</w:t>
      </w:r>
      <w:r w:rsidR="00F5047F" w:rsidRPr="000F0AC0">
        <w:rPr>
          <w:rFonts w:ascii="Calibri Light" w:hAnsi="Calibri Light" w:cs="Calibri Light"/>
          <w:sz w:val="24"/>
          <w:szCs w:val="24"/>
        </w:rPr>
        <w:t xml:space="preserve"> </w:t>
      </w:r>
      <w:r w:rsidR="00F5047F" w:rsidRPr="000F0AC0">
        <w:rPr>
          <w:rFonts w:ascii="Calibri Light" w:hAnsi="Calibri Light" w:cs="Calibri Light"/>
          <w:color w:val="3A3A3A"/>
          <w:sz w:val="24"/>
          <w:szCs w:val="24"/>
          <w:shd w:val="clear" w:color="auto" w:fill="FFFFFF"/>
        </w:rPr>
        <w:t>Watkins-Hayes, C. (2019) </w:t>
      </w:r>
      <w:r w:rsidR="00110201" w:rsidRPr="000F0AC0">
        <w:rPr>
          <w:rFonts w:ascii="Calibri Light" w:hAnsi="Calibri Light" w:cs="Calibri Light"/>
          <w:sz w:val="24"/>
          <w:szCs w:val="24"/>
        </w:rPr>
        <w:t xml:space="preserve">acknowledges that although </w:t>
      </w:r>
      <w:r w:rsidR="00C27114" w:rsidRPr="000F0AC0">
        <w:rPr>
          <w:rFonts w:ascii="Calibri Light" w:hAnsi="Calibri Light" w:cs="Calibri Light"/>
          <w:sz w:val="24"/>
          <w:szCs w:val="24"/>
        </w:rPr>
        <w:t>HIV</w:t>
      </w:r>
      <w:r w:rsidR="00110201" w:rsidRPr="000F0AC0">
        <w:rPr>
          <w:rFonts w:ascii="Calibri Light" w:hAnsi="Calibri Light" w:cs="Calibri Light"/>
          <w:sz w:val="24"/>
          <w:szCs w:val="24"/>
        </w:rPr>
        <w:t xml:space="preserve"> is a disease that can now be lived with and maintained</w:t>
      </w:r>
      <w:r w:rsidR="00406691">
        <w:rPr>
          <w:rFonts w:ascii="Calibri Light" w:hAnsi="Calibri Light" w:cs="Calibri Light"/>
          <w:sz w:val="24"/>
          <w:szCs w:val="24"/>
        </w:rPr>
        <w:t>,</w:t>
      </w:r>
      <w:r w:rsidR="00110201" w:rsidRPr="000F0AC0">
        <w:rPr>
          <w:rFonts w:ascii="Calibri Light" w:hAnsi="Calibri Light" w:cs="Calibri Light"/>
          <w:sz w:val="24"/>
          <w:szCs w:val="24"/>
        </w:rPr>
        <w:t xml:space="preserve"> there is still laws that must be </w:t>
      </w:r>
      <w:r w:rsidR="00110201" w:rsidRPr="000F0AC0">
        <w:rPr>
          <w:rFonts w:ascii="Calibri Light" w:hAnsi="Calibri Light" w:cs="Calibri Light"/>
          <w:sz w:val="24"/>
          <w:szCs w:val="24"/>
        </w:rPr>
        <w:lastRenderedPageBreak/>
        <w:t xml:space="preserve">followed by those </w:t>
      </w:r>
      <w:r w:rsidR="00DE6AA9">
        <w:rPr>
          <w:rFonts w:ascii="Calibri Light" w:hAnsi="Calibri Light" w:cs="Calibri Light"/>
          <w:sz w:val="24"/>
          <w:szCs w:val="24"/>
        </w:rPr>
        <w:t>who</w:t>
      </w:r>
      <w:r w:rsidR="00110201" w:rsidRPr="000F0AC0">
        <w:rPr>
          <w:rFonts w:ascii="Calibri Light" w:hAnsi="Calibri Light" w:cs="Calibri Light"/>
          <w:sz w:val="24"/>
          <w:szCs w:val="24"/>
        </w:rPr>
        <w:t xml:space="preserve"> have HIV to ensure that they are responsible </w:t>
      </w:r>
      <w:r w:rsidR="00DE6AA9">
        <w:rPr>
          <w:rFonts w:ascii="Calibri Light" w:hAnsi="Calibri Light" w:cs="Calibri Light"/>
          <w:sz w:val="24"/>
          <w:szCs w:val="24"/>
        </w:rPr>
        <w:t>for</w:t>
      </w:r>
      <w:r w:rsidR="00110201" w:rsidRPr="000F0AC0">
        <w:rPr>
          <w:rFonts w:ascii="Calibri Light" w:hAnsi="Calibri Light" w:cs="Calibri Light"/>
          <w:sz w:val="24"/>
          <w:szCs w:val="24"/>
        </w:rPr>
        <w:t xml:space="preserve"> the disease, for example</w:t>
      </w:r>
      <w:r w:rsidR="00DE6AA9">
        <w:rPr>
          <w:rFonts w:ascii="Calibri Light" w:hAnsi="Calibri Light" w:cs="Calibri Light"/>
          <w:sz w:val="24"/>
          <w:szCs w:val="24"/>
        </w:rPr>
        <w:t>,</w:t>
      </w:r>
      <w:r w:rsidR="00110201" w:rsidRPr="000F0AC0">
        <w:rPr>
          <w:rFonts w:ascii="Calibri Light" w:hAnsi="Calibri Light" w:cs="Calibri Light"/>
          <w:sz w:val="24"/>
          <w:szCs w:val="24"/>
        </w:rPr>
        <w:t xml:space="preserve"> if someone who has HIV starts</w:t>
      </w:r>
      <w:r w:rsidR="00DE6AA9">
        <w:rPr>
          <w:rFonts w:ascii="Calibri Light" w:hAnsi="Calibri Light" w:cs="Calibri Light"/>
          <w:sz w:val="24"/>
          <w:szCs w:val="24"/>
        </w:rPr>
        <w:t xml:space="preserve"> </w:t>
      </w:r>
      <w:r w:rsidR="00110201" w:rsidRPr="000F0AC0">
        <w:rPr>
          <w:rFonts w:ascii="Calibri Light" w:hAnsi="Calibri Light" w:cs="Calibri Light"/>
          <w:sz w:val="24"/>
          <w:szCs w:val="24"/>
        </w:rPr>
        <w:t xml:space="preserve">a sexual relationship with someone they by law must declare to that person that they have HIV, failing to do so not only puts that other person in risk of catching HIV and </w:t>
      </w:r>
      <w:r w:rsidR="005A24A9" w:rsidRPr="000F0AC0">
        <w:rPr>
          <w:rFonts w:ascii="Calibri Light" w:hAnsi="Calibri Light" w:cs="Calibri Light"/>
          <w:sz w:val="24"/>
          <w:szCs w:val="24"/>
        </w:rPr>
        <w:t>spread</w:t>
      </w:r>
      <w:r w:rsidR="00110201" w:rsidRPr="000F0AC0">
        <w:rPr>
          <w:rFonts w:ascii="Calibri Light" w:hAnsi="Calibri Light" w:cs="Calibri Light"/>
          <w:sz w:val="24"/>
          <w:szCs w:val="24"/>
        </w:rPr>
        <w:t xml:space="preserve"> it </w:t>
      </w:r>
      <w:r w:rsidR="005A24A9" w:rsidRPr="000F0AC0">
        <w:rPr>
          <w:rFonts w:ascii="Calibri Light" w:hAnsi="Calibri Light" w:cs="Calibri Light"/>
          <w:sz w:val="24"/>
          <w:szCs w:val="24"/>
        </w:rPr>
        <w:t>unknowingly</w:t>
      </w:r>
      <w:r w:rsidR="00110201" w:rsidRPr="000F0AC0">
        <w:rPr>
          <w:rFonts w:ascii="Calibri Light" w:hAnsi="Calibri Light" w:cs="Calibri Light"/>
          <w:sz w:val="24"/>
          <w:szCs w:val="24"/>
        </w:rPr>
        <w:t xml:space="preserve"> but the person who has given HIV to an unknown partner can also be arrested and charged with multiple </w:t>
      </w:r>
      <w:r w:rsidR="00DE6AA9">
        <w:rPr>
          <w:rFonts w:ascii="Calibri Light" w:hAnsi="Calibri Light" w:cs="Calibri Light"/>
          <w:sz w:val="24"/>
          <w:szCs w:val="24"/>
        </w:rPr>
        <w:t>offences</w:t>
      </w:r>
      <w:r w:rsidR="00110201" w:rsidRPr="000F0AC0">
        <w:rPr>
          <w:rFonts w:ascii="Calibri Light" w:hAnsi="Calibri Light" w:cs="Calibri Light"/>
          <w:sz w:val="24"/>
          <w:szCs w:val="24"/>
        </w:rPr>
        <w:t xml:space="preserve"> such as </w:t>
      </w:r>
      <w:r w:rsidR="005A24A9" w:rsidRPr="000F0AC0">
        <w:rPr>
          <w:rFonts w:ascii="Calibri Light" w:hAnsi="Calibri Light" w:cs="Calibri Light"/>
          <w:sz w:val="24"/>
          <w:szCs w:val="24"/>
        </w:rPr>
        <w:t>grievous</w:t>
      </w:r>
      <w:r w:rsidR="00110201" w:rsidRPr="000F0AC0">
        <w:rPr>
          <w:rFonts w:ascii="Calibri Light" w:hAnsi="Calibri Light" w:cs="Calibri Light"/>
          <w:sz w:val="24"/>
          <w:szCs w:val="24"/>
        </w:rPr>
        <w:t xml:space="preserve"> bodily harm, reckless transmission and also intentional transmission.</w:t>
      </w:r>
      <w:r w:rsidR="00B0556B" w:rsidRPr="000F0AC0">
        <w:rPr>
          <w:rFonts w:ascii="Calibri Light" w:hAnsi="Calibri Light" w:cs="Calibri Light"/>
          <w:color w:val="3A3A3A"/>
          <w:sz w:val="24"/>
          <w:szCs w:val="24"/>
          <w:shd w:val="clear" w:color="auto" w:fill="FFFFFF"/>
        </w:rPr>
        <w:t xml:space="preserve"> Phillips, M.D. and Schembri, G. (2016)</w:t>
      </w:r>
      <w:r w:rsidR="007317FD">
        <w:rPr>
          <w:rFonts w:ascii="Calibri Light" w:hAnsi="Calibri Light" w:cs="Calibri Light"/>
          <w:color w:val="3A3A3A"/>
          <w:sz w:val="24"/>
          <w:szCs w:val="24"/>
          <w:shd w:val="clear" w:color="auto" w:fill="FFFFFF"/>
        </w:rPr>
        <w:t xml:space="preserve"> imply that these fall under the Offences Against the Person Act</w:t>
      </w:r>
      <w:r w:rsidR="00110201" w:rsidRPr="000F0AC0">
        <w:rPr>
          <w:rFonts w:ascii="Calibri Light" w:hAnsi="Calibri Light" w:cs="Calibri Light"/>
          <w:sz w:val="24"/>
          <w:szCs w:val="24"/>
        </w:rPr>
        <w:t xml:space="preserve"> 1861 in England and </w:t>
      </w:r>
      <w:r w:rsidR="005A24A9" w:rsidRPr="000F0AC0">
        <w:rPr>
          <w:rFonts w:ascii="Calibri Light" w:hAnsi="Calibri Light" w:cs="Calibri Light"/>
          <w:sz w:val="24"/>
          <w:szCs w:val="24"/>
        </w:rPr>
        <w:t>Wales</w:t>
      </w:r>
      <w:r w:rsidR="00110201" w:rsidRPr="000F0AC0">
        <w:rPr>
          <w:rFonts w:ascii="Calibri Light" w:hAnsi="Calibri Light" w:cs="Calibri Light"/>
          <w:sz w:val="24"/>
          <w:szCs w:val="24"/>
        </w:rPr>
        <w:t>.</w:t>
      </w:r>
      <w:r w:rsidR="000B6C07" w:rsidRPr="000F0AC0">
        <w:rPr>
          <w:rFonts w:ascii="Calibri Light" w:hAnsi="Calibri Light" w:cs="Calibri Light"/>
          <w:color w:val="3A3A3A"/>
          <w:sz w:val="24"/>
          <w:szCs w:val="24"/>
          <w:shd w:val="clear" w:color="auto" w:fill="FFFFFF"/>
        </w:rPr>
        <w:t xml:space="preserve"> Palattiyil, G. and Sidhva, D. (2021) </w:t>
      </w:r>
      <w:r w:rsidR="00DE6AA9">
        <w:rPr>
          <w:rFonts w:ascii="Calibri Light" w:hAnsi="Calibri Light" w:cs="Calibri Light"/>
          <w:sz w:val="24"/>
          <w:szCs w:val="24"/>
        </w:rPr>
        <w:t>outline</w:t>
      </w:r>
      <w:r w:rsidR="00110201" w:rsidRPr="000F0AC0">
        <w:rPr>
          <w:rFonts w:ascii="Calibri Light" w:hAnsi="Calibri Light" w:cs="Calibri Light"/>
          <w:sz w:val="24"/>
          <w:szCs w:val="24"/>
        </w:rPr>
        <w:t xml:space="preserve"> that there is a different law for Scotland and Ireland called the common law of culpable and </w:t>
      </w:r>
      <w:r w:rsidR="005A24A9" w:rsidRPr="000F0AC0">
        <w:rPr>
          <w:rFonts w:ascii="Calibri Light" w:hAnsi="Calibri Light" w:cs="Calibri Light"/>
          <w:sz w:val="24"/>
          <w:szCs w:val="24"/>
        </w:rPr>
        <w:t>reckless</w:t>
      </w:r>
      <w:r w:rsidR="00110201" w:rsidRPr="000F0AC0">
        <w:rPr>
          <w:rFonts w:ascii="Calibri Light" w:hAnsi="Calibri Light" w:cs="Calibri Light"/>
          <w:sz w:val="24"/>
          <w:szCs w:val="24"/>
        </w:rPr>
        <w:t xml:space="preserve"> conduct</w:t>
      </w:r>
      <w:r w:rsidR="00DE6AA9">
        <w:rPr>
          <w:rFonts w:ascii="Calibri Light" w:hAnsi="Calibri Light" w:cs="Calibri Light"/>
          <w:sz w:val="24"/>
          <w:szCs w:val="24"/>
        </w:rPr>
        <w:t>; unlike</w:t>
      </w:r>
      <w:r w:rsidR="00110201" w:rsidRPr="000F0AC0">
        <w:rPr>
          <w:rFonts w:ascii="Calibri Light" w:hAnsi="Calibri Light" w:cs="Calibri Light"/>
          <w:sz w:val="24"/>
          <w:szCs w:val="24"/>
        </w:rPr>
        <w:t xml:space="preserve"> the law that England and </w:t>
      </w:r>
      <w:r w:rsidR="005A24A9" w:rsidRPr="000F0AC0">
        <w:rPr>
          <w:rFonts w:ascii="Calibri Light" w:hAnsi="Calibri Light" w:cs="Calibri Light"/>
          <w:sz w:val="24"/>
          <w:szCs w:val="24"/>
        </w:rPr>
        <w:t>Wales</w:t>
      </w:r>
      <w:r w:rsidR="00110201" w:rsidRPr="000F0AC0">
        <w:rPr>
          <w:rFonts w:ascii="Calibri Light" w:hAnsi="Calibri Light" w:cs="Calibri Light"/>
          <w:sz w:val="24"/>
          <w:szCs w:val="24"/>
        </w:rPr>
        <w:t xml:space="preserve"> use, </w:t>
      </w:r>
      <w:r w:rsidR="005A24A9" w:rsidRPr="000F0AC0">
        <w:rPr>
          <w:rFonts w:ascii="Calibri Light" w:hAnsi="Calibri Light" w:cs="Calibri Light"/>
          <w:sz w:val="24"/>
          <w:szCs w:val="24"/>
        </w:rPr>
        <w:t>Scottland’s</w:t>
      </w:r>
      <w:r w:rsidR="00110201" w:rsidRPr="000F0AC0">
        <w:rPr>
          <w:rFonts w:ascii="Calibri Light" w:hAnsi="Calibri Light" w:cs="Calibri Light"/>
          <w:sz w:val="24"/>
          <w:szCs w:val="24"/>
        </w:rPr>
        <w:t xml:space="preserve"> law </w:t>
      </w:r>
      <w:r w:rsidR="005A24A9" w:rsidRPr="000F0AC0">
        <w:rPr>
          <w:rFonts w:ascii="Calibri Light" w:hAnsi="Calibri Light" w:cs="Calibri Light"/>
          <w:sz w:val="24"/>
          <w:szCs w:val="24"/>
        </w:rPr>
        <w:t>focuses</w:t>
      </w:r>
      <w:r w:rsidR="00110201" w:rsidRPr="000F0AC0">
        <w:rPr>
          <w:rFonts w:ascii="Calibri Light" w:hAnsi="Calibri Light" w:cs="Calibri Light"/>
          <w:sz w:val="24"/>
          <w:szCs w:val="24"/>
        </w:rPr>
        <w:t xml:space="preserve"> more on the </w:t>
      </w:r>
      <w:r w:rsidR="00DE6AA9">
        <w:rPr>
          <w:rFonts w:ascii="Calibri Light" w:hAnsi="Calibri Light" w:cs="Calibri Light"/>
          <w:sz w:val="24"/>
          <w:szCs w:val="24"/>
        </w:rPr>
        <w:t>behaviour</w:t>
      </w:r>
      <w:r w:rsidR="00110201" w:rsidRPr="000F0AC0">
        <w:rPr>
          <w:rFonts w:ascii="Calibri Light" w:hAnsi="Calibri Light" w:cs="Calibri Light"/>
          <w:sz w:val="24"/>
          <w:szCs w:val="24"/>
        </w:rPr>
        <w:t xml:space="preserve"> of the defendant rather than the risk that their actions may or have caused.</w:t>
      </w:r>
    </w:p>
    <w:p w14:paraId="79025751" w14:textId="730D30C5" w:rsidR="0051119C" w:rsidRPr="000F0AC0" w:rsidRDefault="0051119C" w:rsidP="000F0AC0">
      <w:pPr>
        <w:spacing w:line="480" w:lineRule="auto"/>
        <w:rPr>
          <w:rFonts w:ascii="Calibri Light" w:hAnsi="Calibri Light" w:cs="Calibri Light"/>
          <w:i/>
          <w:iCs/>
          <w:color w:val="0E101A"/>
          <w:sz w:val="24"/>
          <w:szCs w:val="24"/>
        </w:rPr>
      </w:pPr>
    </w:p>
    <w:p w14:paraId="533F6708" w14:textId="77777777" w:rsidR="0051119C" w:rsidRPr="000F0AC0" w:rsidRDefault="0051119C" w:rsidP="000F0AC0">
      <w:pPr>
        <w:spacing w:line="480" w:lineRule="auto"/>
        <w:rPr>
          <w:rFonts w:ascii="Calibri Light" w:hAnsi="Calibri Light" w:cs="Calibri Light"/>
          <w:sz w:val="24"/>
          <w:szCs w:val="24"/>
        </w:rPr>
      </w:pPr>
    </w:p>
    <w:p w14:paraId="0BD5B56E" w14:textId="77777777" w:rsidR="0051119C" w:rsidRPr="000F0AC0" w:rsidRDefault="0051119C" w:rsidP="000F0AC0">
      <w:pPr>
        <w:spacing w:line="480" w:lineRule="auto"/>
        <w:rPr>
          <w:rFonts w:ascii="Calibri Light" w:hAnsi="Calibri Light" w:cs="Calibri Light"/>
          <w:sz w:val="24"/>
          <w:szCs w:val="24"/>
        </w:rPr>
      </w:pPr>
    </w:p>
    <w:p w14:paraId="67349DD0" w14:textId="77777777" w:rsidR="0051119C" w:rsidRPr="000F0AC0" w:rsidRDefault="0051119C" w:rsidP="000F0AC0">
      <w:pPr>
        <w:spacing w:line="480" w:lineRule="auto"/>
        <w:rPr>
          <w:rFonts w:ascii="Calibri Light" w:hAnsi="Calibri Light" w:cs="Calibri Light"/>
          <w:sz w:val="24"/>
          <w:szCs w:val="24"/>
        </w:rPr>
      </w:pPr>
    </w:p>
    <w:p w14:paraId="6222288B" w14:textId="77777777" w:rsidR="003A4B7E" w:rsidRPr="000F0AC0" w:rsidRDefault="003A4B7E" w:rsidP="000F0AC0">
      <w:pPr>
        <w:spacing w:line="480" w:lineRule="auto"/>
        <w:rPr>
          <w:rFonts w:ascii="Calibri Light" w:hAnsi="Calibri Light" w:cs="Calibri Light"/>
          <w:sz w:val="24"/>
          <w:szCs w:val="24"/>
        </w:rPr>
      </w:pPr>
    </w:p>
    <w:p w14:paraId="13DC4366" w14:textId="77777777" w:rsidR="003A4B7E" w:rsidRPr="000F0AC0" w:rsidRDefault="003A4B7E" w:rsidP="000F0AC0">
      <w:pPr>
        <w:spacing w:line="480" w:lineRule="auto"/>
        <w:rPr>
          <w:rFonts w:ascii="Calibri Light" w:hAnsi="Calibri Light" w:cs="Calibri Light"/>
          <w:sz w:val="24"/>
          <w:szCs w:val="24"/>
        </w:rPr>
      </w:pPr>
    </w:p>
    <w:p w14:paraId="4EAB139C" w14:textId="77777777" w:rsidR="003A4B7E" w:rsidRPr="000F0AC0" w:rsidRDefault="003A4B7E" w:rsidP="000F0AC0">
      <w:pPr>
        <w:spacing w:line="480" w:lineRule="auto"/>
        <w:rPr>
          <w:rFonts w:ascii="Calibri Light" w:hAnsi="Calibri Light" w:cs="Calibri Light"/>
          <w:sz w:val="24"/>
          <w:szCs w:val="24"/>
        </w:rPr>
      </w:pPr>
    </w:p>
    <w:p w14:paraId="218BEF00" w14:textId="77777777" w:rsidR="00B15774" w:rsidRDefault="00B15774" w:rsidP="000F0AC0">
      <w:pPr>
        <w:spacing w:line="480" w:lineRule="auto"/>
        <w:rPr>
          <w:rFonts w:ascii="Calibri Light" w:hAnsi="Calibri Light" w:cs="Calibri Light"/>
          <w:sz w:val="24"/>
          <w:szCs w:val="24"/>
        </w:rPr>
      </w:pPr>
    </w:p>
    <w:p w14:paraId="3BAF01DF" w14:textId="1EE3BA40" w:rsidR="0051119C" w:rsidRDefault="0051119C" w:rsidP="000F0AC0">
      <w:pPr>
        <w:spacing w:line="480" w:lineRule="auto"/>
        <w:rPr>
          <w:rFonts w:ascii="Calibri Light" w:hAnsi="Calibri Light" w:cs="Calibri Light"/>
          <w:sz w:val="24"/>
          <w:szCs w:val="24"/>
        </w:rPr>
      </w:pPr>
      <w:r w:rsidRPr="000F0AC0">
        <w:rPr>
          <w:rFonts w:ascii="Calibri Light" w:hAnsi="Calibri Light" w:cs="Calibri Light"/>
          <w:sz w:val="24"/>
          <w:szCs w:val="24"/>
        </w:rPr>
        <w:lastRenderedPageBreak/>
        <w:t xml:space="preserve">Conclusion </w:t>
      </w:r>
    </w:p>
    <w:p w14:paraId="684E3DE3" w14:textId="501BBE31" w:rsidR="009D3B70" w:rsidRDefault="003133B6" w:rsidP="000F0AC0">
      <w:pPr>
        <w:spacing w:line="480" w:lineRule="auto"/>
        <w:rPr>
          <w:rFonts w:ascii="Calibri Light" w:hAnsi="Calibri Light" w:cs="Calibri Light"/>
          <w:sz w:val="24"/>
          <w:szCs w:val="24"/>
        </w:rPr>
      </w:pPr>
      <w:r>
        <w:rPr>
          <w:rFonts w:ascii="Calibri Light" w:hAnsi="Calibri Light" w:cs="Calibri Light"/>
          <w:sz w:val="24"/>
          <w:szCs w:val="24"/>
        </w:rPr>
        <w:t>In this conclusion</w:t>
      </w:r>
      <w:r w:rsidR="00475106">
        <w:rPr>
          <w:rFonts w:ascii="Calibri Light" w:hAnsi="Calibri Light" w:cs="Calibri Light"/>
          <w:sz w:val="24"/>
          <w:szCs w:val="24"/>
        </w:rPr>
        <w:t>, it is clear that the communicable disease HIV is far more manageable than it was when it first came around</w:t>
      </w:r>
      <w:r w:rsidR="00514346">
        <w:rPr>
          <w:rFonts w:ascii="Calibri Light" w:hAnsi="Calibri Light" w:cs="Calibri Light"/>
          <w:sz w:val="24"/>
          <w:szCs w:val="24"/>
        </w:rPr>
        <w:t>. Those with the disease can go on to live a healthy</w:t>
      </w:r>
      <w:r w:rsidR="0000072B">
        <w:rPr>
          <w:rFonts w:ascii="Calibri Light" w:hAnsi="Calibri Light" w:cs="Calibri Light"/>
          <w:sz w:val="24"/>
          <w:szCs w:val="24"/>
        </w:rPr>
        <w:t>,</w:t>
      </w:r>
      <w:r w:rsidR="00514346">
        <w:rPr>
          <w:rFonts w:ascii="Calibri Light" w:hAnsi="Calibri Light" w:cs="Calibri Light"/>
          <w:sz w:val="24"/>
          <w:szCs w:val="24"/>
        </w:rPr>
        <w:t xml:space="preserve"> normal life. Communicable diseases can come in all shapes and sizes</w:t>
      </w:r>
      <w:r w:rsidR="0000072B">
        <w:rPr>
          <w:rFonts w:ascii="Calibri Light" w:hAnsi="Calibri Light" w:cs="Calibri Light"/>
          <w:sz w:val="24"/>
          <w:szCs w:val="24"/>
        </w:rPr>
        <w:t>, but with the help of public health and other organizations, most communicable diseases can be monitored, measured,</w:t>
      </w:r>
      <w:r w:rsidR="00514346">
        <w:rPr>
          <w:rFonts w:ascii="Calibri Light" w:hAnsi="Calibri Light" w:cs="Calibri Light"/>
          <w:sz w:val="24"/>
          <w:szCs w:val="24"/>
        </w:rPr>
        <w:t xml:space="preserve"> and controlled</w:t>
      </w:r>
      <w:r w:rsidR="00475106">
        <w:rPr>
          <w:rFonts w:ascii="Calibri Light" w:hAnsi="Calibri Light" w:cs="Calibri Light"/>
          <w:sz w:val="24"/>
          <w:szCs w:val="24"/>
        </w:rPr>
        <w:t>.</w:t>
      </w:r>
      <w:r w:rsidR="00805628">
        <w:rPr>
          <w:rFonts w:ascii="Calibri Light" w:hAnsi="Calibri Light" w:cs="Calibri Light"/>
          <w:sz w:val="24"/>
          <w:szCs w:val="24"/>
        </w:rPr>
        <w:t xml:space="preserve"> </w:t>
      </w:r>
      <w:r w:rsidR="0000072B">
        <w:rPr>
          <w:rFonts w:ascii="Calibri Light" w:hAnsi="Calibri Light" w:cs="Calibri Light"/>
          <w:sz w:val="24"/>
          <w:szCs w:val="24"/>
        </w:rPr>
        <w:t>Public Health Wales's main priority is to help educate and provide as much information</w:t>
      </w:r>
      <w:r w:rsidR="0090470C">
        <w:rPr>
          <w:rFonts w:ascii="Calibri Light" w:hAnsi="Calibri Light" w:cs="Calibri Light"/>
          <w:sz w:val="24"/>
          <w:szCs w:val="24"/>
        </w:rPr>
        <w:t xml:space="preserve"> and help to those </w:t>
      </w:r>
      <w:r w:rsidR="004B3E66">
        <w:rPr>
          <w:rFonts w:ascii="Calibri Light" w:hAnsi="Calibri Light" w:cs="Calibri Light"/>
          <w:sz w:val="24"/>
          <w:szCs w:val="24"/>
        </w:rPr>
        <w:t>who</w:t>
      </w:r>
      <w:r w:rsidR="0090470C">
        <w:rPr>
          <w:rFonts w:ascii="Calibri Light" w:hAnsi="Calibri Light" w:cs="Calibri Light"/>
          <w:sz w:val="24"/>
          <w:szCs w:val="24"/>
        </w:rPr>
        <w:t xml:space="preserve"> may be suffering.</w:t>
      </w:r>
      <w:r w:rsidR="0000072B">
        <w:rPr>
          <w:rFonts w:ascii="Calibri Light" w:hAnsi="Calibri Light" w:cs="Calibri Light"/>
          <w:sz w:val="24"/>
          <w:szCs w:val="24"/>
        </w:rPr>
        <w:t xml:space="preserve"> acknowledgement is key and that there are laws and regulations in place to help those who may have had to suffer due to the spread of illnesses that may cause life-changing effects </w:t>
      </w:r>
      <w:r w:rsidR="00DF6B15">
        <w:rPr>
          <w:rFonts w:ascii="Calibri Light" w:hAnsi="Calibri Light" w:cs="Calibri Light"/>
          <w:sz w:val="24"/>
          <w:szCs w:val="24"/>
        </w:rPr>
        <w:t>to</w:t>
      </w:r>
      <w:r w:rsidR="0000072B">
        <w:rPr>
          <w:rFonts w:ascii="Calibri Light" w:hAnsi="Calibri Light" w:cs="Calibri Light"/>
          <w:sz w:val="24"/>
          <w:szCs w:val="24"/>
        </w:rPr>
        <w:t xml:space="preserve"> others.</w:t>
      </w:r>
    </w:p>
    <w:p w14:paraId="6AC905E6" w14:textId="77777777" w:rsidR="009D1A39" w:rsidRPr="000F0AC0" w:rsidRDefault="009D1A39" w:rsidP="000F0AC0">
      <w:pPr>
        <w:spacing w:line="480" w:lineRule="auto"/>
        <w:rPr>
          <w:rFonts w:ascii="Calibri Light" w:hAnsi="Calibri Light" w:cs="Calibri Light"/>
          <w:sz w:val="24"/>
          <w:szCs w:val="24"/>
        </w:rPr>
      </w:pPr>
    </w:p>
    <w:p w14:paraId="11404385" w14:textId="77777777" w:rsidR="0051119C" w:rsidRPr="000F0AC0" w:rsidRDefault="0051119C" w:rsidP="000F0AC0">
      <w:pPr>
        <w:spacing w:line="480" w:lineRule="auto"/>
        <w:rPr>
          <w:rFonts w:ascii="Calibri Light" w:hAnsi="Calibri Light" w:cs="Calibri Light"/>
          <w:sz w:val="24"/>
          <w:szCs w:val="24"/>
        </w:rPr>
      </w:pPr>
    </w:p>
    <w:p w14:paraId="485B8F78" w14:textId="77777777" w:rsidR="0051119C" w:rsidRPr="000F0AC0" w:rsidRDefault="0051119C" w:rsidP="000F0AC0">
      <w:pPr>
        <w:spacing w:line="480" w:lineRule="auto"/>
        <w:rPr>
          <w:rFonts w:ascii="Calibri Light" w:hAnsi="Calibri Light" w:cs="Calibri Light"/>
          <w:sz w:val="24"/>
          <w:szCs w:val="24"/>
        </w:rPr>
      </w:pPr>
    </w:p>
    <w:p w14:paraId="22AA18E5" w14:textId="77777777" w:rsidR="0051119C" w:rsidRPr="000F0AC0" w:rsidRDefault="0051119C" w:rsidP="000F0AC0">
      <w:pPr>
        <w:spacing w:line="480" w:lineRule="auto"/>
        <w:rPr>
          <w:rFonts w:ascii="Calibri Light" w:hAnsi="Calibri Light" w:cs="Calibri Light"/>
          <w:sz w:val="24"/>
          <w:szCs w:val="24"/>
        </w:rPr>
      </w:pPr>
    </w:p>
    <w:p w14:paraId="2B792261" w14:textId="77777777" w:rsidR="0051119C" w:rsidRPr="000F0AC0" w:rsidRDefault="0051119C" w:rsidP="000F0AC0">
      <w:pPr>
        <w:spacing w:line="480" w:lineRule="auto"/>
        <w:rPr>
          <w:rFonts w:ascii="Calibri Light" w:hAnsi="Calibri Light" w:cs="Calibri Light"/>
          <w:sz w:val="24"/>
          <w:szCs w:val="24"/>
        </w:rPr>
      </w:pPr>
    </w:p>
    <w:p w14:paraId="6E6CADAA" w14:textId="77777777" w:rsidR="0051119C" w:rsidRPr="000F0AC0" w:rsidRDefault="0051119C" w:rsidP="000F0AC0">
      <w:pPr>
        <w:spacing w:line="480" w:lineRule="auto"/>
        <w:rPr>
          <w:rFonts w:ascii="Calibri Light" w:hAnsi="Calibri Light" w:cs="Calibri Light"/>
          <w:sz w:val="24"/>
          <w:szCs w:val="24"/>
        </w:rPr>
      </w:pPr>
    </w:p>
    <w:p w14:paraId="2FEF3BF6" w14:textId="77777777" w:rsidR="0051119C" w:rsidRPr="000F0AC0" w:rsidRDefault="0051119C" w:rsidP="000F0AC0">
      <w:pPr>
        <w:spacing w:line="480" w:lineRule="auto"/>
        <w:rPr>
          <w:rFonts w:ascii="Calibri Light" w:hAnsi="Calibri Light" w:cs="Calibri Light"/>
          <w:sz w:val="24"/>
          <w:szCs w:val="24"/>
        </w:rPr>
      </w:pPr>
    </w:p>
    <w:p w14:paraId="21038FD6" w14:textId="77777777" w:rsidR="0051119C" w:rsidRPr="000F0AC0" w:rsidRDefault="0051119C" w:rsidP="000F0AC0">
      <w:pPr>
        <w:spacing w:line="480" w:lineRule="auto"/>
        <w:rPr>
          <w:rFonts w:ascii="Calibri Light" w:hAnsi="Calibri Light" w:cs="Calibri Light"/>
          <w:sz w:val="24"/>
          <w:szCs w:val="24"/>
        </w:rPr>
      </w:pPr>
    </w:p>
    <w:p w14:paraId="60C3822C" w14:textId="77777777" w:rsidR="0051119C" w:rsidRPr="000F0AC0" w:rsidRDefault="0051119C" w:rsidP="000F0AC0">
      <w:pPr>
        <w:spacing w:line="480" w:lineRule="auto"/>
        <w:rPr>
          <w:rFonts w:ascii="Calibri Light" w:hAnsi="Calibri Light" w:cs="Calibri Light"/>
          <w:sz w:val="24"/>
          <w:szCs w:val="24"/>
        </w:rPr>
      </w:pPr>
    </w:p>
    <w:p w14:paraId="10108F9F" w14:textId="64AC816F" w:rsidR="0051119C" w:rsidRDefault="0051119C" w:rsidP="000F0AC0">
      <w:pPr>
        <w:spacing w:line="480" w:lineRule="auto"/>
        <w:rPr>
          <w:rFonts w:ascii="Calibri Light" w:hAnsi="Calibri Light" w:cs="Calibri Light"/>
          <w:sz w:val="24"/>
          <w:szCs w:val="24"/>
        </w:rPr>
      </w:pPr>
      <w:r w:rsidRPr="000F0AC0">
        <w:rPr>
          <w:rFonts w:ascii="Calibri Light" w:hAnsi="Calibri Light" w:cs="Calibri Light"/>
          <w:sz w:val="24"/>
          <w:szCs w:val="24"/>
        </w:rPr>
        <w:lastRenderedPageBreak/>
        <w:t>Reference list</w:t>
      </w:r>
    </w:p>
    <w:p w14:paraId="028B9A3F" w14:textId="77777777" w:rsidR="00542829" w:rsidRPr="00542829" w:rsidRDefault="00542829" w:rsidP="00542829">
      <w:pPr>
        <w:spacing w:after="0" w:line="480" w:lineRule="auto"/>
        <w:rPr>
          <w:rFonts w:ascii="Calibri Light" w:hAnsi="Calibri Light" w:cs="Calibri Light"/>
          <w:kern w:val="24"/>
          <w:sz w:val="20"/>
          <w:szCs w:val="20"/>
          <w:lang w:eastAsia="en-GB"/>
        </w:rPr>
      </w:pPr>
      <w:r w:rsidRPr="00542829">
        <w:rPr>
          <w:rFonts w:ascii="Calibri Light" w:hAnsi="Calibri Light" w:cs="Calibri Light"/>
          <w:color w:val="auto"/>
          <w:kern w:val="24"/>
          <w:sz w:val="20"/>
          <w:szCs w:val="20"/>
          <w:lang w:eastAsia="en-GB"/>
        </w:rPr>
        <w:t>Anderson, J.L. </w:t>
      </w:r>
      <w:r w:rsidRPr="00542829">
        <w:rPr>
          <w:rFonts w:ascii="Calibri Light" w:hAnsi="Calibri Light" w:cs="Calibri Light"/>
          <w:i/>
          <w:iCs/>
          <w:color w:val="auto"/>
          <w:kern w:val="24"/>
          <w:sz w:val="20"/>
          <w:szCs w:val="20"/>
          <w:lang w:eastAsia="en-GB"/>
        </w:rPr>
        <w:t>et al.</w:t>
      </w:r>
      <w:r w:rsidRPr="00542829">
        <w:rPr>
          <w:rFonts w:ascii="Calibri Light" w:hAnsi="Calibri Light" w:cs="Calibri Light"/>
          <w:color w:val="auto"/>
          <w:kern w:val="24"/>
          <w:sz w:val="20"/>
          <w:szCs w:val="20"/>
          <w:lang w:eastAsia="en-GB"/>
        </w:rPr>
        <w:t> (2020) ‘Human Immunodeficiency Virus (HIV)–Infected CCR6+ Rectal CD4+ T Cells and HIV Persistence On Antiretroviral Therapy’, </w:t>
      </w:r>
      <w:r w:rsidRPr="00542829">
        <w:rPr>
          <w:rFonts w:ascii="Calibri Light" w:hAnsi="Calibri Light" w:cs="Calibri Light"/>
          <w:i/>
          <w:iCs/>
          <w:color w:val="auto"/>
          <w:kern w:val="24"/>
          <w:sz w:val="20"/>
          <w:szCs w:val="20"/>
          <w:lang w:eastAsia="en-GB"/>
        </w:rPr>
        <w:t>The Journal of infectious diseases</w:t>
      </w:r>
      <w:r w:rsidRPr="00542829">
        <w:rPr>
          <w:rFonts w:ascii="Calibri Light" w:hAnsi="Calibri Light" w:cs="Calibri Light"/>
          <w:kern w:val="24"/>
          <w:sz w:val="20"/>
          <w:szCs w:val="20"/>
          <w:lang w:eastAsia="en-GB"/>
        </w:rPr>
        <w:t>.</w:t>
      </w:r>
    </w:p>
    <w:p w14:paraId="40A91337" w14:textId="77777777" w:rsidR="00542829" w:rsidRPr="00542829" w:rsidRDefault="00542829" w:rsidP="00542829">
      <w:pPr>
        <w:spacing w:after="0" w:line="480" w:lineRule="auto"/>
        <w:rPr>
          <w:rFonts w:ascii="Calibri Light" w:hAnsi="Calibri Light" w:cs="Calibri Light"/>
          <w:kern w:val="24"/>
          <w:sz w:val="20"/>
          <w:szCs w:val="20"/>
          <w:lang w:eastAsia="en-GB"/>
        </w:rPr>
      </w:pPr>
      <w:r w:rsidRPr="00542829">
        <w:rPr>
          <w:rFonts w:ascii="Calibri Light" w:hAnsi="Calibri Light" w:cs="Calibri Light"/>
          <w:color w:val="auto"/>
          <w:kern w:val="24"/>
          <w:sz w:val="20"/>
          <w:szCs w:val="20"/>
          <w:lang w:eastAsia="en-GB"/>
        </w:rPr>
        <w:t>Balloux, F. and van Dorp, L. (2017) ‘Q&amp;A: What are pathogens, and what have they done to and for us?’, </w:t>
      </w:r>
      <w:r w:rsidRPr="00542829">
        <w:rPr>
          <w:rFonts w:ascii="Calibri Light" w:hAnsi="Calibri Light" w:cs="Calibri Light"/>
          <w:i/>
          <w:iCs/>
          <w:color w:val="auto"/>
          <w:kern w:val="24"/>
          <w:sz w:val="20"/>
          <w:szCs w:val="20"/>
          <w:lang w:eastAsia="en-GB"/>
        </w:rPr>
        <w:t>BMC biology</w:t>
      </w:r>
      <w:r w:rsidRPr="00542829">
        <w:rPr>
          <w:rFonts w:ascii="Calibri Light" w:hAnsi="Calibri Light" w:cs="Calibri Light"/>
          <w:color w:val="auto"/>
          <w:kern w:val="24"/>
          <w:sz w:val="20"/>
          <w:szCs w:val="20"/>
          <w:lang w:eastAsia="en-GB"/>
        </w:rPr>
        <w:t>, 15(1), pp. 91–91.</w:t>
      </w:r>
    </w:p>
    <w:p w14:paraId="315304E4" w14:textId="77777777" w:rsidR="00542829" w:rsidRPr="00542829" w:rsidRDefault="00542829" w:rsidP="00542829">
      <w:pPr>
        <w:spacing w:after="0" w:line="480" w:lineRule="auto"/>
        <w:rPr>
          <w:rFonts w:ascii="Calibri Light" w:hAnsi="Calibri Light" w:cs="Calibri Light"/>
          <w:kern w:val="24"/>
          <w:sz w:val="20"/>
          <w:szCs w:val="20"/>
          <w:lang w:eastAsia="en-GB"/>
        </w:rPr>
      </w:pPr>
      <w:bookmarkStart w:id="0" w:name="_Hlk161401641"/>
      <w:r w:rsidRPr="00542829">
        <w:rPr>
          <w:rFonts w:ascii="Calibri Light" w:hAnsi="Calibri Light" w:cs="Calibri Light"/>
          <w:color w:val="3A3A3A"/>
          <w:sz w:val="20"/>
          <w:szCs w:val="20"/>
          <w:shd w:val="clear" w:color="auto" w:fill="FFFFFF"/>
        </w:rPr>
        <w:t xml:space="preserve">Battivelli, E. and Verdin, E. (2021) </w:t>
      </w:r>
      <w:bookmarkEnd w:id="0"/>
      <w:r w:rsidRPr="00542829">
        <w:rPr>
          <w:rFonts w:ascii="Calibri Light" w:hAnsi="Calibri Light" w:cs="Calibri Light"/>
          <w:color w:val="3A3A3A"/>
          <w:sz w:val="20"/>
          <w:szCs w:val="20"/>
          <w:shd w:val="clear" w:color="auto" w:fill="FFFFFF"/>
        </w:rPr>
        <w:t>“HIV,” </w:t>
      </w:r>
      <w:r w:rsidRPr="00542829">
        <w:rPr>
          <w:rFonts w:ascii="Calibri Light" w:hAnsi="Calibri Light" w:cs="Calibri Light"/>
          <w:i/>
          <w:iCs/>
          <w:color w:val="3A3A3A"/>
          <w:sz w:val="20"/>
          <w:szCs w:val="20"/>
          <w:shd w:val="clear" w:color="auto" w:fill="FFFFFF"/>
        </w:rPr>
        <w:t>Bio-protocol</w:t>
      </w:r>
      <w:r w:rsidRPr="00542829">
        <w:rPr>
          <w:rFonts w:ascii="Calibri Light" w:hAnsi="Calibri Light" w:cs="Calibri Light"/>
          <w:color w:val="3A3A3A"/>
          <w:sz w:val="20"/>
          <w:szCs w:val="20"/>
          <w:shd w:val="clear" w:color="auto" w:fill="FFFFFF"/>
        </w:rPr>
        <w:t>, 8(20)</w:t>
      </w:r>
    </w:p>
    <w:p w14:paraId="58EF7C7D" w14:textId="77777777" w:rsidR="00542829" w:rsidRPr="00542829" w:rsidRDefault="00542829" w:rsidP="00542829">
      <w:pPr>
        <w:spacing w:line="480" w:lineRule="auto"/>
        <w:rPr>
          <w:rFonts w:ascii="Calibri Light" w:hAnsi="Calibri Light" w:cs="Calibri Light"/>
          <w:color w:val="3A3A3A"/>
          <w:sz w:val="20"/>
          <w:szCs w:val="20"/>
          <w:shd w:val="clear" w:color="auto" w:fill="FFFFFF"/>
        </w:rPr>
      </w:pPr>
      <w:bookmarkStart w:id="1" w:name="_Hlk161402676"/>
      <w:r w:rsidRPr="00542829">
        <w:rPr>
          <w:rFonts w:ascii="Calibri Light" w:hAnsi="Calibri Light" w:cs="Calibri Light"/>
          <w:color w:val="3A3A3A"/>
          <w:sz w:val="20"/>
          <w:szCs w:val="20"/>
          <w:shd w:val="clear" w:color="auto" w:fill="FFFFFF"/>
        </w:rPr>
        <w:t xml:space="preserve">Beck, Z., Prohászka, Z. and Füst, G. (2008) </w:t>
      </w:r>
      <w:bookmarkEnd w:id="1"/>
      <w:r w:rsidRPr="00542829">
        <w:rPr>
          <w:rFonts w:ascii="Calibri Light" w:hAnsi="Calibri Light" w:cs="Calibri Light"/>
          <w:color w:val="3A3A3A"/>
          <w:sz w:val="20"/>
          <w:szCs w:val="20"/>
          <w:shd w:val="clear" w:color="auto" w:fill="FFFFFF"/>
        </w:rPr>
        <w:t>Traitors of the immune system—Enhancing antibodies in HIV infection: Their possible implication in HIV vaccine development,” </w:t>
      </w:r>
      <w:r w:rsidRPr="00542829">
        <w:rPr>
          <w:rFonts w:ascii="Calibri Light" w:hAnsi="Calibri Light" w:cs="Calibri Light"/>
          <w:i/>
          <w:iCs/>
          <w:color w:val="3A3A3A"/>
          <w:sz w:val="20"/>
          <w:szCs w:val="20"/>
          <w:shd w:val="clear" w:color="auto" w:fill="FFFFFF"/>
        </w:rPr>
        <w:t>Vaccine</w:t>
      </w:r>
      <w:r w:rsidRPr="00542829">
        <w:rPr>
          <w:rFonts w:ascii="Calibri Light" w:hAnsi="Calibri Light" w:cs="Calibri Light"/>
          <w:color w:val="3A3A3A"/>
          <w:sz w:val="20"/>
          <w:szCs w:val="20"/>
          <w:shd w:val="clear" w:color="auto" w:fill="FFFFFF"/>
        </w:rPr>
        <w:t xml:space="preserve">, 2 </w:t>
      </w:r>
    </w:p>
    <w:p w14:paraId="7687A332" w14:textId="77777777" w:rsidR="00542829" w:rsidRPr="00542829" w:rsidRDefault="00542829" w:rsidP="00542829">
      <w:pPr>
        <w:spacing w:line="480" w:lineRule="auto"/>
        <w:rPr>
          <w:rFonts w:ascii="Calibri Light" w:hAnsi="Calibri Light" w:cs="Calibri Light"/>
          <w:color w:val="3A3A3A"/>
          <w:sz w:val="20"/>
          <w:szCs w:val="20"/>
          <w:shd w:val="clear" w:color="auto" w:fill="FFFFFF"/>
        </w:rPr>
      </w:pPr>
      <w:bookmarkStart w:id="2" w:name="_Hlk161402864"/>
      <w:r w:rsidRPr="00542829">
        <w:rPr>
          <w:rFonts w:ascii="Calibri Light" w:hAnsi="Calibri Light" w:cs="Calibri Light"/>
          <w:color w:val="3A3A3A"/>
          <w:sz w:val="20"/>
          <w:szCs w:val="20"/>
          <w:shd w:val="clear" w:color="auto" w:fill="FFFFFF"/>
        </w:rPr>
        <w:t xml:space="preserve">Chadwick, D. and Hill‐Tout, R. (2024) </w:t>
      </w:r>
      <w:bookmarkEnd w:id="2"/>
      <w:r w:rsidRPr="00542829">
        <w:rPr>
          <w:rFonts w:ascii="Calibri Light" w:hAnsi="Calibri Light" w:cs="Calibri Light"/>
          <w:color w:val="3A3A3A"/>
          <w:sz w:val="20"/>
          <w:szCs w:val="20"/>
          <w:shd w:val="clear" w:color="auto" w:fill="FFFFFF"/>
        </w:rPr>
        <w:t>“HIV medicine editorial: Opt‐out HIV testing in the UK: Approaching the endgame?,” </w:t>
      </w:r>
      <w:r w:rsidRPr="00542829">
        <w:rPr>
          <w:rFonts w:ascii="Calibri Light" w:hAnsi="Calibri Light" w:cs="Calibri Light"/>
          <w:i/>
          <w:iCs/>
          <w:color w:val="3A3A3A"/>
          <w:sz w:val="20"/>
          <w:szCs w:val="20"/>
          <w:shd w:val="clear" w:color="auto" w:fill="FFFFFF"/>
        </w:rPr>
        <w:t>HIV medicine</w:t>
      </w:r>
      <w:r w:rsidRPr="00542829">
        <w:rPr>
          <w:rFonts w:ascii="Calibri Light" w:hAnsi="Calibri Light" w:cs="Calibri Light"/>
          <w:color w:val="3A3A3A"/>
          <w:sz w:val="20"/>
          <w:szCs w:val="20"/>
          <w:shd w:val="clear" w:color="auto" w:fill="FFFFFF"/>
        </w:rPr>
        <w:t>, 25(2), pp. 165–167.6(24), pp. 3078–3085. </w:t>
      </w:r>
    </w:p>
    <w:p w14:paraId="4C8CA28F" w14:textId="77777777" w:rsidR="00542829" w:rsidRPr="008638F8"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Erlen, J.A. </w:t>
      </w:r>
      <w:r w:rsidRPr="00542829">
        <w:rPr>
          <w:rFonts w:ascii="Calibri Light" w:hAnsi="Calibri Light" w:cs="Calibri Light"/>
          <w:i/>
          <w:iCs/>
          <w:color w:val="auto"/>
          <w:kern w:val="24"/>
          <w:sz w:val="20"/>
          <w:szCs w:val="20"/>
          <w:lang w:eastAsia="en-GB"/>
        </w:rPr>
        <w:t>et al.</w:t>
      </w:r>
      <w:r w:rsidRPr="00542829">
        <w:rPr>
          <w:rFonts w:ascii="Calibri Light" w:hAnsi="Calibri Light" w:cs="Calibri Light"/>
          <w:color w:val="auto"/>
          <w:kern w:val="24"/>
          <w:sz w:val="20"/>
          <w:szCs w:val="20"/>
          <w:lang w:eastAsia="en-GB"/>
        </w:rPr>
        <w:t> (2010) ‘The HIV Medication Taking Self-efficacy Scale: psychometric</w:t>
      </w:r>
      <w:r w:rsidRPr="00542829">
        <w:rPr>
          <w:rFonts w:ascii="Calibri Light" w:hAnsi="Calibri Light" w:cs="Calibri Light"/>
          <w:kern w:val="24"/>
          <w:sz w:val="20"/>
          <w:szCs w:val="20"/>
          <w:lang w:eastAsia="en-GB"/>
        </w:rPr>
        <w:t>.</w:t>
      </w:r>
      <w:r w:rsidRPr="00542829">
        <w:rPr>
          <w:rFonts w:ascii="Calibri Light" w:hAnsi="Calibri Light" w:cs="Calibri Light"/>
          <w:color w:val="auto"/>
          <w:kern w:val="24"/>
          <w:sz w:val="20"/>
          <w:szCs w:val="20"/>
          <w:lang w:eastAsia="en-GB"/>
        </w:rPr>
        <w:t xml:space="preserve"> evaluation’, </w:t>
      </w:r>
      <w:r w:rsidRPr="00542829">
        <w:rPr>
          <w:rFonts w:ascii="Calibri Light" w:hAnsi="Calibri Light" w:cs="Calibri Light"/>
          <w:i/>
          <w:iCs/>
          <w:color w:val="auto"/>
          <w:kern w:val="24"/>
          <w:sz w:val="20"/>
          <w:szCs w:val="20"/>
          <w:lang w:eastAsia="en-GB"/>
        </w:rPr>
        <w:t>Journal of advanced nursing</w:t>
      </w:r>
      <w:r w:rsidRPr="00542829">
        <w:rPr>
          <w:rFonts w:ascii="Calibri Light" w:hAnsi="Calibri Light" w:cs="Calibri Light"/>
          <w:color w:val="auto"/>
          <w:kern w:val="24"/>
          <w:sz w:val="20"/>
          <w:szCs w:val="20"/>
          <w:lang w:eastAsia="en-GB"/>
        </w:rPr>
        <w:t>.</w:t>
      </w:r>
    </w:p>
    <w:p w14:paraId="4A452948"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bookmarkStart w:id="3" w:name="_Hlk161401556"/>
      <w:r w:rsidRPr="00542829">
        <w:rPr>
          <w:rFonts w:ascii="Calibri Light" w:hAnsi="Calibri Light" w:cs="Calibri Light"/>
          <w:color w:val="3A3A3A"/>
          <w:sz w:val="20"/>
          <w:szCs w:val="20"/>
          <w:shd w:val="clear" w:color="auto" w:fill="FFFFFF"/>
        </w:rPr>
        <w:t>Fox, D.M. and Fee, E. (1992) </w:t>
      </w:r>
      <w:bookmarkEnd w:id="3"/>
      <w:r w:rsidRPr="00542829">
        <w:rPr>
          <w:rFonts w:ascii="Calibri Light" w:hAnsi="Calibri Light" w:cs="Calibri Light"/>
          <w:i/>
          <w:iCs/>
          <w:color w:val="3A3A3A"/>
          <w:sz w:val="20"/>
          <w:szCs w:val="20"/>
          <w:shd w:val="clear" w:color="auto" w:fill="FFFFFF"/>
        </w:rPr>
        <w:t>AIDS : the making of a chronic disease</w:t>
      </w:r>
      <w:r w:rsidRPr="00542829">
        <w:rPr>
          <w:rFonts w:ascii="Calibri Light" w:hAnsi="Calibri Light" w:cs="Calibri Light"/>
          <w:color w:val="3A3A3A"/>
          <w:sz w:val="20"/>
          <w:szCs w:val="20"/>
          <w:shd w:val="clear" w:color="auto" w:fill="FFFFFF"/>
        </w:rPr>
        <w:t>. Place of publication not identified: University of California Press.</w:t>
      </w:r>
    </w:p>
    <w:p w14:paraId="5A4D871F" w14:textId="77777777" w:rsidR="00542829" w:rsidRPr="008624EA"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Ghosn, J. </w:t>
      </w:r>
      <w:r w:rsidRPr="00542829">
        <w:rPr>
          <w:rFonts w:ascii="Calibri Light" w:hAnsi="Calibri Light" w:cs="Calibri Light"/>
          <w:i/>
          <w:iCs/>
          <w:color w:val="auto"/>
          <w:kern w:val="24"/>
          <w:sz w:val="20"/>
          <w:szCs w:val="20"/>
          <w:lang w:eastAsia="en-GB"/>
        </w:rPr>
        <w:t>et al.</w:t>
      </w:r>
      <w:r w:rsidRPr="00542829">
        <w:rPr>
          <w:rFonts w:ascii="Calibri Light" w:hAnsi="Calibri Light" w:cs="Calibri Light"/>
          <w:color w:val="auto"/>
          <w:kern w:val="24"/>
          <w:sz w:val="20"/>
          <w:szCs w:val="20"/>
          <w:lang w:eastAsia="en-GB"/>
        </w:rPr>
        <w:t> (2018) ‘HIV’, </w:t>
      </w:r>
      <w:r w:rsidRPr="00542829">
        <w:rPr>
          <w:rFonts w:ascii="Calibri Light" w:hAnsi="Calibri Light" w:cs="Calibri Light"/>
          <w:i/>
          <w:iCs/>
          <w:color w:val="auto"/>
          <w:kern w:val="24"/>
          <w:sz w:val="20"/>
          <w:szCs w:val="20"/>
          <w:lang w:eastAsia="en-GB"/>
        </w:rPr>
        <w:t>The Lancet (British edition)</w:t>
      </w:r>
      <w:r w:rsidRPr="00542829">
        <w:rPr>
          <w:rFonts w:ascii="Calibri Light" w:hAnsi="Calibri Light" w:cs="Calibri Light"/>
          <w:color w:val="auto"/>
          <w:kern w:val="24"/>
          <w:sz w:val="20"/>
          <w:szCs w:val="20"/>
          <w:lang w:eastAsia="en-GB"/>
        </w:rPr>
        <w:t>, 392(10148), pp. 685–697.</w:t>
      </w:r>
    </w:p>
    <w:p w14:paraId="6B45938A" w14:textId="77777777" w:rsidR="00542829" w:rsidRPr="00542829" w:rsidRDefault="00542829" w:rsidP="00542829">
      <w:pPr>
        <w:spacing w:line="480" w:lineRule="auto"/>
        <w:rPr>
          <w:rFonts w:ascii="Calibri Light" w:hAnsi="Calibri Light" w:cs="Calibri Light"/>
          <w:color w:val="auto"/>
          <w:kern w:val="24"/>
          <w:sz w:val="20"/>
          <w:szCs w:val="20"/>
        </w:rPr>
      </w:pPr>
      <w:r w:rsidRPr="00542829">
        <w:rPr>
          <w:rFonts w:ascii="Calibri Light" w:hAnsi="Calibri Light" w:cs="Calibri Light"/>
          <w:color w:val="auto"/>
          <w:kern w:val="24"/>
          <w:sz w:val="20"/>
          <w:szCs w:val="20"/>
        </w:rPr>
        <w:t>hhttps://www.nhs.uk/conditions/hiv-and-aids/ttps</w:t>
      </w:r>
    </w:p>
    <w:p w14:paraId="673A08D2" w14:textId="77777777" w:rsidR="00542829" w:rsidRPr="00D11FF2"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i/>
          <w:iCs/>
          <w:color w:val="auto"/>
          <w:kern w:val="24"/>
          <w:sz w:val="20"/>
          <w:szCs w:val="20"/>
          <w:lang w:eastAsia="en-GB"/>
        </w:rPr>
        <w:t>HIV research &amp; clinical practice.</w:t>
      </w:r>
      <w:r w:rsidRPr="00542829">
        <w:rPr>
          <w:rFonts w:ascii="Calibri Light" w:hAnsi="Calibri Light" w:cs="Calibri Light"/>
          <w:color w:val="auto"/>
          <w:kern w:val="24"/>
          <w:sz w:val="20"/>
          <w:szCs w:val="20"/>
          <w:lang w:eastAsia="en-GB"/>
        </w:rPr>
        <w:t> (2019). London: Taylor &amp; Francis Group.</w:t>
      </w:r>
    </w:p>
    <w:p w14:paraId="38714B83" w14:textId="77777777" w:rsidR="00542829" w:rsidRPr="004370D0"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https://phw.nhs.wales/topics/the-communicable-disease-outbreak-plan-for-wales/</w:t>
      </w:r>
    </w:p>
    <w:p w14:paraId="6D6AB7A7" w14:textId="77777777" w:rsidR="00542829" w:rsidRPr="00A25FCB"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https://phw.nhs.wales/topics/the-communicable-disease-outbreak-plan-for-wales</w:t>
      </w:r>
      <w:r w:rsidRPr="00A25FCB">
        <w:rPr>
          <w:rFonts w:ascii="Calibri Light" w:hAnsi="Calibri Light" w:cs="Calibri Light"/>
          <w:color w:val="auto"/>
          <w:kern w:val="24"/>
          <w:sz w:val="20"/>
          <w:szCs w:val="20"/>
          <w:lang w:eastAsia="en-GB"/>
        </w:rPr>
        <w:t>/</w:t>
      </w:r>
    </w:p>
    <w:p w14:paraId="3214846B" w14:textId="77777777" w:rsidR="00542829" w:rsidRPr="00AD15A3" w:rsidRDefault="00542829" w:rsidP="00542829">
      <w:pPr>
        <w:pStyle w:val="NormalWeb"/>
        <w:spacing w:before="0" w:beforeAutospacing="0" w:after="0" w:afterAutospacing="0" w:line="480" w:lineRule="auto"/>
        <w:rPr>
          <w:rFonts w:ascii="Calibri Light" w:hAnsi="Calibri Light" w:cs="Calibri Light"/>
          <w:sz w:val="20"/>
          <w:szCs w:val="20"/>
          <w14:ligatures w14:val="none"/>
        </w:rPr>
      </w:pPr>
      <w:r w:rsidRPr="00542829">
        <w:rPr>
          <w:rFonts w:ascii="Calibri Light" w:eastAsiaTheme="minorEastAsia" w:hAnsi="Calibri Light" w:cs="Calibri Light"/>
          <w:kern w:val="24"/>
          <w:sz w:val="20"/>
          <w:szCs w:val="20"/>
          <w14:ligatures w14:val="none"/>
        </w:rPr>
        <w:t>https://www.afro.who.</w:t>
      </w:r>
      <w:r w:rsidRPr="00542829">
        <w:rPr>
          <w:rFonts w:ascii="Calibri Light" w:eastAsiaTheme="minorEastAsia" w:hAnsi="Calibri Light" w:cs="Calibri Light"/>
          <w:kern w:val="24"/>
          <w:sz w:val="20"/>
          <w:szCs w:val="20"/>
          <w:lang w:val="en-US"/>
        </w:rPr>
        <w:t xml:space="preserve"> </w:t>
      </w:r>
      <w:r w:rsidRPr="00542829">
        <w:rPr>
          <w:rFonts w:ascii="Calibri Light" w:eastAsiaTheme="minorEastAsia" w:hAnsi="Calibri Light" w:cs="Calibri Light"/>
          <w:kern w:val="24"/>
          <w:sz w:val="20"/>
          <w:szCs w:val="20"/>
          <w:lang w:val="en-US"/>
          <w14:ligatures w14:val="none"/>
        </w:rPr>
        <w:t>http;//www.shwales.online/about-hiv.html</w:t>
      </w:r>
      <w:r w:rsidRPr="00542829">
        <w:rPr>
          <w:rFonts w:ascii="Calibri Light" w:eastAsiaTheme="minorEastAsia" w:hAnsi="Calibri Light" w:cs="Calibri Light"/>
          <w:kern w:val="24"/>
          <w:sz w:val="20"/>
          <w:szCs w:val="20"/>
          <w14:ligatures w14:val="none"/>
        </w:rPr>
        <w:t>int/health-topics/communicable-diseases</w:t>
      </w:r>
    </w:p>
    <w:p w14:paraId="5828D55C" w14:textId="77777777" w:rsidR="00542829" w:rsidRPr="00A25FCB"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https://www.cdc.gov/hiv/basics/whatishiv.html</w:t>
      </w:r>
    </w:p>
    <w:p w14:paraId="318E181E" w14:textId="77777777" w:rsidR="00542829" w:rsidRPr="00542829" w:rsidRDefault="0084407B" w:rsidP="00542829">
      <w:pPr>
        <w:spacing w:line="480" w:lineRule="auto"/>
        <w:rPr>
          <w:rFonts w:ascii="Calibri Light" w:hAnsi="Calibri Light" w:cs="Calibri Light"/>
          <w:color w:val="auto"/>
          <w:kern w:val="24"/>
          <w:sz w:val="20"/>
          <w:szCs w:val="20"/>
        </w:rPr>
      </w:pPr>
      <w:hyperlink r:id="rId14" w:history="1">
        <w:r w:rsidR="00542829" w:rsidRPr="00542829">
          <w:rPr>
            <w:rStyle w:val="Hyperlink"/>
            <w:rFonts w:ascii="Calibri Light" w:hAnsi="Calibri Light" w:cs="Calibri Light"/>
            <w:color w:val="auto"/>
            <w:kern w:val="24"/>
            <w:sz w:val="20"/>
            <w:szCs w:val="20"/>
          </w:rPr>
          <w:t>https://www.mayoclinic.org/diseases-conditions/hiv-aids</w:t>
        </w:r>
      </w:hyperlink>
    </w:p>
    <w:p w14:paraId="33400DBE" w14:textId="77777777" w:rsidR="00542829" w:rsidRPr="00542829" w:rsidRDefault="0084407B" w:rsidP="00542829">
      <w:pPr>
        <w:spacing w:line="480" w:lineRule="auto"/>
        <w:rPr>
          <w:rFonts w:ascii="Calibri Light" w:hAnsi="Calibri Light" w:cs="Calibri Light"/>
          <w:color w:val="auto"/>
          <w:kern w:val="24"/>
          <w:sz w:val="20"/>
          <w:szCs w:val="20"/>
        </w:rPr>
      </w:pPr>
      <w:hyperlink r:id="rId15" w:history="1">
        <w:r w:rsidR="00542829" w:rsidRPr="00542829">
          <w:rPr>
            <w:rStyle w:val="Hyperlink"/>
            <w:rFonts w:ascii="Calibri Light" w:hAnsi="Calibri Light" w:cs="Calibri Light"/>
            <w:color w:val="auto"/>
            <w:kern w:val="24"/>
            <w:sz w:val="20"/>
            <w:szCs w:val="20"/>
          </w:rPr>
          <w:t>https://www.nhs.uk/conditions/hiv-and-aids</w:t>
        </w:r>
      </w:hyperlink>
    </w:p>
    <w:p w14:paraId="3B5BF981" w14:textId="77777777" w:rsidR="00542829" w:rsidRPr="00D70FA1"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https://www.who.int/data/gho/data/themes/hivaids#:~:text=Since%20the%20beginning%20of%20the,at%20the%20end%20of%202022.</w:t>
      </w:r>
    </w:p>
    <w:p w14:paraId="527FAEA4" w14:textId="77777777" w:rsidR="00542829" w:rsidRPr="007E0984"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https://www.who.int/newsroom/factsheets/detail/hivaids?gclid=CjwKCAjwp8OpBhAFEiwAG7NaEoyZ4JhKMLQwB9H9PiJWjL7</w:t>
      </w:r>
      <w:r w:rsidRPr="007E0984">
        <w:rPr>
          <w:rFonts w:ascii="Calibri Light" w:hAnsi="Calibri Light" w:cs="Calibri Light"/>
          <w:color w:val="auto"/>
          <w:kern w:val="24"/>
          <w:sz w:val="20"/>
          <w:szCs w:val="20"/>
          <w:lang w:eastAsia="en-GB"/>
        </w:rPr>
        <w:t>-8J1cOh5tuF4vgMrIb4WPwXa6wtJDeBoCGNoQAvD</w:t>
      </w:r>
      <w:r w:rsidRPr="00542829">
        <w:rPr>
          <w:rFonts w:ascii="Calibri Light" w:hAnsi="Calibri Light" w:cs="Calibri Light"/>
          <w:kern w:val="24"/>
          <w:sz w:val="20"/>
          <w:szCs w:val="20"/>
          <w:lang w:eastAsia="en-GB"/>
        </w:rPr>
        <w:t>.</w:t>
      </w:r>
    </w:p>
    <w:p w14:paraId="075BAF2F"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bookmarkStart w:id="4" w:name="_Hlk161402415"/>
      <w:r w:rsidRPr="00542829">
        <w:rPr>
          <w:rFonts w:ascii="Calibri Light" w:hAnsi="Calibri Light" w:cs="Calibri Light"/>
          <w:color w:val="3A3A3A"/>
          <w:sz w:val="20"/>
          <w:szCs w:val="20"/>
          <w:shd w:val="clear" w:color="auto" w:fill="FFFFFF"/>
        </w:rPr>
        <w:t>Kemigisha, E. </w:t>
      </w:r>
      <w:r w:rsidRPr="00542829">
        <w:rPr>
          <w:rFonts w:ascii="Calibri Light" w:hAnsi="Calibri Light" w:cs="Calibri Light"/>
          <w:i/>
          <w:iCs/>
          <w:color w:val="3A3A3A"/>
          <w:sz w:val="20"/>
          <w:szCs w:val="20"/>
          <w:shd w:val="clear" w:color="auto" w:fill="FFFFFF"/>
        </w:rPr>
        <w:t>et al.</w:t>
      </w:r>
      <w:r w:rsidRPr="00542829">
        <w:rPr>
          <w:rFonts w:ascii="Calibri Light" w:hAnsi="Calibri Light" w:cs="Calibri Light"/>
          <w:color w:val="3A3A3A"/>
          <w:sz w:val="20"/>
          <w:szCs w:val="20"/>
          <w:shd w:val="clear" w:color="auto" w:fill="FFFFFF"/>
        </w:rPr>
        <w:t xml:space="preserve"> (2019) </w:t>
      </w:r>
      <w:bookmarkEnd w:id="4"/>
      <w:r w:rsidRPr="00542829">
        <w:rPr>
          <w:rFonts w:ascii="Calibri Light" w:hAnsi="Calibri Light" w:cs="Calibri Light"/>
          <w:color w:val="3A3A3A"/>
          <w:sz w:val="20"/>
          <w:szCs w:val="20"/>
          <w:shd w:val="clear" w:color="auto" w:fill="FFFFFF"/>
        </w:rPr>
        <w:t>“Prevalence of depressive symptoms and associated factors among adolescents living with HIV/AIDS in South Western Uganda,” </w:t>
      </w:r>
      <w:r w:rsidRPr="00542829">
        <w:rPr>
          <w:rFonts w:ascii="Calibri Light" w:hAnsi="Calibri Light" w:cs="Calibri Light"/>
          <w:i/>
          <w:iCs/>
          <w:color w:val="3A3A3A"/>
          <w:sz w:val="20"/>
          <w:szCs w:val="20"/>
          <w:shd w:val="clear" w:color="auto" w:fill="FFFFFF"/>
        </w:rPr>
        <w:t>AIDS care</w:t>
      </w:r>
      <w:r w:rsidRPr="00542829">
        <w:rPr>
          <w:rFonts w:ascii="Calibri Light" w:hAnsi="Calibri Light" w:cs="Calibri Light"/>
          <w:color w:val="3A3A3A"/>
          <w:sz w:val="20"/>
          <w:szCs w:val="20"/>
          <w:shd w:val="clear" w:color="auto" w:fill="FFFFFF"/>
        </w:rPr>
        <w:t>, 31(10), pp. 1297–1303.</w:t>
      </w:r>
    </w:p>
    <w:p w14:paraId="635C5D3D" w14:textId="77777777" w:rsidR="00542829" w:rsidRPr="00930EF5"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3A3A3A"/>
          <w:sz w:val="20"/>
          <w:szCs w:val="20"/>
          <w:shd w:val="clear" w:color="auto" w:fill="FFFFFF"/>
        </w:rPr>
        <w:t>Mavhu, W. </w:t>
      </w:r>
      <w:r w:rsidRPr="00542829">
        <w:rPr>
          <w:rFonts w:ascii="Calibri Light" w:hAnsi="Calibri Light" w:cs="Calibri Light"/>
          <w:i/>
          <w:iCs/>
          <w:color w:val="3A3A3A"/>
          <w:sz w:val="20"/>
          <w:szCs w:val="20"/>
          <w:shd w:val="clear" w:color="auto" w:fill="FFFFFF"/>
        </w:rPr>
        <w:t>et al.</w:t>
      </w:r>
      <w:r w:rsidRPr="00542829">
        <w:rPr>
          <w:rFonts w:ascii="Calibri Light" w:hAnsi="Calibri Light" w:cs="Calibri Light"/>
          <w:color w:val="3A3A3A"/>
          <w:sz w:val="20"/>
          <w:szCs w:val="20"/>
          <w:shd w:val="clear" w:color="auto" w:fill="FFFFFF"/>
        </w:rPr>
        <w:t> (2018) “Sexual behavior experiences and characteristics of male-female partnerships among HIV positive adolescent girls and young women: Qualitative findings from Zimbabwe,” </w:t>
      </w:r>
      <w:r w:rsidRPr="00542829">
        <w:rPr>
          <w:rFonts w:ascii="Calibri Light" w:hAnsi="Calibri Light" w:cs="Calibri Light"/>
          <w:i/>
          <w:iCs/>
          <w:color w:val="3A3A3A"/>
          <w:sz w:val="20"/>
          <w:szCs w:val="20"/>
          <w:shd w:val="clear" w:color="auto" w:fill="FFFFFF"/>
        </w:rPr>
        <w:t>PloS one</w:t>
      </w:r>
      <w:r w:rsidRPr="00542829">
        <w:rPr>
          <w:rFonts w:ascii="Calibri Light" w:hAnsi="Calibri Light" w:cs="Calibri Light"/>
          <w:color w:val="3A3A3A"/>
          <w:sz w:val="20"/>
          <w:szCs w:val="20"/>
          <w:shd w:val="clear" w:color="auto" w:fill="FFFFFF"/>
        </w:rPr>
        <w:t>, 13(3), pp. e0194732–e0194732.</w:t>
      </w:r>
    </w:p>
    <w:p w14:paraId="6971CBB8"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bookmarkStart w:id="5" w:name="_Hlk161401609"/>
      <w:r w:rsidRPr="00542829">
        <w:rPr>
          <w:rFonts w:ascii="Calibri Light" w:hAnsi="Calibri Light" w:cs="Calibri Light"/>
          <w:color w:val="3A3A3A"/>
          <w:sz w:val="20"/>
          <w:szCs w:val="20"/>
          <w:shd w:val="clear" w:color="auto" w:fill="FFFFFF"/>
        </w:rPr>
        <w:t>Mugasha, C. </w:t>
      </w:r>
      <w:r w:rsidRPr="00542829">
        <w:rPr>
          <w:rFonts w:ascii="Calibri Light" w:hAnsi="Calibri Light" w:cs="Calibri Light"/>
          <w:i/>
          <w:iCs/>
          <w:color w:val="3A3A3A"/>
          <w:sz w:val="20"/>
          <w:szCs w:val="20"/>
          <w:shd w:val="clear" w:color="auto" w:fill="FFFFFF"/>
        </w:rPr>
        <w:t>et al.</w:t>
      </w:r>
      <w:r w:rsidRPr="00542829">
        <w:rPr>
          <w:rFonts w:ascii="Calibri Light" w:hAnsi="Calibri Light" w:cs="Calibri Light"/>
          <w:color w:val="3A3A3A"/>
          <w:sz w:val="20"/>
          <w:szCs w:val="20"/>
          <w:shd w:val="clear" w:color="auto" w:fill="FFFFFF"/>
        </w:rPr>
        <w:t xml:space="preserve"> (2014) </w:t>
      </w:r>
      <w:bookmarkEnd w:id="5"/>
      <w:r w:rsidRPr="00542829">
        <w:rPr>
          <w:rFonts w:ascii="Calibri Light" w:hAnsi="Calibri Light" w:cs="Calibri Light"/>
          <w:color w:val="3A3A3A"/>
          <w:sz w:val="20"/>
          <w:szCs w:val="20"/>
          <w:shd w:val="clear" w:color="auto" w:fill="FFFFFF"/>
        </w:rPr>
        <w:t>“Intra-facility linkage of HIV-positive mothers and HIV-exposed babies into HIV chronic care: rural and urban experience in a resource limited setting,” </w:t>
      </w:r>
      <w:r w:rsidRPr="00542829">
        <w:rPr>
          <w:rFonts w:ascii="Calibri Light" w:hAnsi="Calibri Light" w:cs="Calibri Light"/>
          <w:i/>
          <w:iCs/>
          <w:color w:val="3A3A3A"/>
          <w:sz w:val="20"/>
          <w:szCs w:val="20"/>
          <w:shd w:val="clear" w:color="auto" w:fill="FFFFFF"/>
        </w:rPr>
        <w:t>PloS one</w:t>
      </w:r>
      <w:r w:rsidRPr="00542829">
        <w:rPr>
          <w:rFonts w:ascii="Calibri Light" w:hAnsi="Calibri Light" w:cs="Calibri Light"/>
          <w:color w:val="3A3A3A"/>
          <w:sz w:val="20"/>
          <w:szCs w:val="20"/>
          <w:shd w:val="clear" w:color="auto" w:fill="FFFFFF"/>
        </w:rPr>
        <w:t>, 9(12), pp. e115171–e115171.</w:t>
      </w:r>
    </w:p>
    <w:p w14:paraId="4DA13486" w14:textId="77777777" w:rsidR="00542829" w:rsidRPr="008638F8"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color w:val="auto"/>
          <w:kern w:val="24"/>
          <w:sz w:val="20"/>
          <w:szCs w:val="20"/>
          <w:lang w:eastAsia="en-GB"/>
        </w:rPr>
        <w:t>Namaste, V. </w:t>
      </w:r>
      <w:r w:rsidRPr="00542829">
        <w:rPr>
          <w:rFonts w:ascii="Calibri Light" w:hAnsi="Calibri Light" w:cs="Calibri Light"/>
          <w:i/>
          <w:iCs/>
          <w:color w:val="auto"/>
          <w:kern w:val="24"/>
          <w:sz w:val="20"/>
          <w:szCs w:val="20"/>
          <w:lang w:eastAsia="en-GB"/>
        </w:rPr>
        <w:t>et al.</w:t>
      </w:r>
      <w:r w:rsidRPr="00542829">
        <w:rPr>
          <w:rFonts w:ascii="Calibri Light" w:hAnsi="Calibri Light" w:cs="Calibri Light"/>
          <w:color w:val="auto"/>
          <w:kern w:val="24"/>
          <w:sz w:val="20"/>
          <w:szCs w:val="20"/>
          <w:lang w:eastAsia="en-GB"/>
        </w:rPr>
        <w:t> (2019) </w:t>
      </w:r>
      <w:r w:rsidRPr="00542829">
        <w:rPr>
          <w:rFonts w:ascii="Calibri Light" w:hAnsi="Calibri Light" w:cs="Calibri Light"/>
          <w:i/>
          <w:iCs/>
          <w:color w:val="auto"/>
          <w:kern w:val="24"/>
          <w:sz w:val="20"/>
          <w:szCs w:val="20"/>
          <w:lang w:eastAsia="en-GB"/>
        </w:rPr>
        <w:t>HIVPreventionandBisexualRealities</w:t>
      </w:r>
      <w:r w:rsidRPr="00542829">
        <w:rPr>
          <w:rFonts w:ascii="Calibri Light" w:hAnsi="Calibri Light" w:cs="Calibri Light"/>
          <w:color w:val="auto"/>
          <w:kern w:val="24"/>
          <w:sz w:val="20"/>
          <w:szCs w:val="20"/>
          <w:lang w:eastAsia="en-GB"/>
        </w:rPr>
        <w:t>.Toronto:University</w:t>
      </w:r>
      <w:r w:rsidRPr="00542829">
        <w:rPr>
          <w:rFonts w:ascii="Calibri Light" w:hAnsi="Calibri Light" w:cs="Calibri Light"/>
          <w:kern w:val="24"/>
          <w:sz w:val="20"/>
          <w:szCs w:val="20"/>
          <w:lang w:eastAsia="en-GB"/>
        </w:rPr>
        <w:t xml:space="preserve"> </w:t>
      </w:r>
      <w:r w:rsidRPr="00542829">
        <w:rPr>
          <w:rFonts w:ascii="Calibri Light" w:hAnsi="Calibri Light" w:cs="Calibri Light"/>
          <w:color w:val="auto"/>
          <w:kern w:val="24"/>
          <w:sz w:val="20"/>
          <w:szCs w:val="20"/>
          <w:lang w:eastAsia="en-GB"/>
        </w:rPr>
        <w:t>of</w:t>
      </w:r>
      <w:r w:rsidRPr="00542829">
        <w:rPr>
          <w:rFonts w:ascii="Calibri Light" w:hAnsi="Calibri Light" w:cs="Calibri Light"/>
          <w:kern w:val="24"/>
          <w:sz w:val="20"/>
          <w:szCs w:val="20"/>
          <w:lang w:eastAsia="en-GB"/>
        </w:rPr>
        <w:t xml:space="preserve"> </w:t>
      </w:r>
      <w:r w:rsidRPr="00542829">
        <w:rPr>
          <w:rFonts w:ascii="Calibri Light" w:hAnsi="Calibri Light" w:cs="Calibri Light"/>
          <w:color w:val="auto"/>
          <w:kern w:val="24"/>
          <w:sz w:val="20"/>
          <w:szCs w:val="20"/>
          <w:lang w:eastAsia="en-GB"/>
        </w:rPr>
        <w:t>Toronto</w:t>
      </w:r>
      <w:r w:rsidRPr="00542829">
        <w:rPr>
          <w:rFonts w:ascii="Calibri Light" w:hAnsi="Calibri Light" w:cs="Calibri Light"/>
          <w:kern w:val="24"/>
          <w:sz w:val="20"/>
          <w:szCs w:val="20"/>
          <w:lang w:eastAsia="en-GB"/>
        </w:rPr>
        <w:t xml:space="preserve"> </w:t>
      </w:r>
      <w:r w:rsidRPr="00542829">
        <w:rPr>
          <w:rFonts w:ascii="Calibri Light" w:hAnsi="Calibri Light" w:cs="Calibri Light"/>
          <w:color w:val="auto"/>
          <w:kern w:val="24"/>
          <w:sz w:val="20"/>
          <w:szCs w:val="20"/>
          <w:lang w:eastAsia="en-GB"/>
        </w:rPr>
        <w:t>Press</w:t>
      </w:r>
      <w:r w:rsidRPr="00542829">
        <w:rPr>
          <w:rFonts w:ascii="Calibri Light" w:hAnsi="Calibri Light" w:cs="Calibri Light"/>
          <w:kern w:val="24"/>
          <w:sz w:val="20"/>
          <w:szCs w:val="20"/>
          <w:lang w:eastAsia="en-GB"/>
        </w:rPr>
        <w:t>.</w:t>
      </w:r>
    </w:p>
    <w:p w14:paraId="3C68DAFC"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r w:rsidRPr="00542829">
        <w:rPr>
          <w:rFonts w:ascii="Calibri Light" w:hAnsi="Calibri Light" w:cs="Calibri Light"/>
          <w:i/>
          <w:iCs/>
          <w:color w:val="3A3A3A"/>
          <w:sz w:val="20"/>
          <w:szCs w:val="20"/>
          <w:shd w:val="clear" w:color="auto" w:fill="FFFFFF"/>
        </w:rPr>
        <w:t>Neurobehavioral HIV medicine.</w:t>
      </w:r>
      <w:r w:rsidRPr="00542829">
        <w:rPr>
          <w:rFonts w:ascii="Calibri Light" w:hAnsi="Calibri Light" w:cs="Calibri Light"/>
          <w:color w:val="3A3A3A"/>
          <w:sz w:val="20"/>
          <w:szCs w:val="20"/>
          <w:shd w:val="clear" w:color="auto" w:fill="FFFFFF"/>
        </w:rPr>
        <w:t> (2009). Auckland, N.Z: Dove Medical Press.</w:t>
      </w:r>
    </w:p>
    <w:p w14:paraId="1DA5DB60" w14:textId="77777777" w:rsidR="00542829" w:rsidRPr="00542829" w:rsidRDefault="00542829" w:rsidP="00542829">
      <w:pPr>
        <w:spacing w:line="480" w:lineRule="auto"/>
        <w:rPr>
          <w:rFonts w:ascii="Calibri Light" w:hAnsi="Calibri Light" w:cs="Calibri Light"/>
          <w:color w:val="3A3A3A"/>
          <w:sz w:val="20"/>
          <w:szCs w:val="20"/>
          <w:shd w:val="clear" w:color="auto" w:fill="FFFFFF"/>
        </w:rPr>
      </w:pPr>
      <w:bookmarkStart w:id="6" w:name="_Hlk161403103"/>
      <w:r w:rsidRPr="00542829">
        <w:rPr>
          <w:rFonts w:ascii="Calibri Light" w:hAnsi="Calibri Light" w:cs="Calibri Light"/>
          <w:color w:val="3A3A3A"/>
          <w:sz w:val="20"/>
          <w:szCs w:val="20"/>
          <w:shd w:val="clear" w:color="auto" w:fill="FFFFFF"/>
        </w:rPr>
        <w:t xml:space="preserve">Palattiyil, G. and Sidhva, D. (2021) </w:t>
      </w:r>
      <w:bookmarkEnd w:id="6"/>
      <w:r w:rsidRPr="00542829">
        <w:rPr>
          <w:rFonts w:ascii="Calibri Light" w:hAnsi="Calibri Light" w:cs="Calibri Light"/>
          <w:color w:val="3A3A3A"/>
          <w:sz w:val="20"/>
          <w:szCs w:val="20"/>
          <w:shd w:val="clear" w:color="auto" w:fill="FFFFFF"/>
        </w:rPr>
        <w:t>“HIV, Human Rights and Migration: Narratives of HIV-Positive Asylum Seekers in Scotland,” </w:t>
      </w:r>
      <w:r w:rsidRPr="00542829">
        <w:rPr>
          <w:rFonts w:ascii="Calibri Light" w:hAnsi="Calibri Light" w:cs="Calibri Light"/>
          <w:i/>
          <w:iCs/>
          <w:color w:val="3A3A3A"/>
          <w:sz w:val="20"/>
          <w:szCs w:val="20"/>
          <w:shd w:val="clear" w:color="auto" w:fill="FFFFFF"/>
        </w:rPr>
        <w:t>Journal of human rights and social work</w:t>
      </w:r>
      <w:r w:rsidRPr="00542829">
        <w:rPr>
          <w:rFonts w:ascii="Calibri Light" w:hAnsi="Calibri Light" w:cs="Calibri Light"/>
          <w:color w:val="3A3A3A"/>
          <w:sz w:val="20"/>
          <w:szCs w:val="20"/>
          <w:shd w:val="clear" w:color="auto" w:fill="FFFFFF"/>
        </w:rPr>
        <w:t>, 6(4), pp. 268–276. </w:t>
      </w:r>
    </w:p>
    <w:p w14:paraId="7EDDC5F1"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bookmarkStart w:id="7" w:name="_Hlk161401843"/>
      <w:r w:rsidRPr="00542829">
        <w:rPr>
          <w:rFonts w:ascii="Calibri Light" w:hAnsi="Calibri Light" w:cs="Calibri Light"/>
          <w:color w:val="3A3A3A"/>
          <w:sz w:val="20"/>
          <w:szCs w:val="20"/>
          <w:shd w:val="clear" w:color="auto" w:fill="FFFFFF"/>
        </w:rPr>
        <w:t>Persson, A. </w:t>
      </w:r>
      <w:r w:rsidRPr="00542829">
        <w:rPr>
          <w:rFonts w:ascii="Calibri Light" w:hAnsi="Calibri Light" w:cs="Calibri Light"/>
          <w:i/>
          <w:iCs/>
          <w:color w:val="3A3A3A"/>
          <w:sz w:val="20"/>
          <w:szCs w:val="20"/>
          <w:shd w:val="clear" w:color="auto" w:fill="FFFFFF"/>
        </w:rPr>
        <w:t>et al.</w:t>
      </w:r>
      <w:r w:rsidRPr="00542829">
        <w:rPr>
          <w:rFonts w:ascii="Calibri Light" w:hAnsi="Calibri Light" w:cs="Calibri Light"/>
          <w:color w:val="3A3A3A"/>
          <w:sz w:val="20"/>
          <w:szCs w:val="20"/>
          <w:shd w:val="clear" w:color="auto" w:fill="FFFFFF"/>
        </w:rPr>
        <w:t xml:space="preserve"> (2014) </w:t>
      </w:r>
      <w:bookmarkEnd w:id="7"/>
      <w:r w:rsidRPr="00542829">
        <w:rPr>
          <w:rFonts w:ascii="Calibri Light" w:hAnsi="Calibri Light" w:cs="Calibri Light"/>
          <w:color w:val="3A3A3A"/>
          <w:sz w:val="20"/>
          <w:szCs w:val="20"/>
          <w:shd w:val="clear" w:color="auto" w:fill="FFFFFF"/>
        </w:rPr>
        <w:t>“Transmission and prevention of HIV among heterosexual populations in Australia,” </w:t>
      </w:r>
      <w:r w:rsidRPr="00542829">
        <w:rPr>
          <w:rFonts w:ascii="Calibri Light" w:hAnsi="Calibri Light" w:cs="Calibri Light"/>
          <w:i/>
          <w:iCs/>
          <w:color w:val="3A3A3A"/>
          <w:sz w:val="20"/>
          <w:szCs w:val="20"/>
          <w:shd w:val="clear" w:color="auto" w:fill="FFFFFF"/>
        </w:rPr>
        <w:t>AIDS education and prevention</w:t>
      </w:r>
      <w:r w:rsidRPr="00542829">
        <w:rPr>
          <w:rFonts w:ascii="Calibri Light" w:hAnsi="Calibri Light" w:cs="Calibri Light"/>
          <w:color w:val="3A3A3A"/>
          <w:sz w:val="20"/>
          <w:szCs w:val="20"/>
          <w:shd w:val="clear" w:color="auto" w:fill="FFFFFF"/>
        </w:rPr>
        <w:t>, 26(3), pp. 245–255.</w:t>
      </w:r>
    </w:p>
    <w:p w14:paraId="1CFFA71D" w14:textId="77777777" w:rsidR="00542829" w:rsidRPr="00542829" w:rsidRDefault="00542829" w:rsidP="00542829">
      <w:pPr>
        <w:spacing w:line="480" w:lineRule="auto"/>
        <w:rPr>
          <w:rFonts w:ascii="Calibri Light" w:hAnsi="Calibri Light" w:cs="Calibri Light"/>
          <w:color w:val="3A3A3A"/>
          <w:sz w:val="20"/>
          <w:szCs w:val="20"/>
          <w:shd w:val="clear" w:color="auto" w:fill="FFFFFF"/>
        </w:rPr>
      </w:pPr>
      <w:bookmarkStart w:id="8" w:name="_Hlk161403024"/>
      <w:r w:rsidRPr="00542829">
        <w:rPr>
          <w:rFonts w:ascii="Calibri Light" w:hAnsi="Calibri Light" w:cs="Calibri Light"/>
          <w:color w:val="3A3A3A"/>
          <w:sz w:val="20"/>
          <w:szCs w:val="20"/>
          <w:shd w:val="clear" w:color="auto" w:fill="FFFFFF"/>
        </w:rPr>
        <w:t xml:space="preserve">Phillips, M.D. and Schembri, G. (2016) </w:t>
      </w:r>
      <w:bookmarkEnd w:id="8"/>
      <w:r w:rsidRPr="00542829">
        <w:rPr>
          <w:rFonts w:ascii="Calibri Light" w:hAnsi="Calibri Light" w:cs="Calibri Light"/>
          <w:color w:val="3A3A3A"/>
          <w:sz w:val="20"/>
          <w:szCs w:val="20"/>
          <w:shd w:val="clear" w:color="auto" w:fill="FFFFFF"/>
        </w:rPr>
        <w:t>“Narratives of HIV: measuring understanding of HIV and the law in HIV-positive patients,” </w:t>
      </w:r>
      <w:r w:rsidRPr="00542829">
        <w:rPr>
          <w:rFonts w:ascii="Calibri Light" w:hAnsi="Calibri Light" w:cs="Calibri Light"/>
          <w:i/>
          <w:iCs/>
          <w:color w:val="3A3A3A"/>
          <w:sz w:val="20"/>
          <w:szCs w:val="20"/>
          <w:shd w:val="clear" w:color="auto" w:fill="FFFFFF"/>
        </w:rPr>
        <w:t>BMJ sexual &amp; reproductive health</w:t>
      </w:r>
      <w:r w:rsidRPr="00542829">
        <w:rPr>
          <w:rFonts w:ascii="Calibri Light" w:hAnsi="Calibri Light" w:cs="Calibri Light"/>
          <w:color w:val="3A3A3A"/>
          <w:sz w:val="20"/>
          <w:szCs w:val="20"/>
          <w:shd w:val="clear" w:color="auto" w:fill="FFFFFF"/>
        </w:rPr>
        <w:t>, 42(1), pp. 30-.</w:t>
      </w:r>
    </w:p>
    <w:p w14:paraId="16BAC10E" w14:textId="77777777" w:rsidR="00542829" w:rsidRPr="00A36C12" w:rsidRDefault="00542829" w:rsidP="00542829">
      <w:pPr>
        <w:spacing w:after="0" w:line="480" w:lineRule="auto"/>
        <w:rPr>
          <w:rFonts w:ascii="Calibri Light" w:eastAsia="Times New Roman" w:hAnsi="Calibri Light" w:cs="Calibri Light"/>
          <w:color w:val="auto"/>
          <w:sz w:val="20"/>
          <w:szCs w:val="20"/>
          <w:lang w:eastAsia="en-GB"/>
        </w:rPr>
      </w:pPr>
      <w:r w:rsidRPr="00542829">
        <w:rPr>
          <w:rFonts w:ascii="Calibri Light" w:hAnsi="Calibri Light" w:cs="Calibri Light"/>
          <w:i/>
          <w:iCs/>
          <w:color w:val="auto"/>
          <w:kern w:val="24"/>
          <w:sz w:val="20"/>
          <w:szCs w:val="20"/>
          <w:lang w:eastAsia="en-GB"/>
        </w:rPr>
        <w:lastRenderedPageBreak/>
        <w:t>SAHARA-J : journal of social aspects of HIV/AIDS.</w:t>
      </w:r>
      <w:r w:rsidRPr="00542829">
        <w:rPr>
          <w:rFonts w:ascii="Calibri Light" w:hAnsi="Calibri Light" w:cs="Calibri Light"/>
          <w:color w:val="auto"/>
          <w:kern w:val="24"/>
          <w:sz w:val="20"/>
          <w:szCs w:val="20"/>
          <w:lang w:eastAsia="en-GB"/>
        </w:rPr>
        <w:t> (2004). Pinelands, South Africa: South African Medical Association, Health and Medical Pub. Group</w:t>
      </w:r>
    </w:p>
    <w:p w14:paraId="158CEE6F" w14:textId="77777777" w:rsidR="00542829" w:rsidRPr="00542829" w:rsidRDefault="00542829" w:rsidP="00542829">
      <w:pPr>
        <w:spacing w:after="0" w:line="480" w:lineRule="auto"/>
        <w:rPr>
          <w:rFonts w:ascii="Calibri Light" w:hAnsi="Calibri Light" w:cs="Calibri Light"/>
          <w:color w:val="3A3A3A"/>
          <w:sz w:val="20"/>
          <w:szCs w:val="20"/>
          <w:shd w:val="clear" w:color="auto" w:fill="FFFFFF"/>
        </w:rPr>
      </w:pPr>
      <w:bookmarkStart w:id="9" w:name="_Hlk161401934"/>
      <w:r w:rsidRPr="00542829">
        <w:rPr>
          <w:rFonts w:ascii="Calibri Light" w:hAnsi="Calibri Light" w:cs="Calibri Light"/>
          <w:color w:val="3A3A3A"/>
          <w:sz w:val="20"/>
          <w:szCs w:val="20"/>
          <w:shd w:val="clear" w:color="auto" w:fill="FFFFFF"/>
        </w:rPr>
        <w:t xml:space="preserve">Sinulingga, E. and Waluyo, A. (2021) </w:t>
      </w:r>
      <w:bookmarkEnd w:id="9"/>
      <w:r w:rsidRPr="00542829">
        <w:rPr>
          <w:rFonts w:ascii="Calibri Light" w:hAnsi="Calibri Light" w:cs="Calibri Light"/>
          <w:color w:val="3A3A3A"/>
          <w:sz w:val="20"/>
          <w:szCs w:val="20"/>
          <w:shd w:val="clear" w:color="auto" w:fill="FFFFFF"/>
        </w:rPr>
        <w:t>“The Role of the Church Members and Nurses in Improving Self-Awareness to Prevent HIV,” </w:t>
      </w:r>
      <w:r w:rsidRPr="00542829">
        <w:rPr>
          <w:rFonts w:ascii="Calibri Light" w:hAnsi="Calibri Light" w:cs="Calibri Light"/>
          <w:i/>
          <w:iCs/>
          <w:color w:val="3A3A3A"/>
          <w:sz w:val="20"/>
          <w:szCs w:val="20"/>
          <w:shd w:val="clear" w:color="auto" w:fill="FFFFFF"/>
        </w:rPr>
        <w:t>Journal of public health research</w:t>
      </w:r>
      <w:r w:rsidRPr="00542829">
        <w:rPr>
          <w:rFonts w:ascii="Calibri Light" w:hAnsi="Calibri Light" w:cs="Calibri Light"/>
          <w:color w:val="3A3A3A"/>
          <w:sz w:val="20"/>
          <w:szCs w:val="20"/>
          <w:shd w:val="clear" w:color="auto" w:fill="FFFFFF"/>
        </w:rPr>
        <w:t>, 10(1_suppl), p. jphr.2021.2410-.</w:t>
      </w:r>
    </w:p>
    <w:p w14:paraId="5AA3E294" w14:textId="77777777" w:rsidR="00542829" w:rsidRPr="00542829" w:rsidRDefault="00542829" w:rsidP="00542829">
      <w:pPr>
        <w:spacing w:line="480" w:lineRule="auto"/>
        <w:rPr>
          <w:rFonts w:ascii="Calibri Light" w:hAnsi="Calibri Light" w:cs="Calibri Light"/>
          <w:color w:val="3A3A3A"/>
          <w:sz w:val="20"/>
          <w:szCs w:val="20"/>
          <w:shd w:val="clear" w:color="auto" w:fill="FFFFFF"/>
        </w:rPr>
      </w:pPr>
      <w:bookmarkStart w:id="10" w:name="_Hlk161402941"/>
      <w:r w:rsidRPr="00542829">
        <w:rPr>
          <w:rFonts w:ascii="Calibri Light" w:hAnsi="Calibri Light" w:cs="Calibri Light"/>
          <w:color w:val="3A3A3A"/>
          <w:sz w:val="20"/>
          <w:szCs w:val="20"/>
          <w:shd w:val="clear" w:color="auto" w:fill="FFFFFF"/>
        </w:rPr>
        <w:t>Watkins-Hayes, C. (2019) </w:t>
      </w:r>
      <w:bookmarkEnd w:id="10"/>
      <w:r w:rsidRPr="00542829">
        <w:rPr>
          <w:rFonts w:ascii="Calibri Light" w:hAnsi="Calibri Light" w:cs="Calibri Light"/>
          <w:i/>
          <w:iCs/>
          <w:color w:val="3A3A3A"/>
          <w:sz w:val="20"/>
          <w:szCs w:val="20"/>
          <w:shd w:val="clear" w:color="auto" w:fill="FFFFFF"/>
        </w:rPr>
        <w:t>Remaking a Life : How Women Living with HIV/AIDS Confront Inequality</w:t>
      </w:r>
      <w:r w:rsidRPr="00542829">
        <w:rPr>
          <w:rFonts w:ascii="Calibri Light" w:hAnsi="Calibri Light" w:cs="Calibri Light"/>
          <w:color w:val="3A3A3A"/>
          <w:sz w:val="20"/>
          <w:szCs w:val="20"/>
          <w:shd w:val="clear" w:color="auto" w:fill="FFFFFF"/>
        </w:rPr>
        <w:t>. first edition. Berkeley, CA: University of California Press.</w:t>
      </w:r>
    </w:p>
    <w:p w14:paraId="439EED8C" w14:textId="77777777" w:rsidR="00542829" w:rsidRPr="000F0AC0" w:rsidRDefault="00542829" w:rsidP="000F0AC0">
      <w:pPr>
        <w:spacing w:line="480" w:lineRule="auto"/>
        <w:rPr>
          <w:rFonts w:ascii="Calibri Light" w:hAnsi="Calibri Light" w:cs="Calibri Light"/>
          <w:sz w:val="24"/>
          <w:szCs w:val="24"/>
        </w:rPr>
      </w:pPr>
    </w:p>
    <w:p w14:paraId="16D65E83" w14:textId="77777777" w:rsidR="0051119C" w:rsidRDefault="0051119C" w:rsidP="007021DE"/>
    <w:p w14:paraId="2532F002" w14:textId="77777777" w:rsidR="0051119C" w:rsidRPr="007021DE" w:rsidRDefault="0051119C" w:rsidP="007021DE"/>
    <w:sectPr w:rsidR="0051119C" w:rsidRPr="007021DE">
      <w:footerReference w:type="default" r:id="rId1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78A84" w14:textId="77777777" w:rsidR="00507A28" w:rsidRDefault="00507A28">
      <w:pPr>
        <w:spacing w:before="0" w:after="0" w:line="240" w:lineRule="auto"/>
      </w:pPr>
      <w:r>
        <w:separator/>
      </w:r>
    </w:p>
  </w:endnote>
  <w:endnote w:type="continuationSeparator" w:id="0">
    <w:p w14:paraId="62AA7F26" w14:textId="77777777" w:rsidR="00507A28" w:rsidRDefault="00507A2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928BF"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41C4B" w14:textId="77777777" w:rsidR="00507A28" w:rsidRDefault="00507A28">
      <w:pPr>
        <w:spacing w:before="0" w:after="0" w:line="240" w:lineRule="auto"/>
      </w:pPr>
      <w:r>
        <w:separator/>
      </w:r>
    </w:p>
  </w:footnote>
  <w:footnote w:type="continuationSeparator" w:id="0">
    <w:p w14:paraId="7E4AEAD5" w14:textId="77777777" w:rsidR="00507A28" w:rsidRDefault="00507A2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351371425">
    <w:abstractNumId w:val="9"/>
  </w:num>
  <w:num w:numId="2" w16cid:durableId="2132049337">
    <w:abstractNumId w:val="9"/>
  </w:num>
  <w:num w:numId="3" w16cid:durableId="709107021">
    <w:abstractNumId w:val="8"/>
  </w:num>
  <w:num w:numId="4" w16cid:durableId="261424698">
    <w:abstractNumId w:val="8"/>
  </w:num>
  <w:num w:numId="5" w16cid:durableId="1877112581">
    <w:abstractNumId w:val="9"/>
  </w:num>
  <w:num w:numId="6" w16cid:durableId="1602181639">
    <w:abstractNumId w:val="8"/>
  </w:num>
  <w:num w:numId="7" w16cid:durableId="268854925">
    <w:abstractNumId w:val="11"/>
  </w:num>
  <w:num w:numId="8" w16cid:durableId="1196233589">
    <w:abstractNumId w:val="10"/>
  </w:num>
  <w:num w:numId="9" w16cid:durableId="750740399">
    <w:abstractNumId w:val="13"/>
  </w:num>
  <w:num w:numId="10" w16cid:durableId="412094646">
    <w:abstractNumId w:val="12"/>
  </w:num>
  <w:num w:numId="11" w16cid:durableId="1267611812">
    <w:abstractNumId w:val="15"/>
  </w:num>
  <w:num w:numId="12" w16cid:durableId="778135637">
    <w:abstractNumId w:val="14"/>
  </w:num>
  <w:num w:numId="13" w16cid:durableId="2009282889">
    <w:abstractNumId w:val="7"/>
  </w:num>
  <w:num w:numId="14" w16cid:durableId="145125439">
    <w:abstractNumId w:val="6"/>
  </w:num>
  <w:num w:numId="15" w16cid:durableId="1270048315">
    <w:abstractNumId w:val="5"/>
  </w:num>
  <w:num w:numId="16" w16cid:durableId="338581996">
    <w:abstractNumId w:val="4"/>
  </w:num>
  <w:num w:numId="17" w16cid:durableId="2013797230">
    <w:abstractNumId w:val="3"/>
  </w:num>
  <w:num w:numId="18" w16cid:durableId="527066021">
    <w:abstractNumId w:val="2"/>
  </w:num>
  <w:num w:numId="19" w16cid:durableId="809976771">
    <w:abstractNumId w:val="1"/>
  </w:num>
  <w:num w:numId="20" w16cid:durableId="1296713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19C"/>
    <w:rsid w:val="0000072B"/>
    <w:rsid w:val="000610D4"/>
    <w:rsid w:val="000704C0"/>
    <w:rsid w:val="000748AA"/>
    <w:rsid w:val="000807E6"/>
    <w:rsid w:val="000B6C07"/>
    <w:rsid w:val="000D4BAF"/>
    <w:rsid w:val="000E1127"/>
    <w:rsid w:val="000F0AC0"/>
    <w:rsid w:val="000F0D4B"/>
    <w:rsid w:val="000F30E1"/>
    <w:rsid w:val="000F47C7"/>
    <w:rsid w:val="001020CA"/>
    <w:rsid w:val="00110201"/>
    <w:rsid w:val="00122EBD"/>
    <w:rsid w:val="00127D99"/>
    <w:rsid w:val="00135AC3"/>
    <w:rsid w:val="00161A65"/>
    <w:rsid w:val="001638F6"/>
    <w:rsid w:val="00166F4A"/>
    <w:rsid w:val="00171F76"/>
    <w:rsid w:val="00173524"/>
    <w:rsid w:val="00173717"/>
    <w:rsid w:val="001873CE"/>
    <w:rsid w:val="001A2000"/>
    <w:rsid w:val="001C1CC6"/>
    <w:rsid w:val="001F2794"/>
    <w:rsid w:val="001F3C25"/>
    <w:rsid w:val="001F3E10"/>
    <w:rsid w:val="001F430A"/>
    <w:rsid w:val="0025173F"/>
    <w:rsid w:val="0025438C"/>
    <w:rsid w:val="00284992"/>
    <w:rsid w:val="002A07F3"/>
    <w:rsid w:val="002A5548"/>
    <w:rsid w:val="002E1D43"/>
    <w:rsid w:val="002E6B78"/>
    <w:rsid w:val="002F6A22"/>
    <w:rsid w:val="003133B6"/>
    <w:rsid w:val="003209D6"/>
    <w:rsid w:val="003340D7"/>
    <w:rsid w:val="00334A73"/>
    <w:rsid w:val="0033629B"/>
    <w:rsid w:val="00336576"/>
    <w:rsid w:val="003422FF"/>
    <w:rsid w:val="003441EB"/>
    <w:rsid w:val="003477A0"/>
    <w:rsid w:val="003968AA"/>
    <w:rsid w:val="003A4B7E"/>
    <w:rsid w:val="003B6B20"/>
    <w:rsid w:val="00406691"/>
    <w:rsid w:val="00430520"/>
    <w:rsid w:val="00475106"/>
    <w:rsid w:val="004914C1"/>
    <w:rsid w:val="004952C4"/>
    <w:rsid w:val="004B3E66"/>
    <w:rsid w:val="004C0CED"/>
    <w:rsid w:val="004C10BF"/>
    <w:rsid w:val="004E6641"/>
    <w:rsid w:val="00507A28"/>
    <w:rsid w:val="0051119C"/>
    <w:rsid w:val="00511EE9"/>
    <w:rsid w:val="00514346"/>
    <w:rsid w:val="00542829"/>
    <w:rsid w:val="0056672F"/>
    <w:rsid w:val="00586440"/>
    <w:rsid w:val="005A1C5A"/>
    <w:rsid w:val="005A24A9"/>
    <w:rsid w:val="005C18E8"/>
    <w:rsid w:val="00615743"/>
    <w:rsid w:val="0061684F"/>
    <w:rsid w:val="00684439"/>
    <w:rsid w:val="00690EFD"/>
    <w:rsid w:val="00694387"/>
    <w:rsid w:val="0069486B"/>
    <w:rsid w:val="006A047F"/>
    <w:rsid w:val="006B01FD"/>
    <w:rsid w:val="006F3C97"/>
    <w:rsid w:val="007021DE"/>
    <w:rsid w:val="00711782"/>
    <w:rsid w:val="00720691"/>
    <w:rsid w:val="007317FD"/>
    <w:rsid w:val="00732607"/>
    <w:rsid w:val="00745F58"/>
    <w:rsid w:val="007820D4"/>
    <w:rsid w:val="007A12E0"/>
    <w:rsid w:val="007F77C4"/>
    <w:rsid w:val="0080059F"/>
    <w:rsid w:val="00805628"/>
    <w:rsid w:val="0082757D"/>
    <w:rsid w:val="00832456"/>
    <w:rsid w:val="0084287D"/>
    <w:rsid w:val="0084407B"/>
    <w:rsid w:val="00844483"/>
    <w:rsid w:val="00844C3F"/>
    <w:rsid w:val="00846688"/>
    <w:rsid w:val="00893575"/>
    <w:rsid w:val="008B0A9E"/>
    <w:rsid w:val="008C7FD0"/>
    <w:rsid w:val="0090470C"/>
    <w:rsid w:val="00912DCC"/>
    <w:rsid w:val="00931E8F"/>
    <w:rsid w:val="00934F1C"/>
    <w:rsid w:val="0094671B"/>
    <w:rsid w:val="009B221E"/>
    <w:rsid w:val="009D1A39"/>
    <w:rsid w:val="009D2231"/>
    <w:rsid w:val="009D30B0"/>
    <w:rsid w:val="009D3B70"/>
    <w:rsid w:val="009E4F53"/>
    <w:rsid w:val="009E73BF"/>
    <w:rsid w:val="009F6D33"/>
    <w:rsid w:val="00A122DB"/>
    <w:rsid w:val="00A14C1D"/>
    <w:rsid w:val="00A24C4E"/>
    <w:rsid w:val="00AA66DD"/>
    <w:rsid w:val="00AD165F"/>
    <w:rsid w:val="00AD6209"/>
    <w:rsid w:val="00AE1CA2"/>
    <w:rsid w:val="00B054A8"/>
    <w:rsid w:val="00B0556B"/>
    <w:rsid w:val="00B15774"/>
    <w:rsid w:val="00B470C1"/>
    <w:rsid w:val="00B47B7A"/>
    <w:rsid w:val="00B5170B"/>
    <w:rsid w:val="00B646B8"/>
    <w:rsid w:val="00B97170"/>
    <w:rsid w:val="00BF15AB"/>
    <w:rsid w:val="00C0527B"/>
    <w:rsid w:val="00C05E5F"/>
    <w:rsid w:val="00C27114"/>
    <w:rsid w:val="00C35329"/>
    <w:rsid w:val="00C37138"/>
    <w:rsid w:val="00C508BC"/>
    <w:rsid w:val="00C65716"/>
    <w:rsid w:val="00C80BD4"/>
    <w:rsid w:val="00C95BE3"/>
    <w:rsid w:val="00CB7F16"/>
    <w:rsid w:val="00CF3A42"/>
    <w:rsid w:val="00D5413C"/>
    <w:rsid w:val="00D55738"/>
    <w:rsid w:val="00D70E3D"/>
    <w:rsid w:val="00D81E11"/>
    <w:rsid w:val="00DB0721"/>
    <w:rsid w:val="00DC07A3"/>
    <w:rsid w:val="00DD66D2"/>
    <w:rsid w:val="00DE6AA9"/>
    <w:rsid w:val="00DF4256"/>
    <w:rsid w:val="00DF6B15"/>
    <w:rsid w:val="00E11851"/>
    <w:rsid w:val="00E11B8A"/>
    <w:rsid w:val="00E343D9"/>
    <w:rsid w:val="00E761C5"/>
    <w:rsid w:val="00EA4D37"/>
    <w:rsid w:val="00ED4557"/>
    <w:rsid w:val="00EF098F"/>
    <w:rsid w:val="00EF71E0"/>
    <w:rsid w:val="00F3096C"/>
    <w:rsid w:val="00F315F2"/>
    <w:rsid w:val="00F3726F"/>
    <w:rsid w:val="00F5047F"/>
    <w:rsid w:val="00F640AA"/>
    <w:rsid w:val="00F677F9"/>
    <w:rsid w:val="00FA6A90"/>
    <w:rsid w:val="00FC3595"/>
    <w:rsid w:val="00FD1504"/>
    <w:rsid w:val="00FD3616"/>
    <w:rsid w:val="00FD63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40AE1A"/>
  <w15:chartTrackingRefBased/>
  <w15:docId w15:val="{D7E9BE65-3334-4A7F-8987-A445220E2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Emphasis">
    <w:name w:val="Emphasis"/>
    <w:basedOn w:val="DefaultParagraphFont"/>
    <w:uiPriority w:val="20"/>
    <w:qFormat/>
    <w:rsid w:val="009B221E"/>
    <w:rPr>
      <w:i/>
      <w:iCs/>
    </w:rPr>
  </w:style>
  <w:style w:type="character" w:styleId="Hyperlink">
    <w:name w:val="Hyperlink"/>
    <w:basedOn w:val="DefaultParagraphFont"/>
    <w:uiPriority w:val="99"/>
    <w:unhideWhenUsed/>
    <w:rsid w:val="00931E8F"/>
    <w:rPr>
      <w:color w:val="993E21" w:themeColor="hyperlink"/>
      <w:u w:val="single"/>
    </w:rPr>
  </w:style>
  <w:style w:type="character" w:styleId="UnresolvedMention">
    <w:name w:val="Unresolved Mention"/>
    <w:basedOn w:val="DefaultParagraphFont"/>
    <w:uiPriority w:val="99"/>
    <w:semiHidden/>
    <w:unhideWhenUsed/>
    <w:rsid w:val="00931E8F"/>
    <w:rPr>
      <w:color w:val="605E5C"/>
      <w:shd w:val="clear" w:color="auto" w:fill="E1DFDD"/>
    </w:rPr>
  </w:style>
  <w:style w:type="paragraph" w:styleId="NormalWeb">
    <w:name w:val="Normal (Web)"/>
    <w:basedOn w:val="Normal"/>
    <w:uiPriority w:val="99"/>
    <w:unhideWhenUsed/>
    <w:rsid w:val="00542829"/>
    <w:pPr>
      <w:spacing w:before="100" w:beforeAutospacing="1" w:after="100" w:afterAutospacing="1" w:line="240" w:lineRule="auto"/>
    </w:pPr>
    <w:rPr>
      <w:rFonts w:ascii="Times New Roman" w:eastAsia="Times New Roman" w:hAnsi="Times New Roman" w:cs="Times New Roman"/>
      <w:color w:val="auto"/>
      <w:sz w:val="24"/>
      <w:szCs w:val="24"/>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76206">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nhs.uk/conditions/hiv-and-aids"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foto.wuestenigel.com/young-male-getting-intramuscular-injection-in-arm/" TargetMode="External"/><Relationship Id="rId14" Type="http://schemas.openxmlformats.org/officeDocument/2006/relationships/hyperlink" Target="https://www.mayoclinic.org/diseases-conditions/hiv-aid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che\AppData\Local\Microsoft\Office\16.0\DTS\en-GB%7b8ED644A3-1E13-4C8B-8A0B-BFBBA87FC4CD%7d\%7b87A956A0-E8CE-492A-90C5-3BC17CD60B81%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{87A956A0-E8CE-492A-90C5-3BC17CD60B81}tf16392938_win32</Template>
  <TotalTime>2</TotalTime>
  <Pages>14</Pages>
  <Words>2297</Words>
  <Characters>12739</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farrell</dc:creator>
  <cp:keywords/>
  <cp:lastModifiedBy>Victoria Hole</cp:lastModifiedBy>
  <cp:revision>2</cp:revision>
  <dcterms:created xsi:type="dcterms:W3CDTF">2024-03-15T16:44:00Z</dcterms:created>
  <dcterms:modified xsi:type="dcterms:W3CDTF">2024-03-15T16:44:00Z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18a3fc4d-b61d-421b-b008-816625bd2dbb</vt:lpwstr>
  </property>
</Properties>
</file>