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FE18F" w14:textId="19297C14" w:rsidR="003A7D8E" w:rsidRDefault="00421E78" w:rsidP="00647F2B">
      <w:pPr>
        <w:spacing w:line="360" w:lineRule="auto"/>
        <w:jc w:val="center"/>
        <w:rPr>
          <w:rFonts w:ascii="Arial" w:hAnsi="Arial" w:cs="Arial"/>
          <w:b/>
          <w:bCs/>
          <w:sz w:val="24"/>
          <w:szCs w:val="24"/>
          <w:u w:val="single"/>
        </w:rPr>
      </w:pPr>
      <w:r w:rsidRPr="00421E78">
        <w:rPr>
          <w:rFonts w:ascii="Arial" w:hAnsi="Arial" w:cs="Arial"/>
          <w:b/>
          <w:bCs/>
          <w:sz w:val="24"/>
          <w:szCs w:val="24"/>
          <w:u w:val="single"/>
        </w:rPr>
        <w:t>Language and literacy in the digital age</w:t>
      </w:r>
    </w:p>
    <w:p w14:paraId="6C2F69F6" w14:textId="5464BE96" w:rsidR="00421E78" w:rsidRPr="00B476CC" w:rsidRDefault="00421E78" w:rsidP="00647F2B">
      <w:pPr>
        <w:spacing w:line="360" w:lineRule="auto"/>
        <w:rPr>
          <w:rFonts w:ascii="Arial" w:hAnsi="Arial" w:cs="Arial"/>
          <w:b/>
          <w:bCs/>
          <w:sz w:val="24"/>
          <w:szCs w:val="24"/>
        </w:rPr>
      </w:pPr>
      <w:r w:rsidRPr="00B476CC">
        <w:rPr>
          <w:rFonts w:ascii="Arial" w:hAnsi="Arial" w:cs="Arial"/>
          <w:b/>
          <w:bCs/>
          <w:sz w:val="24"/>
          <w:szCs w:val="24"/>
        </w:rPr>
        <w:t>Introduction</w:t>
      </w:r>
    </w:p>
    <w:p w14:paraId="0184B5A5" w14:textId="6CCB9C31" w:rsidR="00B44BAF" w:rsidRDefault="00421E78" w:rsidP="00647F2B">
      <w:pPr>
        <w:spacing w:line="360" w:lineRule="auto"/>
        <w:rPr>
          <w:rFonts w:ascii="Arial" w:hAnsi="Arial" w:cs="Arial"/>
          <w:sz w:val="24"/>
          <w:szCs w:val="24"/>
        </w:rPr>
      </w:pPr>
      <w:r>
        <w:rPr>
          <w:rFonts w:ascii="Arial" w:hAnsi="Arial" w:cs="Arial"/>
          <w:sz w:val="24"/>
          <w:szCs w:val="24"/>
        </w:rPr>
        <w:t xml:space="preserve">There are various benefits of storytelling </w:t>
      </w:r>
      <w:r w:rsidR="00B44BAF">
        <w:rPr>
          <w:rFonts w:ascii="Arial" w:hAnsi="Arial" w:cs="Arial"/>
          <w:sz w:val="24"/>
          <w:szCs w:val="24"/>
        </w:rPr>
        <w:t>to young children</w:t>
      </w:r>
      <w:r>
        <w:rPr>
          <w:rFonts w:ascii="Arial" w:hAnsi="Arial" w:cs="Arial"/>
          <w:sz w:val="24"/>
          <w:szCs w:val="24"/>
        </w:rPr>
        <w:t xml:space="preserve">. </w:t>
      </w:r>
      <w:r w:rsidR="00B44BAF">
        <w:rPr>
          <w:rFonts w:ascii="Arial" w:hAnsi="Arial" w:cs="Arial"/>
          <w:sz w:val="24"/>
          <w:szCs w:val="24"/>
        </w:rPr>
        <w:t xml:space="preserve">Neaum (2012) concluded that storytelling supplies children with opportunity for language acquisition and development. </w:t>
      </w:r>
      <w:r w:rsidR="003713EB">
        <w:rPr>
          <w:rFonts w:ascii="Arial" w:hAnsi="Arial" w:cs="Arial"/>
          <w:sz w:val="24"/>
          <w:szCs w:val="24"/>
        </w:rPr>
        <w:t>Similarly, Baby</w:t>
      </w:r>
      <w:r w:rsidR="00314639">
        <w:rPr>
          <w:rFonts w:ascii="Arial" w:hAnsi="Arial" w:cs="Arial"/>
          <w:sz w:val="24"/>
          <w:szCs w:val="24"/>
        </w:rPr>
        <w:t xml:space="preserve"> </w:t>
      </w:r>
      <w:r w:rsidR="003713EB">
        <w:rPr>
          <w:rFonts w:ascii="Arial" w:hAnsi="Arial" w:cs="Arial"/>
          <w:sz w:val="24"/>
          <w:szCs w:val="24"/>
        </w:rPr>
        <w:t xml:space="preserve">Sparks (2020) </w:t>
      </w:r>
      <w:r w:rsidR="00314639">
        <w:rPr>
          <w:rFonts w:ascii="Arial" w:hAnsi="Arial" w:cs="Arial"/>
          <w:sz w:val="24"/>
          <w:szCs w:val="24"/>
        </w:rPr>
        <w:t xml:space="preserve">state that storytelling is </w:t>
      </w:r>
      <w:r w:rsidR="00DA2E96">
        <w:rPr>
          <w:rFonts w:ascii="Arial" w:hAnsi="Arial" w:cs="Arial"/>
          <w:sz w:val="24"/>
          <w:szCs w:val="24"/>
        </w:rPr>
        <w:t xml:space="preserve">influential in furthering a child’s language development. </w:t>
      </w:r>
      <w:r>
        <w:rPr>
          <w:rFonts w:ascii="Arial" w:hAnsi="Arial" w:cs="Arial"/>
          <w:sz w:val="24"/>
          <w:szCs w:val="24"/>
        </w:rPr>
        <w:t xml:space="preserve">Visser-Bochane </w:t>
      </w:r>
      <w:r w:rsidRPr="00B44BAF">
        <w:rPr>
          <w:rFonts w:ascii="Arial" w:hAnsi="Arial" w:cs="Arial"/>
          <w:i/>
          <w:iCs/>
          <w:sz w:val="24"/>
          <w:szCs w:val="24"/>
        </w:rPr>
        <w:t>et al</w:t>
      </w:r>
      <w:r>
        <w:rPr>
          <w:rFonts w:ascii="Arial" w:hAnsi="Arial" w:cs="Arial"/>
          <w:sz w:val="24"/>
          <w:szCs w:val="24"/>
        </w:rPr>
        <w:t>. (</w:t>
      </w:r>
      <w:r w:rsidR="00B44BAF">
        <w:rPr>
          <w:rFonts w:ascii="Arial" w:hAnsi="Arial" w:cs="Arial"/>
          <w:sz w:val="24"/>
          <w:szCs w:val="24"/>
        </w:rPr>
        <w:t>2020) identify that for children, language development is vital for overall progress in life.</w:t>
      </w:r>
      <w:r w:rsidR="00130269">
        <w:rPr>
          <w:rFonts w:ascii="Arial" w:hAnsi="Arial" w:cs="Arial"/>
          <w:sz w:val="24"/>
          <w:szCs w:val="24"/>
        </w:rPr>
        <w:t xml:space="preserve"> Despite this, Agosto (2016) notes that many of the benefits of storytelling are based on observations rather than research</w:t>
      </w:r>
      <w:r w:rsidR="00B476CC">
        <w:rPr>
          <w:rFonts w:ascii="Arial" w:hAnsi="Arial" w:cs="Arial"/>
          <w:sz w:val="24"/>
          <w:szCs w:val="24"/>
        </w:rPr>
        <w:t xml:space="preserve">. Digital literacy should also be considered when assessing children’s language development. Children are becoming more familiar with developing their digital literacy as they are using the internet for games and reading (Levy and Marsh, 2011). </w:t>
      </w:r>
    </w:p>
    <w:p w14:paraId="1D21E565" w14:textId="59D5384E" w:rsidR="00B476CC" w:rsidRDefault="00B476CC" w:rsidP="00647F2B">
      <w:pPr>
        <w:spacing w:line="360" w:lineRule="auto"/>
        <w:rPr>
          <w:rFonts w:ascii="Arial" w:hAnsi="Arial" w:cs="Arial"/>
          <w:b/>
          <w:bCs/>
          <w:sz w:val="24"/>
          <w:szCs w:val="24"/>
        </w:rPr>
      </w:pPr>
      <w:r w:rsidRPr="00B476CC">
        <w:rPr>
          <w:rFonts w:ascii="Arial" w:hAnsi="Arial" w:cs="Arial"/>
          <w:b/>
          <w:bCs/>
          <w:sz w:val="24"/>
          <w:szCs w:val="24"/>
        </w:rPr>
        <w:t>Video Analysis</w:t>
      </w:r>
    </w:p>
    <w:p w14:paraId="580E2C8E" w14:textId="493B7342" w:rsidR="00BB2E30" w:rsidRDefault="00102D39" w:rsidP="00647F2B">
      <w:pPr>
        <w:spacing w:line="360" w:lineRule="auto"/>
        <w:rPr>
          <w:rFonts w:ascii="Arial" w:hAnsi="Arial" w:cs="Arial"/>
          <w:sz w:val="24"/>
          <w:szCs w:val="24"/>
        </w:rPr>
      </w:pPr>
      <w:r>
        <w:rPr>
          <w:rFonts w:ascii="Arial" w:hAnsi="Arial" w:cs="Arial"/>
          <w:sz w:val="24"/>
          <w:szCs w:val="24"/>
        </w:rPr>
        <w:t>Onomatopoeia is used in the story</w:t>
      </w:r>
      <w:r w:rsidR="009832F1">
        <w:rPr>
          <w:rFonts w:ascii="Arial" w:hAnsi="Arial" w:cs="Arial"/>
          <w:sz w:val="24"/>
          <w:szCs w:val="24"/>
        </w:rPr>
        <w:t xml:space="preserve"> </w:t>
      </w:r>
      <w:r w:rsidR="005540EB">
        <w:rPr>
          <w:rFonts w:ascii="Arial" w:hAnsi="Arial" w:cs="Arial"/>
          <w:sz w:val="24"/>
          <w:szCs w:val="24"/>
        </w:rPr>
        <w:t>with words such as</w:t>
      </w:r>
      <w:r w:rsidR="006D77BA">
        <w:rPr>
          <w:rFonts w:ascii="Arial" w:hAnsi="Arial" w:cs="Arial"/>
          <w:sz w:val="24"/>
          <w:szCs w:val="24"/>
        </w:rPr>
        <w:t xml:space="preserve"> “swishy swashy” and “</w:t>
      </w:r>
      <w:r w:rsidR="005540EB">
        <w:rPr>
          <w:rFonts w:ascii="Arial" w:hAnsi="Arial" w:cs="Arial"/>
          <w:sz w:val="24"/>
          <w:szCs w:val="24"/>
        </w:rPr>
        <w:t>splash splosh”</w:t>
      </w:r>
      <w:r>
        <w:rPr>
          <w:rFonts w:ascii="Arial" w:hAnsi="Arial" w:cs="Arial"/>
          <w:sz w:val="24"/>
          <w:szCs w:val="24"/>
        </w:rPr>
        <w:t xml:space="preserve">. </w:t>
      </w:r>
      <w:r w:rsidR="00CE0F1A">
        <w:rPr>
          <w:rFonts w:ascii="Arial" w:hAnsi="Arial" w:cs="Arial"/>
          <w:sz w:val="24"/>
          <w:szCs w:val="24"/>
        </w:rPr>
        <w:t>British Broadcasting Corporation</w:t>
      </w:r>
      <w:r w:rsidR="00F92426">
        <w:rPr>
          <w:rFonts w:ascii="Arial" w:hAnsi="Arial" w:cs="Arial"/>
          <w:sz w:val="24"/>
          <w:szCs w:val="24"/>
        </w:rPr>
        <w:t xml:space="preserve"> (</w:t>
      </w:r>
      <w:r w:rsidR="00186BE3">
        <w:rPr>
          <w:rFonts w:ascii="Arial" w:hAnsi="Arial" w:cs="Arial"/>
          <w:sz w:val="24"/>
          <w:szCs w:val="24"/>
        </w:rPr>
        <w:t>2023</w:t>
      </w:r>
      <w:r w:rsidR="00267213">
        <w:rPr>
          <w:rFonts w:ascii="Arial" w:hAnsi="Arial" w:cs="Arial"/>
          <w:sz w:val="24"/>
          <w:szCs w:val="24"/>
        </w:rPr>
        <w:t>b</w:t>
      </w:r>
      <w:r w:rsidR="00F92426">
        <w:rPr>
          <w:rFonts w:ascii="Arial" w:hAnsi="Arial" w:cs="Arial"/>
          <w:sz w:val="24"/>
          <w:szCs w:val="24"/>
        </w:rPr>
        <w:t xml:space="preserve">) </w:t>
      </w:r>
      <w:r w:rsidR="00675F7F">
        <w:rPr>
          <w:rFonts w:ascii="Arial" w:hAnsi="Arial" w:cs="Arial"/>
          <w:sz w:val="24"/>
          <w:szCs w:val="24"/>
        </w:rPr>
        <w:t xml:space="preserve">defines onomatopoeia as words which sound like what the word means. </w:t>
      </w:r>
      <w:r w:rsidR="004C7061">
        <w:rPr>
          <w:rFonts w:ascii="Arial" w:hAnsi="Arial" w:cs="Arial"/>
          <w:sz w:val="24"/>
          <w:szCs w:val="24"/>
        </w:rPr>
        <w:t xml:space="preserve">According to Attridge (1984) onomatopoeia provides children with realistic representations of the world. </w:t>
      </w:r>
      <w:r w:rsidR="00EB246F">
        <w:rPr>
          <w:rFonts w:ascii="Arial" w:hAnsi="Arial" w:cs="Arial"/>
          <w:sz w:val="24"/>
          <w:szCs w:val="24"/>
        </w:rPr>
        <w:t xml:space="preserve">Motamedi </w:t>
      </w:r>
      <w:r w:rsidR="00EB246F" w:rsidRPr="00EB246F">
        <w:rPr>
          <w:rFonts w:ascii="Arial" w:hAnsi="Arial" w:cs="Arial"/>
          <w:i/>
          <w:iCs/>
          <w:sz w:val="24"/>
          <w:szCs w:val="24"/>
        </w:rPr>
        <w:t>et al.</w:t>
      </w:r>
      <w:r w:rsidR="00EB246F">
        <w:rPr>
          <w:rFonts w:ascii="Arial" w:hAnsi="Arial" w:cs="Arial"/>
          <w:sz w:val="24"/>
          <w:szCs w:val="24"/>
        </w:rPr>
        <w:t xml:space="preserve"> (2020) state that </w:t>
      </w:r>
      <w:r w:rsidR="00785FF5">
        <w:rPr>
          <w:rFonts w:ascii="Arial" w:hAnsi="Arial" w:cs="Arial"/>
          <w:sz w:val="24"/>
          <w:szCs w:val="24"/>
        </w:rPr>
        <w:t xml:space="preserve">onomatopoeia is beneficial in language development for young children as </w:t>
      </w:r>
      <w:r w:rsidR="00D03345">
        <w:rPr>
          <w:rFonts w:ascii="Arial" w:hAnsi="Arial" w:cs="Arial"/>
          <w:sz w:val="24"/>
          <w:szCs w:val="24"/>
        </w:rPr>
        <w:t xml:space="preserve">it provides them with sensory links to the words used. </w:t>
      </w:r>
      <w:r w:rsidR="004C7061">
        <w:rPr>
          <w:rFonts w:ascii="Arial" w:hAnsi="Arial" w:cs="Arial"/>
          <w:sz w:val="24"/>
          <w:szCs w:val="24"/>
        </w:rPr>
        <w:t xml:space="preserve">Similarly, </w:t>
      </w:r>
      <w:r w:rsidR="00A2308A">
        <w:rPr>
          <w:rFonts w:ascii="Arial" w:hAnsi="Arial" w:cs="Arial"/>
          <w:sz w:val="24"/>
          <w:szCs w:val="24"/>
        </w:rPr>
        <w:t xml:space="preserve">Asmaa </w:t>
      </w:r>
      <w:r w:rsidR="005F261F">
        <w:rPr>
          <w:rFonts w:ascii="Arial" w:hAnsi="Arial" w:cs="Arial"/>
          <w:sz w:val="24"/>
          <w:szCs w:val="24"/>
        </w:rPr>
        <w:t>(</w:t>
      </w:r>
      <w:r w:rsidR="00A2308A">
        <w:rPr>
          <w:rFonts w:ascii="Arial" w:hAnsi="Arial" w:cs="Arial"/>
          <w:sz w:val="24"/>
          <w:szCs w:val="24"/>
        </w:rPr>
        <w:t>2017</w:t>
      </w:r>
      <w:r w:rsidR="005F261F">
        <w:rPr>
          <w:rFonts w:ascii="Arial" w:hAnsi="Arial" w:cs="Arial"/>
          <w:sz w:val="24"/>
          <w:szCs w:val="24"/>
        </w:rPr>
        <w:t xml:space="preserve">) concluded that onomatopoeia does </w:t>
      </w:r>
      <w:r w:rsidR="009235E5">
        <w:rPr>
          <w:rFonts w:ascii="Arial" w:hAnsi="Arial" w:cs="Arial"/>
          <w:sz w:val="24"/>
          <w:szCs w:val="24"/>
        </w:rPr>
        <w:t xml:space="preserve">have a positive influence on a child’s language development. </w:t>
      </w:r>
      <w:r w:rsidR="008B5183">
        <w:rPr>
          <w:rFonts w:ascii="Arial" w:hAnsi="Arial" w:cs="Arial"/>
          <w:sz w:val="24"/>
          <w:szCs w:val="24"/>
        </w:rPr>
        <w:t xml:space="preserve">However, Attridge (1984) notes that for onomatopoeia to </w:t>
      </w:r>
      <w:r w:rsidR="00941D35">
        <w:rPr>
          <w:rFonts w:ascii="Arial" w:hAnsi="Arial" w:cs="Arial"/>
          <w:sz w:val="24"/>
          <w:szCs w:val="24"/>
        </w:rPr>
        <w:t xml:space="preserve">effective, children must understand what the words mean. </w:t>
      </w:r>
      <w:r w:rsidR="00666102">
        <w:rPr>
          <w:rFonts w:ascii="Arial" w:hAnsi="Arial" w:cs="Arial"/>
          <w:sz w:val="24"/>
          <w:szCs w:val="24"/>
        </w:rPr>
        <w:t xml:space="preserve">In addition to this, </w:t>
      </w:r>
      <w:r w:rsidR="008004FF" w:rsidRPr="002348DA">
        <w:rPr>
          <w:rFonts w:ascii="Arial" w:hAnsi="Arial" w:cs="Arial"/>
          <w:sz w:val="24"/>
          <w:szCs w:val="24"/>
        </w:rPr>
        <w:t xml:space="preserve">Wulandari and ITS </w:t>
      </w:r>
      <w:r w:rsidR="002348DA" w:rsidRPr="002348DA">
        <w:rPr>
          <w:rFonts w:ascii="Arial" w:hAnsi="Arial" w:cs="Arial"/>
          <w:sz w:val="24"/>
          <w:szCs w:val="24"/>
        </w:rPr>
        <w:t>(</w:t>
      </w:r>
      <w:r w:rsidR="008004FF" w:rsidRPr="002348DA">
        <w:rPr>
          <w:rFonts w:ascii="Arial" w:hAnsi="Arial" w:cs="Arial"/>
          <w:sz w:val="24"/>
          <w:szCs w:val="24"/>
        </w:rPr>
        <w:t>2002</w:t>
      </w:r>
      <w:r w:rsidR="00666102" w:rsidRPr="002348DA">
        <w:rPr>
          <w:rFonts w:ascii="Arial" w:hAnsi="Arial" w:cs="Arial"/>
          <w:sz w:val="24"/>
          <w:szCs w:val="24"/>
        </w:rPr>
        <w:t>)</w:t>
      </w:r>
      <w:r w:rsidR="00666102">
        <w:rPr>
          <w:rFonts w:ascii="Arial" w:hAnsi="Arial" w:cs="Arial"/>
          <w:sz w:val="24"/>
          <w:szCs w:val="24"/>
        </w:rPr>
        <w:t xml:space="preserve"> explain that </w:t>
      </w:r>
      <w:r w:rsidR="00106062">
        <w:rPr>
          <w:rFonts w:ascii="Arial" w:hAnsi="Arial" w:cs="Arial"/>
          <w:sz w:val="24"/>
          <w:szCs w:val="24"/>
        </w:rPr>
        <w:t xml:space="preserve">in bilingual story books, sounds may sound different in the different languages. Therefore, it may be beneficial for the storyteller to consider if there are bilingual children in the class and if the </w:t>
      </w:r>
      <w:r w:rsidR="00F41B12">
        <w:rPr>
          <w:rFonts w:ascii="Arial" w:hAnsi="Arial" w:cs="Arial"/>
          <w:sz w:val="24"/>
          <w:szCs w:val="24"/>
        </w:rPr>
        <w:t>onomatopoeic</w:t>
      </w:r>
      <w:r w:rsidR="00106062">
        <w:rPr>
          <w:rFonts w:ascii="Arial" w:hAnsi="Arial" w:cs="Arial"/>
          <w:sz w:val="24"/>
          <w:szCs w:val="24"/>
        </w:rPr>
        <w:t xml:space="preserve"> words used in the story may</w:t>
      </w:r>
      <w:r w:rsidR="00F41B12">
        <w:rPr>
          <w:rFonts w:ascii="Arial" w:hAnsi="Arial" w:cs="Arial"/>
          <w:sz w:val="24"/>
          <w:szCs w:val="24"/>
        </w:rPr>
        <w:t xml:space="preserve"> have a different meaning in a different language. </w:t>
      </w:r>
      <w:r w:rsidR="00941D35">
        <w:rPr>
          <w:rFonts w:ascii="Arial" w:hAnsi="Arial" w:cs="Arial"/>
          <w:sz w:val="24"/>
          <w:szCs w:val="24"/>
        </w:rPr>
        <w:t xml:space="preserve">The use of props alongside the </w:t>
      </w:r>
      <w:r w:rsidR="00384503">
        <w:rPr>
          <w:rFonts w:ascii="Arial" w:hAnsi="Arial" w:cs="Arial"/>
          <w:sz w:val="24"/>
          <w:szCs w:val="24"/>
        </w:rPr>
        <w:t>use of onomatopoeia helps children understand what the onomatopoeic words mean in the story.</w:t>
      </w:r>
      <w:r w:rsidR="003D1DB5">
        <w:rPr>
          <w:rFonts w:ascii="Arial" w:hAnsi="Arial" w:cs="Arial"/>
          <w:sz w:val="24"/>
          <w:szCs w:val="24"/>
        </w:rPr>
        <w:t xml:space="preserve"> The </w:t>
      </w:r>
      <w:r w:rsidR="00FF03E3">
        <w:rPr>
          <w:rFonts w:ascii="Arial" w:hAnsi="Arial" w:cs="Arial"/>
          <w:sz w:val="24"/>
          <w:szCs w:val="24"/>
        </w:rPr>
        <w:t xml:space="preserve">onomatopoeic words are repeated in the story. </w:t>
      </w:r>
      <w:r w:rsidR="00FF03E3" w:rsidRPr="00F62A42">
        <w:rPr>
          <w:rFonts w:ascii="Arial" w:hAnsi="Arial" w:cs="Arial"/>
          <w:sz w:val="24"/>
          <w:szCs w:val="24"/>
        </w:rPr>
        <w:t xml:space="preserve">Baby Sparks (2020) </w:t>
      </w:r>
      <w:r w:rsidR="00A26222" w:rsidRPr="00F62A42">
        <w:rPr>
          <w:rFonts w:ascii="Arial" w:hAnsi="Arial" w:cs="Arial"/>
          <w:sz w:val="24"/>
          <w:szCs w:val="24"/>
        </w:rPr>
        <w:t>identifies that repetition also aids in a child’s language development.</w:t>
      </w:r>
      <w:r w:rsidR="00A26222">
        <w:rPr>
          <w:rFonts w:ascii="Arial" w:hAnsi="Arial" w:cs="Arial"/>
          <w:sz w:val="24"/>
          <w:szCs w:val="24"/>
        </w:rPr>
        <w:t xml:space="preserve"> </w:t>
      </w:r>
      <w:r w:rsidR="00094563">
        <w:rPr>
          <w:rFonts w:ascii="Arial" w:hAnsi="Arial" w:cs="Arial"/>
          <w:sz w:val="24"/>
          <w:szCs w:val="24"/>
        </w:rPr>
        <w:t xml:space="preserve">Therefore, the </w:t>
      </w:r>
      <w:r w:rsidR="007F0CF4">
        <w:rPr>
          <w:rFonts w:ascii="Arial" w:hAnsi="Arial" w:cs="Arial"/>
          <w:sz w:val="24"/>
          <w:szCs w:val="24"/>
        </w:rPr>
        <w:t>repetition</w:t>
      </w:r>
      <w:r w:rsidR="00094563">
        <w:rPr>
          <w:rFonts w:ascii="Arial" w:hAnsi="Arial" w:cs="Arial"/>
          <w:sz w:val="24"/>
          <w:szCs w:val="24"/>
        </w:rPr>
        <w:t xml:space="preserve"> </w:t>
      </w:r>
      <w:r w:rsidR="004E2EDE">
        <w:rPr>
          <w:rFonts w:ascii="Arial" w:hAnsi="Arial" w:cs="Arial"/>
          <w:sz w:val="24"/>
          <w:szCs w:val="24"/>
        </w:rPr>
        <w:t xml:space="preserve">of the aim of the </w:t>
      </w:r>
      <w:r w:rsidR="007F0CF4">
        <w:rPr>
          <w:rFonts w:ascii="Arial" w:hAnsi="Arial" w:cs="Arial"/>
          <w:sz w:val="24"/>
          <w:szCs w:val="24"/>
        </w:rPr>
        <w:t>story</w:t>
      </w:r>
      <w:r w:rsidR="004E2EDE">
        <w:rPr>
          <w:rFonts w:ascii="Arial" w:hAnsi="Arial" w:cs="Arial"/>
          <w:sz w:val="24"/>
          <w:szCs w:val="24"/>
        </w:rPr>
        <w:t xml:space="preserve"> and the </w:t>
      </w:r>
      <w:r w:rsidR="007F0CF4">
        <w:rPr>
          <w:rFonts w:ascii="Arial" w:hAnsi="Arial" w:cs="Arial"/>
          <w:sz w:val="24"/>
          <w:szCs w:val="24"/>
        </w:rPr>
        <w:t>events</w:t>
      </w:r>
      <w:r w:rsidR="004E2EDE">
        <w:rPr>
          <w:rFonts w:ascii="Arial" w:hAnsi="Arial" w:cs="Arial"/>
          <w:sz w:val="24"/>
          <w:szCs w:val="24"/>
        </w:rPr>
        <w:t xml:space="preserve"> that occur </w:t>
      </w:r>
      <w:r w:rsidR="007F0CF4">
        <w:rPr>
          <w:rFonts w:ascii="Arial" w:hAnsi="Arial" w:cs="Arial"/>
          <w:sz w:val="24"/>
          <w:szCs w:val="24"/>
        </w:rPr>
        <w:t xml:space="preserve">may encourage the children to develop their understanding of the language used. </w:t>
      </w:r>
    </w:p>
    <w:p w14:paraId="035FD7DE" w14:textId="54D8CACD" w:rsidR="00B46227" w:rsidRDefault="00726583" w:rsidP="00647F2B">
      <w:pPr>
        <w:spacing w:line="360" w:lineRule="auto"/>
        <w:rPr>
          <w:rFonts w:ascii="Arial" w:hAnsi="Arial" w:cs="Arial"/>
          <w:sz w:val="24"/>
          <w:szCs w:val="24"/>
        </w:rPr>
      </w:pPr>
      <w:r>
        <w:rPr>
          <w:rFonts w:ascii="Arial" w:hAnsi="Arial" w:cs="Arial"/>
          <w:sz w:val="24"/>
          <w:szCs w:val="24"/>
        </w:rPr>
        <w:lastRenderedPageBreak/>
        <w:t>Props were used in the traditional storytelling activity.</w:t>
      </w:r>
      <w:r w:rsidR="00A40F71">
        <w:rPr>
          <w:rFonts w:ascii="Arial" w:hAnsi="Arial" w:cs="Arial"/>
          <w:sz w:val="24"/>
          <w:szCs w:val="24"/>
        </w:rPr>
        <w:t xml:space="preserve"> Alave</w:t>
      </w:r>
      <w:r w:rsidR="004631D1">
        <w:rPr>
          <w:rFonts w:ascii="Arial" w:hAnsi="Arial" w:cs="Arial"/>
          <w:sz w:val="24"/>
          <w:szCs w:val="24"/>
        </w:rPr>
        <w:t>sa, Ojala and Zanni (2014) found that props</w:t>
      </w:r>
      <w:r w:rsidR="00B02751">
        <w:rPr>
          <w:rFonts w:ascii="Arial" w:hAnsi="Arial" w:cs="Arial"/>
          <w:sz w:val="24"/>
          <w:szCs w:val="24"/>
        </w:rPr>
        <w:t xml:space="preserve"> provide an audience with a more enjoyable experience when</w:t>
      </w:r>
      <w:r w:rsidR="00F81F7E">
        <w:rPr>
          <w:rFonts w:ascii="Arial" w:hAnsi="Arial" w:cs="Arial"/>
          <w:sz w:val="24"/>
          <w:szCs w:val="24"/>
        </w:rPr>
        <w:t xml:space="preserve"> listening to storytelling. </w:t>
      </w:r>
      <w:r w:rsidR="002C7022">
        <w:rPr>
          <w:rFonts w:ascii="Arial" w:hAnsi="Arial" w:cs="Arial"/>
          <w:sz w:val="24"/>
          <w:szCs w:val="24"/>
        </w:rPr>
        <w:t xml:space="preserve">Props </w:t>
      </w:r>
      <w:r w:rsidR="00147B1C">
        <w:rPr>
          <w:rFonts w:ascii="Arial" w:hAnsi="Arial" w:cs="Arial"/>
          <w:sz w:val="24"/>
          <w:szCs w:val="24"/>
        </w:rPr>
        <w:t xml:space="preserve">can </w:t>
      </w:r>
      <w:r w:rsidR="002C7022">
        <w:rPr>
          <w:rFonts w:ascii="Arial" w:hAnsi="Arial" w:cs="Arial"/>
          <w:sz w:val="24"/>
          <w:szCs w:val="24"/>
        </w:rPr>
        <w:t>make the listener feel like they’re in the story</w:t>
      </w:r>
      <w:r w:rsidR="007B277D">
        <w:rPr>
          <w:rFonts w:ascii="Arial" w:hAnsi="Arial" w:cs="Arial"/>
          <w:sz w:val="24"/>
          <w:szCs w:val="24"/>
        </w:rPr>
        <w:t xml:space="preserve"> (Changing minds, 2023</w:t>
      </w:r>
      <w:proofErr w:type="gramStart"/>
      <w:r w:rsidR="007B277D">
        <w:rPr>
          <w:rFonts w:ascii="Arial" w:hAnsi="Arial" w:cs="Arial"/>
          <w:sz w:val="24"/>
          <w:szCs w:val="24"/>
        </w:rPr>
        <w:t>).</w:t>
      </w:r>
      <w:r w:rsidR="002C7022">
        <w:rPr>
          <w:rFonts w:ascii="Arial" w:hAnsi="Arial" w:cs="Arial"/>
          <w:sz w:val="24"/>
          <w:szCs w:val="24"/>
        </w:rPr>
        <w:t>The</w:t>
      </w:r>
      <w:proofErr w:type="gramEnd"/>
      <w:r w:rsidR="002C7022">
        <w:rPr>
          <w:rFonts w:ascii="Arial" w:hAnsi="Arial" w:cs="Arial"/>
          <w:sz w:val="24"/>
          <w:szCs w:val="24"/>
        </w:rPr>
        <w:t xml:space="preserve"> different props used by the storyteller in this activity</w:t>
      </w:r>
      <w:r w:rsidR="006E1753">
        <w:rPr>
          <w:rFonts w:ascii="Arial" w:hAnsi="Arial" w:cs="Arial"/>
          <w:sz w:val="24"/>
          <w:szCs w:val="24"/>
        </w:rPr>
        <w:t xml:space="preserve"> draw attention of the listeners to the key features and events that occur during the story, such as the water for the river and a teddy for the bear.</w:t>
      </w:r>
      <w:r w:rsidR="00147B1C">
        <w:rPr>
          <w:rFonts w:ascii="Arial" w:hAnsi="Arial" w:cs="Arial"/>
          <w:sz w:val="24"/>
          <w:szCs w:val="24"/>
        </w:rPr>
        <w:t xml:space="preserve"> Speech and language </w:t>
      </w:r>
      <w:r w:rsidR="004371BD">
        <w:rPr>
          <w:rFonts w:ascii="Arial" w:hAnsi="Arial" w:cs="Arial"/>
          <w:sz w:val="24"/>
          <w:szCs w:val="24"/>
        </w:rPr>
        <w:t>(2016) state</w:t>
      </w:r>
      <w:r w:rsidR="00AE05E9">
        <w:rPr>
          <w:rFonts w:ascii="Arial" w:hAnsi="Arial" w:cs="Arial"/>
          <w:sz w:val="24"/>
          <w:szCs w:val="24"/>
        </w:rPr>
        <w:t xml:space="preserve">s that having an object to accompany a word used is beneficial for a child’s </w:t>
      </w:r>
      <w:r w:rsidR="005B699A">
        <w:rPr>
          <w:rFonts w:ascii="Arial" w:hAnsi="Arial" w:cs="Arial"/>
          <w:sz w:val="24"/>
          <w:szCs w:val="24"/>
        </w:rPr>
        <w:t>language development.</w:t>
      </w:r>
      <w:r w:rsidR="006E1753">
        <w:rPr>
          <w:rFonts w:ascii="Arial" w:hAnsi="Arial" w:cs="Arial"/>
          <w:sz w:val="24"/>
          <w:szCs w:val="24"/>
        </w:rPr>
        <w:t xml:space="preserve"> </w:t>
      </w:r>
      <w:r w:rsidR="009B7525">
        <w:rPr>
          <w:rFonts w:ascii="Arial" w:hAnsi="Arial" w:cs="Arial"/>
          <w:sz w:val="24"/>
          <w:szCs w:val="24"/>
        </w:rPr>
        <w:t xml:space="preserve">The props provide the audience with physical engagement and keeps the audiences attention as new props are used in each different scene in the story. </w:t>
      </w:r>
    </w:p>
    <w:p w14:paraId="1E39482E" w14:textId="723B6796" w:rsidR="00B46227" w:rsidRDefault="00BD42FA" w:rsidP="00647F2B">
      <w:pPr>
        <w:spacing w:line="360" w:lineRule="auto"/>
        <w:rPr>
          <w:rFonts w:ascii="Arial" w:hAnsi="Arial" w:cs="Arial"/>
          <w:sz w:val="24"/>
          <w:szCs w:val="24"/>
        </w:rPr>
      </w:pPr>
      <w:r>
        <w:rPr>
          <w:rFonts w:ascii="Arial" w:hAnsi="Arial" w:cs="Arial"/>
          <w:sz w:val="24"/>
          <w:szCs w:val="24"/>
        </w:rPr>
        <w:t xml:space="preserve">However, Smyth (2005) notes that props should only be used to </w:t>
      </w:r>
      <w:r w:rsidR="006D6E2C">
        <w:rPr>
          <w:rFonts w:ascii="Arial" w:hAnsi="Arial" w:cs="Arial"/>
          <w:sz w:val="24"/>
          <w:szCs w:val="24"/>
        </w:rPr>
        <w:t xml:space="preserve">gain attention and interest, they should not be used to lead the story. </w:t>
      </w:r>
      <w:r w:rsidR="00E347FB">
        <w:rPr>
          <w:rFonts w:ascii="Arial" w:hAnsi="Arial" w:cs="Arial"/>
          <w:sz w:val="24"/>
          <w:szCs w:val="24"/>
        </w:rPr>
        <w:t>Vocabulary is also developed as the props are used by the children and they are asked wh</w:t>
      </w:r>
      <w:r w:rsidR="00B55CB1">
        <w:rPr>
          <w:rFonts w:ascii="Arial" w:hAnsi="Arial" w:cs="Arial"/>
          <w:sz w:val="24"/>
          <w:szCs w:val="24"/>
        </w:rPr>
        <w:t xml:space="preserve">at each prop feels like. </w:t>
      </w:r>
      <w:r w:rsidR="00B55CB1">
        <w:rPr>
          <w:rFonts w:ascii="Arial" w:hAnsi="Arial" w:cs="Arial"/>
          <w:sz w:val="24"/>
          <w:szCs w:val="24"/>
        </w:rPr>
        <w:t xml:space="preserve">The storyteller in both activities asks questions and responds to them. According to </w:t>
      </w:r>
      <w:r w:rsidR="00FD6F65">
        <w:rPr>
          <w:rFonts w:ascii="Arial" w:hAnsi="Arial" w:cs="Arial"/>
          <w:sz w:val="24"/>
          <w:szCs w:val="24"/>
          <w:highlight w:val="yellow"/>
        </w:rPr>
        <w:t>Strasser</w:t>
      </w:r>
      <w:r w:rsidR="00B55CB1" w:rsidRPr="00BF1F5C">
        <w:rPr>
          <w:rFonts w:ascii="Arial" w:hAnsi="Arial" w:cs="Arial"/>
          <w:sz w:val="24"/>
          <w:szCs w:val="24"/>
          <w:highlight w:val="yellow"/>
        </w:rPr>
        <w:t xml:space="preserve"> (201</w:t>
      </w:r>
      <w:r w:rsidR="00FD6F65">
        <w:rPr>
          <w:rFonts w:ascii="Arial" w:hAnsi="Arial" w:cs="Arial"/>
          <w:sz w:val="24"/>
          <w:szCs w:val="24"/>
        </w:rPr>
        <w:t>8</w:t>
      </w:r>
      <w:r w:rsidR="00B55CB1">
        <w:rPr>
          <w:rFonts w:ascii="Arial" w:hAnsi="Arial" w:cs="Arial"/>
          <w:sz w:val="24"/>
          <w:szCs w:val="24"/>
        </w:rPr>
        <w:t xml:space="preserve">), responding to a child’s questions gives them a deeper understanding of information. When the storyteller asks the children questions such as “what came first?” and “what did they find?”, they are assisting in developing the children’s receptive and expressive language. Blossom children’s centre (2020) explains that children can use words to indicate their expressive and receptive language. Therefore, by asking children questions and allowing them to respond, the children can demonstrate their understanding. </w:t>
      </w:r>
      <w:r w:rsidR="00FD392E">
        <w:rPr>
          <w:rFonts w:ascii="Arial" w:hAnsi="Arial" w:cs="Arial"/>
          <w:sz w:val="24"/>
          <w:szCs w:val="24"/>
        </w:rPr>
        <w:t xml:space="preserve">The Welsh Government (2019) </w:t>
      </w:r>
      <w:r w:rsidR="00F22666">
        <w:rPr>
          <w:rFonts w:ascii="Arial" w:hAnsi="Arial" w:cs="Arial"/>
          <w:sz w:val="24"/>
          <w:szCs w:val="24"/>
        </w:rPr>
        <w:t>states that by 5 years of age, children should</w:t>
      </w:r>
      <w:r w:rsidR="00B94DA1">
        <w:rPr>
          <w:rFonts w:ascii="Arial" w:hAnsi="Arial" w:cs="Arial"/>
          <w:sz w:val="24"/>
          <w:szCs w:val="24"/>
        </w:rPr>
        <w:t xml:space="preserve"> be able to give opinions and ideas. As the children listening to the activity are over the age of 5, the storyteller asks the children questions such as “how might the bear be feeling?” to demonstrate their understanding of the story and encourage them to give their ideas. </w:t>
      </w:r>
    </w:p>
    <w:p w14:paraId="2AE2E045" w14:textId="17BEFE41" w:rsidR="00C65088" w:rsidRDefault="00C7283D" w:rsidP="00647F2B">
      <w:pPr>
        <w:spacing w:line="360" w:lineRule="auto"/>
        <w:rPr>
          <w:rFonts w:ascii="Arial" w:hAnsi="Arial" w:cs="Arial"/>
          <w:sz w:val="24"/>
          <w:szCs w:val="24"/>
        </w:rPr>
      </w:pPr>
      <w:r>
        <w:rPr>
          <w:rFonts w:ascii="Arial" w:hAnsi="Arial" w:cs="Arial"/>
          <w:sz w:val="24"/>
          <w:szCs w:val="24"/>
        </w:rPr>
        <w:t xml:space="preserve">J.F. Skinner coined the idea of operant conditioning whereby </w:t>
      </w:r>
      <w:r w:rsidR="00367503">
        <w:rPr>
          <w:rFonts w:ascii="Arial" w:hAnsi="Arial" w:cs="Arial"/>
          <w:sz w:val="24"/>
          <w:szCs w:val="24"/>
        </w:rPr>
        <w:t>children’s</w:t>
      </w:r>
      <w:r>
        <w:rPr>
          <w:rFonts w:ascii="Arial" w:hAnsi="Arial" w:cs="Arial"/>
          <w:sz w:val="24"/>
          <w:szCs w:val="24"/>
        </w:rPr>
        <w:t xml:space="preserve"> </w:t>
      </w:r>
      <w:r w:rsidR="00367503">
        <w:rPr>
          <w:rFonts w:ascii="Arial" w:hAnsi="Arial" w:cs="Arial"/>
          <w:sz w:val="24"/>
          <w:szCs w:val="24"/>
        </w:rPr>
        <w:t>behaviour is reinforced by reward</w:t>
      </w:r>
      <w:r w:rsidR="00CA3F3E">
        <w:rPr>
          <w:rFonts w:ascii="Arial" w:hAnsi="Arial" w:cs="Arial"/>
          <w:sz w:val="24"/>
          <w:szCs w:val="24"/>
        </w:rPr>
        <w:t xml:space="preserve"> (McLeod, 2023)</w:t>
      </w:r>
      <w:r w:rsidR="00367503">
        <w:rPr>
          <w:rFonts w:ascii="Arial" w:hAnsi="Arial" w:cs="Arial"/>
          <w:sz w:val="24"/>
          <w:szCs w:val="24"/>
        </w:rPr>
        <w:t xml:space="preserve">. </w:t>
      </w:r>
      <w:r w:rsidR="00FB2AE4">
        <w:rPr>
          <w:rFonts w:ascii="Arial" w:hAnsi="Arial" w:cs="Arial"/>
          <w:sz w:val="24"/>
          <w:szCs w:val="24"/>
        </w:rPr>
        <w:t xml:space="preserve">The </w:t>
      </w:r>
      <w:r w:rsidR="009231F4">
        <w:rPr>
          <w:rFonts w:ascii="Arial" w:hAnsi="Arial" w:cs="Arial"/>
          <w:sz w:val="24"/>
          <w:szCs w:val="24"/>
        </w:rPr>
        <w:t>storyteller gave verbal praise to the children who participated in answering questions</w:t>
      </w:r>
      <w:r w:rsidR="00837E33">
        <w:rPr>
          <w:rFonts w:ascii="Arial" w:hAnsi="Arial" w:cs="Arial"/>
          <w:sz w:val="24"/>
          <w:szCs w:val="24"/>
        </w:rPr>
        <w:t xml:space="preserve">, reinforcing the </w:t>
      </w:r>
      <w:r w:rsidR="00651872">
        <w:rPr>
          <w:rFonts w:ascii="Arial" w:hAnsi="Arial" w:cs="Arial"/>
          <w:sz w:val="24"/>
          <w:szCs w:val="24"/>
        </w:rPr>
        <w:t xml:space="preserve">engaging behaviour and language used by the children. </w:t>
      </w:r>
      <w:r w:rsidR="001A2841">
        <w:rPr>
          <w:rFonts w:ascii="Arial" w:hAnsi="Arial" w:cs="Arial"/>
          <w:sz w:val="24"/>
          <w:szCs w:val="24"/>
        </w:rPr>
        <w:t xml:space="preserve">McLaughlin </w:t>
      </w:r>
      <w:r w:rsidR="001C30DD">
        <w:rPr>
          <w:rFonts w:ascii="Arial" w:hAnsi="Arial" w:cs="Arial"/>
          <w:sz w:val="24"/>
          <w:szCs w:val="24"/>
        </w:rPr>
        <w:t xml:space="preserve">(2010) </w:t>
      </w:r>
      <w:r w:rsidR="00510C5E">
        <w:rPr>
          <w:rFonts w:ascii="Arial" w:hAnsi="Arial" w:cs="Arial"/>
          <w:sz w:val="24"/>
          <w:szCs w:val="24"/>
        </w:rPr>
        <w:t xml:space="preserve">discusses how Noam Chomsky criticised </w:t>
      </w:r>
      <w:r w:rsidR="005204F3">
        <w:rPr>
          <w:rFonts w:ascii="Arial" w:hAnsi="Arial" w:cs="Arial"/>
          <w:sz w:val="24"/>
          <w:szCs w:val="24"/>
        </w:rPr>
        <w:t xml:space="preserve">Skinner for suggesting that </w:t>
      </w:r>
      <w:r w:rsidR="00C2461D">
        <w:rPr>
          <w:rFonts w:ascii="Arial" w:hAnsi="Arial" w:cs="Arial"/>
          <w:sz w:val="24"/>
          <w:szCs w:val="24"/>
        </w:rPr>
        <w:t xml:space="preserve">a child’s language is developed </w:t>
      </w:r>
      <w:r w:rsidR="00466FD5">
        <w:rPr>
          <w:rFonts w:ascii="Arial" w:hAnsi="Arial" w:cs="Arial"/>
          <w:sz w:val="24"/>
          <w:szCs w:val="24"/>
        </w:rPr>
        <w:t>th</w:t>
      </w:r>
      <w:r w:rsidR="00C2461D">
        <w:rPr>
          <w:rFonts w:ascii="Arial" w:hAnsi="Arial" w:cs="Arial"/>
          <w:sz w:val="24"/>
          <w:szCs w:val="24"/>
        </w:rPr>
        <w:t>rou</w:t>
      </w:r>
      <w:r w:rsidR="00466FD5">
        <w:rPr>
          <w:rFonts w:ascii="Arial" w:hAnsi="Arial" w:cs="Arial"/>
          <w:sz w:val="24"/>
          <w:szCs w:val="24"/>
        </w:rPr>
        <w:t>gh</w:t>
      </w:r>
      <w:r w:rsidR="00C2461D">
        <w:rPr>
          <w:rFonts w:ascii="Arial" w:hAnsi="Arial" w:cs="Arial"/>
          <w:sz w:val="24"/>
          <w:szCs w:val="24"/>
        </w:rPr>
        <w:t xml:space="preserve"> thorough</w:t>
      </w:r>
      <w:r w:rsidR="00466FD5">
        <w:rPr>
          <w:rFonts w:ascii="Arial" w:hAnsi="Arial" w:cs="Arial"/>
          <w:sz w:val="24"/>
          <w:szCs w:val="24"/>
        </w:rPr>
        <w:t xml:space="preserve"> parenting and mirrored behaviour</w:t>
      </w:r>
      <w:r w:rsidR="00C2461D">
        <w:rPr>
          <w:rFonts w:ascii="Arial" w:hAnsi="Arial" w:cs="Arial"/>
          <w:sz w:val="24"/>
          <w:szCs w:val="24"/>
        </w:rPr>
        <w:t>.</w:t>
      </w:r>
      <w:r w:rsidR="00434159">
        <w:rPr>
          <w:rFonts w:ascii="Arial" w:hAnsi="Arial" w:cs="Arial"/>
          <w:sz w:val="24"/>
          <w:szCs w:val="24"/>
        </w:rPr>
        <w:t xml:space="preserve"> Al-Harbi (2020) explains that Chomsky instead </w:t>
      </w:r>
      <w:r w:rsidR="006A1C9E">
        <w:rPr>
          <w:rFonts w:ascii="Arial" w:hAnsi="Arial" w:cs="Arial"/>
          <w:sz w:val="24"/>
          <w:szCs w:val="24"/>
        </w:rPr>
        <w:t>suggested</w:t>
      </w:r>
      <w:r w:rsidR="00434159">
        <w:rPr>
          <w:rFonts w:ascii="Arial" w:hAnsi="Arial" w:cs="Arial"/>
          <w:sz w:val="24"/>
          <w:szCs w:val="24"/>
        </w:rPr>
        <w:t xml:space="preserve"> that children are born with a language acquisition device </w:t>
      </w:r>
      <w:r w:rsidR="004132D8">
        <w:rPr>
          <w:rFonts w:ascii="Arial" w:hAnsi="Arial" w:cs="Arial"/>
          <w:sz w:val="24"/>
          <w:szCs w:val="24"/>
        </w:rPr>
        <w:t xml:space="preserve">which allows them to learn language and </w:t>
      </w:r>
      <w:r w:rsidR="006A1C9E">
        <w:rPr>
          <w:rFonts w:ascii="Arial" w:hAnsi="Arial" w:cs="Arial"/>
          <w:sz w:val="24"/>
          <w:szCs w:val="24"/>
        </w:rPr>
        <w:t>vocabulary</w:t>
      </w:r>
      <w:r w:rsidR="004132D8">
        <w:rPr>
          <w:rFonts w:ascii="Arial" w:hAnsi="Arial" w:cs="Arial"/>
          <w:sz w:val="24"/>
          <w:szCs w:val="24"/>
        </w:rPr>
        <w:t xml:space="preserve"> </w:t>
      </w:r>
      <w:r w:rsidR="006A1C9E">
        <w:rPr>
          <w:rFonts w:ascii="Arial" w:hAnsi="Arial" w:cs="Arial"/>
          <w:sz w:val="24"/>
          <w:szCs w:val="24"/>
        </w:rPr>
        <w:t xml:space="preserve">easily. </w:t>
      </w:r>
      <w:r w:rsidR="00E92EE2">
        <w:rPr>
          <w:rFonts w:ascii="Arial" w:hAnsi="Arial" w:cs="Arial"/>
          <w:sz w:val="24"/>
          <w:szCs w:val="24"/>
        </w:rPr>
        <w:t>Similarly,</w:t>
      </w:r>
      <w:r w:rsidR="009B2508">
        <w:rPr>
          <w:rFonts w:ascii="Arial" w:hAnsi="Arial" w:cs="Arial"/>
          <w:sz w:val="24"/>
          <w:szCs w:val="24"/>
        </w:rPr>
        <w:t xml:space="preserve"> to </w:t>
      </w:r>
      <w:r w:rsidR="009B2508">
        <w:rPr>
          <w:rFonts w:ascii="Arial" w:hAnsi="Arial" w:cs="Arial"/>
          <w:sz w:val="24"/>
          <w:szCs w:val="24"/>
        </w:rPr>
        <w:lastRenderedPageBreak/>
        <w:t xml:space="preserve">Chomsky, </w:t>
      </w:r>
      <w:r w:rsidR="00143F7B">
        <w:rPr>
          <w:rFonts w:ascii="Arial" w:hAnsi="Arial" w:cs="Arial"/>
          <w:sz w:val="24"/>
          <w:szCs w:val="24"/>
        </w:rPr>
        <w:t xml:space="preserve">Jerome Bruner suggested that </w:t>
      </w:r>
      <w:r w:rsidR="00025091">
        <w:rPr>
          <w:rFonts w:ascii="Arial" w:hAnsi="Arial" w:cs="Arial"/>
          <w:sz w:val="24"/>
          <w:szCs w:val="24"/>
        </w:rPr>
        <w:t>children do naturally learn and develop language but need oth</w:t>
      </w:r>
      <w:r w:rsidR="004B3FAE">
        <w:rPr>
          <w:rFonts w:ascii="Arial" w:hAnsi="Arial" w:cs="Arial"/>
          <w:sz w:val="24"/>
          <w:szCs w:val="24"/>
        </w:rPr>
        <w:t xml:space="preserve">ers to use the language to develop their learning (Pound, 2016). </w:t>
      </w:r>
      <w:r w:rsidR="00EF05F1">
        <w:rPr>
          <w:rFonts w:ascii="Arial" w:hAnsi="Arial" w:cs="Arial"/>
          <w:sz w:val="24"/>
          <w:szCs w:val="24"/>
        </w:rPr>
        <w:t xml:space="preserve">The storyteller was interacting with the children throughout both storytelling activities. </w:t>
      </w:r>
      <w:r w:rsidR="00EF05F1">
        <w:rPr>
          <w:rFonts w:ascii="Arial" w:hAnsi="Arial" w:cs="Arial"/>
          <w:sz w:val="24"/>
          <w:szCs w:val="24"/>
        </w:rPr>
        <w:t xml:space="preserve">Pound (2016) </w:t>
      </w:r>
      <w:r w:rsidR="00F92471">
        <w:rPr>
          <w:rFonts w:ascii="Arial" w:hAnsi="Arial" w:cs="Arial"/>
          <w:sz w:val="24"/>
          <w:szCs w:val="24"/>
        </w:rPr>
        <w:t xml:space="preserve">notes that Bruner’s interaction theory suggests that children require interaction to further their language development. Similarly, </w:t>
      </w:r>
      <w:r w:rsidR="00EF05F1">
        <w:rPr>
          <w:rFonts w:ascii="Arial" w:hAnsi="Arial" w:cs="Arial"/>
          <w:sz w:val="24"/>
          <w:szCs w:val="24"/>
        </w:rPr>
        <w:t>Vygotsky stated that social interactions promote language development in children (Gowrie Marketing, 2022).</w:t>
      </w:r>
    </w:p>
    <w:p w14:paraId="1536E1F0" w14:textId="634C9E67" w:rsidR="009B0267" w:rsidRDefault="00A165A3" w:rsidP="00647F2B">
      <w:pPr>
        <w:spacing w:line="360" w:lineRule="auto"/>
        <w:rPr>
          <w:rFonts w:ascii="Arial" w:hAnsi="Arial" w:cs="Arial"/>
          <w:sz w:val="24"/>
          <w:szCs w:val="24"/>
        </w:rPr>
      </w:pPr>
      <w:r>
        <w:rPr>
          <w:rFonts w:ascii="Arial" w:hAnsi="Arial" w:cs="Arial"/>
          <w:sz w:val="24"/>
          <w:szCs w:val="24"/>
        </w:rPr>
        <w:t xml:space="preserve">In both storytelling activities, the storyteller </w:t>
      </w:r>
      <w:r w:rsidR="00AC5A5B">
        <w:rPr>
          <w:rFonts w:ascii="Arial" w:hAnsi="Arial" w:cs="Arial"/>
          <w:sz w:val="24"/>
          <w:szCs w:val="24"/>
        </w:rPr>
        <w:t xml:space="preserve">uses </w:t>
      </w:r>
      <w:r w:rsidR="00F56402">
        <w:rPr>
          <w:rFonts w:ascii="Arial" w:hAnsi="Arial" w:cs="Arial"/>
          <w:sz w:val="24"/>
          <w:szCs w:val="24"/>
        </w:rPr>
        <w:t>characterization</w:t>
      </w:r>
      <w:r w:rsidR="00AC5A5B">
        <w:rPr>
          <w:rFonts w:ascii="Arial" w:hAnsi="Arial" w:cs="Arial"/>
          <w:sz w:val="24"/>
          <w:szCs w:val="24"/>
        </w:rPr>
        <w:t xml:space="preserve">. </w:t>
      </w:r>
      <w:r w:rsidR="00267213">
        <w:rPr>
          <w:rFonts w:ascii="Arial" w:hAnsi="Arial" w:cs="Arial"/>
          <w:sz w:val="24"/>
          <w:szCs w:val="24"/>
        </w:rPr>
        <w:t xml:space="preserve">British Broadcasting Corporation (2023) </w:t>
      </w:r>
      <w:r w:rsidR="00BA34BD">
        <w:rPr>
          <w:rFonts w:ascii="Arial" w:hAnsi="Arial" w:cs="Arial"/>
          <w:sz w:val="24"/>
          <w:szCs w:val="24"/>
        </w:rPr>
        <w:t xml:space="preserve">defines </w:t>
      </w:r>
      <w:r w:rsidR="00940F27">
        <w:rPr>
          <w:rFonts w:ascii="Arial" w:hAnsi="Arial" w:cs="Arial"/>
          <w:sz w:val="24"/>
          <w:szCs w:val="24"/>
        </w:rPr>
        <w:t>characterisation</w:t>
      </w:r>
      <w:r w:rsidR="00BA34BD">
        <w:rPr>
          <w:rFonts w:ascii="Arial" w:hAnsi="Arial" w:cs="Arial"/>
          <w:sz w:val="24"/>
          <w:szCs w:val="24"/>
        </w:rPr>
        <w:t xml:space="preserve"> as</w:t>
      </w:r>
      <w:r w:rsidR="00940F27">
        <w:rPr>
          <w:rFonts w:ascii="Arial" w:hAnsi="Arial" w:cs="Arial"/>
          <w:sz w:val="24"/>
          <w:szCs w:val="24"/>
        </w:rPr>
        <w:t xml:space="preserve"> the creation of a fictional character. The </w:t>
      </w:r>
      <w:r w:rsidR="00B1346E">
        <w:rPr>
          <w:rFonts w:ascii="Arial" w:hAnsi="Arial" w:cs="Arial"/>
          <w:sz w:val="24"/>
          <w:szCs w:val="24"/>
        </w:rPr>
        <w:t>storyteller</w:t>
      </w:r>
      <w:r w:rsidR="00940F27">
        <w:rPr>
          <w:rFonts w:ascii="Arial" w:hAnsi="Arial" w:cs="Arial"/>
          <w:sz w:val="24"/>
          <w:szCs w:val="24"/>
        </w:rPr>
        <w:t xml:space="preserve"> takes on the characterization of </w:t>
      </w:r>
      <w:r w:rsidR="00B1346E">
        <w:rPr>
          <w:rFonts w:ascii="Arial" w:hAnsi="Arial" w:cs="Arial"/>
          <w:sz w:val="24"/>
          <w:szCs w:val="24"/>
        </w:rPr>
        <w:t>one of the family members</w:t>
      </w:r>
      <w:r w:rsidR="00940F27">
        <w:rPr>
          <w:rFonts w:ascii="Arial" w:hAnsi="Arial" w:cs="Arial"/>
          <w:sz w:val="24"/>
          <w:szCs w:val="24"/>
        </w:rPr>
        <w:t xml:space="preserve"> in the story. </w:t>
      </w:r>
      <w:r w:rsidR="007F387B">
        <w:rPr>
          <w:rFonts w:ascii="Arial" w:hAnsi="Arial" w:cs="Arial"/>
          <w:sz w:val="24"/>
          <w:szCs w:val="24"/>
        </w:rPr>
        <w:t>Smyth (2005) concludes that volume and tone mirror the mood in a story and therefore should be used</w:t>
      </w:r>
      <w:r w:rsidR="00C65D8F">
        <w:rPr>
          <w:rFonts w:ascii="Arial" w:hAnsi="Arial" w:cs="Arial"/>
          <w:sz w:val="24"/>
          <w:szCs w:val="24"/>
        </w:rPr>
        <w:t xml:space="preserve"> for effect in a story</w:t>
      </w:r>
      <w:r w:rsidR="007F387B">
        <w:rPr>
          <w:rFonts w:ascii="Arial" w:hAnsi="Arial" w:cs="Arial"/>
          <w:sz w:val="24"/>
          <w:szCs w:val="24"/>
        </w:rPr>
        <w:t xml:space="preserve">. </w:t>
      </w:r>
      <w:r w:rsidR="00C8326F">
        <w:rPr>
          <w:rFonts w:ascii="Arial" w:hAnsi="Arial" w:cs="Arial"/>
          <w:sz w:val="24"/>
          <w:szCs w:val="24"/>
        </w:rPr>
        <w:t xml:space="preserve">A varied level of volume is used </w:t>
      </w:r>
      <w:r w:rsidR="00DE2A53">
        <w:rPr>
          <w:rFonts w:ascii="Arial" w:hAnsi="Arial" w:cs="Arial"/>
          <w:sz w:val="24"/>
          <w:szCs w:val="24"/>
        </w:rPr>
        <w:t xml:space="preserve">by the storyteller. When the storyteller </w:t>
      </w:r>
      <w:r w:rsidR="00A75553">
        <w:rPr>
          <w:rFonts w:ascii="Arial" w:hAnsi="Arial" w:cs="Arial"/>
          <w:sz w:val="24"/>
          <w:szCs w:val="24"/>
        </w:rPr>
        <w:t xml:space="preserve">reads the words “it’s a bear!” in a loud voice, this indicates to the children that the family in the story are </w:t>
      </w:r>
      <w:r w:rsidR="000D493D">
        <w:rPr>
          <w:rFonts w:ascii="Arial" w:hAnsi="Arial" w:cs="Arial"/>
          <w:sz w:val="24"/>
          <w:szCs w:val="24"/>
        </w:rPr>
        <w:t>experiencing a powerful emotion of fear</w:t>
      </w:r>
      <w:r w:rsidR="007F387B">
        <w:rPr>
          <w:rFonts w:ascii="Arial" w:hAnsi="Arial" w:cs="Arial"/>
          <w:sz w:val="24"/>
          <w:szCs w:val="24"/>
        </w:rPr>
        <w:t xml:space="preserve">. </w:t>
      </w:r>
      <w:r w:rsidR="00F62A42">
        <w:rPr>
          <w:rFonts w:ascii="Arial" w:hAnsi="Arial" w:cs="Arial"/>
          <w:sz w:val="24"/>
          <w:szCs w:val="24"/>
        </w:rPr>
        <w:t xml:space="preserve">Cambridge Dictionary (2023) defines prosody as </w:t>
      </w:r>
      <w:r w:rsidR="00846F2F">
        <w:rPr>
          <w:rFonts w:ascii="Arial" w:hAnsi="Arial" w:cs="Arial"/>
          <w:sz w:val="24"/>
          <w:szCs w:val="24"/>
        </w:rPr>
        <w:t xml:space="preserve">the rhythm and intonation used in speech. </w:t>
      </w:r>
      <w:r w:rsidR="00625685">
        <w:rPr>
          <w:rFonts w:ascii="Arial" w:hAnsi="Arial" w:cs="Arial"/>
          <w:sz w:val="24"/>
          <w:szCs w:val="24"/>
        </w:rPr>
        <w:t>Veen</w:t>
      </w:r>
      <w:r w:rsidR="009B0267">
        <w:rPr>
          <w:rFonts w:ascii="Arial" w:hAnsi="Arial" w:cs="Arial"/>
          <w:sz w:val="24"/>
          <w:szCs w:val="24"/>
        </w:rPr>
        <w:t xml:space="preserve">endaal, Groen and Verhoeven (2014) </w:t>
      </w:r>
      <w:r w:rsidR="008F1982">
        <w:rPr>
          <w:rFonts w:ascii="Arial" w:hAnsi="Arial" w:cs="Arial"/>
          <w:sz w:val="24"/>
          <w:szCs w:val="24"/>
        </w:rPr>
        <w:t xml:space="preserve">concluded that children’s </w:t>
      </w:r>
      <w:r w:rsidR="007360A1">
        <w:rPr>
          <w:rFonts w:ascii="Arial" w:hAnsi="Arial" w:cs="Arial"/>
          <w:sz w:val="24"/>
          <w:szCs w:val="24"/>
        </w:rPr>
        <w:t xml:space="preserve">use of prosody in their speech furthers their written language development. </w:t>
      </w:r>
      <w:r w:rsidR="00EE3EBB">
        <w:rPr>
          <w:rFonts w:ascii="Arial" w:hAnsi="Arial" w:cs="Arial"/>
          <w:sz w:val="24"/>
          <w:szCs w:val="24"/>
        </w:rPr>
        <w:t>Cinelli</w:t>
      </w:r>
      <w:r w:rsidR="001D7F07">
        <w:rPr>
          <w:rFonts w:ascii="Arial" w:hAnsi="Arial" w:cs="Arial"/>
          <w:sz w:val="24"/>
          <w:szCs w:val="24"/>
        </w:rPr>
        <w:t xml:space="preserve"> (</w:t>
      </w:r>
      <w:r w:rsidR="00EE3EBB">
        <w:rPr>
          <w:rFonts w:ascii="Arial" w:hAnsi="Arial" w:cs="Arial"/>
          <w:sz w:val="24"/>
          <w:szCs w:val="24"/>
        </w:rPr>
        <w:t>2021</w:t>
      </w:r>
      <w:r w:rsidR="001D7F07">
        <w:rPr>
          <w:rFonts w:ascii="Arial" w:hAnsi="Arial" w:cs="Arial"/>
          <w:sz w:val="24"/>
          <w:szCs w:val="24"/>
        </w:rPr>
        <w:t xml:space="preserve">) states that </w:t>
      </w:r>
      <w:r w:rsidR="009F49E0">
        <w:rPr>
          <w:rFonts w:ascii="Arial" w:hAnsi="Arial" w:cs="Arial"/>
          <w:sz w:val="24"/>
          <w:szCs w:val="24"/>
        </w:rPr>
        <w:t xml:space="preserve">prosody lays the foundation </w:t>
      </w:r>
      <w:r w:rsidR="00A56A9A">
        <w:rPr>
          <w:rFonts w:ascii="Arial" w:hAnsi="Arial" w:cs="Arial"/>
          <w:sz w:val="24"/>
          <w:szCs w:val="24"/>
        </w:rPr>
        <w:t xml:space="preserve">for language acquisition and </w:t>
      </w:r>
      <w:r w:rsidR="00E04123">
        <w:rPr>
          <w:rFonts w:ascii="Arial" w:hAnsi="Arial" w:cs="Arial"/>
          <w:sz w:val="24"/>
          <w:szCs w:val="24"/>
        </w:rPr>
        <w:t>development.</w:t>
      </w:r>
      <w:r w:rsidR="000045A1">
        <w:rPr>
          <w:rFonts w:ascii="Arial" w:hAnsi="Arial" w:cs="Arial"/>
          <w:sz w:val="24"/>
          <w:szCs w:val="24"/>
        </w:rPr>
        <w:t xml:space="preserve"> </w:t>
      </w:r>
    </w:p>
    <w:p w14:paraId="2466EE1A" w14:textId="217DB578" w:rsidR="005170B8" w:rsidRDefault="005170B8" w:rsidP="00647F2B">
      <w:pPr>
        <w:spacing w:line="360" w:lineRule="auto"/>
        <w:rPr>
          <w:rFonts w:ascii="Arial" w:hAnsi="Arial" w:cs="Arial"/>
          <w:sz w:val="24"/>
          <w:szCs w:val="24"/>
        </w:rPr>
      </w:pPr>
      <w:r w:rsidRPr="00F62A42">
        <w:rPr>
          <w:rFonts w:ascii="Arial" w:hAnsi="Arial" w:cs="Arial"/>
          <w:sz w:val="24"/>
          <w:szCs w:val="24"/>
        </w:rPr>
        <w:t>Pages were turned in both the traditional storytelling activity and the digital storytelling activity. Davis (2023) explains that page turning assists in setting the tone for each new scene.</w:t>
      </w:r>
      <w:r>
        <w:rPr>
          <w:rFonts w:ascii="Arial" w:hAnsi="Arial" w:cs="Arial"/>
          <w:sz w:val="24"/>
          <w:szCs w:val="24"/>
        </w:rPr>
        <w:t xml:space="preserve"> The digital storytelling activity promotes children’s digital literacy skills by using a PowerPoint to click through pages of the book. The curriculum and digital competence framework aim to assist practitioners with the skills children should be aiming for and how practitioners can support this. The UK Government (2018) and the Welsh Government (2020) places an emphasis on learning digital skills for the future. Despite this, Birken 2017 (cited in ABC news 20 found a correlation between handheld screen time and expressive speech delay. The storyteller turned their attention to the screen when doing the digital storytelling activity. This may have caused the children to become less engaged with the activity. </w:t>
      </w:r>
      <w:r w:rsidR="000B5579">
        <w:rPr>
          <w:rFonts w:ascii="Arial" w:hAnsi="Arial" w:cs="Arial"/>
          <w:sz w:val="24"/>
          <w:szCs w:val="24"/>
        </w:rPr>
        <w:t>S</w:t>
      </w:r>
      <w:r w:rsidR="00E54B94">
        <w:rPr>
          <w:rFonts w:ascii="Arial" w:hAnsi="Arial" w:cs="Arial"/>
          <w:sz w:val="24"/>
          <w:szCs w:val="24"/>
        </w:rPr>
        <w:t xml:space="preserve">myth (2005) </w:t>
      </w:r>
      <w:r w:rsidR="00434159">
        <w:rPr>
          <w:rFonts w:ascii="Arial" w:hAnsi="Arial" w:cs="Arial"/>
          <w:sz w:val="24"/>
          <w:szCs w:val="24"/>
        </w:rPr>
        <w:t>states</w:t>
      </w:r>
      <w:r w:rsidR="000B5579">
        <w:rPr>
          <w:rFonts w:ascii="Arial" w:hAnsi="Arial" w:cs="Arial"/>
          <w:sz w:val="24"/>
          <w:szCs w:val="24"/>
        </w:rPr>
        <w:t xml:space="preserve"> that eye contact is </w:t>
      </w:r>
      <w:r w:rsidR="0099146D">
        <w:rPr>
          <w:rFonts w:ascii="Arial" w:hAnsi="Arial" w:cs="Arial"/>
          <w:sz w:val="24"/>
          <w:szCs w:val="24"/>
        </w:rPr>
        <w:t>beneficial duri</w:t>
      </w:r>
      <w:r w:rsidR="000B5579">
        <w:rPr>
          <w:rFonts w:ascii="Arial" w:hAnsi="Arial" w:cs="Arial"/>
          <w:sz w:val="24"/>
          <w:szCs w:val="24"/>
        </w:rPr>
        <w:t>ng storytelling</w:t>
      </w:r>
      <w:r w:rsidR="0099146D">
        <w:rPr>
          <w:rFonts w:ascii="Arial" w:hAnsi="Arial" w:cs="Arial"/>
          <w:sz w:val="24"/>
          <w:szCs w:val="24"/>
        </w:rPr>
        <w:t xml:space="preserve">. </w:t>
      </w:r>
      <w:r>
        <w:rPr>
          <w:rFonts w:ascii="Arial" w:hAnsi="Arial" w:cs="Arial"/>
          <w:sz w:val="24"/>
          <w:szCs w:val="24"/>
        </w:rPr>
        <w:t>The storyteller also points more during the traditional storytelling activity, this may be</w:t>
      </w:r>
      <w:r>
        <w:rPr>
          <w:rFonts w:ascii="Arial" w:hAnsi="Arial" w:cs="Arial"/>
          <w:sz w:val="24"/>
          <w:szCs w:val="24"/>
        </w:rPr>
        <w:t xml:space="preserve"> due to</w:t>
      </w:r>
      <w:r>
        <w:rPr>
          <w:rFonts w:ascii="Arial" w:hAnsi="Arial" w:cs="Arial"/>
          <w:sz w:val="24"/>
          <w:szCs w:val="24"/>
        </w:rPr>
        <w:t xml:space="preserve"> having a physical copy of the book in their hands. </w:t>
      </w:r>
    </w:p>
    <w:p w14:paraId="6AF7400C" w14:textId="3B6F67F5" w:rsidR="00AE45C2" w:rsidRDefault="00AD5898" w:rsidP="00647F2B">
      <w:pPr>
        <w:spacing w:line="360" w:lineRule="auto"/>
        <w:rPr>
          <w:rFonts w:ascii="Arial" w:hAnsi="Arial" w:cs="Arial"/>
          <w:sz w:val="24"/>
          <w:szCs w:val="24"/>
        </w:rPr>
      </w:pPr>
      <w:r>
        <w:rPr>
          <w:rFonts w:ascii="Arial" w:hAnsi="Arial" w:cs="Arial"/>
          <w:sz w:val="24"/>
          <w:szCs w:val="24"/>
        </w:rPr>
        <w:lastRenderedPageBreak/>
        <w:t xml:space="preserve">Both storytelling </w:t>
      </w:r>
      <w:r w:rsidR="00CE6DB5">
        <w:rPr>
          <w:rFonts w:ascii="Arial" w:hAnsi="Arial" w:cs="Arial"/>
          <w:sz w:val="24"/>
          <w:szCs w:val="24"/>
        </w:rPr>
        <w:t>activit</w:t>
      </w:r>
      <w:r>
        <w:rPr>
          <w:rFonts w:ascii="Arial" w:hAnsi="Arial" w:cs="Arial"/>
          <w:sz w:val="24"/>
          <w:szCs w:val="24"/>
        </w:rPr>
        <w:t>ies</w:t>
      </w:r>
      <w:r w:rsidR="00CE6DB5">
        <w:rPr>
          <w:rFonts w:ascii="Arial" w:hAnsi="Arial" w:cs="Arial"/>
          <w:sz w:val="24"/>
          <w:szCs w:val="24"/>
        </w:rPr>
        <w:t xml:space="preserve"> promote </w:t>
      </w:r>
      <w:r w:rsidR="00D35524">
        <w:rPr>
          <w:rFonts w:ascii="Arial" w:hAnsi="Arial" w:cs="Arial"/>
          <w:sz w:val="24"/>
          <w:szCs w:val="24"/>
        </w:rPr>
        <w:t>children’s</w:t>
      </w:r>
      <w:r w:rsidR="00CE6DB5">
        <w:rPr>
          <w:rFonts w:ascii="Arial" w:hAnsi="Arial" w:cs="Arial"/>
          <w:sz w:val="24"/>
          <w:szCs w:val="24"/>
        </w:rPr>
        <w:t xml:space="preserve"> </w:t>
      </w:r>
      <w:r w:rsidR="00D35524">
        <w:rPr>
          <w:rFonts w:ascii="Arial" w:hAnsi="Arial" w:cs="Arial"/>
          <w:sz w:val="24"/>
          <w:szCs w:val="24"/>
        </w:rPr>
        <w:t>oracy</w:t>
      </w:r>
      <w:r w:rsidR="00CE6DB5">
        <w:rPr>
          <w:rFonts w:ascii="Arial" w:hAnsi="Arial" w:cs="Arial"/>
          <w:sz w:val="24"/>
          <w:szCs w:val="24"/>
        </w:rPr>
        <w:t>, reading and writing</w:t>
      </w:r>
      <w:r w:rsidR="00CC3D58">
        <w:rPr>
          <w:rFonts w:ascii="Arial" w:hAnsi="Arial" w:cs="Arial"/>
          <w:sz w:val="24"/>
          <w:szCs w:val="24"/>
        </w:rPr>
        <w:t>.</w:t>
      </w:r>
      <w:r w:rsidR="0033119E">
        <w:rPr>
          <w:rFonts w:ascii="Arial" w:hAnsi="Arial" w:cs="Arial"/>
          <w:sz w:val="24"/>
          <w:szCs w:val="24"/>
        </w:rPr>
        <w:t xml:space="preserve"> Speaker, </w:t>
      </w:r>
      <w:r w:rsidR="00B34D10">
        <w:rPr>
          <w:rFonts w:ascii="Arial" w:hAnsi="Arial" w:cs="Arial"/>
          <w:sz w:val="24"/>
          <w:szCs w:val="24"/>
        </w:rPr>
        <w:t>Taylor,</w:t>
      </w:r>
      <w:r w:rsidR="0033119E">
        <w:rPr>
          <w:rFonts w:ascii="Arial" w:hAnsi="Arial" w:cs="Arial"/>
          <w:sz w:val="24"/>
          <w:szCs w:val="24"/>
        </w:rPr>
        <w:t xml:space="preserve"> and Kamen</w:t>
      </w:r>
      <w:r w:rsidR="00CC3D58">
        <w:rPr>
          <w:rFonts w:ascii="Arial" w:hAnsi="Arial" w:cs="Arial"/>
          <w:sz w:val="24"/>
          <w:szCs w:val="24"/>
        </w:rPr>
        <w:t xml:space="preserve"> </w:t>
      </w:r>
      <w:r w:rsidR="0022040B">
        <w:rPr>
          <w:rFonts w:ascii="Arial" w:hAnsi="Arial" w:cs="Arial"/>
          <w:sz w:val="24"/>
          <w:szCs w:val="24"/>
        </w:rPr>
        <w:t>(</w:t>
      </w:r>
      <w:r w:rsidR="00243610">
        <w:rPr>
          <w:rFonts w:ascii="Arial" w:hAnsi="Arial" w:cs="Arial"/>
          <w:sz w:val="24"/>
          <w:szCs w:val="24"/>
        </w:rPr>
        <w:t>2005</w:t>
      </w:r>
      <w:r w:rsidR="0022040B">
        <w:rPr>
          <w:rFonts w:ascii="Arial" w:hAnsi="Arial" w:cs="Arial"/>
          <w:sz w:val="24"/>
          <w:szCs w:val="24"/>
        </w:rPr>
        <w:t xml:space="preserve">) found that children </w:t>
      </w:r>
      <w:r>
        <w:rPr>
          <w:rFonts w:ascii="Arial" w:hAnsi="Arial" w:cs="Arial"/>
          <w:sz w:val="24"/>
          <w:szCs w:val="24"/>
        </w:rPr>
        <w:t xml:space="preserve">had better language development if they had listened to stories. </w:t>
      </w:r>
      <w:r w:rsidR="00360620">
        <w:rPr>
          <w:rFonts w:ascii="Arial" w:hAnsi="Arial" w:cs="Arial"/>
          <w:sz w:val="24"/>
          <w:szCs w:val="24"/>
        </w:rPr>
        <w:t xml:space="preserve">Pearson (2023) concludes that children who read everyday </w:t>
      </w:r>
      <w:r w:rsidR="00540F3D">
        <w:rPr>
          <w:rFonts w:ascii="Arial" w:hAnsi="Arial" w:cs="Arial"/>
          <w:sz w:val="24"/>
          <w:szCs w:val="24"/>
        </w:rPr>
        <w:t xml:space="preserve">develop a broader vocabulary. </w:t>
      </w:r>
      <w:r w:rsidR="00110692">
        <w:rPr>
          <w:rFonts w:ascii="Arial" w:hAnsi="Arial" w:cs="Arial"/>
          <w:sz w:val="24"/>
          <w:szCs w:val="24"/>
        </w:rPr>
        <w:t xml:space="preserve">National literacy trust (2020) </w:t>
      </w:r>
      <w:r w:rsidR="003B3939">
        <w:rPr>
          <w:rFonts w:ascii="Arial" w:hAnsi="Arial" w:cs="Arial"/>
          <w:sz w:val="24"/>
          <w:szCs w:val="24"/>
        </w:rPr>
        <w:t xml:space="preserve">state that reading promotes a child vocabulary and confidence. However, </w:t>
      </w:r>
      <w:r w:rsidR="00286297">
        <w:rPr>
          <w:rFonts w:ascii="Arial" w:hAnsi="Arial" w:cs="Arial"/>
          <w:sz w:val="24"/>
          <w:szCs w:val="24"/>
        </w:rPr>
        <w:t xml:space="preserve">some children </w:t>
      </w:r>
      <w:r w:rsidR="0089210E">
        <w:rPr>
          <w:rFonts w:ascii="Arial" w:hAnsi="Arial" w:cs="Arial"/>
          <w:sz w:val="24"/>
          <w:szCs w:val="24"/>
        </w:rPr>
        <w:t>are no longer read to by parents as a result in increased screentime (National literacy trust, 202</w:t>
      </w:r>
      <w:r w:rsidR="00DC0671">
        <w:rPr>
          <w:rFonts w:ascii="Arial" w:hAnsi="Arial" w:cs="Arial"/>
          <w:sz w:val="24"/>
          <w:szCs w:val="24"/>
        </w:rPr>
        <w:t>0</w:t>
      </w:r>
      <w:r w:rsidR="0089210E">
        <w:rPr>
          <w:rFonts w:ascii="Arial" w:hAnsi="Arial" w:cs="Arial"/>
          <w:sz w:val="24"/>
          <w:szCs w:val="24"/>
        </w:rPr>
        <w:t xml:space="preserve">). </w:t>
      </w:r>
      <w:r w:rsidR="00C91DBD">
        <w:rPr>
          <w:rFonts w:ascii="Arial" w:hAnsi="Arial" w:cs="Arial"/>
          <w:sz w:val="24"/>
          <w:szCs w:val="24"/>
        </w:rPr>
        <w:t xml:space="preserve">In addition to an increased screentime, children may also not have access to books at home. </w:t>
      </w:r>
      <w:r w:rsidR="002C75EE">
        <w:rPr>
          <w:rFonts w:ascii="Arial" w:hAnsi="Arial" w:cs="Arial"/>
          <w:sz w:val="24"/>
          <w:szCs w:val="24"/>
        </w:rPr>
        <w:t xml:space="preserve">National literacy trust </w:t>
      </w:r>
      <w:r w:rsidR="00ED355E">
        <w:rPr>
          <w:rFonts w:ascii="Arial" w:hAnsi="Arial" w:cs="Arial"/>
          <w:sz w:val="24"/>
          <w:szCs w:val="24"/>
        </w:rPr>
        <w:t>(</w:t>
      </w:r>
      <w:r w:rsidR="002C75EE">
        <w:rPr>
          <w:rFonts w:ascii="Arial" w:hAnsi="Arial" w:cs="Arial"/>
          <w:sz w:val="24"/>
          <w:szCs w:val="24"/>
        </w:rPr>
        <w:t>2017</w:t>
      </w:r>
      <w:r w:rsidR="00ED355E">
        <w:rPr>
          <w:rFonts w:ascii="Arial" w:hAnsi="Arial" w:cs="Arial"/>
          <w:sz w:val="24"/>
          <w:szCs w:val="24"/>
        </w:rPr>
        <w:t>) found that there</w:t>
      </w:r>
      <w:r w:rsidR="002C75EE">
        <w:rPr>
          <w:rFonts w:ascii="Arial" w:hAnsi="Arial" w:cs="Arial"/>
          <w:sz w:val="24"/>
          <w:szCs w:val="24"/>
        </w:rPr>
        <w:t xml:space="preserve"> </w:t>
      </w:r>
      <w:r w:rsidR="00FC7E7D">
        <w:rPr>
          <w:rFonts w:ascii="Arial" w:hAnsi="Arial" w:cs="Arial"/>
          <w:sz w:val="24"/>
          <w:szCs w:val="24"/>
        </w:rPr>
        <w:t>over 12.5% of children in the UK who do not have access to books at home</w:t>
      </w:r>
      <w:r w:rsidR="00ED355E">
        <w:rPr>
          <w:rFonts w:ascii="Arial" w:hAnsi="Arial" w:cs="Arial"/>
          <w:sz w:val="24"/>
          <w:szCs w:val="24"/>
        </w:rPr>
        <w:t xml:space="preserve">. </w:t>
      </w:r>
      <w:r w:rsidR="00D670BC">
        <w:rPr>
          <w:rFonts w:ascii="Arial" w:hAnsi="Arial" w:cs="Arial"/>
          <w:sz w:val="24"/>
          <w:szCs w:val="24"/>
        </w:rPr>
        <w:t xml:space="preserve">A child’s family income may also affect their language development. </w:t>
      </w:r>
      <w:r w:rsidR="007C3E48">
        <w:rPr>
          <w:rFonts w:ascii="Arial" w:hAnsi="Arial" w:cs="Arial"/>
          <w:sz w:val="24"/>
          <w:szCs w:val="24"/>
        </w:rPr>
        <w:t xml:space="preserve">Children living in poverty tend to be poor readers and are more likely to </w:t>
      </w:r>
      <w:r w:rsidR="009857E8">
        <w:rPr>
          <w:rFonts w:ascii="Arial" w:hAnsi="Arial" w:cs="Arial"/>
          <w:sz w:val="24"/>
          <w:szCs w:val="24"/>
        </w:rPr>
        <w:t xml:space="preserve">have delayed language (The Borgen Project, 2015). </w:t>
      </w:r>
      <w:r w:rsidR="00073069">
        <w:rPr>
          <w:rFonts w:ascii="Arial" w:hAnsi="Arial" w:cs="Arial"/>
          <w:sz w:val="24"/>
          <w:szCs w:val="24"/>
        </w:rPr>
        <w:t xml:space="preserve">With the benefits of reading for language, reading and oracy skills, practitioners should aim to provide children with enough opportunities for them to read books and listen to storytelling. </w:t>
      </w:r>
    </w:p>
    <w:p w14:paraId="7865B764" w14:textId="6678B0D9" w:rsidR="006C6BA7" w:rsidRDefault="00685218" w:rsidP="00647F2B">
      <w:pPr>
        <w:spacing w:line="360" w:lineRule="auto"/>
        <w:rPr>
          <w:rFonts w:ascii="Arial" w:hAnsi="Arial" w:cs="Arial"/>
          <w:sz w:val="24"/>
          <w:szCs w:val="24"/>
        </w:rPr>
      </w:pPr>
      <w:r>
        <w:rPr>
          <w:rFonts w:ascii="Arial" w:hAnsi="Arial" w:cs="Arial"/>
          <w:sz w:val="24"/>
          <w:szCs w:val="24"/>
        </w:rPr>
        <w:t xml:space="preserve">However, there are </w:t>
      </w:r>
      <w:r w:rsidR="00492B87">
        <w:rPr>
          <w:rFonts w:ascii="Arial" w:hAnsi="Arial" w:cs="Arial"/>
          <w:sz w:val="24"/>
          <w:szCs w:val="24"/>
        </w:rPr>
        <w:t xml:space="preserve">some children who </w:t>
      </w:r>
      <w:r w:rsidR="000763C1">
        <w:rPr>
          <w:rFonts w:ascii="Arial" w:hAnsi="Arial" w:cs="Arial"/>
          <w:sz w:val="24"/>
          <w:szCs w:val="24"/>
        </w:rPr>
        <w:t xml:space="preserve">may </w:t>
      </w:r>
      <w:r w:rsidR="00492B87">
        <w:rPr>
          <w:rFonts w:ascii="Arial" w:hAnsi="Arial" w:cs="Arial"/>
          <w:sz w:val="24"/>
          <w:szCs w:val="24"/>
        </w:rPr>
        <w:t>experience language dela</w:t>
      </w:r>
      <w:r w:rsidR="000763C1">
        <w:rPr>
          <w:rFonts w:ascii="Arial" w:hAnsi="Arial" w:cs="Arial"/>
          <w:sz w:val="24"/>
          <w:szCs w:val="24"/>
        </w:rPr>
        <w:t xml:space="preserve">y. </w:t>
      </w:r>
      <w:r w:rsidR="00AE4AAB">
        <w:rPr>
          <w:rFonts w:ascii="Arial" w:hAnsi="Arial" w:cs="Arial"/>
          <w:sz w:val="24"/>
          <w:szCs w:val="24"/>
        </w:rPr>
        <w:t xml:space="preserve">Jayakody (2021) explains that </w:t>
      </w:r>
      <w:r w:rsidR="002D69B0">
        <w:rPr>
          <w:rFonts w:ascii="Arial" w:hAnsi="Arial" w:cs="Arial"/>
          <w:sz w:val="24"/>
          <w:szCs w:val="24"/>
        </w:rPr>
        <w:t>the ROBO1 gene assist with language development</w:t>
      </w:r>
      <w:r w:rsidR="006C6BA7">
        <w:rPr>
          <w:rFonts w:ascii="Arial" w:hAnsi="Arial" w:cs="Arial"/>
          <w:sz w:val="24"/>
          <w:szCs w:val="24"/>
        </w:rPr>
        <w:t xml:space="preserve">. Wright (2020) describes that the </w:t>
      </w:r>
      <w:r w:rsidR="00206AE2">
        <w:rPr>
          <w:rFonts w:ascii="Arial" w:hAnsi="Arial" w:cs="Arial"/>
          <w:sz w:val="24"/>
          <w:szCs w:val="24"/>
        </w:rPr>
        <w:t>impairment</w:t>
      </w:r>
      <w:r w:rsidR="006C6BA7">
        <w:rPr>
          <w:rFonts w:ascii="Arial" w:hAnsi="Arial" w:cs="Arial"/>
          <w:sz w:val="24"/>
          <w:szCs w:val="24"/>
        </w:rPr>
        <w:t xml:space="preserve"> of the ROBO1 gene</w:t>
      </w:r>
      <w:r w:rsidR="00206AE2">
        <w:rPr>
          <w:rFonts w:ascii="Arial" w:hAnsi="Arial" w:cs="Arial"/>
          <w:sz w:val="24"/>
          <w:szCs w:val="24"/>
        </w:rPr>
        <w:t xml:space="preserve"> is linked to </w:t>
      </w:r>
      <w:r w:rsidR="009B2EC4">
        <w:rPr>
          <w:rFonts w:ascii="Arial" w:hAnsi="Arial" w:cs="Arial"/>
          <w:sz w:val="24"/>
          <w:szCs w:val="24"/>
        </w:rPr>
        <w:t xml:space="preserve">dyslexia and delayed reading disorders. </w:t>
      </w:r>
      <w:r w:rsidR="004A682D">
        <w:rPr>
          <w:rFonts w:ascii="Arial" w:hAnsi="Arial" w:cs="Arial"/>
          <w:sz w:val="24"/>
          <w:szCs w:val="24"/>
        </w:rPr>
        <w:t xml:space="preserve">When assessing language development and delays, bilingualism should also be considered. </w:t>
      </w:r>
      <w:r w:rsidR="001012A5">
        <w:rPr>
          <w:rFonts w:ascii="Arial" w:hAnsi="Arial" w:cs="Arial"/>
          <w:sz w:val="24"/>
          <w:szCs w:val="24"/>
        </w:rPr>
        <w:t xml:space="preserve">Baker and </w:t>
      </w:r>
      <w:r w:rsidR="004B2B9F">
        <w:rPr>
          <w:rFonts w:ascii="Arial" w:hAnsi="Arial" w:cs="Arial"/>
          <w:sz w:val="24"/>
          <w:szCs w:val="24"/>
        </w:rPr>
        <w:t xml:space="preserve">Lewis (2011) suggest that </w:t>
      </w:r>
      <w:r w:rsidR="005616EC">
        <w:rPr>
          <w:rFonts w:ascii="Arial" w:hAnsi="Arial" w:cs="Arial"/>
          <w:sz w:val="24"/>
          <w:szCs w:val="24"/>
        </w:rPr>
        <w:t xml:space="preserve">language delay is caused by children learning more than one language. However, </w:t>
      </w:r>
      <w:r w:rsidR="00CE3AF1">
        <w:rPr>
          <w:rFonts w:ascii="Arial" w:hAnsi="Arial" w:cs="Arial"/>
          <w:sz w:val="24"/>
          <w:szCs w:val="24"/>
        </w:rPr>
        <w:t>Byers-</w:t>
      </w:r>
      <w:r w:rsidR="005B6D1C">
        <w:rPr>
          <w:rFonts w:ascii="Arial" w:hAnsi="Arial" w:cs="Arial"/>
          <w:sz w:val="24"/>
          <w:szCs w:val="24"/>
        </w:rPr>
        <w:t>Heinlen and Lew-Williams (</w:t>
      </w:r>
      <w:r w:rsidR="00ED3461">
        <w:rPr>
          <w:rFonts w:ascii="Arial" w:hAnsi="Arial" w:cs="Arial"/>
          <w:sz w:val="24"/>
          <w:szCs w:val="24"/>
        </w:rPr>
        <w:t xml:space="preserve">2018) state that bilingual children are not more likely to experience </w:t>
      </w:r>
      <w:r w:rsidR="00565A56">
        <w:rPr>
          <w:rFonts w:ascii="Arial" w:hAnsi="Arial" w:cs="Arial"/>
          <w:sz w:val="24"/>
          <w:szCs w:val="24"/>
        </w:rPr>
        <w:t>speech and language delays</w:t>
      </w:r>
      <w:r w:rsidR="00CA7EAC">
        <w:rPr>
          <w:rFonts w:ascii="Arial" w:hAnsi="Arial" w:cs="Arial"/>
          <w:sz w:val="24"/>
          <w:szCs w:val="24"/>
        </w:rPr>
        <w:t xml:space="preserve">. </w:t>
      </w:r>
      <w:r w:rsidR="00497B20">
        <w:rPr>
          <w:rFonts w:ascii="Arial" w:hAnsi="Arial" w:cs="Arial"/>
          <w:sz w:val="24"/>
          <w:szCs w:val="24"/>
        </w:rPr>
        <w:t xml:space="preserve">In addition, the Welsh Government (2021) </w:t>
      </w:r>
      <w:r w:rsidR="004A1C83">
        <w:rPr>
          <w:rFonts w:ascii="Arial" w:hAnsi="Arial" w:cs="Arial"/>
          <w:sz w:val="24"/>
          <w:szCs w:val="24"/>
        </w:rPr>
        <w:t xml:space="preserve">explains that </w:t>
      </w:r>
      <w:r w:rsidR="00A8568F">
        <w:rPr>
          <w:rFonts w:ascii="Arial" w:hAnsi="Arial" w:cs="Arial"/>
          <w:sz w:val="24"/>
          <w:szCs w:val="24"/>
        </w:rPr>
        <w:t xml:space="preserve">children should be encouraged to learn and develop different languages so that </w:t>
      </w:r>
      <w:r w:rsidR="00206DDA">
        <w:rPr>
          <w:rFonts w:ascii="Arial" w:hAnsi="Arial" w:cs="Arial"/>
          <w:sz w:val="24"/>
          <w:szCs w:val="24"/>
        </w:rPr>
        <w:t>they</w:t>
      </w:r>
      <w:r w:rsidR="00427325">
        <w:rPr>
          <w:rFonts w:ascii="Arial" w:hAnsi="Arial" w:cs="Arial"/>
          <w:sz w:val="24"/>
          <w:szCs w:val="24"/>
        </w:rPr>
        <w:t xml:space="preserve"> can better understand communities, </w:t>
      </w:r>
      <w:r w:rsidR="00511627">
        <w:rPr>
          <w:rFonts w:ascii="Arial" w:hAnsi="Arial" w:cs="Arial"/>
          <w:sz w:val="24"/>
          <w:szCs w:val="24"/>
        </w:rPr>
        <w:t>cultures,</w:t>
      </w:r>
      <w:r w:rsidR="00427325">
        <w:rPr>
          <w:rFonts w:ascii="Arial" w:hAnsi="Arial" w:cs="Arial"/>
          <w:sz w:val="24"/>
          <w:szCs w:val="24"/>
        </w:rPr>
        <w:t xml:space="preserve"> and relationships. </w:t>
      </w:r>
      <w:r w:rsidR="00CF071E">
        <w:rPr>
          <w:rFonts w:ascii="Arial" w:hAnsi="Arial" w:cs="Arial"/>
          <w:sz w:val="24"/>
          <w:szCs w:val="24"/>
        </w:rPr>
        <w:t xml:space="preserve">Poor language skills have been linked to crime. </w:t>
      </w:r>
      <w:r w:rsidR="00E02502">
        <w:rPr>
          <w:rFonts w:ascii="Arial" w:hAnsi="Arial" w:cs="Arial"/>
          <w:sz w:val="24"/>
          <w:szCs w:val="24"/>
        </w:rPr>
        <w:t xml:space="preserve">Winstanley </w:t>
      </w:r>
      <w:r w:rsidR="00E02502" w:rsidRPr="00A8392A">
        <w:rPr>
          <w:rFonts w:ascii="Arial" w:hAnsi="Arial" w:cs="Arial"/>
          <w:i/>
          <w:iCs/>
          <w:sz w:val="24"/>
          <w:szCs w:val="24"/>
        </w:rPr>
        <w:t>et al</w:t>
      </w:r>
      <w:r w:rsidR="00E02502">
        <w:rPr>
          <w:rFonts w:ascii="Arial" w:hAnsi="Arial" w:cs="Arial"/>
          <w:sz w:val="24"/>
          <w:szCs w:val="24"/>
        </w:rPr>
        <w:t xml:space="preserve">. (2018) stated that </w:t>
      </w:r>
      <w:proofErr w:type="gramStart"/>
      <w:r w:rsidR="002B56A7">
        <w:rPr>
          <w:rFonts w:ascii="Arial" w:hAnsi="Arial" w:cs="Arial"/>
          <w:sz w:val="24"/>
          <w:szCs w:val="24"/>
        </w:rPr>
        <w:t>a large number of</w:t>
      </w:r>
      <w:proofErr w:type="gramEnd"/>
      <w:r w:rsidR="002B56A7">
        <w:rPr>
          <w:rFonts w:ascii="Arial" w:hAnsi="Arial" w:cs="Arial"/>
          <w:sz w:val="24"/>
          <w:szCs w:val="24"/>
        </w:rPr>
        <w:t xml:space="preserve"> offenders had developmental language disorders and </w:t>
      </w:r>
      <w:r w:rsidR="00A8392A">
        <w:rPr>
          <w:rFonts w:ascii="Arial" w:hAnsi="Arial" w:cs="Arial"/>
          <w:sz w:val="24"/>
          <w:szCs w:val="24"/>
        </w:rPr>
        <w:t xml:space="preserve">were at a higher risk of being charged. Consequently, language development may have an impact on a child later in life and practitioners should promote it where possible.   </w:t>
      </w:r>
    </w:p>
    <w:p w14:paraId="5223616B" w14:textId="3147EBEF" w:rsidR="00681268" w:rsidRDefault="005226D7" w:rsidP="00647F2B">
      <w:pPr>
        <w:spacing w:line="360" w:lineRule="auto"/>
        <w:rPr>
          <w:rFonts w:ascii="Arial" w:hAnsi="Arial" w:cs="Arial"/>
          <w:sz w:val="24"/>
          <w:szCs w:val="24"/>
        </w:rPr>
      </w:pPr>
      <w:r>
        <w:rPr>
          <w:rFonts w:ascii="Arial" w:hAnsi="Arial" w:cs="Arial"/>
          <w:sz w:val="24"/>
          <w:szCs w:val="24"/>
        </w:rPr>
        <w:t xml:space="preserve">Other early literacy activities are also key in the development </w:t>
      </w:r>
      <w:r w:rsidR="00565D33">
        <w:rPr>
          <w:rFonts w:ascii="Arial" w:hAnsi="Arial" w:cs="Arial"/>
          <w:sz w:val="24"/>
          <w:szCs w:val="24"/>
        </w:rPr>
        <w:t xml:space="preserve">of children's oracy, reading and writing. </w:t>
      </w:r>
      <w:r w:rsidR="00681268">
        <w:rPr>
          <w:rFonts w:ascii="Arial" w:hAnsi="Arial" w:cs="Arial"/>
          <w:sz w:val="24"/>
          <w:szCs w:val="24"/>
        </w:rPr>
        <w:t xml:space="preserve">Practitioners can promote </w:t>
      </w:r>
      <w:r w:rsidR="00E46A35">
        <w:rPr>
          <w:rFonts w:ascii="Arial" w:hAnsi="Arial" w:cs="Arial"/>
          <w:sz w:val="24"/>
          <w:szCs w:val="24"/>
        </w:rPr>
        <w:t xml:space="preserve">literacy in other activities. The UK Government (no date) </w:t>
      </w:r>
      <w:r w:rsidR="00105F03">
        <w:rPr>
          <w:rFonts w:ascii="Arial" w:hAnsi="Arial" w:cs="Arial"/>
          <w:sz w:val="24"/>
          <w:szCs w:val="24"/>
        </w:rPr>
        <w:t xml:space="preserve">states that language development can be progressed through creative activities that include exploration or music. </w:t>
      </w:r>
      <w:r w:rsidR="00681268">
        <w:rPr>
          <w:rFonts w:ascii="Arial" w:hAnsi="Arial" w:cs="Arial"/>
          <w:sz w:val="24"/>
          <w:szCs w:val="24"/>
        </w:rPr>
        <w:t xml:space="preserve">Raising children network (2023) </w:t>
      </w:r>
      <w:r w:rsidR="00681268">
        <w:rPr>
          <w:rFonts w:ascii="Arial" w:hAnsi="Arial" w:cs="Arial"/>
          <w:sz w:val="24"/>
          <w:szCs w:val="24"/>
        </w:rPr>
        <w:lastRenderedPageBreak/>
        <w:t xml:space="preserve">suggests that playing word games and drawing are other activities that assist in developing a child’s language. </w:t>
      </w:r>
      <w:r w:rsidR="004F4227">
        <w:rPr>
          <w:rFonts w:ascii="Arial" w:hAnsi="Arial" w:cs="Arial"/>
          <w:sz w:val="24"/>
          <w:szCs w:val="24"/>
        </w:rPr>
        <w:t xml:space="preserve">Mullen (2017) highlights the importance of nursery rhymes for language development and states that </w:t>
      </w:r>
      <w:r w:rsidR="007F0BAF">
        <w:rPr>
          <w:rFonts w:ascii="Arial" w:hAnsi="Arial" w:cs="Arial"/>
          <w:sz w:val="24"/>
          <w:szCs w:val="24"/>
        </w:rPr>
        <w:t xml:space="preserve">nursery rhymes provide children with interactive experiences to new words and concepts. </w:t>
      </w:r>
      <w:r w:rsidR="00E72D19">
        <w:rPr>
          <w:rFonts w:ascii="Arial" w:hAnsi="Arial" w:cs="Arial"/>
          <w:sz w:val="24"/>
          <w:szCs w:val="24"/>
        </w:rPr>
        <w:t xml:space="preserve">It therefore may be beneficial for the practitioner doing the storytelling activity to find a song or rhyme to accompany the story to promote </w:t>
      </w:r>
      <w:r w:rsidR="00F2039B">
        <w:rPr>
          <w:rFonts w:ascii="Arial" w:hAnsi="Arial" w:cs="Arial"/>
          <w:sz w:val="24"/>
          <w:szCs w:val="24"/>
        </w:rPr>
        <w:t xml:space="preserve">the children’s vocabulary. </w:t>
      </w:r>
      <w:r w:rsidR="00BC475D">
        <w:rPr>
          <w:rFonts w:ascii="Arial" w:hAnsi="Arial" w:cs="Arial"/>
          <w:sz w:val="24"/>
          <w:szCs w:val="24"/>
        </w:rPr>
        <w:t xml:space="preserve">Oracy and language are developed </w:t>
      </w:r>
      <w:r w:rsidR="006A66ED">
        <w:rPr>
          <w:rFonts w:ascii="Arial" w:hAnsi="Arial" w:cs="Arial"/>
          <w:sz w:val="24"/>
          <w:szCs w:val="24"/>
        </w:rPr>
        <w:t xml:space="preserve">at the same time (UK Government, no date). </w:t>
      </w:r>
      <w:r w:rsidR="00386C7B">
        <w:rPr>
          <w:rFonts w:ascii="Arial" w:hAnsi="Arial" w:cs="Arial"/>
          <w:sz w:val="24"/>
          <w:szCs w:val="24"/>
        </w:rPr>
        <w:t xml:space="preserve">Therefore, by encouraging children to discuss events in the book, they </w:t>
      </w:r>
      <w:r w:rsidR="00C30307">
        <w:rPr>
          <w:rFonts w:ascii="Arial" w:hAnsi="Arial" w:cs="Arial"/>
          <w:sz w:val="24"/>
          <w:szCs w:val="24"/>
        </w:rPr>
        <w:t>may be</w:t>
      </w:r>
      <w:r w:rsidR="00386C7B">
        <w:rPr>
          <w:rFonts w:ascii="Arial" w:hAnsi="Arial" w:cs="Arial"/>
          <w:sz w:val="24"/>
          <w:szCs w:val="24"/>
        </w:rPr>
        <w:t xml:space="preserve"> expanding their</w:t>
      </w:r>
      <w:r w:rsidR="00C30307">
        <w:rPr>
          <w:rFonts w:ascii="Arial" w:hAnsi="Arial" w:cs="Arial"/>
          <w:sz w:val="24"/>
          <w:szCs w:val="24"/>
        </w:rPr>
        <w:t xml:space="preserve"> language. </w:t>
      </w:r>
      <w:r w:rsidR="00386C7B">
        <w:rPr>
          <w:rFonts w:ascii="Arial" w:hAnsi="Arial" w:cs="Arial"/>
          <w:sz w:val="24"/>
          <w:szCs w:val="24"/>
        </w:rPr>
        <w:t xml:space="preserve">Through storytelling activities, children </w:t>
      </w:r>
      <w:r w:rsidR="00C30307">
        <w:rPr>
          <w:rFonts w:ascii="Arial" w:hAnsi="Arial" w:cs="Arial"/>
          <w:sz w:val="24"/>
          <w:szCs w:val="24"/>
        </w:rPr>
        <w:t xml:space="preserve">observe and listen to modelled </w:t>
      </w:r>
      <w:r w:rsidR="001F1334">
        <w:rPr>
          <w:rFonts w:ascii="Arial" w:hAnsi="Arial" w:cs="Arial"/>
          <w:sz w:val="24"/>
          <w:szCs w:val="24"/>
        </w:rPr>
        <w:t>behaviour</w:t>
      </w:r>
      <w:r w:rsidR="00C30307">
        <w:rPr>
          <w:rFonts w:ascii="Arial" w:hAnsi="Arial" w:cs="Arial"/>
          <w:sz w:val="24"/>
          <w:szCs w:val="24"/>
        </w:rPr>
        <w:t>, this assists in their language development (</w:t>
      </w:r>
      <w:r w:rsidR="001F1334">
        <w:rPr>
          <w:rFonts w:ascii="Arial" w:hAnsi="Arial" w:cs="Arial"/>
          <w:sz w:val="24"/>
          <w:szCs w:val="24"/>
        </w:rPr>
        <w:t xml:space="preserve">UK Government, 2023). </w:t>
      </w:r>
      <w:r w:rsidR="00F2039B">
        <w:rPr>
          <w:rFonts w:ascii="Arial" w:hAnsi="Arial" w:cs="Arial"/>
          <w:sz w:val="24"/>
          <w:szCs w:val="24"/>
        </w:rPr>
        <w:t xml:space="preserve">DISCOURSE. </w:t>
      </w:r>
    </w:p>
    <w:p w14:paraId="195FA71D" w14:textId="6D4C9730" w:rsidR="00D77BDA" w:rsidRDefault="00511627" w:rsidP="00647F2B">
      <w:pPr>
        <w:spacing w:line="360" w:lineRule="auto"/>
        <w:rPr>
          <w:rFonts w:ascii="Arial" w:hAnsi="Arial" w:cs="Arial"/>
          <w:sz w:val="24"/>
          <w:szCs w:val="24"/>
        </w:rPr>
      </w:pPr>
      <w:r>
        <w:rPr>
          <w:rFonts w:ascii="Arial" w:hAnsi="Arial" w:cs="Arial"/>
          <w:sz w:val="24"/>
          <w:szCs w:val="24"/>
        </w:rPr>
        <w:t>Foetuses’</w:t>
      </w:r>
      <w:r w:rsidR="002A0BD2">
        <w:rPr>
          <w:rFonts w:ascii="Arial" w:hAnsi="Arial" w:cs="Arial"/>
          <w:sz w:val="24"/>
          <w:szCs w:val="24"/>
        </w:rPr>
        <w:t xml:space="preserve"> ability to </w:t>
      </w:r>
      <w:r w:rsidR="00195FD1">
        <w:rPr>
          <w:rFonts w:ascii="Arial" w:hAnsi="Arial" w:cs="Arial"/>
          <w:sz w:val="24"/>
          <w:szCs w:val="24"/>
        </w:rPr>
        <w:t xml:space="preserve">feel the </w:t>
      </w:r>
      <w:r>
        <w:rPr>
          <w:rFonts w:ascii="Arial" w:hAnsi="Arial" w:cs="Arial"/>
          <w:sz w:val="24"/>
          <w:szCs w:val="24"/>
        </w:rPr>
        <w:t>rhythm</w:t>
      </w:r>
      <w:r w:rsidR="00195FD1">
        <w:rPr>
          <w:rFonts w:ascii="Arial" w:hAnsi="Arial" w:cs="Arial"/>
          <w:sz w:val="24"/>
          <w:szCs w:val="24"/>
        </w:rPr>
        <w:t xml:space="preserve"> of language, may be the first steps to an infant </w:t>
      </w:r>
      <w:r>
        <w:rPr>
          <w:rFonts w:ascii="Arial" w:hAnsi="Arial" w:cs="Arial"/>
          <w:sz w:val="24"/>
          <w:szCs w:val="24"/>
        </w:rPr>
        <w:t>acquiring</w:t>
      </w:r>
      <w:r w:rsidR="00195FD1">
        <w:rPr>
          <w:rFonts w:ascii="Arial" w:hAnsi="Arial" w:cs="Arial"/>
          <w:sz w:val="24"/>
          <w:szCs w:val="24"/>
        </w:rPr>
        <w:t xml:space="preserve"> language (</w:t>
      </w:r>
      <w:r w:rsidRPr="00511627">
        <w:rPr>
          <w:rFonts w:ascii="Arial" w:hAnsi="Arial" w:cs="Arial"/>
          <w:sz w:val="24"/>
          <w:szCs w:val="24"/>
          <w:lang w:val="en-US"/>
        </w:rPr>
        <w:t>University of Kansas, 2017</w:t>
      </w:r>
      <w:r>
        <w:rPr>
          <w:rFonts w:ascii="Arial" w:hAnsi="Arial" w:cs="Arial"/>
          <w:sz w:val="24"/>
          <w:szCs w:val="24"/>
          <w:lang w:val="en-US"/>
        </w:rPr>
        <w:t xml:space="preserve">). </w:t>
      </w:r>
      <w:r w:rsidR="00653480">
        <w:rPr>
          <w:rFonts w:ascii="Arial" w:hAnsi="Arial" w:cs="Arial"/>
          <w:sz w:val="24"/>
          <w:szCs w:val="24"/>
        </w:rPr>
        <w:t>It</w:t>
      </w:r>
      <w:r w:rsidR="00DD3B7B">
        <w:rPr>
          <w:rFonts w:ascii="Arial" w:hAnsi="Arial" w:cs="Arial"/>
          <w:sz w:val="24"/>
          <w:szCs w:val="24"/>
        </w:rPr>
        <w:t xml:space="preserve">czak (2022) states that when babies </w:t>
      </w:r>
      <w:r w:rsidR="00D344DF">
        <w:rPr>
          <w:rFonts w:ascii="Arial" w:hAnsi="Arial" w:cs="Arial"/>
          <w:sz w:val="24"/>
          <w:szCs w:val="24"/>
        </w:rPr>
        <w:t xml:space="preserve">can decipher sounds and develop their first stages of language, they begin to coo which later leads to babbling. </w:t>
      </w:r>
      <w:r w:rsidR="00026B25">
        <w:rPr>
          <w:rFonts w:ascii="Arial" w:hAnsi="Arial" w:cs="Arial"/>
          <w:sz w:val="24"/>
          <w:szCs w:val="24"/>
        </w:rPr>
        <w:t>A child’s speech develops from babble and w</w:t>
      </w:r>
      <w:r w:rsidR="008C6E44">
        <w:rPr>
          <w:rFonts w:ascii="Arial" w:hAnsi="Arial" w:cs="Arial"/>
          <w:sz w:val="24"/>
          <w:szCs w:val="24"/>
        </w:rPr>
        <w:t xml:space="preserve">hen babies develop an understanding of words they listen to, </w:t>
      </w:r>
      <w:r w:rsidR="008967EF">
        <w:rPr>
          <w:rFonts w:ascii="Arial" w:hAnsi="Arial" w:cs="Arial"/>
          <w:sz w:val="24"/>
          <w:szCs w:val="24"/>
        </w:rPr>
        <w:t xml:space="preserve">they’re developing their language and vocabulary (UK Government, </w:t>
      </w:r>
      <w:r w:rsidR="00AF44C9">
        <w:rPr>
          <w:rFonts w:ascii="Arial" w:hAnsi="Arial" w:cs="Arial"/>
          <w:sz w:val="24"/>
          <w:szCs w:val="24"/>
        </w:rPr>
        <w:t>no date).</w:t>
      </w:r>
      <w:r w:rsidR="003F5819">
        <w:rPr>
          <w:rFonts w:ascii="Arial" w:hAnsi="Arial" w:cs="Arial"/>
          <w:sz w:val="24"/>
          <w:szCs w:val="24"/>
        </w:rPr>
        <w:t xml:space="preserve"> It is suggested that babies have their own language. Dunstan’s baby language </w:t>
      </w:r>
      <w:r w:rsidR="00BA5DE1">
        <w:rPr>
          <w:rFonts w:ascii="Arial" w:hAnsi="Arial" w:cs="Arial"/>
          <w:sz w:val="24"/>
          <w:szCs w:val="24"/>
        </w:rPr>
        <w:t xml:space="preserve">suggests that babies have 5 sounds </w:t>
      </w:r>
      <w:r w:rsidR="00EC3CE9">
        <w:rPr>
          <w:rFonts w:ascii="Arial" w:hAnsi="Arial" w:cs="Arial"/>
          <w:sz w:val="24"/>
          <w:szCs w:val="24"/>
        </w:rPr>
        <w:t xml:space="preserve">which they use to communicate before they cry </w:t>
      </w:r>
      <w:r w:rsidR="00EC3CE9" w:rsidRPr="00EC3CE9">
        <w:rPr>
          <w:rFonts w:ascii="Arial" w:hAnsi="Arial" w:cs="Arial"/>
          <w:sz w:val="24"/>
          <w:szCs w:val="24"/>
        </w:rPr>
        <w:t xml:space="preserve">(Franti </w:t>
      </w:r>
      <w:r w:rsidR="00EC3CE9" w:rsidRPr="009529FE">
        <w:rPr>
          <w:rFonts w:ascii="Arial" w:hAnsi="Arial" w:cs="Arial"/>
          <w:i/>
          <w:iCs/>
          <w:sz w:val="24"/>
          <w:szCs w:val="24"/>
        </w:rPr>
        <w:t>et al</w:t>
      </w:r>
      <w:r w:rsidR="00EC3CE9" w:rsidRPr="00EC3CE9">
        <w:rPr>
          <w:rFonts w:ascii="Arial" w:hAnsi="Arial" w:cs="Arial"/>
          <w:sz w:val="24"/>
          <w:szCs w:val="24"/>
        </w:rPr>
        <w:t>., 2018)</w:t>
      </w:r>
      <w:r w:rsidR="00EC3CE9">
        <w:rPr>
          <w:rFonts w:ascii="Arial" w:hAnsi="Arial" w:cs="Arial"/>
          <w:sz w:val="24"/>
          <w:szCs w:val="24"/>
        </w:rPr>
        <w:t>.</w:t>
      </w:r>
      <w:r w:rsidR="00AF44C9">
        <w:rPr>
          <w:rFonts w:ascii="Arial" w:hAnsi="Arial" w:cs="Arial"/>
          <w:sz w:val="24"/>
          <w:szCs w:val="24"/>
        </w:rPr>
        <w:t xml:space="preserve"> </w:t>
      </w:r>
      <w:r w:rsidR="00611025">
        <w:rPr>
          <w:rFonts w:ascii="Arial" w:hAnsi="Arial" w:cs="Arial"/>
          <w:sz w:val="24"/>
          <w:szCs w:val="24"/>
        </w:rPr>
        <w:t xml:space="preserve">Consequently, babies may have more of an understanding of language than people may initially think. </w:t>
      </w:r>
      <w:r w:rsidR="00086A52">
        <w:rPr>
          <w:rFonts w:ascii="Arial" w:hAnsi="Arial" w:cs="Arial"/>
          <w:sz w:val="24"/>
          <w:szCs w:val="24"/>
        </w:rPr>
        <w:t xml:space="preserve">From </w:t>
      </w:r>
      <w:r w:rsidR="006A2F23">
        <w:rPr>
          <w:rFonts w:ascii="Arial" w:hAnsi="Arial" w:cs="Arial"/>
          <w:sz w:val="24"/>
          <w:szCs w:val="24"/>
        </w:rPr>
        <w:t xml:space="preserve">12-15 months babies should be able to say 10 single </w:t>
      </w:r>
      <w:r w:rsidR="007C5D40">
        <w:rPr>
          <w:rFonts w:ascii="Arial" w:hAnsi="Arial" w:cs="Arial"/>
          <w:sz w:val="24"/>
          <w:szCs w:val="24"/>
        </w:rPr>
        <w:t xml:space="preserve">words and may understand more words than they can say (Welsh Government, 2019). </w:t>
      </w:r>
      <w:r w:rsidR="00ED4413">
        <w:rPr>
          <w:rFonts w:ascii="Arial" w:hAnsi="Arial" w:cs="Arial"/>
          <w:sz w:val="24"/>
          <w:szCs w:val="24"/>
        </w:rPr>
        <w:t>This is also known as the holophrastic stage</w:t>
      </w:r>
      <w:r w:rsidR="00DA712D">
        <w:rPr>
          <w:rFonts w:ascii="Arial" w:hAnsi="Arial" w:cs="Arial"/>
          <w:sz w:val="24"/>
          <w:szCs w:val="24"/>
        </w:rPr>
        <w:t xml:space="preserve">, and it is the stage in which infants first start to decode and understand speech </w:t>
      </w:r>
      <w:r w:rsidR="00A042AD" w:rsidRPr="00A042AD">
        <w:rPr>
          <w:rFonts w:ascii="Arial" w:hAnsi="Arial" w:cs="Arial"/>
          <w:sz w:val="24"/>
          <w:szCs w:val="24"/>
        </w:rPr>
        <w:t>(Neaum, 2012)</w:t>
      </w:r>
      <w:r w:rsidR="00A042AD">
        <w:rPr>
          <w:rFonts w:ascii="Arial" w:hAnsi="Arial" w:cs="Arial"/>
          <w:sz w:val="24"/>
          <w:szCs w:val="24"/>
        </w:rPr>
        <w:t xml:space="preserve">. </w:t>
      </w:r>
      <w:r w:rsidR="00D77BDA">
        <w:rPr>
          <w:rFonts w:ascii="Arial" w:hAnsi="Arial" w:cs="Arial"/>
          <w:sz w:val="24"/>
          <w:szCs w:val="24"/>
        </w:rPr>
        <w:t xml:space="preserve">British broadcasting </w:t>
      </w:r>
      <w:r w:rsidR="009C45E8">
        <w:rPr>
          <w:rFonts w:ascii="Arial" w:hAnsi="Arial" w:cs="Arial"/>
          <w:sz w:val="24"/>
          <w:szCs w:val="24"/>
        </w:rPr>
        <w:t>corporation</w:t>
      </w:r>
      <w:r w:rsidR="00D77BDA">
        <w:rPr>
          <w:rFonts w:ascii="Arial" w:hAnsi="Arial" w:cs="Arial"/>
          <w:sz w:val="24"/>
          <w:szCs w:val="24"/>
        </w:rPr>
        <w:t xml:space="preserve"> (201</w:t>
      </w:r>
      <w:r w:rsidR="009C45E8">
        <w:rPr>
          <w:rFonts w:ascii="Arial" w:hAnsi="Arial" w:cs="Arial"/>
          <w:sz w:val="24"/>
          <w:szCs w:val="24"/>
        </w:rPr>
        <w:t>2</w:t>
      </w:r>
      <w:r w:rsidR="00D77BDA">
        <w:rPr>
          <w:rFonts w:ascii="Arial" w:hAnsi="Arial" w:cs="Arial"/>
          <w:sz w:val="24"/>
          <w:szCs w:val="24"/>
        </w:rPr>
        <w:t xml:space="preserve">) </w:t>
      </w:r>
      <w:r w:rsidR="00F2177C">
        <w:rPr>
          <w:rFonts w:ascii="Arial" w:hAnsi="Arial" w:cs="Arial"/>
          <w:sz w:val="24"/>
          <w:szCs w:val="24"/>
        </w:rPr>
        <w:t xml:space="preserve">explained that an Estyn report found that children’s </w:t>
      </w:r>
      <w:r w:rsidR="00AD4BB1">
        <w:rPr>
          <w:rFonts w:ascii="Arial" w:hAnsi="Arial" w:cs="Arial"/>
          <w:sz w:val="24"/>
          <w:szCs w:val="24"/>
        </w:rPr>
        <w:t>reading and writing skills were much poorer than their verbal skills</w:t>
      </w:r>
      <w:r w:rsidR="009C45E8">
        <w:rPr>
          <w:rFonts w:ascii="Arial" w:hAnsi="Arial" w:cs="Arial"/>
          <w:sz w:val="24"/>
          <w:szCs w:val="24"/>
        </w:rPr>
        <w:t xml:space="preserve">. </w:t>
      </w:r>
      <w:r w:rsidR="005925F1">
        <w:rPr>
          <w:rFonts w:ascii="Arial" w:hAnsi="Arial" w:cs="Arial"/>
          <w:sz w:val="24"/>
          <w:szCs w:val="24"/>
        </w:rPr>
        <w:t xml:space="preserve">Therefore, practitioners should </w:t>
      </w:r>
      <w:r w:rsidR="00C168A1">
        <w:rPr>
          <w:rFonts w:ascii="Arial" w:hAnsi="Arial" w:cs="Arial"/>
          <w:sz w:val="24"/>
          <w:szCs w:val="24"/>
        </w:rPr>
        <w:t xml:space="preserve">encourage children to use their reading and writing skills just as much as their oracy. The storyteller in these activities </w:t>
      </w:r>
      <w:r w:rsidR="00582258">
        <w:rPr>
          <w:rFonts w:ascii="Arial" w:hAnsi="Arial" w:cs="Arial"/>
          <w:sz w:val="24"/>
          <w:szCs w:val="24"/>
        </w:rPr>
        <w:t xml:space="preserve">promotes the children’s reading skills by reading to them but </w:t>
      </w:r>
      <w:r w:rsidR="00C168A1">
        <w:rPr>
          <w:rFonts w:ascii="Arial" w:hAnsi="Arial" w:cs="Arial"/>
          <w:sz w:val="24"/>
          <w:szCs w:val="24"/>
        </w:rPr>
        <w:t xml:space="preserve">could ask the children to write </w:t>
      </w:r>
      <w:r w:rsidR="00582258">
        <w:rPr>
          <w:rFonts w:ascii="Arial" w:hAnsi="Arial" w:cs="Arial"/>
          <w:sz w:val="24"/>
          <w:szCs w:val="24"/>
        </w:rPr>
        <w:t xml:space="preserve">answers to questions to promote their writing development also. </w:t>
      </w:r>
    </w:p>
    <w:p w14:paraId="51F5AD1F" w14:textId="04B76B3E" w:rsidR="00B476CC" w:rsidRPr="00B476CC" w:rsidRDefault="00B476CC" w:rsidP="00647F2B">
      <w:pPr>
        <w:spacing w:line="360" w:lineRule="auto"/>
        <w:rPr>
          <w:rFonts w:ascii="Arial" w:hAnsi="Arial" w:cs="Arial"/>
          <w:b/>
          <w:bCs/>
          <w:sz w:val="24"/>
          <w:szCs w:val="24"/>
        </w:rPr>
      </w:pPr>
      <w:r w:rsidRPr="00B476CC">
        <w:rPr>
          <w:rFonts w:ascii="Arial" w:hAnsi="Arial" w:cs="Arial"/>
          <w:b/>
          <w:bCs/>
          <w:sz w:val="24"/>
          <w:szCs w:val="24"/>
        </w:rPr>
        <w:t>Conclusion</w:t>
      </w:r>
    </w:p>
    <w:p w14:paraId="0DF5C94C" w14:textId="1B6EF55D" w:rsidR="00130269" w:rsidRDefault="000308CF" w:rsidP="00647F2B">
      <w:pPr>
        <w:spacing w:line="360" w:lineRule="auto"/>
        <w:rPr>
          <w:rFonts w:ascii="Arial" w:hAnsi="Arial" w:cs="Arial"/>
          <w:sz w:val="24"/>
          <w:szCs w:val="24"/>
        </w:rPr>
      </w:pPr>
      <w:r>
        <w:rPr>
          <w:rFonts w:ascii="Arial" w:hAnsi="Arial" w:cs="Arial"/>
          <w:sz w:val="24"/>
          <w:szCs w:val="24"/>
        </w:rPr>
        <w:t xml:space="preserve">To conclude, storytelling is beneficial for children’s language development. </w:t>
      </w:r>
      <w:r w:rsidR="008953C0">
        <w:rPr>
          <w:rFonts w:ascii="Arial" w:hAnsi="Arial" w:cs="Arial"/>
          <w:sz w:val="24"/>
          <w:szCs w:val="24"/>
        </w:rPr>
        <w:t xml:space="preserve">Storytellers should consider aspects which may have an influence on a child’s </w:t>
      </w:r>
      <w:r w:rsidR="008953C0">
        <w:rPr>
          <w:rFonts w:ascii="Arial" w:hAnsi="Arial" w:cs="Arial"/>
          <w:sz w:val="24"/>
          <w:szCs w:val="24"/>
        </w:rPr>
        <w:lastRenderedPageBreak/>
        <w:t>language development such as missing the ROBO1 gene</w:t>
      </w:r>
      <w:r w:rsidR="008D5B0B">
        <w:rPr>
          <w:rFonts w:ascii="Arial" w:hAnsi="Arial" w:cs="Arial"/>
          <w:sz w:val="24"/>
          <w:szCs w:val="24"/>
        </w:rPr>
        <w:t xml:space="preserve">. Aspects of the storytelling activities such as </w:t>
      </w:r>
      <w:r w:rsidR="00E6533D">
        <w:rPr>
          <w:rFonts w:ascii="Arial" w:hAnsi="Arial" w:cs="Arial"/>
          <w:sz w:val="24"/>
          <w:szCs w:val="24"/>
        </w:rPr>
        <w:t>onomatopoeia</w:t>
      </w:r>
      <w:r w:rsidR="008D5B0B">
        <w:rPr>
          <w:rFonts w:ascii="Arial" w:hAnsi="Arial" w:cs="Arial"/>
          <w:sz w:val="24"/>
          <w:szCs w:val="24"/>
        </w:rPr>
        <w:t xml:space="preserve">, characterization and </w:t>
      </w:r>
      <w:r w:rsidR="00E6533D">
        <w:rPr>
          <w:rFonts w:ascii="Arial" w:hAnsi="Arial" w:cs="Arial"/>
          <w:sz w:val="24"/>
          <w:szCs w:val="24"/>
        </w:rPr>
        <w:t xml:space="preserve">the use of props were useful in providing the children with engaging opportunities to develop their language. Digital literacy should be considered when planning an activity </w:t>
      </w:r>
      <w:r w:rsidR="00FB2FA9">
        <w:rPr>
          <w:rFonts w:ascii="Arial" w:hAnsi="Arial" w:cs="Arial"/>
          <w:sz w:val="24"/>
          <w:szCs w:val="24"/>
        </w:rPr>
        <w:t>based on language development</w:t>
      </w:r>
      <w:r w:rsidR="00AE2B80">
        <w:rPr>
          <w:rFonts w:ascii="Arial" w:hAnsi="Arial" w:cs="Arial"/>
          <w:sz w:val="24"/>
          <w:szCs w:val="24"/>
        </w:rPr>
        <w:t xml:space="preserve"> as there is a growing need for children to be digitally competent</w:t>
      </w:r>
      <w:r w:rsidR="00FB2FA9">
        <w:rPr>
          <w:rFonts w:ascii="Arial" w:hAnsi="Arial" w:cs="Arial"/>
          <w:sz w:val="24"/>
          <w:szCs w:val="24"/>
        </w:rPr>
        <w:t xml:space="preserve">. </w:t>
      </w:r>
      <w:r w:rsidR="002A128A">
        <w:rPr>
          <w:rFonts w:ascii="Arial" w:hAnsi="Arial" w:cs="Arial"/>
          <w:sz w:val="24"/>
          <w:szCs w:val="24"/>
        </w:rPr>
        <w:t xml:space="preserve">From the </w:t>
      </w:r>
      <w:r w:rsidR="00CA2FAB">
        <w:rPr>
          <w:rFonts w:ascii="Arial" w:hAnsi="Arial" w:cs="Arial"/>
          <w:sz w:val="24"/>
          <w:szCs w:val="24"/>
        </w:rPr>
        <w:t xml:space="preserve">analysis of the storytelling activities, the </w:t>
      </w:r>
      <w:r w:rsidR="00E6533D">
        <w:rPr>
          <w:rFonts w:ascii="Arial" w:hAnsi="Arial" w:cs="Arial"/>
          <w:sz w:val="24"/>
          <w:szCs w:val="24"/>
        </w:rPr>
        <w:t>storyteller’s</w:t>
      </w:r>
      <w:r w:rsidR="00CA2FAB">
        <w:rPr>
          <w:rFonts w:ascii="Arial" w:hAnsi="Arial" w:cs="Arial"/>
          <w:sz w:val="24"/>
          <w:szCs w:val="24"/>
        </w:rPr>
        <w:t xml:space="preserve"> digital storytelling skills need to be worked on</w:t>
      </w:r>
      <w:r w:rsidR="004D4881">
        <w:rPr>
          <w:rFonts w:ascii="Arial" w:hAnsi="Arial" w:cs="Arial"/>
          <w:sz w:val="24"/>
          <w:szCs w:val="24"/>
        </w:rPr>
        <w:t xml:space="preserve"> to ensure children can build upon their own digital literacy skills. Practitioners should also consider theorists views on language development and form their own opinions on what works best for the children. </w:t>
      </w:r>
    </w:p>
    <w:p w14:paraId="0B8D0FA5" w14:textId="77777777" w:rsidR="00B44BAF" w:rsidRDefault="00B44BAF" w:rsidP="00647F2B">
      <w:pPr>
        <w:spacing w:line="360" w:lineRule="auto"/>
        <w:rPr>
          <w:rFonts w:ascii="Arial" w:hAnsi="Arial" w:cs="Arial"/>
          <w:sz w:val="24"/>
          <w:szCs w:val="24"/>
        </w:rPr>
      </w:pPr>
      <w:r>
        <w:rPr>
          <w:rFonts w:ascii="Arial" w:hAnsi="Arial" w:cs="Arial"/>
          <w:sz w:val="24"/>
          <w:szCs w:val="24"/>
        </w:rPr>
        <w:br w:type="page"/>
      </w:r>
    </w:p>
    <w:p w14:paraId="4472A51C" w14:textId="372CA29A" w:rsidR="00BF1647" w:rsidRPr="00BF1647" w:rsidRDefault="00B44BAF" w:rsidP="00647F2B">
      <w:pPr>
        <w:spacing w:line="360" w:lineRule="auto"/>
        <w:rPr>
          <w:rFonts w:ascii="Arial" w:hAnsi="Arial" w:cs="Arial"/>
          <w:b/>
          <w:bCs/>
          <w:sz w:val="24"/>
          <w:szCs w:val="24"/>
          <w:u w:val="single"/>
        </w:rPr>
      </w:pPr>
      <w:r w:rsidRPr="00B44BAF">
        <w:rPr>
          <w:rFonts w:ascii="Arial" w:hAnsi="Arial" w:cs="Arial"/>
          <w:b/>
          <w:bCs/>
          <w:sz w:val="24"/>
          <w:szCs w:val="24"/>
          <w:u w:val="single"/>
        </w:rPr>
        <w:lastRenderedPageBreak/>
        <w:t>References</w:t>
      </w:r>
    </w:p>
    <w:p w14:paraId="7D34ED59" w14:textId="77777777" w:rsidR="00BF1647" w:rsidRDefault="00BF1647" w:rsidP="00647F2B">
      <w:pPr>
        <w:spacing w:line="360" w:lineRule="auto"/>
        <w:rPr>
          <w:rFonts w:ascii="Arial" w:hAnsi="Arial" w:cs="Arial"/>
          <w:sz w:val="24"/>
          <w:szCs w:val="24"/>
        </w:rPr>
      </w:pPr>
      <w:r w:rsidRPr="001935E4">
        <w:rPr>
          <w:rFonts w:ascii="Arial" w:hAnsi="Arial" w:cs="Arial"/>
          <w:sz w:val="24"/>
          <w:szCs w:val="24"/>
        </w:rPr>
        <w:t xml:space="preserve">Alavesa, P., </w:t>
      </w:r>
      <w:r w:rsidRPr="001935E4">
        <w:rPr>
          <w:rFonts w:ascii="Arial" w:hAnsi="Arial" w:cs="Arial"/>
          <w:sz w:val="24"/>
          <w:szCs w:val="24"/>
          <w:highlight w:val="yellow"/>
        </w:rPr>
        <w:t xml:space="preserve">Ojala, T. and Zanni, D. (2014) ‘Props: 3D-game-like mediator for improvisational storytelling’, Entertainment computing, 5(4), pp. 381–390. Available at: </w:t>
      </w:r>
      <w:hyperlink r:id="rId7" w:history="1">
        <w:r w:rsidRPr="00A206F8">
          <w:rPr>
            <w:rStyle w:val="Hyperlink"/>
            <w:rFonts w:ascii="Arial" w:hAnsi="Arial" w:cs="Arial"/>
            <w:sz w:val="24"/>
            <w:szCs w:val="24"/>
            <w:highlight w:val="yellow"/>
          </w:rPr>
          <w:t>https://doi.org/10.1016/j.entcom.2014.10.003</w:t>
        </w:r>
      </w:hyperlink>
      <w:r w:rsidRPr="001935E4">
        <w:rPr>
          <w:rFonts w:ascii="Arial" w:hAnsi="Arial" w:cs="Arial"/>
          <w:sz w:val="24"/>
          <w:szCs w:val="24"/>
          <w:highlight w:val="yellow"/>
        </w:rPr>
        <w:t>.</w:t>
      </w:r>
    </w:p>
    <w:p w14:paraId="728268CA" w14:textId="77777777" w:rsidR="00BF1647" w:rsidRDefault="00BF1647" w:rsidP="00647F2B">
      <w:pPr>
        <w:spacing w:line="360" w:lineRule="auto"/>
        <w:rPr>
          <w:rFonts w:ascii="Arial" w:hAnsi="Arial" w:cs="Arial"/>
          <w:sz w:val="24"/>
          <w:szCs w:val="24"/>
        </w:rPr>
      </w:pPr>
      <w:r w:rsidRPr="00B46227">
        <w:rPr>
          <w:rFonts w:ascii="Arial" w:hAnsi="Arial" w:cs="Arial"/>
          <w:sz w:val="24"/>
          <w:szCs w:val="24"/>
          <w:highlight w:val="yellow"/>
        </w:rPr>
        <w:t xml:space="preserve">Al-Harbi, S. (2020) </w:t>
      </w:r>
      <w:hyperlink r:id="rId8" w:history="1">
        <w:r w:rsidRPr="00B46227">
          <w:rPr>
            <w:rStyle w:val="Hyperlink"/>
            <w:rFonts w:ascii="Arial" w:hAnsi="Arial" w:cs="Arial"/>
            <w:sz w:val="24"/>
            <w:szCs w:val="24"/>
            <w:highlight w:val="yellow"/>
          </w:rPr>
          <w:t>https://files.eric.ed.gov/fulltext/EJ1270791.pdf#:~:text=According%20to%20Yule%2C%20Chomsky%20claimed%20that%20the%20brain,referred%20to%20it%20as%20the%20%E2%80%98language%20acquisition%20device%E2%80%99</w:t>
        </w:r>
      </w:hyperlink>
      <w:r w:rsidRPr="00B46227">
        <w:rPr>
          <w:rFonts w:ascii="Arial" w:hAnsi="Arial" w:cs="Arial"/>
          <w:sz w:val="24"/>
          <w:szCs w:val="24"/>
          <w:highlight w:val="yellow"/>
        </w:rPr>
        <w:t>.</w:t>
      </w:r>
      <w:r>
        <w:rPr>
          <w:rFonts w:ascii="Arial" w:hAnsi="Arial" w:cs="Arial"/>
          <w:sz w:val="24"/>
          <w:szCs w:val="24"/>
        </w:rPr>
        <w:t xml:space="preserve"> </w:t>
      </w:r>
    </w:p>
    <w:p w14:paraId="0FFAF829" w14:textId="77777777" w:rsidR="00BF1647" w:rsidRPr="00A2308A" w:rsidRDefault="00BF1647" w:rsidP="00647F2B">
      <w:pPr>
        <w:spacing w:line="360" w:lineRule="auto"/>
        <w:rPr>
          <w:rFonts w:ascii="Arial" w:hAnsi="Arial" w:cs="Arial"/>
          <w:sz w:val="32"/>
          <w:szCs w:val="32"/>
        </w:rPr>
      </w:pPr>
      <w:r w:rsidRPr="008137C7">
        <w:rPr>
          <w:rFonts w:ascii="Arial" w:hAnsi="Arial" w:cs="Arial"/>
          <w:sz w:val="24"/>
          <w:szCs w:val="24"/>
          <w:highlight w:val="yellow"/>
          <w:shd w:val="clear" w:color="auto" w:fill="FFFFFF"/>
        </w:rPr>
        <w:t>Asmaa,</w:t>
      </w:r>
      <w:r w:rsidRPr="008137C7">
        <w:rPr>
          <w:rFonts w:ascii="Arial" w:hAnsi="Arial" w:cs="Arial"/>
          <w:sz w:val="24"/>
          <w:szCs w:val="24"/>
          <w:highlight w:val="yellow"/>
          <w:shd w:val="clear" w:color="auto" w:fill="FFFFFF"/>
        </w:rPr>
        <w:t xml:space="preserve"> B.</w:t>
      </w:r>
      <w:r w:rsidRPr="008137C7">
        <w:rPr>
          <w:rFonts w:ascii="Arial" w:hAnsi="Arial" w:cs="Arial"/>
          <w:sz w:val="24"/>
          <w:szCs w:val="24"/>
          <w:highlight w:val="yellow"/>
          <w:shd w:val="clear" w:color="auto" w:fill="FFFFFF"/>
        </w:rPr>
        <w:t xml:space="preserve"> </w:t>
      </w:r>
      <w:r w:rsidRPr="008137C7">
        <w:rPr>
          <w:rFonts w:ascii="Arial" w:hAnsi="Arial" w:cs="Arial"/>
          <w:sz w:val="24"/>
          <w:szCs w:val="24"/>
          <w:highlight w:val="yellow"/>
          <w:shd w:val="clear" w:color="auto" w:fill="FFFFFF"/>
        </w:rPr>
        <w:t>(</w:t>
      </w:r>
      <w:r w:rsidRPr="008137C7">
        <w:rPr>
          <w:rFonts w:ascii="Arial" w:hAnsi="Arial" w:cs="Arial"/>
          <w:sz w:val="24"/>
          <w:szCs w:val="24"/>
          <w:highlight w:val="yellow"/>
          <w:shd w:val="clear" w:color="auto" w:fill="FFFFFF"/>
        </w:rPr>
        <w:t>2017</w:t>
      </w:r>
      <w:r w:rsidRPr="008137C7">
        <w:rPr>
          <w:rFonts w:ascii="Arial" w:hAnsi="Arial" w:cs="Arial"/>
          <w:sz w:val="24"/>
          <w:szCs w:val="24"/>
          <w:highlight w:val="yellow"/>
          <w:shd w:val="clear" w:color="auto" w:fill="FFFFFF"/>
        </w:rPr>
        <w:t>)</w:t>
      </w:r>
      <w:r w:rsidRPr="008137C7">
        <w:rPr>
          <w:rFonts w:ascii="Arial" w:hAnsi="Arial" w:cs="Arial"/>
          <w:sz w:val="24"/>
          <w:szCs w:val="24"/>
          <w:highlight w:val="yellow"/>
          <w:shd w:val="clear" w:color="auto" w:fill="FFFFFF"/>
        </w:rPr>
        <w:t> </w:t>
      </w:r>
      <w:r w:rsidRPr="008137C7">
        <w:rPr>
          <w:rFonts w:ascii="Arial" w:hAnsi="Arial" w:cs="Arial"/>
          <w:i/>
          <w:iCs/>
          <w:sz w:val="24"/>
          <w:szCs w:val="24"/>
          <w:highlight w:val="yellow"/>
          <w:shd w:val="clear" w:color="auto" w:fill="FFFFFF"/>
        </w:rPr>
        <w:t>The use of onomatopoeia in Child Language Learning. It is Useful or Just for Fun</w:t>
      </w:r>
      <w:r w:rsidRPr="008137C7">
        <w:rPr>
          <w:rFonts w:ascii="Arial" w:hAnsi="Arial" w:cs="Arial"/>
          <w:sz w:val="24"/>
          <w:szCs w:val="24"/>
          <w:highlight w:val="yellow"/>
          <w:shd w:val="clear" w:color="auto" w:fill="FFFFFF"/>
        </w:rPr>
        <w:t> (Doctoral dissertation, Tesis de maestría). Universidad Abdelhamid Ibn Badis Mostaganem, Mostaganem.</w:t>
      </w:r>
    </w:p>
    <w:p w14:paraId="2A0EEA3A" w14:textId="77777777" w:rsidR="00BF1647" w:rsidRDefault="00BF1647" w:rsidP="00647F2B">
      <w:pPr>
        <w:shd w:val="clear" w:color="auto" w:fill="FFFFFF"/>
        <w:spacing w:after="0" w:line="360" w:lineRule="auto"/>
        <w:rPr>
          <w:rFonts w:ascii="Helvetica" w:eastAsia="Times New Roman" w:hAnsi="Helvetica" w:cs="Times New Roman"/>
          <w:color w:val="000000"/>
          <w:spacing w:val="-5"/>
          <w:kern w:val="0"/>
          <w:sz w:val="24"/>
          <w:szCs w:val="24"/>
          <w:lang w:eastAsia="en-GB"/>
          <w14:ligatures w14:val="none"/>
        </w:rPr>
      </w:pPr>
      <w:r w:rsidRPr="00CA107A">
        <w:rPr>
          <w:rFonts w:ascii="Helvetica" w:eastAsia="Times New Roman" w:hAnsi="Helvetica" w:cs="Times New Roman"/>
          <w:color w:val="000000"/>
          <w:spacing w:val="-5"/>
          <w:kern w:val="0"/>
          <w:sz w:val="24"/>
          <w:szCs w:val="24"/>
          <w:lang w:eastAsia="en-GB"/>
          <w14:ligatures w14:val="none"/>
        </w:rPr>
        <w:t>Attridge, D. (1984) Language as Imitation: Jakobson, Joyce, and the Art of Onomatopoeia. </w:t>
      </w:r>
      <w:r w:rsidRPr="00CA107A">
        <w:rPr>
          <w:rFonts w:ascii="Helvetica" w:eastAsia="Times New Roman" w:hAnsi="Helvetica" w:cs="Times New Roman"/>
          <w:i/>
          <w:iCs/>
          <w:color w:val="000000"/>
          <w:spacing w:val="-5"/>
          <w:kern w:val="0"/>
          <w:sz w:val="24"/>
          <w:szCs w:val="24"/>
          <w:lang w:eastAsia="en-GB"/>
          <w14:ligatures w14:val="none"/>
        </w:rPr>
        <w:t>MLN</w:t>
      </w:r>
      <w:r w:rsidRPr="00CA107A">
        <w:rPr>
          <w:rFonts w:ascii="Helvetica" w:eastAsia="Times New Roman" w:hAnsi="Helvetica" w:cs="Times New Roman"/>
          <w:color w:val="000000"/>
          <w:spacing w:val="-5"/>
          <w:kern w:val="0"/>
          <w:sz w:val="24"/>
          <w:szCs w:val="24"/>
          <w:lang w:eastAsia="en-GB"/>
          <w14:ligatures w14:val="none"/>
        </w:rPr>
        <w:t>, </w:t>
      </w:r>
      <w:r w:rsidRPr="00CA107A">
        <w:rPr>
          <w:rFonts w:ascii="Helvetica" w:eastAsia="Times New Roman" w:hAnsi="Helvetica" w:cs="Times New Roman"/>
          <w:i/>
          <w:iCs/>
          <w:color w:val="000000"/>
          <w:spacing w:val="-5"/>
          <w:kern w:val="0"/>
          <w:sz w:val="24"/>
          <w:szCs w:val="24"/>
          <w:lang w:eastAsia="en-GB"/>
          <w14:ligatures w14:val="none"/>
        </w:rPr>
        <w:t>99</w:t>
      </w:r>
      <w:r w:rsidRPr="00CA107A">
        <w:rPr>
          <w:rFonts w:ascii="Helvetica" w:eastAsia="Times New Roman" w:hAnsi="Helvetica" w:cs="Times New Roman"/>
          <w:color w:val="000000"/>
          <w:spacing w:val="-5"/>
          <w:kern w:val="0"/>
          <w:sz w:val="24"/>
          <w:szCs w:val="24"/>
          <w:lang w:eastAsia="en-GB"/>
          <w14:ligatures w14:val="none"/>
        </w:rPr>
        <w:t xml:space="preserve">(5), 1116–1140. </w:t>
      </w:r>
      <w:hyperlink r:id="rId9" w:history="1">
        <w:r w:rsidRPr="00CA107A">
          <w:rPr>
            <w:rStyle w:val="Hyperlink"/>
            <w:rFonts w:ascii="Helvetica" w:eastAsia="Times New Roman" w:hAnsi="Helvetica" w:cs="Times New Roman"/>
            <w:spacing w:val="-5"/>
            <w:kern w:val="0"/>
            <w:sz w:val="24"/>
            <w:szCs w:val="24"/>
            <w:lang w:eastAsia="en-GB"/>
            <w14:ligatures w14:val="none"/>
          </w:rPr>
          <w:t>https://doi.org/10.2307/2905403</w:t>
        </w:r>
      </w:hyperlink>
    </w:p>
    <w:p w14:paraId="193C88CA"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Baby Sparks (2020) How storytelling supports language development. Available at: </w:t>
      </w:r>
      <w:hyperlink r:id="rId10" w:history="1">
        <w:r w:rsidRPr="00A206F8">
          <w:rPr>
            <w:rStyle w:val="Hyperlink"/>
            <w:rFonts w:ascii="Arial" w:hAnsi="Arial" w:cs="Arial"/>
            <w:sz w:val="24"/>
            <w:szCs w:val="24"/>
          </w:rPr>
          <w:t>https://babysparks.com/2020/08/20/how-storytelling-supports-language-development/#:~:text=Research%20shows%20that%20storytelling%20with%20your%20toddler%20%28whether,telling%20stories%20is%20beneficial%2C%20storytelling%20offers%20unique%20benefits</w:t>
        </w:r>
      </w:hyperlink>
      <w:r w:rsidRPr="004D58B0">
        <w:rPr>
          <w:rFonts w:ascii="Arial" w:hAnsi="Arial" w:cs="Arial"/>
          <w:sz w:val="24"/>
          <w:szCs w:val="24"/>
        </w:rPr>
        <w:t>.</w:t>
      </w:r>
      <w:r>
        <w:rPr>
          <w:rFonts w:ascii="Arial" w:hAnsi="Arial" w:cs="Arial"/>
          <w:sz w:val="24"/>
          <w:szCs w:val="24"/>
        </w:rPr>
        <w:t xml:space="preserve"> [Accessed: 23 October 2023].</w:t>
      </w:r>
    </w:p>
    <w:p w14:paraId="42587F6E" w14:textId="77777777" w:rsidR="00BF1647" w:rsidRDefault="00BF1647" w:rsidP="00647F2B">
      <w:pPr>
        <w:spacing w:line="360" w:lineRule="auto"/>
        <w:rPr>
          <w:rFonts w:ascii="Arial" w:hAnsi="Arial" w:cs="Arial"/>
          <w:sz w:val="24"/>
          <w:szCs w:val="24"/>
        </w:rPr>
      </w:pPr>
      <w:r w:rsidRPr="005616EC">
        <w:rPr>
          <w:rFonts w:ascii="Arial" w:hAnsi="Arial" w:cs="Arial"/>
          <w:sz w:val="24"/>
          <w:szCs w:val="24"/>
        </w:rPr>
        <w:t>Baker, C. and Lewis, H. (2011) Foundations of bilingual education and bilingualism. 5th edition. Bristol: Multilingual Matters.</w:t>
      </w:r>
    </w:p>
    <w:p w14:paraId="581D74D4" w14:textId="77777777" w:rsidR="00BF1647" w:rsidRPr="000B49C7" w:rsidRDefault="00BF1647" w:rsidP="00647F2B">
      <w:pPr>
        <w:spacing w:line="360" w:lineRule="auto"/>
        <w:rPr>
          <w:rFonts w:ascii="Arial" w:hAnsi="Arial" w:cs="Arial"/>
          <w:sz w:val="24"/>
          <w:szCs w:val="24"/>
        </w:rPr>
      </w:pPr>
      <w:r>
        <w:rPr>
          <w:rFonts w:ascii="Arial" w:hAnsi="Arial" w:cs="Arial"/>
          <w:sz w:val="24"/>
          <w:szCs w:val="24"/>
        </w:rPr>
        <w:t xml:space="preserve">Birken, C. (2017) </w:t>
      </w:r>
      <w:r w:rsidRPr="00232B2C">
        <w:rPr>
          <w:rFonts w:ascii="Arial" w:hAnsi="Arial" w:cs="Arial"/>
          <w:i/>
          <w:iCs/>
          <w:sz w:val="24"/>
          <w:szCs w:val="24"/>
        </w:rPr>
        <w:t>Handheld screen time linked with speech delays in young children</w:t>
      </w:r>
      <w:r>
        <w:rPr>
          <w:rFonts w:ascii="Arial" w:hAnsi="Arial" w:cs="Arial"/>
          <w:sz w:val="24"/>
          <w:szCs w:val="24"/>
        </w:rPr>
        <w:t xml:space="preserve">. Available at: </w:t>
      </w:r>
      <w:hyperlink r:id="rId11" w:history="1">
        <w:r w:rsidRPr="00A206F8">
          <w:rPr>
            <w:rStyle w:val="Hyperlink"/>
            <w:rFonts w:ascii="Arial" w:hAnsi="Arial" w:cs="Arial"/>
            <w:sz w:val="24"/>
            <w:szCs w:val="24"/>
          </w:rPr>
          <w:t>https://publications.aap.org/aapnews/news/10384/Handheld-screen-time-linked-with-speech-delays-in?autologincheck=redirected</w:t>
        </w:r>
      </w:hyperlink>
      <w:r>
        <w:rPr>
          <w:rFonts w:ascii="Arial" w:hAnsi="Arial" w:cs="Arial"/>
          <w:sz w:val="24"/>
          <w:szCs w:val="24"/>
        </w:rPr>
        <w:t xml:space="preserve"> [Accessed: 22 October 2023].</w:t>
      </w:r>
    </w:p>
    <w:p w14:paraId="7D17C8FF"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Blossom Children’s centre (2020) </w:t>
      </w:r>
      <w:r w:rsidRPr="009310EE">
        <w:rPr>
          <w:rFonts w:ascii="Arial" w:hAnsi="Arial" w:cs="Arial"/>
          <w:i/>
          <w:iCs/>
          <w:sz w:val="24"/>
          <w:szCs w:val="24"/>
        </w:rPr>
        <w:t>Understanding Expressive and Receptive language</w:t>
      </w:r>
      <w:r>
        <w:rPr>
          <w:rFonts w:ascii="Arial" w:hAnsi="Arial" w:cs="Arial"/>
          <w:sz w:val="24"/>
          <w:szCs w:val="24"/>
        </w:rPr>
        <w:t xml:space="preserve">. Available at: </w:t>
      </w:r>
      <w:hyperlink r:id="rId12" w:history="1">
        <w:r w:rsidRPr="00A206F8">
          <w:rPr>
            <w:rStyle w:val="Hyperlink"/>
            <w:rFonts w:ascii="Arial" w:hAnsi="Arial" w:cs="Arial"/>
            <w:sz w:val="24"/>
            <w:szCs w:val="24"/>
          </w:rPr>
          <w:t>https://blossomchildrenscenter.com/2020/12/03/understanding-expressive-and-receptive-language/</w:t>
        </w:r>
      </w:hyperlink>
      <w:r>
        <w:rPr>
          <w:rFonts w:ascii="Arial" w:hAnsi="Arial" w:cs="Arial"/>
          <w:sz w:val="24"/>
          <w:szCs w:val="24"/>
        </w:rPr>
        <w:t xml:space="preserve"> [Accessed: 20 October 2023].</w:t>
      </w:r>
    </w:p>
    <w:p w14:paraId="1486D2A1" w14:textId="77777777" w:rsidR="00BF1647" w:rsidRDefault="00BF1647" w:rsidP="00647F2B">
      <w:pPr>
        <w:spacing w:line="360" w:lineRule="auto"/>
        <w:rPr>
          <w:rFonts w:ascii="Arial" w:hAnsi="Arial" w:cs="Arial"/>
          <w:sz w:val="24"/>
          <w:szCs w:val="24"/>
        </w:rPr>
      </w:pPr>
      <w:r>
        <w:rPr>
          <w:rFonts w:ascii="Arial" w:hAnsi="Arial" w:cs="Arial"/>
          <w:sz w:val="24"/>
          <w:szCs w:val="24"/>
        </w:rPr>
        <w:lastRenderedPageBreak/>
        <w:t xml:space="preserve">British Broadcasting Corporation (2023) </w:t>
      </w:r>
      <w:r w:rsidRPr="00814283">
        <w:rPr>
          <w:rFonts w:ascii="Arial" w:hAnsi="Arial" w:cs="Arial"/>
          <w:i/>
          <w:iCs/>
          <w:sz w:val="24"/>
          <w:szCs w:val="24"/>
        </w:rPr>
        <w:t>Characterisation and narrative voice</w:t>
      </w:r>
      <w:r>
        <w:rPr>
          <w:rFonts w:ascii="Arial" w:hAnsi="Arial" w:cs="Arial"/>
          <w:sz w:val="24"/>
          <w:szCs w:val="24"/>
        </w:rPr>
        <w:t xml:space="preserve">. Available at: </w:t>
      </w:r>
      <w:hyperlink r:id="rId13" w:history="1">
        <w:r w:rsidRPr="00A206F8">
          <w:rPr>
            <w:rStyle w:val="Hyperlink"/>
            <w:rFonts w:ascii="Arial" w:hAnsi="Arial" w:cs="Arial"/>
            <w:sz w:val="24"/>
            <w:szCs w:val="24"/>
          </w:rPr>
          <w:t>https://www.bbc.co.uk/bitesize/guides/ztdmtyc/revision/1</w:t>
        </w:r>
      </w:hyperlink>
      <w:r>
        <w:rPr>
          <w:rFonts w:ascii="Arial" w:hAnsi="Arial" w:cs="Arial"/>
          <w:sz w:val="24"/>
          <w:szCs w:val="24"/>
        </w:rPr>
        <w:t xml:space="preserve"> [Accessed: 23 October 2023].</w:t>
      </w:r>
    </w:p>
    <w:p w14:paraId="134B24DC"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British Broadcasting Corporation (2023b) </w:t>
      </w:r>
      <w:r w:rsidRPr="008D76AD">
        <w:rPr>
          <w:rFonts w:ascii="Arial" w:hAnsi="Arial" w:cs="Arial"/>
          <w:i/>
          <w:iCs/>
          <w:sz w:val="24"/>
          <w:szCs w:val="24"/>
        </w:rPr>
        <w:t>What is onomatopoeia?</w:t>
      </w:r>
      <w:r>
        <w:rPr>
          <w:rFonts w:ascii="Arial" w:hAnsi="Arial" w:cs="Arial"/>
          <w:sz w:val="24"/>
          <w:szCs w:val="24"/>
        </w:rPr>
        <w:t xml:space="preserve"> Available at: </w:t>
      </w:r>
      <w:hyperlink r:id="rId14" w:history="1">
        <w:r w:rsidRPr="00A206F8">
          <w:rPr>
            <w:rStyle w:val="Hyperlink"/>
            <w:rFonts w:ascii="Arial" w:hAnsi="Arial" w:cs="Arial"/>
            <w:sz w:val="24"/>
            <w:szCs w:val="24"/>
          </w:rPr>
          <w:t>https://www.bbc.co.uk/bitesize/topics/z4mmn39/articles/z8t3g82</w:t>
        </w:r>
      </w:hyperlink>
      <w:r>
        <w:rPr>
          <w:rFonts w:ascii="Arial" w:hAnsi="Arial" w:cs="Arial"/>
          <w:sz w:val="24"/>
          <w:szCs w:val="24"/>
        </w:rPr>
        <w:t xml:space="preserve"> [Accessed: 23 October 2023].</w:t>
      </w:r>
    </w:p>
    <w:p w14:paraId="418AF0FC" w14:textId="247393C4" w:rsidR="009C45E8" w:rsidRPr="005616EC" w:rsidRDefault="009C45E8" w:rsidP="00647F2B">
      <w:pPr>
        <w:spacing w:line="360" w:lineRule="auto"/>
        <w:rPr>
          <w:rFonts w:ascii="Arial" w:hAnsi="Arial" w:cs="Arial"/>
          <w:sz w:val="24"/>
          <w:szCs w:val="24"/>
        </w:rPr>
      </w:pPr>
      <w:r>
        <w:rPr>
          <w:rFonts w:ascii="Arial" w:hAnsi="Arial" w:cs="Arial"/>
          <w:sz w:val="24"/>
          <w:szCs w:val="24"/>
        </w:rPr>
        <w:t xml:space="preserve">British Broadcasting Corporation (2012) </w:t>
      </w:r>
      <w:r w:rsidR="005925F1" w:rsidRPr="005925F1">
        <w:rPr>
          <w:rFonts w:ascii="Arial" w:hAnsi="Arial" w:cs="Arial"/>
          <w:i/>
          <w:iCs/>
          <w:sz w:val="24"/>
          <w:szCs w:val="24"/>
        </w:rPr>
        <w:t>Literacy warning from Estyn school inspectors in Wales</w:t>
      </w:r>
      <w:r w:rsidR="005925F1">
        <w:rPr>
          <w:rFonts w:ascii="Arial" w:hAnsi="Arial" w:cs="Arial"/>
          <w:sz w:val="24"/>
          <w:szCs w:val="24"/>
        </w:rPr>
        <w:t xml:space="preserve">. Available at: </w:t>
      </w:r>
      <w:hyperlink r:id="rId15" w:history="1">
        <w:r w:rsidR="005925F1" w:rsidRPr="00A206F8">
          <w:rPr>
            <w:rStyle w:val="Hyperlink"/>
            <w:rFonts w:ascii="Arial" w:hAnsi="Arial" w:cs="Arial"/>
            <w:sz w:val="24"/>
            <w:szCs w:val="24"/>
          </w:rPr>
          <w:t>https://www.bbc.co.uk/news/uk-wales-18510583</w:t>
        </w:r>
      </w:hyperlink>
      <w:r w:rsidR="005925F1">
        <w:rPr>
          <w:rFonts w:ascii="Arial" w:hAnsi="Arial" w:cs="Arial"/>
          <w:sz w:val="24"/>
          <w:szCs w:val="24"/>
        </w:rPr>
        <w:t xml:space="preserve"> [Accessed: 20 October 2023]. </w:t>
      </w:r>
    </w:p>
    <w:p w14:paraId="44D1D281" w14:textId="77777777" w:rsidR="00BF1647" w:rsidRDefault="00BF1647" w:rsidP="00647F2B">
      <w:pPr>
        <w:spacing w:line="360" w:lineRule="auto"/>
        <w:rPr>
          <w:rFonts w:ascii="Arial" w:hAnsi="Arial" w:cs="Arial"/>
          <w:sz w:val="24"/>
          <w:szCs w:val="24"/>
        </w:rPr>
      </w:pPr>
      <w:r w:rsidRPr="00E50569">
        <w:rPr>
          <w:rFonts w:ascii="Arial" w:hAnsi="Arial" w:cs="Arial"/>
          <w:sz w:val="24"/>
          <w:szCs w:val="24"/>
          <w:highlight w:val="yellow"/>
        </w:rPr>
        <w:t xml:space="preserve">Byers- Heinlen, K. and Lew-Williams, C. (2018) </w:t>
      </w:r>
      <w:hyperlink r:id="rId16" w:history="1">
        <w:r w:rsidRPr="00A206F8">
          <w:rPr>
            <w:rStyle w:val="Hyperlink"/>
            <w:rFonts w:ascii="Arial" w:hAnsi="Arial" w:cs="Arial"/>
            <w:sz w:val="24"/>
            <w:szCs w:val="24"/>
            <w:highlight w:val="yellow"/>
          </w:rPr>
          <w:t>https://www.ncbi.nlm.nih.gov/pmc/articles/PMC6168212/</w:t>
        </w:r>
      </w:hyperlink>
    </w:p>
    <w:p w14:paraId="40857CC0"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Cambridge Dictionary (2023) </w:t>
      </w:r>
      <w:r w:rsidRPr="000377AE">
        <w:rPr>
          <w:rFonts w:ascii="Arial" w:hAnsi="Arial" w:cs="Arial"/>
          <w:i/>
          <w:iCs/>
          <w:sz w:val="24"/>
          <w:szCs w:val="24"/>
        </w:rPr>
        <w:t>Prosody</w:t>
      </w:r>
      <w:r>
        <w:rPr>
          <w:rFonts w:ascii="Arial" w:hAnsi="Arial" w:cs="Arial"/>
          <w:sz w:val="24"/>
          <w:szCs w:val="24"/>
        </w:rPr>
        <w:t xml:space="preserve">. Available at: </w:t>
      </w:r>
      <w:hyperlink r:id="rId17" w:history="1">
        <w:r w:rsidRPr="00A206F8">
          <w:rPr>
            <w:rStyle w:val="Hyperlink"/>
            <w:rFonts w:ascii="Arial" w:hAnsi="Arial" w:cs="Arial"/>
            <w:sz w:val="24"/>
            <w:szCs w:val="24"/>
          </w:rPr>
          <w:t>https://dictionary.cambridge.org/dictionary/english/prosody#google_vignette</w:t>
        </w:r>
      </w:hyperlink>
      <w:r>
        <w:rPr>
          <w:rFonts w:ascii="Arial" w:hAnsi="Arial" w:cs="Arial"/>
          <w:sz w:val="24"/>
          <w:szCs w:val="24"/>
        </w:rPr>
        <w:t xml:space="preserve"> [Accessed: 23 October 2023].</w:t>
      </w:r>
    </w:p>
    <w:p w14:paraId="51DD7F26" w14:textId="2686704E" w:rsidR="007B277D" w:rsidRDefault="007B277D" w:rsidP="00647F2B">
      <w:pPr>
        <w:spacing w:line="360" w:lineRule="auto"/>
        <w:rPr>
          <w:rFonts w:ascii="Arial" w:hAnsi="Arial" w:cs="Arial"/>
          <w:sz w:val="24"/>
          <w:szCs w:val="24"/>
        </w:rPr>
      </w:pPr>
      <w:r>
        <w:rPr>
          <w:rFonts w:ascii="Arial" w:hAnsi="Arial" w:cs="Arial"/>
          <w:sz w:val="24"/>
          <w:szCs w:val="24"/>
        </w:rPr>
        <w:t xml:space="preserve">Changing Minds (2023) </w:t>
      </w:r>
      <w:r w:rsidR="00842621">
        <w:rPr>
          <w:rFonts w:ascii="Arial" w:hAnsi="Arial" w:cs="Arial"/>
          <w:sz w:val="24"/>
          <w:szCs w:val="24"/>
        </w:rPr>
        <w:t xml:space="preserve">Using props. Available at: </w:t>
      </w:r>
      <w:hyperlink r:id="rId18" w:history="1">
        <w:r w:rsidR="00842621" w:rsidRPr="00A206F8">
          <w:rPr>
            <w:rStyle w:val="Hyperlink"/>
            <w:rFonts w:ascii="Arial" w:hAnsi="Arial" w:cs="Arial"/>
            <w:sz w:val="24"/>
            <w:szCs w:val="24"/>
          </w:rPr>
          <w:t>http://changingminds.org/disciplines/storytelling/telling_stories/using_props.htm</w:t>
        </w:r>
      </w:hyperlink>
      <w:r w:rsidR="00842621">
        <w:rPr>
          <w:rFonts w:ascii="Arial" w:hAnsi="Arial" w:cs="Arial"/>
          <w:sz w:val="24"/>
          <w:szCs w:val="24"/>
        </w:rPr>
        <w:t xml:space="preserve"> [Accessed: 23 October 2023]. </w:t>
      </w:r>
    </w:p>
    <w:p w14:paraId="5C0F9C14"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Cinelli, E. (2021) </w:t>
      </w:r>
      <w:r w:rsidRPr="00EE3EBB">
        <w:rPr>
          <w:rFonts w:ascii="Arial" w:hAnsi="Arial" w:cs="Arial"/>
          <w:i/>
          <w:iCs/>
          <w:sz w:val="24"/>
          <w:szCs w:val="24"/>
        </w:rPr>
        <w:t>How prosody plays a role in language development</w:t>
      </w:r>
      <w:r>
        <w:rPr>
          <w:rFonts w:ascii="Arial" w:hAnsi="Arial" w:cs="Arial"/>
          <w:sz w:val="24"/>
          <w:szCs w:val="24"/>
        </w:rPr>
        <w:t xml:space="preserve">. Available at: </w:t>
      </w:r>
      <w:hyperlink r:id="rId19" w:history="1">
        <w:r w:rsidRPr="00A206F8">
          <w:rPr>
            <w:rStyle w:val="Hyperlink"/>
            <w:rFonts w:ascii="Arial" w:hAnsi="Arial" w:cs="Arial"/>
            <w:sz w:val="24"/>
            <w:szCs w:val="24"/>
          </w:rPr>
          <w:t>https://www.verywellfamily.com/prosody-and-language-acquisition-5191264#:~:text=Prosody%20is%20the%20first%20step%20in%20language%20development%2C,prosody%20during%20the%20first%206%20months%20of%20life</w:t>
        </w:r>
      </w:hyperlink>
      <w:r w:rsidRPr="00EE3EBB">
        <w:rPr>
          <w:rFonts w:ascii="Arial" w:hAnsi="Arial" w:cs="Arial"/>
          <w:sz w:val="24"/>
          <w:szCs w:val="24"/>
        </w:rPr>
        <w:t>.</w:t>
      </w:r>
      <w:r>
        <w:rPr>
          <w:rFonts w:ascii="Arial" w:hAnsi="Arial" w:cs="Arial"/>
          <w:sz w:val="24"/>
          <w:szCs w:val="24"/>
        </w:rPr>
        <w:t xml:space="preserve"> [Accessed: 20 October 2023].</w:t>
      </w:r>
    </w:p>
    <w:p w14:paraId="5DE38C4C" w14:textId="77777777" w:rsidR="00BF1647" w:rsidRDefault="00BF1647" w:rsidP="00647F2B">
      <w:pPr>
        <w:spacing w:line="360" w:lineRule="auto"/>
        <w:rPr>
          <w:rFonts w:ascii="Arial" w:hAnsi="Arial" w:cs="Arial"/>
          <w:sz w:val="24"/>
          <w:szCs w:val="24"/>
        </w:rPr>
      </w:pPr>
      <w:r>
        <w:rPr>
          <w:rFonts w:ascii="Arial" w:hAnsi="Arial" w:cs="Arial"/>
          <w:sz w:val="24"/>
          <w:szCs w:val="24"/>
        </w:rPr>
        <w:t>D, Agosto. (2016</w:t>
      </w:r>
      <w:r w:rsidRPr="001557C6">
        <w:rPr>
          <w:rFonts w:ascii="Arial" w:hAnsi="Arial" w:cs="Arial"/>
          <w:sz w:val="24"/>
          <w:szCs w:val="24"/>
          <w:highlight w:val="yellow"/>
        </w:rPr>
        <w:t xml:space="preserve">) </w:t>
      </w:r>
      <w:hyperlink r:id="rId20" w:history="1">
        <w:r w:rsidRPr="001557C6">
          <w:rPr>
            <w:rStyle w:val="Hyperlink"/>
            <w:rFonts w:ascii="Arial" w:hAnsi="Arial" w:cs="Arial"/>
            <w:sz w:val="24"/>
            <w:szCs w:val="24"/>
            <w:highlight w:val="yellow"/>
          </w:rPr>
          <w:t>https://journals.ala.org/index.php/cal/article/viewFile/5990/7634</w:t>
        </w:r>
      </w:hyperlink>
    </w:p>
    <w:p w14:paraId="4DF773C5" w14:textId="2A3912F3" w:rsidR="009529FE" w:rsidRDefault="009529FE" w:rsidP="00647F2B">
      <w:pPr>
        <w:spacing w:line="360" w:lineRule="auto"/>
        <w:rPr>
          <w:rFonts w:ascii="Arial" w:hAnsi="Arial" w:cs="Arial"/>
          <w:sz w:val="24"/>
          <w:szCs w:val="24"/>
        </w:rPr>
      </w:pPr>
      <w:r w:rsidRPr="009529FE">
        <w:rPr>
          <w:rFonts w:ascii="Arial" w:hAnsi="Arial" w:cs="Arial"/>
          <w:sz w:val="24"/>
          <w:szCs w:val="24"/>
        </w:rPr>
        <w:t xml:space="preserve">Franti, E. </w:t>
      </w:r>
      <w:r w:rsidRPr="009529FE">
        <w:rPr>
          <w:rFonts w:ascii="Arial" w:hAnsi="Arial" w:cs="Arial"/>
          <w:i/>
          <w:iCs/>
          <w:sz w:val="24"/>
          <w:szCs w:val="24"/>
        </w:rPr>
        <w:t>et al</w:t>
      </w:r>
      <w:r w:rsidRPr="009529FE">
        <w:rPr>
          <w:rFonts w:ascii="Arial" w:hAnsi="Arial" w:cs="Arial"/>
          <w:sz w:val="24"/>
          <w:szCs w:val="24"/>
        </w:rPr>
        <w:t xml:space="preserve">. (2018) ‘Testing the universal baby language hypothesis-automatic infant speech recognition with CNNs. Available at: </w:t>
      </w:r>
      <w:hyperlink r:id="rId21" w:history="1">
        <w:r w:rsidRPr="009529FE">
          <w:rPr>
            <w:rStyle w:val="Hyperlink"/>
            <w:rFonts w:ascii="Arial" w:hAnsi="Arial" w:cs="Arial"/>
            <w:sz w:val="24"/>
            <w:szCs w:val="24"/>
          </w:rPr>
          <w:t>https://ieeexplore.ieee.org/stamp/stamp.jsp?arnumber=8441412&amp;casa_token=pTZg0YduRZoAAAAA:6iel3OFdd7joBoYY84h71jjohfix8wlZ2O_TOL4gKWfaw1CqbvR0KlTPfkJxmThrW_j_A7mIcMvf&amp;tag=1</w:t>
        </w:r>
      </w:hyperlink>
      <w:r w:rsidRPr="009529FE">
        <w:rPr>
          <w:rFonts w:ascii="Arial" w:hAnsi="Arial" w:cs="Arial"/>
          <w:sz w:val="24"/>
          <w:szCs w:val="24"/>
        </w:rPr>
        <w:t xml:space="preserve"> [Accessed: </w:t>
      </w:r>
      <w:r>
        <w:rPr>
          <w:rFonts w:ascii="Arial" w:hAnsi="Arial" w:cs="Arial"/>
          <w:sz w:val="24"/>
          <w:szCs w:val="24"/>
        </w:rPr>
        <w:t>22 October</w:t>
      </w:r>
      <w:r w:rsidRPr="009529FE">
        <w:rPr>
          <w:rFonts w:ascii="Arial" w:hAnsi="Arial" w:cs="Arial"/>
          <w:sz w:val="24"/>
          <w:szCs w:val="24"/>
        </w:rPr>
        <w:t xml:space="preserve"> 202</w:t>
      </w:r>
      <w:r>
        <w:rPr>
          <w:rFonts w:ascii="Arial" w:hAnsi="Arial" w:cs="Arial"/>
          <w:sz w:val="24"/>
          <w:szCs w:val="24"/>
        </w:rPr>
        <w:t>3</w:t>
      </w:r>
      <w:r w:rsidRPr="009529FE">
        <w:rPr>
          <w:rFonts w:ascii="Arial" w:hAnsi="Arial" w:cs="Arial"/>
          <w:sz w:val="24"/>
          <w:szCs w:val="24"/>
        </w:rPr>
        <w:t>].</w:t>
      </w:r>
    </w:p>
    <w:p w14:paraId="7D8A2210"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Gowrie </w:t>
      </w:r>
      <w:r w:rsidRPr="00AC27F3">
        <w:rPr>
          <w:rFonts w:ascii="Arial" w:hAnsi="Arial" w:cs="Arial"/>
          <w:sz w:val="24"/>
          <w:szCs w:val="24"/>
          <w:highlight w:val="yellow"/>
        </w:rPr>
        <w:t xml:space="preserve">Marketing (2022) Available at: </w:t>
      </w:r>
      <w:hyperlink r:id="rId22" w:history="1">
        <w:r w:rsidRPr="00AC27F3">
          <w:rPr>
            <w:rStyle w:val="Hyperlink"/>
            <w:rFonts w:ascii="Arial" w:hAnsi="Arial" w:cs="Arial"/>
            <w:sz w:val="24"/>
            <w:szCs w:val="24"/>
            <w:highlight w:val="yellow"/>
          </w:rPr>
          <w:t>https://www.gowriensw.com.au/thought-leadership/vygotsky-theory?hs_amp=true</w:t>
        </w:r>
      </w:hyperlink>
      <w:r>
        <w:rPr>
          <w:rFonts w:ascii="Arial" w:hAnsi="Arial" w:cs="Arial"/>
          <w:sz w:val="24"/>
          <w:szCs w:val="24"/>
        </w:rPr>
        <w:t xml:space="preserve"> [Accessed: 21 October 2023].</w:t>
      </w:r>
    </w:p>
    <w:p w14:paraId="3A1FE0E3" w14:textId="5B0B0486" w:rsidR="00D344DF" w:rsidRDefault="00206384" w:rsidP="00647F2B">
      <w:pPr>
        <w:spacing w:line="360" w:lineRule="auto"/>
        <w:rPr>
          <w:rFonts w:ascii="Arial" w:hAnsi="Arial" w:cs="Arial"/>
          <w:sz w:val="24"/>
          <w:szCs w:val="24"/>
        </w:rPr>
      </w:pPr>
      <w:r>
        <w:rPr>
          <w:rFonts w:ascii="Arial" w:hAnsi="Arial" w:cs="Arial"/>
          <w:sz w:val="24"/>
          <w:szCs w:val="24"/>
        </w:rPr>
        <w:lastRenderedPageBreak/>
        <w:t xml:space="preserve">Itczak, M. (2022) Child Development and artistic development in art therapy. </w:t>
      </w:r>
      <w:r w:rsidR="002A665D">
        <w:rPr>
          <w:rFonts w:ascii="Arial" w:hAnsi="Arial" w:cs="Arial"/>
          <w:sz w:val="24"/>
          <w:szCs w:val="24"/>
        </w:rPr>
        <w:t xml:space="preserve">Available at: </w:t>
      </w:r>
      <w:hyperlink r:id="rId23" w:history="1">
        <w:r w:rsidR="0073623B" w:rsidRPr="00A206F8">
          <w:rPr>
            <w:rStyle w:val="Hyperlink"/>
            <w:rFonts w:ascii="Arial" w:hAnsi="Arial" w:cs="Arial"/>
            <w:sz w:val="24"/>
            <w:szCs w:val="24"/>
          </w:rPr>
          <w:t>https://www.sciencedirect.com/topics/psychology/cooing#:~Babies%20first%20distin-guish%20between%20sounds,name%20objects%20or%20identity%20</w:t>
        </w:r>
        <w:r w:rsidR="0073623B" w:rsidRPr="00A206F8">
          <w:rPr>
            <w:rStyle w:val="Hyperlink"/>
            <w:rFonts w:ascii="Arial" w:hAnsi="Arial" w:cs="Arial"/>
            <w:sz w:val="24"/>
            <w:szCs w:val="24"/>
          </w:rPr>
          <w:t>f</w:t>
        </w:r>
        <w:r w:rsidR="0073623B" w:rsidRPr="00A206F8">
          <w:rPr>
            <w:rStyle w:val="Hyperlink"/>
            <w:rFonts w:ascii="Arial" w:hAnsi="Arial" w:cs="Arial"/>
            <w:sz w:val="24"/>
            <w:szCs w:val="24"/>
          </w:rPr>
          <w:t>eelings</w:t>
        </w:r>
      </w:hyperlink>
      <w:r w:rsidR="0073623B">
        <w:rPr>
          <w:rFonts w:ascii="Arial" w:hAnsi="Arial" w:cs="Arial"/>
          <w:sz w:val="24"/>
          <w:szCs w:val="24"/>
        </w:rPr>
        <w:t xml:space="preserve"> </w:t>
      </w:r>
    </w:p>
    <w:p w14:paraId="3749B394"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Jayakody, S. (2011) </w:t>
      </w:r>
      <w:r w:rsidRPr="0013630A">
        <w:rPr>
          <w:rFonts w:ascii="Arial" w:hAnsi="Arial" w:cs="Arial"/>
          <w:sz w:val="24"/>
          <w:szCs w:val="24"/>
          <w:highlight w:val="yellow"/>
        </w:rPr>
        <w:t>‘</w:t>
      </w:r>
      <w:r w:rsidRPr="0013630A">
        <w:rPr>
          <w:rFonts w:ascii="Arial" w:hAnsi="Arial" w:cs="Arial"/>
          <w:i/>
          <w:iCs/>
          <w:sz w:val="24"/>
          <w:szCs w:val="24"/>
        </w:rPr>
        <w:t>language learning genes’ uncovered.</w:t>
      </w:r>
      <w:r>
        <w:rPr>
          <w:rFonts w:ascii="Arial" w:hAnsi="Arial" w:cs="Arial"/>
          <w:sz w:val="24"/>
          <w:szCs w:val="24"/>
        </w:rPr>
        <w:t xml:space="preserve"> Available at: </w:t>
      </w:r>
      <w:hyperlink r:id="rId24" w:history="1">
        <w:r w:rsidRPr="00A206F8">
          <w:rPr>
            <w:rStyle w:val="Hyperlink"/>
            <w:rFonts w:ascii="Arial" w:hAnsi="Arial" w:cs="Arial"/>
            <w:sz w:val="24"/>
            <w:szCs w:val="24"/>
          </w:rPr>
          <w:t>https://www.progress.org.uk/language-learning-genes-uncovered/</w:t>
        </w:r>
      </w:hyperlink>
      <w:r>
        <w:rPr>
          <w:rFonts w:ascii="Arial" w:hAnsi="Arial" w:cs="Arial"/>
          <w:sz w:val="24"/>
          <w:szCs w:val="24"/>
        </w:rPr>
        <w:t xml:space="preserve"> [Accessed 21 October 2023].</w:t>
      </w:r>
    </w:p>
    <w:p w14:paraId="217B00AC" w14:textId="77777777" w:rsidR="00BF1647" w:rsidRDefault="00BF1647" w:rsidP="00647F2B">
      <w:pPr>
        <w:spacing w:line="360" w:lineRule="auto"/>
        <w:rPr>
          <w:rFonts w:ascii="Arial" w:hAnsi="Arial" w:cs="Arial"/>
          <w:sz w:val="24"/>
          <w:szCs w:val="24"/>
        </w:rPr>
      </w:pPr>
      <w:r w:rsidRPr="00B476CC">
        <w:rPr>
          <w:rFonts w:ascii="Arial" w:hAnsi="Arial" w:cs="Arial"/>
          <w:sz w:val="24"/>
          <w:szCs w:val="24"/>
        </w:rPr>
        <w:t xml:space="preserve">Levy, R. and Marsh, J. (2011) ‘Literacy and ICT in the Early Years,’ in D. Lapp and D. Fisher (eds) (2011) </w:t>
      </w:r>
      <w:r w:rsidRPr="00B476CC">
        <w:rPr>
          <w:rFonts w:ascii="Arial" w:hAnsi="Arial" w:cs="Arial"/>
          <w:i/>
          <w:iCs/>
          <w:sz w:val="24"/>
          <w:szCs w:val="24"/>
        </w:rPr>
        <w:t xml:space="preserve">Handbook of Research on Teaching the English Language Arts </w:t>
      </w:r>
      <w:r w:rsidRPr="00B476CC">
        <w:rPr>
          <w:rFonts w:ascii="Arial" w:hAnsi="Arial" w:cs="Arial"/>
          <w:sz w:val="24"/>
          <w:szCs w:val="24"/>
        </w:rPr>
        <w:t>(3</w:t>
      </w:r>
      <w:r w:rsidRPr="00B476CC">
        <w:rPr>
          <w:rFonts w:ascii="Arial" w:hAnsi="Arial" w:cs="Arial"/>
          <w:sz w:val="24"/>
          <w:szCs w:val="24"/>
          <w:vertAlign w:val="superscript"/>
        </w:rPr>
        <w:t>rd</w:t>
      </w:r>
      <w:r w:rsidRPr="00B476CC">
        <w:rPr>
          <w:rFonts w:ascii="Arial" w:hAnsi="Arial" w:cs="Arial"/>
          <w:sz w:val="24"/>
          <w:szCs w:val="24"/>
        </w:rPr>
        <w:t xml:space="preserve"> ed). London: Routledge.</w:t>
      </w:r>
    </w:p>
    <w:p w14:paraId="06D57A0A" w14:textId="77777777" w:rsidR="00BF1647" w:rsidRDefault="00BF1647" w:rsidP="00647F2B">
      <w:pPr>
        <w:spacing w:line="360" w:lineRule="auto"/>
        <w:rPr>
          <w:rFonts w:ascii="Arial" w:hAnsi="Arial" w:cs="Arial"/>
          <w:sz w:val="24"/>
          <w:szCs w:val="24"/>
        </w:rPr>
      </w:pPr>
      <w:r w:rsidRPr="009F4BC6">
        <w:rPr>
          <w:rFonts w:ascii="Arial" w:hAnsi="Arial" w:cs="Arial"/>
          <w:sz w:val="24"/>
          <w:szCs w:val="24"/>
          <w:highlight w:val="yellow"/>
        </w:rPr>
        <w:t xml:space="preserve">McLaughlin, S. (2010) Verbal </w:t>
      </w:r>
      <w:r w:rsidRPr="009F4BC6">
        <w:rPr>
          <w:rFonts w:ascii="Arial" w:hAnsi="Arial" w:cs="Arial"/>
          <w:sz w:val="24"/>
          <w:szCs w:val="24"/>
          <w:highlight w:val="yellow"/>
        </w:rPr>
        <w:t>behaviour</w:t>
      </w:r>
      <w:r w:rsidRPr="009F4BC6">
        <w:rPr>
          <w:rFonts w:ascii="Arial" w:hAnsi="Arial" w:cs="Arial"/>
          <w:sz w:val="24"/>
          <w:szCs w:val="24"/>
          <w:highlight w:val="yellow"/>
        </w:rPr>
        <w:t xml:space="preserve"> by B.F. Skinner: Contributions to </w:t>
      </w:r>
      <w:r w:rsidRPr="009F4BC6">
        <w:rPr>
          <w:rFonts w:ascii="Arial" w:hAnsi="Arial" w:cs="Arial"/>
          <w:sz w:val="24"/>
          <w:szCs w:val="24"/>
          <w:highlight w:val="yellow"/>
        </w:rPr>
        <w:t>analysing</w:t>
      </w:r>
      <w:r w:rsidRPr="009F4BC6">
        <w:rPr>
          <w:rFonts w:ascii="Arial" w:hAnsi="Arial" w:cs="Arial"/>
          <w:sz w:val="24"/>
          <w:szCs w:val="24"/>
          <w:highlight w:val="yellow"/>
        </w:rPr>
        <w:t xml:space="preserve"> early language </w:t>
      </w:r>
      <w:r w:rsidRPr="009F4BC6">
        <w:rPr>
          <w:rFonts w:ascii="Arial" w:hAnsi="Arial" w:cs="Arial"/>
          <w:sz w:val="24"/>
          <w:szCs w:val="24"/>
          <w:highlight w:val="yellow"/>
        </w:rPr>
        <w:t>learning. The</w:t>
      </w:r>
      <w:r w:rsidRPr="009F4BC6">
        <w:rPr>
          <w:rFonts w:ascii="Arial" w:hAnsi="Arial" w:cs="Arial"/>
          <w:sz w:val="24"/>
          <w:szCs w:val="24"/>
          <w:highlight w:val="yellow"/>
        </w:rPr>
        <w:t xml:space="preserve"> Journal of Speech and Language Pathology – Applied </w:t>
      </w:r>
      <w:r w:rsidRPr="009F4BC6">
        <w:rPr>
          <w:rFonts w:ascii="Arial" w:hAnsi="Arial" w:cs="Arial"/>
          <w:sz w:val="24"/>
          <w:szCs w:val="24"/>
          <w:highlight w:val="yellow"/>
        </w:rPr>
        <w:t>Behaviour</w:t>
      </w:r>
      <w:r w:rsidRPr="009F4BC6">
        <w:rPr>
          <w:rFonts w:ascii="Arial" w:hAnsi="Arial" w:cs="Arial"/>
          <w:sz w:val="24"/>
          <w:szCs w:val="24"/>
          <w:highlight w:val="yellow"/>
        </w:rPr>
        <w:t xml:space="preserve"> Analysis, 5(2), 114–131. https://doi.org/10.1037/h0100272</w:t>
      </w:r>
    </w:p>
    <w:p w14:paraId="46B783E9"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McLeod, S. (2023) </w:t>
      </w:r>
      <w:r w:rsidRPr="00651872">
        <w:rPr>
          <w:rFonts w:ascii="Arial" w:hAnsi="Arial" w:cs="Arial"/>
          <w:i/>
          <w:iCs/>
          <w:sz w:val="24"/>
          <w:szCs w:val="24"/>
        </w:rPr>
        <w:t>Operant conditioning: What it is, how it works, and examples.</w:t>
      </w:r>
      <w:r>
        <w:rPr>
          <w:rFonts w:ascii="Arial" w:hAnsi="Arial" w:cs="Arial"/>
          <w:sz w:val="24"/>
          <w:szCs w:val="24"/>
        </w:rPr>
        <w:t xml:space="preserve"> Available at: </w:t>
      </w:r>
      <w:hyperlink r:id="rId25" w:history="1">
        <w:r w:rsidRPr="00A206F8">
          <w:rPr>
            <w:rStyle w:val="Hyperlink"/>
            <w:rFonts w:ascii="Arial" w:hAnsi="Arial" w:cs="Arial"/>
            <w:sz w:val="24"/>
            <w:szCs w:val="24"/>
          </w:rPr>
          <w:t>https://www.simplypsychology.org/operant-conditioning.html</w:t>
        </w:r>
      </w:hyperlink>
      <w:r>
        <w:rPr>
          <w:rFonts w:ascii="Arial" w:hAnsi="Arial" w:cs="Arial"/>
          <w:sz w:val="24"/>
          <w:szCs w:val="24"/>
        </w:rPr>
        <w:t xml:space="preserve"> [Accessed: 21 October 2023]. </w:t>
      </w:r>
    </w:p>
    <w:p w14:paraId="094C56EB" w14:textId="77777777" w:rsidR="00BF1647" w:rsidRDefault="00BF1647" w:rsidP="00647F2B">
      <w:pPr>
        <w:spacing w:line="360" w:lineRule="auto"/>
        <w:rPr>
          <w:rFonts w:ascii="Arial" w:hAnsi="Arial" w:cs="Arial"/>
          <w:sz w:val="24"/>
          <w:szCs w:val="24"/>
          <w:shd w:val="clear" w:color="auto" w:fill="FFFFFF"/>
        </w:rPr>
      </w:pPr>
      <w:r w:rsidRPr="004B3824">
        <w:rPr>
          <w:rFonts w:ascii="Arial" w:hAnsi="Arial" w:cs="Arial"/>
          <w:sz w:val="24"/>
          <w:szCs w:val="24"/>
          <w:shd w:val="clear" w:color="auto" w:fill="FFFFFF"/>
        </w:rPr>
        <w:t xml:space="preserve">Motamedi, Y., </w:t>
      </w:r>
      <w:r w:rsidRPr="004B3824">
        <w:rPr>
          <w:rFonts w:ascii="Arial" w:hAnsi="Arial" w:cs="Arial"/>
          <w:i/>
          <w:iCs/>
          <w:sz w:val="24"/>
          <w:szCs w:val="24"/>
          <w:shd w:val="clear" w:color="auto" w:fill="FFFFFF"/>
        </w:rPr>
        <w:t>et al.</w:t>
      </w:r>
      <w:r w:rsidRPr="004B3824">
        <w:rPr>
          <w:rFonts w:ascii="Arial" w:hAnsi="Arial" w:cs="Arial"/>
          <w:sz w:val="24"/>
          <w:szCs w:val="24"/>
          <w:shd w:val="clear" w:color="auto" w:fill="FFFFFF"/>
        </w:rPr>
        <w:t xml:space="preserve"> </w:t>
      </w:r>
      <w:r w:rsidRPr="004B3824">
        <w:rPr>
          <w:rFonts w:ascii="Arial" w:hAnsi="Arial" w:cs="Arial"/>
          <w:sz w:val="24"/>
          <w:szCs w:val="24"/>
          <w:shd w:val="clear" w:color="auto" w:fill="FFFFFF"/>
        </w:rPr>
        <w:t xml:space="preserve">(2020). Linking language to sensory experience: onomatopoeia in early language development. </w:t>
      </w:r>
      <w:r w:rsidRPr="004B3824">
        <w:rPr>
          <w:rFonts w:ascii="Arial" w:hAnsi="Arial" w:cs="Arial"/>
          <w:i/>
          <w:iCs/>
          <w:sz w:val="24"/>
          <w:szCs w:val="24"/>
          <w:shd w:val="clear" w:color="auto" w:fill="FFFFFF"/>
        </w:rPr>
        <w:t>Developmental Science</w:t>
      </w:r>
      <w:r w:rsidRPr="004B3824">
        <w:rPr>
          <w:rFonts w:ascii="Arial" w:hAnsi="Arial" w:cs="Arial"/>
          <w:sz w:val="24"/>
          <w:szCs w:val="24"/>
          <w:shd w:val="clear" w:color="auto" w:fill="FFFFFF"/>
        </w:rPr>
        <w:t xml:space="preserve">, 24(3). </w:t>
      </w:r>
      <w:hyperlink r:id="rId26" w:history="1">
        <w:r w:rsidRPr="00A206F8">
          <w:rPr>
            <w:rStyle w:val="Hyperlink"/>
            <w:rFonts w:ascii="Arial" w:hAnsi="Arial" w:cs="Arial"/>
            <w:sz w:val="24"/>
            <w:szCs w:val="24"/>
            <w:shd w:val="clear" w:color="auto" w:fill="FFFFFF"/>
          </w:rPr>
          <w:t>https://doi.org/10.1111/desc.13066</w:t>
        </w:r>
      </w:hyperlink>
      <w:r>
        <w:rPr>
          <w:rFonts w:ascii="Arial" w:hAnsi="Arial" w:cs="Arial"/>
          <w:sz w:val="24"/>
          <w:szCs w:val="24"/>
          <w:shd w:val="clear" w:color="auto" w:fill="FFFFFF"/>
        </w:rPr>
        <w:t xml:space="preserve">. </w:t>
      </w:r>
    </w:p>
    <w:p w14:paraId="35075884" w14:textId="6896CE90" w:rsidR="005B3639" w:rsidRDefault="005B3639" w:rsidP="00647F2B">
      <w:pPr>
        <w:spacing w:line="360" w:lineRule="auto"/>
        <w:rPr>
          <w:rFonts w:ascii="Arial" w:hAnsi="Arial" w:cs="Arial"/>
          <w:sz w:val="24"/>
          <w:szCs w:val="24"/>
          <w:shd w:val="clear" w:color="auto" w:fill="FFFFFF"/>
        </w:rPr>
      </w:pPr>
      <w:r w:rsidRPr="005B3639">
        <w:rPr>
          <w:rFonts w:ascii="Arial" w:hAnsi="Arial" w:cs="Arial"/>
          <w:sz w:val="24"/>
          <w:szCs w:val="24"/>
          <w:highlight w:val="yellow"/>
          <w:shd w:val="clear" w:color="auto" w:fill="FFFFFF"/>
        </w:rPr>
        <w:t>Mullen, G. (2017) More Than Words: Using Nursery Rhymes and Songs to Support Domains of Child Development. Journal of Childhood Studies. 42. 42. 10.18357/jcs.v42i2.17841.</w:t>
      </w:r>
    </w:p>
    <w:p w14:paraId="50AF1D9B" w14:textId="77777777" w:rsidR="00BF1647" w:rsidRDefault="00BF1647" w:rsidP="00647F2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National literacy trust (2020) </w:t>
      </w:r>
      <w:r w:rsidRPr="00DC0671">
        <w:rPr>
          <w:rFonts w:ascii="Arial" w:hAnsi="Arial" w:cs="Arial"/>
          <w:i/>
          <w:iCs/>
          <w:sz w:val="24"/>
          <w:szCs w:val="24"/>
          <w:shd w:val="clear" w:color="auto" w:fill="FFFFFF"/>
        </w:rPr>
        <w:t>Reading to children is so powerful, so simple and yet so misunderstood</w:t>
      </w:r>
      <w:r>
        <w:rPr>
          <w:rFonts w:ascii="Arial" w:hAnsi="Arial" w:cs="Arial"/>
          <w:sz w:val="24"/>
          <w:szCs w:val="24"/>
          <w:shd w:val="clear" w:color="auto" w:fill="FFFFFF"/>
        </w:rPr>
        <w:t xml:space="preserve">. Available at: </w:t>
      </w:r>
      <w:hyperlink r:id="rId27" w:history="1">
        <w:r w:rsidRPr="00A206F8">
          <w:rPr>
            <w:rStyle w:val="Hyperlink"/>
            <w:rFonts w:ascii="Arial" w:hAnsi="Arial" w:cs="Arial"/>
            <w:sz w:val="24"/>
            <w:szCs w:val="24"/>
            <w:shd w:val="clear" w:color="auto" w:fill="FFFFFF"/>
          </w:rPr>
          <w:t>https://literacytrust.org.uk/blog/reading-children-so-powerful-so-simple-and-yet-so-misunderstood/</w:t>
        </w:r>
      </w:hyperlink>
      <w:r>
        <w:rPr>
          <w:rFonts w:ascii="Arial" w:hAnsi="Arial" w:cs="Arial"/>
          <w:sz w:val="24"/>
          <w:szCs w:val="24"/>
          <w:shd w:val="clear" w:color="auto" w:fill="FFFFFF"/>
        </w:rPr>
        <w:t xml:space="preserve"> [Accessed: 21 October 2023]. </w:t>
      </w:r>
    </w:p>
    <w:p w14:paraId="4381F593" w14:textId="4279A00F" w:rsidR="00FC7E7D" w:rsidRPr="004B3824" w:rsidRDefault="00FC7E7D" w:rsidP="00647F2B">
      <w:pPr>
        <w:spacing w:line="360" w:lineRule="auto"/>
        <w:rPr>
          <w:rFonts w:ascii="Arial" w:hAnsi="Arial" w:cs="Arial"/>
          <w:sz w:val="28"/>
          <w:szCs w:val="28"/>
        </w:rPr>
      </w:pPr>
      <w:r>
        <w:rPr>
          <w:rFonts w:ascii="Arial" w:hAnsi="Arial" w:cs="Arial"/>
          <w:sz w:val="24"/>
          <w:szCs w:val="24"/>
          <w:shd w:val="clear" w:color="auto" w:fill="FFFFFF"/>
        </w:rPr>
        <w:t xml:space="preserve">National literacy trust (2017) </w:t>
      </w:r>
      <w:r w:rsidR="00073069" w:rsidRPr="00073069">
        <w:rPr>
          <w:rFonts w:ascii="Arial" w:hAnsi="Arial" w:cs="Arial"/>
          <w:i/>
          <w:iCs/>
          <w:sz w:val="24"/>
          <w:szCs w:val="24"/>
          <w:shd w:val="clear" w:color="auto" w:fill="FFFFFF"/>
        </w:rPr>
        <w:t>1 in 8 disadvantaged children in the UK don’t own a single book.</w:t>
      </w:r>
      <w:r w:rsidR="00073069">
        <w:rPr>
          <w:rFonts w:ascii="Arial" w:hAnsi="Arial" w:cs="Arial"/>
          <w:sz w:val="24"/>
          <w:szCs w:val="24"/>
          <w:shd w:val="clear" w:color="auto" w:fill="FFFFFF"/>
        </w:rPr>
        <w:t xml:space="preserve"> Available at: </w:t>
      </w:r>
      <w:hyperlink r:id="rId28" w:history="1">
        <w:r w:rsidR="00073069" w:rsidRPr="00A206F8">
          <w:rPr>
            <w:rStyle w:val="Hyperlink"/>
            <w:rFonts w:ascii="Arial" w:hAnsi="Arial" w:cs="Arial"/>
            <w:sz w:val="24"/>
            <w:szCs w:val="24"/>
            <w:shd w:val="clear" w:color="auto" w:fill="FFFFFF"/>
          </w:rPr>
          <w:t>https://literacytrust.org.uk/news/1-8-disadvantaged-children-uk-dont-own-single-book/</w:t>
        </w:r>
      </w:hyperlink>
      <w:r w:rsidR="00073069">
        <w:rPr>
          <w:rFonts w:ascii="Arial" w:hAnsi="Arial" w:cs="Arial"/>
          <w:sz w:val="24"/>
          <w:szCs w:val="24"/>
          <w:shd w:val="clear" w:color="auto" w:fill="FFFFFF"/>
        </w:rPr>
        <w:t xml:space="preserve"> [Accessed: 20 October 2023]. </w:t>
      </w:r>
    </w:p>
    <w:p w14:paraId="690FB1E7" w14:textId="77777777" w:rsidR="00BF1647" w:rsidRDefault="00BF1647" w:rsidP="00647F2B">
      <w:pPr>
        <w:spacing w:line="360" w:lineRule="auto"/>
        <w:rPr>
          <w:rFonts w:ascii="Arial" w:hAnsi="Arial" w:cs="Arial"/>
          <w:sz w:val="24"/>
          <w:szCs w:val="24"/>
        </w:rPr>
      </w:pPr>
      <w:r w:rsidRPr="00B44BAF">
        <w:rPr>
          <w:rFonts w:ascii="Arial" w:hAnsi="Arial" w:cs="Arial"/>
          <w:sz w:val="24"/>
          <w:szCs w:val="24"/>
        </w:rPr>
        <w:t xml:space="preserve">Neaum, S. (2012) </w:t>
      </w:r>
      <w:r w:rsidRPr="00B44BAF">
        <w:rPr>
          <w:rFonts w:ascii="Arial" w:hAnsi="Arial" w:cs="Arial"/>
          <w:i/>
          <w:iCs/>
          <w:sz w:val="24"/>
          <w:szCs w:val="24"/>
        </w:rPr>
        <w:t xml:space="preserve">Language and literacy in the early years. </w:t>
      </w:r>
      <w:r w:rsidRPr="00B44BAF">
        <w:rPr>
          <w:rFonts w:ascii="Arial" w:hAnsi="Arial" w:cs="Arial"/>
          <w:sz w:val="24"/>
          <w:szCs w:val="24"/>
        </w:rPr>
        <w:t>London: Sage Publications Ltd.</w:t>
      </w:r>
    </w:p>
    <w:p w14:paraId="1A28C8A8" w14:textId="77777777" w:rsidR="00BF1647" w:rsidRDefault="00BF1647" w:rsidP="00647F2B">
      <w:pPr>
        <w:spacing w:line="360" w:lineRule="auto"/>
        <w:rPr>
          <w:rFonts w:ascii="Arial" w:hAnsi="Arial" w:cs="Arial"/>
          <w:sz w:val="24"/>
          <w:szCs w:val="24"/>
        </w:rPr>
      </w:pPr>
      <w:r>
        <w:rPr>
          <w:rFonts w:ascii="Arial" w:hAnsi="Arial" w:cs="Arial"/>
          <w:sz w:val="24"/>
          <w:szCs w:val="24"/>
        </w:rPr>
        <w:lastRenderedPageBreak/>
        <w:t xml:space="preserve">Pound, L. (2016) </w:t>
      </w:r>
      <w:r w:rsidRPr="00684AA7">
        <w:rPr>
          <w:rFonts w:ascii="Arial" w:hAnsi="Arial" w:cs="Arial"/>
          <w:i/>
          <w:iCs/>
          <w:sz w:val="24"/>
          <w:szCs w:val="24"/>
        </w:rPr>
        <w:t>Early Years Pioneers – Jerome Bruner.</w:t>
      </w:r>
      <w:r>
        <w:rPr>
          <w:rFonts w:ascii="Arial" w:hAnsi="Arial" w:cs="Arial"/>
          <w:sz w:val="24"/>
          <w:szCs w:val="24"/>
        </w:rPr>
        <w:t xml:space="preserve"> Available at: </w:t>
      </w:r>
      <w:hyperlink r:id="rId29" w:history="1">
        <w:r w:rsidRPr="00A206F8">
          <w:rPr>
            <w:rStyle w:val="Hyperlink"/>
            <w:rFonts w:ascii="Arial" w:hAnsi="Arial" w:cs="Arial"/>
            <w:sz w:val="24"/>
            <w:szCs w:val="24"/>
          </w:rPr>
          <w:t>https://www.nurseryworld.co.uk/features/artcile/early-years-pioneers-jerome-bruner</w:t>
        </w:r>
      </w:hyperlink>
      <w:r>
        <w:rPr>
          <w:rFonts w:ascii="Arial" w:hAnsi="Arial" w:cs="Arial"/>
          <w:sz w:val="24"/>
          <w:szCs w:val="24"/>
        </w:rPr>
        <w:t xml:space="preserve"> [Accessed: 22 October 2023].</w:t>
      </w:r>
    </w:p>
    <w:p w14:paraId="29A6916D"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Raising Children Network (2023) </w:t>
      </w:r>
      <w:r w:rsidRPr="00240C6C">
        <w:rPr>
          <w:rFonts w:ascii="Arial" w:hAnsi="Arial" w:cs="Arial"/>
          <w:i/>
          <w:iCs/>
          <w:sz w:val="24"/>
          <w:szCs w:val="24"/>
        </w:rPr>
        <w:t>Literacy activities for children</w:t>
      </w:r>
      <w:r>
        <w:rPr>
          <w:rFonts w:ascii="Arial" w:hAnsi="Arial" w:cs="Arial"/>
          <w:sz w:val="24"/>
          <w:szCs w:val="24"/>
        </w:rPr>
        <w:t xml:space="preserve">. Available at: </w:t>
      </w:r>
      <w:r w:rsidRPr="005A49CB">
        <w:rPr>
          <w:rFonts w:ascii="Arial" w:hAnsi="Arial" w:cs="Arial"/>
          <w:sz w:val="24"/>
          <w:szCs w:val="24"/>
        </w:rPr>
        <w:t>https://raisingchildren.net.au/preschoolers/play-learning/literacy-reading-stories/literacy-activities#:~:text=Literacy%20activities%20for%20children%201%20Literacy%20development%20is,signs%2C%20packages%20and%20supermarket%20items.%20...%20More%20items</w:t>
      </w:r>
      <w:r w:rsidRPr="005A49CB">
        <w:rPr>
          <w:rFonts w:ascii="Arial" w:hAnsi="Arial" w:cs="Arial"/>
          <w:sz w:val="24"/>
          <w:szCs w:val="24"/>
        </w:rPr>
        <w:t xml:space="preserve"> </w:t>
      </w:r>
      <w:r>
        <w:rPr>
          <w:rFonts w:ascii="Arial" w:hAnsi="Arial" w:cs="Arial"/>
          <w:sz w:val="24"/>
          <w:szCs w:val="24"/>
        </w:rPr>
        <w:t>[Accessed: 21 October 2023].</w:t>
      </w:r>
    </w:p>
    <w:p w14:paraId="059BCB61" w14:textId="1DD8AAB9" w:rsidR="00940311" w:rsidRDefault="00940311" w:rsidP="00647F2B">
      <w:pPr>
        <w:spacing w:line="360" w:lineRule="auto"/>
        <w:rPr>
          <w:rFonts w:ascii="Arial" w:hAnsi="Arial" w:cs="Arial"/>
          <w:sz w:val="24"/>
          <w:szCs w:val="24"/>
        </w:rPr>
      </w:pPr>
      <w:r w:rsidRPr="00940311">
        <w:rPr>
          <w:rFonts w:ascii="Arial" w:hAnsi="Arial" w:cs="Arial"/>
          <w:sz w:val="24"/>
          <w:szCs w:val="24"/>
        </w:rPr>
        <w:t xml:space="preserve">The Borgen Project (2015) </w:t>
      </w:r>
      <w:r w:rsidRPr="00940311">
        <w:rPr>
          <w:rFonts w:ascii="Arial" w:hAnsi="Arial" w:cs="Arial"/>
          <w:i/>
          <w:iCs/>
          <w:sz w:val="24"/>
          <w:szCs w:val="24"/>
        </w:rPr>
        <w:t xml:space="preserve">How poverty </w:t>
      </w:r>
      <w:r w:rsidRPr="00940311">
        <w:rPr>
          <w:rFonts w:ascii="Arial" w:hAnsi="Arial" w:cs="Arial"/>
          <w:i/>
          <w:iCs/>
          <w:sz w:val="24"/>
          <w:szCs w:val="24"/>
        </w:rPr>
        <w:t>affects</w:t>
      </w:r>
      <w:r w:rsidRPr="00940311">
        <w:rPr>
          <w:rFonts w:ascii="Arial" w:hAnsi="Arial" w:cs="Arial"/>
          <w:i/>
          <w:iCs/>
          <w:sz w:val="24"/>
          <w:szCs w:val="24"/>
        </w:rPr>
        <w:t xml:space="preserve"> children’s language skills</w:t>
      </w:r>
      <w:r w:rsidRPr="00940311">
        <w:rPr>
          <w:rFonts w:ascii="Arial" w:hAnsi="Arial" w:cs="Arial"/>
          <w:sz w:val="24"/>
          <w:szCs w:val="24"/>
        </w:rPr>
        <w:t xml:space="preserve">. Available at: </w:t>
      </w:r>
      <w:hyperlink r:id="rId30" w:history="1">
        <w:r w:rsidRPr="00940311">
          <w:rPr>
            <w:rStyle w:val="Hyperlink"/>
            <w:rFonts w:ascii="Arial" w:hAnsi="Arial" w:cs="Arial"/>
            <w:sz w:val="24"/>
            <w:szCs w:val="24"/>
          </w:rPr>
          <w:t>https://borgenproject.org/poverty-affects-childrens-language-skills/#:~:text=Decades%20worth%20of%20research%20has,on%20standardized%20language%20development%20tests</w:t>
        </w:r>
      </w:hyperlink>
      <w:r w:rsidRPr="00940311">
        <w:rPr>
          <w:rFonts w:ascii="Arial" w:hAnsi="Arial" w:cs="Arial"/>
          <w:sz w:val="24"/>
          <w:szCs w:val="24"/>
        </w:rPr>
        <w:t xml:space="preserve">. [Accessed: </w:t>
      </w:r>
      <w:r>
        <w:rPr>
          <w:rFonts w:ascii="Arial" w:hAnsi="Arial" w:cs="Arial"/>
          <w:sz w:val="24"/>
          <w:szCs w:val="24"/>
        </w:rPr>
        <w:t>23 October 2023</w:t>
      </w:r>
      <w:r w:rsidRPr="00940311">
        <w:rPr>
          <w:rFonts w:ascii="Arial" w:hAnsi="Arial" w:cs="Arial"/>
          <w:sz w:val="24"/>
          <w:szCs w:val="24"/>
        </w:rPr>
        <w:t>].</w:t>
      </w:r>
    </w:p>
    <w:p w14:paraId="7625C581" w14:textId="77777777" w:rsidR="00BF1647" w:rsidRDefault="00BF1647" w:rsidP="00647F2B">
      <w:pPr>
        <w:spacing w:line="360" w:lineRule="auto"/>
        <w:rPr>
          <w:rFonts w:ascii="Arial" w:hAnsi="Arial" w:cs="Arial"/>
          <w:sz w:val="24"/>
          <w:szCs w:val="24"/>
          <w:shd w:val="clear" w:color="auto" w:fill="FFFFFF"/>
        </w:rPr>
      </w:pPr>
      <w:r>
        <w:rPr>
          <w:rFonts w:ascii="Arial" w:hAnsi="Arial" w:cs="Arial"/>
          <w:sz w:val="24"/>
          <w:szCs w:val="24"/>
        </w:rPr>
        <w:t>Smyth, J. (2005</w:t>
      </w:r>
      <w:r w:rsidRPr="004B3B91">
        <w:rPr>
          <w:rFonts w:ascii="Arial" w:hAnsi="Arial" w:cs="Arial"/>
          <w:sz w:val="24"/>
          <w:szCs w:val="24"/>
          <w:highlight w:val="yellow"/>
        </w:rPr>
        <w:t xml:space="preserve">) </w:t>
      </w:r>
      <w:r w:rsidRPr="004B3B91">
        <w:rPr>
          <w:rFonts w:ascii="Arial" w:hAnsi="Arial" w:cs="Arial"/>
          <w:i/>
          <w:iCs/>
          <w:sz w:val="24"/>
          <w:szCs w:val="24"/>
          <w:highlight w:val="yellow"/>
          <w:shd w:val="clear" w:color="auto" w:fill="FFFFFF"/>
        </w:rPr>
        <w:t>Storytelling with Young Children. Research in Practice Series. Volume 12, Number 1</w:t>
      </w:r>
      <w:r w:rsidRPr="004B3B91">
        <w:rPr>
          <w:rFonts w:ascii="Arial" w:hAnsi="Arial" w:cs="Arial"/>
          <w:sz w:val="24"/>
          <w:szCs w:val="24"/>
          <w:highlight w:val="yellow"/>
          <w:shd w:val="clear" w:color="auto" w:fill="FFFFFF"/>
        </w:rPr>
        <w:t>. Publications Section, Early Childhood Australia, PO Box 7105, Watson, ACT 2602, Australia.</w:t>
      </w:r>
    </w:p>
    <w:p w14:paraId="1FA4D1B0" w14:textId="5F4C5088" w:rsidR="00FD6F65" w:rsidRDefault="00FD6F65" w:rsidP="00647F2B">
      <w:pPr>
        <w:spacing w:line="360" w:lineRule="auto"/>
        <w:rPr>
          <w:rFonts w:ascii="Arial" w:hAnsi="Arial" w:cs="Arial"/>
          <w:sz w:val="24"/>
          <w:szCs w:val="24"/>
          <w:shd w:val="clear" w:color="auto" w:fill="FFFFFF"/>
        </w:rPr>
      </w:pPr>
      <w:r w:rsidRPr="00FD6F65">
        <w:rPr>
          <w:rFonts w:ascii="Arial" w:hAnsi="Arial" w:cs="Arial"/>
          <w:sz w:val="24"/>
          <w:szCs w:val="24"/>
          <w:highlight w:val="yellow"/>
          <w:shd w:val="clear" w:color="auto" w:fill="FFFFFF"/>
        </w:rPr>
        <w:t xml:space="preserve">Strasser, J. (2018) </w:t>
      </w:r>
      <w:hyperlink r:id="rId31" w:history="1">
        <w:r w:rsidRPr="00A206F8">
          <w:rPr>
            <w:rStyle w:val="Hyperlink"/>
            <w:rFonts w:ascii="Arial" w:hAnsi="Arial" w:cs="Arial"/>
            <w:sz w:val="24"/>
            <w:szCs w:val="24"/>
            <w:highlight w:val="yellow"/>
            <w:shd w:val="clear" w:color="auto" w:fill="FFFFFF"/>
          </w:rPr>
          <w:t>https://www.naeyc.org/resources/pubs/tyc/apr2018/conversations-with-children#:~:text=When%20children%20are%20asked%20questions%2C%20they%20must%20use,summarize%20Apply%20%E2%80%93explain%20why%2C%20dramatize%2C%20identify%20with%2Frelate%20to</w:t>
        </w:r>
      </w:hyperlink>
      <w:r>
        <w:rPr>
          <w:rFonts w:ascii="Arial" w:hAnsi="Arial" w:cs="Arial"/>
          <w:sz w:val="24"/>
          <w:szCs w:val="24"/>
          <w:shd w:val="clear" w:color="auto" w:fill="FFFFFF"/>
        </w:rPr>
        <w:t xml:space="preserve"> </w:t>
      </w:r>
    </w:p>
    <w:p w14:paraId="64B2BE44"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Speaker, K., Taylor, D. and Kamen, R. (2005) </w:t>
      </w:r>
      <w:r w:rsidRPr="00B34D10">
        <w:rPr>
          <w:rFonts w:ascii="Arial" w:hAnsi="Arial" w:cs="Arial"/>
          <w:i/>
          <w:iCs/>
          <w:sz w:val="24"/>
          <w:szCs w:val="24"/>
        </w:rPr>
        <w:t>Storytelling: Language Acquisition in young children.</w:t>
      </w:r>
      <w:r>
        <w:rPr>
          <w:rFonts w:ascii="Arial" w:hAnsi="Arial" w:cs="Arial"/>
          <w:sz w:val="24"/>
          <w:szCs w:val="24"/>
        </w:rPr>
        <w:t xml:space="preserve"> Available at: </w:t>
      </w:r>
      <w:hyperlink r:id="rId32" w:history="1">
        <w:r w:rsidRPr="00A206F8">
          <w:rPr>
            <w:rStyle w:val="Hyperlink"/>
            <w:rFonts w:ascii="Arial" w:hAnsi="Arial" w:cs="Arial"/>
            <w:sz w:val="24"/>
            <w:szCs w:val="24"/>
          </w:rPr>
          <w:t>https://www.researchgate.net/publication/234773091_Storytelling_Enhancing_Language_Acquisition_in_Young_Children</w:t>
        </w:r>
      </w:hyperlink>
      <w:r>
        <w:rPr>
          <w:rFonts w:ascii="Arial" w:hAnsi="Arial" w:cs="Arial"/>
          <w:sz w:val="24"/>
          <w:szCs w:val="24"/>
        </w:rPr>
        <w:t xml:space="preserve"> [Accessed 22 October 2023].</w:t>
      </w:r>
    </w:p>
    <w:p w14:paraId="383A2BBE"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Speech and Language (2016) </w:t>
      </w:r>
      <w:r w:rsidRPr="006904A8">
        <w:rPr>
          <w:rFonts w:ascii="Arial" w:hAnsi="Arial" w:cs="Arial"/>
          <w:i/>
          <w:iCs/>
          <w:sz w:val="24"/>
          <w:szCs w:val="24"/>
        </w:rPr>
        <w:t>Vocabulary learning in the early years</w:t>
      </w:r>
      <w:r>
        <w:rPr>
          <w:rFonts w:ascii="Arial" w:hAnsi="Arial" w:cs="Arial"/>
          <w:sz w:val="24"/>
          <w:szCs w:val="24"/>
        </w:rPr>
        <w:t xml:space="preserve">. Available at: </w:t>
      </w:r>
      <w:hyperlink r:id="rId33" w:history="1">
        <w:r w:rsidRPr="00A206F8">
          <w:rPr>
            <w:rStyle w:val="Hyperlink"/>
            <w:rFonts w:ascii="Arial" w:hAnsi="Arial" w:cs="Arial"/>
            <w:sz w:val="24"/>
            <w:szCs w:val="24"/>
          </w:rPr>
          <w:t>https://speechandl</w:t>
        </w:r>
        <w:r w:rsidRPr="00A206F8">
          <w:rPr>
            <w:rStyle w:val="Hyperlink"/>
            <w:rFonts w:ascii="Arial" w:hAnsi="Arial" w:cs="Arial"/>
            <w:sz w:val="24"/>
            <w:szCs w:val="24"/>
          </w:rPr>
          <w:t>a</w:t>
        </w:r>
        <w:r w:rsidRPr="00A206F8">
          <w:rPr>
            <w:rStyle w:val="Hyperlink"/>
            <w:rFonts w:ascii="Arial" w:hAnsi="Arial" w:cs="Arial"/>
            <w:sz w:val="24"/>
            <w:szCs w:val="24"/>
          </w:rPr>
          <w:t>nguage.org.uk/media/1803/vocabulary-learning-in-the-early-years-august-2016.pdf</w:t>
        </w:r>
      </w:hyperlink>
      <w:r>
        <w:rPr>
          <w:rFonts w:ascii="Arial" w:hAnsi="Arial" w:cs="Arial"/>
          <w:sz w:val="24"/>
          <w:szCs w:val="24"/>
        </w:rPr>
        <w:t xml:space="preserve"> [Accessed: 21 October 2023].</w:t>
      </w:r>
    </w:p>
    <w:p w14:paraId="2AACE739"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UK Government (2018) </w:t>
      </w:r>
      <w:r w:rsidRPr="00A97C02">
        <w:rPr>
          <w:rFonts w:ascii="Arial" w:hAnsi="Arial" w:cs="Arial"/>
          <w:i/>
          <w:iCs/>
          <w:sz w:val="24"/>
          <w:szCs w:val="24"/>
        </w:rPr>
        <w:t>Essential digital skills</w:t>
      </w:r>
      <w:r>
        <w:rPr>
          <w:rFonts w:ascii="Arial" w:hAnsi="Arial" w:cs="Arial"/>
          <w:sz w:val="24"/>
          <w:szCs w:val="24"/>
        </w:rPr>
        <w:t xml:space="preserve">. Available at: </w:t>
      </w:r>
      <w:hyperlink r:id="rId34" w:history="1">
        <w:r w:rsidRPr="00A206F8">
          <w:rPr>
            <w:rStyle w:val="Hyperlink"/>
            <w:rFonts w:ascii="Arial" w:hAnsi="Arial" w:cs="Arial"/>
            <w:sz w:val="24"/>
            <w:szCs w:val="24"/>
          </w:rPr>
          <w:t>https://assets.publishing.service.gov.uk/media/5b9246d4e5274a4236952309/Essential_digital_skills_framework.pdf</w:t>
        </w:r>
      </w:hyperlink>
      <w:r>
        <w:rPr>
          <w:rFonts w:ascii="Arial" w:hAnsi="Arial" w:cs="Arial"/>
          <w:sz w:val="24"/>
          <w:szCs w:val="24"/>
        </w:rPr>
        <w:t xml:space="preserve"> [Accessed: 20 October 2023].</w:t>
      </w:r>
    </w:p>
    <w:p w14:paraId="462F4F52" w14:textId="77777777" w:rsidR="00BF1647" w:rsidRDefault="00BF1647" w:rsidP="00647F2B">
      <w:pPr>
        <w:spacing w:line="360" w:lineRule="auto"/>
        <w:rPr>
          <w:rFonts w:ascii="Arial" w:hAnsi="Arial" w:cs="Arial"/>
          <w:sz w:val="24"/>
          <w:szCs w:val="24"/>
        </w:rPr>
      </w:pPr>
      <w:r>
        <w:rPr>
          <w:rFonts w:ascii="Arial" w:hAnsi="Arial" w:cs="Arial"/>
          <w:sz w:val="24"/>
          <w:szCs w:val="24"/>
        </w:rPr>
        <w:lastRenderedPageBreak/>
        <w:t xml:space="preserve">UK Government (no date) </w:t>
      </w:r>
      <w:r w:rsidRPr="00DD4344">
        <w:rPr>
          <w:rFonts w:ascii="Arial" w:hAnsi="Arial" w:cs="Arial"/>
          <w:i/>
          <w:iCs/>
          <w:sz w:val="24"/>
          <w:szCs w:val="24"/>
        </w:rPr>
        <w:t>Communication and language: exploring language</w:t>
      </w:r>
      <w:r>
        <w:rPr>
          <w:rFonts w:ascii="Arial" w:hAnsi="Arial" w:cs="Arial"/>
          <w:sz w:val="24"/>
          <w:szCs w:val="24"/>
        </w:rPr>
        <w:t xml:space="preserve">. Available at: </w:t>
      </w:r>
      <w:hyperlink r:id="rId35" w:history="1">
        <w:r w:rsidRPr="00A206F8">
          <w:rPr>
            <w:rStyle w:val="Hyperlink"/>
            <w:rFonts w:ascii="Arial" w:hAnsi="Arial" w:cs="Arial"/>
            <w:sz w:val="24"/>
            <w:szCs w:val="24"/>
          </w:rPr>
          <w:t>https://help-for-early-years-providers.education.gov.uk/communication-and-langauge/exploring-langauge</w:t>
        </w:r>
      </w:hyperlink>
      <w:r>
        <w:rPr>
          <w:rFonts w:ascii="Arial" w:hAnsi="Arial" w:cs="Arial"/>
          <w:sz w:val="24"/>
          <w:szCs w:val="24"/>
        </w:rPr>
        <w:t xml:space="preserve"> [Accessed: 21 October 2023].</w:t>
      </w:r>
    </w:p>
    <w:p w14:paraId="68AD3B04" w14:textId="3827FB66" w:rsidR="001F1334" w:rsidRDefault="001F1334" w:rsidP="00647F2B">
      <w:pPr>
        <w:spacing w:line="360" w:lineRule="auto"/>
        <w:rPr>
          <w:rFonts w:ascii="Arial" w:hAnsi="Arial" w:cs="Arial"/>
          <w:sz w:val="24"/>
          <w:szCs w:val="24"/>
        </w:rPr>
      </w:pPr>
      <w:r>
        <w:rPr>
          <w:rFonts w:ascii="Arial" w:hAnsi="Arial" w:cs="Arial"/>
          <w:sz w:val="24"/>
          <w:szCs w:val="24"/>
        </w:rPr>
        <w:t xml:space="preserve">UK Government (2023) </w:t>
      </w:r>
      <w:r w:rsidRPr="00542360">
        <w:rPr>
          <w:rFonts w:ascii="Arial" w:hAnsi="Arial" w:cs="Arial"/>
          <w:i/>
          <w:iCs/>
          <w:sz w:val="24"/>
          <w:szCs w:val="24"/>
        </w:rPr>
        <w:t xml:space="preserve">Statutory framework for the early </w:t>
      </w:r>
      <w:r w:rsidR="00542360" w:rsidRPr="00542360">
        <w:rPr>
          <w:rFonts w:ascii="Arial" w:hAnsi="Arial" w:cs="Arial"/>
          <w:i/>
          <w:iCs/>
          <w:sz w:val="24"/>
          <w:szCs w:val="24"/>
        </w:rPr>
        <w:t>year’s</w:t>
      </w:r>
      <w:r w:rsidRPr="00542360">
        <w:rPr>
          <w:rFonts w:ascii="Arial" w:hAnsi="Arial" w:cs="Arial"/>
          <w:i/>
          <w:iCs/>
          <w:sz w:val="24"/>
          <w:szCs w:val="24"/>
        </w:rPr>
        <w:t xml:space="preserve"> </w:t>
      </w:r>
      <w:r w:rsidR="00420BF7" w:rsidRPr="00542360">
        <w:rPr>
          <w:rFonts w:ascii="Arial" w:hAnsi="Arial" w:cs="Arial"/>
          <w:i/>
          <w:iCs/>
          <w:sz w:val="24"/>
          <w:szCs w:val="24"/>
        </w:rPr>
        <w:t>foundation</w:t>
      </w:r>
      <w:r w:rsidRPr="00542360">
        <w:rPr>
          <w:rFonts w:ascii="Arial" w:hAnsi="Arial" w:cs="Arial"/>
          <w:i/>
          <w:iCs/>
          <w:sz w:val="24"/>
          <w:szCs w:val="24"/>
        </w:rPr>
        <w:t xml:space="preserve"> stage</w:t>
      </w:r>
      <w:r w:rsidR="00420BF7">
        <w:rPr>
          <w:rFonts w:ascii="Arial" w:hAnsi="Arial" w:cs="Arial"/>
          <w:sz w:val="24"/>
          <w:szCs w:val="24"/>
        </w:rPr>
        <w:t xml:space="preserve">. Available at: </w:t>
      </w:r>
      <w:hyperlink r:id="rId36" w:history="1">
        <w:r w:rsidR="00542360" w:rsidRPr="00A206F8">
          <w:rPr>
            <w:rStyle w:val="Hyperlink"/>
            <w:rFonts w:ascii="Arial" w:hAnsi="Arial" w:cs="Arial"/>
            <w:sz w:val="24"/>
            <w:szCs w:val="24"/>
          </w:rPr>
          <w:t>https://www.gov.uk/government/publications/early-years-foundation-stage-framework--2</w:t>
        </w:r>
      </w:hyperlink>
      <w:r w:rsidR="00542360">
        <w:rPr>
          <w:rFonts w:ascii="Arial" w:hAnsi="Arial" w:cs="Arial"/>
          <w:sz w:val="24"/>
          <w:szCs w:val="24"/>
        </w:rPr>
        <w:t xml:space="preserve"> [Accessed 21 October 2023]. </w:t>
      </w:r>
    </w:p>
    <w:p w14:paraId="7E0CC2BE" w14:textId="490F73EF" w:rsidR="00BB3451" w:rsidRDefault="00BB3451" w:rsidP="00647F2B">
      <w:pPr>
        <w:spacing w:line="360" w:lineRule="auto"/>
        <w:rPr>
          <w:rFonts w:ascii="Arial" w:hAnsi="Arial" w:cs="Arial"/>
          <w:sz w:val="24"/>
          <w:szCs w:val="24"/>
        </w:rPr>
      </w:pPr>
      <w:r w:rsidRPr="00BB3451">
        <w:rPr>
          <w:rFonts w:ascii="Arial" w:hAnsi="Arial" w:cs="Arial"/>
          <w:sz w:val="24"/>
          <w:szCs w:val="24"/>
        </w:rPr>
        <w:t xml:space="preserve">University of Kansas (2017) </w:t>
      </w:r>
      <w:r w:rsidRPr="00BB3451">
        <w:rPr>
          <w:rFonts w:ascii="Arial" w:hAnsi="Arial" w:cs="Arial"/>
          <w:i/>
          <w:iCs/>
          <w:sz w:val="24"/>
          <w:szCs w:val="24"/>
        </w:rPr>
        <w:t>Language development starts in the womb</w:t>
      </w:r>
      <w:r w:rsidRPr="00BB3451">
        <w:rPr>
          <w:rFonts w:ascii="Arial" w:hAnsi="Arial" w:cs="Arial"/>
          <w:sz w:val="24"/>
          <w:szCs w:val="24"/>
        </w:rPr>
        <w:t xml:space="preserve">. Available at: </w:t>
      </w:r>
      <w:hyperlink r:id="rId37" w:history="1">
        <w:r w:rsidRPr="00BB3451">
          <w:rPr>
            <w:rStyle w:val="Hyperlink"/>
            <w:rFonts w:ascii="Arial" w:hAnsi="Arial" w:cs="Arial"/>
            <w:sz w:val="24"/>
            <w:szCs w:val="24"/>
          </w:rPr>
          <w:t>https://www.sciencedaily.com/releases/2017/07/170718084600.htm</w:t>
        </w:r>
      </w:hyperlink>
      <w:r w:rsidRPr="00BB3451">
        <w:rPr>
          <w:rFonts w:ascii="Arial" w:hAnsi="Arial" w:cs="Arial"/>
          <w:sz w:val="24"/>
          <w:szCs w:val="24"/>
        </w:rPr>
        <w:t xml:space="preserve"> [Accessed: </w:t>
      </w:r>
      <w:r w:rsidR="008616DE">
        <w:rPr>
          <w:rFonts w:ascii="Arial" w:hAnsi="Arial" w:cs="Arial"/>
          <w:sz w:val="24"/>
          <w:szCs w:val="24"/>
        </w:rPr>
        <w:t>23 October</w:t>
      </w:r>
      <w:r w:rsidRPr="00BB3451">
        <w:rPr>
          <w:rFonts w:ascii="Arial" w:hAnsi="Arial" w:cs="Arial"/>
          <w:sz w:val="24"/>
          <w:szCs w:val="24"/>
        </w:rPr>
        <w:t xml:space="preserve"> 202</w:t>
      </w:r>
      <w:r>
        <w:rPr>
          <w:rFonts w:ascii="Arial" w:hAnsi="Arial" w:cs="Arial"/>
          <w:sz w:val="24"/>
          <w:szCs w:val="24"/>
        </w:rPr>
        <w:t>3</w:t>
      </w:r>
      <w:r w:rsidRPr="00BB3451">
        <w:rPr>
          <w:rFonts w:ascii="Arial" w:hAnsi="Arial" w:cs="Arial"/>
          <w:sz w:val="24"/>
          <w:szCs w:val="24"/>
        </w:rPr>
        <w:t>].</w:t>
      </w:r>
    </w:p>
    <w:p w14:paraId="2002DFEC" w14:textId="77777777" w:rsidR="00BF1647" w:rsidRPr="00B44BAF" w:rsidRDefault="00BF1647" w:rsidP="00647F2B">
      <w:pPr>
        <w:spacing w:line="360" w:lineRule="auto"/>
        <w:rPr>
          <w:rFonts w:ascii="Arial" w:hAnsi="Arial" w:cs="Arial"/>
          <w:sz w:val="24"/>
          <w:szCs w:val="24"/>
        </w:rPr>
      </w:pPr>
      <w:r w:rsidRPr="00EE3EBB">
        <w:rPr>
          <w:rFonts w:ascii="Arial" w:hAnsi="Arial" w:cs="Arial"/>
          <w:sz w:val="24"/>
          <w:szCs w:val="24"/>
          <w:highlight w:val="yellow"/>
        </w:rPr>
        <w:t xml:space="preserve">Veenendaal, N., Groen, M., and Verhoeven, L. (2014) </w:t>
      </w:r>
      <w:hyperlink r:id="rId38" w:history="1">
        <w:r w:rsidRPr="00EE3EBB">
          <w:rPr>
            <w:rStyle w:val="Hyperlink"/>
            <w:rFonts w:ascii="Arial" w:hAnsi="Arial" w:cs="Arial"/>
            <w:sz w:val="24"/>
            <w:szCs w:val="24"/>
            <w:highlight w:val="yellow"/>
          </w:rPr>
          <w:t>https://doi.org/10.1111/bjep.12036</w:t>
        </w:r>
      </w:hyperlink>
      <w:r>
        <w:rPr>
          <w:rFonts w:ascii="Arial" w:hAnsi="Arial" w:cs="Arial"/>
          <w:sz w:val="24"/>
          <w:szCs w:val="24"/>
        </w:rPr>
        <w:t xml:space="preserve"> </w:t>
      </w:r>
    </w:p>
    <w:p w14:paraId="29552020" w14:textId="77777777" w:rsidR="00BF1647" w:rsidRDefault="00BF1647" w:rsidP="00647F2B">
      <w:pPr>
        <w:spacing w:line="360" w:lineRule="auto"/>
        <w:rPr>
          <w:rFonts w:ascii="Arial" w:hAnsi="Arial" w:cs="Arial"/>
          <w:sz w:val="24"/>
          <w:szCs w:val="24"/>
        </w:rPr>
      </w:pPr>
      <w:r w:rsidRPr="00B44BAF">
        <w:rPr>
          <w:rFonts w:ascii="Arial" w:hAnsi="Arial" w:cs="Arial"/>
          <w:sz w:val="24"/>
          <w:szCs w:val="24"/>
        </w:rPr>
        <w:t xml:space="preserve">Visser-Bochane </w:t>
      </w:r>
      <w:r w:rsidRPr="009529FE">
        <w:rPr>
          <w:rFonts w:ascii="Arial" w:hAnsi="Arial" w:cs="Arial"/>
          <w:i/>
          <w:iCs/>
          <w:sz w:val="24"/>
          <w:szCs w:val="24"/>
        </w:rPr>
        <w:t>et al</w:t>
      </w:r>
      <w:r w:rsidRPr="00B44BAF">
        <w:rPr>
          <w:rFonts w:ascii="Arial" w:hAnsi="Arial" w:cs="Arial"/>
          <w:sz w:val="24"/>
          <w:szCs w:val="24"/>
        </w:rPr>
        <w:t>. (2020)</w:t>
      </w:r>
      <w:r>
        <w:rPr>
          <w:rFonts w:ascii="Arial" w:hAnsi="Arial" w:cs="Arial"/>
          <w:sz w:val="24"/>
          <w:szCs w:val="24"/>
        </w:rPr>
        <w:t xml:space="preserve"> </w:t>
      </w:r>
      <w:hyperlink r:id="rId39" w:history="1">
        <w:r w:rsidRPr="001557C6">
          <w:rPr>
            <w:rStyle w:val="Hyperlink"/>
            <w:rFonts w:ascii="Arial" w:hAnsi="Arial" w:cs="Arial"/>
            <w:sz w:val="24"/>
            <w:szCs w:val="24"/>
            <w:highlight w:val="yellow"/>
          </w:rPr>
          <w:t>https://doi.org/10.1016/j.acap.2019.07.003</w:t>
        </w:r>
      </w:hyperlink>
    </w:p>
    <w:p w14:paraId="41BE38BA" w14:textId="77777777" w:rsidR="00BF1647" w:rsidRDefault="00BF1647" w:rsidP="00647F2B">
      <w:pPr>
        <w:spacing w:line="360" w:lineRule="auto"/>
        <w:rPr>
          <w:rFonts w:ascii="Arial" w:hAnsi="Arial" w:cs="Arial"/>
          <w:sz w:val="24"/>
          <w:szCs w:val="24"/>
        </w:rPr>
      </w:pPr>
      <w:r>
        <w:rPr>
          <w:rFonts w:ascii="Arial" w:hAnsi="Arial" w:cs="Arial"/>
          <w:sz w:val="24"/>
          <w:szCs w:val="24"/>
        </w:rPr>
        <w:t xml:space="preserve">Welsh Government (2020) </w:t>
      </w:r>
      <w:r w:rsidRPr="00873642">
        <w:rPr>
          <w:rFonts w:ascii="Arial" w:hAnsi="Arial" w:cs="Arial"/>
          <w:i/>
          <w:iCs/>
          <w:sz w:val="24"/>
          <w:szCs w:val="24"/>
        </w:rPr>
        <w:t>Science and Technology</w:t>
      </w:r>
      <w:r>
        <w:rPr>
          <w:rFonts w:ascii="Arial" w:hAnsi="Arial" w:cs="Arial"/>
          <w:sz w:val="24"/>
          <w:szCs w:val="24"/>
        </w:rPr>
        <w:t xml:space="preserve">. Available at: </w:t>
      </w:r>
      <w:hyperlink r:id="rId40" w:history="1">
        <w:r w:rsidRPr="00A206F8">
          <w:rPr>
            <w:rStyle w:val="Hyperlink"/>
            <w:rFonts w:ascii="Arial" w:hAnsi="Arial" w:cs="Arial"/>
            <w:sz w:val="24"/>
            <w:szCs w:val="24"/>
          </w:rPr>
          <w:t>https://hwb.gov.wales/curriculum-for-wales/science-and-technology/</w:t>
        </w:r>
      </w:hyperlink>
      <w:r>
        <w:rPr>
          <w:rFonts w:ascii="Arial" w:hAnsi="Arial" w:cs="Arial"/>
          <w:sz w:val="24"/>
          <w:szCs w:val="24"/>
        </w:rPr>
        <w:t>. [Accessed: 21 October 2023].</w:t>
      </w:r>
    </w:p>
    <w:p w14:paraId="565D0E53" w14:textId="197468D9" w:rsidR="007C5D40" w:rsidRDefault="007C5D40" w:rsidP="00647F2B">
      <w:pPr>
        <w:spacing w:line="360" w:lineRule="auto"/>
        <w:rPr>
          <w:rFonts w:ascii="Arial" w:hAnsi="Arial" w:cs="Arial"/>
          <w:sz w:val="24"/>
          <w:szCs w:val="24"/>
        </w:rPr>
      </w:pPr>
      <w:r>
        <w:rPr>
          <w:rFonts w:ascii="Arial" w:hAnsi="Arial" w:cs="Arial"/>
          <w:sz w:val="24"/>
          <w:szCs w:val="24"/>
        </w:rPr>
        <w:t xml:space="preserve">Welsh Government (2019) </w:t>
      </w:r>
      <w:r w:rsidR="00FD392E" w:rsidRPr="00FD392E">
        <w:rPr>
          <w:rFonts w:ascii="Arial" w:hAnsi="Arial" w:cs="Arial"/>
          <w:i/>
          <w:iCs/>
          <w:sz w:val="24"/>
          <w:szCs w:val="24"/>
        </w:rPr>
        <w:t>Stages of speech and language development</w:t>
      </w:r>
      <w:r w:rsidR="00FD392E">
        <w:rPr>
          <w:rFonts w:ascii="Arial" w:hAnsi="Arial" w:cs="Arial"/>
          <w:sz w:val="24"/>
          <w:szCs w:val="24"/>
        </w:rPr>
        <w:t xml:space="preserve">. Available at: </w:t>
      </w:r>
      <w:hyperlink r:id="rId41" w:history="1">
        <w:r w:rsidR="00FD392E" w:rsidRPr="00A206F8">
          <w:rPr>
            <w:rStyle w:val="Hyperlink"/>
            <w:rFonts w:ascii="Arial" w:hAnsi="Arial" w:cs="Arial"/>
            <w:sz w:val="24"/>
            <w:szCs w:val="24"/>
          </w:rPr>
          <w:t>https://hwb.gov.wales/curriculum-for-wales/languages-literacy-and-communication/</w:t>
        </w:r>
      </w:hyperlink>
      <w:r w:rsidR="00FD392E">
        <w:rPr>
          <w:rFonts w:ascii="Arial" w:hAnsi="Arial" w:cs="Arial"/>
          <w:sz w:val="24"/>
          <w:szCs w:val="24"/>
        </w:rPr>
        <w:t xml:space="preserve"> [Accessed: 21 October 2023]. </w:t>
      </w:r>
    </w:p>
    <w:p w14:paraId="7F48FAC3" w14:textId="6B31D737" w:rsidR="00427325" w:rsidRDefault="00427325" w:rsidP="00647F2B">
      <w:pPr>
        <w:spacing w:line="360" w:lineRule="auto"/>
        <w:rPr>
          <w:rFonts w:ascii="Arial" w:hAnsi="Arial" w:cs="Arial"/>
          <w:sz w:val="24"/>
          <w:szCs w:val="24"/>
        </w:rPr>
      </w:pPr>
      <w:r>
        <w:rPr>
          <w:rFonts w:ascii="Arial" w:hAnsi="Arial" w:cs="Arial"/>
          <w:sz w:val="24"/>
          <w:szCs w:val="24"/>
        </w:rPr>
        <w:t xml:space="preserve">Welsh Government (2021) </w:t>
      </w:r>
      <w:r w:rsidR="00BC6BC3" w:rsidRPr="00BC6BC3">
        <w:rPr>
          <w:rFonts w:ascii="Arial" w:hAnsi="Arial" w:cs="Arial"/>
          <w:sz w:val="24"/>
          <w:szCs w:val="24"/>
        </w:rPr>
        <w:t>Languages, Literacy and Communication</w:t>
      </w:r>
      <w:r w:rsidR="00BC6BC3">
        <w:rPr>
          <w:rFonts w:ascii="Arial" w:hAnsi="Arial" w:cs="Arial"/>
          <w:sz w:val="24"/>
          <w:szCs w:val="24"/>
        </w:rPr>
        <w:t xml:space="preserve">. Available at: </w:t>
      </w:r>
      <w:hyperlink r:id="rId42" w:history="1">
        <w:r w:rsidR="00BC6BC3" w:rsidRPr="00A206F8">
          <w:rPr>
            <w:rStyle w:val="Hyperlink"/>
            <w:rFonts w:ascii="Arial" w:hAnsi="Arial" w:cs="Arial"/>
            <w:sz w:val="24"/>
            <w:szCs w:val="24"/>
          </w:rPr>
          <w:t>https://hwb.gov.wales/curriculum-for-wales/languages-literacy-and-communication/</w:t>
        </w:r>
      </w:hyperlink>
      <w:r w:rsidR="00BC6BC3">
        <w:rPr>
          <w:rFonts w:ascii="Arial" w:hAnsi="Arial" w:cs="Arial"/>
          <w:sz w:val="24"/>
          <w:szCs w:val="24"/>
        </w:rPr>
        <w:t xml:space="preserve"> [Accessed: 21 October 2023].</w:t>
      </w:r>
    </w:p>
    <w:p w14:paraId="1622D50F" w14:textId="6F93063D" w:rsidR="00A8392A" w:rsidRPr="00A8392A" w:rsidRDefault="00A8392A" w:rsidP="00647F2B">
      <w:pPr>
        <w:spacing w:line="360" w:lineRule="auto"/>
        <w:rPr>
          <w:rFonts w:ascii="Arial" w:hAnsi="Arial" w:cs="Arial"/>
          <w:sz w:val="24"/>
          <w:szCs w:val="24"/>
        </w:rPr>
      </w:pPr>
      <w:r w:rsidRPr="00A8392A">
        <w:rPr>
          <w:rFonts w:ascii="Arial" w:hAnsi="Arial" w:cs="Arial"/>
          <w:sz w:val="24"/>
          <w:szCs w:val="24"/>
        </w:rPr>
        <w:t xml:space="preserve">Winstanley, M. </w:t>
      </w:r>
      <w:r w:rsidRPr="00A8392A">
        <w:rPr>
          <w:rFonts w:ascii="Arial" w:hAnsi="Arial" w:cs="Arial"/>
          <w:i/>
          <w:iCs/>
          <w:sz w:val="24"/>
          <w:szCs w:val="24"/>
        </w:rPr>
        <w:t xml:space="preserve">et al. </w:t>
      </w:r>
      <w:r w:rsidRPr="00A8392A">
        <w:rPr>
          <w:rFonts w:ascii="Arial" w:hAnsi="Arial" w:cs="Arial"/>
          <w:sz w:val="24"/>
          <w:szCs w:val="24"/>
        </w:rPr>
        <w:t>(2018) ‘</w:t>
      </w:r>
      <w:proofErr w:type="gramStart"/>
      <w:r w:rsidRPr="00A8392A">
        <w:rPr>
          <w:rFonts w:ascii="Arial" w:hAnsi="Arial" w:cs="Arial"/>
          <w:sz w:val="24"/>
          <w:szCs w:val="24"/>
        </w:rPr>
        <w:t>More or less likely</w:t>
      </w:r>
      <w:proofErr w:type="gramEnd"/>
      <w:r w:rsidRPr="00A8392A">
        <w:rPr>
          <w:rFonts w:ascii="Arial" w:hAnsi="Arial" w:cs="Arial"/>
          <w:sz w:val="24"/>
          <w:szCs w:val="24"/>
        </w:rPr>
        <w:t xml:space="preserve"> to offend? Young adults with a history of identified developmental language disorders’,</w:t>
      </w:r>
      <w:r w:rsidRPr="00A8392A">
        <w:rPr>
          <w:rFonts w:ascii="Arial" w:hAnsi="Arial" w:cs="Arial"/>
          <w:i/>
          <w:iCs/>
          <w:sz w:val="24"/>
          <w:szCs w:val="24"/>
        </w:rPr>
        <w:t xml:space="preserve"> International Journal of Language &amp; Communication Disorders, </w:t>
      </w:r>
      <w:r w:rsidRPr="00A8392A">
        <w:rPr>
          <w:rFonts w:ascii="Arial" w:hAnsi="Arial" w:cs="Arial"/>
          <w:sz w:val="24"/>
          <w:szCs w:val="24"/>
        </w:rPr>
        <w:t>53(2), pp. 256–270.</w:t>
      </w:r>
    </w:p>
    <w:p w14:paraId="39930DE3" w14:textId="734E8952" w:rsidR="00BF1647" w:rsidRDefault="00BF1647" w:rsidP="00647F2B">
      <w:pPr>
        <w:spacing w:line="360" w:lineRule="auto"/>
        <w:rPr>
          <w:rFonts w:ascii="Arial" w:hAnsi="Arial" w:cs="Arial"/>
          <w:sz w:val="24"/>
          <w:szCs w:val="24"/>
        </w:rPr>
      </w:pPr>
      <w:r w:rsidRPr="00BB3BAD">
        <w:rPr>
          <w:rFonts w:ascii="Arial" w:hAnsi="Arial" w:cs="Arial"/>
          <w:sz w:val="24"/>
          <w:szCs w:val="24"/>
        </w:rPr>
        <w:t xml:space="preserve">Wright, M. (2020) </w:t>
      </w:r>
      <w:r w:rsidRPr="00BB3BAD">
        <w:rPr>
          <w:rFonts w:ascii="Arial" w:hAnsi="Arial" w:cs="Arial"/>
          <w:i/>
          <w:iCs/>
          <w:sz w:val="24"/>
          <w:szCs w:val="24"/>
        </w:rPr>
        <w:t xml:space="preserve">Gene-environment interplay </w:t>
      </w:r>
      <w:r w:rsidR="004903F8" w:rsidRPr="00BB3BAD">
        <w:rPr>
          <w:rFonts w:ascii="Arial" w:hAnsi="Arial" w:cs="Arial"/>
          <w:i/>
          <w:iCs/>
          <w:sz w:val="24"/>
          <w:szCs w:val="24"/>
        </w:rPr>
        <w:t>in</w:t>
      </w:r>
      <w:r w:rsidRPr="00BB3BAD">
        <w:rPr>
          <w:rFonts w:ascii="Arial" w:hAnsi="Arial" w:cs="Arial"/>
          <w:i/>
          <w:iCs/>
          <w:sz w:val="24"/>
          <w:szCs w:val="24"/>
        </w:rPr>
        <w:t xml:space="preserve"> early life cognitive development. </w:t>
      </w:r>
      <w:hyperlink r:id="rId43" w:history="1">
        <w:r w:rsidRPr="00BB3BAD">
          <w:rPr>
            <w:rStyle w:val="Hyperlink"/>
            <w:rFonts w:ascii="Arial" w:hAnsi="Arial" w:cs="Arial"/>
            <w:sz w:val="24"/>
            <w:szCs w:val="24"/>
          </w:rPr>
          <w:t>https://www.exchangewales.org/wp-content/uploads/sites/14/2020/10/Megan-Wright-slides.pdf</w:t>
        </w:r>
      </w:hyperlink>
      <w:r w:rsidRPr="00BB3BAD">
        <w:rPr>
          <w:rFonts w:ascii="Arial" w:hAnsi="Arial" w:cs="Arial"/>
          <w:sz w:val="24"/>
          <w:szCs w:val="24"/>
        </w:rPr>
        <w:t xml:space="preserve"> [Accessed: </w:t>
      </w:r>
      <w:r w:rsidR="00BC6BC3">
        <w:rPr>
          <w:rFonts w:ascii="Arial" w:hAnsi="Arial" w:cs="Arial"/>
          <w:sz w:val="24"/>
          <w:szCs w:val="24"/>
        </w:rPr>
        <w:t xml:space="preserve">20 </w:t>
      </w:r>
      <w:proofErr w:type="gramStart"/>
      <w:r w:rsidR="00BC6BC3">
        <w:rPr>
          <w:rFonts w:ascii="Arial" w:hAnsi="Arial" w:cs="Arial"/>
          <w:sz w:val="24"/>
          <w:szCs w:val="24"/>
        </w:rPr>
        <w:t>October</w:t>
      </w:r>
      <w:r w:rsidRPr="00BB3BAD">
        <w:rPr>
          <w:rFonts w:ascii="Arial" w:hAnsi="Arial" w:cs="Arial"/>
          <w:sz w:val="24"/>
          <w:szCs w:val="24"/>
        </w:rPr>
        <w:t>,</w:t>
      </w:r>
      <w:proofErr w:type="gramEnd"/>
      <w:r w:rsidRPr="00BB3BAD">
        <w:rPr>
          <w:rFonts w:ascii="Arial" w:hAnsi="Arial" w:cs="Arial"/>
          <w:sz w:val="24"/>
          <w:szCs w:val="24"/>
        </w:rPr>
        <w:t xml:space="preserve"> 202</w:t>
      </w:r>
      <w:r w:rsidR="00BC6BC3">
        <w:rPr>
          <w:rFonts w:ascii="Arial" w:hAnsi="Arial" w:cs="Arial"/>
          <w:sz w:val="24"/>
          <w:szCs w:val="24"/>
        </w:rPr>
        <w:t>3</w:t>
      </w:r>
      <w:r w:rsidRPr="00BB3BAD">
        <w:rPr>
          <w:rFonts w:ascii="Arial" w:hAnsi="Arial" w:cs="Arial"/>
          <w:sz w:val="24"/>
          <w:szCs w:val="24"/>
        </w:rPr>
        <w:t>].</w:t>
      </w:r>
    </w:p>
    <w:p w14:paraId="5988A0E5" w14:textId="77777777" w:rsidR="00BF1647" w:rsidRPr="00E843F0" w:rsidRDefault="00BF1647" w:rsidP="00647F2B">
      <w:pPr>
        <w:spacing w:line="360" w:lineRule="auto"/>
        <w:rPr>
          <w:rFonts w:ascii="Arial" w:hAnsi="Arial" w:cs="Arial"/>
          <w:sz w:val="32"/>
          <w:szCs w:val="32"/>
        </w:rPr>
      </w:pPr>
      <w:r w:rsidRPr="00E843F0">
        <w:rPr>
          <w:rFonts w:ascii="Arial" w:hAnsi="Arial" w:cs="Arial"/>
          <w:sz w:val="24"/>
          <w:szCs w:val="24"/>
          <w:shd w:val="clear" w:color="auto" w:fill="FFFFFF"/>
        </w:rPr>
        <w:t>Wulandari, R. and ITS, M., 2002. Onomatopoeia in Bilingual Children Story Books: Method and Procedures of Translation. </w:t>
      </w:r>
      <w:r w:rsidRPr="00E843F0">
        <w:rPr>
          <w:rFonts w:ascii="Arial" w:hAnsi="Arial" w:cs="Arial"/>
          <w:i/>
          <w:iCs/>
          <w:sz w:val="24"/>
          <w:szCs w:val="24"/>
          <w:shd w:val="clear" w:color="auto" w:fill="FFFFFF"/>
        </w:rPr>
        <w:t>Surabaya: Universitas Airlangga</w:t>
      </w:r>
      <w:r w:rsidRPr="00E843F0">
        <w:rPr>
          <w:rFonts w:ascii="Arial" w:hAnsi="Arial" w:cs="Arial"/>
          <w:sz w:val="24"/>
          <w:szCs w:val="24"/>
          <w:shd w:val="clear" w:color="auto" w:fill="FFFFFF"/>
        </w:rPr>
        <w:t>.</w:t>
      </w:r>
    </w:p>
    <w:p w14:paraId="34DBE316" w14:textId="77777777" w:rsidR="00B44BAF" w:rsidRPr="00B44BAF" w:rsidRDefault="00B44BAF" w:rsidP="00647F2B">
      <w:pPr>
        <w:spacing w:line="360" w:lineRule="auto"/>
        <w:rPr>
          <w:rFonts w:ascii="Arial" w:hAnsi="Arial" w:cs="Arial"/>
          <w:sz w:val="24"/>
          <w:szCs w:val="24"/>
        </w:rPr>
      </w:pPr>
    </w:p>
    <w:p w14:paraId="4BF0A3E8" w14:textId="77777777" w:rsidR="00B44BAF" w:rsidRPr="00421E78" w:rsidRDefault="00B44BAF" w:rsidP="00647F2B">
      <w:pPr>
        <w:spacing w:line="360" w:lineRule="auto"/>
        <w:rPr>
          <w:rFonts w:ascii="Arial" w:hAnsi="Arial" w:cs="Arial"/>
          <w:sz w:val="24"/>
          <w:szCs w:val="24"/>
        </w:rPr>
      </w:pPr>
    </w:p>
    <w:p w14:paraId="4BBB3304" w14:textId="77777777" w:rsidR="00421E78" w:rsidRPr="00421E78" w:rsidRDefault="00421E78" w:rsidP="00647F2B">
      <w:pPr>
        <w:spacing w:line="360" w:lineRule="auto"/>
        <w:rPr>
          <w:rFonts w:ascii="Arial" w:hAnsi="Arial" w:cs="Arial"/>
          <w:sz w:val="24"/>
          <w:szCs w:val="24"/>
        </w:rPr>
      </w:pPr>
    </w:p>
    <w:sectPr w:rsidR="00421E78" w:rsidRPr="00421E78">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4F3C4" w14:textId="77777777" w:rsidR="008A1E19" w:rsidRDefault="008A1E19" w:rsidP="00421E78">
      <w:pPr>
        <w:spacing w:after="0" w:line="240" w:lineRule="auto"/>
      </w:pPr>
      <w:r>
        <w:separator/>
      </w:r>
    </w:p>
  </w:endnote>
  <w:endnote w:type="continuationSeparator" w:id="0">
    <w:p w14:paraId="4B9D9748" w14:textId="77777777" w:rsidR="008A1E19" w:rsidRDefault="008A1E19" w:rsidP="00421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536224"/>
      <w:docPartObj>
        <w:docPartGallery w:val="Page Numbers (Bottom of Page)"/>
        <w:docPartUnique/>
      </w:docPartObj>
    </w:sdtPr>
    <w:sdtEndPr>
      <w:rPr>
        <w:noProof/>
      </w:rPr>
    </w:sdtEndPr>
    <w:sdtContent>
      <w:p w14:paraId="5BE0A716" w14:textId="7210152E" w:rsidR="00421E78" w:rsidRDefault="00421E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186A60" w14:textId="77777777" w:rsidR="00421E78" w:rsidRDefault="00421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24021" w14:textId="77777777" w:rsidR="008A1E19" w:rsidRDefault="008A1E19" w:rsidP="00421E78">
      <w:pPr>
        <w:spacing w:after="0" w:line="240" w:lineRule="auto"/>
      </w:pPr>
      <w:r>
        <w:separator/>
      </w:r>
    </w:p>
  </w:footnote>
  <w:footnote w:type="continuationSeparator" w:id="0">
    <w:p w14:paraId="56C420BD" w14:textId="77777777" w:rsidR="008A1E19" w:rsidRDefault="008A1E19" w:rsidP="00421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1C70" w14:textId="349CA432" w:rsidR="00421E78" w:rsidRDefault="00421E78">
    <w:pPr>
      <w:pStyle w:val="Header"/>
    </w:pPr>
    <w:r>
      <w:t>2216688</w:t>
    </w:r>
    <w:r>
      <w:ptab w:relativeTo="margin" w:alignment="center" w:leader="none"/>
    </w:r>
    <w:r>
      <w:t>ECEY5004</w:t>
    </w:r>
    <w:r>
      <w:ptab w:relativeTo="margin" w:alignment="right" w:leader="none"/>
    </w:r>
    <w:sdt>
      <w:sdtPr>
        <w:id w:val="968859952"/>
        <w:placeholder>
          <w:docPart w:val="D3934D827C8C4E4DBB5353C9AE3FDA05"/>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A0799"/>
    <w:multiLevelType w:val="hybridMultilevel"/>
    <w:tmpl w:val="ABF2093E"/>
    <w:lvl w:ilvl="0" w:tplc="E9AAA9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0896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E78"/>
    <w:rsid w:val="000045A1"/>
    <w:rsid w:val="00025091"/>
    <w:rsid w:val="00026B25"/>
    <w:rsid w:val="000308CF"/>
    <w:rsid w:val="000377AE"/>
    <w:rsid w:val="00052281"/>
    <w:rsid w:val="00053E5C"/>
    <w:rsid w:val="00061016"/>
    <w:rsid w:val="00073069"/>
    <w:rsid w:val="0007560E"/>
    <w:rsid w:val="000763C1"/>
    <w:rsid w:val="00082232"/>
    <w:rsid w:val="00086A52"/>
    <w:rsid w:val="00094563"/>
    <w:rsid w:val="000B2301"/>
    <w:rsid w:val="000B49C7"/>
    <w:rsid w:val="000B5579"/>
    <w:rsid w:val="000D493D"/>
    <w:rsid w:val="000E79E1"/>
    <w:rsid w:val="001012A5"/>
    <w:rsid w:val="00102D39"/>
    <w:rsid w:val="00105F03"/>
    <w:rsid w:val="00106062"/>
    <w:rsid w:val="00110692"/>
    <w:rsid w:val="00127324"/>
    <w:rsid w:val="00130269"/>
    <w:rsid w:val="00134F8A"/>
    <w:rsid w:val="0013630A"/>
    <w:rsid w:val="00143F7B"/>
    <w:rsid w:val="00147B1C"/>
    <w:rsid w:val="00151AC7"/>
    <w:rsid w:val="001557C6"/>
    <w:rsid w:val="00170B77"/>
    <w:rsid w:val="00186BE3"/>
    <w:rsid w:val="001935E4"/>
    <w:rsid w:val="00195FD1"/>
    <w:rsid w:val="001A2841"/>
    <w:rsid w:val="001B1C50"/>
    <w:rsid w:val="001C30DD"/>
    <w:rsid w:val="001D7F07"/>
    <w:rsid w:val="001F1334"/>
    <w:rsid w:val="00206384"/>
    <w:rsid w:val="00206AE2"/>
    <w:rsid w:val="00206DDA"/>
    <w:rsid w:val="00213C9C"/>
    <w:rsid w:val="0022040B"/>
    <w:rsid w:val="0022781D"/>
    <w:rsid w:val="00232B2C"/>
    <w:rsid w:val="002348DA"/>
    <w:rsid w:val="00240C6C"/>
    <w:rsid w:val="00243610"/>
    <w:rsid w:val="002533FA"/>
    <w:rsid w:val="00267213"/>
    <w:rsid w:val="002714B5"/>
    <w:rsid w:val="00286297"/>
    <w:rsid w:val="00296E66"/>
    <w:rsid w:val="002A0BD2"/>
    <w:rsid w:val="002A128A"/>
    <w:rsid w:val="002A1431"/>
    <w:rsid w:val="002A665D"/>
    <w:rsid w:val="002B34A2"/>
    <w:rsid w:val="002B56A7"/>
    <w:rsid w:val="002C7022"/>
    <w:rsid w:val="002C75EE"/>
    <w:rsid w:val="002D69B0"/>
    <w:rsid w:val="002F1EA2"/>
    <w:rsid w:val="00313799"/>
    <w:rsid w:val="00314639"/>
    <w:rsid w:val="00321558"/>
    <w:rsid w:val="00323FF2"/>
    <w:rsid w:val="0033119E"/>
    <w:rsid w:val="00345CEB"/>
    <w:rsid w:val="00347EC3"/>
    <w:rsid w:val="00360620"/>
    <w:rsid w:val="00367503"/>
    <w:rsid w:val="003713EB"/>
    <w:rsid w:val="00384503"/>
    <w:rsid w:val="00386C7B"/>
    <w:rsid w:val="00392269"/>
    <w:rsid w:val="003A7D8E"/>
    <w:rsid w:val="003B3939"/>
    <w:rsid w:val="003C1097"/>
    <w:rsid w:val="003C5D9F"/>
    <w:rsid w:val="003C649C"/>
    <w:rsid w:val="003D1DB5"/>
    <w:rsid w:val="003D781B"/>
    <w:rsid w:val="003E7EA2"/>
    <w:rsid w:val="003F25B8"/>
    <w:rsid w:val="003F5819"/>
    <w:rsid w:val="00411FF6"/>
    <w:rsid w:val="004132D8"/>
    <w:rsid w:val="00420BF7"/>
    <w:rsid w:val="00421E78"/>
    <w:rsid w:val="00427325"/>
    <w:rsid w:val="004322D4"/>
    <w:rsid w:val="00434159"/>
    <w:rsid w:val="00434DE4"/>
    <w:rsid w:val="004371BD"/>
    <w:rsid w:val="004401B8"/>
    <w:rsid w:val="00454D9B"/>
    <w:rsid w:val="004616F4"/>
    <w:rsid w:val="004631D1"/>
    <w:rsid w:val="0046614F"/>
    <w:rsid w:val="00466FD5"/>
    <w:rsid w:val="00467DD5"/>
    <w:rsid w:val="004903F8"/>
    <w:rsid w:val="00492B87"/>
    <w:rsid w:val="00497B20"/>
    <w:rsid w:val="004A122E"/>
    <w:rsid w:val="004A1C83"/>
    <w:rsid w:val="004A682D"/>
    <w:rsid w:val="004B2B9F"/>
    <w:rsid w:val="004B3824"/>
    <w:rsid w:val="004B3B91"/>
    <w:rsid w:val="004B3FAE"/>
    <w:rsid w:val="004C1246"/>
    <w:rsid w:val="004C7061"/>
    <w:rsid w:val="004D4881"/>
    <w:rsid w:val="004D58B0"/>
    <w:rsid w:val="004E2EDE"/>
    <w:rsid w:val="004E4FDF"/>
    <w:rsid w:val="004F4227"/>
    <w:rsid w:val="0050235A"/>
    <w:rsid w:val="00503F9B"/>
    <w:rsid w:val="00510C5E"/>
    <w:rsid w:val="00511627"/>
    <w:rsid w:val="005133CB"/>
    <w:rsid w:val="005170B8"/>
    <w:rsid w:val="005204F3"/>
    <w:rsid w:val="005226D7"/>
    <w:rsid w:val="0052760B"/>
    <w:rsid w:val="00540F3D"/>
    <w:rsid w:val="00542360"/>
    <w:rsid w:val="00543483"/>
    <w:rsid w:val="005540EB"/>
    <w:rsid w:val="005616EC"/>
    <w:rsid w:val="00565A56"/>
    <w:rsid w:val="00565D33"/>
    <w:rsid w:val="00582258"/>
    <w:rsid w:val="005925F1"/>
    <w:rsid w:val="00594F00"/>
    <w:rsid w:val="005A49CB"/>
    <w:rsid w:val="005B3639"/>
    <w:rsid w:val="005B49B2"/>
    <w:rsid w:val="005B621E"/>
    <w:rsid w:val="005B699A"/>
    <w:rsid w:val="005B6D1C"/>
    <w:rsid w:val="005C298E"/>
    <w:rsid w:val="005E63BF"/>
    <w:rsid w:val="005F261F"/>
    <w:rsid w:val="00611025"/>
    <w:rsid w:val="00625685"/>
    <w:rsid w:val="00647F2B"/>
    <w:rsid w:val="00650F01"/>
    <w:rsid w:val="00651872"/>
    <w:rsid w:val="00653480"/>
    <w:rsid w:val="00666102"/>
    <w:rsid w:val="00675F7F"/>
    <w:rsid w:val="00677D85"/>
    <w:rsid w:val="00681268"/>
    <w:rsid w:val="00684AA7"/>
    <w:rsid w:val="00685218"/>
    <w:rsid w:val="006904A8"/>
    <w:rsid w:val="0069398B"/>
    <w:rsid w:val="006A1C9E"/>
    <w:rsid w:val="006A2F23"/>
    <w:rsid w:val="006A66ED"/>
    <w:rsid w:val="006B0E9E"/>
    <w:rsid w:val="006C6BA7"/>
    <w:rsid w:val="006D0C37"/>
    <w:rsid w:val="006D6E2C"/>
    <w:rsid w:val="006D77BA"/>
    <w:rsid w:val="006E1753"/>
    <w:rsid w:val="006E4B5B"/>
    <w:rsid w:val="00702702"/>
    <w:rsid w:val="007133B9"/>
    <w:rsid w:val="00714C2B"/>
    <w:rsid w:val="00720100"/>
    <w:rsid w:val="00726583"/>
    <w:rsid w:val="007360A1"/>
    <w:rsid w:val="0073623B"/>
    <w:rsid w:val="00736B41"/>
    <w:rsid w:val="00761253"/>
    <w:rsid w:val="00784DD4"/>
    <w:rsid w:val="00785FF5"/>
    <w:rsid w:val="00787DC8"/>
    <w:rsid w:val="007B277D"/>
    <w:rsid w:val="007B76C8"/>
    <w:rsid w:val="007C3E48"/>
    <w:rsid w:val="007C5D40"/>
    <w:rsid w:val="007D433E"/>
    <w:rsid w:val="007F0A59"/>
    <w:rsid w:val="007F0BAF"/>
    <w:rsid w:val="007F0CF4"/>
    <w:rsid w:val="007F2D0E"/>
    <w:rsid w:val="007F387B"/>
    <w:rsid w:val="008004FF"/>
    <w:rsid w:val="0081117C"/>
    <w:rsid w:val="008137C7"/>
    <w:rsid w:val="00814283"/>
    <w:rsid w:val="00826968"/>
    <w:rsid w:val="0083445C"/>
    <w:rsid w:val="00837E33"/>
    <w:rsid w:val="00842621"/>
    <w:rsid w:val="00846F2F"/>
    <w:rsid w:val="008616DE"/>
    <w:rsid w:val="00873642"/>
    <w:rsid w:val="0089210E"/>
    <w:rsid w:val="008953C0"/>
    <w:rsid w:val="008967EF"/>
    <w:rsid w:val="008A1E19"/>
    <w:rsid w:val="008A7B7F"/>
    <w:rsid w:val="008B5183"/>
    <w:rsid w:val="008C6E44"/>
    <w:rsid w:val="008D5B0B"/>
    <w:rsid w:val="008D76AD"/>
    <w:rsid w:val="008E57C5"/>
    <w:rsid w:val="008F1982"/>
    <w:rsid w:val="008F5552"/>
    <w:rsid w:val="009231F4"/>
    <w:rsid w:val="009235E5"/>
    <w:rsid w:val="009310EE"/>
    <w:rsid w:val="0093335F"/>
    <w:rsid w:val="00940311"/>
    <w:rsid w:val="00940F27"/>
    <w:rsid w:val="00941D35"/>
    <w:rsid w:val="009529FE"/>
    <w:rsid w:val="0095716D"/>
    <w:rsid w:val="009832F1"/>
    <w:rsid w:val="00984892"/>
    <w:rsid w:val="009857E8"/>
    <w:rsid w:val="0099146D"/>
    <w:rsid w:val="009A56E1"/>
    <w:rsid w:val="009B0267"/>
    <w:rsid w:val="009B2508"/>
    <w:rsid w:val="009B2EC4"/>
    <w:rsid w:val="009B7525"/>
    <w:rsid w:val="009C45E8"/>
    <w:rsid w:val="009D7023"/>
    <w:rsid w:val="009E172B"/>
    <w:rsid w:val="009F49E0"/>
    <w:rsid w:val="009F4BC6"/>
    <w:rsid w:val="00A042AD"/>
    <w:rsid w:val="00A06665"/>
    <w:rsid w:val="00A157E8"/>
    <w:rsid w:val="00A15DD8"/>
    <w:rsid w:val="00A165A3"/>
    <w:rsid w:val="00A2308A"/>
    <w:rsid w:val="00A26222"/>
    <w:rsid w:val="00A40F71"/>
    <w:rsid w:val="00A44A05"/>
    <w:rsid w:val="00A56A9A"/>
    <w:rsid w:val="00A655D2"/>
    <w:rsid w:val="00A75553"/>
    <w:rsid w:val="00A8392A"/>
    <w:rsid w:val="00A8568F"/>
    <w:rsid w:val="00A97C02"/>
    <w:rsid w:val="00AC27F3"/>
    <w:rsid w:val="00AC59F9"/>
    <w:rsid w:val="00AC5A5B"/>
    <w:rsid w:val="00AD4BB1"/>
    <w:rsid w:val="00AD5898"/>
    <w:rsid w:val="00AE05E9"/>
    <w:rsid w:val="00AE2B80"/>
    <w:rsid w:val="00AE45C2"/>
    <w:rsid w:val="00AE4AAB"/>
    <w:rsid w:val="00AF44C9"/>
    <w:rsid w:val="00B02751"/>
    <w:rsid w:val="00B1346E"/>
    <w:rsid w:val="00B34D10"/>
    <w:rsid w:val="00B35DD3"/>
    <w:rsid w:val="00B44BAF"/>
    <w:rsid w:val="00B46227"/>
    <w:rsid w:val="00B476CC"/>
    <w:rsid w:val="00B55CB1"/>
    <w:rsid w:val="00B6688D"/>
    <w:rsid w:val="00B94DA1"/>
    <w:rsid w:val="00B97C70"/>
    <w:rsid w:val="00BA34BD"/>
    <w:rsid w:val="00BA5DE1"/>
    <w:rsid w:val="00BB2E30"/>
    <w:rsid w:val="00BB3451"/>
    <w:rsid w:val="00BB3BAD"/>
    <w:rsid w:val="00BC475D"/>
    <w:rsid w:val="00BC6844"/>
    <w:rsid w:val="00BC6BC3"/>
    <w:rsid w:val="00BD42FA"/>
    <w:rsid w:val="00BE34E7"/>
    <w:rsid w:val="00BE5731"/>
    <w:rsid w:val="00BF1647"/>
    <w:rsid w:val="00BF1F5C"/>
    <w:rsid w:val="00C168A1"/>
    <w:rsid w:val="00C2461D"/>
    <w:rsid w:val="00C30307"/>
    <w:rsid w:val="00C3058B"/>
    <w:rsid w:val="00C55403"/>
    <w:rsid w:val="00C57CDD"/>
    <w:rsid w:val="00C65088"/>
    <w:rsid w:val="00C65D8F"/>
    <w:rsid w:val="00C7283D"/>
    <w:rsid w:val="00C75FD8"/>
    <w:rsid w:val="00C8326F"/>
    <w:rsid w:val="00C90A83"/>
    <w:rsid w:val="00C91DBD"/>
    <w:rsid w:val="00CA107A"/>
    <w:rsid w:val="00CA1358"/>
    <w:rsid w:val="00CA2FAB"/>
    <w:rsid w:val="00CA3F3E"/>
    <w:rsid w:val="00CA7EAC"/>
    <w:rsid w:val="00CC3D58"/>
    <w:rsid w:val="00CE0F1A"/>
    <w:rsid w:val="00CE3AF1"/>
    <w:rsid w:val="00CE6DB5"/>
    <w:rsid w:val="00CF071E"/>
    <w:rsid w:val="00D03345"/>
    <w:rsid w:val="00D07E35"/>
    <w:rsid w:val="00D344DF"/>
    <w:rsid w:val="00D35524"/>
    <w:rsid w:val="00D670BC"/>
    <w:rsid w:val="00D77BDA"/>
    <w:rsid w:val="00D80C43"/>
    <w:rsid w:val="00D9195B"/>
    <w:rsid w:val="00D96BDC"/>
    <w:rsid w:val="00DA2E96"/>
    <w:rsid w:val="00DA712D"/>
    <w:rsid w:val="00DB1DDB"/>
    <w:rsid w:val="00DC02E5"/>
    <w:rsid w:val="00DC0671"/>
    <w:rsid w:val="00DD3B7B"/>
    <w:rsid w:val="00DD4344"/>
    <w:rsid w:val="00DE2A53"/>
    <w:rsid w:val="00DE6952"/>
    <w:rsid w:val="00E02502"/>
    <w:rsid w:val="00E04123"/>
    <w:rsid w:val="00E347FB"/>
    <w:rsid w:val="00E46A35"/>
    <w:rsid w:val="00E50569"/>
    <w:rsid w:val="00E51E41"/>
    <w:rsid w:val="00E54B94"/>
    <w:rsid w:val="00E6533D"/>
    <w:rsid w:val="00E72D19"/>
    <w:rsid w:val="00E843F0"/>
    <w:rsid w:val="00E92EE2"/>
    <w:rsid w:val="00EA6D09"/>
    <w:rsid w:val="00EB246F"/>
    <w:rsid w:val="00EB7083"/>
    <w:rsid w:val="00EC1087"/>
    <w:rsid w:val="00EC3CE9"/>
    <w:rsid w:val="00ED3461"/>
    <w:rsid w:val="00ED355E"/>
    <w:rsid w:val="00ED4413"/>
    <w:rsid w:val="00EE291E"/>
    <w:rsid w:val="00EE3EBB"/>
    <w:rsid w:val="00EF05F1"/>
    <w:rsid w:val="00EF6F4A"/>
    <w:rsid w:val="00F032C8"/>
    <w:rsid w:val="00F076D3"/>
    <w:rsid w:val="00F2039B"/>
    <w:rsid w:val="00F2177C"/>
    <w:rsid w:val="00F21F27"/>
    <w:rsid w:val="00F22666"/>
    <w:rsid w:val="00F237AD"/>
    <w:rsid w:val="00F41B12"/>
    <w:rsid w:val="00F42F74"/>
    <w:rsid w:val="00F56402"/>
    <w:rsid w:val="00F62A42"/>
    <w:rsid w:val="00F75E01"/>
    <w:rsid w:val="00F81F7E"/>
    <w:rsid w:val="00F87DF0"/>
    <w:rsid w:val="00F92426"/>
    <w:rsid w:val="00F92471"/>
    <w:rsid w:val="00FB2AE4"/>
    <w:rsid w:val="00FB2FA9"/>
    <w:rsid w:val="00FC1984"/>
    <w:rsid w:val="00FC7E7D"/>
    <w:rsid w:val="00FD392E"/>
    <w:rsid w:val="00FD5AFF"/>
    <w:rsid w:val="00FD6F65"/>
    <w:rsid w:val="00FD7FA6"/>
    <w:rsid w:val="00FF0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C2AB9"/>
  <w15:chartTrackingRefBased/>
  <w15:docId w15:val="{5879EAE2-3202-4AA9-B197-0DD4F1B0E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1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E78"/>
  </w:style>
  <w:style w:type="paragraph" w:styleId="Footer">
    <w:name w:val="footer"/>
    <w:basedOn w:val="Normal"/>
    <w:link w:val="FooterChar"/>
    <w:uiPriority w:val="99"/>
    <w:unhideWhenUsed/>
    <w:rsid w:val="00421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E78"/>
  </w:style>
  <w:style w:type="paragraph" w:styleId="ListParagraph">
    <w:name w:val="List Paragraph"/>
    <w:basedOn w:val="Normal"/>
    <w:uiPriority w:val="34"/>
    <w:qFormat/>
    <w:rsid w:val="00421E78"/>
    <w:pPr>
      <w:ind w:left="720"/>
      <w:contextualSpacing/>
    </w:pPr>
  </w:style>
  <w:style w:type="character" w:styleId="Hyperlink">
    <w:name w:val="Hyperlink"/>
    <w:basedOn w:val="DefaultParagraphFont"/>
    <w:uiPriority w:val="99"/>
    <w:unhideWhenUsed/>
    <w:rsid w:val="00B44BAF"/>
    <w:rPr>
      <w:color w:val="0563C1" w:themeColor="hyperlink"/>
      <w:u w:val="single"/>
    </w:rPr>
  </w:style>
  <w:style w:type="character" w:styleId="UnresolvedMention">
    <w:name w:val="Unresolved Mention"/>
    <w:basedOn w:val="DefaultParagraphFont"/>
    <w:uiPriority w:val="99"/>
    <w:semiHidden/>
    <w:unhideWhenUsed/>
    <w:rsid w:val="00B44BAF"/>
    <w:rPr>
      <w:color w:val="605E5C"/>
      <w:shd w:val="clear" w:color="auto" w:fill="E1DFDD"/>
    </w:rPr>
  </w:style>
  <w:style w:type="character" w:styleId="FollowedHyperlink">
    <w:name w:val="FollowedHyperlink"/>
    <w:basedOn w:val="DefaultParagraphFont"/>
    <w:uiPriority w:val="99"/>
    <w:semiHidden/>
    <w:unhideWhenUsed/>
    <w:rsid w:val="000756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750511">
      <w:bodyDiv w:val="1"/>
      <w:marLeft w:val="0"/>
      <w:marRight w:val="0"/>
      <w:marTop w:val="0"/>
      <w:marBottom w:val="0"/>
      <w:divBdr>
        <w:top w:val="none" w:sz="0" w:space="0" w:color="auto"/>
        <w:left w:val="none" w:sz="0" w:space="0" w:color="auto"/>
        <w:bottom w:val="none" w:sz="0" w:space="0" w:color="auto"/>
        <w:right w:val="none" w:sz="0" w:space="0" w:color="auto"/>
      </w:divBdr>
    </w:div>
    <w:div w:id="660043797">
      <w:bodyDiv w:val="1"/>
      <w:marLeft w:val="0"/>
      <w:marRight w:val="0"/>
      <w:marTop w:val="0"/>
      <w:marBottom w:val="0"/>
      <w:divBdr>
        <w:top w:val="none" w:sz="0" w:space="0" w:color="auto"/>
        <w:left w:val="none" w:sz="0" w:space="0" w:color="auto"/>
        <w:bottom w:val="none" w:sz="0" w:space="0" w:color="auto"/>
        <w:right w:val="none" w:sz="0" w:space="0" w:color="auto"/>
      </w:divBdr>
    </w:div>
    <w:div w:id="803740503">
      <w:bodyDiv w:val="1"/>
      <w:marLeft w:val="0"/>
      <w:marRight w:val="0"/>
      <w:marTop w:val="0"/>
      <w:marBottom w:val="0"/>
      <w:divBdr>
        <w:top w:val="none" w:sz="0" w:space="0" w:color="auto"/>
        <w:left w:val="none" w:sz="0" w:space="0" w:color="auto"/>
        <w:bottom w:val="none" w:sz="0" w:space="0" w:color="auto"/>
        <w:right w:val="none" w:sz="0" w:space="0" w:color="auto"/>
      </w:divBdr>
    </w:div>
    <w:div w:id="825249365">
      <w:bodyDiv w:val="1"/>
      <w:marLeft w:val="0"/>
      <w:marRight w:val="0"/>
      <w:marTop w:val="0"/>
      <w:marBottom w:val="0"/>
      <w:divBdr>
        <w:top w:val="none" w:sz="0" w:space="0" w:color="auto"/>
        <w:left w:val="none" w:sz="0" w:space="0" w:color="auto"/>
        <w:bottom w:val="none" w:sz="0" w:space="0" w:color="auto"/>
        <w:right w:val="none" w:sz="0" w:space="0" w:color="auto"/>
      </w:divBdr>
    </w:div>
    <w:div w:id="920482292">
      <w:bodyDiv w:val="1"/>
      <w:marLeft w:val="0"/>
      <w:marRight w:val="0"/>
      <w:marTop w:val="0"/>
      <w:marBottom w:val="0"/>
      <w:divBdr>
        <w:top w:val="none" w:sz="0" w:space="0" w:color="auto"/>
        <w:left w:val="none" w:sz="0" w:space="0" w:color="auto"/>
        <w:bottom w:val="none" w:sz="0" w:space="0" w:color="auto"/>
        <w:right w:val="none" w:sz="0" w:space="0" w:color="auto"/>
      </w:divBdr>
    </w:div>
    <w:div w:id="1098210156">
      <w:bodyDiv w:val="1"/>
      <w:marLeft w:val="0"/>
      <w:marRight w:val="0"/>
      <w:marTop w:val="0"/>
      <w:marBottom w:val="0"/>
      <w:divBdr>
        <w:top w:val="none" w:sz="0" w:space="0" w:color="auto"/>
        <w:left w:val="none" w:sz="0" w:space="0" w:color="auto"/>
        <w:bottom w:val="none" w:sz="0" w:space="0" w:color="auto"/>
        <w:right w:val="none" w:sz="0" w:space="0" w:color="auto"/>
      </w:divBdr>
    </w:div>
    <w:div w:id="1502160089">
      <w:bodyDiv w:val="1"/>
      <w:marLeft w:val="0"/>
      <w:marRight w:val="0"/>
      <w:marTop w:val="0"/>
      <w:marBottom w:val="0"/>
      <w:divBdr>
        <w:top w:val="none" w:sz="0" w:space="0" w:color="auto"/>
        <w:left w:val="none" w:sz="0" w:space="0" w:color="auto"/>
        <w:bottom w:val="none" w:sz="0" w:space="0" w:color="auto"/>
        <w:right w:val="none" w:sz="0" w:space="0" w:color="auto"/>
      </w:divBdr>
      <w:divsChild>
        <w:div w:id="1515998993">
          <w:marLeft w:val="0"/>
          <w:marRight w:val="0"/>
          <w:marTop w:val="0"/>
          <w:marBottom w:val="0"/>
          <w:divBdr>
            <w:top w:val="none" w:sz="0" w:space="0" w:color="auto"/>
            <w:left w:val="none" w:sz="0" w:space="0" w:color="auto"/>
            <w:bottom w:val="none" w:sz="0" w:space="0" w:color="auto"/>
            <w:right w:val="none" w:sz="0" w:space="0" w:color="auto"/>
          </w:divBdr>
          <w:divsChild>
            <w:div w:id="356585906">
              <w:marLeft w:val="0"/>
              <w:marRight w:val="0"/>
              <w:marTop w:val="0"/>
              <w:marBottom w:val="0"/>
              <w:divBdr>
                <w:top w:val="none" w:sz="0" w:space="0" w:color="auto"/>
                <w:left w:val="none" w:sz="0" w:space="0" w:color="auto"/>
                <w:bottom w:val="none" w:sz="0" w:space="0" w:color="auto"/>
                <w:right w:val="none" w:sz="0" w:space="0" w:color="auto"/>
              </w:divBdr>
              <w:divsChild>
                <w:div w:id="144396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39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guides/ztdmtyc/revision/1" TargetMode="External"/><Relationship Id="rId18" Type="http://schemas.openxmlformats.org/officeDocument/2006/relationships/hyperlink" Target="http://changingminds.org/disciplines/storytelling/telling_stories/using_props.htm" TargetMode="External"/><Relationship Id="rId26" Type="http://schemas.openxmlformats.org/officeDocument/2006/relationships/hyperlink" Target="https://doi.org/10.1111/desc.13066" TargetMode="External"/><Relationship Id="rId39" Type="http://schemas.openxmlformats.org/officeDocument/2006/relationships/hyperlink" Target="https://doi.org/10.1016/j.acap.2019.07.003" TargetMode="External"/><Relationship Id="rId21" Type="http://schemas.openxmlformats.org/officeDocument/2006/relationships/hyperlink" Target="https://ieeexplore.ieee.org/stamp/stamp.jsp?arnumber=8441412&amp;casa_token=pTZg0YduRZoAAAAA:6iel3OFdd7joBoYY84h71jjohfix8wlZ2O_TOL4gKWfaw1CqbvR0KlTPfkJxmThrW_j_A7mIcMvf&amp;tag=1" TargetMode="External"/><Relationship Id="rId34" Type="http://schemas.openxmlformats.org/officeDocument/2006/relationships/hyperlink" Target="https://assets.publishing.service.gov.uk/media/5b9246d4e5274a4236952309/Essential_digital_skills_framework.pdf" TargetMode="External"/><Relationship Id="rId42" Type="http://schemas.openxmlformats.org/officeDocument/2006/relationships/hyperlink" Target="https://hwb.gov.wales/curriculum-for-wales/languages-literacy-and-communication/" TargetMode="External"/><Relationship Id="rId47" Type="http://schemas.openxmlformats.org/officeDocument/2006/relationships/glossaryDocument" Target="glossary/document.xml"/><Relationship Id="rId7" Type="http://schemas.openxmlformats.org/officeDocument/2006/relationships/hyperlink" Target="https://doi.org/10.1016/j.entcom.2014.10.003" TargetMode="External"/><Relationship Id="rId2" Type="http://schemas.openxmlformats.org/officeDocument/2006/relationships/styles" Target="styles.xml"/><Relationship Id="rId16" Type="http://schemas.openxmlformats.org/officeDocument/2006/relationships/hyperlink" Target="https://www.ncbi.nlm.nih.gov/pmc/articles/PMC6168212/" TargetMode="External"/><Relationship Id="rId29" Type="http://schemas.openxmlformats.org/officeDocument/2006/relationships/hyperlink" Target="https://www.nurseryworld.co.uk/features/artcile/early-years-pioneers-jerome-brun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lications.aap.org/aapnews/news/10384/Handheld-screen-time-linked-with-speech-delays-in?autologincheck=redirected" TargetMode="External"/><Relationship Id="rId24" Type="http://schemas.openxmlformats.org/officeDocument/2006/relationships/hyperlink" Target="https://www.progress.org.uk/language-learning-genes-uncovered/" TargetMode="External"/><Relationship Id="rId32" Type="http://schemas.openxmlformats.org/officeDocument/2006/relationships/hyperlink" Target="https://www.researchgate.net/publication/234773091_Storytelling_Enhancing_Language_Acquisition_in_Young_Children" TargetMode="External"/><Relationship Id="rId37" Type="http://schemas.openxmlformats.org/officeDocument/2006/relationships/hyperlink" Target="https://www.sciencedaily.com/releases/2017/07/170718084600.htm" TargetMode="External"/><Relationship Id="rId40" Type="http://schemas.openxmlformats.org/officeDocument/2006/relationships/hyperlink" Target="https://hwb.gov.wales/curriculum-for-wales/science-and-technology/"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bc.co.uk/news/uk-wales-18510583" TargetMode="External"/><Relationship Id="rId23" Type="http://schemas.openxmlformats.org/officeDocument/2006/relationships/hyperlink" Target="https://www.sciencedirect.com/topics/psychology/cooing#:~Babies%20first%20distin-guish%20between%20sounds,name%20objects%20or%20identity%20feelings" TargetMode="External"/><Relationship Id="rId28" Type="http://schemas.openxmlformats.org/officeDocument/2006/relationships/hyperlink" Target="https://literacytrust.org.uk/news/1-8-disadvantaged-children-uk-dont-own-single-book/" TargetMode="External"/><Relationship Id="rId36" Type="http://schemas.openxmlformats.org/officeDocument/2006/relationships/hyperlink" Target="https://www.gov.uk/government/publications/early-years-foundation-stage-framework--2" TargetMode="External"/><Relationship Id="rId10" Type="http://schemas.openxmlformats.org/officeDocument/2006/relationships/hyperlink" Target="https://babysparks.com/2020/08/20/how-storytelling-supports-language-development/#:~:text=Research%20shows%20that%20storytelling%20with%20your%20toddler%20%28whether,telling%20stories%20is%20beneficial%2C%20storytelling%20offers%20unique%20benefits" TargetMode="External"/><Relationship Id="rId19" Type="http://schemas.openxmlformats.org/officeDocument/2006/relationships/hyperlink" Target="https://www.verywellfamily.com/prosody-and-language-acquisition-5191264#:~:text=Prosody%20is%20the%20first%20step%20in%20language%20development%2C,prosody%20during%20the%20first%206%20months%20of%20life" TargetMode="External"/><Relationship Id="rId31" Type="http://schemas.openxmlformats.org/officeDocument/2006/relationships/hyperlink" Target="https://www.naeyc.org/resources/pubs/tyc/apr2018/conversations-with-children#:~:text=When%20children%20are%20asked%20questions%2C%20they%20must%20use,summarize%20Apply%20%E2%80%93explain%20why%2C%20dramatize%2C%20identify%20with%2Frelate%20to"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2307/2905403" TargetMode="External"/><Relationship Id="rId14" Type="http://schemas.openxmlformats.org/officeDocument/2006/relationships/hyperlink" Target="https://www.bbc.co.uk/bitesize/topics/z4mmn39/articles/z8t3g82" TargetMode="External"/><Relationship Id="rId22" Type="http://schemas.openxmlformats.org/officeDocument/2006/relationships/hyperlink" Target="https://www.gowriensw.com.au/thought-leadership/vygotsky-theory?hs_amp=true" TargetMode="External"/><Relationship Id="rId27" Type="http://schemas.openxmlformats.org/officeDocument/2006/relationships/hyperlink" Target="https://literacytrust.org.uk/blog/reading-children-so-powerful-so-simple-and-yet-so-misunderstood/" TargetMode="External"/><Relationship Id="rId30" Type="http://schemas.openxmlformats.org/officeDocument/2006/relationships/hyperlink" Target="https://borgenproject.org/poverty-affects-childrens-language-skills/" TargetMode="External"/><Relationship Id="rId35" Type="http://schemas.openxmlformats.org/officeDocument/2006/relationships/hyperlink" Target="https://help-for-early-years-providers.education.gov.uk/communication-and-langauge/exploring-langauge" TargetMode="External"/><Relationship Id="rId43" Type="http://schemas.openxmlformats.org/officeDocument/2006/relationships/hyperlink" Target="https://www.exchangewales.org/wp-content/uploads/sites/14/2020/10/Megan-Wright-slides.pdf" TargetMode="External"/><Relationship Id="rId48" Type="http://schemas.openxmlformats.org/officeDocument/2006/relationships/theme" Target="theme/theme1.xml"/><Relationship Id="rId8" Type="http://schemas.openxmlformats.org/officeDocument/2006/relationships/hyperlink" Target="https://files.eric.ed.gov/fulltext/EJ1270791.pdf#:~:text=According%20to%20Yule%2C%20Chomsky%20claimed%20that%20the%20brain,referred%20to%20it%20as%20the%20%E2%80%98language%20acquisition%20device%E2%80%99" TargetMode="External"/><Relationship Id="rId3" Type="http://schemas.openxmlformats.org/officeDocument/2006/relationships/settings" Target="settings.xml"/><Relationship Id="rId12" Type="http://schemas.openxmlformats.org/officeDocument/2006/relationships/hyperlink" Target="https://blossomchildrenscenter.com/2020/12/03/understanding-expressive-and-receptive-language/" TargetMode="External"/><Relationship Id="rId17" Type="http://schemas.openxmlformats.org/officeDocument/2006/relationships/hyperlink" Target="https://dictionary.cambridge.org/dictionary/english/prosody#google_vignette" TargetMode="External"/><Relationship Id="rId25" Type="http://schemas.openxmlformats.org/officeDocument/2006/relationships/hyperlink" Target="https://www.simplypsychology.org/operant-conditioning.html" TargetMode="External"/><Relationship Id="rId33" Type="http://schemas.openxmlformats.org/officeDocument/2006/relationships/hyperlink" Target="https://speechandlanguage.org.uk/media/1803/vocabulary-learning-in-the-early-years-august-2016.pdf" TargetMode="External"/><Relationship Id="rId38" Type="http://schemas.openxmlformats.org/officeDocument/2006/relationships/hyperlink" Target="https://doi.org/10.1111/bjep.12036" TargetMode="External"/><Relationship Id="rId46" Type="http://schemas.openxmlformats.org/officeDocument/2006/relationships/fontTable" Target="fontTable.xml"/><Relationship Id="rId20" Type="http://schemas.openxmlformats.org/officeDocument/2006/relationships/hyperlink" Target="https://journals.ala.org/index.php/cal/article/viewFile/5990/7634" TargetMode="External"/><Relationship Id="rId41" Type="http://schemas.openxmlformats.org/officeDocument/2006/relationships/hyperlink" Target="https://hwb.gov.wales/curriculum-for-wales/languages-literacy-and-communic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934D827C8C4E4DBB5353C9AE3FDA05"/>
        <w:category>
          <w:name w:val="General"/>
          <w:gallery w:val="placeholder"/>
        </w:category>
        <w:types>
          <w:type w:val="bbPlcHdr"/>
        </w:types>
        <w:behaviors>
          <w:behavior w:val="content"/>
        </w:behaviors>
        <w:guid w:val="{CF5D6560-4AFD-464E-B81C-81F97B425E3D}"/>
      </w:docPartPr>
      <w:docPartBody>
        <w:p w:rsidR="00000000" w:rsidRDefault="009B7094" w:rsidP="009B7094">
          <w:pPr>
            <w:pStyle w:val="D3934D827C8C4E4DBB5353C9AE3FDA0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094"/>
    <w:rsid w:val="009B7094"/>
    <w:rsid w:val="00C05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934D827C8C4E4DBB5353C9AE3FDA05">
    <w:name w:val="D3934D827C8C4E4DBB5353C9AE3FDA05"/>
    <w:rsid w:val="009B70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4437</TotalTime>
  <Pages>12</Pages>
  <Words>3976</Words>
  <Characters>22668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Hopkins</dc:creator>
  <cp:keywords/>
  <dc:description/>
  <cp:lastModifiedBy>Meg Hopkins</cp:lastModifiedBy>
  <cp:revision>375</cp:revision>
  <dcterms:created xsi:type="dcterms:W3CDTF">2023-10-23T16:55:00Z</dcterms:created>
  <dcterms:modified xsi:type="dcterms:W3CDTF">2023-10-26T18:52:00Z</dcterms:modified>
</cp:coreProperties>
</file>