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A8D08D" w:themeColor="accent6" w:themeTint="99"/>
  <w:body>
    <w:p w14:paraId="777A9504" w14:textId="1DDDFE73" w:rsidR="001625B0" w:rsidRDefault="006544A9" w:rsidP="006544A9">
      <w:pPr>
        <w:jc w:val="center"/>
        <w:rPr>
          <w:rFonts w:ascii="Arial" w:hAnsi="Arial" w:cs="Arial"/>
          <w:sz w:val="24"/>
          <w:szCs w:val="24"/>
          <w:u w:val="single"/>
        </w:rPr>
      </w:pPr>
      <w:r w:rsidRPr="006544A9">
        <w:rPr>
          <w:rFonts w:ascii="Arial" w:hAnsi="Arial" w:cs="Arial"/>
          <w:sz w:val="24"/>
          <w:szCs w:val="24"/>
          <w:u w:val="single"/>
        </w:rPr>
        <w:t>Compare and contrast two theories of moral development.</w:t>
      </w:r>
    </w:p>
    <w:p w14:paraId="68773361" w14:textId="3FFAF385" w:rsidR="006544A9" w:rsidRDefault="006544A9" w:rsidP="006544A9">
      <w:pPr>
        <w:jc w:val="center"/>
        <w:rPr>
          <w:rFonts w:ascii="Arial" w:hAnsi="Arial" w:cs="Arial"/>
          <w:sz w:val="24"/>
          <w:szCs w:val="24"/>
          <w:u w:val="single"/>
        </w:rPr>
      </w:pPr>
    </w:p>
    <w:p w14:paraId="02216715" w14:textId="30AC6B2D" w:rsidR="00390364" w:rsidRDefault="00390364" w:rsidP="00390364">
      <w:pPr>
        <w:spacing w:line="480" w:lineRule="auto"/>
        <w:jc w:val="both"/>
        <w:rPr>
          <w:rFonts w:ascii="Arial" w:hAnsi="Arial" w:cs="Arial"/>
          <w:sz w:val="24"/>
          <w:szCs w:val="24"/>
        </w:rPr>
      </w:pPr>
      <w:r>
        <w:rPr>
          <w:rFonts w:ascii="Arial" w:hAnsi="Arial" w:cs="Arial"/>
          <w:sz w:val="24"/>
          <w:szCs w:val="24"/>
        </w:rPr>
        <w:t>Moral development has spanned over many a decade including that of Greek philosophy.  Two of the greatest works of the ancient Greek philosophy which were Aristotle’s Nichomachean Ethics and Plato’s Re-public, both were extended inquiries into the nature and the origins of a good society and person. Most people do not look back over the ancient philosophy for reference to their behaviours, but still refer to their development and moral guidance (Haidt, 2008).</w:t>
      </w:r>
      <w:r w:rsidR="008140E0">
        <w:rPr>
          <w:rFonts w:ascii="Arial" w:hAnsi="Arial" w:cs="Arial"/>
          <w:sz w:val="24"/>
          <w:szCs w:val="24"/>
        </w:rPr>
        <w:t xml:space="preserve"> There are many psychologists and </w:t>
      </w:r>
      <w:r w:rsidR="00C07DB7">
        <w:rPr>
          <w:rFonts w:ascii="Arial" w:hAnsi="Arial" w:cs="Arial"/>
          <w:sz w:val="24"/>
          <w:szCs w:val="24"/>
        </w:rPr>
        <w:t xml:space="preserve">socialist theorists that have studied the moral development of a child in to adulthood </w:t>
      </w:r>
      <w:r w:rsidR="00AA06F3">
        <w:rPr>
          <w:rFonts w:ascii="Arial" w:hAnsi="Arial" w:cs="Arial"/>
          <w:sz w:val="24"/>
          <w:szCs w:val="24"/>
        </w:rPr>
        <w:t>but many have their main focus on the child development stages</w:t>
      </w:r>
      <w:r w:rsidR="00B01CF8">
        <w:rPr>
          <w:rFonts w:ascii="Arial" w:hAnsi="Arial" w:cs="Arial"/>
          <w:sz w:val="24"/>
          <w:szCs w:val="24"/>
        </w:rPr>
        <w:t xml:space="preserve"> of morality, as this is the time that it’s deemed that there is requirements </w:t>
      </w:r>
      <w:r w:rsidR="00495F44">
        <w:rPr>
          <w:rFonts w:ascii="Arial" w:hAnsi="Arial" w:cs="Arial"/>
          <w:sz w:val="24"/>
          <w:szCs w:val="24"/>
        </w:rPr>
        <w:t xml:space="preserve">need to be achieved to move on to the next stage successfully </w:t>
      </w:r>
      <w:r w:rsidR="00495F44">
        <w:rPr>
          <w:rFonts w:ascii="Arial" w:hAnsi="Arial" w:cs="Arial"/>
          <w:sz w:val="24"/>
          <w:szCs w:val="24"/>
        </w:rPr>
        <w:fldChar w:fldCharType="begin" w:fldLock="1"/>
      </w:r>
      <w:r w:rsidR="00495F44">
        <w:rPr>
          <w:rFonts w:ascii="Arial" w:hAnsi="Arial" w:cs="Arial"/>
          <w:sz w:val="24"/>
          <w:szCs w:val="24"/>
        </w:rPr>
        <w:instrText>ADDIN CSL_CITATION { "citationItems" : [ { "id" : "ITEM-1", "itemData" : { "DOI" : "10.1016/j.sbspro.2013.08.623", "ISSN" : "18770428", "abstract" : "Moral development in childhood can be regarded as one of the central aspects of socialization. School education plays an important role in acquisition of moral norms. Development of children's moral competence was in the focus of our attention. More than 650 children aged from 7 to 8 took part in the research. The result analysis allows defining several groups of pupils with different levels of moral competence. Definition of moral norms becomes a complicated task and can be regarded as the content of zone of proximal development. The level of moral orientation depends on the task content and the type of regarded situation.", "author" : [ { "dropping-particle" : "V.", "family" : "Molchanov", "given" : "Sergey", "non-dropping-particle" : "", "parse-names" : false, "suffix" : "" } ], "container-title" : "Procedia - Social and Behavioral Sciences", "id" : "ITEM-1", "issued" : { "date-parts" : [ [ "2013" ] ] }, "page" : "615-620", "title" : "The Moral Development in Childhood", "type" : "article-journal", "volume" : "86" }, "uris" : [ "http://www.mendeley.com/documents/?uuid=b5427fc9-8faa-45b5-930e-4798b5bb8db0" ] } ], "mendeley" : { "formattedCitation" : "(Molchanov, 2013)", "plainTextFormattedCitation" : "(Molchanov, 2013)", "previouslyFormattedCitation" : "(Molchanov, 2013)" }, "properties" : {  }, "schema" : "https://github.com/citation-style-language/schema/raw/master/csl-citation.json" }</w:instrText>
      </w:r>
      <w:r w:rsidR="00495F44">
        <w:rPr>
          <w:rFonts w:ascii="Arial" w:hAnsi="Arial" w:cs="Arial"/>
          <w:sz w:val="24"/>
          <w:szCs w:val="24"/>
        </w:rPr>
        <w:fldChar w:fldCharType="separate"/>
      </w:r>
      <w:r w:rsidR="00495F44" w:rsidRPr="00495F44">
        <w:rPr>
          <w:rFonts w:ascii="Arial" w:hAnsi="Arial" w:cs="Arial"/>
          <w:noProof/>
          <w:sz w:val="24"/>
          <w:szCs w:val="24"/>
        </w:rPr>
        <w:t>(Molchanov, 2013)</w:t>
      </w:r>
      <w:r w:rsidR="00495F44">
        <w:rPr>
          <w:rFonts w:ascii="Arial" w:hAnsi="Arial" w:cs="Arial"/>
          <w:sz w:val="24"/>
          <w:szCs w:val="24"/>
        </w:rPr>
        <w:fldChar w:fldCharType="end"/>
      </w:r>
      <w:r w:rsidR="00495F44">
        <w:rPr>
          <w:rFonts w:ascii="Arial" w:hAnsi="Arial" w:cs="Arial"/>
          <w:sz w:val="24"/>
          <w:szCs w:val="24"/>
        </w:rPr>
        <w:t xml:space="preserve">. </w:t>
      </w:r>
      <w:r w:rsidR="004549AD">
        <w:rPr>
          <w:rFonts w:ascii="Arial" w:hAnsi="Arial" w:cs="Arial"/>
          <w:sz w:val="24"/>
          <w:szCs w:val="24"/>
        </w:rPr>
        <w:t>Likewise,</w:t>
      </w:r>
      <w:r w:rsidR="000E3DBE">
        <w:rPr>
          <w:rFonts w:ascii="Arial" w:hAnsi="Arial" w:cs="Arial"/>
          <w:sz w:val="24"/>
          <w:szCs w:val="24"/>
        </w:rPr>
        <w:t xml:space="preserve"> there are also criticism of many of these studies and findings, that disprove </w:t>
      </w:r>
      <w:r w:rsidR="00474DD5">
        <w:rPr>
          <w:rFonts w:ascii="Arial" w:hAnsi="Arial" w:cs="Arial"/>
          <w:sz w:val="24"/>
          <w:szCs w:val="24"/>
        </w:rPr>
        <w:t>what has already been found</w:t>
      </w:r>
      <w:r w:rsidR="004549AD">
        <w:rPr>
          <w:rFonts w:ascii="Arial" w:hAnsi="Arial" w:cs="Arial"/>
          <w:sz w:val="24"/>
          <w:szCs w:val="24"/>
        </w:rPr>
        <w:t xml:space="preserve">. This has led to </w:t>
      </w:r>
      <w:r w:rsidR="002A378A">
        <w:rPr>
          <w:rFonts w:ascii="Arial" w:hAnsi="Arial" w:cs="Arial"/>
          <w:sz w:val="24"/>
          <w:szCs w:val="24"/>
        </w:rPr>
        <w:t xml:space="preserve">many psychologists </w:t>
      </w:r>
      <w:r w:rsidR="00586A52">
        <w:rPr>
          <w:rFonts w:ascii="Arial" w:hAnsi="Arial" w:cs="Arial"/>
          <w:sz w:val="24"/>
          <w:szCs w:val="24"/>
        </w:rPr>
        <w:t xml:space="preserve">trying to recreate studies to incorporate </w:t>
      </w:r>
      <w:r w:rsidR="00EF0324">
        <w:rPr>
          <w:rFonts w:ascii="Arial" w:hAnsi="Arial" w:cs="Arial"/>
          <w:sz w:val="24"/>
          <w:szCs w:val="24"/>
        </w:rPr>
        <w:t xml:space="preserve">the weaknesses discovered </w:t>
      </w:r>
      <w:r w:rsidR="00EF0324">
        <w:rPr>
          <w:rFonts w:ascii="Arial" w:hAnsi="Arial" w:cs="Arial"/>
          <w:sz w:val="24"/>
          <w:szCs w:val="24"/>
        </w:rPr>
        <w:fldChar w:fldCharType="begin" w:fldLock="1"/>
      </w:r>
      <w:r w:rsidR="00EF0324">
        <w:rPr>
          <w:rFonts w:ascii="Arial" w:hAnsi="Arial" w:cs="Arial"/>
          <w:sz w:val="24"/>
          <w:szCs w:val="24"/>
        </w:rPr>
        <w:instrText>ADDIN CSL_CITATION { "citationItems" : [ { "id" : "ITEM-1", "itemData" : { "DOI" : "10.1016/j.sbspro.2013.08.623", "ISSN" : "18770428", "abstract" : "Moral development in childhood can be regarded as one of the central aspects of socialization. School education plays an important role in acquisition of moral norms. Development of children's moral competence was in the focus of our attention. More than 650 children aged from 7 to 8 took part in the research. The result analysis allows defining several groups of pupils with different levels of moral competence. Definition of moral norms becomes a complicated task and can be regarded as the content of zone of proximal development. The level of moral orientation depends on the task content and the type of regarded situation.", "author" : [ { "dropping-particle" : "V.", "family" : "Molchanov", "given" : "Sergey", "non-dropping-particle" : "", "parse-names" : false, "suffix" : "" } ], "container-title" : "Procedia - Social and Behavioral Sciences", "id" : "ITEM-1", "issued" : { "date-parts" : [ [ "2013" ] ] }, "page" : "615-620", "title" : "The Moral Development in Childhood", "type" : "article-journal", "volume" : "86" }, "uris" : [ "http://www.mendeley.com/documents/?uuid=b5427fc9-8faa-45b5-930e-4798b5bb8db0" ] } ], "mendeley" : { "formattedCitation" : "(Molchanov, 2013)", "plainTextFormattedCitation" : "(Molchanov, 2013)", "previouslyFormattedCitation" : "(Molchanov, 2013)" }, "properties" : {  }, "schema" : "https://github.com/citation-style-language/schema/raw/master/csl-citation.json" }</w:instrText>
      </w:r>
      <w:r w:rsidR="00EF0324">
        <w:rPr>
          <w:rFonts w:ascii="Arial" w:hAnsi="Arial" w:cs="Arial"/>
          <w:sz w:val="24"/>
          <w:szCs w:val="24"/>
        </w:rPr>
        <w:fldChar w:fldCharType="separate"/>
      </w:r>
      <w:r w:rsidR="00EF0324" w:rsidRPr="00EF0324">
        <w:rPr>
          <w:rFonts w:ascii="Arial" w:hAnsi="Arial" w:cs="Arial"/>
          <w:noProof/>
          <w:sz w:val="24"/>
          <w:szCs w:val="24"/>
        </w:rPr>
        <w:t>(Molchanov, 2013)</w:t>
      </w:r>
      <w:r w:rsidR="00EF0324">
        <w:rPr>
          <w:rFonts w:ascii="Arial" w:hAnsi="Arial" w:cs="Arial"/>
          <w:sz w:val="24"/>
          <w:szCs w:val="24"/>
        </w:rPr>
        <w:fldChar w:fldCharType="end"/>
      </w:r>
      <w:r w:rsidR="00EF0324">
        <w:rPr>
          <w:rFonts w:ascii="Arial" w:hAnsi="Arial" w:cs="Arial"/>
          <w:sz w:val="24"/>
          <w:szCs w:val="24"/>
        </w:rPr>
        <w:t>.</w:t>
      </w:r>
      <w:r w:rsidR="00652980">
        <w:rPr>
          <w:rFonts w:ascii="Arial" w:hAnsi="Arial" w:cs="Arial"/>
          <w:sz w:val="24"/>
          <w:szCs w:val="24"/>
        </w:rPr>
        <w:t xml:space="preserve"> </w:t>
      </w:r>
      <w:r w:rsidR="00D37936">
        <w:rPr>
          <w:rFonts w:ascii="Arial" w:hAnsi="Arial" w:cs="Arial"/>
          <w:sz w:val="24"/>
          <w:szCs w:val="24"/>
        </w:rPr>
        <w:t xml:space="preserve">Piaget’s work begins with the concept that </w:t>
      </w:r>
      <w:r w:rsidR="00FB6136">
        <w:rPr>
          <w:rFonts w:ascii="Arial" w:hAnsi="Arial" w:cs="Arial"/>
          <w:sz w:val="24"/>
          <w:szCs w:val="24"/>
        </w:rPr>
        <w:t>people actively construct and reconstruct the meaning of the world</w:t>
      </w:r>
      <w:r w:rsidR="00E07609">
        <w:rPr>
          <w:rFonts w:ascii="Arial" w:hAnsi="Arial" w:cs="Arial"/>
          <w:sz w:val="24"/>
          <w:szCs w:val="24"/>
        </w:rPr>
        <w:t>, he also vie</w:t>
      </w:r>
      <w:r w:rsidR="00D90779">
        <w:rPr>
          <w:rFonts w:ascii="Arial" w:hAnsi="Arial" w:cs="Arial"/>
          <w:sz w:val="24"/>
          <w:szCs w:val="24"/>
        </w:rPr>
        <w:t xml:space="preserve">wed morality as being a set of rules and what the persons </w:t>
      </w:r>
      <w:r w:rsidR="00B90523">
        <w:rPr>
          <w:rFonts w:ascii="Arial" w:hAnsi="Arial" w:cs="Arial"/>
          <w:sz w:val="24"/>
          <w:szCs w:val="24"/>
        </w:rPr>
        <w:t>morals were to the respect of these rules</w:t>
      </w:r>
      <w:r w:rsidR="00C32F2C">
        <w:rPr>
          <w:rFonts w:ascii="Arial" w:hAnsi="Arial" w:cs="Arial"/>
          <w:sz w:val="24"/>
          <w:szCs w:val="24"/>
        </w:rPr>
        <w:t xml:space="preserve"> </w:t>
      </w:r>
      <w:r w:rsidR="00C32F2C">
        <w:rPr>
          <w:rFonts w:ascii="Arial" w:hAnsi="Arial" w:cs="Arial"/>
          <w:sz w:val="24"/>
          <w:szCs w:val="24"/>
        </w:rPr>
        <w:fldChar w:fldCharType="begin" w:fldLock="1"/>
      </w:r>
      <w:r w:rsidR="00C32F2C">
        <w:rPr>
          <w:rFonts w:ascii="Arial" w:hAnsi="Arial" w:cs="Arial"/>
          <w:sz w:val="24"/>
          <w:szCs w:val="24"/>
        </w:rPr>
        <w:instrText>ADDIN CSL_CITATION { "citationItems" : [ { "id" : "ITEM-1", "itemData" : { "author" : [ { "dropping-particle" : "", "family" : "Eckensbereger", "given" : "LH", "non-dropping-particle" : "", "parse-names" : false, "suffix" : "" }, { "dropping-particle" : "", "family" : "Zimba", "given" : "RF", "non-dropping-particle" : "", "parse-names" : false, "suffix" : "" } ], "id" : "ITEM-1", "issued" : { "date-parts" : [ [ "1997" ] ] }, "number-of-pages" : "299-308", "title" : "The development of moral judgment", "type" : "book" }, "uris" : [ "http://www.mendeley.com/documents/?uuid=89ff0f82-ea31-46a8-9111-4ac3d82bd718" ] } ], "mendeley" : { "formattedCitation" : "(Eckensbereger &amp; Zimba, 1997)", "plainTextFormattedCitation" : "(Eckensbereger &amp; Zimba, 1997)", "previouslyFormattedCitation" : "(Eckensbereger &amp; Zimba, 1997)" }, "properties" : {  }, "schema" : "https://github.com/citation-style-language/schema/raw/master/csl-citation.json" }</w:instrText>
      </w:r>
      <w:r w:rsidR="00C32F2C">
        <w:rPr>
          <w:rFonts w:ascii="Arial" w:hAnsi="Arial" w:cs="Arial"/>
          <w:sz w:val="24"/>
          <w:szCs w:val="24"/>
        </w:rPr>
        <w:fldChar w:fldCharType="separate"/>
      </w:r>
      <w:r w:rsidR="00C32F2C" w:rsidRPr="00C32F2C">
        <w:rPr>
          <w:rFonts w:ascii="Arial" w:hAnsi="Arial" w:cs="Arial"/>
          <w:noProof/>
          <w:sz w:val="24"/>
          <w:szCs w:val="24"/>
        </w:rPr>
        <w:t>(Eckensbereger &amp; Zimba, 1997)</w:t>
      </w:r>
      <w:r w:rsidR="00C32F2C">
        <w:rPr>
          <w:rFonts w:ascii="Arial" w:hAnsi="Arial" w:cs="Arial"/>
          <w:sz w:val="24"/>
          <w:szCs w:val="24"/>
        </w:rPr>
        <w:fldChar w:fldCharType="end"/>
      </w:r>
      <w:r w:rsidR="00C32F2C">
        <w:rPr>
          <w:rFonts w:ascii="Arial" w:hAnsi="Arial" w:cs="Arial"/>
          <w:sz w:val="24"/>
          <w:szCs w:val="24"/>
        </w:rPr>
        <w:t xml:space="preserve">. </w:t>
      </w:r>
      <w:bookmarkStart w:id="0" w:name="_GoBack"/>
      <w:bookmarkEnd w:id="0"/>
    </w:p>
    <w:p w14:paraId="44C88C21" w14:textId="5CA69AFC" w:rsidR="000D3464" w:rsidRPr="000D3464" w:rsidRDefault="000D3464" w:rsidP="00BA3A43">
      <w:pPr>
        <w:spacing w:line="480" w:lineRule="auto"/>
        <w:jc w:val="both"/>
        <w:rPr>
          <w:rFonts w:ascii="Arial" w:hAnsi="Arial" w:cs="Arial"/>
          <w:sz w:val="24"/>
          <w:szCs w:val="24"/>
        </w:rPr>
      </w:pPr>
      <w:r w:rsidRPr="000D3464">
        <w:rPr>
          <w:rFonts w:ascii="Arial" w:hAnsi="Arial" w:cs="Arial"/>
          <w:sz w:val="24"/>
          <w:szCs w:val="24"/>
        </w:rPr>
        <w:t>Well-known theorists such as Piaget (1963) and Kohlberg (197</w:t>
      </w:r>
      <w:r w:rsidR="009449C8">
        <w:rPr>
          <w:rFonts w:ascii="Arial" w:hAnsi="Arial" w:cs="Arial"/>
          <w:sz w:val="24"/>
          <w:szCs w:val="24"/>
        </w:rPr>
        <w:t>1</w:t>
      </w:r>
      <w:r w:rsidRPr="000D3464">
        <w:rPr>
          <w:rFonts w:ascii="Arial" w:hAnsi="Arial" w:cs="Arial"/>
          <w:sz w:val="24"/>
          <w:szCs w:val="24"/>
        </w:rPr>
        <w:t xml:space="preserve">) conclude that parental influences such as discipline, styles and practices as affecting directly to moral development. That said the renowned organisational development theorists Piaget and Kohlberg focus upon the hierarchical approach within parent and child bonding, these relationships generally curtail children’s moral and ethical evolution. Institutions such as schools and peers are seen to be the more predominant influence of a child’s growth and understanding of moral reasoning </w:t>
      </w:r>
      <w:r w:rsidRPr="000D3464">
        <w:rPr>
          <w:rFonts w:ascii="Arial" w:hAnsi="Arial" w:cs="Arial"/>
          <w:sz w:val="24"/>
          <w:szCs w:val="24"/>
        </w:rPr>
        <w:fldChar w:fldCharType="begin" w:fldLock="1"/>
      </w:r>
      <w:r w:rsidRPr="000D3464">
        <w:rPr>
          <w:rFonts w:ascii="Arial" w:hAnsi="Arial" w:cs="Arial"/>
          <w:sz w:val="24"/>
          <w:szCs w:val="24"/>
        </w:rPr>
        <w:instrText>ADDIN CSL_CITATION { "citationItems" : [ { "id" : "ITEM-1", "itemData" : { "DOI" : "10.1080/030572499103106", "ISBN" : "0305724991031", "ISSN" : "03057240", "PMID" : "17979356", "abstract" : "This article provides a social domain theory analysis of the role of parents in moral development. Social knowledge domains, including morality as distinct from other social concepts, are described. Then, it is proposed that, although morality is constructed from reciprocal social interactions, both affective and cognitive components of parents' interactions with their children may facilitate children's moral development. The affective context of the relationship may influence children's motivation to listen to and respond to parents; in addition, affect associated with responses to transgressions can affect children's encoding and remembering of those events. Although moral interactions occur frequently in peer contexts, parents' domain-specific feedback about the nature of children's moral interactions are proposed to provide a cognitive mechanism for facilitating moral development. Parents promote children's moral understanding by providing domain appropriate and developmentally sensitive reasoning and explanations about the child's social world, which may stimulate the development of more mature moral thought. Various findings from the socialisation literature are presented and interpreted from within the social domain framework (PsycINFO Database Record (c) 2010 APA, all rights reserved) (journal abstract)", "author" : [ { "dropping-particle" : "", "family" : "Smetana", "given" : "Judith G.", "non-dropping-particle" : "", "parse-names" : false, "suffix" : "" } ], "container-title" : "Journal of Moral Education", "id" : "ITEM-1", "issue" : "3", "issued" : { "date-parts" : [ [ "1999" ] ] }, "page" : "311-321", "title" : "The role of parents in moral development: A social domain analysis", "type" : "article-journal", "volume" : "28" }, "uris" : [ "http://www.mendeley.com/documents/?uuid=3dfb4cff-4930-4d2e-94e0-df493b2c4e2b" ] } ], "mendeley" : { "formattedCitation" : "(Smetana, 1999)", "plainTextFormattedCitation" : "(Smetana, 1999)", "previouslyFormattedCitation" : "(Smetana, 1999)" }, "properties" : {  }, "schema" : "https://github.com/citation-style-language/schema/raw/master/csl-citation.json" }</w:instrText>
      </w:r>
      <w:r w:rsidRPr="000D3464">
        <w:rPr>
          <w:rFonts w:ascii="Arial" w:hAnsi="Arial" w:cs="Arial"/>
          <w:sz w:val="24"/>
          <w:szCs w:val="24"/>
        </w:rPr>
        <w:fldChar w:fldCharType="separate"/>
      </w:r>
      <w:r w:rsidRPr="000D3464">
        <w:rPr>
          <w:rFonts w:ascii="Arial" w:hAnsi="Arial" w:cs="Arial"/>
          <w:noProof/>
          <w:sz w:val="24"/>
          <w:szCs w:val="24"/>
        </w:rPr>
        <w:t>(Smetana, 1999)</w:t>
      </w:r>
      <w:r w:rsidRPr="000D3464">
        <w:rPr>
          <w:rFonts w:ascii="Arial" w:hAnsi="Arial" w:cs="Arial"/>
          <w:sz w:val="24"/>
          <w:szCs w:val="24"/>
        </w:rPr>
        <w:fldChar w:fldCharType="end"/>
      </w:r>
      <w:r w:rsidRPr="000D3464">
        <w:rPr>
          <w:rFonts w:ascii="Arial" w:hAnsi="Arial" w:cs="Arial"/>
          <w:sz w:val="24"/>
          <w:szCs w:val="24"/>
        </w:rPr>
        <w:t xml:space="preserve">.  </w:t>
      </w:r>
    </w:p>
    <w:p w14:paraId="71718497" w14:textId="670B1937" w:rsidR="00B4475A" w:rsidRDefault="00FC233D" w:rsidP="007634AB">
      <w:pPr>
        <w:spacing w:line="480" w:lineRule="auto"/>
        <w:jc w:val="both"/>
        <w:rPr>
          <w:rFonts w:ascii="Arial" w:hAnsi="Arial" w:cs="Arial"/>
          <w:sz w:val="24"/>
          <w:szCs w:val="24"/>
        </w:rPr>
      </w:pPr>
      <w:r w:rsidRPr="00A357B1">
        <w:rPr>
          <w:rFonts w:ascii="Arial" w:hAnsi="Arial" w:cs="Arial"/>
          <w:sz w:val="24"/>
          <w:szCs w:val="24"/>
        </w:rPr>
        <w:lastRenderedPageBreak/>
        <w:t>The main commencement of moral development came from Jean Piaget</w:t>
      </w:r>
      <w:r w:rsidR="00652701" w:rsidRPr="00A357B1">
        <w:rPr>
          <w:rFonts w:ascii="Arial" w:hAnsi="Arial" w:cs="Arial"/>
          <w:sz w:val="24"/>
          <w:szCs w:val="24"/>
        </w:rPr>
        <w:t xml:space="preserve"> </w:t>
      </w:r>
      <w:r w:rsidR="004A11B4">
        <w:rPr>
          <w:rFonts w:ascii="Arial" w:hAnsi="Arial" w:cs="Arial"/>
          <w:sz w:val="24"/>
          <w:szCs w:val="24"/>
        </w:rPr>
        <w:t>(</w:t>
      </w:r>
      <w:r w:rsidR="00652701" w:rsidRPr="00A357B1">
        <w:rPr>
          <w:rFonts w:ascii="Arial" w:hAnsi="Arial" w:cs="Arial"/>
          <w:sz w:val="24"/>
          <w:szCs w:val="24"/>
        </w:rPr>
        <w:t>19</w:t>
      </w:r>
      <w:r w:rsidR="003A3031">
        <w:rPr>
          <w:rFonts w:ascii="Arial" w:hAnsi="Arial" w:cs="Arial"/>
          <w:sz w:val="24"/>
          <w:szCs w:val="24"/>
        </w:rPr>
        <w:t>63</w:t>
      </w:r>
      <w:r w:rsidR="004A11B4">
        <w:rPr>
          <w:rFonts w:ascii="Arial" w:hAnsi="Arial" w:cs="Arial"/>
          <w:sz w:val="24"/>
          <w:szCs w:val="24"/>
        </w:rPr>
        <w:t>)</w:t>
      </w:r>
      <w:r w:rsidR="00CA2E03">
        <w:rPr>
          <w:rFonts w:ascii="Arial" w:hAnsi="Arial" w:cs="Arial"/>
          <w:sz w:val="24"/>
          <w:szCs w:val="24"/>
        </w:rPr>
        <w:t>.</w:t>
      </w:r>
      <w:r w:rsidR="003675FC">
        <w:rPr>
          <w:rFonts w:ascii="Arial" w:hAnsi="Arial" w:cs="Arial"/>
          <w:sz w:val="24"/>
          <w:szCs w:val="24"/>
        </w:rPr>
        <w:t xml:space="preserve"> </w:t>
      </w:r>
      <w:r w:rsidR="00F672AA">
        <w:rPr>
          <w:rFonts w:ascii="Arial" w:hAnsi="Arial" w:cs="Arial"/>
          <w:sz w:val="24"/>
          <w:szCs w:val="24"/>
        </w:rPr>
        <w:t>Piaget argues that moral</w:t>
      </w:r>
      <w:r w:rsidR="00871EC8">
        <w:rPr>
          <w:rFonts w:ascii="Arial" w:hAnsi="Arial" w:cs="Arial"/>
          <w:sz w:val="24"/>
          <w:szCs w:val="24"/>
        </w:rPr>
        <w:t xml:space="preserve"> development spans a growth from childhood into </w:t>
      </w:r>
      <w:r w:rsidR="00ED2C90">
        <w:rPr>
          <w:rFonts w:ascii="Arial" w:hAnsi="Arial" w:cs="Arial"/>
          <w:sz w:val="24"/>
          <w:szCs w:val="24"/>
        </w:rPr>
        <w:t>adolescence years</w:t>
      </w:r>
      <w:r w:rsidR="00B4475A">
        <w:rPr>
          <w:rFonts w:ascii="Arial" w:hAnsi="Arial" w:cs="Arial"/>
          <w:sz w:val="24"/>
          <w:szCs w:val="24"/>
        </w:rPr>
        <w:t>.</w:t>
      </w:r>
      <w:r w:rsidR="00ED2C90">
        <w:rPr>
          <w:rFonts w:ascii="Arial" w:hAnsi="Arial" w:cs="Arial"/>
          <w:sz w:val="24"/>
          <w:szCs w:val="24"/>
        </w:rPr>
        <w:t xml:space="preserve"> </w:t>
      </w:r>
      <w:r w:rsidR="00C909C7">
        <w:rPr>
          <w:rFonts w:ascii="Arial" w:hAnsi="Arial" w:cs="Arial"/>
          <w:sz w:val="24"/>
          <w:szCs w:val="24"/>
        </w:rPr>
        <w:t xml:space="preserve">In the view of Piaget, the growth of moral development </w:t>
      </w:r>
      <w:r w:rsidR="00563FA5">
        <w:rPr>
          <w:rFonts w:ascii="Arial" w:hAnsi="Arial" w:cs="Arial"/>
          <w:sz w:val="24"/>
          <w:szCs w:val="24"/>
        </w:rPr>
        <w:t xml:space="preserve">is achieved </w:t>
      </w:r>
      <w:r w:rsidR="002161A9">
        <w:rPr>
          <w:rFonts w:ascii="Arial" w:hAnsi="Arial" w:cs="Arial"/>
          <w:sz w:val="24"/>
          <w:szCs w:val="24"/>
        </w:rPr>
        <w:t>gradually</w:t>
      </w:r>
      <w:r w:rsidR="00BA486C">
        <w:rPr>
          <w:rFonts w:ascii="Arial" w:hAnsi="Arial" w:cs="Arial"/>
          <w:sz w:val="24"/>
          <w:szCs w:val="24"/>
        </w:rPr>
        <w:t xml:space="preserve"> </w:t>
      </w:r>
      <w:r w:rsidR="0074167E">
        <w:rPr>
          <w:rFonts w:ascii="Arial" w:hAnsi="Arial" w:cs="Arial"/>
          <w:sz w:val="24"/>
          <w:szCs w:val="24"/>
        </w:rPr>
        <w:fldChar w:fldCharType="begin" w:fldLock="1"/>
      </w:r>
      <w:r w:rsidR="0074167E">
        <w:rPr>
          <w:rFonts w:ascii="Arial" w:hAnsi="Arial" w:cs="Arial"/>
          <w:sz w:val="24"/>
          <w:szCs w:val="24"/>
        </w:rPr>
        <w:instrText>ADDIN CSL_CITATION { "citationItems" : [ { "id" : "ITEM-1", "itemData" : { "DOI" : "10.1016/j.sbspro.2012.01.235", "ISSN" : "18770428", "abstract" : "On a basis of an ascertaining analysis, the present paper aims at emphasizing the characteristics of understanding moral notions by children as well as the level of moral development. The concrete-situational character of the understanding of moral notions and even the impossibility to define these notions until the stage age of 8 years and to those with an IQ under average are the attributes of moral development during later childhood. The fear of punishment is the main reason which determines the child to adopt a certain moral behaviour. Intellectual development does not represent a determining factor of a moral action even if it mediates the understanding of moral notions.", "author" : [ { "dropping-particle" : "", "family" : "L\u01cez\u01cerescu", "given" : "Mihaela P\u01cei\u015fi", "non-dropping-particle" : "", "parse-names" : false, "suffix" : "" } ], "container-title" : "Procedia - Social and Behavioral Sciences", "id" : "ITEM-1", "issued" : { "date-parts" : [ [ "2012" ] ] }, "page" : "816-820", "title" : "A study on moral development during childhood", "type" : "paper-conference", "volume" : "33" }, "uris" : [ "http://www.mendeley.com/documents/?uuid=7d2d0335-b380-49ca-95ec-a8dd1ac9d7c5" ] } ], "mendeley" : { "formattedCitation" : "(L\u01cez\u01cerescu, 2012)", "plainTextFormattedCitation" : "(L\u01cez\u01cerescu, 2012)", "previouslyFormattedCitation" : "(L\u01cez\u01cerescu, 2012)" }, "properties" : {  }, "schema" : "https://github.com/citation-style-language/schema/raw/master/csl-citation.json" }</w:instrText>
      </w:r>
      <w:r w:rsidR="0074167E">
        <w:rPr>
          <w:rFonts w:ascii="Arial" w:hAnsi="Arial" w:cs="Arial"/>
          <w:sz w:val="24"/>
          <w:szCs w:val="24"/>
        </w:rPr>
        <w:fldChar w:fldCharType="separate"/>
      </w:r>
      <w:r w:rsidR="0074167E" w:rsidRPr="0074167E">
        <w:rPr>
          <w:rFonts w:ascii="Arial" w:hAnsi="Arial" w:cs="Arial"/>
          <w:noProof/>
          <w:sz w:val="24"/>
          <w:szCs w:val="24"/>
        </w:rPr>
        <w:t>(Lǎzǎrescu, 2012)</w:t>
      </w:r>
      <w:r w:rsidR="0074167E">
        <w:rPr>
          <w:rFonts w:ascii="Arial" w:hAnsi="Arial" w:cs="Arial"/>
          <w:sz w:val="24"/>
          <w:szCs w:val="24"/>
        </w:rPr>
        <w:fldChar w:fldCharType="end"/>
      </w:r>
      <w:r w:rsidR="00BA486C">
        <w:rPr>
          <w:rFonts w:ascii="Arial" w:hAnsi="Arial" w:cs="Arial"/>
          <w:sz w:val="24"/>
          <w:szCs w:val="24"/>
        </w:rPr>
        <w:t>.</w:t>
      </w:r>
      <w:r w:rsidR="004A11B4">
        <w:rPr>
          <w:rFonts w:ascii="Arial" w:hAnsi="Arial" w:cs="Arial"/>
          <w:sz w:val="24"/>
          <w:szCs w:val="24"/>
        </w:rPr>
        <w:t xml:space="preserve"> </w:t>
      </w:r>
      <w:r w:rsidR="009B0A86">
        <w:rPr>
          <w:rFonts w:ascii="Arial" w:hAnsi="Arial" w:cs="Arial"/>
          <w:sz w:val="24"/>
          <w:szCs w:val="24"/>
        </w:rPr>
        <w:t>During Piaget work, he did not vision</w:t>
      </w:r>
      <w:r w:rsidR="00F17911">
        <w:rPr>
          <w:rFonts w:ascii="Arial" w:hAnsi="Arial" w:cs="Arial"/>
          <w:sz w:val="24"/>
          <w:szCs w:val="24"/>
        </w:rPr>
        <w:t xml:space="preserve"> morality as a </w:t>
      </w:r>
      <w:r w:rsidR="009B0A86">
        <w:rPr>
          <w:rFonts w:ascii="Arial" w:hAnsi="Arial" w:cs="Arial"/>
          <w:sz w:val="24"/>
          <w:szCs w:val="24"/>
        </w:rPr>
        <w:t>procedure</w:t>
      </w:r>
      <w:r w:rsidR="00F17911">
        <w:rPr>
          <w:rFonts w:ascii="Arial" w:hAnsi="Arial" w:cs="Arial"/>
          <w:sz w:val="24"/>
          <w:szCs w:val="24"/>
        </w:rPr>
        <w:t xml:space="preserve"> of cognition </w:t>
      </w:r>
      <w:r w:rsidR="00B52F0D">
        <w:rPr>
          <w:rFonts w:ascii="Arial" w:hAnsi="Arial" w:cs="Arial"/>
          <w:sz w:val="24"/>
          <w:szCs w:val="24"/>
        </w:rPr>
        <w:t xml:space="preserve">but did confer </w:t>
      </w:r>
      <w:r w:rsidR="0038365B">
        <w:rPr>
          <w:rFonts w:ascii="Arial" w:hAnsi="Arial" w:cs="Arial"/>
          <w:sz w:val="24"/>
          <w:szCs w:val="24"/>
        </w:rPr>
        <w:t>about</w:t>
      </w:r>
      <w:r w:rsidR="0057554F">
        <w:rPr>
          <w:rFonts w:ascii="Arial" w:hAnsi="Arial" w:cs="Arial"/>
          <w:sz w:val="24"/>
          <w:szCs w:val="24"/>
        </w:rPr>
        <w:t xml:space="preserve"> </w:t>
      </w:r>
      <w:r w:rsidR="00BE1C6C">
        <w:rPr>
          <w:rFonts w:ascii="Arial" w:hAnsi="Arial" w:cs="Arial"/>
          <w:sz w:val="24"/>
          <w:szCs w:val="24"/>
        </w:rPr>
        <w:t xml:space="preserve">context of </w:t>
      </w:r>
      <w:r w:rsidR="00C363C3">
        <w:rPr>
          <w:rFonts w:ascii="Arial" w:hAnsi="Arial" w:cs="Arial"/>
          <w:sz w:val="24"/>
          <w:szCs w:val="24"/>
        </w:rPr>
        <w:t>affects and emotional state</w:t>
      </w:r>
      <w:r w:rsidR="0038365B">
        <w:rPr>
          <w:rFonts w:ascii="Arial" w:hAnsi="Arial" w:cs="Arial"/>
          <w:sz w:val="24"/>
          <w:szCs w:val="24"/>
        </w:rPr>
        <w:t xml:space="preserve">. </w:t>
      </w:r>
      <w:r w:rsidR="0038365B">
        <w:rPr>
          <w:rFonts w:ascii="Arial" w:hAnsi="Arial" w:cs="Arial"/>
          <w:sz w:val="24"/>
          <w:szCs w:val="24"/>
        </w:rPr>
        <w:t>Piaget definition of morality, was that it is a set of rules and the persons’ respect of these rules was were there morals developed</w:t>
      </w:r>
      <w:r w:rsidR="00996D1E">
        <w:rPr>
          <w:rFonts w:ascii="Arial" w:hAnsi="Arial" w:cs="Arial"/>
          <w:sz w:val="24"/>
          <w:szCs w:val="24"/>
        </w:rPr>
        <w:t xml:space="preserve"> </w:t>
      </w:r>
      <w:r w:rsidR="00996D1E">
        <w:rPr>
          <w:rFonts w:ascii="Arial" w:hAnsi="Arial" w:cs="Arial"/>
          <w:sz w:val="24"/>
          <w:szCs w:val="24"/>
        </w:rPr>
        <w:fldChar w:fldCharType="begin" w:fldLock="1"/>
      </w:r>
      <w:r w:rsidR="00996D1E">
        <w:rPr>
          <w:rFonts w:ascii="Arial" w:hAnsi="Arial" w:cs="Arial"/>
          <w:sz w:val="24"/>
          <w:szCs w:val="24"/>
        </w:rPr>
        <w:instrText>ADDIN CSL_CITATION { "citationItems" : [ { "id" : "ITEM-1", "itemData" : { "author" : [ { "dropping-particle" : "", "family" : "Eckensbereger", "given" : "LH", "non-dropping-particle" : "", "parse-names" : false, "suffix" : "" }, { "dropping-particle" : "", "family" : "Zimba", "given" : "RF", "non-dropping-particle" : "", "parse-names" : false, "suffix" : "" } ], "id" : "ITEM-1", "issued" : { "date-parts" : [ [ "1997" ] ] }, "number-of-pages" : "299-308", "title" : "The development of moral judgment", "type" : "book" }, "uris" : [ "http://www.mendeley.com/documents/?uuid=89ff0f82-ea31-46a8-9111-4ac3d82bd718" ] } ], "mendeley" : { "formattedCitation" : "(Eckensbereger &amp; Zimba, 1997)", "plainTextFormattedCitation" : "(Eckensbereger &amp; Zimba, 1997)", "previouslyFormattedCitation" : "(Eckensbereger &amp; Zimba, 1997)" }, "properties" : {  }, "schema" : "https://github.com/citation-style-language/schema/raw/master/csl-citation.json" }</w:instrText>
      </w:r>
      <w:r w:rsidR="00996D1E">
        <w:rPr>
          <w:rFonts w:ascii="Arial" w:hAnsi="Arial" w:cs="Arial"/>
          <w:sz w:val="24"/>
          <w:szCs w:val="24"/>
        </w:rPr>
        <w:fldChar w:fldCharType="separate"/>
      </w:r>
      <w:r w:rsidR="00996D1E" w:rsidRPr="00996D1E">
        <w:rPr>
          <w:rFonts w:ascii="Arial" w:hAnsi="Arial" w:cs="Arial"/>
          <w:noProof/>
          <w:sz w:val="24"/>
          <w:szCs w:val="24"/>
        </w:rPr>
        <w:t>(Eckensbereger &amp; Zimba, 1997)</w:t>
      </w:r>
      <w:r w:rsidR="00996D1E">
        <w:rPr>
          <w:rFonts w:ascii="Arial" w:hAnsi="Arial" w:cs="Arial"/>
          <w:sz w:val="24"/>
          <w:szCs w:val="24"/>
        </w:rPr>
        <w:fldChar w:fldCharType="end"/>
      </w:r>
      <w:r w:rsidR="00902E56">
        <w:rPr>
          <w:rFonts w:ascii="Arial" w:hAnsi="Arial" w:cs="Arial"/>
          <w:sz w:val="24"/>
          <w:szCs w:val="24"/>
        </w:rPr>
        <w:t xml:space="preserve">. </w:t>
      </w:r>
    </w:p>
    <w:p w14:paraId="6E0856CE" w14:textId="424194BD" w:rsidR="00885617" w:rsidRDefault="002161A9" w:rsidP="007634AB">
      <w:pPr>
        <w:spacing w:line="480" w:lineRule="auto"/>
        <w:jc w:val="both"/>
        <w:rPr>
          <w:rFonts w:ascii="Arial" w:hAnsi="Arial" w:cs="Arial"/>
          <w:sz w:val="24"/>
          <w:szCs w:val="24"/>
        </w:rPr>
      </w:pPr>
      <w:r>
        <w:rPr>
          <w:rFonts w:ascii="Arial" w:hAnsi="Arial" w:cs="Arial"/>
          <w:sz w:val="24"/>
          <w:szCs w:val="24"/>
        </w:rPr>
        <w:t xml:space="preserve">Piaget was interested in the three main stages of the child understanding moral issues. These stages were the, child’s understanding of the rules, the child’s understanding of moral responsibility and the child’s understanding of justice </w:t>
      </w:r>
      <w:r w:rsidR="00375A66">
        <w:rPr>
          <w:rFonts w:ascii="Arial" w:hAnsi="Arial" w:cs="Arial"/>
          <w:sz w:val="24"/>
          <w:szCs w:val="24"/>
        </w:rPr>
        <w:fldChar w:fldCharType="begin" w:fldLock="1"/>
      </w:r>
      <w:r w:rsidR="00317192">
        <w:rPr>
          <w:rFonts w:ascii="Arial" w:hAnsi="Arial" w:cs="Arial"/>
          <w:sz w:val="24"/>
          <w:szCs w:val="24"/>
        </w:rPr>
        <w:instrText>ADDIN CSL_CITATION { "citationItems" : [ { "id" : "ITEM-1", "itemData" : { "DOI" : "10.1037/h0024189", "ISBN" : "1939-1315 0022-3514", "ISSN" : "00223514", "PMID" : "6031229", "abstract" : "7TH-GRADE CHILDREN WERE ASSESSED ON SEVERAL DIMENSIONS OF MORAL DEVELOPMENT BY MEANS OF PAPER-AND-PENCIL TESTS AND RATINGS BY PARENTS, TEACHERS, AND PEERS. EXTREME GROUPS WERE FORMED ALONG EACH OF THESE DIMENSIONS, AND THEY WERE COMPARED ON MEASURES OF PARENTAL DISCIPLINE BASED ON REPORTS BY THE CHILDREN THEMSELVES AND BY EACH OF THE PARENTS. DISCIPLINE TECHNIQUES WERE CODED INTO 3 CATEGORIES: POWER ASSERTION, IN WHICH THE PARENT CAPITALIZES ON HIS POWER AND AUTHORITY OVER THE CHILD; LOVE WITHDRAWAL, I.E., DIRECT BUT NONPHYSICAL EXPRESSIONS OF ANGER, DISAPPROVAL, ETC.; AND INDUCTION, CONSISTING OF THE PARENT'S FOCUSING ON THE CONSEQUENCES OF THE CHILD'S ACTION FOR OTHERS. DATA FROM MIDDLE- AND LOWER-CLASS BOYS AND GIRLS WERE ANALYZED SEPARATELY. IQ WAS CONTROLLED FOR EACH ANALYSIS. WITH CONSIDERABLE-BUT NOT COMPLETE-CONSISTENCY, ADVANCED DEVELOPMENT ALONG THE VARIOUS MORAL DIMENSIONS WAS ASSOCIATED WITH INFREQUENT USE OF POWER ASSERTION AND FREQUENT USE OF INDUCTION AMONG THE MIDDLE-CLASS SAMPLE. LOVE WITHDRAWAL, ON THE OTHER HAND, RELATED INFREQUENTLY TO MORAL DEVELOPMENT. (19 REF.)", "author" : [ { "dropping-particle" : "", "family" : "HOFFMAN", "given" : "MARTIN L.", "non-dropping-particle" : "", "parse-names" : false, "suffix" : "" }, { "dropping-particle" : "", "family" : "SALTZSTEIN", "given" : "HERBERT D.", "non-dropping-particle" : "", "parse-names" : false, "suffix" : "" } ], "container-title" : "Journal of Personality and Social Psychology", "id" : "ITEM-1", "issue" : "1", "issued" : { "date-parts" : [ [ "1967" ] ] }, "page" : "45-57", "title" : "PARENT DISCIPLINE AND THE CHILD'S MORAL DEVELOPMENT", "type" : "article-journal", "volume" : "5" }, "uris" : [ "http://www.mendeley.com/documents/?uuid=e5a3a4bb-4840-4b44-8213-7291f0cae3de" ] } ], "mendeley" : { "formattedCitation" : "(HOFFMAN &amp; SALTZSTEIN, 1967)", "manualFormatting" : "(Hoffman &amp; Saltzstein, 1967)", "plainTextFormattedCitation" : "(HOFFMAN &amp; SALTZSTEIN, 1967)", "previouslyFormattedCitation" : "(HOFFMAN &amp; SALTZSTEIN, 1967)" }, "properties" : {  }, "schema" : "https://github.com/citation-style-language/schema/raw/master/csl-citation.json" }</w:instrText>
      </w:r>
      <w:r w:rsidR="00375A66">
        <w:rPr>
          <w:rFonts w:ascii="Arial" w:hAnsi="Arial" w:cs="Arial"/>
          <w:sz w:val="24"/>
          <w:szCs w:val="24"/>
        </w:rPr>
        <w:fldChar w:fldCharType="separate"/>
      </w:r>
      <w:r w:rsidR="00375A66" w:rsidRPr="00375A66">
        <w:rPr>
          <w:rFonts w:ascii="Arial" w:hAnsi="Arial" w:cs="Arial"/>
          <w:noProof/>
          <w:sz w:val="24"/>
          <w:szCs w:val="24"/>
        </w:rPr>
        <w:t>(H</w:t>
      </w:r>
      <w:r w:rsidR="00B72426">
        <w:rPr>
          <w:rFonts w:ascii="Arial" w:hAnsi="Arial" w:cs="Arial"/>
          <w:noProof/>
          <w:sz w:val="24"/>
          <w:szCs w:val="24"/>
        </w:rPr>
        <w:t>offman</w:t>
      </w:r>
      <w:r w:rsidR="00375A66" w:rsidRPr="00375A66">
        <w:rPr>
          <w:rFonts w:ascii="Arial" w:hAnsi="Arial" w:cs="Arial"/>
          <w:noProof/>
          <w:sz w:val="24"/>
          <w:szCs w:val="24"/>
        </w:rPr>
        <w:t xml:space="preserve"> &amp; S</w:t>
      </w:r>
      <w:r w:rsidR="00317192">
        <w:rPr>
          <w:rFonts w:ascii="Arial" w:hAnsi="Arial" w:cs="Arial"/>
          <w:noProof/>
          <w:sz w:val="24"/>
          <w:szCs w:val="24"/>
        </w:rPr>
        <w:t>altzstein</w:t>
      </w:r>
      <w:r w:rsidR="00375A66" w:rsidRPr="00375A66">
        <w:rPr>
          <w:rFonts w:ascii="Arial" w:hAnsi="Arial" w:cs="Arial"/>
          <w:noProof/>
          <w:sz w:val="24"/>
          <w:szCs w:val="24"/>
        </w:rPr>
        <w:t>, 1967)</w:t>
      </w:r>
      <w:r w:rsidR="00375A66">
        <w:rPr>
          <w:rFonts w:ascii="Arial" w:hAnsi="Arial" w:cs="Arial"/>
          <w:sz w:val="24"/>
          <w:szCs w:val="24"/>
        </w:rPr>
        <w:fldChar w:fldCharType="end"/>
      </w:r>
      <w:r w:rsidR="00B72426">
        <w:rPr>
          <w:rFonts w:ascii="Arial" w:hAnsi="Arial" w:cs="Arial"/>
          <w:sz w:val="24"/>
          <w:szCs w:val="24"/>
        </w:rPr>
        <w:t>.</w:t>
      </w:r>
      <w:r>
        <w:rPr>
          <w:rFonts w:ascii="Arial" w:hAnsi="Arial" w:cs="Arial"/>
          <w:sz w:val="24"/>
          <w:szCs w:val="24"/>
        </w:rPr>
        <w:t xml:space="preserve"> </w:t>
      </w:r>
    </w:p>
    <w:p w14:paraId="3B1F6B5D" w14:textId="0A0998F1" w:rsidR="00047B7A" w:rsidRDefault="002161A9" w:rsidP="00047B7A">
      <w:pPr>
        <w:spacing w:line="480" w:lineRule="auto"/>
        <w:jc w:val="both"/>
        <w:rPr>
          <w:rFonts w:ascii="Arial" w:hAnsi="Arial" w:cs="Arial"/>
          <w:sz w:val="24"/>
          <w:szCs w:val="24"/>
        </w:rPr>
      </w:pPr>
      <w:r>
        <w:rPr>
          <w:rFonts w:ascii="Arial" w:hAnsi="Arial" w:cs="Arial"/>
          <w:sz w:val="24"/>
          <w:szCs w:val="24"/>
        </w:rPr>
        <w:t xml:space="preserve"> </w:t>
      </w:r>
      <w:r w:rsidR="00047B7A">
        <w:rPr>
          <w:rFonts w:ascii="Arial" w:hAnsi="Arial" w:cs="Arial"/>
          <w:sz w:val="24"/>
          <w:szCs w:val="24"/>
        </w:rPr>
        <w:t xml:space="preserve">It is also said that </w:t>
      </w:r>
      <w:r w:rsidR="002361CF">
        <w:rPr>
          <w:rFonts w:ascii="Arial" w:hAnsi="Arial" w:cs="Arial"/>
          <w:sz w:val="24"/>
          <w:szCs w:val="24"/>
        </w:rPr>
        <w:t xml:space="preserve">to </w:t>
      </w:r>
      <w:r w:rsidR="00047B7A">
        <w:rPr>
          <w:rFonts w:ascii="Arial" w:hAnsi="Arial" w:cs="Arial"/>
          <w:sz w:val="24"/>
          <w:szCs w:val="24"/>
        </w:rPr>
        <w:t>progress moral decision is achieved closely in connection with cognitive development, so that when the child matures and go through the stage of heteronomous which progresses to the autonomous stage</w:t>
      </w:r>
      <w:r w:rsidR="009449C8">
        <w:rPr>
          <w:rFonts w:ascii="Arial" w:hAnsi="Arial" w:cs="Arial"/>
          <w:sz w:val="24"/>
          <w:szCs w:val="24"/>
        </w:rPr>
        <w:t xml:space="preserve"> </w:t>
      </w:r>
      <w:r w:rsidR="009449C8">
        <w:rPr>
          <w:rFonts w:ascii="Arial" w:hAnsi="Arial" w:cs="Arial"/>
          <w:sz w:val="24"/>
          <w:szCs w:val="24"/>
        </w:rPr>
        <w:fldChar w:fldCharType="begin" w:fldLock="1"/>
      </w:r>
      <w:r w:rsidR="009449C8">
        <w:rPr>
          <w:rFonts w:ascii="Arial" w:hAnsi="Arial" w:cs="Arial"/>
          <w:sz w:val="24"/>
          <w:szCs w:val="24"/>
        </w:rPr>
        <w:instrText>ADDIN CSL_CITATION { "citationItems" : [ { "id" : "ITEM-1", "itemData" : { "DOI" : "10.1016/j.sbspro.2012.01.235", "ISSN" : "18770428", "abstract" : "On a basis of an ascertaining analysis, the present paper aims at emphasizing the characteristics of understanding moral notions by children as well as the level of moral development. The concrete-situational character of the understanding of moral notions and even the impossibility to define these notions until the stage age of 8 years and to those with an IQ under average are the attributes of moral development during later childhood. The fear of punishment is the main reason which determines the child to adopt a certain moral behaviour. Intellectual development does not represent a determining factor of a moral action even if it mediates the understanding of moral notions.", "author" : [ { "dropping-particle" : "", "family" : "L\u01cez\u01cerescu", "given" : "Mihaela P\u01cei\u015fi", "non-dropping-particle" : "", "parse-names" : false, "suffix" : "" } ], "container-title" : "Procedia - Social and Behavioral Sciences", "id" : "ITEM-1", "issued" : { "date-parts" : [ [ "2012" ] ] }, "page" : "816-820", "title" : "A study on moral development during childhood", "type" : "paper-conference", "volume" : "33" }, "uris" : [ "http://www.mendeley.com/documents/?uuid=7d2d0335-b380-49ca-95ec-a8dd1ac9d7c5" ] } ], "mendeley" : { "formattedCitation" : "(L\u01cez\u01cerescu, 2012)", "plainTextFormattedCitation" : "(L\u01cez\u01cerescu, 2012)", "previouslyFormattedCitation" : "(L\u01cez\u01cerescu, 2012)" }, "properties" : {  }, "schema" : "https://github.com/citation-style-language/schema/raw/master/csl-citation.json" }</w:instrText>
      </w:r>
      <w:r w:rsidR="009449C8">
        <w:rPr>
          <w:rFonts w:ascii="Arial" w:hAnsi="Arial" w:cs="Arial"/>
          <w:sz w:val="24"/>
          <w:szCs w:val="24"/>
        </w:rPr>
        <w:fldChar w:fldCharType="separate"/>
      </w:r>
      <w:r w:rsidR="009449C8" w:rsidRPr="009449C8">
        <w:rPr>
          <w:rFonts w:ascii="Arial" w:hAnsi="Arial" w:cs="Arial"/>
          <w:noProof/>
          <w:sz w:val="24"/>
          <w:szCs w:val="24"/>
        </w:rPr>
        <w:t>(Lǎzǎrescu, 2012)</w:t>
      </w:r>
      <w:r w:rsidR="009449C8">
        <w:rPr>
          <w:rFonts w:ascii="Arial" w:hAnsi="Arial" w:cs="Arial"/>
          <w:sz w:val="24"/>
          <w:szCs w:val="24"/>
        </w:rPr>
        <w:fldChar w:fldCharType="end"/>
      </w:r>
      <w:r w:rsidR="009449C8">
        <w:rPr>
          <w:rFonts w:ascii="Arial" w:hAnsi="Arial" w:cs="Arial"/>
          <w:sz w:val="24"/>
          <w:szCs w:val="24"/>
        </w:rPr>
        <w:t xml:space="preserve">. </w:t>
      </w:r>
      <w:r w:rsidR="004610F6">
        <w:rPr>
          <w:rFonts w:ascii="Arial" w:hAnsi="Arial" w:cs="Arial"/>
          <w:sz w:val="24"/>
          <w:szCs w:val="24"/>
        </w:rPr>
        <w:t>The hete</w:t>
      </w:r>
      <w:r w:rsidR="0099682C">
        <w:rPr>
          <w:rFonts w:ascii="Arial" w:hAnsi="Arial" w:cs="Arial"/>
          <w:sz w:val="24"/>
          <w:szCs w:val="24"/>
        </w:rPr>
        <w:t xml:space="preserve">ronymous morality </w:t>
      </w:r>
      <w:r w:rsidR="001F7327">
        <w:rPr>
          <w:rFonts w:ascii="Arial" w:hAnsi="Arial" w:cs="Arial"/>
          <w:sz w:val="24"/>
          <w:szCs w:val="24"/>
        </w:rPr>
        <w:t>is when the child considers the belief that rules have their own distinctive authority</w:t>
      </w:r>
      <w:r w:rsidR="005016A6">
        <w:rPr>
          <w:rFonts w:ascii="Arial" w:hAnsi="Arial" w:cs="Arial"/>
          <w:sz w:val="24"/>
          <w:szCs w:val="24"/>
        </w:rPr>
        <w:t xml:space="preserve">-the rules are rules, it is said that at this stage </w:t>
      </w:r>
      <w:r w:rsidR="003406C6">
        <w:rPr>
          <w:rFonts w:ascii="Arial" w:hAnsi="Arial" w:cs="Arial"/>
          <w:sz w:val="24"/>
          <w:szCs w:val="24"/>
        </w:rPr>
        <w:t>of development that a child is mostly motivated by dear of being punished.</w:t>
      </w:r>
      <w:r w:rsidR="008F613D">
        <w:rPr>
          <w:rFonts w:ascii="Arial" w:hAnsi="Arial" w:cs="Arial"/>
          <w:sz w:val="24"/>
          <w:szCs w:val="24"/>
        </w:rPr>
        <w:t xml:space="preserve"> </w:t>
      </w:r>
      <w:r w:rsidR="002B0099">
        <w:rPr>
          <w:rFonts w:ascii="Arial" w:hAnsi="Arial" w:cs="Arial"/>
          <w:sz w:val="24"/>
          <w:szCs w:val="24"/>
        </w:rPr>
        <w:t xml:space="preserve">Piaget believes that this kind of </w:t>
      </w:r>
      <w:r w:rsidR="00B90F3F">
        <w:rPr>
          <w:rFonts w:ascii="Arial" w:hAnsi="Arial" w:cs="Arial"/>
          <w:sz w:val="24"/>
          <w:szCs w:val="24"/>
        </w:rPr>
        <w:t>linking</w:t>
      </w:r>
      <w:r w:rsidR="002B0099">
        <w:rPr>
          <w:rFonts w:ascii="Arial" w:hAnsi="Arial" w:cs="Arial"/>
          <w:sz w:val="24"/>
          <w:szCs w:val="24"/>
        </w:rPr>
        <w:t xml:space="preserve"> to the rules</w:t>
      </w:r>
      <w:r w:rsidR="00B90F3F">
        <w:rPr>
          <w:rFonts w:ascii="Arial" w:hAnsi="Arial" w:cs="Arial"/>
          <w:sz w:val="24"/>
          <w:szCs w:val="24"/>
        </w:rPr>
        <w:t xml:space="preserve"> is the result of the child’s relation to </w:t>
      </w:r>
      <w:r w:rsidR="00872516">
        <w:rPr>
          <w:rFonts w:ascii="Arial" w:hAnsi="Arial" w:cs="Arial"/>
          <w:sz w:val="24"/>
          <w:szCs w:val="24"/>
        </w:rPr>
        <w:t xml:space="preserve">the people in an </w:t>
      </w:r>
      <w:r w:rsidR="00480796" w:rsidRPr="00480796">
        <w:rPr>
          <w:rFonts w:ascii="Arial" w:hAnsi="Arial" w:cs="Arial"/>
          <w:sz w:val="24"/>
          <w:szCs w:val="24"/>
        </w:rPr>
        <w:t>authoritative</w:t>
      </w:r>
      <w:r w:rsidR="00872516">
        <w:rPr>
          <w:rFonts w:ascii="Arial" w:hAnsi="Arial" w:cs="Arial"/>
          <w:sz w:val="24"/>
          <w:szCs w:val="24"/>
        </w:rPr>
        <w:t xml:space="preserve"> position</w:t>
      </w:r>
      <w:r w:rsidR="003E4BE0">
        <w:rPr>
          <w:rFonts w:ascii="Arial" w:hAnsi="Arial" w:cs="Arial"/>
          <w:sz w:val="24"/>
          <w:szCs w:val="24"/>
        </w:rPr>
        <w:t xml:space="preserve"> </w:t>
      </w:r>
      <w:r w:rsidR="003E4BE0">
        <w:rPr>
          <w:rFonts w:ascii="Arial" w:hAnsi="Arial" w:cs="Arial"/>
          <w:sz w:val="24"/>
          <w:szCs w:val="24"/>
        </w:rPr>
        <w:fldChar w:fldCharType="begin" w:fldLock="1"/>
      </w:r>
      <w:r w:rsidR="003E4BE0">
        <w:rPr>
          <w:rFonts w:ascii="Arial" w:hAnsi="Arial" w:cs="Arial"/>
          <w:sz w:val="24"/>
          <w:szCs w:val="24"/>
        </w:rPr>
        <w:instrText>ADDIN CSL_CITATION { "citationItems" : [ { "id" : "ITEM-1", "itemData" : { "author" : [ { "dropping-particle" : "", "family" : "Eckensbereger", "given" : "LH", "non-dropping-particle" : "", "parse-names" : false, "suffix" : "" }, { "dropping-particle" : "", "family" : "Zimba", "given" : "RF", "non-dropping-particle" : "", "parse-names" : false, "suffix" : "" } ], "id" : "ITEM-1", "issued" : { "date-parts" : [ [ "1997" ] ] }, "number-of-pages" : "299-308", "title" : "The development of moral judgment", "type" : "book" }, "uris" : [ "http://www.mendeley.com/documents/?uuid=89ff0f82-ea31-46a8-9111-4ac3d82bd718" ] } ], "mendeley" : { "formattedCitation" : "(Eckensbereger &amp; Zimba, 1997)", "plainTextFormattedCitation" : "(Eckensbereger &amp; Zimba, 1997)", "previouslyFormattedCitation" : "(Eckensbereger &amp; Zimba, 1997)" }, "properties" : {  }, "schema" : "https://github.com/citation-style-language/schema/raw/master/csl-citation.json" }</w:instrText>
      </w:r>
      <w:r w:rsidR="003E4BE0">
        <w:rPr>
          <w:rFonts w:ascii="Arial" w:hAnsi="Arial" w:cs="Arial"/>
          <w:sz w:val="24"/>
          <w:szCs w:val="24"/>
        </w:rPr>
        <w:fldChar w:fldCharType="separate"/>
      </w:r>
      <w:r w:rsidR="003E4BE0" w:rsidRPr="003E4BE0">
        <w:rPr>
          <w:rFonts w:ascii="Arial" w:hAnsi="Arial" w:cs="Arial"/>
          <w:noProof/>
          <w:sz w:val="24"/>
          <w:szCs w:val="24"/>
        </w:rPr>
        <w:t>(Eckensbereger &amp; Zimba, 1997)</w:t>
      </w:r>
      <w:r w:rsidR="003E4BE0">
        <w:rPr>
          <w:rFonts w:ascii="Arial" w:hAnsi="Arial" w:cs="Arial"/>
          <w:sz w:val="24"/>
          <w:szCs w:val="24"/>
        </w:rPr>
        <w:fldChar w:fldCharType="end"/>
      </w:r>
      <w:r w:rsidR="00872516">
        <w:rPr>
          <w:rFonts w:ascii="Arial" w:hAnsi="Arial" w:cs="Arial"/>
          <w:sz w:val="24"/>
          <w:szCs w:val="24"/>
        </w:rPr>
        <w:t xml:space="preserve">. </w:t>
      </w:r>
      <w:r w:rsidR="00F14700">
        <w:rPr>
          <w:rFonts w:ascii="Arial" w:hAnsi="Arial" w:cs="Arial"/>
          <w:sz w:val="24"/>
          <w:szCs w:val="24"/>
        </w:rPr>
        <w:t xml:space="preserve">The autonomous stage </w:t>
      </w:r>
      <w:r w:rsidR="00C65EB3">
        <w:rPr>
          <w:rFonts w:ascii="Arial" w:hAnsi="Arial" w:cs="Arial"/>
          <w:sz w:val="24"/>
          <w:szCs w:val="24"/>
        </w:rPr>
        <w:t xml:space="preserve">according to Piaget, is when the child begins to absorb new things from the world </w:t>
      </w:r>
      <w:r w:rsidR="00375520">
        <w:rPr>
          <w:rFonts w:ascii="Arial" w:hAnsi="Arial" w:cs="Arial"/>
          <w:sz w:val="24"/>
          <w:szCs w:val="24"/>
        </w:rPr>
        <w:t xml:space="preserve">through interactions with other children and adults. It is through these interactions </w:t>
      </w:r>
      <w:r w:rsidR="00C86286">
        <w:rPr>
          <w:rFonts w:ascii="Arial" w:hAnsi="Arial" w:cs="Arial"/>
          <w:sz w:val="24"/>
          <w:szCs w:val="24"/>
        </w:rPr>
        <w:t>that they progress onto the second stage of their moral development</w:t>
      </w:r>
      <w:r w:rsidR="00CB6F4E">
        <w:rPr>
          <w:rFonts w:ascii="Arial" w:hAnsi="Arial" w:cs="Arial"/>
          <w:sz w:val="24"/>
          <w:szCs w:val="24"/>
        </w:rPr>
        <w:t xml:space="preserve"> </w:t>
      </w:r>
      <w:r w:rsidR="00CB6F4E">
        <w:rPr>
          <w:rFonts w:ascii="Arial" w:hAnsi="Arial" w:cs="Arial"/>
          <w:sz w:val="24"/>
          <w:szCs w:val="24"/>
        </w:rPr>
        <w:fldChar w:fldCharType="begin" w:fldLock="1"/>
      </w:r>
      <w:r w:rsidR="00CB6F4E">
        <w:rPr>
          <w:rFonts w:ascii="Arial" w:hAnsi="Arial" w:cs="Arial"/>
          <w:sz w:val="24"/>
          <w:szCs w:val="24"/>
        </w:rPr>
        <w:instrText>ADDIN CSL_CITATION { "citationItems" : [ { "id" : "ITEM-1", "itemData" : { "author" : [ { "dropping-particle" : "", "family" : "Eckensbereger", "given" : "LH", "non-dropping-particle" : "", "parse-names" : false, "suffix" : "" }, { "dropping-particle" : "", "family" : "Zimba", "given" : "RF", "non-dropping-particle" : "", "parse-names" : false, "suffix" : "" } ], "id" : "ITEM-1", "issued" : { "date-parts" : [ [ "1997" ] ] }, "number-of-pages" : "299-308", "title" : "The development of moral judgment", "type" : "book" }, "uris" : [ "http://www.mendeley.com/documents/?uuid=89ff0f82-ea31-46a8-9111-4ac3d82bd718" ] } ], "mendeley" : { "formattedCitation" : "(Eckensbereger &amp; Zimba, 1997)", "plainTextFormattedCitation" : "(Eckensbereger &amp; Zimba, 1997)", "previouslyFormattedCitation" : "(Eckensbereger &amp; Zimba, 1997)" }, "properties" : {  }, "schema" : "https://github.com/citation-style-language/schema/raw/master/csl-citation.json" }</w:instrText>
      </w:r>
      <w:r w:rsidR="00CB6F4E">
        <w:rPr>
          <w:rFonts w:ascii="Arial" w:hAnsi="Arial" w:cs="Arial"/>
          <w:sz w:val="24"/>
          <w:szCs w:val="24"/>
        </w:rPr>
        <w:fldChar w:fldCharType="separate"/>
      </w:r>
      <w:r w:rsidR="00CB6F4E" w:rsidRPr="00CB6F4E">
        <w:rPr>
          <w:rFonts w:ascii="Arial" w:hAnsi="Arial" w:cs="Arial"/>
          <w:noProof/>
          <w:sz w:val="24"/>
          <w:szCs w:val="24"/>
        </w:rPr>
        <w:t>(Eckensbereger &amp; Zimba, 1997)</w:t>
      </w:r>
      <w:r w:rsidR="00CB6F4E">
        <w:rPr>
          <w:rFonts w:ascii="Arial" w:hAnsi="Arial" w:cs="Arial"/>
          <w:sz w:val="24"/>
          <w:szCs w:val="24"/>
        </w:rPr>
        <w:fldChar w:fldCharType="end"/>
      </w:r>
      <w:r w:rsidR="002361CF">
        <w:rPr>
          <w:rFonts w:ascii="Arial" w:hAnsi="Arial" w:cs="Arial"/>
          <w:sz w:val="24"/>
          <w:szCs w:val="24"/>
        </w:rPr>
        <w:t>.</w:t>
      </w:r>
      <w:r w:rsidR="002E4C79">
        <w:rPr>
          <w:rFonts w:ascii="Arial" w:hAnsi="Arial" w:cs="Arial"/>
          <w:sz w:val="24"/>
          <w:szCs w:val="24"/>
        </w:rPr>
        <w:t xml:space="preserve"> </w:t>
      </w:r>
      <w:r w:rsidR="00DF38C4">
        <w:rPr>
          <w:rFonts w:ascii="Arial" w:hAnsi="Arial" w:cs="Arial"/>
          <w:sz w:val="24"/>
          <w:szCs w:val="24"/>
        </w:rPr>
        <w:t xml:space="preserve">At this stage of the child’s development they learn to </w:t>
      </w:r>
      <w:r w:rsidR="00B502A8">
        <w:rPr>
          <w:rFonts w:ascii="Arial" w:hAnsi="Arial" w:cs="Arial"/>
          <w:sz w:val="24"/>
          <w:szCs w:val="24"/>
        </w:rPr>
        <w:t xml:space="preserve">critically examine </w:t>
      </w:r>
      <w:r w:rsidR="008D27A6">
        <w:rPr>
          <w:rFonts w:ascii="Arial" w:hAnsi="Arial" w:cs="Arial"/>
          <w:sz w:val="24"/>
          <w:szCs w:val="24"/>
        </w:rPr>
        <w:t xml:space="preserve">the rules that they have been instructed to follow, they apply </w:t>
      </w:r>
      <w:r w:rsidR="007160C0">
        <w:rPr>
          <w:rFonts w:ascii="Arial" w:hAnsi="Arial" w:cs="Arial"/>
          <w:sz w:val="24"/>
          <w:szCs w:val="24"/>
        </w:rPr>
        <w:t xml:space="preserve">these </w:t>
      </w:r>
      <w:r w:rsidR="005F0F1B">
        <w:rPr>
          <w:rFonts w:ascii="Arial" w:hAnsi="Arial" w:cs="Arial"/>
          <w:sz w:val="24"/>
          <w:szCs w:val="24"/>
        </w:rPr>
        <w:t>built</w:t>
      </w:r>
      <w:r w:rsidR="007160C0">
        <w:rPr>
          <w:rFonts w:ascii="Arial" w:hAnsi="Arial" w:cs="Arial"/>
          <w:sz w:val="24"/>
          <w:szCs w:val="24"/>
        </w:rPr>
        <w:t xml:space="preserve"> on the respect that they gained</w:t>
      </w:r>
      <w:r w:rsidR="005F0F1B">
        <w:rPr>
          <w:rFonts w:ascii="Arial" w:hAnsi="Arial" w:cs="Arial"/>
          <w:sz w:val="24"/>
          <w:szCs w:val="24"/>
        </w:rPr>
        <w:t xml:space="preserve"> from other peers </w:t>
      </w:r>
      <w:r w:rsidR="00F97D02">
        <w:rPr>
          <w:rFonts w:ascii="Arial" w:hAnsi="Arial" w:cs="Arial"/>
          <w:sz w:val="24"/>
          <w:szCs w:val="24"/>
        </w:rPr>
        <w:fldChar w:fldCharType="begin" w:fldLock="1"/>
      </w:r>
      <w:r w:rsidR="00F97D02">
        <w:rPr>
          <w:rFonts w:ascii="Arial" w:hAnsi="Arial" w:cs="Arial"/>
          <w:sz w:val="24"/>
          <w:szCs w:val="24"/>
        </w:rPr>
        <w:instrText>ADDIN CSL_CITATION { "citationItems" : [ { "id" : "ITEM-1", "itemData" : { "author" : [ { "dropping-particle" : "", "family" : "Eckensbereger", "given" : "LH", "non-dropping-particle" : "", "parse-names" : false, "suffix" : "" }, { "dropping-particle" : "", "family" : "Zimba", "given" : "RF", "non-dropping-particle" : "", "parse-names" : false, "suffix" : "" } ], "id" : "ITEM-1", "issued" : { "date-parts" : [ [ "1997" ] ] }, "number-of-pages" : "299-308", "title" : "The development of moral judgment", "type" : "book" }, "uris" : [ "http://www.mendeley.com/documents/?uuid=89ff0f82-ea31-46a8-9111-4ac3d82bd718" ] } ], "mendeley" : { "formattedCitation" : "(Eckensbereger &amp; Zimba, 1997)", "plainTextFormattedCitation" : "(Eckensbereger &amp; Zimba, 1997)", "previouslyFormattedCitation" : "(Eckensbereger &amp; Zimba, 1997)" }, "properties" : {  }, "schema" : "https://github.com/citation-style-language/schema/raw/master/csl-citation.json" }</w:instrText>
      </w:r>
      <w:r w:rsidR="00F97D02">
        <w:rPr>
          <w:rFonts w:ascii="Arial" w:hAnsi="Arial" w:cs="Arial"/>
          <w:sz w:val="24"/>
          <w:szCs w:val="24"/>
        </w:rPr>
        <w:fldChar w:fldCharType="separate"/>
      </w:r>
      <w:r w:rsidR="00F97D02" w:rsidRPr="00F97D02">
        <w:rPr>
          <w:rFonts w:ascii="Arial" w:hAnsi="Arial" w:cs="Arial"/>
          <w:noProof/>
          <w:sz w:val="24"/>
          <w:szCs w:val="24"/>
        </w:rPr>
        <w:t>(Eckensbereger &amp; Zimba, 1997)</w:t>
      </w:r>
      <w:r w:rsidR="00F97D02">
        <w:rPr>
          <w:rFonts w:ascii="Arial" w:hAnsi="Arial" w:cs="Arial"/>
          <w:sz w:val="24"/>
          <w:szCs w:val="24"/>
        </w:rPr>
        <w:fldChar w:fldCharType="end"/>
      </w:r>
      <w:r w:rsidR="00F97D02">
        <w:rPr>
          <w:rFonts w:ascii="Arial" w:hAnsi="Arial" w:cs="Arial"/>
          <w:sz w:val="24"/>
          <w:szCs w:val="24"/>
        </w:rPr>
        <w:t>.</w:t>
      </w:r>
    </w:p>
    <w:p w14:paraId="0E64B971" w14:textId="77B1329E" w:rsidR="00931AD0" w:rsidRPr="00D409D0" w:rsidRDefault="00D409D0" w:rsidP="007634AB">
      <w:pPr>
        <w:spacing w:line="480" w:lineRule="auto"/>
        <w:jc w:val="both"/>
        <w:rPr>
          <w:rFonts w:ascii="Arial" w:hAnsi="Arial" w:cs="Arial"/>
          <w:sz w:val="24"/>
          <w:szCs w:val="24"/>
        </w:rPr>
      </w:pPr>
      <w:r>
        <w:rPr>
          <w:rFonts w:ascii="Arial" w:hAnsi="Arial" w:cs="Arial"/>
          <w:sz w:val="24"/>
          <w:szCs w:val="24"/>
        </w:rPr>
        <w:lastRenderedPageBreak/>
        <w:t xml:space="preserve">Piaget did, in fact, develop the study of moral judgment in children, yet it was the work of Kohlberg that galvanised a generation of academics to engage in the developmental features of moral perspective </w:t>
      </w:r>
      <w:r>
        <w:rPr>
          <w:rFonts w:ascii="Arial" w:hAnsi="Arial" w:cs="Arial"/>
          <w:sz w:val="24"/>
          <w:szCs w:val="24"/>
        </w:rPr>
        <w:fldChar w:fldCharType="begin" w:fldLock="1"/>
      </w:r>
      <w:r>
        <w:rPr>
          <w:rFonts w:ascii="Arial" w:hAnsi="Arial" w:cs="Arial"/>
          <w:sz w:val="24"/>
          <w:szCs w:val="24"/>
        </w:rPr>
        <w:instrText>ADDIN CSL_CITATION { "citationItems" : [ { "id" : "ITEM-1", "itemData" : { "DOI" : "10.2105/AJPH.2006.090910", "ISBN" : "0-8058-4751-0", "ISSN" : "0961-4524", "PMID" : "12289432", "abstract" : "This chapter describes the development of moral stage theory as it emerged within the cognitive-developmental tradition. Although the initial focus is largely on the work of Piaget and Kohlberg, as the principle architects of the cognitive developmental tradition, it would be a mistake to limit the consideration of moral stage theory to these pioneers. Indeed, a number of additional sociomoral stage progressions emerged within this tradition describing, for example, distributive justice and prosocial reasoning, along with other stage sequences that have implications for sociomoral judgment, including perspective taking, self-understanding, and interpersonal understanding. The consideration of these stages highlight issues critical to understanding social cognitive-development and the diversity of ways that stage theory has been used to describe it. Some observations about the contours of the next generation of research in moral psychology are also offered. (PsycINFO Database Record (c) 2012 APA, all rights reserved)(chapter)", "author" : [ { "dropping-particle" : "", "family" : "Lapsley", "given" : "Daniel K", "non-dropping-particle" : "", "parse-names" : false, "suffix" : "" } ], "container-title" : "Handbook of Moral Development", "id" : "ITEM-1", "issued" : { "date-parts" : [ [ "2006" ] ] }, "page" : "37-66", "title" : "Moral Stage Theory", "type" : "article-journal" }, "uris" : [ "http://www.mendeley.com/documents/?uuid=50ecc0cd-ffa8-4678-ac51-c7ea9a4ea79e" ] } ], "mendeley" : { "formattedCitation" : "(Lapsley, 2006)", "plainTextFormattedCitation" : "(Lapsley, 2006)", "previouslyFormattedCitation" : "(Lapsley, 2006)" }, "properties" : {  }, "schema" : "https://github.com/citation-style-language/schema/raw/master/csl-citation.json" }</w:instrText>
      </w:r>
      <w:r>
        <w:rPr>
          <w:rFonts w:ascii="Arial" w:hAnsi="Arial" w:cs="Arial"/>
          <w:sz w:val="24"/>
          <w:szCs w:val="24"/>
        </w:rPr>
        <w:fldChar w:fldCharType="separate"/>
      </w:r>
      <w:r w:rsidRPr="005A600E">
        <w:rPr>
          <w:rFonts w:ascii="Arial" w:hAnsi="Arial" w:cs="Arial"/>
          <w:noProof/>
          <w:sz w:val="24"/>
          <w:szCs w:val="24"/>
        </w:rPr>
        <w:t>(Lapsley, 2006)</w:t>
      </w:r>
      <w:r>
        <w:rPr>
          <w:rFonts w:ascii="Arial" w:hAnsi="Arial" w:cs="Arial"/>
          <w:sz w:val="24"/>
          <w:szCs w:val="24"/>
        </w:rPr>
        <w:fldChar w:fldCharType="end"/>
      </w:r>
      <w:r>
        <w:rPr>
          <w:rFonts w:ascii="Arial" w:hAnsi="Arial" w:cs="Arial"/>
          <w:sz w:val="24"/>
          <w:szCs w:val="24"/>
        </w:rPr>
        <w:t>.</w:t>
      </w:r>
      <w:r w:rsidR="00F21CCB">
        <w:rPr>
          <w:rFonts w:ascii="Arial" w:hAnsi="Arial" w:cs="Arial"/>
          <w:sz w:val="24"/>
          <w:szCs w:val="24"/>
        </w:rPr>
        <w:t xml:space="preserve"> </w:t>
      </w:r>
      <w:r w:rsidR="00A7015E">
        <w:rPr>
          <w:rFonts w:ascii="Arial" w:hAnsi="Arial" w:cs="Arial"/>
          <w:sz w:val="24"/>
          <w:szCs w:val="24"/>
        </w:rPr>
        <w:t xml:space="preserve">Piaget’s work </w:t>
      </w:r>
      <w:r w:rsidR="00B033C9">
        <w:rPr>
          <w:rFonts w:ascii="Arial" w:hAnsi="Arial" w:cs="Arial"/>
          <w:sz w:val="24"/>
          <w:szCs w:val="24"/>
        </w:rPr>
        <w:t xml:space="preserve">showed that there was a common assumption </w:t>
      </w:r>
      <w:r w:rsidR="00905494">
        <w:rPr>
          <w:rFonts w:ascii="Arial" w:hAnsi="Arial" w:cs="Arial"/>
          <w:sz w:val="24"/>
          <w:szCs w:val="24"/>
        </w:rPr>
        <w:t xml:space="preserve">that a child’s moral understanding was less </w:t>
      </w:r>
      <w:r w:rsidR="00B24463">
        <w:rPr>
          <w:rFonts w:ascii="Arial" w:hAnsi="Arial" w:cs="Arial"/>
          <w:sz w:val="24"/>
          <w:szCs w:val="24"/>
        </w:rPr>
        <w:t>knowledgeable</w:t>
      </w:r>
      <w:r w:rsidR="00905494">
        <w:rPr>
          <w:rFonts w:ascii="Arial" w:hAnsi="Arial" w:cs="Arial"/>
          <w:sz w:val="24"/>
          <w:szCs w:val="24"/>
        </w:rPr>
        <w:t xml:space="preserve"> </w:t>
      </w:r>
      <w:r w:rsidR="00B24463">
        <w:rPr>
          <w:rFonts w:ascii="Arial" w:hAnsi="Arial" w:cs="Arial"/>
          <w:sz w:val="24"/>
          <w:szCs w:val="24"/>
        </w:rPr>
        <w:t xml:space="preserve">than that of an adult </w:t>
      </w:r>
      <w:r w:rsidR="00DF025B">
        <w:rPr>
          <w:rFonts w:ascii="Arial" w:hAnsi="Arial" w:cs="Arial"/>
          <w:sz w:val="24"/>
          <w:szCs w:val="24"/>
        </w:rPr>
        <w:fldChar w:fldCharType="begin" w:fldLock="1"/>
      </w:r>
      <w:r w:rsidR="00DF025B">
        <w:rPr>
          <w:rFonts w:ascii="Arial" w:hAnsi="Arial" w:cs="Arial"/>
          <w:sz w:val="24"/>
          <w:szCs w:val="24"/>
        </w:rPr>
        <w:instrText>ADDIN CSL_CITATION { "citationItems" : [ { "id" : "ITEM-1", "itemData" : { "author" : [ { "dropping-particle" : "", "family" : "Piaget", "given" : "J", "non-dropping-particle" : "", "parse-names" : false, "suffix" : "" }, { "dropping-particle" : "", "family" : "Cook", "given" : "M.T", "non-dropping-particle" : "", "parse-names" : false, "suffix" : "" } ], "container-title" : "International University Press", "id" : "ITEM-1", "issued" : { "date-parts" : [ [ "1952" ] ] }, "title" : "The origins of intelligence in childrenNo Title", "type" : "article-journal" }, "uris" : [ "http://www.mendeley.com/documents/?uuid=d6de2d48-c55b-40e9-8289-ddc32ead39dc" ] } ], "mendeley" : { "formattedCitation" : "(Piaget &amp; Cook, 1952)", "plainTextFormattedCitation" : "(Piaget &amp; Cook, 1952)", "previouslyFormattedCitation" : "(Piaget &amp; Cook, 1952)" }, "properties" : {  }, "schema" : "https://github.com/citation-style-language/schema/raw/master/csl-citation.json" }</w:instrText>
      </w:r>
      <w:r w:rsidR="00DF025B">
        <w:rPr>
          <w:rFonts w:ascii="Arial" w:hAnsi="Arial" w:cs="Arial"/>
          <w:sz w:val="24"/>
          <w:szCs w:val="24"/>
        </w:rPr>
        <w:fldChar w:fldCharType="separate"/>
      </w:r>
      <w:r w:rsidR="00DF025B" w:rsidRPr="00DF025B">
        <w:rPr>
          <w:rFonts w:ascii="Arial" w:hAnsi="Arial" w:cs="Arial"/>
          <w:noProof/>
          <w:sz w:val="24"/>
          <w:szCs w:val="24"/>
        </w:rPr>
        <w:t>(Piaget &amp; Cook, 1952)</w:t>
      </w:r>
      <w:r w:rsidR="00DF025B">
        <w:rPr>
          <w:rFonts w:ascii="Arial" w:hAnsi="Arial" w:cs="Arial"/>
          <w:sz w:val="24"/>
          <w:szCs w:val="24"/>
        </w:rPr>
        <w:fldChar w:fldCharType="end"/>
      </w:r>
      <w:r w:rsidR="00DF025B">
        <w:rPr>
          <w:rFonts w:ascii="Arial" w:hAnsi="Arial" w:cs="Arial"/>
          <w:sz w:val="24"/>
          <w:szCs w:val="24"/>
        </w:rPr>
        <w:t>.</w:t>
      </w:r>
    </w:p>
    <w:p w14:paraId="417B3136" w14:textId="2FC20FF3" w:rsidR="0018249D" w:rsidRDefault="000408AA" w:rsidP="007634AB">
      <w:pPr>
        <w:spacing w:line="480" w:lineRule="auto"/>
        <w:jc w:val="both"/>
        <w:rPr>
          <w:rFonts w:ascii="Arial" w:hAnsi="Arial" w:cs="Arial"/>
          <w:sz w:val="24"/>
          <w:szCs w:val="24"/>
        </w:rPr>
      </w:pPr>
      <w:r>
        <w:rPr>
          <w:rFonts w:ascii="Arial" w:hAnsi="Arial" w:cs="Arial"/>
          <w:sz w:val="24"/>
          <w:szCs w:val="24"/>
        </w:rPr>
        <w:t xml:space="preserve">In contrast to Piaget, </w:t>
      </w:r>
      <w:r w:rsidR="00931AD0">
        <w:rPr>
          <w:rFonts w:ascii="Arial" w:hAnsi="Arial" w:cs="Arial"/>
          <w:sz w:val="24"/>
          <w:szCs w:val="24"/>
        </w:rPr>
        <w:t>Kohl</w:t>
      </w:r>
      <w:r w:rsidR="000E5D32">
        <w:rPr>
          <w:rFonts w:ascii="Arial" w:hAnsi="Arial" w:cs="Arial"/>
          <w:sz w:val="24"/>
          <w:szCs w:val="24"/>
        </w:rPr>
        <w:t xml:space="preserve">berg </w:t>
      </w:r>
      <w:r w:rsidR="00351EE0">
        <w:rPr>
          <w:rFonts w:ascii="Arial" w:hAnsi="Arial" w:cs="Arial"/>
          <w:sz w:val="24"/>
          <w:szCs w:val="24"/>
        </w:rPr>
        <w:t>was interested in finding physical and operational processes to be the base of individual moral development</w:t>
      </w:r>
      <w:r w:rsidR="0087218C">
        <w:rPr>
          <w:rFonts w:ascii="Arial" w:hAnsi="Arial" w:cs="Arial"/>
          <w:sz w:val="24"/>
          <w:szCs w:val="24"/>
        </w:rPr>
        <w:t>. Constructing a theor</w:t>
      </w:r>
      <w:r w:rsidR="00C313C7">
        <w:rPr>
          <w:rFonts w:ascii="Arial" w:hAnsi="Arial" w:cs="Arial"/>
          <w:sz w:val="24"/>
          <w:szCs w:val="24"/>
        </w:rPr>
        <w:t xml:space="preserve">y model based on three levels of development with each of them having </w:t>
      </w:r>
      <w:r w:rsidR="00154FAF">
        <w:rPr>
          <w:rFonts w:ascii="Arial" w:hAnsi="Arial" w:cs="Arial"/>
          <w:sz w:val="24"/>
          <w:szCs w:val="24"/>
        </w:rPr>
        <w:t xml:space="preserve">two distinctive phases, such as that of level </w:t>
      </w:r>
      <w:r w:rsidR="00E94075">
        <w:rPr>
          <w:rFonts w:ascii="Arial" w:hAnsi="Arial" w:cs="Arial"/>
          <w:sz w:val="24"/>
          <w:szCs w:val="24"/>
        </w:rPr>
        <w:t>1</w:t>
      </w:r>
      <w:r w:rsidR="00154FAF">
        <w:rPr>
          <w:rFonts w:ascii="Arial" w:hAnsi="Arial" w:cs="Arial"/>
          <w:sz w:val="24"/>
          <w:szCs w:val="24"/>
        </w:rPr>
        <w:t xml:space="preserve"> being premoral or preconventional</w:t>
      </w:r>
      <w:r w:rsidR="00253AA3">
        <w:rPr>
          <w:rFonts w:ascii="Arial" w:hAnsi="Arial" w:cs="Arial"/>
          <w:sz w:val="24"/>
          <w:szCs w:val="24"/>
        </w:rPr>
        <w:t xml:space="preserve">. </w:t>
      </w:r>
      <w:r w:rsidR="00982382">
        <w:rPr>
          <w:rFonts w:ascii="Arial" w:hAnsi="Arial" w:cs="Arial"/>
          <w:sz w:val="24"/>
          <w:szCs w:val="24"/>
        </w:rPr>
        <w:t>Kohlberg’s</w:t>
      </w:r>
      <w:r w:rsidR="00253AA3">
        <w:rPr>
          <w:rFonts w:ascii="Arial" w:hAnsi="Arial" w:cs="Arial"/>
          <w:sz w:val="24"/>
          <w:szCs w:val="24"/>
        </w:rPr>
        <w:t xml:space="preserve"> theory shows that this stage covers the ages 4-10</w:t>
      </w:r>
      <w:r w:rsidR="00E9720F">
        <w:rPr>
          <w:rFonts w:ascii="Arial" w:hAnsi="Arial" w:cs="Arial"/>
          <w:sz w:val="24"/>
          <w:szCs w:val="24"/>
        </w:rPr>
        <w:t xml:space="preserve"> years</w:t>
      </w:r>
      <w:r w:rsidR="002C31FE">
        <w:rPr>
          <w:rFonts w:ascii="Arial" w:hAnsi="Arial" w:cs="Arial"/>
          <w:sz w:val="24"/>
          <w:szCs w:val="24"/>
        </w:rPr>
        <w:t xml:space="preserve">. </w:t>
      </w:r>
      <w:r w:rsidR="00E94075">
        <w:rPr>
          <w:rFonts w:ascii="Arial" w:hAnsi="Arial" w:cs="Arial"/>
          <w:sz w:val="24"/>
          <w:szCs w:val="24"/>
        </w:rPr>
        <w:t>L</w:t>
      </w:r>
      <w:r w:rsidR="002C31FE">
        <w:rPr>
          <w:rFonts w:ascii="Arial" w:hAnsi="Arial" w:cs="Arial"/>
          <w:sz w:val="24"/>
          <w:szCs w:val="24"/>
        </w:rPr>
        <w:t>evel</w:t>
      </w:r>
      <w:r w:rsidR="00E94075">
        <w:rPr>
          <w:rFonts w:ascii="Arial" w:hAnsi="Arial" w:cs="Arial"/>
          <w:sz w:val="24"/>
          <w:szCs w:val="24"/>
        </w:rPr>
        <w:t xml:space="preserve"> 2 covering conventional moral which Kohlberg believes is between the ages</w:t>
      </w:r>
      <w:r w:rsidR="00E9720F">
        <w:rPr>
          <w:rFonts w:ascii="Arial" w:hAnsi="Arial" w:cs="Arial"/>
          <w:sz w:val="24"/>
          <w:szCs w:val="24"/>
        </w:rPr>
        <w:t xml:space="preserve"> of 10-13 years and the third stage being the postconventional moral which is believed to be reached after the age of 13 years </w:t>
      </w:r>
      <w:r w:rsidR="00C313C7">
        <w:rPr>
          <w:rFonts w:ascii="Arial" w:hAnsi="Arial" w:cs="Arial"/>
          <w:sz w:val="24"/>
          <w:szCs w:val="24"/>
        </w:rPr>
        <w:t xml:space="preserve"> </w:t>
      </w:r>
      <w:r w:rsidR="006D036F">
        <w:rPr>
          <w:rFonts w:ascii="Arial" w:hAnsi="Arial" w:cs="Arial"/>
          <w:sz w:val="24"/>
          <w:szCs w:val="24"/>
        </w:rPr>
        <w:fldChar w:fldCharType="begin" w:fldLock="1"/>
      </w:r>
      <w:r w:rsidR="000D2E6C">
        <w:rPr>
          <w:rFonts w:ascii="Arial" w:hAnsi="Arial" w:cs="Arial"/>
          <w:sz w:val="24"/>
          <w:szCs w:val="24"/>
        </w:rPr>
        <w:instrText>ADDIN CSL_CITATION { "citationItems" : [ { "id" : "ITEM-1", "itemData" : { "ISBN" : "0022-0337 (Print) 0022-0337", "ISSN" : "0022-0337", "PMID" : "16522759", "abstract" : "This research study aimed to evaluate the level of moral and ethical development of first-year students in a dental school. The students were presented with a dilemma that touched on personal and conflicting values. In responding to the questions posed, they had to present their criteria for judgments and norms that directly influence their behavior. Answers were then analyzed, leading to the categorization of interviewees into five stages of moral development according to Kohlberg's moral development system. The first, lowest stage in Kohlberg's system was reached by 11 percent of students. Most interviewees (47 percent) were in stage two, where individuals are conscious of their own conflicting interests, but an individualistic and instrumental set of morals tends to regulate those interests. Thirty percent of interviewees were identified with stage three, and 8.3 percent were found in stage four, whose main characteristic is the perception of self as a member of society, thus integrating interpersonal perspectives. Only one student reached stage five, in which the person recognizes universal rights and establishes a hierarchy of priorities. No individuals were found in stage six of moral development. The level of moral development found was low for students at this level, which may compromise the optimal moral development of the future dentist. The low level of moral development found may jeopardize the work of the future professionals, their treatment of patients, and society as a whole.", "author" : [ { "dropping-particle" : "", "family" : "Kohlberg", "given" : "Lawrence", "non-dropping-particle" : "", "parse-names" : false, "suffix" : "" } ], "container-title" : "Moral education", "id" : "ITEM-1", "issued" : { "date-parts" : [ [ "1971" ] ] }, "page" : "23-92", "title" : "Stages of Moral Development", "type" : "article-journal" }, "uris" : [ "http://www.mendeley.com/documents/?uuid=affd353a-0028-4f06-8ac4-cb0b155a3631" ] } ], "mendeley" : { "formattedCitation" : "(Kohlberg, 1971)", "plainTextFormattedCitation" : "(Kohlberg, 1971)", "previouslyFormattedCitation" : "(Kohlberg, 1971)" }, "properties" : {  }, "schema" : "https://github.com/citation-style-language/schema/raw/master/csl-citation.json" }</w:instrText>
      </w:r>
      <w:r w:rsidR="006D036F">
        <w:rPr>
          <w:rFonts w:ascii="Arial" w:hAnsi="Arial" w:cs="Arial"/>
          <w:sz w:val="24"/>
          <w:szCs w:val="24"/>
        </w:rPr>
        <w:fldChar w:fldCharType="separate"/>
      </w:r>
      <w:r w:rsidR="00982382" w:rsidRPr="00982382">
        <w:rPr>
          <w:rFonts w:ascii="Arial" w:hAnsi="Arial" w:cs="Arial"/>
          <w:noProof/>
          <w:sz w:val="24"/>
          <w:szCs w:val="24"/>
        </w:rPr>
        <w:t>(Kohlberg, 1971)</w:t>
      </w:r>
      <w:r w:rsidR="006D036F">
        <w:rPr>
          <w:rFonts w:ascii="Arial" w:hAnsi="Arial" w:cs="Arial"/>
          <w:sz w:val="24"/>
          <w:szCs w:val="24"/>
        </w:rPr>
        <w:fldChar w:fldCharType="end"/>
      </w:r>
      <w:r w:rsidR="006D036F">
        <w:rPr>
          <w:rFonts w:ascii="Arial" w:hAnsi="Arial" w:cs="Arial"/>
          <w:sz w:val="24"/>
          <w:szCs w:val="24"/>
        </w:rPr>
        <w:t>.</w:t>
      </w:r>
      <w:r w:rsidR="00604954">
        <w:rPr>
          <w:rFonts w:ascii="Arial" w:hAnsi="Arial" w:cs="Arial"/>
          <w:sz w:val="24"/>
          <w:szCs w:val="24"/>
        </w:rPr>
        <w:t xml:space="preserve"> </w:t>
      </w:r>
    </w:p>
    <w:p w14:paraId="321B7733" w14:textId="6AA75306" w:rsidR="00604954" w:rsidRDefault="00604954" w:rsidP="007634AB">
      <w:pPr>
        <w:spacing w:line="480" w:lineRule="auto"/>
        <w:jc w:val="both"/>
        <w:rPr>
          <w:rFonts w:ascii="Arial" w:hAnsi="Arial" w:cs="Arial"/>
          <w:sz w:val="24"/>
          <w:szCs w:val="24"/>
        </w:rPr>
      </w:pPr>
      <w:r>
        <w:rPr>
          <w:rFonts w:ascii="Arial" w:hAnsi="Arial" w:cs="Arial"/>
          <w:sz w:val="24"/>
          <w:szCs w:val="24"/>
        </w:rPr>
        <w:t>At the preconventional level</w:t>
      </w:r>
      <w:r w:rsidR="00DC041D">
        <w:rPr>
          <w:rFonts w:ascii="Arial" w:hAnsi="Arial" w:cs="Arial"/>
          <w:sz w:val="24"/>
          <w:szCs w:val="24"/>
        </w:rPr>
        <w:t>-up to the age of 9 years</w:t>
      </w:r>
      <w:r>
        <w:rPr>
          <w:rFonts w:ascii="Arial" w:hAnsi="Arial" w:cs="Arial"/>
          <w:sz w:val="24"/>
          <w:szCs w:val="24"/>
        </w:rPr>
        <w:t xml:space="preserve">, the moral rules </w:t>
      </w:r>
      <w:r w:rsidR="000C0877">
        <w:rPr>
          <w:rFonts w:ascii="Arial" w:hAnsi="Arial" w:cs="Arial"/>
          <w:sz w:val="24"/>
          <w:szCs w:val="24"/>
        </w:rPr>
        <w:t xml:space="preserve">are viewed under the arrangement of </w:t>
      </w:r>
      <w:r w:rsidR="00A177FA">
        <w:rPr>
          <w:rFonts w:ascii="Arial" w:hAnsi="Arial" w:cs="Arial"/>
          <w:sz w:val="24"/>
          <w:szCs w:val="24"/>
        </w:rPr>
        <w:t>good or bad, right or wrong. But they are understood</w:t>
      </w:r>
      <w:r w:rsidR="005220BB">
        <w:rPr>
          <w:rFonts w:ascii="Arial" w:hAnsi="Arial" w:cs="Arial"/>
          <w:sz w:val="24"/>
          <w:szCs w:val="24"/>
        </w:rPr>
        <w:t xml:space="preserve">, </w:t>
      </w:r>
      <w:r w:rsidR="00C376B8">
        <w:rPr>
          <w:rFonts w:ascii="Arial" w:hAnsi="Arial" w:cs="Arial"/>
          <w:sz w:val="24"/>
          <w:szCs w:val="24"/>
        </w:rPr>
        <w:t>e</w:t>
      </w:r>
      <w:r w:rsidR="005220BB">
        <w:rPr>
          <w:rFonts w:ascii="Arial" w:hAnsi="Arial" w:cs="Arial"/>
          <w:sz w:val="24"/>
          <w:szCs w:val="24"/>
        </w:rPr>
        <w:t xml:space="preserve">ither as </w:t>
      </w:r>
      <w:r w:rsidR="00BB2282">
        <w:rPr>
          <w:rFonts w:ascii="Arial" w:hAnsi="Arial" w:cs="Arial"/>
          <w:sz w:val="24"/>
          <w:szCs w:val="24"/>
        </w:rPr>
        <w:t xml:space="preserve">a physical consequence or in </w:t>
      </w:r>
      <w:r w:rsidR="00FB7754">
        <w:rPr>
          <w:rFonts w:ascii="Arial" w:hAnsi="Arial" w:cs="Arial"/>
          <w:sz w:val="24"/>
          <w:szCs w:val="24"/>
        </w:rPr>
        <w:t>hedonistic-chastisement or reward</w:t>
      </w:r>
      <w:r w:rsidR="00DE6393">
        <w:rPr>
          <w:rFonts w:ascii="Arial" w:hAnsi="Arial" w:cs="Arial"/>
          <w:sz w:val="24"/>
          <w:szCs w:val="24"/>
        </w:rPr>
        <w:t>.</w:t>
      </w:r>
      <w:r w:rsidR="00061672" w:rsidRPr="00061672">
        <w:rPr>
          <w:rFonts w:ascii="Arial" w:hAnsi="Arial" w:cs="Arial"/>
          <w:sz w:val="24"/>
          <w:szCs w:val="24"/>
        </w:rPr>
        <w:t xml:space="preserve"> </w:t>
      </w:r>
      <w:r w:rsidR="00061672">
        <w:rPr>
          <w:rFonts w:ascii="Arial" w:hAnsi="Arial" w:cs="Arial"/>
          <w:sz w:val="24"/>
          <w:szCs w:val="24"/>
        </w:rPr>
        <w:t>The moral conduct of the child is steered by avoiding a punishment imposed by an adult standing for authority</w:t>
      </w:r>
      <w:r w:rsidR="00024674">
        <w:rPr>
          <w:rFonts w:ascii="Arial" w:hAnsi="Arial" w:cs="Arial"/>
          <w:sz w:val="24"/>
          <w:szCs w:val="24"/>
        </w:rPr>
        <w:t>, thi</w:t>
      </w:r>
      <w:r w:rsidR="001B45CE">
        <w:rPr>
          <w:rFonts w:ascii="Arial" w:hAnsi="Arial" w:cs="Arial"/>
          <w:sz w:val="24"/>
          <w:szCs w:val="24"/>
        </w:rPr>
        <w:t>s includes the child trying to avoid breaking the rules</w:t>
      </w:r>
      <w:r w:rsidR="000D2E6C">
        <w:rPr>
          <w:rFonts w:ascii="Arial" w:hAnsi="Arial" w:cs="Arial"/>
          <w:sz w:val="24"/>
          <w:szCs w:val="24"/>
        </w:rPr>
        <w:t xml:space="preserve"> </w:t>
      </w:r>
      <w:r w:rsidR="000D2E6C">
        <w:rPr>
          <w:rFonts w:ascii="Arial" w:hAnsi="Arial" w:cs="Arial"/>
          <w:sz w:val="24"/>
          <w:szCs w:val="24"/>
        </w:rPr>
        <w:fldChar w:fldCharType="begin" w:fldLock="1"/>
      </w:r>
      <w:r w:rsidR="000D2E6C">
        <w:rPr>
          <w:rFonts w:ascii="Arial" w:hAnsi="Arial" w:cs="Arial"/>
          <w:sz w:val="24"/>
          <w:szCs w:val="24"/>
        </w:rPr>
        <w:instrText>ADDIN CSL_CITATION { "citationItems" : [ { "id" : "ITEM-1", "itemData" : { "DOI" : "10.1016/j.sbspro.2012.01.235", "ISSN" : "18770428", "abstract" : "On a basis of an ascertaining analysis, the present paper aims at emphasizing the characteristics of understanding moral notions by children as well as the level of moral development. The concrete-situational character of the understanding of moral notions and even the impossibility to define these notions until the stage age of 8 years and to those with an IQ under average are the attributes of moral development during later childhood. The fear of punishment is the main reason which determines the child to adopt a certain moral behaviour. Intellectual development does not represent a determining factor of a moral action even if it mediates the understanding of moral notions.", "author" : [ { "dropping-particle" : "", "family" : "L\u01cez\u01cerescu", "given" : "Mihaela P\u01cei\u015fi", "non-dropping-particle" : "", "parse-names" : false, "suffix" : "" } ], "container-title" : "Procedia - Social and Behavioral Sciences", "id" : "ITEM-1", "issued" : { "date-parts" : [ [ "2012" ] ] }, "page" : "816-820", "title" : "A study on moral development during childhood", "type" : "paper-conference", "volume" : "33" }, "uris" : [ "http://www.mendeley.com/documents/?uuid=7d2d0335-b380-49ca-95ec-a8dd1ac9d7c5" ] } ], "mendeley" : { "formattedCitation" : "(L\u01cez\u01cerescu, 2012)", "plainTextFormattedCitation" : "(L\u01cez\u01cerescu, 2012)", "previouslyFormattedCitation" : "(L\u01cez\u01cerescu, 2012)" }, "properties" : {  }, "schema" : "https://github.com/citation-style-language/schema/raw/master/csl-citation.json" }</w:instrText>
      </w:r>
      <w:r w:rsidR="000D2E6C">
        <w:rPr>
          <w:rFonts w:ascii="Arial" w:hAnsi="Arial" w:cs="Arial"/>
          <w:sz w:val="24"/>
          <w:szCs w:val="24"/>
        </w:rPr>
        <w:fldChar w:fldCharType="separate"/>
      </w:r>
      <w:r w:rsidR="000D2E6C" w:rsidRPr="000D2E6C">
        <w:rPr>
          <w:rFonts w:ascii="Arial" w:hAnsi="Arial" w:cs="Arial"/>
          <w:noProof/>
          <w:sz w:val="24"/>
          <w:szCs w:val="24"/>
        </w:rPr>
        <w:t>(Lǎzǎrescu, 2012)</w:t>
      </w:r>
      <w:r w:rsidR="000D2E6C">
        <w:rPr>
          <w:rFonts w:ascii="Arial" w:hAnsi="Arial" w:cs="Arial"/>
          <w:sz w:val="24"/>
          <w:szCs w:val="24"/>
        </w:rPr>
        <w:fldChar w:fldCharType="end"/>
      </w:r>
      <w:r w:rsidR="000D2E6C">
        <w:rPr>
          <w:rFonts w:ascii="Arial" w:hAnsi="Arial" w:cs="Arial"/>
          <w:sz w:val="24"/>
          <w:szCs w:val="24"/>
        </w:rPr>
        <w:t>.</w:t>
      </w:r>
      <w:r w:rsidR="00E20A22">
        <w:rPr>
          <w:rFonts w:ascii="Arial" w:hAnsi="Arial" w:cs="Arial"/>
          <w:sz w:val="24"/>
          <w:szCs w:val="24"/>
        </w:rPr>
        <w:t xml:space="preserve"> </w:t>
      </w:r>
      <w:r w:rsidR="005C2B49">
        <w:rPr>
          <w:rFonts w:ascii="Arial" w:hAnsi="Arial" w:cs="Arial"/>
          <w:sz w:val="24"/>
          <w:szCs w:val="24"/>
        </w:rPr>
        <w:t>The second stage</w:t>
      </w:r>
      <w:r w:rsidR="0071558F">
        <w:rPr>
          <w:rFonts w:ascii="Arial" w:hAnsi="Arial" w:cs="Arial"/>
          <w:sz w:val="24"/>
          <w:szCs w:val="24"/>
        </w:rPr>
        <w:t xml:space="preserve"> at this level of morality </w:t>
      </w:r>
      <w:r w:rsidR="00F618F0">
        <w:rPr>
          <w:rFonts w:ascii="Arial" w:hAnsi="Arial" w:cs="Arial"/>
          <w:sz w:val="24"/>
          <w:szCs w:val="24"/>
        </w:rPr>
        <w:t xml:space="preserve">is the hedonism. This stage sees the child </w:t>
      </w:r>
      <w:r w:rsidR="00512D05">
        <w:rPr>
          <w:rFonts w:ascii="Arial" w:hAnsi="Arial" w:cs="Arial"/>
          <w:sz w:val="24"/>
          <w:szCs w:val="24"/>
        </w:rPr>
        <w:t xml:space="preserve">being active in </w:t>
      </w:r>
      <w:r w:rsidR="00895766">
        <w:rPr>
          <w:rFonts w:ascii="Arial" w:hAnsi="Arial" w:cs="Arial"/>
          <w:sz w:val="24"/>
          <w:szCs w:val="24"/>
        </w:rPr>
        <w:t xml:space="preserve">self-indulgence of </w:t>
      </w:r>
      <w:r w:rsidR="001A3CD0">
        <w:rPr>
          <w:rFonts w:ascii="Arial" w:hAnsi="Arial" w:cs="Arial"/>
          <w:sz w:val="24"/>
          <w:szCs w:val="24"/>
        </w:rPr>
        <w:t xml:space="preserve">respecting the norms </w:t>
      </w:r>
      <w:r w:rsidR="009C04C2">
        <w:rPr>
          <w:rFonts w:ascii="Arial" w:hAnsi="Arial" w:cs="Arial"/>
          <w:sz w:val="24"/>
          <w:szCs w:val="24"/>
        </w:rPr>
        <w:t>to</w:t>
      </w:r>
      <w:r w:rsidR="001A3CD0">
        <w:rPr>
          <w:rFonts w:ascii="Arial" w:hAnsi="Arial" w:cs="Arial"/>
          <w:sz w:val="24"/>
          <w:szCs w:val="24"/>
        </w:rPr>
        <w:t xml:space="preserve"> attain </w:t>
      </w:r>
      <w:r w:rsidR="009C04C2">
        <w:rPr>
          <w:rFonts w:ascii="Arial" w:hAnsi="Arial" w:cs="Arial"/>
          <w:sz w:val="24"/>
          <w:szCs w:val="24"/>
        </w:rPr>
        <w:t xml:space="preserve">the adult’s sympathy/praise </w:t>
      </w:r>
      <w:r w:rsidR="001D39C4">
        <w:rPr>
          <w:rFonts w:ascii="Arial" w:hAnsi="Arial" w:cs="Arial"/>
          <w:sz w:val="24"/>
          <w:szCs w:val="24"/>
        </w:rPr>
        <w:t xml:space="preserve">or </w:t>
      </w:r>
      <w:r w:rsidR="001A3CD0">
        <w:rPr>
          <w:rFonts w:ascii="Arial" w:hAnsi="Arial" w:cs="Arial"/>
          <w:sz w:val="24"/>
          <w:szCs w:val="24"/>
        </w:rPr>
        <w:t>a reward</w:t>
      </w:r>
      <w:r w:rsidR="001D39C4">
        <w:rPr>
          <w:rFonts w:ascii="Arial" w:hAnsi="Arial" w:cs="Arial"/>
          <w:sz w:val="24"/>
          <w:szCs w:val="24"/>
        </w:rPr>
        <w:t xml:space="preserve">, the child’s morality consists of conforming to the rules </w:t>
      </w:r>
      <w:r w:rsidR="00341EDF">
        <w:rPr>
          <w:rFonts w:ascii="Arial" w:hAnsi="Arial" w:cs="Arial"/>
          <w:sz w:val="24"/>
          <w:szCs w:val="24"/>
        </w:rPr>
        <w:t xml:space="preserve">to attain and achieve a positive </w:t>
      </w:r>
      <w:r w:rsidR="00F80616">
        <w:rPr>
          <w:rFonts w:ascii="Arial" w:hAnsi="Arial" w:cs="Arial"/>
          <w:sz w:val="24"/>
          <w:szCs w:val="24"/>
        </w:rPr>
        <w:t xml:space="preserve">outcome </w:t>
      </w:r>
      <w:r w:rsidR="00F80616">
        <w:rPr>
          <w:rFonts w:ascii="Arial" w:hAnsi="Arial" w:cs="Arial"/>
          <w:sz w:val="24"/>
          <w:szCs w:val="24"/>
        </w:rPr>
        <w:fldChar w:fldCharType="begin" w:fldLock="1"/>
      </w:r>
      <w:r w:rsidR="00F80616">
        <w:rPr>
          <w:rFonts w:ascii="Arial" w:hAnsi="Arial" w:cs="Arial"/>
          <w:sz w:val="24"/>
          <w:szCs w:val="24"/>
        </w:rPr>
        <w:instrText>ADDIN CSL_CITATION { "citationItems" : [ { "id" : "ITEM-1", "itemData" : { "DOI" : "10.1016/j.sbspro.2012.01.235", "ISSN" : "18770428", "abstract" : "On a basis of an ascertaining analysis, the present paper aims at emphasizing the characteristics of understanding moral notions by children as well as the level of moral development. The concrete-situational character of the understanding of moral notions and even the impossibility to define these notions until the stage age of 8 years and to those with an IQ under average are the attributes of moral development during later childhood. The fear of punishment is the main reason which determines the child to adopt a certain moral behaviour. Intellectual development does not represent a determining factor of a moral action even if it mediates the understanding of moral notions.", "author" : [ { "dropping-particle" : "", "family" : "L\u01cez\u01cerescu", "given" : "Mihaela P\u01cei\u015fi", "non-dropping-particle" : "", "parse-names" : false, "suffix" : "" } ], "container-title" : "Procedia - Social and Behavioral Sciences", "id" : "ITEM-1", "issued" : { "date-parts" : [ [ "2012" ] ] }, "page" : "816-820", "title" : "A study on moral development during childhood", "type" : "paper-conference", "volume" : "33" }, "uris" : [ "http://www.mendeley.com/documents/?uuid=7d2d0335-b380-49ca-95ec-a8dd1ac9d7c5" ] } ], "mendeley" : { "formattedCitation" : "(L\u01cez\u01cerescu, 2012)", "plainTextFormattedCitation" : "(L\u01cez\u01cerescu, 2012)", "previouslyFormattedCitation" : "(L\u01cez\u01cerescu, 2012)" }, "properties" : {  }, "schema" : "https://github.com/citation-style-language/schema/raw/master/csl-citation.json" }</w:instrText>
      </w:r>
      <w:r w:rsidR="00F80616">
        <w:rPr>
          <w:rFonts w:ascii="Arial" w:hAnsi="Arial" w:cs="Arial"/>
          <w:sz w:val="24"/>
          <w:szCs w:val="24"/>
        </w:rPr>
        <w:fldChar w:fldCharType="separate"/>
      </w:r>
      <w:r w:rsidR="00F80616" w:rsidRPr="00F80616">
        <w:rPr>
          <w:rFonts w:ascii="Arial" w:hAnsi="Arial" w:cs="Arial"/>
          <w:noProof/>
          <w:sz w:val="24"/>
          <w:szCs w:val="24"/>
        </w:rPr>
        <w:t>(Lǎzǎrescu, 2012)</w:t>
      </w:r>
      <w:r w:rsidR="00F80616">
        <w:rPr>
          <w:rFonts w:ascii="Arial" w:hAnsi="Arial" w:cs="Arial"/>
          <w:sz w:val="24"/>
          <w:szCs w:val="24"/>
        </w:rPr>
        <w:fldChar w:fldCharType="end"/>
      </w:r>
      <w:r w:rsidR="00F80616">
        <w:rPr>
          <w:rFonts w:ascii="Arial" w:hAnsi="Arial" w:cs="Arial"/>
          <w:sz w:val="24"/>
          <w:szCs w:val="24"/>
        </w:rPr>
        <w:t>.</w:t>
      </w:r>
      <w:r w:rsidR="006C25E0">
        <w:rPr>
          <w:rFonts w:ascii="Arial" w:hAnsi="Arial" w:cs="Arial"/>
          <w:sz w:val="24"/>
          <w:szCs w:val="24"/>
        </w:rPr>
        <w:t xml:space="preserve"> </w:t>
      </w:r>
    </w:p>
    <w:p w14:paraId="2C3126E9" w14:textId="7E2B2492" w:rsidR="006C25E0" w:rsidRDefault="006C25E0" w:rsidP="007634AB">
      <w:pPr>
        <w:spacing w:line="480" w:lineRule="auto"/>
        <w:jc w:val="both"/>
        <w:rPr>
          <w:rFonts w:ascii="Arial" w:hAnsi="Arial" w:cs="Arial"/>
          <w:sz w:val="24"/>
          <w:szCs w:val="24"/>
        </w:rPr>
      </w:pPr>
      <w:r>
        <w:rPr>
          <w:rFonts w:ascii="Arial" w:hAnsi="Arial" w:cs="Arial"/>
          <w:sz w:val="24"/>
          <w:szCs w:val="24"/>
        </w:rPr>
        <w:t xml:space="preserve">The second level of reasoning </w:t>
      </w:r>
      <w:r w:rsidR="00821D9B">
        <w:rPr>
          <w:rFonts w:ascii="Arial" w:hAnsi="Arial" w:cs="Arial"/>
          <w:sz w:val="24"/>
          <w:szCs w:val="24"/>
        </w:rPr>
        <w:t xml:space="preserve">consists of being moral </w:t>
      </w:r>
      <w:r w:rsidR="00C6242E">
        <w:rPr>
          <w:rFonts w:ascii="Arial" w:hAnsi="Arial" w:cs="Arial"/>
          <w:sz w:val="24"/>
          <w:szCs w:val="24"/>
        </w:rPr>
        <w:t>as this serves individual benefits and needs</w:t>
      </w:r>
      <w:r w:rsidR="0088797F">
        <w:rPr>
          <w:rFonts w:ascii="Arial" w:hAnsi="Arial" w:cs="Arial"/>
          <w:sz w:val="24"/>
          <w:szCs w:val="24"/>
        </w:rPr>
        <w:t xml:space="preserve">, due to </w:t>
      </w:r>
      <w:r w:rsidR="006D38CB">
        <w:rPr>
          <w:rFonts w:ascii="Arial" w:hAnsi="Arial" w:cs="Arial"/>
          <w:sz w:val="24"/>
          <w:szCs w:val="24"/>
        </w:rPr>
        <w:t>admitting</w:t>
      </w:r>
      <w:r w:rsidR="0088797F">
        <w:rPr>
          <w:rFonts w:ascii="Arial" w:hAnsi="Arial" w:cs="Arial"/>
          <w:sz w:val="24"/>
          <w:szCs w:val="24"/>
        </w:rPr>
        <w:t xml:space="preserve"> </w:t>
      </w:r>
      <w:r w:rsidR="006D38CB">
        <w:rPr>
          <w:rFonts w:ascii="Arial" w:hAnsi="Arial" w:cs="Arial"/>
          <w:sz w:val="24"/>
          <w:szCs w:val="24"/>
        </w:rPr>
        <w:t xml:space="preserve">in a world where everyone </w:t>
      </w:r>
      <w:r w:rsidR="009D360D">
        <w:rPr>
          <w:rFonts w:ascii="Arial" w:hAnsi="Arial" w:cs="Arial"/>
          <w:sz w:val="24"/>
          <w:szCs w:val="24"/>
        </w:rPr>
        <w:t xml:space="preserve">must declare that like them </w:t>
      </w:r>
      <w:r w:rsidR="009D360D">
        <w:rPr>
          <w:rFonts w:ascii="Arial" w:hAnsi="Arial" w:cs="Arial"/>
          <w:sz w:val="24"/>
          <w:szCs w:val="24"/>
        </w:rPr>
        <w:lastRenderedPageBreak/>
        <w:t xml:space="preserve">other people have their interests also. </w:t>
      </w:r>
      <w:r w:rsidR="00193BFF">
        <w:rPr>
          <w:rFonts w:ascii="Arial" w:hAnsi="Arial" w:cs="Arial"/>
          <w:sz w:val="24"/>
          <w:szCs w:val="24"/>
        </w:rPr>
        <w:t xml:space="preserve">At this stage the child’s distinction </w:t>
      </w:r>
      <w:r w:rsidR="004C551E">
        <w:rPr>
          <w:rFonts w:ascii="Arial" w:hAnsi="Arial" w:cs="Arial"/>
          <w:sz w:val="24"/>
          <w:szCs w:val="24"/>
        </w:rPr>
        <w:t xml:space="preserve">between true and false or </w:t>
      </w:r>
      <w:r w:rsidR="00B12D5A">
        <w:rPr>
          <w:rFonts w:ascii="Arial" w:hAnsi="Arial" w:cs="Arial"/>
          <w:sz w:val="24"/>
          <w:szCs w:val="24"/>
        </w:rPr>
        <w:t>the truth and a lie is progressive, until the age of 6 the child has a ‘magical way o</w:t>
      </w:r>
      <w:r w:rsidR="00D04770">
        <w:rPr>
          <w:rFonts w:ascii="Arial" w:hAnsi="Arial" w:cs="Arial"/>
          <w:sz w:val="24"/>
          <w:szCs w:val="24"/>
        </w:rPr>
        <w:t>f thinking’ which leads to the child unable to lie</w:t>
      </w:r>
      <w:r w:rsidR="008D1AB3">
        <w:rPr>
          <w:rFonts w:ascii="Arial" w:hAnsi="Arial" w:cs="Arial"/>
          <w:sz w:val="24"/>
          <w:szCs w:val="24"/>
        </w:rPr>
        <w:t xml:space="preserve">, after the age of 8, the lie will </w:t>
      </w:r>
      <w:r w:rsidR="00EA5357">
        <w:rPr>
          <w:rFonts w:ascii="Arial" w:hAnsi="Arial" w:cs="Arial"/>
          <w:sz w:val="24"/>
          <w:szCs w:val="24"/>
        </w:rPr>
        <w:t>obtain</w:t>
      </w:r>
      <w:r w:rsidR="008D1AB3">
        <w:rPr>
          <w:rFonts w:ascii="Arial" w:hAnsi="Arial" w:cs="Arial"/>
          <w:sz w:val="24"/>
          <w:szCs w:val="24"/>
        </w:rPr>
        <w:t xml:space="preserve"> a </w:t>
      </w:r>
      <w:r w:rsidR="00EA5357">
        <w:rPr>
          <w:rFonts w:ascii="Arial" w:hAnsi="Arial" w:cs="Arial"/>
          <w:sz w:val="24"/>
          <w:szCs w:val="24"/>
        </w:rPr>
        <w:t xml:space="preserve">deliberate dimension </w:t>
      </w:r>
      <w:r w:rsidR="00C65A9C">
        <w:rPr>
          <w:rFonts w:ascii="Arial" w:hAnsi="Arial" w:cs="Arial"/>
          <w:sz w:val="24"/>
          <w:szCs w:val="24"/>
        </w:rPr>
        <w:fldChar w:fldCharType="begin" w:fldLock="1"/>
      </w:r>
      <w:r w:rsidR="00C65A9C">
        <w:rPr>
          <w:rFonts w:ascii="Arial" w:hAnsi="Arial" w:cs="Arial"/>
          <w:sz w:val="24"/>
          <w:szCs w:val="24"/>
        </w:rPr>
        <w:instrText>ADDIN CSL_CITATION { "citationItems" : [ { "id" : "ITEM-1", "itemData" : { "DOI" : "10.1016/j.sbspro.2012.01.235", "ISSN" : "18770428", "abstract" : "On a basis of an ascertaining analysis, the present paper aims at emphasizing the characteristics of understanding moral notions by children as well as the level of moral development. The concrete-situational character of the understanding of moral notions and even the impossibility to define these notions until the stage age of 8 years and to those with an IQ under average are the attributes of moral development during later childhood. The fear of punishment is the main reason which determines the child to adopt a certain moral behaviour. Intellectual development does not represent a determining factor of a moral action even if it mediates the understanding of moral notions.", "author" : [ { "dropping-particle" : "", "family" : "L\u01cez\u01cerescu", "given" : "Mihaela P\u01cei\u015fi", "non-dropping-particle" : "", "parse-names" : false, "suffix" : "" } ], "container-title" : "Procedia - Social and Behavioral Sciences", "id" : "ITEM-1", "issued" : { "date-parts" : [ [ "2012" ] ] }, "page" : "816-820", "title" : "A study on moral development during childhood", "type" : "paper-conference", "volume" : "33" }, "uris" : [ "http://www.mendeley.com/documents/?uuid=7d2d0335-b380-49ca-95ec-a8dd1ac9d7c5" ] } ], "mendeley" : { "formattedCitation" : "(L\u01cez\u01cerescu, 2012)", "plainTextFormattedCitation" : "(L\u01cez\u01cerescu, 2012)", "previouslyFormattedCitation" : "(L\u01cez\u01cerescu, 2012)" }, "properties" : {  }, "schema" : "https://github.com/citation-style-language/schema/raw/master/csl-citation.json" }</w:instrText>
      </w:r>
      <w:r w:rsidR="00C65A9C">
        <w:rPr>
          <w:rFonts w:ascii="Arial" w:hAnsi="Arial" w:cs="Arial"/>
          <w:sz w:val="24"/>
          <w:szCs w:val="24"/>
        </w:rPr>
        <w:fldChar w:fldCharType="separate"/>
      </w:r>
      <w:r w:rsidR="00C65A9C" w:rsidRPr="00C65A9C">
        <w:rPr>
          <w:rFonts w:ascii="Arial" w:hAnsi="Arial" w:cs="Arial"/>
          <w:noProof/>
          <w:sz w:val="24"/>
          <w:szCs w:val="24"/>
        </w:rPr>
        <w:t>(Lǎzǎrescu, 2012)</w:t>
      </w:r>
      <w:r w:rsidR="00C65A9C">
        <w:rPr>
          <w:rFonts w:ascii="Arial" w:hAnsi="Arial" w:cs="Arial"/>
          <w:sz w:val="24"/>
          <w:szCs w:val="24"/>
        </w:rPr>
        <w:fldChar w:fldCharType="end"/>
      </w:r>
      <w:r w:rsidR="00A830F6">
        <w:rPr>
          <w:rFonts w:ascii="Arial" w:hAnsi="Arial" w:cs="Arial"/>
          <w:sz w:val="24"/>
          <w:szCs w:val="24"/>
        </w:rPr>
        <w:t xml:space="preserve">. At this </w:t>
      </w:r>
      <w:r w:rsidR="00A748CE">
        <w:rPr>
          <w:rFonts w:ascii="Arial" w:hAnsi="Arial" w:cs="Arial"/>
          <w:sz w:val="24"/>
          <w:szCs w:val="24"/>
        </w:rPr>
        <w:t>level of development stages 3 and 4 are incorporated</w:t>
      </w:r>
      <w:r w:rsidR="00DC7BFF">
        <w:rPr>
          <w:rFonts w:ascii="Arial" w:hAnsi="Arial" w:cs="Arial"/>
          <w:sz w:val="24"/>
          <w:szCs w:val="24"/>
        </w:rPr>
        <w:t>, these stages happen from adolescence into adulthood</w:t>
      </w:r>
      <w:r w:rsidR="00E063F9">
        <w:rPr>
          <w:rFonts w:ascii="Arial" w:hAnsi="Arial" w:cs="Arial"/>
          <w:sz w:val="24"/>
          <w:szCs w:val="24"/>
        </w:rPr>
        <w:t xml:space="preserve"> </w:t>
      </w:r>
      <w:r w:rsidR="00E063F9">
        <w:rPr>
          <w:rFonts w:ascii="Arial" w:hAnsi="Arial" w:cs="Arial"/>
          <w:sz w:val="24"/>
          <w:szCs w:val="24"/>
        </w:rPr>
        <w:fldChar w:fldCharType="begin" w:fldLock="1"/>
      </w:r>
      <w:r w:rsidR="00E063F9">
        <w:rPr>
          <w:rFonts w:ascii="Arial" w:hAnsi="Arial" w:cs="Arial"/>
          <w:sz w:val="24"/>
          <w:szCs w:val="24"/>
        </w:rPr>
        <w:instrText>ADDIN CSL_CITATION { "citationItems" : [ { "id" : "ITEM-1", "itemData" : { "DOI" : "10.1016/j.sbspro.2012.01.235", "ISSN" : "18770428", "abstract" : "On a basis of an ascertaining analysis, the present paper aims at emphasizing the characteristics of understanding moral notions by children as well as the level of moral development. The concrete-situational character of the understanding of moral notions and even the impossibility to define these notions until the stage age of 8 years and to those with an IQ under average are the attributes of moral development during later childhood. The fear of punishment is the main reason which determines the child to adopt a certain moral behaviour. Intellectual development does not represent a determining factor of a moral action even if it mediates the understanding of moral notions.", "author" : [ { "dropping-particle" : "", "family" : "L\u01cez\u01cerescu", "given" : "Mihaela P\u01cei\u015fi", "non-dropping-particle" : "", "parse-names" : false, "suffix" : "" } ], "container-title" : "Procedia - Social and Behavioral Sciences", "id" : "ITEM-1", "issued" : { "date-parts" : [ [ "2012" ] ] }, "page" : "816-820", "title" : "A study on moral development during childhood", "type" : "paper-conference", "volume" : "33" }, "uris" : [ "http://www.mendeley.com/documents/?uuid=7d2d0335-b380-49ca-95ec-a8dd1ac9d7c5" ] } ], "mendeley" : { "formattedCitation" : "(L\u01cez\u01cerescu, 2012)", "plainTextFormattedCitation" : "(L\u01cez\u01cerescu, 2012)", "previouslyFormattedCitation" : "(L\u01cez\u01cerescu, 2012)" }, "properties" : {  }, "schema" : "https://github.com/citation-style-language/schema/raw/master/csl-citation.json" }</w:instrText>
      </w:r>
      <w:r w:rsidR="00E063F9">
        <w:rPr>
          <w:rFonts w:ascii="Arial" w:hAnsi="Arial" w:cs="Arial"/>
          <w:sz w:val="24"/>
          <w:szCs w:val="24"/>
        </w:rPr>
        <w:fldChar w:fldCharType="separate"/>
      </w:r>
      <w:r w:rsidR="00E063F9" w:rsidRPr="00E063F9">
        <w:rPr>
          <w:rFonts w:ascii="Arial" w:hAnsi="Arial" w:cs="Arial"/>
          <w:noProof/>
          <w:sz w:val="24"/>
          <w:szCs w:val="24"/>
        </w:rPr>
        <w:t>(Lǎzǎrescu, 2012)</w:t>
      </w:r>
      <w:r w:rsidR="00E063F9">
        <w:rPr>
          <w:rFonts w:ascii="Arial" w:hAnsi="Arial" w:cs="Arial"/>
          <w:sz w:val="24"/>
          <w:szCs w:val="24"/>
        </w:rPr>
        <w:fldChar w:fldCharType="end"/>
      </w:r>
      <w:r w:rsidR="00DC7BFF">
        <w:rPr>
          <w:rFonts w:ascii="Arial" w:hAnsi="Arial" w:cs="Arial"/>
          <w:sz w:val="24"/>
          <w:szCs w:val="24"/>
        </w:rPr>
        <w:t xml:space="preserve">. </w:t>
      </w:r>
    </w:p>
    <w:p w14:paraId="0CD6B863" w14:textId="723855AD" w:rsidR="00840CAB" w:rsidRDefault="00840CAB" w:rsidP="007634AB">
      <w:pPr>
        <w:spacing w:line="480" w:lineRule="auto"/>
        <w:jc w:val="both"/>
        <w:rPr>
          <w:rFonts w:ascii="Arial" w:hAnsi="Arial" w:cs="Arial"/>
          <w:sz w:val="24"/>
          <w:szCs w:val="24"/>
        </w:rPr>
      </w:pPr>
      <w:r>
        <w:rPr>
          <w:rFonts w:ascii="Arial" w:hAnsi="Arial" w:cs="Arial"/>
          <w:sz w:val="24"/>
          <w:szCs w:val="24"/>
        </w:rPr>
        <w:t>The final stage of Kohlberg’s theory is the post</w:t>
      </w:r>
      <w:r w:rsidR="00D73E1C">
        <w:rPr>
          <w:rFonts w:ascii="Arial" w:hAnsi="Arial" w:cs="Arial"/>
          <w:sz w:val="24"/>
          <w:szCs w:val="24"/>
        </w:rPr>
        <w:t>conventional</w:t>
      </w:r>
      <w:r w:rsidR="00BD556D">
        <w:rPr>
          <w:rFonts w:ascii="Arial" w:hAnsi="Arial" w:cs="Arial"/>
          <w:sz w:val="24"/>
          <w:szCs w:val="24"/>
        </w:rPr>
        <w:t xml:space="preserve">, this stage is believed to occur in 10-15% of adults but not until </w:t>
      </w:r>
      <w:r w:rsidR="00CE6F8C">
        <w:rPr>
          <w:rFonts w:ascii="Arial" w:hAnsi="Arial" w:cs="Arial"/>
          <w:sz w:val="24"/>
          <w:szCs w:val="24"/>
        </w:rPr>
        <w:t>their mid-thirties</w:t>
      </w:r>
      <w:r w:rsidR="00E063F9">
        <w:rPr>
          <w:rFonts w:ascii="Arial" w:hAnsi="Arial" w:cs="Arial"/>
          <w:sz w:val="24"/>
          <w:szCs w:val="24"/>
        </w:rPr>
        <w:t xml:space="preserve"> </w:t>
      </w:r>
      <w:r w:rsidR="00F70BFA">
        <w:rPr>
          <w:rFonts w:ascii="Arial" w:hAnsi="Arial" w:cs="Arial"/>
          <w:sz w:val="24"/>
          <w:szCs w:val="24"/>
        </w:rPr>
        <w:fldChar w:fldCharType="begin" w:fldLock="1"/>
      </w:r>
      <w:r w:rsidR="00F70BFA">
        <w:rPr>
          <w:rFonts w:ascii="Arial" w:hAnsi="Arial" w:cs="Arial"/>
          <w:sz w:val="24"/>
          <w:szCs w:val="24"/>
        </w:rPr>
        <w:instrText>ADDIN CSL_CITATION { "citationItems" : [ { "id" : "ITEM-1", "itemData" : { "author" : [ { "dropping-particle" : "", "family" : "Eckensbereger", "given" : "LH", "non-dropping-particle" : "", "parse-names" : false, "suffix" : "" }, { "dropping-particle" : "", "family" : "Zimba", "given" : "RF", "non-dropping-particle" : "", "parse-names" : false, "suffix" : "" } ], "id" : "ITEM-1", "issued" : { "date-parts" : [ [ "1997" ] ] }, "number-of-pages" : "299-308", "title" : "The development of moral judgment", "type" : "book" }, "uris" : [ "http://www.mendeley.com/documents/?uuid=89ff0f82-ea31-46a8-9111-4ac3d82bd718" ] } ], "mendeley" : { "formattedCitation" : "(Eckensbereger &amp; Zimba, 1997)", "plainTextFormattedCitation" : "(Eckensbereger &amp; Zimba, 1997)", "previouslyFormattedCitation" : "(Eckensbereger &amp; Zimba, 1997)" }, "properties" : {  }, "schema" : "https://github.com/citation-style-language/schema/raw/master/csl-citation.json" }</w:instrText>
      </w:r>
      <w:r w:rsidR="00F70BFA">
        <w:rPr>
          <w:rFonts w:ascii="Arial" w:hAnsi="Arial" w:cs="Arial"/>
          <w:sz w:val="24"/>
          <w:szCs w:val="24"/>
        </w:rPr>
        <w:fldChar w:fldCharType="separate"/>
      </w:r>
      <w:r w:rsidR="00F70BFA" w:rsidRPr="00F70BFA">
        <w:rPr>
          <w:rFonts w:ascii="Arial" w:hAnsi="Arial" w:cs="Arial"/>
          <w:noProof/>
          <w:sz w:val="24"/>
          <w:szCs w:val="24"/>
        </w:rPr>
        <w:t>(Eckensbereger &amp; Zimba, 1997)</w:t>
      </w:r>
      <w:r w:rsidR="00F70BFA">
        <w:rPr>
          <w:rFonts w:ascii="Arial" w:hAnsi="Arial" w:cs="Arial"/>
          <w:sz w:val="24"/>
          <w:szCs w:val="24"/>
        </w:rPr>
        <w:fldChar w:fldCharType="end"/>
      </w:r>
      <w:r w:rsidR="00CE6F8C">
        <w:rPr>
          <w:rFonts w:ascii="Arial" w:hAnsi="Arial" w:cs="Arial"/>
          <w:sz w:val="24"/>
          <w:szCs w:val="24"/>
        </w:rPr>
        <w:t>.</w:t>
      </w:r>
      <w:r w:rsidR="0017798E">
        <w:rPr>
          <w:rFonts w:ascii="Arial" w:hAnsi="Arial" w:cs="Arial"/>
          <w:sz w:val="24"/>
          <w:szCs w:val="24"/>
        </w:rPr>
        <w:t xml:space="preserve"> </w:t>
      </w:r>
    </w:p>
    <w:p w14:paraId="58A9CD1A" w14:textId="4EBD7CB9" w:rsidR="00904338" w:rsidRDefault="008A3D64" w:rsidP="007634AB">
      <w:pPr>
        <w:spacing w:line="480" w:lineRule="auto"/>
        <w:jc w:val="both"/>
        <w:rPr>
          <w:rFonts w:ascii="Arial" w:hAnsi="Arial" w:cs="Arial"/>
          <w:sz w:val="24"/>
          <w:szCs w:val="24"/>
        </w:rPr>
      </w:pPr>
      <w:r>
        <w:rPr>
          <w:rFonts w:ascii="Arial" w:hAnsi="Arial" w:cs="Arial"/>
          <w:sz w:val="24"/>
          <w:szCs w:val="24"/>
        </w:rPr>
        <w:t xml:space="preserve">There are many criticisms of both Piaget and Kohlberg’s theories. </w:t>
      </w:r>
      <w:r w:rsidR="0050374E">
        <w:rPr>
          <w:rFonts w:ascii="Arial" w:hAnsi="Arial" w:cs="Arial"/>
          <w:sz w:val="24"/>
          <w:szCs w:val="24"/>
        </w:rPr>
        <w:t>One of the criticisms of Kohlberg’s is that it was gender biased against females</w:t>
      </w:r>
      <w:r w:rsidR="00655FC1">
        <w:rPr>
          <w:rFonts w:ascii="Arial" w:hAnsi="Arial" w:cs="Arial"/>
          <w:sz w:val="24"/>
          <w:szCs w:val="24"/>
        </w:rPr>
        <w:t xml:space="preserve">, it was argued that </w:t>
      </w:r>
      <w:r w:rsidR="00D17DA4">
        <w:rPr>
          <w:rFonts w:ascii="Arial" w:hAnsi="Arial" w:cs="Arial"/>
          <w:sz w:val="24"/>
          <w:szCs w:val="24"/>
        </w:rPr>
        <w:t>majority of Kohlberg’s theory was based on mainly male participants</w:t>
      </w:r>
      <w:r w:rsidR="00FD22FE">
        <w:rPr>
          <w:rFonts w:ascii="Arial" w:hAnsi="Arial" w:cs="Arial"/>
          <w:sz w:val="24"/>
          <w:szCs w:val="24"/>
        </w:rPr>
        <w:t xml:space="preserve">, therefore, </w:t>
      </w:r>
      <w:r w:rsidR="00FD56B7">
        <w:rPr>
          <w:rFonts w:ascii="Arial" w:hAnsi="Arial" w:cs="Arial"/>
          <w:sz w:val="24"/>
          <w:szCs w:val="24"/>
        </w:rPr>
        <w:t xml:space="preserve">the stages of moral </w:t>
      </w:r>
      <w:r w:rsidR="006A01F0">
        <w:rPr>
          <w:rFonts w:ascii="Arial" w:hAnsi="Arial" w:cs="Arial"/>
          <w:sz w:val="24"/>
          <w:szCs w:val="24"/>
        </w:rPr>
        <w:t>development</w:t>
      </w:r>
      <w:r w:rsidR="002E7FE4">
        <w:rPr>
          <w:rFonts w:ascii="Arial" w:hAnsi="Arial" w:cs="Arial"/>
          <w:sz w:val="24"/>
          <w:szCs w:val="24"/>
        </w:rPr>
        <w:t xml:space="preserve"> reflects a </w:t>
      </w:r>
      <w:r w:rsidR="001825BE">
        <w:rPr>
          <w:rFonts w:ascii="Arial" w:hAnsi="Arial" w:cs="Arial"/>
          <w:sz w:val="24"/>
          <w:szCs w:val="24"/>
        </w:rPr>
        <w:t>male’s</w:t>
      </w:r>
      <w:r w:rsidR="002E7FE4">
        <w:rPr>
          <w:rFonts w:ascii="Arial" w:hAnsi="Arial" w:cs="Arial"/>
          <w:sz w:val="24"/>
          <w:szCs w:val="24"/>
        </w:rPr>
        <w:t xml:space="preserve"> explanation of morality</w:t>
      </w:r>
      <w:r w:rsidR="003E2BE5">
        <w:rPr>
          <w:rFonts w:ascii="Arial" w:hAnsi="Arial" w:cs="Arial"/>
          <w:sz w:val="24"/>
          <w:szCs w:val="24"/>
        </w:rPr>
        <w:t>, this factor</w:t>
      </w:r>
      <w:r w:rsidR="00440D19">
        <w:rPr>
          <w:rFonts w:ascii="Arial" w:hAnsi="Arial" w:cs="Arial"/>
          <w:sz w:val="24"/>
          <w:szCs w:val="24"/>
        </w:rPr>
        <w:t xml:space="preserve"> in Kohlberg’s theory highlights the fact that a man’s morality is based mainly on </w:t>
      </w:r>
      <w:r w:rsidR="00222C9D">
        <w:rPr>
          <w:rFonts w:ascii="Arial" w:hAnsi="Arial" w:cs="Arial"/>
          <w:sz w:val="24"/>
          <w:szCs w:val="24"/>
        </w:rPr>
        <w:t>law and justice</w:t>
      </w:r>
      <w:r w:rsidR="00AF7253">
        <w:rPr>
          <w:rFonts w:ascii="Arial" w:hAnsi="Arial" w:cs="Arial"/>
          <w:sz w:val="24"/>
          <w:szCs w:val="24"/>
        </w:rPr>
        <w:t xml:space="preserve">, whereas a </w:t>
      </w:r>
      <w:r w:rsidR="002C3E9A">
        <w:rPr>
          <w:rFonts w:ascii="Arial" w:hAnsi="Arial" w:cs="Arial"/>
          <w:sz w:val="24"/>
          <w:szCs w:val="24"/>
        </w:rPr>
        <w:t xml:space="preserve">woman’s </w:t>
      </w:r>
      <w:r w:rsidR="00011806">
        <w:rPr>
          <w:rFonts w:ascii="Arial" w:hAnsi="Arial" w:cs="Arial"/>
          <w:sz w:val="24"/>
          <w:szCs w:val="24"/>
        </w:rPr>
        <w:t xml:space="preserve">moral </w:t>
      </w:r>
      <w:r w:rsidR="006C6D35">
        <w:rPr>
          <w:rFonts w:ascii="Arial" w:hAnsi="Arial" w:cs="Arial"/>
          <w:sz w:val="24"/>
          <w:szCs w:val="24"/>
        </w:rPr>
        <w:t xml:space="preserve">principal are mainly based on </w:t>
      </w:r>
      <w:r w:rsidR="005676A4">
        <w:rPr>
          <w:rFonts w:ascii="Arial" w:hAnsi="Arial" w:cs="Arial"/>
          <w:sz w:val="24"/>
          <w:szCs w:val="24"/>
        </w:rPr>
        <w:t>empathy</w:t>
      </w:r>
      <w:r w:rsidR="006C6D35">
        <w:rPr>
          <w:rFonts w:ascii="Arial" w:hAnsi="Arial" w:cs="Arial"/>
          <w:sz w:val="24"/>
          <w:szCs w:val="24"/>
        </w:rPr>
        <w:t xml:space="preserve"> and care</w:t>
      </w:r>
      <w:r w:rsidR="00110DB3">
        <w:rPr>
          <w:rFonts w:ascii="Arial" w:hAnsi="Arial" w:cs="Arial"/>
          <w:sz w:val="24"/>
          <w:szCs w:val="24"/>
        </w:rPr>
        <w:t xml:space="preserve"> </w:t>
      </w:r>
      <w:r w:rsidR="00110DB3">
        <w:rPr>
          <w:rFonts w:ascii="Arial" w:hAnsi="Arial" w:cs="Arial"/>
          <w:sz w:val="24"/>
          <w:szCs w:val="24"/>
        </w:rPr>
        <w:fldChar w:fldCharType="begin" w:fldLock="1"/>
      </w:r>
      <w:r w:rsidR="00110DB3">
        <w:rPr>
          <w:rFonts w:ascii="Arial" w:hAnsi="Arial" w:cs="Arial"/>
          <w:sz w:val="24"/>
          <w:szCs w:val="24"/>
        </w:rPr>
        <w:instrText>ADDIN CSL_CITATION { "citationItems" : [ { "id" : "ITEM-1", "itemData" : { "DOI" : "10.1007/s10802-006-9056-5", "ISBN" : "0091-0627", "ISSN" : "0091-0627", "PMID" : "17048108", "abstract" : "A meta-analysis of 50 studies was conducted to investigate whether juvenile delinquents use lower levels of moral judgment than their nondelinquent age-mates and, if so, what factors may influence or moderate the developmental delay. The results show a lower stage of moral judgment for juvenile delinquents (d=.76). Effect sizes were large for comparisons involving male offenders, late adolescents, delinquents with low intelligence, and incarcerated delinquents. The largest effect sizes were found for period of incarceration and comparisons involving juvenile delinquents with psychopathic disorder. Production instead of recognition measures, dilemma-free assessment methods, and non-blind scoring procedures yielded relatively large effect sizes, whereas effect sizes were medium for comparisons involving delinquents with average intelligence, non-incarcerated delinquents, female offenders, as well as early and middle adolescents. Psychopathic disorder and institutionalization were identified as unique moderators of the link between moral judgment and juvenile delinquency. It is concluded that developmentally delayed moral judgment is strongly associated with juvenile delinquency, even after controlling for socioeconomic status, gender, age and intelligence.", "author" : [ { "dropping-particle" : "", "family" : "Stams", "given" : "Geert Jan", "non-dropping-particle" : "", "parse-names" : false, "suffix" : "" }, { "dropping-particle" : "", "family" : "Brugman", "given" : "Daniel", "non-dropping-particle" : "", "parse-names" : false, "suffix" : "" }, { "dropping-particle" : "", "family" : "Dekovi\u0107", "given" : "Maja", "non-dropping-particle" : "", "parse-names" : false, "suffix" : "" }, { "dropping-particle" : "", "family" : "Rosmalen", "given" : "Lenny", "non-dropping-particle" : "van", "parse-names" : false, "suffix" : "" }, { "dropping-particle" : "", "family" : "Laan", "given" : "Peter", "non-dropping-particle" : "van der", "parse-names" : false, "suffix" : "" }, { "dropping-particle" : "", "family" : "Gibbs", "given" : "John C.", "non-dropping-particle" : "", "parse-names" : false, "suffix" : "" } ], "container-title" : "Journal of Abnormal Child Psychology", "id" : "ITEM-1", "issue" : "5", "issued" : { "date-parts" : [ [ "2006" ] ] }, "page" : "692-708", "title" : "The Moral Judgment of Juvenile Delinquents: A Meta-Analysis", "type" : "article-journal", "volume" : "34" }, "uris" : [ "http://www.mendeley.com/documents/?uuid=c7a3e605-c6b2-4a79-9abe-5b9e7cdd33b3" ] } ], "mendeley" : { "formattedCitation" : "(Stams et al., 2006)", "plainTextFormattedCitation" : "(Stams et al., 2006)", "previouslyFormattedCitation" : "(Stams et al., 2006)" }, "properties" : {  }, "schema" : "https://github.com/citation-style-language/schema/raw/master/csl-citation.json" }</w:instrText>
      </w:r>
      <w:r w:rsidR="00110DB3">
        <w:rPr>
          <w:rFonts w:ascii="Arial" w:hAnsi="Arial" w:cs="Arial"/>
          <w:sz w:val="24"/>
          <w:szCs w:val="24"/>
        </w:rPr>
        <w:fldChar w:fldCharType="separate"/>
      </w:r>
      <w:r w:rsidR="00110DB3" w:rsidRPr="00110DB3">
        <w:rPr>
          <w:rFonts w:ascii="Arial" w:hAnsi="Arial" w:cs="Arial"/>
          <w:noProof/>
          <w:sz w:val="24"/>
          <w:szCs w:val="24"/>
        </w:rPr>
        <w:t>(Stams et al., 2006)</w:t>
      </w:r>
      <w:r w:rsidR="00110DB3">
        <w:rPr>
          <w:rFonts w:ascii="Arial" w:hAnsi="Arial" w:cs="Arial"/>
          <w:sz w:val="24"/>
          <w:szCs w:val="24"/>
        </w:rPr>
        <w:fldChar w:fldCharType="end"/>
      </w:r>
      <w:r w:rsidR="006C6D35">
        <w:rPr>
          <w:rFonts w:ascii="Arial" w:hAnsi="Arial" w:cs="Arial"/>
          <w:sz w:val="24"/>
          <w:szCs w:val="24"/>
        </w:rPr>
        <w:t>.</w:t>
      </w:r>
    </w:p>
    <w:p w14:paraId="72C1119B" w14:textId="27566474" w:rsidR="00E7484D" w:rsidRDefault="000C2B76" w:rsidP="007634AB">
      <w:pPr>
        <w:spacing w:line="480" w:lineRule="auto"/>
        <w:jc w:val="both"/>
        <w:rPr>
          <w:rFonts w:ascii="Arial" w:hAnsi="Arial" w:cs="Arial"/>
          <w:sz w:val="24"/>
          <w:szCs w:val="24"/>
        </w:rPr>
      </w:pPr>
      <w:r>
        <w:rPr>
          <w:rFonts w:ascii="Arial" w:hAnsi="Arial" w:cs="Arial"/>
          <w:sz w:val="24"/>
          <w:szCs w:val="24"/>
        </w:rPr>
        <w:t>A</w:t>
      </w:r>
      <w:r w:rsidR="0070343C">
        <w:rPr>
          <w:rFonts w:ascii="Arial" w:hAnsi="Arial" w:cs="Arial"/>
          <w:sz w:val="24"/>
          <w:szCs w:val="24"/>
        </w:rPr>
        <w:t xml:space="preserve"> further</w:t>
      </w:r>
      <w:r w:rsidR="00ED2315">
        <w:rPr>
          <w:rFonts w:ascii="Arial" w:hAnsi="Arial" w:cs="Arial"/>
          <w:sz w:val="24"/>
          <w:szCs w:val="24"/>
        </w:rPr>
        <w:t xml:space="preserve"> criticism </w:t>
      </w:r>
      <w:r w:rsidR="0070343C">
        <w:rPr>
          <w:rFonts w:ascii="Arial" w:hAnsi="Arial" w:cs="Arial"/>
          <w:sz w:val="24"/>
          <w:szCs w:val="24"/>
        </w:rPr>
        <w:t>pointed again at</w:t>
      </w:r>
      <w:r w:rsidR="00ED2315">
        <w:rPr>
          <w:rFonts w:ascii="Arial" w:hAnsi="Arial" w:cs="Arial"/>
          <w:sz w:val="24"/>
          <w:szCs w:val="24"/>
        </w:rPr>
        <w:t xml:space="preserve"> Kohlberg’s theory</w:t>
      </w:r>
      <w:r w:rsidR="006F2EF4">
        <w:rPr>
          <w:rFonts w:ascii="Arial" w:hAnsi="Arial" w:cs="Arial"/>
          <w:sz w:val="24"/>
          <w:szCs w:val="24"/>
        </w:rPr>
        <w:t>,</w:t>
      </w:r>
      <w:r w:rsidR="00ED2315">
        <w:rPr>
          <w:rFonts w:ascii="Arial" w:hAnsi="Arial" w:cs="Arial"/>
          <w:sz w:val="24"/>
          <w:szCs w:val="24"/>
        </w:rPr>
        <w:t xml:space="preserve"> </w:t>
      </w:r>
      <w:r w:rsidR="00463E78">
        <w:rPr>
          <w:rFonts w:ascii="Arial" w:hAnsi="Arial" w:cs="Arial"/>
          <w:sz w:val="24"/>
          <w:szCs w:val="24"/>
        </w:rPr>
        <w:t xml:space="preserve">is that it is based more of an opinion/reaction </w:t>
      </w:r>
      <w:r w:rsidR="00852B23">
        <w:rPr>
          <w:rFonts w:ascii="Arial" w:hAnsi="Arial" w:cs="Arial"/>
          <w:sz w:val="24"/>
          <w:szCs w:val="24"/>
        </w:rPr>
        <w:t xml:space="preserve">to moral dilemmas </w:t>
      </w:r>
      <w:r w:rsidR="00201BFB">
        <w:rPr>
          <w:rFonts w:ascii="Arial" w:hAnsi="Arial" w:cs="Arial"/>
          <w:sz w:val="24"/>
          <w:szCs w:val="24"/>
        </w:rPr>
        <w:t xml:space="preserve">resulting in a </w:t>
      </w:r>
      <w:r w:rsidR="005360BC">
        <w:rPr>
          <w:rFonts w:ascii="Arial" w:hAnsi="Arial" w:cs="Arial"/>
          <w:sz w:val="24"/>
          <w:szCs w:val="24"/>
        </w:rPr>
        <w:t xml:space="preserve">subjective view </w:t>
      </w:r>
      <w:r w:rsidR="00C471B5">
        <w:rPr>
          <w:rFonts w:ascii="Arial" w:hAnsi="Arial" w:cs="Arial"/>
          <w:sz w:val="24"/>
          <w:szCs w:val="24"/>
        </w:rPr>
        <w:t xml:space="preserve">as morality is not based on </w:t>
      </w:r>
      <w:r w:rsidR="006D0427">
        <w:rPr>
          <w:rFonts w:ascii="Arial" w:hAnsi="Arial" w:cs="Arial"/>
          <w:sz w:val="24"/>
          <w:szCs w:val="24"/>
        </w:rPr>
        <w:t>dilemmas</w:t>
      </w:r>
      <w:r w:rsidR="0052652B">
        <w:rPr>
          <w:rFonts w:ascii="Arial" w:hAnsi="Arial" w:cs="Arial"/>
          <w:sz w:val="24"/>
          <w:szCs w:val="24"/>
        </w:rPr>
        <w:t xml:space="preserve">, this is not the case in everyday life as there always seems to be </w:t>
      </w:r>
      <w:r w:rsidR="00D8404E">
        <w:rPr>
          <w:rFonts w:ascii="Arial" w:hAnsi="Arial" w:cs="Arial"/>
          <w:sz w:val="24"/>
          <w:szCs w:val="24"/>
        </w:rPr>
        <w:t>some predicament</w:t>
      </w:r>
      <w:r w:rsidR="0052652B">
        <w:rPr>
          <w:rFonts w:ascii="Arial" w:hAnsi="Arial" w:cs="Arial"/>
          <w:sz w:val="24"/>
          <w:szCs w:val="24"/>
        </w:rPr>
        <w:t xml:space="preserve"> to contend with. </w:t>
      </w:r>
      <w:r w:rsidR="00535E1C">
        <w:rPr>
          <w:rFonts w:ascii="Arial" w:hAnsi="Arial" w:cs="Arial"/>
          <w:sz w:val="24"/>
          <w:szCs w:val="24"/>
        </w:rPr>
        <w:t xml:space="preserve">Another criticism </w:t>
      </w:r>
      <w:r w:rsidR="00417515">
        <w:rPr>
          <w:rFonts w:ascii="Arial" w:hAnsi="Arial" w:cs="Arial"/>
          <w:sz w:val="24"/>
          <w:szCs w:val="24"/>
        </w:rPr>
        <w:t xml:space="preserve">to Kohlberg’s theory </w:t>
      </w:r>
      <w:r w:rsidR="004575EE">
        <w:rPr>
          <w:rFonts w:ascii="Arial" w:hAnsi="Arial" w:cs="Arial"/>
          <w:sz w:val="24"/>
          <w:szCs w:val="24"/>
        </w:rPr>
        <w:t xml:space="preserve">is the lack of acknowledgment to </w:t>
      </w:r>
      <w:r w:rsidR="009F0706">
        <w:rPr>
          <w:rFonts w:ascii="Arial" w:hAnsi="Arial" w:cs="Arial"/>
          <w:sz w:val="24"/>
          <w:szCs w:val="24"/>
        </w:rPr>
        <w:t>people’s moral reasoning</w:t>
      </w:r>
      <w:r w:rsidR="00D83202">
        <w:rPr>
          <w:rFonts w:ascii="Arial" w:hAnsi="Arial" w:cs="Arial"/>
          <w:sz w:val="24"/>
          <w:szCs w:val="24"/>
        </w:rPr>
        <w:t xml:space="preserve"> in that of social situations</w:t>
      </w:r>
      <w:r w:rsidR="00FA56D1">
        <w:rPr>
          <w:rFonts w:ascii="Arial" w:hAnsi="Arial" w:cs="Arial"/>
          <w:sz w:val="24"/>
          <w:szCs w:val="24"/>
        </w:rPr>
        <w:t xml:space="preserve">; such as, how the reasoning of a </w:t>
      </w:r>
      <w:r w:rsidR="00231914">
        <w:rPr>
          <w:rFonts w:ascii="Arial" w:hAnsi="Arial" w:cs="Arial"/>
          <w:sz w:val="24"/>
          <w:szCs w:val="24"/>
        </w:rPr>
        <w:t>person’s</w:t>
      </w:r>
      <w:r w:rsidR="00FA56D1">
        <w:rPr>
          <w:rFonts w:ascii="Arial" w:hAnsi="Arial" w:cs="Arial"/>
          <w:sz w:val="24"/>
          <w:szCs w:val="24"/>
        </w:rPr>
        <w:t xml:space="preserve"> peers and family </w:t>
      </w:r>
      <w:r w:rsidR="004562AD">
        <w:rPr>
          <w:rFonts w:ascii="Arial" w:hAnsi="Arial" w:cs="Arial"/>
          <w:sz w:val="24"/>
          <w:szCs w:val="24"/>
        </w:rPr>
        <w:t>morals influence their own reasoning.</w:t>
      </w:r>
      <w:r w:rsidR="00231914">
        <w:rPr>
          <w:rFonts w:ascii="Arial" w:hAnsi="Arial" w:cs="Arial"/>
          <w:sz w:val="24"/>
          <w:szCs w:val="24"/>
        </w:rPr>
        <w:t xml:space="preserve"> An example of this is that it is believed that if the person is amongst a group </w:t>
      </w:r>
      <w:r w:rsidR="00231914">
        <w:rPr>
          <w:rFonts w:ascii="Arial" w:hAnsi="Arial" w:cs="Arial"/>
          <w:sz w:val="24"/>
          <w:szCs w:val="24"/>
        </w:rPr>
        <w:lastRenderedPageBreak/>
        <w:t xml:space="preserve">of peers that </w:t>
      </w:r>
      <w:r w:rsidR="00BA2010">
        <w:rPr>
          <w:rFonts w:ascii="Arial" w:hAnsi="Arial" w:cs="Arial"/>
          <w:sz w:val="24"/>
          <w:szCs w:val="24"/>
        </w:rPr>
        <w:t>steal then the</w:t>
      </w:r>
      <w:r w:rsidR="00FB09CB">
        <w:rPr>
          <w:rFonts w:ascii="Arial" w:hAnsi="Arial" w:cs="Arial"/>
          <w:sz w:val="24"/>
          <w:szCs w:val="24"/>
        </w:rPr>
        <w:t>re is a high</w:t>
      </w:r>
      <w:r w:rsidR="00BA2010">
        <w:rPr>
          <w:rFonts w:ascii="Arial" w:hAnsi="Arial" w:cs="Arial"/>
          <w:sz w:val="24"/>
          <w:szCs w:val="24"/>
        </w:rPr>
        <w:t xml:space="preserve"> likelihood of the person also stealing </w:t>
      </w:r>
      <w:r w:rsidR="00FB09CB">
        <w:rPr>
          <w:rFonts w:ascii="Arial" w:hAnsi="Arial" w:cs="Arial"/>
          <w:sz w:val="24"/>
          <w:szCs w:val="24"/>
        </w:rPr>
        <w:fldChar w:fldCharType="begin" w:fldLock="1"/>
      </w:r>
      <w:r w:rsidR="00FB09CB">
        <w:rPr>
          <w:rFonts w:ascii="Arial" w:hAnsi="Arial" w:cs="Arial"/>
          <w:sz w:val="24"/>
          <w:szCs w:val="24"/>
        </w:rPr>
        <w:instrText>ADDIN CSL_CITATION { "citationItems" : [ { "id" : "ITEM-1", "itemData" : { "DOI" : "10.1007/s10802-006-9056-5", "ISBN" : "0091-0627", "ISSN" : "0091-0627", "PMID" : "17048108", "abstract" : "A meta-analysis of 50 studies was conducted to investigate whether juvenile delinquents use lower levels of moral judgment than their nondelinquent age-mates and, if so, what factors may influence or moderate the developmental delay. The results show a lower stage of moral judgment for juvenile delinquents (d=.76). Effect sizes were large for comparisons involving male offenders, late adolescents, delinquents with low intelligence, and incarcerated delinquents. The largest effect sizes were found for period of incarceration and comparisons involving juvenile delinquents with psychopathic disorder. Production instead of recognition measures, dilemma-free assessment methods, and non-blind scoring procedures yielded relatively large effect sizes, whereas effect sizes were medium for comparisons involving delinquents with average intelligence, non-incarcerated delinquents, female offenders, as well as early and middle adolescents. Psychopathic disorder and institutionalization were identified as unique moderators of the link between moral judgment and juvenile delinquency. It is concluded that developmentally delayed moral judgment is strongly associated with juvenile delinquency, even after controlling for socioeconomic status, gender, age and intelligence.", "author" : [ { "dropping-particle" : "", "family" : "Stams", "given" : "Geert Jan", "non-dropping-particle" : "", "parse-names" : false, "suffix" : "" }, { "dropping-particle" : "", "family" : "Brugman", "given" : "Daniel", "non-dropping-particle" : "", "parse-names" : false, "suffix" : "" }, { "dropping-particle" : "", "family" : "Dekovi\u0107", "given" : "Maja", "non-dropping-particle" : "", "parse-names" : false, "suffix" : "" }, { "dropping-particle" : "", "family" : "Rosmalen", "given" : "Lenny", "non-dropping-particle" : "van", "parse-names" : false, "suffix" : "" }, { "dropping-particle" : "", "family" : "Laan", "given" : "Peter", "non-dropping-particle" : "van der", "parse-names" : false, "suffix" : "" }, { "dropping-particle" : "", "family" : "Gibbs", "given" : "John C.", "non-dropping-particle" : "", "parse-names" : false, "suffix" : "" } ], "container-title" : "Journal of Abnormal Child Psychology", "id" : "ITEM-1", "issue" : "5", "issued" : { "date-parts" : [ [ "2006" ] ] }, "page" : "692-708", "title" : "The Moral Judgment of Juvenile Delinquents: A Meta-Analysis", "type" : "article-journal", "volume" : "34" }, "uris" : [ "http://www.mendeley.com/documents/?uuid=c7a3e605-c6b2-4a79-9abe-5b9e7cdd33b3" ] } ], "mendeley" : { "formattedCitation" : "(Stams et al., 2006)", "plainTextFormattedCitation" : "(Stams et al., 2006)", "previouslyFormattedCitation" : "(Stams et al., 2006)" }, "properties" : {  }, "schema" : "https://github.com/citation-style-language/schema/raw/master/csl-citation.json" }</w:instrText>
      </w:r>
      <w:r w:rsidR="00FB09CB">
        <w:rPr>
          <w:rFonts w:ascii="Arial" w:hAnsi="Arial" w:cs="Arial"/>
          <w:sz w:val="24"/>
          <w:szCs w:val="24"/>
        </w:rPr>
        <w:fldChar w:fldCharType="separate"/>
      </w:r>
      <w:r w:rsidR="00FB09CB" w:rsidRPr="00FB09CB">
        <w:rPr>
          <w:rFonts w:ascii="Arial" w:hAnsi="Arial" w:cs="Arial"/>
          <w:noProof/>
          <w:sz w:val="24"/>
          <w:szCs w:val="24"/>
        </w:rPr>
        <w:t>(Stams et al., 2006)</w:t>
      </w:r>
      <w:r w:rsidR="00FB09CB">
        <w:rPr>
          <w:rFonts w:ascii="Arial" w:hAnsi="Arial" w:cs="Arial"/>
          <w:sz w:val="24"/>
          <w:szCs w:val="24"/>
        </w:rPr>
        <w:fldChar w:fldCharType="end"/>
      </w:r>
      <w:r w:rsidR="00FB09CB">
        <w:rPr>
          <w:rFonts w:ascii="Arial" w:hAnsi="Arial" w:cs="Arial"/>
          <w:sz w:val="24"/>
          <w:szCs w:val="24"/>
        </w:rPr>
        <w:t xml:space="preserve">. </w:t>
      </w:r>
    </w:p>
    <w:p w14:paraId="52B136BF" w14:textId="12C8712C" w:rsidR="00E6152C" w:rsidRDefault="00DD3E7A" w:rsidP="007634AB">
      <w:pPr>
        <w:spacing w:line="480" w:lineRule="auto"/>
        <w:jc w:val="both"/>
        <w:rPr>
          <w:rFonts w:ascii="Arial" w:hAnsi="Arial" w:cs="Arial"/>
          <w:sz w:val="24"/>
          <w:szCs w:val="24"/>
        </w:rPr>
      </w:pPr>
      <w:r>
        <w:rPr>
          <w:rFonts w:ascii="Arial" w:hAnsi="Arial" w:cs="Arial"/>
          <w:sz w:val="24"/>
          <w:szCs w:val="24"/>
        </w:rPr>
        <w:t xml:space="preserve">As with </w:t>
      </w:r>
      <w:r w:rsidR="00E12AD0">
        <w:rPr>
          <w:rFonts w:ascii="Arial" w:hAnsi="Arial" w:cs="Arial"/>
          <w:sz w:val="24"/>
          <w:szCs w:val="24"/>
        </w:rPr>
        <w:t>Kohlberg, Piaget has been the target of many critics</w:t>
      </w:r>
      <w:r w:rsidR="00D929B1">
        <w:rPr>
          <w:rFonts w:ascii="Arial" w:hAnsi="Arial" w:cs="Arial"/>
          <w:sz w:val="24"/>
          <w:szCs w:val="24"/>
        </w:rPr>
        <w:t xml:space="preserve">. </w:t>
      </w:r>
      <w:r w:rsidR="00EE3223">
        <w:rPr>
          <w:rFonts w:ascii="Arial" w:hAnsi="Arial" w:cs="Arial"/>
          <w:sz w:val="24"/>
          <w:szCs w:val="24"/>
        </w:rPr>
        <w:t xml:space="preserve">Most of these </w:t>
      </w:r>
      <w:r w:rsidR="002E61D4">
        <w:rPr>
          <w:rFonts w:ascii="Arial" w:hAnsi="Arial" w:cs="Arial"/>
          <w:sz w:val="24"/>
          <w:szCs w:val="24"/>
        </w:rPr>
        <w:t>critic’s</w:t>
      </w:r>
      <w:r w:rsidR="00EE3223">
        <w:rPr>
          <w:rFonts w:ascii="Arial" w:hAnsi="Arial" w:cs="Arial"/>
          <w:sz w:val="24"/>
          <w:szCs w:val="24"/>
        </w:rPr>
        <w:t xml:space="preserve"> views have come from </w:t>
      </w:r>
      <w:r w:rsidR="00C07F56">
        <w:rPr>
          <w:rFonts w:ascii="Arial" w:hAnsi="Arial" w:cs="Arial"/>
          <w:sz w:val="24"/>
          <w:szCs w:val="24"/>
        </w:rPr>
        <w:t xml:space="preserve">misconception of the work that Piaget carried out, </w:t>
      </w:r>
      <w:r w:rsidR="00E50F88">
        <w:rPr>
          <w:rFonts w:ascii="Arial" w:hAnsi="Arial" w:cs="Arial"/>
          <w:sz w:val="24"/>
          <w:szCs w:val="24"/>
        </w:rPr>
        <w:t xml:space="preserve">psychologists also </w:t>
      </w:r>
      <w:r w:rsidR="00073627">
        <w:rPr>
          <w:rFonts w:ascii="Arial" w:hAnsi="Arial" w:cs="Arial"/>
          <w:sz w:val="24"/>
          <w:szCs w:val="24"/>
        </w:rPr>
        <w:t>did not</w:t>
      </w:r>
      <w:r w:rsidR="00E50F88">
        <w:rPr>
          <w:rFonts w:ascii="Arial" w:hAnsi="Arial" w:cs="Arial"/>
          <w:sz w:val="24"/>
          <w:szCs w:val="24"/>
        </w:rPr>
        <w:t xml:space="preserve"> appreciate the essentials of Piaget’s </w:t>
      </w:r>
      <w:r w:rsidR="00073627">
        <w:rPr>
          <w:rFonts w:ascii="Arial" w:hAnsi="Arial" w:cs="Arial"/>
          <w:sz w:val="24"/>
          <w:szCs w:val="24"/>
        </w:rPr>
        <w:t>intellectual thoughts</w:t>
      </w:r>
      <w:r w:rsidR="00E6152C" w:rsidRPr="00DE55BE">
        <w:rPr>
          <w:rFonts w:ascii="Arial" w:hAnsi="Arial" w:cs="Arial"/>
          <w:sz w:val="24"/>
          <w:szCs w:val="24"/>
        </w:rPr>
        <w:t xml:space="preserve"> (Lourenco, &amp; Machado, 1996).</w:t>
      </w:r>
    </w:p>
    <w:p w14:paraId="38587E13" w14:textId="34E44AE9" w:rsidR="00DD3E7A" w:rsidRDefault="00D929B1" w:rsidP="007634AB">
      <w:pPr>
        <w:spacing w:line="480" w:lineRule="auto"/>
        <w:jc w:val="both"/>
        <w:rPr>
          <w:rFonts w:ascii="Arial" w:hAnsi="Arial" w:cs="Arial"/>
          <w:sz w:val="24"/>
          <w:szCs w:val="24"/>
        </w:rPr>
      </w:pPr>
      <w:r>
        <w:rPr>
          <w:rFonts w:ascii="Arial" w:hAnsi="Arial" w:cs="Arial"/>
          <w:sz w:val="24"/>
          <w:szCs w:val="24"/>
        </w:rPr>
        <w:t>One of the main critic</w:t>
      </w:r>
      <w:r w:rsidR="00777FA1">
        <w:rPr>
          <w:rFonts w:ascii="Arial" w:hAnsi="Arial" w:cs="Arial"/>
          <w:sz w:val="24"/>
          <w:szCs w:val="24"/>
        </w:rPr>
        <w:t xml:space="preserve">s of Piaget’s theory was that of not taking into consideration </w:t>
      </w:r>
      <w:r w:rsidR="00FB1EFD">
        <w:rPr>
          <w:rFonts w:ascii="Arial" w:hAnsi="Arial" w:cs="Arial"/>
          <w:sz w:val="24"/>
          <w:szCs w:val="24"/>
        </w:rPr>
        <w:t xml:space="preserve">the child’s competence of their </w:t>
      </w:r>
      <w:r w:rsidR="003D60A9">
        <w:rPr>
          <w:rFonts w:ascii="Arial" w:hAnsi="Arial" w:cs="Arial"/>
          <w:sz w:val="24"/>
          <w:szCs w:val="24"/>
        </w:rPr>
        <w:t>understanding of following rules</w:t>
      </w:r>
      <w:r w:rsidR="00F76D3F">
        <w:rPr>
          <w:rFonts w:ascii="Arial" w:hAnsi="Arial" w:cs="Arial"/>
          <w:sz w:val="24"/>
          <w:szCs w:val="24"/>
        </w:rPr>
        <w:t>,</w:t>
      </w:r>
      <w:r w:rsidR="003D60A9">
        <w:rPr>
          <w:rFonts w:ascii="Arial" w:hAnsi="Arial" w:cs="Arial"/>
          <w:sz w:val="24"/>
          <w:szCs w:val="24"/>
        </w:rPr>
        <w:t xml:space="preserve"> </w:t>
      </w:r>
      <w:r w:rsidR="00AE3B40">
        <w:rPr>
          <w:rFonts w:ascii="Arial" w:hAnsi="Arial" w:cs="Arial"/>
          <w:sz w:val="24"/>
          <w:szCs w:val="24"/>
        </w:rPr>
        <w:t xml:space="preserve">rather than </w:t>
      </w:r>
      <w:r w:rsidR="0052308E">
        <w:rPr>
          <w:rFonts w:ascii="Arial" w:hAnsi="Arial" w:cs="Arial"/>
          <w:sz w:val="24"/>
          <w:szCs w:val="24"/>
        </w:rPr>
        <w:t>the child</w:t>
      </w:r>
      <w:r w:rsidR="00472D03">
        <w:rPr>
          <w:rFonts w:ascii="Arial" w:hAnsi="Arial" w:cs="Arial"/>
          <w:sz w:val="24"/>
          <w:szCs w:val="24"/>
        </w:rPr>
        <w:t xml:space="preserve"> </w:t>
      </w:r>
      <w:r w:rsidR="00BF27D7">
        <w:rPr>
          <w:rFonts w:ascii="Arial" w:hAnsi="Arial" w:cs="Arial"/>
          <w:sz w:val="24"/>
          <w:szCs w:val="24"/>
        </w:rPr>
        <w:t>blindly following the rules</w:t>
      </w:r>
      <w:r w:rsidR="00B565D1">
        <w:rPr>
          <w:rFonts w:ascii="Arial" w:hAnsi="Arial" w:cs="Arial"/>
          <w:sz w:val="24"/>
          <w:szCs w:val="24"/>
        </w:rPr>
        <w:t xml:space="preserve">, due to not having their own reasoning </w:t>
      </w:r>
      <w:r w:rsidR="00A54890">
        <w:rPr>
          <w:rFonts w:ascii="Arial" w:hAnsi="Arial" w:cs="Arial"/>
          <w:sz w:val="24"/>
          <w:szCs w:val="24"/>
        </w:rPr>
        <w:t xml:space="preserve">and </w:t>
      </w:r>
      <w:r w:rsidR="001005B2">
        <w:rPr>
          <w:rFonts w:ascii="Arial" w:hAnsi="Arial" w:cs="Arial"/>
          <w:sz w:val="24"/>
          <w:szCs w:val="24"/>
        </w:rPr>
        <w:t xml:space="preserve">will </w:t>
      </w:r>
      <w:r w:rsidR="00112B44">
        <w:rPr>
          <w:rFonts w:ascii="Arial" w:hAnsi="Arial" w:cs="Arial"/>
          <w:sz w:val="24"/>
          <w:szCs w:val="24"/>
        </w:rPr>
        <w:t>play by the rules that have been given by someone of authority figure</w:t>
      </w:r>
      <w:r w:rsidR="00735E73">
        <w:rPr>
          <w:rFonts w:ascii="Arial" w:hAnsi="Arial" w:cs="Arial"/>
          <w:sz w:val="24"/>
          <w:szCs w:val="24"/>
        </w:rPr>
        <w:t xml:space="preserve"> </w:t>
      </w:r>
      <w:r w:rsidR="00735E73">
        <w:rPr>
          <w:rFonts w:ascii="Arial" w:hAnsi="Arial" w:cs="Arial"/>
          <w:sz w:val="24"/>
          <w:szCs w:val="24"/>
        </w:rPr>
        <w:fldChar w:fldCharType="begin" w:fldLock="1"/>
      </w:r>
      <w:r w:rsidR="00735E73">
        <w:rPr>
          <w:rFonts w:ascii="Arial" w:hAnsi="Arial" w:cs="Arial"/>
          <w:sz w:val="24"/>
          <w:szCs w:val="24"/>
        </w:rPr>
        <w:instrText>ADDIN CSL_CITATION { "citationItems" : [ { "id" : "ITEM-1", "itemData" : { "abstract" : "The developmental theory of Jean Piaget has been criticized on the grounds that it is conceptually limited, empirically false, or philosophically and epistemologically untenable. This study attempts to rebut these criticisms by showing that most of them (a) derive from widespread misinterpretations of the work of Piaget; (b) fail to appreciate the 2 central issues of his thinking\u2014how new forms of thinking emerge during ontogenesis and how they become psychologically necessary; (c) incorrectly assume that many controversies concerning his theory can be settled empirically or methodologically before they are clarified conceptually; (d) ignore various modifications of Piagetian theory, particularly those advanced after 1970; and (e) forget the dialectical, constructivist, and developmental nature of Piaget's unique approach to human development. Although the authors do not claim there is a \"true\" Piaget to be discovered, or that the problems with his theory vanish when it is better understood, they do claim that important aspects of Piaget's work have not been assimilated by developmental psychologists", "author" : [ { "dropping-particle" : "", "family" : "Lourenco", "given" : "Orlando", "non-dropping-particle" : "", "parse-names" : false, "suffix" : "" } ], "container-title" : "Psychological review", "id" : "ITEM-1", "issue" : "1", "issued" : { "date-parts" : [ [ "1996" ] ] }, "page" : "143", "title" : "In Defense of Piaget's Theory: A Reply to 10 Common CriticismsNo Title", "type" : "article-journal", "volume" : "103" }, "uris" : [ "http://www.mendeley.com/documents/?uuid=2e85f658-c2f6-4c04-8a05-0d7fcd84e7d9" ] } ], "mendeley" : { "formattedCitation" : "(Lourenco, 1996)", "plainTextFormattedCitation" : "(Lourenco, 1996)", "previouslyFormattedCitation" : "(Lourenco, 1996)" }, "properties" : {  }, "schema" : "https://github.com/citation-style-language/schema/raw/master/csl-citation.json" }</w:instrText>
      </w:r>
      <w:r w:rsidR="00735E73">
        <w:rPr>
          <w:rFonts w:ascii="Arial" w:hAnsi="Arial" w:cs="Arial"/>
          <w:sz w:val="24"/>
          <w:szCs w:val="24"/>
        </w:rPr>
        <w:fldChar w:fldCharType="separate"/>
      </w:r>
      <w:r w:rsidR="00735E73" w:rsidRPr="00735E73">
        <w:rPr>
          <w:rFonts w:ascii="Arial" w:hAnsi="Arial" w:cs="Arial"/>
          <w:noProof/>
          <w:sz w:val="24"/>
          <w:szCs w:val="24"/>
        </w:rPr>
        <w:t>(Lourenco, 1996)</w:t>
      </w:r>
      <w:r w:rsidR="00735E73">
        <w:rPr>
          <w:rFonts w:ascii="Arial" w:hAnsi="Arial" w:cs="Arial"/>
          <w:sz w:val="24"/>
          <w:szCs w:val="24"/>
        </w:rPr>
        <w:fldChar w:fldCharType="end"/>
      </w:r>
      <w:r w:rsidR="006A66A4">
        <w:rPr>
          <w:rFonts w:ascii="Arial" w:hAnsi="Arial" w:cs="Arial"/>
          <w:sz w:val="24"/>
          <w:szCs w:val="24"/>
        </w:rPr>
        <w:t xml:space="preserve">. </w:t>
      </w:r>
    </w:p>
    <w:p w14:paraId="180B0723" w14:textId="6AD541D1" w:rsidR="00CE1E10" w:rsidRDefault="00702465" w:rsidP="007634AB">
      <w:pPr>
        <w:spacing w:line="480" w:lineRule="auto"/>
        <w:jc w:val="both"/>
        <w:rPr>
          <w:rFonts w:ascii="Arial" w:hAnsi="Arial" w:cs="Arial"/>
          <w:sz w:val="24"/>
          <w:szCs w:val="24"/>
        </w:rPr>
      </w:pPr>
      <w:r>
        <w:rPr>
          <w:rFonts w:ascii="Arial" w:hAnsi="Arial" w:cs="Arial"/>
          <w:sz w:val="24"/>
          <w:szCs w:val="24"/>
        </w:rPr>
        <w:t xml:space="preserve">A further criticism </w:t>
      </w:r>
      <w:r w:rsidR="00D069B1">
        <w:rPr>
          <w:rFonts w:ascii="Arial" w:hAnsi="Arial" w:cs="Arial"/>
          <w:sz w:val="24"/>
          <w:szCs w:val="24"/>
        </w:rPr>
        <w:t xml:space="preserve">to the age groups at each of the </w:t>
      </w:r>
      <w:r w:rsidR="00482D59">
        <w:rPr>
          <w:rFonts w:ascii="Arial" w:hAnsi="Arial" w:cs="Arial"/>
          <w:sz w:val="24"/>
          <w:szCs w:val="24"/>
        </w:rPr>
        <w:t xml:space="preserve">stages that Piaget </w:t>
      </w:r>
      <w:r w:rsidR="002338CF">
        <w:rPr>
          <w:rFonts w:ascii="Arial" w:hAnsi="Arial" w:cs="Arial"/>
          <w:sz w:val="24"/>
          <w:szCs w:val="24"/>
        </w:rPr>
        <w:t xml:space="preserve">states </w:t>
      </w:r>
      <w:r w:rsidR="00ED7EA2">
        <w:rPr>
          <w:rFonts w:ascii="Arial" w:hAnsi="Arial" w:cs="Arial"/>
          <w:sz w:val="24"/>
          <w:szCs w:val="24"/>
        </w:rPr>
        <w:t>that a child needs to establish moral development</w:t>
      </w:r>
      <w:r w:rsidR="00AA08E1">
        <w:rPr>
          <w:rFonts w:ascii="Arial" w:hAnsi="Arial" w:cs="Arial"/>
          <w:sz w:val="24"/>
          <w:szCs w:val="24"/>
        </w:rPr>
        <w:t xml:space="preserve">, other </w:t>
      </w:r>
      <w:r w:rsidR="00615B8C">
        <w:rPr>
          <w:rFonts w:ascii="Arial" w:hAnsi="Arial" w:cs="Arial"/>
          <w:sz w:val="24"/>
          <w:szCs w:val="24"/>
        </w:rPr>
        <w:t xml:space="preserve">psychologists </w:t>
      </w:r>
      <w:r w:rsidR="00864882">
        <w:rPr>
          <w:rFonts w:ascii="Arial" w:hAnsi="Arial" w:cs="Arial"/>
          <w:sz w:val="24"/>
          <w:szCs w:val="24"/>
        </w:rPr>
        <w:t xml:space="preserve">state that </w:t>
      </w:r>
      <w:r w:rsidR="004912C2">
        <w:rPr>
          <w:rFonts w:ascii="Arial" w:hAnsi="Arial" w:cs="Arial"/>
          <w:sz w:val="24"/>
          <w:szCs w:val="24"/>
        </w:rPr>
        <w:t xml:space="preserve">if an 8 year old child failed the </w:t>
      </w:r>
      <w:r w:rsidR="00173214">
        <w:rPr>
          <w:rFonts w:ascii="Arial" w:hAnsi="Arial" w:cs="Arial"/>
          <w:sz w:val="24"/>
          <w:szCs w:val="24"/>
        </w:rPr>
        <w:t xml:space="preserve">typical conservation tasks then it would disprove Piaget’s </w:t>
      </w:r>
      <w:r w:rsidR="00BC54E5">
        <w:rPr>
          <w:rFonts w:ascii="Arial" w:hAnsi="Arial" w:cs="Arial"/>
          <w:sz w:val="24"/>
          <w:szCs w:val="24"/>
        </w:rPr>
        <w:t xml:space="preserve">theory of moral development in children </w:t>
      </w:r>
      <w:r w:rsidR="00BC54E5">
        <w:rPr>
          <w:rFonts w:ascii="Arial" w:hAnsi="Arial" w:cs="Arial"/>
          <w:sz w:val="24"/>
          <w:szCs w:val="24"/>
        </w:rPr>
        <w:fldChar w:fldCharType="begin" w:fldLock="1"/>
      </w:r>
      <w:r w:rsidR="00BC54E5">
        <w:rPr>
          <w:rFonts w:ascii="Arial" w:hAnsi="Arial" w:cs="Arial"/>
          <w:sz w:val="24"/>
          <w:szCs w:val="24"/>
        </w:rPr>
        <w:instrText>ADDIN CSL_CITATION { "citationItems" : [ { "id" : "ITEM-1", "itemData" : { "abstract" : "The developmental theory of Jean Piaget has been criticized on the grounds that it is conceptually limited, empirically false, or philosophically and epistemologically untenable. This study attempts to rebut these criticisms by showing that most of them (a) derive from widespread misinterpretations of the work of Piaget; (b) fail to appreciate the 2 central issues of his thinking\u2014how new forms of thinking emerge during ontogenesis and how they become psychologically necessary; (c) incorrectly assume that many controversies concerning his theory can be settled empirically or methodologically before they are clarified conceptually; (d) ignore various modifications of Piagetian theory, particularly those advanced after 1970; and (e) forget the dialectical, constructivist, and developmental nature of Piaget's unique approach to human development. Although the authors do not claim there is a \"true\" Piaget to be discovered, or that the problems with his theory vanish when it is better understood, they do claim that important aspects of Piaget's work have not been assimilated by developmental psychologists", "author" : [ { "dropping-particle" : "", "family" : "Lourenco", "given" : "Orlando", "non-dropping-particle" : "", "parse-names" : false, "suffix" : "" } ], "container-title" : "Psychological review", "id" : "ITEM-1", "issue" : "1", "issued" : { "date-parts" : [ [ "1996" ] ] }, "page" : "143", "title" : "In Defense of Piaget's Theory: A Reply to 10 Common CriticismsNo Title", "type" : "article-journal", "volume" : "103" }, "uris" : [ "http://www.mendeley.com/documents/?uuid=2e85f658-c2f6-4c04-8a05-0d7fcd84e7d9" ] } ], "mendeley" : { "formattedCitation" : "(Lourenco, 1996)", "plainTextFormattedCitation" : "(Lourenco, 1996)", "previouslyFormattedCitation" : "(Lourenco, 1996)" }, "properties" : {  }, "schema" : "https://github.com/citation-style-language/schema/raw/master/csl-citation.json" }</w:instrText>
      </w:r>
      <w:r w:rsidR="00BC54E5">
        <w:rPr>
          <w:rFonts w:ascii="Arial" w:hAnsi="Arial" w:cs="Arial"/>
          <w:sz w:val="24"/>
          <w:szCs w:val="24"/>
        </w:rPr>
        <w:fldChar w:fldCharType="separate"/>
      </w:r>
      <w:r w:rsidR="00BC54E5" w:rsidRPr="00BC54E5">
        <w:rPr>
          <w:rFonts w:ascii="Arial" w:hAnsi="Arial" w:cs="Arial"/>
          <w:noProof/>
          <w:sz w:val="24"/>
          <w:szCs w:val="24"/>
        </w:rPr>
        <w:t>(Lourenco, 1996)</w:t>
      </w:r>
      <w:r w:rsidR="00BC54E5">
        <w:rPr>
          <w:rFonts w:ascii="Arial" w:hAnsi="Arial" w:cs="Arial"/>
          <w:sz w:val="24"/>
          <w:szCs w:val="24"/>
        </w:rPr>
        <w:fldChar w:fldCharType="end"/>
      </w:r>
      <w:r w:rsidR="00BC54E5">
        <w:rPr>
          <w:rFonts w:ascii="Arial" w:hAnsi="Arial" w:cs="Arial"/>
          <w:sz w:val="24"/>
          <w:szCs w:val="24"/>
        </w:rPr>
        <w:t>.</w:t>
      </w:r>
      <w:r w:rsidR="00DC5790">
        <w:rPr>
          <w:rFonts w:ascii="Arial" w:hAnsi="Arial" w:cs="Arial"/>
          <w:sz w:val="24"/>
          <w:szCs w:val="24"/>
        </w:rPr>
        <w:t xml:space="preserve"> </w:t>
      </w:r>
      <w:r w:rsidR="001A0894">
        <w:rPr>
          <w:rFonts w:ascii="Arial" w:hAnsi="Arial" w:cs="Arial"/>
          <w:sz w:val="24"/>
          <w:szCs w:val="24"/>
        </w:rPr>
        <w:t xml:space="preserve">Piaget, has also been accused of conceptualizing </w:t>
      </w:r>
      <w:r w:rsidR="00AB3357">
        <w:rPr>
          <w:rFonts w:ascii="Arial" w:hAnsi="Arial" w:cs="Arial"/>
          <w:sz w:val="24"/>
          <w:szCs w:val="24"/>
        </w:rPr>
        <w:t>the development proces</w:t>
      </w:r>
      <w:r w:rsidR="00C6237A">
        <w:rPr>
          <w:rFonts w:ascii="Arial" w:hAnsi="Arial" w:cs="Arial"/>
          <w:sz w:val="24"/>
          <w:szCs w:val="24"/>
        </w:rPr>
        <w:t xml:space="preserve">s, some of Piaget’s earlier </w:t>
      </w:r>
      <w:r w:rsidR="0024225A">
        <w:rPr>
          <w:rFonts w:ascii="Arial" w:hAnsi="Arial" w:cs="Arial"/>
          <w:sz w:val="24"/>
          <w:szCs w:val="24"/>
        </w:rPr>
        <w:t>studies</w:t>
      </w:r>
      <w:r w:rsidR="00C6237A">
        <w:rPr>
          <w:rFonts w:ascii="Arial" w:hAnsi="Arial" w:cs="Arial"/>
          <w:sz w:val="24"/>
          <w:szCs w:val="24"/>
        </w:rPr>
        <w:t xml:space="preserve"> w</w:t>
      </w:r>
      <w:r w:rsidR="0024225A">
        <w:rPr>
          <w:rFonts w:ascii="Arial" w:hAnsi="Arial" w:cs="Arial"/>
          <w:sz w:val="24"/>
          <w:szCs w:val="24"/>
        </w:rPr>
        <w:t>ere</w:t>
      </w:r>
      <w:r w:rsidR="00C6237A">
        <w:rPr>
          <w:rFonts w:ascii="Arial" w:hAnsi="Arial" w:cs="Arial"/>
          <w:sz w:val="24"/>
          <w:szCs w:val="24"/>
        </w:rPr>
        <w:t xml:space="preserve"> </w:t>
      </w:r>
      <w:r w:rsidR="0024225A">
        <w:rPr>
          <w:rFonts w:ascii="Arial" w:hAnsi="Arial" w:cs="Arial"/>
          <w:sz w:val="24"/>
          <w:szCs w:val="24"/>
        </w:rPr>
        <w:t xml:space="preserve">carried out using his own children, this made </w:t>
      </w:r>
      <w:r w:rsidR="004E1B4A">
        <w:rPr>
          <w:rFonts w:ascii="Arial" w:hAnsi="Arial" w:cs="Arial"/>
          <w:sz w:val="24"/>
          <w:szCs w:val="24"/>
        </w:rPr>
        <w:t xml:space="preserve">his earlier work appear to be biased as it was very limited and </w:t>
      </w:r>
      <w:r w:rsidR="00DB2BD9">
        <w:rPr>
          <w:rFonts w:ascii="Arial" w:hAnsi="Arial" w:cs="Arial"/>
          <w:sz w:val="24"/>
          <w:szCs w:val="24"/>
        </w:rPr>
        <w:t xml:space="preserve">could be disproven due to the nature of the original study </w:t>
      </w:r>
      <w:r w:rsidR="00DB2BD9">
        <w:rPr>
          <w:rFonts w:ascii="Arial" w:hAnsi="Arial" w:cs="Arial"/>
          <w:sz w:val="24"/>
          <w:szCs w:val="24"/>
        </w:rPr>
        <w:fldChar w:fldCharType="begin" w:fldLock="1"/>
      </w:r>
      <w:r w:rsidR="00DB2BD9">
        <w:rPr>
          <w:rFonts w:ascii="Arial" w:hAnsi="Arial" w:cs="Arial"/>
          <w:sz w:val="24"/>
          <w:szCs w:val="24"/>
        </w:rPr>
        <w:instrText>ADDIN CSL_CITATION { "citationItems" : [ { "id" : "ITEM-1", "itemData" : { "author" : [ { "dropping-particle" : "", "family" : "Eckensbereger", "given" : "LH", "non-dropping-particle" : "", "parse-names" : false, "suffix" : "" }, { "dropping-particle" : "", "family" : "Zimba", "given" : "RF", "non-dropping-particle" : "", "parse-names" : false, "suffix" : "" } ], "id" : "ITEM-1", "issued" : { "date-parts" : [ [ "1997" ] ] }, "number-of-pages" : "299-308", "title" : "The development of moral judgment", "type" : "book" }, "uris" : [ "http://www.mendeley.com/documents/?uuid=89ff0f82-ea31-46a8-9111-4ac3d82bd718" ] } ], "mendeley" : { "formattedCitation" : "(Eckensbereger &amp; Zimba, 1997)", "plainTextFormattedCitation" : "(Eckensbereger &amp; Zimba, 1997)", "previouslyFormattedCitation" : "(Eckensbereger &amp; Zimba, 1997)" }, "properties" : {  }, "schema" : "https://github.com/citation-style-language/schema/raw/master/csl-citation.json" }</w:instrText>
      </w:r>
      <w:r w:rsidR="00DB2BD9">
        <w:rPr>
          <w:rFonts w:ascii="Arial" w:hAnsi="Arial" w:cs="Arial"/>
          <w:sz w:val="24"/>
          <w:szCs w:val="24"/>
        </w:rPr>
        <w:fldChar w:fldCharType="separate"/>
      </w:r>
      <w:r w:rsidR="00DB2BD9" w:rsidRPr="00DB2BD9">
        <w:rPr>
          <w:rFonts w:ascii="Arial" w:hAnsi="Arial" w:cs="Arial"/>
          <w:noProof/>
          <w:sz w:val="24"/>
          <w:szCs w:val="24"/>
        </w:rPr>
        <w:t>(Eckensbereger &amp; Zimba, 1997)</w:t>
      </w:r>
      <w:r w:rsidR="00DB2BD9">
        <w:rPr>
          <w:rFonts w:ascii="Arial" w:hAnsi="Arial" w:cs="Arial"/>
          <w:sz w:val="24"/>
          <w:szCs w:val="24"/>
        </w:rPr>
        <w:fldChar w:fldCharType="end"/>
      </w:r>
      <w:r w:rsidR="003D5DCA">
        <w:rPr>
          <w:rFonts w:ascii="Arial" w:hAnsi="Arial" w:cs="Arial"/>
          <w:sz w:val="24"/>
          <w:szCs w:val="24"/>
        </w:rPr>
        <w:t>.</w:t>
      </w:r>
      <w:r w:rsidR="00C44DA0">
        <w:rPr>
          <w:rFonts w:ascii="Arial" w:hAnsi="Arial" w:cs="Arial"/>
          <w:sz w:val="24"/>
          <w:szCs w:val="24"/>
        </w:rPr>
        <w:t xml:space="preserve"> </w:t>
      </w:r>
    </w:p>
    <w:p w14:paraId="124AE863" w14:textId="153B2A2B" w:rsidR="008543FF" w:rsidRDefault="008543FF" w:rsidP="007634AB">
      <w:pPr>
        <w:spacing w:line="480" w:lineRule="auto"/>
        <w:jc w:val="both"/>
        <w:rPr>
          <w:rFonts w:ascii="Arial" w:hAnsi="Arial" w:cs="Arial"/>
          <w:sz w:val="24"/>
          <w:szCs w:val="24"/>
        </w:rPr>
      </w:pPr>
      <w:r>
        <w:rPr>
          <w:rFonts w:ascii="Arial" w:hAnsi="Arial" w:cs="Arial"/>
          <w:sz w:val="24"/>
          <w:szCs w:val="24"/>
        </w:rPr>
        <w:t xml:space="preserve">It is said that </w:t>
      </w:r>
      <w:r w:rsidR="00D17C51">
        <w:rPr>
          <w:rFonts w:ascii="Arial" w:hAnsi="Arial" w:cs="Arial"/>
          <w:sz w:val="24"/>
          <w:szCs w:val="24"/>
        </w:rPr>
        <w:t xml:space="preserve">Kohlberg’s moral stage theory was in fact the conclusion of Piaget’s </w:t>
      </w:r>
      <w:r w:rsidR="00392E44">
        <w:rPr>
          <w:rFonts w:ascii="Arial" w:hAnsi="Arial" w:cs="Arial"/>
          <w:sz w:val="24"/>
          <w:szCs w:val="24"/>
        </w:rPr>
        <w:t>own intents within areas of the moral realm</w:t>
      </w:r>
      <w:r w:rsidR="00215FCD">
        <w:rPr>
          <w:rFonts w:ascii="Arial" w:hAnsi="Arial" w:cs="Arial"/>
          <w:sz w:val="24"/>
          <w:szCs w:val="24"/>
        </w:rPr>
        <w:t xml:space="preserve">, of which Piaget put the work aside and that Kohlberg then found the </w:t>
      </w:r>
      <w:r w:rsidR="00E6302C">
        <w:rPr>
          <w:rFonts w:ascii="Arial" w:hAnsi="Arial" w:cs="Arial"/>
          <w:sz w:val="24"/>
          <w:szCs w:val="24"/>
        </w:rPr>
        <w:t xml:space="preserve">moral stages that had </w:t>
      </w:r>
      <w:r w:rsidR="004F0826">
        <w:rPr>
          <w:rFonts w:ascii="Arial" w:hAnsi="Arial" w:cs="Arial"/>
          <w:sz w:val="24"/>
          <w:szCs w:val="24"/>
        </w:rPr>
        <w:t>evaded</w:t>
      </w:r>
      <w:r w:rsidR="00E6302C">
        <w:rPr>
          <w:rFonts w:ascii="Arial" w:hAnsi="Arial" w:cs="Arial"/>
          <w:sz w:val="24"/>
          <w:szCs w:val="24"/>
        </w:rPr>
        <w:t xml:space="preserve"> Piaget in his early studies of a child’s moral judgment</w:t>
      </w:r>
      <w:r w:rsidR="001B39F0">
        <w:rPr>
          <w:rFonts w:ascii="Arial" w:hAnsi="Arial" w:cs="Arial"/>
          <w:sz w:val="24"/>
          <w:szCs w:val="24"/>
        </w:rPr>
        <w:t xml:space="preserve"> </w:t>
      </w:r>
      <w:r w:rsidR="001B39F0">
        <w:rPr>
          <w:rFonts w:ascii="Arial" w:hAnsi="Arial" w:cs="Arial"/>
          <w:sz w:val="24"/>
          <w:szCs w:val="24"/>
        </w:rPr>
        <w:fldChar w:fldCharType="begin" w:fldLock="1"/>
      </w:r>
      <w:r w:rsidR="001B39F0">
        <w:rPr>
          <w:rFonts w:ascii="Arial" w:hAnsi="Arial" w:cs="Arial"/>
          <w:sz w:val="24"/>
          <w:szCs w:val="24"/>
        </w:rPr>
        <w:instrText>ADDIN CSL_CITATION { "citationItems" : [ { "id" : "ITEM-1", "itemData" : { "author" : [ { "dropping-particle" : "", "family" : "Eckensbereger", "given" : "LH", "non-dropping-particle" : "", "parse-names" : false, "suffix" : "" }, { "dropping-particle" : "", "family" : "Zimba", "given" : "RF", "non-dropping-particle" : "", "parse-names" : false, "suffix" : "" } ], "id" : "ITEM-1", "issued" : { "date-parts" : [ [ "1997" ] ] }, "number-of-pages" : "299-308", "title" : "The development of moral judgment", "type" : "book" }, "uris" : [ "http://www.mendeley.com/documents/?uuid=89ff0f82-ea31-46a8-9111-4ac3d82bd718" ] } ], "mendeley" : { "formattedCitation" : "(Eckensbereger &amp; Zimba, 1997)", "plainTextFormattedCitation" : "(Eckensbereger &amp; Zimba, 1997)", "previouslyFormattedCitation" : "(Eckensbereger &amp; Zimba, 1997)" }, "properties" : {  }, "schema" : "https://github.com/citation-style-language/schema/raw/master/csl-citation.json" }</w:instrText>
      </w:r>
      <w:r w:rsidR="001B39F0">
        <w:rPr>
          <w:rFonts w:ascii="Arial" w:hAnsi="Arial" w:cs="Arial"/>
          <w:sz w:val="24"/>
          <w:szCs w:val="24"/>
        </w:rPr>
        <w:fldChar w:fldCharType="separate"/>
      </w:r>
      <w:r w:rsidR="001B39F0" w:rsidRPr="001B39F0">
        <w:rPr>
          <w:rFonts w:ascii="Arial" w:hAnsi="Arial" w:cs="Arial"/>
          <w:noProof/>
          <w:sz w:val="24"/>
          <w:szCs w:val="24"/>
        </w:rPr>
        <w:t>(Eckensbereger &amp; Zimba, 1997)</w:t>
      </w:r>
      <w:r w:rsidR="001B39F0">
        <w:rPr>
          <w:rFonts w:ascii="Arial" w:hAnsi="Arial" w:cs="Arial"/>
          <w:sz w:val="24"/>
          <w:szCs w:val="24"/>
        </w:rPr>
        <w:fldChar w:fldCharType="end"/>
      </w:r>
      <w:r w:rsidR="004F0826">
        <w:rPr>
          <w:rFonts w:ascii="Arial" w:hAnsi="Arial" w:cs="Arial"/>
          <w:sz w:val="24"/>
          <w:szCs w:val="24"/>
        </w:rPr>
        <w:t>.</w:t>
      </w:r>
      <w:r w:rsidR="00A77A3C">
        <w:rPr>
          <w:rFonts w:ascii="Arial" w:hAnsi="Arial" w:cs="Arial"/>
          <w:sz w:val="24"/>
          <w:szCs w:val="24"/>
        </w:rPr>
        <w:t xml:space="preserve"> </w:t>
      </w:r>
      <w:r w:rsidR="00D867C7">
        <w:rPr>
          <w:rFonts w:ascii="Arial" w:hAnsi="Arial" w:cs="Arial"/>
          <w:sz w:val="24"/>
          <w:szCs w:val="24"/>
        </w:rPr>
        <w:t>It has also been said that Kohlberg’s reliance on the work of Piaget</w:t>
      </w:r>
      <w:r w:rsidR="00C77A7A">
        <w:rPr>
          <w:rFonts w:ascii="Arial" w:hAnsi="Arial" w:cs="Arial"/>
          <w:sz w:val="24"/>
          <w:szCs w:val="24"/>
        </w:rPr>
        <w:t xml:space="preserve"> to gain a sense and direction</w:t>
      </w:r>
      <w:r w:rsidR="00250D40">
        <w:rPr>
          <w:rFonts w:ascii="Arial" w:hAnsi="Arial" w:cs="Arial"/>
          <w:sz w:val="24"/>
          <w:szCs w:val="24"/>
        </w:rPr>
        <w:t xml:space="preserve"> to his own project. This </w:t>
      </w:r>
      <w:r w:rsidR="00FD5EBB">
        <w:rPr>
          <w:rFonts w:ascii="Arial" w:hAnsi="Arial" w:cs="Arial"/>
          <w:sz w:val="24"/>
          <w:szCs w:val="24"/>
        </w:rPr>
        <w:t>dependence</w:t>
      </w:r>
      <w:r w:rsidR="00250D40">
        <w:rPr>
          <w:rFonts w:ascii="Arial" w:hAnsi="Arial" w:cs="Arial"/>
          <w:sz w:val="24"/>
          <w:szCs w:val="24"/>
        </w:rPr>
        <w:t xml:space="preserve"> however has lead to the </w:t>
      </w:r>
      <w:r w:rsidR="00FD5EBB">
        <w:rPr>
          <w:rFonts w:ascii="Arial" w:hAnsi="Arial" w:cs="Arial"/>
          <w:sz w:val="24"/>
          <w:szCs w:val="24"/>
        </w:rPr>
        <w:t>decreased</w:t>
      </w:r>
      <w:r w:rsidR="00250D40">
        <w:rPr>
          <w:rFonts w:ascii="Arial" w:hAnsi="Arial" w:cs="Arial"/>
          <w:sz w:val="24"/>
          <w:szCs w:val="24"/>
        </w:rPr>
        <w:t xml:space="preserve"> influence of Piaget’s </w:t>
      </w:r>
      <w:r w:rsidR="00250D40">
        <w:rPr>
          <w:rFonts w:ascii="Arial" w:hAnsi="Arial" w:cs="Arial"/>
          <w:sz w:val="24"/>
          <w:szCs w:val="24"/>
        </w:rPr>
        <w:lastRenderedPageBreak/>
        <w:t>theory</w:t>
      </w:r>
      <w:r w:rsidR="00BB03F0">
        <w:rPr>
          <w:rFonts w:ascii="Arial" w:hAnsi="Arial" w:cs="Arial"/>
          <w:sz w:val="24"/>
          <w:szCs w:val="24"/>
        </w:rPr>
        <w:t>, the</w:t>
      </w:r>
      <w:r w:rsidR="00240383">
        <w:rPr>
          <w:rFonts w:ascii="Arial" w:hAnsi="Arial" w:cs="Arial"/>
          <w:sz w:val="24"/>
          <w:szCs w:val="24"/>
        </w:rPr>
        <w:t xml:space="preserve"> waned influence is said to have made Kohlberg’s </w:t>
      </w:r>
      <w:r w:rsidR="00537B46">
        <w:rPr>
          <w:rFonts w:ascii="Arial" w:hAnsi="Arial" w:cs="Arial"/>
          <w:sz w:val="24"/>
          <w:szCs w:val="24"/>
        </w:rPr>
        <w:t xml:space="preserve">theory to become </w:t>
      </w:r>
      <w:r w:rsidR="00735D5D">
        <w:rPr>
          <w:rFonts w:ascii="Arial" w:hAnsi="Arial" w:cs="Arial"/>
          <w:sz w:val="24"/>
          <w:szCs w:val="24"/>
        </w:rPr>
        <w:t>deprived</w:t>
      </w:r>
      <w:r w:rsidR="00537B46">
        <w:rPr>
          <w:rFonts w:ascii="Arial" w:hAnsi="Arial" w:cs="Arial"/>
          <w:sz w:val="24"/>
          <w:szCs w:val="24"/>
        </w:rPr>
        <w:t xml:space="preserve"> of paradig</w:t>
      </w:r>
      <w:r w:rsidR="00735D5D">
        <w:rPr>
          <w:rFonts w:ascii="Arial" w:hAnsi="Arial" w:cs="Arial"/>
          <w:sz w:val="24"/>
          <w:szCs w:val="24"/>
        </w:rPr>
        <w:t xml:space="preserve">matic support </w:t>
      </w:r>
      <w:r w:rsidR="00735D5D">
        <w:rPr>
          <w:rFonts w:ascii="Arial" w:hAnsi="Arial" w:cs="Arial"/>
          <w:sz w:val="24"/>
          <w:szCs w:val="24"/>
        </w:rPr>
        <w:fldChar w:fldCharType="begin" w:fldLock="1"/>
      </w:r>
      <w:r w:rsidR="00735D5D">
        <w:rPr>
          <w:rFonts w:ascii="Arial" w:hAnsi="Arial" w:cs="Arial"/>
          <w:sz w:val="24"/>
          <w:szCs w:val="24"/>
        </w:rPr>
        <w:instrText>ADDIN CSL_CITATION { "citationItems" : [ { "id" : "ITEM-1", "itemData" : { "DOI" : "10.2105/AJPH.2006.090910", "ISBN" : "0-8058-4751-0", "ISSN" : "0961-4524", "PMID" : "12289432", "abstract" : "This chapter describes the development of moral stage theory as it emerged within the cognitive-developmental tradition. Although the initial focus is largely on the work of Piaget and Kohlberg, as the principle architects of the cognitive developmental tradition, it would be a mistake to limit the consideration of moral stage theory to these pioneers. Indeed, a number of additional sociomoral stage progressions emerged within this tradition describing, for example, distributive justice and prosocial reasoning, along with other stage sequences that have implications for sociomoral judgment, including perspective taking, self-understanding, and interpersonal understanding. The consideration of these stages highlight issues critical to understanding social cognitive-development and the diversity of ways that stage theory has been used to describe it. Some observations about the contours of the next generation of research in moral psychology are also offered. (PsycINFO Database Record (c) 2012 APA, all rights reserved)(chapter)", "author" : [ { "dropping-particle" : "", "family" : "Lapsley", "given" : "Daniel K", "non-dropping-particle" : "", "parse-names" : false, "suffix" : "" } ], "container-title" : "Handbook of Moral Development", "id" : "ITEM-1", "issued" : { "date-parts" : [ [ "2006" ] ] }, "page" : "37-66", "title" : "Moral Stage Theory", "type" : "article-journal" }, "uris" : [ "http://www.mendeley.com/documents/?uuid=50ecc0cd-ffa8-4678-ac51-c7ea9a4ea79e" ] } ], "mendeley" : { "formattedCitation" : "(Lapsley, 2006)", "plainTextFormattedCitation" : "(Lapsley, 2006)", "previouslyFormattedCitation" : "(Lapsley, 2006)" }, "properties" : {  }, "schema" : "https://github.com/citation-style-language/schema/raw/master/csl-citation.json" }</w:instrText>
      </w:r>
      <w:r w:rsidR="00735D5D">
        <w:rPr>
          <w:rFonts w:ascii="Arial" w:hAnsi="Arial" w:cs="Arial"/>
          <w:sz w:val="24"/>
          <w:szCs w:val="24"/>
        </w:rPr>
        <w:fldChar w:fldCharType="separate"/>
      </w:r>
      <w:r w:rsidR="00735D5D" w:rsidRPr="00735D5D">
        <w:rPr>
          <w:rFonts w:ascii="Arial" w:hAnsi="Arial" w:cs="Arial"/>
          <w:noProof/>
          <w:sz w:val="24"/>
          <w:szCs w:val="24"/>
        </w:rPr>
        <w:t>(Lapsley, 2006)</w:t>
      </w:r>
      <w:r w:rsidR="00735D5D">
        <w:rPr>
          <w:rFonts w:ascii="Arial" w:hAnsi="Arial" w:cs="Arial"/>
          <w:sz w:val="24"/>
          <w:szCs w:val="24"/>
        </w:rPr>
        <w:fldChar w:fldCharType="end"/>
      </w:r>
    </w:p>
    <w:p w14:paraId="1521AF60" w14:textId="54F614A1" w:rsidR="00496B28" w:rsidRDefault="00496B28" w:rsidP="007634AB">
      <w:pPr>
        <w:spacing w:line="480" w:lineRule="auto"/>
        <w:jc w:val="both"/>
        <w:rPr>
          <w:rFonts w:ascii="Arial" w:hAnsi="Arial" w:cs="Arial"/>
          <w:sz w:val="24"/>
          <w:szCs w:val="24"/>
        </w:rPr>
      </w:pPr>
      <w:r>
        <w:rPr>
          <w:rFonts w:ascii="Arial" w:hAnsi="Arial" w:cs="Arial"/>
          <w:sz w:val="24"/>
          <w:szCs w:val="24"/>
        </w:rPr>
        <w:t xml:space="preserve">It is clear from the research of both Kohlberg and </w:t>
      </w:r>
      <w:r w:rsidR="009F48E3">
        <w:rPr>
          <w:rFonts w:ascii="Arial" w:hAnsi="Arial" w:cs="Arial"/>
          <w:sz w:val="24"/>
          <w:szCs w:val="24"/>
        </w:rPr>
        <w:t>Paget’s</w:t>
      </w:r>
      <w:r>
        <w:rPr>
          <w:rFonts w:ascii="Arial" w:hAnsi="Arial" w:cs="Arial"/>
          <w:sz w:val="24"/>
          <w:szCs w:val="24"/>
        </w:rPr>
        <w:t xml:space="preserve"> theories of moral development that they both support </w:t>
      </w:r>
      <w:r w:rsidR="00C36183">
        <w:rPr>
          <w:rFonts w:ascii="Arial" w:hAnsi="Arial" w:cs="Arial"/>
          <w:sz w:val="24"/>
          <w:szCs w:val="24"/>
        </w:rPr>
        <w:t>each other’s</w:t>
      </w:r>
      <w:r>
        <w:rPr>
          <w:rFonts w:ascii="Arial" w:hAnsi="Arial" w:cs="Arial"/>
          <w:sz w:val="24"/>
          <w:szCs w:val="24"/>
        </w:rPr>
        <w:t xml:space="preserve"> </w:t>
      </w:r>
      <w:r w:rsidR="00C36183">
        <w:rPr>
          <w:rFonts w:ascii="Arial" w:hAnsi="Arial" w:cs="Arial"/>
          <w:sz w:val="24"/>
          <w:szCs w:val="24"/>
        </w:rPr>
        <w:t xml:space="preserve">findings and work towards understanding the growth of a child’s moral development from a young age </w:t>
      </w:r>
      <w:r w:rsidR="009F48E3">
        <w:rPr>
          <w:rFonts w:ascii="Arial" w:hAnsi="Arial" w:cs="Arial"/>
          <w:sz w:val="24"/>
          <w:szCs w:val="24"/>
        </w:rPr>
        <w:t xml:space="preserve">in to adolescence and </w:t>
      </w:r>
      <w:r w:rsidR="004B60B8">
        <w:rPr>
          <w:rFonts w:ascii="Arial" w:hAnsi="Arial" w:cs="Arial"/>
          <w:sz w:val="24"/>
          <w:szCs w:val="24"/>
        </w:rPr>
        <w:t>continuing</w:t>
      </w:r>
      <w:r w:rsidR="009F48E3">
        <w:rPr>
          <w:rFonts w:ascii="Arial" w:hAnsi="Arial" w:cs="Arial"/>
          <w:sz w:val="24"/>
          <w:szCs w:val="24"/>
        </w:rPr>
        <w:t xml:space="preserve"> in to adulthood. </w:t>
      </w:r>
      <w:r w:rsidR="004B60B8">
        <w:rPr>
          <w:rFonts w:ascii="Arial" w:hAnsi="Arial" w:cs="Arial"/>
          <w:sz w:val="24"/>
          <w:szCs w:val="24"/>
        </w:rPr>
        <w:t xml:space="preserve">Both over the years have gained criticism </w:t>
      </w:r>
      <w:r w:rsidR="000E18F0">
        <w:rPr>
          <w:rFonts w:ascii="Arial" w:hAnsi="Arial" w:cs="Arial"/>
          <w:sz w:val="24"/>
          <w:szCs w:val="24"/>
        </w:rPr>
        <w:t xml:space="preserve">towards the work that they produced and without this there would not be further studies in to the development of a </w:t>
      </w:r>
      <w:r w:rsidR="00AE2B06">
        <w:rPr>
          <w:rFonts w:ascii="Arial" w:hAnsi="Arial" w:cs="Arial"/>
          <w:sz w:val="24"/>
          <w:szCs w:val="24"/>
        </w:rPr>
        <w:t xml:space="preserve">person’s moral understanding. </w:t>
      </w:r>
      <w:r w:rsidR="006002ED">
        <w:rPr>
          <w:rFonts w:ascii="Arial" w:hAnsi="Arial" w:cs="Arial"/>
          <w:sz w:val="24"/>
          <w:szCs w:val="24"/>
        </w:rPr>
        <w:t xml:space="preserve">Some of Piaget’s work could be classed as being outdated but this has been shown that </w:t>
      </w:r>
      <w:r w:rsidR="00304F18">
        <w:rPr>
          <w:rFonts w:ascii="Arial" w:hAnsi="Arial" w:cs="Arial"/>
          <w:sz w:val="24"/>
          <w:szCs w:val="24"/>
        </w:rPr>
        <w:t xml:space="preserve">not being the case as research has shown over the years that his work, lead, to future psychologists such as Kohlberg </w:t>
      </w:r>
      <w:r w:rsidR="00B5042C">
        <w:rPr>
          <w:rFonts w:ascii="Arial" w:hAnsi="Arial" w:cs="Arial"/>
          <w:sz w:val="24"/>
          <w:szCs w:val="24"/>
        </w:rPr>
        <w:t>being influenced by the work Piaget had done in the early years (1950’s-1960’s)</w:t>
      </w:r>
      <w:r w:rsidR="001B39F0">
        <w:rPr>
          <w:rFonts w:ascii="Arial" w:hAnsi="Arial" w:cs="Arial"/>
          <w:sz w:val="24"/>
          <w:szCs w:val="24"/>
        </w:rPr>
        <w:t xml:space="preserve">. </w:t>
      </w:r>
      <w:r w:rsidR="002E7F5A">
        <w:rPr>
          <w:rFonts w:ascii="Arial" w:hAnsi="Arial" w:cs="Arial"/>
          <w:sz w:val="24"/>
          <w:szCs w:val="24"/>
        </w:rPr>
        <w:t xml:space="preserve">Both the works carried out by Piaget and </w:t>
      </w:r>
      <w:r w:rsidR="00030754">
        <w:rPr>
          <w:rFonts w:ascii="Arial" w:hAnsi="Arial" w:cs="Arial"/>
          <w:sz w:val="24"/>
          <w:szCs w:val="24"/>
        </w:rPr>
        <w:t xml:space="preserve">Kohlberg have helped the generations to understand the moral development of a child, through to adolescence and in to adulthood. Their work has also shown that </w:t>
      </w:r>
      <w:r w:rsidR="00F83AF5">
        <w:rPr>
          <w:rFonts w:ascii="Arial" w:hAnsi="Arial" w:cs="Arial"/>
          <w:sz w:val="24"/>
          <w:szCs w:val="24"/>
        </w:rPr>
        <w:t xml:space="preserve">each stage of development needs to be </w:t>
      </w:r>
      <w:r w:rsidR="00FD5EBB">
        <w:rPr>
          <w:rFonts w:ascii="Arial" w:hAnsi="Arial" w:cs="Arial"/>
          <w:sz w:val="24"/>
          <w:szCs w:val="24"/>
        </w:rPr>
        <w:t>reached</w:t>
      </w:r>
      <w:r w:rsidR="00F83AF5">
        <w:rPr>
          <w:rFonts w:ascii="Arial" w:hAnsi="Arial" w:cs="Arial"/>
          <w:sz w:val="24"/>
          <w:szCs w:val="24"/>
        </w:rPr>
        <w:t xml:space="preserve"> to </w:t>
      </w:r>
      <w:r w:rsidR="004C2638">
        <w:rPr>
          <w:rFonts w:ascii="Arial" w:hAnsi="Arial" w:cs="Arial"/>
          <w:sz w:val="24"/>
          <w:szCs w:val="24"/>
        </w:rPr>
        <w:t>ideally</w:t>
      </w:r>
      <w:r w:rsidR="00F83AF5">
        <w:rPr>
          <w:rFonts w:ascii="Arial" w:hAnsi="Arial" w:cs="Arial"/>
          <w:sz w:val="24"/>
          <w:szCs w:val="24"/>
        </w:rPr>
        <w:t xml:space="preserve"> move on to the next stage of the </w:t>
      </w:r>
      <w:r w:rsidR="004C2638">
        <w:rPr>
          <w:rFonts w:ascii="Arial" w:hAnsi="Arial" w:cs="Arial"/>
          <w:sz w:val="24"/>
          <w:szCs w:val="24"/>
        </w:rPr>
        <w:t xml:space="preserve">moral development. </w:t>
      </w:r>
    </w:p>
    <w:p w14:paraId="39EF9EA5" w14:textId="77777777" w:rsidR="00855375" w:rsidRDefault="00855375" w:rsidP="00A05D57">
      <w:pPr>
        <w:widowControl w:val="0"/>
        <w:autoSpaceDE w:val="0"/>
        <w:autoSpaceDN w:val="0"/>
        <w:adjustRightInd w:val="0"/>
        <w:spacing w:line="480" w:lineRule="auto"/>
        <w:ind w:left="480" w:hanging="480"/>
        <w:rPr>
          <w:rFonts w:ascii="Arial" w:hAnsi="Arial" w:cs="Arial"/>
          <w:sz w:val="24"/>
          <w:szCs w:val="24"/>
        </w:rPr>
      </w:pPr>
    </w:p>
    <w:p w14:paraId="4EFCA6E7" w14:textId="77777777" w:rsidR="00855375" w:rsidRDefault="00855375" w:rsidP="00A05D57">
      <w:pPr>
        <w:widowControl w:val="0"/>
        <w:autoSpaceDE w:val="0"/>
        <w:autoSpaceDN w:val="0"/>
        <w:adjustRightInd w:val="0"/>
        <w:spacing w:line="480" w:lineRule="auto"/>
        <w:ind w:left="480" w:hanging="480"/>
        <w:rPr>
          <w:rFonts w:ascii="Arial" w:hAnsi="Arial" w:cs="Arial"/>
          <w:sz w:val="24"/>
          <w:szCs w:val="24"/>
        </w:rPr>
      </w:pPr>
    </w:p>
    <w:p w14:paraId="6B2F7E75" w14:textId="77777777" w:rsidR="00855375" w:rsidRDefault="00855375" w:rsidP="00A05D57">
      <w:pPr>
        <w:widowControl w:val="0"/>
        <w:autoSpaceDE w:val="0"/>
        <w:autoSpaceDN w:val="0"/>
        <w:adjustRightInd w:val="0"/>
        <w:spacing w:line="480" w:lineRule="auto"/>
        <w:ind w:left="480" w:hanging="480"/>
        <w:rPr>
          <w:rFonts w:ascii="Arial" w:hAnsi="Arial" w:cs="Arial"/>
          <w:sz w:val="24"/>
          <w:szCs w:val="24"/>
        </w:rPr>
      </w:pPr>
    </w:p>
    <w:p w14:paraId="362719DE" w14:textId="77777777" w:rsidR="00855375" w:rsidRDefault="00855375" w:rsidP="00A05D57">
      <w:pPr>
        <w:widowControl w:val="0"/>
        <w:autoSpaceDE w:val="0"/>
        <w:autoSpaceDN w:val="0"/>
        <w:adjustRightInd w:val="0"/>
        <w:spacing w:line="480" w:lineRule="auto"/>
        <w:ind w:left="480" w:hanging="480"/>
        <w:rPr>
          <w:rFonts w:ascii="Arial" w:hAnsi="Arial" w:cs="Arial"/>
          <w:sz w:val="24"/>
          <w:szCs w:val="24"/>
        </w:rPr>
      </w:pPr>
    </w:p>
    <w:p w14:paraId="592C1A3B" w14:textId="77777777" w:rsidR="00855375" w:rsidRDefault="00855375" w:rsidP="00A05D57">
      <w:pPr>
        <w:widowControl w:val="0"/>
        <w:autoSpaceDE w:val="0"/>
        <w:autoSpaceDN w:val="0"/>
        <w:adjustRightInd w:val="0"/>
        <w:spacing w:line="480" w:lineRule="auto"/>
        <w:ind w:left="480" w:hanging="480"/>
        <w:rPr>
          <w:rFonts w:ascii="Arial" w:hAnsi="Arial" w:cs="Arial"/>
          <w:sz w:val="24"/>
          <w:szCs w:val="24"/>
        </w:rPr>
      </w:pPr>
    </w:p>
    <w:p w14:paraId="26F6793A" w14:textId="77777777" w:rsidR="00855375" w:rsidRDefault="00855375" w:rsidP="00A05D57">
      <w:pPr>
        <w:widowControl w:val="0"/>
        <w:autoSpaceDE w:val="0"/>
        <w:autoSpaceDN w:val="0"/>
        <w:adjustRightInd w:val="0"/>
        <w:spacing w:line="480" w:lineRule="auto"/>
        <w:ind w:left="480" w:hanging="480"/>
        <w:rPr>
          <w:rFonts w:ascii="Arial" w:hAnsi="Arial" w:cs="Arial"/>
          <w:sz w:val="24"/>
          <w:szCs w:val="24"/>
        </w:rPr>
      </w:pPr>
    </w:p>
    <w:p w14:paraId="78B25253" w14:textId="77777777" w:rsidR="00855375" w:rsidRDefault="00855375" w:rsidP="00A05D57">
      <w:pPr>
        <w:widowControl w:val="0"/>
        <w:autoSpaceDE w:val="0"/>
        <w:autoSpaceDN w:val="0"/>
        <w:adjustRightInd w:val="0"/>
        <w:spacing w:line="480" w:lineRule="auto"/>
        <w:ind w:left="480" w:hanging="480"/>
        <w:rPr>
          <w:rFonts w:ascii="Arial" w:hAnsi="Arial" w:cs="Arial"/>
          <w:sz w:val="24"/>
          <w:szCs w:val="24"/>
        </w:rPr>
      </w:pPr>
    </w:p>
    <w:p w14:paraId="513FB57E" w14:textId="77777777" w:rsidR="00855375" w:rsidRDefault="00855375" w:rsidP="00A05D57">
      <w:pPr>
        <w:widowControl w:val="0"/>
        <w:autoSpaceDE w:val="0"/>
        <w:autoSpaceDN w:val="0"/>
        <w:adjustRightInd w:val="0"/>
        <w:spacing w:line="480" w:lineRule="auto"/>
        <w:ind w:left="480" w:hanging="480"/>
        <w:rPr>
          <w:rFonts w:ascii="Arial" w:hAnsi="Arial" w:cs="Arial"/>
          <w:sz w:val="24"/>
          <w:szCs w:val="24"/>
        </w:rPr>
      </w:pPr>
    </w:p>
    <w:p w14:paraId="0CE7C41F" w14:textId="3AD93544" w:rsidR="00855375" w:rsidRPr="00CF207E" w:rsidRDefault="00CF207E" w:rsidP="00A05D57">
      <w:pPr>
        <w:widowControl w:val="0"/>
        <w:autoSpaceDE w:val="0"/>
        <w:autoSpaceDN w:val="0"/>
        <w:adjustRightInd w:val="0"/>
        <w:spacing w:line="480" w:lineRule="auto"/>
        <w:ind w:left="480" w:hanging="480"/>
        <w:rPr>
          <w:rFonts w:ascii="Arial" w:hAnsi="Arial" w:cs="Arial"/>
          <w:sz w:val="24"/>
          <w:szCs w:val="24"/>
          <w:u w:val="single"/>
        </w:rPr>
      </w:pPr>
      <w:r w:rsidRPr="00CF207E">
        <w:rPr>
          <w:rFonts w:ascii="Arial" w:hAnsi="Arial" w:cs="Arial"/>
          <w:sz w:val="24"/>
          <w:szCs w:val="24"/>
          <w:u w:val="single"/>
        </w:rPr>
        <w:lastRenderedPageBreak/>
        <w:t>Reference List:</w:t>
      </w:r>
    </w:p>
    <w:p w14:paraId="27A4761C" w14:textId="14228F7F" w:rsidR="00A05D57" w:rsidRPr="00CF207E" w:rsidRDefault="000737F2" w:rsidP="00A05D57">
      <w:pPr>
        <w:widowControl w:val="0"/>
        <w:autoSpaceDE w:val="0"/>
        <w:autoSpaceDN w:val="0"/>
        <w:adjustRightInd w:val="0"/>
        <w:spacing w:line="480" w:lineRule="auto"/>
        <w:ind w:left="480" w:hanging="480"/>
        <w:rPr>
          <w:rFonts w:ascii="Arial" w:hAnsi="Arial" w:cs="Arial"/>
          <w:noProof/>
          <w:sz w:val="24"/>
          <w:szCs w:val="24"/>
        </w:rPr>
      </w:pPr>
      <w:r w:rsidRPr="00CF207E">
        <w:rPr>
          <w:rFonts w:ascii="Arial" w:hAnsi="Arial" w:cs="Arial"/>
          <w:sz w:val="24"/>
          <w:szCs w:val="24"/>
        </w:rPr>
        <w:t xml:space="preserve"> </w:t>
      </w:r>
      <w:r w:rsidR="00A05D57" w:rsidRPr="00CF207E">
        <w:rPr>
          <w:rFonts w:ascii="Arial" w:hAnsi="Arial" w:cs="Arial"/>
          <w:sz w:val="24"/>
          <w:szCs w:val="24"/>
        </w:rPr>
        <w:fldChar w:fldCharType="begin" w:fldLock="1"/>
      </w:r>
      <w:r w:rsidR="00A05D57" w:rsidRPr="00CF207E">
        <w:rPr>
          <w:rFonts w:ascii="Arial" w:hAnsi="Arial" w:cs="Arial"/>
          <w:sz w:val="24"/>
          <w:szCs w:val="24"/>
        </w:rPr>
        <w:instrText xml:space="preserve">ADDIN Mendeley Bibliography CSL_BIBLIOGRAPHY </w:instrText>
      </w:r>
      <w:r w:rsidR="00A05D57" w:rsidRPr="00CF207E">
        <w:rPr>
          <w:rFonts w:ascii="Arial" w:hAnsi="Arial" w:cs="Arial"/>
          <w:sz w:val="24"/>
          <w:szCs w:val="24"/>
        </w:rPr>
        <w:fldChar w:fldCharType="separate"/>
      </w:r>
      <w:r w:rsidR="00A05D57" w:rsidRPr="00CF207E">
        <w:rPr>
          <w:rFonts w:ascii="Arial" w:hAnsi="Arial" w:cs="Arial"/>
          <w:noProof/>
          <w:sz w:val="24"/>
          <w:szCs w:val="24"/>
        </w:rPr>
        <w:t xml:space="preserve">Eckensbereger, L., &amp; Zimba, R. (1997). </w:t>
      </w:r>
      <w:r w:rsidR="00A05D57" w:rsidRPr="00CF207E">
        <w:rPr>
          <w:rFonts w:ascii="Arial" w:hAnsi="Arial" w:cs="Arial"/>
          <w:i/>
          <w:iCs/>
          <w:noProof/>
          <w:sz w:val="24"/>
          <w:szCs w:val="24"/>
        </w:rPr>
        <w:t>The development of moral judgment</w:t>
      </w:r>
      <w:r w:rsidR="00A05D57" w:rsidRPr="00CF207E">
        <w:rPr>
          <w:rFonts w:ascii="Arial" w:hAnsi="Arial" w:cs="Arial"/>
          <w:noProof/>
          <w:sz w:val="24"/>
          <w:szCs w:val="24"/>
        </w:rPr>
        <w:t>.</w:t>
      </w:r>
    </w:p>
    <w:p w14:paraId="6B53D507" w14:textId="77777777" w:rsidR="00A05D57" w:rsidRPr="00CF207E" w:rsidRDefault="00A05D57" w:rsidP="00A05D57">
      <w:pPr>
        <w:widowControl w:val="0"/>
        <w:autoSpaceDE w:val="0"/>
        <w:autoSpaceDN w:val="0"/>
        <w:adjustRightInd w:val="0"/>
        <w:spacing w:line="480" w:lineRule="auto"/>
        <w:ind w:left="480" w:hanging="480"/>
        <w:rPr>
          <w:rFonts w:ascii="Arial" w:hAnsi="Arial" w:cs="Arial"/>
          <w:noProof/>
          <w:sz w:val="24"/>
          <w:szCs w:val="24"/>
        </w:rPr>
      </w:pPr>
      <w:r w:rsidRPr="00CF207E">
        <w:rPr>
          <w:rFonts w:ascii="Arial" w:hAnsi="Arial" w:cs="Arial"/>
          <w:noProof/>
          <w:sz w:val="24"/>
          <w:szCs w:val="24"/>
        </w:rPr>
        <w:t xml:space="preserve">HOFFMAN, M. L., &amp; SALTZSTEIN, H. D. (1967). PARENT DISCIPLINE AND THE CHILD’S MORAL DEVELOPMENT. </w:t>
      </w:r>
      <w:r w:rsidRPr="00CF207E">
        <w:rPr>
          <w:rFonts w:ascii="Arial" w:hAnsi="Arial" w:cs="Arial"/>
          <w:i/>
          <w:iCs/>
          <w:noProof/>
          <w:sz w:val="24"/>
          <w:szCs w:val="24"/>
        </w:rPr>
        <w:t>Journal of Personality and Social Psychology</w:t>
      </w:r>
      <w:r w:rsidRPr="00CF207E">
        <w:rPr>
          <w:rFonts w:ascii="Arial" w:hAnsi="Arial" w:cs="Arial"/>
          <w:noProof/>
          <w:sz w:val="24"/>
          <w:szCs w:val="24"/>
        </w:rPr>
        <w:t xml:space="preserve">, </w:t>
      </w:r>
      <w:r w:rsidRPr="00CF207E">
        <w:rPr>
          <w:rFonts w:ascii="Arial" w:hAnsi="Arial" w:cs="Arial"/>
          <w:i/>
          <w:iCs/>
          <w:noProof/>
          <w:sz w:val="24"/>
          <w:szCs w:val="24"/>
        </w:rPr>
        <w:t>5</w:t>
      </w:r>
      <w:r w:rsidRPr="00CF207E">
        <w:rPr>
          <w:rFonts w:ascii="Arial" w:hAnsi="Arial" w:cs="Arial"/>
          <w:noProof/>
          <w:sz w:val="24"/>
          <w:szCs w:val="24"/>
        </w:rPr>
        <w:t>(1), 45–57. http://doi.org/10.1037/h0024189</w:t>
      </w:r>
    </w:p>
    <w:p w14:paraId="0A206AFA" w14:textId="77777777" w:rsidR="00A05D57" w:rsidRPr="00CF207E" w:rsidRDefault="00A05D57" w:rsidP="00A05D57">
      <w:pPr>
        <w:widowControl w:val="0"/>
        <w:autoSpaceDE w:val="0"/>
        <w:autoSpaceDN w:val="0"/>
        <w:adjustRightInd w:val="0"/>
        <w:spacing w:line="480" w:lineRule="auto"/>
        <w:ind w:left="480" w:hanging="480"/>
        <w:rPr>
          <w:rFonts w:ascii="Arial" w:hAnsi="Arial" w:cs="Arial"/>
          <w:noProof/>
          <w:sz w:val="24"/>
          <w:szCs w:val="24"/>
        </w:rPr>
      </w:pPr>
      <w:r w:rsidRPr="00CF207E">
        <w:rPr>
          <w:rFonts w:ascii="Arial" w:hAnsi="Arial" w:cs="Arial"/>
          <w:noProof/>
          <w:sz w:val="24"/>
          <w:szCs w:val="24"/>
        </w:rPr>
        <w:t xml:space="preserve">Kohlberg, L. (1971). Stages of Moral Development. </w:t>
      </w:r>
      <w:r w:rsidRPr="00CF207E">
        <w:rPr>
          <w:rFonts w:ascii="Arial" w:hAnsi="Arial" w:cs="Arial"/>
          <w:i/>
          <w:iCs/>
          <w:noProof/>
          <w:sz w:val="24"/>
          <w:szCs w:val="24"/>
        </w:rPr>
        <w:t>Moral Education</w:t>
      </w:r>
      <w:r w:rsidRPr="00CF207E">
        <w:rPr>
          <w:rFonts w:ascii="Arial" w:hAnsi="Arial" w:cs="Arial"/>
          <w:noProof/>
          <w:sz w:val="24"/>
          <w:szCs w:val="24"/>
        </w:rPr>
        <w:t>, 23–92.</w:t>
      </w:r>
    </w:p>
    <w:p w14:paraId="18B4AEFF" w14:textId="77777777" w:rsidR="00A05D57" w:rsidRPr="00CF207E" w:rsidRDefault="00A05D57" w:rsidP="00A05D57">
      <w:pPr>
        <w:widowControl w:val="0"/>
        <w:autoSpaceDE w:val="0"/>
        <w:autoSpaceDN w:val="0"/>
        <w:adjustRightInd w:val="0"/>
        <w:spacing w:line="480" w:lineRule="auto"/>
        <w:ind w:left="480" w:hanging="480"/>
        <w:rPr>
          <w:rFonts w:ascii="Arial" w:hAnsi="Arial" w:cs="Arial"/>
          <w:noProof/>
          <w:sz w:val="24"/>
          <w:szCs w:val="24"/>
        </w:rPr>
      </w:pPr>
      <w:r w:rsidRPr="00CF207E">
        <w:rPr>
          <w:rFonts w:ascii="Arial" w:hAnsi="Arial" w:cs="Arial"/>
          <w:noProof/>
          <w:sz w:val="24"/>
          <w:szCs w:val="24"/>
        </w:rPr>
        <w:t xml:space="preserve">Lapsley, D. K. (2006). Moral Stage Theory. </w:t>
      </w:r>
      <w:r w:rsidRPr="00CF207E">
        <w:rPr>
          <w:rFonts w:ascii="Arial" w:hAnsi="Arial" w:cs="Arial"/>
          <w:i/>
          <w:iCs/>
          <w:noProof/>
          <w:sz w:val="24"/>
          <w:szCs w:val="24"/>
        </w:rPr>
        <w:t>Handbook of Moral Development</w:t>
      </w:r>
      <w:r w:rsidRPr="00CF207E">
        <w:rPr>
          <w:rFonts w:ascii="Arial" w:hAnsi="Arial" w:cs="Arial"/>
          <w:noProof/>
          <w:sz w:val="24"/>
          <w:szCs w:val="24"/>
        </w:rPr>
        <w:t>, 37–66. http://doi.org/10.2105/AJPH.2006.090910</w:t>
      </w:r>
    </w:p>
    <w:p w14:paraId="66AA2CA0" w14:textId="77777777" w:rsidR="00A05D57" w:rsidRPr="00CF207E" w:rsidRDefault="00A05D57" w:rsidP="00A05D57">
      <w:pPr>
        <w:widowControl w:val="0"/>
        <w:autoSpaceDE w:val="0"/>
        <w:autoSpaceDN w:val="0"/>
        <w:adjustRightInd w:val="0"/>
        <w:spacing w:line="480" w:lineRule="auto"/>
        <w:ind w:left="480" w:hanging="480"/>
        <w:rPr>
          <w:rFonts w:ascii="Arial" w:hAnsi="Arial" w:cs="Arial"/>
          <w:noProof/>
          <w:sz w:val="24"/>
          <w:szCs w:val="24"/>
        </w:rPr>
      </w:pPr>
      <w:r w:rsidRPr="00CF207E">
        <w:rPr>
          <w:rFonts w:ascii="Arial" w:hAnsi="Arial" w:cs="Arial"/>
          <w:noProof/>
          <w:sz w:val="24"/>
          <w:szCs w:val="24"/>
        </w:rPr>
        <w:t xml:space="preserve">Lǎzǎrescu, M. P. (2012). A study on moral development during childhood. In </w:t>
      </w:r>
      <w:r w:rsidRPr="00CF207E">
        <w:rPr>
          <w:rFonts w:ascii="Arial" w:hAnsi="Arial" w:cs="Arial"/>
          <w:i/>
          <w:iCs/>
          <w:noProof/>
          <w:sz w:val="24"/>
          <w:szCs w:val="24"/>
        </w:rPr>
        <w:t>Procedia - Social and Behavioral Sciences</w:t>
      </w:r>
      <w:r w:rsidRPr="00CF207E">
        <w:rPr>
          <w:rFonts w:ascii="Arial" w:hAnsi="Arial" w:cs="Arial"/>
          <w:noProof/>
          <w:sz w:val="24"/>
          <w:szCs w:val="24"/>
        </w:rPr>
        <w:t xml:space="preserve"> (Vol. 33, pp. 816–820). http://doi.org/10.1016/j.sbspro.2012.01.235</w:t>
      </w:r>
    </w:p>
    <w:p w14:paraId="297ED49C" w14:textId="77777777" w:rsidR="00A05D57" w:rsidRPr="00CF207E" w:rsidRDefault="00A05D57" w:rsidP="00A05D57">
      <w:pPr>
        <w:widowControl w:val="0"/>
        <w:autoSpaceDE w:val="0"/>
        <w:autoSpaceDN w:val="0"/>
        <w:adjustRightInd w:val="0"/>
        <w:spacing w:line="480" w:lineRule="auto"/>
        <w:ind w:left="480" w:hanging="480"/>
        <w:rPr>
          <w:rFonts w:ascii="Arial" w:hAnsi="Arial" w:cs="Arial"/>
          <w:noProof/>
          <w:sz w:val="24"/>
          <w:szCs w:val="24"/>
        </w:rPr>
      </w:pPr>
      <w:r w:rsidRPr="00CF207E">
        <w:rPr>
          <w:rFonts w:ascii="Arial" w:hAnsi="Arial" w:cs="Arial"/>
          <w:noProof/>
          <w:sz w:val="24"/>
          <w:szCs w:val="24"/>
        </w:rPr>
        <w:t xml:space="preserve">Lourenco, O. (1996). In Defense of Piaget’s Theory: A Reply to 10 Common CriticismsNo Title. </w:t>
      </w:r>
      <w:r w:rsidRPr="00CF207E">
        <w:rPr>
          <w:rFonts w:ascii="Arial" w:hAnsi="Arial" w:cs="Arial"/>
          <w:i/>
          <w:iCs/>
          <w:noProof/>
          <w:sz w:val="24"/>
          <w:szCs w:val="24"/>
        </w:rPr>
        <w:t>Psychological Review</w:t>
      </w:r>
      <w:r w:rsidRPr="00CF207E">
        <w:rPr>
          <w:rFonts w:ascii="Arial" w:hAnsi="Arial" w:cs="Arial"/>
          <w:noProof/>
          <w:sz w:val="24"/>
          <w:szCs w:val="24"/>
        </w:rPr>
        <w:t xml:space="preserve">, </w:t>
      </w:r>
      <w:r w:rsidRPr="00CF207E">
        <w:rPr>
          <w:rFonts w:ascii="Arial" w:hAnsi="Arial" w:cs="Arial"/>
          <w:i/>
          <w:iCs/>
          <w:noProof/>
          <w:sz w:val="24"/>
          <w:szCs w:val="24"/>
        </w:rPr>
        <w:t>103</w:t>
      </w:r>
      <w:r w:rsidRPr="00CF207E">
        <w:rPr>
          <w:rFonts w:ascii="Arial" w:hAnsi="Arial" w:cs="Arial"/>
          <w:noProof/>
          <w:sz w:val="24"/>
          <w:szCs w:val="24"/>
        </w:rPr>
        <w:t>(1), 143.</w:t>
      </w:r>
    </w:p>
    <w:p w14:paraId="01AF4063" w14:textId="77777777" w:rsidR="00A05D57" w:rsidRPr="00CF207E" w:rsidRDefault="00A05D57" w:rsidP="00A05D57">
      <w:pPr>
        <w:widowControl w:val="0"/>
        <w:autoSpaceDE w:val="0"/>
        <w:autoSpaceDN w:val="0"/>
        <w:adjustRightInd w:val="0"/>
        <w:spacing w:line="480" w:lineRule="auto"/>
        <w:ind w:left="480" w:hanging="480"/>
        <w:rPr>
          <w:rFonts w:ascii="Arial" w:hAnsi="Arial" w:cs="Arial"/>
          <w:noProof/>
          <w:sz w:val="24"/>
          <w:szCs w:val="24"/>
        </w:rPr>
      </w:pPr>
      <w:r w:rsidRPr="00CF207E">
        <w:rPr>
          <w:rFonts w:ascii="Arial" w:hAnsi="Arial" w:cs="Arial"/>
          <w:noProof/>
          <w:sz w:val="24"/>
          <w:szCs w:val="24"/>
        </w:rPr>
        <w:t xml:space="preserve">Molchanov, S. V. (2013). The Moral Development in Childhood. </w:t>
      </w:r>
      <w:r w:rsidRPr="00CF207E">
        <w:rPr>
          <w:rFonts w:ascii="Arial" w:hAnsi="Arial" w:cs="Arial"/>
          <w:i/>
          <w:iCs/>
          <w:noProof/>
          <w:sz w:val="24"/>
          <w:szCs w:val="24"/>
        </w:rPr>
        <w:t>Procedia - Social and Behavioral Sciences</w:t>
      </w:r>
      <w:r w:rsidRPr="00CF207E">
        <w:rPr>
          <w:rFonts w:ascii="Arial" w:hAnsi="Arial" w:cs="Arial"/>
          <w:noProof/>
          <w:sz w:val="24"/>
          <w:szCs w:val="24"/>
        </w:rPr>
        <w:t xml:space="preserve">, </w:t>
      </w:r>
      <w:r w:rsidRPr="00CF207E">
        <w:rPr>
          <w:rFonts w:ascii="Arial" w:hAnsi="Arial" w:cs="Arial"/>
          <w:i/>
          <w:iCs/>
          <w:noProof/>
          <w:sz w:val="24"/>
          <w:szCs w:val="24"/>
        </w:rPr>
        <w:t>86</w:t>
      </w:r>
      <w:r w:rsidRPr="00CF207E">
        <w:rPr>
          <w:rFonts w:ascii="Arial" w:hAnsi="Arial" w:cs="Arial"/>
          <w:noProof/>
          <w:sz w:val="24"/>
          <w:szCs w:val="24"/>
        </w:rPr>
        <w:t>, 615–620. http://doi.org/10.1016/j.sbspro.2013.08.623</w:t>
      </w:r>
    </w:p>
    <w:p w14:paraId="3B45D607" w14:textId="77777777" w:rsidR="00A05D57" w:rsidRPr="00CF207E" w:rsidRDefault="00A05D57" w:rsidP="00A05D57">
      <w:pPr>
        <w:widowControl w:val="0"/>
        <w:autoSpaceDE w:val="0"/>
        <w:autoSpaceDN w:val="0"/>
        <w:adjustRightInd w:val="0"/>
        <w:spacing w:line="480" w:lineRule="auto"/>
        <w:ind w:left="480" w:hanging="480"/>
        <w:rPr>
          <w:rFonts w:ascii="Arial" w:hAnsi="Arial" w:cs="Arial"/>
          <w:noProof/>
          <w:sz w:val="24"/>
          <w:szCs w:val="24"/>
        </w:rPr>
      </w:pPr>
      <w:r w:rsidRPr="00CF207E">
        <w:rPr>
          <w:rFonts w:ascii="Arial" w:hAnsi="Arial" w:cs="Arial"/>
          <w:noProof/>
          <w:sz w:val="24"/>
          <w:szCs w:val="24"/>
        </w:rPr>
        <w:t xml:space="preserve">Piaget, J., &amp; Cook, M. . (1952). The origins of intelligence in childrenNo Title. </w:t>
      </w:r>
      <w:r w:rsidRPr="00CF207E">
        <w:rPr>
          <w:rFonts w:ascii="Arial" w:hAnsi="Arial" w:cs="Arial"/>
          <w:i/>
          <w:iCs/>
          <w:noProof/>
          <w:sz w:val="24"/>
          <w:szCs w:val="24"/>
        </w:rPr>
        <w:t>International University Press</w:t>
      </w:r>
      <w:r w:rsidRPr="00CF207E">
        <w:rPr>
          <w:rFonts w:ascii="Arial" w:hAnsi="Arial" w:cs="Arial"/>
          <w:noProof/>
          <w:sz w:val="24"/>
          <w:szCs w:val="24"/>
        </w:rPr>
        <w:t>.</w:t>
      </w:r>
    </w:p>
    <w:p w14:paraId="0130B001" w14:textId="77777777" w:rsidR="00A05D57" w:rsidRPr="00CF207E" w:rsidRDefault="00A05D57" w:rsidP="00A05D57">
      <w:pPr>
        <w:widowControl w:val="0"/>
        <w:autoSpaceDE w:val="0"/>
        <w:autoSpaceDN w:val="0"/>
        <w:adjustRightInd w:val="0"/>
        <w:spacing w:line="480" w:lineRule="auto"/>
        <w:ind w:left="480" w:hanging="480"/>
        <w:rPr>
          <w:rFonts w:ascii="Arial" w:hAnsi="Arial" w:cs="Arial"/>
          <w:noProof/>
          <w:sz w:val="24"/>
          <w:szCs w:val="24"/>
        </w:rPr>
      </w:pPr>
      <w:r w:rsidRPr="00CF207E">
        <w:rPr>
          <w:rFonts w:ascii="Arial" w:hAnsi="Arial" w:cs="Arial"/>
          <w:noProof/>
          <w:sz w:val="24"/>
          <w:szCs w:val="24"/>
        </w:rPr>
        <w:t xml:space="preserve">Smetana, J. G. (1999). The role of parents in moral development: A social domain analysis. </w:t>
      </w:r>
      <w:r w:rsidRPr="00CF207E">
        <w:rPr>
          <w:rFonts w:ascii="Arial" w:hAnsi="Arial" w:cs="Arial"/>
          <w:i/>
          <w:iCs/>
          <w:noProof/>
          <w:sz w:val="24"/>
          <w:szCs w:val="24"/>
        </w:rPr>
        <w:t>Journal of Moral Education</w:t>
      </w:r>
      <w:r w:rsidRPr="00CF207E">
        <w:rPr>
          <w:rFonts w:ascii="Arial" w:hAnsi="Arial" w:cs="Arial"/>
          <w:noProof/>
          <w:sz w:val="24"/>
          <w:szCs w:val="24"/>
        </w:rPr>
        <w:t xml:space="preserve">, </w:t>
      </w:r>
      <w:r w:rsidRPr="00CF207E">
        <w:rPr>
          <w:rFonts w:ascii="Arial" w:hAnsi="Arial" w:cs="Arial"/>
          <w:i/>
          <w:iCs/>
          <w:noProof/>
          <w:sz w:val="24"/>
          <w:szCs w:val="24"/>
        </w:rPr>
        <w:t>28</w:t>
      </w:r>
      <w:r w:rsidRPr="00CF207E">
        <w:rPr>
          <w:rFonts w:ascii="Arial" w:hAnsi="Arial" w:cs="Arial"/>
          <w:noProof/>
          <w:sz w:val="24"/>
          <w:szCs w:val="24"/>
        </w:rPr>
        <w:t>(3), 311–321. http://doi.org/10.1080/030572499103106</w:t>
      </w:r>
    </w:p>
    <w:p w14:paraId="43DCB83B" w14:textId="77777777" w:rsidR="00A05D57" w:rsidRPr="00CF207E" w:rsidRDefault="00A05D57" w:rsidP="00A05D57">
      <w:pPr>
        <w:widowControl w:val="0"/>
        <w:autoSpaceDE w:val="0"/>
        <w:autoSpaceDN w:val="0"/>
        <w:adjustRightInd w:val="0"/>
        <w:spacing w:line="480" w:lineRule="auto"/>
        <w:ind w:left="480" w:hanging="480"/>
        <w:rPr>
          <w:rFonts w:ascii="Arial" w:hAnsi="Arial" w:cs="Arial"/>
          <w:noProof/>
          <w:sz w:val="24"/>
          <w:szCs w:val="24"/>
        </w:rPr>
      </w:pPr>
      <w:r w:rsidRPr="00CF207E">
        <w:rPr>
          <w:rFonts w:ascii="Arial" w:hAnsi="Arial" w:cs="Arial"/>
          <w:noProof/>
          <w:sz w:val="24"/>
          <w:szCs w:val="24"/>
        </w:rPr>
        <w:t xml:space="preserve">Stams, G. J., Brugman, D., Deković, M., van Rosmalen, L., van der Laan, P., &amp; </w:t>
      </w:r>
      <w:r w:rsidRPr="00CF207E">
        <w:rPr>
          <w:rFonts w:ascii="Arial" w:hAnsi="Arial" w:cs="Arial"/>
          <w:noProof/>
          <w:sz w:val="24"/>
          <w:szCs w:val="24"/>
        </w:rPr>
        <w:lastRenderedPageBreak/>
        <w:t xml:space="preserve">Gibbs, J. C. (2006). The Moral Judgment of Juvenile Delinquents: A Meta-Analysis. </w:t>
      </w:r>
      <w:r w:rsidRPr="00CF207E">
        <w:rPr>
          <w:rFonts w:ascii="Arial" w:hAnsi="Arial" w:cs="Arial"/>
          <w:i/>
          <w:iCs/>
          <w:noProof/>
          <w:sz w:val="24"/>
          <w:szCs w:val="24"/>
        </w:rPr>
        <w:t>Journal of Abnormal Child Psychology</w:t>
      </w:r>
      <w:r w:rsidRPr="00CF207E">
        <w:rPr>
          <w:rFonts w:ascii="Arial" w:hAnsi="Arial" w:cs="Arial"/>
          <w:noProof/>
          <w:sz w:val="24"/>
          <w:szCs w:val="24"/>
        </w:rPr>
        <w:t xml:space="preserve">, </w:t>
      </w:r>
      <w:r w:rsidRPr="00CF207E">
        <w:rPr>
          <w:rFonts w:ascii="Arial" w:hAnsi="Arial" w:cs="Arial"/>
          <w:i/>
          <w:iCs/>
          <w:noProof/>
          <w:sz w:val="24"/>
          <w:szCs w:val="24"/>
        </w:rPr>
        <w:t>34</w:t>
      </w:r>
      <w:r w:rsidRPr="00CF207E">
        <w:rPr>
          <w:rFonts w:ascii="Arial" w:hAnsi="Arial" w:cs="Arial"/>
          <w:noProof/>
          <w:sz w:val="24"/>
          <w:szCs w:val="24"/>
        </w:rPr>
        <w:t>(5), 692–708. http://doi.org/10.1007/s10802-006-9056-5</w:t>
      </w:r>
    </w:p>
    <w:p w14:paraId="6A853B24" w14:textId="2EF898D8" w:rsidR="000737F2" w:rsidRPr="00DE55BE" w:rsidRDefault="00A05D57" w:rsidP="000737F2">
      <w:pPr>
        <w:spacing w:line="480" w:lineRule="auto"/>
        <w:jc w:val="both"/>
        <w:rPr>
          <w:rFonts w:ascii="Arial" w:hAnsi="Arial" w:cs="Arial"/>
          <w:sz w:val="24"/>
          <w:szCs w:val="24"/>
        </w:rPr>
      </w:pPr>
      <w:r w:rsidRPr="00CF207E">
        <w:rPr>
          <w:rFonts w:ascii="Arial" w:hAnsi="Arial" w:cs="Arial"/>
          <w:sz w:val="24"/>
          <w:szCs w:val="24"/>
        </w:rPr>
        <w:fldChar w:fldCharType="end"/>
      </w:r>
    </w:p>
    <w:p w14:paraId="57B4B9D8" w14:textId="77777777" w:rsidR="00CE1E10" w:rsidRDefault="00CE1E10" w:rsidP="007634AB">
      <w:pPr>
        <w:spacing w:line="480" w:lineRule="auto"/>
        <w:jc w:val="both"/>
        <w:rPr>
          <w:rFonts w:ascii="Arial" w:hAnsi="Arial" w:cs="Arial"/>
          <w:sz w:val="24"/>
          <w:szCs w:val="24"/>
        </w:rPr>
      </w:pPr>
    </w:p>
    <w:p w14:paraId="403199AA" w14:textId="49E0D617" w:rsidR="005F41A0" w:rsidRDefault="005F41A0" w:rsidP="00715CC6">
      <w:pPr>
        <w:spacing w:line="360" w:lineRule="auto"/>
        <w:jc w:val="both"/>
        <w:rPr>
          <w:rFonts w:ascii="Arial" w:hAnsi="Arial" w:cs="Arial"/>
          <w:color w:val="7030A0"/>
          <w:sz w:val="24"/>
          <w:szCs w:val="24"/>
        </w:rPr>
      </w:pPr>
    </w:p>
    <w:p w14:paraId="1412923D" w14:textId="77777777" w:rsidR="00990649" w:rsidRDefault="00990649" w:rsidP="00715CC6">
      <w:pPr>
        <w:spacing w:line="360" w:lineRule="auto"/>
        <w:jc w:val="both"/>
        <w:rPr>
          <w:rFonts w:ascii="Arial" w:hAnsi="Arial" w:cs="Arial"/>
          <w:sz w:val="24"/>
          <w:szCs w:val="24"/>
        </w:rPr>
      </w:pPr>
    </w:p>
    <w:p w14:paraId="51820732" w14:textId="25DFA9C9" w:rsidR="005F41A0" w:rsidRPr="005F41A0" w:rsidRDefault="005F41A0" w:rsidP="00715CC6">
      <w:pPr>
        <w:spacing w:line="360" w:lineRule="auto"/>
        <w:jc w:val="both"/>
        <w:rPr>
          <w:rFonts w:ascii="Arial" w:hAnsi="Arial" w:cs="Arial"/>
          <w:color w:val="7030A0"/>
          <w:sz w:val="24"/>
          <w:szCs w:val="24"/>
        </w:rPr>
      </w:pPr>
    </w:p>
    <w:sectPr w:rsidR="005F41A0" w:rsidRPr="005F41A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7D7322" w14:textId="77777777" w:rsidR="002D187D" w:rsidRDefault="002D187D" w:rsidP="006544A9">
      <w:pPr>
        <w:spacing w:after="0" w:line="240" w:lineRule="auto"/>
      </w:pPr>
      <w:r>
        <w:separator/>
      </w:r>
    </w:p>
  </w:endnote>
  <w:endnote w:type="continuationSeparator" w:id="0">
    <w:p w14:paraId="37FC46AD" w14:textId="77777777" w:rsidR="002D187D" w:rsidRDefault="002D187D" w:rsidP="00654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5678976"/>
      <w:docPartObj>
        <w:docPartGallery w:val="Page Numbers (Bottom of Page)"/>
        <w:docPartUnique/>
      </w:docPartObj>
    </w:sdtPr>
    <w:sdtEndPr>
      <w:rPr>
        <w:color w:val="7F7F7F" w:themeColor="background1" w:themeShade="7F"/>
        <w:spacing w:val="60"/>
      </w:rPr>
    </w:sdtEndPr>
    <w:sdtContent>
      <w:p w14:paraId="37E48CD7" w14:textId="3D31CB18" w:rsidR="00465840" w:rsidRDefault="0046584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FAD0CCD" w14:textId="77777777" w:rsidR="00465840" w:rsidRDefault="00465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EFC43" w14:textId="77777777" w:rsidR="002D187D" w:rsidRDefault="002D187D" w:rsidP="006544A9">
      <w:pPr>
        <w:spacing w:after="0" w:line="240" w:lineRule="auto"/>
      </w:pPr>
      <w:r>
        <w:separator/>
      </w:r>
    </w:p>
  </w:footnote>
  <w:footnote w:type="continuationSeparator" w:id="0">
    <w:p w14:paraId="48A200C4" w14:textId="77777777" w:rsidR="002D187D" w:rsidRDefault="002D187D" w:rsidP="006544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500C34" w14:textId="35BFE5C1" w:rsidR="006544A9" w:rsidRPr="006544A9" w:rsidRDefault="006544A9" w:rsidP="006544A9">
    <w:pPr>
      <w:pStyle w:val="Header"/>
      <w:ind w:left="-709"/>
      <w:rPr>
        <w:rFonts w:ascii="Arial" w:hAnsi="Arial" w:cs="Arial"/>
        <w:sz w:val="24"/>
        <w:szCs w:val="24"/>
      </w:rPr>
    </w:pPr>
    <w:r>
      <w:t>Developmental Psychology and Individual Differences</w:t>
    </w:r>
    <w:r>
      <w:tab/>
    </w:r>
    <w:r>
      <w:tab/>
    </w:r>
    <w:r w:rsidRPr="006544A9">
      <w:rPr>
        <w:rFonts w:ascii="Arial" w:hAnsi="Arial" w:cs="Arial"/>
        <w:sz w:val="24"/>
        <w:szCs w:val="24"/>
      </w:rPr>
      <w:t>M5X00910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4A9"/>
    <w:rsid w:val="00001862"/>
    <w:rsid w:val="00011806"/>
    <w:rsid w:val="0002141A"/>
    <w:rsid w:val="0002160D"/>
    <w:rsid w:val="00024674"/>
    <w:rsid w:val="00030754"/>
    <w:rsid w:val="000408AA"/>
    <w:rsid w:val="000414C7"/>
    <w:rsid w:val="00047B7A"/>
    <w:rsid w:val="000605E6"/>
    <w:rsid w:val="00061672"/>
    <w:rsid w:val="00073627"/>
    <w:rsid w:val="000737F2"/>
    <w:rsid w:val="0008425E"/>
    <w:rsid w:val="000866B2"/>
    <w:rsid w:val="0009101D"/>
    <w:rsid w:val="000C0877"/>
    <w:rsid w:val="000C2B76"/>
    <w:rsid w:val="000C39D9"/>
    <w:rsid w:val="000D2A82"/>
    <w:rsid w:val="000D2E6C"/>
    <w:rsid w:val="000D3464"/>
    <w:rsid w:val="000E18F0"/>
    <w:rsid w:val="000E3DBE"/>
    <w:rsid w:val="000E5D32"/>
    <w:rsid w:val="000E76E3"/>
    <w:rsid w:val="000F3E49"/>
    <w:rsid w:val="001005B2"/>
    <w:rsid w:val="001066E6"/>
    <w:rsid w:val="00110DB3"/>
    <w:rsid w:val="00112B44"/>
    <w:rsid w:val="00120D39"/>
    <w:rsid w:val="001217C9"/>
    <w:rsid w:val="00121F19"/>
    <w:rsid w:val="001367E8"/>
    <w:rsid w:val="001461AA"/>
    <w:rsid w:val="00154FAF"/>
    <w:rsid w:val="00173214"/>
    <w:rsid w:val="0017798E"/>
    <w:rsid w:val="0018249D"/>
    <w:rsid w:val="001825BE"/>
    <w:rsid w:val="00193BFF"/>
    <w:rsid w:val="001A0894"/>
    <w:rsid w:val="001A3CD0"/>
    <w:rsid w:val="001A5CFB"/>
    <w:rsid w:val="001B1792"/>
    <w:rsid w:val="001B39F0"/>
    <w:rsid w:val="001B45CE"/>
    <w:rsid w:val="001D39C4"/>
    <w:rsid w:val="001E199E"/>
    <w:rsid w:val="001F2336"/>
    <w:rsid w:val="001F7327"/>
    <w:rsid w:val="00201BFB"/>
    <w:rsid w:val="00202467"/>
    <w:rsid w:val="00203F85"/>
    <w:rsid w:val="002074C5"/>
    <w:rsid w:val="00215FCD"/>
    <w:rsid w:val="002161A9"/>
    <w:rsid w:val="00222C9D"/>
    <w:rsid w:val="00224367"/>
    <w:rsid w:val="00224DBB"/>
    <w:rsid w:val="00231914"/>
    <w:rsid w:val="002338CF"/>
    <w:rsid w:val="002361CF"/>
    <w:rsid w:val="00240383"/>
    <w:rsid w:val="0024225A"/>
    <w:rsid w:val="002506EE"/>
    <w:rsid w:val="00250D40"/>
    <w:rsid w:val="00253AA3"/>
    <w:rsid w:val="00255C0A"/>
    <w:rsid w:val="00296A0D"/>
    <w:rsid w:val="002A378A"/>
    <w:rsid w:val="002B0099"/>
    <w:rsid w:val="002C31FE"/>
    <w:rsid w:val="002C3E9A"/>
    <w:rsid w:val="002D187D"/>
    <w:rsid w:val="002E4C79"/>
    <w:rsid w:val="002E61D4"/>
    <w:rsid w:val="002E7F5A"/>
    <w:rsid w:val="002E7FE4"/>
    <w:rsid w:val="002F2FFA"/>
    <w:rsid w:val="00304F18"/>
    <w:rsid w:val="00317192"/>
    <w:rsid w:val="003253D3"/>
    <w:rsid w:val="003406C6"/>
    <w:rsid w:val="00341EDF"/>
    <w:rsid w:val="00351EE0"/>
    <w:rsid w:val="003675FC"/>
    <w:rsid w:val="00375520"/>
    <w:rsid w:val="00375A66"/>
    <w:rsid w:val="0038365B"/>
    <w:rsid w:val="00390364"/>
    <w:rsid w:val="00392E44"/>
    <w:rsid w:val="003A3031"/>
    <w:rsid w:val="003A4905"/>
    <w:rsid w:val="003B001D"/>
    <w:rsid w:val="003D5DCA"/>
    <w:rsid w:val="003D60A9"/>
    <w:rsid w:val="003E2BE5"/>
    <w:rsid w:val="003E4BE0"/>
    <w:rsid w:val="003F16D6"/>
    <w:rsid w:val="003F426A"/>
    <w:rsid w:val="00403A1A"/>
    <w:rsid w:val="00417515"/>
    <w:rsid w:val="00440D19"/>
    <w:rsid w:val="004471CC"/>
    <w:rsid w:val="00451EB0"/>
    <w:rsid w:val="00453102"/>
    <w:rsid w:val="0045463F"/>
    <w:rsid w:val="004549AD"/>
    <w:rsid w:val="004562AD"/>
    <w:rsid w:val="004575EE"/>
    <w:rsid w:val="004610F6"/>
    <w:rsid w:val="00463E78"/>
    <w:rsid w:val="00465840"/>
    <w:rsid w:val="00470DE5"/>
    <w:rsid w:val="00471028"/>
    <w:rsid w:val="00472D03"/>
    <w:rsid w:val="00474DD5"/>
    <w:rsid w:val="00480796"/>
    <w:rsid w:val="00482D59"/>
    <w:rsid w:val="004912C2"/>
    <w:rsid w:val="00495F44"/>
    <w:rsid w:val="00496B28"/>
    <w:rsid w:val="004A11B4"/>
    <w:rsid w:val="004B60B8"/>
    <w:rsid w:val="004C0F7C"/>
    <w:rsid w:val="004C2638"/>
    <w:rsid w:val="004C551E"/>
    <w:rsid w:val="004E1397"/>
    <w:rsid w:val="004E1B4A"/>
    <w:rsid w:val="004F0826"/>
    <w:rsid w:val="004F584C"/>
    <w:rsid w:val="005016A6"/>
    <w:rsid w:val="0050374E"/>
    <w:rsid w:val="00512D05"/>
    <w:rsid w:val="005220BB"/>
    <w:rsid w:val="0052308E"/>
    <w:rsid w:val="0052652B"/>
    <w:rsid w:val="00527D33"/>
    <w:rsid w:val="00535E1C"/>
    <w:rsid w:val="005360BC"/>
    <w:rsid w:val="00537B46"/>
    <w:rsid w:val="00563FA5"/>
    <w:rsid w:val="005676A4"/>
    <w:rsid w:val="0057554F"/>
    <w:rsid w:val="00586A52"/>
    <w:rsid w:val="005A5538"/>
    <w:rsid w:val="005A600E"/>
    <w:rsid w:val="005C2B49"/>
    <w:rsid w:val="005D3587"/>
    <w:rsid w:val="005D690D"/>
    <w:rsid w:val="005D7CF3"/>
    <w:rsid w:val="005E6714"/>
    <w:rsid w:val="005F012A"/>
    <w:rsid w:val="005F0F1B"/>
    <w:rsid w:val="005F41A0"/>
    <w:rsid w:val="006002ED"/>
    <w:rsid w:val="00604954"/>
    <w:rsid w:val="00605049"/>
    <w:rsid w:val="00615814"/>
    <w:rsid w:val="00615B8C"/>
    <w:rsid w:val="00631F04"/>
    <w:rsid w:val="00652701"/>
    <w:rsid w:val="00652980"/>
    <w:rsid w:val="006544A9"/>
    <w:rsid w:val="00655FC1"/>
    <w:rsid w:val="00672558"/>
    <w:rsid w:val="00676B2D"/>
    <w:rsid w:val="006A01F0"/>
    <w:rsid w:val="006A66A4"/>
    <w:rsid w:val="006A6D0A"/>
    <w:rsid w:val="006C25E0"/>
    <w:rsid w:val="006C399E"/>
    <w:rsid w:val="006C6D35"/>
    <w:rsid w:val="006D036F"/>
    <w:rsid w:val="006D0427"/>
    <w:rsid w:val="006D2345"/>
    <w:rsid w:val="006D38CB"/>
    <w:rsid w:val="006E11F3"/>
    <w:rsid w:val="006E5260"/>
    <w:rsid w:val="006E7B4F"/>
    <w:rsid w:val="006F2EF4"/>
    <w:rsid w:val="00702465"/>
    <w:rsid w:val="0070343C"/>
    <w:rsid w:val="0071558F"/>
    <w:rsid w:val="00715CC6"/>
    <w:rsid w:val="007160C0"/>
    <w:rsid w:val="00720401"/>
    <w:rsid w:val="00730789"/>
    <w:rsid w:val="00735D5D"/>
    <w:rsid w:val="00735E73"/>
    <w:rsid w:val="0074167E"/>
    <w:rsid w:val="00757B3E"/>
    <w:rsid w:val="00760C9B"/>
    <w:rsid w:val="007634AB"/>
    <w:rsid w:val="00777FA1"/>
    <w:rsid w:val="007B69AC"/>
    <w:rsid w:val="008140E0"/>
    <w:rsid w:val="00814CB4"/>
    <w:rsid w:val="00821D9B"/>
    <w:rsid w:val="00823A2F"/>
    <w:rsid w:val="00840CAB"/>
    <w:rsid w:val="00852B23"/>
    <w:rsid w:val="008543FF"/>
    <w:rsid w:val="00855375"/>
    <w:rsid w:val="00864882"/>
    <w:rsid w:val="00871EC8"/>
    <w:rsid w:val="0087218C"/>
    <w:rsid w:val="00872516"/>
    <w:rsid w:val="00885617"/>
    <w:rsid w:val="0088797F"/>
    <w:rsid w:val="008951AA"/>
    <w:rsid w:val="00895766"/>
    <w:rsid w:val="008A3D64"/>
    <w:rsid w:val="008B3E8F"/>
    <w:rsid w:val="008D1AB3"/>
    <w:rsid w:val="008D27A6"/>
    <w:rsid w:val="008F613D"/>
    <w:rsid w:val="0090244A"/>
    <w:rsid w:val="009024ED"/>
    <w:rsid w:val="00902E56"/>
    <w:rsid w:val="00904338"/>
    <w:rsid w:val="00905494"/>
    <w:rsid w:val="00912C41"/>
    <w:rsid w:val="00931AD0"/>
    <w:rsid w:val="00936669"/>
    <w:rsid w:val="009449C8"/>
    <w:rsid w:val="00982382"/>
    <w:rsid w:val="00990649"/>
    <w:rsid w:val="0099682C"/>
    <w:rsid w:val="00996D1E"/>
    <w:rsid w:val="009A0143"/>
    <w:rsid w:val="009B0A86"/>
    <w:rsid w:val="009B18C9"/>
    <w:rsid w:val="009B65F5"/>
    <w:rsid w:val="009C04C2"/>
    <w:rsid w:val="009C4A36"/>
    <w:rsid w:val="009D360D"/>
    <w:rsid w:val="009F0706"/>
    <w:rsid w:val="009F0E4C"/>
    <w:rsid w:val="009F48E3"/>
    <w:rsid w:val="00A05D57"/>
    <w:rsid w:val="00A177FA"/>
    <w:rsid w:val="00A357B1"/>
    <w:rsid w:val="00A5042E"/>
    <w:rsid w:val="00A54890"/>
    <w:rsid w:val="00A62978"/>
    <w:rsid w:val="00A7015E"/>
    <w:rsid w:val="00A748CE"/>
    <w:rsid w:val="00A77A3C"/>
    <w:rsid w:val="00A830F6"/>
    <w:rsid w:val="00A870FE"/>
    <w:rsid w:val="00AA06F3"/>
    <w:rsid w:val="00AA08E1"/>
    <w:rsid w:val="00AB3357"/>
    <w:rsid w:val="00AE2B06"/>
    <w:rsid w:val="00AE3B40"/>
    <w:rsid w:val="00AF47D2"/>
    <w:rsid w:val="00AF7253"/>
    <w:rsid w:val="00B01CF8"/>
    <w:rsid w:val="00B033C9"/>
    <w:rsid w:val="00B12D5A"/>
    <w:rsid w:val="00B22A1F"/>
    <w:rsid w:val="00B24463"/>
    <w:rsid w:val="00B32DE2"/>
    <w:rsid w:val="00B359FF"/>
    <w:rsid w:val="00B4475A"/>
    <w:rsid w:val="00B502A8"/>
    <w:rsid w:val="00B5042C"/>
    <w:rsid w:val="00B52F0D"/>
    <w:rsid w:val="00B565D1"/>
    <w:rsid w:val="00B57F95"/>
    <w:rsid w:val="00B60713"/>
    <w:rsid w:val="00B72426"/>
    <w:rsid w:val="00B90523"/>
    <w:rsid w:val="00B90F3F"/>
    <w:rsid w:val="00BA2010"/>
    <w:rsid w:val="00BA3A43"/>
    <w:rsid w:val="00BA486C"/>
    <w:rsid w:val="00BA6BFB"/>
    <w:rsid w:val="00BB03F0"/>
    <w:rsid w:val="00BB2282"/>
    <w:rsid w:val="00BC54E5"/>
    <w:rsid w:val="00BD36D8"/>
    <w:rsid w:val="00BD556D"/>
    <w:rsid w:val="00BE1C6C"/>
    <w:rsid w:val="00BE6681"/>
    <w:rsid w:val="00BF219D"/>
    <w:rsid w:val="00BF27D7"/>
    <w:rsid w:val="00BF2BEA"/>
    <w:rsid w:val="00C07DB7"/>
    <w:rsid w:val="00C07F56"/>
    <w:rsid w:val="00C313C7"/>
    <w:rsid w:val="00C320C7"/>
    <w:rsid w:val="00C32F2C"/>
    <w:rsid w:val="00C32F55"/>
    <w:rsid w:val="00C36183"/>
    <w:rsid w:val="00C363C3"/>
    <w:rsid w:val="00C376B8"/>
    <w:rsid w:val="00C44DA0"/>
    <w:rsid w:val="00C471B5"/>
    <w:rsid w:val="00C6237A"/>
    <w:rsid w:val="00C6242E"/>
    <w:rsid w:val="00C62F6E"/>
    <w:rsid w:val="00C65A9C"/>
    <w:rsid w:val="00C65EB3"/>
    <w:rsid w:val="00C77A7A"/>
    <w:rsid w:val="00C8023A"/>
    <w:rsid w:val="00C85CB7"/>
    <w:rsid w:val="00C86286"/>
    <w:rsid w:val="00C909C7"/>
    <w:rsid w:val="00C919A3"/>
    <w:rsid w:val="00C93CBF"/>
    <w:rsid w:val="00CA153D"/>
    <w:rsid w:val="00CA2E03"/>
    <w:rsid w:val="00CA301C"/>
    <w:rsid w:val="00CA3A18"/>
    <w:rsid w:val="00CB6F4E"/>
    <w:rsid w:val="00CD1298"/>
    <w:rsid w:val="00CE1E10"/>
    <w:rsid w:val="00CE6F8C"/>
    <w:rsid w:val="00CF207E"/>
    <w:rsid w:val="00D04770"/>
    <w:rsid w:val="00D05D30"/>
    <w:rsid w:val="00D069B1"/>
    <w:rsid w:val="00D17C51"/>
    <w:rsid w:val="00D17DA4"/>
    <w:rsid w:val="00D2461E"/>
    <w:rsid w:val="00D34B1D"/>
    <w:rsid w:val="00D37936"/>
    <w:rsid w:val="00D409D0"/>
    <w:rsid w:val="00D54B81"/>
    <w:rsid w:val="00D73E1C"/>
    <w:rsid w:val="00D83202"/>
    <w:rsid w:val="00D8404E"/>
    <w:rsid w:val="00D867C7"/>
    <w:rsid w:val="00D90779"/>
    <w:rsid w:val="00D929B1"/>
    <w:rsid w:val="00D95427"/>
    <w:rsid w:val="00DB2BD9"/>
    <w:rsid w:val="00DC041D"/>
    <w:rsid w:val="00DC5790"/>
    <w:rsid w:val="00DC7BFF"/>
    <w:rsid w:val="00DD3E7A"/>
    <w:rsid w:val="00DD4598"/>
    <w:rsid w:val="00DD744B"/>
    <w:rsid w:val="00DE6393"/>
    <w:rsid w:val="00DF025B"/>
    <w:rsid w:val="00DF38C4"/>
    <w:rsid w:val="00E063F9"/>
    <w:rsid w:val="00E07609"/>
    <w:rsid w:val="00E12AD0"/>
    <w:rsid w:val="00E1763E"/>
    <w:rsid w:val="00E20A22"/>
    <w:rsid w:val="00E27AC7"/>
    <w:rsid w:val="00E32E56"/>
    <w:rsid w:val="00E50F88"/>
    <w:rsid w:val="00E6152C"/>
    <w:rsid w:val="00E6302C"/>
    <w:rsid w:val="00E673EE"/>
    <w:rsid w:val="00E72002"/>
    <w:rsid w:val="00E7484D"/>
    <w:rsid w:val="00E803C4"/>
    <w:rsid w:val="00E8663E"/>
    <w:rsid w:val="00E931DB"/>
    <w:rsid w:val="00E94075"/>
    <w:rsid w:val="00E9720F"/>
    <w:rsid w:val="00E9741B"/>
    <w:rsid w:val="00EA5357"/>
    <w:rsid w:val="00ED2315"/>
    <w:rsid w:val="00ED2C90"/>
    <w:rsid w:val="00ED610E"/>
    <w:rsid w:val="00ED7EA2"/>
    <w:rsid w:val="00EE3223"/>
    <w:rsid w:val="00EF0324"/>
    <w:rsid w:val="00F10651"/>
    <w:rsid w:val="00F14313"/>
    <w:rsid w:val="00F14700"/>
    <w:rsid w:val="00F17911"/>
    <w:rsid w:val="00F21CCB"/>
    <w:rsid w:val="00F34C1F"/>
    <w:rsid w:val="00F52B68"/>
    <w:rsid w:val="00F54BD6"/>
    <w:rsid w:val="00F618F0"/>
    <w:rsid w:val="00F61BB8"/>
    <w:rsid w:val="00F672AA"/>
    <w:rsid w:val="00F7050B"/>
    <w:rsid w:val="00F70BFA"/>
    <w:rsid w:val="00F76D3F"/>
    <w:rsid w:val="00F777F6"/>
    <w:rsid w:val="00F80616"/>
    <w:rsid w:val="00F83AF5"/>
    <w:rsid w:val="00F97D02"/>
    <w:rsid w:val="00FA56D1"/>
    <w:rsid w:val="00FB09CB"/>
    <w:rsid w:val="00FB1EFD"/>
    <w:rsid w:val="00FB6136"/>
    <w:rsid w:val="00FB7754"/>
    <w:rsid w:val="00FC233D"/>
    <w:rsid w:val="00FC2D53"/>
    <w:rsid w:val="00FC3512"/>
    <w:rsid w:val="00FD22FE"/>
    <w:rsid w:val="00FD56B7"/>
    <w:rsid w:val="00FD5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FCFE13"/>
  <w15:chartTrackingRefBased/>
  <w15:docId w15:val="{E71F6372-604A-40BD-A7FD-0638C0097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44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44A9"/>
  </w:style>
  <w:style w:type="paragraph" w:styleId="Footer">
    <w:name w:val="footer"/>
    <w:basedOn w:val="Normal"/>
    <w:link w:val="FooterChar"/>
    <w:uiPriority w:val="99"/>
    <w:unhideWhenUsed/>
    <w:rsid w:val="006544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4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0E568A-F714-4320-9EB5-2CB492766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2870</TotalTime>
  <Pages>8</Pages>
  <Words>8197</Words>
  <Characters>46725</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Learoyd</dc:creator>
  <cp:keywords/>
  <dc:description/>
  <cp:lastModifiedBy>Zoe Learoyd</cp:lastModifiedBy>
  <cp:revision>328</cp:revision>
  <dcterms:created xsi:type="dcterms:W3CDTF">2018-04-19T10:51:00Z</dcterms:created>
  <dcterms:modified xsi:type="dcterms:W3CDTF">2018-04-26T08:30:00Z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9e3c5753-ae51-3b40-824b-6f4098332a9e</vt:lpwstr>
  </property>
  <property fmtid="{D5CDD505-2E9C-101B-9397-08002B2CF9AE}" pid="24" name="Mendeley Citation Style_1">
    <vt:lpwstr>http://www.zotero.org/styles/apa</vt:lpwstr>
  </property>
</Properties>
</file>