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96C50" w14:textId="0677CF01" w:rsidR="00CE3DFF" w:rsidRPr="00CE3DFF" w:rsidRDefault="00CE3DFF" w:rsidP="00CE3DFF">
      <w:pPr>
        <w:jc w:val="center"/>
        <w:rPr>
          <w:rFonts w:ascii="Times New Roman" w:hAnsi="Times New Roman" w:cs="Times New Roman"/>
          <w:b/>
          <w:bCs/>
          <w:sz w:val="40"/>
          <w:szCs w:val="40"/>
        </w:rPr>
      </w:pPr>
      <w:r w:rsidRPr="00CE3DFF">
        <w:rPr>
          <w:rFonts w:ascii="Times New Roman" w:hAnsi="Times New Roman" w:cs="Times New Roman"/>
          <w:b/>
          <w:color w:val="000000"/>
          <w:sz w:val="40"/>
          <w:szCs w:val="40"/>
          <w:lang w:val="en-GB"/>
        </w:rPr>
        <w:t>ENTREPRENEURSHIP</w:t>
      </w:r>
    </w:p>
    <w:p w14:paraId="42E85FC9" w14:textId="328AC5F3" w:rsidR="00CE3DFF" w:rsidRDefault="00CE3DFF" w:rsidP="00CE3DFF">
      <w:pPr>
        <w:jc w:val="center"/>
        <w:rPr>
          <w:rFonts w:ascii="Times New Roman" w:hAnsi="Times New Roman" w:cs="Times New Roman"/>
          <w:sz w:val="44"/>
          <w:szCs w:val="44"/>
        </w:rPr>
      </w:pPr>
      <w:r w:rsidRPr="004C73B3">
        <w:rPr>
          <w:rFonts w:ascii="Times New Roman" w:hAnsi="Times New Roman" w:cs="Times New Roman"/>
          <w:sz w:val="44"/>
          <w:szCs w:val="44"/>
        </w:rPr>
        <w:t>(</w:t>
      </w:r>
      <w:r>
        <w:rPr>
          <w:rFonts w:ascii="Times New Roman" w:hAnsi="Times New Roman" w:cs="Times New Roman"/>
          <w:sz w:val="44"/>
          <w:szCs w:val="44"/>
        </w:rPr>
        <w:t>LCBB500</w:t>
      </w:r>
      <w:r>
        <w:rPr>
          <w:rFonts w:ascii="Times New Roman" w:hAnsi="Times New Roman" w:cs="Times New Roman"/>
          <w:sz w:val="44"/>
          <w:szCs w:val="44"/>
        </w:rPr>
        <w:t>1</w:t>
      </w:r>
      <w:r w:rsidRPr="004C73B3">
        <w:rPr>
          <w:rFonts w:ascii="Times New Roman" w:hAnsi="Times New Roman" w:cs="Times New Roman"/>
          <w:sz w:val="44"/>
          <w:szCs w:val="44"/>
        </w:rPr>
        <w:t>)</w:t>
      </w:r>
    </w:p>
    <w:p w14:paraId="67AF87C5" w14:textId="77777777" w:rsidR="00CE3DFF" w:rsidRDefault="00CE3DFF" w:rsidP="00CE3DFF">
      <w:pPr>
        <w:jc w:val="center"/>
        <w:rPr>
          <w:rFonts w:ascii="Times New Roman" w:hAnsi="Times New Roman" w:cs="Times New Roman"/>
          <w:sz w:val="44"/>
          <w:szCs w:val="44"/>
        </w:rPr>
      </w:pPr>
    </w:p>
    <w:p w14:paraId="53F88408" w14:textId="77777777" w:rsidR="00CE3DFF" w:rsidRDefault="00CE3DFF" w:rsidP="00CE3DFF">
      <w:pPr>
        <w:jc w:val="center"/>
        <w:rPr>
          <w:rFonts w:ascii="Times New Roman" w:hAnsi="Times New Roman" w:cs="Times New Roman"/>
          <w:sz w:val="44"/>
          <w:szCs w:val="44"/>
        </w:rPr>
      </w:pPr>
    </w:p>
    <w:p w14:paraId="7FEDFD38" w14:textId="77777777" w:rsidR="00CE3DFF" w:rsidRDefault="00CE3DFF" w:rsidP="00CE3DFF">
      <w:pPr>
        <w:jc w:val="center"/>
        <w:rPr>
          <w:rFonts w:ascii="Times New Roman" w:hAnsi="Times New Roman" w:cs="Times New Roman"/>
          <w:sz w:val="44"/>
          <w:szCs w:val="44"/>
        </w:rPr>
      </w:pPr>
    </w:p>
    <w:p w14:paraId="68185722" w14:textId="77777777" w:rsidR="00CE3DFF" w:rsidRDefault="00CE3DFF" w:rsidP="00CE3DFF">
      <w:pPr>
        <w:jc w:val="center"/>
        <w:rPr>
          <w:rFonts w:ascii="Times New Roman" w:hAnsi="Times New Roman" w:cs="Times New Roman"/>
          <w:sz w:val="44"/>
          <w:szCs w:val="44"/>
        </w:rPr>
      </w:pPr>
    </w:p>
    <w:p w14:paraId="08D3B50E" w14:textId="6927150F" w:rsidR="00CE3DFF" w:rsidRDefault="00CE3DFF" w:rsidP="00CE3DFF">
      <w:pPr>
        <w:jc w:val="center"/>
        <w:rPr>
          <w:rFonts w:ascii="Times New Roman" w:hAnsi="Times New Roman" w:cs="Times New Roman"/>
          <w:b/>
          <w:bCs/>
          <w:sz w:val="44"/>
          <w:szCs w:val="44"/>
        </w:rPr>
      </w:pPr>
      <w:r>
        <w:rPr>
          <w:rFonts w:ascii="Times New Roman" w:hAnsi="Times New Roman" w:cs="Times New Roman"/>
          <w:b/>
          <w:bCs/>
          <w:sz w:val="44"/>
          <w:szCs w:val="44"/>
        </w:rPr>
        <w:t xml:space="preserve">Assessment </w:t>
      </w:r>
      <w:r>
        <w:rPr>
          <w:rFonts w:ascii="Times New Roman" w:hAnsi="Times New Roman" w:cs="Times New Roman"/>
          <w:b/>
          <w:bCs/>
          <w:sz w:val="44"/>
          <w:szCs w:val="44"/>
        </w:rPr>
        <w:t>1</w:t>
      </w:r>
    </w:p>
    <w:p w14:paraId="3CD59DAC" w14:textId="0E6FF3B2" w:rsidR="00CE3DFF" w:rsidRDefault="00CE3DFF" w:rsidP="00CE3DFF">
      <w:pPr>
        <w:jc w:val="center"/>
      </w:pPr>
      <w:r>
        <w:rPr>
          <w:rFonts w:ascii="Times New Roman" w:hAnsi="Times New Roman" w:cs="Times New Roman"/>
          <w:b/>
          <w:bCs/>
          <w:sz w:val="44"/>
          <w:szCs w:val="44"/>
        </w:rPr>
        <w:t>Essay</w:t>
      </w:r>
      <w:r w:rsidRPr="004C73B3">
        <w:rPr>
          <w:rFonts w:ascii="Times New Roman" w:hAnsi="Times New Roman" w:cs="Times New Roman"/>
          <w:b/>
          <w:bCs/>
          <w:sz w:val="44"/>
          <w:szCs w:val="44"/>
        </w:rPr>
        <w:br/>
      </w:r>
      <w:r w:rsidRPr="004C73B3">
        <w:rPr>
          <w:rFonts w:ascii="Times New Roman" w:hAnsi="Times New Roman" w:cs="Times New Roman"/>
          <w:sz w:val="24"/>
          <w:szCs w:val="24"/>
        </w:rPr>
        <w:t xml:space="preserve">( </w:t>
      </w:r>
      <w:r>
        <w:rPr>
          <w:rFonts w:ascii="Times New Roman" w:hAnsi="Times New Roman" w:cs="Times New Roman"/>
          <w:sz w:val="24"/>
          <w:szCs w:val="24"/>
        </w:rPr>
        <w:t>2</w:t>
      </w:r>
      <w:r>
        <w:rPr>
          <w:rFonts w:ascii="Times New Roman" w:hAnsi="Times New Roman" w:cs="Times New Roman"/>
          <w:sz w:val="24"/>
          <w:szCs w:val="24"/>
        </w:rPr>
        <w:t>0</w:t>
      </w:r>
      <w:r>
        <w:rPr>
          <w:rFonts w:ascii="Times New Roman" w:hAnsi="Times New Roman" w:cs="Times New Roman"/>
          <w:sz w:val="24"/>
          <w:szCs w:val="24"/>
        </w:rPr>
        <w:t>00 w</w:t>
      </w:r>
      <w:r w:rsidRPr="004C73B3">
        <w:rPr>
          <w:rFonts w:ascii="Times New Roman" w:hAnsi="Times New Roman" w:cs="Times New Roman"/>
          <w:sz w:val="24"/>
          <w:szCs w:val="24"/>
        </w:rPr>
        <w:t>.)</w:t>
      </w:r>
    </w:p>
    <w:p w14:paraId="6A0EA32D" w14:textId="77777777" w:rsidR="00CE3DFF" w:rsidRDefault="00CE3DFF" w:rsidP="00CE3DFF"/>
    <w:p w14:paraId="4E96F16E" w14:textId="77777777" w:rsidR="00CE3DFF" w:rsidRDefault="00CE3DFF" w:rsidP="00CE3DFF"/>
    <w:p w14:paraId="0FB8DB03" w14:textId="77777777" w:rsidR="00CE3DFF" w:rsidRDefault="00CE3DFF" w:rsidP="00CE3DFF"/>
    <w:p w14:paraId="41B6B198" w14:textId="5C5A6A8E" w:rsidR="00CE3DFF" w:rsidRDefault="00CE3DFF" w:rsidP="00CE3DFF"/>
    <w:p w14:paraId="13B6A23B" w14:textId="607A6056" w:rsidR="0055798B" w:rsidRDefault="0055798B" w:rsidP="00CE3DFF"/>
    <w:p w14:paraId="51CEB834" w14:textId="027D917D" w:rsidR="0055798B" w:rsidRDefault="0055798B" w:rsidP="00CE3DFF"/>
    <w:p w14:paraId="26431FC9" w14:textId="78271E69" w:rsidR="0055798B" w:rsidRDefault="0055798B" w:rsidP="00CE3DFF"/>
    <w:p w14:paraId="0FC6A26D" w14:textId="5251E1E0" w:rsidR="0055798B" w:rsidRDefault="0055798B" w:rsidP="00CE3DFF"/>
    <w:p w14:paraId="2A5323A5" w14:textId="77777777" w:rsidR="0055798B" w:rsidRDefault="0055798B" w:rsidP="00CE3DFF"/>
    <w:p w14:paraId="18C7F434" w14:textId="77777777" w:rsidR="00CE3DFF" w:rsidRDefault="00CE3DFF" w:rsidP="00CE3DFF"/>
    <w:p w14:paraId="49F03C84" w14:textId="77777777" w:rsidR="00CE3DFF" w:rsidRDefault="00CE3DFF" w:rsidP="00CE3DFF"/>
    <w:p w14:paraId="204E74B0" w14:textId="77777777" w:rsidR="00CE3DFF" w:rsidRDefault="00CE3DFF" w:rsidP="00CE3DFF"/>
    <w:p w14:paraId="7CDF4A84" w14:textId="77777777" w:rsidR="00CE3DFF" w:rsidRDefault="00CE3DFF" w:rsidP="00CE3DFF"/>
    <w:p w14:paraId="1D3AAE34" w14:textId="77777777" w:rsidR="00CE3DFF" w:rsidRDefault="00CE3DFF" w:rsidP="00CE3DFF"/>
    <w:p w14:paraId="6F39CB4B" w14:textId="77777777" w:rsidR="00CE3DFF" w:rsidRDefault="00CE3DFF" w:rsidP="00CE3DFF"/>
    <w:p w14:paraId="7C992338" w14:textId="7AE91F15" w:rsidR="00CE3DFF" w:rsidRPr="00A7781B" w:rsidRDefault="00CE3DFF" w:rsidP="00CE3DFF">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w:t>
      </w:r>
      <w:r w:rsidR="0055798B">
        <w:rPr>
          <w:rFonts w:ascii="Times New Roman" w:hAnsi="Times New Roman" w:cs="Times New Roman"/>
          <w:b/>
          <w:bCs/>
          <w:sz w:val="32"/>
          <w:szCs w:val="32"/>
        </w:rPr>
        <w:t>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w:t>
      </w:r>
      <w:r>
        <w:rPr>
          <w:rFonts w:ascii="Times New Roman" w:hAnsi="Times New Roman" w:cs="Times New Roman"/>
          <w:b/>
          <w:bCs/>
          <w:sz w:val="28"/>
          <w:szCs w:val="28"/>
        </w:rPr>
        <w:t>Jo</w:t>
      </w:r>
      <w:r w:rsidR="0055798B">
        <w:rPr>
          <w:rFonts w:ascii="Times New Roman" w:hAnsi="Times New Roman" w:cs="Times New Roman"/>
          <w:b/>
          <w:bCs/>
          <w:sz w:val="28"/>
          <w:szCs w:val="28"/>
        </w:rPr>
        <w:t>h</w:t>
      </w:r>
      <w:r>
        <w:rPr>
          <w:rFonts w:ascii="Times New Roman" w:hAnsi="Times New Roman" w:cs="Times New Roman"/>
          <w:b/>
          <w:bCs/>
          <w:sz w:val="28"/>
          <w:szCs w:val="28"/>
        </w:rPr>
        <w:t xml:space="preserve">n-Paul </w:t>
      </w:r>
      <w:r w:rsidR="0055798B">
        <w:rPr>
          <w:rFonts w:ascii="Times New Roman" w:hAnsi="Times New Roman" w:cs="Times New Roman"/>
          <w:b/>
          <w:bCs/>
          <w:sz w:val="28"/>
          <w:szCs w:val="28"/>
        </w:rPr>
        <w:t>Okeke</w:t>
      </w:r>
    </w:p>
    <w:p w14:paraId="0AF96F55" w14:textId="77777777" w:rsidR="0055798B" w:rsidRDefault="00CE3DFF" w:rsidP="00CE3DFF">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w:t>
      </w:r>
    </w:p>
    <w:p w14:paraId="4F982DAB" w14:textId="77777777" w:rsidR="0055798B" w:rsidRDefault="0055798B" w:rsidP="00CE3DFF">
      <w:pPr>
        <w:rPr>
          <w:rFonts w:ascii="Times New Roman" w:hAnsi="Times New Roman" w:cs="Times New Roman"/>
          <w:sz w:val="24"/>
          <w:szCs w:val="24"/>
        </w:rPr>
      </w:pPr>
    </w:p>
    <w:p w14:paraId="1C487157" w14:textId="77777777" w:rsidR="0055798B" w:rsidRDefault="0055798B" w:rsidP="00CE3DFF">
      <w:pPr>
        <w:rPr>
          <w:rFonts w:ascii="Times New Roman" w:hAnsi="Times New Roman" w:cs="Times New Roman"/>
          <w:sz w:val="24"/>
          <w:szCs w:val="24"/>
        </w:rPr>
      </w:pPr>
    </w:p>
    <w:p w14:paraId="4115CCB6" w14:textId="77777777" w:rsidR="0055798B" w:rsidRDefault="0055798B" w:rsidP="00CE3DFF">
      <w:pPr>
        <w:rPr>
          <w:rFonts w:ascii="Times New Roman" w:hAnsi="Times New Roman" w:cs="Times New Roman"/>
          <w:sz w:val="24"/>
          <w:szCs w:val="24"/>
        </w:rPr>
      </w:pPr>
    </w:p>
    <w:p w14:paraId="51F8849C" w14:textId="77777777" w:rsidR="0055798B" w:rsidRDefault="0055798B" w:rsidP="00CE3DFF">
      <w:pPr>
        <w:rPr>
          <w:rFonts w:ascii="Times New Roman" w:hAnsi="Times New Roman" w:cs="Times New Roman"/>
          <w:sz w:val="24"/>
          <w:szCs w:val="24"/>
        </w:rPr>
      </w:pPr>
    </w:p>
    <w:p w14:paraId="27F23ADA" w14:textId="77777777" w:rsidR="0055798B" w:rsidRDefault="0055798B" w:rsidP="00CE3DFF">
      <w:pPr>
        <w:rPr>
          <w:rFonts w:ascii="Times New Roman" w:hAnsi="Times New Roman" w:cs="Times New Roman"/>
          <w:sz w:val="24"/>
          <w:szCs w:val="24"/>
        </w:rPr>
      </w:pPr>
    </w:p>
    <w:p w14:paraId="3206E095" w14:textId="77777777" w:rsidR="0055798B" w:rsidRDefault="0055798B" w:rsidP="00CE3DFF">
      <w:pPr>
        <w:rPr>
          <w:rFonts w:ascii="Times New Roman" w:hAnsi="Times New Roman" w:cs="Times New Roman"/>
          <w:sz w:val="24"/>
          <w:szCs w:val="24"/>
        </w:rPr>
      </w:pPr>
    </w:p>
    <w:p w14:paraId="2B19AD02" w14:textId="77777777" w:rsidR="0055798B" w:rsidRDefault="0055798B" w:rsidP="00CE3DFF">
      <w:pPr>
        <w:rPr>
          <w:rFonts w:ascii="Times New Roman" w:hAnsi="Times New Roman" w:cs="Times New Roman"/>
          <w:sz w:val="24"/>
          <w:szCs w:val="24"/>
        </w:rPr>
      </w:pPr>
    </w:p>
    <w:p w14:paraId="3ECE8D9C" w14:textId="77777777" w:rsidR="0055798B" w:rsidRDefault="0055798B" w:rsidP="00CE3DFF">
      <w:pPr>
        <w:rPr>
          <w:rFonts w:ascii="Times New Roman" w:hAnsi="Times New Roman" w:cs="Times New Roman"/>
          <w:sz w:val="24"/>
          <w:szCs w:val="24"/>
        </w:rPr>
      </w:pPr>
    </w:p>
    <w:p w14:paraId="19E90F7C" w14:textId="68FD8EEE" w:rsidR="00CE3DFF" w:rsidRDefault="0055798B" w:rsidP="00CE3DFF">
      <w:pPr>
        <w:rPr>
          <w:rFonts w:ascii="Times New Roman" w:hAnsi="Times New Roman" w:cs="Times New Roman"/>
          <w:sz w:val="24"/>
          <w:szCs w:val="24"/>
        </w:rPr>
      </w:pPr>
      <w:r>
        <w:rPr>
          <w:rFonts w:ascii="Times New Roman" w:hAnsi="Times New Roman" w:cs="Times New Roman"/>
          <w:sz w:val="24"/>
          <w:szCs w:val="24"/>
        </w:rPr>
        <w:t xml:space="preserve">                                                                     </w:t>
      </w:r>
      <w:r w:rsidR="00CE3DFF" w:rsidRPr="004C73B3">
        <w:rPr>
          <w:rFonts w:ascii="Times New Roman" w:hAnsi="Times New Roman" w:cs="Times New Roman"/>
          <w:sz w:val="24"/>
          <w:szCs w:val="24"/>
        </w:rPr>
        <w:t xml:space="preserve"> Submission date:</w:t>
      </w:r>
    </w:p>
    <w:p w14:paraId="26CE56DC" w14:textId="29E4A2A2" w:rsidR="00AD69C6" w:rsidRPr="0055798B" w:rsidRDefault="00CE3DFF" w:rsidP="0055798B">
      <w:pPr>
        <w:rPr>
          <w:rFonts w:ascii="Times New Roman" w:hAnsi="Times New Roman" w:cs="Times New Roman"/>
          <w:sz w:val="24"/>
          <w:szCs w:val="24"/>
        </w:rPr>
      </w:pPr>
      <w:r>
        <w:rPr>
          <w:rFonts w:ascii="Times New Roman" w:hAnsi="Times New Roman" w:cs="Times New Roman"/>
          <w:sz w:val="24"/>
          <w:szCs w:val="24"/>
        </w:rPr>
        <w:t xml:space="preserve">                                                                           0</w:t>
      </w:r>
      <w:r w:rsidR="0055798B">
        <w:rPr>
          <w:rFonts w:ascii="Times New Roman" w:hAnsi="Times New Roman" w:cs="Times New Roman"/>
          <w:sz w:val="24"/>
          <w:szCs w:val="24"/>
        </w:rPr>
        <w:t>5</w:t>
      </w:r>
      <w:r>
        <w:rPr>
          <w:rFonts w:ascii="Times New Roman" w:hAnsi="Times New Roman" w:cs="Times New Roman"/>
          <w:sz w:val="24"/>
          <w:szCs w:val="24"/>
        </w:rPr>
        <w:t>.0</w:t>
      </w:r>
      <w:r w:rsidR="0055798B">
        <w:rPr>
          <w:rFonts w:ascii="Times New Roman" w:hAnsi="Times New Roman" w:cs="Times New Roman"/>
          <w:sz w:val="24"/>
          <w:szCs w:val="24"/>
        </w:rPr>
        <w:t>8</w:t>
      </w:r>
      <w:r>
        <w:rPr>
          <w:rFonts w:ascii="Times New Roman" w:hAnsi="Times New Roman" w:cs="Times New Roman"/>
          <w:sz w:val="24"/>
          <w:szCs w:val="24"/>
        </w:rPr>
        <w:t>.202</w:t>
      </w:r>
      <w:r w:rsidR="0055798B">
        <w:rPr>
          <w:rFonts w:ascii="Times New Roman" w:hAnsi="Times New Roman" w:cs="Times New Roman"/>
          <w:sz w:val="24"/>
          <w:szCs w:val="24"/>
        </w:rPr>
        <w:t>2</w:t>
      </w:r>
      <w:r w:rsidR="00DA02F4" w:rsidRPr="000017EA">
        <w:rPr>
          <w:rFonts w:ascii="Times New Roman" w:hAnsi="Times New Roman" w:cs="Times New Roman"/>
          <w:b/>
          <w:color w:val="000000"/>
          <w:sz w:val="24"/>
          <w:szCs w:val="24"/>
          <w:lang w:val="en-GB"/>
        </w:rPr>
        <w:br w:type="page"/>
      </w:r>
    </w:p>
    <w:p w14:paraId="54E6FC34" w14:textId="77777777" w:rsidR="00AD69C6" w:rsidRPr="0055798B" w:rsidRDefault="00DA02F4">
      <w:pPr>
        <w:pStyle w:val="TOCHeading"/>
        <w:spacing w:before="240" w:after="240" w:line="360" w:lineRule="auto"/>
        <w:jc w:val="center"/>
        <w:rPr>
          <w:rFonts w:ascii="Times New Roman" w:hAnsi="Times New Roman" w:cs="Times New Roman"/>
          <w:color w:val="000000"/>
          <w:sz w:val="32"/>
          <w:szCs w:val="32"/>
          <w:lang w:val="en-GB"/>
        </w:rPr>
      </w:pPr>
      <w:r w:rsidRPr="0055798B">
        <w:rPr>
          <w:rFonts w:ascii="Times New Roman" w:hAnsi="Times New Roman" w:cs="Times New Roman"/>
          <w:color w:val="000000"/>
          <w:sz w:val="32"/>
          <w:szCs w:val="32"/>
          <w:lang w:val="en-GB"/>
        </w:rPr>
        <w:lastRenderedPageBreak/>
        <w:t>Table of Contents</w:t>
      </w:r>
    </w:p>
    <w:p w14:paraId="3C663F44" w14:textId="77777777" w:rsidR="009D1738" w:rsidRPr="009D1738" w:rsidRDefault="0075095E" w:rsidP="009D1738">
      <w:pPr>
        <w:pStyle w:val="TOC1"/>
        <w:tabs>
          <w:tab w:val="right" w:leader="dot" w:pos="9019"/>
        </w:tabs>
        <w:spacing w:line="360" w:lineRule="auto"/>
        <w:rPr>
          <w:rFonts w:ascii="Times New Roman" w:eastAsiaTheme="minorEastAsia" w:hAnsi="Times New Roman" w:cs="Times New Roman"/>
          <w:noProof/>
          <w:sz w:val="24"/>
          <w:szCs w:val="24"/>
        </w:rPr>
      </w:pPr>
      <w:r w:rsidRPr="005E3FD5">
        <w:rPr>
          <w:rFonts w:ascii="Times New Roman" w:hAnsi="Times New Roman" w:cs="Times New Roman"/>
          <w:color w:val="000000"/>
          <w:sz w:val="24"/>
          <w:szCs w:val="24"/>
          <w:lang w:val="en-GB"/>
        </w:rPr>
        <w:fldChar w:fldCharType="begin"/>
      </w:r>
      <w:r w:rsidR="001F3A71" w:rsidRPr="005E3FD5">
        <w:rPr>
          <w:rFonts w:ascii="Times New Roman" w:hAnsi="Times New Roman" w:cs="Times New Roman"/>
          <w:color w:val="000000"/>
          <w:sz w:val="24"/>
          <w:szCs w:val="24"/>
          <w:lang w:val="en-GB"/>
        </w:rPr>
        <w:instrText xml:space="preserve"> TOC \o "1-3" \h \z \u </w:instrText>
      </w:r>
      <w:r w:rsidRPr="005E3FD5">
        <w:rPr>
          <w:rFonts w:ascii="Times New Roman" w:hAnsi="Times New Roman" w:cs="Times New Roman"/>
          <w:color w:val="000000"/>
          <w:sz w:val="24"/>
          <w:szCs w:val="24"/>
          <w:lang w:val="en-GB"/>
        </w:rPr>
        <w:fldChar w:fldCharType="separate"/>
      </w:r>
      <w:hyperlink w:anchor="_Toc110620961" w:history="1">
        <w:r w:rsidR="009D1738" w:rsidRPr="009D1738">
          <w:rPr>
            <w:rStyle w:val="Hyperlink"/>
            <w:rFonts w:ascii="Times New Roman" w:hAnsi="Times New Roman" w:cs="Times New Roman"/>
            <w:noProof/>
            <w:sz w:val="24"/>
            <w:szCs w:val="24"/>
            <w:lang w:val="en-GB"/>
          </w:rPr>
          <w:t xml:space="preserve">1. </w:t>
        </w:r>
        <w:r w:rsidR="009D1738" w:rsidRPr="009D1738">
          <w:rPr>
            <w:rStyle w:val="Hyperlink"/>
            <w:rFonts w:ascii="Times New Roman" w:hAnsi="Times New Roman" w:cs="Times New Roman"/>
            <w:noProof/>
            <w:sz w:val="24"/>
            <w:szCs w:val="24"/>
          </w:rPr>
          <w:t>Introduction</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_Toc110620961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3</w:t>
        </w:r>
        <w:r w:rsidR="009D1738" w:rsidRPr="009D1738">
          <w:rPr>
            <w:rFonts w:ascii="Times New Roman" w:hAnsi="Times New Roman" w:cs="Times New Roman"/>
            <w:noProof/>
            <w:webHidden/>
            <w:sz w:val="24"/>
            <w:szCs w:val="24"/>
          </w:rPr>
          <w:fldChar w:fldCharType="end"/>
        </w:r>
      </w:hyperlink>
    </w:p>
    <w:p w14:paraId="3995EE84" w14:textId="77777777" w:rsidR="009D1738" w:rsidRPr="009D1738" w:rsidRDefault="00000000" w:rsidP="009D1738">
      <w:pPr>
        <w:pStyle w:val="TOC1"/>
        <w:tabs>
          <w:tab w:val="right" w:leader="dot" w:pos="9019"/>
        </w:tabs>
        <w:spacing w:line="360" w:lineRule="auto"/>
        <w:rPr>
          <w:rFonts w:ascii="Times New Roman" w:eastAsiaTheme="minorEastAsia" w:hAnsi="Times New Roman" w:cs="Times New Roman"/>
          <w:noProof/>
          <w:sz w:val="24"/>
          <w:szCs w:val="24"/>
        </w:rPr>
      </w:pPr>
      <w:hyperlink w:anchor="_Toc110620962" w:history="1">
        <w:r w:rsidR="009D1738" w:rsidRPr="009D1738">
          <w:rPr>
            <w:rStyle w:val="Hyperlink"/>
            <w:rFonts w:ascii="Times New Roman" w:hAnsi="Times New Roman" w:cs="Times New Roman"/>
            <w:noProof/>
            <w:sz w:val="24"/>
            <w:szCs w:val="24"/>
            <w:lang w:val="en-GB"/>
          </w:rPr>
          <w:t xml:space="preserve">2. Evaluation of new ideas regarding </w:t>
        </w:r>
        <w:r w:rsidR="009D1738" w:rsidRPr="009D1738">
          <w:rPr>
            <w:rStyle w:val="Hyperlink"/>
            <w:rFonts w:ascii="Times New Roman" w:hAnsi="Times New Roman" w:cs="Times New Roman"/>
            <w:noProof/>
            <w:sz w:val="24"/>
            <w:szCs w:val="24"/>
          </w:rPr>
          <w:t>entrepreneurship</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_Toc110620962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3</w:t>
        </w:r>
        <w:r w:rsidR="009D1738" w:rsidRPr="009D1738">
          <w:rPr>
            <w:rFonts w:ascii="Times New Roman" w:hAnsi="Times New Roman" w:cs="Times New Roman"/>
            <w:noProof/>
            <w:webHidden/>
            <w:sz w:val="24"/>
            <w:szCs w:val="24"/>
          </w:rPr>
          <w:fldChar w:fldCharType="end"/>
        </w:r>
      </w:hyperlink>
    </w:p>
    <w:p w14:paraId="47EC1D7D" w14:textId="77777777" w:rsidR="009D1738" w:rsidRPr="009D1738" w:rsidRDefault="00000000" w:rsidP="009D1738">
      <w:pPr>
        <w:pStyle w:val="TOC2"/>
        <w:tabs>
          <w:tab w:val="right" w:leader="dot" w:pos="9019"/>
        </w:tabs>
        <w:spacing w:line="360" w:lineRule="auto"/>
        <w:rPr>
          <w:rFonts w:ascii="Times New Roman" w:eastAsiaTheme="minorEastAsia" w:hAnsi="Times New Roman" w:cs="Times New Roman"/>
          <w:noProof/>
          <w:sz w:val="24"/>
          <w:szCs w:val="24"/>
        </w:rPr>
      </w:pPr>
      <w:hyperlink w:anchor="_Toc110620963" w:history="1">
        <w:r w:rsidR="009D1738" w:rsidRPr="009D1738">
          <w:rPr>
            <w:rStyle w:val="Hyperlink"/>
            <w:rFonts w:ascii="Times New Roman" w:hAnsi="Times New Roman" w:cs="Times New Roman"/>
            <w:noProof/>
            <w:sz w:val="24"/>
            <w:szCs w:val="24"/>
            <w:lang w:val="en-GB"/>
          </w:rPr>
          <w:t>Analysis of the industry</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_Toc110620963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4</w:t>
        </w:r>
        <w:r w:rsidR="009D1738" w:rsidRPr="009D1738">
          <w:rPr>
            <w:rFonts w:ascii="Times New Roman" w:hAnsi="Times New Roman" w:cs="Times New Roman"/>
            <w:noProof/>
            <w:webHidden/>
            <w:sz w:val="24"/>
            <w:szCs w:val="24"/>
          </w:rPr>
          <w:fldChar w:fldCharType="end"/>
        </w:r>
      </w:hyperlink>
    </w:p>
    <w:p w14:paraId="48340E97" w14:textId="77777777" w:rsidR="009D1738" w:rsidRPr="009D1738" w:rsidRDefault="00000000" w:rsidP="009D1738">
      <w:pPr>
        <w:pStyle w:val="TOC1"/>
        <w:tabs>
          <w:tab w:val="right" w:leader="dot" w:pos="9019"/>
        </w:tabs>
        <w:spacing w:line="360" w:lineRule="auto"/>
        <w:rPr>
          <w:rFonts w:ascii="Times New Roman" w:eastAsiaTheme="minorEastAsia" w:hAnsi="Times New Roman" w:cs="Times New Roman"/>
          <w:noProof/>
          <w:sz w:val="24"/>
          <w:szCs w:val="24"/>
        </w:rPr>
      </w:pPr>
      <w:hyperlink w:anchor="_Toc110620964" w:history="1">
        <w:r w:rsidR="009D1738" w:rsidRPr="009D1738">
          <w:rPr>
            <w:rStyle w:val="Hyperlink"/>
            <w:rFonts w:ascii="Times New Roman" w:hAnsi="Times New Roman" w:cs="Times New Roman"/>
            <w:noProof/>
            <w:sz w:val="24"/>
            <w:szCs w:val="24"/>
            <w:lang w:val="en-GB"/>
          </w:rPr>
          <w:t>3. Self-reflection on Personal development</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_Toc110620964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5</w:t>
        </w:r>
        <w:r w:rsidR="009D1738" w:rsidRPr="009D1738">
          <w:rPr>
            <w:rFonts w:ascii="Times New Roman" w:hAnsi="Times New Roman" w:cs="Times New Roman"/>
            <w:noProof/>
            <w:webHidden/>
            <w:sz w:val="24"/>
            <w:szCs w:val="24"/>
          </w:rPr>
          <w:fldChar w:fldCharType="end"/>
        </w:r>
      </w:hyperlink>
    </w:p>
    <w:p w14:paraId="102089F4" w14:textId="77777777" w:rsidR="009D1738" w:rsidRPr="009D1738" w:rsidRDefault="00000000" w:rsidP="009D1738">
      <w:pPr>
        <w:pStyle w:val="TOC1"/>
        <w:tabs>
          <w:tab w:val="right" w:leader="dot" w:pos="9019"/>
        </w:tabs>
        <w:spacing w:line="360" w:lineRule="auto"/>
        <w:rPr>
          <w:rFonts w:ascii="Times New Roman" w:eastAsiaTheme="minorEastAsia" w:hAnsi="Times New Roman" w:cs="Times New Roman"/>
          <w:noProof/>
          <w:sz w:val="24"/>
          <w:szCs w:val="24"/>
        </w:rPr>
      </w:pPr>
      <w:hyperlink w:anchor="_Toc110620965" w:history="1">
        <w:r w:rsidR="009D1738" w:rsidRPr="009D1738">
          <w:rPr>
            <w:rStyle w:val="Hyperlink"/>
            <w:rFonts w:ascii="Times New Roman" w:hAnsi="Times New Roman" w:cs="Times New Roman"/>
            <w:noProof/>
            <w:sz w:val="24"/>
            <w:szCs w:val="24"/>
            <w:lang w:val="en-GB"/>
          </w:rPr>
          <w:t>4. Conclusion</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_Toc110620965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8</w:t>
        </w:r>
        <w:r w:rsidR="009D1738" w:rsidRPr="009D1738">
          <w:rPr>
            <w:rFonts w:ascii="Times New Roman" w:hAnsi="Times New Roman" w:cs="Times New Roman"/>
            <w:noProof/>
            <w:webHidden/>
            <w:sz w:val="24"/>
            <w:szCs w:val="24"/>
          </w:rPr>
          <w:fldChar w:fldCharType="end"/>
        </w:r>
      </w:hyperlink>
    </w:p>
    <w:p w14:paraId="4B5919FA" w14:textId="77777777" w:rsidR="009D1738" w:rsidRPr="009D1738" w:rsidRDefault="00000000" w:rsidP="009D1738">
      <w:pPr>
        <w:pStyle w:val="TOC1"/>
        <w:tabs>
          <w:tab w:val="right" w:leader="dot" w:pos="9019"/>
        </w:tabs>
        <w:spacing w:line="360" w:lineRule="auto"/>
        <w:rPr>
          <w:rFonts w:ascii="Times New Roman" w:eastAsiaTheme="minorEastAsia" w:hAnsi="Times New Roman" w:cs="Times New Roman"/>
          <w:noProof/>
          <w:sz w:val="24"/>
          <w:szCs w:val="24"/>
        </w:rPr>
      </w:pPr>
      <w:hyperlink w:anchor="_Toc110620966" w:history="1">
        <w:r w:rsidR="009D1738" w:rsidRPr="009D1738">
          <w:rPr>
            <w:rStyle w:val="Hyperlink"/>
            <w:rFonts w:ascii="Times New Roman" w:hAnsi="Times New Roman" w:cs="Times New Roman"/>
            <w:noProof/>
            <w:sz w:val="24"/>
            <w:szCs w:val="24"/>
            <w:shd w:val="clear" w:color="auto" w:fill="FFFFFF"/>
          </w:rPr>
          <w:t>References</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_Toc110620966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9</w:t>
        </w:r>
        <w:r w:rsidR="009D1738" w:rsidRPr="009D1738">
          <w:rPr>
            <w:rFonts w:ascii="Times New Roman" w:hAnsi="Times New Roman" w:cs="Times New Roman"/>
            <w:noProof/>
            <w:webHidden/>
            <w:sz w:val="24"/>
            <w:szCs w:val="24"/>
          </w:rPr>
          <w:fldChar w:fldCharType="end"/>
        </w:r>
      </w:hyperlink>
    </w:p>
    <w:p w14:paraId="34465879" w14:textId="77777777" w:rsidR="009D1738" w:rsidRPr="009D1738" w:rsidRDefault="00000000" w:rsidP="009D1738">
      <w:pPr>
        <w:pStyle w:val="TOC1"/>
        <w:tabs>
          <w:tab w:val="right" w:leader="dot" w:pos="9019"/>
        </w:tabs>
        <w:spacing w:line="360" w:lineRule="auto"/>
        <w:rPr>
          <w:rFonts w:ascii="Times New Roman" w:eastAsiaTheme="minorEastAsia" w:hAnsi="Times New Roman" w:cs="Times New Roman"/>
          <w:noProof/>
          <w:sz w:val="24"/>
          <w:szCs w:val="24"/>
        </w:rPr>
      </w:pPr>
      <w:hyperlink w:anchor="_Toc110620967" w:history="1">
        <w:r w:rsidR="009D1738" w:rsidRPr="009D1738">
          <w:rPr>
            <w:rStyle w:val="Hyperlink"/>
            <w:rFonts w:ascii="Times New Roman" w:hAnsi="Times New Roman" w:cs="Times New Roman"/>
            <w:noProof/>
            <w:sz w:val="24"/>
            <w:szCs w:val="24"/>
            <w:lang w:val="en-GB"/>
          </w:rPr>
          <w:t>Appendices</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_Toc110620967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12</w:t>
        </w:r>
        <w:r w:rsidR="009D1738" w:rsidRPr="009D1738">
          <w:rPr>
            <w:rFonts w:ascii="Times New Roman" w:hAnsi="Times New Roman" w:cs="Times New Roman"/>
            <w:noProof/>
            <w:webHidden/>
            <w:sz w:val="24"/>
            <w:szCs w:val="24"/>
          </w:rPr>
          <w:fldChar w:fldCharType="end"/>
        </w:r>
      </w:hyperlink>
    </w:p>
    <w:p w14:paraId="09BCECD5" w14:textId="77777777" w:rsidR="009D1738" w:rsidRPr="009D1738" w:rsidRDefault="00000000" w:rsidP="009D1738">
      <w:pPr>
        <w:pStyle w:val="TOC2"/>
        <w:tabs>
          <w:tab w:val="right" w:leader="dot" w:pos="9019"/>
        </w:tabs>
        <w:spacing w:line="360" w:lineRule="auto"/>
        <w:rPr>
          <w:rFonts w:ascii="Times New Roman" w:eastAsiaTheme="minorEastAsia" w:hAnsi="Times New Roman" w:cs="Times New Roman"/>
          <w:noProof/>
          <w:sz w:val="24"/>
          <w:szCs w:val="24"/>
        </w:rPr>
      </w:pPr>
      <w:hyperlink w:anchor="_Toc110620968" w:history="1">
        <w:r w:rsidR="009D1738" w:rsidRPr="009D1738">
          <w:rPr>
            <w:rStyle w:val="Hyperlink"/>
            <w:rFonts w:ascii="Times New Roman" w:hAnsi="Times New Roman" w:cs="Times New Roman"/>
            <w:noProof/>
            <w:sz w:val="24"/>
            <w:szCs w:val="24"/>
            <w:lang w:val="en-GB"/>
          </w:rPr>
          <w:t>Appendix 1</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_Toc110620968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12</w:t>
        </w:r>
        <w:r w:rsidR="009D1738" w:rsidRPr="009D1738">
          <w:rPr>
            <w:rFonts w:ascii="Times New Roman" w:hAnsi="Times New Roman" w:cs="Times New Roman"/>
            <w:noProof/>
            <w:webHidden/>
            <w:sz w:val="24"/>
            <w:szCs w:val="24"/>
          </w:rPr>
          <w:fldChar w:fldCharType="end"/>
        </w:r>
      </w:hyperlink>
    </w:p>
    <w:p w14:paraId="2FD656CF" w14:textId="77777777" w:rsidR="009D1738" w:rsidRPr="009D1738" w:rsidRDefault="00000000" w:rsidP="009D1738">
      <w:pPr>
        <w:pStyle w:val="TOC2"/>
        <w:tabs>
          <w:tab w:val="right" w:leader="dot" w:pos="9019"/>
        </w:tabs>
        <w:spacing w:line="360" w:lineRule="auto"/>
        <w:rPr>
          <w:rFonts w:ascii="Times New Roman" w:eastAsiaTheme="minorEastAsia" w:hAnsi="Times New Roman" w:cs="Times New Roman"/>
          <w:noProof/>
          <w:sz w:val="24"/>
          <w:szCs w:val="24"/>
        </w:rPr>
      </w:pPr>
      <w:hyperlink w:anchor="_Toc110620969" w:history="1">
        <w:r w:rsidR="009D1738" w:rsidRPr="009D1738">
          <w:rPr>
            <w:rStyle w:val="Hyperlink"/>
            <w:rFonts w:ascii="Times New Roman" w:hAnsi="Times New Roman" w:cs="Times New Roman"/>
            <w:noProof/>
            <w:sz w:val="24"/>
            <w:szCs w:val="24"/>
            <w:lang w:val="en-GB"/>
          </w:rPr>
          <w:t>Appendix 2</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_Toc110620969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12</w:t>
        </w:r>
        <w:r w:rsidR="009D1738" w:rsidRPr="009D1738">
          <w:rPr>
            <w:rFonts w:ascii="Times New Roman" w:hAnsi="Times New Roman" w:cs="Times New Roman"/>
            <w:noProof/>
            <w:webHidden/>
            <w:sz w:val="24"/>
            <w:szCs w:val="24"/>
          </w:rPr>
          <w:fldChar w:fldCharType="end"/>
        </w:r>
      </w:hyperlink>
    </w:p>
    <w:p w14:paraId="4CCD1C37" w14:textId="77777777" w:rsidR="009D1738" w:rsidRDefault="00000000" w:rsidP="009D1738">
      <w:pPr>
        <w:pStyle w:val="TOC2"/>
        <w:tabs>
          <w:tab w:val="right" w:leader="dot" w:pos="9019"/>
        </w:tabs>
        <w:spacing w:line="360" w:lineRule="auto"/>
        <w:rPr>
          <w:rFonts w:asciiTheme="minorHAnsi" w:eastAsiaTheme="minorEastAsia" w:hAnsiTheme="minorHAnsi" w:cstheme="minorBidi"/>
          <w:noProof/>
        </w:rPr>
      </w:pPr>
      <w:hyperlink w:anchor="_Toc110620970" w:history="1">
        <w:r w:rsidR="009D1738" w:rsidRPr="009D1738">
          <w:rPr>
            <w:rStyle w:val="Hyperlink"/>
            <w:rFonts w:ascii="Times New Roman" w:hAnsi="Times New Roman" w:cs="Times New Roman"/>
            <w:noProof/>
            <w:sz w:val="24"/>
            <w:szCs w:val="24"/>
            <w:lang w:val="en-GB"/>
          </w:rPr>
          <w:t>Appendix 3</w:t>
        </w:r>
        <w:r w:rsidR="009D1738" w:rsidRPr="009D1738">
          <w:rPr>
            <w:rFonts w:ascii="Times New Roman" w:hAnsi="Times New Roman" w:cs="Times New Roman"/>
            <w:noProof/>
            <w:webHidden/>
            <w:sz w:val="24"/>
            <w:szCs w:val="24"/>
          </w:rPr>
          <w:tab/>
        </w:r>
        <w:r w:rsidR="009D1738" w:rsidRPr="009D1738">
          <w:rPr>
            <w:rFonts w:ascii="Times New Roman" w:hAnsi="Times New Roman" w:cs="Times New Roman"/>
            <w:noProof/>
            <w:webHidden/>
            <w:sz w:val="24"/>
            <w:szCs w:val="24"/>
          </w:rPr>
          <w:fldChar w:fldCharType="begin"/>
        </w:r>
        <w:r w:rsidR="009D1738" w:rsidRPr="009D1738">
          <w:rPr>
            <w:rFonts w:ascii="Times New Roman" w:hAnsi="Times New Roman" w:cs="Times New Roman"/>
            <w:noProof/>
            <w:webHidden/>
            <w:sz w:val="24"/>
            <w:szCs w:val="24"/>
          </w:rPr>
          <w:instrText xml:space="preserve"> PAGEREF _Toc110620970 \h </w:instrText>
        </w:r>
        <w:r w:rsidR="009D1738" w:rsidRPr="009D1738">
          <w:rPr>
            <w:rFonts w:ascii="Times New Roman" w:hAnsi="Times New Roman" w:cs="Times New Roman"/>
            <w:noProof/>
            <w:webHidden/>
            <w:sz w:val="24"/>
            <w:szCs w:val="24"/>
          </w:rPr>
        </w:r>
        <w:r w:rsidR="009D1738" w:rsidRPr="009D1738">
          <w:rPr>
            <w:rFonts w:ascii="Times New Roman" w:hAnsi="Times New Roman" w:cs="Times New Roman"/>
            <w:noProof/>
            <w:webHidden/>
            <w:sz w:val="24"/>
            <w:szCs w:val="24"/>
          </w:rPr>
          <w:fldChar w:fldCharType="separate"/>
        </w:r>
        <w:r w:rsidR="009D1738" w:rsidRPr="009D1738">
          <w:rPr>
            <w:rFonts w:ascii="Times New Roman" w:hAnsi="Times New Roman" w:cs="Times New Roman"/>
            <w:noProof/>
            <w:webHidden/>
            <w:sz w:val="24"/>
            <w:szCs w:val="24"/>
          </w:rPr>
          <w:t>13</w:t>
        </w:r>
        <w:r w:rsidR="009D1738" w:rsidRPr="009D1738">
          <w:rPr>
            <w:rFonts w:ascii="Times New Roman" w:hAnsi="Times New Roman" w:cs="Times New Roman"/>
            <w:noProof/>
            <w:webHidden/>
            <w:sz w:val="24"/>
            <w:szCs w:val="24"/>
          </w:rPr>
          <w:fldChar w:fldCharType="end"/>
        </w:r>
      </w:hyperlink>
    </w:p>
    <w:p w14:paraId="73C03BB9" w14:textId="77777777" w:rsidR="00AD69C6" w:rsidRPr="000017EA" w:rsidRDefault="0075095E">
      <w:pPr>
        <w:spacing w:before="240" w:after="240" w:line="360" w:lineRule="auto"/>
        <w:jc w:val="both"/>
        <w:rPr>
          <w:rFonts w:ascii="Times New Roman" w:hAnsi="Times New Roman" w:cs="Times New Roman"/>
          <w:color w:val="000000"/>
          <w:sz w:val="24"/>
          <w:szCs w:val="24"/>
          <w:lang w:val="en-GB"/>
        </w:rPr>
      </w:pPr>
      <w:r w:rsidRPr="005E3FD5">
        <w:rPr>
          <w:rFonts w:ascii="Times New Roman" w:hAnsi="Times New Roman" w:cs="Times New Roman"/>
          <w:color w:val="000000"/>
          <w:sz w:val="24"/>
          <w:szCs w:val="24"/>
          <w:lang w:val="en-GB"/>
        </w:rPr>
        <w:fldChar w:fldCharType="end"/>
      </w:r>
    </w:p>
    <w:p w14:paraId="30C02EEE" w14:textId="77777777" w:rsidR="00AD69C6" w:rsidRPr="000017EA" w:rsidRDefault="00DA02F4">
      <w:pPr>
        <w:spacing w:before="240" w:after="240" w:line="360" w:lineRule="auto"/>
        <w:jc w:val="both"/>
        <w:rPr>
          <w:rFonts w:ascii="Times New Roman" w:eastAsia="Times New Roman" w:hAnsi="Times New Roman" w:cs="Times New Roman"/>
          <w:b/>
          <w:color w:val="000000"/>
          <w:sz w:val="24"/>
          <w:szCs w:val="24"/>
          <w:lang w:val="en-GB"/>
        </w:rPr>
      </w:pPr>
      <w:r w:rsidRPr="000017EA">
        <w:rPr>
          <w:rFonts w:ascii="Times New Roman" w:eastAsia="Times New Roman" w:hAnsi="Times New Roman" w:cs="Times New Roman"/>
          <w:color w:val="000000"/>
          <w:sz w:val="24"/>
          <w:szCs w:val="24"/>
          <w:lang w:val="en-GB"/>
        </w:rPr>
        <w:br w:type="page"/>
      </w:r>
    </w:p>
    <w:p w14:paraId="57D52AB7" w14:textId="77777777" w:rsidR="00AD69C6" w:rsidRPr="000017EA" w:rsidRDefault="00DA02F4" w:rsidP="00EF4747">
      <w:pPr>
        <w:pStyle w:val="Heading1"/>
        <w:rPr>
          <w:lang w:val="en-GB"/>
        </w:rPr>
      </w:pPr>
      <w:bookmarkStart w:id="0" w:name="_Toc110620961"/>
      <w:r w:rsidRPr="000017EA">
        <w:rPr>
          <w:lang w:val="en-GB"/>
        </w:rPr>
        <w:lastRenderedPageBreak/>
        <w:t xml:space="preserve">1. </w:t>
      </w:r>
      <w:r w:rsidRPr="00EF4747">
        <w:t>Introduction</w:t>
      </w:r>
      <w:bookmarkEnd w:id="0"/>
    </w:p>
    <w:p w14:paraId="27D4888C" w14:textId="508EE1DE" w:rsidR="00AD69C6" w:rsidRPr="000017EA" w:rsidRDefault="00DA02F4">
      <w:pPr>
        <w:pStyle w:val="NormalWeb"/>
        <w:spacing w:before="0" w:beforeAutospacing="0" w:after="240" w:afterAutospacing="0" w:line="360" w:lineRule="auto"/>
        <w:jc w:val="both"/>
        <w:rPr>
          <w:color w:val="000000"/>
          <w:lang w:val="en-GB"/>
        </w:rPr>
      </w:pPr>
      <w:r w:rsidRPr="000017EA">
        <w:rPr>
          <w:color w:val="000000"/>
          <w:lang w:val="en-GB"/>
        </w:rPr>
        <w:t>Entrepreneurship business is the ability to organise, develop and run a business including many uncertainties in profit making in the sector of enterprise. As entrepreneurship is connected to labour, land, nature, and capital funds, it is intimately connected with economy of that country</w:t>
      </w:r>
      <w:r w:rsidR="00B55968" w:rsidRPr="000017EA">
        <w:rPr>
          <w:color w:val="000000"/>
          <w:lang w:val="en-GB"/>
        </w:rPr>
        <w:t xml:space="preserve">. </w:t>
      </w:r>
      <w:r w:rsidRPr="000017EA">
        <w:rPr>
          <w:color w:val="000000"/>
          <w:shd w:val="clear" w:color="auto" w:fill="FFFFFF"/>
          <w:lang w:val="en-GB"/>
        </w:rPr>
        <w:t xml:space="preserve">This essay represents some ideas related to an enterprise for future growth and addition of value to the country's </w:t>
      </w:r>
      <w:r w:rsidR="00442D93" w:rsidRPr="000017EA">
        <w:rPr>
          <w:color w:val="000000"/>
          <w:shd w:val="clear" w:color="auto" w:fill="FFFFFF"/>
          <w:lang w:val="en-GB"/>
        </w:rPr>
        <w:t>economy.</w:t>
      </w:r>
      <w:r w:rsidRPr="000017EA">
        <w:rPr>
          <w:color w:val="000000"/>
          <w:shd w:val="clear" w:color="auto" w:fill="FFFFFF"/>
          <w:lang w:val="en-GB"/>
        </w:rPr>
        <w:t xml:space="preserve"> </w:t>
      </w:r>
      <w:r w:rsidR="00B55968" w:rsidRPr="00442D93">
        <w:rPr>
          <w:color w:val="000000" w:themeColor="text1"/>
          <w:lang w:val="en-GB"/>
        </w:rPr>
        <w:t xml:space="preserve">Since pandemic, the </w:t>
      </w:r>
      <w:proofErr w:type="spellStart"/>
      <w:r w:rsidR="00B55968" w:rsidRPr="00442D93">
        <w:rPr>
          <w:color w:val="000000" w:themeColor="text1"/>
          <w:lang w:val="en-GB"/>
        </w:rPr>
        <w:t>economical</w:t>
      </w:r>
      <w:proofErr w:type="spellEnd"/>
      <w:r w:rsidR="00B55968" w:rsidRPr="00442D93">
        <w:rPr>
          <w:color w:val="000000" w:themeColor="text1"/>
          <w:lang w:val="en-GB"/>
        </w:rPr>
        <w:t xml:space="preserve"> growth of entrepreneurship has increased by 32.08%. The growth is helpful for a country as it helps to increase the capital revenue of the whole nation.</w:t>
      </w:r>
      <w:r w:rsidR="00B55968" w:rsidRPr="00442D93">
        <w:rPr>
          <w:color w:val="000000" w:themeColor="text1"/>
          <w:shd w:val="clear" w:color="auto" w:fill="FFFFFF"/>
          <w:lang w:val="en-GB"/>
        </w:rPr>
        <w:t xml:space="preserve"> </w:t>
      </w:r>
      <w:r w:rsidRPr="000017EA">
        <w:rPr>
          <w:color w:val="000000"/>
          <w:shd w:val="clear" w:color="auto" w:fill="FFFFFF"/>
          <w:lang w:val="en-GB"/>
        </w:rPr>
        <w:t>Some market research has been included to find recent market positions of entrepreneurs and business opportunities.</w:t>
      </w:r>
    </w:p>
    <w:p w14:paraId="1F872313" w14:textId="77777777" w:rsidR="00AD69C6" w:rsidRPr="000017EA" w:rsidRDefault="00DA02F4" w:rsidP="00EF4747">
      <w:pPr>
        <w:pStyle w:val="Heading1"/>
        <w:rPr>
          <w:lang w:val="en-GB"/>
        </w:rPr>
      </w:pPr>
      <w:bookmarkStart w:id="1" w:name="_Toc110620962"/>
      <w:r w:rsidRPr="000017EA">
        <w:rPr>
          <w:lang w:val="en-GB"/>
        </w:rPr>
        <w:t xml:space="preserve">2. Evaluation of new ideas regarding </w:t>
      </w:r>
      <w:r w:rsidRPr="00EF4747">
        <w:t>entrepreneurship</w:t>
      </w:r>
      <w:bookmarkEnd w:id="1"/>
      <w:r w:rsidRPr="000017EA">
        <w:rPr>
          <w:lang w:val="en-GB"/>
        </w:rPr>
        <w:t> </w:t>
      </w:r>
    </w:p>
    <w:p w14:paraId="1E595CEE" w14:textId="77777777" w:rsidR="006B409D" w:rsidRPr="00442D93" w:rsidRDefault="00DA02F4">
      <w:pPr>
        <w:pStyle w:val="NormalWeb"/>
        <w:spacing w:before="0" w:beforeAutospacing="0" w:after="240" w:afterAutospacing="0" w:line="360" w:lineRule="auto"/>
        <w:jc w:val="both"/>
        <w:rPr>
          <w:color w:val="000000" w:themeColor="text1"/>
          <w:lang w:val="en-GB"/>
        </w:rPr>
      </w:pPr>
      <w:r w:rsidRPr="000017EA">
        <w:rPr>
          <w:color w:val="000000"/>
          <w:lang w:val="en-GB"/>
        </w:rPr>
        <w:t xml:space="preserve">In case of solving the problems related to border community world and others arising regarding entrepreneurs' business, some steps need to be taken in a strategic way. </w:t>
      </w:r>
      <w:proofErr w:type="gramStart"/>
      <w:r w:rsidRPr="000017EA">
        <w:rPr>
          <w:color w:val="000000"/>
          <w:lang w:val="en-GB"/>
        </w:rPr>
        <w:t>Therefore</w:t>
      </w:r>
      <w:proofErr w:type="gramEnd"/>
      <w:r w:rsidRPr="000017EA">
        <w:rPr>
          <w:color w:val="000000"/>
          <w:lang w:val="en-GB"/>
        </w:rPr>
        <w:t xml:space="preserve"> first the issues and challenges need to be pointed out and then according to those issues planning will be done. </w:t>
      </w:r>
      <w:proofErr w:type="gramStart"/>
      <w:r w:rsidRPr="000017EA">
        <w:rPr>
          <w:color w:val="000000"/>
          <w:lang w:val="en-GB"/>
        </w:rPr>
        <w:t>So</w:t>
      </w:r>
      <w:proofErr w:type="gramEnd"/>
      <w:r w:rsidRPr="000017EA">
        <w:rPr>
          <w:color w:val="000000"/>
          <w:lang w:val="en-GB"/>
        </w:rPr>
        <w:t xml:space="preserve"> the major challenges are product shortage, high cost, and product and service quality which are facing customers. Besides this, some issues are also being faced by the entrepreneurs also are fund management, budget maintenance, staffing, and development of sale strategy (</w:t>
      </w:r>
      <w:proofErr w:type="spellStart"/>
      <w:r w:rsidRPr="000017EA">
        <w:rPr>
          <w:color w:val="000000"/>
          <w:shd w:val="clear" w:color="auto" w:fill="FFFFFF"/>
          <w:lang w:val="en-GB"/>
        </w:rPr>
        <w:t>Vallaste</w:t>
      </w:r>
      <w:proofErr w:type="spellEnd"/>
      <w:r w:rsidRPr="000017EA">
        <w:rPr>
          <w:color w:val="000000"/>
          <w:shd w:val="clear" w:color="auto" w:fill="FFFFFF"/>
          <w:lang w:val="en-GB"/>
        </w:rPr>
        <w:t xml:space="preserve"> </w:t>
      </w:r>
      <w:r w:rsidRPr="000017EA">
        <w:rPr>
          <w:i/>
          <w:iCs/>
          <w:color w:val="000000"/>
          <w:shd w:val="clear" w:color="auto" w:fill="FFFFFF"/>
          <w:lang w:val="en-GB"/>
        </w:rPr>
        <w:t xml:space="preserve">et al. </w:t>
      </w:r>
      <w:r w:rsidRPr="000017EA">
        <w:rPr>
          <w:color w:val="000000"/>
          <w:shd w:val="clear" w:color="auto" w:fill="FFFFFF"/>
          <w:lang w:val="en-GB"/>
        </w:rPr>
        <w:t>2019</w:t>
      </w:r>
      <w:r w:rsidRPr="000017EA">
        <w:rPr>
          <w:color w:val="000000"/>
          <w:lang w:val="en-GB"/>
        </w:rPr>
        <w:t xml:space="preserve">). </w:t>
      </w:r>
      <w:r w:rsidRPr="00442D93">
        <w:rPr>
          <w:color w:val="000000" w:themeColor="text1"/>
          <w:lang w:val="en-GB"/>
        </w:rPr>
        <w:t>Information about all this is gathered from initial market research</w:t>
      </w:r>
      <w:r w:rsidR="00E64B95" w:rsidRPr="00442D93">
        <w:rPr>
          <w:color w:val="000000" w:themeColor="text1"/>
          <w:lang w:val="en-GB"/>
        </w:rPr>
        <w:t xml:space="preserve"> that is marketing situation of the </w:t>
      </w:r>
      <w:r w:rsidR="00E64B95" w:rsidRPr="00442D93">
        <w:rPr>
          <w:b/>
          <w:i/>
          <w:color w:val="000000" w:themeColor="text1"/>
          <w:lang w:val="en-GB"/>
        </w:rPr>
        <w:t xml:space="preserve">Health and Harmony Inc </w:t>
      </w:r>
      <w:r w:rsidR="00E64B95" w:rsidRPr="00442D93">
        <w:rPr>
          <w:color w:val="000000" w:themeColor="text1"/>
          <w:lang w:val="en-GB"/>
        </w:rPr>
        <w:t>Company before pandemic situation</w:t>
      </w:r>
      <w:r w:rsidRPr="00442D93">
        <w:rPr>
          <w:color w:val="000000" w:themeColor="text1"/>
          <w:lang w:val="en-GB"/>
        </w:rPr>
        <w:t>.</w:t>
      </w:r>
      <w:r w:rsidR="00E64B95" w:rsidRPr="00442D93">
        <w:rPr>
          <w:color w:val="000000" w:themeColor="text1"/>
          <w:lang w:val="en-GB"/>
        </w:rPr>
        <w:t xml:space="preserve"> The data of the initial market research and after pandemic research are totally different and that gap needs to be a bridge with a developed marketing strategy.</w:t>
      </w:r>
      <w:r w:rsidRPr="00442D93">
        <w:rPr>
          <w:color w:val="000000" w:themeColor="text1"/>
          <w:lang w:val="en-GB"/>
        </w:rPr>
        <w:t xml:space="preserve"> The collected data from the research is stored and has been monitored to set some plan for solving those issues.</w:t>
      </w:r>
    </w:p>
    <w:p w14:paraId="654EE5CF" w14:textId="77777777" w:rsidR="00B654D6" w:rsidRPr="00442D93" w:rsidRDefault="00DA02F4">
      <w:pPr>
        <w:pStyle w:val="NormalWeb"/>
        <w:spacing w:before="0" w:beforeAutospacing="0" w:after="240" w:afterAutospacing="0" w:line="360" w:lineRule="auto"/>
        <w:jc w:val="both"/>
        <w:rPr>
          <w:color w:val="000000" w:themeColor="text1"/>
          <w:lang w:val="en-GB"/>
        </w:rPr>
      </w:pPr>
      <w:r w:rsidRPr="00442D93">
        <w:rPr>
          <w:color w:val="000000" w:themeColor="text1"/>
          <w:lang w:val="en-GB"/>
        </w:rPr>
        <w:t xml:space="preserve">Evaluation of entrepreneurship means information about business growth and development. There are 3 major types of business development hiring evaluation, performance evaluation and approximate value of goods and services. On the other hand, challenges reading entrepreneurs can be solved by taking correct decisions by a knowledgeable and efficient head of that enterprise. Border community's issues can be </w:t>
      </w:r>
      <w:r w:rsidR="000565F5" w:rsidRPr="00442D93">
        <w:rPr>
          <w:color w:val="000000" w:themeColor="text1"/>
          <w:lang w:val="en-GB"/>
        </w:rPr>
        <w:t>solv</w:t>
      </w:r>
      <w:r w:rsidRPr="00442D93">
        <w:rPr>
          <w:color w:val="000000" w:themeColor="text1"/>
          <w:lang w:val="en-GB"/>
        </w:rPr>
        <w:t xml:space="preserve">ed by quick destination backup </w:t>
      </w:r>
      <w:r w:rsidR="000565F5" w:rsidRPr="00442D93">
        <w:rPr>
          <w:color w:val="000000" w:themeColor="text1"/>
          <w:lang w:val="en-GB"/>
        </w:rPr>
        <w:t>for market development of the company is Health and Harmony Inc</w:t>
      </w:r>
      <w:r w:rsidR="00371484" w:rsidRPr="00442D93">
        <w:rPr>
          <w:color w:val="000000" w:themeColor="text1"/>
          <w:lang w:val="en-GB"/>
        </w:rPr>
        <w:t xml:space="preserve"> (</w:t>
      </w:r>
      <w:proofErr w:type="spellStart"/>
      <w:r w:rsidR="00371484" w:rsidRPr="00442D93">
        <w:rPr>
          <w:color w:val="000000" w:themeColor="text1"/>
          <w:lang w:val="en-GB"/>
        </w:rPr>
        <w:t>Geissdoerfer</w:t>
      </w:r>
      <w:proofErr w:type="spellEnd"/>
      <w:r w:rsidR="00371484" w:rsidRPr="00442D93">
        <w:rPr>
          <w:color w:val="000000" w:themeColor="text1"/>
          <w:lang w:val="en-GB"/>
        </w:rPr>
        <w:t xml:space="preserve"> et al. 2020)</w:t>
      </w:r>
      <w:r w:rsidR="000565F5" w:rsidRPr="00442D93">
        <w:rPr>
          <w:color w:val="000000" w:themeColor="text1"/>
          <w:lang w:val="en-GB"/>
        </w:rPr>
        <w:t xml:space="preserve">. As here the products are the AI-based cycles offered by the health care company in the UK that provides </w:t>
      </w:r>
      <w:r w:rsidR="00371484" w:rsidRPr="00442D93">
        <w:rPr>
          <w:color w:val="000000" w:themeColor="text1"/>
          <w:lang w:val="en-GB"/>
        </w:rPr>
        <w:t xml:space="preserve">periodic relaxation for the company to attract customers to UK with their business development procedures. The border community and local people will get benefits </w:t>
      </w:r>
      <w:r w:rsidR="00371484" w:rsidRPr="00442D93">
        <w:rPr>
          <w:color w:val="000000" w:themeColor="text1"/>
          <w:lang w:val="en-GB"/>
        </w:rPr>
        <w:lastRenderedPageBreak/>
        <w:t xml:space="preserve">from such a company, especially from </w:t>
      </w:r>
      <w:r w:rsidRPr="00442D93">
        <w:rPr>
          <w:color w:val="000000" w:themeColor="text1"/>
          <w:lang w:val="en-GB"/>
        </w:rPr>
        <w:t>an</w:t>
      </w:r>
      <w:r w:rsidR="00371484" w:rsidRPr="00442D93">
        <w:rPr>
          <w:color w:val="000000" w:themeColor="text1"/>
          <w:lang w:val="en-GB"/>
        </w:rPr>
        <w:t xml:space="preserve"> age group of 17 to 49 years</w:t>
      </w:r>
      <w:r w:rsidR="0036344B" w:rsidRPr="00442D93">
        <w:rPr>
          <w:color w:val="000000" w:themeColor="text1"/>
          <w:lang w:val="en-GB"/>
        </w:rPr>
        <w:t xml:space="preserve"> (Gov. </w:t>
      </w:r>
      <w:proofErr w:type="spellStart"/>
      <w:r w:rsidR="0036344B" w:rsidRPr="00442D93">
        <w:rPr>
          <w:color w:val="000000" w:themeColor="text1"/>
          <w:lang w:val="en-GB"/>
        </w:rPr>
        <w:t>uk</w:t>
      </w:r>
      <w:proofErr w:type="spellEnd"/>
      <w:r w:rsidR="0036344B" w:rsidRPr="00442D93">
        <w:rPr>
          <w:color w:val="000000" w:themeColor="text1"/>
          <w:lang w:val="en-GB"/>
        </w:rPr>
        <w:t>, 2021)</w:t>
      </w:r>
      <w:r w:rsidR="00371484" w:rsidRPr="00442D93">
        <w:rPr>
          <w:color w:val="000000" w:themeColor="text1"/>
          <w:lang w:val="en-GB"/>
        </w:rPr>
        <w:t xml:space="preserve">. </w:t>
      </w:r>
      <w:r w:rsidR="0036344B" w:rsidRPr="00442D93">
        <w:rPr>
          <w:color w:val="000000" w:themeColor="text1"/>
          <w:lang w:val="en-GB"/>
        </w:rPr>
        <w:t xml:space="preserve">Health care management should take decisions depending on the situation and capital </w:t>
      </w:r>
      <w:r w:rsidRPr="00442D93">
        <w:rPr>
          <w:color w:val="000000" w:themeColor="text1"/>
          <w:lang w:val="en-GB"/>
        </w:rPr>
        <w:t>investment.</w:t>
      </w:r>
    </w:p>
    <w:p w14:paraId="1ED31DC1" w14:textId="77777777" w:rsidR="00B654D6" w:rsidRPr="00442D93" w:rsidRDefault="00DA02F4" w:rsidP="00477CE7">
      <w:pPr>
        <w:pStyle w:val="Heading2"/>
        <w:rPr>
          <w:color w:val="000000" w:themeColor="text1"/>
          <w:lang w:val="en-GB"/>
        </w:rPr>
      </w:pPr>
      <w:bookmarkStart w:id="2" w:name="_Toc110620963"/>
      <w:r w:rsidRPr="00442D93">
        <w:rPr>
          <w:color w:val="000000" w:themeColor="text1"/>
          <w:lang w:val="en-GB"/>
        </w:rPr>
        <w:t>Analysis of the industry</w:t>
      </w:r>
      <w:bookmarkEnd w:id="2"/>
    </w:p>
    <w:p w14:paraId="242929A4" w14:textId="77777777" w:rsidR="00B654D6" w:rsidRPr="00442D93" w:rsidRDefault="00DA02F4" w:rsidP="00FF4036">
      <w:pPr>
        <w:pStyle w:val="NormalWeb"/>
        <w:spacing w:after="240" w:line="360" w:lineRule="auto"/>
        <w:jc w:val="both"/>
        <w:rPr>
          <w:i/>
          <w:color w:val="000000" w:themeColor="text1"/>
          <w:lang w:val="en-GB"/>
        </w:rPr>
      </w:pPr>
      <w:r w:rsidRPr="00442D93">
        <w:rPr>
          <w:color w:val="000000" w:themeColor="text1"/>
          <w:lang w:val="en-GB"/>
        </w:rPr>
        <w:t>The threat of New Entrants</w:t>
      </w:r>
      <w:r w:rsidR="00FF4036" w:rsidRPr="00442D93">
        <w:rPr>
          <w:color w:val="000000" w:themeColor="text1"/>
          <w:lang w:val="en-GB"/>
        </w:rPr>
        <w:t xml:space="preserve"> is present.</w:t>
      </w:r>
      <w:r w:rsidR="00FF4036" w:rsidRPr="00442D93">
        <w:rPr>
          <w:i/>
          <w:color w:val="000000" w:themeColor="text1"/>
          <w:lang w:val="en-GB"/>
        </w:rPr>
        <w:t xml:space="preserve"> </w:t>
      </w:r>
      <w:r w:rsidRPr="00442D93">
        <w:rPr>
          <w:color w:val="000000" w:themeColor="text1"/>
          <w:lang w:val="en-GB"/>
        </w:rPr>
        <w:t xml:space="preserve">A new entry in any business plan can be a threat to it. But in the case of </w:t>
      </w:r>
      <w:r w:rsidRPr="00442D93">
        <w:rPr>
          <w:color w:val="000000" w:themeColor="text1"/>
        </w:rPr>
        <w:t>solar panel-powered bicycles, there is no new entrance has been found in the UK business. AI-powered chairs and solar bicycles help to increase customer satisfaction and are also beneficial to the global context.</w:t>
      </w:r>
      <w:r w:rsidR="007A0A99" w:rsidRPr="00442D93">
        <w:rPr>
          <w:color w:val="000000" w:themeColor="text1"/>
        </w:rPr>
        <w:t xml:space="preserve"> </w:t>
      </w:r>
      <w:proofErr w:type="gramStart"/>
      <w:r w:rsidR="007A0A99" w:rsidRPr="00442D93">
        <w:rPr>
          <w:color w:val="000000" w:themeColor="text1"/>
        </w:rPr>
        <w:t>So</w:t>
      </w:r>
      <w:proofErr w:type="gramEnd"/>
      <w:r w:rsidR="007A0A99" w:rsidRPr="00442D93">
        <w:rPr>
          <w:color w:val="000000" w:themeColor="text1"/>
        </w:rPr>
        <w:t xml:space="preserve"> the </w:t>
      </w:r>
      <w:r w:rsidR="004574EA" w:rsidRPr="00442D93">
        <w:rPr>
          <w:color w:val="000000" w:themeColor="text1"/>
        </w:rPr>
        <w:t>threat</w:t>
      </w:r>
      <w:r w:rsidR="007A0A99" w:rsidRPr="00442D93">
        <w:rPr>
          <w:color w:val="000000" w:themeColor="text1"/>
        </w:rPr>
        <w:t xml:space="preserve"> is not so effective regarding this. In the case of considering the </w:t>
      </w:r>
      <w:r w:rsidR="004574EA" w:rsidRPr="00442D93">
        <w:rPr>
          <w:color w:val="000000" w:themeColor="text1"/>
        </w:rPr>
        <w:t>pricing</w:t>
      </w:r>
      <w:r w:rsidR="007A0A99" w:rsidRPr="00442D93">
        <w:rPr>
          <w:color w:val="000000" w:themeColor="text1"/>
        </w:rPr>
        <w:t xml:space="preserve"> detail, there is a small </w:t>
      </w:r>
      <w:r w:rsidR="004574EA" w:rsidRPr="00442D93">
        <w:rPr>
          <w:color w:val="000000" w:themeColor="text1"/>
        </w:rPr>
        <w:t>chance</w:t>
      </w:r>
      <w:r w:rsidR="007A0A99" w:rsidRPr="00442D93">
        <w:rPr>
          <w:color w:val="000000" w:themeColor="text1"/>
        </w:rPr>
        <w:t xml:space="preserve"> of </w:t>
      </w:r>
      <w:r w:rsidR="004574EA" w:rsidRPr="00442D93">
        <w:rPr>
          <w:color w:val="000000" w:themeColor="text1"/>
        </w:rPr>
        <w:t>threats</w:t>
      </w:r>
      <w:r w:rsidR="00CE4437" w:rsidRPr="00442D93">
        <w:rPr>
          <w:color w:val="000000" w:themeColor="text1"/>
        </w:rPr>
        <w:t xml:space="preserve"> (</w:t>
      </w:r>
      <w:r w:rsidR="00CE4437" w:rsidRPr="00442D93">
        <w:rPr>
          <w:color w:val="000000" w:themeColor="text1"/>
          <w:shd w:val="clear" w:color="auto" w:fill="FFFFFF"/>
        </w:rPr>
        <w:t xml:space="preserve">McLennan </w:t>
      </w:r>
      <w:r w:rsidR="00CE4437" w:rsidRPr="00442D93">
        <w:rPr>
          <w:i/>
          <w:color w:val="000000" w:themeColor="text1"/>
          <w:shd w:val="clear" w:color="auto" w:fill="FFFFFF"/>
        </w:rPr>
        <w:t>et al</w:t>
      </w:r>
      <w:r w:rsidR="00CE4437" w:rsidRPr="00442D93">
        <w:rPr>
          <w:color w:val="000000" w:themeColor="text1"/>
          <w:shd w:val="clear" w:color="auto" w:fill="FFFFFF"/>
        </w:rPr>
        <w:t>. 2020</w:t>
      </w:r>
      <w:r w:rsidR="00CE4437" w:rsidRPr="00442D93">
        <w:rPr>
          <w:color w:val="000000" w:themeColor="text1"/>
        </w:rPr>
        <w:t>)</w:t>
      </w:r>
      <w:r w:rsidR="004574EA" w:rsidRPr="00442D93">
        <w:rPr>
          <w:color w:val="000000" w:themeColor="text1"/>
        </w:rPr>
        <w:t xml:space="preserve">. </w:t>
      </w:r>
      <w:r w:rsidR="007A0A99" w:rsidRPr="00442D93">
        <w:rPr>
          <w:color w:val="000000" w:themeColor="text1"/>
        </w:rPr>
        <w:t>On the other han</w:t>
      </w:r>
      <w:r w:rsidR="004574EA" w:rsidRPr="00442D93">
        <w:rPr>
          <w:color w:val="000000" w:themeColor="text1"/>
        </w:rPr>
        <w:t>d</w:t>
      </w:r>
      <w:r w:rsidR="007A0A99" w:rsidRPr="00442D93">
        <w:rPr>
          <w:color w:val="000000" w:themeColor="text1"/>
        </w:rPr>
        <w:t>, as th</w:t>
      </w:r>
      <w:r w:rsidR="004574EA" w:rsidRPr="00442D93">
        <w:rPr>
          <w:color w:val="000000" w:themeColor="text1"/>
        </w:rPr>
        <w:t>e</w:t>
      </w:r>
      <w:r w:rsidR="007A0A99" w:rsidRPr="00442D93">
        <w:rPr>
          <w:color w:val="000000" w:themeColor="text1"/>
        </w:rPr>
        <w:t xml:space="preserve"> INC </w:t>
      </w:r>
      <w:r w:rsidR="004574EA" w:rsidRPr="00442D93">
        <w:rPr>
          <w:color w:val="000000" w:themeColor="text1"/>
        </w:rPr>
        <w:t>Company</w:t>
      </w:r>
      <w:r w:rsidR="007A0A99" w:rsidRPr="00442D93">
        <w:rPr>
          <w:color w:val="000000" w:themeColor="text1"/>
        </w:rPr>
        <w:t xml:space="preserve"> </w:t>
      </w:r>
      <w:r w:rsidR="004574EA" w:rsidRPr="00442D93">
        <w:rPr>
          <w:color w:val="000000" w:themeColor="text1"/>
        </w:rPr>
        <w:t>has been chaired for IoT and AI during the initial research. There is no such company that has used that function previously so there are fewer prices are mentioned which helps to reorganize the company even after the pandemic situation in the UK.</w:t>
      </w:r>
      <w:r w:rsidR="00FF4036" w:rsidRPr="00442D93">
        <w:rPr>
          <w:color w:val="000000" w:themeColor="text1"/>
        </w:rPr>
        <w:t xml:space="preserve"> </w:t>
      </w:r>
      <w:r w:rsidR="004574EA" w:rsidRPr="00442D93">
        <w:rPr>
          <w:color w:val="000000" w:themeColor="text1"/>
        </w:rPr>
        <w:t>Supplier Bargaining Power</w:t>
      </w:r>
      <w:r w:rsidR="004574EA" w:rsidRPr="00442D93">
        <w:rPr>
          <w:color w:val="000000" w:themeColor="text1"/>
          <w:lang w:val="en-GB"/>
        </w:rPr>
        <w:t xml:space="preserve"> is high in this case of business. Higher </w:t>
      </w:r>
      <w:r w:rsidR="001A09A1" w:rsidRPr="00442D93">
        <w:rPr>
          <w:color w:val="000000" w:themeColor="text1"/>
          <w:lang w:val="en-GB"/>
        </w:rPr>
        <w:t xml:space="preserve">use of the business programme has been adopted by UK in 10 big industries. According to the UK's planning, others have implemented AI mechanisms in a less systematic way than UK. Also, </w:t>
      </w:r>
      <w:proofErr w:type="gramStart"/>
      <w:r w:rsidR="001A09A1" w:rsidRPr="00442D93">
        <w:rPr>
          <w:color w:val="000000" w:themeColor="text1"/>
          <w:lang w:val="en-GB"/>
        </w:rPr>
        <w:t>it can be seen that there</w:t>
      </w:r>
      <w:proofErr w:type="gramEnd"/>
      <w:r w:rsidR="001A09A1" w:rsidRPr="00442D93">
        <w:rPr>
          <w:color w:val="000000" w:themeColor="text1"/>
          <w:lang w:val="en-GB"/>
        </w:rPr>
        <w:t xml:space="preserve"> is an increase in 36% witnesses in 2021 in comparison to 2020</w:t>
      </w:r>
      <w:r w:rsidR="00781591" w:rsidRPr="00442D93">
        <w:rPr>
          <w:color w:val="000000" w:themeColor="text1"/>
          <w:lang w:val="en-GB"/>
        </w:rPr>
        <w:t xml:space="preserve"> </w:t>
      </w:r>
      <w:r w:rsidR="00781591" w:rsidRPr="00442D93">
        <w:rPr>
          <w:color w:val="000000" w:themeColor="text1"/>
        </w:rPr>
        <w:t>(</w:t>
      </w:r>
      <w:r w:rsidR="00781591" w:rsidRPr="00442D93">
        <w:rPr>
          <w:color w:val="000000" w:themeColor="text1"/>
          <w:shd w:val="clear" w:color="auto" w:fill="FFFFFF"/>
        </w:rPr>
        <w:t xml:space="preserve">Brundage </w:t>
      </w:r>
      <w:r w:rsidR="00781591" w:rsidRPr="00442D93">
        <w:rPr>
          <w:i/>
          <w:color w:val="000000" w:themeColor="text1"/>
          <w:shd w:val="clear" w:color="auto" w:fill="FFFFFF"/>
        </w:rPr>
        <w:t>et al</w:t>
      </w:r>
      <w:r w:rsidR="00781591" w:rsidRPr="00442D93">
        <w:rPr>
          <w:color w:val="000000" w:themeColor="text1"/>
          <w:shd w:val="clear" w:color="auto" w:fill="FFFFFF"/>
        </w:rPr>
        <w:t>. 2020</w:t>
      </w:r>
      <w:r w:rsidR="00781591" w:rsidRPr="00442D93">
        <w:rPr>
          <w:color w:val="000000" w:themeColor="text1"/>
        </w:rPr>
        <w:t>)</w:t>
      </w:r>
      <w:r w:rsidR="001A09A1" w:rsidRPr="00442D93">
        <w:rPr>
          <w:color w:val="000000" w:themeColor="text1"/>
          <w:lang w:val="en-GB"/>
        </w:rPr>
        <w:t>. Solar energy in UK has increased by 6.2% from previous year</w:t>
      </w:r>
      <w:r w:rsidR="00CE4437" w:rsidRPr="00442D93">
        <w:rPr>
          <w:color w:val="000000" w:themeColor="text1"/>
          <w:lang w:val="en-GB"/>
        </w:rPr>
        <w:t xml:space="preserve"> </w:t>
      </w:r>
      <w:r w:rsidR="00CE4437" w:rsidRPr="00442D93">
        <w:rPr>
          <w:color w:val="000000" w:themeColor="text1"/>
        </w:rPr>
        <w:t>(</w:t>
      </w:r>
      <w:r w:rsidR="00CE4437" w:rsidRPr="00442D93">
        <w:rPr>
          <w:color w:val="000000" w:themeColor="text1"/>
          <w:shd w:val="clear" w:color="auto" w:fill="FFFFFF"/>
        </w:rPr>
        <w:t xml:space="preserve">Brundage </w:t>
      </w:r>
      <w:r w:rsidR="00CE4437" w:rsidRPr="00442D93">
        <w:rPr>
          <w:i/>
          <w:color w:val="000000" w:themeColor="text1"/>
          <w:shd w:val="clear" w:color="auto" w:fill="FFFFFF"/>
        </w:rPr>
        <w:t>et al</w:t>
      </w:r>
      <w:r w:rsidR="00CE4437" w:rsidRPr="00442D93">
        <w:rPr>
          <w:color w:val="000000" w:themeColor="text1"/>
          <w:shd w:val="clear" w:color="auto" w:fill="FFFFFF"/>
        </w:rPr>
        <w:t>. 2020</w:t>
      </w:r>
      <w:r w:rsidR="00CE4437" w:rsidRPr="00442D93">
        <w:rPr>
          <w:color w:val="000000" w:themeColor="text1"/>
        </w:rPr>
        <w:t>)</w:t>
      </w:r>
      <w:r w:rsidR="001A09A1" w:rsidRPr="00442D93">
        <w:rPr>
          <w:color w:val="000000" w:themeColor="text1"/>
          <w:lang w:val="en-GB"/>
        </w:rPr>
        <w:t>.</w:t>
      </w:r>
    </w:p>
    <w:p w14:paraId="5A2F38B7" w14:textId="6CA54F58" w:rsidR="001A09A1" w:rsidRPr="00442D93" w:rsidRDefault="00DA02F4" w:rsidP="00FF4036">
      <w:pPr>
        <w:spacing w:line="360" w:lineRule="auto"/>
        <w:jc w:val="both"/>
        <w:rPr>
          <w:rFonts w:ascii="Times New Roman" w:eastAsia="Times New Roman" w:hAnsi="Times New Roman" w:cs="Times New Roman"/>
          <w:color w:val="000000" w:themeColor="text1"/>
          <w:sz w:val="24"/>
          <w:szCs w:val="24"/>
        </w:rPr>
      </w:pPr>
      <w:r w:rsidRPr="00442D93">
        <w:rPr>
          <w:rFonts w:ascii="Times New Roman" w:eastAsia="Times New Roman" w:hAnsi="Times New Roman" w:cs="Times New Roman"/>
          <w:color w:val="000000" w:themeColor="text1"/>
          <w:sz w:val="24"/>
          <w:szCs w:val="24"/>
        </w:rPr>
        <w:t>No Internal Rivalry</w:t>
      </w:r>
      <w:r w:rsidRPr="00442D93">
        <w:rPr>
          <w:rFonts w:ascii="Times New Roman" w:hAnsi="Times New Roman" w:cs="Times New Roman"/>
          <w:color w:val="000000" w:themeColor="text1"/>
          <w:sz w:val="24"/>
          <w:szCs w:val="24"/>
          <w:lang w:val="en-GB"/>
        </w:rPr>
        <w:t>. In the Health and Harmony Inc. Company there are many competitors in the UK. No other company can use that many Systematic ways of using AI devices, IoT functional and other approaches across the globe so there is a wellness-related device that works in the UK. There is no threat to Substitutes present here</w:t>
      </w:r>
      <w:r w:rsidR="00351660" w:rsidRPr="00442D93">
        <w:rPr>
          <w:rFonts w:ascii="Times New Roman" w:hAnsi="Times New Roman" w:cs="Times New Roman"/>
          <w:color w:val="000000" w:themeColor="text1"/>
          <w:sz w:val="24"/>
          <w:szCs w:val="24"/>
          <w:lang w:val="en-GB"/>
        </w:rPr>
        <w:t xml:space="preserve"> as this business situation is not affecting the country as well as the company for now. "Eames Lounge Chair" is one of the most comfortable chairs that are produced by AI systems for aged people relief</w:t>
      </w:r>
      <w:r w:rsidR="00B05684" w:rsidRPr="00442D93">
        <w:rPr>
          <w:rFonts w:ascii="Times New Roman" w:hAnsi="Times New Roman" w:cs="Times New Roman"/>
          <w:color w:val="000000" w:themeColor="text1"/>
          <w:sz w:val="24"/>
          <w:szCs w:val="24"/>
          <w:lang w:val="en-GB"/>
        </w:rPr>
        <w:t xml:space="preserve"> (Han </w:t>
      </w:r>
      <w:r w:rsidR="00B05684" w:rsidRPr="00442D93">
        <w:rPr>
          <w:rFonts w:ascii="Times New Roman" w:hAnsi="Times New Roman" w:cs="Times New Roman"/>
          <w:i/>
          <w:color w:val="000000" w:themeColor="text1"/>
          <w:sz w:val="24"/>
          <w:szCs w:val="24"/>
          <w:lang w:val="en-GB"/>
        </w:rPr>
        <w:t xml:space="preserve">et al. </w:t>
      </w:r>
      <w:r w:rsidR="00B05684" w:rsidRPr="00442D93">
        <w:rPr>
          <w:rFonts w:ascii="Times New Roman" w:hAnsi="Times New Roman" w:cs="Times New Roman"/>
          <w:color w:val="000000" w:themeColor="text1"/>
          <w:sz w:val="24"/>
          <w:szCs w:val="24"/>
          <w:lang w:val="en-GB"/>
        </w:rPr>
        <w:t>2022)</w:t>
      </w:r>
      <w:r w:rsidR="00351660" w:rsidRPr="00442D93">
        <w:rPr>
          <w:rFonts w:ascii="Times New Roman" w:hAnsi="Times New Roman" w:cs="Times New Roman"/>
          <w:color w:val="000000" w:themeColor="text1"/>
          <w:sz w:val="24"/>
          <w:szCs w:val="24"/>
          <w:lang w:val="en-GB"/>
        </w:rPr>
        <w:t>. This is non-substitutable as there is no such brand who immediate can produce a similar chair with the same effect and affordability.</w:t>
      </w:r>
    </w:p>
    <w:p w14:paraId="609FB0E6" w14:textId="16DD98F8" w:rsidR="00B04702" w:rsidRPr="00442D93" w:rsidRDefault="00DA02F4" w:rsidP="00B04702">
      <w:pPr>
        <w:pStyle w:val="NormalWeb"/>
        <w:spacing w:before="0" w:beforeAutospacing="0" w:after="240" w:afterAutospacing="0" w:line="360" w:lineRule="auto"/>
        <w:jc w:val="both"/>
        <w:rPr>
          <w:color w:val="000000" w:themeColor="text1"/>
        </w:rPr>
      </w:pPr>
      <w:r w:rsidRPr="00442D93">
        <w:rPr>
          <w:color w:val="000000" w:themeColor="text1"/>
        </w:rPr>
        <w:t>Customer Bargaining Power</w:t>
      </w:r>
      <w:r w:rsidR="00114F53" w:rsidRPr="00442D93">
        <w:rPr>
          <w:color w:val="000000" w:themeColor="text1"/>
        </w:rPr>
        <w:t xml:space="preserve"> is not present as the whole UK has a huge demand for those products of the company. In case of bicycles rank of UK is 42.05 % within those 1 billion GBP spending</w:t>
      </w:r>
      <w:r w:rsidR="00B05684" w:rsidRPr="00442D93">
        <w:rPr>
          <w:color w:val="000000" w:themeColor="text1"/>
        </w:rPr>
        <w:t xml:space="preserve"> (</w:t>
      </w:r>
      <w:proofErr w:type="spellStart"/>
      <w:r w:rsidR="00781591" w:rsidRPr="00442D93">
        <w:rPr>
          <w:color w:val="000000" w:themeColor="text1"/>
          <w:shd w:val="clear" w:color="auto" w:fill="FFFFFF"/>
        </w:rPr>
        <w:t>Gozes</w:t>
      </w:r>
      <w:proofErr w:type="spellEnd"/>
      <w:r w:rsidR="00B05684" w:rsidRPr="00442D93">
        <w:rPr>
          <w:color w:val="000000" w:themeColor="text1"/>
          <w:shd w:val="clear" w:color="auto" w:fill="FFFFFF"/>
        </w:rPr>
        <w:t xml:space="preserve"> </w:t>
      </w:r>
      <w:r w:rsidR="00B05684" w:rsidRPr="00442D93">
        <w:rPr>
          <w:i/>
          <w:color w:val="000000" w:themeColor="text1"/>
          <w:shd w:val="clear" w:color="auto" w:fill="FFFFFF"/>
        </w:rPr>
        <w:t>et al</w:t>
      </w:r>
      <w:r w:rsidR="00B05684" w:rsidRPr="00442D93">
        <w:rPr>
          <w:color w:val="000000" w:themeColor="text1"/>
          <w:shd w:val="clear" w:color="auto" w:fill="FFFFFF"/>
        </w:rPr>
        <w:t>. 2020</w:t>
      </w:r>
      <w:r w:rsidR="00B05684" w:rsidRPr="00442D93">
        <w:rPr>
          <w:color w:val="000000" w:themeColor="text1"/>
        </w:rPr>
        <w:t>)</w:t>
      </w:r>
      <w:r w:rsidR="00114F53" w:rsidRPr="00442D93">
        <w:rPr>
          <w:color w:val="000000" w:themeColor="text1"/>
        </w:rPr>
        <w:t xml:space="preserve">. On the other hand, </w:t>
      </w:r>
      <w:proofErr w:type="gramStart"/>
      <w:r w:rsidR="00114F53" w:rsidRPr="00442D93">
        <w:rPr>
          <w:color w:val="000000" w:themeColor="text1"/>
        </w:rPr>
        <w:t>it can be seen that a</w:t>
      </w:r>
      <w:proofErr w:type="gramEnd"/>
      <w:r w:rsidR="00114F53" w:rsidRPr="00442D93">
        <w:rPr>
          <w:color w:val="000000" w:themeColor="text1"/>
        </w:rPr>
        <w:t xml:space="preserve"> million people from UK have pain in the back Du to this reason the demand is </w:t>
      </w:r>
      <w:r w:rsidR="00DB7C18" w:rsidRPr="00442D93">
        <w:rPr>
          <w:color w:val="000000" w:themeColor="text1"/>
        </w:rPr>
        <w:t>high,</w:t>
      </w:r>
      <w:r w:rsidR="00114F53" w:rsidRPr="00442D93">
        <w:rPr>
          <w:color w:val="000000" w:themeColor="text1"/>
        </w:rPr>
        <w:t xml:space="preserve"> and the production rate has been made higher. 60% of the population uses and desires this</w:t>
      </w:r>
      <w:r w:rsidR="00781591" w:rsidRPr="00442D93">
        <w:rPr>
          <w:color w:val="000000" w:themeColor="text1"/>
        </w:rPr>
        <w:t xml:space="preserve"> (</w:t>
      </w:r>
      <w:r w:rsidR="00781591" w:rsidRPr="00442D93">
        <w:rPr>
          <w:color w:val="000000" w:themeColor="text1"/>
          <w:shd w:val="clear" w:color="auto" w:fill="FFFFFF"/>
        </w:rPr>
        <w:t xml:space="preserve">Brundage </w:t>
      </w:r>
      <w:r w:rsidR="00781591" w:rsidRPr="00442D93">
        <w:rPr>
          <w:i/>
          <w:color w:val="000000" w:themeColor="text1"/>
          <w:shd w:val="clear" w:color="auto" w:fill="FFFFFF"/>
        </w:rPr>
        <w:t>et al</w:t>
      </w:r>
      <w:r w:rsidR="00781591" w:rsidRPr="00442D93">
        <w:rPr>
          <w:color w:val="000000" w:themeColor="text1"/>
          <w:shd w:val="clear" w:color="auto" w:fill="FFFFFF"/>
        </w:rPr>
        <w:t>. 2020</w:t>
      </w:r>
      <w:r w:rsidR="00781591" w:rsidRPr="00442D93">
        <w:rPr>
          <w:color w:val="000000" w:themeColor="text1"/>
        </w:rPr>
        <w:t>)</w:t>
      </w:r>
      <w:r w:rsidR="00114F53" w:rsidRPr="00442D93">
        <w:rPr>
          <w:color w:val="000000" w:themeColor="text1"/>
        </w:rPr>
        <w:t>. Sometimes a negative result also can be seen in this respect regarding those products such as comfortable chairs and bicycles.</w:t>
      </w:r>
      <w:r w:rsidRPr="00442D93">
        <w:rPr>
          <w:color w:val="000000" w:themeColor="text1"/>
        </w:rPr>
        <w:t xml:space="preserve"> </w:t>
      </w:r>
      <w:r w:rsidRPr="00442D93">
        <w:rPr>
          <w:b/>
          <w:bCs/>
          <w:i/>
          <w:iCs/>
          <w:color w:val="000000" w:themeColor="text1"/>
        </w:rPr>
        <w:t>Adaptive models</w:t>
      </w:r>
      <w:r w:rsidRPr="00442D93">
        <w:rPr>
          <w:color w:val="000000" w:themeColor="text1"/>
        </w:rPr>
        <w:t xml:space="preserve"> provide effective solutions by resolving the </w:t>
      </w:r>
      <w:r w:rsidRPr="00442D93">
        <w:rPr>
          <w:color w:val="000000" w:themeColor="text1"/>
        </w:rPr>
        <w:lastRenderedPageBreak/>
        <w:t xml:space="preserve">problem. This approach is suitable to aim for a continuous and stable solution. </w:t>
      </w:r>
      <w:r w:rsidR="00DB7C18" w:rsidRPr="00442D93">
        <w:rPr>
          <w:color w:val="000000" w:themeColor="text1"/>
        </w:rPr>
        <w:t>So,</w:t>
      </w:r>
      <w:r w:rsidRPr="00442D93">
        <w:rPr>
          <w:color w:val="000000" w:themeColor="text1"/>
        </w:rPr>
        <w:t xml:space="preserve"> this model is </w:t>
      </w:r>
      <w:r w:rsidR="00DB7C18" w:rsidRPr="00442D93">
        <w:rPr>
          <w:color w:val="000000" w:themeColor="text1"/>
        </w:rPr>
        <w:t>applicable</w:t>
      </w:r>
      <w:r w:rsidRPr="00442D93">
        <w:rPr>
          <w:color w:val="000000" w:themeColor="text1"/>
        </w:rPr>
        <w:t xml:space="preserve"> for any type of problem. Another one is </w:t>
      </w:r>
      <w:r w:rsidRPr="00442D93">
        <w:rPr>
          <w:b/>
          <w:bCs/>
          <w:i/>
          <w:iCs/>
          <w:color w:val="000000" w:themeColor="text1"/>
        </w:rPr>
        <w:t>Innovative model</w:t>
      </w:r>
      <w:r w:rsidRPr="00442D93">
        <w:rPr>
          <w:color w:val="000000" w:themeColor="text1"/>
        </w:rPr>
        <w:t xml:space="preserve"> which is applied to </w:t>
      </w:r>
      <w:r w:rsidRPr="00442D93">
        <w:rPr>
          <w:b/>
          <w:bCs/>
          <w:i/>
          <w:iCs/>
          <w:color w:val="000000" w:themeColor="text1"/>
        </w:rPr>
        <w:t xml:space="preserve">innovation theory of entrepreneurship </w:t>
      </w:r>
      <w:r w:rsidRPr="00442D93">
        <w:rPr>
          <w:color w:val="000000" w:themeColor="text1"/>
        </w:rPr>
        <w:t>(Bakery</w:t>
      </w:r>
      <w:r w:rsidRPr="00442D93">
        <w:rPr>
          <w:i/>
          <w:iCs/>
          <w:color w:val="000000" w:themeColor="text1"/>
        </w:rPr>
        <w:t xml:space="preserve"> et al.</w:t>
      </w:r>
      <w:r w:rsidRPr="00442D93">
        <w:rPr>
          <w:color w:val="000000" w:themeColor="text1"/>
        </w:rPr>
        <w:t xml:space="preserve"> 2020)</w:t>
      </w:r>
      <w:r w:rsidRPr="00442D93">
        <w:rPr>
          <w:b/>
          <w:bCs/>
          <w:i/>
          <w:iCs/>
          <w:color w:val="000000" w:themeColor="text1"/>
        </w:rPr>
        <w:t xml:space="preserve">. </w:t>
      </w:r>
      <w:r w:rsidRPr="00442D93">
        <w:rPr>
          <w:color w:val="000000" w:themeColor="text1"/>
        </w:rPr>
        <w:t xml:space="preserve">It includes creative approaches using technologies, especially which are unknown to the </w:t>
      </w:r>
      <w:r w:rsidR="00DB7C18" w:rsidRPr="00442D93">
        <w:rPr>
          <w:color w:val="000000" w:themeColor="text1"/>
        </w:rPr>
        <w:t>marketplace,</w:t>
      </w:r>
      <w:r w:rsidRPr="00442D93">
        <w:rPr>
          <w:color w:val="000000" w:themeColor="text1"/>
        </w:rPr>
        <w:t xml:space="preserve"> and it brings advantages to that </w:t>
      </w:r>
      <w:r w:rsidR="00DB7C18" w:rsidRPr="00442D93">
        <w:rPr>
          <w:color w:val="000000" w:themeColor="text1"/>
        </w:rPr>
        <w:t>organization</w:t>
      </w:r>
      <w:r w:rsidRPr="00442D93">
        <w:rPr>
          <w:color w:val="000000" w:themeColor="text1"/>
        </w:rPr>
        <w:t>. It helps to think out of the box and make some novel decisions for permanent solutions to those challenges</w:t>
      </w:r>
      <w:r w:rsidR="00781591" w:rsidRPr="00442D93">
        <w:rPr>
          <w:color w:val="000000" w:themeColor="text1"/>
        </w:rPr>
        <w:t xml:space="preserve"> (</w:t>
      </w:r>
      <w:proofErr w:type="spellStart"/>
      <w:r w:rsidR="00781591" w:rsidRPr="00442D93">
        <w:rPr>
          <w:color w:val="000000" w:themeColor="text1"/>
          <w:shd w:val="clear" w:color="auto" w:fill="FFFFFF"/>
        </w:rPr>
        <w:t>Gozes</w:t>
      </w:r>
      <w:proofErr w:type="spellEnd"/>
      <w:r w:rsidR="00781591" w:rsidRPr="00442D93">
        <w:rPr>
          <w:color w:val="000000" w:themeColor="text1"/>
          <w:shd w:val="clear" w:color="auto" w:fill="FFFFFF"/>
        </w:rPr>
        <w:t xml:space="preserve"> </w:t>
      </w:r>
      <w:r w:rsidR="00781591" w:rsidRPr="00442D93">
        <w:rPr>
          <w:i/>
          <w:color w:val="000000" w:themeColor="text1"/>
          <w:shd w:val="clear" w:color="auto" w:fill="FFFFFF"/>
        </w:rPr>
        <w:t>et al</w:t>
      </w:r>
      <w:r w:rsidR="00781591" w:rsidRPr="00442D93">
        <w:rPr>
          <w:color w:val="000000" w:themeColor="text1"/>
          <w:shd w:val="clear" w:color="auto" w:fill="FFFFFF"/>
        </w:rPr>
        <w:t>. 2020</w:t>
      </w:r>
      <w:r w:rsidR="00781591" w:rsidRPr="00442D93">
        <w:rPr>
          <w:color w:val="000000" w:themeColor="text1"/>
        </w:rPr>
        <w:t>)</w:t>
      </w:r>
      <w:r w:rsidRPr="00442D93">
        <w:rPr>
          <w:color w:val="000000" w:themeColor="text1"/>
        </w:rPr>
        <w:t xml:space="preserve">. Novelty is a trait of </w:t>
      </w:r>
      <w:r w:rsidRPr="00442D93">
        <w:rPr>
          <w:color w:val="000000" w:themeColor="text1"/>
          <w:shd w:val="clear" w:color="auto" w:fill="FFFFFF"/>
        </w:rPr>
        <w:t xml:space="preserve">creative entrepreneurship therefore entrepreneurs get gravitation toward this problem-solving method. </w:t>
      </w:r>
    </w:p>
    <w:p w14:paraId="69526163" w14:textId="5AC636BE" w:rsidR="00114F53" w:rsidRPr="00442D93" w:rsidRDefault="00DA02F4" w:rsidP="00351660">
      <w:pPr>
        <w:spacing w:line="360" w:lineRule="auto"/>
        <w:jc w:val="both"/>
        <w:rPr>
          <w:rFonts w:ascii="Times New Roman" w:eastAsia="Times New Roman" w:hAnsi="Times New Roman" w:cs="Times New Roman"/>
          <w:color w:val="000000" w:themeColor="text1"/>
          <w:sz w:val="24"/>
          <w:szCs w:val="24"/>
        </w:rPr>
      </w:pPr>
      <w:r w:rsidRPr="00442D93">
        <w:rPr>
          <w:rFonts w:ascii="Times New Roman" w:eastAsia="Times New Roman" w:hAnsi="Times New Roman" w:cs="Times New Roman"/>
          <w:color w:val="000000" w:themeColor="text1"/>
          <w:sz w:val="24"/>
          <w:szCs w:val="24"/>
        </w:rPr>
        <w:t xml:space="preserve">Health and Harmony Inc </w:t>
      </w:r>
      <w:proofErr w:type="gramStart"/>
      <w:r w:rsidRPr="00442D93">
        <w:rPr>
          <w:rFonts w:ascii="Times New Roman" w:eastAsia="Times New Roman" w:hAnsi="Times New Roman" w:cs="Times New Roman"/>
          <w:color w:val="000000" w:themeColor="text1"/>
          <w:sz w:val="24"/>
          <w:szCs w:val="24"/>
        </w:rPr>
        <w:t>is</w:t>
      </w:r>
      <w:proofErr w:type="gramEnd"/>
      <w:r w:rsidRPr="00442D93">
        <w:rPr>
          <w:rFonts w:ascii="Times New Roman" w:eastAsia="Times New Roman" w:hAnsi="Times New Roman" w:cs="Times New Roman"/>
          <w:color w:val="000000" w:themeColor="text1"/>
          <w:sz w:val="24"/>
          <w:szCs w:val="24"/>
        </w:rPr>
        <w:t xml:space="preserve"> a well-established idea of the UK founder. The control of the business and its operation is totally on the managing director and higher authority of the </w:t>
      </w:r>
      <w:proofErr w:type="spellStart"/>
      <w:r w:rsidRPr="00442D93">
        <w:rPr>
          <w:rFonts w:ascii="Times New Roman" w:eastAsia="Times New Roman" w:hAnsi="Times New Roman" w:cs="Times New Roman"/>
          <w:color w:val="000000" w:themeColor="text1"/>
          <w:sz w:val="24"/>
          <w:szCs w:val="24"/>
        </w:rPr>
        <w:t>organisation</w:t>
      </w:r>
      <w:proofErr w:type="spellEnd"/>
      <w:r w:rsidRPr="00442D93">
        <w:rPr>
          <w:rFonts w:ascii="Times New Roman" w:eastAsia="Times New Roman" w:hAnsi="Times New Roman" w:cs="Times New Roman"/>
          <w:color w:val="000000" w:themeColor="text1"/>
          <w:sz w:val="24"/>
          <w:szCs w:val="24"/>
        </w:rPr>
        <w:t xml:space="preserve">. </w:t>
      </w:r>
      <w:r w:rsidR="00B04702" w:rsidRPr="00442D93">
        <w:rPr>
          <w:rFonts w:ascii="Times New Roman" w:eastAsia="Times New Roman" w:hAnsi="Times New Roman" w:cs="Times New Roman"/>
          <w:color w:val="000000" w:themeColor="text1"/>
          <w:sz w:val="24"/>
          <w:szCs w:val="24"/>
        </w:rPr>
        <w:t xml:space="preserve">Accounts, marketing, structure, and HR functions are a part of successful business growth. This includes proper service with sales, manufacturing, </w:t>
      </w:r>
      <w:proofErr w:type="gramStart"/>
      <w:r w:rsidR="00B04702" w:rsidRPr="00442D93">
        <w:rPr>
          <w:rFonts w:ascii="Times New Roman" w:eastAsia="Times New Roman" w:hAnsi="Times New Roman" w:cs="Times New Roman"/>
          <w:color w:val="000000" w:themeColor="text1"/>
          <w:sz w:val="24"/>
          <w:szCs w:val="24"/>
        </w:rPr>
        <w:t>marketing</w:t>
      </w:r>
      <w:proofErr w:type="gramEnd"/>
      <w:r w:rsidR="00B04702" w:rsidRPr="00442D93">
        <w:rPr>
          <w:rFonts w:ascii="Times New Roman" w:eastAsia="Times New Roman" w:hAnsi="Times New Roman" w:cs="Times New Roman"/>
          <w:color w:val="000000" w:themeColor="text1"/>
          <w:sz w:val="24"/>
          <w:szCs w:val="24"/>
        </w:rPr>
        <w:t xml:space="preserve"> and advertisement which helps to run the </w:t>
      </w:r>
      <w:proofErr w:type="spellStart"/>
      <w:r w:rsidR="00B04702" w:rsidRPr="00442D93">
        <w:rPr>
          <w:rFonts w:ascii="Times New Roman" w:eastAsia="Times New Roman" w:hAnsi="Times New Roman" w:cs="Times New Roman"/>
          <w:color w:val="000000" w:themeColor="text1"/>
          <w:sz w:val="24"/>
          <w:szCs w:val="24"/>
        </w:rPr>
        <w:t>organisation</w:t>
      </w:r>
      <w:proofErr w:type="spellEnd"/>
      <w:r w:rsidR="00B04702" w:rsidRPr="00442D93">
        <w:rPr>
          <w:rFonts w:ascii="Times New Roman" w:eastAsia="Times New Roman" w:hAnsi="Times New Roman" w:cs="Times New Roman"/>
          <w:color w:val="000000" w:themeColor="text1"/>
          <w:sz w:val="24"/>
          <w:szCs w:val="24"/>
        </w:rPr>
        <w:t xml:space="preserve"> in a best way</w:t>
      </w:r>
      <w:r w:rsidR="00781591" w:rsidRPr="00442D93">
        <w:rPr>
          <w:rFonts w:ascii="Times New Roman" w:eastAsia="Times New Roman" w:hAnsi="Times New Roman" w:cs="Times New Roman"/>
          <w:color w:val="000000" w:themeColor="text1"/>
          <w:sz w:val="24"/>
          <w:szCs w:val="24"/>
        </w:rPr>
        <w:t xml:space="preserve"> </w:t>
      </w:r>
      <w:r w:rsidR="00781591" w:rsidRPr="00442D93">
        <w:rPr>
          <w:rFonts w:ascii="Times New Roman" w:hAnsi="Times New Roman" w:cs="Times New Roman"/>
          <w:color w:val="000000" w:themeColor="text1"/>
          <w:sz w:val="24"/>
          <w:szCs w:val="24"/>
          <w:lang w:val="en-GB"/>
        </w:rPr>
        <w:t xml:space="preserve">(Han </w:t>
      </w:r>
      <w:r w:rsidR="00781591" w:rsidRPr="00442D93">
        <w:rPr>
          <w:rFonts w:ascii="Times New Roman" w:hAnsi="Times New Roman" w:cs="Times New Roman"/>
          <w:i/>
          <w:color w:val="000000" w:themeColor="text1"/>
          <w:sz w:val="24"/>
          <w:szCs w:val="24"/>
          <w:lang w:val="en-GB"/>
        </w:rPr>
        <w:t xml:space="preserve">et al. </w:t>
      </w:r>
      <w:r w:rsidR="00781591" w:rsidRPr="00442D93">
        <w:rPr>
          <w:rFonts w:ascii="Times New Roman" w:hAnsi="Times New Roman" w:cs="Times New Roman"/>
          <w:color w:val="000000" w:themeColor="text1"/>
          <w:sz w:val="24"/>
          <w:szCs w:val="24"/>
          <w:lang w:val="en-GB"/>
        </w:rPr>
        <w:t>2022)</w:t>
      </w:r>
      <w:r w:rsidR="00B04702" w:rsidRPr="00442D93">
        <w:rPr>
          <w:rFonts w:ascii="Times New Roman" w:eastAsia="Times New Roman" w:hAnsi="Times New Roman" w:cs="Times New Roman"/>
          <w:color w:val="000000" w:themeColor="text1"/>
          <w:sz w:val="24"/>
          <w:szCs w:val="24"/>
        </w:rPr>
        <w:t xml:space="preserve">. The uniqueness of hierarchical contribution is an essential part of success in any entrepreneur business and its functional loyalty. Supply chain management, </w:t>
      </w:r>
      <w:r w:rsidR="00DB7C18" w:rsidRPr="00442D93">
        <w:rPr>
          <w:rFonts w:ascii="Times New Roman" w:eastAsia="Times New Roman" w:hAnsi="Times New Roman" w:cs="Times New Roman"/>
          <w:color w:val="000000" w:themeColor="text1"/>
          <w:sz w:val="24"/>
          <w:szCs w:val="24"/>
        </w:rPr>
        <w:t>stakeholder</w:t>
      </w:r>
      <w:r w:rsidR="00B04702" w:rsidRPr="00442D93">
        <w:rPr>
          <w:rFonts w:ascii="Times New Roman" w:eastAsia="Times New Roman" w:hAnsi="Times New Roman" w:cs="Times New Roman"/>
          <w:color w:val="000000" w:themeColor="text1"/>
          <w:sz w:val="24"/>
          <w:szCs w:val="24"/>
        </w:rPr>
        <w:t xml:space="preserve"> management and other departmental operation should go smooth at a regional level.</w:t>
      </w:r>
    </w:p>
    <w:p w14:paraId="186EFA25" w14:textId="77777777" w:rsidR="000017EA" w:rsidRPr="00442D93" w:rsidRDefault="00DA02F4" w:rsidP="00477CE7">
      <w:pPr>
        <w:pStyle w:val="Heading1"/>
        <w:rPr>
          <w:color w:val="000000" w:themeColor="text1"/>
          <w:lang w:val="en-GB"/>
        </w:rPr>
      </w:pPr>
      <w:bookmarkStart w:id="3" w:name="_Toc110620964"/>
      <w:r w:rsidRPr="00442D93">
        <w:rPr>
          <w:color w:val="000000" w:themeColor="text1"/>
          <w:lang w:val="en-GB"/>
        </w:rPr>
        <w:t>3. Self-reflection on Personal development</w:t>
      </w:r>
      <w:bookmarkEnd w:id="3"/>
    </w:p>
    <w:p w14:paraId="747F157C" w14:textId="77777777" w:rsidR="000017EA" w:rsidRPr="00442D93" w:rsidRDefault="000017EA" w:rsidP="000017EA">
      <w:pPr>
        <w:pStyle w:val="Normal1"/>
        <w:rPr>
          <w:rFonts w:ascii="Times New Roman" w:hAnsi="Times New Roman" w:cs="Times New Roman"/>
          <w:color w:val="000000" w:themeColor="text1"/>
          <w:sz w:val="24"/>
          <w:szCs w:val="24"/>
          <w:lang w:val="en-GB"/>
        </w:rPr>
      </w:pPr>
    </w:p>
    <w:tbl>
      <w:tblPr>
        <w:tblStyle w:val="TableGrid"/>
        <w:tblpPr w:leftFromText="180" w:rightFromText="180" w:vertAnchor="text" w:horzAnchor="margin" w:tblpY="94"/>
        <w:tblW w:w="5000" w:type="pct"/>
        <w:tblLook w:val="04A0" w:firstRow="1" w:lastRow="0" w:firstColumn="1" w:lastColumn="0" w:noHBand="0" w:noVBand="1"/>
      </w:tblPr>
      <w:tblGrid>
        <w:gridCol w:w="1849"/>
        <w:gridCol w:w="1849"/>
        <w:gridCol w:w="1849"/>
        <w:gridCol w:w="1849"/>
        <w:gridCol w:w="1849"/>
      </w:tblGrid>
      <w:tr w:rsidR="00442D93" w:rsidRPr="00442D93" w14:paraId="32A43FFD" w14:textId="77777777" w:rsidTr="007F5945">
        <w:trPr>
          <w:trHeight w:val="678"/>
        </w:trPr>
        <w:tc>
          <w:tcPr>
            <w:tcW w:w="1000" w:type="pct"/>
          </w:tcPr>
          <w:p w14:paraId="4A683127" w14:textId="77777777" w:rsidR="000017EA" w:rsidRPr="00442D93" w:rsidRDefault="00DA02F4" w:rsidP="000017EA">
            <w:pPr>
              <w:pStyle w:val="Normal1"/>
              <w:jc w:val="center"/>
              <w:rPr>
                <w:rFonts w:ascii="Times New Roman" w:hAnsi="Times New Roman" w:cs="Times New Roman"/>
                <w:b/>
                <w:color w:val="000000" w:themeColor="text1"/>
                <w:sz w:val="24"/>
                <w:szCs w:val="24"/>
                <w:lang w:val="en-GB"/>
              </w:rPr>
            </w:pPr>
            <w:r w:rsidRPr="00442D93">
              <w:rPr>
                <w:rFonts w:ascii="Times New Roman" w:hAnsi="Times New Roman" w:cs="Times New Roman"/>
                <w:b/>
                <w:color w:val="000000" w:themeColor="text1"/>
                <w:sz w:val="24"/>
                <w:szCs w:val="24"/>
                <w:lang w:val="en-GB"/>
              </w:rPr>
              <w:t>To be developed</w:t>
            </w:r>
          </w:p>
        </w:tc>
        <w:tc>
          <w:tcPr>
            <w:tcW w:w="1000" w:type="pct"/>
          </w:tcPr>
          <w:p w14:paraId="1A328FCB" w14:textId="77777777" w:rsidR="000017EA" w:rsidRPr="00442D93" w:rsidRDefault="00DA02F4" w:rsidP="000017EA">
            <w:pPr>
              <w:pStyle w:val="Normal1"/>
              <w:jc w:val="center"/>
              <w:rPr>
                <w:rFonts w:ascii="Times New Roman" w:hAnsi="Times New Roman" w:cs="Times New Roman"/>
                <w:b/>
                <w:color w:val="000000" w:themeColor="text1"/>
                <w:sz w:val="24"/>
                <w:szCs w:val="24"/>
                <w:lang w:val="en-GB"/>
              </w:rPr>
            </w:pPr>
            <w:r w:rsidRPr="00442D93">
              <w:rPr>
                <w:rFonts w:ascii="Times New Roman" w:hAnsi="Times New Roman" w:cs="Times New Roman"/>
                <w:b/>
                <w:color w:val="000000" w:themeColor="text1"/>
                <w:sz w:val="24"/>
                <w:szCs w:val="24"/>
                <w:lang w:val="en-GB"/>
              </w:rPr>
              <w:t>Expected goal</w:t>
            </w:r>
          </w:p>
        </w:tc>
        <w:tc>
          <w:tcPr>
            <w:tcW w:w="1000" w:type="pct"/>
          </w:tcPr>
          <w:p w14:paraId="20C3246E" w14:textId="77777777" w:rsidR="000017EA" w:rsidRPr="00442D93" w:rsidRDefault="00DA02F4" w:rsidP="000017EA">
            <w:pPr>
              <w:pStyle w:val="Normal1"/>
              <w:jc w:val="center"/>
              <w:rPr>
                <w:rFonts w:ascii="Times New Roman" w:hAnsi="Times New Roman" w:cs="Times New Roman"/>
                <w:b/>
                <w:color w:val="000000" w:themeColor="text1"/>
                <w:sz w:val="24"/>
                <w:szCs w:val="24"/>
                <w:lang w:val="en-GB"/>
              </w:rPr>
            </w:pPr>
            <w:r w:rsidRPr="00442D93">
              <w:rPr>
                <w:rFonts w:ascii="Times New Roman" w:hAnsi="Times New Roman" w:cs="Times New Roman"/>
                <w:b/>
                <w:color w:val="000000" w:themeColor="text1"/>
                <w:sz w:val="24"/>
                <w:szCs w:val="24"/>
                <w:lang w:val="en-GB"/>
              </w:rPr>
              <w:t>Required actions</w:t>
            </w:r>
          </w:p>
        </w:tc>
        <w:tc>
          <w:tcPr>
            <w:tcW w:w="1000" w:type="pct"/>
          </w:tcPr>
          <w:p w14:paraId="795966F3" w14:textId="77777777" w:rsidR="000017EA" w:rsidRPr="00442D93" w:rsidRDefault="00DA02F4" w:rsidP="000017EA">
            <w:pPr>
              <w:pStyle w:val="Normal1"/>
              <w:jc w:val="center"/>
              <w:rPr>
                <w:rFonts w:ascii="Times New Roman" w:hAnsi="Times New Roman" w:cs="Times New Roman"/>
                <w:b/>
                <w:color w:val="000000" w:themeColor="text1"/>
                <w:sz w:val="24"/>
                <w:szCs w:val="24"/>
                <w:lang w:val="en-GB"/>
              </w:rPr>
            </w:pPr>
            <w:r w:rsidRPr="00442D93">
              <w:rPr>
                <w:rFonts w:ascii="Times New Roman" w:hAnsi="Times New Roman" w:cs="Times New Roman"/>
                <w:b/>
                <w:color w:val="000000" w:themeColor="text1"/>
                <w:sz w:val="24"/>
                <w:szCs w:val="24"/>
                <w:lang w:val="en-GB"/>
              </w:rPr>
              <w:t>application</w:t>
            </w:r>
          </w:p>
        </w:tc>
        <w:tc>
          <w:tcPr>
            <w:tcW w:w="1000" w:type="pct"/>
          </w:tcPr>
          <w:p w14:paraId="75CF740E" w14:textId="77777777" w:rsidR="000017EA" w:rsidRPr="00442D93" w:rsidRDefault="00DA02F4" w:rsidP="000017EA">
            <w:pPr>
              <w:pStyle w:val="Normal1"/>
              <w:jc w:val="center"/>
              <w:rPr>
                <w:rFonts w:ascii="Times New Roman" w:hAnsi="Times New Roman" w:cs="Times New Roman"/>
                <w:b/>
                <w:color w:val="000000" w:themeColor="text1"/>
                <w:sz w:val="24"/>
                <w:szCs w:val="24"/>
                <w:lang w:val="en-GB"/>
              </w:rPr>
            </w:pPr>
            <w:r w:rsidRPr="00442D93">
              <w:rPr>
                <w:rFonts w:ascii="Times New Roman" w:hAnsi="Times New Roman" w:cs="Times New Roman"/>
                <w:b/>
                <w:color w:val="000000" w:themeColor="text1"/>
                <w:sz w:val="24"/>
                <w:szCs w:val="24"/>
                <w:lang w:val="en-GB"/>
              </w:rPr>
              <w:t>Required time</w:t>
            </w:r>
          </w:p>
        </w:tc>
      </w:tr>
      <w:tr w:rsidR="00442D93" w:rsidRPr="00442D93" w14:paraId="766C6CF0" w14:textId="77777777" w:rsidTr="007F5945">
        <w:trPr>
          <w:trHeight w:val="678"/>
        </w:trPr>
        <w:tc>
          <w:tcPr>
            <w:tcW w:w="1000" w:type="pct"/>
          </w:tcPr>
          <w:p w14:paraId="62378CF9" w14:textId="77777777" w:rsidR="000017EA" w:rsidRPr="00442D93" w:rsidRDefault="00DA02F4" w:rsidP="000017EA">
            <w:pPr>
              <w:pStyle w:val="Normal1"/>
              <w:rPr>
                <w:rFonts w:ascii="Times New Roman" w:hAnsi="Times New Roman" w:cs="Times New Roman"/>
                <w:b/>
                <w:color w:val="000000" w:themeColor="text1"/>
                <w:sz w:val="24"/>
                <w:szCs w:val="24"/>
                <w:lang w:val="en-GB"/>
              </w:rPr>
            </w:pPr>
            <w:r w:rsidRPr="00442D93">
              <w:rPr>
                <w:rFonts w:ascii="Times New Roman" w:eastAsia="Times New Roman" w:hAnsi="Times New Roman" w:cs="Times New Roman"/>
                <w:b/>
                <w:color w:val="000000" w:themeColor="text1"/>
                <w:sz w:val="24"/>
                <w:szCs w:val="24"/>
                <w:lang w:val="en-GB"/>
              </w:rPr>
              <w:t>self-reliance</w:t>
            </w:r>
          </w:p>
        </w:tc>
        <w:tc>
          <w:tcPr>
            <w:tcW w:w="1000" w:type="pct"/>
          </w:tcPr>
          <w:p w14:paraId="082811EA"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To solve people’s problem</w:t>
            </w:r>
          </w:p>
        </w:tc>
        <w:tc>
          <w:tcPr>
            <w:tcW w:w="1000" w:type="pct"/>
          </w:tcPr>
          <w:p w14:paraId="0443EF3D"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 xml:space="preserve">Listen to other carefully and </w:t>
            </w:r>
            <w:proofErr w:type="gramStart"/>
            <w:r w:rsidRPr="00442D93">
              <w:rPr>
                <w:rFonts w:ascii="Times New Roman" w:hAnsi="Times New Roman" w:cs="Times New Roman"/>
                <w:color w:val="000000" w:themeColor="text1"/>
                <w:sz w:val="24"/>
                <w:szCs w:val="24"/>
                <w:lang w:val="en-GB"/>
              </w:rPr>
              <w:t>Making</w:t>
            </w:r>
            <w:proofErr w:type="gramEnd"/>
            <w:r w:rsidRPr="00442D93">
              <w:rPr>
                <w:rFonts w:ascii="Times New Roman" w:hAnsi="Times New Roman" w:cs="Times New Roman"/>
                <w:color w:val="000000" w:themeColor="text1"/>
                <w:sz w:val="24"/>
                <w:szCs w:val="24"/>
                <w:lang w:val="en-GB"/>
              </w:rPr>
              <w:t xml:space="preserve"> of solutions</w:t>
            </w:r>
          </w:p>
        </w:tc>
        <w:tc>
          <w:tcPr>
            <w:tcW w:w="1000" w:type="pct"/>
          </w:tcPr>
          <w:p w14:paraId="3D3DB799"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 xml:space="preserve">To motivate employee </w:t>
            </w:r>
          </w:p>
        </w:tc>
        <w:tc>
          <w:tcPr>
            <w:tcW w:w="1000" w:type="pct"/>
          </w:tcPr>
          <w:p w14:paraId="03B94A84"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2 weeks</w:t>
            </w:r>
          </w:p>
        </w:tc>
      </w:tr>
      <w:tr w:rsidR="00442D93" w:rsidRPr="00442D93" w14:paraId="06DFBF55" w14:textId="77777777" w:rsidTr="007F5945">
        <w:trPr>
          <w:trHeight w:val="637"/>
        </w:trPr>
        <w:tc>
          <w:tcPr>
            <w:tcW w:w="1000" w:type="pct"/>
          </w:tcPr>
          <w:p w14:paraId="389C1BDD" w14:textId="77777777" w:rsidR="000017EA" w:rsidRPr="00442D93" w:rsidRDefault="00DA02F4" w:rsidP="000017EA">
            <w:pPr>
              <w:pStyle w:val="Normal1"/>
              <w:rPr>
                <w:rFonts w:ascii="Times New Roman" w:hAnsi="Times New Roman" w:cs="Times New Roman"/>
                <w:b/>
                <w:color w:val="000000" w:themeColor="text1"/>
                <w:sz w:val="24"/>
                <w:szCs w:val="24"/>
                <w:lang w:val="en-GB"/>
              </w:rPr>
            </w:pPr>
            <w:r w:rsidRPr="00442D93">
              <w:rPr>
                <w:rFonts w:ascii="Times New Roman" w:eastAsia="Times New Roman" w:hAnsi="Times New Roman" w:cs="Times New Roman"/>
                <w:b/>
                <w:color w:val="000000" w:themeColor="text1"/>
                <w:sz w:val="24"/>
                <w:szCs w:val="24"/>
                <w:lang w:val="en-GB"/>
              </w:rPr>
              <w:t>communicating</w:t>
            </w:r>
          </w:p>
        </w:tc>
        <w:tc>
          <w:tcPr>
            <w:tcW w:w="1000" w:type="pct"/>
          </w:tcPr>
          <w:p w14:paraId="57E5BDAF"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To understand employee and make proper contact with them</w:t>
            </w:r>
          </w:p>
        </w:tc>
        <w:tc>
          <w:tcPr>
            <w:tcW w:w="1000" w:type="pct"/>
          </w:tcPr>
          <w:p w14:paraId="23AAB898"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Practising the language of a different culture to understand their words</w:t>
            </w:r>
          </w:p>
        </w:tc>
        <w:tc>
          <w:tcPr>
            <w:tcW w:w="1000" w:type="pct"/>
          </w:tcPr>
          <w:p w14:paraId="677866C6"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During training or assisting them</w:t>
            </w:r>
          </w:p>
        </w:tc>
        <w:tc>
          <w:tcPr>
            <w:tcW w:w="1000" w:type="pct"/>
          </w:tcPr>
          <w:p w14:paraId="110BA5AE"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3 weeks</w:t>
            </w:r>
          </w:p>
        </w:tc>
      </w:tr>
      <w:tr w:rsidR="00442D93" w:rsidRPr="00442D93" w14:paraId="559F8830" w14:textId="77777777" w:rsidTr="007F5945">
        <w:trPr>
          <w:trHeight w:val="637"/>
        </w:trPr>
        <w:tc>
          <w:tcPr>
            <w:tcW w:w="1000" w:type="pct"/>
          </w:tcPr>
          <w:p w14:paraId="50BBDF6B" w14:textId="77777777" w:rsidR="000017EA" w:rsidRPr="00442D93" w:rsidRDefault="00DA02F4" w:rsidP="000017EA">
            <w:pPr>
              <w:pStyle w:val="Normal1"/>
              <w:rPr>
                <w:rFonts w:ascii="Times New Roman" w:hAnsi="Times New Roman" w:cs="Times New Roman"/>
                <w:b/>
                <w:color w:val="000000" w:themeColor="text1"/>
                <w:sz w:val="24"/>
                <w:szCs w:val="24"/>
                <w:lang w:val="en-GB"/>
              </w:rPr>
            </w:pPr>
            <w:r w:rsidRPr="00442D93">
              <w:rPr>
                <w:rFonts w:ascii="Times New Roman" w:eastAsia="Times New Roman" w:hAnsi="Times New Roman" w:cs="Times New Roman"/>
                <w:b/>
                <w:color w:val="000000" w:themeColor="text1"/>
                <w:sz w:val="24"/>
                <w:szCs w:val="24"/>
                <w:lang w:val="en-GB"/>
              </w:rPr>
              <w:t>focusing</w:t>
            </w:r>
          </w:p>
        </w:tc>
        <w:tc>
          <w:tcPr>
            <w:tcW w:w="1000" w:type="pct"/>
          </w:tcPr>
          <w:p w14:paraId="5276E6E8"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To achieve the final goal</w:t>
            </w:r>
          </w:p>
        </w:tc>
        <w:tc>
          <w:tcPr>
            <w:tcW w:w="1000" w:type="pct"/>
          </w:tcPr>
          <w:p w14:paraId="368546B9"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 xml:space="preserve">Increasing concentration, </w:t>
            </w:r>
            <w:r w:rsidRPr="00442D93">
              <w:rPr>
                <w:rFonts w:ascii="Times New Roman" w:hAnsi="Times New Roman" w:cs="Times New Roman"/>
                <w:color w:val="000000" w:themeColor="text1"/>
                <w:sz w:val="24"/>
                <w:szCs w:val="24"/>
                <w:lang w:val="en-GB"/>
              </w:rPr>
              <w:lastRenderedPageBreak/>
              <w:t>sticking to the goal</w:t>
            </w:r>
          </w:p>
        </w:tc>
        <w:tc>
          <w:tcPr>
            <w:tcW w:w="1000" w:type="pct"/>
          </w:tcPr>
          <w:p w14:paraId="31F6E506"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lastRenderedPageBreak/>
              <w:t xml:space="preserve">Achieving short-term goals to </w:t>
            </w:r>
            <w:r w:rsidRPr="00442D93">
              <w:rPr>
                <w:rFonts w:ascii="Times New Roman" w:hAnsi="Times New Roman" w:cs="Times New Roman"/>
                <w:color w:val="000000" w:themeColor="text1"/>
                <w:sz w:val="24"/>
                <w:szCs w:val="24"/>
                <w:lang w:val="en-GB"/>
              </w:rPr>
              <w:lastRenderedPageBreak/>
              <w:t>earn final one</w:t>
            </w:r>
          </w:p>
        </w:tc>
        <w:tc>
          <w:tcPr>
            <w:tcW w:w="1000" w:type="pct"/>
          </w:tcPr>
          <w:p w14:paraId="67BCEB66"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lastRenderedPageBreak/>
              <w:t>1.5 weeks</w:t>
            </w:r>
          </w:p>
        </w:tc>
      </w:tr>
      <w:tr w:rsidR="00442D93" w:rsidRPr="00442D93" w14:paraId="7CB8E015" w14:textId="77777777" w:rsidTr="007F5945">
        <w:trPr>
          <w:trHeight w:val="678"/>
        </w:trPr>
        <w:tc>
          <w:tcPr>
            <w:tcW w:w="1000" w:type="pct"/>
          </w:tcPr>
          <w:p w14:paraId="643874FF" w14:textId="77777777" w:rsidR="000017EA" w:rsidRPr="00442D93" w:rsidRDefault="00DA02F4" w:rsidP="000017EA">
            <w:pPr>
              <w:pStyle w:val="Normal1"/>
              <w:rPr>
                <w:rFonts w:ascii="Times New Roman" w:hAnsi="Times New Roman" w:cs="Times New Roman"/>
                <w:b/>
                <w:color w:val="000000" w:themeColor="text1"/>
                <w:sz w:val="24"/>
                <w:szCs w:val="24"/>
                <w:lang w:val="en-GB"/>
              </w:rPr>
            </w:pPr>
            <w:r w:rsidRPr="00442D93">
              <w:rPr>
                <w:rFonts w:ascii="Times New Roman" w:eastAsia="Times New Roman" w:hAnsi="Times New Roman" w:cs="Times New Roman"/>
                <w:b/>
                <w:color w:val="000000" w:themeColor="text1"/>
                <w:sz w:val="24"/>
                <w:szCs w:val="24"/>
                <w:lang w:val="en-GB"/>
              </w:rPr>
              <w:t>maintaining transparency</w:t>
            </w:r>
          </w:p>
        </w:tc>
        <w:tc>
          <w:tcPr>
            <w:tcW w:w="1000" w:type="pct"/>
          </w:tcPr>
          <w:p w14:paraId="64ED597D"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 xml:space="preserve">To make stability among employees, </w:t>
            </w:r>
            <w:proofErr w:type="gramStart"/>
            <w:r w:rsidRPr="00442D93">
              <w:rPr>
                <w:rFonts w:ascii="Times New Roman" w:hAnsi="Times New Roman" w:cs="Times New Roman"/>
                <w:color w:val="000000" w:themeColor="text1"/>
                <w:sz w:val="24"/>
                <w:szCs w:val="24"/>
                <w:lang w:val="en-GB"/>
              </w:rPr>
              <w:t>leaders</w:t>
            </w:r>
            <w:proofErr w:type="gramEnd"/>
            <w:r w:rsidRPr="00442D93">
              <w:rPr>
                <w:rFonts w:ascii="Times New Roman" w:hAnsi="Times New Roman" w:cs="Times New Roman"/>
                <w:color w:val="000000" w:themeColor="text1"/>
                <w:sz w:val="24"/>
                <w:szCs w:val="24"/>
                <w:lang w:val="en-GB"/>
              </w:rPr>
              <w:t xml:space="preserve"> and all other workers</w:t>
            </w:r>
          </w:p>
        </w:tc>
        <w:tc>
          <w:tcPr>
            <w:tcW w:w="1000" w:type="pct"/>
          </w:tcPr>
          <w:p w14:paraId="008EFE1C"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Discussion of every matter shoul</w:t>
            </w:r>
            <w:r w:rsidR="006F4D80" w:rsidRPr="00442D93">
              <w:rPr>
                <w:rFonts w:ascii="Times New Roman" w:hAnsi="Times New Roman" w:cs="Times New Roman"/>
                <w:color w:val="000000" w:themeColor="text1"/>
                <w:sz w:val="24"/>
                <w:szCs w:val="24"/>
                <w:lang w:val="en-GB"/>
              </w:rPr>
              <w:t>d</w:t>
            </w:r>
            <w:r w:rsidRPr="00442D93">
              <w:rPr>
                <w:rFonts w:ascii="Times New Roman" w:hAnsi="Times New Roman" w:cs="Times New Roman"/>
                <w:color w:val="000000" w:themeColor="text1"/>
                <w:sz w:val="24"/>
                <w:szCs w:val="24"/>
                <w:lang w:val="en-GB"/>
              </w:rPr>
              <w:t xml:space="preserve"> be done in front of all</w:t>
            </w:r>
          </w:p>
        </w:tc>
        <w:tc>
          <w:tcPr>
            <w:tcW w:w="1000" w:type="pct"/>
          </w:tcPr>
          <w:p w14:paraId="08B728A7"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Capitalisation, investment, prof</w:t>
            </w:r>
            <w:r w:rsidR="006F4D80" w:rsidRPr="00442D93">
              <w:rPr>
                <w:rFonts w:ascii="Times New Roman" w:hAnsi="Times New Roman" w:cs="Times New Roman"/>
                <w:color w:val="000000" w:themeColor="text1"/>
                <w:sz w:val="24"/>
                <w:szCs w:val="24"/>
                <w:lang w:val="en-GB"/>
              </w:rPr>
              <w:t>i</w:t>
            </w:r>
            <w:r w:rsidRPr="00442D93">
              <w:rPr>
                <w:rFonts w:ascii="Times New Roman" w:hAnsi="Times New Roman" w:cs="Times New Roman"/>
                <w:color w:val="000000" w:themeColor="text1"/>
                <w:sz w:val="24"/>
                <w:szCs w:val="24"/>
                <w:lang w:val="en-GB"/>
              </w:rPr>
              <w:t>t,</w:t>
            </w:r>
            <w:r w:rsidR="006F4D80" w:rsidRPr="00442D93">
              <w:rPr>
                <w:rFonts w:ascii="Times New Roman" w:hAnsi="Times New Roman" w:cs="Times New Roman"/>
                <w:color w:val="000000" w:themeColor="text1"/>
                <w:sz w:val="24"/>
                <w:szCs w:val="24"/>
                <w:lang w:val="en-GB"/>
              </w:rPr>
              <w:t xml:space="preserve"> operational structure</w:t>
            </w:r>
          </w:p>
        </w:tc>
        <w:tc>
          <w:tcPr>
            <w:tcW w:w="1000" w:type="pct"/>
          </w:tcPr>
          <w:p w14:paraId="759F5626"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1 week</w:t>
            </w:r>
          </w:p>
        </w:tc>
      </w:tr>
      <w:tr w:rsidR="00442D93" w:rsidRPr="00442D93" w14:paraId="2E6ED359" w14:textId="77777777" w:rsidTr="007F5945">
        <w:trPr>
          <w:trHeight w:val="678"/>
        </w:trPr>
        <w:tc>
          <w:tcPr>
            <w:tcW w:w="1000" w:type="pct"/>
          </w:tcPr>
          <w:p w14:paraId="5B7979FE" w14:textId="77777777" w:rsidR="000017EA" w:rsidRPr="00442D93" w:rsidRDefault="00DA02F4" w:rsidP="000017EA">
            <w:pPr>
              <w:pStyle w:val="Normal1"/>
              <w:rPr>
                <w:rFonts w:ascii="Times New Roman" w:hAnsi="Times New Roman" w:cs="Times New Roman"/>
                <w:b/>
                <w:color w:val="000000" w:themeColor="text1"/>
                <w:sz w:val="24"/>
                <w:szCs w:val="24"/>
                <w:lang w:val="en-GB"/>
              </w:rPr>
            </w:pPr>
            <w:r w:rsidRPr="00442D93">
              <w:rPr>
                <w:rFonts w:ascii="Times New Roman" w:eastAsia="Times New Roman" w:hAnsi="Times New Roman" w:cs="Times New Roman"/>
                <w:b/>
                <w:color w:val="000000" w:themeColor="text1"/>
                <w:sz w:val="24"/>
                <w:szCs w:val="24"/>
                <w:lang w:val="en-GB"/>
              </w:rPr>
              <w:t>Professionalism and planning</w:t>
            </w:r>
          </w:p>
        </w:tc>
        <w:tc>
          <w:tcPr>
            <w:tcW w:w="1000" w:type="pct"/>
          </w:tcPr>
          <w:p w14:paraId="5E49E28F" w14:textId="77777777" w:rsidR="000017EA" w:rsidRPr="00442D93" w:rsidRDefault="00DA02F4" w:rsidP="00995374">
            <w:pPr>
              <w:pStyle w:val="Normal1"/>
              <w:spacing w:line="360" w:lineRule="auto"/>
              <w:rPr>
                <w:rFonts w:ascii="Times New Roman" w:hAnsi="Times New Roman" w:cs="Times New Roman"/>
                <w:b/>
                <w:color w:val="000000" w:themeColor="text1"/>
                <w:sz w:val="24"/>
                <w:szCs w:val="24"/>
                <w:lang w:val="en-GB"/>
              </w:rPr>
            </w:pPr>
            <w:proofErr w:type="gramStart"/>
            <w:r w:rsidRPr="00442D93">
              <w:rPr>
                <w:rFonts w:ascii="Times New Roman" w:hAnsi="Times New Roman" w:cs="Times New Roman"/>
                <w:color w:val="000000" w:themeColor="text1"/>
                <w:sz w:val="24"/>
                <w:szCs w:val="24"/>
                <w:lang w:val="en-GB"/>
              </w:rPr>
              <w:t xml:space="preserve">To </w:t>
            </w:r>
            <w:r w:rsidRPr="00442D93">
              <w:rPr>
                <w:rFonts w:ascii="Times New Roman" w:eastAsia="Times New Roman" w:hAnsi="Times New Roman" w:cs="Times New Roman"/>
                <w:color w:val="000000" w:themeColor="text1"/>
                <w:sz w:val="24"/>
                <w:szCs w:val="24"/>
                <w:lang w:val="en-GB"/>
              </w:rPr>
              <w:t xml:space="preserve"> build</w:t>
            </w:r>
            <w:proofErr w:type="gramEnd"/>
            <w:r w:rsidRPr="00442D93">
              <w:rPr>
                <w:rFonts w:ascii="Times New Roman" w:eastAsia="Times New Roman" w:hAnsi="Times New Roman" w:cs="Times New Roman"/>
                <w:color w:val="000000" w:themeColor="text1"/>
                <w:sz w:val="24"/>
                <w:szCs w:val="24"/>
                <w:lang w:val="en-GB"/>
              </w:rPr>
              <w:t xml:space="preserve"> a strong relationship with employees and managers</w:t>
            </w:r>
          </w:p>
        </w:tc>
        <w:tc>
          <w:tcPr>
            <w:tcW w:w="1000" w:type="pct"/>
          </w:tcPr>
          <w:p w14:paraId="53856742"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eastAsia="Times New Roman" w:hAnsi="Times New Roman" w:cs="Times New Roman"/>
                <w:color w:val="000000" w:themeColor="text1"/>
                <w:sz w:val="24"/>
                <w:szCs w:val="24"/>
                <w:lang w:val="en-GB"/>
              </w:rPr>
              <w:t>financial statements that should be accessed with running a business for all general processes</w:t>
            </w:r>
          </w:p>
        </w:tc>
        <w:tc>
          <w:tcPr>
            <w:tcW w:w="1000" w:type="pct"/>
          </w:tcPr>
          <w:p w14:paraId="3FD72A9D"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Organisational working operation</w:t>
            </w:r>
          </w:p>
        </w:tc>
        <w:tc>
          <w:tcPr>
            <w:tcW w:w="1000" w:type="pct"/>
          </w:tcPr>
          <w:p w14:paraId="3C8AA87F" w14:textId="77777777" w:rsidR="000017EA" w:rsidRPr="00442D93" w:rsidRDefault="00DA02F4" w:rsidP="00995374">
            <w:pPr>
              <w:pStyle w:val="Normal1"/>
              <w:spacing w:line="360" w:lineRule="auto"/>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4 weeks</w:t>
            </w:r>
          </w:p>
        </w:tc>
      </w:tr>
    </w:tbl>
    <w:p w14:paraId="6CAED48C" w14:textId="77777777" w:rsidR="000017EA" w:rsidRPr="00442D93" w:rsidRDefault="000017EA" w:rsidP="000017EA">
      <w:pPr>
        <w:pStyle w:val="Normal1"/>
        <w:rPr>
          <w:rFonts w:ascii="Times New Roman" w:hAnsi="Times New Roman" w:cs="Times New Roman"/>
          <w:color w:val="000000" w:themeColor="text1"/>
          <w:sz w:val="24"/>
          <w:szCs w:val="24"/>
          <w:lang w:val="en-GB"/>
        </w:rPr>
      </w:pPr>
    </w:p>
    <w:p w14:paraId="0A1CE930" w14:textId="77777777" w:rsidR="000017EA" w:rsidRPr="00442D93" w:rsidRDefault="000017EA">
      <w:pPr>
        <w:pStyle w:val="Normal1"/>
        <w:spacing w:line="360" w:lineRule="auto"/>
        <w:jc w:val="both"/>
        <w:rPr>
          <w:rFonts w:ascii="Times New Roman" w:eastAsia="Times New Roman" w:hAnsi="Times New Roman" w:cs="Times New Roman"/>
          <w:color w:val="000000" w:themeColor="text1"/>
          <w:sz w:val="24"/>
          <w:szCs w:val="24"/>
          <w:lang w:val="en-GB"/>
        </w:rPr>
      </w:pPr>
    </w:p>
    <w:p w14:paraId="122A8053" w14:textId="77777777" w:rsidR="00AD69C6" w:rsidRPr="000017EA" w:rsidRDefault="00DA02F4">
      <w:pPr>
        <w:pStyle w:val="Normal1"/>
        <w:spacing w:line="360" w:lineRule="auto"/>
        <w:jc w:val="both"/>
        <w:rPr>
          <w:rFonts w:ascii="Times New Roman" w:eastAsia="Times New Roman" w:hAnsi="Times New Roman" w:cs="Times New Roman"/>
          <w:color w:val="000000"/>
          <w:sz w:val="24"/>
          <w:szCs w:val="24"/>
          <w:lang w:val="en-GB"/>
        </w:rPr>
      </w:pPr>
      <w:r w:rsidRPr="00442D93">
        <w:rPr>
          <w:rFonts w:ascii="Times New Roman" w:eastAsia="Times New Roman" w:hAnsi="Times New Roman" w:cs="Times New Roman"/>
          <w:color w:val="000000" w:themeColor="text1"/>
          <w:sz w:val="24"/>
          <w:szCs w:val="24"/>
          <w:lang w:val="en-GB"/>
        </w:rPr>
        <w:t xml:space="preserve">I have acquired entrepreneurial traits that can result in consideration of abilities with pattern thought </w:t>
      </w:r>
      <w:proofErr w:type="gramStart"/>
      <w:r w:rsidRPr="00442D93">
        <w:rPr>
          <w:rFonts w:ascii="Times New Roman" w:eastAsia="Times New Roman" w:hAnsi="Times New Roman" w:cs="Times New Roman"/>
          <w:color w:val="000000" w:themeColor="text1"/>
          <w:sz w:val="24"/>
          <w:szCs w:val="24"/>
          <w:lang w:val="en-GB"/>
        </w:rPr>
        <w:t>and also</w:t>
      </w:r>
      <w:proofErr w:type="gramEnd"/>
      <w:r w:rsidRPr="00442D93">
        <w:rPr>
          <w:rFonts w:ascii="Times New Roman" w:eastAsia="Times New Roman" w:hAnsi="Times New Roman" w:cs="Times New Roman"/>
          <w:color w:val="000000" w:themeColor="text1"/>
          <w:sz w:val="24"/>
          <w:szCs w:val="24"/>
          <w:lang w:val="en-GB"/>
        </w:rPr>
        <w:t xml:space="preserve"> successful character. By acquiring this skill anyone can develop an understanding of starting and thinking ability for a successful business</w:t>
      </w:r>
      <w:r w:rsidRPr="000017EA">
        <w:rPr>
          <w:rFonts w:ascii="Times New Roman" w:eastAsia="Times New Roman" w:hAnsi="Times New Roman" w:cs="Times New Roman"/>
          <w:color w:val="000000"/>
          <w:sz w:val="24"/>
          <w:szCs w:val="24"/>
          <w:lang w:val="en-GB"/>
        </w:rPr>
        <w:t xml:space="preserve">. Further, business management can also result in accessing and venturing with a lead innovation </w:t>
      </w:r>
      <w:proofErr w:type="gramStart"/>
      <w:r w:rsidRPr="000017EA">
        <w:rPr>
          <w:rFonts w:ascii="Times New Roman" w:eastAsia="Times New Roman" w:hAnsi="Times New Roman" w:cs="Times New Roman"/>
          <w:color w:val="000000"/>
          <w:sz w:val="24"/>
          <w:szCs w:val="24"/>
          <w:lang w:val="en-GB"/>
        </w:rPr>
        <w:t>and also</w:t>
      </w:r>
      <w:proofErr w:type="gramEnd"/>
      <w:r w:rsidRPr="000017EA">
        <w:rPr>
          <w:rFonts w:ascii="Times New Roman" w:eastAsia="Times New Roman" w:hAnsi="Times New Roman" w:cs="Times New Roman"/>
          <w:color w:val="000000"/>
          <w:sz w:val="24"/>
          <w:szCs w:val="24"/>
          <w:lang w:val="en-GB"/>
        </w:rPr>
        <w:t xml:space="preserve"> process a market need with a business venture (</w:t>
      </w:r>
      <w:r w:rsidRPr="000017EA">
        <w:rPr>
          <w:rFonts w:ascii="Times New Roman" w:hAnsi="Times New Roman" w:cs="Times New Roman"/>
          <w:color w:val="000000"/>
          <w:sz w:val="24"/>
          <w:szCs w:val="24"/>
          <w:shd w:val="clear" w:color="auto" w:fill="FFFFFF"/>
        </w:rPr>
        <w:t xml:space="preserve">Harun </w:t>
      </w:r>
      <w:r w:rsidRPr="000017EA">
        <w:rPr>
          <w:rFonts w:ascii="Times New Roman" w:hAnsi="Times New Roman" w:cs="Times New Roman"/>
          <w:i/>
          <w:color w:val="000000"/>
          <w:sz w:val="24"/>
          <w:szCs w:val="24"/>
          <w:shd w:val="clear" w:color="auto" w:fill="FFFFFF"/>
        </w:rPr>
        <w:t xml:space="preserve">et al. </w:t>
      </w:r>
      <w:r w:rsidRPr="000017EA">
        <w:rPr>
          <w:rFonts w:ascii="Times New Roman" w:hAnsi="Times New Roman" w:cs="Times New Roman"/>
          <w:color w:val="000000"/>
          <w:sz w:val="24"/>
          <w:szCs w:val="24"/>
          <w:shd w:val="clear" w:color="auto" w:fill="FFFFFF"/>
        </w:rPr>
        <w:t>2018</w:t>
      </w:r>
      <w:r w:rsidRPr="000017EA">
        <w:rPr>
          <w:rFonts w:ascii="Times New Roman" w:eastAsia="Times New Roman" w:hAnsi="Times New Roman" w:cs="Times New Roman"/>
          <w:color w:val="000000"/>
          <w:sz w:val="24"/>
          <w:szCs w:val="24"/>
          <w:lang w:val="en-GB"/>
        </w:rPr>
        <w:t xml:space="preserve">).  I can enable new market development with better </w:t>
      </w:r>
      <w:r w:rsidRPr="000017EA">
        <w:rPr>
          <w:rFonts w:ascii="Times New Roman" w:eastAsia="Times New Roman" w:hAnsi="Times New Roman" w:cs="Times New Roman"/>
          <w:b/>
          <w:i/>
          <w:color w:val="000000"/>
          <w:sz w:val="24"/>
          <w:szCs w:val="24"/>
          <w:lang w:val="en-GB"/>
        </w:rPr>
        <w:t>goods and services</w:t>
      </w:r>
      <w:r w:rsidRPr="000017EA">
        <w:rPr>
          <w:rFonts w:ascii="Times New Roman" w:eastAsia="Times New Roman" w:hAnsi="Times New Roman" w:cs="Times New Roman"/>
          <w:color w:val="000000"/>
          <w:sz w:val="24"/>
          <w:szCs w:val="24"/>
          <w:lang w:val="en-GB"/>
        </w:rPr>
        <w:t xml:space="preserve"> that can be accessed with higher earnings contributions with increased national income. This can also result in promotion of employment opportunities for considering national income. Entrepreneurial skill helps me to promote </w:t>
      </w:r>
      <w:r w:rsidRPr="000017EA">
        <w:rPr>
          <w:rFonts w:ascii="Times New Roman" w:eastAsia="Times New Roman" w:hAnsi="Times New Roman" w:cs="Times New Roman"/>
          <w:b/>
          <w:i/>
          <w:color w:val="000000"/>
          <w:sz w:val="24"/>
          <w:szCs w:val="24"/>
          <w:lang w:val="en-GB"/>
        </w:rPr>
        <w:t>self-reliance and generate employment opportunities and innovation</w:t>
      </w:r>
      <w:r w:rsidRPr="000017EA">
        <w:rPr>
          <w:rFonts w:ascii="Times New Roman" w:eastAsia="Times New Roman" w:hAnsi="Times New Roman" w:cs="Times New Roman"/>
          <w:color w:val="000000"/>
          <w:sz w:val="24"/>
          <w:szCs w:val="24"/>
          <w:lang w:val="en-GB"/>
        </w:rPr>
        <w:t xml:space="preserve">. This way I can resolve people’s problems </w:t>
      </w:r>
      <w:proofErr w:type="gramStart"/>
      <w:r w:rsidRPr="000017EA">
        <w:rPr>
          <w:rFonts w:ascii="Times New Roman" w:eastAsia="Times New Roman" w:hAnsi="Times New Roman" w:cs="Times New Roman"/>
          <w:color w:val="000000"/>
          <w:sz w:val="24"/>
          <w:szCs w:val="24"/>
          <w:lang w:val="en-GB"/>
        </w:rPr>
        <w:t>and also</w:t>
      </w:r>
      <w:proofErr w:type="gramEnd"/>
      <w:r w:rsidRPr="000017EA">
        <w:rPr>
          <w:rFonts w:ascii="Times New Roman" w:eastAsia="Times New Roman" w:hAnsi="Times New Roman" w:cs="Times New Roman"/>
          <w:color w:val="000000"/>
          <w:sz w:val="24"/>
          <w:szCs w:val="24"/>
          <w:lang w:val="en-GB"/>
        </w:rPr>
        <w:t xml:space="preserve"> result in addressing their needs. </w:t>
      </w:r>
    </w:p>
    <w:p w14:paraId="0389B83D" w14:textId="77777777" w:rsidR="00AD69C6" w:rsidRPr="000017EA" w:rsidRDefault="00DA02F4">
      <w:pPr>
        <w:pStyle w:val="Normal1"/>
        <w:spacing w:line="360" w:lineRule="auto"/>
        <w:jc w:val="both"/>
        <w:rPr>
          <w:rFonts w:ascii="Times New Roman" w:eastAsia="Times New Roman" w:hAnsi="Times New Roman" w:cs="Times New Roman"/>
          <w:color w:val="000000"/>
          <w:sz w:val="24"/>
          <w:szCs w:val="24"/>
          <w:lang w:val="en-GB"/>
        </w:rPr>
      </w:pPr>
      <w:r w:rsidRPr="000017EA">
        <w:rPr>
          <w:rFonts w:ascii="Times New Roman" w:eastAsia="Times New Roman" w:hAnsi="Times New Roman" w:cs="Times New Roman"/>
          <w:color w:val="000000"/>
          <w:sz w:val="24"/>
          <w:szCs w:val="24"/>
          <w:lang w:val="en-GB"/>
        </w:rPr>
        <w:t xml:space="preserve">A </w:t>
      </w:r>
      <w:r w:rsidRPr="000017EA">
        <w:rPr>
          <w:rFonts w:ascii="Times New Roman" w:eastAsia="Times New Roman" w:hAnsi="Times New Roman" w:cs="Times New Roman"/>
          <w:b/>
          <w:i/>
          <w:color w:val="000000"/>
          <w:sz w:val="24"/>
          <w:szCs w:val="24"/>
          <w:lang w:val="en-GB"/>
        </w:rPr>
        <w:t>flexible schedule</w:t>
      </w:r>
      <w:r w:rsidRPr="000017EA">
        <w:rPr>
          <w:rFonts w:ascii="Times New Roman" w:eastAsia="Times New Roman" w:hAnsi="Times New Roman" w:cs="Times New Roman"/>
          <w:color w:val="000000"/>
          <w:sz w:val="24"/>
          <w:szCs w:val="24"/>
          <w:lang w:val="en-GB"/>
        </w:rPr>
        <w:t xml:space="preserve"> can also result in establishment of possible benefits that can be accessed with accommodation or freeing and improve physical and mental well-being (</w:t>
      </w:r>
      <w:proofErr w:type="spellStart"/>
      <w:r w:rsidRPr="000017EA">
        <w:rPr>
          <w:rFonts w:ascii="Times New Roman" w:eastAsia="Times New Roman" w:hAnsi="Times New Roman" w:cs="Times New Roman"/>
          <w:color w:val="000000"/>
          <w:sz w:val="24"/>
          <w:szCs w:val="24"/>
          <w:lang w:val="en-GB"/>
        </w:rPr>
        <w:t>Rebrina</w:t>
      </w:r>
      <w:proofErr w:type="spellEnd"/>
      <w:r w:rsidRPr="000017EA">
        <w:rPr>
          <w:rFonts w:ascii="Times New Roman" w:eastAsia="Times New Roman" w:hAnsi="Times New Roman" w:cs="Times New Roman"/>
          <w:color w:val="000000"/>
          <w:sz w:val="24"/>
          <w:szCs w:val="24"/>
          <w:lang w:val="en-GB"/>
        </w:rPr>
        <w:t xml:space="preserve"> </w:t>
      </w:r>
      <w:r w:rsidRPr="000017EA">
        <w:rPr>
          <w:rFonts w:ascii="Times New Roman" w:eastAsia="Times New Roman" w:hAnsi="Times New Roman" w:cs="Times New Roman"/>
          <w:i/>
          <w:color w:val="000000"/>
          <w:sz w:val="24"/>
          <w:szCs w:val="24"/>
          <w:lang w:val="en-GB"/>
        </w:rPr>
        <w:t xml:space="preserve">et al. </w:t>
      </w:r>
      <w:r w:rsidRPr="000017EA">
        <w:rPr>
          <w:rFonts w:ascii="Times New Roman" w:eastAsia="Times New Roman" w:hAnsi="Times New Roman" w:cs="Times New Roman"/>
          <w:color w:val="000000"/>
          <w:sz w:val="24"/>
          <w:szCs w:val="24"/>
          <w:lang w:val="en-GB"/>
        </w:rPr>
        <w:t xml:space="preserve">2019). This can also result in consideration of a possible risk that can be accessed by establishing an organisation for understanding your own business. There also arises a general change that can align with values and beliefs for general change that can help in family-centred life. Using this knowledge in the correct way I can establish business more efficiently which can </w:t>
      </w:r>
      <w:r w:rsidRPr="000017EA">
        <w:rPr>
          <w:rFonts w:ascii="Times New Roman" w:eastAsia="Times New Roman" w:hAnsi="Times New Roman" w:cs="Times New Roman"/>
          <w:b/>
          <w:i/>
          <w:color w:val="000000"/>
          <w:sz w:val="24"/>
          <w:szCs w:val="24"/>
          <w:lang w:val="en-GB"/>
        </w:rPr>
        <w:t xml:space="preserve">reduce business risk </w:t>
      </w:r>
      <w:proofErr w:type="gramStart"/>
      <w:r w:rsidRPr="000017EA">
        <w:rPr>
          <w:rFonts w:ascii="Times New Roman" w:eastAsia="Times New Roman" w:hAnsi="Times New Roman" w:cs="Times New Roman"/>
          <w:color w:val="000000"/>
          <w:sz w:val="24"/>
          <w:szCs w:val="24"/>
          <w:lang w:val="en-GB"/>
        </w:rPr>
        <w:t>and also</w:t>
      </w:r>
      <w:proofErr w:type="gramEnd"/>
      <w:r w:rsidRPr="000017EA">
        <w:rPr>
          <w:rFonts w:ascii="Times New Roman" w:eastAsia="Times New Roman" w:hAnsi="Times New Roman" w:cs="Times New Roman"/>
          <w:color w:val="000000"/>
          <w:sz w:val="24"/>
          <w:szCs w:val="24"/>
          <w:lang w:val="en-GB"/>
        </w:rPr>
        <w:t xml:space="preserve"> results in opportunity exploitation. </w:t>
      </w:r>
    </w:p>
    <w:p w14:paraId="556DA598" w14:textId="42890B3F" w:rsidR="00AD69C6" w:rsidRPr="000017EA" w:rsidRDefault="00DA02F4">
      <w:pPr>
        <w:pStyle w:val="Normal1"/>
        <w:spacing w:line="360" w:lineRule="auto"/>
        <w:jc w:val="both"/>
        <w:rPr>
          <w:rFonts w:ascii="Times New Roman" w:eastAsia="Times New Roman" w:hAnsi="Times New Roman" w:cs="Times New Roman"/>
          <w:color w:val="000000"/>
          <w:sz w:val="24"/>
          <w:szCs w:val="24"/>
          <w:lang w:val="en-GB"/>
        </w:rPr>
      </w:pPr>
      <w:r w:rsidRPr="000017EA">
        <w:rPr>
          <w:rFonts w:ascii="Times New Roman" w:eastAsia="Times New Roman" w:hAnsi="Times New Roman" w:cs="Times New Roman"/>
          <w:color w:val="000000"/>
          <w:sz w:val="24"/>
          <w:szCs w:val="24"/>
          <w:lang w:val="en-GB"/>
        </w:rPr>
        <w:lastRenderedPageBreak/>
        <w:t>Customer acquisition can also result in developing proactive entrepreneurs with possible communication that can access with staff to improve all maintained products and services (</w:t>
      </w:r>
      <w:proofErr w:type="spellStart"/>
      <w:r w:rsidRPr="000017EA">
        <w:rPr>
          <w:rFonts w:ascii="Times New Roman" w:eastAsia="Times New Roman" w:hAnsi="Times New Roman" w:cs="Times New Roman"/>
          <w:color w:val="000000"/>
          <w:sz w:val="24"/>
          <w:szCs w:val="24"/>
          <w:lang w:val="en-GB"/>
        </w:rPr>
        <w:t>Khin</w:t>
      </w:r>
      <w:proofErr w:type="spellEnd"/>
      <w:r w:rsidRPr="000017EA">
        <w:rPr>
          <w:rFonts w:ascii="Times New Roman" w:eastAsia="Times New Roman" w:hAnsi="Times New Roman" w:cs="Times New Roman"/>
          <w:color w:val="000000"/>
          <w:sz w:val="24"/>
          <w:szCs w:val="24"/>
          <w:lang w:val="en-GB"/>
        </w:rPr>
        <w:t xml:space="preserve"> and Lim, 2018). This also helps in modification of products and services that can reduce problems for acquiring a better future. </w:t>
      </w:r>
      <w:r w:rsidRPr="000017EA">
        <w:rPr>
          <w:rFonts w:ascii="Times New Roman" w:eastAsia="Times New Roman" w:hAnsi="Times New Roman" w:cs="Times New Roman"/>
          <w:b/>
          <w:i/>
          <w:color w:val="000000"/>
          <w:sz w:val="24"/>
          <w:szCs w:val="24"/>
          <w:lang w:val="en-GB"/>
        </w:rPr>
        <w:t>Inadvertently reducing risk</w:t>
      </w:r>
      <w:r w:rsidRPr="000017EA">
        <w:rPr>
          <w:rFonts w:ascii="Times New Roman" w:eastAsia="Times New Roman" w:hAnsi="Times New Roman" w:cs="Times New Roman"/>
          <w:color w:val="000000"/>
          <w:sz w:val="24"/>
          <w:szCs w:val="24"/>
          <w:lang w:val="en-GB"/>
        </w:rPr>
        <w:t xml:space="preserve"> also results in development of better products and services that can access general problems for </w:t>
      </w:r>
      <w:r w:rsidRPr="000017EA">
        <w:rPr>
          <w:rFonts w:ascii="Times New Roman" w:eastAsia="Times New Roman" w:hAnsi="Times New Roman" w:cs="Times New Roman"/>
          <w:b/>
          <w:i/>
          <w:color w:val="000000"/>
          <w:sz w:val="24"/>
          <w:szCs w:val="24"/>
          <w:lang w:val="en-GB"/>
        </w:rPr>
        <w:t xml:space="preserve">effectively communicating, focusing, </w:t>
      </w:r>
      <w:r w:rsidR="00DB7C18" w:rsidRPr="000017EA">
        <w:rPr>
          <w:rFonts w:ascii="Times New Roman" w:eastAsia="Times New Roman" w:hAnsi="Times New Roman" w:cs="Times New Roman"/>
          <w:b/>
          <w:i/>
          <w:color w:val="000000"/>
          <w:sz w:val="24"/>
          <w:szCs w:val="24"/>
          <w:lang w:val="en-GB"/>
        </w:rPr>
        <w:t>learning,</w:t>
      </w:r>
      <w:r w:rsidRPr="000017EA">
        <w:rPr>
          <w:rFonts w:ascii="Times New Roman" w:eastAsia="Times New Roman" w:hAnsi="Times New Roman" w:cs="Times New Roman"/>
          <w:b/>
          <w:i/>
          <w:color w:val="000000"/>
          <w:sz w:val="24"/>
          <w:szCs w:val="24"/>
          <w:lang w:val="en-GB"/>
        </w:rPr>
        <w:t xml:space="preserve"> and selling </w:t>
      </w:r>
      <w:r w:rsidRPr="000017EA">
        <w:rPr>
          <w:rFonts w:ascii="Times New Roman" w:eastAsia="Times New Roman" w:hAnsi="Times New Roman" w:cs="Times New Roman"/>
          <w:color w:val="000000"/>
          <w:sz w:val="24"/>
          <w:szCs w:val="24"/>
          <w:lang w:val="en-GB"/>
        </w:rPr>
        <w:t>(Acton, 2018)</w:t>
      </w:r>
      <w:r w:rsidRPr="000017EA">
        <w:rPr>
          <w:rFonts w:ascii="Times New Roman" w:eastAsia="Times New Roman" w:hAnsi="Times New Roman" w:cs="Times New Roman"/>
          <w:b/>
          <w:i/>
          <w:color w:val="000000"/>
          <w:sz w:val="24"/>
          <w:szCs w:val="24"/>
          <w:lang w:val="en-GB"/>
        </w:rPr>
        <w:t>.</w:t>
      </w:r>
      <w:r w:rsidRPr="000017EA">
        <w:rPr>
          <w:rFonts w:ascii="Times New Roman" w:eastAsia="Times New Roman" w:hAnsi="Times New Roman" w:cs="Times New Roman"/>
          <w:color w:val="000000"/>
          <w:sz w:val="24"/>
          <w:szCs w:val="24"/>
          <w:lang w:val="en-GB"/>
        </w:rPr>
        <w:t xml:space="preserve"> The key entrepreneurial skill also develops for acquiring business requirements with strategic inherent business skills and sense. Adaptation of the above-mentioned skills only is helpful if I adequately implement them. This can be done with workers and managers for</w:t>
      </w:r>
      <w:r w:rsidRPr="000017EA">
        <w:rPr>
          <w:rFonts w:ascii="Times New Roman" w:eastAsia="Times New Roman" w:hAnsi="Times New Roman" w:cs="Times New Roman"/>
          <w:b/>
          <w:i/>
          <w:color w:val="000000"/>
          <w:sz w:val="24"/>
          <w:szCs w:val="24"/>
          <w:lang w:val="en-GB"/>
        </w:rPr>
        <w:t xml:space="preserve"> maintaining transparency in business policy</w:t>
      </w:r>
      <w:r w:rsidRPr="000017EA">
        <w:rPr>
          <w:rFonts w:ascii="Times New Roman" w:eastAsia="Times New Roman" w:hAnsi="Times New Roman" w:cs="Times New Roman"/>
          <w:color w:val="000000"/>
          <w:sz w:val="24"/>
          <w:szCs w:val="24"/>
          <w:lang w:val="en-GB"/>
        </w:rPr>
        <w:t xml:space="preserve">. Further, I can gain more knowledge about the adaptation of work ethics in a proper working environment. </w:t>
      </w:r>
    </w:p>
    <w:p w14:paraId="6A76A337" w14:textId="006DE4E0" w:rsidR="00AD69C6" w:rsidRPr="000017EA" w:rsidRDefault="00DA02F4">
      <w:pPr>
        <w:pStyle w:val="Normal1"/>
        <w:spacing w:line="360" w:lineRule="auto"/>
        <w:jc w:val="both"/>
        <w:rPr>
          <w:rFonts w:ascii="Times New Roman" w:eastAsia="Times New Roman" w:hAnsi="Times New Roman" w:cs="Times New Roman"/>
          <w:color w:val="000000"/>
          <w:sz w:val="24"/>
          <w:szCs w:val="24"/>
          <w:lang w:val="en-GB"/>
        </w:rPr>
      </w:pPr>
      <w:r w:rsidRPr="000017EA">
        <w:rPr>
          <w:rFonts w:ascii="Times New Roman" w:eastAsia="Times New Roman" w:hAnsi="Times New Roman" w:cs="Times New Roman"/>
          <w:b/>
          <w:i/>
          <w:color w:val="000000"/>
          <w:sz w:val="24"/>
          <w:szCs w:val="24"/>
          <w:lang w:val="en-GB"/>
        </w:rPr>
        <w:t>Opportunity recognition</w:t>
      </w:r>
      <w:r w:rsidRPr="000017EA">
        <w:rPr>
          <w:rFonts w:ascii="Times New Roman" w:eastAsia="Times New Roman" w:hAnsi="Times New Roman" w:cs="Times New Roman"/>
          <w:color w:val="000000"/>
          <w:sz w:val="24"/>
          <w:szCs w:val="24"/>
          <w:lang w:val="en-GB"/>
        </w:rPr>
        <w:t xml:space="preserve"> also results in consideration of an organisational change that can actively seek out to perceive services and new products (</w:t>
      </w:r>
      <w:proofErr w:type="spellStart"/>
      <w:r w:rsidRPr="000017EA">
        <w:rPr>
          <w:rFonts w:ascii="Times New Roman" w:hAnsi="Times New Roman" w:cs="Times New Roman"/>
          <w:color w:val="000000"/>
          <w:sz w:val="24"/>
          <w:szCs w:val="24"/>
        </w:rPr>
        <w:t>Filser</w:t>
      </w:r>
      <w:proofErr w:type="spellEnd"/>
      <w:r w:rsidRPr="000017EA">
        <w:rPr>
          <w:rFonts w:ascii="Times New Roman" w:hAnsi="Times New Roman" w:cs="Times New Roman"/>
          <w:color w:val="000000"/>
          <w:sz w:val="24"/>
          <w:szCs w:val="24"/>
        </w:rPr>
        <w:t xml:space="preserve"> </w:t>
      </w:r>
      <w:r w:rsidRPr="000017EA">
        <w:rPr>
          <w:rFonts w:ascii="Times New Roman" w:hAnsi="Times New Roman" w:cs="Times New Roman"/>
          <w:i/>
          <w:color w:val="000000"/>
          <w:sz w:val="24"/>
          <w:szCs w:val="24"/>
        </w:rPr>
        <w:t xml:space="preserve">et al. </w:t>
      </w:r>
      <w:r w:rsidRPr="000017EA">
        <w:rPr>
          <w:rFonts w:ascii="Times New Roman" w:hAnsi="Times New Roman" w:cs="Times New Roman"/>
          <w:color w:val="000000"/>
          <w:sz w:val="24"/>
          <w:szCs w:val="24"/>
        </w:rPr>
        <w:t>2020</w:t>
      </w:r>
      <w:r w:rsidRPr="000017EA">
        <w:rPr>
          <w:rFonts w:ascii="Times New Roman" w:eastAsia="Times New Roman" w:hAnsi="Times New Roman" w:cs="Times New Roman"/>
          <w:color w:val="000000"/>
          <w:sz w:val="24"/>
          <w:szCs w:val="24"/>
          <w:lang w:val="en-GB"/>
        </w:rPr>
        <w:t xml:space="preserve">). This includes opportunity development, opportunity evaluation, team assessment, and idea and opportunity identification. This can also be helpful for adaptation of an extension in business firms and organisations. This recognition will also be helpful for maintaining </w:t>
      </w:r>
      <w:r w:rsidRPr="000017EA">
        <w:rPr>
          <w:rFonts w:ascii="Times New Roman" w:eastAsia="Times New Roman" w:hAnsi="Times New Roman" w:cs="Times New Roman"/>
          <w:b/>
          <w:i/>
          <w:color w:val="000000"/>
          <w:sz w:val="24"/>
          <w:szCs w:val="24"/>
          <w:lang w:val="en-GB"/>
        </w:rPr>
        <w:t>work ethic</w:t>
      </w:r>
      <w:r w:rsidRPr="000017EA">
        <w:rPr>
          <w:rFonts w:ascii="Times New Roman" w:eastAsia="Times New Roman" w:hAnsi="Times New Roman" w:cs="Times New Roman"/>
          <w:color w:val="000000"/>
          <w:sz w:val="24"/>
          <w:szCs w:val="24"/>
          <w:lang w:val="en-GB"/>
        </w:rPr>
        <w:t xml:space="preserve"> in the workplace </w:t>
      </w:r>
      <w:r w:rsidR="00DB7C18" w:rsidRPr="000017EA">
        <w:rPr>
          <w:rFonts w:ascii="Times New Roman" w:eastAsia="Times New Roman" w:hAnsi="Times New Roman" w:cs="Times New Roman"/>
          <w:color w:val="000000"/>
          <w:sz w:val="24"/>
          <w:szCs w:val="24"/>
          <w:lang w:val="en-GB"/>
        </w:rPr>
        <w:t>and</w:t>
      </w:r>
      <w:r w:rsidRPr="000017EA">
        <w:rPr>
          <w:rFonts w:ascii="Times New Roman" w:eastAsia="Times New Roman" w:hAnsi="Times New Roman" w:cs="Times New Roman"/>
          <w:color w:val="000000"/>
          <w:sz w:val="24"/>
          <w:szCs w:val="24"/>
          <w:lang w:val="en-GB"/>
        </w:rPr>
        <w:t xml:space="preserve"> for adapting to venturing risk entitled (Kim </w:t>
      </w:r>
      <w:r w:rsidRPr="000017EA">
        <w:rPr>
          <w:rFonts w:ascii="Times New Roman" w:eastAsia="Times New Roman" w:hAnsi="Times New Roman" w:cs="Times New Roman"/>
          <w:i/>
          <w:color w:val="000000"/>
          <w:sz w:val="24"/>
          <w:szCs w:val="24"/>
          <w:lang w:val="en-GB"/>
        </w:rPr>
        <w:t>et al</w:t>
      </w:r>
      <w:r w:rsidRPr="000017EA">
        <w:rPr>
          <w:rFonts w:ascii="Times New Roman" w:eastAsia="Times New Roman" w:hAnsi="Times New Roman" w:cs="Times New Roman"/>
          <w:color w:val="000000"/>
          <w:sz w:val="24"/>
          <w:szCs w:val="24"/>
          <w:lang w:val="en-GB"/>
        </w:rPr>
        <w:t xml:space="preserve">. 2018). My ability and desire can result in establishment of a greater adaptation </w:t>
      </w:r>
      <w:r w:rsidRPr="000017EA">
        <w:rPr>
          <w:rFonts w:ascii="Times New Roman" w:eastAsia="Times New Roman" w:hAnsi="Times New Roman" w:cs="Times New Roman"/>
          <w:b/>
          <w:i/>
          <w:color w:val="000000"/>
          <w:sz w:val="24"/>
          <w:szCs w:val="24"/>
          <w:lang w:val="en-GB"/>
        </w:rPr>
        <w:t>to start-up ventures along with entitled risk</w:t>
      </w:r>
      <w:r w:rsidRPr="000017EA">
        <w:rPr>
          <w:rFonts w:ascii="Times New Roman" w:eastAsia="Times New Roman" w:hAnsi="Times New Roman" w:cs="Times New Roman"/>
          <w:color w:val="000000"/>
          <w:sz w:val="24"/>
          <w:szCs w:val="24"/>
          <w:lang w:val="en-GB"/>
        </w:rPr>
        <w:t xml:space="preserve">. This can also result in consideration of all possible changes with the overall success process. </w:t>
      </w:r>
    </w:p>
    <w:p w14:paraId="64605D81" w14:textId="77777777" w:rsidR="00AD69C6" w:rsidRPr="000017EA" w:rsidRDefault="00DA02F4">
      <w:pPr>
        <w:pStyle w:val="Normal1"/>
        <w:spacing w:line="360" w:lineRule="auto"/>
        <w:jc w:val="both"/>
        <w:rPr>
          <w:rFonts w:ascii="Times New Roman" w:eastAsia="Times New Roman" w:hAnsi="Times New Roman" w:cs="Times New Roman"/>
          <w:color w:val="000000"/>
          <w:sz w:val="24"/>
          <w:szCs w:val="24"/>
          <w:lang w:val="en-GB"/>
        </w:rPr>
      </w:pPr>
      <w:r w:rsidRPr="000017EA">
        <w:rPr>
          <w:rFonts w:ascii="Times New Roman" w:eastAsia="Times New Roman" w:hAnsi="Times New Roman" w:cs="Times New Roman"/>
          <w:b/>
          <w:i/>
          <w:color w:val="000000"/>
          <w:sz w:val="24"/>
          <w:szCs w:val="24"/>
          <w:lang w:val="en-GB"/>
        </w:rPr>
        <w:t>Professionalism and planning</w:t>
      </w:r>
      <w:r w:rsidRPr="000017EA">
        <w:rPr>
          <w:rFonts w:ascii="Times New Roman" w:eastAsia="Times New Roman" w:hAnsi="Times New Roman" w:cs="Times New Roman"/>
          <w:color w:val="000000"/>
          <w:sz w:val="24"/>
          <w:szCs w:val="24"/>
          <w:lang w:val="en-GB"/>
        </w:rPr>
        <w:t xml:space="preserve"> helped me in dealing with effective processes that can be considered for building a strong relationship with employees and managers. These entrepreneurial traits result in learning with a better opportunity for adaptation in growth and profit margin (</w:t>
      </w:r>
      <w:proofErr w:type="spellStart"/>
      <w:r w:rsidRPr="000017EA">
        <w:rPr>
          <w:rFonts w:ascii="Times New Roman" w:eastAsia="Times New Roman" w:hAnsi="Times New Roman" w:cs="Times New Roman"/>
          <w:color w:val="000000"/>
          <w:sz w:val="24"/>
          <w:szCs w:val="24"/>
          <w:lang w:val="en-GB"/>
        </w:rPr>
        <w:t>Khtere</w:t>
      </w:r>
      <w:proofErr w:type="spellEnd"/>
      <w:r w:rsidRPr="000017EA">
        <w:rPr>
          <w:rFonts w:ascii="Times New Roman" w:eastAsia="Times New Roman" w:hAnsi="Times New Roman" w:cs="Times New Roman"/>
          <w:color w:val="000000"/>
          <w:sz w:val="24"/>
          <w:szCs w:val="24"/>
          <w:lang w:val="en-GB"/>
        </w:rPr>
        <w:t xml:space="preserve"> and Yousef, 2021). This can also be essential for </w:t>
      </w:r>
      <w:r w:rsidRPr="000017EA">
        <w:rPr>
          <w:rFonts w:ascii="Times New Roman" w:eastAsia="Times New Roman" w:hAnsi="Times New Roman" w:cs="Times New Roman"/>
          <w:b/>
          <w:i/>
          <w:color w:val="000000"/>
          <w:sz w:val="24"/>
          <w:szCs w:val="24"/>
          <w:lang w:val="en-GB"/>
        </w:rPr>
        <w:t xml:space="preserve">Speaking Confidently </w:t>
      </w:r>
      <w:r w:rsidRPr="000017EA">
        <w:rPr>
          <w:rFonts w:ascii="Times New Roman" w:eastAsia="Times New Roman" w:hAnsi="Times New Roman" w:cs="Times New Roman"/>
          <w:color w:val="000000"/>
          <w:sz w:val="24"/>
          <w:szCs w:val="24"/>
          <w:lang w:val="en-GB"/>
        </w:rPr>
        <w:t xml:space="preserve">with workers and accepting all feedback coming from workers. This can also be considered for networking with greatest assets. Maintaining a growth mindset also develops accessing a recognition pattern that can develop leadership skills and teamwork management process (Aseel, 2018). Further, I can gain all possible establishments that can access motivating employees for working effectively in the workplace. </w:t>
      </w:r>
    </w:p>
    <w:p w14:paraId="5FF0069D" w14:textId="77777777" w:rsidR="00AD69C6" w:rsidRPr="000017EA" w:rsidRDefault="00DA02F4">
      <w:pPr>
        <w:pStyle w:val="Normal1"/>
        <w:spacing w:line="360" w:lineRule="auto"/>
        <w:jc w:val="both"/>
        <w:rPr>
          <w:rFonts w:ascii="Times New Roman" w:eastAsia="Times New Roman" w:hAnsi="Times New Roman" w:cs="Times New Roman"/>
          <w:color w:val="000000"/>
          <w:sz w:val="24"/>
          <w:szCs w:val="24"/>
          <w:lang w:val="en-GB"/>
        </w:rPr>
      </w:pPr>
      <w:r w:rsidRPr="000017EA">
        <w:rPr>
          <w:rFonts w:ascii="Times New Roman" w:eastAsia="Times New Roman" w:hAnsi="Times New Roman" w:cs="Times New Roman"/>
          <w:b/>
          <w:i/>
          <w:color w:val="000000"/>
          <w:sz w:val="24"/>
          <w:szCs w:val="24"/>
          <w:lang w:val="en-GB"/>
        </w:rPr>
        <w:t>Networking and communication</w:t>
      </w:r>
      <w:r w:rsidRPr="000017EA">
        <w:rPr>
          <w:rFonts w:ascii="Times New Roman" w:eastAsia="Times New Roman" w:hAnsi="Times New Roman" w:cs="Times New Roman"/>
          <w:color w:val="000000"/>
          <w:sz w:val="24"/>
          <w:szCs w:val="24"/>
          <w:lang w:val="en-GB"/>
        </w:rPr>
        <w:t xml:space="preserve"> also helped me with personal communication and professionalism to build a better connection </w:t>
      </w:r>
      <w:proofErr w:type="gramStart"/>
      <w:r w:rsidRPr="000017EA">
        <w:rPr>
          <w:rFonts w:ascii="Times New Roman" w:eastAsia="Times New Roman" w:hAnsi="Times New Roman" w:cs="Times New Roman"/>
          <w:color w:val="000000"/>
          <w:sz w:val="24"/>
          <w:szCs w:val="24"/>
          <w:lang w:val="en-GB"/>
        </w:rPr>
        <w:t>in order to</w:t>
      </w:r>
      <w:proofErr w:type="gramEnd"/>
      <w:r w:rsidRPr="000017EA">
        <w:rPr>
          <w:rFonts w:ascii="Times New Roman" w:eastAsia="Times New Roman" w:hAnsi="Times New Roman" w:cs="Times New Roman"/>
          <w:color w:val="000000"/>
          <w:sz w:val="24"/>
          <w:szCs w:val="24"/>
          <w:lang w:val="en-GB"/>
        </w:rPr>
        <w:t xml:space="preserve"> develop a career (Anders, 2018). This can also result in approaching individuals and organisational change with professional life. Communication also results in exchanging information with correctly receiving messages that can result in sending a better opportunity for maintaining a good relationship with others </w:t>
      </w:r>
      <w:r w:rsidRPr="000017EA">
        <w:rPr>
          <w:rFonts w:ascii="Times New Roman" w:eastAsia="Times New Roman" w:hAnsi="Times New Roman" w:cs="Times New Roman"/>
          <w:color w:val="000000"/>
          <w:sz w:val="24"/>
          <w:szCs w:val="24"/>
          <w:lang w:val="en-GB"/>
        </w:rPr>
        <w:lastRenderedPageBreak/>
        <w:t>(</w:t>
      </w:r>
      <w:proofErr w:type="spellStart"/>
      <w:r w:rsidRPr="000017EA">
        <w:rPr>
          <w:rFonts w:ascii="Times New Roman" w:eastAsia="Times New Roman" w:hAnsi="Times New Roman" w:cs="Times New Roman"/>
          <w:color w:val="000000"/>
          <w:sz w:val="24"/>
          <w:szCs w:val="24"/>
          <w:lang w:val="en-GB"/>
        </w:rPr>
        <w:t>Tugtekin</w:t>
      </w:r>
      <w:proofErr w:type="spellEnd"/>
      <w:r w:rsidRPr="000017EA">
        <w:rPr>
          <w:rFonts w:ascii="Times New Roman" w:eastAsia="Times New Roman" w:hAnsi="Times New Roman" w:cs="Times New Roman"/>
          <w:color w:val="000000"/>
          <w:sz w:val="24"/>
          <w:szCs w:val="24"/>
          <w:lang w:val="en-GB"/>
        </w:rPr>
        <w:t xml:space="preserve"> and </w:t>
      </w:r>
      <w:proofErr w:type="spellStart"/>
      <w:r w:rsidRPr="000017EA">
        <w:rPr>
          <w:rFonts w:ascii="Times New Roman" w:eastAsia="Times New Roman" w:hAnsi="Times New Roman" w:cs="Times New Roman"/>
          <w:color w:val="000000"/>
          <w:sz w:val="24"/>
          <w:szCs w:val="24"/>
          <w:lang w:val="en-GB"/>
        </w:rPr>
        <w:t>Koc</w:t>
      </w:r>
      <w:proofErr w:type="spellEnd"/>
      <w:r w:rsidRPr="000017EA">
        <w:rPr>
          <w:rFonts w:ascii="Times New Roman" w:eastAsia="Times New Roman" w:hAnsi="Times New Roman" w:cs="Times New Roman"/>
          <w:color w:val="000000"/>
          <w:sz w:val="24"/>
          <w:szCs w:val="24"/>
          <w:lang w:val="en-GB"/>
        </w:rPr>
        <w:t xml:space="preserve">, 2020). This can further build for enhancing an expansion of the market that can be acquired with possible goals for general consideration. This also considers for adaptation of a greater opportunity that can access with creation of all possible channelling with a wide variety of technology. This is also considered for building an enhanced process for all general considers in business market. </w:t>
      </w:r>
    </w:p>
    <w:p w14:paraId="163A8C54" w14:textId="77777777" w:rsidR="00AD69C6" w:rsidRPr="000017EA" w:rsidRDefault="00DA02F4">
      <w:pPr>
        <w:pStyle w:val="Heading1"/>
        <w:rPr>
          <w:rFonts w:cs="Times New Roman"/>
          <w:sz w:val="24"/>
          <w:szCs w:val="24"/>
          <w:lang w:val="en-GB"/>
        </w:rPr>
      </w:pPr>
      <w:bookmarkStart w:id="4" w:name="_Toc110620965"/>
      <w:r w:rsidRPr="000017EA">
        <w:rPr>
          <w:rFonts w:cs="Times New Roman"/>
          <w:sz w:val="24"/>
          <w:szCs w:val="24"/>
          <w:lang w:val="en-GB"/>
        </w:rPr>
        <w:t>4. Conclusion</w:t>
      </w:r>
      <w:bookmarkEnd w:id="4"/>
    </w:p>
    <w:p w14:paraId="5F263D71" w14:textId="77777777" w:rsidR="00AD69C6" w:rsidRPr="00442D93" w:rsidRDefault="00DA02F4" w:rsidP="00142965">
      <w:pPr>
        <w:pStyle w:val="Normal1"/>
        <w:spacing w:line="360" w:lineRule="auto"/>
        <w:jc w:val="both"/>
        <w:rPr>
          <w:rFonts w:ascii="Times New Roman" w:eastAsia="Times New Roman" w:hAnsi="Times New Roman" w:cs="Times New Roman"/>
          <w:color w:val="000000" w:themeColor="text1"/>
          <w:sz w:val="24"/>
          <w:szCs w:val="24"/>
          <w:lang w:val="en-GB"/>
        </w:rPr>
      </w:pPr>
      <w:r w:rsidRPr="00442D93">
        <w:rPr>
          <w:rFonts w:ascii="Times New Roman" w:eastAsia="Times New Roman" w:hAnsi="Times New Roman" w:cs="Times New Roman"/>
          <w:color w:val="000000" w:themeColor="text1"/>
          <w:sz w:val="24"/>
          <w:szCs w:val="24"/>
          <w:lang w:val="en-GB"/>
        </w:rPr>
        <w:t>This study helps in understanding the opportunity in Entrepreneurship business</w:t>
      </w:r>
      <w:r w:rsidR="00B04702" w:rsidRPr="00442D93">
        <w:rPr>
          <w:rFonts w:ascii="Times New Roman" w:eastAsia="Times New Roman" w:hAnsi="Times New Roman" w:cs="Times New Roman"/>
          <w:color w:val="000000" w:themeColor="text1"/>
          <w:sz w:val="24"/>
          <w:szCs w:val="24"/>
          <w:lang w:val="en-GB"/>
        </w:rPr>
        <w:t xml:space="preserve">es such as </w:t>
      </w:r>
      <w:r w:rsidR="00B04702" w:rsidRPr="00442D93">
        <w:rPr>
          <w:rFonts w:ascii="Times New Roman" w:eastAsia="Times New Roman" w:hAnsi="Times New Roman" w:cs="Times New Roman"/>
          <w:color w:val="000000" w:themeColor="text1"/>
          <w:sz w:val="24"/>
          <w:szCs w:val="24"/>
        </w:rPr>
        <w:t>Health and Harmony Inc</w:t>
      </w:r>
      <w:r w:rsidRPr="00442D93">
        <w:rPr>
          <w:rFonts w:ascii="Times New Roman" w:eastAsia="Times New Roman" w:hAnsi="Times New Roman" w:cs="Times New Roman"/>
          <w:color w:val="000000" w:themeColor="text1"/>
          <w:sz w:val="24"/>
          <w:szCs w:val="24"/>
          <w:lang w:val="en-GB"/>
        </w:rPr>
        <w:t xml:space="preserve"> that can be considered for developing and running a successful business.</w:t>
      </w:r>
      <w:r w:rsidR="00B04702" w:rsidRPr="00442D93">
        <w:rPr>
          <w:rFonts w:ascii="Times New Roman" w:eastAsia="Times New Roman" w:hAnsi="Times New Roman" w:cs="Times New Roman"/>
          <w:color w:val="000000" w:themeColor="text1"/>
          <w:sz w:val="24"/>
          <w:szCs w:val="24"/>
          <w:lang w:val="en-GB"/>
        </w:rPr>
        <w:t xml:space="preserve"> </w:t>
      </w:r>
      <w:r w:rsidRPr="00442D93">
        <w:rPr>
          <w:rFonts w:ascii="Times New Roman" w:eastAsia="Times New Roman" w:hAnsi="Times New Roman" w:cs="Times New Roman"/>
          <w:color w:val="000000" w:themeColor="text1"/>
          <w:sz w:val="24"/>
          <w:szCs w:val="24"/>
          <w:lang w:val="en-GB"/>
        </w:rPr>
        <w:t xml:space="preserve">It may be concluded that adaptation of </w:t>
      </w:r>
      <w:r w:rsidR="00B04702" w:rsidRPr="00442D93">
        <w:rPr>
          <w:rFonts w:ascii="Times New Roman" w:eastAsia="Times New Roman" w:hAnsi="Times New Roman" w:cs="Times New Roman"/>
          <w:color w:val="000000" w:themeColor="text1"/>
          <w:sz w:val="24"/>
          <w:szCs w:val="24"/>
          <w:lang w:val="en-GB"/>
        </w:rPr>
        <w:t>different</w:t>
      </w:r>
      <w:r w:rsidRPr="00442D93">
        <w:rPr>
          <w:rFonts w:ascii="Times New Roman" w:eastAsia="Times New Roman" w:hAnsi="Times New Roman" w:cs="Times New Roman"/>
          <w:color w:val="000000" w:themeColor="text1"/>
          <w:sz w:val="24"/>
          <w:szCs w:val="24"/>
          <w:lang w:val="en-GB"/>
        </w:rPr>
        <w:t xml:space="preserve"> skills also helped in accessing better opportunities that can be considered for maintaining a vision for </w:t>
      </w:r>
      <w:r w:rsidR="00B04702" w:rsidRPr="00442D93">
        <w:rPr>
          <w:rFonts w:ascii="Times New Roman" w:eastAsia="Times New Roman" w:hAnsi="Times New Roman" w:cs="Times New Roman"/>
          <w:color w:val="000000" w:themeColor="text1"/>
          <w:sz w:val="24"/>
          <w:szCs w:val="24"/>
          <w:lang w:val="en-GB"/>
        </w:rPr>
        <w:t>wellness and he</w:t>
      </w:r>
      <w:r w:rsidR="00CC622D" w:rsidRPr="00442D93">
        <w:rPr>
          <w:rFonts w:ascii="Times New Roman" w:eastAsia="Times New Roman" w:hAnsi="Times New Roman" w:cs="Times New Roman"/>
          <w:color w:val="000000" w:themeColor="text1"/>
          <w:sz w:val="24"/>
          <w:szCs w:val="24"/>
          <w:lang w:val="en-GB"/>
        </w:rPr>
        <w:t>althcare of population of the UK</w:t>
      </w:r>
      <w:r w:rsidRPr="00442D93">
        <w:rPr>
          <w:rFonts w:ascii="Times New Roman" w:eastAsia="Times New Roman" w:hAnsi="Times New Roman" w:cs="Times New Roman"/>
          <w:color w:val="000000" w:themeColor="text1"/>
          <w:sz w:val="24"/>
          <w:szCs w:val="24"/>
          <w:lang w:val="en-GB"/>
        </w:rPr>
        <w:t>.</w:t>
      </w:r>
      <w:r w:rsidR="00B04702" w:rsidRPr="00442D93">
        <w:rPr>
          <w:rFonts w:ascii="Times New Roman" w:eastAsia="Times New Roman" w:hAnsi="Times New Roman" w:cs="Times New Roman"/>
          <w:color w:val="000000" w:themeColor="text1"/>
          <w:sz w:val="24"/>
          <w:szCs w:val="24"/>
          <w:lang w:val="en-GB"/>
        </w:rPr>
        <w:t xml:space="preserve"> The industrial analysis also </w:t>
      </w:r>
      <w:r w:rsidR="00CC622D" w:rsidRPr="00442D93">
        <w:rPr>
          <w:rFonts w:ascii="Times New Roman" w:eastAsia="Times New Roman" w:hAnsi="Times New Roman" w:cs="Times New Roman"/>
          <w:color w:val="000000" w:themeColor="text1"/>
          <w:sz w:val="24"/>
          <w:szCs w:val="24"/>
          <w:lang w:val="en-GB"/>
        </w:rPr>
        <w:t xml:space="preserve">known as external analysis has been done and proper </w:t>
      </w:r>
      <w:r w:rsidR="00991653" w:rsidRPr="00442D93">
        <w:rPr>
          <w:rFonts w:ascii="Times New Roman" w:eastAsia="Times New Roman" w:hAnsi="Times New Roman" w:cs="Times New Roman"/>
          <w:color w:val="000000" w:themeColor="text1"/>
          <w:sz w:val="24"/>
          <w:szCs w:val="24"/>
          <w:lang w:val="en-GB"/>
        </w:rPr>
        <w:t>reason has</w:t>
      </w:r>
      <w:r w:rsidR="00CC622D" w:rsidRPr="00442D93">
        <w:rPr>
          <w:rFonts w:ascii="Times New Roman" w:eastAsia="Times New Roman" w:hAnsi="Times New Roman" w:cs="Times New Roman"/>
          <w:color w:val="000000" w:themeColor="text1"/>
          <w:sz w:val="24"/>
          <w:szCs w:val="24"/>
          <w:lang w:val="en-GB"/>
        </w:rPr>
        <w:t xml:space="preserve"> been added to the analysis regarding keeping a link to assessment 2.</w:t>
      </w:r>
      <w:r w:rsidRPr="00442D93">
        <w:rPr>
          <w:rFonts w:ascii="Times New Roman" w:eastAsia="Times New Roman" w:hAnsi="Times New Roman" w:cs="Times New Roman"/>
          <w:color w:val="000000" w:themeColor="text1"/>
          <w:sz w:val="24"/>
          <w:szCs w:val="24"/>
          <w:lang w:val="en-GB"/>
        </w:rPr>
        <w:t xml:space="preserve"> </w:t>
      </w:r>
      <w:r w:rsidR="00E948DB" w:rsidRPr="00442D93">
        <w:rPr>
          <w:rFonts w:ascii="Times New Roman" w:eastAsia="Times New Roman" w:hAnsi="Times New Roman" w:cs="Times New Roman"/>
          <w:color w:val="000000" w:themeColor="text1"/>
          <w:sz w:val="24"/>
          <w:szCs w:val="24"/>
          <w:lang w:val="en-GB"/>
        </w:rPr>
        <w:t xml:space="preserve">Implementation and </w:t>
      </w:r>
      <w:r w:rsidR="00991653" w:rsidRPr="00442D93">
        <w:rPr>
          <w:rFonts w:ascii="Times New Roman" w:eastAsia="Times New Roman" w:hAnsi="Times New Roman" w:cs="Times New Roman"/>
          <w:color w:val="000000" w:themeColor="text1"/>
          <w:sz w:val="24"/>
          <w:szCs w:val="24"/>
          <w:lang w:val="en-GB"/>
        </w:rPr>
        <w:t>realisation</w:t>
      </w:r>
      <w:r w:rsidR="00E948DB" w:rsidRPr="00442D93">
        <w:rPr>
          <w:rFonts w:ascii="Times New Roman" w:eastAsia="Times New Roman" w:hAnsi="Times New Roman" w:cs="Times New Roman"/>
          <w:color w:val="000000" w:themeColor="text1"/>
          <w:sz w:val="24"/>
          <w:szCs w:val="24"/>
          <w:lang w:val="en-GB"/>
        </w:rPr>
        <w:t xml:space="preserve"> of </w:t>
      </w:r>
      <w:r w:rsidR="00991653" w:rsidRPr="00442D93">
        <w:rPr>
          <w:rFonts w:ascii="Times New Roman" w:eastAsia="Times New Roman" w:hAnsi="Times New Roman" w:cs="Times New Roman"/>
          <w:color w:val="000000" w:themeColor="text1"/>
          <w:sz w:val="24"/>
          <w:szCs w:val="24"/>
          <w:lang w:val="en-GB"/>
        </w:rPr>
        <w:t>proper</w:t>
      </w:r>
      <w:r w:rsidR="00E948DB" w:rsidRPr="00442D93">
        <w:rPr>
          <w:rFonts w:ascii="Times New Roman" w:eastAsia="Times New Roman" w:hAnsi="Times New Roman" w:cs="Times New Roman"/>
          <w:color w:val="000000" w:themeColor="text1"/>
          <w:sz w:val="24"/>
          <w:szCs w:val="24"/>
          <w:lang w:val="en-GB"/>
        </w:rPr>
        <w:t xml:space="preserve"> </w:t>
      </w:r>
      <w:r w:rsidR="00991653" w:rsidRPr="00442D93">
        <w:rPr>
          <w:rFonts w:ascii="Times New Roman" w:eastAsia="Times New Roman" w:hAnsi="Times New Roman" w:cs="Times New Roman"/>
          <w:color w:val="000000" w:themeColor="text1"/>
          <w:sz w:val="24"/>
          <w:szCs w:val="24"/>
          <w:lang w:val="en-GB"/>
        </w:rPr>
        <w:t>healthcare ha</w:t>
      </w:r>
      <w:r w:rsidR="00327FB7" w:rsidRPr="00442D93">
        <w:rPr>
          <w:rFonts w:ascii="Times New Roman" w:eastAsia="Times New Roman" w:hAnsi="Times New Roman" w:cs="Times New Roman"/>
          <w:color w:val="000000" w:themeColor="text1"/>
          <w:sz w:val="24"/>
          <w:szCs w:val="24"/>
          <w:lang w:val="en-GB"/>
        </w:rPr>
        <w:t xml:space="preserve">ve been </w:t>
      </w:r>
      <w:r w:rsidR="00991653" w:rsidRPr="00442D93">
        <w:rPr>
          <w:rFonts w:ascii="Times New Roman" w:eastAsia="Times New Roman" w:hAnsi="Times New Roman" w:cs="Times New Roman"/>
          <w:color w:val="000000" w:themeColor="text1"/>
          <w:sz w:val="24"/>
          <w:szCs w:val="24"/>
          <w:lang w:val="en-GB"/>
        </w:rPr>
        <w:t>presented</w:t>
      </w:r>
      <w:r w:rsidR="00327FB7" w:rsidRPr="00442D93">
        <w:rPr>
          <w:rFonts w:ascii="Times New Roman" w:eastAsia="Times New Roman" w:hAnsi="Times New Roman" w:cs="Times New Roman"/>
          <w:color w:val="000000" w:themeColor="text1"/>
          <w:sz w:val="24"/>
          <w:szCs w:val="24"/>
          <w:lang w:val="en-GB"/>
        </w:rPr>
        <w:t xml:space="preserve"> here with some images given in the </w:t>
      </w:r>
      <w:r w:rsidR="00991653" w:rsidRPr="00442D93">
        <w:rPr>
          <w:rFonts w:ascii="Times New Roman" w:eastAsia="Times New Roman" w:hAnsi="Times New Roman" w:cs="Times New Roman"/>
          <w:color w:val="000000" w:themeColor="text1"/>
          <w:sz w:val="24"/>
          <w:szCs w:val="24"/>
          <w:lang w:val="en-GB"/>
        </w:rPr>
        <w:t xml:space="preserve">appendix. </w:t>
      </w:r>
      <w:r w:rsidR="00F263F8" w:rsidRPr="00442D93">
        <w:rPr>
          <w:rFonts w:ascii="Times New Roman" w:eastAsia="Times New Roman" w:hAnsi="Times New Roman" w:cs="Times New Roman"/>
          <w:color w:val="000000" w:themeColor="text1"/>
          <w:sz w:val="24"/>
          <w:szCs w:val="24"/>
          <w:lang w:val="en-GB"/>
        </w:rPr>
        <w:t>Suitable theories have also been added as evidence for t</w:t>
      </w:r>
      <w:r w:rsidR="00991653" w:rsidRPr="00442D93">
        <w:rPr>
          <w:rFonts w:ascii="Times New Roman" w:eastAsia="Times New Roman" w:hAnsi="Times New Roman" w:cs="Times New Roman"/>
          <w:color w:val="000000" w:themeColor="text1"/>
          <w:sz w:val="24"/>
          <w:szCs w:val="24"/>
          <w:lang w:val="en-GB"/>
        </w:rPr>
        <w:t>his</w:t>
      </w:r>
      <w:r w:rsidR="00F263F8" w:rsidRPr="00442D93">
        <w:rPr>
          <w:rFonts w:ascii="Times New Roman" w:eastAsia="Times New Roman" w:hAnsi="Times New Roman" w:cs="Times New Roman"/>
          <w:color w:val="000000" w:themeColor="text1"/>
          <w:sz w:val="24"/>
          <w:szCs w:val="24"/>
          <w:lang w:val="en-GB"/>
        </w:rPr>
        <w:t xml:space="preserve"> report. All These above-discussed skills</w:t>
      </w:r>
      <w:r w:rsidRPr="00442D93">
        <w:rPr>
          <w:rFonts w:ascii="Times New Roman" w:eastAsia="Times New Roman" w:hAnsi="Times New Roman" w:cs="Times New Roman"/>
          <w:color w:val="000000" w:themeColor="text1"/>
          <w:sz w:val="24"/>
          <w:szCs w:val="24"/>
          <w:lang w:val="en-GB"/>
        </w:rPr>
        <w:t xml:space="preserve"> also helped in establishing a successful business firm </w:t>
      </w:r>
      <w:proofErr w:type="gramStart"/>
      <w:r w:rsidRPr="00442D93">
        <w:rPr>
          <w:rFonts w:ascii="Times New Roman" w:eastAsia="Times New Roman" w:hAnsi="Times New Roman" w:cs="Times New Roman"/>
          <w:color w:val="000000" w:themeColor="text1"/>
          <w:sz w:val="24"/>
          <w:szCs w:val="24"/>
          <w:lang w:val="en-GB"/>
        </w:rPr>
        <w:t>and also</w:t>
      </w:r>
      <w:proofErr w:type="gramEnd"/>
      <w:r w:rsidRPr="00442D93">
        <w:rPr>
          <w:rFonts w:ascii="Times New Roman" w:eastAsia="Times New Roman" w:hAnsi="Times New Roman" w:cs="Times New Roman"/>
          <w:color w:val="000000" w:themeColor="text1"/>
          <w:sz w:val="24"/>
          <w:szCs w:val="24"/>
          <w:lang w:val="en-GB"/>
        </w:rPr>
        <w:t xml:space="preserve"> for motivating employees to work efficiently. </w:t>
      </w:r>
      <w:r w:rsidRPr="00442D93">
        <w:rPr>
          <w:rFonts w:ascii="Times New Roman" w:hAnsi="Times New Roman" w:cs="Times New Roman"/>
          <w:color w:val="000000" w:themeColor="text1"/>
          <w:sz w:val="24"/>
          <w:szCs w:val="24"/>
          <w:shd w:val="clear" w:color="auto" w:fill="FFFFFF"/>
          <w:lang w:val="en-GB"/>
        </w:rPr>
        <w:br w:type="page"/>
      </w:r>
    </w:p>
    <w:p w14:paraId="59100A77" w14:textId="77777777" w:rsidR="00AD69C6" w:rsidRPr="0055798B" w:rsidRDefault="00DA02F4" w:rsidP="0055798B">
      <w:pPr>
        <w:pStyle w:val="Heading1"/>
        <w:jc w:val="center"/>
        <w:rPr>
          <w:rFonts w:cs="Times New Roman"/>
          <w:sz w:val="36"/>
          <w:szCs w:val="36"/>
          <w:shd w:val="clear" w:color="auto" w:fill="FFFFFF"/>
          <w:lang w:val="en-GB"/>
        </w:rPr>
      </w:pPr>
      <w:bookmarkStart w:id="5" w:name="_Toc110620966"/>
      <w:r w:rsidRPr="0055798B">
        <w:rPr>
          <w:rFonts w:cs="Times New Roman"/>
          <w:sz w:val="36"/>
          <w:szCs w:val="36"/>
          <w:shd w:val="clear" w:color="auto" w:fill="FFFFFF"/>
        </w:rPr>
        <w:lastRenderedPageBreak/>
        <w:t>References</w:t>
      </w:r>
      <w:bookmarkEnd w:id="5"/>
    </w:p>
    <w:p w14:paraId="576E5F14" w14:textId="77777777" w:rsidR="00AD69C6" w:rsidRPr="000017EA" w:rsidRDefault="00DA02F4">
      <w:pPr>
        <w:spacing w:before="240" w:after="240" w:line="360" w:lineRule="auto"/>
        <w:jc w:val="both"/>
        <w:rPr>
          <w:rFonts w:ascii="Times New Roman" w:hAnsi="Times New Roman" w:cs="Times New Roman"/>
          <w:b/>
          <w:color w:val="000000"/>
          <w:sz w:val="24"/>
          <w:szCs w:val="24"/>
          <w:shd w:val="clear" w:color="auto" w:fill="FFFFFF"/>
          <w:lang w:val="en-GB"/>
        </w:rPr>
      </w:pPr>
      <w:r w:rsidRPr="000017EA">
        <w:rPr>
          <w:rFonts w:ascii="Times New Roman" w:hAnsi="Times New Roman" w:cs="Times New Roman"/>
          <w:b/>
          <w:color w:val="000000"/>
          <w:sz w:val="24"/>
          <w:szCs w:val="24"/>
          <w:shd w:val="clear" w:color="auto" w:fill="FFFFFF"/>
          <w:lang w:val="en-GB"/>
        </w:rPr>
        <w:t>Book</w:t>
      </w:r>
    </w:p>
    <w:p w14:paraId="40427907" w14:textId="77777777" w:rsidR="00AD69C6" w:rsidRPr="000017EA" w:rsidRDefault="00DA02F4">
      <w:pPr>
        <w:spacing w:before="240" w:after="240" w:line="360" w:lineRule="auto"/>
        <w:jc w:val="both"/>
        <w:rPr>
          <w:rFonts w:ascii="Times New Roman" w:hAnsi="Times New Roman" w:cs="Times New Roman"/>
          <w:color w:val="000000"/>
          <w:sz w:val="24"/>
          <w:szCs w:val="24"/>
          <w:shd w:val="clear" w:color="auto" w:fill="FFFFFF"/>
          <w:lang w:val="en-GB"/>
        </w:rPr>
      </w:pPr>
      <w:r w:rsidRPr="000017EA">
        <w:rPr>
          <w:rFonts w:ascii="Times New Roman" w:hAnsi="Times New Roman" w:cs="Times New Roman"/>
          <w:color w:val="000000"/>
          <w:sz w:val="24"/>
          <w:szCs w:val="24"/>
          <w:shd w:val="clear" w:color="auto" w:fill="FFFFFF"/>
          <w:lang w:val="en-GB"/>
        </w:rPr>
        <w:t xml:space="preserve">Baker, Ted, and </w:t>
      </w:r>
      <w:proofErr w:type="spellStart"/>
      <w:r w:rsidRPr="000017EA">
        <w:rPr>
          <w:rFonts w:ascii="Times New Roman" w:hAnsi="Times New Roman" w:cs="Times New Roman"/>
          <w:color w:val="000000"/>
          <w:sz w:val="24"/>
          <w:szCs w:val="24"/>
          <w:shd w:val="clear" w:color="auto" w:fill="FFFFFF"/>
          <w:lang w:val="en-GB"/>
        </w:rPr>
        <w:t>Friederike</w:t>
      </w:r>
      <w:proofErr w:type="spellEnd"/>
      <w:r w:rsidRPr="000017EA">
        <w:rPr>
          <w:rFonts w:ascii="Times New Roman" w:hAnsi="Times New Roman" w:cs="Times New Roman"/>
          <w:color w:val="000000"/>
          <w:sz w:val="24"/>
          <w:szCs w:val="24"/>
          <w:shd w:val="clear" w:color="auto" w:fill="FFFFFF"/>
          <w:lang w:val="en-GB"/>
        </w:rPr>
        <w:t xml:space="preserve"> Welter. </w:t>
      </w:r>
      <w:r w:rsidRPr="000017EA">
        <w:rPr>
          <w:rFonts w:ascii="Times New Roman" w:hAnsi="Times New Roman" w:cs="Times New Roman"/>
          <w:i/>
          <w:iCs/>
          <w:color w:val="000000"/>
          <w:sz w:val="24"/>
          <w:szCs w:val="24"/>
          <w:shd w:val="clear" w:color="auto" w:fill="FFFFFF"/>
          <w:lang w:val="en-GB"/>
        </w:rPr>
        <w:t>Contextualizing entrepreneurship theory</w:t>
      </w:r>
      <w:r w:rsidRPr="000017EA">
        <w:rPr>
          <w:rFonts w:ascii="Times New Roman" w:hAnsi="Times New Roman" w:cs="Times New Roman"/>
          <w:color w:val="000000"/>
          <w:sz w:val="24"/>
          <w:szCs w:val="24"/>
          <w:shd w:val="clear" w:color="auto" w:fill="FFFFFF"/>
          <w:lang w:val="en-GB"/>
        </w:rPr>
        <w:t>. 2020.</w:t>
      </w:r>
    </w:p>
    <w:p w14:paraId="5129D78F" w14:textId="77777777" w:rsidR="00AD69C6" w:rsidRPr="000017EA" w:rsidRDefault="00DA02F4">
      <w:pPr>
        <w:spacing w:before="240" w:after="240" w:line="360" w:lineRule="auto"/>
        <w:jc w:val="both"/>
        <w:rPr>
          <w:rFonts w:ascii="Times New Roman" w:hAnsi="Times New Roman" w:cs="Times New Roman"/>
          <w:b/>
          <w:color w:val="000000"/>
          <w:sz w:val="24"/>
          <w:szCs w:val="24"/>
          <w:shd w:val="clear" w:color="auto" w:fill="FFFFFF"/>
          <w:lang w:val="en-GB"/>
        </w:rPr>
      </w:pPr>
      <w:r w:rsidRPr="000017EA">
        <w:rPr>
          <w:rFonts w:ascii="Times New Roman" w:hAnsi="Times New Roman" w:cs="Times New Roman"/>
          <w:b/>
          <w:color w:val="000000"/>
          <w:sz w:val="24"/>
          <w:szCs w:val="24"/>
          <w:shd w:val="clear" w:color="auto" w:fill="FFFFFF"/>
          <w:lang w:val="en-GB"/>
        </w:rPr>
        <w:t>Journals</w:t>
      </w:r>
    </w:p>
    <w:p w14:paraId="4D3F76DE" w14:textId="77777777" w:rsidR="00781591" w:rsidRPr="000017EA" w:rsidRDefault="00DA02F4">
      <w:pPr>
        <w:spacing w:before="240" w:after="240" w:line="360" w:lineRule="auto"/>
        <w:jc w:val="both"/>
        <w:rPr>
          <w:rFonts w:ascii="Times New Roman" w:hAnsi="Times New Roman" w:cs="Times New Roman"/>
          <w:color w:val="000000"/>
          <w:sz w:val="24"/>
          <w:szCs w:val="24"/>
          <w:shd w:val="clear" w:color="auto" w:fill="FFFFFF"/>
        </w:rPr>
      </w:pPr>
      <w:r w:rsidRPr="000017EA">
        <w:rPr>
          <w:rFonts w:ascii="Times New Roman" w:hAnsi="Times New Roman" w:cs="Times New Roman"/>
          <w:color w:val="000000"/>
          <w:sz w:val="24"/>
          <w:szCs w:val="24"/>
          <w:shd w:val="clear" w:color="auto" w:fill="FFFFFF"/>
        </w:rPr>
        <w:t xml:space="preserve">Anders, A.D., 2018. Networked learning with </w:t>
      </w:r>
      <w:proofErr w:type="gramStart"/>
      <w:r w:rsidRPr="000017EA">
        <w:rPr>
          <w:rFonts w:ascii="Times New Roman" w:hAnsi="Times New Roman" w:cs="Times New Roman"/>
          <w:color w:val="000000"/>
          <w:sz w:val="24"/>
          <w:szCs w:val="24"/>
          <w:shd w:val="clear" w:color="auto" w:fill="FFFFFF"/>
        </w:rPr>
        <w:t>professionals</w:t>
      </w:r>
      <w:proofErr w:type="gramEnd"/>
      <w:r w:rsidRPr="000017EA">
        <w:rPr>
          <w:rFonts w:ascii="Times New Roman" w:hAnsi="Times New Roman" w:cs="Times New Roman"/>
          <w:color w:val="000000"/>
          <w:sz w:val="24"/>
          <w:szCs w:val="24"/>
          <w:shd w:val="clear" w:color="auto" w:fill="FFFFFF"/>
        </w:rPr>
        <w:t xml:space="preserve"> boosts students' self-efficacy for social networking and professional development. </w:t>
      </w:r>
      <w:r w:rsidRPr="000017EA">
        <w:rPr>
          <w:rFonts w:ascii="Times New Roman" w:hAnsi="Times New Roman" w:cs="Times New Roman"/>
          <w:i/>
          <w:iCs/>
          <w:color w:val="000000"/>
          <w:sz w:val="24"/>
          <w:szCs w:val="24"/>
          <w:shd w:val="clear" w:color="auto" w:fill="FFFFFF"/>
        </w:rPr>
        <w:t>Computers &amp; Education</w:t>
      </w:r>
      <w:r w:rsidRPr="000017EA">
        <w:rPr>
          <w:rFonts w:ascii="Times New Roman" w:hAnsi="Times New Roman" w:cs="Times New Roman"/>
          <w:color w:val="000000"/>
          <w:sz w:val="24"/>
          <w:szCs w:val="24"/>
          <w:shd w:val="clear" w:color="auto" w:fill="FFFFFF"/>
        </w:rPr>
        <w:t>, </w:t>
      </w:r>
      <w:r w:rsidRPr="000017EA">
        <w:rPr>
          <w:rFonts w:ascii="Times New Roman" w:hAnsi="Times New Roman" w:cs="Times New Roman"/>
          <w:i/>
          <w:iCs/>
          <w:color w:val="000000"/>
          <w:sz w:val="24"/>
          <w:szCs w:val="24"/>
          <w:shd w:val="clear" w:color="auto" w:fill="FFFFFF"/>
        </w:rPr>
        <w:t>127</w:t>
      </w:r>
      <w:r w:rsidRPr="000017EA">
        <w:rPr>
          <w:rFonts w:ascii="Times New Roman" w:hAnsi="Times New Roman" w:cs="Times New Roman"/>
          <w:color w:val="000000"/>
          <w:sz w:val="24"/>
          <w:szCs w:val="24"/>
          <w:shd w:val="clear" w:color="auto" w:fill="FFFFFF"/>
        </w:rPr>
        <w:t>, pp.13-29.</w:t>
      </w:r>
    </w:p>
    <w:p w14:paraId="16C00E66"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rPr>
      </w:pPr>
      <w:r w:rsidRPr="000017EA">
        <w:rPr>
          <w:rFonts w:ascii="Times New Roman" w:hAnsi="Times New Roman" w:cs="Times New Roman"/>
          <w:color w:val="000000"/>
          <w:sz w:val="24"/>
          <w:szCs w:val="24"/>
          <w:shd w:val="clear" w:color="auto" w:fill="FFFFFF"/>
        </w:rPr>
        <w:t xml:space="preserve">Aseel, B., 2018. Professionalism for engineers: soft skills in engineering education to prepare </w:t>
      </w:r>
      <w:r w:rsidRPr="00442D93">
        <w:rPr>
          <w:rFonts w:ascii="Times New Roman" w:hAnsi="Times New Roman" w:cs="Times New Roman"/>
          <w:color w:val="000000" w:themeColor="text1"/>
          <w:sz w:val="24"/>
          <w:szCs w:val="24"/>
          <w:shd w:val="clear" w:color="auto" w:fill="FFFFFF"/>
        </w:rPr>
        <w:t>for professional life.</w:t>
      </w:r>
    </w:p>
    <w:p w14:paraId="60F51A2C" w14:textId="77777777" w:rsidR="00781591" w:rsidRPr="00442D93" w:rsidRDefault="00DA02F4" w:rsidP="007F5945">
      <w:pPr>
        <w:pStyle w:val="NormalWeb"/>
        <w:spacing w:before="0" w:beforeAutospacing="0" w:after="240" w:afterAutospacing="0" w:line="360" w:lineRule="auto"/>
        <w:jc w:val="both"/>
        <w:rPr>
          <w:color w:val="000000" w:themeColor="text1"/>
        </w:rPr>
      </w:pPr>
      <w:r w:rsidRPr="00442D93">
        <w:rPr>
          <w:color w:val="000000" w:themeColor="text1"/>
          <w:shd w:val="clear" w:color="auto" w:fill="FFFFFF"/>
        </w:rPr>
        <w:t xml:space="preserve">Brundage, M., </w:t>
      </w:r>
      <w:proofErr w:type="spellStart"/>
      <w:r w:rsidRPr="00442D93">
        <w:rPr>
          <w:color w:val="000000" w:themeColor="text1"/>
          <w:shd w:val="clear" w:color="auto" w:fill="FFFFFF"/>
        </w:rPr>
        <w:t>Avin</w:t>
      </w:r>
      <w:proofErr w:type="spellEnd"/>
      <w:r w:rsidRPr="00442D93">
        <w:rPr>
          <w:color w:val="000000" w:themeColor="text1"/>
          <w:shd w:val="clear" w:color="auto" w:fill="FFFFFF"/>
        </w:rPr>
        <w:t xml:space="preserve">, S., Wang, J., Belfield, H., Krueger, G., Hadfield, G., </w:t>
      </w:r>
      <w:proofErr w:type="spellStart"/>
      <w:r w:rsidRPr="00442D93">
        <w:rPr>
          <w:color w:val="000000" w:themeColor="text1"/>
          <w:shd w:val="clear" w:color="auto" w:fill="FFFFFF"/>
        </w:rPr>
        <w:t>Khlaaf</w:t>
      </w:r>
      <w:proofErr w:type="spellEnd"/>
      <w:r w:rsidRPr="00442D93">
        <w:rPr>
          <w:color w:val="000000" w:themeColor="text1"/>
          <w:shd w:val="clear" w:color="auto" w:fill="FFFFFF"/>
        </w:rPr>
        <w:t xml:space="preserve">, H., Yang, J., Toner, H., Fong, R. and Maharaj, T., 2020. Toward trustworthy AI development: mechanisms for supporting verifiable claims. </w:t>
      </w:r>
      <w:proofErr w:type="spellStart"/>
      <w:r w:rsidRPr="00442D93">
        <w:rPr>
          <w:i/>
          <w:iCs/>
          <w:color w:val="000000" w:themeColor="text1"/>
          <w:shd w:val="clear" w:color="auto" w:fill="FFFFFF"/>
        </w:rPr>
        <w:t>arXiv</w:t>
      </w:r>
      <w:proofErr w:type="spellEnd"/>
      <w:r w:rsidRPr="00442D93">
        <w:rPr>
          <w:i/>
          <w:iCs/>
          <w:color w:val="000000" w:themeColor="text1"/>
          <w:shd w:val="clear" w:color="auto" w:fill="FFFFFF"/>
        </w:rPr>
        <w:t xml:space="preserve"> preprint arXiv:2004.07213</w:t>
      </w:r>
      <w:r w:rsidRPr="00442D93">
        <w:rPr>
          <w:color w:val="000000" w:themeColor="text1"/>
          <w:shd w:val="clear" w:color="auto" w:fill="FFFFFF"/>
        </w:rPr>
        <w:t>.</w:t>
      </w:r>
    </w:p>
    <w:p w14:paraId="35F9EFE3"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442D93">
        <w:rPr>
          <w:rFonts w:ascii="Times New Roman" w:hAnsi="Times New Roman" w:cs="Times New Roman"/>
          <w:color w:val="000000" w:themeColor="text1"/>
          <w:sz w:val="24"/>
          <w:szCs w:val="24"/>
          <w:shd w:val="clear" w:color="auto" w:fill="FFFFFF"/>
          <w:lang w:val="en-GB"/>
        </w:rPr>
        <w:t>Fayolle</w:t>
      </w:r>
      <w:proofErr w:type="spellEnd"/>
      <w:r w:rsidRPr="00442D93">
        <w:rPr>
          <w:rFonts w:ascii="Times New Roman" w:hAnsi="Times New Roman" w:cs="Times New Roman"/>
          <w:color w:val="000000" w:themeColor="text1"/>
          <w:sz w:val="24"/>
          <w:szCs w:val="24"/>
          <w:shd w:val="clear" w:color="auto" w:fill="FFFFFF"/>
          <w:lang w:val="en-GB"/>
        </w:rPr>
        <w:t>, A., 2018. Personal views on the future of entrepreneurship education. In </w:t>
      </w:r>
      <w:r w:rsidRPr="00442D93">
        <w:rPr>
          <w:rFonts w:ascii="Times New Roman" w:hAnsi="Times New Roman" w:cs="Times New Roman"/>
          <w:i/>
          <w:iCs/>
          <w:color w:val="000000" w:themeColor="text1"/>
          <w:sz w:val="24"/>
          <w:szCs w:val="24"/>
          <w:shd w:val="clear" w:color="auto" w:fill="FFFFFF"/>
          <w:lang w:val="en-GB"/>
        </w:rPr>
        <w:t>A research agenda for entrepreneurship education</w:t>
      </w:r>
      <w:r w:rsidRPr="00442D93">
        <w:rPr>
          <w:rFonts w:ascii="Times New Roman" w:hAnsi="Times New Roman" w:cs="Times New Roman"/>
          <w:color w:val="000000" w:themeColor="text1"/>
          <w:sz w:val="24"/>
          <w:szCs w:val="24"/>
          <w:shd w:val="clear" w:color="auto" w:fill="FFFFFF"/>
          <w:lang w:val="en-GB"/>
        </w:rPr>
        <w:t>. Edward Elgar Publishing.</w:t>
      </w:r>
    </w:p>
    <w:p w14:paraId="5074B281"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442D93">
        <w:rPr>
          <w:rFonts w:ascii="Times New Roman" w:hAnsi="Times New Roman" w:cs="Times New Roman"/>
          <w:color w:val="000000" w:themeColor="text1"/>
          <w:sz w:val="24"/>
          <w:szCs w:val="24"/>
          <w:shd w:val="clear" w:color="auto" w:fill="FFFFFF"/>
          <w:lang w:val="en-GB"/>
        </w:rPr>
        <w:t>Geissdoerfer</w:t>
      </w:r>
      <w:proofErr w:type="spellEnd"/>
      <w:r w:rsidRPr="00442D93">
        <w:rPr>
          <w:rFonts w:ascii="Times New Roman" w:hAnsi="Times New Roman" w:cs="Times New Roman"/>
          <w:color w:val="000000" w:themeColor="text1"/>
          <w:sz w:val="24"/>
          <w:szCs w:val="24"/>
          <w:shd w:val="clear" w:color="auto" w:fill="FFFFFF"/>
          <w:lang w:val="en-GB"/>
        </w:rPr>
        <w:t xml:space="preserve">, M., </w:t>
      </w:r>
      <w:proofErr w:type="spellStart"/>
      <w:r w:rsidRPr="00442D93">
        <w:rPr>
          <w:rFonts w:ascii="Times New Roman" w:hAnsi="Times New Roman" w:cs="Times New Roman"/>
          <w:color w:val="000000" w:themeColor="text1"/>
          <w:sz w:val="24"/>
          <w:szCs w:val="24"/>
          <w:shd w:val="clear" w:color="auto" w:fill="FFFFFF"/>
          <w:lang w:val="en-GB"/>
        </w:rPr>
        <w:t>Pieroni</w:t>
      </w:r>
      <w:proofErr w:type="spellEnd"/>
      <w:r w:rsidRPr="00442D93">
        <w:rPr>
          <w:rFonts w:ascii="Times New Roman" w:hAnsi="Times New Roman" w:cs="Times New Roman"/>
          <w:color w:val="000000" w:themeColor="text1"/>
          <w:sz w:val="24"/>
          <w:szCs w:val="24"/>
          <w:shd w:val="clear" w:color="auto" w:fill="FFFFFF"/>
          <w:lang w:val="en-GB"/>
        </w:rPr>
        <w:t xml:space="preserve">, M.P., </w:t>
      </w:r>
      <w:proofErr w:type="spellStart"/>
      <w:r w:rsidRPr="00442D93">
        <w:rPr>
          <w:rFonts w:ascii="Times New Roman" w:hAnsi="Times New Roman" w:cs="Times New Roman"/>
          <w:color w:val="000000" w:themeColor="text1"/>
          <w:sz w:val="24"/>
          <w:szCs w:val="24"/>
          <w:shd w:val="clear" w:color="auto" w:fill="FFFFFF"/>
          <w:lang w:val="en-GB"/>
        </w:rPr>
        <w:t>Pigosso</w:t>
      </w:r>
      <w:proofErr w:type="spellEnd"/>
      <w:r w:rsidRPr="00442D93">
        <w:rPr>
          <w:rFonts w:ascii="Times New Roman" w:hAnsi="Times New Roman" w:cs="Times New Roman"/>
          <w:color w:val="000000" w:themeColor="text1"/>
          <w:sz w:val="24"/>
          <w:szCs w:val="24"/>
          <w:shd w:val="clear" w:color="auto" w:fill="FFFFFF"/>
          <w:lang w:val="en-GB"/>
        </w:rPr>
        <w:t xml:space="preserve">, D.C. and </w:t>
      </w:r>
      <w:proofErr w:type="spellStart"/>
      <w:r w:rsidRPr="00442D93">
        <w:rPr>
          <w:rFonts w:ascii="Times New Roman" w:hAnsi="Times New Roman" w:cs="Times New Roman"/>
          <w:color w:val="000000" w:themeColor="text1"/>
          <w:sz w:val="24"/>
          <w:szCs w:val="24"/>
          <w:shd w:val="clear" w:color="auto" w:fill="FFFFFF"/>
          <w:lang w:val="en-GB"/>
        </w:rPr>
        <w:t>Soufani</w:t>
      </w:r>
      <w:proofErr w:type="spellEnd"/>
      <w:r w:rsidRPr="00442D93">
        <w:rPr>
          <w:rFonts w:ascii="Times New Roman" w:hAnsi="Times New Roman" w:cs="Times New Roman"/>
          <w:color w:val="000000" w:themeColor="text1"/>
          <w:sz w:val="24"/>
          <w:szCs w:val="24"/>
          <w:shd w:val="clear" w:color="auto" w:fill="FFFFFF"/>
          <w:lang w:val="en-GB"/>
        </w:rPr>
        <w:t>, K., 2020. Circular business models: A review. </w:t>
      </w:r>
      <w:r w:rsidRPr="00442D93">
        <w:rPr>
          <w:rFonts w:ascii="Times New Roman" w:hAnsi="Times New Roman" w:cs="Times New Roman"/>
          <w:i/>
          <w:iCs/>
          <w:color w:val="000000" w:themeColor="text1"/>
          <w:sz w:val="24"/>
          <w:szCs w:val="24"/>
          <w:shd w:val="clear" w:color="auto" w:fill="FFFFFF"/>
          <w:lang w:val="en-GB"/>
        </w:rPr>
        <w:t>Journal of Cleaner Production</w:t>
      </w:r>
      <w:r w:rsidRPr="00442D93">
        <w:rPr>
          <w:rFonts w:ascii="Times New Roman" w:hAnsi="Times New Roman" w:cs="Times New Roman"/>
          <w:color w:val="000000" w:themeColor="text1"/>
          <w:sz w:val="24"/>
          <w:szCs w:val="24"/>
          <w:shd w:val="clear" w:color="auto" w:fill="FFFFFF"/>
          <w:lang w:val="en-GB"/>
        </w:rPr>
        <w:t>, </w:t>
      </w:r>
      <w:r w:rsidRPr="00442D93">
        <w:rPr>
          <w:rFonts w:ascii="Times New Roman" w:hAnsi="Times New Roman" w:cs="Times New Roman"/>
          <w:i/>
          <w:iCs/>
          <w:color w:val="000000" w:themeColor="text1"/>
          <w:sz w:val="24"/>
          <w:szCs w:val="24"/>
          <w:shd w:val="clear" w:color="auto" w:fill="FFFFFF"/>
          <w:lang w:val="en-GB"/>
        </w:rPr>
        <w:t>277</w:t>
      </w:r>
      <w:r w:rsidRPr="00442D93">
        <w:rPr>
          <w:rFonts w:ascii="Times New Roman" w:hAnsi="Times New Roman" w:cs="Times New Roman"/>
          <w:color w:val="000000" w:themeColor="text1"/>
          <w:sz w:val="24"/>
          <w:szCs w:val="24"/>
          <w:shd w:val="clear" w:color="auto" w:fill="FFFFFF"/>
          <w:lang w:val="en-GB"/>
        </w:rPr>
        <w:t>, p.123741.</w:t>
      </w:r>
    </w:p>
    <w:p w14:paraId="27F0CCF1" w14:textId="77777777" w:rsidR="00781591" w:rsidRPr="00442D93" w:rsidRDefault="00DA02F4" w:rsidP="007F5945">
      <w:pPr>
        <w:pStyle w:val="NormalWeb"/>
        <w:spacing w:before="0" w:beforeAutospacing="0" w:after="240" w:afterAutospacing="0" w:line="360" w:lineRule="auto"/>
        <w:jc w:val="both"/>
        <w:rPr>
          <w:color w:val="000000" w:themeColor="text1"/>
        </w:rPr>
      </w:pPr>
      <w:proofErr w:type="spellStart"/>
      <w:r w:rsidRPr="00442D93">
        <w:rPr>
          <w:color w:val="000000" w:themeColor="text1"/>
          <w:shd w:val="clear" w:color="auto" w:fill="FFFFFF"/>
        </w:rPr>
        <w:t>Gozes</w:t>
      </w:r>
      <w:proofErr w:type="spellEnd"/>
      <w:r w:rsidRPr="00442D93">
        <w:rPr>
          <w:color w:val="000000" w:themeColor="text1"/>
          <w:shd w:val="clear" w:color="auto" w:fill="FFFFFF"/>
        </w:rPr>
        <w:t xml:space="preserve">, O., </w:t>
      </w:r>
      <w:proofErr w:type="spellStart"/>
      <w:r w:rsidRPr="00442D93">
        <w:rPr>
          <w:color w:val="000000" w:themeColor="text1"/>
          <w:shd w:val="clear" w:color="auto" w:fill="FFFFFF"/>
        </w:rPr>
        <w:t>Frid</w:t>
      </w:r>
      <w:proofErr w:type="spellEnd"/>
      <w:r w:rsidRPr="00442D93">
        <w:rPr>
          <w:color w:val="000000" w:themeColor="text1"/>
          <w:shd w:val="clear" w:color="auto" w:fill="FFFFFF"/>
        </w:rPr>
        <w:t xml:space="preserve">-Adar, M., Greenspan, H., Browning, P.D., Zhang, H., Ji, W., </w:t>
      </w:r>
      <w:proofErr w:type="spellStart"/>
      <w:r w:rsidRPr="00442D93">
        <w:rPr>
          <w:color w:val="000000" w:themeColor="text1"/>
          <w:shd w:val="clear" w:color="auto" w:fill="FFFFFF"/>
        </w:rPr>
        <w:t>Bernheim</w:t>
      </w:r>
      <w:proofErr w:type="spellEnd"/>
      <w:r w:rsidRPr="00442D93">
        <w:rPr>
          <w:color w:val="000000" w:themeColor="text1"/>
          <w:shd w:val="clear" w:color="auto" w:fill="FFFFFF"/>
        </w:rPr>
        <w:t xml:space="preserve">, A. and Siegel, E., 2020. Rapid ai development cycle for the coronavirus (covid-19) pandemic: Initial results for automated detection &amp; patient monitoring using deep learning </w:t>
      </w:r>
      <w:proofErr w:type="spellStart"/>
      <w:r w:rsidRPr="00442D93">
        <w:rPr>
          <w:color w:val="000000" w:themeColor="text1"/>
          <w:shd w:val="clear" w:color="auto" w:fill="FFFFFF"/>
        </w:rPr>
        <w:t>ct</w:t>
      </w:r>
      <w:proofErr w:type="spellEnd"/>
      <w:r w:rsidRPr="00442D93">
        <w:rPr>
          <w:color w:val="000000" w:themeColor="text1"/>
          <w:shd w:val="clear" w:color="auto" w:fill="FFFFFF"/>
        </w:rPr>
        <w:t xml:space="preserve"> image analysis. </w:t>
      </w:r>
      <w:proofErr w:type="spellStart"/>
      <w:r w:rsidRPr="00442D93">
        <w:rPr>
          <w:i/>
          <w:iCs/>
          <w:color w:val="000000" w:themeColor="text1"/>
          <w:shd w:val="clear" w:color="auto" w:fill="FFFFFF"/>
        </w:rPr>
        <w:t>arXiv</w:t>
      </w:r>
      <w:proofErr w:type="spellEnd"/>
      <w:r w:rsidRPr="00442D93">
        <w:rPr>
          <w:i/>
          <w:iCs/>
          <w:color w:val="000000" w:themeColor="text1"/>
          <w:shd w:val="clear" w:color="auto" w:fill="FFFFFF"/>
        </w:rPr>
        <w:t xml:space="preserve"> preprint arXiv:2003.05037</w:t>
      </w:r>
      <w:r w:rsidRPr="00442D93">
        <w:rPr>
          <w:color w:val="000000" w:themeColor="text1"/>
          <w:shd w:val="clear" w:color="auto" w:fill="FFFFFF"/>
        </w:rPr>
        <w:t>.</w:t>
      </w:r>
    </w:p>
    <w:p w14:paraId="5BF2F75E" w14:textId="77777777" w:rsidR="00781591" w:rsidRPr="00442D93" w:rsidRDefault="00DA02F4" w:rsidP="007F5945">
      <w:pPr>
        <w:pStyle w:val="NormalWeb"/>
        <w:spacing w:before="0" w:beforeAutospacing="0" w:after="240" w:afterAutospacing="0" w:line="360" w:lineRule="auto"/>
        <w:jc w:val="both"/>
        <w:rPr>
          <w:color w:val="000000" w:themeColor="text1"/>
        </w:rPr>
      </w:pPr>
      <w:r w:rsidRPr="00442D93">
        <w:rPr>
          <w:color w:val="000000" w:themeColor="text1"/>
          <w:shd w:val="clear" w:color="auto" w:fill="FFFFFF"/>
        </w:rPr>
        <w:t xml:space="preserve">Han, T.A., </w:t>
      </w:r>
      <w:proofErr w:type="spellStart"/>
      <w:r w:rsidRPr="00442D93">
        <w:rPr>
          <w:color w:val="000000" w:themeColor="text1"/>
          <w:shd w:val="clear" w:color="auto" w:fill="FFFFFF"/>
        </w:rPr>
        <w:t>Lenaerts</w:t>
      </w:r>
      <w:proofErr w:type="spellEnd"/>
      <w:r w:rsidRPr="00442D93">
        <w:rPr>
          <w:color w:val="000000" w:themeColor="text1"/>
          <w:shd w:val="clear" w:color="auto" w:fill="FFFFFF"/>
        </w:rPr>
        <w:t xml:space="preserve">, T., Santos, F.C. and Pereira, L.M., 2022. Voluntary safety commitments provide an escape from over-regulation in AI development. </w:t>
      </w:r>
      <w:r w:rsidRPr="00442D93">
        <w:rPr>
          <w:i/>
          <w:iCs/>
          <w:color w:val="000000" w:themeColor="text1"/>
          <w:shd w:val="clear" w:color="auto" w:fill="FFFFFF"/>
        </w:rPr>
        <w:t>Technology in Society</w:t>
      </w:r>
      <w:r w:rsidRPr="00442D93">
        <w:rPr>
          <w:color w:val="000000" w:themeColor="text1"/>
          <w:shd w:val="clear" w:color="auto" w:fill="FFFFFF"/>
        </w:rPr>
        <w:t xml:space="preserve">, </w:t>
      </w:r>
      <w:r w:rsidRPr="00442D93">
        <w:rPr>
          <w:i/>
          <w:iCs/>
          <w:color w:val="000000" w:themeColor="text1"/>
          <w:shd w:val="clear" w:color="auto" w:fill="FFFFFF"/>
        </w:rPr>
        <w:t>68</w:t>
      </w:r>
      <w:r w:rsidRPr="00442D93">
        <w:rPr>
          <w:color w:val="000000" w:themeColor="text1"/>
          <w:shd w:val="clear" w:color="auto" w:fill="FFFFFF"/>
        </w:rPr>
        <w:t>, p.101843.</w:t>
      </w:r>
    </w:p>
    <w:p w14:paraId="1308A55F"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rPr>
      </w:pPr>
      <w:r w:rsidRPr="00442D93">
        <w:rPr>
          <w:rFonts w:ascii="Times New Roman" w:hAnsi="Times New Roman" w:cs="Times New Roman"/>
          <w:color w:val="000000" w:themeColor="text1"/>
          <w:sz w:val="24"/>
          <w:szCs w:val="24"/>
          <w:shd w:val="clear" w:color="auto" w:fill="FFFFFF"/>
        </w:rPr>
        <w:t xml:space="preserve">Harun, M., </w:t>
      </w:r>
      <w:proofErr w:type="spellStart"/>
      <w:r w:rsidRPr="00442D93">
        <w:rPr>
          <w:rFonts w:ascii="Times New Roman" w:hAnsi="Times New Roman" w:cs="Times New Roman"/>
          <w:color w:val="000000" w:themeColor="text1"/>
          <w:sz w:val="24"/>
          <w:szCs w:val="24"/>
          <w:shd w:val="clear" w:color="auto" w:fill="FFFFFF"/>
        </w:rPr>
        <w:t>Dalib</w:t>
      </w:r>
      <w:proofErr w:type="spellEnd"/>
      <w:r w:rsidRPr="00442D93">
        <w:rPr>
          <w:rFonts w:ascii="Times New Roman" w:hAnsi="Times New Roman" w:cs="Times New Roman"/>
          <w:color w:val="000000" w:themeColor="text1"/>
          <w:sz w:val="24"/>
          <w:szCs w:val="24"/>
          <w:shd w:val="clear" w:color="auto" w:fill="FFFFFF"/>
        </w:rPr>
        <w:t>, S., Yusof, N. and Ahmad, M.K., 2018. Intercultural communication competence: Educating students for global networking. </w:t>
      </w:r>
      <w:proofErr w:type="spellStart"/>
      <w:r w:rsidRPr="00442D93">
        <w:rPr>
          <w:rFonts w:ascii="Times New Roman" w:hAnsi="Times New Roman" w:cs="Times New Roman"/>
          <w:i/>
          <w:iCs/>
          <w:color w:val="000000" w:themeColor="text1"/>
          <w:sz w:val="24"/>
          <w:szCs w:val="24"/>
          <w:shd w:val="clear" w:color="auto" w:fill="FFFFFF"/>
        </w:rPr>
        <w:t>Jurnal</w:t>
      </w:r>
      <w:proofErr w:type="spellEnd"/>
      <w:r w:rsidRPr="00442D93">
        <w:rPr>
          <w:rFonts w:ascii="Times New Roman" w:hAnsi="Times New Roman" w:cs="Times New Roman"/>
          <w:i/>
          <w:iCs/>
          <w:color w:val="000000" w:themeColor="text1"/>
          <w:sz w:val="24"/>
          <w:szCs w:val="24"/>
          <w:shd w:val="clear" w:color="auto" w:fill="FFFFFF"/>
        </w:rPr>
        <w:t xml:space="preserve"> </w:t>
      </w:r>
      <w:proofErr w:type="spellStart"/>
      <w:r w:rsidRPr="00442D93">
        <w:rPr>
          <w:rFonts w:ascii="Times New Roman" w:hAnsi="Times New Roman" w:cs="Times New Roman"/>
          <w:i/>
          <w:iCs/>
          <w:color w:val="000000" w:themeColor="text1"/>
          <w:sz w:val="24"/>
          <w:szCs w:val="24"/>
          <w:shd w:val="clear" w:color="auto" w:fill="FFFFFF"/>
        </w:rPr>
        <w:t>Komunikasi</w:t>
      </w:r>
      <w:proofErr w:type="spellEnd"/>
      <w:r w:rsidRPr="00442D93">
        <w:rPr>
          <w:rFonts w:ascii="Times New Roman" w:hAnsi="Times New Roman" w:cs="Times New Roman"/>
          <w:i/>
          <w:iCs/>
          <w:color w:val="000000" w:themeColor="text1"/>
          <w:sz w:val="24"/>
          <w:szCs w:val="24"/>
          <w:shd w:val="clear" w:color="auto" w:fill="FFFFFF"/>
        </w:rPr>
        <w:t xml:space="preserve"> Borneo </w:t>
      </w:r>
      <w:proofErr w:type="spellStart"/>
      <w:r w:rsidRPr="00442D93">
        <w:rPr>
          <w:rFonts w:ascii="Times New Roman" w:hAnsi="Times New Roman" w:cs="Times New Roman"/>
          <w:i/>
          <w:iCs/>
          <w:color w:val="000000" w:themeColor="text1"/>
          <w:sz w:val="24"/>
          <w:szCs w:val="24"/>
          <w:shd w:val="clear" w:color="auto" w:fill="FFFFFF"/>
        </w:rPr>
        <w:t>Edisi</w:t>
      </w:r>
      <w:proofErr w:type="spellEnd"/>
      <w:r w:rsidRPr="00442D93">
        <w:rPr>
          <w:rFonts w:ascii="Times New Roman" w:hAnsi="Times New Roman" w:cs="Times New Roman"/>
          <w:i/>
          <w:iCs/>
          <w:color w:val="000000" w:themeColor="text1"/>
          <w:sz w:val="24"/>
          <w:szCs w:val="24"/>
          <w:shd w:val="clear" w:color="auto" w:fill="FFFFFF"/>
        </w:rPr>
        <w:t xml:space="preserve"> Khas (</w:t>
      </w:r>
      <w:proofErr w:type="spellStart"/>
      <w:r w:rsidRPr="00442D93">
        <w:rPr>
          <w:rFonts w:ascii="Times New Roman" w:hAnsi="Times New Roman" w:cs="Times New Roman"/>
          <w:i/>
          <w:iCs/>
          <w:color w:val="000000" w:themeColor="text1"/>
          <w:sz w:val="24"/>
          <w:szCs w:val="24"/>
          <w:shd w:val="clear" w:color="auto" w:fill="FFFFFF"/>
        </w:rPr>
        <w:t>Konovokesyen</w:t>
      </w:r>
      <w:proofErr w:type="spellEnd"/>
      <w:r w:rsidRPr="00442D93">
        <w:rPr>
          <w:rFonts w:ascii="Times New Roman" w:hAnsi="Times New Roman" w:cs="Times New Roman"/>
          <w:i/>
          <w:iCs/>
          <w:color w:val="000000" w:themeColor="text1"/>
          <w:sz w:val="24"/>
          <w:szCs w:val="24"/>
          <w:shd w:val="clear" w:color="auto" w:fill="FFFFFF"/>
        </w:rPr>
        <w:t xml:space="preserve"> ke-20 UMS)</w:t>
      </w:r>
      <w:r w:rsidRPr="00442D93">
        <w:rPr>
          <w:rFonts w:ascii="Times New Roman" w:hAnsi="Times New Roman" w:cs="Times New Roman"/>
          <w:color w:val="000000" w:themeColor="text1"/>
          <w:sz w:val="24"/>
          <w:szCs w:val="24"/>
          <w:shd w:val="clear" w:color="auto" w:fill="FFFFFF"/>
        </w:rPr>
        <w:t>, pp.1-17.</w:t>
      </w:r>
    </w:p>
    <w:p w14:paraId="4DBCE748"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442D93">
        <w:rPr>
          <w:rFonts w:ascii="Times New Roman" w:hAnsi="Times New Roman" w:cs="Times New Roman"/>
          <w:color w:val="000000" w:themeColor="text1"/>
          <w:sz w:val="24"/>
          <w:szCs w:val="24"/>
          <w:shd w:val="clear" w:color="auto" w:fill="FFFFFF"/>
        </w:rPr>
        <w:lastRenderedPageBreak/>
        <w:t>Khin</w:t>
      </w:r>
      <w:proofErr w:type="spellEnd"/>
      <w:r w:rsidRPr="00442D93">
        <w:rPr>
          <w:rFonts w:ascii="Times New Roman" w:hAnsi="Times New Roman" w:cs="Times New Roman"/>
          <w:color w:val="000000" w:themeColor="text1"/>
          <w:sz w:val="24"/>
          <w:szCs w:val="24"/>
          <w:shd w:val="clear" w:color="auto" w:fill="FFFFFF"/>
        </w:rPr>
        <w:t xml:space="preserve">, S. and Lim, T.H., 2018. Entrepreneurial opportunity recognition, </w:t>
      </w:r>
      <w:proofErr w:type="gramStart"/>
      <w:r w:rsidRPr="00442D93">
        <w:rPr>
          <w:rFonts w:ascii="Times New Roman" w:hAnsi="Times New Roman" w:cs="Times New Roman"/>
          <w:color w:val="000000" w:themeColor="text1"/>
          <w:sz w:val="24"/>
          <w:szCs w:val="24"/>
          <w:shd w:val="clear" w:color="auto" w:fill="FFFFFF"/>
        </w:rPr>
        <w:t>exploitation</w:t>
      </w:r>
      <w:proofErr w:type="gramEnd"/>
      <w:r w:rsidRPr="00442D93">
        <w:rPr>
          <w:rFonts w:ascii="Times New Roman" w:hAnsi="Times New Roman" w:cs="Times New Roman"/>
          <w:color w:val="000000" w:themeColor="text1"/>
          <w:sz w:val="24"/>
          <w:szCs w:val="24"/>
          <w:shd w:val="clear" w:color="auto" w:fill="FFFFFF"/>
        </w:rPr>
        <w:t xml:space="preserve"> and new venture success: moderating role of prior market and technology knowledge. </w:t>
      </w:r>
      <w:r w:rsidRPr="00442D93">
        <w:rPr>
          <w:rFonts w:ascii="Times New Roman" w:hAnsi="Times New Roman" w:cs="Times New Roman"/>
          <w:i/>
          <w:iCs/>
          <w:color w:val="000000" w:themeColor="text1"/>
          <w:sz w:val="24"/>
          <w:szCs w:val="24"/>
          <w:shd w:val="clear" w:color="auto" w:fill="FFFFFF"/>
        </w:rPr>
        <w:t>International Journal of Entrepreneurship</w:t>
      </w:r>
      <w:r w:rsidRPr="00442D93">
        <w:rPr>
          <w:rFonts w:ascii="Times New Roman" w:hAnsi="Times New Roman" w:cs="Times New Roman"/>
          <w:color w:val="000000" w:themeColor="text1"/>
          <w:sz w:val="24"/>
          <w:szCs w:val="24"/>
          <w:shd w:val="clear" w:color="auto" w:fill="FFFFFF"/>
        </w:rPr>
        <w:t>, </w:t>
      </w:r>
      <w:r w:rsidRPr="00442D93">
        <w:rPr>
          <w:rFonts w:ascii="Times New Roman" w:hAnsi="Times New Roman" w:cs="Times New Roman"/>
          <w:i/>
          <w:iCs/>
          <w:color w:val="000000" w:themeColor="text1"/>
          <w:sz w:val="24"/>
          <w:szCs w:val="24"/>
          <w:shd w:val="clear" w:color="auto" w:fill="FFFFFF"/>
        </w:rPr>
        <w:t>22</w:t>
      </w:r>
      <w:r w:rsidRPr="00442D93">
        <w:rPr>
          <w:rFonts w:ascii="Times New Roman" w:hAnsi="Times New Roman" w:cs="Times New Roman"/>
          <w:color w:val="000000" w:themeColor="text1"/>
          <w:sz w:val="24"/>
          <w:szCs w:val="24"/>
          <w:shd w:val="clear" w:color="auto" w:fill="FFFFFF"/>
        </w:rPr>
        <w:t>(4), pp.1-6.</w:t>
      </w:r>
    </w:p>
    <w:p w14:paraId="630190B8"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442D93">
        <w:rPr>
          <w:rFonts w:ascii="Times New Roman" w:hAnsi="Times New Roman" w:cs="Times New Roman"/>
          <w:color w:val="000000" w:themeColor="text1"/>
          <w:sz w:val="24"/>
          <w:szCs w:val="24"/>
          <w:shd w:val="clear" w:color="auto" w:fill="FFFFFF"/>
        </w:rPr>
        <w:t>Khtere</w:t>
      </w:r>
      <w:proofErr w:type="spellEnd"/>
      <w:r w:rsidRPr="00442D93">
        <w:rPr>
          <w:rFonts w:ascii="Times New Roman" w:hAnsi="Times New Roman" w:cs="Times New Roman"/>
          <w:color w:val="000000" w:themeColor="text1"/>
          <w:sz w:val="24"/>
          <w:szCs w:val="24"/>
          <w:shd w:val="clear" w:color="auto" w:fill="FFFFFF"/>
        </w:rPr>
        <w:t>, A.R. and Yousef, A.M.F., 2021. The Professionalism of Online Teaching in Arab Universities. </w:t>
      </w:r>
      <w:r w:rsidRPr="00442D93">
        <w:rPr>
          <w:rFonts w:ascii="Times New Roman" w:hAnsi="Times New Roman" w:cs="Times New Roman"/>
          <w:i/>
          <w:iCs/>
          <w:color w:val="000000" w:themeColor="text1"/>
          <w:sz w:val="24"/>
          <w:szCs w:val="24"/>
          <w:shd w:val="clear" w:color="auto" w:fill="FFFFFF"/>
        </w:rPr>
        <w:t>Educational Technology &amp; Society</w:t>
      </w:r>
      <w:r w:rsidRPr="00442D93">
        <w:rPr>
          <w:rFonts w:ascii="Times New Roman" w:hAnsi="Times New Roman" w:cs="Times New Roman"/>
          <w:color w:val="000000" w:themeColor="text1"/>
          <w:sz w:val="24"/>
          <w:szCs w:val="24"/>
          <w:shd w:val="clear" w:color="auto" w:fill="FFFFFF"/>
        </w:rPr>
        <w:t>, </w:t>
      </w:r>
      <w:r w:rsidRPr="00442D93">
        <w:rPr>
          <w:rFonts w:ascii="Times New Roman" w:hAnsi="Times New Roman" w:cs="Times New Roman"/>
          <w:i/>
          <w:iCs/>
          <w:color w:val="000000" w:themeColor="text1"/>
          <w:sz w:val="24"/>
          <w:szCs w:val="24"/>
          <w:shd w:val="clear" w:color="auto" w:fill="FFFFFF"/>
        </w:rPr>
        <w:t>24</w:t>
      </w:r>
      <w:r w:rsidRPr="00442D93">
        <w:rPr>
          <w:rFonts w:ascii="Times New Roman" w:hAnsi="Times New Roman" w:cs="Times New Roman"/>
          <w:color w:val="000000" w:themeColor="text1"/>
          <w:sz w:val="24"/>
          <w:szCs w:val="24"/>
          <w:shd w:val="clear" w:color="auto" w:fill="FFFFFF"/>
        </w:rPr>
        <w:t>(3), pp.1-12.</w:t>
      </w:r>
    </w:p>
    <w:p w14:paraId="4E19BB55" w14:textId="2879172C"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442D93">
        <w:rPr>
          <w:rFonts w:ascii="Times New Roman" w:hAnsi="Times New Roman" w:cs="Times New Roman"/>
          <w:color w:val="000000" w:themeColor="text1"/>
          <w:sz w:val="24"/>
          <w:szCs w:val="24"/>
          <w:shd w:val="clear" w:color="auto" w:fill="FFFFFF"/>
        </w:rPr>
        <w:t xml:space="preserve">Kim, J.Y., Choi, D.S., Sung, C.S. and Park, J.Y., 2018. The role of </w:t>
      </w:r>
      <w:r w:rsidR="00442D93" w:rsidRPr="00442D93">
        <w:rPr>
          <w:rFonts w:ascii="Times New Roman" w:hAnsi="Times New Roman" w:cs="Times New Roman"/>
          <w:color w:val="000000" w:themeColor="text1"/>
          <w:sz w:val="24"/>
          <w:szCs w:val="24"/>
          <w:shd w:val="clear" w:color="auto" w:fill="FFFFFF"/>
        </w:rPr>
        <w:t>problem-solving</w:t>
      </w:r>
      <w:r w:rsidRPr="00442D93">
        <w:rPr>
          <w:rFonts w:ascii="Times New Roman" w:hAnsi="Times New Roman" w:cs="Times New Roman"/>
          <w:color w:val="000000" w:themeColor="text1"/>
          <w:sz w:val="24"/>
          <w:szCs w:val="24"/>
          <w:shd w:val="clear" w:color="auto" w:fill="FFFFFF"/>
        </w:rPr>
        <w:t xml:space="preserve"> ability on innovative behavior and opportunity recognition in university students. </w:t>
      </w:r>
      <w:r w:rsidRPr="00442D93">
        <w:rPr>
          <w:rFonts w:ascii="Times New Roman" w:hAnsi="Times New Roman" w:cs="Times New Roman"/>
          <w:i/>
          <w:iCs/>
          <w:color w:val="000000" w:themeColor="text1"/>
          <w:sz w:val="24"/>
          <w:szCs w:val="24"/>
          <w:shd w:val="clear" w:color="auto" w:fill="FFFFFF"/>
        </w:rPr>
        <w:t>Journal of Open Innovation: Technology, Market, and Complexity</w:t>
      </w:r>
      <w:r w:rsidRPr="00442D93">
        <w:rPr>
          <w:rFonts w:ascii="Times New Roman" w:hAnsi="Times New Roman" w:cs="Times New Roman"/>
          <w:color w:val="000000" w:themeColor="text1"/>
          <w:sz w:val="24"/>
          <w:szCs w:val="24"/>
          <w:shd w:val="clear" w:color="auto" w:fill="FFFFFF"/>
        </w:rPr>
        <w:t>, </w:t>
      </w:r>
      <w:r w:rsidRPr="00442D93">
        <w:rPr>
          <w:rFonts w:ascii="Times New Roman" w:hAnsi="Times New Roman" w:cs="Times New Roman"/>
          <w:i/>
          <w:iCs/>
          <w:color w:val="000000" w:themeColor="text1"/>
          <w:sz w:val="24"/>
          <w:szCs w:val="24"/>
          <w:shd w:val="clear" w:color="auto" w:fill="FFFFFF"/>
        </w:rPr>
        <w:t>4</w:t>
      </w:r>
      <w:r w:rsidRPr="00442D93">
        <w:rPr>
          <w:rFonts w:ascii="Times New Roman" w:hAnsi="Times New Roman" w:cs="Times New Roman"/>
          <w:color w:val="000000" w:themeColor="text1"/>
          <w:sz w:val="24"/>
          <w:szCs w:val="24"/>
          <w:shd w:val="clear" w:color="auto" w:fill="FFFFFF"/>
        </w:rPr>
        <w:t>(1), p.4.</w:t>
      </w:r>
    </w:p>
    <w:p w14:paraId="4C349993"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442D93">
        <w:rPr>
          <w:rFonts w:ascii="Times New Roman" w:hAnsi="Times New Roman" w:cs="Times New Roman"/>
          <w:color w:val="000000" w:themeColor="text1"/>
          <w:sz w:val="24"/>
          <w:szCs w:val="24"/>
          <w:shd w:val="clear" w:color="auto" w:fill="FFFFFF"/>
          <w:lang w:val="en-GB"/>
        </w:rPr>
        <w:t xml:space="preserve">Kraus, S., Palmer, C., </w:t>
      </w:r>
      <w:proofErr w:type="spellStart"/>
      <w:r w:rsidRPr="00442D93">
        <w:rPr>
          <w:rFonts w:ascii="Times New Roman" w:hAnsi="Times New Roman" w:cs="Times New Roman"/>
          <w:color w:val="000000" w:themeColor="text1"/>
          <w:sz w:val="24"/>
          <w:szCs w:val="24"/>
          <w:shd w:val="clear" w:color="auto" w:fill="FFFFFF"/>
          <w:lang w:val="en-GB"/>
        </w:rPr>
        <w:t>Kailer</w:t>
      </w:r>
      <w:proofErr w:type="spellEnd"/>
      <w:r w:rsidRPr="00442D93">
        <w:rPr>
          <w:rFonts w:ascii="Times New Roman" w:hAnsi="Times New Roman" w:cs="Times New Roman"/>
          <w:color w:val="000000" w:themeColor="text1"/>
          <w:sz w:val="24"/>
          <w:szCs w:val="24"/>
          <w:shd w:val="clear" w:color="auto" w:fill="FFFFFF"/>
          <w:lang w:val="en-GB"/>
        </w:rPr>
        <w:t xml:space="preserve">, N., </w:t>
      </w:r>
      <w:proofErr w:type="spellStart"/>
      <w:r w:rsidRPr="00442D93">
        <w:rPr>
          <w:rFonts w:ascii="Times New Roman" w:hAnsi="Times New Roman" w:cs="Times New Roman"/>
          <w:color w:val="000000" w:themeColor="text1"/>
          <w:sz w:val="24"/>
          <w:szCs w:val="24"/>
          <w:shd w:val="clear" w:color="auto" w:fill="FFFFFF"/>
          <w:lang w:val="en-GB"/>
        </w:rPr>
        <w:t>Kallinger</w:t>
      </w:r>
      <w:proofErr w:type="spellEnd"/>
      <w:r w:rsidRPr="00442D93">
        <w:rPr>
          <w:rFonts w:ascii="Times New Roman" w:hAnsi="Times New Roman" w:cs="Times New Roman"/>
          <w:color w:val="000000" w:themeColor="text1"/>
          <w:sz w:val="24"/>
          <w:szCs w:val="24"/>
          <w:shd w:val="clear" w:color="auto" w:fill="FFFFFF"/>
          <w:lang w:val="en-GB"/>
        </w:rPr>
        <w:t>, F.L. and Spitzer, J., 2018. Digital entrepreneurship: A research agenda on new business models for the twenty-first century. </w:t>
      </w:r>
      <w:r w:rsidRPr="00442D93">
        <w:rPr>
          <w:rFonts w:ascii="Times New Roman" w:hAnsi="Times New Roman" w:cs="Times New Roman"/>
          <w:i/>
          <w:iCs/>
          <w:color w:val="000000" w:themeColor="text1"/>
          <w:sz w:val="24"/>
          <w:szCs w:val="24"/>
          <w:shd w:val="clear" w:color="auto" w:fill="FFFFFF"/>
          <w:lang w:val="en-GB"/>
        </w:rPr>
        <w:t xml:space="preserve">International Journal of Entrepreneurial </w:t>
      </w:r>
      <w:proofErr w:type="spellStart"/>
      <w:r w:rsidRPr="00442D93">
        <w:rPr>
          <w:rFonts w:ascii="Times New Roman" w:hAnsi="Times New Roman" w:cs="Times New Roman"/>
          <w:i/>
          <w:iCs/>
          <w:color w:val="000000" w:themeColor="text1"/>
          <w:sz w:val="24"/>
          <w:szCs w:val="24"/>
          <w:shd w:val="clear" w:color="auto" w:fill="FFFFFF"/>
          <w:lang w:val="en-GB"/>
        </w:rPr>
        <w:t>Behavior</w:t>
      </w:r>
      <w:proofErr w:type="spellEnd"/>
      <w:r w:rsidRPr="00442D93">
        <w:rPr>
          <w:rFonts w:ascii="Times New Roman" w:hAnsi="Times New Roman" w:cs="Times New Roman"/>
          <w:i/>
          <w:iCs/>
          <w:color w:val="000000" w:themeColor="text1"/>
          <w:sz w:val="24"/>
          <w:szCs w:val="24"/>
          <w:shd w:val="clear" w:color="auto" w:fill="FFFFFF"/>
          <w:lang w:val="en-GB"/>
        </w:rPr>
        <w:t xml:space="preserve"> &amp; Research</w:t>
      </w:r>
      <w:r w:rsidRPr="00442D93">
        <w:rPr>
          <w:rFonts w:ascii="Times New Roman" w:hAnsi="Times New Roman" w:cs="Times New Roman"/>
          <w:color w:val="000000" w:themeColor="text1"/>
          <w:sz w:val="24"/>
          <w:szCs w:val="24"/>
          <w:shd w:val="clear" w:color="auto" w:fill="FFFFFF"/>
          <w:lang w:val="en-GB"/>
        </w:rPr>
        <w:t>.</w:t>
      </w:r>
    </w:p>
    <w:p w14:paraId="18F4733F" w14:textId="77777777" w:rsidR="00781591" w:rsidRPr="00442D93" w:rsidRDefault="00DA02F4" w:rsidP="007F5945">
      <w:pPr>
        <w:pStyle w:val="NormalWeb"/>
        <w:spacing w:before="0" w:beforeAutospacing="0" w:after="240" w:afterAutospacing="0" w:line="360" w:lineRule="auto"/>
        <w:jc w:val="both"/>
        <w:rPr>
          <w:color w:val="000000" w:themeColor="text1"/>
        </w:rPr>
      </w:pPr>
      <w:r w:rsidRPr="00442D93">
        <w:rPr>
          <w:color w:val="000000" w:themeColor="text1"/>
          <w:shd w:val="clear" w:color="auto" w:fill="FFFFFF"/>
        </w:rPr>
        <w:t xml:space="preserve">McLennan, S., Fiske, A., </w:t>
      </w:r>
      <w:proofErr w:type="spellStart"/>
      <w:r w:rsidRPr="00442D93">
        <w:rPr>
          <w:color w:val="000000" w:themeColor="text1"/>
          <w:shd w:val="clear" w:color="auto" w:fill="FFFFFF"/>
        </w:rPr>
        <w:t>Celi</w:t>
      </w:r>
      <w:proofErr w:type="spellEnd"/>
      <w:r w:rsidRPr="00442D93">
        <w:rPr>
          <w:color w:val="000000" w:themeColor="text1"/>
          <w:shd w:val="clear" w:color="auto" w:fill="FFFFFF"/>
        </w:rPr>
        <w:t xml:space="preserve">, L.A., Müller, R., Harder, J., </w:t>
      </w:r>
      <w:proofErr w:type="spellStart"/>
      <w:r w:rsidRPr="00442D93">
        <w:rPr>
          <w:color w:val="000000" w:themeColor="text1"/>
          <w:shd w:val="clear" w:color="auto" w:fill="FFFFFF"/>
        </w:rPr>
        <w:t>Ritt</w:t>
      </w:r>
      <w:proofErr w:type="spellEnd"/>
      <w:r w:rsidRPr="00442D93">
        <w:rPr>
          <w:color w:val="000000" w:themeColor="text1"/>
          <w:shd w:val="clear" w:color="auto" w:fill="FFFFFF"/>
        </w:rPr>
        <w:t xml:space="preserve">, K., </w:t>
      </w:r>
      <w:proofErr w:type="spellStart"/>
      <w:r w:rsidRPr="00442D93">
        <w:rPr>
          <w:color w:val="000000" w:themeColor="text1"/>
          <w:shd w:val="clear" w:color="auto" w:fill="FFFFFF"/>
        </w:rPr>
        <w:t>Haddadin</w:t>
      </w:r>
      <w:proofErr w:type="spellEnd"/>
      <w:r w:rsidRPr="00442D93">
        <w:rPr>
          <w:color w:val="000000" w:themeColor="text1"/>
          <w:shd w:val="clear" w:color="auto" w:fill="FFFFFF"/>
        </w:rPr>
        <w:t xml:space="preserve">, S. and </w:t>
      </w:r>
      <w:proofErr w:type="spellStart"/>
      <w:r w:rsidRPr="00442D93">
        <w:rPr>
          <w:color w:val="000000" w:themeColor="text1"/>
          <w:shd w:val="clear" w:color="auto" w:fill="FFFFFF"/>
        </w:rPr>
        <w:t>Buyx</w:t>
      </w:r>
      <w:proofErr w:type="spellEnd"/>
      <w:r w:rsidRPr="00442D93">
        <w:rPr>
          <w:color w:val="000000" w:themeColor="text1"/>
          <w:shd w:val="clear" w:color="auto" w:fill="FFFFFF"/>
        </w:rPr>
        <w:t xml:space="preserve">, A., 2020. An embedded ethics approach for AI development. </w:t>
      </w:r>
      <w:r w:rsidRPr="00442D93">
        <w:rPr>
          <w:i/>
          <w:iCs/>
          <w:color w:val="000000" w:themeColor="text1"/>
          <w:shd w:val="clear" w:color="auto" w:fill="FFFFFF"/>
        </w:rPr>
        <w:t>Nature Machine Intelligence</w:t>
      </w:r>
      <w:r w:rsidRPr="00442D93">
        <w:rPr>
          <w:color w:val="000000" w:themeColor="text1"/>
          <w:shd w:val="clear" w:color="auto" w:fill="FFFFFF"/>
        </w:rPr>
        <w:t xml:space="preserve">, </w:t>
      </w:r>
      <w:r w:rsidRPr="00442D93">
        <w:rPr>
          <w:i/>
          <w:iCs/>
          <w:color w:val="000000" w:themeColor="text1"/>
          <w:shd w:val="clear" w:color="auto" w:fill="FFFFFF"/>
        </w:rPr>
        <w:t>2</w:t>
      </w:r>
      <w:r w:rsidRPr="00442D93">
        <w:rPr>
          <w:color w:val="000000" w:themeColor="text1"/>
          <w:shd w:val="clear" w:color="auto" w:fill="FFFFFF"/>
        </w:rPr>
        <w:t>(9), pp.488-490.</w:t>
      </w:r>
    </w:p>
    <w:p w14:paraId="74F5FF5E"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442D93">
        <w:rPr>
          <w:rFonts w:ascii="Times New Roman" w:hAnsi="Times New Roman" w:cs="Times New Roman"/>
          <w:color w:val="000000" w:themeColor="text1"/>
          <w:sz w:val="24"/>
          <w:szCs w:val="24"/>
          <w:shd w:val="clear" w:color="auto" w:fill="FFFFFF"/>
          <w:lang w:val="en-GB"/>
        </w:rPr>
        <w:t>Oztemel</w:t>
      </w:r>
      <w:proofErr w:type="spellEnd"/>
      <w:r w:rsidRPr="00442D93">
        <w:rPr>
          <w:rFonts w:ascii="Times New Roman" w:hAnsi="Times New Roman" w:cs="Times New Roman"/>
          <w:color w:val="000000" w:themeColor="text1"/>
          <w:sz w:val="24"/>
          <w:szCs w:val="24"/>
          <w:shd w:val="clear" w:color="auto" w:fill="FFFFFF"/>
          <w:lang w:val="en-GB"/>
        </w:rPr>
        <w:t xml:space="preserve">, E. and </w:t>
      </w:r>
      <w:proofErr w:type="spellStart"/>
      <w:r w:rsidRPr="00442D93">
        <w:rPr>
          <w:rFonts w:ascii="Times New Roman" w:hAnsi="Times New Roman" w:cs="Times New Roman"/>
          <w:color w:val="000000" w:themeColor="text1"/>
          <w:sz w:val="24"/>
          <w:szCs w:val="24"/>
          <w:shd w:val="clear" w:color="auto" w:fill="FFFFFF"/>
          <w:lang w:val="en-GB"/>
        </w:rPr>
        <w:t>Gursev</w:t>
      </w:r>
      <w:proofErr w:type="spellEnd"/>
      <w:r w:rsidRPr="00442D93">
        <w:rPr>
          <w:rFonts w:ascii="Times New Roman" w:hAnsi="Times New Roman" w:cs="Times New Roman"/>
          <w:color w:val="000000" w:themeColor="text1"/>
          <w:sz w:val="24"/>
          <w:szCs w:val="24"/>
          <w:shd w:val="clear" w:color="auto" w:fill="FFFFFF"/>
          <w:lang w:val="en-GB"/>
        </w:rPr>
        <w:t>, S., 2020. Literature review of Industry 4.0 and related technologies. </w:t>
      </w:r>
      <w:r w:rsidRPr="00442D93">
        <w:rPr>
          <w:rFonts w:ascii="Times New Roman" w:hAnsi="Times New Roman" w:cs="Times New Roman"/>
          <w:i/>
          <w:iCs/>
          <w:color w:val="000000" w:themeColor="text1"/>
          <w:sz w:val="24"/>
          <w:szCs w:val="24"/>
          <w:shd w:val="clear" w:color="auto" w:fill="FFFFFF"/>
          <w:lang w:val="en-GB"/>
        </w:rPr>
        <w:t>Journal of Intelligent Manufacturing</w:t>
      </w:r>
      <w:r w:rsidRPr="00442D93">
        <w:rPr>
          <w:rFonts w:ascii="Times New Roman" w:hAnsi="Times New Roman" w:cs="Times New Roman"/>
          <w:color w:val="000000" w:themeColor="text1"/>
          <w:sz w:val="24"/>
          <w:szCs w:val="24"/>
          <w:shd w:val="clear" w:color="auto" w:fill="FFFFFF"/>
          <w:lang w:val="en-GB"/>
        </w:rPr>
        <w:t>, </w:t>
      </w:r>
      <w:r w:rsidRPr="00442D93">
        <w:rPr>
          <w:rFonts w:ascii="Times New Roman" w:hAnsi="Times New Roman" w:cs="Times New Roman"/>
          <w:i/>
          <w:iCs/>
          <w:color w:val="000000" w:themeColor="text1"/>
          <w:sz w:val="24"/>
          <w:szCs w:val="24"/>
          <w:shd w:val="clear" w:color="auto" w:fill="FFFFFF"/>
          <w:lang w:val="en-GB"/>
        </w:rPr>
        <w:t>31</w:t>
      </w:r>
      <w:r w:rsidRPr="00442D93">
        <w:rPr>
          <w:rFonts w:ascii="Times New Roman" w:hAnsi="Times New Roman" w:cs="Times New Roman"/>
          <w:color w:val="000000" w:themeColor="text1"/>
          <w:sz w:val="24"/>
          <w:szCs w:val="24"/>
          <w:shd w:val="clear" w:color="auto" w:fill="FFFFFF"/>
          <w:lang w:val="en-GB"/>
        </w:rPr>
        <w:t>(1), pp.127-182.</w:t>
      </w:r>
    </w:p>
    <w:p w14:paraId="1C529DEE"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442D93">
        <w:rPr>
          <w:rFonts w:ascii="Times New Roman" w:hAnsi="Times New Roman" w:cs="Times New Roman"/>
          <w:color w:val="000000" w:themeColor="text1"/>
          <w:sz w:val="24"/>
          <w:szCs w:val="24"/>
          <w:shd w:val="clear" w:color="auto" w:fill="FFFFFF"/>
        </w:rPr>
        <w:t>Rebrina</w:t>
      </w:r>
      <w:proofErr w:type="spellEnd"/>
      <w:r w:rsidRPr="00442D93">
        <w:rPr>
          <w:rFonts w:ascii="Times New Roman" w:hAnsi="Times New Roman" w:cs="Times New Roman"/>
          <w:color w:val="000000" w:themeColor="text1"/>
          <w:sz w:val="24"/>
          <w:szCs w:val="24"/>
          <w:shd w:val="clear" w:color="auto" w:fill="FFFFFF"/>
        </w:rPr>
        <w:t xml:space="preserve">, F.G., </w:t>
      </w:r>
      <w:proofErr w:type="spellStart"/>
      <w:r w:rsidRPr="00442D93">
        <w:rPr>
          <w:rFonts w:ascii="Times New Roman" w:hAnsi="Times New Roman" w:cs="Times New Roman"/>
          <w:color w:val="000000" w:themeColor="text1"/>
          <w:sz w:val="24"/>
          <w:szCs w:val="24"/>
          <w:shd w:val="clear" w:color="auto" w:fill="FFFFFF"/>
        </w:rPr>
        <w:t>Khakimova</w:t>
      </w:r>
      <w:proofErr w:type="spellEnd"/>
      <w:r w:rsidRPr="00442D93">
        <w:rPr>
          <w:rFonts w:ascii="Times New Roman" w:hAnsi="Times New Roman" w:cs="Times New Roman"/>
          <w:color w:val="000000" w:themeColor="text1"/>
          <w:sz w:val="24"/>
          <w:szCs w:val="24"/>
          <w:shd w:val="clear" w:color="auto" w:fill="FFFFFF"/>
        </w:rPr>
        <w:t xml:space="preserve">, S. and </w:t>
      </w:r>
      <w:proofErr w:type="spellStart"/>
      <w:r w:rsidRPr="00442D93">
        <w:rPr>
          <w:rFonts w:ascii="Times New Roman" w:hAnsi="Times New Roman" w:cs="Times New Roman"/>
          <w:color w:val="000000" w:themeColor="text1"/>
          <w:sz w:val="24"/>
          <w:szCs w:val="24"/>
          <w:shd w:val="clear" w:color="auto" w:fill="FFFFFF"/>
        </w:rPr>
        <w:t>Ishkinyaeva</w:t>
      </w:r>
      <w:proofErr w:type="spellEnd"/>
      <w:r w:rsidRPr="00442D93">
        <w:rPr>
          <w:rFonts w:ascii="Times New Roman" w:hAnsi="Times New Roman" w:cs="Times New Roman"/>
          <w:color w:val="000000" w:themeColor="text1"/>
          <w:sz w:val="24"/>
          <w:szCs w:val="24"/>
          <w:shd w:val="clear" w:color="auto" w:fill="FFFFFF"/>
        </w:rPr>
        <w:t>, A., 2019. Networking cooperation in forming soft skills of a new type of teacher. </w:t>
      </w:r>
      <w:r w:rsidRPr="00442D93">
        <w:rPr>
          <w:rFonts w:ascii="Times New Roman" w:hAnsi="Times New Roman" w:cs="Times New Roman"/>
          <w:i/>
          <w:iCs/>
          <w:color w:val="000000" w:themeColor="text1"/>
          <w:sz w:val="24"/>
          <w:szCs w:val="24"/>
          <w:shd w:val="clear" w:color="auto" w:fill="FFFFFF"/>
        </w:rPr>
        <w:t>Australian Educational Computing</w:t>
      </w:r>
      <w:r w:rsidRPr="00442D93">
        <w:rPr>
          <w:rFonts w:ascii="Times New Roman" w:hAnsi="Times New Roman" w:cs="Times New Roman"/>
          <w:color w:val="000000" w:themeColor="text1"/>
          <w:sz w:val="24"/>
          <w:szCs w:val="24"/>
          <w:shd w:val="clear" w:color="auto" w:fill="FFFFFF"/>
        </w:rPr>
        <w:t>, </w:t>
      </w:r>
      <w:r w:rsidRPr="00442D93">
        <w:rPr>
          <w:rFonts w:ascii="Times New Roman" w:hAnsi="Times New Roman" w:cs="Times New Roman"/>
          <w:i/>
          <w:iCs/>
          <w:color w:val="000000" w:themeColor="text1"/>
          <w:sz w:val="24"/>
          <w:szCs w:val="24"/>
          <w:shd w:val="clear" w:color="auto" w:fill="FFFFFF"/>
        </w:rPr>
        <w:t>34</w:t>
      </w:r>
      <w:r w:rsidRPr="00442D93">
        <w:rPr>
          <w:rFonts w:ascii="Times New Roman" w:hAnsi="Times New Roman" w:cs="Times New Roman"/>
          <w:color w:val="000000" w:themeColor="text1"/>
          <w:sz w:val="24"/>
          <w:szCs w:val="24"/>
          <w:shd w:val="clear" w:color="auto" w:fill="FFFFFF"/>
        </w:rPr>
        <w:t>(1).</w:t>
      </w:r>
    </w:p>
    <w:p w14:paraId="288172C7"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442D93">
        <w:rPr>
          <w:rFonts w:ascii="Times New Roman" w:hAnsi="Times New Roman" w:cs="Times New Roman"/>
          <w:color w:val="000000" w:themeColor="text1"/>
          <w:sz w:val="24"/>
          <w:szCs w:val="24"/>
          <w:shd w:val="clear" w:color="auto" w:fill="FFFFFF"/>
        </w:rPr>
        <w:t>Tugtekin</w:t>
      </w:r>
      <w:proofErr w:type="spellEnd"/>
      <w:r w:rsidRPr="00442D93">
        <w:rPr>
          <w:rFonts w:ascii="Times New Roman" w:hAnsi="Times New Roman" w:cs="Times New Roman"/>
          <w:color w:val="000000" w:themeColor="text1"/>
          <w:sz w:val="24"/>
          <w:szCs w:val="24"/>
          <w:shd w:val="clear" w:color="auto" w:fill="FFFFFF"/>
        </w:rPr>
        <w:t xml:space="preserve">, E.B. and </w:t>
      </w:r>
      <w:proofErr w:type="spellStart"/>
      <w:r w:rsidRPr="00442D93">
        <w:rPr>
          <w:rFonts w:ascii="Times New Roman" w:hAnsi="Times New Roman" w:cs="Times New Roman"/>
          <w:color w:val="000000" w:themeColor="text1"/>
          <w:sz w:val="24"/>
          <w:szCs w:val="24"/>
          <w:shd w:val="clear" w:color="auto" w:fill="FFFFFF"/>
        </w:rPr>
        <w:t>Koc</w:t>
      </w:r>
      <w:proofErr w:type="spellEnd"/>
      <w:r w:rsidRPr="00442D93">
        <w:rPr>
          <w:rFonts w:ascii="Times New Roman" w:hAnsi="Times New Roman" w:cs="Times New Roman"/>
          <w:color w:val="000000" w:themeColor="text1"/>
          <w:sz w:val="24"/>
          <w:szCs w:val="24"/>
          <w:shd w:val="clear" w:color="auto" w:fill="FFFFFF"/>
        </w:rPr>
        <w:t>, M., 2020. Understanding the relationship between new media literacy, communication skills, and democratic tendency: Model development and testing. </w:t>
      </w:r>
      <w:r w:rsidRPr="00442D93">
        <w:rPr>
          <w:rFonts w:ascii="Times New Roman" w:hAnsi="Times New Roman" w:cs="Times New Roman"/>
          <w:i/>
          <w:iCs/>
          <w:color w:val="000000" w:themeColor="text1"/>
          <w:sz w:val="24"/>
          <w:szCs w:val="24"/>
          <w:shd w:val="clear" w:color="auto" w:fill="FFFFFF"/>
        </w:rPr>
        <w:t>New media &amp; society</w:t>
      </w:r>
      <w:r w:rsidRPr="00442D93">
        <w:rPr>
          <w:rFonts w:ascii="Times New Roman" w:hAnsi="Times New Roman" w:cs="Times New Roman"/>
          <w:color w:val="000000" w:themeColor="text1"/>
          <w:sz w:val="24"/>
          <w:szCs w:val="24"/>
          <w:shd w:val="clear" w:color="auto" w:fill="FFFFFF"/>
        </w:rPr>
        <w:t>, </w:t>
      </w:r>
      <w:r w:rsidRPr="00442D93">
        <w:rPr>
          <w:rFonts w:ascii="Times New Roman" w:hAnsi="Times New Roman" w:cs="Times New Roman"/>
          <w:i/>
          <w:iCs/>
          <w:color w:val="000000" w:themeColor="text1"/>
          <w:sz w:val="24"/>
          <w:szCs w:val="24"/>
          <w:shd w:val="clear" w:color="auto" w:fill="FFFFFF"/>
        </w:rPr>
        <w:t>22</w:t>
      </w:r>
      <w:r w:rsidRPr="00442D93">
        <w:rPr>
          <w:rFonts w:ascii="Times New Roman" w:hAnsi="Times New Roman" w:cs="Times New Roman"/>
          <w:color w:val="000000" w:themeColor="text1"/>
          <w:sz w:val="24"/>
          <w:szCs w:val="24"/>
          <w:shd w:val="clear" w:color="auto" w:fill="FFFFFF"/>
        </w:rPr>
        <w:t>(10), pp.1922-1941.</w:t>
      </w:r>
    </w:p>
    <w:p w14:paraId="091D026E" w14:textId="77777777" w:rsidR="00781591" w:rsidRPr="00442D93" w:rsidRDefault="00DA02F4">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442D93">
        <w:rPr>
          <w:rFonts w:ascii="Times New Roman" w:hAnsi="Times New Roman" w:cs="Times New Roman"/>
          <w:color w:val="000000" w:themeColor="text1"/>
          <w:sz w:val="24"/>
          <w:szCs w:val="24"/>
          <w:shd w:val="clear" w:color="auto" w:fill="FFFFFF"/>
          <w:lang w:val="en-GB"/>
        </w:rPr>
        <w:t>Vallaster</w:t>
      </w:r>
      <w:proofErr w:type="spellEnd"/>
      <w:r w:rsidRPr="00442D93">
        <w:rPr>
          <w:rFonts w:ascii="Times New Roman" w:hAnsi="Times New Roman" w:cs="Times New Roman"/>
          <w:color w:val="000000" w:themeColor="text1"/>
          <w:sz w:val="24"/>
          <w:szCs w:val="24"/>
          <w:shd w:val="clear" w:color="auto" w:fill="FFFFFF"/>
          <w:lang w:val="en-GB"/>
        </w:rPr>
        <w:t>, C., Kraus, S., Lindahl, J.M.M. and Nielsen, A., 2019. Ethics and entrepreneurship: A bibliometric study and literature review. </w:t>
      </w:r>
      <w:r w:rsidRPr="00442D93">
        <w:rPr>
          <w:rFonts w:ascii="Times New Roman" w:hAnsi="Times New Roman" w:cs="Times New Roman"/>
          <w:i/>
          <w:iCs/>
          <w:color w:val="000000" w:themeColor="text1"/>
          <w:sz w:val="24"/>
          <w:szCs w:val="24"/>
          <w:shd w:val="clear" w:color="auto" w:fill="FFFFFF"/>
          <w:lang w:val="en-GB"/>
        </w:rPr>
        <w:t>Journal of Business Research</w:t>
      </w:r>
      <w:r w:rsidRPr="00442D93">
        <w:rPr>
          <w:rFonts w:ascii="Times New Roman" w:hAnsi="Times New Roman" w:cs="Times New Roman"/>
          <w:color w:val="000000" w:themeColor="text1"/>
          <w:sz w:val="24"/>
          <w:szCs w:val="24"/>
          <w:shd w:val="clear" w:color="auto" w:fill="FFFFFF"/>
          <w:lang w:val="en-GB"/>
        </w:rPr>
        <w:t>, </w:t>
      </w:r>
      <w:r w:rsidRPr="00442D93">
        <w:rPr>
          <w:rFonts w:ascii="Times New Roman" w:hAnsi="Times New Roman" w:cs="Times New Roman"/>
          <w:i/>
          <w:iCs/>
          <w:color w:val="000000" w:themeColor="text1"/>
          <w:sz w:val="24"/>
          <w:szCs w:val="24"/>
          <w:shd w:val="clear" w:color="auto" w:fill="FFFFFF"/>
          <w:lang w:val="en-GB"/>
        </w:rPr>
        <w:t>99</w:t>
      </w:r>
      <w:r w:rsidRPr="00442D93">
        <w:rPr>
          <w:rFonts w:ascii="Times New Roman" w:hAnsi="Times New Roman" w:cs="Times New Roman"/>
          <w:color w:val="000000" w:themeColor="text1"/>
          <w:sz w:val="24"/>
          <w:szCs w:val="24"/>
          <w:shd w:val="clear" w:color="auto" w:fill="FFFFFF"/>
          <w:lang w:val="en-GB"/>
        </w:rPr>
        <w:t>, pp.226-237.</w:t>
      </w:r>
    </w:p>
    <w:p w14:paraId="38F2EA09" w14:textId="77777777" w:rsidR="00AD69C6" w:rsidRPr="00442D93" w:rsidRDefault="00DA02F4" w:rsidP="007F5945">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442D93">
        <w:rPr>
          <w:rFonts w:ascii="Times New Roman" w:hAnsi="Times New Roman" w:cs="Times New Roman"/>
          <w:b/>
          <w:color w:val="000000" w:themeColor="text1"/>
          <w:sz w:val="24"/>
          <w:szCs w:val="24"/>
          <w:lang w:val="en-GB"/>
        </w:rPr>
        <w:t xml:space="preserve">Online articles </w:t>
      </w:r>
    </w:p>
    <w:p w14:paraId="5A093E53" w14:textId="77777777" w:rsidR="00AD69C6" w:rsidRPr="00442D93" w:rsidRDefault="00DA02F4">
      <w:pPr>
        <w:spacing w:before="240" w:after="240" w:line="360" w:lineRule="auto"/>
        <w:jc w:val="both"/>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rPr>
        <w:t>Acton, J.M., 2018. Escalation through entanglement: How the vulnerability of command-and-control systems raises the risks of an inadvertent nuclear war. </w:t>
      </w:r>
      <w:r w:rsidRPr="00442D93">
        <w:rPr>
          <w:rFonts w:ascii="Times New Roman" w:hAnsi="Times New Roman" w:cs="Times New Roman"/>
          <w:i/>
          <w:iCs/>
          <w:color w:val="000000" w:themeColor="text1"/>
          <w:sz w:val="24"/>
          <w:szCs w:val="24"/>
        </w:rPr>
        <w:t>International security</w:t>
      </w:r>
      <w:r w:rsidRPr="00442D93">
        <w:rPr>
          <w:rFonts w:ascii="Times New Roman" w:hAnsi="Times New Roman" w:cs="Times New Roman"/>
          <w:color w:val="000000" w:themeColor="text1"/>
          <w:sz w:val="24"/>
          <w:szCs w:val="24"/>
        </w:rPr>
        <w:t>, </w:t>
      </w:r>
      <w:r w:rsidRPr="00442D93">
        <w:rPr>
          <w:rFonts w:ascii="Times New Roman" w:hAnsi="Times New Roman" w:cs="Times New Roman"/>
          <w:i/>
          <w:iCs/>
          <w:color w:val="000000" w:themeColor="text1"/>
          <w:sz w:val="24"/>
          <w:szCs w:val="24"/>
        </w:rPr>
        <w:t>43</w:t>
      </w:r>
      <w:r w:rsidRPr="00442D93">
        <w:rPr>
          <w:rFonts w:ascii="Times New Roman" w:hAnsi="Times New Roman" w:cs="Times New Roman"/>
          <w:color w:val="000000" w:themeColor="text1"/>
          <w:sz w:val="24"/>
          <w:szCs w:val="24"/>
        </w:rPr>
        <w:t xml:space="preserve">(1), pp.56-99. </w:t>
      </w:r>
      <w:r w:rsidRPr="00442D93">
        <w:rPr>
          <w:rFonts w:ascii="Times New Roman" w:hAnsi="Times New Roman" w:cs="Times New Roman"/>
          <w:color w:val="000000" w:themeColor="text1"/>
          <w:sz w:val="24"/>
          <w:szCs w:val="24"/>
          <w:lang w:val="en-GB"/>
        </w:rPr>
        <w:t>Available at: https://link.springer.com/article/10.1186/s13098-020-00583-7 [Accessed on 6</w:t>
      </w:r>
      <w:r w:rsidRPr="00442D93">
        <w:rPr>
          <w:rFonts w:ascii="Times New Roman" w:hAnsi="Times New Roman" w:cs="Times New Roman"/>
          <w:color w:val="000000" w:themeColor="text1"/>
          <w:sz w:val="24"/>
          <w:szCs w:val="24"/>
          <w:vertAlign w:val="superscript"/>
          <w:lang w:val="en-GB"/>
        </w:rPr>
        <w:t>th</w:t>
      </w:r>
      <w:r w:rsidRPr="00442D93">
        <w:rPr>
          <w:rFonts w:ascii="Times New Roman" w:hAnsi="Times New Roman" w:cs="Times New Roman"/>
          <w:color w:val="000000" w:themeColor="text1"/>
          <w:sz w:val="24"/>
          <w:szCs w:val="24"/>
          <w:lang w:val="en-GB"/>
        </w:rPr>
        <w:t xml:space="preserve"> </w:t>
      </w:r>
      <w:proofErr w:type="gramStart"/>
      <w:r w:rsidRPr="00442D93">
        <w:rPr>
          <w:rFonts w:ascii="Times New Roman" w:hAnsi="Times New Roman" w:cs="Times New Roman"/>
          <w:color w:val="000000" w:themeColor="text1"/>
          <w:sz w:val="24"/>
          <w:szCs w:val="24"/>
          <w:lang w:val="en-GB"/>
        </w:rPr>
        <w:t>July,</w:t>
      </w:r>
      <w:proofErr w:type="gramEnd"/>
      <w:r w:rsidRPr="00442D93">
        <w:rPr>
          <w:rFonts w:ascii="Times New Roman" w:hAnsi="Times New Roman" w:cs="Times New Roman"/>
          <w:color w:val="000000" w:themeColor="text1"/>
          <w:sz w:val="24"/>
          <w:szCs w:val="24"/>
          <w:lang w:val="en-GB"/>
        </w:rPr>
        <w:t xml:space="preserve"> 2022]</w:t>
      </w:r>
    </w:p>
    <w:p w14:paraId="2FA8D4F0" w14:textId="77777777" w:rsidR="00AD69C6" w:rsidRPr="00442D93" w:rsidRDefault="00DA02F4">
      <w:pPr>
        <w:spacing w:before="240" w:after="240" w:line="360" w:lineRule="auto"/>
        <w:jc w:val="both"/>
        <w:rPr>
          <w:rFonts w:ascii="Times New Roman" w:hAnsi="Times New Roman" w:cs="Times New Roman"/>
          <w:color w:val="000000" w:themeColor="text1"/>
          <w:sz w:val="24"/>
          <w:szCs w:val="24"/>
          <w:lang w:val="en-GB"/>
        </w:rPr>
      </w:pPr>
      <w:proofErr w:type="spellStart"/>
      <w:r w:rsidRPr="00442D93">
        <w:rPr>
          <w:rFonts w:ascii="Times New Roman" w:hAnsi="Times New Roman" w:cs="Times New Roman"/>
          <w:color w:val="000000" w:themeColor="text1"/>
          <w:sz w:val="24"/>
          <w:szCs w:val="24"/>
        </w:rPr>
        <w:lastRenderedPageBreak/>
        <w:t>Filser</w:t>
      </w:r>
      <w:proofErr w:type="spellEnd"/>
      <w:r w:rsidRPr="00442D93">
        <w:rPr>
          <w:rFonts w:ascii="Times New Roman" w:hAnsi="Times New Roman" w:cs="Times New Roman"/>
          <w:color w:val="000000" w:themeColor="text1"/>
          <w:sz w:val="24"/>
          <w:szCs w:val="24"/>
        </w:rPr>
        <w:t xml:space="preserve">, M., Tiberius, V., Kraus, S., </w:t>
      </w:r>
      <w:proofErr w:type="spellStart"/>
      <w:r w:rsidRPr="00442D93">
        <w:rPr>
          <w:rFonts w:ascii="Times New Roman" w:hAnsi="Times New Roman" w:cs="Times New Roman"/>
          <w:color w:val="000000" w:themeColor="text1"/>
          <w:sz w:val="24"/>
          <w:szCs w:val="24"/>
        </w:rPr>
        <w:t>Zeitlhofer</w:t>
      </w:r>
      <w:proofErr w:type="spellEnd"/>
      <w:r w:rsidRPr="00442D93">
        <w:rPr>
          <w:rFonts w:ascii="Times New Roman" w:hAnsi="Times New Roman" w:cs="Times New Roman"/>
          <w:color w:val="000000" w:themeColor="text1"/>
          <w:sz w:val="24"/>
          <w:szCs w:val="24"/>
        </w:rPr>
        <w:t xml:space="preserve">, T., </w:t>
      </w:r>
      <w:proofErr w:type="spellStart"/>
      <w:r w:rsidRPr="00442D93">
        <w:rPr>
          <w:rFonts w:ascii="Times New Roman" w:hAnsi="Times New Roman" w:cs="Times New Roman"/>
          <w:color w:val="000000" w:themeColor="text1"/>
          <w:sz w:val="24"/>
          <w:szCs w:val="24"/>
        </w:rPr>
        <w:t>Kailer</w:t>
      </w:r>
      <w:proofErr w:type="spellEnd"/>
      <w:r w:rsidRPr="00442D93">
        <w:rPr>
          <w:rFonts w:ascii="Times New Roman" w:hAnsi="Times New Roman" w:cs="Times New Roman"/>
          <w:color w:val="000000" w:themeColor="text1"/>
          <w:sz w:val="24"/>
          <w:szCs w:val="24"/>
        </w:rPr>
        <w:t>, N. and Müller, A., 2020. Opportunity recognition: conversational foundations and pathways ahead. </w:t>
      </w:r>
      <w:r w:rsidRPr="00442D93">
        <w:rPr>
          <w:rFonts w:ascii="Times New Roman" w:hAnsi="Times New Roman" w:cs="Times New Roman"/>
          <w:i/>
          <w:iCs/>
          <w:color w:val="000000" w:themeColor="text1"/>
          <w:sz w:val="24"/>
          <w:szCs w:val="24"/>
        </w:rPr>
        <w:t>Entrepreneurship Research Journal</w:t>
      </w:r>
      <w:r w:rsidRPr="00442D93">
        <w:rPr>
          <w:rFonts w:ascii="Times New Roman" w:hAnsi="Times New Roman" w:cs="Times New Roman"/>
          <w:color w:val="000000" w:themeColor="text1"/>
          <w:sz w:val="24"/>
          <w:szCs w:val="24"/>
        </w:rPr>
        <w:t xml:space="preserve">. </w:t>
      </w:r>
      <w:r w:rsidRPr="00442D93">
        <w:rPr>
          <w:rFonts w:ascii="Times New Roman" w:hAnsi="Times New Roman" w:cs="Times New Roman"/>
          <w:color w:val="000000" w:themeColor="text1"/>
          <w:sz w:val="24"/>
          <w:szCs w:val="24"/>
          <w:lang w:val="en-GB"/>
        </w:rPr>
        <w:t>Available at: https://www.degruyter.com/document/doi/10.1515/erj-2020-0124/html [Accessed on 6</w:t>
      </w:r>
      <w:r w:rsidRPr="00442D93">
        <w:rPr>
          <w:rFonts w:ascii="Times New Roman" w:hAnsi="Times New Roman" w:cs="Times New Roman"/>
          <w:color w:val="000000" w:themeColor="text1"/>
          <w:sz w:val="24"/>
          <w:szCs w:val="24"/>
          <w:vertAlign w:val="superscript"/>
          <w:lang w:val="en-GB"/>
        </w:rPr>
        <w:t>th</w:t>
      </w:r>
      <w:r w:rsidRPr="00442D93">
        <w:rPr>
          <w:rFonts w:ascii="Times New Roman" w:hAnsi="Times New Roman" w:cs="Times New Roman"/>
          <w:color w:val="000000" w:themeColor="text1"/>
          <w:sz w:val="24"/>
          <w:szCs w:val="24"/>
          <w:lang w:val="en-GB"/>
        </w:rPr>
        <w:t xml:space="preserve"> </w:t>
      </w:r>
      <w:proofErr w:type="gramStart"/>
      <w:r w:rsidRPr="00442D93">
        <w:rPr>
          <w:rFonts w:ascii="Times New Roman" w:hAnsi="Times New Roman" w:cs="Times New Roman"/>
          <w:color w:val="000000" w:themeColor="text1"/>
          <w:sz w:val="24"/>
          <w:szCs w:val="24"/>
          <w:lang w:val="en-GB"/>
        </w:rPr>
        <w:t>July,</w:t>
      </w:r>
      <w:proofErr w:type="gramEnd"/>
      <w:r w:rsidRPr="00442D93">
        <w:rPr>
          <w:rFonts w:ascii="Times New Roman" w:hAnsi="Times New Roman" w:cs="Times New Roman"/>
          <w:color w:val="000000" w:themeColor="text1"/>
          <w:sz w:val="24"/>
          <w:szCs w:val="24"/>
          <w:lang w:val="en-GB"/>
        </w:rPr>
        <w:t xml:space="preserve"> 2022]</w:t>
      </w:r>
    </w:p>
    <w:p w14:paraId="7AFDCC68" w14:textId="77777777" w:rsidR="00AD69C6" w:rsidRPr="00442D93" w:rsidRDefault="00DA02F4">
      <w:pPr>
        <w:spacing w:before="240" w:after="240" w:line="360" w:lineRule="auto"/>
        <w:jc w:val="both"/>
        <w:rPr>
          <w:rFonts w:ascii="Times New Roman" w:hAnsi="Times New Roman" w:cs="Times New Roman"/>
          <w:color w:val="000000" w:themeColor="text1"/>
          <w:sz w:val="24"/>
          <w:szCs w:val="24"/>
          <w:lang w:val="en-GB"/>
        </w:rPr>
      </w:pPr>
      <w:r w:rsidRPr="00442D93">
        <w:rPr>
          <w:rFonts w:ascii="Times New Roman" w:hAnsi="Times New Roman" w:cs="Times New Roman"/>
          <w:color w:val="000000" w:themeColor="text1"/>
          <w:sz w:val="24"/>
          <w:szCs w:val="24"/>
          <w:lang w:val="en-GB"/>
        </w:rPr>
        <w:t>Meyer, N. and de Jongh, J., 2018. The importance of entrepreneurship as a contributing factor to economic growth and development: The case of selected European countries. </w:t>
      </w:r>
      <w:r w:rsidRPr="00442D93">
        <w:rPr>
          <w:rFonts w:ascii="Times New Roman" w:hAnsi="Times New Roman" w:cs="Times New Roman"/>
          <w:i/>
          <w:iCs/>
          <w:color w:val="000000" w:themeColor="text1"/>
          <w:sz w:val="24"/>
          <w:szCs w:val="24"/>
          <w:lang w:val="en-GB"/>
        </w:rPr>
        <w:t xml:space="preserve">Journal of Economics and </w:t>
      </w:r>
      <w:proofErr w:type="spellStart"/>
      <w:r w:rsidRPr="00442D93">
        <w:rPr>
          <w:rFonts w:ascii="Times New Roman" w:hAnsi="Times New Roman" w:cs="Times New Roman"/>
          <w:i/>
          <w:iCs/>
          <w:color w:val="000000" w:themeColor="text1"/>
          <w:sz w:val="24"/>
          <w:szCs w:val="24"/>
          <w:lang w:val="en-GB"/>
        </w:rPr>
        <w:t>Behavioral</w:t>
      </w:r>
      <w:proofErr w:type="spellEnd"/>
      <w:r w:rsidRPr="00442D93">
        <w:rPr>
          <w:rFonts w:ascii="Times New Roman" w:hAnsi="Times New Roman" w:cs="Times New Roman"/>
          <w:i/>
          <w:iCs/>
          <w:color w:val="000000" w:themeColor="text1"/>
          <w:sz w:val="24"/>
          <w:szCs w:val="24"/>
          <w:lang w:val="en-GB"/>
        </w:rPr>
        <w:t xml:space="preserve"> Studies</w:t>
      </w:r>
      <w:r w:rsidRPr="00442D93">
        <w:rPr>
          <w:rFonts w:ascii="Times New Roman" w:hAnsi="Times New Roman" w:cs="Times New Roman"/>
          <w:color w:val="000000" w:themeColor="text1"/>
          <w:sz w:val="24"/>
          <w:szCs w:val="24"/>
          <w:lang w:val="en-GB"/>
        </w:rPr>
        <w:t>, </w:t>
      </w:r>
      <w:r w:rsidRPr="00442D93">
        <w:rPr>
          <w:rFonts w:ascii="Times New Roman" w:hAnsi="Times New Roman" w:cs="Times New Roman"/>
          <w:i/>
          <w:iCs/>
          <w:color w:val="000000" w:themeColor="text1"/>
          <w:sz w:val="24"/>
          <w:szCs w:val="24"/>
          <w:lang w:val="en-GB"/>
        </w:rPr>
        <w:t>10</w:t>
      </w:r>
      <w:r w:rsidRPr="00442D93">
        <w:rPr>
          <w:rFonts w:ascii="Times New Roman" w:hAnsi="Times New Roman" w:cs="Times New Roman"/>
          <w:color w:val="000000" w:themeColor="text1"/>
          <w:sz w:val="24"/>
          <w:szCs w:val="24"/>
          <w:lang w:val="en-GB"/>
        </w:rPr>
        <w:t>(4 (J)), pp.287-299. Available at: https://ojs.amhinternational.com/index.php/jebs/article/view/2428 [Accessed on 6</w:t>
      </w:r>
      <w:r w:rsidRPr="00442D93">
        <w:rPr>
          <w:rFonts w:ascii="Times New Roman" w:hAnsi="Times New Roman" w:cs="Times New Roman"/>
          <w:color w:val="000000" w:themeColor="text1"/>
          <w:sz w:val="24"/>
          <w:szCs w:val="24"/>
          <w:vertAlign w:val="superscript"/>
          <w:lang w:val="en-GB"/>
        </w:rPr>
        <w:t>th</w:t>
      </w:r>
      <w:r w:rsidRPr="00442D93">
        <w:rPr>
          <w:rFonts w:ascii="Times New Roman" w:hAnsi="Times New Roman" w:cs="Times New Roman"/>
          <w:color w:val="000000" w:themeColor="text1"/>
          <w:sz w:val="24"/>
          <w:szCs w:val="24"/>
          <w:lang w:val="en-GB"/>
        </w:rPr>
        <w:t xml:space="preserve"> </w:t>
      </w:r>
      <w:proofErr w:type="gramStart"/>
      <w:r w:rsidRPr="00442D93">
        <w:rPr>
          <w:rFonts w:ascii="Times New Roman" w:hAnsi="Times New Roman" w:cs="Times New Roman"/>
          <w:color w:val="000000" w:themeColor="text1"/>
          <w:sz w:val="24"/>
          <w:szCs w:val="24"/>
          <w:lang w:val="en-GB"/>
        </w:rPr>
        <w:t>July,</w:t>
      </w:r>
      <w:proofErr w:type="gramEnd"/>
      <w:r w:rsidRPr="00442D93">
        <w:rPr>
          <w:rFonts w:ascii="Times New Roman" w:hAnsi="Times New Roman" w:cs="Times New Roman"/>
          <w:color w:val="000000" w:themeColor="text1"/>
          <w:sz w:val="24"/>
          <w:szCs w:val="24"/>
          <w:lang w:val="en-GB"/>
        </w:rPr>
        <w:t xml:space="preserve"> 2022]</w:t>
      </w:r>
    </w:p>
    <w:p w14:paraId="7597AE16" w14:textId="77777777" w:rsidR="00AD69C6" w:rsidRPr="000017EA" w:rsidRDefault="00AD69C6">
      <w:pPr>
        <w:spacing w:before="240" w:after="240" w:line="360" w:lineRule="auto"/>
        <w:jc w:val="both"/>
        <w:rPr>
          <w:rFonts w:ascii="Times New Roman" w:hAnsi="Times New Roman" w:cs="Times New Roman"/>
          <w:color w:val="000000"/>
          <w:sz w:val="24"/>
          <w:szCs w:val="24"/>
          <w:lang w:val="en-GB"/>
        </w:rPr>
      </w:pPr>
    </w:p>
    <w:p w14:paraId="56FE6904" w14:textId="77777777" w:rsidR="009E35FA" w:rsidRDefault="00DA02F4">
      <w:pP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br w:type="page"/>
      </w:r>
    </w:p>
    <w:p w14:paraId="790FB55C" w14:textId="77777777" w:rsidR="00AD69C6" w:rsidRDefault="00DA02F4" w:rsidP="008A4063">
      <w:pPr>
        <w:pStyle w:val="Heading1"/>
        <w:rPr>
          <w:lang w:val="en-GB"/>
        </w:rPr>
      </w:pPr>
      <w:bookmarkStart w:id="6" w:name="_Toc110620967"/>
      <w:r>
        <w:rPr>
          <w:lang w:val="en-GB"/>
        </w:rPr>
        <w:lastRenderedPageBreak/>
        <w:t>Appendices</w:t>
      </w:r>
      <w:bookmarkEnd w:id="6"/>
    </w:p>
    <w:p w14:paraId="6AAD94BD" w14:textId="77777777" w:rsidR="009E35FA" w:rsidRDefault="00DA02F4" w:rsidP="008A4063">
      <w:pPr>
        <w:pStyle w:val="Heading2"/>
        <w:rPr>
          <w:lang w:val="en-GB"/>
        </w:rPr>
      </w:pPr>
      <w:bookmarkStart w:id="7" w:name="_Toc110620968"/>
      <w:r>
        <w:rPr>
          <w:lang w:val="en-GB"/>
        </w:rPr>
        <w:t>Appendix 1</w:t>
      </w:r>
      <w:bookmarkEnd w:id="7"/>
    </w:p>
    <w:p w14:paraId="202FFC7D" w14:textId="77777777" w:rsidR="006D2ED9" w:rsidRDefault="00DA02F4" w:rsidP="006D2ED9">
      <w:pPr>
        <w:spacing w:before="240" w:after="240" w:line="360" w:lineRule="auto"/>
        <w:jc w:val="center"/>
        <w:rPr>
          <w:rFonts w:ascii="Times New Roman" w:hAnsi="Times New Roman" w:cs="Times New Roman"/>
          <w:color w:val="000000"/>
          <w:sz w:val="24"/>
          <w:szCs w:val="24"/>
          <w:lang w:val="en-GB"/>
        </w:rPr>
      </w:pPr>
      <w:r>
        <w:rPr>
          <w:rFonts w:ascii="Times New Roman" w:hAnsi="Times New Roman" w:cs="Times New Roman"/>
          <w:noProof/>
          <w:color w:val="000000"/>
          <w:sz w:val="24"/>
          <w:szCs w:val="24"/>
        </w:rPr>
        <w:drawing>
          <wp:inline distT="0" distB="0" distL="0" distR="0" wp14:anchorId="76474F65" wp14:editId="28BDBD3E">
            <wp:extent cx="5219700" cy="2820390"/>
            <wp:effectExtent l="38100" t="57150" r="114300" b="942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219700" cy="2820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F61B7A" w14:textId="77777777" w:rsidR="006D2ED9" w:rsidRDefault="00DA02F4" w:rsidP="006D2ED9">
      <w:pPr>
        <w:spacing w:before="240" w:after="240"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(Source: </w:t>
      </w:r>
      <w:r w:rsidRPr="006D2ED9">
        <w:rPr>
          <w:rFonts w:ascii="Times New Roman" w:hAnsi="Times New Roman" w:cs="Times New Roman"/>
          <w:color w:val="000000"/>
          <w:sz w:val="24"/>
          <w:szCs w:val="24"/>
          <w:lang w:val="en-GB"/>
        </w:rPr>
        <w:t>https://pvtscientist.files.wordpress.com/2019/10/porters-five-forces-chart.jpg</w:t>
      </w:r>
      <w:r>
        <w:rPr>
          <w:rFonts w:ascii="Times New Roman" w:hAnsi="Times New Roman" w:cs="Times New Roman"/>
          <w:color w:val="000000"/>
          <w:sz w:val="24"/>
          <w:szCs w:val="24"/>
          <w:lang w:val="en-GB"/>
        </w:rPr>
        <w:t>)</w:t>
      </w:r>
    </w:p>
    <w:p w14:paraId="5B890FE1" w14:textId="77777777" w:rsidR="009E35FA" w:rsidRPr="008A4063" w:rsidRDefault="00DA02F4" w:rsidP="008A4063">
      <w:pPr>
        <w:pStyle w:val="Heading2"/>
        <w:rPr>
          <w:lang w:val="en-GB"/>
        </w:rPr>
      </w:pPr>
      <w:bookmarkStart w:id="8" w:name="_Toc110620969"/>
      <w:r w:rsidRPr="008A4063">
        <w:rPr>
          <w:lang w:val="en-GB"/>
        </w:rPr>
        <w:t>Appendix 2</w:t>
      </w:r>
      <w:bookmarkEnd w:id="8"/>
    </w:p>
    <w:p w14:paraId="34330E9E" w14:textId="77777777" w:rsidR="006D2ED9" w:rsidRDefault="00DA02F4" w:rsidP="008A4063">
      <w:pPr>
        <w:spacing w:before="240" w:after="240" w:line="360" w:lineRule="auto"/>
        <w:jc w:val="center"/>
        <w:rPr>
          <w:rFonts w:ascii="Times New Roman" w:hAnsi="Times New Roman" w:cs="Times New Roman"/>
          <w:color w:val="000000"/>
          <w:sz w:val="24"/>
          <w:szCs w:val="24"/>
          <w:lang w:val="en-GB"/>
        </w:rPr>
      </w:pPr>
      <w:r>
        <w:rPr>
          <w:rFonts w:ascii="Times New Roman" w:hAnsi="Times New Roman" w:cs="Times New Roman"/>
          <w:noProof/>
          <w:color w:val="000000"/>
          <w:sz w:val="24"/>
          <w:szCs w:val="24"/>
        </w:rPr>
        <w:drawing>
          <wp:inline distT="0" distB="0" distL="0" distR="0" wp14:anchorId="1211CE90" wp14:editId="502E3863">
            <wp:extent cx="5191125" cy="2792467"/>
            <wp:effectExtent l="38100" t="57150" r="123825" b="10313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5191125" cy="27924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C4A21C" w14:textId="77777777" w:rsidR="006D2ED9" w:rsidRDefault="00DA02F4" w:rsidP="008A4063">
      <w:pPr>
        <w:spacing w:before="240" w:after="240"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(Source: </w:t>
      </w:r>
      <w:r w:rsidRPr="006D2ED9">
        <w:rPr>
          <w:rFonts w:ascii="Times New Roman" w:hAnsi="Times New Roman" w:cs="Times New Roman"/>
          <w:color w:val="000000"/>
          <w:sz w:val="24"/>
          <w:szCs w:val="24"/>
          <w:lang w:val="en-GB"/>
        </w:rPr>
        <w:t>https://www.suntory.com/csr/activity/service/procurement/img/procurement_16.png</w:t>
      </w:r>
      <w:r>
        <w:rPr>
          <w:rFonts w:ascii="Times New Roman" w:hAnsi="Times New Roman" w:cs="Times New Roman"/>
          <w:color w:val="000000"/>
          <w:sz w:val="24"/>
          <w:szCs w:val="24"/>
          <w:lang w:val="en-GB"/>
        </w:rPr>
        <w:t>)</w:t>
      </w:r>
    </w:p>
    <w:p w14:paraId="038BD66E" w14:textId="77777777" w:rsidR="009E35FA" w:rsidRDefault="00DA02F4" w:rsidP="008A4063">
      <w:pPr>
        <w:pStyle w:val="Heading2"/>
        <w:rPr>
          <w:lang w:val="en-GB"/>
        </w:rPr>
      </w:pPr>
      <w:bookmarkStart w:id="9" w:name="_Toc110620970"/>
      <w:r>
        <w:rPr>
          <w:lang w:val="en-GB"/>
        </w:rPr>
        <w:lastRenderedPageBreak/>
        <w:t>Appendix 3</w:t>
      </w:r>
      <w:bookmarkEnd w:id="9"/>
    </w:p>
    <w:p w14:paraId="26ADEDAA" w14:textId="77777777" w:rsidR="009E35FA" w:rsidRDefault="00DA02F4">
      <w:pPr>
        <w:spacing w:before="240" w:after="240" w:line="360" w:lineRule="auto"/>
        <w:jc w:val="both"/>
        <w:rPr>
          <w:rFonts w:ascii="Times New Roman" w:hAnsi="Times New Roman" w:cs="Times New Roman"/>
          <w:color w:val="000000"/>
          <w:sz w:val="24"/>
          <w:szCs w:val="24"/>
          <w:lang w:val="en-GB"/>
        </w:rPr>
      </w:pPr>
      <w:r>
        <w:rPr>
          <w:rFonts w:ascii="Times New Roman" w:hAnsi="Times New Roman" w:cs="Times New Roman"/>
          <w:noProof/>
          <w:color w:val="000000"/>
          <w:sz w:val="24"/>
          <w:szCs w:val="24"/>
        </w:rPr>
        <w:drawing>
          <wp:inline distT="0" distB="0" distL="0" distR="0" wp14:anchorId="18361226" wp14:editId="6D62E9A9">
            <wp:extent cx="5886450" cy="4057650"/>
            <wp:effectExtent l="38100" t="57150" r="114300" b="952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5886450" cy="4057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8352F8" w14:textId="77777777" w:rsidR="00285715" w:rsidRDefault="00DA02F4" w:rsidP="00285715">
      <w:pPr>
        <w:spacing w:before="240" w:after="240"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(Source: </w:t>
      </w:r>
      <w:r w:rsidR="007E0951" w:rsidRPr="007E0951">
        <w:rPr>
          <w:rFonts w:ascii="Times New Roman" w:hAnsi="Times New Roman" w:cs="Times New Roman"/>
          <w:color w:val="000000"/>
          <w:sz w:val="24"/>
          <w:szCs w:val="24"/>
          <w:lang w:val="en-GB"/>
        </w:rPr>
        <w:t>https://www.planettogether.com/hs-fs/hubfs/image-png-Jan-22-2021-01-30-30-44-PM.png?width=650&amp;name=image-png-Jan-22-2021-01-30-30-44-PM.png</w:t>
      </w:r>
      <w:r>
        <w:rPr>
          <w:rFonts w:ascii="Times New Roman" w:hAnsi="Times New Roman" w:cs="Times New Roman"/>
          <w:color w:val="000000"/>
          <w:sz w:val="24"/>
          <w:szCs w:val="24"/>
          <w:lang w:val="en-GB"/>
        </w:rPr>
        <w:t>)</w:t>
      </w:r>
    </w:p>
    <w:p w14:paraId="3E12E77C" w14:textId="77777777" w:rsidR="009E35FA" w:rsidRPr="000017EA" w:rsidRDefault="009E35FA">
      <w:pPr>
        <w:spacing w:before="240" w:after="240" w:line="360" w:lineRule="auto"/>
        <w:jc w:val="both"/>
        <w:rPr>
          <w:rFonts w:ascii="Times New Roman" w:hAnsi="Times New Roman" w:cs="Times New Roman"/>
          <w:color w:val="000000"/>
          <w:sz w:val="24"/>
          <w:szCs w:val="24"/>
          <w:lang w:val="en-GB"/>
        </w:rPr>
      </w:pPr>
    </w:p>
    <w:sectPr w:rsidR="009E35FA" w:rsidRPr="000017EA" w:rsidSect="00CE3DFF">
      <w:footerReference w:type="default" r:id="rId11"/>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8664B" w14:textId="77777777" w:rsidR="00A95FBA" w:rsidRDefault="00A95FBA" w:rsidP="0075095E">
      <w:pPr>
        <w:spacing w:line="240" w:lineRule="auto"/>
      </w:pPr>
      <w:r>
        <w:separator/>
      </w:r>
    </w:p>
  </w:endnote>
  <w:endnote w:type="continuationSeparator" w:id="0">
    <w:p w14:paraId="6A3F1546" w14:textId="77777777" w:rsidR="00A95FBA" w:rsidRDefault="00A95FBA" w:rsidP="007509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52865" w14:textId="77777777" w:rsidR="00AD69C6" w:rsidRDefault="0075095E">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sidR="001F3A71">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995374">
      <w:rPr>
        <w:rFonts w:ascii="Times New Roman" w:hAnsi="Times New Roman" w:cs="Times New Roman"/>
        <w:noProof/>
        <w:sz w:val="20"/>
        <w:szCs w:val="20"/>
      </w:rPr>
      <w:t>8</w:t>
    </w:r>
    <w:r>
      <w:rPr>
        <w:rFonts w:ascii="Times New Roman" w:hAnsi="Times New Roman" w:cs="Times New Roman"/>
        <w:noProof/>
        <w:sz w:val="20"/>
        <w:szCs w:val="20"/>
      </w:rPr>
      <w:fldChar w:fldCharType="end"/>
    </w:r>
  </w:p>
  <w:p w14:paraId="08DB9638" w14:textId="77777777" w:rsidR="00AD69C6" w:rsidRDefault="00AD6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D37E3" w14:textId="77777777" w:rsidR="00A95FBA" w:rsidRDefault="00A95FBA" w:rsidP="0075095E">
      <w:pPr>
        <w:spacing w:line="240" w:lineRule="auto"/>
      </w:pPr>
      <w:r>
        <w:separator/>
      </w:r>
    </w:p>
  </w:footnote>
  <w:footnote w:type="continuationSeparator" w:id="0">
    <w:p w14:paraId="430157FC" w14:textId="77777777" w:rsidR="00A95FBA" w:rsidRDefault="00A95FBA" w:rsidP="007509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3A4B42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4FA037F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hybridMultilevel"/>
    <w:tmpl w:val="B252999A"/>
    <w:lvl w:ilvl="0" w:tplc="7BF85528">
      <w:start w:val="1"/>
      <w:numFmt w:val="decimal"/>
      <w:lvlText w:val="%1."/>
      <w:lvlJc w:val="left"/>
      <w:pPr>
        <w:ind w:left="720" w:hanging="360"/>
      </w:pPr>
    </w:lvl>
    <w:lvl w:ilvl="1" w:tplc="5E7882C0" w:tentative="1">
      <w:start w:val="1"/>
      <w:numFmt w:val="lowerLetter"/>
      <w:lvlText w:val="%2."/>
      <w:lvlJc w:val="left"/>
      <w:pPr>
        <w:ind w:left="1440" w:hanging="360"/>
      </w:pPr>
    </w:lvl>
    <w:lvl w:ilvl="2" w:tplc="9122595E" w:tentative="1">
      <w:start w:val="1"/>
      <w:numFmt w:val="lowerRoman"/>
      <w:lvlText w:val="%3."/>
      <w:lvlJc w:val="right"/>
      <w:pPr>
        <w:ind w:left="2160" w:hanging="180"/>
      </w:pPr>
    </w:lvl>
    <w:lvl w:ilvl="3" w:tplc="D88C2030" w:tentative="1">
      <w:start w:val="1"/>
      <w:numFmt w:val="decimal"/>
      <w:lvlText w:val="%4."/>
      <w:lvlJc w:val="left"/>
      <w:pPr>
        <w:ind w:left="2880" w:hanging="360"/>
      </w:pPr>
    </w:lvl>
    <w:lvl w:ilvl="4" w:tplc="47AABE78" w:tentative="1">
      <w:start w:val="1"/>
      <w:numFmt w:val="lowerLetter"/>
      <w:lvlText w:val="%5."/>
      <w:lvlJc w:val="left"/>
      <w:pPr>
        <w:ind w:left="3600" w:hanging="360"/>
      </w:pPr>
    </w:lvl>
    <w:lvl w:ilvl="5" w:tplc="8DCA2A72" w:tentative="1">
      <w:start w:val="1"/>
      <w:numFmt w:val="lowerRoman"/>
      <w:lvlText w:val="%6."/>
      <w:lvlJc w:val="right"/>
      <w:pPr>
        <w:ind w:left="4320" w:hanging="180"/>
      </w:pPr>
    </w:lvl>
    <w:lvl w:ilvl="6" w:tplc="9FFE445C" w:tentative="1">
      <w:start w:val="1"/>
      <w:numFmt w:val="decimal"/>
      <w:lvlText w:val="%7."/>
      <w:lvlJc w:val="left"/>
      <w:pPr>
        <w:ind w:left="5040" w:hanging="360"/>
      </w:pPr>
    </w:lvl>
    <w:lvl w:ilvl="7" w:tplc="F16E91F4" w:tentative="1">
      <w:start w:val="1"/>
      <w:numFmt w:val="lowerLetter"/>
      <w:lvlText w:val="%8."/>
      <w:lvlJc w:val="left"/>
      <w:pPr>
        <w:ind w:left="5760" w:hanging="360"/>
      </w:pPr>
    </w:lvl>
    <w:lvl w:ilvl="8" w:tplc="D0A86CE8" w:tentative="1">
      <w:start w:val="1"/>
      <w:numFmt w:val="lowerRoman"/>
      <w:lvlText w:val="%9."/>
      <w:lvlJc w:val="right"/>
      <w:pPr>
        <w:ind w:left="6480" w:hanging="180"/>
      </w:pPr>
    </w:lvl>
  </w:abstractNum>
  <w:abstractNum w:abstractNumId="3" w15:restartNumberingAfterBreak="0">
    <w:nsid w:val="00000004"/>
    <w:multiLevelType w:val="multilevel"/>
    <w:tmpl w:val="D82E0E5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5AF2837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CE10E70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EE42072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C156AF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6E088DD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19B47FB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2A08E8C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B44C36C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350C556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00B0A1B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40E8791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FB20A4B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AC222AA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F80EC63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BE16DBB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3364F5B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BBCE5F24"/>
    <w:lvl w:ilvl="0" w:tplc="5218C47C">
      <w:start w:val="1"/>
      <w:numFmt w:val="decimal"/>
      <w:lvlText w:val="%1."/>
      <w:lvlJc w:val="left"/>
      <w:pPr>
        <w:ind w:left="720" w:hanging="360"/>
      </w:pPr>
    </w:lvl>
    <w:lvl w:ilvl="1" w:tplc="4394E01E" w:tentative="1">
      <w:start w:val="1"/>
      <w:numFmt w:val="lowerLetter"/>
      <w:lvlText w:val="%2."/>
      <w:lvlJc w:val="left"/>
      <w:pPr>
        <w:ind w:left="1440" w:hanging="360"/>
      </w:pPr>
    </w:lvl>
    <w:lvl w:ilvl="2" w:tplc="80EC7E6C" w:tentative="1">
      <w:start w:val="1"/>
      <w:numFmt w:val="lowerRoman"/>
      <w:lvlText w:val="%3."/>
      <w:lvlJc w:val="right"/>
      <w:pPr>
        <w:ind w:left="2160" w:hanging="180"/>
      </w:pPr>
    </w:lvl>
    <w:lvl w:ilvl="3" w:tplc="6054061E" w:tentative="1">
      <w:start w:val="1"/>
      <w:numFmt w:val="decimal"/>
      <w:lvlText w:val="%4."/>
      <w:lvlJc w:val="left"/>
      <w:pPr>
        <w:ind w:left="2880" w:hanging="360"/>
      </w:pPr>
    </w:lvl>
    <w:lvl w:ilvl="4" w:tplc="F9E0A3B8" w:tentative="1">
      <w:start w:val="1"/>
      <w:numFmt w:val="lowerLetter"/>
      <w:lvlText w:val="%5."/>
      <w:lvlJc w:val="left"/>
      <w:pPr>
        <w:ind w:left="3600" w:hanging="360"/>
      </w:pPr>
    </w:lvl>
    <w:lvl w:ilvl="5" w:tplc="6F42C6E0" w:tentative="1">
      <w:start w:val="1"/>
      <w:numFmt w:val="lowerRoman"/>
      <w:lvlText w:val="%6."/>
      <w:lvlJc w:val="right"/>
      <w:pPr>
        <w:ind w:left="4320" w:hanging="180"/>
      </w:pPr>
    </w:lvl>
    <w:lvl w:ilvl="6" w:tplc="F790F1A8" w:tentative="1">
      <w:start w:val="1"/>
      <w:numFmt w:val="decimal"/>
      <w:lvlText w:val="%7."/>
      <w:lvlJc w:val="left"/>
      <w:pPr>
        <w:ind w:left="5040" w:hanging="360"/>
      </w:pPr>
    </w:lvl>
    <w:lvl w:ilvl="7" w:tplc="3B941614" w:tentative="1">
      <w:start w:val="1"/>
      <w:numFmt w:val="lowerLetter"/>
      <w:lvlText w:val="%8."/>
      <w:lvlJc w:val="left"/>
      <w:pPr>
        <w:ind w:left="5760" w:hanging="360"/>
      </w:pPr>
    </w:lvl>
    <w:lvl w:ilvl="8" w:tplc="66565F3C" w:tentative="1">
      <w:start w:val="1"/>
      <w:numFmt w:val="lowerRoman"/>
      <w:lvlText w:val="%9."/>
      <w:lvlJc w:val="right"/>
      <w:pPr>
        <w:ind w:left="6480" w:hanging="180"/>
      </w:pPr>
    </w:lvl>
  </w:abstractNum>
  <w:abstractNum w:abstractNumId="21" w15:restartNumberingAfterBreak="0">
    <w:nsid w:val="6E73FF6F"/>
    <w:multiLevelType w:val="multilevel"/>
    <w:tmpl w:val="DDEC294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855921726">
    <w:abstractNumId w:val="17"/>
  </w:num>
  <w:num w:numId="2" w16cid:durableId="336538149">
    <w:abstractNumId w:val="10"/>
  </w:num>
  <w:num w:numId="3" w16cid:durableId="595864576">
    <w:abstractNumId w:val="9"/>
  </w:num>
  <w:num w:numId="4" w16cid:durableId="1575236000">
    <w:abstractNumId w:val="6"/>
  </w:num>
  <w:num w:numId="5" w16cid:durableId="416942318">
    <w:abstractNumId w:val="16"/>
  </w:num>
  <w:num w:numId="6" w16cid:durableId="1177619233">
    <w:abstractNumId w:val="8"/>
  </w:num>
  <w:num w:numId="7" w16cid:durableId="1854760765">
    <w:abstractNumId w:val="5"/>
  </w:num>
  <w:num w:numId="8" w16cid:durableId="1111441375">
    <w:abstractNumId w:val="21"/>
  </w:num>
  <w:num w:numId="9" w16cid:durableId="1002591228">
    <w:abstractNumId w:val="7"/>
  </w:num>
  <w:num w:numId="10" w16cid:durableId="236287966">
    <w:abstractNumId w:val="12"/>
  </w:num>
  <w:num w:numId="11" w16cid:durableId="1128165308">
    <w:abstractNumId w:val="4"/>
  </w:num>
  <w:num w:numId="12" w16cid:durableId="527066673">
    <w:abstractNumId w:val="18"/>
  </w:num>
  <w:num w:numId="13" w16cid:durableId="1068305783">
    <w:abstractNumId w:val="1"/>
  </w:num>
  <w:num w:numId="14" w16cid:durableId="1863476082">
    <w:abstractNumId w:val="13"/>
  </w:num>
  <w:num w:numId="15" w16cid:durableId="922109768">
    <w:abstractNumId w:val="14"/>
  </w:num>
  <w:num w:numId="16" w16cid:durableId="1592205240">
    <w:abstractNumId w:val="0"/>
  </w:num>
  <w:num w:numId="17" w16cid:durableId="1185486036">
    <w:abstractNumId w:val="19"/>
  </w:num>
  <w:num w:numId="18" w16cid:durableId="654142375">
    <w:abstractNumId w:val="11"/>
  </w:num>
  <w:num w:numId="19" w16cid:durableId="1396396841">
    <w:abstractNumId w:val="3"/>
  </w:num>
  <w:num w:numId="20" w16cid:durableId="1385375629">
    <w:abstractNumId w:val="15"/>
  </w:num>
  <w:num w:numId="21" w16cid:durableId="1418669413">
    <w:abstractNumId w:val="2"/>
  </w:num>
  <w:num w:numId="22" w16cid:durableId="16477779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69C6"/>
    <w:rsid w:val="000017EA"/>
    <w:rsid w:val="000445EA"/>
    <w:rsid w:val="000565F5"/>
    <w:rsid w:val="00095EA2"/>
    <w:rsid w:val="00114F53"/>
    <w:rsid w:val="00142965"/>
    <w:rsid w:val="001A09A1"/>
    <w:rsid w:val="001F3A71"/>
    <w:rsid w:val="00271F58"/>
    <w:rsid w:val="00285715"/>
    <w:rsid w:val="00327FB7"/>
    <w:rsid w:val="00351660"/>
    <w:rsid w:val="0036344B"/>
    <w:rsid w:val="00371484"/>
    <w:rsid w:val="003E7AAE"/>
    <w:rsid w:val="00442D93"/>
    <w:rsid w:val="004574EA"/>
    <w:rsid w:val="00477CE7"/>
    <w:rsid w:val="0055798B"/>
    <w:rsid w:val="005E3FD5"/>
    <w:rsid w:val="00607886"/>
    <w:rsid w:val="0062072A"/>
    <w:rsid w:val="006B409D"/>
    <w:rsid w:val="006D2ED9"/>
    <w:rsid w:val="006F4D80"/>
    <w:rsid w:val="0075095E"/>
    <w:rsid w:val="00781591"/>
    <w:rsid w:val="007A0A99"/>
    <w:rsid w:val="007A78C5"/>
    <w:rsid w:val="007E0951"/>
    <w:rsid w:val="007E0B0C"/>
    <w:rsid w:val="007F5945"/>
    <w:rsid w:val="008A4063"/>
    <w:rsid w:val="00937EFD"/>
    <w:rsid w:val="00991653"/>
    <w:rsid w:val="00995374"/>
    <w:rsid w:val="009D1738"/>
    <w:rsid w:val="009E35FA"/>
    <w:rsid w:val="00A4319B"/>
    <w:rsid w:val="00A95FBA"/>
    <w:rsid w:val="00AD69C6"/>
    <w:rsid w:val="00B04702"/>
    <w:rsid w:val="00B05684"/>
    <w:rsid w:val="00B55968"/>
    <w:rsid w:val="00B654D6"/>
    <w:rsid w:val="00C07599"/>
    <w:rsid w:val="00CC622D"/>
    <w:rsid w:val="00CE3DFF"/>
    <w:rsid w:val="00CE4437"/>
    <w:rsid w:val="00DA02F4"/>
    <w:rsid w:val="00DB7C18"/>
    <w:rsid w:val="00E64B95"/>
    <w:rsid w:val="00E948DB"/>
    <w:rsid w:val="00EF4747"/>
    <w:rsid w:val="00F263F8"/>
    <w:rsid w:val="00FF40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A4AE"/>
  <w15:docId w15:val="{7D804BDD-B485-4F45-BCE5-DE8FFA312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C6"/>
  </w:style>
  <w:style w:type="paragraph" w:styleId="Heading1">
    <w:name w:val="heading 1"/>
    <w:basedOn w:val="Normal1"/>
    <w:next w:val="Normal1"/>
    <w:rsid w:val="00AD69C6"/>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8A4063"/>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AD69C6"/>
    <w:pPr>
      <w:keepNext/>
      <w:keepLines/>
      <w:spacing w:before="320" w:after="80" w:line="360" w:lineRule="auto"/>
      <w:outlineLvl w:val="2"/>
    </w:pPr>
    <w:rPr>
      <w:color w:val="434343"/>
      <w:sz w:val="26"/>
      <w:szCs w:val="28"/>
    </w:rPr>
  </w:style>
  <w:style w:type="paragraph" w:styleId="Heading4">
    <w:name w:val="heading 4"/>
    <w:basedOn w:val="Normal1"/>
    <w:next w:val="Normal1"/>
    <w:rsid w:val="00AD69C6"/>
    <w:pPr>
      <w:keepNext/>
      <w:keepLines/>
      <w:spacing w:before="280" w:after="80"/>
      <w:outlineLvl w:val="3"/>
    </w:pPr>
    <w:rPr>
      <w:color w:val="666666"/>
      <w:sz w:val="24"/>
      <w:szCs w:val="24"/>
    </w:rPr>
  </w:style>
  <w:style w:type="paragraph" w:styleId="Heading5">
    <w:name w:val="heading 5"/>
    <w:basedOn w:val="Normal1"/>
    <w:next w:val="Normal1"/>
    <w:rsid w:val="00AD69C6"/>
    <w:pPr>
      <w:keepNext/>
      <w:keepLines/>
      <w:spacing w:before="240" w:after="80"/>
      <w:outlineLvl w:val="4"/>
    </w:pPr>
    <w:rPr>
      <w:color w:val="666666"/>
    </w:rPr>
  </w:style>
  <w:style w:type="paragraph" w:styleId="Heading6">
    <w:name w:val="heading 6"/>
    <w:basedOn w:val="Normal1"/>
    <w:next w:val="Normal1"/>
    <w:rsid w:val="00AD69C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D69C6"/>
  </w:style>
  <w:style w:type="paragraph" w:styleId="Title">
    <w:name w:val="Title"/>
    <w:basedOn w:val="Normal1"/>
    <w:next w:val="Normal1"/>
    <w:rsid w:val="00AD69C6"/>
    <w:pPr>
      <w:keepNext/>
      <w:keepLines/>
      <w:spacing w:after="60"/>
    </w:pPr>
    <w:rPr>
      <w:sz w:val="52"/>
      <w:szCs w:val="52"/>
    </w:rPr>
  </w:style>
  <w:style w:type="paragraph" w:styleId="Subtitle">
    <w:name w:val="Subtitle"/>
    <w:basedOn w:val="Normal1"/>
    <w:next w:val="Normal1"/>
    <w:rsid w:val="00AD69C6"/>
    <w:pPr>
      <w:keepNext/>
      <w:keepLines/>
      <w:spacing w:after="320"/>
    </w:pPr>
    <w:rPr>
      <w:color w:val="666666"/>
      <w:sz w:val="30"/>
      <w:szCs w:val="30"/>
    </w:rPr>
  </w:style>
  <w:style w:type="paragraph" w:styleId="BalloonText">
    <w:name w:val="Balloon Text"/>
    <w:basedOn w:val="Normal"/>
    <w:link w:val="BalloonTextChar"/>
    <w:uiPriority w:val="99"/>
    <w:rsid w:val="00AD69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9C6"/>
    <w:rPr>
      <w:rFonts w:ascii="Tahoma" w:hAnsi="Tahoma" w:cs="Tahoma"/>
      <w:sz w:val="16"/>
      <w:szCs w:val="16"/>
    </w:rPr>
  </w:style>
  <w:style w:type="paragraph" w:styleId="Header">
    <w:name w:val="header"/>
    <w:basedOn w:val="Normal"/>
    <w:link w:val="HeaderChar"/>
    <w:uiPriority w:val="99"/>
    <w:rsid w:val="00AD69C6"/>
    <w:pPr>
      <w:tabs>
        <w:tab w:val="center" w:pos="4680"/>
        <w:tab w:val="right" w:pos="9360"/>
      </w:tabs>
      <w:spacing w:line="240" w:lineRule="auto"/>
    </w:pPr>
  </w:style>
  <w:style w:type="character" w:customStyle="1" w:styleId="HeaderChar">
    <w:name w:val="Header Char"/>
    <w:basedOn w:val="DefaultParagraphFont"/>
    <w:link w:val="Header"/>
    <w:uiPriority w:val="99"/>
    <w:rsid w:val="00AD69C6"/>
  </w:style>
  <w:style w:type="paragraph" w:styleId="Footer">
    <w:name w:val="footer"/>
    <w:basedOn w:val="Normal"/>
    <w:link w:val="FooterChar"/>
    <w:uiPriority w:val="99"/>
    <w:rsid w:val="00AD69C6"/>
    <w:pPr>
      <w:tabs>
        <w:tab w:val="center" w:pos="4680"/>
        <w:tab w:val="right" w:pos="9360"/>
      </w:tabs>
      <w:spacing w:line="240" w:lineRule="auto"/>
    </w:pPr>
  </w:style>
  <w:style w:type="character" w:customStyle="1" w:styleId="FooterChar">
    <w:name w:val="Footer Char"/>
    <w:basedOn w:val="DefaultParagraphFont"/>
    <w:link w:val="Footer"/>
    <w:uiPriority w:val="99"/>
    <w:rsid w:val="00AD69C6"/>
  </w:style>
  <w:style w:type="paragraph" w:styleId="TOCHeading">
    <w:name w:val="TOC Heading"/>
    <w:basedOn w:val="Heading1"/>
    <w:next w:val="Normal"/>
    <w:uiPriority w:val="39"/>
    <w:qFormat/>
    <w:rsid w:val="00AD69C6"/>
    <w:pPr>
      <w:spacing w:before="480" w:after="0" w:line="276" w:lineRule="auto"/>
      <w:outlineLvl w:val="9"/>
    </w:pPr>
    <w:rPr>
      <w:rFonts w:ascii="Calibri" w:eastAsia="SimSun" w:hAnsi="Calibri" w:cs="SimSun"/>
      <w:bCs/>
      <w:color w:val="365F91"/>
      <w:szCs w:val="28"/>
    </w:rPr>
  </w:style>
  <w:style w:type="paragraph" w:styleId="TOC1">
    <w:name w:val="toc 1"/>
    <w:basedOn w:val="Normal"/>
    <w:next w:val="Normal"/>
    <w:uiPriority w:val="39"/>
    <w:rsid w:val="00AD69C6"/>
    <w:pPr>
      <w:spacing w:after="100"/>
    </w:pPr>
  </w:style>
  <w:style w:type="paragraph" w:styleId="TOC2">
    <w:name w:val="toc 2"/>
    <w:basedOn w:val="Normal"/>
    <w:next w:val="Normal"/>
    <w:uiPriority w:val="39"/>
    <w:rsid w:val="00AD69C6"/>
    <w:pPr>
      <w:spacing w:after="100"/>
      <w:ind w:left="220"/>
    </w:pPr>
  </w:style>
  <w:style w:type="character" w:styleId="Hyperlink">
    <w:name w:val="Hyperlink"/>
    <w:basedOn w:val="DefaultParagraphFont"/>
    <w:uiPriority w:val="99"/>
    <w:rsid w:val="00AD69C6"/>
    <w:rPr>
      <w:color w:val="0000FF"/>
      <w:u w:val="single"/>
    </w:rPr>
  </w:style>
  <w:style w:type="paragraph" w:styleId="NormalWeb">
    <w:name w:val="Normal (Web)"/>
    <w:basedOn w:val="Normal"/>
    <w:uiPriority w:val="99"/>
    <w:rsid w:val="00AD69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AD69C6"/>
  </w:style>
  <w:style w:type="character" w:styleId="HTMLCite">
    <w:name w:val="HTML Cite"/>
    <w:basedOn w:val="DefaultParagraphFont"/>
    <w:uiPriority w:val="99"/>
    <w:rsid w:val="00AD69C6"/>
    <w:rPr>
      <w:i/>
      <w:iCs/>
    </w:rPr>
  </w:style>
  <w:style w:type="character" w:customStyle="1" w:styleId="dyjrff">
    <w:name w:val="dyjrff"/>
    <w:basedOn w:val="DefaultParagraphFont"/>
    <w:rsid w:val="00AD69C6"/>
  </w:style>
  <w:style w:type="paragraph" w:styleId="TOC3">
    <w:name w:val="toc 3"/>
    <w:basedOn w:val="Normal"/>
    <w:next w:val="Normal"/>
    <w:uiPriority w:val="39"/>
    <w:rsid w:val="00AD69C6"/>
    <w:pPr>
      <w:spacing w:after="100"/>
      <w:ind w:left="440"/>
    </w:pPr>
  </w:style>
  <w:style w:type="paragraph" w:styleId="ListParagraph">
    <w:name w:val="List Paragraph"/>
    <w:basedOn w:val="Normal"/>
    <w:uiPriority w:val="34"/>
    <w:qFormat/>
    <w:rsid w:val="00AD69C6"/>
    <w:pPr>
      <w:ind w:left="720"/>
      <w:contextualSpacing/>
    </w:pPr>
  </w:style>
  <w:style w:type="table" w:styleId="TableGrid">
    <w:name w:val="Table Grid"/>
    <w:basedOn w:val="TableNormal"/>
    <w:uiPriority w:val="59"/>
    <w:rsid w:val="000017E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F97D5-7D38-4B15-8301-46C5D7EB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Angela Celac (2023256)</cp:lastModifiedBy>
  <cp:revision>142</cp:revision>
  <dcterms:created xsi:type="dcterms:W3CDTF">2022-08-05T10:59:00Z</dcterms:created>
  <dcterms:modified xsi:type="dcterms:W3CDTF">2022-08-05T22:20:00Z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815ee6c3859c4c6a9d789e3a2956326d</vt:lpwstr>
  </property>
</Properties>
</file>