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423010"/>
        <w:docPartObj>
          <w:docPartGallery w:val="Cover Pages"/>
          <w:docPartUnique/>
        </w:docPartObj>
      </w:sdtPr>
      <w:sdtEndPr>
        <w:rPr>
          <w:rFonts w:ascii="Times New Roman" w:eastAsiaTheme="minorEastAsia" w:hAnsi="Times New Roman" w:cs="Times New Roman"/>
          <w:b/>
          <w:bCs/>
          <w:caps w:val="0"/>
          <w:sz w:val="24"/>
          <w:szCs w:val="24"/>
          <w:lang w:eastAsia="zh-CN"/>
        </w:rPr>
      </w:sdtEndPr>
      <w:sdtContent>
        <w:tbl>
          <w:tblPr>
            <w:tblW w:w="5000" w:type="pct"/>
            <w:jc w:val="center"/>
            <w:tblLook w:val="04A0"/>
          </w:tblPr>
          <w:tblGrid>
            <w:gridCol w:w="9242"/>
          </w:tblGrid>
          <w:tr w:rsidR="00197465">
            <w:trPr>
              <w:trHeight w:val="2880"/>
              <w:jc w:val="center"/>
            </w:trPr>
            <w:sdt>
              <w:sdtPr>
                <w:rPr>
                  <w:rFonts w:asciiTheme="majorHAnsi" w:eastAsiaTheme="majorEastAsia" w:hAnsiTheme="majorHAnsi" w:cstheme="majorBidi"/>
                  <w:caps/>
                </w:rPr>
                <w:alias w:val="Company"/>
                <w:id w:val="15524243"/>
                <w:placeholder>
                  <w:docPart w:val="E44C05FB2E4047F49B1208BA8C5686FA"/>
                </w:placeholder>
                <w:dataBinding w:prefixMappings="xmlns:ns0='http://schemas.openxmlformats.org/officeDocument/2006/extended-properties'" w:xpath="/ns0:Properties[1]/ns0:Company[1]" w:storeItemID="{6668398D-A668-4E3E-A5EB-62B293D839F1}"/>
                <w:text/>
              </w:sdtPr>
              <w:sdtEndPr>
                <w:rPr>
                  <w:sz w:val="40"/>
                </w:rPr>
              </w:sdtEndPr>
              <w:sdtContent>
                <w:tc>
                  <w:tcPr>
                    <w:tcW w:w="5000" w:type="pct"/>
                  </w:tcPr>
                  <w:p w:rsidR="00197465" w:rsidRDefault="00197465" w:rsidP="00197465">
                    <w:pPr>
                      <w:pStyle w:val="NoSpacing"/>
                      <w:jc w:val="center"/>
                      <w:rPr>
                        <w:rFonts w:asciiTheme="majorHAnsi" w:eastAsiaTheme="majorEastAsia" w:hAnsiTheme="majorHAnsi" w:cstheme="majorBidi"/>
                        <w:caps/>
                      </w:rPr>
                    </w:pPr>
                    <w:r w:rsidRPr="00197465">
                      <w:rPr>
                        <w:rFonts w:asciiTheme="majorHAnsi" w:eastAsiaTheme="majorEastAsia" w:hAnsiTheme="majorHAnsi" w:cstheme="majorBidi"/>
                        <w:caps/>
                        <w:sz w:val="40"/>
                      </w:rPr>
                      <w:t>Effective team working and communication</w:t>
                    </w:r>
                  </w:p>
                </w:tc>
              </w:sdtContent>
            </w:sdt>
          </w:tr>
          <w:tr w:rsidR="00197465">
            <w:trPr>
              <w:trHeight w:val="1440"/>
              <w:jc w:val="center"/>
            </w:trPr>
            <w:sdt>
              <w:sdtPr>
                <w:rPr>
                  <w:rFonts w:ascii="Times New Roman" w:hAnsi="Times New Roman" w:cs="Times New Roman"/>
                  <w:b/>
                  <w:bCs/>
                  <w:sz w:val="56"/>
                  <w:szCs w:val="24"/>
                  <w:lang w:eastAsia="zh-CN"/>
                </w:rPr>
                <w:alias w:val="Title"/>
                <w:id w:val="15524250"/>
                <w:placeholder>
                  <w:docPart w:val="7070BB462BEE4F0590B9CFEB7145B91E"/>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197465" w:rsidRDefault="009225E8" w:rsidP="00197465">
                    <w:pPr>
                      <w:pStyle w:val="NoSpacing"/>
                      <w:jc w:val="center"/>
                      <w:rPr>
                        <w:rFonts w:asciiTheme="majorHAnsi" w:eastAsiaTheme="majorEastAsia" w:hAnsiTheme="majorHAnsi" w:cstheme="majorBidi"/>
                        <w:sz w:val="80"/>
                        <w:szCs w:val="80"/>
                      </w:rPr>
                    </w:pPr>
                    <w:r>
                      <w:rPr>
                        <w:rFonts w:ascii="Times New Roman" w:hAnsi="Times New Roman" w:cs="Times New Roman"/>
                        <w:b/>
                        <w:bCs/>
                        <w:sz w:val="56"/>
                        <w:szCs w:val="24"/>
                        <w:lang w:eastAsia="zh-CN"/>
                      </w:rPr>
                      <w:t>Team Work And Communication</w:t>
                    </w:r>
                  </w:p>
                </w:tc>
              </w:sdtContent>
            </w:sdt>
          </w:tr>
          <w:tr w:rsidR="00197465">
            <w:trPr>
              <w:trHeight w:val="720"/>
              <w:jc w:val="center"/>
            </w:trPr>
            <w:sdt>
              <w:sdtPr>
                <w:rPr>
                  <w:rFonts w:asciiTheme="majorHAnsi" w:eastAsiaTheme="majorEastAsia" w:hAnsiTheme="majorHAnsi" w:cstheme="majorBidi"/>
                  <w:sz w:val="44"/>
                  <w:szCs w:val="44"/>
                </w:rPr>
                <w:alias w:val="Subtitle"/>
                <w:id w:val="15524255"/>
                <w:placeholder>
                  <w:docPart w:val="D8D1C5D4D6A34225A51B6CF8F77B33EA"/>
                </w:placeholder>
                <w:showingPlcHd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5B9BD5" w:themeColor="accent1"/>
                    </w:tcBorders>
                    <w:vAlign w:val="center"/>
                  </w:tcPr>
                  <w:p w:rsidR="00197465" w:rsidRDefault="00197465">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[Type the document subtitle]</w:t>
                    </w:r>
                  </w:p>
                </w:tc>
              </w:sdtContent>
            </w:sdt>
          </w:tr>
          <w:tr w:rsidR="00197465">
            <w:trPr>
              <w:trHeight w:val="360"/>
              <w:jc w:val="center"/>
            </w:trPr>
            <w:tc>
              <w:tcPr>
                <w:tcW w:w="5000" w:type="pct"/>
                <w:vAlign w:val="center"/>
              </w:tcPr>
              <w:p w:rsidR="00197465" w:rsidRPr="00197465" w:rsidRDefault="00197465">
                <w:pPr>
                  <w:pStyle w:val="NoSpacing"/>
                  <w:jc w:val="center"/>
                  <w:rPr>
                    <w:sz w:val="32"/>
                  </w:rPr>
                </w:pPr>
              </w:p>
            </w:tc>
          </w:tr>
          <w:tr w:rsidR="00197465">
            <w:trPr>
              <w:trHeight w:val="360"/>
              <w:jc w:val="center"/>
            </w:trPr>
            <w:sdt>
              <w:sdtPr>
                <w:rPr>
                  <w:b/>
                  <w:bCs/>
                  <w:sz w:val="32"/>
                </w:rPr>
                <w:alias w:val="Author"/>
                <w:id w:val="15524260"/>
                <w:placeholder>
                  <w:docPart w:val="E6E751C8844B4A7A95F48C3B665BE59F"/>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197465" w:rsidRPr="00197465" w:rsidRDefault="00197465">
                    <w:pPr>
                      <w:pStyle w:val="NoSpacing"/>
                      <w:jc w:val="center"/>
                      <w:rPr>
                        <w:b/>
                        <w:bCs/>
                        <w:sz w:val="32"/>
                      </w:rPr>
                    </w:pPr>
                    <w:r w:rsidRPr="00197465">
                      <w:rPr>
                        <w:b/>
                        <w:bCs/>
                        <w:sz w:val="32"/>
                        <w:lang w:val="en-GB"/>
                      </w:rPr>
                      <w:t>Samina Akter Sumi</w:t>
                    </w:r>
                  </w:p>
                </w:tc>
              </w:sdtContent>
            </w:sdt>
          </w:tr>
          <w:tr w:rsidR="00197465">
            <w:trPr>
              <w:trHeight w:val="360"/>
              <w:jc w:val="center"/>
            </w:trPr>
            <w:sdt>
              <w:sdtPr>
                <w:rPr>
                  <w:b/>
                  <w:bCs/>
                </w:rPr>
                <w:alias w:val="Date"/>
                <w:id w:val="516659546"/>
                <w:placeholder>
                  <w:docPart w:val="5779494282F24905AA7087D1F00ABBFD"/>
                </w:placeholder>
                <w:dataBinding w:prefixMappings="xmlns:ns0='http://schemas.microsoft.com/office/2006/coverPageProps'" w:xpath="/ns0:CoverPageProperties[1]/ns0:PublishDate[1]" w:storeItemID="{55AF091B-3C7A-41E3-B477-F2FDAA23CFDA}"/>
                <w:date w:fullDate="2020-04-01T00:00:00Z">
                  <w:dateFormat w:val="M/d/yyyy"/>
                  <w:lid w:val="en-US"/>
                  <w:storeMappedDataAs w:val="dateTime"/>
                  <w:calendar w:val="gregorian"/>
                </w:date>
              </w:sdtPr>
              <w:sdtContent>
                <w:tc>
                  <w:tcPr>
                    <w:tcW w:w="5000" w:type="pct"/>
                    <w:vAlign w:val="center"/>
                  </w:tcPr>
                  <w:p w:rsidR="00197465" w:rsidRDefault="0093785D" w:rsidP="00197465">
                    <w:pPr>
                      <w:pStyle w:val="NoSpacing"/>
                      <w:jc w:val="center"/>
                      <w:rPr>
                        <w:b/>
                        <w:bCs/>
                      </w:rPr>
                    </w:pPr>
                    <w:r>
                      <w:rPr>
                        <w:b/>
                        <w:bCs/>
                      </w:rPr>
                      <w:t>01/04</w:t>
                    </w:r>
                    <w:r w:rsidR="00197465">
                      <w:rPr>
                        <w:b/>
                        <w:bCs/>
                      </w:rPr>
                      <w:t>/2020</w:t>
                    </w:r>
                  </w:p>
                </w:tc>
              </w:sdtContent>
            </w:sdt>
          </w:tr>
        </w:tbl>
        <w:p w:rsidR="00197465" w:rsidRDefault="00197465"/>
        <w:p w:rsidR="00197465" w:rsidRDefault="00197465"/>
        <w:tbl>
          <w:tblPr>
            <w:tblpPr w:leftFromText="187" w:rightFromText="187" w:horzAnchor="margin" w:tblpXSpec="center" w:tblpYSpec="bottom"/>
            <w:tblW w:w="5000" w:type="pct"/>
            <w:tblLook w:val="04A0"/>
          </w:tblPr>
          <w:tblGrid>
            <w:gridCol w:w="9242"/>
          </w:tblGrid>
          <w:tr w:rsidR="00197465" w:rsidRPr="00197465">
            <w:sdt>
              <w:sdtPr>
                <w:rPr>
                  <w:sz w:val="40"/>
                </w:rPr>
                <w:alias w:val="Abstract"/>
                <w:id w:val="8276291"/>
                <w:placeholder>
                  <w:docPart w:val="434B88F3B99A4087BE25295A18A5EF80"/>
                </w:placeholder>
                <w:dataBinding w:prefixMappings="xmlns:ns0='http://schemas.microsoft.com/office/2006/coverPageProps'" w:xpath="/ns0:CoverPageProperties[1]/ns0:Abstract[1]" w:storeItemID="{55AF091B-3C7A-41E3-B477-F2FDAA23CFDA}"/>
                <w:text/>
              </w:sdtPr>
              <w:sdtContent>
                <w:tc>
                  <w:tcPr>
                    <w:tcW w:w="5000" w:type="pct"/>
                  </w:tcPr>
                  <w:p w:rsidR="00197465" w:rsidRPr="00197465" w:rsidRDefault="00197465" w:rsidP="00197465">
                    <w:pPr>
                      <w:pStyle w:val="NoSpacing"/>
                      <w:rPr>
                        <w:sz w:val="40"/>
                      </w:rPr>
                    </w:pPr>
                    <w:r w:rsidRPr="00197465">
                      <w:rPr>
                        <w:sz w:val="40"/>
                      </w:rPr>
                      <w:t>Student Number: 1713193</w:t>
                    </w:r>
                  </w:p>
                </w:tc>
              </w:sdtContent>
            </w:sdt>
          </w:tr>
        </w:tbl>
        <w:p w:rsidR="00197465" w:rsidRPr="00197465" w:rsidRDefault="00197465">
          <w:pPr>
            <w:rPr>
              <w:sz w:val="36"/>
            </w:rPr>
          </w:pPr>
        </w:p>
        <w:p w:rsidR="00197465" w:rsidRDefault="00197465" w:rsidP="00197465">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rsidR="00417E44" w:rsidRDefault="00113711" w:rsidP="00197465">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Executive Summary </w:t>
      </w:r>
    </w:p>
    <w:p w:rsidR="00417E44" w:rsidRDefault="00113711">
      <w:pPr>
        <w:spacing w:line="480" w:lineRule="auto"/>
        <w:ind w:firstLine="4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report is developed in light of the issues faced by a grocery store located in </w:t>
      </w:r>
      <w:r>
        <w:rPr>
          <w:rFonts w:ascii="Times New Roman" w:eastAsia="Arial" w:hAnsi="Times New Roman" w:cs="Times New Roman"/>
          <w:sz w:val="24"/>
          <w:szCs w:val="24"/>
        </w:rPr>
        <w:t>Swansea city centre</w:t>
      </w:r>
      <w:r>
        <w:rPr>
          <w:rFonts w:ascii="Times New Roman" w:eastAsia="Arial" w:hAnsi="Times New Roman" w:cs="Times New Roman"/>
          <w:sz w:val="24"/>
          <w:szCs w:val="24"/>
          <w:lang w:val="en-GB"/>
        </w:rPr>
        <w:t xml:space="preserve">, owned by </w:t>
      </w:r>
      <w:r>
        <w:rPr>
          <w:rFonts w:ascii="Times New Roman" w:eastAsia="Arial" w:hAnsi="Times New Roman" w:cs="Times New Roman"/>
          <w:sz w:val="24"/>
          <w:szCs w:val="24"/>
        </w:rPr>
        <w:t>Jane Collins</w:t>
      </w:r>
      <w:r>
        <w:rPr>
          <w:rFonts w:ascii="Times New Roman" w:eastAsia="Arial" w:hAnsi="Times New Roman" w:cs="Times New Roman"/>
          <w:sz w:val="24"/>
          <w:szCs w:val="24"/>
          <w:lang w:val="en-GB"/>
        </w:rPr>
        <w:t xml:space="preserve">, that has been expanded rapidly. The report mainly focuses on advising the owner of the store for developing possible team structure and enhance communication and teamwork within the organisation in order to avoid minor issues within the workplace. </w:t>
      </w:r>
      <w:r>
        <w:rPr>
          <w:rFonts w:ascii="Times New Roman" w:hAnsi="Times New Roman" w:cs="Times New Roman"/>
          <w:sz w:val="24"/>
          <w:szCs w:val="24"/>
          <w:lang w:val="en-GB"/>
        </w:rPr>
        <w:t>Teamwo</w:t>
      </w:r>
      <w:r>
        <w:rPr>
          <w:rFonts w:ascii="Times New Roman" w:hAnsi="Times New Roman" w:cs="Times New Roman"/>
          <w:sz w:val="24"/>
          <w:szCs w:val="24"/>
          <w:lang w:val="en-GB"/>
        </w:rPr>
        <w:t>rk Theory and Belbin’s Team Role Theory can be applied by the owner to foster teamwork within the organisation. Grunig’s Excellence Theory and two-way asymmetrical model can also be used to enhance two-way communication within the organisation. This report</w:t>
      </w:r>
      <w:r>
        <w:rPr>
          <w:rFonts w:ascii="Times New Roman" w:hAnsi="Times New Roman" w:cs="Times New Roman"/>
          <w:sz w:val="24"/>
          <w:szCs w:val="24"/>
          <w:lang w:val="en-GB"/>
        </w:rPr>
        <w:t xml:space="preserve"> also discusses the significance of both verbal and non-verbal communication within the workplace. </w:t>
      </w:r>
    </w:p>
    <w:p w:rsidR="00417E44" w:rsidRDefault="0011371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417E44" w:rsidRDefault="00113711">
      <w:pPr>
        <w:pStyle w:val="TOC1"/>
        <w:tabs>
          <w:tab w:val="right" w:leader="dot" w:pos="9026"/>
        </w:tabs>
        <w:spacing w:line="48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Table of Contents</w:t>
      </w:r>
    </w:p>
    <w:p w:rsidR="00417E44" w:rsidRDefault="00417E44">
      <w:pPr>
        <w:pStyle w:val="TOC1"/>
        <w:tabs>
          <w:tab w:val="right" w:leader="dot" w:pos="9026"/>
        </w:tabs>
        <w:spacing w:line="480" w:lineRule="auto"/>
        <w:jc w:val="both"/>
        <w:rPr>
          <w:rFonts w:ascii="Times New Roman" w:hAnsi="Times New Roman" w:cs="Times New Roman"/>
          <w:sz w:val="24"/>
          <w:szCs w:val="24"/>
        </w:rPr>
      </w:pPr>
      <w:r w:rsidRPr="00417E44">
        <w:rPr>
          <w:rFonts w:ascii="Times New Roman" w:hAnsi="Times New Roman" w:cs="Times New Roman"/>
          <w:sz w:val="24"/>
          <w:szCs w:val="24"/>
          <w:lang w:val="en-GB"/>
        </w:rPr>
        <w:fldChar w:fldCharType="begin"/>
      </w:r>
      <w:r w:rsidR="00113711">
        <w:rPr>
          <w:rFonts w:ascii="Times New Roman" w:hAnsi="Times New Roman" w:cs="Times New Roman"/>
          <w:sz w:val="24"/>
          <w:szCs w:val="24"/>
          <w:lang w:val="en-GB"/>
        </w:rPr>
        <w:instrText xml:space="preserve">TOC \o "1-3" \f \h \u </w:instrText>
      </w:r>
      <w:r w:rsidRPr="00417E44">
        <w:rPr>
          <w:rFonts w:ascii="Times New Roman" w:hAnsi="Times New Roman" w:cs="Times New Roman"/>
          <w:sz w:val="24"/>
          <w:szCs w:val="24"/>
          <w:lang w:val="en-GB"/>
        </w:rPr>
        <w:fldChar w:fldCharType="separate"/>
      </w:r>
      <w:hyperlink w:anchor="_Toc23506" w:history="1">
        <w:r w:rsidR="00113711">
          <w:rPr>
            <w:rFonts w:ascii="Times New Roman" w:hAnsi="Times New Roman" w:cs="Times New Roman"/>
            <w:sz w:val="24"/>
            <w:szCs w:val="24"/>
          </w:rPr>
          <w:t>Introduction</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_Toc23506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4</w:t>
        </w:r>
        <w:r>
          <w:rPr>
            <w:rFonts w:ascii="Times New Roman" w:hAnsi="Times New Roman" w:cs="Times New Roman"/>
            <w:sz w:val="24"/>
            <w:szCs w:val="24"/>
          </w:rPr>
          <w:fldChar w:fldCharType="end"/>
        </w:r>
      </w:hyperlink>
    </w:p>
    <w:p w:rsidR="00417E44" w:rsidRDefault="00417E44">
      <w:pPr>
        <w:pStyle w:val="TOC1"/>
        <w:tabs>
          <w:tab w:val="right" w:leader="dot" w:pos="9026"/>
        </w:tabs>
        <w:spacing w:line="480" w:lineRule="auto"/>
        <w:jc w:val="both"/>
        <w:rPr>
          <w:rFonts w:ascii="Times New Roman" w:hAnsi="Times New Roman" w:cs="Times New Roman"/>
          <w:sz w:val="24"/>
          <w:szCs w:val="24"/>
        </w:rPr>
      </w:pPr>
      <w:hyperlink w:anchor="_Toc27112" w:history="1">
        <w:r w:rsidR="00113711">
          <w:rPr>
            <w:rFonts w:ascii="Times New Roman" w:hAnsi="Times New Roman" w:cs="Times New Roman"/>
            <w:sz w:val="24"/>
            <w:szCs w:val="24"/>
          </w:rPr>
          <w:t xml:space="preserve">Application of Teamwork </w:t>
        </w:r>
        <w:r w:rsidR="00113711">
          <w:rPr>
            <w:rFonts w:ascii="Times New Roman" w:hAnsi="Times New Roman" w:cs="Times New Roman"/>
            <w:sz w:val="24"/>
            <w:szCs w:val="24"/>
          </w:rPr>
          <w:t>Theories to Improve Teamwork in the Organisation Detailed in the Case Study</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_Toc27112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4</w:t>
        </w:r>
        <w:r>
          <w:rPr>
            <w:rFonts w:ascii="Times New Roman" w:hAnsi="Times New Roman" w:cs="Times New Roman"/>
            <w:sz w:val="24"/>
            <w:szCs w:val="24"/>
          </w:rPr>
          <w:fldChar w:fldCharType="end"/>
        </w:r>
      </w:hyperlink>
    </w:p>
    <w:p w:rsidR="00417E44" w:rsidRDefault="00417E44">
      <w:pPr>
        <w:pStyle w:val="TOC1"/>
        <w:tabs>
          <w:tab w:val="right" w:leader="dot" w:pos="9026"/>
        </w:tabs>
        <w:spacing w:line="480" w:lineRule="auto"/>
        <w:jc w:val="both"/>
        <w:rPr>
          <w:rFonts w:ascii="Times New Roman" w:hAnsi="Times New Roman" w:cs="Times New Roman"/>
          <w:sz w:val="24"/>
          <w:szCs w:val="24"/>
        </w:rPr>
      </w:pPr>
      <w:hyperlink w:anchor="_Toc1382" w:history="1">
        <w:r w:rsidR="00113711">
          <w:rPr>
            <w:rFonts w:ascii="Times New Roman" w:hAnsi="Times New Roman" w:cs="Times New Roman"/>
            <w:sz w:val="24"/>
            <w:szCs w:val="24"/>
            <w:lang w:val="en-GB"/>
          </w:rPr>
          <w:t xml:space="preserve">The </w:t>
        </w:r>
        <w:r w:rsidR="00113711">
          <w:rPr>
            <w:rFonts w:ascii="Times New Roman" w:hAnsi="Times New Roman" w:cs="Times New Roman"/>
            <w:sz w:val="24"/>
            <w:szCs w:val="24"/>
          </w:rPr>
          <w:t xml:space="preserve">Utilisation of </w:t>
        </w:r>
        <w:r w:rsidR="00113711">
          <w:rPr>
            <w:rFonts w:ascii="Times New Roman" w:hAnsi="Times New Roman" w:cs="Times New Roman"/>
            <w:sz w:val="24"/>
            <w:szCs w:val="24"/>
          </w:rPr>
          <w:t xml:space="preserve">Models </w:t>
        </w:r>
        <w:r w:rsidR="00113711">
          <w:rPr>
            <w:rFonts w:ascii="Times New Roman" w:hAnsi="Times New Roman" w:cs="Times New Roman"/>
            <w:sz w:val="24"/>
            <w:szCs w:val="24"/>
          </w:rPr>
          <w:t>t</w:t>
        </w:r>
        <w:r w:rsidR="00113711">
          <w:rPr>
            <w:rFonts w:ascii="Times New Roman" w:hAnsi="Times New Roman" w:cs="Times New Roman"/>
            <w:sz w:val="24"/>
            <w:szCs w:val="24"/>
          </w:rPr>
          <w:t xml:space="preserve">o Illustrate </w:t>
        </w:r>
        <w:r w:rsidR="00113711">
          <w:rPr>
            <w:rFonts w:ascii="Times New Roman" w:hAnsi="Times New Roman" w:cs="Times New Roman"/>
            <w:sz w:val="24"/>
            <w:szCs w:val="24"/>
          </w:rPr>
          <w:t>t</w:t>
        </w:r>
        <w:r w:rsidR="00113711">
          <w:rPr>
            <w:rFonts w:ascii="Times New Roman" w:hAnsi="Times New Roman" w:cs="Times New Roman"/>
            <w:sz w:val="24"/>
            <w:szCs w:val="24"/>
          </w:rPr>
          <w:t xml:space="preserve">he Importance </w:t>
        </w:r>
        <w:r w:rsidR="00113711">
          <w:rPr>
            <w:rFonts w:ascii="Times New Roman" w:hAnsi="Times New Roman" w:cs="Times New Roman"/>
            <w:sz w:val="24"/>
            <w:szCs w:val="24"/>
          </w:rPr>
          <w:t>o</w:t>
        </w:r>
        <w:r w:rsidR="00113711">
          <w:rPr>
            <w:rFonts w:ascii="Times New Roman" w:hAnsi="Times New Roman" w:cs="Times New Roman"/>
            <w:sz w:val="24"/>
            <w:szCs w:val="24"/>
          </w:rPr>
          <w:t xml:space="preserve">f Two-Way Communication </w:t>
        </w:r>
        <w:r w:rsidR="00113711">
          <w:rPr>
            <w:rFonts w:ascii="Times New Roman" w:hAnsi="Times New Roman" w:cs="Times New Roman"/>
            <w:sz w:val="24"/>
            <w:szCs w:val="24"/>
          </w:rPr>
          <w:t>a</w:t>
        </w:r>
        <w:r w:rsidR="00113711">
          <w:rPr>
            <w:rFonts w:ascii="Times New Roman" w:hAnsi="Times New Roman" w:cs="Times New Roman"/>
            <w:sz w:val="24"/>
            <w:szCs w:val="24"/>
          </w:rPr>
          <w:t xml:space="preserve">t </w:t>
        </w:r>
        <w:r w:rsidR="00113711">
          <w:rPr>
            <w:rFonts w:ascii="Times New Roman" w:hAnsi="Times New Roman" w:cs="Times New Roman"/>
            <w:sz w:val="24"/>
            <w:szCs w:val="24"/>
          </w:rPr>
          <w:t>t</w:t>
        </w:r>
        <w:r w:rsidR="00113711">
          <w:rPr>
            <w:rFonts w:ascii="Times New Roman" w:hAnsi="Times New Roman" w:cs="Times New Roman"/>
            <w:sz w:val="24"/>
            <w:szCs w:val="24"/>
          </w:rPr>
          <w:t xml:space="preserve">he Organisation </w:t>
        </w:r>
        <w:r w:rsidR="00113711">
          <w:rPr>
            <w:rFonts w:ascii="Times New Roman" w:hAnsi="Times New Roman" w:cs="Times New Roman"/>
            <w:sz w:val="24"/>
            <w:szCs w:val="24"/>
          </w:rPr>
          <w:t>i</w:t>
        </w:r>
        <w:r w:rsidR="00113711">
          <w:rPr>
            <w:rFonts w:ascii="Times New Roman" w:hAnsi="Times New Roman" w:cs="Times New Roman"/>
            <w:sz w:val="24"/>
            <w:szCs w:val="24"/>
          </w:rPr>
          <w:t xml:space="preserve">n </w:t>
        </w:r>
        <w:r w:rsidR="00113711">
          <w:rPr>
            <w:rFonts w:ascii="Times New Roman" w:hAnsi="Times New Roman" w:cs="Times New Roman"/>
            <w:sz w:val="24"/>
            <w:szCs w:val="24"/>
          </w:rPr>
          <w:t>t</w:t>
        </w:r>
        <w:r w:rsidR="00113711">
          <w:rPr>
            <w:rFonts w:ascii="Times New Roman" w:hAnsi="Times New Roman" w:cs="Times New Roman"/>
            <w:sz w:val="24"/>
            <w:szCs w:val="24"/>
          </w:rPr>
          <w:t>he Case Study</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w:instrText>
        </w:r>
        <w:r w:rsidR="00113711">
          <w:rPr>
            <w:rFonts w:ascii="Times New Roman" w:hAnsi="Times New Roman" w:cs="Times New Roman"/>
            <w:sz w:val="24"/>
            <w:szCs w:val="24"/>
          </w:rPr>
          <w:instrText xml:space="preserve">c1382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6</w:t>
        </w:r>
        <w:r>
          <w:rPr>
            <w:rFonts w:ascii="Times New Roman" w:hAnsi="Times New Roman" w:cs="Times New Roman"/>
            <w:sz w:val="24"/>
            <w:szCs w:val="24"/>
          </w:rPr>
          <w:fldChar w:fldCharType="end"/>
        </w:r>
      </w:hyperlink>
    </w:p>
    <w:p w:rsidR="00417E44" w:rsidRDefault="00417E44">
      <w:pPr>
        <w:pStyle w:val="TOC1"/>
        <w:tabs>
          <w:tab w:val="right" w:leader="dot" w:pos="9026"/>
        </w:tabs>
        <w:spacing w:line="480" w:lineRule="auto"/>
        <w:jc w:val="both"/>
        <w:rPr>
          <w:rFonts w:ascii="Times New Roman" w:hAnsi="Times New Roman" w:cs="Times New Roman"/>
          <w:sz w:val="24"/>
          <w:szCs w:val="24"/>
        </w:rPr>
      </w:pPr>
      <w:hyperlink w:anchor="_Toc6941" w:history="1">
        <w:r w:rsidR="00113711">
          <w:rPr>
            <w:rFonts w:ascii="Times New Roman" w:hAnsi="Times New Roman" w:cs="Times New Roman"/>
            <w:sz w:val="24"/>
            <w:szCs w:val="24"/>
          </w:rPr>
          <w:t>Significance of</w:t>
        </w:r>
        <w:r w:rsidR="00113711">
          <w:rPr>
            <w:rFonts w:ascii="Times New Roman" w:hAnsi="Times New Roman" w:cs="Times New Roman"/>
            <w:sz w:val="24"/>
            <w:szCs w:val="24"/>
          </w:rPr>
          <w:t xml:space="preserve"> Effective Communication </w:t>
        </w:r>
        <w:r w:rsidR="00113711">
          <w:rPr>
            <w:rFonts w:ascii="Times New Roman" w:hAnsi="Times New Roman" w:cs="Times New Roman"/>
            <w:sz w:val="24"/>
            <w:szCs w:val="24"/>
          </w:rPr>
          <w:t>f</w:t>
        </w:r>
        <w:r w:rsidR="00113711">
          <w:rPr>
            <w:rFonts w:ascii="Times New Roman" w:hAnsi="Times New Roman" w:cs="Times New Roman"/>
            <w:sz w:val="24"/>
            <w:szCs w:val="24"/>
          </w:rPr>
          <w:t xml:space="preserve">or </w:t>
        </w:r>
        <w:r w:rsidR="00113711">
          <w:rPr>
            <w:rFonts w:ascii="Times New Roman" w:hAnsi="Times New Roman" w:cs="Times New Roman"/>
            <w:sz w:val="24"/>
            <w:szCs w:val="24"/>
          </w:rPr>
          <w:t>t</w:t>
        </w:r>
        <w:r w:rsidR="00113711">
          <w:rPr>
            <w:rFonts w:ascii="Times New Roman" w:hAnsi="Times New Roman" w:cs="Times New Roman"/>
            <w:sz w:val="24"/>
            <w:szCs w:val="24"/>
          </w:rPr>
          <w:t xml:space="preserve">he Continued Success </w:t>
        </w:r>
        <w:r w:rsidR="00113711">
          <w:rPr>
            <w:rFonts w:ascii="Times New Roman" w:hAnsi="Times New Roman" w:cs="Times New Roman"/>
            <w:sz w:val="24"/>
            <w:szCs w:val="24"/>
          </w:rPr>
          <w:t>o</w:t>
        </w:r>
        <w:r w:rsidR="00113711">
          <w:rPr>
            <w:rFonts w:ascii="Times New Roman" w:hAnsi="Times New Roman" w:cs="Times New Roman"/>
            <w:sz w:val="24"/>
            <w:szCs w:val="24"/>
          </w:rPr>
          <w:t xml:space="preserve">f </w:t>
        </w:r>
        <w:r w:rsidR="00113711">
          <w:rPr>
            <w:rFonts w:ascii="Times New Roman" w:hAnsi="Times New Roman" w:cs="Times New Roman"/>
            <w:sz w:val="24"/>
            <w:szCs w:val="24"/>
          </w:rPr>
          <w:t>t</w:t>
        </w:r>
        <w:r w:rsidR="00113711">
          <w:rPr>
            <w:rFonts w:ascii="Times New Roman" w:hAnsi="Times New Roman" w:cs="Times New Roman"/>
            <w:sz w:val="24"/>
            <w:szCs w:val="24"/>
          </w:rPr>
          <w:t>he Organisation</w:t>
        </w:r>
        <w:r w:rsidR="00113711">
          <w:rPr>
            <w:rFonts w:ascii="Times New Roman" w:hAnsi="Times New Roman" w:cs="Times New Roman"/>
            <w:sz w:val="24"/>
            <w:szCs w:val="24"/>
          </w:rPr>
          <w:t xml:space="preserve"> Detailed in the</w:t>
        </w:r>
        <w:r w:rsidR="00113711">
          <w:rPr>
            <w:rFonts w:ascii="Times New Roman" w:hAnsi="Times New Roman" w:cs="Times New Roman"/>
            <w:sz w:val="24"/>
            <w:szCs w:val="24"/>
          </w:rPr>
          <w:t xml:space="preserve"> Case Study</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_Toc6941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7</w:t>
        </w:r>
        <w:r>
          <w:rPr>
            <w:rFonts w:ascii="Times New Roman" w:hAnsi="Times New Roman" w:cs="Times New Roman"/>
            <w:sz w:val="24"/>
            <w:szCs w:val="24"/>
          </w:rPr>
          <w:fldChar w:fldCharType="end"/>
        </w:r>
      </w:hyperlink>
    </w:p>
    <w:p w:rsidR="00417E44" w:rsidRDefault="00417E44">
      <w:pPr>
        <w:pStyle w:val="TOC1"/>
        <w:tabs>
          <w:tab w:val="right" w:leader="dot" w:pos="9026"/>
        </w:tabs>
        <w:spacing w:line="480" w:lineRule="auto"/>
        <w:jc w:val="both"/>
        <w:rPr>
          <w:rFonts w:ascii="Times New Roman" w:hAnsi="Times New Roman" w:cs="Times New Roman"/>
          <w:sz w:val="24"/>
          <w:szCs w:val="24"/>
        </w:rPr>
      </w:pPr>
      <w:hyperlink w:anchor="_Toc13589" w:history="1">
        <w:r w:rsidR="00113711">
          <w:rPr>
            <w:rFonts w:ascii="Times New Roman" w:hAnsi="Times New Roman" w:cs="Times New Roman"/>
            <w:sz w:val="24"/>
            <w:szCs w:val="24"/>
          </w:rPr>
          <w:t>Conclusion</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_Toc13589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9</w:t>
        </w:r>
        <w:r>
          <w:rPr>
            <w:rFonts w:ascii="Times New Roman" w:hAnsi="Times New Roman" w:cs="Times New Roman"/>
            <w:sz w:val="24"/>
            <w:szCs w:val="24"/>
          </w:rPr>
          <w:fldChar w:fldCharType="end"/>
        </w:r>
      </w:hyperlink>
    </w:p>
    <w:p w:rsidR="00417E44" w:rsidRDefault="00417E44">
      <w:pPr>
        <w:pStyle w:val="TOC1"/>
        <w:tabs>
          <w:tab w:val="right" w:leader="dot" w:pos="9026"/>
        </w:tabs>
        <w:spacing w:line="480" w:lineRule="auto"/>
        <w:jc w:val="both"/>
        <w:rPr>
          <w:rFonts w:ascii="Times New Roman" w:hAnsi="Times New Roman" w:cs="Times New Roman"/>
          <w:sz w:val="24"/>
          <w:szCs w:val="24"/>
        </w:rPr>
      </w:pPr>
      <w:hyperlink w:anchor="_Toc23239" w:history="1">
        <w:r w:rsidR="00113711">
          <w:rPr>
            <w:rFonts w:ascii="Times New Roman" w:hAnsi="Times New Roman" w:cs="Times New Roman"/>
            <w:sz w:val="24"/>
            <w:szCs w:val="24"/>
          </w:rPr>
          <w:t>Recommendation</w:t>
        </w:r>
        <w:r w:rsidR="00113711">
          <w:rPr>
            <w:rFonts w:ascii="Times New Roman" w:hAnsi="Times New Roman" w:cs="Times New Roman"/>
            <w:sz w:val="24"/>
            <w:szCs w:val="24"/>
            <w:lang w:val="en-GB"/>
          </w:rPr>
          <w:t>s</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_Toc23239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9</w:t>
        </w:r>
        <w:r>
          <w:rPr>
            <w:rFonts w:ascii="Times New Roman" w:hAnsi="Times New Roman" w:cs="Times New Roman"/>
            <w:sz w:val="24"/>
            <w:szCs w:val="24"/>
          </w:rPr>
          <w:fldChar w:fldCharType="end"/>
        </w:r>
      </w:hyperlink>
    </w:p>
    <w:p w:rsidR="00417E44" w:rsidRDefault="00417E44">
      <w:pPr>
        <w:pStyle w:val="TOC1"/>
        <w:tabs>
          <w:tab w:val="right" w:leader="dot" w:pos="9026"/>
        </w:tabs>
        <w:spacing w:line="480" w:lineRule="auto"/>
        <w:jc w:val="both"/>
      </w:pPr>
      <w:hyperlink w:anchor="_Toc16401" w:history="1">
        <w:r w:rsidR="00113711">
          <w:rPr>
            <w:rFonts w:ascii="Times New Roman" w:hAnsi="Times New Roman" w:cs="Times New Roman"/>
            <w:sz w:val="24"/>
            <w:szCs w:val="24"/>
          </w:rPr>
          <w:t>References</w:t>
        </w:r>
        <w:r w:rsidR="00113711">
          <w:rPr>
            <w:rFonts w:ascii="Times New Roman" w:hAnsi="Times New Roman" w:cs="Times New Roman"/>
            <w:sz w:val="24"/>
            <w:szCs w:val="24"/>
          </w:rPr>
          <w:tab/>
        </w:r>
        <w:r>
          <w:rPr>
            <w:rFonts w:ascii="Times New Roman" w:hAnsi="Times New Roman" w:cs="Times New Roman"/>
            <w:sz w:val="24"/>
            <w:szCs w:val="24"/>
          </w:rPr>
          <w:fldChar w:fldCharType="begin"/>
        </w:r>
        <w:r w:rsidR="00113711">
          <w:rPr>
            <w:rFonts w:ascii="Times New Roman" w:hAnsi="Times New Roman" w:cs="Times New Roman"/>
            <w:sz w:val="24"/>
            <w:szCs w:val="24"/>
          </w:rPr>
          <w:instrText xml:space="preserve"> PAGEREF _Toc16401 </w:instrText>
        </w:r>
        <w:r>
          <w:rPr>
            <w:rFonts w:ascii="Times New Roman" w:hAnsi="Times New Roman" w:cs="Times New Roman"/>
            <w:sz w:val="24"/>
            <w:szCs w:val="24"/>
          </w:rPr>
          <w:fldChar w:fldCharType="separate"/>
        </w:r>
        <w:r w:rsidR="00113711">
          <w:rPr>
            <w:rFonts w:ascii="Times New Roman" w:hAnsi="Times New Roman" w:cs="Times New Roman"/>
            <w:sz w:val="24"/>
            <w:szCs w:val="24"/>
          </w:rPr>
          <w:t>11</w:t>
        </w:r>
        <w:r>
          <w:rPr>
            <w:rFonts w:ascii="Times New Roman" w:hAnsi="Times New Roman" w:cs="Times New Roman"/>
            <w:sz w:val="24"/>
            <w:szCs w:val="24"/>
          </w:rPr>
          <w:fldChar w:fldCharType="end"/>
        </w:r>
      </w:hyperlink>
    </w:p>
    <w:p w:rsidR="00417E44" w:rsidRDefault="00417E44">
      <w:pPr>
        <w:spacing w:line="480" w:lineRule="auto"/>
        <w:jc w:val="both"/>
        <w:rPr>
          <w:rFonts w:ascii="Times New Roman" w:hAnsi="Times New Roman" w:cs="Times New Roman"/>
          <w:sz w:val="24"/>
          <w:szCs w:val="24"/>
          <w:lang w:val="en-GB"/>
        </w:rPr>
      </w:pPr>
      <w:r>
        <w:rPr>
          <w:rFonts w:ascii="Times New Roman" w:hAnsi="Times New Roman" w:cs="Times New Roman"/>
          <w:szCs w:val="24"/>
          <w:lang w:val="en-GB"/>
        </w:rPr>
        <w:fldChar w:fldCharType="end"/>
      </w:r>
    </w:p>
    <w:p w:rsidR="00417E44" w:rsidRDefault="0011371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rsidR="00417E44" w:rsidRDefault="00113711">
      <w:pPr>
        <w:pStyle w:val="Heading1"/>
        <w:spacing w:beforeAutospacing="0" w:afterAutospacing="0" w:line="480" w:lineRule="auto"/>
        <w:jc w:val="both"/>
        <w:rPr>
          <w:rFonts w:ascii="Times New Roman" w:hAnsi="Times New Roman" w:hint="default"/>
          <w:sz w:val="24"/>
          <w:szCs w:val="24"/>
        </w:rPr>
      </w:pPr>
      <w:bookmarkStart w:id="0" w:name="_Toc23506"/>
      <w:r>
        <w:rPr>
          <w:rFonts w:ascii="Times New Roman" w:hAnsi="Times New Roman" w:hint="default"/>
          <w:sz w:val="24"/>
          <w:szCs w:val="24"/>
        </w:rPr>
        <w:lastRenderedPageBreak/>
        <w:t>Introduction</w:t>
      </w:r>
      <w:bookmarkEnd w:id="0"/>
    </w:p>
    <w:p w:rsidR="00417E44" w:rsidRDefault="00113711">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rPr>
        <w:t>Communication is perceived to be an essential part of management within an organisation. Organisations can use communication for the development of teams and obtaining valuable performance within the workplace. Management and communication are strong busin</w:t>
      </w:r>
      <w:r>
        <w:rPr>
          <w:rFonts w:ascii="Times New Roman" w:hAnsi="Times New Roman" w:cs="Times New Roman"/>
          <w:sz w:val="24"/>
          <w:szCs w:val="24"/>
        </w:rPr>
        <w:t>ess elements and supportive disciplines for achieving success (Bucata and Rizescu, 2017). Therefore, organisations focus on communication within the organisation as it is a suitable measure to maintain harmony and enhance the overall performance of the org</w:t>
      </w:r>
      <w:r>
        <w:rPr>
          <w:rFonts w:ascii="Times New Roman" w:hAnsi="Times New Roman" w:cs="Times New Roman"/>
          <w:sz w:val="24"/>
          <w:szCs w:val="24"/>
        </w:rPr>
        <w:t xml:space="preserve">anisation (Adu-Oppong and Agyin-Birikorang, 2014). Concerning the case study, this report has been structured in accordance to eliminate minor issues and foster communication within the organisation. This report covers the application of theories, as well </w:t>
      </w:r>
      <w:r>
        <w:rPr>
          <w:rFonts w:ascii="Times New Roman" w:hAnsi="Times New Roman" w:cs="Times New Roman"/>
          <w:sz w:val="24"/>
          <w:szCs w:val="24"/>
        </w:rPr>
        <w:t xml:space="preserve">as models, in order to enhance teamwork and two-way communication, respectively, within the organisation. It also discusses the significance of communication to maintain success and also contains suitable recommendations to help Jane Collins, the owner of </w:t>
      </w:r>
      <w:r>
        <w:rPr>
          <w:rFonts w:ascii="Times New Roman" w:hAnsi="Times New Roman" w:cs="Times New Roman"/>
          <w:sz w:val="24"/>
          <w:szCs w:val="24"/>
        </w:rPr>
        <w:t xml:space="preserve">the Swansea city centre’s grocery store, encourage effective communication within the organisation. </w:t>
      </w:r>
    </w:p>
    <w:p w:rsidR="00417E44" w:rsidRDefault="00113711">
      <w:pPr>
        <w:pStyle w:val="Heading1"/>
        <w:spacing w:beforeAutospacing="0" w:afterAutospacing="0" w:line="480" w:lineRule="auto"/>
        <w:jc w:val="both"/>
        <w:rPr>
          <w:rFonts w:ascii="Times New Roman" w:hAnsi="Times New Roman" w:hint="default"/>
          <w:sz w:val="24"/>
          <w:szCs w:val="24"/>
        </w:rPr>
      </w:pPr>
      <w:bookmarkStart w:id="1" w:name="_Toc27112"/>
      <w:r>
        <w:rPr>
          <w:rFonts w:ascii="Times New Roman" w:hAnsi="Times New Roman" w:hint="default"/>
          <w:sz w:val="24"/>
          <w:szCs w:val="24"/>
        </w:rPr>
        <w:t>Application of Teamwork Theories to Improve Teamwork in the Organisation Detailed in the Case Study</w:t>
      </w:r>
      <w:bookmarkEnd w:id="1"/>
    </w:p>
    <w:p w:rsidR="00417E44" w:rsidRDefault="00113711">
      <w:pPr>
        <w:spacing w:line="480" w:lineRule="auto"/>
        <w:ind w:firstLine="420"/>
        <w:jc w:val="both"/>
        <w:rPr>
          <w:rFonts w:ascii="Times New Roman" w:hAnsi="Times New Roman" w:cs="Times New Roman"/>
          <w:sz w:val="24"/>
          <w:szCs w:val="24"/>
          <w:lang w:val="en-GB"/>
        </w:rPr>
      </w:pPr>
      <w:r>
        <w:rPr>
          <w:rFonts w:ascii="Times New Roman" w:hAnsi="Times New Roman" w:cs="Times New Roman"/>
          <w:sz w:val="24"/>
          <w:szCs w:val="24"/>
          <w:lang w:val="en-GB"/>
        </w:rPr>
        <w:t>As the business of Jane has been expanding rapidly, man</w:t>
      </w:r>
      <w:r>
        <w:rPr>
          <w:rFonts w:ascii="Times New Roman" w:hAnsi="Times New Roman" w:cs="Times New Roman"/>
          <w:sz w:val="24"/>
          <w:szCs w:val="24"/>
          <w:lang w:val="en-GB"/>
        </w:rPr>
        <w:t>y small issues are observed among the workers that may lead to bigger problems in the future. Therefore, it necessitates the development of formal teams within the workforce so that minor conflicts can be avoided. Teamwork is essential within the workplace</w:t>
      </w:r>
      <w:r>
        <w:rPr>
          <w:rFonts w:ascii="Times New Roman" w:hAnsi="Times New Roman" w:cs="Times New Roman"/>
          <w:sz w:val="24"/>
          <w:szCs w:val="24"/>
          <w:lang w:val="en-GB"/>
        </w:rPr>
        <w:t xml:space="preserve"> in order to achieve the common goal of the organisation. It is a significant part of formulating new roles of effectuality to achieving desired goals and objectives (Abuzid and Abbas, 2017). Developing suitable teams, along with designated duties of each </w:t>
      </w:r>
      <w:r>
        <w:rPr>
          <w:rFonts w:ascii="Times New Roman" w:hAnsi="Times New Roman" w:cs="Times New Roman"/>
          <w:sz w:val="24"/>
          <w:szCs w:val="24"/>
          <w:lang w:val="en-GB"/>
        </w:rPr>
        <w:t xml:space="preserve">team and a team member will reduce the cause of disputes and other issues within the workplace. In order to develop a suitable team and enhance teamwork </w:t>
      </w:r>
      <w:r>
        <w:rPr>
          <w:rFonts w:ascii="Times New Roman" w:hAnsi="Times New Roman" w:cs="Times New Roman"/>
          <w:sz w:val="24"/>
          <w:szCs w:val="24"/>
          <w:lang w:val="en-GB"/>
        </w:rPr>
        <w:lastRenderedPageBreak/>
        <w:t>within the organisation, Jane can apply the two teamwork theories, namely, Tuckman’s Teamwork Theory an</w:t>
      </w:r>
      <w:r>
        <w:rPr>
          <w:rFonts w:ascii="Times New Roman" w:hAnsi="Times New Roman" w:cs="Times New Roman"/>
          <w:sz w:val="24"/>
          <w:szCs w:val="24"/>
          <w:lang w:val="en-GB"/>
        </w:rPr>
        <w:t xml:space="preserve">d Belbin’s Team Role Theory. </w:t>
      </w:r>
    </w:p>
    <w:p w:rsidR="00417E44" w:rsidRDefault="00113711">
      <w:pPr>
        <w:spacing w:line="480" w:lineRule="auto"/>
        <w:ind w:firstLine="4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teamwork theory, developed by Tuckman, concentrates on different stages of development that a team goes at work. This theory is majorly known for developing effective team building (Howell, 2017). Using this theory, Jane can develop effective teams of </w:t>
      </w:r>
      <w:r>
        <w:rPr>
          <w:rFonts w:ascii="Times New Roman" w:hAnsi="Times New Roman" w:cs="Times New Roman"/>
          <w:sz w:val="24"/>
          <w:szCs w:val="24"/>
          <w:lang w:val="en-GB"/>
        </w:rPr>
        <w:t>the workforce in order to make the processing fast and easy. Formation of a team requires time, and the members of the team go through many recognisable stages because they modify themselves from strangers to a united team that has a common goal. Therefore</w:t>
      </w:r>
      <w:r>
        <w:rPr>
          <w:rFonts w:ascii="Times New Roman" w:hAnsi="Times New Roman" w:cs="Times New Roman"/>
          <w:sz w:val="24"/>
          <w:szCs w:val="24"/>
          <w:lang w:val="en-GB"/>
        </w:rPr>
        <w:t>, Tuckman’s theory describes these stages as forming, storming, norming and performing (Emerald Works Limited, 2020). In the forming phase, the members are highly dependent on the direction and guidance of the team leader. In this stage, it is essential fo</w:t>
      </w:r>
      <w:r>
        <w:rPr>
          <w:rFonts w:ascii="Times New Roman" w:hAnsi="Times New Roman" w:cs="Times New Roman"/>
          <w:sz w:val="24"/>
          <w:szCs w:val="24"/>
          <w:lang w:val="en-GB"/>
        </w:rPr>
        <w:t xml:space="preserve">r the team leader to prepare himself/herself to answer any questions regarding the objectives and purpose of the team (Egolf, 2013). </w:t>
      </w:r>
    </w:p>
    <w:p w:rsidR="00417E44" w:rsidRDefault="00113711">
      <w:pPr>
        <w:spacing w:line="480" w:lineRule="auto"/>
        <w:ind w:firstLine="420"/>
        <w:jc w:val="both"/>
        <w:rPr>
          <w:rFonts w:ascii="Times New Roman" w:hAnsi="Times New Roman" w:cs="Times New Roman"/>
          <w:sz w:val="24"/>
          <w:szCs w:val="24"/>
          <w:lang w:val="en-GB"/>
        </w:rPr>
      </w:pPr>
      <w:r>
        <w:rPr>
          <w:rFonts w:ascii="Times New Roman" w:hAnsi="Times New Roman" w:cs="Times New Roman"/>
          <w:sz w:val="24"/>
          <w:szCs w:val="24"/>
          <w:lang w:val="en-GB"/>
        </w:rPr>
        <w:t>In the storming phase, the team members begin to address the work suggesting ideas. Various ideas are given by different m</w:t>
      </w:r>
      <w:r>
        <w:rPr>
          <w:rFonts w:ascii="Times New Roman" w:hAnsi="Times New Roman" w:cs="Times New Roman"/>
          <w:sz w:val="24"/>
          <w:szCs w:val="24"/>
          <w:lang w:val="en-GB"/>
        </w:rPr>
        <w:t>embers, which would create conflicts among the members if not managed effectively. In this stage, relationships within the team is developed or ruined. In the third phase, norming, the entire team enters a phase that proceeds towards harmonious practices o</w:t>
      </w:r>
      <w:r>
        <w:rPr>
          <w:rFonts w:ascii="Times New Roman" w:hAnsi="Times New Roman" w:cs="Times New Roman"/>
          <w:sz w:val="24"/>
          <w:szCs w:val="24"/>
          <w:lang w:val="en-GB"/>
        </w:rPr>
        <w:t>f working with teams that agrees to the values and rules through which they operate. While the team enters the fourth phase, performing, they are strategically aware of their responsibilities within the team. In this stage, the entire team has a common vis</w:t>
      </w:r>
      <w:r>
        <w:rPr>
          <w:rFonts w:ascii="Times New Roman" w:hAnsi="Times New Roman" w:cs="Times New Roman"/>
          <w:sz w:val="24"/>
          <w:szCs w:val="24"/>
          <w:lang w:val="en-GB"/>
        </w:rPr>
        <w:t>ion and is capable of standing on their own feet without any participation or interference of the leader. Disagreements may occur, but the team is able to resolve the disagreements positively within the team (The Team Building Company, 2020). This theory w</w:t>
      </w:r>
      <w:r>
        <w:rPr>
          <w:rFonts w:ascii="Times New Roman" w:hAnsi="Times New Roman" w:cs="Times New Roman"/>
          <w:sz w:val="24"/>
          <w:szCs w:val="24"/>
          <w:lang w:val="en-GB"/>
        </w:rPr>
        <w:t>ill help Jane to understand the evolution of teams and how they can counter different issues at different development stage; hence, developing effective teams within the workplace.</w:t>
      </w:r>
    </w:p>
    <w:p w:rsidR="00417E44" w:rsidRDefault="00113711">
      <w:pPr>
        <w:spacing w:line="480" w:lineRule="auto"/>
        <w:ind w:firstLine="420"/>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The team role theory, developed by Belbin, opines that a team member can de</w:t>
      </w:r>
      <w:r>
        <w:rPr>
          <w:rFonts w:ascii="Times New Roman" w:hAnsi="Times New Roman" w:cs="Times New Roman"/>
          <w:sz w:val="24"/>
          <w:szCs w:val="24"/>
          <w:lang w:val="en-GB"/>
        </w:rPr>
        <w:t xml:space="preserve">velop strengths, as well as manage weaknesses by just understanding their roles within the team. This theory is basically based on perceived interpersonal styles and behaviours of the team members. This theory also asserts that if team members are able to </w:t>
      </w:r>
      <w:r>
        <w:rPr>
          <w:rFonts w:ascii="Times New Roman" w:hAnsi="Times New Roman" w:cs="Times New Roman"/>
          <w:sz w:val="24"/>
          <w:szCs w:val="24"/>
          <w:lang w:val="en-GB"/>
        </w:rPr>
        <w:t>identify, discuss and share their team roles, this enhances the teamwork within a team. It is a significant way of assessing the relative weaknesses and strengths of a team and also helps in understanding ways that may enhance the performance of the entire</w:t>
      </w:r>
      <w:r>
        <w:rPr>
          <w:rFonts w:ascii="Times New Roman" w:hAnsi="Times New Roman" w:cs="Times New Roman"/>
          <w:sz w:val="24"/>
          <w:szCs w:val="24"/>
          <w:lang w:val="en-GB"/>
        </w:rPr>
        <w:t xml:space="preserve"> team (Chiocchio, Kelloway and Hobbs, 2015). Therefore, this theory would help Jane to foster teamwork within the organisation and enhance the overall performance of the organisation. </w:t>
      </w:r>
    </w:p>
    <w:p w:rsidR="00417E44" w:rsidRDefault="00113711">
      <w:pPr>
        <w:pStyle w:val="Heading1"/>
        <w:spacing w:beforeAutospacing="0" w:afterAutospacing="0" w:line="480" w:lineRule="auto"/>
        <w:jc w:val="both"/>
        <w:rPr>
          <w:rFonts w:ascii="Times New Roman" w:hAnsi="Times New Roman" w:hint="default"/>
          <w:sz w:val="24"/>
          <w:szCs w:val="24"/>
        </w:rPr>
      </w:pPr>
      <w:bookmarkStart w:id="2" w:name="_Toc1382"/>
      <w:r>
        <w:rPr>
          <w:rFonts w:ascii="Times New Roman" w:hAnsi="Times New Roman" w:hint="default"/>
          <w:sz w:val="24"/>
          <w:szCs w:val="24"/>
          <w:lang w:val="en-GB"/>
        </w:rPr>
        <w:t xml:space="preserve">The </w:t>
      </w:r>
      <w:r>
        <w:rPr>
          <w:rFonts w:ascii="Times New Roman" w:hAnsi="Times New Roman" w:hint="default"/>
          <w:sz w:val="24"/>
          <w:szCs w:val="24"/>
        </w:rPr>
        <w:t xml:space="preserve">Utilisation of </w:t>
      </w:r>
      <w:r>
        <w:rPr>
          <w:rFonts w:ascii="Times New Roman" w:hAnsi="Times New Roman" w:hint="default"/>
          <w:sz w:val="24"/>
          <w:szCs w:val="24"/>
        </w:rPr>
        <w:t xml:space="preserve">Models </w:t>
      </w:r>
      <w:r>
        <w:rPr>
          <w:rFonts w:ascii="Times New Roman" w:hAnsi="Times New Roman" w:hint="default"/>
          <w:sz w:val="24"/>
          <w:szCs w:val="24"/>
        </w:rPr>
        <w:t>t</w:t>
      </w:r>
      <w:r>
        <w:rPr>
          <w:rFonts w:ascii="Times New Roman" w:hAnsi="Times New Roman" w:hint="default"/>
          <w:sz w:val="24"/>
          <w:szCs w:val="24"/>
        </w:rPr>
        <w:t xml:space="preserve">o Illustrate </w:t>
      </w:r>
      <w:r>
        <w:rPr>
          <w:rFonts w:ascii="Times New Roman" w:hAnsi="Times New Roman" w:hint="default"/>
          <w:sz w:val="24"/>
          <w:szCs w:val="24"/>
        </w:rPr>
        <w:t>t</w:t>
      </w:r>
      <w:r>
        <w:rPr>
          <w:rFonts w:ascii="Times New Roman" w:hAnsi="Times New Roman" w:hint="default"/>
          <w:sz w:val="24"/>
          <w:szCs w:val="24"/>
        </w:rPr>
        <w:t xml:space="preserve">he Importance </w:t>
      </w:r>
      <w:r>
        <w:rPr>
          <w:rFonts w:ascii="Times New Roman" w:hAnsi="Times New Roman" w:hint="default"/>
          <w:sz w:val="24"/>
          <w:szCs w:val="24"/>
        </w:rPr>
        <w:t>o</w:t>
      </w:r>
      <w:r>
        <w:rPr>
          <w:rFonts w:ascii="Times New Roman" w:hAnsi="Times New Roman" w:hint="default"/>
          <w:sz w:val="24"/>
          <w:szCs w:val="24"/>
        </w:rPr>
        <w:t>f Two-Way Commu</w:t>
      </w:r>
      <w:r>
        <w:rPr>
          <w:rFonts w:ascii="Times New Roman" w:hAnsi="Times New Roman" w:hint="default"/>
          <w:sz w:val="24"/>
          <w:szCs w:val="24"/>
        </w:rPr>
        <w:t xml:space="preserve">nication </w:t>
      </w:r>
      <w:r>
        <w:rPr>
          <w:rFonts w:ascii="Times New Roman" w:hAnsi="Times New Roman" w:hint="default"/>
          <w:sz w:val="24"/>
          <w:szCs w:val="24"/>
        </w:rPr>
        <w:t>a</w:t>
      </w:r>
      <w:r>
        <w:rPr>
          <w:rFonts w:ascii="Times New Roman" w:hAnsi="Times New Roman" w:hint="default"/>
          <w:sz w:val="24"/>
          <w:szCs w:val="24"/>
        </w:rPr>
        <w:t xml:space="preserve">t </w:t>
      </w:r>
      <w:r>
        <w:rPr>
          <w:rFonts w:ascii="Times New Roman" w:hAnsi="Times New Roman" w:hint="default"/>
          <w:sz w:val="24"/>
          <w:szCs w:val="24"/>
        </w:rPr>
        <w:t>t</w:t>
      </w:r>
      <w:r>
        <w:rPr>
          <w:rFonts w:ascii="Times New Roman" w:hAnsi="Times New Roman" w:hint="default"/>
          <w:sz w:val="24"/>
          <w:szCs w:val="24"/>
        </w:rPr>
        <w:t xml:space="preserve">he Organisation </w:t>
      </w:r>
      <w:r>
        <w:rPr>
          <w:rFonts w:ascii="Times New Roman" w:hAnsi="Times New Roman" w:hint="default"/>
          <w:sz w:val="24"/>
          <w:szCs w:val="24"/>
        </w:rPr>
        <w:t>i</w:t>
      </w:r>
      <w:r>
        <w:rPr>
          <w:rFonts w:ascii="Times New Roman" w:hAnsi="Times New Roman" w:hint="default"/>
          <w:sz w:val="24"/>
          <w:szCs w:val="24"/>
        </w:rPr>
        <w:t xml:space="preserve">n </w:t>
      </w:r>
      <w:r>
        <w:rPr>
          <w:rFonts w:ascii="Times New Roman" w:hAnsi="Times New Roman" w:hint="default"/>
          <w:sz w:val="24"/>
          <w:szCs w:val="24"/>
        </w:rPr>
        <w:t>t</w:t>
      </w:r>
      <w:r>
        <w:rPr>
          <w:rFonts w:ascii="Times New Roman" w:hAnsi="Times New Roman" w:hint="default"/>
          <w:sz w:val="24"/>
          <w:szCs w:val="24"/>
        </w:rPr>
        <w:t>he Case Study</w:t>
      </w:r>
      <w:bookmarkEnd w:id="2"/>
    </w:p>
    <w:p w:rsidR="00417E44" w:rsidRDefault="00113711">
      <w:pPr>
        <w:spacing w:line="480" w:lineRule="auto"/>
        <w:ind w:firstLine="420"/>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 xml:space="preserve">Along with effective teamwork among the team members, communication also plays a crucial role to enhance teamwork within the organisation and improve the overall performance of the organisation. Therefore, in </w:t>
      </w:r>
      <w:r>
        <w:rPr>
          <w:rFonts w:ascii="Times New Roman" w:eastAsia="Arial" w:hAnsi="Times New Roman" w:cs="Times New Roman"/>
          <w:sz w:val="24"/>
          <w:szCs w:val="24"/>
          <w:lang w:val="en-GB"/>
        </w:rPr>
        <w:t>order to foster communication within the workplace, Jane can utilise various communication models. One of the models is the two-way symmetrical model, also known as Grunig’s Excellence Theory, which is mostly used by professionals engaged by businesses and</w:t>
      </w:r>
      <w:r>
        <w:rPr>
          <w:rFonts w:ascii="Times New Roman" w:eastAsia="Arial" w:hAnsi="Times New Roman" w:cs="Times New Roman"/>
          <w:sz w:val="24"/>
          <w:szCs w:val="24"/>
          <w:lang w:val="en-GB"/>
        </w:rPr>
        <w:t xml:space="preserve"> finds themselves entangled with conflict situations. The strategy involved in the model utilises two-way communication in order to obtain mutual understanding, as well as resolve conflicts via compromise and negotiation. This model opines that there is a </w:t>
      </w:r>
      <w:r>
        <w:rPr>
          <w:rFonts w:ascii="Times New Roman" w:eastAsia="Arial" w:hAnsi="Times New Roman" w:cs="Times New Roman"/>
          <w:sz w:val="24"/>
          <w:szCs w:val="24"/>
          <w:lang w:val="en-GB"/>
        </w:rPr>
        <w:t>space for negotiation and compromise on the share of both audience and communicator. This model is primarily focused on ensuring that the decisions that are made by the organisation should be beneficial between the audience, as well as the organisation. Th</w:t>
      </w:r>
      <w:r>
        <w:rPr>
          <w:rFonts w:ascii="Times New Roman" w:eastAsia="Arial" w:hAnsi="Times New Roman" w:cs="Times New Roman"/>
          <w:sz w:val="24"/>
          <w:szCs w:val="24"/>
          <w:lang w:val="en-GB"/>
        </w:rPr>
        <w:t xml:space="preserve">erefore, if Jane develops a sense of two-way communication and builds trust by using two-way symmetrical communication model, the organisation is expected to obtain a positive </w:t>
      </w:r>
      <w:r>
        <w:rPr>
          <w:rFonts w:ascii="Times New Roman" w:eastAsia="Arial" w:hAnsi="Times New Roman" w:cs="Times New Roman"/>
          <w:sz w:val="24"/>
          <w:szCs w:val="24"/>
          <w:lang w:val="en-GB"/>
        </w:rPr>
        <w:lastRenderedPageBreak/>
        <w:t>position at the time of crisis due to strong relationship that facilitates a str</w:t>
      </w:r>
      <w:r>
        <w:rPr>
          <w:rFonts w:ascii="Times New Roman" w:eastAsia="Arial" w:hAnsi="Times New Roman" w:cs="Times New Roman"/>
          <w:sz w:val="24"/>
          <w:szCs w:val="24"/>
          <w:lang w:val="en-GB"/>
        </w:rPr>
        <w:t xml:space="preserve">ong reputation (Excellence Theory, 2013). </w:t>
      </w:r>
    </w:p>
    <w:p w:rsidR="00417E44" w:rsidRDefault="00113711">
      <w:pPr>
        <w:spacing w:line="480" w:lineRule="auto"/>
        <w:ind w:firstLine="420"/>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Another model is the two-way asymmetrical model that prescribes effective two-way communication. This model utilises effective communication in order to influence the actions and attitudes of the key stakeholders.</w:t>
      </w:r>
      <w:r>
        <w:rPr>
          <w:rFonts w:ascii="Times New Roman" w:eastAsia="Arial" w:hAnsi="Times New Roman" w:cs="Times New Roman"/>
          <w:sz w:val="24"/>
          <w:szCs w:val="24"/>
          <w:lang w:val="en-GB"/>
        </w:rPr>
        <w:t xml:space="preserve"> Considering the two-way asymmetrical model, Jane can develop an ethics and employee relations model that braces a feedback loop in order to permit the organisation to monitor the efficiency of effective communication. Although the model involves an exteri</w:t>
      </w:r>
      <w:r>
        <w:rPr>
          <w:rFonts w:ascii="Times New Roman" w:eastAsia="Arial" w:hAnsi="Times New Roman" w:cs="Times New Roman"/>
          <w:sz w:val="24"/>
          <w:szCs w:val="24"/>
          <w:lang w:val="en-GB"/>
        </w:rPr>
        <w:t>or focus, the main focus of the model is the interest of the organisation, as well as the organisation itself. This model also highlights the loyalty conflicts within the organisation that is common in employee relations. The professionals are generally di</w:t>
      </w:r>
      <w:r>
        <w:rPr>
          <w:rFonts w:ascii="Times New Roman" w:eastAsia="Arial" w:hAnsi="Times New Roman" w:cs="Times New Roman"/>
          <w:sz w:val="24"/>
          <w:szCs w:val="24"/>
          <w:lang w:val="en-GB"/>
        </w:rPr>
        <w:t>vided in their loyalty towards the key stakeholders and towards the organisation. Therefore, the essential rules of the model help the professionals to maintain a balance between the loyalty conflicts. It would basically encourage the professionals to beha</w:t>
      </w:r>
      <w:r>
        <w:rPr>
          <w:rFonts w:ascii="Times New Roman" w:eastAsia="Arial" w:hAnsi="Times New Roman" w:cs="Times New Roman"/>
          <w:sz w:val="24"/>
          <w:szCs w:val="24"/>
          <w:lang w:val="en-GB"/>
        </w:rPr>
        <w:t>ve in a way that they would demand from others. This model also helps in developing professional virtues and offers essential ethical advantages (Fitzpatrick and Bronstein, 2006). Jane can also utilise this model to enhance communication with the public or</w:t>
      </w:r>
      <w:r>
        <w:rPr>
          <w:rFonts w:ascii="Times New Roman" w:eastAsia="Arial" w:hAnsi="Times New Roman" w:cs="Times New Roman"/>
          <w:sz w:val="24"/>
          <w:szCs w:val="24"/>
          <w:lang w:val="en-GB"/>
        </w:rPr>
        <w:t xml:space="preserve"> the customers in order to maintain a healthy relationship with them. This model would help Jane maintain a healthy relationship with the employees, as well as the customers, and would also guide in removing minor issues within the organisation.</w:t>
      </w:r>
    </w:p>
    <w:p w:rsidR="00417E44" w:rsidRDefault="00113711">
      <w:pPr>
        <w:pStyle w:val="Heading1"/>
        <w:spacing w:beforeAutospacing="0" w:afterAutospacing="0" w:line="480" w:lineRule="auto"/>
        <w:jc w:val="both"/>
        <w:rPr>
          <w:rFonts w:ascii="Times New Roman" w:hAnsi="Times New Roman" w:hint="default"/>
          <w:sz w:val="24"/>
          <w:szCs w:val="24"/>
        </w:rPr>
      </w:pPr>
      <w:bookmarkStart w:id="3" w:name="_Toc6941"/>
      <w:r>
        <w:rPr>
          <w:rFonts w:ascii="Times New Roman" w:hAnsi="Times New Roman" w:hint="default"/>
          <w:sz w:val="24"/>
          <w:szCs w:val="24"/>
        </w:rPr>
        <w:t>Significan</w:t>
      </w:r>
      <w:r>
        <w:rPr>
          <w:rFonts w:ascii="Times New Roman" w:hAnsi="Times New Roman" w:hint="default"/>
          <w:sz w:val="24"/>
          <w:szCs w:val="24"/>
        </w:rPr>
        <w:t>ce of</w:t>
      </w:r>
      <w:r>
        <w:rPr>
          <w:rFonts w:ascii="Times New Roman" w:hAnsi="Times New Roman" w:hint="default"/>
          <w:sz w:val="24"/>
          <w:szCs w:val="24"/>
        </w:rPr>
        <w:t xml:space="preserve"> Effective Communication </w:t>
      </w:r>
      <w:r>
        <w:rPr>
          <w:rFonts w:ascii="Times New Roman" w:hAnsi="Times New Roman" w:hint="default"/>
          <w:sz w:val="24"/>
          <w:szCs w:val="24"/>
        </w:rPr>
        <w:t>f</w:t>
      </w:r>
      <w:r>
        <w:rPr>
          <w:rFonts w:ascii="Times New Roman" w:hAnsi="Times New Roman" w:hint="default"/>
          <w:sz w:val="24"/>
          <w:szCs w:val="24"/>
        </w:rPr>
        <w:t xml:space="preserve">or </w:t>
      </w:r>
      <w:r>
        <w:rPr>
          <w:rFonts w:ascii="Times New Roman" w:hAnsi="Times New Roman" w:hint="default"/>
          <w:sz w:val="24"/>
          <w:szCs w:val="24"/>
        </w:rPr>
        <w:t>t</w:t>
      </w:r>
      <w:r>
        <w:rPr>
          <w:rFonts w:ascii="Times New Roman" w:hAnsi="Times New Roman" w:hint="default"/>
          <w:sz w:val="24"/>
          <w:szCs w:val="24"/>
        </w:rPr>
        <w:t xml:space="preserve">he Continued Success </w:t>
      </w:r>
      <w:r>
        <w:rPr>
          <w:rFonts w:ascii="Times New Roman" w:hAnsi="Times New Roman" w:hint="default"/>
          <w:sz w:val="24"/>
          <w:szCs w:val="24"/>
        </w:rPr>
        <w:t>o</w:t>
      </w:r>
      <w:r>
        <w:rPr>
          <w:rFonts w:ascii="Times New Roman" w:hAnsi="Times New Roman" w:hint="default"/>
          <w:sz w:val="24"/>
          <w:szCs w:val="24"/>
        </w:rPr>
        <w:t xml:space="preserve">f </w:t>
      </w:r>
      <w:r>
        <w:rPr>
          <w:rFonts w:ascii="Times New Roman" w:hAnsi="Times New Roman" w:hint="default"/>
          <w:sz w:val="24"/>
          <w:szCs w:val="24"/>
        </w:rPr>
        <w:t>t</w:t>
      </w:r>
      <w:r>
        <w:rPr>
          <w:rFonts w:ascii="Times New Roman" w:hAnsi="Times New Roman" w:hint="default"/>
          <w:sz w:val="24"/>
          <w:szCs w:val="24"/>
        </w:rPr>
        <w:t>he Organisation</w:t>
      </w:r>
      <w:r>
        <w:rPr>
          <w:rFonts w:ascii="Times New Roman" w:hAnsi="Times New Roman" w:hint="default"/>
          <w:sz w:val="24"/>
          <w:szCs w:val="24"/>
        </w:rPr>
        <w:t xml:space="preserve"> Detailed in the</w:t>
      </w:r>
      <w:r>
        <w:rPr>
          <w:rFonts w:ascii="Times New Roman" w:hAnsi="Times New Roman" w:hint="default"/>
          <w:sz w:val="24"/>
          <w:szCs w:val="24"/>
        </w:rPr>
        <w:t xml:space="preserve"> Case Study</w:t>
      </w:r>
      <w:bookmarkEnd w:id="3"/>
    </w:p>
    <w:p w:rsidR="00417E44" w:rsidRDefault="00113711">
      <w:pPr>
        <w:spacing w:line="480" w:lineRule="auto"/>
        <w:ind w:firstLine="420"/>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Communication is essential within a workplace, irrespective of the size of the organisation. The different staff of the organisation may have different p</w:t>
      </w:r>
      <w:r>
        <w:rPr>
          <w:rFonts w:ascii="Times New Roman" w:eastAsia="Arial" w:hAnsi="Times New Roman" w:cs="Times New Roman"/>
          <w:sz w:val="24"/>
          <w:szCs w:val="24"/>
          <w:lang w:val="en-GB"/>
        </w:rPr>
        <w:t xml:space="preserve">otentials and the ability to work. For instance, certain staff members may be performing well; however, some may be underperforming. Therefore, in order to eliminate this imbalance among the </w:t>
      </w:r>
      <w:r>
        <w:rPr>
          <w:rFonts w:ascii="Times New Roman" w:eastAsia="Arial" w:hAnsi="Times New Roman" w:cs="Times New Roman"/>
          <w:sz w:val="24"/>
          <w:szCs w:val="24"/>
          <w:lang w:val="en-GB"/>
        </w:rPr>
        <w:lastRenderedPageBreak/>
        <w:t>workforce, it is essential for the managers of the organisation t</w:t>
      </w:r>
      <w:r>
        <w:rPr>
          <w:rFonts w:ascii="Times New Roman" w:eastAsia="Arial" w:hAnsi="Times New Roman" w:cs="Times New Roman"/>
          <w:sz w:val="24"/>
          <w:szCs w:val="24"/>
          <w:lang w:val="en-GB"/>
        </w:rPr>
        <w:t>o encourage the staff members to communicate if they face any difficulty. It is difficult to keep an eye on all the staff within the organisation. Encouraging open communication within the workplace and ensuring that the staff members are comfortable to di</w:t>
      </w:r>
      <w:r>
        <w:rPr>
          <w:rFonts w:ascii="Times New Roman" w:eastAsia="Arial" w:hAnsi="Times New Roman" w:cs="Times New Roman"/>
          <w:sz w:val="24"/>
          <w:szCs w:val="24"/>
          <w:lang w:val="en-GB"/>
        </w:rPr>
        <w:t>scuss the projects openly or other issues help in boosting teamwork, avoiding a decline in productivity and maintaining morale within the organisation (Haughton, 2017).</w:t>
      </w:r>
    </w:p>
    <w:p w:rsidR="00417E44" w:rsidRDefault="00113711">
      <w:pPr>
        <w:spacing w:line="480" w:lineRule="auto"/>
        <w:ind w:firstLine="420"/>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 xml:space="preserve">It has also been perceived that effective verbal communication is key to achieving, as </w:t>
      </w:r>
      <w:r>
        <w:rPr>
          <w:rFonts w:ascii="Times New Roman" w:eastAsia="Arial" w:hAnsi="Times New Roman" w:cs="Times New Roman"/>
          <w:sz w:val="24"/>
          <w:szCs w:val="24"/>
          <w:lang w:val="en-GB"/>
        </w:rPr>
        <w:t>well as maintaining a successful business. Significant verbal communication results in increased productivity; it decreases the occurrence of errors and also helps in running all the operations smoothly. Effective verbal communication within an organisatio</w:t>
      </w:r>
      <w:r>
        <w:rPr>
          <w:rFonts w:ascii="Times New Roman" w:eastAsia="Arial" w:hAnsi="Times New Roman" w:cs="Times New Roman"/>
          <w:sz w:val="24"/>
          <w:szCs w:val="24"/>
          <w:lang w:val="en-GB"/>
        </w:rPr>
        <w:t>n also fosters effective business relationships with the suppliers, customers, and even with other organisations. It also helps in eliminating the barriers that are caused due to a diverse workforce, language and culture differences. It also helps the empl</w:t>
      </w:r>
      <w:r>
        <w:rPr>
          <w:rFonts w:ascii="Times New Roman" w:eastAsia="Arial" w:hAnsi="Times New Roman" w:cs="Times New Roman"/>
          <w:sz w:val="24"/>
          <w:szCs w:val="24"/>
          <w:lang w:val="en-GB"/>
        </w:rPr>
        <w:t xml:space="preserve">oyer to obtain customer satisfaction, as well as employee satisfaction and employee retention. Effective verbal communication enables the employees to receive the updated and right information, which boost their productivity and confidence (Keyton et al., </w:t>
      </w:r>
      <w:r>
        <w:rPr>
          <w:rFonts w:ascii="Times New Roman" w:eastAsia="Arial" w:hAnsi="Times New Roman" w:cs="Times New Roman"/>
          <w:sz w:val="24"/>
          <w:szCs w:val="24"/>
          <w:lang w:val="en-GB"/>
        </w:rPr>
        <w:t>2013). </w:t>
      </w:r>
    </w:p>
    <w:p w:rsidR="00417E44" w:rsidRDefault="00113711">
      <w:pPr>
        <w:spacing w:line="480" w:lineRule="auto"/>
        <w:ind w:firstLine="420"/>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Like verbal communication, non-verbal communication also plays a significant role in enhancing the productivity of the organisation, and also maintain success. The non-verbal communication co-exists with verbal communication where is involves gestu</w:t>
      </w:r>
      <w:r>
        <w:rPr>
          <w:rFonts w:ascii="Times New Roman" w:eastAsia="Arial" w:hAnsi="Times New Roman" w:cs="Times New Roman"/>
          <w:sz w:val="24"/>
          <w:szCs w:val="24"/>
          <w:lang w:val="en-GB"/>
        </w:rPr>
        <w:t>res, facial expressions, eye contact and body postures. The non-verbal communication helps in showing agreement or disagreement concerning a decision, guides in maintaining good relationships with others and also denotes one's attributes. The non-verbal co</w:t>
      </w:r>
      <w:r>
        <w:rPr>
          <w:rFonts w:ascii="Times New Roman" w:eastAsia="Arial" w:hAnsi="Times New Roman" w:cs="Times New Roman"/>
          <w:sz w:val="24"/>
          <w:szCs w:val="24"/>
          <w:lang w:val="en-GB"/>
        </w:rPr>
        <w:t>mmunication displays the way people feels about the message they have received and also the way they react to the message (Huntington, 2019). Lack of communication is perceived as a major reason that influences the employees to resign their job. Therefore,</w:t>
      </w:r>
      <w:r>
        <w:rPr>
          <w:rFonts w:ascii="Times New Roman" w:eastAsia="Arial" w:hAnsi="Times New Roman" w:cs="Times New Roman"/>
          <w:sz w:val="24"/>
          <w:szCs w:val="24"/>
          <w:lang w:val="en-GB"/>
        </w:rPr>
        <w:t xml:space="preserve"> it is essential for the employer to foster effective </w:t>
      </w:r>
      <w:r>
        <w:rPr>
          <w:rFonts w:ascii="Times New Roman" w:eastAsia="Arial" w:hAnsi="Times New Roman" w:cs="Times New Roman"/>
          <w:sz w:val="24"/>
          <w:szCs w:val="24"/>
          <w:lang w:val="en-GB"/>
        </w:rPr>
        <w:lastRenderedPageBreak/>
        <w:t>communication within the workplace in order to achieve employee satisfaction and employee retention. The objectives of the organisation should be communicated effectively among the employees so that the</w:t>
      </w:r>
      <w:r>
        <w:rPr>
          <w:rFonts w:ascii="Times New Roman" w:eastAsia="Arial" w:hAnsi="Times New Roman" w:cs="Times New Roman"/>
          <w:sz w:val="24"/>
          <w:szCs w:val="24"/>
          <w:lang w:val="en-GB"/>
        </w:rPr>
        <w:t>y can perform their tasks concerning the organisational objectives (Fresh Business Thinking, 2020).</w:t>
      </w:r>
    </w:p>
    <w:p w:rsidR="00417E44" w:rsidRDefault="00113711">
      <w:pPr>
        <w:pStyle w:val="Heading1"/>
        <w:spacing w:beforeAutospacing="0" w:afterAutospacing="0" w:line="480" w:lineRule="auto"/>
        <w:jc w:val="both"/>
        <w:rPr>
          <w:rFonts w:ascii="Times New Roman" w:hAnsi="Times New Roman" w:hint="default"/>
          <w:sz w:val="24"/>
          <w:szCs w:val="24"/>
        </w:rPr>
      </w:pPr>
      <w:bookmarkStart w:id="4" w:name="_Toc13589"/>
      <w:r>
        <w:rPr>
          <w:rFonts w:ascii="Times New Roman" w:hAnsi="Times New Roman" w:hint="default"/>
          <w:sz w:val="24"/>
          <w:szCs w:val="24"/>
        </w:rPr>
        <w:t>Conclusion</w:t>
      </w:r>
      <w:bookmarkEnd w:id="4"/>
    </w:p>
    <w:p w:rsidR="00417E44" w:rsidRDefault="00113711">
      <w:pPr>
        <w:spacing w:line="480" w:lineRule="auto"/>
        <w:ind w:firstLine="420"/>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 xml:space="preserve">From the above findings, it can be concluded that communication plays a significant role in fostering teamwork and productivity within the </w:t>
      </w:r>
      <w:r>
        <w:rPr>
          <w:rFonts w:ascii="Times New Roman" w:eastAsia="Arial" w:hAnsi="Times New Roman" w:cs="Times New Roman"/>
          <w:sz w:val="24"/>
          <w:szCs w:val="24"/>
          <w:lang w:val="en-GB"/>
        </w:rPr>
        <w:t xml:space="preserve">organisation. It also helps in minimising the occurrence of minor issues that may cause bigger problems in the future. Concerning the given case study, Jane can apply Tuckman’s Teamwork Theory as it will help in understanding the change that the employees </w:t>
      </w:r>
      <w:r>
        <w:rPr>
          <w:rFonts w:ascii="Times New Roman" w:eastAsia="Arial" w:hAnsi="Times New Roman" w:cs="Times New Roman"/>
          <w:sz w:val="24"/>
          <w:szCs w:val="24"/>
          <w:lang w:val="en-GB"/>
        </w:rPr>
        <w:t>go through in a team and also counteract various issues that may occur in different stages of change. Belbin’s Team Role Theory can also be adopted to enhance organisational performance and foster teamwork within the organisation. Grunig’s Excellence Theor</w:t>
      </w:r>
      <w:r>
        <w:rPr>
          <w:rFonts w:ascii="Times New Roman" w:eastAsia="Arial" w:hAnsi="Times New Roman" w:cs="Times New Roman"/>
          <w:sz w:val="24"/>
          <w:szCs w:val="24"/>
          <w:lang w:val="en-GB"/>
        </w:rPr>
        <w:t>y and two-way asymmetrical model of communication can also be utilised to enhance effective communication within the organisation, ans also with the customers. Both verbal and non-verbal communication plays a crucial role in an organisation. Effective comm</w:t>
      </w:r>
      <w:r>
        <w:rPr>
          <w:rFonts w:ascii="Times New Roman" w:eastAsia="Arial" w:hAnsi="Times New Roman" w:cs="Times New Roman"/>
          <w:sz w:val="24"/>
          <w:szCs w:val="24"/>
          <w:lang w:val="en-GB"/>
        </w:rPr>
        <w:t>unication enhances business relationships, improves productivity, enhances employee and customer satisfaction, and also reduces the barriers caused by workforce diversification.</w:t>
      </w:r>
    </w:p>
    <w:p w:rsidR="00417E44" w:rsidRDefault="00113711">
      <w:pPr>
        <w:pStyle w:val="Heading1"/>
        <w:spacing w:beforeAutospacing="0" w:afterAutospacing="0" w:line="480" w:lineRule="auto"/>
        <w:jc w:val="both"/>
        <w:rPr>
          <w:rFonts w:ascii="Times New Roman" w:hAnsi="Times New Roman" w:hint="default"/>
          <w:sz w:val="24"/>
          <w:szCs w:val="24"/>
        </w:rPr>
      </w:pPr>
      <w:bookmarkStart w:id="5" w:name="_Toc23239"/>
      <w:r>
        <w:rPr>
          <w:rFonts w:ascii="Times New Roman" w:hAnsi="Times New Roman" w:hint="default"/>
          <w:sz w:val="24"/>
          <w:szCs w:val="24"/>
        </w:rPr>
        <w:t>Recommendation</w:t>
      </w:r>
      <w:r>
        <w:rPr>
          <w:rFonts w:ascii="Times New Roman" w:hAnsi="Times New Roman" w:hint="default"/>
          <w:sz w:val="24"/>
          <w:szCs w:val="24"/>
          <w:lang w:val="en-GB"/>
        </w:rPr>
        <w:t>s</w:t>
      </w:r>
      <w:bookmarkEnd w:id="5"/>
    </w:p>
    <w:p w:rsidR="00417E44" w:rsidRDefault="00113711">
      <w:pPr>
        <w:pStyle w:val="NormalWeb"/>
        <w:numPr>
          <w:ilvl w:val="0"/>
          <w:numId w:val="1"/>
        </w:numPr>
        <w:spacing w:beforeAutospacing="0" w:afterAutospacing="0" w:line="480" w:lineRule="auto"/>
        <w:jc w:val="both"/>
        <w:rPr>
          <w:rFonts w:ascii="Times New Roman" w:hAnsi="Times New Roman"/>
          <w:color w:val="0E101A"/>
        </w:rPr>
      </w:pPr>
      <w:r>
        <w:rPr>
          <w:rStyle w:val="Strong"/>
          <w:rFonts w:ascii="Times New Roman" w:hAnsi="Times New Roman"/>
          <w:color w:val="0E101A"/>
          <w:lang w:val="en-GB"/>
        </w:rPr>
        <w:t xml:space="preserve">Develop an </w:t>
      </w:r>
      <w:r>
        <w:rPr>
          <w:rStyle w:val="Strong"/>
          <w:rFonts w:ascii="Times New Roman" w:hAnsi="Times New Roman"/>
          <w:color w:val="0E101A"/>
        </w:rPr>
        <w:t>Application for Employee Communication:- </w:t>
      </w:r>
      <w:r>
        <w:rPr>
          <w:rFonts w:ascii="Times New Roman" w:hAnsi="Times New Roman"/>
          <w:color w:val="0E101A"/>
        </w:rPr>
        <w:t>Jane may d</w:t>
      </w:r>
      <w:r>
        <w:rPr>
          <w:rFonts w:ascii="Times New Roman" w:hAnsi="Times New Roman"/>
          <w:color w:val="0E101A"/>
        </w:rPr>
        <w:t>evelop an employee communication application that consists of task schedules for an entire week, department talks details and other essential details. The application may also include profiles of each employee via which the employees can discuss any issues</w:t>
      </w:r>
      <w:r>
        <w:rPr>
          <w:rFonts w:ascii="Times New Roman" w:hAnsi="Times New Roman"/>
          <w:color w:val="0E101A"/>
        </w:rPr>
        <w:t xml:space="preserve"> with one another, as well as discuss the projects and other works. This application would be a </w:t>
      </w:r>
      <w:r>
        <w:rPr>
          <w:rFonts w:ascii="Times New Roman" w:hAnsi="Times New Roman"/>
          <w:color w:val="0E101A"/>
        </w:rPr>
        <w:lastRenderedPageBreak/>
        <w:t>suitable means for the teams to communicate with the team members (Chartered Management Institute, 2018). </w:t>
      </w:r>
    </w:p>
    <w:p w:rsidR="00417E44" w:rsidRDefault="00113711">
      <w:pPr>
        <w:pStyle w:val="NormalWeb"/>
        <w:numPr>
          <w:ilvl w:val="0"/>
          <w:numId w:val="1"/>
        </w:numPr>
        <w:spacing w:beforeAutospacing="0" w:afterAutospacing="0" w:line="480" w:lineRule="auto"/>
        <w:jc w:val="both"/>
        <w:rPr>
          <w:rFonts w:ascii="Times New Roman" w:hAnsi="Times New Roman"/>
          <w:color w:val="0E101A"/>
        </w:rPr>
      </w:pPr>
      <w:r>
        <w:rPr>
          <w:rStyle w:val="Strong"/>
          <w:rFonts w:ascii="Times New Roman" w:hAnsi="Times New Roman"/>
          <w:color w:val="0E101A"/>
        </w:rPr>
        <w:t>Application of Shannon and Weavers Communication Mode</w:t>
      </w:r>
      <w:r>
        <w:rPr>
          <w:rStyle w:val="Strong"/>
          <w:rFonts w:ascii="Times New Roman" w:hAnsi="Times New Roman"/>
          <w:color w:val="0E101A"/>
        </w:rPr>
        <w:t>l:- </w:t>
      </w:r>
      <w:r>
        <w:rPr>
          <w:rFonts w:ascii="Times New Roman" w:hAnsi="Times New Roman"/>
          <w:color w:val="0E101A"/>
        </w:rPr>
        <w:t>This model is designed specially to develop a significant communication among the communicator and the receiver. The model deals with different concepts like encode and decode, information destination, channel, receive and transmitter. This model is ma</w:t>
      </w:r>
      <w:r>
        <w:rPr>
          <w:rFonts w:ascii="Times New Roman" w:hAnsi="Times New Roman"/>
          <w:color w:val="0E101A"/>
        </w:rPr>
        <w:t>jorly known for its capability of explaining the ways messages may get mixed up or misinterpreted among the receiver and sender. This model would help Jane to foster effective communication within the workplace. It will also guide the staff to perform effe</w:t>
      </w:r>
      <w:r>
        <w:rPr>
          <w:rFonts w:ascii="Times New Roman" w:hAnsi="Times New Roman"/>
          <w:color w:val="0E101A"/>
        </w:rPr>
        <w:t>ctive communication with one another within the workplace (Businesstopia in Communication, 2018).</w:t>
      </w:r>
    </w:p>
    <w:p w:rsidR="00417E44" w:rsidRDefault="00113711">
      <w:pPr>
        <w:pStyle w:val="NormalWeb"/>
        <w:numPr>
          <w:ilvl w:val="0"/>
          <w:numId w:val="1"/>
        </w:numPr>
        <w:spacing w:beforeAutospacing="0" w:afterAutospacing="0" w:line="480" w:lineRule="auto"/>
        <w:jc w:val="both"/>
        <w:rPr>
          <w:rFonts w:ascii="Times New Roman" w:hAnsi="Times New Roman"/>
          <w:color w:val="0E101A"/>
        </w:rPr>
      </w:pPr>
      <w:r>
        <w:rPr>
          <w:rStyle w:val="Strong"/>
          <w:rFonts w:ascii="Times New Roman" w:hAnsi="Times New Roman"/>
          <w:color w:val="0E101A"/>
        </w:rPr>
        <w:t>Conduct Regular Open Meetings:- </w:t>
      </w:r>
      <w:r>
        <w:rPr>
          <w:rFonts w:ascii="Times New Roman" w:hAnsi="Times New Roman"/>
          <w:color w:val="0E101A"/>
        </w:rPr>
        <w:t xml:space="preserve">Jane should conduct open meetings in the workplace on a regular interval so that the staff gets an opportunity to communicate </w:t>
      </w:r>
      <w:r>
        <w:rPr>
          <w:rFonts w:ascii="Times New Roman" w:hAnsi="Times New Roman"/>
          <w:color w:val="0E101A"/>
        </w:rPr>
        <w:t>and discuss the issues and difficulties they are facing concerning the work and the workplace. It will also make the employees think that they are valued by the employer, which will, in turn, enhance their commitment towards the organisation and also encou</w:t>
      </w:r>
      <w:r>
        <w:rPr>
          <w:rFonts w:ascii="Times New Roman" w:hAnsi="Times New Roman"/>
          <w:color w:val="0E101A"/>
        </w:rPr>
        <w:t>rage them to contribute to achieving the organisational goals effectively (Belonwu, 2013). </w:t>
      </w:r>
    </w:p>
    <w:p w:rsidR="00417E44" w:rsidRDefault="00113711">
      <w:pPr>
        <w:numPr>
          <w:ilvl w:val="0"/>
          <w:numId w:val="1"/>
        </w:numPr>
        <w:spacing w:line="480" w:lineRule="auto"/>
        <w:jc w:val="both"/>
        <w:rPr>
          <w:rFonts w:ascii="Times New Roman" w:eastAsia="Arial" w:hAnsi="Times New Roman" w:cs="Times New Roman"/>
          <w:b/>
          <w:bCs/>
          <w:sz w:val="24"/>
          <w:szCs w:val="24"/>
        </w:rPr>
      </w:pPr>
      <w:r>
        <w:rPr>
          <w:rFonts w:ascii="Times New Roman" w:eastAsia="Arial" w:hAnsi="Times New Roman" w:cs="Times New Roman"/>
          <w:b/>
          <w:bCs/>
          <w:sz w:val="24"/>
          <w:szCs w:val="24"/>
        </w:rPr>
        <w:br w:type="page"/>
      </w:r>
      <w:bookmarkStart w:id="6" w:name="_GoBack"/>
      <w:bookmarkEnd w:id="6"/>
    </w:p>
    <w:p w:rsidR="00417E44" w:rsidRDefault="00113711">
      <w:pPr>
        <w:pStyle w:val="Heading1"/>
        <w:spacing w:beforeAutospacing="0" w:afterAutospacing="0" w:line="480" w:lineRule="auto"/>
        <w:jc w:val="both"/>
        <w:rPr>
          <w:rFonts w:ascii="Times New Roman" w:hAnsi="Times New Roman" w:hint="default"/>
          <w:sz w:val="24"/>
          <w:szCs w:val="24"/>
        </w:rPr>
      </w:pPr>
      <w:bookmarkStart w:id="7" w:name="_Toc16401"/>
      <w:r>
        <w:rPr>
          <w:rFonts w:ascii="Times New Roman" w:hAnsi="Times New Roman" w:hint="default"/>
          <w:sz w:val="24"/>
          <w:szCs w:val="24"/>
        </w:rPr>
        <w:lastRenderedPageBreak/>
        <w:t>References</w:t>
      </w:r>
      <w:bookmarkEnd w:id="7"/>
    </w:p>
    <w:p w:rsidR="00417E44" w:rsidRDefault="00113711" w:rsidP="0055138A">
      <w:pPr>
        <w:spacing w:line="480" w:lineRule="auto"/>
        <w:ind w:left="598" w:hangingChars="249" w:hanging="598"/>
        <w:rPr>
          <w:rFonts w:ascii="Times New Roman" w:hAnsi="Times New Roman" w:cs="Times New Roman"/>
          <w:sz w:val="24"/>
          <w:szCs w:val="24"/>
          <w:lang w:val="en-GB"/>
        </w:rPr>
      </w:pPr>
      <w:r>
        <w:rPr>
          <w:rFonts w:ascii="Times New Roman" w:hAnsi="Times New Roman" w:cs="Times New Roman"/>
          <w:sz w:val="24"/>
          <w:szCs w:val="24"/>
          <w:lang w:val="en-GB"/>
        </w:rPr>
        <w:t xml:space="preserve">Abuzid, H.F.T. and Abbas, M. 2017. Impact of Teamwork Effectiveness on Organizational Performance Vis-a-Vis Role of Organizational support and Team Leader’s Readiness: A Study of Saudi Arabian Government Departments Work Teams. </w:t>
      </w:r>
      <w:r>
        <w:rPr>
          <w:rFonts w:ascii="Times New Roman" w:hAnsi="Times New Roman" w:cs="Times New Roman"/>
          <w:i/>
          <w:iCs/>
          <w:sz w:val="24"/>
          <w:szCs w:val="24"/>
          <w:lang w:val="en-GB"/>
        </w:rPr>
        <w:t>Journal of Engineering and A</w:t>
      </w:r>
      <w:r>
        <w:rPr>
          <w:rFonts w:ascii="Times New Roman" w:hAnsi="Times New Roman" w:cs="Times New Roman"/>
          <w:i/>
          <w:iCs/>
          <w:sz w:val="24"/>
          <w:szCs w:val="24"/>
          <w:lang w:val="en-GB"/>
        </w:rPr>
        <w:t>pplied Sciences</w:t>
      </w:r>
      <w:r>
        <w:rPr>
          <w:rFonts w:ascii="Times New Roman" w:hAnsi="Times New Roman" w:cs="Times New Roman"/>
          <w:sz w:val="24"/>
          <w:szCs w:val="24"/>
          <w:lang w:val="en-GB"/>
        </w:rPr>
        <w:t xml:space="preserve"> 12(8), pp. 2229-2237.</w:t>
      </w:r>
    </w:p>
    <w:p w:rsidR="00417E44" w:rsidRDefault="00113711" w:rsidP="0055138A">
      <w:pPr>
        <w:spacing w:line="480" w:lineRule="auto"/>
        <w:ind w:left="598" w:hangingChars="249" w:hanging="598"/>
        <w:rPr>
          <w:rFonts w:ascii="Times New Roman" w:eastAsia="Arial" w:hAnsi="Times New Roman" w:cs="Times New Roman"/>
          <w:sz w:val="24"/>
          <w:szCs w:val="24"/>
        </w:rPr>
      </w:pPr>
      <w:r>
        <w:rPr>
          <w:rFonts w:ascii="Times New Roman" w:eastAsia="Arial" w:hAnsi="Times New Roman" w:cs="Times New Roman"/>
          <w:sz w:val="24"/>
          <w:szCs w:val="24"/>
        </w:rPr>
        <w:t>Adu-Oppong, A.A. and Agyin-Birikorang, E. 2014. Communication in the workplace: Guidelines for improving effectiveness. </w:t>
      </w:r>
      <w:r>
        <w:rPr>
          <w:rFonts w:ascii="Times New Roman" w:eastAsia="Arial" w:hAnsi="Times New Roman" w:cs="Times New Roman"/>
          <w:i/>
          <w:iCs/>
          <w:sz w:val="24"/>
          <w:szCs w:val="24"/>
        </w:rPr>
        <w:t xml:space="preserve">Global Journal of Commerce &amp; Management Perspective, Published by Global Institute for Research &amp; </w:t>
      </w:r>
      <w:r>
        <w:rPr>
          <w:rFonts w:ascii="Times New Roman" w:eastAsia="Arial" w:hAnsi="Times New Roman" w:cs="Times New Roman"/>
          <w:i/>
          <w:iCs/>
          <w:sz w:val="24"/>
          <w:szCs w:val="24"/>
        </w:rPr>
        <w:t>Education</w:t>
      </w:r>
      <w:r>
        <w:rPr>
          <w:rFonts w:ascii="Times New Roman" w:eastAsia="Arial" w:hAnsi="Times New Roman" w:cs="Times New Roman"/>
          <w:sz w:val="24"/>
          <w:szCs w:val="24"/>
        </w:rPr>
        <w:t> 3(5), pp. 208-213.</w:t>
      </w:r>
    </w:p>
    <w:p w:rsidR="00417E44" w:rsidRDefault="00113711" w:rsidP="0055138A">
      <w:pPr>
        <w:spacing w:line="480" w:lineRule="auto"/>
        <w:ind w:left="598" w:hangingChars="249" w:hanging="598"/>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 xml:space="preserve">Belonwu, V. 2013. 20 Ways to Communicate Effectively With Your Team. </w:t>
      </w:r>
      <w:r>
        <w:rPr>
          <w:rFonts w:ascii="Times New Roman" w:hAnsi="Times New Roman" w:cs="Times New Roman"/>
          <w:sz w:val="24"/>
          <w:szCs w:val="24"/>
          <w:lang w:val="en-GB"/>
        </w:rPr>
        <w:t xml:space="preserve">[Online]. Available at: </w:t>
      </w:r>
      <w:hyperlink r:id="rId9" w:history="1">
        <w:r>
          <w:rPr>
            <w:rStyle w:val="Hyperlink"/>
            <w:rFonts w:ascii="Times New Roman" w:eastAsia="SimSun" w:hAnsi="Times New Roman" w:cs="Times New Roman"/>
            <w:sz w:val="24"/>
            <w:szCs w:val="24"/>
          </w:rPr>
          <w:t>https://smallbiztrends.com/201</w:t>
        </w:r>
        <w:r>
          <w:rPr>
            <w:rStyle w:val="Hyperlink"/>
            <w:rFonts w:ascii="Times New Roman" w:eastAsia="SimSun" w:hAnsi="Times New Roman" w:cs="Times New Roman"/>
            <w:sz w:val="24"/>
            <w:szCs w:val="24"/>
          </w:rPr>
          <w:t>3/11/20-ways-to-communicate-effectively-in-the-workplace.html</w:t>
        </w:r>
      </w:hyperlink>
      <w:r w:rsidR="0055138A">
        <w:rPr>
          <w:rFonts w:ascii="Times New Roman" w:eastAsia="SimSun" w:hAnsi="Times New Roman" w:cs="Times New Roman"/>
          <w:sz w:val="24"/>
          <w:szCs w:val="24"/>
          <w:lang w:val="en-GB"/>
        </w:rPr>
        <w:t xml:space="preserve"> [Accessed on:  10 </w:t>
      </w:r>
      <w:r>
        <w:rPr>
          <w:rFonts w:ascii="Times New Roman" w:eastAsia="SimSun" w:hAnsi="Times New Roman" w:cs="Times New Roman"/>
          <w:sz w:val="24"/>
          <w:szCs w:val="24"/>
          <w:lang w:val="en-GB"/>
        </w:rPr>
        <w:t>March 2020].</w:t>
      </w:r>
    </w:p>
    <w:p w:rsidR="00417E44" w:rsidRDefault="00113711" w:rsidP="0055138A">
      <w:pPr>
        <w:spacing w:line="480" w:lineRule="auto"/>
        <w:ind w:left="598" w:hangingChars="249" w:hanging="598"/>
        <w:rPr>
          <w:rFonts w:ascii="Times New Roman" w:eastAsia="Arial" w:hAnsi="Times New Roman" w:cs="Times New Roman"/>
          <w:sz w:val="24"/>
          <w:szCs w:val="24"/>
        </w:rPr>
      </w:pPr>
      <w:r>
        <w:rPr>
          <w:rFonts w:ascii="Times New Roman" w:eastAsia="Arial" w:hAnsi="Times New Roman" w:cs="Times New Roman"/>
          <w:sz w:val="24"/>
          <w:szCs w:val="24"/>
        </w:rPr>
        <w:t>Bucata, G. and Rizescu, A.M. 2017. The role of communication in enhancing work effectiveness of an organization. </w:t>
      </w:r>
      <w:r>
        <w:rPr>
          <w:rFonts w:ascii="Times New Roman" w:eastAsia="Arial" w:hAnsi="Times New Roman" w:cs="Times New Roman"/>
          <w:i/>
          <w:iCs/>
          <w:sz w:val="24"/>
          <w:szCs w:val="24"/>
        </w:rPr>
        <w:t>Land Forces Academy Review</w:t>
      </w:r>
      <w:r>
        <w:rPr>
          <w:rFonts w:ascii="Times New Roman" w:eastAsia="Arial" w:hAnsi="Times New Roman" w:cs="Times New Roman"/>
          <w:sz w:val="24"/>
          <w:szCs w:val="24"/>
        </w:rPr>
        <w:t> 22(1), pp. 49-57.</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eastAsia="Arial" w:hAnsi="Times New Roman" w:cs="Times New Roman"/>
          <w:sz w:val="24"/>
          <w:szCs w:val="24"/>
          <w:lang w:val="en-GB"/>
        </w:rPr>
        <w:t xml:space="preserve">Businesstopia in Communication. 2018. Shannon and Weaver Model Of Communication. </w:t>
      </w:r>
      <w:r>
        <w:rPr>
          <w:rFonts w:ascii="Times New Roman" w:hAnsi="Times New Roman" w:cs="Times New Roman"/>
          <w:sz w:val="24"/>
          <w:szCs w:val="24"/>
          <w:lang w:val="en-GB"/>
        </w:rPr>
        <w:t xml:space="preserve">[Online]. Available at: </w:t>
      </w:r>
      <w:hyperlink r:id="rId10" w:history="1">
        <w:r>
          <w:rPr>
            <w:rStyle w:val="Hyperlink"/>
            <w:rFonts w:ascii="Times New Roman" w:eastAsia="SimSun" w:hAnsi="Times New Roman" w:cs="Times New Roman"/>
            <w:sz w:val="24"/>
            <w:szCs w:val="24"/>
          </w:rPr>
          <w:t>https://www.businesstopia.net/communication/shannon-and-</w:t>
        </w:r>
        <w:r>
          <w:rPr>
            <w:rStyle w:val="Hyperlink"/>
            <w:rFonts w:ascii="Times New Roman" w:eastAsia="SimSun" w:hAnsi="Times New Roman" w:cs="Times New Roman"/>
            <w:sz w:val="24"/>
            <w:szCs w:val="24"/>
          </w:rPr>
          <w:t>weaver-model-communication</w:t>
        </w:r>
      </w:hyperlink>
      <w:r w:rsidR="0055138A">
        <w:rPr>
          <w:rFonts w:ascii="Times New Roman" w:eastAsia="SimSun" w:hAnsi="Times New Roman" w:cs="Times New Roman"/>
          <w:sz w:val="24"/>
          <w:szCs w:val="24"/>
          <w:lang w:val="en-GB"/>
        </w:rPr>
        <w:t xml:space="preserve"> [Accessed on: 10 </w:t>
      </w:r>
      <w:r>
        <w:rPr>
          <w:rFonts w:ascii="Times New Roman" w:eastAsia="SimSun" w:hAnsi="Times New Roman" w:cs="Times New Roman"/>
          <w:sz w:val="24"/>
          <w:szCs w:val="24"/>
          <w:lang w:val="en-GB"/>
        </w:rPr>
        <w:t>March 2020].</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eastAsia="Arial" w:hAnsi="Times New Roman" w:cs="Times New Roman"/>
          <w:sz w:val="24"/>
          <w:szCs w:val="24"/>
          <w:lang w:val="en-GB"/>
        </w:rPr>
        <w:t xml:space="preserve">Chartered Management Institute. 2018. Tried And Tested: This Company Built An App For Employee Communication. </w:t>
      </w:r>
      <w:r>
        <w:rPr>
          <w:rFonts w:ascii="Times New Roman" w:hAnsi="Times New Roman" w:cs="Times New Roman"/>
          <w:sz w:val="24"/>
          <w:szCs w:val="24"/>
          <w:lang w:val="en-GB"/>
        </w:rPr>
        <w:t xml:space="preserve">[Online]. Available at: </w:t>
      </w:r>
      <w:hyperlink r:id="rId11" w:history="1">
        <w:r>
          <w:rPr>
            <w:rStyle w:val="Hyperlink"/>
            <w:rFonts w:ascii="Times New Roman" w:eastAsia="SimSun" w:hAnsi="Times New Roman" w:cs="Times New Roman"/>
            <w:sz w:val="24"/>
            <w:szCs w:val="24"/>
          </w:rPr>
          <w:t>https://www.managers.org.uk/insights/news/2018/january/tried-and-tested-this-company-built-an-app-for-employee-communication</w:t>
        </w:r>
      </w:hyperlink>
      <w:r w:rsidR="0055138A">
        <w:rPr>
          <w:rFonts w:ascii="Times New Roman" w:eastAsia="SimSun" w:hAnsi="Times New Roman" w:cs="Times New Roman"/>
          <w:sz w:val="24"/>
          <w:szCs w:val="24"/>
          <w:lang w:val="en-GB"/>
        </w:rPr>
        <w:t xml:space="preserve"> [Accessed on: 12</w:t>
      </w:r>
      <w:r>
        <w:rPr>
          <w:rFonts w:ascii="Times New Roman" w:eastAsia="SimSun" w:hAnsi="Times New Roman" w:cs="Times New Roman"/>
          <w:sz w:val="24"/>
          <w:szCs w:val="24"/>
          <w:lang w:val="en-GB"/>
        </w:rPr>
        <w:t xml:space="preserve"> March 2020].</w:t>
      </w:r>
    </w:p>
    <w:p w:rsidR="00417E44" w:rsidRDefault="00113711" w:rsidP="0055138A">
      <w:pPr>
        <w:spacing w:line="480" w:lineRule="auto"/>
        <w:ind w:left="598" w:hangingChars="249" w:hanging="598"/>
        <w:rPr>
          <w:rFonts w:ascii="Times New Roman" w:hAnsi="Times New Roman" w:cs="Times New Roman"/>
          <w:sz w:val="24"/>
          <w:szCs w:val="24"/>
          <w:lang w:val="en-GB"/>
        </w:rPr>
      </w:pPr>
      <w:r>
        <w:rPr>
          <w:rFonts w:ascii="Times New Roman" w:hAnsi="Times New Roman" w:cs="Times New Roman"/>
          <w:sz w:val="24"/>
          <w:szCs w:val="24"/>
          <w:lang w:val="en-GB"/>
        </w:rPr>
        <w:t>Chiocchio, F., Kelloway</w:t>
      </w:r>
      <w:r>
        <w:rPr>
          <w:rFonts w:ascii="Times New Roman" w:hAnsi="Times New Roman" w:cs="Times New Roman"/>
          <w:sz w:val="24"/>
          <w:szCs w:val="24"/>
          <w:lang w:val="en-GB"/>
        </w:rPr>
        <w:t xml:space="preserve">, E.K. and Hobbs, B. 2015. </w:t>
      </w:r>
      <w:r>
        <w:rPr>
          <w:rFonts w:ascii="Times New Roman" w:hAnsi="Times New Roman" w:cs="Times New Roman"/>
          <w:i/>
          <w:iCs/>
          <w:sz w:val="24"/>
          <w:szCs w:val="24"/>
          <w:lang w:val="en-GB"/>
        </w:rPr>
        <w:t>The Psychology and Management of Project Teams.</w:t>
      </w:r>
      <w:r>
        <w:rPr>
          <w:rFonts w:ascii="Times New Roman" w:hAnsi="Times New Roman" w:cs="Times New Roman"/>
          <w:sz w:val="24"/>
          <w:szCs w:val="24"/>
          <w:lang w:val="en-GB"/>
        </w:rPr>
        <w:t xml:space="preserve"> Oxford: Oxford University Press.</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eastAsia="SimSun" w:hAnsi="Times New Roman" w:cs="Times New Roman"/>
          <w:sz w:val="24"/>
          <w:szCs w:val="24"/>
          <w:lang w:val="en-GB"/>
        </w:rPr>
        <w:lastRenderedPageBreak/>
        <w:t xml:space="preserve">Egolf, D.B. 2013. </w:t>
      </w:r>
      <w:r>
        <w:rPr>
          <w:rFonts w:ascii="Times New Roman" w:eastAsia="SimSun" w:hAnsi="Times New Roman" w:cs="Times New Roman"/>
          <w:i/>
          <w:iCs/>
          <w:sz w:val="24"/>
          <w:szCs w:val="24"/>
          <w:lang w:val="en-GB"/>
        </w:rPr>
        <w:t>Forming Storming Norming Performing: Successful Communication in Groups and Teams (Third Edition)</w:t>
      </w:r>
      <w:r>
        <w:rPr>
          <w:rFonts w:ascii="Times New Roman" w:eastAsia="SimSun" w:hAnsi="Times New Roman" w:cs="Times New Roman"/>
          <w:sz w:val="24"/>
          <w:szCs w:val="24"/>
          <w:lang w:val="en-GB"/>
        </w:rPr>
        <w:t>. Bloomington: iUniverse.</w:t>
      </w:r>
    </w:p>
    <w:p w:rsidR="00417E44" w:rsidRDefault="00113711" w:rsidP="0055138A">
      <w:pPr>
        <w:spacing w:line="480" w:lineRule="auto"/>
        <w:ind w:left="598" w:hangingChars="249" w:hanging="598"/>
        <w:rPr>
          <w:rFonts w:ascii="Times New Roman" w:hAnsi="Times New Roman" w:cs="Times New Roman"/>
          <w:sz w:val="24"/>
          <w:szCs w:val="24"/>
          <w:lang w:val="en-GB"/>
        </w:rPr>
      </w:pPr>
      <w:r>
        <w:rPr>
          <w:rFonts w:ascii="Times New Roman" w:hAnsi="Times New Roman" w:cs="Times New Roman"/>
          <w:sz w:val="24"/>
          <w:szCs w:val="24"/>
          <w:lang w:val="en-GB"/>
        </w:rPr>
        <w:t xml:space="preserve">Emerald Works Limited. 2020. Forming, Storming, Norming, and Performing. [Online]. Available at: </w:t>
      </w:r>
      <w:hyperlink r:id="rId12" w:history="1">
        <w:r>
          <w:rPr>
            <w:rStyle w:val="Hyperlink"/>
            <w:rFonts w:ascii="Times New Roman" w:eastAsia="SimSun" w:hAnsi="Times New Roman" w:cs="Times New Roman"/>
            <w:sz w:val="24"/>
            <w:szCs w:val="24"/>
          </w:rPr>
          <w:t>https://www.mindtools.com/pages/article/newLDR_86.htm</w:t>
        </w:r>
      </w:hyperlink>
      <w:r w:rsidR="0055138A">
        <w:rPr>
          <w:rFonts w:ascii="Times New Roman" w:eastAsia="SimSun" w:hAnsi="Times New Roman" w:cs="Times New Roman"/>
          <w:sz w:val="24"/>
          <w:szCs w:val="24"/>
          <w:lang w:val="en-GB"/>
        </w:rPr>
        <w:t xml:space="preserve"> [Accessed on: 20</w:t>
      </w:r>
      <w:r>
        <w:rPr>
          <w:rFonts w:ascii="Times New Roman" w:eastAsia="SimSun" w:hAnsi="Times New Roman" w:cs="Times New Roman"/>
          <w:sz w:val="24"/>
          <w:szCs w:val="24"/>
          <w:lang w:val="en-GB"/>
        </w:rPr>
        <w:t xml:space="preserve"> March 2020].</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hAnsi="Times New Roman" w:cs="Times New Roman"/>
          <w:sz w:val="24"/>
          <w:szCs w:val="24"/>
          <w:lang w:val="en-GB"/>
        </w:rPr>
        <w:t>Excell</w:t>
      </w:r>
      <w:r>
        <w:rPr>
          <w:rFonts w:ascii="Times New Roman" w:hAnsi="Times New Roman" w:cs="Times New Roman"/>
          <w:sz w:val="24"/>
          <w:szCs w:val="24"/>
          <w:lang w:val="en-GB"/>
        </w:rPr>
        <w:t xml:space="preserve">ence Theory. 2013. James Grunig: Excellence Theory. [Online]. Available at: </w:t>
      </w:r>
      <w:hyperlink r:id="rId13" w:history="1">
        <w:r>
          <w:rPr>
            <w:rStyle w:val="Hyperlink"/>
            <w:rFonts w:ascii="Times New Roman" w:eastAsia="SimSun" w:hAnsi="Times New Roman" w:cs="Times New Roman"/>
            <w:sz w:val="24"/>
            <w:szCs w:val="24"/>
          </w:rPr>
          <w:t>https://excellencetheory.wordpress.com/2013/09/27/the-two-way-symmetri</w:t>
        </w:r>
        <w:r>
          <w:rPr>
            <w:rStyle w:val="Hyperlink"/>
            <w:rFonts w:ascii="Times New Roman" w:eastAsia="SimSun" w:hAnsi="Times New Roman" w:cs="Times New Roman"/>
            <w:sz w:val="24"/>
            <w:szCs w:val="24"/>
          </w:rPr>
          <w:t>cal-model-of-communication/</w:t>
        </w:r>
      </w:hyperlink>
      <w:r w:rsidR="0055138A">
        <w:rPr>
          <w:rFonts w:ascii="Times New Roman" w:eastAsia="SimSun" w:hAnsi="Times New Roman" w:cs="Times New Roman"/>
          <w:sz w:val="24"/>
          <w:szCs w:val="24"/>
          <w:lang w:val="en-GB"/>
        </w:rPr>
        <w:t xml:space="preserve"> [Accessed on: 20</w:t>
      </w:r>
      <w:r>
        <w:rPr>
          <w:rFonts w:ascii="Times New Roman" w:eastAsia="SimSun" w:hAnsi="Times New Roman" w:cs="Times New Roman"/>
          <w:sz w:val="24"/>
          <w:szCs w:val="24"/>
          <w:lang w:val="en-GB"/>
        </w:rPr>
        <w:t xml:space="preserve"> March 2020].</w:t>
      </w:r>
    </w:p>
    <w:p w:rsidR="00417E44" w:rsidRDefault="00113711" w:rsidP="0055138A">
      <w:pPr>
        <w:spacing w:line="480" w:lineRule="auto"/>
        <w:ind w:left="598" w:hangingChars="249" w:hanging="598"/>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 xml:space="preserve">Fitzpatrick, K. and Bronstein, C. 2006. </w:t>
      </w:r>
      <w:r>
        <w:rPr>
          <w:rFonts w:ascii="Times New Roman" w:eastAsia="Arial" w:hAnsi="Times New Roman" w:cs="Times New Roman"/>
          <w:i/>
          <w:iCs/>
          <w:sz w:val="24"/>
          <w:szCs w:val="24"/>
          <w:lang w:val="en-GB"/>
        </w:rPr>
        <w:t>Ethics in Public Relations: Responsible Advocacy.</w:t>
      </w:r>
      <w:r>
        <w:rPr>
          <w:rFonts w:ascii="Times New Roman" w:eastAsia="Arial" w:hAnsi="Times New Roman" w:cs="Times New Roman"/>
          <w:sz w:val="24"/>
          <w:szCs w:val="24"/>
          <w:lang w:val="en-GB"/>
        </w:rPr>
        <w:t xml:space="preserve"> Thousand Oaks: SAGE.</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eastAsia="Arial" w:hAnsi="Times New Roman" w:cs="Times New Roman"/>
          <w:sz w:val="24"/>
          <w:szCs w:val="24"/>
          <w:lang w:val="en-GB"/>
        </w:rPr>
        <w:t xml:space="preserve">Fresh Business Thinking. 2020. Poor communication is the biggest reason for wanting </w:t>
      </w:r>
      <w:r>
        <w:rPr>
          <w:rFonts w:ascii="Times New Roman" w:eastAsia="Arial" w:hAnsi="Times New Roman" w:cs="Times New Roman"/>
          <w:sz w:val="24"/>
          <w:szCs w:val="24"/>
          <w:lang w:val="en-GB"/>
        </w:rPr>
        <w:t xml:space="preserve">to leave a job. </w:t>
      </w:r>
      <w:r>
        <w:rPr>
          <w:rFonts w:ascii="Times New Roman" w:hAnsi="Times New Roman" w:cs="Times New Roman"/>
          <w:sz w:val="24"/>
          <w:szCs w:val="24"/>
          <w:lang w:val="en-GB"/>
        </w:rPr>
        <w:t xml:space="preserve">[Online]. Available at: </w:t>
      </w:r>
      <w:hyperlink r:id="rId14" w:history="1">
        <w:r>
          <w:rPr>
            <w:rStyle w:val="Hyperlink"/>
            <w:rFonts w:ascii="Times New Roman" w:eastAsia="SimSun" w:hAnsi="Times New Roman" w:cs="Times New Roman"/>
            <w:sz w:val="24"/>
            <w:szCs w:val="24"/>
          </w:rPr>
          <w:t>https://www.freshbusinessthinking.com/poor-communication-is-the-biggest-reason-for-wanting-to-leave-a-job/</w:t>
        </w:r>
      </w:hyperlink>
      <w:r w:rsidR="0055138A">
        <w:rPr>
          <w:rFonts w:ascii="Times New Roman" w:eastAsia="SimSun" w:hAnsi="Times New Roman" w:cs="Times New Roman"/>
          <w:sz w:val="24"/>
          <w:szCs w:val="24"/>
          <w:lang w:val="en-GB"/>
        </w:rPr>
        <w:t xml:space="preserve"> [Accessed on: 22</w:t>
      </w:r>
      <w:r>
        <w:rPr>
          <w:rFonts w:ascii="Times New Roman" w:eastAsia="SimSun" w:hAnsi="Times New Roman" w:cs="Times New Roman"/>
          <w:sz w:val="24"/>
          <w:szCs w:val="24"/>
          <w:lang w:val="en-GB"/>
        </w:rPr>
        <w:t xml:space="preserve"> March 2020].</w:t>
      </w:r>
    </w:p>
    <w:p w:rsidR="00417E44" w:rsidRDefault="00113711" w:rsidP="0055138A">
      <w:pPr>
        <w:spacing w:line="480" w:lineRule="auto"/>
        <w:ind w:left="598" w:hangingChars="249" w:hanging="598"/>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 xml:space="preserve">Haughton, J. 2017. 5 Ways To Achieve Top Results From Your Short-Staffed Team. </w:t>
      </w:r>
      <w:r>
        <w:rPr>
          <w:rFonts w:ascii="Times New Roman" w:hAnsi="Times New Roman" w:cs="Times New Roman"/>
          <w:sz w:val="24"/>
          <w:szCs w:val="24"/>
          <w:lang w:val="en-GB"/>
        </w:rPr>
        <w:t xml:space="preserve">[Online]. Available at: </w:t>
      </w:r>
      <w:hyperlink r:id="rId15" w:history="1">
        <w:r>
          <w:rPr>
            <w:rStyle w:val="Hyperlink"/>
            <w:rFonts w:ascii="Times New Roman" w:eastAsia="SimSun" w:hAnsi="Times New Roman" w:cs="Times New Roman"/>
            <w:sz w:val="24"/>
            <w:szCs w:val="24"/>
          </w:rPr>
          <w:t>https://www.managers.org.uk/insights/news/2017/february/5-ways-to-achieve-to</w:t>
        </w:r>
        <w:r>
          <w:rPr>
            <w:rStyle w:val="Hyperlink"/>
            <w:rFonts w:ascii="Times New Roman" w:eastAsia="SimSun" w:hAnsi="Times New Roman" w:cs="Times New Roman"/>
            <w:sz w:val="24"/>
            <w:szCs w:val="24"/>
          </w:rPr>
          <w:t>p-results-from-your-short-staffed-team?sc_trk=follow%20hit,%7B86CB756B-AB02-44E6-995A-305C69252B29%7D,Teamwork</w:t>
        </w:r>
      </w:hyperlink>
      <w:r w:rsidR="0055138A">
        <w:rPr>
          <w:rFonts w:ascii="Times New Roman" w:eastAsia="SimSun" w:hAnsi="Times New Roman" w:cs="Times New Roman"/>
          <w:sz w:val="24"/>
          <w:szCs w:val="24"/>
          <w:lang w:val="en-GB"/>
        </w:rPr>
        <w:t xml:space="preserve"> [Accessed on: 22</w:t>
      </w:r>
      <w:r>
        <w:rPr>
          <w:rFonts w:ascii="Times New Roman" w:eastAsia="SimSun" w:hAnsi="Times New Roman" w:cs="Times New Roman"/>
          <w:sz w:val="24"/>
          <w:szCs w:val="24"/>
          <w:lang w:val="en-GB"/>
        </w:rPr>
        <w:t xml:space="preserve"> March 2020].</w:t>
      </w:r>
    </w:p>
    <w:p w:rsidR="00417E44" w:rsidRDefault="00113711" w:rsidP="0055138A">
      <w:pPr>
        <w:spacing w:line="480" w:lineRule="auto"/>
        <w:ind w:left="598" w:hangingChars="249" w:hanging="598"/>
        <w:rPr>
          <w:rFonts w:ascii="Times New Roman" w:hAnsi="Times New Roman" w:cs="Times New Roman"/>
          <w:sz w:val="24"/>
          <w:szCs w:val="24"/>
          <w:lang w:val="en-GB"/>
        </w:rPr>
      </w:pPr>
      <w:r>
        <w:rPr>
          <w:rFonts w:ascii="Times New Roman" w:hAnsi="Times New Roman" w:cs="Times New Roman"/>
          <w:sz w:val="24"/>
          <w:szCs w:val="24"/>
          <w:lang w:val="en-GB"/>
        </w:rPr>
        <w:t xml:space="preserve">Howell, M.T. 2017. </w:t>
      </w:r>
      <w:r>
        <w:rPr>
          <w:rFonts w:ascii="Times New Roman" w:hAnsi="Times New Roman" w:cs="Times New Roman"/>
          <w:i/>
          <w:iCs/>
          <w:sz w:val="24"/>
          <w:szCs w:val="24"/>
          <w:lang w:val="en-GB"/>
        </w:rPr>
        <w:t>The Results Facilitator: Expert, Manager, Mentor</w:t>
      </w:r>
      <w:r>
        <w:rPr>
          <w:rFonts w:ascii="Times New Roman" w:hAnsi="Times New Roman" w:cs="Times New Roman"/>
          <w:sz w:val="24"/>
          <w:szCs w:val="24"/>
          <w:lang w:val="en-GB"/>
        </w:rPr>
        <w:t>. Boca Raton: CRC Press.</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eastAsia="Arial" w:hAnsi="Times New Roman" w:cs="Times New Roman"/>
          <w:sz w:val="24"/>
          <w:szCs w:val="24"/>
          <w:lang w:val="en-GB"/>
        </w:rPr>
        <w:lastRenderedPageBreak/>
        <w:t>Huntington, M. 2019.</w:t>
      </w:r>
      <w:r>
        <w:rPr>
          <w:rFonts w:ascii="Times New Roman" w:eastAsia="Arial" w:hAnsi="Times New Roman" w:cs="Times New Roman"/>
          <w:sz w:val="24"/>
          <w:szCs w:val="24"/>
          <w:lang w:val="en-GB"/>
        </w:rPr>
        <w:t xml:space="preserve"> How Nonverbal Communication Can Help in the Workplace. </w:t>
      </w:r>
      <w:r>
        <w:rPr>
          <w:rFonts w:ascii="Times New Roman" w:hAnsi="Times New Roman" w:cs="Times New Roman"/>
          <w:sz w:val="24"/>
          <w:szCs w:val="24"/>
          <w:lang w:val="en-GB"/>
        </w:rPr>
        <w:t xml:space="preserve">[Online]. Available at: </w:t>
      </w:r>
      <w:hyperlink r:id="rId16" w:history="1">
        <w:r>
          <w:rPr>
            <w:rStyle w:val="Hyperlink"/>
            <w:rFonts w:ascii="Times New Roman" w:eastAsia="SimSun" w:hAnsi="Times New Roman" w:cs="Times New Roman"/>
            <w:sz w:val="24"/>
            <w:szCs w:val="24"/>
          </w:rPr>
          <w:t>https://smallbusiness.chron.com/nonverbal-communication-can-workplace-21523.html</w:t>
        </w:r>
      </w:hyperlink>
      <w:r w:rsidR="0055138A">
        <w:rPr>
          <w:rFonts w:ascii="Times New Roman" w:eastAsia="SimSun" w:hAnsi="Times New Roman" w:cs="Times New Roman"/>
          <w:sz w:val="24"/>
          <w:szCs w:val="24"/>
          <w:lang w:val="en-GB"/>
        </w:rPr>
        <w:t xml:space="preserve"> [Accessed on: 22</w:t>
      </w:r>
      <w:r>
        <w:rPr>
          <w:rFonts w:ascii="Times New Roman" w:eastAsia="SimSun" w:hAnsi="Times New Roman" w:cs="Times New Roman"/>
          <w:sz w:val="24"/>
          <w:szCs w:val="24"/>
          <w:lang w:val="en-GB"/>
        </w:rPr>
        <w:t xml:space="preserve"> March 2020].</w:t>
      </w:r>
    </w:p>
    <w:p w:rsidR="00417E44" w:rsidRDefault="00113711" w:rsidP="0055138A">
      <w:pPr>
        <w:spacing w:line="480" w:lineRule="auto"/>
        <w:ind w:left="598" w:hangingChars="249" w:hanging="598"/>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t>Keyton, J., Caputo, J.M., Ford, E.A., Fu, R., Leibowitz, S.A., Liu, T., Polasik, S.S., Ghosh, P. and Wu, C, 2013. Investigating verbal workplace communication behaviors. </w:t>
      </w:r>
      <w:r>
        <w:rPr>
          <w:rFonts w:ascii="Times New Roman" w:eastAsia="Arial" w:hAnsi="Times New Roman" w:cs="Times New Roman"/>
          <w:i/>
          <w:iCs/>
          <w:sz w:val="24"/>
          <w:szCs w:val="24"/>
          <w:lang w:val="en-GB"/>
        </w:rPr>
        <w:t>The Journal of Business Communication</w:t>
      </w:r>
      <w:r>
        <w:rPr>
          <w:rFonts w:ascii="Times New Roman" w:eastAsia="Arial" w:hAnsi="Times New Roman" w:cs="Times New Roman"/>
          <w:sz w:val="24"/>
          <w:szCs w:val="24"/>
          <w:lang w:val="en-GB"/>
        </w:rPr>
        <w:t xml:space="preserve"> (1973) 50(2), pp. 152-169. </w:t>
      </w:r>
    </w:p>
    <w:p w:rsidR="00417E44" w:rsidRDefault="00113711" w:rsidP="0055138A">
      <w:pPr>
        <w:spacing w:line="480" w:lineRule="auto"/>
        <w:ind w:left="598" w:hangingChars="249" w:hanging="598"/>
        <w:rPr>
          <w:rFonts w:ascii="Times New Roman" w:eastAsia="SimSun" w:hAnsi="Times New Roman" w:cs="Times New Roman"/>
          <w:sz w:val="24"/>
          <w:szCs w:val="24"/>
          <w:lang w:val="en-GB"/>
        </w:rPr>
      </w:pPr>
      <w:r>
        <w:rPr>
          <w:rFonts w:ascii="Times New Roman" w:hAnsi="Times New Roman" w:cs="Times New Roman"/>
          <w:sz w:val="24"/>
          <w:szCs w:val="24"/>
          <w:lang w:val="en-GB"/>
        </w:rPr>
        <w:t xml:space="preserve">The Team Building Company. 2020. Forming - Storming - Norming - Performing. [Online]. Available at: </w:t>
      </w:r>
      <w:hyperlink r:id="rId17" w:history="1">
        <w:r>
          <w:rPr>
            <w:rStyle w:val="Hyperlink"/>
            <w:rFonts w:ascii="Times New Roman" w:eastAsia="SimSun" w:hAnsi="Times New Roman" w:cs="Times New Roman"/>
            <w:sz w:val="24"/>
            <w:szCs w:val="24"/>
          </w:rPr>
          <w:t>https://www.teambuilding.co.uk/theor</w:t>
        </w:r>
        <w:r>
          <w:rPr>
            <w:rStyle w:val="Hyperlink"/>
            <w:rFonts w:ascii="Times New Roman" w:eastAsia="SimSun" w:hAnsi="Times New Roman" w:cs="Times New Roman"/>
            <w:sz w:val="24"/>
            <w:szCs w:val="24"/>
          </w:rPr>
          <w:t>y/Forming-Storming-Norming-Performing.html</w:t>
        </w:r>
      </w:hyperlink>
      <w:r w:rsidR="0055138A">
        <w:rPr>
          <w:rFonts w:ascii="Times New Roman" w:eastAsia="SimSun" w:hAnsi="Times New Roman" w:cs="Times New Roman"/>
          <w:sz w:val="24"/>
          <w:szCs w:val="24"/>
          <w:lang w:val="en-GB"/>
        </w:rPr>
        <w:t xml:space="preserve"> [Accessed on: 25</w:t>
      </w:r>
      <w:r>
        <w:rPr>
          <w:rFonts w:ascii="Times New Roman" w:eastAsia="SimSun" w:hAnsi="Times New Roman" w:cs="Times New Roman"/>
          <w:sz w:val="24"/>
          <w:szCs w:val="24"/>
          <w:lang w:val="en-GB"/>
        </w:rPr>
        <w:t xml:space="preserve"> March 2020].</w:t>
      </w:r>
    </w:p>
    <w:p w:rsidR="00417E44" w:rsidRDefault="00417E44" w:rsidP="0055138A">
      <w:pPr>
        <w:spacing w:line="480" w:lineRule="auto"/>
        <w:ind w:left="598" w:hangingChars="249" w:hanging="598"/>
        <w:rPr>
          <w:rFonts w:ascii="Times New Roman" w:eastAsia="Arial" w:hAnsi="Times New Roman" w:cs="Times New Roman"/>
          <w:sz w:val="24"/>
          <w:szCs w:val="24"/>
          <w:lang w:val="en-GB"/>
        </w:rPr>
      </w:pPr>
    </w:p>
    <w:p w:rsidR="00417E44" w:rsidRDefault="00417E44" w:rsidP="0055138A">
      <w:pPr>
        <w:spacing w:line="480" w:lineRule="auto"/>
        <w:ind w:left="598" w:hangingChars="249" w:hanging="598"/>
        <w:jc w:val="both"/>
        <w:rPr>
          <w:rFonts w:ascii="Times New Roman" w:eastAsia="Arial" w:hAnsi="Times New Roman" w:cs="Times New Roman"/>
          <w:sz w:val="24"/>
          <w:szCs w:val="24"/>
          <w:lang w:val="en-GB"/>
        </w:rPr>
      </w:pPr>
    </w:p>
    <w:p w:rsidR="00417E44" w:rsidRDefault="00417E44" w:rsidP="0055138A">
      <w:pPr>
        <w:spacing w:line="480" w:lineRule="auto"/>
        <w:ind w:left="598" w:hangingChars="249" w:hanging="598"/>
        <w:jc w:val="both"/>
        <w:rPr>
          <w:rFonts w:ascii="Times New Roman" w:eastAsia="SimSun" w:hAnsi="Times New Roman" w:cs="Times New Roman"/>
          <w:sz w:val="24"/>
          <w:szCs w:val="24"/>
          <w:lang w:val="en-GB"/>
        </w:rPr>
      </w:pPr>
    </w:p>
    <w:p w:rsidR="00417E44" w:rsidRDefault="00417E44" w:rsidP="0055138A">
      <w:pPr>
        <w:spacing w:line="480" w:lineRule="auto"/>
        <w:ind w:left="598" w:hangingChars="249" w:hanging="598"/>
        <w:jc w:val="both"/>
        <w:rPr>
          <w:rFonts w:ascii="Times New Roman" w:hAnsi="Times New Roman" w:cs="Times New Roman"/>
          <w:sz w:val="24"/>
          <w:szCs w:val="24"/>
          <w:lang w:val="en-GB"/>
        </w:rPr>
      </w:pPr>
    </w:p>
    <w:p w:rsidR="00417E44" w:rsidRDefault="00417E44" w:rsidP="0055138A">
      <w:pPr>
        <w:spacing w:line="480" w:lineRule="auto"/>
        <w:ind w:left="598" w:hangingChars="249" w:hanging="598"/>
        <w:jc w:val="both"/>
        <w:rPr>
          <w:rFonts w:ascii="Times New Roman" w:hAnsi="Times New Roman" w:cs="Times New Roman"/>
          <w:sz w:val="24"/>
          <w:szCs w:val="24"/>
          <w:lang w:val="en-GB"/>
        </w:rPr>
      </w:pPr>
    </w:p>
    <w:p w:rsidR="00417E44" w:rsidRDefault="00417E44" w:rsidP="0055138A">
      <w:pPr>
        <w:spacing w:line="480" w:lineRule="auto"/>
        <w:ind w:left="598" w:hangingChars="249" w:hanging="598"/>
        <w:jc w:val="both"/>
        <w:rPr>
          <w:rFonts w:ascii="Times New Roman" w:eastAsia="SimSun" w:hAnsi="Times New Roman" w:cs="Times New Roman"/>
          <w:sz w:val="24"/>
          <w:szCs w:val="24"/>
          <w:lang w:val="en-GB"/>
        </w:rPr>
      </w:pPr>
    </w:p>
    <w:p w:rsidR="00417E44" w:rsidRDefault="00417E44" w:rsidP="0055138A">
      <w:pPr>
        <w:spacing w:line="480" w:lineRule="auto"/>
        <w:ind w:left="598" w:hangingChars="249" w:hanging="598"/>
        <w:jc w:val="both"/>
        <w:rPr>
          <w:rFonts w:ascii="Times New Roman" w:eastAsia="SimSun" w:hAnsi="Times New Roman" w:cs="Times New Roman"/>
          <w:sz w:val="24"/>
          <w:szCs w:val="24"/>
          <w:lang w:val="en-GB"/>
        </w:rPr>
      </w:pPr>
    </w:p>
    <w:p w:rsidR="00417E44" w:rsidRDefault="00417E44" w:rsidP="0055138A">
      <w:pPr>
        <w:spacing w:line="480" w:lineRule="auto"/>
        <w:ind w:left="598" w:hangingChars="249" w:hanging="598"/>
        <w:jc w:val="both"/>
        <w:rPr>
          <w:rFonts w:ascii="Times New Roman" w:hAnsi="Times New Roman" w:cs="Times New Roman"/>
          <w:sz w:val="24"/>
          <w:szCs w:val="24"/>
          <w:lang w:val="en-GB"/>
        </w:rPr>
      </w:pPr>
    </w:p>
    <w:p w:rsidR="00417E44" w:rsidRDefault="00417E44" w:rsidP="0055138A">
      <w:pPr>
        <w:spacing w:line="480" w:lineRule="auto"/>
        <w:ind w:left="598" w:hangingChars="249" w:hanging="598"/>
        <w:jc w:val="both"/>
        <w:rPr>
          <w:rFonts w:ascii="Times New Roman" w:hAnsi="Times New Roman" w:cs="Times New Roman"/>
          <w:sz w:val="24"/>
          <w:szCs w:val="24"/>
          <w:lang w:val="en-GB"/>
        </w:rPr>
      </w:pPr>
    </w:p>
    <w:p w:rsidR="00417E44" w:rsidRDefault="00417E44" w:rsidP="0055138A">
      <w:pPr>
        <w:spacing w:line="480" w:lineRule="auto"/>
        <w:ind w:left="598" w:hangingChars="249" w:hanging="598"/>
        <w:jc w:val="both"/>
        <w:rPr>
          <w:rFonts w:ascii="Times New Roman" w:hAnsi="Times New Roman" w:cs="Times New Roman"/>
          <w:sz w:val="24"/>
          <w:szCs w:val="24"/>
          <w:lang w:val="en-GB"/>
        </w:rPr>
      </w:pPr>
    </w:p>
    <w:p w:rsidR="00417E44" w:rsidRDefault="00417E44">
      <w:pPr>
        <w:spacing w:line="480" w:lineRule="auto"/>
        <w:jc w:val="both"/>
        <w:rPr>
          <w:rFonts w:ascii="Times New Roman" w:hAnsi="Times New Roman" w:cs="Times New Roman"/>
          <w:sz w:val="24"/>
          <w:szCs w:val="24"/>
        </w:rPr>
      </w:pPr>
    </w:p>
    <w:sectPr w:rsidR="00417E44" w:rsidSect="00197465">
      <w:footerReference w:type="default" r:id="rId18"/>
      <w:pgSz w:w="11906" w:h="16838"/>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3711" w:rsidRDefault="00113711" w:rsidP="00417E44">
      <w:pPr>
        <w:spacing w:after="0" w:line="240" w:lineRule="auto"/>
      </w:pPr>
      <w:r>
        <w:separator/>
      </w:r>
    </w:p>
  </w:endnote>
  <w:endnote w:type="continuationSeparator" w:id="1">
    <w:p w:rsidR="00113711" w:rsidRDefault="00113711" w:rsidP="00417E4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7E44" w:rsidRDefault="00417E44">
    <w:pPr>
      <w:pStyle w:val="Footer"/>
    </w:pPr>
    <w:r w:rsidRPr="00417E44">
      <w:pict>
        <v:shapetype id="_x0000_t202" coordsize="21600,21600" o:spt="202" path="m,l,21600r21600,l21600,xe">
          <v:stroke joinstyle="miter"/>
          <v:path gradientshapeok="t" o:connecttype="rect"/>
        </v:shapetype>
        <v:shape id="_x0000_s1026" type="#_x0000_t202" style="position:absolute;margin-left:104pt;margin-top:0;width:2in;height:2in;z-index:251658240;mso-wrap-style:none;mso-position-horizontal:right;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DCQpMasgIAANUFAAAOAAAAAAAAAAEAIAAAAB8BAABkcnMv&#10;ZTJvRG9jLnhtbFBLBQYAAAAABgAGAFkBAABDBgAAAAA=&#10;" filled="f" stroked="f" strokeweight=".5pt">
          <v:textbox style="mso-fit-shape-to-text:t" inset="0,0,0,0">
            <w:txbxContent>
              <w:p w:rsidR="00417E44" w:rsidRDefault="00417E44">
                <w:pPr>
                  <w:pStyle w:val="Footer"/>
                  <w:rPr>
                    <w:lang w:val="en-GB"/>
                  </w:rPr>
                </w:pPr>
                <w:r>
                  <w:rPr>
                    <w:lang w:val="en-GB"/>
                  </w:rPr>
                  <w:fldChar w:fldCharType="begin"/>
                </w:r>
                <w:r w:rsidR="00113711">
                  <w:rPr>
                    <w:lang w:val="en-GB"/>
                  </w:rPr>
                  <w:instrText xml:space="preserve"> PAGE  \* MERGEFORMAT </w:instrText>
                </w:r>
                <w:r>
                  <w:rPr>
                    <w:lang w:val="en-GB"/>
                  </w:rPr>
                  <w:fldChar w:fldCharType="separate"/>
                </w:r>
                <w:r w:rsidR="00197465">
                  <w:rPr>
                    <w:noProof/>
                    <w:lang w:val="en-GB"/>
                  </w:rPr>
                  <w:t>2</w:t>
                </w:r>
                <w:r>
                  <w:rPr>
                    <w:lang w:val="en-GB"/>
                  </w:rP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3711" w:rsidRDefault="00113711" w:rsidP="00417E44">
      <w:pPr>
        <w:spacing w:after="0" w:line="240" w:lineRule="auto"/>
      </w:pPr>
      <w:r>
        <w:separator/>
      </w:r>
    </w:p>
  </w:footnote>
  <w:footnote w:type="continuationSeparator" w:id="1">
    <w:p w:rsidR="00113711" w:rsidRDefault="00113711" w:rsidP="00417E4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BAAC6100"/>
    <w:multiLevelType w:val="singleLevel"/>
    <w:tmpl w:val="BAAC6100"/>
    <w:lvl w:ilvl="0">
      <w:start w:val="1"/>
      <w:numFmt w:val="bullet"/>
      <w:lvlText w:val=""/>
      <w:lvlJc w:val="left"/>
      <w:pPr>
        <w:tabs>
          <w:tab w:val="left" w:pos="420"/>
        </w:tabs>
        <w:ind w:left="420" w:hanging="42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7"/>
  <w:embedSystemFonts/>
  <w:defaultTabStop w:val="420"/>
  <w:drawingGridHorizontalSpacing w:val="100"/>
  <w:drawingGridVerticalSpacing w:val="156"/>
  <w:displayHorizontalDrawingGridEvery w:val="2"/>
  <w:noPunctuationKerning/>
  <w:characterSpacingControl w:val="compressPunctuation"/>
  <w:hdrShapeDefaults>
    <o:shapedefaults v:ext="edit" spidmax="3074"/>
    <o:shapelayout v:ext="edit">
      <o:idmap v:ext="edit" data="1"/>
    </o:shapelayout>
  </w:hdrShapeDefaults>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useAltKinsokuLineBreakRules/>
  </w:compat>
  <w:rsids>
    <w:rsidRoot w:val="7BA912D9"/>
    <w:rsid w:val="00113711"/>
    <w:rsid w:val="00197465"/>
    <w:rsid w:val="001D4B6A"/>
    <w:rsid w:val="002A48E5"/>
    <w:rsid w:val="00417E44"/>
    <w:rsid w:val="0055138A"/>
    <w:rsid w:val="007C6C53"/>
    <w:rsid w:val="009225E8"/>
    <w:rsid w:val="0093785D"/>
    <w:rsid w:val="01AF0B0C"/>
    <w:rsid w:val="01B4178A"/>
    <w:rsid w:val="01EB1BD6"/>
    <w:rsid w:val="021F2375"/>
    <w:rsid w:val="023F799A"/>
    <w:rsid w:val="035734E3"/>
    <w:rsid w:val="03D43493"/>
    <w:rsid w:val="048D29C2"/>
    <w:rsid w:val="04E60E94"/>
    <w:rsid w:val="054909C5"/>
    <w:rsid w:val="070F78C2"/>
    <w:rsid w:val="087F3934"/>
    <w:rsid w:val="0907398A"/>
    <w:rsid w:val="0999366F"/>
    <w:rsid w:val="09F6011B"/>
    <w:rsid w:val="0A3F3D97"/>
    <w:rsid w:val="0A600EF6"/>
    <w:rsid w:val="0A6A186E"/>
    <w:rsid w:val="0AD54745"/>
    <w:rsid w:val="0B6C7CD7"/>
    <w:rsid w:val="0B7A3BD3"/>
    <w:rsid w:val="0E112EF6"/>
    <w:rsid w:val="0FAB253C"/>
    <w:rsid w:val="0FF8001A"/>
    <w:rsid w:val="101260A5"/>
    <w:rsid w:val="10D7008E"/>
    <w:rsid w:val="122F043B"/>
    <w:rsid w:val="1261268D"/>
    <w:rsid w:val="136827D1"/>
    <w:rsid w:val="150E736E"/>
    <w:rsid w:val="15AB0E73"/>
    <w:rsid w:val="15BB6FC7"/>
    <w:rsid w:val="15DC6EA3"/>
    <w:rsid w:val="15EA3757"/>
    <w:rsid w:val="16227A0A"/>
    <w:rsid w:val="1660436B"/>
    <w:rsid w:val="169415BB"/>
    <w:rsid w:val="16A11C2B"/>
    <w:rsid w:val="180636A0"/>
    <w:rsid w:val="188F677F"/>
    <w:rsid w:val="1896595C"/>
    <w:rsid w:val="197700C3"/>
    <w:rsid w:val="1A5A0C7F"/>
    <w:rsid w:val="1ABC7B05"/>
    <w:rsid w:val="1AF3619A"/>
    <w:rsid w:val="1B24743C"/>
    <w:rsid w:val="1B32145A"/>
    <w:rsid w:val="1B622B77"/>
    <w:rsid w:val="1B6B4967"/>
    <w:rsid w:val="1BE20657"/>
    <w:rsid w:val="1C1A5480"/>
    <w:rsid w:val="1C1C1D8C"/>
    <w:rsid w:val="1C3E0C12"/>
    <w:rsid w:val="1D2C1668"/>
    <w:rsid w:val="1DAA31DC"/>
    <w:rsid w:val="1F0F230B"/>
    <w:rsid w:val="1F3B433D"/>
    <w:rsid w:val="1F56074B"/>
    <w:rsid w:val="205643EB"/>
    <w:rsid w:val="20C17F20"/>
    <w:rsid w:val="20FB31F4"/>
    <w:rsid w:val="21AE1663"/>
    <w:rsid w:val="220E03AA"/>
    <w:rsid w:val="2338621F"/>
    <w:rsid w:val="23C97C00"/>
    <w:rsid w:val="2432178D"/>
    <w:rsid w:val="24B6583F"/>
    <w:rsid w:val="25453FBE"/>
    <w:rsid w:val="26185A14"/>
    <w:rsid w:val="26D157D7"/>
    <w:rsid w:val="273014E6"/>
    <w:rsid w:val="27CB50F1"/>
    <w:rsid w:val="28493AFE"/>
    <w:rsid w:val="28A566BF"/>
    <w:rsid w:val="29AE039F"/>
    <w:rsid w:val="29D9628D"/>
    <w:rsid w:val="29F56117"/>
    <w:rsid w:val="2ADF3DBD"/>
    <w:rsid w:val="2B0F4DA3"/>
    <w:rsid w:val="2B924E35"/>
    <w:rsid w:val="2C1752A1"/>
    <w:rsid w:val="2C697285"/>
    <w:rsid w:val="2D34657A"/>
    <w:rsid w:val="308C3622"/>
    <w:rsid w:val="30A562F3"/>
    <w:rsid w:val="30C53C39"/>
    <w:rsid w:val="3135605B"/>
    <w:rsid w:val="31A94F8B"/>
    <w:rsid w:val="31B61627"/>
    <w:rsid w:val="31EE483D"/>
    <w:rsid w:val="31FE6F8E"/>
    <w:rsid w:val="32132390"/>
    <w:rsid w:val="321B3E17"/>
    <w:rsid w:val="32C61188"/>
    <w:rsid w:val="32E17154"/>
    <w:rsid w:val="33270061"/>
    <w:rsid w:val="339F3C0D"/>
    <w:rsid w:val="340F028A"/>
    <w:rsid w:val="341C07CE"/>
    <w:rsid w:val="34C26F5B"/>
    <w:rsid w:val="359D1FC4"/>
    <w:rsid w:val="35F70B98"/>
    <w:rsid w:val="36553E50"/>
    <w:rsid w:val="36C92873"/>
    <w:rsid w:val="382E39A2"/>
    <w:rsid w:val="385A1AF9"/>
    <w:rsid w:val="39991830"/>
    <w:rsid w:val="39FD4FED"/>
    <w:rsid w:val="3A1E2FE1"/>
    <w:rsid w:val="3A2524A5"/>
    <w:rsid w:val="3A520706"/>
    <w:rsid w:val="3A756757"/>
    <w:rsid w:val="3AD60428"/>
    <w:rsid w:val="3B146113"/>
    <w:rsid w:val="3B7C47BC"/>
    <w:rsid w:val="3B7F1833"/>
    <w:rsid w:val="3BA9122D"/>
    <w:rsid w:val="3C767E83"/>
    <w:rsid w:val="3CAF1973"/>
    <w:rsid w:val="3E85667F"/>
    <w:rsid w:val="3F753C33"/>
    <w:rsid w:val="3FB56195"/>
    <w:rsid w:val="40334DC9"/>
    <w:rsid w:val="406823BE"/>
    <w:rsid w:val="40E02897"/>
    <w:rsid w:val="41F95E55"/>
    <w:rsid w:val="4202753C"/>
    <w:rsid w:val="427E5C4D"/>
    <w:rsid w:val="437E59F6"/>
    <w:rsid w:val="438C6888"/>
    <w:rsid w:val="439863B1"/>
    <w:rsid w:val="44CC688B"/>
    <w:rsid w:val="450B0927"/>
    <w:rsid w:val="455C0774"/>
    <w:rsid w:val="458246B8"/>
    <w:rsid w:val="46612B91"/>
    <w:rsid w:val="46951032"/>
    <w:rsid w:val="46CE644C"/>
    <w:rsid w:val="47125427"/>
    <w:rsid w:val="47761AFF"/>
    <w:rsid w:val="477B3C9F"/>
    <w:rsid w:val="47F94E54"/>
    <w:rsid w:val="486C7722"/>
    <w:rsid w:val="491601DB"/>
    <w:rsid w:val="49285BF4"/>
    <w:rsid w:val="493D7EDB"/>
    <w:rsid w:val="499C3CB0"/>
    <w:rsid w:val="49BD4102"/>
    <w:rsid w:val="49EE1A72"/>
    <w:rsid w:val="4A1C0F12"/>
    <w:rsid w:val="4A244C92"/>
    <w:rsid w:val="4A6E2166"/>
    <w:rsid w:val="4A867E0B"/>
    <w:rsid w:val="4B1E3668"/>
    <w:rsid w:val="4B631CAA"/>
    <w:rsid w:val="4BF97C54"/>
    <w:rsid w:val="4C7A23C5"/>
    <w:rsid w:val="4D7950DB"/>
    <w:rsid w:val="4E1B7961"/>
    <w:rsid w:val="4E9B45B7"/>
    <w:rsid w:val="4F0D7FDB"/>
    <w:rsid w:val="50AC0E2D"/>
    <w:rsid w:val="50AE2BB8"/>
    <w:rsid w:val="50B00834"/>
    <w:rsid w:val="512710EE"/>
    <w:rsid w:val="519D0879"/>
    <w:rsid w:val="51D04173"/>
    <w:rsid w:val="52DE6DB3"/>
    <w:rsid w:val="534900B6"/>
    <w:rsid w:val="53825420"/>
    <w:rsid w:val="54475F9B"/>
    <w:rsid w:val="54E01189"/>
    <w:rsid w:val="55E772FE"/>
    <w:rsid w:val="5626503E"/>
    <w:rsid w:val="57A20702"/>
    <w:rsid w:val="57AC7671"/>
    <w:rsid w:val="58011789"/>
    <w:rsid w:val="5815398B"/>
    <w:rsid w:val="58DA5D31"/>
    <w:rsid w:val="58DC6224"/>
    <w:rsid w:val="59153B52"/>
    <w:rsid w:val="5A336A93"/>
    <w:rsid w:val="5A3D72DB"/>
    <w:rsid w:val="5B18234A"/>
    <w:rsid w:val="5B4B0116"/>
    <w:rsid w:val="5C063564"/>
    <w:rsid w:val="5C647C81"/>
    <w:rsid w:val="5C8E3D75"/>
    <w:rsid w:val="5CB77A64"/>
    <w:rsid w:val="5CD37AEE"/>
    <w:rsid w:val="5E7E1C2E"/>
    <w:rsid w:val="5F100CF1"/>
    <w:rsid w:val="5F310AFF"/>
    <w:rsid w:val="5FE97159"/>
    <w:rsid w:val="60007642"/>
    <w:rsid w:val="60AD7CDB"/>
    <w:rsid w:val="61C53911"/>
    <w:rsid w:val="62B53729"/>
    <w:rsid w:val="63125DD1"/>
    <w:rsid w:val="637476B5"/>
    <w:rsid w:val="642769B0"/>
    <w:rsid w:val="643C77BC"/>
    <w:rsid w:val="6506674C"/>
    <w:rsid w:val="653460C1"/>
    <w:rsid w:val="659D54E6"/>
    <w:rsid w:val="65A16CF6"/>
    <w:rsid w:val="65B24D5E"/>
    <w:rsid w:val="65F10B4A"/>
    <w:rsid w:val="6622065A"/>
    <w:rsid w:val="663C041D"/>
    <w:rsid w:val="66512F7C"/>
    <w:rsid w:val="67290109"/>
    <w:rsid w:val="67334DA3"/>
    <w:rsid w:val="68975447"/>
    <w:rsid w:val="68E755AE"/>
    <w:rsid w:val="69496ECE"/>
    <w:rsid w:val="699C1181"/>
    <w:rsid w:val="6A7034AC"/>
    <w:rsid w:val="6A8753C0"/>
    <w:rsid w:val="6A9B5301"/>
    <w:rsid w:val="6AF135AF"/>
    <w:rsid w:val="6B3574DC"/>
    <w:rsid w:val="6BB42613"/>
    <w:rsid w:val="6BBD040C"/>
    <w:rsid w:val="6C8F09B5"/>
    <w:rsid w:val="6CD06ECC"/>
    <w:rsid w:val="6CE66203"/>
    <w:rsid w:val="6CF87975"/>
    <w:rsid w:val="6D663F1E"/>
    <w:rsid w:val="6D937012"/>
    <w:rsid w:val="6E6B459B"/>
    <w:rsid w:val="6F5540E5"/>
    <w:rsid w:val="6FB3428E"/>
    <w:rsid w:val="6FC76B4C"/>
    <w:rsid w:val="704E6BB3"/>
    <w:rsid w:val="709F414A"/>
    <w:rsid w:val="71205BCB"/>
    <w:rsid w:val="714F314B"/>
    <w:rsid w:val="720B094B"/>
    <w:rsid w:val="729233A0"/>
    <w:rsid w:val="72CE0B8F"/>
    <w:rsid w:val="72DA665F"/>
    <w:rsid w:val="72F47690"/>
    <w:rsid w:val="734F7B03"/>
    <w:rsid w:val="73563B54"/>
    <w:rsid w:val="73DA31D4"/>
    <w:rsid w:val="73ED7837"/>
    <w:rsid w:val="73EE2CE1"/>
    <w:rsid w:val="751D3282"/>
    <w:rsid w:val="75C92342"/>
    <w:rsid w:val="75EC4E0D"/>
    <w:rsid w:val="764738A8"/>
    <w:rsid w:val="77355BD9"/>
    <w:rsid w:val="775A7A50"/>
    <w:rsid w:val="775B321C"/>
    <w:rsid w:val="782E2BCA"/>
    <w:rsid w:val="78363F4F"/>
    <w:rsid w:val="783A39DC"/>
    <w:rsid w:val="78B45812"/>
    <w:rsid w:val="78C6787D"/>
    <w:rsid w:val="78DA2031"/>
    <w:rsid w:val="791320F7"/>
    <w:rsid w:val="79300E60"/>
    <w:rsid w:val="79503955"/>
    <w:rsid w:val="7A3025F9"/>
    <w:rsid w:val="7BA912D9"/>
    <w:rsid w:val="7BD04D2F"/>
    <w:rsid w:val="7D0665C6"/>
    <w:rsid w:val="7D312D96"/>
    <w:rsid w:val="7D891283"/>
    <w:rsid w:val="7DED78CB"/>
    <w:rsid w:val="7E620628"/>
    <w:rsid w:val="7E6376F2"/>
    <w:rsid w:val="7EBB154D"/>
    <w:rsid w:val="7F2736F3"/>
    <w:rsid w:val="7F5022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417E44"/>
    <w:rPr>
      <w:rFonts w:eastAsiaTheme="minorEastAsia"/>
      <w:lang w:val="en-US" w:eastAsia="zh-CN"/>
    </w:rPr>
  </w:style>
  <w:style w:type="paragraph" w:styleId="Heading1">
    <w:name w:val="heading 1"/>
    <w:next w:val="Normal"/>
    <w:qFormat/>
    <w:rsid w:val="00417E44"/>
    <w:pPr>
      <w:spacing w:beforeAutospacing="1" w:after="0" w:afterAutospacing="1"/>
      <w:outlineLvl w:val="0"/>
    </w:pPr>
    <w:rPr>
      <w:rFonts w:ascii="SimSun" w:eastAsia="SimSun" w:hAnsi="SimSun" w:cs="Times New Roman" w:hint="eastAsia"/>
      <w:b/>
      <w:bCs/>
      <w:kern w:val="44"/>
      <w:sz w:val="48"/>
      <w:szCs w:val="48"/>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417E44"/>
    <w:pPr>
      <w:tabs>
        <w:tab w:val="center" w:pos="4153"/>
        <w:tab w:val="right" w:pos="8306"/>
      </w:tabs>
      <w:snapToGrid w:val="0"/>
    </w:pPr>
    <w:rPr>
      <w:sz w:val="18"/>
      <w:szCs w:val="18"/>
    </w:rPr>
  </w:style>
  <w:style w:type="paragraph" w:styleId="Header">
    <w:name w:val="header"/>
    <w:basedOn w:val="Normal"/>
    <w:rsid w:val="00417E44"/>
    <w:pPr>
      <w:tabs>
        <w:tab w:val="center" w:pos="4153"/>
        <w:tab w:val="right" w:pos="8306"/>
      </w:tabs>
      <w:snapToGrid w:val="0"/>
    </w:pPr>
    <w:rPr>
      <w:sz w:val="18"/>
      <w:szCs w:val="18"/>
    </w:rPr>
  </w:style>
  <w:style w:type="paragraph" w:styleId="NormalWeb">
    <w:name w:val="Normal (Web)"/>
    <w:rsid w:val="00417E44"/>
    <w:pPr>
      <w:spacing w:beforeAutospacing="1" w:after="0" w:afterAutospacing="1"/>
    </w:pPr>
    <w:rPr>
      <w:rFonts w:cs="Times New Roman"/>
      <w:sz w:val="24"/>
      <w:szCs w:val="24"/>
      <w:lang w:val="en-US" w:eastAsia="zh-CN"/>
    </w:rPr>
  </w:style>
  <w:style w:type="paragraph" w:styleId="TOC1">
    <w:name w:val="toc 1"/>
    <w:basedOn w:val="Normal"/>
    <w:next w:val="Normal"/>
    <w:rsid w:val="00417E44"/>
  </w:style>
  <w:style w:type="character" w:styleId="Emphasis">
    <w:name w:val="Emphasis"/>
    <w:basedOn w:val="DefaultParagraphFont"/>
    <w:qFormat/>
    <w:rsid w:val="00417E44"/>
    <w:rPr>
      <w:i/>
      <w:iCs/>
    </w:rPr>
  </w:style>
  <w:style w:type="character" w:styleId="Hyperlink">
    <w:name w:val="Hyperlink"/>
    <w:basedOn w:val="DefaultParagraphFont"/>
    <w:rsid w:val="00417E44"/>
    <w:rPr>
      <w:color w:val="0000FF"/>
      <w:u w:val="single"/>
    </w:rPr>
  </w:style>
  <w:style w:type="character" w:styleId="Strong">
    <w:name w:val="Strong"/>
    <w:basedOn w:val="DefaultParagraphFont"/>
    <w:qFormat/>
    <w:rsid w:val="00417E44"/>
    <w:rPr>
      <w:b/>
      <w:bCs/>
    </w:rPr>
  </w:style>
  <w:style w:type="paragraph" w:styleId="NoSpacing">
    <w:name w:val="No Spacing"/>
    <w:link w:val="NoSpacingChar"/>
    <w:uiPriority w:val="1"/>
    <w:qFormat/>
    <w:rsid w:val="00197465"/>
    <w:pPr>
      <w:spacing w:after="0" w:line="240" w:lineRule="auto"/>
    </w:pPr>
    <w:rPr>
      <w:rFonts w:eastAsiaTheme="minorEastAsia"/>
      <w:sz w:val="22"/>
      <w:szCs w:val="22"/>
      <w:lang w:val="en-US" w:eastAsia="en-US"/>
    </w:rPr>
  </w:style>
  <w:style w:type="character" w:customStyle="1" w:styleId="NoSpacingChar">
    <w:name w:val="No Spacing Char"/>
    <w:basedOn w:val="DefaultParagraphFont"/>
    <w:link w:val="NoSpacing"/>
    <w:uiPriority w:val="1"/>
    <w:rsid w:val="00197465"/>
    <w:rPr>
      <w:rFonts w:eastAsiaTheme="minorEastAsia"/>
      <w:sz w:val="22"/>
      <w:szCs w:val="22"/>
      <w:lang w:val="en-US" w:eastAsia="en-US"/>
    </w:rPr>
  </w:style>
  <w:style w:type="paragraph" w:styleId="BalloonText">
    <w:name w:val="Balloon Text"/>
    <w:basedOn w:val="Normal"/>
    <w:link w:val="BalloonTextChar"/>
    <w:rsid w:val="001974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197465"/>
    <w:rPr>
      <w:rFonts w:ascii="Tahoma" w:eastAsiaTheme="minorEastAsia" w:hAnsi="Tahoma" w:cs="Tahoma"/>
      <w:sz w:val="16"/>
      <w:szCs w:val="16"/>
      <w:lang w:val="en-US" w:eastAsia="zh-C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xcellencetheory.wordpress.com/2013/09/27/the-two-way-symmetrical-model-of-communication/"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mindtools.com/pages/article/newLDR_86.htm" TargetMode="External"/><Relationship Id="rId17" Type="http://schemas.openxmlformats.org/officeDocument/2006/relationships/hyperlink" Target="https://www.teambuilding.co.uk/theory/Forming-Storming-Norming-Performing.html" TargetMode="External"/><Relationship Id="rId2" Type="http://schemas.openxmlformats.org/officeDocument/2006/relationships/customXml" Target="../customXml/item2.xml"/><Relationship Id="rId16" Type="http://schemas.openxmlformats.org/officeDocument/2006/relationships/hyperlink" Target="https://smallbusiness.chron.com/nonverbal-communication-can-workplace-21523.html"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rs.org.uk/insights/news/2018/january/tried-and-tested-this-company-built-an-app-for-employee-communication" TargetMode="External"/><Relationship Id="rId5" Type="http://schemas.openxmlformats.org/officeDocument/2006/relationships/settings" Target="settings.xml"/><Relationship Id="rId15" Type="http://schemas.openxmlformats.org/officeDocument/2006/relationships/hyperlink" Target="https://www.managers.org.uk/insights/news/2017/february/5-ways-to-achieve-top-results-from-your-short-staffed-team?sc_trk=follow%20hit,%7b86CB756B-AB02-44E6-995A-305C69252B29%7d,Teamwork" TargetMode="External"/><Relationship Id="rId10" Type="http://schemas.openxmlformats.org/officeDocument/2006/relationships/hyperlink" Target="https://www.businesstopia.net/communication/shannon-and-weaver-model-communication"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smallbiztrends.com/2013/11/20-ways-to-communicate-effectively-in-the-workplace.html" TargetMode="External"/><Relationship Id="rId14" Type="http://schemas.openxmlformats.org/officeDocument/2006/relationships/hyperlink" Target="https://www.freshbusinessthinking.com/poor-communication-is-the-biggest-reason-for-wanting-to-leave-a-job/"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44C05FB2E4047F49B1208BA8C5686FA"/>
        <w:category>
          <w:name w:val="General"/>
          <w:gallery w:val="placeholder"/>
        </w:category>
        <w:types>
          <w:type w:val="bbPlcHdr"/>
        </w:types>
        <w:behaviors>
          <w:behavior w:val="content"/>
        </w:behaviors>
        <w:guid w:val="{5DB7866D-50C6-4806-BCCA-AB89105FD15E}"/>
      </w:docPartPr>
      <w:docPartBody>
        <w:p w:rsidR="00000000" w:rsidRDefault="005463C1" w:rsidP="005463C1">
          <w:pPr>
            <w:pStyle w:val="E44C05FB2E4047F49B1208BA8C5686FA"/>
          </w:pPr>
          <w:r>
            <w:rPr>
              <w:rFonts w:asciiTheme="majorHAnsi" w:eastAsiaTheme="majorEastAsia" w:hAnsiTheme="majorHAnsi" w:cstheme="majorBidi"/>
              <w:caps/>
            </w:rPr>
            <w:t>[Type the company name]</w:t>
          </w:r>
        </w:p>
      </w:docPartBody>
    </w:docPart>
    <w:docPart>
      <w:docPartPr>
        <w:name w:val="7070BB462BEE4F0590B9CFEB7145B91E"/>
        <w:category>
          <w:name w:val="General"/>
          <w:gallery w:val="placeholder"/>
        </w:category>
        <w:types>
          <w:type w:val="bbPlcHdr"/>
        </w:types>
        <w:behaviors>
          <w:behavior w:val="content"/>
        </w:behaviors>
        <w:guid w:val="{63C081CB-61AE-4CD6-A002-B2A91B4CB26F}"/>
      </w:docPartPr>
      <w:docPartBody>
        <w:p w:rsidR="00000000" w:rsidRDefault="005463C1" w:rsidP="005463C1">
          <w:pPr>
            <w:pStyle w:val="7070BB462BEE4F0590B9CFEB7145B91E"/>
          </w:pPr>
          <w:r>
            <w:rPr>
              <w:rFonts w:asciiTheme="majorHAnsi" w:eastAsiaTheme="majorEastAsia" w:hAnsiTheme="majorHAnsi" w:cstheme="majorBidi"/>
              <w:sz w:val="80"/>
              <w:szCs w:val="80"/>
            </w:rPr>
            <w:t>[Type the document title]</w:t>
          </w:r>
        </w:p>
      </w:docPartBody>
    </w:docPart>
    <w:docPart>
      <w:docPartPr>
        <w:name w:val="D8D1C5D4D6A34225A51B6CF8F77B33EA"/>
        <w:category>
          <w:name w:val="General"/>
          <w:gallery w:val="placeholder"/>
        </w:category>
        <w:types>
          <w:type w:val="bbPlcHdr"/>
        </w:types>
        <w:behaviors>
          <w:behavior w:val="content"/>
        </w:behaviors>
        <w:guid w:val="{B39F0143-C60F-4B3D-AA17-835769D8E2DF}"/>
      </w:docPartPr>
      <w:docPartBody>
        <w:p w:rsidR="00000000" w:rsidRDefault="005463C1" w:rsidP="005463C1">
          <w:pPr>
            <w:pStyle w:val="D8D1C5D4D6A34225A51B6CF8F77B33EA"/>
          </w:pPr>
          <w:r>
            <w:rPr>
              <w:rFonts w:asciiTheme="majorHAnsi" w:eastAsiaTheme="majorEastAsia" w:hAnsiTheme="majorHAnsi" w:cstheme="majorBidi"/>
              <w:sz w:val="44"/>
              <w:szCs w:val="44"/>
            </w:rPr>
            <w:t>[Type the document subtitle]</w:t>
          </w:r>
        </w:p>
      </w:docPartBody>
    </w:docPart>
    <w:docPart>
      <w:docPartPr>
        <w:name w:val="E6E751C8844B4A7A95F48C3B665BE59F"/>
        <w:category>
          <w:name w:val="General"/>
          <w:gallery w:val="placeholder"/>
        </w:category>
        <w:types>
          <w:type w:val="bbPlcHdr"/>
        </w:types>
        <w:behaviors>
          <w:behavior w:val="content"/>
        </w:behaviors>
        <w:guid w:val="{2D75AA4C-3CA2-437A-BBC9-F2F435530C52}"/>
      </w:docPartPr>
      <w:docPartBody>
        <w:p w:rsidR="00000000" w:rsidRDefault="005463C1" w:rsidP="005463C1">
          <w:pPr>
            <w:pStyle w:val="E6E751C8844B4A7A95F48C3B665BE59F"/>
          </w:pPr>
          <w:r>
            <w:rPr>
              <w:b/>
              <w:bCs/>
            </w:rPr>
            <w:t>[Type the author name]</w:t>
          </w:r>
        </w:p>
      </w:docPartBody>
    </w:docPart>
    <w:docPart>
      <w:docPartPr>
        <w:name w:val="5779494282F24905AA7087D1F00ABBFD"/>
        <w:category>
          <w:name w:val="General"/>
          <w:gallery w:val="placeholder"/>
        </w:category>
        <w:types>
          <w:type w:val="bbPlcHdr"/>
        </w:types>
        <w:behaviors>
          <w:behavior w:val="content"/>
        </w:behaviors>
        <w:guid w:val="{83AC30CA-A465-4FB1-98BF-FAD3DB569A30}"/>
      </w:docPartPr>
      <w:docPartBody>
        <w:p w:rsidR="00000000" w:rsidRDefault="005463C1" w:rsidP="005463C1">
          <w:pPr>
            <w:pStyle w:val="5779494282F24905AA7087D1F00ABBFD"/>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463C1"/>
    <w:rsid w:val="002550B5"/>
    <w:rsid w:val="005463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4C05FB2E4047F49B1208BA8C5686FA">
    <w:name w:val="E44C05FB2E4047F49B1208BA8C5686FA"/>
    <w:rsid w:val="005463C1"/>
  </w:style>
  <w:style w:type="paragraph" w:customStyle="1" w:styleId="7070BB462BEE4F0590B9CFEB7145B91E">
    <w:name w:val="7070BB462BEE4F0590B9CFEB7145B91E"/>
    <w:rsid w:val="005463C1"/>
  </w:style>
  <w:style w:type="paragraph" w:customStyle="1" w:styleId="D8D1C5D4D6A34225A51B6CF8F77B33EA">
    <w:name w:val="D8D1C5D4D6A34225A51B6CF8F77B33EA"/>
    <w:rsid w:val="005463C1"/>
  </w:style>
  <w:style w:type="paragraph" w:customStyle="1" w:styleId="E6E751C8844B4A7A95F48C3B665BE59F">
    <w:name w:val="E6E751C8844B4A7A95F48C3B665BE59F"/>
    <w:rsid w:val="005463C1"/>
  </w:style>
  <w:style w:type="paragraph" w:customStyle="1" w:styleId="5779494282F24905AA7087D1F00ABBFD">
    <w:name w:val="5779494282F24905AA7087D1F00ABBFD"/>
    <w:rsid w:val="005463C1"/>
  </w:style>
  <w:style w:type="paragraph" w:customStyle="1" w:styleId="434B88F3B99A4087BE25295A18A5EF80">
    <w:name w:val="434B88F3B99A4087BE25295A18A5EF80"/>
    <w:rsid w:val="005463C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2020-04-01T00:00:00</PublishDate>
  <Abstract>Student Number: 1713193</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2946</Words>
  <Characters>16798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Effective team working and communication</Company>
  <LinksUpToDate>false</LinksUpToDate>
  <CharactersWithSpaces>19705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 And Communication</dc:title>
  <dc:creator>Samina Akter Sumi</dc:creator>
  <cp:lastModifiedBy>ROSHID</cp:lastModifiedBy>
  <cp:revision>3</cp:revision>
  <dcterms:created xsi:type="dcterms:W3CDTF">2020-04-01T10:42:00Z</dcterms:created>
  <dcterms:modified xsi:type="dcterms:W3CDTF">2020-04-01T10:43:00Z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2057-11.2.0.9169</vt:lpwstr>
  </property>
</Properties>
</file>