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0D4767" w14:textId="77777777" w:rsidR="000A0ADD" w:rsidRPr="00D03863" w:rsidRDefault="000A0ADD" w:rsidP="000A0ADD">
      <w:pPr>
        <w:spacing w:before="120" w:after="120" w:line="360" w:lineRule="auto"/>
        <w:rPr>
          <w:rFonts w:cs="Arial"/>
        </w:rPr>
      </w:pPr>
      <w:r w:rsidRPr="00D03863">
        <w:rPr>
          <w:rFonts w:cs="Arial"/>
          <w:noProof/>
          <w:lang w:val="en-US"/>
        </w:rPr>
        <w:drawing>
          <wp:inline distT="0" distB="0" distL="0" distR="0" wp14:anchorId="5574F1E9" wp14:editId="02714A12">
            <wp:extent cx="1809750" cy="723900"/>
            <wp:effectExtent l="0" t="0" r="0" b="0"/>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2689CAFB" w14:textId="3BB158A0" w:rsidR="000A0ADD" w:rsidRDefault="000A0ADD" w:rsidP="000A0ADD">
      <w:pPr>
        <w:spacing w:before="120" w:after="120" w:line="360" w:lineRule="auto"/>
        <w:rPr>
          <w:rFonts w:cs="Arial"/>
        </w:rPr>
      </w:pPr>
    </w:p>
    <w:p w14:paraId="0F3CC159" w14:textId="77777777" w:rsidR="000A0ADD" w:rsidRPr="00D062F9" w:rsidRDefault="000A0ADD" w:rsidP="000A0ADD">
      <w:pPr>
        <w:spacing w:before="120" w:after="120" w:line="360" w:lineRule="auto"/>
        <w:jc w:val="right"/>
        <w:rPr>
          <w:rFonts w:cs="Arial"/>
          <w:b/>
          <w:sz w:val="32"/>
        </w:rPr>
      </w:pPr>
      <w:r w:rsidRPr="00D062F9">
        <w:rPr>
          <w:rFonts w:cs="Arial"/>
          <w:b/>
          <w:sz w:val="32"/>
        </w:rPr>
        <w:t>APPENDIX GA36a</w:t>
      </w:r>
    </w:p>
    <w:tbl>
      <w:tblPr>
        <w:tblStyle w:val="TableGrid"/>
        <w:tblW w:w="9959" w:type="dxa"/>
        <w:tblInd w:w="-455" w:type="dxa"/>
        <w:shd w:val="clear" w:color="auto" w:fill="ABABAB"/>
        <w:tblLook w:val="04A0" w:firstRow="1" w:lastRow="0" w:firstColumn="1" w:lastColumn="0" w:noHBand="0" w:noVBand="1"/>
      </w:tblPr>
      <w:tblGrid>
        <w:gridCol w:w="9959"/>
      </w:tblGrid>
      <w:tr w:rsidR="000A0ADD" w14:paraId="2363AB23" w14:textId="77777777" w:rsidTr="00F01B47">
        <w:trPr>
          <w:trHeight w:val="907"/>
        </w:trPr>
        <w:tc>
          <w:tcPr>
            <w:tcW w:w="9959" w:type="dxa"/>
            <w:shd w:val="clear" w:color="auto" w:fill="ABABAB"/>
          </w:tcPr>
          <w:p w14:paraId="28D235B8" w14:textId="34F5B23B" w:rsidR="000A0ADD" w:rsidRPr="00D062F9" w:rsidRDefault="000A0ADD" w:rsidP="00F01B47">
            <w:pPr>
              <w:pStyle w:val="NormalWeb"/>
              <w:spacing w:before="240" w:after="0"/>
              <w:jc w:val="center"/>
              <w:rPr>
                <w:rFonts w:cs="Arial"/>
                <w:b/>
                <w:sz w:val="36"/>
              </w:rPr>
            </w:pPr>
            <w:r>
              <w:rPr>
                <w:rFonts w:cs="Arial"/>
                <w:b/>
                <w:sz w:val="32"/>
              </w:rPr>
              <w:t xml:space="preserve">LEVEL 4 ASSESSMENT </w:t>
            </w:r>
          </w:p>
        </w:tc>
      </w:tr>
    </w:tbl>
    <w:p w14:paraId="41A928A5" w14:textId="77777777" w:rsidR="000A0ADD" w:rsidRPr="00D03863" w:rsidRDefault="000A0ADD" w:rsidP="000A0ADD">
      <w:pPr>
        <w:spacing w:before="120" w:after="120" w:line="360" w:lineRule="auto"/>
        <w:rPr>
          <w:rFonts w:cs="Arial"/>
        </w:rPr>
      </w:pPr>
    </w:p>
    <w:tbl>
      <w:tblPr>
        <w:tblW w:w="9924"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4"/>
        <w:gridCol w:w="3294"/>
        <w:gridCol w:w="2268"/>
        <w:gridCol w:w="2268"/>
      </w:tblGrid>
      <w:tr w:rsidR="000A0ADD" w:rsidRPr="00D03863" w14:paraId="74D6A915" w14:textId="77777777" w:rsidTr="00F01B47">
        <w:trPr>
          <w:jc w:val="center"/>
        </w:trPr>
        <w:tc>
          <w:tcPr>
            <w:tcW w:w="2093" w:type="dxa"/>
            <w:tcBorders>
              <w:top w:val="single" w:sz="4" w:space="0" w:color="auto"/>
              <w:left w:val="single" w:sz="4" w:space="0" w:color="auto"/>
              <w:bottom w:val="single" w:sz="4" w:space="0" w:color="auto"/>
              <w:right w:val="single" w:sz="4" w:space="0" w:color="auto"/>
            </w:tcBorders>
            <w:hideMark/>
          </w:tcPr>
          <w:p w14:paraId="11890DFF" w14:textId="77777777" w:rsidR="000A0ADD" w:rsidRPr="000A0ADD" w:rsidRDefault="000A0ADD" w:rsidP="00F01B47">
            <w:pPr>
              <w:spacing w:before="120" w:after="120" w:line="360" w:lineRule="auto"/>
              <w:rPr>
                <w:rFonts w:ascii="Arial" w:hAnsi="Arial" w:cs="Arial"/>
                <w:b/>
                <w:sz w:val="22"/>
                <w:szCs w:val="22"/>
              </w:rPr>
            </w:pPr>
            <w:r w:rsidRPr="000A0ADD">
              <w:rPr>
                <w:rFonts w:ascii="Arial" w:hAnsi="Arial" w:cs="Arial"/>
                <w:b/>
                <w:sz w:val="22"/>
                <w:szCs w:val="22"/>
              </w:rPr>
              <w:t>Student name:</w:t>
            </w:r>
          </w:p>
        </w:tc>
        <w:tc>
          <w:tcPr>
            <w:tcW w:w="3293" w:type="dxa"/>
            <w:tcBorders>
              <w:top w:val="single" w:sz="4" w:space="0" w:color="auto"/>
              <w:left w:val="single" w:sz="4" w:space="0" w:color="auto"/>
              <w:bottom w:val="single" w:sz="4" w:space="0" w:color="auto"/>
              <w:right w:val="single" w:sz="4" w:space="0" w:color="auto"/>
            </w:tcBorders>
            <w:hideMark/>
          </w:tcPr>
          <w:p w14:paraId="51EAB120" w14:textId="74DB246A" w:rsidR="000A0ADD" w:rsidRPr="000A0ADD" w:rsidRDefault="00512CAE" w:rsidP="00F01B47">
            <w:pPr>
              <w:spacing w:before="120" w:after="120" w:line="360" w:lineRule="auto"/>
              <w:rPr>
                <w:rFonts w:ascii="Arial" w:hAnsi="Arial" w:cs="Arial"/>
                <w:b/>
                <w:sz w:val="22"/>
                <w:szCs w:val="22"/>
              </w:rPr>
            </w:pPr>
            <w:r>
              <w:rPr>
                <w:rFonts w:ascii="Arial" w:hAnsi="Arial" w:cs="Arial"/>
                <w:b/>
                <w:sz w:val="22"/>
                <w:szCs w:val="22"/>
              </w:rPr>
              <w:t>Hasina Ashraf</w:t>
            </w:r>
          </w:p>
        </w:tc>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3399E906" w14:textId="77777777" w:rsidR="000A0ADD" w:rsidRPr="000A0ADD" w:rsidRDefault="000A0ADD" w:rsidP="00F01B47">
            <w:pPr>
              <w:spacing w:before="120" w:after="120" w:line="360" w:lineRule="auto"/>
              <w:rPr>
                <w:rFonts w:ascii="Arial" w:hAnsi="Arial" w:cs="Arial"/>
                <w:b/>
                <w:sz w:val="22"/>
                <w:szCs w:val="22"/>
              </w:rPr>
            </w:pPr>
            <w:r w:rsidRPr="000A0ADD">
              <w:rPr>
                <w:rFonts w:ascii="Arial" w:hAnsi="Arial" w:cs="Arial"/>
                <w:b/>
                <w:sz w:val="22"/>
                <w:szCs w:val="22"/>
              </w:rPr>
              <w:t>Student ID number:</w:t>
            </w:r>
          </w:p>
        </w:tc>
        <w:tc>
          <w:tcPr>
            <w:tcW w:w="2268" w:type="dxa"/>
            <w:tcBorders>
              <w:top w:val="single" w:sz="4" w:space="0" w:color="auto"/>
              <w:left w:val="single" w:sz="4" w:space="0" w:color="auto"/>
              <w:bottom w:val="single" w:sz="4" w:space="0" w:color="auto"/>
              <w:right w:val="single" w:sz="4" w:space="0" w:color="auto"/>
            </w:tcBorders>
          </w:tcPr>
          <w:p w14:paraId="328D6133" w14:textId="7AF1B3C9" w:rsidR="000A0ADD" w:rsidRPr="000A0ADD" w:rsidRDefault="00512CAE" w:rsidP="00F01B47">
            <w:pPr>
              <w:spacing w:before="120" w:after="120" w:line="360" w:lineRule="auto"/>
              <w:rPr>
                <w:rFonts w:ascii="Arial" w:hAnsi="Arial" w:cs="Arial"/>
                <w:b/>
                <w:sz w:val="22"/>
                <w:szCs w:val="22"/>
              </w:rPr>
            </w:pPr>
            <w:r>
              <w:rPr>
                <w:rFonts w:ascii="Arial" w:hAnsi="Arial" w:cs="Arial"/>
                <w:b/>
                <w:sz w:val="22"/>
                <w:szCs w:val="22"/>
              </w:rPr>
              <w:t>2504552</w:t>
            </w:r>
          </w:p>
        </w:tc>
      </w:tr>
      <w:tr w:rsidR="000A0ADD" w:rsidRPr="00D03863" w14:paraId="1283A2B5" w14:textId="77777777" w:rsidTr="00F01B47">
        <w:trPr>
          <w:jc w:val="center"/>
        </w:trPr>
        <w:tc>
          <w:tcPr>
            <w:tcW w:w="2093" w:type="dxa"/>
            <w:tcBorders>
              <w:top w:val="single" w:sz="4" w:space="0" w:color="auto"/>
              <w:left w:val="single" w:sz="4" w:space="0" w:color="auto"/>
              <w:bottom w:val="single" w:sz="4" w:space="0" w:color="auto"/>
              <w:right w:val="single" w:sz="4" w:space="0" w:color="auto"/>
            </w:tcBorders>
            <w:hideMark/>
          </w:tcPr>
          <w:p w14:paraId="6A217660" w14:textId="77777777" w:rsidR="000A0ADD" w:rsidRPr="000A0ADD" w:rsidRDefault="000A0ADD" w:rsidP="00F01B47">
            <w:pPr>
              <w:spacing w:before="120" w:after="120" w:line="360" w:lineRule="auto"/>
              <w:rPr>
                <w:rFonts w:ascii="Arial" w:hAnsi="Arial" w:cs="Arial"/>
                <w:b/>
                <w:sz w:val="22"/>
                <w:szCs w:val="22"/>
              </w:rPr>
            </w:pPr>
            <w:r w:rsidRPr="000A0ADD">
              <w:rPr>
                <w:rFonts w:ascii="Arial" w:hAnsi="Arial" w:cs="Arial"/>
                <w:b/>
                <w:sz w:val="22"/>
                <w:szCs w:val="22"/>
              </w:rPr>
              <w:t>Programme:</w:t>
            </w:r>
          </w:p>
        </w:tc>
        <w:tc>
          <w:tcPr>
            <w:tcW w:w="7829" w:type="dxa"/>
            <w:gridSpan w:val="3"/>
            <w:tcBorders>
              <w:top w:val="single" w:sz="4" w:space="0" w:color="auto"/>
              <w:left w:val="single" w:sz="4" w:space="0" w:color="auto"/>
              <w:bottom w:val="single" w:sz="4" w:space="0" w:color="auto"/>
              <w:right w:val="single" w:sz="4" w:space="0" w:color="auto"/>
            </w:tcBorders>
            <w:hideMark/>
          </w:tcPr>
          <w:p w14:paraId="20C72282" w14:textId="47A06D9C" w:rsidR="000A0ADD" w:rsidRPr="000A0ADD" w:rsidRDefault="000A0ADD" w:rsidP="00F01B47">
            <w:pPr>
              <w:spacing w:before="120" w:after="120" w:line="360" w:lineRule="auto"/>
              <w:rPr>
                <w:rFonts w:ascii="Arial" w:hAnsi="Arial" w:cs="Arial"/>
                <w:b/>
                <w:sz w:val="22"/>
                <w:szCs w:val="22"/>
              </w:rPr>
            </w:pPr>
            <w:r w:rsidRPr="000A0ADD">
              <w:rPr>
                <w:rFonts w:ascii="Arial" w:hAnsi="Arial" w:cs="Arial"/>
                <w:b/>
                <w:sz w:val="22"/>
                <w:szCs w:val="22"/>
              </w:rPr>
              <w:t>Certificate of Higher Education in Business Skills for the Workplace</w:t>
            </w:r>
          </w:p>
        </w:tc>
      </w:tr>
      <w:tr w:rsidR="000A0ADD" w:rsidRPr="00D03863" w14:paraId="0A583D7B" w14:textId="77777777" w:rsidTr="00F01B47">
        <w:trPr>
          <w:jc w:val="center"/>
        </w:trPr>
        <w:tc>
          <w:tcPr>
            <w:tcW w:w="2093" w:type="dxa"/>
            <w:tcBorders>
              <w:top w:val="single" w:sz="4" w:space="0" w:color="auto"/>
              <w:left w:val="single" w:sz="4" w:space="0" w:color="auto"/>
              <w:bottom w:val="single" w:sz="4" w:space="0" w:color="auto"/>
              <w:right w:val="single" w:sz="4" w:space="0" w:color="auto"/>
            </w:tcBorders>
            <w:hideMark/>
          </w:tcPr>
          <w:p w14:paraId="5F05A62F" w14:textId="77777777" w:rsidR="000A0ADD" w:rsidRPr="000A0ADD" w:rsidRDefault="000A0ADD" w:rsidP="00F01B47">
            <w:pPr>
              <w:spacing w:before="120" w:after="120" w:line="360" w:lineRule="auto"/>
              <w:rPr>
                <w:rFonts w:ascii="Arial" w:hAnsi="Arial" w:cs="Arial"/>
                <w:b/>
                <w:sz w:val="22"/>
                <w:szCs w:val="22"/>
              </w:rPr>
            </w:pPr>
            <w:r w:rsidRPr="000A0ADD">
              <w:rPr>
                <w:rFonts w:ascii="Arial" w:hAnsi="Arial" w:cs="Arial"/>
                <w:b/>
                <w:sz w:val="22"/>
                <w:szCs w:val="22"/>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14:paraId="76C54E42" w14:textId="16925584" w:rsidR="000A0ADD" w:rsidRPr="000A0ADD" w:rsidRDefault="000A0ADD" w:rsidP="00F01B47">
            <w:pPr>
              <w:rPr>
                <w:rFonts w:ascii="Arial" w:hAnsi="Arial" w:cs="Arial"/>
                <w:b/>
                <w:sz w:val="22"/>
                <w:szCs w:val="22"/>
              </w:rPr>
            </w:pPr>
            <w:r>
              <w:rPr>
                <w:rFonts w:ascii="Arial" w:hAnsi="Arial" w:cs="Arial"/>
                <w:b/>
                <w:sz w:val="22"/>
                <w:szCs w:val="22"/>
              </w:rPr>
              <w:t>Problem Solving and Decision Making</w:t>
            </w:r>
          </w:p>
        </w:tc>
      </w:tr>
      <w:tr w:rsidR="000A0ADD" w:rsidRPr="00D03863" w14:paraId="49C8C4A0" w14:textId="77777777" w:rsidTr="00F01B47">
        <w:trPr>
          <w:jc w:val="center"/>
        </w:trPr>
        <w:tc>
          <w:tcPr>
            <w:tcW w:w="2093" w:type="dxa"/>
            <w:tcBorders>
              <w:top w:val="single" w:sz="4" w:space="0" w:color="auto"/>
              <w:left w:val="single" w:sz="4" w:space="0" w:color="auto"/>
              <w:bottom w:val="single" w:sz="4" w:space="0" w:color="auto"/>
              <w:right w:val="single" w:sz="4" w:space="0" w:color="auto"/>
            </w:tcBorders>
            <w:hideMark/>
          </w:tcPr>
          <w:p w14:paraId="763B42C4" w14:textId="77777777" w:rsidR="000A0ADD" w:rsidRPr="000A0ADD" w:rsidRDefault="000A0ADD" w:rsidP="00F01B47">
            <w:pPr>
              <w:spacing w:before="120" w:after="120" w:line="360" w:lineRule="auto"/>
              <w:rPr>
                <w:rFonts w:ascii="Arial" w:hAnsi="Arial" w:cs="Arial"/>
                <w:b/>
                <w:sz w:val="22"/>
                <w:szCs w:val="22"/>
              </w:rPr>
            </w:pPr>
            <w:r w:rsidRPr="000A0ADD">
              <w:rPr>
                <w:rFonts w:ascii="Arial" w:hAnsi="Arial" w:cs="Arial"/>
                <w:b/>
                <w:sz w:val="22"/>
                <w:szCs w:val="22"/>
              </w:rPr>
              <w:t>Module code:</w:t>
            </w:r>
          </w:p>
        </w:tc>
        <w:tc>
          <w:tcPr>
            <w:tcW w:w="3293" w:type="dxa"/>
            <w:tcBorders>
              <w:top w:val="single" w:sz="4" w:space="0" w:color="auto"/>
              <w:left w:val="single" w:sz="4" w:space="0" w:color="auto"/>
              <w:bottom w:val="single" w:sz="4" w:space="0" w:color="auto"/>
              <w:right w:val="single" w:sz="4" w:space="0" w:color="auto"/>
            </w:tcBorders>
            <w:hideMark/>
          </w:tcPr>
          <w:p w14:paraId="5A7D440D" w14:textId="3A07972E" w:rsidR="000A0ADD" w:rsidRPr="000A0ADD" w:rsidRDefault="000A0ADD" w:rsidP="00F01B47">
            <w:pPr>
              <w:spacing w:before="120" w:after="120" w:line="360" w:lineRule="auto"/>
              <w:rPr>
                <w:rFonts w:ascii="Arial" w:hAnsi="Arial" w:cs="Arial"/>
                <w:b/>
                <w:sz w:val="22"/>
                <w:szCs w:val="22"/>
              </w:rPr>
            </w:pPr>
            <w:r>
              <w:rPr>
                <w:rFonts w:ascii="Arial" w:hAnsi="Arial" w:cs="Arial"/>
                <w:b/>
                <w:sz w:val="22"/>
                <w:szCs w:val="22"/>
              </w:rPr>
              <w:t>LCLM4004</w:t>
            </w:r>
          </w:p>
        </w:tc>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12A88177" w14:textId="77777777" w:rsidR="000A0ADD" w:rsidRPr="000A0ADD" w:rsidRDefault="000A0ADD" w:rsidP="00F01B47">
            <w:pPr>
              <w:spacing w:before="120" w:after="120" w:line="360" w:lineRule="auto"/>
              <w:rPr>
                <w:rFonts w:ascii="Arial" w:hAnsi="Arial" w:cs="Arial"/>
                <w:sz w:val="22"/>
                <w:szCs w:val="22"/>
              </w:rPr>
            </w:pPr>
            <w:r w:rsidRPr="000A0ADD">
              <w:rPr>
                <w:rFonts w:ascii="Arial" w:hAnsi="Arial" w:cs="Arial"/>
                <w:sz w:val="22"/>
                <w:szCs w:val="22"/>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hideMark/>
          </w:tcPr>
          <w:p w14:paraId="657B646E" w14:textId="77777777" w:rsidR="000A0ADD" w:rsidRPr="000A0ADD" w:rsidRDefault="000A0ADD" w:rsidP="00F01B47">
            <w:pPr>
              <w:spacing w:before="120" w:after="120" w:line="360" w:lineRule="auto"/>
              <w:rPr>
                <w:rFonts w:ascii="Arial" w:hAnsi="Arial" w:cs="Arial"/>
                <w:b/>
                <w:sz w:val="22"/>
                <w:szCs w:val="22"/>
              </w:rPr>
            </w:pPr>
            <w:r w:rsidRPr="000A0ADD">
              <w:rPr>
                <w:rFonts w:ascii="Arial" w:hAnsi="Arial" w:cs="Arial"/>
                <w:b/>
                <w:sz w:val="22"/>
                <w:szCs w:val="22"/>
              </w:rPr>
              <w:t>50%</w:t>
            </w:r>
          </w:p>
        </w:tc>
      </w:tr>
      <w:tr w:rsidR="000A0ADD" w:rsidRPr="00D03863" w14:paraId="3E2B444C" w14:textId="77777777" w:rsidTr="00F01B47">
        <w:trPr>
          <w:jc w:val="center"/>
        </w:trPr>
        <w:tc>
          <w:tcPr>
            <w:tcW w:w="2093" w:type="dxa"/>
            <w:tcBorders>
              <w:top w:val="single" w:sz="4" w:space="0" w:color="auto"/>
              <w:left w:val="single" w:sz="4" w:space="0" w:color="auto"/>
              <w:bottom w:val="single" w:sz="4" w:space="0" w:color="auto"/>
              <w:right w:val="single" w:sz="4" w:space="0" w:color="auto"/>
            </w:tcBorders>
            <w:hideMark/>
          </w:tcPr>
          <w:p w14:paraId="362C00D9" w14:textId="77777777" w:rsidR="000A0ADD" w:rsidRPr="000A0ADD" w:rsidRDefault="000A0ADD" w:rsidP="00F01B47">
            <w:pPr>
              <w:spacing w:before="120" w:after="120" w:line="360" w:lineRule="auto"/>
              <w:rPr>
                <w:rFonts w:ascii="Arial" w:hAnsi="Arial" w:cs="Arial"/>
                <w:b/>
                <w:sz w:val="22"/>
                <w:szCs w:val="22"/>
              </w:rPr>
            </w:pPr>
            <w:r w:rsidRPr="000A0ADD">
              <w:rPr>
                <w:rFonts w:ascii="Arial" w:hAnsi="Arial" w:cs="Arial"/>
                <w:b/>
                <w:sz w:val="22"/>
                <w:szCs w:val="22"/>
              </w:rPr>
              <w:t>Lecturer:</w:t>
            </w:r>
          </w:p>
        </w:tc>
        <w:tc>
          <w:tcPr>
            <w:tcW w:w="3293" w:type="dxa"/>
            <w:tcBorders>
              <w:top w:val="single" w:sz="4" w:space="0" w:color="auto"/>
              <w:left w:val="single" w:sz="4" w:space="0" w:color="auto"/>
              <w:bottom w:val="single" w:sz="4" w:space="0" w:color="auto"/>
              <w:right w:val="single" w:sz="4" w:space="0" w:color="auto"/>
            </w:tcBorders>
          </w:tcPr>
          <w:p w14:paraId="2D68EC4A" w14:textId="77777777" w:rsidR="000A0ADD" w:rsidRDefault="000A0ADD" w:rsidP="000A0ADD">
            <w:pPr>
              <w:spacing w:before="120" w:after="120"/>
              <w:jc w:val="both"/>
              <w:rPr>
                <w:rFonts w:ascii="Arial" w:hAnsi="Arial" w:cs="Arial"/>
                <w:b/>
                <w:sz w:val="22"/>
                <w:szCs w:val="22"/>
              </w:rPr>
            </w:pPr>
            <w:r>
              <w:rPr>
                <w:rFonts w:ascii="Arial" w:hAnsi="Arial" w:cs="Arial"/>
                <w:b/>
                <w:sz w:val="22"/>
                <w:szCs w:val="22"/>
              </w:rPr>
              <w:t>Annamarie Dufficy</w:t>
            </w:r>
          </w:p>
          <w:p w14:paraId="51294CB0" w14:textId="4A8B1E14" w:rsidR="000A0ADD" w:rsidRPr="000A0ADD" w:rsidRDefault="000A0ADD" w:rsidP="000A0ADD">
            <w:pPr>
              <w:spacing w:before="120" w:after="120" w:line="360" w:lineRule="auto"/>
              <w:rPr>
                <w:rFonts w:ascii="Arial" w:hAnsi="Arial" w:cs="Arial"/>
                <w:b/>
                <w:sz w:val="22"/>
                <w:szCs w:val="22"/>
              </w:rPr>
            </w:pPr>
            <w:r>
              <w:rPr>
                <w:rFonts w:ascii="Arial" w:hAnsi="Arial" w:cs="Arial"/>
                <w:b/>
                <w:sz w:val="22"/>
                <w:szCs w:val="22"/>
              </w:rPr>
              <w:t>Anita Nan</w:t>
            </w:r>
          </w:p>
        </w:tc>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386FDD32" w14:textId="77777777" w:rsidR="000A0ADD" w:rsidRPr="000A0ADD" w:rsidRDefault="000A0ADD" w:rsidP="00F01B47">
            <w:pPr>
              <w:spacing w:before="120" w:after="120" w:line="360" w:lineRule="auto"/>
              <w:rPr>
                <w:rFonts w:ascii="Arial" w:hAnsi="Arial" w:cs="Arial"/>
                <w:b/>
                <w:sz w:val="22"/>
                <w:szCs w:val="22"/>
              </w:rPr>
            </w:pPr>
            <w:r w:rsidRPr="000A0ADD">
              <w:rPr>
                <w:rFonts w:ascii="Arial" w:hAnsi="Arial" w:cs="Arial"/>
                <w:b/>
                <w:sz w:val="22"/>
                <w:szCs w:val="22"/>
              </w:rPr>
              <w:t>Internal Verifier:</w:t>
            </w:r>
          </w:p>
        </w:tc>
        <w:tc>
          <w:tcPr>
            <w:tcW w:w="2268" w:type="dxa"/>
            <w:tcBorders>
              <w:top w:val="single" w:sz="4" w:space="0" w:color="auto"/>
              <w:left w:val="single" w:sz="4" w:space="0" w:color="auto"/>
              <w:bottom w:val="single" w:sz="4" w:space="0" w:color="auto"/>
              <w:right w:val="single" w:sz="4" w:space="0" w:color="auto"/>
            </w:tcBorders>
            <w:hideMark/>
          </w:tcPr>
          <w:p w14:paraId="7ECE197F" w14:textId="77777777" w:rsidR="000A0ADD" w:rsidRPr="004F3B01" w:rsidRDefault="000A0ADD" w:rsidP="000A0ADD">
            <w:pPr>
              <w:spacing w:before="120" w:after="120"/>
              <w:rPr>
                <w:rFonts w:ascii="Arial" w:hAnsi="Arial" w:cs="Arial"/>
                <w:b/>
                <w:bCs/>
                <w:sz w:val="22"/>
                <w:szCs w:val="22"/>
                <w:lang w:val="de-DE"/>
              </w:rPr>
            </w:pPr>
            <w:r w:rsidRPr="6E1C856C">
              <w:rPr>
                <w:rFonts w:ascii="Arial" w:hAnsi="Arial" w:cs="Arial"/>
                <w:b/>
                <w:bCs/>
                <w:sz w:val="22"/>
                <w:szCs w:val="22"/>
                <w:lang w:val="de-DE"/>
              </w:rPr>
              <w:t xml:space="preserve">Dr Lizeta Demetriou </w:t>
            </w:r>
          </w:p>
          <w:p w14:paraId="43B522BC" w14:textId="77777777" w:rsidR="000A0ADD" w:rsidRPr="004F3B01" w:rsidRDefault="000A0ADD" w:rsidP="000A0ADD">
            <w:pPr>
              <w:spacing w:before="120" w:after="120"/>
              <w:rPr>
                <w:rFonts w:ascii="Arial" w:hAnsi="Arial" w:cs="Arial"/>
                <w:b/>
                <w:bCs/>
                <w:sz w:val="22"/>
                <w:szCs w:val="22"/>
                <w:lang w:val="de-DE"/>
              </w:rPr>
            </w:pPr>
            <w:r w:rsidRPr="6E1C856C">
              <w:rPr>
                <w:rFonts w:ascii="Arial" w:hAnsi="Arial" w:cs="Arial"/>
                <w:b/>
                <w:bCs/>
                <w:sz w:val="22"/>
                <w:szCs w:val="22"/>
                <w:lang w:val="de-DE"/>
              </w:rPr>
              <w:t xml:space="preserve">Naomi Doerge </w:t>
            </w:r>
          </w:p>
          <w:p w14:paraId="3685982A" w14:textId="17025B0B" w:rsidR="000A0ADD" w:rsidRPr="000A0ADD" w:rsidRDefault="000A0ADD" w:rsidP="000A0ADD">
            <w:pPr>
              <w:spacing w:before="120" w:after="120" w:line="360" w:lineRule="auto"/>
              <w:rPr>
                <w:rFonts w:ascii="Arial" w:hAnsi="Arial" w:cs="Arial"/>
                <w:b/>
                <w:bCs/>
                <w:sz w:val="22"/>
                <w:szCs w:val="22"/>
              </w:rPr>
            </w:pPr>
            <w:r w:rsidRPr="6E1C856C">
              <w:rPr>
                <w:rFonts w:ascii="Arial" w:hAnsi="Arial" w:cs="Arial"/>
                <w:b/>
                <w:bCs/>
                <w:sz w:val="22"/>
                <w:szCs w:val="22"/>
                <w:lang w:val="de-DE"/>
              </w:rPr>
              <w:t>Dr Chung Lai Johnny Wan</w:t>
            </w:r>
          </w:p>
        </w:tc>
      </w:tr>
      <w:tr w:rsidR="000A0ADD" w:rsidRPr="00D03863" w14:paraId="47A4FF1E" w14:textId="77777777" w:rsidTr="00F01B47">
        <w:trPr>
          <w:jc w:val="center"/>
        </w:trPr>
        <w:tc>
          <w:tcPr>
            <w:tcW w:w="2093" w:type="dxa"/>
            <w:tcBorders>
              <w:top w:val="single" w:sz="4" w:space="0" w:color="auto"/>
              <w:left w:val="single" w:sz="4" w:space="0" w:color="auto"/>
              <w:bottom w:val="single" w:sz="4" w:space="0" w:color="auto"/>
              <w:right w:val="single" w:sz="4" w:space="0" w:color="auto"/>
            </w:tcBorders>
            <w:hideMark/>
          </w:tcPr>
          <w:p w14:paraId="1CE7E490" w14:textId="77777777" w:rsidR="000A0ADD" w:rsidRPr="000A0ADD" w:rsidRDefault="000A0ADD" w:rsidP="00F01B47">
            <w:pPr>
              <w:spacing w:before="120" w:after="120" w:line="360" w:lineRule="auto"/>
              <w:rPr>
                <w:rFonts w:ascii="Arial" w:hAnsi="Arial" w:cs="Arial"/>
                <w:b/>
                <w:sz w:val="22"/>
                <w:szCs w:val="22"/>
              </w:rPr>
            </w:pPr>
            <w:r w:rsidRPr="000A0ADD">
              <w:rPr>
                <w:rFonts w:ascii="Arial" w:hAnsi="Arial" w:cs="Arial"/>
                <w:b/>
                <w:sz w:val="22"/>
                <w:szCs w:val="22"/>
              </w:rPr>
              <w:t>Assignment Title:</w:t>
            </w:r>
          </w:p>
        </w:tc>
        <w:tc>
          <w:tcPr>
            <w:tcW w:w="3293" w:type="dxa"/>
            <w:tcBorders>
              <w:top w:val="single" w:sz="4" w:space="0" w:color="auto"/>
              <w:left w:val="single" w:sz="4" w:space="0" w:color="auto"/>
              <w:bottom w:val="single" w:sz="4" w:space="0" w:color="auto"/>
              <w:right w:val="single" w:sz="4" w:space="0" w:color="auto"/>
            </w:tcBorders>
            <w:hideMark/>
          </w:tcPr>
          <w:p w14:paraId="000A6112" w14:textId="77777777" w:rsidR="000A0ADD" w:rsidRPr="000A0ADD" w:rsidRDefault="000A0ADD" w:rsidP="000A0ADD">
            <w:pPr>
              <w:spacing w:before="120" w:after="120"/>
              <w:jc w:val="both"/>
              <w:rPr>
                <w:rFonts w:ascii="Arial" w:hAnsi="Arial" w:cs="Arial"/>
                <w:b/>
                <w:bCs/>
                <w:sz w:val="22"/>
                <w:szCs w:val="22"/>
              </w:rPr>
            </w:pPr>
            <w:r w:rsidRPr="000A0ADD">
              <w:rPr>
                <w:rFonts w:ascii="Arial" w:hAnsi="Arial" w:cs="Arial"/>
                <w:b/>
                <w:bCs/>
                <w:sz w:val="22"/>
                <w:szCs w:val="22"/>
              </w:rPr>
              <w:t>Component 2</w:t>
            </w:r>
          </w:p>
          <w:p w14:paraId="293A9887" w14:textId="77777777" w:rsidR="000A0ADD" w:rsidRPr="000A0ADD" w:rsidRDefault="000A0ADD" w:rsidP="000A0ADD">
            <w:pPr>
              <w:spacing w:before="120" w:after="120"/>
              <w:jc w:val="both"/>
              <w:rPr>
                <w:rFonts w:ascii="Arial" w:hAnsi="Arial" w:cs="Arial"/>
                <w:b/>
                <w:bCs/>
                <w:sz w:val="22"/>
                <w:szCs w:val="22"/>
              </w:rPr>
            </w:pPr>
            <w:r w:rsidRPr="000A0ADD">
              <w:rPr>
                <w:rFonts w:ascii="Arial" w:hAnsi="Arial" w:cs="Arial"/>
                <w:b/>
                <w:bCs/>
                <w:sz w:val="22"/>
                <w:szCs w:val="22"/>
              </w:rPr>
              <w:t>Individual Report</w:t>
            </w:r>
          </w:p>
          <w:p w14:paraId="073830B2" w14:textId="4172E5B7" w:rsidR="000A0ADD" w:rsidRPr="000A0ADD" w:rsidRDefault="000A0ADD" w:rsidP="000A0ADD">
            <w:pPr>
              <w:spacing w:before="120" w:after="120"/>
              <w:jc w:val="both"/>
              <w:rPr>
                <w:rFonts w:ascii="Arial" w:hAnsi="Arial" w:cs="Arial"/>
                <w:bCs/>
                <w:sz w:val="22"/>
                <w:szCs w:val="22"/>
              </w:rPr>
            </w:pPr>
            <w:r w:rsidRPr="000A0ADD">
              <w:rPr>
                <w:rFonts w:ascii="Arial" w:hAnsi="Arial" w:cs="Arial"/>
                <w:b/>
                <w:bCs/>
                <w:sz w:val="22"/>
                <w:szCs w:val="22"/>
              </w:rPr>
              <w:t>Green Haven Florists</w:t>
            </w:r>
          </w:p>
        </w:tc>
        <w:tc>
          <w:tcPr>
            <w:tcW w:w="2268" w:type="dxa"/>
            <w:tcBorders>
              <w:top w:val="single" w:sz="4" w:space="0" w:color="auto"/>
              <w:left w:val="single" w:sz="4" w:space="0" w:color="auto"/>
              <w:bottom w:val="single" w:sz="4" w:space="0" w:color="auto"/>
              <w:right w:val="single" w:sz="4" w:space="0" w:color="auto"/>
            </w:tcBorders>
            <w:hideMark/>
          </w:tcPr>
          <w:p w14:paraId="11B0E1FA" w14:textId="77777777" w:rsidR="000A0ADD" w:rsidRPr="000A0ADD" w:rsidRDefault="000A0ADD" w:rsidP="00F01B47">
            <w:pPr>
              <w:spacing w:before="120" w:after="120" w:line="360" w:lineRule="auto"/>
              <w:rPr>
                <w:rFonts w:ascii="Arial" w:hAnsi="Arial" w:cs="Arial"/>
                <w:b/>
                <w:sz w:val="22"/>
                <w:szCs w:val="22"/>
              </w:rPr>
            </w:pPr>
            <w:r w:rsidRPr="000A0ADD">
              <w:rPr>
                <w:rFonts w:ascii="Arial" w:hAnsi="Arial" w:cs="Arial"/>
                <w:b/>
                <w:sz w:val="22"/>
                <w:szCs w:val="22"/>
              </w:rPr>
              <w:t>Word count (or equivalent):</w:t>
            </w:r>
          </w:p>
        </w:tc>
        <w:tc>
          <w:tcPr>
            <w:tcW w:w="2268" w:type="dxa"/>
            <w:tcBorders>
              <w:top w:val="single" w:sz="4" w:space="0" w:color="auto"/>
              <w:left w:val="single" w:sz="4" w:space="0" w:color="auto"/>
              <w:bottom w:val="single" w:sz="4" w:space="0" w:color="auto"/>
              <w:right w:val="single" w:sz="4" w:space="0" w:color="auto"/>
            </w:tcBorders>
            <w:hideMark/>
          </w:tcPr>
          <w:p w14:paraId="49D9E7F8" w14:textId="77777777" w:rsidR="000A0ADD" w:rsidRPr="000A0ADD" w:rsidRDefault="000A0ADD" w:rsidP="00F01B47">
            <w:pPr>
              <w:spacing w:before="120" w:after="120" w:line="360" w:lineRule="auto"/>
              <w:rPr>
                <w:rFonts w:ascii="Arial" w:hAnsi="Arial" w:cs="Arial"/>
                <w:b/>
                <w:sz w:val="22"/>
                <w:szCs w:val="22"/>
              </w:rPr>
            </w:pPr>
            <w:r w:rsidRPr="000A0ADD">
              <w:rPr>
                <w:rFonts w:ascii="Arial" w:hAnsi="Arial" w:cs="Arial"/>
                <w:b/>
                <w:sz w:val="22"/>
                <w:szCs w:val="22"/>
              </w:rPr>
              <w:t>1,500 words (+/- 10%)</w:t>
            </w:r>
          </w:p>
        </w:tc>
      </w:tr>
    </w:tbl>
    <w:p w14:paraId="1FDBFC90" w14:textId="77777777" w:rsidR="000A0ADD" w:rsidRDefault="000A0ADD" w:rsidP="000A0ADD">
      <w:pPr>
        <w:rPr>
          <w:lang w:val="en-US"/>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77777777"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69AFA1B7" w14:textId="77777777"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p>
    <w:p w14:paraId="3CCEAE2D" w14:textId="797DD70C" w:rsidR="009E2E03" w:rsidRPr="009E2E03" w:rsidRDefault="00040D27" w:rsidP="009E2E03">
      <w:pPr>
        <w:keepNext/>
        <w:keepLines/>
        <w:spacing w:before="360" w:after="80" w:line="276" w:lineRule="auto"/>
        <w:outlineLvl w:val="0"/>
        <w:rPr>
          <w:rFonts w:ascii="Arial" w:eastAsiaTheme="majorEastAsia" w:hAnsi="Arial" w:cs="Arial"/>
          <w:lang w:val="en-US"/>
        </w:rPr>
      </w:pPr>
      <w:r>
        <w:rPr>
          <w:rFonts w:ascii="Arial" w:eastAsiaTheme="majorEastAsia" w:hAnsi="Arial" w:cs="Arial"/>
          <w:lang w:val="en-US"/>
        </w:rPr>
        <w:t>Task 3</w:t>
      </w:r>
      <w:r w:rsidR="009E2E03" w:rsidRPr="009E2E03">
        <w:rPr>
          <w:rFonts w:ascii="Arial" w:eastAsiaTheme="majorEastAsia" w:hAnsi="Arial" w:cs="Arial"/>
          <w:lang w:val="en-US"/>
        </w:rPr>
        <w:t xml:space="preserve">: </w:t>
      </w:r>
      <w:r w:rsidR="009E2E03" w:rsidRPr="009E2E03">
        <w:rPr>
          <w:rFonts w:ascii="Arial" w:eastAsiaTheme="majorEastAsia" w:hAnsi="Arial" w:cs="Arial"/>
          <w:lang w:val="en-US"/>
        </w:rPr>
        <w:tab/>
        <w:t>Evaluation Results and Justifications</w:t>
      </w:r>
      <w:r w:rsidR="009E2E03" w:rsidRPr="009E2E03">
        <w:rPr>
          <w:rFonts w:ascii="Arial" w:eastAsiaTheme="majorEastAsia" w:hAnsi="Arial" w:cs="Arial"/>
          <w:lang w:val="en-US"/>
        </w:rPr>
        <w:tab/>
      </w:r>
      <w:r w:rsidR="009E2E03" w:rsidRPr="009E2E03">
        <w:rPr>
          <w:rFonts w:ascii="Arial" w:eastAsiaTheme="majorEastAsia" w:hAnsi="Arial" w:cs="Arial"/>
          <w:lang w:val="en-US"/>
        </w:rPr>
        <w:tab/>
      </w:r>
      <w:r w:rsidR="009E2E03" w:rsidRPr="009E2E03">
        <w:rPr>
          <w:rFonts w:ascii="Arial" w:eastAsiaTheme="majorEastAsia" w:hAnsi="Arial" w:cs="Arial"/>
          <w:lang w:val="en-US"/>
        </w:rPr>
        <w:tab/>
      </w:r>
      <w:r w:rsidR="009E2E03" w:rsidRPr="009E2E03">
        <w:rPr>
          <w:rFonts w:ascii="Arial" w:eastAsiaTheme="majorEastAsia" w:hAnsi="Arial" w:cs="Arial"/>
          <w:lang w:val="en-US"/>
        </w:rPr>
        <w:tab/>
      </w:r>
      <w:r w:rsidR="009E2E03" w:rsidRPr="009E2E03">
        <w:rPr>
          <w:rFonts w:ascii="Arial" w:eastAsiaTheme="majorEastAsia" w:hAnsi="Arial" w:cs="Arial"/>
          <w:lang w:val="en-US"/>
        </w:rPr>
        <w:tab/>
      </w:r>
      <w:r>
        <w:rPr>
          <w:rFonts w:ascii="Arial" w:eastAsiaTheme="majorEastAsia" w:hAnsi="Arial" w:cs="Arial"/>
          <w:lang w:val="en-US"/>
        </w:rPr>
        <w:t>4</w:t>
      </w:r>
    </w:p>
    <w:p w14:paraId="020B8744" w14:textId="6A6E774E" w:rsidR="009E2E03" w:rsidRPr="009E2E03" w:rsidRDefault="00040D27" w:rsidP="009E2E03">
      <w:pPr>
        <w:keepNext/>
        <w:keepLines/>
        <w:spacing w:before="360" w:after="80" w:line="276" w:lineRule="auto"/>
        <w:outlineLvl w:val="0"/>
        <w:rPr>
          <w:rFonts w:ascii="Arial" w:eastAsiaTheme="majorEastAsia" w:hAnsi="Arial" w:cs="Arial"/>
        </w:rPr>
      </w:pPr>
      <w:r>
        <w:rPr>
          <w:rFonts w:ascii="Arial" w:eastAsiaTheme="majorEastAsia" w:hAnsi="Arial" w:cs="Arial"/>
          <w:lang w:val="en-US"/>
        </w:rPr>
        <w:t>Task 4</w:t>
      </w:r>
      <w:r w:rsidR="009E2E03" w:rsidRPr="009E2E03">
        <w:rPr>
          <w:rFonts w:ascii="Arial" w:eastAsiaTheme="majorEastAsia" w:hAnsi="Arial" w:cs="Arial"/>
          <w:lang w:val="en-US"/>
        </w:rPr>
        <w:t xml:space="preserve">: </w:t>
      </w:r>
      <w:r w:rsidR="009E2E03" w:rsidRPr="009E2E03">
        <w:rPr>
          <w:rFonts w:ascii="Arial" w:eastAsiaTheme="majorEastAsia" w:hAnsi="Arial" w:cs="Arial"/>
          <w:lang w:val="en-US"/>
        </w:rPr>
        <w:tab/>
        <w:t xml:space="preserve">Risk Analysis Results and Justifications </w:t>
      </w:r>
      <w:r w:rsidR="009E2E03" w:rsidRPr="009E2E03">
        <w:rPr>
          <w:rFonts w:ascii="Arial" w:eastAsiaTheme="majorEastAsia" w:hAnsi="Arial" w:cs="Arial"/>
          <w:lang w:val="en-US"/>
        </w:rPr>
        <w:tab/>
      </w:r>
      <w:r w:rsidR="009E2E03" w:rsidRPr="009E2E03">
        <w:rPr>
          <w:rFonts w:ascii="Arial" w:eastAsiaTheme="majorEastAsia" w:hAnsi="Arial" w:cs="Arial"/>
          <w:lang w:val="en-US"/>
        </w:rPr>
        <w:tab/>
      </w:r>
      <w:r w:rsidR="009E2E03" w:rsidRPr="009E2E03">
        <w:rPr>
          <w:rFonts w:ascii="Arial" w:eastAsiaTheme="majorEastAsia" w:hAnsi="Arial" w:cs="Arial"/>
          <w:lang w:val="en-US"/>
        </w:rPr>
        <w:tab/>
      </w:r>
      <w:r w:rsidR="009E2E03" w:rsidRPr="009E2E03">
        <w:rPr>
          <w:rFonts w:ascii="Arial" w:eastAsiaTheme="majorEastAsia" w:hAnsi="Arial" w:cs="Arial"/>
          <w:lang w:val="en-US"/>
        </w:rPr>
        <w:tab/>
      </w:r>
      <w:r w:rsidR="009E2E03" w:rsidRPr="009E2E03">
        <w:rPr>
          <w:rFonts w:ascii="Arial" w:eastAsiaTheme="majorEastAsia" w:hAnsi="Arial" w:cs="Arial"/>
          <w:lang w:val="en-US"/>
        </w:rPr>
        <w:tab/>
      </w:r>
      <w:r w:rsidR="00B64CDF">
        <w:rPr>
          <w:rFonts w:ascii="Arial" w:eastAsiaTheme="majorEastAsia" w:hAnsi="Arial" w:cs="Arial"/>
          <w:lang w:val="en-US"/>
        </w:rPr>
        <w:t>4</w:t>
      </w:r>
    </w:p>
    <w:p w14:paraId="2FE5FE86" w14:textId="44A10402" w:rsidR="009E2E03" w:rsidRPr="009E2E03" w:rsidRDefault="00040D27" w:rsidP="009E2E03">
      <w:pPr>
        <w:keepNext/>
        <w:keepLines/>
        <w:spacing w:before="360" w:after="80" w:line="276" w:lineRule="auto"/>
        <w:outlineLvl w:val="0"/>
        <w:rPr>
          <w:rFonts w:ascii="Arial" w:eastAsiaTheme="majorEastAsia" w:hAnsi="Arial" w:cs="Arial"/>
          <w:color w:val="0F4761" w:themeColor="accent1" w:themeShade="BF"/>
        </w:rPr>
      </w:pPr>
      <w:r>
        <w:rPr>
          <w:rFonts w:ascii="Arial" w:eastAsiaTheme="majorEastAsia" w:hAnsi="Arial" w:cs="Arial"/>
        </w:rPr>
        <w:t>Task 5</w:t>
      </w:r>
      <w:r w:rsidR="009E2E03" w:rsidRPr="009E2E03">
        <w:rPr>
          <w:rFonts w:ascii="Arial" w:eastAsiaTheme="majorEastAsia" w:hAnsi="Arial" w:cs="Arial"/>
        </w:rPr>
        <w:t xml:space="preserve">: </w:t>
      </w:r>
      <w:r w:rsidR="009E2E03" w:rsidRPr="009E2E03">
        <w:rPr>
          <w:rFonts w:ascii="Arial" w:eastAsiaTheme="majorEastAsia" w:hAnsi="Arial" w:cs="Arial"/>
        </w:rPr>
        <w:tab/>
        <w:t>Justifications for the Implementation Plan</w:t>
      </w:r>
      <w:r w:rsidR="009E2E03" w:rsidRPr="009E2E03">
        <w:rPr>
          <w:rFonts w:ascii="Arial" w:eastAsiaTheme="majorEastAsia" w:hAnsi="Arial" w:cs="Arial"/>
          <w:color w:val="0F4761" w:themeColor="accent1" w:themeShade="BF"/>
        </w:rPr>
        <w:tab/>
      </w:r>
      <w:r w:rsidR="009E2E03" w:rsidRPr="009E2E03">
        <w:rPr>
          <w:rFonts w:ascii="Arial" w:eastAsiaTheme="majorEastAsia" w:hAnsi="Arial" w:cs="Arial"/>
          <w:color w:val="0F4761" w:themeColor="accent1" w:themeShade="BF"/>
        </w:rPr>
        <w:tab/>
      </w:r>
      <w:r w:rsidR="009E2E03" w:rsidRPr="009E2E03">
        <w:rPr>
          <w:rFonts w:ascii="Arial" w:eastAsiaTheme="majorEastAsia" w:hAnsi="Arial" w:cs="Arial"/>
          <w:color w:val="0F4761" w:themeColor="accent1" w:themeShade="BF"/>
        </w:rPr>
        <w:tab/>
      </w:r>
      <w:r w:rsidR="009E2E03" w:rsidRPr="009E2E03">
        <w:rPr>
          <w:rFonts w:ascii="Arial" w:eastAsiaTheme="majorEastAsia" w:hAnsi="Arial" w:cs="Arial"/>
          <w:color w:val="0F4761" w:themeColor="accent1" w:themeShade="BF"/>
        </w:rPr>
        <w:tab/>
      </w:r>
      <w:r w:rsidR="00B64CDF">
        <w:rPr>
          <w:rFonts w:ascii="Arial" w:eastAsiaTheme="majorEastAsia" w:hAnsi="Arial" w:cs="Arial"/>
          <w:color w:val="0F4761" w:themeColor="accent1" w:themeShade="BF"/>
        </w:rPr>
        <w:t>4</w:t>
      </w:r>
    </w:p>
    <w:p w14:paraId="4104A0D4" w14:textId="381A0568" w:rsidR="009E2E03" w:rsidRPr="009E2E03" w:rsidRDefault="00040D27" w:rsidP="009E2E03">
      <w:pPr>
        <w:keepNext/>
        <w:keepLines/>
        <w:spacing w:before="360" w:after="80" w:line="276" w:lineRule="auto"/>
        <w:outlineLvl w:val="0"/>
        <w:rPr>
          <w:rFonts w:ascii="Arial" w:eastAsiaTheme="majorEastAsia" w:hAnsi="Arial" w:cs="Arial"/>
        </w:rPr>
      </w:pPr>
      <w:r>
        <w:rPr>
          <w:rFonts w:ascii="Arial" w:eastAsiaTheme="majorEastAsia" w:hAnsi="Arial" w:cs="Arial"/>
        </w:rPr>
        <w:t>Task 6</w:t>
      </w:r>
      <w:r w:rsidR="009E2E03" w:rsidRPr="009E2E03">
        <w:rPr>
          <w:rFonts w:ascii="Arial" w:eastAsiaTheme="majorEastAsia" w:hAnsi="Arial" w:cs="Arial"/>
        </w:rPr>
        <w:t xml:space="preserve">: </w:t>
      </w:r>
      <w:r w:rsidR="009E2E03" w:rsidRPr="009E2E03">
        <w:rPr>
          <w:rFonts w:ascii="Arial" w:eastAsiaTheme="majorEastAsia" w:hAnsi="Arial" w:cs="Arial"/>
        </w:rPr>
        <w:tab/>
        <w:t>Justifications for the KPI and SMART objectives</w:t>
      </w:r>
      <w:r w:rsidR="009E2E03" w:rsidRPr="009E2E03">
        <w:rPr>
          <w:rFonts w:ascii="Arial" w:eastAsiaTheme="majorEastAsia" w:hAnsi="Arial" w:cs="Arial"/>
        </w:rPr>
        <w:tab/>
      </w:r>
      <w:r w:rsidR="009E2E03" w:rsidRPr="009E2E03">
        <w:rPr>
          <w:rFonts w:ascii="Arial" w:eastAsiaTheme="majorEastAsia" w:hAnsi="Arial" w:cs="Arial"/>
        </w:rPr>
        <w:tab/>
      </w:r>
      <w:r w:rsidR="009E2E03" w:rsidRPr="009E2E03">
        <w:rPr>
          <w:rFonts w:ascii="Arial" w:eastAsiaTheme="majorEastAsia" w:hAnsi="Arial" w:cs="Arial"/>
        </w:rPr>
        <w:tab/>
      </w:r>
      <w:r>
        <w:rPr>
          <w:rFonts w:ascii="Arial" w:eastAsiaTheme="majorEastAsia" w:hAnsi="Arial" w:cs="Arial"/>
        </w:rPr>
        <w:t>5</w:t>
      </w:r>
    </w:p>
    <w:p w14:paraId="699ABCAE" w14:textId="60AAE608"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7: </w:t>
      </w:r>
      <w:r w:rsidRPr="009E2E03">
        <w:rPr>
          <w:rFonts w:ascii="Arial" w:eastAsiaTheme="majorEastAsia" w:hAnsi="Arial" w:cs="Arial"/>
        </w:rPr>
        <w:tab/>
        <w:t xml:space="preserve">Key Findings  </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040D27">
        <w:rPr>
          <w:rFonts w:ascii="Arial" w:eastAsiaTheme="majorEastAsia" w:hAnsi="Arial" w:cs="Arial"/>
        </w:rPr>
        <w:t>5</w:t>
      </w:r>
    </w:p>
    <w:p w14:paraId="70454CFA" w14:textId="77777777" w:rsidR="009E2E03" w:rsidRPr="009E2E03" w:rsidRDefault="009E2E03" w:rsidP="009E2E03">
      <w:pPr>
        <w:spacing w:after="120" w:line="276" w:lineRule="auto"/>
        <w:rPr>
          <w:rFonts w:ascii="Arial" w:hAnsi="Arial" w:cs="Arial"/>
        </w:rPr>
      </w:pPr>
    </w:p>
    <w:p w14:paraId="2DA716FF" w14:textId="472C4076"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040D27">
        <w:rPr>
          <w:rFonts w:ascii="Arial" w:hAnsi="Arial" w:cs="Arial"/>
        </w:rPr>
        <w:t>6</w:t>
      </w:r>
    </w:p>
    <w:p w14:paraId="50CF4937" w14:textId="67EB6241" w:rsidR="009E2E03" w:rsidRPr="009E2E03" w:rsidRDefault="009E2E03" w:rsidP="009E2E03">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4C37FF4D" w14:textId="1799C88A" w:rsidR="009E2E03" w:rsidRDefault="009E2E03" w:rsidP="009E2E03">
      <w:pPr>
        <w:pStyle w:val="Heading1"/>
        <w:rPr>
          <w:rFonts w:ascii="Arial" w:hAnsi="Arial" w:cs="Arial"/>
          <w:color w:val="auto"/>
          <w:sz w:val="24"/>
          <w:szCs w:val="24"/>
        </w:rPr>
      </w:pPr>
      <w:r>
        <w:rPr>
          <w:rFonts w:ascii="Arial" w:hAnsi="Arial" w:cs="Arial"/>
          <w:color w:val="auto"/>
          <w:sz w:val="24"/>
          <w:szCs w:val="24"/>
        </w:rPr>
        <w:t>Appendix 1: Task 3a) Grid or PM</w:t>
      </w:r>
      <w:r w:rsidR="00040D27">
        <w:rPr>
          <w:rFonts w:ascii="Arial" w:hAnsi="Arial" w:cs="Arial"/>
          <w:color w:val="auto"/>
          <w:sz w:val="24"/>
          <w:szCs w:val="24"/>
        </w:rPr>
        <w:t>I Analysis Table……………………………………</w:t>
      </w:r>
      <w:r w:rsidR="004274B8">
        <w:rPr>
          <w:rFonts w:ascii="Arial" w:hAnsi="Arial" w:cs="Arial"/>
          <w:color w:val="auto"/>
          <w:sz w:val="24"/>
          <w:szCs w:val="24"/>
        </w:rPr>
        <w:t>…</w:t>
      </w:r>
      <w:r>
        <w:rPr>
          <w:rFonts w:ascii="Arial" w:hAnsi="Arial" w:cs="Arial"/>
          <w:color w:val="auto"/>
          <w:sz w:val="24"/>
          <w:szCs w:val="24"/>
        </w:rPr>
        <w:t>8</w:t>
      </w:r>
    </w:p>
    <w:p w14:paraId="1B4A1187" w14:textId="0A6E45F5" w:rsidR="009E2E03" w:rsidRDefault="009E2E03" w:rsidP="009E2E03">
      <w:pPr>
        <w:pStyle w:val="Heading1"/>
        <w:rPr>
          <w:rFonts w:ascii="Arial" w:hAnsi="Arial" w:cs="Arial"/>
          <w:color w:val="auto"/>
          <w:sz w:val="24"/>
          <w:szCs w:val="24"/>
        </w:rPr>
      </w:pPr>
      <w:r>
        <w:rPr>
          <w:rFonts w:ascii="Arial" w:hAnsi="Arial" w:cs="Arial"/>
          <w:color w:val="auto"/>
          <w:sz w:val="24"/>
          <w:szCs w:val="24"/>
        </w:rPr>
        <w:t>Appendix 2: Task 4a) Risk Analysis Table…………………………………………</w:t>
      </w:r>
      <w:r w:rsidR="00B64CDF">
        <w:rPr>
          <w:rFonts w:ascii="Arial" w:hAnsi="Arial" w:cs="Arial"/>
          <w:color w:val="auto"/>
          <w:sz w:val="24"/>
          <w:szCs w:val="24"/>
        </w:rPr>
        <w:t>…</w:t>
      </w:r>
      <w:r w:rsidR="004274B8">
        <w:rPr>
          <w:rFonts w:ascii="Arial" w:hAnsi="Arial" w:cs="Arial"/>
          <w:color w:val="auto"/>
          <w:sz w:val="24"/>
          <w:szCs w:val="24"/>
        </w:rPr>
        <w:t>…9</w:t>
      </w:r>
    </w:p>
    <w:p w14:paraId="038F38BF" w14:textId="17A01FE6" w:rsidR="009E2E03" w:rsidRDefault="009E2E03" w:rsidP="009E2E03">
      <w:pPr>
        <w:pStyle w:val="Heading1"/>
        <w:rPr>
          <w:rFonts w:ascii="Arial" w:hAnsi="Arial" w:cs="Arial"/>
          <w:color w:val="auto"/>
          <w:sz w:val="24"/>
          <w:szCs w:val="24"/>
        </w:rPr>
      </w:pPr>
      <w:r>
        <w:rPr>
          <w:rFonts w:ascii="Arial" w:hAnsi="Arial" w:cs="Arial"/>
          <w:color w:val="auto"/>
          <w:sz w:val="24"/>
          <w:szCs w:val="24"/>
        </w:rPr>
        <w:t>Appendix 3: Task 5a) Implementation Plan…………………………………………</w:t>
      </w:r>
      <w:r w:rsidR="00B64CDF">
        <w:rPr>
          <w:rFonts w:ascii="Arial" w:hAnsi="Arial" w:cs="Arial"/>
          <w:color w:val="auto"/>
          <w:sz w:val="24"/>
          <w:szCs w:val="24"/>
        </w:rPr>
        <w:t>…</w:t>
      </w:r>
      <w:r w:rsidR="004274B8">
        <w:rPr>
          <w:rFonts w:ascii="Arial" w:hAnsi="Arial" w:cs="Arial"/>
          <w:color w:val="auto"/>
          <w:sz w:val="24"/>
          <w:szCs w:val="24"/>
        </w:rPr>
        <w:t>10</w:t>
      </w:r>
    </w:p>
    <w:p w14:paraId="28809C8E" w14:textId="05AD7153" w:rsidR="009E2E03" w:rsidRDefault="009E2E03" w:rsidP="009E2E03">
      <w:pPr>
        <w:pStyle w:val="Heading1"/>
        <w:rPr>
          <w:rFonts w:ascii="Arial" w:hAnsi="Arial" w:cs="Arial"/>
          <w:color w:val="auto"/>
          <w:sz w:val="24"/>
          <w:szCs w:val="24"/>
        </w:rPr>
      </w:pPr>
      <w:r>
        <w:rPr>
          <w:rFonts w:ascii="Arial" w:hAnsi="Arial" w:cs="Arial"/>
          <w:color w:val="auto"/>
          <w:sz w:val="24"/>
          <w:szCs w:val="24"/>
        </w:rPr>
        <w:t>Appendix 4: Task 6a) KPI a</w:t>
      </w:r>
      <w:r w:rsidR="004274B8">
        <w:rPr>
          <w:rFonts w:ascii="Arial" w:hAnsi="Arial" w:cs="Arial"/>
          <w:color w:val="auto"/>
          <w:sz w:val="24"/>
          <w:szCs w:val="24"/>
        </w:rPr>
        <w:t>nd SMART Table…………………………………………11</w:t>
      </w:r>
    </w:p>
    <w:p w14:paraId="7E29F7FE" w14:textId="77777777" w:rsidR="009E2E03" w:rsidRDefault="009E2E03" w:rsidP="009E2E03">
      <w:pPr>
        <w:spacing w:after="120" w:line="276" w:lineRule="auto"/>
      </w:pPr>
    </w:p>
    <w:p w14:paraId="080D6E4A" w14:textId="5689C2FC" w:rsidR="00BC373A" w:rsidRPr="00040D27" w:rsidRDefault="009E2E03" w:rsidP="00040D27">
      <w:pPr>
        <w:spacing w:line="360" w:lineRule="auto"/>
        <w:rPr>
          <w:rFonts w:ascii="Arial" w:hAnsi="Arial" w:cs="Arial"/>
          <w:color w:val="1D2125"/>
          <w:sz w:val="22"/>
          <w:szCs w:val="22"/>
          <w:shd w:val="clear" w:color="auto" w:fill="FFFFFF"/>
        </w:rPr>
      </w:pPr>
      <w:r w:rsidRPr="009E2E03">
        <w:br w:type="page"/>
      </w:r>
      <w:bookmarkStart w:id="0" w:name="_Hlk205982484"/>
      <w:r w:rsidRPr="00040D27">
        <w:rPr>
          <w:rFonts w:ascii="Arial" w:hAnsi="Arial" w:cs="Arial"/>
          <w:b/>
          <w:bCs/>
          <w:color w:val="215E99" w:themeColor="text2" w:themeTint="BF"/>
          <w:sz w:val="22"/>
          <w:szCs w:val="22"/>
          <w:u w:val="single"/>
        </w:rPr>
        <w:lastRenderedPageBreak/>
        <w:t>Task 1: Overview of Case-study</w:t>
      </w:r>
      <w:bookmarkStart w:id="1" w:name="_Hlk205979492"/>
      <w:bookmarkEnd w:id="0"/>
    </w:p>
    <w:p w14:paraId="7E0A2D43" w14:textId="3BFA23DE" w:rsidR="00960F16" w:rsidRPr="00040D27" w:rsidRDefault="00960F16" w:rsidP="00040D27">
      <w:pPr>
        <w:spacing w:line="360" w:lineRule="auto"/>
        <w:jc w:val="both"/>
        <w:rPr>
          <w:rFonts w:ascii="Arial" w:hAnsi="Arial" w:cs="Arial"/>
          <w:color w:val="000000" w:themeColor="text1"/>
          <w:sz w:val="22"/>
          <w:szCs w:val="22"/>
          <w:shd w:val="clear" w:color="auto" w:fill="FFFFFF"/>
        </w:rPr>
      </w:pPr>
      <w:r w:rsidRPr="00040D27">
        <w:rPr>
          <w:rFonts w:ascii="Arial" w:hAnsi="Arial" w:cs="Arial"/>
          <w:color w:val="000000" w:themeColor="text1"/>
          <w:sz w:val="22"/>
          <w:szCs w:val="22"/>
          <w:shd w:val="clear" w:color="auto" w:fill="FFFFFF"/>
        </w:rPr>
        <w:t>Green Haven Florists is a small standalone retailer and is facing plummeting sales because of decreased foot traffic, escalating costs, and growing competitors. This is because of its inability to be digitalised and adapt to shifting consumer behaviour. The customers have now made convenience, online accessibility, and a competitive price their top priorities, which is currently missing in the business (Kotler et al., 2021). The reasons behind the problems are an old-style site, a low level of internet marketing and delivery services. More importantly, these flaws have a serious adverse impact on the competitiveness and interaction with customers, and the business is not able to reach modern consumers. These restrictions will, with no strategic change, keep hurting the revenues and long-term sustainability.</w:t>
      </w:r>
    </w:p>
    <w:p w14:paraId="1FC3AD54" w14:textId="5FF9E4E6" w:rsidR="0005771F" w:rsidRPr="00040D27" w:rsidRDefault="009E2E03" w:rsidP="00040D27">
      <w:pPr>
        <w:pStyle w:val="Heading1"/>
        <w:spacing w:line="360" w:lineRule="auto"/>
        <w:rPr>
          <w:rFonts w:ascii="Arial" w:hAnsi="Arial" w:cs="Arial"/>
          <w:b/>
          <w:bCs/>
          <w:color w:val="215E99" w:themeColor="text2" w:themeTint="BF"/>
          <w:sz w:val="22"/>
          <w:szCs w:val="22"/>
          <w:u w:val="single"/>
          <w:lang w:val="en-US"/>
        </w:rPr>
      </w:pPr>
      <w:bookmarkStart w:id="2" w:name="_Hlk205982497"/>
      <w:bookmarkEnd w:id="1"/>
      <w:r w:rsidRPr="00040D27">
        <w:rPr>
          <w:rFonts w:ascii="Arial" w:hAnsi="Arial" w:cs="Arial"/>
          <w:b/>
          <w:bCs/>
          <w:color w:val="215E99" w:themeColor="text2" w:themeTint="BF"/>
          <w:sz w:val="22"/>
          <w:szCs w:val="22"/>
          <w:u w:val="single"/>
          <w:lang w:val="en-US"/>
        </w:rPr>
        <w:t xml:space="preserve">Task 2: Two Proposed </w:t>
      </w:r>
      <w:r w:rsidR="0005771F" w:rsidRPr="00040D27">
        <w:rPr>
          <w:rFonts w:ascii="Arial" w:hAnsi="Arial" w:cs="Arial"/>
          <w:b/>
          <w:bCs/>
          <w:color w:val="215E99" w:themeColor="text2" w:themeTint="BF"/>
          <w:sz w:val="22"/>
          <w:szCs w:val="22"/>
          <w:u w:val="single"/>
          <w:lang w:val="en-US"/>
        </w:rPr>
        <w:t>Solutions</w:t>
      </w:r>
    </w:p>
    <w:bookmarkEnd w:id="2"/>
    <w:p w14:paraId="43D6E081" w14:textId="6752B616" w:rsidR="0005771F" w:rsidRPr="00040D27" w:rsidRDefault="0005771F" w:rsidP="00040D27">
      <w:pPr>
        <w:pStyle w:val="Heading2"/>
        <w:spacing w:line="360" w:lineRule="auto"/>
        <w:rPr>
          <w:rFonts w:ascii="Arial" w:hAnsi="Arial" w:cs="Arial"/>
          <w:b/>
          <w:color w:val="000000" w:themeColor="text1"/>
          <w:sz w:val="22"/>
          <w:szCs w:val="22"/>
          <w:u w:val="single"/>
          <w:lang w:val="en-US"/>
        </w:rPr>
      </w:pPr>
      <w:r w:rsidRPr="00040D27">
        <w:rPr>
          <w:rFonts w:ascii="Arial" w:hAnsi="Arial" w:cs="Arial"/>
          <w:b/>
          <w:color w:val="000000" w:themeColor="text1"/>
          <w:sz w:val="22"/>
          <w:szCs w:val="22"/>
          <w:u w:val="single"/>
          <w:lang w:val="en-US"/>
        </w:rPr>
        <w:t>Solution A</w:t>
      </w:r>
      <w:r w:rsidR="00960F16" w:rsidRPr="00040D27">
        <w:rPr>
          <w:rFonts w:ascii="Arial" w:hAnsi="Arial" w:cs="Arial"/>
          <w:b/>
          <w:color w:val="000000" w:themeColor="text1"/>
          <w:sz w:val="22"/>
          <w:szCs w:val="22"/>
          <w:u w:val="single"/>
          <w:lang w:val="en-US"/>
        </w:rPr>
        <w:t>:</w:t>
      </w:r>
      <w:r w:rsidR="00960F16" w:rsidRPr="00040D27">
        <w:rPr>
          <w:rFonts w:ascii="Arial" w:hAnsi="Arial" w:cs="Arial"/>
          <w:b/>
          <w:color w:val="000000" w:themeColor="text1"/>
          <w:sz w:val="22"/>
          <w:szCs w:val="22"/>
          <w:u w:val="single"/>
          <w:shd w:val="clear" w:color="auto" w:fill="FFFFFF"/>
        </w:rPr>
        <w:t xml:space="preserve"> Strategy of Digital Transformation.</w:t>
      </w:r>
    </w:p>
    <w:p w14:paraId="2054C374" w14:textId="4D02B462" w:rsidR="0005771F" w:rsidRPr="00040D27" w:rsidRDefault="00960F16" w:rsidP="00040D27">
      <w:pPr>
        <w:spacing w:after="0" w:line="360" w:lineRule="auto"/>
        <w:jc w:val="both"/>
        <w:rPr>
          <w:rFonts w:ascii="Arial" w:hAnsi="Arial" w:cs="Arial"/>
          <w:sz w:val="22"/>
          <w:szCs w:val="22"/>
          <w:lang w:val="en-US"/>
        </w:rPr>
      </w:pPr>
      <w:r w:rsidRPr="00040D27">
        <w:rPr>
          <w:rFonts w:ascii="Arial" w:hAnsi="Arial" w:cs="Arial"/>
          <w:sz w:val="22"/>
          <w:szCs w:val="22"/>
          <w:shd w:val="clear" w:color="auto" w:fill="FFFFFF"/>
        </w:rPr>
        <w:t>A key component of the solution to the issue of providing a quality online shopping experience is redeveloping the website with e-commerce functionality to improve the ability for customers to purchase items from your store through online ordering, subscription service, and delivery options as well as improve your digital marketing efforts through use of Search Engines and Social Media (Chaffey, 2022). This solution addresses the underlying cause of your business's inability to provide a satisfactory online shopping experience by providing an approach that meets current consumer expectations. Digital media enhances exposure, customer accessibility and participation which consequently results in improved sales and retention. Another benefit of subscription services is that they offer predictable and recurring revenues. Despite the initial cost and the technical expertise required to implement it, the growth and competitiveness advantages are long-term and therefore overshadow the disadvantages. This approach would thus provide a viable and effective solution.</w:t>
      </w:r>
    </w:p>
    <w:p w14:paraId="258332D8" w14:textId="74132197" w:rsidR="0005771F" w:rsidRPr="00040D27" w:rsidRDefault="0005771F" w:rsidP="00040D27">
      <w:pPr>
        <w:pStyle w:val="Heading2"/>
        <w:spacing w:line="360" w:lineRule="auto"/>
        <w:rPr>
          <w:rFonts w:ascii="Arial" w:hAnsi="Arial" w:cs="Arial"/>
          <w:b/>
          <w:color w:val="auto"/>
          <w:sz w:val="22"/>
          <w:szCs w:val="22"/>
          <w:u w:val="single"/>
          <w:lang w:val="en-US"/>
        </w:rPr>
      </w:pPr>
      <w:r w:rsidRPr="00040D27">
        <w:rPr>
          <w:rFonts w:ascii="Arial" w:hAnsi="Arial" w:cs="Arial"/>
          <w:b/>
          <w:color w:val="auto"/>
          <w:sz w:val="22"/>
          <w:szCs w:val="22"/>
          <w:u w:val="single"/>
          <w:lang w:val="en-US"/>
        </w:rPr>
        <w:t xml:space="preserve">Solution </w:t>
      </w:r>
      <w:r w:rsidR="00F0190C" w:rsidRPr="00040D27">
        <w:rPr>
          <w:rFonts w:ascii="Arial" w:hAnsi="Arial" w:cs="Arial"/>
          <w:b/>
          <w:color w:val="auto"/>
          <w:sz w:val="22"/>
          <w:szCs w:val="22"/>
          <w:u w:val="single"/>
          <w:lang w:val="en-US"/>
        </w:rPr>
        <w:t>B</w:t>
      </w:r>
      <w:r w:rsidR="00960F16" w:rsidRPr="00040D27">
        <w:rPr>
          <w:rFonts w:ascii="Arial" w:hAnsi="Arial" w:cs="Arial"/>
          <w:b/>
          <w:color w:val="auto"/>
          <w:sz w:val="22"/>
          <w:szCs w:val="22"/>
          <w:u w:val="single"/>
          <w:lang w:val="en-US"/>
        </w:rPr>
        <w:t>:</w:t>
      </w:r>
      <w:r w:rsidR="00960F16" w:rsidRPr="00040D27">
        <w:rPr>
          <w:rFonts w:ascii="Arial" w:hAnsi="Arial" w:cs="Arial"/>
          <w:b/>
          <w:color w:val="auto"/>
          <w:sz w:val="22"/>
          <w:szCs w:val="22"/>
          <w:u w:val="single"/>
          <w:shd w:val="clear" w:color="auto" w:fill="FFFFFF"/>
        </w:rPr>
        <w:t xml:space="preserve"> Cost Cutting and Product Differentiation Strategy.</w:t>
      </w:r>
    </w:p>
    <w:p w14:paraId="4A17DDBE" w14:textId="77777777" w:rsidR="00960F16" w:rsidRPr="00040D27" w:rsidRDefault="00960F16" w:rsidP="00040D27">
      <w:pPr>
        <w:spacing w:line="360" w:lineRule="auto"/>
        <w:jc w:val="both"/>
        <w:rPr>
          <w:rFonts w:ascii="Arial" w:hAnsi="Arial" w:cs="Arial"/>
          <w:sz w:val="22"/>
          <w:szCs w:val="22"/>
          <w:shd w:val="clear" w:color="auto" w:fill="FFFFFF"/>
        </w:rPr>
      </w:pPr>
      <w:r w:rsidRPr="00040D27">
        <w:rPr>
          <w:rFonts w:ascii="Arial" w:hAnsi="Arial" w:cs="Arial"/>
          <w:sz w:val="22"/>
          <w:szCs w:val="22"/>
          <w:shd w:val="clear" w:color="auto" w:fill="FFFFFF"/>
        </w:rPr>
        <w:t>This is a solution that concentrates on cutting costs through local sourcing, simplifying product lines, and advancing environmental friendly branding. It also involves community engagement programs like partnerships and workshops.</w:t>
      </w:r>
    </w:p>
    <w:p w14:paraId="5B384CDF" w14:textId="5C1C7095" w:rsidR="0011107E" w:rsidRPr="00040D27" w:rsidRDefault="00960F16" w:rsidP="00040D27">
      <w:pPr>
        <w:spacing w:line="360" w:lineRule="auto"/>
        <w:jc w:val="both"/>
        <w:rPr>
          <w:rFonts w:ascii="Arial" w:hAnsi="Arial" w:cs="Arial"/>
          <w:sz w:val="22"/>
          <w:szCs w:val="22"/>
        </w:rPr>
      </w:pPr>
      <w:r w:rsidRPr="00040D27">
        <w:rPr>
          <w:rFonts w:ascii="Arial" w:hAnsi="Arial" w:cs="Arial"/>
          <w:sz w:val="22"/>
          <w:szCs w:val="22"/>
          <w:shd w:val="clear" w:color="auto" w:fill="FFFFFF"/>
        </w:rPr>
        <w:t>Although this policy can enhance cost-effectiveness and brand recognition, it will have less effect on raising demand. Convenience and price have an even greater impact on consumer decisions than sustainability alone (Kotler et al., 2021). This strategy is therefore not comprehensive in terms of bridging the digital divide, or increasing market penetration. It can stabilise expenses, but it would not be able to radically increase sales performance, which is why it is worse than Solution A.</w:t>
      </w:r>
    </w:p>
    <w:p w14:paraId="29A49476" w14:textId="4B8D73CE" w:rsidR="00F0190C" w:rsidRPr="00040D27" w:rsidRDefault="00040D27" w:rsidP="00040D27">
      <w:pPr>
        <w:pStyle w:val="Heading1"/>
        <w:spacing w:line="360" w:lineRule="auto"/>
        <w:rPr>
          <w:rFonts w:ascii="Arial" w:hAnsi="Arial" w:cs="Arial"/>
          <w:b/>
          <w:bCs/>
          <w:color w:val="215E99" w:themeColor="text2" w:themeTint="BF"/>
          <w:sz w:val="22"/>
          <w:szCs w:val="22"/>
          <w:u w:val="single"/>
          <w:lang w:val="en-US"/>
        </w:rPr>
      </w:pPr>
      <w:r>
        <w:rPr>
          <w:rFonts w:ascii="Arial" w:hAnsi="Arial" w:cs="Arial"/>
          <w:b/>
          <w:bCs/>
          <w:color w:val="215E99" w:themeColor="text2" w:themeTint="BF"/>
          <w:sz w:val="22"/>
          <w:szCs w:val="22"/>
          <w:u w:val="single"/>
          <w:lang w:val="en-US"/>
        </w:rPr>
        <w:lastRenderedPageBreak/>
        <w:t>Task 3:</w:t>
      </w:r>
      <w:r w:rsidR="009E2E03" w:rsidRPr="00040D27">
        <w:rPr>
          <w:rFonts w:ascii="Arial" w:hAnsi="Arial" w:cs="Arial"/>
          <w:b/>
          <w:bCs/>
          <w:color w:val="215E99" w:themeColor="text2" w:themeTint="BF"/>
          <w:sz w:val="22"/>
          <w:szCs w:val="22"/>
          <w:u w:val="single"/>
          <w:lang w:val="en-US"/>
        </w:rPr>
        <w:t xml:space="preserve"> Evaluation Results and Justifications</w:t>
      </w:r>
    </w:p>
    <w:p w14:paraId="4EE8A57D" w14:textId="77777777" w:rsidR="00960F16" w:rsidRPr="00040D27" w:rsidRDefault="00960F16" w:rsidP="00040D27">
      <w:pPr>
        <w:spacing w:line="360" w:lineRule="auto"/>
        <w:jc w:val="both"/>
        <w:rPr>
          <w:rFonts w:ascii="Arial" w:hAnsi="Arial" w:cs="Arial"/>
          <w:sz w:val="22"/>
          <w:szCs w:val="22"/>
          <w:shd w:val="clear" w:color="auto" w:fill="FFFFFF"/>
        </w:rPr>
      </w:pPr>
      <w:r w:rsidRPr="00040D27">
        <w:rPr>
          <w:rFonts w:ascii="Arial" w:hAnsi="Arial" w:cs="Arial"/>
          <w:sz w:val="22"/>
          <w:szCs w:val="22"/>
          <w:shd w:val="clear" w:color="auto" w:fill="FFFFFF"/>
        </w:rPr>
        <w:t>The prices, feasibility, sales effects, and the long-term growth criterion were used in the analysis of both solutions in the Grid Analysis (Appendix 1). Impact on sales and long-term growth received greater weighting (5) since this is directly related to the primary problem of decreasing sales, and cost and feasibility were assigned less weighting (3) because it is short-term-based (Saaty, 2008).</w:t>
      </w:r>
    </w:p>
    <w:p w14:paraId="5043D904" w14:textId="1E57B94D" w:rsidR="00960F16" w:rsidRPr="00040D27" w:rsidRDefault="00960F16" w:rsidP="00040D27">
      <w:pPr>
        <w:spacing w:line="360" w:lineRule="auto"/>
        <w:jc w:val="both"/>
        <w:rPr>
          <w:rFonts w:ascii="Arial" w:hAnsi="Arial" w:cs="Arial"/>
          <w:color w:val="172B4D"/>
          <w:sz w:val="22"/>
          <w:szCs w:val="22"/>
          <w:shd w:val="clear" w:color="auto" w:fill="FFFFFF"/>
        </w:rPr>
      </w:pPr>
      <w:r w:rsidRPr="00040D27">
        <w:rPr>
          <w:rFonts w:ascii="Arial" w:hAnsi="Arial" w:cs="Arial"/>
          <w:sz w:val="22"/>
          <w:szCs w:val="22"/>
          <w:shd w:val="clear" w:color="auto" w:fill="FFFFFF"/>
        </w:rPr>
        <w:t>Solution A scored the most because it has performed well in high-weight requirements, especially in terms of improving sales and long-term sustainability. It is more expensive, but the advantages of the strategy make up these disadvantages. On the contrary, Solution B has a poorer score because of a minimal influence on growth. Consequently, the best choice is Solution A which is the most justified.</w:t>
      </w:r>
    </w:p>
    <w:p w14:paraId="24759B9C" w14:textId="5D589526" w:rsidR="00F0190C" w:rsidRPr="00040D27" w:rsidRDefault="00040D27" w:rsidP="00040D27">
      <w:pPr>
        <w:pStyle w:val="Heading1"/>
        <w:spacing w:line="360" w:lineRule="auto"/>
        <w:rPr>
          <w:rFonts w:ascii="Arial" w:hAnsi="Arial" w:cs="Arial"/>
          <w:b/>
          <w:bCs/>
          <w:color w:val="215E99" w:themeColor="text2" w:themeTint="BF"/>
          <w:sz w:val="22"/>
          <w:szCs w:val="22"/>
          <w:u w:val="single"/>
        </w:rPr>
      </w:pPr>
      <w:bookmarkStart w:id="3" w:name="_Hlk205982530"/>
      <w:r>
        <w:rPr>
          <w:rFonts w:ascii="Arial" w:hAnsi="Arial" w:cs="Arial"/>
          <w:b/>
          <w:bCs/>
          <w:color w:val="215E99" w:themeColor="text2" w:themeTint="BF"/>
          <w:sz w:val="22"/>
          <w:szCs w:val="22"/>
          <w:u w:val="single"/>
          <w:lang w:val="en-US"/>
        </w:rPr>
        <w:t>Task 4:</w:t>
      </w:r>
      <w:r w:rsidR="009E2E03" w:rsidRPr="00040D27">
        <w:rPr>
          <w:rFonts w:ascii="Arial" w:hAnsi="Arial" w:cs="Arial"/>
          <w:b/>
          <w:bCs/>
          <w:color w:val="215E99" w:themeColor="text2" w:themeTint="BF"/>
          <w:sz w:val="22"/>
          <w:szCs w:val="22"/>
          <w:u w:val="single"/>
          <w:lang w:val="en-US"/>
        </w:rPr>
        <w:t xml:space="preserve"> </w:t>
      </w:r>
      <w:r w:rsidR="00F0190C" w:rsidRPr="00040D27">
        <w:rPr>
          <w:rFonts w:ascii="Arial" w:hAnsi="Arial" w:cs="Arial"/>
          <w:b/>
          <w:bCs/>
          <w:color w:val="215E99" w:themeColor="text2" w:themeTint="BF"/>
          <w:sz w:val="22"/>
          <w:szCs w:val="22"/>
          <w:u w:val="single"/>
          <w:lang w:val="en-US"/>
        </w:rPr>
        <w:t>R</w:t>
      </w:r>
      <w:proofErr w:type="spellStart"/>
      <w:r w:rsidR="00F0190C" w:rsidRPr="00040D27">
        <w:rPr>
          <w:rFonts w:ascii="Arial" w:hAnsi="Arial" w:cs="Arial"/>
          <w:b/>
          <w:bCs/>
          <w:color w:val="215E99" w:themeColor="text2" w:themeTint="BF"/>
          <w:sz w:val="22"/>
          <w:szCs w:val="22"/>
          <w:u w:val="single"/>
        </w:rPr>
        <w:t>isk</w:t>
      </w:r>
      <w:proofErr w:type="spellEnd"/>
      <w:r w:rsidR="00F0190C" w:rsidRPr="00040D27">
        <w:rPr>
          <w:rFonts w:ascii="Arial" w:hAnsi="Arial" w:cs="Arial"/>
          <w:b/>
          <w:bCs/>
          <w:color w:val="215E99" w:themeColor="text2" w:themeTint="BF"/>
          <w:sz w:val="22"/>
          <w:szCs w:val="22"/>
          <w:u w:val="single"/>
        </w:rPr>
        <w:t xml:space="preserve"> Analysis </w:t>
      </w:r>
      <w:r w:rsidR="009E2E03" w:rsidRPr="00040D27">
        <w:rPr>
          <w:rFonts w:ascii="Arial" w:hAnsi="Arial" w:cs="Arial"/>
          <w:b/>
          <w:bCs/>
          <w:color w:val="215E99" w:themeColor="text2" w:themeTint="BF"/>
          <w:sz w:val="22"/>
          <w:szCs w:val="22"/>
          <w:u w:val="single"/>
        </w:rPr>
        <w:t>Results and Justifications</w:t>
      </w:r>
    </w:p>
    <w:bookmarkEnd w:id="3"/>
    <w:p w14:paraId="5123DFBD" w14:textId="693EC5BD" w:rsidR="00960F16" w:rsidRPr="00040D27" w:rsidRDefault="00960F16" w:rsidP="00040D27">
      <w:pPr>
        <w:spacing w:line="360" w:lineRule="auto"/>
        <w:jc w:val="both"/>
        <w:rPr>
          <w:rFonts w:ascii="Arial" w:hAnsi="Arial" w:cs="Arial"/>
          <w:color w:val="000000" w:themeColor="text1"/>
          <w:sz w:val="22"/>
          <w:szCs w:val="22"/>
          <w:shd w:val="clear" w:color="auto" w:fill="FFFFFF"/>
        </w:rPr>
      </w:pPr>
      <w:r w:rsidRPr="00040D27">
        <w:rPr>
          <w:rFonts w:ascii="Arial" w:hAnsi="Arial" w:cs="Arial"/>
          <w:color w:val="000000" w:themeColor="text1"/>
          <w:sz w:val="22"/>
          <w:szCs w:val="22"/>
          <w:shd w:val="clear" w:color="auto" w:fill="FFFFFF"/>
        </w:rPr>
        <w:t>The risk Analysis (Appendix 2) revealed such fundamental risks as high costs, absence of digital skills, and technical problems. The risks were estimated based on likelihood and impact, and more weight was given to impact since financial and operational impacts might have a significant impact on bus</w:t>
      </w:r>
      <w:r w:rsidR="00AA3F4F">
        <w:rPr>
          <w:rFonts w:ascii="Arial" w:hAnsi="Arial" w:cs="Arial"/>
          <w:color w:val="000000" w:themeColor="text1"/>
          <w:sz w:val="22"/>
          <w:szCs w:val="22"/>
          <w:shd w:val="clear" w:color="auto" w:fill="FFFFFF"/>
        </w:rPr>
        <w:t>iness performance (Hillson, 2020</w:t>
      </w:r>
      <w:r w:rsidRPr="00040D27">
        <w:rPr>
          <w:rFonts w:ascii="Arial" w:hAnsi="Arial" w:cs="Arial"/>
          <w:color w:val="000000" w:themeColor="text1"/>
          <w:sz w:val="22"/>
          <w:szCs w:val="22"/>
          <w:shd w:val="clear" w:color="auto" w:fill="FFFFFF"/>
        </w:rPr>
        <w:t>).</w:t>
      </w:r>
    </w:p>
    <w:p w14:paraId="485E6D68" w14:textId="0F7D3340" w:rsidR="00C53212" w:rsidRPr="00040D27" w:rsidRDefault="00960F16" w:rsidP="00040D27">
      <w:pPr>
        <w:spacing w:line="360" w:lineRule="auto"/>
        <w:jc w:val="both"/>
        <w:rPr>
          <w:rFonts w:ascii="Arial" w:hAnsi="Arial" w:cs="Arial"/>
          <w:color w:val="000000" w:themeColor="text1"/>
          <w:sz w:val="22"/>
          <w:szCs w:val="22"/>
        </w:rPr>
      </w:pPr>
      <w:r w:rsidRPr="00040D27">
        <w:rPr>
          <w:rFonts w:ascii="Arial" w:hAnsi="Arial" w:cs="Arial"/>
          <w:color w:val="000000" w:themeColor="text1"/>
          <w:sz w:val="22"/>
          <w:szCs w:val="22"/>
          <w:shd w:val="clear" w:color="auto" w:fill="FFFFFF"/>
        </w:rPr>
        <w:t>A greater weight of impact is placed on giving priority to critical risks. The likelihood and severity are mitigated by outsourcing development, staff training, and phases of implementation. The risks are moderate to high, but can be dealt with by systematic planning. Accordingly, regardless of possible difficulties, the solution will be credible and will be possible to implement because of successful risk management strategies.</w:t>
      </w:r>
    </w:p>
    <w:p w14:paraId="45979FE7" w14:textId="23B323DD" w:rsidR="00B91658" w:rsidRPr="00040D27" w:rsidRDefault="00040D27" w:rsidP="00040D27">
      <w:pPr>
        <w:pStyle w:val="Heading1"/>
        <w:spacing w:line="360" w:lineRule="auto"/>
        <w:rPr>
          <w:rFonts w:ascii="Arial" w:hAnsi="Arial" w:cs="Arial"/>
          <w:b/>
          <w:bCs/>
          <w:color w:val="215E99" w:themeColor="text2" w:themeTint="BF"/>
          <w:sz w:val="22"/>
          <w:szCs w:val="22"/>
          <w:u w:val="single"/>
        </w:rPr>
      </w:pPr>
      <w:r>
        <w:rPr>
          <w:rFonts w:ascii="Arial" w:hAnsi="Arial" w:cs="Arial"/>
          <w:b/>
          <w:bCs/>
          <w:color w:val="215E99" w:themeColor="text2" w:themeTint="BF"/>
          <w:sz w:val="22"/>
          <w:szCs w:val="22"/>
          <w:u w:val="single"/>
        </w:rPr>
        <w:t>Task 5:</w:t>
      </w:r>
      <w:r w:rsidR="009E2E03" w:rsidRPr="00040D27">
        <w:rPr>
          <w:rFonts w:ascii="Arial" w:hAnsi="Arial" w:cs="Arial"/>
          <w:b/>
          <w:bCs/>
          <w:color w:val="215E99" w:themeColor="text2" w:themeTint="BF"/>
          <w:sz w:val="22"/>
          <w:szCs w:val="22"/>
          <w:u w:val="single"/>
        </w:rPr>
        <w:t xml:space="preserve"> Justifications for the</w:t>
      </w:r>
      <w:r w:rsidR="003B629C" w:rsidRPr="00040D27">
        <w:rPr>
          <w:rFonts w:ascii="Arial" w:hAnsi="Arial" w:cs="Arial"/>
          <w:b/>
          <w:bCs/>
          <w:color w:val="215E99" w:themeColor="text2" w:themeTint="BF"/>
          <w:sz w:val="22"/>
          <w:szCs w:val="22"/>
          <w:u w:val="single"/>
        </w:rPr>
        <w:t xml:space="preserve"> </w:t>
      </w:r>
      <w:r w:rsidR="003E1A46" w:rsidRPr="00040D27">
        <w:rPr>
          <w:rFonts w:ascii="Arial" w:hAnsi="Arial" w:cs="Arial"/>
          <w:b/>
          <w:bCs/>
          <w:color w:val="215E99" w:themeColor="text2" w:themeTint="BF"/>
          <w:sz w:val="22"/>
          <w:szCs w:val="22"/>
          <w:u w:val="single"/>
        </w:rPr>
        <w:t>Implement</w:t>
      </w:r>
      <w:r w:rsidR="009E2E03" w:rsidRPr="00040D27">
        <w:rPr>
          <w:rFonts w:ascii="Arial" w:hAnsi="Arial" w:cs="Arial"/>
          <w:b/>
          <w:bCs/>
          <w:color w:val="215E99" w:themeColor="text2" w:themeTint="BF"/>
          <w:sz w:val="22"/>
          <w:szCs w:val="22"/>
          <w:u w:val="single"/>
        </w:rPr>
        <w:t>ation Plan</w:t>
      </w:r>
    </w:p>
    <w:p w14:paraId="3C8D6ACD" w14:textId="77777777" w:rsidR="00960F16" w:rsidRPr="00040D27" w:rsidRDefault="00960F16" w:rsidP="00040D27">
      <w:pPr>
        <w:spacing w:line="360" w:lineRule="auto"/>
        <w:jc w:val="both"/>
        <w:rPr>
          <w:rFonts w:ascii="Arial" w:hAnsi="Arial" w:cs="Arial"/>
          <w:sz w:val="22"/>
          <w:szCs w:val="22"/>
          <w:shd w:val="clear" w:color="auto" w:fill="FFFFFF"/>
        </w:rPr>
      </w:pPr>
      <w:r w:rsidRPr="00040D27">
        <w:rPr>
          <w:rFonts w:ascii="Arial" w:hAnsi="Arial" w:cs="Arial"/>
          <w:sz w:val="22"/>
          <w:szCs w:val="22"/>
          <w:shd w:val="clear" w:color="auto" w:fill="FFFFFF"/>
        </w:rPr>
        <w:t>The implementation plan (Appendix 3) has a logical structure: planning, development, marketing and evaluation. This order of events makes sure that more underpinnings are in place before a launch and losses are minimized. Works are planned within a time frame that is realistic in terms of cost and workload.</w:t>
      </w:r>
    </w:p>
    <w:p w14:paraId="67FBF517" w14:textId="4F51B54F" w:rsidR="00960F16" w:rsidRPr="00040D27" w:rsidRDefault="00960F16" w:rsidP="00040D27">
      <w:pPr>
        <w:spacing w:line="360" w:lineRule="auto"/>
        <w:jc w:val="both"/>
        <w:rPr>
          <w:sz w:val="22"/>
          <w:szCs w:val="22"/>
        </w:rPr>
      </w:pPr>
      <w:r w:rsidRPr="00040D27">
        <w:rPr>
          <w:rFonts w:ascii="Arial" w:hAnsi="Arial" w:cs="Arial"/>
          <w:sz w:val="22"/>
          <w:szCs w:val="22"/>
          <w:shd w:val="clear" w:color="auto" w:fill="FFFFFF"/>
        </w:rPr>
        <w:t xml:space="preserve">Jobs will be separated based on skill; technical design will be done by developers, whereas business operations will be performed by in-house staff, thus providing transparency and efficiency. The staged method makes it possible to monitor and make changes, as it is flexible. This order form is useful as it reduces risk, facilitates a smooth implementation process, and follows principles of project </w:t>
      </w:r>
      <w:r w:rsidR="00AA3F4F">
        <w:rPr>
          <w:rFonts w:ascii="Arial" w:hAnsi="Arial" w:cs="Arial"/>
          <w:sz w:val="22"/>
          <w:szCs w:val="22"/>
          <w:shd w:val="clear" w:color="auto" w:fill="FFFFFF"/>
        </w:rPr>
        <w:t>management (Clegg et al., 2020</w:t>
      </w:r>
      <w:r w:rsidRPr="00040D27">
        <w:rPr>
          <w:rFonts w:ascii="Arial" w:hAnsi="Arial" w:cs="Arial"/>
          <w:sz w:val="22"/>
          <w:szCs w:val="22"/>
          <w:shd w:val="clear" w:color="auto" w:fill="FFFFFF"/>
        </w:rPr>
        <w:t>).</w:t>
      </w:r>
    </w:p>
    <w:p w14:paraId="685EFF35" w14:textId="2F786349" w:rsidR="00EE37EC" w:rsidRPr="00040D27" w:rsidRDefault="00040D27" w:rsidP="00040D27">
      <w:pPr>
        <w:pStyle w:val="Heading1"/>
        <w:spacing w:line="360" w:lineRule="auto"/>
        <w:rPr>
          <w:rFonts w:ascii="Arial" w:hAnsi="Arial" w:cs="Arial"/>
          <w:b/>
          <w:bCs/>
          <w:color w:val="215E99" w:themeColor="text2" w:themeTint="BF"/>
          <w:sz w:val="22"/>
          <w:szCs w:val="22"/>
          <w:u w:val="single"/>
        </w:rPr>
      </w:pPr>
      <w:r>
        <w:rPr>
          <w:rFonts w:ascii="Arial" w:hAnsi="Arial" w:cs="Arial"/>
          <w:b/>
          <w:bCs/>
          <w:color w:val="215E99" w:themeColor="text2" w:themeTint="BF"/>
          <w:sz w:val="22"/>
          <w:szCs w:val="22"/>
          <w:u w:val="single"/>
        </w:rPr>
        <w:lastRenderedPageBreak/>
        <w:t>Task 6:</w:t>
      </w:r>
      <w:r w:rsidR="009E2E03" w:rsidRPr="00040D27">
        <w:rPr>
          <w:rFonts w:ascii="Arial" w:hAnsi="Arial" w:cs="Arial"/>
          <w:b/>
          <w:bCs/>
          <w:color w:val="215E99" w:themeColor="text2" w:themeTint="BF"/>
          <w:sz w:val="22"/>
          <w:szCs w:val="22"/>
          <w:u w:val="single"/>
        </w:rPr>
        <w:t xml:space="preserve"> Justifications for the KPI and SMART Objectives</w:t>
      </w:r>
    </w:p>
    <w:p w14:paraId="5CE39470" w14:textId="77777777" w:rsidR="005859DD" w:rsidRPr="00040D27" w:rsidRDefault="005859DD" w:rsidP="00040D27">
      <w:pPr>
        <w:spacing w:line="360" w:lineRule="auto"/>
        <w:jc w:val="both"/>
        <w:rPr>
          <w:rFonts w:ascii="Arial" w:hAnsi="Arial" w:cs="Arial"/>
          <w:sz w:val="22"/>
          <w:szCs w:val="22"/>
          <w:shd w:val="clear" w:color="auto" w:fill="FFFFFF"/>
        </w:rPr>
      </w:pPr>
      <w:r w:rsidRPr="00040D27">
        <w:rPr>
          <w:rFonts w:ascii="Arial" w:hAnsi="Arial" w:cs="Arial"/>
          <w:sz w:val="22"/>
          <w:szCs w:val="22"/>
          <w:shd w:val="clear" w:color="auto" w:fill="FFFFFF"/>
        </w:rPr>
        <w:t>KPI such as growth in online sales revenue is suitable because it directly quantifies the effectiveness of the strategy of online transformation. It goes hand in hand with the major purpose of business performance enhancement.</w:t>
      </w:r>
    </w:p>
    <w:p w14:paraId="4ACCBD44" w14:textId="5DF6B751" w:rsidR="005859DD" w:rsidRPr="00040D27" w:rsidRDefault="005859DD" w:rsidP="00040D27">
      <w:pPr>
        <w:spacing w:line="360" w:lineRule="auto"/>
        <w:jc w:val="both"/>
        <w:rPr>
          <w:sz w:val="22"/>
          <w:szCs w:val="22"/>
        </w:rPr>
      </w:pPr>
      <w:r w:rsidRPr="00040D27">
        <w:rPr>
          <w:rFonts w:ascii="Arial" w:hAnsi="Arial" w:cs="Arial"/>
          <w:sz w:val="22"/>
          <w:szCs w:val="22"/>
          <w:shd w:val="clear" w:color="auto" w:fill="FFFFFF"/>
        </w:rPr>
        <w:t>The SMART goal of attaining a 20 percent growth in six months is feasible and practical depending on the trends in the industry and the growth in digital interaction (Parmenter, 2020). It is time bound, measurable, and specific, making it easy to track performance. This is a tough goal but not too tough so as to discourage improvement. Thus, the KPI and SMART goals are an effective tool to monitor progress and hold everybody accountable.</w:t>
      </w:r>
    </w:p>
    <w:p w14:paraId="17F16A5E" w14:textId="646F34E7" w:rsidR="003B629C" w:rsidRPr="00040D27" w:rsidRDefault="009E2E03" w:rsidP="00040D27">
      <w:pPr>
        <w:pStyle w:val="Heading1"/>
        <w:spacing w:line="360" w:lineRule="auto"/>
        <w:rPr>
          <w:rFonts w:ascii="Arial" w:hAnsi="Arial" w:cs="Arial"/>
          <w:b/>
          <w:bCs/>
          <w:color w:val="215E99" w:themeColor="text2" w:themeTint="BF"/>
          <w:sz w:val="22"/>
          <w:szCs w:val="22"/>
          <w:u w:val="single"/>
        </w:rPr>
      </w:pPr>
      <w:r w:rsidRPr="00040D27">
        <w:rPr>
          <w:rFonts w:ascii="Arial" w:hAnsi="Arial" w:cs="Arial"/>
          <w:b/>
          <w:bCs/>
          <w:color w:val="215E99" w:themeColor="text2" w:themeTint="BF"/>
          <w:sz w:val="22"/>
          <w:szCs w:val="22"/>
          <w:u w:val="single"/>
        </w:rPr>
        <w:t>T</w:t>
      </w:r>
      <w:r w:rsidR="00040D27">
        <w:rPr>
          <w:rFonts w:ascii="Arial" w:hAnsi="Arial" w:cs="Arial"/>
          <w:b/>
          <w:bCs/>
          <w:color w:val="215E99" w:themeColor="text2" w:themeTint="BF"/>
          <w:sz w:val="22"/>
          <w:szCs w:val="22"/>
          <w:u w:val="single"/>
        </w:rPr>
        <w:t>ask 7:</w:t>
      </w:r>
      <w:r w:rsidRPr="00040D27">
        <w:rPr>
          <w:rFonts w:ascii="Arial" w:hAnsi="Arial" w:cs="Arial"/>
          <w:b/>
          <w:bCs/>
          <w:color w:val="215E99" w:themeColor="text2" w:themeTint="BF"/>
          <w:sz w:val="22"/>
          <w:szCs w:val="22"/>
          <w:u w:val="single"/>
        </w:rPr>
        <w:t xml:space="preserve"> </w:t>
      </w:r>
      <w:r w:rsidR="007F558A" w:rsidRPr="00040D27">
        <w:rPr>
          <w:rFonts w:ascii="Arial" w:hAnsi="Arial" w:cs="Arial"/>
          <w:b/>
          <w:bCs/>
          <w:color w:val="215E99" w:themeColor="text2" w:themeTint="BF"/>
          <w:sz w:val="22"/>
          <w:szCs w:val="22"/>
          <w:u w:val="single"/>
        </w:rPr>
        <w:t>Key Findings</w:t>
      </w:r>
    </w:p>
    <w:p w14:paraId="482636A1" w14:textId="77777777" w:rsidR="00040D27" w:rsidRDefault="005859DD" w:rsidP="00040D27">
      <w:pPr>
        <w:spacing w:line="360" w:lineRule="auto"/>
        <w:jc w:val="both"/>
        <w:rPr>
          <w:rFonts w:ascii="Arial" w:hAnsi="Arial" w:cs="Arial"/>
          <w:color w:val="000000" w:themeColor="text1"/>
          <w:sz w:val="22"/>
          <w:szCs w:val="22"/>
          <w:shd w:val="clear" w:color="auto" w:fill="FFFFFF"/>
        </w:rPr>
      </w:pPr>
      <w:bookmarkStart w:id="4" w:name="_Hlk208302504"/>
      <w:r w:rsidRPr="00040D27">
        <w:rPr>
          <w:rFonts w:ascii="Arial" w:hAnsi="Arial" w:cs="Arial"/>
          <w:color w:val="000000" w:themeColor="text1"/>
          <w:sz w:val="22"/>
          <w:szCs w:val="22"/>
          <w:shd w:val="clear" w:color="auto" w:fill="FFFFFF"/>
        </w:rPr>
        <w:t>Failure to keep pace with digital consumer behaviour, decreasing competitiveness and sales is the key problem.</w:t>
      </w:r>
    </w:p>
    <w:p w14:paraId="22BEAD7C" w14:textId="77777777" w:rsidR="00040D27" w:rsidRDefault="005859DD" w:rsidP="00040D27">
      <w:pPr>
        <w:spacing w:line="360" w:lineRule="auto"/>
        <w:jc w:val="both"/>
        <w:rPr>
          <w:rFonts w:ascii="Arial" w:hAnsi="Arial" w:cs="Arial"/>
          <w:color w:val="000000" w:themeColor="text1"/>
          <w:sz w:val="22"/>
          <w:szCs w:val="22"/>
          <w:shd w:val="clear" w:color="auto" w:fill="FFFFFF"/>
        </w:rPr>
      </w:pPr>
      <w:r w:rsidRPr="00040D27">
        <w:rPr>
          <w:rFonts w:ascii="Arial" w:hAnsi="Arial" w:cs="Arial"/>
          <w:color w:val="000000" w:themeColor="text1"/>
          <w:sz w:val="22"/>
          <w:szCs w:val="22"/>
          <w:shd w:val="clear" w:color="auto" w:fill="FFFFFF"/>
        </w:rPr>
        <w:t>Digital transformation is the best solution towards reaching more customers and more revenue.</w:t>
      </w:r>
    </w:p>
    <w:p w14:paraId="3F562E66" w14:textId="5FF05A22" w:rsidR="005859DD" w:rsidRPr="00040D27" w:rsidRDefault="005859DD" w:rsidP="00040D27">
      <w:pPr>
        <w:spacing w:line="360" w:lineRule="auto"/>
        <w:jc w:val="both"/>
        <w:rPr>
          <w:rFonts w:ascii="Arial" w:hAnsi="Arial" w:cs="Arial"/>
          <w:color w:val="000000" w:themeColor="text1"/>
          <w:sz w:val="22"/>
          <w:szCs w:val="22"/>
          <w:shd w:val="clear" w:color="auto" w:fill="FFFFFF"/>
        </w:rPr>
      </w:pPr>
      <w:r w:rsidRPr="00040D27">
        <w:rPr>
          <w:rFonts w:ascii="Arial" w:hAnsi="Arial" w:cs="Arial"/>
          <w:color w:val="000000" w:themeColor="text1"/>
          <w:sz w:val="22"/>
          <w:szCs w:val="22"/>
          <w:shd w:val="clear" w:color="auto" w:fill="FFFFFF"/>
        </w:rPr>
        <w:t>According to the evaluation results, Solution A was better because it had a high impact on sales and in the long run.</w:t>
      </w:r>
    </w:p>
    <w:p w14:paraId="169DFDE9" w14:textId="77777777" w:rsidR="005859DD" w:rsidRPr="00040D27" w:rsidRDefault="005859DD" w:rsidP="00040D27">
      <w:pPr>
        <w:spacing w:line="360" w:lineRule="auto"/>
        <w:jc w:val="both"/>
        <w:rPr>
          <w:rFonts w:ascii="Arial" w:hAnsi="Arial" w:cs="Arial"/>
          <w:color w:val="000000" w:themeColor="text1"/>
          <w:sz w:val="22"/>
          <w:szCs w:val="22"/>
          <w:shd w:val="clear" w:color="auto" w:fill="FFFFFF"/>
        </w:rPr>
      </w:pPr>
      <w:r w:rsidRPr="00040D27">
        <w:rPr>
          <w:rFonts w:ascii="Arial" w:hAnsi="Arial" w:cs="Arial"/>
          <w:color w:val="000000" w:themeColor="text1"/>
          <w:sz w:val="22"/>
          <w:szCs w:val="22"/>
          <w:shd w:val="clear" w:color="auto" w:fill="FFFFFF"/>
        </w:rPr>
        <w:t>Some of the mitigation strategies that can be used to deal with the identified risks include phasing and training.</w:t>
      </w:r>
    </w:p>
    <w:p w14:paraId="2B716BBF" w14:textId="4F309A58" w:rsidR="003B629C" w:rsidRPr="00040D27" w:rsidRDefault="005859DD" w:rsidP="00040D27">
      <w:pPr>
        <w:spacing w:line="360" w:lineRule="auto"/>
        <w:jc w:val="both"/>
        <w:rPr>
          <w:rFonts w:ascii="Arial" w:hAnsi="Arial" w:cs="Arial"/>
          <w:b/>
          <w:bCs/>
          <w:color w:val="FF0000"/>
          <w:sz w:val="22"/>
          <w:szCs w:val="22"/>
        </w:rPr>
      </w:pPr>
      <w:r w:rsidRPr="00040D27">
        <w:rPr>
          <w:rFonts w:ascii="Arial" w:hAnsi="Arial" w:cs="Arial"/>
          <w:color w:val="000000" w:themeColor="text1"/>
          <w:sz w:val="22"/>
          <w:szCs w:val="22"/>
          <w:shd w:val="clear" w:color="auto" w:fill="FFFFFF"/>
        </w:rPr>
        <w:t>An implementation plan is organized to ensure efficient implementation and mitigates operational risks.</w:t>
      </w:r>
      <w:r w:rsidR="00EE37EC" w:rsidRPr="00040D27">
        <w:rPr>
          <w:rFonts w:ascii="Arial" w:hAnsi="Arial" w:cs="Arial"/>
          <w:b/>
          <w:bCs/>
          <w:color w:val="FF0000"/>
          <w:sz w:val="22"/>
          <w:szCs w:val="22"/>
        </w:rPr>
        <w:br w:type="page"/>
      </w:r>
      <w:bookmarkEnd w:id="4"/>
    </w:p>
    <w:p w14:paraId="4D8781FC" w14:textId="38893AE1" w:rsidR="003B629C" w:rsidRPr="004274B8" w:rsidRDefault="007F558A" w:rsidP="004274B8">
      <w:pPr>
        <w:pStyle w:val="Heading1"/>
        <w:rPr>
          <w:rFonts w:ascii="Arial" w:hAnsi="Arial" w:cs="Arial"/>
          <w:b/>
          <w:sz w:val="22"/>
          <w:u w:val="single"/>
        </w:rPr>
      </w:pPr>
      <w:r w:rsidRPr="004274B8">
        <w:rPr>
          <w:rFonts w:ascii="Arial" w:hAnsi="Arial" w:cs="Arial"/>
          <w:b/>
          <w:sz w:val="22"/>
          <w:u w:val="single"/>
        </w:rPr>
        <w:lastRenderedPageBreak/>
        <w:t xml:space="preserve">Reference List </w:t>
      </w:r>
    </w:p>
    <w:p w14:paraId="01308C69" w14:textId="11481BD9" w:rsidR="005859DD" w:rsidRPr="00AA3F4F" w:rsidRDefault="005859DD" w:rsidP="00AA3F4F">
      <w:pPr>
        <w:spacing w:line="360" w:lineRule="auto"/>
        <w:jc w:val="both"/>
        <w:rPr>
          <w:rFonts w:ascii="Arial" w:hAnsi="Arial" w:cs="Arial"/>
          <w:sz w:val="22"/>
          <w:szCs w:val="22"/>
        </w:rPr>
      </w:pPr>
      <w:r w:rsidRPr="00AA3F4F">
        <w:rPr>
          <w:rFonts w:ascii="Arial" w:hAnsi="Arial" w:cs="Arial"/>
          <w:sz w:val="22"/>
          <w:szCs w:val="22"/>
        </w:rPr>
        <w:t xml:space="preserve">Chaffey, D. (2022) </w:t>
      </w:r>
      <w:r w:rsidRPr="00AA3F4F">
        <w:rPr>
          <w:rStyle w:val="Emphasis"/>
          <w:rFonts w:ascii="Arial" w:hAnsi="Arial" w:cs="Arial"/>
          <w:sz w:val="22"/>
          <w:szCs w:val="22"/>
        </w:rPr>
        <w:t>Digital Marketing Strategy</w:t>
      </w:r>
      <w:r w:rsidR="004274B8" w:rsidRPr="00AA3F4F">
        <w:rPr>
          <w:rFonts w:ascii="Arial" w:hAnsi="Arial" w:cs="Arial"/>
          <w:sz w:val="22"/>
          <w:szCs w:val="22"/>
        </w:rPr>
        <w:t>. 8</w:t>
      </w:r>
      <w:r w:rsidR="004274B8" w:rsidRPr="00AA3F4F">
        <w:rPr>
          <w:rFonts w:ascii="Arial" w:hAnsi="Arial" w:cs="Arial"/>
          <w:sz w:val="22"/>
          <w:szCs w:val="22"/>
          <w:vertAlign w:val="superscript"/>
        </w:rPr>
        <w:t>th</w:t>
      </w:r>
      <w:r w:rsidR="004274B8" w:rsidRPr="00AA3F4F">
        <w:rPr>
          <w:rFonts w:ascii="Arial" w:hAnsi="Arial" w:cs="Arial"/>
          <w:sz w:val="22"/>
          <w:szCs w:val="22"/>
        </w:rPr>
        <w:t xml:space="preserve"> </w:t>
      </w:r>
      <w:proofErr w:type="spellStart"/>
      <w:r w:rsidR="004274B8" w:rsidRPr="00AA3F4F">
        <w:rPr>
          <w:rFonts w:ascii="Arial" w:hAnsi="Arial" w:cs="Arial"/>
          <w:sz w:val="22"/>
          <w:szCs w:val="22"/>
        </w:rPr>
        <w:t>edn</w:t>
      </w:r>
      <w:proofErr w:type="spellEnd"/>
      <w:r w:rsidR="004274B8" w:rsidRPr="00AA3F4F">
        <w:rPr>
          <w:rFonts w:ascii="Arial" w:hAnsi="Arial" w:cs="Arial"/>
          <w:sz w:val="22"/>
          <w:szCs w:val="22"/>
        </w:rPr>
        <w:t>.</w:t>
      </w:r>
      <w:r w:rsidRPr="00AA3F4F">
        <w:rPr>
          <w:rFonts w:ascii="Arial" w:hAnsi="Arial" w:cs="Arial"/>
          <w:sz w:val="22"/>
          <w:szCs w:val="22"/>
        </w:rPr>
        <w:t xml:space="preserve"> Pearson Education.</w:t>
      </w:r>
    </w:p>
    <w:p w14:paraId="1A33ADD3" w14:textId="0D8D0196" w:rsidR="005859DD" w:rsidRPr="00AA3F4F" w:rsidRDefault="005859DD" w:rsidP="00AA3F4F">
      <w:pPr>
        <w:spacing w:line="360" w:lineRule="auto"/>
        <w:jc w:val="both"/>
        <w:rPr>
          <w:rFonts w:ascii="Arial" w:eastAsia="Times New Roman" w:hAnsi="Arial" w:cs="Arial"/>
          <w:color w:val="000000" w:themeColor="text1"/>
          <w:sz w:val="22"/>
          <w:szCs w:val="22"/>
        </w:rPr>
      </w:pPr>
      <w:r w:rsidRPr="00AA3F4F">
        <w:rPr>
          <w:rFonts w:ascii="Arial" w:hAnsi="Arial" w:cs="Arial"/>
          <w:sz w:val="22"/>
          <w:szCs w:val="22"/>
        </w:rPr>
        <w:t xml:space="preserve">Clegg, </w:t>
      </w:r>
      <w:r w:rsidR="004274B8" w:rsidRPr="00AA3F4F">
        <w:rPr>
          <w:rFonts w:ascii="Arial" w:hAnsi="Arial" w:cs="Arial"/>
          <w:sz w:val="22"/>
          <w:szCs w:val="22"/>
        </w:rPr>
        <w:t xml:space="preserve">S. R., </w:t>
      </w:r>
      <w:proofErr w:type="spellStart"/>
      <w:r w:rsidR="004274B8" w:rsidRPr="00AA3F4F">
        <w:rPr>
          <w:rFonts w:ascii="Arial" w:hAnsi="Arial" w:cs="Arial"/>
          <w:sz w:val="22"/>
          <w:szCs w:val="22"/>
        </w:rPr>
        <w:t>Skyttermoen</w:t>
      </w:r>
      <w:proofErr w:type="spellEnd"/>
      <w:r w:rsidR="004274B8" w:rsidRPr="00AA3F4F">
        <w:rPr>
          <w:rFonts w:ascii="Arial" w:hAnsi="Arial" w:cs="Arial"/>
          <w:sz w:val="22"/>
          <w:szCs w:val="22"/>
        </w:rPr>
        <w:t xml:space="preserve">, T. and </w:t>
      </w:r>
      <w:proofErr w:type="spellStart"/>
      <w:r w:rsidR="004274B8" w:rsidRPr="00AA3F4F">
        <w:rPr>
          <w:rFonts w:ascii="Arial" w:hAnsi="Arial" w:cs="Arial"/>
          <w:sz w:val="22"/>
          <w:szCs w:val="22"/>
        </w:rPr>
        <w:t>Vaagaasar</w:t>
      </w:r>
      <w:proofErr w:type="spellEnd"/>
      <w:r w:rsidR="004274B8" w:rsidRPr="00AA3F4F">
        <w:rPr>
          <w:rFonts w:ascii="Arial" w:hAnsi="Arial" w:cs="Arial"/>
          <w:sz w:val="22"/>
          <w:szCs w:val="22"/>
        </w:rPr>
        <w:t>, A. L. (2020</w:t>
      </w:r>
      <w:r w:rsidRPr="00AA3F4F">
        <w:rPr>
          <w:rFonts w:ascii="Arial" w:hAnsi="Arial" w:cs="Arial"/>
          <w:sz w:val="22"/>
          <w:szCs w:val="22"/>
        </w:rPr>
        <w:t xml:space="preserve">) </w:t>
      </w:r>
      <w:r w:rsidRPr="00AA3F4F">
        <w:rPr>
          <w:rStyle w:val="Emphasis"/>
          <w:rFonts w:ascii="Arial" w:hAnsi="Arial" w:cs="Arial"/>
          <w:sz w:val="22"/>
          <w:szCs w:val="22"/>
        </w:rPr>
        <w:t>Pro</w:t>
      </w:r>
      <w:r w:rsidR="004274B8" w:rsidRPr="00AA3F4F">
        <w:rPr>
          <w:rStyle w:val="Emphasis"/>
          <w:rFonts w:ascii="Arial" w:hAnsi="Arial" w:cs="Arial"/>
          <w:sz w:val="22"/>
          <w:szCs w:val="22"/>
        </w:rPr>
        <w:t xml:space="preserve">ject Management: </w:t>
      </w:r>
      <w:r w:rsidR="004274B8" w:rsidRPr="00AA3F4F">
        <w:rPr>
          <w:rStyle w:val="Subtitle1"/>
          <w:rFonts w:ascii="Arial" w:hAnsi="Arial" w:cs="Arial"/>
          <w:bCs/>
          <w:color w:val="000000" w:themeColor="text1"/>
          <w:sz w:val="22"/>
          <w:szCs w:val="22"/>
        </w:rPr>
        <w:t>A Value Creation Approach</w:t>
      </w:r>
      <w:r w:rsidR="00AA3F4F" w:rsidRPr="00AA3F4F">
        <w:rPr>
          <w:rFonts w:ascii="Arial" w:hAnsi="Arial" w:cs="Arial"/>
          <w:sz w:val="22"/>
          <w:szCs w:val="22"/>
        </w:rPr>
        <w:t>. SAGE</w:t>
      </w:r>
      <w:r w:rsidRPr="00AA3F4F">
        <w:rPr>
          <w:rFonts w:ascii="Arial" w:hAnsi="Arial" w:cs="Arial"/>
          <w:sz w:val="22"/>
          <w:szCs w:val="22"/>
        </w:rPr>
        <w:t>.</w:t>
      </w:r>
    </w:p>
    <w:p w14:paraId="1FE31C7D" w14:textId="793C349F" w:rsidR="005859DD" w:rsidRPr="00AA3F4F" w:rsidRDefault="00AA3F4F" w:rsidP="00AA3F4F">
      <w:pPr>
        <w:spacing w:line="360" w:lineRule="auto"/>
        <w:jc w:val="both"/>
        <w:rPr>
          <w:rFonts w:ascii="Arial" w:eastAsia="Times New Roman" w:hAnsi="Arial" w:cs="Arial"/>
          <w:color w:val="333333"/>
          <w:sz w:val="22"/>
          <w:szCs w:val="22"/>
        </w:rPr>
      </w:pPr>
      <w:r w:rsidRPr="00AA3F4F">
        <w:rPr>
          <w:rFonts w:ascii="Arial" w:hAnsi="Arial" w:cs="Arial"/>
          <w:sz w:val="22"/>
          <w:szCs w:val="22"/>
        </w:rPr>
        <w:t>Hillson, D. and Simon, P. (2020</w:t>
      </w:r>
      <w:r w:rsidR="005859DD" w:rsidRPr="00AA3F4F">
        <w:rPr>
          <w:rFonts w:ascii="Arial" w:hAnsi="Arial" w:cs="Arial"/>
          <w:sz w:val="22"/>
          <w:szCs w:val="22"/>
        </w:rPr>
        <w:t xml:space="preserve">) </w:t>
      </w:r>
      <w:r w:rsidR="005859DD" w:rsidRPr="00AA3F4F">
        <w:rPr>
          <w:rStyle w:val="Emphasis"/>
          <w:rFonts w:ascii="Arial" w:hAnsi="Arial" w:cs="Arial"/>
          <w:sz w:val="22"/>
          <w:szCs w:val="22"/>
        </w:rPr>
        <w:t>Practical Project Risk Management</w:t>
      </w:r>
      <w:r w:rsidR="005859DD" w:rsidRPr="00AA3F4F">
        <w:rPr>
          <w:rFonts w:ascii="Arial" w:hAnsi="Arial" w:cs="Arial"/>
          <w:sz w:val="22"/>
          <w:szCs w:val="22"/>
        </w:rPr>
        <w:t xml:space="preserve">. </w:t>
      </w:r>
      <w:r w:rsidRPr="00AA3F4F">
        <w:rPr>
          <w:rStyle w:val="Subtitle1"/>
          <w:rFonts w:ascii="Arial" w:hAnsi="Arial" w:cs="Arial"/>
          <w:bCs/>
          <w:color w:val="333333"/>
          <w:sz w:val="22"/>
          <w:szCs w:val="22"/>
        </w:rPr>
        <w:t>The ATOM Methodology</w:t>
      </w:r>
      <w:r w:rsidR="005859DD" w:rsidRPr="00AA3F4F">
        <w:rPr>
          <w:rFonts w:ascii="Arial" w:hAnsi="Arial" w:cs="Arial"/>
          <w:sz w:val="22"/>
          <w:szCs w:val="22"/>
        </w:rPr>
        <w:t>.</w:t>
      </w:r>
      <w:r w:rsidRPr="00AA3F4F">
        <w:rPr>
          <w:rFonts w:ascii="Arial" w:hAnsi="Arial" w:cs="Arial"/>
          <w:sz w:val="22"/>
          <w:szCs w:val="22"/>
        </w:rPr>
        <w:t xml:space="preserve"> 3</w:t>
      </w:r>
      <w:r w:rsidRPr="00AA3F4F">
        <w:rPr>
          <w:rFonts w:ascii="Arial" w:hAnsi="Arial" w:cs="Arial"/>
          <w:sz w:val="22"/>
          <w:szCs w:val="22"/>
          <w:vertAlign w:val="superscript"/>
        </w:rPr>
        <w:t>rd</w:t>
      </w:r>
      <w:r w:rsidRPr="00AA3F4F">
        <w:rPr>
          <w:rFonts w:ascii="Arial" w:hAnsi="Arial" w:cs="Arial"/>
          <w:sz w:val="22"/>
          <w:szCs w:val="22"/>
        </w:rPr>
        <w:t xml:space="preserve"> </w:t>
      </w:r>
      <w:proofErr w:type="spellStart"/>
      <w:r w:rsidRPr="00AA3F4F">
        <w:rPr>
          <w:rFonts w:ascii="Arial" w:hAnsi="Arial" w:cs="Arial"/>
          <w:sz w:val="22"/>
          <w:szCs w:val="22"/>
        </w:rPr>
        <w:t>edn</w:t>
      </w:r>
      <w:proofErr w:type="spellEnd"/>
      <w:r w:rsidRPr="00AA3F4F">
        <w:rPr>
          <w:rFonts w:ascii="Arial" w:hAnsi="Arial" w:cs="Arial"/>
          <w:sz w:val="22"/>
          <w:szCs w:val="22"/>
        </w:rPr>
        <w:t>.</w:t>
      </w:r>
    </w:p>
    <w:p w14:paraId="1F65F206" w14:textId="4D58F637" w:rsidR="005859DD" w:rsidRPr="00AA3F4F" w:rsidRDefault="005859DD" w:rsidP="00AA3F4F">
      <w:pPr>
        <w:spacing w:line="360" w:lineRule="auto"/>
        <w:jc w:val="both"/>
        <w:rPr>
          <w:rFonts w:ascii="Arial" w:hAnsi="Arial" w:cs="Arial"/>
          <w:sz w:val="22"/>
          <w:szCs w:val="22"/>
        </w:rPr>
      </w:pPr>
      <w:r w:rsidRPr="00AA3F4F">
        <w:rPr>
          <w:rFonts w:ascii="Arial" w:hAnsi="Arial" w:cs="Arial"/>
          <w:sz w:val="22"/>
          <w:szCs w:val="22"/>
        </w:rPr>
        <w:t>Kotler, P., Keller, K.</w:t>
      </w:r>
      <w:r w:rsidR="00AA3F4F" w:rsidRPr="00AA3F4F">
        <w:rPr>
          <w:rFonts w:ascii="Arial" w:hAnsi="Arial" w:cs="Arial"/>
          <w:sz w:val="22"/>
          <w:szCs w:val="22"/>
        </w:rPr>
        <w:t xml:space="preserve"> L.</w:t>
      </w:r>
      <w:r w:rsidRPr="00AA3F4F">
        <w:rPr>
          <w:rFonts w:ascii="Arial" w:hAnsi="Arial" w:cs="Arial"/>
          <w:sz w:val="22"/>
          <w:szCs w:val="22"/>
        </w:rPr>
        <w:t xml:space="preserve"> and Chernev, A. (2021) </w:t>
      </w:r>
      <w:r w:rsidRPr="00AA3F4F">
        <w:rPr>
          <w:rStyle w:val="Emphasis"/>
          <w:rFonts w:ascii="Arial" w:hAnsi="Arial" w:cs="Arial"/>
          <w:sz w:val="22"/>
          <w:szCs w:val="22"/>
        </w:rPr>
        <w:t>Marketing Management</w:t>
      </w:r>
      <w:r w:rsidRPr="00AA3F4F">
        <w:rPr>
          <w:rFonts w:ascii="Arial" w:hAnsi="Arial" w:cs="Arial"/>
          <w:sz w:val="22"/>
          <w:szCs w:val="22"/>
        </w:rPr>
        <w:t>. Pearson.</w:t>
      </w:r>
    </w:p>
    <w:p w14:paraId="72BA1366" w14:textId="17C78ED1" w:rsidR="005859DD" w:rsidRPr="00AA3F4F" w:rsidRDefault="005859DD" w:rsidP="00AA3F4F">
      <w:pPr>
        <w:spacing w:line="360" w:lineRule="auto"/>
        <w:jc w:val="both"/>
        <w:rPr>
          <w:rFonts w:ascii="Arial" w:hAnsi="Arial" w:cs="Arial"/>
          <w:sz w:val="22"/>
          <w:szCs w:val="22"/>
        </w:rPr>
      </w:pPr>
      <w:r w:rsidRPr="00AA3F4F">
        <w:rPr>
          <w:rFonts w:ascii="Arial" w:hAnsi="Arial" w:cs="Arial"/>
          <w:sz w:val="22"/>
          <w:szCs w:val="22"/>
        </w:rPr>
        <w:t xml:space="preserve">Parmenter, D. (2020) </w:t>
      </w:r>
      <w:r w:rsidRPr="00AA3F4F">
        <w:rPr>
          <w:rStyle w:val="Emphasis"/>
          <w:rFonts w:ascii="Arial" w:hAnsi="Arial" w:cs="Arial"/>
          <w:sz w:val="22"/>
          <w:szCs w:val="22"/>
        </w:rPr>
        <w:t>Key Performance Indicators</w:t>
      </w:r>
      <w:r w:rsidRPr="00AA3F4F">
        <w:rPr>
          <w:rFonts w:ascii="Arial" w:hAnsi="Arial" w:cs="Arial"/>
          <w:sz w:val="22"/>
          <w:szCs w:val="22"/>
        </w:rPr>
        <w:t>.</w:t>
      </w:r>
      <w:r w:rsidR="00AA3F4F" w:rsidRPr="00AA3F4F">
        <w:rPr>
          <w:rFonts w:ascii="Arial" w:hAnsi="Arial" w:cs="Arial"/>
          <w:sz w:val="22"/>
          <w:szCs w:val="22"/>
        </w:rPr>
        <w:t xml:space="preserve"> Developing, Implementing, and Using Winning KPIs. 3</w:t>
      </w:r>
      <w:r w:rsidR="00AA3F4F" w:rsidRPr="00AA3F4F">
        <w:rPr>
          <w:rFonts w:ascii="Arial" w:hAnsi="Arial" w:cs="Arial"/>
          <w:sz w:val="22"/>
          <w:szCs w:val="22"/>
          <w:vertAlign w:val="superscript"/>
        </w:rPr>
        <w:t>rd</w:t>
      </w:r>
      <w:r w:rsidR="00AA3F4F" w:rsidRPr="00AA3F4F">
        <w:rPr>
          <w:rFonts w:ascii="Arial" w:hAnsi="Arial" w:cs="Arial"/>
          <w:sz w:val="22"/>
          <w:szCs w:val="22"/>
        </w:rPr>
        <w:t xml:space="preserve"> </w:t>
      </w:r>
      <w:proofErr w:type="spellStart"/>
      <w:r w:rsidR="00AA3F4F" w:rsidRPr="00AA3F4F">
        <w:rPr>
          <w:rFonts w:ascii="Arial" w:hAnsi="Arial" w:cs="Arial"/>
          <w:sz w:val="22"/>
          <w:szCs w:val="22"/>
        </w:rPr>
        <w:t>edn</w:t>
      </w:r>
      <w:proofErr w:type="spellEnd"/>
      <w:r w:rsidR="00AA3F4F" w:rsidRPr="00AA3F4F">
        <w:rPr>
          <w:rFonts w:ascii="Arial" w:hAnsi="Arial" w:cs="Arial"/>
          <w:sz w:val="22"/>
          <w:szCs w:val="22"/>
        </w:rPr>
        <w:t>.</w:t>
      </w:r>
      <w:r w:rsidRPr="00AA3F4F">
        <w:rPr>
          <w:rFonts w:ascii="Arial" w:hAnsi="Arial" w:cs="Arial"/>
          <w:sz w:val="22"/>
          <w:szCs w:val="22"/>
        </w:rPr>
        <w:t xml:space="preserve"> Wiley.</w:t>
      </w:r>
    </w:p>
    <w:p w14:paraId="3AB50AD7" w14:textId="195414E7" w:rsidR="00B91658" w:rsidRPr="00AA3F4F" w:rsidRDefault="00AA3F4F" w:rsidP="00AA3F4F">
      <w:pPr>
        <w:spacing w:line="360" w:lineRule="auto"/>
        <w:jc w:val="both"/>
        <w:rPr>
          <w:rFonts w:ascii="Arial" w:hAnsi="Arial" w:cs="Arial"/>
          <w:sz w:val="22"/>
          <w:szCs w:val="22"/>
        </w:rPr>
      </w:pPr>
      <w:r w:rsidRPr="00AA3F4F">
        <w:rPr>
          <w:rFonts w:ascii="Arial" w:hAnsi="Arial" w:cs="Arial"/>
          <w:sz w:val="22"/>
          <w:szCs w:val="22"/>
        </w:rPr>
        <w:t xml:space="preserve">Saaty, T. L. </w:t>
      </w:r>
      <w:r w:rsidR="005859DD" w:rsidRPr="00AA3F4F">
        <w:rPr>
          <w:rFonts w:ascii="Arial" w:hAnsi="Arial" w:cs="Arial"/>
          <w:sz w:val="22"/>
          <w:szCs w:val="22"/>
        </w:rPr>
        <w:t xml:space="preserve">(2008) Decision making with the analytic hierarchy process. </w:t>
      </w:r>
      <w:r w:rsidR="005859DD" w:rsidRPr="00AA3F4F">
        <w:rPr>
          <w:rStyle w:val="Emphasis"/>
          <w:rFonts w:ascii="Arial" w:hAnsi="Arial" w:cs="Arial"/>
          <w:sz w:val="22"/>
          <w:szCs w:val="22"/>
        </w:rPr>
        <w:t>International Journal of Services Sciences</w:t>
      </w:r>
      <w:r w:rsidR="005859DD" w:rsidRPr="00AA3F4F">
        <w:rPr>
          <w:rFonts w:ascii="Arial" w:hAnsi="Arial" w:cs="Arial"/>
          <w:sz w:val="22"/>
          <w:szCs w:val="22"/>
        </w:rPr>
        <w:t>, 1(1), pp. 83–98.</w:t>
      </w:r>
    </w:p>
    <w:p w14:paraId="220CC702" w14:textId="1DFDF2E2" w:rsidR="00B91658" w:rsidRDefault="00B91658" w:rsidP="00AA3F4F">
      <w:pPr>
        <w:spacing w:after="0" w:line="360" w:lineRule="auto"/>
        <w:rPr>
          <w:rFonts w:ascii="Arial" w:hAnsi="Arial" w:cs="Arial"/>
        </w:rPr>
      </w:pPr>
    </w:p>
    <w:p w14:paraId="00C3BB70" w14:textId="5D84875A" w:rsidR="00B91658" w:rsidRDefault="00B91658" w:rsidP="00B91658">
      <w:pPr>
        <w:spacing w:after="0" w:line="360" w:lineRule="auto"/>
        <w:ind w:left="360"/>
        <w:rPr>
          <w:rFonts w:ascii="Arial" w:hAnsi="Arial" w:cs="Arial"/>
        </w:rPr>
      </w:pPr>
    </w:p>
    <w:p w14:paraId="743EA3D1" w14:textId="77777777" w:rsidR="00B91658" w:rsidRDefault="00B91658" w:rsidP="00B91658">
      <w:pPr>
        <w:spacing w:after="0" w:line="360" w:lineRule="auto"/>
        <w:ind w:left="360"/>
        <w:rPr>
          <w:rFonts w:ascii="Arial" w:hAnsi="Arial" w:cs="Arial"/>
        </w:rPr>
      </w:pPr>
    </w:p>
    <w:p w14:paraId="2DF69315" w14:textId="77777777" w:rsidR="00B91658" w:rsidRDefault="00B91658" w:rsidP="00B91658">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6EE30C9D"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7D187CDE" w14:textId="77777777" w:rsidR="00B91658" w:rsidRDefault="00B91658" w:rsidP="00B91658">
      <w:pPr>
        <w:spacing w:after="0" w:line="360" w:lineRule="auto"/>
        <w:ind w:left="360"/>
        <w:rPr>
          <w:rFonts w:ascii="Arial" w:hAnsi="Arial" w:cs="Arial"/>
        </w:rPr>
      </w:pPr>
    </w:p>
    <w:p w14:paraId="08910188" w14:textId="3DF475EE" w:rsidR="00B91658" w:rsidRDefault="00F31FCC" w:rsidP="00F31FCC">
      <w:pPr>
        <w:rPr>
          <w:rFonts w:ascii="Arial" w:hAnsi="Arial" w:cs="Arial"/>
        </w:rPr>
      </w:pPr>
      <w:r>
        <w:rPr>
          <w:rFonts w:ascii="Arial" w:hAnsi="Arial" w:cs="Arial"/>
        </w:rPr>
        <w:br w:type="page"/>
      </w:r>
    </w:p>
    <w:p w14:paraId="787E6AF6" w14:textId="77777777" w:rsidR="00B91658" w:rsidRDefault="00B91658" w:rsidP="00B91658">
      <w:pPr>
        <w:spacing w:after="0" w:line="360" w:lineRule="auto"/>
        <w:ind w:left="360"/>
        <w:rPr>
          <w:rFonts w:ascii="Arial" w:hAnsi="Arial" w:cs="Arial"/>
        </w:rPr>
      </w:pPr>
    </w:p>
    <w:p w14:paraId="69184FC8" w14:textId="77777777" w:rsidR="00B91658" w:rsidRDefault="00B91658" w:rsidP="00B91658">
      <w:pPr>
        <w:spacing w:after="0" w:line="360" w:lineRule="auto"/>
        <w:ind w:left="360"/>
        <w:rPr>
          <w:rFonts w:ascii="Arial" w:hAnsi="Arial" w:cs="Arial"/>
        </w:rPr>
      </w:pPr>
    </w:p>
    <w:p w14:paraId="3E00B6C3" w14:textId="77777777" w:rsidR="00B91658" w:rsidRDefault="00B91658" w:rsidP="00B91658">
      <w:pPr>
        <w:spacing w:after="0" w:line="360" w:lineRule="auto"/>
        <w:ind w:left="360"/>
        <w:rPr>
          <w:rFonts w:ascii="Arial" w:hAnsi="Arial" w:cs="Arial"/>
        </w:rPr>
      </w:pPr>
    </w:p>
    <w:p w14:paraId="38F99E83" w14:textId="77777777" w:rsidR="00B91658" w:rsidRDefault="00B91658" w:rsidP="00B91658">
      <w:pPr>
        <w:spacing w:after="0" w:line="360" w:lineRule="auto"/>
        <w:ind w:left="360"/>
        <w:rPr>
          <w:rFonts w:ascii="Arial" w:hAnsi="Arial" w:cs="Arial"/>
        </w:rPr>
      </w:pPr>
    </w:p>
    <w:p w14:paraId="2C625214" w14:textId="77777777" w:rsidR="00B91658" w:rsidRDefault="00B91658" w:rsidP="00B91658">
      <w:pPr>
        <w:spacing w:after="0" w:line="360" w:lineRule="auto"/>
        <w:ind w:left="360"/>
        <w:rPr>
          <w:rFonts w:ascii="Arial" w:hAnsi="Arial" w:cs="Arial"/>
        </w:rPr>
      </w:pPr>
    </w:p>
    <w:p w14:paraId="665804E7" w14:textId="77777777" w:rsidR="00B91658" w:rsidRDefault="00B91658" w:rsidP="00B91658">
      <w:pPr>
        <w:spacing w:after="0" w:line="360" w:lineRule="auto"/>
        <w:ind w:left="360"/>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62085A0D" w14:textId="5A613991" w:rsidR="00CC32EB" w:rsidRDefault="00B91658" w:rsidP="00B91658">
      <w:pPr>
        <w:spacing w:after="0" w:line="360" w:lineRule="auto"/>
        <w:ind w:left="360"/>
        <w:jc w:val="center"/>
        <w:rPr>
          <w:rFonts w:ascii="Arial" w:hAnsi="Arial" w:cs="Arial"/>
          <w:sz w:val="144"/>
          <w:szCs w:val="144"/>
        </w:rPr>
      </w:pPr>
      <w:r w:rsidRPr="00040D27">
        <w:rPr>
          <w:rFonts w:ascii="Arial" w:hAnsi="Arial" w:cs="Arial"/>
          <w:sz w:val="96"/>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3EFF1112" w14:textId="40D0ADA6" w:rsidR="00455AAA" w:rsidRPr="00394A9D" w:rsidRDefault="00394A9D" w:rsidP="00DF77C0">
      <w:pPr>
        <w:rPr>
          <w:rFonts w:ascii="Arial" w:hAnsi="Arial" w:cs="Arial"/>
          <w:sz w:val="144"/>
          <w:szCs w:val="144"/>
        </w:rPr>
      </w:pPr>
      <w:r>
        <w:rPr>
          <w:rFonts w:ascii="Arial" w:hAnsi="Arial" w:cs="Arial"/>
          <w:sz w:val="144"/>
          <w:szCs w:val="144"/>
        </w:rPr>
        <w:br w:type="page"/>
      </w:r>
    </w:p>
    <w:p w14:paraId="79992C21" w14:textId="4343D58B" w:rsidR="00A448A7" w:rsidRPr="005859DD" w:rsidRDefault="00A448A7" w:rsidP="00A448A7">
      <w:pPr>
        <w:jc w:val="right"/>
        <w:rPr>
          <w:rFonts w:ascii="Arial" w:hAnsi="Arial" w:cs="Arial"/>
          <w:b/>
          <w:bCs/>
          <w:i/>
          <w:iCs/>
          <w:sz w:val="22"/>
          <w:szCs w:val="32"/>
          <w:u w:val="single"/>
        </w:rPr>
      </w:pPr>
      <w:bookmarkStart w:id="5" w:name="_Hlk205987492"/>
      <w:r w:rsidRPr="005859DD">
        <w:rPr>
          <w:rFonts w:ascii="Arial" w:hAnsi="Arial" w:cs="Arial"/>
          <w:b/>
          <w:bCs/>
          <w:i/>
          <w:iCs/>
          <w:sz w:val="22"/>
          <w:szCs w:val="32"/>
          <w:u w:val="single"/>
        </w:rPr>
        <w:lastRenderedPageBreak/>
        <w:t>Appendix 1</w:t>
      </w:r>
      <w:r w:rsidR="009E2E03" w:rsidRPr="005859DD">
        <w:rPr>
          <w:rFonts w:ascii="Arial" w:hAnsi="Arial" w:cs="Arial"/>
          <w:b/>
          <w:bCs/>
          <w:i/>
          <w:iCs/>
          <w:sz w:val="22"/>
          <w:szCs w:val="32"/>
          <w:u w:val="single"/>
        </w:rPr>
        <w:t xml:space="preserve"> – Task 3a</w:t>
      </w:r>
    </w:p>
    <w:bookmarkEnd w:id="5"/>
    <w:p w14:paraId="7D10E1DF" w14:textId="77777777" w:rsidR="00A448A7" w:rsidRDefault="00A448A7" w:rsidP="00455AAA">
      <w:pPr>
        <w:jc w:val="center"/>
        <w:rPr>
          <w:rFonts w:ascii="Arial" w:hAnsi="Arial" w:cs="Arial"/>
          <w:b/>
          <w:bCs/>
          <w:sz w:val="32"/>
          <w:szCs w:val="32"/>
          <w:u w:val="single"/>
        </w:rPr>
      </w:pPr>
    </w:p>
    <w:p w14:paraId="08BE59CF" w14:textId="043EECD9" w:rsidR="00455AAA" w:rsidRPr="005859DD" w:rsidRDefault="00455AAA" w:rsidP="00455AAA">
      <w:pPr>
        <w:jc w:val="center"/>
        <w:rPr>
          <w:rFonts w:ascii="Arial" w:hAnsi="Arial" w:cs="Arial"/>
          <w:b/>
          <w:bCs/>
          <w:sz w:val="22"/>
          <w:szCs w:val="32"/>
          <w:u w:val="single"/>
        </w:rPr>
      </w:pPr>
      <w:r w:rsidRPr="005859DD">
        <w:rPr>
          <w:rFonts w:ascii="Arial" w:hAnsi="Arial" w:cs="Arial"/>
          <w:b/>
          <w:bCs/>
          <w:sz w:val="22"/>
          <w:szCs w:val="32"/>
          <w:u w:val="single"/>
        </w:rPr>
        <w:t>Grid Analysis Table</w:t>
      </w:r>
    </w:p>
    <w:p w14:paraId="098801D7" w14:textId="77777777" w:rsidR="00455AAA" w:rsidRDefault="00455AAA" w:rsidP="00455AAA">
      <w:pPr>
        <w:jc w:val="center"/>
        <w:rPr>
          <w:rFonts w:ascii="Arial" w:hAnsi="Arial" w:cs="Arial"/>
          <w:b/>
          <w:bCs/>
          <w:sz w:val="32"/>
          <w:szCs w:val="32"/>
          <w:u w:val="single"/>
        </w:rPr>
      </w:pPr>
    </w:p>
    <w:tbl>
      <w:tblPr>
        <w:tblStyle w:val="TableGrid"/>
        <w:tblW w:w="9974" w:type="dxa"/>
        <w:tblInd w:w="-431" w:type="dxa"/>
        <w:tblLayout w:type="fixed"/>
        <w:tblLook w:val="04A0" w:firstRow="1" w:lastRow="0" w:firstColumn="1" w:lastColumn="0" w:noHBand="0" w:noVBand="1"/>
      </w:tblPr>
      <w:tblGrid>
        <w:gridCol w:w="1814"/>
        <w:gridCol w:w="1757"/>
        <w:gridCol w:w="1757"/>
        <w:gridCol w:w="1757"/>
        <w:gridCol w:w="1757"/>
        <w:gridCol w:w="1132"/>
      </w:tblGrid>
      <w:tr w:rsidR="00455AAA" w14:paraId="5624F5BF" w14:textId="77777777" w:rsidTr="005859DD">
        <w:trPr>
          <w:trHeight w:val="624"/>
        </w:trPr>
        <w:tc>
          <w:tcPr>
            <w:tcW w:w="1814" w:type="dxa"/>
            <w:vAlign w:val="center"/>
          </w:tcPr>
          <w:p w14:paraId="41BB4BF4" w14:textId="77777777" w:rsidR="00455AAA" w:rsidRPr="005859DD" w:rsidRDefault="00455AAA" w:rsidP="005859DD">
            <w:pPr>
              <w:jc w:val="center"/>
              <w:rPr>
                <w:rFonts w:ascii="Arial" w:hAnsi="Arial" w:cs="Arial"/>
                <w:b/>
                <w:bCs/>
                <w:sz w:val="22"/>
                <w:szCs w:val="22"/>
              </w:rPr>
            </w:pPr>
            <w:r w:rsidRPr="005859DD">
              <w:rPr>
                <w:rFonts w:ascii="Arial" w:hAnsi="Arial" w:cs="Arial"/>
                <w:b/>
                <w:bCs/>
                <w:sz w:val="22"/>
                <w:szCs w:val="22"/>
              </w:rPr>
              <w:t>Factors to consider</w:t>
            </w:r>
          </w:p>
        </w:tc>
        <w:tc>
          <w:tcPr>
            <w:tcW w:w="1757" w:type="dxa"/>
            <w:vAlign w:val="center"/>
          </w:tcPr>
          <w:p w14:paraId="495DA7FB" w14:textId="428596B7" w:rsidR="00455AAA" w:rsidRPr="005859DD" w:rsidRDefault="005859DD" w:rsidP="005859DD">
            <w:pPr>
              <w:jc w:val="center"/>
              <w:rPr>
                <w:rFonts w:ascii="Arial" w:hAnsi="Arial" w:cs="Arial"/>
                <w:b/>
                <w:sz w:val="22"/>
                <w:szCs w:val="22"/>
              </w:rPr>
            </w:pPr>
            <w:r w:rsidRPr="005859DD">
              <w:rPr>
                <w:rFonts w:ascii="Arial" w:hAnsi="Arial" w:cs="Arial"/>
                <w:b/>
                <w:sz w:val="22"/>
                <w:szCs w:val="22"/>
              </w:rPr>
              <w:t>Cost</w:t>
            </w:r>
          </w:p>
        </w:tc>
        <w:tc>
          <w:tcPr>
            <w:tcW w:w="1757" w:type="dxa"/>
            <w:vAlign w:val="center"/>
          </w:tcPr>
          <w:p w14:paraId="290227F2" w14:textId="4930DAFB" w:rsidR="00455AAA" w:rsidRPr="005859DD" w:rsidRDefault="005859DD" w:rsidP="005859DD">
            <w:pPr>
              <w:jc w:val="center"/>
              <w:rPr>
                <w:rFonts w:ascii="Arial" w:hAnsi="Arial" w:cs="Arial"/>
                <w:b/>
                <w:sz w:val="22"/>
                <w:szCs w:val="22"/>
              </w:rPr>
            </w:pPr>
            <w:r w:rsidRPr="005859DD">
              <w:rPr>
                <w:rFonts w:ascii="Arial" w:hAnsi="Arial" w:cs="Arial"/>
                <w:b/>
                <w:sz w:val="22"/>
                <w:szCs w:val="22"/>
              </w:rPr>
              <w:t>Feasibility</w:t>
            </w:r>
          </w:p>
        </w:tc>
        <w:tc>
          <w:tcPr>
            <w:tcW w:w="1757" w:type="dxa"/>
            <w:vAlign w:val="center"/>
          </w:tcPr>
          <w:p w14:paraId="52C327A2" w14:textId="37973E3A" w:rsidR="00455AAA" w:rsidRPr="005859DD" w:rsidRDefault="005859DD" w:rsidP="005859DD">
            <w:pPr>
              <w:jc w:val="center"/>
              <w:rPr>
                <w:rFonts w:ascii="Arial" w:hAnsi="Arial" w:cs="Arial"/>
                <w:b/>
                <w:sz w:val="22"/>
                <w:szCs w:val="22"/>
              </w:rPr>
            </w:pPr>
            <w:r w:rsidRPr="005859DD">
              <w:rPr>
                <w:rFonts w:ascii="Arial" w:hAnsi="Arial" w:cs="Arial"/>
                <w:b/>
                <w:sz w:val="22"/>
                <w:szCs w:val="22"/>
              </w:rPr>
              <w:t>Impact on Sales</w:t>
            </w:r>
          </w:p>
        </w:tc>
        <w:tc>
          <w:tcPr>
            <w:tcW w:w="1757" w:type="dxa"/>
            <w:vAlign w:val="center"/>
          </w:tcPr>
          <w:p w14:paraId="23D45EF3" w14:textId="38DDC901" w:rsidR="00455AAA" w:rsidRPr="005859DD" w:rsidRDefault="005859DD" w:rsidP="005859DD">
            <w:pPr>
              <w:jc w:val="center"/>
              <w:rPr>
                <w:rFonts w:ascii="Arial" w:hAnsi="Arial" w:cs="Arial"/>
                <w:b/>
                <w:sz w:val="22"/>
                <w:szCs w:val="22"/>
              </w:rPr>
            </w:pPr>
            <w:r w:rsidRPr="005859DD">
              <w:rPr>
                <w:rFonts w:ascii="Arial" w:hAnsi="Arial" w:cs="Arial"/>
                <w:b/>
                <w:sz w:val="22"/>
                <w:szCs w:val="22"/>
              </w:rPr>
              <w:t>Long-term Growth</w:t>
            </w:r>
          </w:p>
        </w:tc>
        <w:tc>
          <w:tcPr>
            <w:tcW w:w="1132" w:type="dxa"/>
            <w:vAlign w:val="center"/>
          </w:tcPr>
          <w:p w14:paraId="254B55BD" w14:textId="77777777" w:rsidR="00455AAA" w:rsidRPr="005859DD" w:rsidRDefault="00455AAA" w:rsidP="005859DD">
            <w:pPr>
              <w:jc w:val="center"/>
              <w:rPr>
                <w:rFonts w:ascii="Arial" w:hAnsi="Arial" w:cs="Arial"/>
                <w:b/>
                <w:bCs/>
                <w:sz w:val="22"/>
                <w:szCs w:val="22"/>
              </w:rPr>
            </w:pPr>
            <w:r w:rsidRPr="005859DD">
              <w:rPr>
                <w:rFonts w:ascii="Arial" w:hAnsi="Arial" w:cs="Arial"/>
                <w:b/>
                <w:bCs/>
                <w:sz w:val="22"/>
                <w:szCs w:val="22"/>
              </w:rPr>
              <w:t>Total</w:t>
            </w:r>
          </w:p>
        </w:tc>
      </w:tr>
      <w:tr w:rsidR="00455AAA" w14:paraId="2B2E2095" w14:textId="77777777" w:rsidTr="005859DD">
        <w:trPr>
          <w:trHeight w:val="624"/>
        </w:trPr>
        <w:tc>
          <w:tcPr>
            <w:tcW w:w="1814" w:type="dxa"/>
            <w:vAlign w:val="center"/>
          </w:tcPr>
          <w:p w14:paraId="62F4822B" w14:textId="31CB5E32" w:rsidR="00455AAA" w:rsidRPr="005859DD" w:rsidRDefault="00455AAA" w:rsidP="005859DD">
            <w:pPr>
              <w:jc w:val="center"/>
              <w:rPr>
                <w:rFonts w:ascii="Arial" w:hAnsi="Arial" w:cs="Arial"/>
                <w:b/>
                <w:bCs/>
                <w:sz w:val="22"/>
                <w:szCs w:val="22"/>
              </w:rPr>
            </w:pPr>
            <w:r w:rsidRPr="005859DD">
              <w:rPr>
                <w:rFonts w:ascii="Arial" w:hAnsi="Arial" w:cs="Arial"/>
                <w:b/>
                <w:bCs/>
                <w:sz w:val="22"/>
                <w:szCs w:val="22"/>
              </w:rPr>
              <w:t>Weighting</w:t>
            </w:r>
          </w:p>
        </w:tc>
        <w:tc>
          <w:tcPr>
            <w:tcW w:w="1757" w:type="dxa"/>
            <w:vAlign w:val="center"/>
          </w:tcPr>
          <w:p w14:paraId="59328708" w14:textId="7973DFD1" w:rsidR="00455AAA" w:rsidRPr="005859DD" w:rsidRDefault="005859DD" w:rsidP="005859DD">
            <w:pPr>
              <w:jc w:val="center"/>
              <w:rPr>
                <w:rFonts w:ascii="Arial" w:hAnsi="Arial" w:cs="Arial"/>
                <w:sz w:val="22"/>
                <w:szCs w:val="22"/>
              </w:rPr>
            </w:pPr>
            <w:r w:rsidRPr="005859DD">
              <w:rPr>
                <w:rFonts w:ascii="Arial" w:hAnsi="Arial" w:cs="Arial"/>
                <w:sz w:val="22"/>
                <w:szCs w:val="22"/>
              </w:rPr>
              <w:t>3</w:t>
            </w:r>
          </w:p>
        </w:tc>
        <w:tc>
          <w:tcPr>
            <w:tcW w:w="1757" w:type="dxa"/>
            <w:vAlign w:val="center"/>
          </w:tcPr>
          <w:p w14:paraId="02732ED4" w14:textId="6DA03EFB" w:rsidR="00455AAA" w:rsidRPr="005859DD" w:rsidRDefault="005859DD" w:rsidP="005859DD">
            <w:pPr>
              <w:jc w:val="center"/>
              <w:rPr>
                <w:rFonts w:ascii="Arial" w:hAnsi="Arial" w:cs="Arial"/>
                <w:sz w:val="22"/>
                <w:szCs w:val="22"/>
              </w:rPr>
            </w:pPr>
            <w:r w:rsidRPr="005859DD">
              <w:rPr>
                <w:rFonts w:ascii="Arial" w:hAnsi="Arial" w:cs="Arial"/>
                <w:sz w:val="22"/>
                <w:szCs w:val="22"/>
              </w:rPr>
              <w:t>3</w:t>
            </w:r>
          </w:p>
        </w:tc>
        <w:tc>
          <w:tcPr>
            <w:tcW w:w="1757" w:type="dxa"/>
            <w:vAlign w:val="center"/>
          </w:tcPr>
          <w:p w14:paraId="17D8243B" w14:textId="2A94C3AF" w:rsidR="00455AAA" w:rsidRPr="005859DD" w:rsidRDefault="005859DD" w:rsidP="005859DD">
            <w:pPr>
              <w:jc w:val="center"/>
              <w:rPr>
                <w:rFonts w:ascii="Arial" w:hAnsi="Arial" w:cs="Arial"/>
                <w:sz w:val="22"/>
                <w:szCs w:val="22"/>
              </w:rPr>
            </w:pPr>
            <w:r w:rsidRPr="005859DD">
              <w:rPr>
                <w:rFonts w:ascii="Arial" w:hAnsi="Arial" w:cs="Arial"/>
                <w:sz w:val="22"/>
                <w:szCs w:val="22"/>
              </w:rPr>
              <w:t>5</w:t>
            </w:r>
          </w:p>
        </w:tc>
        <w:tc>
          <w:tcPr>
            <w:tcW w:w="1757" w:type="dxa"/>
            <w:vAlign w:val="center"/>
          </w:tcPr>
          <w:p w14:paraId="59F29B2A" w14:textId="1FEAEA85" w:rsidR="00455AAA" w:rsidRPr="005859DD" w:rsidRDefault="005859DD" w:rsidP="005859DD">
            <w:pPr>
              <w:jc w:val="center"/>
              <w:rPr>
                <w:rFonts w:ascii="Arial" w:hAnsi="Arial" w:cs="Arial"/>
                <w:sz w:val="22"/>
                <w:szCs w:val="22"/>
              </w:rPr>
            </w:pPr>
            <w:r w:rsidRPr="005859DD">
              <w:rPr>
                <w:rFonts w:ascii="Arial" w:hAnsi="Arial" w:cs="Arial"/>
                <w:sz w:val="22"/>
                <w:szCs w:val="22"/>
              </w:rPr>
              <w:t>5</w:t>
            </w:r>
          </w:p>
        </w:tc>
        <w:tc>
          <w:tcPr>
            <w:tcW w:w="1132" w:type="dxa"/>
            <w:vAlign w:val="center"/>
          </w:tcPr>
          <w:p w14:paraId="4B377FC9" w14:textId="77777777" w:rsidR="00455AAA" w:rsidRPr="005859DD" w:rsidRDefault="00455AAA" w:rsidP="005859DD">
            <w:pPr>
              <w:jc w:val="center"/>
              <w:rPr>
                <w:rFonts w:ascii="Arial" w:hAnsi="Arial" w:cs="Arial"/>
                <w:sz w:val="22"/>
                <w:szCs w:val="22"/>
              </w:rPr>
            </w:pPr>
          </w:p>
        </w:tc>
      </w:tr>
      <w:tr w:rsidR="00455AAA" w14:paraId="28257C07" w14:textId="77777777" w:rsidTr="005859DD">
        <w:trPr>
          <w:trHeight w:val="521"/>
        </w:trPr>
        <w:tc>
          <w:tcPr>
            <w:tcW w:w="1814" w:type="dxa"/>
            <w:vAlign w:val="center"/>
          </w:tcPr>
          <w:p w14:paraId="0011E7B9" w14:textId="61E96CD8" w:rsidR="00455AAA" w:rsidRPr="005859DD" w:rsidRDefault="005859DD" w:rsidP="005859DD">
            <w:pPr>
              <w:jc w:val="center"/>
              <w:rPr>
                <w:rFonts w:ascii="Arial" w:hAnsi="Arial" w:cs="Arial"/>
                <w:b/>
                <w:sz w:val="22"/>
                <w:szCs w:val="22"/>
              </w:rPr>
            </w:pPr>
            <w:r w:rsidRPr="005859DD">
              <w:rPr>
                <w:rFonts w:ascii="Arial" w:hAnsi="Arial" w:cs="Arial"/>
                <w:b/>
                <w:sz w:val="22"/>
                <w:szCs w:val="22"/>
              </w:rPr>
              <w:t>Solution A</w:t>
            </w:r>
          </w:p>
        </w:tc>
        <w:tc>
          <w:tcPr>
            <w:tcW w:w="1757" w:type="dxa"/>
            <w:vAlign w:val="center"/>
          </w:tcPr>
          <w:p w14:paraId="49F363AC" w14:textId="7D896014" w:rsidR="00455AAA" w:rsidRPr="005859DD" w:rsidRDefault="005859DD" w:rsidP="005859DD">
            <w:pPr>
              <w:jc w:val="center"/>
              <w:rPr>
                <w:rFonts w:ascii="Arial" w:hAnsi="Arial" w:cs="Arial"/>
                <w:sz w:val="22"/>
                <w:szCs w:val="22"/>
              </w:rPr>
            </w:pPr>
            <w:r w:rsidRPr="005859DD">
              <w:rPr>
                <w:rFonts w:ascii="Arial" w:hAnsi="Arial" w:cs="Arial"/>
                <w:sz w:val="22"/>
                <w:szCs w:val="22"/>
              </w:rPr>
              <w:t>2</w:t>
            </w:r>
          </w:p>
        </w:tc>
        <w:tc>
          <w:tcPr>
            <w:tcW w:w="1757" w:type="dxa"/>
            <w:vAlign w:val="center"/>
          </w:tcPr>
          <w:p w14:paraId="1943918F" w14:textId="137CD6E0" w:rsidR="00455AAA" w:rsidRPr="005859DD" w:rsidRDefault="005859DD" w:rsidP="005859DD">
            <w:pPr>
              <w:jc w:val="center"/>
              <w:rPr>
                <w:rFonts w:ascii="Arial" w:hAnsi="Arial" w:cs="Arial"/>
                <w:sz w:val="22"/>
                <w:szCs w:val="22"/>
              </w:rPr>
            </w:pPr>
            <w:r w:rsidRPr="005859DD">
              <w:rPr>
                <w:rFonts w:ascii="Arial" w:hAnsi="Arial" w:cs="Arial"/>
                <w:sz w:val="22"/>
                <w:szCs w:val="22"/>
              </w:rPr>
              <w:t>4</w:t>
            </w:r>
          </w:p>
        </w:tc>
        <w:tc>
          <w:tcPr>
            <w:tcW w:w="1757" w:type="dxa"/>
            <w:vAlign w:val="center"/>
          </w:tcPr>
          <w:p w14:paraId="5033D46B" w14:textId="20ED67CB" w:rsidR="00455AAA" w:rsidRPr="005859DD" w:rsidRDefault="005859DD" w:rsidP="005859DD">
            <w:pPr>
              <w:jc w:val="center"/>
              <w:rPr>
                <w:rFonts w:ascii="Arial" w:hAnsi="Arial" w:cs="Arial"/>
                <w:sz w:val="22"/>
                <w:szCs w:val="22"/>
              </w:rPr>
            </w:pPr>
            <w:r w:rsidRPr="005859DD">
              <w:rPr>
                <w:rFonts w:ascii="Arial" w:hAnsi="Arial" w:cs="Arial"/>
                <w:sz w:val="22"/>
                <w:szCs w:val="22"/>
              </w:rPr>
              <w:t>5</w:t>
            </w:r>
          </w:p>
        </w:tc>
        <w:tc>
          <w:tcPr>
            <w:tcW w:w="1757" w:type="dxa"/>
            <w:vAlign w:val="center"/>
          </w:tcPr>
          <w:p w14:paraId="6F68F2EC" w14:textId="7D843018" w:rsidR="00455AAA" w:rsidRPr="005859DD" w:rsidRDefault="005859DD" w:rsidP="005859DD">
            <w:pPr>
              <w:jc w:val="center"/>
              <w:rPr>
                <w:rFonts w:ascii="Arial" w:hAnsi="Arial" w:cs="Arial"/>
                <w:sz w:val="22"/>
                <w:szCs w:val="22"/>
              </w:rPr>
            </w:pPr>
            <w:r w:rsidRPr="005859DD">
              <w:rPr>
                <w:rFonts w:ascii="Arial" w:hAnsi="Arial" w:cs="Arial"/>
                <w:sz w:val="22"/>
                <w:szCs w:val="22"/>
              </w:rPr>
              <w:t>5</w:t>
            </w:r>
          </w:p>
        </w:tc>
        <w:tc>
          <w:tcPr>
            <w:tcW w:w="1132" w:type="dxa"/>
            <w:vAlign w:val="center"/>
          </w:tcPr>
          <w:p w14:paraId="283C30B6" w14:textId="072EF2A7" w:rsidR="00455AAA" w:rsidRPr="005859DD" w:rsidRDefault="005859DD" w:rsidP="005859DD">
            <w:pPr>
              <w:jc w:val="center"/>
              <w:rPr>
                <w:rFonts w:ascii="Arial" w:hAnsi="Arial" w:cs="Arial"/>
                <w:sz w:val="22"/>
                <w:szCs w:val="22"/>
              </w:rPr>
            </w:pPr>
            <w:r w:rsidRPr="005859DD">
              <w:rPr>
                <w:rFonts w:ascii="Arial" w:hAnsi="Arial" w:cs="Arial"/>
                <w:sz w:val="22"/>
                <w:szCs w:val="22"/>
              </w:rPr>
              <w:t>56</w:t>
            </w:r>
          </w:p>
        </w:tc>
      </w:tr>
      <w:tr w:rsidR="00455AAA" w14:paraId="45CA1F28" w14:textId="77777777" w:rsidTr="005859DD">
        <w:trPr>
          <w:trHeight w:val="521"/>
        </w:trPr>
        <w:tc>
          <w:tcPr>
            <w:tcW w:w="1814" w:type="dxa"/>
            <w:vAlign w:val="center"/>
          </w:tcPr>
          <w:p w14:paraId="323B6E52" w14:textId="0DBE15C3" w:rsidR="00455AAA" w:rsidRPr="005859DD" w:rsidRDefault="005859DD" w:rsidP="005859DD">
            <w:pPr>
              <w:jc w:val="center"/>
              <w:rPr>
                <w:rFonts w:ascii="Arial" w:hAnsi="Arial" w:cs="Arial"/>
                <w:b/>
                <w:sz w:val="22"/>
                <w:szCs w:val="22"/>
              </w:rPr>
            </w:pPr>
            <w:r w:rsidRPr="005859DD">
              <w:rPr>
                <w:rFonts w:ascii="Arial" w:hAnsi="Arial" w:cs="Arial"/>
                <w:b/>
                <w:sz w:val="22"/>
                <w:szCs w:val="22"/>
              </w:rPr>
              <w:t>Solution B</w:t>
            </w:r>
          </w:p>
        </w:tc>
        <w:tc>
          <w:tcPr>
            <w:tcW w:w="1757" w:type="dxa"/>
            <w:vAlign w:val="center"/>
          </w:tcPr>
          <w:p w14:paraId="2D041D73" w14:textId="6B1A1DE1" w:rsidR="00455AAA" w:rsidRPr="005859DD" w:rsidRDefault="005859DD" w:rsidP="005859DD">
            <w:pPr>
              <w:jc w:val="center"/>
              <w:rPr>
                <w:rFonts w:ascii="Arial" w:hAnsi="Arial" w:cs="Arial"/>
                <w:sz w:val="22"/>
                <w:szCs w:val="22"/>
              </w:rPr>
            </w:pPr>
            <w:r w:rsidRPr="005859DD">
              <w:rPr>
                <w:rFonts w:ascii="Arial" w:hAnsi="Arial" w:cs="Arial"/>
                <w:sz w:val="22"/>
                <w:szCs w:val="22"/>
              </w:rPr>
              <w:t>4</w:t>
            </w:r>
          </w:p>
        </w:tc>
        <w:tc>
          <w:tcPr>
            <w:tcW w:w="1757" w:type="dxa"/>
            <w:vAlign w:val="center"/>
          </w:tcPr>
          <w:p w14:paraId="11EAA091" w14:textId="70AA96E2" w:rsidR="00455AAA" w:rsidRPr="005859DD" w:rsidRDefault="005859DD" w:rsidP="005859DD">
            <w:pPr>
              <w:jc w:val="center"/>
              <w:rPr>
                <w:rFonts w:ascii="Arial" w:hAnsi="Arial" w:cs="Arial"/>
                <w:sz w:val="22"/>
                <w:szCs w:val="22"/>
              </w:rPr>
            </w:pPr>
            <w:r w:rsidRPr="005859DD">
              <w:rPr>
                <w:rFonts w:ascii="Arial" w:hAnsi="Arial" w:cs="Arial"/>
                <w:sz w:val="22"/>
                <w:szCs w:val="22"/>
              </w:rPr>
              <w:t>4</w:t>
            </w:r>
          </w:p>
        </w:tc>
        <w:tc>
          <w:tcPr>
            <w:tcW w:w="1757" w:type="dxa"/>
            <w:vAlign w:val="center"/>
          </w:tcPr>
          <w:p w14:paraId="711EA1B5" w14:textId="4B7CD9F9" w:rsidR="00455AAA" w:rsidRPr="005859DD" w:rsidRDefault="005859DD" w:rsidP="005859DD">
            <w:pPr>
              <w:jc w:val="center"/>
              <w:rPr>
                <w:rFonts w:ascii="Arial" w:hAnsi="Arial" w:cs="Arial"/>
                <w:sz w:val="22"/>
                <w:szCs w:val="22"/>
              </w:rPr>
            </w:pPr>
            <w:r w:rsidRPr="005859DD">
              <w:rPr>
                <w:rFonts w:ascii="Arial" w:hAnsi="Arial" w:cs="Arial"/>
                <w:sz w:val="22"/>
                <w:szCs w:val="22"/>
              </w:rPr>
              <w:t>2</w:t>
            </w:r>
          </w:p>
        </w:tc>
        <w:tc>
          <w:tcPr>
            <w:tcW w:w="1757" w:type="dxa"/>
            <w:vAlign w:val="center"/>
          </w:tcPr>
          <w:p w14:paraId="3F2E7E16" w14:textId="5ECF25CA" w:rsidR="00455AAA" w:rsidRPr="005859DD" w:rsidRDefault="005859DD" w:rsidP="005859DD">
            <w:pPr>
              <w:jc w:val="center"/>
              <w:rPr>
                <w:rFonts w:ascii="Arial" w:hAnsi="Arial" w:cs="Arial"/>
                <w:sz w:val="22"/>
                <w:szCs w:val="22"/>
              </w:rPr>
            </w:pPr>
            <w:r w:rsidRPr="005859DD">
              <w:rPr>
                <w:rFonts w:ascii="Arial" w:hAnsi="Arial" w:cs="Arial"/>
                <w:sz w:val="22"/>
                <w:szCs w:val="22"/>
              </w:rPr>
              <w:t>2</w:t>
            </w:r>
          </w:p>
        </w:tc>
        <w:tc>
          <w:tcPr>
            <w:tcW w:w="1132" w:type="dxa"/>
            <w:vAlign w:val="center"/>
          </w:tcPr>
          <w:p w14:paraId="75A7EA08" w14:textId="642C974E" w:rsidR="00455AAA" w:rsidRPr="005859DD" w:rsidRDefault="005859DD" w:rsidP="005859DD">
            <w:pPr>
              <w:jc w:val="center"/>
              <w:rPr>
                <w:rFonts w:ascii="Arial" w:hAnsi="Arial" w:cs="Arial"/>
                <w:sz w:val="22"/>
                <w:szCs w:val="22"/>
              </w:rPr>
            </w:pPr>
            <w:r w:rsidRPr="005859DD">
              <w:rPr>
                <w:rFonts w:ascii="Arial" w:hAnsi="Arial" w:cs="Arial"/>
                <w:sz w:val="22"/>
                <w:szCs w:val="22"/>
              </w:rPr>
              <w:t>36</w:t>
            </w:r>
          </w:p>
        </w:tc>
      </w:tr>
    </w:tbl>
    <w:p w14:paraId="1CCFAE63" w14:textId="0399C249" w:rsidR="002832DB" w:rsidRPr="006D6A13" w:rsidRDefault="006D6A13" w:rsidP="006D6A13">
      <w:pPr>
        <w:rPr>
          <w:rFonts w:ascii="Arial" w:hAnsi="Arial" w:cs="Arial"/>
          <w:b/>
          <w:bCs/>
          <w:color w:val="FF0000"/>
        </w:rPr>
      </w:pPr>
      <w:r>
        <w:rPr>
          <w:rFonts w:ascii="Arial" w:hAnsi="Arial" w:cs="Arial"/>
          <w:b/>
          <w:bCs/>
          <w:color w:val="FF0000"/>
        </w:rPr>
        <w:br w:type="page"/>
      </w:r>
    </w:p>
    <w:p w14:paraId="428153F8" w14:textId="74B40E92" w:rsidR="002832DB" w:rsidRPr="00AC34A2" w:rsidRDefault="00A448A7" w:rsidP="00A448A7">
      <w:pPr>
        <w:jc w:val="right"/>
        <w:rPr>
          <w:rFonts w:ascii="Arial" w:hAnsi="Arial" w:cs="Arial"/>
          <w:b/>
          <w:bCs/>
          <w:i/>
          <w:iCs/>
          <w:sz w:val="22"/>
          <w:szCs w:val="32"/>
          <w:u w:val="single"/>
        </w:rPr>
      </w:pPr>
      <w:r w:rsidRPr="00AC34A2">
        <w:rPr>
          <w:rFonts w:ascii="Arial" w:hAnsi="Arial" w:cs="Arial"/>
          <w:b/>
          <w:bCs/>
          <w:i/>
          <w:iCs/>
          <w:sz w:val="22"/>
          <w:szCs w:val="32"/>
          <w:u w:val="single"/>
        </w:rPr>
        <w:lastRenderedPageBreak/>
        <w:t>Appendix 2</w:t>
      </w:r>
      <w:r w:rsidR="009E2E03" w:rsidRPr="00AC34A2">
        <w:rPr>
          <w:rFonts w:ascii="Arial" w:hAnsi="Arial" w:cs="Arial"/>
          <w:b/>
          <w:bCs/>
          <w:i/>
          <w:iCs/>
          <w:sz w:val="22"/>
          <w:szCs w:val="32"/>
          <w:u w:val="single"/>
        </w:rPr>
        <w:t xml:space="preserve"> – Task 4a</w:t>
      </w:r>
    </w:p>
    <w:p w14:paraId="07B73F38" w14:textId="77777777" w:rsidR="002832DB" w:rsidRPr="00AC34A2" w:rsidRDefault="002832DB" w:rsidP="00DF77C0">
      <w:pPr>
        <w:rPr>
          <w:rFonts w:ascii="Arial" w:hAnsi="Arial" w:cs="Arial"/>
          <w:sz w:val="18"/>
        </w:rPr>
      </w:pPr>
    </w:p>
    <w:p w14:paraId="679D756B" w14:textId="6F893C5D" w:rsidR="002832DB" w:rsidRPr="00AC34A2" w:rsidRDefault="002832DB" w:rsidP="002832DB">
      <w:pPr>
        <w:jc w:val="center"/>
        <w:rPr>
          <w:rFonts w:ascii="Arial" w:hAnsi="Arial" w:cs="Arial"/>
          <w:b/>
          <w:bCs/>
          <w:sz w:val="22"/>
          <w:szCs w:val="32"/>
          <w:u w:val="single"/>
        </w:rPr>
      </w:pPr>
      <w:r w:rsidRPr="00AC34A2">
        <w:rPr>
          <w:rFonts w:ascii="Arial" w:hAnsi="Arial" w:cs="Arial"/>
          <w:b/>
          <w:bCs/>
          <w:sz w:val="22"/>
          <w:szCs w:val="32"/>
          <w:u w:val="single"/>
        </w:rPr>
        <w:t>Risk Analysis Table</w:t>
      </w:r>
    </w:p>
    <w:p w14:paraId="1EAE777E" w14:textId="77777777" w:rsidR="002832DB" w:rsidRPr="00E14971" w:rsidRDefault="002832DB" w:rsidP="002832DB">
      <w:pPr>
        <w:ind w:left="720"/>
        <w:rPr>
          <w:rFonts w:ascii="Arial" w:hAnsi="Arial" w:cs="Arial"/>
          <w:sz w:val="32"/>
          <w:szCs w:val="32"/>
        </w:rPr>
      </w:pPr>
    </w:p>
    <w:tbl>
      <w:tblPr>
        <w:tblW w:w="1063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25"/>
        <w:gridCol w:w="1454"/>
        <w:gridCol w:w="1350"/>
        <w:gridCol w:w="990"/>
        <w:gridCol w:w="1080"/>
        <w:gridCol w:w="2970"/>
        <w:gridCol w:w="2363"/>
      </w:tblGrid>
      <w:tr w:rsidR="002832DB" w:rsidRPr="00E14971" w14:paraId="39200C4F" w14:textId="77777777" w:rsidTr="0036223F">
        <w:trPr>
          <w:trHeight w:val="417"/>
        </w:trPr>
        <w:tc>
          <w:tcPr>
            <w:tcW w:w="425" w:type="dxa"/>
          </w:tcPr>
          <w:p w14:paraId="262AECA6" w14:textId="77777777" w:rsidR="002832DB" w:rsidRPr="00E14971" w:rsidRDefault="002832DB" w:rsidP="00AC34A2">
            <w:pPr>
              <w:jc w:val="center"/>
              <w:rPr>
                <w:rFonts w:ascii="Arial" w:hAnsi="Arial" w:cs="Arial"/>
                <w:b/>
                <w:sz w:val="32"/>
                <w:szCs w:val="32"/>
              </w:rPr>
            </w:pPr>
          </w:p>
        </w:tc>
        <w:tc>
          <w:tcPr>
            <w:tcW w:w="1454" w:type="dxa"/>
          </w:tcPr>
          <w:p w14:paraId="57C567E8" w14:textId="77777777" w:rsidR="002832DB" w:rsidRPr="00AC34A2" w:rsidRDefault="002832DB" w:rsidP="00AC34A2">
            <w:pPr>
              <w:jc w:val="center"/>
              <w:rPr>
                <w:rFonts w:ascii="Arial" w:hAnsi="Arial" w:cs="Arial"/>
                <w:b/>
                <w:sz w:val="22"/>
              </w:rPr>
            </w:pPr>
            <w:r w:rsidRPr="00AC34A2">
              <w:rPr>
                <w:rFonts w:ascii="Arial" w:hAnsi="Arial" w:cs="Arial"/>
                <w:b/>
                <w:sz w:val="22"/>
              </w:rPr>
              <w:t>What could cause a risk?</w:t>
            </w:r>
          </w:p>
        </w:tc>
        <w:tc>
          <w:tcPr>
            <w:tcW w:w="1350" w:type="dxa"/>
          </w:tcPr>
          <w:p w14:paraId="4B3013AF" w14:textId="0E42F074" w:rsidR="002832DB" w:rsidRPr="00AC34A2" w:rsidRDefault="0036223F" w:rsidP="00AC34A2">
            <w:pPr>
              <w:jc w:val="center"/>
              <w:rPr>
                <w:rFonts w:ascii="Arial" w:hAnsi="Arial" w:cs="Arial"/>
                <w:b/>
                <w:sz w:val="22"/>
              </w:rPr>
            </w:pPr>
            <w:r>
              <w:rPr>
                <w:rFonts w:ascii="Arial" w:hAnsi="Arial" w:cs="Arial"/>
                <w:b/>
                <w:sz w:val="22"/>
              </w:rPr>
              <w:t>L</w:t>
            </w:r>
            <w:r w:rsidR="002832DB" w:rsidRPr="00AC34A2">
              <w:rPr>
                <w:rFonts w:ascii="Arial" w:hAnsi="Arial" w:cs="Arial"/>
                <w:b/>
                <w:sz w:val="22"/>
              </w:rPr>
              <w:t>ikelihood</w:t>
            </w:r>
          </w:p>
          <w:p w14:paraId="0E7009B4" w14:textId="77777777" w:rsidR="002832DB" w:rsidRPr="00AC34A2" w:rsidRDefault="002832DB" w:rsidP="00AC34A2">
            <w:pPr>
              <w:jc w:val="center"/>
              <w:rPr>
                <w:rFonts w:ascii="Arial" w:hAnsi="Arial" w:cs="Arial"/>
                <w:b/>
                <w:sz w:val="22"/>
              </w:rPr>
            </w:pPr>
            <w:r w:rsidRPr="00AC34A2">
              <w:rPr>
                <w:rFonts w:ascii="Arial" w:hAnsi="Arial" w:cs="Arial"/>
                <w:b/>
                <w:sz w:val="22"/>
              </w:rPr>
              <w:t>(1 – 5)</w:t>
            </w:r>
          </w:p>
        </w:tc>
        <w:tc>
          <w:tcPr>
            <w:tcW w:w="990" w:type="dxa"/>
          </w:tcPr>
          <w:p w14:paraId="7B30EBCB" w14:textId="029CE1FD" w:rsidR="002832DB" w:rsidRPr="00AC34A2" w:rsidRDefault="0036223F" w:rsidP="00AC34A2">
            <w:pPr>
              <w:jc w:val="center"/>
              <w:rPr>
                <w:rFonts w:ascii="Arial" w:hAnsi="Arial" w:cs="Arial"/>
                <w:b/>
                <w:sz w:val="22"/>
              </w:rPr>
            </w:pPr>
            <w:r>
              <w:rPr>
                <w:rFonts w:ascii="Arial" w:hAnsi="Arial" w:cs="Arial"/>
                <w:b/>
                <w:sz w:val="22"/>
              </w:rPr>
              <w:t>I</w:t>
            </w:r>
            <w:r w:rsidR="002832DB" w:rsidRPr="00AC34A2">
              <w:rPr>
                <w:rFonts w:ascii="Arial" w:hAnsi="Arial" w:cs="Arial"/>
                <w:b/>
                <w:sz w:val="22"/>
              </w:rPr>
              <w:t>mpact</w:t>
            </w:r>
          </w:p>
          <w:p w14:paraId="1ED2CDCC" w14:textId="77777777" w:rsidR="002832DB" w:rsidRPr="00AC34A2" w:rsidRDefault="002832DB" w:rsidP="00AC34A2">
            <w:pPr>
              <w:jc w:val="center"/>
              <w:rPr>
                <w:rFonts w:ascii="Arial" w:hAnsi="Arial" w:cs="Arial"/>
                <w:b/>
                <w:sz w:val="22"/>
              </w:rPr>
            </w:pPr>
            <w:r w:rsidRPr="00AC34A2">
              <w:rPr>
                <w:rFonts w:ascii="Arial" w:hAnsi="Arial" w:cs="Arial"/>
                <w:b/>
                <w:sz w:val="22"/>
              </w:rPr>
              <w:t>(1 – 5)</w:t>
            </w:r>
          </w:p>
        </w:tc>
        <w:tc>
          <w:tcPr>
            <w:tcW w:w="1080" w:type="dxa"/>
          </w:tcPr>
          <w:p w14:paraId="769A1E2F" w14:textId="77777777" w:rsidR="0036223F" w:rsidRDefault="002832DB" w:rsidP="00AC34A2">
            <w:pPr>
              <w:jc w:val="center"/>
              <w:rPr>
                <w:rFonts w:ascii="Arial" w:hAnsi="Arial" w:cs="Arial"/>
                <w:b/>
                <w:sz w:val="22"/>
              </w:rPr>
            </w:pPr>
            <w:r w:rsidRPr="00AC34A2">
              <w:rPr>
                <w:rFonts w:ascii="Arial" w:hAnsi="Arial" w:cs="Arial"/>
                <w:b/>
                <w:sz w:val="22"/>
              </w:rPr>
              <w:t>R</w:t>
            </w:r>
            <w:r w:rsidR="0036223F">
              <w:rPr>
                <w:rFonts w:ascii="Arial" w:hAnsi="Arial" w:cs="Arial"/>
                <w:b/>
                <w:sz w:val="22"/>
              </w:rPr>
              <w:t xml:space="preserve">isk Factor </w:t>
            </w:r>
          </w:p>
          <w:p w14:paraId="182DD91D" w14:textId="6BCEC64B" w:rsidR="002832DB" w:rsidRPr="00AC34A2" w:rsidRDefault="0036223F" w:rsidP="00AC34A2">
            <w:pPr>
              <w:jc w:val="center"/>
              <w:rPr>
                <w:rFonts w:ascii="Arial" w:hAnsi="Arial" w:cs="Arial"/>
                <w:b/>
                <w:sz w:val="22"/>
              </w:rPr>
            </w:pPr>
            <w:r>
              <w:rPr>
                <w:rFonts w:ascii="Arial" w:hAnsi="Arial" w:cs="Arial"/>
                <w:b/>
                <w:sz w:val="22"/>
              </w:rPr>
              <w:t>= L×I</w:t>
            </w:r>
          </w:p>
        </w:tc>
        <w:tc>
          <w:tcPr>
            <w:tcW w:w="2970" w:type="dxa"/>
          </w:tcPr>
          <w:p w14:paraId="31EEE462" w14:textId="77777777" w:rsidR="002832DB" w:rsidRPr="00AC34A2" w:rsidRDefault="002832DB" w:rsidP="00AC34A2">
            <w:pPr>
              <w:jc w:val="center"/>
              <w:rPr>
                <w:rFonts w:ascii="Arial" w:hAnsi="Arial" w:cs="Arial"/>
                <w:b/>
                <w:sz w:val="22"/>
              </w:rPr>
            </w:pPr>
            <w:r w:rsidRPr="00AC34A2">
              <w:rPr>
                <w:rFonts w:ascii="Arial" w:hAnsi="Arial" w:cs="Arial"/>
                <w:b/>
                <w:sz w:val="22"/>
              </w:rPr>
              <w:t>What can you do to reduce this risk from happening?</w:t>
            </w:r>
          </w:p>
        </w:tc>
        <w:tc>
          <w:tcPr>
            <w:tcW w:w="2363" w:type="dxa"/>
          </w:tcPr>
          <w:p w14:paraId="34BC5BF1" w14:textId="77777777" w:rsidR="002832DB" w:rsidRPr="00AC34A2" w:rsidRDefault="002832DB" w:rsidP="00AC34A2">
            <w:pPr>
              <w:jc w:val="center"/>
              <w:rPr>
                <w:rFonts w:ascii="Arial" w:hAnsi="Arial" w:cs="Arial"/>
                <w:b/>
                <w:sz w:val="22"/>
              </w:rPr>
            </w:pPr>
            <w:r w:rsidRPr="00AC34A2">
              <w:rPr>
                <w:rFonts w:ascii="Arial" w:hAnsi="Arial" w:cs="Arial"/>
                <w:b/>
                <w:sz w:val="22"/>
              </w:rPr>
              <w:t>If it happens – what can you do to minimise the impact?</w:t>
            </w:r>
          </w:p>
        </w:tc>
      </w:tr>
      <w:tr w:rsidR="002832DB" w:rsidRPr="00255D15" w14:paraId="09EE9BCE" w14:textId="77777777" w:rsidTr="0036223F">
        <w:tc>
          <w:tcPr>
            <w:tcW w:w="425" w:type="dxa"/>
          </w:tcPr>
          <w:p w14:paraId="1D8511C9" w14:textId="77777777" w:rsidR="002832DB" w:rsidRPr="0036223F" w:rsidRDefault="002832DB" w:rsidP="00F34512">
            <w:pPr>
              <w:jc w:val="center"/>
              <w:rPr>
                <w:rFonts w:ascii="Arial" w:hAnsi="Arial" w:cs="Arial"/>
                <w:b/>
                <w:sz w:val="22"/>
                <w:szCs w:val="22"/>
              </w:rPr>
            </w:pPr>
            <w:r w:rsidRPr="0036223F">
              <w:rPr>
                <w:rFonts w:ascii="Arial" w:hAnsi="Arial" w:cs="Arial"/>
                <w:b/>
                <w:sz w:val="22"/>
                <w:szCs w:val="22"/>
              </w:rPr>
              <w:t>1</w:t>
            </w:r>
          </w:p>
        </w:tc>
        <w:tc>
          <w:tcPr>
            <w:tcW w:w="1454" w:type="dxa"/>
          </w:tcPr>
          <w:p w14:paraId="150812C1" w14:textId="75A624D9" w:rsidR="002832DB" w:rsidRPr="0036223F" w:rsidRDefault="00AC34A2" w:rsidP="00F34512">
            <w:pPr>
              <w:rPr>
                <w:rFonts w:ascii="Arial" w:hAnsi="Arial" w:cs="Arial"/>
                <w:sz w:val="22"/>
                <w:szCs w:val="22"/>
              </w:rPr>
            </w:pPr>
            <w:r w:rsidRPr="0036223F">
              <w:rPr>
                <w:rFonts w:ascii="Arial" w:hAnsi="Arial" w:cs="Arial"/>
                <w:sz w:val="22"/>
                <w:szCs w:val="22"/>
              </w:rPr>
              <w:t>High initial cost</w:t>
            </w:r>
          </w:p>
          <w:p w14:paraId="71C43B92" w14:textId="77777777" w:rsidR="002832DB" w:rsidRPr="0036223F" w:rsidRDefault="002832DB" w:rsidP="00F34512">
            <w:pPr>
              <w:rPr>
                <w:rFonts w:ascii="Arial" w:hAnsi="Arial" w:cs="Arial"/>
                <w:sz w:val="22"/>
                <w:szCs w:val="22"/>
              </w:rPr>
            </w:pPr>
          </w:p>
        </w:tc>
        <w:tc>
          <w:tcPr>
            <w:tcW w:w="1350" w:type="dxa"/>
          </w:tcPr>
          <w:p w14:paraId="102E387E" w14:textId="53BCD4BF" w:rsidR="002832DB" w:rsidRPr="0036223F" w:rsidRDefault="00AC34A2" w:rsidP="007D0502">
            <w:pPr>
              <w:jc w:val="center"/>
              <w:rPr>
                <w:rFonts w:ascii="Arial" w:hAnsi="Arial" w:cs="Arial"/>
                <w:sz w:val="22"/>
                <w:szCs w:val="22"/>
              </w:rPr>
            </w:pPr>
            <w:r w:rsidRPr="0036223F">
              <w:rPr>
                <w:rFonts w:ascii="Arial" w:hAnsi="Arial" w:cs="Arial"/>
                <w:sz w:val="22"/>
                <w:szCs w:val="22"/>
              </w:rPr>
              <w:t>4</w:t>
            </w:r>
          </w:p>
        </w:tc>
        <w:tc>
          <w:tcPr>
            <w:tcW w:w="990" w:type="dxa"/>
          </w:tcPr>
          <w:p w14:paraId="5839F557" w14:textId="3181B8B7" w:rsidR="002832DB" w:rsidRPr="0036223F" w:rsidRDefault="00AC34A2" w:rsidP="007D0502">
            <w:pPr>
              <w:jc w:val="center"/>
              <w:rPr>
                <w:rFonts w:ascii="Arial" w:hAnsi="Arial" w:cs="Arial"/>
                <w:sz w:val="22"/>
                <w:szCs w:val="22"/>
              </w:rPr>
            </w:pPr>
            <w:r w:rsidRPr="0036223F">
              <w:rPr>
                <w:rFonts w:ascii="Arial" w:hAnsi="Arial" w:cs="Arial"/>
                <w:sz w:val="22"/>
                <w:szCs w:val="22"/>
              </w:rPr>
              <w:t>5</w:t>
            </w:r>
          </w:p>
        </w:tc>
        <w:tc>
          <w:tcPr>
            <w:tcW w:w="1080" w:type="dxa"/>
          </w:tcPr>
          <w:p w14:paraId="4285F3F4" w14:textId="0236AF3A" w:rsidR="002832DB" w:rsidRPr="0036223F" w:rsidRDefault="00AC34A2" w:rsidP="007D0502">
            <w:pPr>
              <w:jc w:val="center"/>
              <w:rPr>
                <w:rFonts w:ascii="Arial" w:hAnsi="Arial" w:cs="Arial"/>
                <w:sz w:val="22"/>
                <w:szCs w:val="22"/>
              </w:rPr>
            </w:pPr>
            <w:r w:rsidRPr="0036223F">
              <w:rPr>
                <w:rFonts w:ascii="Arial" w:hAnsi="Arial" w:cs="Arial"/>
                <w:sz w:val="22"/>
                <w:szCs w:val="22"/>
              </w:rPr>
              <w:t>20</w:t>
            </w:r>
          </w:p>
        </w:tc>
        <w:tc>
          <w:tcPr>
            <w:tcW w:w="2970" w:type="dxa"/>
          </w:tcPr>
          <w:p w14:paraId="27ECC051" w14:textId="55AEF1BA" w:rsidR="002832DB" w:rsidRPr="0036223F" w:rsidRDefault="00AC34A2" w:rsidP="00F34512">
            <w:pPr>
              <w:rPr>
                <w:rFonts w:ascii="Arial" w:hAnsi="Arial" w:cs="Arial"/>
                <w:sz w:val="22"/>
                <w:szCs w:val="22"/>
              </w:rPr>
            </w:pPr>
            <w:r w:rsidRPr="0036223F">
              <w:rPr>
                <w:rFonts w:ascii="Arial" w:hAnsi="Arial" w:cs="Arial"/>
                <w:sz w:val="22"/>
                <w:szCs w:val="22"/>
              </w:rPr>
              <w:t>Create a detailed budget plan, use phased implementation, and compare multiple vendors to reduce costs</w:t>
            </w:r>
          </w:p>
        </w:tc>
        <w:tc>
          <w:tcPr>
            <w:tcW w:w="2363" w:type="dxa"/>
          </w:tcPr>
          <w:p w14:paraId="409AB3C0" w14:textId="5B8B3A46" w:rsidR="002832DB" w:rsidRPr="0036223F" w:rsidRDefault="0036223F" w:rsidP="00F34512">
            <w:pPr>
              <w:rPr>
                <w:rFonts w:ascii="Arial" w:hAnsi="Arial" w:cs="Arial"/>
                <w:sz w:val="22"/>
              </w:rPr>
            </w:pPr>
            <w:r w:rsidRPr="0036223F">
              <w:rPr>
                <w:rFonts w:ascii="Arial" w:hAnsi="Arial" w:cs="Arial"/>
                <w:sz w:val="22"/>
              </w:rPr>
              <w:t>Reduce non-essential features, seek short-term financing, or spread costs over time</w:t>
            </w:r>
          </w:p>
        </w:tc>
      </w:tr>
      <w:tr w:rsidR="002832DB" w:rsidRPr="00255D15" w14:paraId="40453EF9" w14:textId="77777777" w:rsidTr="0036223F">
        <w:tc>
          <w:tcPr>
            <w:tcW w:w="425" w:type="dxa"/>
          </w:tcPr>
          <w:p w14:paraId="21DBD327" w14:textId="77777777" w:rsidR="002832DB" w:rsidRPr="0036223F" w:rsidRDefault="002832DB" w:rsidP="00F34512">
            <w:pPr>
              <w:jc w:val="center"/>
              <w:rPr>
                <w:rFonts w:ascii="Arial" w:hAnsi="Arial" w:cs="Arial"/>
                <w:b/>
                <w:sz w:val="22"/>
                <w:szCs w:val="22"/>
              </w:rPr>
            </w:pPr>
            <w:r w:rsidRPr="0036223F">
              <w:rPr>
                <w:rFonts w:ascii="Arial" w:hAnsi="Arial" w:cs="Arial"/>
                <w:b/>
                <w:sz w:val="22"/>
                <w:szCs w:val="22"/>
              </w:rPr>
              <w:t>2</w:t>
            </w:r>
          </w:p>
        </w:tc>
        <w:tc>
          <w:tcPr>
            <w:tcW w:w="1454" w:type="dxa"/>
          </w:tcPr>
          <w:p w14:paraId="0940442E" w14:textId="16E718C1" w:rsidR="002832DB" w:rsidRPr="0036223F" w:rsidRDefault="00AC34A2" w:rsidP="00F34512">
            <w:pPr>
              <w:rPr>
                <w:rFonts w:ascii="Arial" w:hAnsi="Arial" w:cs="Arial"/>
                <w:sz w:val="22"/>
                <w:szCs w:val="22"/>
              </w:rPr>
            </w:pPr>
            <w:r w:rsidRPr="0036223F">
              <w:rPr>
                <w:rFonts w:ascii="Arial" w:hAnsi="Arial" w:cs="Arial"/>
                <w:sz w:val="22"/>
                <w:szCs w:val="22"/>
              </w:rPr>
              <w:t>Lack of digital skills</w:t>
            </w:r>
          </w:p>
          <w:p w14:paraId="0184575B" w14:textId="77777777" w:rsidR="002832DB" w:rsidRPr="0036223F" w:rsidRDefault="002832DB" w:rsidP="00F34512">
            <w:pPr>
              <w:rPr>
                <w:rFonts w:ascii="Arial" w:hAnsi="Arial" w:cs="Arial"/>
                <w:sz w:val="22"/>
                <w:szCs w:val="22"/>
              </w:rPr>
            </w:pPr>
          </w:p>
        </w:tc>
        <w:tc>
          <w:tcPr>
            <w:tcW w:w="1350" w:type="dxa"/>
          </w:tcPr>
          <w:p w14:paraId="4D17EBD7" w14:textId="4EB5503F" w:rsidR="002832DB" w:rsidRPr="0036223F" w:rsidRDefault="00AC34A2" w:rsidP="007D0502">
            <w:pPr>
              <w:jc w:val="center"/>
              <w:rPr>
                <w:rFonts w:ascii="Arial" w:hAnsi="Arial" w:cs="Arial"/>
                <w:sz w:val="22"/>
                <w:szCs w:val="22"/>
              </w:rPr>
            </w:pPr>
            <w:r w:rsidRPr="0036223F">
              <w:rPr>
                <w:rFonts w:ascii="Arial" w:hAnsi="Arial" w:cs="Arial"/>
                <w:sz w:val="22"/>
                <w:szCs w:val="22"/>
              </w:rPr>
              <w:t>3</w:t>
            </w:r>
          </w:p>
        </w:tc>
        <w:tc>
          <w:tcPr>
            <w:tcW w:w="990" w:type="dxa"/>
          </w:tcPr>
          <w:p w14:paraId="29BF7046" w14:textId="0607FB72" w:rsidR="002832DB" w:rsidRPr="0036223F" w:rsidRDefault="00AC34A2" w:rsidP="007D0502">
            <w:pPr>
              <w:jc w:val="center"/>
              <w:rPr>
                <w:rFonts w:ascii="Arial" w:hAnsi="Arial" w:cs="Arial"/>
                <w:sz w:val="22"/>
                <w:szCs w:val="22"/>
              </w:rPr>
            </w:pPr>
            <w:r w:rsidRPr="0036223F">
              <w:rPr>
                <w:rFonts w:ascii="Arial" w:hAnsi="Arial" w:cs="Arial"/>
                <w:sz w:val="22"/>
                <w:szCs w:val="22"/>
              </w:rPr>
              <w:t>4</w:t>
            </w:r>
          </w:p>
        </w:tc>
        <w:tc>
          <w:tcPr>
            <w:tcW w:w="1080" w:type="dxa"/>
          </w:tcPr>
          <w:p w14:paraId="3042F237" w14:textId="3BA70D6B" w:rsidR="002832DB" w:rsidRPr="0036223F" w:rsidRDefault="00AC34A2" w:rsidP="007D0502">
            <w:pPr>
              <w:jc w:val="center"/>
              <w:rPr>
                <w:rFonts w:ascii="Arial" w:hAnsi="Arial" w:cs="Arial"/>
                <w:sz w:val="22"/>
                <w:szCs w:val="22"/>
              </w:rPr>
            </w:pPr>
            <w:r w:rsidRPr="0036223F">
              <w:rPr>
                <w:rFonts w:ascii="Arial" w:hAnsi="Arial" w:cs="Arial"/>
                <w:sz w:val="22"/>
                <w:szCs w:val="22"/>
              </w:rPr>
              <w:t>12</w:t>
            </w:r>
          </w:p>
        </w:tc>
        <w:tc>
          <w:tcPr>
            <w:tcW w:w="2970" w:type="dxa"/>
          </w:tcPr>
          <w:p w14:paraId="1352F815" w14:textId="19A23EE3" w:rsidR="002832DB" w:rsidRPr="0036223F" w:rsidRDefault="0036223F" w:rsidP="00F34512">
            <w:pPr>
              <w:rPr>
                <w:rFonts w:ascii="Arial" w:hAnsi="Arial" w:cs="Arial"/>
                <w:sz w:val="22"/>
                <w:szCs w:val="22"/>
              </w:rPr>
            </w:pPr>
            <w:r w:rsidRPr="0036223F">
              <w:rPr>
                <w:rFonts w:ascii="Arial" w:hAnsi="Arial" w:cs="Arial"/>
                <w:sz w:val="22"/>
                <w:szCs w:val="22"/>
              </w:rPr>
              <w:t>Provide staff training, hire experienced professionals, or outsource technical tasks</w:t>
            </w:r>
          </w:p>
        </w:tc>
        <w:tc>
          <w:tcPr>
            <w:tcW w:w="2363" w:type="dxa"/>
          </w:tcPr>
          <w:p w14:paraId="7103F7C5" w14:textId="127E0833" w:rsidR="002832DB" w:rsidRPr="0036223F" w:rsidRDefault="0036223F" w:rsidP="00F34512">
            <w:pPr>
              <w:rPr>
                <w:rFonts w:ascii="Arial" w:hAnsi="Arial" w:cs="Arial"/>
                <w:sz w:val="22"/>
              </w:rPr>
            </w:pPr>
            <w:r w:rsidRPr="0036223F">
              <w:rPr>
                <w:rFonts w:ascii="Arial" w:hAnsi="Arial" w:cs="Arial"/>
                <w:sz w:val="22"/>
              </w:rPr>
              <w:t>Bring in external consultants quickly and provide on-the-job training to staff</w:t>
            </w:r>
          </w:p>
        </w:tc>
      </w:tr>
      <w:tr w:rsidR="002832DB" w:rsidRPr="00255D15" w14:paraId="2515E35E" w14:textId="77777777" w:rsidTr="0036223F">
        <w:tc>
          <w:tcPr>
            <w:tcW w:w="425" w:type="dxa"/>
          </w:tcPr>
          <w:p w14:paraId="3B8D9A6B" w14:textId="77777777" w:rsidR="002832DB" w:rsidRPr="0036223F" w:rsidRDefault="002832DB" w:rsidP="00F34512">
            <w:pPr>
              <w:jc w:val="center"/>
              <w:rPr>
                <w:rFonts w:ascii="Arial" w:hAnsi="Arial" w:cs="Arial"/>
                <w:b/>
                <w:sz w:val="22"/>
                <w:szCs w:val="22"/>
              </w:rPr>
            </w:pPr>
            <w:r w:rsidRPr="0036223F">
              <w:rPr>
                <w:rFonts w:ascii="Arial" w:hAnsi="Arial" w:cs="Arial"/>
                <w:b/>
                <w:sz w:val="22"/>
                <w:szCs w:val="22"/>
              </w:rPr>
              <w:t>3</w:t>
            </w:r>
          </w:p>
        </w:tc>
        <w:tc>
          <w:tcPr>
            <w:tcW w:w="1454" w:type="dxa"/>
          </w:tcPr>
          <w:p w14:paraId="4269CB0B" w14:textId="24ABCC35" w:rsidR="002832DB" w:rsidRPr="0036223F" w:rsidRDefault="00AC34A2" w:rsidP="00F34512">
            <w:pPr>
              <w:rPr>
                <w:rFonts w:ascii="Arial" w:hAnsi="Arial" w:cs="Arial"/>
                <w:sz w:val="22"/>
                <w:szCs w:val="22"/>
              </w:rPr>
            </w:pPr>
            <w:r w:rsidRPr="0036223F">
              <w:rPr>
                <w:rFonts w:ascii="Arial" w:hAnsi="Arial" w:cs="Arial"/>
                <w:sz w:val="22"/>
                <w:szCs w:val="22"/>
              </w:rPr>
              <w:t>Technical issues</w:t>
            </w:r>
          </w:p>
          <w:p w14:paraId="6F9F4C78" w14:textId="77777777" w:rsidR="002832DB" w:rsidRPr="0036223F" w:rsidRDefault="002832DB" w:rsidP="00F34512">
            <w:pPr>
              <w:rPr>
                <w:rFonts w:ascii="Arial" w:hAnsi="Arial" w:cs="Arial"/>
                <w:sz w:val="22"/>
                <w:szCs w:val="22"/>
              </w:rPr>
            </w:pPr>
          </w:p>
        </w:tc>
        <w:tc>
          <w:tcPr>
            <w:tcW w:w="1350" w:type="dxa"/>
          </w:tcPr>
          <w:p w14:paraId="4D4591E0" w14:textId="13FF5DD1" w:rsidR="002832DB" w:rsidRPr="0036223F" w:rsidRDefault="00AC34A2" w:rsidP="007D0502">
            <w:pPr>
              <w:jc w:val="center"/>
              <w:rPr>
                <w:rFonts w:ascii="Arial" w:hAnsi="Arial" w:cs="Arial"/>
                <w:sz w:val="22"/>
                <w:szCs w:val="22"/>
              </w:rPr>
            </w:pPr>
            <w:r w:rsidRPr="0036223F">
              <w:rPr>
                <w:rFonts w:ascii="Arial" w:hAnsi="Arial" w:cs="Arial"/>
                <w:sz w:val="22"/>
                <w:szCs w:val="22"/>
              </w:rPr>
              <w:t>3</w:t>
            </w:r>
          </w:p>
        </w:tc>
        <w:tc>
          <w:tcPr>
            <w:tcW w:w="990" w:type="dxa"/>
          </w:tcPr>
          <w:p w14:paraId="00FA2901" w14:textId="71E29228" w:rsidR="002832DB" w:rsidRPr="0036223F" w:rsidRDefault="00AC34A2" w:rsidP="007D0502">
            <w:pPr>
              <w:jc w:val="center"/>
              <w:rPr>
                <w:rFonts w:ascii="Arial" w:hAnsi="Arial" w:cs="Arial"/>
                <w:sz w:val="22"/>
                <w:szCs w:val="22"/>
              </w:rPr>
            </w:pPr>
            <w:r w:rsidRPr="0036223F">
              <w:rPr>
                <w:rFonts w:ascii="Arial" w:hAnsi="Arial" w:cs="Arial"/>
                <w:sz w:val="22"/>
                <w:szCs w:val="22"/>
              </w:rPr>
              <w:t>3</w:t>
            </w:r>
          </w:p>
        </w:tc>
        <w:tc>
          <w:tcPr>
            <w:tcW w:w="1080" w:type="dxa"/>
          </w:tcPr>
          <w:p w14:paraId="1803AAB0" w14:textId="4D50BD08" w:rsidR="002832DB" w:rsidRPr="0036223F" w:rsidRDefault="00AC34A2" w:rsidP="007D0502">
            <w:pPr>
              <w:jc w:val="center"/>
              <w:rPr>
                <w:rFonts w:ascii="Arial" w:hAnsi="Arial" w:cs="Arial"/>
                <w:sz w:val="22"/>
                <w:szCs w:val="22"/>
              </w:rPr>
            </w:pPr>
            <w:r w:rsidRPr="0036223F">
              <w:rPr>
                <w:rFonts w:ascii="Arial" w:hAnsi="Arial" w:cs="Arial"/>
                <w:sz w:val="22"/>
                <w:szCs w:val="22"/>
              </w:rPr>
              <w:t>9</w:t>
            </w:r>
          </w:p>
        </w:tc>
        <w:tc>
          <w:tcPr>
            <w:tcW w:w="2970" w:type="dxa"/>
          </w:tcPr>
          <w:p w14:paraId="5FB7D291" w14:textId="02A0D9FB" w:rsidR="002832DB" w:rsidRPr="0036223F" w:rsidRDefault="0036223F" w:rsidP="00F34512">
            <w:pPr>
              <w:rPr>
                <w:rFonts w:ascii="Arial" w:hAnsi="Arial" w:cs="Arial"/>
                <w:sz w:val="22"/>
                <w:szCs w:val="22"/>
              </w:rPr>
            </w:pPr>
            <w:r w:rsidRPr="0036223F">
              <w:rPr>
                <w:rFonts w:ascii="Arial" w:hAnsi="Arial" w:cs="Arial"/>
                <w:sz w:val="22"/>
                <w:szCs w:val="22"/>
              </w:rPr>
              <w:t>Use reliable developers, test systems before launch, and ensure IT support is available</w:t>
            </w:r>
          </w:p>
        </w:tc>
        <w:tc>
          <w:tcPr>
            <w:tcW w:w="2363" w:type="dxa"/>
          </w:tcPr>
          <w:p w14:paraId="2A15E599" w14:textId="0AFD1342" w:rsidR="002832DB" w:rsidRPr="0036223F" w:rsidRDefault="0036223F" w:rsidP="00F34512">
            <w:pPr>
              <w:rPr>
                <w:rFonts w:ascii="Arial" w:hAnsi="Arial" w:cs="Arial"/>
                <w:sz w:val="22"/>
              </w:rPr>
            </w:pPr>
            <w:r w:rsidRPr="0036223F">
              <w:rPr>
                <w:rFonts w:ascii="Arial" w:hAnsi="Arial" w:cs="Arial"/>
                <w:sz w:val="22"/>
              </w:rPr>
              <w:t>Fix issues immediately with IT support, use backup systems, and inform customers to maintain trust</w:t>
            </w:r>
          </w:p>
        </w:tc>
      </w:tr>
    </w:tbl>
    <w:p w14:paraId="461256A9" w14:textId="77777777" w:rsidR="00514DEC" w:rsidRDefault="00514DEC" w:rsidP="00514DEC">
      <w:pPr>
        <w:rPr>
          <w:rFonts w:ascii="Arial" w:hAnsi="Arial" w:cs="Arial"/>
        </w:rPr>
      </w:pPr>
    </w:p>
    <w:p w14:paraId="5862B038" w14:textId="3FB64DA9" w:rsidR="00B91658" w:rsidRPr="004E2BAE" w:rsidRDefault="004E2BAE" w:rsidP="00DF77C0">
      <w:pPr>
        <w:rPr>
          <w:rFonts w:ascii="Arial" w:hAnsi="Arial" w:cs="Arial"/>
          <w:b/>
          <w:bCs/>
          <w:color w:val="FF0000"/>
        </w:rPr>
      </w:pPr>
      <w:r>
        <w:rPr>
          <w:rFonts w:ascii="Arial" w:hAnsi="Arial" w:cs="Arial"/>
          <w:b/>
          <w:bCs/>
          <w:color w:val="FF0000"/>
        </w:rPr>
        <w:br w:type="page"/>
      </w:r>
    </w:p>
    <w:p w14:paraId="58F1EFD3" w14:textId="4ECB75AB" w:rsidR="00F01BD7" w:rsidRPr="0036223F" w:rsidRDefault="00A448A7" w:rsidP="00312FA9">
      <w:pPr>
        <w:jc w:val="right"/>
        <w:rPr>
          <w:rFonts w:ascii="Arial" w:hAnsi="Arial" w:cs="Arial"/>
          <w:b/>
          <w:bCs/>
          <w:i/>
          <w:iCs/>
          <w:sz w:val="22"/>
          <w:szCs w:val="22"/>
          <w:u w:val="single"/>
        </w:rPr>
      </w:pPr>
      <w:r w:rsidRPr="0036223F">
        <w:rPr>
          <w:rFonts w:ascii="Arial" w:hAnsi="Arial" w:cs="Arial"/>
          <w:b/>
          <w:bCs/>
          <w:i/>
          <w:iCs/>
          <w:sz w:val="22"/>
          <w:szCs w:val="22"/>
          <w:u w:val="single"/>
        </w:rPr>
        <w:lastRenderedPageBreak/>
        <w:t>Appendix 3</w:t>
      </w:r>
      <w:r w:rsidR="009E2E03" w:rsidRPr="0036223F">
        <w:rPr>
          <w:rFonts w:ascii="Arial" w:hAnsi="Arial" w:cs="Arial"/>
          <w:b/>
          <w:bCs/>
          <w:i/>
          <w:iCs/>
          <w:sz w:val="22"/>
          <w:szCs w:val="22"/>
          <w:u w:val="single"/>
        </w:rPr>
        <w:t xml:space="preserve"> – Task 5a</w:t>
      </w:r>
    </w:p>
    <w:p w14:paraId="0C8CF556" w14:textId="30BCE034" w:rsidR="00410BE8" w:rsidRPr="0036223F" w:rsidRDefault="00410BE8" w:rsidP="00F01BD7">
      <w:pPr>
        <w:jc w:val="center"/>
        <w:rPr>
          <w:rFonts w:ascii="Arial" w:hAnsi="Arial" w:cs="Arial"/>
          <w:b/>
          <w:bCs/>
          <w:sz w:val="22"/>
          <w:szCs w:val="22"/>
          <w:u w:val="single"/>
        </w:rPr>
      </w:pPr>
      <w:r w:rsidRPr="0036223F">
        <w:rPr>
          <w:rFonts w:ascii="Arial" w:hAnsi="Arial" w:cs="Arial"/>
          <w:b/>
          <w:bCs/>
          <w:sz w:val="22"/>
          <w:szCs w:val="22"/>
          <w:u w:val="single"/>
        </w:rPr>
        <w:t>Implementation Plan</w:t>
      </w:r>
    </w:p>
    <w:p w14:paraId="76E9A4E6" w14:textId="77777777" w:rsidR="00312FA9" w:rsidRPr="0036223F" w:rsidRDefault="00312FA9" w:rsidP="00F01BD7">
      <w:pPr>
        <w:jc w:val="center"/>
        <w:rPr>
          <w:rFonts w:ascii="Arial" w:hAnsi="Arial" w:cs="Arial"/>
          <w:b/>
          <w:bCs/>
          <w:sz w:val="22"/>
          <w:szCs w:val="22"/>
          <w:u w:val="single"/>
        </w:rPr>
      </w:pPr>
    </w:p>
    <w:p w14:paraId="75AA067F" w14:textId="22FFBF61" w:rsidR="00410BE8" w:rsidRPr="0036223F" w:rsidRDefault="00410BE8" w:rsidP="00410BE8">
      <w:pPr>
        <w:ind w:left="-454"/>
        <w:rPr>
          <w:rFonts w:ascii="Arial" w:hAnsi="Arial" w:cs="Arial"/>
          <w:b/>
          <w:sz w:val="22"/>
          <w:szCs w:val="22"/>
        </w:rPr>
      </w:pPr>
      <w:r w:rsidRPr="0036223F">
        <w:rPr>
          <w:rFonts w:ascii="Arial" w:hAnsi="Arial" w:cs="Arial"/>
          <w:b/>
          <w:sz w:val="22"/>
          <w:szCs w:val="22"/>
        </w:rPr>
        <w:t>Name the problem you are solving:</w:t>
      </w:r>
    </w:p>
    <w:p w14:paraId="4474BAF4" w14:textId="77777777" w:rsidR="0036223F" w:rsidRPr="0036223F" w:rsidRDefault="0036223F" w:rsidP="00410BE8">
      <w:pPr>
        <w:ind w:left="-454"/>
        <w:rPr>
          <w:rFonts w:ascii="Arial" w:hAnsi="Arial" w:cs="Arial"/>
          <w:sz w:val="22"/>
        </w:rPr>
      </w:pPr>
      <w:r w:rsidRPr="0036223F">
        <w:rPr>
          <w:rFonts w:ascii="Arial" w:hAnsi="Arial" w:cs="Arial"/>
          <w:sz w:val="22"/>
        </w:rPr>
        <w:t>Declining sales due to low digital presence and reduced customer engagement</w:t>
      </w:r>
    </w:p>
    <w:p w14:paraId="18A30752" w14:textId="32500FA3" w:rsidR="00410BE8" w:rsidRDefault="00410BE8" w:rsidP="00410BE8">
      <w:pPr>
        <w:ind w:left="-454"/>
        <w:rPr>
          <w:rFonts w:ascii="Arial" w:hAnsi="Arial" w:cs="Arial"/>
          <w:b/>
          <w:sz w:val="22"/>
          <w:szCs w:val="22"/>
        </w:rPr>
      </w:pPr>
      <w:r w:rsidRPr="0036223F">
        <w:rPr>
          <w:rFonts w:ascii="Arial" w:hAnsi="Arial" w:cs="Arial"/>
          <w:b/>
          <w:sz w:val="22"/>
          <w:szCs w:val="22"/>
        </w:rPr>
        <w:t>Name the solution you are implementing:</w:t>
      </w:r>
    </w:p>
    <w:p w14:paraId="7F98F16D" w14:textId="1951F16A" w:rsidR="00281DB8" w:rsidRPr="00281DB8" w:rsidRDefault="0036223F" w:rsidP="00281DB8">
      <w:pPr>
        <w:ind w:left="-454"/>
        <w:rPr>
          <w:rFonts w:ascii="Arial" w:hAnsi="Arial" w:cs="Arial"/>
          <w:sz w:val="22"/>
          <w:szCs w:val="22"/>
        </w:rPr>
      </w:pPr>
      <w:r w:rsidRPr="00281DB8">
        <w:rPr>
          <w:rFonts w:ascii="Arial" w:hAnsi="Arial" w:cs="Arial"/>
          <w:sz w:val="22"/>
          <w:szCs w:val="22"/>
        </w:rPr>
        <w:t>Digital Transformation Strategy</w:t>
      </w:r>
    </w:p>
    <w:tbl>
      <w:tblPr>
        <w:tblpPr w:leftFromText="180" w:rightFromText="180" w:vertAnchor="text" w:horzAnchor="margin" w:tblpX="-431" w:tblpY="141"/>
        <w:tblW w:w="93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5"/>
        <w:gridCol w:w="2579"/>
        <w:gridCol w:w="1849"/>
        <w:gridCol w:w="1849"/>
        <w:gridCol w:w="2004"/>
      </w:tblGrid>
      <w:tr w:rsidR="00281DB8" w:rsidRPr="00281DB8" w14:paraId="0E1A26A7" w14:textId="77777777" w:rsidTr="00F657E9">
        <w:trPr>
          <w:trHeight w:val="254"/>
        </w:trPr>
        <w:tc>
          <w:tcPr>
            <w:tcW w:w="1055" w:type="dxa"/>
          </w:tcPr>
          <w:p w14:paraId="415CA5DD" w14:textId="13A6082B" w:rsidR="00281DB8" w:rsidRPr="00281DB8" w:rsidRDefault="00281DB8" w:rsidP="00410BE8">
            <w:pPr>
              <w:jc w:val="center"/>
              <w:rPr>
                <w:rFonts w:ascii="Arial" w:hAnsi="Arial" w:cs="Arial"/>
                <w:b/>
                <w:sz w:val="22"/>
                <w:szCs w:val="22"/>
              </w:rPr>
            </w:pPr>
            <w:r w:rsidRPr="00281DB8">
              <w:rPr>
                <w:rFonts w:ascii="Arial" w:hAnsi="Arial" w:cs="Arial"/>
                <w:b/>
                <w:sz w:val="22"/>
                <w:szCs w:val="22"/>
              </w:rPr>
              <w:t xml:space="preserve">Task </w:t>
            </w:r>
          </w:p>
        </w:tc>
        <w:tc>
          <w:tcPr>
            <w:tcW w:w="2579" w:type="dxa"/>
          </w:tcPr>
          <w:p w14:paraId="1D772114" w14:textId="77777777" w:rsidR="00281DB8" w:rsidRPr="00281DB8" w:rsidRDefault="00281DB8" w:rsidP="00410BE8">
            <w:pPr>
              <w:jc w:val="center"/>
              <w:rPr>
                <w:rFonts w:ascii="Arial" w:hAnsi="Arial" w:cs="Arial"/>
                <w:b/>
                <w:sz w:val="22"/>
                <w:szCs w:val="22"/>
              </w:rPr>
            </w:pPr>
            <w:r w:rsidRPr="00281DB8">
              <w:rPr>
                <w:rFonts w:ascii="Arial" w:hAnsi="Arial" w:cs="Arial"/>
                <w:b/>
                <w:sz w:val="22"/>
                <w:szCs w:val="22"/>
              </w:rPr>
              <w:t>WHAT</w:t>
            </w:r>
          </w:p>
          <w:p w14:paraId="7E3CC504" w14:textId="77777777" w:rsidR="00281DB8" w:rsidRPr="00281DB8" w:rsidRDefault="00281DB8" w:rsidP="00410BE8">
            <w:pPr>
              <w:jc w:val="center"/>
              <w:rPr>
                <w:rFonts w:ascii="Arial" w:hAnsi="Arial" w:cs="Arial"/>
                <w:b/>
                <w:sz w:val="22"/>
                <w:szCs w:val="22"/>
              </w:rPr>
            </w:pPr>
          </w:p>
        </w:tc>
        <w:tc>
          <w:tcPr>
            <w:tcW w:w="1849" w:type="dxa"/>
          </w:tcPr>
          <w:p w14:paraId="7C5F38F7" w14:textId="77777777" w:rsidR="00281DB8" w:rsidRPr="00281DB8" w:rsidRDefault="00281DB8" w:rsidP="00410BE8">
            <w:pPr>
              <w:jc w:val="center"/>
              <w:rPr>
                <w:rFonts w:ascii="Arial" w:hAnsi="Arial" w:cs="Arial"/>
                <w:b/>
                <w:sz w:val="22"/>
                <w:szCs w:val="22"/>
              </w:rPr>
            </w:pPr>
            <w:r w:rsidRPr="00281DB8">
              <w:rPr>
                <w:rFonts w:ascii="Arial" w:hAnsi="Arial" w:cs="Arial"/>
                <w:b/>
                <w:sz w:val="22"/>
                <w:szCs w:val="22"/>
              </w:rPr>
              <w:t>WHEN</w:t>
            </w:r>
          </w:p>
          <w:p w14:paraId="6C194826" w14:textId="77777777" w:rsidR="00281DB8" w:rsidRPr="00281DB8" w:rsidRDefault="00281DB8" w:rsidP="00410BE8">
            <w:pPr>
              <w:jc w:val="center"/>
              <w:rPr>
                <w:rFonts w:ascii="Arial" w:hAnsi="Arial" w:cs="Arial"/>
                <w:b/>
                <w:sz w:val="22"/>
                <w:szCs w:val="22"/>
              </w:rPr>
            </w:pPr>
          </w:p>
        </w:tc>
        <w:tc>
          <w:tcPr>
            <w:tcW w:w="1849" w:type="dxa"/>
          </w:tcPr>
          <w:p w14:paraId="20F1D3B7" w14:textId="77777777" w:rsidR="00281DB8" w:rsidRPr="00281DB8" w:rsidRDefault="00281DB8" w:rsidP="00410BE8">
            <w:pPr>
              <w:jc w:val="center"/>
              <w:rPr>
                <w:rFonts w:ascii="Arial" w:hAnsi="Arial" w:cs="Arial"/>
                <w:b/>
                <w:sz w:val="22"/>
                <w:szCs w:val="22"/>
              </w:rPr>
            </w:pPr>
            <w:r w:rsidRPr="00281DB8">
              <w:rPr>
                <w:rFonts w:ascii="Arial" w:hAnsi="Arial" w:cs="Arial"/>
                <w:b/>
                <w:sz w:val="22"/>
                <w:szCs w:val="22"/>
              </w:rPr>
              <w:t>WHO</w:t>
            </w:r>
          </w:p>
          <w:p w14:paraId="7853DB55" w14:textId="77777777" w:rsidR="00281DB8" w:rsidRPr="00281DB8" w:rsidRDefault="00281DB8" w:rsidP="00410BE8">
            <w:pPr>
              <w:jc w:val="center"/>
              <w:rPr>
                <w:rFonts w:ascii="Arial" w:hAnsi="Arial" w:cs="Arial"/>
                <w:b/>
                <w:sz w:val="22"/>
                <w:szCs w:val="22"/>
              </w:rPr>
            </w:pPr>
          </w:p>
        </w:tc>
        <w:tc>
          <w:tcPr>
            <w:tcW w:w="2004" w:type="dxa"/>
          </w:tcPr>
          <w:p w14:paraId="44125380" w14:textId="77777777" w:rsidR="00281DB8" w:rsidRPr="00281DB8" w:rsidRDefault="00281DB8" w:rsidP="00410BE8">
            <w:pPr>
              <w:jc w:val="center"/>
              <w:rPr>
                <w:rFonts w:ascii="Arial" w:hAnsi="Arial" w:cs="Arial"/>
                <w:b/>
                <w:sz w:val="22"/>
                <w:szCs w:val="22"/>
              </w:rPr>
            </w:pPr>
            <w:r w:rsidRPr="00281DB8">
              <w:rPr>
                <w:rFonts w:ascii="Arial" w:hAnsi="Arial" w:cs="Arial"/>
                <w:b/>
                <w:sz w:val="22"/>
                <w:szCs w:val="22"/>
              </w:rPr>
              <w:t>Done</w:t>
            </w:r>
          </w:p>
        </w:tc>
      </w:tr>
      <w:tr w:rsidR="00281DB8" w:rsidRPr="00DC1244" w14:paraId="537448D9" w14:textId="77777777" w:rsidTr="00F657E9">
        <w:trPr>
          <w:trHeight w:val="1065"/>
        </w:trPr>
        <w:tc>
          <w:tcPr>
            <w:tcW w:w="1055" w:type="dxa"/>
          </w:tcPr>
          <w:p w14:paraId="1C497D48" w14:textId="77777777" w:rsidR="00281DB8" w:rsidRPr="00281DB8" w:rsidRDefault="00281DB8" w:rsidP="00281DB8">
            <w:pPr>
              <w:rPr>
                <w:rFonts w:ascii="Arial" w:hAnsi="Arial" w:cs="Arial"/>
                <w:b/>
                <w:sz w:val="22"/>
                <w:szCs w:val="22"/>
              </w:rPr>
            </w:pPr>
            <w:r w:rsidRPr="00281DB8">
              <w:rPr>
                <w:rFonts w:ascii="Arial" w:hAnsi="Arial" w:cs="Arial"/>
                <w:b/>
                <w:sz w:val="22"/>
                <w:szCs w:val="22"/>
              </w:rPr>
              <w:t>1</w:t>
            </w:r>
          </w:p>
        </w:tc>
        <w:tc>
          <w:tcPr>
            <w:tcW w:w="2579" w:type="dxa"/>
          </w:tcPr>
          <w:p w14:paraId="589AD197" w14:textId="5B3F7FAE" w:rsidR="00281DB8" w:rsidRPr="00281DB8" w:rsidRDefault="00281DB8" w:rsidP="00281DB8">
            <w:pPr>
              <w:rPr>
                <w:rFonts w:ascii="Arial" w:hAnsi="Arial" w:cs="Arial"/>
                <w:bCs/>
                <w:sz w:val="22"/>
                <w:szCs w:val="22"/>
              </w:rPr>
            </w:pPr>
            <w:r w:rsidRPr="00281DB8">
              <w:rPr>
                <w:rFonts w:ascii="Arial" w:hAnsi="Arial" w:cs="Arial"/>
                <w:sz w:val="22"/>
                <w:szCs w:val="22"/>
              </w:rPr>
              <w:t>Conduct research and plan website redesign requirements</w:t>
            </w:r>
          </w:p>
          <w:p w14:paraId="46677302" w14:textId="77777777" w:rsidR="00281DB8" w:rsidRPr="00281DB8" w:rsidRDefault="00281DB8" w:rsidP="00281DB8">
            <w:pPr>
              <w:rPr>
                <w:rFonts w:ascii="Arial" w:hAnsi="Arial" w:cs="Arial"/>
                <w:bCs/>
                <w:sz w:val="22"/>
                <w:szCs w:val="22"/>
              </w:rPr>
            </w:pPr>
          </w:p>
        </w:tc>
        <w:tc>
          <w:tcPr>
            <w:tcW w:w="1849" w:type="dxa"/>
          </w:tcPr>
          <w:p w14:paraId="09B3F5D0" w14:textId="7EFC96E6" w:rsidR="00281DB8" w:rsidRPr="00281DB8" w:rsidRDefault="00281DB8" w:rsidP="00281DB8">
            <w:pPr>
              <w:rPr>
                <w:rFonts w:ascii="Arial" w:hAnsi="Arial" w:cs="Arial"/>
                <w:bCs/>
                <w:sz w:val="22"/>
                <w:szCs w:val="22"/>
              </w:rPr>
            </w:pPr>
            <w:r w:rsidRPr="00281DB8">
              <w:rPr>
                <w:rFonts w:ascii="Arial" w:eastAsia="Times New Roman" w:hAnsi="Arial" w:cs="Arial"/>
                <w:kern w:val="0"/>
                <w:sz w:val="22"/>
                <w:szCs w:val="22"/>
                <w:lang w:val="en-US"/>
                <w14:ligatures w14:val="none"/>
              </w:rPr>
              <w:t>Week 1–2</w:t>
            </w:r>
          </w:p>
          <w:p w14:paraId="57E9D71F" w14:textId="77777777" w:rsidR="00281DB8" w:rsidRPr="00281DB8" w:rsidRDefault="00281DB8" w:rsidP="00281DB8">
            <w:pPr>
              <w:rPr>
                <w:rFonts w:ascii="Arial" w:hAnsi="Arial" w:cs="Arial"/>
                <w:bCs/>
                <w:sz w:val="22"/>
                <w:szCs w:val="22"/>
              </w:rPr>
            </w:pPr>
          </w:p>
          <w:p w14:paraId="40EEA0B2" w14:textId="77777777" w:rsidR="00281DB8" w:rsidRPr="00281DB8" w:rsidRDefault="00281DB8" w:rsidP="00281DB8">
            <w:pPr>
              <w:rPr>
                <w:rFonts w:ascii="Arial" w:hAnsi="Arial" w:cs="Arial"/>
                <w:bCs/>
                <w:sz w:val="22"/>
                <w:szCs w:val="22"/>
              </w:rPr>
            </w:pPr>
          </w:p>
        </w:tc>
        <w:tc>
          <w:tcPr>
            <w:tcW w:w="1849" w:type="dxa"/>
          </w:tcPr>
          <w:p w14:paraId="1D979DBD" w14:textId="4A916ECF" w:rsidR="00281DB8" w:rsidRPr="00281DB8" w:rsidRDefault="00281DB8" w:rsidP="00281DB8">
            <w:pPr>
              <w:rPr>
                <w:rFonts w:ascii="Arial" w:hAnsi="Arial" w:cs="Arial"/>
                <w:bCs/>
                <w:sz w:val="22"/>
                <w:szCs w:val="22"/>
              </w:rPr>
            </w:pPr>
            <w:r w:rsidRPr="00281DB8">
              <w:rPr>
                <w:rFonts w:ascii="Arial" w:eastAsia="Times New Roman" w:hAnsi="Arial" w:cs="Arial"/>
                <w:kern w:val="0"/>
                <w:sz w:val="22"/>
                <w:szCs w:val="22"/>
                <w:lang w:val="en-US"/>
                <w14:ligatures w14:val="none"/>
              </w:rPr>
              <w:t>Manager (Liam &amp; Priya)</w:t>
            </w:r>
          </w:p>
          <w:p w14:paraId="5C8B23AA" w14:textId="77777777" w:rsidR="00281DB8" w:rsidRPr="00281DB8" w:rsidRDefault="00281DB8" w:rsidP="00281DB8">
            <w:pPr>
              <w:rPr>
                <w:rFonts w:ascii="Arial" w:hAnsi="Arial" w:cs="Arial"/>
                <w:bCs/>
                <w:sz w:val="22"/>
                <w:szCs w:val="22"/>
              </w:rPr>
            </w:pPr>
          </w:p>
          <w:p w14:paraId="60E41FF3" w14:textId="77777777" w:rsidR="00281DB8" w:rsidRPr="00281DB8" w:rsidRDefault="00281DB8" w:rsidP="00281DB8">
            <w:pPr>
              <w:rPr>
                <w:rFonts w:ascii="Arial" w:hAnsi="Arial" w:cs="Arial"/>
                <w:bCs/>
                <w:sz w:val="22"/>
                <w:szCs w:val="22"/>
              </w:rPr>
            </w:pPr>
          </w:p>
        </w:tc>
        <w:tc>
          <w:tcPr>
            <w:tcW w:w="2004" w:type="dxa"/>
          </w:tcPr>
          <w:p w14:paraId="2AAA9C66" w14:textId="0AD171D8" w:rsidR="00281DB8" w:rsidRPr="00281DB8" w:rsidRDefault="00281DB8" w:rsidP="00281DB8">
            <w:pPr>
              <w:jc w:val="center"/>
              <w:rPr>
                <w:rFonts w:ascii="Arial" w:hAnsi="Arial" w:cs="Arial"/>
                <w:bCs/>
                <w:sz w:val="22"/>
                <w:szCs w:val="22"/>
              </w:rPr>
            </w:pPr>
            <w:r w:rsidRPr="00281DB8">
              <w:rPr>
                <w:rFonts w:ascii="Arial" w:hAnsi="Arial" w:cs="Arial"/>
                <w:bCs/>
                <w:sz w:val="22"/>
                <w:szCs w:val="22"/>
              </w:rPr>
              <w:sym w:font="Webdings" w:char="F061"/>
            </w:r>
          </w:p>
          <w:p w14:paraId="6E3EB6D7" w14:textId="77777777" w:rsidR="00281DB8" w:rsidRPr="00281DB8" w:rsidRDefault="00281DB8" w:rsidP="00281DB8">
            <w:pPr>
              <w:jc w:val="center"/>
              <w:rPr>
                <w:rFonts w:ascii="Arial" w:hAnsi="Arial" w:cs="Arial"/>
                <w:bCs/>
                <w:sz w:val="22"/>
                <w:szCs w:val="22"/>
              </w:rPr>
            </w:pPr>
          </w:p>
          <w:p w14:paraId="76F94260" w14:textId="77777777" w:rsidR="00281DB8" w:rsidRPr="00281DB8" w:rsidRDefault="00281DB8" w:rsidP="00281DB8">
            <w:pPr>
              <w:jc w:val="center"/>
              <w:rPr>
                <w:rFonts w:ascii="Arial" w:hAnsi="Arial" w:cs="Arial"/>
                <w:bCs/>
                <w:sz w:val="22"/>
                <w:szCs w:val="22"/>
              </w:rPr>
            </w:pPr>
          </w:p>
        </w:tc>
      </w:tr>
      <w:tr w:rsidR="00281DB8" w:rsidRPr="00DC1244" w14:paraId="5153D075" w14:textId="77777777" w:rsidTr="00F657E9">
        <w:trPr>
          <w:trHeight w:val="1357"/>
        </w:trPr>
        <w:tc>
          <w:tcPr>
            <w:tcW w:w="1055" w:type="dxa"/>
          </w:tcPr>
          <w:p w14:paraId="2F1B7CEF" w14:textId="77777777" w:rsidR="00281DB8" w:rsidRPr="00281DB8" w:rsidRDefault="00281DB8" w:rsidP="00281DB8">
            <w:pPr>
              <w:rPr>
                <w:rFonts w:ascii="Arial" w:hAnsi="Arial" w:cs="Arial"/>
                <w:b/>
                <w:sz w:val="22"/>
                <w:szCs w:val="22"/>
              </w:rPr>
            </w:pPr>
            <w:r w:rsidRPr="00281DB8">
              <w:rPr>
                <w:rFonts w:ascii="Arial" w:hAnsi="Arial" w:cs="Arial"/>
                <w:b/>
                <w:sz w:val="22"/>
                <w:szCs w:val="22"/>
              </w:rPr>
              <w:t>2</w:t>
            </w:r>
          </w:p>
        </w:tc>
        <w:tc>
          <w:tcPr>
            <w:tcW w:w="2579" w:type="dxa"/>
          </w:tcPr>
          <w:p w14:paraId="064E2EC0" w14:textId="4D0141FB" w:rsidR="00281DB8" w:rsidRPr="00281DB8" w:rsidRDefault="00281DB8" w:rsidP="00281DB8">
            <w:pPr>
              <w:rPr>
                <w:rFonts w:ascii="Arial" w:hAnsi="Arial" w:cs="Arial"/>
                <w:bCs/>
                <w:sz w:val="22"/>
                <w:szCs w:val="22"/>
              </w:rPr>
            </w:pPr>
            <w:r w:rsidRPr="00281DB8">
              <w:rPr>
                <w:rFonts w:ascii="Arial" w:eastAsia="Times New Roman" w:hAnsi="Arial" w:cs="Arial"/>
                <w:kern w:val="0"/>
                <w:sz w:val="22"/>
                <w:szCs w:val="22"/>
                <w:lang w:val="en-US"/>
                <w14:ligatures w14:val="none"/>
              </w:rPr>
              <w:t>Develop and launch new e-commerce website with ordering system</w:t>
            </w:r>
          </w:p>
          <w:p w14:paraId="00641DEC" w14:textId="77777777" w:rsidR="00281DB8" w:rsidRPr="00281DB8" w:rsidRDefault="00281DB8" w:rsidP="00281DB8">
            <w:pPr>
              <w:rPr>
                <w:rFonts w:ascii="Arial" w:hAnsi="Arial" w:cs="Arial"/>
                <w:bCs/>
                <w:sz w:val="22"/>
                <w:szCs w:val="22"/>
              </w:rPr>
            </w:pPr>
          </w:p>
          <w:p w14:paraId="1BDC939E" w14:textId="77777777" w:rsidR="00281DB8" w:rsidRPr="00281DB8" w:rsidRDefault="00281DB8" w:rsidP="00281DB8">
            <w:pPr>
              <w:rPr>
                <w:rFonts w:ascii="Arial" w:hAnsi="Arial" w:cs="Arial"/>
                <w:bCs/>
                <w:sz w:val="22"/>
                <w:szCs w:val="22"/>
              </w:rPr>
            </w:pPr>
          </w:p>
        </w:tc>
        <w:tc>
          <w:tcPr>
            <w:tcW w:w="1849" w:type="dxa"/>
          </w:tcPr>
          <w:p w14:paraId="7817E6AB" w14:textId="69535C6C" w:rsidR="00281DB8" w:rsidRPr="00281DB8" w:rsidRDefault="00281DB8" w:rsidP="00281DB8">
            <w:pPr>
              <w:rPr>
                <w:rFonts w:ascii="Arial" w:hAnsi="Arial" w:cs="Arial"/>
                <w:bCs/>
                <w:sz w:val="22"/>
                <w:szCs w:val="22"/>
              </w:rPr>
            </w:pPr>
            <w:r w:rsidRPr="00281DB8">
              <w:rPr>
                <w:rFonts w:ascii="Arial" w:eastAsia="Times New Roman" w:hAnsi="Arial" w:cs="Arial"/>
                <w:kern w:val="0"/>
                <w:sz w:val="22"/>
                <w:szCs w:val="22"/>
                <w:lang w:val="en-US"/>
                <w14:ligatures w14:val="none"/>
              </w:rPr>
              <w:t>Week 3–6</w:t>
            </w:r>
          </w:p>
          <w:p w14:paraId="47F92748" w14:textId="77777777" w:rsidR="00281DB8" w:rsidRPr="00281DB8" w:rsidRDefault="00281DB8" w:rsidP="00281DB8">
            <w:pPr>
              <w:rPr>
                <w:rFonts w:ascii="Arial" w:hAnsi="Arial" w:cs="Arial"/>
                <w:bCs/>
                <w:sz w:val="22"/>
                <w:szCs w:val="22"/>
              </w:rPr>
            </w:pPr>
          </w:p>
          <w:p w14:paraId="3C64C40E" w14:textId="77777777" w:rsidR="00281DB8" w:rsidRPr="00281DB8" w:rsidRDefault="00281DB8" w:rsidP="00281DB8">
            <w:pPr>
              <w:rPr>
                <w:rFonts w:ascii="Arial" w:hAnsi="Arial" w:cs="Arial"/>
                <w:bCs/>
                <w:sz w:val="22"/>
                <w:szCs w:val="22"/>
              </w:rPr>
            </w:pPr>
          </w:p>
        </w:tc>
        <w:tc>
          <w:tcPr>
            <w:tcW w:w="1849" w:type="dxa"/>
          </w:tcPr>
          <w:p w14:paraId="7483C0FA" w14:textId="132E7740" w:rsidR="00281DB8" w:rsidRPr="00281DB8" w:rsidRDefault="00281DB8" w:rsidP="00281DB8">
            <w:pPr>
              <w:rPr>
                <w:rFonts w:ascii="Arial" w:hAnsi="Arial" w:cs="Arial"/>
                <w:bCs/>
                <w:sz w:val="22"/>
                <w:szCs w:val="22"/>
              </w:rPr>
            </w:pPr>
            <w:r w:rsidRPr="00281DB8">
              <w:rPr>
                <w:rFonts w:ascii="Arial" w:eastAsia="Times New Roman" w:hAnsi="Arial" w:cs="Arial"/>
                <w:kern w:val="0"/>
                <w:sz w:val="22"/>
                <w:szCs w:val="22"/>
                <w:lang w:val="en-US"/>
                <w14:ligatures w14:val="none"/>
              </w:rPr>
              <w:t>External Web Developer</w:t>
            </w:r>
          </w:p>
        </w:tc>
        <w:tc>
          <w:tcPr>
            <w:tcW w:w="2004" w:type="dxa"/>
          </w:tcPr>
          <w:p w14:paraId="766BEEFF" w14:textId="5E694605" w:rsidR="00281DB8" w:rsidRPr="00281DB8" w:rsidRDefault="00281DB8" w:rsidP="00F657E9">
            <w:pPr>
              <w:jc w:val="center"/>
              <w:rPr>
                <w:rFonts w:ascii="Arial" w:hAnsi="Arial" w:cs="Arial"/>
                <w:bCs/>
                <w:sz w:val="22"/>
                <w:szCs w:val="22"/>
              </w:rPr>
            </w:pPr>
            <w:r w:rsidRPr="00281DB8">
              <w:rPr>
                <w:rFonts w:ascii="Arial" w:hAnsi="Arial" w:cs="Arial"/>
                <w:bCs/>
                <w:sz w:val="22"/>
                <w:szCs w:val="22"/>
              </w:rPr>
              <w:sym w:font="Webdings" w:char="F061"/>
            </w:r>
          </w:p>
          <w:p w14:paraId="25BCA6B2" w14:textId="77777777" w:rsidR="00281DB8" w:rsidRPr="00281DB8" w:rsidRDefault="00281DB8" w:rsidP="00F657E9">
            <w:pPr>
              <w:jc w:val="center"/>
              <w:rPr>
                <w:rFonts w:ascii="Arial" w:hAnsi="Arial" w:cs="Arial"/>
                <w:bCs/>
                <w:sz w:val="22"/>
                <w:szCs w:val="22"/>
              </w:rPr>
            </w:pPr>
          </w:p>
        </w:tc>
      </w:tr>
      <w:tr w:rsidR="00281DB8" w:rsidRPr="00DC1244" w14:paraId="7C5335A2" w14:textId="77777777" w:rsidTr="00F657E9">
        <w:trPr>
          <w:trHeight w:val="254"/>
        </w:trPr>
        <w:tc>
          <w:tcPr>
            <w:tcW w:w="1055" w:type="dxa"/>
          </w:tcPr>
          <w:p w14:paraId="1770F186" w14:textId="77777777" w:rsidR="00281DB8" w:rsidRPr="00281DB8" w:rsidRDefault="00281DB8" w:rsidP="00281DB8">
            <w:pPr>
              <w:rPr>
                <w:rFonts w:ascii="Arial" w:hAnsi="Arial" w:cs="Arial"/>
                <w:b/>
                <w:sz w:val="22"/>
                <w:szCs w:val="22"/>
              </w:rPr>
            </w:pPr>
            <w:r w:rsidRPr="00281DB8">
              <w:rPr>
                <w:rFonts w:ascii="Arial" w:hAnsi="Arial" w:cs="Arial"/>
                <w:b/>
                <w:sz w:val="22"/>
                <w:szCs w:val="22"/>
              </w:rPr>
              <w:t>3</w:t>
            </w:r>
          </w:p>
        </w:tc>
        <w:tc>
          <w:tcPr>
            <w:tcW w:w="2579" w:type="dxa"/>
          </w:tcPr>
          <w:p w14:paraId="2E9D18C0" w14:textId="65A9C621" w:rsidR="00281DB8" w:rsidRPr="00281DB8" w:rsidRDefault="00281DB8" w:rsidP="00281DB8">
            <w:pPr>
              <w:rPr>
                <w:rFonts w:ascii="Arial" w:hAnsi="Arial" w:cs="Arial"/>
                <w:bCs/>
                <w:sz w:val="22"/>
                <w:szCs w:val="22"/>
              </w:rPr>
            </w:pPr>
            <w:r w:rsidRPr="00281DB8">
              <w:rPr>
                <w:rFonts w:ascii="Arial" w:eastAsia="Times New Roman" w:hAnsi="Arial" w:cs="Arial"/>
                <w:kern w:val="0"/>
                <w:sz w:val="22"/>
                <w:szCs w:val="22"/>
                <w:lang w:val="en-US"/>
                <w14:ligatures w14:val="none"/>
              </w:rPr>
              <w:t>Implement digital marketing (social media, SEO, promotions)</w:t>
            </w:r>
          </w:p>
          <w:p w14:paraId="5BCB453B" w14:textId="77777777" w:rsidR="00281DB8" w:rsidRPr="00281DB8" w:rsidRDefault="00281DB8" w:rsidP="00281DB8">
            <w:pPr>
              <w:rPr>
                <w:rFonts w:ascii="Arial" w:hAnsi="Arial" w:cs="Arial"/>
                <w:bCs/>
                <w:sz w:val="22"/>
                <w:szCs w:val="22"/>
              </w:rPr>
            </w:pPr>
          </w:p>
        </w:tc>
        <w:tc>
          <w:tcPr>
            <w:tcW w:w="1849" w:type="dxa"/>
          </w:tcPr>
          <w:p w14:paraId="202BCD37" w14:textId="1C40E84B" w:rsidR="00281DB8" w:rsidRPr="00281DB8" w:rsidRDefault="00281DB8" w:rsidP="00281DB8">
            <w:pPr>
              <w:rPr>
                <w:rFonts w:ascii="Arial" w:hAnsi="Arial" w:cs="Arial"/>
                <w:bCs/>
                <w:sz w:val="22"/>
                <w:szCs w:val="22"/>
              </w:rPr>
            </w:pPr>
            <w:r w:rsidRPr="00281DB8">
              <w:rPr>
                <w:rFonts w:ascii="Arial" w:eastAsia="Times New Roman" w:hAnsi="Arial" w:cs="Arial"/>
                <w:kern w:val="0"/>
                <w:sz w:val="22"/>
                <w:szCs w:val="22"/>
                <w:lang w:val="en-US"/>
                <w14:ligatures w14:val="none"/>
              </w:rPr>
              <w:t>Week 7–8</w:t>
            </w:r>
          </w:p>
          <w:p w14:paraId="4B6C7638" w14:textId="77777777" w:rsidR="00281DB8" w:rsidRPr="00281DB8" w:rsidRDefault="00281DB8" w:rsidP="00281DB8">
            <w:pPr>
              <w:rPr>
                <w:rFonts w:ascii="Arial" w:hAnsi="Arial" w:cs="Arial"/>
                <w:bCs/>
                <w:sz w:val="22"/>
                <w:szCs w:val="22"/>
              </w:rPr>
            </w:pPr>
          </w:p>
          <w:p w14:paraId="1B0027E0" w14:textId="77777777" w:rsidR="00281DB8" w:rsidRPr="00281DB8" w:rsidRDefault="00281DB8" w:rsidP="00281DB8">
            <w:pPr>
              <w:rPr>
                <w:rFonts w:ascii="Arial" w:hAnsi="Arial" w:cs="Arial"/>
                <w:bCs/>
                <w:sz w:val="22"/>
                <w:szCs w:val="22"/>
              </w:rPr>
            </w:pPr>
          </w:p>
        </w:tc>
        <w:tc>
          <w:tcPr>
            <w:tcW w:w="1849" w:type="dxa"/>
          </w:tcPr>
          <w:p w14:paraId="42B2E7B8" w14:textId="2D840C97" w:rsidR="00281DB8" w:rsidRPr="00281DB8" w:rsidRDefault="00281DB8" w:rsidP="00281DB8">
            <w:pPr>
              <w:rPr>
                <w:rFonts w:ascii="Arial" w:hAnsi="Arial" w:cs="Arial"/>
                <w:bCs/>
                <w:sz w:val="22"/>
                <w:szCs w:val="22"/>
              </w:rPr>
            </w:pPr>
            <w:r w:rsidRPr="00281DB8">
              <w:rPr>
                <w:rFonts w:ascii="Arial" w:eastAsia="Times New Roman" w:hAnsi="Arial" w:cs="Arial"/>
                <w:kern w:val="0"/>
                <w:sz w:val="22"/>
                <w:szCs w:val="22"/>
                <w:lang w:val="en-US"/>
                <w14:ligatures w14:val="none"/>
              </w:rPr>
              <w:t>Marketing Team</w:t>
            </w:r>
          </w:p>
          <w:p w14:paraId="64706039" w14:textId="77777777" w:rsidR="00281DB8" w:rsidRPr="00281DB8" w:rsidRDefault="00281DB8" w:rsidP="00281DB8">
            <w:pPr>
              <w:rPr>
                <w:rFonts w:ascii="Arial" w:hAnsi="Arial" w:cs="Arial"/>
                <w:bCs/>
                <w:sz w:val="22"/>
                <w:szCs w:val="22"/>
              </w:rPr>
            </w:pPr>
          </w:p>
        </w:tc>
        <w:tc>
          <w:tcPr>
            <w:tcW w:w="2004" w:type="dxa"/>
          </w:tcPr>
          <w:p w14:paraId="46285781" w14:textId="1A9B0EB3" w:rsidR="00281DB8" w:rsidRPr="00281DB8" w:rsidRDefault="00281DB8" w:rsidP="00281DB8">
            <w:pPr>
              <w:jc w:val="center"/>
              <w:rPr>
                <w:rFonts w:ascii="Arial" w:hAnsi="Arial" w:cs="Arial"/>
                <w:bCs/>
                <w:sz w:val="22"/>
                <w:szCs w:val="22"/>
              </w:rPr>
            </w:pPr>
            <w:r w:rsidRPr="00281DB8">
              <w:rPr>
                <w:rFonts w:ascii="Arial" w:hAnsi="Arial" w:cs="Arial"/>
                <w:bCs/>
                <w:sz w:val="22"/>
                <w:szCs w:val="22"/>
              </w:rPr>
              <w:sym w:font="Webdings" w:char="F061"/>
            </w:r>
          </w:p>
          <w:p w14:paraId="14B1BFD1" w14:textId="77777777" w:rsidR="00281DB8" w:rsidRPr="00281DB8" w:rsidRDefault="00281DB8" w:rsidP="00281DB8">
            <w:pPr>
              <w:jc w:val="center"/>
              <w:rPr>
                <w:rFonts w:ascii="Arial" w:hAnsi="Arial" w:cs="Arial"/>
                <w:bCs/>
                <w:sz w:val="22"/>
                <w:szCs w:val="22"/>
              </w:rPr>
            </w:pPr>
          </w:p>
          <w:p w14:paraId="02186123" w14:textId="77777777" w:rsidR="00281DB8" w:rsidRPr="00281DB8" w:rsidRDefault="00281DB8" w:rsidP="00281DB8">
            <w:pPr>
              <w:jc w:val="center"/>
              <w:rPr>
                <w:rFonts w:ascii="Arial" w:hAnsi="Arial" w:cs="Arial"/>
                <w:bCs/>
                <w:sz w:val="22"/>
                <w:szCs w:val="22"/>
              </w:rPr>
            </w:pPr>
          </w:p>
        </w:tc>
      </w:tr>
      <w:tr w:rsidR="00281DB8" w:rsidRPr="00DC1244" w14:paraId="0BAA0E55" w14:textId="77777777" w:rsidTr="00F657E9">
        <w:trPr>
          <w:trHeight w:val="1232"/>
        </w:trPr>
        <w:tc>
          <w:tcPr>
            <w:tcW w:w="1055" w:type="dxa"/>
          </w:tcPr>
          <w:p w14:paraId="1F3D715B" w14:textId="77777777" w:rsidR="00281DB8" w:rsidRPr="00281DB8" w:rsidRDefault="00281DB8" w:rsidP="00281DB8">
            <w:pPr>
              <w:rPr>
                <w:rFonts w:ascii="Arial" w:hAnsi="Arial" w:cs="Arial"/>
                <w:b/>
                <w:sz w:val="22"/>
                <w:szCs w:val="22"/>
              </w:rPr>
            </w:pPr>
            <w:r w:rsidRPr="00281DB8">
              <w:rPr>
                <w:rFonts w:ascii="Arial" w:hAnsi="Arial" w:cs="Arial"/>
                <w:b/>
                <w:sz w:val="22"/>
                <w:szCs w:val="22"/>
              </w:rPr>
              <w:t>4</w:t>
            </w:r>
          </w:p>
        </w:tc>
        <w:tc>
          <w:tcPr>
            <w:tcW w:w="2579" w:type="dxa"/>
          </w:tcPr>
          <w:p w14:paraId="7C1FC1FE" w14:textId="3EFFF7CB" w:rsidR="00281DB8" w:rsidRPr="00281DB8" w:rsidRDefault="00281DB8" w:rsidP="00281DB8">
            <w:pPr>
              <w:rPr>
                <w:rFonts w:ascii="Arial" w:hAnsi="Arial" w:cs="Arial"/>
                <w:bCs/>
                <w:sz w:val="22"/>
                <w:szCs w:val="22"/>
              </w:rPr>
            </w:pPr>
            <w:r w:rsidRPr="00281DB8">
              <w:rPr>
                <w:rFonts w:ascii="Arial" w:eastAsia="Times New Roman" w:hAnsi="Arial" w:cs="Arial"/>
                <w:kern w:val="0"/>
                <w:sz w:val="22"/>
                <w:szCs w:val="22"/>
                <w:lang w:val="en-US"/>
                <w14:ligatures w14:val="none"/>
              </w:rPr>
              <w:t>Monitor performance and collect customer feedback</w:t>
            </w:r>
          </w:p>
          <w:p w14:paraId="69622C6D" w14:textId="77777777" w:rsidR="00281DB8" w:rsidRPr="00281DB8" w:rsidRDefault="00281DB8" w:rsidP="00281DB8">
            <w:pPr>
              <w:rPr>
                <w:rFonts w:ascii="Arial" w:hAnsi="Arial" w:cs="Arial"/>
                <w:bCs/>
                <w:sz w:val="22"/>
                <w:szCs w:val="22"/>
              </w:rPr>
            </w:pPr>
          </w:p>
          <w:p w14:paraId="764F34E0" w14:textId="77777777" w:rsidR="00281DB8" w:rsidRPr="00281DB8" w:rsidRDefault="00281DB8" w:rsidP="00281DB8">
            <w:pPr>
              <w:rPr>
                <w:rFonts w:ascii="Arial" w:hAnsi="Arial" w:cs="Arial"/>
                <w:bCs/>
                <w:sz w:val="22"/>
                <w:szCs w:val="22"/>
              </w:rPr>
            </w:pPr>
          </w:p>
        </w:tc>
        <w:tc>
          <w:tcPr>
            <w:tcW w:w="1849" w:type="dxa"/>
          </w:tcPr>
          <w:p w14:paraId="0C47760A" w14:textId="03BDDA70" w:rsidR="00281DB8" w:rsidRPr="00281DB8" w:rsidRDefault="00281DB8" w:rsidP="00281DB8">
            <w:pPr>
              <w:rPr>
                <w:rFonts w:ascii="Arial" w:hAnsi="Arial" w:cs="Arial"/>
                <w:bCs/>
                <w:sz w:val="22"/>
                <w:szCs w:val="22"/>
              </w:rPr>
            </w:pPr>
            <w:r w:rsidRPr="00281DB8">
              <w:rPr>
                <w:rFonts w:ascii="Arial" w:eastAsia="Times New Roman" w:hAnsi="Arial" w:cs="Arial"/>
                <w:kern w:val="0"/>
                <w:sz w:val="22"/>
                <w:szCs w:val="22"/>
                <w:lang w:val="en-US"/>
                <w14:ligatures w14:val="none"/>
              </w:rPr>
              <w:t>Week 9–12</w:t>
            </w:r>
          </w:p>
          <w:p w14:paraId="2C880E56" w14:textId="77777777" w:rsidR="00281DB8" w:rsidRPr="00281DB8" w:rsidRDefault="00281DB8" w:rsidP="00281DB8">
            <w:pPr>
              <w:rPr>
                <w:rFonts w:ascii="Arial" w:hAnsi="Arial" w:cs="Arial"/>
                <w:bCs/>
                <w:sz w:val="22"/>
                <w:szCs w:val="22"/>
              </w:rPr>
            </w:pPr>
          </w:p>
        </w:tc>
        <w:tc>
          <w:tcPr>
            <w:tcW w:w="1849" w:type="dxa"/>
          </w:tcPr>
          <w:p w14:paraId="723FD9A4" w14:textId="68DB064A" w:rsidR="00281DB8" w:rsidRPr="00281DB8" w:rsidRDefault="00281DB8" w:rsidP="00281DB8">
            <w:pPr>
              <w:rPr>
                <w:rFonts w:ascii="Arial" w:hAnsi="Arial" w:cs="Arial"/>
                <w:bCs/>
                <w:sz w:val="22"/>
                <w:szCs w:val="22"/>
              </w:rPr>
            </w:pPr>
            <w:r w:rsidRPr="00281DB8">
              <w:rPr>
                <w:rFonts w:ascii="Arial" w:eastAsia="Times New Roman" w:hAnsi="Arial" w:cs="Arial"/>
                <w:kern w:val="0"/>
                <w:sz w:val="22"/>
                <w:szCs w:val="22"/>
                <w:lang w:val="en-US"/>
                <w14:ligatures w14:val="none"/>
              </w:rPr>
              <w:t>Manager</w:t>
            </w:r>
          </w:p>
        </w:tc>
        <w:tc>
          <w:tcPr>
            <w:tcW w:w="2004" w:type="dxa"/>
          </w:tcPr>
          <w:p w14:paraId="4A24B08A" w14:textId="4F5DB5B3" w:rsidR="00281DB8" w:rsidRPr="00281DB8" w:rsidRDefault="00281DB8" w:rsidP="00F657E9">
            <w:pPr>
              <w:jc w:val="center"/>
              <w:rPr>
                <w:rFonts w:ascii="Arial" w:hAnsi="Arial" w:cs="Arial"/>
                <w:bCs/>
                <w:sz w:val="22"/>
                <w:szCs w:val="22"/>
              </w:rPr>
            </w:pPr>
            <w:r w:rsidRPr="00281DB8">
              <w:rPr>
                <w:rFonts w:ascii="Arial" w:hAnsi="Arial" w:cs="Arial"/>
                <w:bCs/>
                <w:sz w:val="22"/>
                <w:szCs w:val="22"/>
              </w:rPr>
              <w:sym w:font="Webdings" w:char="F061"/>
            </w:r>
          </w:p>
          <w:p w14:paraId="7C956E01" w14:textId="77777777" w:rsidR="00281DB8" w:rsidRPr="00281DB8" w:rsidRDefault="00281DB8" w:rsidP="00F657E9">
            <w:pPr>
              <w:jc w:val="center"/>
              <w:rPr>
                <w:rFonts w:ascii="Arial" w:hAnsi="Arial" w:cs="Arial"/>
                <w:bCs/>
                <w:sz w:val="22"/>
                <w:szCs w:val="22"/>
              </w:rPr>
            </w:pPr>
          </w:p>
        </w:tc>
      </w:tr>
    </w:tbl>
    <w:p w14:paraId="1C823EE5" w14:textId="77777777" w:rsidR="00410BE8" w:rsidRPr="000A5C80" w:rsidRDefault="00410BE8" w:rsidP="00410BE8"/>
    <w:p w14:paraId="44802AE2" w14:textId="77777777" w:rsidR="00410BE8" w:rsidRPr="000A5C80" w:rsidRDefault="00410BE8" w:rsidP="00410BE8"/>
    <w:p w14:paraId="51F0019B" w14:textId="3A9FA842" w:rsidR="00A448A7" w:rsidRPr="00312FA9" w:rsidRDefault="00D846CE" w:rsidP="00D846CE">
      <w:pPr>
        <w:pStyle w:val="ListParagraph"/>
        <w:numPr>
          <w:ilvl w:val="0"/>
          <w:numId w:val="6"/>
        </w:numPr>
        <w:spacing w:line="360" w:lineRule="auto"/>
        <w:jc w:val="both"/>
        <w:rPr>
          <w:rFonts w:ascii="Arial" w:hAnsi="Arial" w:cs="Arial"/>
          <w:b/>
          <w:bCs/>
          <w:color w:val="FF0000"/>
        </w:rPr>
      </w:pPr>
      <w:r>
        <w:rPr>
          <w:rFonts w:ascii="Arial" w:hAnsi="Arial" w:cs="Arial"/>
          <w:b/>
          <w:bCs/>
          <w:color w:val="FF0000"/>
        </w:rPr>
        <w:br w:type="page"/>
      </w:r>
    </w:p>
    <w:p w14:paraId="3B9E31A9" w14:textId="280CF6B8" w:rsidR="00A448A7" w:rsidRPr="00F657E9" w:rsidRDefault="00A448A7" w:rsidP="00A448A7">
      <w:pPr>
        <w:jc w:val="right"/>
        <w:rPr>
          <w:rFonts w:ascii="Arial" w:hAnsi="Arial" w:cs="Arial"/>
          <w:b/>
          <w:bCs/>
          <w:i/>
          <w:iCs/>
          <w:sz w:val="22"/>
          <w:szCs w:val="32"/>
          <w:u w:val="single"/>
        </w:rPr>
      </w:pPr>
      <w:r w:rsidRPr="00F657E9">
        <w:rPr>
          <w:rFonts w:ascii="Arial" w:hAnsi="Arial" w:cs="Arial"/>
          <w:b/>
          <w:bCs/>
          <w:i/>
          <w:iCs/>
          <w:sz w:val="22"/>
          <w:szCs w:val="32"/>
          <w:u w:val="single"/>
        </w:rPr>
        <w:lastRenderedPageBreak/>
        <w:t>Appendix 4</w:t>
      </w:r>
      <w:r w:rsidR="009E2E03" w:rsidRPr="00F657E9">
        <w:rPr>
          <w:rFonts w:ascii="Arial" w:hAnsi="Arial" w:cs="Arial"/>
          <w:b/>
          <w:bCs/>
          <w:i/>
          <w:iCs/>
          <w:sz w:val="22"/>
          <w:szCs w:val="32"/>
          <w:u w:val="single"/>
        </w:rPr>
        <w:t xml:space="preserve"> – Task 6a</w:t>
      </w:r>
    </w:p>
    <w:p w14:paraId="1F8152F1" w14:textId="77777777" w:rsidR="00410BE8" w:rsidRPr="00F657E9" w:rsidRDefault="00410BE8" w:rsidP="00410BE8">
      <w:pPr>
        <w:rPr>
          <w:rFonts w:ascii="Arial" w:hAnsi="Arial" w:cs="Arial"/>
          <w:sz w:val="18"/>
        </w:rPr>
      </w:pPr>
    </w:p>
    <w:p w14:paraId="76A0CD3B" w14:textId="5A39F075" w:rsidR="00C95025" w:rsidRPr="00F657E9" w:rsidRDefault="00A448A7" w:rsidP="00F657E9">
      <w:pPr>
        <w:ind w:left="-397"/>
        <w:rPr>
          <w:rFonts w:ascii="Arial" w:hAnsi="Arial" w:cs="Arial"/>
          <w:sz w:val="22"/>
          <w:szCs w:val="32"/>
        </w:rPr>
      </w:pPr>
      <w:r w:rsidRPr="00F657E9">
        <w:rPr>
          <w:rFonts w:ascii="Arial" w:hAnsi="Arial" w:cs="Arial"/>
          <w:sz w:val="22"/>
          <w:szCs w:val="32"/>
        </w:rPr>
        <w:t xml:space="preserve">The </w:t>
      </w:r>
      <w:r w:rsidR="00C95025" w:rsidRPr="00F657E9">
        <w:rPr>
          <w:rFonts w:ascii="Arial" w:hAnsi="Arial" w:cs="Arial"/>
          <w:sz w:val="22"/>
          <w:szCs w:val="32"/>
        </w:rPr>
        <w:t xml:space="preserve">Key Performance Indicator is: </w:t>
      </w: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rsidRPr="00F657E9" w14:paraId="525E124F" w14:textId="77777777" w:rsidTr="004E2BAE">
        <w:tc>
          <w:tcPr>
            <w:tcW w:w="1844" w:type="dxa"/>
          </w:tcPr>
          <w:p w14:paraId="11EE513D" w14:textId="77777777" w:rsidR="00C95025" w:rsidRPr="00F657E9" w:rsidRDefault="00C95025" w:rsidP="00F34512">
            <w:pPr>
              <w:jc w:val="center"/>
              <w:rPr>
                <w:rFonts w:ascii="Arial" w:hAnsi="Arial" w:cs="Arial"/>
                <w:sz w:val="22"/>
                <w:szCs w:val="32"/>
              </w:rPr>
            </w:pPr>
            <w:r w:rsidRPr="00F657E9">
              <w:rPr>
                <w:rFonts w:ascii="Arial" w:hAnsi="Arial" w:cs="Arial"/>
                <w:sz w:val="22"/>
                <w:szCs w:val="32"/>
              </w:rPr>
              <w:t>Specific</w:t>
            </w:r>
          </w:p>
        </w:tc>
        <w:tc>
          <w:tcPr>
            <w:tcW w:w="1984" w:type="dxa"/>
          </w:tcPr>
          <w:p w14:paraId="7EAF4DEC" w14:textId="77777777" w:rsidR="00C95025" w:rsidRPr="00F657E9" w:rsidRDefault="00C95025" w:rsidP="00F34512">
            <w:pPr>
              <w:jc w:val="center"/>
              <w:rPr>
                <w:rFonts w:ascii="Arial" w:hAnsi="Arial" w:cs="Arial"/>
                <w:sz w:val="22"/>
                <w:szCs w:val="32"/>
              </w:rPr>
            </w:pPr>
            <w:r w:rsidRPr="00F657E9">
              <w:rPr>
                <w:rFonts w:ascii="Arial" w:hAnsi="Arial" w:cs="Arial"/>
                <w:sz w:val="22"/>
                <w:szCs w:val="32"/>
              </w:rPr>
              <w:t>Measurable</w:t>
            </w:r>
          </w:p>
        </w:tc>
        <w:tc>
          <w:tcPr>
            <w:tcW w:w="2127" w:type="dxa"/>
          </w:tcPr>
          <w:p w14:paraId="264D62DA" w14:textId="77777777" w:rsidR="00C95025" w:rsidRPr="00F657E9" w:rsidRDefault="00C95025" w:rsidP="00F34512">
            <w:pPr>
              <w:jc w:val="center"/>
              <w:rPr>
                <w:rFonts w:ascii="Arial" w:hAnsi="Arial" w:cs="Arial"/>
                <w:sz w:val="22"/>
                <w:szCs w:val="32"/>
              </w:rPr>
            </w:pPr>
            <w:r w:rsidRPr="00F657E9">
              <w:rPr>
                <w:rFonts w:ascii="Arial" w:hAnsi="Arial" w:cs="Arial"/>
                <w:sz w:val="22"/>
                <w:szCs w:val="32"/>
              </w:rPr>
              <w:t>Attainable</w:t>
            </w:r>
          </w:p>
        </w:tc>
        <w:tc>
          <w:tcPr>
            <w:tcW w:w="1842" w:type="dxa"/>
          </w:tcPr>
          <w:p w14:paraId="01D61273" w14:textId="77777777" w:rsidR="00C95025" w:rsidRPr="00F657E9" w:rsidRDefault="00C95025" w:rsidP="00F34512">
            <w:pPr>
              <w:jc w:val="center"/>
              <w:rPr>
                <w:rFonts w:ascii="Arial" w:hAnsi="Arial" w:cs="Arial"/>
                <w:sz w:val="22"/>
                <w:szCs w:val="32"/>
              </w:rPr>
            </w:pPr>
            <w:r w:rsidRPr="00F657E9">
              <w:rPr>
                <w:rFonts w:ascii="Arial" w:hAnsi="Arial" w:cs="Arial"/>
                <w:sz w:val="22"/>
                <w:szCs w:val="32"/>
              </w:rPr>
              <w:t>Relevant</w:t>
            </w:r>
          </w:p>
        </w:tc>
        <w:tc>
          <w:tcPr>
            <w:tcW w:w="1985" w:type="dxa"/>
          </w:tcPr>
          <w:p w14:paraId="0C8E83AC" w14:textId="77777777" w:rsidR="00C95025" w:rsidRPr="00F657E9" w:rsidRDefault="00C95025" w:rsidP="00F34512">
            <w:pPr>
              <w:jc w:val="center"/>
              <w:rPr>
                <w:rFonts w:ascii="Arial" w:hAnsi="Arial" w:cs="Arial"/>
                <w:sz w:val="22"/>
                <w:szCs w:val="32"/>
              </w:rPr>
            </w:pPr>
            <w:r w:rsidRPr="00F657E9">
              <w:rPr>
                <w:rFonts w:ascii="Arial" w:hAnsi="Arial" w:cs="Arial"/>
                <w:sz w:val="22"/>
                <w:szCs w:val="32"/>
              </w:rPr>
              <w:t>Time-Bound</w:t>
            </w:r>
          </w:p>
        </w:tc>
      </w:tr>
      <w:tr w:rsidR="00C95025" w:rsidRPr="00F657E9" w14:paraId="4F8968EF" w14:textId="77777777" w:rsidTr="00F657E9">
        <w:trPr>
          <w:trHeight w:val="1673"/>
        </w:trPr>
        <w:tc>
          <w:tcPr>
            <w:tcW w:w="1844" w:type="dxa"/>
          </w:tcPr>
          <w:p w14:paraId="1962F622" w14:textId="77777777" w:rsidR="00F657E9" w:rsidRDefault="00F657E9" w:rsidP="00F657E9">
            <w:pPr>
              <w:rPr>
                <w:rFonts w:ascii="Arial" w:hAnsi="Arial" w:cs="Arial"/>
                <w:sz w:val="18"/>
              </w:rPr>
            </w:pPr>
          </w:p>
          <w:p w14:paraId="5E0A7F73" w14:textId="169CD34D" w:rsidR="00C95025" w:rsidRPr="00F657E9" w:rsidRDefault="00F657E9" w:rsidP="00F657E9">
            <w:pPr>
              <w:rPr>
                <w:rFonts w:ascii="Arial" w:hAnsi="Arial" w:cs="Arial"/>
                <w:sz w:val="18"/>
              </w:rPr>
            </w:pPr>
            <w:r>
              <w:t>Improve online sales revenue</w:t>
            </w:r>
          </w:p>
          <w:p w14:paraId="53C8426E" w14:textId="77777777" w:rsidR="00C95025" w:rsidRPr="00F657E9" w:rsidRDefault="00C95025" w:rsidP="00F657E9">
            <w:pPr>
              <w:rPr>
                <w:rFonts w:ascii="Arial" w:hAnsi="Arial" w:cs="Arial"/>
                <w:sz w:val="18"/>
              </w:rPr>
            </w:pPr>
          </w:p>
          <w:p w14:paraId="44A96621" w14:textId="77777777" w:rsidR="00C95025" w:rsidRPr="00F657E9" w:rsidRDefault="00C95025" w:rsidP="00F657E9">
            <w:pPr>
              <w:rPr>
                <w:rFonts w:ascii="Arial" w:hAnsi="Arial" w:cs="Arial"/>
                <w:sz w:val="18"/>
              </w:rPr>
            </w:pPr>
          </w:p>
          <w:p w14:paraId="31BFD69B" w14:textId="77777777" w:rsidR="00C95025" w:rsidRPr="00F657E9" w:rsidRDefault="00C95025" w:rsidP="00F657E9">
            <w:pPr>
              <w:rPr>
                <w:rFonts w:ascii="Arial" w:hAnsi="Arial" w:cs="Arial"/>
                <w:sz w:val="18"/>
              </w:rPr>
            </w:pPr>
          </w:p>
          <w:p w14:paraId="5733474E" w14:textId="77777777" w:rsidR="007D0502" w:rsidRPr="00F657E9" w:rsidRDefault="007D0502" w:rsidP="00F657E9">
            <w:pPr>
              <w:rPr>
                <w:rFonts w:ascii="Arial" w:hAnsi="Arial" w:cs="Arial"/>
                <w:sz w:val="18"/>
              </w:rPr>
            </w:pPr>
          </w:p>
        </w:tc>
        <w:tc>
          <w:tcPr>
            <w:tcW w:w="1984" w:type="dxa"/>
          </w:tcPr>
          <w:p w14:paraId="65436C1A" w14:textId="77777777" w:rsidR="00C95025" w:rsidRPr="00F657E9" w:rsidRDefault="00C95025" w:rsidP="00F657E9">
            <w:pPr>
              <w:rPr>
                <w:rFonts w:ascii="Arial" w:hAnsi="Arial" w:cs="Arial"/>
                <w:sz w:val="18"/>
              </w:rPr>
            </w:pPr>
          </w:p>
          <w:p w14:paraId="0C8AEE8E" w14:textId="4694C7B1" w:rsidR="00C95025" w:rsidRPr="00F657E9" w:rsidRDefault="00F657E9" w:rsidP="00F657E9">
            <w:pPr>
              <w:rPr>
                <w:rFonts w:ascii="Arial" w:hAnsi="Arial" w:cs="Arial"/>
                <w:sz w:val="18"/>
              </w:rPr>
            </w:pPr>
            <w:r>
              <w:t>20% increase</w:t>
            </w:r>
          </w:p>
        </w:tc>
        <w:tc>
          <w:tcPr>
            <w:tcW w:w="2127" w:type="dxa"/>
          </w:tcPr>
          <w:p w14:paraId="48EE7316" w14:textId="77777777" w:rsidR="00C95025" w:rsidRPr="00F657E9" w:rsidRDefault="00C95025" w:rsidP="00F657E9">
            <w:pPr>
              <w:rPr>
                <w:rFonts w:ascii="Arial" w:hAnsi="Arial" w:cs="Arial"/>
                <w:sz w:val="18"/>
              </w:rPr>
            </w:pPr>
          </w:p>
          <w:p w14:paraId="54666663" w14:textId="0C5F32A4" w:rsidR="00C95025" w:rsidRPr="00F657E9" w:rsidRDefault="00F657E9" w:rsidP="00F657E9">
            <w:pPr>
              <w:rPr>
                <w:rFonts w:ascii="Arial" w:hAnsi="Arial" w:cs="Arial"/>
                <w:sz w:val="18"/>
              </w:rPr>
            </w:pPr>
            <w:r>
              <w:t>Based on digital trends</w:t>
            </w:r>
          </w:p>
          <w:p w14:paraId="7772C3CC" w14:textId="77777777" w:rsidR="00C95025" w:rsidRPr="00F657E9" w:rsidRDefault="00C95025" w:rsidP="00F657E9">
            <w:pPr>
              <w:rPr>
                <w:rFonts w:ascii="Arial" w:hAnsi="Arial" w:cs="Arial"/>
                <w:sz w:val="18"/>
              </w:rPr>
            </w:pPr>
          </w:p>
          <w:p w14:paraId="6E7DEB42" w14:textId="77777777" w:rsidR="00C95025" w:rsidRPr="00F657E9" w:rsidRDefault="00C95025" w:rsidP="00F657E9">
            <w:pPr>
              <w:rPr>
                <w:rFonts w:ascii="Arial" w:hAnsi="Arial" w:cs="Arial"/>
                <w:sz w:val="18"/>
              </w:rPr>
            </w:pPr>
          </w:p>
        </w:tc>
        <w:tc>
          <w:tcPr>
            <w:tcW w:w="1842" w:type="dxa"/>
          </w:tcPr>
          <w:p w14:paraId="6FB7420D" w14:textId="77777777" w:rsidR="00C95025" w:rsidRPr="00F657E9" w:rsidRDefault="00C95025" w:rsidP="00F657E9">
            <w:pPr>
              <w:rPr>
                <w:rFonts w:ascii="Arial" w:hAnsi="Arial" w:cs="Arial"/>
                <w:sz w:val="18"/>
              </w:rPr>
            </w:pPr>
          </w:p>
          <w:p w14:paraId="68830DB4" w14:textId="2B22FD91" w:rsidR="00C95025" w:rsidRPr="00F657E9" w:rsidRDefault="00F657E9" w:rsidP="00F657E9">
            <w:pPr>
              <w:rPr>
                <w:rFonts w:ascii="Arial" w:hAnsi="Arial" w:cs="Arial"/>
                <w:sz w:val="18"/>
              </w:rPr>
            </w:pPr>
            <w:r>
              <w:t>Aligns with revenue growth objective</w:t>
            </w:r>
          </w:p>
          <w:p w14:paraId="06B1A855" w14:textId="77777777" w:rsidR="00C95025" w:rsidRPr="00F657E9" w:rsidRDefault="00C95025" w:rsidP="00F657E9">
            <w:pPr>
              <w:rPr>
                <w:rFonts w:ascii="Arial" w:hAnsi="Arial" w:cs="Arial"/>
                <w:sz w:val="18"/>
              </w:rPr>
            </w:pPr>
          </w:p>
          <w:p w14:paraId="6893749B" w14:textId="77777777" w:rsidR="00C95025" w:rsidRPr="00F657E9" w:rsidRDefault="00C95025" w:rsidP="00F657E9">
            <w:pPr>
              <w:rPr>
                <w:rFonts w:ascii="Arial" w:hAnsi="Arial" w:cs="Arial"/>
                <w:sz w:val="18"/>
              </w:rPr>
            </w:pPr>
          </w:p>
          <w:p w14:paraId="0E3E3316" w14:textId="77777777" w:rsidR="00C95025" w:rsidRPr="00F657E9" w:rsidRDefault="00C95025" w:rsidP="00F657E9">
            <w:pPr>
              <w:rPr>
                <w:rFonts w:ascii="Arial" w:hAnsi="Arial" w:cs="Arial"/>
                <w:sz w:val="18"/>
              </w:rPr>
            </w:pPr>
          </w:p>
        </w:tc>
        <w:tc>
          <w:tcPr>
            <w:tcW w:w="1985" w:type="dxa"/>
          </w:tcPr>
          <w:p w14:paraId="033A9EAC" w14:textId="77777777" w:rsidR="00C95025" w:rsidRPr="00F657E9" w:rsidRDefault="00C95025" w:rsidP="00F657E9">
            <w:pPr>
              <w:rPr>
                <w:rFonts w:ascii="Arial" w:hAnsi="Arial" w:cs="Arial"/>
                <w:sz w:val="18"/>
              </w:rPr>
            </w:pPr>
          </w:p>
          <w:p w14:paraId="3D90E484" w14:textId="0E9A93BE" w:rsidR="00C95025" w:rsidRPr="00F657E9" w:rsidRDefault="00F657E9" w:rsidP="00F657E9">
            <w:pPr>
              <w:rPr>
                <w:rFonts w:ascii="Arial" w:hAnsi="Arial" w:cs="Arial"/>
                <w:sz w:val="18"/>
              </w:rPr>
            </w:pPr>
            <w:r>
              <w:t>Within 6 months</w:t>
            </w:r>
          </w:p>
          <w:p w14:paraId="7A9B7304" w14:textId="77777777" w:rsidR="00C95025" w:rsidRPr="00F657E9" w:rsidRDefault="00C95025" w:rsidP="00F657E9">
            <w:pPr>
              <w:rPr>
                <w:rFonts w:ascii="Arial" w:hAnsi="Arial" w:cs="Arial"/>
                <w:sz w:val="18"/>
              </w:rPr>
            </w:pPr>
          </w:p>
          <w:p w14:paraId="49229A61" w14:textId="77777777" w:rsidR="007D0502" w:rsidRPr="00F657E9" w:rsidRDefault="007D0502" w:rsidP="00F657E9">
            <w:pPr>
              <w:rPr>
                <w:rFonts w:ascii="Arial" w:hAnsi="Arial" w:cs="Arial"/>
                <w:sz w:val="18"/>
              </w:rPr>
            </w:pPr>
          </w:p>
        </w:tc>
      </w:tr>
    </w:tbl>
    <w:p w14:paraId="01A428FB" w14:textId="68A78D1E" w:rsidR="00C20BB5" w:rsidRPr="00F657E9" w:rsidRDefault="00C20BB5" w:rsidP="00F657E9">
      <w:pPr>
        <w:spacing w:after="200" w:line="276" w:lineRule="auto"/>
        <w:ind w:right="-454"/>
        <w:rPr>
          <w:rFonts w:ascii="Arial" w:eastAsia="Calibri" w:hAnsi="Arial" w:cs="Arial"/>
          <w:color w:val="EE0000"/>
          <w:kern w:val="0"/>
          <w:sz w:val="28"/>
          <w:szCs w:val="28"/>
          <w14:ligatures w14:val="none"/>
        </w:rPr>
      </w:pPr>
    </w:p>
    <w:p w14:paraId="676AA761" w14:textId="77777777" w:rsidR="00C20BB5" w:rsidRPr="0091304C" w:rsidRDefault="00C20BB5" w:rsidP="00C20BB5">
      <w:pPr>
        <w:pStyle w:val="ListParagraph"/>
        <w:spacing w:line="360" w:lineRule="auto"/>
        <w:jc w:val="both"/>
        <w:rPr>
          <w:rFonts w:ascii="Arial" w:hAnsi="Arial" w:cs="Arial"/>
          <w:color w:val="FF0000"/>
          <w:sz w:val="28"/>
          <w:szCs w:val="28"/>
        </w:rPr>
      </w:pPr>
    </w:p>
    <w:p w14:paraId="72FFF994" w14:textId="36EBD1F6" w:rsidR="003E1A46" w:rsidRPr="004E2BAE" w:rsidRDefault="003E1A46" w:rsidP="004E2BAE">
      <w:pPr>
        <w:rPr>
          <w:rFonts w:ascii="Arial" w:hAnsi="Arial" w:cs="Arial"/>
          <w:b/>
          <w:bCs/>
          <w:color w:val="FF0000"/>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CFC067" w14:textId="77777777" w:rsidR="00A2301D" w:rsidRDefault="00A2301D" w:rsidP="00B244A8">
      <w:pPr>
        <w:spacing w:after="0" w:line="240" w:lineRule="auto"/>
      </w:pPr>
      <w:r>
        <w:separator/>
      </w:r>
    </w:p>
  </w:endnote>
  <w:endnote w:type="continuationSeparator" w:id="0">
    <w:p w14:paraId="17E2D136" w14:textId="77777777" w:rsidR="00A2301D" w:rsidRDefault="00A2301D"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14:paraId="5D46109F" w14:textId="65FEA9B7" w:rsidR="00B244A8" w:rsidRDefault="00B244A8">
            <w:pPr>
              <w:pStyle w:val="Footer"/>
              <w:jc w:val="center"/>
            </w:pPr>
            <w:r w:rsidRPr="000A0ADD">
              <w:rPr>
                <w:rFonts w:ascii="Arial" w:hAnsi="Arial" w:cs="Arial"/>
                <w:sz w:val="22"/>
                <w:szCs w:val="22"/>
              </w:rPr>
              <w:t xml:space="preserve">Page </w:t>
            </w:r>
            <w:r w:rsidRPr="000A0ADD">
              <w:rPr>
                <w:rFonts w:ascii="Arial" w:hAnsi="Arial" w:cs="Arial"/>
                <w:b/>
                <w:bCs/>
                <w:sz w:val="22"/>
                <w:szCs w:val="22"/>
              </w:rPr>
              <w:fldChar w:fldCharType="begin"/>
            </w:r>
            <w:r w:rsidRPr="000A0ADD">
              <w:rPr>
                <w:rFonts w:ascii="Arial" w:hAnsi="Arial" w:cs="Arial"/>
                <w:b/>
                <w:bCs/>
                <w:sz w:val="22"/>
                <w:szCs w:val="22"/>
              </w:rPr>
              <w:instrText>PAGE</w:instrText>
            </w:r>
            <w:r w:rsidRPr="000A0ADD">
              <w:rPr>
                <w:rFonts w:ascii="Arial" w:hAnsi="Arial" w:cs="Arial"/>
                <w:b/>
                <w:bCs/>
                <w:sz w:val="22"/>
                <w:szCs w:val="22"/>
              </w:rPr>
              <w:fldChar w:fldCharType="separate"/>
            </w:r>
            <w:r w:rsidR="000A0ADD">
              <w:rPr>
                <w:rFonts w:ascii="Arial" w:hAnsi="Arial" w:cs="Arial"/>
                <w:b/>
                <w:bCs/>
                <w:noProof/>
                <w:sz w:val="22"/>
                <w:szCs w:val="22"/>
              </w:rPr>
              <w:t>11</w:t>
            </w:r>
            <w:r w:rsidRPr="000A0ADD">
              <w:rPr>
                <w:rFonts w:ascii="Arial" w:hAnsi="Arial" w:cs="Arial"/>
                <w:b/>
                <w:bCs/>
                <w:sz w:val="22"/>
                <w:szCs w:val="22"/>
              </w:rPr>
              <w:fldChar w:fldCharType="end"/>
            </w:r>
            <w:r w:rsidRPr="000A0ADD">
              <w:rPr>
                <w:rFonts w:ascii="Arial" w:hAnsi="Arial" w:cs="Arial"/>
                <w:sz w:val="22"/>
                <w:szCs w:val="22"/>
              </w:rPr>
              <w:t xml:space="preserve"> of </w:t>
            </w:r>
            <w:r w:rsidRPr="000A0ADD">
              <w:rPr>
                <w:rFonts w:ascii="Arial" w:hAnsi="Arial" w:cs="Arial"/>
                <w:b/>
                <w:bCs/>
                <w:sz w:val="22"/>
                <w:szCs w:val="22"/>
              </w:rPr>
              <w:fldChar w:fldCharType="begin"/>
            </w:r>
            <w:r w:rsidRPr="000A0ADD">
              <w:rPr>
                <w:rFonts w:ascii="Arial" w:hAnsi="Arial" w:cs="Arial"/>
                <w:b/>
                <w:bCs/>
                <w:sz w:val="22"/>
                <w:szCs w:val="22"/>
              </w:rPr>
              <w:instrText>NUMPAGES</w:instrText>
            </w:r>
            <w:r w:rsidRPr="000A0ADD">
              <w:rPr>
                <w:rFonts w:ascii="Arial" w:hAnsi="Arial" w:cs="Arial"/>
                <w:b/>
                <w:bCs/>
                <w:sz w:val="22"/>
                <w:szCs w:val="22"/>
              </w:rPr>
              <w:fldChar w:fldCharType="separate"/>
            </w:r>
            <w:r w:rsidR="000A0ADD">
              <w:rPr>
                <w:rFonts w:ascii="Arial" w:hAnsi="Arial" w:cs="Arial"/>
                <w:b/>
                <w:bCs/>
                <w:noProof/>
                <w:sz w:val="22"/>
                <w:szCs w:val="22"/>
              </w:rPr>
              <w:t>11</w:t>
            </w:r>
            <w:r w:rsidRPr="000A0ADD">
              <w:rPr>
                <w:rFonts w:ascii="Arial" w:hAnsi="Arial" w:cs="Arial"/>
                <w:b/>
                <w:bCs/>
                <w:sz w:val="22"/>
                <w:szCs w:val="22"/>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39635D" w14:textId="77777777" w:rsidR="00A2301D" w:rsidRDefault="00A2301D" w:rsidP="00B244A8">
      <w:pPr>
        <w:spacing w:after="0" w:line="240" w:lineRule="auto"/>
      </w:pPr>
      <w:r>
        <w:separator/>
      </w:r>
    </w:p>
  </w:footnote>
  <w:footnote w:type="continuationSeparator" w:id="0">
    <w:p w14:paraId="359BCC1D" w14:textId="77777777" w:rsidR="00A2301D" w:rsidRDefault="00A2301D"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9"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0"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66329764">
    <w:abstractNumId w:val="7"/>
  </w:num>
  <w:num w:numId="2" w16cid:durableId="984436474">
    <w:abstractNumId w:val="1"/>
  </w:num>
  <w:num w:numId="3" w16cid:durableId="849641337">
    <w:abstractNumId w:val="10"/>
  </w:num>
  <w:num w:numId="4" w16cid:durableId="1550726432">
    <w:abstractNumId w:val="0"/>
  </w:num>
  <w:num w:numId="5" w16cid:durableId="1990668727">
    <w:abstractNumId w:val="2"/>
  </w:num>
  <w:num w:numId="6" w16cid:durableId="2095661896">
    <w:abstractNumId w:val="11"/>
  </w:num>
  <w:num w:numId="7" w16cid:durableId="2112893622">
    <w:abstractNumId w:val="6"/>
  </w:num>
  <w:num w:numId="8" w16cid:durableId="22903490">
    <w:abstractNumId w:val="4"/>
  </w:num>
  <w:num w:numId="9" w16cid:durableId="1388214621">
    <w:abstractNumId w:val="9"/>
  </w:num>
  <w:num w:numId="10" w16cid:durableId="1222641484">
    <w:abstractNumId w:val="5"/>
  </w:num>
  <w:num w:numId="11" w16cid:durableId="733234330">
    <w:abstractNumId w:val="3"/>
  </w:num>
  <w:num w:numId="12" w16cid:durableId="108360459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771F"/>
    <w:rsid w:val="00040D27"/>
    <w:rsid w:val="0005771F"/>
    <w:rsid w:val="00067AB3"/>
    <w:rsid w:val="000A0ADD"/>
    <w:rsid w:val="000A351A"/>
    <w:rsid w:val="000B4057"/>
    <w:rsid w:val="000E7A4C"/>
    <w:rsid w:val="00106B58"/>
    <w:rsid w:val="0011107E"/>
    <w:rsid w:val="0012599A"/>
    <w:rsid w:val="0013486A"/>
    <w:rsid w:val="00175C4B"/>
    <w:rsid w:val="001A61CE"/>
    <w:rsid w:val="001B614B"/>
    <w:rsid w:val="001B6FDB"/>
    <w:rsid w:val="001C628A"/>
    <w:rsid w:val="00225B06"/>
    <w:rsid w:val="00230935"/>
    <w:rsid w:val="00231C1C"/>
    <w:rsid w:val="00245D37"/>
    <w:rsid w:val="002522C1"/>
    <w:rsid w:val="0027531E"/>
    <w:rsid w:val="00281DB8"/>
    <w:rsid w:val="002832DB"/>
    <w:rsid w:val="002D754D"/>
    <w:rsid w:val="002E2FF6"/>
    <w:rsid w:val="00312FA9"/>
    <w:rsid w:val="003430D0"/>
    <w:rsid w:val="0035328C"/>
    <w:rsid w:val="0036223F"/>
    <w:rsid w:val="00394A9D"/>
    <w:rsid w:val="003B629C"/>
    <w:rsid w:val="003E1A46"/>
    <w:rsid w:val="003F6295"/>
    <w:rsid w:val="00410BE8"/>
    <w:rsid w:val="00416907"/>
    <w:rsid w:val="00417260"/>
    <w:rsid w:val="00424723"/>
    <w:rsid w:val="004274B8"/>
    <w:rsid w:val="004356E6"/>
    <w:rsid w:val="00437111"/>
    <w:rsid w:val="00440FE0"/>
    <w:rsid w:val="00455AAA"/>
    <w:rsid w:val="00480CA6"/>
    <w:rsid w:val="004A63C1"/>
    <w:rsid w:val="004B2E67"/>
    <w:rsid w:val="004C195B"/>
    <w:rsid w:val="004C698C"/>
    <w:rsid w:val="004D103B"/>
    <w:rsid w:val="004D1574"/>
    <w:rsid w:val="004E2BAE"/>
    <w:rsid w:val="004E513A"/>
    <w:rsid w:val="00512CAE"/>
    <w:rsid w:val="00514DEC"/>
    <w:rsid w:val="00532B9D"/>
    <w:rsid w:val="00541B7D"/>
    <w:rsid w:val="00542A51"/>
    <w:rsid w:val="005724CA"/>
    <w:rsid w:val="005859DD"/>
    <w:rsid w:val="005D11E9"/>
    <w:rsid w:val="005E6545"/>
    <w:rsid w:val="006666E7"/>
    <w:rsid w:val="00675990"/>
    <w:rsid w:val="00685C57"/>
    <w:rsid w:val="0069332C"/>
    <w:rsid w:val="006D5A12"/>
    <w:rsid w:val="006D6A13"/>
    <w:rsid w:val="007030AD"/>
    <w:rsid w:val="00721441"/>
    <w:rsid w:val="00765AA0"/>
    <w:rsid w:val="00774A59"/>
    <w:rsid w:val="007768B0"/>
    <w:rsid w:val="007927FD"/>
    <w:rsid w:val="00792C0F"/>
    <w:rsid w:val="007953DB"/>
    <w:rsid w:val="007A56AD"/>
    <w:rsid w:val="007B200A"/>
    <w:rsid w:val="007D0502"/>
    <w:rsid w:val="007F558A"/>
    <w:rsid w:val="00825B6C"/>
    <w:rsid w:val="00827C35"/>
    <w:rsid w:val="00830749"/>
    <w:rsid w:val="00883CAF"/>
    <w:rsid w:val="00885717"/>
    <w:rsid w:val="0089170F"/>
    <w:rsid w:val="008C6A87"/>
    <w:rsid w:val="008D5CD9"/>
    <w:rsid w:val="008E00B6"/>
    <w:rsid w:val="008F5810"/>
    <w:rsid w:val="0091304C"/>
    <w:rsid w:val="00946742"/>
    <w:rsid w:val="00960F16"/>
    <w:rsid w:val="009E1F0E"/>
    <w:rsid w:val="009E2E03"/>
    <w:rsid w:val="00A14A03"/>
    <w:rsid w:val="00A22BB0"/>
    <w:rsid w:val="00A2301D"/>
    <w:rsid w:val="00A31345"/>
    <w:rsid w:val="00A401AF"/>
    <w:rsid w:val="00A448A7"/>
    <w:rsid w:val="00AA3F4F"/>
    <w:rsid w:val="00AB7E77"/>
    <w:rsid w:val="00AC34A2"/>
    <w:rsid w:val="00AC678A"/>
    <w:rsid w:val="00AC7EBC"/>
    <w:rsid w:val="00AD74AC"/>
    <w:rsid w:val="00B14506"/>
    <w:rsid w:val="00B152DF"/>
    <w:rsid w:val="00B244A8"/>
    <w:rsid w:val="00B64CDF"/>
    <w:rsid w:val="00B91658"/>
    <w:rsid w:val="00B97E6F"/>
    <w:rsid w:val="00BC373A"/>
    <w:rsid w:val="00BD2C28"/>
    <w:rsid w:val="00BD339A"/>
    <w:rsid w:val="00C03A79"/>
    <w:rsid w:val="00C10F6A"/>
    <w:rsid w:val="00C15F83"/>
    <w:rsid w:val="00C20BB5"/>
    <w:rsid w:val="00C27EC8"/>
    <w:rsid w:val="00C53212"/>
    <w:rsid w:val="00C60DAC"/>
    <w:rsid w:val="00C75A70"/>
    <w:rsid w:val="00C95025"/>
    <w:rsid w:val="00CC32EB"/>
    <w:rsid w:val="00D0208B"/>
    <w:rsid w:val="00D16077"/>
    <w:rsid w:val="00D31DE1"/>
    <w:rsid w:val="00D60EA3"/>
    <w:rsid w:val="00D846CE"/>
    <w:rsid w:val="00D85AB3"/>
    <w:rsid w:val="00D91D11"/>
    <w:rsid w:val="00DA1B79"/>
    <w:rsid w:val="00DD0093"/>
    <w:rsid w:val="00DF77C0"/>
    <w:rsid w:val="00E11948"/>
    <w:rsid w:val="00E34CFB"/>
    <w:rsid w:val="00E72CA7"/>
    <w:rsid w:val="00EA42A0"/>
    <w:rsid w:val="00EE37EC"/>
    <w:rsid w:val="00F0190C"/>
    <w:rsid w:val="00F01BD7"/>
    <w:rsid w:val="00F050E4"/>
    <w:rsid w:val="00F31FCC"/>
    <w:rsid w:val="00F657E9"/>
    <w:rsid w:val="00F677CE"/>
    <w:rsid w:val="00FA36EB"/>
    <w:rsid w:val="00FB1D62"/>
    <w:rsid w:val="00FD47A2"/>
    <w:rsid w:val="00FE0A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uiPriority w:val="99"/>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5859DD"/>
    <w:rPr>
      <w:i/>
      <w:iCs/>
    </w:rPr>
  </w:style>
  <w:style w:type="character" w:customStyle="1" w:styleId="Subtitle1">
    <w:name w:val="Subtitle1"/>
    <w:basedOn w:val="DefaultParagraphFont"/>
    <w:rsid w:val="004274B8"/>
  </w:style>
  <w:style w:type="paragraph" w:styleId="NoSpacing">
    <w:name w:val="No Spacing"/>
    <w:uiPriority w:val="1"/>
    <w:qFormat/>
    <w:rsid w:val="004274B8"/>
    <w:pPr>
      <w:spacing w:after="0" w:line="240" w:lineRule="auto"/>
    </w:pPr>
    <w:rPr>
      <w:rFonts w:eastAsiaTheme="minorHAns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6357871">
      <w:bodyDiv w:val="1"/>
      <w:marLeft w:val="0"/>
      <w:marRight w:val="0"/>
      <w:marTop w:val="0"/>
      <w:marBottom w:val="0"/>
      <w:divBdr>
        <w:top w:val="none" w:sz="0" w:space="0" w:color="auto"/>
        <w:left w:val="none" w:sz="0" w:space="0" w:color="auto"/>
        <w:bottom w:val="none" w:sz="0" w:space="0" w:color="auto"/>
        <w:right w:val="none" w:sz="0" w:space="0" w:color="auto"/>
      </w:divBdr>
    </w:div>
    <w:div w:id="812912314">
      <w:bodyDiv w:val="1"/>
      <w:marLeft w:val="0"/>
      <w:marRight w:val="0"/>
      <w:marTop w:val="0"/>
      <w:marBottom w:val="0"/>
      <w:divBdr>
        <w:top w:val="none" w:sz="0" w:space="0" w:color="auto"/>
        <w:left w:val="none" w:sz="0" w:space="0" w:color="auto"/>
        <w:bottom w:val="none" w:sz="0" w:space="0" w:color="auto"/>
        <w:right w:val="none" w:sz="0" w:space="0" w:color="auto"/>
      </w:divBdr>
    </w:div>
    <w:div w:id="2072342577">
      <w:bodyDiv w:val="1"/>
      <w:marLeft w:val="0"/>
      <w:marRight w:val="0"/>
      <w:marTop w:val="0"/>
      <w:marBottom w:val="0"/>
      <w:divBdr>
        <w:top w:val="none" w:sz="0" w:space="0" w:color="auto"/>
        <w:left w:val="none" w:sz="0" w:space="0" w:color="auto"/>
        <w:bottom w:val="none" w:sz="0" w:space="0" w:color="auto"/>
        <w:right w:val="none" w:sz="0" w:space="0" w:color="auto"/>
      </w:divBdr>
    </w:div>
    <w:div w:id="2083214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4323B6-F202-4A64-83E2-9558A5B967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1565</Words>
  <Characters>8923</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imran saber</cp:lastModifiedBy>
  <cp:revision>2</cp:revision>
  <cp:lastPrinted>2025-08-13T10:56:00Z</cp:lastPrinted>
  <dcterms:created xsi:type="dcterms:W3CDTF">2026-03-25T22:45:00Z</dcterms:created>
  <dcterms:modified xsi:type="dcterms:W3CDTF">2026-03-25T22:45:00Z</dcterms:modified>
</cp:coreProperties>
</file>