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9B908" w14:textId="77777777" w:rsidR="0088656E" w:rsidRDefault="004576F3" w:rsidP="008E05FA">
      <w:pPr>
        <w:spacing w:after="133" w:line="360" w:lineRule="auto"/>
        <w:ind w:left="0" w:right="1993" w:firstLine="0"/>
      </w:pPr>
      <w:r>
        <w:rPr>
          <w:noProof/>
        </w:rPr>
        <w:drawing>
          <wp:inline distT="0" distB="0" distL="0" distR="0" wp14:anchorId="160E3815" wp14:editId="3A8A2A5D">
            <wp:extent cx="3097276" cy="1720215"/>
            <wp:effectExtent l="0" t="0" r="0" b="0"/>
            <wp:docPr id="112" name="Picture 112" descr="university-of-wales-trinity-saint-david-logo-vector | ESRC ...">
              <a:extLst xmlns:a="http://schemas.openxmlformats.org/drawingml/2006/main">
                <a:ext uri="{FF2B5EF4-FFF2-40B4-BE49-F238E27FC236}">
                  <a16:creationId xmlns:a16="http://schemas.microsoft.com/office/drawing/2014/main" id="{917AE24A-AA67-4C37-84C8-99BB325C75D6}"/>
                </a:ext>
              </a:extLst>
            </wp:docPr>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8"/>
                    <a:stretch>
                      <a:fillRect/>
                    </a:stretch>
                  </pic:blipFill>
                  <pic:spPr>
                    <a:xfrm>
                      <a:off x="0" y="0"/>
                      <a:ext cx="3097276" cy="1720215"/>
                    </a:xfrm>
                    <a:prstGeom prst="rect">
                      <a:avLst/>
                    </a:prstGeom>
                  </pic:spPr>
                </pic:pic>
              </a:graphicData>
            </a:graphic>
          </wp:inline>
        </w:drawing>
      </w:r>
      <w:r>
        <w:rPr>
          <w:rFonts w:cs="Arial"/>
        </w:rPr>
        <w:t xml:space="preserve"> </w:t>
      </w:r>
    </w:p>
    <w:p w14:paraId="1CAB9EC9" w14:textId="77777777" w:rsidR="00FE401B" w:rsidRPr="00C83A82" w:rsidRDefault="00FE401B" w:rsidP="00FE401B">
      <w:pPr>
        <w:tabs>
          <w:tab w:val="left" w:pos="6540"/>
        </w:tabs>
        <w:spacing w:line="360" w:lineRule="auto"/>
        <w:rPr>
          <w:rFonts w:cs="Arial"/>
          <w:sz w:val="28"/>
          <w:szCs w:val="28"/>
          <w:lang w:val="en-US"/>
        </w:rPr>
      </w:pPr>
      <w:bookmarkStart w:id="0" w:name="_Hlk119323191"/>
      <w:r w:rsidRPr="1E03B881">
        <w:rPr>
          <w:rFonts w:cs="Arial"/>
          <w:b/>
          <w:bCs/>
          <w:sz w:val="28"/>
          <w:szCs w:val="28"/>
          <w:lang w:val="en-US"/>
        </w:rPr>
        <w:t>Student name</w:t>
      </w:r>
      <w:r w:rsidRPr="1E03B881">
        <w:rPr>
          <w:rFonts w:cs="Arial"/>
          <w:sz w:val="28"/>
          <w:szCs w:val="28"/>
          <w:lang w:val="en-US"/>
        </w:rPr>
        <w:t>: Rosa Mbunga</w:t>
      </w:r>
    </w:p>
    <w:p w14:paraId="7EF74275" w14:textId="77777777" w:rsidR="00FE401B" w:rsidRPr="00C83A82" w:rsidRDefault="00FE401B" w:rsidP="00FE401B">
      <w:pPr>
        <w:tabs>
          <w:tab w:val="left" w:pos="6540"/>
        </w:tabs>
        <w:spacing w:line="360" w:lineRule="auto"/>
        <w:rPr>
          <w:rFonts w:cs="Arial"/>
          <w:sz w:val="28"/>
          <w:szCs w:val="28"/>
          <w:lang w:val="nl-NL"/>
        </w:rPr>
      </w:pPr>
      <w:r w:rsidRPr="00C83A82">
        <w:rPr>
          <w:rFonts w:cs="Arial"/>
          <w:b/>
          <w:bCs/>
          <w:sz w:val="28"/>
          <w:szCs w:val="28"/>
          <w:lang w:val="nl-NL"/>
        </w:rPr>
        <w:t>Student ID</w:t>
      </w:r>
      <w:r w:rsidRPr="00C83A82">
        <w:rPr>
          <w:rFonts w:cs="Arial"/>
          <w:sz w:val="28"/>
          <w:szCs w:val="28"/>
          <w:lang w:val="nl-NL"/>
        </w:rPr>
        <w:t>:</w:t>
      </w:r>
      <w:r>
        <w:rPr>
          <w:rFonts w:cs="Arial"/>
          <w:sz w:val="28"/>
          <w:szCs w:val="28"/>
          <w:lang w:val="nl-NL"/>
        </w:rPr>
        <w:t xml:space="preserve"> 2514992</w:t>
      </w:r>
    </w:p>
    <w:p w14:paraId="6EBD809B" w14:textId="77777777" w:rsidR="00FE401B" w:rsidRPr="00C83A82" w:rsidRDefault="00FE401B" w:rsidP="00FE401B">
      <w:pPr>
        <w:tabs>
          <w:tab w:val="left" w:pos="6540"/>
        </w:tabs>
        <w:spacing w:line="360" w:lineRule="auto"/>
        <w:rPr>
          <w:rFonts w:cs="Arial"/>
          <w:sz w:val="28"/>
          <w:szCs w:val="28"/>
          <w:lang w:val="nl-NL"/>
        </w:rPr>
      </w:pPr>
    </w:p>
    <w:p w14:paraId="76FBAF1E" w14:textId="0A8528D4" w:rsidR="00FE401B" w:rsidRPr="00C83A82" w:rsidRDefault="00FE401B" w:rsidP="00FE401B">
      <w:pPr>
        <w:tabs>
          <w:tab w:val="left" w:pos="6540"/>
        </w:tabs>
        <w:spacing w:line="360" w:lineRule="auto"/>
        <w:rPr>
          <w:rFonts w:cs="Arial"/>
          <w:sz w:val="28"/>
          <w:szCs w:val="28"/>
          <w:lang w:val="nl-NL"/>
        </w:rPr>
      </w:pPr>
      <w:r w:rsidRPr="00C83A82">
        <w:rPr>
          <w:rFonts w:cs="Arial"/>
          <w:b/>
          <w:bCs/>
          <w:sz w:val="28"/>
          <w:szCs w:val="28"/>
          <w:lang w:val="nl-NL"/>
        </w:rPr>
        <w:t>Module name</w:t>
      </w:r>
      <w:r w:rsidRPr="00C83A82">
        <w:rPr>
          <w:rFonts w:cs="Arial"/>
          <w:sz w:val="28"/>
          <w:szCs w:val="28"/>
          <w:lang w:val="nl-NL"/>
        </w:rPr>
        <w:t xml:space="preserve">: </w:t>
      </w:r>
      <w:r w:rsidR="001A1E3A">
        <w:rPr>
          <w:rFonts w:cs="Arial"/>
          <w:sz w:val="28"/>
          <w:szCs w:val="28"/>
          <w:lang w:val="nl-NL"/>
        </w:rPr>
        <w:t>Introduction</w:t>
      </w:r>
      <w:r>
        <w:rPr>
          <w:rFonts w:cs="Arial"/>
          <w:sz w:val="28"/>
          <w:szCs w:val="28"/>
          <w:lang w:val="nl-NL"/>
        </w:rPr>
        <w:t xml:space="preserve"> to Public Health</w:t>
      </w:r>
    </w:p>
    <w:p w14:paraId="307A18FF" w14:textId="12411E9D" w:rsidR="00FE401B" w:rsidRPr="0020413D" w:rsidRDefault="00FE401B" w:rsidP="00FE401B">
      <w:pPr>
        <w:tabs>
          <w:tab w:val="left" w:pos="6540"/>
        </w:tabs>
        <w:spacing w:line="360" w:lineRule="auto"/>
        <w:rPr>
          <w:rFonts w:cs="Arial"/>
          <w:sz w:val="28"/>
          <w:szCs w:val="28"/>
        </w:rPr>
      </w:pPr>
      <w:r w:rsidRPr="0020413D">
        <w:rPr>
          <w:rFonts w:cs="Arial"/>
          <w:b/>
          <w:bCs/>
          <w:sz w:val="28"/>
          <w:szCs w:val="28"/>
        </w:rPr>
        <w:t>Module code</w:t>
      </w:r>
      <w:r w:rsidRPr="0020413D">
        <w:rPr>
          <w:rFonts w:cs="Arial"/>
          <w:sz w:val="28"/>
          <w:szCs w:val="28"/>
        </w:rPr>
        <w:t>:</w:t>
      </w:r>
      <w:r w:rsidRPr="00C83A82">
        <w:rPr>
          <w:rFonts w:cs="Arial"/>
          <w:sz w:val="28"/>
          <w:szCs w:val="28"/>
          <w:lang w:val="nl-NL"/>
        </w:rPr>
        <w:t xml:space="preserve"> </w:t>
      </w:r>
      <w:r>
        <w:rPr>
          <w:rFonts w:cs="Arial"/>
          <w:sz w:val="28"/>
          <w:szCs w:val="28"/>
          <w:lang w:val="nl-NL"/>
        </w:rPr>
        <w:t>LCHS4008</w:t>
      </w:r>
    </w:p>
    <w:p w14:paraId="571DB54B" w14:textId="77777777" w:rsidR="00FE401B" w:rsidRDefault="00FE401B" w:rsidP="00FE401B">
      <w:pPr>
        <w:rPr>
          <w:rFonts w:cs="Arial"/>
          <w:sz w:val="28"/>
          <w:szCs w:val="28"/>
        </w:rPr>
      </w:pPr>
      <w:r w:rsidRPr="0020413D">
        <w:rPr>
          <w:rFonts w:cs="Arial"/>
          <w:b/>
          <w:bCs/>
          <w:sz w:val="28"/>
          <w:szCs w:val="28"/>
        </w:rPr>
        <w:t>Lecturer name</w:t>
      </w:r>
      <w:r w:rsidRPr="0020413D">
        <w:rPr>
          <w:rFonts w:cs="Arial"/>
          <w:sz w:val="28"/>
          <w:szCs w:val="28"/>
        </w:rPr>
        <w:t>:</w:t>
      </w:r>
      <w:r>
        <w:rPr>
          <w:rFonts w:cs="Arial"/>
          <w:sz w:val="28"/>
          <w:szCs w:val="28"/>
        </w:rPr>
        <w:t xml:space="preserve"> Odette Jack</w:t>
      </w:r>
    </w:p>
    <w:bookmarkEnd w:id="0"/>
    <w:p w14:paraId="413EBCF2" w14:textId="57271AEF" w:rsidR="0088656E" w:rsidRDefault="004576F3">
      <w:pPr>
        <w:tabs>
          <w:tab w:val="center" w:pos="4342"/>
        </w:tabs>
        <w:spacing w:after="4" w:line="251" w:lineRule="auto"/>
        <w:ind w:left="-15" w:firstLine="0"/>
      </w:pPr>
      <w:r>
        <w:rPr>
          <w:rFonts w:cs="Arial"/>
          <w:b/>
        </w:rPr>
        <w:tab/>
        <w:t xml:space="preserve"> </w:t>
      </w:r>
      <w:r>
        <w:br w:type="page"/>
      </w:r>
    </w:p>
    <w:p w14:paraId="1EE35945" w14:textId="721E85FE" w:rsidR="0088656E" w:rsidRPr="00C333FC" w:rsidRDefault="004576F3" w:rsidP="009F5D4F">
      <w:pPr>
        <w:pStyle w:val="Heading1"/>
        <w:spacing w:line="360" w:lineRule="auto"/>
        <w:ind w:left="-5"/>
        <w:rPr>
          <w:bCs/>
          <w:sz w:val="22"/>
          <w:szCs w:val="22"/>
        </w:rPr>
      </w:pPr>
      <w:r w:rsidRPr="00C333FC">
        <w:rPr>
          <w:bCs/>
          <w:sz w:val="22"/>
          <w:szCs w:val="22"/>
        </w:rPr>
        <w:lastRenderedPageBreak/>
        <w:t xml:space="preserve">Introduction </w:t>
      </w:r>
    </w:p>
    <w:p w14:paraId="048A3B48" w14:textId="52F64044" w:rsidR="00B70E23" w:rsidRPr="00AA20FE" w:rsidRDefault="005E311C" w:rsidP="00AA20FE">
      <w:pPr>
        <w:spacing w:after="0" w:line="259" w:lineRule="auto"/>
        <w:ind w:left="0" w:firstLine="0"/>
        <w:rPr>
          <w:rFonts w:asciiTheme="minorHAnsi" w:hAnsiTheme="minorHAnsi"/>
          <w:lang w:val="en-US"/>
        </w:rPr>
      </w:pPr>
      <w:r w:rsidRPr="1E03B881">
        <w:rPr>
          <w:rFonts w:asciiTheme="minorHAnsi" w:hAnsiTheme="minorHAnsi" w:cs="Arial"/>
          <w:lang w:val="en-US"/>
        </w:rPr>
        <w:t xml:space="preserve">Tuberculosis, also referred to as TB, is </w:t>
      </w:r>
      <w:proofErr w:type="gramStart"/>
      <w:r w:rsidRPr="1E03B881">
        <w:rPr>
          <w:rFonts w:asciiTheme="minorHAnsi" w:hAnsiTheme="minorHAnsi" w:cs="Arial"/>
          <w:lang w:val="en-US"/>
        </w:rPr>
        <w:t>caused</w:t>
      </w:r>
      <w:proofErr w:type="gramEnd"/>
      <w:r w:rsidRPr="1E03B881">
        <w:rPr>
          <w:rFonts w:asciiTheme="minorHAnsi" w:hAnsiTheme="minorHAnsi" w:cs="Arial"/>
          <w:lang w:val="en-US"/>
        </w:rPr>
        <w:t xml:space="preserve"> Mycobacterium tuberculosis (WHO, 2023)</w:t>
      </w:r>
      <w:r w:rsidR="00276112" w:rsidRPr="1E03B881">
        <w:rPr>
          <w:rFonts w:asciiTheme="minorHAnsi" w:hAnsiTheme="minorHAnsi" w:cs="Arial"/>
          <w:lang w:val="en-US"/>
        </w:rPr>
        <w:t>.</w:t>
      </w:r>
      <w:r w:rsidR="00DA2B4C" w:rsidRPr="1E03B881">
        <w:rPr>
          <w:rFonts w:asciiTheme="minorHAnsi" w:hAnsiTheme="minorHAnsi" w:cs="Arial"/>
          <w:lang w:val="en-US"/>
        </w:rPr>
        <w:t xml:space="preserve"> The bacteria travels in small</w:t>
      </w:r>
      <w:r w:rsidR="00276112" w:rsidRPr="1E03B881">
        <w:rPr>
          <w:rFonts w:asciiTheme="minorHAnsi" w:hAnsiTheme="minorHAnsi" w:cs="Arial"/>
          <w:lang w:val="en-US"/>
        </w:rPr>
        <w:t xml:space="preserve"> droplets </w:t>
      </w:r>
      <w:r w:rsidR="00DA2B4C" w:rsidRPr="1E03B881">
        <w:rPr>
          <w:rFonts w:asciiTheme="minorHAnsi" w:hAnsiTheme="minorHAnsi" w:cs="Arial"/>
          <w:lang w:val="en-US"/>
        </w:rPr>
        <w:t>when</w:t>
      </w:r>
      <w:r w:rsidR="00276112" w:rsidRPr="1E03B881">
        <w:rPr>
          <w:rFonts w:asciiTheme="minorHAnsi" w:hAnsiTheme="minorHAnsi" w:cs="Arial"/>
          <w:lang w:val="en-US"/>
        </w:rPr>
        <w:t xml:space="preserve"> an infected individual coughs or sneezes (NHS,2023).  Although TB mainly targets the lungs, other organs such as the brain, kidneys and spine can also be affected (NHS, No date).</w:t>
      </w:r>
      <w:r w:rsidR="00AA20FE" w:rsidRPr="1E03B881">
        <w:rPr>
          <w:rFonts w:asciiTheme="minorHAnsi" w:hAnsiTheme="minorHAnsi" w:cs="Arial"/>
          <w:lang w:val="en-US"/>
        </w:rPr>
        <w:t xml:space="preserve"> The World Health Organisation describes TB as one of the leading killers associated with infectious diseases. TB can be recognised by these symptoms: </w:t>
      </w:r>
      <w:r w:rsidR="00DA2B4C" w:rsidRPr="1E03B881">
        <w:rPr>
          <w:rFonts w:asciiTheme="minorHAnsi" w:hAnsiTheme="minorHAnsi" w:cs="Arial"/>
          <w:lang w:val="en-US"/>
        </w:rPr>
        <w:t>three</w:t>
      </w:r>
      <w:r w:rsidR="00AA20FE" w:rsidRPr="1E03B881">
        <w:rPr>
          <w:rFonts w:asciiTheme="minorHAnsi" w:hAnsiTheme="minorHAnsi" w:cs="Arial"/>
          <w:lang w:val="en-US"/>
        </w:rPr>
        <w:t xml:space="preserve"> weeks of persistent coughing, fatigue, chest pain, blood from the mouth and unexplained weight loss (NHS, 2023). However, not everyone who is affected by TB shows symptoms.</w:t>
      </w:r>
    </w:p>
    <w:p w14:paraId="4610FC84" w14:textId="77777777" w:rsidR="00B70E23" w:rsidRPr="005D300E" w:rsidRDefault="00B70E23" w:rsidP="005D300E">
      <w:pPr>
        <w:pStyle w:val="p2"/>
        <w:spacing w:line="360" w:lineRule="auto"/>
        <w:rPr>
          <w:rFonts w:ascii="Arial" w:hAnsi="Arial" w:cs="Arial"/>
          <w:sz w:val="22"/>
          <w:szCs w:val="22"/>
        </w:rPr>
      </w:pPr>
    </w:p>
    <w:p w14:paraId="60FFA2E3" w14:textId="0ED9C20E" w:rsidR="00B70E23" w:rsidRPr="005D300E" w:rsidRDefault="00A640CC" w:rsidP="00A640CC">
      <w:pPr>
        <w:pStyle w:val="p1"/>
        <w:spacing w:line="360" w:lineRule="auto"/>
        <w:rPr>
          <w:rFonts w:ascii="Arial" w:hAnsi="Arial" w:cs="Arial"/>
          <w:sz w:val="22"/>
          <w:szCs w:val="22"/>
        </w:rPr>
      </w:pPr>
      <w:r>
        <w:rPr>
          <w:rStyle w:val="s1"/>
          <w:rFonts w:ascii="Arial" w:hAnsi="Arial" w:cs="Arial"/>
          <w:sz w:val="22"/>
          <w:szCs w:val="22"/>
        </w:rPr>
        <w:t>Individuals</w:t>
      </w:r>
      <w:r w:rsidR="00B70E23" w:rsidRPr="005D300E">
        <w:rPr>
          <w:rStyle w:val="s1"/>
          <w:rFonts w:ascii="Arial" w:hAnsi="Arial" w:cs="Arial"/>
          <w:sz w:val="22"/>
          <w:szCs w:val="22"/>
        </w:rPr>
        <w:t xml:space="preserve"> in poor living conditions, have increased risks of being exposed to tuberculosis</w:t>
      </w:r>
      <w:r w:rsidR="005B4D7E" w:rsidRPr="005D300E">
        <w:rPr>
          <w:rStyle w:val="s1"/>
          <w:rFonts w:ascii="Arial" w:hAnsi="Arial" w:cs="Arial"/>
          <w:sz w:val="22"/>
          <w:szCs w:val="22"/>
        </w:rPr>
        <w:t xml:space="preserve"> (</w:t>
      </w:r>
      <w:r w:rsidR="00910375" w:rsidRPr="005D300E">
        <w:rPr>
          <w:rStyle w:val="s1"/>
          <w:rFonts w:ascii="Arial" w:hAnsi="Arial" w:cs="Arial"/>
          <w:color w:val="000000" w:themeColor="text1"/>
          <w:sz w:val="22"/>
          <w:szCs w:val="22"/>
        </w:rPr>
        <w:t>WHO, 2023</w:t>
      </w:r>
      <w:r w:rsidR="005B4D7E" w:rsidRPr="005D300E">
        <w:rPr>
          <w:rStyle w:val="s1"/>
          <w:rFonts w:ascii="Arial" w:hAnsi="Arial" w:cs="Arial"/>
          <w:sz w:val="22"/>
          <w:szCs w:val="22"/>
        </w:rPr>
        <w:t>)</w:t>
      </w:r>
      <w:r w:rsidR="00B70E23" w:rsidRPr="005D300E">
        <w:rPr>
          <w:rStyle w:val="s1"/>
          <w:rFonts w:ascii="Arial" w:hAnsi="Arial" w:cs="Arial"/>
          <w:sz w:val="22"/>
          <w:szCs w:val="22"/>
        </w:rPr>
        <w:t xml:space="preserve">. </w:t>
      </w:r>
      <w:r w:rsidR="00DA2B4C">
        <w:rPr>
          <w:rStyle w:val="s1"/>
          <w:rFonts w:ascii="Arial" w:hAnsi="Arial" w:cs="Arial"/>
          <w:sz w:val="22"/>
          <w:szCs w:val="22"/>
        </w:rPr>
        <w:t>A weak immune system and overcrowding in public areas also plays a role. In</w:t>
      </w:r>
      <w:r w:rsidR="00B70E23" w:rsidRPr="005D300E">
        <w:rPr>
          <w:rStyle w:val="s1"/>
          <w:rFonts w:ascii="Arial" w:hAnsi="Arial" w:cs="Arial"/>
          <w:sz w:val="22"/>
          <w:szCs w:val="22"/>
        </w:rPr>
        <w:t xml:space="preserve"> 2022, 10.6 million people suffered from TB (World Health Organisation, 2023). During the same year, roughly 4,850 cases of TB in the UK had confirmed this.</w:t>
      </w:r>
    </w:p>
    <w:p w14:paraId="2D700D72" w14:textId="2D7195B5" w:rsidR="0088656E" w:rsidRPr="005D300E" w:rsidRDefault="0088656E" w:rsidP="005D300E">
      <w:pPr>
        <w:spacing w:after="0" w:line="360" w:lineRule="auto"/>
        <w:ind w:left="0" w:firstLine="0"/>
        <w:rPr>
          <w:rFonts w:cs="Arial"/>
          <w:sz w:val="22"/>
          <w:szCs w:val="22"/>
        </w:rPr>
      </w:pPr>
    </w:p>
    <w:p w14:paraId="7C0CE4EF" w14:textId="660DE056" w:rsidR="0088656E" w:rsidRPr="00A640CC" w:rsidRDefault="004576F3" w:rsidP="009F5D4F">
      <w:pPr>
        <w:pStyle w:val="Heading1"/>
        <w:spacing w:line="360" w:lineRule="auto"/>
        <w:ind w:left="-5"/>
        <w:rPr>
          <w:sz w:val="22"/>
          <w:szCs w:val="22"/>
          <w:lang w:val="en-US"/>
        </w:rPr>
      </w:pPr>
      <w:r w:rsidRPr="1E03B881">
        <w:rPr>
          <w:sz w:val="22"/>
          <w:szCs w:val="22"/>
          <w:lang w:val="en-US"/>
        </w:rPr>
        <w:t>Approaches used to measure and monitor</w:t>
      </w:r>
      <w:r w:rsidR="00711C3E" w:rsidRPr="1E03B881">
        <w:rPr>
          <w:sz w:val="22"/>
          <w:szCs w:val="22"/>
          <w:lang w:val="en-US"/>
        </w:rPr>
        <w:t xml:space="preserve"> tuberculosis </w:t>
      </w:r>
    </w:p>
    <w:p w14:paraId="7704ADE8" w14:textId="4711DD87" w:rsidR="006C2556" w:rsidRPr="005D300E" w:rsidRDefault="00A640CC" w:rsidP="009F5D4F">
      <w:pPr>
        <w:pStyle w:val="p1"/>
        <w:spacing w:line="360" w:lineRule="auto"/>
        <w:rPr>
          <w:rStyle w:val="s1"/>
          <w:rFonts w:ascii="Arial" w:hAnsi="Arial" w:cs="Arial"/>
          <w:sz w:val="22"/>
          <w:szCs w:val="22"/>
        </w:rPr>
      </w:pPr>
      <w:r>
        <w:rPr>
          <w:rStyle w:val="s1"/>
          <w:rFonts w:ascii="Arial" w:hAnsi="Arial" w:cs="Arial"/>
          <w:sz w:val="22"/>
          <w:szCs w:val="22"/>
        </w:rPr>
        <w:t>As</w:t>
      </w:r>
      <w:r w:rsidR="00686B6C" w:rsidRPr="005D300E">
        <w:rPr>
          <w:rStyle w:val="s1"/>
          <w:rFonts w:ascii="Arial" w:hAnsi="Arial" w:cs="Arial"/>
          <w:sz w:val="22"/>
          <w:szCs w:val="22"/>
        </w:rPr>
        <w:t xml:space="preserve"> TB is highly contagious, monitoring its prevalence will help in controlling it while indicating how it impacts </w:t>
      </w:r>
      <w:r>
        <w:rPr>
          <w:rStyle w:val="s1"/>
          <w:rFonts w:ascii="Arial" w:hAnsi="Arial" w:cs="Arial"/>
          <w:sz w:val="22"/>
          <w:szCs w:val="22"/>
        </w:rPr>
        <w:t>various demographics</w:t>
      </w:r>
      <w:r w:rsidR="00686B6C" w:rsidRPr="005D300E">
        <w:rPr>
          <w:rStyle w:val="s1"/>
          <w:rFonts w:ascii="Arial" w:hAnsi="Arial" w:cs="Arial"/>
          <w:sz w:val="22"/>
          <w:szCs w:val="22"/>
        </w:rPr>
        <w:t>.</w:t>
      </w:r>
      <w:r>
        <w:rPr>
          <w:rStyle w:val="s1"/>
          <w:rFonts w:ascii="Arial" w:hAnsi="Arial" w:cs="Arial"/>
          <w:sz w:val="22"/>
          <w:szCs w:val="22"/>
        </w:rPr>
        <w:t xml:space="preserve"> </w:t>
      </w:r>
      <w:r w:rsidR="00686B6C" w:rsidRPr="005D300E">
        <w:rPr>
          <w:rStyle w:val="s1"/>
          <w:rFonts w:ascii="Arial" w:hAnsi="Arial" w:cs="Arial"/>
          <w:sz w:val="22"/>
          <w:szCs w:val="22"/>
        </w:rPr>
        <w:t xml:space="preserve">The most popular technique involves establishing network systems that continually monitor health data and </w:t>
      </w:r>
      <w:r w:rsidR="00711C3E" w:rsidRPr="005D300E">
        <w:rPr>
          <w:rStyle w:val="s1"/>
          <w:rFonts w:ascii="Arial" w:hAnsi="Arial" w:cs="Arial"/>
          <w:sz w:val="22"/>
          <w:szCs w:val="22"/>
        </w:rPr>
        <w:t>analysing</w:t>
      </w:r>
      <w:r w:rsidR="00686B6C" w:rsidRPr="005D300E">
        <w:rPr>
          <w:rStyle w:val="s1"/>
          <w:rFonts w:ascii="Arial" w:hAnsi="Arial" w:cs="Arial"/>
          <w:sz w:val="22"/>
          <w:szCs w:val="22"/>
        </w:rPr>
        <w:t xml:space="preserve"> it thoroughly. </w:t>
      </w:r>
    </w:p>
    <w:p w14:paraId="5F1CC893" w14:textId="77777777" w:rsidR="00483C32" w:rsidRPr="005D300E" w:rsidRDefault="00483C32" w:rsidP="009F5D4F">
      <w:pPr>
        <w:pStyle w:val="p1"/>
        <w:spacing w:line="360" w:lineRule="auto"/>
        <w:rPr>
          <w:rStyle w:val="s1"/>
          <w:rFonts w:ascii="Arial" w:hAnsi="Arial" w:cs="Arial"/>
          <w:color w:val="ED7D31" w:themeColor="accent2"/>
          <w:sz w:val="22"/>
          <w:szCs w:val="22"/>
        </w:rPr>
      </w:pPr>
    </w:p>
    <w:p w14:paraId="07EFF86E" w14:textId="7F3872AF" w:rsidR="00686B6C" w:rsidRPr="00A640CC" w:rsidRDefault="00A42AE8" w:rsidP="009F5D4F">
      <w:pPr>
        <w:pStyle w:val="p1"/>
        <w:spacing w:line="360" w:lineRule="auto"/>
        <w:rPr>
          <w:rFonts w:ascii="Arial" w:hAnsi="Arial" w:cs="Arial"/>
          <w:color w:val="ED7D31" w:themeColor="accent2"/>
          <w:sz w:val="22"/>
          <w:szCs w:val="22"/>
        </w:rPr>
      </w:pPr>
      <w:r w:rsidRPr="005D300E">
        <w:rPr>
          <w:rStyle w:val="s1"/>
          <w:rFonts w:ascii="Arial" w:hAnsi="Arial" w:cs="Arial"/>
          <w:sz w:val="22"/>
          <w:szCs w:val="22"/>
        </w:rPr>
        <w:t xml:space="preserve">In the Uk, monitoring for tuberculosis is conducted using national surveillance programs like the Enhanced Tuberculosis Surveillance program (ETS). </w:t>
      </w:r>
      <w:r w:rsidR="006A11F3" w:rsidRPr="005D300E">
        <w:rPr>
          <w:rStyle w:val="s1"/>
          <w:rFonts w:ascii="Arial" w:hAnsi="Arial" w:cs="Arial"/>
          <w:sz w:val="22"/>
          <w:szCs w:val="22"/>
        </w:rPr>
        <w:t>This program i</w:t>
      </w:r>
      <w:r w:rsidRPr="005D300E">
        <w:rPr>
          <w:rStyle w:val="s1"/>
          <w:rFonts w:ascii="Arial" w:hAnsi="Arial" w:cs="Arial"/>
          <w:sz w:val="22"/>
          <w:szCs w:val="22"/>
        </w:rPr>
        <w:t xml:space="preserve">s run by the UK Health Security Agency. Data </w:t>
      </w:r>
      <w:r w:rsidR="00A640CC">
        <w:rPr>
          <w:rStyle w:val="s1"/>
          <w:rFonts w:ascii="Arial" w:hAnsi="Arial" w:cs="Arial"/>
          <w:sz w:val="22"/>
          <w:szCs w:val="22"/>
        </w:rPr>
        <w:t>from confirmed</w:t>
      </w:r>
      <w:r w:rsidRPr="005D300E">
        <w:rPr>
          <w:rStyle w:val="s1"/>
          <w:rFonts w:ascii="Arial" w:hAnsi="Arial" w:cs="Arial"/>
          <w:sz w:val="22"/>
          <w:szCs w:val="22"/>
        </w:rPr>
        <w:t xml:space="preserve"> TB </w:t>
      </w:r>
      <w:r w:rsidR="00A640CC">
        <w:rPr>
          <w:rStyle w:val="s1"/>
          <w:rFonts w:ascii="Arial" w:hAnsi="Arial" w:cs="Arial"/>
          <w:sz w:val="22"/>
          <w:szCs w:val="22"/>
        </w:rPr>
        <w:t>cases are</w:t>
      </w:r>
      <w:r w:rsidRPr="005D300E">
        <w:rPr>
          <w:rStyle w:val="s1"/>
          <w:rFonts w:ascii="Arial" w:hAnsi="Arial" w:cs="Arial"/>
          <w:sz w:val="22"/>
          <w:szCs w:val="22"/>
        </w:rPr>
        <w:t xml:space="preserve"> collected </w:t>
      </w:r>
      <w:r w:rsidR="00921FE1" w:rsidRPr="005D300E">
        <w:rPr>
          <w:rStyle w:val="s1"/>
          <w:rFonts w:ascii="Arial" w:hAnsi="Arial" w:cs="Arial"/>
          <w:sz w:val="22"/>
          <w:szCs w:val="22"/>
        </w:rPr>
        <w:t xml:space="preserve">to track trends </w:t>
      </w:r>
      <w:r w:rsidR="00A640CC">
        <w:rPr>
          <w:rStyle w:val="s1"/>
          <w:rFonts w:ascii="Arial" w:hAnsi="Arial" w:cs="Arial"/>
          <w:sz w:val="22"/>
          <w:szCs w:val="22"/>
        </w:rPr>
        <w:t>and prevent</w:t>
      </w:r>
      <w:r w:rsidR="00921FE1" w:rsidRPr="005D300E">
        <w:rPr>
          <w:rStyle w:val="s1"/>
          <w:rFonts w:ascii="Arial" w:hAnsi="Arial" w:cs="Arial"/>
          <w:sz w:val="22"/>
          <w:szCs w:val="22"/>
        </w:rPr>
        <w:t xml:space="preserve"> outbreaks</w:t>
      </w:r>
      <w:r w:rsidR="00A640CC">
        <w:rPr>
          <w:rStyle w:val="s1"/>
          <w:rFonts w:ascii="Arial" w:hAnsi="Arial" w:cs="Arial"/>
          <w:sz w:val="22"/>
          <w:szCs w:val="22"/>
        </w:rPr>
        <w:t>.</w:t>
      </w:r>
      <w:r w:rsidR="00A640CC">
        <w:rPr>
          <w:rStyle w:val="s1"/>
          <w:rFonts w:ascii="Arial" w:hAnsi="Arial" w:cs="Arial"/>
          <w:color w:val="ED7D31" w:themeColor="accent2"/>
          <w:sz w:val="22"/>
          <w:szCs w:val="22"/>
        </w:rPr>
        <w:t xml:space="preserve"> </w:t>
      </w:r>
      <w:r w:rsidR="00A640CC">
        <w:rPr>
          <w:rStyle w:val="s1"/>
          <w:rFonts w:ascii="Arial" w:hAnsi="Arial" w:cs="Arial"/>
          <w:sz w:val="22"/>
          <w:szCs w:val="22"/>
        </w:rPr>
        <w:t>This</w:t>
      </w:r>
      <w:r w:rsidR="00686B6C" w:rsidRPr="005D300E">
        <w:rPr>
          <w:rStyle w:val="s1"/>
          <w:rFonts w:ascii="Arial" w:hAnsi="Arial" w:cs="Arial"/>
          <w:sz w:val="22"/>
          <w:szCs w:val="22"/>
        </w:rPr>
        <w:t xml:space="preserve"> </w:t>
      </w:r>
      <w:r w:rsidR="00A640CC">
        <w:rPr>
          <w:rStyle w:val="s1"/>
          <w:rFonts w:ascii="Arial" w:hAnsi="Arial" w:cs="Arial"/>
          <w:sz w:val="22"/>
          <w:szCs w:val="22"/>
        </w:rPr>
        <w:t xml:space="preserve">enables health </w:t>
      </w:r>
      <w:r w:rsidR="00686B6C" w:rsidRPr="005D300E">
        <w:rPr>
          <w:rStyle w:val="s1"/>
          <w:rFonts w:ascii="Arial" w:hAnsi="Arial" w:cs="Arial"/>
          <w:sz w:val="22"/>
          <w:szCs w:val="22"/>
        </w:rPr>
        <w:t xml:space="preserve">authorities to detect </w:t>
      </w:r>
      <w:r w:rsidR="00A640CC">
        <w:rPr>
          <w:rStyle w:val="s1"/>
          <w:rFonts w:ascii="Arial" w:hAnsi="Arial" w:cs="Arial"/>
          <w:sz w:val="22"/>
          <w:szCs w:val="22"/>
        </w:rPr>
        <w:t>rising</w:t>
      </w:r>
      <w:r w:rsidR="00686B6C" w:rsidRPr="005D300E">
        <w:rPr>
          <w:rStyle w:val="s1"/>
          <w:rFonts w:ascii="Arial" w:hAnsi="Arial" w:cs="Arial"/>
          <w:sz w:val="22"/>
          <w:szCs w:val="22"/>
        </w:rPr>
        <w:t xml:space="preserve"> numbers of TB cases, unexpected spikes, and evaluate the effectiveness of available treatments (World Health Organisation, 2023).</w:t>
      </w:r>
    </w:p>
    <w:p w14:paraId="1C1A5A65" w14:textId="77777777" w:rsidR="00686B6C" w:rsidRPr="005D300E" w:rsidRDefault="00686B6C" w:rsidP="009F5D4F">
      <w:pPr>
        <w:pStyle w:val="p2"/>
        <w:spacing w:line="360" w:lineRule="auto"/>
        <w:rPr>
          <w:rFonts w:ascii="Arial" w:hAnsi="Arial" w:cs="Arial"/>
          <w:sz w:val="22"/>
          <w:szCs w:val="22"/>
        </w:rPr>
      </w:pPr>
    </w:p>
    <w:p w14:paraId="3A0AA4A4" w14:textId="77E042C4" w:rsidR="00686B6C" w:rsidRPr="005D300E" w:rsidRDefault="00686B6C" w:rsidP="009F5D4F">
      <w:pPr>
        <w:pStyle w:val="p1"/>
        <w:spacing w:line="360" w:lineRule="auto"/>
        <w:rPr>
          <w:rFonts w:ascii="Arial" w:hAnsi="Arial" w:cs="Arial"/>
          <w:sz w:val="22"/>
          <w:szCs w:val="22"/>
        </w:rPr>
      </w:pPr>
      <w:r w:rsidRPr="005D300E">
        <w:rPr>
          <w:rStyle w:val="s1"/>
          <w:rFonts w:ascii="Arial" w:hAnsi="Arial" w:cs="Arial"/>
          <w:sz w:val="22"/>
          <w:szCs w:val="22"/>
        </w:rPr>
        <w:t xml:space="preserve">Early detection of </w:t>
      </w:r>
      <w:r w:rsidR="00A640CC">
        <w:rPr>
          <w:rStyle w:val="s1"/>
          <w:rFonts w:ascii="Arial" w:hAnsi="Arial" w:cs="Arial"/>
          <w:sz w:val="22"/>
          <w:szCs w:val="22"/>
        </w:rPr>
        <w:t>potential outbreaks</w:t>
      </w:r>
      <w:r w:rsidRPr="005D300E">
        <w:rPr>
          <w:rStyle w:val="s1"/>
          <w:rFonts w:ascii="Arial" w:hAnsi="Arial" w:cs="Arial"/>
          <w:sz w:val="22"/>
          <w:szCs w:val="22"/>
        </w:rPr>
        <w:t xml:space="preserve"> is essential. High-risk populations who may contract the disease are the first to be examined regardless of their symptoms. Chest X-ray, tuberculin testing through skin pricking, and laboratory blood testing are among the diagnostic procedures used to identify potential problems (NHS, 2023).</w:t>
      </w:r>
      <w:r w:rsidR="00A640CC">
        <w:rPr>
          <w:rStyle w:val="s1"/>
          <w:rFonts w:ascii="Arial" w:hAnsi="Arial" w:cs="Arial"/>
          <w:sz w:val="22"/>
          <w:szCs w:val="22"/>
        </w:rPr>
        <w:t xml:space="preserve"> Therefore,</w:t>
      </w:r>
      <w:r w:rsidRPr="005D300E">
        <w:rPr>
          <w:rStyle w:val="s1"/>
          <w:rFonts w:ascii="Arial" w:hAnsi="Arial" w:cs="Arial"/>
          <w:sz w:val="22"/>
          <w:szCs w:val="22"/>
        </w:rPr>
        <w:t xml:space="preserve"> </w:t>
      </w:r>
      <w:r w:rsidR="00A640CC">
        <w:rPr>
          <w:rStyle w:val="s1"/>
          <w:rFonts w:ascii="Arial" w:hAnsi="Arial" w:cs="Arial"/>
          <w:sz w:val="22"/>
          <w:szCs w:val="22"/>
        </w:rPr>
        <w:t>early</w:t>
      </w:r>
      <w:r w:rsidRPr="005D300E">
        <w:rPr>
          <w:rStyle w:val="s1"/>
          <w:rFonts w:ascii="Arial" w:hAnsi="Arial" w:cs="Arial"/>
          <w:sz w:val="22"/>
          <w:szCs w:val="22"/>
        </w:rPr>
        <w:t xml:space="preserve"> identification allows for prompt intervention.</w:t>
      </w:r>
    </w:p>
    <w:p w14:paraId="455AFA26" w14:textId="77777777" w:rsidR="00686B6C" w:rsidRPr="005D300E" w:rsidRDefault="00686B6C" w:rsidP="009F5D4F">
      <w:pPr>
        <w:pStyle w:val="p2"/>
        <w:spacing w:line="360" w:lineRule="auto"/>
        <w:rPr>
          <w:rFonts w:ascii="Arial" w:hAnsi="Arial" w:cs="Arial"/>
          <w:sz w:val="22"/>
          <w:szCs w:val="22"/>
        </w:rPr>
      </w:pPr>
    </w:p>
    <w:p w14:paraId="4E3B6416" w14:textId="77777777" w:rsidR="00686B6C" w:rsidRPr="005D300E" w:rsidRDefault="00686B6C" w:rsidP="009F5D4F">
      <w:pPr>
        <w:pStyle w:val="p1"/>
        <w:spacing w:line="360" w:lineRule="auto"/>
        <w:rPr>
          <w:rFonts w:ascii="Arial" w:hAnsi="Arial" w:cs="Arial"/>
          <w:sz w:val="22"/>
          <w:szCs w:val="22"/>
        </w:rPr>
      </w:pPr>
      <w:r w:rsidRPr="005D300E">
        <w:rPr>
          <w:rStyle w:val="s1"/>
          <w:rFonts w:ascii="Arial" w:hAnsi="Arial" w:cs="Arial"/>
          <w:sz w:val="22"/>
          <w:szCs w:val="22"/>
        </w:rPr>
        <w:t xml:space="preserve">Diagnosing tuberculosis involves laboratory tests conducted using samples collected from patients. In many cases, samples include sputum, which the patient coughs out. Culturing </w:t>
      </w:r>
      <w:r w:rsidRPr="005D300E">
        <w:rPr>
          <w:rStyle w:val="s1"/>
          <w:rFonts w:ascii="Arial" w:hAnsi="Arial" w:cs="Arial"/>
          <w:sz w:val="22"/>
          <w:szCs w:val="22"/>
        </w:rPr>
        <w:lastRenderedPageBreak/>
        <w:t>the bacteria in the specimen helps diagnose tuberculosis. An additional laboratory test is used to assess the effectiveness of drugs against the bacteria. This assessment can be made by examining what is observed under the microscope.</w:t>
      </w:r>
    </w:p>
    <w:p w14:paraId="577B897D" w14:textId="77777777" w:rsidR="00686B6C" w:rsidRPr="005D300E" w:rsidRDefault="00686B6C" w:rsidP="009F5D4F">
      <w:pPr>
        <w:pStyle w:val="p2"/>
        <w:spacing w:line="360" w:lineRule="auto"/>
        <w:rPr>
          <w:rFonts w:ascii="Arial" w:hAnsi="Arial" w:cs="Arial"/>
          <w:sz w:val="22"/>
          <w:szCs w:val="22"/>
        </w:rPr>
      </w:pPr>
    </w:p>
    <w:p w14:paraId="4520E943" w14:textId="353B0F4E" w:rsidR="00686B6C" w:rsidRPr="005D300E" w:rsidRDefault="00BC7A27" w:rsidP="009F5D4F">
      <w:pPr>
        <w:pStyle w:val="p1"/>
        <w:spacing w:line="360" w:lineRule="auto"/>
        <w:rPr>
          <w:rStyle w:val="s1"/>
          <w:rFonts w:ascii="Arial" w:hAnsi="Arial" w:cs="Arial"/>
          <w:sz w:val="22"/>
          <w:szCs w:val="22"/>
        </w:rPr>
      </w:pPr>
      <w:r>
        <w:rPr>
          <w:rStyle w:val="s1"/>
          <w:rFonts w:ascii="Arial" w:hAnsi="Arial" w:cs="Arial"/>
          <w:sz w:val="22"/>
          <w:szCs w:val="22"/>
        </w:rPr>
        <w:t>A</w:t>
      </w:r>
      <w:r w:rsidR="00686B6C" w:rsidRPr="005D300E">
        <w:rPr>
          <w:rStyle w:val="s1"/>
          <w:rFonts w:ascii="Arial" w:hAnsi="Arial" w:cs="Arial"/>
          <w:sz w:val="22"/>
          <w:szCs w:val="22"/>
        </w:rPr>
        <w:t xml:space="preserve">nalysis of the spread of </w:t>
      </w:r>
      <w:r>
        <w:rPr>
          <w:rStyle w:val="s1"/>
          <w:rFonts w:ascii="Arial" w:hAnsi="Arial" w:cs="Arial"/>
          <w:sz w:val="22"/>
          <w:szCs w:val="22"/>
        </w:rPr>
        <w:t>TB</w:t>
      </w:r>
      <w:r w:rsidR="00686B6C" w:rsidRPr="005D300E">
        <w:rPr>
          <w:rStyle w:val="s1"/>
          <w:rFonts w:ascii="Arial" w:hAnsi="Arial" w:cs="Arial"/>
          <w:sz w:val="22"/>
          <w:szCs w:val="22"/>
        </w:rPr>
        <w:t xml:space="preserve"> </w:t>
      </w:r>
      <w:r>
        <w:rPr>
          <w:rStyle w:val="s1"/>
          <w:rFonts w:ascii="Arial" w:hAnsi="Arial" w:cs="Arial"/>
          <w:sz w:val="22"/>
          <w:szCs w:val="22"/>
        </w:rPr>
        <w:t>highlights</w:t>
      </w:r>
      <w:r w:rsidR="00686B6C" w:rsidRPr="005D300E">
        <w:rPr>
          <w:rStyle w:val="s1"/>
          <w:rFonts w:ascii="Arial" w:hAnsi="Arial" w:cs="Arial"/>
          <w:sz w:val="22"/>
          <w:szCs w:val="22"/>
        </w:rPr>
        <w:t xml:space="preserve"> a </w:t>
      </w:r>
      <w:r>
        <w:rPr>
          <w:rStyle w:val="s1"/>
          <w:rFonts w:ascii="Arial" w:hAnsi="Arial" w:cs="Arial"/>
          <w:sz w:val="22"/>
          <w:szCs w:val="22"/>
        </w:rPr>
        <w:t>correlation</w:t>
      </w:r>
      <w:r w:rsidR="00686B6C" w:rsidRPr="005D300E">
        <w:rPr>
          <w:rStyle w:val="s1"/>
          <w:rFonts w:ascii="Arial" w:hAnsi="Arial" w:cs="Arial"/>
          <w:sz w:val="22"/>
          <w:szCs w:val="22"/>
        </w:rPr>
        <w:t xml:space="preserve"> between high prevalence and </w:t>
      </w:r>
      <w:r>
        <w:rPr>
          <w:rStyle w:val="s1"/>
          <w:rFonts w:ascii="Arial" w:hAnsi="Arial" w:cs="Arial"/>
          <w:sz w:val="22"/>
          <w:szCs w:val="22"/>
        </w:rPr>
        <w:t>poor</w:t>
      </w:r>
      <w:r w:rsidR="00686B6C" w:rsidRPr="005D300E">
        <w:rPr>
          <w:rStyle w:val="s1"/>
          <w:rFonts w:ascii="Arial" w:hAnsi="Arial" w:cs="Arial"/>
          <w:sz w:val="22"/>
          <w:szCs w:val="22"/>
        </w:rPr>
        <w:t xml:space="preserve"> living conditions such as overcrowding or </w:t>
      </w:r>
      <w:r w:rsidR="002B2F08" w:rsidRPr="005D300E">
        <w:rPr>
          <w:rStyle w:val="s1"/>
          <w:rFonts w:ascii="Arial" w:hAnsi="Arial" w:cs="Arial"/>
          <w:sz w:val="22"/>
          <w:szCs w:val="22"/>
        </w:rPr>
        <w:t>low-income</w:t>
      </w:r>
      <w:r w:rsidR="00686B6C" w:rsidRPr="005D300E">
        <w:rPr>
          <w:rStyle w:val="s1"/>
          <w:rFonts w:ascii="Arial" w:hAnsi="Arial" w:cs="Arial"/>
          <w:sz w:val="22"/>
          <w:szCs w:val="22"/>
        </w:rPr>
        <w:t xml:space="preserve"> households (Global Health Data 2023).</w:t>
      </w:r>
      <w:r w:rsidR="00C54CB2" w:rsidRPr="005D300E">
        <w:rPr>
          <w:rStyle w:val="s1"/>
          <w:rFonts w:ascii="Arial" w:hAnsi="Arial" w:cs="Arial"/>
          <w:sz w:val="22"/>
          <w:szCs w:val="22"/>
        </w:rPr>
        <w:t xml:space="preserve"> </w:t>
      </w:r>
      <w:r>
        <w:rPr>
          <w:rStyle w:val="s1"/>
          <w:rFonts w:ascii="Arial" w:hAnsi="Arial" w:cs="Arial"/>
          <w:sz w:val="22"/>
          <w:szCs w:val="22"/>
        </w:rPr>
        <w:t>This is because patterns</w:t>
      </w:r>
      <w:r w:rsidR="00686B6C" w:rsidRPr="005D300E">
        <w:rPr>
          <w:rStyle w:val="s1"/>
          <w:rFonts w:ascii="Arial" w:hAnsi="Arial" w:cs="Arial"/>
          <w:sz w:val="22"/>
          <w:szCs w:val="22"/>
        </w:rPr>
        <w:t xml:space="preserve"> in outbreaks often trace back to these shared struggles across communities.</w:t>
      </w:r>
    </w:p>
    <w:p w14:paraId="0121AEC9" w14:textId="77777777" w:rsidR="00C54CB2" w:rsidRPr="005D300E" w:rsidRDefault="00C54CB2" w:rsidP="009F5D4F">
      <w:pPr>
        <w:pStyle w:val="p1"/>
        <w:spacing w:line="360" w:lineRule="auto"/>
        <w:rPr>
          <w:rStyle w:val="s1"/>
          <w:rFonts w:ascii="Arial" w:hAnsi="Arial" w:cs="Arial"/>
          <w:sz w:val="22"/>
          <w:szCs w:val="22"/>
        </w:rPr>
      </w:pPr>
    </w:p>
    <w:p w14:paraId="636C3FE3" w14:textId="02C08A55" w:rsidR="00EC6500" w:rsidRPr="005D300E" w:rsidRDefault="00B54AA2" w:rsidP="009F5D4F">
      <w:pPr>
        <w:pStyle w:val="p1"/>
        <w:spacing w:line="360" w:lineRule="auto"/>
        <w:rPr>
          <w:rFonts w:ascii="Arial" w:hAnsi="Arial" w:cs="Arial"/>
          <w:sz w:val="22"/>
          <w:szCs w:val="22"/>
        </w:rPr>
      </w:pPr>
      <w:r w:rsidRPr="005D300E">
        <w:rPr>
          <w:rStyle w:val="s1"/>
          <w:rFonts w:ascii="Arial" w:hAnsi="Arial" w:cs="Arial"/>
          <w:sz w:val="22"/>
          <w:szCs w:val="22"/>
        </w:rPr>
        <w:t xml:space="preserve">The Uk uses diagnostic methods used to confirm </w:t>
      </w:r>
      <w:r w:rsidR="00EC6500" w:rsidRPr="005D300E">
        <w:rPr>
          <w:rStyle w:val="s1"/>
          <w:rFonts w:ascii="Arial" w:hAnsi="Arial" w:cs="Arial"/>
          <w:sz w:val="22"/>
          <w:szCs w:val="22"/>
        </w:rPr>
        <w:t xml:space="preserve">the disease in individuals. These include </w:t>
      </w:r>
      <w:r w:rsidR="001F2350" w:rsidRPr="005D300E">
        <w:rPr>
          <w:rStyle w:val="s1"/>
          <w:rFonts w:ascii="Arial" w:hAnsi="Arial" w:cs="Arial"/>
          <w:sz w:val="22"/>
          <w:szCs w:val="22"/>
        </w:rPr>
        <w:t>a skin test</w:t>
      </w:r>
      <w:r w:rsidR="00D65227" w:rsidRPr="005D300E">
        <w:rPr>
          <w:rStyle w:val="s1"/>
          <w:rFonts w:ascii="Arial" w:hAnsi="Arial" w:cs="Arial"/>
          <w:sz w:val="22"/>
          <w:szCs w:val="22"/>
        </w:rPr>
        <w:t>, chest X-rays</w:t>
      </w:r>
      <w:r w:rsidR="001F2350" w:rsidRPr="005D300E">
        <w:rPr>
          <w:rStyle w:val="s1"/>
          <w:rFonts w:ascii="Arial" w:hAnsi="Arial" w:cs="Arial"/>
          <w:sz w:val="22"/>
          <w:szCs w:val="22"/>
        </w:rPr>
        <w:t xml:space="preserve">, </w:t>
      </w:r>
      <w:r w:rsidR="003E4CCD" w:rsidRPr="005D300E">
        <w:rPr>
          <w:rStyle w:val="s1"/>
          <w:rFonts w:ascii="Arial" w:hAnsi="Arial" w:cs="Arial"/>
          <w:sz w:val="22"/>
          <w:szCs w:val="22"/>
        </w:rPr>
        <w:t xml:space="preserve">a biopsy </w:t>
      </w:r>
      <w:r w:rsidR="004D36DE" w:rsidRPr="005D300E">
        <w:rPr>
          <w:rStyle w:val="s1"/>
          <w:rFonts w:ascii="Arial" w:hAnsi="Arial" w:cs="Arial"/>
          <w:sz w:val="22"/>
          <w:szCs w:val="22"/>
        </w:rPr>
        <w:t>and blood tests</w:t>
      </w:r>
      <w:r w:rsidR="003E4CCD" w:rsidRPr="005D300E">
        <w:rPr>
          <w:rStyle w:val="s1"/>
          <w:rFonts w:ascii="Arial" w:hAnsi="Arial" w:cs="Arial"/>
          <w:sz w:val="22"/>
          <w:szCs w:val="22"/>
        </w:rPr>
        <w:t>.</w:t>
      </w:r>
      <w:r w:rsidR="00803EED" w:rsidRPr="005D300E">
        <w:rPr>
          <w:rStyle w:val="s1"/>
          <w:rFonts w:ascii="Arial" w:hAnsi="Arial" w:cs="Arial"/>
          <w:sz w:val="22"/>
          <w:szCs w:val="22"/>
        </w:rPr>
        <w:t xml:space="preserve"> At the current population level,</w:t>
      </w:r>
      <w:r w:rsidR="003103C9" w:rsidRPr="005D300E">
        <w:rPr>
          <w:rStyle w:val="s1"/>
          <w:rFonts w:ascii="Arial" w:hAnsi="Arial" w:cs="Arial"/>
          <w:sz w:val="22"/>
          <w:szCs w:val="22"/>
        </w:rPr>
        <w:t xml:space="preserve"> calculations of incidence rates</w:t>
      </w:r>
      <w:r w:rsidR="004A6E38" w:rsidRPr="005D300E">
        <w:rPr>
          <w:rStyle w:val="s1"/>
          <w:rFonts w:ascii="Arial" w:hAnsi="Arial" w:cs="Arial"/>
          <w:sz w:val="22"/>
          <w:szCs w:val="22"/>
        </w:rPr>
        <w:t xml:space="preserve"> are</w:t>
      </w:r>
      <w:r w:rsidR="00D32A5E" w:rsidRPr="005D300E">
        <w:rPr>
          <w:rStyle w:val="s1"/>
          <w:rFonts w:ascii="Arial" w:hAnsi="Arial" w:cs="Arial"/>
          <w:sz w:val="22"/>
          <w:szCs w:val="22"/>
        </w:rPr>
        <w:t xml:space="preserve"> as a measurement to assess the </w:t>
      </w:r>
      <w:r w:rsidR="0029749D" w:rsidRPr="005D300E">
        <w:rPr>
          <w:rStyle w:val="s1"/>
          <w:rFonts w:ascii="Arial" w:hAnsi="Arial" w:cs="Arial"/>
          <w:sz w:val="22"/>
          <w:szCs w:val="22"/>
        </w:rPr>
        <w:t xml:space="preserve">national </w:t>
      </w:r>
      <w:r w:rsidR="00D32A5E" w:rsidRPr="005D300E">
        <w:rPr>
          <w:rStyle w:val="s1"/>
          <w:rFonts w:ascii="Arial" w:hAnsi="Arial" w:cs="Arial"/>
          <w:sz w:val="22"/>
          <w:szCs w:val="22"/>
        </w:rPr>
        <w:t>scale</w:t>
      </w:r>
      <w:r w:rsidR="0029749D" w:rsidRPr="005D300E">
        <w:rPr>
          <w:rStyle w:val="s1"/>
          <w:rFonts w:ascii="Arial" w:hAnsi="Arial" w:cs="Arial"/>
          <w:sz w:val="22"/>
          <w:szCs w:val="22"/>
        </w:rPr>
        <w:t xml:space="preserve"> of the disease. For example,</w:t>
      </w:r>
      <w:r w:rsidR="002A7F3C" w:rsidRPr="005D300E">
        <w:rPr>
          <w:rStyle w:val="s1"/>
          <w:rFonts w:ascii="Arial" w:hAnsi="Arial" w:cs="Arial"/>
          <w:sz w:val="22"/>
          <w:szCs w:val="22"/>
        </w:rPr>
        <w:t xml:space="preserve"> calculating </w:t>
      </w:r>
      <w:r w:rsidR="00D22DDC" w:rsidRPr="005D300E">
        <w:rPr>
          <w:rStyle w:val="s1"/>
          <w:rFonts w:ascii="Arial" w:hAnsi="Arial" w:cs="Arial"/>
          <w:sz w:val="22"/>
          <w:szCs w:val="22"/>
        </w:rPr>
        <w:t>number if notified cases per 100,000 people</w:t>
      </w:r>
      <w:r w:rsidR="00877462" w:rsidRPr="005D300E">
        <w:rPr>
          <w:rStyle w:val="s1"/>
          <w:rFonts w:ascii="Arial" w:hAnsi="Arial" w:cs="Arial"/>
          <w:sz w:val="22"/>
          <w:szCs w:val="22"/>
        </w:rPr>
        <w:t xml:space="preserve"> (GOV.UK, 2024)</w:t>
      </w:r>
      <w:r w:rsidR="00C412A8" w:rsidRPr="005D300E">
        <w:rPr>
          <w:rStyle w:val="s1"/>
          <w:rFonts w:ascii="Arial" w:hAnsi="Arial" w:cs="Arial"/>
          <w:sz w:val="22"/>
          <w:szCs w:val="22"/>
        </w:rPr>
        <w:t>.</w:t>
      </w:r>
    </w:p>
    <w:p w14:paraId="5526839C" w14:textId="77777777" w:rsidR="00A86F90" w:rsidRPr="005D300E" w:rsidRDefault="00A86F90" w:rsidP="009F5D4F">
      <w:pPr>
        <w:pStyle w:val="Heading1"/>
        <w:spacing w:line="360" w:lineRule="auto"/>
        <w:ind w:left="-5"/>
        <w:rPr>
          <w:b w:val="0"/>
          <w:sz w:val="22"/>
          <w:szCs w:val="22"/>
        </w:rPr>
      </w:pPr>
    </w:p>
    <w:p w14:paraId="53805025" w14:textId="33A4D25A" w:rsidR="0088656E" w:rsidRPr="005D300E" w:rsidRDefault="004576F3" w:rsidP="009F5D4F">
      <w:pPr>
        <w:pStyle w:val="Heading1"/>
        <w:spacing w:line="360" w:lineRule="auto"/>
        <w:ind w:left="-5"/>
        <w:rPr>
          <w:bCs/>
          <w:sz w:val="22"/>
          <w:szCs w:val="22"/>
        </w:rPr>
      </w:pPr>
      <w:r w:rsidRPr="005D300E">
        <w:rPr>
          <w:bCs/>
          <w:sz w:val="22"/>
          <w:szCs w:val="22"/>
        </w:rPr>
        <w:t xml:space="preserve">How (disease) is controlled  </w:t>
      </w:r>
    </w:p>
    <w:p w14:paraId="142FD904" w14:textId="0F8067A8" w:rsidR="00CA7CF8" w:rsidRPr="005D300E" w:rsidRDefault="004576F3" w:rsidP="009F5D4F">
      <w:pPr>
        <w:pStyle w:val="p1"/>
        <w:spacing w:line="360" w:lineRule="auto"/>
        <w:rPr>
          <w:rFonts w:ascii="Arial" w:hAnsi="Arial" w:cs="Arial"/>
          <w:sz w:val="22"/>
          <w:szCs w:val="22"/>
        </w:rPr>
      </w:pPr>
      <w:r w:rsidRPr="005D300E">
        <w:rPr>
          <w:rFonts w:ascii="Arial" w:eastAsia="Arial" w:hAnsi="Arial" w:cs="Arial"/>
          <w:sz w:val="22"/>
          <w:szCs w:val="22"/>
        </w:rPr>
        <w:t xml:space="preserve"> </w:t>
      </w:r>
      <w:r w:rsidR="00CA7CF8" w:rsidRPr="005D300E">
        <w:rPr>
          <w:rStyle w:val="s1"/>
          <w:rFonts w:ascii="Arial" w:hAnsi="Arial" w:cs="Arial"/>
          <w:sz w:val="22"/>
          <w:szCs w:val="22"/>
        </w:rPr>
        <w:t xml:space="preserve">In the UK, every year a national surveillance network controlled by the UK Health Security Agency monitors TB (UK Health Security Agency, 2023). Due to mandatory notification for every confirmed case, authorities track the spread of the disease. By </w:t>
      </w:r>
      <w:r w:rsidR="00711C3E" w:rsidRPr="005D300E">
        <w:rPr>
          <w:rStyle w:val="s1"/>
          <w:rFonts w:ascii="Arial" w:hAnsi="Arial" w:cs="Arial"/>
          <w:sz w:val="22"/>
          <w:szCs w:val="22"/>
        </w:rPr>
        <w:t>analysing</w:t>
      </w:r>
      <w:r w:rsidR="00CA7CF8" w:rsidRPr="005D300E">
        <w:rPr>
          <w:rStyle w:val="s1"/>
          <w:rFonts w:ascii="Arial" w:hAnsi="Arial" w:cs="Arial"/>
          <w:sz w:val="22"/>
          <w:szCs w:val="22"/>
        </w:rPr>
        <w:t xml:space="preserve"> statistics, changes over time can be noticed. While certain regions have lower incidences, others tend to demonstrate unusual trends without any specific explanation</w:t>
      </w:r>
      <w:r w:rsidR="00130CFB" w:rsidRPr="005D300E">
        <w:rPr>
          <w:rStyle w:val="s1"/>
          <w:rFonts w:ascii="Arial" w:hAnsi="Arial" w:cs="Arial"/>
          <w:sz w:val="22"/>
          <w:szCs w:val="22"/>
        </w:rPr>
        <w:t>.</w:t>
      </w:r>
      <w:r w:rsidR="001A513C" w:rsidRPr="005D300E">
        <w:rPr>
          <w:rStyle w:val="s1"/>
          <w:rFonts w:ascii="Arial" w:hAnsi="Arial" w:cs="Arial"/>
          <w:sz w:val="22"/>
          <w:szCs w:val="22"/>
        </w:rPr>
        <w:t xml:space="preserve"> </w:t>
      </w:r>
      <w:r w:rsidR="00E516B4" w:rsidRPr="005D300E">
        <w:rPr>
          <w:rStyle w:val="s1"/>
          <w:rFonts w:ascii="Arial" w:hAnsi="Arial" w:cs="Arial"/>
          <w:sz w:val="22"/>
          <w:szCs w:val="22"/>
        </w:rPr>
        <w:t xml:space="preserve">For example, </w:t>
      </w:r>
      <w:r w:rsidR="009B09C5" w:rsidRPr="005D300E">
        <w:rPr>
          <w:rStyle w:val="s1"/>
          <w:rFonts w:ascii="Arial" w:hAnsi="Arial" w:cs="Arial"/>
          <w:sz w:val="22"/>
          <w:szCs w:val="22"/>
        </w:rPr>
        <w:t xml:space="preserve">an increased </w:t>
      </w:r>
      <w:r w:rsidR="00E516B4" w:rsidRPr="005D300E">
        <w:rPr>
          <w:rStyle w:val="s1"/>
          <w:rFonts w:ascii="Arial" w:hAnsi="Arial" w:cs="Arial"/>
          <w:sz w:val="22"/>
          <w:szCs w:val="22"/>
        </w:rPr>
        <w:t xml:space="preserve">TB rate </w:t>
      </w:r>
      <w:r w:rsidR="00333787" w:rsidRPr="005D300E">
        <w:rPr>
          <w:rStyle w:val="s1"/>
          <w:rFonts w:ascii="Arial" w:hAnsi="Arial" w:cs="Arial"/>
          <w:sz w:val="22"/>
          <w:szCs w:val="22"/>
        </w:rPr>
        <w:t>is often</w:t>
      </w:r>
      <w:r w:rsidR="008C623C" w:rsidRPr="005D300E">
        <w:rPr>
          <w:rStyle w:val="s1"/>
          <w:rFonts w:ascii="Arial" w:hAnsi="Arial" w:cs="Arial"/>
          <w:sz w:val="22"/>
          <w:szCs w:val="22"/>
        </w:rPr>
        <w:t xml:space="preserve"> detected </w:t>
      </w:r>
      <w:r w:rsidR="00E516B4" w:rsidRPr="005D300E">
        <w:rPr>
          <w:rStyle w:val="s1"/>
          <w:rFonts w:ascii="Arial" w:hAnsi="Arial" w:cs="Arial"/>
          <w:sz w:val="22"/>
          <w:szCs w:val="22"/>
        </w:rPr>
        <w:t xml:space="preserve">in areas </w:t>
      </w:r>
      <w:r w:rsidR="00A373CA" w:rsidRPr="005D300E">
        <w:rPr>
          <w:rStyle w:val="s1"/>
          <w:rFonts w:ascii="Arial" w:hAnsi="Arial" w:cs="Arial"/>
          <w:sz w:val="22"/>
          <w:szCs w:val="22"/>
        </w:rPr>
        <w:t xml:space="preserve">where there is a rising population of individuals migrating from </w:t>
      </w:r>
      <w:r w:rsidR="006E3593" w:rsidRPr="005D300E">
        <w:rPr>
          <w:rStyle w:val="s1"/>
          <w:rFonts w:ascii="Arial" w:hAnsi="Arial" w:cs="Arial"/>
          <w:sz w:val="22"/>
          <w:szCs w:val="22"/>
        </w:rPr>
        <w:t xml:space="preserve">high TB prevalence </w:t>
      </w:r>
      <w:r w:rsidR="00E77B56" w:rsidRPr="005D300E">
        <w:rPr>
          <w:rStyle w:val="s1"/>
          <w:rFonts w:ascii="Arial" w:hAnsi="Arial" w:cs="Arial"/>
          <w:sz w:val="22"/>
          <w:szCs w:val="22"/>
        </w:rPr>
        <w:t xml:space="preserve">as well as overcrowding, </w:t>
      </w:r>
      <w:r w:rsidR="008F6880" w:rsidRPr="005D300E">
        <w:rPr>
          <w:rStyle w:val="s1"/>
          <w:rFonts w:ascii="Arial" w:hAnsi="Arial" w:cs="Arial"/>
          <w:sz w:val="22"/>
          <w:szCs w:val="22"/>
        </w:rPr>
        <w:t>such as London</w:t>
      </w:r>
      <w:r w:rsidR="00852C2A" w:rsidRPr="005D300E">
        <w:rPr>
          <w:rStyle w:val="s1"/>
          <w:rFonts w:ascii="Arial" w:hAnsi="Arial" w:cs="Arial"/>
          <w:sz w:val="22"/>
          <w:szCs w:val="22"/>
        </w:rPr>
        <w:t>.</w:t>
      </w:r>
    </w:p>
    <w:p w14:paraId="0AA531E4" w14:textId="77777777" w:rsidR="00CA7CF8" w:rsidRPr="005D300E" w:rsidRDefault="00CA7CF8" w:rsidP="009F5D4F">
      <w:pPr>
        <w:pStyle w:val="p1"/>
        <w:spacing w:line="360" w:lineRule="auto"/>
        <w:rPr>
          <w:rFonts w:ascii="Arial" w:hAnsi="Arial" w:cs="Arial"/>
          <w:sz w:val="22"/>
          <w:szCs w:val="22"/>
        </w:rPr>
      </w:pPr>
      <w:r w:rsidRPr="005D300E">
        <w:rPr>
          <w:rStyle w:val="s1"/>
          <w:rFonts w:ascii="Arial" w:hAnsi="Arial" w:cs="Arial"/>
          <w:sz w:val="22"/>
          <w:szCs w:val="22"/>
        </w:rPr>
        <w:t>Not long after diagnosing, comes the step where it’s crucial to trace individuals potentially infected. Once a TB diagnosis is made, those who were in close contact with the diagnosed individual become potential suspects (NHS, 2023).</w:t>
      </w:r>
    </w:p>
    <w:p w14:paraId="7E77BD95" w14:textId="77777777" w:rsidR="00CA7CF8" w:rsidRPr="005D300E" w:rsidRDefault="00CA7CF8" w:rsidP="009F5D4F">
      <w:pPr>
        <w:pStyle w:val="p2"/>
        <w:spacing w:line="360" w:lineRule="auto"/>
        <w:rPr>
          <w:rFonts w:ascii="Arial" w:hAnsi="Arial" w:cs="Arial"/>
          <w:sz w:val="22"/>
          <w:szCs w:val="22"/>
        </w:rPr>
      </w:pPr>
    </w:p>
    <w:p w14:paraId="52B10174" w14:textId="77777777" w:rsidR="00CA7CF8" w:rsidRPr="005D300E" w:rsidRDefault="00CA7CF8" w:rsidP="009F5D4F">
      <w:pPr>
        <w:pStyle w:val="p1"/>
        <w:spacing w:line="360" w:lineRule="auto"/>
        <w:rPr>
          <w:rFonts w:ascii="Arial" w:hAnsi="Arial" w:cs="Arial"/>
          <w:sz w:val="22"/>
          <w:szCs w:val="22"/>
        </w:rPr>
      </w:pPr>
      <w:r w:rsidRPr="005D300E">
        <w:rPr>
          <w:rStyle w:val="s1"/>
          <w:rFonts w:ascii="Arial" w:hAnsi="Arial" w:cs="Arial"/>
          <w:sz w:val="22"/>
          <w:szCs w:val="22"/>
        </w:rPr>
        <w:t>Consequently, it is necessary to use medication alongside vaccines and communal actions that would prevent the infection. The combination of these approaches proves effective since treatment cannot be efficient without community actions to stop the spread of the disease.</w:t>
      </w:r>
    </w:p>
    <w:p w14:paraId="6B91906F" w14:textId="77777777" w:rsidR="00CA7CF8" w:rsidRPr="005D300E" w:rsidRDefault="00CA7CF8" w:rsidP="009F5D4F">
      <w:pPr>
        <w:pStyle w:val="p2"/>
        <w:spacing w:line="360" w:lineRule="auto"/>
        <w:rPr>
          <w:rFonts w:ascii="Arial" w:hAnsi="Arial" w:cs="Arial"/>
          <w:sz w:val="22"/>
          <w:szCs w:val="22"/>
        </w:rPr>
      </w:pPr>
    </w:p>
    <w:p w14:paraId="4A5EF599" w14:textId="6E2AE9A3" w:rsidR="00CA7CF8" w:rsidRPr="005D300E" w:rsidRDefault="00261EA9" w:rsidP="009F5D4F">
      <w:pPr>
        <w:pStyle w:val="p1"/>
        <w:spacing w:line="360" w:lineRule="auto"/>
        <w:rPr>
          <w:rFonts w:ascii="Arial" w:hAnsi="Arial" w:cs="Arial"/>
          <w:sz w:val="22"/>
          <w:szCs w:val="22"/>
        </w:rPr>
      </w:pPr>
      <w:r w:rsidRPr="005D300E">
        <w:rPr>
          <w:rStyle w:val="s1"/>
          <w:rFonts w:ascii="Arial" w:hAnsi="Arial" w:cs="Arial"/>
          <w:sz w:val="22"/>
          <w:szCs w:val="22"/>
        </w:rPr>
        <w:t>To</w:t>
      </w:r>
      <w:r w:rsidR="00CA7CF8" w:rsidRPr="005D300E">
        <w:rPr>
          <w:rStyle w:val="s1"/>
          <w:rFonts w:ascii="Arial" w:hAnsi="Arial" w:cs="Arial"/>
          <w:sz w:val="22"/>
          <w:szCs w:val="22"/>
        </w:rPr>
        <w:t xml:space="preserve"> treat an infectious form of the disease, doctors use antibiotics which may take at least half a year of regular intake. It is crucial to take all prescribed doses of pills since </w:t>
      </w:r>
      <w:r w:rsidR="00FE401B" w:rsidRPr="005D300E">
        <w:rPr>
          <w:rStyle w:val="s1"/>
          <w:rFonts w:ascii="Arial" w:hAnsi="Arial" w:cs="Arial"/>
          <w:sz w:val="22"/>
          <w:szCs w:val="22"/>
        </w:rPr>
        <w:t>otherwise;</w:t>
      </w:r>
      <w:r w:rsidR="00CA7CF8" w:rsidRPr="005D300E">
        <w:rPr>
          <w:rStyle w:val="s1"/>
          <w:rFonts w:ascii="Arial" w:hAnsi="Arial" w:cs="Arial"/>
          <w:sz w:val="22"/>
          <w:szCs w:val="22"/>
        </w:rPr>
        <w:t xml:space="preserve"> </w:t>
      </w:r>
      <w:r w:rsidR="00CA7CF8" w:rsidRPr="005D300E">
        <w:rPr>
          <w:rStyle w:val="s1"/>
          <w:rFonts w:ascii="Arial" w:hAnsi="Arial" w:cs="Arial"/>
          <w:sz w:val="22"/>
          <w:szCs w:val="22"/>
        </w:rPr>
        <w:lastRenderedPageBreak/>
        <w:t>the infection may become resistant to antibiotics. The patients should follow the instructions since skipping some pill intake may cause serious issues afterwards. Patience is a key component of successful treatment.</w:t>
      </w:r>
    </w:p>
    <w:p w14:paraId="3800D16A" w14:textId="77777777" w:rsidR="00CA7CF8" w:rsidRPr="005D300E" w:rsidRDefault="00CA7CF8" w:rsidP="009F5D4F">
      <w:pPr>
        <w:pStyle w:val="p2"/>
        <w:spacing w:line="360" w:lineRule="auto"/>
        <w:rPr>
          <w:rFonts w:ascii="Arial" w:hAnsi="Arial" w:cs="Arial"/>
          <w:sz w:val="22"/>
          <w:szCs w:val="22"/>
        </w:rPr>
      </w:pPr>
    </w:p>
    <w:p w14:paraId="126E9964" w14:textId="77777777" w:rsidR="00CA7CF8" w:rsidRPr="005D300E" w:rsidRDefault="00CA7CF8" w:rsidP="009F5D4F">
      <w:pPr>
        <w:pStyle w:val="p1"/>
        <w:spacing w:line="360" w:lineRule="auto"/>
        <w:rPr>
          <w:rFonts w:ascii="Arial" w:hAnsi="Arial" w:cs="Arial"/>
          <w:sz w:val="22"/>
          <w:szCs w:val="22"/>
        </w:rPr>
      </w:pPr>
      <w:r w:rsidRPr="005D300E">
        <w:rPr>
          <w:rStyle w:val="s1"/>
          <w:rFonts w:ascii="Arial" w:hAnsi="Arial" w:cs="Arial"/>
          <w:sz w:val="22"/>
          <w:szCs w:val="22"/>
        </w:rPr>
        <w:t>The vaccination can also prevent the appearance of the disease. At that, people who are more prone to develop the ailment in the United Kingdom receive a BCG vaccine (according to the information provided by NHS (2023).</w:t>
      </w:r>
    </w:p>
    <w:p w14:paraId="37FF488D" w14:textId="77777777" w:rsidR="00CA7CF8" w:rsidRPr="005D300E" w:rsidRDefault="00CA7CF8" w:rsidP="009F5D4F">
      <w:pPr>
        <w:pStyle w:val="p2"/>
        <w:spacing w:line="360" w:lineRule="auto"/>
        <w:rPr>
          <w:rFonts w:ascii="Arial" w:hAnsi="Arial" w:cs="Arial"/>
          <w:sz w:val="22"/>
          <w:szCs w:val="22"/>
        </w:rPr>
      </w:pPr>
    </w:p>
    <w:p w14:paraId="578F1E0A" w14:textId="0DFDF73F" w:rsidR="00CA7CF8" w:rsidRPr="005D300E" w:rsidRDefault="00CA7CF8" w:rsidP="009F5D4F">
      <w:pPr>
        <w:pStyle w:val="p1"/>
        <w:spacing w:line="360" w:lineRule="auto"/>
        <w:rPr>
          <w:rStyle w:val="s1"/>
          <w:rFonts w:ascii="Arial" w:hAnsi="Arial" w:cs="Arial"/>
          <w:sz w:val="22"/>
          <w:szCs w:val="22"/>
        </w:rPr>
      </w:pPr>
      <w:r w:rsidRPr="005D300E">
        <w:rPr>
          <w:rStyle w:val="s1"/>
          <w:rFonts w:ascii="Arial" w:hAnsi="Arial" w:cs="Arial"/>
          <w:sz w:val="22"/>
          <w:szCs w:val="22"/>
        </w:rPr>
        <w:t xml:space="preserve">Persistent cough can be one of the symptoms of the disease, so if such symptom occurs, it is crucial to pay a visit to a doctor. Early detection of the ailment allows to avoid further spreading, so it is crucial to start treating it as soon as possible. Also, isolation is important to reduce the risk as it is a factor in keeping others safe as well as yourself. These steps work better when everyone pays attention, not just health </w:t>
      </w:r>
      <w:r w:rsidR="00FE401B" w:rsidRPr="005D300E">
        <w:rPr>
          <w:rStyle w:val="s1"/>
          <w:rFonts w:ascii="Arial" w:hAnsi="Arial" w:cs="Arial"/>
          <w:sz w:val="22"/>
          <w:szCs w:val="22"/>
        </w:rPr>
        <w:t>professionals (</w:t>
      </w:r>
      <w:r w:rsidRPr="005D300E">
        <w:rPr>
          <w:rStyle w:val="s1"/>
          <w:rFonts w:ascii="Arial" w:hAnsi="Arial" w:cs="Arial"/>
          <w:sz w:val="22"/>
          <w:szCs w:val="22"/>
        </w:rPr>
        <w:t>UK Health Security Agency, 2023).</w:t>
      </w:r>
    </w:p>
    <w:p w14:paraId="5CA185C7" w14:textId="77777777" w:rsidR="00D130D9" w:rsidRPr="005D300E" w:rsidRDefault="00D130D9" w:rsidP="009F5D4F">
      <w:pPr>
        <w:pStyle w:val="p1"/>
        <w:spacing w:line="360" w:lineRule="auto"/>
        <w:rPr>
          <w:rStyle w:val="s1"/>
          <w:rFonts w:ascii="Arial" w:hAnsi="Arial" w:cs="Arial"/>
          <w:sz w:val="22"/>
          <w:szCs w:val="22"/>
        </w:rPr>
      </w:pPr>
    </w:p>
    <w:p w14:paraId="25C20DDA" w14:textId="77777777" w:rsidR="00D130D9" w:rsidRPr="005D300E" w:rsidRDefault="00D130D9" w:rsidP="009F5D4F">
      <w:pPr>
        <w:pStyle w:val="p1"/>
        <w:spacing w:line="360" w:lineRule="auto"/>
        <w:rPr>
          <w:rFonts w:ascii="Arial" w:hAnsi="Arial" w:cs="Arial"/>
          <w:sz w:val="22"/>
          <w:szCs w:val="22"/>
        </w:rPr>
      </w:pPr>
      <w:r w:rsidRPr="005D300E">
        <w:rPr>
          <w:rStyle w:val="s1"/>
          <w:rFonts w:ascii="Arial" w:hAnsi="Arial" w:cs="Arial"/>
          <w:sz w:val="22"/>
          <w:szCs w:val="22"/>
        </w:rPr>
        <w:t>There are various programmes in the UK which are geared towards managing cases of TB. Here are a few examples:</w:t>
      </w:r>
    </w:p>
    <w:p w14:paraId="209A199F" w14:textId="77777777" w:rsidR="00D130D9" w:rsidRPr="005D300E" w:rsidRDefault="00D130D9" w:rsidP="009F5D4F">
      <w:pPr>
        <w:pStyle w:val="p2"/>
        <w:spacing w:line="360" w:lineRule="auto"/>
        <w:rPr>
          <w:rFonts w:ascii="Arial" w:hAnsi="Arial" w:cs="Arial"/>
          <w:sz w:val="22"/>
          <w:szCs w:val="22"/>
        </w:rPr>
      </w:pPr>
    </w:p>
    <w:p w14:paraId="52D5AFCB" w14:textId="77777777" w:rsidR="00D130D9" w:rsidRPr="005D300E" w:rsidRDefault="00D130D9" w:rsidP="009F5D4F">
      <w:pPr>
        <w:pStyle w:val="p1"/>
        <w:spacing w:line="360" w:lineRule="auto"/>
        <w:rPr>
          <w:rFonts w:ascii="Arial" w:hAnsi="Arial" w:cs="Arial"/>
          <w:sz w:val="22"/>
          <w:szCs w:val="22"/>
        </w:rPr>
      </w:pPr>
      <w:r w:rsidRPr="005D300E">
        <w:rPr>
          <w:rStyle w:val="s1"/>
          <w:rFonts w:ascii="Arial" w:hAnsi="Arial" w:cs="Arial"/>
          <w:sz w:val="22"/>
          <w:szCs w:val="22"/>
        </w:rPr>
        <w:t>For instance, there is the Collaborative TB Strategy for England developed by Public Health England in 2015. The programme concentrates on preventing the spread of the disease. Early detection of cases is an important element of this strategy. Effective treatment becomes paramount in its implementation.</w:t>
      </w:r>
    </w:p>
    <w:p w14:paraId="6AC5E013" w14:textId="77777777" w:rsidR="00D130D9" w:rsidRPr="005D300E" w:rsidRDefault="00D130D9" w:rsidP="009F5D4F">
      <w:pPr>
        <w:pStyle w:val="p2"/>
        <w:spacing w:line="360" w:lineRule="auto"/>
        <w:rPr>
          <w:rFonts w:ascii="Arial" w:hAnsi="Arial" w:cs="Arial"/>
          <w:sz w:val="22"/>
          <w:szCs w:val="22"/>
        </w:rPr>
      </w:pPr>
    </w:p>
    <w:p w14:paraId="4432373B" w14:textId="77777777" w:rsidR="00D130D9" w:rsidRPr="005D300E" w:rsidRDefault="00D130D9" w:rsidP="009F5D4F">
      <w:pPr>
        <w:pStyle w:val="p1"/>
        <w:spacing w:line="360" w:lineRule="auto"/>
        <w:rPr>
          <w:rFonts w:ascii="Arial" w:hAnsi="Arial" w:cs="Arial"/>
          <w:sz w:val="22"/>
          <w:szCs w:val="22"/>
        </w:rPr>
      </w:pPr>
      <w:r w:rsidRPr="005D300E">
        <w:rPr>
          <w:rStyle w:val="s1"/>
          <w:rFonts w:ascii="Arial" w:hAnsi="Arial" w:cs="Arial"/>
          <w:sz w:val="22"/>
          <w:szCs w:val="22"/>
        </w:rPr>
        <w:t>Contact Tracing refers to the identification and testing of individuals who have been in close contact with someone with TB.</w:t>
      </w:r>
    </w:p>
    <w:p w14:paraId="557DB5B6" w14:textId="77777777" w:rsidR="00D130D9" w:rsidRPr="005D300E" w:rsidRDefault="00D130D9" w:rsidP="009F5D4F">
      <w:pPr>
        <w:pStyle w:val="p1"/>
        <w:spacing w:line="360" w:lineRule="auto"/>
        <w:rPr>
          <w:rFonts w:ascii="Arial" w:hAnsi="Arial" w:cs="Arial"/>
          <w:sz w:val="22"/>
          <w:szCs w:val="22"/>
        </w:rPr>
      </w:pPr>
      <w:r w:rsidRPr="005D300E">
        <w:rPr>
          <w:rStyle w:val="s1"/>
          <w:rFonts w:ascii="Arial" w:hAnsi="Arial" w:cs="Arial"/>
          <w:sz w:val="22"/>
          <w:szCs w:val="22"/>
        </w:rPr>
        <w:t>As this method includes early detection, this prevents widespread infection as those diagnosed with TB, can receive early and effective treatment. (NICE, 2016).</w:t>
      </w:r>
    </w:p>
    <w:p w14:paraId="52B0FACE" w14:textId="77777777" w:rsidR="00D130D9" w:rsidRPr="005D300E" w:rsidRDefault="00D130D9" w:rsidP="009F5D4F">
      <w:pPr>
        <w:pStyle w:val="p2"/>
        <w:spacing w:line="360" w:lineRule="auto"/>
        <w:rPr>
          <w:rFonts w:ascii="Arial" w:hAnsi="Arial" w:cs="Arial"/>
          <w:sz w:val="22"/>
          <w:szCs w:val="22"/>
        </w:rPr>
      </w:pPr>
    </w:p>
    <w:p w14:paraId="6A929C0E" w14:textId="0610BEC1" w:rsidR="00D130D9" w:rsidRPr="005D300E" w:rsidRDefault="00D130D9" w:rsidP="009F5D4F">
      <w:pPr>
        <w:pStyle w:val="p1"/>
        <w:spacing w:line="360" w:lineRule="auto"/>
        <w:rPr>
          <w:rFonts w:ascii="Arial" w:hAnsi="Arial" w:cs="Arial"/>
          <w:sz w:val="22"/>
          <w:szCs w:val="22"/>
        </w:rPr>
      </w:pPr>
      <w:r w:rsidRPr="005D300E">
        <w:rPr>
          <w:rStyle w:val="s1"/>
          <w:rFonts w:ascii="Arial" w:hAnsi="Arial" w:cs="Arial"/>
          <w:sz w:val="22"/>
          <w:szCs w:val="22"/>
        </w:rPr>
        <w:t xml:space="preserve">Vaccination Programmes includes the use of the BCG vaccine, which are used on high-risk groups. For example, babies in high TB areas are </w:t>
      </w:r>
      <w:r w:rsidR="00BC7A27">
        <w:rPr>
          <w:rStyle w:val="s1"/>
          <w:rFonts w:ascii="Arial" w:hAnsi="Arial" w:cs="Arial"/>
          <w:sz w:val="22"/>
          <w:szCs w:val="22"/>
        </w:rPr>
        <w:t>encouraged</w:t>
      </w:r>
      <w:r w:rsidRPr="005D300E">
        <w:rPr>
          <w:rStyle w:val="s1"/>
          <w:rFonts w:ascii="Arial" w:hAnsi="Arial" w:cs="Arial"/>
          <w:sz w:val="22"/>
          <w:szCs w:val="22"/>
        </w:rPr>
        <w:t xml:space="preserve"> to have this vaccine to prevent them from being infected by TB (WHO, 2023).</w:t>
      </w:r>
    </w:p>
    <w:p w14:paraId="1579C285" w14:textId="77777777" w:rsidR="00D130D9" w:rsidRPr="005D300E" w:rsidRDefault="00D130D9" w:rsidP="009F5D4F">
      <w:pPr>
        <w:pStyle w:val="p2"/>
        <w:spacing w:line="360" w:lineRule="auto"/>
        <w:rPr>
          <w:rFonts w:ascii="Arial" w:hAnsi="Arial" w:cs="Arial"/>
          <w:sz w:val="22"/>
          <w:szCs w:val="22"/>
        </w:rPr>
      </w:pPr>
    </w:p>
    <w:p w14:paraId="1A1FDAB1" w14:textId="797D7DD1" w:rsidR="0088656E" w:rsidRPr="005D300E" w:rsidRDefault="00D130D9" w:rsidP="009F5D4F">
      <w:pPr>
        <w:pStyle w:val="p1"/>
        <w:spacing w:line="360" w:lineRule="auto"/>
        <w:rPr>
          <w:rFonts w:ascii="Arial" w:hAnsi="Arial" w:cs="Arial"/>
          <w:sz w:val="22"/>
          <w:szCs w:val="22"/>
        </w:rPr>
      </w:pPr>
      <w:r w:rsidRPr="005D300E">
        <w:rPr>
          <w:rStyle w:val="s1"/>
          <w:rFonts w:ascii="Arial" w:hAnsi="Arial" w:cs="Arial"/>
          <w:sz w:val="22"/>
          <w:szCs w:val="22"/>
        </w:rPr>
        <w:lastRenderedPageBreak/>
        <w:t>Lastly, targeting high-risk groups</w:t>
      </w:r>
      <w:r w:rsidR="00BC7A27">
        <w:rPr>
          <w:rStyle w:val="s1"/>
          <w:rFonts w:ascii="Arial" w:hAnsi="Arial" w:cs="Arial"/>
          <w:sz w:val="22"/>
          <w:szCs w:val="22"/>
        </w:rPr>
        <w:t xml:space="preserve"> first</w:t>
      </w:r>
      <w:r w:rsidRPr="005D300E">
        <w:rPr>
          <w:rStyle w:val="s1"/>
          <w:rFonts w:ascii="Arial" w:hAnsi="Arial" w:cs="Arial"/>
          <w:sz w:val="22"/>
          <w:szCs w:val="22"/>
        </w:rPr>
        <w:t xml:space="preserve"> allows health professionals to focus on vulnerable populations. These refer to homeless individuals, migrants from high TB prevalence countries and </w:t>
      </w:r>
      <w:r w:rsidR="00BC7A27">
        <w:rPr>
          <w:rStyle w:val="s1"/>
          <w:rFonts w:ascii="Arial" w:hAnsi="Arial" w:cs="Arial"/>
          <w:sz w:val="22"/>
          <w:szCs w:val="22"/>
        </w:rPr>
        <w:t>individuals</w:t>
      </w:r>
      <w:r w:rsidRPr="005D300E">
        <w:rPr>
          <w:rStyle w:val="s1"/>
          <w:rFonts w:ascii="Arial" w:hAnsi="Arial" w:cs="Arial"/>
          <w:sz w:val="22"/>
          <w:szCs w:val="22"/>
        </w:rPr>
        <w:t xml:space="preserve"> with weak immune systems. (NICE, 2016).</w:t>
      </w:r>
    </w:p>
    <w:p w14:paraId="62B913A4" w14:textId="77777777" w:rsidR="00A86F90" w:rsidRPr="005D300E" w:rsidRDefault="00A86F90" w:rsidP="009F5D4F">
      <w:pPr>
        <w:pStyle w:val="Heading1"/>
        <w:spacing w:line="360" w:lineRule="auto"/>
        <w:ind w:left="-5"/>
        <w:rPr>
          <w:bCs/>
          <w:sz w:val="22"/>
          <w:szCs w:val="22"/>
        </w:rPr>
      </w:pPr>
    </w:p>
    <w:p w14:paraId="5A86F273" w14:textId="4193EB5D" w:rsidR="0001740F" w:rsidRPr="005D300E" w:rsidRDefault="004576F3" w:rsidP="009F5D4F">
      <w:pPr>
        <w:pStyle w:val="Heading1"/>
        <w:spacing w:line="360" w:lineRule="auto"/>
        <w:ind w:left="-5"/>
        <w:rPr>
          <w:bCs/>
          <w:sz w:val="22"/>
          <w:szCs w:val="22"/>
        </w:rPr>
      </w:pPr>
      <w:r w:rsidRPr="005D300E">
        <w:rPr>
          <w:bCs/>
          <w:sz w:val="22"/>
          <w:szCs w:val="22"/>
        </w:rPr>
        <w:t>Consequences of</w:t>
      </w:r>
      <w:r w:rsidR="0001740F" w:rsidRPr="005D300E">
        <w:rPr>
          <w:bCs/>
          <w:sz w:val="22"/>
          <w:szCs w:val="22"/>
        </w:rPr>
        <w:t xml:space="preserve"> tuberculosis </w:t>
      </w:r>
      <w:r w:rsidRPr="005D300E">
        <w:rPr>
          <w:bCs/>
          <w:sz w:val="22"/>
          <w:szCs w:val="22"/>
        </w:rPr>
        <w:t xml:space="preserve">on people in the community  </w:t>
      </w:r>
    </w:p>
    <w:p w14:paraId="7F53B3FB" w14:textId="4420A698" w:rsidR="00B95FC8" w:rsidRPr="005D300E" w:rsidRDefault="00B95FC8" w:rsidP="009F5D4F">
      <w:pPr>
        <w:pStyle w:val="Heading1"/>
        <w:spacing w:line="360" w:lineRule="auto"/>
        <w:ind w:left="-5"/>
        <w:rPr>
          <w:sz w:val="22"/>
          <w:szCs w:val="22"/>
          <w:lang w:val="en-US"/>
        </w:rPr>
      </w:pPr>
      <w:r w:rsidRPr="1E03B881">
        <w:rPr>
          <w:rStyle w:val="s1"/>
          <w:rFonts w:ascii="Arial" w:hAnsi="Arial"/>
          <w:b w:val="0"/>
          <w:sz w:val="22"/>
          <w:szCs w:val="22"/>
          <w:lang w:val="en-US"/>
        </w:rPr>
        <w:t xml:space="preserve">Individuals' illnesses can affect different homes and </w:t>
      </w:r>
      <w:proofErr w:type="spellStart"/>
      <w:r w:rsidR="00C54813" w:rsidRPr="1E03B881">
        <w:rPr>
          <w:rStyle w:val="s1"/>
          <w:rFonts w:ascii="Arial" w:hAnsi="Arial"/>
          <w:b w:val="0"/>
          <w:sz w:val="22"/>
          <w:szCs w:val="22"/>
          <w:lang w:val="en-US"/>
        </w:rPr>
        <w:t>neighbourhoods</w:t>
      </w:r>
      <w:proofErr w:type="spellEnd"/>
      <w:r w:rsidRPr="1E03B881">
        <w:rPr>
          <w:rStyle w:val="s1"/>
          <w:rFonts w:ascii="Arial" w:hAnsi="Arial"/>
          <w:b w:val="0"/>
          <w:sz w:val="22"/>
          <w:szCs w:val="22"/>
          <w:lang w:val="en-US"/>
        </w:rPr>
        <w:t xml:space="preserve"> differently. Family coping mechanisms </w:t>
      </w:r>
      <w:r w:rsidR="00BC7A27" w:rsidRPr="1E03B881">
        <w:rPr>
          <w:rStyle w:val="s1"/>
          <w:rFonts w:ascii="Arial" w:hAnsi="Arial"/>
          <w:b w:val="0"/>
          <w:sz w:val="22"/>
          <w:szCs w:val="22"/>
          <w:lang w:val="en-US"/>
        </w:rPr>
        <w:t xml:space="preserve">and routines </w:t>
      </w:r>
      <w:r w:rsidRPr="1E03B881">
        <w:rPr>
          <w:rStyle w:val="s1"/>
          <w:rFonts w:ascii="Arial" w:hAnsi="Arial"/>
          <w:b w:val="0"/>
          <w:sz w:val="22"/>
          <w:szCs w:val="22"/>
          <w:lang w:val="en-US"/>
        </w:rPr>
        <w:t xml:space="preserve">may change </w:t>
      </w:r>
      <w:r w:rsidR="00BC7A27" w:rsidRPr="1E03B881">
        <w:rPr>
          <w:rStyle w:val="s1"/>
          <w:rFonts w:ascii="Arial" w:hAnsi="Arial"/>
          <w:b w:val="0"/>
          <w:sz w:val="22"/>
          <w:szCs w:val="22"/>
          <w:lang w:val="en-US"/>
        </w:rPr>
        <w:t>if someone is infected by TB</w:t>
      </w:r>
      <w:r w:rsidRPr="1E03B881">
        <w:rPr>
          <w:rStyle w:val="s1"/>
          <w:rFonts w:ascii="Arial" w:hAnsi="Arial"/>
          <w:b w:val="0"/>
          <w:sz w:val="22"/>
          <w:szCs w:val="22"/>
          <w:lang w:val="en-US"/>
        </w:rPr>
        <w:t xml:space="preserve">, </w:t>
      </w:r>
      <w:r w:rsidR="00896628" w:rsidRPr="1E03B881">
        <w:rPr>
          <w:rStyle w:val="s1"/>
          <w:rFonts w:ascii="Arial" w:hAnsi="Arial"/>
          <w:b w:val="0"/>
          <w:sz w:val="22"/>
          <w:szCs w:val="22"/>
          <w:lang w:val="en-US"/>
        </w:rPr>
        <w:t>meaning</w:t>
      </w:r>
      <w:r w:rsidRPr="1E03B881">
        <w:rPr>
          <w:rStyle w:val="s1"/>
          <w:rFonts w:ascii="Arial" w:hAnsi="Arial"/>
          <w:b w:val="0"/>
          <w:sz w:val="22"/>
          <w:szCs w:val="22"/>
          <w:lang w:val="en-US"/>
        </w:rPr>
        <w:t xml:space="preserve"> communities </w:t>
      </w:r>
      <w:r w:rsidR="00896628" w:rsidRPr="1E03B881">
        <w:rPr>
          <w:rStyle w:val="s1"/>
          <w:rFonts w:ascii="Arial" w:hAnsi="Arial"/>
          <w:b w:val="0"/>
          <w:sz w:val="22"/>
          <w:szCs w:val="22"/>
          <w:lang w:val="en-US"/>
        </w:rPr>
        <w:t xml:space="preserve">may </w:t>
      </w:r>
      <w:r w:rsidRPr="1E03B881">
        <w:rPr>
          <w:rStyle w:val="s1"/>
          <w:rFonts w:ascii="Arial" w:hAnsi="Arial"/>
          <w:b w:val="0"/>
          <w:sz w:val="22"/>
          <w:szCs w:val="22"/>
          <w:lang w:val="en-US"/>
        </w:rPr>
        <w:t>experience different levels of stress.</w:t>
      </w:r>
      <w:r w:rsidR="000F671E" w:rsidRPr="1E03B881">
        <w:rPr>
          <w:rStyle w:val="s1"/>
          <w:rFonts w:ascii="Arial" w:hAnsi="Arial"/>
          <w:b w:val="0"/>
          <w:sz w:val="22"/>
          <w:szCs w:val="22"/>
          <w:lang w:val="en-US"/>
        </w:rPr>
        <w:t xml:space="preserve"> </w:t>
      </w:r>
      <w:r w:rsidRPr="1E03B881">
        <w:rPr>
          <w:rStyle w:val="s1"/>
          <w:rFonts w:ascii="Arial" w:hAnsi="Arial"/>
          <w:b w:val="0"/>
          <w:sz w:val="22"/>
          <w:szCs w:val="22"/>
          <w:lang w:val="en-US"/>
        </w:rPr>
        <w:t>Tuberculosis that remains untreated may damage not only lung tissues but also other critical body structures (NHS, 2023)</w:t>
      </w:r>
      <w:r w:rsidR="00896628" w:rsidRPr="1E03B881">
        <w:rPr>
          <w:rStyle w:val="s1"/>
          <w:rFonts w:ascii="Arial" w:hAnsi="Arial"/>
          <w:b w:val="0"/>
          <w:sz w:val="22"/>
          <w:szCs w:val="22"/>
          <w:lang w:val="en-US"/>
        </w:rPr>
        <w:t xml:space="preserve"> also, </w:t>
      </w:r>
      <w:r w:rsidRPr="1E03B881">
        <w:rPr>
          <w:rStyle w:val="s1"/>
          <w:rFonts w:ascii="Arial" w:hAnsi="Arial"/>
          <w:b w:val="0"/>
          <w:sz w:val="22"/>
          <w:szCs w:val="22"/>
          <w:lang w:val="en-US"/>
        </w:rPr>
        <w:t xml:space="preserve">the harm may worsen over time without appropriate attention (NHS, 2023). The condition makes body functions decline slowly (NHS, 2023). In the absence of professional intervention, serious damage to a TB infected individual can be inevitable (NHS, 2023). This could make the lives </w:t>
      </w:r>
      <w:proofErr w:type="gramStart"/>
      <w:r w:rsidRPr="1E03B881">
        <w:rPr>
          <w:rStyle w:val="s1"/>
          <w:rFonts w:ascii="Arial" w:hAnsi="Arial"/>
          <w:b w:val="0"/>
          <w:sz w:val="22"/>
          <w:szCs w:val="22"/>
          <w:lang w:val="en-US"/>
        </w:rPr>
        <w:t>for</w:t>
      </w:r>
      <w:proofErr w:type="gramEnd"/>
      <w:r w:rsidRPr="1E03B881">
        <w:rPr>
          <w:rStyle w:val="s1"/>
          <w:rFonts w:ascii="Arial" w:hAnsi="Arial"/>
          <w:b w:val="0"/>
          <w:sz w:val="22"/>
          <w:szCs w:val="22"/>
          <w:lang w:val="en-US"/>
        </w:rPr>
        <w:t xml:space="preserve"> the individual and their community more difficult to cope with.</w:t>
      </w:r>
    </w:p>
    <w:p w14:paraId="492C9E3E" w14:textId="77777777" w:rsidR="00B95FC8" w:rsidRPr="005D300E" w:rsidRDefault="00B95FC8" w:rsidP="009F5D4F">
      <w:pPr>
        <w:pStyle w:val="p2"/>
        <w:spacing w:line="360" w:lineRule="auto"/>
        <w:rPr>
          <w:rFonts w:ascii="Arial" w:hAnsi="Arial" w:cs="Arial"/>
          <w:sz w:val="22"/>
          <w:szCs w:val="22"/>
        </w:rPr>
      </w:pPr>
    </w:p>
    <w:p w14:paraId="4FBF8651" w14:textId="6B5CAFC9" w:rsidR="00B95FC8" w:rsidRPr="005D300E" w:rsidRDefault="00B95FC8" w:rsidP="009F5D4F">
      <w:pPr>
        <w:pStyle w:val="p1"/>
        <w:spacing w:line="360" w:lineRule="auto"/>
        <w:rPr>
          <w:rFonts w:ascii="Arial" w:hAnsi="Arial" w:cs="Arial"/>
          <w:sz w:val="22"/>
          <w:szCs w:val="22"/>
        </w:rPr>
      </w:pPr>
      <w:r w:rsidRPr="005D300E">
        <w:rPr>
          <w:rStyle w:val="s1"/>
          <w:rFonts w:ascii="Arial" w:hAnsi="Arial" w:cs="Arial"/>
          <w:sz w:val="22"/>
          <w:szCs w:val="22"/>
        </w:rPr>
        <w:t xml:space="preserve">Approximately one-third of individuals struggle with stress and depression throughout lengthy TB rehabilitation periods due to the negative public perception of their disease (World Health </w:t>
      </w:r>
      <w:r w:rsidR="000F12A4" w:rsidRPr="005D300E">
        <w:rPr>
          <w:rStyle w:val="s1"/>
          <w:rFonts w:ascii="Arial" w:hAnsi="Arial" w:cs="Arial"/>
          <w:sz w:val="22"/>
          <w:szCs w:val="22"/>
        </w:rPr>
        <w:t>Organisation</w:t>
      </w:r>
      <w:r w:rsidRPr="005D300E">
        <w:rPr>
          <w:rStyle w:val="s1"/>
          <w:rFonts w:ascii="Arial" w:hAnsi="Arial" w:cs="Arial"/>
          <w:sz w:val="22"/>
          <w:szCs w:val="22"/>
        </w:rPr>
        <w:t>, 2023). For example, as medical treatment takes longer, feeling</w:t>
      </w:r>
      <w:r w:rsidR="00896628">
        <w:rPr>
          <w:rStyle w:val="s1"/>
          <w:rFonts w:ascii="Arial" w:hAnsi="Arial" w:cs="Arial"/>
          <w:sz w:val="22"/>
          <w:szCs w:val="22"/>
        </w:rPr>
        <w:t xml:space="preserve"> </w:t>
      </w:r>
      <w:r w:rsidRPr="005D300E">
        <w:rPr>
          <w:rStyle w:val="s1"/>
          <w:rFonts w:ascii="Arial" w:hAnsi="Arial" w:cs="Arial"/>
          <w:sz w:val="22"/>
          <w:szCs w:val="22"/>
        </w:rPr>
        <w:t>of isolation become more intense.</w:t>
      </w:r>
      <w:r w:rsidR="00DA2B4C">
        <w:rPr>
          <w:rStyle w:val="s1"/>
          <w:rFonts w:ascii="Arial" w:hAnsi="Arial" w:cs="Arial"/>
          <w:sz w:val="22"/>
          <w:szCs w:val="22"/>
        </w:rPr>
        <w:t xml:space="preserve"> The</w:t>
      </w:r>
      <w:r w:rsidR="00DA2B4C" w:rsidRPr="005D300E">
        <w:rPr>
          <w:rStyle w:val="s1"/>
          <w:rFonts w:ascii="Arial" w:hAnsi="Arial" w:cs="Arial"/>
          <w:sz w:val="22"/>
          <w:szCs w:val="22"/>
        </w:rPr>
        <w:t xml:space="preserve"> negative </w:t>
      </w:r>
      <w:r w:rsidR="00DA2B4C">
        <w:rPr>
          <w:rStyle w:val="s1"/>
          <w:rFonts w:ascii="Arial" w:hAnsi="Arial" w:cs="Arial"/>
          <w:sz w:val="22"/>
          <w:szCs w:val="22"/>
        </w:rPr>
        <w:t>view of TB may worsen</w:t>
      </w:r>
      <w:r w:rsidRPr="005D300E">
        <w:rPr>
          <w:rStyle w:val="s1"/>
          <w:rFonts w:ascii="Arial" w:hAnsi="Arial" w:cs="Arial"/>
          <w:sz w:val="22"/>
          <w:szCs w:val="22"/>
        </w:rPr>
        <w:t xml:space="preserve"> the </w:t>
      </w:r>
      <w:r w:rsidR="00896628">
        <w:rPr>
          <w:rStyle w:val="s1"/>
          <w:rFonts w:ascii="Arial" w:hAnsi="Arial" w:cs="Arial"/>
          <w:sz w:val="22"/>
          <w:szCs w:val="22"/>
        </w:rPr>
        <w:t>mental and emotional</w:t>
      </w:r>
      <w:r w:rsidRPr="005D300E">
        <w:rPr>
          <w:rStyle w:val="s1"/>
          <w:rFonts w:ascii="Arial" w:hAnsi="Arial" w:cs="Arial"/>
          <w:sz w:val="22"/>
          <w:szCs w:val="22"/>
        </w:rPr>
        <w:t xml:space="preserve"> </w:t>
      </w:r>
      <w:r w:rsidR="00DA2B4C">
        <w:rPr>
          <w:rStyle w:val="s1"/>
          <w:rFonts w:ascii="Arial" w:hAnsi="Arial" w:cs="Arial"/>
          <w:sz w:val="22"/>
          <w:szCs w:val="22"/>
        </w:rPr>
        <w:t>health</w:t>
      </w:r>
      <w:r w:rsidRPr="005D300E">
        <w:rPr>
          <w:rStyle w:val="s1"/>
          <w:rFonts w:ascii="Arial" w:hAnsi="Arial" w:cs="Arial"/>
          <w:sz w:val="22"/>
          <w:szCs w:val="22"/>
        </w:rPr>
        <w:t xml:space="preserve"> </w:t>
      </w:r>
      <w:r w:rsidR="00896628">
        <w:rPr>
          <w:rStyle w:val="s1"/>
          <w:rFonts w:ascii="Arial" w:hAnsi="Arial" w:cs="Arial"/>
          <w:sz w:val="22"/>
          <w:szCs w:val="22"/>
        </w:rPr>
        <w:t>of patients</w:t>
      </w:r>
      <w:r w:rsidRPr="005D300E">
        <w:rPr>
          <w:rStyle w:val="s1"/>
          <w:rFonts w:ascii="Arial" w:hAnsi="Arial" w:cs="Arial"/>
          <w:sz w:val="22"/>
          <w:szCs w:val="22"/>
        </w:rPr>
        <w:t xml:space="preserve">. </w:t>
      </w:r>
      <w:r w:rsidR="00DA2B4C">
        <w:rPr>
          <w:rStyle w:val="s1"/>
          <w:rFonts w:ascii="Arial" w:hAnsi="Arial" w:cs="Arial"/>
          <w:sz w:val="22"/>
          <w:szCs w:val="22"/>
        </w:rPr>
        <w:t>This makes the</w:t>
      </w:r>
      <w:r w:rsidRPr="005D300E">
        <w:rPr>
          <w:rStyle w:val="s1"/>
          <w:rFonts w:ascii="Arial" w:hAnsi="Arial" w:cs="Arial"/>
          <w:sz w:val="22"/>
          <w:szCs w:val="22"/>
        </w:rPr>
        <w:t xml:space="preserve"> illness </w:t>
      </w:r>
      <w:r w:rsidR="00DA2B4C">
        <w:rPr>
          <w:rStyle w:val="s1"/>
          <w:rFonts w:ascii="Arial" w:hAnsi="Arial" w:cs="Arial"/>
          <w:sz w:val="22"/>
          <w:szCs w:val="22"/>
        </w:rPr>
        <w:t>more</w:t>
      </w:r>
      <w:r w:rsidRPr="005D300E">
        <w:rPr>
          <w:rStyle w:val="s1"/>
          <w:rFonts w:ascii="Arial" w:hAnsi="Arial" w:cs="Arial"/>
          <w:sz w:val="22"/>
          <w:szCs w:val="22"/>
        </w:rPr>
        <w:t xml:space="preserve"> challenging</w:t>
      </w:r>
      <w:r w:rsidR="00DA2B4C">
        <w:rPr>
          <w:rStyle w:val="s1"/>
          <w:rFonts w:ascii="Arial" w:hAnsi="Arial" w:cs="Arial"/>
          <w:sz w:val="22"/>
          <w:szCs w:val="22"/>
        </w:rPr>
        <w:t xml:space="preserve"> to cope with.</w:t>
      </w:r>
    </w:p>
    <w:p w14:paraId="0190AA72" w14:textId="77777777" w:rsidR="00B95FC8" w:rsidRPr="005D300E" w:rsidRDefault="00B95FC8" w:rsidP="009F5D4F">
      <w:pPr>
        <w:pStyle w:val="p2"/>
        <w:spacing w:line="360" w:lineRule="auto"/>
        <w:rPr>
          <w:rFonts w:ascii="Arial" w:hAnsi="Arial" w:cs="Arial"/>
          <w:sz w:val="22"/>
          <w:szCs w:val="22"/>
        </w:rPr>
      </w:pPr>
    </w:p>
    <w:p w14:paraId="25E782CD" w14:textId="77777777" w:rsidR="00B95FC8" w:rsidRPr="005D300E" w:rsidRDefault="00B95FC8" w:rsidP="009F5D4F">
      <w:pPr>
        <w:pStyle w:val="p1"/>
        <w:spacing w:line="360" w:lineRule="auto"/>
        <w:rPr>
          <w:rFonts w:ascii="Arial" w:hAnsi="Arial" w:cs="Arial"/>
          <w:sz w:val="22"/>
          <w:szCs w:val="22"/>
        </w:rPr>
      </w:pPr>
      <w:r w:rsidRPr="005D300E">
        <w:rPr>
          <w:rStyle w:val="s1"/>
          <w:rFonts w:ascii="Arial" w:hAnsi="Arial" w:cs="Arial"/>
          <w:sz w:val="22"/>
          <w:szCs w:val="22"/>
        </w:rPr>
        <w:t>Financially, tuberculosis could lead to lower income generation and further strain health system resources (UK Health Security Agency, 2023). This is because the areas that TB targets, leads to the inability to work meaning incomes of those infected may fall. Potentially, they’ll have to rely on friends and family for financial support which could stimulate stress. Also, support from healthcare communities for prolonged treatment is costly due expensive equipment and regular checkups.</w:t>
      </w:r>
    </w:p>
    <w:p w14:paraId="5FBC695C" w14:textId="77777777" w:rsidR="00B95FC8" w:rsidRPr="005D300E" w:rsidRDefault="00B95FC8" w:rsidP="009F5D4F">
      <w:pPr>
        <w:spacing w:after="0" w:line="360" w:lineRule="auto"/>
        <w:ind w:left="0" w:firstLine="0"/>
        <w:rPr>
          <w:rFonts w:cs="Arial"/>
          <w:sz w:val="22"/>
          <w:szCs w:val="22"/>
        </w:rPr>
      </w:pPr>
    </w:p>
    <w:p w14:paraId="79168111" w14:textId="31F6AFA0" w:rsidR="0088656E" w:rsidRPr="005D300E" w:rsidRDefault="004576F3" w:rsidP="009F5D4F">
      <w:pPr>
        <w:spacing w:after="0" w:line="360" w:lineRule="auto"/>
        <w:ind w:left="0" w:firstLine="0"/>
        <w:rPr>
          <w:rFonts w:cs="Arial"/>
          <w:b/>
          <w:bCs/>
          <w:sz w:val="22"/>
          <w:szCs w:val="22"/>
          <w:lang w:val="en-US"/>
        </w:rPr>
      </w:pPr>
      <w:r w:rsidRPr="1E03B881">
        <w:rPr>
          <w:rFonts w:cs="Arial"/>
          <w:b/>
          <w:bCs/>
          <w:sz w:val="22"/>
          <w:szCs w:val="22"/>
          <w:lang w:val="en-US"/>
        </w:rPr>
        <w:t xml:space="preserve">Health and social care support services required to meet the needs of individuals affected (condition/disease) within the community </w:t>
      </w:r>
    </w:p>
    <w:p w14:paraId="6F626F72" w14:textId="77777777" w:rsidR="0088656E" w:rsidRPr="005D300E" w:rsidRDefault="004576F3" w:rsidP="009F5D4F">
      <w:pPr>
        <w:spacing w:after="0" w:line="360" w:lineRule="auto"/>
        <w:ind w:left="0" w:firstLine="0"/>
        <w:rPr>
          <w:rFonts w:cs="Arial"/>
          <w:sz w:val="22"/>
          <w:szCs w:val="22"/>
          <w:u w:val="single"/>
        </w:rPr>
      </w:pPr>
      <w:r w:rsidRPr="005D300E">
        <w:rPr>
          <w:rFonts w:cs="Arial"/>
          <w:sz w:val="22"/>
          <w:szCs w:val="22"/>
          <w:u w:val="single"/>
        </w:rPr>
        <w:t xml:space="preserve"> </w:t>
      </w:r>
    </w:p>
    <w:p w14:paraId="46A8CC1C" w14:textId="77777777" w:rsidR="006C32B3" w:rsidRPr="005D300E" w:rsidRDefault="000E4DCC" w:rsidP="009F5D4F">
      <w:pPr>
        <w:pStyle w:val="p1"/>
        <w:spacing w:line="360" w:lineRule="auto"/>
        <w:rPr>
          <w:rStyle w:val="s1"/>
          <w:rFonts w:ascii="Arial" w:hAnsi="Arial" w:cs="Arial"/>
          <w:sz w:val="22"/>
          <w:szCs w:val="22"/>
        </w:rPr>
      </w:pPr>
      <w:r w:rsidRPr="005D300E">
        <w:rPr>
          <w:rStyle w:val="s1"/>
          <w:rFonts w:ascii="Arial" w:hAnsi="Arial" w:cs="Arial"/>
          <w:sz w:val="22"/>
          <w:szCs w:val="22"/>
        </w:rPr>
        <w:t xml:space="preserve">Individuals suffering from TB will require assistance </w:t>
      </w:r>
      <w:r w:rsidR="00A61E9C" w:rsidRPr="005D300E">
        <w:rPr>
          <w:rStyle w:val="s1"/>
          <w:rFonts w:ascii="Arial" w:hAnsi="Arial" w:cs="Arial"/>
          <w:sz w:val="22"/>
          <w:szCs w:val="22"/>
        </w:rPr>
        <w:t>to</w:t>
      </w:r>
      <w:r w:rsidRPr="005D300E">
        <w:rPr>
          <w:rStyle w:val="s1"/>
          <w:rFonts w:ascii="Arial" w:hAnsi="Arial" w:cs="Arial"/>
          <w:sz w:val="22"/>
          <w:szCs w:val="22"/>
        </w:rPr>
        <w:t xml:space="preserve"> meet the needs of effectively treating the disease. In extended treatments and surveillance, such needs are met by services, </w:t>
      </w:r>
      <w:r w:rsidRPr="005D300E">
        <w:rPr>
          <w:rStyle w:val="s1"/>
          <w:rFonts w:ascii="Arial" w:hAnsi="Arial" w:cs="Arial"/>
          <w:sz w:val="22"/>
          <w:szCs w:val="22"/>
        </w:rPr>
        <w:lastRenderedPageBreak/>
        <w:t xml:space="preserve">including NHS testing facilities and TB nurses, who assist in managing treatment and recovering (NHS, 2023). </w:t>
      </w:r>
    </w:p>
    <w:p w14:paraId="1689B152" w14:textId="166CC4F2" w:rsidR="000E4DCC" w:rsidRPr="005D300E" w:rsidRDefault="00896628" w:rsidP="009F5D4F">
      <w:pPr>
        <w:pStyle w:val="p1"/>
        <w:spacing w:line="360" w:lineRule="auto"/>
        <w:rPr>
          <w:rFonts w:ascii="Arial" w:hAnsi="Arial" w:cs="Arial"/>
          <w:sz w:val="22"/>
          <w:szCs w:val="22"/>
        </w:rPr>
      </w:pPr>
      <w:r>
        <w:rPr>
          <w:rStyle w:val="s1"/>
          <w:rFonts w:ascii="Arial" w:hAnsi="Arial" w:cs="Arial"/>
          <w:sz w:val="22"/>
          <w:szCs w:val="22"/>
        </w:rPr>
        <w:t>To facilitate to vulnerable communities such as the homeless population</w:t>
      </w:r>
      <w:r w:rsidR="000E4DCC" w:rsidRPr="005D300E">
        <w:rPr>
          <w:rStyle w:val="s1"/>
          <w:rFonts w:ascii="Arial" w:hAnsi="Arial" w:cs="Arial"/>
          <w:sz w:val="22"/>
          <w:szCs w:val="22"/>
        </w:rPr>
        <w:t>, there are outreach programs designe</w:t>
      </w:r>
      <w:r>
        <w:rPr>
          <w:rStyle w:val="s1"/>
          <w:rFonts w:ascii="Arial" w:hAnsi="Arial" w:cs="Arial"/>
          <w:sz w:val="22"/>
          <w:szCs w:val="22"/>
        </w:rPr>
        <w:t xml:space="preserve">d </w:t>
      </w:r>
      <w:r w:rsidR="000E4DCC" w:rsidRPr="005D300E">
        <w:rPr>
          <w:rStyle w:val="s1"/>
          <w:rFonts w:ascii="Arial" w:hAnsi="Arial" w:cs="Arial"/>
          <w:sz w:val="22"/>
          <w:szCs w:val="22"/>
        </w:rPr>
        <w:t xml:space="preserve">(NICE, 2016). Other services include providing housing, financial aid, or even access to local communities </w:t>
      </w:r>
      <w:r>
        <w:rPr>
          <w:rStyle w:val="s1"/>
          <w:rFonts w:ascii="Arial" w:hAnsi="Arial" w:cs="Arial"/>
          <w:sz w:val="22"/>
          <w:szCs w:val="22"/>
        </w:rPr>
        <w:t>to</w:t>
      </w:r>
      <w:r w:rsidR="000E4DCC" w:rsidRPr="005D300E">
        <w:rPr>
          <w:rStyle w:val="s1"/>
          <w:rFonts w:ascii="Arial" w:hAnsi="Arial" w:cs="Arial"/>
          <w:sz w:val="22"/>
          <w:szCs w:val="22"/>
        </w:rPr>
        <w:t xml:space="preserve"> </w:t>
      </w:r>
      <w:r>
        <w:rPr>
          <w:rStyle w:val="s1"/>
          <w:rFonts w:ascii="Arial" w:hAnsi="Arial" w:cs="Arial"/>
          <w:sz w:val="22"/>
          <w:szCs w:val="22"/>
        </w:rPr>
        <w:t>lessen</w:t>
      </w:r>
      <w:r w:rsidR="000E4DCC" w:rsidRPr="005D300E">
        <w:rPr>
          <w:rStyle w:val="s1"/>
          <w:rFonts w:ascii="Arial" w:hAnsi="Arial" w:cs="Arial"/>
          <w:sz w:val="22"/>
          <w:szCs w:val="22"/>
        </w:rPr>
        <w:t xml:space="preserve"> the feeling</w:t>
      </w:r>
      <w:r>
        <w:rPr>
          <w:rStyle w:val="s1"/>
          <w:rFonts w:ascii="Arial" w:hAnsi="Arial" w:cs="Arial"/>
          <w:sz w:val="22"/>
          <w:szCs w:val="22"/>
        </w:rPr>
        <w:t xml:space="preserve"> </w:t>
      </w:r>
      <w:r w:rsidR="000E4DCC" w:rsidRPr="005D300E">
        <w:rPr>
          <w:rStyle w:val="s1"/>
          <w:rFonts w:ascii="Arial" w:hAnsi="Arial" w:cs="Arial"/>
          <w:sz w:val="22"/>
          <w:szCs w:val="22"/>
        </w:rPr>
        <w:t>of isolation. The family members or friends who take care of the TB patients may also need assistance as they’re required to provide most of their time to the patient. Such needs might include health-related information and education regarding the disease and screening for TB, among other considerations.</w:t>
      </w:r>
    </w:p>
    <w:p w14:paraId="614568BD" w14:textId="19711CBB" w:rsidR="00C85814" w:rsidRPr="005D300E" w:rsidRDefault="004576F3" w:rsidP="009F5D4F">
      <w:pPr>
        <w:spacing w:after="0" w:line="360" w:lineRule="auto"/>
        <w:ind w:left="0" w:firstLine="0"/>
        <w:rPr>
          <w:rFonts w:cs="Arial"/>
          <w:color w:val="ED7D31" w:themeColor="accent2"/>
          <w:sz w:val="22"/>
          <w:szCs w:val="22"/>
        </w:rPr>
      </w:pPr>
      <w:r w:rsidRPr="005D300E">
        <w:rPr>
          <w:rFonts w:cs="Arial"/>
          <w:sz w:val="22"/>
          <w:szCs w:val="22"/>
        </w:rPr>
        <w:t xml:space="preserve"> </w:t>
      </w:r>
      <w:r w:rsidR="00FB526D" w:rsidRPr="005D300E">
        <w:rPr>
          <w:rFonts w:cs="Arial"/>
          <w:color w:val="auto"/>
          <w:sz w:val="22"/>
          <w:szCs w:val="22"/>
        </w:rPr>
        <w:t xml:space="preserve">The NHS’ mental </w:t>
      </w:r>
      <w:r w:rsidR="0094604A" w:rsidRPr="005D300E">
        <w:rPr>
          <w:rFonts w:cs="Arial"/>
          <w:color w:val="auto"/>
          <w:sz w:val="22"/>
          <w:szCs w:val="22"/>
        </w:rPr>
        <w:t xml:space="preserve">health services, such as </w:t>
      </w:r>
      <w:r w:rsidR="001C7209" w:rsidRPr="005D300E">
        <w:rPr>
          <w:rFonts w:cs="Arial"/>
          <w:color w:val="auto"/>
          <w:sz w:val="22"/>
          <w:szCs w:val="22"/>
        </w:rPr>
        <w:t>counseling,</w:t>
      </w:r>
      <w:r w:rsidR="00822B24" w:rsidRPr="005D300E">
        <w:rPr>
          <w:rFonts w:cs="Arial"/>
          <w:color w:val="auto"/>
          <w:sz w:val="22"/>
          <w:szCs w:val="22"/>
        </w:rPr>
        <w:t xml:space="preserve"> </w:t>
      </w:r>
      <w:r w:rsidR="00130CFB" w:rsidRPr="005D300E">
        <w:rPr>
          <w:rFonts w:cs="Arial"/>
          <w:color w:val="auto"/>
          <w:sz w:val="22"/>
          <w:szCs w:val="22"/>
        </w:rPr>
        <w:t>are</w:t>
      </w:r>
      <w:r w:rsidR="0063565B" w:rsidRPr="005D300E">
        <w:rPr>
          <w:rFonts w:cs="Arial"/>
          <w:color w:val="auto"/>
          <w:sz w:val="22"/>
          <w:szCs w:val="22"/>
        </w:rPr>
        <w:t xml:space="preserve"> beneficial because it </w:t>
      </w:r>
      <w:r w:rsidR="00822B24" w:rsidRPr="005D300E">
        <w:rPr>
          <w:rFonts w:cs="Arial"/>
          <w:color w:val="auto"/>
          <w:sz w:val="22"/>
          <w:szCs w:val="22"/>
        </w:rPr>
        <w:t xml:space="preserve">can give patients </w:t>
      </w:r>
      <w:r w:rsidR="00BD50FD" w:rsidRPr="005D300E">
        <w:rPr>
          <w:rFonts w:cs="Arial"/>
          <w:color w:val="auto"/>
          <w:sz w:val="22"/>
          <w:szCs w:val="22"/>
        </w:rPr>
        <w:t xml:space="preserve">support in coping with </w:t>
      </w:r>
      <w:r w:rsidR="00FE395E" w:rsidRPr="005D300E">
        <w:rPr>
          <w:rFonts w:cs="Arial"/>
          <w:color w:val="auto"/>
          <w:sz w:val="22"/>
          <w:szCs w:val="22"/>
        </w:rPr>
        <w:t>feelings of isolation and depression</w:t>
      </w:r>
      <w:r w:rsidR="001C4075" w:rsidRPr="005D300E">
        <w:rPr>
          <w:rFonts w:cs="Arial"/>
          <w:color w:val="auto"/>
          <w:sz w:val="22"/>
          <w:szCs w:val="22"/>
        </w:rPr>
        <w:t xml:space="preserve"> which are </w:t>
      </w:r>
      <w:r w:rsidR="00FE395E" w:rsidRPr="005D300E">
        <w:rPr>
          <w:rFonts w:cs="Arial"/>
          <w:color w:val="auto"/>
          <w:sz w:val="22"/>
          <w:szCs w:val="22"/>
        </w:rPr>
        <w:t>associated with TB.</w:t>
      </w:r>
    </w:p>
    <w:p w14:paraId="05A4C69A" w14:textId="77777777" w:rsidR="0088656E" w:rsidRPr="005D300E" w:rsidRDefault="004576F3" w:rsidP="009F5D4F">
      <w:pPr>
        <w:spacing w:after="0" w:line="360" w:lineRule="auto"/>
        <w:ind w:left="0" w:firstLine="0"/>
        <w:rPr>
          <w:rFonts w:cs="Arial"/>
          <w:sz w:val="22"/>
          <w:szCs w:val="22"/>
        </w:rPr>
      </w:pPr>
      <w:r w:rsidRPr="005D300E">
        <w:rPr>
          <w:rFonts w:cs="Arial"/>
          <w:sz w:val="22"/>
          <w:szCs w:val="22"/>
        </w:rPr>
        <w:t xml:space="preserve"> </w:t>
      </w:r>
    </w:p>
    <w:p w14:paraId="64326C6A" w14:textId="77777777" w:rsidR="00A23E95" w:rsidRPr="005D300E" w:rsidRDefault="004576F3" w:rsidP="009F5D4F">
      <w:pPr>
        <w:spacing w:line="360" w:lineRule="auto"/>
        <w:ind w:left="-5"/>
        <w:rPr>
          <w:rFonts w:cs="Arial"/>
          <w:b/>
          <w:bCs/>
          <w:sz w:val="22"/>
          <w:szCs w:val="22"/>
        </w:rPr>
      </w:pPr>
      <w:r w:rsidRPr="005D300E">
        <w:rPr>
          <w:rFonts w:cs="Arial"/>
          <w:b/>
          <w:bCs/>
          <w:sz w:val="22"/>
          <w:szCs w:val="22"/>
        </w:rPr>
        <w:t xml:space="preserve">Conclusion </w:t>
      </w:r>
    </w:p>
    <w:p w14:paraId="326D5E1B" w14:textId="3F1CE447" w:rsidR="00735AEA" w:rsidRPr="005D300E" w:rsidRDefault="00735AEA" w:rsidP="009F5D4F">
      <w:pPr>
        <w:spacing w:line="360" w:lineRule="auto"/>
        <w:ind w:left="-5"/>
        <w:rPr>
          <w:rFonts w:cs="Arial"/>
          <w:sz w:val="22"/>
          <w:szCs w:val="22"/>
          <w:lang w:val="en-US"/>
        </w:rPr>
      </w:pPr>
      <w:r w:rsidRPr="4D70B380">
        <w:rPr>
          <w:rStyle w:val="s1"/>
          <w:rFonts w:ascii="Arial" w:hAnsi="Arial" w:cs="Arial"/>
          <w:sz w:val="22"/>
          <w:szCs w:val="22"/>
          <w:lang w:val="en-US"/>
        </w:rPr>
        <w:t>Although there has been</w:t>
      </w:r>
      <w:r w:rsidR="1E03B881" w:rsidRPr="4D70B380">
        <w:rPr>
          <w:rStyle w:val="s1"/>
          <w:rFonts w:ascii="Arial" w:hAnsi="Arial" w:cs="Arial"/>
          <w:sz w:val="22"/>
          <w:szCs w:val="22"/>
          <w:lang w:val="en-US"/>
        </w:rPr>
        <w:t xml:space="preserve"> an</w:t>
      </w:r>
      <w:r w:rsidRPr="4D70B380">
        <w:rPr>
          <w:rStyle w:val="s1"/>
          <w:rFonts w:ascii="Arial" w:hAnsi="Arial" w:cs="Arial"/>
          <w:sz w:val="22"/>
          <w:szCs w:val="22"/>
          <w:lang w:val="en-US"/>
        </w:rPr>
        <w:t xml:space="preserve"> improvement in spotting and managing TB, it still affects many people around the world due to its fast spread. This is evident as around </w:t>
      </w:r>
      <w:bookmarkStart w:id="1" w:name="_Int_YQtpdxMy"/>
      <w:r w:rsidRPr="4D70B380">
        <w:rPr>
          <w:rStyle w:val="s1"/>
          <w:rFonts w:ascii="Arial" w:hAnsi="Arial" w:cs="Arial"/>
          <w:sz w:val="22"/>
          <w:szCs w:val="22"/>
          <w:lang w:val="en-US"/>
        </w:rPr>
        <w:t>10.6 million individuals</w:t>
      </w:r>
      <w:bookmarkEnd w:id="1"/>
      <w:r w:rsidRPr="4D70B380">
        <w:rPr>
          <w:rStyle w:val="s1"/>
          <w:rFonts w:ascii="Arial" w:hAnsi="Arial" w:cs="Arial"/>
          <w:sz w:val="22"/>
          <w:szCs w:val="22"/>
          <w:lang w:val="en-US"/>
        </w:rPr>
        <w:t xml:space="preserve"> have it globally, while several thousand cases show up in Britain each year, therefore, inevitably making it a persistent concern (World Health </w:t>
      </w:r>
      <w:r w:rsidR="4D70B380" w:rsidRPr="4D70B380">
        <w:rPr>
          <w:rStyle w:val="s1"/>
          <w:rFonts w:ascii="Arial" w:hAnsi="Arial" w:cs="Arial"/>
          <w:sz w:val="22"/>
          <w:szCs w:val="22"/>
          <w:lang w:val="en-US"/>
        </w:rPr>
        <w:t>Organization</w:t>
      </w:r>
      <w:r w:rsidRPr="4D70B380">
        <w:rPr>
          <w:rStyle w:val="s1"/>
          <w:rFonts w:ascii="Arial" w:hAnsi="Arial" w:cs="Arial"/>
          <w:sz w:val="22"/>
          <w:szCs w:val="22"/>
          <w:lang w:val="en-US"/>
        </w:rPr>
        <w:t xml:space="preserve">, 2023). However, rising figures </w:t>
      </w:r>
      <w:r w:rsidR="752B380C" w:rsidRPr="752B380C">
        <w:rPr>
          <w:rStyle w:val="s1"/>
          <w:rFonts w:ascii="Arial" w:hAnsi="Arial" w:cs="Arial"/>
          <w:sz w:val="22"/>
          <w:szCs w:val="22"/>
          <w:lang w:val="en-US"/>
        </w:rPr>
        <w:t>for</w:t>
      </w:r>
      <w:r w:rsidRPr="4D70B380">
        <w:rPr>
          <w:rStyle w:val="s1"/>
          <w:rFonts w:ascii="Arial" w:hAnsi="Arial" w:cs="Arial"/>
          <w:sz w:val="22"/>
          <w:szCs w:val="22"/>
          <w:lang w:val="en-US"/>
        </w:rPr>
        <w:t xml:space="preserve"> new cases can be reduced when methods to control the spread </w:t>
      </w:r>
      <w:r w:rsidR="75B8E35E" w:rsidRPr="75B8E35E">
        <w:rPr>
          <w:rStyle w:val="s1"/>
          <w:rFonts w:ascii="Arial" w:hAnsi="Arial" w:cs="Arial"/>
          <w:sz w:val="22"/>
          <w:szCs w:val="22"/>
          <w:lang w:val="en-US"/>
        </w:rPr>
        <w:t>of</w:t>
      </w:r>
      <w:r w:rsidRPr="4D70B380">
        <w:rPr>
          <w:rStyle w:val="s1"/>
          <w:rFonts w:ascii="Arial" w:hAnsi="Arial" w:cs="Arial"/>
          <w:sz w:val="22"/>
          <w:szCs w:val="22"/>
          <w:lang w:val="en-US"/>
        </w:rPr>
        <w:t xml:space="preserve"> others are used effectively and efficiently. For example, the use of contact tracing and vaccines are most likely to avoid individuals from developing TB, even if they have been in close contact with those infected. It is also important that TB patients receive frequent medical attention to meet their needs, as well as a helpful community, such as family &amp; </w:t>
      </w:r>
      <w:r w:rsidR="00483C32" w:rsidRPr="4D70B380">
        <w:rPr>
          <w:rStyle w:val="s1"/>
          <w:rFonts w:ascii="Arial" w:hAnsi="Arial" w:cs="Arial"/>
          <w:sz w:val="22"/>
          <w:szCs w:val="22"/>
          <w:lang w:val="en-US"/>
        </w:rPr>
        <w:t>friends,</w:t>
      </w:r>
      <w:r w:rsidRPr="4D70B380">
        <w:rPr>
          <w:rStyle w:val="s1"/>
          <w:rFonts w:ascii="Arial" w:hAnsi="Arial" w:cs="Arial"/>
          <w:sz w:val="22"/>
          <w:szCs w:val="22"/>
          <w:lang w:val="en-US"/>
        </w:rPr>
        <w:t xml:space="preserve"> to help them cope with day-to-day life.</w:t>
      </w:r>
      <w:r w:rsidR="00483C32" w:rsidRPr="4D70B380">
        <w:rPr>
          <w:rStyle w:val="s1"/>
          <w:rFonts w:ascii="Arial" w:hAnsi="Arial" w:cs="Arial"/>
          <w:sz w:val="22"/>
          <w:szCs w:val="22"/>
          <w:lang w:val="en-US"/>
        </w:rPr>
        <w:t xml:space="preserve"> Rising TB cases can be reduced with the use of </w:t>
      </w:r>
      <w:r w:rsidR="00130CFB" w:rsidRPr="4D70B380">
        <w:rPr>
          <w:rStyle w:val="s1"/>
          <w:rFonts w:ascii="Arial" w:hAnsi="Arial" w:cs="Arial"/>
          <w:sz w:val="22"/>
          <w:szCs w:val="22"/>
          <w:lang w:val="en-US"/>
        </w:rPr>
        <w:t>diagnostic</w:t>
      </w:r>
      <w:r w:rsidR="00483C32" w:rsidRPr="4D70B380">
        <w:rPr>
          <w:rStyle w:val="s1"/>
          <w:rFonts w:ascii="Arial" w:hAnsi="Arial" w:cs="Arial"/>
          <w:sz w:val="22"/>
          <w:szCs w:val="22"/>
          <w:lang w:val="en-US"/>
        </w:rPr>
        <w:t xml:space="preserve"> methods as health </w:t>
      </w:r>
      <w:r w:rsidR="00130CFB" w:rsidRPr="4D70B380">
        <w:rPr>
          <w:rStyle w:val="s1"/>
          <w:rFonts w:ascii="Arial" w:hAnsi="Arial" w:cs="Arial"/>
          <w:sz w:val="22"/>
          <w:szCs w:val="22"/>
          <w:lang w:val="en-US"/>
        </w:rPr>
        <w:t>professionals</w:t>
      </w:r>
      <w:r w:rsidR="00483C32" w:rsidRPr="4D70B380">
        <w:rPr>
          <w:rStyle w:val="s1"/>
          <w:rFonts w:ascii="Arial" w:hAnsi="Arial" w:cs="Arial"/>
          <w:sz w:val="22"/>
          <w:szCs w:val="22"/>
          <w:lang w:val="en-US"/>
        </w:rPr>
        <w:t xml:space="preserve"> will be able to track </w:t>
      </w:r>
      <w:r w:rsidR="00130CFB" w:rsidRPr="4D70B380">
        <w:rPr>
          <w:rStyle w:val="s1"/>
          <w:rFonts w:ascii="Arial" w:hAnsi="Arial" w:cs="Arial"/>
          <w:sz w:val="22"/>
          <w:szCs w:val="22"/>
          <w:lang w:val="en-US"/>
        </w:rPr>
        <w:t>and prevent outbreaks.</w:t>
      </w:r>
    </w:p>
    <w:p w14:paraId="1D63BB1E" w14:textId="28BFFF70" w:rsidR="0088656E" w:rsidRPr="005D300E" w:rsidRDefault="0088656E" w:rsidP="009F5D4F">
      <w:pPr>
        <w:spacing w:line="360" w:lineRule="auto"/>
        <w:ind w:left="-5"/>
        <w:rPr>
          <w:rFonts w:cs="Arial"/>
          <w:sz w:val="22"/>
          <w:szCs w:val="22"/>
        </w:rPr>
      </w:pPr>
    </w:p>
    <w:p w14:paraId="4BF0B143" w14:textId="77777777" w:rsidR="00583B1E" w:rsidRPr="005D300E" w:rsidRDefault="00583B1E" w:rsidP="009F5D4F">
      <w:pPr>
        <w:spacing w:line="360" w:lineRule="auto"/>
        <w:ind w:left="-5"/>
        <w:rPr>
          <w:rFonts w:cs="Arial"/>
          <w:sz w:val="22"/>
          <w:szCs w:val="22"/>
        </w:rPr>
      </w:pPr>
    </w:p>
    <w:p w14:paraId="382137B0" w14:textId="77777777" w:rsidR="00583B1E" w:rsidRPr="005D300E" w:rsidRDefault="00583B1E" w:rsidP="009F5D4F">
      <w:pPr>
        <w:spacing w:line="360" w:lineRule="auto"/>
        <w:ind w:left="-5"/>
        <w:rPr>
          <w:rFonts w:cs="Arial"/>
          <w:sz w:val="22"/>
          <w:szCs w:val="22"/>
        </w:rPr>
      </w:pPr>
    </w:p>
    <w:p w14:paraId="6ABAD188" w14:textId="77777777" w:rsidR="00583B1E" w:rsidRPr="005D300E" w:rsidRDefault="00583B1E" w:rsidP="009F5D4F">
      <w:pPr>
        <w:spacing w:line="360" w:lineRule="auto"/>
        <w:ind w:left="-5"/>
        <w:rPr>
          <w:rFonts w:cs="Arial"/>
          <w:sz w:val="22"/>
          <w:szCs w:val="22"/>
        </w:rPr>
      </w:pPr>
    </w:p>
    <w:p w14:paraId="12498C7C" w14:textId="77777777" w:rsidR="00583B1E" w:rsidRPr="005D300E" w:rsidRDefault="00583B1E" w:rsidP="009F5D4F">
      <w:pPr>
        <w:spacing w:line="360" w:lineRule="auto"/>
        <w:ind w:left="-5"/>
        <w:rPr>
          <w:rFonts w:cs="Arial"/>
          <w:sz w:val="22"/>
          <w:szCs w:val="22"/>
        </w:rPr>
      </w:pPr>
    </w:p>
    <w:p w14:paraId="38BB9E29" w14:textId="77777777" w:rsidR="00583B1E" w:rsidRPr="005D300E" w:rsidRDefault="00583B1E" w:rsidP="009F5D4F">
      <w:pPr>
        <w:spacing w:line="360" w:lineRule="auto"/>
        <w:ind w:left="-5"/>
        <w:rPr>
          <w:rFonts w:cs="Arial"/>
          <w:sz w:val="22"/>
          <w:szCs w:val="22"/>
        </w:rPr>
      </w:pPr>
    </w:p>
    <w:p w14:paraId="313FEE6C" w14:textId="77777777" w:rsidR="00583B1E" w:rsidRPr="005D300E" w:rsidRDefault="00583B1E" w:rsidP="009F5D4F">
      <w:pPr>
        <w:spacing w:line="360" w:lineRule="auto"/>
        <w:ind w:left="-5"/>
        <w:rPr>
          <w:rFonts w:cs="Arial"/>
          <w:sz w:val="22"/>
          <w:szCs w:val="22"/>
        </w:rPr>
      </w:pPr>
    </w:p>
    <w:p w14:paraId="31AC26AA" w14:textId="77777777" w:rsidR="00583B1E" w:rsidRPr="005D300E" w:rsidRDefault="00583B1E" w:rsidP="009F5D4F">
      <w:pPr>
        <w:spacing w:line="360" w:lineRule="auto"/>
        <w:ind w:left="-5"/>
        <w:rPr>
          <w:rFonts w:cs="Arial"/>
          <w:sz w:val="22"/>
          <w:szCs w:val="22"/>
        </w:rPr>
      </w:pPr>
    </w:p>
    <w:p w14:paraId="199CC7A3" w14:textId="77777777" w:rsidR="00583B1E" w:rsidRPr="005D300E" w:rsidRDefault="00583B1E" w:rsidP="009F5D4F">
      <w:pPr>
        <w:spacing w:line="360" w:lineRule="auto"/>
        <w:ind w:left="-5"/>
        <w:rPr>
          <w:rFonts w:cs="Arial"/>
          <w:sz w:val="22"/>
          <w:szCs w:val="22"/>
        </w:rPr>
      </w:pPr>
    </w:p>
    <w:p w14:paraId="50F0D9BF" w14:textId="77777777" w:rsidR="00583B1E" w:rsidRPr="005D300E" w:rsidRDefault="00583B1E" w:rsidP="009F5D4F">
      <w:pPr>
        <w:spacing w:line="360" w:lineRule="auto"/>
        <w:ind w:left="-5"/>
        <w:rPr>
          <w:rFonts w:cs="Arial"/>
          <w:sz w:val="22"/>
          <w:szCs w:val="22"/>
        </w:rPr>
      </w:pPr>
    </w:p>
    <w:p w14:paraId="63C26BE1" w14:textId="77777777" w:rsidR="00583B1E" w:rsidRPr="005D300E" w:rsidRDefault="00583B1E" w:rsidP="009F5D4F">
      <w:pPr>
        <w:spacing w:line="360" w:lineRule="auto"/>
        <w:ind w:left="-5"/>
        <w:rPr>
          <w:rFonts w:cs="Arial"/>
          <w:sz w:val="22"/>
          <w:szCs w:val="22"/>
        </w:rPr>
      </w:pPr>
    </w:p>
    <w:p w14:paraId="1B51B4BA" w14:textId="77777777" w:rsidR="00583B1E" w:rsidRPr="005D300E" w:rsidRDefault="00583B1E" w:rsidP="009F5D4F">
      <w:pPr>
        <w:spacing w:line="360" w:lineRule="auto"/>
        <w:ind w:left="-5"/>
        <w:rPr>
          <w:rFonts w:cs="Arial"/>
          <w:sz w:val="22"/>
          <w:szCs w:val="22"/>
        </w:rPr>
      </w:pPr>
    </w:p>
    <w:p w14:paraId="10EA4A8D" w14:textId="77777777" w:rsidR="00583B1E" w:rsidRPr="005D300E" w:rsidRDefault="00583B1E" w:rsidP="005D300E">
      <w:pPr>
        <w:spacing w:line="360" w:lineRule="auto"/>
        <w:ind w:left="-5"/>
        <w:rPr>
          <w:rFonts w:cs="Arial"/>
          <w:sz w:val="22"/>
          <w:szCs w:val="22"/>
        </w:rPr>
      </w:pPr>
    </w:p>
    <w:p w14:paraId="7240858B" w14:textId="77777777" w:rsidR="00583B1E" w:rsidRPr="005D300E" w:rsidRDefault="00583B1E" w:rsidP="005D300E">
      <w:pPr>
        <w:spacing w:line="360" w:lineRule="auto"/>
        <w:ind w:left="-5"/>
        <w:rPr>
          <w:rFonts w:cs="Arial"/>
          <w:sz w:val="22"/>
          <w:szCs w:val="22"/>
        </w:rPr>
      </w:pPr>
    </w:p>
    <w:p w14:paraId="0A08C0B7" w14:textId="77777777" w:rsidR="00583B1E" w:rsidRPr="005D300E" w:rsidRDefault="00583B1E" w:rsidP="005D300E">
      <w:pPr>
        <w:spacing w:line="360" w:lineRule="auto"/>
        <w:ind w:left="-5"/>
        <w:rPr>
          <w:rFonts w:cs="Arial"/>
          <w:sz w:val="22"/>
          <w:szCs w:val="22"/>
        </w:rPr>
      </w:pPr>
    </w:p>
    <w:p w14:paraId="248A36DE" w14:textId="77777777" w:rsidR="008D6034" w:rsidRPr="005D300E" w:rsidRDefault="008D6034" w:rsidP="005D300E">
      <w:pPr>
        <w:spacing w:line="360" w:lineRule="auto"/>
        <w:ind w:left="-5"/>
        <w:rPr>
          <w:rFonts w:cs="Arial"/>
          <w:sz w:val="22"/>
          <w:szCs w:val="22"/>
        </w:rPr>
      </w:pPr>
    </w:p>
    <w:p w14:paraId="52E8906F" w14:textId="77777777" w:rsidR="008D6034" w:rsidRPr="005D300E" w:rsidRDefault="008D6034" w:rsidP="005D300E">
      <w:pPr>
        <w:spacing w:line="360" w:lineRule="auto"/>
        <w:ind w:left="-5"/>
        <w:rPr>
          <w:rFonts w:cs="Arial"/>
          <w:sz w:val="22"/>
          <w:szCs w:val="22"/>
        </w:rPr>
      </w:pPr>
    </w:p>
    <w:p w14:paraId="0FE67B43" w14:textId="77777777" w:rsidR="008D6034" w:rsidRPr="005D300E" w:rsidRDefault="008D6034" w:rsidP="005D300E">
      <w:pPr>
        <w:spacing w:line="360" w:lineRule="auto"/>
        <w:ind w:left="-5"/>
        <w:rPr>
          <w:rFonts w:cs="Arial"/>
          <w:sz w:val="22"/>
          <w:szCs w:val="22"/>
        </w:rPr>
      </w:pPr>
    </w:p>
    <w:p w14:paraId="3BCF64C5" w14:textId="77777777" w:rsidR="008D6034" w:rsidRPr="005D300E" w:rsidRDefault="008D6034" w:rsidP="005D300E">
      <w:pPr>
        <w:spacing w:line="360" w:lineRule="auto"/>
        <w:ind w:left="-5"/>
        <w:rPr>
          <w:rFonts w:cs="Arial"/>
          <w:sz w:val="22"/>
          <w:szCs w:val="22"/>
        </w:rPr>
      </w:pPr>
    </w:p>
    <w:p w14:paraId="73E81B92" w14:textId="77777777" w:rsidR="008D6034" w:rsidRPr="005D300E" w:rsidRDefault="008D6034" w:rsidP="005D300E">
      <w:pPr>
        <w:spacing w:line="360" w:lineRule="auto"/>
        <w:ind w:left="-5"/>
        <w:rPr>
          <w:rFonts w:cs="Arial"/>
          <w:sz w:val="22"/>
          <w:szCs w:val="22"/>
        </w:rPr>
      </w:pPr>
    </w:p>
    <w:p w14:paraId="2254BA50" w14:textId="77777777" w:rsidR="008D6034" w:rsidRPr="005D300E" w:rsidRDefault="008D6034" w:rsidP="005D300E">
      <w:pPr>
        <w:spacing w:line="360" w:lineRule="auto"/>
        <w:ind w:left="-5"/>
        <w:rPr>
          <w:rFonts w:cs="Arial"/>
          <w:sz w:val="22"/>
          <w:szCs w:val="22"/>
        </w:rPr>
      </w:pPr>
    </w:p>
    <w:p w14:paraId="676FFE84" w14:textId="77777777" w:rsidR="008D6034" w:rsidRDefault="008D6034">
      <w:pPr>
        <w:ind w:left="-5"/>
        <w:rPr>
          <w:rFonts w:asciiTheme="minorHAnsi" w:hAnsiTheme="minorHAnsi"/>
        </w:rPr>
      </w:pPr>
    </w:p>
    <w:p w14:paraId="373A7314" w14:textId="77777777" w:rsidR="008D6034" w:rsidRDefault="008D6034">
      <w:pPr>
        <w:ind w:left="-5"/>
        <w:rPr>
          <w:rFonts w:asciiTheme="minorHAnsi" w:hAnsiTheme="minorHAnsi"/>
        </w:rPr>
      </w:pPr>
    </w:p>
    <w:p w14:paraId="1C580C06" w14:textId="77777777" w:rsidR="008D6034" w:rsidRDefault="008D6034">
      <w:pPr>
        <w:ind w:left="-5"/>
        <w:rPr>
          <w:rFonts w:asciiTheme="minorHAnsi" w:hAnsiTheme="minorHAnsi"/>
        </w:rPr>
      </w:pPr>
    </w:p>
    <w:p w14:paraId="2C95BF81" w14:textId="77777777" w:rsidR="008D6034" w:rsidRDefault="008D6034">
      <w:pPr>
        <w:ind w:left="-5"/>
        <w:rPr>
          <w:rFonts w:asciiTheme="minorHAnsi" w:hAnsiTheme="minorHAnsi"/>
        </w:rPr>
      </w:pPr>
    </w:p>
    <w:p w14:paraId="48E72A3E" w14:textId="77777777" w:rsidR="008D6034" w:rsidRDefault="008D6034">
      <w:pPr>
        <w:ind w:left="-5"/>
        <w:rPr>
          <w:rFonts w:asciiTheme="minorHAnsi" w:hAnsiTheme="minorHAnsi"/>
        </w:rPr>
      </w:pPr>
    </w:p>
    <w:p w14:paraId="77172570" w14:textId="77777777" w:rsidR="008D6034" w:rsidRDefault="008D6034">
      <w:pPr>
        <w:ind w:left="-5"/>
        <w:rPr>
          <w:rFonts w:asciiTheme="minorHAnsi" w:hAnsiTheme="minorHAnsi"/>
        </w:rPr>
      </w:pPr>
    </w:p>
    <w:p w14:paraId="149DA106" w14:textId="77777777" w:rsidR="008D6034" w:rsidRDefault="008D6034">
      <w:pPr>
        <w:ind w:left="-5"/>
        <w:rPr>
          <w:rFonts w:asciiTheme="minorHAnsi" w:hAnsiTheme="minorHAnsi"/>
        </w:rPr>
      </w:pPr>
    </w:p>
    <w:p w14:paraId="24D700E6" w14:textId="77777777" w:rsidR="008D6034" w:rsidRDefault="008D6034">
      <w:pPr>
        <w:ind w:left="-5"/>
        <w:rPr>
          <w:rFonts w:asciiTheme="minorHAnsi" w:hAnsiTheme="minorHAnsi"/>
        </w:rPr>
      </w:pPr>
    </w:p>
    <w:p w14:paraId="28862859" w14:textId="77777777" w:rsidR="008D6034" w:rsidRDefault="008D6034">
      <w:pPr>
        <w:ind w:left="-5"/>
        <w:rPr>
          <w:rFonts w:asciiTheme="minorHAnsi" w:hAnsiTheme="minorHAnsi"/>
        </w:rPr>
      </w:pPr>
    </w:p>
    <w:p w14:paraId="0A5DCFA1" w14:textId="77777777" w:rsidR="008D6034" w:rsidRDefault="008D6034">
      <w:pPr>
        <w:ind w:left="-5"/>
        <w:rPr>
          <w:rFonts w:asciiTheme="minorHAnsi" w:hAnsiTheme="minorHAnsi"/>
        </w:rPr>
      </w:pPr>
    </w:p>
    <w:p w14:paraId="43035E90" w14:textId="77777777" w:rsidR="008D6034" w:rsidRDefault="008D6034">
      <w:pPr>
        <w:ind w:left="-5"/>
        <w:rPr>
          <w:rFonts w:asciiTheme="minorHAnsi" w:hAnsiTheme="minorHAnsi"/>
        </w:rPr>
      </w:pPr>
    </w:p>
    <w:p w14:paraId="4C588BD8" w14:textId="77777777" w:rsidR="008D6034" w:rsidRDefault="008D6034">
      <w:pPr>
        <w:ind w:left="-5"/>
        <w:rPr>
          <w:rFonts w:asciiTheme="minorHAnsi" w:hAnsiTheme="minorHAnsi"/>
        </w:rPr>
      </w:pPr>
    </w:p>
    <w:p w14:paraId="6AC3297F" w14:textId="7E3C6DAD" w:rsidR="00AB119E" w:rsidRPr="004576F3" w:rsidRDefault="00583B1E" w:rsidP="004576F3">
      <w:pPr>
        <w:ind w:left="-5"/>
        <w:rPr>
          <w:rFonts w:asciiTheme="minorHAnsi" w:hAnsiTheme="minorHAnsi"/>
        </w:rPr>
      </w:pPr>
      <w:r>
        <w:rPr>
          <w:rFonts w:asciiTheme="minorHAnsi" w:hAnsiTheme="minorHAnsi"/>
        </w:rPr>
        <w:t>References</w:t>
      </w:r>
    </w:p>
    <w:p w14:paraId="7594F199" w14:textId="1839E20E" w:rsidR="00583B1E" w:rsidRPr="00583B1E" w:rsidRDefault="00583B1E" w:rsidP="000958D2">
      <w:pPr>
        <w:spacing w:after="0" w:line="240" w:lineRule="auto"/>
        <w:ind w:left="0" w:firstLine="0"/>
        <w:rPr>
          <w:rFonts w:asciiTheme="minorHAnsi" w:eastAsia="Times New Roman" w:hAnsiTheme="minorHAnsi"/>
          <w:color w:val="auto"/>
          <w:kern w:val="0"/>
          <w:lang w:val="en-GB" w:eastAsia="en-GB"/>
          <w14:ligatures w14:val="none"/>
        </w:rPr>
      </w:pPr>
    </w:p>
    <w:p w14:paraId="00DD803B" w14:textId="77777777" w:rsidR="004576F3" w:rsidRPr="004576F3" w:rsidRDefault="004576F3" w:rsidP="004576F3">
      <w:pPr>
        <w:pStyle w:val="ListParagraph"/>
        <w:numPr>
          <w:ilvl w:val="0"/>
          <w:numId w:val="14"/>
        </w:numPr>
        <w:spacing w:after="0" w:line="240" w:lineRule="auto"/>
        <w:rPr>
          <w:rFonts w:ascii=".AppleSystemUIFont" w:eastAsiaTheme="minorEastAsia" w:hAnsi=".AppleSystemUIFont" w:hint="eastAsia"/>
          <w:color w:val="auto"/>
          <w:kern w:val="0"/>
          <w:sz w:val="26"/>
          <w:szCs w:val="26"/>
          <w:lang w:val="en-GB" w:eastAsia="en-GB"/>
          <w14:ligatures w14:val="none"/>
        </w:rPr>
      </w:pPr>
      <w:hyperlink r:id="rId9" w:history="1">
        <w:r w:rsidRPr="004576F3">
          <w:rPr>
            <w:rFonts w:ascii="UICTFontTextStyleBody" w:eastAsiaTheme="minorEastAsia" w:hAnsi="UICTFontTextStyleBody"/>
            <w:color w:val="0000FF"/>
            <w:kern w:val="0"/>
            <w:sz w:val="26"/>
            <w:szCs w:val="26"/>
            <w:u w:val="single"/>
            <w:lang w:val="en-GB" w:eastAsia="en-GB"/>
            <w14:ligatures w14:val="none"/>
          </w:rPr>
          <w:t>https://www.cdc.gov/tb/topic/testing/contactinvestigations.htm</w:t>
        </w:r>
      </w:hyperlink>
    </w:p>
    <w:p w14:paraId="4C8D091C" w14:textId="77777777" w:rsidR="004576F3" w:rsidRPr="004576F3" w:rsidRDefault="004576F3" w:rsidP="004576F3">
      <w:pPr>
        <w:spacing w:after="0" w:line="240" w:lineRule="auto"/>
        <w:ind w:left="0" w:firstLine="0"/>
        <w:rPr>
          <w:rFonts w:ascii=".AppleSystemUIFont" w:eastAsiaTheme="minorEastAsia" w:hAnsi=".AppleSystemUIFont" w:hint="eastAsia"/>
          <w:color w:val="auto"/>
          <w:kern w:val="0"/>
          <w:sz w:val="26"/>
          <w:szCs w:val="26"/>
          <w:lang w:val="en-GB" w:eastAsia="en-GB"/>
          <w14:ligatures w14:val="none"/>
        </w:rPr>
      </w:pPr>
    </w:p>
    <w:p w14:paraId="59A3616C" w14:textId="77777777" w:rsidR="004576F3" w:rsidRPr="004576F3" w:rsidRDefault="004576F3" w:rsidP="004576F3">
      <w:pPr>
        <w:pStyle w:val="ListParagraph"/>
        <w:numPr>
          <w:ilvl w:val="0"/>
          <w:numId w:val="14"/>
        </w:numPr>
        <w:spacing w:after="0" w:line="240" w:lineRule="auto"/>
        <w:rPr>
          <w:rFonts w:ascii=".AppleSystemUIFont" w:eastAsiaTheme="minorEastAsia" w:hAnsi=".AppleSystemUIFont" w:hint="eastAsia"/>
          <w:color w:val="auto"/>
          <w:kern w:val="0"/>
          <w:sz w:val="26"/>
          <w:szCs w:val="26"/>
          <w:lang w:val="en-GB" w:eastAsia="en-GB"/>
          <w14:ligatures w14:val="none"/>
        </w:rPr>
      </w:pPr>
      <w:hyperlink r:id="rId10" w:history="1">
        <w:r w:rsidRPr="004576F3">
          <w:rPr>
            <w:rFonts w:ascii="UICTFontTextStyleBody" w:eastAsiaTheme="minorEastAsia" w:hAnsi="UICTFontTextStyleBody"/>
            <w:color w:val="0000FF"/>
            <w:kern w:val="0"/>
            <w:sz w:val="26"/>
            <w:szCs w:val="26"/>
            <w:u w:val="single"/>
            <w:lang w:val="en-GB" w:eastAsia="en-GB"/>
            <w14:ligatures w14:val="none"/>
          </w:rPr>
          <w:t>https://www.gov.uk/government/collections/tuberculosis-tb-statistics</w:t>
        </w:r>
      </w:hyperlink>
    </w:p>
    <w:p w14:paraId="6BDD40E7" w14:textId="77777777" w:rsidR="004576F3" w:rsidRPr="004576F3" w:rsidRDefault="004576F3" w:rsidP="004576F3">
      <w:pPr>
        <w:spacing w:after="0" w:line="240" w:lineRule="auto"/>
        <w:ind w:left="0" w:firstLine="0"/>
        <w:rPr>
          <w:rFonts w:ascii=".AppleSystemUIFont" w:eastAsiaTheme="minorEastAsia" w:hAnsi=".AppleSystemUIFont" w:hint="eastAsia"/>
          <w:color w:val="auto"/>
          <w:kern w:val="0"/>
          <w:sz w:val="26"/>
          <w:szCs w:val="26"/>
          <w:lang w:val="en-GB" w:eastAsia="en-GB"/>
          <w14:ligatures w14:val="none"/>
        </w:rPr>
      </w:pPr>
    </w:p>
    <w:p w14:paraId="220FC180" w14:textId="77777777" w:rsidR="004576F3" w:rsidRPr="004576F3" w:rsidRDefault="004576F3" w:rsidP="004576F3">
      <w:pPr>
        <w:pStyle w:val="ListParagraph"/>
        <w:numPr>
          <w:ilvl w:val="0"/>
          <w:numId w:val="14"/>
        </w:numPr>
        <w:spacing w:after="0" w:line="240" w:lineRule="auto"/>
        <w:rPr>
          <w:rFonts w:ascii=".AppleSystemUIFont" w:eastAsiaTheme="minorEastAsia" w:hAnsi=".AppleSystemUIFont" w:hint="eastAsia"/>
          <w:color w:val="auto"/>
          <w:kern w:val="0"/>
          <w:sz w:val="26"/>
          <w:szCs w:val="26"/>
          <w:lang w:val="en-GB" w:eastAsia="en-GB"/>
          <w14:ligatures w14:val="none"/>
        </w:rPr>
      </w:pPr>
      <w:hyperlink r:id="rId11" w:history="1">
        <w:r w:rsidRPr="004576F3">
          <w:rPr>
            <w:rFonts w:ascii="UICTFontTextStyleBody" w:eastAsiaTheme="minorEastAsia" w:hAnsi="UICTFontTextStyleBody"/>
            <w:color w:val="0000FF"/>
            <w:kern w:val="0"/>
            <w:sz w:val="26"/>
            <w:szCs w:val="26"/>
            <w:u w:val="single"/>
            <w:lang w:val="en-GB" w:eastAsia="en-GB"/>
            <w14:ligatures w14:val="none"/>
          </w:rPr>
          <w:t>https://www.nhs.uk/conditions/tuberculosis-tb/</w:t>
        </w:r>
      </w:hyperlink>
    </w:p>
    <w:p w14:paraId="517F0E69" w14:textId="77777777" w:rsidR="004576F3" w:rsidRPr="004576F3" w:rsidRDefault="004576F3" w:rsidP="004576F3">
      <w:pPr>
        <w:spacing w:after="0" w:line="240" w:lineRule="auto"/>
        <w:ind w:left="0" w:firstLine="0"/>
        <w:rPr>
          <w:rFonts w:ascii=".AppleSystemUIFont" w:eastAsiaTheme="minorEastAsia" w:hAnsi=".AppleSystemUIFont" w:hint="eastAsia"/>
          <w:color w:val="auto"/>
          <w:kern w:val="0"/>
          <w:sz w:val="26"/>
          <w:szCs w:val="26"/>
          <w:lang w:val="en-GB" w:eastAsia="en-GB"/>
          <w14:ligatures w14:val="none"/>
        </w:rPr>
      </w:pPr>
    </w:p>
    <w:p w14:paraId="1258B3DB" w14:textId="77777777" w:rsidR="004576F3" w:rsidRPr="004576F3" w:rsidRDefault="004576F3" w:rsidP="004576F3">
      <w:pPr>
        <w:pStyle w:val="ListParagraph"/>
        <w:numPr>
          <w:ilvl w:val="0"/>
          <w:numId w:val="14"/>
        </w:numPr>
        <w:spacing w:after="0" w:line="240" w:lineRule="auto"/>
        <w:rPr>
          <w:rFonts w:ascii=".AppleSystemUIFont" w:eastAsiaTheme="minorEastAsia" w:hAnsi=".AppleSystemUIFont" w:hint="eastAsia"/>
          <w:color w:val="auto"/>
          <w:kern w:val="0"/>
          <w:sz w:val="26"/>
          <w:szCs w:val="26"/>
          <w:lang w:val="en-GB" w:eastAsia="en-GB"/>
          <w14:ligatures w14:val="none"/>
        </w:rPr>
      </w:pPr>
      <w:hyperlink r:id="rId12" w:history="1">
        <w:r w:rsidRPr="004576F3">
          <w:rPr>
            <w:rFonts w:ascii="UICTFontTextStyleBody" w:eastAsiaTheme="minorEastAsia" w:hAnsi="UICTFontTextStyleBody"/>
            <w:color w:val="0000FF"/>
            <w:kern w:val="0"/>
            <w:sz w:val="26"/>
            <w:szCs w:val="26"/>
            <w:u w:val="single"/>
            <w:lang w:val="en-GB" w:eastAsia="en-GB"/>
            <w14:ligatures w14:val="none"/>
          </w:rPr>
          <w:t>https://www.nice.org.uk/guidance/ng33</w:t>
        </w:r>
      </w:hyperlink>
    </w:p>
    <w:p w14:paraId="6FF886A3" w14:textId="77777777" w:rsidR="004576F3" w:rsidRPr="004576F3" w:rsidRDefault="004576F3" w:rsidP="004576F3">
      <w:pPr>
        <w:spacing w:after="0" w:line="240" w:lineRule="auto"/>
        <w:ind w:left="0" w:firstLine="0"/>
        <w:rPr>
          <w:rFonts w:ascii=".AppleSystemUIFont" w:eastAsiaTheme="minorEastAsia" w:hAnsi=".AppleSystemUIFont" w:hint="eastAsia"/>
          <w:color w:val="auto"/>
          <w:kern w:val="0"/>
          <w:sz w:val="26"/>
          <w:szCs w:val="26"/>
          <w:lang w:val="en-GB" w:eastAsia="en-GB"/>
          <w14:ligatures w14:val="none"/>
        </w:rPr>
      </w:pPr>
    </w:p>
    <w:p w14:paraId="2C521041" w14:textId="77777777" w:rsidR="004576F3" w:rsidRPr="004576F3" w:rsidRDefault="004576F3" w:rsidP="004576F3">
      <w:pPr>
        <w:pStyle w:val="ListParagraph"/>
        <w:numPr>
          <w:ilvl w:val="0"/>
          <w:numId w:val="14"/>
        </w:numPr>
        <w:spacing w:after="0" w:line="240" w:lineRule="auto"/>
        <w:rPr>
          <w:rFonts w:ascii=".AppleSystemUIFont" w:eastAsiaTheme="minorEastAsia" w:hAnsi=".AppleSystemUIFont" w:hint="eastAsia"/>
          <w:color w:val="auto"/>
          <w:kern w:val="0"/>
          <w:sz w:val="26"/>
          <w:szCs w:val="26"/>
          <w:lang w:val="en-GB" w:eastAsia="en-GB"/>
          <w14:ligatures w14:val="none"/>
        </w:rPr>
      </w:pPr>
      <w:hyperlink r:id="rId13" w:history="1">
        <w:r w:rsidRPr="004576F3">
          <w:rPr>
            <w:rFonts w:ascii="UICTFontTextStyleBody" w:eastAsiaTheme="minorEastAsia" w:hAnsi="UICTFontTextStyleBody"/>
            <w:color w:val="0000FF"/>
            <w:kern w:val="0"/>
            <w:sz w:val="26"/>
            <w:szCs w:val="26"/>
            <w:u w:val="single"/>
            <w:lang w:val="en-GB" w:eastAsia="en-GB"/>
            <w14:ligatures w14:val="none"/>
          </w:rPr>
          <w:t>https://www.nice.org.uk/guidance/ng33/informationforpublic</w:t>
        </w:r>
      </w:hyperlink>
    </w:p>
    <w:p w14:paraId="63465CD0" w14:textId="77777777" w:rsidR="004576F3" w:rsidRPr="004576F3" w:rsidRDefault="004576F3" w:rsidP="004576F3">
      <w:pPr>
        <w:spacing w:after="0" w:line="240" w:lineRule="auto"/>
        <w:ind w:left="0" w:firstLine="0"/>
        <w:rPr>
          <w:rFonts w:ascii=".AppleSystemUIFont" w:eastAsiaTheme="minorEastAsia" w:hAnsi=".AppleSystemUIFont" w:hint="eastAsia"/>
          <w:color w:val="auto"/>
          <w:kern w:val="0"/>
          <w:sz w:val="26"/>
          <w:szCs w:val="26"/>
          <w:lang w:val="en-GB" w:eastAsia="en-GB"/>
          <w14:ligatures w14:val="none"/>
        </w:rPr>
      </w:pPr>
    </w:p>
    <w:p w14:paraId="1D63712E" w14:textId="77777777" w:rsidR="004576F3" w:rsidRPr="004576F3" w:rsidRDefault="004576F3" w:rsidP="004576F3">
      <w:pPr>
        <w:pStyle w:val="ListParagraph"/>
        <w:numPr>
          <w:ilvl w:val="0"/>
          <w:numId w:val="14"/>
        </w:numPr>
        <w:spacing w:after="0" w:line="240" w:lineRule="auto"/>
        <w:rPr>
          <w:rFonts w:ascii=".AppleSystemUIFont" w:eastAsiaTheme="minorEastAsia" w:hAnsi=".AppleSystemUIFont" w:hint="eastAsia"/>
          <w:color w:val="auto"/>
          <w:kern w:val="0"/>
          <w:sz w:val="26"/>
          <w:szCs w:val="26"/>
          <w:lang w:val="en-GB" w:eastAsia="en-GB"/>
          <w14:ligatures w14:val="none"/>
        </w:rPr>
      </w:pPr>
      <w:hyperlink r:id="rId14" w:history="1">
        <w:r w:rsidRPr="004576F3">
          <w:rPr>
            <w:rFonts w:ascii="UICTFontTextStyleBody" w:eastAsiaTheme="minorEastAsia" w:hAnsi="UICTFontTextStyleBody"/>
            <w:color w:val="0000FF"/>
            <w:kern w:val="0"/>
            <w:sz w:val="26"/>
            <w:szCs w:val="26"/>
            <w:u w:val="single"/>
            <w:lang w:val="en-GB" w:eastAsia="en-GB"/>
            <w14:ligatures w14:val="none"/>
          </w:rPr>
          <w:t>https://www.who.int/teams/global-tuberculosis-programme/tb-reports/global-tuberculosis-report-2023</w:t>
        </w:r>
      </w:hyperlink>
    </w:p>
    <w:p w14:paraId="0AF9AE7B" w14:textId="77777777" w:rsidR="004576F3" w:rsidRPr="004576F3" w:rsidRDefault="004576F3" w:rsidP="004576F3">
      <w:pPr>
        <w:spacing w:after="0" w:line="240" w:lineRule="auto"/>
        <w:ind w:left="0" w:firstLine="0"/>
        <w:rPr>
          <w:rFonts w:ascii=".AppleSystemUIFont" w:eastAsiaTheme="minorEastAsia" w:hAnsi=".AppleSystemUIFont" w:hint="eastAsia"/>
          <w:color w:val="auto"/>
          <w:kern w:val="0"/>
          <w:sz w:val="26"/>
          <w:szCs w:val="26"/>
          <w:lang w:val="en-GB" w:eastAsia="en-GB"/>
          <w14:ligatures w14:val="none"/>
        </w:rPr>
      </w:pPr>
    </w:p>
    <w:p w14:paraId="27A76413" w14:textId="77777777" w:rsidR="004576F3" w:rsidRPr="004576F3" w:rsidRDefault="004576F3" w:rsidP="004576F3">
      <w:pPr>
        <w:pStyle w:val="ListParagraph"/>
        <w:numPr>
          <w:ilvl w:val="0"/>
          <w:numId w:val="14"/>
        </w:numPr>
        <w:spacing w:after="0" w:line="240" w:lineRule="auto"/>
        <w:rPr>
          <w:rFonts w:ascii=".AppleSystemUIFont" w:eastAsiaTheme="minorEastAsia" w:hAnsi=".AppleSystemUIFont" w:hint="eastAsia"/>
          <w:color w:val="auto"/>
          <w:kern w:val="0"/>
          <w:sz w:val="26"/>
          <w:szCs w:val="26"/>
          <w:lang w:val="en-GB" w:eastAsia="en-GB"/>
          <w14:ligatures w14:val="none"/>
        </w:rPr>
      </w:pPr>
      <w:r w:rsidRPr="004576F3">
        <w:rPr>
          <w:rFonts w:ascii="UICTFontTextStyleBody" w:eastAsiaTheme="minorEastAsia" w:hAnsi="UICTFontTextStyleBody"/>
          <w:color w:val="auto"/>
          <w:kern w:val="0"/>
          <w:sz w:val="26"/>
          <w:szCs w:val="26"/>
          <w:lang w:val="en-GB" w:eastAsia="en-GB"/>
          <w14:ligatures w14:val="none"/>
        </w:rPr>
        <w:t> </w:t>
      </w:r>
      <w:hyperlink r:id="rId15" w:history="1">
        <w:r w:rsidRPr="004576F3">
          <w:rPr>
            <w:rFonts w:ascii="UICTFontTextStyleBody" w:eastAsiaTheme="minorEastAsia" w:hAnsi="UICTFontTextStyleBody"/>
            <w:color w:val="0000FF"/>
            <w:kern w:val="0"/>
            <w:sz w:val="26"/>
            <w:szCs w:val="26"/>
            <w:u w:val="single"/>
            <w:lang w:val="en-GB" w:eastAsia="en-GB"/>
            <w14:ligatures w14:val="none"/>
          </w:rPr>
          <w:t>https://www.who.int/news-room/fact-sheets/detail/tuberculosis</w:t>
        </w:r>
      </w:hyperlink>
    </w:p>
    <w:p w14:paraId="5BB6FA01" w14:textId="77777777" w:rsidR="004576F3" w:rsidRPr="004576F3" w:rsidRDefault="004576F3" w:rsidP="004576F3">
      <w:pPr>
        <w:spacing w:after="0" w:line="240" w:lineRule="auto"/>
        <w:ind w:left="0" w:firstLine="0"/>
        <w:rPr>
          <w:rFonts w:ascii=".AppleSystemUIFont" w:eastAsiaTheme="minorEastAsia" w:hAnsi=".AppleSystemUIFont" w:hint="eastAsia"/>
          <w:color w:val="auto"/>
          <w:kern w:val="0"/>
          <w:sz w:val="26"/>
          <w:szCs w:val="26"/>
          <w:lang w:val="en-GB" w:eastAsia="en-GB"/>
          <w14:ligatures w14:val="none"/>
        </w:rPr>
      </w:pPr>
    </w:p>
    <w:p w14:paraId="15A1CEAF" w14:textId="77777777" w:rsidR="004576F3" w:rsidRPr="004576F3" w:rsidRDefault="004576F3" w:rsidP="004576F3">
      <w:pPr>
        <w:pStyle w:val="ListParagraph"/>
        <w:numPr>
          <w:ilvl w:val="0"/>
          <w:numId w:val="14"/>
        </w:numPr>
        <w:spacing w:after="0" w:line="240" w:lineRule="auto"/>
        <w:rPr>
          <w:rFonts w:ascii=".AppleSystemUIFont" w:eastAsiaTheme="minorEastAsia" w:hAnsi=".AppleSystemUIFont" w:hint="eastAsia"/>
          <w:color w:val="auto"/>
          <w:kern w:val="0"/>
          <w:sz w:val="26"/>
          <w:szCs w:val="26"/>
          <w:lang w:val="en-GB" w:eastAsia="en-GB"/>
          <w14:ligatures w14:val="none"/>
        </w:rPr>
      </w:pPr>
      <w:hyperlink r:id="rId16" w:history="1">
        <w:r w:rsidRPr="004576F3">
          <w:rPr>
            <w:rFonts w:ascii="UICTFontTextStyleBody" w:eastAsiaTheme="minorEastAsia" w:hAnsi="UICTFontTextStyleBody"/>
            <w:color w:val="0000FF"/>
            <w:kern w:val="0"/>
            <w:sz w:val="26"/>
            <w:szCs w:val="26"/>
            <w:u w:val="single"/>
            <w:lang w:val="en-GB" w:eastAsia="en-GB"/>
            <w14:ligatures w14:val="none"/>
          </w:rPr>
          <w:t>https://www.who.int/publications/i/item/9789240096196</w:t>
        </w:r>
      </w:hyperlink>
    </w:p>
    <w:p w14:paraId="7B82CCA3" w14:textId="77777777" w:rsidR="004576F3" w:rsidRPr="004576F3" w:rsidRDefault="004576F3" w:rsidP="004576F3">
      <w:pPr>
        <w:spacing w:after="0" w:line="240" w:lineRule="auto"/>
        <w:ind w:left="0" w:firstLine="0"/>
        <w:rPr>
          <w:rFonts w:ascii=".AppleSystemUIFont" w:eastAsiaTheme="minorEastAsia" w:hAnsi=".AppleSystemUIFont" w:hint="eastAsia"/>
          <w:color w:val="auto"/>
          <w:kern w:val="0"/>
          <w:sz w:val="26"/>
          <w:szCs w:val="26"/>
          <w:lang w:val="en-GB" w:eastAsia="en-GB"/>
          <w14:ligatures w14:val="none"/>
        </w:rPr>
      </w:pPr>
    </w:p>
    <w:p w14:paraId="63F18AD7" w14:textId="77777777" w:rsidR="004576F3" w:rsidRPr="004576F3" w:rsidRDefault="004576F3" w:rsidP="004576F3">
      <w:pPr>
        <w:pStyle w:val="ListParagraph"/>
        <w:numPr>
          <w:ilvl w:val="0"/>
          <w:numId w:val="14"/>
        </w:numPr>
        <w:spacing w:after="0" w:line="240" w:lineRule="auto"/>
        <w:rPr>
          <w:rFonts w:ascii=".AppleSystemUIFont" w:eastAsiaTheme="minorEastAsia" w:hAnsi=".AppleSystemUIFont" w:hint="eastAsia"/>
          <w:color w:val="auto"/>
          <w:kern w:val="0"/>
          <w:sz w:val="26"/>
          <w:szCs w:val="26"/>
          <w:lang w:val="en-GB" w:eastAsia="en-GB"/>
          <w14:ligatures w14:val="none"/>
        </w:rPr>
      </w:pPr>
      <w:hyperlink r:id="rId17" w:history="1">
        <w:r w:rsidRPr="004576F3">
          <w:rPr>
            <w:rFonts w:ascii="UICTFontTextStyleBody" w:eastAsiaTheme="minorEastAsia" w:hAnsi="UICTFontTextStyleBody"/>
            <w:color w:val="0000FF"/>
            <w:kern w:val="0"/>
            <w:sz w:val="26"/>
            <w:szCs w:val="26"/>
            <w:u w:val="single"/>
            <w:lang w:val="en-GB" w:eastAsia="en-GB"/>
            <w14:ligatures w14:val="none"/>
          </w:rPr>
          <w:t>https://www.nice.org.uk/guidance/ng33/informationforpublic</w:t>
        </w:r>
      </w:hyperlink>
    </w:p>
    <w:p w14:paraId="44683D16" w14:textId="77777777" w:rsidR="004576F3" w:rsidRPr="004576F3" w:rsidRDefault="004576F3" w:rsidP="004576F3">
      <w:pPr>
        <w:spacing w:after="0" w:line="240" w:lineRule="auto"/>
        <w:ind w:left="0" w:firstLine="0"/>
        <w:rPr>
          <w:rFonts w:ascii=".AppleSystemUIFont" w:eastAsiaTheme="minorEastAsia" w:hAnsi=".AppleSystemUIFont" w:hint="eastAsia"/>
          <w:color w:val="auto"/>
          <w:kern w:val="0"/>
          <w:sz w:val="26"/>
          <w:szCs w:val="26"/>
          <w:lang w:val="en-GB" w:eastAsia="en-GB"/>
          <w14:ligatures w14:val="none"/>
        </w:rPr>
      </w:pPr>
    </w:p>
    <w:p w14:paraId="6DFC4CCE" w14:textId="6F4893D6" w:rsidR="004576F3" w:rsidRPr="004576F3" w:rsidRDefault="004576F3" w:rsidP="004576F3">
      <w:pPr>
        <w:spacing w:after="0" w:line="240" w:lineRule="auto"/>
        <w:rPr>
          <w:rFonts w:ascii=".AppleSystemUIFont" w:eastAsiaTheme="minorEastAsia" w:hAnsi=".AppleSystemUIFont" w:hint="eastAsia"/>
          <w:color w:val="auto"/>
          <w:kern w:val="0"/>
          <w:sz w:val="26"/>
          <w:szCs w:val="26"/>
          <w:lang w:val="en-GB" w:eastAsia="en-GB"/>
          <w14:ligatures w14:val="none"/>
        </w:rPr>
      </w:pPr>
    </w:p>
    <w:p w14:paraId="3559C497" w14:textId="77777777" w:rsidR="00583B1E" w:rsidRPr="00EB6E99" w:rsidRDefault="00583B1E" w:rsidP="000958D2">
      <w:pPr>
        <w:ind w:left="-15" w:firstLine="0"/>
        <w:rPr>
          <w:rFonts w:asciiTheme="minorHAnsi" w:hAnsiTheme="minorHAnsi"/>
        </w:rPr>
      </w:pPr>
    </w:p>
    <w:sectPr w:rsidR="00583B1E" w:rsidRPr="00EB6E99">
      <w:pgSz w:w="11905" w:h="16840"/>
      <w:pgMar w:top="1440" w:right="1447" w:bottom="2700"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D23CE"/>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CA1C60"/>
    <w:multiLevelType w:val="hybridMultilevel"/>
    <w:tmpl w:val="85E8A5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74810"/>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673E30"/>
    <w:multiLevelType w:val="hybridMultilevel"/>
    <w:tmpl w:val="EFA8C85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3B5916B1"/>
    <w:multiLevelType w:val="hybridMultilevel"/>
    <w:tmpl w:val="92F42D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1C1F2D"/>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6E12E0"/>
    <w:multiLevelType w:val="hybridMultilevel"/>
    <w:tmpl w:val="B82E51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E9E5014"/>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D720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55711E"/>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3D6863"/>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5D05AE"/>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0C2D6C"/>
    <w:multiLevelType w:val="hybridMultilevel"/>
    <w:tmpl w:val="A4EC9E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D52BF3"/>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815D4D"/>
    <w:multiLevelType w:val="hybridMultilevel"/>
    <w:tmpl w:val="4B8CB4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1803574">
    <w:abstractNumId w:val="2"/>
  </w:num>
  <w:num w:numId="2" w16cid:durableId="1158304120">
    <w:abstractNumId w:val="13"/>
  </w:num>
  <w:num w:numId="3" w16cid:durableId="1338461594">
    <w:abstractNumId w:val="12"/>
  </w:num>
  <w:num w:numId="4" w16cid:durableId="1350832057">
    <w:abstractNumId w:val="7"/>
  </w:num>
  <w:num w:numId="5" w16cid:durableId="1377850764">
    <w:abstractNumId w:val="9"/>
  </w:num>
  <w:num w:numId="6" w16cid:durableId="1440032385">
    <w:abstractNumId w:val="0"/>
  </w:num>
  <w:num w:numId="7" w16cid:durableId="1624841763">
    <w:abstractNumId w:val="6"/>
  </w:num>
  <w:num w:numId="8" w16cid:durableId="1627663194">
    <w:abstractNumId w:val="10"/>
  </w:num>
  <w:num w:numId="9" w16cid:durableId="2034263572">
    <w:abstractNumId w:val="8"/>
  </w:num>
  <w:num w:numId="10" w16cid:durableId="2045205073">
    <w:abstractNumId w:val="1"/>
  </w:num>
  <w:num w:numId="11" w16cid:durableId="219947892">
    <w:abstractNumId w:val="11"/>
  </w:num>
  <w:num w:numId="12" w16cid:durableId="232468102">
    <w:abstractNumId w:val="14"/>
  </w:num>
  <w:num w:numId="13" w16cid:durableId="508569980">
    <w:abstractNumId w:val="4"/>
  </w:num>
  <w:num w:numId="14" w16cid:durableId="740256425">
    <w:abstractNumId w:val="3"/>
  </w:num>
  <w:num w:numId="15" w16cid:durableId="7983074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56E"/>
    <w:rsid w:val="00004795"/>
    <w:rsid w:val="0001740F"/>
    <w:rsid w:val="00025854"/>
    <w:rsid w:val="00064F38"/>
    <w:rsid w:val="00070BB0"/>
    <w:rsid w:val="0008706C"/>
    <w:rsid w:val="000958D2"/>
    <w:rsid w:val="000E4DCC"/>
    <w:rsid w:val="000F12A4"/>
    <w:rsid w:val="000F671E"/>
    <w:rsid w:val="001158D0"/>
    <w:rsid w:val="00123DC8"/>
    <w:rsid w:val="00123E13"/>
    <w:rsid w:val="00130CFB"/>
    <w:rsid w:val="001A1E3A"/>
    <w:rsid w:val="001A513C"/>
    <w:rsid w:val="001C4075"/>
    <w:rsid w:val="001C6C26"/>
    <w:rsid w:val="001C7209"/>
    <w:rsid w:val="001F2350"/>
    <w:rsid w:val="00215E22"/>
    <w:rsid w:val="002404E3"/>
    <w:rsid w:val="00261EA9"/>
    <w:rsid w:val="002732AA"/>
    <w:rsid w:val="00276112"/>
    <w:rsid w:val="0027717A"/>
    <w:rsid w:val="0029749D"/>
    <w:rsid w:val="002A7F3C"/>
    <w:rsid w:val="002B2F08"/>
    <w:rsid w:val="002E05E7"/>
    <w:rsid w:val="003103C9"/>
    <w:rsid w:val="00332C71"/>
    <w:rsid w:val="00333787"/>
    <w:rsid w:val="003438F9"/>
    <w:rsid w:val="00357F31"/>
    <w:rsid w:val="00386143"/>
    <w:rsid w:val="003A280D"/>
    <w:rsid w:val="003E4CCD"/>
    <w:rsid w:val="00403A6B"/>
    <w:rsid w:val="004576F3"/>
    <w:rsid w:val="00483C32"/>
    <w:rsid w:val="004A6E38"/>
    <w:rsid w:val="004D36DE"/>
    <w:rsid w:val="004F6EBA"/>
    <w:rsid w:val="00512A1D"/>
    <w:rsid w:val="00583B1E"/>
    <w:rsid w:val="005A6576"/>
    <w:rsid w:val="005B4D7E"/>
    <w:rsid w:val="005C73D3"/>
    <w:rsid w:val="005D300E"/>
    <w:rsid w:val="005E311C"/>
    <w:rsid w:val="00604677"/>
    <w:rsid w:val="00633C36"/>
    <w:rsid w:val="00633FAA"/>
    <w:rsid w:val="00634CB8"/>
    <w:rsid w:val="0063565B"/>
    <w:rsid w:val="00673A06"/>
    <w:rsid w:val="00683285"/>
    <w:rsid w:val="00686B6C"/>
    <w:rsid w:val="00697FD1"/>
    <w:rsid w:val="006A11F3"/>
    <w:rsid w:val="006A62DB"/>
    <w:rsid w:val="006B2712"/>
    <w:rsid w:val="006C2556"/>
    <w:rsid w:val="006C32B3"/>
    <w:rsid w:val="006E3593"/>
    <w:rsid w:val="006F7B74"/>
    <w:rsid w:val="00711C3E"/>
    <w:rsid w:val="007301C7"/>
    <w:rsid w:val="00735AEA"/>
    <w:rsid w:val="00755B3E"/>
    <w:rsid w:val="00762685"/>
    <w:rsid w:val="007E616A"/>
    <w:rsid w:val="007F39E7"/>
    <w:rsid w:val="00803EED"/>
    <w:rsid w:val="00804DFD"/>
    <w:rsid w:val="008208FB"/>
    <w:rsid w:val="00822B24"/>
    <w:rsid w:val="00852C2A"/>
    <w:rsid w:val="008621DC"/>
    <w:rsid w:val="00877462"/>
    <w:rsid w:val="0088656E"/>
    <w:rsid w:val="00896628"/>
    <w:rsid w:val="008C623C"/>
    <w:rsid w:val="008D6034"/>
    <w:rsid w:val="008E05FA"/>
    <w:rsid w:val="008F6880"/>
    <w:rsid w:val="00910375"/>
    <w:rsid w:val="00921408"/>
    <w:rsid w:val="00921FE1"/>
    <w:rsid w:val="0094604A"/>
    <w:rsid w:val="009B09C5"/>
    <w:rsid w:val="009B1718"/>
    <w:rsid w:val="009F5D4F"/>
    <w:rsid w:val="00A23E95"/>
    <w:rsid w:val="00A373CA"/>
    <w:rsid w:val="00A42AE8"/>
    <w:rsid w:val="00A60117"/>
    <w:rsid w:val="00A601C0"/>
    <w:rsid w:val="00A61E9C"/>
    <w:rsid w:val="00A640CC"/>
    <w:rsid w:val="00A86EA5"/>
    <w:rsid w:val="00A86F90"/>
    <w:rsid w:val="00AA20FE"/>
    <w:rsid w:val="00AB119E"/>
    <w:rsid w:val="00AC522E"/>
    <w:rsid w:val="00AF7506"/>
    <w:rsid w:val="00B1022F"/>
    <w:rsid w:val="00B14FE0"/>
    <w:rsid w:val="00B2241F"/>
    <w:rsid w:val="00B53E80"/>
    <w:rsid w:val="00B54AA2"/>
    <w:rsid w:val="00B70E23"/>
    <w:rsid w:val="00B95FC8"/>
    <w:rsid w:val="00BC7A27"/>
    <w:rsid w:val="00BD50FD"/>
    <w:rsid w:val="00BE2ABC"/>
    <w:rsid w:val="00C107A1"/>
    <w:rsid w:val="00C333FC"/>
    <w:rsid w:val="00C412A8"/>
    <w:rsid w:val="00C46A33"/>
    <w:rsid w:val="00C54813"/>
    <w:rsid w:val="00C54CB2"/>
    <w:rsid w:val="00C658D2"/>
    <w:rsid w:val="00C85814"/>
    <w:rsid w:val="00CA06EF"/>
    <w:rsid w:val="00CA7CF8"/>
    <w:rsid w:val="00CD3582"/>
    <w:rsid w:val="00CF051B"/>
    <w:rsid w:val="00D130D9"/>
    <w:rsid w:val="00D17550"/>
    <w:rsid w:val="00D22DDC"/>
    <w:rsid w:val="00D32A5E"/>
    <w:rsid w:val="00D65227"/>
    <w:rsid w:val="00D773A6"/>
    <w:rsid w:val="00D96AD8"/>
    <w:rsid w:val="00DA2B4C"/>
    <w:rsid w:val="00E516B4"/>
    <w:rsid w:val="00E661ED"/>
    <w:rsid w:val="00E713C0"/>
    <w:rsid w:val="00E77B56"/>
    <w:rsid w:val="00E84FC7"/>
    <w:rsid w:val="00E97A7D"/>
    <w:rsid w:val="00EB6E99"/>
    <w:rsid w:val="00EC6500"/>
    <w:rsid w:val="00EE2B1A"/>
    <w:rsid w:val="00F13E6D"/>
    <w:rsid w:val="00F26D2B"/>
    <w:rsid w:val="00F96205"/>
    <w:rsid w:val="00F97A60"/>
    <w:rsid w:val="00FB526D"/>
    <w:rsid w:val="00FC36C9"/>
    <w:rsid w:val="00FE395E"/>
    <w:rsid w:val="00FE401B"/>
    <w:rsid w:val="0BD3DE1C"/>
    <w:rsid w:val="1E03B881"/>
    <w:rsid w:val="4D70B380"/>
    <w:rsid w:val="641F58EB"/>
    <w:rsid w:val="752B380C"/>
    <w:rsid w:val="75B8E3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C8B87"/>
  <w15:docId w15:val="{57CA2F8B-5310-4783-A9B8-48666295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Times New Roman"/>
      <w:color w:val="000000"/>
      <w:lang w:val="en" w:eastAsia="en"/>
    </w:rPr>
  </w:style>
  <w:style w:type="paragraph" w:styleId="Heading1">
    <w:name w:val="heading 1"/>
    <w:next w:val="Normal"/>
    <w:link w:val="Heading1Char"/>
    <w:uiPriority w:val="9"/>
    <w:qFormat/>
    <w:pPr>
      <w:keepNext/>
      <w:keepLines/>
      <w:spacing w:after="4" w:line="251"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customStyle="1" w:styleId="p1">
    <w:name w:val="p1"/>
    <w:basedOn w:val="Normal"/>
    <w:rsid w:val="00735AEA"/>
    <w:pPr>
      <w:spacing w:after="0" w:line="240" w:lineRule="auto"/>
      <w:ind w:left="0" w:firstLine="0"/>
    </w:pPr>
    <w:rPr>
      <w:rFonts w:ascii=".AppleSystemUIFont" w:eastAsiaTheme="minorEastAsia" w:hAnsi=".AppleSystemUIFont"/>
      <w:color w:val="auto"/>
      <w:kern w:val="0"/>
      <w:sz w:val="26"/>
      <w:szCs w:val="26"/>
      <w:lang w:val="en-GB" w:eastAsia="en-GB"/>
      <w14:ligatures w14:val="none"/>
    </w:rPr>
  </w:style>
  <w:style w:type="character" w:customStyle="1" w:styleId="s1">
    <w:name w:val="s1"/>
    <w:basedOn w:val="DefaultParagraphFont"/>
    <w:rsid w:val="00735AEA"/>
    <w:rPr>
      <w:rFonts w:ascii="UICTFontTextStyleBody" w:hAnsi="UICTFontTextStyleBody" w:hint="default"/>
      <w:b w:val="0"/>
      <w:bCs w:val="0"/>
      <w:i w:val="0"/>
      <w:iCs w:val="0"/>
      <w:sz w:val="26"/>
      <w:szCs w:val="26"/>
    </w:rPr>
  </w:style>
  <w:style w:type="paragraph" w:customStyle="1" w:styleId="p2">
    <w:name w:val="p2"/>
    <w:basedOn w:val="Normal"/>
    <w:rsid w:val="00B70E23"/>
    <w:pPr>
      <w:spacing w:after="0" w:line="240" w:lineRule="auto"/>
      <w:ind w:left="0" w:firstLine="0"/>
    </w:pPr>
    <w:rPr>
      <w:rFonts w:ascii=".AppleSystemUIFont" w:eastAsiaTheme="minorEastAsia" w:hAnsi=".AppleSystemUIFont"/>
      <w:color w:val="auto"/>
      <w:kern w:val="0"/>
      <w:sz w:val="26"/>
      <w:szCs w:val="26"/>
      <w:lang w:val="en-GB" w:eastAsia="en-GB"/>
      <w14:ligatures w14:val="none"/>
    </w:rPr>
  </w:style>
  <w:style w:type="character" w:customStyle="1" w:styleId="apple-converted-space">
    <w:name w:val="apple-converted-space"/>
    <w:basedOn w:val="DefaultParagraphFont"/>
    <w:rsid w:val="00B70E23"/>
  </w:style>
  <w:style w:type="character" w:customStyle="1" w:styleId="s2">
    <w:name w:val="s2"/>
    <w:basedOn w:val="DefaultParagraphFont"/>
    <w:rsid w:val="00583B1E"/>
  </w:style>
  <w:style w:type="paragraph" w:styleId="ListParagraph">
    <w:name w:val="List Paragraph"/>
    <w:basedOn w:val="Normal"/>
    <w:uiPriority w:val="34"/>
    <w:qFormat/>
    <w:rsid w:val="000958D2"/>
    <w:pPr>
      <w:ind w:left="720"/>
      <w:contextualSpacing/>
    </w:pPr>
  </w:style>
  <w:style w:type="character" w:styleId="Hyperlink">
    <w:name w:val="Hyperlink"/>
    <w:basedOn w:val="DefaultParagraphFont"/>
    <w:uiPriority w:val="99"/>
    <w:unhideWhenUsed/>
    <w:rsid w:val="008208FB"/>
    <w:rPr>
      <w:color w:val="0563C1" w:themeColor="hyperlink"/>
      <w:u w:val="single"/>
    </w:rPr>
  </w:style>
  <w:style w:type="character" w:styleId="UnresolvedMention">
    <w:name w:val="Unresolved Mention"/>
    <w:basedOn w:val="DefaultParagraphFont"/>
    <w:uiPriority w:val="99"/>
    <w:semiHidden/>
    <w:unhideWhenUsed/>
    <w:rsid w:val="008208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ice.org.uk/guidance/ng33/informationforpublic"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ice.org.uk/guidance/ng33" TargetMode="External"/><Relationship Id="rId17" Type="http://schemas.openxmlformats.org/officeDocument/2006/relationships/hyperlink" Target="https://www.nice.org.uk/guidance/ng33/informationforpublic" TargetMode="External"/><Relationship Id="rId2" Type="http://schemas.openxmlformats.org/officeDocument/2006/relationships/customXml" Target="../customXml/item2.xml"/><Relationship Id="rId16" Type="http://schemas.openxmlformats.org/officeDocument/2006/relationships/hyperlink" Target="https://www.who.int/publications/i/item/978924009619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tuberculosis-tb/" TargetMode="External"/><Relationship Id="rId5" Type="http://schemas.openxmlformats.org/officeDocument/2006/relationships/styles" Target="styles.xml"/><Relationship Id="rId15" Type="http://schemas.openxmlformats.org/officeDocument/2006/relationships/hyperlink" Target="https://www.who.int/news-room/fact-sheets/detail/tuberculosis" TargetMode="External"/><Relationship Id="rId10" Type="http://schemas.openxmlformats.org/officeDocument/2006/relationships/hyperlink" Target="https://www.gov.uk/government/collections/tuberculosis-tb-statistic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cdc.gov/tb/topic/testing/contactinvestigations.htm" TargetMode="External"/><Relationship Id="rId14" Type="http://schemas.openxmlformats.org/officeDocument/2006/relationships/hyperlink" Target="https://www.who.int/teams/global-tuberculosis-programme/tb-reports/global-tuberculosis-report-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8800a65368dfc3f7300a59bb15c4f2bf">
  <xsd:schema xmlns:xsd="http://www.w3.org/2001/XMLSchema" xmlns:xs="http://www.w3.org/2001/XMLSchema" xmlns:p="http://schemas.microsoft.com/office/2006/metadata/properties" xmlns:ns3="b4f9f7ee-5770-4a14-8925-17f3d16e50b7" targetNamespace="http://schemas.microsoft.com/office/2006/metadata/properties" ma:root="true" ma:fieldsID="53ace41c98e938e38de46df3234ab30b" ns3:_="">
    <xsd:import namespace="b4f9f7ee-5770-4a14-8925-17f3d16e50b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89A02988-73DF-437C-A4AC-7147EBEBB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657B3B-CAC6-46D0-BA32-90E35B116CC8}">
  <ds:schemaRefs>
    <ds:schemaRef ds:uri="http://schemas.microsoft.com/sharepoint/v3/contenttype/forms"/>
  </ds:schemaRefs>
</ds:datastoreItem>
</file>

<file path=customXml/itemProps3.xml><?xml version="1.0" encoding="utf-8"?>
<ds:datastoreItem xmlns:ds="http://schemas.openxmlformats.org/officeDocument/2006/customXml" ds:itemID="{0C7F45E6-79DA-4699-B2FA-D5D8D5791766}">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1784</Words>
  <Characters>10169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Odette Jack</dc:creator>
  <cp:keywords/>
  <cp:lastModifiedBy>Rosa Monteiro Da Costa Mbunga (2514992)</cp:lastModifiedBy>
  <cp:revision>2</cp:revision>
  <dcterms:created xsi:type="dcterms:W3CDTF">2026-04-20T11:55:00Z</dcterms:created>
  <dcterms:modified xsi:type="dcterms:W3CDTF">2026-04-20T11:55:00Z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