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CE77F9" w14:textId="5F9D769A" w:rsidR="002D76FD" w:rsidRPr="00CB0D36" w:rsidRDefault="001C36BD">
      <w:pPr>
        <w:rPr>
          <w:rFonts w:ascii="Times New Roman" w:hAnsi="Times New Roman" w:cs="Times New Roman"/>
          <w:b/>
          <w:bCs/>
          <w:lang w:val="cy-GB"/>
        </w:rPr>
      </w:pPr>
      <w:r w:rsidRPr="00CB0D36">
        <w:rPr>
          <w:rFonts w:ascii="Times New Roman" w:hAnsi="Times New Roman" w:cs="Times New Roman"/>
          <w:b/>
          <w:bCs/>
          <w:lang w:val="cy-GB"/>
        </w:rPr>
        <w:t xml:space="preserve">Rhan 2 </w:t>
      </w:r>
      <w:r w:rsidR="00A5789A" w:rsidRPr="00CB0D36">
        <w:rPr>
          <w:rFonts w:ascii="Times New Roman" w:hAnsi="Times New Roman" w:cs="Times New Roman"/>
          <w:b/>
          <w:bCs/>
          <w:lang w:val="cy-GB"/>
        </w:rPr>
        <w:t>–</w:t>
      </w:r>
      <w:r w:rsidR="00CB0D36" w:rsidRPr="00CB0D36">
        <w:rPr>
          <w:rFonts w:ascii="Times New Roman" w:hAnsi="Times New Roman" w:cs="Times New Roman"/>
          <w:b/>
          <w:bCs/>
          <w:lang w:val="cy-GB"/>
        </w:rPr>
        <w:t xml:space="preserve"> Adroddiad Ysgrifenedig</w:t>
      </w:r>
    </w:p>
    <w:p w14:paraId="65758674" w14:textId="77777777" w:rsidR="00A5789A" w:rsidRPr="00CB0D36" w:rsidRDefault="00A5789A">
      <w:pPr>
        <w:rPr>
          <w:rFonts w:ascii="Times New Roman" w:hAnsi="Times New Roman" w:cs="Times New Roman"/>
          <w:b/>
          <w:bCs/>
          <w:lang w:val="cy-GB"/>
        </w:rPr>
      </w:pPr>
    </w:p>
    <w:p w14:paraId="262EA5DA" w14:textId="279198B1" w:rsidR="00CB0D36" w:rsidRDefault="00D77D0F" w:rsidP="00A5789A">
      <w:pPr>
        <w:rPr>
          <w:rFonts w:ascii="Times New Roman" w:hAnsi="Times New Roman" w:cs="Times New Roman"/>
          <w:lang w:val="cy-GB"/>
        </w:rPr>
      </w:pPr>
      <w:r w:rsidRPr="00D77D0F">
        <w:rPr>
          <w:rFonts w:ascii="Times New Roman" w:hAnsi="Times New Roman" w:cs="Times New Roman"/>
          <w:lang w:val="cy-GB"/>
        </w:rPr>
        <w:t>Cyn astudio yn y brifysgol teimlais fod prif rôl athrawon oedd addysgu plant trwy esbonio’r deunydd academaidd ac yna yn gosod tasgau er mwyn atgyfnerthu’r wybodaeth. Sylweddolaf ar ôl dechrau’r modiwl taw nad ydy athrawon yn ffocysu’n unig ar beth maen nhw’n addysgu ond y sut a phwy mae nhw’n addysgu. Gwelaf yn fy mhrofiad pontio bod pwrpas athrawon yw cynorthwyo plant yn eu datblygiad academaidd a personol ac yn sicrhau bod plant yn derbyn addysg deg. Mae gan bob plentyn yn y Deyrnas Unedig yr hawl i addysg ac mae’n bwysig bod yr addysg a derbyniwyd yn deg ac wedi eu haddasu i nodweddion personol y plentyn er mwyn sicrhau bod nhw’n ffynnu ac yn datblygu i’r eithaf (Unicef, 2021). Mae’n holl bwysig bod ysgolion yn gweithio gyda’r gymuned a’r teulu sy’n amgylchynu’r unigolyn er mwyn cynnig profiad positif o addysg.</w:t>
      </w:r>
      <w:r>
        <w:rPr>
          <w:rFonts w:ascii="Times New Roman" w:hAnsi="Times New Roman" w:cs="Times New Roman"/>
          <w:lang w:val="cy-GB"/>
        </w:rPr>
        <w:t xml:space="preserve"> </w:t>
      </w:r>
      <w:r w:rsidRPr="00D77D0F">
        <w:rPr>
          <w:rFonts w:ascii="Times New Roman" w:hAnsi="Times New Roman" w:cs="Times New Roman"/>
          <w:lang w:val="cy-GB"/>
        </w:rPr>
        <w:t>Mae’n amlwg oddi wrth fy mhrofiad pontio bod plant yn dysgu trwy gymdeithasu gydag eraill pe bai yn cyflawni gwaith grŵp neu yn trafod gyda chyd-ddisgyblion. Mae hyn yn cynnig y syniad taw ddylai’r ysgol cynnig partneriaeth gyda’r gymuned er mwyn i’r plant elwa. Credaf er mwyn bod yn athrawes yn y cyfnod sylfaen mae’n allweddol bwysig yr ydych yn unigolyn creadigol, amyneddgar a hyblyg. Mae plant yn dysgu mewn ffyrdd gwahanol ac felly mae’n allweddol bod athrawon yn amyneddgar ac yn greadigol gyda sut maen nhw’n cynllunio gwersi. Mae’n bosib bydd rhai disgyblion yn cael anghenion dysgu ychwanegol ac felly dylai’r athro bod yn amyneddgar a sicrhau bod y cymorth priodol ar gael ar gyfer yr unigolyn yn yr ysgol.</w:t>
      </w:r>
    </w:p>
    <w:p w14:paraId="2CFEC36B" w14:textId="449BA435" w:rsidR="00AF3BD9" w:rsidRDefault="00AF3BD9" w:rsidP="00A5789A">
      <w:pPr>
        <w:rPr>
          <w:rFonts w:ascii="Times New Roman" w:hAnsi="Times New Roman" w:cs="Times New Roman"/>
          <w:lang w:val="cy-GB"/>
        </w:rPr>
      </w:pPr>
    </w:p>
    <w:p w14:paraId="2FFF205C" w14:textId="6C22E628" w:rsidR="00D77D0F" w:rsidRDefault="00D77D0F" w:rsidP="007679D9">
      <w:pPr>
        <w:rPr>
          <w:rFonts w:ascii="Times New Roman" w:hAnsi="Times New Roman" w:cs="Times New Roman"/>
          <w:lang w:val="cy-GB"/>
        </w:rPr>
      </w:pPr>
      <w:r w:rsidRPr="00D77D0F">
        <w:rPr>
          <w:rFonts w:ascii="Times New Roman" w:hAnsi="Times New Roman" w:cs="Times New Roman"/>
          <w:lang w:val="cy-GB"/>
        </w:rPr>
        <w:t>Mae’n bwysig nodi felly bod sefyllfa gartrefol yn cael dylanwad mawr ar ddatblygiad plentyn. Mae ‘amgylched dysgu cartref’ yn cyfeirio at faint o gyfleoedd sydd gan y plentyn i gymdeithasu gydag eraill a mynediad i adnoddau megis llyfrau (Parentzone, 2021). Mae’n holl bwysig bod gan blant amgylchedd dysgu cartref da gan fod plant yn dysgu trwy ail-adrodd a thrwy gymdeithasu. Mae Bronfenbrenner (1974) yn dadlau bod datblygiad plant yn cael eu dylanwadu arno gan nifer o ffactorau allanol megis yr amgylchedd ffisegol, ffrindiau a’r gymuned ehangach (Simply Psychology, 2020). Mae fy ysgol pontio yn cydweithio llawer gyda’r gymuned er mwyn cynnal profiadau newydd a buddiol i’r disgyblion. Un enghraifft yw’r ysgol yn cynnal diwrnodau ble mae aelodau o’r gymuned yn ymweld ar ysgol er mwyn dysgu’r plant megis heddwas, ‘Plantasia’ neu’r deintydd.</w:t>
      </w:r>
      <w:r>
        <w:rPr>
          <w:rFonts w:ascii="Times New Roman" w:hAnsi="Times New Roman" w:cs="Times New Roman"/>
          <w:lang w:val="cy-GB"/>
        </w:rPr>
        <w:t xml:space="preserve"> </w:t>
      </w:r>
      <w:r w:rsidRPr="00D77D0F">
        <w:rPr>
          <w:rFonts w:ascii="Times New Roman" w:hAnsi="Times New Roman" w:cs="Times New Roman"/>
          <w:lang w:val="cy-GB"/>
        </w:rPr>
        <w:t>Gwelwn bwyslais ar gydweithio a chymdeithasu sy’n awgrymu bod nad ydy plant yn unig yn dysgu oddi wrth wrando mewn dosbarth a chyflawni tasgau ysgrifenedig. Nad ydy plant yn dysgu yn yr ystafell dosbarth yn unig ac mae’n holl bwysig bod athrawon yn cynnig cyfleoedd i blant i brofi'r hyn yr ydyn nhw’n dysgu tu hwnt i’r ystafell dosbarth. Yn fy ysgol pontio mae’r athrawon yn cynnal gwersi yn yr ardal coedwig yn aml. Mae’r athrawon yn annog y plant i gasglu deunydd o’r ardal er mwyn eu defnyddio ar gyfer gweithgareddau megis casglu dail a’u phaentio neu gasglu brigau er mwyn cyfri. Mae byd natur yn cael effaith cadarnhaol ar yr ymennydd gan ei fod yn gwella datblygiad gwybyddol plant yn ogystal â gwella sgiliau cymdeithasol a lleihau straen (Strife, 2009, tud. 100).</w:t>
      </w:r>
    </w:p>
    <w:p w14:paraId="4F28D291" w14:textId="77777777" w:rsidR="00D77D0F" w:rsidRDefault="00D77D0F" w:rsidP="007679D9">
      <w:pPr>
        <w:rPr>
          <w:rFonts w:ascii="Times New Roman" w:hAnsi="Times New Roman" w:cs="Times New Roman"/>
          <w:lang w:val="cy-GB"/>
        </w:rPr>
      </w:pPr>
    </w:p>
    <w:p w14:paraId="5359D44D" w14:textId="77777777" w:rsidR="00D77D0F" w:rsidRDefault="00CB0D36" w:rsidP="00A5789A">
      <w:pPr>
        <w:rPr>
          <w:rFonts w:ascii="Times New Roman" w:hAnsi="Times New Roman" w:cs="Times New Roman"/>
          <w:lang w:val="cy-GB"/>
        </w:rPr>
      </w:pPr>
      <w:r w:rsidRPr="00CB0D36">
        <w:rPr>
          <w:rFonts w:ascii="Times New Roman" w:hAnsi="Times New Roman" w:cs="Times New Roman"/>
          <w:lang w:val="cy-GB"/>
        </w:rPr>
        <w:t>Mae plant yn dysgu trwy arsylwi a chopïo eraill pe bai yn gyd-ddisgyblion, rhieni neu hyd yn oed athrawon. Darganfyddai Bandura (1961) hyn yn yr arbrawf Bobo Doll ble gwelwyd plant yn copïo agweddau ymosodol oedolion tuag at y ddol. Gwelodd bydd yr ymagwedd sbesiffig mae’r plant yn cyfleu yn parhau i fodoli yn dibynnu ar ymateb yr oedolyn megis osgoi rhoi stŵr ar ôl ymagwedd ymosodol (Simply Psychology, 2016). Mae hyn yn atgyfnerthu’r syniad bod dysgu yn broses cymdeithasol yn ogystal o ganlyniad i brofiad personol. Golyga hyn bod athrawon yn modelu rôl i blant ac mae plant yn dysgu oddi wrth arsylwi a chopïo’r athro. Mae’n allweddol bwysig felly bod yr athro yn modelu agweddau positif gan fod plant yn gweld athrawon fel ffigwr dylanwadol.</w:t>
      </w:r>
      <w:r w:rsidR="00AA4D84">
        <w:rPr>
          <w:rFonts w:ascii="Times New Roman" w:hAnsi="Times New Roman" w:cs="Times New Roman"/>
          <w:lang w:val="cy-GB"/>
        </w:rPr>
        <w:t xml:space="preserve"> </w:t>
      </w:r>
      <w:r w:rsidR="00D77D0F" w:rsidRPr="00D77D0F">
        <w:rPr>
          <w:rFonts w:ascii="Times New Roman" w:hAnsi="Times New Roman" w:cs="Times New Roman"/>
          <w:lang w:val="cy-GB"/>
        </w:rPr>
        <w:t xml:space="preserve">Yn fy ysgol pontio roedden nhw’n cynnal sesiynau </w:t>
      </w:r>
      <w:r w:rsidR="00D77D0F" w:rsidRPr="00D77D0F">
        <w:rPr>
          <w:rFonts w:ascii="Times New Roman" w:hAnsi="Times New Roman" w:cs="Times New Roman"/>
          <w:lang w:val="cy-GB"/>
        </w:rPr>
        <w:lastRenderedPageBreak/>
        <w:t xml:space="preserve">gyda phypedau ble bydd yr athro yn newid gwyneb y pyped yn dibynnu ar yr emosiwn roedd y disgyblion yn eu trafod. Mae cael disgyblion i drafod emosiynau ar ganlyniadau bosib yn hollol effeithiol gan fydd y disgyblion yn gallu cysylltu’r emosiwn gyda phrofiad personol ac yna yn gwella eu dealltwriaeth. </w:t>
      </w:r>
    </w:p>
    <w:p w14:paraId="02AF32B7" w14:textId="77777777" w:rsidR="00D77D0F" w:rsidRDefault="00D77D0F" w:rsidP="00A5789A">
      <w:pPr>
        <w:rPr>
          <w:rFonts w:ascii="Times New Roman" w:hAnsi="Times New Roman" w:cs="Times New Roman"/>
          <w:lang w:val="cy-GB"/>
        </w:rPr>
      </w:pPr>
    </w:p>
    <w:p w14:paraId="1B7F796F" w14:textId="23D33B5B" w:rsidR="00635A30" w:rsidRDefault="00D77D0F" w:rsidP="00CB0D36">
      <w:pPr>
        <w:rPr>
          <w:rFonts w:ascii="Times New Roman" w:hAnsi="Times New Roman" w:cs="Times New Roman"/>
          <w:lang w:val="cy-GB"/>
        </w:rPr>
      </w:pPr>
      <w:r w:rsidRPr="00D77D0F">
        <w:rPr>
          <w:rFonts w:ascii="Times New Roman" w:hAnsi="Times New Roman" w:cs="Times New Roman"/>
          <w:lang w:val="cy-GB"/>
        </w:rPr>
        <w:t>Mae fy ysgol pontio yn annog rhieni’r disgyblion i weithio gyda’r ysgol er mwyn lles y plant mewn amryw o ffyrdd. Maen nhw’n gynnig cwrs Cymraeg a llyfrau megis “Dysgu gyda Sam” er mwyn galluogi’r rhieni i helpu’r plant gyda gwaith ysgol pe bai nhw’n dod o gartref Saesneg neu Gymraeg. Yn ogystal mae’r ysgol yn cynnwys linciau i wefannau, gwaith a gemau priodol a fydd yn help i’r plant a rhieni gartref.</w:t>
      </w:r>
      <w:r>
        <w:rPr>
          <w:rFonts w:ascii="Times New Roman" w:hAnsi="Times New Roman" w:cs="Times New Roman"/>
          <w:lang w:val="cy-GB"/>
        </w:rPr>
        <w:t xml:space="preserve"> O ganlyniad i’r pandemig mae llawer o addysgu wedi symud i fod ar lein ac felly mae’r defnydd o’r we a TGCH yn hollol hanfodol i addysg. </w:t>
      </w:r>
    </w:p>
    <w:p w14:paraId="308D841F" w14:textId="77777777" w:rsidR="00D77D0F" w:rsidRPr="00CB0D36" w:rsidRDefault="00D77D0F" w:rsidP="00CB0D36">
      <w:pPr>
        <w:rPr>
          <w:rFonts w:ascii="Times New Roman" w:hAnsi="Times New Roman" w:cs="Times New Roman"/>
          <w:u w:val="single"/>
          <w:lang w:val="cy-GB"/>
        </w:rPr>
      </w:pPr>
    </w:p>
    <w:p w14:paraId="34451FD4" w14:textId="1BBC76C7" w:rsidR="00635A30" w:rsidRDefault="00AA4D84" w:rsidP="00D77D0F">
      <w:pPr>
        <w:rPr>
          <w:rFonts w:ascii="Times New Roman" w:hAnsi="Times New Roman" w:cs="Times New Roman"/>
          <w:lang w:val="cy-GB"/>
        </w:rPr>
      </w:pPr>
      <w:r>
        <w:rPr>
          <w:rFonts w:ascii="Times New Roman" w:hAnsi="Times New Roman" w:cs="Times New Roman"/>
          <w:lang w:val="cy-GB"/>
        </w:rPr>
        <w:t>I gloi felly, u</w:t>
      </w:r>
      <w:r w:rsidR="00CB0D36">
        <w:rPr>
          <w:rFonts w:ascii="Times New Roman" w:hAnsi="Times New Roman" w:cs="Times New Roman"/>
          <w:lang w:val="cy-GB"/>
        </w:rPr>
        <w:t>n nodwedd allweddol dysgais oddi wrth fy mhrofiad pontio yw bod plant yn dysgu trwy amryw o ffyrdd ond yn bennaf mae plant yn dysgu trwy brofiadau personol a thrwy cymdeithasu.</w:t>
      </w:r>
      <w:r w:rsidR="00AF3BD9">
        <w:rPr>
          <w:rFonts w:ascii="Times New Roman" w:hAnsi="Times New Roman" w:cs="Times New Roman"/>
          <w:lang w:val="cy-GB"/>
        </w:rPr>
        <w:t xml:space="preserve"> </w:t>
      </w:r>
      <w:r>
        <w:rPr>
          <w:rFonts w:ascii="Times New Roman" w:hAnsi="Times New Roman" w:cs="Times New Roman"/>
          <w:lang w:val="cy-GB"/>
        </w:rPr>
        <w:t xml:space="preserve">Gwelwn bod yr cymdeithas yn nodwedd hollol ddylanwadol a buddiol wrth ystyried addysg a ddatblygiad plentyn. Bwriadaf manteisio ar y perthynas agos rhwng yr ysgol ar gymuned i’r eithaf er mwyn sichrau bod y disgyblion yn derbyn cyfleoedd newydd er mwyn ddatblygu i’r eithaf. </w:t>
      </w:r>
      <w:r w:rsidRPr="00635A30">
        <w:rPr>
          <w:rFonts w:ascii="Times New Roman" w:hAnsi="Times New Roman" w:cs="Times New Roman"/>
          <w:color w:val="000000" w:themeColor="text1"/>
          <w:lang w:val="cy-GB"/>
        </w:rPr>
        <w:t>Mae gan plant sgemau ac mae nhw’n gyfrifol am gysylltu gwybodaeth hen gyda gwybodaeth newydd mae plant yn dysgu fel blociau adeiladu (</w:t>
      </w:r>
      <w:r w:rsidR="00635A30" w:rsidRPr="00635A30">
        <w:rPr>
          <w:rFonts w:ascii="Times New Roman" w:hAnsi="Times New Roman" w:cs="Times New Roman"/>
          <w:color w:val="000000" w:themeColor="text1"/>
          <w:lang w:val="cy-GB"/>
        </w:rPr>
        <w:t>Tutor2U, 2018</w:t>
      </w:r>
      <w:r w:rsidRPr="00635A30">
        <w:rPr>
          <w:rFonts w:ascii="Times New Roman" w:hAnsi="Times New Roman" w:cs="Times New Roman"/>
          <w:color w:val="000000" w:themeColor="text1"/>
          <w:lang w:val="cy-GB"/>
        </w:rPr>
        <w:t xml:space="preserve">). </w:t>
      </w:r>
      <w:r>
        <w:rPr>
          <w:rFonts w:ascii="Times New Roman" w:hAnsi="Times New Roman" w:cs="Times New Roman"/>
          <w:lang w:val="cy-GB"/>
        </w:rPr>
        <w:t>Mae’n holl bwysig felly bod athrawon yn cynnig cyfleoedd ble bydd modd i’r ddisgyblion cymdeithasu a chael profiadau a bydd modd cysylltu gyda gwybodaeth a wnaethon nhw dysgu.</w:t>
      </w:r>
      <w:r>
        <w:rPr>
          <w:rFonts w:ascii="Times New Roman" w:hAnsi="Times New Roman" w:cs="Times New Roman"/>
          <w:lang w:val="cy-GB"/>
        </w:rPr>
        <w:t>Yn ogystal mae’n holl bwysig bod yr athro yn cyson wrth addysgu ac yn sicrhau bod nhw’n esbonio yn glir ac mewn ffordd mae plant yn gallu deall (Hwb, 2019).</w:t>
      </w:r>
      <w:r w:rsidR="00635A30">
        <w:rPr>
          <w:rFonts w:ascii="Times New Roman" w:hAnsi="Times New Roman" w:cs="Times New Roman"/>
          <w:lang w:val="cy-GB"/>
        </w:rPr>
        <w:t xml:space="preserve"> Pwrpas athrawon yw i helpu plant i ddatblygu ac felly mae’n holl bwysig bod athrawon yn deall nodweddion personol plant er mwyn cynnig cymorth. Bydd plant yn ddatblygu ar gyflymder gwahanol felly dylai athrawon bod yn amyneddgar a dangos hyblygrwydd tuag at yr unigolyn. Mae’n bosib bydd gan ddisgybl anghenion dysgu ychwanegol ac mae’n holl bwysig felly bod yr athro yn manteisio ar y gefnogaeth ychwanegol megis rhieni neu seicolegydd yr ysgol.</w:t>
      </w:r>
    </w:p>
    <w:p w14:paraId="51A2566D" w14:textId="77777777" w:rsidR="00CB0D36" w:rsidRDefault="00CB0D36" w:rsidP="00A5789A">
      <w:pPr>
        <w:rPr>
          <w:rFonts w:ascii="Times New Roman" w:hAnsi="Times New Roman" w:cs="Times New Roman"/>
          <w:lang w:val="cy-GB"/>
        </w:rPr>
      </w:pPr>
    </w:p>
    <w:p w14:paraId="0928BFCC" w14:textId="77777777" w:rsidR="00AF3BD9" w:rsidRDefault="00AF3BD9" w:rsidP="00A5789A">
      <w:pPr>
        <w:rPr>
          <w:rFonts w:ascii="Times New Roman" w:hAnsi="Times New Roman" w:cs="Times New Roman"/>
          <w:u w:val="single"/>
          <w:lang w:val="cy-GB"/>
        </w:rPr>
      </w:pPr>
    </w:p>
    <w:p w14:paraId="2EBB216A" w14:textId="77777777" w:rsidR="00AF3BD9" w:rsidRDefault="00AF3BD9" w:rsidP="00A5789A">
      <w:pPr>
        <w:rPr>
          <w:rFonts w:ascii="Times New Roman" w:hAnsi="Times New Roman" w:cs="Times New Roman"/>
          <w:u w:val="single"/>
          <w:lang w:val="cy-GB"/>
        </w:rPr>
      </w:pPr>
    </w:p>
    <w:p w14:paraId="3B9FF449" w14:textId="77777777" w:rsidR="00AF3BD9" w:rsidRDefault="00AF3BD9" w:rsidP="00A5789A">
      <w:pPr>
        <w:rPr>
          <w:rFonts w:ascii="Times New Roman" w:hAnsi="Times New Roman" w:cs="Times New Roman"/>
          <w:u w:val="single"/>
          <w:lang w:val="cy-GB"/>
        </w:rPr>
      </w:pPr>
    </w:p>
    <w:p w14:paraId="1D5C61EE" w14:textId="77777777" w:rsidR="00AA4D84" w:rsidRDefault="00AA4D84" w:rsidP="00A5789A">
      <w:pPr>
        <w:rPr>
          <w:rFonts w:ascii="Times New Roman" w:hAnsi="Times New Roman" w:cs="Times New Roman"/>
          <w:u w:val="single"/>
          <w:lang w:val="cy-GB"/>
        </w:rPr>
      </w:pPr>
    </w:p>
    <w:p w14:paraId="4C257ECC" w14:textId="77777777" w:rsidR="00AA4D84" w:rsidRDefault="00AA4D84" w:rsidP="00A5789A">
      <w:pPr>
        <w:rPr>
          <w:rFonts w:ascii="Times New Roman" w:hAnsi="Times New Roman" w:cs="Times New Roman"/>
          <w:u w:val="single"/>
          <w:lang w:val="cy-GB"/>
        </w:rPr>
      </w:pPr>
    </w:p>
    <w:p w14:paraId="63779E28" w14:textId="77777777" w:rsidR="00AA4D84" w:rsidRDefault="00AA4D84" w:rsidP="00A5789A">
      <w:pPr>
        <w:rPr>
          <w:rFonts w:ascii="Times New Roman" w:hAnsi="Times New Roman" w:cs="Times New Roman"/>
          <w:u w:val="single"/>
          <w:lang w:val="cy-GB"/>
        </w:rPr>
      </w:pPr>
    </w:p>
    <w:p w14:paraId="0B0FAC19" w14:textId="77777777" w:rsidR="00AA4D84" w:rsidRDefault="00AA4D84" w:rsidP="00A5789A">
      <w:pPr>
        <w:rPr>
          <w:rFonts w:ascii="Times New Roman" w:hAnsi="Times New Roman" w:cs="Times New Roman"/>
          <w:u w:val="single"/>
          <w:lang w:val="cy-GB"/>
        </w:rPr>
      </w:pPr>
    </w:p>
    <w:p w14:paraId="7485CA4F" w14:textId="77777777" w:rsidR="00AA4D84" w:rsidRDefault="00AA4D84" w:rsidP="00A5789A">
      <w:pPr>
        <w:rPr>
          <w:rFonts w:ascii="Times New Roman" w:hAnsi="Times New Roman" w:cs="Times New Roman"/>
          <w:u w:val="single"/>
          <w:lang w:val="cy-GB"/>
        </w:rPr>
      </w:pPr>
    </w:p>
    <w:p w14:paraId="1D2F3BC5" w14:textId="77777777" w:rsidR="00AA4D84" w:rsidRDefault="00AA4D84" w:rsidP="00A5789A">
      <w:pPr>
        <w:rPr>
          <w:rFonts w:ascii="Times New Roman" w:hAnsi="Times New Roman" w:cs="Times New Roman"/>
          <w:u w:val="single"/>
          <w:lang w:val="cy-GB"/>
        </w:rPr>
      </w:pPr>
    </w:p>
    <w:p w14:paraId="0D260CA9" w14:textId="77777777" w:rsidR="00AA4D84" w:rsidRDefault="00AA4D84" w:rsidP="00A5789A">
      <w:pPr>
        <w:rPr>
          <w:rFonts w:ascii="Times New Roman" w:hAnsi="Times New Roman" w:cs="Times New Roman"/>
          <w:u w:val="single"/>
          <w:lang w:val="cy-GB"/>
        </w:rPr>
      </w:pPr>
    </w:p>
    <w:p w14:paraId="7BC0299E" w14:textId="77777777" w:rsidR="00AA4D84" w:rsidRDefault="00AA4D84" w:rsidP="00A5789A">
      <w:pPr>
        <w:rPr>
          <w:rFonts w:ascii="Times New Roman" w:hAnsi="Times New Roman" w:cs="Times New Roman"/>
          <w:u w:val="single"/>
          <w:lang w:val="cy-GB"/>
        </w:rPr>
      </w:pPr>
    </w:p>
    <w:p w14:paraId="09160697" w14:textId="77777777" w:rsidR="00AA4D84" w:rsidRDefault="00AA4D84" w:rsidP="00A5789A">
      <w:pPr>
        <w:rPr>
          <w:rFonts w:ascii="Times New Roman" w:hAnsi="Times New Roman" w:cs="Times New Roman"/>
          <w:u w:val="single"/>
          <w:lang w:val="cy-GB"/>
        </w:rPr>
      </w:pPr>
    </w:p>
    <w:p w14:paraId="128A7ACA" w14:textId="77777777" w:rsidR="00AA4D84" w:rsidRDefault="00AA4D84" w:rsidP="00A5789A">
      <w:pPr>
        <w:rPr>
          <w:rFonts w:ascii="Times New Roman" w:hAnsi="Times New Roman" w:cs="Times New Roman"/>
          <w:u w:val="single"/>
          <w:lang w:val="cy-GB"/>
        </w:rPr>
      </w:pPr>
    </w:p>
    <w:p w14:paraId="2C2C02AC" w14:textId="77777777" w:rsidR="00AA4D84" w:rsidRDefault="00AA4D84" w:rsidP="00A5789A">
      <w:pPr>
        <w:rPr>
          <w:rFonts w:ascii="Times New Roman" w:hAnsi="Times New Roman" w:cs="Times New Roman"/>
          <w:u w:val="single"/>
          <w:lang w:val="cy-GB"/>
        </w:rPr>
      </w:pPr>
    </w:p>
    <w:p w14:paraId="1E28C1AA" w14:textId="77777777" w:rsidR="00AA4D84" w:rsidRDefault="00AA4D84" w:rsidP="00A5789A">
      <w:pPr>
        <w:rPr>
          <w:rFonts w:ascii="Times New Roman" w:hAnsi="Times New Roman" w:cs="Times New Roman"/>
          <w:u w:val="single"/>
          <w:lang w:val="cy-GB"/>
        </w:rPr>
      </w:pPr>
    </w:p>
    <w:p w14:paraId="4027C7AE" w14:textId="11E47270" w:rsidR="00AA4D84" w:rsidRDefault="00AA4D84" w:rsidP="00A5789A">
      <w:pPr>
        <w:rPr>
          <w:rFonts w:ascii="Times New Roman" w:hAnsi="Times New Roman" w:cs="Times New Roman"/>
          <w:u w:val="single"/>
          <w:lang w:val="cy-GB"/>
        </w:rPr>
      </w:pPr>
    </w:p>
    <w:p w14:paraId="0406E75E" w14:textId="17E6A8DD" w:rsidR="00D77D0F" w:rsidRDefault="00D77D0F" w:rsidP="00A5789A">
      <w:pPr>
        <w:rPr>
          <w:rFonts w:ascii="Times New Roman" w:hAnsi="Times New Roman" w:cs="Times New Roman"/>
          <w:u w:val="single"/>
          <w:lang w:val="cy-GB"/>
        </w:rPr>
      </w:pPr>
    </w:p>
    <w:p w14:paraId="06E8E41B" w14:textId="2F838DAB" w:rsidR="00D77D0F" w:rsidRDefault="00D77D0F" w:rsidP="00A5789A">
      <w:pPr>
        <w:rPr>
          <w:rFonts w:ascii="Times New Roman" w:hAnsi="Times New Roman" w:cs="Times New Roman"/>
          <w:u w:val="single"/>
          <w:lang w:val="cy-GB"/>
        </w:rPr>
      </w:pPr>
    </w:p>
    <w:p w14:paraId="64DE92E4" w14:textId="49B61064" w:rsidR="00D77D0F" w:rsidRDefault="00D77D0F" w:rsidP="00A5789A">
      <w:pPr>
        <w:rPr>
          <w:rFonts w:ascii="Times New Roman" w:hAnsi="Times New Roman" w:cs="Times New Roman"/>
          <w:u w:val="single"/>
          <w:lang w:val="cy-GB"/>
        </w:rPr>
      </w:pPr>
    </w:p>
    <w:p w14:paraId="689FA4D1" w14:textId="4F82D39F" w:rsidR="00D77D0F" w:rsidRDefault="00D77D0F" w:rsidP="00A5789A">
      <w:pPr>
        <w:rPr>
          <w:rFonts w:ascii="Times New Roman" w:hAnsi="Times New Roman" w:cs="Times New Roman"/>
          <w:u w:val="single"/>
          <w:lang w:val="cy-GB"/>
        </w:rPr>
      </w:pPr>
    </w:p>
    <w:p w14:paraId="68FD519A" w14:textId="77777777" w:rsidR="00D77D0F" w:rsidRDefault="00D77D0F" w:rsidP="00A5789A">
      <w:pPr>
        <w:rPr>
          <w:rFonts w:ascii="Times New Roman" w:hAnsi="Times New Roman" w:cs="Times New Roman"/>
          <w:u w:val="single"/>
          <w:lang w:val="cy-GB"/>
        </w:rPr>
      </w:pPr>
    </w:p>
    <w:p w14:paraId="16D5C5EB" w14:textId="2B44F898" w:rsidR="00CB0D36" w:rsidRDefault="00CB0D36" w:rsidP="00A5789A">
      <w:pPr>
        <w:rPr>
          <w:rFonts w:ascii="Times New Roman" w:hAnsi="Times New Roman" w:cs="Times New Roman"/>
          <w:u w:val="single"/>
          <w:lang w:val="cy-GB"/>
        </w:rPr>
      </w:pPr>
      <w:r>
        <w:rPr>
          <w:rFonts w:ascii="Times New Roman" w:hAnsi="Times New Roman" w:cs="Times New Roman"/>
          <w:u w:val="single"/>
          <w:lang w:val="cy-GB"/>
        </w:rPr>
        <w:t>Llyfryddiaeth</w:t>
      </w:r>
    </w:p>
    <w:p w14:paraId="1001B384" w14:textId="2A74457D" w:rsidR="00D77D0F" w:rsidRDefault="00D77D0F" w:rsidP="00A5789A">
      <w:pPr>
        <w:rPr>
          <w:rFonts w:ascii="Times New Roman" w:hAnsi="Times New Roman" w:cs="Times New Roman"/>
          <w:i/>
          <w:iCs/>
          <w:lang w:val="cy-GB"/>
        </w:rPr>
      </w:pPr>
      <w:r>
        <w:rPr>
          <w:rFonts w:ascii="Times New Roman" w:hAnsi="Times New Roman" w:cs="Times New Roman"/>
          <w:lang w:val="cy-GB"/>
        </w:rPr>
        <w:t xml:space="preserve">Gwefan Ysgol Pontio (2021) </w:t>
      </w:r>
      <w:r>
        <w:rPr>
          <w:rFonts w:ascii="Times New Roman" w:hAnsi="Times New Roman" w:cs="Times New Roman"/>
          <w:i/>
          <w:iCs/>
          <w:lang w:val="cy-GB"/>
        </w:rPr>
        <w:t>Adnoddau Dysgu Cymraeg</w:t>
      </w:r>
    </w:p>
    <w:p w14:paraId="499A94F1" w14:textId="6014A1FE" w:rsidR="00D77D0F" w:rsidRDefault="00D77D0F" w:rsidP="00A5789A">
      <w:pPr>
        <w:rPr>
          <w:rFonts w:ascii="Times New Roman" w:hAnsi="Times New Roman" w:cs="Times New Roman"/>
          <w:lang w:val="cy-GB"/>
        </w:rPr>
      </w:pPr>
      <w:r>
        <w:rPr>
          <w:rFonts w:ascii="Times New Roman" w:hAnsi="Times New Roman" w:cs="Times New Roman"/>
          <w:lang w:val="cy-GB"/>
        </w:rPr>
        <w:t xml:space="preserve">Ar gael yn: </w:t>
      </w:r>
      <w:hyperlink r:id="rId6" w:history="1">
        <w:r w:rsidRPr="00015ADD">
          <w:rPr>
            <w:rStyle w:val="Hyperlink"/>
            <w:rFonts w:ascii="Times New Roman" w:hAnsi="Times New Roman" w:cs="Times New Roman"/>
            <w:lang w:val="cy-GB"/>
          </w:rPr>
          <w:t>https://www.ygglonlas.co.uk/adnoddau-dysgu-cymraeg-welsh-learning-resources/</w:t>
        </w:r>
      </w:hyperlink>
    </w:p>
    <w:p w14:paraId="679F1D8F" w14:textId="4D16B0EA" w:rsidR="00D77D0F" w:rsidRPr="00D77D0F" w:rsidRDefault="00D77D0F" w:rsidP="00A5789A">
      <w:pPr>
        <w:rPr>
          <w:rFonts w:ascii="Times New Roman" w:hAnsi="Times New Roman" w:cs="Times New Roman"/>
          <w:lang w:val="cy-GB"/>
        </w:rPr>
      </w:pPr>
      <w:r>
        <w:rPr>
          <w:rFonts w:ascii="Times New Roman" w:hAnsi="Times New Roman" w:cs="Times New Roman"/>
          <w:lang w:val="cy-GB"/>
        </w:rPr>
        <w:t>(Darllenwyd: 2 Ionawr 2021)</w:t>
      </w:r>
    </w:p>
    <w:p w14:paraId="190241D9" w14:textId="5E9560B0" w:rsidR="00AA4D84" w:rsidRDefault="00AA4D84" w:rsidP="00A5789A">
      <w:pPr>
        <w:rPr>
          <w:rFonts w:ascii="Times New Roman" w:hAnsi="Times New Roman" w:cs="Times New Roman"/>
          <w:i/>
          <w:iCs/>
          <w:lang w:val="cy-GB"/>
        </w:rPr>
      </w:pPr>
      <w:r>
        <w:rPr>
          <w:rFonts w:ascii="Times New Roman" w:hAnsi="Times New Roman" w:cs="Times New Roman"/>
          <w:lang w:val="cy-GB"/>
        </w:rPr>
        <w:t xml:space="preserve">Hwb (2019) </w:t>
      </w:r>
      <w:r>
        <w:rPr>
          <w:rFonts w:ascii="Times New Roman" w:hAnsi="Times New Roman" w:cs="Times New Roman"/>
          <w:i/>
          <w:iCs/>
          <w:lang w:val="cy-GB"/>
        </w:rPr>
        <w:t>Safonau Proffesiynol ar gyfer addysgu ac arweinyddiaeth.</w:t>
      </w:r>
    </w:p>
    <w:p w14:paraId="23AB2D8F" w14:textId="253F3380" w:rsidR="00AA4D84" w:rsidRDefault="00AA4D84" w:rsidP="00A5789A">
      <w:pPr>
        <w:rPr>
          <w:rFonts w:ascii="Times New Roman" w:hAnsi="Times New Roman" w:cs="Times New Roman"/>
          <w:lang w:val="cy-GB"/>
        </w:rPr>
      </w:pPr>
      <w:r>
        <w:rPr>
          <w:rFonts w:ascii="Times New Roman" w:hAnsi="Times New Roman" w:cs="Times New Roman"/>
          <w:lang w:val="cy-GB"/>
        </w:rPr>
        <w:t xml:space="preserve">Ar gael yn: </w:t>
      </w:r>
      <w:hyperlink r:id="rId7" w:history="1">
        <w:r w:rsidRPr="00015ADD">
          <w:rPr>
            <w:rStyle w:val="Hyperlink"/>
            <w:rFonts w:ascii="Times New Roman" w:hAnsi="Times New Roman" w:cs="Times New Roman"/>
            <w:lang w:val="cy-GB"/>
          </w:rPr>
          <w:t>https://hwb.gov.wales/api/storage/ae783486-0851-4ec6-9e73-2e2b99515cf5/safonau-proffesiynol-ar-gyfer-addysgu-ac-arweinyddiaeth-pdf-rhyngweithiol-ar-gyfer-cyfrifiaduron-personol.pdf</w:t>
        </w:r>
      </w:hyperlink>
    </w:p>
    <w:p w14:paraId="5FE1A0B5" w14:textId="57D57A20" w:rsidR="00AA4D84" w:rsidRDefault="00AA4D84" w:rsidP="00A5789A">
      <w:pPr>
        <w:rPr>
          <w:rFonts w:ascii="Times New Roman" w:hAnsi="Times New Roman" w:cs="Times New Roman"/>
          <w:lang w:val="cy-GB"/>
        </w:rPr>
      </w:pPr>
      <w:r>
        <w:rPr>
          <w:rFonts w:ascii="Times New Roman" w:hAnsi="Times New Roman" w:cs="Times New Roman"/>
          <w:lang w:val="cy-GB"/>
        </w:rPr>
        <w:t>(Darllenwyd: 3 Ionawr 2021)</w:t>
      </w:r>
    </w:p>
    <w:p w14:paraId="2C5E03CE" w14:textId="100C1773" w:rsidR="00AF3BD9" w:rsidRDefault="00AF3BD9" w:rsidP="00A5789A">
      <w:pPr>
        <w:rPr>
          <w:rFonts w:ascii="Times New Roman" w:hAnsi="Times New Roman" w:cs="Times New Roman"/>
          <w:i/>
          <w:iCs/>
          <w:lang w:val="cy-GB"/>
        </w:rPr>
      </w:pPr>
      <w:r>
        <w:rPr>
          <w:rFonts w:ascii="Times New Roman" w:hAnsi="Times New Roman" w:cs="Times New Roman"/>
          <w:lang w:val="cy-GB"/>
        </w:rPr>
        <w:t xml:space="preserve">Parentzone Scotland (2021) </w:t>
      </w:r>
      <w:r>
        <w:rPr>
          <w:rFonts w:ascii="Times New Roman" w:hAnsi="Times New Roman" w:cs="Times New Roman"/>
          <w:i/>
          <w:iCs/>
          <w:lang w:val="cy-GB"/>
        </w:rPr>
        <w:t>Home Learning Environment.</w:t>
      </w:r>
    </w:p>
    <w:p w14:paraId="295BE01F" w14:textId="77777777" w:rsidR="00AF3BD9" w:rsidRPr="00AF3BD9" w:rsidRDefault="00AF3BD9" w:rsidP="00AF3BD9">
      <w:r>
        <w:rPr>
          <w:rFonts w:ascii="Times New Roman" w:hAnsi="Times New Roman" w:cs="Times New Roman"/>
          <w:lang w:val="cy-GB"/>
        </w:rPr>
        <w:t xml:space="preserve">Ar gael yn: </w:t>
      </w:r>
      <w:hyperlink r:id="rId8" w:history="1">
        <w:r w:rsidRPr="00AF3BD9">
          <w:rPr>
            <w:rStyle w:val="Hyperlink"/>
            <w:lang w:val="en-US"/>
          </w:rPr>
          <w:t>https://education.gov.scot/parentzone/learning-at-home/home-learning-environment</w:t>
        </w:r>
      </w:hyperlink>
      <w:hyperlink r:id="rId9" w:history="1">
        <w:r w:rsidRPr="00AF3BD9">
          <w:rPr>
            <w:rStyle w:val="Hyperlink"/>
            <w:lang w:val="en-US"/>
          </w:rPr>
          <w:t>/</w:t>
        </w:r>
      </w:hyperlink>
    </w:p>
    <w:p w14:paraId="3AEC53C5" w14:textId="2A5A97E0" w:rsidR="00AF3BD9" w:rsidRDefault="00AF3BD9" w:rsidP="00A5789A">
      <w:pPr>
        <w:rPr>
          <w:rFonts w:ascii="Times New Roman" w:hAnsi="Times New Roman" w:cs="Times New Roman"/>
          <w:lang w:val="cy-GB"/>
        </w:rPr>
      </w:pPr>
      <w:r>
        <w:rPr>
          <w:rFonts w:ascii="Times New Roman" w:hAnsi="Times New Roman" w:cs="Times New Roman"/>
          <w:lang w:val="cy-GB"/>
        </w:rPr>
        <w:t>(Darllenwyd: 3 Ionawr 2021)</w:t>
      </w:r>
    </w:p>
    <w:p w14:paraId="74282576" w14:textId="4B953716" w:rsidR="00CB0D36" w:rsidRDefault="00CB0D36" w:rsidP="00A5789A">
      <w:pPr>
        <w:rPr>
          <w:rFonts w:ascii="Times New Roman" w:hAnsi="Times New Roman" w:cs="Times New Roman"/>
          <w:i/>
          <w:iCs/>
          <w:lang w:val="cy-GB"/>
        </w:rPr>
      </w:pPr>
      <w:r>
        <w:rPr>
          <w:rFonts w:ascii="Times New Roman" w:hAnsi="Times New Roman" w:cs="Times New Roman"/>
          <w:lang w:val="cy-GB"/>
        </w:rPr>
        <w:t xml:space="preserve">Simply Psychology (2016) </w:t>
      </w:r>
      <w:r>
        <w:rPr>
          <w:rFonts w:ascii="Times New Roman" w:hAnsi="Times New Roman" w:cs="Times New Roman"/>
          <w:i/>
          <w:iCs/>
          <w:lang w:val="cy-GB"/>
        </w:rPr>
        <w:t>Albert Bandura- Social Learning Theory&gt;</w:t>
      </w:r>
    </w:p>
    <w:p w14:paraId="366F1631" w14:textId="03EC6FAC" w:rsidR="00CB0D36" w:rsidRDefault="00CB0D36" w:rsidP="00A5789A">
      <w:pPr>
        <w:rPr>
          <w:rFonts w:ascii="Times New Roman" w:hAnsi="Times New Roman" w:cs="Times New Roman"/>
          <w:lang w:val="cy-GB"/>
        </w:rPr>
      </w:pPr>
      <w:r>
        <w:rPr>
          <w:rFonts w:ascii="Times New Roman" w:hAnsi="Times New Roman" w:cs="Times New Roman"/>
          <w:lang w:val="cy-GB"/>
        </w:rPr>
        <w:t xml:space="preserve">Ar gael yn: </w:t>
      </w:r>
      <w:hyperlink r:id="rId10" w:history="1">
        <w:r w:rsidRPr="00015ADD">
          <w:rPr>
            <w:rStyle w:val="Hyperlink"/>
            <w:rFonts w:ascii="Times New Roman" w:hAnsi="Times New Roman" w:cs="Times New Roman"/>
            <w:lang w:val="cy-GB"/>
          </w:rPr>
          <w:t>https://www.simplypsychology.org/bandura.html</w:t>
        </w:r>
      </w:hyperlink>
    </w:p>
    <w:p w14:paraId="46FAEC44" w14:textId="251FDAD3" w:rsidR="00CB0D36" w:rsidRDefault="00CB0D36" w:rsidP="00A5789A">
      <w:pPr>
        <w:rPr>
          <w:rFonts w:ascii="Times New Roman" w:hAnsi="Times New Roman" w:cs="Times New Roman"/>
          <w:lang w:val="cy-GB"/>
        </w:rPr>
      </w:pPr>
      <w:r>
        <w:rPr>
          <w:rFonts w:ascii="Times New Roman" w:hAnsi="Times New Roman" w:cs="Times New Roman"/>
          <w:lang w:val="cy-GB"/>
        </w:rPr>
        <w:t>(Darllenwyd: 3 Ionawr 2021)</w:t>
      </w:r>
    </w:p>
    <w:p w14:paraId="7250512C" w14:textId="77777777" w:rsidR="00CB0D36" w:rsidRDefault="00CB0D36" w:rsidP="00A5789A">
      <w:pPr>
        <w:rPr>
          <w:rFonts w:ascii="Times New Roman" w:hAnsi="Times New Roman" w:cs="Times New Roman"/>
          <w:i/>
          <w:iCs/>
          <w:lang w:val="cy-GB"/>
        </w:rPr>
      </w:pPr>
      <w:r>
        <w:rPr>
          <w:rFonts w:ascii="Times New Roman" w:hAnsi="Times New Roman" w:cs="Times New Roman"/>
          <w:lang w:val="cy-GB"/>
        </w:rPr>
        <w:t>Simply Psychology (2020)</w:t>
      </w:r>
      <w:r>
        <w:rPr>
          <w:rFonts w:ascii="Times New Roman" w:hAnsi="Times New Roman" w:cs="Times New Roman"/>
          <w:i/>
          <w:iCs/>
          <w:lang w:val="cy-GB"/>
        </w:rPr>
        <w:t xml:space="preserve"> Bronfenbrenne’s Ecological Systems Theory.</w:t>
      </w:r>
    </w:p>
    <w:p w14:paraId="614C6BF3" w14:textId="77777777" w:rsidR="00CB0D36" w:rsidRPr="00CB0D36" w:rsidRDefault="00CB0D36" w:rsidP="00CB0D36">
      <w:r>
        <w:rPr>
          <w:rFonts w:ascii="Times New Roman" w:hAnsi="Times New Roman" w:cs="Times New Roman"/>
          <w:lang w:val="cy-GB"/>
        </w:rPr>
        <w:t xml:space="preserve">Ar gael yn: </w:t>
      </w:r>
      <w:hyperlink r:id="rId11" w:history="1">
        <w:r w:rsidRPr="00CB0D36">
          <w:rPr>
            <w:rStyle w:val="Hyperlink"/>
            <w:lang w:val="en-US"/>
          </w:rPr>
          <w:t>https://www.simplypsychology.org/Bronfenbrenner.html</w:t>
        </w:r>
      </w:hyperlink>
    </w:p>
    <w:p w14:paraId="3214AB08" w14:textId="62E642A2" w:rsidR="00CB0D36" w:rsidRDefault="00CB0D36" w:rsidP="00A5789A">
      <w:pPr>
        <w:rPr>
          <w:rFonts w:ascii="Times New Roman" w:hAnsi="Times New Roman" w:cs="Times New Roman"/>
          <w:lang w:val="cy-GB"/>
        </w:rPr>
      </w:pPr>
      <w:r>
        <w:rPr>
          <w:rFonts w:ascii="Times New Roman" w:hAnsi="Times New Roman" w:cs="Times New Roman"/>
          <w:lang w:val="cy-GB"/>
        </w:rPr>
        <w:t>(Darllenwyd: 3 Ionawr 2021)</w:t>
      </w:r>
    </w:p>
    <w:p w14:paraId="4ABBEA71" w14:textId="282582A4" w:rsidR="00CB0D36" w:rsidRDefault="00AF3BD9" w:rsidP="00A5789A">
      <w:pPr>
        <w:rPr>
          <w:rFonts w:ascii="Times New Roman" w:hAnsi="Times New Roman" w:cs="Times New Roman"/>
          <w:lang w:val="cy-GB"/>
        </w:rPr>
      </w:pPr>
      <w:r>
        <w:rPr>
          <w:rFonts w:ascii="Times New Roman" w:hAnsi="Times New Roman" w:cs="Times New Roman"/>
          <w:lang w:val="cy-GB"/>
        </w:rPr>
        <w:t xml:space="preserve">Strife, S. a Downey, L. (2009) </w:t>
      </w:r>
      <w:r w:rsidRPr="00AF3BD9">
        <w:rPr>
          <w:rFonts w:ascii="Times New Roman" w:hAnsi="Times New Roman" w:cs="Times New Roman"/>
          <w:i/>
          <w:iCs/>
          <w:lang w:val="cy-GB"/>
        </w:rPr>
        <w:t>‘Childhood Development and Access to Nature’</w:t>
      </w:r>
      <w:r>
        <w:rPr>
          <w:rFonts w:ascii="Times New Roman" w:hAnsi="Times New Roman" w:cs="Times New Roman"/>
          <w:lang w:val="cy-GB"/>
        </w:rPr>
        <w:t xml:space="preserve">  Organ Environ, tud. 99-122</w:t>
      </w:r>
    </w:p>
    <w:p w14:paraId="421198F5" w14:textId="4E70AA49" w:rsidR="00635A30" w:rsidRDefault="00635A30" w:rsidP="00A5789A">
      <w:pPr>
        <w:rPr>
          <w:rFonts w:ascii="Times New Roman" w:hAnsi="Times New Roman" w:cs="Times New Roman"/>
          <w:i/>
          <w:iCs/>
          <w:lang w:val="cy-GB"/>
        </w:rPr>
      </w:pPr>
      <w:r>
        <w:rPr>
          <w:rFonts w:ascii="Times New Roman" w:hAnsi="Times New Roman" w:cs="Times New Roman"/>
          <w:lang w:val="cy-GB"/>
        </w:rPr>
        <w:t xml:space="preserve">Tutor2U (2018) </w:t>
      </w:r>
      <w:r>
        <w:rPr>
          <w:rFonts w:ascii="Times New Roman" w:hAnsi="Times New Roman" w:cs="Times New Roman"/>
          <w:i/>
          <w:iCs/>
          <w:lang w:val="cy-GB"/>
        </w:rPr>
        <w:t>Piaget’s Theory of Cognitive Development in Infancy and Early Childhood.</w:t>
      </w:r>
    </w:p>
    <w:p w14:paraId="5341A0E3" w14:textId="4E834D7B" w:rsidR="00635A30" w:rsidRDefault="00635A30" w:rsidP="00A5789A">
      <w:pPr>
        <w:rPr>
          <w:rFonts w:ascii="Times New Roman" w:hAnsi="Times New Roman" w:cs="Times New Roman"/>
          <w:lang w:val="cy-GB"/>
        </w:rPr>
      </w:pPr>
      <w:r>
        <w:rPr>
          <w:rFonts w:ascii="Times New Roman" w:hAnsi="Times New Roman" w:cs="Times New Roman"/>
          <w:lang w:val="cy-GB"/>
        </w:rPr>
        <w:t xml:space="preserve">Ar gael yn: </w:t>
      </w:r>
      <w:hyperlink r:id="rId12" w:history="1">
        <w:r w:rsidRPr="00015ADD">
          <w:rPr>
            <w:rStyle w:val="Hyperlink"/>
            <w:rFonts w:ascii="Times New Roman" w:hAnsi="Times New Roman" w:cs="Times New Roman"/>
            <w:lang w:val="cy-GB"/>
          </w:rPr>
          <w:t>https://www.tutor2u.net/hsc/reference/piagets-theory-of-cognitive-development-in-infancy-and-early-childhood</w:t>
        </w:r>
      </w:hyperlink>
    </w:p>
    <w:p w14:paraId="13DA89F4" w14:textId="2BF41119" w:rsidR="00635A30" w:rsidRPr="00635A30" w:rsidRDefault="00635A30" w:rsidP="00A5789A">
      <w:pPr>
        <w:rPr>
          <w:rFonts w:ascii="Times New Roman" w:hAnsi="Times New Roman" w:cs="Times New Roman"/>
          <w:lang w:val="cy-GB"/>
        </w:rPr>
      </w:pPr>
      <w:r>
        <w:rPr>
          <w:rFonts w:ascii="Times New Roman" w:hAnsi="Times New Roman" w:cs="Times New Roman"/>
          <w:lang w:val="cy-GB"/>
        </w:rPr>
        <w:t>(Darllenwyd: 4 Ionawr 2021)</w:t>
      </w:r>
    </w:p>
    <w:p w14:paraId="1F7971BB" w14:textId="6D725D25" w:rsidR="00AF3BD9" w:rsidRDefault="00AF3BD9" w:rsidP="00A5789A">
      <w:pPr>
        <w:rPr>
          <w:rFonts w:ascii="Times New Roman" w:hAnsi="Times New Roman" w:cs="Times New Roman"/>
          <w:lang w:val="cy-GB"/>
        </w:rPr>
      </w:pPr>
      <w:r>
        <w:rPr>
          <w:rFonts w:ascii="Times New Roman" w:hAnsi="Times New Roman" w:cs="Times New Roman"/>
          <w:lang w:val="cy-GB"/>
        </w:rPr>
        <w:t>URL:</w:t>
      </w:r>
      <w:r>
        <w:rPr>
          <w:rFonts w:ascii="Times New Roman" w:hAnsi="Times New Roman" w:cs="Times New Roman"/>
          <w:lang w:val="cy-GB"/>
        </w:rPr>
        <w:fldChar w:fldCharType="begin"/>
      </w:r>
      <w:r>
        <w:rPr>
          <w:rFonts w:ascii="Times New Roman" w:hAnsi="Times New Roman" w:cs="Times New Roman"/>
          <w:lang w:val="cy-GB"/>
        </w:rPr>
        <w:instrText xml:space="preserve"> HYPERLINK "</w:instrText>
      </w:r>
      <w:r w:rsidRPr="00AF3BD9">
        <w:rPr>
          <w:rFonts w:ascii="Times New Roman" w:hAnsi="Times New Roman" w:cs="Times New Roman"/>
          <w:lang w:val="cy-GB"/>
        </w:rPr>
        <w:instrText>https://www.ncbi.nlm.nih.gov/pmc/articles/PMC3162362/#:~:text=The%20positive%20effects%20of%20nature,children%2C%20and%20improved%20social%20skills</w:instrText>
      </w:r>
      <w:r>
        <w:rPr>
          <w:rFonts w:ascii="Times New Roman" w:hAnsi="Times New Roman" w:cs="Times New Roman"/>
          <w:lang w:val="cy-GB"/>
        </w:rPr>
        <w:instrText xml:space="preserve">" </w:instrText>
      </w:r>
      <w:r>
        <w:rPr>
          <w:rFonts w:ascii="Times New Roman" w:hAnsi="Times New Roman" w:cs="Times New Roman"/>
          <w:lang w:val="cy-GB"/>
        </w:rPr>
        <w:fldChar w:fldCharType="separate"/>
      </w:r>
      <w:r w:rsidRPr="00015ADD">
        <w:rPr>
          <w:rStyle w:val="Hyperlink"/>
          <w:rFonts w:ascii="Times New Roman" w:hAnsi="Times New Roman" w:cs="Times New Roman"/>
          <w:lang w:val="cy-GB"/>
        </w:rPr>
        <w:t>https://www.ncbi.nlm.nih.gov/pmc/articles/PMC3162362/#:~:text=The%20positive%20effects%20of%20nature,children%2C%20and%20improved%20social%20skills</w:t>
      </w:r>
      <w:r>
        <w:rPr>
          <w:rFonts w:ascii="Times New Roman" w:hAnsi="Times New Roman" w:cs="Times New Roman"/>
          <w:lang w:val="cy-GB"/>
        </w:rPr>
        <w:fldChar w:fldCharType="end"/>
      </w:r>
      <w:r w:rsidRPr="00AF3BD9">
        <w:rPr>
          <w:rFonts w:ascii="Times New Roman" w:hAnsi="Times New Roman" w:cs="Times New Roman"/>
          <w:lang w:val="cy-GB"/>
        </w:rPr>
        <w:t>.</w:t>
      </w:r>
    </w:p>
    <w:p w14:paraId="4E06CA6D" w14:textId="6891E2D7" w:rsidR="00AA4D84" w:rsidRDefault="00AA4D84" w:rsidP="00A5789A">
      <w:pPr>
        <w:rPr>
          <w:rFonts w:ascii="Times New Roman" w:hAnsi="Times New Roman" w:cs="Times New Roman"/>
          <w:i/>
          <w:iCs/>
          <w:lang w:val="cy-GB"/>
        </w:rPr>
      </w:pPr>
      <w:r>
        <w:rPr>
          <w:rFonts w:ascii="Times New Roman" w:hAnsi="Times New Roman" w:cs="Times New Roman"/>
          <w:lang w:val="cy-GB"/>
        </w:rPr>
        <w:t xml:space="preserve">Unicef (2021) </w:t>
      </w:r>
      <w:r>
        <w:rPr>
          <w:rFonts w:ascii="Times New Roman" w:hAnsi="Times New Roman" w:cs="Times New Roman"/>
          <w:i/>
          <w:iCs/>
          <w:lang w:val="cy-GB"/>
        </w:rPr>
        <w:t>The Right To Education: Introducing Aricles 28 and 29</w:t>
      </w:r>
    </w:p>
    <w:p w14:paraId="3FB84113" w14:textId="09EAB90A" w:rsidR="00AA4D84" w:rsidRDefault="00AA4D84" w:rsidP="00A5789A">
      <w:pPr>
        <w:rPr>
          <w:rFonts w:ascii="Times New Roman" w:hAnsi="Times New Roman" w:cs="Times New Roman"/>
          <w:lang w:val="cy-GB"/>
        </w:rPr>
      </w:pPr>
      <w:r>
        <w:rPr>
          <w:rFonts w:ascii="Times New Roman" w:hAnsi="Times New Roman" w:cs="Times New Roman"/>
          <w:lang w:val="cy-GB"/>
        </w:rPr>
        <w:t xml:space="preserve">Ar gael yn: </w:t>
      </w:r>
      <w:hyperlink r:id="rId13" w:history="1">
        <w:r w:rsidRPr="00015ADD">
          <w:rPr>
            <w:rStyle w:val="Hyperlink"/>
            <w:rFonts w:ascii="Times New Roman" w:hAnsi="Times New Roman" w:cs="Times New Roman"/>
            <w:lang w:val="cy-GB"/>
          </w:rPr>
          <w:t>https://www.unicef.org.uk/rights-respecting-schools/the-right-to-education/</w:t>
        </w:r>
      </w:hyperlink>
    </w:p>
    <w:p w14:paraId="1F021069" w14:textId="28DA48B2" w:rsidR="00AA4D84" w:rsidRPr="00AA4D84" w:rsidRDefault="00AA4D84" w:rsidP="00A5789A">
      <w:pPr>
        <w:rPr>
          <w:rFonts w:ascii="Times New Roman" w:hAnsi="Times New Roman" w:cs="Times New Roman"/>
          <w:lang w:val="cy-GB"/>
        </w:rPr>
      </w:pPr>
      <w:r>
        <w:rPr>
          <w:rFonts w:ascii="Times New Roman" w:hAnsi="Times New Roman" w:cs="Times New Roman"/>
          <w:lang w:val="cy-GB"/>
        </w:rPr>
        <w:t>(Darllenwyd: 3 Ionawr 2021)</w:t>
      </w:r>
    </w:p>
    <w:p w14:paraId="2B64DFD2" w14:textId="57EB4A6A" w:rsidR="00CB0D36" w:rsidRDefault="00CB0D36" w:rsidP="00A5789A">
      <w:pPr>
        <w:rPr>
          <w:rFonts w:ascii="Times New Roman" w:hAnsi="Times New Roman" w:cs="Times New Roman"/>
          <w:u w:val="single"/>
          <w:lang w:val="cy-GB"/>
        </w:rPr>
      </w:pPr>
    </w:p>
    <w:p w14:paraId="78929727" w14:textId="2ABD9A6C" w:rsidR="00CB0D36" w:rsidRDefault="00CB0D36" w:rsidP="00A5789A">
      <w:pPr>
        <w:rPr>
          <w:rFonts w:ascii="Times New Roman" w:hAnsi="Times New Roman" w:cs="Times New Roman"/>
          <w:u w:val="single"/>
          <w:lang w:val="cy-GB"/>
        </w:rPr>
      </w:pPr>
    </w:p>
    <w:p w14:paraId="46D9E066" w14:textId="77777777" w:rsidR="00CB0D36" w:rsidRPr="00CB0D36" w:rsidRDefault="00CB0D36" w:rsidP="00A5789A">
      <w:pPr>
        <w:rPr>
          <w:rFonts w:ascii="Times New Roman" w:hAnsi="Times New Roman" w:cs="Times New Roman"/>
          <w:u w:val="single"/>
          <w:lang w:val="cy-GB"/>
        </w:rPr>
      </w:pPr>
    </w:p>
    <w:p w14:paraId="1B621088" w14:textId="1C20F2F9" w:rsidR="00CB0D36" w:rsidRPr="00CB0D36" w:rsidRDefault="00CB0D36" w:rsidP="00A5789A">
      <w:pPr>
        <w:rPr>
          <w:rFonts w:ascii="Times New Roman" w:hAnsi="Times New Roman" w:cs="Times New Roman"/>
          <w:u w:val="single"/>
          <w:lang w:val="cy-GB"/>
        </w:rPr>
      </w:pPr>
    </w:p>
    <w:p w14:paraId="3715EB76" w14:textId="74D4BBC7" w:rsidR="00CB0D36" w:rsidRPr="00CB0D36" w:rsidRDefault="00CB0D36" w:rsidP="00A5789A">
      <w:pPr>
        <w:rPr>
          <w:rFonts w:ascii="Times New Roman" w:hAnsi="Times New Roman" w:cs="Times New Roman"/>
          <w:u w:val="single"/>
          <w:lang w:val="cy-GB"/>
        </w:rPr>
      </w:pPr>
    </w:p>
    <w:sectPr w:rsidR="00CB0D36" w:rsidRPr="00CB0D36" w:rsidSect="008F4606">
      <w:head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146B4E" w14:textId="77777777" w:rsidR="00F26BF8" w:rsidRDefault="00F26BF8" w:rsidP="00CB0D36">
      <w:r>
        <w:separator/>
      </w:r>
    </w:p>
  </w:endnote>
  <w:endnote w:type="continuationSeparator" w:id="0">
    <w:p w14:paraId="1D530E1C" w14:textId="77777777" w:rsidR="00F26BF8" w:rsidRDefault="00F26BF8" w:rsidP="00CB0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1EF5BD" w14:textId="77777777" w:rsidR="00F26BF8" w:rsidRDefault="00F26BF8" w:rsidP="00CB0D36">
      <w:r>
        <w:separator/>
      </w:r>
    </w:p>
  </w:footnote>
  <w:footnote w:type="continuationSeparator" w:id="0">
    <w:p w14:paraId="4B3EFCFA" w14:textId="77777777" w:rsidR="00F26BF8" w:rsidRDefault="00F26BF8" w:rsidP="00CB0D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51A4AB" w14:textId="1946C66A" w:rsidR="00CB0D36" w:rsidRDefault="00CB0D36">
    <w:pPr>
      <w:pStyle w:val="Header"/>
    </w:pPr>
    <w:r>
      <w:t xml:space="preserve">Mari-Gwen Hughes                                                                                         </w:t>
    </w:r>
    <w:r w:rsidRPr="00CB0D36">
      <w:rPr>
        <w:lang w:val="cy-GB"/>
      </w:rPr>
      <w:t>Rhif Myfyriwr:</w:t>
    </w:r>
    <w:r>
      <w:t xml:space="preserve"> 1811618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6BD"/>
    <w:rsid w:val="00072440"/>
    <w:rsid w:val="001C36BD"/>
    <w:rsid w:val="00635A30"/>
    <w:rsid w:val="007679D9"/>
    <w:rsid w:val="008F4606"/>
    <w:rsid w:val="009A340A"/>
    <w:rsid w:val="00A5789A"/>
    <w:rsid w:val="00AA4D84"/>
    <w:rsid w:val="00AF3BD9"/>
    <w:rsid w:val="00CB0D36"/>
    <w:rsid w:val="00D77D0F"/>
    <w:rsid w:val="00E65FB8"/>
    <w:rsid w:val="00F26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139FD0"/>
  <w14:defaultImageDpi w14:val="32767"/>
  <w15:chartTrackingRefBased/>
  <w15:docId w15:val="{4E28981D-3597-9542-8398-F8CADDF8E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0D36"/>
    <w:pPr>
      <w:tabs>
        <w:tab w:val="center" w:pos="4513"/>
        <w:tab w:val="right" w:pos="9026"/>
      </w:tabs>
    </w:pPr>
  </w:style>
  <w:style w:type="character" w:customStyle="1" w:styleId="HeaderChar">
    <w:name w:val="Header Char"/>
    <w:basedOn w:val="DefaultParagraphFont"/>
    <w:link w:val="Header"/>
    <w:uiPriority w:val="99"/>
    <w:rsid w:val="00CB0D36"/>
  </w:style>
  <w:style w:type="paragraph" w:styleId="Footer">
    <w:name w:val="footer"/>
    <w:basedOn w:val="Normal"/>
    <w:link w:val="FooterChar"/>
    <w:uiPriority w:val="99"/>
    <w:unhideWhenUsed/>
    <w:rsid w:val="00CB0D36"/>
    <w:pPr>
      <w:tabs>
        <w:tab w:val="center" w:pos="4513"/>
        <w:tab w:val="right" w:pos="9026"/>
      </w:tabs>
    </w:pPr>
  </w:style>
  <w:style w:type="character" w:customStyle="1" w:styleId="FooterChar">
    <w:name w:val="Footer Char"/>
    <w:basedOn w:val="DefaultParagraphFont"/>
    <w:link w:val="Footer"/>
    <w:uiPriority w:val="99"/>
    <w:rsid w:val="00CB0D36"/>
  </w:style>
  <w:style w:type="paragraph" w:styleId="NormalWeb">
    <w:name w:val="Normal (Web)"/>
    <w:basedOn w:val="Normal"/>
    <w:uiPriority w:val="99"/>
    <w:semiHidden/>
    <w:unhideWhenUsed/>
    <w:rsid w:val="00CB0D3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B0D36"/>
    <w:rPr>
      <w:color w:val="0563C1" w:themeColor="hyperlink"/>
      <w:u w:val="single"/>
    </w:rPr>
  </w:style>
  <w:style w:type="character" w:styleId="UnresolvedMention">
    <w:name w:val="Unresolved Mention"/>
    <w:basedOn w:val="DefaultParagraphFont"/>
    <w:uiPriority w:val="99"/>
    <w:rsid w:val="00CB0D36"/>
    <w:rPr>
      <w:color w:val="605E5C"/>
      <w:shd w:val="clear" w:color="auto" w:fill="E1DFDD"/>
    </w:rPr>
  </w:style>
  <w:style w:type="character" w:styleId="FollowedHyperlink">
    <w:name w:val="FollowedHyperlink"/>
    <w:basedOn w:val="DefaultParagraphFont"/>
    <w:uiPriority w:val="99"/>
    <w:semiHidden/>
    <w:unhideWhenUsed/>
    <w:rsid w:val="00AF3B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8631303">
      <w:bodyDiv w:val="1"/>
      <w:marLeft w:val="0"/>
      <w:marRight w:val="0"/>
      <w:marTop w:val="0"/>
      <w:marBottom w:val="0"/>
      <w:divBdr>
        <w:top w:val="none" w:sz="0" w:space="0" w:color="auto"/>
        <w:left w:val="none" w:sz="0" w:space="0" w:color="auto"/>
        <w:bottom w:val="none" w:sz="0" w:space="0" w:color="auto"/>
        <w:right w:val="none" w:sz="0" w:space="0" w:color="auto"/>
      </w:divBdr>
    </w:div>
    <w:div w:id="1168977436">
      <w:bodyDiv w:val="1"/>
      <w:marLeft w:val="0"/>
      <w:marRight w:val="0"/>
      <w:marTop w:val="0"/>
      <w:marBottom w:val="0"/>
      <w:divBdr>
        <w:top w:val="none" w:sz="0" w:space="0" w:color="auto"/>
        <w:left w:val="none" w:sz="0" w:space="0" w:color="auto"/>
        <w:bottom w:val="none" w:sz="0" w:space="0" w:color="auto"/>
        <w:right w:val="none" w:sz="0" w:space="0" w:color="auto"/>
      </w:divBdr>
    </w:div>
    <w:div w:id="1190989329">
      <w:bodyDiv w:val="1"/>
      <w:marLeft w:val="0"/>
      <w:marRight w:val="0"/>
      <w:marTop w:val="0"/>
      <w:marBottom w:val="0"/>
      <w:divBdr>
        <w:top w:val="none" w:sz="0" w:space="0" w:color="auto"/>
        <w:left w:val="none" w:sz="0" w:space="0" w:color="auto"/>
        <w:bottom w:val="none" w:sz="0" w:space="0" w:color="auto"/>
        <w:right w:val="none" w:sz="0" w:space="0" w:color="auto"/>
      </w:divBdr>
    </w:div>
    <w:div w:id="1540126207">
      <w:bodyDiv w:val="1"/>
      <w:marLeft w:val="0"/>
      <w:marRight w:val="0"/>
      <w:marTop w:val="0"/>
      <w:marBottom w:val="0"/>
      <w:divBdr>
        <w:top w:val="none" w:sz="0" w:space="0" w:color="auto"/>
        <w:left w:val="none" w:sz="0" w:space="0" w:color="auto"/>
        <w:bottom w:val="none" w:sz="0" w:space="0" w:color="auto"/>
        <w:right w:val="none" w:sz="0" w:space="0" w:color="auto"/>
      </w:divBdr>
    </w:div>
    <w:div w:id="1737242095">
      <w:bodyDiv w:val="1"/>
      <w:marLeft w:val="0"/>
      <w:marRight w:val="0"/>
      <w:marTop w:val="0"/>
      <w:marBottom w:val="0"/>
      <w:divBdr>
        <w:top w:val="none" w:sz="0" w:space="0" w:color="auto"/>
        <w:left w:val="none" w:sz="0" w:space="0" w:color="auto"/>
        <w:bottom w:val="none" w:sz="0" w:space="0" w:color="auto"/>
        <w:right w:val="none" w:sz="0" w:space="0" w:color="auto"/>
      </w:divBdr>
    </w:div>
    <w:div w:id="1817912934">
      <w:bodyDiv w:val="1"/>
      <w:marLeft w:val="0"/>
      <w:marRight w:val="0"/>
      <w:marTop w:val="0"/>
      <w:marBottom w:val="0"/>
      <w:divBdr>
        <w:top w:val="none" w:sz="0" w:space="0" w:color="auto"/>
        <w:left w:val="none" w:sz="0" w:space="0" w:color="auto"/>
        <w:bottom w:val="none" w:sz="0" w:space="0" w:color="auto"/>
        <w:right w:val="none" w:sz="0" w:space="0" w:color="auto"/>
      </w:divBdr>
    </w:div>
    <w:div w:id="1822190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gov.scot/parentzone/learning-at-home/home-learning-environment/" TargetMode="External"/><Relationship Id="rId13" Type="http://schemas.openxmlformats.org/officeDocument/2006/relationships/hyperlink" Target="https://www.unicef.org.uk/rights-respecting-schools/the-right-to-education/" TargetMode="External"/><Relationship Id="rId3" Type="http://schemas.openxmlformats.org/officeDocument/2006/relationships/webSettings" Target="webSettings.xml"/><Relationship Id="rId7" Type="http://schemas.openxmlformats.org/officeDocument/2006/relationships/hyperlink" Target="https://hwb.gov.wales/api/storage/ae783486-0851-4ec6-9e73-2e2b99515cf5/safonau-proffesiynol-ar-gyfer-addysgu-ac-arweinyddiaeth-pdf-rhyngweithiol-ar-gyfer-cyfrifiaduron-personol.pdf" TargetMode="External"/><Relationship Id="rId12" Type="http://schemas.openxmlformats.org/officeDocument/2006/relationships/hyperlink" Target="https://www.tutor2u.net/hsc/reference/piagets-theory-of-cognitive-development-in-infancy-and-early-childhood"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ygglonlas.co.uk/adnoddau-dysgu-cymraeg-welsh-learning-resources/" TargetMode="External"/><Relationship Id="rId11" Type="http://schemas.openxmlformats.org/officeDocument/2006/relationships/hyperlink" Target="https://www.simplypsychology.org/Bronfenbrenner.html"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implypsychology.org/bandura.html" TargetMode="External"/><Relationship Id="rId4" Type="http://schemas.openxmlformats.org/officeDocument/2006/relationships/footnotes" Target="footnotes.xml"/><Relationship Id="rId9" Type="http://schemas.openxmlformats.org/officeDocument/2006/relationships/hyperlink" Target="https://education.gov.scot/parentzone/learning-at-home/home-learning-environmen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1330</Words>
  <Characters>7581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2021-01-07T20:21:00Z</dcterms:created>
  <dcterms:modified xsi:type="dcterms:W3CDTF">2021-01-07T20:21:00Z</dcterms:modified>
</cp:coreProperties>
</file>