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2958F8" w14:textId="7A6B4B09" w:rsidR="00B11B28" w:rsidRPr="009C503C" w:rsidRDefault="00B11B28" w:rsidP="00B11B28">
      <w:pPr>
        <w:pStyle w:val="Title"/>
        <w:jc w:val="center"/>
        <w:rPr>
          <w:rFonts w:ascii="Arial" w:hAnsi="Arial" w:cs="Arial"/>
          <w:sz w:val="160"/>
          <w:szCs w:val="160"/>
          <w:u w:val="single"/>
        </w:rPr>
      </w:pPr>
      <w:bookmarkStart w:id="0" w:name="_Toc57144215"/>
      <w:r w:rsidRPr="009C503C">
        <w:rPr>
          <w:rFonts w:ascii="Arial" w:hAnsi="Arial" w:cs="Arial"/>
          <w:sz w:val="160"/>
          <w:szCs w:val="160"/>
          <w:u w:val="single"/>
        </w:rPr>
        <w:t>Health and Safety at Work Act &amp; CDM</w:t>
      </w:r>
      <w:bookmarkEnd w:id="0"/>
    </w:p>
    <w:p w14:paraId="012A9B19" w14:textId="5A8CC740" w:rsidR="00B11B28" w:rsidRPr="009C503C" w:rsidRDefault="00B11B28" w:rsidP="00B11B28">
      <w:pPr>
        <w:rPr>
          <w:rFonts w:ascii="Arial" w:hAnsi="Arial" w:cs="Arial"/>
        </w:rPr>
      </w:pPr>
    </w:p>
    <w:p w14:paraId="65C4D2CB" w14:textId="4AD7944E" w:rsidR="00B11B28" w:rsidRPr="009C503C" w:rsidRDefault="00B11B28" w:rsidP="00B11B28">
      <w:pPr>
        <w:rPr>
          <w:rFonts w:ascii="Arial" w:hAnsi="Arial" w:cs="Arial"/>
        </w:rPr>
      </w:pPr>
    </w:p>
    <w:p w14:paraId="4B615704" w14:textId="705416C2" w:rsidR="00B11B28" w:rsidRPr="009C503C" w:rsidRDefault="00B11B28" w:rsidP="00B11B28">
      <w:pPr>
        <w:rPr>
          <w:rFonts w:ascii="Arial" w:hAnsi="Arial" w:cs="Arial"/>
        </w:rPr>
      </w:pPr>
    </w:p>
    <w:p w14:paraId="64F9F64D" w14:textId="646AE27A" w:rsidR="00B11B28" w:rsidRPr="009C503C" w:rsidRDefault="00B11B28" w:rsidP="00B11B28">
      <w:pPr>
        <w:rPr>
          <w:rFonts w:ascii="Arial" w:hAnsi="Arial" w:cs="Arial"/>
        </w:rPr>
      </w:pPr>
    </w:p>
    <w:p w14:paraId="737F61D8" w14:textId="78D9A183" w:rsidR="00B11B28" w:rsidRPr="009C503C" w:rsidRDefault="00B11B28" w:rsidP="00B11B28">
      <w:pPr>
        <w:rPr>
          <w:rFonts w:ascii="Arial" w:hAnsi="Arial" w:cs="Arial"/>
        </w:rPr>
      </w:pPr>
    </w:p>
    <w:p w14:paraId="50161D25" w14:textId="7B68E656" w:rsidR="00B11B28" w:rsidRPr="009C503C" w:rsidRDefault="00B11B28" w:rsidP="00B11B28">
      <w:pPr>
        <w:rPr>
          <w:rFonts w:ascii="Arial" w:hAnsi="Arial" w:cs="Arial"/>
        </w:rPr>
      </w:pPr>
    </w:p>
    <w:p w14:paraId="02595F8A" w14:textId="39B2F2FF" w:rsidR="00B11B28" w:rsidRPr="009C503C" w:rsidRDefault="00B11B28" w:rsidP="00B11B28">
      <w:pPr>
        <w:rPr>
          <w:rFonts w:ascii="Arial" w:hAnsi="Arial" w:cs="Arial"/>
        </w:rPr>
      </w:pPr>
    </w:p>
    <w:p w14:paraId="2120ED85" w14:textId="0744B95F" w:rsidR="00B11B28" w:rsidRPr="009C503C" w:rsidRDefault="00B11B28" w:rsidP="00B11B28">
      <w:pPr>
        <w:rPr>
          <w:rFonts w:ascii="Arial" w:hAnsi="Arial" w:cs="Arial"/>
        </w:rPr>
      </w:pPr>
    </w:p>
    <w:p w14:paraId="728831DF" w14:textId="111F5452" w:rsidR="00B11B28" w:rsidRPr="009C503C" w:rsidRDefault="00B11B28" w:rsidP="00B11B28">
      <w:pPr>
        <w:jc w:val="center"/>
        <w:rPr>
          <w:rFonts w:ascii="Arial" w:hAnsi="Arial" w:cs="Arial"/>
          <w:sz w:val="36"/>
          <w:szCs w:val="36"/>
        </w:rPr>
      </w:pPr>
      <w:r w:rsidRPr="009C503C">
        <w:rPr>
          <w:rFonts w:ascii="Arial" w:hAnsi="Arial" w:cs="Arial"/>
          <w:sz w:val="36"/>
          <w:szCs w:val="36"/>
        </w:rPr>
        <w:t>By Dylan J Pugh</w:t>
      </w:r>
    </w:p>
    <w:p w14:paraId="79F279B2" w14:textId="77777777" w:rsidR="00B11B28" w:rsidRPr="009C503C" w:rsidRDefault="00B11B28">
      <w:pPr>
        <w:rPr>
          <w:rFonts w:ascii="Arial" w:hAnsi="Arial" w:cs="Arial"/>
          <w:sz w:val="36"/>
          <w:szCs w:val="36"/>
        </w:rPr>
      </w:pPr>
      <w:r w:rsidRPr="009C503C">
        <w:rPr>
          <w:rFonts w:ascii="Arial" w:hAnsi="Arial" w:cs="Arial"/>
          <w:sz w:val="36"/>
          <w:szCs w:val="36"/>
        </w:rPr>
        <w:br w:type="page"/>
      </w:r>
    </w:p>
    <w:sdt>
      <w:sdtPr>
        <w:id w:val="-164596545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085CF85" w14:textId="5E224784" w:rsidR="000C24E3" w:rsidRPr="00801218" w:rsidRDefault="00801218" w:rsidP="00801218">
          <w:pPr>
            <w:pStyle w:val="TOCHeading"/>
            <w:numPr>
              <w:ilvl w:val="0"/>
              <w:numId w:val="0"/>
            </w:numPr>
            <w:ind w:left="432" w:hanging="432"/>
            <w:rPr>
              <w:rFonts w:ascii="Arial" w:hAnsi="Arial" w:cs="Arial"/>
              <w:sz w:val="60"/>
              <w:szCs w:val="60"/>
              <w:u w:val="single"/>
            </w:rPr>
          </w:pPr>
          <w:r w:rsidRPr="00801218">
            <w:rPr>
              <w:rFonts w:ascii="Arial" w:hAnsi="Arial" w:cs="Arial"/>
              <w:sz w:val="60"/>
              <w:szCs w:val="60"/>
              <w:u w:val="single"/>
            </w:rPr>
            <w:t>Table of Contents</w:t>
          </w:r>
        </w:p>
        <w:p w14:paraId="15949F73" w14:textId="792E03CE" w:rsidR="000D2922" w:rsidRPr="000D2922" w:rsidRDefault="000C24E3">
          <w:pPr>
            <w:pStyle w:val="TOC1"/>
            <w:tabs>
              <w:tab w:val="left" w:pos="660"/>
              <w:tab w:val="right" w:leader="dot" w:pos="9016"/>
            </w:tabs>
            <w:rPr>
              <w:rFonts w:ascii="Arial" w:eastAsiaTheme="minorEastAsia" w:hAnsi="Arial" w:cs="Arial"/>
              <w:noProof/>
              <w:sz w:val="36"/>
              <w:szCs w:val="36"/>
              <w:lang w:eastAsia="en-GB"/>
            </w:rPr>
          </w:pPr>
          <w:r w:rsidRPr="00801218">
            <w:rPr>
              <w:rFonts w:ascii="Arial" w:hAnsi="Arial" w:cs="Arial"/>
              <w:sz w:val="36"/>
              <w:szCs w:val="36"/>
            </w:rPr>
            <w:fldChar w:fldCharType="begin"/>
          </w:r>
          <w:r w:rsidRPr="00801218">
            <w:rPr>
              <w:rFonts w:ascii="Arial" w:hAnsi="Arial" w:cs="Arial"/>
              <w:sz w:val="36"/>
              <w:szCs w:val="36"/>
            </w:rPr>
            <w:instrText xml:space="preserve"> TOC \o "1-3" \h \z \u </w:instrText>
          </w:r>
          <w:r w:rsidRPr="00801218">
            <w:rPr>
              <w:rFonts w:ascii="Arial" w:hAnsi="Arial" w:cs="Arial"/>
              <w:sz w:val="36"/>
              <w:szCs w:val="36"/>
            </w:rPr>
            <w:fldChar w:fldCharType="separate"/>
          </w:r>
          <w:hyperlink w:anchor="_Toc57144695" w:history="1">
            <w:r w:rsidR="000D2922" w:rsidRPr="000D2922">
              <w:rPr>
                <w:rStyle w:val="Hyperlink"/>
                <w:rFonts w:ascii="Arial" w:hAnsi="Arial" w:cs="Arial"/>
                <w:noProof/>
                <w:sz w:val="36"/>
                <w:szCs w:val="36"/>
              </w:rPr>
              <w:t>1.0</w:t>
            </w:r>
            <w:r w:rsidR="000D2922" w:rsidRPr="000D2922">
              <w:rPr>
                <w:rFonts w:ascii="Arial" w:eastAsiaTheme="minorEastAsia" w:hAnsi="Arial" w:cs="Arial"/>
                <w:noProof/>
                <w:sz w:val="36"/>
                <w:szCs w:val="36"/>
                <w:lang w:eastAsia="en-GB"/>
              </w:rPr>
              <w:tab/>
            </w:r>
            <w:r w:rsidR="000D2922" w:rsidRPr="000D2922">
              <w:rPr>
                <w:rStyle w:val="Hyperlink"/>
                <w:rFonts w:ascii="Arial" w:hAnsi="Arial" w:cs="Arial"/>
                <w:noProof/>
                <w:sz w:val="36"/>
                <w:szCs w:val="36"/>
              </w:rPr>
              <w:t>What is the Health and Safety at Work Act 1974?</w:t>
            </w:r>
            <w:r w:rsidR="000D2922" w:rsidRPr="000D2922">
              <w:rPr>
                <w:rFonts w:ascii="Arial" w:hAnsi="Arial" w:cs="Arial"/>
                <w:noProof/>
                <w:webHidden/>
                <w:sz w:val="36"/>
                <w:szCs w:val="36"/>
              </w:rPr>
              <w:tab/>
            </w:r>
            <w:r w:rsidR="000D2922" w:rsidRPr="000D2922">
              <w:rPr>
                <w:rFonts w:ascii="Arial" w:hAnsi="Arial" w:cs="Arial"/>
                <w:noProof/>
                <w:webHidden/>
                <w:sz w:val="36"/>
                <w:szCs w:val="36"/>
              </w:rPr>
              <w:fldChar w:fldCharType="begin"/>
            </w:r>
            <w:r w:rsidR="000D2922" w:rsidRPr="000D2922">
              <w:rPr>
                <w:rFonts w:ascii="Arial" w:hAnsi="Arial" w:cs="Arial"/>
                <w:noProof/>
                <w:webHidden/>
                <w:sz w:val="36"/>
                <w:szCs w:val="36"/>
              </w:rPr>
              <w:instrText xml:space="preserve"> PAGEREF _Toc57144695 \h </w:instrText>
            </w:r>
            <w:r w:rsidR="000D2922" w:rsidRPr="000D2922">
              <w:rPr>
                <w:rFonts w:ascii="Arial" w:hAnsi="Arial" w:cs="Arial"/>
                <w:noProof/>
                <w:webHidden/>
                <w:sz w:val="36"/>
                <w:szCs w:val="36"/>
              </w:rPr>
            </w:r>
            <w:r w:rsidR="000D2922" w:rsidRPr="000D2922">
              <w:rPr>
                <w:rFonts w:ascii="Arial" w:hAnsi="Arial" w:cs="Arial"/>
                <w:noProof/>
                <w:webHidden/>
                <w:sz w:val="36"/>
                <w:szCs w:val="36"/>
              </w:rPr>
              <w:fldChar w:fldCharType="separate"/>
            </w:r>
            <w:r w:rsidR="000D2922" w:rsidRPr="000D2922">
              <w:rPr>
                <w:rFonts w:ascii="Arial" w:hAnsi="Arial" w:cs="Arial"/>
                <w:noProof/>
                <w:webHidden/>
                <w:sz w:val="36"/>
                <w:szCs w:val="36"/>
              </w:rPr>
              <w:t>3</w:t>
            </w:r>
            <w:r w:rsidR="000D2922" w:rsidRPr="000D2922">
              <w:rPr>
                <w:rFonts w:ascii="Arial" w:hAnsi="Arial" w:cs="Arial"/>
                <w:noProof/>
                <w:webHidden/>
                <w:sz w:val="36"/>
                <w:szCs w:val="36"/>
              </w:rPr>
              <w:fldChar w:fldCharType="end"/>
            </w:r>
          </w:hyperlink>
        </w:p>
        <w:p w14:paraId="01B5CDD5" w14:textId="71F7D486" w:rsidR="000D2922" w:rsidRPr="000D2922" w:rsidRDefault="000D2922">
          <w:pPr>
            <w:pStyle w:val="TOC1"/>
            <w:tabs>
              <w:tab w:val="left" w:pos="660"/>
              <w:tab w:val="right" w:leader="dot" w:pos="9016"/>
            </w:tabs>
            <w:rPr>
              <w:rFonts w:ascii="Arial" w:eastAsiaTheme="minorEastAsia" w:hAnsi="Arial" w:cs="Arial"/>
              <w:noProof/>
              <w:sz w:val="36"/>
              <w:szCs w:val="36"/>
              <w:lang w:eastAsia="en-GB"/>
            </w:rPr>
          </w:pPr>
          <w:hyperlink w:anchor="_Toc57144696" w:history="1">
            <w:r w:rsidRPr="000D2922">
              <w:rPr>
                <w:rStyle w:val="Hyperlink"/>
                <w:rFonts w:ascii="Arial" w:hAnsi="Arial" w:cs="Arial"/>
                <w:noProof/>
                <w:sz w:val="36"/>
                <w:szCs w:val="36"/>
              </w:rPr>
              <w:t>2.0</w:t>
            </w:r>
            <w:r w:rsidRPr="000D2922">
              <w:rPr>
                <w:rFonts w:ascii="Arial" w:eastAsiaTheme="minorEastAsia" w:hAnsi="Arial" w:cs="Arial"/>
                <w:noProof/>
                <w:sz w:val="36"/>
                <w:szCs w:val="36"/>
                <w:lang w:eastAsia="en-GB"/>
              </w:rPr>
              <w:tab/>
            </w:r>
            <w:r w:rsidRPr="000D2922">
              <w:rPr>
                <w:rStyle w:val="Hyperlink"/>
                <w:rFonts w:ascii="Arial" w:hAnsi="Arial" w:cs="Arial"/>
                <w:noProof/>
                <w:sz w:val="36"/>
                <w:szCs w:val="36"/>
              </w:rPr>
              <w:t>What Is CDM?</w:t>
            </w:r>
            <w:r w:rsidRPr="000D2922">
              <w:rPr>
                <w:rFonts w:ascii="Arial" w:hAnsi="Arial" w:cs="Arial"/>
                <w:noProof/>
                <w:webHidden/>
                <w:sz w:val="36"/>
                <w:szCs w:val="36"/>
              </w:rPr>
              <w:tab/>
            </w:r>
            <w:r w:rsidRPr="000D2922">
              <w:rPr>
                <w:rFonts w:ascii="Arial" w:hAnsi="Arial" w:cs="Arial"/>
                <w:noProof/>
                <w:webHidden/>
                <w:sz w:val="36"/>
                <w:szCs w:val="36"/>
              </w:rPr>
              <w:fldChar w:fldCharType="begin"/>
            </w:r>
            <w:r w:rsidRPr="000D2922">
              <w:rPr>
                <w:rFonts w:ascii="Arial" w:hAnsi="Arial" w:cs="Arial"/>
                <w:noProof/>
                <w:webHidden/>
                <w:sz w:val="36"/>
                <w:szCs w:val="36"/>
              </w:rPr>
              <w:instrText xml:space="preserve"> PAGEREF _Toc57144696 \h </w:instrText>
            </w:r>
            <w:r w:rsidRPr="000D2922">
              <w:rPr>
                <w:rFonts w:ascii="Arial" w:hAnsi="Arial" w:cs="Arial"/>
                <w:noProof/>
                <w:webHidden/>
                <w:sz w:val="36"/>
                <w:szCs w:val="36"/>
              </w:rPr>
            </w:r>
            <w:r w:rsidRPr="000D2922">
              <w:rPr>
                <w:rFonts w:ascii="Arial" w:hAnsi="Arial" w:cs="Arial"/>
                <w:noProof/>
                <w:webHidden/>
                <w:sz w:val="36"/>
                <w:szCs w:val="36"/>
              </w:rPr>
              <w:fldChar w:fldCharType="separate"/>
            </w:r>
            <w:r w:rsidRPr="000D2922">
              <w:rPr>
                <w:rFonts w:ascii="Arial" w:hAnsi="Arial" w:cs="Arial"/>
                <w:noProof/>
                <w:webHidden/>
                <w:sz w:val="36"/>
                <w:szCs w:val="36"/>
              </w:rPr>
              <w:t>4</w:t>
            </w:r>
            <w:r w:rsidRPr="000D2922">
              <w:rPr>
                <w:rFonts w:ascii="Arial" w:hAnsi="Arial" w:cs="Arial"/>
                <w:noProof/>
                <w:webHidden/>
                <w:sz w:val="36"/>
                <w:szCs w:val="36"/>
              </w:rPr>
              <w:fldChar w:fldCharType="end"/>
            </w:r>
          </w:hyperlink>
        </w:p>
        <w:p w14:paraId="36A609B2" w14:textId="73C32450" w:rsidR="000D2922" w:rsidRPr="000D2922" w:rsidRDefault="000D2922">
          <w:pPr>
            <w:pStyle w:val="TOC1"/>
            <w:tabs>
              <w:tab w:val="left" w:pos="660"/>
              <w:tab w:val="right" w:leader="dot" w:pos="9016"/>
            </w:tabs>
            <w:rPr>
              <w:rFonts w:ascii="Arial" w:eastAsiaTheme="minorEastAsia" w:hAnsi="Arial" w:cs="Arial"/>
              <w:noProof/>
              <w:sz w:val="36"/>
              <w:szCs w:val="36"/>
              <w:lang w:eastAsia="en-GB"/>
            </w:rPr>
          </w:pPr>
          <w:hyperlink w:anchor="_Toc57144697" w:history="1">
            <w:r w:rsidRPr="000D2922">
              <w:rPr>
                <w:rStyle w:val="Hyperlink"/>
                <w:rFonts w:ascii="Arial" w:hAnsi="Arial" w:cs="Arial"/>
                <w:noProof/>
                <w:sz w:val="36"/>
                <w:szCs w:val="36"/>
              </w:rPr>
              <w:t>3.0</w:t>
            </w:r>
            <w:r w:rsidRPr="000D2922">
              <w:rPr>
                <w:rFonts w:ascii="Arial" w:eastAsiaTheme="minorEastAsia" w:hAnsi="Arial" w:cs="Arial"/>
                <w:noProof/>
                <w:sz w:val="36"/>
                <w:szCs w:val="36"/>
                <w:lang w:eastAsia="en-GB"/>
              </w:rPr>
              <w:tab/>
            </w:r>
            <w:r w:rsidRPr="000D2922">
              <w:rPr>
                <w:rStyle w:val="Hyperlink"/>
                <w:rFonts w:ascii="Arial" w:hAnsi="Arial" w:cs="Arial"/>
                <w:noProof/>
                <w:sz w:val="36"/>
                <w:szCs w:val="36"/>
              </w:rPr>
              <w:t>Roles</w:t>
            </w:r>
            <w:r w:rsidRPr="000D2922">
              <w:rPr>
                <w:rFonts w:ascii="Arial" w:hAnsi="Arial" w:cs="Arial"/>
                <w:noProof/>
                <w:webHidden/>
                <w:sz w:val="36"/>
                <w:szCs w:val="36"/>
              </w:rPr>
              <w:tab/>
            </w:r>
            <w:r w:rsidRPr="000D2922">
              <w:rPr>
                <w:rFonts w:ascii="Arial" w:hAnsi="Arial" w:cs="Arial"/>
                <w:noProof/>
                <w:webHidden/>
                <w:sz w:val="36"/>
                <w:szCs w:val="36"/>
              </w:rPr>
              <w:fldChar w:fldCharType="begin"/>
            </w:r>
            <w:r w:rsidRPr="000D2922">
              <w:rPr>
                <w:rFonts w:ascii="Arial" w:hAnsi="Arial" w:cs="Arial"/>
                <w:noProof/>
                <w:webHidden/>
                <w:sz w:val="36"/>
                <w:szCs w:val="36"/>
              </w:rPr>
              <w:instrText xml:space="preserve"> PAGEREF _Toc57144697 \h </w:instrText>
            </w:r>
            <w:r w:rsidRPr="000D2922">
              <w:rPr>
                <w:rFonts w:ascii="Arial" w:hAnsi="Arial" w:cs="Arial"/>
                <w:noProof/>
                <w:webHidden/>
                <w:sz w:val="36"/>
                <w:szCs w:val="36"/>
              </w:rPr>
            </w:r>
            <w:r w:rsidRPr="000D2922">
              <w:rPr>
                <w:rFonts w:ascii="Arial" w:hAnsi="Arial" w:cs="Arial"/>
                <w:noProof/>
                <w:webHidden/>
                <w:sz w:val="36"/>
                <w:szCs w:val="36"/>
              </w:rPr>
              <w:fldChar w:fldCharType="separate"/>
            </w:r>
            <w:r w:rsidRPr="000D2922">
              <w:rPr>
                <w:rFonts w:ascii="Arial" w:hAnsi="Arial" w:cs="Arial"/>
                <w:noProof/>
                <w:webHidden/>
                <w:sz w:val="36"/>
                <w:szCs w:val="36"/>
              </w:rPr>
              <w:t>5</w:t>
            </w:r>
            <w:r w:rsidRPr="000D2922">
              <w:rPr>
                <w:rFonts w:ascii="Arial" w:hAnsi="Arial" w:cs="Arial"/>
                <w:noProof/>
                <w:webHidden/>
                <w:sz w:val="36"/>
                <w:szCs w:val="36"/>
              </w:rPr>
              <w:fldChar w:fldCharType="end"/>
            </w:r>
          </w:hyperlink>
        </w:p>
        <w:p w14:paraId="1ACEB6AE" w14:textId="6D154803" w:rsidR="000D2922" w:rsidRPr="000D2922" w:rsidRDefault="000D2922">
          <w:pPr>
            <w:pStyle w:val="TOC1"/>
            <w:tabs>
              <w:tab w:val="left" w:pos="440"/>
              <w:tab w:val="right" w:leader="dot" w:pos="9016"/>
            </w:tabs>
            <w:rPr>
              <w:rFonts w:ascii="Arial" w:eastAsiaTheme="minorEastAsia" w:hAnsi="Arial" w:cs="Arial"/>
              <w:noProof/>
              <w:sz w:val="36"/>
              <w:szCs w:val="36"/>
              <w:lang w:eastAsia="en-GB"/>
            </w:rPr>
          </w:pPr>
          <w:hyperlink w:anchor="_Toc57144698" w:history="1">
            <w:r w:rsidRPr="000D2922">
              <w:rPr>
                <w:rStyle w:val="Hyperlink"/>
                <w:rFonts w:ascii="Arial" w:hAnsi="Arial" w:cs="Arial"/>
                <w:noProof/>
                <w:sz w:val="36"/>
                <w:szCs w:val="36"/>
              </w:rPr>
              <w:t>4</w:t>
            </w:r>
            <w:r w:rsidRPr="000D2922">
              <w:rPr>
                <w:rFonts w:ascii="Arial" w:eastAsiaTheme="minorEastAsia" w:hAnsi="Arial" w:cs="Arial"/>
                <w:noProof/>
                <w:sz w:val="36"/>
                <w:szCs w:val="36"/>
                <w:lang w:eastAsia="en-GB"/>
              </w:rPr>
              <w:tab/>
            </w:r>
            <w:r w:rsidRPr="000D2922">
              <w:rPr>
                <w:rStyle w:val="Hyperlink"/>
                <w:rFonts w:ascii="Arial" w:hAnsi="Arial" w:cs="Arial"/>
                <w:noProof/>
                <w:sz w:val="36"/>
                <w:szCs w:val="36"/>
              </w:rPr>
              <w:t>Responsibilities:-</w:t>
            </w:r>
            <w:r w:rsidRPr="000D2922">
              <w:rPr>
                <w:rFonts w:ascii="Arial" w:hAnsi="Arial" w:cs="Arial"/>
                <w:noProof/>
                <w:webHidden/>
                <w:sz w:val="36"/>
                <w:szCs w:val="36"/>
              </w:rPr>
              <w:tab/>
            </w:r>
            <w:r w:rsidRPr="000D2922">
              <w:rPr>
                <w:rFonts w:ascii="Arial" w:hAnsi="Arial" w:cs="Arial"/>
                <w:noProof/>
                <w:webHidden/>
                <w:sz w:val="36"/>
                <w:szCs w:val="36"/>
              </w:rPr>
              <w:fldChar w:fldCharType="begin"/>
            </w:r>
            <w:r w:rsidRPr="000D2922">
              <w:rPr>
                <w:rFonts w:ascii="Arial" w:hAnsi="Arial" w:cs="Arial"/>
                <w:noProof/>
                <w:webHidden/>
                <w:sz w:val="36"/>
                <w:szCs w:val="36"/>
              </w:rPr>
              <w:instrText xml:space="preserve"> PAGEREF _Toc57144698 \h </w:instrText>
            </w:r>
            <w:r w:rsidRPr="000D2922">
              <w:rPr>
                <w:rFonts w:ascii="Arial" w:hAnsi="Arial" w:cs="Arial"/>
                <w:noProof/>
                <w:webHidden/>
                <w:sz w:val="36"/>
                <w:szCs w:val="36"/>
              </w:rPr>
            </w:r>
            <w:r w:rsidRPr="000D2922">
              <w:rPr>
                <w:rFonts w:ascii="Arial" w:hAnsi="Arial" w:cs="Arial"/>
                <w:noProof/>
                <w:webHidden/>
                <w:sz w:val="36"/>
                <w:szCs w:val="36"/>
              </w:rPr>
              <w:fldChar w:fldCharType="separate"/>
            </w:r>
            <w:r w:rsidRPr="000D2922">
              <w:rPr>
                <w:rFonts w:ascii="Arial" w:hAnsi="Arial" w:cs="Arial"/>
                <w:noProof/>
                <w:webHidden/>
                <w:sz w:val="36"/>
                <w:szCs w:val="36"/>
              </w:rPr>
              <w:t>5</w:t>
            </w:r>
            <w:r w:rsidRPr="000D2922">
              <w:rPr>
                <w:rFonts w:ascii="Arial" w:hAnsi="Arial" w:cs="Arial"/>
                <w:noProof/>
                <w:webHidden/>
                <w:sz w:val="36"/>
                <w:szCs w:val="36"/>
              </w:rPr>
              <w:fldChar w:fldCharType="end"/>
            </w:r>
          </w:hyperlink>
        </w:p>
        <w:p w14:paraId="0742E07F" w14:textId="4AB113B1" w:rsidR="000D2922" w:rsidRPr="000D2922" w:rsidRDefault="000D2922">
          <w:pPr>
            <w:pStyle w:val="TOC2"/>
            <w:tabs>
              <w:tab w:val="left" w:pos="880"/>
              <w:tab w:val="right" w:leader="dot" w:pos="9016"/>
            </w:tabs>
            <w:rPr>
              <w:rFonts w:ascii="Arial" w:hAnsi="Arial" w:cs="Arial"/>
              <w:noProof/>
              <w:sz w:val="36"/>
              <w:szCs w:val="36"/>
              <w:lang w:val="en-GB" w:eastAsia="en-GB"/>
            </w:rPr>
          </w:pPr>
          <w:hyperlink w:anchor="_Toc57144699" w:history="1">
            <w:r w:rsidRPr="000D2922">
              <w:rPr>
                <w:rStyle w:val="Hyperlink"/>
                <w:rFonts w:ascii="Arial" w:hAnsi="Arial" w:cs="Arial"/>
                <w:noProof/>
                <w:sz w:val="36"/>
                <w:szCs w:val="36"/>
              </w:rPr>
              <w:t>4.1</w:t>
            </w:r>
            <w:r w:rsidRPr="000D2922">
              <w:rPr>
                <w:rFonts w:ascii="Arial" w:hAnsi="Arial" w:cs="Arial"/>
                <w:noProof/>
                <w:sz w:val="36"/>
                <w:szCs w:val="36"/>
                <w:lang w:val="en-GB" w:eastAsia="en-GB"/>
              </w:rPr>
              <w:tab/>
            </w:r>
            <w:r w:rsidRPr="000D2922">
              <w:rPr>
                <w:rStyle w:val="Hyperlink"/>
                <w:rFonts w:ascii="Arial" w:hAnsi="Arial" w:cs="Arial"/>
                <w:noProof/>
                <w:sz w:val="36"/>
                <w:szCs w:val="36"/>
              </w:rPr>
              <w:t>Commercial Client</w:t>
            </w:r>
            <w:r w:rsidRPr="000D2922">
              <w:rPr>
                <w:rFonts w:ascii="Arial" w:hAnsi="Arial" w:cs="Arial"/>
                <w:noProof/>
                <w:webHidden/>
                <w:sz w:val="36"/>
                <w:szCs w:val="36"/>
              </w:rPr>
              <w:tab/>
            </w:r>
            <w:r w:rsidRPr="000D2922">
              <w:rPr>
                <w:rFonts w:ascii="Arial" w:hAnsi="Arial" w:cs="Arial"/>
                <w:noProof/>
                <w:webHidden/>
                <w:sz w:val="36"/>
                <w:szCs w:val="36"/>
              </w:rPr>
              <w:fldChar w:fldCharType="begin"/>
            </w:r>
            <w:r w:rsidRPr="000D2922">
              <w:rPr>
                <w:rFonts w:ascii="Arial" w:hAnsi="Arial" w:cs="Arial"/>
                <w:noProof/>
                <w:webHidden/>
                <w:sz w:val="36"/>
                <w:szCs w:val="36"/>
              </w:rPr>
              <w:instrText xml:space="preserve"> PAGEREF _Toc57144699 \h </w:instrText>
            </w:r>
            <w:r w:rsidRPr="000D2922">
              <w:rPr>
                <w:rFonts w:ascii="Arial" w:hAnsi="Arial" w:cs="Arial"/>
                <w:noProof/>
                <w:webHidden/>
                <w:sz w:val="36"/>
                <w:szCs w:val="36"/>
              </w:rPr>
            </w:r>
            <w:r w:rsidRPr="000D2922">
              <w:rPr>
                <w:rFonts w:ascii="Arial" w:hAnsi="Arial" w:cs="Arial"/>
                <w:noProof/>
                <w:webHidden/>
                <w:sz w:val="36"/>
                <w:szCs w:val="36"/>
              </w:rPr>
              <w:fldChar w:fldCharType="separate"/>
            </w:r>
            <w:r w:rsidRPr="000D2922">
              <w:rPr>
                <w:rFonts w:ascii="Arial" w:hAnsi="Arial" w:cs="Arial"/>
                <w:noProof/>
                <w:webHidden/>
                <w:sz w:val="36"/>
                <w:szCs w:val="36"/>
              </w:rPr>
              <w:t>6</w:t>
            </w:r>
            <w:r w:rsidRPr="000D2922">
              <w:rPr>
                <w:rFonts w:ascii="Arial" w:hAnsi="Arial" w:cs="Arial"/>
                <w:noProof/>
                <w:webHidden/>
                <w:sz w:val="36"/>
                <w:szCs w:val="36"/>
              </w:rPr>
              <w:fldChar w:fldCharType="end"/>
            </w:r>
          </w:hyperlink>
        </w:p>
        <w:p w14:paraId="2BAB0CDA" w14:textId="10C771A9" w:rsidR="000D2922" w:rsidRPr="000D2922" w:rsidRDefault="000D2922">
          <w:pPr>
            <w:pStyle w:val="TOC2"/>
            <w:tabs>
              <w:tab w:val="left" w:pos="880"/>
              <w:tab w:val="right" w:leader="dot" w:pos="9016"/>
            </w:tabs>
            <w:rPr>
              <w:rFonts w:ascii="Arial" w:hAnsi="Arial" w:cs="Arial"/>
              <w:noProof/>
              <w:sz w:val="36"/>
              <w:szCs w:val="36"/>
              <w:lang w:val="en-GB" w:eastAsia="en-GB"/>
            </w:rPr>
          </w:pPr>
          <w:hyperlink w:anchor="_Toc57144700" w:history="1">
            <w:r w:rsidRPr="000D2922">
              <w:rPr>
                <w:rStyle w:val="Hyperlink"/>
                <w:rFonts w:ascii="Arial" w:hAnsi="Arial" w:cs="Arial"/>
                <w:noProof/>
                <w:sz w:val="36"/>
                <w:szCs w:val="36"/>
              </w:rPr>
              <w:t>4.2</w:t>
            </w:r>
            <w:r w:rsidRPr="000D2922">
              <w:rPr>
                <w:rFonts w:ascii="Arial" w:hAnsi="Arial" w:cs="Arial"/>
                <w:noProof/>
                <w:sz w:val="36"/>
                <w:szCs w:val="36"/>
                <w:lang w:val="en-GB" w:eastAsia="en-GB"/>
              </w:rPr>
              <w:tab/>
            </w:r>
            <w:r w:rsidRPr="000D2922">
              <w:rPr>
                <w:rStyle w:val="Hyperlink"/>
                <w:rFonts w:ascii="Arial" w:hAnsi="Arial" w:cs="Arial"/>
                <w:noProof/>
                <w:sz w:val="36"/>
                <w:szCs w:val="36"/>
              </w:rPr>
              <w:t>Domestic Client</w:t>
            </w:r>
            <w:r w:rsidRPr="000D2922">
              <w:rPr>
                <w:rFonts w:ascii="Arial" w:hAnsi="Arial" w:cs="Arial"/>
                <w:noProof/>
                <w:webHidden/>
                <w:sz w:val="36"/>
                <w:szCs w:val="36"/>
              </w:rPr>
              <w:tab/>
            </w:r>
            <w:r w:rsidRPr="000D2922">
              <w:rPr>
                <w:rFonts w:ascii="Arial" w:hAnsi="Arial" w:cs="Arial"/>
                <w:noProof/>
                <w:webHidden/>
                <w:sz w:val="36"/>
                <w:szCs w:val="36"/>
              </w:rPr>
              <w:fldChar w:fldCharType="begin"/>
            </w:r>
            <w:r w:rsidRPr="000D2922">
              <w:rPr>
                <w:rFonts w:ascii="Arial" w:hAnsi="Arial" w:cs="Arial"/>
                <w:noProof/>
                <w:webHidden/>
                <w:sz w:val="36"/>
                <w:szCs w:val="36"/>
              </w:rPr>
              <w:instrText xml:space="preserve"> PAGEREF _Toc57144700 \h </w:instrText>
            </w:r>
            <w:r w:rsidRPr="000D2922">
              <w:rPr>
                <w:rFonts w:ascii="Arial" w:hAnsi="Arial" w:cs="Arial"/>
                <w:noProof/>
                <w:webHidden/>
                <w:sz w:val="36"/>
                <w:szCs w:val="36"/>
              </w:rPr>
            </w:r>
            <w:r w:rsidRPr="000D2922">
              <w:rPr>
                <w:rFonts w:ascii="Arial" w:hAnsi="Arial" w:cs="Arial"/>
                <w:noProof/>
                <w:webHidden/>
                <w:sz w:val="36"/>
                <w:szCs w:val="36"/>
              </w:rPr>
              <w:fldChar w:fldCharType="separate"/>
            </w:r>
            <w:r w:rsidRPr="000D2922">
              <w:rPr>
                <w:rFonts w:ascii="Arial" w:hAnsi="Arial" w:cs="Arial"/>
                <w:noProof/>
                <w:webHidden/>
                <w:sz w:val="36"/>
                <w:szCs w:val="36"/>
              </w:rPr>
              <w:t>6</w:t>
            </w:r>
            <w:r w:rsidRPr="000D2922">
              <w:rPr>
                <w:rFonts w:ascii="Arial" w:hAnsi="Arial" w:cs="Arial"/>
                <w:noProof/>
                <w:webHidden/>
                <w:sz w:val="36"/>
                <w:szCs w:val="36"/>
              </w:rPr>
              <w:fldChar w:fldCharType="end"/>
            </w:r>
          </w:hyperlink>
        </w:p>
        <w:p w14:paraId="5C18E12F" w14:textId="2774F37C" w:rsidR="000D2922" w:rsidRPr="000D2922" w:rsidRDefault="000D2922">
          <w:pPr>
            <w:pStyle w:val="TOC2"/>
            <w:tabs>
              <w:tab w:val="left" w:pos="880"/>
              <w:tab w:val="right" w:leader="dot" w:pos="9016"/>
            </w:tabs>
            <w:rPr>
              <w:rFonts w:ascii="Arial" w:hAnsi="Arial" w:cs="Arial"/>
              <w:noProof/>
              <w:sz w:val="36"/>
              <w:szCs w:val="36"/>
              <w:lang w:val="en-GB" w:eastAsia="en-GB"/>
            </w:rPr>
          </w:pPr>
          <w:hyperlink w:anchor="_Toc57144701" w:history="1">
            <w:r w:rsidRPr="000D2922">
              <w:rPr>
                <w:rStyle w:val="Hyperlink"/>
                <w:rFonts w:ascii="Arial" w:hAnsi="Arial" w:cs="Arial"/>
                <w:noProof/>
                <w:sz w:val="36"/>
                <w:szCs w:val="36"/>
              </w:rPr>
              <w:t>4.3</w:t>
            </w:r>
            <w:r w:rsidRPr="000D2922">
              <w:rPr>
                <w:rFonts w:ascii="Arial" w:hAnsi="Arial" w:cs="Arial"/>
                <w:noProof/>
                <w:sz w:val="36"/>
                <w:szCs w:val="36"/>
                <w:lang w:val="en-GB" w:eastAsia="en-GB"/>
              </w:rPr>
              <w:tab/>
            </w:r>
            <w:r w:rsidRPr="000D2922">
              <w:rPr>
                <w:rStyle w:val="Hyperlink"/>
                <w:rFonts w:ascii="Arial" w:hAnsi="Arial" w:cs="Arial"/>
                <w:noProof/>
                <w:sz w:val="36"/>
                <w:szCs w:val="36"/>
              </w:rPr>
              <w:t>Designers</w:t>
            </w:r>
            <w:r w:rsidRPr="000D2922">
              <w:rPr>
                <w:rFonts w:ascii="Arial" w:hAnsi="Arial" w:cs="Arial"/>
                <w:noProof/>
                <w:webHidden/>
                <w:sz w:val="36"/>
                <w:szCs w:val="36"/>
              </w:rPr>
              <w:tab/>
            </w:r>
            <w:r w:rsidRPr="000D2922">
              <w:rPr>
                <w:rFonts w:ascii="Arial" w:hAnsi="Arial" w:cs="Arial"/>
                <w:noProof/>
                <w:webHidden/>
                <w:sz w:val="36"/>
                <w:szCs w:val="36"/>
              </w:rPr>
              <w:fldChar w:fldCharType="begin"/>
            </w:r>
            <w:r w:rsidRPr="000D2922">
              <w:rPr>
                <w:rFonts w:ascii="Arial" w:hAnsi="Arial" w:cs="Arial"/>
                <w:noProof/>
                <w:webHidden/>
                <w:sz w:val="36"/>
                <w:szCs w:val="36"/>
              </w:rPr>
              <w:instrText xml:space="preserve"> PAGEREF _Toc57144701 \h </w:instrText>
            </w:r>
            <w:r w:rsidRPr="000D2922">
              <w:rPr>
                <w:rFonts w:ascii="Arial" w:hAnsi="Arial" w:cs="Arial"/>
                <w:noProof/>
                <w:webHidden/>
                <w:sz w:val="36"/>
                <w:szCs w:val="36"/>
              </w:rPr>
            </w:r>
            <w:r w:rsidRPr="000D2922">
              <w:rPr>
                <w:rFonts w:ascii="Arial" w:hAnsi="Arial" w:cs="Arial"/>
                <w:noProof/>
                <w:webHidden/>
                <w:sz w:val="36"/>
                <w:szCs w:val="36"/>
              </w:rPr>
              <w:fldChar w:fldCharType="separate"/>
            </w:r>
            <w:r w:rsidRPr="000D2922">
              <w:rPr>
                <w:rFonts w:ascii="Arial" w:hAnsi="Arial" w:cs="Arial"/>
                <w:noProof/>
                <w:webHidden/>
                <w:sz w:val="36"/>
                <w:szCs w:val="36"/>
              </w:rPr>
              <w:t>6</w:t>
            </w:r>
            <w:r w:rsidRPr="000D2922">
              <w:rPr>
                <w:rFonts w:ascii="Arial" w:hAnsi="Arial" w:cs="Arial"/>
                <w:noProof/>
                <w:webHidden/>
                <w:sz w:val="36"/>
                <w:szCs w:val="36"/>
              </w:rPr>
              <w:fldChar w:fldCharType="end"/>
            </w:r>
          </w:hyperlink>
        </w:p>
        <w:p w14:paraId="4183A7AF" w14:textId="0610DC7C" w:rsidR="000D2922" w:rsidRPr="000D2922" w:rsidRDefault="000D2922">
          <w:pPr>
            <w:pStyle w:val="TOC2"/>
            <w:tabs>
              <w:tab w:val="left" w:pos="880"/>
              <w:tab w:val="right" w:leader="dot" w:pos="9016"/>
            </w:tabs>
            <w:rPr>
              <w:rFonts w:ascii="Arial" w:hAnsi="Arial" w:cs="Arial"/>
              <w:noProof/>
              <w:sz w:val="36"/>
              <w:szCs w:val="36"/>
              <w:lang w:val="en-GB" w:eastAsia="en-GB"/>
            </w:rPr>
          </w:pPr>
          <w:hyperlink w:anchor="_Toc57144702" w:history="1">
            <w:r w:rsidRPr="000D2922">
              <w:rPr>
                <w:rStyle w:val="Hyperlink"/>
                <w:rFonts w:ascii="Arial" w:hAnsi="Arial" w:cs="Arial"/>
                <w:noProof/>
                <w:sz w:val="36"/>
                <w:szCs w:val="36"/>
              </w:rPr>
              <w:t>4.4</w:t>
            </w:r>
            <w:r w:rsidRPr="000D2922">
              <w:rPr>
                <w:rFonts w:ascii="Arial" w:hAnsi="Arial" w:cs="Arial"/>
                <w:noProof/>
                <w:sz w:val="36"/>
                <w:szCs w:val="36"/>
                <w:lang w:val="en-GB" w:eastAsia="en-GB"/>
              </w:rPr>
              <w:tab/>
            </w:r>
            <w:r w:rsidRPr="000D2922">
              <w:rPr>
                <w:rStyle w:val="Hyperlink"/>
                <w:rFonts w:ascii="Arial" w:hAnsi="Arial" w:cs="Arial"/>
                <w:noProof/>
                <w:sz w:val="36"/>
                <w:szCs w:val="36"/>
              </w:rPr>
              <w:t>Principal Designers</w:t>
            </w:r>
            <w:r w:rsidRPr="000D2922">
              <w:rPr>
                <w:rFonts w:ascii="Arial" w:hAnsi="Arial" w:cs="Arial"/>
                <w:noProof/>
                <w:webHidden/>
                <w:sz w:val="36"/>
                <w:szCs w:val="36"/>
              </w:rPr>
              <w:tab/>
            </w:r>
            <w:r w:rsidRPr="000D2922">
              <w:rPr>
                <w:rFonts w:ascii="Arial" w:hAnsi="Arial" w:cs="Arial"/>
                <w:noProof/>
                <w:webHidden/>
                <w:sz w:val="36"/>
                <w:szCs w:val="36"/>
              </w:rPr>
              <w:fldChar w:fldCharType="begin"/>
            </w:r>
            <w:r w:rsidRPr="000D2922">
              <w:rPr>
                <w:rFonts w:ascii="Arial" w:hAnsi="Arial" w:cs="Arial"/>
                <w:noProof/>
                <w:webHidden/>
                <w:sz w:val="36"/>
                <w:szCs w:val="36"/>
              </w:rPr>
              <w:instrText xml:space="preserve"> PAGEREF _Toc57144702 \h </w:instrText>
            </w:r>
            <w:r w:rsidRPr="000D2922">
              <w:rPr>
                <w:rFonts w:ascii="Arial" w:hAnsi="Arial" w:cs="Arial"/>
                <w:noProof/>
                <w:webHidden/>
                <w:sz w:val="36"/>
                <w:szCs w:val="36"/>
              </w:rPr>
            </w:r>
            <w:r w:rsidRPr="000D2922">
              <w:rPr>
                <w:rFonts w:ascii="Arial" w:hAnsi="Arial" w:cs="Arial"/>
                <w:noProof/>
                <w:webHidden/>
                <w:sz w:val="36"/>
                <w:szCs w:val="36"/>
              </w:rPr>
              <w:fldChar w:fldCharType="separate"/>
            </w:r>
            <w:r w:rsidRPr="000D2922">
              <w:rPr>
                <w:rFonts w:ascii="Arial" w:hAnsi="Arial" w:cs="Arial"/>
                <w:noProof/>
                <w:webHidden/>
                <w:sz w:val="36"/>
                <w:szCs w:val="36"/>
              </w:rPr>
              <w:t>6</w:t>
            </w:r>
            <w:r w:rsidRPr="000D2922">
              <w:rPr>
                <w:rFonts w:ascii="Arial" w:hAnsi="Arial" w:cs="Arial"/>
                <w:noProof/>
                <w:webHidden/>
                <w:sz w:val="36"/>
                <w:szCs w:val="36"/>
              </w:rPr>
              <w:fldChar w:fldCharType="end"/>
            </w:r>
          </w:hyperlink>
        </w:p>
        <w:p w14:paraId="72C4B5B8" w14:textId="01A56C3D" w:rsidR="000D2922" w:rsidRPr="000D2922" w:rsidRDefault="000D2922">
          <w:pPr>
            <w:pStyle w:val="TOC2"/>
            <w:tabs>
              <w:tab w:val="left" w:pos="880"/>
              <w:tab w:val="right" w:leader="dot" w:pos="9016"/>
            </w:tabs>
            <w:rPr>
              <w:rFonts w:ascii="Arial" w:hAnsi="Arial" w:cs="Arial"/>
              <w:noProof/>
              <w:sz w:val="36"/>
              <w:szCs w:val="36"/>
              <w:lang w:val="en-GB" w:eastAsia="en-GB"/>
            </w:rPr>
          </w:pPr>
          <w:hyperlink w:anchor="_Toc57144703" w:history="1">
            <w:r w:rsidRPr="000D2922">
              <w:rPr>
                <w:rStyle w:val="Hyperlink"/>
                <w:rFonts w:ascii="Arial" w:hAnsi="Arial" w:cs="Arial"/>
                <w:noProof/>
                <w:sz w:val="36"/>
                <w:szCs w:val="36"/>
              </w:rPr>
              <w:t>4.5</w:t>
            </w:r>
            <w:r w:rsidRPr="000D2922">
              <w:rPr>
                <w:rFonts w:ascii="Arial" w:hAnsi="Arial" w:cs="Arial"/>
                <w:noProof/>
                <w:sz w:val="36"/>
                <w:szCs w:val="36"/>
                <w:lang w:val="en-GB" w:eastAsia="en-GB"/>
              </w:rPr>
              <w:tab/>
            </w:r>
            <w:r w:rsidRPr="000D2922">
              <w:rPr>
                <w:rStyle w:val="Hyperlink"/>
                <w:rFonts w:ascii="Arial" w:hAnsi="Arial" w:cs="Arial"/>
                <w:noProof/>
                <w:sz w:val="36"/>
                <w:szCs w:val="36"/>
              </w:rPr>
              <w:t>Principal Contractors</w:t>
            </w:r>
            <w:r w:rsidRPr="000D2922">
              <w:rPr>
                <w:rFonts w:ascii="Arial" w:hAnsi="Arial" w:cs="Arial"/>
                <w:noProof/>
                <w:webHidden/>
                <w:sz w:val="36"/>
                <w:szCs w:val="36"/>
              </w:rPr>
              <w:tab/>
            </w:r>
            <w:r w:rsidRPr="000D2922">
              <w:rPr>
                <w:rFonts w:ascii="Arial" w:hAnsi="Arial" w:cs="Arial"/>
                <w:noProof/>
                <w:webHidden/>
                <w:sz w:val="36"/>
                <w:szCs w:val="36"/>
              </w:rPr>
              <w:fldChar w:fldCharType="begin"/>
            </w:r>
            <w:r w:rsidRPr="000D2922">
              <w:rPr>
                <w:rFonts w:ascii="Arial" w:hAnsi="Arial" w:cs="Arial"/>
                <w:noProof/>
                <w:webHidden/>
                <w:sz w:val="36"/>
                <w:szCs w:val="36"/>
              </w:rPr>
              <w:instrText xml:space="preserve"> PAGEREF _Toc57144703 \h </w:instrText>
            </w:r>
            <w:r w:rsidRPr="000D2922">
              <w:rPr>
                <w:rFonts w:ascii="Arial" w:hAnsi="Arial" w:cs="Arial"/>
                <w:noProof/>
                <w:webHidden/>
                <w:sz w:val="36"/>
                <w:szCs w:val="36"/>
              </w:rPr>
            </w:r>
            <w:r w:rsidRPr="000D2922">
              <w:rPr>
                <w:rFonts w:ascii="Arial" w:hAnsi="Arial" w:cs="Arial"/>
                <w:noProof/>
                <w:webHidden/>
                <w:sz w:val="36"/>
                <w:szCs w:val="36"/>
              </w:rPr>
              <w:fldChar w:fldCharType="separate"/>
            </w:r>
            <w:r w:rsidRPr="000D2922">
              <w:rPr>
                <w:rFonts w:ascii="Arial" w:hAnsi="Arial" w:cs="Arial"/>
                <w:noProof/>
                <w:webHidden/>
                <w:sz w:val="36"/>
                <w:szCs w:val="36"/>
              </w:rPr>
              <w:t>6</w:t>
            </w:r>
            <w:r w:rsidRPr="000D2922">
              <w:rPr>
                <w:rFonts w:ascii="Arial" w:hAnsi="Arial" w:cs="Arial"/>
                <w:noProof/>
                <w:webHidden/>
                <w:sz w:val="36"/>
                <w:szCs w:val="36"/>
              </w:rPr>
              <w:fldChar w:fldCharType="end"/>
            </w:r>
          </w:hyperlink>
        </w:p>
        <w:p w14:paraId="7F7C492E" w14:textId="5ED3C6DF" w:rsidR="000D2922" w:rsidRPr="000D2922" w:rsidRDefault="000D2922">
          <w:pPr>
            <w:pStyle w:val="TOC2"/>
            <w:tabs>
              <w:tab w:val="left" w:pos="880"/>
              <w:tab w:val="right" w:leader="dot" w:pos="9016"/>
            </w:tabs>
            <w:rPr>
              <w:rFonts w:ascii="Arial" w:hAnsi="Arial" w:cs="Arial"/>
              <w:noProof/>
              <w:sz w:val="36"/>
              <w:szCs w:val="36"/>
              <w:lang w:val="en-GB" w:eastAsia="en-GB"/>
            </w:rPr>
          </w:pPr>
          <w:hyperlink w:anchor="_Toc57144704" w:history="1">
            <w:r w:rsidRPr="000D2922">
              <w:rPr>
                <w:rStyle w:val="Hyperlink"/>
                <w:rFonts w:ascii="Arial" w:hAnsi="Arial" w:cs="Arial"/>
                <w:noProof/>
                <w:sz w:val="36"/>
                <w:szCs w:val="36"/>
              </w:rPr>
              <w:t>4.6</w:t>
            </w:r>
            <w:r w:rsidRPr="000D2922">
              <w:rPr>
                <w:rFonts w:ascii="Arial" w:hAnsi="Arial" w:cs="Arial"/>
                <w:noProof/>
                <w:sz w:val="36"/>
                <w:szCs w:val="36"/>
                <w:lang w:val="en-GB" w:eastAsia="en-GB"/>
              </w:rPr>
              <w:tab/>
            </w:r>
            <w:r w:rsidRPr="000D2922">
              <w:rPr>
                <w:rStyle w:val="Hyperlink"/>
                <w:rFonts w:ascii="Arial" w:hAnsi="Arial" w:cs="Arial"/>
                <w:noProof/>
                <w:sz w:val="36"/>
                <w:szCs w:val="36"/>
              </w:rPr>
              <w:t>Contractors</w:t>
            </w:r>
            <w:r w:rsidRPr="000D2922">
              <w:rPr>
                <w:rFonts w:ascii="Arial" w:hAnsi="Arial" w:cs="Arial"/>
                <w:noProof/>
                <w:webHidden/>
                <w:sz w:val="36"/>
                <w:szCs w:val="36"/>
              </w:rPr>
              <w:tab/>
            </w:r>
            <w:r w:rsidRPr="000D2922">
              <w:rPr>
                <w:rFonts w:ascii="Arial" w:hAnsi="Arial" w:cs="Arial"/>
                <w:noProof/>
                <w:webHidden/>
                <w:sz w:val="36"/>
                <w:szCs w:val="36"/>
              </w:rPr>
              <w:fldChar w:fldCharType="begin"/>
            </w:r>
            <w:r w:rsidRPr="000D2922">
              <w:rPr>
                <w:rFonts w:ascii="Arial" w:hAnsi="Arial" w:cs="Arial"/>
                <w:noProof/>
                <w:webHidden/>
                <w:sz w:val="36"/>
                <w:szCs w:val="36"/>
              </w:rPr>
              <w:instrText xml:space="preserve"> PAGEREF _Toc57144704 \h </w:instrText>
            </w:r>
            <w:r w:rsidRPr="000D2922">
              <w:rPr>
                <w:rFonts w:ascii="Arial" w:hAnsi="Arial" w:cs="Arial"/>
                <w:noProof/>
                <w:webHidden/>
                <w:sz w:val="36"/>
                <w:szCs w:val="36"/>
              </w:rPr>
            </w:r>
            <w:r w:rsidRPr="000D2922">
              <w:rPr>
                <w:rFonts w:ascii="Arial" w:hAnsi="Arial" w:cs="Arial"/>
                <w:noProof/>
                <w:webHidden/>
                <w:sz w:val="36"/>
                <w:szCs w:val="36"/>
              </w:rPr>
              <w:fldChar w:fldCharType="separate"/>
            </w:r>
            <w:r w:rsidRPr="000D2922">
              <w:rPr>
                <w:rFonts w:ascii="Arial" w:hAnsi="Arial" w:cs="Arial"/>
                <w:noProof/>
                <w:webHidden/>
                <w:sz w:val="36"/>
                <w:szCs w:val="36"/>
              </w:rPr>
              <w:t>7</w:t>
            </w:r>
            <w:r w:rsidRPr="000D2922">
              <w:rPr>
                <w:rFonts w:ascii="Arial" w:hAnsi="Arial" w:cs="Arial"/>
                <w:noProof/>
                <w:webHidden/>
                <w:sz w:val="36"/>
                <w:szCs w:val="36"/>
              </w:rPr>
              <w:fldChar w:fldCharType="end"/>
            </w:r>
          </w:hyperlink>
        </w:p>
        <w:p w14:paraId="5E1054EF" w14:textId="62A002C4" w:rsidR="000D2922" w:rsidRPr="000D2922" w:rsidRDefault="000D2922">
          <w:pPr>
            <w:pStyle w:val="TOC2"/>
            <w:tabs>
              <w:tab w:val="left" w:pos="880"/>
              <w:tab w:val="right" w:leader="dot" w:pos="9016"/>
            </w:tabs>
            <w:rPr>
              <w:rFonts w:ascii="Arial" w:hAnsi="Arial" w:cs="Arial"/>
              <w:noProof/>
              <w:sz w:val="36"/>
              <w:szCs w:val="36"/>
              <w:lang w:val="en-GB" w:eastAsia="en-GB"/>
            </w:rPr>
          </w:pPr>
          <w:hyperlink w:anchor="_Toc57144705" w:history="1">
            <w:r w:rsidRPr="000D2922">
              <w:rPr>
                <w:rStyle w:val="Hyperlink"/>
                <w:rFonts w:ascii="Arial" w:hAnsi="Arial" w:cs="Arial"/>
                <w:noProof/>
                <w:sz w:val="36"/>
                <w:szCs w:val="36"/>
              </w:rPr>
              <w:t>4.7</w:t>
            </w:r>
            <w:r w:rsidRPr="000D2922">
              <w:rPr>
                <w:rFonts w:ascii="Arial" w:hAnsi="Arial" w:cs="Arial"/>
                <w:noProof/>
                <w:sz w:val="36"/>
                <w:szCs w:val="36"/>
                <w:lang w:val="en-GB" w:eastAsia="en-GB"/>
              </w:rPr>
              <w:tab/>
            </w:r>
            <w:r w:rsidRPr="000D2922">
              <w:rPr>
                <w:rStyle w:val="Hyperlink"/>
                <w:rFonts w:ascii="Arial" w:hAnsi="Arial" w:cs="Arial"/>
                <w:noProof/>
                <w:sz w:val="36"/>
                <w:szCs w:val="36"/>
              </w:rPr>
              <w:t>Workers</w:t>
            </w:r>
            <w:r w:rsidRPr="000D2922">
              <w:rPr>
                <w:rFonts w:ascii="Arial" w:hAnsi="Arial" w:cs="Arial"/>
                <w:noProof/>
                <w:webHidden/>
                <w:sz w:val="36"/>
                <w:szCs w:val="36"/>
              </w:rPr>
              <w:tab/>
            </w:r>
            <w:r w:rsidRPr="000D2922">
              <w:rPr>
                <w:rFonts w:ascii="Arial" w:hAnsi="Arial" w:cs="Arial"/>
                <w:noProof/>
                <w:webHidden/>
                <w:sz w:val="36"/>
                <w:szCs w:val="36"/>
              </w:rPr>
              <w:fldChar w:fldCharType="begin"/>
            </w:r>
            <w:r w:rsidRPr="000D2922">
              <w:rPr>
                <w:rFonts w:ascii="Arial" w:hAnsi="Arial" w:cs="Arial"/>
                <w:noProof/>
                <w:webHidden/>
                <w:sz w:val="36"/>
                <w:szCs w:val="36"/>
              </w:rPr>
              <w:instrText xml:space="preserve"> PAGEREF _Toc57144705 \h </w:instrText>
            </w:r>
            <w:r w:rsidRPr="000D2922">
              <w:rPr>
                <w:rFonts w:ascii="Arial" w:hAnsi="Arial" w:cs="Arial"/>
                <w:noProof/>
                <w:webHidden/>
                <w:sz w:val="36"/>
                <w:szCs w:val="36"/>
              </w:rPr>
            </w:r>
            <w:r w:rsidRPr="000D2922">
              <w:rPr>
                <w:rFonts w:ascii="Arial" w:hAnsi="Arial" w:cs="Arial"/>
                <w:noProof/>
                <w:webHidden/>
                <w:sz w:val="36"/>
                <w:szCs w:val="36"/>
              </w:rPr>
              <w:fldChar w:fldCharType="separate"/>
            </w:r>
            <w:r w:rsidRPr="000D2922">
              <w:rPr>
                <w:rFonts w:ascii="Arial" w:hAnsi="Arial" w:cs="Arial"/>
                <w:noProof/>
                <w:webHidden/>
                <w:sz w:val="36"/>
                <w:szCs w:val="36"/>
              </w:rPr>
              <w:t>7</w:t>
            </w:r>
            <w:r w:rsidRPr="000D2922">
              <w:rPr>
                <w:rFonts w:ascii="Arial" w:hAnsi="Arial" w:cs="Arial"/>
                <w:noProof/>
                <w:webHidden/>
                <w:sz w:val="36"/>
                <w:szCs w:val="36"/>
              </w:rPr>
              <w:fldChar w:fldCharType="end"/>
            </w:r>
          </w:hyperlink>
        </w:p>
        <w:p w14:paraId="33972BF8" w14:textId="0229E3DE" w:rsidR="000D2922" w:rsidRPr="000D2922" w:rsidRDefault="000D2922">
          <w:pPr>
            <w:pStyle w:val="TOC1"/>
            <w:tabs>
              <w:tab w:val="left" w:pos="660"/>
              <w:tab w:val="right" w:leader="dot" w:pos="9016"/>
            </w:tabs>
            <w:rPr>
              <w:rFonts w:ascii="Arial" w:eastAsiaTheme="minorEastAsia" w:hAnsi="Arial" w:cs="Arial"/>
              <w:noProof/>
              <w:sz w:val="36"/>
              <w:szCs w:val="36"/>
              <w:lang w:eastAsia="en-GB"/>
            </w:rPr>
          </w:pPr>
          <w:hyperlink w:anchor="_Toc57144706" w:history="1">
            <w:r w:rsidRPr="000D2922">
              <w:rPr>
                <w:rStyle w:val="Hyperlink"/>
                <w:rFonts w:ascii="Arial" w:hAnsi="Arial" w:cs="Arial"/>
                <w:noProof/>
                <w:sz w:val="36"/>
                <w:szCs w:val="36"/>
              </w:rPr>
              <w:t>4.0</w:t>
            </w:r>
            <w:r w:rsidRPr="000D2922">
              <w:rPr>
                <w:rFonts w:ascii="Arial" w:eastAsiaTheme="minorEastAsia" w:hAnsi="Arial" w:cs="Arial"/>
                <w:noProof/>
                <w:sz w:val="36"/>
                <w:szCs w:val="36"/>
                <w:lang w:eastAsia="en-GB"/>
              </w:rPr>
              <w:tab/>
            </w:r>
            <w:r w:rsidRPr="000D2922">
              <w:rPr>
                <w:rStyle w:val="Hyperlink"/>
                <w:rFonts w:ascii="Arial" w:hAnsi="Arial" w:cs="Arial"/>
                <w:noProof/>
                <w:sz w:val="36"/>
                <w:szCs w:val="36"/>
              </w:rPr>
              <w:t>Working at Height Act 2005</w:t>
            </w:r>
            <w:r w:rsidRPr="000D2922">
              <w:rPr>
                <w:rFonts w:ascii="Arial" w:hAnsi="Arial" w:cs="Arial"/>
                <w:noProof/>
                <w:webHidden/>
                <w:sz w:val="36"/>
                <w:szCs w:val="36"/>
              </w:rPr>
              <w:tab/>
            </w:r>
            <w:r w:rsidRPr="000D2922">
              <w:rPr>
                <w:rFonts w:ascii="Arial" w:hAnsi="Arial" w:cs="Arial"/>
                <w:noProof/>
                <w:webHidden/>
                <w:sz w:val="36"/>
                <w:szCs w:val="36"/>
              </w:rPr>
              <w:fldChar w:fldCharType="begin"/>
            </w:r>
            <w:r w:rsidRPr="000D2922">
              <w:rPr>
                <w:rFonts w:ascii="Arial" w:hAnsi="Arial" w:cs="Arial"/>
                <w:noProof/>
                <w:webHidden/>
                <w:sz w:val="36"/>
                <w:szCs w:val="36"/>
              </w:rPr>
              <w:instrText xml:space="preserve"> PAGEREF _Toc57144706 \h </w:instrText>
            </w:r>
            <w:r w:rsidRPr="000D2922">
              <w:rPr>
                <w:rFonts w:ascii="Arial" w:hAnsi="Arial" w:cs="Arial"/>
                <w:noProof/>
                <w:webHidden/>
                <w:sz w:val="36"/>
                <w:szCs w:val="36"/>
              </w:rPr>
            </w:r>
            <w:r w:rsidRPr="000D2922">
              <w:rPr>
                <w:rFonts w:ascii="Arial" w:hAnsi="Arial" w:cs="Arial"/>
                <w:noProof/>
                <w:webHidden/>
                <w:sz w:val="36"/>
                <w:szCs w:val="36"/>
              </w:rPr>
              <w:fldChar w:fldCharType="separate"/>
            </w:r>
            <w:r w:rsidRPr="000D2922">
              <w:rPr>
                <w:rFonts w:ascii="Arial" w:hAnsi="Arial" w:cs="Arial"/>
                <w:noProof/>
                <w:webHidden/>
                <w:sz w:val="36"/>
                <w:szCs w:val="36"/>
              </w:rPr>
              <w:t>8</w:t>
            </w:r>
            <w:r w:rsidRPr="000D2922">
              <w:rPr>
                <w:rFonts w:ascii="Arial" w:hAnsi="Arial" w:cs="Arial"/>
                <w:noProof/>
                <w:webHidden/>
                <w:sz w:val="36"/>
                <w:szCs w:val="36"/>
              </w:rPr>
              <w:fldChar w:fldCharType="end"/>
            </w:r>
          </w:hyperlink>
        </w:p>
        <w:p w14:paraId="497E8616" w14:textId="349E830A" w:rsidR="000D2922" w:rsidRPr="000D2922" w:rsidRDefault="000D2922">
          <w:pPr>
            <w:pStyle w:val="TOC1"/>
            <w:tabs>
              <w:tab w:val="left" w:pos="660"/>
              <w:tab w:val="right" w:leader="dot" w:pos="9016"/>
            </w:tabs>
            <w:rPr>
              <w:rFonts w:ascii="Arial" w:eastAsiaTheme="minorEastAsia" w:hAnsi="Arial" w:cs="Arial"/>
              <w:noProof/>
              <w:sz w:val="36"/>
              <w:szCs w:val="36"/>
              <w:lang w:eastAsia="en-GB"/>
            </w:rPr>
          </w:pPr>
          <w:hyperlink w:anchor="_Toc57144707" w:history="1">
            <w:r w:rsidRPr="000D2922">
              <w:rPr>
                <w:rStyle w:val="Hyperlink"/>
                <w:rFonts w:ascii="Arial" w:hAnsi="Arial" w:cs="Arial"/>
                <w:noProof/>
                <w:sz w:val="36"/>
                <w:szCs w:val="36"/>
              </w:rPr>
              <w:t>5.0</w:t>
            </w:r>
            <w:r w:rsidRPr="000D2922">
              <w:rPr>
                <w:rFonts w:ascii="Arial" w:eastAsiaTheme="minorEastAsia" w:hAnsi="Arial" w:cs="Arial"/>
                <w:noProof/>
                <w:sz w:val="36"/>
                <w:szCs w:val="36"/>
                <w:lang w:eastAsia="en-GB"/>
              </w:rPr>
              <w:tab/>
            </w:r>
            <w:r w:rsidRPr="000D2922">
              <w:rPr>
                <w:rStyle w:val="Hyperlink"/>
                <w:rFonts w:ascii="Arial" w:hAnsi="Arial" w:cs="Arial"/>
                <w:noProof/>
                <w:sz w:val="36"/>
                <w:szCs w:val="36"/>
              </w:rPr>
              <w:t>Confined Spaces</w:t>
            </w:r>
            <w:r w:rsidRPr="000D2922">
              <w:rPr>
                <w:rFonts w:ascii="Arial" w:hAnsi="Arial" w:cs="Arial"/>
                <w:noProof/>
                <w:webHidden/>
                <w:sz w:val="36"/>
                <w:szCs w:val="36"/>
              </w:rPr>
              <w:tab/>
            </w:r>
            <w:r w:rsidRPr="000D2922">
              <w:rPr>
                <w:rFonts w:ascii="Arial" w:hAnsi="Arial" w:cs="Arial"/>
                <w:noProof/>
                <w:webHidden/>
                <w:sz w:val="36"/>
                <w:szCs w:val="36"/>
              </w:rPr>
              <w:fldChar w:fldCharType="begin"/>
            </w:r>
            <w:r w:rsidRPr="000D2922">
              <w:rPr>
                <w:rFonts w:ascii="Arial" w:hAnsi="Arial" w:cs="Arial"/>
                <w:noProof/>
                <w:webHidden/>
                <w:sz w:val="36"/>
                <w:szCs w:val="36"/>
              </w:rPr>
              <w:instrText xml:space="preserve"> PAGEREF _Toc57144707 \h </w:instrText>
            </w:r>
            <w:r w:rsidRPr="000D2922">
              <w:rPr>
                <w:rFonts w:ascii="Arial" w:hAnsi="Arial" w:cs="Arial"/>
                <w:noProof/>
                <w:webHidden/>
                <w:sz w:val="36"/>
                <w:szCs w:val="36"/>
              </w:rPr>
            </w:r>
            <w:r w:rsidRPr="000D2922">
              <w:rPr>
                <w:rFonts w:ascii="Arial" w:hAnsi="Arial" w:cs="Arial"/>
                <w:noProof/>
                <w:webHidden/>
                <w:sz w:val="36"/>
                <w:szCs w:val="36"/>
              </w:rPr>
              <w:fldChar w:fldCharType="separate"/>
            </w:r>
            <w:r w:rsidRPr="000D2922">
              <w:rPr>
                <w:rFonts w:ascii="Arial" w:hAnsi="Arial" w:cs="Arial"/>
                <w:noProof/>
                <w:webHidden/>
                <w:sz w:val="36"/>
                <w:szCs w:val="36"/>
              </w:rPr>
              <w:t>9</w:t>
            </w:r>
            <w:r w:rsidRPr="000D2922">
              <w:rPr>
                <w:rFonts w:ascii="Arial" w:hAnsi="Arial" w:cs="Arial"/>
                <w:noProof/>
                <w:webHidden/>
                <w:sz w:val="36"/>
                <w:szCs w:val="36"/>
              </w:rPr>
              <w:fldChar w:fldCharType="end"/>
            </w:r>
          </w:hyperlink>
        </w:p>
        <w:p w14:paraId="15EACE4A" w14:textId="7EAF43C6" w:rsidR="000D2922" w:rsidRPr="000D2922" w:rsidRDefault="000D2922">
          <w:pPr>
            <w:pStyle w:val="TOC1"/>
            <w:tabs>
              <w:tab w:val="left" w:pos="660"/>
              <w:tab w:val="right" w:leader="dot" w:pos="9016"/>
            </w:tabs>
            <w:rPr>
              <w:rFonts w:ascii="Arial" w:eastAsiaTheme="minorEastAsia" w:hAnsi="Arial" w:cs="Arial"/>
              <w:noProof/>
              <w:sz w:val="36"/>
              <w:szCs w:val="36"/>
              <w:lang w:eastAsia="en-GB"/>
            </w:rPr>
          </w:pPr>
          <w:hyperlink w:anchor="_Toc57144708" w:history="1">
            <w:r w:rsidRPr="000D2922">
              <w:rPr>
                <w:rStyle w:val="Hyperlink"/>
                <w:rFonts w:ascii="Arial" w:hAnsi="Arial" w:cs="Arial"/>
                <w:noProof/>
                <w:sz w:val="36"/>
                <w:szCs w:val="36"/>
              </w:rPr>
              <w:t>6.0</w:t>
            </w:r>
            <w:r w:rsidRPr="000D2922">
              <w:rPr>
                <w:rFonts w:ascii="Arial" w:eastAsiaTheme="minorEastAsia" w:hAnsi="Arial" w:cs="Arial"/>
                <w:noProof/>
                <w:sz w:val="36"/>
                <w:szCs w:val="36"/>
                <w:lang w:eastAsia="en-GB"/>
              </w:rPr>
              <w:tab/>
            </w:r>
            <w:r w:rsidRPr="000D2922">
              <w:rPr>
                <w:rStyle w:val="Hyperlink"/>
                <w:rFonts w:ascii="Arial" w:hAnsi="Arial" w:cs="Arial"/>
                <w:noProof/>
                <w:sz w:val="36"/>
                <w:szCs w:val="36"/>
              </w:rPr>
              <w:t>COSHH</w:t>
            </w:r>
            <w:r w:rsidRPr="000D2922">
              <w:rPr>
                <w:rFonts w:ascii="Arial" w:hAnsi="Arial" w:cs="Arial"/>
                <w:noProof/>
                <w:webHidden/>
                <w:sz w:val="36"/>
                <w:szCs w:val="36"/>
              </w:rPr>
              <w:tab/>
            </w:r>
            <w:r w:rsidRPr="000D2922">
              <w:rPr>
                <w:rFonts w:ascii="Arial" w:hAnsi="Arial" w:cs="Arial"/>
                <w:noProof/>
                <w:webHidden/>
                <w:sz w:val="36"/>
                <w:szCs w:val="36"/>
              </w:rPr>
              <w:fldChar w:fldCharType="begin"/>
            </w:r>
            <w:r w:rsidRPr="000D2922">
              <w:rPr>
                <w:rFonts w:ascii="Arial" w:hAnsi="Arial" w:cs="Arial"/>
                <w:noProof/>
                <w:webHidden/>
                <w:sz w:val="36"/>
                <w:szCs w:val="36"/>
              </w:rPr>
              <w:instrText xml:space="preserve"> PAGEREF _Toc57144708 \h </w:instrText>
            </w:r>
            <w:r w:rsidRPr="000D2922">
              <w:rPr>
                <w:rFonts w:ascii="Arial" w:hAnsi="Arial" w:cs="Arial"/>
                <w:noProof/>
                <w:webHidden/>
                <w:sz w:val="36"/>
                <w:szCs w:val="36"/>
              </w:rPr>
            </w:r>
            <w:r w:rsidRPr="000D2922">
              <w:rPr>
                <w:rFonts w:ascii="Arial" w:hAnsi="Arial" w:cs="Arial"/>
                <w:noProof/>
                <w:webHidden/>
                <w:sz w:val="36"/>
                <w:szCs w:val="36"/>
              </w:rPr>
              <w:fldChar w:fldCharType="separate"/>
            </w:r>
            <w:r w:rsidRPr="000D2922">
              <w:rPr>
                <w:rFonts w:ascii="Arial" w:hAnsi="Arial" w:cs="Arial"/>
                <w:noProof/>
                <w:webHidden/>
                <w:sz w:val="36"/>
                <w:szCs w:val="36"/>
              </w:rPr>
              <w:t>10</w:t>
            </w:r>
            <w:r w:rsidRPr="000D2922">
              <w:rPr>
                <w:rFonts w:ascii="Arial" w:hAnsi="Arial" w:cs="Arial"/>
                <w:noProof/>
                <w:webHidden/>
                <w:sz w:val="36"/>
                <w:szCs w:val="36"/>
              </w:rPr>
              <w:fldChar w:fldCharType="end"/>
            </w:r>
          </w:hyperlink>
        </w:p>
        <w:p w14:paraId="6BF8AD9E" w14:textId="29D2C969" w:rsidR="000D2922" w:rsidRPr="000D2922" w:rsidRDefault="000D2922">
          <w:pPr>
            <w:pStyle w:val="TOC1"/>
            <w:tabs>
              <w:tab w:val="left" w:pos="660"/>
              <w:tab w:val="right" w:leader="dot" w:pos="9016"/>
            </w:tabs>
            <w:rPr>
              <w:rFonts w:ascii="Arial" w:eastAsiaTheme="minorEastAsia" w:hAnsi="Arial" w:cs="Arial"/>
              <w:noProof/>
              <w:sz w:val="36"/>
              <w:szCs w:val="36"/>
              <w:lang w:eastAsia="en-GB"/>
            </w:rPr>
          </w:pPr>
          <w:hyperlink w:anchor="_Toc57144709" w:history="1">
            <w:r w:rsidRPr="000D2922">
              <w:rPr>
                <w:rStyle w:val="Hyperlink"/>
                <w:rFonts w:ascii="Arial" w:hAnsi="Arial" w:cs="Arial"/>
                <w:noProof/>
                <w:sz w:val="36"/>
                <w:szCs w:val="36"/>
              </w:rPr>
              <w:t>7.0</w:t>
            </w:r>
            <w:r w:rsidRPr="000D2922">
              <w:rPr>
                <w:rFonts w:ascii="Arial" w:eastAsiaTheme="minorEastAsia" w:hAnsi="Arial" w:cs="Arial"/>
                <w:noProof/>
                <w:sz w:val="36"/>
                <w:szCs w:val="36"/>
                <w:lang w:eastAsia="en-GB"/>
              </w:rPr>
              <w:tab/>
            </w:r>
            <w:r w:rsidRPr="000D2922">
              <w:rPr>
                <w:rStyle w:val="Hyperlink"/>
                <w:rFonts w:ascii="Arial" w:hAnsi="Arial" w:cs="Arial"/>
                <w:noProof/>
                <w:sz w:val="36"/>
                <w:szCs w:val="36"/>
              </w:rPr>
              <w:t>References</w:t>
            </w:r>
            <w:r w:rsidRPr="000D2922">
              <w:rPr>
                <w:rFonts w:ascii="Arial" w:hAnsi="Arial" w:cs="Arial"/>
                <w:noProof/>
                <w:webHidden/>
                <w:sz w:val="36"/>
                <w:szCs w:val="36"/>
              </w:rPr>
              <w:tab/>
            </w:r>
            <w:r w:rsidRPr="000D2922">
              <w:rPr>
                <w:rFonts w:ascii="Arial" w:hAnsi="Arial" w:cs="Arial"/>
                <w:noProof/>
                <w:webHidden/>
                <w:sz w:val="36"/>
                <w:szCs w:val="36"/>
              </w:rPr>
              <w:fldChar w:fldCharType="begin"/>
            </w:r>
            <w:r w:rsidRPr="000D2922">
              <w:rPr>
                <w:rFonts w:ascii="Arial" w:hAnsi="Arial" w:cs="Arial"/>
                <w:noProof/>
                <w:webHidden/>
                <w:sz w:val="36"/>
                <w:szCs w:val="36"/>
              </w:rPr>
              <w:instrText xml:space="preserve"> PAGEREF _Toc57144709 \h </w:instrText>
            </w:r>
            <w:r w:rsidRPr="000D2922">
              <w:rPr>
                <w:rFonts w:ascii="Arial" w:hAnsi="Arial" w:cs="Arial"/>
                <w:noProof/>
                <w:webHidden/>
                <w:sz w:val="36"/>
                <w:szCs w:val="36"/>
              </w:rPr>
            </w:r>
            <w:r w:rsidRPr="000D2922">
              <w:rPr>
                <w:rFonts w:ascii="Arial" w:hAnsi="Arial" w:cs="Arial"/>
                <w:noProof/>
                <w:webHidden/>
                <w:sz w:val="36"/>
                <w:szCs w:val="36"/>
              </w:rPr>
              <w:fldChar w:fldCharType="separate"/>
            </w:r>
            <w:r w:rsidRPr="000D2922">
              <w:rPr>
                <w:rFonts w:ascii="Arial" w:hAnsi="Arial" w:cs="Arial"/>
                <w:noProof/>
                <w:webHidden/>
                <w:sz w:val="36"/>
                <w:szCs w:val="36"/>
              </w:rPr>
              <w:t>11</w:t>
            </w:r>
            <w:r w:rsidRPr="000D2922">
              <w:rPr>
                <w:rFonts w:ascii="Arial" w:hAnsi="Arial" w:cs="Arial"/>
                <w:noProof/>
                <w:webHidden/>
                <w:sz w:val="36"/>
                <w:szCs w:val="36"/>
              </w:rPr>
              <w:fldChar w:fldCharType="end"/>
            </w:r>
          </w:hyperlink>
        </w:p>
        <w:p w14:paraId="5877269D" w14:textId="3E298434" w:rsidR="000C24E3" w:rsidRDefault="000C24E3">
          <w:r w:rsidRPr="00801218">
            <w:rPr>
              <w:rFonts w:ascii="Arial" w:hAnsi="Arial" w:cs="Arial"/>
              <w:b/>
              <w:bCs/>
              <w:noProof/>
              <w:sz w:val="36"/>
              <w:szCs w:val="36"/>
            </w:rPr>
            <w:fldChar w:fldCharType="end"/>
          </w:r>
        </w:p>
      </w:sdtContent>
    </w:sdt>
    <w:p w14:paraId="378354E3" w14:textId="41A8446F" w:rsidR="000C24E3" w:rsidRDefault="000C24E3" w:rsidP="000C24E3">
      <w:pPr>
        <w:outlineLvl w:val="2"/>
      </w:pPr>
    </w:p>
    <w:p w14:paraId="0233505E" w14:textId="0CEEE165" w:rsidR="00A42C31" w:rsidRPr="000D2922" w:rsidRDefault="000D2922" w:rsidP="000D2922">
      <w:pPr>
        <w:rPr>
          <w:rFonts w:asciiTheme="majorHAnsi" w:eastAsiaTheme="majorEastAsia" w:hAnsiTheme="majorHAnsi" w:cstheme="majorBidi"/>
          <w:color w:val="2F5496" w:themeColor="accent1" w:themeShade="BF"/>
          <w:sz w:val="32"/>
          <w:szCs w:val="32"/>
          <w:lang w:val="en-US"/>
        </w:rPr>
      </w:pPr>
      <w:r>
        <w:br w:type="page"/>
      </w:r>
    </w:p>
    <w:p w14:paraId="3FF4103A" w14:textId="4B07480B" w:rsidR="00B11B28" w:rsidRPr="00C4232F" w:rsidRDefault="00B11B28" w:rsidP="000C24E3">
      <w:pPr>
        <w:pStyle w:val="Heading1"/>
        <w:numPr>
          <w:ilvl w:val="0"/>
          <w:numId w:val="5"/>
        </w:numPr>
        <w:rPr>
          <w:rFonts w:ascii="Arial" w:hAnsi="Arial" w:cs="Arial"/>
          <w:sz w:val="36"/>
          <w:szCs w:val="36"/>
          <w:u w:val="single"/>
        </w:rPr>
      </w:pPr>
      <w:bookmarkStart w:id="1" w:name="_Toc57144116"/>
      <w:bookmarkStart w:id="2" w:name="_Toc57144216"/>
      <w:bookmarkStart w:id="3" w:name="_Toc57144695"/>
      <w:r w:rsidRPr="00C4232F">
        <w:rPr>
          <w:rFonts w:ascii="Arial" w:hAnsi="Arial" w:cs="Arial"/>
          <w:sz w:val="36"/>
          <w:szCs w:val="36"/>
          <w:u w:val="single"/>
        </w:rPr>
        <w:lastRenderedPageBreak/>
        <w:t>What is the Health and Safety at Work Act</w:t>
      </w:r>
      <w:r w:rsidR="00A42C31" w:rsidRPr="00C4232F">
        <w:rPr>
          <w:rFonts w:ascii="Arial" w:hAnsi="Arial" w:cs="Arial"/>
          <w:sz w:val="36"/>
          <w:szCs w:val="36"/>
          <w:u w:val="single"/>
        </w:rPr>
        <w:t xml:space="preserve"> 1974</w:t>
      </w:r>
      <w:r w:rsidR="007D4B28" w:rsidRPr="00C4232F">
        <w:rPr>
          <w:rFonts w:ascii="Arial" w:hAnsi="Arial" w:cs="Arial"/>
          <w:sz w:val="36"/>
          <w:szCs w:val="36"/>
          <w:u w:val="single"/>
        </w:rPr>
        <w:t>?</w:t>
      </w:r>
      <w:bookmarkEnd w:id="1"/>
      <w:bookmarkEnd w:id="2"/>
      <w:bookmarkEnd w:id="3"/>
    </w:p>
    <w:p w14:paraId="53191B60" w14:textId="77777777" w:rsidR="00A42C31" w:rsidRPr="009C503C" w:rsidRDefault="00A42C31">
      <w:pPr>
        <w:rPr>
          <w:rFonts w:ascii="Arial" w:hAnsi="Arial" w:cs="Arial"/>
        </w:rPr>
      </w:pPr>
    </w:p>
    <w:p w14:paraId="12646CB7" w14:textId="082685F1" w:rsidR="00A42C31" w:rsidRPr="009C503C" w:rsidRDefault="00A42C31">
      <w:pPr>
        <w:rPr>
          <w:rFonts w:ascii="Arial" w:hAnsi="Arial" w:cs="Arial"/>
          <w:sz w:val="28"/>
          <w:szCs w:val="28"/>
        </w:rPr>
      </w:pPr>
      <w:r w:rsidRPr="009C503C">
        <w:rPr>
          <w:rFonts w:ascii="Arial" w:hAnsi="Arial" w:cs="Arial"/>
          <w:sz w:val="28"/>
          <w:szCs w:val="28"/>
        </w:rPr>
        <w:t xml:space="preserve">The Health and Safety at Work Act 1974 (HASAWA) is the main source of Legislation for covering occupational health and safety in Wales, England, and Scotland. </w:t>
      </w:r>
    </w:p>
    <w:p w14:paraId="48ED35A8" w14:textId="35E660E2" w:rsidR="00A42C31" w:rsidRPr="009C503C" w:rsidRDefault="00A42C31">
      <w:pPr>
        <w:rPr>
          <w:rFonts w:ascii="Arial" w:hAnsi="Arial" w:cs="Arial"/>
          <w:sz w:val="28"/>
          <w:szCs w:val="28"/>
        </w:rPr>
      </w:pPr>
      <w:r w:rsidRPr="009C503C">
        <w:rPr>
          <w:rFonts w:ascii="Arial" w:hAnsi="Arial" w:cs="Arial"/>
          <w:sz w:val="28"/>
          <w:szCs w:val="28"/>
        </w:rPr>
        <w:t>It’s general duties it covers are:-</w:t>
      </w:r>
    </w:p>
    <w:p w14:paraId="621F867B" w14:textId="0B6155E2" w:rsidR="00A42C31" w:rsidRPr="009C503C" w:rsidRDefault="00A42C31" w:rsidP="00A42C31">
      <w:pPr>
        <w:pStyle w:val="ListParagraph"/>
        <w:numPr>
          <w:ilvl w:val="0"/>
          <w:numId w:val="1"/>
        </w:numPr>
        <w:rPr>
          <w:rFonts w:ascii="Arial" w:hAnsi="Arial" w:cs="Arial"/>
          <w:sz w:val="28"/>
          <w:szCs w:val="28"/>
        </w:rPr>
      </w:pPr>
      <w:r w:rsidRPr="009C503C">
        <w:rPr>
          <w:rFonts w:ascii="Arial" w:hAnsi="Arial" w:cs="Arial"/>
          <w:sz w:val="28"/>
          <w:szCs w:val="28"/>
        </w:rPr>
        <w:t>Is the health and safety employers have towards their employees and the public.</w:t>
      </w:r>
    </w:p>
    <w:p w14:paraId="35035058" w14:textId="1196BA9D" w:rsidR="00A42C31" w:rsidRPr="009C503C" w:rsidRDefault="00A42C31" w:rsidP="00A42C31">
      <w:pPr>
        <w:pStyle w:val="ListParagraph"/>
        <w:numPr>
          <w:ilvl w:val="0"/>
          <w:numId w:val="1"/>
        </w:numPr>
        <w:rPr>
          <w:rFonts w:ascii="Arial" w:hAnsi="Arial" w:cs="Arial"/>
          <w:sz w:val="28"/>
          <w:szCs w:val="28"/>
        </w:rPr>
      </w:pPr>
      <w:r w:rsidRPr="009C503C">
        <w:rPr>
          <w:rFonts w:ascii="Arial" w:hAnsi="Arial" w:cs="Arial"/>
          <w:sz w:val="28"/>
          <w:szCs w:val="28"/>
        </w:rPr>
        <w:t>Health and Safety employees have for themselves and others.</w:t>
      </w:r>
    </w:p>
    <w:p w14:paraId="5E81E3E3" w14:textId="4CD07D01" w:rsidR="00A42C31" w:rsidRPr="009C503C" w:rsidRDefault="00A42C31" w:rsidP="00A42C31">
      <w:pPr>
        <w:pStyle w:val="ListParagraph"/>
        <w:numPr>
          <w:ilvl w:val="0"/>
          <w:numId w:val="1"/>
        </w:numPr>
        <w:rPr>
          <w:rFonts w:ascii="Arial" w:hAnsi="Arial" w:cs="Arial"/>
          <w:sz w:val="28"/>
          <w:szCs w:val="28"/>
        </w:rPr>
      </w:pPr>
      <w:r w:rsidRPr="009C503C">
        <w:rPr>
          <w:rFonts w:ascii="Arial" w:hAnsi="Arial" w:cs="Arial"/>
          <w:sz w:val="28"/>
          <w:szCs w:val="28"/>
        </w:rPr>
        <w:t>The Health and Safety certain self-employed workers have for themselves and others.</w:t>
      </w:r>
    </w:p>
    <w:p w14:paraId="4553D917" w14:textId="7170DB9D" w:rsidR="005C0F3E" w:rsidRPr="009C503C" w:rsidRDefault="005C0F3E" w:rsidP="00A42C31">
      <w:pPr>
        <w:rPr>
          <w:rFonts w:ascii="Arial" w:hAnsi="Arial" w:cs="Arial"/>
          <w:sz w:val="28"/>
          <w:szCs w:val="28"/>
        </w:rPr>
      </w:pPr>
      <w:r w:rsidRPr="009C503C">
        <w:rPr>
          <w:rFonts w:ascii="Arial" w:hAnsi="Arial" w:cs="Arial"/>
          <w:sz w:val="28"/>
          <w:szCs w:val="28"/>
        </w:rPr>
        <w:t xml:space="preserve">Quoting the HSE’s meaning and understanding of HASAWA 1974 </w:t>
      </w:r>
      <w:sdt>
        <w:sdtPr>
          <w:rPr>
            <w:rFonts w:ascii="Arial" w:hAnsi="Arial" w:cs="Arial"/>
            <w:sz w:val="28"/>
            <w:szCs w:val="28"/>
          </w:rPr>
          <w:id w:val="-1688904598"/>
          <w:citation/>
        </w:sdtPr>
        <w:sdtContent>
          <w:r w:rsidRPr="009C503C">
            <w:rPr>
              <w:rFonts w:ascii="Arial" w:hAnsi="Arial" w:cs="Arial"/>
              <w:sz w:val="28"/>
              <w:szCs w:val="28"/>
            </w:rPr>
            <w:fldChar w:fldCharType="begin"/>
          </w:r>
          <w:r w:rsidRPr="009C503C">
            <w:rPr>
              <w:rFonts w:ascii="Arial" w:hAnsi="Arial" w:cs="Arial"/>
              <w:sz w:val="28"/>
              <w:szCs w:val="28"/>
            </w:rPr>
            <w:instrText xml:space="preserve"> CITATION HSE \l 2057 </w:instrText>
          </w:r>
          <w:r w:rsidRPr="009C503C">
            <w:rPr>
              <w:rFonts w:ascii="Arial" w:hAnsi="Arial" w:cs="Arial"/>
              <w:sz w:val="28"/>
              <w:szCs w:val="28"/>
            </w:rPr>
            <w:fldChar w:fldCharType="separate"/>
          </w:r>
          <w:r w:rsidR="00900AC2" w:rsidRPr="00900AC2">
            <w:rPr>
              <w:rFonts w:ascii="Arial" w:hAnsi="Arial" w:cs="Arial"/>
              <w:noProof/>
              <w:sz w:val="28"/>
              <w:szCs w:val="28"/>
            </w:rPr>
            <w:t>(HSE, Health and Safety at Work etc Act 1974, n.d.)</w:t>
          </w:r>
          <w:r w:rsidRPr="009C503C">
            <w:rPr>
              <w:rFonts w:ascii="Arial" w:hAnsi="Arial" w:cs="Arial"/>
              <w:sz w:val="28"/>
              <w:szCs w:val="28"/>
            </w:rPr>
            <w:fldChar w:fldCharType="end"/>
          </w:r>
        </w:sdtContent>
      </w:sdt>
      <w:r w:rsidRPr="009C503C">
        <w:rPr>
          <w:rFonts w:ascii="Arial" w:hAnsi="Arial" w:cs="Arial"/>
          <w:sz w:val="28"/>
          <w:szCs w:val="28"/>
        </w:rPr>
        <w:t>.</w:t>
      </w:r>
    </w:p>
    <w:p w14:paraId="755868AD" w14:textId="57752D33" w:rsidR="00A42C31" w:rsidRPr="009C503C" w:rsidRDefault="00A42C31" w:rsidP="00A42C31">
      <w:pPr>
        <w:rPr>
          <w:rFonts w:ascii="Arial" w:hAnsi="Arial" w:cs="Arial"/>
          <w:sz w:val="28"/>
          <w:szCs w:val="28"/>
        </w:rPr>
      </w:pPr>
      <w:r w:rsidRPr="009C503C">
        <w:rPr>
          <w:rFonts w:ascii="Arial" w:hAnsi="Arial" w:cs="Arial"/>
          <w:sz w:val="28"/>
          <w:szCs w:val="28"/>
        </w:rPr>
        <w:t>The act covers all aspects of health and safety in the workplace from the likes of a cut fingers, sprained ankles, and fatalities.</w:t>
      </w:r>
    </w:p>
    <w:p w14:paraId="6C7D5726" w14:textId="66668A3E" w:rsidR="00A42C31" w:rsidRPr="009C503C" w:rsidRDefault="00A42C31" w:rsidP="00A42C31">
      <w:pPr>
        <w:rPr>
          <w:rFonts w:ascii="Arial" w:hAnsi="Arial" w:cs="Arial"/>
          <w:sz w:val="28"/>
          <w:szCs w:val="28"/>
        </w:rPr>
      </w:pPr>
      <w:r w:rsidRPr="009C503C">
        <w:rPr>
          <w:rFonts w:ascii="Arial" w:hAnsi="Arial" w:cs="Arial"/>
          <w:sz w:val="28"/>
          <w:szCs w:val="28"/>
        </w:rPr>
        <w:t xml:space="preserve">All regulations and legislations relate back to the HASAWA 1974 </w:t>
      </w:r>
      <w:r w:rsidR="000A42EB" w:rsidRPr="009C503C">
        <w:rPr>
          <w:rFonts w:ascii="Arial" w:hAnsi="Arial" w:cs="Arial"/>
          <w:sz w:val="28"/>
          <w:szCs w:val="28"/>
        </w:rPr>
        <w:t>because for anything to be build it must be safe to use or build. As you wouldn’t go into a house which has no load bearing walls because it would collapse. The act is the most important and related to act as I said previously is covers all aspects of Health and Safety in construction, film, education and more. Anywhere that has the chance of harm, injury or fatal to a person the HASAWA 1974 will cover it.</w:t>
      </w:r>
    </w:p>
    <w:p w14:paraId="643A0925" w14:textId="77777777" w:rsidR="000A42EB" w:rsidRPr="009C503C" w:rsidRDefault="000A42EB" w:rsidP="00A42C31">
      <w:pPr>
        <w:rPr>
          <w:rFonts w:ascii="Arial" w:hAnsi="Arial" w:cs="Arial"/>
          <w:sz w:val="28"/>
          <w:szCs w:val="28"/>
        </w:rPr>
      </w:pPr>
      <w:r w:rsidRPr="009C503C">
        <w:rPr>
          <w:rFonts w:ascii="Arial" w:hAnsi="Arial" w:cs="Arial"/>
          <w:noProof/>
        </w:rPr>
        <w:drawing>
          <wp:inline distT="0" distB="0" distL="0" distR="0" wp14:anchorId="6C79BB03" wp14:editId="71EC5157">
            <wp:extent cx="3859481" cy="2927909"/>
            <wp:effectExtent l="0" t="0" r="8255" b="6350"/>
            <wp:docPr id="1" name="Picture 1" descr="Reasonably Practicable | 2019 Employer FAQ | Ellis Whitt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sonably Practicable | 2019 Employer FAQ | Ellis Whittam"/>
                    <pic:cNvPicPr>
                      <a:picLocks noChangeAspect="1" noChangeArrowheads="1"/>
                    </pic:cNvPicPr>
                  </pic:nvPicPr>
                  <pic:blipFill rotWithShape="1">
                    <a:blip r:embed="rId8">
                      <a:extLst>
                        <a:ext uri="{28A0092B-C50C-407E-A947-70E740481C1C}">
                          <a14:useLocalDpi xmlns:a14="http://schemas.microsoft.com/office/drawing/2010/main" val="0"/>
                        </a:ext>
                      </a:extLst>
                    </a:blip>
                    <a:srcRect l="12721" t="5595" r="10967" b="2086"/>
                    <a:stretch/>
                  </pic:blipFill>
                  <pic:spPr bwMode="auto">
                    <a:xfrm>
                      <a:off x="0" y="0"/>
                      <a:ext cx="3911690" cy="2967517"/>
                    </a:xfrm>
                    <a:prstGeom prst="rect">
                      <a:avLst/>
                    </a:prstGeom>
                    <a:noFill/>
                    <a:ln>
                      <a:noFill/>
                    </a:ln>
                    <a:extLst>
                      <a:ext uri="{53640926-AAD7-44D8-BBD7-CCE9431645EC}">
                        <a14:shadowObscured xmlns:a14="http://schemas.microsoft.com/office/drawing/2010/main"/>
                      </a:ext>
                    </a:extLst>
                  </pic:spPr>
                </pic:pic>
              </a:graphicData>
            </a:graphic>
          </wp:inline>
        </w:drawing>
      </w:r>
    </w:p>
    <w:p w14:paraId="3BFF1F92" w14:textId="6F417CD9" w:rsidR="00A42C31" w:rsidRPr="009C503C" w:rsidRDefault="000A42EB">
      <w:pPr>
        <w:rPr>
          <w:rFonts w:ascii="Arial" w:hAnsi="Arial" w:cs="Arial"/>
          <w:sz w:val="28"/>
          <w:szCs w:val="28"/>
        </w:rPr>
      </w:pPr>
      <w:sdt>
        <w:sdtPr>
          <w:rPr>
            <w:rFonts w:ascii="Arial" w:hAnsi="Arial" w:cs="Arial"/>
            <w:sz w:val="28"/>
            <w:szCs w:val="28"/>
          </w:rPr>
          <w:id w:val="-1350177043"/>
          <w:citation/>
        </w:sdtPr>
        <w:sdtContent>
          <w:r w:rsidRPr="009C503C">
            <w:rPr>
              <w:rFonts w:ascii="Arial" w:hAnsi="Arial" w:cs="Arial"/>
              <w:sz w:val="28"/>
              <w:szCs w:val="28"/>
            </w:rPr>
            <w:fldChar w:fldCharType="begin"/>
          </w:r>
          <w:r w:rsidRPr="009C503C">
            <w:rPr>
              <w:rFonts w:ascii="Arial" w:hAnsi="Arial" w:cs="Arial"/>
              <w:sz w:val="28"/>
              <w:szCs w:val="28"/>
            </w:rPr>
            <w:instrText xml:space="preserve"> CITATION ell19 \l 2057 </w:instrText>
          </w:r>
          <w:r w:rsidRPr="009C503C">
            <w:rPr>
              <w:rFonts w:ascii="Arial" w:hAnsi="Arial" w:cs="Arial"/>
              <w:sz w:val="28"/>
              <w:szCs w:val="28"/>
            </w:rPr>
            <w:fldChar w:fldCharType="separate"/>
          </w:r>
          <w:r w:rsidR="00900AC2" w:rsidRPr="00900AC2">
            <w:rPr>
              <w:rFonts w:ascii="Arial" w:hAnsi="Arial" w:cs="Arial"/>
              <w:noProof/>
              <w:sz w:val="28"/>
              <w:szCs w:val="28"/>
            </w:rPr>
            <w:t>(elliswhittam, 2019)</w:t>
          </w:r>
          <w:r w:rsidRPr="009C503C">
            <w:rPr>
              <w:rFonts w:ascii="Arial" w:hAnsi="Arial" w:cs="Arial"/>
              <w:sz w:val="28"/>
              <w:szCs w:val="28"/>
            </w:rPr>
            <w:fldChar w:fldCharType="end"/>
          </w:r>
        </w:sdtContent>
      </w:sdt>
    </w:p>
    <w:p w14:paraId="663EAFF1" w14:textId="531351FA" w:rsidR="000A42EB" w:rsidRPr="00C4232F" w:rsidRDefault="007D4B28" w:rsidP="000C24E3">
      <w:pPr>
        <w:pStyle w:val="Heading1"/>
        <w:numPr>
          <w:ilvl w:val="0"/>
          <w:numId w:val="5"/>
        </w:numPr>
        <w:rPr>
          <w:rFonts w:ascii="Arial" w:hAnsi="Arial" w:cs="Arial"/>
          <w:sz w:val="36"/>
          <w:szCs w:val="36"/>
          <w:u w:val="single"/>
        </w:rPr>
      </w:pPr>
      <w:bookmarkStart w:id="4" w:name="_Toc57144117"/>
      <w:bookmarkStart w:id="5" w:name="_Toc57144217"/>
      <w:bookmarkStart w:id="6" w:name="_Toc57144696"/>
      <w:r w:rsidRPr="00C4232F">
        <w:rPr>
          <w:rFonts w:ascii="Arial" w:hAnsi="Arial" w:cs="Arial"/>
          <w:sz w:val="36"/>
          <w:szCs w:val="36"/>
          <w:u w:val="single"/>
        </w:rPr>
        <w:lastRenderedPageBreak/>
        <w:t>What Is CDM?</w:t>
      </w:r>
      <w:bookmarkEnd w:id="4"/>
      <w:bookmarkEnd w:id="5"/>
      <w:bookmarkEnd w:id="6"/>
    </w:p>
    <w:p w14:paraId="50692659" w14:textId="1237C837" w:rsidR="005C0F3E" w:rsidRPr="009C503C" w:rsidRDefault="000A42EB">
      <w:pPr>
        <w:rPr>
          <w:rFonts w:ascii="Arial" w:hAnsi="Arial" w:cs="Arial"/>
          <w:sz w:val="28"/>
          <w:szCs w:val="28"/>
        </w:rPr>
      </w:pPr>
      <w:r w:rsidRPr="009C503C">
        <w:rPr>
          <w:rFonts w:ascii="Arial" w:hAnsi="Arial" w:cs="Arial"/>
          <w:sz w:val="28"/>
          <w:szCs w:val="28"/>
        </w:rPr>
        <w:t>CDM stands for Construction, Design and Ma</w:t>
      </w:r>
      <w:r w:rsidR="005C0F3E" w:rsidRPr="009C503C">
        <w:rPr>
          <w:rFonts w:ascii="Arial" w:hAnsi="Arial" w:cs="Arial"/>
          <w:sz w:val="28"/>
          <w:szCs w:val="28"/>
        </w:rPr>
        <w:t>n</w:t>
      </w:r>
      <w:r w:rsidRPr="009C503C">
        <w:rPr>
          <w:rFonts w:ascii="Arial" w:hAnsi="Arial" w:cs="Arial"/>
          <w:sz w:val="28"/>
          <w:szCs w:val="28"/>
        </w:rPr>
        <w:t>agement</w:t>
      </w:r>
      <w:r w:rsidR="005C0F3E" w:rsidRPr="009C503C">
        <w:rPr>
          <w:rFonts w:ascii="Arial" w:hAnsi="Arial" w:cs="Arial"/>
          <w:sz w:val="28"/>
          <w:szCs w:val="28"/>
        </w:rPr>
        <w:t>. The most recent CDM regulations is CDM Regulations 2015.</w:t>
      </w:r>
      <w:r w:rsidR="00F136F7">
        <w:rPr>
          <w:rFonts w:ascii="Arial" w:hAnsi="Arial" w:cs="Arial"/>
          <w:sz w:val="28"/>
          <w:szCs w:val="28"/>
        </w:rPr>
        <w:t xml:space="preserve"> </w:t>
      </w:r>
      <w:r w:rsidR="005C0F3E" w:rsidRPr="009C503C">
        <w:rPr>
          <w:rFonts w:ascii="Arial" w:hAnsi="Arial" w:cs="Arial"/>
          <w:sz w:val="28"/>
          <w:szCs w:val="28"/>
        </w:rPr>
        <w:t>CDM is to improve the health and safety in the industry. It aims to help by doing:-</w:t>
      </w:r>
    </w:p>
    <w:p w14:paraId="40A8CC12" w14:textId="77777777" w:rsidR="005C0F3E" w:rsidRPr="009C503C" w:rsidRDefault="005C0F3E" w:rsidP="005C0F3E">
      <w:pPr>
        <w:pStyle w:val="ListParagraph"/>
        <w:numPr>
          <w:ilvl w:val="0"/>
          <w:numId w:val="1"/>
        </w:numPr>
        <w:rPr>
          <w:rFonts w:ascii="Arial" w:hAnsi="Arial" w:cs="Arial"/>
        </w:rPr>
      </w:pPr>
      <w:r w:rsidRPr="009C503C">
        <w:rPr>
          <w:rFonts w:ascii="Arial" w:hAnsi="Arial" w:cs="Arial"/>
          <w:sz w:val="28"/>
          <w:szCs w:val="28"/>
        </w:rPr>
        <w:t>Sensibly planning the work to safely manage the risks from the start and end of a project.</w:t>
      </w:r>
    </w:p>
    <w:p w14:paraId="2A4155AB" w14:textId="77777777" w:rsidR="005C0F3E" w:rsidRPr="009C503C" w:rsidRDefault="005C0F3E" w:rsidP="005C0F3E">
      <w:pPr>
        <w:pStyle w:val="ListParagraph"/>
        <w:numPr>
          <w:ilvl w:val="0"/>
          <w:numId w:val="1"/>
        </w:numPr>
        <w:rPr>
          <w:rFonts w:ascii="Arial" w:hAnsi="Arial" w:cs="Arial"/>
        </w:rPr>
      </w:pPr>
      <w:r w:rsidRPr="009C503C">
        <w:rPr>
          <w:rFonts w:ascii="Arial" w:hAnsi="Arial" w:cs="Arial"/>
          <w:sz w:val="28"/>
          <w:szCs w:val="28"/>
        </w:rPr>
        <w:t>Making sure you have the right people for the right jobs at the right time.</w:t>
      </w:r>
    </w:p>
    <w:p w14:paraId="3BC036A0" w14:textId="77777777" w:rsidR="005C0F3E" w:rsidRPr="009C503C" w:rsidRDefault="005C0F3E" w:rsidP="005C0F3E">
      <w:pPr>
        <w:pStyle w:val="ListParagraph"/>
        <w:numPr>
          <w:ilvl w:val="0"/>
          <w:numId w:val="1"/>
        </w:numPr>
        <w:rPr>
          <w:rFonts w:ascii="Arial" w:hAnsi="Arial" w:cs="Arial"/>
        </w:rPr>
      </w:pPr>
      <w:r w:rsidRPr="009C503C">
        <w:rPr>
          <w:rFonts w:ascii="Arial" w:hAnsi="Arial" w:cs="Arial"/>
          <w:sz w:val="28"/>
          <w:szCs w:val="28"/>
        </w:rPr>
        <w:t>Cooperate and coordinate your work with others.</w:t>
      </w:r>
    </w:p>
    <w:p w14:paraId="69B8FCD9" w14:textId="77777777" w:rsidR="005C0F3E" w:rsidRPr="009C503C" w:rsidRDefault="005C0F3E" w:rsidP="005C0F3E">
      <w:pPr>
        <w:pStyle w:val="ListParagraph"/>
        <w:numPr>
          <w:ilvl w:val="0"/>
          <w:numId w:val="1"/>
        </w:numPr>
        <w:rPr>
          <w:rFonts w:ascii="Arial" w:hAnsi="Arial" w:cs="Arial"/>
        </w:rPr>
      </w:pPr>
      <w:r w:rsidRPr="009C503C">
        <w:rPr>
          <w:rFonts w:ascii="Arial" w:hAnsi="Arial" w:cs="Arial"/>
          <w:sz w:val="28"/>
          <w:szCs w:val="28"/>
        </w:rPr>
        <w:t>Having the right information about risks and how to manage them.</w:t>
      </w:r>
    </w:p>
    <w:p w14:paraId="586AF775" w14:textId="77777777" w:rsidR="005C0F3E" w:rsidRPr="009C503C" w:rsidRDefault="005C0F3E" w:rsidP="005C0F3E">
      <w:pPr>
        <w:pStyle w:val="ListParagraph"/>
        <w:numPr>
          <w:ilvl w:val="0"/>
          <w:numId w:val="1"/>
        </w:numPr>
        <w:rPr>
          <w:rFonts w:ascii="Arial" w:hAnsi="Arial" w:cs="Arial"/>
        </w:rPr>
      </w:pPr>
      <w:r w:rsidRPr="009C503C">
        <w:rPr>
          <w:rFonts w:ascii="Arial" w:hAnsi="Arial" w:cs="Arial"/>
          <w:sz w:val="28"/>
          <w:szCs w:val="28"/>
        </w:rPr>
        <w:t>Effectively communicating information to the people who need to know.</w:t>
      </w:r>
    </w:p>
    <w:p w14:paraId="63D9E159" w14:textId="561FB80C" w:rsidR="00C3646F" w:rsidRPr="00C3646F" w:rsidRDefault="005C0F3E" w:rsidP="00C3646F">
      <w:pPr>
        <w:pStyle w:val="ListParagraph"/>
        <w:numPr>
          <w:ilvl w:val="0"/>
          <w:numId w:val="1"/>
        </w:numPr>
        <w:rPr>
          <w:rFonts w:ascii="Arial" w:hAnsi="Arial" w:cs="Arial"/>
        </w:rPr>
      </w:pPr>
      <w:r w:rsidRPr="009C503C">
        <w:rPr>
          <w:rFonts w:ascii="Arial" w:hAnsi="Arial" w:cs="Arial"/>
          <w:sz w:val="28"/>
          <w:szCs w:val="28"/>
        </w:rPr>
        <w:t>Consulting and Engaging with the workforce about risks and how to manage them.</w:t>
      </w:r>
    </w:p>
    <w:p w14:paraId="7B82ED80" w14:textId="1802EC2A" w:rsidR="00C3646F" w:rsidRPr="009C503C" w:rsidRDefault="005C0F3E" w:rsidP="005C0F3E">
      <w:pPr>
        <w:rPr>
          <w:rFonts w:ascii="Arial" w:hAnsi="Arial" w:cs="Arial"/>
          <w:sz w:val="28"/>
          <w:szCs w:val="28"/>
        </w:rPr>
      </w:pPr>
      <w:r w:rsidRPr="009C503C">
        <w:rPr>
          <w:rFonts w:ascii="Arial" w:hAnsi="Arial" w:cs="Arial"/>
          <w:sz w:val="28"/>
          <w:szCs w:val="28"/>
        </w:rPr>
        <w:t xml:space="preserve">Quoting the HSE on what CDM is </w:t>
      </w:r>
      <w:sdt>
        <w:sdtPr>
          <w:rPr>
            <w:rFonts w:ascii="Arial" w:hAnsi="Arial" w:cs="Arial"/>
            <w:sz w:val="28"/>
            <w:szCs w:val="28"/>
          </w:rPr>
          <w:id w:val="-1727369814"/>
          <w:citation/>
        </w:sdtPr>
        <w:sdtContent>
          <w:r w:rsidRPr="009C503C">
            <w:rPr>
              <w:rFonts w:ascii="Arial" w:hAnsi="Arial" w:cs="Arial"/>
              <w:sz w:val="28"/>
              <w:szCs w:val="28"/>
            </w:rPr>
            <w:fldChar w:fldCharType="begin"/>
          </w:r>
          <w:r w:rsidRPr="009C503C">
            <w:rPr>
              <w:rFonts w:ascii="Arial" w:hAnsi="Arial" w:cs="Arial"/>
              <w:sz w:val="28"/>
              <w:szCs w:val="28"/>
            </w:rPr>
            <w:instrText xml:space="preserve"> CITATION HSE1 \l 2057 </w:instrText>
          </w:r>
          <w:r w:rsidRPr="009C503C">
            <w:rPr>
              <w:rFonts w:ascii="Arial" w:hAnsi="Arial" w:cs="Arial"/>
              <w:sz w:val="28"/>
              <w:szCs w:val="28"/>
            </w:rPr>
            <w:fldChar w:fldCharType="separate"/>
          </w:r>
          <w:r w:rsidR="00900AC2" w:rsidRPr="00900AC2">
            <w:rPr>
              <w:rFonts w:ascii="Arial" w:hAnsi="Arial" w:cs="Arial"/>
              <w:noProof/>
              <w:sz w:val="28"/>
              <w:szCs w:val="28"/>
            </w:rPr>
            <w:t>(HSE, The Construction (Design and Management) Regulations 2015, n.d.)</w:t>
          </w:r>
          <w:r w:rsidRPr="009C503C">
            <w:rPr>
              <w:rFonts w:ascii="Arial" w:hAnsi="Arial" w:cs="Arial"/>
              <w:sz w:val="28"/>
              <w:szCs w:val="28"/>
            </w:rPr>
            <w:fldChar w:fldCharType="end"/>
          </w:r>
        </w:sdtContent>
      </w:sdt>
      <w:r w:rsidRPr="009C503C">
        <w:rPr>
          <w:rFonts w:ascii="Arial" w:hAnsi="Arial" w:cs="Arial"/>
          <w:sz w:val="28"/>
          <w:szCs w:val="28"/>
        </w:rPr>
        <w:t>.</w:t>
      </w:r>
    </w:p>
    <w:p w14:paraId="4AAEE1BB" w14:textId="621CBCA5" w:rsidR="002015C8" w:rsidRDefault="005C0F3E" w:rsidP="002015C8">
      <w:pPr>
        <w:rPr>
          <w:rFonts w:ascii="Arial" w:hAnsi="Arial" w:cs="Arial"/>
          <w:sz w:val="28"/>
          <w:szCs w:val="28"/>
        </w:rPr>
      </w:pPr>
      <w:r w:rsidRPr="009C503C">
        <w:rPr>
          <w:rFonts w:ascii="Arial" w:hAnsi="Arial" w:cs="Arial"/>
          <w:sz w:val="28"/>
          <w:szCs w:val="28"/>
        </w:rPr>
        <w:t xml:space="preserve">CDM covers the process and methodology </w:t>
      </w:r>
      <w:r w:rsidR="002015C8" w:rsidRPr="009C503C">
        <w:rPr>
          <w:rFonts w:ascii="Arial" w:hAnsi="Arial" w:cs="Arial"/>
          <w:sz w:val="28"/>
          <w:szCs w:val="28"/>
        </w:rPr>
        <w:t>of how you do jobs. Most companies have their own way of doing tasks, but all have to comply with CDM as that’s the approved regulations. Within CDM there are many roles and responsibilities each person must follow and comply with CDM.</w:t>
      </w:r>
    </w:p>
    <w:p w14:paraId="3EEE96D2" w14:textId="77777777" w:rsidR="00F136F7" w:rsidRDefault="00C3646F" w:rsidP="002015C8">
      <w:pPr>
        <w:rPr>
          <w:rFonts w:ascii="Arial" w:hAnsi="Arial" w:cs="Arial"/>
        </w:rPr>
      </w:pPr>
      <w:r>
        <w:rPr>
          <w:noProof/>
        </w:rPr>
        <w:drawing>
          <wp:inline distT="0" distB="0" distL="0" distR="0" wp14:anchorId="3E95CE60" wp14:editId="68BA3A18">
            <wp:extent cx="3846997" cy="3218213"/>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224" r="4129" b="7422"/>
                    <a:stretch/>
                  </pic:blipFill>
                  <pic:spPr bwMode="auto">
                    <a:xfrm>
                      <a:off x="0" y="0"/>
                      <a:ext cx="3875880" cy="3242375"/>
                    </a:xfrm>
                    <a:prstGeom prst="rect">
                      <a:avLst/>
                    </a:prstGeom>
                    <a:ln>
                      <a:noFill/>
                    </a:ln>
                    <a:extLst>
                      <a:ext uri="{53640926-AAD7-44D8-BBD7-CCE9431645EC}">
                        <a14:shadowObscured xmlns:a14="http://schemas.microsoft.com/office/drawing/2010/main"/>
                      </a:ext>
                    </a:extLst>
                  </pic:spPr>
                </pic:pic>
              </a:graphicData>
            </a:graphic>
          </wp:inline>
        </w:drawing>
      </w:r>
    </w:p>
    <w:p w14:paraId="4C941302" w14:textId="7E1156DE" w:rsidR="00C3646F" w:rsidRPr="009C503C" w:rsidRDefault="00F136F7" w:rsidP="002015C8">
      <w:pPr>
        <w:rPr>
          <w:rFonts w:ascii="Arial" w:hAnsi="Arial" w:cs="Arial"/>
        </w:rPr>
      </w:pPr>
      <w:r w:rsidRPr="00F136F7">
        <w:rPr>
          <w:rFonts w:ascii="Arial" w:hAnsi="Arial" w:cs="Arial"/>
        </w:rPr>
        <w:t xml:space="preserve"> </w:t>
      </w:r>
      <w:sdt>
        <w:sdtPr>
          <w:rPr>
            <w:rFonts w:ascii="Arial" w:hAnsi="Arial" w:cs="Arial"/>
          </w:rPr>
          <w:id w:val="1015890862"/>
          <w:citation/>
        </w:sdtPr>
        <w:sdtContent>
          <w:r>
            <w:rPr>
              <w:rFonts w:ascii="Arial" w:hAnsi="Arial" w:cs="Arial"/>
            </w:rPr>
            <w:fldChar w:fldCharType="begin"/>
          </w:r>
          <w:r>
            <w:rPr>
              <w:rFonts w:ascii="Arial" w:hAnsi="Arial" w:cs="Arial"/>
            </w:rPr>
            <w:instrText xml:space="preserve"> CITATION HSE3 \l 2057 </w:instrText>
          </w:r>
          <w:r>
            <w:rPr>
              <w:rFonts w:ascii="Arial" w:hAnsi="Arial" w:cs="Arial"/>
            </w:rPr>
            <w:fldChar w:fldCharType="separate"/>
          </w:r>
          <w:r w:rsidR="00900AC2" w:rsidRPr="00900AC2">
            <w:rPr>
              <w:rFonts w:ascii="Arial" w:hAnsi="Arial" w:cs="Arial"/>
              <w:noProof/>
            </w:rPr>
            <w:t>(HSE, Managing health and safety, n.d.)</w:t>
          </w:r>
          <w:r>
            <w:rPr>
              <w:rFonts w:ascii="Arial" w:hAnsi="Arial" w:cs="Arial"/>
            </w:rPr>
            <w:fldChar w:fldCharType="end"/>
          </w:r>
        </w:sdtContent>
      </w:sdt>
      <w:r>
        <w:rPr>
          <w:rFonts w:ascii="Arial" w:hAnsi="Arial" w:cs="Arial"/>
        </w:rPr>
        <w:br w:type="page"/>
      </w:r>
    </w:p>
    <w:p w14:paraId="098C5CC9" w14:textId="619698EC" w:rsidR="007D4B28" w:rsidRPr="00C4232F" w:rsidRDefault="007D4B28" w:rsidP="000C24E3">
      <w:pPr>
        <w:pStyle w:val="Heading1"/>
        <w:numPr>
          <w:ilvl w:val="0"/>
          <w:numId w:val="5"/>
        </w:numPr>
        <w:rPr>
          <w:rFonts w:ascii="Arial" w:hAnsi="Arial" w:cs="Arial"/>
          <w:u w:val="single"/>
        </w:rPr>
      </w:pPr>
      <w:bookmarkStart w:id="7" w:name="_Toc57144118"/>
      <w:bookmarkStart w:id="8" w:name="_Toc57144218"/>
      <w:bookmarkStart w:id="9" w:name="_Toc57144697"/>
      <w:r w:rsidRPr="00C4232F">
        <w:rPr>
          <w:rFonts w:ascii="Arial" w:hAnsi="Arial" w:cs="Arial"/>
          <w:sz w:val="36"/>
          <w:szCs w:val="36"/>
          <w:u w:val="single"/>
        </w:rPr>
        <w:lastRenderedPageBreak/>
        <w:t>Roles</w:t>
      </w:r>
      <w:bookmarkEnd w:id="7"/>
      <w:bookmarkEnd w:id="8"/>
      <w:bookmarkEnd w:id="9"/>
      <w:r w:rsidRPr="00C4232F">
        <w:rPr>
          <w:rFonts w:ascii="Arial" w:hAnsi="Arial" w:cs="Arial"/>
          <w:sz w:val="36"/>
          <w:szCs w:val="36"/>
          <w:u w:val="single"/>
        </w:rPr>
        <w:t xml:space="preserve"> </w:t>
      </w:r>
    </w:p>
    <w:p w14:paraId="7148A51C" w14:textId="1FA09710" w:rsidR="00C3646F" w:rsidRPr="009C503C" w:rsidRDefault="00C3646F" w:rsidP="00C3646F">
      <w:pPr>
        <w:rPr>
          <w:rFonts w:ascii="Arial" w:hAnsi="Arial" w:cs="Arial"/>
          <w:sz w:val="28"/>
          <w:szCs w:val="28"/>
        </w:rPr>
      </w:pPr>
      <w:r>
        <w:rPr>
          <w:rFonts w:ascii="Arial" w:hAnsi="Arial" w:cs="Arial"/>
          <w:sz w:val="28"/>
          <w:szCs w:val="28"/>
        </w:rPr>
        <w:t xml:space="preserve">All information is referenced to the HSE on the CDM 2015 Roles and Responsibilities </w:t>
      </w:r>
      <w:sdt>
        <w:sdtPr>
          <w:rPr>
            <w:rFonts w:ascii="Arial" w:hAnsi="Arial" w:cs="Arial"/>
            <w:sz w:val="28"/>
            <w:szCs w:val="28"/>
          </w:rPr>
          <w:id w:val="1180854517"/>
          <w:citation/>
        </w:sdtPr>
        <w:sdtContent>
          <w:r>
            <w:rPr>
              <w:rFonts w:ascii="Arial" w:hAnsi="Arial" w:cs="Arial"/>
              <w:sz w:val="28"/>
              <w:szCs w:val="28"/>
            </w:rPr>
            <w:fldChar w:fldCharType="begin"/>
          </w:r>
          <w:r>
            <w:rPr>
              <w:rFonts w:ascii="Arial" w:hAnsi="Arial" w:cs="Arial"/>
              <w:sz w:val="28"/>
              <w:szCs w:val="28"/>
            </w:rPr>
            <w:instrText xml:space="preserve"> CITATION HSE2 \l 2057 </w:instrText>
          </w:r>
          <w:r>
            <w:rPr>
              <w:rFonts w:ascii="Arial" w:hAnsi="Arial" w:cs="Arial"/>
              <w:sz w:val="28"/>
              <w:szCs w:val="28"/>
            </w:rPr>
            <w:fldChar w:fldCharType="separate"/>
          </w:r>
          <w:r w:rsidR="00900AC2" w:rsidRPr="00900AC2">
            <w:rPr>
              <w:rFonts w:ascii="Arial" w:hAnsi="Arial" w:cs="Arial"/>
              <w:noProof/>
              <w:sz w:val="28"/>
              <w:szCs w:val="28"/>
            </w:rPr>
            <w:t>(HSE, Summary of duties under Construction (Design and Management) Regulations 2015 (CDM 2015), n.d.)</w:t>
          </w:r>
          <w:r>
            <w:rPr>
              <w:rFonts w:ascii="Arial" w:hAnsi="Arial" w:cs="Arial"/>
              <w:sz w:val="28"/>
              <w:szCs w:val="28"/>
            </w:rPr>
            <w:fldChar w:fldCharType="end"/>
          </w:r>
        </w:sdtContent>
      </w:sdt>
    </w:p>
    <w:p w14:paraId="0F90B79E" w14:textId="77777777" w:rsidR="002015C8" w:rsidRPr="009C503C" w:rsidRDefault="002015C8">
      <w:pPr>
        <w:rPr>
          <w:rFonts w:ascii="Arial" w:hAnsi="Arial" w:cs="Arial"/>
        </w:rPr>
      </w:pPr>
    </w:p>
    <w:p w14:paraId="5B6D9859" w14:textId="77777777" w:rsidR="006806E5" w:rsidRPr="009C503C" w:rsidRDefault="006806E5">
      <w:pPr>
        <w:rPr>
          <w:rFonts w:ascii="Arial" w:hAnsi="Arial" w:cs="Arial"/>
        </w:rPr>
      </w:pPr>
      <w:r w:rsidRPr="009C503C">
        <w:rPr>
          <w:rFonts w:ascii="Arial" w:hAnsi="Arial" w:cs="Arial"/>
          <w:sz w:val="28"/>
          <w:szCs w:val="28"/>
        </w:rPr>
        <w:t>There</w:t>
      </w:r>
      <w:r w:rsidRPr="009C503C">
        <w:rPr>
          <w:rFonts w:ascii="Arial" w:hAnsi="Arial" w:cs="Arial"/>
        </w:rPr>
        <w:t xml:space="preserve"> </w:t>
      </w:r>
      <w:r w:rsidRPr="009C503C">
        <w:rPr>
          <w:rFonts w:ascii="Arial" w:hAnsi="Arial" w:cs="Arial"/>
          <w:sz w:val="28"/>
          <w:szCs w:val="28"/>
        </w:rPr>
        <w:t>are 2 types of client</w:t>
      </w:r>
      <w:r w:rsidRPr="009C503C">
        <w:rPr>
          <w:rFonts w:ascii="Arial" w:hAnsi="Arial" w:cs="Arial"/>
        </w:rPr>
        <w:t>:-</w:t>
      </w:r>
    </w:p>
    <w:p w14:paraId="71CBD5A2" w14:textId="25256EBA" w:rsidR="006806E5" w:rsidRPr="009C503C" w:rsidRDefault="006806E5" w:rsidP="006806E5">
      <w:pPr>
        <w:pStyle w:val="ListParagraph"/>
        <w:numPr>
          <w:ilvl w:val="0"/>
          <w:numId w:val="2"/>
        </w:numPr>
        <w:rPr>
          <w:rFonts w:ascii="Arial" w:hAnsi="Arial" w:cs="Arial"/>
          <w:sz w:val="28"/>
          <w:szCs w:val="28"/>
        </w:rPr>
      </w:pPr>
      <w:r w:rsidRPr="009C503C">
        <w:rPr>
          <w:rFonts w:ascii="Arial" w:hAnsi="Arial" w:cs="Arial"/>
          <w:sz w:val="28"/>
          <w:szCs w:val="28"/>
        </w:rPr>
        <w:t>Commercial Client;</w:t>
      </w:r>
    </w:p>
    <w:p w14:paraId="3C2B8C04" w14:textId="0AF30BC6" w:rsidR="006806E5" w:rsidRDefault="006806E5" w:rsidP="006806E5">
      <w:pPr>
        <w:pStyle w:val="ListParagraph"/>
        <w:rPr>
          <w:rFonts w:ascii="Arial" w:hAnsi="Arial" w:cs="Arial"/>
          <w:sz w:val="28"/>
          <w:szCs w:val="28"/>
        </w:rPr>
      </w:pPr>
      <w:r w:rsidRPr="009C503C">
        <w:rPr>
          <w:rFonts w:ascii="Arial" w:hAnsi="Arial" w:cs="Arial"/>
          <w:sz w:val="28"/>
          <w:szCs w:val="28"/>
        </w:rPr>
        <w:t>Are organisations or individuals such as Local Authorities, Governments or businesses like Tesco and Morrison’s as a construction project is carried out as a part of business.</w:t>
      </w:r>
    </w:p>
    <w:p w14:paraId="29177449" w14:textId="77777777" w:rsidR="00C3646F" w:rsidRPr="009C503C" w:rsidRDefault="00C3646F" w:rsidP="006806E5">
      <w:pPr>
        <w:pStyle w:val="ListParagraph"/>
        <w:rPr>
          <w:rFonts w:ascii="Arial" w:hAnsi="Arial" w:cs="Arial"/>
          <w:sz w:val="28"/>
          <w:szCs w:val="28"/>
        </w:rPr>
      </w:pPr>
    </w:p>
    <w:p w14:paraId="5BB29225" w14:textId="28158BBF" w:rsidR="006806E5" w:rsidRPr="009C503C" w:rsidRDefault="006806E5" w:rsidP="006806E5">
      <w:pPr>
        <w:pStyle w:val="ListParagraph"/>
        <w:numPr>
          <w:ilvl w:val="0"/>
          <w:numId w:val="2"/>
        </w:numPr>
        <w:rPr>
          <w:rFonts w:ascii="Arial" w:hAnsi="Arial" w:cs="Arial"/>
          <w:sz w:val="28"/>
          <w:szCs w:val="28"/>
        </w:rPr>
      </w:pPr>
      <w:r w:rsidRPr="009C503C">
        <w:rPr>
          <w:rFonts w:ascii="Arial" w:hAnsi="Arial" w:cs="Arial"/>
          <w:sz w:val="28"/>
          <w:szCs w:val="28"/>
        </w:rPr>
        <w:t>Domestic Client;</w:t>
      </w:r>
    </w:p>
    <w:p w14:paraId="45075406" w14:textId="1D28FFFE" w:rsidR="006806E5" w:rsidRPr="009C503C" w:rsidRDefault="006806E5" w:rsidP="006806E5">
      <w:pPr>
        <w:pStyle w:val="ListParagraph"/>
        <w:rPr>
          <w:rFonts w:ascii="Arial" w:hAnsi="Arial" w:cs="Arial"/>
          <w:sz w:val="28"/>
          <w:szCs w:val="28"/>
        </w:rPr>
      </w:pPr>
      <w:r w:rsidRPr="009C503C">
        <w:rPr>
          <w:rFonts w:ascii="Arial" w:hAnsi="Arial" w:cs="Arial"/>
          <w:sz w:val="28"/>
          <w:szCs w:val="28"/>
        </w:rPr>
        <w:t>Are people who have construction carried out in their own property like building extensions, renovations, and house repairs. As these are not done as a part of a business.</w:t>
      </w:r>
    </w:p>
    <w:p w14:paraId="10088795" w14:textId="77777777" w:rsidR="006806E5" w:rsidRPr="009C503C" w:rsidRDefault="006806E5" w:rsidP="006806E5">
      <w:pPr>
        <w:rPr>
          <w:rFonts w:ascii="Arial" w:hAnsi="Arial" w:cs="Arial"/>
          <w:sz w:val="28"/>
          <w:szCs w:val="28"/>
        </w:rPr>
      </w:pPr>
    </w:p>
    <w:p w14:paraId="345A8927" w14:textId="663FD128" w:rsidR="001032E3" w:rsidRDefault="001032E3" w:rsidP="006806E5">
      <w:pPr>
        <w:rPr>
          <w:rFonts w:ascii="Arial" w:hAnsi="Arial" w:cs="Arial"/>
          <w:sz w:val="28"/>
          <w:szCs w:val="28"/>
        </w:rPr>
      </w:pPr>
      <w:r>
        <w:rPr>
          <w:rFonts w:ascii="Arial" w:hAnsi="Arial" w:cs="Arial"/>
          <w:sz w:val="28"/>
          <w:szCs w:val="28"/>
        </w:rPr>
        <w:t>Designers are organisations or independent businesses who prepare or modify designs for a building, product or system relating to construction work.</w:t>
      </w:r>
    </w:p>
    <w:p w14:paraId="31EA062A" w14:textId="214021B9" w:rsidR="00D27C10" w:rsidRPr="009C503C" w:rsidRDefault="006806E5" w:rsidP="006806E5">
      <w:pPr>
        <w:rPr>
          <w:rFonts w:ascii="Arial" w:hAnsi="Arial" w:cs="Arial"/>
          <w:sz w:val="28"/>
          <w:szCs w:val="28"/>
        </w:rPr>
      </w:pPr>
      <w:r w:rsidRPr="009C503C">
        <w:rPr>
          <w:rFonts w:ascii="Arial" w:hAnsi="Arial" w:cs="Arial"/>
          <w:sz w:val="28"/>
          <w:szCs w:val="28"/>
        </w:rPr>
        <w:t>Principal Designers are appointed by the client in projects that involve one or mo</w:t>
      </w:r>
      <w:r w:rsidR="00D27C10" w:rsidRPr="009C503C">
        <w:rPr>
          <w:rFonts w:ascii="Arial" w:hAnsi="Arial" w:cs="Arial"/>
          <w:sz w:val="28"/>
          <w:szCs w:val="28"/>
        </w:rPr>
        <w:t>re contractors. They can be an independent person or a person working for an organisation which has sufficient knowledge and experience in the role they carry out.</w:t>
      </w:r>
    </w:p>
    <w:p w14:paraId="6375B368" w14:textId="0928461E" w:rsidR="00D27C10" w:rsidRPr="009C503C" w:rsidRDefault="006806E5" w:rsidP="006806E5">
      <w:pPr>
        <w:rPr>
          <w:rFonts w:ascii="Arial" w:hAnsi="Arial" w:cs="Arial"/>
          <w:sz w:val="28"/>
          <w:szCs w:val="28"/>
        </w:rPr>
      </w:pPr>
      <w:r w:rsidRPr="009C503C">
        <w:rPr>
          <w:rFonts w:ascii="Arial" w:hAnsi="Arial" w:cs="Arial"/>
          <w:sz w:val="28"/>
          <w:szCs w:val="28"/>
        </w:rPr>
        <w:t>Principal Contractors</w:t>
      </w:r>
      <w:r w:rsidR="00D27C10" w:rsidRPr="009C503C">
        <w:rPr>
          <w:rFonts w:ascii="Arial" w:hAnsi="Arial" w:cs="Arial"/>
          <w:sz w:val="28"/>
          <w:szCs w:val="28"/>
        </w:rPr>
        <w:t xml:space="preserve"> are the appointed contractors by the client to carry out the construction phase of the project where it involves more than one contractor.</w:t>
      </w:r>
    </w:p>
    <w:p w14:paraId="181ACC43" w14:textId="3F1AFB52" w:rsidR="00D27C10" w:rsidRPr="009C503C" w:rsidRDefault="006806E5" w:rsidP="006806E5">
      <w:pPr>
        <w:rPr>
          <w:rFonts w:ascii="Arial" w:hAnsi="Arial" w:cs="Arial"/>
          <w:sz w:val="28"/>
          <w:szCs w:val="28"/>
        </w:rPr>
      </w:pPr>
      <w:r w:rsidRPr="009C503C">
        <w:rPr>
          <w:rFonts w:ascii="Arial" w:hAnsi="Arial" w:cs="Arial"/>
          <w:sz w:val="28"/>
          <w:szCs w:val="28"/>
        </w:rPr>
        <w:t xml:space="preserve">Contractors </w:t>
      </w:r>
      <w:r w:rsidR="00D27C10" w:rsidRPr="009C503C">
        <w:rPr>
          <w:rFonts w:ascii="Arial" w:hAnsi="Arial" w:cs="Arial"/>
          <w:sz w:val="28"/>
          <w:szCs w:val="28"/>
        </w:rPr>
        <w:t>are those who carry out the actual work and they can be either independent/</w:t>
      </w:r>
      <w:proofErr w:type="spellStart"/>
      <w:r w:rsidR="00D27C10" w:rsidRPr="009C503C">
        <w:rPr>
          <w:rFonts w:ascii="Arial" w:hAnsi="Arial" w:cs="Arial"/>
          <w:sz w:val="28"/>
          <w:szCs w:val="28"/>
        </w:rPr>
        <w:t>self employed</w:t>
      </w:r>
      <w:proofErr w:type="spellEnd"/>
      <w:r w:rsidR="00D27C10" w:rsidRPr="009C503C">
        <w:rPr>
          <w:rFonts w:ascii="Arial" w:hAnsi="Arial" w:cs="Arial"/>
          <w:sz w:val="28"/>
          <w:szCs w:val="28"/>
        </w:rPr>
        <w:t xml:space="preserve"> contractors or an organisation like Alun Griffiths, TRJ and Scotts</w:t>
      </w:r>
      <w:r w:rsidR="009C503C">
        <w:rPr>
          <w:rFonts w:ascii="Arial" w:hAnsi="Arial" w:cs="Arial"/>
          <w:sz w:val="28"/>
          <w:szCs w:val="28"/>
        </w:rPr>
        <w:t>.</w:t>
      </w:r>
    </w:p>
    <w:p w14:paraId="3071C718" w14:textId="06F3A2C5" w:rsidR="006806E5" w:rsidRPr="009C503C" w:rsidRDefault="006806E5" w:rsidP="006806E5">
      <w:pPr>
        <w:rPr>
          <w:rFonts w:ascii="Arial" w:hAnsi="Arial" w:cs="Arial"/>
          <w:sz w:val="28"/>
          <w:szCs w:val="28"/>
        </w:rPr>
      </w:pPr>
      <w:r w:rsidRPr="009C503C">
        <w:rPr>
          <w:rFonts w:ascii="Arial" w:hAnsi="Arial" w:cs="Arial"/>
          <w:sz w:val="28"/>
          <w:szCs w:val="28"/>
        </w:rPr>
        <w:t>Workers</w:t>
      </w:r>
      <w:r w:rsidR="00D27C10" w:rsidRPr="009C503C">
        <w:rPr>
          <w:rFonts w:ascii="Arial" w:hAnsi="Arial" w:cs="Arial"/>
          <w:sz w:val="28"/>
          <w:szCs w:val="28"/>
        </w:rPr>
        <w:t xml:space="preserve"> are those working for or under the control of a contractor on a construction site.</w:t>
      </w:r>
    </w:p>
    <w:p w14:paraId="510DB65F" w14:textId="6078866C" w:rsidR="009C503C" w:rsidRPr="00801218" w:rsidRDefault="009C503C" w:rsidP="00801218">
      <w:pPr>
        <w:pStyle w:val="Heading1"/>
        <w:numPr>
          <w:ilvl w:val="0"/>
          <w:numId w:val="8"/>
        </w:numPr>
        <w:rPr>
          <w:rFonts w:ascii="Arial" w:hAnsi="Arial" w:cs="Arial"/>
          <w:sz w:val="36"/>
          <w:szCs w:val="36"/>
          <w:u w:val="single"/>
        </w:rPr>
      </w:pPr>
      <w:bookmarkStart w:id="10" w:name="_Toc57144119"/>
      <w:bookmarkStart w:id="11" w:name="_Toc57144219"/>
      <w:bookmarkStart w:id="12" w:name="_Toc57144698"/>
      <w:r w:rsidRPr="00801218">
        <w:rPr>
          <w:rFonts w:ascii="Arial" w:hAnsi="Arial" w:cs="Arial"/>
          <w:sz w:val="36"/>
          <w:szCs w:val="36"/>
          <w:u w:val="single"/>
        </w:rPr>
        <w:t>Responsibilities:-</w:t>
      </w:r>
      <w:bookmarkEnd w:id="10"/>
      <w:bookmarkEnd w:id="11"/>
      <w:bookmarkEnd w:id="12"/>
      <w:r w:rsidR="00C3646F" w:rsidRPr="00801218">
        <w:rPr>
          <w:rFonts w:ascii="Arial" w:hAnsi="Arial" w:cs="Arial"/>
          <w:sz w:val="36"/>
          <w:szCs w:val="36"/>
          <w:u w:val="single"/>
        </w:rPr>
        <w:t xml:space="preserve">    </w:t>
      </w:r>
    </w:p>
    <w:p w14:paraId="4BB82433" w14:textId="4F25A8E5" w:rsidR="00D27C10" w:rsidRPr="009C503C" w:rsidRDefault="00C3646F" w:rsidP="006806E5">
      <w:pPr>
        <w:rPr>
          <w:rFonts w:ascii="Arial" w:hAnsi="Arial" w:cs="Arial"/>
          <w:sz w:val="28"/>
          <w:szCs w:val="28"/>
        </w:rPr>
      </w:pPr>
      <w:r>
        <w:rPr>
          <w:rFonts w:ascii="Arial" w:hAnsi="Arial" w:cs="Arial"/>
          <w:sz w:val="28"/>
          <w:szCs w:val="28"/>
        </w:rPr>
        <w:t xml:space="preserve">All information is referenced to the HSE on the CDM 2015 Roles and Responsibilities </w:t>
      </w:r>
      <w:sdt>
        <w:sdtPr>
          <w:rPr>
            <w:rFonts w:ascii="Arial" w:hAnsi="Arial" w:cs="Arial"/>
            <w:sz w:val="28"/>
            <w:szCs w:val="28"/>
          </w:rPr>
          <w:id w:val="1329869078"/>
          <w:citation/>
        </w:sdtPr>
        <w:sdtContent>
          <w:r>
            <w:rPr>
              <w:rFonts w:ascii="Arial" w:hAnsi="Arial" w:cs="Arial"/>
              <w:sz w:val="28"/>
              <w:szCs w:val="28"/>
            </w:rPr>
            <w:fldChar w:fldCharType="begin"/>
          </w:r>
          <w:r>
            <w:rPr>
              <w:rFonts w:ascii="Arial" w:hAnsi="Arial" w:cs="Arial"/>
              <w:sz w:val="28"/>
              <w:szCs w:val="28"/>
            </w:rPr>
            <w:instrText xml:space="preserve"> CITATION HSE2 \l 2057 </w:instrText>
          </w:r>
          <w:r>
            <w:rPr>
              <w:rFonts w:ascii="Arial" w:hAnsi="Arial" w:cs="Arial"/>
              <w:sz w:val="28"/>
              <w:szCs w:val="28"/>
            </w:rPr>
            <w:fldChar w:fldCharType="separate"/>
          </w:r>
          <w:r w:rsidR="00900AC2" w:rsidRPr="00900AC2">
            <w:rPr>
              <w:rFonts w:ascii="Arial" w:hAnsi="Arial" w:cs="Arial"/>
              <w:noProof/>
              <w:sz w:val="28"/>
              <w:szCs w:val="28"/>
            </w:rPr>
            <w:t>(HSE, Summary of duties under Construction (Design and Management) Regulations 2015 (CDM 2015), n.d.)</w:t>
          </w:r>
          <w:r>
            <w:rPr>
              <w:rFonts w:ascii="Arial" w:hAnsi="Arial" w:cs="Arial"/>
              <w:sz w:val="28"/>
              <w:szCs w:val="28"/>
            </w:rPr>
            <w:fldChar w:fldCharType="end"/>
          </w:r>
        </w:sdtContent>
      </w:sdt>
    </w:p>
    <w:p w14:paraId="308A76FD" w14:textId="68987FAF" w:rsidR="009C503C" w:rsidRPr="00801218" w:rsidRDefault="009C503C" w:rsidP="00801218">
      <w:pPr>
        <w:pStyle w:val="Heading2"/>
        <w:rPr>
          <w:rFonts w:ascii="Arial" w:hAnsi="Arial" w:cs="Arial"/>
          <w:sz w:val="28"/>
          <w:szCs w:val="28"/>
        </w:rPr>
      </w:pPr>
      <w:bookmarkStart w:id="13" w:name="_Toc57144120"/>
      <w:bookmarkStart w:id="14" w:name="_Toc57144699"/>
      <w:r w:rsidRPr="00801218">
        <w:rPr>
          <w:rFonts w:ascii="Arial" w:hAnsi="Arial" w:cs="Arial"/>
          <w:sz w:val="28"/>
          <w:szCs w:val="28"/>
        </w:rPr>
        <w:lastRenderedPageBreak/>
        <w:t>Commercial Client</w:t>
      </w:r>
      <w:bookmarkEnd w:id="13"/>
      <w:bookmarkEnd w:id="14"/>
    </w:p>
    <w:p w14:paraId="05142983" w14:textId="77777777" w:rsidR="009C503C" w:rsidRPr="009C503C" w:rsidRDefault="009C503C" w:rsidP="009C503C">
      <w:pPr>
        <w:rPr>
          <w:rFonts w:ascii="Arial" w:hAnsi="Arial" w:cs="Arial"/>
          <w:sz w:val="28"/>
          <w:szCs w:val="28"/>
        </w:rPr>
      </w:pPr>
      <w:r w:rsidRPr="009C503C">
        <w:rPr>
          <w:rFonts w:ascii="Arial" w:hAnsi="Arial" w:cs="Arial"/>
          <w:sz w:val="28"/>
          <w:szCs w:val="28"/>
        </w:rPr>
        <w:t>The responsibilities of the Commercial Client are to make sure that all relevant information is ready and prepared to give to other duty holders, that the principal designers and contractors carry out their own duties and that all welfare facilities are provided and up to the relevant legislations and regulations.</w:t>
      </w:r>
    </w:p>
    <w:p w14:paraId="471E3B95" w14:textId="0E6B71C5" w:rsidR="000C24E3" w:rsidRPr="000C24E3" w:rsidRDefault="009C503C" w:rsidP="000C24E3">
      <w:pPr>
        <w:rPr>
          <w:rFonts w:ascii="Arial" w:hAnsi="Arial" w:cs="Arial"/>
          <w:sz w:val="28"/>
          <w:szCs w:val="28"/>
        </w:rPr>
      </w:pPr>
      <w:r w:rsidRPr="009C503C">
        <w:rPr>
          <w:rFonts w:ascii="Arial" w:hAnsi="Arial" w:cs="Arial"/>
          <w:sz w:val="28"/>
          <w:szCs w:val="28"/>
        </w:rPr>
        <w:t>Also, they have to make appropriate arrangements which are suitable for managing a project which are that other duty holders are appointed for the appropriate positions and that all resources are allocated, and that sufficient time is allocated too.</w:t>
      </w:r>
    </w:p>
    <w:p w14:paraId="4B03971C" w14:textId="13F6BB78" w:rsidR="009C503C" w:rsidRPr="00801218" w:rsidRDefault="009C503C" w:rsidP="00801218">
      <w:pPr>
        <w:pStyle w:val="Heading2"/>
        <w:rPr>
          <w:rFonts w:ascii="Arial" w:hAnsi="Arial" w:cs="Arial"/>
          <w:sz w:val="28"/>
          <w:szCs w:val="28"/>
        </w:rPr>
      </w:pPr>
      <w:bookmarkStart w:id="15" w:name="_Toc57144121"/>
      <w:bookmarkStart w:id="16" w:name="_Toc57144700"/>
      <w:r w:rsidRPr="00801218">
        <w:rPr>
          <w:rFonts w:ascii="Arial" w:hAnsi="Arial" w:cs="Arial"/>
          <w:sz w:val="28"/>
          <w:szCs w:val="28"/>
        </w:rPr>
        <w:t>Domestic Client</w:t>
      </w:r>
      <w:bookmarkEnd w:id="15"/>
      <w:bookmarkEnd w:id="16"/>
    </w:p>
    <w:p w14:paraId="6714AAA3" w14:textId="09F74A68" w:rsidR="009C503C" w:rsidRDefault="009C503C" w:rsidP="009C503C">
      <w:pPr>
        <w:rPr>
          <w:rFonts w:ascii="Arial" w:hAnsi="Arial" w:cs="Arial"/>
          <w:sz w:val="28"/>
          <w:szCs w:val="28"/>
        </w:rPr>
      </w:pPr>
      <w:r w:rsidRPr="009C503C">
        <w:rPr>
          <w:rFonts w:ascii="Arial" w:hAnsi="Arial" w:cs="Arial"/>
          <w:sz w:val="28"/>
          <w:szCs w:val="28"/>
        </w:rPr>
        <w:t xml:space="preserve">The responsibilities of the </w:t>
      </w:r>
      <w:r>
        <w:rPr>
          <w:rFonts w:ascii="Arial" w:hAnsi="Arial" w:cs="Arial"/>
          <w:sz w:val="28"/>
          <w:szCs w:val="28"/>
        </w:rPr>
        <w:t xml:space="preserve">Domestic Client are similar to that of the Commercial Client but due to the scope of CDM 2015 their duties are usually transferred to the </w:t>
      </w:r>
      <w:r w:rsidR="001032E3">
        <w:rPr>
          <w:rFonts w:ascii="Arial" w:hAnsi="Arial" w:cs="Arial"/>
          <w:sz w:val="28"/>
          <w:szCs w:val="28"/>
        </w:rPr>
        <w:t>C</w:t>
      </w:r>
      <w:r>
        <w:rPr>
          <w:rFonts w:ascii="Arial" w:hAnsi="Arial" w:cs="Arial"/>
          <w:sz w:val="28"/>
          <w:szCs w:val="28"/>
        </w:rPr>
        <w:t xml:space="preserve">ontractor for single </w:t>
      </w:r>
      <w:r w:rsidR="001032E3">
        <w:rPr>
          <w:rFonts w:ascii="Arial" w:hAnsi="Arial" w:cs="Arial"/>
          <w:sz w:val="28"/>
          <w:szCs w:val="28"/>
        </w:rPr>
        <w:t>c</w:t>
      </w:r>
      <w:r>
        <w:rPr>
          <w:rFonts w:ascii="Arial" w:hAnsi="Arial" w:cs="Arial"/>
          <w:sz w:val="28"/>
          <w:szCs w:val="28"/>
        </w:rPr>
        <w:t xml:space="preserve">ontractor projects or the </w:t>
      </w:r>
      <w:r w:rsidR="001032E3">
        <w:rPr>
          <w:rFonts w:ascii="Arial" w:hAnsi="Arial" w:cs="Arial"/>
          <w:sz w:val="28"/>
          <w:szCs w:val="28"/>
        </w:rPr>
        <w:t xml:space="preserve">Principal Contractor for projects with more than one contractor. </w:t>
      </w:r>
    </w:p>
    <w:p w14:paraId="6EEE24F6" w14:textId="7D8CE528" w:rsidR="001032E3" w:rsidRDefault="001032E3" w:rsidP="009C503C">
      <w:pPr>
        <w:rPr>
          <w:rFonts w:ascii="Arial" w:hAnsi="Arial" w:cs="Arial"/>
          <w:sz w:val="28"/>
          <w:szCs w:val="28"/>
        </w:rPr>
      </w:pPr>
      <w:r>
        <w:rPr>
          <w:rFonts w:ascii="Arial" w:hAnsi="Arial" w:cs="Arial"/>
          <w:sz w:val="28"/>
          <w:szCs w:val="28"/>
        </w:rPr>
        <w:t>Although, the Domestic Client can choose to have a written agreement with the Principal Designer to carry out the client’s duties, if they wish to.</w:t>
      </w:r>
    </w:p>
    <w:p w14:paraId="34A96465" w14:textId="17551CB5" w:rsidR="001032E3" w:rsidRPr="00801218" w:rsidRDefault="001032E3" w:rsidP="00801218">
      <w:pPr>
        <w:pStyle w:val="Heading2"/>
        <w:rPr>
          <w:rFonts w:ascii="Arial" w:hAnsi="Arial" w:cs="Arial"/>
          <w:sz w:val="28"/>
          <w:szCs w:val="28"/>
        </w:rPr>
      </w:pPr>
      <w:bookmarkStart w:id="17" w:name="_Toc57144122"/>
      <w:bookmarkStart w:id="18" w:name="_Toc57144701"/>
      <w:r w:rsidRPr="00801218">
        <w:rPr>
          <w:rFonts w:ascii="Arial" w:hAnsi="Arial" w:cs="Arial"/>
          <w:sz w:val="28"/>
          <w:szCs w:val="28"/>
        </w:rPr>
        <w:t>Designers</w:t>
      </w:r>
      <w:bookmarkEnd w:id="17"/>
      <w:bookmarkEnd w:id="18"/>
    </w:p>
    <w:p w14:paraId="373B1542" w14:textId="1A5FF956" w:rsidR="001032E3" w:rsidRDefault="001032E3" w:rsidP="001032E3">
      <w:pPr>
        <w:rPr>
          <w:rFonts w:ascii="Arial" w:hAnsi="Arial" w:cs="Arial"/>
          <w:sz w:val="28"/>
          <w:szCs w:val="28"/>
        </w:rPr>
      </w:pPr>
      <w:r w:rsidRPr="001032E3">
        <w:rPr>
          <w:rFonts w:ascii="Arial" w:hAnsi="Arial" w:cs="Arial"/>
          <w:sz w:val="28"/>
          <w:szCs w:val="28"/>
        </w:rPr>
        <w:t xml:space="preserve">Designers duties are to </w:t>
      </w:r>
      <w:r>
        <w:rPr>
          <w:rFonts w:ascii="Arial" w:hAnsi="Arial" w:cs="Arial"/>
          <w:sz w:val="28"/>
          <w:szCs w:val="28"/>
        </w:rPr>
        <w:t xml:space="preserve">prepare, modify or eliminate, </w:t>
      </w:r>
      <w:r w:rsidR="000C24E3">
        <w:rPr>
          <w:rFonts w:ascii="Arial" w:hAnsi="Arial" w:cs="Arial"/>
          <w:sz w:val="28"/>
          <w:szCs w:val="28"/>
        </w:rPr>
        <w:t>reduce,</w:t>
      </w:r>
      <w:r>
        <w:rPr>
          <w:rFonts w:ascii="Arial" w:hAnsi="Arial" w:cs="Arial"/>
          <w:sz w:val="28"/>
          <w:szCs w:val="28"/>
        </w:rPr>
        <w:t xml:space="preserve"> or control foreseeable risks that possible could arise in the construction of the project or the maintenance and use of a building once constructed.</w:t>
      </w:r>
    </w:p>
    <w:p w14:paraId="0446587E" w14:textId="7B617928" w:rsidR="001032E3" w:rsidRPr="001032E3" w:rsidRDefault="001032E3" w:rsidP="001032E3">
      <w:pPr>
        <w:rPr>
          <w:rFonts w:ascii="Arial" w:hAnsi="Arial" w:cs="Arial"/>
          <w:sz w:val="28"/>
          <w:szCs w:val="28"/>
        </w:rPr>
      </w:pPr>
      <w:r>
        <w:rPr>
          <w:rFonts w:ascii="Arial" w:hAnsi="Arial" w:cs="Arial"/>
          <w:sz w:val="28"/>
          <w:szCs w:val="28"/>
        </w:rPr>
        <w:t>Furthermore, they also provide more information to other members of the project team to help them fulfil their responsibilities.</w:t>
      </w:r>
    </w:p>
    <w:p w14:paraId="63C8E6C9" w14:textId="1EE31F76" w:rsidR="009C503C" w:rsidRPr="00801218" w:rsidRDefault="009C503C" w:rsidP="00801218">
      <w:pPr>
        <w:pStyle w:val="Heading2"/>
        <w:rPr>
          <w:rFonts w:ascii="Arial" w:hAnsi="Arial" w:cs="Arial"/>
          <w:sz w:val="28"/>
          <w:szCs w:val="28"/>
        </w:rPr>
      </w:pPr>
      <w:bookmarkStart w:id="19" w:name="_Toc57144123"/>
      <w:bookmarkStart w:id="20" w:name="_Toc57144702"/>
      <w:r w:rsidRPr="00801218">
        <w:rPr>
          <w:rFonts w:ascii="Arial" w:hAnsi="Arial" w:cs="Arial"/>
          <w:sz w:val="28"/>
          <w:szCs w:val="28"/>
        </w:rPr>
        <w:t>Principal Designers</w:t>
      </w:r>
      <w:bookmarkEnd w:id="19"/>
      <w:bookmarkEnd w:id="20"/>
      <w:r w:rsidRPr="00801218">
        <w:rPr>
          <w:rFonts w:ascii="Arial" w:hAnsi="Arial" w:cs="Arial"/>
          <w:sz w:val="28"/>
          <w:szCs w:val="28"/>
        </w:rPr>
        <w:t xml:space="preserve"> </w:t>
      </w:r>
    </w:p>
    <w:p w14:paraId="0A3AA918" w14:textId="1808D624" w:rsidR="009C503C" w:rsidRDefault="001032E3" w:rsidP="009C503C">
      <w:pPr>
        <w:rPr>
          <w:rFonts w:ascii="Arial" w:hAnsi="Arial" w:cs="Arial"/>
          <w:sz w:val="28"/>
          <w:szCs w:val="28"/>
        </w:rPr>
      </w:pPr>
      <w:r>
        <w:rPr>
          <w:rFonts w:ascii="Arial" w:hAnsi="Arial" w:cs="Arial"/>
          <w:sz w:val="28"/>
          <w:szCs w:val="28"/>
        </w:rPr>
        <w:t>Principal Designers are there to plan, manage monitor and coordinate health and safety in the pre-construction phase of a project which includes that the Designers carry out their responsibilities and that any foreseeable risks have been identified, eliminated, and controlled.</w:t>
      </w:r>
    </w:p>
    <w:p w14:paraId="7ACB4138" w14:textId="64B3193E" w:rsidR="001032E3" w:rsidRPr="00801218" w:rsidRDefault="001032E3" w:rsidP="009C503C">
      <w:pPr>
        <w:rPr>
          <w:rFonts w:ascii="Arial" w:hAnsi="Arial" w:cs="Arial"/>
          <w:sz w:val="28"/>
          <w:szCs w:val="28"/>
        </w:rPr>
      </w:pPr>
      <w:r>
        <w:rPr>
          <w:rFonts w:ascii="Arial" w:hAnsi="Arial" w:cs="Arial"/>
          <w:sz w:val="28"/>
          <w:szCs w:val="28"/>
        </w:rPr>
        <w:t xml:space="preserve">They provide and prepare the duty holders with the relevant information. Also, they liaise with the Principal Contractor to </w:t>
      </w:r>
      <w:r w:rsidR="00C3646F">
        <w:rPr>
          <w:rFonts w:ascii="Arial" w:hAnsi="Arial" w:cs="Arial"/>
          <w:sz w:val="28"/>
          <w:szCs w:val="28"/>
        </w:rPr>
        <w:t xml:space="preserve">discuss planning, </w:t>
      </w:r>
      <w:r w:rsidR="00C3646F" w:rsidRPr="00801218">
        <w:rPr>
          <w:rFonts w:ascii="Arial" w:hAnsi="Arial" w:cs="Arial"/>
          <w:sz w:val="28"/>
          <w:szCs w:val="28"/>
        </w:rPr>
        <w:t>management monitoring and coordination of the construction phase.</w:t>
      </w:r>
    </w:p>
    <w:p w14:paraId="2D4A9027" w14:textId="0775AC2E" w:rsidR="009C503C" w:rsidRPr="00801218" w:rsidRDefault="009C503C" w:rsidP="00801218">
      <w:pPr>
        <w:pStyle w:val="Heading2"/>
        <w:rPr>
          <w:rFonts w:ascii="Arial" w:hAnsi="Arial" w:cs="Arial"/>
          <w:sz w:val="28"/>
          <w:szCs w:val="28"/>
        </w:rPr>
      </w:pPr>
      <w:bookmarkStart w:id="21" w:name="_Toc57144124"/>
      <w:bookmarkStart w:id="22" w:name="_Toc57144703"/>
      <w:r w:rsidRPr="00801218">
        <w:rPr>
          <w:rFonts w:ascii="Arial" w:hAnsi="Arial" w:cs="Arial"/>
          <w:sz w:val="28"/>
          <w:szCs w:val="28"/>
        </w:rPr>
        <w:t>Principal Contractors</w:t>
      </w:r>
      <w:bookmarkEnd w:id="21"/>
      <w:bookmarkEnd w:id="22"/>
      <w:r w:rsidRPr="00801218">
        <w:rPr>
          <w:rFonts w:ascii="Arial" w:hAnsi="Arial" w:cs="Arial"/>
          <w:sz w:val="28"/>
          <w:szCs w:val="28"/>
        </w:rPr>
        <w:t xml:space="preserve"> </w:t>
      </w:r>
    </w:p>
    <w:p w14:paraId="7525C3FD" w14:textId="5A547658" w:rsidR="009C503C" w:rsidRDefault="00C3646F" w:rsidP="009C503C">
      <w:pPr>
        <w:rPr>
          <w:rFonts w:ascii="Arial" w:hAnsi="Arial" w:cs="Arial"/>
          <w:sz w:val="28"/>
          <w:szCs w:val="28"/>
        </w:rPr>
      </w:pPr>
      <w:r>
        <w:rPr>
          <w:rFonts w:ascii="Arial" w:hAnsi="Arial" w:cs="Arial"/>
          <w:sz w:val="28"/>
          <w:szCs w:val="28"/>
        </w:rPr>
        <w:t xml:space="preserve">The Principal Contractor liaises with the Client and Principal Designers. As they are responsible for the planning, management, monitoring and coordination of health and safety in the construction phase of the project. </w:t>
      </w:r>
      <w:r>
        <w:rPr>
          <w:rFonts w:ascii="Arial" w:hAnsi="Arial" w:cs="Arial"/>
          <w:sz w:val="28"/>
          <w:szCs w:val="28"/>
        </w:rPr>
        <w:lastRenderedPageBreak/>
        <w:t>As they prepare the Construction Phase Plan (CPP). They organise the cooperation between different contractors and coordinating their work.</w:t>
      </w:r>
    </w:p>
    <w:p w14:paraId="754CE735" w14:textId="5EC57CCE" w:rsidR="00C3646F" w:rsidRPr="001032E3" w:rsidRDefault="00F136F7" w:rsidP="009C503C">
      <w:pPr>
        <w:rPr>
          <w:rFonts w:ascii="Arial" w:hAnsi="Arial" w:cs="Arial"/>
          <w:sz w:val="28"/>
          <w:szCs w:val="28"/>
        </w:rPr>
      </w:pPr>
      <w:r>
        <w:rPr>
          <w:rFonts w:ascii="Arial" w:hAnsi="Arial" w:cs="Arial"/>
          <w:sz w:val="28"/>
          <w:szCs w:val="28"/>
        </w:rPr>
        <w:t>They have to make sure that all health and safety is maintained with suitable site inductions carried out and proper welfare facilities are carried out. A Principal Contractor also has to make sure all workers are consulted and engaged in securing their health and safety and that all steps are taken to prevent unauthorised success As Far As Reasonably Possible (AFARP).</w:t>
      </w:r>
    </w:p>
    <w:p w14:paraId="3F28260D" w14:textId="44DCB8CC" w:rsidR="009C503C" w:rsidRPr="00801218" w:rsidRDefault="009C503C" w:rsidP="00801218">
      <w:pPr>
        <w:pStyle w:val="Heading2"/>
        <w:rPr>
          <w:rFonts w:ascii="Arial" w:hAnsi="Arial" w:cs="Arial"/>
          <w:sz w:val="28"/>
          <w:szCs w:val="28"/>
        </w:rPr>
      </w:pPr>
      <w:bookmarkStart w:id="23" w:name="_Toc57144125"/>
      <w:bookmarkStart w:id="24" w:name="_Toc57144704"/>
      <w:r w:rsidRPr="00801218">
        <w:rPr>
          <w:rFonts w:ascii="Arial" w:hAnsi="Arial" w:cs="Arial"/>
          <w:sz w:val="28"/>
          <w:szCs w:val="28"/>
        </w:rPr>
        <w:t>Contractors</w:t>
      </w:r>
      <w:bookmarkEnd w:id="23"/>
      <w:bookmarkEnd w:id="24"/>
    </w:p>
    <w:p w14:paraId="62AA358F" w14:textId="5317D014" w:rsidR="009C503C" w:rsidRDefault="00F136F7" w:rsidP="009C503C">
      <w:pPr>
        <w:rPr>
          <w:rFonts w:ascii="Arial" w:hAnsi="Arial" w:cs="Arial"/>
          <w:sz w:val="28"/>
          <w:szCs w:val="28"/>
        </w:rPr>
      </w:pPr>
      <w:r>
        <w:rPr>
          <w:rFonts w:ascii="Arial" w:hAnsi="Arial" w:cs="Arial"/>
          <w:sz w:val="28"/>
          <w:szCs w:val="28"/>
        </w:rPr>
        <w:t xml:space="preserve">The Contractors responsibilities are similar to that of the Principal Contractor with the projects Health and Safety and Management. </w:t>
      </w:r>
    </w:p>
    <w:p w14:paraId="53967145" w14:textId="3274E435" w:rsidR="00F136F7" w:rsidRDefault="00F136F7" w:rsidP="009C503C">
      <w:pPr>
        <w:rPr>
          <w:rFonts w:ascii="Arial" w:hAnsi="Arial" w:cs="Arial"/>
          <w:sz w:val="28"/>
          <w:szCs w:val="28"/>
        </w:rPr>
      </w:pPr>
      <w:r>
        <w:rPr>
          <w:rFonts w:ascii="Arial" w:hAnsi="Arial" w:cs="Arial"/>
          <w:sz w:val="28"/>
          <w:szCs w:val="28"/>
        </w:rPr>
        <w:t xml:space="preserve">With project that have more than one contractor they must coordinate their activities with others on the project team. In particular with complying with directions given by the Principal Designer and  Principal Contractor. </w:t>
      </w:r>
    </w:p>
    <w:p w14:paraId="49639C05" w14:textId="6085A2E7" w:rsidR="00F136F7" w:rsidRPr="001032E3" w:rsidRDefault="00F136F7" w:rsidP="009C503C">
      <w:pPr>
        <w:rPr>
          <w:rFonts w:ascii="Arial" w:hAnsi="Arial" w:cs="Arial"/>
          <w:sz w:val="28"/>
          <w:szCs w:val="28"/>
        </w:rPr>
      </w:pPr>
      <w:r>
        <w:rPr>
          <w:rFonts w:ascii="Arial" w:hAnsi="Arial" w:cs="Arial"/>
          <w:sz w:val="28"/>
          <w:szCs w:val="28"/>
        </w:rPr>
        <w:t>As in a single contractor project they must prepare a CPP.</w:t>
      </w:r>
    </w:p>
    <w:p w14:paraId="0248970B" w14:textId="36D5ABC8" w:rsidR="009C503C" w:rsidRPr="00801218" w:rsidRDefault="009C503C" w:rsidP="00801218">
      <w:pPr>
        <w:pStyle w:val="Heading2"/>
        <w:rPr>
          <w:rFonts w:ascii="Arial" w:hAnsi="Arial" w:cs="Arial"/>
          <w:sz w:val="28"/>
          <w:szCs w:val="28"/>
        </w:rPr>
      </w:pPr>
      <w:bookmarkStart w:id="25" w:name="_Toc57144126"/>
      <w:bookmarkStart w:id="26" w:name="_Toc57144705"/>
      <w:r w:rsidRPr="00801218">
        <w:rPr>
          <w:rFonts w:ascii="Arial" w:hAnsi="Arial" w:cs="Arial"/>
          <w:sz w:val="28"/>
          <w:szCs w:val="28"/>
        </w:rPr>
        <w:t>Workers</w:t>
      </w:r>
      <w:bookmarkEnd w:id="25"/>
      <w:bookmarkEnd w:id="26"/>
    </w:p>
    <w:p w14:paraId="3E2BE2A9" w14:textId="7F2F531B" w:rsidR="009C503C" w:rsidRDefault="00F136F7" w:rsidP="009C503C">
      <w:pPr>
        <w:rPr>
          <w:rFonts w:ascii="Arial" w:hAnsi="Arial" w:cs="Arial"/>
          <w:sz w:val="28"/>
          <w:szCs w:val="28"/>
        </w:rPr>
      </w:pPr>
      <w:r>
        <w:rPr>
          <w:rFonts w:ascii="Arial" w:hAnsi="Arial" w:cs="Arial"/>
          <w:sz w:val="28"/>
          <w:szCs w:val="28"/>
        </w:rPr>
        <w:t>Workers must cooperate with their employer</w:t>
      </w:r>
      <w:r w:rsidR="00731062">
        <w:rPr>
          <w:rFonts w:ascii="Arial" w:hAnsi="Arial" w:cs="Arial"/>
          <w:sz w:val="28"/>
          <w:szCs w:val="28"/>
        </w:rPr>
        <w:t xml:space="preserve">, fellow workforce, contractors, and duty holders. They are responsible for their own health and safety and those around them too and the public. As their actions could affect others too. </w:t>
      </w:r>
    </w:p>
    <w:p w14:paraId="55943BED" w14:textId="03DFCBB3" w:rsidR="00731062" w:rsidRDefault="00731062" w:rsidP="009C503C">
      <w:pPr>
        <w:rPr>
          <w:rFonts w:ascii="Arial" w:hAnsi="Arial" w:cs="Arial"/>
          <w:sz w:val="28"/>
          <w:szCs w:val="28"/>
        </w:rPr>
      </w:pPr>
      <w:r>
        <w:rPr>
          <w:rFonts w:ascii="Arial" w:hAnsi="Arial" w:cs="Arial"/>
          <w:sz w:val="28"/>
          <w:szCs w:val="28"/>
        </w:rPr>
        <w:t>They’re have a duty to report anything that they see that could be dangerous to them or others health and safety. As well as consulting any matters which affect their welfare and health and safety.</w:t>
      </w:r>
    </w:p>
    <w:p w14:paraId="3B96547D" w14:textId="5CC95BB9" w:rsidR="00731062" w:rsidRDefault="00731062" w:rsidP="009C503C">
      <w:pPr>
        <w:rPr>
          <w:rFonts w:ascii="Arial" w:hAnsi="Arial" w:cs="Arial"/>
          <w:sz w:val="28"/>
          <w:szCs w:val="28"/>
        </w:rPr>
      </w:pPr>
    </w:p>
    <w:p w14:paraId="33D0A56B" w14:textId="1865623D" w:rsidR="00731062" w:rsidRDefault="00731062" w:rsidP="009C503C">
      <w:pPr>
        <w:rPr>
          <w:rFonts w:ascii="Arial" w:hAnsi="Arial" w:cs="Arial"/>
          <w:sz w:val="28"/>
          <w:szCs w:val="28"/>
        </w:rPr>
      </w:pPr>
      <w:r>
        <w:rPr>
          <w:rFonts w:ascii="Arial" w:hAnsi="Arial" w:cs="Arial"/>
          <w:sz w:val="28"/>
          <w:szCs w:val="28"/>
        </w:rPr>
        <w:t>CDM applies to all forms of construction small or big. As everyone is responsible for their own health and  safety and of others to. As one small thing like a loose screw or bolt could mean the difference in keeping someone safe or having someone get hurt.</w:t>
      </w:r>
    </w:p>
    <w:p w14:paraId="49CE564F" w14:textId="2A789914" w:rsidR="00A42C31" w:rsidRDefault="00731062">
      <w:pPr>
        <w:rPr>
          <w:rFonts w:ascii="Arial" w:hAnsi="Arial" w:cs="Arial"/>
          <w:sz w:val="28"/>
          <w:szCs w:val="28"/>
        </w:rPr>
      </w:pPr>
      <w:r>
        <w:rPr>
          <w:rFonts w:ascii="Arial" w:hAnsi="Arial" w:cs="Arial"/>
          <w:sz w:val="28"/>
          <w:szCs w:val="28"/>
        </w:rPr>
        <w:t>Within CDM they responsibilities could change as organisations or individuals could carry out other roles if they have the necessary skills, knowledge, and experience.</w:t>
      </w:r>
    </w:p>
    <w:p w14:paraId="6F955F7E" w14:textId="77777777" w:rsidR="00801218" w:rsidRPr="00731062" w:rsidRDefault="00801218">
      <w:pPr>
        <w:rPr>
          <w:rFonts w:ascii="Arial" w:hAnsi="Arial" w:cs="Arial"/>
          <w:sz w:val="28"/>
          <w:szCs w:val="28"/>
        </w:rPr>
      </w:pPr>
    </w:p>
    <w:p w14:paraId="7BCDAAB4" w14:textId="570331BD" w:rsidR="007D4B28" w:rsidRPr="00C4232F" w:rsidRDefault="007D4B28" w:rsidP="000C24E3">
      <w:pPr>
        <w:pStyle w:val="Heading1"/>
        <w:numPr>
          <w:ilvl w:val="0"/>
          <w:numId w:val="5"/>
        </w:numPr>
        <w:rPr>
          <w:rFonts w:ascii="Arial" w:hAnsi="Arial" w:cs="Arial"/>
          <w:sz w:val="36"/>
          <w:szCs w:val="36"/>
          <w:u w:val="single"/>
        </w:rPr>
      </w:pPr>
      <w:bookmarkStart w:id="27" w:name="_Toc57144127"/>
      <w:bookmarkStart w:id="28" w:name="_Toc57144220"/>
      <w:bookmarkStart w:id="29" w:name="_Toc57144706"/>
      <w:r w:rsidRPr="00C4232F">
        <w:rPr>
          <w:rFonts w:ascii="Arial" w:hAnsi="Arial" w:cs="Arial"/>
          <w:sz w:val="36"/>
          <w:szCs w:val="36"/>
          <w:u w:val="single"/>
        </w:rPr>
        <w:lastRenderedPageBreak/>
        <w:t>Working at Height Act</w:t>
      </w:r>
      <w:r w:rsidR="00731062" w:rsidRPr="00C4232F">
        <w:rPr>
          <w:rFonts w:ascii="Arial" w:hAnsi="Arial" w:cs="Arial"/>
          <w:sz w:val="36"/>
          <w:szCs w:val="36"/>
          <w:u w:val="single"/>
        </w:rPr>
        <w:t xml:space="preserve"> 2005</w:t>
      </w:r>
      <w:bookmarkEnd w:id="27"/>
      <w:bookmarkEnd w:id="28"/>
      <w:bookmarkEnd w:id="29"/>
    </w:p>
    <w:p w14:paraId="1F6810E4" w14:textId="43B938BE" w:rsidR="00731062" w:rsidRPr="00C4232F" w:rsidRDefault="00C4232F">
      <w:pPr>
        <w:rPr>
          <w:rFonts w:ascii="Arial" w:hAnsi="Arial" w:cs="Arial"/>
          <w:sz w:val="28"/>
          <w:szCs w:val="28"/>
        </w:rPr>
      </w:pPr>
      <w:r>
        <w:rPr>
          <w:rFonts w:ascii="Arial" w:hAnsi="Arial" w:cs="Arial"/>
          <w:sz w:val="28"/>
          <w:szCs w:val="28"/>
        </w:rPr>
        <w:t xml:space="preserve">All information is referenced to the HSE on the Working at Heights Act 2005 </w:t>
      </w:r>
      <w:sdt>
        <w:sdtPr>
          <w:rPr>
            <w:rFonts w:ascii="Arial" w:hAnsi="Arial" w:cs="Arial"/>
            <w:sz w:val="28"/>
            <w:szCs w:val="28"/>
          </w:rPr>
          <w:id w:val="1343812404"/>
          <w:citation/>
        </w:sdtPr>
        <w:sdtContent>
          <w:r>
            <w:rPr>
              <w:rFonts w:ascii="Arial" w:hAnsi="Arial" w:cs="Arial"/>
              <w:sz w:val="28"/>
              <w:szCs w:val="28"/>
            </w:rPr>
            <w:fldChar w:fldCharType="begin"/>
          </w:r>
          <w:r>
            <w:rPr>
              <w:rFonts w:ascii="Arial" w:hAnsi="Arial" w:cs="Arial"/>
              <w:sz w:val="28"/>
              <w:szCs w:val="28"/>
            </w:rPr>
            <w:instrText xml:space="preserve"> CITATION HSE4 \l 2057 </w:instrText>
          </w:r>
          <w:r>
            <w:rPr>
              <w:rFonts w:ascii="Arial" w:hAnsi="Arial" w:cs="Arial"/>
              <w:sz w:val="28"/>
              <w:szCs w:val="28"/>
            </w:rPr>
            <w:fldChar w:fldCharType="separate"/>
          </w:r>
          <w:r w:rsidR="00900AC2" w:rsidRPr="00900AC2">
            <w:rPr>
              <w:rFonts w:ascii="Arial" w:hAnsi="Arial" w:cs="Arial"/>
              <w:noProof/>
              <w:sz w:val="28"/>
              <w:szCs w:val="28"/>
            </w:rPr>
            <w:t>(HSE, The Law, n.d.)</w:t>
          </w:r>
          <w:r>
            <w:rPr>
              <w:rFonts w:ascii="Arial" w:hAnsi="Arial" w:cs="Arial"/>
              <w:sz w:val="28"/>
              <w:szCs w:val="28"/>
            </w:rPr>
            <w:fldChar w:fldCharType="end"/>
          </w:r>
        </w:sdtContent>
      </w:sdt>
    </w:p>
    <w:p w14:paraId="7571D282" w14:textId="76724102" w:rsidR="00DD45A6" w:rsidRDefault="00731062" w:rsidP="00731062">
      <w:pPr>
        <w:rPr>
          <w:rFonts w:ascii="Arial" w:hAnsi="Arial" w:cs="Arial"/>
          <w:sz w:val="28"/>
          <w:szCs w:val="28"/>
        </w:rPr>
      </w:pPr>
      <w:r w:rsidRPr="00731062">
        <w:rPr>
          <w:rFonts w:ascii="Arial" w:hAnsi="Arial" w:cs="Arial"/>
          <w:sz w:val="28"/>
          <w:szCs w:val="28"/>
        </w:rPr>
        <w:t xml:space="preserve">The Working at Heights Act 2005 is </w:t>
      </w:r>
      <w:r>
        <w:rPr>
          <w:rFonts w:ascii="Arial" w:hAnsi="Arial" w:cs="Arial"/>
          <w:sz w:val="28"/>
          <w:szCs w:val="28"/>
        </w:rPr>
        <w:t xml:space="preserve">to prevent death and injury cause by a fall from height. The act applies to those </w:t>
      </w:r>
      <w:r w:rsidR="00DD45A6">
        <w:rPr>
          <w:rFonts w:ascii="Arial" w:hAnsi="Arial" w:cs="Arial"/>
          <w:sz w:val="28"/>
          <w:szCs w:val="28"/>
        </w:rPr>
        <w:t xml:space="preserve">who </w:t>
      </w:r>
      <w:r>
        <w:rPr>
          <w:rFonts w:ascii="Arial" w:hAnsi="Arial" w:cs="Arial"/>
          <w:sz w:val="28"/>
          <w:szCs w:val="28"/>
        </w:rPr>
        <w:t>control work at height or employers</w:t>
      </w:r>
      <w:r w:rsidR="00C4232F">
        <w:rPr>
          <w:rFonts w:ascii="Arial" w:hAnsi="Arial" w:cs="Arial"/>
          <w:sz w:val="28"/>
          <w:szCs w:val="28"/>
        </w:rPr>
        <w:t>.</w:t>
      </w:r>
    </w:p>
    <w:p w14:paraId="3FFD4E8D" w14:textId="77777777" w:rsidR="00DD45A6" w:rsidRDefault="00DD45A6" w:rsidP="00731062">
      <w:pPr>
        <w:rPr>
          <w:rFonts w:ascii="Arial" w:hAnsi="Arial" w:cs="Arial"/>
          <w:sz w:val="28"/>
          <w:szCs w:val="28"/>
        </w:rPr>
      </w:pPr>
      <w:r>
        <w:rPr>
          <w:rFonts w:ascii="Arial" w:hAnsi="Arial" w:cs="Arial"/>
          <w:sz w:val="28"/>
          <w:szCs w:val="28"/>
        </w:rPr>
        <w:t xml:space="preserve">The employer and those in control of any works at height must properly plan, supervise, and have competent persons carrying out the tasks. Using the right equipment like harnesses, right methods of work and access and egress to the works. </w:t>
      </w:r>
    </w:p>
    <w:p w14:paraId="77F2AF58" w14:textId="77777777" w:rsidR="00DD45A6" w:rsidRDefault="00DD45A6" w:rsidP="00731062">
      <w:pPr>
        <w:rPr>
          <w:rFonts w:ascii="Arial" w:hAnsi="Arial" w:cs="Arial"/>
          <w:sz w:val="28"/>
          <w:szCs w:val="28"/>
        </w:rPr>
      </w:pPr>
      <w:r>
        <w:rPr>
          <w:rFonts w:ascii="Arial" w:hAnsi="Arial" w:cs="Arial"/>
          <w:sz w:val="28"/>
          <w:szCs w:val="28"/>
        </w:rPr>
        <w:t>Employers and those who control work at heights must carry out risk assessments to assess the possible risks and hazards. They have general legal duties to take care of themselves and those who may be affected by their actions. Those who carry out the tasks must cooperate with the those in control or the employer to make sure all health and safety duties and responsibilities are complied with and all requirements are met.</w:t>
      </w:r>
    </w:p>
    <w:p w14:paraId="3FB71992" w14:textId="77777777" w:rsidR="00C4232F" w:rsidRDefault="00DD45A6" w:rsidP="00731062">
      <w:pPr>
        <w:rPr>
          <w:rFonts w:ascii="Arial" w:hAnsi="Arial" w:cs="Arial"/>
          <w:sz w:val="28"/>
          <w:szCs w:val="28"/>
        </w:rPr>
      </w:pPr>
      <w:r>
        <w:rPr>
          <w:rFonts w:ascii="Arial" w:hAnsi="Arial" w:cs="Arial"/>
          <w:sz w:val="28"/>
          <w:szCs w:val="28"/>
        </w:rPr>
        <w:t xml:space="preserve">The employer and those in control must make sure all operatives that carry out the task at heights is trained, inducted, and meets all the health and safety requirements and is competent on doing the task. </w:t>
      </w:r>
    </w:p>
    <w:p w14:paraId="148F6861" w14:textId="4AE07968" w:rsidR="00A42C31" w:rsidRPr="00731062" w:rsidRDefault="00C4232F" w:rsidP="00731062">
      <w:pPr>
        <w:rPr>
          <w:rFonts w:ascii="Arial" w:eastAsiaTheme="majorEastAsia" w:hAnsi="Arial" w:cs="Arial"/>
          <w:color w:val="2F5496" w:themeColor="accent1" w:themeShade="BF"/>
          <w:sz w:val="32"/>
          <w:szCs w:val="32"/>
        </w:rPr>
      </w:pPr>
      <w:r>
        <w:rPr>
          <w:noProof/>
        </w:rPr>
        <w:drawing>
          <wp:inline distT="0" distB="0" distL="0" distR="0" wp14:anchorId="4CD9C7BD" wp14:editId="48E93CFB">
            <wp:extent cx="5238277" cy="34290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31" t="1658" r="953" b="2133"/>
                    <a:stretch/>
                  </pic:blipFill>
                  <pic:spPr bwMode="auto">
                    <a:xfrm>
                      <a:off x="0" y="0"/>
                      <a:ext cx="5249793" cy="3436539"/>
                    </a:xfrm>
                    <a:prstGeom prst="rect">
                      <a:avLst/>
                    </a:prstGeom>
                    <a:ln>
                      <a:noFill/>
                    </a:ln>
                    <a:extLst>
                      <a:ext uri="{53640926-AAD7-44D8-BBD7-CCE9431645EC}">
                        <a14:shadowObscured xmlns:a14="http://schemas.microsoft.com/office/drawing/2010/main"/>
                      </a:ext>
                    </a:extLst>
                  </pic:spPr>
                </pic:pic>
              </a:graphicData>
            </a:graphic>
          </wp:inline>
        </w:drawing>
      </w:r>
      <w:r w:rsidRPr="00731062">
        <w:rPr>
          <w:rFonts w:ascii="Arial" w:eastAsiaTheme="majorEastAsia" w:hAnsi="Arial" w:cs="Arial"/>
          <w:color w:val="2F5496" w:themeColor="accent1" w:themeShade="BF"/>
          <w:sz w:val="32"/>
          <w:szCs w:val="32"/>
        </w:rPr>
        <w:t xml:space="preserve"> </w:t>
      </w:r>
      <w:sdt>
        <w:sdtPr>
          <w:rPr>
            <w:rFonts w:ascii="Arial" w:eastAsiaTheme="majorEastAsia" w:hAnsi="Arial" w:cs="Arial"/>
            <w:sz w:val="28"/>
            <w:szCs w:val="28"/>
          </w:rPr>
          <w:id w:val="159978827"/>
          <w:citation/>
        </w:sdtPr>
        <w:sdtContent>
          <w:r w:rsidRPr="00C4232F">
            <w:rPr>
              <w:rFonts w:ascii="Arial" w:eastAsiaTheme="majorEastAsia" w:hAnsi="Arial" w:cs="Arial"/>
              <w:sz w:val="28"/>
              <w:szCs w:val="28"/>
            </w:rPr>
            <w:fldChar w:fldCharType="begin"/>
          </w:r>
          <w:r w:rsidRPr="00C4232F">
            <w:rPr>
              <w:rFonts w:ascii="Arial" w:eastAsiaTheme="majorEastAsia" w:hAnsi="Arial" w:cs="Arial"/>
              <w:sz w:val="28"/>
              <w:szCs w:val="28"/>
            </w:rPr>
            <w:instrText xml:space="preserve"> CITATION HSE5 \l 2057 </w:instrText>
          </w:r>
          <w:r w:rsidRPr="00C4232F">
            <w:rPr>
              <w:rFonts w:ascii="Arial" w:eastAsiaTheme="majorEastAsia" w:hAnsi="Arial" w:cs="Arial"/>
              <w:sz w:val="28"/>
              <w:szCs w:val="28"/>
            </w:rPr>
            <w:fldChar w:fldCharType="separate"/>
          </w:r>
          <w:r w:rsidR="00900AC2" w:rsidRPr="00900AC2">
            <w:rPr>
              <w:rFonts w:ascii="Arial" w:eastAsiaTheme="majorEastAsia" w:hAnsi="Arial" w:cs="Arial"/>
              <w:noProof/>
              <w:sz w:val="28"/>
              <w:szCs w:val="28"/>
            </w:rPr>
            <w:t>(HSE, Working at height A brief guide)</w:t>
          </w:r>
          <w:r w:rsidRPr="00C4232F">
            <w:rPr>
              <w:rFonts w:ascii="Arial" w:eastAsiaTheme="majorEastAsia" w:hAnsi="Arial" w:cs="Arial"/>
              <w:sz w:val="28"/>
              <w:szCs w:val="28"/>
            </w:rPr>
            <w:fldChar w:fldCharType="end"/>
          </w:r>
        </w:sdtContent>
      </w:sdt>
      <w:r w:rsidR="00A42C31" w:rsidRPr="00C4232F">
        <w:rPr>
          <w:rFonts w:ascii="Arial" w:eastAsiaTheme="majorEastAsia" w:hAnsi="Arial" w:cs="Arial"/>
          <w:sz w:val="28"/>
          <w:szCs w:val="28"/>
        </w:rPr>
        <w:br w:type="page"/>
      </w:r>
    </w:p>
    <w:p w14:paraId="5173685B" w14:textId="78604789" w:rsidR="007D4B28" w:rsidRPr="00C4232F" w:rsidRDefault="007D4B28" w:rsidP="000C24E3">
      <w:pPr>
        <w:pStyle w:val="Heading1"/>
        <w:numPr>
          <w:ilvl w:val="0"/>
          <w:numId w:val="5"/>
        </w:numPr>
        <w:rPr>
          <w:rFonts w:ascii="Arial" w:hAnsi="Arial" w:cs="Arial"/>
          <w:sz w:val="36"/>
          <w:szCs w:val="36"/>
          <w:u w:val="single"/>
        </w:rPr>
      </w:pPr>
      <w:bookmarkStart w:id="30" w:name="_Toc57144128"/>
      <w:bookmarkStart w:id="31" w:name="_Toc57144221"/>
      <w:bookmarkStart w:id="32" w:name="_Toc57144707"/>
      <w:r w:rsidRPr="00C4232F">
        <w:rPr>
          <w:rFonts w:ascii="Arial" w:hAnsi="Arial" w:cs="Arial"/>
          <w:sz w:val="36"/>
          <w:szCs w:val="36"/>
          <w:u w:val="single"/>
        </w:rPr>
        <w:lastRenderedPageBreak/>
        <w:t>Confined Spaces</w:t>
      </w:r>
      <w:bookmarkEnd w:id="30"/>
      <w:bookmarkEnd w:id="31"/>
      <w:bookmarkEnd w:id="32"/>
    </w:p>
    <w:p w14:paraId="3EF32013" w14:textId="77777777" w:rsidR="00C4232F" w:rsidRDefault="00C4232F">
      <w:pPr>
        <w:rPr>
          <w:rFonts w:ascii="Arial" w:hAnsi="Arial" w:cs="Arial"/>
        </w:rPr>
      </w:pPr>
    </w:p>
    <w:p w14:paraId="525067E2" w14:textId="77777777" w:rsidR="008A770F" w:rsidRDefault="008A770F">
      <w:pPr>
        <w:rPr>
          <w:rFonts w:ascii="Arial" w:hAnsi="Arial" w:cs="Arial"/>
        </w:rPr>
      </w:pPr>
      <w:r w:rsidRPr="008A770F">
        <w:rPr>
          <w:rFonts w:ascii="Arial" w:hAnsi="Arial" w:cs="Arial"/>
          <w:sz w:val="28"/>
          <w:szCs w:val="28"/>
        </w:rPr>
        <w:t>“A confined space is a place which is substantially enclosed (though not always entirely) and where serious injury can occur from hazardous substances or conditions within the space or nearby (e.g. lack of oxygen)” this is the HSE’s definition of a confined space.</w:t>
      </w:r>
    </w:p>
    <w:p w14:paraId="4424F320" w14:textId="2E5B215E" w:rsidR="008A770F" w:rsidRDefault="008A770F">
      <w:pPr>
        <w:rPr>
          <w:rFonts w:ascii="Arial" w:hAnsi="Arial" w:cs="Arial"/>
          <w:sz w:val="28"/>
          <w:szCs w:val="28"/>
        </w:rPr>
      </w:pPr>
      <w:r w:rsidRPr="008A770F">
        <w:rPr>
          <w:rFonts w:ascii="Arial" w:hAnsi="Arial" w:cs="Arial"/>
          <w:sz w:val="28"/>
          <w:szCs w:val="28"/>
        </w:rPr>
        <w:t xml:space="preserve">Confined spaces </w:t>
      </w:r>
      <w:r>
        <w:rPr>
          <w:rFonts w:ascii="Arial" w:hAnsi="Arial" w:cs="Arial"/>
          <w:sz w:val="28"/>
          <w:szCs w:val="28"/>
        </w:rPr>
        <w:t xml:space="preserve">can be any thing from going into a trench, down an inspection chamber or into a BT box which is only 700mm deep. As it’s a space with only one entry in or out or a lack of something like oxygen. Some cases it’s the lack of mobility. </w:t>
      </w:r>
    </w:p>
    <w:p w14:paraId="1E17C207" w14:textId="77777777" w:rsidR="008A770F" w:rsidRDefault="008A770F">
      <w:pPr>
        <w:rPr>
          <w:rFonts w:ascii="Arial" w:hAnsi="Arial" w:cs="Arial"/>
          <w:sz w:val="28"/>
          <w:szCs w:val="28"/>
        </w:rPr>
      </w:pPr>
      <w:r>
        <w:rPr>
          <w:rFonts w:ascii="Arial" w:hAnsi="Arial" w:cs="Arial"/>
          <w:sz w:val="28"/>
          <w:szCs w:val="28"/>
        </w:rPr>
        <w:t>Going into any confined space you have to be trained and briefed on the activity and space. As all operatives who go into a confined space have to be trained in confined spaces, competent as sending someone who isn’t can threaten anyone else in the confined space as if they pass out or have a panic attack then you have to get them safely out and yourself. Also, you are not allowed to send anyone under the age of 18 into a confined space as they don’t have any experience with them.</w:t>
      </w:r>
    </w:p>
    <w:p w14:paraId="73F845FE" w14:textId="3B7D7570" w:rsidR="008A770F" w:rsidRDefault="00E02454">
      <w:pPr>
        <w:rPr>
          <w:rFonts w:ascii="Arial" w:hAnsi="Arial" w:cs="Arial"/>
          <w:sz w:val="28"/>
          <w:szCs w:val="28"/>
        </w:rPr>
      </w:pPr>
      <w:r>
        <w:rPr>
          <w:rFonts w:ascii="Arial" w:hAnsi="Arial" w:cs="Arial"/>
          <w:noProof/>
          <w:sz w:val="28"/>
          <w:szCs w:val="28"/>
        </w:rPr>
        <w:drawing>
          <wp:inline distT="0" distB="0" distL="0" distR="0" wp14:anchorId="47528D81" wp14:editId="5A552C01">
            <wp:extent cx="2963371" cy="2588556"/>
            <wp:effectExtent l="0" t="0" r="889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4493" cy="2615741"/>
                    </a:xfrm>
                    <a:prstGeom prst="rect">
                      <a:avLst/>
                    </a:prstGeom>
                    <a:noFill/>
                    <a:ln>
                      <a:noFill/>
                    </a:ln>
                  </pic:spPr>
                </pic:pic>
              </a:graphicData>
            </a:graphic>
          </wp:inline>
        </w:drawing>
      </w:r>
      <w:r w:rsidR="008A770F" w:rsidRPr="008A770F">
        <w:rPr>
          <w:rFonts w:ascii="Arial" w:hAnsi="Arial" w:cs="Arial"/>
          <w:sz w:val="28"/>
          <w:szCs w:val="28"/>
        </w:rPr>
        <w:t xml:space="preserve"> </w:t>
      </w:r>
      <w:r w:rsidR="008A770F">
        <w:rPr>
          <w:noProof/>
        </w:rPr>
        <w:drawing>
          <wp:inline distT="0" distB="0" distL="0" distR="0" wp14:anchorId="69D50723" wp14:editId="38C608BF">
            <wp:extent cx="2470068" cy="2611194"/>
            <wp:effectExtent l="0" t="0" r="6985" b="0"/>
            <wp:docPr id="6" name="Picture 6" descr="Confined Spaces Course - WORKING IN A MEDIUM RISK CONFINED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fined Spaces Course - WORKING IN A MEDIUM RISK CONFINED SPA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6646" cy="2649862"/>
                    </a:xfrm>
                    <a:prstGeom prst="rect">
                      <a:avLst/>
                    </a:prstGeom>
                    <a:noFill/>
                    <a:ln>
                      <a:noFill/>
                    </a:ln>
                  </pic:spPr>
                </pic:pic>
              </a:graphicData>
            </a:graphic>
          </wp:inline>
        </w:drawing>
      </w:r>
      <w:r w:rsidRPr="00E02454">
        <w:rPr>
          <w:rFonts w:ascii="Arial" w:hAnsi="Arial" w:cs="Arial"/>
          <w:sz w:val="28"/>
          <w:szCs w:val="28"/>
        </w:rPr>
        <w:t xml:space="preserve"> </w:t>
      </w:r>
    </w:p>
    <w:p w14:paraId="024284DF" w14:textId="37068E30" w:rsidR="00E02454" w:rsidRDefault="00E02454">
      <w:pPr>
        <w:rPr>
          <w:rFonts w:ascii="Arial" w:hAnsi="Arial" w:cs="Arial"/>
          <w:sz w:val="28"/>
          <w:szCs w:val="28"/>
        </w:rPr>
      </w:pPr>
      <w:sdt>
        <w:sdtPr>
          <w:rPr>
            <w:rFonts w:ascii="Arial" w:hAnsi="Arial" w:cs="Arial"/>
            <w:sz w:val="28"/>
            <w:szCs w:val="28"/>
          </w:rPr>
          <w:id w:val="-1969809322"/>
          <w:citation/>
        </w:sdtPr>
        <w:sdtContent>
          <w:r>
            <w:rPr>
              <w:rFonts w:ascii="Arial" w:hAnsi="Arial" w:cs="Arial"/>
              <w:sz w:val="28"/>
              <w:szCs w:val="28"/>
            </w:rPr>
            <w:fldChar w:fldCharType="begin"/>
          </w:r>
          <w:r>
            <w:rPr>
              <w:rFonts w:ascii="Arial" w:hAnsi="Arial" w:cs="Arial"/>
              <w:noProof/>
              <w:sz w:val="28"/>
              <w:szCs w:val="28"/>
            </w:rPr>
            <w:instrText xml:space="preserve"> CITATION SHP \l 2057 </w:instrText>
          </w:r>
          <w:r>
            <w:rPr>
              <w:rFonts w:ascii="Arial" w:hAnsi="Arial" w:cs="Arial"/>
              <w:sz w:val="28"/>
              <w:szCs w:val="28"/>
            </w:rPr>
            <w:fldChar w:fldCharType="separate"/>
          </w:r>
          <w:r w:rsidR="00900AC2" w:rsidRPr="00900AC2">
            <w:rPr>
              <w:rFonts w:ascii="Arial" w:hAnsi="Arial" w:cs="Arial"/>
              <w:noProof/>
              <w:sz w:val="28"/>
              <w:szCs w:val="28"/>
            </w:rPr>
            <w:t>(SHP, n.d.)</w:t>
          </w:r>
          <w:r>
            <w:rPr>
              <w:rFonts w:ascii="Arial" w:hAnsi="Arial" w:cs="Arial"/>
              <w:sz w:val="28"/>
              <w:szCs w:val="28"/>
            </w:rPr>
            <w:fldChar w:fldCharType="end"/>
          </w:r>
        </w:sdtContent>
      </w:sdt>
      <w:r w:rsidRPr="008A770F">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sdt>
        <w:sdtPr>
          <w:rPr>
            <w:rFonts w:ascii="Arial" w:hAnsi="Arial" w:cs="Arial"/>
            <w:sz w:val="28"/>
            <w:szCs w:val="28"/>
          </w:rPr>
          <w:id w:val="983050217"/>
          <w:citation/>
        </w:sdtPr>
        <w:sdtContent>
          <w:r>
            <w:rPr>
              <w:rFonts w:ascii="Arial" w:hAnsi="Arial" w:cs="Arial"/>
              <w:sz w:val="28"/>
              <w:szCs w:val="28"/>
            </w:rPr>
            <w:fldChar w:fldCharType="begin"/>
          </w:r>
          <w:r>
            <w:rPr>
              <w:rFonts w:ascii="Arial" w:hAnsi="Arial" w:cs="Arial"/>
              <w:sz w:val="28"/>
              <w:szCs w:val="28"/>
            </w:rPr>
            <w:instrText xml:space="preserve"> CITATION Ski \l 2057 </w:instrText>
          </w:r>
          <w:r>
            <w:rPr>
              <w:rFonts w:ascii="Arial" w:hAnsi="Arial" w:cs="Arial"/>
              <w:sz w:val="28"/>
              <w:szCs w:val="28"/>
            </w:rPr>
            <w:fldChar w:fldCharType="separate"/>
          </w:r>
          <w:r w:rsidR="00900AC2" w:rsidRPr="00900AC2">
            <w:rPr>
              <w:rFonts w:ascii="Arial" w:hAnsi="Arial" w:cs="Arial"/>
              <w:noProof/>
              <w:sz w:val="28"/>
              <w:szCs w:val="28"/>
            </w:rPr>
            <w:t>(Training, n.d.)</w:t>
          </w:r>
          <w:r>
            <w:rPr>
              <w:rFonts w:ascii="Arial" w:hAnsi="Arial" w:cs="Arial"/>
              <w:sz w:val="28"/>
              <w:szCs w:val="28"/>
            </w:rPr>
            <w:fldChar w:fldCharType="end"/>
          </w:r>
        </w:sdtContent>
      </w:sdt>
      <w:r w:rsidRPr="008A770F">
        <w:rPr>
          <w:rFonts w:ascii="Arial" w:hAnsi="Arial" w:cs="Arial"/>
          <w:sz w:val="28"/>
          <w:szCs w:val="28"/>
        </w:rPr>
        <w:t xml:space="preserve"> </w:t>
      </w:r>
    </w:p>
    <w:p w14:paraId="1B2D73F7" w14:textId="1A4D5084" w:rsidR="00A42C31" w:rsidRPr="008A770F" w:rsidRDefault="00E02454">
      <w:pPr>
        <w:rPr>
          <w:rFonts w:ascii="Arial" w:eastAsiaTheme="majorEastAsia" w:hAnsi="Arial" w:cs="Arial"/>
          <w:color w:val="2F5496" w:themeColor="accent1" w:themeShade="BF"/>
          <w:sz w:val="28"/>
          <w:szCs w:val="28"/>
        </w:rPr>
      </w:pPr>
      <w:r>
        <w:rPr>
          <w:rFonts w:ascii="Arial" w:hAnsi="Arial" w:cs="Arial"/>
          <w:sz w:val="28"/>
          <w:szCs w:val="28"/>
        </w:rPr>
        <w:t>In confined spaces you will need equipment like oxygen tanks and  masks and tripod with a fall arrestor and full body harness. As you could be going down 5 or 10 metres deep and theses spaces could have gases in their which could knock out the operatives if they have got the right equipment.</w:t>
      </w:r>
      <w:r w:rsidR="00A42C31" w:rsidRPr="008A770F">
        <w:rPr>
          <w:rFonts w:ascii="Arial" w:hAnsi="Arial" w:cs="Arial"/>
          <w:sz w:val="28"/>
          <w:szCs w:val="28"/>
        </w:rPr>
        <w:br w:type="page"/>
      </w:r>
    </w:p>
    <w:p w14:paraId="739F9253" w14:textId="6154C49F" w:rsidR="00C4232F" w:rsidRPr="00C4232F" w:rsidRDefault="00C4232F" w:rsidP="000C24E3">
      <w:pPr>
        <w:pStyle w:val="Heading1"/>
        <w:numPr>
          <w:ilvl w:val="0"/>
          <w:numId w:val="5"/>
        </w:numPr>
        <w:rPr>
          <w:rFonts w:ascii="Arial" w:hAnsi="Arial" w:cs="Arial"/>
          <w:sz w:val="36"/>
          <w:szCs w:val="36"/>
          <w:u w:val="single"/>
        </w:rPr>
      </w:pPr>
      <w:bookmarkStart w:id="33" w:name="_Toc57144129"/>
      <w:bookmarkStart w:id="34" w:name="_Toc57144222"/>
      <w:bookmarkStart w:id="35" w:name="_Toc57144708"/>
      <w:r w:rsidRPr="00C4232F">
        <w:rPr>
          <w:rFonts w:ascii="Arial" w:hAnsi="Arial" w:cs="Arial"/>
          <w:sz w:val="36"/>
          <w:szCs w:val="36"/>
          <w:u w:val="single"/>
        </w:rPr>
        <w:lastRenderedPageBreak/>
        <w:t>COSHH</w:t>
      </w:r>
      <w:bookmarkEnd w:id="33"/>
      <w:bookmarkEnd w:id="34"/>
      <w:bookmarkEnd w:id="35"/>
    </w:p>
    <w:p w14:paraId="558D977A" w14:textId="77777777" w:rsidR="00E02454" w:rsidRDefault="00E02454">
      <w:pPr>
        <w:rPr>
          <w:rFonts w:ascii="Arial" w:hAnsi="Arial" w:cs="Arial"/>
        </w:rPr>
      </w:pPr>
    </w:p>
    <w:p w14:paraId="721DC39D" w14:textId="77777777" w:rsidR="00E02454" w:rsidRDefault="00E02454">
      <w:pPr>
        <w:rPr>
          <w:rFonts w:ascii="Arial" w:hAnsi="Arial" w:cs="Arial"/>
          <w:sz w:val="28"/>
          <w:szCs w:val="28"/>
        </w:rPr>
      </w:pPr>
      <w:r>
        <w:rPr>
          <w:rFonts w:ascii="Arial" w:hAnsi="Arial" w:cs="Arial"/>
          <w:sz w:val="28"/>
          <w:szCs w:val="28"/>
        </w:rPr>
        <w:t>COSHH standards for the Control of Substances Hazardous to Health.</w:t>
      </w:r>
    </w:p>
    <w:p w14:paraId="449AE8A3" w14:textId="77777777" w:rsidR="00E02454" w:rsidRDefault="00E02454">
      <w:pPr>
        <w:rPr>
          <w:rFonts w:ascii="Arial" w:hAnsi="Arial" w:cs="Arial"/>
          <w:sz w:val="28"/>
          <w:szCs w:val="28"/>
        </w:rPr>
      </w:pPr>
      <w:r>
        <w:rPr>
          <w:rFonts w:ascii="Arial" w:hAnsi="Arial" w:cs="Arial"/>
          <w:sz w:val="28"/>
          <w:szCs w:val="28"/>
        </w:rPr>
        <w:t>Substances like Oil, petrol, adhesive and concrete all come under COSHH as they are hazardous to people as they can cause harm or irritation. Furthermore, are substance that can cause harm to the environment like water courses or ground are put under COSHH.</w:t>
      </w:r>
    </w:p>
    <w:p w14:paraId="1E13C2F2" w14:textId="77777777" w:rsidR="00900AC2" w:rsidRDefault="00E02454">
      <w:pPr>
        <w:rPr>
          <w:rFonts w:ascii="Arial" w:hAnsi="Arial" w:cs="Arial"/>
          <w:sz w:val="28"/>
          <w:szCs w:val="28"/>
        </w:rPr>
      </w:pPr>
      <w:r>
        <w:rPr>
          <w:rFonts w:ascii="Arial" w:hAnsi="Arial" w:cs="Arial"/>
          <w:sz w:val="28"/>
          <w:szCs w:val="28"/>
        </w:rPr>
        <w:t xml:space="preserve">All Construction sites must have a COSHH folder where all COSHH reports go into, </w:t>
      </w:r>
      <w:r w:rsidR="00900AC2">
        <w:rPr>
          <w:rFonts w:ascii="Arial" w:hAnsi="Arial" w:cs="Arial"/>
          <w:sz w:val="28"/>
          <w:szCs w:val="28"/>
        </w:rPr>
        <w:t xml:space="preserve">specifications of the substances and records. Sites must have Spill Kits as they are used to clean up the hazardous substance. As they are kept by areas where its likely to occur such as Fuel Bowsers or by COSHH bins which are steel cages with a lock on that contain hazardous substances to prevent anyone from just taking them. </w:t>
      </w:r>
    </w:p>
    <w:p w14:paraId="5A62A0B3" w14:textId="77777777" w:rsidR="00900AC2" w:rsidRDefault="00900AC2">
      <w:pPr>
        <w:rPr>
          <w:rFonts w:ascii="Arial" w:hAnsi="Arial" w:cs="Arial"/>
          <w:sz w:val="28"/>
          <w:szCs w:val="28"/>
        </w:rPr>
      </w:pPr>
      <w:r>
        <w:rPr>
          <w:rFonts w:ascii="Arial" w:hAnsi="Arial" w:cs="Arial"/>
          <w:noProof/>
          <w:sz w:val="28"/>
          <w:szCs w:val="28"/>
        </w:rPr>
        <w:drawing>
          <wp:inline distT="0" distB="0" distL="0" distR="0" wp14:anchorId="0E7F4BCF" wp14:editId="57924D90">
            <wp:extent cx="1469117" cy="1958877"/>
            <wp:effectExtent l="0" t="0" r="0" b="3810"/>
            <wp:docPr id="7" name="Picture 7" descr="A close up of a dirty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a dirty fiel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73784" cy="1965100"/>
                    </a:xfrm>
                    <a:prstGeom prst="rect">
                      <a:avLst/>
                    </a:prstGeom>
                  </pic:spPr>
                </pic:pic>
              </a:graphicData>
            </a:graphic>
          </wp:inline>
        </w:drawing>
      </w:r>
      <w:r>
        <w:rPr>
          <w:rFonts w:ascii="Arial" w:hAnsi="Arial" w:cs="Arial"/>
          <w:noProof/>
          <w:sz w:val="28"/>
          <w:szCs w:val="28"/>
        </w:rPr>
        <w:drawing>
          <wp:inline distT="0" distB="0" distL="0" distR="0" wp14:anchorId="107040EC" wp14:editId="7784DBFD">
            <wp:extent cx="2587976" cy="1941126"/>
            <wp:effectExtent l="0" t="0" r="3175" b="2540"/>
            <wp:docPr id="8" name="Picture 8" descr="A picture containing bin, broken, sitting,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bin, broken, sitting, blu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93736" cy="1945446"/>
                    </a:xfrm>
                    <a:prstGeom prst="rect">
                      <a:avLst/>
                    </a:prstGeom>
                  </pic:spPr>
                </pic:pic>
              </a:graphicData>
            </a:graphic>
          </wp:inline>
        </w:drawing>
      </w:r>
      <w:r>
        <w:rPr>
          <w:rFonts w:ascii="Arial" w:hAnsi="Arial" w:cs="Arial"/>
          <w:sz w:val="28"/>
          <w:szCs w:val="28"/>
        </w:rPr>
        <w:t xml:space="preserve"> </w:t>
      </w:r>
    </w:p>
    <w:p w14:paraId="4A750DBB" w14:textId="5A18B62E" w:rsidR="00A42C31" w:rsidRPr="009C503C" w:rsidRDefault="00900AC2">
      <w:pPr>
        <w:rPr>
          <w:rFonts w:ascii="Arial" w:eastAsiaTheme="majorEastAsia" w:hAnsi="Arial" w:cs="Arial"/>
          <w:color w:val="2F5496" w:themeColor="accent1" w:themeShade="BF"/>
          <w:sz w:val="32"/>
          <w:szCs w:val="32"/>
        </w:rPr>
      </w:pPr>
      <w:r>
        <w:rPr>
          <w:rFonts w:ascii="Arial" w:hAnsi="Arial" w:cs="Arial"/>
          <w:sz w:val="28"/>
          <w:szCs w:val="28"/>
        </w:rPr>
        <w:t>These are pictures I’ve taken from site of our spill kits and bunds around the fuel bowsers. As we put bunds around them so no fuel would leak or spill to side and pound as under the bowser is a nappy which soaks up the fuel or hazardous substances and theirs a spill kit in between the bowsers on site. As we had one at the bowsers and by our site offices.</w:t>
      </w:r>
    </w:p>
    <w:p w14:paraId="207D947F" w14:textId="77777777" w:rsidR="00A42C31" w:rsidRPr="009C503C" w:rsidRDefault="00A42C31">
      <w:pPr>
        <w:rPr>
          <w:rFonts w:ascii="Arial" w:eastAsiaTheme="majorEastAsia" w:hAnsi="Arial" w:cs="Arial"/>
          <w:color w:val="2F5496" w:themeColor="accent1" w:themeShade="BF"/>
          <w:sz w:val="32"/>
          <w:szCs w:val="32"/>
        </w:rPr>
      </w:pPr>
      <w:r w:rsidRPr="009C503C">
        <w:rPr>
          <w:rFonts w:ascii="Arial" w:hAnsi="Arial" w:cs="Arial"/>
        </w:rPr>
        <w:br w:type="page"/>
      </w:r>
    </w:p>
    <w:bookmarkStart w:id="36" w:name="_Toc57144709" w:displacedByCustomXml="next"/>
    <w:bookmarkStart w:id="37" w:name="_Toc57144223" w:displacedByCustomXml="next"/>
    <w:bookmarkStart w:id="38" w:name="_Toc57144130" w:displacedByCustomXml="next"/>
    <w:sdt>
      <w:sdtPr>
        <w:id w:val="735207465"/>
        <w:docPartObj>
          <w:docPartGallery w:val="Bibliographies"/>
          <w:docPartUnique/>
        </w:docPartObj>
      </w:sdtPr>
      <w:sdtEndPr>
        <w:rPr>
          <w:rFonts w:asciiTheme="minorHAnsi" w:eastAsiaTheme="minorHAnsi" w:hAnsiTheme="minorHAnsi" w:cstheme="minorBidi"/>
          <w:color w:val="auto"/>
          <w:sz w:val="22"/>
          <w:szCs w:val="22"/>
        </w:rPr>
      </w:sdtEndPr>
      <w:sdtContent>
        <w:p w14:paraId="66FE20B6" w14:textId="3216B2B4" w:rsidR="00C4232F" w:rsidRPr="00801218" w:rsidRDefault="00801218" w:rsidP="00801218">
          <w:pPr>
            <w:pStyle w:val="Heading1"/>
            <w:numPr>
              <w:ilvl w:val="0"/>
              <w:numId w:val="0"/>
            </w:numPr>
            <w:ind w:left="432" w:hanging="432"/>
          </w:pPr>
          <w:r w:rsidRPr="00801218">
            <w:rPr>
              <w:rFonts w:ascii="Arial" w:hAnsi="Arial" w:cs="Arial"/>
              <w:sz w:val="36"/>
              <w:szCs w:val="36"/>
            </w:rPr>
            <w:t>7.0</w:t>
          </w:r>
          <w:r>
            <w:rPr>
              <w:sz w:val="36"/>
              <w:szCs w:val="36"/>
            </w:rPr>
            <w:tab/>
          </w:r>
          <w:r w:rsidR="00C4232F" w:rsidRPr="00C4232F">
            <w:rPr>
              <w:rFonts w:ascii="Arial" w:hAnsi="Arial" w:cs="Arial"/>
              <w:sz w:val="36"/>
              <w:szCs w:val="36"/>
              <w:u w:val="single"/>
            </w:rPr>
            <w:t>References</w:t>
          </w:r>
          <w:bookmarkEnd w:id="38"/>
          <w:bookmarkEnd w:id="37"/>
          <w:bookmarkEnd w:id="36"/>
        </w:p>
        <w:sdt>
          <w:sdtPr>
            <w:rPr>
              <w:rFonts w:ascii="Arial" w:hAnsi="Arial" w:cs="Arial"/>
              <w:sz w:val="24"/>
              <w:szCs w:val="24"/>
            </w:rPr>
            <w:id w:val="-573587230"/>
            <w:bibliography/>
          </w:sdtPr>
          <w:sdtEndPr>
            <w:rPr>
              <w:rFonts w:asciiTheme="minorHAnsi" w:hAnsiTheme="minorHAnsi" w:cstheme="minorBidi"/>
              <w:sz w:val="22"/>
              <w:szCs w:val="22"/>
            </w:rPr>
          </w:sdtEndPr>
          <w:sdtContent>
            <w:p w14:paraId="138EE8D2" w14:textId="77777777" w:rsidR="00900AC2" w:rsidRPr="00900AC2" w:rsidRDefault="00C4232F" w:rsidP="00900AC2">
              <w:pPr>
                <w:pStyle w:val="Bibliography"/>
                <w:ind w:left="720" w:hanging="720"/>
                <w:rPr>
                  <w:rFonts w:ascii="Arial" w:hAnsi="Arial" w:cs="Arial"/>
                  <w:noProof/>
                  <w:sz w:val="24"/>
                  <w:szCs w:val="24"/>
                </w:rPr>
              </w:pPr>
              <w:r w:rsidRPr="00900AC2">
                <w:rPr>
                  <w:rFonts w:ascii="Arial" w:hAnsi="Arial" w:cs="Arial"/>
                  <w:sz w:val="24"/>
                  <w:szCs w:val="24"/>
                </w:rPr>
                <w:fldChar w:fldCharType="begin"/>
              </w:r>
              <w:r w:rsidRPr="00900AC2">
                <w:rPr>
                  <w:rFonts w:ascii="Arial" w:hAnsi="Arial" w:cs="Arial"/>
                  <w:sz w:val="24"/>
                  <w:szCs w:val="24"/>
                </w:rPr>
                <w:instrText xml:space="preserve"> BIBLIOGRAPHY </w:instrText>
              </w:r>
              <w:r w:rsidRPr="00900AC2">
                <w:rPr>
                  <w:rFonts w:ascii="Arial" w:hAnsi="Arial" w:cs="Arial"/>
                  <w:sz w:val="24"/>
                  <w:szCs w:val="24"/>
                </w:rPr>
                <w:fldChar w:fldCharType="separate"/>
              </w:r>
              <w:r w:rsidR="00900AC2" w:rsidRPr="00900AC2">
                <w:rPr>
                  <w:rFonts w:ascii="Arial" w:hAnsi="Arial" w:cs="Arial"/>
                  <w:noProof/>
                  <w:sz w:val="24"/>
                  <w:szCs w:val="24"/>
                </w:rPr>
                <w:t xml:space="preserve">elliswhittam. (2019). </w:t>
              </w:r>
              <w:r w:rsidR="00900AC2" w:rsidRPr="00900AC2">
                <w:rPr>
                  <w:rFonts w:ascii="Arial" w:hAnsi="Arial" w:cs="Arial"/>
                  <w:i/>
                  <w:iCs/>
                  <w:noProof/>
                  <w:sz w:val="24"/>
                  <w:szCs w:val="24"/>
                </w:rPr>
                <w:t>What does ‘reasonably practicable’ mean? | 2019 Guide</w:t>
              </w:r>
              <w:r w:rsidR="00900AC2" w:rsidRPr="00900AC2">
                <w:rPr>
                  <w:rFonts w:ascii="Arial" w:hAnsi="Arial" w:cs="Arial"/>
                  <w:noProof/>
                  <w:sz w:val="24"/>
                  <w:szCs w:val="24"/>
                </w:rPr>
                <w:t>. Retrieved from https://elliswhittam.com: https://elliswhittam.com/blog/reasonably-practicable-mean/</w:t>
              </w:r>
            </w:p>
            <w:p w14:paraId="6C8682D3" w14:textId="77777777" w:rsidR="00900AC2" w:rsidRPr="00900AC2" w:rsidRDefault="00900AC2" w:rsidP="00900AC2">
              <w:pPr>
                <w:pStyle w:val="Bibliography"/>
                <w:ind w:left="720" w:hanging="720"/>
                <w:rPr>
                  <w:rFonts w:ascii="Arial" w:hAnsi="Arial" w:cs="Arial"/>
                  <w:noProof/>
                  <w:sz w:val="24"/>
                  <w:szCs w:val="24"/>
                </w:rPr>
              </w:pPr>
              <w:r w:rsidRPr="00900AC2">
                <w:rPr>
                  <w:rFonts w:ascii="Arial" w:hAnsi="Arial" w:cs="Arial"/>
                  <w:noProof/>
                  <w:sz w:val="24"/>
                  <w:szCs w:val="24"/>
                </w:rPr>
                <w:t xml:space="preserve">HSE. (n.d.). </w:t>
              </w:r>
              <w:r w:rsidRPr="00900AC2">
                <w:rPr>
                  <w:rFonts w:ascii="Arial" w:hAnsi="Arial" w:cs="Arial"/>
                  <w:i/>
                  <w:iCs/>
                  <w:noProof/>
                  <w:sz w:val="24"/>
                  <w:szCs w:val="24"/>
                </w:rPr>
                <w:t>Health and Safety at Work etc Act 1974</w:t>
              </w:r>
              <w:r w:rsidRPr="00900AC2">
                <w:rPr>
                  <w:rFonts w:ascii="Arial" w:hAnsi="Arial" w:cs="Arial"/>
                  <w:noProof/>
                  <w:sz w:val="24"/>
                  <w:szCs w:val="24"/>
                </w:rPr>
                <w:t>. Retrieved from https://www.hse.gov.uk: https://www.hse.gov.uk/legislation/hswa.htm</w:t>
              </w:r>
            </w:p>
            <w:p w14:paraId="7F55BDE0" w14:textId="77777777" w:rsidR="00900AC2" w:rsidRPr="00900AC2" w:rsidRDefault="00900AC2" w:rsidP="00900AC2">
              <w:pPr>
                <w:pStyle w:val="Bibliography"/>
                <w:ind w:left="720" w:hanging="720"/>
                <w:rPr>
                  <w:rFonts w:ascii="Arial" w:hAnsi="Arial" w:cs="Arial"/>
                  <w:noProof/>
                  <w:sz w:val="24"/>
                  <w:szCs w:val="24"/>
                </w:rPr>
              </w:pPr>
              <w:r w:rsidRPr="00900AC2">
                <w:rPr>
                  <w:rFonts w:ascii="Arial" w:hAnsi="Arial" w:cs="Arial"/>
                  <w:noProof/>
                  <w:sz w:val="24"/>
                  <w:szCs w:val="24"/>
                </w:rPr>
                <w:t xml:space="preserve">HSE. (n.d.). </w:t>
              </w:r>
              <w:r w:rsidRPr="00900AC2">
                <w:rPr>
                  <w:rFonts w:ascii="Arial" w:hAnsi="Arial" w:cs="Arial"/>
                  <w:i/>
                  <w:iCs/>
                  <w:noProof/>
                  <w:sz w:val="24"/>
                  <w:szCs w:val="24"/>
                </w:rPr>
                <w:t>Managing health and safety</w:t>
              </w:r>
              <w:r w:rsidRPr="00900AC2">
                <w:rPr>
                  <w:rFonts w:ascii="Arial" w:hAnsi="Arial" w:cs="Arial"/>
                  <w:noProof/>
                  <w:sz w:val="24"/>
                  <w:szCs w:val="24"/>
                </w:rPr>
                <w:t>. Retrieved from https://www.hse.gov.uk: https://www.hse.gov.uk/pubns/priced/l153.pdf</w:t>
              </w:r>
            </w:p>
            <w:p w14:paraId="176249DE" w14:textId="77777777" w:rsidR="00900AC2" w:rsidRPr="00900AC2" w:rsidRDefault="00900AC2" w:rsidP="00900AC2">
              <w:pPr>
                <w:pStyle w:val="Bibliography"/>
                <w:ind w:left="720" w:hanging="720"/>
                <w:rPr>
                  <w:rFonts w:ascii="Arial" w:hAnsi="Arial" w:cs="Arial"/>
                  <w:noProof/>
                  <w:sz w:val="24"/>
                  <w:szCs w:val="24"/>
                </w:rPr>
              </w:pPr>
              <w:r w:rsidRPr="00900AC2">
                <w:rPr>
                  <w:rFonts w:ascii="Arial" w:hAnsi="Arial" w:cs="Arial"/>
                  <w:noProof/>
                  <w:sz w:val="24"/>
                  <w:szCs w:val="24"/>
                </w:rPr>
                <w:t xml:space="preserve">HSE. (n.d.). </w:t>
              </w:r>
              <w:r w:rsidRPr="00900AC2">
                <w:rPr>
                  <w:rFonts w:ascii="Arial" w:hAnsi="Arial" w:cs="Arial"/>
                  <w:i/>
                  <w:iCs/>
                  <w:noProof/>
                  <w:sz w:val="24"/>
                  <w:szCs w:val="24"/>
                </w:rPr>
                <w:t>Summary of duties under Construction (Design and Management) Regulations 2015 (CDM 2015)</w:t>
              </w:r>
              <w:r w:rsidRPr="00900AC2">
                <w:rPr>
                  <w:rFonts w:ascii="Arial" w:hAnsi="Arial" w:cs="Arial"/>
                  <w:noProof/>
                  <w:sz w:val="24"/>
                  <w:szCs w:val="24"/>
                </w:rPr>
                <w:t>. Retrieved from https://www.hse.gov.uk: https://www.hse.gov.uk/construction/cdm/2015/summary.htm</w:t>
              </w:r>
            </w:p>
            <w:p w14:paraId="30B87722" w14:textId="77777777" w:rsidR="00900AC2" w:rsidRPr="00900AC2" w:rsidRDefault="00900AC2" w:rsidP="00900AC2">
              <w:pPr>
                <w:pStyle w:val="Bibliography"/>
                <w:ind w:left="720" w:hanging="720"/>
                <w:rPr>
                  <w:rFonts w:ascii="Arial" w:hAnsi="Arial" w:cs="Arial"/>
                  <w:noProof/>
                  <w:sz w:val="24"/>
                  <w:szCs w:val="24"/>
                </w:rPr>
              </w:pPr>
              <w:r w:rsidRPr="00900AC2">
                <w:rPr>
                  <w:rFonts w:ascii="Arial" w:hAnsi="Arial" w:cs="Arial"/>
                  <w:noProof/>
                  <w:sz w:val="24"/>
                  <w:szCs w:val="24"/>
                </w:rPr>
                <w:t xml:space="preserve">HSE. (n.d.). </w:t>
              </w:r>
              <w:r w:rsidRPr="00900AC2">
                <w:rPr>
                  <w:rFonts w:ascii="Arial" w:hAnsi="Arial" w:cs="Arial"/>
                  <w:i/>
                  <w:iCs/>
                  <w:noProof/>
                  <w:sz w:val="24"/>
                  <w:szCs w:val="24"/>
                </w:rPr>
                <w:t>The Construction (Design and Management) Regulations 2015</w:t>
              </w:r>
              <w:r w:rsidRPr="00900AC2">
                <w:rPr>
                  <w:rFonts w:ascii="Arial" w:hAnsi="Arial" w:cs="Arial"/>
                  <w:noProof/>
                  <w:sz w:val="24"/>
                  <w:szCs w:val="24"/>
                </w:rPr>
                <w:t>. Retrieved from https://www.hse.gov.uk: https://www.hse.gov.uk/construction/cdm/2015/index.htm</w:t>
              </w:r>
            </w:p>
            <w:p w14:paraId="2FBF10A5" w14:textId="77777777" w:rsidR="00900AC2" w:rsidRPr="00900AC2" w:rsidRDefault="00900AC2" w:rsidP="00900AC2">
              <w:pPr>
                <w:pStyle w:val="Bibliography"/>
                <w:ind w:left="720" w:hanging="720"/>
                <w:rPr>
                  <w:rFonts w:ascii="Arial" w:hAnsi="Arial" w:cs="Arial"/>
                  <w:noProof/>
                  <w:sz w:val="24"/>
                  <w:szCs w:val="24"/>
                </w:rPr>
              </w:pPr>
              <w:r w:rsidRPr="00900AC2">
                <w:rPr>
                  <w:rFonts w:ascii="Arial" w:hAnsi="Arial" w:cs="Arial"/>
                  <w:noProof/>
                  <w:sz w:val="24"/>
                  <w:szCs w:val="24"/>
                </w:rPr>
                <w:t xml:space="preserve">HSE. (n.d.). </w:t>
              </w:r>
              <w:r w:rsidRPr="00900AC2">
                <w:rPr>
                  <w:rFonts w:ascii="Arial" w:hAnsi="Arial" w:cs="Arial"/>
                  <w:i/>
                  <w:iCs/>
                  <w:noProof/>
                  <w:sz w:val="24"/>
                  <w:szCs w:val="24"/>
                </w:rPr>
                <w:t>The Law</w:t>
              </w:r>
              <w:r w:rsidRPr="00900AC2">
                <w:rPr>
                  <w:rFonts w:ascii="Arial" w:hAnsi="Arial" w:cs="Arial"/>
                  <w:noProof/>
                  <w:sz w:val="24"/>
                  <w:szCs w:val="24"/>
                </w:rPr>
                <w:t>. Retrieved from https://www.hse.gov.uk: https://www.hse.gov.uk/work-at-height/the-law.htm</w:t>
              </w:r>
            </w:p>
            <w:p w14:paraId="4FEE53BF" w14:textId="77777777" w:rsidR="00900AC2" w:rsidRPr="00900AC2" w:rsidRDefault="00900AC2" w:rsidP="00900AC2">
              <w:pPr>
                <w:pStyle w:val="Bibliography"/>
                <w:ind w:left="720" w:hanging="720"/>
                <w:rPr>
                  <w:rFonts w:ascii="Arial" w:hAnsi="Arial" w:cs="Arial"/>
                  <w:noProof/>
                  <w:sz w:val="24"/>
                  <w:szCs w:val="24"/>
                </w:rPr>
              </w:pPr>
              <w:r w:rsidRPr="00900AC2">
                <w:rPr>
                  <w:rFonts w:ascii="Arial" w:hAnsi="Arial" w:cs="Arial"/>
                  <w:noProof/>
                  <w:sz w:val="24"/>
                  <w:szCs w:val="24"/>
                </w:rPr>
                <w:t xml:space="preserve">HSE. (n.d.). Working at height A brief guide. In HSE, </w:t>
              </w:r>
              <w:r w:rsidRPr="00900AC2">
                <w:rPr>
                  <w:rFonts w:ascii="Arial" w:hAnsi="Arial" w:cs="Arial"/>
                  <w:i/>
                  <w:iCs/>
                  <w:noProof/>
                  <w:sz w:val="24"/>
                  <w:szCs w:val="24"/>
                </w:rPr>
                <w:t>Working at height A brief guide</w:t>
              </w:r>
              <w:r w:rsidRPr="00900AC2">
                <w:rPr>
                  <w:rFonts w:ascii="Arial" w:hAnsi="Arial" w:cs="Arial"/>
                  <w:noProof/>
                  <w:sz w:val="24"/>
                  <w:szCs w:val="24"/>
                </w:rPr>
                <w:t xml:space="preserve"> (p. 4). HSE.</w:t>
              </w:r>
            </w:p>
            <w:p w14:paraId="050F9D02" w14:textId="77777777" w:rsidR="00900AC2" w:rsidRPr="00900AC2" w:rsidRDefault="00900AC2" w:rsidP="00900AC2">
              <w:pPr>
                <w:pStyle w:val="Bibliography"/>
                <w:ind w:left="720" w:hanging="720"/>
                <w:rPr>
                  <w:rFonts w:ascii="Arial" w:hAnsi="Arial" w:cs="Arial"/>
                  <w:noProof/>
                  <w:sz w:val="24"/>
                  <w:szCs w:val="24"/>
                </w:rPr>
              </w:pPr>
              <w:r w:rsidRPr="00900AC2">
                <w:rPr>
                  <w:rFonts w:ascii="Arial" w:hAnsi="Arial" w:cs="Arial"/>
                  <w:noProof/>
                  <w:sz w:val="24"/>
                  <w:szCs w:val="24"/>
                </w:rPr>
                <w:t xml:space="preserve">SHP. (n.d.). </w:t>
              </w:r>
              <w:r w:rsidRPr="00900AC2">
                <w:rPr>
                  <w:rFonts w:ascii="Arial" w:hAnsi="Arial" w:cs="Arial"/>
                  <w:i/>
                  <w:iCs/>
                  <w:noProof/>
                  <w:sz w:val="24"/>
                  <w:szCs w:val="24"/>
                </w:rPr>
                <w:t>Q&amp;A: everything you need to know about confined spaces</w:t>
              </w:r>
              <w:r w:rsidRPr="00900AC2">
                <w:rPr>
                  <w:rFonts w:ascii="Arial" w:hAnsi="Arial" w:cs="Arial"/>
                  <w:noProof/>
                  <w:sz w:val="24"/>
                  <w:szCs w:val="24"/>
                </w:rPr>
                <w:t>. Retrieved from SHP: https://www.shponline.co.uk/construction/qa-everything-you-need-to-know-about-confined-spaces/</w:t>
              </w:r>
            </w:p>
            <w:p w14:paraId="4307084E" w14:textId="77777777" w:rsidR="00900AC2" w:rsidRPr="00900AC2" w:rsidRDefault="00900AC2" w:rsidP="00900AC2">
              <w:pPr>
                <w:pStyle w:val="Bibliography"/>
                <w:ind w:left="720" w:hanging="720"/>
                <w:rPr>
                  <w:rFonts w:ascii="Arial" w:hAnsi="Arial" w:cs="Arial"/>
                  <w:noProof/>
                  <w:sz w:val="24"/>
                  <w:szCs w:val="24"/>
                </w:rPr>
              </w:pPr>
              <w:r w:rsidRPr="00900AC2">
                <w:rPr>
                  <w:rFonts w:ascii="Arial" w:hAnsi="Arial" w:cs="Arial"/>
                  <w:noProof/>
                  <w:sz w:val="24"/>
                  <w:szCs w:val="24"/>
                </w:rPr>
                <w:t xml:space="preserve">Training, S. T. (n.d.). </w:t>
              </w:r>
              <w:r w:rsidRPr="00900AC2">
                <w:rPr>
                  <w:rFonts w:ascii="Arial" w:hAnsi="Arial" w:cs="Arial"/>
                  <w:i/>
                  <w:iCs/>
                  <w:noProof/>
                  <w:sz w:val="24"/>
                  <w:szCs w:val="24"/>
                </w:rPr>
                <w:t>CONFINED SPACES - WORKING IN A MEDIUM RISK CONFINED SPACE</w:t>
              </w:r>
              <w:r w:rsidRPr="00900AC2">
                <w:rPr>
                  <w:rFonts w:ascii="Arial" w:hAnsi="Arial" w:cs="Arial"/>
                  <w:noProof/>
                  <w:sz w:val="24"/>
                  <w:szCs w:val="24"/>
                </w:rPr>
                <w:t>. Retrieved from Confined Spaces Training: http://www.confinedspacestraining.com/c-confined-spaces-safe-entry-and-escape.php</w:t>
              </w:r>
            </w:p>
            <w:p w14:paraId="3E39CAAC" w14:textId="18D956A2" w:rsidR="00C4232F" w:rsidRDefault="00C4232F" w:rsidP="00900AC2">
              <w:r w:rsidRPr="00900AC2">
                <w:rPr>
                  <w:rFonts w:ascii="Arial" w:hAnsi="Arial" w:cs="Arial"/>
                  <w:b/>
                  <w:bCs/>
                  <w:noProof/>
                  <w:sz w:val="24"/>
                  <w:szCs w:val="24"/>
                </w:rPr>
                <w:fldChar w:fldCharType="end"/>
              </w:r>
            </w:p>
          </w:sdtContent>
        </w:sdt>
      </w:sdtContent>
    </w:sdt>
    <w:p w14:paraId="4899131E" w14:textId="77777777" w:rsidR="007D4B28" w:rsidRPr="009C503C" w:rsidRDefault="007D4B28" w:rsidP="00B11B28">
      <w:pPr>
        <w:jc w:val="center"/>
        <w:rPr>
          <w:rFonts w:ascii="Arial" w:hAnsi="Arial" w:cs="Arial"/>
          <w:sz w:val="36"/>
          <w:szCs w:val="36"/>
        </w:rPr>
      </w:pPr>
    </w:p>
    <w:sectPr w:rsidR="007D4B28" w:rsidRPr="009C503C">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33A668" w14:textId="77777777" w:rsidR="002B5B8B" w:rsidRDefault="002B5B8B" w:rsidP="00B11B28">
      <w:pPr>
        <w:spacing w:after="0" w:line="240" w:lineRule="auto"/>
      </w:pPr>
      <w:r>
        <w:separator/>
      </w:r>
    </w:p>
  </w:endnote>
  <w:endnote w:type="continuationSeparator" w:id="0">
    <w:p w14:paraId="24B8EBDE" w14:textId="77777777" w:rsidR="002B5B8B" w:rsidRDefault="002B5B8B" w:rsidP="00B11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516886" w14:textId="3777A6BB" w:rsidR="00E02454" w:rsidRPr="00A42C31" w:rsidRDefault="00E02454">
    <w:pPr>
      <w:pStyle w:val="Footer"/>
      <w:rPr>
        <w:rFonts w:ascii="Arial" w:hAnsi="Arial" w:cs="Arial"/>
        <w:sz w:val="44"/>
        <w:szCs w:val="44"/>
      </w:rPr>
    </w:pPr>
    <w:r w:rsidRPr="00A42C31">
      <w:rPr>
        <w:rFonts w:ascii="Arial" w:hAnsi="Arial" w:cs="Arial"/>
        <w:noProof/>
        <w:color w:val="4472C4" w:themeColor="accent1"/>
        <w:sz w:val="44"/>
        <w:szCs w:val="44"/>
      </w:rPr>
      <mc:AlternateContent>
        <mc:Choice Requires="wps">
          <w:drawing>
            <wp:anchor distT="0" distB="0" distL="114300" distR="114300" simplePos="0" relativeHeight="251659264" behindDoc="0" locked="0" layoutInCell="1" allowOverlap="1" wp14:anchorId="3DC5EF10" wp14:editId="6D710A55">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314D452"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sidRPr="00A42C31">
      <w:rPr>
        <w:rFonts w:ascii="Arial" w:hAnsi="Arial" w:cs="Arial"/>
        <w:color w:val="4472C4" w:themeColor="accent1"/>
        <w:sz w:val="44"/>
        <w:szCs w:val="44"/>
      </w:rPr>
      <w:t xml:space="preserve"> </w:t>
    </w:r>
    <w:r>
      <w:rPr>
        <w:rFonts w:ascii="Arial" w:eastAsiaTheme="majorEastAsia" w:hAnsi="Arial" w:cs="Arial"/>
        <w:color w:val="4472C4" w:themeColor="accent1"/>
        <w:sz w:val="40"/>
        <w:szCs w:val="40"/>
      </w:rPr>
      <w:t>P</w:t>
    </w:r>
    <w:r w:rsidRPr="00A42C31">
      <w:rPr>
        <w:rFonts w:ascii="Arial" w:eastAsiaTheme="majorEastAsia" w:hAnsi="Arial" w:cs="Arial"/>
        <w:color w:val="4472C4" w:themeColor="accent1"/>
        <w:sz w:val="40"/>
        <w:szCs w:val="40"/>
      </w:rPr>
      <w:t xml:space="preserve">g. </w:t>
    </w:r>
    <w:r w:rsidRPr="00A42C31">
      <w:rPr>
        <w:rFonts w:ascii="Arial" w:eastAsiaTheme="minorEastAsia" w:hAnsi="Arial" w:cs="Arial"/>
        <w:color w:val="4472C4" w:themeColor="accent1"/>
        <w:sz w:val="40"/>
        <w:szCs w:val="40"/>
      </w:rPr>
      <w:fldChar w:fldCharType="begin"/>
    </w:r>
    <w:r w:rsidRPr="00A42C31">
      <w:rPr>
        <w:rFonts w:ascii="Arial" w:hAnsi="Arial" w:cs="Arial"/>
        <w:color w:val="4472C4" w:themeColor="accent1"/>
        <w:sz w:val="40"/>
        <w:szCs w:val="40"/>
      </w:rPr>
      <w:instrText xml:space="preserve"> PAGE    \* MERGEFORMAT </w:instrText>
    </w:r>
    <w:r w:rsidRPr="00A42C31">
      <w:rPr>
        <w:rFonts w:ascii="Arial" w:eastAsiaTheme="minorEastAsia" w:hAnsi="Arial" w:cs="Arial"/>
        <w:color w:val="4472C4" w:themeColor="accent1"/>
        <w:sz w:val="40"/>
        <w:szCs w:val="40"/>
      </w:rPr>
      <w:fldChar w:fldCharType="separate"/>
    </w:r>
    <w:r w:rsidRPr="00A42C31">
      <w:rPr>
        <w:rFonts w:ascii="Arial" w:eastAsiaTheme="majorEastAsia" w:hAnsi="Arial" w:cs="Arial"/>
        <w:noProof/>
        <w:color w:val="4472C4" w:themeColor="accent1"/>
        <w:sz w:val="40"/>
        <w:szCs w:val="40"/>
      </w:rPr>
      <w:t>2</w:t>
    </w:r>
    <w:r w:rsidRPr="00A42C31">
      <w:rPr>
        <w:rFonts w:ascii="Arial" w:eastAsiaTheme="majorEastAsia" w:hAnsi="Arial" w:cs="Arial"/>
        <w:noProof/>
        <w:color w:val="4472C4" w:themeColor="accent1"/>
        <w:sz w:val="40"/>
        <w:szCs w:val="4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1E0CC6" w14:textId="77777777" w:rsidR="002B5B8B" w:rsidRDefault="002B5B8B" w:rsidP="00B11B28">
      <w:pPr>
        <w:spacing w:after="0" w:line="240" w:lineRule="auto"/>
      </w:pPr>
      <w:r>
        <w:separator/>
      </w:r>
    </w:p>
  </w:footnote>
  <w:footnote w:type="continuationSeparator" w:id="0">
    <w:p w14:paraId="6BB1AC8D" w14:textId="77777777" w:rsidR="002B5B8B" w:rsidRDefault="002B5B8B" w:rsidP="00B11B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09D01" w14:textId="41A276EE" w:rsidR="00E02454" w:rsidRPr="00B11B28" w:rsidRDefault="00E02454">
    <w:pPr>
      <w:pStyle w:val="Header"/>
      <w:rPr>
        <w:rFonts w:ascii="Arial" w:hAnsi="Arial" w:cs="Arial"/>
        <w:sz w:val="32"/>
        <w:szCs w:val="32"/>
      </w:rPr>
    </w:pPr>
    <w:r w:rsidRPr="00B11B28">
      <w:rPr>
        <w:rFonts w:ascii="Arial" w:hAnsi="Arial" w:cs="Arial"/>
        <w:sz w:val="32"/>
        <w:szCs w:val="32"/>
      </w:rPr>
      <w:t>Assignment 1</w:t>
    </w:r>
    <w:r w:rsidRPr="00B11B28">
      <w:rPr>
        <w:rFonts w:ascii="Arial" w:hAnsi="Arial" w:cs="Arial"/>
        <w:sz w:val="32"/>
        <w:szCs w:val="32"/>
      </w:rPr>
      <w:tab/>
      <w:t>Health &amp; Safety</w:t>
    </w:r>
    <w:r w:rsidRPr="00B11B28">
      <w:rPr>
        <w:rFonts w:ascii="Arial" w:hAnsi="Arial" w:cs="Arial"/>
        <w:sz w:val="32"/>
        <w:szCs w:val="32"/>
      </w:rPr>
      <w:tab/>
      <w:t>Dylan J Pugh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E85C94"/>
    <w:multiLevelType w:val="multilevel"/>
    <w:tmpl w:val="0E623E6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1EA9732C"/>
    <w:multiLevelType w:val="multilevel"/>
    <w:tmpl w:val="956CB89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9FB3FED"/>
    <w:multiLevelType w:val="hybridMultilevel"/>
    <w:tmpl w:val="3918C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D97916"/>
    <w:multiLevelType w:val="multilevel"/>
    <w:tmpl w:val="0E623E6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4" w15:restartNumberingAfterBreak="0">
    <w:nsid w:val="524B572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584F278D"/>
    <w:multiLevelType w:val="hybridMultilevel"/>
    <w:tmpl w:val="16BEE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7C79EA"/>
    <w:multiLevelType w:val="hybridMultilevel"/>
    <w:tmpl w:val="07D0EFD8"/>
    <w:lvl w:ilvl="0" w:tplc="2C74B54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5"/>
  </w:num>
  <w:num w:numId="4">
    <w:abstractNumId w:val="3"/>
  </w:num>
  <w:num w:numId="5">
    <w:abstractNumId w:val="0"/>
  </w:num>
  <w:num w:numId="6">
    <w:abstractNumId w:val="1"/>
  </w:num>
  <w:num w:numId="7">
    <w:abstractNumId w:val="4"/>
  </w:num>
  <w:num w:numId="8">
    <w:abstractNumId w:val="4"/>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C02"/>
    <w:rsid w:val="000A42EB"/>
    <w:rsid w:val="000C24E3"/>
    <w:rsid w:val="000D2922"/>
    <w:rsid w:val="001032E3"/>
    <w:rsid w:val="002015C8"/>
    <w:rsid w:val="002B5B8B"/>
    <w:rsid w:val="005226D1"/>
    <w:rsid w:val="005C0F3E"/>
    <w:rsid w:val="006806E5"/>
    <w:rsid w:val="00731062"/>
    <w:rsid w:val="007D4B28"/>
    <w:rsid w:val="00801218"/>
    <w:rsid w:val="008469C3"/>
    <w:rsid w:val="00856F66"/>
    <w:rsid w:val="008A770F"/>
    <w:rsid w:val="008E22A9"/>
    <w:rsid w:val="00900AC2"/>
    <w:rsid w:val="009C503C"/>
    <w:rsid w:val="00A42C31"/>
    <w:rsid w:val="00B11B28"/>
    <w:rsid w:val="00B75F0D"/>
    <w:rsid w:val="00C3646F"/>
    <w:rsid w:val="00C4232F"/>
    <w:rsid w:val="00D27C10"/>
    <w:rsid w:val="00DD45A6"/>
    <w:rsid w:val="00E02454"/>
    <w:rsid w:val="00E52C02"/>
    <w:rsid w:val="00F13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796BB"/>
  <w15:chartTrackingRefBased/>
  <w15:docId w15:val="{2EA04D26-30ED-4713-8D2F-B32D76A89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F66"/>
    <w:pPr>
      <w:keepNext/>
      <w:keepLines/>
      <w:numPr>
        <w:numId w:val="7"/>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1218"/>
    <w:pPr>
      <w:keepNext/>
      <w:keepLines/>
      <w:numPr>
        <w:ilvl w:val="1"/>
        <w:numId w:val="7"/>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01218"/>
    <w:pPr>
      <w:keepNext/>
      <w:keepLines/>
      <w:numPr>
        <w:ilvl w:val="2"/>
        <w:numId w:val="7"/>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01218"/>
    <w:pPr>
      <w:keepNext/>
      <w:keepLines/>
      <w:numPr>
        <w:ilvl w:val="3"/>
        <w:numId w:val="7"/>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01218"/>
    <w:pPr>
      <w:keepNext/>
      <w:keepLines/>
      <w:numPr>
        <w:ilvl w:val="4"/>
        <w:numId w:val="7"/>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01218"/>
    <w:pPr>
      <w:keepNext/>
      <w:keepLines/>
      <w:numPr>
        <w:ilvl w:val="5"/>
        <w:numId w:val="7"/>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01218"/>
    <w:pPr>
      <w:keepNext/>
      <w:keepLines/>
      <w:numPr>
        <w:ilvl w:val="6"/>
        <w:numId w:val="7"/>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01218"/>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01218"/>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1B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B28"/>
  </w:style>
  <w:style w:type="paragraph" w:styleId="Footer">
    <w:name w:val="footer"/>
    <w:basedOn w:val="Normal"/>
    <w:link w:val="FooterChar"/>
    <w:uiPriority w:val="99"/>
    <w:unhideWhenUsed/>
    <w:rsid w:val="00B11B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B28"/>
  </w:style>
  <w:style w:type="paragraph" w:styleId="Title">
    <w:name w:val="Title"/>
    <w:basedOn w:val="Normal"/>
    <w:next w:val="Normal"/>
    <w:link w:val="TitleChar"/>
    <w:uiPriority w:val="10"/>
    <w:qFormat/>
    <w:rsid w:val="00B11B2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B2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56F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2C31"/>
    <w:pPr>
      <w:outlineLvl w:val="9"/>
    </w:pPr>
    <w:rPr>
      <w:lang w:val="en-US"/>
    </w:rPr>
  </w:style>
  <w:style w:type="paragraph" w:styleId="TOC1">
    <w:name w:val="toc 1"/>
    <w:basedOn w:val="Normal"/>
    <w:next w:val="Normal"/>
    <w:autoRedefine/>
    <w:uiPriority w:val="39"/>
    <w:unhideWhenUsed/>
    <w:rsid w:val="00A42C31"/>
    <w:pPr>
      <w:spacing w:after="100"/>
    </w:pPr>
  </w:style>
  <w:style w:type="character" w:styleId="Hyperlink">
    <w:name w:val="Hyperlink"/>
    <w:basedOn w:val="DefaultParagraphFont"/>
    <w:uiPriority w:val="99"/>
    <w:unhideWhenUsed/>
    <w:rsid w:val="00A42C31"/>
    <w:rPr>
      <w:color w:val="0563C1" w:themeColor="hyperlink"/>
      <w:u w:val="single"/>
    </w:rPr>
  </w:style>
  <w:style w:type="paragraph" w:styleId="ListParagraph">
    <w:name w:val="List Paragraph"/>
    <w:basedOn w:val="Normal"/>
    <w:uiPriority w:val="34"/>
    <w:qFormat/>
    <w:rsid w:val="00A42C31"/>
    <w:pPr>
      <w:ind w:left="720"/>
      <w:contextualSpacing/>
    </w:pPr>
  </w:style>
  <w:style w:type="paragraph" w:styleId="Subtitle">
    <w:name w:val="Subtitle"/>
    <w:basedOn w:val="Normal"/>
    <w:next w:val="Normal"/>
    <w:link w:val="SubtitleChar"/>
    <w:uiPriority w:val="11"/>
    <w:qFormat/>
    <w:rsid w:val="009C503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C503C"/>
    <w:rPr>
      <w:rFonts w:eastAsiaTheme="minorEastAsia"/>
      <w:color w:val="5A5A5A" w:themeColor="text1" w:themeTint="A5"/>
      <w:spacing w:val="15"/>
    </w:rPr>
  </w:style>
  <w:style w:type="paragraph" w:styleId="Bibliography">
    <w:name w:val="Bibliography"/>
    <w:basedOn w:val="Normal"/>
    <w:next w:val="Normal"/>
    <w:uiPriority w:val="37"/>
    <w:unhideWhenUsed/>
    <w:rsid w:val="00C4232F"/>
  </w:style>
  <w:style w:type="paragraph" w:styleId="TOC2">
    <w:name w:val="toc 2"/>
    <w:basedOn w:val="Normal"/>
    <w:next w:val="Normal"/>
    <w:autoRedefine/>
    <w:uiPriority w:val="39"/>
    <w:unhideWhenUsed/>
    <w:rsid w:val="00900AC2"/>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900AC2"/>
    <w:pPr>
      <w:spacing w:after="100"/>
      <w:ind w:left="440"/>
    </w:pPr>
    <w:rPr>
      <w:rFonts w:eastAsiaTheme="minorEastAsia" w:cs="Times New Roman"/>
      <w:lang w:val="en-US"/>
    </w:rPr>
  </w:style>
  <w:style w:type="paragraph" w:styleId="TOC9">
    <w:name w:val="toc 9"/>
    <w:basedOn w:val="Normal"/>
    <w:next w:val="Normal"/>
    <w:autoRedefine/>
    <w:uiPriority w:val="39"/>
    <w:unhideWhenUsed/>
    <w:rsid w:val="00B75F0D"/>
    <w:pPr>
      <w:spacing w:after="100"/>
      <w:ind w:left="1760"/>
    </w:pPr>
  </w:style>
  <w:style w:type="paragraph" w:styleId="TOC4">
    <w:name w:val="toc 4"/>
    <w:basedOn w:val="Normal"/>
    <w:next w:val="Normal"/>
    <w:autoRedefine/>
    <w:uiPriority w:val="39"/>
    <w:unhideWhenUsed/>
    <w:rsid w:val="000C24E3"/>
    <w:pPr>
      <w:spacing w:after="100"/>
      <w:ind w:left="660"/>
    </w:pPr>
  </w:style>
  <w:style w:type="character" w:customStyle="1" w:styleId="Heading2Char">
    <w:name w:val="Heading 2 Char"/>
    <w:basedOn w:val="DefaultParagraphFont"/>
    <w:link w:val="Heading2"/>
    <w:uiPriority w:val="9"/>
    <w:rsid w:val="0080121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0121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0121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0121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0121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0121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0121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01218"/>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34988">
      <w:bodyDiv w:val="1"/>
      <w:marLeft w:val="0"/>
      <w:marRight w:val="0"/>
      <w:marTop w:val="0"/>
      <w:marBottom w:val="0"/>
      <w:divBdr>
        <w:top w:val="none" w:sz="0" w:space="0" w:color="auto"/>
        <w:left w:val="none" w:sz="0" w:space="0" w:color="auto"/>
        <w:bottom w:val="none" w:sz="0" w:space="0" w:color="auto"/>
        <w:right w:val="none" w:sz="0" w:space="0" w:color="auto"/>
      </w:divBdr>
    </w:div>
    <w:div w:id="66268900">
      <w:bodyDiv w:val="1"/>
      <w:marLeft w:val="0"/>
      <w:marRight w:val="0"/>
      <w:marTop w:val="0"/>
      <w:marBottom w:val="0"/>
      <w:divBdr>
        <w:top w:val="none" w:sz="0" w:space="0" w:color="auto"/>
        <w:left w:val="none" w:sz="0" w:space="0" w:color="auto"/>
        <w:bottom w:val="none" w:sz="0" w:space="0" w:color="auto"/>
        <w:right w:val="none" w:sz="0" w:space="0" w:color="auto"/>
      </w:divBdr>
    </w:div>
    <w:div w:id="124004039">
      <w:bodyDiv w:val="1"/>
      <w:marLeft w:val="0"/>
      <w:marRight w:val="0"/>
      <w:marTop w:val="0"/>
      <w:marBottom w:val="0"/>
      <w:divBdr>
        <w:top w:val="none" w:sz="0" w:space="0" w:color="auto"/>
        <w:left w:val="none" w:sz="0" w:space="0" w:color="auto"/>
        <w:bottom w:val="none" w:sz="0" w:space="0" w:color="auto"/>
        <w:right w:val="none" w:sz="0" w:space="0" w:color="auto"/>
      </w:divBdr>
    </w:div>
    <w:div w:id="181672965">
      <w:bodyDiv w:val="1"/>
      <w:marLeft w:val="0"/>
      <w:marRight w:val="0"/>
      <w:marTop w:val="0"/>
      <w:marBottom w:val="0"/>
      <w:divBdr>
        <w:top w:val="none" w:sz="0" w:space="0" w:color="auto"/>
        <w:left w:val="none" w:sz="0" w:space="0" w:color="auto"/>
        <w:bottom w:val="none" w:sz="0" w:space="0" w:color="auto"/>
        <w:right w:val="none" w:sz="0" w:space="0" w:color="auto"/>
      </w:divBdr>
    </w:div>
    <w:div w:id="286935917">
      <w:bodyDiv w:val="1"/>
      <w:marLeft w:val="0"/>
      <w:marRight w:val="0"/>
      <w:marTop w:val="0"/>
      <w:marBottom w:val="0"/>
      <w:divBdr>
        <w:top w:val="none" w:sz="0" w:space="0" w:color="auto"/>
        <w:left w:val="none" w:sz="0" w:space="0" w:color="auto"/>
        <w:bottom w:val="none" w:sz="0" w:space="0" w:color="auto"/>
        <w:right w:val="none" w:sz="0" w:space="0" w:color="auto"/>
      </w:divBdr>
    </w:div>
    <w:div w:id="297953258">
      <w:bodyDiv w:val="1"/>
      <w:marLeft w:val="0"/>
      <w:marRight w:val="0"/>
      <w:marTop w:val="0"/>
      <w:marBottom w:val="0"/>
      <w:divBdr>
        <w:top w:val="none" w:sz="0" w:space="0" w:color="auto"/>
        <w:left w:val="none" w:sz="0" w:space="0" w:color="auto"/>
        <w:bottom w:val="none" w:sz="0" w:space="0" w:color="auto"/>
        <w:right w:val="none" w:sz="0" w:space="0" w:color="auto"/>
      </w:divBdr>
    </w:div>
    <w:div w:id="357586183">
      <w:bodyDiv w:val="1"/>
      <w:marLeft w:val="0"/>
      <w:marRight w:val="0"/>
      <w:marTop w:val="0"/>
      <w:marBottom w:val="0"/>
      <w:divBdr>
        <w:top w:val="none" w:sz="0" w:space="0" w:color="auto"/>
        <w:left w:val="none" w:sz="0" w:space="0" w:color="auto"/>
        <w:bottom w:val="none" w:sz="0" w:space="0" w:color="auto"/>
        <w:right w:val="none" w:sz="0" w:space="0" w:color="auto"/>
      </w:divBdr>
    </w:div>
    <w:div w:id="393893591">
      <w:bodyDiv w:val="1"/>
      <w:marLeft w:val="0"/>
      <w:marRight w:val="0"/>
      <w:marTop w:val="0"/>
      <w:marBottom w:val="0"/>
      <w:divBdr>
        <w:top w:val="none" w:sz="0" w:space="0" w:color="auto"/>
        <w:left w:val="none" w:sz="0" w:space="0" w:color="auto"/>
        <w:bottom w:val="none" w:sz="0" w:space="0" w:color="auto"/>
        <w:right w:val="none" w:sz="0" w:space="0" w:color="auto"/>
      </w:divBdr>
    </w:div>
    <w:div w:id="411853219">
      <w:bodyDiv w:val="1"/>
      <w:marLeft w:val="0"/>
      <w:marRight w:val="0"/>
      <w:marTop w:val="0"/>
      <w:marBottom w:val="0"/>
      <w:divBdr>
        <w:top w:val="none" w:sz="0" w:space="0" w:color="auto"/>
        <w:left w:val="none" w:sz="0" w:space="0" w:color="auto"/>
        <w:bottom w:val="none" w:sz="0" w:space="0" w:color="auto"/>
        <w:right w:val="none" w:sz="0" w:space="0" w:color="auto"/>
      </w:divBdr>
    </w:div>
    <w:div w:id="432821000">
      <w:bodyDiv w:val="1"/>
      <w:marLeft w:val="0"/>
      <w:marRight w:val="0"/>
      <w:marTop w:val="0"/>
      <w:marBottom w:val="0"/>
      <w:divBdr>
        <w:top w:val="none" w:sz="0" w:space="0" w:color="auto"/>
        <w:left w:val="none" w:sz="0" w:space="0" w:color="auto"/>
        <w:bottom w:val="none" w:sz="0" w:space="0" w:color="auto"/>
        <w:right w:val="none" w:sz="0" w:space="0" w:color="auto"/>
      </w:divBdr>
    </w:div>
    <w:div w:id="512190442">
      <w:bodyDiv w:val="1"/>
      <w:marLeft w:val="0"/>
      <w:marRight w:val="0"/>
      <w:marTop w:val="0"/>
      <w:marBottom w:val="0"/>
      <w:divBdr>
        <w:top w:val="none" w:sz="0" w:space="0" w:color="auto"/>
        <w:left w:val="none" w:sz="0" w:space="0" w:color="auto"/>
        <w:bottom w:val="none" w:sz="0" w:space="0" w:color="auto"/>
        <w:right w:val="none" w:sz="0" w:space="0" w:color="auto"/>
      </w:divBdr>
    </w:div>
    <w:div w:id="565996938">
      <w:bodyDiv w:val="1"/>
      <w:marLeft w:val="0"/>
      <w:marRight w:val="0"/>
      <w:marTop w:val="0"/>
      <w:marBottom w:val="0"/>
      <w:divBdr>
        <w:top w:val="none" w:sz="0" w:space="0" w:color="auto"/>
        <w:left w:val="none" w:sz="0" w:space="0" w:color="auto"/>
        <w:bottom w:val="none" w:sz="0" w:space="0" w:color="auto"/>
        <w:right w:val="none" w:sz="0" w:space="0" w:color="auto"/>
      </w:divBdr>
    </w:div>
    <w:div w:id="659578531">
      <w:bodyDiv w:val="1"/>
      <w:marLeft w:val="0"/>
      <w:marRight w:val="0"/>
      <w:marTop w:val="0"/>
      <w:marBottom w:val="0"/>
      <w:divBdr>
        <w:top w:val="none" w:sz="0" w:space="0" w:color="auto"/>
        <w:left w:val="none" w:sz="0" w:space="0" w:color="auto"/>
        <w:bottom w:val="none" w:sz="0" w:space="0" w:color="auto"/>
        <w:right w:val="none" w:sz="0" w:space="0" w:color="auto"/>
      </w:divBdr>
    </w:div>
    <w:div w:id="688139373">
      <w:bodyDiv w:val="1"/>
      <w:marLeft w:val="0"/>
      <w:marRight w:val="0"/>
      <w:marTop w:val="0"/>
      <w:marBottom w:val="0"/>
      <w:divBdr>
        <w:top w:val="none" w:sz="0" w:space="0" w:color="auto"/>
        <w:left w:val="none" w:sz="0" w:space="0" w:color="auto"/>
        <w:bottom w:val="none" w:sz="0" w:space="0" w:color="auto"/>
        <w:right w:val="none" w:sz="0" w:space="0" w:color="auto"/>
      </w:divBdr>
    </w:div>
    <w:div w:id="861168886">
      <w:bodyDiv w:val="1"/>
      <w:marLeft w:val="0"/>
      <w:marRight w:val="0"/>
      <w:marTop w:val="0"/>
      <w:marBottom w:val="0"/>
      <w:divBdr>
        <w:top w:val="none" w:sz="0" w:space="0" w:color="auto"/>
        <w:left w:val="none" w:sz="0" w:space="0" w:color="auto"/>
        <w:bottom w:val="none" w:sz="0" w:space="0" w:color="auto"/>
        <w:right w:val="none" w:sz="0" w:space="0" w:color="auto"/>
      </w:divBdr>
    </w:div>
    <w:div w:id="916398425">
      <w:bodyDiv w:val="1"/>
      <w:marLeft w:val="0"/>
      <w:marRight w:val="0"/>
      <w:marTop w:val="0"/>
      <w:marBottom w:val="0"/>
      <w:divBdr>
        <w:top w:val="none" w:sz="0" w:space="0" w:color="auto"/>
        <w:left w:val="none" w:sz="0" w:space="0" w:color="auto"/>
        <w:bottom w:val="none" w:sz="0" w:space="0" w:color="auto"/>
        <w:right w:val="none" w:sz="0" w:space="0" w:color="auto"/>
      </w:divBdr>
    </w:div>
    <w:div w:id="1027562014">
      <w:bodyDiv w:val="1"/>
      <w:marLeft w:val="0"/>
      <w:marRight w:val="0"/>
      <w:marTop w:val="0"/>
      <w:marBottom w:val="0"/>
      <w:divBdr>
        <w:top w:val="none" w:sz="0" w:space="0" w:color="auto"/>
        <w:left w:val="none" w:sz="0" w:space="0" w:color="auto"/>
        <w:bottom w:val="none" w:sz="0" w:space="0" w:color="auto"/>
        <w:right w:val="none" w:sz="0" w:space="0" w:color="auto"/>
      </w:divBdr>
    </w:div>
    <w:div w:id="1195919840">
      <w:bodyDiv w:val="1"/>
      <w:marLeft w:val="0"/>
      <w:marRight w:val="0"/>
      <w:marTop w:val="0"/>
      <w:marBottom w:val="0"/>
      <w:divBdr>
        <w:top w:val="none" w:sz="0" w:space="0" w:color="auto"/>
        <w:left w:val="none" w:sz="0" w:space="0" w:color="auto"/>
        <w:bottom w:val="none" w:sz="0" w:space="0" w:color="auto"/>
        <w:right w:val="none" w:sz="0" w:space="0" w:color="auto"/>
      </w:divBdr>
    </w:div>
    <w:div w:id="1212570422">
      <w:bodyDiv w:val="1"/>
      <w:marLeft w:val="0"/>
      <w:marRight w:val="0"/>
      <w:marTop w:val="0"/>
      <w:marBottom w:val="0"/>
      <w:divBdr>
        <w:top w:val="none" w:sz="0" w:space="0" w:color="auto"/>
        <w:left w:val="none" w:sz="0" w:space="0" w:color="auto"/>
        <w:bottom w:val="none" w:sz="0" w:space="0" w:color="auto"/>
        <w:right w:val="none" w:sz="0" w:space="0" w:color="auto"/>
      </w:divBdr>
    </w:div>
    <w:div w:id="1221091286">
      <w:bodyDiv w:val="1"/>
      <w:marLeft w:val="0"/>
      <w:marRight w:val="0"/>
      <w:marTop w:val="0"/>
      <w:marBottom w:val="0"/>
      <w:divBdr>
        <w:top w:val="none" w:sz="0" w:space="0" w:color="auto"/>
        <w:left w:val="none" w:sz="0" w:space="0" w:color="auto"/>
        <w:bottom w:val="none" w:sz="0" w:space="0" w:color="auto"/>
        <w:right w:val="none" w:sz="0" w:space="0" w:color="auto"/>
      </w:divBdr>
    </w:div>
    <w:div w:id="1243639300">
      <w:bodyDiv w:val="1"/>
      <w:marLeft w:val="0"/>
      <w:marRight w:val="0"/>
      <w:marTop w:val="0"/>
      <w:marBottom w:val="0"/>
      <w:divBdr>
        <w:top w:val="none" w:sz="0" w:space="0" w:color="auto"/>
        <w:left w:val="none" w:sz="0" w:space="0" w:color="auto"/>
        <w:bottom w:val="none" w:sz="0" w:space="0" w:color="auto"/>
        <w:right w:val="none" w:sz="0" w:space="0" w:color="auto"/>
      </w:divBdr>
    </w:div>
    <w:div w:id="1261794955">
      <w:bodyDiv w:val="1"/>
      <w:marLeft w:val="0"/>
      <w:marRight w:val="0"/>
      <w:marTop w:val="0"/>
      <w:marBottom w:val="0"/>
      <w:divBdr>
        <w:top w:val="none" w:sz="0" w:space="0" w:color="auto"/>
        <w:left w:val="none" w:sz="0" w:space="0" w:color="auto"/>
        <w:bottom w:val="none" w:sz="0" w:space="0" w:color="auto"/>
        <w:right w:val="none" w:sz="0" w:space="0" w:color="auto"/>
      </w:divBdr>
    </w:div>
    <w:div w:id="1348874762">
      <w:bodyDiv w:val="1"/>
      <w:marLeft w:val="0"/>
      <w:marRight w:val="0"/>
      <w:marTop w:val="0"/>
      <w:marBottom w:val="0"/>
      <w:divBdr>
        <w:top w:val="none" w:sz="0" w:space="0" w:color="auto"/>
        <w:left w:val="none" w:sz="0" w:space="0" w:color="auto"/>
        <w:bottom w:val="none" w:sz="0" w:space="0" w:color="auto"/>
        <w:right w:val="none" w:sz="0" w:space="0" w:color="auto"/>
      </w:divBdr>
    </w:div>
    <w:div w:id="1459952765">
      <w:bodyDiv w:val="1"/>
      <w:marLeft w:val="0"/>
      <w:marRight w:val="0"/>
      <w:marTop w:val="0"/>
      <w:marBottom w:val="0"/>
      <w:divBdr>
        <w:top w:val="none" w:sz="0" w:space="0" w:color="auto"/>
        <w:left w:val="none" w:sz="0" w:space="0" w:color="auto"/>
        <w:bottom w:val="none" w:sz="0" w:space="0" w:color="auto"/>
        <w:right w:val="none" w:sz="0" w:space="0" w:color="auto"/>
      </w:divBdr>
    </w:div>
    <w:div w:id="1682472254">
      <w:bodyDiv w:val="1"/>
      <w:marLeft w:val="0"/>
      <w:marRight w:val="0"/>
      <w:marTop w:val="0"/>
      <w:marBottom w:val="0"/>
      <w:divBdr>
        <w:top w:val="none" w:sz="0" w:space="0" w:color="auto"/>
        <w:left w:val="none" w:sz="0" w:space="0" w:color="auto"/>
        <w:bottom w:val="none" w:sz="0" w:space="0" w:color="auto"/>
        <w:right w:val="none" w:sz="0" w:space="0" w:color="auto"/>
      </w:divBdr>
    </w:div>
    <w:div w:id="1703821629">
      <w:bodyDiv w:val="1"/>
      <w:marLeft w:val="0"/>
      <w:marRight w:val="0"/>
      <w:marTop w:val="0"/>
      <w:marBottom w:val="0"/>
      <w:divBdr>
        <w:top w:val="none" w:sz="0" w:space="0" w:color="auto"/>
        <w:left w:val="none" w:sz="0" w:space="0" w:color="auto"/>
        <w:bottom w:val="none" w:sz="0" w:space="0" w:color="auto"/>
        <w:right w:val="none" w:sz="0" w:space="0" w:color="auto"/>
      </w:divBdr>
    </w:div>
    <w:div w:id="1849978132">
      <w:bodyDiv w:val="1"/>
      <w:marLeft w:val="0"/>
      <w:marRight w:val="0"/>
      <w:marTop w:val="0"/>
      <w:marBottom w:val="0"/>
      <w:divBdr>
        <w:top w:val="none" w:sz="0" w:space="0" w:color="auto"/>
        <w:left w:val="none" w:sz="0" w:space="0" w:color="auto"/>
        <w:bottom w:val="none" w:sz="0" w:space="0" w:color="auto"/>
        <w:right w:val="none" w:sz="0" w:space="0" w:color="auto"/>
      </w:divBdr>
    </w:div>
    <w:div w:id="1859004483">
      <w:bodyDiv w:val="1"/>
      <w:marLeft w:val="0"/>
      <w:marRight w:val="0"/>
      <w:marTop w:val="0"/>
      <w:marBottom w:val="0"/>
      <w:divBdr>
        <w:top w:val="none" w:sz="0" w:space="0" w:color="auto"/>
        <w:left w:val="none" w:sz="0" w:space="0" w:color="auto"/>
        <w:bottom w:val="none" w:sz="0" w:space="0" w:color="auto"/>
        <w:right w:val="none" w:sz="0" w:space="0" w:color="auto"/>
      </w:divBdr>
    </w:div>
    <w:div w:id="1931501526">
      <w:bodyDiv w:val="1"/>
      <w:marLeft w:val="0"/>
      <w:marRight w:val="0"/>
      <w:marTop w:val="0"/>
      <w:marBottom w:val="0"/>
      <w:divBdr>
        <w:top w:val="none" w:sz="0" w:space="0" w:color="auto"/>
        <w:left w:val="none" w:sz="0" w:space="0" w:color="auto"/>
        <w:bottom w:val="none" w:sz="0" w:space="0" w:color="auto"/>
        <w:right w:val="none" w:sz="0" w:space="0" w:color="auto"/>
      </w:divBdr>
    </w:div>
    <w:div w:id="201634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ell19</b:Tag>
    <b:SourceType>InternetSite</b:SourceType>
    <b:Guid>{984D8299-3C30-49A4-B94E-5B7C95444E8C}</b:Guid>
    <b:Author>
      <b:Author>
        <b:NameList>
          <b:Person>
            <b:Last>elliswhittam</b:Last>
          </b:Person>
        </b:NameList>
      </b:Author>
    </b:Author>
    <b:Title>What does ‘reasonably practicable’ mean? | 2019 Guide</b:Title>
    <b:InternetSiteTitle>https://elliswhittam.com</b:InternetSiteTitle>
    <b:Year>2019</b:Year>
    <b:URL>https://elliswhittam.com/blog/reasonably-practicable-mean/</b:URL>
    <b:RefOrder>2</b:RefOrder>
  </b:Source>
  <b:Source>
    <b:Tag>HSE</b:Tag>
    <b:SourceType>InternetSite</b:SourceType>
    <b:Guid>{C7722567-9290-4C28-A312-A3F48C642BCD}</b:Guid>
    <b:Author>
      <b:Author>
        <b:NameList>
          <b:Person>
            <b:Last>HSE</b:Last>
          </b:Person>
        </b:NameList>
      </b:Author>
    </b:Author>
    <b:Title>Health and Safety at Work etc Act 1974</b:Title>
    <b:InternetSiteTitle>https://www.hse.gov.uk</b:InternetSiteTitle>
    <b:URL>https://www.hse.gov.uk/legislation/hswa.htm</b:URL>
    <b:RefOrder>1</b:RefOrder>
  </b:Source>
  <b:Source>
    <b:Tag>HSE1</b:Tag>
    <b:SourceType>InternetSite</b:SourceType>
    <b:Guid>{2B747902-A808-4E4D-9A0C-0985EE738AF1}</b:Guid>
    <b:Author>
      <b:Author>
        <b:NameList>
          <b:Person>
            <b:Last>HSE</b:Last>
          </b:Person>
        </b:NameList>
      </b:Author>
    </b:Author>
    <b:Title>The Construction (Design and Management) Regulations 2015</b:Title>
    <b:InternetSiteTitle>https://www.hse.gov.uk</b:InternetSiteTitle>
    <b:URL>https://www.hse.gov.uk/construction/cdm/2015/index.htm</b:URL>
    <b:RefOrder>3</b:RefOrder>
  </b:Source>
  <b:Source>
    <b:Tag>HSE2</b:Tag>
    <b:SourceType>InternetSite</b:SourceType>
    <b:Guid>{61BA4E9B-B5B3-4F2F-824C-B9CDB28C9DA5}</b:Guid>
    <b:Author>
      <b:Author>
        <b:NameList>
          <b:Person>
            <b:Last>HSE</b:Last>
          </b:Person>
        </b:NameList>
      </b:Author>
    </b:Author>
    <b:Title>Summary of duties under Construction (Design and Management) Regulations 2015 (CDM 2015)</b:Title>
    <b:InternetSiteTitle>https://www.hse.gov.uk</b:InternetSiteTitle>
    <b:URL>https://www.hse.gov.uk/construction/cdm/2015/summary.htm</b:URL>
    <b:RefOrder>5</b:RefOrder>
  </b:Source>
  <b:Source>
    <b:Tag>HSE3</b:Tag>
    <b:SourceType>InternetSite</b:SourceType>
    <b:Guid>{5FCB2CBA-649D-4BA5-ABB5-A2F1FCFA2A28}</b:Guid>
    <b:Author>
      <b:Author>
        <b:NameList>
          <b:Person>
            <b:Last>HSE</b:Last>
          </b:Person>
        </b:NameList>
      </b:Author>
    </b:Author>
    <b:Title>Managing health and safety</b:Title>
    <b:InternetSiteTitle>https://www.hse.gov.uk</b:InternetSiteTitle>
    <b:URL>https://www.hse.gov.uk/pubns/priced/l153.pdf</b:URL>
    <b:RefOrder>4</b:RefOrder>
  </b:Source>
  <b:Source>
    <b:Tag>HSE4</b:Tag>
    <b:SourceType>InternetSite</b:SourceType>
    <b:Guid>{1DB71F60-295D-47E3-9F99-9A355FDB49AA}</b:Guid>
    <b:Author>
      <b:Author>
        <b:NameList>
          <b:Person>
            <b:Last>HSE</b:Last>
          </b:Person>
        </b:NameList>
      </b:Author>
    </b:Author>
    <b:Title>The Law</b:Title>
    <b:InternetSiteTitle>https://www.hse.gov.uk</b:InternetSiteTitle>
    <b:URL>https://www.hse.gov.uk/work-at-height/the-law.htm</b:URL>
    <b:RefOrder>6</b:RefOrder>
  </b:Source>
  <b:Source>
    <b:Tag>HSE5</b:Tag>
    <b:SourceType>BookSection</b:SourceType>
    <b:Guid>{70A207F8-BA2D-47E5-80A9-38ECD53459D0}</b:Guid>
    <b:Title>Working at height A brief guide</b:Title>
    <b:Author>
      <b:Author>
        <b:NameList>
          <b:Person>
            <b:Last>HSE</b:Last>
          </b:Person>
        </b:NameList>
      </b:Author>
      <b:BookAuthor>
        <b:NameList>
          <b:Person>
            <b:Last>HSE</b:Last>
          </b:Person>
        </b:NameList>
      </b:BookAuthor>
    </b:Author>
    <b:BookTitle>Working at height A brief guide</b:BookTitle>
    <b:Pages>4</b:Pages>
    <b:Publisher>HSE</b:Publisher>
    <b:RefOrder>7</b:RefOrder>
  </b:Source>
  <b:Source>
    <b:Tag>SHP</b:Tag>
    <b:SourceType>InternetSite</b:SourceType>
    <b:Guid>{ABAE04A8-2E42-42FE-A921-26E64F81B977}</b:Guid>
    <b:Title>Q&amp;A: everything you need to know about confined spaces</b:Title>
    <b:Author>
      <b:Author>
        <b:NameList>
          <b:Person>
            <b:Last>SHP</b:Last>
          </b:Person>
        </b:NameList>
      </b:Author>
    </b:Author>
    <b:InternetSiteTitle>SHP</b:InternetSiteTitle>
    <b:URL>https://www.shponline.co.uk/construction/qa-everything-you-need-to-know-about-confined-spaces/</b:URL>
    <b:RefOrder>8</b:RefOrder>
  </b:Source>
  <b:Source>
    <b:Tag>Ski</b:Tag>
    <b:SourceType>InternetSite</b:SourceType>
    <b:Guid>{C4082C22-B439-4CAD-982F-738D865B7C61}</b:Guid>
    <b:Author>
      <b:Author>
        <b:NameList>
          <b:Person>
            <b:Last>Training</b:Last>
            <b:First>Skills</b:First>
            <b:Middle>Training Centre Confined Spaces</b:Middle>
          </b:Person>
        </b:NameList>
      </b:Author>
    </b:Author>
    <b:Title>CONFINED SPACES - WORKING IN A MEDIUM RISK CONFINED SPACE</b:Title>
    <b:InternetSiteTitle>Confined Spaces Training</b:InternetSiteTitle>
    <b:URL>http://www.confinedspacestraining.com/c-confined-spaces-safe-entry-and-escape.php</b:URL>
    <b:RefOrder>9</b:RefOrder>
  </b:Source>
</b:Sources>
</file>

<file path=customXml/itemProps1.xml><?xml version="1.0" encoding="utf-8"?>
<ds:datastoreItem xmlns:ds="http://schemas.openxmlformats.org/officeDocument/2006/customXml" ds:itemID="{9583E163-5283-4A1F-993B-3A1A5F9DD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11</Pages>
  <Words>2177</Words>
  <Characters>12415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Pugh, Dylan</dc:creator>
  <cp:keywords/>
  <dc:description/>
  <cp:lastModifiedBy>Pugh, Dylan</cp:lastModifiedBy>
  <cp:revision>10</cp:revision>
  <dcterms:created xsi:type="dcterms:W3CDTF">2020-11-24T20:24:00Z</dcterms:created>
  <dcterms:modified xsi:type="dcterms:W3CDTF">2020-11-24T21:11:00Z</dcterms:modified>
</cp:coreProperties>
</file>