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60DB36" w14:textId="710A3586" w:rsidR="00EB509E" w:rsidRDefault="00B11AFC">
      <w:r>
        <w:rPr>
          <w:noProof/>
        </w:rPr>
        <w:drawing>
          <wp:inline distT="0" distB="0" distL="0" distR="0" wp14:anchorId="39BA755B" wp14:editId="2C4BBFCF">
            <wp:extent cx="1810385" cy="725170"/>
            <wp:effectExtent l="0" t="0" r="0" b="0"/>
            <wp:docPr id="8862269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6CD341" w14:textId="77777777" w:rsidR="00456196" w:rsidRDefault="00456196">
      <w:pPr>
        <w:pStyle w:val="Heading1"/>
        <w:rPr>
          <w:color w:val="auto"/>
        </w:rPr>
      </w:pPr>
    </w:p>
    <w:p w14:paraId="37522169" w14:textId="77777777" w:rsidR="00E50CFF" w:rsidRPr="00E50CFF" w:rsidRDefault="00E50CFF" w:rsidP="00217202">
      <w:pPr>
        <w:pStyle w:val="Heading1"/>
        <w:spacing w:before="0" w:line="360" w:lineRule="auto"/>
        <w:rPr>
          <w:color w:val="auto"/>
        </w:rPr>
      </w:pPr>
      <w:r w:rsidRPr="00E50CFF">
        <w:rPr>
          <w:color w:val="auto"/>
        </w:rPr>
        <w:t xml:space="preserve">Student Name: </w:t>
      </w:r>
      <w:r w:rsidRPr="00682B97">
        <w:rPr>
          <w:b w:val="0"/>
          <w:bCs w:val="0"/>
          <w:color w:val="auto"/>
        </w:rPr>
        <w:t>Renata Kunceviciute</w:t>
      </w:r>
    </w:p>
    <w:p w14:paraId="64C66118" w14:textId="77777777" w:rsidR="00E50CFF" w:rsidRPr="00E50CFF" w:rsidRDefault="00E50CFF" w:rsidP="00217202">
      <w:pPr>
        <w:pStyle w:val="Heading1"/>
        <w:spacing w:before="0" w:line="360" w:lineRule="auto"/>
        <w:rPr>
          <w:color w:val="auto"/>
        </w:rPr>
      </w:pPr>
      <w:r w:rsidRPr="00E50CFF">
        <w:rPr>
          <w:color w:val="auto"/>
        </w:rPr>
        <w:t xml:space="preserve">Student Number: </w:t>
      </w:r>
      <w:r w:rsidRPr="00682B97">
        <w:rPr>
          <w:b w:val="0"/>
          <w:bCs w:val="0"/>
          <w:color w:val="auto"/>
        </w:rPr>
        <w:t>2429719</w:t>
      </w:r>
    </w:p>
    <w:p w14:paraId="57387DAB" w14:textId="5AE8A8A0" w:rsidR="00E50CFF" w:rsidRPr="00E50CFF" w:rsidRDefault="00E50CFF" w:rsidP="00217202">
      <w:pPr>
        <w:pStyle w:val="Heading1"/>
        <w:spacing w:before="0" w:line="360" w:lineRule="auto"/>
        <w:rPr>
          <w:color w:val="auto"/>
        </w:rPr>
      </w:pPr>
      <w:r w:rsidRPr="00E50CFF">
        <w:rPr>
          <w:color w:val="auto"/>
        </w:rPr>
        <w:t>Module code</w:t>
      </w:r>
      <w:r w:rsidRPr="00682B97">
        <w:rPr>
          <w:b w:val="0"/>
          <w:bCs w:val="0"/>
          <w:color w:val="auto"/>
        </w:rPr>
        <w:t xml:space="preserve">: </w:t>
      </w:r>
      <w:r w:rsidR="00A269F5" w:rsidRPr="00682B97">
        <w:rPr>
          <w:b w:val="0"/>
          <w:bCs w:val="0"/>
          <w:color w:val="auto"/>
        </w:rPr>
        <w:t>LCHS4003</w:t>
      </w:r>
    </w:p>
    <w:p w14:paraId="2423223E" w14:textId="374C4B00" w:rsidR="00E50CFF" w:rsidRPr="00E50CFF" w:rsidRDefault="00E50CFF" w:rsidP="00217202">
      <w:pPr>
        <w:pStyle w:val="Heading1"/>
        <w:spacing w:before="0" w:line="360" w:lineRule="auto"/>
        <w:rPr>
          <w:color w:val="auto"/>
        </w:rPr>
      </w:pPr>
      <w:r w:rsidRPr="00E50CFF">
        <w:rPr>
          <w:color w:val="auto"/>
        </w:rPr>
        <w:t>Module Name</w:t>
      </w:r>
      <w:r w:rsidR="00C479B2" w:rsidRPr="00E50CFF">
        <w:rPr>
          <w:color w:val="auto"/>
        </w:rPr>
        <w:t>:</w:t>
      </w:r>
      <w:r w:rsidR="00C479B2">
        <w:rPr>
          <w:color w:val="auto"/>
        </w:rPr>
        <w:t xml:space="preserve"> </w:t>
      </w:r>
      <w:r w:rsidR="00C479B2" w:rsidRPr="00682B97">
        <w:rPr>
          <w:b w:val="0"/>
          <w:bCs w:val="0"/>
          <w:color w:val="auto"/>
        </w:rPr>
        <w:t>Introduction</w:t>
      </w:r>
      <w:r w:rsidR="006A5FD2" w:rsidRPr="00682B97">
        <w:rPr>
          <w:b w:val="0"/>
          <w:bCs w:val="0"/>
          <w:color w:val="auto"/>
        </w:rPr>
        <w:t xml:space="preserve"> to Health and Social Care</w:t>
      </w:r>
    </w:p>
    <w:p w14:paraId="67CED73C" w14:textId="70DEFEAF" w:rsidR="00E50CFF" w:rsidRPr="00E50CFF" w:rsidRDefault="00E50CFF" w:rsidP="00217202">
      <w:pPr>
        <w:pStyle w:val="Heading1"/>
        <w:spacing w:before="0" w:line="360" w:lineRule="auto"/>
        <w:rPr>
          <w:color w:val="auto"/>
        </w:rPr>
      </w:pPr>
      <w:r w:rsidRPr="00E50CFF">
        <w:rPr>
          <w:color w:val="auto"/>
        </w:rPr>
        <w:t xml:space="preserve">Lecture name: </w:t>
      </w:r>
      <w:r w:rsidR="00682B97" w:rsidRPr="00682B97">
        <w:rPr>
          <w:b w:val="0"/>
          <w:bCs w:val="0"/>
          <w:color w:val="auto"/>
        </w:rPr>
        <w:t>Mark Kane</w:t>
      </w:r>
    </w:p>
    <w:p w14:paraId="4FAA22AE" w14:textId="65FF5372" w:rsidR="00E50CFF" w:rsidRPr="00E50CFF" w:rsidRDefault="00E50CFF" w:rsidP="00217202">
      <w:pPr>
        <w:pStyle w:val="Heading1"/>
        <w:spacing w:before="0" w:line="360" w:lineRule="auto"/>
        <w:rPr>
          <w:color w:val="auto"/>
        </w:rPr>
      </w:pPr>
      <w:r w:rsidRPr="00E50CFF">
        <w:rPr>
          <w:color w:val="auto"/>
        </w:rPr>
        <w:t xml:space="preserve">Title: </w:t>
      </w:r>
      <w:r w:rsidR="00381E9F" w:rsidRPr="00682B97">
        <w:rPr>
          <w:b w:val="0"/>
          <w:bCs w:val="0"/>
          <w:color w:val="auto"/>
        </w:rPr>
        <w:t xml:space="preserve">Case Study: </w:t>
      </w:r>
      <w:r w:rsidR="00BE2706" w:rsidRPr="00682B97">
        <w:rPr>
          <w:b w:val="0"/>
          <w:bCs w:val="0"/>
          <w:color w:val="auto"/>
        </w:rPr>
        <w:t>Mrs.</w:t>
      </w:r>
      <w:r w:rsidR="00381E9F" w:rsidRPr="00682B97">
        <w:rPr>
          <w:b w:val="0"/>
          <w:bCs w:val="0"/>
          <w:color w:val="auto"/>
        </w:rPr>
        <w:t xml:space="preserve"> Mann</w:t>
      </w:r>
      <w:r w:rsidR="00A3260B" w:rsidRPr="00682B97">
        <w:rPr>
          <w:b w:val="0"/>
          <w:bCs w:val="0"/>
          <w:color w:val="auto"/>
        </w:rPr>
        <w:t xml:space="preserve"> report</w:t>
      </w:r>
    </w:p>
    <w:p w14:paraId="00319492" w14:textId="77777777" w:rsidR="00456196" w:rsidRDefault="00456196">
      <w:pPr>
        <w:pStyle w:val="Heading1"/>
        <w:rPr>
          <w:color w:val="auto"/>
        </w:rPr>
      </w:pPr>
    </w:p>
    <w:p w14:paraId="462A0E01" w14:textId="77777777" w:rsidR="00456196" w:rsidRDefault="00456196">
      <w:pPr>
        <w:pStyle w:val="Heading1"/>
        <w:rPr>
          <w:color w:val="auto"/>
        </w:rPr>
      </w:pPr>
    </w:p>
    <w:p w14:paraId="74336703" w14:textId="77777777" w:rsidR="00456196" w:rsidRDefault="00456196">
      <w:pPr>
        <w:pStyle w:val="Heading1"/>
        <w:rPr>
          <w:color w:val="auto"/>
        </w:rPr>
      </w:pPr>
    </w:p>
    <w:p w14:paraId="72E75DDB" w14:textId="77777777" w:rsidR="00456196" w:rsidRDefault="00456196">
      <w:pPr>
        <w:pStyle w:val="Heading1"/>
        <w:rPr>
          <w:color w:val="auto"/>
        </w:rPr>
      </w:pPr>
    </w:p>
    <w:p w14:paraId="6B22CF77" w14:textId="77777777" w:rsidR="00456196" w:rsidRDefault="00456196">
      <w:pPr>
        <w:pStyle w:val="Heading1"/>
        <w:rPr>
          <w:color w:val="auto"/>
        </w:rPr>
      </w:pPr>
    </w:p>
    <w:p w14:paraId="14B24C20" w14:textId="0026C7F6" w:rsidR="004C6DE2" w:rsidRDefault="004C6DE2">
      <w:pPr>
        <w:pStyle w:val="Heading1"/>
        <w:rPr>
          <w:color w:val="auto"/>
        </w:rPr>
      </w:pPr>
    </w:p>
    <w:p w14:paraId="40921022" w14:textId="77777777" w:rsidR="00924BF7" w:rsidRPr="00924BF7" w:rsidRDefault="00924BF7" w:rsidP="00924BF7"/>
    <w:p w14:paraId="33FF3876" w14:textId="3A46E600" w:rsidR="00467F08" w:rsidRPr="00467F08" w:rsidRDefault="00930015" w:rsidP="000E67AD">
      <w:pPr>
        <w:pStyle w:val="Heading1"/>
        <w:spacing w:before="0" w:line="360" w:lineRule="auto"/>
        <w:rPr>
          <w:color w:val="auto"/>
        </w:rPr>
      </w:pPr>
      <w:r>
        <w:rPr>
          <w:color w:val="auto"/>
        </w:rPr>
        <w:lastRenderedPageBreak/>
        <w:t xml:space="preserve">TABLE </w:t>
      </w:r>
      <w:r w:rsidR="00FC3323" w:rsidRPr="00FC3323">
        <w:rPr>
          <w:color w:val="auto"/>
        </w:rPr>
        <w:t>OF CONTENT</w:t>
      </w:r>
      <w:r w:rsidR="00467F08">
        <w:rPr>
          <w:color w:val="auto"/>
        </w:rPr>
        <w:t>S</w:t>
      </w:r>
    </w:p>
    <w:p w14:paraId="4E58224E" w14:textId="5705C3F9" w:rsidR="004C5114" w:rsidRDefault="00FC3323" w:rsidP="000E67AD">
      <w:pPr>
        <w:pStyle w:val="Heading1"/>
        <w:numPr>
          <w:ilvl w:val="0"/>
          <w:numId w:val="17"/>
        </w:numPr>
        <w:spacing w:before="0" w:line="360" w:lineRule="auto"/>
        <w:ind w:left="714" w:hanging="357"/>
        <w:rPr>
          <w:color w:val="auto"/>
        </w:rPr>
      </w:pPr>
      <w:r w:rsidRPr="00FC3323">
        <w:rPr>
          <w:color w:val="auto"/>
        </w:rPr>
        <w:t>Introduction</w:t>
      </w:r>
      <w:r w:rsidR="00D83992">
        <w:rPr>
          <w:color w:val="auto"/>
        </w:rPr>
        <w:t>……………………………………………………………………………</w:t>
      </w:r>
      <w:r w:rsidR="00281A38">
        <w:rPr>
          <w:color w:val="auto"/>
        </w:rPr>
        <w:t>.</w:t>
      </w:r>
      <w:r w:rsidR="00D83992">
        <w:rPr>
          <w:color w:val="auto"/>
        </w:rPr>
        <w:t>……</w:t>
      </w:r>
      <w:r w:rsidR="0002120E">
        <w:rPr>
          <w:color w:val="auto"/>
        </w:rPr>
        <w:t>3</w:t>
      </w:r>
    </w:p>
    <w:p w14:paraId="618B5765" w14:textId="5DEB51FE" w:rsidR="00FC3323" w:rsidRPr="005C65C9" w:rsidRDefault="000E67AD" w:rsidP="000E67AD">
      <w:pPr>
        <w:pStyle w:val="Heading1"/>
        <w:numPr>
          <w:ilvl w:val="0"/>
          <w:numId w:val="17"/>
        </w:numPr>
        <w:spacing w:before="0" w:line="360" w:lineRule="auto"/>
        <w:ind w:left="714" w:hanging="357"/>
        <w:rPr>
          <w:color w:val="auto"/>
        </w:rPr>
      </w:pPr>
      <w:r w:rsidRPr="00FC3323">
        <w:rPr>
          <w:color w:val="auto"/>
        </w:rPr>
        <w:t xml:space="preserve"> </w:t>
      </w:r>
      <w:r w:rsidR="0033126E" w:rsidRPr="005C65C9">
        <w:rPr>
          <w:color w:val="auto"/>
        </w:rPr>
        <w:t>Importance of</w:t>
      </w:r>
      <w:r w:rsidR="005F3A23" w:rsidRPr="005C65C9">
        <w:rPr>
          <w:color w:val="auto"/>
        </w:rPr>
        <w:t xml:space="preserve"> Effective Communication in </w:t>
      </w:r>
      <w:r w:rsidR="005C65C9" w:rsidRPr="005C65C9">
        <w:rPr>
          <w:color w:val="auto"/>
        </w:rPr>
        <w:t>Mrs.</w:t>
      </w:r>
      <w:r w:rsidR="005F3A23" w:rsidRPr="005C65C9">
        <w:rPr>
          <w:color w:val="auto"/>
        </w:rPr>
        <w:t xml:space="preserve"> Mann’s </w:t>
      </w:r>
      <w:proofErr w:type="gramStart"/>
      <w:r w:rsidR="005F3A23" w:rsidRPr="005C65C9">
        <w:rPr>
          <w:color w:val="auto"/>
        </w:rPr>
        <w:t>Care</w:t>
      </w:r>
      <w:r w:rsidR="00BE2706">
        <w:rPr>
          <w:color w:val="auto"/>
        </w:rPr>
        <w:t>.</w:t>
      </w:r>
      <w:r w:rsidR="00281A38" w:rsidRPr="005C65C9">
        <w:rPr>
          <w:color w:val="auto"/>
        </w:rPr>
        <w:t>.</w:t>
      </w:r>
      <w:proofErr w:type="gramEnd"/>
      <w:r w:rsidR="0002120E" w:rsidRPr="005C65C9">
        <w:rPr>
          <w:color w:val="auto"/>
        </w:rPr>
        <w:t>…3-4</w:t>
      </w:r>
    </w:p>
    <w:p w14:paraId="39A4AB03" w14:textId="0FD0A9C7" w:rsidR="00FC3323" w:rsidRPr="005C65C9" w:rsidRDefault="005E0AF6" w:rsidP="000E67AD">
      <w:pPr>
        <w:pStyle w:val="Heading1"/>
        <w:numPr>
          <w:ilvl w:val="0"/>
          <w:numId w:val="17"/>
        </w:numPr>
        <w:spacing w:before="0" w:line="360" w:lineRule="auto"/>
        <w:ind w:left="714" w:hanging="357"/>
        <w:rPr>
          <w:color w:val="auto"/>
        </w:rPr>
      </w:pPr>
      <w:r w:rsidRPr="005C65C9">
        <w:rPr>
          <w:color w:val="auto"/>
        </w:rPr>
        <w:t>Importance of Good Administrative Skills in Professional Practice</w:t>
      </w:r>
      <w:r w:rsidR="00253069" w:rsidRPr="005C65C9">
        <w:rPr>
          <w:color w:val="auto"/>
        </w:rPr>
        <w:t>4-5</w:t>
      </w:r>
    </w:p>
    <w:p w14:paraId="7D416C73" w14:textId="5DEF48EC" w:rsidR="00FC3323" w:rsidRPr="00FC3323" w:rsidRDefault="0062290C" w:rsidP="000E67AD">
      <w:pPr>
        <w:pStyle w:val="Heading1"/>
        <w:numPr>
          <w:ilvl w:val="0"/>
          <w:numId w:val="17"/>
        </w:numPr>
        <w:spacing w:before="0" w:line="360" w:lineRule="auto"/>
        <w:ind w:left="714" w:hanging="357"/>
        <w:rPr>
          <w:color w:val="auto"/>
        </w:rPr>
      </w:pPr>
      <w:r w:rsidRPr="005C65C9">
        <w:rPr>
          <w:color w:val="auto"/>
        </w:rPr>
        <w:t>Collaborative Working with Other Professionals</w:t>
      </w:r>
      <w:r w:rsidR="00040803" w:rsidRPr="005C65C9">
        <w:rPr>
          <w:color w:val="auto"/>
        </w:rPr>
        <w:t>……………………………</w:t>
      </w:r>
      <w:r w:rsidR="00040803">
        <w:rPr>
          <w:color w:val="auto"/>
        </w:rPr>
        <w:t>6</w:t>
      </w:r>
    </w:p>
    <w:p w14:paraId="51EA7A3A" w14:textId="2634CB61" w:rsidR="00FC3323" w:rsidRPr="00FC3323" w:rsidRDefault="00FC3323" w:rsidP="000E67AD">
      <w:pPr>
        <w:pStyle w:val="Heading1"/>
        <w:numPr>
          <w:ilvl w:val="0"/>
          <w:numId w:val="17"/>
        </w:numPr>
        <w:spacing w:before="0" w:line="360" w:lineRule="auto"/>
        <w:ind w:left="714" w:hanging="357"/>
        <w:rPr>
          <w:color w:val="auto"/>
        </w:rPr>
      </w:pPr>
      <w:r w:rsidRPr="00FC3323">
        <w:rPr>
          <w:color w:val="auto"/>
        </w:rPr>
        <w:t>Conclusion</w:t>
      </w:r>
      <w:r w:rsidR="00040803">
        <w:rPr>
          <w:color w:val="auto"/>
        </w:rPr>
        <w:t>…………………………………………………………………………………….7</w:t>
      </w:r>
    </w:p>
    <w:p w14:paraId="521D4143" w14:textId="42A88C11" w:rsidR="00456196" w:rsidRPr="00EB18A1" w:rsidRDefault="00FC3323" w:rsidP="000E67AD">
      <w:pPr>
        <w:pStyle w:val="Heading1"/>
        <w:numPr>
          <w:ilvl w:val="0"/>
          <w:numId w:val="17"/>
        </w:numPr>
        <w:spacing w:before="0" w:line="360" w:lineRule="auto"/>
        <w:ind w:left="714" w:hanging="357"/>
        <w:rPr>
          <w:color w:val="auto"/>
        </w:rPr>
      </w:pPr>
      <w:r w:rsidRPr="00FC3323">
        <w:rPr>
          <w:color w:val="auto"/>
        </w:rPr>
        <w:t>References</w:t>
      </w:r>
      <w:r w:rsidR="00040803">
        <w:rPr>
          <w:color w:val="auto"/>
        </w:rPr>
        <w:t>…………………………………………………………………………………….</w:t>
      </w:r>
      <w:r w:rsidR="00193479">
        <w:rPr>
          <w:color w:val="auto"/>
        </w:rPr>
        <w:t>8</w:t>
      </w:r>
    </w:p>
    <w:p w14:paraId="766B3FB2" w14:textId="77777777" w:rsidR="004C6DE2" w:rsidRDefault="004C6DE2">
      <w:pPr>
        <w:pStyle w:val="Heading1"/>
      </w:pPr>
    </w:p>
    <w:p w14:paraId="0310DDD5" w14:textId="77777777" w:rsidR="004C6DE2" w:rsidRDefault="004C6DE2">
      <w:pPr>
        <w:pStyle w:val="Heading1"/>
      </w:pPr>
    </w:p>
    <w:p w14:paraId="590F64CA" w14:textId="77777777" w:rsidR="004C6DE2" w:rsidRDefault="004C6DE2">
      <w:pPr>
        <w:pStyle w:val="Heading1"/>
      </w:pPr>
    </w:p>
    <w:p w14:paraId="650E40B5" w14:textId="77777777" w:rsidR="004C6DE2" w:rsidRDefault="004C6DE2">
      <w:pPr>
        <w:pStyle w:val="Heading1"/>
      </w:pPr>
    </w:p>
    <w:p w14:paraId="0DB39ADC" w14:textId="77777777" w:rsidR="00300D40" w:rsidRDefault="00300D40" w:rsidP="009609FB">
      <w:pPr>
        <w:pStyle w:val="Heading1"/>
      </w:pPr>
    </w:p>
    <w:p w14:paraId="7F79EC0C" w14:textId="77777777" w:rsidR="00982C5B" w:rsidRDefault="00982C5B" w:rsidP="009609FB">
      <w:pPr>
        <w:pStyle w:val="Heading1"/>
      </w:pPr>
    </w:p>
    <w:p w14:paraId="6C05870D" w14:textId="77777777" w:rsidR="00DC1E2D" w:rsidRDefault="00DC1E2D" w:rsidP="009609FB">
      <w:pPr>
        <w:pStyle w:val="Heading1"/>
      </w:pPr>
    </w:p>
    <w:p w14:paraId="447E0B00" w14:textId="77777777" w:rsidR="00DC1E2D" w:rsidRDefault="00DC1E2D" w:rsidP="009609FB">
      <w:pPr>
        <w:pStyle w:val="Heading1"/>
      </w:pPr>
    </w:p>
    <w:p w14:paraId="62AD500F" w14:textId="77777777" w:rsidR="00DC1E2D" w:rsidRDefault="00DC1E2D" w:rsidP="009609FB">
      <w:pPr>
        <w:pStyle w:val="Heading1"/>
      </w:pPr>
    </w:p>
    <w:p w14:paraId="4CFD5B94" w14:textId="77777777" w:rsidR="00DC1E2D" w:rsidRDefault="00DC1E2D" w:rsidP="009609FB">
      <w:pPr>
        <w:pStyle w:val="Heading1"/>
      </w:pPr>
    </w:p>
    <w:p w14:paraId="0664BE3C" w14:textId="0122B6B7" w:rsidR="00E806E8" w:rsidRPr="00B3075E" w:rsidRDefault="00937A29" w:rsidP="009609FB">
      <w:pPr>
        <w:pStyle w:val="Heading1"/>
        <w:rPr>
          <w:rFonts w:ascii="Arial" w:hAnsi="Arial" w:cs="Arial"/>
          <w:color w:val="000000" w:themeColor="text1"/>
        </w:rPr>
      </w:pPr>
      <w:r w:rsidRPr="000943BC">
        <w:rPr>
          <w:color w:val="000000" w:themeColor="text1"/>
        </w:rPr>
        <w:lastRenderedPageBreak/>
        <w:t xml:space="preserve">  </w:t>
      </w:r>
      <w:r w:rsidR="00B3075E" w:rsidRPr="00B3075E">
        <w:rPr>
          <w:rFonts w:ascii="Arial" w:hAnsi="Arial" w:cs="Arial"/>
          <w:color w:val="000000" w:themeColor="text1"/>
        </w:rPr>
        <w:t>Mrs.</w:t>
      </w:r>
      <w:r w:rsidRPr="00B3075E">
        <w:rPr>
          <w:rFonts w:ascii="Arial" w:hAnsi="Arial" w:cs="Arial"/>
          <w:color w:val="000000" w:themeColor="text1"/>
        </w:rPr>
        <w:t xml:space="preserve"> Mann Case Study</w:t>
      </w:r>
      <w:r w:rsidR="00A35F78" w:rsidRPr="00B3075E">
        <w:rPr>
          <w:rFonts w:ascii="Arial" w:hAnsi="Arial" w:cs="Arial"/>
          <w:color w:val="000000" w:themeColor="text1"/>
        </w:rPr>
        <w:t xml:space="preserve"> report</w:t>
      </w:r>
    </w:p>
    <w:p w14:paraId="24C5AD85" w14:textId="75CAF6A3" w:rsidR="00EB509E" w:rsidRPr="00B3075E" w:rsidRDefault="00937A29" w:rsidP="00E806E8">
      <w:pPr>
        <w:pStyle w:val="Heading1"/>
        <w:rPr>
          <w:rFonts w:ascii="Arial" w:hAnsi="Arial" w:cs="Arial"/>
          <w:color w:val="000000" w:themeColor="text1"/>
        </w:rPr>
      </w:pPr>
      <w:r w:rsidRPr="00B3075E">
        <w:rPr>
          <w:rFonts w:ascii="Arial" w:hAnsi="Arial" w:cs="Arial"/>
          <w:color w:val="000000" w:themeColor="text1"/>
        </w:rPr>
        <w:t>Introduction</w:t>
      </w:r>
    </w:p>
    <w:p w14:paraId="4E9E9325" w14:textId="42F1711D" w:rsidR="00EB509E" w:rsidRDefault="004E3F78" w:rsidP="00607E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report examines key</w:t>
      </w:r>
      <w:r w:rsidR="005C4BCC">
        <w:rPr>
          <w:rFonts w:ascii="Arial" w:hAnsi="Arial" w:cs="Arial"/>
        </w:rPr>
        <w:t xml:space="preserve"> aspects of professional practice</w:t>
      </w:r>
      <w:r w:rsidR="00200D2D">
        <w:rPr>
          <w:rFonts w:ascii="Arial" w:hAnsi="Arial" w:cs="Arial"/>
        </w:rPr>
        <w:t xml:space="preserve"> in relation </w:t>
      </w:r>
      <w:r w:rsidR="005175A4" w:rsidRPr="006C6162">
        <w:rPr>
          <w:rFonts w:ascii="Arial" w:hAnsi="Arial" w:cs="Arial"/>
        </w:rPr>
        <w:t>to</w:t>
      </w:r>
      <w:r w:rsidR="00783BE1" w:rsidRPr="006C6162">
        <w:rPr>
          <w:rFonts w:ascii="Arial" w:hAnsi="Arial" w:cs="Arial"/>
        </w:rPr>
        <w:t xml:space="preserve"> </w:t>
      </w:r>
      <w:r w:rsidR="008812DF" w:rsidRPr="006C6162">
        <w:rPr>
          <w:rFonts w:ascii="Arial" w:hAnsi="Arial" w:cs="Arial"/>
        </w:rPr>
        <w:t>Mrs.</w:t>
      </w:r>
      <w:r w:rsidR="00783BE1" w:rsidRPr="006C6162">
        <w:rPr>
          <w:rFonts w:ascii="Arial" w:hAnsi="Arial" w:cs="Arial"/>
        </w:rPr>
        <w:t xml:space="preserve"> Mann’s care, a </w:t>
      </w:r>
      <w:r w:rsidR="006C6162" w:rsidRPr="006C6162">
        <w:rPr>
          <w:rFonts w:ascii="Arial" w:hAnsi="Arial" w:cs="Arial"/>
        </w:rPr>
        <w:t>72-year-old</w:t>
      </w:r>
      <w:r w:rsidR="004F21FB" w:rsidRPr="006C6162">
        <w:rPr>
          <w:rFonts w:ascii="Arial" w:hAnsi="Arial" w:cs="Arial"/>
        </w:rPr>
        <w:t xml:space="preserve"> woman who is </w:t>
      </w:r>
      <w:r w:rsidR="009E0DBC" w:rsidRPr="006C6162">
        <w:rPr>
          <w:rFonts w:ascii="Arial" w:hAnsi="Arial" w:cs="Arial"/>
        </w:rPr>
        <w:t>recovering</w:t>
      </w:r>
      <w:r w:rsidR="002A1A7D" w:rsidRPr="006C6162">
        <w:rPr>
          <w:rFonts w:ascii="Arial" w:hAnsi="Arial" w:cs="Arial"/>
        </w:rPr>
        <w:t xml:space="preserve"> at home after </w:t>
      </w:r>
      <w:r w:rsidR="006C6162" w:rsidRPr="006C6162">
        <w:rPr>
          <w:rFonts w:ascii="Arial" w:hAnsi="Arial" w:cs="Arial"/>
        </w:rPr>
        <w:t>undergoing hip-replacement surgery.</w:t>
      </w:r>
      <w:r w:rsidR="00533A96">
        <w:rPr>
          <w:rFonts w:ascii="Arial" w:hAnsi="Arial" w:cs="Arial"/>
        </w:rPr>
        <w:t xml:space="preserve"> She is provided with support </w:t>
      </w:r>
      <w:r w:rsidR="00624B42">
        <w:rPr>
          <w:rFonts w:ascii="Arial" w:hAnsi="Arial" w:cs="Arial"/>
        </w:rPr>
        <w:t>twice a day by a domiciliary care service</w:t>
      </w:r>
      <w:r w:rsidR="00937A29" w:rsidRPr="00DC60F2">
        <w:rPr>
          <w:rFonts w:ascii="Arial" w:hAnsi="Arial" w:cs="Arial"/>
        </w:rPr>
        <w:t xml:space="preserve"> and </w:t>
      </w:r>
      <w:r w:rsidR="00826188">
        <w:rPr>
          <w:rFonts w:ascii="Arial" w:hAnsi="Arial" w:cs="Arial"/>
        </w:rPr>
        <w:t>engages with multiple</w:t>
      </w:r>
      <w:r w:rsidR="00F727A7">
        <w:rPr>
          <w:rFonts w:ascii="Arial" w:hAnsi="Arial" w:cs="Arial"/>
        </w:rPr>
        <w:t xml:space="preserve"> </w:t>
      </w:r>
      <w:r w:rsidR="005732A4">
        <w:rPr>
          <w:rFonts w:ascii="Arial" w:hAnsi="Arial" w:cs="Arial"/>
        </w:rPr>
        <w:t>health</w:t>
      </w:r>
      <w:r w:rsidR="00F727A7">
        <w:rPr>
          <w:rFonts w:ascii="Arial" w:hAnsi="Arial" w:cs="Arial"/>
        </w:rPr>
        <w:t xml:space="preserve"> </w:t>
      </w:r>
      <w:r w:rsidR="00081A3C">
        <w:rPr>
          <w:rFonts w:ascii="Arial" w:hAnsi="Arial" w:cs="Arial"/>
        </w:rPr>
        <w:t>professionals, including</w:t>
      </w:r>
      <w:r w:rsidR="00036BC5">
        <w:rPr>
          <w:rFonts w:ascii="Arial" w:hAnsi="Arial" w:cs="Arial"/>
        </w:rPr>
        <w:t xml:space="preserve"> her GP and </w:t>
      </w:r>
      <w:r w:rsidR="009D03D9">
        <w:rPr>
          <w:rFonts w:ascii="Arial" w:hAnsi="Arial" w:cs="Arial"/>
        </w:rPr>
        <w:t>community</w:t>
      </w:r>
      <w:r w:rsidR="005732A4">
        <w:rPr>
          <w:rFonts w:ascii="Arial" w:hAnsi="Arial" w:cs="Arial"/>
        </w:rPr>
        <w:t xml:space="preserve"> physiotherapist</w:t>
      </w:r>
      <w:r w:rsidR="00937A29" w:rsidRPr="00DC60F2">
        <w:rPr>
          <w:rFonts w:ascii="Arial" w:hAnsi="Arial" w:cs="Arial"/>
        </w:rPr>
        <w:t xml:space="preserve">. Due to her limited English, she frequently relies on her daughter to interpret during interactions with services. A recent concern was raised after inconsistent documentation and a communication breakdown resulted in a delay to an important medication adjustment. This situation highlights the need for clear communication, lawful information handling, and effective </w:t>
      </w:r>
      <w:r w:rsidR="005158D7" w:rsidRPr="00DC60F2">
        <w:rPr>
          <w:rFonts w:ascii="Arial" w:hAnsi="Arial" w:cs="Arial"/>
        </w:rPr>
        <w:t>cooperation</w:t>
      </w:r>
      <w:r w:rsidR="00937A29" w:rsidRPr="00DC60F2">
        <w:rPr>
          <w:rFonts w:ascii="Arial" w:hAnsi="Arial" w:cs="Arial"/>
        </w:rPr>
        <w:t xml:space="preserve"> across the </w:t>
      </w:r>
      <w:r w:rsidR="00937A29" w:rsidRPr="005158D7">
        <w:rPr>
          <w:rFonts w:ascii="Arial" w:hAnsi="Arial" w:cs="Arial"/>
        </w:rPr>
        <w:t>health and social care team</w:t>
      </w:r>
      <w:r w:rsidR="00937A29" w:rsidRPr="00DC60F2">
        <w:rPr>
          <w:rFonts w:ascii="Arial" w:hAnsi="Arial" w:cs="Arial"/>
        </w:rPr>
        <w:t>.</w:t>
      </w:r>
      <w:r w:rsidR="00937A29" w:rsidRPr="00DC60F2">
        <w:rPr>
          <w:rFonts w:ascii="Arial" w:hAnsi="Arial" w:cs="Arial"/>
        </w:rPr>
        <w:br/>
        <w:t>T</w:t>
      </w:r>
      <w:r w:rsidR="00C63FCA">
        <w:rPr>
          <w:rFonts w:ascii="Arial" w:hAnsi="Arial" w:cs="Arial"/>
        </w:rPr>
        <w:t xml:space="preserve">o </w:t>
      </w:r>
      <w:r w:rsidR="004D5936">
        <w:rPr>
          <w:rFonts w:ascii="Arial" w:hAnsi="Arial" w:cs="Arial"/>
        </w:rPr>
        <w:t>analyze</w:t>
      </w:r>
      <w:r w:rsidR="00AE698F">
        <w:rPr>
          <w:rFonts w:ascii="Arial" w:hAnsi="Arial" w:cs="Arial"/>
        </w:rPr>
        <w:t xml:space="preserve"> these </w:t>
      </w:r>
      <w:r w:rsidR="00CE541F">
        <w:rPr>
          <w:rFonts w:ascii="Arial" w:hAnsi="Arial" w:cs="Arial"/>
        </w:rPr>
        <w:t>iss</w:t>
      </w:r>
      <w:r w:rsidR="00884C38">
        <w:rPr>
          <w:rFonts w:ascii="Arial" w:hAnsi="Arial" w:cs="Arial"/>
        </w:rPr>
        <w:t xml:space="preserve">ues, the report </w:t>
      </w:r>
      <w:r w:rsidR="00C66120">
        <w:rPr>
          <w:rFonts w:ascii="Arial" w:hAnsi="Arial" w:cs="Arial"/>
        </w:rPr>
        <w:t>applies to</w:t>
      </w:r>
      <w:r w:rsidR="00884C38">
        <w:rPr>
          <w:rFonts w:ascii="Arial" w:hAnsi="Arial" w:cs="Arial"/>
        </w:rPr>
        <w:t xml:space="preserve"> the</w:t>
      </w:r>
      <w:r w:rsidR="00A06E21">
        <w:rPr>
          <w:rFonts w:ascii="Arial" w:hAnsi="Arial" w:cs="Arial"/>
        </w:rPr>
        <w:t xml:space="preserve"> S</w:t>
      </w:r>
      <w:r w:rsidR="000B2235">
        <w:rPr>
          <w:rFonts w:ascii="Arial" w:hAnsi="Arial" w:cs="Arial"/>
        </w:rPr>
        <w:t>ha</w:t>
      </w:r>
      <w:r w:rsidR="00E127B2">
        <w:rPr>
          <w:rFonts w:ascii="Arial" w:hAnsi="Arial" w:cs="Arial"/>
        </w:rPr>
        <w:t>nnon-Weaver communication model,</w:t>
      </w:r>
      <w:r w:rsidR="00861577">
        <w:rPr>
          <w:rFonts w:ascii="Arial" w:hAnsi="Arial" w:cs="Arial"/>
        </w:rPr>
        <w:t xml:space="preserve"> w</w:t>
      </w:r>
      <w:r w:rsidR="00290A43">
        <w:rPr>
          <w:rFonts w:ascii="Arial" w:hAnsi="Arial" w:cs="Arial"/>
        </w:rPr>
        <w:t xml:space="preserve">hich helps explain how </w:t>
      </w:r>
      <w:r w:rsidR="003F7FAC">
        <w:rPr>
          <w:rFonts w:ascii="Arial" w:hAnsi="Arial" w:cs="Arial"/>
        </w:rPr>
        <w:t>me</w:t>
      </w:r>
      <w:r w:rsidR="00C620F6">
        <w:rPr>
          <w:rFonts w:ascii="Arial" w:hAnsi="Arial" w:cs="Arial"/>
        </w:rPr>
        <w:t xml:space="preserve">ssage </w:t>
      </w:r>
      <w:r w:rsidR="008A2FD9">
        <w:rPr>
          <w:rFonts w:ascii="Arial" w:hAnsi="Arial" w:cs="Arial"/>
        </w:rPr>
        <w:t xml:space="preserve">transmission </w:t>
      </w:r>
      <w:r w:rsidR="00D2095E">
        <w:rPr>
          <w:rFonts w:ascii="Arial" w:hAnsi="Arial" w:cs="Arial"/>
        </w:rPr>
        <w:t>can break</w:t>
      </w:r>
      <w:r w:rsidR="002906DE">
        <w:rPr>
          <w:rFonts w:ascii="Arial" w:hAnsi="Arial" w:cs="Arial"/>
        </w:rPr>
        <w:t xml:space="preserve"> down when barriers exist.</w:t>
      </w:r>
      <w:r w:rsidR="00F51ED4">
        <w:rPr>
          <w:rFonts w:ascii="Arial" w:hAnsi="Arial" w:cs="Arial"/>
        </w:rPr>
        <w:t xml:space="preserve"> It also explores</w:t>
      </w:r>
      <w:r w:rsidR="00CF0BA9">
        <w:rPr>
          <w:rFonts w:ascii="Arial" w:hAnsi="Arial" w:cs="Arial"/>
        </w:rPr>
        <w:t xml:space="preserve"> legal duties under</w:t>
      </w:r>
      <w:r w:rsidR="00BB159D">
        <w:rPr>
          <w:rFonts w:ascii="Arial" w:hAnsi="Arial" w:cs="Arial"/>
        </w:rPr>
        <w:t xml:space="preserve"> the E</w:t>
      </w:r>
      <w:r w:rsidR="00F121DF">
        <w:rPr>
          <w:rFonts w:ascii="Arial" w:hAnsi="Arial" w:cs="Arial"/>
        </w:rPr>
        <w:t>qu</w:t>
      </w:r>
      <w:r w:rsidR="009F0C36">
        <w:rPr>
          <w:rFonts w:ascii="Arial" w:hAnsi="Arial" w:cs="Arial"/>
        </w:rPr>
        <w:t>ality</w:t>
      </w:r>
      <w:r w:rsidR="0011540D">
        <w:rPr>
          <w:rFonts w:ascii="Arial" w:hAnsi="Arial" w:cs="Arial"/>
        </w:rPr>
        <w:t xml:space="preserve"> </w:t>
      </w:r>
      <w:r w:rsidR="00326B80">
        <w:rPr>
          <w:rFonts w:ascii="Arial" w:hAnsi="Arial" w:cs="Arial"/>
        </w:rPr>
        <w:t>Act 2010</w:t>
      </w:r>
      <w:r w:rsidR="00DA76DA">
        <w:rPr>
          <w:rFonts w:ascii="Arial" w:hAnsi="Arial" w:cs="Arial"/>
        </w:rPr>
        <w:t xml:space="preserve">, </w:t>
      </w:r>
      <w:r w:rsidR="00F13F25">
        <w:rPr>
          <w:rFonts w:ascii="Arial" w:hAnsi="Arial" w:cs="Arial"/>
        </w:rPr>
        <w:t xml:space="preserve">administrative </w:t>
      </w:r>
      <w:r w:rsidR="00547F37">
        <w:rPr>
          <w:rFonts w:ascii="Arial" w:hAnsi="Arial" w:cs="Arial"/>
        </w:rPr>
        <w:t xml:space="preserve">responsibilities for </w:t>
      </w:r>
      <w:r w:rsidR="00FF0FC1">
        <w:rPr>
          <w:rFonts w:ascii="Arial" w:hAnsi="Arial" w:cs="Arial"/>
        </w:rPr>
        <w:t>lawful record</w:t>
      </w:r>
      <w:r w:rsidR="00A47A49">
        <w:rPr>
          <w:rFonts w:ascii="Arial" w:hAnsi="Arial" w:cs="Arial"/>
        </w:rPr>
        <w:t xml:space="preserve"> </w:t>
      </w:r>
      <w:r w:rsidR="00E103DD">
        <w:rPr>
          <w:rFonts w:ascii="Arial" w:hAnsi="Arial" w:cs="Arial"/>
        </w:rPr>
        <w:t>keeping under the Data Pro</w:t>
      </w:r>
      <w:r w:rsidR="00D1530F">
        <w:rPr>
          <w:rFonts w:ascii="Arial" w:hAnsi="Arial" w:cs="Arial"/>
        </w:rPr>
        <w:t>tection</w:t>
      </w:r>
      <w:r w:rsidR="0026370B">
        <w:rPr>
          <w:rFonts w:ascii="Arial" w:hAnsi="Arial" w:cs="Arial"/>
        </w:rPr>
        <w:t xml:space="preserve"> Act 2018</w:t>
      </w:r>
      <w:r w:rsidR="005A053B">
        <w:rPr>
          <w:rFonts w:ascii="Arial" w:hAnsi="Arial" w:cs="Arial"/>
        </w:rPr>
        <w:t>,</w:t>
      </w:r>
      <w:r w:rsidR="00826BEE">
        <w:rPr>
          <w:rFonts w:ascii="Arial" w:hAnsi="Arial" w:cs="Arial"/>
        </w:rPr>
        <w:t xml:space="preserve"> and the importance</w:t>
      </w:r>
      <w:r w:rsidR="00083BEF">
        <w:rPr>
          <w:rFonts w:ascii="Arial" w:hAnsi="Arial" w:cs="Arial"/>
        </w:rPr>
        <w:t xml:space="preserve"> of </w:t>
      </w:r>
      <w:r w:rsidR="000212F1">
        <w:rPr>
          <w:rFonts w:ascii="Arial" w:hAnsi="Arial" w:cs="Arial"/>
        </w:rPr>
        <w:t>multi</w:t>
      </w:r>
      <w:r w:rsidR="00CF5D64">
        <w:rPr>
          <w:rFonts w:ascii="Arial" w:hAnsi="Arial" w:cs="Arial"/>
        </w:rPr>
        <w:t>dis</w:t>
      </w:r>
      <w:r w:rsidR="004445A6">
        <w:rPr>
          <w:rFonts w:ascii="Arial" w:hAnsi="Arial" w:cs="Arial"/>
        </w:rPr>
        <w:t>cip</w:t>
      </w:r>
      <w:r w:rsidR="00CA3914">
        <w:rPr>
          <w:rFonts w:ascii="Arial" w:hAnsi="Arial" w:cs="Arial"/>
        </w:rPr>
        <w:t xml:space="preserve">linary </w:t>
      </w:r>
      <w:r w:rsidR="0039527A">
        <w:rPr>
          <w:rFonts w:ascii="Arial" w:hAnsi="Arial" w:cs="Arial"/>
        </w:rPr>
        <w:t>partnership</w:t>
      </w:r>
      <w:r w:rsidR="00A116F2">
        <w:rPr>
          <w:rFonts w:ascii="Arial" w:hAnsi="Arial" w:cs="Arial"/>
        </w:rPr>
        <w:t xml:space="preserve"> in </w:t>
      </w:r>
      <w:r w:rsidR="00FE037E">
        <w:rPr>
          <w:rFonts w:ascii="Arial" w:hAnsi="Arial" w:cs="Arial"/>
        </w:rPr>
        <w:t>delivering</w:t>
      </w:r>
      <w:r w:rsidR="00DB3C49">
        <w:rPr>
          <w:rFonts w:ascii="Arial" w:hAnsi="Arial" w:cs="Arial"/>
        </w:rPr>
        <w:t xml:space="preserve"> safe, </w:t>
      </w:r>
      <w:r w:rsidR="004465C2">
        <w:rPr>
          <w:rFonts w:ascii="Arial" w:hAnsi="Arial" w:cs="Arial"/>
        </w:rPr>
        <w:t>coordinated and person-</w:t>
      </w:r>
      <w:r w:rsidR="00C66120">
        <w:rPr>
          <w:rFonts w:ascii="Arial" w:hAnsi="Arial" w:cs="Arial"/>
        </w:rPr>
        <w:t>centered</w:t>
      </w:r>
      <w:r w:rsidR="004465C2">
        <w:rPr>
          <w:rFonts w:ascii="Arial" w:hAnsi="Arial" w:cs="Arial"/>
        </w:rPr>
        <w:t xml:space="preserve"> care</w:t>
      </w:r>
      <w:r w:rsidR="003B25DF">
        <w:rPr>
          <w:rFonts w:ascii="Arial" w:hAnsi="Arial" w:cs="Arial"/>
        </w:rPr>
        <w:t>.</w:t>
      </w:r>
      <w:r w:rsidR="00937A29" w:rsidRPr="00DC60F2">
        <w:rPr>
          <w:rFonts w:ascii="Arial" w:hAnsi="Arial" w:cs="Arial"/>
        </w:rPr>
        <w:br/>
      </w:r>
    </w:p>
    <w:p w14:paraId="44206D9B" w14:textId="77777777" w:rsidR="00C728AD" w:rsidRPr="00DC60F2" w:rsidRDefault="00C728AD">
      <w:pPr>
        <w:rPr>
          <w:rFonts w:ascii="Arial" w:hAnsi="Arial" w:cs="Arial"/>
        </w:rPr>
      </w:pPr>
    </w:p>
    <w:p w14:paraId="347FC563" w14:textId="3878B2BC" w:rsidR="00EB509E" w:rsidRPr="00B3075E" w:rsidRDefault="00937A29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bookmarkStart w:id="0" w:name="_Hlk216230731"/>
      <w:r w:rsidRPr="000943BC">
        <w:rPr>
          <w:color w:val="000000" w:themeColor="text1"/>
        </w:rPr>
        <w:t xml:space="preserve"> </w:t>
      </w:r>
      <w:r w:rsidRPr="00B3075E">
        <w:rPr>
          <w:rFonts w:ascii="Arial" w:hAnsi="Arial" w:cs="Arial"/>
          <w:color w:val="000000" w:themeColor="text1"/>
          <w:sz w:val="28"/>
          <w:szCs w:val="28"/>
        </w:rPr>
        <w:t xml:space="preserve">Importance </w:t>
      </w:r>
      <w:bookmarkStart w:id="1" w:name="_Hlk216230849"/>
      <w:r w:rsidRPr="00B3075E">
        <w:rPr>
          <w:rFonts w:ascii="Arial" w:hAnsi="Arial" w:cs="Arial"/>
          <w:color w:val="000000" w:themeColor="text1"/>
          <w:sz w:val="28"/>
          <w:szCs w:val="28"/>
        </w:rPr>
        <w:t xml:space="preserve">of Effective Communication in </w:t>
      </w:r>
      <w:r w:rsidR="008812DF" w:rsidRPr="00B3075E">
        <w:rPr>
          <w:rFonts w:ascii="Arial" w:hAnsi="Arial" w:cs="Arial"/>
          <w:color w:val="000000" w:themeColor="text1"/>
          <w:sz w:val="28"/>
          <w:szCs w:val="28"/>
        </w:rPr>
        <w:t>Mrs.</w:t>
      </w:r>
      <w:r w:rsidRPr="00B3075E">
        <w:rPr>
          <w:rFonts w:ascii="Arial" w:hAnsi="Arial" w:cs="Arial"/>
          <w:color w:val="000000" w:themeColor="text1"/>
          <w:sz w:val="28"/>
          <w:szCs w:val="28"/>
        </w:rPr>
        <w:t xml:space="preserve"> Mann’s Care</w:t>
      </w:r>
      <w:bookmarkEnd w:id="1"/>
    </w:p>
    <w:bookmarkEnd w:id="0"/>
    <w:p w14:paraId="22D9B229" w14:textId="4CD359F8" w:rsidR="003F3B28" w:rsidRPr="00160432" w:rsidRDefault="00E91C13" w:rsidP="00607EF1">
      <w:pPr>
        <w:spacing w:after="0" w:line="360" w:lineRule="auto"/>
        <w:rPr>
          <w:rFonts w:ascii="Arial" w:hAnsi="Arial" w:cs="Arial"/>
        </w:rPr>
      </w:pPr>
      <w:r w:rsidRPr="00160432">
        <w:rPr>
          <w:rFonts w:ascii="Arial" w:hAnsi="Arial" w:cs="Arial"/>
        </w:rPr>
        <w:t>Clear</w:t>
      </w:r>
      <w:r w:rsidR="00937A29" w:rsidRPr="00160432">
        <w:rPr>
          <w:rFonts w:ascii="Arial" w:hAnsi="Arial" w:cs="Arial"/>
        </w:rPr>
        <w:t xml:space="preserve"> communication is </w:t>
      </w:r>
      <w:r w:rsidR="00047F47" w:rsidRPr="00160432">
        <w:rPr>
          <w:rFonts w:ascii="Arial" w:hAnsi="Arial" w:cs="Arial"/>
        </w:rPr>
        <w:t xml:space="preserve">essential for </w:t>
      </w:r>
      <w:r w:rsidR="00937A29" w:rsidRPr="00160432">
        <w:rPr>
          <w:rFonts w:ascii="Arial" w:hAnsi="Arial" w:cs="Arial"/>
        </w:rPr>
        <w:t>safe, person-</w:t>
      </w:r>
      <w:r w:rsidR="000943BC" w:rsidRPr="00160432">
        <w:rPr>
          <w:rFonts w:ascii="Arial" w:hAnsi="Arial" w:cs="Arial"/>
        </w:rPr>
        <w:t>centered</w:t>
      </w:r>
      <w:r w:rsidR="00937A29" w:rsidRPr="00160432">
        <w:rPr>
          <w:rFonts w:ascii="Arial" w:hAnsi="Arial" w:cs="Arial"/>
        </w:rPr>
        <w:t xml:space="preserve"> practice, particularly when supporting individuals with language barriers </w:t>
      </w:r>
      <w:r w:rsidR="00C7622F" w:rsidRPr="00160432">
        <w:rPr>
          <w:rFonts w:ascii="Arial" w:hAnsi="Arial" w:cs="Arial"/>
        </w:rPr>
        <w:t>or who</w:t>
      </w:r>
      <w:r w:rsidR="00937A29" w:rsidRPr="00160432">
        <w:rPr>
          <w:rFonts w:ascii="Arial" w:hAnsi="Arial" w:cs="Arial"/>
        </w:rPr>
        <w:t xml:space="preserve"> </w:t>
      </w:r>
      <w:r w:rsidR="00C60258" w:rsidRPr="00160432">
        <w:rPr>
          <w:rFonts w:ascii="Arial" w:hAnsi="Arial" w:cs="Arial"/>
        </w:rPr>
        <w:t xml:space="preserve">come </w:t>
      </w:r>
      <w:r w:rsidR="00293F1C" w:rsidRPr="00160432">
        <w:rPr>
          <w:rFonts w:ascii="Arial" w:hAnsi="Arial" w:cs="Arial"/>
        </w:rPr>
        <w:t>from different</w:t>
      </w:r>
      <w:r w:rsidR="00937A29" w:rsidRPr="00160432">
        <w:rPr>
          <w:rFonts w:ascii="Arial" w:hAnsi="Arial" w:cs="Arial"/>
        </w:rPr>
        <w:t xml:space="preserve"> cultural backgrounds. In </w:t>
      </w:r>
      <w:proofErr w:type="spellStart"/>
      <w:r w:rsidR="00C7622F" w:rsidRPr="00160432">
        <w:rPr>
          <w:rFonts w:ascii="Arial" w:hAnsi="Arial" w:cs="Arial"/>
        </w:rPr>
        <w:t>Mrs</w:t>
      </w:r>
      <w:proofErr w:type="spellEnd"/>
      <w:r w:rsidR="00937A29" w:rsidRPr="00160432">
        <w:rPr>
          <w:rFonts w:ascii="Arial" w:hAnsi="Arial" w:cs="Arial"/>
        </w:rPr>
        <w:t xml:space="preserve"> Mann’s case, communication challenges arise as English is not her first language, </w:t>
      </w:r>
      <w:r w:rsidR="0053657F" w:rsidRPr="00160432">
        <w:rPr>
          <w:rFonts w:ascii="Arial" w:hAnsi="Arial" w:cs="Arial"/>
        </w:rPr>
        <w:t xml:space="preserve">increasing the </w:t>
      </w:r>
      <w:r w:rsidR="00EF3548">
        <w:rPr>
          <w:rFonts w:ascii="Arial" w:hAnsi="Arial" w:cs="Arial"/>
        </w:rPr>
        <w:t>risk</w:t>
      </w:r>
      <w:r w:rsidR="00463A38" w:rsidRPr="00160432">
        <w:rPr>
          <w:rFonts w:ascii="Arial" w:hAnsi="Arial" w:cs="Arial"/>
        </w:rPr>
        <w:t xml:space="preserve"> of</w:t>
      </w:r>
      <w:r w:rsidR="00937A29" w:rsidRPr="00160432">
        <w:rPr>
          <w:rFonts w:ascii="Arial" w:hAnsi="Arial" w:cs="Arial"/>
        </w:rPr>
        <w:t xml:space="preserve"> misunderstanding in interactions with care workers, medical staff and physiotherapists.</w:t>
      </w:r>
      <w:r w:rsidR="00D83721" w:rsidRPr="00160432">
        <w:rPr>
          <w:rFonts w:ascii="Arial" w:hAnsi="Arial" w:cs="Arial"/>
        </w:rPr>
        <w:t xml:space="preserve"> </w:t>
      </w:r>
      <w:r w:rsidR="00A34F95" w:rsidRPr="00160432">
        <w:rPr>
          <w:rFonts w:ascii="Arial" w:hAnsi="Arial" w:cs="Arial"/>
        </w:rPr>
        <w:t xml:space="preserve">In health and social care settings, </w:t>
      </w:r>
      <w:r w:rsidR="00E55FEE" w:rsidRPr="00160432">
        <w:rPr>
          <w:rFonts w:ascii="Arial" w:hAnsi="Arial" w:cs="Arial"/>
        </w:rPr>
        <w:t>even small communication failures can result</w:t>
      </w:r>
      <w:r w:rsidR="003A01F6" w:rsidRPr="00160432">
        <w:rPr>
          <w:rFonts w:ascii="Arial" w:hAnsi="Arial" w:cs="Arial"/>
        </w:rPr>
        <w:t xml:space="preserve"> in significant risks to </w:t>
      </w:r>
      <w:r w:rsidR="0066273D" w:rsidRPr="00160432">
        <w:rPr>
          <w:rFonts w:ascii="Arial" w:hAnsi="Arial" w:cs="Arial"/>
        </w:rPr>
        <w:t>safety,</w:t>
      </w:r>
      <w:r w:rsidR="00C11EFD" w:rsidRPr="00160432">
        <w:rPr>
          <w:rFonts w:ascii="Arial" w:hAnsi="Arial" w:cs="Arial"/>
        </w:rPr>
        <w:t xml:space="preserve"> dignity and autonomy</w:t>
      </w:r>
      <w:r w:rsidR="002A37D6">
        <w:rPr>
          <w:rFonts w:ascii="Arial" w:hAnsi="Arial" w:cs="Arial"/>
        </w:rPr>
        <w:t xml:space="preserve"> (</w:t>
      </w:r>
      <w:r w:rsidR="00EF3E21">
        <w:rPr>
          <w:rFonts w:ascii="Arial" w:hAnsi="Arial" w:cs="Arial"/>
        </w:rPr>
        <w:t>NHS</w:t>
      </w:r>
      <w:r w:rsidR="00716AAB">
        <w:rPr>
          <w:rFonts w:ascii="Arial" w:hAnsi="Arial" w:cs="Arial"/>
        </w:rPr>
        <w:t xml:space="preserve"> </w:t>
      </w:r>
      <w:r w:rsidR="004D6CF0">
        <w:rPr>
          <w:rFonts w:ascii="Arial" w:hAnsi="Arial" w:cs="Arial"/>
        </w:rPr>
        <w:t>England</w:t>
      </w:r>
      <w:r w:rsidR="007E4A9F">
        <w:rPr>
          <w:rFonts w:ascii="Arial" w:hAnsi="Arial" w:cs="Arial"/>
        </w:rPr>
        <w:t xml:space="preserve">, </w:t>
      </w:r>
      <w:r w:rsidR="00251BAA">
        <w:rPr>
          <w:rFonts w:ascii="Arial" w:hAnsi="Arial" w:cs="Arial"/>
        </w:rPr>
        <w:t>2023).</w:t>
      </w:r>
      <w:r w:rsidR="00937A29" w:rsidRPr="00160432">
        <w:rPr>
          <w:rFonts w:ascii="Arial" w:hAnsi="Arial" w:cs="Arial"/>
        </w:rPr>
        <w:br/>
      </w:r>
      <w:r w:rsidR="002D6524" w:rsidRPr="008663DC">
        <w:rPr>
          <w:rFonts w:ascii="Arial" w:hAnsi="Arial" w:cs="Arial"/>
        </w:rPr>
        <w:t>The Sha</w:t>
      </w:r>
      <w:r w:rsidR="00EC6456" w:rsidRPr="008663DC">
        <w:rPr>
          <w:rFonts w:ascii="Arial" w:hAnsi="Arial" w:cs="Arial"/>
        </w:rPr>
        <w:t>nnon-</w:t>
      </w:r>
      <w:r w:rsidR="00DD64DF" w:rsidRPr="008663DC">
        <w:rPr>
          <w:rFonts w:ascii="Arial" w:hAnsi="Arial" w:cs="Arial"/>
        </w:rPr>
        <w:t>W</w:t>
      </w:r>
      <w:r w:rsidR="00D70D8F" w:rsidRPr="008663DC">
        <w:rPr>
          <w:rFonts w:ascii="Arial" w:hAnsi="Arial" w:cs="Arial"/>
        </w:rPr>
        <w:t>ea</w:t>
      </w:r>
      <w:r w:rsidR="00926BBD" w:rsidRPr="008663DC">
        <w:rPr>
          <w:rFonts w:ascii="Arial" w:hAnsi="Arial" w:cs="Arial"/>
        </w:rPr>
        <w:t>ver model explains</w:t>
      </w:r>
      <w:r w:rsidR="00641B51" w:rsidRPr="008663DC">
        <w:rPr>
          <w:rFonts w:ascii="Arial" w:hAnsi="Arial" w:cs="Arial"/>
        </w:rPr>
        <w:t xml:space="preserve"> communication</w:t>
      </w:r>
      <w:r w:rsidR="006521CE" w:rsidRPr="008663DC">
        <w:rPr>
          <w:rFonts w:ascii="Arial" w:hAnsi="Arial" w:cs="Arial"/>
        </w:rPr>
        <w:t xml:space="preserve"> as a proce</w:t>
      </w:r>
      <w:r w:rsidR="005B1946" w:rsidRPr="008663DC">
        <w:rPr>
          <w:rFonts w:ascii="Arial" w:hAnsi="Arial" w:cs="Arial"/>
        </w:rPr>
        <w:t xml:space="preserve">ss </w:t>
      </w:r>
      <w:r w:rsidR="006B7316" w:rsidRPr="008663DC">
        <w:rPr>
          <w:rFonts w:ascii="Arial" w:hAnsi="Arial" w:cs="Arial"/>
        </w:rPr>
        <w:t>involving</w:t>
      </w:r>
      <w:r w:rsidR="00607A5F" w:rsidRPr="008663DC">
        <w:rPr>
          <w:rFonts w:ascii="Arial" w:hAnsi="Arial" w:cs="Arial"/>
        </w:rPr>
        <w:t xml:space="preserve"> a send</w:t>
      </w:r>
      <w:r w:rsidR="00C5071B" w:rsidRPr="008663DC">
        <w:rPr>
          <w:rFonts w:ascii="Arial" w:hAnsi="Arial" w:cs="Arial"/>
        </w:rPr>
        <w:t>er</w:t>
      </w:r>
      <w:r w:rsidR="00367382" w:rsidRPr="008663DC">
        <w:rPr>
          <w:rFonts w:ascii="Arial" w:hAnsi="Arial" w:cs="Arial"/>
        </w:rPr>
        <w:t xml:space="preserve">, </w:t>
      </w:r>
      <w:r w:rsidR="00304AEA" w:rsidRPr="008663DC">
        <w:rPr>
          <w:rFonts w:ascii="Arial" w:hAnsi="Arial" w:cs="Arial"/>
        </w:rPr>
        <w:t>a me</w:t>
      </w:r>
      <w:r w:rsidR="00F44C07" w:rsidRPr="008663DC">
        <w:rPr>
          <w:rFonts w:ascii="Arial" w:hAnsi="Arial" w:cs="Arial"/>
        </w:rPr>
        <w:t>ssage</w:t>
      </w:r>
      <w:r w:rsidR="008D0649" w:rsidRPr="008663DC">
        <w:rPr>
          <w:rFonts w:ascii="Arial" w:hAnsi="Arial" w:cs="Arial"/>
        </w:rPr>
        <w:t xml:space="preserve">, a </w:t>
      </w:r>
      <w:r w:rsidR="00D65A9B" w:rsidRPr="008663DC">
        <w:rPr>
          <w:rFonts w:ascii="Arial" w:hAnsi="Arial" w:cs="Arial"/>
        </w:rPr>
        <w:t>chan</w:t>
      </w:r>
      <w:r w:rsidR="00153D9E" w:rsidRPr="008663DC">
        <w:rPr>
          <w:rFonts w:ascii="Arial" w:hAnsi="Arial" w:cs="Arial"/>
        </w:rPr>
        <w:t>nel</w:t>
      </w:r>
      <w:r w:rsidR="00852617" w:rsidRPr="008663DC">
        <w:rPr>
          <w:rFonts w:ascii="Arial" w:hAnsi="Arial" w:cs="Arial"/>
        </w:rPr>
        <w:t xml:space="preserve">, a </w:t>
      </w:r>
      <w:r w:rsidR="0011567D" w:rsidRPr="008663DC">
        <w:rPr>
          <w:rFonts w:ascii="Arial" w:hAnsi="Arial" w:cs="Arial"/>
        </w:rPr>
        <w:t>receiver</w:t>
      </w:r>
      <w:r w:rsidR="00F92EE6" w:rsidRPr="008663DC">
        <w:rPr>
          <w:rFonts w:ascii="Arial" w:hAnsi="Arial" w:cs="Arial"/>
        </w:rPr>
        <w:t xml:space="preserve"> and </w:t>
      </w:r>
      <w:r w:rsidR="003F2DED" w:rsidRPr="008663DC">
        <w:rPr>
          <w:rFonts w:ascii="Arial" w:hAnsi="Arial" w:cs="Arial"/>
        </w:rPr>
        <w:t>poten</w:t>
      </w:r>
      <w:r w:rsidR="003965B0" w:rsidRPr="008663DC">
        <w:rPr>
          <w:rFonts w:ascii="Arial" w:hAnsi="Arial" w:cs="Arial"/>
        </w:rPr>
        <w:t>tial</w:t>
      </w:r>
      <w:r w:rsidR="00D945EF" w:rsidRPr="008663DC">
        <w:rPr>
          <w:rFonts w:ascii="Arial" w:hAnsi="Arial" w:cs="Arial"/>
        </w:rPr>
        <w:t xml:space="preserve"> sources</w:t>
      </w:r>
      <w:r w:rsidR="001E77B6" w:rsidRPr="008663DC">
        <w:rPr>
          <w:rFonts w:ascii="Arial" w:hAnsi="Arial" w:cs="Arial"/>
        </w:rPr>
        <w:t xml:space="preserve"> of </w:t>
      </w:r>
      <w:r w:rsidR="002B55DE">
        <w:rPr>
          <w:rFonts w:ascii="Arial" w:hAnsi="Arial" w:cs="Arial"/>
        </w:rPr>
        <w:t>“</w:t>
      </w:r>
      <w:r w:rsidR="001E77B6" w:rsidRPr="008663DC">
        <w:rPr>
          <w:rFonts w:ascii="Arial" w:hAnsi="Arial" w:cs="Arial"/>
        </w:rPr>
        <w:t>noise</w:t>
      </w:r>
      <w:r w:rsidR="002B55DE">
        <w:rPr>
          <w:rFonts w:ascii="Arial" w:hAnsi="Arial" w:cs="Arial"/>
        </w:rPr>
        <w:t>”</w:t>
      </w:r>
      <w:r w:rsidR="001E77B6">
        <w:rPr>
          <w:rFonts w:ascii="Arial" w:hAnsi="Arial" w:cs="Arial"/>
        </w:rPr>
        <w:t xml:space="preserve"> that</w:t>
      </w:r>
      <w:r w:rsidR="00A00483">
        <w:rPr>
          <w:rFonts w:ascii="Arial" w:hAnsi="Arial" w:cs="Arial"/>
        </w:rPr>
        <w:t xml:space="preserve"> </w:t>
      </w:r>
      <w:r w:rsidR="008E57BA">
        <w:rPr>
          <w:rFonts w:ascii="Arial" w:hAnsi="Arial" w:cs="Arial"/>
        </w:rPr>
        <w:t>may distort</w:t>
      </w:r>
      <w:r w:rsidR="00C6766F">
        <w:rPr>
          <w:rFonts w:ascii="Arial" w:hAnsi="Arial" w:cs="Arial"/>
        </w:rPr>
        <w:t xml:space="preserve"> mean</w:t>
      </w:r>
      <w:r w:rsidR="009754BF">
        <w:rPr>
          <w:rFonts w:ascii="Arial" w:hAnsi="Arial" w:cs="Arial"/>
        </w:rPr>
        <w:t>ing</w:t>
      </w:r>
      <w:r w:rsidR="009A0109">
        <w:rPr>
          <w:rFonts w:ascii="Arial" w:hAnsi="Arial" w:cs="Arial"/>
        </w:rPr>
        <w:t xml:space="preserve">. In this </w:t>
      </w:r>
      <w:r w:rsidR="00F94726">
        <w:rPr>
          <w:rFonts w:ascii="Arial" w:hAnsi="Arial" w:cs="Arial"/>
        </w:rPr>
        <w:t>case</w:t>
      </w:r>
      <w:r w:rsidR="001F61DB">
        <w:rPr>
          <w:rFonts w:ascii="Arial" w:hAnsi="Arial" w:cs="Arial"/>
        </w:rPr>
        <w:t>, care workers</w:t>
      </w:r>
      <w:r w:rsidR="0000316F">
        <w:rPr>
          <w:rFonts w:ascii="Arial" w:hAnsi="Arial" w:cs="Arial"/>
        </w:rPr>
        <w:t xml:space="preserve"> act</w:t>
      </w:r>
      <w:r w:rsidR="00173037">
        <w:rPr>
          <w:rFonts w:ascii="Arial" w:hAnsi="Arial" w:cs="Arial"/>
        </w:rPr>
        <w:t xml:space="preserve"> as send</w:t>
      </w:r>
      <w:r w:rsidR="005870FA">
        <w:rPr>
          <w:rFonts w:ascii="Arial" w:hAnsi="Arial" w:cs="Arial"/>
        </w:rPr>
        <w:t>er</w:t>
      </w:r>
      <w:r w:rsidR="00A74DC6">
        <w:rPr>
          <w:rFonts w:ascii="Arial" w:hAnsi="Arial" w:cs="Arial"/>
        </w:rPr>
        <w:t>s delivering</w:t>
      </w:r>
      <w:r w:rsidR="00D3747C">
        <w:rPr>
          <w:rFonts w:ascii="Arial" w:hAnsi="Arial" w:cs="Arial"/>
        </w:rPr>
        <w:t xml:space="preserve"> information about medication</w:t>
      </w:r>
      <w:r w:rsidR="009A56C0">
        <w:rPr>
          <w:rFonts w:ascii="Arial" w:hAnsi="Arial" w:cs="Arial"/>
        </w:rPr>
        <w:t xml:space="preserve">, </w:t>
      </w:r>
      <w:r w:rsidR="00171F70">
        <w:rPr>
          <w:rFonts w:ascii="Arial" w:hAnsi="Arial" w:cs="Arial"/>
        </w:rPr>
        <w:t>rehabi</w:t>
      </w:r>
      <w:r w:rsidR="00674341">
        <w:rPr>
          <w:rFonts w:ascii="Arial" w:hAnsi="Arial" w:cs="Arial"/>
        </w:rPr>
        <w:t>lita</w:t>
      </w:r>
      <w:r w:rsidR="00444398">
        <w:rPr>
          <w:rFonts w:ascii="Arial" w:hAnsi="Arial" w:cs="Arial"/>
        </w:rPr>
        <w:t xml:space="preserve">tion and </w:t>
      </w:r>
      <w:r w:rsidR="00AD4DB7">
        <w:rPr>
          <w:rFonts w:ascii="Arial" w:hAnsi="Arial" w:cs="Arial"/>
        </w:rPr>
        <w:t>daily routines</w:t>
      </w:r>
      <w:r w:rsidR="00F177F4">
        <w:rPr>
          <w:rFonts w:ascii="Arial" w:hAnsi="Arial" w:cs="Arial"/>
        </w:rPr>
        <w:t xml:space="preserve">. </w:t>
      </w:r>
      <w:proofErr w:type="spellStart"/>
      <w:r w:rsidR="00F31C56">
        <w:rPr>
          <w:rFonts w:ascii="Arial" w:hAnsi="Arial" w:cs="Arial"/>
        </w:rPr>
        <w:t>Mrs</w:t>
      </w:r>
      <w:proofErr w:type="spellEnd"/>
      <w:r w:rsidR="00F31C56">
        <w:rPr>
          <w:rFonts w:ascii="Arial" w:hAnsi="Arial" w:cs="Arial"/>
        </w:rPr>
        <w:t xml:space="preserve"> Mann</w:t>
      </w:r>
      <w:r w:rsidR="00A239A0">
        <w:rPr>
          <w:rFonts w:ascii="Arial" w:hAnsi="Arial" w:cs="Arial"/>
        </w:rPr>
        <w:t>, as the re</w:t>
      </w:r>
      <w:r w:rsidR="00F906F9">
        <w:rPr>
          <w:rFonts w:ascii="Arial" w:hAnsi="Arial" w:cs="Arial"/>
        </w:rPr>
        <w:t>ceiver</w:t>
      </w:r>
      <w:r w:rsidR="00347F41">
        <w:rPr>
          <w:rFonts w:ascii="Arial" w:hAnsi="Arial" w:cs="Arial"/>
        </w:rPr>
        <w:t xml:space="preserve">, may </w:t>
      </w:r>
      <w:r w:rsidR="0086117A">
        <w:rPr>
          <w:rFonts w:ascii="Arial" w:hAnsi="Arial" w:cs="Arial"/>
        </w:rPr>
        <w:t>struggle to fully understand mess</w:t>
      </w:r>
      <w:r w:rsidR="00552911">
        <w:rPr>
          <w:rFonts w:ascii="Arial" w:hAnsi="Arial" w:cs="Arial"/>
        </w:rPr>
        <w:t xml:space="preserve">ages due </w:t>
      </w:r>
      <w:r w:rsidR="00782359">
        <w:rPr>
          <w:rFonts w:ascii="Arial" w:hAnsi="Arial" w:cs="Arial"/>
        </w:rPr>
        <w:t>to</w:t>
      </w:r>
      <w:r w:rsidR="005B736E">
        <w:rPr>
          <w:rFonts w:ascii="Arial" w:hAnsi="Arial" w:cs="Arial"/>
        </w:rPr>
        <w:t xml:space="preserve"> </w:t>
      </w:r>
      <w:r w:rsidR="00D00992">
        <w:rPr>
          <w:rFonts w:ascii="Arial" w:hAnsi="Arial" w:cs="Arial"/>
        </w:rPr>
        <w:t>linguistic</w:t>
      </w:r>
      <w:r w:rsidR="00C67389">
        <w:rPr>
          <w:rFonts w:ascii="Arial" w:hAnsi="Arial" w:cs="Arial"/>
        </w:rPr>
        <w:t xml:space="preserve"> </w:t>
      </w:r>
      <w:r w:rsidR="004C591F">
        <w:rPr>
          <w:rFonts w:ascii="Arial" w:hAnsi="Arial" w:cs="Arial"/>
        </w:rPr>
        <w:t xml:space="preserve">and </w:t>
      </w:r>
      <w:r w:rsidR="002B13B6">
        <w:rPr>
          <w:rFonts w:ascii="Arial" w:hAnsi="Arial" w:cs="Arial"/>
        </w:rPr>
        <w:t xml:space="preserve">cultural </w:t>
      </w:r>
      <w:r w:rsidR="00A46C79">
        <w:rPr>
          <w:rFonts w:ascii="Arial" w:hAnsi="Arial" w:cs="Arial"/>
        </w:rPr>
        <w:t xml:space="preserve">barriers, increasing the </w:t>
      </w:r>
      <w:r w:rsidR="00795105">
        <w:rPr>
          <w:rFonts w:ascii="Arial" w:hAnsi="Arial" w:cs="Arial"/>
        </w:rPr>
        <w:t>“</w:t>
      </w:r>
      <w:r w:rsidR="004716C9">
        <w:rPr>
          <w:rFonts w:ascii="Arial" w:hAnsi="Arial" w:cs="Arial"/>
        </w:rPr>
        <w:t>nose</w:t>
      </w:r>
      <w:r w:rsidR="00795105">
        <w:rPr>
          <w:rFonts w:ascii="Arial" w:hAnsi="Arial" w:cs="Arial"/>
        </w:rPr>
        <w:t>”</w:t>
      </w:r>
      <w:r w:rsidR="0036037D">
        <w:rPr>
          <w:rFonts w:ascii="Arial" w:hAnsi="Arial" w:cs="Arial"/>
        </w:rPr>
        <w:t xml:space="preserve"> </w:t>
      </w:r>
      <w:r w:rsidR="0036037D">
        <w:rPr>
          <w:rFonts w:ascii="Arial" w:hAnsi="Arial" w:cs="Arial"/>
        </w:rPr>
        <w:lastRenderedPageBreak/>
        <w:t>within</w:t>
      </w:r>
      <w:r w:rsidR="0071761B">
        <w:rPr>
          <w:rFonts w:ascii="Arial" w:hAnsi="Arial" w:cs="Arial"/>
        </w:rPr>
        <w:t xml:space="preserve"> </w:t>
      </w:r>
      <w:r w:rsidR="00930A5B">
        <w:rPr>
          <w:rFonts w:ascii="Arial" w:hAnsi="Arial" w:cs="Arial"/>
        </w:rPr>
        <w:t>t</w:t>
      </w:r>
      <w:r w:rsidR="00C14BE9">
        <w:rPr>
          <w:rFonts w:ascii="Arial" w:hAnsi="Arial" w:cs="Arial"/>
        </w:rPr>
        <w:t>he co</w:t>
      </w:r>
      <w:r w:rsidR="0088306A">
        <w:rPr>
          <w:rFonts w:ascii="Arial" w:hAnsi="Arial" w:cs="Arial"/>
        </w:rPr>
        <w:t xml:space="preserve">mmunication </w:t>
      </w:r>
      <w:r w:rsidR="006C7EFE">
        <w:rPr>
          <w:rFonts w:ascii="Arial" w:hAnsi="Arial" w:cs="Arial"/>
        </w:rPr>
        <w:t>channel</w:t>
      </w:r>
      <w:r w:rsidR="0088306A">
        <w:rPr>
          <w:rFonts w:ascii="Arial" w:hAnsi="Arial" w:cs="Arial"/>
        </w:rPr>
        <w:t>.</w:t>
      </w:r>
      <w:r w:rsidR="00710D22" w:rsidRPr="00710D22">
        <w:t xml:space="preserve"> </w:t>
      </w:r>
      <w:r w:rsidR="00710D22" w:rsidRPr="00710D22">
        <w:rPr>
          <w:rFonts w:ascii="Arial" w:hAnsi="Arial" w:cs="Arial"/>
        </w:rPr>
        <w:t>The channel used – whether verbal instruction, written care notes or digital records – must therefore be carefully selected to ensure clarity and accessibility</w:t>
      </w:r>
      <w:r w:rsidR="00710D22">
        <w:rPr>
          <w:rFonts w:ascii="Arial" w:hAnsi="Arial" w:cs="Arial"/>
        </w:rPr>
        <w:t>.</w:t>
      </w:r>
      <w:r w:rsidR="0088306A">
        <w:rPr>
          <w:rFonts w:ascii="Arial" w:hAnsi="Arial" w:cs="Arial"/>
        </w:rPr>
        <w:t xml:space="preserve"> </w:t>
      </w:r>
      <w:r w:rsidR="006F684E">
        <w:rPr>
          <w:rFonts w:ascii="Arial" w:hAnsi="Arial" w:cs="Arial"/>
        </w:rPr>
        <w:t>When information</w:t>
      </w:r>
      <w:r w:rsidR="00527C5F">
        <w:rPr>
          <w:rFonts w:ascii="Arial" w:hAnsi="Arial" w:cs="Arial"/>
        </w:rPr>
        <w:t xml:space="preserve"> is delivered too q</w:t>
      </w:r>
      <w:r w:rsidR="00C0599E">
        <w:rPr>
          <w:rFonts w:ascii="Arial" w:hAnsi="Arial" w:cs="Arial"/>
        </w:rPr>
        <w:t>uickly</w:t>
      </w:r>
      <w:r w:rsidR="00D669A4">
        <w:rPr>
          <w:rFonts w:ascii="Arial" w:hAnsi="Arial" w:cs="Arial"/>
        </w:rPr>
        <w:t>, in unfamil</w:t>
      </w:r>
      <w:r w:rsidR="00250464">
        <w:rPr>
          <w:rFonts w:ascii="Arial" w:hAnsi="Arial" w:cs="Arial"/>
        </w:rPr>
        <w:t>iar</w:t>
      </w:r>
      <w:r w:rsidR="00946313">
        <w:rPr>
          <w:rFonts w:ascii="Arial" w:hAnsi="Arial" w:cs="Arial"/>
        </w:rPr>
        <w:t xml:space="preserve"> terminology or without translation support, </w:t>
      </w:r>
      <w:r w:rsidR="004357AA">
        <w:rPr>
          <w:rFonts w:ascii="Arial" w:hAnsi="Arial" w:cs="Arial"/>
        </w:rPr>
        <w:t xml:space="preserve">the </w:t>
      </w:r>
      <w:r w:rsidR="00B36D83">
        <w:rPr>
          <w:rFonts w:ascii="Arial" w:hAnsi="Arial" w:cs="Arial"/>
        </w:rPr>
        <w:t xml:space="preserve">likelihood of </w:t>
      </w:r>
      <w:r w:rsidR="002B41BF">
        <w:rPr>
          <w:rFonts w:ascii="Arial" w:hAnsi="Arial" w:cs="Arial"/>
        </w:rPr>
        <w:t>distortion rises signifi</w:t>
      </w:r>
      <w:r w:rsidR="00E954A1">
        <w:rPr>
          <w:rFonts w:ascii="Arial" w:hAnsi="Arial" w:cs="Arial"/>
        </w:rPr>
        <w:t>cantly</w:t>
      </w:r>
      <w:r w:rsidR="00795105">
        <w:rPr>
          <w:rFonts w:ascii="Arial" w:hAnsi="Arial" w:cs="Arial"/>
        </w:rPr>
        <w:t xml:space="preserve"> </w:t>
      </w:r>
      <w:r w:rsidR="00795105" w:rsidRPr="00830239">
        <w:rPr>
          <w:rFonts w:ascii="Arial" w:hAnsi="Arial" w:cs="Arial"/>
        </w:rPr>
        <w:t>(</w:t>
      </w:r>
      <w:r w:rsidR="004C088B" w:rsidRPr="00830239">
        <w:rPr>
          <w:rFonts w:ascii="Arial" w:hAnsi="Arial" w:cs="Arial"/>
        </w:rPr>
        <w:t xml:space="preserve">Shannon and </w:t>
      </w:r>
      <w:r w:rsidR="00B96359" w:rsidRPr="00830239">
        <w:rPr>
          <w:rFonts w:ascii="Arial" w:hAnsi="Arial" w:cs="Arial"/>
        </w:rPr>
        <w:t>Weaver</w:t>
      </w:r>
      <w:r w:rsidR="004C088B" w:rsidRPr="00830239">
        <w:rPr>
          <w:rFonts w:ascii="Arial" w:hAnsi="Arial" w:cs="Arial"/>
        </w:rPr>
        <w:t>, 1949)</w:t>
      </w:r>
      <w:r w:rsidR="00B96359" w:rsidRPr="00830239">
        <w:rPr>
          <w:rFonts w:ascii="Arial" w:hAnsi="Arial" w:cs="Arial"/>
        </w:rPr>
        <w:t>.</w:t>
      </w:r>
      <w:r w:rsidR="006A60FA" w:rsidRPr="00160432">
        <w:rPr>
          <w:rFonts w:ascii="Arial" w:hAnsi="Arial" w:cs="Arial"/>
        </w:rPr>
        <w:t xml:space="preserve"> </w:t>
      </w:r>
    </w:p>
    <w:p w14:paraId="29E7F963" w14:textId="161A23BB" w:rsidR="00E47A4A" w:rsidRDefault="00365109" w:rsidP="00A53C97">
      <w:pPr>
        <w:spacing w:after="0" w:line="360" w:lineRule="auto"/>
        <w:rPr>
          <w:rFonts w:ascii="Arial" w:hAnsi="Arial" w:cs="Arial"/>
        </w:rPr>
      </w:pPr>
      <w:proofErr w:type="spellStart"/>
      <w:r w:rsidRPr="00160432">
        <w:rPr>
          <w:rFonts w:ascii="Arial" w:hAnsi="Arial" w:cs="Arial"/>
        </w:rPr>
        <w:t>Mrs</w:t>
      </w:r>
      <w:proofErr w:type="spellEnd"/>
      <w:r w:rsidRPr="00160432">
        <w:rPr>
          <w:rFonts w:ascii="Arial" w:hAnsi="Arial" w:cs="Arial"/>
        </w:rPr>
        <w:t xml:space="preserve"> Mann’s reliance on her daught</w:t>
      </w:r>
      <w:r w:rsidR="00DE7E5E" w:rsidRPr="00160432">
        <w:rPr>
          <w:rFonts w:ascii="Arial" w:hAnsi="Arial" w:cs="Arial"/>
        </w:rPr>
        <w:t xml:space="preserve">er as informal interpreter introduces </w:t>
      </w:r>
      <w:r w:rsidR="00622395" w:rsidRPr="00160432">
        <w:rPr>
          <w:rFonts w:ascii="Arial" w:hAnsi="Arial" w:cs="Arial"/>
        </w:rPr>
        <w:t>additional risk. While family</w:t>
      </w:r>
      <w:r w:rsidR="007B3AC7" w:rsidRPr="00160432">
        <w:rPr>
          <w:rFonts w:ascii="Arial" w:hAnsi="Arial" w:cs="Arial"/>
        </w:rPr>
        <w:t xml:space="preserve"> </w:t>
      </w:r>
      <w:r w:rsidR="00236A87" w:rsidRPr="00160432">
        <w:rPr>
          <w:rFonts w:ascii="Arial" w:hAnsi="Arial" w:cs="Arial"/>
        </w:rPr>
        <w:t>involvement</w:t>
      </w:r>
      <w:r w:rsidR="007B3AC7" w:rsidRPr="00160432">
        <w:rPr>
          <w:rFonts w:ascii="Arial" w:hAnsi="Arial" w:cs="Arial"/>
        </w:rPr>
        <w:t xml:space="preserve"> can promote reassurance and emotional supp</w:t>
      </w:r>
      <w:r w:rsidR="00C14EC3" w:rsidRPr="00160432">
        <w:rPr>
          <w:rFonts w:ascii="Arial" w:hAnsi="Arial" w:cs="Arial"/>
        </w:rPr>
        <w:t>ort, informal interpret</w:t>
      </w:r>
      <w:r w:rsidR="00E74372" w:rsidRPr="00160432">
        <w:rPr>
          <w:rFonts w:ascii="Arial" w:hAnsi="Arial" w:cs="Arial"/>
        </w:rPr>
        <w:t xml:space="preserve">ing </w:t>
      </w:r>
      <w:r w:rsidR="001860C6" w:rsidRPr="00160432">
        <w:rPr>
          <w:rFonts w:ascii="Arial" w:hAnsi="Arial" w:cs="Arial"/>
        </w:rPr>
        <w:t xml:space="preserve">may compromise </w:t>
      </w:r>
      <w:r w:rsidR="00440C74">
        <w:rPr>
          <w:rFonts w:ascii="Arial" w:hAnsi="Arial" w:cs="Arial"/>
        </w:rPr>
        <w:t>confidentiality</w:t>
      </w:r>
      <w:r w:rsidR="00692EBC">
        <w:rPr>
          <w:rFonts w:ascii="Arial" w:hAnsi="Arial" w:cs="Arial"/>
        </w:rPr>
        <w:t xml:space="preserve"> and reduce acc</w:t>
      </w:r>
      <w:r w:rsidR="005C32DB">
        <w:rPr>
          <w:rFonts w:ascii="Arial" w:hAnsi="Arial" w:cs="Arial"/>
        </w:rPr>
        <w:t>ur</w:t>
      </w:r>
      <w:r w:rsidR="00CE4132">
        <w:rPr>
          <w:rFonts w:ascii="Arial" w:hAnsi="Arial" w:cs="Arial"/>
        </w:rPr>
        <w:t xml:space="preserve">acy, </w:t>
      </w:r>
      <w:r w:rsidR="00A1016D">
        <w:rPr>
          <w:rFonts w:ascii="Arial" w:hAnsi="Arial" w:cs="Arial"/>
        </w:rPr>
        <w:t>potenti</w:t>
      </w:r>
      <w:r w:rsidR="001F1DC3">
        <w:rPr>
          <w:rFonts w:ascii="Arial" w:hAnsi="Arial" w:cs="Arial"/>
        </w:rPr>
        <w:t>ally leading</w:t>
      </w:r>
      <w:r w:rsidR="00EE466A">
        <w:rPr>
          <w:rFonts w:ascii="Arial" w:hAnsi="Arial" w:cs="Arial"/>
        </w:rPr>
        <w:t xml:space="preserve"> to </w:t>
      </w:r>
      <w:r w:rsidR="00004725">
        <w:rPr>
          <w:rFonts w:ascii="Arial" w:hAnsi="Arial" w:cs="Arial"/>
        </w:rPr>
        <w:t>adjusted</w:t>
      </w:r>
      <w:r w:rsidR="00F50996">
        <w:rPr>
          <w:rFonts w:ascii="Arial" w:hAnsi="Arial" w:cs="Arial"/>
        </w:rPr>
        <w:t xml:space="preserve"> or inc</w:t>
      </w:r>
      <w:r w:rsidR="001842CB">
        <w:rPr>
          <w:rFonts w:ascii="Arial" w:hAnsi="Arial" w:cs="Arial"/>
        </w:rPr>
        <w:t>om</w:t>
      </w:r>
      <w:r w:rsidR="00B60D77">
        <w:rPr>
          <w:rFonts w:ascii="Arial" w:hAnsi="Arial" w:cs="Arial"/>
        </w:rPr>
        <w:t>plete messages</w:t>
      </w:r>
      <w:r w:rsidR="007C44C8">
        <w:rPr>
          <w:rFonts w:ascii="Arial" w:hAnsi="Arial" w:cs="Arial"/>
        </w:rPr>
        <w:t xml:space="preserve"> (</w:t>
      </w:r>
      <w:r w:rsidR="00C37142">
        <w:rPr>
          <w:rFonts w:ascii="Arial" w:hAnsi="Arial" w:cs="Arial"/>
        </w:rPr>
        <w:t xml:space="preserve">SCIE, </w:t>
      </w:r>
      <w:r w:rsidR="00F20EF8">
        <w:rPr>
          <w:rFonts w:ascii="Arial" w:hAnsi="Arial" w:cs="Arial"/>
        </w:rPr>
        <w:t>2</w:t>
      </w:r>
      <w:r w:rsidR="00481560">
        <w:rPr>
          <w:rFonts w:ascii="Arial" w:hAnsi="Arial" w:cs="Arial"/>
        </w:rPr>
        <w:t>022)</w:t>
      </w:r>
      <w:r w:rsidR="00384927" w:rsidRPr="00160432">
        <w:rPr>
          <w:rFonts w:ascii="Arial" w:hAnsi="Arial" w:cs="Arial"/>
        </w:rPr>
        <w:t>. Messages may</w:t>
      </w:r>
      <w:r w:rsidR="001C7CEE" w:rsidRPr="00160432">
        <w:rPr>
          <w:rFonts w:ascii="Arial" w:hAnsi="Arial" w:cs="Arial"/>
        </w:rPr>
        <w:t xml:space="preserve"> be simplified</w:t>
      </w:r>
      <w:r w:rsidR="00B62682" w:rsidRPr="00160432">
        <w:rPr>
          <w:rFonts w:ascii="Arial" w:hAnsi="Arial" w:cs="Arial"/>
        </w:rPr>
        <w:t xml:space="preserve">, filtered or </w:t>
      </w:r>
      <w:r w:rsidR="00266F93" w:rsidRPr="00160432">
        <w:rPr>
          <w:rFonts w:ascii="Arial" w:hAnsi="Arial" w:cs="Arial"/>
        </w:rPr>
        <w:t>unintentionally</w:t>
      </w:r>
      <w:r w:rsidR="00F10B4A" w:rsidRPr="00160432">
        <w:rPr>
          <w:rFonts w:ascii="Arial" w:hAnsi="Arial" w:cs="Arial"/>
        </w:rPr>
        <w:t xml:space="preserve"> altered.</w:t>
      </w:r>
      <w:r w:rsidR="00266F93" w:rsidRPr="00160432">
        <w:rPr>
          <w:rFonts w:ascii="Arial" w:hAnsi="Arial" w:cs="Arial"/>
        </w:rPr>
        <w:t xml:space="preserve"> </w:t>
      </w:r>
      <w:r w:rsidR="005116C4">
        <w:rPr>
          <w:rFonts w:ascii="Arial" w:hAnsi="Arial" w:cs="Arial"/>
        </w:rPr>
        <w:t>Using</w:t>
      </w:r>
      <w:r w:rsidR="00AD396A">
        <w:rPr>
          <w:rFonts w:ascii="Arial" w:hAnsi="Arial" w:cs="Arial"/>
        </w:rPr>
        <w:t xml:space="preserve"> </w:t>
      </w:r>
      <w:r w:rsidR="004F6E16">
        <w:rPr>
          <w:rFonts w:ascii="Arial" w:hAnsi="Arial" w:cs="Arial"/>
        </w:rPr>
        <w:t xml:space="preserve">professional </w:t>
      </w:r>
      <w:r w:rsidR="00156A96">
        <w:rPr>
          <w:rFonts w:ascii="Arial" w:hAnsi="Arial" w:cs="Arial"/>
        </w:rPr>
        <w:t>interpre</w:t>
      </w:r>
      <w:r w:rsidR="00055F76">
        <w:rPr>
          <w:rFonts w:ascii="Arial" w:hAnsi="Arial" w:cs="Arial"/>
        </w:rPr>
        <w:t>ters and culturally appropriate</w:t>
      </w:r>
      <w:r w:rsidR="001E6626">
        <w:rPr>
          <w:rFonts w:ascii="Arial" w:hAnsi="Arial" w:cs="Arial"/>
        </w:rPr>
        <w:t xml:space="preserve"> communication methods</w:t>
      </w:r>
      <w:r w:rsidR="00BC35B4">
        <w:rPr>
          <w:rFonts w:ascii="Arial" w:hAnsi="Arial" w:cs="Arial"/>
        </w:rPr>
        <w:t xml:space="preserve"> would help maintain </w:t>
      </w:r>
      <w:r w:rsidR="002D3FCC">
        <w:rPr>
          <w:rFonts w:ascii="Arial" w:hAnsi="Arial" w:cs="Arial"/>
        </w:rPr>
        <w:t>messages integrity and reduce misu</w:t>
      </w:r>
      <w:r w:rsidR="00EC7BC5">
        <w:rPr>
          <w:rFonts w:ascii="Arial" w:hAnsi="Arial" w:cs="Arial"/>
        </w:rPr>
        <w:t>nderstanding</w:t>
      </w:r>
      <w:r w:rsidR="00B651CE">
        <w:rPr>
          <w:rFonts w:ascii="Arial" w:hAnsi="Arial" w:cs="Arial"/>
        </w:rPr>
        <w:t>.</w:t>
      </w:r>
      <w:r w:rsidR="00937A29" w:rsidRPr="00160432">
        <w:rPr>
          <w:rFonts w:ascii="Arial" w:hAnsi="Arial" w:cs="Arial"/>
        </w:rPr>
        <w:br/>
        <w:t xml:space="preserve">The Equality Act 2010 reinforces the need to make reasonable adjustments </w:t>
      </w:r>
      <w:r w:rsidR="007A5541">
        <w:rPr>
          <w:rFonts w:ascii="Arial" w:hAnsi="Arial" w:cs="Arial"/>
        </w:rPr>
        <w:t>to remove barriers for</w:t>
      </w:r>
      <w:r w:rsidR="00DA0386">
        <w:rPr>
          <w:rFonts w:ascii="Arial" w:hAnsi="Arial" w:cs="Arial"/>
        </w:rPr>
        <w:t xml:space="preserve"> individuals with language</w:t>
      </w:r>
      <w:r w:rsidR="00E04FAE">
        <w:rPr>
          <w:rFonts w:ascii="Arial" w:hAnsi="Arial" w:cs="Arial"/>
        </w:rPr>
        <w:t xml:space="preserve"> or </w:t>
      </w:r>
      <w:r w:rsidR="00E570ED">
        <w:rPr>
          <w:rFonts w:ascii="Arial" w:hAnsi="Arial" w:cs="Arial"/>
        </w:rPr>
        <w:t>communications needs.</w:t>
      </w:r>
      <w:r w:rsidR="007608B6">
        <w:rPr>
          <w:rFonts w:ascii="Arial" w:hAnsi="Arial" w:cs="Arial"/>
        </w:rPr>
        <w:t xml:space="preserve"> </w:t>
      </w:r>
      <w:r w:rsidR="00075456">
        <w:rPr>
          <w:rFonts w:ascii="Arial" w:hAnsi="Arial" w:cs="Arial"/>
        </w:rPr>
        <w:t>NHS</w:t>
      </w:r>
      <w:r w:rsidR="001D2129">
        <w:rPr>
          <w:rFonts w:ascii="Arial" w:hAnsi="Arial" w:cs="Arial"/>
        </w:rPr>
        <w:t xml:space="preserve"> guida</w:t>
      </w:r>
      <w:r w:rsidR="007608B6">
        <w:rPr>
          <w:rFonts w:ascii="Arial" w:hAnsi="Arial" w:cs="Arial"/>
        </w:rPr>
        <w:t>nce</w:t>
      </w:r>
      <w:r w:rsidR="00D132B8">
        <w:rPr>
          <w:rFonts w:ascii="Arial" w:hAnsi="Arial" w:cs="Arial"/>
        </w:rPr>
        <w:t xml:space="preserve"> </w:t>
      </w:r>
      <w:r w:rsidR="00853592">
        <w:rPr>
          <w:rFonts w:ascii="Arial" w:hAnsi="Arial" w:cs="Arial"/>
        </w:rPr>
        <w:t>emphasizes t</w:t>
      </w:r>
      <w:r w:rsidR="004026ED">
        <w:rPr>
          <w:rFonts w:ascii="Arial" w:hAnsi="Arial" w:cs="Arial"/>
        </w:rPr>
        <w:t>he</w:t>
      </w:r>
      <w:r w:rsidR="005B1437">
        <w:rPr>
          <w:rFonts w:ascii="Arial" w:hAnsi="Arial" w:cs="Arial"/>
        </w:rPr>
        <w:t xml:space="preserve"> </w:t>
      </w:r>
      <w:r w:rsidR="002142CC">
        <w:rPr>
          <w:rFonts w:ascii="Arial" w:hAnsi="Arial" w:cs="Arial"/>
        </w:rPr>
        <w:t>duty</w:t>
      </w:r>
      <w:r w:rsidR="00065EB7">
        <w:rPr>
          <w:rFonts w:ascii="Arial" w:hAnsi="Arial" w:cs="Arial"/>
        </w:rPr>
        <w:t xml:space="preserve"> to provide accessible information</w:t>
      </w:r>
      <w:r w:rsidR="00E52265">
        <w:rPr>
          <w:rFonts w:ascii="Arial" w:hAnsi="Arial" w:cs="Arial"/>
        </w:rPr>
        <w:t xml:space="preserve">, </w:t>
      </w:r>
      <w:r w:rsidR="00E80B0A">
        <w:rPr>
          <w:rFonts w:ascii="Arial" w:hAnsi="Arial" w:cs="Arial"/>
        </w:rPr>
        <w:t>which include</w:t>
      </w:r>
      <w:r w:rsidR="009F28B5">
        <w:rPr>
          <w:rFonts w:ascii="Arial" w:hAnsi="Arial" w:cs="Arial"/>
        </w:rPr>
        <w:t>s</w:t>
      </w:r>
      <w:r w:rsidR="00F9761B">
        <w:rPr>
          <w:rFonts w:ascii="Arial" w:hAnsi="Arial" w:cs="Arial"/>
        </w:rPr>
        <w:t xml:space="preserve"> </w:t>
      </w:r>
      <w:r w:rsidR="00A1657F">
        <w:rPr>
          <w:rFonts w:ascii="Arial" w:hAnsi="Arial" w:cs="Arial"/>
        </w:rPr>
        <w:t>arranging</w:t>
      </w:r>
      <w:r w:rsidR="0031526F">
        <w:rPr>
          <w:rFonts w:ascii="Arial" w:hAnsi="Arial" w:cs="Arial"/>
        </w:rPr>
        <w:t xml:space="preserve"> </w:t>
      </w:r>
      <w:r w:rsidR="0017596D">
        <w:rPr>
          <w:rFonts w:ascii="Arial" w:hAnsi="Arial" w:cs="Arial"/>
        </w:rPr>
        <w:t xml:space="preserve">professional </w:t>
      </w:r>
      <w:r w:rsidR="00624A86">
        <w:rPr>
          <w:rFonts w:ascii="Arial" w:hAnsi="Arial" w:cs="Arial"/>
        </w:rPr>
        <w:t>inter</w:t>
      </w:r>
      <w:r w:rsidR="00E765DF">
        <w:rPr>
          <w:rFonts w:ascii="Arial" w:hAnsi="Arial" w:cs="Arial"/>
        </w:rPr>
        <w:t>pre</w:t>
      </w:r>
      <w:r w:rsidR="00CA324D">
        <w:rPr>
          <w:rFonts w:ascii="Arial" w:hAnsi="Arial" w:cs="Arial"/>
        </w:rPr>
        <w:t>tation and</w:t>
      </w:r>
      <w:r w:rsidR="0075432C">
        <w:rPr>
          <w:rFonts w:ascii="Arial" w:hAnsi="Arial" w:cs="Arial"/>
        </w:rPr>
        <w:t xml:space="preserve"> </w:t>
      </w:r>
      <w:r w:rsidR="00E93E0E">
        <w:rPr>
          <w:rFonts w:ascii="Arial" w:hAnsi="Arial" w:cs="Arial"/>
        </w:rPr>
        <w:t>offering</w:t>
      </w:r>
      <w:r w:rsidR="00BC17D4">
        <w:rPr>
          <w:rFonts w:ascii="Arial" w:hAnsi="Arial" w:cs="Arial"/>
        </w:rPr>
        <w:t xml:space="preserve"> translated m</w:t>
      </w:r>
      <w:r w:rsidR="00F93C48">
        <w:rPr>
          <w:rFonts w:ascii="Arial" w:hAnsi="Arial" w:cs="Arial"/>
        </w:rPr>
        <w:t>aterials (NHS England, 2023</w:t>
      </w:r>
      <w:r w:rsidR="00A1657F">
        <w:rPr>
          <w:rFonts w:ascii="Arial" w:hAnsi="Arial" w:cs="Arial"/>
        </w:rPr>
        <w:t xml:space="preserve">). </w:t>
      </w:r>
      <w:r w:rsidR="00937A29" w:rsidRPr="00160432">
        <w:rPr>
          <w:rFonts w:ascii="Arial" w:hAnsi="Arial" w:cs="Arial"/>
        </w:rPr>
        <w:br/>
        <w:t xml:space="preserve">The recent delay </w:t>
      </w:r>
      <w:r w:rsidR="006248E6">
        <w:rPr>
          <w:rFonts w:ascii="Arial" w:hAnsi="Arial" w:cs="Arial"/>
        </w:rPr>
        <w:t>in im</w:t>
      </w:r>
      <w:r w:rsidR="00A07797">
        <w:rPr>
          <w:rFonts w:ascii="Arial" w:hAnsi="Arial" w:cs="Arial"/>
        </w:rPr>
        <w:t xml:space="preserve">plementing </w:t>
      </w:r>
      <w:r w:rsidR="008812DF">
        <w:rPr>
          <w:rFonts w:ascii="Arial" w:hAnsi="Arial" w:cs="Arial"/>
        </w:rPr>
        <w:t>Mrs.</w:t>
      </w:r>
      <w:r w:rsidR="00A07797">
        <w:rPr>
          <w:rFonts w:ascii="Arial" w:hAnsi="Arial" w:cs="Arial"/>
        </w:rPr>
        <w:t xml:space="preserve"> Mann’s med</w:t>
      </w:r>
      <w:r w:rsidR="00F829B8">
        <w:rPr>
          <w:rFonts w:ascii="Arial" w:hAnsi="Arial" w:cs="Arial"/>
        </w:rPr>
        <w:t xml:space="preserve">ication adjustment highlights </w:t>
      </w:r>
      <w:r w:rsidR="00275AC0">
        <w:rPr>
          <w:rFonts w:ascii="Arial" w:hAnsi="Arial" w:cs="Arial"/>
        </w:rPr>
        <w:t>how communication</w:t>
      </w:r>
      <w:r w:rsidR="00C749A9">
        <w:rPr>
          <w:rFonts w:ascii="Arial" w:hAnsi="Arial" w:cs="Arial"/>
        </w:rPr>
        <w:t xml:space="preserve"> failures can </w:t>
      </w:r>
      <w:r w:rsidR="004E330C">
        <w:rPr>
          <w:rFonts w:ascii="Arial" w:hAnsi="Arial" w:cs="Arial"/>
        </w:rPr>
        <w:t>compromise safety. Implementing clear</w:t>
      </w:r>
      <w:r w:rsidR="004D238E">
        <w:rPr>
          <w:rFonts w:ascii="Arial" w:hAnsi="Arial" w:cs="Arial"/>
        </w:rPr>
        <w:t>er communication systems, such as</w:t>
      </w:r>
      <w:r w:rsidR="003C56D2">
        <w:rPr>
          <w:rFonts w:ascii="Arial" w:hAnsi="Arial" w:cs="Arial"/>
        </w:rPr>
        <w:t xml:space="preserve"> structured hand</w:t>
      </w:r>
      <w:r w:rsidR="00BB0174">
        <w:rPr>
          <w:rFonts w:ascii="Arial" w:hAnsi="Arial" w:cs="Arial"/>
        </w:rPr>
        <w:t>over tools and consistent use</w:t>
      </w:r>
      <w:r w:rsidR="00B73B21">
        <w:rPr>
          <w:rFonts w:ascii="Arial" w:hAnsi="Arial" w:cs="Arial"/>
        </w:rPr>
        <w:t xml:space="preserve"> of interpreters, would help prevent</w:t>
      </w:r>
      <w:r w:rsidR="00275AC0">
        <w:rPr>
          <w:rFonts w:ascii="Arial" w:hAnsi="Arial" w:cs="Arial"/>
        </w:rPr>
        <w:t xml:space="preserve"> similar incidents.</w:t>
      </w:r>
    </w:p>
    <w:p w14:paraId="392A5B0C" w14:textId="295965F2" w:rsidR="0068198D" w:rsidRPr="00A53C97" w:rsidRDefault="00D5251B" w:rsidP="00A53C97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36299">
        <w:rPr>
          <w:rFonts w:ascii="Arial" w:hAnsi="Arial" w:cs="Arial"/>
        </w:rPr>
        <w:t>Additionally</w:t>
      </w:r>
      <w:r w:rsidR="001847D6">
        <w:rPr>
          <w:rFonts w:ascii="Arial" w:hAnsi="Arial" w:cs="Arial"/>
        </w:rPr>
        <w:t xml:space="preserve">, effective communication is closely linked </w:t>
      </w:r>
      <w:r w:rsidR="001C7A69">
        <w:rPr>
          <w:rFonts w:ascii="Arial" w:hAnsi="Arial" w:cs="Arial"/>
        </w:rPr>
        <w:t>to accurate do</w:t>
      </w:r>
      <w:r w:rsidR="005305D2">
        <w:rPr>
          <w:rFonts w:ascii="Arial" w:hAnsi="Arial" w:cs="Arial"/>
        </w:rPr>
        <w:t xml:space="preserve">cumentation and information sharing </w:t>
      </w:r>
      <w:r w:rsidR="00FE06C0">
        <w:rPr>
          <w:rFonts w:ascii="Arial" w:hAnsi="Arial" w:cs="Arial"/>
        </w:rPr>
        <w:t xml:space="preserve">across the </w:t>
      </w:r>
      <w:r w:rsidR="004C6837">
        <w:rPr>
          <w:rFonts w:ascii="Arial" w:hAnsi="Arial" w:cs="Arial"/>
        </w:rPr>
        <w:t xml:space="preserve">multidisciplinary team. In </w:t>
      </w:r>
      <w:proofErr w:type="spellStart"/>
      <w:r w:rsidR="004C6837">
        <w:rPr>
          <w:rFonts w:ascii="Arial" w:hAnsi="Arial" w:cs="Arial"/>
        </w:rPr>
        <w:t>Mrs</w:t>
      </w:r>
      <w:proofErr w:type="spellEnd"/>
      <w:r w:rsidR="004C6837">
        <w:rPr>
          <w:rFonts w:ascii="Arial" w:hAnsi="Arial" w:cs="Arial"/>
        </w:rPr>
        <w:t xml:space="preserve"> Mann care, clear and t</w:t>
      </w:r>
      <w:r w:rsidR="00F65B78">
        <w:rPr>
          <w:rFonts w:ascii="Arial" w:hAnsi="Arial" w:cs="Arial"/>
        </w:rPr>
        <w:t>imely recording of discussions, medication changes and care plans is ess</w:t>
      </w:r>
      <w:r w:rsidR="00C54545">
        <w:rPr>
          <w:rFonts w:ascii="Arial" w:hAnsi="Arial" w:cs="Arial"/>
        </w:rPr>
        <w:t>ential to ensure continuity</w:t>
      </w:r>
      <w:r w:rsidR="00604E53">
        <w:rPr>
          <w:rFonts w:ascii="Arial" w:hAnsi="Arial" w:cs="Arial"/>
        </w:rPr>
        <w:t xml:space="preserve"> and reduce the risk of errors.</w:t>
      </w:r>
      <w:r w:rsidR="00A51D35">
        <w:rPr>
          <w:rFonts w:ascii="Arial" w:hAnsi="Arial" w:cs="Arial"/>
        </w:rPr>
        <w:t xml:space="preserve"> P</w:t>
      </w:r>
      <w:r w:rsidR="00D324C0">
        <w:rPr>
          <w:rFonts w:ascii="Arial" w:hAnsi="Arial" w:cs="Arial"/>
        </w:rPr>
        <w:t>oorly documented or incon</w:t>
      </w:r>
      <w:r w:rsidR="00654420">
        <w:rPr>
          <w:rFonts w:ascii="Arial" w:hAnsi="Arial" w:cs="Arial"/>
        </w:rPr>
        <w:t>sistently shared information</w:t>
      </w:r>
      <w:r w:rsidR="00802968">
        <w:rPr>
          <w:rFonts w:ascii="Arial" w:hAnsi="Arial" w:cs="Arial"/>
        </w:rPr>
        <w:t xml:space="preserve"> can lead to duplication, om</w:t>
      </w:r>
      <w:r w:rsidR="00EF4AEE">
        <w:rPr>
          <w:rFonts w:ascii="Arial" w:hAnsi="Arial" w:cs="Arial"/>
        </w:rPr>
        <w:t>issions or delays in care delivery</w:t>
      </w:r>
      <w:r w:rsidR="006A5C63">
        <w:rPr>
          <w:rFonts w:ascii="Arial" w:hAnsi="Arial" w:cs="Arial"/>
        </w:rPr>
        <w:t>, particularly when multiple</w:t>
      </w:r>
      <w:r w:rsidR="005A2C84">
        <w:rPr>
          <w:rFonts w:ascii="Arial" w:hAnsi="Arial" w:cs="Arial"/>
        </w:rPr>
        <w:t xml:space="preserve"> professionals are involved </w:t>
      </w:r>
      <w:r w:rsidR="002D667C" w:rsidRPr="00830239">
        <w:rPr>
          <w:rFonts w:ascii="Arial" w:hAnsi="Arial" w:cs="Arial"/>
        </w:rPr>
        <w:t>(Health and Social Care</w:t>
      </w:r>
      <w:r w:rsidR="00F108A1" w:rsidRPr="00830239">
        <w:rPr>
          <w:rFonts w:ascii="Arial" w:hAnsi="Arial" w:cs="Arial"/>
        </w:rPr>
        <w:t xml:space="preserve"> Act 2008; </w:t>
      </w:r>
      <w:r w:rsidR="00EE7642" w:rsidRPr="00830239">
        <w:rPr>
          <w:rFonts w:ascii="Arial" w:hAnsi="Arial" w:cs="Arial"/>
        </w:rPr>
        <w:t>DHSC, 2022).</w:t>
      </w:r>
      <w:r w:rsidR="00EE7642">
        <w:rPr>
          <w:rFonts w:ascii="Arial" w:hAnsi="Arial" w:cs="Arial"/>
        </w:rPr>
        <w:t xml:space="preserve"> </w:t>
      </w:r>
      <w:r w:rsidR="00781AF7">
        <w:rPr>
          <w:rFonts w:ascii="Arial" w:hAnsi="Arial" w:cs="Arial"/>
        </w:rPr>
        <w:t>A</w:t>
      </w:r>
      <w:r w:rsidR="00122352">
        <w:rPr>
          <w:rFonts w:ascii="Arial" w:hAnsi="Arial" w:cs="Arial"/>
        </w:rPr>
        <w:t xml:space="preserve">dopting </w:t>
      </w:r>
      <w:r w:rsidR="004D41F8">
        <w:rPr>
          <w:rFonts w:ascii="Arial" w:hAnsi="Arial" w:cs="Arial"/>
        </w:rPr>
        <w:t>standardized communication tools</w:t>
      </w:r>
      <w:r w:rsidR="00CE5BB1">
        <w:rPr>
          <w:rFonts w:ascii="Arial" w:hAnsi="Arial" w:cs="Arial"/>
        </w:rPr>
        <w:t>, such as SBA</w:t>
      </w:r>
      <w:r w:rsidR="00DA169D">
        <w:rPr>
          <w:rFonts w:ascii="Arial" w:hAnsi="Arial" w:cs="Arial"/>
        </w:rPr>
        <w:t>R (Situation, Back</w:t>
      </w:r>
      <w:r w:rsidR="00B5038A">
        <w:rPr>
          <w:rFonts w:ascii="Arial" w:hAnsi="Arial" w:cs="Arial"/>
        </w:rPr>
        <w:t xml:space="preserve">ground, Assessment, </w:t>
      </w:r>
      <w:r w:rsidR="00134A22">
        <w:rPr>
          <w:rFonts w:ascii="Arial" w:hAnsi="Arial" w:cs="Arial"/>
        </w:rPr>
        <w:t>Recommendation</w:t>
      </w:r>
      <w:r w:rsidR="00F27D8A">
        <w:rPr>
          <w:rFonts w:ascii="Arial" w:hAnsi="Arial" w:cs="Arial"/>
        </w:rPr>
        <w:t>), can support</w:t>
      </w:r>
      <w:r w:rsidR="00F03ECF">
        <w:rPr>
          <w:rFonts w:ascii="Arial" w:hAnsi="Arial" w:cs="Arial"/>
        </w:rPr>
        <w:t xml:space="preserve"> clearer</w:t>
      </w:r>
      <w:r w:rsidR="007E232C">
        <w:rPr>
          <w:rFonts w:ascii="Arial" w:hAnsi="Arial" w:cs="Arial"/>
        </w:rPr>
        <w:t xml:space="preserve"> hand</w:t>
      </w:r>
      <w:r w:rsidR="000C5437">
        <w:rPr>
          <w:rFonts w:ascii="Arial" w:hAnsi="Arial" w:cs="Arial"/>
        </w:rPr>
        <w:t xml:space="preserve">overs and shared </w:t>
      </w:r>
      <w:r w:rsidR="009B59F8">
        <w:rPr>
          <w:rFonts w:ascii="Arial" w:hAnsi="Arial" w:cs="Arial"/>
        </w:rPr>
        <w:t>understanding among sta</w:t>
      </w:r>
      <w:r w:rsidR="001F1A95">
        <w:rPr>
          <w:rFonts w:ascii="Arial" w:hAnsi="Arial" w:cs="Arial"/>
        </w:rPr>
        <w:t>ff</w:t>
      </w:r>
      <w:r w:rsidR="00A80A0F">
        <w:rPr>
          <w:rFonts w:ascii="Arial" w:hAnsi="Arial" w:cs="Arial"/>
        </w:rPr>
        <w:t>. When combi</w:t>
      </w:r>
      <w:r w:rsidR="00FB099D">
        <w:rPr>
          <w:rFonts w:ascii="Arial" w:hAnsi="Arial" w:cs="Arial"/>
        </w:rPr>
        <w:t>ned with culturally</w:t>
      </w:r>
      <w:r w:rsidR="002E3A44">
        <w:rPr>
          <w:rFonts w:ascii="Arial" w:hAnsi="Arial" w:cs="Arial"/>
        </w:rPr>
        <w:t xml:space="preserve"> sensitive</w:t>
      </w:r>
      <w:r w:rsidR="009766A4">
        <w:rPr>
          <w:rFonts w:ascii="Arial" w:hAnsi="Arial" w:cs="Arial"/>
        </w:rPr>
        <w:t xml:space="preserve"> </w:t>
      </w:r>
      <w:r w:rsidR="0009604B">
        <w:rPr>
          <w:rFonts w:ascii="Arial" w:hAnsi="Arial" w:cs="Arial"/>
        </w:rPr>
        <w:t>communication</w:t>
      </w:r>
      <w:r w:rsidR="009766A4">
        <w:rPr>
          <w:rFonts w:ascii="Arial" w:hAnsi="Arial" w:cs="Arial"/>
        </w:rPr>
        <w:t xml:space="preserve"> practices</w:t>
      </w:r>
      <w:r w:rsidR="005D0468">
        <w:rPr>
          <w:rFonts w:ascii="Arial" w:hAnsi="Arial" w:cs="Arial"/>
        </w:rPr>
        <w:t xml:space="preserve"> and professional interpretation</w:t>
      </w:r>
      <w:r w:rsidR="0009604B">
        <w:rPr>
          <w:rFonts w:ascii="Arial" w:hAnsi="Arial" w:cs="Arial"/>
        </w:rPr>
        <w:t xml:space="preserve"> services, the</w:t>
      </w:r>
      <w:r w:rsidR="00483BEB">
        <w:rPr>
          <w:rFonts w:ascii="Arial" w:hAnsi="Arial" w:cs="Arial"/>
        </w:rPr>
        <w:t>se approaches strengthen patient</w:t>
      </w:r>
      <w:r w:rsidR="00E26EE0">
        <w:rPr>
          <w:rFonts w:ascii="Arial" w:hAnsi="Arial" w:cs="Arial"/>
        </w:rPr>
        <w:t xml:space="preserve"> safety, promote person-centered</w:t>
      </w:r>
      <w:r w:rsidR="008D4F2C">
        <w:rPr>
          <w:rFonts w:ascii="Arial" w:hAnsi="Arial" w:cs="Arial"/>
        </w:rPr>
        <w:t xml:space="preserve"> care and uphold </w:t>
      </w:r>
      <w:r w:rsidR="00AB5737">
        <w:rPr>
          <w:rFonts w:ascii="Arial" w:hAnsi="Arial" w:cs="Arial"/>
        </w:rPr>
        <w:t>Mrs.</w:t>
      </w:r>
      <w:r w:rsidR="008D4F2C">
        <w:rPr>
          <w:rFonts w:ascii="Arial" w:hAnsi="Arial" w:cs="Arial"/>
        </w:rPr>
        <w:t xml:space="preserve"> Mann</w:t>
      </w:r>
      <w:r w:rsidR="003D796D">
        <w:rPr>
          <w:rFonts w:ascii="Arial" w:hAnsi="Arial" w:cs="Arial"/>
        </w:rPr>
        <w:t>’s rights to dignity</w:t>
      </w:r>
      <w:r w:rsidR="001B7B4F">
        <w:rPr>
          <w:rFonts w:ascii="Arial" w:hAnsi="Arial" w:cs="Arial"/>
        </w:rPr>
        <w:t>, u</w:t>
      </w:r>
      <w:r w:rsidR="00F03F70">
        <w:rPr>
          <w:rFonts w:ascii="Arial" w:hAnsi="Arial" w:cs="Arial"/>
        </w:rPr>
        <w:t xml:space="preserve">nderstanding and informed </w:t>
      </w:r>
      <w:r w:rsidR="00631D12">
        <w:rPr>
          <w:rFonts w:ascii="Arial" w:hAnsi="Arial" w:cs="Arial"/>
        </w:rPr>
        <w:t>involvement in decisions about her care</w:t>
      </w:r>
      <w:r w:rsidR="001B7B4F">
        <w:rPr>
          <w:rFonts w:ascii="Arial" w:hAnsi="Arial" w:cs="Arial"/>
        </w:rPr>
        <w:t>.</w:t>
      </w:r>
      <w:r w:rsidR="00134A22">
        <w:rPr>
          <w:rFonts w:ascii="Arial" w:hAnsi="Arial" w:cs="Arial"/>
        </w:rPr>
        <w:t xml:space="preserve"> </w:t>
      </w:r>
      <w:r w:rsidR="00937A29" w:rsidRPr="00160432">
        <w:rPr>
          <w:rFonts w:ascii="Arial" w:hAnsi="Arial" w:cs="Arial"/>
        </w:rPr>
        <w:br/>
      </w:r>
    </w:p>
    <w:p w14:paraId="18670B78" w14:textId="70844A82" w:rsidR="00EB509E" w:rsidRPr="00B3075E" w:rsidRDefault="00937A29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r w:rsidRPr="00B3075E">
        <w:rPr>
          <w:rFonts w:ascii="Arial" w:hAnsi="Arial" w:cs="Arial"/>
          <w:color w:val="000000" w:themeColor="text1"/>
          <w:sz w:val="28"/>
          <w:szCs w:val="28"/>
        </w:rPr>
        <w:lastRenderedPageBreak/>
        <w:t xml:space="preserve">Importance of </w:t>
      </w:r>
      <w:bookmarkStart w:id="2" w:name="_Hlk216230945"/>
      <w:r w:rsidRPr="00B3075E">
        <w:rPr>
          <w:rFonts w:ascii="Arial" w:hAnsi="Arial" w:cs="Arial"/>
          <w:color w:val="000000" w:themeColor="text1"/>
          <w:sz w:val="28"/>
          <w:szCs w:val="28"/>
        </w:rPr>
        <w:t>Good Administrative Skills in Professional Practice</w:t>
      </w:r>
      <w:bookmarkEnd w:id="2"/>
    </w:p>
    <w:p w14:paraId="05DE0B8B" w14:textId="3FBFCE16" w:rsidR="003728F7" w:rsidRPr="00160432" w:rsidRDefault="006C343D" w:rsidP="00607EF1">
      <w:pPr>
        <w:spacing w:after="0" w:line="360" w:lineRule="auto"/>
        <w:rPr>
          <w:rFonts w:ascii="Arial" w:hAnsi="Arial" w:cs="Arial"/>
        </w:rPr>
      </w:pPr>
      <w:r w:rsidRPr="00DA4B11">
        <w:rPr>
          <w:rFonts w:ascii="Arial" w:hAnsi="Arial" w:cs="Arial"/>
        </w:rPr>
        <w:t>Eff</w:t>
      </w:r>
      <w:r w:rsidR="00DA4B11" w:rsidRPr="00DA4B11">
        <w:rPr>
          <w:rFonts w:ascii="Arial" w:hAnsi="Arial" w:cs="Arial"/>
        </w:rPr>
        <w:t>ective</w:t>
      </w:r>
      <w:r w:rsidR="00B95B44" w:rsidRPr="00DA4B11">
        <w:rPr>
          <w:rFonts w:ascii="Arial" w:hAnsi="Arial" w:cs="Arial"/>
        </w:rPr>
        <w:t xml:space="preserve"> adminis</w:t>
      </w:r>
      <w:r w:rsidR="00F26DC2" w:rsidRPr="00DA4B11">
        <w:rPr>
          <w:rFonts w:ascii="Arial" w:hAnsi="Arial" w:cs="Arial"/>
        </w:rPr>
        <w:t>trative skills</w:t>
      </w:r>
      <w:r w:rsidR="00F26DC2" w:rsidRPr="00160432">
        <w:rPr>
          <w:rFonts w:ascii="Arial" w:hAnsi="Arial" w:cs="Arial"/>
        </w:rPr>
        <w:t xml:space="preserve"> are fundamental to safe, </w:t>
      </w:r>
      <w:r w:rsidR="003F37A9" w:rsidRPr="00160432">
        <w:rPr>
          <w:rFonts w:ascii="Arial" w:hAnsi="Arial" w:cs="Arial"/>
        </w:rPr>
        <w:t xml:space="preserve">effective and legally compliant </w:t>
      </w:r>
      <w:r w:rsidR="00B1726F" w:rsidRPr="00160432">
        <w:rPr>
          <w:rFonts w:ascii="Arial" w:hAnsi="Arial" w:cs="Arial"/>
        </w:rPr>
        <w:t>health and social care practice. A</w:t>
      </w:r>
      <w:r w:rsidR="00493BFC" w:rsidRPr="00160432">
        <w:rPr>
          <w:rFonts w:ascii="Arial" w:hAnsi="Arial" w:cs="Arial"/>
        </w:rPr>
        <w:t xml:space="preserve">ccurate documentation, secure information handling and timely </w:t>
      </w:r>
      <w:r w:rsidR="007E44C1" w:rsidRPr="00160432">
        <w:rPr>
          <w:rFonts w:ascii="Arial" w:hAnsi="Arial" w:cs="Arial"/>
        </w:rPr>
        <w:t xml:space="preserve">communication ensure </w:t>
      </w:r>
      <w:r w:rsidR="00F35622" w:rsidRPr="00160432">
        <w:rPr>
          <w:rFonts w:ascii="Arial" w:hAnsi="Arial" w:cs="Arial"/>
        </w:rPr>
        <w:t>continuity of</w:t>
      </w:r>
      <w:r w:rsidR="007E44C1" w:rsidRPr="00160432">
        <w:rPr>
          <w:rFonts w:ascii="Arial" w:hAnsi="Arial" w:cs="Arial"/>
        </w:rPr>
        <w:t xml:space="preserve"> care and protect service </w:t>
      </w:r>
      <w:r w:rsidR="00B906E8" w:rsidRPr="00160432">
        <w:rPr>
          <w:rFonts w:ascii="Arial" w:hAnsi="Arial" w:cs="Arial"/>
        </w:rPr>
        <w:t>users</w:t>
      </w:r>
      <w:r w:rsidR="007E44C1" w:rsidRPr="00160432">
        <w:rPr>
          <w:rFonts w:ascii="Arial" w:hAnsi="Arial" w:cs="Arial"/>
        </w:rPr>
        <w:t xml:space="preserve"> </w:t>
      </w:r>
      <w:r w:rsidR="00B906E8" w:rsidRPr="00160432">
        <w:rPr>
          <w:rFonts w:ascii="Arial" w:hAnsi="Arial" w:cs="Arial"/>
        </w:rPr>
        <w:t xml:space="preserve">from avoidable </w:t>
      </w:r>
      <w:r w:rsidR="00F35622" w:rsidRPr="00160432">
        <w:rPr>
          <w:rFonts w:ascii="Arial" w:hAnsi="Arial" w:cs="Arial"/>
        </w:rPr>
        <w:t>harm.</w:t>
      </w:r>
      <w:r w:rsidR="00937A29" w:rsidRPr="00160432">
        <w:rPr>
          <w:rFonts w:ascii="Arial" w:hAnsi="Arial" w:cs="Arial"/>
        </w:rPr>
        <w:t xml:space="preserve"> </w:t>
      </w:r>
      <w:r w:rsidR="005E4A7E">
        <w:rPr>
          <w:rFonts w:ascii="Arial" w:hAnsi="Arial" w:cs="Arial"/>
        </w:rPr>
        <w:t xml:space="preserve">In </w:t>
      </w:r>
      <w:r w:rsidR="00B21A47">
        <w:rPr>
          <w:rFonts w:ascii="Arial" w:hAnsi="Arial" w:cs="Arial"/>
        </w:rPr>
        <w:t>Mrs.</w:t>
      </w:r>
      <w:r w:rsidR="005E4A7E">
        <w:rPr>
          <w:rFonts w:ascii="Arial" w:hAnsi="Arial" w:cs="Arial"/>
        </w:rPr>
        <w:t xml:space="preserve"> Mann’s situation, </w:t>
      </w:r>
      <w:r w:rsidR="00321B0C">
        <w:rPr>
          <w:rFonts w:ascii="Arial" w:hAnsi="Arial" w:cs="Arial"/>
        </w:rPr>
        <w:t xml:space="preserve">inconsistent documentation led to delays in </w:t>
      </w:r>
      <w:r w:rsidR="001E7B57">
        <w:rPr>
          <w:rFonts w:ascii="Arial" w:hAnsi="Arial" w:cs="Arial"/>
        </w:rPr>
        <w:t>implementing medication changes</w:t>
      </w:r>
      <w:r w:rsidR="00410209">
        <w:rPr>
          <w:rFonts w:ascii="Arial" w:hAnsi="Arial" w:cs="Arial"/>
        </w:rPr>
        <w:t>, highlighting how short</w:t>
      </w:r>
      <w:r w:rsidR="00947967">
        <w:rPr>
          <w:rFonts w:ascii="Arial" w:hAnsi="Arial" w:cs="Arial"/>
        </w:rPr>
        <w:t>comings in administrative practice can directly com</w:t>
      </w:r>
      <w:r w:rsidR="00B21A47">
        <w:rPr>
          <w:rFonts w:ascii="Arial" w:hAnsi="Arial" w:cs="Arial"/>
        </w:rPr>
        <w:t>promise patient safety and</w:t>
      </w:r>
      <w:r w:rsidR="00937A29" w:rsidRPr="00160432">
        <w:rPr>
          <w:rFonts w:ascii="Arial" w:hAnsi="Arial" w:cs="Arial"/>
        </w:rPr>
        <w:t xml:space="preserve"> continuity of care.</w:t>
      </w:r>
      <w:r w:rsidR="00937A29" w:rsidRPr="00160432">
        <w:rPr>
          <w:rFonts w:ascii="Arial" w:hAnsi="Arial" w:cs="Arial"/>
        </w:rPr>
        <w:br/>
        <w:t xml:space="preserve">The Data Protection Act (DPA) 2018 sets out the legal requirements for processing personal data. It requires </w:t>
      </w:r>
      <w:r w:rsidR="00887F20" w:rsidRPr="00160432">
        <w:rPr>
          <w:rFonts w:ascii="Arial" w:hAnsi="Arial" w:cs="Arial"/>
        </w:rPr>
        <w:t>organizations</w:t>
      </w:r>
      <w:r w:rsidR="00937A29" w:rsidRPr="00160432">
        <w:rPr>
          <w:rFonts w:ascii="Arial" w:hAnsi="Arial" w:cs="Arial"/>
        </w:rPr>
        <w:t xml:space="preserve"> to collect information lawfully, keep it accurate, protect it from </w:t>
      </w:r>
      <w:r w:rsidR="001728D2" w:rsidRPr="00160432">
        <w:rPr>
          <w:rFonts w:ascii="Arial" w:hAnsi="Arial" w:cs="Arial"/>
        </w:rPr>
        <w:t>unauthorized</w:t>
      </w:r>
      <w:r w:rsidR="00937A29" w:rsidRPr="00160432">
        <w:rPr>
          <w:rFonts w:ascii="Arial" w:hAnsi="Arial" w:cs="Arial"/>
        </w:rPr>
        <w:t xml:space="preserve"> access, and ensure it is shared appropriately. NHS Digital (2024) </w:t>
      </w:r>
      <w:r w:rsidR="001728D2" w:rsidRPr="00160432">
        <w:rPr>
          <w:rFonts w:ascii="Arial" w:hAnsi="Arial" w:cs="Arial"/>
        </w:rPr>
        <w:t>emphasizes</w:t>
      </w:r>
      <w:r w:rsidR="00937A29" w:rsidRPr="00160432">
        <w:rPr>
          <w:rFonts w:ascii="Arial" w:hAnsi="Arial" w:cs="Arial"/>
        </w:rPr>
        <w:t xml:space="preserve"> that staff must follow strict protocols when handling personal data, including secure storage, password-protected systems and role-based access controls.</w:t>
      </w:r>
      <w:r w:rsidR="008C40D4" w:rsidRPr="00160432">
        <w:rPr>
          <w:rFonts w:ascii="Arial" w:hAnsi="Arial" w:cs="Arial"/>
        </w:rPr>
        <w:t xml:space="preserve"> </w:t>
      </w:r>
      <w:r w:rsidR="00297970" w:rsidRPr="00160432">
        <w:rPr>
          <w:rFonts w:ascii="Arial" w:hAnsi="Arial" w:cs="Arial"/>
        </w:rPr>
        <w:t xml:space="preserve">For </w:t>
      </w:r>
      <w:r w:rsidR="00B21A47" w:rsidRPr="00160432">
        <w:rPr>
          <w:rFonts w:ascii="Arial" w:hAnsi="Arial" w:cs="Arial"/>
        </w:rPr>
        <w:t>Mrs.</w:t>
      </w:r>
      <w:r w:rsidR="00297970" w:rsidRPr="00160432">
        <w:rPr>
          <w:rFonts w:ascii="Arial" w:hAnsi="Arial" w:cs="Arial"/>
        </w:rPr>
        <w:t xml:space="preserve"> </w:t>
      </w:r>
      <w:r w:rsidR="00F35622" w:rsidRPr="00160432">
        <w:rPr>
          <w:rFonts w:ascii="Arial" w:hAnsi="Arial" w:cs="Arial"/>
        </w:rPr>
        <w:t>Mann,</w:t>
      </w:r>
      <w:r w:rsidR="00297970" w:rsidRPr="00160432">
        <w:rPr>
          <w:rFonts w:ascii="Arial" w:hAnsi="Arial" w:cs="Arial"/>
        </w:rPr>
        <w:t xml:space="preserve"> this means that</w:t>
      </w:r>
      <w:r w:rsidR="00D52E50" w:rsidRPr="00160432">
        <w:rPr>
          <w:rFonts w:ascii="Arial" w:hAnsi="Arial" w:cs="Arial"/>
        </w:rPr>
        <w:t xml:space="preserve"> all professionals involved in her </w:t>
      </w:r>
      <w:r w:rsidR="00637C78" w:rsidRPr="00160432">
        <w:rPr>
          <w:rFonts w:ascii="Arial" w:hAnsi="Arial" w:cs="Arial"/>
        </w:rPr>
        <w:t xml:space="preserve">care have legal obligation to record </w:t>
      </w:r>
      <w:r w:rsidR="00A17EB3" w:rsidRPr="00160432">
        <w:rPr>
          <w:rFonts w:ascii="Arial" w:hAnsi="Arial" w:cs="Arial"/>
        </w:rPr>
        <w:t xml:space="preserve">her information correctly, store </w:t>
      </w:r>
      <w:r w:rsidR="009101D4" w:rsidRPr="00160432">
        <w:rPr>
          <w:rFonts w:ascii="Arial" w:hAnsi="Arial" w:cs="Arial"/>
        </w:rPr>
        <w:t>it securely and share it only when necessary</w:t>
      </w:r>
      <w:r w:rsidR="00C7699E" w:rsidRPr="00160432">
        <w:rPr>
          <w:rFonts w:ascii="Arial" w:hAnsi="Arial" w:cs="Arial"/>
        </w:rPr>
        <w:t xml:space="preserve"> for legitimate care </w:t>
      </w:r>
      <w:r w:rsidR="00866DB2" w:rsidRPr="00160432">
        <w:rPr>
          <w:rFonts w:ascii="Arial" w:hAnsi="Arial" w:cs="Arial"/>
        </w:rPr>
        <w:t>purposes</w:t>
      </w:r>
      <w:r w:rsidR="00C7699E" w:rsidRPr="00160432">
        <w:rPr>
          <w:rFonts w:ascii="Arial" w:hAnsi="Arial" w:cs="Arial"/>
        </w:rPr>
        <w:t>.</w:t>
      </w:r>
    </w:p>
    <w:p w14:paraId="3B0F4829" w14:textId="12D628F2" w:rsidR="006C7563" w:rsidRPr="00160432" w:rsidRDefault="00A16134" w:rsidP="00607EF1">
      <w:pPr>
        <w:spacing w:after="0" w:line="360" w:lineRule="auto"/>
        <w:rPr>
          <w:rFonts w:ascii="Arial" w:hAnsi="Arial" w:cs="Arial"/>
        </w:rPr>
      </w:pPr>
      <w:r w:rsidRPr="00160432">
        <w:rPr>
          <w:rFonts w:ascii="Arial" w:hAnsi="Arial" w:cs="Arial"/>
        </w:rPr>
        <w:t xml:space="preserve">The principle of accuracy is </w:t>
      </w:r>
      <w:r w:rsidR="004C19A3" w:rsidRPr="00160432">
        <w:rPr>
          <w:rFonts w:ascii="Arial" w:hAnsi="Arial" w:cs="Arial"/>
        </w:rPr>
        <w:t>especially relevant in this case. Medication</w:t>
      </w:r>
      <w:r w:rsidR="00854545" w:rsidRPr="00160432">
        <w:rPr>
          <w:rFonts w:ascii="Arial" w:hAnsi="Arial" w:cs="Arial"/>
        </w:rPr>
        <w:t xml:space="preserve"> changes, </w:t>
      </w:r>
      <w:r w:rsidR="00B0233C" w:rsidRPr="00160432">
        <w:rPr>
          <w:rFonts w:ascii="Arial" w:hAnsi="Arial" w:cs="Arial"/>
        </w:rPr>
        <w:t>physiotherapy</w:t>
      </w:r>
      <w:r w:rsidR="00854545" w:rsidRPr="00160432">
        <w:rPr>
          <w:rFonts w:ascii="Arial" w:hAnsi="Arial" w:cs="Arial"/>
        </w:rPr>
        <w:t xml:space="preserve"> </w:t>
      </w:r>
      <w:r w:rsidR="008D7717" w:rsidRPr="00160432">
        <w:rPr>
          <w:rFonts w:ascii="Arial" w:hAnsi="Arial" w:cs="Arial"/>
        </w:rPr>
        <w:t>recommendations and updates to care plans</w:t>
      </w:r>
      <w:r w:rsidR="006D281D" w:rsidRPr="00160432">
        <w:rPr>
          <w:rFonts w:ascii="Arial" w:hAnsi="Arial" w:cs="Arial"/>
        </w:rPr>
        <w:t xml:space="preserve"> must be documented promptly </w:t>
      </w:r>
      <w:r w:rsidR="002A6E89" w:rsidRPr="00160432">
        <w:rPr>
          <w:rFonts w:ascii="Arial" w:hAnsi="Arial" w:cs="Arial"/>
        </w:rPr>
        <w:t xml:space="preserve">and </w:t>
      </w:r>
      <w:r w:rsidR="00B0233C" w:rsidRPr="00160432">
        <w:rPr>
          <w:rFonts w:ascii="Arial" w:hAnsi="Arial" w:cs="Arial"/>
        </w:rPr>
        <w:t>precisely.</w:t>
      </w:r>
      <w:r w:rsidR="00F25B49" w:rsidRPr="00160432">
        <w:rPr>
          <w:rFonts w:ascii="Arial" w:hAnsi="Arial" w:cs="Arial"/>
        </w:rPr>
        <w:t xml:space="preserve"> Failure to do so made using out</w:t>
      </w:r>
      <w:r w:rsidR="00525F30" w:rsidRPr="00160432">
        <w:rPr>
          <w:rFonts w:ascii="Arial" w:hAnsi="Arial" w:cs="Arial"/>
        </w:rPr>
        <w:t xml:space="preserve">dated or </w:t>
      </w:r>
      <w:r w:rsidR="004B71F0" w:rsidRPr="00160432">
        <w:rPr>
          <w:rFonts w:ascii="Arial" w:hAnsi="Arial" w:cs="Arial"/>
        </w:rPr>
        <w:t xml:space="preserve">incorrect information. NHS </w:t>
      </w:r>
      <w:r w:rsidR="00953376" w:rsidRPr="00160432">
        <w:rPr>
          <w:rFonts w:ascii="Arial" w:hAnsi="Arial" w:cs="Arial"/>
        </w:rPr>
        <w:t>Digital (</w:t>
      </w:r>
      <w:r w:rsidR="004B71F0" w:rsidRPr="00160432">
        <w:rPr>
          <w:rFonts w:ascii="Arial" w:hAnsi="Arial" w:cs="Arial"/>
        </w:rPr>
        <w:t>2024)</w:t>
      </w:r>
      <w:r w:rsidR="000909E7" w:rsidRPr="00160432">
        <w:rPr>
          <w:rFonts w:ascii="Arial" w:hAnsi="Arial" w:cs="Arial"/>
        </w:rPr>
        <w:t xml:space="preserve"> emphasizes that health</w:t>
      </w:r>
      <w:r w:rsidR="00E36F03" w:rsidRPr="00160432">
        <w:rPr>
          <w:rFonts w:ascii="Arial" w:hAnsi="Arial" w:cs="Arial"/>
        </w:rPr>
        <w:t>care professionals must foll</w:t>
      </w:r>
      <w:r w:rsidR="003A5FF4" w:rsidRPr="00160432">
        <w:rPr>
          <w:rFonts w:ascii="Arial" w:hAnsi="Arial" w:cs="Arial"/>
        </w:rPr>
        <w:t>ow strict protoco</w:t>
      </w:r>
      <w:r w:rsidR="006773F7" w:rsidRPr="00160432">
        <w:rPr>
          <w:rFonts w:ascii="Arial" w:hAnsi="Arial" w:cs="Arial"/>
        </w:rPr>
        <w:t>ls when managing</w:t>
      </w:r>
      <w:r w:rsidR="00554350" w:rsidRPr="00160432">
        <w:rPr>
          <w:rFonts w:ascii="Arial" w:hAnsi="Arial" w:cs="Arial"/>
        </w:rPr>
        <w:t xml:space="preserve"> patient data</w:t>
      </w:r>
      <w:r w:rsidR="001410FF" w:rsidRPr="00160432">
        <w:rPr>
          <w:rFonts w:ascii="Arial" w:hAnsi="Arial" w:cs="Arial"/>
        </w:rPr>
        <w:t>, including the use of secure digi</w:t>
      </w:r>
      <w:r w:rsidR="00AC2D5E" w:rsidRPr="00160432">
        <w:rPr>
          <w:rFonts w:ascii="Arial" w:hAnsi="Arial" w:cs="Arial"/>
        </w:rPr>
        <w:t xml:space="preserve">tal systems, password protection and </w:t>
      </w:r>
      <w:r w:rsidR="00EB1785" w:rsidRPr="00160432">
        <w:rPr>
          <w:rFonts w:ascii="Arial" w:hAnsi="Arial" w:cs="Arial"/>
        </w:rPr>
        <w:t>role</w:t>
      </w:r>
      <w:r w:rsidR="00906711" w:rsidRPr="00160432">
        <w:rPr>
          <w:rFonts w:ascii="Arial" w:hAnsi="Arial" w:cs="Arial"/>
        </w:rPr>
        <w:t>-based access. These safeguards ensure</w:t>
      </w:r>
      <w:r w:rsidR="00212731" w:rsidRPr="00160432">
        <w:rPr>
          <w:rFonts w:ascii="Arial" w:hAnsi="Arial" w:cs="Arial"/>
        </w:rPr>
        <w:t xml:space="preserve"> that only authorized staff can view or update </w:t>
      </w:r>
      <w:r w:rsidR="008F722D" w:rsidRPr="00160432">
        <w:rPr>
          <w:rFonts w:ascii="Arial" w:hAnsi="Arial" w:cs="Arial"/>
        </w:rPr>
        <w:t>sensitive records.</w:t>
      </w:r>
      <w:r w:rsidR="00937A29" w:rsidRPr="00160432">
        <w:rPr>
          <w:rFonts w:ascii="Arial" w:hAnsi="Arial" w:cs="Arial"/>
        </w:rPr>
        <w:br/>
        <w:t xml:space="preserve">The Care Quality Commission (CQC, 2022) highlights that providers must maintain accurate and secure records to meet regulatory standards. </w:t>
      </w:r>
      <w:r w:rsidR="00172FDC" w:rsidRPr="00160432">
        <w:rPr>
          <w:rFonts w:ascii="Arial" w:hAnsi="Arial" w:cs="Arial"/>
        </w:rPr>
        <w:t>Poor documentation</w:t>
      </w:r>
      <w:r w:rsidR="00F02FD8" w:rsidRPr="00160432">
        <w:rPr>
          <w:rFonts w:ascii="Arial" w:hAnsi="Arial" w:cs="Arial"/>
        </w:rPr>
        <w:t xml:space="preserve"> is viewed as a serious gover</w:t>
      </w:r>
      <w:r w:rsidR="00615C20" w:rsidRPr="00160432">
        <w:rPr>
          <w:rFonts w:ascii="Arial" w:hAnsi="Arial" w:cs="Arial"/>
        </w:rPr>
        <w:t xml:space="preserve">nance failure because it undermines </w:t>
      </w:r>
      <w:r w:rsidR="008F5C2D" w:rsidRPr="00160432">
        <w:rPr>
          <w:rFonts w:ascii="Arial" w:hAnsi="Arial" w:cs="Arial"/>
        </w:rPr>
        <w:t>accountability and increases the risk of harm</w:t>
      </w:r>
      <w:r w:rsidR="00387856" w:rsidRPr="00160432">
        <w:rPr>
          <w:rFonts w:ascii="Arial" w:hAnsi="Arial" w:cs="Arial"/>
        </w:rPr>
        <w:t xml:space="preserve">. In </w:t>
      </w:r>
      <w:r w:rsidR="00830239" w:rsidRPr="00160432">
        <w:rPr>
          <w:rFonts w:ascii="Arial" w:hAnsi="Arial" w:cs="Arial"/>
        </w:rPr>
        <w:t>Mrs.</w:t>
      </w:r>
      <w:r w:rsidR="00387856" w:rsidRPr="00160432">
        <w:rPr>
          <w:rFonts w:ascii="Arial" w:hAnsi="Arial" w:cs="Arial"/>
        </w:rPr>
        <w:t xml:space="preserve"> M</w:t>
      </w:r>
      <w:r w:rsidR="00726113" w:rsidRPr="00160432">
        <w:rPr>
          <w:rFonts w:ascii="Arial" w:hAnsi="Arial" w:cs="Arial"/>
        </w:rPr>
        <w:t xml:space="preserve">ann’s case, the delayed communication </w:t>
      </w:r>
      <w:r w:rsidR="003C3369" w:rsidRPr="00160432">
        <w:rPr>
          <w:rFonts w:ascii="Arial" w:hAnsi="Arial" w:cs="Arial"/>
        </w:rPr>
        <w:t xml:space="preserve">of a medication change </w:t>
      </w:r>
      <w:r w:rsidR="006C7563" w:rsidRPr="00160432">
        <w:rPr>
          <w:rFonts w:ascii="Arial" w:hAnsi="Arial" w:cs="Arial"/>
        </w:rPr>
        <w:t>suggests</w:t>
      </w:r>
      <w:r w:rsidR="003C3369" w:rsidRPr="00160432">
        <w:rPr>
          <w:rFonts w:ascii="Arial" w:hAnsi="Arial" w:cs="Arial"/>
        </w:rPr>
        <w:t xml:space="preserve"> a break</w:t>
      </w:r>
      <w:r w:rsidR="006B2EA6" w:rsidRPr="00160432">
        <w:rPr>
          <w:rFonts w:ascii="Arial" w:hAnsi="Arial" w:cs="Arial"/>
        </w:rPr>
        <w:t>down</w:t>
      </w:r>
      <w:r w:rsidR="006C7563" w:rsidRPr="00160432">
        <w:rPr>
          <w:rFonts w:ascii="Arial" w:hAnsi="Arial" w:cs="Arial"/>
        </w:rPr>
        <w:t xml:space="preserve"> in these core standards.</w:t>
      </w:r>
    </w:p>
    <w:p w14:paraId="5D171E81" w14:textId="06D22EA7" w:rsidR="006F0B0F" w:rsidRPr="00160432" w:rsidRDefault="006F0B0F" w:rsidP="00607EF1">
      <w:pPr>
        <w:spacing w:after="0" w:line="360" w:lineRule="auto"/>
        <w:rPr>
          <w:rFonts w:ascii="Arial" w:hAnsi="Arial" w:cs="Arial"/>
        </w:rPr>
      </w:pPr>
      <w:r w:rsidRPr="00160432">
        <w:rPr>
          <w:rFonts w:ascii="Arial" w:hAnsi="Arial" w:cs="Arial"/>
        </w:rPr>
        <w:t>Good administrative practi</w:t>
      </w:r>
      <w:r w:rsidR="00593D1A" w:rsidRPr="00160432">
        <w:rPr>
          <w:rFonts w:ascii="Arial" w:hAnsi="Arial" w:cs="Arial"/>
        </w:rPr>
        <w:t>ce also supports effective multi</w:t>
      </w:r>
      <w:r w:rsidR="000E2915" w:rsidRPr="00160432">
        <w:rPr>
          <w:rFonts w:ascii="Arial" w:hAnsi="Arial" w:cs="Arial"/>
        </w:rPr>
        <w:t xml:space="preserve">disciplinary working. </w:t>
      </w:r>
      <w:r w:rsidR="006A10DD" w:rsidRPr="00160432">
        <w:rPr>
          <w:rFonts w:ascii="Arial" w:hAnsi="Arial" w:cs="Arial"/>
        </w:rPr>
        <w:t xml:space="preserve">Shared records enable </w:t>
      </w:r>
      <w:r w:rsidR="009365E4" w:rsidRPr="00160432">
        <w:rPr>
          <w:rFonts w:ascii="Arial" w:hAnsi="Arial" w:cs="Arial"/>
        </w:rPr>
        <w:t>domiciliary carers, GP</w:t>
      </w:r>
      <w:r w:rsidR="00BA4758" w:rsidRPr="00160432">
        <w:rPr>
          <w:rFonts w:ascii="Arial" w:hAnsi="Arial" w:cs="Arial"/>
        </w:rPr>
        <w:t>s and physiotherapists to</w:t>
      </w:r>
      <w:r w:rsidR="00D011AF" w:rsidRPr="00160432">
        <w:rPr>
          <w:rFonts w:ascii="Arial" w:hAnsi="Arial" w:cs="Arial"/>
        </w:rPr>
        <w:t xml:space="preserve"> access consistent information, </w:t>
      </w:r>
      <w:r w:rsidR="00691EF4" w:rsidRPr="00160432">
        <w:rPr>
          <w:rFonts w:ascii="Arial" w:hAnsi="Arial" w:cs="Arial"/>
        </w:rPr>
        <w:t xml:space="preserve">reducing duplication of tasks and </w:t>
      </w:r>
      <w:r w:rsidR="00A72902" w:rsidRPr="00160432">
        <w:rPr>
          <w:rFonts w:ascii="Arial" w:hAnsi="Arial" w:cs="Arial"/>
        </w:rPr>
        <w:t>minimizing contra</w:t>
      </w:r>
      <w:r w:rsidR="009405AE" w:rsidRPr="00160432">
        <w:rPr>
          <w:rFonts w:ascii="Arial" w:hAnsi="Arial" w:cs="Arial"/>
        </w:rPr>
        <w:t xml:space="preserve">dictory </w:t>
      </w:r>
      <w:r w:rsidR="00A72902" w:rsidRPr="00160432">
        <w:rPr>
          <w:rFonts w:ascii="Arial" w:hAnsi="Arial" w:cs="Arial"/>
        </w:rPr>
        <w:t>instructions.</w:t>
      </w:r>
      <w:r w:rsidR="00F02F1E" w:rsidRPr="00160432">
        <w:rPr>
          <w:rFonts w:ascii="Arial" w:hAnsi="Arial" w:cs="Arial"/>
        </w:rPr>
        <w:t xml:space="preserve"> Privacy notices published</w:t>
      </w:r>
      <w:r w:rsidR="00B27CDA" w:rsidRPr="00160432">
        <w:rPr>
          <w:rFonts w:ascii="Arial" w:hAnsi="Arial" w:cs="Arial"/>
        </w:rPr>
        <w:t xml:space="preserve"> by GP practices demonstrate how transparency is </w:t>
      </w:r>
      <w:r w:rsidR="00937E98" w:rsidRPr="00160432">
        <w:rPr>
          <w:rFonts w:ascii="Arial" w:hAnsi="Arial" w:cs="Arial"/>
        </w:rPr>
        <w:t>maintained by informing service users how</w:t>
      </w:r>
      <w:r w:rsidR="006410CC" w:rsidRPr="00160432">
        <w:rPr>
          <w:rFonts w:ascii="Arial" w:hAnsi="Arial" w:cs="Arial"/>
        </w:rPr>
        <w:t xml:space="preserve"> their data is used, stored and shared, which helps to build trust and comply with legal require</w:t>
      </w:r>
      <w:r w:rsidR="004C7E04" w:rsidRPr="00160432">
        <w:rPr>
          <w:rFonts w:ascii="Arial" w:hAnsi="Arial" w:cs="Arial"/>
        </w:rPr>
        <w:t>ments.</w:t>
      </w:r>
    </w:p>
    <w:p w14:paraId="67CCCABA" w14:textId="134E0A66" w:rsidR="00607EF1" w:rsidRDefault="004C7E04" w:rsidP="00607EF1">
      <w:pPr>
        <w:spacing w:after="0" w:line="360" w:lineRule="auto"/>
        <w:rPr>
          <w:rFonts w:ascii="Arial" w:hAnsi="Arial" w:cs="Arial"/>
        </w:rPr>
      </w:pPr>
      <w:r w:rsidRPr="00160432">
        <w:rPr>
          <w:rFonts w:ascii="Arial" w:hAnsi="Arial" w:cs="Arial"/>
        </w:rPr>
        <w:lastRenderedPageBreak/>
        <w:t>To prevent similar inci</w:t>
      </w:r>
      <w:r w:rsidR="00761080" w:rsidRPr="00160432">
        <w:rPr>
          <w:rFonts w:ascii="Arial" w:hAnsi="Arial" w:cs="Arial"/>
        </w:rPr>
        <w:t>dents in the future, the care provider should</w:t>
      </w:r>
      <w:r w:rsidR="00E204E0" w:rsidRPr="00160432">
        <w:rPr>
          <w:rFonts w:ascii="Arial" w:hAnsi="Arial" w:cs="Arial"/>
        </w:rPr>
        <w:t xml:space="preserve"> implement structured documentation systems, regular staff training</w:t>
      </w:r>
      <w:r w:rsidR="009A32B8" w:rsidRPr="00160432">
        <w:rPr>
          <w:rFonts w:ascii="Arial" w:hAnsi="Arial" w:cs="Arial"/>
        </w:rPr>
        <w:t xml:space="preserve"> in record-keeping standards</w:t>
      </w:r>
      <w:r w:rsidR="00400BEC" w:rsidRPr="00160432">
        <w:rPr>
          <w:rFonts w:ascii="Arial" w:hAnsi="Arial" w:cs="Arial"/>
        </w:rPr>
        <w:t>, and routine audits of care plans</w:t>
      </w:r>
      <w:r w:rsidR="00F131A3" w:rsidRPr="00160432">
        <w:rPr>
          <w:rFonts w:ascii="Arial" w:hAnsi="Arial" w:cs="Arial"/>
        </w:rPr>
        <w:t>. Clear administrative processes str</w:t>
      </w:r>
      <w:r w:rsidR="00BC1E3F" w:rsidRPr="00160432">
        <w:rPr>
          <w:rFonts w:ascii="Arial" w:hAnsi="Arial" w:cs="Arial"/>
        </w:rPr>
        <w:t>engthen professional accountability</w:t>
      </w:r>
      <w:r w:rsidR="006367FE" w:rsidRPr="00160432">
        <w:rPr>
          <w:rFonts w:ascii="Arial" w:hAnsi="Arial" w:cs="Arial"/>
        </w:rPr>
        <w:t>, ensure compliance with data-protection</w:t>
      </w:r>
      <w:r w:rsidR="00C4722B" w:rsidRPr="00160432">
        <w:rPr>
          <w:rFonts w:ascii="Arial" w:hAnsi="Arial" w:cs="Arial"/>
        </w:rPr>
        <w:t xml:space="preserve"> law, and ultimately protect </w:t>
      </w:r>
      <w:r w:rsidR="008812DF" w:rsidRPr="00160432">
        <w:rPr>
          <w:rFonts w:ascii="Arial" w:hAnsi="Arial" w:cs="Arial"/>
        </w:rPr>
        <w:t>Mrs.</w:t>
      </w:r>
      <w:r w:rsidR="00C4722B" w:rsidRPr="00160432">
        <w:rPr>
          <w:rFonts w:ascii="Arial" w:hAnsi="Arial" w:cs="Arial"/>
        </w:rPr>
        <w:t xml:space="preserve"> Mann</w:t>
      </w:r>
      <w:r w:rsidR="00B21548" w:rsidRPr="00160432">
        <w:rPr>
          <w:rFonts w:ascii="Arial" w:hAnsi="Arial" w:cs="Arial"/>
        </w:rPr>
        <w:t>’s safety, dignity and wellbei</w:t>
      </w:r>
      <w:r w:rsidR="00835FD6" w:rsidRPr="00160432">
        <w:rPr>
          <w:rFonts w:ascii="Arial" w:hAnsi="Arial" w:cs="Arial"/>
        </w:rPr>
        <w:t>ng.</w:t>
      </w:r>
    </w:p>
    <w:p w14:paraId="4FDA14D3" w14:textId="70114526" w:rsidR="00C462BA" w:rsidRDefault="00B92870" w:rsidP="00607EF1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5B5880">
        <w:rPr>
          <w:rFonts w:ascii="Arial" w:hAnsi="Arial" w:cs="Arial"/>
        </w:rPr>
        <w:t>addition,</w:t>
      </w:r>
      <w:r>
        <w:rPr>
          <w:rFonts w:ascii="Arial" w:hAnsi="Arial" w:cs="Arial"/>
        </w:rPr>
        <w:t xml:space="preserve"> effective administrative skills support risk </w:t>
      </w:r>
      <w:r w:rsidR="00086CB5">
        <w:rPr>
          <w:rFonts w:ascii="Arial" w:hAnsi="Arial" w:cs="Arial"/>
        </w:rPr>
        <w:t xml:space="preserve">management and clinical </w:t>
      </w:r>
      <w:r w:rsidR="00071461">
        <w:rPr>
          <w:rFonts w:ascii="Arial" w:hAnsi="Arial" w:cs="Arial"/>
        </w:rPr>
        <w:t>authority</w:t>
      </w:r>
      <w:r w:rsidR="00086CB5">
        <w:rPr>
          <w:rFonts w:ascii="Arial" w:hAnsi="Arial" w:cs="Arial"/>
        </w:rPr>
        <w:t xml:space="preserve"> </w:t>
      </w:r>
      <w:r w:rsidR="00071461">
        <w:rPr>
          <w:rFonts w:ascii="Arial" w:hAnsi="Arial" w:cs="Arial"/>
        </w:rPr>
        <w:t>within</w:t>
      </w:r>
      <w:r w:rsidR="00086CB5">
        <w:rPr>
          <w:rFonts w:ascii="Arial" w:hAnsi="Arial" w:cs="Arial"/>
        </w:rPr>
        <w:t xml:space="preserve"> health and social care </w:t>
      </w:r>
      <w:r w:rsidR="00E71DCE">
        <w:rPr>
          <w:rFonts w:ascii="Arial" w:hAnsi="Arial" w:cs="Arial"/>
        </w:rPr>
        <w:t xml:space="preserve">services. Clear audit trails allow </w:t>
      </w:r>
      <w:r w:rsidR="005B5880">
        <w:rPr>
          <w:rFonts w:ascii="Arial" w:hAnsi="Arial" w:cs="Arial"/>
        </w:rPr>
        <w:t>organizations</w:t>
      </w:r>
      <w:r w:rsidR="001B6082">
        <w:rPr>
          <w:rFonts w:ascii="Arial" w:hAnsi="Arial" w:cs="Arial"/>
        </w:rPr>
        <w:t xml:space="preserve"> to identify errors, learn from</w:t>
      </w:r>
      <w:r w:rsidR="004607C3">
        <w:rPr>
          <w:rFonts w:ascii="Arial" w:hAnsi="Arial" w:cs="Arial"/>
        </w:rPr>
        <w:t xml:space="preserve"> incidents and implement im</w:t>
      </w:r>
      <w:r w:rsidR="00631ED2">
        <w:rPr>
          <w:rFonts w:ascii="Arial" w:hAnsi="Arial" w:cs="Arial"/>
        </w:rPr>
        <w:t>provements to practice, which is essential for maintaining q</w:t>
      </w:r>
      <w:r w:rsidR="00B03CC6">
        <w:rPr>
          <w:rFonts w:ascii="Arial" w:hAnsi="Arial" w:cs="Arial"/>
        </w:rPr>
        <w:t>uality and safety (CQC, 2022)</w:t>
      </w:r>
      <w:r w:rsidR="000D5CFE">
        <w:rPr>
          <w:rFonts w:ascii="Arial" w:hAnsi="Arial" w:cs="Arial"/>
        </w:rPr>
        <w:t>.</w:t>
      </w:r>
      <w:r w:rsidR="009D374B">
        <w:rPr>
          <w:rFonts w:ascii="Arial" w:hAnsi="Arial" w:cs="Arial"/>
        </w:rPr>
        <w:t xml:space="preserve"> </w:t>
      </w:r>
      <w:r w:rsidR="00FA53A5">
        <w:rPr>
          <w:rFonts w:ascii="Arial" w:hAnsi="Arial" w:cs="Arial"/>
        </w:rPr>
        <w:t>Regularly</w:t>
      </w:r>
      <w:r w:rsidR="009D374B">
        <w:rPr>
          <w:rFonts w:ascii="Arial" w:hAnsi="Arial" w:cs="Arial"/>
        </w:rPr>
        <w:t xml:space="preserve"> review of records ensures that care plans remain responsive to</w:t>
      </w:r>
      <w:r w:rsidR="006016E0">
        <w:rPr>
          <w:rFonts w:ascii="Arial" w:hAnsi="Arial" w:cs="Arial"/>
        </w:rPr>
        <w:t xml:space="preserve"> changing needs, particula</w:t>
      </w:r>
      <w:r w:rsidR="00576214">
        <w:rPr>
          <w:rFonts w:ascii="Arial" w:hAnsi="Arial" w:cs="Arial"/>
        </w:rPr>
        <w:t>rly for older adults</w:t>
      </w:r>
      <w:r w:rsidR="003B6081">
        <w:rPr>
          <w:rFonts w:ascii="Arial" w:hAnsi="Arial" w:cs="Arial"/>
        </w:rPr>
        <w:t xml:space="preserve"> recovering at home. NHS England</w:t>
      </w:r>
      <w:r w:rsidR="00616414">
        <w:rPr>
          <w:rFonts w:ascii="Arial" w:hAnsi="Arial" w:cs="Arial"/>
        </w:rPr>
        <w:t xml:space="preserve"> (2023) highlights that </w:t>
      </w:r>
      <w:r w:rsidR="00B15C67">
        <w:rPr>
          <w:rFonts w:ascii="Arial" w:hAnsi="Arial" w:cs="Arial"/>
        </w:rPr>
        <w:t>sensible</w:t>
      </w:r>
      <w:r w:rsidR="00616414">
        <w:rPr>
          <w:rFonts w:ascii="Arial" w:hAnsi="Arial" w:cs="Arial"/>
        </w:rPr>
        <w:t xml:space="preserve"> and ac</w:t>
      </w:r>
      <w:r w:rsidR="003C486A">
        <w:rPr>
          <w:rFonts w:ascii="Arial" w:hAnsi="Arial" w:cs="Arial"/>
        </w:rPr>
        <w:t xml:space="preserve">curate documentation </w:t>
      </w:r>
      <w:r w:rsidR="00B15C67">
        <w:rPr>
          <w:rFonts w:ascii="Arial" w:hAnsi="Arial" w:cs="Arial"/>
        </w:rPr>
        <w:t>highlights</w:t>
      </w:r>
      <w:r w:rsidR="003C486A">
        <w:rPr>
          <w:rFonts w:ascii="Arial" w:hAnsi="Arial" w:cs="Arial"/>
        </w:rPr>
        <w:t xml:space="preserve"> safe de</w:t>
      </w:r>
      <w:r w:rsidR="002A0BD4">
        <w:rPr>
          <w:rFonts w:ascii="Arial" w:hAnsi="Arial" w:cs="Arial"/>
        </w:rPr>
        <w:t>cision-making and professional acc</w:t>
      </w:r>
      <w:r w:rsidR="00786F8A">
        <w:rPr>
          <w:rFonts w:ascii="Arial" w:hAnsi="Arial" w:cs="Arial"/>
        </w:rPr>
        <w:t xml:space="preserve">ountability. In </w:t>
      </w:r>
      <w:r w:rsidR="008812DF">
        <w:rPr>
          <w:rFonts w:ascii="Arial" w:hAnsi="Arial" w:cs="Arial"/>
        </w:rPr>
        <w:t>Mrs.</w:t>
      </w:r>
      <w:r w:rsidR="00786F8A">
        <w:rPr>
          <w:rFonts w:ascii="Arial" w:hAnsi="Arial" w:cs="Arial"/>
        </w:rPr>
        <w:t xml:space="preserve"> Mann’s case, stronger</w:t>
      </w:r>
      <w:r w:rsidR="00987B46">
        <w:rPr>
          <w:rFonts w:ascii="Arial" w:hAnsi="Arial" w:cs="Arial"/>
        </w:rPr>
        <w:t xml:space="preserve"> administrative oversight, including sche</w:t>
      </w:r>
      <w:r w:rsidR="00137E92">
        <w:rPr>
          <w:rFonts w:ascii="Arial" w:hAnsi="Arial" w:cs="Arial"/>
        </w:rPr>
        <w:t xml:space="preserve">duled record </w:t>
      </w:r>
      <w:r w:rsidR="00FA53A5">
        <w:rPr>
          <w:rFonts w:ascii="Arial" w:hAnsi="Arial" w:cs="Arial"/>
        </w:rPr>
        <w:t>reviews</w:t>
      </w:r>
      <w:r w:rsidR="00137E92">
        <w:rPr>
          <w:rFonts w:ascii="Arial" w:hAnsi="Arial" w:cs="Arial"/>
        </w:rPr>
        <w:t xml:space="preserve"> and clearer</w:t>
      </w:r>
      <w:r w:rsidR="00FE0C9F">
        <w:rPr>
          <w:rFonts w:ascii="Arial" w:hAnsi="Arial" w:cs="Arial"/>
        </w:rPr>
        <w:t xml:space="preserve"> escalation procedures, could have identified</w:t>
      </w:r>
      <w:r w:rsidR="007255DE">
        <w:rPr>
          <w:rFonts w:ascii="Arial" w:hAnsi="Arial" w:cs="Arial"/>
        </w:rPr>
        <w:t xml:space="preserve"> the medication delay earlier.</w:t>
      </w:r>
      <w:r w:rsidR="00FA53A5">
        <w:rPr>
          <w:rFonts w:ascii="Arial" w:hAnsi="Arial" w:cs="Arial"/>
        </w:rPr>
        <w:t xml:space="preserve"> </w:t>
      </w:r>
      <w:r w:rsidR="00A27726">
        <w:rPr>
          <w:rFonts w:ascii="Arial" w:hAnsi="Arial" w:cs="Arial"/>
        </w:rPr>
        <w:t>Set in</w:t>
      </w:r>
      <w:r w:rsidR="00AF302F">
        <w:rPr>
          <w:rFonts w:ascii="Arial" w:hAnsi="Arial" w:cs="Arial"/>
        </w:rPr>
        <w:t xml:space="preserve"> these </w:t>
      </w:r>
      <w:r w:rsidR="00EE6752">
        <w:rPr>
          <w:rFonts w:ascii="Arial" w:hAnsi="Arial" w:cs="Arial"/>
        </w:rPr>
        <w:t>practices, it</w:t>
      </w:r>
      <w:r w:rsidR="00AF302F">
        <w:rPr>
          <w:rFonts w:ascii="Arial" w:hAnsi="Arial" w:cs="Arial"/>
        </w:rPr>
        <w:t xml:space="preserve"> promotes a cultu</w:t>
      </w:r>
      <w:r w:rsidR="00683E6A">
        <w:rPr>
          <w:rFonts w:ascii="Arial" w:hAnsi="Arial" w:cs="Arial"/>
        </w:rPr>
        <w:t>re of accountability, supports multidisciplinary coordination and ensures</w:t>
      </w:r>
      <w:r w:rsidR="00F30C81">
        <w:rPr>
          <w:rFonts w:ascii="Arial" w:hAnsi="Arial" w:cs="Arial"/>
        </w:rPr>
        <w:t xml:space="preserve"> that care delivery remains lawful, transparent and </w:t>
      </w:r>
      <w:r w:rsidR="00B46979">
        <w:rPr>
          <w:rFonts w:ascii="Arial" w:hAnsi="Arial" w:cs="Arial"/>
        </w:rPr>
        <w:t xml:space="preserve">centered on the </w:t>
      </w:r>
      <w:r w:rsidR="00A27726">
        <w:rPr>
          <w:rFonts w:ascii="Arial" w:hAnsi="Arial" w:cs="Arial"/>
        </w:rPr>
        <w:t>service user’s best interests.</w:t>
      </w:r>
    </w:p>
    <w:p w14:paraId="76AA8213" w14:textId="77777777" w:rsidR="00EE6752" w:rsidRDefault="00EE6752" w:rsidP="00607EF1">
      <w:pPr>
        <w:spacing w:after="0" w:line="360" w:lineRule="auto"/>
        <w:rPr>
          <w:rFonts w:ascii="Arial" w:hAnsi="Arial" w:cs="Arial"/>
        </w:rPr>
      </w:pPr>
    </w:p>
    <w:p w14:paraId="64B27150" w14:textId="77777777" w:rsidR="00EE6752" w:rsidRDefault="00EE6752" w:rsidP="00607EF1">
      <w:pPr>
        <w:spacing w:after="0" w:line="360" w:lineRule="auto"/>
        <w:rPr>
          <w:rFonts w:ascii="Arial" w:hAnsi="Arial" w:cs="Arial"/>
        </w:rPr>
      </w:pPr>
    </w:p>
    <w:p w14:paraId="2E36D462" w14:textId="672D2AF1" w:rsidR="00A53C97" w:rsidRPr="00B3075E" w:rsidRDefault="00937A29" w:rsidP="00A53C97">
      <w:pPr>
        <w:rPr>
          <w:rFonts w:ascii="Arial" w:hAnsi="Arial" w:cs="Arial"/>
          <w:sz w:val="28"/>
          <w:szCs w:val="28"/>
        </w:rPr>
      </w:pPr>
      <w:bookmarkStart w:id="3" w:name="_Hlk216231025"/>
      <w:r w:rsidRPr="00B3075E">
        <w:rPr>
          <w:rFonts w:ascii="Arial" w:hAnsi="Arial" w:cs="Arial"/>
          <w:b/>
          <w:bCs/>
          <w:color w:val="000000" w:themeColor="text1"/>
          <w:sz w:val="28"/>
          <w:szCs w:val="28"/>
        </w:rPr>
        <w:t>Collaborative Working with Other Professionals</w:t>
      </w:r>
      <w:bookmarkEnd w:id="3"/>
    </w:p>
    <w:p w14:paraId="543C0E7C" w14:textId="16D82596" w:rsidR="00062B0C" w:rsidRPr="00A53C97" w:rsidRDefault="00937A29" w:rsidP="000243AB">
      <w:pPr>
        <w:spacing w:after="0" w:line="360" w:lineRule="auto"/>
        <w:rPr>
          <w:rFonts w:asciiTheme="majorHAnsi" w:hAnsiTheme="majorHAnsi" w:cstheme="majorHAnsi"/>
          <w:b/>
          <w:bCs/>
          <w:sz w:val="26"/>
          <w:szCs w:val="26"/>
        </w:rPr>
      </w:pPr>
      <w:r w:rsidRPr="00160432">
        <w:rPr>
          <w:rFonts w:ascii="Arial" w:hAnsi="Arial" w:cs="Arial"/>
        </w:rPr>
        <w:t>Collaborative practice is essential in delivering coordinated, person-</w:t>
      </w:r>
      <w:r w:rsidR="00971D3B" w:rsidRPr="00160432">
        <w:rPr>
          <w:rFonts w:ascii="Arial" w:hAnsi="Arial" w:cs="Arial"/>
        </w:rPr>
        <w:t>centered</w:t>
      </w:r>
      <w:r w:rsidRPr="00160432">
        <w:rPr>
          <w:rFonts w:ascii="Arial" w:hAnsi="Arial" w:cs="Arial"/>
        </w:rPr>
        <w:t xml:space="preserve"> care, particularly for individuals with complex needs such as </w:t>
      </w:r>
      <w:r w:rsidR="00E13522" w:rsidRPr="00160432">
        <w:rPr>
          <w:rFonts w:ascii="Arial" w:hAnsi="Arial" w:cs="Arial"/>
        </w:rPr>
        <w:t>Mrs.</w:t>
      </w:r>
      <w:r w:rsidRPr="00160432">
        <w:rPr>
          <w:rFonts w:ascii="Arial" w:hAnsi="Arial" w:cs="Arial"/>
        </w:rPr>
        <w:t xml:space="preserve"> Mann. Her successful recovery depends on effective communication and cooperation between </w:t>
      </w:r>
      <w:r w:rsidR="00051094" w:rsidRPr="00160432">
        <w:rPr>
          <w:rFonts w:ascii="Arial" w:hAnsi="Arial" w:cs="Arial"/>
        </w:rPr>
        <w:t>home care</w:t>
      </w:r>
      <w:r w:rsidR="00EB4715" w:rsidRPr="00160432">
        <w:rPr>
          <w:rFonts w:ascii="Arial" w:hAnsi="Arial" w:cs="Arial"/>
        </w:rPr>
        <w:t>givers</w:t>
      </w:r>
      <w:r w:rsidRPr="00160432">
        <w:rPr>
          <w:rFonts w:ascii="Arial" w:hAnsi="Arial" w:cs="Arial"/>
        </w:rPr>
        <w:t>, her GP, physiotherapist and community health services.</w:t>
      </w:r>
      <w:r w:rsidR="00D952F6" w:rsidRPr="00160432">
        <w:rPr>
          <w:rFonts w:ascii="Arial" w:hAnsi="Arial" w:cs="Arial"/>
        </w:rPr>
        <w:t xml:space="preserve"> </w:t>
      </w:r>
      <w:r w:rsidR="0067500D" w:rsidRPr="00160432">
        <w:rPr>
          <w:rFonts w:ascii="Arial" w:hAnsi="Arial" w:cs="Arial"/>
        </w:rPr>
        <w:t>Without strong colla</w:t>
      </w:r>
      <w:r w:rsidR="00497B80" w:rsidRPr="00160432">
        <w:rPr>
          <w:rFonts w:ascii="Arial" w:hAnsi="Arial" w:cs="Arial"/>
        </w:rPr>
        <w:t>boration, care can become fragmented</w:t>
      </w:r>
      <w:r w:rsidR="005868BA" w:rsidRPr="00160432">
        <w:rPr>
          <w:rFonts w:ascii="Arial" w:hAnsi="Arial" w:cs="Arial"/>
        </w:rPr>
        <w:t xml:space="preserve">, increasing </w:t>
      </w:r>
      <w:r w:rsidR="00584E0F" w:rsidRPr="00160432">
        <w:rPr>
          <w:rFonts w:ascii="Arial" w:hAnsi="Arial" w:cs="Arial"/>
        </w:rPr>
        <w:t>the</w:t>
      </w:r>
      <w:r w:rsidR="005868BA" w:rsidRPr="00160432">
        <w:rPr>
          <w:rFonts w:ascii="Arial" w:hAnsi="Arial" w:cs="Arial"/>
        </w:rPr>
        <w:t xml:space="preserve"> risk of dupli</w:t>
      </w:r>
      <w:r w:rsidR="00584E0F" w:rsidRPr="00160432">
        <w:rPr>
          <w:rFonts w:ascii="Arial" w:hAnsi="Arial" w:cs="Arial"/>
        </w:rPr>
        <w:t>cation, delay and clinical error.</w:t>
      </w:r>
      <w:r w:rsidRPr="00160432">
        <w:rPr>
          <w:rFonts w:ascii="Arial" w:hAnsi="Arial" w:cs="Arial"/>
        </w:rPr>
        <w:br/>
        <w:t xml:space="preserve">NHS England (2022) </w:t>
      </w:r>
      <w:r w:rsidR="007551A5" w:rsidRPr="00160432">
        <w:rPr>
          <w:rFonts w:ascii="Arial" w:hAnsi="Arial" w:cs="Arial"/>
        </w:rPr>
        <w:t>emphasizes</w:t>
      </w:r>
      <w:r w:rsidRPr="00160432">
        <w:rPr>
          <w:rFonts w:ascii="Arial" w:hAnsi="Arial" w:cs="Arial"/>
        </w:rPr>
        <w:t xml:space="preserve"> that multidisciplinary team (MDT) </w:t>
      </w:r>
      <w:proofErr w:type="gramStart"/>
      <w:r w:rsidRPr="00160432">
        <w:rPr>
          <w:rFonts w:ascii="Arial" w:hAnsi="Arial" w:cs="Arial"/>
        </w:rPr>
        <w:t>working</w:t>
      </w:r>
      <w:proofErr w:type="gramEnd"/>
      <w:r w:rsidRPr="00160432">
        <w:rPr>
          <w:rFonts w:ascii="Arial" w:hAnsi="Arial" w:cs="Arial"/>
        </w:rPr>
        <w:t xml:space="preserve"> </w:t>
      </w:r>
      <w:r w:rsidR="009705C2" w:rsidRPr="00160432">
        <w:rPr>
          <w:rFonts w:ascii="Arial" w:hAnsi="Arial" w:cs="Arial"/>
        </w:rPr>
        <w:t>promotes consistency</w:t>
      </w:r>
      <w:r w:rsidRPr="00160432">
        <w:rPr>
          <w:rFonts w:ascii="Arial" w:hAnsi="Arial" w:cs="Arial"/>
        </w:rPr>
        <w:t xml:space="preserve">, reduces duplication, and </w:t>
      </w:r>
      <w:r w:rsidR="008E2145" w:rsidRPr="00160432">
        <w:rPr>
          <w:rFonts w:ascii="Arial" w:hAnsi="Arial" w:cs="Arial"/>
        </w:rPr>
        <w:t xml:space="preserve">improves patient </w:t>
      </w:r>
      <w:r w:rsidRPr="00160432">
        <w:rPr>
          <w:rFonts w:ascii="Arial" w:hAnsi="Arial" w:cs="Arial"/>
        </w:rPr>
        <w:t xml:space="preserve">safety. </w:t>
      </w:r>
      <w:r w:rsidR="00155CB2" w:rsidRPr="00160432">
        <w:rPr>
          <w:rFonts w:ascii="Arial" w:hAnsi="Arial" w:cs="Arial"/>
        </w:rPr>
        <w:t>Through structured information sharing</w:t>
      </w:r>
      <w:r w:rsidR="003D3E2B" w:rsidRPr="00160432">
        <w:rPr>
          <w:rFonts w:ascii="Arial" w:hAnsi="Arial" w:cs="Arial"/>
        </w:rPr>
        <w:t xml:space="preserve">, professionals can align care </w:t>
      </w:r>
      <w:r w:rsidR="00883A60" w:rsidRPr="00160432">
        <w:rPr>
          <w:rFonts w:ascii="Arial" w:hAnsi="Arial" w:cs="Arial"/>
        </w:rPr>
        <w:t>goals, monitor progress and adjust interventions</w:t>
      </w:r>
      <w:r w:rsidR="00352F0E" w:rsidRPr="00160432">
        <w:rPr>
          <w:rFonts w:ascii="Arial" w:hAnsi="Arial" w:cs="Arial"/>
        </w:rPr>
        <w:t xml:space="preserve"> collaboratively. In </w:t>
      </w:r>
      <w:r w:rsidR="008812DF" w:rsidRPr="00160432">
        <w:rPr>
          <w:rFonts w:ascii="Arial" w:hAnsi="Arial" w:cs="Arial"/>
        </w:rPr>
        <w:t>Mrs.</w:t>
      </w:r>
      <w:r w:rsidR="00352F0E" w:rsidRPr="00160432">
        <w:rPr>
          <w:rFonts w:ascii="Arial" w:hAnsi="Arial" w:cs="Arial"/>
        </w:rPr>
        <w:t xml:space="preserve"> M</w:t>
      </w:r>
      <w:r w:rsidR="00093E37" w:rsidRPr="00160432">
        <w:rPr>
          <w:rFonts w:ascii="Arial" w:hAnsi="Arial" w:cs="Arial"/>
        </w:rPr>
        <w:t>ann’s case, MDT communication is vital for ensuring con</w:t>
      </w:r>
      <w:r w:rsidR="009F3569" w:rsidRPr="00160432">
        <w:rPr>
          <w:rFonts w:ascii="Arial" w:hAnsi="Arial" w:cs="Arial"/>
        </w:rPr>
        <w:t xml:space="preserve">sistency between her rehabilitation </w:t>
      </w:r>
      <w:r w:rsidR="00BF2DC9" w:rsidRPr="00160432">
        <w:rPr>
          <w:rFonts w:ascii="Arial" w:hAnsi="Arial" w:cs="Arial"/>
        </w:rPr>
        <w:t>program</w:t>
      </w:r>
      <w:r w:rsidR="009F3569" w:rsidRPr="00160432">
        <w:rPr>
          <w:rFonts w:ascii="Arial" w:hAnsi="Arial" w:cs="Arial"/>
        </w:rPr>
        <w:t xml:space="preserve">, </w:t>
      </w:r>
      <w:r w:rsidR="00B62236" w:rsidRPr="00160432">
        <w:rPr>
          <w:rFonts w:ascii="Arial" w:hAnsi="Arial" w:cs="Arial"/>
        </w:rPr>
        <w:t>medication management and daily support routines.</w:t>
      </w:r>
    </w:p>
    <w:p w14:paraId="7E59E703" w14:textId="20203E77" w:rsidR="00035DF2" w:rsidRPr="00160432" w:rsidRDefault="00937A29" w:rsidP="00A53C97">
      <w:pPr>
        <w:spacing w:after="0" w:line="360" w:lineRule="auto"/>
        <w:rPr>
          <w:rFonts w:ascii="Arial" w:hAnsi="Arial" w:cs="Arial"/>
        </w:rPr>
      </w:pPr>
      <w:r w:rsidRPr="00160432">
        <w:rPr>
          <w:rFonts w:ascii="Arial" w:hAnsi="Arial" w:cs="Arial"/>
        </w:rPr>
        <w:lastRenderedPageBreak/>
        <w:t>The SCIE (2022) framework highlights several principles of successful MDT practice: clearly defined roles, shared accountability, regular communication and patient-</w:t>
      </w:r>
      <w:r w:rsidR="00A1725E" w:rsidRPr="00160432">
        <w:rPr>
          <w:rFonts w:ascii="Arial" w:hAnsi="Arial" w:cs="Arial"/>
        </w:rPr>
        <w:t>centered</w:t>
      </w:r>
      <w:r w:rsidRPr="00160432">
        <w:rPr>
          <w:rFonts w:ascii="Arial" w:hAnsi="Arial" w:cs="Arial"/>
        </w:rPr>
        <w:t xml:space="preserve"> planning.</w:t>
      </w:r>
      <w:r w:rsidR="008972E5" w:rsidRPr="00160432">
        <w:rPr>
          <w:rFonts w:ascii="Arial" w:hAnsi="Arial" w:cs="Arial"/>
        </w:rPr>
        <w:t xml:space="preserve"> </w:t>
      </w:r>
      <w:r w:rsidR="009D0463" w:rsidRPr="00160432">
        <w:rPr>
          <w:rFonts w:ascii="Arial" w:hAnsi="Arial" w:cs="Arial"/>
        </w:rPr>
        <w:t>W</w:t>
      </w:r>
      <w:r w:rsidR="008972E5" w:rsidRPr="00160432">
        <w:rPr>
          <w:rFonts w:ascii="Arial" w:hAnsi="Arial" w:cs="Arial"/>
        </w:rPr>
        <w:t xml:space="preserve">hen these </w:t>
      </w:r>
      <w:r w:rsidR="003E3C0A" w:rsidRPr="00160432">
        <w:rPr>
          <w:rFonts w:ascii="Arial" w:hAnsi="Arial" w:cs="Arial"/>
        </w:rPr>
        <w:t>principles</w:t>
      </w:r>
      <w:r w:rsidR="00443558" w:rsidRPr="00160432">
        <w:rPr>
          <w:rFonts w:ascii="Arial" w:hAnsi="Arial" w:cs="Arial"/>
        </w:rPr>
        <w:t xml:space="preserve"> are applied effectively, service users e</w:t>
      </w:r>
      <w:r w:rsidR="00C75EE4" w:rsidRPr="00160432">
        <w:rPr>
          <w:rFonts w:ascii="Arial" w:hAnsi="Arial" w:cs="Arial"/>
        </w:rPr>
        <w:t>xperience better coordination and fe</w:t>
      </w:r>
      <w:r w:rsidR="00EF4AB0" w:rsidRPr="00160432">
        <w:rPr>
          <w:rFonts w:ascii="Arial" w:hAnsi="Arial" w:cs="Arial"/>
        </w:rPr>
        <w:t xml:space="preserve">wer service gaps. </w:t>
      </w:r>
      <w:r w:rsidR="009D0463" w:rsidRPr="00160432">
        <w:rPr>
          <w:rFonts w:ascii="Arial" w:hAnsi="Arial" w:cs="Arial"/>
        </w:rPr>
        <w:t xml:space="preserve"> </w:t>
      </w:r>
      <w:r w:rsidRPr="00160432">
        <w:rPr>
          <w:rFonts w:ascii="Arial" w:hAnsi="Arial" w:cs="Arial"/>
        </w:rPr>
        <w:t xml:space="preserve">In </w:t>
      </w:r>
      <w:r w:rsidR="00E13522" w:rsidRPr="00160432">
        <w:rPr>
          <w:rFonts w:ascii="Arial" w:hAnsi="Arial" w:cs="Arial"/>
        </w:rPr>
        <w:t>Mrs.</w:t>
      </w:r>
      <w:r w:rsidRPr="00160432">
        <w:rPr>
          <w:rFonts w:ascii="Arial" w:hAnsi="Arial" w:cs="Arial"/>
        </w:rPr>
        <w:t xml:space="preserve"> Mann’s case, challenges emerged when communication between professionals was inconsistent, resulting in a delayed medication change</w:t>
      </w:r>
      <w:r w:rsidRPr="00E13522">
        <w:rPr>
          <w:rFonts w:ascii="Arial" w:hAnsi="Arial" w:cs="Arial"/>
        </w:rPr>
        <w:t xml:space="preserve">. To </w:t>
      </w:r>
      <w:r w:rsidR="009B4731" w:rsidRPr="00E13522">
        <w:rPr>
          <w:rFonts w:ascii="Arial" w:hAnsi="Arial" w:cs="Arial"/>
        </w:rPr>
        <w:t>prevent this, multidis</w:t>
      </w:r>
      <w:r w:rsidR="00E7000B" w:rsidRPr="00E13522">
        <w:rPr>
          <w:rFonts w:ascii="Arial" w:hAnsi="Arial" w:cs="Arial"/>
        </w:rPr>
        <w:t>ci</w:t>
      </w:r>
      <w:r w:rsidR="009B4731" w:rsidRPr="00E13522">
        <w:rPr>
          <w:rFonts w:ascii="Arial" w:hAnsi="Arial" w:cs="Arial"/>
        </w:rPr>
        <w:t>plinary teams should</w:t>
      </w:r>
      <w:r w:rsidR="00E7000B" w:rsidRPr="00E13522">
        <w:rPr>
          <w:rFonts w:ascii="Arial" w:hAnsi="Arial" w:cs="Arial"/>
        </w:rPr>
        <w:t xml:space="preserve"> adopt</w:t>
      </w:r>
      <w:r w:rsidRPr="00E13522">
        <w:rPr>
          <w:rFonts w:ascii="Arial" w:hAnsi="Arial" w:cs="Arial"/>
        </w:rPr>
        <w:t xml:space="preserve"> structured communication tools such as SBAR</w:t>
      </w:r>
      <w:r w:rsidR="00340914" w:rsidRPr="00E13522">
        <w:rPr>
          <w:rFonts w:ascii="Arial" w:hAnsi="Arial" w:cs="Arial"/>
        </w:rPr>
        <w:t xml:space="preserve"> </w:t>
      </w:r>
      <w:r w:rsidR="00021DD6" w:rsidRPr="00E13522">
        <w:rPr>
          <w:rFonts w:ascii="Arial" w:hAnsi="Arial" w:cs="Arial"/>
        </w:rPr>
        <w:t>(</w:t>
      </w:r>
      <w:r w:rsidR="00EB372F" w:rsidRPr="00E13522">
        <w:rPr>
          <w:rFonts w:ascii="Arial" w:hAnsi="Arial" w:cs="Arial"/>
        </w:rPr>
        <w:t>Situation-Back</w:t>
      </w:r>
      <w:r w:rsidR="00F86593" w:rsidRPr="00E13522">
        <w:rPr>
          <w:rFonts w:ascii="Arial" w:hAnsi="Arial" w:cs="Arial"/>
        </w:rPr>
        <w:t>g</w:t>
      </w:r>
      <w:r w:rsidR="00EB372F" w:rsidRPr="00E13522">
        <w:rPr>
          <w:rFonts w:ascii="Arial" w:hAnsi="Arial" w:cs="Arial"/>
        </w:rPr>
        <w:t>round-Assessment-Re</w:t>
      </w:r>
      <w:r w:rsidR="00F86593" w:rsidRPr="00E13522">
        <w:rPr>
          <w:rFonts w:ascii="Arial" w:hAnsi="Arial" w:cs="Arial"/>
        </w:rPr>
        <w:t>commendation)</w:t>
      </w:r>
      <w:r w:rsidRPr="00E13522">
        <w:rPr>
          <w:rFonts w:ascii="Arial" w:hAnsi="Arial" w:cs="Arial"/>
        </w:rPr>
        <w:t xml:space="preserve">, </w:t>
      </w:r>
      <w:r w:rsidR="00E867FB" w:rsidRPr="00E13522">
        <w:rPr>
          <w:rFonts w:ascii="Arial" w:hAnsi="Arial" w:cs="Arial"/>
        </w:rPr>
        <w:t>ensure</w:t>
      </w:r>
      <w:r w:rsidRPr="00E13522">
        <w:rPr>
          <w:rFonts w:ascii="Arial" w:hAnsi="Arial" w:cs="Arial"/>
        </w:rPr>
        <w:t xml:space="preserve"> consistent handover proce</w:t>
      </w:r>
      <w:r w:rsidR="00E867FB" w:rsidRPr="00E13522">
        <w:rPr>
          <w:rFonts w:ascii="Arial" w:hAnsi="Arial" w:cs="Arial"/>
        </w:rPr>
        <w:t>dures</w:t>
      </w:r>
      <w:r w:rsidRPr="00E13522">
        <w:rPr>
          <w:rFonts w:ascii="Arial" w:hAnsi="Arial" w:cs="Arial"/>
        </w:rPr>
        <w:t xml:space="preserve">, and </w:t>
      </w:r>
      <w:r w:rsidR="00B77B80" w:rsidRPr="00E13522">
        <w:rPr>
          <w:rFonts w:ascii="Arial" w:hAnsi="Arial" w:cs="Arial"/>
        </w:rPr>
        <w:t>share</w:t>
      </w:r>
      <w:r w:rsidRPr="00E13522">
        <w:rPr>
          <w:rFonts w:ascii="Arial" w:hAnsi="Arial" w:cs="Arial"/>
        </w:rPr>
        <w:t xml:space="preserve"> information </w:t>
      </w:r>
      <w:r w:rsidR="00E13522" w:rsidRPr="00E13522">
        <w:rPr>
          <w:rFonts w:ascii="Arial" w:hAnsi="Arial" w:cs="Arial"/>
        </w:rPr>
        <w:t>in line with the requirements of the</w:t>
      </w:r>
      <w:r w:rsidRPr="00E13522">
        <w:rPr>
          <w:rFonts w:ascii="Arial" w:hAnsi="Arial" w:cs="Arial"/>
        </w:rPr>
        <w:t xml:space="preserve"> Data Protection Act 2018.</w:t>
      </w:r>
    </w:p>
    <w:p w14:paraId="09316A9C" w14:textId="1C2A9CF9" w:rsidR="006D1483" w:rsidRDefault="00610386" w:rsidP="00A53C97">
      <w:pPr>
        <w:spacing w:after="0" w:line="360" w:lineRule="auto"/>
        <w:rPr>
          <w:rFonts w:ascii="Arial" w:hAnsi="Arial" w:cs="Arial"/>
        </w:rPr>
      </w:pPr>
      <w:r w:rsidRPr="00160432">
        <w:rPr>
          <w:rFonts w:ascii="Arial" w:hAnsi="Arial" w:cs="Arial"/>
        </w:rPr>
        <w:t xml:space="preserve">Involving </w:t>
      </w:r>
      <w:r w:rsidR="00E13522" w:rsidRPr="00160432">
        <w:rPr>
          <w:rFonts w:ascii="Arial" w:hAnsi="Arial" w:cs="Arial"/>
        </w:rPr>
        <w:t>Mrs.</w:t>
      </w:r>
      <w:r w:rsidRPr="00160432">
        <w:rPr>
          <w:rFonts w:ascii="Arial" w:hAnsi="Arial" w:cs="Arial"/>
        </w:rPr>
        <w:t xml:space="preserve"> Mann and her daughter in </w:t>
      </w:r>
      <w:r w:rsidR="00350169" w:rsidRPr="00160432">
        <w:rPr>
          <w:rFonts w:ascii="Arial" w:hAnsi="Arial" w:cs="Arial"/>
        </w:rPr>
        <w:t xml:space="preserve">collaborative decision-making is </w:t>
      </w:r>
      <w:r w:rsidR="0029771A" w:rsidRPr="00160432">
        <w:rPr>
          <w:rFonts w:ascii="Arial" w:hAnsi="Arial" w:cs="Arial"/>
        </w:rPr>
        <w:t>essential to promote transparency and cultural sensiti</w:t>
      </w:r>
      <w:r w:rsidR="005A0629" w:rsidRPr="00160432">
        <w:rPr>
          <w:rFonts w:ascii="Arial" w:hAnsi="Arial" w:cs="Arial"/>
        </w:rPr>
        <w:t>vity. While family support is important</w:t>
      </w:r>
      <w:r w:rsidR="00A41046" w:rsidRPr="00160432">
        <w:rPr>
          <w:rFonts w:ascii="Arial" w:hAnsi="Arial" w:cs="Arial"/>
        </w:rPr>
        <w:t xml:space="preserve">, it should complement, not </w:t>
      </w:r>
      <w:r w:rsidR="00362173" w:rsidRPr="00160432">
        <w:rPr>
          <w:rFonts w:ascii="Arial" w:hAnsi="Arial" w:cs="Arial"/>
        </w:rPr>
        <w:t>replace, professional comm</w:t>
      </w:r>
      <w:r w:rsidR="00C515E3" w:rsidRPr="00160432">
        <w:rPr>
          <w:rFonts w:ascii="Arial" w:hAnsi="Arial" w:cs="Arial"/>
        </w:rPr>
        <w:t>unication systems. Effective collaborative working</w:t>
      </w:r>
      <w:r w:rsidR="00F67660" w:rsidRPr="00160432">
        <w:rPr>
          <w:rFonts w:ascii="Arial" w:hAnsi="Arial" w:cs="Arial"/>
        </w:rPr>
        <w:t xml:space="preserve"> ultimately </w:t>
      </w:r>
      <w:r w:rsidR="00A038EA" w:rsidRPr="00160432">
        <w:rPr>
          <w:rFonts w:ascii="Arial" w:hAnsi="Arial" w:cs="Arial"/>
        </w:rPr>
        <w:t>strengthens</w:t>
      </w:r>
      <w:r w:rsidR="00F67660" w:rsidRPr="00160432">
        <w:rPr>
          <w:rFonts w:ascii="Arial" w:hAnsi="Arial" w:cs="Arial"/>
        </w:rPr>
        <w:t xml:space="preserve"> safety</w:t>
      </w:r>
      <w:r w:rsidR="00A038EA" w:rsidRPr="00160432">
        <w:rPr>
          <w:rFonts w:ascii="Arial" w:hAnsi="Arial" w:cs="Arial"/>
        </w:rPr>
        <w:t xml:space="preserve">, </w:t>
      </w:r>
      <w:r w:rsidR="0082487F" w:rsidRPr="00160432">
        <w:rPr>
          <w:rFonts w:ascii="Arial" w:hAnsi="Arial" w:cs="Arial"/>
        </w:rPr>
        <w:t>promotes person-centered care and su</w:t>
      </w:r>
      <w:r w:rsidR="00FD7D14" w:rsidRPr="00160432">
        <w:rPr>
          <w:rFonts w:ascii="Arial" w:hAnsi="Arial" w:cs="Arial"/>
        </w:rPr>
        <w:t xml:space="preserve">pports </w:t>
      </w:r>
      <w:r w:rsidR="00E13522" w:rsidRPr="00160432">
        <w:rPr>
          <w:rFonts w:ascii="Arial" w:hAnsi="Arial" w:cs="Arial"/>
        </w:rPr>
        <w:t>Mrs.</w:t>
      </w:r>
      <w:r w:rsidR="00FD7D14" w:rsidRPr="00160432">
        <w:rPr>
          <w:rFonts w:ascii="Arial" w:hAnsi="Arial" w:cs="Arial"/>
        </w:rPr>
        <w:t xml:space="preserve"> Mann’s recovery and </w:t>
      </w:r>
      <w:r w:rsidR="00794353" w:rsidRPr="00160432">
        <w:rPr>
          <w:rFonts w:ascii="Arial" w:hAnsi="Arial" w:cs="Arial"/>
        </w:rPr>
        <w:t>independence at home.</w:t>
      </w:r>
    </w:p>
    <w:p w14:paraId="2098AE9A" w14:textId="77777777" w:rsidR="00EE6752" w:rsidRDefault="00EE6752" w:rsidP="00A53C97">
      <w:pPr>
        <w:spacing w:after="0" w:line="360" w:lineRule="auto"/>
        <w:rPr>
          <w:rFonts w:ascii="Arial" w:hAnsi="Arial" w:cs="Arial"/>
        </w:rPr>
      </w:pPr>
    </w:p>
    <w:p w14:paraId="6299D11D" w14:textId="4B3FABDC" w:rsidR="00342D01" w:rsidRDefault="00937A29" w:rsidP="004349DE">
      <w:pPr>
        <w:spacing w:after="0" w:line="360" w:lineRule="auto"/>
        <w:rPr>
          <w:rFonts w:ascii="Arial" w:hAnsi="Arial" w:cs="Arial"/>
        </w:rPr>
      </w:pPr>
      <w:r w:rsidRPr="004349DE">
        <w:rPr>
          <w:rFonts w:ascii="Arial" w:hAnsi="Arial" w:cs="Arial"/>
          <w:b/>
          <w:bCs/>
          <w:color w:val="000000" w:themeColor="text1"/>
          <w:sz w:val="28"/>
          <w:szCs w:val="28"/>
        </w:rPr>
        <w:t>Conclusion</w:t>
      </w:r>
      <w:r w:rsidRPr="004349DE">
        <w:rPr>
          <w:rFonts w:ascii="Arial" w:hAnsi="Arial" w:cs="Arial"/>
          <w:sz w:val="28"/>
          <w:szCs w:val="28"/>
        </w:rPr>
        <w:br/>
      </w:r>
      <w:r w:rsidR="00160432" w:rsidRPr="00160432">
        <w:rPr>
          <w:rFonts w:ascii="Arial" w:hAnsi="Arial" w:cs="Arial"/>
        </w:rPr>
        <w:t>Mrs.</w:t>
      </w:r>
      <w:r w:rsidRPr="00160432">
        <w:rPr>
          <w:rFonts w:ascii="Arial" w:hAnsi="Arial" w:cs="Arial"/>
        </w:rPr>
        <w:t xml:space="preserve"> Mann’s case </w:t>
      </w:r>
      <w:r w:rsidR="00A87CB9">
        <w:rPr>
          <w:rFonts w:ascii="Arial" w:hAnsi="Arial" w:cs="Arial"/>
        </w:rPr>
        <w:t>demonstrates</w:t>
      </w:r>
      <w:r w:rsidR="003F00C1">
        <w:rPr>
          <w:rFonts w:ascii="Arial" w:hAnsi="Arial" w:cs="Arial"/>
        </w:rPr>
        <w:t xml:space="preserve"> the essential connection between effective </w:t>
      </w:r>
      <w:r w:rsidR="00595807">
        <w:rPr>
          <w:rFonts w:ascii="Arial" w:hAnsi="Arial" w:cs="Arial"/>
        </w:rPr>
        <w:t xml:space="preserve">communication, high-quality </w:t>
      </w:r>
      <w:r w:rsidR="00B34315">
        <w:rPr>
          <w:rFonts w:ascii="Arial" w:hAnsi="Arial" w:cs="Arial"/>
        </w:rPr>
        <w:t>administrative practice and multidisciplinary collaboration. C</w:t>
      </w:r>
      <w:r w:rsidR="00D47672">
        <w:rPr>
          <w:rFonts w:ascii="Arial" w:hAnsi="Arial" w:cs="Arial"/>
        </w:rPr>
        <w:t>ommunication barriers arising from limited</w:t>
      </w:r>
      <w:r w:rsidR="0019746E">
        <w:rPr>
          <w:rFonts w:ascii="Arial" w:hAnsi="Arial" w:cs="Arial"/>
        </w:rPr>
        <w:t xml:space="preserve"> English </w:t>
      </w:r>
      <w:r w:rsidR="00A249AE">
        <w:rPr>
          <w:rFonts w:ascii="Arial" w:hAnsi="Arial" w:cs="Arial"/>
        </w:rPr>
        <w:t>proficiency,</w:t>
      </w:r>
      <w:r w:rsidR="005E1CCA">
        <w:rPr>
          <w:rFonts w:ascii="Arial" w:hAnsi="Arial" w:cs="Arial"/>
        </w:rPr>
        <w:t xml:space="preserve"> highlights how </w:t>
      </w:r>
      <w:r w:rsidR="00CA24C9">
        <w:rPr>
          <w:rFonts w:ascii="Arial" w:hAnsi="Arial" w:cs="Arial"/>
        </w:rPr>
        <w:t>“noise” and barriers can distort meaning</w:t>
      </w:r>
      <w:r w:rsidR="00CD5AA8">
        <w:rPr>
          <w:rFonts w:ascii="Arial" w:hAnsi="Arial" w:cs="Arial"/>
        </w:rPr>
        <w:t>. The Equality Act 2010</w:t>
      </w:r>
      <w:r w:rsidR="0042584E">
        <w:rPr>
          <w:rFonts w:ascii="Arial" w:hAnsi="Arial" w:cs="Arial"/>
        </w:rPr>
        <w:t xml:space="preserve"> reinforces the duty to provide acc</w:t>
      </w:r>
      <w:r w:rsidR="00AB1E2D">
        <w:rPr>
          <w:rFonts w:ascii="Arial" w:hAnsi="Arial" w:cs="Arial"/>
        </w:rPr>
        <w:t xml:space="preserve">essible, culturally sensitive communication that meets </w:t>
      </w:r>
      <w:r w:rsidR="00A249AE">
        <w:rPr>
          <w:rFonts w:ascii="Arial" w:hAnsi="Arial" w:cs="Arial"/>
        </w:rPr>
        <w:t>individual needs.</w:t>
      </w:r>
      <w:r w:rsidRPr="00160432">
        <w:rPr>
          <w:rFonts w:ascii="Arial" w:hAnsi="Arial" w:cs="Arial"/>
        </w:rPr>
        <w:br/>
        <w:t>Accurate record keeping and lawful data handling under the Data Protection Act 2018 are critical for safe and consistent care.</w:t>
      </w:r>
      <w:r w:rsidR="00B87C6E">
        <w:rPr>
          <w:rFonts w:ascii="Arial" w:hAnsi="Arial" w:cs="Arial"/>
        </w:rPr>
        <w:t xml:space="preserve"> Ad</w:t>
      </w:r>
      <w:r w:rsidR="00FE0989">
        <w:rPr>
          <w:rFonts w:ascii="Arial" w:hAnsi="Arial" w:cs="Arial"/>
        </w:rPr>
        <w:t xml:space="preserve">ministrative failures contributed to the delay in </w:t>
      </w:r>
      <w:r w:rsidR="007C032C">
        <w:rPr>
          <w:rFonts w:ascii="Arial" w:hAnsi="Arial" w:cs="Arial"/>
        </w:rPr>
        <w:t xml:space="preserve">medication adjustment, </w:t>
      </w:r>
      <w:r w:rsidR="00544AF6">
        <w:rPr>
          <w:rFonts w:ascii="Arial" w:hAnsi="Arial" w:cs="Arial"/>
        </w:rPr>
        <w:t>demonstrating their importance to</w:t>
      </w:r>
      <w:r w:rsidR="00990BD4">
        <w:rPr>
          <w:rFonts w:ascii="Arial" w:hAnsi="Arial" w:cs="Arial"/>
        </w:rPr>
        <w:t xml:space="preserve"> safe practice.</w:t>
      </w:r>
      <w:r w:rsidRPr="00160432">
        <w:rPr>
          <w:rFonts w:ascii="Arial" w:hAnsi="Arial" w:cs="Arial"/>
        </w:rPr>
        <w:t xml:space="preserve"> Finally, multidisciplinary collaboration ensures that all professionals involved share relevant information, coordinate interventions and maintain a person-</w:t>
      </w:r>
      <w:r w:rsidR="002E52CD" w:rsidRPr="00160432">
        <w:rPr>
          <w:rFonts w:ascii="Arial" w:hAnsi="Arial" w:cs="Arial"/>
        </w:rPr>
        <w:t>centered</w:t>
      </w:r>
      <w:r w:rsidRPr="00160432">
        <w:rPr>
          <w:rFonts w:ascii="Arial" w:hAnsi="Arial" w:cs="Arial"/>
        </w:rPr>
        <w:t xml:space="preserve"> focus</w:t>
      </w:r>
      <w:r w:rsidR="00D52F35">
        <w:rPr>
          <w:rFonts w:ascii="Arial" w:hAnsi="Arial" w:cs="Arial"/>
        </w:rPr>
        <w:t xml:space="preserve"> that promotes </w:t>
      </w:r>
      <w:r w:rsidR="00830239">
        <w:rPr>
          <w:rFonts w:ascii="Arial" w:hAnsi="Arial" w:cs="Arial"/>
        </w:rPr>
        <w:t>Mrs.</w:t>
      </w:r>
      <w:r w:rsidR="00D52F35">
        <w:rPr>
          <w:rFonts w:ascii="Arial" w:hAnsi="Arial" w:cs="Arial"/>
        </w:rPr>
        <w:t xml:space="preserve"> Mann’s recovery</w:t>
      </w:r>
      <w:r w:rsidR="00A87CB9">
        <w:rPr>
          <w:rFonts w:ascii="Arial" w:hAnsi="Arial" w:cs="Arial"/>
        </w:rPr>
        <w:t>, dignity and wellbeing.</w:t>
      </w:r>
    </w:p>
    <w:p w14:paraId="12FEB006" w14:textId="74DBAD02" w:rsidR="009616BE" w:rsidRDefault="00B7520E" w:rsidP="004349DE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Adhering to national guidance</w:t>
      </w:r>
      <w:r w:rsidR="00A90DC0">
        <w:rPr>
          <w:rFonts w:ascii="Arial" w:hAnsi="Arial" w:cs="Arial"/>
        </w:rPr>
        <w:t xml:space="preserve"> and regulatory standards </w:t>
      </w:r>
      <w:r w:rsidR="00A60766">
        <w:rPr>
          <w:rFonts w:ascii="Arial" w:hAnsi="Arial" w:cs="Arial"/>
        </w:rPr>
        <w:t>support</w:t>
      </w:r>
      <w:r w:rsidR="00A90DC0">
        <w:rPr>
          <w:rFonts w:ascii="Arial" w:hAnsi="Arial" w:cs="Arial"/>
        </w:rPr>
        <w:t xml:space="preserve"> con</w:t>
      </w:r>
      <w:r w:rsidR="001538AE">
        <w:rPr>
          <w:rFonts w:ascii="Arial" w:hAnsi="Arial" w:cs="Arial"/>
        </w:rPr>
        <w:t>sistent, high-quality care and reduces avoidable risk (NHS En</w:t>
      </w:r>
      <w:r w:rsidR="00A60766">
        <w:rPr>
          <w:rFonts w:ascii="Arial" w:hAnsi="Arial" w:cs="Arial"/>
        </w:rPr>
        <w:t xml:space="preserve">gland, 2023; CQC, 2022). </w:t>
      </w:r>
      <w:r w:rsidR="00217374">
        <w:rPr>
          <w:rFonts w:ascii="Arial" w:hAnsi="Arial" w:cs="Arial"/>
        </w:rPr>
        <w:t xml:space="preserve">By </w:t>
      </w:r>
      <w:r w:rsidR="00AF4C60">
        <w:rPr>
          <w:rFonts w:ascii="Arial" w:hAnsi="Arial" w:cs="Arial"/>
        </w:rPr>
        <w:t>strengthening communication systems, documentat</w:t>
      </w:r>
      <w:r w:rsidR="00D677AB">
        <w:rPr>
          <w:rFonts w:ascii="Arial" w:hAnsi="Arial" w:cs="Arial"/>
        </w:rPr>
        <w:t>ion processes and multidisciplinary coordi</w:t>
      </w:r>
      <w:r w:rsidR="00A91B2D">
        <w:rPr>
          <w:rFonts w:ascii="Arial" w:hAnsi="Arial" w:cs="Arial"/>
        </w:rPr>
        <w:t>nation, health and social care providers can enh</w:t>
      </w:r>
      <w:r w:rsidR="001E4DC6">
        <w:rPr>
          <w:rFonts w:ascii="Arial" w:hAnsi="Arial" w:cs="Arial"/>
        </w:rPr>
        <w:t>ance patient safety, improve outcomes</w:t>
      </w:r>
      <w:r w:rsidR="00BB36DB">
        <w:rPr>
          <w:rFonts w:ascii="Arial" w:hAnsi="Arial" w:cs="Arial"/>
        </w:rPr>
        <w:t xml:space="preserve"> and ensure that individuals like </w:t>
      </w:r>
      <w:r w:rsidR="00AB5737">
        <w:rPr>
          <w:rFonts w:ascii="Arial" w:hAnsi="Arial" w:cs="Arial"/>
        </w:rPr>
        <w:t>Mrs.</w:t>
      </w:r>
      <w:r w:rsidR="00BB36DB">
        <w:rPr>
          <w:rFonts w:ascii="Arial" w:hAnsi="Arial" w:cs="Arial"/>
        </w:rPr>
        <w:t xml:space="preserve"> Mann remain acti</w:t>
      </w:r>
      <w:r w:rsidR="00B43F3B">
        <w:rPr>
          <w:rFonts w:ascii="Arial" w:hAnsi="Arial" w:cs="Arial"/>
        </w:rPr>
        <w:t>vely involved in decisions about their care.</w:t>
      </w:r>
    </w:p>
    <w:p w14:paraId="380D88AD" w14:textId="77777777" w:rsidR="009616BE" w:rsidRDefault="009616BE" w:rsidP="009616BE">
      <w:pPr>
        <w:spacing w:after="0" w:line="360" w:lineRule="auto"/>
        <w:rPr>
          <w:rFonts w:ascii="Arial" w:hAnsi="Arial" w:cs="Arial"/>
        </w:rPr>
      </w:pPr>
    </w:p>
    <w:p w14:paraId="4230C1FC" w14:textId="7B0B089F" w:rsidR="00EB509E" w:rsidRPr="004349DE" w:rsidRDefault="00077044" w:rsidP="009616BE">
      <w:pPr>
        <w:spacing w:after="0" w:line="360" w:lineRule="auto"/>
        <w:rPr>
          <w:rFonts w:ascii="Arial" w:hAnsi="Arial" w:cs="Arial"/>
          <w:color w:val="000000" w:themeColor="text1"/>
        </w:rPr>
      </w:pPr>
      <w:r w:rsidRPr="009616BE">
        <w:rPr>
          <w:rFonts w:ascii="Arial" w:hAnsi="Arial" w:cs="Arial"/>
          <w:b/>
          <w:bCs/>
          <w:color w:val="000000" w:themeColor="text1"/>
          <w:sz w:val="28"/>
          <w:szCs w:val="28"/>
        </w:rPr>
        <w:lastRenderedPageBreak/>
        <w:t>Reference</w:t>
      </w:r>
    </w:p>
    <w:p w14:paraId="6A4B4FDC" w14:textId="77777777" w:rsidR="00865BCE" w:rsidRDefault="00865BCE" w:rsidP="00281B01">
      <w:pPr>
        <w:spacing w:after="0" w:line="360" w:lineRule="auto"/>
        <w:ind w:left="357"/>
        <w:jc w:val="both"/>
        <w:rPr>
          <w:rFonts w:ascii="Arial" w:hAnsi="Arial" w:cs="Arial"/>
        </w:rPr>
      </w:pPr>
    </w:p>
    <w:p w14:paraId="638EC001" w14:textId="2CAFAB4C" w:rsidR="00EB509E" w:rsidRPr="00F559B3" w:rsidRDefault="00937A29" w:rsidP="00B62BAC">
      <w:pPr>
        <w:spacing w:after="0" w:line="360" w:lineRule="auto"/>
        <w:ind w:left="357"/>
        <w:rPr>
          <w:rFonts w:ascii="Arial" w:hAnsi="Arial" w:cs="Arial"/>
        </w:rPr>
      </w:pPr>
      <w:r w:rsidRPr="00550E1F">
        <w:rPr>
          <w:rFonts w:ascii="Arial" w:hAnsi="Arial" w:cs="Arial"/>
        </w:rPr>
        <w:t>Care Quality Commission (CQC) (2022</w:t>
      </w:r>
      <w:r w:rsidRPr="00F559B3">
        <w:rPr>
          <w:rFonts w:ascii="Arial" w:hAnsi="Arial" w:cs="Arial"/>
          <w:i/>
          <w:iCs/>
        </w:rPr>
        <w:t>) Check the way you handle personal information meets the right standards.</w:t>
      </w:r>
      <w:r w:rsidRPr="00F559B3">
        <w:rPr>
          <w:rFonts w:ascii="Arial" w:hAnsi="Arial" w:cs="Arial"/>
        </w:rPr>
        <w:t xml:space="preserve"> Available at: https://www.cqc.org.uk/ (Accessed: 23 November 2025).</w:t>
      </w:r>
    </w:p>
    <w:p w14:paraId="7668CFEF" w14:textId="7B2943AC" w:rsidR="00EB509E" w:rsidRPr="00F559B3" w:rsidRDefault="00937A29" w:rsidP="002B1607">
      <w:pPr>
        <w:spacing w:after="0" w:line="360" w:lineRule="auto"/>
        <w:ind w:left="357"/>
        <w:rPr>
          <w:rFonts w:ascii="Arial" w:hAnsi="Arial" w:cs="Arial"/>
        </w:rPr>
      </w:pPr>
      <w:r w:rsidRPr="00550E1F">
        <w:rPr>
          <w:rFonts w:ascii="Arial" w:hAnsi="Arial" w:cs="Arial"/>
        </w:rPr>
        <w:t>Data</w:t>
      </w:r>
      <w:r w:rsidR="00647696" w:rsidRPr="00550E1F">
        <w:rPr>
          <w:rFonts w:ascii="Arial" w:hAnsi="Arial" w:cs="Arial"/>
        </w:rPr>
        <w:t xml:space="preserve"> </w:t>
      </w:r>
      <w:r w:rsidRPr="00550E1F">
        <w:rPr>
          <w:rFonts w:ascii="Arial" w:hAnsi="Arial" w:cs="Arial"/>
        </w:rPr>
        <w:t>Protection Act 2018 (2018)</w:t>
      </w:r>
      <w:r w:rsidRPr="00F559B3">
        <w:rPr>
          <w:rFonts w:ascii="Arial" w:hAnsi="Arial" w:cs="Arial"/>
        </w:rPr>
        <w:t xml:space="preserve"> </w:t>
      </w:r>
      <w:r w:rsidRPr="00F559B3">
        <w:rPr>
          <w:rFonts w:ascii="Arial" w:hAnsi="Arial" w:cs="Arial"/>
          <w:i/>
          <w:iCs/>
        </w:rPr>
        <w:t>UK Public General Acts</w:t>
      </w:r>
      <w:r w:rsidRPr="00F559B3">
        <w:rPr>
          <w:rFonts w:ascii="Arial" w:hAnsi="Arial" w:cs="Arial"/>
        </w:rPr>
        <w:t>. Available at: https://www.legislation.gov.uk/ukpga/2018/12/contents</w:t>
      </w:r>
      <w:r w:rsidR="005A2DC9">
        <w:rPr>
          <w:rFonts w:ascii="Arial" w:hAnsi="Arial" w:cs="Arial"/>
        </w:rPr>
        <w:t xml:space="preserve"> </w:t>
      </w:r>
      <w:r w:rsidRPr="00F559B3">
        <w:rPr>
          <w:rFonts w:ascii="Arial" w:hAnsi="Arial" w:cs="Arial"/>
        </w:rPr>
        <w:t>(Accessed: 23 November 2025).</w:t>
      </w:r>
    </w:p>
    <w:p w14:paraId="2DFE0168" w14:textId="020DF965" w:rsidR="00EB509E" w:rsidRPr="00F559B3" w:rsidRDefault="00937A29" w:rsidP="002B1607">
      <w:pPr>
        <w:spacing w:after="0" w:line="360" w:lineRule="auto"/>
        <w:ind w:left="357"/>
        <w:rPr>
          <w:rFonts w:ascii="Arial" w:hAnsi="Arial" w:cs="Arial"/>
        </w:rPr>
      </w:pPr>
      <w:r w:rsidRPr="00550E1F">
        <w:rPr>
          <w:rFonts w:ascii="Arial" w:hAnsi="Arial" w:cs="Arial"/>
        </w:rPr>
        <w:t>Equality Act 2010 (2010)</w:t>
      </w:r>
      <w:r w:rsidRPr="00F559B3">
        <w:rPr>
          <w:rFonts w:ascii="Arial" w:hAnsi="Arial" w:cs="Arial"/>
        </w:rPr>
        <w:t xml:space="preserve"> </w:t>
      </w:r>
      <w:r w:rsidRPr="00F559B3">
        <w:rPr>
          <w:rFonts w:ascii="Arial" w:hAnsi="Arial" w:cs="Arial"/>
          <w:i/>
          <w:iCs/>
        </w:rPr>
        <w:t>UK Public General Acts</w:t>
      </w:r>
      <w:r w:rsidRPr="00F559B3">
        <w:rPr>
          <w:rFonts w:ascii="Arial" w:hAnsi="Arial" w:cs="Arial"/>
        </w:rPr>
        <w:t>. Available at: https://www.legislation.gov.uk/ukpga/2010/15/contents (Accessed: 2</w:t>
      </w:r>
      <w:r w:rsidR="00110C18">
        <w:rPr>
          <w:rFonts w:ascii="Arial" w:hAnsi="Arial" w:cs="Arial"/>
        </w:rPr>
        <w:t>3</w:t>
      </w:r>
      <w:r w:rsidRPr="00F559B3">
        <w:rPr>
          <w:rFonts w:ascii="Arial" w:hAnsi="Arial" w:cs="Arial"/>
        </w:rPr>
        <w:t xml:space="preserve"> November 2025).</w:t>
      </w:r>
    </w:p>
    <w:p w14:paraId="0BD76733" w14:textId="081A2385" w:rsidR="00EB509E" w:rsidRPr="00F559B3" w:rsidRDefault="00937A29" w:rsidP="00CA30B4">
      <w:pPr>
        <w:spacing w:after="0" w:line="360" w:lineRule="auto"/>
        <w:ind w:left="357"/>
        <w:jc w:val="both"/>
        <w:rPr>
          <w:rFonts w:ascii="Arial" w:hAnsi="Arial" w:cs="Arial"/>
        </w:rPr>
      </w:pPr>
      <w:r w:rsidRPr="00550E1F">
        <w:rPr>
          <w:rFonts w:ascii="Arial" w:hAnsi="Arial" w:cs="Arial"/>
        </w:rPr>
        <w:t>Government Equalities Office</w:t>
      </w:r>
      <w:r w:rsidRPr="00F559B3">
        <w:rPr>
          <w:rFonts w:ascii="Arial" w:hAnsi="Arial" w:cs="Arial"/>
        </w:rPr>
        <w:t xml:space="preserve"> (2010) </w:t>
      </w:r>
      <w:r w:rsidRPr="00F559B3">
        <w:rPr>
          <w:rFonts w:ascii="Arial" w:hAnsi="Arial" w:cs="Arial"/>
          <w:i/>
          <w:iCs/>
        </w:rPr>
        <w:t>Equality Act 2010: What do I need to know</w:t>
      </w:r>
      <w:r w:rsidRPr="00F559B3">
        <w:rPr>
          <w:rFonts w:ascii="Arial" w:hAnsi="Arial" w:cs="Arial"/>
        </w:rPr>
        <w:t>? London: GEO.</w:t>
      </w:r>
    </w:p>
    <w:p w14:paraId="619ED0A3" w14:textId="77777777" w:rsidR="00EB509E" w:rsidRPr="00F559B3" w:rsidRDefault="00937A29" w:rsidP="00D22526">
      <w:pPr>
        <w:spacing w:after="0" w:line="360" w:lineRule="auto"/>
        <w:ind w:left="357"/>
        <w:jc w:val="both"/>
        <w:rPr>
          <w:rFonts w:ascii="Arial" w:hAnsi="Arial" w:cs="Arial"/>
        </w:rPr>
      </w:pPr>
      <w:r w:rsidRPr="00550E1F">
        <w:rPr>
          <w:rFonts w:ascii="Arial" w:hAnsi="Arial" w:cs="Arial"/>
        </w:rPr>
        <w:t>NHS Digital (2024)</w:t>
      </w:r>
      <w:r w:rsidRPr="00F559B3">
        <w:rPr>
          <w:rFonts w:ascii="Arial" w:hAnsi="Arial" w:cs="Arial"/>
        </w:rPr>
        <w:t xml:space="preserve"> </w:t>
      </w:r>
      <w:r w:rsidRPr="00F559B3">
        <w:rPr>
          <w:rFonts w:ascii="Arial" w:hAnsi="Arial" w:cs="Arial"/>
          <w:i/>
          <w:iCs/>
        </w:rPr>
        <w:t>Protecting patient data: guidance for health and care professionals.</w:t>
      </w:r>
      <w:r w:rsidRPr="00F559B3">
        <w:rPr>
          <w:rFonts w:ascii="Arial" w:hAnsi="Arial" w:cs="Arial"/>
        </w:rPr>
        <w:t xml:space="preserve"> Available at: https://digital.nhs.uk/ (Accessed: 23 November 2025).</w:t>
      </w:r>
    </w:p>
    <w:p w14:paraId="24B6F780" w14:textId="77777777" w:rsidR="00EB509E" w:rsidRPr="00F559B3" w:rsidRDefault="00937A29" w:rsidP="00D22526">
      <w:pPr>
        <w:spacing w:after="0" w:line="360" w:lineRule="auto"/>
        <w:ind w:left="357"/>
        <w:jc w:val="both"/>
        <w:rPr>
          <w:rFonts w:ascii="Arial" w:hAnsi="Arial" w:cs="Arial"/>
        </w:rPr>
      </w:pPr>
      <w:r w:rsidRPr="00550E1F">
        <w:rPr>
          <w:rFonts w:ascii="Arial" w:hAnsi="Arial" w:cs="Arial"/>
        </w:rPr>
        <w:t>NHS England (2022)</w:t>
      </w:r>
      <w:r w:rsidRPr="00F559B3">
        <w:rPr>
          <w:rFonts w:ascii="Arial" w:hAnsi="Arial" w:cs="Arial"/>
        </w:rPr>
        <w:t xml:space="preserve"> </w:t>
      </w:r>
      <w:r w:rsidRPr="00F559B3">
        <w:rPr>
          <w:rFonts w:ascii="Arial" w:hAnsi="Arial" w:cs="Arial"/>
          <w:i/>
          <w:iCs/>
        </w:rPr>
        <w:t>Information sharing in multidisciplinary teams (MDTs).</w:t>
      </w:r>
      <w:r w:rsidRPr="00F559B3">
        <w:rPr>
          <w:rFonts w:ascii="Arial" w:hAnsi="Arial" w:cs="Arial"/>
        </w:rPr>
        <w:t xml:space="preserve"> Available at: https://transform.england.nhs.uk/ (Accessed: 23 November 2025).</w:t>
      </w:r>
    </w:p>
    <w:p w14:paraId="1A41ADC3" w14:textId="77777777" w:rsidR="00EB509E" w:rsidRPr="00F559B3" w:rsidRDefault="00937A29" w:rsidP="00D22526">
      <w:pPr>
        <w:spacing w:after="0" w:line="360" w:lineRule="auto"/>
        <w:ind w:left="357"/>
        <w:jc w:val="both"/>
        <w:rPr>
          <w:rFonts w:ascii="Arial" w:hAnsi="Arial" w:cs="Arial"/>
        </w:rPr>
      </w:pPr>
      <w:r w:rsidRPr="00550E1F">
        <w:rPr>
          <w:rFonts w:ascii="Arial" w:hAnsi="Arial" w:cs="Arial"/>
        </w:rPr>
        <w:t>NHS England (2023)</w:t>
      </w:r>
      <w:r w:rsidRPr="00F559B3">
        <w:rPr>
          <w:rFonts w:ascii="Arial" w:hAnsi="Arial" w:cs="Arial"/>
        </w:rPr>
        <w:t xml:space="preserve"> </w:t>
      </w:r>
      <w:r w:rsidRPr="00F559B3">
        <w:rPr>
          <w:rFonts w:ascii="Arial" w:hAnsi="Arial" w:cs="Arial"/>
          <w:i/>
          <w:iCs/>
        </w:rPr>
        <w:t>Our Public Duty – Diversity and Inclusion Guidance</w:t>
      </w:r>
      <w:r w:rsidRPr="00F559B3">
        <w:rPr>
          <w:rFonts w:ascii="Arial" w:hAnsi="Arial" w:cs="Arial"/>
        </w:rPr>
        <w:t>. Available at: https://www.england.nhs.uk/ (Accessed: 23 November 2025).</w:t>
      </w:r>
    </w:p>
    <w:p w14:paraId="64B3D785" w14:textId="7CE9396A" w:rsidR="00EB509E" w:rsidRPr="00F559B3" w:rsidRDefault="00937A29" w:rsidP="00D22526">
      <w:pPr>
        <w:spacing w:after="0" w:line="360" w:lineRule="auto"/>
        <w:ind w:left="357"/>
        <w:jc w:val="both"/>
        <w:rPr>
          <w:rFonts w:ascii="Arial" w:hAnsi="Arial" w:cs="Arial"/>
        </w:rPr>
      </w:pPr>
      <w:r w:rsidRPr="00550E1F">
        <w:rPr>
          <w:rFonts w:ascii="Arial" w:hAnsi="Arial" w:cs="Arial"/>
        </w:rPr>
        <w:t>SCIE (2022</w:t>
      </w:r>
      <w:r w:rsidRPr="00F559B3">
        <w:rPr>
          <w:rFonts w:ascii="Arial" w:hAnsi="Arial" w:cs="Arial"/>
        </w:rPr>
        <w:t xml:space="preserve">) </w:t>
      </w:r>
      <w:r w:rsidRPr="00F559B3">
        <w:rPr>
          <w:rFonts w:ascii="Arial" w:hAnsi="Arial" w:cs="Arial"/>
          <w:i/>
          <w:iCs/>
        </w:rPr>
        <w:t xml:space="preserve">Multidisciplinary teams: Integrating care in places and </w:t>
      </w:r>
      <w:r w:rsidR="00DE4F81" w:rsidRPr="00F559B3">
        <w:rPr>
          <w:rFonts w:ascii="Arial" w:hAnsi="Arial" w:cs="Arial"/>
          <w:i/>
          <w:iCs/>
        </w:rPr>
        <w:t>neighborhoods</w:t>
      </w:r>
      <w:r w:rsidRPr="00F559B3">
        <w:rPr>
          <w:rFonts w:ascii="Arial" w:hAnsi="Arial" w:cs="Arial"/>
        </w:rPr>
        <w:t>. Available at: https://www.scie.org.uk/ (Accessed: 2</w:t>
      </w:r>
      <w:r w:rsidR="00110C18">
        <w:rPr>
          <w:rFonts w:ascii="Arial" w:hAnsi="Arial" w:cs="Arial"/>
        </w:rPr>
        <w:t>3</w:t>
      </w:r>
      <w:r w:rsidRPr="00F559B3">
        <w:rPr>
          <w:rFonts w:ascii="Arial" w:hAnsi="Arial" w:cs="Arial"/>
        </w:rPr>
        <w:t xml:space="preserve"> November 2025).</w:t>
      </w:r>
    </w:p>
    <w:p w14:paraId="626006AB" w14:textId="3CCA3BE4" w:rsidR="00EB509E" w:rsidRDefault="00295BAA" w:rsidP="00E5694D">
      <w:pPr>
        <w:spacing w:after="0" w:line="360" w:lineRule="auto"/>
        <w:ind w:left="357"/>
        <w:rPr>
          <w:rFonts w:ascii="Arial" w:hAnsi="Arial" w:cs="Arial"/>
        </w:rPr>
      </w:pPr>
      <w:r>
        <w:rPr>
          <w:rFonts w:ascii="Arial" w:hAnsi="Arial" w:cs="Arial"/>
        </w:rPr>
        <w:t>Sh</w:t>
      </w:r>
      <w:r w:rsidR="00C261BF">
        <w:rPr>
          <w:rFonts w:ascii="Arial" w:hAnsi="Arial" w:cs="Arial"/>
        </w:rPr>
        <w:t>annon</w:t>
      </w:r>
      <w:r w:rsidR="00E5694D">
        <w:rPr>
          <w:rFonts w:ascii="Arial" w:hAnsi="Arial" w:cs="Arial"/>
        </w:rPr>
        <w:t xml:space="preserve"> </w:t>
      </w:r>
      <w:r w:rsidR="00C261BF">
        <w:rPr>
          <w:rFonts w:ascii="Arial" w:hAnsi="Arial" w:cs="Arial"/>
        </w:rPr>
        <w:t>and Wea</w:t>
      </w:r>
      <w:r w:rsidR="007520D7">
        <w:rPr>
          <w:rFonts w:ascii="Arial" w:hAnsi="Arial" w:cs="Arial"/>
        </w:rPr>
        <w:t>ver model of communication</w:t>
      </w:r>
      <w:r w:rsidR="00B00773">
        <w:rPr>
          <w:rFonts w:ascii="Arial" w:hAnsi="Arial" w:cs="Arial"/>
        </w:rPr>
        <w:t>.</w:t>
      </w:r>
      <w:r w:rsidR="00F01D54">
        <w:rPr>
          <w:rFonts w:ascii="Arial" w:hAnsi="Arial" w:cs="Arial"/>
        </w:rPr>
        <w:t xml:space="preserve"> A</w:t>
      </w:r>
      <w:r w:rsidR="00D20651">
        <w:rPr>
          <w:rFonts w:ascii="Arial" w:hAnsi="Arial" w:cs="Arial"/>
        </w:rPr>
        <w:t>vailable</w:t>
      </w:r>
      <w:r w:rsidR="0067250E">
        <w:rPr>
          <w:rFonts w:ascii="Arial" w:hAnsi="Arial" w:cs="Arial"/>
        </w:rPr>
        <w:t xml:space="preserve"> at:</w:t>
      </w:r>
      <w:r w:rsidR="00312273" w:rsidRPr="00312273">
        <w:t xml:space="preserve"> </w:t>
      </w:r>
      <w:hyperlink r:id="rId12" w:history="1">
        <w:r w:rsidR="00134B7F" w:rsidRPr="00517F91">
          <w:rPr>
            <w:rStyle w:val="Hyperlink"/>
            <w:rFonts w:ascii="Arial" w:hAnsi="Arial" w:cs="Arial"/>
            <w:color w:val="auto"/>
            <w:u w:val="none"/>
          </w:rPr>
          <w:t>https://www.communicationtheory.org/shannon-and-weaver-model-of-communication</w:t>
        </w:r>
        <w:r w:rsidR="00134B7F" w:rsidRPr="00517F91">
          <w:rPr>
            <w:rStyle w:val="Hyperlink"/>
            <w:rFonts w:ascii="Arial" w:hAnsi="Arial" w:cs="Arial"/>
            <w:color w:val="auto"/>
            <w:u w:val="none"/>
          </w:rPr>
          <w:t>/</w:t>
        </w:r>
      </w:hyperlink>
      <w:r w:rsidR="00134B7F">
        <w:rPr>
          <w:rFonts w:ascii="Arial" w:hAnsi="Arial" w:cs="Arial"/>
        </w:rPr>
        <w:t xml:space="preserve"> (Accessed: </w:t>
      </w:r>
      <w:r w:rsidR="00517F91">
        <w:rPr>
          <w:rFonts w:ascii="Arial" w:hAnsi="Arial" w:cs="Arial"/>
        </w:rPr>
        <w:t>16 November 2025)</w:t>
      </w:r>
      <w:r w:rsidR="00C3783E">
        <w:rPr>
          <w:rFonts w:ascii="Arial" w:hAnsi="Arial" w:cs="Arial"/>
        </w:rPr>
        <w:t>.</w:t>
      </w:r>
    </w:p>
    <w:p w14:paraId="0238C3A9" w14:textId="2ACD58A9" w:rsidR="00C3783E" w:rsidRPr="00F559B3" w:rsidRDefault="00E42A25" w:rsidP="00E5694D">
      <w:pPr>
        <w:spacing w:after="0" w:line="360" w:lineRule="auto"/>
        <w:ind w:left="357"/>
        <w:rPr>
          <w:rFonts w:ascii="Arial" w:hAnsi="Arial" w:cs="Arial"/>
        </w:rPr>
      </w:pPr>
      <w:r>
        <w:rPr>
          <w:rFonts w:ascii="Arial" w:hAnsi="Arial" w:cs="Arial"/>
        </w:rPr>
        <w:t>Department of Health and Social Care</w:t>
      </w:r>
      <w:r w:rsidR="003F739C">
        <w:rPr>
          <w:rFonts w:ascii="Arial" w:hAnsi="Arial" w:cs="Arial"/>
        </w:rPr>
        <w:t xml:space="preserve"> (DHSC) </w:t>
      </w:r>
      <w:r w:rsidR="00B50DE9">
        <w:rPr>
          <w:rFonts w:ascii="Arial" w:hAnsi="Arial" w:cs="Arial"/>
        </w:rPr>
        <w:t xml:space="preserve">(2022) </w:t>
      </w:r>
      <w:r w:rsidR="00BB3E37" w:rsidRPr="00B50DE9">
        <w:rPr>
          <w:rFonts w:ascii="Arial" w:hAnsi="Arial" w:cs="Arial"/>
          <w:i/>
          <w:iCs/>
        </w:rPr>
        <w:t xml:space="preserve">Health and Social Care Act 2008: </w:t>
      </w:r>
      <w:r w:rsidR="00166349" w:rsidRPr="00B50DE9">
        <w:rPr>
          <w:rFonts w:ascii="Arial" w:hAnsi="Arial" w:cs="Arial"/>
          <w:i/>
          <w:iCs/>
        </w:rPr>
        <w:t xml:space="preserve">Code of Practice on the Prevention and Control of Infections and </w:t>
      </w:r>
      <w:r w:rsidR="005D1425" w:rsidRPr="00B50DE9">
        <w:rPr>
          <w:rFonts w:ascii="Arial" w:hAnsi="Arial" w:cs="Arial"/>
          <w:i/>
          <w:iCs/>
        </w:rPr>
        <w:t>Related Guidance</w:t>
      </w:r>
      <w:r w:rsidR="004C0C50">
        <w:rPr>
          <w:rFonts w:ascii="Arial" w:hAnsi="Arial" w:cs="Arial"/>
        </w:rPr>
        <w:t>. Available at</w:t>
      </w:r>
      <w:r w:rsidR="004C0C50" w:rsidRPr="00D218EC">
        <w:rPr>
          <w:rFonts w:ascii="Arial" w:hAnsi="Arial" w:cs="Arial"/>
        </w:rPr>
        <w:t xml:space="preserve">: </w:t>
      </w:r>
      <w:hyperlink r:id="rId13" w:history="1">
        <w:r w:rsidR="009C1FC6" w:rsidRPr="00D218EC">
          <w:rPr>
            <w:rStyle w:val="Hyperlink"/>
            <w:rFonts w:ascii="Arial" w:hAnsi="Arial" w:cs="Arial"/>
            <w:color w:val="auto"/>
            <w:u w:val="none"/>
          </w:rPr>
          <w:t>https://www.gov.uk/government/publications/the-health-and-social-care-act-2008-code-of-practice-on-the-prevention-and-control-of-infections-and-related-guidance</w:t>
        </w:r>
        <w:r w:rsidR="009C1FC6" w:rsidRPr="00D218EC">
          <w:rPr>
            <w:rStyle w:val="Hyperlink"/>
            <w:rFonts w:ascii="Arial" w:hAnsi="Arial" w:cs="Arial"/>
            <w:color w:val="auto"/>
            <w:u w:val="none"/>
          </w:rPr>
          <w:t>/</w:t>
        </w:r>
      </w:hyperlink>
      <w:r w:rsidR="009C1FC6" w:rsidRPr="00D218EC">
        <w:rPr>
          <w:rFonts w:ascii="Arial" w:hAnsi="Arial" w:cs="Arial"/>
        </w:rPr>
        <w:t xml:space="preserve"> (</w:t>
      </w:r>
      <w:r w:rsidR="009C1FC6">
        <w:rPr>
          <w:rFonts w:ascii="Arial" w:hAnsi="Arial" w:cs="Arial"/>
        </w:rPr>
        <w:t>Accessed</w:t>
      </w:r>
      <w:r w:rsidR="00D218EC">
        <w:rPr>
          <w:rFonts w:ascii="Arial" w:hAnsi="Arial" w:cs="Arial"/>
        </w:rPr>
        <w:t>: 16 November)</w:t>
      </w:r>
      <w:r w:rsidR="004F2185">
        <w:rPr>
          <w:rFonts w:ascii="Arial" w:hAnsi="Arial" w:cs="Arial"/>
        </w:rPr>
        <w:t>.</w:t>
      </w:r>
    </w:p>
    <w:sectPr w:rsidR="00C3783E" w:rsidRPr="00F559B3" w:rsidSect="00034616">
      <w:footerReference w:type="default" r:id="rId14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5FE0A6" w14:textId="77777777" w:rsidR="007A3489" w:rsidRDefault="007A3489" w:rsidP="00B26FDE">
      <w:pPr>
        <w:spacing w:after="0" w:line="240" w:lineRule="auto"/>
      </w:pPr>
      <w:r>
        <w:separator/>
      </w:r>
    </w:p>
  </w:endnote>
  <w:endnote w:type="continuationSeparator" w:id="0">
    <w:p w14:paraId="62C5293C" w14:textId="77777777" w:rsidR="007A3489" w:rsidRDefault="007A3489" w:rsidP="00B26F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3384966"/>
      <w:docPartObj>
        <w:docPartGallery w:val="Page Numbers (Bottom of Page)"/>
        <w:docPartUnique/>
      </w:docPartObj>
    </w:sdtPr>
    <w:sdtEndPr/>
    <w:sdtContent>
      <w:p w14:paraId="1C01BE2E" w14:textId="2D1B1B7A" w:rsidR="00B26FDE" w:rsidRDefault="00B26FDE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1CD9F837" w14:textId="77777777" w:rsidR="00B26FDE" w:rsidRDefault="00B26F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B53651" w14:textId="77777777" w:rsidR="007A3489" w:rsidRDefault="007A3489" w:rsidP="00B26FDE">
      <w:pPr>
        <w:spacing w:after="0" w:line="240" w:lineRule="auto"/>
      </w:pPr>
      <w:r>
        <w:separator/>
      </w:r>
    </w:p>
  </w:footnote>
  <w:footnote w:type="continuationSeparator" w:id="0">
    <w:p w14:paraId="1EEA27E1" w14:textId="77777777" w:rsidR="007A3489" w:rsidRDefault="007A3489" w:rsidP="00B26F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8C476B5"/>
    <w:multiLevelType w:val="hybridMultilevel"/>
    <w:tmpl w:val="395877FE"/>
    <w:lvl w:ilvl="0" w:tplc="5A9A2A0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20187F8F"/>
    <w:multiLevelType w:val="hybridMultilevel"/>
    <w:tmpl w:val="FF3891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3B80DBC"/>
    <w:multiLevelType w:val="hybridMultilevel"/>
    <w:tmpl w:val="84B489EE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48E1658"/>
    <w:multiLevelType w:val="hybridMultilevel"/>
    <w:tmpl w:val="D15AEF28"/>
    <w:lvl w:ilvl="0" w:tplc="5A9A2A0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70B0A0A"/>
    <w:multiLevelType w:val="hybridMultilevel"/>
    <w:tmpl w:val="311ED0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75E544B"/>
    <w:multiLevelType w:val="hybridMultilevel"/>
    <w:tmpl w:val="944CD4A6"/>
    <w:lvl w:ilvl="0" w:tplc="5A9A2A0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0A506AE"/>
    <w:multiLevelType w:val="hybridMultilevel"/>
    <w:tmpl w:val="D99E3F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7C50198"/>
    <w:multiLevelType w:val="hybridMultilevel"/>
    <w:tmpl w:val="C1E272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41287176">
    <w:abstractNumId w:val="8"/>
  </w:num>
  <w:num w:numId="2" w16cid:durableId="700013006">
    <w:abstractNumId w:val="6"/>
  </w:num>
  <w:num w:numId="3" w16cid:durableId="320961954">
    <w:abstractNumId w:val="5"/>
  </w:num>
  <w:num w:numId="4" w16cid:durableId="2047481684">
    <w:abstractNumId w:val="4"/>
  </w:num>
  <w:num w:numId="5" w16cid:durableId="1599679198">
    <w:abstractNumId w:val="7"/>
  </w:num>
  <w:num w:numId="6" w16cid:durableId="1308196748">
    <w:abstractNumId w:val="3"/>
  </w:num>
  <w:num w:numId="7" w16cid:durableId="120419636">
    <w:abstractNumId w:val="2"/>
  </w:num>
  <w:num w:numId="8" w16cid:durableId="2106657015">
    <w:abstractNumId w:val="1"/>
  </w:num>
  <w:num w:numId="9" w16cid:durableId="1327320148">
    <w:abstractNumId w:val="0"/>
  </w:num>
  <w:num w:numId="10" w16cid:durableId="1745181183">
    <w:abstractNumId w:val="15"/>
  </w:num>
  <w:num w:numId="11" w16cid:durableId="1892031365">
    <w:abstractNumId w:val="16"/>
  </w:num>
  <w:num w:numId="12" w16cid:durableId="1371492751">
    <w:abstractNumId w:val="13"/>
  </w:num>
  <w:num w:numId="13" w16cid:durableId="1793400374">
    <w:abstractNumId w:val="10"/>
  </w:num>
  <w:num w:numId="14" w16cid:durableId="711811619">
    <w:abstractNumId w:val="9"/>
  </w:num>
  <w:num w:numId="15" w16cid:durableId="1311204109">
    <w:abstractNumId w:val="11"/>
  </w:num>
  <w:num w:numId="16" w16cid:durableId="1391224892">
    <w:abstractNumId w:val="14"/>
  </w:num>
  <w:num w:numId="17" w16cid:durableId="1415081912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316F"/>
    <w:rsid w:val="00004725"/>
    <w:rsid w:val="00006F3B"/>
    <w:rsid w:val="0001324F"/>
    <w:rsid w:val="0002120E"/>
    <w:rsid w:val="000212F1"/>
    <w:rsid w:val="00021DD6"/>
    <w:rsid w:val="000243AB"/>
    <w:rsid w:val="00030322"/>
    <w:rsid w:val="000310BB"/>
    <w:rsid w:val="0003250A"/>
    <w:rsid w:val="0003308B"/>
    <w:rsid w:val="00034616"/>
    <w:rsid w:val="00034DE9"/>
    <w:rsid w:val="00035DF2"/>
    <w:rsid w:val="00036BC5"/>
    <w:rsid w:val="00040803"/>
    <w:rsid w:val="00047F47"/>
    <w:rsid w:val="00051094"/>
    <w:rsid w:val="00055F76"/>
    <w:rsid w:val="00056C3E"/>
    <w:rsid w:val="00056EE3"/>
    <w:rsid w:val="0006063C"/>
    <w:rsid w:val="0006136E"/>
    <w:rsid w:val="00062B0C"/>
    <w:rsid w:val="00065EB7"/>
    <w:rsid w:val="00071461"/>
    <w:rsid w:val="00075456"/>
    <w:rsid w:val="00077044"/>
    <w:rsid w:val="00081A3C"/>
    <w:rsid w:val="000822B2"/>
    <w:rsid w:val="00083BEF"/>
    <w:rsid w:val="00086CB5"/>
    <w:rsid w:val="000909E7"/>
    <w:rsid w:val="00093E37"/>
    <w:rsid w:val="000943BC"/>
    <w:rsid w:val="0009604B"/>
    <w:rsid w:val="00096B0B"/>
    <w:rsid w:val="00096F0F"/>
    <w:rsid w:val="000A3A99"/>
    <w:rsid w:val="000B2235"/>
    <w:rsid w:val="000C3C4D"/>
    <w:rsid w:val="000C5437"/>
    <w:rsid w:val="000D5CFE"/>
    <w:rsid w:val="000E2915"/>
    <w:rsid w:val="000E67AD"/>
    <w:rsid w:val="000F16BE"/>
    <w:rsid w:val="000F23A6"/>
    <w:rsid w:val="00110C18"/>
    <w:rsid w:val="0011305B"/>
    <w:rsid w:val="00115259"/>
    <w:rsid w:val="0011540D"/>
    <w:rsid w:val="0011567D"/>
    <w:rsid w:val="001156B5"/>
    <w:rsid w:val="00117E32"/>
    <w:rsid w:val="00122352"/>
    <w:rsid w:val="00123D60"/>
    <w:rsid w:val="00134A22"/>
    <w:rsid w:val="00134B7F"/>
    <w:rsid w:val="00137E92"/>
    <w:rsid w:val="001410FF"/>
    <w:rsid w:val="00141A46"/>
    <w:rsid w:val="0014222C"/>
    <w:rsid w:val="0015074B"/>
    <w:rsid w:val="001538AE"/>
    <w:rsid w:val="00153D9E"/>
    <w:rsid w:val="00155CB2"/>
    <w:rsid w:val="00156A96"/>
    <w:rsid w:val="00157A8E"/>
    <w:rsid w:val="00160432"/>
    <w:rsid w:val="00160DEB"/>
    <w:rsid w:val="00166349"/>
    <w:rsid w:val="001710B3"/>
    <w:rsid w:val="00171F70"/>
    <w:rsid w:val="001727A5"/>
    <w:rsid w:val="001728D2"/>
    <w:rsid w:val="00172FDC"/>
    <w:rsid w:val="00173037"/>
    <w:rsid w:val="0017596D"/>
    <w:rsid w:val="00176940"/>
    <w:rsid w:val="001842CB"/>
    <w:rsid w:val="001847D6"/>
    <w:rsid w:val="001860C6"/>
    <w:rsid w:val="001865C4"/>
    <w:rsid w:val="00193479"/>
    <w:rsid w:val="00193505"/>
    <w:rsid w:val="00193830"/>
    <w:rsid w:val="00194E2B"/>
    <w:rsid w:val="0019746E"/>
    <w:rsid w:val="001A56D2"/>
    <w:rsid w:val="001A5729"/>
    <w:rsid w:val="001B6082"/>
    <w:rsid w:val="001B7B4F"/>
    <w:rsid w:val="001C7A69"/>
    <w:rsid w:val="001C7CEE"/>
    <w:rsid w:val="001D2129"/>
    <w:rsid w:val="001D6297"/>
    <w:rsid w:val="001E0407"/>
    <w:rsid w:val="001E373D"/>
    <w:rsid w:val="001E4DC6"/>
    <w:rsid w:val="001E5B37"/>
    <w:rsid w:val="001E6626"/>
    <w:rsid w:val="001E77B6"/>
    <w:rsid w:val="001E7B57"/>
    <w:rsid w:val="001F09F6"/>
    <w:rsid w:val="001F1A95"/>
    <w:rsid w:val="001F1DC3"/>
    <w:rsid w:val="001F4CCB"/>
    <w:rsid w:val="001F61DB"/>
    <w:rsid w:val="001F655D"/>
    <w:rsid w:val="00200D2D"/>
    <w:rsid w:val="00201477"/>
    <w:rsid w:val="00205E2D"/>
    <w:rsid w:val="002124E1"/>
    <w:rsid w:val="00212731"/>
    <w:rsid w:val="002142CC"/>
    <w:rsid w:val="00217202"/>
    <w:rsid w:val="00217374"/>
    <w:rsid w:val="002259B5"/>
    <w:rsid w:val="00226C12"/>
    <w:rsid w:val="00231044"/>
    <w:rsid w:val="0023196B"/>
    <w:rsid w:val="002322B7"/>
    <w:rsid w:val="00236A87"/>
    <w:rsid w:val="0024581E"/>
    <w:rsid w:val="00250464"/>
    <w:rsid w:val="00251BAA"/>
    <w:rsid w:val="00253069"/>
    <w:rsid w:val="002535F4"/>
    <w:rsid w:val="0026370B"/>
    <w:rsid w:val="00266F93"/>
    <w:rsid w:val="00275667"/>
    <w:rsid w:val="00275AC0"/>
    <w:rsid w:val="002762A3"/>
    <w:rsid w:val="00281A38"/>
    <w:rsid w:val="00281B01"/>
    <w:rsid w:val="00286C8F"/>
    <w:rsid w:val="002906DE"/>
    <w:rsid w:val="00290A43"/>
    <w:rsid w:val="00293F1C"/>
    <w:rsid w:val="00295BAA"/>
    <w:rsid w:val="0029639D"/>
    <w:rsid w:val="0029771A"/>
    <w:rsid w:val="00297970"/>
    <w:rsid w:val="002A0BD4"/>
    <w:rsid w:val="002A1A7D"/>
    <w:rsid w:val="002A1C8D"/>
    <w:rsid w:val="002A37D6"/>
    <w:rsid w:val="002A6E89"/>
    <w:rsid w:val="002A740D"/>
    <w:rsid w:val="002B0A8C"/>
    <w:rsid w:val="002B13B6"/>
    <w:rsid w:val="002B1607"/>
    <w:rsid w:val="002B1853"/>
    <w:rsid w:val="002B41BF"/>
    <w:rsid w:val="002B55DE"/>
    <w:rsid w:val="002C1643"/>
    <w:rsid w:val="002C4E14"/>
    <w:rsid w:val="002C5B21"/>
    <w:rsid w:val="002C5E1D"/>
    <w:rsid w:val="002D3FCC"/>
    <w:rsid w:val="002D6524"/>
    <w:rsid w:val="002D667C"/>
    <w:rsid w:val="002D6EE5"/>
    <w:rsid w:val="002E28A6"/>
    <w:rsid w:val="002E3A44"/>
    <w:rsid w:val="002E52CD"/>
    <w:rsid w:val="002E77AC"/>
    <w:rsid w:val="002F1F6B"/>
    <w:rsid w:val="002F2603"/>
    <w:rsid w:val="002F36FD"/>
    <w:rsid w:val="002F3EAE"/>
    <w:rsid w:val="002F5F36"/>
    <w:rsid w:val="003008F0"/>
    <w:rsid w:val="00300D40"/>
    <w:rsid w:val="00304AEA"/>
    <w:rsid w:val="00312273"/>
    <w:rsid w:val="0031526F"/>
    <w:rsid w:val="00321B0C"/>
    <w:rsid w:val="00326B80"/>
    <w:rsid w:val="00326F90"/>
    <w:rsid w:val="0033049A"/>
    <w:rsid w:val="0033126E"/>
    <w:rsid w:val="00340914"/>
    <w:rsid w:val="00340BF6"/>
    <w:rsid w:val="00342D01"/>
    <w:rsid w:val="00346852"/>
    <w:rsid w:val="00347F41"/>
    <w:rsid w:val="00350169"/>
    <w:rsid w:val="00351471"/>
    <w:rsid w:val="00352F0E"/>
    <w:rsid w:val="003530A5"/>
    <w:rsid w:val="00354731"/>
    <w:rsid w:val="0036037D"/>
    <w:rsid w:val="003603FE"/>
    <w:rsid w:val="00362173"/>
    <w:rsid w:val="00365109"/>
    <w:rsid w:val="0036536A"/>
    <w:rsid w:val="00367382"/>
    <w:rsid w:val="003704F5"/>
    <w:rsid w:val="0037051D"/>
    <w:rsid w:val="003728F7"/>
    <w:rsid w:val="00372F58"/>
    <w:rsid w:val="00375609"/>
    <w:rsid w:val="0037615B"/>
    <w:rsid w:val="00376ED2"/>
    <w:rsid w:val="00381E9F"/>
    <w:rsid w:val="00384927"/>
    <w:rsid w:val="00387856"/>
    <w:rsid w:val="003939F4"/>
    <w:rsid w:val="0039527A"/>
    <w:rsid w:val="003965B0"/>
    <w:rsid w:val="003A01F6"/>
    <w:rsid w:val="003A0D24"/>
    <w:rsid w:val="003A5FF4"/>
    <w:rsid w:val="003B25DF"/>
    <w:rsid w:val="003B43D1"/>
    <w:rsid w:val="003B6081"/>
    <w:rsid w:val="003C3369"/>
    <w:rsid w:val="003C486A"/>
    <w:rsid w:val="003C56D2"/>
    <w:rsid w:val="003D0E79"/>
    <w:rsid w:val="003D1A80"/>
    <w:rsid w:val="003D2CF3"/>
    <w:rsid w:val="003D312C"/>
    <w:rsid w:val="003D3E2B"/>
    <w:rsid w:val="003D4379"/>
    <w:rsid w:val="003D4ECF"/>
    <w:rsid w:val="003D796D"/>
    <w:rsid w:val="003E3C0A"/>
    <w:rsid w:val="003F006D"/>
    <w:rsid w:val="003F00C1"/>
    <w:rsid w:val="003F27D9"/>
    <w:rsid w:val="003F2DED"/>
    <w:rsid w:val="003F37A9"/>
    <w:rsid w:val="003F3B28"/>
    <w:rsid w:val="003F739C"/>
    <w:rsid w:val="003F7FAC"/>
    <w:rsid w:val="00400BEC"/>
    <w:rsid w:val="004026ED"/>
    <w:rsid w:val="004053A7"/>
    <w:rsid w:val="00410209"/>
    <w:rsid w:val="00412D71"/>
    <w:rsid w:val="004132A6"/>
    <w:rsid w:val="00415AFA"/>
    <w:rsid w:val="00424E84"/>
    <w:rsid w:val="0042584E"/>
    <w:rsid w:val="00426E67"/>
    <w:rsid w:val="004349DE"/>
    <w:rsid w:val="004357AA"/>
    <w:rsid w:val="00435C2B"/>
    <w:rsid w:val="0043719E"/>
    <w:rsid w:val="00440C74"/>
    <w:rsid w:val="00443558"/>
    <w:rsid w:val="00444398"/>
    <w:rsid w:val="004445A6"/>
    <w:rsid w:val="004465C2"/>
    <w:rsid w:val="00456196"/>
    <w:rsid w:val="004564F9"/>
    <w:rsid w:val="004602A7"/>
    <w:rsid w:val="004607C3"/>
    <w:rsid w:val="00461B34"/>
    <w:rsid w:val="00463A38"/>
    <w:rsid w:val="00467F08"/>
    <w:rsid w:val="004716C9"/>
    <w:rsid w:val="00481560"/>
    <w:rsid w:val="00481F75"/>
    <w:rsid w:val="00482066"/>
    <w:rsid w:val="00483BEB"/>
    <w:rsid w:val="00493BFC"/>
    <w:rsid w:val="00497B80"/>
    <w:rsid w:val="00497BED"/>
    <w:rsid w:val="004A302A"/>
    <w:rsid w:val="004A548D"/>
    <w:rsid w:val="004A63F9"/>
    <w:rsid w:val="004B71F0"/>
    <w:rsid w:val="004C0365"/>
    <w:rsid w:val="004C088B"/>
    <w:rsid w:val="004C0C50"/>
    <w:rsid w:val="004C19A3"/>
    <w:rsid w:val="004C5114"/>
    <w:rsid w:val="004C591F"/>
    <w:rsid w:val="004C6837"/>
    <w:rsid w:val="004C6DE2"/>
    <w:rsid w:val="004C7DC5"/>
    <w:rsid w:val="004C7E04"/>
    <w:rsid w:val="004D0C66"/>
    <w:rsid w:val="004D238E"/>
    <w:rsid w:val="004D41F8"/>
    <w:rsid w:val="004D4A53"/>
    <w:rsid w:val="004D5936"/>
    <w:rsid w:val="004D6CF0"/>
    <w:rsid w:val="004E09C0"/>
    <w:rsid w:val="004E330C"/>
    <w:rsid w:val="004E33CB"/>
    <w:rsid w:val="004E3F78"/>
    <w:rsid w:val="004E6547"/>
    <w:rsid w:val="004F2185"/>
    <w:rsid w:val="004F21FB"/>
    <w:rsid w:val="004F4F09"/>
    <w:rsid w:val="004F6E16"/>
    <w:rsid w:val="00503220"/>
    <w:rsid w:val="00503736"/>
    <w:rsid w:val="00503B4B"/>
    <w:rsid w:val="00510D6E"/>
    <w:rsid w:val="005116C4"/>
    <w:rsid w:val="00512AFC"/>
    <w:rsid w:val="005150BF"/>
    <w:rsid w:val="005158D7"/>
    <w:rsid w:val="005168A0"/>
    <w:rsid w:val="005175A4"/>
    <w:rsid w:val="00517F91"/>
    <w:rsid w:val="00525F30"/>
    <w:rsid w:val="00527C5F"/>
    <w:rsid w:val="00530374"/>
    <w:rsid w:val="005305D2"/>
    <w:rsid w:val="005314A0"/>
    <w:rsid w:val="00532EB7"/>
    <w:rsid w:val="00533A96"/>
    <w:rsid w:val="0053657F"/>
    <w:rsid w:val="00544513"/>
    <w:rsid w:val="00544AF6"/>
    <w:rsid w:val="00547F37"/>
    <w:rsid w:val="00550E1F"/>
    <w:rsid w:val="00552911"/>
    <w:rsid w:val="00554350"/>
    <w:rsid w:val="00564398"/>
    <w:rsid w:val="00570F98"/>
    <w:rsid w:val="005732A4"/>
    <w:rsid w:val="00576214"/>
    <w:rsid w:val="00584E0F"/>
    <w:rsid w:val="005868BA"/>
    <w:rsid w:val="005870FA"/>
    <w:rsid w:val="005937BE"/>
    <w:rsid w:val="00593D1A"/>
    <w:rsid w:val="005940B8"/>
    <w:rsid w:val="00595807"/>
    <w:rsid w:val="005A053B"/>
    <w:rsid w:val="005A0629"/>
    <w:rsid w:val="005A2C84"/>
    <w:rsid w:val="005A2DC9"/>
    <w:rsid w:val="005A58FA"/>
    <w:rsid w:val="005B1437"/>
    <w:rsid w:val="005B1946"/>
    <w:rsid w:val="005B5880"/>
    <w:rsid w:val="005B68A4"/>
    <w:rsid w:val="005B736E"/>
    <w:rsid w:val="005C32DB"/>
    <w:rsid w:val="005C4BCC"/>
    <w:rsid w:val="005C650F"/>
    <w:rsid w:val="005C65C9"/>
    <w:rsid w:val="005C6B85"/>
    <w:rsid w:val="005D0468"/>
    <w:rsid w:val="005D1425"/>
    <w:rsid w:val="005D24ED"/>
    <w:rsid w:val="005E0AF6"/>
    <w:rsid w:val="005E0FF9"/>
    <w:rsid w:val="005E16F7"/>
    <w:rsid w:val="005E1CCA"/>
    <w:rsid w:val="005E229F"/>
    <w:rsid w:val="005E3389"/>
    <w:rsid w:val="005E4A7E"/>
    <w:rsid w:val="005E7498"/>
    <w:rsid w:val="005F3A23"/>
    <w:rsid w:val="005F42AA"/>
    <w:rsid w:val="005F4B82"/>
    <w:rsid w:val="006016E0"/>
    <w:rsid w:val="00604AF2"/>
    <w:rsid w:val="00604E53"/>
    <w:rsid w:val="00605414"/>
    <w:rsid w:val="00607A5F"/>
    <w:rsid w:val="00607EF1"/>
    <w:rsid w:val="00610386"/>
    <w:rsid w:val="00612899"/>
    <w:rsid w:val="0061365F"/>
    <w:rsid w:val="00613F9A"/>
    <w:rsid w:val="00615C20"/>
    <w:rsid w:val="00616414"/>
    <w:rsid w:val="00622395"/>
    <w:rsid w:val="0062290C"/>
    <w:rsid w:val="00623119"/>
    <w:rsid w:val="006248E6"/>
    <w:rsid w:val="00624A86"/>
    <w:rsid w:val="00624B42"/>
    <w:rsid w:val="00631D12"/>
    <w:rsid w:val="00631ED2"/>
    <w:rsid w:val="006323EE"/>
    <w:rsid w:val="00633FC9"/>
    <w:rsid w:val="00634E08"/>
    <w:rsid w:val="006367FE"/>
    <w:rsid w:val="006369B8"/>
    <w:rsid w:val="00637C78"/>
    <w:rsid w:val="006410CC"/>
    <w:rsid w:val="00641B51"/>
    <w:rsid w:val="006434C5"/>
    <w:rsid w:val="00647696"/>
    <w:rsid w:val="0065061B"/>
    <w:rsid w:val="00652167"/>
    <w:rsid w:val="006521CE"/>
    <w:rsid w:val="00653734"/>
    <w:rsid w:val="00653CD6"/>
    <w:rsid w:val="006542FD"/>
    <w:rsid w:val="00654420"/>
    <w:rsid w:val="006546A6"/>
    <w:rsid w:val="006622AD"/>
    <w:rsid w:val="0066273D"/>
    <w:rsid w:val="006663FA"/>
    <w:rsid w:val="00666577"/>
    <w:rsid w:val="0067250E"/>
    <w:rsid w:val="00674341"/>
    <w:rsid w:val="0067500D"/>
    <w:rsid w:val="006773F7"/>
    <w:rsid w:val="0068198D"/>
    <w:rsid w:val="00682B97"/>
    <w:rsid w:val="00683E6A"/>
    <w:rsid w:val="00690425"/>
    <w:rsid w:val="00691EF4"/>
    <w:rsid w:val="00692EBC"/>
    <w:rsid w:val="006965DD"/>
    <w:rsid w:val="006A0569"/>
    <w:rsid w:val="006A10DD"/>
    <w:rsid w:val="006A4D9E"/>
    <w:rsid w:val="006A5C63"/>
    <w:rsid w:val="006A5FD2"/>
    <w:rsid w:val="006A60FA"/>
    <w:rsid w:val="006A6B8F"/>
    <w:rsid w:val="006A7868"/>
    <w:rsid w:val="006B1531"/>
    <w:rsid w:val="006B2EA6"/>
    <w:rsid w:val="006B7316"/>
    <w:rsid w:val="006C0A59"/>
    <w:rsid w:val="006C343D"/>
    <w:rsid w:val="006C4DCC"/>
    <w:rsid w:val="006C5247"/>
    <w:rsid w:val="006C6162"/>
    <w:rsid w:val="006C7563"/>
    <w:rsid w:val="006C7EFE"/>
    <w:rsid w:val="006D1483"/>
    <w:rsid w:val="006D281D"/>
    <w:rsid w:val="006D5252"/>
    <w:rsid w:val="006E0336"/>
    <w:rsid w:val="006F0B0F"/>
    <w:rsid w:val="006F1A2B"/>
    <w:rsid w:val="006F684E"/>
    <w:rsid w:val="006F69FA"/>
    <w:rsid w:val="007064D4"/>
    <w:rsid w:val="00707A4B"/>
    <w:rsid w:val="00710AFF"/>
    <w:rsid w:val="00710D22"/>
    <w:rsid w:val="007131CD"/>
    <w:rsid w:val="007155B4"/>
    <w:rsid w:val="00716AAB"/>
    <w:rsid w:val="0071761B"/>
    <w:rsid w:val="00717982"/>
    <w:rsid w:val="00722075"/>
    <w:rsid w:val="0072339C"/>
    <w:rsid w:val="0072548F"/>
    <w:rsid w:val="007255DE"/>
    <w:rsid w:val="00726113"/>
    <w:rsid w:val="00726ED8"/>
    <w:rsid w:val="007411A4"/>
    <w:rsid w:val="0074238C"/>
    <w:rsid w:val="00751B4A"/>
    <w:rsid w:val="007520D7"/>
    <w:rsid w:val="0075432C"/>
    <w:rsid w:val="007551A5"/>
    <w:rsid w:val="007601E7"/>
    <w:rsid w:val="007607D8"/>
    <w:rsid w:val="007608B6"/>
    <w:rsid w:val="00761080"/>
    <w:rsid w:val="00770BE5"/>
    <w:rsid w:val="00771A28"/>
    <w:rsid w:val="00773B85"/>
    <w:rsid w:val="00773E69"/>
    <w:rsid w:val="0077421D"/>
    <w:rsid w:val="00775D78"/>
    <w:rsid w:val="00781AF7"/>
    <w:rsid w:val="00782359"/>
    <w:rsid w:val="00782843"/>
    <w:rsid w:val="00783BE1"/>
    <w:rsid w:val="00786F8A"/>
    <w:rsid w:val="0079264E"/>
    <w:rsid w:val="00793152"/>
    <w:rsid w:val="00794353"/>
    <w:rsid w:val="00795105"/>
    <w:rsid w:val="00796406"/>
    <w:rsid w:val="007A3489"/>
    <w:rsid w:val="007A442B"/>
    <w:rsid w:val="007A5541"/>
    <w:rsid w:val="007B0F09"/>
    <w:rsid w:val="007B3AC7"/>
    <w:rsid w:val="007C032C"/>
    <w:rsid w:val="007C44C8"/>
    <w:rsid w:val="007E232C"/>
    <w:rsid w:val="007E44C1"/>
    <w:rsid w:val="007E4A9F"/>
    <w:rsid w:val="007E6508"/>
    <w:rsid w:val="00802968"/>
    <w:rsid w:val="008051CD"/>
    <w:rsid w:val="00810CF8"/>
    <w:rsid w:val="00812A4B"/>
    <w:rsid w:val="0081773F"/>
    <w:rsid w:val="0082487F"/>
    <w:rsid w:val="00826188"/>
    <w:rsid w:val="00826BEE"/>
    <w:rsid w:val="00830239"/>
    <w:rsid w:val="00835FD6"/>
    <w:rsid w:val="00836300"/>
    <w:rsid w:val="00837E22"/>
    <w:rsid w:val="00847EF6"/>
    <w:rsid w:val="00852221"/>
    <w:rsid w:val="00852617"/>
    <w:rsid w:val="00853592"/>
    <w:rsid w:val="00854545"/>
    <w:rsid w:val="00860C95"/>
    <w:rsid w:val="0086117A"/>
    <w:rsid w:val="00861577"/>
    <w:rsid w:val="00861776"/>
    <w:rsid w:val="00865BCE"/>
    <w:rsid w:val="008663DC"/>
    <w:rsid w:val="00866DB2"/>
    <w:rsid w:val="00870E4D"/>
    <w:rsid w:val="008812DF"/>
    <w:rsid w:val="0088306A"/>
    <w:rsid w:val="00883A60"/>
    <w:rsid w:val="00884C38"/>
    <w:rsid w:val="00886331"/>
    <w:rsid w:val="00886F6A"/>
    <w:rsid w:val="00887EEC"/>
    <w:rsid w:val="00887F20"/>
    <w:rsid w:val="008912CF"/>
    <w:rsid w:val="008972E5"/>
    <w:rsid w:val="008A156D"/>
    <w:rsid w:val="008A1F2A"/>
    <w:rsid w:val="008A2FD9"/>
    <w:rsid w:val="008A548E"/>
    <w:rsid w:val="008A5C86"/>
    <w:rsid w:val="008A7AEA"/>
    <w:rsid w:val="008B0A33"/>
    <w:rsid w:val="008C1C59"/>
    <w:rsid w:val="008C40D4"/>
    <w:rsid w:val="008D0649"/>
    <w:rsid w:val="008D3C72"/>
    <w:rsid w:val="008D46D7"/>
    <w:rsid w:val="008D4F2C"/>
    <w:rsid w:val="008D56A0"/>
    <w:rsid w:val="008D706F"/>
    <w:rsid w:val="008D7717"/>
    <w:rsid w:val="008E01F3"/>
    <w:rsid w:val="008E2145"/>
    <w:rsid w:val="008E57BA"/>
    <w:rsid w:val="008F5C2D"/>
    <w:rsid w:val="008F722D"/>
    <w:rsid w:val="00906711"/>
    <w:rsid w:val="009101D4"/>
    <w:rsid w:val="00924BF7"/>
    <w:rsid w:val="00926BBD"/>
    <w:rsid w:val="00930015"/>
    <w:rsid w:val="00930A5B"/>
    <w:rsid w:val="00931AA5"/>
    <w:rsid w:val="00935214"/>
    <w:rsid w:val="009365E4"/>
    <w:rsid w:val="009378EB"/>
    <w:rsid w:val="00937A29"/>
    <w:rsid w:val="00937E98"/>
    <w:rsid w:val="009405AE"/>
    <w:rsid w:val="00944EAF"/>
    <w:rsid w:val="00946313"/>
    <w:rsid w:val="00947967"/>
    <w:rsid w:val="00950EA7"/>
    <w:rsid w:val="00953376"/>
    <w:rsid w:val="009609FB"/>
    <w:rsid w:val="009616BE"/>
    <w:rsid w:val="00965A82"/>
    <w:rsid w:val="009705C2"/>
    <w:rsid w:val="00971344"/>
    <w:rsid w:val="00971D3B"/>
    <w:rsid w:val="00971FE4"/>
    <w:rsid w:val="00972F92"/>
    <w:rsid w:val="009754BF"/>
    <w:rsid w:val="009766A4"/>
    <w:rsid w:val="00982C5B"/>
    <w:rsid w:val="0098303A"/>
    <w:rsid w:val="00987B46"/>
    <w:rsid w:val="00990BD4"/>
    <w:rsid w:val="00990D18"/>
    <w:rsid w:val="0099255B"/>
    <w:rsid w:val="00995CDD"/>
    <w:rsid w:val="00997934"/>
    <w:rsid w:val="009A0109"/>
    <w:rsid w:val="009A32B8"/>
    <w:rsid w:val="009A3880"/>
    <w:rsid w:val="009A56C0"/>
    <w:rsid w:val="009B0DD2"/>
    <w:rsid w:val="009B17D3"/>
    <w:rsid w:val="009B4731"/>
    <w:rsid w:val="009B59F8"/>
    <w:rsid w:val="009B610B"/>
    <w:rsid w:val="009B728F"/>
    <w:rsid w:val="009C1FC6"/>
    <w:rsid w:val="009C6C5F"/>
    <w:rsid w:val="009D03D9"/>
    <w:rsid w:val="009D0463"/>
    <w:rsid w:val="009D2F37"/>
    <w:rsid w:val="009D374B"/>
    <w:rsid w:val="009D4F70"/>
    <w:rsid w:val="009E0635"/>
    <w:rsid w:val="009E0DBC"/>
    <w:rsid w:val="009E365C"/>
    <w:rsid w:val="009E3AA9"/>
    <w:rsid w:val="009F0AAD"/>
    <w:rsid w:val="009F0C36"/>
    <w:rsid w:val="009F28B5"/>
    <w:rsid w:val="009F3569"/>
    <w:rsid w:val="009F7AD7"/>
    <w:rsid w:val="00A00483"/>
    <w:rsid w:val="00A038EA"/>
    <w:rsid w:val="00A05850"/>
    <w:rsid w:val="00A06E21"/>
    <w:rsid w:val="00A07797"/>
    <w:rsid w:val="00A1016D"/>
    <w:rsid w:val="00A116F2"/>
    <w:rsid w:val="00A149A7"/>
    <w:rsid w:val="00A16134"/>
    <w:rsid w:val="00A1657F"/>
    <w:rsid w:val="00A1725E"/>
    <w:rsid w:val="00A17EB3"/>
    <w:rsid w:val="00A20EE8"/>
    <w:rsid w:val="00A239A0"/>
    <w:rsid w:val="00A249AE"/>
    <w:rsid w:val="00A25CF7"/>
    <w:rsid w:val="00A269F5"/>
    <w:rsid w:val="00A27726"/>
    <w:rsid w:val="00A3260B"/>
    <w:rsid w:val="00A33598"/>
    <w:rsid w:val="00A34F95"/>
    <w:rsid w:val="00A35F78"/>
    <w:rsid w:val="00A41046"/>
    <w:rsid w:val="00A46C79"/>
    <w:rsid w:val="00A47A49"/>
    <w:rsid w:val="00A51D35"/>
    <w:rsid w:val="00A53C97"/>
    <w:rsid w:val="00A56530"/>
    <w:rsid w:val="00A57231"/>
    <w:rsid w:val="00A60766"/>
    <w:rsid w:val="00A657F2"/>
    <w:rsid w:val="00A72902"/>
    <w:rsid w:val="00A72B0D"/>
    <w:rsid w:val="00A74DC6"/>
    <w:rsid w:val="00A80A0F"/>
    <w:rsid w:val="00A85695"/>
    <w:rsid w:val="00A86874"/>
    <w:rsid w:val="00A87CB9"/>
    <w:rsid w:val="00A90DC0"/>
    <w:rsid w:val="00A91B2D"/>
    <w:rsid w:val="00AA056F"/>
    <w:rsid w:val="00AA1D8D"/>
    <w:rsid w:val="00AA2468"/>
    <w:rsid w:val="00AA2508"/>
    <w:rsid w:val="00AB1E2D"/>
    <w:rsid w:val="00AB2E0F"/>
    <w:rsid w:val="00AB5737"/>
    <w:rsid w:val="00AB7DD9"/>
    <w:rsid w:val="00AC2D5E"/>
    <w:rsid w:val="00AD396A"/>
    <w:rsid w:val="00AD4DB7"/>
    <w:rsid w:val="00AE0990"/>
    <w:rsid w:val="00AE580C"/>
    <w:rsid w:val="00AE698F"/>
    <w:rsid w:val="00AF302F"/>
    <w:rsid w:val="00AF4C60"/>
    <w:rsid w:val="00B00773"/>
    <w:rsid w:val="00B0233C"/>
    <w:rsid w:val="00B03CC6"/>
    <w:rsid w:val="00B11AFC"/>
    <w:rsid w:val="00B1446F"/>
    <w:rsid w:val="00B15C67"/>
    <w:rsid w:val="00B17143"/>
    <w:rsid w:val="00B171E1"/>
    <w:rsid w:val="00B1726F"/>
    <w:rsid w:val="00B21548"/>
    <w:rsid w:val="00B21A47"/>
    <w:rsid w:val="00B24DBF"/>
    <w:rsid w:val="00B26FDE"/>
    <w:rsid w:val="00B27CDA"/>
    <w:rsid w:val="00B3075E"/>
    <w:rsid w:val="00B31AA2"/>
    <w:rsid w:val="00B34315"/>
    <w:rsid w:val="00B36D83"/>
    <w:rsid w:val="00B43F3B"/>
    <w:rsid w:val="00B44020"/>
    <w:rsid w:val="00B445BD"/>
    <w:rsid w:val="00B46979"/>
    <w:rsid w:val="00B47730"/>
    <w:rsid w:val="00B5038A"/>
    <w:rsid w:val="00B50DE9"/>
    <w:rsid w:val="00B60D77"/>
    <w:rsid w:val="00B62236"/>
    <w:rsid w:val="00B624D4"/>
    <w:rsid w:val="00B62682"/>
    <w:rsid w:val="00B62BAC"/>
    <w:rsid w:val="00B645C4"/>
    <w:rsid w:val="00B651CE"/>
    <w:rsid w:val="00B7385E"/>
    <w:rsid w:val="00B73B21"/>
    <w:rsid w:val="00B7520E"/>
    <w:rsid w:val="00B77B80"/>
    <w:rsid w:val="00B80992"/>
    <w:rsid w:val="00B84702"/>
    <w:rsid w:val="00B852A9"/>
    <w:rsid w:val="00B86D95"/>
    <w:rsid w:val="00B87C6E"/>
    <w:rsid w:val="00B906E8"/>
    <w:rsid w:val="00B92870"/>
    <w:rsid w:val="00B95B44"/>
    <w:rsid w:val="00B96359"/>
    <w:rsid w:val="00BA147A"/>
    <w:rsid w:val="00BA18FF"/>
    <w:rsid w:val="00BA4758"/>
    <w:rsid w:val="00BA4D72"/>
    <w:rsid w:val="00BB0174"/>
    <w:rsid w:val="00BB159D"/>
    <w:rsid w:val="00BB2D04"/>
    <w:rsid w:val="00BB36DB"/>
    <w:rsid w:val="00BB3E37"/>
    <w:rsid w:val="00BB66D1"/>
    <w:rsid w:val="00BB742A"/>
    <w:rsid w:val="00BC17D4"/>
    <w:rsid w:val="00BC1E3F"/>
    <w:rsid w:val="00BC26BC"/>
    <w:rsid w:val="00BC35B4"/>
    <w:rsid w:val="00BC4069"/>
    <w:rsid w:val="00BD375F"/>
    <w:rsid w:val="00BE2706"/>
    <w:rsid w:val="00BE335F"/>
    <w:rsid w:val="00BE3DEC"/>
    <w:rsid w:val="00BE79AD"/>
    <w:rsid w:val="00BF0F67"/>
    <w:rsid w:val="00BF2DC9"/>
    <w:rsid w:val="00BF401A"/>
    <w:rsid w:val="00BF4AB3"/>
    <w:rsid w:val="00C00F54"/>
    <w:rsid w:val="00C04827"/>
    <w:rsid w:val="00C0599E"/>
    <w:rsid w:val="00C1022E"/>
    <w:rsid w:val="00C11EFD"/>
    <w:rsid w:val="00C14BE9"/>
    <w:rsid w:val="00C14EC3"/>
    <w:rsid w:val="00C261BF"/>
    <w:rsid w:val="00C26315"/>
    <w:rsid w:val="00C37142"/>
    <w:rsid w:val="00C3783E"/>
    <w:rsid w:val="00C430B4"/>
    <w:rsid w:val="00C462BA"/>
    <w:rsid w:val="00C4722B"/>
    <w:rsid w:val="00C479B2"/>
    <w:rsid w:val="00C47D63"/>
    <w:rsid w:val="00C5071B"/>
    <w:rsid w:val="00C51432"/>
    <w:rsid w:val="00C515E3"/>
    <w:rsid w:val="00C524D8"/>
    <w:rsid w:val="00C54545"/>
    <w:rsid w:val="00C60258"/>
    <w:rsid w:val="00C6106F"/>
    <w:rsid w:val="00C620F6"/>
    <w:rsid w:val="00C6278E"/>
    <w:rsid w:val="00C62825"/>
    <w:rsid w:val="00C63C11"/>
    <w:rsid w:val="00C63FCA"/>
    <w:rsid w:val="00C65D34"/>
    <w:rsid w:val="00C66120"/>
    <w:rsid w:val="00C67389"/>
    <w:rsid w:val="00C6766F"/>
    <w:rsid w:val="00C704B2"/>
    <w:rsid w:val="00C728AD"/>
    <w:rsid w:val="00C749A9"/>
    <w:rsid w:val="00C75EE4"/>
    <w:rsid w:val="00C7622F"/>
    <w:rsid w:val="00C7699E"/>
    <w:rsid w:val="00C81CAE"/>
    <w:rsid w:val="00C81CFB"/>
    <w:rsid w:val="00C90D00"/>
    <w:rsid w:val="00C93F1A"/>
    <w:rsid w:val="00C977C7"/>
    <w:rsid w:val="00CA0B1C"/>
    <w:rsid w:val="00CA2019"/>
    <w:rsid w:val="00CA24C9"/>
    <w:rsid w:val="00CA30B4"/>
    <w:rsid w:val="00CA324D"/>
    <w:rsid w:val="00CA3914"/>
    <w:rsid w:val="00CB0664"/>
    <w:rsid w:val="00CB25EA"/>
    <w:rsid w:val="00CD067C"/>
    <w:rsid w:val="00CD4333"/>
    <w:rsid w:val="00CD5AA8"/>
    <w:rsid w:val="00CD5C6E"/>
    <w:rsid w:val="00CD7E1A"/>
    <w:rsid w:val="00CE07C5"/>
    <w:rsid w:val="00CE2553"/>
    <w:rsid w:val="00CE3FFF"/>
    <w:rsid w:val="00CE4132"/>
    <w:rsid w:val="00CE541F"/>
    <w:rsid w:val="00CE5BB1"/>
    <w:rsid w:val="00CE6C08"/>
    <w:rsid w:val="00CF0BA9"/>
    <w:rsid w:val="00CF23AD"/>
    <w:rsid w:val="00CF5D64"/>
    <w:rsid w:val="00CF74BE"/>
    <w:rsid w:val="00D0078F"/>
    <w:rsid w:val="00D00992"/>
    <w:rsid w:val="00D011AF"/>
    <w:rsid w:val="00D02AD2"/>
    <w:rsid w:val="00D132B8"/>
    <w:rsid w:val="00D1530F"/>
    <w:rsid w:val="00D15FA0"/>
    <w:rsid w:val="00D20651"/>
    <w:rsid w:val="00D2095E"/>
    <w:rsid w:val="00D218EC"/>
    <w:rsid w:val="00D22526"/>
    <w:rsid w:val="00D226AC"/>
    <w:rsid w:val="00D2502A"/>
    <w:rsid w:val="00D25828"/>
    <w:rsid w:val="00D268A1"/>
    <w:rsid w:val="00D324C0"/>
    <w:rsid w:val="00D32519"/>
    <w:rsid w:val="00D3747C"/>
    <w:rsid w:val="00D405D0"/>
    <w:rsid w:val="00D47672"/>
    <w:rsid w:val="00D5251B"/>
    <w:rsid w:val="00D52E50"/>
    <w:rsid w:val="00D52F35"/>
    <w:rsid w:val="00D544FE"/>
    <w:rsid w:val="00D56571"/>
    <w:rsid w:val="00D63B51"/>
    <w:rsid w:val="00D65A9B"/>
    <w:rsid w:val="00D66385"/>
    <w:rsid w:val="00D669A4"/>
    <w:rsid w:val="00D677AB"/>
    <w:rsid w:val="00D70D8F"/>
    <w:rsid w:val="00D714A5"/>
    <w:rsid w:val="00D719A6"/>
    <w:rsid w:val="00D74AB8"/>
    <w:rsid w:val="00D77B08"/>
    <w:rsid w:val="00D83721"/>
    <w:rsid w:val="00D83992"/>
    <w:rsid w:val="00D83EB1"/>
    <w:rsid w:val="00D91922"/>
    <w:rsid w:val="00D945EF"/>
    <w:rsid w:val="00D952F6"/>
    <w:rsid w:val="00D95F7D"/>
    <w:rsid w:val="00DA0386"/>
    <w:rsid w:val="00DA169D"/>
    <w:rsid w:val="00DA498C"/>
    <w:rsid w:val="00DA4B11"/>
    <w:rsid w:val="00DA51F5"/>
    <w:rsid w:val="00DA76DA"/>
    <w:rsid w:val="00DB2789"/>
    <w:rsid w:val="00DB3C49"/>
    <w:rsid w:val="00DC1A78"/>
    <w:rsid w:val="00DC1E2D"/>
    <w:rsid w:val="00DC60F2"/>
    <w:rsid w:val="00DD3469"/>
    <w:rsid w:val="00DD64DF"/>
    <w:rsid w:val="00DE0CA6"/>
    <w:rsid w:val="00DE0F3E"/>
    <w:rsid w:val="00DE1D70"/>
    <w:rsid w:val="00DE4F81"/>
    <w:rsid w:val="00DE5EEC"/>
    <w:rsid w:val="00DE70BA"/>
    <w:rsid w:val="00DE7E5E"/>
    <w:rsid w:val="00DF03F0"/>
    <w:rsid w:val="00E01AEF"/>
    <w:rsid w:val="00E0481C"/>
    <w:rsid w:val="00E04B75"/>
    <w:rsid w:val="00E04FAE"/>
    <w:rsid w:val="00E10184"/>
    <w:rsid w:val="00E103DD"/>
    <w:rsid w:val="00E1169E"/>
    <w:rsid w:val="00E127B2"/>
    <w:rsid w:val="00E13522"/>
    <w:rsid w:val="00E13CCD"/>
    <w:rsid w:val="00E204E0"/>
    <w:rsid w:val="00E26EE0"/>
    <w:rsid w:val="00E36299"/>
    <w:rsid w:val="00E36F03"/>
    <w:rsid w:val="00E40B80"/>
    <w:rsid w:val="00E42A25"/>
    <w:rsid w:val="00E42AE6"/>
    <w:rsid w:val="00E468BD"/>
    <w:rsid w:val="00E47A4A"/>
    <w:rsid w:val="00E50CFF"/>
    <w:rsid w:val="00E52265"/>
    <w:rsid w:val="00E55FEE"/>
    <w:rsid w:val="00E5694D"/>
    <w:rsid w:val="00E570ED"/>
    <w:rsid w:val="00E613B3"/>
    <w:rsid w:val="00E62783"/>
    <w:rsid w:val="00E7000B"/>
    <w:rsid w:val="00E71DCE"/>
    <w:rsid w:val="00E74372"/>
    <w:rsid w:val="00E765DF"/>
    <w:rsid w:val="00E77528"/>
    <w:rsid w:val="00E7783D"/>
    <w:rsid w:val="00E806E8"/>
    <w:rsid w:val="00E80B0A"/>
    <w:rsid w:val="00E81404"/>
    <w:rsid w:val="00E85C78"/>
    <w:rsid w:val="00E867FB"/>
    <w:rsid w:val="00E91739"/>
    <w:rsid w:val="00E91C13"/>
    <w:rsid w:val="00E92668"/>
    <w:rsid w:val="00E93E0E"/>
    <w:rsid w:val="00E954A1"/>
    <w:rsid w:val="00E974E4"/>
    <w:rsid w:val="00EA0974"/>
    <w:rsid w:val="00EA0E2D"/>
    <w:rsid w:val="00EA2840"/>
    <w:rsid w:val="00EA2FB3"/>
    <w:rsid w:val="00EA6264"/>
    <w:rsid w:val="00EA70F0"/>
    <w:rsid w:val="00EB1785"/>
    <w:rsid w:val="00EB18A1"/>
    <w:rsid w:val="00EB2568"/>
    <w:rsid w:val="00EB372F"/>
    <w:rsid w:val="00EB4715"/>
    <w:rsid w:val="00EB509E"/>
    <w:rsid w:val="00EC6456"/>
    <w:rsid w:val="00EC7BC5"/>
    <w:rsid w:val="00ED3B86"/>
    <w:rsid w:val="00ED5A29"/>
    <w:rsid w:val="00EE466A"/>
    <w:rsid w:val="00EE6752"/>
    <w:rsid w:val="00EE7642"/>
    <w:rsid w:val="00EF1EA1"/>
    <w:rsid w:val="00EF21BD"/>
    <w:rsid w:val="00EF3548"/>
    <w:rsid w:val="00EF3E21"/>
    <w:rsid w:val="00EF4AB0"/>
    <w:rsid w:val="00EF4AEE"/>
    <w:rsid w:val="00F01D54"/>
    <w:rsid w:val="00F02F1E"/>
    <w:rsid w:val="00F02FD8"/>
    <w:rsid w:val="00F03ECF"/>
    <w:rsid w:val="00F03F70"/>
    <w:rsid w:val="00F0781A"/>
    <w:rsid w:val="00F108A1"/>
    <w:rsid w:val="00F10B4A"/>
    <w:rsid w:val="00F121DF"/>
    <w:rsid w:val="00F131A3"/>
    <w:rsid w:val="00F13F25"/>
    <w:rsid w:val="00F177F4"/>
    <w:rsid w:val="00F20EF8"/>
    <w:rsid w:val="00F25B49"/>
    <w:rsid w:val="00F26DC2"/>
    <w:rsid w:val="00F27D8A"/>
    <w:rsid w:val="00F30C81"/>
    <w:rsid w:val="00F31C56"/>
    <w:rsid w:val="00F35622"/>
    <w:rsid w:val="00F44A07"/>
    <w:rsid w:val="00F44C07"/>
    <w:rsid w:val="00F50996"/>
    <w:rsid w:val="00F51ED4"/>
    <w:rsid w:val="00F5595F"/>
    <w:rsid w:val="00F559B3"/>
    <w:rsid w:val="00F602B8"/>
    <w:rsid w:val="00F6077E"/>
    <w:rsid w:val="00F6325E"/>
    <w:rsid w:val="00F65B78"/>
    <w:rsid w:val="00F67660"/>
    <w:rsid w:val="00F727A7"/>
    <w:rsid w:val="00F7503B"/>
    <w:rsid w:val="00F829B8"/>
    <w:rsid w:val="00F86593"/>
    <w:rsid w:val="00F906F9"/>
    <w:rsid w:val="00F92EE6"/>
    <w:rsid w:val="00F93C48"/>
    <w:rsid w:val="00F94726"/>
    <w:rsid w:val="00F94DC2"/>
    <w:rsid w:val="00F9761B"/>
    <w:rsid w:val="00FA0338"/>
    <w:rsid w:val="00FA04C4"/>
    <w:rsid w:val="00FA1B3A"/>
    <w:rsid w:val="00FA242F"/>
    <w:rsid w:val="00FA53A5"/>
    <w:rsid w:val="00FA7B96"/>
    <w:rsid w:val="00FB099D"/>
    <w:rsid w:val="00FB2886"/>
    <w:rsid w:val="00FB3D5E"/>
    <w:rsid w:val="00FC2828"/>
    <w:rsid w:val="00FC3323"/>
    <w:rsid w:val="00FC693F"/>
    <w:rsid w:val="00FD0DD6"/>
    <w:rsid w:val="00FD21C9"/>
    <w:rsid w:val="00FD3190"/>
    <w:rsid w:val="00FD3635"/>
    <w:rsid w:val="00FD7D14"/>
    <w:rsid w:val="00FE037E"/>
    <w:rsid w:val="00FE06C0"/>
    <w:rsid w:val="00FE0989"/>
    <w:rsid w:val="00FE0C9F"/>
    <w:rsid w:val="00FE11A3"/>
    <w:rsid w:val="00FE54D4"/>
    <w:rsid w:val="00FF0FC1"/>
    <w:rsid w:val="00FF1942"/>
    <w:rsid w:val="00FF57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9ED554F"/>
  <w14:defaultImageDpi w14:val="300"/>
  <w15:docId w15:val="{47B9C82E-13C1-C745-852F-B3913BF84C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TOC1">
    <w:name w:val="toc 1"/>
    <w:basedOn w:val="Normal"/>
    <w:next w:val="Normal"/>
    <w:autoRedefine/>
    <w:uiPriority w:val="39"/>
    <w:unhideWhenUsed/>
    <w:rsid w:val="00CE255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E255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E255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2D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gov.uk/government/publications/the-health-and-social-care-act-2008-code-of-practice-on-the-prevention-and-control-of-infections-and-related-guidance/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communicationtheory.org/shannon-and-weaver-model-of-communication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ff4f36f-8ef1-4cda-9937-423737be097f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68C38A01DEE349B1052B190669AC58" ma:contentTypeVersion="5" ma:contentTypeDescription="Create a new document." ma:contentTypeScope="" ma:versionID="ac3622f718ed65f0f0853360acdb9213">
  <xsd:schema xmlns:xsd="http://www.w3.org/2001/XMLSchema" xmlns:xs="http://www.w3.org/2001/XMLSchema" xmlns:p="http://schemas.microsoft.com/office/2006/metadata/properties" xmlns:ns3="aff4f36f-8ef1-4cda-9937-423737be097f" targetNamespace="http://schemas.microsoft.com/office/2006/metadata/properties" ma:root="true" ma:fieldsID="0d9bcfd96e24890338153519a2622b93" ns3:_="">
    <xsd:import namespace="aff4f36f-8ef1-4cda-9937-423737be097f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f4f36f-8ef1-4cda-9937-423737be097f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0D3D3AB-66BC-4EC8-9A9C-6329221E261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5E94027-9AFA-4FBE-918C-08991B6BCB4D}">
  <ds:schemaRefs>
    <ds:schemaRef ds:uri="http://schemas.microsoft.com/office/2006/metadata/properties"/>
    <ds:schemaRef ds:uri="http://schemas.microsoft.com/office/infopath/2007/PartnerControls"/>
    <ds:schemaRef ds:uri="aff4f36f-8ef1-4cda-9937-423737be097f"/>
  </ds:schemaRefs>
</ds:datastoreItem>
</file>

<file path=customXml/itemProps3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197FA68-5898-4CA5-838F-CB338000CA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f4f36f-8ef1-4cda-9937-423737be09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2180</Words>
  <Characters>12432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14583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Renata Kunceviciute (2429719)</cp:lastModifiedBy>
  <cp:revision>2</cp:revision>
  <dcterms:created xsi:type="dcterms:W3CDTF">2025-12-16T02:19:00Z</dcterms:created>
  <dcterms:modified xsi:type="dcterms:W3CDTF">2025-12-16T02:19:00Z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0x010100E368C38A01DEE349B1052B190669AC58</vt:lpwstr>
  </property>
</Properties>
</file>