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B7F06" w:rsidRDefault="004B7F06" w:rsidP="004B7F06">
      <w:pPr>
        <w:spacing w:line="480" w:lineRule="auto"/>
        <w:ind w:left="-851"/>
        <w:jc w:val="right"/>
        <w:rPr>
          <w:rFonts w:ascii="Times New Roman" w:hAnsi="Times New Roman" w:cs="Times New Roman"/>
          <w:sz w:val="24"/>
          <w:szCs w:val="24"/>
        </w:rPr>
      </w:pPr>
      <w:r w:rsidRPr="00C97647">
        <w:rPr>
          <w:rFonts w:ascii="Times New Roman" w:hAnsi="Times New Roman" w:cs="Times New Roman"/>
          <w:b/>
          <w:sz w:val="24"/>
          <w:szCs w:val="24"/>
          <w:u w:val="single"/>
        </w:rPr>
        <w:t>Reflective Essay</w:t>
      </w:r>
      <w:r>
        <w:rPr>
          <w:rFonts w:ascii="Times New Roman" w:hAnsi="Times New Roman" w:cs="Times New Roman"/>
          <w:sz w:val="24"/>
          <w:szCs w:val="24"/>
        </w:rPr>
        <w:t xml:space="preserve">                                   </w:t>
      </w:r>
      <w:r w:rsidRPr="004B7F06">
        <w:rPr>
          <w:rFonts w:ascii="Times New Roman" w:hAnsi="Times New Roman" w:cs="Times New Roman"/>
          <w:sz w:val="24"/>
          <w:szCs w:val="24"/>
        </w:rPr>
        <w:t>By Kseniia Kulykivska</w:t>
      </w:r>
    </w:p>
    <w:p w:rsidR="007C6E1E" w:rsidRDefault="00C97647" w:rsidP="00D048A9">
      <w:pPr>
        <w:spacing w:line="480" w:lineRule="auto"/>
        <w:ind w:left="-851"/>
        <w:jc w:val="both"/>
        <w:rPr>
          <w:rFonts w:ascii="Times New Roman" w:hAnsi="Times New Roman" w:cs="Times New Roman"/>
          <w:sz w:val="24"/>
          <w:szCs w:val="24"/>
        </w:rPr>
      </w:pPr>
      <w:r>
        <w:rPr>
          <w:rFonts w:ascii="Times New Roman" w:hAnsi="Times New Roman" w:cs="Times New Roman"/>
          <w:sz w:val="24"/>
          <w:szCs w:val="24"/>
        </w:rPr>
        <w:t>In this reflective essay I will reflect upon my process of contributing to the showcase for th</w:t>
      </w:r>
      <w:r w:rsidR="007C6E1E">
        <w:rPr>
          <w:rFonts w:ascii="Times New Roman" w:hAnsi="Times New Roman" w:cs="Times New Roman"/>
          <w:sz w:val="24"/>
          <w:szCs w:val="24"/>
        </w:rPr>
        <w:t>e module ‘The Art of the Pitch’. Setting up a performance has been a rewarding experience due to profound exploration of creativity and talent through co-working. This process taught me a number of valuable lessons, which help me as an emerging writer to gain more confidence in my craft, and to not be fearful of new possibilities and challenges on my creative journey</w:t>
      </w:r>
      <w:r w:rsidR="00D048A9">
        <w:rPr>
          <w:rFonts w:ascii="Times New Roman" w:hAnsi="Times New Roman" w:cs="Times New Roman"/>
          <w:sz w:val="24"/>
          <w:szCs w:val="24"/>
        </w:rPr>
        <w:t xml:space="preserve"> ‘</w:t>
      </w:r>
      <w:proofErr w:type="spellStart"/>
      <w:r w:rsidR="00D048A9" w:rsidRPr="00D048A9">
        <w:rPr>
          <w:rFonts w:ascii="Times New Roman" w:hAnsi="Times New Roman" w:cs="Times New Roman"/>
          <w:sz w:val="24"/>
          <w:szCs w:val="24"/>
        </w:rPr>
        <w:t>p</w:t>
      </w:r>
      <w:r w:rsidR="00D048A9">
        <w:rPr>
          <w:rFonts w:ascii="Times New Roman" w:hAnsi="Times New Roman" w:cs="Times New Roman"/>
          <w:sz w:val="24"/>
          <w:szCs w:val="24"/>
        </w:rPr>
        <w:t>rovid</w:t>
      </w:r>
      <w:proofErr w:type="spellEnd"/>
      <w:r w:rsidR="00D048A9">
        <w:rPr>
          <w:rFonts w:ascii="Times New Roman" w:hAnsi="Times New Roman" w:cs="Times New Roman"/>
          <w:sz w:val="24"/>
          <w:szCs w:val="24"/>
        </w:rPr>
        <w:t>[</w:t>
      </w:r>
      <w:proofErr w:type="spellStart"/>
      <w:r w:rsidR="00D048A9">
        <w:rPr>
          <w:rFonts w:ascii="Times New Roman" w:hAnsi="Times New Roman" w:cs="Times New Roman"/>
          <w:sz w:val="24"/>
          <w:szCs w:val="24"/>
        </w:rPr>
        <w:t>ing</w:t>
      </w:r>
      <w:proofErr w:type="spellEnd"/>
      <w:r w:rsidR="00D048A9">
        <w:rPr>
          <w:rFonts w:ascii="Times New Roman" w:hAnsi="Times New Roman" w:cs="Times New Roman"/>
          <w:sz w:val="24"/>
          <w:szCs w:val="24"/>
        </w:rPr>
        <w:t xml:space="preserve">] a rich source of new </w:t>
      </w:r>
      <w:r w:rsidR="00D048A9" w:rsidRPr="00D048A9">
        <w:rPr>
          <w:rFonts w:ascii="Times New Roman" w:hAnsi="Times New Roman" w:cs="Times New Roman"/>
          <w:sz w:val="24"/>
          <w:szCs w:val="24"/>
        </w:rPr>
        <w:t>understanding about the natu</w:t>
      </w:r>
      <w:r w:rsidR="00D048A9">
        <w:rPr>
          <w:rFonts w:ascii="Times New Roman" w:hAnsi="Times New Roman" w:cs="Times New Roman"/>
          <w:sz w:val="24"/>
          <w:szCs w:val="24"/>
        </w:rPr>
        <w:t xml:space="preserve">re of </w:t>
      </w:r>
      <w:r w:rsidR="00D048A9" w:rsidRPr="00D048A9">
        <w:rPr>
          <w:rFonts w:ascii="Times New Roman" w:hAnsi="Times New Roman" w:cs="Times New Roman"/>
          <w:sz w:val="24"/>
          <w:szCs w:val="24"/>
        </w:rPr>
        <w:t>creative practice</w:t>
      </w:r>
      <w:r w:rsidR="00D048A9">
        <w:rPr>
          <w:rFonts w:ascii="Times New Roman" w:hAnsi="Times New Roman" w:cs="Times New Roman"/>
          <w:sz w:val="24"/>
          <w:szCs w:val="24"/>
        </w:rPr>
        <w:t>.’</w:t>
      </w:r>
      <w:r w:rsidR="00D048A9">
        <w:rPr>
          <w:rStyle w:val="a5"/>
          <w:rFonts w:ascii="Times New Roman" w:hAnsi="Times New Roman" w:cs="Times New Roman"/>
          <w:sz w:val="24"/>
          <w:szCs w:val="24"/>
        </w:rPr>
        <w:footnoteReference w:id="1"/>
      </w:r>
      <w:r w:rsidR="00D048A9">
        <w:rPr>
          <w:rFonts w:ascii="Times New Roman" w:hAnsi="Times New Roman" w:cs="Times New Roman"/>
          <w:sz w:val="24"/>
          <w:szCs w:val="24"/>
        </w:rPr>
        <w:t xml:space="preserve"> </w:t>
      </w:r>
      <w:r w:rsidR="007C6E1E">
        <w:rPr>
          <w:rFonts w:ascii="Times New Roman" w:hAnsi="Times New Roman" w:cs="Times New Roman"/>
          <w:sz w:val="24"/>
          <w:szCs w:val="24"/>
        </w:rPr>
        <w:t xml:space="preserve">For the performance I collaborated with Lois Wilcox to record a podcast, which later had to be dismissed due to some </w:t>
      </w:r>
      <w:r w:rsidR="00554771">
        <w:rPr>
          <w:rFonts w:ascii="Times New Roman" w:hAnsi="Times New Roman" w:cs="Times New Roman"/>
          <w:sz w:val="24"/>
          <w:szCs w:val="24"/>
        </w:rPr>
        <w:t xml:space="preserve">disagreements. I will reflect on the process of writing, editing and performing </w:t>
      </w:r>
      <w:r w:rsidR="00554771" w:rsidRPr="00D048A9">
        <w:rPr>
          <w:rFonts w:ascii="Times New Roman" w:hAnsi="Times New Roman" w:cs="Times New Roman"/>
          <w:i/>
          <w:sz w:val="24"/>
          <w:szCs w:val="24"/>
        </w:rPr>
        <w:t>Meaningless Words</w:t>
      </w:r>
      <w:r w:rsidR="00554771">
        <w:rPr>
          <w:rFonts w:ascii="Times New Roman" w:hAnsi="Times New Roman" w:cs="Times New Roman"/>
          <w:sz w:val="24"/>
          <w:szCs w:val="24"/>
        </w:rPr>
        <w:t xml:space="preserve"> which is a free verse poem written specifi</w:t>
      </w:r>
      <w:r w:rsidR="00D048A9">
        <w:rPr>
          <w:rFonts w:ascii="Times New Roman" w:hAnsi="Times New Roman" w:cs="Times New Roman"/>
          <w:sz w:val="24"/>
          <w:szCs w:val="24"/>
        </w:rPr>
        <w:t xml:space="preserve">cally for the performance </w:t>
      </w:r>
      <w:r w:rsidR="00D048A9" w:rsidRPr="00D048A9">
        <w:rPr>
          <w:rFonts w:ascii="Times New Roman" w:hAnsi="Times New Roman" w:cs="Times New Roman"/>
          <w:i/>
          <w:sz w:val="24"/>
          <w:szCs w:val="24"/>
        </w:rPr>
        <w:t>Confessions of Creative Minds</w:t>
      </w:r>
      <w:r w:rsidR="00D048A9">
        <w:rPr>
          <w:rFonts w:ascii="Times New Roman" w:hAnsi="Times New Roman" w:cs="Times New Roman"/>
          <w:sz w:val="24"/>
          <w:szCs w:val="24"/>
        </w:rPr>
        <w:t>.</w:t>
      </w:r>
    </w:p>
    <w:p w:rsidR="00A92DDB" w:rsidRDefault="00514D20" w:rsidP="00514D20">
      <w:pPr>
        <w:spacing w:line="480" w:lineRule="auto"/>
        <w:ind w:left="-851" w:firstLine="567"/>
        <w:jc w:val="both"/>
        <w:rPr>
          <w:rFonts w:ascii="Times New Roman" w:hAnsi="Times New Roman" w:cs="Times New Roman"/>
          <w:sz w:val="24"/>
          <w:szCs w:val="24"/>
        </w:rPr>
      </w:pPr>
      <w:r>
        <w:rPr>
          <w:rFonts w:ascii="Times New Roman" w:hAnsi="Times New Roman" w:cs="Times New Roman"/>
          <w:sz w:val="24"/>
          <w:szCs w:val="24"/>
        </w:rPr>
        <w:t xml:space="preserve">Performing was once a great part of my life, however </w:t>
      </w:r>
      <w:r w:rsidR="005C2BCE">
        <w:rPr>
          <w:rFonts w:ascii="Times New Roman" w:hAnsi="Times New Roman" w:cs="Times New Roman"/>
          <w:sz w:val="24"/>
          <w:szCs w:val="24"/>
        </w:rPr>
        <w:t xml:space="preserve">it was drastically different from performing something written from the heart. I </w:t>
      </w:r>
      <w:r w:rsidR="00394155">
        <w:rPr>
          <w:rFonts w:ascii="Times New Roman" w:hAnsi="Times New Roman" w:cs="Times New Roman"/>
          <w:sz w:val="24"/>
          <w:szCs w:val="24"/>
        </w:rPr>
        <w:t>opposed</w:t>
      </w:r>
      <w:r w:rsidR="005C2BCE">
        <w:rPr>
          <w:rFonts w:ascii="Times New Roman" w:hAnsi="Times New Roman" w:cs="Times New Roman"/>
          <w:sz w:val="24"/>
          <w:szCs w:val="24"/>
        </w:rPr>
        <w:t xml:space="preserve"> the idea of </w:t>
      </w:r>
      <w:r w:rsidR="00394155">
        <w:rPr>
          <w:rFonts w:ascii="Times New Roman" w:hAnsi="Times New Roman" w:cs="Times New Roman"/>
          <w:sz w:val="24"/>
          <w:szCs w:val="24"/>
        </w:rPr>
        <w:t xml:space="preserve">me performing live in front of an audience due to my stage fright issues. In addition to that, during this module I struggled with my creative outlet as a consequence of </w:t>
      </w:r>
      <w:r w:rsidR="00C53D97">
        <w:rPr>
          <w:rFonts w:ascii="Times New Roman" w:hAnsi="Times New Roman" w:cs="Times New Roman"/>
          <w:sz w:val="24"/>
          <w:szCs w:val="24"/>
        </w:rPr>
        <w:t>a creative block which I overcame by ‘consider[</w:t>
      </w:r>
      <w:proofErr w:type="spellStart"/>
      <w:r w:rsidR="00C53D97">
        <w:rPr>
          <w:rFonts w:ascii="Times New Roman" w:hAnsi="Times New Roman" w:cs="Times New Roman"/>
          <w:sz w:val="24"/>
          <w:szCs w:val="24"/>
        </w:rPr>
        <w:t>ing</w:t>
      </w:r>
      <w:proofErr w:type="spellEnd"/>
      <w:r w:rsidR="00C53D97">
        <w:rPr>
          <w:rFonts w:ascii="Times New Roman" w:hAnsi="Times New Roman" w:cs="Times New Roman"/>
          <w:sz w:val="24"/>
          <w:szCs w:val="24"/>
        </w:rPr>
        <w:t>] approaching the project from a completely different vantage point’</w:t>
      </w:r>
      <w:r w:rsidR="00394155">
        <w:rPr>
          <w:rFonts w:ascii="Times New Roman" w:hAnsi="Times New Roman" w:cs="Times New Roman"/>
          <w:sz w:val="24"/>
          <w:szCs w:val="24"/>
        </w:rPr>
        <w:t>.</w:t>
      </w:r>
      <w:r w:rsidR="00C53D97">
        <w:rPr>
          <w:rStyle w:val="a5"/>
          <w:rFonts w:ascii="Times New Roman" w:hAnsi="Times New Roman" w:cs="Times New Roman"/>
          <w:sz w:val="24"/>
          <w:szCs w:val="24"/>
        </w:rPr>
        <w:footnoteReference w:id="2"/>
      </w:r>
      <w:r w:rsidR="00394155">
        <w:rPr>
          <w:rFonts w:ascii="Times New Roman" w:hAnsi="Times New Roman" w:cs="Times New Roman"/>
          <w:sz w:val="24"/>
          <w:szCs w:val="24"/>
        </w:rPr>
        <w:t xml:space="preserve"> </w:t>
      </w:r>
      <w:r w:rsidR="00A92DDB">
        <w:rPr>
          <w:rFonts w:ascii="Times New Roman" w:hAnsi="Times New Roman" w:cs="Times New Roman"/>
          <w:sz w:val="24"/>
          <w:szCs w:val="24"/>
        </w:rPr>
        <w:t xml:space="preserve">During one of the </w:t>
      </w:r>
      <w:r w:rsidR="00701C2A">
        <w:rPr>
          <w:rFonts w:ascii="Times New Roman" w:hAnsi="Times New Roman" w:cs="Times New Roman"/>
          <w:sz w:val="24"/>
          <w:szCs w:val="24"/>
        </w:rPr>
        <w:t>workshops through a reflection on the heard pieces from other students</w:t>
      </w:r>
      <w:r w:rsidR="00A92DDB">
        <w:rPr>
          <w:rFonts w:ascii="Times New Roman" w:hAnsi="Times New Roman" w:cs="Times New Roman"/>
          <w:sz w:val="24"/>
          <w:szCs w:val="24"/>
        </w:rPr>
        <w:t xml:space="preserve"> </w:t>
      </w:r>
      <w:r w:rsidR="00D048A9">
        <w:rPr>
          <w:rFonts w:ascii="Times New Roman" w:hAnsi="Times New Roman" w:cs="Times New Roman"/>
          <w:sz w:val="24"/>
          <w:szCs w:val="24"/>
        </w:rPr>
        <w:t>I proposed a</w:t>
      </w:r>
      <w:r w:rsidR="00A92DDB">
        <w:rPr>
          <w:rFonts w:ascii="Times New Roman" w:hAnsi="Times New Roman" w:cs="Times New Roman"/>
          <w:sz w:val="24"/>
          <w:szCs w:val="24"/>
        </w:rPr>
        <w:t xml:space="preserve"> general topic of confessions</w:t>
      </w:r>
      <w:r w:rsidR="00D048A9">
        <w:rPr>
          <w:rFonts w:ascii="Times New Roman" w:hAnsi="Times New Roman" w:cs="Times New Roman"/>
          <w:sz w:val="24"/>
          <w:szCs w:val="24"/>
        </w:rPr>
        <w:t xml:space="preserve"> to be the theme for the performance. Most of the students were fond of th</w:t>
      </w:r>
      <w:r w:rsidR="00BD492D">
        <w:rPr>
          <w:rFonts w:ascii="Times New Roman" w:hAnsi="Times New Roman" w:cs="Times New Roman"/>
          <w:sz w:val="24"/>
          <w:szCs w:val="24"/>
        </w:rPr>
        <w:t xml:space="preserve">e idea, </w:t>
      </w:r>
      <w:r w:rsidR="00D048A9">
        <w:rPr>
          <w:rFonts w:ascii="Times New Roman" w:hAnsi="Times New Roman" w:cs="Times New Roman"/>
          <w:sz w:val="24"/>
          <w:szCs w:val="24"/>
        </w:rPr>
        <w:t xml:space="preserve">due to the theme </w:t>
      </w:r>
      <w:r w:rsidR="0059216E">
        <w:rPr>
          <w:rFonts w:ascii="Times New Roman" w:hAnsi="Times New Roman" w:cs="Times New Roman"/>
          <w:sz w:val="24"/>
          <w:szCs w:val="24"/>
        </w:rPr>
        <w:t xml:space="preserve">covering </w:t>
      </w:r>
      <w:r w:rsidR="00D048A9">
        <w:rPr>
          <w:rFonts w:ascii="Times New Roman" w:hAnsi="Times New Roman" w:cs="Times New Roman"/>
          <w:sz w:val="24"/>
          <w:szCs w:val="24"/>
        </w:rPr>
        <w:t xml:space="preserve">a wide range of topics </w:t>
      </w:r>
      <w:r w:rsidR="00A92DDB">
        <w:rPr>
          <w:rFonts w:ascii="Times New Roman" w:hAnsi="Times New Roman" w:cs="Times New Roman"/>
          <w:sz w:val="24"/>
          <w:szCs w:val="24"/>
        </w:rPr>
        <w:t>suitable for all participants</w:t>
      </w:r>
      <w:r w:rsidR="0059216E">
        <w:rPr>
          <w:rFonts w:ascii="Times New Roman" w:hAnsi="Times New Roman" w:cs="Times New Roman"/>
          <w:sz w:val="24"/>
          <w:szCs w:val="24"/>
        </w:rPr>
        <w:t xml:space="preserve"> </w:t>
      </w:r>
      <w:r w:rsidR="00BD492D">
        <w:rPr>
          <w:rFonts w:ascii="Times New Roman" w:hAnsi="Times New Roman" w:cs="Times New Roman"/>
          <w:sz w:val="24"/>
          <w:szCs w:val="24"/>
        </w:rPr>
        <w:t>while also</w:t>
      </w:r>
      <w:r w:rsidR="0059216E">
        <w:rPr>
          <w:rFonts w:ascii="Times New Roman" w:hAnsi="Times New Roman" w:cs="Times New Roman"/>
          <w:sz w:val="24"/>
          <w:szCs w:val="24"/>
        </w:rPr>
        <w:t xml:space="preserve"> enabling to ‘</w:t>
      </w:r>
      <w:r w:rsidR="00BD492D">
        <w:rPr>
          <w:rFonts w:ascii="Times New Roman" w:hAnsi="Times New Roman" w:cs="Times New Roman"/>
          <w:sz w:val="24"/>
          <w:szCs w:val="24"/>
        </w:rPr>
        <w:t>identify[] the most effective approach to bring performance up to the required standard’</w:t>
      </w:r>
      <w:r w:rsidR="00A92DDB">
        <w:rPr>
          <w:rFonts w:ascii="Times New Roman" w:hAnsi="Times New Roman" w:cs="Times New Roman"/>
          <w:sz w:val="24"/>
          <w:szCs w:val="24"/>
        </w:rPr>
        <w:t>.</w:t>
      </w:r>
      <w:r w:rsidR="00BD492D">
        <w:rPr>
          <w:rStyle w:val="a5"/>
          <w:rFonts w:ascii="Times New Roman" w:hAnsi="Times New Roman" w:cs="Times New Roman"/>
          <w:sz w:val="24"/>
          <w:szCs w:val="24"/>
        </w:rPr>
        <w:footnoteReference w:id="3"/>
      </w:r>
      <w:r w:rsidR="00A92DDB">
        <w:rPr>
          <w:rFonts w:ascii="Times New Roman" w:hAnsi="Times New Roman" w:cs="Times New Roman"/>
          <w:sz w:val="24"/>
          <w:szCs w:val="24"/>
        </w:rPr>
        <w:t xml:space="preserve"> </w:t>
      </w:r>
      <w:r w:rsidR="00BD492D">
        <w:rPr>
          <w:rFonts w:ascii="Times New Roman" w:hAnsi="Times New Roman" w:cs="Times New Roman"/>
          <w:sz w:val="24"/>
          <w:szCs w:val="24"/>
        </w:rPr>
        <w:t xml:space="preserve">During an active participation in the arranged meetings, rehearsals and group discussions about the project, I practiced and used my cooperative skills while also providing critical yet concrete feedback. </w:t>
      </w:r>
    </w:p>
    <w:p w:rsidR="00A92DDB" w:rsidRDefault="00A92DDB" w:rsidP="00514D20">
      <w:pPr>
        <w:spacing w:line="480" w:lineRule="auto"/>
        <w:ind w:left="-851" w:firstLine="567"/>
        <w:jc w:val="both"/>
        <w:rPr>
          <w:rFonts w:ascii="Times New Roman" w:hAnsi="Times New Roman" w:cs="Times New Roman"/>
          <w:sz w:val="24"/>
          <w:szCs w:val="24"/>
        </w:rPr>
      </w:pPr>
      <w:r>
        <w:rPr>
          <w:rFonts w:ascii="Times New Roman" w:hAnsi="Times New Roman" w:cs="Times New Roman"/>
          <w:sz w:val="24"/>
          <w:szCs w:val="24"/>
        </w:rPr>
        <w:lastRenderedPageBreak/>
        <w:t xml:space="preserve">Due to stage fright I </w:t>
      </w:r>
      <w:r w:rsidR="00D048A9">
        <w:rPr>
          <w:rFonts w:ascii="Times New Roman" w:hAnsi="Times New Roman" w:cs="Times New Roman"/>
          <w:sz w:val="24"/>
          <w:szCs w:val="24"/>
        </w:rPr>
        <w:t>aimed</w:t>
      </w:r>
      <w:r>
        <w:rPr>
          <w:rFonts w:ascii="Times New Roman" w:hAnsi="Times New Roman" w:cs="Times New Roman"/>
          <w:sz w:val="24"/>
          <w:szCs w:val="24"/>
        </w:rPr>
        <w:t xml:space="preserve"> to find a task that would not r</w:t>
      </w:r>
      <w:r w:rsidR="00D048A9">
        <w:rPr>
          <w:rFonts w:ascii="Times New Roman" w:hAnsi="Times New Roman" w:cs="Times New Roman"/>
          <w:sz w:val="24"/>
          <w:szCs w:val="24"/>
        </w:rPr>
        <w:t xml:space="preserve">equire my presence on the stage, </w:t>
      </w:r>
      <w:r>
        <w:rPr>
          <w:rFonts w:ascii="Times New Roman" w:hAnsi="Times New Roman" w:cs="Times New Roman"/>
          <w:sz w:val="24"/>
          <w:szCs w:val="24"/>
        </w:rPr>
        <w:t xml:space="preserve">but </w:t>
      </w:r>
      <w:r w:rsidR="00D048A9">
        <w:rPr>
          <w:rFonts w:ascii="Times New Roman" w:hAnsi="Times New Roman" w:cs="Times New Roman"/>
          <w:sz w:val="24"/>
          <w:szCs w:val="24"/>
        </w:rPr>
        <w:t xml:space="preserve">nevertheless </w:t>
      </w:r>
      <w:r>
        <w:rPr>
          <w:rFonts w:ascii="Times New Roman" w:hAnsi="Times New Roman" w:cs="Times New Roman"/>
          <w:sz w:val="24"/>
          <w:szCs w:val="24"/>
        </w:rPr>
        <w:t xml:space="preserve">would allow </w:t>
      </w:r>
      <w:r w:rsidR="00D048A9">
        <w:rPr>
          <w:rFonts w:ascii="Times New Roman" w:hAnsi="Times New Roman" w:cs="Times New Roman"/>
          <w:sz w:val="24"/>
          <w:szCs w:val="24"/>
        </w:rPr>
        <w:t>an active participation</w:t>
      </w:r>
      <w:r>
        <w:rPr>
          <w:rFonts w:ascii="Times New Roman" w:hAnsi="Times New Roman" w:cs="Times New Roman"/>
          <w:sz w:val="24"/>
          <w:szCs w:val="24"/>
        </w:rPr>
        <w:t>. I was approached by Lois Wilcox</w:t>
      </w:r>
      <w:r w:rsidR="00D048A9">
        <w:rPr>
          <w:rFonts w:ascii="Times New Roman" w:hAnsi="Times New Roman" w:cs="Times New Roman"/>
          <w:sz w:val="24"/>
          <w:szCs w:val="24"/>
        </w:rPr>
        <w:t xml:space="preserve"> with</w:t>
      </w:r>
      <w:r>
        <w:rPr>
          <w:rFonts w:ascii="Times New Roman" w:hAnsi="Times New Roman" w:cs="Times New Roman"/>
          <w:sz w:val="24"/>
          <w:szCs w:val="24"/>
        </w:rPr>
        <w:t xml:space="preserve"> an idea of a podcast, that would be arranged in a way where </w:t>
      </w:r>
      <w:r w:rsidR="00D048A9">
        <w:rPr>
          <w:rFonts w:ascii="Times New Roman" w:hAnsi="Times New Roman" w:cs="Times New Roman"/>
          <w:sz w:val="24"/>
          <w:szCs w:val="24"/>
        </w:rPr>
        <w:t>we</w:t>
      </w:r>
      <w:r>
        <w:rPr>
          <w:rFonts w:ascii="Times New Roman" w:hAnsi="Times New Roman" w:cs="Times New Roman"/>
          <w:sz w:val="24"/>
          <w:szCs w:val="24"/>
        </w:rPr>
        <w:t xml:space="preserve"> would read our creative performative pieces while giving </w:t>
      </w:r>
      <w:r w:rsidR="00553FC2">
        <w:rPr>
          <w:rFonts w:ascii="Times New Roman" w:hAnsi="Times New Roman" w:cs="Times New Roman"/>
          <w:sz w:val="24"/>
          <w:szCs w:val="24"/>
        </w:rPr>
        <w:t xml:space="preserve">objective </w:t>
      </w:r>
      <w:r>
        <w:rPr>
          <w:rFonts w:ascii="Times New Roman" w:hAnsi="Times New Roman" w:cs="Times New Roman"/>
          <w:sz w:val="24"/>
          <w:szCs w:val="24"/>
        </w:rPr>
        <w:t>criticism</w:t>
      </w:r>
      <w:r w:rsidR="00553FC2">
        <w:rPr>
          <w:rFonts w:ascii="Times New Roman" w:hAnsi="Times New Roman" w:cs="Times New Roman"/>
          <w:sz w:val="24"/>
          <w:szCs w:val="24"/>
        </w:rPr>
        <w:t xml:space="preserve"> with a humorous hint to them. The podcast was a great way to remain behind the curtains while also sharing all the excitements and worries of contributing to the performance. As Lois actively worked on the set-u</w:t>
      </w:r>
      <w:r w:rsidR="00593564">
        <w:rPr>
          <w:rFonts w:ascii="Times New Roman" w:hAnsi="Times New Roman" w:cs="Times New Roman"/>
          <w:sz w:val="24"/>
          <w:szCs w:val="24"/>
        </w:rPr>
        <w:t xml:space="preserve">p for the podcast, I </w:t>
      </w:r>
      <w:r w:rsidR="00D048A9">
        <w:rPr>
          <w:rFonts w:ascii="Times New Roman" w:hAnsi="Times New Roman" w:cs="Times New Roman"/>
          <w:sz w:val="24"/>
          <w:szCs w:val="24"/>
        </w:rPr>
        <w:t>contributed with</w:t>
      </w:r>
      <w:r w:rsidR="00593564">
        <w:rPr>
          <w:rFonts w:ascii="Times New Roman" w:hAnsi="Times New Roman" w:cs="Times New Roman"/>
          <w:sz w:val="24"/>
          <w:szCs w:val="24"/>
        </w:rPr>
        <w:t xml:space="preserve"> a 10-</w:t>
      </w:r>
      <w:r w:rsidR="00553FC2">
        <w:rPr>
          <w:rFonts w:ascii="Times New Roman" w:hAnsi="Times New Roman" w:cs="Times New Roman"/>
          <w:sz w:val="24"/>
          <w:szCs w:val="24"/>
        </w:rPr>
        <w:t xml:space="preserve">minute script that would help us fit the performance within the timeframe of 10 minutes, </w:t>
      </w:r>
      <w:r w:rsidR="00D048A9">
        <w:rPr>
          <w:rFonts w:ascii="Times New Roman" w:hAnsi="Times New Roman" w:cs="Times New Roman"/>
          <w:sz w:val="24"/>
          <w:szCs w:val="24"/>
        </w:rPr>
        <w:t xml:space="preserve">which were </w:t>
      </w:r>
      <w:r w:rsidR="00553FC2">
        <w:rPr>
          <w:rFonts w:ascii="Times New Roman" w:hAnsi="Times New Roman" w:cs="Times New Roman"/>
          <w:sz w:val="24"/>
          <w:szCs w:val="24"/>
        </w:rPr>
        <w:t xml:space="preserve">dedicated to each of the participants. Unfortunately, the idea of a podcast had to be dismissed 5 days before the performance, due to disagreements on its efficiency as a performative piece, as it lacked the visual compartment for the audience. I agreed to a live reading of my poem </w:t>
      </w:r>
      <w:r w:rsidR="00553FC2" w:rsidRPr="00701C2A">
        <w:rPr>
          <w:rFonts w:ascii="Times New Roman" w:hAnsi="Times New Roman" w:cs="Times New Roman"/>
          <w:i/>
          <w:sz w:val="24"/>
          <w:szCs w:val="24"/>
        </w:rPr>
        <w:t>Meaningless Words</w:t>
      </w:r>
      <w:r w:rsidR="00553FC2">
        <w:rPr>
          <w:rFonts w:ascii="Times New Roman" w:hAnsi="Times New Roman" w:cs="Times New Roman"/>
          <w:sz w:val="24"/>
          <w:szCs w:val="24"/>
        </w:rPr>
        <w:t>, which took a great amount of courage and work to master the deliverance and the tone w</w:t>
      </w:r>
      <w:r w:rsidR="00AC0062">
        <w:rPr>
          <w:rFonts w:ascii="Times New Roman" w:hAnsi="Times New Roman" w:cs="Times New Roman"/>
          <w:sz w:val="24"/>
          <w:szCs w:val="24"/>
        </w:rPr>
        <w:t xml:space="preserve">hich I would employ </w:t>
      </w:r>
      <w:r w:rsidR="0002777D">
        <w:rPr>
          <w:rFonts w:ascii="Times New Roman" w:hAnsi="Times New Roman" w:cs="Times New Roman"/>
          <w:sz w:val="24"/>
          <w:szCs w:val="24"/>
        </w:rPr>
        <w:t xml:space="preserve">while </w:t>
      </w:r>
      <w:r w:rsidR="006E11A6">
        <w:rPr>
          <w:rFonts w:ascii="Times New Roman" w:hAnsi="Times New Roman" w:cs="Times New Roman"/>
          <w:sz w:val="24"/>
          <w:szCs w:val="24"/>
        </w:rPr>
        <w:t xml:space="preserve">performing the poem. </w:t>
      </w:r>
    </w:p>
    <w:p w:rsidR="00BB2073" w:rsidRDefault="00593564" w:rsidP="006E11A6">
      <w:pPr>
        <w:spacing w:line="480" w:lineRule="auto"/>
        <w:ind w:left="-851" w:firstLine="567"/>
        <w:jc w:val="both"/>
        <w:rPr>
          <w:rFonts w:ascii="Times New Roman" w:hAnsi="Times New Roman" w:cs="Times New Roman"/>
          <w:sz w:val="24"/>
          <w:szCs w:val="24"/>
        </w:rPr>
      </w:pPr>
      <w:r>
        <w:rPr>
          <w:rFonts w:ascii="Times New Roman" w:hAnsi="Times New Roman" w:cs="Times New Roman"/>
          <w:sz w:val="24"/>
          <w:szCs w:val="24"/>
        </w:rPr>
        <w:t>The process of writing poetry requires a lot of drafting</w:t>
      </w:r>
      <w:r w:rsidR="00906BB4">
        <w:rPr>
          <w:rFonts w:ascii="Times New Roman" w:hAnsi="Times New Roman" w:cs="Times New Roman"/>
          <w:sz w:val="24"/>
          <w:szCs w:val="24"/>
        </w:rPr>
        <w:t xml:space="preserve"> to develop it ‘…into an essence that will convey your message most effectively’</w:t>
      </w:r>
      <w:r>
        <w:rPr>
          <w:rFonts w:ascii="Times New Roman" w:hAnsi="Times New Roman" w:cs="Times New Roman"/>
          <w:sz w:val="24"/>
          <w:szCs w:val="24"/>
        </w:rPr>
        <w:t>.</w:t>
      </w:r>
      <w:r w:rsidR="00906BB4">
        <w:rPr>
          <w:rStyle w:val="a5"/>
          <w:rFonts w:ascii="Times New Roman" w:hAnsi="Times New Roman" w:cs="Times New Roman"/>
          <w:sz w:val="24"/>
          <w:szCs w:val="24"/>
        </w:rPr>
        <w:footnoteReference w:id="4"/>
      </w:r>
      <w:r>
        <w:rPr>
          <w:rFonts w:ascii="Times New Roman" w:hAnsi="Times New Roman" w:cs="Times New Roman"/>
          <w:sz w:val="24"/>
          <w:szCs w:val="24"/>
        </w:rPr>
        <w:t xml:space="preserve"> </w:t>
      </w:r>
      <w:r w:rsidR="00577693" w:rsidRPr="00701C2A">
        <w:rPr>
          <w:rFonts w:ascii="Times New Roman" w:hAnsi="Times New Roman" w:cs="Times New Roman"/>
          <w:i/>
          <w:sz w:val="24"/>
          <w:szCs w:val="24"/>
        </w:rPr>
        <w:t>Meaningless Words</w:t>
      </w:r>
      <w:r w:rsidR="00577693">
        <w:rPr>
          <w:rFonts w:ascii="Times New Roman" w:hAnsi="Times New Roman" w:cs="Times New Roman"/>
          <w:sz w:val="24"/>
          <w:szCs w:val="24"/>
        </w:rPr>
        <w:t xml:space="preserve"> is a free verse poem that consists of 4 stanzas in total. </w:t>
      </w:r>
      <w:r>
        <w:rPr>
          <w:rFonts w:ascii="Times New Roman" w:hAnsi="Times New Roman" w:cs="Times New Roman"/>
          <w:sz w:val="24"/>
          <w:szCs w:val="24"/>
        </w:rPr>
        <w:t>With the help of the group of creative writing students I received valuable fee</w:t>
      </w:r>
      <w:r w:rsidR="006E11A6">
        <w:rPr>
          <w:rFonts w:ascii="Times New Roman" w:hAnsi="Times New Roman" w:cs="Times New Roman"/>
          <w:sz w:val="24"/>
          <w:szCs w:val="24"/>
        </w:rPr>
        <w:t xml:space="preserve">dback for my work, which I used </w:t>
      </w:r>
      <w:r>
        <w:rPr>
          <w:rFonts w:ascii="Times New Roman" w:hAnsi="Times New Roman" w:cs="Times New Roman"/>
          <w:sz w:val="24"/>
          <w:szCs w:val="24"/>
        </w:rPr>
        <w:t xml:space="preserve">with great consideration. It is </w:t>
      </w:r>
      <w:r w:rsidR="00701C2A">
        <w:rPr>
          <w:rFonts w:ascii="Times New Roman" w:hAnsi="Times New Roman" w:cs="Times New Roman"/>
          <w:sz w:val="24"/>
          <w:szCs w:val="24"/>
        </w:rPr>
        <w:t>complicated</w:t>
      </w:r>
      <w:r>
        <w:rPr>
          <w:rFonts w:ascii="Times New Roman" w:hAnsi="Times New Roman" w:cs="Times New Roman"/>
          <w:sz w:val="24"/>
          <w:szCs w:val="24"/>
        </w:rPr>
        <w:t xml:space="preserve"> to dea</w:t>
      </w:r>
      <w:r w:rsidR="00701C2A">
        <w:rPr>
          <w:rFonts w:ascii="Times New Roman" w:hAnsi="Times New Roman" w:cs="Times New Roman"/>
          <w:sz w:val="24"/>
          <w:szCs w:val="24"/>
        </w:rPr>
        <w:t>l with criticism towards poetry as ‘[a] poet’s aim is to communicate, and what he seeks to communicate is the insight that he has into people and the world’</w:t>
      </w:r>
      <w:r w:rsidR="00C53D97">
        <w:rPr>
          <w:rFonts w:ascii="Times New Roman" w:hAnsi="Times New Roman" w:cs="Times New Roman"/>
          <w:sz w:val="24"/>
          <w:szCs w:val="24"/>
        </w:rPr>
        <w:t xml:space="preserve"> mak</w:t>
      </w:r>
      <w:r w:rsidR="0002777D">
        <w:rPr>
          <w:rFonts w:ascii="Times New Roman" w:hAnsi="Times New Roman" w:cs="Times New Roman"/>
          <w:sz w:val="24"/>
          <w:szCs w:val="24"/>
        </w:rPr>
        <w:t>in</w:t>
      </w:r>
      <w:r w:rsidR="00701C2A">
        <w:rPr>
          <w:rFonts w:ascii="Times New Roman" w:hAnsi="Times New Roman" w:cs="Times New Roman"/>
          <w:sz w:val="24"/>
          <w:szCs w:val="24"/>
        </w:rPr>
        <w:t>g criticism sound harsher than it is</w:t>
      </w:r>
      <w:r>
        <w:rPr>
          <w:rFonts w:ascii="Times New Roman" w:hAnsi="Times New Roman" w:cs="Times New Roman"/>
          <w:sz w:val="24"/>
          <w:szCs w:val="24"/>
        </w:rPr>
        <w:t>.</w:t>
      </w:r>
      <w:r w:rsidR="00701C2A">
        <w:rPr>
          <w:rStyle w:val="a5"/>
          <w:rFonts w:ascii="Times New Roman" w:hAnsi="Times New Roman" w:cs="Times New Roman"/>
          <w:sz w:val="24"/>
          <w:szCs w:val="24"/>
        </w:rPr>
        <w:footnoteReference w:id="5"/>
      </w:r>
      <w:r>
        <w:rPr>
          <w:rFonts w:ascii="Times New Roman" w:hAnsi="Times New Roman" w:cs="Times New Roman"/>
          <w:sz w:val="24"/>
          <w:szCs w:val="24"/>
        </w:rPr>
        <w:t xml:space="preserve"> But taking </w:t>
      </w:r>
      <w:r w:rsidR="00701C2A">
        <w:rPr>
          <w:rFonts w:ascii="Times New Roman" w:hAnsi="Times New Roman" w:cs="Times New Roman"/>
          <w:sz w:val="24"/>
          <w:szCs w:val="24"/>
        </w:rPr>
        <w:t>feedback and criticism</w:t>
      </w:r>
      <w:r>
        <w:rPr>
          <w:rFonts w:ascii="Times New Roman" w:hAnsi="Times New Roman" w:cs="Times New Roman"/>
          <w:sz w:val="24"/>
          <w:szCs w:val="24"/>
        </w:rPr>
        <w:t xml:space="preserve"> open-mindedly helped with the rhythm and deliverance of the piece in a written and recited format</w:t>
      </w:r>
      <w:r w:rsidR="00906BB4">
        <w:rPr>
          <w:rFonts w:ascii="Times New Roman" w:hAnsi="Times New Roman" w:cs="Times New Roman"/>
          <w:sz w:val="24"/>
          <w:szCs w:val="24"/>
        </w:rPr>
        <w:t>, after altering the punctuation and some word choices</w:t>
      </w:r>
      <w:r>
        <w:rPr>
          <w:rFonts w:ascii="Times New Roman" w:hAnsi="Times New Roman" w:cs="Times New Roman"/>
          <w:sz w:val="24"/>
          <w:szCs w:val="24"/>
        </w:rPr>
        <w:t xml:space="preserve">. </w:t>
      </w:r>
      <w:r w:rsidR="00701C2A">
        <w:rPr>
          <w:rFonts w:ascii="Times New Roman" w:hAnsi="Times New Roman" w:cs="Times New Roman"/>
          <w:sz w:val="24"/>
          <w:szCs w:val="24"/>
        </w:rPr>
        <w:t>The</w:t>
      </w:r>
      <w:r w:rsidR="00BB2073">
        <w:rPr>
          <w:rFonts w:ascii="Times New Roman" w:hAnsi="Times New Roman" w:cs="Times New Roman"/>
          <w:sz w:val="24"/>
          <w:szCs w:val="24"/>
        </w:rPr>
        <w:t xml:space="preserve"> piece was inspired by a personal journey of going through the hardships of free social interactions while struggling to communicate and reciprocate a conversation. This topic was conducive for the performance </w:t>
      </w:r>
      <w:r w:rsidR="00BB2073" w:rsidRPr="00701C2A">
        <w:rPr>
          <w:rFonts w:ascii="Times New Roman" w:hAnsi="Times New Roman" w:cs="Times New Roman"/>
          <w:i/>
          <w:sz w:val="24"/>
          <w:szCs w:val="24"/>
        </w:rPr>
        <w:t>Confessions of Creative Minds</w:t>
      </w:r>
      <w:r w:rsidR="00BB2073">
        <w:rPr>
          <w:rFonts w:ascii="Times New Roman" w:hAnsi="Times New Roman" w:cs="Times New Roman"/>
          <w:sz w:val="24"/>
          <w:szCs w:val="24"/>
        </w:rPr>
        <w:t xml:space="preserve">, as the theme would resonate with a lot of people and their personal social </w:t>
      </w:r>
      <w:r w:rsidR="00BB2073">
        <w:rPr>
          <w:rFonts w:ascii="Times New Roman" w:hAnsi="Times New Roman" w:cs="Times New Roman"/>
          <w:sz w:val="24"/>
          <w:szCs w:val="24"/>
        </w:rPr>
        <w:lastRenderedPageBreak/>
        <w:t xml:space="preserve">experiences, while engaging </w:t>
      </w:r>
      <w:r w:rsidR="00701C2A">
        <w:rPr>
          <w:rFonts w:ascii="Times New Roman" w:hAnsi="Times New Roman" w:cs="Times New Roman"/>
          <w:sz w:val="24"/>
          <w:szCs w:val="24"/>
        </w:rPr>
        <w:t xml:space="preserve">with </w:t>
      </w:r>
      <w:r w:rsidR="00BB2073">
        <w:rPr>
          <w:rFonts w:ascii="Times New Roman" w:hAnsi="Times New Roman" w:cs="Times New Roman"/>
          <w:sz w:val="24"/>
          <w:szCs w:val="24"/>
        </w:rPr>
        <w:t xml:space="preserve">the audience </w:t>
      </w:r>
      <w:r w:rsidR="00577693">
        <w:rPr>
          <w:rFonts w:ascii="Times New Roman" w:hAnsi="Times New Roman" w:cs="Times New Roman"/>
          <w:sz w:val="24"/>
          <w:szCs w:val="24"/>
        </w:rPr>
        <w:t>through concrete</w:t>
      </w:r>
      <w:r w:rsidR="00BB2073">
        <w:rPr>
          <w:rFonts w:ascii="Times New Roman" w:hAnsi="Times New Roman" w:cs="Times New Roman"/>
          <w:sz w:val="24"/>
          <w:szCs w:val="24"/>
        </w:rPr>
        <w:t xml:space="preserve"> </w:t>
      </w:r>
      <w:r w:rsidR="00577693">
        <w:rPr>
          <w:rFonts w:ascii="Times New Roman" w:hAnsi="Times New Roman" w:cs="Times New Roman"/>
          <w:sz w:val="24"/>
          <w:szCs w:val="24"/>
        </w:rPr>
        <w:t>imagery</w:t>
      </w:r>
      <w:r w:rsidR="00BB2073">
        <w:rPr>
          <w:rFonts w:ascii="Times New Roman" w:hAnsi="Times New Roman" w:cs="Times New Roman"/>
          <w:sz w:val="24"/>
          <w:szCs w:val="24"/>
        </w:rPr>
        <w:t xml:space="preserve"> </w:t>
      </w:r>
      <w:r w:rsidR="00577693">
        <w:rPr>
          <w:rFonts w:ascii="Times New Roman" w:hAnsi="Times New Roman" w:cs="Times New Roman"/>
          <w:sz w:val="24"/>
          <w:szCs w:val="24"/>
        </w:rPr>
        <w:t>employed in</w:t>
      </w:r>
      <w:r w:rsidR="00BB2073">
        <w:rPr>
          <w:rFonts w:ascii="Times New Roman" w:hAnsi="Times New Roman" w:cs="Times New Roman"/>
          <w:sz w:val="24"/>
          <w:szCs w:val="24"/>
        </w:rPr>
        <w:t xml:space="preserve"> the poem</w:t>
      </w:r>
      <w:r w:rsidR="00577693">
        <w:rPr>
          <w:rFonts w:ascii="Times New Roman" w:hAnsi="Times New Roman" w:cs="Times New Roman"/>
          <w:sz w:val="24"/>
          <w:szCs w:val="24"/>
        </w:rPr>
        <w:t xml:space="preserve">: ‘We integrate in a battle of ricocheting noises… Unceasingly sinking in linguistic storms… I grasp weak, fragile signals | that transcend to the vacuum of noise…’ I received great feedback for one particular line in the poem – ‘Unceasingly sinking in linguistic storms…’- where alliteration </w:t>
      </w:r>
      <w:r w:rsidR="002E1057">
        <w:rPr>
          <w:rFonts w:ascii="Times New Roman" w:hAnsi="Times New Roman" w:cs="Times New Roman"/>
          <w:sz w:val="24"/>
          <w:szCs w:val="24"/>
        </w:rPr>
        <w:t>provides ‘… a structural integrity to the poem and also, as all sound-patterns do, lends it a sort of musicality.</w:t>
      </w:r>
      <w:r w:rsidR="006E11A6">
        <w:rPr>
          <w:rFonts w:ascii="Times New Roman" w:hAnsi="Times New Roman" w:cs="Times New Roman"/>
          <w:sz w:val="24"/>
          <w:szCs w:val="24"/>
        </w:rPr>
        <w:t>’</w:t>
      </w:r>
      <w:r w:rsidR="006E11A6">
        <w:rPr>
          <w:rStyle w:val="a5"/>
          <w:rFonts w:ascii="Times New Roman" w:hAnsi="Times New Roman" w:cs="Times New Roman"/>
          <w:sz w:val="24"/>
          <w:szCs w:val="24"/>
        </w:rPr>
        <w:footnoteReference w:id="6"/>
      </w:r>
      <w:r w:rsidR="00701C2A">
        <w:rPr>
          <w:rFonts w:ascii="Times New Roman" w:hAnsi="Times New Roman" w:cs="Times New Roman"/>
          <w:sz w:val="24"/>
          <w:szCs w:val="24"/>
        </w:rPr>
        <w:t xml:space="preserve"> </w:t>
      </w:r>
      <w:r w:rsidR="002E1057">
        <w:rPr>
          <w:rFonts w:ascii="Times New Roman" w:hAnsi="Times New Roman" w:cs="Times New Roman"/>
          <w:sz w:val="24"/>
          <w:szCs w:val="24"/>
        </w:rPr>
        <w:t xml:space="preserve">However, through the received feedback I learned to pay closer attention to linguistic patterns and rules for the deliverance of the poem to be improved in its meaning. As an example taken from my first draft, the line ‘At times there should be no reason | for the utterances to be told’ that had to be changed to ‘…for the utterances to not be withhold’ due to the incorrect use of the </w:t>
      </w:r>
      <w:r w:rsidR="00C92371">
        <w:rPr>
          <w:rFonts w:ascii="Times New Roman" w:hAnsi="Times New Roman" w:cs="Times New Roman"/>
          <w:sz w:val="24"/>
          <w:szCs w:val="24"/>
        </w:rPr>
        <w:t xml:space="preserve">word ‘utterance’. </w:t>
      </w:r>
    </w:p>
    <w:p w:rsidR="00C92371" w:rsidRDefault="00C92371" w:rsidP="004B7F06">
      <w:pPr>
        <w:spacing w:line="480" w:lineRule="auto"/>
        <w:ind w:left="-851"/>
        <w:jc w:val="both"/>
        <w:rPr>
          <w:rFonts w:ascii="Times New Roman" w:hAnsi="Times New Roman" w:cs="Times New Roman"/>
          <w:sz w:val="24"/>
          <w:szCs w:val="24"/>
        </w:rPr>
      </w:pPr>
      <w:r>
        <w:rPr>
          <w:rFonts w:ascii="Times New Roman" w:hAnsi="Times New Roman" w:cs="Times New Roman"/>
          <w:sz w:val="24"/>
          <w:szCs w:val="24"/>
        </w:rPr>
        <w:t xml:space="preserve">In conclusion my experience of participating in a group project was inspiring and rewarding due to social and creative compartment of the task. Performing the final draft of </w:t>
      </w:r>
      <w:r w:rsidRPr="00C92371">
        <w:rPr>
          <w:rFonts w:ascii="Times New Roman" w:hAnsi="Times New Roman" w:cs="Times New Roman"/>
          <w:i/>
          <w:sz w:val="24"/>
          <w:szCs w:val="24"/>
        </w:rPr>
        <w:t>Meaningless Words</w:t>
      </w:r>
      <w:r>
        <w:rPr>
          <w:rFonts w:ascii="Times New Roman" w:hAnsi="Times New Roman" w:cs="Times New Roman"/>
          <w:sz w:val="24"/>
          <w:szCs w:val="24"/>
        </w:rPr>
        <w:t xml:space="preserve"> on the stage allowed me to receive more feedback not only from other creative writing students, but also from the audienc</w:t>
      </w:r>
      <w:r w:rsidR="00C53D97">
        <w:rPr>
          <w:rFonts w:ascii="Times New Roman" w:hAnsi="Times New Roman" w:cs="Times New Roman"/>
          <w:sz w:val="24"/>
          <w:szCs w:val="24"/>
        </w:rPr>
        <w:t>e, who resonated with my piece while reassuring the uniqu</w:t>
      </w:r>
      <w:r w:rsidR="00906BB4">
        <w:rPr>
          <w:rFonts w:ascii="Times New Roman" w:hAnsi="Times New Roman" w:cs="Times New Roman"/>
          <w:sz w:val="24"/>
          <w:szCs w:val="24"/>
        </w:rPr>
        <w:t>eness</w:t>
      </w:r>
      <w:r w:rsidR="00C53D97">
        <w:rPr>
          <w:rFonts w:ascii="Times New Roman" w:hAnsi="Times New Roman" w:cs="Times New Roman"/>
          <w:sz w:val="24"/>
          <w:szCs w:val="24"/>
        </w:rPr>
        <w:t xml:space="preserve"> of my craft. </w:t>
      </w:r>
      <w:r w:rsidR="004B7F06" w:rsidRPr="004B7F06">
        <w:rPr>
          <w:rFonts w:ascii="Times New Roman" w:hAnsi="Times New Roman" w:cs="Times New Roman"/>
          <w:sz w:val="24"/>
          <w:szCs w:val="24"/>
        </w:rPr>
        <w:t>Working with others has shown me the power of collaboration and expanded my creative horizons.</w:t>
      </w:r>
      <w:r w:rsidR="004B7F06">
        <w:rPr>
          <w:rFonts w:ascii="Times New Roman" w:hAnsi="Times New Roman" w:cs="Times New Roman"/>
          <w:sz w:val="24"/>
          <w:szCs w:val="24"/>
        </w:rPr>
        <w:t xml:space="preserve"> Reflecting on this experience I identified a new sense of self, shaping new creative and explorative perspectives on creative writing. </w:t>
      </w:r>
    </w:p>
    <w:p w:rsidR="00444ADB" w:rsidRDefault="00444ADB" w:rsidP="004B7F06">
      <w:pPr>
        <w:spacing w:line="480" w:lineRule="auto"/>
        <w:ind w:left="-851"/>
        <w:jc w:val="both"/>
        <w:rPr>
          <w:rFonts w:ascii="Times New Roman" w:hAnsi="Times New Roman" w:cs="Times New Roman"/>
          <w:sz w:val="24"/>
          <w:szCs w:val="24"/>
        </w:rPr>
      </w:pPr>
    </w:p>
    <w:p w:rsidR="00032527" w:rsidRDefault="00032527" w:rsidP="004B7F06">
      <w:pPr>
        <w:spacing w:line="480" w:lineRule="auto"/>
        <w:ind w:left="-851"/>
        <w:jc w:val="both"/>
        <w:rPr>
          <w:rFonts w:ascii="Times New Roman" w:hAnsi="Times New Roman" w:cs="Times New Roman"/>
          <w:sz w:val="24"/>
          <w:szCs w:val="24"/>
        </w:rPr>
      </w:pPr>
      <w:bookmarkStart w:id="0" w:name="_GoBack"/>
      <w:bookmarkEnd w:id="0"/>
    </w:p>
    <w:p w:rsidR="00032527" w:rsidRDefault="00032527" w:rsidP="004B7F06">
      <w:pPr>
        <w:spacing w:line="480" w:lineRule="auto"/>
        <w:ind w:left="-851"/>
        <w:jc w:val="both"/>
        <w:rPr>
          <w:rFonts w:ascii="Times New Roman" w:hAnsi="Times New Roman" w:cs="Times New Roman"/>
          <w:sz w:val="24"/>
          <w:szCs w:val="24"/>
        </w:rPr>
      </w:pPr>
    </w:p>
    <w:p w:rsidR="00444ADB" w:rsidRDefault="00444ADB" w:rsidP="00444ADB">
      <w:pPr>
        <w:spacing w:line="480" w:lineRule="auto"/>
        <w:ind w:left="-851"/>
        <w:jc w:val="right"/>
        <w:rPr>
          <w:rFonts w:ascii="Times New Roman" w:hAnsi="Times New Roman" w:cs="Times New Roman"/>
          <w:sz w:val="24"/>
          <w:szCs w:val="24"/>
        </w:rPr>
      </w:pPr>
      <w:r>
        <w:rPr>
          <w:rFonts w:ascii="Times New Roman" w:hAnsi="Times New Roman" w:cs="Times New Roman"/>
          <w:sz w:val="24"/>
          <w:szCs w:val="24"/>
        </w:rPr>
        <w:t>Word count: 1126.</w:t>
      </w:r>
    </w:p>
    <w:p w:rsidR="00032527" w:rsidRDefault="00032527" w:rsidP="004B7F06">
      <w:pPr>
        <w:spacing w:line="480" w:lineRule="auto"/>
        <w:ind w:left="-851"/>
        <w:jc w:val="both"/>
        <w:rPr>
          <w:rFonts w:ascii="Times New Roman" w:hAnsi="Times New Roman" w:cs="Times New Roman"/>
          <w:sz w:val="24"/>
          <w:szCs w:val="24"/>
        </w:rPr>
      </w:pPr>
    </w:p>
    <w:p w:rsidR="00032527" w:rsidRDefault="00032527" w:rsidP="004B7F06">
      <w:pPr>
        <w:spacing w:line="480" w:lineRule="auto"/>
        <w:ind w:left="-851"/>
        <w:jc w:val="both"/>
        <w:rPr>
          <w:rFonts w:ascii="Times New Roman" w:hAnsi="Times New Roman" w:cs="Times New Roman"/>
          <w:sz w:val="24"/>
          <w:szCs w:val="24"/>
        </w:rPr>
      </w:pPr>
    </w:p>
    <w:p w:rsidR="00032527" w:rsidRDefault="00032527" w:rsidP="004B7F06">
      <w:pPr>
        <w:spacing w:line="480" w:lineRule="auto"/>
        <w:ind w:left="-851"/>
        <w:jc w:val="both"/>
        <w:rPr>
          <w:rFonts w:ascii="Times New Roman" w:hAnsi="Times New Roman" w:cs="Times New Roman"/>
          <w:sz w:val="24"/>
          <w:szCs w:val="24"/>
        </w:rPr>
      </w:pPr>
    </w:p>
    <w:p w:rsidR="00032527" w:rsidRDefault="00032527" w:rsidP="004B7F06">
      <w:pPr>
        <w:spacing w:line="480" w:lineRule="auto"/>
        <w:ind w:left="-851"/>
        <w:jc w:val="both"/>
        <w:rPr>
          <w:rFonts w:ascii="Times New Roman" w:hAnsi="Times New Roman" w:cs="Times New Roman"/>
          <w:sz w:val="24"/>
          <w:szCs w:val="24"/>
        </w:rPr>
      </w:pPr>
      <w:r>
        <w:rPr>
          <w:rFonts w:ascii="Times New Roman" w:hAnsi="Times New Roman" w:cs="Times New Roman"/>
          <w:sz w:val="24"/>
          <w:szCs w:val="24"/>
        </w:rPr>
        <w:t>Bibliography:</w:t>
      </w:r>
    </w:p>
    <w:p w:rsidR="00032527" w:rsidRPr="00032527" w:rsidRDefault="00032527" w:rsidP="00032527">
      <w:pPr>
        <w:pStyle w:val="ab"/>
        <w:numPr>
          <w:ilvl w:val="0"/>
          <w:numId w:val="1"/>
        </w:numPr>
        <w:spacing w:line="480" w:lineRule="auto"/>
        <w:jc w:val="both"/>
        <w:rPr>
          <w:rFonts w:ascii="Times New Roman" w:hAnsi="Times New Roman" w:cs="Times New Roman"/>
          <w:sz w:val="24"/>
          <w:szCs w:val="24"/>
        </w:rPr>
      </w:pPr>
      <w:r w:rsidRPr="004B7F06">
        <w:rPr>
          <w:rFonts w:ascii="Times New Roman" w:hAnsi="Times New Roman" w:cs="Times New Roman"/>
        </w:rPr>
        <w:t xml:space="preserve">Ashdown, Linda, </w:t>
      </w:r>
      <w:r>
        <w:rPr>
          <w:rFonts w:ascii="Times New Roman" w:hAnsi="Times New Roman" w:cs="Times New Roman"/>
          <w:i/>
        </w:rPr>
        <w:t>Performance Management</w:t>
      </w:r>
      <w:r w:rsidRPr="004B7F06">
        <w:rPr>
          <w:rFonts w:ascii="Times New Roman" w:hAnsi="Times New Roman" w:cs="Times New Roman"/>
          <w:i/>
        </w:rPr>
        <w:t>: A Practical Introduction</w:t>
      </w:r>
      <w:r w:rsidRPr="004B7F06">
        <w:rPr>
          <w:rFonts w:ascii="Times New Roman" w:hAnsi="Times New Roman" w:cs="Times New Roman"/>
        </w:rPr>
        <w:t xml:space="preserve">, 2nd edition (London: </w:t>
      </w:r>
      <w:proofErr w:type="spellStart"/>
      <w:r w:rsidRPr="004B7F06">
        <w:rPr>
          <w:rFonts w:ascii="Times New Roman" w:hAnsi="Times New Roman" w:cs="Times New Roman"/>
        </w:rPr>
        <w:t>Kogan</w:t>
      </w:r>
      <w:proofErr w:type="spellEnd"/>
      <w:r w:rsidRPr="004B7F06">
        <w:rPr>
          <w:rFonts w:ascii="Times New Roman" w:hAnsi="Times New Roman" w:cs="Times New Roman"/>
        </w:rPr>
        <w:t xml:space="preserve"> Page, 2018)</w:t>
      </w:r>
      <w:r w:rsidR="001B0238">
        <w:rPr>
          <w:rFonts w:ascii="Times New Roman" w:hAnsi="Times New Roman" w:cs="Times New Roman"/>
        </w:rPr>
        <w:t>.</w:t>
      </w:r>
    </w:p>
    <w:p w:rsidR="00032527" w:rsidRPr="00032527" w:rsidRDefault="00032527" w:rsidP="00032527">
      <w:pPr>
        <w:pStyle w:val="ab"/>
        <w:numPr>
          <w:ilvl w:val="0"/>
          <w:numId w:val="1"/>
        </w:numPr>
        <w:spacing w:line="480" w:lineRule="auto"/>
        <w:jc w:val="both"/>
        <w:rPr>
          <w:rFonts w:ascii="Times New Roman" w:hAnsi="Times New Roman" w:cs="Times New Roman"/>
          <w:sz w:val="24"/>
          <w:szCs w:val="24"/>
        </w:rPr>
      </w:pPr>
      <w:r w:rsidRPr="004B7F06">
        <w:rPr>
          <w:rFonts w:ascii="Times New Roman" w:hAnsi="Times New Roman" w:cs="Times New Roman"/>
        </w:rPr>
        <w:t xml:space="preserve">Chisholm, Alison, </w:t>
      </w:r>
      <w:r w:rsidRPr="004B7F06">
        <w:rPr>
          <w:rFonts w:ascii="Times New Roman" w:hAnsi="Times New Roman" w:cs="Times New Roman"/>
          <w:i/>
        </w:rPr>
        <w:t>The Craft of Writing Poetry</w:t>
      </w:r>
      <w:r w:rsidRPr="004B7F06">
        <w:rPr>
          <w:rFonts w:ascii="Times New Roman" w:hAnsi="Times New Roman" w:cs="Times New Roman"/>
        </w:rPr>
        <w:t xml:space="preserve">, 2nd ed., </w:t>
      </w:r>
      <w:proofErr w:type="spellStart"/>
      <w:proofErr w:type="gramStart"/>
      <w:r w:rsidRPr="004B7F06">
        <w:rPr>
          <w:rFonts w:ascii="Times New Roman" w:hAnsi="Times New Roman" w:cs="Times New Roman"/>
        </w:rPr>
        <w:t>rev.updated</w:t>
      </w:r>
      <w:proofErr w:type="spellEnd"/>
      <w:proofErr w:type="gramEnd"/>
      <w:r w:rsidRPr="004B7F06">
        <w:rPr>
          <w:rFonts w:ascii="Times New Roman" w:hAnsi="Times New Roman" w:cs="Times New Roman"/>
        </w:rPr>
        <w:t>. (London: Allison &amp; Busby, 1997)</w:t>
      </w:r>
      <w:r w:rsidR="001B0238">
        <w:rPr>
          <w:rFonts w:ascii="Times New Roman" w:hAnsi="Times New Roman" w:cs="Times New Roman"/>
        </w:rPr>
        <w:t>.</w:t>
      </w:r>
    </w:p>
    <w:p w:rsidR="00032527" w:rsidRPr="00032527" w:rsidRDefault="00032527" w:rsidP="00032527">
      <w:pPr>
        <w:pStyle w:val="ab"/>
        <w:numPr>
          <w:ilvl w:val="0"/>
          <w:numId w:val="1"/>
        </w:numPr>
        <w:spacing w:line="480" w:lineRule="auto"/>
        <w:jc w:val="both"/>
        <w:rPr>
          <w:rFonts w:ascii="Times New Roman" w:hAnsi="Times New Roman" w:cs="Times New Roman"/>
          <w:sz w:val="24"/>
          <w:szCs w:val="24"/>
        </w:rPr>
      </w:pPr>
      <w:r w:rsidRPr="004B7F06">
        <w:rPr>
          <w:rFonts w:ascii="Times New Roman" w:hAnsi="Times New Roman" w:cs="Times New Roman"/>
        </w:rPr>
        <w:t xml:space="preserve">Hughes, Liz, ‘Overcoming Creative Blocks’, </w:t>
      </w:r>
      <w:r w:rsidRPr="004B7F06">
        <w:rPr>
          <w:rFonts w:ascii="Times New Roman" w:hAnsi="Times New Roman" w:cs="Times New Roman"/>
          <w:i/>
        </w:rPr>
        <w:t>Women in Business</w:t>
      </w:r>
      <w:r w:rsidR="001B0238">
        <w:rPr>
          <w:rFonts w:ascii="Times New Roman" w:hAnsi="Times New Roman" w:cs="Times New Roman"/>
        </w:rPr>
        <w:t>, 54.4 (2002).</w:t>
      </w:r>
    </w:p>
    <w:p w:rsidR="00032527" w:rsidRPr="001B0238" w:rsidRDefault="001B0238" w:rsidP="00032527">
      <w:pPr>
        <w:pStyle w:val="ab"/>
        <w:numPr>
          <w:ilvl w:val="0"/>
          <w:numId w:val="1"/>
        </w:numPr>
        <w:spacing w:line="480" w:lineRule="auto"/>
        <w:jc w:val="both"/>
        <w:rPr>
          <w:rFonts w:ascii="Times New Roman" w:hAnsi="Times New Roman" w:cs="Times New Roman"/>
          <w:sz w:val="24"/>
          <w:szCs w:val="24"/>
        </w:rPr>
      </w:pPr>
      <w:r w:rsidRPr="004B7F06">
        <w:rPr>
          <w:rFonts w:ascii="Times New Roman" w:hAnsi="Times New Roman" w:cs="Times New Roman"/>
        </w:rPr>
        <w:t xml:space="preserve">Linda Candy, </w:t>
      </w:r>
      <w:r w:rsidRPr="004B7F06">
        <w:rPr>
          <w:rFonts w:ascii="Times New Roman" w:hAnsi="Times New Roman" w:cs="Times New Roman"/>
          <w:i/>
        </w:rPr>
        <w:t>The Creative Reflective Practitioner: Research Through Making and Practice</w:t>
      </w:r>
      <w:r>
        <w:rPr>
          <w:rFonts w:ascii="Times New Roman" w:hAnsi="Times New Roman" w:cs="Times New Roman"/>
        </w:rPr>
        <w:t xml:space="preserve"> (Oxford: Routledge, 2019).</w:t>
      </w:r>
    </w:p>
    <w:p w:rsidR="001B0238" w:rsidRPr="001B0238" w:rsidRDefault="001B0238" w:rsidP="001B0238">
      <w:pPr>
        <w:pStyle w:val="ab"/>
        <w:numPr>
          <w:ilvl w:val="0"/>
          <w:numId w:val="1"/>
        </w:numPr>
        <w:spacing w:line="480" w:lineRule="auto"/>
        <w:jc w:val="both"/>
        <w:rPr>
          <w:rFonts w:ascii="Times New Roman" w:hAnsi="Times New Roman" w:cs="Times New Roman"/>
          <w:sz w:val="24"/>
          <w:szCs w:val="24"/>
        </w:rPr>
      </w:pPr>
      <w:proofErr w:type="spellStart"/>
      <w:r w:rsidRPr="004B7F06">
        <w:rPr>
          <w:rFonts w:ascii="Times New Roman" w:hAnsi="Times New Roman" w:cs="Times New Roman"/>
        </w:rPr>
        <w:t>Phythian</w:t>
      </w:r>
      <w:proofErr w:type="spellEnd"/>
      <w:r w:rsidRPr="004B7F06">
        <w:rPr>
          <w:rFonts w:ascii="Times New Roman" w:hAnsi="Times New Roman" w:cs="Times New Roman"/>
        </w:rPr>
        <w:t xml:space="preserve">, B. A, </w:t>
      </w:r>
      <w:r w:rsidRPr="004B7F06">
        <w:rPr>
          <w:rFonts w:ascii="Times New Roman" w:hAnsi="Times New Roman" w:cs="Times New Roman"/>
          <w:i/>
        </w:rPr>
        <w:t>Considering Poetry: An Approach to Criticism</w:t>
      </w:r>
      <w:r w:rsidRPr="004B7F06">
        <w:rPr>
          <w:rFonts w:ascii="Times New Roman" w:hAnsi="Times New Roman" w:cs="Times New Roman"/>
        </w:rPr>
        <w:t xml:space="preserve"> (London: English Universities Press, 1970)</w:t>
      </w:r>
      <w:r>
        <w:rPr>
          <w:rFonts w:ascii="Times New Roman" w:hAnsi="Times New Roman" w:cs="Times New Roman"/>
        </w:rPr>
        <w:t>.</w:t>
      </w:r>
    </w:p>
    <w:p w:rsidR="001B0238" w:rsidRPr="00032527" w:rsidRDefault="001B0238" w:rsidP="001B0238">
      <w:pPr>
        <w:pStyle w:val="ab"/>
        <w:numPr>
          <w:ilvl w:val="0"/>
          <w:numId w:val="1"/>
        </w:numPr>
        <w:spacing w:line="480" w:lineRule="auto"/>
        <w:jc w:val="both"/>
        <w:rPr>
          <w:rFonts w:ascii="Times New Roman" w:hAnsi="Times New Roman" w:cs="Times New Roman"/>
          <w:sz w:val="24"/>
          <w:szCs w:val="24"/>
        </w:rPr>
      </w:pPr>
      <w:r w:rsidRPr="004B7F06">
        <w:rPr>
          <w:rFonts w:ascii="Times New Roman" w:hAnsi="Times New Roman" w:cs="Times New Roman"/>
        </w:rPr>
        <w:t xml:space="preserve">Strachan, John, and Richard Terry, </w:t>
      </w:r>
      <w:r w:rsidRPr="004B7F06">
        <w:rPr>
          <w:rFonts w:ascii="Times New Roman" w:hAnsi="Times New Roman" w:cs="Times New Roman"/>
          <w:i/>
        </w:rPr>
        <w:t>Poetry</w:t>
      </w:r>
      <w:r w:rsidRPr="004B7F06">
        <w:rPr>
          <w:rFonts w:ascii="Times New Roman" w:hAnsi="Times New Roman" w:cs="Times New Roman"/>
        </w:rPr>
        <w:t xml:space="preserve">, 2nd ed. (Edinburgh: Edinburgh University Press, 2011) </w:t>
      </w:r>
      <w:hyperlink r:id="rId8" w:history="1">
        <w:r w:rsidRPr="004B7F06">
          <w:rPr>
            <w:rStyle w:val="a6"/>
            <w:rFonts w:ascii="Times New Roman" w:hAnsi="Times New Roman" w:cs="Times New Roman"/>
          </w:rPr>
          <w:t>https://doi.org/10.1515/9780748680795</w:t>
        </w:r>
      </w:hyperlink>
      <w:r w:rsidRPr="004B7F06">
        <w:rPr>
          <w:rFonts w:ascii="Times New Roman" w:hAnsi="Times New Roman" w:cs="Times New Roman"/>
        </w:rPr>
        <w:t xml:space="preserve"> [Accessed</w:t>
      </w:r>
      <w:r>
        <w:rPr>
          <w:rFonts w:ascii="Times New Roman" w:hAnsi="Times New Roman" w:cs="Times New Roman"/>
        </w:rPr>
        <w:t xml:space="preserve"> 5 April 2024].</w:t>
      </w:r>
    </w:p>
    <w:p w:rsidR="00554771" w:rsidRPr="00C97647" w:rsidRDefault="00554771" w:rsidP="00514D20">
      <w:pPr>
        <w:spacing w:line="480" w:lineRule="auto"/>
        <w:ind w:left="-851" w:firstLine="567"/>
        <w:jc w:val="both"/>
        <w:rPr>
          <w:rFonts w:ascii="Times New Roman" w:hAnsi="Times New Roman" w:cs="Times New Roman"/>
          <w:sz w:val="24"/>
          <w:szCs w:val="24"/>
        </w:rPr>
      </w:pPr>
    </w:p>
    <w:sectPr w:rsidR="00554771" w:rsidRPr="00C97647" w:rsidSect="004B7F06">
      <w:headerReference w:type="default" r:id="rId9"/>
      <w:pgSz w:w="12240" w:h="15840"/>
      <w:pgMar w:top="1134" w:right="850" w:bottom="1134" w:left="170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E3977" w:rsidRDefault="00BE3977" w:rsidP="006E11A6">
      <w:pPr>
        <w:spacing w:after="0" w:line="240" w:lineRule="auto"/>
      </w:pPr>
      <w:r>
        <w:separator/>
      </w:r>
    </w:p>
  </w:endnote>
  <w:endnote w:type="continuationSeparator" w:id="0">
    <w:p w:rsidR="00BE3977" w:rsidRDefault="00BE3977" w:rsidP="006E11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10002FF" w:usb1="4000ACFF" w:usb2="00000009"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E3977" w:rsidRDefault="00BE3977" w:rsidP="006E11A6">
      <w:pPr>
        <w:spacing w:after="0" w:line="240" w:lineRule="auto"/>
      </w:pPr>
      <w:r>
        <w:separator/>
      </w:r>
    </w:p>
  </w:footnote>
  <w:footnote w:type="continuationSeparator" w:id="0">
    <w:p w:rsidR="00BE3977" w:rsidRDefault="00BE3977" w:rsidP="006E11A6">
      <w:pPr>
        <w:spacing w:after="0" w:line="240" w:lineRule="auto"/>
      </w:pPr>
      <w:r>
        <w:continuationSeparator/>
      </w:r>
    </w:p>
  </w:footnote>
  <w:footnote w:id="1">
    <w:p w:rsidR="00D048A9" w:rsidRPr="004B7F06" w:rsidRDefault="00D048A9">
      <w:pPr>
        <w:pStyle w:val="a3"/>
        <w:rPr>
          <w:rFonts w:ascii="Times New Roman" w:hAnsi="Times New Roman" w:cs="Times New Roman"/>
        </w:rPr>
      </w:pPr>
      <w:r w:rsidRPr="004B7F06">
        <w:rPr>
          <w:rStyle w:val="a5"/>
          <w:rFonts w:ascii="Times New Roman" w:hAnsi="Times New Roman" w:cs="Times New Roman"/>
        </w:rPr>
        <w:footnoteRef/>
      </w:r>
      <w:r w:rsidRPr="004B7F06">
        <w:rPr>
          <w:rFonts w:ascii="Times New Roman" w:hAnsi="Times New Roman" w:cs="Times New Roman"/>
        </w:rPr>
        <w:t xml:space="preserve"> Linda Candy, </w:t>
      </w:r>
      <w:r w:rsidRPr="004B7F06">
        <w:rPr>
          <w:rFonts w:ascii="Times New Roman" w:hAnsi="Times New Roman" w:cs="Times New Roman"/>
          <w:i/>
        </w:rPr>
        <w:t>The Creative Reflective Practitioner: Research Through Making and Practice</w:t>
      </w:r>
      <w:r w:rsidRPr="004B7F06">
        <w:rPr>
          <w:rFonts w:ascii="Times New Roman" w:hAnsi="Times New Roman" w:cs="Times New Roman"/>
        </w:rPr>
        <w:t xml:space="preserve"> (Oxford: Routledge, 2019), p. 235.</w:t>
      </w:r>
    </w:p>
  </w:footnote>
  <w:footnote w:id="2">
    <w:p w:rsidR="00C53D97" w:rsidRPr="004B7F06" w:rsidRDefault="00C53D97">
      <w:pPr>
        <w:pStyle w:val="a3"/>
        <w:rPr>
          <w:rFonts w:ascii="Times New Roman" w:hAnsi="Times New Roman" w:cs="Times New Roman"/>
        </w:rPr>
      </w:pPr>
      <w:r w:rsidRPr="004B7F06">
        <w:rPr>
          <w:rStyle w:val="a5"/>
          <w:rFonts w:ascii="Times New Roman" w:hAnsi="Times New Roman" w:cs="Times New Roman"/>
        </w:rPr>
        <w:footnoteRef/>
      </w:r>
      <w:r w:rsidRPr="004B7F06">
        <w:rPr>
          <w:rFonts w:ascii="Times New Roman" w:hAnsi="Times New Roman" w:cs="Times New Roman"/>
        </w:rPr>
        <w:t xml:space="preserve"> Hughes, Liz, ‘Overcoming Creative Blocks’, </w:t>
      </w:r>
      <w:r w:rsidRPr="004B7F06">
        <w:rPr>
          <w:rFonts w:ascii="Times New Roman" w:hAnsi="Times New Roman" w:cs="Times New Roman"/>
          <w:i/>
        </w:rPr>
        <w:t>Women in Business</w:t>
      </w:r>
      <w:r w:rsidRPr="004B7F06">
        <w:rPr>
          <w:rFonts w:ascii="Times New Roman" w:hAnsi="Times New Roman" w:cs="Times New Roman"/>
        </w:rPr>
        <w:t xml:space="preserve">, 54.4 (2002), p.37. </w:t>
      </w:r>
    </w:p>
  </w:footnote>
  <w:footnote w:id="3">
    <w:p w:rsidR="00BD492D" w:rsidRDefault="00BD492D">
      <w:pPr>
        <w:pStyle w:val="a3"/>
      </w:pPr>
      <w:r w:rsidRPr="004B7F06">
        <w:rPr>
          <w:rStyle w:val="a5"/>
          <w:rFonts w:ascii="Times New Roman" w:hAnsi="Times New Roman" w:cs="Times New Roman"/>
        </w:rPr>
        <w:footnoteRef/>
      </w:r>
      <w:r w:rsidRPr="004B7F06">
        <w:rPr>
          <w:rFonts w:ascii="Times New Roman" w:hAnsi="Times New Roman" w:cs="Times New Roman"/>
        </w:rPr>
        <w:t xml:space="preserve"> Ashdown, Linda, </w:t>
      </w:r>
      <w:r w:rsidR="004B7F06">
        <w:rPr>
          <w:rFonts w:ascii="Times New Roman" w:hAnsi="Times New Roman" w:cs="Times New Roman"/>
          <w:i/>
        </w:rPr>
        <w:t>Performance Management</w:t>
      </w:r>
      <w:r w:rsidRPr="004B7F06">
        <w:rPr>
          <w:rFonts w:ascii="Times New Roman" w:hAnsi="Times New Roman" w:cs="Times New Roman"/>
          <w:i/>
        </w:rPr>
        <w:t>: A Practical Introduction</w:t>
      </w:r>
      <w:r w:rsidRPr="004B7F06">
        <w:rPr>
          <w:rFonts w:ascii="Times New Roman" w:hAnsi="Times New Roman" w:cs="Times New Roman"/>
        </w:rPr>
        <w:t xml:space="preserve">, 2nd edition (London: </w:t>
      </w:r>
      <w:proofErr w:type="spellStart"/>
      <w:r w:rsidRPr="004B7F06">
        <w:rPr>
          <w:rFonts w:ascii="Times New Roman" w:hAnsi="Times New Roman" w:cs="Times New Roman"/>
        </w:rPr>
        <w:t>Kogan</w:t>
      </w:r>
      <w:proofErr w:type="spellEnd"/>
      <w:r w:rsidRPr="004B7F06">
        <w:rPr>
          <w:rFonts w:ascii="Times New Roman" w:hAnsi="Times New Roman" w:cs="Times New Roman"/>
        </w:rPr>
        <w:t xml:space="preserve"> Page, 2018), p.13. </w:t>
      </w:r>
    </w:p>
  </w:footnote>
  <w:footnote w:id="4">
    <w:p w:rsidR="00906BB4" w:rsidRPr="004B7F06" w:rsidRDefault="00906BB4">
      <w:pPr>
        <w:pStyle w:val="a3"/>
        <w:rPr>
          <w:rFonts w:ascii="Times New Roman" w:hAnsi="Times New Roman" w:cs="Times New Roman"/>
        </w:rPr>
      </w:pPr>
      <w:r>
        <w:rPr>
          <w:rStyle w:val="a5"/>
        </w:rPr>
        <w:footnoteRef/>
      </w:r>
      <w:r>
        <w:t xml:space="preserve"> </w:t>
      </w:r>
      <w:r w:rsidRPr="004B7F06">
        <w:rPr>
          <w:rFonts w:ascii="Times New Roman" w:hAnsi="Times New Roman" w:cs="Times New Roman"/>
        </w:rPr>
        <w:t xml:space="preserve">Chisholm, Alison, </w:t>
      </w:r>
      <w:r w:rsidRPr="004B7F06">
        <w:rPr>
          <w:rFonts w:ascii="Times New Roman" w:hAnsi="Times New Roman" w:cs="Times New Roman"/>
          <w:i/>
        </w:rPr>
        <w:t>The Craft of Writing Poetry</w:t>
      </w:r>
      <w:r w:rsidRPr="004B7F06">
        <w:rPr>
          <w:rFonts w:ascii="Times New Roman" w:hAnsi="Times New Roman" w:cs="Times New Roman"/>
        </w:rPr>
        <w:t xml:space="preserve">, 2nd ed., </w:t>
      </w:r>
      <w:proofErr w:type="spellStart"/>
      <w:proofErr w:type="gramStart"/>
      <w:r w:rsidRPr="004B7F06">
        <w:rPr>
          <w:rFonts w:ascii="Times New Roman" w:hAnsi="Times New Roman" w:cs="Times New Roman"/>
        </w:rPr>
        <w:t>rev.updated</w:t>
      </w:r>
      <w:proofErr w:type="spellEnd"/>
      <w:proofErr w:type="gramEnd"/>
      <w:r w:rsidRPr="004B7F06">
        <w:rPr>
          <w:rFonts w:ascii="Times New Roman" w:hAnsi="Times New Roman" w:cs="Times New Roman"/>
        </w:rPr>
        <w:t xml:space="preserve">. (London: Allison &amp; Busby, 1997), p. 67. </w:t>
      </w:r>
    </w:p>
  </w:footnote>
  <w:footnote w:id="5">
    <w:p w:rsidR="00701C2A" w:rsidRDefault="00701C2A">
      <w:pPr>
        <w:pStyle w:val="a3"/>
      </w:pPr>
      <w:r w:rsidRPr="004B7F06">
        <w:rPr>
          <w:rStyle w:val="a5"/>
          <w:rFonts w:ascii="Times New Roman" w:hAnsi="Times New Roman" w:cs="Times New Roman"/>
        </w:rPr>
        <w:footnoteRef/>
      </w:r>
      <w:r w:rsidRPr="004B7F06">
        <w:rPr>
          <w:rFonts w:ascii="Times New Roman" w:hAnsi="Times New Roman" w:cs="Times New Roman"/>
        </w:rPr>
        <w:t xml:space="preserve"> </w:t>
      </w:r>
      <w:proofErr w:type="spellStart"/>
      <w:r w:rsidRPr="004B7F06">
        <w:rPr>
          <w:rFonts w:ascii="Times New Roman" w:hAnsi="Times New Roman" w:cs="Times New Roman"/>
        </w:rPr>
        <w:t>Phythian</w:t>
      </w:r>
      <w:proofErr w:type="spellEnd"/>
      <w:r w:rsidRPr="004B7F06">
        <w:rPr>
          <w:rFonts w:ascii="Times New Roman" w:hAnsi="Times New Roman" w:cs="Times New Roman"/>
        </w:rPr>
        <w:t xml:space="preserve">, B. A, </w:t>
      </w:r>
      <w:r w:rsidR="0002777D" w:rsidRPr="004B7F06">
        <w:rPr>
          <w:rFonts w:ascii="Times New Roman" w:hAnsi="Times New Roman" w:cs="Times New Roman"/>
          <w:i/>
        </w:rPr>
        <w:t>Considering Poetry</w:t>
      </w:r>
      <w:r w:rsidRPr="004B7F06">
        <w:rPr>
          <w:rFonts w:ascii="Times New Roman" w:hAnsi="Times New Roman" w:cs="Times New Roman"/>
          <w:i/>
        </w:rPr>
        <w:t>: An Approach to Criticism</w:t>
      </w:r>
      <w:r w:rsidRPr="004B7F06">
        <w:rPr>
          <w:rFonts w:ascii="Times New Roman" w:hAnsi="Times New Roman" w:cs="Times New Roman"/>
        </w:rPr>
        <w:t xml:space="preserve"> (London: English Universities Press, 1970), p.14. </w:t>
      </w:r>
    </w:p>
  </w:footnote>
  <w:footnote w:id="6">
    <w:p w:rsidR="006E11A6" w:rsidRDefault="006E11A6">
      <w:pPr>
        <w:pStyle w:val="a3"/>
      </w:pPr>
      <w:r>
        <w:rPr>
          <w:rStyle w:val="a5"/>
        </w:rPr>
        <w:footnoteRef/>
      </w:r>
      <w:r>
        <w:t xml:space="preserve"> </w:t>
      </w:r>
      <w:r w:rsidRPr="004B7F06">
        <w:rPr>
          <w:rFonts w:ascii="Times New Roman" w:hAnsi="Times New Roman" w:cs="Times New Roman"/>
        </w:rPr>
        <w:t xml:space="preserve">Strachan, John, and Richard Terry, </w:t>
      </w:r>
      <w:r w:rsidRPr="004B7F06">
        <w:rPr>
          <w:rFonts w:ascii="Times New Roman" w:hAnsi="Times New Roman" w:cs="Times New Roman"/>
          <w:i/>
        </w:rPr>
        <w:t>Poetry</w:t>
      </w:r>
      <w:r w:rsidRPr="004B7F06">
        <w:rPr>
          <w:rFonts w:ascii="Times New Roman" w:hAnsi="Times New Roman" w:cs="Times New Roman"/>
        </w:rPr>
        <w:t xml:space="preserve">, 2nd ed. (Edinburgh: Edinburgh University Press, 2011) </w:t>
      </w:r>
      <w:hyperlink r:id="rId1" w:history="1">
        <w:r w:rsidRPr="004B7F06">
          <w:rPr>
            <w:rStyle w:val="a6"/>
            <w:rFonts w:ascii="Times New Roman" w:hAnsi="Times New Roman" w:cs="Times New Roman"/>
          </w:rPr>
          <w:t>https://doi.org/10.1515/9780748680795</w:t>
        </w:r>
      </w:hyperlink>
      <w:r w:rsidRPr="004B7F06">
        <w:rPr>
          <w:rFonts w:ascii="Times New Roman" w:hAnsi="Times New Roman" w:cs="Times New Roman"/>
        </w:rPr>
        <w:t xml:space="preserve"> [Accessed</w:t>
      </w:r>
      <w:r w:rsidR="002E1057" w:rsidRPr="004B7F06">
        <w:rPr>
          <w:rFonts w:ascii="Times New Roman" w:hAnsi="Times New Roman" w:cs="Times New Roman"/>
        </w:rPr>
        <w:t xml:space="preserve"> 5 April 2024], p.50</w:t>
      </w:r>
      <w:r w:rsidRPr="004B7F06">
        <w:rPr>
          <w:rFonts w:ascii="Times New Roman" w:hAnsi="Times New Roman" w:cs="Times New Roman"/>
        </w:rPr>
        <w:t>.</w:t>
      </w:r>
      <w:r>
        <w:t xml:space="preserve">  </w:t>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5000" w:type="pct"/>
      <w:tblCellMar>
        <w:left w:w="0" w:type="dxa"/>
        <w:right w:w="0" w:type="dxa"/>
      </w:tblCellMar>
      <w:tblLook w:val="04A0" w:firstRow="1" w:lastRow="0" w:firstColumn="1" w:lastColumn="0" w:noHBand="0" w:noVBand="1"/>
    </w:tblPr>
    <w:tblGrid>
      <w:gridCol w:w="3231"/>
      <w:gridCol w:w="3230"/>
      <w:gridCol w:w="3228"/>
    </w:tblGrid>
    <w:tr w:rsidR="004B7F06">
      <w:trPr>
        <w:trHeight w:val="720"/>
      </w:trPr>
      <w:tc>
        <w:tcPr>
          <w:tcW w:w="1667" w:type="pct"/>
        </w:tcPr>
        <w:p w:rsidR="004B7F06" w:rsidRDefault="004B7F06">
          <w:pPr>
            <w:pStyle w:val="a7"/>
            <w:rPr>
              <w:color w:val="5B9BD5" w:themeColor="accent1"/>
            </w:rPr>
          </w:pPr>
        </w:p>
      </w:tc>
      <w:tc>
        <w:tcPr>
          <w:tcW w:w="1667" w:type="pct"/>
        </w:tcPr>
        <w:p w:rsidR="004B7F06" w:rsidRDefault="004B7F06">
          <w:pPr>
            <w:pStyle w:val="a7"/>
            <w:jc w:val="center"/>
            <w:rPr>
              <w:color w:val="5B9BD5" w:themeColor="accent1"/>
            </w:rPr>
          </w:pPr>
        </w:p>
      </w:tc>
      <w:tc>
        <w:tcPr>
          <w:tcW w:w="1666" w:type="pct"/>
        </w:tcPr>
        <w:p w:rsidR="004B7F06" w:rsidRDefault="004B7F06">
          <w:pPr>
            <w:pStyle w:val="a7"/>
            <w:jc w:val="right"/>
            <w:rPr>
              <w:color w:val="5B9BD5" w:themeColor="accent1"/>
            </w:rPr>
          </w:pPr>
          <w:r>
            <w:rPr>
              <w:color w:val="5B9BD5" w:themeColor="accent1"/>
              <w:sz w:val="24"/>
              <w:szCs w:val="24"/>
            </w:rPr>
            <w:fldChar w:fldCharType="begin"/>
          </w:r>
          <w:r>
            <w:rPr>
              <w:color w:val="5B9BD5" w:themeColor="accent1"/>
              <w:sz w:val="24"/>
              <w:szCs w:val="24"/>
            </w:rPr>
            <w:instrText>PAGE   \* MERGEFORMAT</w:instrText>
          </w:r>
          <w:r>
            <w:rPr>
              <w:color w:val="5B9BD5" w:themeColor="accent1"/>
              <w:sz w:val="24"/>
              <w:szCs w:val="24"/>
            </w:rPr>
            <w:fldChar w:fldCharType="separate"/>
          </w:r>
          <w:r w:rsidR="00444ADB" w:rsidRPr="00444ADB">
            <w:rPr>
              <w:noProof/>
              <w:color w:val="5B9BD5" w:themeColor="accent1"/>
              <w:sz w:val="24"/>
              <w:szCs w:val="24"/>
              <w:lang w:val="ru-RU"/>
            </w:rPr>
            <w:t>3</w:t>
          </w:r>
          <w:r>
            <w:rPr>
              <w:color w:val="5B9BD5" w:themeColor="accent1"/>
              <w:sz w:val="24"/>
              <w:szCs w:val="24"/>
            </w:rPr>
            <w:fldChar w:fldCharType="end"/>
          </w:r>
        </w:p>
      </w:tc>
    </w:tr>
  </w:tbl>
  <w:p w:rsidR="004B7F06" w:rsidRDefault="004B7F06">
    <w:pPr>
      <w:pStyle w:val="a7"/>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08920B7"/>
    <w:multiLevelType w:val="hybridMultilevel"/>
    <w:tmpl w:val="9B4067C8"/>
    <w:lvl w:ilvl="0" w:tplc="5A363FCA">
      <w:start w:val="1"/>
      <w:numFmt w:val="decimal"/>
      <w:lvlText w:val="%1."/>
      <w:lvlJc w:val="left"/>
      <w:pPr>
        <w:ind w:left="-491" w:hanging="360"/>
      </w:pPr>
      <w:rPr>
        <w:rFonts w:hint="default"/>
      </w:rPr>
    </w:lvl>
    <w:lvl w:ilvl="1" w:tplc="04090019" w:tentative="1">
      <w:start w:val="1"/>
      <w:numFmt w:val="lowerLetter"/>
      <w:lvlText w:val="%2."/>
      <w:lvlJc w:val="left"/>
      <w:pPr>
        <w:ind w:left="229" w:hanging="360"/>
      </w:pPr>
    </w:lvl>
    <w:lvl w:ilvl="2" w:tplc="0409001B" w:tentative="1">
      <w:start w:val="1"/>
      <w:numFmt w:val="lowerRoman"/>
      <w:lvlText w:val="%3."/>
      <w:lvlJc w:val="right"/>
      <w:pPr>
        <w:ind w:left="949" w:hanging="180"/>
      </w:pPr>
    </w:lvl>
    <w:lvl w:ilvl="3" w:tplc="0409000F" w:tentative="1">
      <w:start w:val="1"/>
      <w:numFmt w:val="decimal"/>
      <w:lvlText w:val="%4."/>
      <w:lvlJc w:val="left"/>
      <w:pPr>
        <w:ind w:left="1669" w:hanging="360"/>
      </w:pPr>
    </w:lvl>
    <w:lvl w:ilvl="4" w:tplc="04090019" w:tentative="1">
      <w:start w:val="1"/>
      <w:numFmt w:val="lowerLetter"/>
      <w:lvlText w:val="%5."/>
      <w:lvlJc w:val="left"/>
      <w:pPr>
        <w:ind w:left="2389" w:hanging="360"/>
      </w:pPr>
    </w:lvl>
    <w:lvl w:ilvl="5" w:tplc="0409001B" w:tentative="1">
      <w:start w:val="1"/>
      <w:numFmt w:val="lowerRoman"/>
      <w:lvlText w:val="%6."/>
      <w:lvlJc w:val="right"/>
      <w:pPr>
        <w:ind w:left="3109" w:hanging="180"/>
      </w:pPr>
    </w:lvl>
    <w:lvl w:ilvl="6" w:tplc="0409000F" w:tentative="1">
      <w:start w:val="1"/>
      <w:numFmt w:val="decimal"/>
      <w:lvlText w:val="%7."/>
      <w:lvlJc w:val="left"/>
      <w:pPr>
        <w:ind w:left="3829" w:hanging="360"/>
      </w:pPr>
    </w:lvl>
    <w:lvl w:ilvl="7" w:tplc="04090019" w:tentative="1">
      <w:start w:val="1"/>
      <w:numFmt w:val="lowerLetter"/>
      <w:lvlText w:val="%8."/>
      <w:lvlJc w:val="left"/>
      <w:pPr>
        <w:ind w:left="4549" w:hanging="360"/>
      </w:pPr>
    </w:lvl>
    <w:lvl w:ilvl="8" w:tplc="0409001B" w:tentative="1">
      <w:start w:val="1"/>
      <w:numFmt w:val="lowerRoman"/>
      <w:lvlText w:val="%9."/>
      <w:lvlJc w:val="right"/>
      <w:pPr>
        <w:ind w:left="5269"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97647"/>
    <w:rsid w:val="0002777D"/>
    <w:rsid w:val="00032527"/>
    <w:rsid w:val="001B0238"/>
    <w:rsid w:val="002E1057"/>
    <w:rsid w:val="00394155"/>
    <w:rsid w:val="00444ADB"/>
    <w:rsid w:val="004B7F06"/>
    <w:rsid w:val="004E726E"/>
    <w:rsid w:val="00514D20"/>
    <w:rsid w:val="00553FC2"/>
    <w:rsid w:val="00554771"/>
    <w:rsid w:val="00577693"/>
    <w:rsid w:val="0059216E"/>
    <w:rsid w:val="00593564"/>
    <w:rsid w:val="005C2BCE"/>
    <w:rsid w:val="006E11A6"/>
    <w:rsid w:val="00701C2A"/>
    <w:rsid w:val="007C6E1E"/>
    <w:rsid w:val="00906BB4"/>
    <w:rsid w:val="00A92DDB"/>
    <w:rsid w:val="00AC0062"/>
    <w:rsid w:val="00BB2073"/>
    <w:rsid w:val="00BD492D"/>
    <w:rsid w:val="00BE3977"/>
    <w:rsid w:val="00C53D97"/>
    <w:rsid w:val="00C92371"/>
    <w:rsid w:val="00C97647"/>
    <w:rsid w:val="00D048A9"/>
    <w:rsid w:val="00D84589"/>
    <w:rsid w:val="00EB56D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F876D3"/>
  <w15:chartTrackingRefBased/>
  <w15:docId w15:val="{AA18E237-7A19-4006-A6AE-58BBF17E06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footnote text"/>
    <w:basedOn w:val="a"/>
    <w:link w:val="a4"/>
    <w:uiPriority w:val="99"/>
    <w:semiHidden/>
    <w:unhideWhenUsed/>
    <w:rsid w:val="006E11A6"/>
    <w:pPr>
      <w:spacing w:after="0" w:line="240" w:lineRule="auto"/>
    </w:pPr>
    <w:rPr>
      <w:sz w:val="20"/>
      <w:szCs w:val="20"/>
    </w:rPr>
  </w:style>
  <w:style w:type="character" w:customStyle="1" w:styleId="a4">
    <w:name w:val="Текст сноски Знак"/>
    <w:basedOn w:val="a0"/>
    <w:link w:val="a3"/>
    <w:uiPriority w:val="99"/>
    <w:semiHidden/>
    <w:rsid w:val="006E11A6"/>
    <w:rPr>
      <w:sz w:val="20"/>
      <w:szCs w:val="20"/>
    </w:rPr>
  </w:style>
  <w:style w:type="character" w:styleId="a5">
    <w:name w:val="footnote reference"/>
    <w:basedOn w:val="a0"/>
    <w:uiPriority w:val="99"/>
    <w:semiHidden/>
    <w:unhideWhenUsed/>
    <w:rsid w:val="006E11A6"/>
    <w:rPr>
      <w:vertAlign w:val="superscript"/>
    </w:rPr>
  </w:style>
  <w:style w:type="character" w:styleId="a6">
    <w:name w:val="Hyperlink"/>
    <w:basedOn w:val="a0"/>
    <w:uiPriority w:val="99"/>
    <w:unhideWhenUsed/>
    <w:rsid w:val="006E11A6"/>
    <w:rPr>
      <w:color w:val="0563C1" w:themeColor="hyperlink"/>
      <w:u w:val="single"/>
    </w:rPr>
  </w:style>
  <w:style w:type="paragraph" w:styleId="a7">
    <w:name w:val="header"/>
    <w:basedOn w:val="a"/>
    <w:link w:val="a8"/>
    <w:uiPriority w:val="99"/>
    <w:unhideWhenUsed/>
    <w:rsid w:val="004B7F06"/>
    <w:pPr>
      <w:tabs>
        <w:tab w:val="center" w:pos="4844"/>
        <w:tab w:val="right" w:pos="9689"/>
      </w:tabs>
      <w:spacing w:after="0" w:line="240" w:lineRule="auto"/>
    </w:pPr>
  </w:style>
  <w:style w:type="character" w:customStyle="1" w:styleId="a8">
    <w:name w:val="Верхний колонтитул Знак"/>
    <w:basedOn w:val="a0"/>
    <w:link w:val="a7"/>
    <w:uiPriority w:val="99"/>
    <w:rsid w:val="004B7F06"/>
  </w:style>
  <w:style w:type="paragraph" w:styleId="a9">
    <w:name w:val="footer"/>
    <w:basedOn w:val="a"/>
    <w:link w:val="aa"/>
    <w:uiPriority w:val="99"/>
    <w:unhideWhenUsed/>
    <w:rsid w:val="004B7F06"/>
    <w:pPr>
      <w:tabs>
        <w:tab w:val="center" w:pos="4844"/>
        <w:tab w:val="right" w:pos="9689"/>
      </w:tabs>
      <w:spacing w:after="0" w:line="240" w:lineRule="auto"/>
    </w:pPr>
  </w:style>
  <w:style w:type="character" w:customStyle="1" w:styleId="aa">
    <w:name w:val="Нижний колонтитул Знак"/>
    <w:basedOn w:val="a0"/>
    <w:link w:val="a9"/>
    <w:uiPriority w:val="99"/>
    <w:rsid w:val="004B7F06"/>
  </w:style>
  <w:style w:type="paragraph" w:styleId="ab">
    <w:name w:val="List Paragraph"/>
    <w:basedOn w:val="a"/>
    <w:uiPriority w:val="34"/>
    <w:qFormat/>
    <w:rsid w:val="0003252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515/9780748680795"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_rels/footnotes.xml.rels><?xml version="1.0" encoding="UTF-8" standalone="yes"?>
<Relationships xmlns="http://schemas.openxmlformats.org/package/2006/relationships"><Relationship Id="rId1" Type="http://schemas.openxmlformats.org/officeDocument/2006/relationships/hyperlink" Target="https://doi.org/10.1515/9780748680795" TargetMode="Externa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Стандартная">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6D97344-2F5F-4781-93B4-17EEBBC182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361</TotalTime>
  <Pages>4</Pages>
  <Words>966</Words>
  <Characters>5509</Characters>
  <Application>Microsoft Office Word</Application>
  <DocSecurity>0</DocSecurity>
  <Lines>45</Lines>
  <Paragraphs>12</Paragraphs>
  <ScaleCrop>false</ScaleCrop>
  <HeadingPairs>
    <vt:vector size="2" baseType="variant">
      <vt:variant>
        <vt:lpstr>Название</vt:lpstr>
      </vt:variant>
      <vt:variant>
        <vt:i4>1</vt:i4>
      </vt:variant>
    </vt:vector>
  </HeadingPairs>
  <TitlesOfParts>
    <vt:vector size="1" baseType="lpstr">
      <vt:lpstr/>
    </vt:vector>
  </TitlesOfParts>
  <Company>SPecialiST RePack</Company>
  <LinksUpToDate>false</LinksUpToDate>
  <CharactersWithSpaces>6463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Admin</cp:lastModifiedBy>
  <cp:revision>5</cp:revision>
  <dcterms:created xsi:type="dcterms:W3CDTF">2024-05-05T12:01:00Z</dcterms:created>
  <dcterms:modified xsi:type="dcterms:W3CDTF">2024-05-05T18:10:00Z</dcterms:modified>
</cp:coreProperties>
</file>