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4FF8" w:rsidRDefault="00B14FF8" w:rsidP="00B14FF8">
      <w:pPr>
        <w:jc w:val="center"/>
        <w:rPr>
          <w:b/>
          <w:sz w:val="52"/>
          <w:u w:val="single"/>
        </w:rPr>
      </w:pPr>
    </w:p>
    <w:p w:rsidR="00B14FF8" w:rsidRDefault="00B14FF8" w:rsidP="00B14FF8">
      <w:pPr>
        <w:jc w:val="center"/>
        <w:rPr>
          <w:b/>
          <w:sz w:val="52"/>
          <w:u w:val="single"/>
        </w:rPr>
      </w:pPr>
    </w:p>
    <w:p w:rsidR="00B14FF8" w:rsidRDefault="00B14FF8" w:rsidP="00B14FF8">
      <w:pPr>
        <w:jc w:val="center"/>
        <w:rPr>
          <w:b/>
          <w:sz w:val="52"/>
          <w:u w:val="single"/>
        </w:rPr>
      </w:pPr>
    </w:p>
    <w:p w:rsidR="00B14FF8" w:rsidRDefault="00B14FF8" w:rsidP="00B14FF8">
      <w:pPr>
        <w:jc w:val="center"/>
        <w:rPr>
          <w:b/>
          <w:sz w:val="52"/>
          <w:u w:val="single"/>
        </w:rPr>
      </w:pPr>
    </w:p>
    <w:p w:rsidR="00B14FF8" w:rsidRDefault="00B14FF8" w:rsidP="00B14FF8">
      <w:pPr>
        <w:jc w:val="center"/>
        <w:rPr>
          <w:b/>
          <w:sz w:val="52"/>
          <w:u w:val="single"/>
        </w:rPr>
      </w:pPr>
    </w:p>
    <w:p w:rsidR="00B14FF8" w:rsidRPr="00B14FF8" w:rsidRDefault="00B14FF8" w:rsidP="00B14FF8">
      <w:pPr>
        <w:jc w:val="center"/>
        <w:rPr>
          <w:b/>
          <w:sz w:val="52"/>
          <w:u w:val="single"/>
        </w:rPr>
      </w:pPr>
      <w:r w:rsidRPr="00B14FF8">
        <w:rPr>
          <w:b/>
          <w:sz w:val="52"/>
          <w:u w:val="single"/>
        </w:rPr>
        <w:t>Dylan Samuel</w:t>
      </w:r>
    </w:p>
    <w:p w:rsidR="00B14FF8" w:rsidRPr="00B14FF8" w:rsidRDefault="00B14FF8" w:rsidP="00B14FF8">
      <w:pPr>
        <w:jc w:val="center"/>
        <w:rPr>
          <w:b/>
          <w:sz w:val="52"/>
          <w:u w:val="single"/>
        </w:rPr>
      </w:pPr>
      <w:r w:rsidRPr="00B14FF8">
        <w:rPr>
          <w:b/>
          <w:sz w:val="52"/>
          <w:u w:val="single"/>
        </w:rPr>
        <w:t>Science and materials assignment 1</w:t>
      </w:r>
    </w:p>
    <w:p w:rsidR="00B14FF8" w:rsidRPr="00B14FF8" w:rsidRDefault="00B14FF8" w:rsidP="00B14FF8">
      <w:pPr>
        <w:jc w:val="center"/>
        <w:rPr>
          <w:b/>
          <w:sz w:val="52"/>
          <w:u w:val="single"/>
        </w:rPr>
      </w:pPr>
      <w:r w:rsidRPr="00B14FF8">
        <w:rPr>
          <w:b/>
          <w:sz w:val="52"/>
          <w:u w:val="single"/>
        </w:rPr>
        <w:t>14/11/2022</w:t>
      </w:r>
    </w:p>
    <w:p w:rsidR="00B14FF8" w:rsidRDefault="00B14FF8" w:rsidP="00B14FF8">
      <w:pPr>
        <w:jc w:val="center"/>
        <w:rPr>
          <w:b/>
          <w:sz w:val="52"/>
          <w:u w:val="single"/>
        </w:rPr>
      </w:pPr>
    </w:p>
    <w:p w:rsidR="00B14FF8" w:rsidRDefault="00B14FF8" w:rsidP="00B14FF8">
      <w:pPr>
        <w:jc w:val="center"/>
        <w:rPr>
          <w:b/>
          <w:sz w:val="52"/>
          <w:u w:val="single"/>
        </w:rPr>
      </w:pPr>
    </w:p>
    <w:p w:rsidR="00B14FF8" w:rsidRDefault="00B14FF8" w:rsidP="00B14FF8">
      <w:pPr>
        <w:jc w:val="center"/>
        <w:rPr>
          <w:b/>
          <w:sz w:val="52"/>
          <w:u w:val="single"/>
        </w:rPr>
      </w:pPr>
    </w:p>
    <w:p w:rsidR="00B14FF8" w:rsidRDefault="00B14FF8" w:rsidP="00B14FF8">
      <w:pPr>
        <w:jc w:val="center"/>
        <w:rPr>
          <w:b/>
          <w:sz w:val="52"/>
          <w:u w:val="single"/>
        </w:rPr>
      </w:pPr>
    </w:p>
    <w:p w:rsidR="00B14FF8" w:rsidRDefault="00B14FF8" w:rsidP="00B14FF8">
      <w:pPr>
        <w:jc w:val="center"/>
        <w:rPr>
          <w:b/>
          <w:sz w:val="52"/>
          <w:u w:val="single"/>
        </w:rPr>
      </w:pPr>
    </w:p>
    <w:p w:rsidR="00B14FF8" w:rsidRDefault="00B14FF8" w:rsidP="00B14FF8">
      <w:pPr>
        <w:jc w:val="center"/>
        <w:rPr>
          <w:b/>
          <w:sz w:val="52"/>
          <w:u w:val="single"/>
        </w:rPr>
      </w:pPr>
    </w:p>
    <w:p w:rsidR="00B14FF8" w:rsidRDefault="00B14FF8" w:rsidP="00B14FF8">
      <w:pPr>
        <w:jc w:val="center"/>
        <w:rPr>
          <w:b/>
          <w:sz w:val="52"/>
          <w:u w:val="single"/>
        </w:rPr>
      </w:pPr>
    </w:p>
    <w:p w:rsidR="00B14FF8" w:rsidRDefault="00B14FF8" w:rsidP="00B14FF8">
      <w:pPr>
        <w:jc w:val="center"/>
        <w:rPr>
          <w:b/>
          <w:sz w:val="52"/>
          <w:u w:val="single"/>
        </w:rPr>
      </w:pPr>
    </w:p>
    <w:p w:rsidR="00B14FF8" w:rsidRDefault="00B14FF8" w:rsidP="00B14FF8">
      <w:pPr>
        <w:jc w:val="center"/>
        <w:rPr>
          <w:sz w:val="24"/>
        </w:rPr>
      </w:pPr>
    </w:p>
    <w:p w:rsidR="00B14FF8" w:rsidRPr="006B7554" w:rsidRDefault="00B14FF8" w:rsidP="00B14FF8">
      <w:pPr>
        <w:jc w:val="center"/>
        <w:rPr>
          <w:b/>
          <w:sz w:val="28"/>
          <w:u w:val="single"/>
        </w:rPr>
      </w:pPr>
      <w:r w:rsidRPr="006B7554">
        <w:rPr>
          <w:b/>
          <w:sz w:val="28"/>
          <w:u w:val="single"/>
        </w:rPr>
        <w:lastRenderedPageBreak/>
        <w:t xml:space="preserve">Introduction </w:t>
      </w:r>
    </w:p>
    <w:p w:rsidR="00B14FF8" w:rsidRDefault="006F2227" w:rsidP="00C84BFF">
      <w:pPr>
        <w:jc w:val="center"/>
        <w:rPr>
          <w:sz w:val="24"/>
        </w:rPr>
      </w:pPr>
      <w:r>
        <w:rPr>
          <w:sz w:val="24"/>
        </w:rPr>
        <w:t>The aim of this project is to analyse a steel frame building highlighting the designs of the building, the benefits of using a steel frame and the impacts it has on the surrounding environment.</w:t>
      </w:r>
      <w:r w:rsidR="00D47E91">
        <w:rPr>
          <w:sz w:val="24"/>
        </w:rPr>
        <w:t xml:space="preserve"> I will include all relevant information on the building which I </w:t>
      </w:r>
      <w:r w:rsidR="00C84BFF">
        <w:rPr>
          <w:sz w:val="24"/>
        </w:rPr>
        <w:t xml:space="preserve">have selected, including the durability, the location, the environmental impact and the purpose of the building. </w:t>
      </w:r>
      <w:r w:rsidR="006B7554">
        <w:rPr>
          <w:sz w:val="24"/>
        </w:rPr>
        <w:t xml:space="preserve">The building I </w:t>
      </w:r>
      <w:r w:rsidR="0077239F">
        <w:rPr>
          <w:sz w:val="24"/>
        </w:rPr>
        <w:t>have chosen is the Willis tower.</w:t>
      </w:r>
    </w:p>
    <w:p w:rsidR="006B7554" w:rsidRDefault="006B7554" w:rsidP="00C84BFF">
      <w:pPr>
        <w:jc w:val="center"/>
        <w:rPr>
          <w:sz w:val="24"/>
        </w:rPr>
      </w:pPr>
    </w:p>
    <w:p w:rsidR="00475C18" w:rsidRDefault="006B7554" w:rsidP="00475C18">
      <w:pPr>
        <w:jc w:val="center"/>
        <w:rPr>
          <w:b/>
          <w:sz w:val="28"/>
          <w:u w:val="single"/>
        </w:rPr>
      </w:pPr>
      <w:r w:rsidRPr="006B7554">
        <w:rPr>
          <w:b/>
          <w:sz w:val="28"/>
          <w:u w:val="single"/>
        </w:rPr>
        <w:t xml:space="preserve">The </w:t>
      </w:r>
      <w:r w:rsidR="0077239F">
        <w:rPr>
          <w:b/>
          <w:sz w:val="28"/>
          <w:u w:val="single"/>
        </w:rPr>
        <w:t>Willis tower</w:t>
      </w:r>
    </w:p>
    <w:p w:rsidR="00E83F8A" w:rsidRDefault="00475C18" w:rsidP="00E83F8A">
      <w:pPr>
        <w:jc w:val="center"/>
        <w:rPr>
          <w:sz w:val="24"/>
        </w:rPr>
      </w:pPr>
      <w:r w:rsidRPr="00475C18">
        <w:rPr>
          <w:sz w:val="24"/>
        </w:rPr>
        <w:t xml:space="preserve">Willis Tower, formerly (1973–2009) Sears Tower, skyscraper office building in Chicago, Illinois, located at 233 South Wacker </w:t>
      </w:r>
      <w:r w:rsidR="00130654" w:rsidRPr="00475C18">
        <w:rPr>
          <w:sz w:val="24"/>
        </w:rPr>
        <w:t>Drive, which</w:t>
      </w:r>
      <w:r w:rsidRPr="00475C18">
        <w:rPr>
          <w:sz w:val="24"/>
        </w:rPr>
        <w:t xml:space="preserve"> is one of the world’s tallest buildings. The Sears Tower opened to tenants in 1973, though construction was not actually completed until 1974. Built for Sears, Roebuck and Company, the structure reaches 110 floors and a height of 1,450 feet (442 metres), excluding broadcast antennas and their supports, and provides more than 400,000 square metres (roughly 4.3 million square feet) of floor space for offices and other activities</w:t>
      </w:r>
      <w:r w:rsidR="00130654">
        <w:rPr>
          <w:sz w:val="24"/>
        </w:rPr>
        <w:t>.</w:t>
      </w:r>
      <w:r w:rsidRPr="00475C18">
        <w:rPr>
          <w:sz w:val="24"/>
        </w:rPr>
        <w:t xml:space="preserve"> The architectural firm of Skidmore, Owings &amp; Merrill (SOM) was responsible for the design and construction of the tower; Bruce Graham served as architect and Fazlur Khan as structural engineer.</w:t>
      </w:r>
      <w:r w:rsidR="0057649F">
        <w:rPr>
          <w:sz w:val="24"/>
        </w:rPr>
        <w:t xml:space="preserve"> </w:t>
      </w:r>
      <w:sdt>
        <w:sdtPr>
          <w:rPr>
            <w:color w:val="2E74B5" w:themeColor="accent1" w:themeShade="BF"/>
            <w:sz w:val="24"/>
          </w:rPr>
          <w:id w:val="1964375988"/>
          <w:citation/>
        </w:sdtPr>
        <w:sdtEndPr/>
        <w:sdtContent>
          <w:r w:rsidR="0057649F" w:rsidRPr="0028670A">
            <w:rPr>
              <w:color w:val="2E74B5" w:themeColor="accent1" w:themeShade="BF"/>
              <w:sz w:val="24"/>
            </w:rPr>
            <w:fldChar w:fldCharType="begin"/>
          </w:r>
          <w:r w:rsidR="0057649F" w:rsidRPr="0028670A">
            <w:rPr>
              <w:color w:val="2E74B5" w:themeColor="accent1" w:themeShade="BF"/>
              <w:sz w:val="24"/>
            </w:rPr>
            <w:instrText xml:space="preserve"> CITATION Lyn98 \l 2057 </w:instrText>
          </w:r>
          <w:r w:rsidR="0057649F" w:rsidRPr="0028670A">
            <w:rPr>
              <w:color w:val="2E74B5" w:themeColor="accent1" w:themeShade="BF"/>
              <w:sz w:val="24"/>
            </w:rPr>
            <w:fldChar w:fldCharType="separate"/>
          </w:r>
          <w:r w:rsidR="0057649F" w:rsidRPr="0028670A">
            <w:rPr>
              <w:noProof/>
              <w:color w:val="2E74B5" w:themeColor="accent1" w:themeShade="BF"/>
              <w:sz w:val="24"/>
            </w:rPr>
            <w:t>(Osmond, 1998)</w:t>
          </w:r>
          <w:r w:rsidR="0057649F" w:rsidRPr="0028670A">
            <w:rPr>
              <w:color w:val="2E74B5" w:themeColor="accent1" w:themeShade="BF"/>
              <w:sz w:val="24"/>
            </w:rPr>
            <w:fldChar w:fldCharType="end"/>
          </w:r>
        </w:sdtContent>
      </w:sdt>
    </w:p>
    <w:p w:rsidR="00E83F8A" w:rsidRDefault="00E83F8A" w:rsidP="00E83F8A">
      <w:pPr>
        <w:jc w:val="center"/>
        <w:rPr>
          <w:sz w:val="24"/>
        </w:rPr>
      </w:pPr>
    </w:p>
    <w:p w:rsidR="00E83F8A" w:rsidRPr="006376B0" w:rsidRDefault="00E83F8A" w:rsidP="00AB67D9">
      <w:pPr>
        <w:rPr>
          <w:b/>
          <w:sz w:val="28"/>
          <w:u w:val="single"/>
        </w:rPr>
      </w:pPr>
      <w:r w:rsidRPr="006376B0">
        <w:rPr>
          <w:b/>
          <w:sz w:val="28"/>
          <w:u w:val="single"/>
        </w:rPr>
        <w:t>The frame</w:t>
      </w:r>
    </w:p>
    <w:p w:rsidR="00E83F8A" w:rsidRDefault="00AB67D9" w:rsidP="00205F6D">
      <w:pPr>
        <w:ind w:left="1440" w:hanging="1440"/>
        <w:rPr>
          <w:sz w:val="24"/>
        </w:rPr>
      </w:pPr>
      <w:r>
        <w:rPr>
          <w:noProof/>
          <w:lang w:eastAsia="en-GB"/>
        </w:rPr>
        <w:drawing>
          <wp:anchor distT="0" distB="0" distL="114300" distR="114300" simplePos="0" relativeHeight="251658240" behindDoc="0" locked="0" layoutInCell="1" allowOverlap="1">
            <wp:simplePos x="0" y="0"/>
            <wp:positionH relativeFrom="margin">
              <wp:posOffset>4591050</wp:posOffset>
            </wp:positionH>
            <wp:positionV relativeFrom="paragraph">
              <wp:posOffset>12700</wp:posOffset>
            </wp:positionV>
            <wp:extent cx="1240155" cy="318135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40155" cy="3181350"/>
                    </a:xfrm>
                    <a:prstGeom prst="rect">
                      <a:avLst/>
                    </a:prstGeom>
                    <a:noFill/>
                    <a:ln>
                      <a:noFill/>
                    </a:ln>
                  </pic:spPr>
                </pic:pic>
              </a:graphicData>
            </a:graphic>
            <wp14:sizeRelH relativeFrom="page">
              <wp14:pctWidth>0</wp14:pctWidth>
            </wp14:sizeRelH>
            <wp14:sizeRelV relativeFrom="page">
              <wp14:pctHeight>0</wp14:pctHeight>
            </wp14:sizeRelV>
          </wp:anchor>
        </w:drawing>
      </w:r>
      <w:r w:rsidR="00E83F8A">
        <w:rPr>
          <w:sz w:val="24"/>
        </w:rPr>
        <w:t xml:space="preserve">The Willis </w:t>
      </w:r>
      <w:r w:rsidR="006376B0">
        <w:rPr>
          <w:sz w:val="24"/>
        </w:rPr>
        <w:t>tower is built of welded vertical tubes made from steel</w:t>
      </w:r>
      <w:r>
        <w:rPr>
          <w:sz w:val="24"/>
        </w:rPr>
        <w:t xml:space="preserve"> that support one another. Steel</w:t>
      </w:r>
      <w:r w:rsidR="006376B0">
        <w:rPr>
          <w:sz w:val="24"/>
        </w:rPr>
        <w:t xml:space="preserve"> </w:t>
      </w:r>
      <w:r w:rsidR="009F5995">
        <w:rPr>
          <w:sz w:val="24"/>
        </w:rPr>
        <w:t>is often used for large</w:t>
      </w:r>
      <w:r w:rsidR="006376B0">
        <w:rPr>
          <w:sz w:val="24"/>
        </w:rPr>
        <w:t xml:space="preserve"> buildings due to its immense strength and durability.</w:t>
      </w:r>
      <w:r w:rsidR="00FD5D2E">
        <w:rPr>
          <w:sz w:val="24"/>
        </w:rPr>
        <w:t xml:space="preserve"> Steel frames are also known to have great flexibility which is very </w:t>
      </w:r>
      <w:r>
        <w:rPr>
          <w:sz w:val="24"/>
        </w:rPr>
        <w:t>useful in the construction of the Willis tower</w:t>
      </w:r>
      <w:r w:rsidR="00205F6D">
        <w:rPr>
          <w:sz w:val="24"/>
        </w:rPr>
        <w:t xml:space="preserve"> to help preven</w:t>
      </w:r>
      <w:r w:rsidR="00205F6D">
        <w:t>t any possible damage to the building</w:t>
      </w:r>
      <w:r w:rsidR="00FD5D2E">
        <w:rPr>
          <w:sz w:val="24"/>
        </w:rPr>
        <w:t>.</w:t>
      </w:r>
      <w:r w:rsidR="00205F6D" w:rsidRPr="00205F6D">
        <w:t xml:space="preserve"> </w:t>
      </w:r>
      <w:r w:rsidR="00205F6D">
        <w:rPr>
          <w:sz w:val="24"/>
        </w:rPr>
        <w:t xml:space="preserve">The Willis tower suffers from </w:t>
      </w:r>
      <w:r w:rsidR="00205F6D" w:rsidRPr="00205F6D">
        <w:rPr>
          <w:sz w:val="24"/>
        </w:rPr>
        <w:t xml:space="preserve">harsh winters, damp air, moisture and ice </w:t>
      </w:r>
      <w:r w:rsidR="00205F6D">
        <w:rPr>
          <w:sz w:val="24"/>
        </w:rPr>
        <w:t xml:space="preserve">which would </w:t>
      </w:r>
      <w:r w:rsidR="00205F6D" w:rsidRPr="00205F6D">
        <w:rPr>
          <w:sz w:val="24"/>
        </w:rPr>
        <w:t xml:space="preserve">cause a lot of problems for a concrete frame building. </w:t>
      </w:r>
      <w:r w:rsidR="00205F6D">
        <w:rPr>
          <w:sz w:val="24"/>
        </w:rPr>
        <w:t>Creating the Willis tower out of steel was a sensible</w:t>
      </w:r>
      <w:r w:rsidR="009A417D">
        <w:rPr>
          <w:sz w:val="24"/>
        </w:rPr>
        <w:t xml:space="preserve"> idea</w:t>
      </w:r>
      <w:r w:rsidR="00205F6D">
        <w:rPr>
          <w:sz w:val="24"/>
        </w:rPr>
        <w:t xml:space="preserve"> as they have used </w:t>
      </w:r>
      <w:r w:rsidR="00205F6D" w:rsidRPr="00205F6D">
        <w:rPr>
          <w:sz w:val="24"/>
        </w:rPr>
        <w:t>weather resistance steels to help protect</w:t>
      </w:r>
      <w:r w:rsidR="00205F6D">
        <w:rPr>
          <w:sz w:val="24"/>
        </w:rPr>
        <w:t xml:space="preserve"> the building</w:t>
      </w:r>
      <w:r w:rsidR="00205F6D" w:rsidRPr="00205F6D">
        <w:rPr>
          <w:sz w:val="24"/>
        </w:rPr>
        <w:t xml:space="preserve">. </w:t>
      </w:r>
      <w:r>
        <w:rPr>
          <w:sz w:val="24"/>
        </w:rPr>
        <w:t xml:space="preserve"> The Willis tower is made from steel</w:t>
      </w:r>
      <w:r w:rsidR="006376B0">
        <w:rPr>
          <w:sz w:val="24"/>
        </w:rPr>
        <w:t xml:space="preserve"> tubes </w:t>
      </w:r>
      <w:r>
        <w:rPr>
          <w:sz w:val="24"/>
        </w:rPr>
        <w:t xml:space="preserve">that are all </w:t>
      </w:r>
      <w:r w:rsidR="006376B0">
        <w:rPr>
          <w:sz w:val="24"/>
        </w:rPr>
        <w:t>different lengths</w:t>
      </w:r>
      <w:r>
        <w:rPr>
          <w:sz w:val="24"/>
        </w:rPr>
        <w:t xml:space="preserve"> and widths</w:t>
      </w:r>
      <w:r w:rsidR="006376B0">
        <w:rPr>
          <w:sz w:val="24"/>
        </w:rPr>
        <w:t xml:space="preserve"> to help the building provide the rigidity needed to limit the natural effects of the wind</w:t>
      </w:r>
      <w:r>
        <w:rPr>
          <w:sz w:val="24"/>
        </w:rPr>
        <w:t>.</w:t>
      </w:r>
    </w:p>
    <w:p w:rsidR="009A417D" w:rsidRDefault="009A417D" w:rsidP="00205F6D">
      <w:pPr>
        <w:ind w:left="1440" w:hanging="1440"/>
        <w:rPr>
          <w:sz w:val="24"/>
        </w:rPr>
      </w:pPr>
    </w:p>
    <w:p w:rsidR="00DC1F25" w:rsidRDefault="007A0347" w:rsidP="00DC1F25">
      <w:pPr>
        <w:ind w:left="720" w:hanging="720"/>
        <w:rPr>
          <w:color w:val="2E74B5" w:themeColor="accent1" w:themeShade="BF"/>
          <w:sz w:val="24"/>
        </w:rPr>
      </w:pPr>
      <w:r w:rsidRPr="007A0347">
        <w:rPr>
          <w:sz w:val="24"/>
        </w:rPr>
        <w:t>The tower is made up of a three-by-three grid of nine tubes rising to four different heights and connected three sections along the way up. The nine tubes support one another, strengthening the structure as a whole. And the variation in tube heights disrupt the force of the wind.</w:t>
      </w:r>
      <w:sdt>
        <w:sdtPr>
          <w:rPr>
            <w:color w:val="8496B0" w:themeColor="text2" w:themeTint="99"/>
            <w:sz w:val="24"/>
          </w:rPr>
          <w:id w:val="1806048474"/>
          <w:citation/>
        </w:sdtPr>
        <w:sdtEndPr>
          <w:rPr>
            <w:color w:val="2E74B5" w:themeColor="accent1" w:themeShade="BF"/>
          </w:rPr>
        </w:sdtEndPr>
        <w:sdtContent>
          <w:r w:rsidRPr="0028670A">
            <w:rPr>
              <w:color w:val="2E74B5" w:themeColor="accent1" w:themeShade="BF"/>
              <w:sz w:val="24"/>
            </w:rPr>
            <w:fldChar w:fldCharType="begin"/>
          </w:r>
          <w:r w:rsidRPr="0028670A">
            <w:rPr>
              <w:color w:val="2E74B5" w:themeColor="accent1" w:themeShade="BF"/>
              <w:sz w:val="24"/>
            </w:rPr>
            <w:instrText xml:space="preserve"> CITATION Enc15 \l 2057 </w:instrText>
          </w:r>
          <w:r w:rsidRPr="0028670A">
            <w:rPr>
              <w:color w:val="2E74B5" w:themeColor="accent1" w:themeShade="BF"/>
              <w:sz w:val="24"/>
            </w:rPr>
            <w:fldChar w:fldCharType="separate"/>
          </w:r>
          <w:r w:rsidRPr="0028670A">
            <w:rPr>
              <w:noProof/>
              <w:color w:val="2E74B5" w:themeColor="accent1" w:themeShade="BF"/>
              <w:sz w:val="24"/>
            </w:rPr>
            <w:t xml:space="preserve"> (Know about the wind-resistant architectural designs in Chicago including the bundled tube system used in Willis Tower, 2015)</w:t>
          </w:r>
          <w:r w:rsidRPr="0028670A">
            <w:rPr>
              <w:color w:val="2E74B5" w:themeColor="accent1" w:themeShade="BF"/>
              <w:sz w:val="24"/>
            </w:rPr>
            <w:fldChar w:fldCharType="end"/>
          </w:r>
        </w:sdtContent>
      </w:sdt>
    </w:p>
    <w:p w:rsidR="00DC1F25" w:rsidRDefault="00DC1F25" w:rsidP="00DC1F25">
      <w:pPr>
        <w:ind w:left="720" w:hanging="720"/>
        <w:rPr>
          <w:color w:val="000000" w:themeColor="text1"/>
          <w:sz w:val="24"/>
        </w:rPr>
      </w:pPr>
      <w:r>
        <w:rPr>
          <w:color w:val="000000" w:themeColor="text1"/>
          <w:sz w:val="24"/>
        </w:rPr>
        <w:lastRenderedPageBreak/>
        <w:t>The Willis tower tubes rest</w:t>
      </w:r>
      <w:r w:rsidR="0006050E">
        <w:rPr>
          <w:color w:val="000000" w:themeColor="text1"/>
          <w:sz w:val="24"/>
        </w:rPr>
        <w:t>s</w:t>
      </w:r>
      <w:r>
        <w:rPr>
          <w:color w:val="000000" w:themeColor="text1"/>
          <w:sz w:val="24"/>
        </w:rPr>
        <w:t xml:space="preserve"> on reinforced concrete caissons that reach bedrock level. The first 50 stories of the Willis tower </w:t>
      </w:r>
      <w:r w:rsidR="00E514B9">
        <w:rPr>
          <w:color w:val="000000" w:themeColor="text1"/>
          <w:sz w:val="24"/>
        </w:rPr>
        <w:t>are bundled together before terminating at varying heights to create the towers distinctive design.</w:t>
      </w:r>
    </w:p>
    <w:p w:rsidR="0006050E" w:rsidRDefault="0006050E" w:rsidP="0006050E">
      <w:pPr>
        <w:rPr>
          <w:color w:val="000000" w:themeColor="text1"/>
          <w:sz w:val="24"/>
        </w:rPr>
      </w:pPr>
    </w:p>
    <w:p w:rsidR="00E514B9" w:rsidRDefault="00E514B9" w:rsidP="00DC1F25">
      <w:pPr>
        <w:ind w:left="720" w:hanging="720"/>
        <w:rPr>
          <w:color w:val="000000" w:themeColor="text1"/>
          <w:sz w:val="24"/>
        </w:rPr>
      </w:pPr>
    </w:p>
    <w:p w:rsidR="00205F6D" w:rsidRPr="00907D36" w:rsidRDefault="00B22639" w:rsidP="00B22639">
      <w:pPr>
        <w:rPr>
          <w:b/>
          <w:color w:val="000000" w:themeColor="text1"/>
          <w:sz w:val="28"/>
          <w:u w:val="single"/>
        </w:rPr>
      </w:pPr>
      <w:r w:rsidRPr="00907D36">
        <w:rPr>
          <w:b/>
          <w:color w:val="000000" w:themeColor="text1"/>
          <w:sz w:val="28"/>
          <w:u w:val="single"/>
        </w:rPr>
        <w:t>Production of steel frame;</w:t>
      </w:r>
    </w:p>
    <w:p w:rsidR="00B22639" w:rsidRDefault="00B22639" w:rsidP="00B22639">
      <w:pPr>
        <w:rPr>
          <w:color w:val="000000" w:themeColor="text1"/>
          <w:sz w:val="24"/>
        </w:rPr>
      </w:pPr>
      <w:r>
        <w:rPr>
          <w:color w:val="000000" w:themeColor="text1"/>
          <w:sz w:val="24"/>
        </w:rPr>
        <w:t xml:space="preserve">Steel </w:t>
      </w:r>
      <w:r w:rsidR="00713CE9">
        <w:rPr>
          <w:color w:val="000000" w:themeColor="text1"/>
          <w:sz w:val="24"/>
        </w:rPr>
        <w:t>is typically produced in one of two ways;</w:t>
      </w:r>
    </w:p>
    <w:p w:rsidR="00713CE9" w:rsidRPr="00713CE9" w:rsidRDefault="000774E4" w:rsidP="00713CE9">
      <w:pPr>
        <w:numPr>
          <w:ilvl w:val="0"/>
          <w:numId w:val="1"/>
        </w:numPr>
        <w:spacing w:after="0" w:line="360" w:lineRule="atLeast"/>
        <w:ind w:left="0" w:right="60"/>
        <w:rPr>
          <w:rFonts w:ascii="Arial" w:eastAsia="Times New Roman" w:hAnsi="Arial" w:cs="Arial"/>
          <w:i/>
          <w:color w:val="000000" w:themeColor="text1"/>
          <w:sz w:val="24"/>
          <w:szCs w:val="24"/>
          <w:lang w:eastAsia="en-GB"/>
        </w:rPr>
      </w:pPr>
      <w:r w:rsidRPr="000774E4">
        <w:rPr>
          <w:rFonts w:ascii="Arial" w:eastAsia="Times New Roman" w:hAnsi="Arial" w:cs="Arial"/>
          <w:b/>
          <w:bCs/>
          <w:i/>
          <w:noProof/>
          <w:color w:val="000000" w:themeColor="text1"/>
          <w:sz w:val="24"/>
          <w:szCs w:val="24"/>
          <w:lang w:eastAsia="en-GB"/>
        </w:rPr>
        <mc:AlternateContent>
          <mc:Choice Requires="wps">
            <w:drawing>
              <wp:anchor distT="45720" distB="45720" distL="114300" distR="114300" simplePos="0" relativeHeight="251661312" behindDoc="0" locked="0" layoutInCell="1" allowOverlap="1">
                <wp:simplePos x="0" y="0"/>
                <wp:positionH relativeFrom="page">
                  <wp:posOffset>5912485</wp:posOffset>
                </wp:positionH>
                <wp:positionV relativeFrom="paragraph">
                  <wp:posOffset>2066925</wp:posOffset>
                </wp:positionV>
                <wp:extent cx="888365" cy="369570"/>
                <wp:effectExtent l="0" t="0" r="2603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8365" cy="369570"/>
                        </a:xfrm>
                        <a:prstGeom prst="rect">
                          <a:avLst/>
                        </a:prstGeom>
                        <a:solidFill>
                          <a:srgbClr val="FFFFFF"/>
                        </a:solidFill>
                        <a:ln w="9525">
                          <a:solidFill>
                            <a:srgbClr val="000000"/>
                          </a:solidFill>
                          <a:miter lim="800000"/>
                          <a:headEnd/>
                          <a:tailEnd/>
                        </a:ln>
                      </wps:spPr>
                      <wps:txbx>
                        <w:txbxContent>
                          <w:p w:rsidR="000774E4" w:rsidRDefault="00897190">
                            <w:sdt>
                              <w:sdtPr>
                                <w:id w:val="1680237429"/>
                                <w:citation/>
                              </w:sdtPr>
                              <w:sdtEndPr/>
                              <w:sdtContent>
                                <w:r w:rsidR="000774E4">
                                  <w:fldChar w:fldCharType="begin"/>
                                </w:r>
                                <w:r w:rsidR="000774E4">
                                  <w:instrText xml:space="preserve"> CITATION and15 \l 2057 </w:instrText>
                                </w:r>
                                <w:r w:rsidR="000774E4">
                                  <w:fldChar w:fldCharType="separate"/>
                                </w:r>
                                <w:r w:rsidR="000774E4" w:rsidRPr="000774E4">
                                  <w:rPr>
                                    <w:noProof/>
                                  </w:rPr>
                                  <w:t>(kay, 2015)</w:t>
                                </w:r>
                                <w:r w:rsidR="000774E4">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465.55pt;margin-top:162.75pt;width:69.95pt;height:29.1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">
                <v:textbox>
                  <w:txbxContent>
                    <w:p w:rsidR="000774E4" w:rsidRDefault="00897190">
                      <w:sdt>
                        <w:sdtPr>
                          <w:id w:val="1680237429"/>
                          <w:citation/>
                        </w:sdtPr>
                        <w:sdtEndPr/>
                        <w:sdtContent>
                          <w:r w:rsidR="000774E4">
                            <w:fldChar w:fldCharType="begin"/>
                          </w:r>
                          <w:r w:rsidR="000774E4">
                            <w:instrText xml:space="preserve"> CITATION and15 \l 2057 </w:instrText>
                          </w:r>
                          <w:r w:rsidR="000774E4">
                            <w:fldChar w:fldCharType="separate"/>
                          </w:r>
                          <w:r w:rsidR="000774E4" w:rsidRPr="000774E4">
                            <w:rPr>
                              <w:noProof/>
                            </w:rPr>
                            <w:t>(kay, 2015)</w:t>
                          </w:r>
                          <w:r w:rsidR="000774E4">
                            <w:fldChar w:fldCharType="end"/>
                          </w:r>
                        </w:sdtContent>
                      </w:sdt>
                    </w:p>
                  </w:txbxContent>
                </v:textbox>
                <w10:wrap type="square" anchorx="page"/>
              </v:shape>
            </w:pict>
          </mc:Fallback>
        </mc:AlternateContent>
      </w:r>
      <w:r>
        <w:rPr>
          <w:noProof/>
          <w:lang w:eastAsia="en-GB"/>
        </w:rPr>
        <w:drawing>
          <wp:anchor distT="0" distB="0" distL="114300" distR="114300" simplePos="0" relativeHeight="251662336" behindDoc="0" locked="0" layoutInCell="1" allowOverlap="1">
            <wp:simplePos x="0" y="0"/>
            <wp:positionH relativeFrom="margin">
              <wp:align>right</wp:align>
            </wp:positionH>
            <wp:positionV relativeFrom="paragraph">
              <wp:posOffset>519430</wp:posOffset>
            </wp:positionV>
            <wp:extent cx="2377440" cy="1584325"/>
            <wp:effectExtent l="0" t="0" r="3810" b="0"/>
            <wp:wrapSquare wrapText="bothSides"/>
            <wp:docPr id="2" name="Picture 2" descr="http://www.bcd-urbex.com/wp-content/uploads/2016/01/redcar-blast-furnace-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bcd-urbex.com/wp-content/uploads/2016/01/redcar-blast-furnace-25.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77440" cy="1584325"/>
                    </a:xfrm>
                    <a:prstGeom prst="rect">
                      <a:avLst/>
                    </a:prstGeom>
                    <a:noFill/>
                    <a:ln>
                      <a:noFill/>
                    </a:ln>
                  </pic:spPr>
                </pic:pic>
              </a:graphicData>
            </a:graphic>
          </wp:anchor>
        </w:drawing>
      </w:r>
      <w:r w:rsidR="00713CE9" w:rsidRPr="00713CE9">
        <w:rPr>
          <w:rFonts w:ascii="Arial" w:eastAsia="Times New Roman" w:hAnsi="Arial" w:cs="Arial"/>
          <w:b/>
          <w:bCs/>
          <w:i/>
          <w:color w:val="000000" w:themeColor="text1"/>
          <w:sz w:val="24"/>
          <w:szCs w:val="24"/>
          <w:lang w:eastAsia="en-GB"/>
        </w:rPr>
        <w:t>Blast furnace:</w:t>
      </w:r>
      <w:r w:rsidR="00713CE9" w:rsidRPr="00713CE9">
        <w:rPr>
          <w:rFonts w:ascii="Arial" w:eastAsia="Times New Roman" w:hAnsi="Arial" w:cs="Arial"/>
          <w:i/>
          <w:color w:val="000000" w:themeColor="text1"/>
          <w:sz w:val="24"/>
          <w:szCs w:val="24"/>
          <w:lang w:eastAsia="en-GB"/>
        </w:rPr>
        <w:t> The blast furnace process, also known as the basic oxygen process (BOP), combines raw iron ore with small amounts of steel scrap metal into a furnace. Then, pure oxygen is blown into the furnace, raising its temperature. Not only does the scrap metal melt into a liquid at this temperature, but the iron’s impurities are also oxidized, evaporating completely. Additionally, the high temperature reduces the carbon content down to its ideal ratio, resulting in liquid steel.</w:t>
      </w:r>
      <w:r w:rsidRPr="000774E4">
        <w:rPr>
          <w:noProof/>
          <w:lang w:eastAsia="en-GB"/>
        </w:rPr>
        <w:t xml:space="preserve"> </w:t>
      </w:r>
    </w:p>
    <w:p w:rsidR="00713CE9" w:rsidRDefault="000774E4" w:rsidP="00713CE9">
      <w:pPr>
        <w:numPr>
          <w:ilvl w:val="0"/>
          <w:numId w:val="1"/>
        </w:numPr>
        <w:spacing w:after="0" w:line="360" w:lineRule="atLeast"/>
        <w:ind w:left="0" w:right="60"/>
        <w:rPr>
          <w:rFonts w:ascii="Arial" w:eastAsia="Times New Roman" w:hAnsi="Arial" w:cs="Arial"/>
          <w:i/>
          <w:color w:val="000000" w:themeColor="text1"/>
          <w:sz w:val="24"/>
          <w:szCs w:val="24"/>
          <w:lang w:eastAsia="en-GB"/>
        </w:rPr>
      </w:pPr>
      <w:r>
        <w:rPr>
          <w:noProof/>
          <w:lang w:eastAsia="en-GB"/>
        </w:rPr>
        <w:drawing>
          <wp:anchor distT="0" distB="0" distL="114300" distR="114300" simplePos="0" relativeHeight="251663360" behindDoc="0" locked="0" layoutInCell="1" allowOverlap="1">
            <wp:simplePos x="0" y="0"/>
            <wp:positionH relativeFrom="margin">
              <wp:posOffset>3373120</wp:posOffset>
            </wp:positionH>
            <wp:positionV relativeFrom="paragraph">
              <wp:posOffset>862330</wp:posOffset>
            </wp:positionV>
            <wp:extent cx="2406015" cy="1353185"/>
            <wp:effectExtent l="0" t="0" r="0" b="0"/>
            <wp:wrapSquare wrapText="bothSides"/>
            <wp:docPr id="3" name="Picture 3" descr="https://www.gfgalliance.com/wp-content/uploads/2021/01/EAF-restart-scaled-1-1440x8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gfgalliance.com/wp-content/uploads/2021/01/EAF-restart-scaled-1-1440x81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6015" cy="1353185"/>
                    </a:xfrm>
                    <a:prstGeom prst="rect">
                      <a:avLst/>
                    </a:prstGeom>
                    <a:noFill/>
                    <a:ln>
                      <a:noFill/>
                    </a:ln>
                  </pic:spPr>
                </pic:pic>
              </a:graphicData>
            </a:graphic>
            <wp14:sizeRelH relativeFrom="page">
              <wp14:pctWidth>0</wp14:pctWidth>
            </wp14:sizeRelH>
            <wp14:sizeRelV relativeFrom="page">
              <wp14:pctHeight>0</wp14:pctHeight>
            </wp14:sizeRelV>
          </wp:anchor>
        </w:drawing>
      </w:r>
      <w:r w:rsidR="00713CE9" w:rsidRPr="00713CE9">
        <w:rPr>
          <w:rFonts w:ascii="Arial" w:eastAsia="Times New Roman" w:hAnsi="Arial" w:cs="Arial"/>
          <w:b/>
          <w:bCs/>
          <w:i/>
          <w:color w:val="000000" w:themeColor="text1"/>
          <w:sz w:val="24"/>
          <w:szCs w:val="24"/>
          <w:lang w:eastAsia="en-GB"/>
        </w:rPr>
        <w:t>Electric arc furnaces:</w:t>
      </w:r>
      <w:r w:rsidR="00713CE9" w:rsidRPr="00713CE9">
        <w:rPr>
          <w:rFonts w:ascii="Arial" w:eastAsia="Times New Roman" w:hAnsi="Arial" w:cs="Arial"/>
          <w:i/>
          <w:color w:val="000000" w:themeColor="text1"/>
          <w:sz w:val="24"/>
          <w:szCs w:val="24"/>
          <w:lang w:eastAsia="en-GB"/>
        </w:rPr>
        <w:t> In the electric arc furnace (EAF) method, high-current electric arcs from electrodes melt large quantities of steel scraps into liquid. While the steel scrap metal is melting, the technicians add in other ferroalloys until the metal liquid reaches its desired ratio of steel to other alloys, such as chromium and nickel, which form stainless steel. To purify the steel, the furnace then blasts in oxygen, and lime and fluorspar are added. These substances combine with the steel’s impurities, turning into slag. The slag then floats to the top of the molten steel where it is removed, leaving behind the pure steel.</w:t>
      </w:r>
    </w:p>
    <w:p w:rsidR="00713CE9" w:rsidRPr="0028670A" w:rsidRDefault="00897190" w:rsidP="00713CE9">
      <w:pPr>
        <w:spacing w:after="0" w:line="360" w:lineRule="atLeast"/>
        <w:ind w:right="60"/>
        <w:rPr>
          <w:rFonts w:ascii="Arial" w:eastAsia="Times New Roman" w:hAnsi="Arial" w:cs="Arial"/>
          <w:i/>
          <w:color w:val="2E74B5" w:themeColor="accent1" w:themeShade="BF"/>
          <w:sz w:val="24"/>
          <w:szCs w:val="24"/>
          <w:lang w:eastAsia="en-GB"/>
        </w:rPr>
      </w:pPr>
      <w:sdt>
        <w:sdtPr>
          <w:rPr>
            <w:rFonts w:ascii="Arial" w:eastAsia="Times New Roman" w:hAnsi="Arial" w:cs="Arial"/>
            <w:i/>
            <w:color w:val="2E74B5" w:themeColor="accent1" w:themeShade="BF"/>
            <w:sz w:val="24"/>
            <w:szCs w:val="24"/>
            <w:lang w:eastAsia="en-GB"/>
          </w:rPr>
          <w:id w:val="-1149203450"/>
          <w:citation/>
        </w:sdtPr>
        <w:sdtEndPr/>
        <w:sdtContent>
          <w:r w:rsidR="00713CE9" w:rsidRPr="0028670A">
            <w:rPr>
              <w:rFonts w:ascii="Arial" w:eastAsia="Times New Roman" w:hAnsi="Arial" w:cs="Arial"/>
              <w:i/>
              <w:color w:val="2E74B5" w:themeColor="accent1" w:themeShade="BF"/>
              <w:sz w:val="24"/>
              <w:szCs w:val="24"/>
              <w:lang w:eastAsia="en-GB"/>
            </w:rPr>
            <w:fldChar w:fldCharType="begin"/>
          </w:r>
          <w:r w:rsidR="00713CE9" w:rsidRPr="0028670A">
            <w:rPr>
              <w:rFonts w:ascii="Arial" w:eastAsia="Times New Roman" w:hAnsi="Arial" w:cs="Arial"/>
              <w:i/>
              <w:color w:val="2E74B5" w:themeColor="accent1" w:themeShade="BF"/>
              <w:sz w:val="24"/>
              <w:szCs w:val="24"/>
              <w:lang w:eastAsia="en-GB"/>
            </w:rPr>
            <w:instrText xml:space="preserve"> CITATION Bri20 \l 2057 </w:instrText>
          </w:r>
          <w:r w:rsidR="00713CE9" w:rsidRPr="0028670A">
            <w:rPr>
              <w:rFonts w:ascii="Arial" w:eastAsia="Times New Roman" w:hAnsi="Arial" w:cs="Arial"/>
              <w:i/>
              <w:color w:val="2E74B5" w:themeColor="accent1" w:themeShade="BF"/>
              <w:sz w:val="24"/>
              <w:szCs w:val="24"/>
              <w:lang w:eastAsia="en-GB"/>
            </w:rPr>
            <w:fldChar w:fldCharType="separate"/>
          </w:r>
          <w:r w:rsidR="00713CE9" w:rsidRPr="0028670A">
            <w:rPr>
              <w:rFonts w:ascii="Arial" w:eastAsia="Times New Roman" w:hAnsi="Arial" w:cs="Arial"/>
              <w:noProof/>
              <w:color w:val="2E74B5" w:themeColor="accent1" w:themeShade="BF"/>
              <w:sz w:val="24"/>
              <w:szCs w:val="24"/>
              <w:lang w:eastAsia="en-GB"/>
            </w:rPr>
            <w:t>(Reed, 2020)</w:t>
          </w:r>
          <w:r w:rsidR="00713CE9" w:rsidRPr="0028670A">
            <w:rPr>
              <w:rFonts w:ascii="Arial" w:eastAsia="Times New Roman" w:hAnsi="Arial" w:cs="Arial"/>
              <w:i/>
              <w:color w:val="2E74B5" w:themeColor="accent1" w:themeShade="BF"/>
              <w:sz w:val="24"/>
              <w:szCs w:val="24"/>
              <w:lang w:eastAsia="en-GB"/>
            </w:rPr>
            <w:fldChar w:fldCharType="end"/>
          </w:r>
        </w:sdtContent>
      </w:sdt>
    </w:p>
    <w:p w:rsidR="00713CE9" w:rsidRPr="0028670A" w:rsidRDefault="00713CE9" w:rsidP="00713CE9">
      <w:pPr>
        <w:spacing w:after="0" w:line="360" w:lineRule="atLeast"/>
        <w:ind w:right="60"/>
        <w:rPr>
          <w:rFonts w:ascii="Arial" w:eastAsia="Times New Roman" w:hAnsi="Arial" w:cs="Arial"/>
          <w:i/>
          <w:color w:val="2E74B5" w:themeColor="accent1" w:themeShade="BF"/>
          <w:sz w:val="24"/>
          <w:szCs w:val="24"/>
          <w:lang w:eastAsia="en-GB"/>
        </w:rPr>
      </w:pPr>
    </w:p>
    <w:p w:rsidR="009D7D60" w:rsidRDefault="00713CE9" w:rsidP="00713CE9">
      <w:pPr>
        <w:spacing w:after="0" w:line="360" w:lineRule="atLeast"/>
        <w:ind w:right="60"/>
        <w:rPr>
          <w:rFonts w:ascii="Arial" w:eastAsia="Times New Roman" w:hAnsi="Arial" w:cs="Arial"/>
          <w:i/>
          <w:color w:val="000000" w:themeColor="text1"/>
          <w:sz w:val="24"/>
          <w:szCs w:val="24"/>
          <w:lang w:eastAsia="en-GB"/>
        </w:rPr>
      </w:pPr>
      <w:r w:rsidRPr="00144B85">
        <w:rPr>
          <w:rFonts w:ascii="Arial" w:eastAsia="Times New Roman" w:hAnsi="Arial" w:cs="Arial"/>
          <w:color w:val="000000" w:themeColor="text1"/>
          <w:sz w:val="24"/>
          <w:szCs w:val="24"/>
          <w:lang w:eastAsia="en-GB"/>
        </w:rPr>
        <w:t>The production of steel has a severe environmental impact.</w:t>
      </w:r>
      <w:r w:rsidR="00144B85" w:rsidRPr="00144B85">
        <w:rPr>
          <w:rFonts w:ascii="Arial" w:eastAsia="Times New Roman" w:hAnsi="Arial" w:cs="Arial"/>
          <w:color w:val="000000" w:themeColor="text1"/>
          <w:sz w:val="24"/>
          <w:szCs w:val="24"/>
          <w:lang w:eastAsia="en-GB"/>
        </w:rPr>
        <w:t xml:space="preserve"> The making of steel from pure iron ore is one of the most energy consuming and c02 emitting industrial activities in the </w:t>
      </w:r>
      <w:r w:rsidR="009D7D60" w:rsidRPr="00144B85">
        <w:rPr>
          <w:rFonts w:ascii="Arial" w:eastAsia="Times New Roman" w:hAnsi="Arial" w:cs="Arial"/>
          <w:color w:val="000000" w:themeColor="text1"/>
          <w:sz w:val="24"/>
          <w:szCs w:val="24"/>
          <w:lang w:eastAsia="en-GB"/>
        </w:rPr>
        <w:t>world.</w:t>
      </w:r>
      <w:r w:rsidR="009D7D60" w:rsidRPr="00144B85">
        <w:rPr>
          <w:rFonts w:ascii="Arial" w:eastAsia="Times New Roman" w:hAnsi="Arial" w:cs="Arial"/>
          <w:i/>
          <w:color w:val="000000" w:themeColor="text1"/>
          <w:sz w:val="24"/>
          <w:szCs w:val="24"/>
          <w:lang w:eastAsia="en-GB"/>
        </w:rPr>
        <w:t xml:space="preserve"> </w:t>
      </w:r>
    </w:p>
    <w:p w:rsidR="009D7D60" w:rsidRDefault="009D7D60" w:rsidP="00713CE9">
      <w:pPr>
        <w:spacing w:after="0" w:line="360" w:lineRule="atLeast"/>
        <w:ind w:right="60"/>
        <w:rPr>
          <w:rFonts w:ascii="Arial" w:eastAsia="Times New Roman" w:hAnsi="Arial" w:cs="Arial"/>
          <w:i/>
          <w:color w:val="000000" w:themeColor="text1"/>
          <w:sz w:val="24"/>
          <w:szCs w:val="24"/>
          <w:lang w:eastAsia="en-GB"/>
        </w:rPr>
      </w:pPr>
    </w:p>
    <w:p w:rsidR="00690ACF" w:rsidRPr="0028670A" w:rsidRDefault="009D7D60" w:rsidP="00713CE9">
      <w:pPr>
        <w:spacing w:after="0" w:line="360" w:lineRule="atLeast"/>
        <w:ind w:right="60"/>
        <w:rPr>
          <w:rFonts w:ascii="Arial" w:eastAsia="Times New Roman" w:hAnsi="Arial" w:cs="Arial"/>
          <w:i/>
          <w:color w:val="2E74B5" w:themeColor="accent1" w:themeShade="BF"/>
          <w:sz w:val="24"/>
          <w:szCs w:val="24"/>
          <w:lang w:eastAsia="en-GB"/>
        </w:rPr>
      </w:pPr>
      <w:r w:rsidRPr="00144B85">
        <w:rPr>
          <w:rFonts w:ascii="Arial" w:eastAsia="Times New Roman" w:hAnsi="Arial" w:cs="Arial"/>
          <w:i/>
          <w:color w:val="000000" w:themeColor="text1"/>
          <w:sz w:val="24"/>
          <w:szCs w:val="24"/>
          <w:lang w:eastAsia="en-GB"/>
        </w:rPr>
        <w:t>Steel</w:t>
      </w:r>
      <w:r w:rsidR="00144B85" w:rsidRPr="00144B85">
        <w:rPr>
          <w:rFonts w:ascii="Arial" w:eastAsia="Times New Roman" w:hAnsi="Arial" w:cs="Arial"/>
          <w:i/>
          <w:color w:val="000000" w:themeColor="text1"/>
          <w:sz w:val="24"/>
          <w:szCs w:val="24"/>
          <w:lang w:eastAsia="en-GB"/>
        </w:rPr>
        <w:t xml:space="preserve"> requires about 20 gigajoules of energy per ton produced. Three quarters of the energy comes from burning coa</w:t>
      </w:r>
      <w:r w:rsidR="00144B85">
        <w:rPr>
          <w:rFonts w:ascii="Arial" w:eastAsia="Times New Roman" w:hAnsi="Arial" w:cs="Arial"/>
          <w:i/>
          <w:color w:val="000000" w:themeColor="text1"/>
          <w:sz w:val="24"/>
          <w:szCs w:val="24"/>
          <w:lang w:eastAsia="en-GB"/>
        </w:rPr>
        <w:t>l.</w:t>
      </w:r>
      <w:sdt>
        <w:sdtPr>
          <w:rPr>
            <w:rFonts w:ascii="Arial" w:eastAsia="Times New Roman" w:hAnsi="Arial" w:cs="Arial"/>
            <w:i/>
            <w:color w:val="000000" w:themeColor="text1"/>
            <w:sz w:val="24"/>
            <w:szCs w:val="24"/>
            <w:lang w:eastAsia="en-GB"/>
          </w:rPr>
          <w:id w:val="-1869519830"/>
          <w:citation/>
        </w:sdtPr>
        <w:sdtEndPr>
          <w:rPr>
            <w:color w:val="2E74B5" w:themeColor="accent1" w:themeShade="BF"/>
          </w:rPr>
        </w:sdtEndPr>
        <w:sdtContent>
          <w:r w:rsidR="00144B85" w:rsidRPr="0028670A">
            <w:rPr>
              <w:rFonts w:ascii="Arial" w:eastAsia="Times New Roman" w:hAnsi="Arial" w:cs="Arial"/>
              <w:i/>
              <w:color w:val="2E74B5" w:themeColor="accent1" w:themeShade="BF"/>
              <w:sz w:val="24"/>
              <w:szCs w:val="24"/>
              <w:lang w:eastAsia="en-GB"/>
            </w:rPr>
            <w:fldChar w:fldCharType="begin"/>
          </w:r>
          <w:r w:rsidR="00144B85" w:rsidRPr="0028670A">
            <w:rPr>
              <w:rFonts w:ascii="Arial" w:eastAsia="Times New Roman" w:hAnsi="Arial" w:cs="Arial"/>
              <w:i/>
              <w:color w:val="2E74B5" w:themeColor="accent1" w:themeShade="BF"/>
              <w:sz w:val="24"/>
              <w:szCs w:val="24"/>
              <w:lang w:eastAsia="en-GB"/>
            </w:rPr>
            <w:instrText xml:space="preserve"> CITATION the21 \l 2057 </w:instrText>
          </w:r>
          <w:r w:rsidR="00144B85" w:rsidRPr="0028670A">
            <w:rPr>
              <w:rFonts w:ascii="Arial" w:eastAsia="Times New Roman" w:hAnsi="Arial" w:cs="Arial"/>
              <w:i/>
              <w:color w:val="2E74B5" w:themeColor="accent1" w:themeShade="BF"/>
              <w:sz w:val="24"/>
              <w:szCs w:val="24"/>
              <w:lang w:eastAsia="en-GB"/>
            </w:rPr>
            <w:fldChar w:fldCharType="separate"/>
          </w:r>
          <w:r w:rsidR="00144B85" w:rsidRPr="0028670A">
            <w:rPr>
              <w:rFonts w:ascii="Arial" w:eastAsia="Times New Roman" w:hAnsi="Arial" w:cs="Arial"/>
              <w:i/>
              <w:noProof/>
              <w:color w:val="2E74B5" w:themeColor="accent1" w:themeShade="BF"/>
              <w:sz w:val="24"/>
              <w:szCs w:val="24"/>
              <w:lang w:eastAsia="en-GB"/>
            </w:rPr>
            <w:t xml:space="preserve"> </w:t>
          </w:r>
          <w:r w:rsidR="00144B85" w:rsidRPr="0028670A">
            <w:rPr>
              <w:rFonts w:ascii="Arial" w:eastAsia="Times New Roman" w:hAnsi="Arial" w:cs="Arial"/>
              <w:noProof/>
              <w:color w:val="2E74B5" w:themeColor="accent1" w:themeShade="BF"/>
              <w:sz w:val="24"/>
              <w:szCs w:val="24"/>
              <w:lang w:eastAsia="en-GB"/>
            </w:rPr>
            <w:t>(counts, 2021)</w:t>
          </w:r>
          <w:r w:rsidR="00144B85" w:rsidRPr="0028670A">
            <w:rPr>
              <w:rFonts w:ascii="Arial" w:eastAsia="Times New Roman" w:hAnsi="Arial" w:cs="Arial"/>
              <w:i/>
              <w:color w:val="2E74B5" w:themeColor="accent1" w:themeShade="BF"/>
              <w:sz w:val="24"/>
              <w:szCs w:val="24"/>
              <w:lang w:eastAsia="en-GB"/>
            </w:rPr>
            <w:fldChar w:fldCharType="end"/>
          </w:r>
        </w:sdtContent>
      </w:sdt>
    </w:p>
    <w:p w:rsidR="00690ACF" w:rsidRPr="0028670A" w:rsidRDefault="00690ACF" w:rsidP="00713CE9">
      <w:pPr>
        <w:spacing w:after="0" w:line="360" w:lineRule="atLeast"/>
        <w:ind w:right="60"/>
        <w:rPr>
          <w:rFonts w:ascii="Arial" w:eastAsia="Times New Roman" w:hAnsi="Arial" w:cs="Arial"/>
          <w:i/>
          <w:color w:val="2E74B5" w:themeColor="accent1" w:themeShade="BF"/>
          <w:sz w:val="24"/>
          <w:szCs w:val="24"/>
          <w:lang w:eastAsia="en-GB"/>
        </w:rPr>
      </w:pPr>
    </w:p>
    <w:p w:rsidR="00907D36" w:rsidRDefault="00907D36" w:rsidP="00713CE9">
      <w:pPr>
        <w:spacing w:after="0" w:line="360" w:lineRule="atLeast"/>
        <w:ind w:right="60"/>
        <w:rPr>
          <w:rFonts w:ascii="Arial" w:eastAsia="Times New Roman" w:hAnsi="Arial" w:cs="Arial"/>
          <w:i/>
          <w:color w:val="000000" w:themeColor="text1"/>
          <w:sz w:val="24"/>
          <w:szCs w:val="24"/>
          <w:lang w:eastAsia="en-GB"/>
        </w:rPr>
      </w:pPr>
    </w:p>
    <w:p w:rsidR="00907D36" w:rsidRDefault="00907D36" w:rsidP="00713CE9">
      <w:pPr>
        <w:spacing w:after="0" w:line="360" w:lineRule="atLeast"/>
        <w:ind w:right="60"/>
        <w:rPr>
          <w:rFonts w:ascii="Arial" w:eastAsia="Times New Roman" w:hAnsi="Arial" w:cs="Arial"/>
          <w:i/>
          <w:color w:val="000000" w:themeColor="text1"/>
          <w:sz w:val="24"/>
          <w:szCs w:val="24"/>
          <w:lang w:eastAsia="en-GB"/>
        </w:rPr>
      </w:pPr>
    </w:p>
    <w:p w:rsidR="00907D36" w:rsidRDefault="00907D36" w:rsidP="00713CE9">
      <w:pPr>
        <w:spacing w:after="0" w:line="360" w:lineRule="atLeast"/>
        <w:ind w:right="60"/>
        <w:rPr>
          <w:rFonts w:ascii="Arial" w:eastAsia="Times New Roman" w:hAnsi="Arial" w:cs="Arial"/>
          <w:i/>
          <w:color w:val="000000" w:themeColor="text1"/>
          <w:sz w:val="24"/>
          <w:szCs w:val="24"/>
          <w:lang w:eastAsia="en-GB"/>
        </w:rPr>
      </w:pPr>
    </w:p>
    <w:p w:rsidR="00907D36" w:rsidRDefault="00907D36" w:rsidP="00713CE9">
      <w:pPr>
        <w:spacing w:after="0" w:line="360" w:lineRule="atLeast"/>
        <w:ind w:right="60"/>
        <w:rPr>
          <w:rFonts w:ascii="Arial" w:eastAsia="Times New Roman" w:hAnsi="Arial" w:cs="Arial"/>
          <w:i/>
          <w:color w:val="000000" w:themeColor="text1"/>
          <w:sz w:val="24"/>
          <w:szCs w:val="24"/>
          <w:lang w:eastAsia="en-GB"/>
        </w:rPr>
      </w:pPr>
    </w:p>
    <w:p w:rsidR="00907D36" w:rsidRDefault="00907D36" w:rsidP="00713CE9">
      <w:pPr>
        <w:spacing w:after="0" w:line="360" w:lineRule="atLeast"/>
        <w:ind w:right="60"/>
        <w:rPr>
          <w:rFonts w:ascii="Arial" w:eastAsia="Times New Roman" w:hAnsi="Arial" w:cs="Arial"/>
          <w:i/>
          <w:color w:val="000000" w:themeColor="text1"/>
          <w:sz w:val="24"/>
          <w:szCs w:val="24"/>
          <w:lang w:eastAsia="en-GB"/>
        </w:rPr>
      </w:pPr>
    </w:p>
    <w:p w:rsidR="00907D36" w:rsidRPr="00690ACF" w:rsidRDefault="00907D36" w:rsidP="00713CE9">
      <w:pPr>
        <w:spacing w:after="0" w:line="360" w:lineRule="atLeast"/>
        <w:ind w:right="60"/>
        <w:rPr>
          <w:rFonts w:ascii="Arial" w:eastAsia="Times New Roman" w:hAnsi="Arial" w:cs="Arial"/>
          <w:i/>
          <w:color w:val="000000" w:themeColor="text1"/>
          <w:sz w:val="24"/>
          <w:szCs w:val="24"/>
          <w:lang w:eastAsia="en-GB"/>
        </w:rPr>
      </w:pPr>
    </w:p>
    <w:p w:rsidR="00690ACF" w:rsidRDefault="00690ACF" w:rsidP="00713CE9">
      <w:pPr>
        <w:spacing w:after="0" w:line="360" w:lineRule="atLeast"/>
        <w:ind w:right="6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During the manufacturing process of steel, harmful by-products are created which can lead to environmental pollution. There have been efforts to decrease the amount of waste and up-cycle the by-products. The primary by</w:t>
      </w:r>
      <w:r w:rsidR="005E757F">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product created from the manufacturing process of steel is steel aggregate. </w:t>
      </w:r>
    </w:p>
    <w:p w:rsidR="00690ACF" w:rsidRDefault="00690ACF" w:rsidP="00713CE9">
      <w:pPr>
        <w:spacing w:after="0" w:line="360" w:lineRule="atLeast"/>
        <w:ind w:right="60"/>
        <w:rPr>
          <w:rFonts w:ascii="Arial" w:eastAsia="Times New Roman" w:hAnsi="Arial" w:cs="Arial"/>
          <w:color w:val="000000" w:themeColor="text1"/>
          <w:sz w:val="24"/>
          <w:szCs w:val="24"/>
          <w:lang w:eastAsia="en-GB"/>
        </w:rPr>
      </w:pPr>
    </w:p>
    <w:p w:rsidR="00690ACF" w:rsidRPr="00690ACF" w:rsidRDefault="00690ACF" w:rsidP="00690ACF">
      <w:pPr>
        <w:shd w:val="clear" w:color="auto" w:fill="FFFFFF"/>
        <w:spacing w:before="168" w:after="384" w:line="240" w:lineRule="auto"/>
        <w:rPr>
          <w:rFonts w:ascii="Arial" w:eastAsia="Dotum" w:hAnsi="Arial" w:cs="Arial"/>
          <w:i/>
          <w:color w:val="000000" w:themeColor="text1"/>
          <w:spacing w:val="7"/>
          <w:sz w:val="24"/>
          <w:szCs w:val="26"/>
          <w:lang w:eastAsia="en-GB"/>
        </w:rPr>
      </w:pPr>
      <w:r w:rsidRPr="00907D36">
        <w:rPr>
          <w:rFonts w:ascii="Arial" w:eastAsia="Dotum" w:hAnsi="Arial" w:cs="Arial"/>
          <w:i/>
          <w:color w:val="000000" w:themeColor="text1"/>
          <w:spacing w:val="7"/>
          <w:sz w:val="24"/>
          <w:szCs w:val="26"/>
          <w:lang w:eastAsia="en-GB"/>
        </w:rPr>
        <w:t>Steel</w:t>
      </w:r>
      <w:r w:rsidRPr="00690ACF">
        <w:rPr>
          <w:rFonts w:ascii="Arial" w:eastAsia="Dotum" w:hAnsi="Arial" w:cs="Arial"/>
          <w:i/>
          <w:color w:val="000000" w:themeColor="text1"/>
          <w:spacing w:val="7"/>
          <w:sz w:val="24"/>
          <w:szCs w:val="26"/>
          <w:lang w:eastAsia="en-GB"/>
        </w:rPr>
        <w:t xml:space="preserve"> aggregate</w:t>
      </w:r>
      <w:r w:rsidRPr="00907D36">
        <w:rPr>
          <w:rFonts w:ascii="Arial" w:eastAsia="Dotum" w:hAnsi="Arial" w:cs="Arial"/>
          <w:i/>
          <w:color w:val="000000" w:themeColor="text1"/>
          <w:spacing w:val="7"/>
          <w:sz w:val="24"/>
          <w:szCs w:val="26"/>
          <w:lang w:eastAsia="en-GB"/>
        </w:rPr>
        <w:t xml:space="preserve"> also known as slag,</w:t>
      </w:r>
      <w:r w:rsidRPr="00690ACF">
        <w:rPr>
          <w:rFonts w:ascii="Arial" w:eastAsia="Dotum" w:hAnsi="Arial" w:cs="Arial"/>
          <w:i/>
          <w:color w:val="000000" w:themeColor="text1"/>
          <w:spacing w:val="7"/>
          <w:sz w:val="24"/>
          <w:szCs w:val="26"/>
          <w:lang w:eastAsia="en-GB"/>
        </w:rPr>
        <w:t xml:space="preserve"> is the primary </w:t>
      </w:r>
      <w:r w:rsidRPr="00907D36">
        <w:rPr>
          <w:rFonts w:ascii="Arial" w:eastAsia="Dotum" w:hAnsi="Arial" w:cs="Arial"/>
          <w:i/>
          <w:color w:val="000000" w:themeColor="text1"/>
          <w:spacing w:val="7"/>
          <w:sz w:val="24"/>
          <w:szCs w:val="26"/>
          <w:lang w:eastAsia="en-GB"/>
        </w:rPr>
        <w:t>by-product</w:t>
      </w:r>
      <w:r w:rsidRPr="00690ACF">
        <w:rPr>
          <w:rFonts w:ascii="Arial" w:eastAsia="Dotum" w:hAnsi="Arial" w:cs="Arial"/>
          <w:i/>
          <w:color w:val="000000" w:themeColor="text1"/>
          <w:spacing w:val="7"/>
          <w:sz w:val="24"/>
          <w:szCs w:val="26"/>
          <w:lang w:eastAsia="en-GB"/>
        </w:rPr>
        <w:t xml:space="preserve"> of steelmaking. The residue is comprised of minerals such as silica, alumina and titanium from </w:t>
      </w:r>
      <w:r w:rsidRPr="00907D36">
        <w:rPr>
          <w:rFonts w:ascii="Arial" w:eastAsia="Dotum" w:hAnsi="Arial" w:cs="Arial"/>
          <w:i/>
          <w:color w:val="000000" w:themeColor="text1"/>
          <w:spacing w:val="7"/>
          <w:sz w:val="24"/>
          <w:szCs w:val="26"/>
          <w:lang w:eastAsia="en-GB"/>
        </w:rPr>
        <w:t>iron sand</w:t>
      </w:r>
      <w:r w:rsidRPr="00690ACF">
        <w:rPr>
          <w:rFonts w:ascii="Arial" w:eastAsia="Dotum" w:hAnsi="Arial" w:cs="Arial"/>
          <w:i/>
          <w:color w:val="000000" w:themeColor="text1"/>
          <w:spacing w:val="7"/>
          <w:sz w:val="24"/>
          <w:szCs w:val="26"/>
          <w:lang w:eastAsia="en-GB"/>
        </w:rPr>
        <w:t>, as well as other combinations of calcium and magnesium oxides derived from other raw materials.</w:t>
      </w:r>
    </w:p>
    <w:p w:rsidR="00690ACF" w:rsidRDefault="00690ACF" w:rsidP="00690ACF">
      <w:pPr>
        <w:shd w:val="clear" w:color="auto" w:fill="FFFFFF"/>
        <w:spacing w:before="168" w:after="384" w:line="240" w:lineRule="auto"/>
        <w:rPr>
          <w:rFonts w:ascii="Arial" w:eastAsia="Dotum" w:hAnsi="Arial" w:cs="Arial"/>
          <w:color w:val="2E74B5" w:themeColor="accent1" w:themeShade="BF"/>
          <w:spacing w:val="7"/>
          <w:sz w:val="24"/>
          <w:szCs w:val="26"/>
          <w:lang w:eastAsia="en-GB"/>
        </w:rPr>
      </w:pPr>
      <w:r w:rsidRPr="00690ACF">
        <w:rPr>
          <w:rFonts w:ascii="Arial" w:eastAsia="Dotum" w:hAnsi="Arial" w:cs="Arial"/>
          <w:i/>
          <w:color w:val="000000" w:themeColor="text1"/>
          <w:spacing w:val="7"/>
          <w:sz w:val="24"/>
          <w:szCs w:val="26"/>
          <w:lang w:eastAsia="en-GB"/>
        </w:rPr>
        <w:t>During smelting, slagging agents and fluxes are added to the blast furnace or steelmaking furnace to remove impurities from the iron ore, steel scrap and other ferrous feeds. The slags secure the liquid metal from outside oxygen and maintain temperature by forming a lid. Being lighter than the liquid metal, the slag floats and can be removed with ease. All steel slag products are then rigorously tested before being released on the market to ensure that they will not adversely affect the environment, and that they are suitable for the application in which they will be used.</w:t>
      </w:r>
      <w:sdt>
        <w:sdtPr>
          <w:rPr>
            <w:rFonts w:ascii="Arial" w:eastAsia="Dotum" w:hAnsi="Arial" w:cs="Arial"/>
            <w:color w:val="2E74B5" w:themeColor="accent1" w:themeShade="BF"/>
            <w:spacing w:val="7"/>
            <w:sz w:val="24"/>
            <w:szCs w:val="26"/>
            <w:lang w:eastAsia="en-GB"/>
          </w:rPr>
          <w:id w:val="-1495176221"/>
          <w:citation/>
        </w:sdtPr>
        <w:sdtEndPr/>
        <w:sdtContent>
          <w:r w:rsidRPr="002164F9">
            <w:rPr>
              <w:rFonts w:ascii="Arial" w:eastAsia="Dotum" w:hAnsi="Arial" w:cs="Arial"/>
              <w:color w:val="2E74B5" w:themeColor="accent1" w:themeShade="BF"/>
              <w:spacing w:val="7"/>
              <w:sz w:val="24"/>
              <w:szCs w:val="26"/>
              <w:lang w:eastAsia="en-GB"/>
            </w:rPr>
            <w:fldChar w:fldCharType="begin"/>
          </w:r>
          <w:r w:rsidRPr="002164F9">
            <w:rPr>
              <w:rFonts w:ascii="Arial" w:eastAsia="Dotum" w:hAnsi="Arial" w:cs="Arial"/>
              <w:color w:val="2E74B5" w:themeColor="accent1" w:themeShade="BF"/>
              <w:spacing w:val="7"/>
              <w:sz w:val="24"/>
              <w:szCs w:val="26"/>
              <w:lang w:eastAsia="en-GB"/>
            </w:rPr>
            <w:instrText xml:space="preserve"> CITATION POS16 \l 2057 </w:instrText>
          </w:r>
          <w:r w:rsidRPr="002164F9">
            <w:rPr>
              <w:rFonts w:ascii="Arial" w:eastAsia="Dotum" w:hAnsi="Arial" w:cs="Arial"/>
              <w:color w:val="2E74B5" w:themeColor="accent1" w:themeShade="BF"/>
              <w:spacing w:val="7"/>
              <w:sz w:val="24"/>
              <w:szCs w:val="26"/>
              <w:lang w:eastAsia="en-GB"/>
            </w:rPr>
            <w:fldChar w:fldCharType="separate"/>
          </w:r>
          <w:r w:rsidRPr="002164F9">
            <w:rPr>
              <w:rFonts w:ascii="Arial" w:eastAsia="Dotum" w:hAnsi="Arial" w:cs="Arial"/>
              <w:noProof/>
              <w:color w:val="2E74B5" w:themeColor="accent1" w:themeShade="BF"/>
              <w:spacing w:val="7"/>
              <w:sz w:val="24"/>
              <w:szCs w:val="26"/>
              <w:lang w:eastAsia="en-GB"/>
            </w:rPr>
            <w:t xml:space="preserve"> (Reports, 2016)</w:t>
          </w:r>
          <w:r w:rsidRPr="002164F9">
            <w:rPr>
              <w:rFonts w:ascii="Arial" w:eastAsia="Dotum" w:hAnsi="Arial" w:cs="Arial"/>
              <w:color w:val="2E74B5" w:themeColor="accent1" w:themeShade="BF"/>
              <w:spacing w:val="7"/>
              <w:sz w:val="24"/>
              <w:szCs w:val="26"/>
              <w:lang w:eastAsia="en-GB"/>
            </w:rPr>
            <w:fldChar w:fldCharType="end"/>
          </w:r>
        </w:sdtContent>
      </w:sdt>
    </w:p>
    <w:p w:rsidR="005E757F" w:rsidRDefault="00901E43" w:rsidP="00690ACF">
      <w:pPr>
        <w:shd w:val="clear" w:color="auto" w:fill="FFFFFF"/>
        <w:spacing w:before="168" w:after="384" w:line="240" w:lineRule="auto"/>
        <w:rPr>
          <w:rFonts w:ascii="Arial" w:eastAsia="Dotum" w:hAnsi="Arial" w:cs="Arial"/>
          <w:color w:val="000000" w:themeColor="text1"/>
          <w:spacing w:val="7"/>
          <w:sz w:val="24"/>
          <w:szCs w:val="26"/>
          <w:lang w:eastAsia="en-GB"/>
        </w:rPr>
      </w:pPr>
      <w:r>
        <w:rPr>
          <w:noProof/>
          <w:lang w:eastAsia="en-GB"/>
        </w:rPr>
        <w:drawing>
          <wp:anchor distT="0" distB="0" distL="114300" distR="114300" simplePos="0" relativeHeight="251664384" behindDoc="0" locked="0" layoutInCell="1" allowOverlap="1">
            <wp:simplePos x="0" y="0"/>
            <wp:positionH relativeFrom="margin">
              <wp:align>right</wp:align>
            </wp:positionH>
            <wp:positionV relativeFrom="paragraph">
              <wp:posOffset>712470</wp:posOffset>
            </wp:positionV>
            <wp:extent cx="2794000" cy="1571625"/>
            <wp:effectExtent l="0" t="0" r="6350" b="9525"/>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94000" cy="1571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757F">
        <w:rPr>
          <w:rFonts w:ascii="Arial" w:eastAsia="Dotum" w:hAnsi="Arial" w:cs="Arial"/>
          <w:color w:val="000000" w:themeColor="text1"/>
          <w:spacing w:val="7"/>
          <w:sz w:val="24"/>
          <w:szCs w:val="26"/>
          <w:lang w:eastAsia="en-GB"/>
        </w:rPr>
        <w:t xml:space="preserve">The process of manufacturing steel can cause a lot of air pollution in the form of nitrous oxide, carbon dioxide, carbon monoxide and sulphur dioxide due to the use of diesel generators, trucks and other equipment. </w:t>
      </w:r>
    </w:p>
    <w:p w:rsidR="00901E43" w:rsidRDefault="005E757F" w:rsidP="00690ACF">
      <w:pPr>
        <w:shd w:val="clear" w:color="auto" w:fill="FFFFFF"/>
        <w:spacing w:before="168" w:after="384" w:line="240" w:lineRule="auto"/>
      </w:pPr>
      <w:r w:rsidRPr="005E757F">
        <w:rPr>
          <w:rFonts w:ascii="Arial" w:eastAsia="Dotum" w:hAnsi="Arial" w:cs="Arial"/>
          <w:color w:val="000000" w:themeColor="text1"/>
          <w:spacing w:val="7"/>
          <w:sz w:val="24"/>
          <w:szCs w:val="26"/>
          <w:lang w:eastAsia="en-GB"/>
        </w:rPr>
        <w:t>On average, 1.83 tons of CO2 is emitted for every ton of steel produced making steel production a major contributor to global warming adding over 3</w:t>
      </w:r>
      <w:r w:rsidR="008930F4">
        <w:rPr>
          <w:rFonts w:ascii="Arial" w:eastAsia="Dotum" w:hAnsi="Arial" w:cs="Arial"/>
          <w:color w:val="000000" w:themeColor="text1"/>
          <w:spacing w:val="7"/>
          <w:sz w:val="24"/>
          <w:szCs w:val="26"/>
          <w:lang w:eastAsia="en-GB"/>
        </w:rPr>
        <w:t>.</w:t>
      </w:r>
      <w:r w:rsidR="008930F4" w:rsidRPr="005E757F">
        <w:rPr>
          <w:rFonts w:ascii="Arial" w:eastAsia="Dotum" w:hAnsi="Arial" w:cs="Arial"/>
          <w:color w:val="000000" w:themeColor="text1"/>
          <w:spacing w:val="7"/>
          <w:sz w:val="24"/>
          <w:szCs w:val="26"/>
          <w:lang w:eastAsia="en-GB"/>
        </w:rPr>
        <w:t>3</w:t>
      </w:r>
      <w:r w:rsidRPr="005E757F">
        <w:rPr>
          <w:rFonts w:ascii="Arial" w:eastAsia="Dotum" w:hAnsi="Arial" w:cs="Arial"/>
          <w:color w:val="000000" w:themeColor="text1"/>
          <w:spacing w:val="7"/>
          <w:sz w:val="24"/>
          <w:szCs w:val="26"/>
          <w:lang w:eastAsia="en-GB"/>
        </w:rPr>
        <w:t xml:space="preserve"> million tons annually to global emissions.</w:t>
      </w:r>
      <w:sdt>
        <w:sdtPr>
          <w:rPr>
            <w:rFonts w:ascii="Arial" w:eastAsia="Dotum" w:hAnsi="Arial" w:cs="Arial"/>
            <w:color w:val="000000" w:themeColor="text1"/>
            <w:spacing w:val="7"/>
            <w:sz w:val="24"/>
            <w:szCs w:val="26"/>
            <w:lang w:eastAsia="en-GB"/>
          </w:rPr>
          <w:id w:val="2101280631"/>
          <w:citation/>
        </w:sdtPr>
        <w:sdtEndPr>
          <w:rPr>
            <w:color w:val="2E74B5" w:themeColor="accent1" w:themeShade="BF"/>
          </w:rPr>
        </w:sdtEndPr>
        <w:sdtContent>
          <w:r w:rsidRPr="005E757F">
            <w:rPr>
              <w:rFonts w:ascii="Arial" w:eastAsia="Dotum" w:hAnsi="Arial" w:cs="Arial"/>
              <w:color w:val="2E74B5" w:themeColor="accent1" w:themeShade="BF"/>
              <w:spacing w:val="7"/>
              <w:sz w:val="24"/>
              <w:szCs w:val="26"/>
              <w:lang w:eastAsia="en-GB"/>
            </w:rPr>
            <w:fldChar w:fldCharType="begin"/>
          </w:r>
          <w:r w:rsidRPr="005E757F">
            <w:rPr>
              <w:rFonts w:ascii="Arial" w:eastAsia="Dotum" w:hAnsi="Arial" w:cs="Arial"/>
              <w:color w:val="2E74B5" w:themeColor="accent1" w:themeShade="BF"/>
              <w:spacing w:val="7"/>
              <w:sz w:val="24"/>
              <w:szCs w:val="26"/>
              <w:lang w:eastAsia="en-GB"/>
            </w:rPr>
            <w:instrText xml:space="preserve"> CITATION the20 \l 2057 </w:instrText>
          </w:r>
          <w:r w:rsidRPr="005E757F">
            <w:rPr>
              <w:rFonts w:ascii="Arial" w:eastAsia="Dotum" w:hAnsi="Arial" w:cs="Arial"/>
              <w:color w:val="2E74B5" w:themeColor="accent1" w:themeShade="BF"/>
              <w:spacing w:val="7"/>
              <w:sz w:val="24"/>
              <w:szCs w:val="26"/>
              <w:lang w:eastAsia="en-GB"/>
            </w:rPr>
            <w:fldChar w:fldCharType="separate"/>
          </w:r>
          <w:r w:rsidRPr="005E757F">
            <w:rPr>
              <w:rFonts w:ascii="Arial" w:eastAsia="Dotum" w:hAnsi="Arial" w:cs="Arial"/>
              <w:noProof/>
              <w:color w:val="2E74B5" w:themeColor="accent1" w:themeShade="BF"/>
              <w:spacing w:val="7"/>
              <w:sz w:val="24"/>
              <w:szCs w:val="26"/>
              <w:lang w:eastAsia="en-GB"/>
            </w:rPr>
            <w:t xml:space="preserve"> (counts, 2020)</w:t>
          </w:r>
          <w:r w:rsidRPr="005E757F">
            <w:rPr>
              <w:rFonts w:ascii="Arial" w:eastAsia="Dotum" w:hAnsi="Arial" w:cs="Arial"/>
              <w:color w:val="2E74B5" w:themeColor="accent1" w:themeShade="BF"/>
              <w:spacing w:val="7"/>
              <w:sz w:val="24"/>
              <w:szCs w:val="26"/>
              <w:lang w:eastAsia="en-GB"/>
            </w:rPr>
            <w:fldChar w:fldCharType="end"/>
          </w:r>
        </w:sdtContent>
      </w:sdt>
      <w:r w:rsidRPr="005E757F">
        <w:t xml:space="preserve"> </w:t>
      </w:r>
    </w:p>
    <w:p w:rsidR="008930F4" w:rsidRDefault="008930F4" w:rsidP="00690ACF">
      <w:pPr>
        <w:shd w:val="clear" w:color="auto" w:fill="FFFFFF"/>
        <w:spacing w:before="168" w:after="384" w:line="240" w:lineRule="auto"/>
      </w:pPr>
      <w:r w:rsidRPr="008930F4">
        <w:rPr>
          <w:rFonts w:ascii="Arial" w:eastAsia="Dotum" w:hAnsi="Arial" w:cs="Arial"/>
          <w:noProof/>
          <w:color w:val="000000" w:themeColor="text1"/>
          <w:spacing w:val="7"/>
          <w:sz w:val="24"/>
          <w:szCs w:val="26"/>
          <w:lang w:eastAsia="en-GB"/>
        </w:rPr>
        <mc:AlternateContent>
          <mc:Choice Requires="wps">
            <w:drawing>
              <wp:anchor distT="45720" distB="45720" distL="114300" distR="114300" simplePos="0" relativeHeight="251666432" behindDoc="0" locked="0" layoutInCell="1" allowOverlap="1">
                <wp:simplePos x="0" y="0"/>
                <wp:positionH relativeFrom="margin">
                  <wp:posOffset>2895600</wp:posOffset>
                </wp:positionH>
                <wp:positionV relativeFrom="paragraph">
                  <wp:posOffset>266700</wp:posOffset>
                </wp:positionV>
                <wp:extent cx="2876550" cy="246380"/>
                <wp:effectExtent l="0" t="0" r="19050" b="2032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6550" cy="246380"/>
                        </a:xfrm>
                        <a:prstGeom prst="rect">
                          <a:avLst/>
                        </a:prstGeom>
                        <a:solidFill>
                          <a:srgbClr val="FFFFFF"/>
                        </a:solidFill>
                        <a:ln w="9525">
                          <a:solidFill>
                            <a:srgbClr val="000000"/>
                          </a:solidFill>
                          <a:miter lim="800000"/>
                          <a:headEnd/>
                          <a:tailEnd/>
                        </a:ln>
                      </wps:spPr>
                      <wps:txbx>
                        <w:txbxContent>
                          <w:p w:rsidR="008930F4" w:rsidRPr="008930F4" w:rsidRDefault="00897190">
                            <w:pPr>
                              <w:rPr>
                                <w:color w:val="2E74B5" w:themeColor="accent1" w:themeShade="BF"/>
                              </w:rPr>
                            </w:pPr>
                            <w:sdt>
                              <w:sdtPr>
                                <w:rPr>
                                  <w:color w:val="2E74B5" w:themeColor="accent1" w:themeShade="BF"/>
                                </w:rPr>
                                <w:id w:val="-2034185084"/>
                                <w:citation/>
                              </w:sdtPr>
                              <w:sdtEndPr/>
                              <w:sdtContent>
                                <w:r w:rsidR="008930F4" w:rsidRPr="008930F4">
                                  <w:rPr>
                                    <w:color w:val="2E74B5" w:themeColor="accent1" w:themeShade="BF"/>
                                  </w:rPr>
                                  <w:fldChar w:fldCharType="begin"/>
                                </w:r>
                                <w:r w:rsidR="008930F4" w:rsidRPr="008930F4">
                                  <w:rPr>
                                    <w:color w:val="2E74B5" w:themeColor="accent1" w:themeShade="BF"/>
                                  </w:rPr>
                                  <w:instrText xml:space="preserve"> CITATION Rog16 \l 2057 </w:instrText>
                                </w:r>
                                <w:r w:rsidR="008930F4" w:rsidRPr="008930F4">
                                  <w:rPr>
                                    <w:color w:val="2E74B5" w:themeColor="accent1" w:themeShade="BF"/>
                                  </w:rPr>
                                  <w:fldChar w:fldCharType="separate"/>
                                </w:r>
                                <w:r w:rsidR="008930F4" w:rsidRPr="008930F4">
                                  <w:rPr>
                                    <w:noProof/>
                                    <w:color w:val="2E74B5" w:themeColor="accent1" w:themeShade="BF"/>
                                  </w:rPr>
                                  <w:t>(How Tata Steel made millions from EU pollution permits, 2016)</w:t>
                                </w:r>
                                <w:r w:rsidR="008930F4" w:rsidRPr="008930F4">
                                  <w:rPr>
                                    <w:color w:val="2E74B5" w:themeColor="accent1" w:themeShade="BF"/>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28pt;margin-top:21pt;width:226.5pt;height:19.4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">
                <v:textbox>
                  <w:txbxContent>
                    <w:p w:rsidR="008930F4" w:rsidRPr="008930F4" w:rsidRDefault="00897190">
                      <w:pPr>
                        <w:rPr>
                          <w:color w:val="2E74B5" w:themeColor="accent1" w:themeShade="BF"/>
                        </w:rPr>
                      </w:pPr>
                      <w:sdt>
                        <w:sdtPr>
                          <w:rPr>
                            <w:color w:val="2E74B5" w:themeColor="accent1" w:themeShade="BF"/>
                          </w:rPr>
                          <w:id w:val="-2034185084"/>
                          <w:citation/>
                        </w:sdtPr>
                        <w:sdtEndPr/>
                        <w:sdtContent>
                          <w:r w:rsidR="008930F4" w:rsidRPr="008930F4">
                            <w:rPr>
                              <w:color w:val="2E74B5" w:themeColor="accent1" w:themeShade="BF"/>
                            </w:rPr>
                            <w:fldChar w:fldCharType="begin"/>
                          </w:r>
                          <w:r w:rsidR="008930F4" w:rsidRPr="008930F4">
                            <w:rPr>
                              <w:color w:val="2E74B5" w:themeColor="accent1" w:themeShade="BF"/>
                            </w:rPr>
                            <w:instrText xml:space="preserve"> CITATION Rog16 \l 2057 </w:instrText>
                          </w:r>
                          <w:r w:rsidR="008930F4" w:rsidRPr="008930F4">
                            <w:rPr>
                              <w:color w:val="2E74B5" w:themeColor="accent1" w:themeShade="BF"/>
                            </w:rPr>
                            <w:fldChar w:fldCharType="separate"/>
                          </w:r>
                          <w:r w:rsidR="008930F4" w:rsidRPr="008930F4">
                            <w:rPr>
                              <w:noProof/>
                              <w:color w:val="2E74B5" w:themeColor="accent1" w:themeShade="BF"/>
                            </w:rPr>
                            <w:t>(How Tata Steel made millions from EU pollution permits, 2016)</w:t>
                          </w:r>
                          <w:r w:rsidR="008930F4" w:rsidRPr="008930F4">
                            <w:rPr>
                              <w:color w:val="2E74B5" w:themeColor="accent1" w:themeShade="BF"/>
                            </w:rPr>
                            <w:fldChar w:fldCharType="end"/>
                          </w:r>
                        </w:sdtContent>
                      </w:sdt>
                    </w:p>
                  </w:txbxContent>
                </v:textbox>
                <w10:wrap type="square" anchorx="margin"/>
              </v:shape>
            </w:pict>
          </mc:Fallback>
        </mc:AlternateContent>
      </w:r>
    </w:p>
    <w:p w:rsidR="008930F4" w:rsidRDefault="008A766B" w:rsidP="00690ACF">
      <w:pPr>
        <w:shd w:val="clear" w:color="auto" w:fill="FFFFFF"/>
        <w:spacing w:before="168" w:after="384" w:line="240" w:lineRule="auto"/>
      </w:pPr>
      <w:r>
        <w:rPr>
          <w:noProof/>
          <w:lang w:eastAsia="en-GB"/>
        </w:rPr>
        <w:lastRenderedPageBreak/>
        <mc:AlternateContent>
          <mc:Choice Requires="wps">
            <w:drawing>
              <wp:anchor distT="45720" distB="45720" distL="114300" distR="114300" simplePos="0" relativeHeight="251669504" behindDoc="0" locked="0" layoutInCell="1" allowOverlap="1">
                <wp:simplePos x="0" y="0"/>
                <wp:positionH relativeFrom="margin">
                  <wp:align>left</wp:align>
                </wp:positionH>
                <wp:positionV relativeFrom="paragraph">
                  <wp:posOffset>5080</wp:posOffset>
                </wp:positionV>
                <wp:extent cx="895350" cy="266700"/>
                <wp:effectExtent l="0" t="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266700"/>
                        </a:xfrm>
                        <a:prstGeom prst="rect">
                          <a:avLst/>
                        </a:prstGeom>
                        <a:solidFill>
                          <a:srgbClr val="FFFFFF"/>
                        </a:solidFill>
                        <a:ln w="9525">
                          <a:solidFill>
                            <a:srgbClr val="000000"/>
                          </a:solidFill>
                          <a:miter lim="800000"/>
                          <a:headEnd/>
                          <a:tailEnd/>
                        </a:ln>
                      </wps:spPr>
                      <wps:txbx>
                        <w:txbxContent>
                          <w:p w:rsidR="002756A2" w:rsidRPr="008A766B" w:rsidRDefault="00897190">
                            <w:pPr>
                              <w:rPr>
                                <w:color w:val="2E74B5" w:themeColor="accent1" w:themeShade="BF"/>
                              </w:rPr>
                            </w:pPr>
                            <w:sdt>
                              <w:sdtPr>
                                <w:rPr>
                                  <w:color w:val="2E74B5" w:themeColor="accent1" w:themeShade="BF"/>
                                </w:rPr>
                                <w:id w:val="1564297240"/>
                                <w:citation/>
                              </w:sdtPr>
                              <w:sdtEndPr/>
                              <w:sdtContent>
                                <w:r w:rsidR="008A766B" w:rsidRPr="008A766B">
                                  <w:rPr>
                                    <w:color w:val="2E74B5" w:themeColor="accent1" w:themeShade="BF"/>
                                  </w:rPr>
                                  <w:fldChar w:fldCharType="begin"/>
                                </w:r>
                                <w:r w:rsidR="008A766B" w:rsidRPr="008A766B">
                                  <w:rPr>
                                    <w:color w:val="2E74B5" w:themeColor="accent1" w:themeShade="BF"/>
                                  </w:rPr>
                                  <w:instrText xml:space="preserve"> CITATION AFE21 \l 2057 </w:instrText>
                                </w:r>
                                <w:r w:rsidR="008A766B" w:rsidRPr="008A766B">
                                  <w:rPr>
                                    <w:color w:val="2E74B5" w:themeColor="accent1" w:themeShade="BF"/>
                                  </w:rPr>
                                  <w:fldChar w:fldCharType="separate"/>
                                </w:r>
                                <w:r w:rsidR="008A766B" w:rsidRPr="008A766B">
                                  <w:rPr>
                                    <w:noProof/>
                                    <w:color w:val="2E74B5" w:themeColor="accent1" w:themeShade="BF"/>
                                  </w:rPr>
                                  <w:t>(AFE, 2021)</w:t>
                                </w:r>
                                <w:r w:rsidR="008A766B" w:rsidRPr="008A766B">
                                  <w:rPr>
                                    <w:color w:val="2E74B5" w:themeColor="accent1" w:themeShade="BF"/>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0;margin-top:.4pt;width:70.5pt;height:21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UxmJAIAAEoEAAAOAAAAZHJzL2Uyb0RvYy54bWysVNtu2zAMfR+wfxD0vtjxkrQ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">
                <v:textbox>
                  <w:txbxContent>
                    <w:p w:rsidR="002756A2" w:rsidRPr="008A766B" w:rsidRDefault="00897190">
                      <w:pPr>
                        <w:rPr>
                          <w:color w:val="2E74B5" w:themeColor="accent1" w:themeShade="BF"/>
                        </w:rPr>
                      </w:pPr>
                      <w:sdt>
                        <w:sdtPr>
                          <w:rPr>
                            <w:color w:val="2E74B5" w:themeColor="accent1" w:themeShade="BF"/>
                          </w:rPr>
                          <w:id w:val="1564297240"/>
                          <w:citation/>
                        </w:sdtPr>
                        <w:sdtEndPr/>
                        <w:sdtContent>
                          <w:r w:rsidR="008A766B" w:rsidRPr="008A766B">
                            <w:rPr>
                              <w:color w:val="2E74B5" w:themeColor="accent1" w:themeShade="BF"/>
                            </w:rPr>
                            <w:fldChar w:fldCharType="begin"/>
                          </w:r>
                          <w:r w:rsidR="008A766B" w:rsidRPr="008A766B">
                            <w:rPr>
                              <w:color w:val="2E74B5" w:themeColor="accent1" w:themeShade="BF"/>
                            </w:rPr>
                            <w:instrText xml:space="preserve"> CITATION AFE21 \l 2057 </w:instrText>
                          </w:r>
                          <w:r w:rsidR="008A766B" w:rsidRPr="008A766B">
                            <w:rPr>
                              <w:color w:val="2E74B5" w:themeColor="accent1" w:themeShade="BF"/>
                            </w:rPr>
                            <w:fldChar w:fldCharType="separate"/>
                          </w:r>
                          <w:r w:rsidR="008A766B" w:rsidRPr="008A766B">
                            <w:rPr>
                              <w:noProof/>
                              <w:color w:val="2E74B5" w:themeColor="accent1" w:themeShade="BF"/>
                            </w:rPr>
                            <w:t>(AFE, 2021)</w:t>
                          </w:r>
                          <w:r w:rsidR="008A766B" w:rsidRPr="008A766B">
                            <w:rPr>
                              <w:color w:val="2E74B5" w:themeColor="accent1" w:themeShade="BF"/>
                            </w:rPr>
                            <w:fldChar w:fldCharType="end"/>
                          </w:r>
                        </w:sdtContent>
                      </w:sdt>
                    </w:p>
                  </w:txbxContent>
                </v:textbox>
                <w10:wrap type="square" anchorx="margin"/>
              </v:shape>
            </w:pict>
          </mc:Fallback>
        </mc:AlternateContent>
      </w:r>
      <w:r w:rsidR="002756A2">
        <w:rPr>
          <w:noProof/>
          <w:lang w:eastAsia="en-GB"/>
        </w:rPr>
        <w:drawing>
          <wp:anchor distT="0" distB="0" distL="114300" distR="114300" simplePos="0" relativeHeight="251667456" behindDoc="0" locked="0" layoutInCell="1" allowOverlap="1">
            <wp:simplePos x="0" y="0"/>
            <wp:positionH relativeFrom="margin">
              <wp:align>left</wp:align>
            </wp:positionH>
            <wp:positionV relativeFrom="paragraph">
              <wp:posOffset>252730</wp:posOffset>
            </wp:positionV>
            <wp:extent cx="2867025" cy="2047240"/>
            <wp:effectExtent l="0" t="0" r="0" b="0"/>
            <wp:wrapSquare wrapText="bothSides"/>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67025" cy="20472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756A2" w:rsidRDefault="002756A2" w:rsidP="00690ACF">
      <w:pPr>
        <w:shd w:val="clear" w:color="auto" w:fill="FFFFFF"/>
        <w:spacing w:before="168" w:after="384" w:line="240" w:lineRule="auto"/>
      </w:pPr>
    </w:p>
    <w:p w:rsidR="00901E43" w:rsidRDefault="002756A2" w:rsidP="00690ACF">
      <w:pPr>
        <w:shd w:val="clear" w:color="auto" w:fill="FFFFFF"/>
        <w:spacing w:before="168" w:after="384" w:line="240" w:lineRule="auto"/>
      </w:pPr>
      <w:r>
        <w:t>This graph shows the amount of co2 the iron and steel industry creates in comparison with other materials. As you can see it creates the largest quantity of co2 emissions for a single material.</w:t>
      </w:r>
    </w:p>
    <w:p w:rsidR="008A766B" w:rsidRDefault="008A766B" w:rsidP="00690ACF">
      <w:pPr>
        <w:shd w:val="clear" w:color="auto" w:fill="FFFFFF"/>
        <w:spacing w:before="168" w:after="384" w:line="240" w:lineRule="auto"/>
      </w:pPr>
    </w:p>
    <w:p w:rsidR="00BD068B" w:rsidRPr="00BD068B" w:rsidRDefault="006009CB" w:rsidP="00224BF6">
      <w:pPr>
        <w:shd w:val="clear" w:color="auto" w:fill="FFFFFF"/>
        <w:spacing w:before="168" w:after="384" w:line="240" w:lineRule="auto"/>
        <w:rPr>
          <w:rFonts w:ascii="Arial" w:eastAsia="Dotum" w:hAnsi="Arial" w:cs="Arial"/>
          <w:b/>
          <w:color w:val="000000" w:themeColor="text1"/>
          <w:spacing w:val="7"/>
          <w:sz w:val="24"/>
          <w:szCs w:val="26"/>
          <w:u w:val="single"/>
          <w:lang w:eastAsia="en-GB"/>
        </w:rPr>
      </w:pPr>
      <w:r w:rsidRPr="008A766B">
        <w:rPr>
          <w:rFonts w:ascii="Arial" w:eastAsia="Dotum" w:hAnsi="Arial" w:cs="Arial"/>
          <w:b/>
          <w:color w:val="000000" w:themeColor="text1"/>
          <w:spacing w:val="7"/>
          <w:sz w:val="24"/>
          <w:szCs w:val="26"/>
          <w:u w:val="single"/>
          <w:lang w:eastAsia="en-GB"/>
        </w:rPr>
        <w:t>Construction of the Willis tower</w:t>
      </w:r>
    </w:p>
    <w:p w:rsidR="003C2A65" w:rsidRDefault="008F2063" w:rsidP="00224BF6">
      <w:pPr>
        <w:shd w:val="clear" w:color="auto" w:fill="FFFFFF"/>
        <w:spacing w:before="168" w:after="384" w:line="240" w:lineRule="auto"/>
        <w:rPr>
          <w:rFonts w:ascii="Arial" w:eastAsia="Dotum" w:hAnsi="Arial" w:cs="Arial"/>
          <w:i/>
          <w:color w:val="000000" w:themeColor="text1"/>
          <w:spacing w:val="7"/>
          <w:sz w:val="24"/>
          <w:szCs w:val="26"/>
          <w:lang w:eastAsia="en-GB"/>
        </w:rPr>
      </w:pPr>
      <w:r w:rsidRPr="008F2063">
        <w:rPr>
          <w:rFonts w:ascii="Arial" w:eastAsia="Dotum" w:hAnsi="Arial" w:cs="Arial"/>
          <w:i/>
          <w:color w:val="000000" w:themeColor="text1"/>
          <w:spacing w:val="7"/>
          <w:sz w:val="24"/>
          <w:szCs w:val="26"/>
          <w:lang w:eastAsia="en-GB"/>
        </w:rPr>
        <w:t>In 1969 Sears, Roebuck &amp; Company was the largest retailer in the world with approximately 350,000 employees. Its executives decided to join the majority of the thousands of employees in offices located in every area of Chicago in one building on the western edge of the city. With immediate space demands of 279,000m², and with predictions and plans for future growth that will require even more space the architects of Skidmore knew that the project would generate one of the largest office buildings in the world.</w:t>
      </w:r>
      <w:r w:rsidR="008B2FF4" w:rsidRPr="008B2FF4">
        <w:t xml:space="preserve"> </w:t>
      </w:r>
      <w:sdt>
        <w:sdtPr>
          <w:rPr>
            <w:color w:val="2E74B5" w:themeColor="accent1" w:themeShade="BF"/>
          </w:rPr>
          <w:id w:val="-442848987"/>
          <w:citation/>
        </w:sdtPr>
        <w:sdtEndPr/>
        <w:sdtContent>
          <w:r w:rsidR="008B2FF4" w:rsidRPr="008B2FF4">
            <w:rPr>
              <w:color w:val="2E74B5" w:themeColor="accent1" w:themeShade="BF"/>
            </w:rPr>
            <w:fldChar w:fldCharType="begin"/>
          </w:r>
          <w:r w:rsidR="008B2FF4" w:rsidRPr="008B2FF4">
            <w:rPr>
              <w:rFonts w:ascii="Arial" w:eastAsia="Dotum" w:hAnsi="Arial" w:cs="Arial"/>
              <w:i/>
              <w:color w:val="2E74B5" w:themeColor="accent1" w:themeShade="BF"/>
              <w:spacing w:val="7"/>
              <w:sz w:val="24"/>
              <w:szCs w:val="26"/>
              <w:lang w:eastAsia="en-GB"/>
            </w:rPr>
            <w:instrText xml:space="preserve"> CITATION wik \l 2057 </w:instrText>
          </w:r>
          <w:r w:rsidR="008B2FF4" w:rsidRPr="008B2FF4">
            <w:rPr>
              <w:color w:val="2E74B5" w:themeColor="accent1" w:themeShade="BF"/>
            </w:rPr>
            <w:fldChar w:fldCharType="separate"/>
          </w:r>
          <w:r w:rsidR="008B2FF4" w:rsidRPr="008B2FF4">
            <w:rPr>
              <w:rFonts w:ascii="Arial" w:eastAsia="Dotum" w:hAnsi="Arial" w:cs="Arial"/>
              <w:noProof/>
              <w:color w:val="2E74B5" w:themeColor="accent1" w:themeShade="BF"/>
              <w:spacing w:val="7"/>
              <w:sz w:val="24"/>
              <w:szCs w:val="26"/>
              <w:lang w:eastAsia="en-GB"/>
            </w:rPr>
            <w:t>(wikiarquitectura, n.d.)</w:t>
          </w:r>
          <w:r w:rsidR="008B2FF4" w:rsidRPr="008B2FF4">
            <w:rPr>
              <w:color w:val="2E74B5" w:themeColor="accent1" w:themeShade="BF"/>
            </w:rPr>
            <w:fldChar w:fldCharType="end"/>
          </w:r>
        </w:sdtContent>
      </w:sdt>
    </w:p>
    <w:p w:rsidR="00B94E83" w:rsidRDefault="00B94E83" w:rsidP="00224BF6">
      <w:pPr>
        <w:shd w:val="clear" w:color="auto" w:fill="FFFFFF"/>
        <w:spacing w:before="168" w:after="384" w:line="240" w:lineRule="auto"/>
        <w:rPr>
          <w:rFonts w:ascii="Arial" w:eastAsia="Dotum" w:hAnsi="Arial" w:cs="Arial"/>
          <w:color w:val="000000" w:themeColor="text1"/>
          <w:spacing w:val="7"/>
          <w:sz w:val="24"/>
          <w:szCs w:val="26"/>
          <w:lang w:eastAsia="en-GB"/>
        </w:rPr>
      </w:pPr>
      <w:r w:rsidRPr="00F3760D">
        <w:rPr>
          <w:rFonts w:ascii="Arial" w:eastAsia="Dotum" w:hAnsi="Arial" w:cs="Arial"/>
          <w:color w:val="000000" w:themeColor="text1"/>
          <w:spacing w:val="7"/>
          <w:sz w:val="24"/>
          <w:szCs w:val="26"/>
          <w:lang w:eastAsia="en-GB"/>
        </w:rPr>
        <w:t>The construction of the Willis tower began in august 1970. It took 3 years and had over 3,000 construction workers involved in the development. The project was completed in May 1973 and was used as offices for over 350,000 employees.</w:t>
      </w:r>
      <w:r w:rsidR="00F3760D" w:rsidRPr="00F3760D">
        <w:rPr>
          <w:rFonts w:ascii="Arial" w:eastAsia="Dotum" w:hAnsi="Arial" w:cs="Arial"/>
          <w:color w:val="000000" w:themeColor="text1"/>
          <w:spacing w:val="7"/>
          <w:sz w:val="24"/>
          <w:szCs w:val="26"/>
          <w:lang w:eastAsia="en-GB"/>
        </w:rPr>
        <w:t xml:space="preserve"> The building was later then purchased by Willis Group Holdings in 2009. They won the rights to rename the building to the Willis tower. This change was not received well by the Chicago residents and is still called ‘the sears tower’ by many.</w:t>
      </w:r>
    </w:p>
    <w:p w:rsidR="008B2FF4" w:rsidRPr="00F3760D" w:rsidRDefault="008B2FF4" w:rsidP="00224BF6">
      <w:pPr>
        <w:shd w:val="clear" w:color="auto" w:fill="FFFFFF"/>
        <w:spacing w:before="168" w:after="384" w:line="240" w:lineRule="auto"/>
        <w:rPr>
          <w:rFonts w:ascii="Arial" w:eastAsia="Dotum" w:hAnsi="Arial" w:cs="Arial"/>
          <w:color w:val="000000" w:themeColor="text1"/>
          <w:spacing w:val="7"/>
          <w:sz w:val="24"/>
          <w:szCs w:val="26"/>
          <w:lang w:eastAsia="en-GB"/>
        </w:rPr>
      </w:pPr>
    </w:p>
    <w:p w:rsidR="00883615" w:rsidRDefault="00B116EA" w:rsidP="00B116EA">
      <w:pPr>
        <w:shd w:val="clear" w:color="auto" w:fill="FFFFFF"/>
        <w:spacing w:before="168" w:after="384" w:line="240" w:lineRule="auto"/>
        <w:rPr>
          <w:rFonts w:ascii="Arial" w:eastAsia="Dotum" w:hAnsi="Arial" w:cs="Arial"/>
          <w:color w:val="000000" w:themeColor="text1"/>
          <w:spacing w:val="7"/>
          <w:sz w:val="24"/>
          <w:szCs w:val="26"/>
          <w:lang w:eastAsia="en-GB"/>
        </w:rPr>
      </w:pPr>
      <w:r>
        <w:rPr>
          <w:noProof/>
          <w:lang w:eastAsia="en-GB"/>
        </w:rPr>
        <w:drawing>
          <wp:anchor distT="0" distB="0" distL="114300" distR="114300" simplePos="0" relativeHeight="251670528" behindDoc="0" locked="0" layoutInCell="1" allowOverlap="1">
            <wp:simplePos x="0" y="0"/>
            <wp:positionH relativeFrom="margin">
              <wp:align>right</wp:align>
            </wp:positionH>
            <wp:positionV relativeFrom="paragraph">
              <wp:posOffset>12700</wp:posOffset>
            </wp:positionV>
            <wp:extent cx="3466465" cy="2047875"/>
            <wp:effectExtent l="0" t="0" r="635" b="0"/>
            <wp:wrapSquare wrapText="bothSides"/>
            <wp:docPr id="6" name="Picture 6" descr="https://wikiarquitectura.com/wp-content/uploads/2017/01/Sears_Tower_sec_transv-500x2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ikiarquitectura.com/wp-content/uploads/2017/01/Sears_Tower_sec_transv-500x269.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8528" cy="2049054"/>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eastAsia="Dotum" w:hAnsi="Arial" w:cs="Arial"/>
          <w:color w:val="000000" w:themeColor="text1"/>
          <w:spacing w:val="7"/>
          <w:sz w:val="24"/>
          <w:szCs w:val="26"/>
          <w:lang w:eastAsia="en-GB"/>
        </w:rPr>
        <w:t>When building a skyscraper there are very important aspects in which you need to consider. One major aspect is the effect the wind may have on the building. It is common to add a bracing to a skyscraper to prevent deformation or displacement. This process in a steel structure skyscraper would be extremely expensive.</w:t>
      </w:r>
    </w:p>
    <w:p w:rsidR="00B44489" w:rsidRDefault="00B116EA" w:rsidP="00B116EA">
      <w:pPr>
        <w:shd w:val="clear" w:color="auto" w:fill="FFFFFF"/>
        <w:spacing w:before="168" w:after="384" w:line="240" w:lineRule="auto"/>
        <w:rPr>
          <w:rFonts w:ascii="Arial" w:eastAsia="Dotum" w:hAnsi="Arial" w:cs="Arial"/>
          <w:color w:val="000000" w:themeColor="text1"/>
          <w:spacing w:val="7"/>
          <w:sz w:val="24"/>
          <w:szCs w:val="26"/>
          <w:lang w:eastAsia="en-GB"/>
        </w:rPr>
      </w:pPr>
      <w:r>
        <w:rPr>
          <w:rFonts w:ascii="Arial" w:eastAsia="Dotum" w:hAnsi="Arial" w:cs="Arial"/>
          <w:color w:val="000000" w:themeColor="text1"/>
          <w:spacing w:val="7"/>
          <w:sz w:val="24"/>
          <w:szCs w:val="26"/>
          <w:lang w:eastAsia="en-GB"/>
        </w:rPr>
        <w:t>The client did not want any form of visible reinforcement on the building, for example a bold x on the face</w:t>
      </w:r>
      <w:r w:rsidR="00A20700">
        <w:rPr>
          <w:rFonts w:ascii="Arial" w:eastAsia="Dotum" w:hAnsi="Arial" w:cs="Arial"/>
          <w:color w:val="000000" w:themeColor="text1"/>
          <w:spacing w:val="7"/>
          <w:sz w:val="24"/>
          <w:szCs w:val="26"/>
          <w:lang w:eastAsia="en-GB"/>
        </w:rPr>
        <w:t xml:space="preserve"> of the building</w:t>
      </w:r>
      <w:r>
        <w:rPr>
          <w:rFonts w:ascii="Arial" w:eastAsia="Dotum" w:hAnsi="Arial" w:cs="Arial"/>
          <w:color w:val="000000" w:themeColor="text1"/>
          <w:spacing w:val="7"/>
          <w:sz w:val="24"/>
          <w:szCs w:val="26"/>
          <w:lang w:eastAsia="en-GB"/>
        </w:rPr>
        <w:t xml:space="preserve">. </w:t>
      </w:r>
      <w:r w:rsidR="00B83E5E">
        <w:rPr>
          <w:rFonts w:ascii="Arial" w:eastAsia="Dotum" w:hAnsi="Arial" w:cs="Arial"/>
          <w:color w:val="000000" w:themeColor="text1"/>
          <w:spacing w:val="7"/>
          <w:sz w:val="24"/>
          <w:szCs w:val="26"/>
          <w:lang w:eastAsia="en-GB"/>
        </w:rPr>
        <w:t xml:space="preserve">The original engineer of </w:t>
      </w:r>
      <w:r w:rsidR="00B83E5E">
        <w:rPr>
          <w:rFonts w:ascii="Arial" w:eastAsia="Dotum" w:hAnsi="Arial" w:cs="Arial"/>
          <w:color w:val="000000" w:themeColor="text1"/>
          <w:spacing w:val="7"/>
          <w:sz w:val="24"/>
          <w:szCs w:val="26"/>
          <w:lang w:eastAsia="en-GB"/>
        </w:rPr>
        <w:lastRenderedPageBreak/>
        <w:t>Bangladesh, Fazlur Rahman Kahn was asked to respond to these needs. In his response he created a new concept known as ‘screen tubes’. Today the concept is used globally as the basis of the construction for tall buildings.</w:t>
      </w:r>
    </w:p>
    <w:p w:rsidR="00A20700" w:rsidRDefault="00B3108E" w:rsidP="00B116EA">
      <w:pPr>
        <w:shd w:val="clear" w:color="auto" w:fill="FFFFFF"/>
        <w:spacing w:before="168" w:after="384" w:line="240" w:lineRule="auto"/>
        <w:rPr>
          <w:rFonts w:ascii="Arial" w:eastAsia="Dotum" w:hAnsi="Arial" w:cs="Arial"/>
          <w:color w:val="000000" w:themeColor="text1"/>
          <w:spacing w:val="7"/>
          <w:sz w:val="24"/>
          <w:szCs w:val="26"/>
          <w:lang w:eastAsia="en-GB"/>
        </w:rPr>
      </w:pPr>
      <w:r w:rsidRPr="00B3108E">
        <w:rPr>
          <w:rFonts w:ascii="Arial" w:eastAsia="Dotum" w:hAnsi="Arial" w:cs="Arial"/>
          <w:i/>
          <w:color w:val="000000" w:themeColor="text1"/>
          <w:spacing w:val="7"/>
          <w:sz w:val="24"/>
          <w:szCs w:val="26"/>
          <w:lang w:eastAsia="en-GB"/>
        </w:rPr>
        <w:t>The Willis Tower draws its strength, both visual and physical, from its structural form, the bundled tube. The building plan consists of 9 squares, each 75 feet across, placed in a three-by-three grid arrangement. Each square has 5 columns per side spaced 15 feet on centres, with adjacent squares sharing columns. As the columns rise up the building, each square in the plan forms a tube, which can be seen on the exterior of the building. These tubes are independently strong but are further strengthened by the interactions between each other through truss connections. While the tubes connect at each floor level with beams and floors trusses, several large trussed levels act as the main horizontal connectors in the buildings. These trussed levels, which also contain the mechanical systems for the building, appear as black horizontal bands on the façade. While the louvres covering the trussed levels mask the structural details, the purpose of these levels remains abundantly clear visually</w:t>
      </w:r>
      <w:r w:rsidRPr="00B3108E">
        <w:rPr>
          <w:rFonts w:ascii="Arial" w:eastAsia="Dotum" w:hAnsi="Arial" w:cs="Arial"/>
          <w:color w:val="000000" w:themeColor="text1"/>
          <w:spacing w:val="7"/>
          <w:sz w:val="24"/>
          <w:szCs w:val="26"/>
          <w:lang w:eastAsia="en-GB"/>
        </w:rPr>
        <w:t>.</w:t>
      </w:r>
      <w:r w:rsidR="00B116EA">
        <w:rPr>
          <w:rFonts w:ascii="Arial" w:eastAsia="Dotum" w:hAnsi="Arial" w:cs="Arial"/>
          <w:color w:val="000000" w:themeColor="text1"/>
          <w:spacing w:val="7"/>
          <w:sz w:val="24"/>
          <w:szCs w:val="26"/>
          <w:lang w:eastAsia="en-GB"/>
        </w:rPr>
        <w:t xml:space="preserve"> </w:t>
      </w:r>
      <w:sdt>
        <w:sdtPr>
          <w:rPr>
            <w:rFonts w:ascii="Arial" w:eastAsia="Dotum" w:hAnsi="Arial" w:cs="Arial"/>
            <w:color w:val="2E74B5" w:themeColor="accent1" w:themeShade="BF"/>
            <w:spacing w:val="7"/>
            <w:sz w:val="24"/>
            <w:szCs w:val="26"/>
            <w:lang w:eastAsia="en-GB"/>
          </w:rPr>
          <w:id w:val="-255294244"/>
          <w:citation/>
        </w:sdtPr>
        <w:sdtEndPr/>
        <w:sdtContent>
          <w:r w:rsidR="00461F28" w:rsidRPr="00461F28">
            <w:rPr>
              <w:rFonts w:ascii="Arial" w:eastAsia="Dotum" w:hAnsi="Arial" w:cs="Arial"/>
              <w:color w:val="2E74B5" w:themeColor="accent1" w:themeShade="BF"/>
              <w:spacing w:val="7"/>
              <w:sz w:val="24"/>
              <w:szCs w:val="26"/>
              <w:lang w:eastAsia="en-GB"/>
            </w:rPr>
            <w:fldChar w:fldCharType="begin"/>
          </w:r>
          <w:r w:rsidR="00461F28" w:rsidRPr="00461F28">
            <w:rPr>
              <w:rFonts w:ascii="Arial" w:eastAsia="Dotum" w:hAnsi="Arial" w:cs="Arial"/>
              <w:color w:val="2E74B5" w:themeColor="accent1" w:themeShade="BF"/>
              <w:spacing w:val="7"/>
              <w:sz w:val="24"/>
              <w:szCs w:val="26"/>
              <w:lang w:eastAsia="en-GB"/>
            </w:rPr>
            <w:instrText xml:space="preserve"> CITATION fal10 \l 2057 </w:instrText>
          </w:r>
          <w:r w:rsidR="00461F28" w:rsidRPr="00461F28">
            <w:rPr>
              <w:rFonts w:ascii="Arial" w:eastAsia="Dotum" w:hAnsi="Arial" w:cs="Arial"/>
              <w:color w:val="2E74B5" w:themeColor="accent1" w:themeShade="BF"/>
              <w:spacing w:val="7"/>
              <w:sz w:val="24"/>
              <w:szCs w:val="26"/>
              <w:lang w:eastAsia="en-GB"/>
            </w:rPr>
            <w:fldChar w:fldCharType="separate"/>
          </w:r>
          <w:r w:rsidR="00461F28" w:rsidRPr="00461F28">
            <w:rPr>
              <w:rFonts w:ascii="Arial" w:eastAsia="Dotum" w:hAnsi="Arial" w:cs="Arial"/>
              <w:noProof/>
              <w:color w:val="2E74B5" w:themeColor="accent1" w:themeShade="BF"/>
              <w:spacing w:val="7"/>
              <w:sz w:val="24"/>
              <w:szCs w:val="26"/>
              <w:lang w:eastAsia="en-GB"/>
            </w:rPr>
            <w:t>(Anon., 2010)</w:t>
          </w:r>
          <w:r w:rsidR="00461F28" w:rsidRPr="00461F28">
            <w:rPr>
              <w:rFonts w:ascii="Arial" w:eastAsia="Dotum" w:hAnsi="Arial" w:cs="Arial"/>
              <w:color w:val="2E74B5" w:themeColor="accent1" w:themeShade="BF"/>
              <w:spacing w:val="7"/>
              <w:sz w:val="24"/>
              <w:szCs w:val="26"/>
              <w:lang w:eastAsia="en-GB"/>
            </w:rPr>
            <w:fldChar w:fldCharType="end"/>
          </w:r>
        </w:sdtContent>
      </w:sdt>
      <w:r w:rsidR="00B116EA">
        <w:rPr>
          <w:rFonts w:ascii="Arial" w:eastAsia="Dotum" w:hAnsi="Arial" w:cs="Arial"/>
          <w:color w:val="000000" w:themeColor="text1"/>
          <w:spacing w:val="7"/>
          <w:sz w:val="24"/>
          <w:szCs w:val="26"/>
          <w:lang w:eastAsia="en-GB"/>
        </w:rPr>
        <w:t xml:space="preserve"> </w:t>
      </w:r>
    </w:p>
    <w:p w:rsidR="00AC1CE6" w:rsidRPr="00AC1CE6" w:rsidRDefault="00A20700" w:rsidP="004E16DF">
      <w:pPr>
        <w:shd w:val="clear" w:color="auto" w:fill="FFFFFF"/>
        <w:spacing w:before="168" w:after="384" w:line="240" w:lineRule="auto"/>
        <w:rPr>
          <w:rFonts w:ascii="Arial" w:eastAsia="Dotum" w:hAnsi="Arial" w:cs="Arial"/>
          <w:b/>
          <w:color w:val="000000" w:themeColor="text1"/>
          <w:spacing w:val="7"/>
          <w:sz w:val="28"/>
          <w:szCs w:val="26"/>
          <w:lang w:eastAsia="en-GB"/>
        </w:rPr>
      </w:pPr>
      <w:r w:rsidRPr="007E7394">
        <w:rPr>
          <w:rFonts w:ascii="Arial" w:eastAsia="Dotum" w:hAnsi="Arial" w:cs="Arial"/>
          <w:b/>
          <w:color w:val="000000" w:themeColor="text1"/>
          <w:spacing w:val="7"/>
          <w:sz w:val="28"/>
          <w:szCs w:val="26"/>
          <w:lang w:eastAsia="en-GB"/>
        </w:rPr>
        <w:t xml:space="preserve">Comparing steel frames to concrete frames </w:t>
      </w:r>
    </w:p>
    <w:p w:rsidR="00AC1CE6" w:rsidRDefault="00AC1CE6" w:rsidP="004E16DF">
      <w:pPr>
        <w:shd w:val="clear" w:color="auto" w:fill="FFFFFF"/>
        <w:spacing w:before="168" w:after="384" w:line="240" w:lineRule="auto"/>
        <w:rPr>
          <w:rFonts w:ascii="Arial" w:eastAsia="Dotum" w:hAnsi="Arial" w:cs="Arial"/>
          <w:color w:val="000000" w:themeColor="text1"/>
          <w:spacing w:val="7"/>
          <w:sz w:val="24"/>
          <w:szCs w:val="26"/>
          <w:lang w:eastAsia="en-GB"/>
        </w:rPr>
      </w:pPr>
      <w:r>
        <w:rPr>
          <w:rFonts w:ascii="Arial" w:eastAsia="Dotum" w:hAnsi="Arial" w:cs="Arial"/>
          <w:color w:val="000000" w:themeColor="text1"/>
          <w:spacing w:val="7"/>
          <w:sz w:val="24"/>
          <w:szCs w:val="26"/>
          <w:lang w:eastAsia="en-GB"/>
        </w:rPr>
        <w:t xml:space="preserve">Steel is a very popular material within construction due to its impressive strength and weight in comparison to concrete which has great strength but often needs support columns due to its known heavy weight. This can affect internal planning due to the support columns being in the way of the floor plans. One benefit concrete frames have over steel frames is ability to reach complicated/ artistic designs. Concrete can be moulded into any shape required and keeps its strength. Steel is a little more limited and therefore most designs are made of basic rectangles. </w:t>
      </w:r>
    </w:p>
    <w:p w:rsidR="00AC1CE6" w:rsidRDefault="00AC1CE6" w:rsidP="004E16DF">
      <w:pPr>
        <w:shd w:val="clear" w:color="auto" w:fill="FFFFFF"/>
        <w:spacing w:before="168" w:after="384" w:line="240" w:lineRule="auto"/>
        <w:rPr>
          <w:rFonts w:ascii="Arial" w:eastAsia="Dotum" w:hAnsi="Arial" w:cs="Arial"/>
          <w:color w:val="000000" w:themeColor="text1"/>
          <w:spacing w:val="7"/>
          <w:sz w:val="24"/>
          <w:szCs w:val="26"/>
          <w:lang w:eastAsia="en-GB"/>
        </w:rPr>
      </w:pPr>
      <w:r>
        <w:rPr>
          <w:rFonts w:ascii="Arial" w:eastAsia="Dotum" w:hAnsi="Arial" w:cs="Arial"/>
          <w:color w:val="000000" w:themeColor="text1"/>
          <w:spacing w:val="7"/>
          <w:sz w:val="24"/>
          <w:szCs w:val="26"/>
          <w:lang w:eastAsia="en-GB"/>
        </w:rPr>
        <w:t>A great benefit of using steel frame is the flexibility. Steel frames have greater chance of surviving earthquakes or large wind speeds due to its great flexibility and tensile strength.</w:t>
      </w:r>
    </w:p>
    <w:p w:rsidR="00A12635" w:rsidRDefault="00A12635" w:rsidP="00A12635">
      <w:pPr>
        <w:shd w:val="clear" w:color="auto" w:fill="FFFFFF"/>
        <w:spacing w:before="168" w:after="384" w:line="240" w:lineRule="auto"/>
        <w:rPr>
          <w:rFonts w:ascii="Arial" w:eastAsia="Dotum" w:hAnsi="Arial" w:cs="Arial"/>
          <w:i/>
          <w:color w:val="2E74B5" w:themeColor="accent1" w:themeShade="BF"/>
          <w:spacing w:val="7"/>
          <w:sz w:val="24"/>
          <w:szCs w:val="26"/>
          <w:lang w:eastAsia="en-GB"/>
        </w:rPr>
      </w:pPr>
      <w:r w:rsidRPr="00A12635">
        <w:rPr>
          <w:rFonts w:ascii="Arial" w:eastAsia="Dotum" w:hAnsi="Arial" w:cs="Arial"/>
          <w:i/>
          <w:color w:val="000000" w:themeColor="text1"/>
          <w:spacing w:val="7"/>
          <w:sz w:val="24"/>
          <w:szCs w:val="26"/>
          <w:lang w:eastAsia="en-GB"/>
        </w:rPr>
        <w:t>In</w:t>
      </w:r>
      <w:r w:rsidRPr="00A12635">
        <w:rPr>
          <w:rFonts w:ascii="Arial" w:eastAsia="Dotum" w:hAnsi="Arial" w:cs="Arial"/>
          <w:i/>
          <w:color w:val="000000" w:themeColor="text1"/>
          <w:spacing w:val="7"/>
          <w:sz w:val="24"/>
          <w:szCs w:val="26"/>
          <w:lang w:eastAsia="en-GB"/>
        </w:rPr>
        <w:t xml:space="preserve"> earthquake-prone countries, such as Japan, the proportion of steel structure buildings is increasing year by year. People have found a better building to deal with earthquakes – steel structure buildings.</w:t>
      </w:r>
      <w:r>
        <w:rPr>
          <w:rFonts w:ascii="Arial" w:eastAsia="Dotum" w:hAnsi="Arial" w:cs="Arial"/>
          <w:i/>
          <w:color w:val="2E74B5" w:themeColor="accent1" w:themeShade="BF"/>
          <w:spacing w:val="7"/>
          <w:sz w:val="24"/>
          <w:szCs w:val="26"/>
          <w:lang w:eastAsia="en-GB"/>
        </w:rPr>
        <w:t xml:space="preserve"> </w:t>
      </w:r>
      <w:r w:rsidRPr="00A12635">
        <w:rPr>
          <w:rFonts w:ascii="Arial" w:eastAsia="Dotum" w:hAnsi="Arial" w:cs="Arial"/>
          <w:color w:val="000000" w:themeColor="text1"/>
          <w:spacing w:val="7"/>
          <w:sz w:val="24"/>
          <w:szCs w:val="26"/>
          <w:lang w:eastAsia="en-GB"/>
        </w:rPr>
        <w:t>Studies have shown that steel buildings have the best integrity after an earthquake. Therefore, in steel structure buildings, in Australia and Japan, 50% of dwellings are made of steel structure, in the United States, it is 20%.</w:t>
      </w:r>
      <w:r w:rsidRPr="00A12635">
        <w:rPr>
          <w:rFonts w:ascii="Arial" w:eastAsia="Dotum" w:hAnsi="Arial" w:cs="Arial"/>
          <w:i/>
          <w:color w:val="000000" w:themeColor="text1"/>
          <w:spacing w:val="7"/>
          <w:sz w:val="24"/>
          <w:szCs w:val="26"/>
          <w:lang w:eastAsia="en-GB"/>
        </w:rPr>
        <w:t xml:space="preserve"> </w:t>
      </w:r>
      <w:sdt>
        <w:sdtPr>
          <w:rPr>
            <w:rFonts w:ascii="Arial" w:eastAsia="Dotum" w:hAnsi="Arial" w:cs="Arial"/>
            <w:i/>
            <w:color w:val="000000" w:themeColor="text1"/>
            <w:spacing w:val="7"/>
            <w:sz w:val="24"/>
            <w:szCs w:val="26"/>
            <w:lang w:eastAsia="en-GB"/>
          </w:rPr>
          <w:id w:val="2068068899"/>
          <w:citation/>
        </w:sdtPr>
        <w:sdtEndPr>
          <w:rPr>
            <w:color w:val="2E74B5" w:themeColor="accent1" w:themeShade="BF"/>
          </w:rPr>
        </w:sdtEndPr>
        <w:sdtContent>
          <w:r w:rsidRPr="00A12635">
            <w:rPr>
              <w:rFonts w:ascii="Arial" w:eastAsia="Dotum" w:hAnsi="Arial" w:cs="Arial"/>
              <w:i/>
              <w:color w:val="2E74B5" w:themeColor="accent1" w:themeShade="BF"/>
              <w:spacing w:val="7"/>
              <w:sz w:val="24"/>
              <w:szCs w:val="26"/>
              <w:lang w:eastAsia="en-GB"/>
            </w:rPr>
            <w:fldChar w:fldCharType="begin"/>
          </w:r>
          <w:r w:rsidRPr="00A12635">
            <w:rPr>
              <w:rFonts w:ascii="Arial" w:eastAsia="Dotum" w:hAnsi="Arial" w:cs="Arial"/>
              <w:i/>
              <w:color w:val="2E74B5" w:themeColor="accent1" w:themeShade="BF"/>
              <w:spacing w:val="7"/>
              <w:sz w:val="24"/>
              <w:szCs w:val="26"/>
              <w:lang w:eastAsia="en-GB"/>
            </w:rPr>
            <w:instrText xml:space="preserve"> CITATION IBE \l 2057 </w:instrText>
          </w:r>
          <w:r w:rsidRPr="00A12635">
            <w:rPr>
              <w:rFonts w:ascii="Arial" w:eastAsia="Dotum" w:hAnsi="Arial" w:cs="Arial"/>
              <w:i/>
              <w:color w:val="2E74B5" w:themeColor="accent1" w:themeShade="BF"/>
              <w:spacing w:val="7"/>
              <w:sz w:val="24"/>
              <w:szCs w:val="26"/>
              <w:lang w:eastAsia="en-GB"/>
            </w:rPr>
            <w:fldChar w:fldCharType="separate"/>
          </w:r>
          <w:r w:rsidRPr="00A12635">
            <w:rPr>
              <w:rFonts w:ascii="Arial" w:eastAsia="Dotum" w:hAnsi="Arial" w:cs="Arial"/>
              <w:i/>
              <w:noProof/>
              <w:color w:val="2E74B5" w:themeColor="accent1" w:themeShade="BF"/>
              <w:spacing w:val="7"/>
              <w:sz w:val="24"/>
              <w:szCs w:val="26"/>
              <w:lang w:eastAsia="en-GB"/>
            </w:rPr>
            <w:t xml:space="preserve"> </w:t>
          </w:r>
          <w:r w:rsidRPr="00A12635">
            <w:rPr>
              <w:rFonts w:ascii="Arial" w:eastAsia="Dotum" w:hAnsi="Arial" w:cs="Arial"/>
              <w:noProof/>
              <w:color w:val="2E74B5" w:themeColor="accent1" w:themeShade="BF"/>
              <w:spacing w:val="7"/>
              <w:sz w:val="24"/>
              <w:szCs w:val="26"/>
              <w:lang w:eastAsia="en-GB"/>
            </w:rPr>
            <w:t>(IBEEHIVE, n.d.)</w:t>
          </w:r>
          <w:r w:rsidRPr="00A12635">
            <w:rPr>
              <w:rFonts w:ascii="Arial" w:eastAsia="Dotum" w:hAnsi="Arial" w:cs="Arial"/>
              <w:i/>
              <w:color w:val="2E74B5" w:themeColor="accent1" w:themeShade="BF"/>
              <w:spacing w:val="7"/>
              <w:sz w:val="24"/>
              <w:szCs w:val="26"/>
              <w:lang w:eastAsia="en-GB"/>
            </w:rPr>
            <w:fldChar w:fldCharType="end"/>
          </w:r>
        </w:sdtContent>
      </w:sdt>
    </w:p>
    <w:p w:rsidR="00AF5165" w:rsidRDefault="00AF5165" w:rsidP="00A12635">
      <w:pPr>
        <w:shd w:val="clear" w:color="auto" w:fill="FFFFFF"/>
        <w:spacing w:before="168" w:after="384" w:line="240" w:lineRule="auto"/>
        <w:rPr>
          <w:rFonts w:ascii="Arial" w:eastAsia="Dotum" w:hAnsi="Arial" w:cs="Arial"/>
          <w:color w:val="000000" w:themeColor="text1"/>
          <w:spacing w:val="7"/>
          <w:sz w:val="24"/>
          <w:szCs w:val="26"/>
          <w:lang w:eastAsia="en-GB"/>
        </w:rPr>
      </w:pPr>
      <w:r>
        <w:rPr>
          <w:rFonts w:ascii="Arial" w:eastAsia="Dotum" w:hAnsi="Arial" w:cs="Arial"/>
          <w:color w:val="000000" w:themeColor="text1"/>
          <w:spacing w:val="7"/>
          <w:sz w:val="24"/>
          <w:szCs w:val="26"/>
          <w:lang w:eastAsia="en-GB"/>
        </w:rPr>
        <w:t xml:space="preserve">Steel structures are also a lot more economical than concrete structures. The large steel suppliers market </w:t>
      </w:r>
      <w:r w:rsidR="003648A2">
        <w:rPr>
          <w:rFonts w:ascii="Arial" w:eastAsia="Dotum" w:hAnsi="Arial" w:cs="Arial"/>
          <w:color w:val="000000" w:themeColor="text1"/>
          <w:spacing w:val="7"/>
          <w:sz w:val="24"/>
          <w:szCs w:val="26"/>
          <w:lang w:eastAsia="en-GB"/>
        </w:rPr>
        <w:t>comes from steel recycling which allows steel to be a lot cheaper than other non-recyclable materials. Due to steel being</w:t>
      </w:r>
      <w:r w:rsidR="00D00480">
        <w:rPr>
          <w:rFonts w:ascii="Arial" w:eastAsia="Dotum" w:hAnsi="Arial" w:cs="Arial"/>
          <w:color w:val="000000" w:themeColor="text1"/>
          <w:spacing w:val="7"/>
          <w:sz w:val="24"/>
          <w:szCs w:val="26"/>
          <w:lang w:eastAsia="en-GB"/>
        </w:rPr>
        <w:t xml:space="preserve"> so light, easy to transport and quicker construction times labour is a lot cheaper too.</w:t>
      </w:r>
    </w:p>
    <w:p w:rsidR="00D00480" w:rsidRDefault="00950B7B" w:rsidP="00A12635">
      <w:pPr>
        <w:shd w:val="clear" w:color="auto" w:fill="FFFFFF"/>
        <w:spacing w:before="168" w:after="384" w:line="240" w:lineRule="auto"/>
        <w:rPr>
          <w:rFonts w:ascii="Arial" w:eastAsia="Dotum" w:hAnsi="Arial" w:cs="Arial"/>
          <w:color w:val="2E74B5" w:themeColor="accent1" w:themeShade="BF"/>
          <w:spacing w:val="7"/>
          <w:sz w:val="24"/>
          <w:szCs w:val="26"/>
          <w:lang w:eastAsia="en-GB"/>
        </w:rPr>
      </w:pPr>
      <w:r w:rsidRPr="00DA4029">
        <w:rPr>
          <w:rFonts w:ascii="Arial" w:eastAsia="Dotum" w:hAnsi="Arial" w:cs="Arial"/>
          <w:noProof/>
          <w:color w:val="000000" w:themeColor="text1"/>
          <w:spacing w:val="7"/>
          <w:sz w:val="24"/>
          <w:szCs w:val="26"/>
          <w:lang w:eastAsia="en-GB"/>
        </w:rPr>
        <w:lastRenderedPageBreak/>
        <mc:AlternateContent>
          <mc:Choice Requires="wps">
            <w:drawing>
              <wp:anchor distT="45720" distB="45720" distL="114300" distR="114300" simplePos="0" relativeHeight="251672576" behindDoc="0" locked="0" layoutInCell="1" allowOverlap="1">
                <wp:simplePos x="0" y="0"/>
                <wp:positionH relativeFrom="margin">
                  <wp:posOffset>3514725</wp:posOffset>
                </wp:positionH>
                <wp:positionV relativeFrom="paragraph">
                  <wp:posOffset>729615</wp:posOffset>
                </wp:positionV>
                <wp:extent cx="2076450" cy="102870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6450" cy="1028700"/>
                        </a:xfrm>
                        <a:prstGeom prst="rect">
                          <a:avLst/>
                        </a:prstGeom>
                        <a:solidFill>
                          <a:srgbClr val="FFFFFF"/>
                        </a:solidFill>
                        <a:ln w="9525">
                          <a:solidFill>
                            <a:schemeClr val="bg1"/>
                          </a:solidFill>
                          <a:miter lim="800000"/>
                          <a:headEnd/>
                          <a:tailEnd/>
                        </a:ln>
                      </wps:spPr>
                      <wps:txbx>
                        <w:txbxContent>
                          <w:p w:rsidR="00DA4029" w:rsidRDefault="00DA4029">
                            <w:r>
                              <w:t xml:space="preserve">Graph showing the increase in price of both concrete and steel. As you </w:t>
                            </w:r>
                            <w:r w:rsidR="00950B7B">
                              <w:t>c</w:t>
                            </w:r>
                            <w:r>
                              <w:t>an see from the graph, concrete is a greater price than steel.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76.75pt;margin-top:57.45pt;width:163.5pt;height:81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" strokecolor="white [3212]">
                <v:textbox>
                  <w:txbxContent>
                    <w:p w:rsidR="00DA4029" w:rsidRDefault="00DA4029">
                      <w:r>
                        <w:t xml:space="preserve">Graph showing the increase in price of both concrete and steel. As you </w:t>
                      </w:r>
                      <w:r w:rsidR="00950B7B">
                        <w:t>c</w:t>
                      </w:r>
                      <w:r>
                        <w:t>an see from the graph, concrete is a greater price than steel.</w:t>
                      </w:r>
                    </w:p>
                  </w:txbxContent>
                </v:textbox>
                <w10:wrap type="square" anchorx="margin"/>
              </v:shape>
            </w:pict>
          </mc:Fallback>
        </mc:AlternateContent>
      </w:r>
      <w:r w:rsidR="00D00480">
        <w:rPr>
          <w:rFonts w:ascii="Arial" w:eastAsia="Dotum" w:hAnsi="Arial" w:cs="Arial"/>
          <w:color w:val="000000" w:themeColor="text1"/>
          <w:spacing w:val="7"/>
          <w:sz w:val="24"/>
          <w:szCs w:val="26"/>
          <w:lang w:eastAsia="en-GB"/>
        </w:rPr>
        <w:t>Studies show that that steel structures cost between 5%-7% less</w:t>
      </w:r>
      <w:r w:rsidR="00B53598">
        <w:rPr>
          <w:rFonts w:ascii="Arial" w:eastAsia="Dotum" w:hAnsi="Arial" w:cs="Arial"/>
          <w:color w:val="000000" w:themeColor="text1"/>
          <w:spacing w:val="7"/>
          <w:sz w:val="24"/>
          <w:szCs w:val="26"/>
          <w:lang w:eastAsia="en-GB"/>
        </w:rPr>
        <w:t xml:space="preserve"> than reinforced concrete str</w:t>
      </w:r>
      <w:r w:rsidR="0091287B">
        <w:rPr>
          <w:rFonts w:ascii="Arial" w:eastAsia="Dotum" w:hAnsi="Arial" w:cs="Arial"/>
          <w:color w:val="000000" w:themeColor="text1"/>
          <w:spacing w:val="7"/>
          <w:sz w:val="24"/>
          <w:szCs w:val="26"/>
          <w:lang w:eastAsia="en-GB"/>
        </w:rPr>
        <w:t>uctures.</w:t>
      </w:r>
      <w:sdt>
        <w:sdtPr>
          <w:rPr>
            <w:rFonts w:ascii="Arial" w:eastAsia="Dotum" w:hAnsi="Arial" w:cs="Arial"/>
            <w:color w:val="000000" w:themeColor="text1"/>
            <w:spacing w:val="7"/>
            <w:sz w:val="24"/>
            <w:szCs w:val="26"/>
            <w:lang w:eastAsia="en-GB"/>
          </w:rPr>
          <w:id w:val="1745764184"/>
          <w:citation/>
        </w:sdtPr>
        <w:sdtEndPr>
          <w:rPr>
            <w:color w:val="2E74B5" w:themeColor="accent1" w:themeShade="BF"/>
          </w:rPr>
        </w:sdtEndPr>
        <w:sdtContent>
          <w:r w:rsidR="0091287B" w:rsidRPr="0091287B">
            <w:rPr>
              <w:rFonts w:ascii="Arial" w:eastAsia="Dotum" w:hAnsi="Arial" w:cs="Arial"/>
              <w:color w:val="2E74B5" w:themeColor="accent1" w:themeShade="BF"/>
              <w:spacing w:val="7"/>
              <w:sz w:val="24"/>
              <w:szCs w:val="26"/>
              <w:lang w:eastAsia="en-GB"/>
            </w:rPr>
            <w:fldChar w:fldCharType="begin"/>
          </w:r>
          <w:r w:rsidR="0091287B" w:rsidRPr="0091287B">
            <w:rPr>
              <w:rFonts w:ascii="Arial" w:eastAsia="Dotum" w:hAnsi="Arial" w:cs="Arial"/>
              <w:color w:val="2E74B5" w:themeColor="accent1" w:themeShade="BF"/>
              <w:spacing w:val="7"/>
              <w:sz w:val="24"/>
              <w:szCs w:val="26"/>
              <w:lang w:eastAsia="en-GB"/>
            </w:rPr>
            <w:instrText xml:space="preserve"> CITATION JPD21 \l 2057 </w:instrText>
          </w:r>
          <w:r w:rsidR="0091287B" w:rsidRPr="0091287B">
            <w:rPr>
              <w:rFonts w:ascii="Arial" w:eastAsia="Dotum" w:hAnsi="Arial" w:cs="Arial"/>
              <w:color w:val="2E74B5" w:themeColor="accent1" w:themeShade="BF"/>
              <w:spacing w:val="7"/>
              <w:sz w:val="24"/>
              <w:szCs w:val="26"/>
              <w:lang w:eastAsia="en-GB"/>
            </w:rPr>
            <w:fldChar w:fldCharType="separate"/>
          </w:r>
          <w:r w:rsidR="0091287B" w:rsidRPr="0091287B">
            <w:rPr>
              <w:rFonts w:ascii="Arial" w:eastAsia="Dotum" w:hAnsi="Arial" w:cs="Arial"/>
              <w:noProof/>
              <w:color w:val="2E74B5" w:themeColor="accent1" w:themeShade="BF"/>
              <w:spacing w:val="7"/>
              <w:sz w:val="24"/>
              <w:szCs w:val="26"/>
              <w:lang w:eastAsia="en-GB"/>
            </w:rPr>
            <w:t xml:space="preserve"> (construction, 2021)</w:t>
          </w:r>
          <w:r w:rsidR="0091287B" w:rsidRPr="0091287B">
            <w:rPr>
              <w:rFonts w:ascii="Arial" w:eastAsia="Dotum" w:hAnsi="Arial" w:cs="Arial"/>
              <w:color w:val="2E74B5" w:themeColor="accent1" w:themeShade="BF"/>
              <w:spacing w:val="7"/>
              <w:sz w:val="24"/>
              <w:szCs w:val="26"/>
              <w:lang w:eastAsia="en-GB"/>
            </w:rPr>
            <w:fldChar w:fldCharType="end"/>
          </w:r>
        </w:sdtContent>
      </w:sdt>
    </w:p>
    <w:p w:rsidR="0091287B" w:rsidRPr="0091287B" w:rsidRDefault="00DA4029" w:rsidP="00A12635">
      <w:pPr>
        <w:shd w:val="clear" w:color="auto" w:fill="FFFFFF"/>
        <w:spacing w:before="168" w:after="384" w:line="240" w:lineRule="auto"/>
        <w:rPr>
          <w:rFonts w:ascii="Arial" w:eastAsia="Dotum" w:hAnsi="Arial" w:cs="Arial"/>
          <w:color w:val="000000" w:themeColor="text1"/>
          <w:spacing w:val="7"/>
          <w:sz w:val="24"/>
          <w:szCs w:val="26"/>
          <w:lang w:eastAsia="en-GB"/>
        </w:rPr>
      </w:pPr>
      <w:r>
        <w:rPr>
          <w:noProof/>
          <w:lang w:eastAsia="en-GB"/>
        </w:rPr>
        <w:drawing>
          <wp:anchor distT="0" distB="0" distL="114300" distR="114300" simplePos="0" relativeHeight="251673600" behindDoc="0" locked="0" layoutInCell="1" allowOverlap="1">
            <wp:simplePos x="0" y="0"/>
            <wp:positionH relativeFrom="margin">
              <wp:align>left</wp:align>
            </wp:positionH>
            <wp:positionV relativeFrom="paragraph">
              <wp:posOffset>11430</wp:posOffset>
            </wp:positionV>
            <wp:extent cx="3228975" cy="1689100"/>
            <wp:effectExtent l="0" t="0" r="9525" b="6350"/>
            <wp:wrapSquare wrapText="bothSides"/>
            <wp:docPr id="9" name="Picture 9" descr="http://www.newsteelconstruction.com/wp/wp-content/uploads/2012/08/NSCJan08_GraphA-300x1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newsteelconstruction.com/wp/wp-content/uploads/2012/08/NSCJan08_GraphA-300x157.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28975" cy="16891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E7394" w:rsidRDefault="007E7394" w:rsidP="004E16DF">
      <w:pPr>
        <w:shd w:val="clear" w:color="auto" w:fill="FFFFFF"/>
        <w:spacing w:before="168" w:after="384" w:line="240" w:lineRule="auto"/>
        <w:rPr>
          <w:rFonts w:ascii="Arial" w:hAnsi="Arial" w:cs="Arial"/>
          <w:color w:val="000000"/>
          <w:spacing w:val="8"/>
          <w:sz w:val="24"/>
          <w:szCs w:val="27"/>
          <w:shd w:val="clear" w:color="auto" w:fill="FFFFFF"/>
        </w:rPr>
      </w:pPr>
      <w:r w:rsidRPr="007E7394">
        <w:rPr>
          <w:rFonts w:ascii="Arial" w:hAnsi="Arial" w:cs="Arial"/>
          <w:color w:val="000000"/>
          <w:spacing w:val="8"/>
          <w:sz w:val="24"/>
          <w:szCs w:val="27"/>
          <w:shd w:val="clear" w:color="auto" w:fill="FFFFFF"/>
        </w:rPr>
        <w:t>.</w:t>
      </w:r>
      <w:sdt>
        <w:sdtPr>
          <w:rPr>
            <w:rFonts w:ascii="Arial" w:hAnsi="Arial" w:cs="Arial"/>
            <w:color w:val="000000"/>
            <w:spacing w:val="8"/>
            <w:sz w:val="24"/>
            <w:szCs w:val="27"/>
            <w:shd w:val="clear" w:color="auto" w:fill="FFFFFF"/>
          </w:rPr>
          <w:id w:val="1947722868"/>
          <w:citation/>
        </w:sdtPr>
        <w:sdtContent>
          <w:r w:rsidR="00950B7B">
            <w:rPr>
              <w:rFonts w:ascii="Arial" w:hAnsi="Arial" w:cs="Arial"/>
              <w:color w:val="000000"/>
              <w:spacing w:val="8"/>
              <w:sz w:val="24"/>
              <w:szCs w:val="27"/>
              <w:shd w:val="clear" w:color="auto" w:fill="FFFFFF"/>
            </w:rPr>
            <w:fldChar w:fldCharType="begin"/>
          </w:r>
          <w:r w:rsidR="00950B7B">
            <w:rPr>
              <w:rFonts w:ascii="Arial" w:hAnsi="Arial" w:cs="Arial"/>
              <w:color w:val="000000"/>
              <w:spacing w:val="8"/>
              <w:sz w:val="24"/>
              <w:szCs w:val="27"/>
              <w:shd w:val="clear" w:color="auto" w:fill="FFFFFF"/>
            </w:rPr>
            <w:instrText xml:space="preserve"> CITATION NSC \l 2057 </w:instrText>
          </w:r>
          <w:r w:rsidR="00950B7B">
            <w:rPr>
              <w:rFonts w:ascii="Arial" w:hAnsi="Arial" w:cs="Arial"/>
              <w:color w:val="000000"/>
              <w:spacing w:val="8"/>
              <w:sz w:val="24"/>
              <w:szCs w:val="27"/>
              <w:shd w:val="clear" w:color="auto" w:fill="FFFFFF"/>
            </w:rPr>
            <w:fldChar w:fldCharType="separate"/>
          </w:r>
          <w:r w:rsidR="00950B7B">
            <w:rPr>
              <w:rFonts w:ascii="Arial" w:hAnsi="Arial" w:cs="Arial"/>
              <w:noProof/>
              <w:color w:val="000000"/>
              <w:spacing w:val="8"/>
              <w:sz w:val="24"/>
              <w:szCs w:val="27"/>
              <w:shd w:val="clear" w:color="auto" w:fill="FFFFFF"/>
            </w:rPr>
            <w:t xml:space="preserve"> </w:t>
          </w:r>
          <w:r w:rsidR="00950B7B" w:rsidRPr="00950B7B">
            <w:rPr>
              <w:rFonts w:ascii="Arial" w:hAnsi="Arial" w:cs="Arial"/>
              <w:noProof/>
              <w:color w:val="2E74B5" w:themeColor="accent1" w:themeShade="BF"/>
              <w:spacing w:val="8"/>
              <w:sz w:val="24"/>
              <w:szCs w:val="27"/>
              <w:shd w:val="clear" w:color="auto" w:fill="FFFFFF"/>
            </w:rPr>
            <w:t>(NSC, n.d.)</w:t>
          </w:r>
          <w:r w:rsidR="00950B7B">
            <w:rPr>
              <w:rFonts w:ascii="Arial" w:hAnsi="Arial" w:cs="Arial"/>
              <w:color w:val="000000"/>
              <w:spacing w:val="8"/>
              <w:sz w:val="24"/>
              <w:szCs w:val="27"/>
              <w:shd w:val="clear" w:color="auto" w:fill="FFFFFF"/>
            </w:rPr>
            <w:fldChar w:fldCharType="end"/>
          </w:r>
        </w:sdtContent>
      </w:sdt>
    </w:p>
    <w:p w:rsidR="0006050E" w:rsidRDefault="0006050E" w:rsidP="004E16DF">
      <w:pPr>
        <w:shd w:val="clear" w:color="auto" w:fill="FFFFFF"/>
        <w:spacing w:before="168" w:after="384" w:line="240" w:lineRule="auto"/>
        <w:rPr>
          <w:rFonts w:ascii="Arial" w:hAnsi="Arial" w:cs="Arial"/>
          <w:color w:val="000000"/>
          <w:spacing w:val="8"/>
          <w:sz w:val="24"/>
          <w:szCs w:val="27"/>
          <w:shd w:val="clear" w:color="auto" w:fill="FFFFFF"/>
        </w:rPr>
      </w:pPr>
      <w:r>
        <w:rPr>
          <w:rFonts w:ascii="Arial" w:hAnsi="Arial" w:cs="Arial"/>
          <w:color w:val="000000"/>
          <w:spacing w:val="8"/>
          <w:sz w:val="24"/>
          <w:szCs w:val="27"/>
          <w:shd w:val="clear" w:color="auto" w:fill="FFFFFF"/>
        </w:rPr>
        <w:t>Overall, you can see why steel is the leading material used for structures globally. It has some great assets and is very cost affective in comparison to other materials.</w:t>
      </w:r>
    </w:p>
    <w:p w:rsidR="0006050E" w:rsidRDefault="0006050E" w:rsidP="004E16DF">
      <w:pPr>
        <w:shd w:val="clear" w:color="auto" w:fill="FFFFFF"/>
        <w:spacing w:before="168" w:after="384" w:line="240" w:lineRule="auto"/>
        <w:rPr>
          <w:rFonts w:ascii="Arial" w:hAnsi="Arial" w:cs="Arial"/>
          <w:color w:val="000000"/>
          <w:spacing w:val="8"/>
          <w:sz w:val="24"/>
          <w:szCs w:val="27"/>
          <w:shd w:val="clear" w:color="auto" w:fill="FFFFFF"/>
        </w:rPr>
      </w:pPr>
      <w:r>
        <w:rPr>
          <w:rFonts w:ascii="Arial" w:hAnsi="Arial" w:cs="Arial"/>
          <w:color w:val="000000"/>
          <w:spacing w:val="8"/>
          <w:sz w:val="24"/>
          <w:szCs w:val="27"/>
          <w:shd w:val="clear" w:color="auto" w:fill="FFFFFF"/>
        </w:rPr>
        <w:t>Without steel</w:t>
      </w:r>
      <w:r w:rsidR="002E599B">
        <w:rPr>
          <w:rFonts w:ascii="Arial" w:hAnsi="Arial" w:cs="Arial"/>
          <w:color w:val="000000"/>
          <w:spacing w:val="8"/>
          <w:sz w:val="24"/>
          <w:szCs w:val="27"/>
          <w:shd w:val="clear" w:color="auto" w:fill="FFFFFF"/>
        </w:rPr>
        <w:t>,</w:t>
      </w:r>
      <w:r>
        <w:rPr>
          <w:rFonts w:ascii="Arial" w:hAnsi="Arial" w:cs="Arial"/>
          <w:color w:val="000000"/>
          <w:spacing w:val="8"/>
          <w:sz w:val="24"/>
          <w:szCs w:val="27"/>
          <w:shd w:val="clear" w:color="auto" w:fill="FFFFFF"/>
        </w:rPr>
        <w:t xml:space="preserve"> skyscrapers such as the Willis tower would not be possible to build. This would have a large effect on the</w:t>
      </w:r>
      <w:r w:rsidR="002E599B">
        <w:rPr>
          <w:rFonts w:ascii="Arial" w:hAnsi="Arial" w:cs="Arial"/>
          <w:color w:val="000000"/>
          <w:spacing w:val="8"/>
          <w:sz w:val="24"/>
          <w:szCs w:val="27"/>
          <w:shd w:val="clear" w:color="auto" w:fill="FFFFFF"/>
        </w:rPr>
        <w:t xml:space="preserve"> surrounding environment as they would need to take up much more ground space to have a suitable working area for offices etc. Skyscrapers allow for more space while not using up as much land area. </w:t>
      </w:r>
    </w:p>
    <w:p w:rsidR="00072889" w:rsidRDefault="002E599B" w:rsidP="004E16DF">
      <w:pPr>
        <w:shd w:val="clear" w:color="auto" w:fill="FFFFFF"/>
        <w:spacing w:before="168" w:after="384" w:line="240" w:lineRule="auto"/>
        <w:rPr>
          <w:rFonts w:ascii="Arial" w:eastAsia="Times New Roman" w:hAnsi="Arial" w:cs="Arial"/>
          <w:sz w:val="24"/>
          <w:lang w:eastAsia="en-GB"/>
        </w:rPr>
      </w:pPr>
      <w:r w:rsidRPr="00072889">
        <w:rPr>
          <w:rFonts w:ascii="Arial" w:eastAsia="Times New Roman" w:hAnsi="Arial" w:cs="Arial"/>
          <w:sz w:val="24"/>
          <w:lang w:eastAsia="en-GB"/>
        </w:rPr>
        <w:t xml:space="preserve">The </w:t>
      </w:r>
      <w:r w:rsidRPr="00072889">
        <w:rPr>
          <w:rFonts w:ascii="Arial" w:eastAsia="Times New Roman" w:hAnsi="Arial" w:cs="Arial"/>
          <w:sz w:val="24"/>
          <w:lang w:eastAsia="en-GB"/>
        </w:rPr>
        <w:t>Willis</w:t>
      </w:r>
      <w:r w:rsidRPr="00072889">
        <w:rPr>
          <w:rFonts w:ascii="Arial" w:eastAsia="Times New Roman" w:hAnsi="Arial" w:cs="Arial"/>
          <w:sz w:val="24"/>
          <w:lang w:eastAsia="en-GB"/>
        </w:rPr>
        <w:t xml:space="preserve"> tower provides 3,810,000.00 sq</w:t>
      </w:r>
      <w:r w:rsidRPr="00072889">
        <w:rPr>
          <w:rFonts w:ascii="Arial" w:eastAsia="Times New Roman" w:hAnsi="Arial" w:cs="Arial"/>
          <w:sz w:val="24"/>
          <w:lang w:eastAsia="en-GB"/>
        </w:rPr>
        <w:t>uare</w:t>
      </w:r>
      <w:r w:rsidRPr="00072889">
        <w:rPr>
          <w:rFonts w:ascii="Arial" w:eastAsia="Times New Roman" w:hAnsi="Arial" w:cs="Arial"/>
          <w:sz w:val="24"/>
          <w:lang w:eastAsia="en-GB"/>
        </w:rPr>
        <w:t xml:space="preserve"> </w:t>
      </w:r>
      <w:proofErr w:type="spellStart"/>
      <w:r w:rsidRPr="00072889">
        <w:rPr>
          <w:rFonts w:ascii="Arial" w:eastAsia="Times New Roman" w:hAnsi="Arial" w:cs="Arial"/>
          <w:sz w:val="24"/>
          <w:lang w:eastAsia="en-GB"/>
        </w:rPr>
        <w:t>ft</w:t>
      </w:r>
      <w:proofErr w:type="spellEnd"/>
      <w:r w:rsidRPr="00072889">
        <w:rPr>
          <w:rFonts w:ascii="Arial" w:eastAsia="Times New Roman" w:hAnsi="Arial" w:cs="Arial"/>
          <w:sz w:val="24"/>
          <w:lang w:eastAsia="en-GB"/>
        </w:rPr>
        <w:t xml:space="preserve"> </w:t>
      </w:r>
      <w:r w:rsidRPr="00072889">
        <w:rPr>
          <w:rFonts w:ascii="Arial" w:eastAsia="Times New Roman" w:hAnsi="Arial" w:cs="Arial"/>
          <w:sz w:val="24"/>
          <w:lang w:eastAsia="en-GB"/>
        </w:rPr>
        <w:t>of working space</w:t>
      </w:r>
      <w:r w:rsidRPr="00072889">
        <w:rPr>
          <w:rFonts w:ascii="Arial" w:eastAsia="Times New Roman" w:hAnsi="Arial" w:cs="Arial"/>
          <w:sz w:val="24"/>
          <w:lang w:eastAsia="en-GB"/>
        </w:rPr>
        <w:t xml:space="preserve">. </w:t>
      </w:r>
      <w:r w:rsidR="00072889">
        <w:rPr>
          <w:rFonts w:ascii="Arial" w:eastAsia="Times New Roman" w:hAnsi="Arial" w:cs="Arial"/>
          <w:sz w:val="24"/>
          <w:lang w:eastAsia="en-GB"/>
        </w:rPr>
        <w:t>This is an incredible amount of working space considering that the dimensions of the Willis tower is only 75x75ft.</w:t>
      </w:r>
    </w:p>
    <w:p w:rsidR="00072889" w:rsidRDefault="00072889" w:rsidP="004E16DF">
      <w:pPr>
        <w:shd w:val="clear" w:color="auto" w:fill="FFFFFF"/>
        <w:spacing w:before="168" w:after="384" w:line="240" w:lineRule="auto"/>
        <w:rPr>
          <w:rFonts w:ascii="Arial" w:eastAsia="Times New Roman" w:hAnsi="Arial" w:cs="Arial"/>
          <w:sz w:val="24"/>
          <w:lang w:eastAsia="en-GB"/>
        </w:rPr>
      </w:pPr>
    </w:p>
    <w:p w:rsidR="00072889" w:rsidRDefault="00072889" w:rsidP="004E16DF">
      <w:pPr>
        <w:shd w:val="clear" w:color="auto" w:fill="FFFFFF"/>
        <w:spacing w:before="168" w:after="384" w:line="240" w:lineRule="auto"/>
        <w:rPr>
          <w:rFonts w:ascii="Arial" w:eastAsia="Times New Roman" w:hAnsi="Arial" w:cs="Arial"/>
          <w:sz w:val="24"/>
          <w:lang w:eastAsia="en-GB"/>
        </w:rPr>
      </w:pPr>
    </w:p>
    <w:p w:rsidR="00072889" w:rsidRDefault="00072889" w:rsidP="004E16DF">
      <w:pPr>
        <w:shd w:val="clear" w:color="auto" w:fill="FFFFFF"/>
        <w:spacing w:before="168" w:after="384" w:line="240" w:lineRule="auto"/>
        <w:rPr>
          <w:rFonts w:ascii="Arial" w:eastAsia="Times New Roman" w:hAnsi="Arial" w:cs="Arial"/>
          <w:sz w:val="24"/>
          <w:lang w:eastAsia="en-GB"/>
        </w:rPr>
      </w:pPr>
    </w:p>
    <w:p w:rsidR="00072889" w:rsidRDefault="00072889" w:rsidP="004E16DF">
      <w:pPr>
        <w:shd w:val="clear" w:color="auto" w:fill="FFFFFF"/>
        <w:spacing w:before="168" w:after="384" w:line="240" w:lineRule="auto"/>
        <w:rPr>
          <w:rFonts w:ascii="Arial" w:eastAsia="Times New Roman" w:hAnsi="Arial" w:cs="Arial"/>
          <w:sz w:val="24"/>
          <w:lang w:eastAsia="en-GB"/>
        </w:rPr>
      </w:pPr>
    </w:p>
    <w:p w:rsidR="00072889" w:rsidRDefault="00072889" w:rsidP="004E16DF">
      <w:pPr>
        <w:shd w:val="clear" w:color="auto" w:fill="FFFFFF"/>
        <w:spacing w:before="168" w:after="384" w:line="240" w:lineRule="auto"/>
        <w:rPr>
          <w:rFonts w:ascii="Arial" w:eastAsia="Times New Roman" w:hAnsi="Arial" w:cs="Arial"/>
          <w:sz w:val="24"/>
          <w:lang w:eastAsia="en-GB"/>
        </w:rPr>
      </w:pPr>
    </w:p>
    <w:p w:rsidR="00072889" w:rsidRDefault="00072889" w:rsidP="004E16DF">
      <w:pPr>
        <w:shd w:val="clear" w:color="auto" w:fill="FFFFFF"/>
        <w:spacing w:before="168" w:after="384" w:line="240" w:lineRule="auto"/>
        <w:rPr>
          <w:rFonts w:ascii="Arial" w:eastAsia="Times New Roman" w:hAnsi="Arial" w:cs="Arial"/>
          <w:sz w:val="24"/>
          <w:lang w:eastAsia="en-GB"/>
        </w:rPr>
      </w:pPr>
    </w:p>
    <w:p w:rsidR="00072889" w:rsidRDefault="00072889" w:rsidP="004E16DF">
      <w:pPr>
        <w:shd w:val="clear" w:color="auto" w:fill="FFFFFF"/>
        <w:spacing w:before="168" w:after="384" w:line="240" w:lineRule="auto"/>
        <w:rPr>
          <w:rFonts w:ascii="Arial" w:eastAsia="Times New Roman" w:hAnsi="Arial" w:cs="Arial"/>
          <w:sz w:val="24"/>
          <w:lang w:eastAsia="en-GB"/>
        </w:rPr>
      </w:pPr>
    </w:p>
    <w:p w:rsidR="00072889" w:rsidRPr="00072889" w:rsidRDefault="00072889" w:rsidP="004E16DF">
      <w:pPr>
        <w:shd w:val="clear" w:color="auto" w:fill="FFFFFF"/>
        <w:spacing w:before="168" w:after="384" w:line="240" w:lineRule="auto"/>
        <w:rPr>
          <w:rFonts w:ascii="Arial" w:hAnsi="Arial" w:cs="Arial"/>
          <w:color w:val="000000"/>
          <w:spacing w:val="8"/>
          <w:sz w:val="28"/>
          <w:szCs w:val="27"/>
          <w:shd w:val="clear" w:color="auto" w:fill="FFFFFF"/>
        </w:rPr>
      </w:pPr>
      <w:bookmarkStart w:id="0" w:name="_GoBack"/>
      <w:bookmarkEnd w:id="0"/>
    </w:p>
    <w:sdt>
      <w:sdtPr>
        <w:id w:val="57849475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72889" w:rsidRDefault="00072889">
          <w:pPr>
            <w:pStyle w:val="Heading1"/>
          </w:pPr>
          <w:r>
            <w:t>Bibliography</w:t>
          </w:r>
        </w:p>
        <w:sdt>
          <w:sdtPr>
            <w:id w:val="111145805"/>
            <w:bibliography/>
          </w:sdtPr>
          <w:sdtContent>
            <w:p w:rsidR="00072889" w:rsidRDefault="00072889" w:rsidP="00072889">
              <w:pPr>
                <w:pStyle w:val="Bibliography"/>
                <w:rPr>
                  <w:noProof/>
                  <w:sz w:val="24"/>
                  <w:szCs w:val="24"/>
                  <w:lang w:val="en-US"/>
                </w:rPr>
              </w:pPr>
              <w:r>
                <w:fldChar w:fldCharType="begin"/>
              </w:r>
              <w:r>
                <w:instrText xml:space="preserve"> BIBLIOGRAPHY </w:instrText>
              </w:r>
              <w:r>
                <w:fldChar w:fldCharType="separate"/>
              </w:r>
              <w:r>
                <w:rPr>
                  <w:noProof/>
                  <w:lang w:val="en-US"/>
                </w:rPr>
                <w:t xml:space="preserve">AFE, 2021. </w:t>
              </w:r>
              <w:r>
                <w:rPr>
                  <w:i/>
                  <w:iCs/>
                  <w:noProof/>
                  <w:lang w:val="en-US"/>
                </w:rPr>
                <w:t xml:space="preserve">AFE Games. </w:t>
              </w:r>
              <w:r>
                <w:rPr>
                  <w:noProof/>
                  <w:lang w:val="en-US"/>
                </w:rPr>
                <w:t xml:space="preserve">[Online] </w:t>
              </w:r>
              <w:r>
                <w:rPr>
                  <w:noProof/>
                  <w:lang w:val="en-US"/>
                </w:rPr>
                <w:br/>
                <w:t xml:space="preserve">Available at: </w:t>
              </w:r>
              <w:r>
                <w:rPr>
                  <w:noProof/>
                  <w:u w:val="single"/>
                  <w:lang w:val="en-US"/>
                </w:rPr>
                <w:t>https://afegames.com/global-investor-group-begins-to-step-up-pressure-on-steel-industry/</w:t>
              </w:r>
              <w:r>
                <w:rPr>
                  <w:noProof/>
                  <w:lang w:val="en-US"/>
                </w:rPr>
                <w:br/>
                <w:t>[Accessed 10 10 2021].</w:t>
              </w:r>
            </w:p>
            <w:p w:rsidR="00072889" w:rsidRDefault="00072889" w:rsidP="00072889">
              <w:pPr>
                <w:pStyle w:val="Bibliography"/>
                <w:rPr>
                  <w:noProof/>
                  <w:lang w:val="en-US"/>
                </w:rPr>
              </w:pPr>
              <w:r>
                <w:rPr>
                  <w:noProof/>
                  <w:lang w:val="en-US"/>
                </w:rPr>
                <w:t xml:space="preserve">Anon., 2010. </w:t>
              </w:r>
              <w:r>
                <w:rPr>
                  <w:i/>
                  <w:iCs/>
                  <w:noProof/>
                  <w:lang w:val="en-US"/>
                </w:rPr>
                <w:t xml:space="preserve">falzur kahn. </w:t>
              </w:r>
              <w:r>
                <w:rPr>
                  <w:noProof/>
                  <w:lang w:val="en-US"/>
                </w:rPr>
                <w:t xml:space="preserve">[Online] </w:t>
              </w:r>
              <w:r>
                <w:rPr>
                  <w:noProof/>
                  <w:lang w:val="en-US"/>
                </w:rPr>
                <w:br/>
                <w:t xml:space="preserve">Available at: </w:t>
              </w:r>
              <w:r>
                <w:rPr>
                  <w:noProof/>
                  <w:u w:val="single"/>
                  <w:lang w:val="en-US"/>
                </w:rPr>
                <w:t>http://khan.princeton.edu/khanSears.html</w:t>
              </w:r>
            </w:p>
            <w:p w:rsidR="00072889" w:rsidRDefault="00072889" w:rsidP="00072889">
              <w:pPr>
                <w:pStyle w:val="Bibliography"/>
                <w:rPr>
                  <w:noProof/>
                  <w:lang w:val="en-US"/>
                </w:rPr>
              </w:pPr>
              <w:r>
                <w:rPr>
                  <w:noProof/>
                  <w:lang w:val="en-US"/>
                </w:rPr>
                <w:t xml:space="preserve">construction, J., 2021. </w:t>
              </w:r>
              <w:r>
                <w:rPr>
                  <w:i/>
                  <w:iCs/>
                  <w:noProof/>
                  <w:lang w:val="en-US"/>
                </w:rPr>
                <w:t xml:space="preserve">steel vs concrete structures. </w:t>
              </w:r>
              <w:r>
                <w:rPr>
                  <w:noProof/>
                  <w:lang w:val="en-US"/>
                </w:rPr>
                <w:t xml:space="preserve">[Online] </w:t>
              </w:r>
              <w:r>
                <w:rPr>
                  <w:noProof/>
                  <w:lang w:val="en-US"/>
                </w:rPr>
                <w:br/>
                <w:t xml:space="preserve">Available at: </w:t>
              </w:r>
              <w:r>
                <w:rPr>
                  <w:noProof/>
                  <w:u w:val="single"/>
                  <w:lang w:val="en-US"/>
                </w:rPr>
                <w:t>https://www.hpdconsult.com/steel-structure-vs-concrete-structure/#:~:text=Steel%20Structures%20are%20stronger%20than%20Concrete%2C%20which%20is,greater%20tensile%20strength%20as%20compared%20to%20concrete%20structures.</w:t>
              </w:r>
            </w:p>
            <w:p w:rsidR="00072889" w:rsidRDefault="00072889" w:rsidP="00072889">
              <w:pPr>
                <w:pStyle w:val="Bibliography"/>
                <w:rPr>
                  <w:noProof/>
                  <w:lang w:val="en-US"/>
                </w:rPr>
              </w:pPr>
              <w:r>
                <w:rPr>
                  <w:noProof/>
                  <w:lang w:val="en-US"/>
                </w:rPr>
                <w:t xml:space="preserve">counts, t. w., 2020. </w:t>
              </w:r>
              <w:r>
                <w:rPr>
                  <w:i/>
                  <w:iCs/>
                  <w:noProof/>
                  <w:lang w:val="en-US"/>
                </w:rPr>
                <w:t xml:space="preserve">Steel production. </w:t>
              </w:r>
              <w:r>
                <w:rPr>
                  <w:noProof/>
                  <w:lang w:val="en-US"/>
                </w:rPr>
                <w:t xml:space="preserve">[Online] </w:t>
              </w:r>
              <w:r>
                <w:rPr>
                  <w:noProof/>
                  <w:lang w:val="en-US"/>
                </w:rPr>
                <w:br/>
                <w:t xml:space="preserve">Available at: </w:t>
              </w:r>
              <w:r>
                <w:rPr>
                  <w:noProof/>
                  <w:u w:val="single"/>
                  <w:lang w:val="en-US"/>
                </w:rPr>
                <w:t>https://www.theworldcounts.com/challenges/planet-earth/mining/environmental-impact-of-steel-production</w:t>
              </w:r>
              <w:r>
                <w:rPr>
                  <w:noProof/>
                  <w:lang w:val="en-US"/>
                </w:rPr>
                <w:br/>
                <w:t>[Accessed 16 11 2022].</w:t>
              </w:r>
            </w:p>
            <w:p w:rsidR="00072889" w:rsidRDefault="00072889" w:rsidP="00072889">
              <w:pPr>
                <w:pStyle w:val="Bibliography"/>
                <w:rPr>
                  <w:noProof/>
                  <w:lang w:val="en-US"/>
                </w:rPr>
              </w:pPr>
              <w:r>
                <w:rPr>
                  <w:noProof/>
                  <w:lang w:val="en-US"/>
                </w:rPr>
                <w:t xml:space="preserve">counts, t. w., 2021. </w:t>
              </w:r>
              <w:r>
                <w:rPr>
                  <w:i/>
                  <w:iCs/>
                  <w:noProof/>
                  <w:lang w:val="en-US"/>
                </w:rPr>
                <w:t xml:space="preserve">The world counts. </w:t>
              </w:r>
              <w:r>
                <w:rPr>
                  <w:noProof/>
                  <w:lang w:val="en-US"/>
                </w:rPr>
                <w:t xml:space="preserve">[Online] </w:t>
              </w:r>
              <w:r>
                <w:rPr>
                  <w:noProof/>
                  <w:lang w:val="en-US"/>
                </w:rPr>
                <w:br/>
                <w:t xml:space="preserve">Available at: </w:t>
              </w:r>
              <w:r>
                <w:rPr>
                  <w:noProof/>
                  <w:u w:val="single"/>
                  <w:lang w:val="en-US"/>
                </w:rPr>
                <w:t>https://www.theworldcounts.com/challenges/planet-earth/mining/environmental-impact-of-steel-production</w:t>
              </w:r>
              <w:r>
                <w:rPr>
                  <w:noProof/>
                  <w:lang w:val="en-US"/>
                </w:rPr>
                <w:br/>
                <w:t>[Accessed 15 novemebr 2022].</w:t>
              </w:r>
            </w:p>
            <w:p w:rsidR="00072889" w:rsidRDefault="00072889" w:rsidP="00072889">
              <w:pPr>
                <w:pStyle w:val="Bibliography"/>
                <w:rPr>
                  <w:noProof/>
                  <w:lang w:val="en-US"/>
                </w:rPr>
              </w:pPr>
              <w:r>
                <w:rPr>
                  <w:i/>
                  <w:iCs/>
                  <w:noProof/>
                  <w:lang w:val="en-US"/>
                </w:rPr>
                <w:t xml:space="preserve">How Tata Steel made millions from EU pollution permits. </w:t>
              </w:r>
              <w:r>
                <w:rPr>
                  <w:noProof/>
                  <w:lang w:val="en-US"/>
                </w:rPr>
                <w:t>2016. [Film] Directed by Roger Harrabin. Wales: BBC.</w:t>
              </w:r>
            </w:p>
            <w:p w:rsidR="00072889" w:rsidRDefault="00072889" w:rsidP="00072889">
              <w:pPr>
                <w:pStyle w:val="Bibliography"/>
                <w:rPr>
                  <w:noProof/>
                  <w:lang w:val="en-US"/>
                </w:rPr>
              </w:pPr>
              <w:r>
                <w:rPr>
                  <w:noProof/>
                  <w:lang w:val="en-US"/>
                </w:rPr>
                <w:t xml:space="preserve">IBEEHIVE, n.d. </w:t>
              </w:r>
              <w:r>
                <w:rPr>
                  <w:i/>
                  <w:iCs/>
                  <w:noProof/>
                  <w:lang w:val="en-US"/>
                </w:rPr>
                <w:t xml:space="preserve">whyare steel structures good for earthquake resistance?. </w:t>
              </w:r>
              <w:r>
                <w:rPr>
                  <w:noProof/>
                  <w:lang w:val="en-US"/>
                </w:rPr>
                <w:t xml:space="preserve">[Online] </w:t>
              </w:r>
              <w:r>
                <w:rPr>
                  <w:noProof/>
                  <w:lang w:val="en-US"/>
                </w:rPr>
                <w:br/>
                <w:t xml:space="preserve">Available at: </w:t>
              </w:r>
              <w:r>
                <w:rPr>
                  <w:noProof/>
                  <w:u w:val="single"/>
                  <w:lang w:val="en-US"/>
                </w:rPr>
                <w:t>https://www.ibeehivesteelstructures.com/why-is-steel-structure-good-for-earthquake-resistance/</w:t>
              </w:r>
            </w:p>
            <w:p w:rsidR="00072889" w:rsidRDefault="00072889" w:rsidP="00072889">
              <w:pPr>
                <w:pStyle w:val="Bibliography"/>
                <w:rPr>
                  <w:noProof/>
                  <w:lang w:val="en-US"/>
                </w:rPr>
              </w:pPr>
              <w:r>
                <w:rPr>
                  <w:noProof/>
                  <w:lang w:val="en-US"/>
                </w:rPr>
                <w:t xml:space="preserve">kay, a., 2015. </w:t>
              </w:r>
              <w:r>
                <w:rPr>
                  <w:i/>
                  <w:iCs/>
                  <w:noProof/>
                  <w:lang w:val="en-US"/>
                </w:rPr>
                <w:t xml:space="preserve">redcar balst furnace. </w:t>
              </w:r>
              <w:r>
                <w:rPr>
                  <w:noProof/>
                  <w:lang w:val="en-US"/>
                </w:rPr>
                <w:t>[Art].</w:t>
              </w:r>
            </w:p>
            <w:p w:rsidR="00072889" w:rsidRDefault="00072889" w:rsidP="00072889">
              <w:pPr>
                <w:pStyle w:val="Bibliography"/>
                <w:rPr>
                  <w:noProof/>
                  <w:lang w:val="en-US"/>
                </w:rPr>
              </w:pPr>
              <w:r>
                <w:rPr>
                  <w:i/>
                  <w:iCs/>
                  <w:noProof/>
                  <w:lang w:val="en-US"/>
                </w:rPr>
                <w:t xml:space="preserve">Know about the wind-resistant architectural designs in Chicago including the bundled tube system used in Willis Tower. </w:t>
              </w:r>
              <w:r>
                <w:rPr>
                  <w:noProof/>
                  <w:lang w:val="en-US"/>
                </w:rPr>
                <w:t>2015. [Film] Directed by Encyclopædia Britannica. United states of America : Encyclopædia Britannica.</w:t>
              </w:r>
            </w:p>
            <w:p w:rsidR="00072889" w:rsidRDefault="00072889" w:rsidP="00072889">
              <w:pPr>
                <w:pStyle w:val="Bibliography"/>
                <w:rPr>
                  <w:noProof/>
                  <w:lang w:val="en-US"/>
                </w:rPr>
              </w:pPr>
              <w:r>
                <w:rPr>
                  <w:noProof/>
                  <w:lang w:val="en-US"/>
                </w:rPr>
                <w:t xml:space="preserve">NSC, n.d. </w:t>
              </w:r>
              <w:r>
                <w:rPr>
                  <w:i/>
                  <w:iCs/>
                  <w:noProof/>
                  <w:lang w:val="en-US"/>
                </w:rPr>
                <w:t xml:space="preserve">steel still cost affective choice. </w:t>
              </w:r>
              <w:r>
                <w:rPr>
                  <w:noProof/>
                  <w:lang w:val="en-US"/>
                </w:rPr>
                <w:t xml:space="preserve">[Online] </w:t>
              </w:r>
              <w:r>
                <w:rPr>
                  <w:noProof/>
                  <w:lang w:val="en-US"/>
                </w:rPr>
                <w:br/>
                <w:t xml:space="preserve">Available at: </w:t>
              </w:r>
              <w:r>
                <w:rPr>
                  <w:noProof/>
                  <w:u w:val="single"/>
                  <w:lang w:val="en-US"/>
                </w:rPr>
                <w:t>http://www.newsteelconstruction.com/wp/steel-still-the-cost-effective-choice/</w:t>
              </w:r>
            </w:p>
            <w:p w:rsidR="00072889" w:rsidRDefault="00072889" w:rsidP="00072889">
              <w:pPr>
                <w:pStyle w:val="Bibliography"/>
                <w:rPr>
                  <w:noProof/>
                  <w:lang w:val="en-US"/>
                </w:rPr>
              </w:pPr>
              <w:r>
                <w:rPr>
                  <w:noProof/>
                  <w:lang w:val="en-US"/>
                </w:rPr>
                <w:t xml:space="preserve">Osmond, L. J., 1998. </w:t>
              </w:r>
              <w:r>
                <w:rPr>
                  <w:i/>
                  <w:iCs/>
                  <w:noProof/>
                  <w:lang w:val="en-US"/>
                </w:rPr>
                <w:t xml:space="preserve">britannica. </w:t>
              </w:r>
              <w:r>
                <w:rPr>
                  <w:noProof/>
                  <w:lang w:val="en-US"/>
                </w:rPr>
                <w:t xml:space="preserve">[Online] </w:t>
              </w:r>
              <w:r>
                <w:rPr>
                  <w:noProof/>
                  <w:lang w:val="en-US"/>
                </w:rPr>
                <w:br/>
                <w:t xml:space="preserve">Available at: </w:t>
              </w:r>
              <w:r>
                <w:rPr>
                  <w:noProof/>
                  <w:u w:val="single"/>
                  <w:lang w:val="en-US"/>
                </w:rPr>
                <w:t>https://www.britannica.com/topic/Willis-Tower/additional-info#history</w:t>
              </w:r>
              <w:r>
                <w:rPr>
                  <w:noProof/>
                  <w:lang w:val="en-US"/>
                </w:rPr>
                <w:br/>
                <w:t>[Accessed 02 09 2022].</w:t>
              </w:r>
            </w:p>
            <w:p w:rsidR="00072889" w:rsidRDefault="00072889" w:rsidP="00072889">
              <w:pPr>
                <w:pStyle w:val="Bibliography"/>
                <w:rPr>
                  <w:noProof/>
                  <w:lang w:val="en-US"/>
                </w:rPr>
              </w:pPr>
              <w:r>
                <w:rPr>
                  <w:noProof/>
                  <w:lang w:val="en-US"/>
                </w:rPr>
                <w:t xml:space="preserve">Reed, B., 2020. </w:t>
              </w:r>
              <w:r>
                <w:rPr>
                  <w:i/>
                  <w:iCs/>
                  <w:noProof/>
                  <w:lang w:val="en-US"/>
                </w:rPr>
                <w:t xml:space="preserve">How is steel made?. </w:t>
              </w:r>
              <w:r>
                <w:rPr>
                  <w:noProof/>
                  <w:lang w:val="en-US"/>
                </w:rPr>
                <w:t xml:space="preserve">[Online] </w:t>
              </w:r>
              <w:r>
                <w:rPr>
                  <w:noProof/>
                  <w:lang w:val="en-US"/>
                </w:rPr>
                <w:br/>
                <w:t xml:space="preserve">Available at: </w:t>
              </w:r>
              <w:r>
                <w:rPr>
                  <w:noProof/>
                  <w:u w:val="single"/>
                  <w:lang w:val="en-US"/>
                </w:rPr>
                <w:t>https://www.summitsteelinc.com/resources/blog/steel-manufacturing-process/#:~:text=Today%E2%80%99s%20steel%20is%20generally%20produced%20in%20one%20of,large%20quantities%20of%20steel%20scraps%20into%20liquid.%20</w:t>
              </w:r>
              <w:r>
                <w:rPr>
                  <w:noProof/>
                  <w:lang w:val="en-US"/>
                </w:rPr>
                <w:br/>
                <w:t>[Accessed 1 2 2022].</w:t>
              </w:r>
            </w:p>
            <w:p w:rsidR="00072889" w:rsidRDefault="00072889" w:rsidP="00072889">
              <w:pPr>
                <w:pStyle w:val="Bibliography"/>
                <w:rPr>
                  <w:noProof/>
                  <w:lang w:val="en-US"/>
                </w:rPr>
              </w:pPr>
              <w:r>
                <w:rPr>
                  <w:noProof/>
                  <w:lang w:val="en-US"/>
                </w:rPr>
                <w:t xml:space="preserve">Reports, P., 2016. </w:t>
              </w:r>
              <w:r>
                <w:rPr>
                  <w:i/>
                  <w:iCs/>
                  <w:noProof/>
                  <w:lang w:val="en-US"/>
                </w:rPr>
                <w:t xml:space="preserve">POSCO steel slag. </w:t>
              </w:r>
              <w:r>
                <w:rPr>
                  <w:noProof/>
                  <w:lang w:val="en-US"/>
                </w:rPr>
                <w:t xml:space="preserve">[Online] </w:t>
              </w:r>
              <w:r>
                <w:rPr>
                  <w:noProof/>
                  <w:lang w:val="en-US"/>
                </w:rPr>
                <w:br/>
                <w:t xml:space="preserve">Available at: </w:t>
              </w:r>
              <w:r>
                <w:rPr>
                  <w:noProof/>
                  <w:u w:val="single"/>
                  <w:lang w:val="en-US"/>
                </w:rPr>
                <w:t>https://newsroom.posco.com/en/steel-slag-the-incredible-upcycable-byproduct-of-</w:t>
              </w:r>
              <w:r>
                <w:rPr>
                  <w:noProof/>
                  <w:u w:val="single"/>
                  <w:lang w:val="en-US"/>
                </w:rPr>
                <w:lastRenderedPageBreak/>
                <w:t>steelmaking/</w:t>
              </w:r>
              <w:r>
                <w:rPr>
                  <w:noProof/>
                  <w:lang w:val="en-US"/>
                </w:rPr>
                <w:br/>
                <w:t>[Accessed 21 1 2016].</w:t>
              </w:r>
            </w:p>
            <w:p w:rsidR="00072889" w:rsidRDefault="00072889" w:rsidP="00072889">
              <w:pPr>
                <w:pStyle w:val="Bibliography"/>
                <w:rPr>
                  <w:noProof/>
                  <w:lang w:val="en-US"/>
                </w:rPr>
              </w:pPr>
              <w:r>
                <w:rPr>
                  <w:noProof/>
                  <w:lang w:val="en-US"/>
                </w:rPr>
                <w:t xml:space="preserve">wikiarquitectura, n.d. </w:t>
              </w:r>
              <w:r>
                <w:rPr>
                  <w:i/>
                  <w:iCs/>
                  <w:noProof/>
                  <w:lang w:val="en-US"/>
                </w:rPr>
                <w:t xml:space="preserve">sears tower - willis tower. </w:t>
              </w:r>
              <w:r>
                <w:rPr>
                  <w:noProof/>
                  <w:lang w:val="en-US"/>
                </w:rPr>
                <w:t xml:space="preserve">[Online] </w:t>
              </w:r>
              <w:r>
                <w:rPr>
                  <w:noProof/>
                  <w:lang w:val="en-US"/>
                </w:rPr>
                <w:br/>
                <w:t xml:space="preserve">Available at: </w:t>
              </w:r>
              <w:r>
                <w:rPr>
                  <w:noProof/>
                  <w:u w:val="single"/>
                  <w:lang w:val="en-US"/>
                </w:rPr>
                <w:t>https://en.wikiarquitectura.com/building/sears-tower-willis-tower/</w:t>
              </w:r>
            </w:p>
            <w:p w:rsidR="00072889" w:rsidRDefault="00072889" w:rsidP="00072889">
              <w:r>
                <w:rPr>
                  <w:b/>
                  <w:bCs/>
                  <w:noProof/>
                </w:rPr>
                <w:fldChar w:fldCharType="end"/>
              </w:r>
            </w:p>
          </w:sdtContent>
        </w:sdt>
      </w:sdtContent>
    </w:sdt>
    <w:p w:rsidR="002E599B" w:rsidRPr="00072889" w:rsidRDefault="002E599B" w:rsidP="004E16DF">
      <w:pPr>
        <w:shd w:val="clear" w:color="auto" w:fill="FFFFFF"/>
        <w:spacing w:before="168" w:after="384" w:line="240" w:lineRule="auto"/>
        <w:rPr>
          <w:rFonts w:ascii="Arial" w:hAnsi="Arial" w:cs="Arial"/>
          <w:color w:val="000000"/>
          <w:spacing w:val="8"/>
          <w:sz w:val="28"/>
          <w:szCs w:val="27"/>
          <w:shd w:val="clear" w:color="auto" w:fill="FFFFFF"/>
        </w:rPr>
      </w:pPr>
    </w:p>
    <w:p w:rsidR="007E7394" w:rsidRPr="007E7394" w:rsidRDefault="007E7394" w:rsidP="004E16DF">
      <w:pPr>
        <w:shd w:val="clear" w:color="auto" w:fill="FFFFFF"/>
        <w:spacing w:before="168" w:after="384" w:line="240" w:lineRule="auto"/>
        <w:rPr>
          <w:rFonts w:ascii="Arial" w:eastAsia="Dotum" w:hAnsi="Arial" w:cs="Arial"/>
          <w:color w:val="000000" w:themeColor="text1"/>
          <w:spacing w:val="7"/>
          <w:szCs w:val="26"/>
          <w:lang w:eastAsia="en-GB"/>
        </w:rPr>
      </w:pPr>
    </w:p>
    <w:p w:rsidR="004E16DF" w:rsidRDefault="004E16DF" w:rsidP="00B116EA">
      <w:pPr>
        <w:shd w:val="clear" w:color="auto" w:fill="FFFFFF"/>
        <w:spacing w:before="168" w:after="384" w:line="240" w:lineRule="auto"/>
        <w:rPr>
          <w:rFonts w:ascii="Arial" w:eastAsia="Dotum" w:hAnsi="Arial" w:cs="Arial"/>
          <w:color w:val="000000" w:themeColor="text1"/>
          <w:spacing w:val="7"/>
          <w:sz w:val="24"/>
          <w:szCs w:val="26"/>
          <w:lang w:eastAsia="en-GB"/>
        </w:rPr>
      </w:pPr>
    </w:p>
    <w:p w:rsidR="00A20700" w:rsidRDefault="00A20700" w:rsidP="00B116EA">
      <w:pPr>
        <w:shd w:val="clear" w:color="auto" w:fill="FFFFFF"/>
        <w:spacing w:before="168" w:after="384" w:line="240" w:lineRule="auto"/>
        <w:rPr>
          <w:rFonts w:ascii="Arial" w:eastAsia="Dotum" w:hAnsi="Arial" w:cs="Arial"/>
          <w:color w:val="000000" w:themeColor="text1"/>
          <w:spacing w:val="7"/>
          <w:sz w:val="24"/>
          <w:szCs w:val="26"/>
          <w:lang w:eastAsia="en-GB"/>
        </w:rPr>
      </w:pPr>
    </w:p>
    <w:p w:rsidR="00A20700" w:rsidRDefault="00A20700" w:rsidP="00B116EA">
      <w:pPr>
        <w:shd w:val="clear" w:color="auto" w:fill="FFFFFF"/>
        <w:spacing w:before="168" w:after="384" w:line="240" w:lineRule="auto"/>
        <w:rPr>
          <w:rFonts w:ascii="Arial" w:eastAsia="Dotum" w:hAnsi="Arial" w:cs="Arial"/>
          <w:color w:val="000000" w:themeColor="text1"/>
          <w:spacing w:val="7"/>
          <w:sz w:val="24"/>
          <w:szCs w:val="26"/>
          <w:lang w:eastAsia="en-GB"/>
        </w:rPr>
      </w:pPr>
    </w:p>
    <w:p w:rsidR="009313EB" w:rsidRDefault="009313EB" w:rsidP="00B116EA">
      <w:pPr>
        <w:shd w:val="clear" w:color="auto" w:fill="FFFFFF"/>
        <w:spacing w:before="168" w:after="384" w:line="240" w:lineRule="auto"/>
        <w:rPr>
          <w:rFonts w:ascii="Arial" w:eastAsia="Dotum" w:hAnsi="Arial" w:cs="Arial"/>
          <w:color w:val="000000" w:themeColor="text1"/>
          <w:spacing w:val="7"/>
          <w:sz w:val="24"/>
          <w:szCs w:val="26"/>
          <w:lang w:eastAsia="en-GB"/>
        </w:rPr>
      </w:pPr>
    </w:p>
    <w:p w:rsidR="00337D99" w:rsidRDefault="00337D99" w:rsidP="00B116EA">
      <w:pPr>
        <w:shd w:val="clear" w:color="auto" w:fill="FFFFFF"/>
        <w:spacing w:before="168" w:after="384" w:line="240" w:lineRule="auto"/>
        <w:rPr>
          <w:rFonts w:ascii="Arial" w:eastAsia="Dotum" w:hAnsi="Arial" w:cs="Arial"/>
          <w:color w:val="000000" w:themeColor="text1"/>
          <w:spacing w:val="7"/>
          <w:sz w:val="24"/>
          <w:szCs w:val="26"/>
          <w:lang w:eastAsia="en-GB"/>
        </w:rPr>
      </w:pPr>
    </w:p>
    <w:p w:rsidR="00337D99" w:rsidRDefault="00337D99" w:rsidP="00B116EA">
      <w:pPr>
        <w:shd w:val="clear" w:color="auto" w:fill="FFFFFF"/>
        <w:spacing w:before="168" w:after="384" w:line="240" w:lineRule="auto"/>
        <w:rPr>
          <w:rFonts w:ascii="Arial" w:eastAsia="Dotum" w:hAnsi="Arial" w:cs="Arial"/>
          <w:color w:val="000000" w:themeColor="text1"/>
          <w:spacing w:val="7"/>
          <w:sz w:val="24"/>
          <w:szCs w:val="26"/>
          <w:lang w:eastAsia="en-GB"/>
        </w:rPr>
      </w:pPr>
    </w:p>
    <w:p w:rsidR="00205F6D" w:rsidRDefault="00205F6D" w:rsidP="00205F6D">
      <w:pPr>
        <w:rPr>
          <w:rFonts w:ascii="Arial" w:hAnsi="Arial" w:cs="Arial"/>
        </w:rPr>
      </w:pPr>
    </w:p>
    <w:p w:rsidR="009F5995" w:rsidRDefault="009F5995" w:rsidP="00AB67D9">
      <w:pPr>
        <w:ind w:left="720" w:hanging="720"/>
        <w:rPr>
          <w:color w:val="8496B0" w:themeColor="text2" w:themeTint="99"/>
          <w:sz w:val="24"/>
        </w:rPr>
      </w:pPr>
    </w:p>
    <w:p w:rsidR="009F5995" w:rsidRDefault="009F5995" w:rsidP="00AB67D9">
      <w:pPr>
        <w:ind w:left="720" w:hanging="720"/>
        <w:rPr>
          <w:color w:val="8496B0" w:themeColor="text2" w:themeTint="99"/>
          <w:sz w:val="24"/>
        </w:rPr>
      </w:pPr>
    </w:p>
    <w:p w:rsidR="007A0347" w:rsidRDefault="007A0347" w:rsidP="00AB67D9">
      <w:pPr>
        <w:ind w:left="720" w:hanging="720"/>
        <w:rPr>
          <w:color w:val="8496B0" w:themeColor="text2" w:themeTint="99"/>
          <w:sz w:val="24"/>
        </w:rPr>
      </w:pPr>
    </w:p>
    <w:p w:rsidR="007A0347" w:rsidRDefault="007A0347" w:rsidP="00AB67D9">
      <w:pPr>
        <w:ind w:left="720" w:hanging="720"/>
        <w:rPr>
          <w:sz w:val="24"/>
        </w:rPr>
      </w:pPr>
    </w:p>
    <w:p w:rsidR="0082391C" w:rsidRDefault="0082391C" w:rsidP="00AB67D9">
      <w:pPr>
        <w:ind w:left="720" w:hanging="720"/>
        <w:rPr>
          <w:sz w:val="24"/>
        </w:rPr>
      </w:pPr>
    </w:p>
    <w:p w:rsidR="0082391C" w:rsidRDefault="0082391C" w:rsidP="00AB67D9">
      <w:pPr>
        <w:ind w:left="720" w:hanging="720"/>
        <w:rPr>
          <w:sz w:val="24"/>
        </w:rPr>
      </w:pPr>
    </w:p>
    <w:p w:rsidR="006376B0" w:rsidRDefault="006376B0" w:rsidP="00E83F8A">
      <w:pPr>
        <w:jc w:val="center"/>
        <w:rPr>
          <w:sz w:val="24"/>
        </w:rPr>
      </w:pPr>
    </w:p>
    <w:p w:rsidR="006376B0" w:rsidRDefault="006376B0" w:rsidP="00E83F8A">
      <w:pPr>
        <w:jc w:val="center"/>
        <w:rPr>
          <w:sz w:val="24"/>
        </w:rPr>
      </w:pPr>
    </w:p>
    <w:p w:rsidR="0057649F" w:rsidRDefault="0057649F" w:rsidP="00475C18">
      <w:pPr>
        <w:jc w:val="center"/>
        <w:rPr>
          <w:sz w:val="24"/>
        </w:rPr>
      </w:pPr>
    </w:p>
    <w:p w:rsidR="0057649F" w:rsidRDefault="0057649F" w:rsidP="00475C18">
      <w:pPr>
        <w:jc w:val="center"/>
        <w:rPr>
          <w:sz w:val="24"/>
        </w:rPr>
      </w:pPr>
    </w:p>
    <w:p w:rsidR="0057649F" w:rsidRDefault="0057649F" w:rsidP="00475C18">
      <w:pPr>
        <w:jc w:val="center"/>
        <w:rPr>
          <w:sz w:val="24"/>
        </w:rPr>
      </w:pPr>
    </w:p>
    <w:p w:rsidR="0057649F" w:rsidRPr="00475C18" w:rsidRDefault="0057649F" w:rsidP="00475C18">
      <w:pPr>
        <w:jc w:val="center"/>
        <w:rPr>
          <w:sz w:val="24"/>
        </w:rPr>
      </w:pPr>
    </w:p>
    <w:p w:rsidR="0077239F" w:rsidRDefault="0077239F" w:rsidP="00C84BFF">
      <w:pPr>
        <w:jc w:val="center"/>
        <w:rPr>
          <w:b/>
          <w:sz w:val="28"/>
          <w:u w:val="single"/>
        </w:rPr>
      </w:pPr>
    </w:p>
    <w:p w:rsidR="0077239F" w:rsidRDefault="0077239F" w:rsidP="00C84BFF">
      <w:pPr>
        <w:jc w:val="center"/>
        <w:rPr>
          <w:b/>
          <w:sz w:val="28"/>
          <w:u w:val="single"/>
        </w:rPr>
      </w:pPr>
    </w:p>
    <w:p w:rsidR="006B7554" w:rsidRPr="006B7554" w:rsidRDefault="006B7554" w:rsidP="00C84BFF">
      <w:pPr>
        <w:jc w:val="center"/>
        <w:rPr>
          <w:b/>
          <w:sz w:val="28"/>
          <w:u w:val="single"/>
        </w:rPr>
      </w:pPr>
    </w:p>
    <w:p w:rsidR="00C84BFF" w:rsidRPr="00B14FF8" w:rsidRDefault="00C84BFF" w:rsidP="00C84BFF">
      <w:pPr>
        <w:jc w:val="center"/>
        <w:rPr>
          <w:sz w:val="24"/>
        </w:rPr>
      </w:pPr>
    </w:p>
    <w:sectPr w:rsidR="00C84BFF" w:rsidRPr="00B14F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otum">
    <w:altName w:val="돋움"/>
    <w:panose1 w:val="020B0600000101010101"/>
    <w:charset w:val="81"/>
    <w:family w:val="modern"/>
    <w:notTrueType/>
    <w:pitch w:val="fixed"/>
    <w:sig w:usb0="00000001" w:usb1="09060000" w:usb2="00000010" w:usb3="00000000" w:csb0="0008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0310EA6"/>
    <w:multiLevelType w:val="multilevel"/>
    <w:tmpl w:val="39DE8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4FF8"/>
    <w:rsid w:val="00021527"/>
    <w:rsid w:val="0006050E"/>
    <w:rsid w:val="00072889"/>
    <w:rsid w:val="000774E4"/>
    <w:rsid w:val="00130654"/>
    <w:rsid w:val="00144B85"/>
    <w:rsid w:val="00205F6D"/>
    <w:rsid w:val="002164F9"/>
    <w:rsid w:val="00224BF6"/>
    <w:rsid w:val="002756A2"/>
    <w:rsid w:val="0028670A"/>
    <w:rsid w:val="002A1F51"/>
    <w:rsid w:val="002A4B9C"/>
    <w:rsid w:val="002A6320"/>
    <w:rsid w:val="002E599B"/>
    <w:rsid w:val="00337D99"/>
    <w:rsid w:val="003648A2"/>
    <w:rsid w:val="00372B03"/>
    <w:rsid w:val="003A3337"/>
    <w:rsid w:val="003C2A65"/>
    <w:rsid w:val="003D4055"/>
    <w:rsid w:val="00440116"/>
    <w:rsid w:val="00461F28"/>
    <w:rsid w:val="00475C18"/>
    <w:rsid w:val="004C028B"/>
    <w:rsid w:val="004E16DF"/>
    <w:rsid w:val="004F580B"/>
    <w:rsid w:val="0057649F"/>
    <w:rsid w:val="005E757F"/>
    <w:rsid w:val="006009CB"/>
    <w:rsid w:val="006139BA"/>
    <w:rsid w:val="006376B0"/>
    <w:rsid w:val="00690ACF"/>
    <w:rsid w:val="006A50C3"/>
    <w:rsid w:val="006B7554"/>
    <w:rsid w:val="006F2227"/>
    <w:rsid w:val="00713CE9"/>
    <w:rsid w:val="0077239F"/>
    <w:rsid w:val="007A0347"/>
    <w:rsid w:val="007E7394"/>
    <w:rsid w:val="0082391C"/>
    <w:rsid w:val="00883615"/>
    <w:rsid w:val="008930F4"/>
    <w:rsid w:val="00897190"/>
    <w:rsid w:val="008A766B"/>
    <w:rsid w:val="008B2FF4"/>
    <w:rsid w:val="008C5666"/>
    <w:rsid w:val="008F2063"/>
    <w:rsid w:val="00901E43"/>
    <w:rsid w:val="00907D36"/>
    <w:rsid w:val="0091287B"/>
    <w:rsid w:val="009313EB"/>
    <w:rsid w:val="00950B7B"/>
    <w:rsid w:val="009A417D"/>
    <w:rsid w:val="009D5FE3"/>
    <w:rsid w:val="009D7D60"/>
    <w:rsid w:val="009F5995"/>
    <w:rsid w:val="00A12635"/>
    <w:rsid w:val="00A20700"/>
    <w:rsid w:val="00AB67D9"/>
    <w:rsid w:val="00AC1CE6"/>
    <w:rsid w:val="00AF5165"/>
    <w:rsid w:val="00B116EA"/>
    <w:rsid w:val="00B14FF8"/>
    <w:rsid w:val="00B22639"/>
    <w:rsid w:val="00B3108E"/>
    <w:rsid w:val="00B44489"/>
    <w:rsid w:val="00B53598"/>
    <w:rsid w:val="00B83E5E"/>
    <w:rsid w:val="00B94E83"/>
    <w:rsid w:val="00BD068B"/>
    <w:rsid w:val="00BF5E84"/>
    <w:rsid w:val="00C84BFF"/>
    <w:rsid w:val="00CF0931"/>
    <w:rsid w:val="00D00480"/>
    <w:rsid w:val="00D47E91"/>
    <w:rsid w:val="00DA4029"/>
    <w:rsid w:val="00DC1F25"/>
    <w:rsid w:val="00E15803"/>
    <w:rsid w:val="00E514B9"/>
    <w:rsid w:val="00E83F8A"/>
    <w:rsid w:val="00F3760D"/>
    <w:rsid w:val="00F44DFC"/>
    <w:rsid w:val="00FD5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15B1CE-0BC4-43B9-9E17-84D860624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7288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376B0"/>
    <w:rPr>
      <w:color w:val="0000FF"/>
      <w:u w:val="single"/>
    </w:rPr>
  </w:style>
  <w:style w:type="paragraph" w:styleId="NormalWeb">
    <w:name w:val="Normal (Web)"/>
    <w:basedOn w:val="Normal"/>
    <w:uiPriority w:val="99"/>
    <w:semiHidden/>
    <w:unhideWhenUsed/>
    <w:rsid w:val="00B226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3CE9"/>
    <w:rPr>
      <w:b/>
      <w:bCs/>
    </w:rPr>
  </w:style>
  <w:style w:type="character" w:customStyle="1" w:styleId="Heading1Char">
    <w:name w:val="Heading 1 Char"/>
    <w:basedOn w:val="DefaultParagraphFont"/>
    <w:link w:val="Heading1"/>
    <w:uiPriority w:val="9"/>
    <w:rsid w:val="0007288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728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300758">
      <w:bodyDiv w:val="1"/>
      <w:marLeft w:val="0"/>
      <w:marRight w:val="0"/>
      <w:marTop w:val="0"/>
      <w:marBottom w:val="0"/>
      <w:divBdr>
        <w:top w:val="none" w:sz="0" w:space="0" w:color="auto"/>
        <w:left w:val="none" w:sz="0" w:space="0" w:color="auto"/>
        <w:bottom w:val="none" w:sz="0" w:space="0" w:color="auto"/>
        <w:right w:val="none" w:sz="0" w:space="0" w:color="auto"/>
      </w:divBdr>
    </w:div>
    <w:div w:id="57171164">
      <w:bodyDiv w:val="1"/>
      <w:marLeft w:val="0"/>
      <w:marRight w:val="0"/>
      <w:marTop w:val="0"/>
      <w:marBottom w:val="0"/>
      <w:divBdr>
        <w:top w:val="none" w:sz="0" w:space="0" w:color="auto"/>
        <w:left w:val="none" w:sz="0" w:space="0" w:color="auto"/>
        <w:bottom w:val="none" w:sz="0" w:space="0" w:color="auto"/>
        <w:right w:val="none" w:sz="0" w:space="0" w:color="auto"/>
      </w:divBdr>
    </w:div>
    <w:div w:id="225915078">
      <w:bodyDiv w:val="1"/>
      <w:marLeft w:val="0"/>
      <w:marRight w:val="0"/>
      <w:marTop w:val="0"/>
      <w:marBottom w:val="0"/>
      <w:divBdr>
        <w:top w:val="none" w:sz="0" w:space="0" w:color="auto"/>
        <w:left w:val="none" w:sz="0" w:space="0" w:color="auto"/>
        <w:bottom w:val="none" w:sz="0" w:space="0" w:color="auto"/>
        <w:right w:val="none" w:sz="0" w:space="0" w:color="auto"/>
      </w:divBdr>
    </w:div>
    <w:div w:id="409622433">
      <w:bodyDiv w:val="1"/>
      <w:marLeft w:val="0"/>
      <w:marRight w:val="0"/>
      <w:marTop w:val="0"/>
      <w:marBottom w:val="0"/>
      <w:divBdr>
        <w:top w:val="none" w:sz="0" w:space="0" w:color="auto"/>
        <w:left w:val="none" w:sz="0" w:space="0" w:color="auto"/>
        <w:bottom w:val="none" w:sz="0" w:space="0" w:color="auto"/>
        <w:right w:val="none" w:sz="0" w:space="0" w:color="auto"/>
      </w:divBdr>
    </w:div>
    <w:div w:id="426081021">
      <w:bodyDiv w:val="1"/>
      <w:marLeft w:val="0"/>
      <w:marRight w:val="0"/>
      <w:marTop w:val="0"/>
      <w:marBottom w:val="0"/>
      <w:divBdr>
        <w:top w:val="none" w:sz="0" w:space="0" w:color="auto"/>
        <w:left w:val="none" w:sz="0" w:space="0" w:color="auto"/>
        <w:bottom w:val="none" w:sz="0" w:space="0" w:color="auto"/>
        <w:right w:val="none" w:sz="0" w:space="0" w:color="auto"/>
      </w:divBdr>
    </w:div>
    <w:div w:id="539633657">
      <w:bodyDiv w:val="1"/>
      <w:marLeft w:val="0"/>
      <w:marRight w:val="0"/>
      <w:marTop w:val="0"/>
      <w:marBottom w:val="0"/>
      <w:divBdr>
        <w:top w:val="none" w:sz="0" w:space="0" w:color="auto"/>
        <w:left w:val="none" w:sz="0" w:space="0" w:color="auto"/>
        <w:bottom w:val="none" w:sz="0" w:space="0" w:color="auto"/>
        <w:right w:val="none" w:sz="0" w:space="0" w:color="auto"/>
      </w:divBdr>
    </w:div>
    <w:div w:id="584807358">
      <w:bodyDiv w:val="1"/>
      <w:marLeft w:val="0"/>
      <w:marRight w:val="0"/>
      <w:marTop w:val="0"/>
      <w:marBottom w:val="0"/>
      <w:divBdr>
        <w:top w:val="none" w:sz="0" w:space="0" w:color="auto"/>
        <w:left w:val="none" w:sz="0" w:space="0" w:color="auto"/>
        <w:bottom w:val="none" w:sz="0" w:space="0" w:color="auto"/>
        <w:right w:val="none" w:sz="0" w:space="0" w:color="auto"/>
      </w:divBdr>
    </w:div>
    <w:div w:id="622931819">
      <w:bodyDiv w:val="1"/>
      <w:marLeft w:val="0"/>
      <w:marRight w:val="0"/>
      <w:marTop w:val="0"/>
      <w:marBottom w:val="0"/>
      <w:divBdr>
        <w:top w:val="none" w:sz="0" w:space="0" w:color="auto"/>
        <w:left w:val="none" w:sz="0" w:space="0" w:color="auto"/>
        <w:bottom w:val="none" w:sz="0" w:space="0" w:color="auto"/>
        <w:right w:val="none" w:sz="0" w:space="0" w:color="auto"/>
      </w:divBdr>
    </w:div>
    <w:div w:id="629283486">
      <w:bodyDiv w:val="1"/>
      <w:marLeft w:val="0"/>
      <w:marRight w:val="0"/>
      <w:marTop w:val="0"/>
      <w:marBottom w:val="0"/>
      <w:divBdr>
        <w:top w:val="none" w:sz="0" w:space="0" w:color="auto"/>
        <w:left w:val="none" w:sz="0" w:space="0" w:color="auto"/>
        <w:bottom w:val="none" w:sz="0" w:space="0" w:color="auto"/>
        <w:right w:val="none" w:sz="0" w:space="0" w:color="auto"/>
      </w:divBdr>
    </w:div>
    <w:div w:id="739451176">
      <w:bodyDiv w:val="1"/>
      <w:marLeft w:val="0"/>
      <w:marRight w:val="0"/>
      <w:marTop w:val="0"/>
      <w:marBottom w:val="0"/>
      <w:divBdr>
        <w:top w:val="none" w:sz="0" w:space="0" w:color="auto"/>
        <w:left w:val="none" w:sz="0" w:space="0" w:color="auto"/>
        <w:bottom w:val="none" w:sz="0" w:space="0" w:color="auto"/>
        <w:right w:val="none" w:sz="0" w:space="0" w:color="auto"/>
      </w:divBdr>
    </w:div>
    <w:div w:id="1089231819">
      <w:bodyDiv w:val="1"/>
      <w:marLeft w:val="0"/>
      <w:marRight w:val="0"/>
      <w:marTop w:val="0"/>
      <w:marBottom w:val="0"/>
      <w:divBdr>
        <w:top w:val="none" w:sz="0" w:space="0" w:color="auto"/>
        <w:left w:val="none" w:sz="0" w:space="0" w:color="auto"/>
        <w:bottom w:val="none" w:sz="0" w:space="0" w:color="auto"/>
        <w:right w:val="none" w:sz="0" w:space="0" w:color="auto"/>
      </w:divBdr>
    </w:div>
    <w:div w:id="1101217242">
      <w:bodyDiv w:val="1"/>
      <w:marLeft w:val="0"/>
      <w:marRight w:val="0"/>
      <w:marTop w:val="0"/>
      <w:marBottom w:val="0"/>
      <w:divBdr>
        <w:top w:val="none" w:sz="0" w:space="0" w:color="auto"/>
        <w:left w:val="none" w:sz="0" w:space="0" w:color="auto"/>
        <w:bottom w:val="none" w:sz="0" w:space="0" w:color="auto"/>
        <w:right w:val="none" w:sz="0" w:space="0" w:color="auto"/>
      </w:divBdr>
    </w:div>
    <w:div w:id="1124616348">
      <w:bodyDiv w:val="1"/>
      <w:marLeft w:val="0"/>
      <w:marRight w:val="0"/>
      <w:marTop w:val="0"/>
      <w:marBottom w:val="0"/>
      <w:divBdr>
        <w:top w:val="none" w:sz="0" w:space="0" w:color="auto"/>
        <w:left w:val="none" w:sz="0" w:space="0" w:color="auto"/>
        <w:bottom w:val="none" w:sz="0" w:space="0" w:color="auto"/>
        <w:right w:val="none" w:sz="0" w:space="0" w:color="auto"/>
      </w:divBdr>
    </w:div>
    <w:div w:id="1262642178">
      <w:bodyDiv w:val="1"/>
      <w:marLeft w:val="0"/>
      <w:marRight w:val="0"/>
      <w:marTop w:val="0"/>
      <w:marBottom w:val="0"/>
      <w:divBdr>
        <w:top w:val="none" w:sz="0" w:space="0" w:color="auto"/>
        <w:left w:val="none" w:sz="0" w:space="0" w:color="auto"/>
        <w:bottom w:val="none" w:sz="0" w:space="0" w:color="auto"/>
        <w:right w:val="none" w:sz="0" w:space="0" w:color="auto"/>
      </w:divBdr>
    </w:div>
    <w:div w:id="1303735966">
      <w:bodyDiv w:val="1"/>
      <w:marLeft w:val="0"/>
      <w:marRight w:val="0"/>
      <w:marTop w:val="0"/>
      <w:marBottom w:val="0"/>
      <w:divBdr>
        <w:top w:val="none" w:sz="0" w:space="0" w:color="auto"/>
        <w:left w:val="none" w:sz="0" w:space="0" w:color="auto"/>
        <w:bottom w:val="none" w:sz="0" w:space="0" w:color="auto"/>
        <w:right w:val="none" w:sz="0" w:space="0" w:color="auto"/>
      </w:divBdr>
    </w:div>
    <w:div w:id="1507481863">
      <w:bodyDiv w:val="1"/>
      <w:marLeft w:val="0"/>
      <w:marRight w:val="0"/>
      <w:marTop w:val="0"/>
      <w:marBottom w:val="0"/>
      <w:divBdr>
        <w:top w:val="none" w:sz="0" w:space="0" w:color="auto"/>
        <w:left w:val="none" w:sz="0" w:space="0" w:color="auto"/>
        <w:bottom w:val="none" w:sz="0" w:space="0" w:color="auto"/>
        <w:right w:val="none" w:sz="0" w:space="0" w:color="auto"/>
      </w:divBdr>
    </w:div>
    <w:div w:id="1858613816">
      <w:bodyDiv w:val="1"/>
      <w:marLeft w:val="0"/>
      <w:marRight w:val="0"/>
      <w:marTop w:val="0"/>
      <w:marBottom w:val="0"/>
      <w:divBdr>
        <w:top w:val="none" w:sz="0" w:space="0" w:color="auto"/>
        <w:left w:val="none" w:sz="0" w:space="0" w:color="auto"/>
        <w:bottom w:val="none" w:sz="0" w:space="0" w:color="auto"/>
        <w:right w:val="none" w:sz="0" w:space="0" w:color="auto"/>
      </w:divBdr>
    </w:div>
    <w:div w:id="1899899288">
      <w:bodyDiv w:val="1"/>
      <w:marLeft w:val="0"/>
      <w:marRight w:val="0"/>
      <w:marTop w:val="0"/>
      <w:marBottom w:val="0"/>
      <w:divBdr>
        <w:top w:val="none" w:sz="0" w:space="0" w:color="auto"/>
        <w:left w:val="none" w:sz="0" w:space="0" w:color="auto"/>
        <w:bottom w:val="none" w:sz="0" w:space="0" w:color="auto"/>
        <w:right w:val="none" w:sz="0" w:space="0" w:color="auto"/>
      </w:divBdr>
    </w:div>
    <w:div w:id="1916552278">
      <w:bodyDiv w:val="1"/>
      <w:marLeft w:val="0"/>
      <w:marRight w:val="0"/>
      <w:marTop w:val="0"/>
      <w:marBottom w:val="0"/>
      <w:divBdr>
        <w:top w:val="none" w:sz="0" w:space="0" w:color="auto"/>
        <w:left w:val="none" w:sz="0" w:space="0" w:color="auto"/>
        <w:bottom w:val="none" w:sz="0" w:space="0" w:color="auto"/>
        <w:right w:val="none" w:sz="0" w:space="0" w:color="auto"/>
      </w:divBdr>
    </w:div>
    <w:div w:id="1932740053">
      <w:bodyDiv w:val="1"/>
      <w:marLeft w:val="0"/>
      <w:marRight w:val="0"/>
      <w:marTop w:val="0"/>
      <w:marBottom w:val="0"/>
      <w:divBdr>
        <w:top w:val="none" w:sz="0" w:space="0" w:color="auto"/>
        <w:left w:val="none" w:sz="0" w:space="0" w:color="auto"/>
        <w:bottom w:val="none" w:sz="0" w:space="0" w:color="auto"/>
        <w:right w:val="none" w:sz="0" w:space="0" w:color="auto"/>
      </w:divBdr>
    </w:div>
    <w:div w:id="1981382191">
      <w:bodyDiv w:val="1"/>
      <w:marLeft w:val="0"/>
      <w:marRight w:val="0"/>
      <w:marTop w:val="0"/>
      <w:marBottom w:val="0"/>
      <w:divBdr>
        <w:top w:val="none" w:sz="0" w:space="0" w:color="auto"/>
        <w:left w:val="none" w:sz="0" w:space="0" w:color="auto"/>
        <w:bottom w:val="none" w:sz="0" w:space="0" w:color="auto"/>
        <w:right w:val="none" w:sz="0" w:space="0" w:color="auto"/>
      </w:divBdr>
    </w:div>
    <w:div w:id="2004160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Lyn98</b:Tag>
    <b:SourceType>InternetSite</b:SourceType>
    <b:Guid>{000880EC-17EB-47D0-8658-874BF2D311FC}</b:Guid>
    <b:Author>
      <b:Author>
        <b:NameList>
          <b:Person>
            <b:Last>Osmond</b:Last>
            <b:First>Lynn</b:First>
            <b:Middle>J</b:Middle>
          </b:Person>
        </b:NameList>
      </b:Author>
    </b:Author>
    <b:Title>britannica</b:Title>
    <b:Year>1998</b:Year>
    <b:YearAccessed>2022</b:YearAccessed>
    <b:MonthAccessed>09</b:MonthAccessed>
    <b:DayAccessed>02</b:DayAccessed>
    <b:URL>https://www.britannica.com/topic/Willis-Tower/additional-info#history</b:URL>
    <b:RefOrder>1</b:RefOrder>
  </b:Source>
  <b:Source>
    <b:Tag>Enc15</b:Tag>
    <b:SourceType>Film</b:SourceType>
    <b:Guid>{0DF1FC86-4311-4416-AD1E-D0ECAE060A5E}</b:Guid>
    <b:Title>Know about the wind-resistant architectural designs in Chicago including the bundled tube system used in Willis Tower</b:Title>
    <b:Year>2015</b:Year>
    <b:ProductionCompany>Encyclopædia Britannica</b:ProductionCompany>
    <b:Author>
      <b:Director>
        <b:NameList>
          <b:Person>
            <b:Last>Britannica</b:Last>
            <b:First>Encyclopædia</b:First>
          </b:Person>
        </b:NameList>
      </b:Director>
    </b:Author>
    <b:CountryRegion>United states of America </b:CountryRegion>
    <b:RefOrder>2</b:RefOrder>
  </b:Source>
  <b:Source>
    <b:Tag>Bri20</b:Tag>
    <b:SourceType>InternetSite</b:SourceType>
    <b:Guid>{688538E2-7206-4916-9DEB-145F8657FAB0}</b:Guid>
    <b:Title>How is steel made?</b:Title>
    <b:Year>2020</b:Year>
    <b:Author>
      <b:Author>
        <b:NameList>
          <b:Person>
            <b:Last>Reed</b:Last>
            <b:First>Brian</b:First>
          </b:Person>
        </b:NameList>
      </b:Author>
    </b:Author>
    <b:YearAccessed>2022</b:YearAccessed>
    <b:MonthAccessed>2</b:MonthAccessed>
    <b:DayAccessed>1</b:DayAccessed>
    <b:URL>https://www.summitsteelinc.com/resources/blog/steel-manufacturing-process/#:~:text=Today%E2%80%99s%20steel%20is%20generally%20produced%20in%20one%20of,large%20quantities%20of%20steel%20scraps%20into%20liquid.%20</b:URL>
    <b:RefOrder>3</b:RefOrder>
  </b:Source>
  <b:Source>
    <b:Tag>the21</b:Tag>
    <b:SourceType>InternetSite</b:SourceType>
    <b:Guid>{AB70EB0B-92B0-4E72-80BF-3D0517F39FCE}</b:Guid>
    <b:Author>
      <b:Author>
        <b:NameList>
          <b:Person>
            <b:Last>counts</b:Last>
            <b:First>the</b:First>
            <b:Middle>world</b:Middle>
          </b:Person>
        </b:NameList>
      </b:Author>
    </b:Author>
    <b:Title>The world counts </b:Title>
    <b:Year>2021</b:Year>
    <b:YearAccessed>2022</b:YearAccessed>
    <b:MonthAccessed>novemebr</b:MonthAccessed>
    <b:DayAccessed>15</b:DayAccessed>
    <b:URL>https://www.theworldcounts.com/challenges/planet-earth/mining/environmental-impact-of-steel-production</b:URL>
    <b:RefOrder>4</b:RefOrder>
  </b:Source>
  <b:Source>
    <b:Tag>and15</b:Tag>
    <b:SourceType>Art</b:SourceType>
    <b:Guid>{D2A12BD5-2E30-478B-BABC-31F2988D0E6F}</b:Guid>
    <b:Author>
      <b:Artist>
        <b:NameList>
          <b:Person>
            <b:Last>kay</b:Last>
            <b:First>andy</b:First>
          </b:Person>
        </b:NameList>
      </b:Artist>
    </b:Author>
    <b:Title>redcar balst furnace </b:Title>
    <b:Year>2015</b:Year>
    <b:RefOrder>12</b:RefOrder>
  </b:Source>
  <b:Source>
    <b:Tag>POS16</b:Tag>
    <b:SourceType>InternetSite</b:SourceType>
    <b:Guid>{58B402BF-1955-40F8-84F2-4D14AFF3CEFC}</b:Guid>
    <b:Title>POSCO steel slag</b:Title>
    <b:Year>2016</b:Year>
    <b:Author>
      <b:Author>
        <b:NameList>
          <b:Person>
            <b:Last>Reports</b:Last>
            <b:First>POSCO</b:First>
          </b:Person>
        </b:NameList>
      </b:Author>
    </b:Author>
    <b:YearAccessed>2016</b:YearAccessed>
    <b:MonthAccessed>1</b:MonthAccessed>
    <b:DayAccessed>21</b:DayAccessed>
    <b:URL>https://newsroom.posco.com/en/steel-slag-the-incredible-upcycable-byproduct-of-steelmaking/</b:URL>
    <b:RefOrder>5</b:RefOrder>
  </b:Source>
  <b:Source>
    <b:Tag>the20</b:Tag>
    <b:SourceType>InternetSite</b:SourceType>
    <b:Guid>{D0692BB2-8C0A-40F0-9B4A-4F531CDA24A5}</b:Guid>
    <b:Author>
      <b:Author>
        <b:NameList>
          <b:Person>
            <b:Last>counts</b:Last>
            <b:First>the</b:First>
            <b:Middle>world</b:Middle>
          </b:Person>
        </b:NameList>
      </b:Author>
    </b:Author>
    <b:Title>Steel production</b:Title>
    <b:Year>2020</b:Year>
    <b:YearAccessed>2022</b:YearAccessed>
    <b:MonthAccessed>11</b:MonthAccessed>
    <b:DayAccessed>16</b:DayAccessed>
    <b:URL>https://www.theworldcounts.com/challenges/planet-earth/mining/environmental-impact-of-steel-production</b:URL>
    <b:RefOrder>6</b:RefOrder>
  </b:Source>
  <b:Source>
    <b:Tag>Rog16</b:Tag>
    <b:SourceType>Film</b:SourceType>
    <b:Guid>{A5E6C211-6D28-4F44-B901-CBB37C918F71}</b:Guid>
    <b:Title>How Tata Steel made millions from EU pollution permits</b:Title>
    <b:Year>2016</b:Year>
    <b:ProductionCompany>BBC</b:ProductionCompany>
    <b:Author>
      <b:Director>
        <b:NameList>
          <b:Person>
            <b:Last>Harrabin</b:Last>
            <b:First>Roger</b:First>
          </b:Person>
        </b:NameList>
      </b:Director>
    </b:Author>
    <b:CountryRegion>Wales</b:CountryRegion>
    <b:RefOrder>13</b:RefOrder>
  </b:Source>
  <b:Source>
    <b:Tag>AFE21</b:Tag>
    <b:SourceType>InternetSite</b:SourceType>
    <b:Guid>{04D17EE3-1BBA-44BD-A4DA-B8ACBA34031F}</b:Guid>
    <b:Title>AFE Games</b:Title>
    <b:Year>2021</b:Year>
    <b:Author>
      <b:Author>
        <b:NameList>
          <b:Person>
            <b:Last>AFE</b:Last>
          </b:Person>
        </b:NameList>
      </b:Author>
    </b:Author>
    <b:YearAccessed>2021</b:YearAccessed>
    <b:MonthAccessed>10</b:MonthAccessed>
    <b:DayAccessed>10</b:DayAccessed>
    <b:URL>https://afegames.com/global-investor-group-begins-to-step-up-pressure-on-steel-industry/</b:URL>
    <b:RefOrder>14</b:RefOrder>
  </b:Source>
  <b:Source>
    <b:Tag>wik</b:Tag>
    <b:SourceType>InternetSite</b:SourceType>
    <b:Guid>{8F8A6281-14FB-45FB-89AA-9C9C6823A7E3}</b:Guid>
    <b:Title>sears tower - willis tower</b:Title>
    <b:Author>
      <b:Author>
        <b:NameList>
          <b:Person>
            <b:Last>wikiarquitectura</b:Last>
          </b:Person>
        </b:NameList>
      </b:Author>
    </b:Author>
    <b:URL>https://en.wikiarquitectura.com/building/sears-tower-willis-tower/</b:URL>
    <b:RefOrder>7</b:RefOrder>
  </b:Source>
  <b:Source>
    <b:Tag>fal10</b:Tag>
    <b:SourceType>InternetSite</b:SourceType>
    <b:Guid>{D82FA861-BC4F-43BB-8378-FA87EE230B0B}</b:Guid>
    <b:Title>falzur kahn</b:Title>
    <b:Year>2010</b:Year>
    <b:URL>http://khan.princeton.edu/khanSears.html</b:URL>
    <b:RefOrder>8</b:RefOrder>
  </b:Source>
  <b:Source>
    <b:Tag>IBE</b:Tag>
    <b:SourceType>InternetSite</b:SourceType>
    <b:Guid>{CC849ECC-EADE-4AB6-88F2-CE7847010C63}</b:Guid>
    <b:Author>
      <b:Author>
        <b:NameList>
          <b:Person>
            <b:Last>IBEEHIVE</b:Last>
          </b:Person>
        </b:NameList>
      </b:Author>
    </b:Author>
    <b:Title>whyare steel structures good for earthquake resistance?</b:Title>
    <b:URL>https://www.ibeehivesteelstructures.com/why-is-steel-structure-good-for-earthquake-resistance/</b:URL>
    <b:RefOrder>9</b:RefOrder>
  </b:Source>
  <b:Source>
    <b:Tag>JPD21</b:Tag>
    <b:SourceType>InternetSite</b:SourceType>
    <b:Guid>{B16C7F6A-A7F8-4915-9848-CFEFD519B605}</b:Guid>
    <b:Author>
      <b:Author>
        <b:NameList>
          <b:Person>
            <b:Last>construction</b:Last>
            <b:First>JPD</b:First>
          </b:Person>
        </b:NameList>
      </b:Author>
    </b:Author>
    <b:Title>steel vs concrete structures </b:Title>
    <b:Year>2021</b:Year>
    <b:URL>https://www.hpdconsult.com/steel-structure-vs-concrete-structure/#:~:text=Steel%20Structures%20are%20stronger%20than%20Concrete%2C%20which%20is,greater%20tensile%20strength%20as%20compared%20to%20concrete%20structures.</b:URL>
    <b:RefOrder>10</b:RefOrder>
  </b:Source>
  <b:Source>
    <b:Tag>NSC</b:Tag>
    <b:SourceType>InternetSite</b:SourceType>
    <b:Guid>{1AB8D194-3BBE-4B89-9951-37B3877A9ECD}</b:Guid>
    <b:Author>
      <b:Author>
        <b:NameList>
          <b:Person>
            <b:Last>NSC</b:Last>
          </b:Person>
        </b:NameList>
      </b:Author>
    </b:Author>
    <b:Title>steel still cost affective choice</b:Title>
    <b:URL>http://www.newsteelconstruction.com/wp/steel-still-the-cost-effective-choice/</b:URL>
    <b:RefOrder>11</b:RefOrder>
  </b:Source>
</b:Sources>
</file>

<file path=customXml/itemProps1.xml><?xml version="1.0" encoding="utf-8"?>
<ds:datastoreItem xmlns:ds="http://schemas.openxmlformats.org/officeDocument/2006/customXml" ds:itemID="{4268F18D-FBAE-4EE8-A4F7-D5CB23F57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5167</TotalTime>
  <Pages>10</Pages>
  <Words>2090</Words>
  <Characters>11914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dc:creator>
  <cp:keywords/>
  <dc:description/>
  <cp:lastModifiedBy>Dylan Samuel</cp:lastModifiedBy>
  <cp:revision>14</cp:revision>
  <dcterms:created xsi:type="dcterms:W3CDTF">2022-11-14T13:56:00Z</dcterms:created>
  <dcterms:modified xsi:type="dcterms:W3CDTF">2022-11-24T17:16:00Z</dcterms:modified>
</cp:coreProperties>
</file>