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B9C09F" w14:textId="49FA86B9" w:rsidR="002A6197" w:rsidRDefault="00D02D2D" w:rsidP="00E82075">
      <w:pPr>
        <w:spacing w:line="240" w:lineRule="auto"/>
        <w:jc w:val="center"/>
        <w:rPr>
          <w:sz w:val="52"/>
          <w:szCs w:val="52"/>
        </w:rPr>
      </w:pPr>
      <w:r>
        <w:rPr>
          <w:noProof/>
          <w:sz w:val="52"/>
          <w:szCs w:val="52"/>
        </w:rPr>
        <w:drawing>
          <wp:inline distT="0" distB="0" distL="0" distR="0" wp14:anchorId="2B0F38CE" wp14:editId="144290E8">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754B8A2F" w14:textId="77777777" w:rsidR="002A6197" w:rsidRDefault="002A6197" w:rsidP="00E82075">
      <w:pPr>
        <w:spacing w:line="240" w:lineRule="auto"/>
        <w:rPr>
          <w:sz w:val="52"/>
          <w:szCs w:val="52"/>
        </w:rPr>
      </w:pPr>
    </w:p>
    <w:p w14:paraId="6E968C20" w14:textId="2340CD7D" w:rsidR="00255882" w:rsidRPr="00107E91" w:rsidRDefault="00B322B4" w:rsidP="00E82075">
      <w:pPr>
        <w:spacing w:line="240" w:lineRule="auto"/>
        <w:jc w:val="center"/>
        <w:rPr>
          <w:rFonts w:ascii="Avenir Next LT Pro Demi" w:hAnsi="Avenir Next LT Pro Demi"/>
          <w:sz w:val="44"/>
          <w:szCs w:val="44"/>
        </w:rPr>
      </w:pPr>
      <w:r w:rsidRPr="00107E91">
        <w:rPr>
          <w:rFonts w:ascii="Avenir Next LT Pro Demi" w:hAnsi="Avenir Next LT Pro Demi"/>
          <w:sz w:val="44"/>
          <w:szCs w:val="44"/>
        </w:rPr>
        <w:t>Managing Enterprise in the 21st Century</w:t>
      </w:r>
    </w:p>
    <w:p w14:paraId="081803EA" w14:textId="1C5AD0C5" w:rsidR="00B322B4" w:rsidRDefault="00B322B4" w:rsidP="00E82075">
      <w:pPr>
        <w:spacing w:line="240" w:lineRule="auto"/>
        <w:rPr>
          <w:sz w:val="52"/>
          <w:szCs w:val="52"/>
        </w:rPr>
      </w:pPr>
    </w:p>
    <w:p w14:paraId="6307E836" w14:textId="416446DE" w:rsidR="00B322B4" w:rsidRDefault="00B322B4" w:rsidP="00E82075">
      <w:pPr>
        <w:spacing w:line="240" w:lineRule="auto"/>
        <w:rPr>
          <w:sz w:val="52"/>
          <w:szCs w:val="52"/>
        </w:rPr>
      </w:pPr>
    </w:p>
    <w:p w14:paraId="3EFF9807" w14:textId="5B31A1E1" w:rsidR="00B322B4" w:rsidRPr="004F4DE8" w:rsidRDefault="00B322B4" w:rsidP="00E82075">
      <w:pPr>
        <w:spacing w:line="240" w:lineRule="auto"/>
        <w:jc w:val="center"/>
        <w:rPr>
          <w:b/>
          <w:bCs/>
          <w:sz w:val="52"/>
          <w:szCs w:val="52"/>
        </w:rPr>
      </w:pPr>
      <w:r w:rsidRPr="004F4DE8">
        <w:rPr>
          <w:b/>
          <w:bCs/>
          <w:sz w:val="52"/>
          <w:szCs w:val="52"/>
        </w:rPr>
        <w:t>Business Plan</w:t>
      </w:r>
    </w:p>
    <w:p w14:paraId="3A79C04B" w14:textId="6BD2C387" w:rsidR="00B322B4" w:rsidRDefault="00B322B4" w:rsidP="00E82075">
      <w:pPr>
        <w:spacing w:line="240" w:lineRule="auto"/>
        <w:jc w:val="center"/>
        <w:rPr>
          <w:sz w:val="52"/>
          <w:szCs w:val="52"/>
        </w:rPr>
      </w:pPr>
    </w:p>
    <w:p w14:paraId="0FA3FA6C" w14:textId="6F31F77F" w:rsidR="00B322B4" w:rsidRPr="00AA57B0" w:rsidRDefault="00AA57B0" w:rsidP="00E82075">
      <w:pPr>
        <w:spacing w:line="240" w:lineRule="auto"/>
        <w:jc w:val="center"/>
        <w:rPr>
          <w:b/>
          <w:bCs/>
          <w:color w:val="0D0D0D" w:themeColor="text1" w:themeTint="F2"/>
        </w:rPr>
      </w:pPr>
      <w:proofErr w:type="spellStart"/>
      <w:r w:rsidRPr="00AA57B0">
        <w:rPr>
          <w:b/>
          <w:bCs/>
          <w:color w:val="0D0D0D" w:themeColor="text1" w:themeTint="F2"/>
          <w:sz w:val="52"/>
          <w:szCs w:val="52"/>
        </w:rPr>
        <w:t>PredictaPlay</w:t>
      </w:r>
      <w:proofErr w:type="spellEnd"/>
      <w:r w:rsidRPr="00AA57B0">
        <w:rPr>
          <w:b/>
          <w:bCs/>
          <w:color w:val="0D0D0D" w:themeColor="text1" w:themeTint="F2"/>
          <w:sz w:val="52"/>
          <w:szCs w:val="52"/>
        </w:rPr>
        <w:t xml:space="preserve"> AI</w:t>
      </w:r>
    </w:p>
    <w:p w14:paraId="7FF0FD61" w14:textId="0A3AF383" w:rsidR="00255882" w:rsidRDefault="00AA57B0" w:rsidP="00E82075">
      <w:pPr>
        <w:spacing w:line="240" w:lineRule="auto"/>
      </w:pPr>
      <w:r>
        <w:rPr>
          <w:noProof/>
        </w:rPr>
        <w:drawing>
          <wp:anchor distT="0" distB="0" distL="114300" distR="114300" simplePos="0" relativeHeight="251658240" behindDoc="1" locked="0" layoutInCell="1" allowOverlap="1" wp14:anchorId="79145D72" wp14:editId="65B36B2F">
            <wp:simplePos x="0" y="0"/>
            <wp:positionH relativeFrom="margin">
              <wp:align>center</wp:align>
            </wp:positionH>
            <wp:positionV relativeFrom="paragraph">
              <wp:posOffset>66675</wp:posOffset>
            </wp:positionV>
            <wp:extent cx="1455420" cy="1455420"/>
            <wp:effectExtent l="0" t="0" r="0" b="0"/>
            <wp:wrapTight wrapText="bothSides">
              <wp:wrapPolygon edited="0">
                <wp:start x="0" y="0"/>
                <wp:lineTo x="0" y="21204"/>
                <wp:lineTo x="21204" y="21204"/>
                <wp:lineTo x="21204" y="0"/>
                <wp:lineTo x="0" y="0"/>
              </wp:wrapPolygon>
            </wp:wrapTight>
            <wp:docPr id="3134105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410560" name="Picture 313410560"/>
                    <pic:cNvPicPr/>
                  </pic:nvPicPr>
                  <pic:blipFill>
                    <a:blip r:embed="rId9" cstate="print">
                      <a:extLst>
                        <a:ext uri="{28A0092B-C50C-407E-A947-70E740481C1C}">
                          <a14:useLocalDpi xmlns:a14="http://schemas.microsoft.com/office/drawing/2010/main" val="0"/>
                        </a:ext>
                      </a:extLst>
                    </a:blip>
                    <a:stretch>
                      <a:fillRect/>
                    </a:stretch>
                  </pic:blipFill>
                  <pic:spPr>
                    <a:xfrm>
                      <a:off x="0" y="0"/>
                      <a:ext cx="1455420" cy="1455420"/>
                    </a:xfrm>
                    <a:prstGeom prst="rect">
                      <a:avLst/>
                    </a:prstGeom>
                  </pic:spPr>
                </pic:pic>
              </a:graphicData>
            </a:graphic>
          </wp:anchor>
        </w:drawing>
      </w:r>
    </w:p>
    <w:p w14:paraId="2DCA3B7C" w14:textId="657C0188" w:rsidR="00255882" w:rsidRDefault="00255882" w:rsidP="00E82075">
      <w:pPr>
        <w:spacing w:line="240" w:lineRule="auto"/>
      </w:pPr>
    </w:p>
    <w:p w14:paraId="63C9DBB7" w14:textId="3334C373" w:rsidR="00255882" w:rsidRDefault="00255882" w:rsidP="00E82075">
      <w:pPr>
        <w:spacing w:line="240" w:lineRule="auto"/>
      </w:pPr>
    </w:p>
    <w:p w14:paraId="3C7AAC39" w14:textId="77777777" w:rsidR="00255882" w:rsidRDefault="00255882" w:rsidP="00E82075">
      <w:pPr>
        <w:spacing w:line="240" w:lineRule="auto"/>
      </w:pPr>
    </w:p>
    <w:p w14:paraId="11FC7CA4" w14:textId="705B0737" w:rsidR="00AA57B0" w:rsidRPr="004F4DE8" w:rsidRDefault="004F4DE8" w:rsidP="00E82075">
      <w:pPr>
        <w:spacing w:line="240" w:lineRule="auto"/>
        <w:rPr>
          <w:sz w:val="16"/>
          <w:szCs w:val="16"/>
        </w:rPr>
      </w:pPr>
      <w:r>
        <w:t xml:space="preserve">                                                                                                             </w:t>
      </w:r>
      <w:r w:rsidRPr="004F4DE8">
        <w:rPr>
          <w:sz w:val="16"/>
          <w:szCs w:val="16"/>
        </w:rPr>
        <w:t>Image generated by ChatGPT</w:t>
      </w:r>
    </w:p>
    <w:p w14:paraId="2A3B64DE" w14:textId="77777777" w:rsidR="00AA57B0" w:rsidRDefault="00AA57B0" w:rsidP="00E82075">
      <w:pPr>
        <w:spacing w:line="240" w:lineRule="auto"/>
      </w:pPr>
    </w:p>
    <w:p w14:paraId="7981DEA1" w14:textId="77777777" w:rsidR="004F4DE8" w:rsidRDefault="004F4DE8" w:rsidP="00E82075">
      <w:pPr>
        <w:spacing w:line="240" w:lineRule="auto"/>
      </w:pPr>
    </w:p>
    <w:p w14:paraId="6D3D9FF2" w14:textId="77777777" w:rsidR="00AA57B0" w:rsidRDefault="00AA57B0" w:rsidP="00E82075">
      <w:pPr>
        <w:spacing w:line="240" w:lineRule="auto"/>
      </w:pPr>
    </w:p>
    <w:p w14:paraId="3072200B" w14:textId="77777777" w:rsidR="00AA57B0" w:rsidRDefault="00AA57B0" w:rsidP="00E82075">
      <w:pPr>
        <w:spacing w:line="240" w:lineRule="auto"/>
      </w:pPr>
    </w:p>
    <w:p w14:paraId="4083720E" w14:textId="77777777" w:rsidR="00AA57B0" w:rsidRPr="00AA57B0" w:rsidRDefault="00AA57B0" w:rsidP="00E82075">
      <w:pPr>
        <w:spacing w:line="240" w:lineRule="auto"/>
        <w:rPr>
          <w:b/>
          <w:bCs/>
          <w:szCs w:val="24"/>
        </w:rPr>
      </w:pPr>
    </w:p>
    <w:p w14:paraId="7F9651D4" w14:textId="2F2AABF8" w:rsidR="00255882" w:rsidRPr="00AA57B0" w:rsidRDefault="00FC5736" w:rsidP="00E82075">
      <w:pPr>
        <w:spacing w:line="240" w:lineRule="auto"/>
        <w:rPr>
          <w:b/>
          <w:bCs/>
          <w:szCs w:val="24"/>
        </w:rPr>
      </w:pPr>
      <w:r w:rsidRPr="00AA57B0">
        <w:rPr>
          <w:b/>
          <w:bCs/>
          <w:szCs w:val="24"/>
        </w:rPr>
        <w:t xml:space="preserve">Student </w:t>
      </w:r>
      <w:r w:rsidR="00AA57B0">
        <w:rPr>
          <w:b/>
          <w:bCs/>
          <w:szCs w:val="24"/>
        </w:rPr>
        <w:t>N</w:t>
      </w:r>
      <w:r w:rsidRPr="00AA57B0">
        <w:rPr>
          <w:b/>
          <w:bCs/>
          <w:szCs w:val="24"/>
        </w:rPr>
        <w:t>ame</w:t>
      </w:r>
      <w:r w:rsidR="00AA57B0" w:rsidRPr="00AA57B0">
        <w:rPr>
          <w:b/>
          <w:bCs/>
          <w:szCs w:val="24"/>
        </w:rPr>
        <w:t>: David Brescan</w:t>
      </w:r>
    </w:p>
    <w:p w14:paraId="2F7C1B0B" w14:textId="0733B500" w:rsidR="00255882" w:rsidRPr="00AA57B0" w:rsidRDefault="00AA57B0" w:rsidP="00E82075">
      <w:pPr>
        <w:spacing w:line="240" w:lineRule="auto"/>
        <w:rPr>
          <w:b/>
          <w:bCs/>
          <w:szCs w:val="24"/>
        </w:rPr>
      </w:pPr>
      <w:r w:rsidRPr="00AA57B0">
        <w:rPr>
          <w:b/>
          <w:bCs/>
          <w:szCs w:val="24"/>
        </w:rPr>
        <w:t xml:space="preserve">Student </w:t>
      </w:r>
      <w:r>
        <w:rPr>
          <w:b/>
          <w:bCs/>
          <w:szCs w:val="24"/>
        </w:rPr>
        <w:t>N</w:t>
      </w:r>
      <w:r w:rsidRPr="00AA57B0">
        <w:rPr>
          <w:b/>
          <w:bCs/>
          <w:szCs w:val="24"/>
        </w:rPr>
        <w:t>umber: 2439097</w:t>
      </w:r>
    </w:p>
    <w:p w14:paraId="685BE1E8" w14:textId="4981E771" w:rsidR="00255882" w:rsidRPr="00AA57B0" w:rsidRDefault="006F113F" w:rsidP="00E82075">
      <w:pPr>
        <w:spacing w:line="240" w:lineRule="auto"/>
        <w:rPr>
          <w:b/>
          <w:bCs/>
          <w:szCs w:val="24"/>
          <w:lang w:val="fr-FR"/>
        </w:rPr>
      </w:pPr>
      <w:proofErr w:type="spellStart"/>
      <w:r w:rsidRPr="00AA57B0">
        <w:rPr>
          <w:b/>
          <w:bCs/>
          <w:szCs w:val="24"/>
          <w:lang w:val="fr-FR"/>
        </w:rPr>
        <w:t>Submission</w:t>
      </w:r>
      <w:proofErr w:type="spellEnd"/>
      <w:r w:rsidRPr="00AA57B0">
        <w:rPr>
          <w:b/>
          <w:bCs/>
          <w:szCs w:val="24"/>
          <w:lang w:val="fr-FR"/>
        </w:rPr>
        <w:t xml:space="preserve"> Date:</w:t>
      </w:r>
      <w:r w:rsidR="00AA57B0" w:rsidRPr="00AA57B0">
        <w:rPr>
          <w:b/>
          <w:bCs/>
          <w:szCs w:val="24"/>
          <w:lang w:val="fr-FR"/>
        </w:rPr>
        <w:t xml:space="preserve"> 30.03.2026</w:t>
      </w:r>
    </w:p>
    <w:p w14:paraId="01195F74" w14:textId="77777777" w:rsidR="000C22EB" w:rsidRDefault="009C3866" w:rsidP="000C22EB">
      <w:pPr>
        <w:spacing w:line="240" w:lineRule="auto"/>
        <w:rPr>
          <w:b/>
          <w:bCs/>
          <w:szCs w:val="24"/>
          <w:lang w:val="fr-FR"/>
        </w:rPr>
      </w:pPr>
      <w:proofErr w:type="spellStart"/>
      <w:r w:rsidRPr="00AA57B0">
        <w:rPr>
          <w:b/>
          <w:bCs/>
          <w:szCs w:val="24"/>
          <w:lang w:val="fr-FR"/>
        </w:rPr>
        <w:t>Lecturer</w:t>
      </w:r>
      <w:proofErr w:type="spellEnd"/>
      <w:r w:rsidRPr="00AA57B0">
        <w:rPr>
          <w:b/>
          <w:bCs/>
          <w:szCs w:val="24"/>
          <w:lang w:val="fr-FR"/>
        </w:rPr>
        <w:t>:</w:t>
      </w:r>
      <w:r w:rsidR="00AA57B0" w:rsidRPr="00AA57B0">
        <w:rPr>
          <w:b/>
          <w:bCs/>
          <w:szCs w:val="24"/>
          <w:lang w:val="fr-FR"/>
        </w:rPr>
        <w:t xml:space="preserve"> Charles Obinawa</w:t>
      </w:r>
    </w:p>
    <w:p w14:paraId="6594F331" w14:textId="77777777" w:rsidR="000C22EB" w:rsidRDefault="000C22EB" w:rsidP="000C22EB">
      <w:pPr>
        <w:spacing w:line="240" w:lineRule="auto"/>
        <w:rPr>
          <w:b/>
          <w:bCs/>
          <w:szCs w:val="24"/>
          <w:lang w:val="fr-FR"/>
        </w:rPr>
      </w:pPr>
    </w:p>
    <w:p w14:paraId="7779D8FB" w14:textId="77777777" w:rsidR="000C22EB" w:rsidRDefault="000C22EB" w:rsidP="000C22EB">
      <w:pPr>
        <w:spacing w:line="240" w:lineRule="auto"/>
        <w:rPr>
          <w:b/>
          <w:bCs/>
          <w:szCs w:val="24"/>
          <w:lang w:val="fr-FR"/>
        </w:rPr>
      </w:pPr>
    </w:p>
    <w:p w14:paraId="67BC0DA4" w14:textId="18254AA4" w:rsidR="000C22EB" w:rsidRDefault="000C22EB" w:rsidP="000C22EB">
      <w:pPr>
        <w:spacing w:line="240" w:lineRule="auto"/>
        <w:rPr>
          <w:b/>
          <w:bCs/>
          <w:szCs w:val="24"/>
        </w:rPr>
      </w:pPr>
      <w:r w:rsidRPr="000C22EB">
        <w:rPr>
          <w:b/>
          <w:bCs/>
          <w:szCs w:val="24"/>
        </w:rPr>
        <w:lastRenderedPageBreak/>
        <w:t>Table of c</w:t>
      </w:r>
      <w:r>
        <w:rPr>
          <w:b/>
          <w:bCs/>
          <w:szCs w:val="24"/>
        </w:rPr>
        <w:t>ontents</w:t>
      </w:r>
    </w:p>
    <w:p w14:paraId="41522CC8" w14:textId="1959D80E" w:rsidR="000C22EB" w:rsidRPr="000C22EB" w:rsidRDefault="000C22EB" w:rsidP="000C22EB">
      <w:pPr>
        <w:spacing w:line="240" w:lineRule="auto"/>
        <w:rPr>
          <w:b/>
          <w:bCs/>
          <w:szCs w:val="24"/>
        </w:rPr>
      </w:pPr>
      <w:r w:rsidRPr="000C22EB">
        <w:rPr>
          <w:b/>
          <w:bCs/>
          <w:szCs w:val="24"/>
        </w:rPr>
        <w:t>Executive Summary</w:t>
      </w:r>
      <w:r>
        <w:rPr>
          <w:b/>
          <w:bCs/>
          <w:szCs w:val="24"/>
        </w:rPr>
        <w:t>…</w:t>
      </w:r>
      <w:r w:rsidR="004F4DE8">
        <w:rPr>
          <w:b/>
          <w:bCs/>
          <w:szCs w:val="24"/>
        </w:rPr>
        <w:t>……………………………..</w:t>
      </w:r>
      <w:r>
        <w:rPr>
          <w:b/>
          <w:bCs/>
          <w:szCs w:val="24"/>
        </w:rPr>
        <w:t>..3</w:t>
      </w:r>
    </w:p>
    <w:p w14:paraId="51827A3B" w14:textId="699332EB" w:rsidR="000C22EB" w:rsidRPr="000C22EB" w:rsidRDefault="000C22EB" w:rsidP="000C22EB">
      <w:pPr>
        <w:spacing w:line="240" w:lineRule="auto"/>
        <w:rPr>
          <w:b/>
          <w:bCs/>
          <w:szCs w:val="24"/>
        </w:rPr>
      </w:pPr>
      <w:r w:rsidRPr="000C22EB">
        <w:rPr>
          <w:b/>
          <w:bCs/>
          <w:szCs w:val="24"/>
        </w:rPr>
        <w:t>Business Concept</w:t>
      </w:r>
      <w:r>
        <w:rPr>
          <w:b/>
          <w:bCs/>
          <w:szCs w:val="24"/>
        </w:rPr>
        <w:t>…</w:t>
      </w:r>
      <w:r w:rsidR="004F4DE8">
        <w:rPr>
          <w:b/>
          <w:bCs/>
          <w:szCs w:val="24"/>
        </w:rPr>
        <w:t>…………………………….</w:t>
      </w:r>
      <w:r>
        <w:rPr>
          <w:b/>
          <w:bCs/>
          <w:szCs w:val="24"/>
        </w:rPr>
        <w:t>…..3</w:t>
      </w:r>
    </w:p>
    <w:p w14:paraId="4F71D3D0" w14:textId="09CB9369" w:rsidR="000C22EB" w:rsidRPr="000C22EB" w:rsidRDefault="000C22EB" w:rsidP="000C22EB">
      <w:pPr>
        <w:spacing w:line="240" w:lineRule="auto"/>
        <w:rPr>
          <w:b/>
          <w:bCs/>
          <w:szCs w:val="24"/>
        </w:rPr>
      </w:pPr>
      <w:r>
        <w:rPr>
          <w:b/>
          <w:bCs/>
          <w:szCs w:val="24"/>
        </w:rPr>
        <w:t xml:space="preserve">   </w:t>
      </w:r>
      <w:r w:rsidRPr="000C22EB">
        <w:rPr>
          <w:b/>
          <w:bCs/>
          <w:szCs w:val="24"/>
        </w:rPr>
        <w:t>Business Description / Product Description</w:t>
      </w:r>
      <w:r>
        <w:rPr>
          <w:b/>
          <w:bCs/>
          <w:szCs w:val="24"/>
        </w:rPr>
        <w:t>….3</w:t>
      </w:r>
    </w:p>
    <w:p w14:paraId="1437501C" w14:textId="50875554" w:rsidR="000C22EB" w:rsidRPr="000C22EB" w:rsidRDefault="000C22EB" w:rsidP="000C22EB">
      <w:pPr>
        <w:spacing w:line="240" w:lineRule="auto"/>
        <w:rPr>
          <w:b/>
          <w:bCs/>
          <w:szCs w:val="24"/>
        </w:rPr>
      </w:pPr>
      <w:r>
        <w:rPr>
          <w:b/>
          <w:bCs/>
          <w:szCs w:val="24"/>
        </w:rPr>
        <w:t xml:space="preserve">   </w:t>
      </w:r>
      <w:r w:rsidRPr="000C22EB">
        <w:rPr>
          <w:b/>
          <w:bCs/>
          <w:szCs w:val="24"/>
        </w:rPr>
        <w:t>Business Objectives and Key Milestones</w:t>
      </w:r>
      <w:r>
        <w:rPr>
          <w:b/>
          <w:bCs/>
          <w:szCs w:val="24"/>
        </w:rPr>
        <w:t>……..3</w:t>
      </w:r>
    </w:p>
    <w:p w14:paraId="592F1F67" w14:textId="5E913699" w:rsidR="000C22EB" w:rsidRPr="000C22EB" w:rsidRDefault="000C22EB" w:rsidP="000C22EB">
      <w:pPr>
        <w:spacing w:line="240" w:lineRule="auto"/>
        <w:rPr>
          <w:b/>
          <w:bCs/>
          <w:szCs w:val="24"/>
        </w:rPr>
      </w:pPr>
      <w:r w:rsidRPr="000C22EB">
        <w:rPr>
          <w:b/>
          <w:bCs/>
          <w:szCs w:val="24"/>
        </w:rPr>
        <w:t>Market Analysis and Marketing Plan</w:t>
      </w:r>
      <w:r>
        <w:rPr>
          <w:b/>
          <w:bCs/>
          <w:szCs w:val="24"/>
        </w:rPr>
        <w:t>……………..4</w:t>
      </w:r>
    </w:p>
    <w:p w14:paraId="34F85956" w14:textId="6C7E9E2F" w:rsidR="000C22EB" w:rsidRPr="000C22EB" w:rsidRDefault="000C22EB" w:rsidP="000C22EB">
      <w:pPr>
        <w:spacing w:line="240" w:lineRule="auto"/>
        <w:rPr>
          <w:b/>
          <w:bCs/>
          <w:szCs w:val="24"/>
        </w:rPr>
      </w:pPr>
      <w:r>
        <w:rPr>
          <w:b/>
          <w:bCs/>
          <w:szCs w:val="24"/>
        </w:rPr>
        <w:t xml:space="preserve">   </w:t>
      </w:r>
      <w:r w:rsidRPr="000C22EB">
        <w:rPr>
          <w:b/>
          <w:bCs/>
          <w:szCs w:val="24"/>
        </w:rPr>
        <w:t>Competitors and indirect competitors</w:t>
      </w:r>
      <w:r>
        <w:rPr>
          <w:b/>
          <w:bCs/>
          <w:szCs w:val="24"/>
        </w:rPr>
        <w:t>…………4</w:t>
      </w:r>
    </w:p>
    <w:p w14:paraId="48B1EF47" w14:textId="6CB6A72F" w:rsidR="000C22EB" w:rsidRDefault="000C22EB" w:rsidP="000C22EB">
      <w:pPr>
        <w:spacing w:line="240" w:lineRule="auto"/>
        <w:rPr>
          <w:b/>
          <w:bCs/>
          <w:szCs w:val="24"/>
        </w:rPr>
      </w:pPr>
      <w:r w:rsidRPr="000C22EB">
        <w:rPr>
          <w:b/>
          <w:bCs/>
          <w:szCs w:val="24"/>
        </w:rPr>
        <w:t>Customers and Target Groups</w:t>
      </w:r>
      <w:r>
        <w:rPr>
          <w:b/>
          <w:bCs/>
          <w:szCs w:val="24"/>
        </w:rPr>
        <w:t>…………….………5</w:t>
      </w:r>
    </w:p>
    <w:p w14:paraId="4493FC23" w14:textId="73B234BB" w:rsidR="000C22EB" w:rsidRPr="000C22EB" w:rsidRDefault="000C22EB" w:rsidP="000C22EB">
      <w:pPr>
        <w:spacing w:line="240" w:lineRule="auto"/>
        <w:rPr>
          <w:b/>
          <w:bCs/>
          <w:szCs w:val="24"/>
        </w:rPr>
      </w:pPr>
      <w:r>
        <w:rPr>
          <w:b/>
          <w:bCs/>
          <w:szCs w:val="24"/>
        </w:rPr>
        <w:t xml:space="preserve">   </w:t>
      </w:r>
      <w:r w:rsidRPr="000C22EB">
        <w:rPr>
          <w:b/>
          <w:bCs/>
          <w:szCs w:val="24"/>
        </w:rPr>
        <w:t>Targeting</w:t>
      </w:r>
      <w:r w:rsidR="00E95D9D">
        <w:rPr>
          <w:b/>
          <w:bCs/>
          <w:szCs w:val="24"/>
        </w:rPr>
        <w:t>…………………………………………….5</w:t>
      </w:r>
    </w:p>
    <w:p w14:paraId="3C77DCCE" w14:textId="09455207" w:rsidR="000C22EB" w:rsidRPr="000C22EB" w:rsidRDefault="000C22EB" w:rsidP="000C22EB">
      <w:pPr>
        <w:spacing w:line="240" w:lineRule="auto"/>
        <w:rPr>
          <w:b/>
          <w:bCs/>
          <w:szCs w:val="24"/>
        </w:rPr>
      </w:pPr>
      <w:r>
        <w:rPr>
          <w:b/>
          <w:bCs/>
          <w:szCs w:val="24"/>
        </w:rPr>
        <w:t xml:space="preserve">   </w:t>
      </w:r>
      <w:r w:rsidRPr="000C22EB">
        <w:rPr>
          <w:b/>
          <w:bCs/>
          <w:szCs w:val="24"/>
        </w:rPr>
        <w:t>Market Segmentation</w:t>
      </w:r>
      <w:r w:rsidR="00E95D9D">
        <w:rPr>
          <w:b/>
          <w:bCs/>
          <w:szCs w:val="24"/>
        </w:rPr>
        <w:t>……………………….……..</w:t>
      </w:r>
      <w:r w:rsidR="004F4DE8">
        <w:rPr>
          <w:b/>
          <w:bCs/>
          <w:szCs w:val="24"/>
        </w:rPr>
        <w:t>6</w:t>
      </w:r>
    </w:p>
    <w:p w14:paraId="7AB19C47" w14:textId="1B55E112" w:rsidR="000C22EB" w:rsidRPr="000C22EB" w:rsidRDefault="000C22EB" w:rsidP="000C22EB">
      <w:pPr>
        <w:spacing w:line="240" w:lineRule="auto"/>
        <w:rPr>
          <w:b/>
          <w:bCs/>
          <w:szCs w:val="24"/>
        </w:rPr>
      </w:pPr>
      <w:r>
        <w:rPr>
          <w:b/>
          <w:bCs/>
          <w:szCs w:val="24"/>
        </w:rPr>
        <w:t xml:space="preserve">   </w:t>
      </w:r>
      <w:r w:rsidRPr="000C22EB">
        <w:rPr>
          <w:b/>
          <w:bCs/>
          <w:szCs w:val="24"/>
        </w:rPr>
        <w:t>Positioning Statement</w:t>
      </w:r>
      <w:r w:rsidR="00E95D9D">
        <w:rPr>
          <w:b/>
          <w:bCs/>
          <w:szCs w:val="24"/>
        </w:rPr>
        <w:t>………………………...…..</w:t>
      </w:r>
      <w:r w:rsidR="004F4DE8">
        <w:rPr>
          <w:b/>
          <w:bCs/>
          <w:szCs w:val="24"/>
        </w:rPr>
        <w:t>6</w:t>
      </w:r>
    </w:p>
    <w:p w14:paraId="066D5EB1" w14:textId="76DDF068" w:rsidR="000C22EB" w:rsidRPr="000C22EB" w:rsidRDefault="000C22EB" w:rsidP="000C22EB">
      <w:pPr>
        <w:spacing w:line="240" w:lineRule="auto"/>
        <w:rPr>
          <w:b/>
          <w:bCs/>
          <w:szCs w:val="24"/>
        </w:rPr>
      </w:pPr>
      <w:r>
        <w:rPr>
          <w:b/>
          <w:bCs/>
          <w:szCs w:val="24"/>
        </w:rPr>
        <w:t xml:space="preserve">   </w:t>
      </w:r>
      <w:r w:rsidRPr="000C22EB">
        <w:rPr>
          <w:b/>
          <w:bCs/>
          <w:szCs w:val="24"/>
        </w:rPr>
        <w:t>Reaching the Audience</w:t>
      </w:r>
      <w:r w:rsidR="00E95D9D">
        <w:rPr>
          <w:b/>
          <w:bCs/>
          <w:szCs w:val="24"/>
        </w:rPr>
        <w:t>……………………….…..</w:t>
      </w:r>
      <w:r w:rsidR="004F4DE8">
        <w:rPr>
          <w:b/>
          <w:bCs/>
          <w:szCs w:val="24"/>
        </w:rPr>
        <w:t>7</w:t>
      </w:r>
    </w:p>
    <w:p w14:paraId="3DD43750" w14:textId="6CF3F69B" w:rsidR="000C22EB" w:rsidRPr="000C22EB" w:rsidRDefault="000C22EB" w:rsidP="000C22EB">
      <w:pPr>
        <w:spacing w:line="240" w:lineRule="auto"/>
        <w:rPr>
          <w:b/>
          <w:bCs/>
          <w:szCs w:val="24"/>
        </w:rPr>
      </w:pPr>
      <w:r>
        <w:rPr>
          <w:b/>
          <w:bCs/>
          <w:szCs w:val="24"/>
        </w:rPr>
        <w:t xml:space="preserve">   </w:t>
      </w:r>
      <w:r w:rsidRPr="000C22EB">
        <w:rPr>
          <w:b/>
          <w:bCs/>
          <w:szCs w:val="24"/>
        </w:rPr>
        <w:t>Customer Values and Feedback</w:t>
      </w:r>
      <w:r w:rsidR="00E95D9D">
        <w:rPr>
          <w:b/>
          <w:bCs/>
          <w:szCs w:val="24"/>
        </w:rPr>
        <w:t>…………….…..</w:t>
      </w:r>
      <w:r w:rsidR="004F4DE8">
        <w:rPr>
          <w:b/>
          <w:bCs/>
          <w:szCs w:val="24"/>
        </w:rPr>
        <w:t>7</w:t>
      </w:r>
    </w:p>
    <w:p w14:paraId="74AA1D77" w14:textId="06B9F1D3" w:rsidR="000C22EB" w:rsidRPr="000C22EB" w:rsidRDefault="000C22EB" w:rsidP="000C22EB">
      <w:pPr>
        <w:spacing w:line="240" w:lineRule="auto"/>
        <w:rPr>
          <w:b/>
          <w:bCs/>
          <w:szCs w:val="24"/>
        </w:rPr>
      </w:pPr>
      <w:r w:rsidRPr="000C22EB">
        <w:rPr>
          <w:b/>
          <w:bCs/>
          <w:szCs w:val="24"/>
        </w:rPr>
        <w:t>PESTLE Analysis</w:t>
      </w:r>
      <w:r w:rsidR="00E95D9D">
        <w:rPr>
          <w:b/>
          <w:bCs/>
          <w:szCs w:val="24"/>
        </w:rPr>
        <w:t>…………………………………..…</w:t>
      </w:r>
      <w:r w:rsidR="004F4DE8">
        <w:rPr>
          <w:b/>
          <w:bCs/>
          <w:szCs w:val="24"/>
        </w:rPr>
        <w:t>7</w:t>
      </w:r>
    </w:p>
    <w:p w14:paraId="38237D8A" w14:textId="6DBB55B7" w:rsidR="000C22EB" w:rsidRPr="000C22EB" w:rsidRDefault="000C22EB" w:rsidP="000C22EB">
      <w:pPr>
        <w:spacing w:line="240" w:lineRule="auto"/>
        <w:rPr>
          <w:b/>
          <w:bCs/>
          <w:szCs w:val="24"/>
        </w:rPr>
      </w:pPr>
      <w:r>
        <w:rPr>
          <w:b/>
          <w:bCs/>
          <w:szCs w:val="24"/>
        </w:rPr>
        <w:t>SWOT Analysis</w:t>
      </w:r>
      <w:r w:rsidR="00E95D9D">
        <w:rPr>
          <w:b/>
          <w:bCs/>
          <w:szCs w:val="24"/>
        </w:rPr>
        <w:t>……………………………………..…</w:t>
      </w:r>
      <w:r w:rsidR="004F4DE8">
        <w:rPr>
          <w:b/>
          <w:bCs/>
          <w:szCs w:val="24"/>
        </w:rPr>
        <w:t>8</w:t>
      </w:r>
    </w:p>
    <w:p w14:paraId="0A5D11A4" w14:textId="593969CE" w:rsidR="00E95D9D" w:rsidRPr="00E95D9D" w:rsidRDefault="00E95D9D" w:rsidP="00E95D9D">
      <w:pPr>
        <w:spacing w:line="240" w:lineRule="auto"/>
        <w:rPr>
          <w:b/>
          <w:bCs/>
          <w:szCs w:val="24"/>
        </w:rPr>
      </w:pPr>
      <w:r w:rsidRPr="00E95D9D">
        <w:rPr>
          <w:b/>
          <w:bCs/>
          <w:szCs w:val="24"/>
        </w:rPr>
        <w:t>Management Team and Legal Format</w:t>
      </w:r>
      <w:r>
        <w:rPr>
          <w:b/>
          <w:bCs/>
          <w:szCs w:val="24"/>
        </w:rPr>
        <w:t>………….....</w:t>
      </w:r>
      <w:r w:rsidR="004F4DE8">
        <w:rPr>
          <w:b/>
          <w:bCs/>
          <w:szCs w:val="24"/>
        </w:rPr>
        <w:t>9</w:t>
      </w:r>
    </w:p>
    <w:p w14:paraId="2F7A7AF3" w14:textId="426EFF4D" w:rsidR="00E95D9D" w:rsidRPr="00E95D9D" w:rsidRDefault="00E95D9D" w:rsidP="00E95D9D">
      <w:pPr>
        <w:spacing w:line="240" w:lineRule="auto"/>
        <w:rPr>
          <w:b/>
          <w:bCs/>
          <w:szCs w:val="24"/>
        </w:rPr>
      </w:pPr>
      <w:r>
        <w:rPr>
          <w:b/>
          <w:bCs/>
          <w:szCs w:val="24"/>
        </w:rPr>
        <w:t xml:space="preserve">   </w:t>
      </w:r>
      <w:r w:rsidRPr="00E95D9D">
        <w:rPr>
          <w:b/>
          <w:bCs/>
          <w:szCs w:val="24"/>
        </w:rPr>
        <w:t>Organisational Chart</w:t>
      </w:r>
      <w:r>
        <w:rPr>
          <w:b/>
          <w:bCs/>
          <w:szCs w:val="24"/>
        </w:rPr>
        <w:t>…………………………….…</w:t>
      </w:r>
      <w:r w:rsidR="004F4DE8">
        <w:rPr>
          <w:b/>
          <w:bCs/>
          <w:szCs w:val="24"/>
        </w:rPr>
        <w:t>9</w:t>
      </w:r>
    </w:p>
    <w:p w14:paraId="24CEC528" w14:textId="6BB92709" w:rsidR="00E95D9D" w:rsidRPr="00E95D9D" w:rsidRDefault="00E95D9D" w:rsidP="00E95D9D">
      <w:pPr>
        <w:spacing w:line="240" w:lineRule="auto"/>
        <w:rPr>
          <w:b/>
          <w:bCs/>
          <w:szCs w:val="24"/>
        </w:rPr>
      </w:pPr>
      <w:r>
        <w:rPr>
          <w:b/>
          <w:bCs/>
          <w:szCs w:val="24"/>
        </w:rPr>
        <w:t xml:space="preserve">   </w:t>
      </w:r>
      <w:r w:rsidRPr="00E95D9D">
        <w:rPr>
          <w:b/>
          <w:bCs/>
          <w:szCs w:val="24"/>
        </w:rPr>
        <w:t>Roles and Responsibilities</w:t>
      </w:r>
      <w:r>
        <w:rPr>
          <w:b/>
          <w:bCs/>
          <w:szCs w:val="24"/>
        </w:rPr>
        <w:t>……………………..…</w:t>
      </w:r>
      <w:r w:rsidR="004F4DE8">
        <w:rPr>
          <w:b/>
          <w:bCs/>
          <w:szCs w:val="24"/>
        </w:rPr>
        <w:t>9</w:t>
      </w:r>
    </w:p>
    <w:p w14:paraId="5220F5D8" w14:textId="45E3B35C" w:rsidR="00E95D9D" w:rsidRPr="00E95D9D" w:rsidRDefault="00E95D9D" w:rsidP="00E95D9D">
      <w:pPr>
        <w:spacing w:line="240" w:lineRule="auto"/>
        <w:rPr>
          <w:b/>
          <w:bCs/>
          <w:szCs w:val="24"/>
        </w:rPr>
      </w:pPr>
      <w:r w:rsidRPr="00E95D9D">
        <w:rPr>
          <w:b/>
          <w:bCs/>
          <w:szCs w:val="24"/>
        </w:rPr>
        <w:t>Legal Format</w:t>
      </w:r>
      <w:r>
        <w:rPr>
          <w:b/>
          <w:bCs/>
          <w:szCs w:val="24"/>
        </w:rPr>
        <w:t>……………………………………..…</w:t>
      </w:r>
      <w:r w:rsidR="004F4DE8">
        <w:rPr>
          <w:b/>
          <w:bCs/>
          <w:szCs w:val="24"/>
        </w:rPr>
        <w:t>..</w:t>
      </w:r>
      <w:r>
        <w:rPr>
          <w:b/>
          <w:bCs/>
          <w:szCs w:val="24"/>
        </w:rPr>
        <w:t>.</w:t>
      </w:r>
      <w:r w:rsidR="004F4DE8">
        <w:rPr>
          <w:b/>
          <w:bCs/>
          <w:szCs w:val="24"/>
        </w:rPr>
        <w:t>10</w:t>
      </w:r>
    </w:p>
    <w:p w14:paraId="347F9F13" w14:textId="6F38313C" w:rsidR="000C22EB" w:rsidRDefault="00E95D9D" w:rsidP="000C22EB">
      <w:pPr>
        <w:spacing w:line="240" w:lineRule="auto"/>
        <w:rPr>
          <w:b/>
          <w:bCs/>
          <w:szCs w:val="24"/>
        </w:rPr>
      </w:pPr>
      <w:r>
        <w:rPr>
          <w:b/>
          <w:bCs/>
          <w:szCs w:val="24"/>
        </w:rPr>
        <w:t>Finances…………………………………………….…</w:t>
      </w:r>
      <w:r w:rsidR="004F4DE8">
        <w:rPr>
          <w:b/>
          <w:bCs/>
          <w:szCs w:val="24"/>
        </w:rPr>
        <w:t>10</w:t>
      </w:r>
    </w:p>
    <w:p w14:paraId="6910715F" w14:textId="0F94642B" w:rsidR="00E95D9D" w:rsidRPr="00E95D9D" w:rsidRDefault="00E95D9D" w:rsidP="00E95D9D">
      <w:pPr>
        <w:spacing w:line="240" w:lineRule="auto"/>
        <w:rPr>
          <w:b/>
          <w:bCs/>
          <w:szCs w:val="24"/>
        </w:rPr>
      </w:pPr>
      <w:r w:rsidRPr="00E95D9D">
        <w:rPr>
          <w:b/>
          <w:bCs/>
          <w:szCs w:val="24"/>
        </w:rPr>
        <w:t xml:space="preserve">Cash Flow Forecast </w:t>
      </w:r>
      <w:r>
        <w:rPr>
          <w:b/>
          <w:bCs/>
          <w:szCs w:val="24"/>
        </w:rPr>
        <w:t>…………………………………</w:t>
      </w:r>
      <w:r w:rsidR="004F4DE8">
        <w:rPr>
          <w:b/>
          <w:bCs/>
          <w:szCs w:val="24"/>
        </w:rPr>
        <w:t>10</w:t>
      </w:r>
    </w:p>
    <w:p w14:paraId="56A06308" w14:textId="7B38D0E2" w:rsidR="000C22EB" w:rsidRDefault="00E95D9D" w:rsidP="000C22EB">
      <w:pPr>
        <w:spacing w:line="240" w:lineRule="auto"/>
        <w:rPr>
          <w:b/>
          <w:bCs/>
          <w:szCs w:val="24"/>
        </w:rPr>
      </w:pPr>
      <w:r>
        <w:rPr>
          <w:b/>
          <w:bCs/>
          <w:szCs w:val="24"/>
        </w:rPr>
        <w:t xml:space="preserve">   Startup Costs…………………………………</w:t>
      </w:r>
      <w:r w:rsidR="004F4DE8">
        <w:rPr>
          <w:b/>
          <w:bCs/>
          <w:szCs w:val="24"/>
        </w:rPr>
        <w:t>.</w:t>
      </w:r>
      <w:r>
        <w:rPr>
          <w:b/>
          <w:bCs/>
          <w:szCs w:val="24"/>
        </w:rPr>
        <w:t>……</w:t>
      </w:r>
      <w:r w:rsidR="004F4DE8">
        <w:rPr>
          <w:b/>
          <w:bCs/>
          <w:szCs w:val="24"/>
        </w:rPr>
        <w:t>11</w:t>
      </w:r>
    </w:p>
    <w:p w14:paraId="627B7BCA" w14:textId="4FA92A64" w:rsidR="00E95D9D" w:rsidRDefault="00E95D9D" w:rsidP="000C22EB">
      <w:pPr>
        <w:spacing w:line="240" w:lineRule="auto"/>
        <w:rPr>
          <w:b/>
          <w:bCs/>
          <w:szCs w:val="24"/>
        </w:rPr>
      </w:pPr>
      <w:r>
        <w:rPr>
          <w:b/>
          <w:bCs/>
          <w:szCs w:val="24"/>
        </w:rPr>
        <w:t xml:space="preserve">   Fixed Costs……………………………</w:t>
      </w:r>
      <w:r w:rsidR="004F4DE8">
        <w:rPr>
          <w:b/>
          <w:bCs/>
          <w:szCs w:val="24"/>
        </w:rPr>
        <w:t>….</w:t>
      </w:r>
      <w:r>
        <w:rPr>
          <w:b/>
          <w:bCs/>
          <w:szCs w:val="24"/>
        </w:rPr>
        <w:t>………</w:t>
      </w:r>
      <w:r w:rsidR="004F4DE8">
        <w:rPr>
          <w:b/>
          <w:bCs/>
          <w:szCs w:val="24"/>
        </w:rPr>
        <w:t>.</w:t>
      </w:r>
      <w:r>
        <w:rPr>
          <w:b/>
          <w:bCs/>
          <w:szCs w:val="24"/>
        </w:rPr>
        <w:t>..</w:t>
      </w:r>
      <w:r w:rsidR="004F4DE8">
        <w:rPr>
          <w:b/>
          <w:bCs/>
          <w:szCs w:val="24"/>
        </w:rPr>
        <w:t>11</w:t>
      </w:r>
    </w:p>
    <w:p w14:paraId="71ECD9DE" w14:textId="5EA4FA50" w:rsidR="00E95D9D" w:rsidRDefault="00E95D9D" w:rsidP="000C22EB">
      <w:pPr>
        <w:spacing w:line="240" w:lineRule="auto"/>
        <w:rPr>
          <w:b/>
          <w:bCs/>
          <w:szCs w:val="24"/>
        </w:rPr>
      </w:pPr>
      <w:r>
        <w:rPr>
          <w:b/>
          <w:bCs/>
          <w:szCs w:val="24"/>
        </w:rPr>
        <w:t xml:space="preserve">   Sales Forecast……………………………………</w:t>
      </w:r>
      <w:r w:rsidR="004F4DE8">
        <w:rPr>
          <w:b/>
          <w:bCs/>
          <w:szCs w:val="24"/>
        </w:rPr>
        <w:t>.</w:t>
      </w:r>
      <w:r>
        <w:rPr>
          <w:b/>
          <w:bCs/>
          <w:szCs w:val="24"/>
        </w:rPr>
        <w:t>..</w:t>
      </w:r>
      <w:r w:rsidR="004F4DE8">
        <w:rPr>
          <w:b/>
          <w:bCs/>
          <w:szCs w:val="24"/>
        </w:rPr>
        <w:t>12</w:t>
      </w:r>
    </w:p>
    <w:p w14:paraId="545601A0" w14:textId="78C3DDF8" w:rsidR="00E95D9D" w:rsidRPr="000C22EB" w:rsidRDefault="00E95D9D" w:rsidP="000C22EB">
      <w:pPr>
        <w:spacing w:line="240" w:lineRule="auto"/>
        <w:rPr>
          <w:b/>
          <w:bCs/>
          <w:szCs w:val="24"/>
        </w:rPr>
      </w:pPr>
      <w:r>
        <w:rPr>
          <w:b/>
          <w:bCs/>
          <w:szCs w:val="24"/>
        </w:rPr>
        <w:t xml:space="preserve">   Variable Costs…………………………………</w:t>
      </w:r>
      <w:r w:rsidR="004F4DE8">
        <w:rPr>
          <w:b/>
          <w:bCs/>
          <w:szCs w:val="24"/>
        </w:rPr>
        <w:t>..</w:t>
      </w:r>
      <w:r>
        <w:rPr>
          <w:b/>
          <w:bCs/>
          <w:szCs w:val="24"/>
        </w:rPr>
        <w:t>…..</w:t>
      </w:r>
      <w:r w:rsidR="004F4DE8">
        <w:rPr>
          <w:b/>
          <w:bCs/>
          <w:szCs w:val="24"/>
        </w:rPr>
        <w:t>13</w:t>
      </w:r>
    </w:p>
    <w:p w14:paraId="06B18888" w14:textId="5992BD44" w:rsidR="000C22EB" w:rsidRDefault="00E95D9D" w:rsidP="000C22EB">
      <w:pPr>
        <w:spacing w:line="240" w:lineRule="auto"/>
        <w:rPr>
          <w:b/>
          <w:bCs/>
          <w:szCs w:val="24"/>
        </w:rPr>
      </w:pPr>
      <w:r>
        <w:rPr>
          <w:b/>
          <w:bCs/>
          <w:szCs w:val="24"/>
        </w:rPr>
        <w:t xml:space="preserve">   Total Operating Cost…………………………</w:t>
      </w:r>
      <w:r w:rsidR="004F4DE8">
        <w:rPr>
          <w:b/>
          <w:bCs/>
          <w:szCs w:val="24"/>
        </w:rPr>
        <w:t>..</w:t>
      </w:r>
      <w:r>
        <w:rPr>
          <w:b/>
          <w:bCs/>
          <w:szCs w:val="24"/>
        </w:rPr>
        <w:t>…..</w:t>
      </w:r>
      <w:r w:rsidR="004F4DE8">
        <w:rPr>
          <w:b/>
          <w:bCs/>
          <w:szCs w:val="24"/>
        </w:rPr>
        <w:t>14</w:t>
      </w:r>
    </w:p>
    <w:p w14:paraId="52CFDBFF" w14:textId="154E1CEF" w:rsidR="00E95D9D" w:rsidRPr="00E95D9D" w:rsidRDefault="00E95D9D" w:rsidP="00E95D9D">
      <w:pPr>
        <w:spacing w:line="240" w:lineRule="auto"/>
        <w:rPr>
          <w:b/>
          <w:bCs/>
          <w:szCs w:val="24"/>
        </w:rPr>
      </w:pPr>
      <w:r>
        <w:rPr>
          <w:b/>
          <w:bCs/>
          <w:szCs w:val="24"/>
        </w:rPr>
        <w:t xml:space="preserve">   </w:t>
      </w:r>
      <w:r w:rsidRPr="00E95D9D">
        <w:rPr>
          <w:b/>
          <w:bCs/>
          <w:szCs w:val="24"/>
        </w:rPr>
        <w:t>Profit/loss statement</w:t>
      </w:r>
      <w:r>
        <w:rPr>
          <w:b/>
          <w:bCs/>
          <w:szCs w:val="24"/>
        </w:rPr>
        <w:t>………………………</w:t>
      </w:r>
      <w:r w:rsidR="004F4DE8">
        <w:rPr>
          <w:b/>
          <w:bCs/>
          <w:szCs w:val="24"/>
        </w:rPr>
        <w:t>..</w:t>
      </w:r>
      <w:r>
        <w:rPr>
          <w:b/>
          <w:bCs/>
          <w:szCs w:val="24"/>
        </w:rPr>
        <w:t>……..</w:t>
      </w:r>
      <w:r w:rsidR="004F4DE8">
        <w:rPr>
          <w:b/>
          <w:bCs/>
          <w:szCs w:val="24"/>
        </w:rPr>
        <w:t>1</w:t>
      </w:r>
      <w:r>
        <w:rPr>
          <w:b/>
          <w:bCs/>
          <w:szCs w:val="24"/>
        </w:rPr>
        <w:t>5</w:t>
      </w:r>
    </w:p>
    <w:p w14:paraId="7C3815D9" w14:textId="572A1D9F" w:rsidR="00E95D9D" w:rsidRPr="00E95D9D" w:rsidRDefault="00E95D9D" w:rsidP="00E95D9D">
      <w:pPr>
        <w:spacing w:line="240" w:lineRule="auto"/>
        <w:rPr>
          <w:b/>
          <w:bCs/>
          <w:szCs w:val="24"/>
        </w:rPr>
      </w:pPr>
      <w:r>
        <w:rPr>
          <w:b/>
          <w:bCs/>
          <w:szCs w:val="24"/>
        </w:rPr>
        <w:t xml:space="preserve">   </w:t>
      </w:r>
      <w:r w:rsidRPr="00E95D9D">
        <w:rPr>
          <w:b/>
          <w:bCs/>
          <w:szCs w:val="24"/>
        </w:rPr>
        <w:t>Break Even Analysis</w:t>
      </w:r>
      <w:r>
        <w:rPr>
          <w:b/>
          <w:bCs/>
          <w:szCs w:val="24"/>
        </w:rPr>
        <w:t>………………………</w:t>
      </w:r>
      <w:r w:rsidR="004F4DE8">
        <w:rPr>
          <w:b/>
          <w:bCs/>
          <w:szCs w:val="24"/>
        </w:rPr>
        <w:t>...</w:t>
      </w:r>
      <w:r>
        <w:rPr>
          <w:b/>
          <w:bCs/>
          <w:szCs w:val="24"/>
        </w:rPr>
        <w:t>……</w:t>
      </w:r>
      <w:r w:rsidR="004F4DE8">
        <w:rPr>
          <w:b/>
          <w:bCs/>
          <w:szCs w:val="24"/>
        </w:rPr>
        <w:t>.</w:t>
      </w:r>
      <w:r>
        <w:rPr>
          <w:b/>
          <w:bCs/>
          <w:szCs w:val="24"/>
        </w:rPr>
        <w:t>.</w:t>
      </w:r>
      <w:r w:rsidR="004F4DE8">
        <w:rPr>
          <w:b/>
          <w:bCs/>
          <w:szCs w:val="24"/>
        </w:rPr>
        <w:t>1</w:t>
      </w:r>
      <w:r>
        <w:rPr>
          <w:b/>
          <w:bCs/>
          <w:szCs w:val="24"/>
        </w:rPr>
        <w:t>5</w:t>
      </w:r>
    </w:p>
    <w:p w14:paraId="55889DB2" w14:textId="2B3E564E" w:rsidR="00E95D9D" w:rsidRPr="000C22EB" w:rsidRDefault="00E95D9D" w:rsidP="000C22EB">
      <w:pPr>
        <w:spacing w:line="240" w:lineRule="auto"/>
        <w:rPr>
          <w:b/>
          <w:bCs/>
          <w:szCs w:val="24"/>
        </w:rPr>
      </w:pPr>
      <w:r>
        <w:rPr>
          <w:b/>
          <w:bCs/>
          <w:szCs w:val="24"/>
        </w:rPr>
        <w:t>References List……………………………………</w:t>
      </w:r>
      <w:r w:rsidR="004F4DE8">
        <w:rPr>
          <w:b/>
          <w:bCs/>
          <w:szCs w:val="24"/>
        </w:rPr>
        <w:t>..</w:t>
      </w:r>
      <w:r>
        <w:rPr>
          <w:b/>
          <w:bCs/>
          <w:szCs w:val="24"/>
        </w:rPr>
        <w:t>…</w:t>
      </w:r>
      <w:r w:rsidR="004F4DE8">
        <w:rPr>
          <w:b/>
          <w:bCs/>
          <w:szCs w:val="24"/>
        </w:rPr>
        <w:t>16</w:t>
      </w:r>
    </w:p>
    <w:p w14:paraId="28E5A810" w14:textId="77777777" w:rsidR="000C22EB" w:rsidRPr="000C22EB" w:rsidRDefault="000C22EB" w:rsidP="000C22EB">
      <w:pPr>
        <w:spacing w:line="240" w:lineRule="auto"/>
        <w:rPr>
          <w:b/>
          <w:bCs/>
          <w:szCs w:val="24"/>
        </w:rPr>
      </w:pPr>
    </w:p>
    <w:p w14:paraId="2FBF78C1" w14:textId="77777777" w:rsidR="000C22EB" w:rsidRPr="000C22EB" w:rsidRDefault="000C22EB" w:rsidP="000C22EB">
      <w:pPr>
        <w:spacing w:line="240" w:lineRule="auto"/>
        <w:rPr>
          <w:b/>
          <w:bCs/>
          <w:szCs w:val="24"/>
        </w:rPr>
      </w:pPr>
    </w:p>
    <w:p w14:paraId="43383B3C" w14:textId="77777777" w:rsidR="004F4DE8" w:rsidRDefault="004F4DE8" w:rsidP="000C22EB">
      <w:pPr>
        <w:spacing w:line="240" w:lineRule="auto"/>
        <w:rPr>
          <w:b/>
          <w:bCs/>
          <w:szCs w:val="24"/>
        </w:rPr>
      </w:pPr>
    </w:p>
    <w:p w14:paraId="69A00BA0" w14:textId="284D941F" w:rsidR="00E82075" w:rsidRPr="000C22EB" w:rsidRDefault="00935A45" w:rsidP="000C22EB">
      <w:pPr>
        <w:spacing w:line="240" w:lineRule="auto"/>
        <w:rPr>
          <w:b/>
          <w:bCs/>
          <w:szCs w:val="24"/>
        </w:rPr>
      </w:pPr>
      <w:r w:rsidRPr="00E82075">
        <w:rPr>
          <w:rFonts w:cs="Arial"/>
          <w:b/>
          <w:bCs/>
          <w:color w:val="000000" w:themeColor="text1"/>
          <w:sz w:val="36"/>
          <w:szCs w:val="36"/>
        </w:rPr>
        <w:lastRenderedPageBreak/>
        <w:t>Executive Summary</w:t>
      </w:r>
    </w:p>
    <w:p w14:paraId="618656DD" w14:textId="3BEAF6EE" w:rsidR="00935A45" w:rsidRPr="00DC6BAD" w:rsidRDefault="00935A45" w:rsidP="00DC6BAD">
      <w:pPr>
        <w:rPr>
          <w:rFonts w:cs="Arial"/>
          <w:color w:val="000000" w:themeColor="text1"/>
          <w:szCs w:val="24"/>
        </w:rPr>
      </w:pPr>
      <w:proofErr w:type="spellStart"/>
      <w:r w:rsidRPr="00DC6BAD">
        <w:rPr>
          <w:rFonts w:cs="Arial"/>
          <w:color w:val="000000" w:themeColor="text1"/>
          <w:szCs w:val="24"/>
        </w:rPr>
        <w:t>PredictaPlay</w:t>
      </w:r>
      <w:proofErr w:type="spellEnd"/>
      <w:r w:rsidRPr="00DC6BAD">
        <w:rPr>
          <w:rFonts w:cs="Arial"/>
          <w:color w:val="000000" w:themeColor="text1"/>
          <w:szCs w:val="24"/>
        </w:rPr>
        <w:t xml:space="preserve"> AI is a UK-based app that helps football fans see how accurate AI predictions really are. It starts by tracking three major European leagues, giving clear insights into match outcomes and prediction reliability. The app grows through social media, engages curious fans, and plans premium features to offer even deeper analysis over time.</w:t>
      </w:r>
    </w:p>
    <w:p w14:paraId="79BF4003" w14:textId="77777777" w:rsidR="00935A45" w:rsidRPr="00DC6BAD" w:rsidRDefault="00935A45" w:rsidP="00DC6BAD">
      <w:pPr>
        <w:rPr>
          <w:rFonts w:cs="Arial"/>
          <w:color w:val="000000" w:themeColor="text1"/>
          <w:szCs w:val="24"/>
        </w:rPr>
      </w:pPr>
    </w:p>
    <w:p w14:paraId="3907AA3A" w14:textId="77777777" w:rsidR="00935A45" w:rsidRDefault="00935A45" w:rsidP="00DC6BAD">
      <w:pPr>
        <w:rPr>
          <w:rFonts w:cs="Arial"/>
          <w:b/>
          <w:bCs/>
          <w:color w:val="000000" w:themeColor="text1"/>
          <w:sz w:val="36"/>
          <w:szCs w:val="36"/>
        </w:rPr>
      </w:pPr>
      <w:r w:rsidRPr="00E82075">
        <w:rPr>
          <w:rFonts w:cs="Arial"/>
          <w:b/>
          <w:bCs/>
          <w:color w:val="000000" w:themeColor="text1"/>
          <w:sz w:val="36"/>
          <w:szCs w:val="36"/>
        </w:rPr>
        <w:t>Business Concept</w:t>
      </w:r>
    </w:p>
    <w:p w14:paraId="68F164BB" w14:textId="77777777" w:rsidR="00935A45" w:rsidRPr="00B94081" w:rsidRDefault="00935A45" w:rsidP="00DC6BAD">
      <w:pPr>
        <w:rPr>
          <w:rFonts w:cs="Arial"/>
          <w:b/>
          <w:bCs/>
          <w:color w:val="000000" w:themeColor="text1"/>
          <w:szCs w:val="24"/>
        </w:rPr>
      </w:pPr>
      <w:r w:rsidRPr="00B94081">
        <w:rPr>
          <w:rFonts w:cs="Arial"/>
          <w:b/>
          <w:bCs/>
          <w:color w:val="000000" w:themeColor="text1"/>
          <w:szCs w:val="24"/>
        </w:rPr>
        <w:t>Business Description / Product Description</w:t>
      </w:r>
    </w:p>
    <w:p w14:paraId="6A9AE847" w14:textId="10B94DCF" w:rsidR="00935A45" w:rsidRDefault="00935A45" w:rsidP="00DC6BAD">
      <w:pPr>
        <w:rPr>
          <w:rFonts w:cs="Arial"/>
          <w:color w:val="000000" w:themeColor="text1"/>
          <w:szCs w:val="24"/>
        </w:rPr>
      </w:pPr>
      <w:proofErr w:type="spellStart"/>
      <w:r w:rsidRPr="00DC6BAD">
        <w:rPr>
          <w:rFonts w:cs="Arial"/>
          <w:color w:val="000000" w:themeColor="text1"/>
          <w:szCs w:val="24"/>
        </w:rPr>
        <w:t>PredictaPlay</w:t>
      </w:r>
      <w:proofErr w:type="spellEnd"/>
      <w:r w:rsidRPr="00DC6BAD">
        <w:rPr>
          <w:rFonts w:cs="Arial"/>
          <w:color w:val="000000" w:themeColor="text1"/>
          <w:szCs w:val="24"/>
        </w:rPr>
        <w:t xml:space="preserve"> AI is a UK-based digital analytics platform designed to evaluate the real-world accuracy of AI-driven football predictions. The application uses advanced AI models to generate probabilistic match outcomes and then automatically tracks how often those predictions are confirmed by actual results, broken down by leagues, countries, and markets such as 1X2 and over/under goals. I have hands-on experience building AI-powered applications with Google AI tools and testing multiple AI models across 100+ matches. My motivation is to close a transparency gap in existing AI tip platforms by objectively measuring and displaying AI prediction reliability.</w:t>
      </w:r>
    </w:p>
    <w:p w14:paraId="5B86764F" w14:textId="77777777" w:rsidR="00B94081" w:rsidRPr="00DC6BAD" w:rsidRDefault="00B94081" w:rsidP="00DC6BAD">
      <w:pPr>
        <w:rPr>
          <w:rFonts w:cs="Arial"/>
          <w:color w:val="000000" w:themeColor="text1"/>
          <w:szCs w:val="24"/>
        </w:rPr>
      </w:pPr>
    </w:p>
    <w:p w14:paraId="53CDCE19" w14:textId="77777777" w:rsidR="00935A45" w:rsidRPr="00B94081" w:rsidRDefault="00935A45" w:rsidP="00DC6BAD">
      <w:pPr>
        <w:rPr>
          <w:rFonts w:cs="Arial"/>
          <w:b/>
          <w:bCs/>
          <w:color w:val="000000" w:themeColor="text1"/>
          <w:szCs w:val="24"/>
        </w:rPr>
      </w:pPr>
      <w:r w:rsidRPr="00B94081">
        <w:rPr>
          <w:rFonts w:cs="Arial"/>
          <w:b/>
          <w:bCs/>
          <w:color w:val="000000" w:themeColor="text1"/>
          <w:szCs w:val="24"/>
        </w:rPr>
        <w:t>Business Objectives and Key Milestones</w:t>
      </w:r>
    </w:p>
    <w:p w14:paraId="584010B7" w14:textId="77777777" w:rsidR="00935A45" w:rsidRPr="00DC6BAD" w:rsidRDefault="00935A45" w:rsidP="00DC6BAD">
      <w:pPr>
        <w:rPr>
          <w:rFonts w:cs="Arial"/>
          <w:color w:val="000000" w:themeColor="text1"/>
          <w:szCs w:val="24"/>
        </w:rPr>
      </w:pPr>
      <w:proofErr w:type="spellStart"/>
      <w:r w:rsidRPr="00DC6BAD">
        <w:rPr>
          <w:rFonts w:cs="Arial"/>
          <w:color w:val="000000" w:themeColor="text1"/>
          <w:szCs w:val="24"/>
        </w:rPr>
        <w:t>PredictaPlay</w:t>
      </w:r>
      <w:proofErr w:type="spellEnd"/>
      <w:r w:rsidRPr="00DC6BAD">
        <w:rPr>
          <w:rFonts w:cs="Arial"/>
          <w:color w:val="000000" w:themeColor="text1"/>
          <w:szCs w:val="24"/>
        </w:rPr>
        <w:t xml:space="preserve"> AI aims to grow strategically over the next three years with clear milestones and measurable objectives:</w:t>
      </w:r>
    </w:p>
    <w:p w14:paraId="2CCE0EAE" w14:textId="77777777" w:rsidR="00935A45" w:rsidRPr="00DC6BAD" w:rsidRDefault="00935A45" w:rsidP="00DC6BAD">
      <w:pPr>
        <w:rPr>
          <w:rFonts w:cs="Arial"/>
          <w:color w:val="000000" w:themeColor="text1"/>
          <w:szCs w:val="24"/>
        </w:rPr>
      </w:pPr>
      <w:r w:rsidRPr="00DC6BAD">
        <w:rPr>
          <w:rFonts w:cs="Arial"/>
          <w:color w:val="000000" w:themeColor="text1"/>
          <w:szCs w:val="24"/>
        </w:rPr>
        <w:t>•</w:t>
      </w:r>
      <w:r w:rsidRPr="00DC6BAD">
        <w:rPr>
          <w:rFonts w:cs="Arial"/>
          <w:color w:val="000000" w:themeColor="text1"/>
          <w:szCs w:val="24"/>
        </w:rPr>
        <w:tab/>
        <w:t xml:space="preserve">0–6 months: Complete app development with AI prediction models, test across at least three major European leagues, and launch on Google Play Store and Apple App Store. (Objective: Launch app within 6 months with probabilistic match predictions for ≥3 leagues) </w:t>
      </w:r>
    </w:p>
    <w:p w14:paraId="7815E6A6" w14:textId="77777777" w:rsidR="00935A45" w:rsidRPr="00DC6BAD" w:rsidRDefault="00935A45" w:rsidP="00DC6BAD">
      <w:pPr>
        <w:rPr>
          <w:rFonts w:cs="Arial"/>
          <w:color w:val="000000" w:themeColor="text1"/>
          <w:szCs w:val="24"/>
        </w:rPr>
      </w:pPr>
      <w:r w:rsidRPr="00DC6BAD">
        <w:rPr>
          <w:rFonts w:cs="Arial"/>
          <w:color w:val="000000" w:themeColor="text1"/>
          <w:szCs w:val="24"/>
        </w:rPr>
        <w:t>•</w:t>
      </w:r>
      <w:r w:rsidRPr="00DC6BAD">
        <w:rPr>
          <w:rFonts w:cs="Arial"/>
          <w:color w:val="000000" w:themeColor="text1"/>
          <w:szCs w:val="24"/>
        </w:rPr>
        <w:tab/>
        <w:t xml:space="preserve">6–12 months: Promote the app through social media, football communities, and AI interest groups to grow the user base. (Objective: Reach 5,000 active users within the first year) </w:t>
      </w:r>
    </w:p>
    <w:p w14:paraId="7B3E6C68" w14:textId="77777777" w:rsidR="00935A45" w:rsidRPr="00DC6BAD" w:rsidRDefault="00935A45" w:rsidP="00DC6BAD">
      <w:pPr>
        <w:rPr>
          <w:rFonts w:cs="Arial"/>
          <w:color w:val="000000" w:themeColor="text1"/>
          <w:szCs w:val="24"/>
        </w:rPr>
      </w:pPr>
      <w:r w:rsidRPr="00DC6BAD">
        <w:rPr>
          <w:rFonts w:cs="Arial"/>
          <w:color w:val="000000" w:themeColor="text1"/>
          <w:szCs w:val="24"/>
        </w:rPr>
        <w:lastRenderedPageBreak/>
        <w:t>•</w:t>
      </w:r>
      <w:r w:rsidRPr="00DC6BAD">
        <w:rPr>
          <w:rFonts w:cs="Arial"/>
          <w:color w:val="000000" w:themeColor="text1"/>
          <w:szCs w:val="24"/>
        </w:rPr>
        <w:tab/>
        <w:t xml:space="preserve">1–2 years: Expand coverage to ten major football leagues across Europe and South America. (Objective: Provide multi-league prediction tracking and win-rate analytics) </w:t>
      </w:r>
    </w:p>
    <w:p w14:paraId="24D1C699" w14:textId="77777777" w:rsidR="00935A45" w:rsidRPr="00DC6BAD" w:rsidRDefault="00935A45" w:rsidP="00DC6BAD">
      <w:pPr>
        <w:rPr>
          <w:rFonts w:cs="Arial"/>
          <w:color w:val="000000" w:themeColor="text1"/>
          <w:szCs w:val="24"/>
        </w:rPr>
      </w:pPr>
      <w:r w:rsidRPr="00DC6BAD">
        <w:rPr>
          <w:rFonts w:cs="Arial"/>
          <w:color w:val="000000" w:themeColor="text1"/>
          <w:szCs w:val="24"/>
        </w:rPr>
        <w:t>•</w:t>
      </w:r>
      <w:r w:rsidRPr="00DC6BAD">
        <w:rPr>
          <w:rFonts w:cs="Arial"/>
          <w:color w:val="000000" w:themeColor="text1"/>
          <w:szCs w:val="24"/>
        </w:rPr>
        <w:tab/>
        <w:t>2–3 years: Introduce a premium subscription offering advanced analytics, continuously improve AI models and app features based on user feedback. (Objective: Generate ≥£50,000 in annual recurring revenue with detailed AI prediction history for premium users)</w:t>
      </w:r>
    </w:p>
    <w:p w14:paraId="4B0C3D3B" w14:textId="77777777" w:rsidR="00B94081" w:rsidRDefault="00B94081" w:rsidP="00DC6BAD">
      <w:pPr>
        <w:rPr>
          <w:rFonts w:cs="Arial"/>
          <w:color w:val="000000" w:themeColor="text1"/>
          <w:szCs w:val="24"/>
        </w:rPr>
      </w:pPr>
    </w:p>
    <w:p w14:paraId="55FE0097" w14:textId="50759CC6" w:rsidR="00935A45" w:rsidRPr="000C22EB" w:rsidRDefault="00935A45" w:rsidP="00DC6BAD">
      <w:pPr>
        <w:rPr>
          <w:rFonts w:cs="Arial"/>
          <w:b/>
          <w:bCs/>
          <w:color w:val="000000" w:themeColor="text1"/>
          <w:sz w:val="36"/>
          <w:szCs w:val="36"/>
        </w:rPr>
      </w:pPr>
      <w:r w:rsidRPr="000C22EB">
        <w:rPr>
          <w:rFonts w:cs="Arial"/>
          <w:b/>
          <w:bCs/>
          <w:color w:val="000000" w:themeColor="text1"/>
          <w:sz w:val="36"/>
          <w:szCs w:val="36"/>
        </w:rPr>
        <w:t>Market Analysis and Marketing Plan</w:t>
      </w:r>
    </w:p>
    <w:p w14:paraId="490188E4" w14:textId="77777777" w:rsidR="00935A45" w:rsidRPr="00DC6BAD" w:rsidRDefault="00935A45" w:rsidP="00DC6BAD">
      <w:pPr>
        <w:rPr>
          <w:rFonts w:cs="Arial"/>
          <w:color w:val="000000" w:themeColor="text1"/>
          <w:szCs w:val="24"/>
        </w:rPr>
      </w:pPr>
      <w:r w:rsidRPr="00DC6BAD">
        <w:rPr>
          <w:rFonts w:cs="Arial"/>
          <w:color w:val="000000" w:themeColor="text1"/>
          <w:szCs w:val="24"/>
        </w:rPr>
        <w:t xml:space="preserve">The market for football prediction apps is crowded, with many AI-powered tip platforms on Google Play Store and App Store. Most competitors focus only on providing betting tips and don't give users insight into the accuracy of those tips. </w:t>
      </w:r>
      <w:proofErr w:type="spellStart"/>
      <w:r w:rsidRPr="00DC6BAD">
        <w:rPr>
          <w:rFonts w:cs="Arial"/>
          <w:color w:val="000000" w:themeColor="text1"/>
          <w:szCs w:val="24"/>
        </w:rPr>
        <w:t>PredictaPlay</w:t>
      </w:r>
      <w:proofErr w:type="spellEnd"/>
      <w:r w:rsidRPr="00DC6BAD">
        <w:rPr>
          <w:rFonts w:cs="Arial"/>
          <w:color w:val="000000" w:themeColor="text1"/>
          <w:szCs w:val="24"/>
        </w:rPr>
        <w:t xml:space="preserve"> AI stands out by offering transparent win-rate analytics, and it showing how often predictions are correct across leagues, countries, and markets. Users cannot place bets through the app, but they can </w:t>
      </w:r>
      <w:proofErr w:type="spellStart"/>
      <w:r w:rsidRPr="00DC6BAD">
        <w:rPr>
          <w:rFonts w:cs="Arial"/>
          <w:color w:val="000000" w:themeColor="text1"/>
          <w:szCs w:val="24"/>
        </w:rPr>
        <w:t>analyze</w:t>
      </w:r>
      <w:proofErr w:type="spellEnd"/>
      <w:r w:rsidRPr="00DC6BAD">
        <w:rPr>
          <w:rFonts w:cs="Arial"/>
          <w:color w:val="000000" w:themeColor="text1"/>
          <w:szCs w:val="24"/>
        </w:rPr>
        <w:t xml:space="preserve"> AI predictions and track results, giving them a clear view of predictive accuracy.</w:t>
      </w:r>
    </w:p>
    <w:p w14:paraId="5AED7548" w14:textId="77777777" w:rsidR="00935A45" w:rsidRPr="00DC6BAD" w:rsidRDefault="00935A45" w:rsidP="00DC6BAD">
      <w:pPr>
        <w:rPr>
          <w:rFonts w:cs="Arial"/>
          <w:color w:val="000000" w:themeColor="text1"/>
          <w:szCs w:val="24"/>
        </w:rPr>
      </w:pPr>
    </w:p>
    <w:p w14:paraId="62B93EEB" w14:textId="77777777" w:rsidR="00935A45" w:rsidRPr="00B94081" w:rsidRDefault="00935A45" w:rsidP="00DC6BAD">
      <w:pPr>
        <w:rPr>
          <w:rFonts w:cs="Arial"/>
          <w:b/>
          <w:bCs/>
          <w:color w:val="000000" w:themeColor="text1"/>
          <w:szCs w:val="24"/>
        </w:rPr>
      </w:pPr>
      <w:r w:rsidRPr="00B94081">
        <w:rPr>
          <w:rFonts w:cs="Arial"/>
          <w:b/>
          <w:bCs/>
          <w:color w:val="000000" w:themeColor="text1"/>
          <w:szCs w:val="24"/>
        </w:rPr>
        <w:t>Competitors and indirect competitors</w:t>
      </w:r>
    </w:p>
    <w:p w14:paraId="4677067E" w14:textId="29EEFA43" w:rsidR="00AE0DCB" w:rsidRPr="00DC6BAD" w:rsidRDefault="00935A45" w:rsidP="00DC6BAD">
      <w:pPr>
        <w:rPr>
          <w:rFonts w:cs="Arial"/>
          <w:color w:val="000000" w:themeColor="text1"/>
          <w:szCs w:val="24"/>
        </w:rPr>
      </w:pPr>
      <w:r w:rsidRPr="00DC6BAD">
        <w:rPr>
          <w:rFonts w:cs="Arial"/>
          <w:color w:val="000000" w:themeColor="text1"/>
          <w:szCs w:val="24"/>
        </w:rPr>
        <w:t xml:space="preserve">As </w:t>
      </w:r>
      <w:proofErr w:type="spellStart"/>
      <w:r w:rsidRPr="00DC6BAD">
        <w:rPr>
          <w:rFonts w:cs="Arial"/>
          <w:color w:val="000000" w:themeColor="text1"/>
          <w:szCs w:val="24"/>
        </w:rPr>
        <w:t>PredictaPlay</w:t>
      </w:r>
      <w:proofErr w:type="spellEnd"/>
      <w:r w:rsidRPr="00DC6BAD">
        <w:rPr>
          <w:rFonts w:cs="Arial"/>
          <w:color w:val="000000" w:themeColor="text1"/>
          <w:szCs w:val="24"/>
        </w:rPr>
        <w:t xml:space="preserve"> AI is filling a gap in the market and it does not have any direct competitors.</w:t>
      </w:r>
    </w:p>
    <w:tbl>
      <w:tblPr>
        <w:tblW w:w="0" w:type="auto"/>
        <w:tblCellSpacing w:w="15"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CellMar>
          <w:top w:w="15" w:type="dxa"/>
          <w:left w:w="15" w:type="dxa"/>
          <w:bottom w:w="15" w:type="dxa"/>
          <w:right w:w="15" w:type="dxa"/>
        </w:tblCellMar>
        <w:tblLook w:val="04A0" w:firstRow="1" w:lastRow="0" w:firstColumn="1" w:lastColumn="0" w:noHBand="0" w:noVBand="1"/>
      </w:tblPr>
      <w:tblGrid>
        <w:gridCol w:w="1415"/>
        <w:gridCol w:w="1837"/>
        <w:gridCol w:w="2684"/>
        <w:gridCol w:w="3060"/>
      </w:tblGrid>
      <w:tr w:rsidR="00DC6BAD" w:rsidRPr="001163AA" w14:paraId="59A2612C" w14:textId="77777777" w:rsidTr="001163AA">
        <w:trPr>
          <w:tblHeader/>
          <w:tblCellSpacing w:w="15" w:type="dxa"/>
        </w:trPr>
        <w:tc>
          <w:tcPr>
            <w:tcW w:w="0" w:type="auto"/>
            <w:vAlign w:val="center"/>
            <w:hideMark/>
          </w:tcPr>
          <w:p w14:paraId="5D6BA8E7" w14:textId="77777777" w:rsidR="001163AA" w:rsidRPr="001163AA" w:rsidRDefault="001163AA" w:rsidP="00DC6BAD">
            <w:pPr>
              <w:rPr>
                <w:rFonts w:cs="Arial"/>
                <w:b/>
                <w:bCs/>
                <w:color w:val="000000" w:themeColor="text1"/>
                <w:szCs w:val="24"/>
              </w:rPr>
            </w:pPr>
            <w:r w:rsidRPr="001163AA">
              <w:rPr>
                <w:rFonts w:cs="Arial"/>
                <w:b/>
                <w:bCs/>
                <w:color w:val="000000" w:themeColor="text1"/>
                <w:szCs w:val="24"/>
              </w:rPr>
              <w:t>Competitor</w:t>
            </w:r>
          </w:p>
        </w:tc>
        <w:tc>
          <w:tcPr>
            <w:tcW w:w="0" w:type="auto"/>
            <w:vAlign w:val="center"/>
            <w:hideMark/>
          </w:tcPr>
          <w:p w14:paraId="063B9FD5" w14:textId="77777777" w:rsidR="001163AA" w:rsidRPr="001163AA" w:rsidRDefault="001163AA" w:rsidP="00DC6BAD">
            <w:pPr>
              <w:rPr>
                <w:rFonts w:cs="Arial"/>
                <w:b/>
                <w:bCs/>
                <w:color w:val="000000" w:themeColor="text1"/>
                <w:szCs w:val="24"/>
              </w:rPr>
            </w:pPr>
            <w:r w:rsidRPr="001163AA">
              <w:rPr>
                <w:rFonts w:cs="Arial"/>
                <w:b/>
                <w:bCs/>
                <w:color w:val="000000" w:themeColor="text1"/>
                <w:szCs w:val="24"/>
              </w:rPr>
              <w:t>Strengths</w:t>
            </w:r>
          </w:p>
        </w:tc>
        <w:tc>
          <w:tcPr>
            <w:tcW w:w="0" w:type="auto"/>
            <w:vAlign w:val="center"/>
            <w:hideMark/>
          </w:tcPr>
          <w:p w14:paraId="386F4FCC" w14:textId="77777777" w:rsidR="001163AA" w:rsidRPr="001163AA" w:rsidRDefault="001163AA" w:rsidP="00DC6BAD">
            <w:pPr>
              <w:rPr>
                <w:rFonts w:cs="Arial"/>
                <w:b/>
                <w:bCs/>
                <w:color w:val="000000" w:themeColor="text1"/>
                <w:szCs w:val="24"/>
              </w:rPr>
            </w:pPr>
            <w:r w:rsidRPr="001163AA">
              <w:rPr>
                <w:rFonts w:cs="Arial"/>
                <w:b/>
                <w:bCs/>
                <w:color w:val="000000" w:themeColor="text1"/>
                <w:szCs w:val="24"/>
              </w:rPr>
              <w:t>Weaknesses</w:t>
            </w:r>
          </w:p>
        </w:tc>
        <w:tc>
          <w:tcPr>
            <w:tcW w:w="0" w:type="auto"/>
            <w:vAlign w:val="center"/>
            <w:hideMark/>
          </w:tcPr>
          <w:p w14:paraId="21551F66" w14:textId="77777777" w:rsidR="001163AA" w:rsidRPr="001163AA" w:rsidRDefault="001163AA" w:rsidP="00DC6BAD">
            <w:pPr>
              <w:rPr>
                <w:rFonts w:cs="Arial"/>
                <w:b/>
                <w:bCs/>
                <w:color w:val="000000" w:themeColor="text1"/>
                <w:szCs w:val="24"/>
              </w:rPr>
            </w:pPr>
            <w:r w:rsidRPr="001163AA">
              <w:rPr>
                <w:rFonts w:cs="Arial"/>
                <w:b/>
                <w:bCs/>
                <w:color w:val="000000" w:themeColor="text1"/>
                <w:szCs w:val="24"/>
              </w:rPr>
              <w:t>Strategy to Compete</w:t>
            </w:r>
          </w:p>
        </w:tc>
      </w:tr>
      <w:tr w:rsidR="00DC6BAD" w:rsidRPr="001163AA" w14:paraId="3106DEC6" w14:textId="77777777" w:rsidTr="001163AA">
        <w:trPr>
          <w:tblCellSpacing w:w="15" w:type="dxa"/>
        </w:trPr>
        <w:tc>
          <w:tcPr>
            <w:tcW w:w="0" w:type="auto"/>
            <w:vAlign w:val="center"/>
            <w:hideMark/>
          </w:tcPr>
          <w:p w14:paraId="4576BC03" w14:textId="77777777" w:rsidR="001163AA" w:rsidRPr="001163AA" w:rsidRDefault="001163AA" w:rsidP="00DC6BAD">
            <w:pPr>
              <w:rPr>
                <w:rFonts w:cs="Arial"/>
                <w:color w:val="000000" w:themeColor="text1"/>
                <w:szCs w:val="24"/>
              </w:rPr>
            </w:pPr>
            <w:proofErr w:type="spellStart"/>
            <w:r w:rsidRPr="001163AA">
              <w:rPr>
                <w:rFonts w:cs="Arial"/>
                <w:b/>
                <w:bCs/>
                <w:color w:val="000000" w:themeColor="text1"/>
                <w:szCs w:val="24"/>
              </w:rPr>
              <w:t>BetAnaliz</w:t>
            </w:r>
            <w:proofErr w:type="spellEnd"/>
          </w:p>
        </w:tc>
        <w:tc>
          <w:tcPr>
            <w:tcW w:w="0" w:type="auto"/>
            <w:vAlign w:val="center"/>
            <w:hideMark/>
          </w:tcPr>
          <w:p w14:paraId="77178F8F" w14:textId="77777777" w:rsidR="001163AA" w:rsidRPr="001163AA" w:rsidRDefault="001163AA" w:rsidP="00DC6BAD">
            <w:pPr>
              <w:rPr>
                <w:rFonts w:cs="Arial"/>
                <w:color w:val="000000" w:themeColor="text1"/>
                <w:szCs w:val="24"/>
              </w:rPr>
            </w:pPr>
            <w:r w:rsidRPr="001163AA">
              <w:rPr>
                <w:rFonts w:cs="Arial"/>
                <w:color w:val="000000" w:themeColor="text1"/>
                <w:szCs w:val="24"/>
              </w:rPr>
              <w:t>1. Many leagues available. 2. Different types of analysis. 3. Low price (£1–£5 per week).</w:t>
            </w:r>
          </w:p>
        </w:tc>
        <w:tc>
          <w:tcPr>
            <w:tcW w:w="0" w:type="auto"/>
            <w:vAlign w:val="center"/>
            <w:hideMark/>
          </w:tcPr>
          <w:p w14:paraId="5DEB644C" w14:textId="77777777" w:rsidR="001163AA" w:rsidRPr="001163AA" w:rsidRDefault="001163AA" w:rsidP="00DC6BAD">
            <w:pPr>
              <w:rPr>
                <w:rFonts w:cs="Arial"/>
                <w:color w:val="000000" w:themeColor="text1"/>
                <w:szCs w:val="24"/>
              </w:rPr>
            </w:pPr>
            <w:r w:rsidRPr="001163AA">
              <w:rPr>
                <w:rFonts w:cs="Arial"/>
                <w:color w:val="000000" w:themeColor="text1"/>
                <w:szCs w:val="24"/>
              </w:rPr>
              <w:t xml:space="preserve">1. Menu is overly complex. 2. Screen is cluttered. 3. Trial is very short (1 week). 4. Aggressive subscription prompts. 5. No </w:t>
            </w:r>
            <w:r w:rsidRPr="001163AA">
              <w:rPr>
                <w:rFonts w:cs="Arial"/>
                <w:color w:val="000000" w:themeColor="text1"/>
                <w:szCs w:val="24"/>
              </w:rPr>
              <w:lastRenderedPageBreak/>
              <w:t>transparency on prediction accuracy.</w:t>
            </w:r>
          </w:p>
        </w:tc>
        <w:tc>
          <w:tcPr>
            <w:tcW w:w="0" w:type="auto"/>
            <w:vAlign w:val="center"/>
            <w:hideMark/>
          </w:tcPr>
          <w:p w14:paraId="2A73A17C" w14:textId="77777777" w:rsidR="001163AA" w:rsidRPr="001163AA" w:rsidRDefault="001163AA" w:rsidP="00DC6BAD">
            <w:pPr>
              <w:rPr>
                <w:rFonts w:cs="Arial"/>
                <w:color w:val="000000" w:themeColor="text1"/>
                <w:szCs w:val="24"/>
              </w:rPr>
            </w:pPr>
            <w:r w:rsidRPr="001163AA">
              <w:rPr>
                <w:rFonts w:cs="Arial"/>
                <w:color w:val="000000" w:themeColor="text1"/>
                <w:szCs w:val="24"/>
              </w:rPr>
              <w:lastRenderedPageBreak/>
              <w:t xml:space="preserve">1. Simple and intuitive menu. 2. Clean screen showing only results. 3. Free trial for 100 matches, no time limit. 4. Ask for subscription only after trial ends. 5. Full transparency </w:t>
            </w:r>
            <w:r w:rsidRPr="001163AA">
              <w:rPr>
                <w:rFonts w:cs="Arial"/>
                <w:color w:val="000000" w:themeColor="text1"/>
                <w:szCs w:val="24"/>
              </w:rPr>
              <w:lastRenderedPageBreak/>
              <w:t>with confirmed prediction percentages.</w:t>
            </w:r>
          </w:p>
        </w:tc>
      </w:tr>
      <w:tr w:rsidR="00DC6BAD" w:rsidRPr="001163AA" w14:paraId="2BF10130" w14:textId="77777777" w:rsidTr="001163AA">
        <w:trPr>
          <w:tblCellSpacing w:w="15" w:type="dxa"/>
        </w:trPr>
        <w:tc>
          <w:tcPr>
            <w:tcW w:w="0" w:type="auto"/>
            <w:vAlign w:val="center"/>
            <w:hideMark/>
          </w:tcPr>
          <w:p w14:paraId="6F9D2BC4" w14:textId="77777777" w:rsidR="001163AA" w:rsidRPr="001163AA" w:rsidRDefault="001163AA" w:rsidP="00DC6BAD">
            <w:pPr>
              <w:rPr>
                <w:rFonts w:cs="Arial"/>
                <w:color w:val="000000" w:themeColor="text1"/>
                <w:szCs w:val="24"/>
              </w:rPr>
            </w:pPr>
            <w:r w:rsidRPr="001163AA">
              <w:rPr>
                <w:rFonts w:cs="Arial"/>
                <w:b/>
                <w:bCs/>
                <w:color w:val="000000" w:themeColor="text1"/>
                <w:szCs w:val="24"/>
              </w:rPr>
              <w:lastRenderedPageBreak/>
              <w:t>Football AI</w:t>
            </w:r>
          </w:p>
        </w:tc>
        <w:tc>
          <w:tcPr>
            <w:tcW w:w="0" w:type="auto"/>
            <w:vAlign w:val="center"/>
            <w:hideMark/>
          </w:tcPr>
          <w:p w14:paraId="7BA4F63C" w14:textId="77777777" w:rsidR="001163AA" w:rsidRPr="001163AA" w:rsidRDefault="001163AA" w:rsidP="00DC6BAD">
            <w:pPr>
              <w:rPr>
                <w:rFonts w:cs="Arial"/>
                <w:color w:val="000000" w:themeColor="text1"/>
                <w:szCs w:val="24"/>
              </w:rPr>
            </w:pPr>
            <w:r w:rsidRPr="001163AA">
              <w:rPr>
                <w:rFonts w:cs="Arial"/>
                <w:color w:val="000000" w:themeColor="text1"/>
                <w:szCs w:val="24"/>
              </w:rPr>
              <w:t>1. Covers 92 leagues. 2. Multiple in-app purchase options.</w:t>
            </w:r>
          </w:p>
        </w:tc>
        <w:tc>
          <w:tcPr>
            <w:tcW w:w="0" w:type="auto"/>
            <w:vAlign w:val="center"/>
            <w:hideMark/>
          </w:tcPr>
          <w:p w14:paraId="02875BB4" w14:textId="77777777" w:rsidR="001163AA" w:rsidRPr="001163AA" w:rsidRDefault="001163AA" w:rsidP="00DC6BAD">
            <w:pPr>
              <w:rPr>
                <w:rFonts w:cs="Arial"/>
                <w:color w:val="000000" w:themeColor="text1"/>
                <w:szCs w:val="24"/>
              </w:rPr>
            </w:pPr>
            <w:r w:rsidRPr="001163AA">
              <w:rPr>
                <w:rFonts w:cs="Arial"/>
                <w:color w:val="000000" w:themeColor="text1"/>
                <w:szCs w:val="24"/>
              </w:rPr>
              <w:t>1. Menu is overly complex. 2. Screen feels cluttered and too bright. 3. High price (£20/month). 4. Limited transparency on prediction accuracy.</w:t>
            </w:r>
          </w:p>
        </w:tc>
        <w:tc>
          <w:tcPr>
            <w:tcW w:w="0" w:type="auto"/>
            <w:vAlign w:val="center"/>
            <w:hideMark/>
          </w:tcPr>
          <w:p w14:paraId="1DD5BE44" w14:textId="77777777" w:rsidR="001163AA" w:rsidRPr="001163AA" w:rsidRDefault="001163AA" w:rsidP="00DC6BAD">
            <w:pPr>
              <w:rPr>
                <w:rFonts w:cs="Arial"/>
                <w:color w:val="000000" w:themeColor="text1"/>
                <w:szCs w:val="24"/>
              </w:rPr>
            </w:pPr>
            <w:r w:rsidRPr="001163AA">
              <w:rPr>
                <w:rFonts w:cs="Arial"/>
                <w:color w:val="000000" w:themeColor="text1"/>
                <w:szCs w:val="24"/>
              </w:rPr>
              <w:t>1. Simplified menu design. 2. Clear, calm screen design. 3. Lower price (£10/month). 4. Soft blue interface. 5. Full transparency with detailed accuracy statistics.</w:t>
            </w:r>
          </w:p>
        </w:tc>
      </w:tr>
    </w:tbl>
    <w:p w14:paraId="57354A61" w14:textId="77777777" w:rsidR="00AE0DCB" w:rsidRPr="00DC6BAD" w:rsidRDefault="00AE0DCB" w:rsidP="00DC6BAD">
      <w:pPr>
        <w:rPr>
          <w:rFonts w:cs="Arial"/>
          <w:color w:val="000000" w:themeColor="text1"/>
          <w:szCs w:val="24"/>
        </w:rPr>
      </w:pPr>
    </w:p>
    <w:p w14:paraId="0E24BFCC" w14:textId="77777777" w:rsidR="00AE0DCB" w:rsidRPr="00DC6BAD" w:rsidRDefault="00AE0DCB" w:rsidP="00DC6BAD">
      <w:pPr>
        <w:rPr>
          <w:rFonts w:cs="Arial"/>
          <w:color w:val="000000" w:themeColor="text1"/>
          <w:szCs w:val="24"/>
        </w:rPr>
      </w:pPr>
    </w:p>
    <w:p w14:paraId="535671A6" w14:textId="77777777" w:rsidR="00935A45" w:rsidRPr="00E82075" w:rsidRDefault="00935A45" w:rsidP="00DC6BAD">
      <w:pPr>
        <w:rPr>
          <w:rFonts w:cs="Arial"/>
          <w:b/>
          <w:bCs/>
          <w:color w:val="000000" w:themeColor="text1"/>
          <w:sz w:val="36"/>
          <w:szCs w:val="36"/>
        </w:rPr>
      </w:pPr>
      <w:r w:rsidRPr="00E82075">
        <w:rPr>
          <w:rFonts w:cs="Arial"/>
          <w:b/>
          <w:bCs/>
          <w:color w:val="000000" w:themeColor="text1"/>
          <w:sz w:val="36"/>
          <w:szCs w:val="36"/>
        </w:rPr>
        <w:t>Customers and Target Groups</w:t>
      </w:r>
    </w:p>
    <w:p w14:paraId="22387666" w14:textId="77777777" w:rsidR="00935A45" w:rsidRPr="00DC6BAD" w:rsidRDefault="00935A45" w:rsidP="00DC6BAD">
      <w:pPr>
        <w:rPr>
          <w:rFonts w:cs="Arial"/>
          <w:color w:val="000000" w:themeColor="text1"/>
          <w:szCs w:val="24"/>
        </w:rPr>
      </w:pPr>
      <w:r w:rsidRPr="00DC6BAD">
        <w:rPr>
          <w:rFonts w:cs="Arial"/>
          <w:color w:val="000000" w:themeColor="text1"/>
          <w:szCs w:val="24"/>
        </w:rPr>
        <w:t>The ideal users of the app are football enthusiasts and data-curious fans aged 18–50, primarily male, tech-savvy and engaged with football media. Most live in the UK and Europe, with moderate to high disposable income. They enjoy reading sports news, following football channels on YouTube and TikTok and analysing match predictions. These users value accuracy, transparency and insight.</w:t>
      </w:r>
    </w:p>
    <w:p w14:paraId="6B22E4F1" w14:textId="77777777" w:rsidR="00935A45" w:rsidRPr="00DC6BAD" w:rsidRDefault="00935A45" w:rsidP="00DC6BAD">
      <w:pPr>
        <w:rPr>
          <w:rFonts w:cs="Arial"/>
          <w:color w:val="000000" w:themeColor="text1"/>
          <w:szCs w:val="24"/>
        </w:rPr>
      </w:pPr>
      <w:r w:rsidRPr="00DC6BAD">
        <w:rPr>
          <w:rFonts w:cs="Arial"/>
          <w:color w:val="000000" w:themeColor="text1"/>
          <w:szCs w:val="24"/>
        </w:rPr>
        <w:t>The ideal users are early adopters interested in AI-driven football analytics. For under 25 years old audiences, who mostly consume social media content, the plan is to reach them through short-form content, videos, and influencer collaborations.</w:t>
      </w:r>
    </w:p>
    <w:p w14:paraId="34B5F31A" w14:textId="77777777" w:rsidR="00935A45" w:rsidRPr="00DC6BAD" w:rsidRDefault="00935A45" w:rsidP="00DC6BAD">
      <w:pPr>
        <w:rPr>
          <w:rFonts w:cs="Arial"/>
          <w:color w:val="000000" w:themeColor="text1"/>
          <w:szCs w:val="24"/>
        </w:rPr>
      </w:pPr>
    </w:p>
    <w:p w14:paraId="433C0888" w14:textId="77777777" w:rsidR="00935A45" w:rsidRPr="00F33EAB" w:rsidRDefault="00935A45" w:rsidP="00DC6BAD">
      <w:pPr>
        <w:rPr>
          <w:rFonts w:cs="Arial"/>
          <w:b/>
          <w:bCs/>
          <w:color w:val="000000" w:themeColor="text1"/>
          <w:szCs w:val="24"/>
        </w:rPr>
      </w:pPr>
      <w:r w:rsidRPr="00F33EAB">
        <w:rPr>
          <w:rFonts w:cs="Arial"/>
          <w:b/>
          <w:bCs/>
          <w:color w:val="000000" w:themeColor="text1"/>
          <w:szCs w:val="24"/>
        </w:rPr>
        <w:t>Targeting</w:t>
      </w:r>
    </w:p>
    <w:p w14:paraId="7A50C9E8" w14:textId="77777777" w:rsidR="00935A45" w:rsidRPr="00DC6BAD" w:rsidRDefault="00935A45" w:rsidP="00DC6BAD">
      <w:pPr>
        <w:rPr>
          <w:rFonts w:cs="Arial"/>
          <w:color w:val="000000" w:themeColor="text1"/>
          <w:szCs w:val="24"/>
        </w:rPr>
      </w:pPr>
      <w:proofErr w:type="spellStart"/>
      <w:r w:rsidRPr="00DC6BAD">
        <w:rPr>
          <w:rFonts w:cs="Arial"/>
          <w:color w:val="000000" w:themeColor="text1"/>
          <w:szCs w:val="24"/>
        </w:rPr>
        <w:t>PredictaPlay</w:t>
      </w:r>
      <w:proofErr w:type="spellEnd"/>
      <w:r w:rsidRPr="00DC6BAD">
        <w:rPr>
          <w:rFonts w:cs="Arial"/>
          <w:color w:val="000000" w:themeColor="text1"/>
          <w:szCs w:val="24"/>
        </w:rPr>
        <w:t xml:space="preserve"> AI will primarily target football enthusiasts who are curious about the accuracy of AI predictions. This audience is active, engaged with football content and appreciates reliable data. Secondary audiences include casual football fans and AI/data enthusiasts.</w:t>
      </w:r>
    </w:p>
    <w:p w14:paraId="55A57E8E" w14:textId="77777777" w:rsidR="00F33EAB" w:rsidRDefault="00F33EAB" w:rsidP="00DC6BAD">
      <w:pPr>
        <w:rPr>
          <w:rFonts w:cs="Arial"/>
          <w:color w:val="000000" w:themeColor="text1"/>
          <w:szCs w:val="24"/>
        </w:rPr>
      </w:pPr>
    </w:p>
    <w:p w14:paraId="3758EC50" w14:textId="6B9F3447" w:rsidR="00935A45" w:rsidRPr="00F33EAB" w:rsidRDefault="00935A45" w:rsidP="00DC6BAD">
      <w:pPr>
        <w:rPr>
          <w:rFonts w:cs="Arial"/>
          <w:b/>
          <w:bCs/>
          <w:color w:val="000000" w:themeColor="text1"/>
          <w:szCs w:val="24"/>
        </w:rPr>
      </w:pPr>
      <w:r w:rsidRPr="00F33EAB">
        <w:rPr>
          <w:rFonts w:cs="Arial"/>
          <w:b/>
          <w:bCs/>
          <w:color w:val="000000" w:themeColor="text1"/>
          <w:szCs w:val="24"/>
        </w:rPr>
        <w:lastRenderedPageBreak/>
        <w:t>Market Segmentation</w:t>
      </w:r>
    </w:p>
    <w:p w14:paraId="4FB9341A" w14:textId="77777777" w:rsidR="00935A45" w:rsidRPr="00DC6BAD" w:rsidRDefault="00935A45" w:rsidP="00DC6BAD">
      <w:pPr>
        <w:rPr>
          <w:rFonts w:cs="Arial"/>
          <w:color w:val="000000" w:themeColor="text1"/>
          <w:szCs w:val="24"/>
        </w:rPr>
      </w:pPr>
      <w:r w:rsidRPr="00DC6BAD">
        <w:rPr>
          <w:rFonts w:cs="Arial"/>
          <w:color w:val="000000" w:themeColor="text1"/>
          <w:szCs w:val="24"/>
        </w:rPr>
        <w:t>Demographics: 18–50 years old, mostly male, UK and Europe, middle to upper income. The demographic represents the main audience that actively follows football and is comfortable using mobile apps.</w:t>
      </w:r>
    </w:p>
    <w:p w14:paraId="0C63588C" w14:textId="77777777" w:rsidR="00935A45" w:rsidRPr="00DC6BAD" w:rsidRDefault="00935A45" w:rsidP="00DC6BAD">
      <w:pPr>
        <w:rPr>
          <w:rFonts w:cs="Arial"/>
          <w:color w:val="000000" w:themeColor="text1"/>
          <w:szCs w:val="24"/>
        </w:rPr>
      </w:pPr>
      <w:r w:rsidRPr="00DC6BAD">
        <w:rPr>
          <w:rFonts w:cs="Arial"/>
          <w:color w:val="000000" w:themeColor="text1"/>
          <w:szCs w:val="24"/>
        </w:rPr>
        <w:t>Psychographics: Football fans, tech-curious, data-oriented, value transparency and analytical insight.</w:t>
      </w:r>
    </w:p>
    <w:p w14:paraId="32BA050A" w14:textId="77777777" w:rsidR="00935A45" w:rsidRPr="00DC6BAD" w:rsidRDefault="00935A45" w:rsidP="00DC6BAD">
      <w:pPr>
        <w:rPr>
          <w:rFonts w:cs="Arial"/>
          <w:color w:val="000000" w:themeColor="text1"/>
          <w:szCs w:val="24"/>
        </w:rPr>
      </w:pPr>
      <w:proofErr w:type="spellStart"/>
      <w:r w:rsidRPr="00DC6BAD">
        <w:rPr>
          <w:rFonts w:cs="Arial"/>
          <w:color w:val="000000" w:themeColor="text1"/>
          <w:szCs w:val="24"/>
        </w:rPr>
        <w:t>Behaviors</w:t>
      </w:r>
      <w:proofErr w:type="spellEnd"/>
      <w:r w:rsidRPr="00DC6BAD">
        <w:rPr>
          <w:rFonts w:cs="Arial"/>
          <w:color w:val="000000" w:themeColor="text1"/>
          <w:szCs w:val="24"/>
        </w:rPr>
        <w:t>: Follow football media, engage in football forums, consume AI and sports content, use mobile apps.</w:t>
      </w:r>
    </w:p>
    <w:p w14:paraId="764A0A1E" w14:textId="77777777" w:rsidR="00935A45" w:rsidRPr="00DC6BAD" w:rsidRDefault="00935A45" w:rsidP="00DC6BAD">
      <w:pPr>
        <w:rPr>
          <w:rFonts w:cs="Arial"/>
          <w:color w:val="000000" w:themeColor="text1"/>
          <w:szCs w:val="24"/>
        </w:rPr>
      </w:pPr>
      <w:r w:rsidRPr="00DC6BAD">
        <w:rPr>
          <w:rFonts w:cs="Arial"/>
          <w:color w:val="000000" w:themeColor="text1"/>
          <w:szCs w:val="24"/>
        </w:rPr>
        <w:t>This segmentation was chosen to focus on people who naturally combine an interest in football with curiosity about data and technology, and who are most likely to use an AI-based analytics app on a regular basis.</w:t>
      </w:r>
    </w:p>
    <w:p w14:paraId="11730B26" w14:textId="77777777" w:rsidR="00935A45" w:rsidRPr="00DC6BAD" w:rsidRDefault="00935A45" w:rsidP="00DC6BAD">
      <w:pPr>
        <w:rPr>
          <w:rFonts w:cs="Arial"/>
          <w:color w:val="000000" w:themeColor="text1"/>
          <w:szCs w:val="24"/>
        </w:rPr>
      </w:pPr>
      <w:r w:rsidRPr="00DC6BAD">
        <w:rPr>
          <w:rFonts w:cs="Arial"/>
          <w:color w:val="000000" w:themeColor="text1"/>
          <w:szCs w:val="24"/>
        </w:rPr>
        <w:t xml:space="preserve">The psychographic segment focuses on football fans who enjoy understanding what is behind the numbers. These users are interested in technology, value transparency, and want to see how predictions perform over time, which fits directly with </w:t>
      </w:r>
      <w:proofErr w:type="spellStart"/>
      <w:r w:rsidRPr="00DC6BAD">
        <w:rPr>
          <w:rFonts w:cs="Arial"/>
          <w:color w:val="000000" w:themeColor="text1"/>
          <w:szCs w:val="24"/>
        </w:rPr>
        <w:t>PredictaPlay</w:t>
      </w:r>
      <w:proofErr w:type="spellEnd"/>
      <w:r w:rsidRPr="00DC6BAD">
        <w:rPr>
          <w:rFonts w:cs="Arial"/>
          <w:color w:val="000000" w:themeColor="text1"/>
          <w:szCs w:val="24"/>
        </w:rPr>
        <w:t xml:space="preserve"> AI’s purpose of tracking and comparing AI accuracy.</w:t>
      </w:r>
    </w:p>
    <w:p w14:paraId="057F7A2A" w14:textId="77777777" w:rsidR="00935A45" w:rsidRPr="00DC6BAD" w:rsidRDefault="00935A45" w:rsidP="00DC6BAD">
      <w:pPr>
        <w:rPr>
          <w:rFonts w:cs="Arial"/>
          <w:color w:val="000000" w:themeColor="text1"/>
          <w:szCs w:val="24"/>
        </w:rPr>
      </w:pPr>
      <w:r w:rsidRPr="00DC6BAD">
        <w:rPr>
          <w:rFonts w:cs="Arial"/>
          <w:color w:val="000000" w:themeColor="text1"/>
          <w:szCs w:val="24"/>
        </w:rPr>
        <w:t xml:space="preserve">The behavioural segment looks at users who already make football content part of their daily routine. They read football news, watch match analysis, join online discussions, and regularly use mobile apps. Because these behaviours already exist, these users are easier to reach and more likely to engage consistently with </w:t>
      </w:r>
      <w:proofErr w:type="spellStart"/>
      <w:r w:rsidRPr="00DC6BAD">
        <w:rPr>
          <w:rFonts w:cs="Arial"/>
          <w:color w:val="000000" w:themeColor="text1"/>
          <w:szCs w:val="24"/>
        </w:rPr>
        <w:t>PredictaPlay</w:t>
      </w:r>
      <w:proofErr w:type="spellEnd"/>
      <w:r w:rsidRPr="00DC6BAD">
        <w:rPr>
          <w:rFonts w:cs="Arial"/>
          <w:color w:val="000000" w:themeColor="text1"/>
          <w:szCs w:val="24"/>
        </w:rPr>
        <w:t xml:space="preserve"> AI, in line with recommended marketing segmentation practices (Kotler and Keller, 2016).</w:t>
      </w:r>
    </w:p>
    <w:p w14:paraId="4A1AE91B" w14:textId="77777777" w:rsidR="00F33EAB" w:rsidRDefault="00F33EAB" w:rsidP="00DC6BAD">
      <w:pPr>
        <w:rPr>
          <w:rFonts w:cs="Arial"/>
          <w:b/>
          <w:bCs/>
          <w:color w:val="000000" w:themeColor="text1"/>
          <w:szCs w:val="24"/>
        </w:rPr>
      </w:pPr>
    </w:p>
    <w:p w14:paraId="75CF58BC" w14:textId="4DB23EAA" w:rsidR="00F33EAB" w:rsidRDefault="00935A45" w:rsidP="00DC6BAD">
      <w:pPr>
        <w:rPr>
          <w:rFonts w:cs="Arial"/>
          <w:b/>
          <w:bCs/>
          <w:color w:val="000000" w:themeColor="text1"/>
          <w:szCs w:val="24"/>
        </w:rPr>
      </w:pPr>
      <w:r w:rsidRPr="00F33EAB">
        <w:rPr>
          <w:rFonts w:cs="Arial"/>
          <w:b/>
          <w:bCs/>
          <w:color w:val="000000" w:themeColor="text1"/>
          <w:szCs w:val="24"/>
        </w:rPr>
        <w:t>Positioning Statement</w:t>
      </w:r>
    </w:p>
    <w:p w14:paraId="7282DD8F" w14:textId="77777777" w:rsidR="00F33EAB" w:rsidRDefault="00935A45" w:rsidP="00DC6BAD">
      <w:pPr>
        <w:rPr>
          <w:rFonts w:cs="Arial"/>
          <w:color w:val="000000" w:themeColor="text1"/>
          <w:szCs w:val="24"/>
        </w:rPr>
      </w:pPr>
      <w:r w:rsidRPr="00F33EAB">
        <w:rPr>
          <w:rFonts w:cs="Arial"/>
          <w:b/>
          <w:bCs/>
          <w:color w:val="000000" w:themeColor="text1"/>
          <w:szCs w:val="24"/>
        </w:rPr>
        <w:t xml:space="preserve"> </w:t>
      </w:r>
      <w:proofErr w:type="spellStart"/>
      <w:r w:rsidRPr="00DC6BAD">
        <w:rPr>
          <w:rFonts w:cs="Arial"/>
          <w:color w:val="000000" w:themeColor="text1"/>
          <w:szCs w:val="24"/>
        </w:rPr>
        <w:t>PredictaPlay</w:t>
      </w:r>
      <w:proofErr w:type="spellEnd"/>
      <w:r w:rsidRPr="00DC6BAD">
        <w:rPr>
          <w:rFonts w:cs="Arial"/>
          <w:color w:val="000000" w:themeColor="text1"/>
          <w:szCs w:val="24"/>
        </w:rPr>
        <w:t xml:space="preserve"> AI is positioned as a clear, data-focused football analytics app for people who want to see how reliable AI match predictions </w:t>
      </w:r>
      <w:proofErr w:type="spellStart"/>
      <w:r w:rsidRPr="00DC6BAD">
        <w:rPr>
          <w:rFonts w:cs="Arial"/>
          <w:color w:val="000000" w:themeColor="text1"/>
          <w:szCs w:val="24"/>
        </w:rPr>
        <w:t>actualy</w:t>
      </w:r>
      <w:proofErr w:type="spellEnd"/>
      <w:r w:rsidRPr="00DC6BAD">
        <w:rPr>
          <w:rFonts w:cs="Arial"/>
          <w:color w:val="000000" w:themeColor="text1"/>
          <w:szCs w:val="24"/>
        </w:rPr>
        <w:t xml:space="preserve"> are. Instead of just showing tips and moving on, the app puts probabilities next to real match results, so users can see for themselves what worked and what didn’t, across </w:t>
      </w:r>
      <w:proofErr w:type="spellStart"/>
      <w:r w:rsidRPr="00DC6BAD">
        <w:rPr>
          <w:rFonts w:cs="Arial"/>
          <w:color w:val="000000" w:themeColor="text1"/>
          <w:szCs w:val="24"/>
        </w:rPr>
        <w:t>diferent</w:t>
      </w:r>
      <w:proofErr w:type="spellEnd"/>
      <w:r w:rsidRPr="00DC6BAD">
        <w:rPr>
          <w:rFonts w:cs="Arial"/>
          <w:color w:val="000000" w:themeColor="text1"/>
          <w:szCs w:val="24"/>
        </w:rPr>
        <w:t xml:space="preserve"> leagues and markets. There is no betting inside the app, but it offers structured insights and performance tracking, helping users make more informed decisions and set realistic expectations about AI-based football predictions.</w:t>
      </w:r>
    </w:p>
    <w:p w14:paraId="0B76E0F5" w14:textId="77777777" w:rsidR="000C22EB" w:rsidRDefault="000C22EB" w:rsidP="00DC6BAD">
      <w:pPr>
        <w:rPr>
          <w:rFonts w:cs="Arial"/>
          <w:b/>
          <w:bCs/>
          <w:color w:val="000000" w:themeColor="text1"/>
          <w:szCs w:val="24"/>
        </w:rPr>
      </w:pPr>
    </w:p>
    <w:p w14:paraId="5B23CD39" w14:textId="58A5FA5E" w:rsidR="00935A45" w:rsidRPr="00F33EAB" w:rsidRDefault="00935A45" w:rsidP="00DC6BAD">
      <w:pPr>
        <w:rPr>
          <w:rFonts w:cs="Arial"/>
          <w:b/>
          <w:bCs/>
          <w:color w:val="000000" w:themeColor="text1"/>
          <w:szCs w:val="24"/>
        </w:rPr>
      </w:pPr>
      <w:r w:rsidRPr="00F33EAB">
        <w:rPr>
          <w:rFonts w:cs="Arial"/>
          <w:b/>
          <w:bCs/>
          <w:color w:val="000000" w:themeColor="text1"/>
          <w:szCs w:val="24"/>
        </w:rPr>
        <w:t>Reaching the Audience</w:t>
      </w:r>
    </w:p>
    <w:p w14:paraId="13D18062" w14:textId="77777777" w:rsidR="00935A45" w:rsidRPr="00DC6BAD" w:rsidRDefault="00935A45" w:rsidP="00DC6BAD">
      <w:pPr>
        <w:rPr>
          <w:rFonts w:cs="Arial"/>
          <w:color w:val="000000" w:themeColor="text1"/>
          <w:szCs w:val="24"/>
        </w:rPr>
      </w:pPr>
      <w:r w:rsidRPr="00DC6BAD">
        <w:rPr>
          <w:rFonts w:cs="Arial"/>
          <w:color w:val="000000" w:themeColor="text1"/>
          <w:szCs w:val="24"/>
        </w:rPr>
        <w:t>Channels and Tactics: Social media (TikTok, Instagram, YouTube), content marketing (AI prediction insight videos, match analysis, accuracy reports), football forums and targeted app store campaigns.</w:t>
      </w:r>
    </w:p>
    <w:p w14:paraId="6736DCDB" w14:textId="77777777" w:rsidR="00935A45" w:rsidRPr="00DC6BAD" w:rsidRDefault="00935A45" w:rsidP="00DC6BAD">
      <w:pPr>
        <w:rPr>
          <w:rFonts w:cs="Arial"/>
          <w:color w:val="000000" w:themeColor="text1"/>
          <w:szCs w:val="24"/>
        </w:rPr>
      </w:pPr>
      <w:r w:rsidRPr="00DC6BAD">
        <w:rPr>
          <w:rFonts w:cs="Arial"/>
          <w:color w:val="000000" w:themeColor="text1"/>
          <w:szCs w:val="24"/>
        </w:rPr>
        <w:t>Promotion Strategy: Launch with free access to 100 predictions, share instant accuracy reports, collaborate with football content creators and encourage users to post AI insights and results.</w:t>
      </w:r>
    </w:p>
    <w:p w14:paraId="3EC3B2AC" w14:textId="77777777" w:rsidR="00935A45" w:rsidRPr="00DC6BAD" w:rsidRDefault="00935A45" w:rsidP="00DC6BAD">
      <w:pPr>
        <w:rPr>
          <w:rFonts w:cs="Arial"/>
          <w:color w:val="000000" w:themeColor="text1"/>
          <w:szCs w:val="24"/>
        </w:rPr>
      </w:pPr>
    </w:p>
    <w:p w14:paraId="74AA46A6" w14:textId="77777777" w:rsidR="00935A45" w:rsidRPr="00F33EAB" w:rsidRDefault="00935A45" w:rsidP="00DC6BAD">
      <w:pPr>
        <w:rPr>
          <w:rFonts w:cs="Arial"/>
          <w:b/>
          <w:bCs/>
          <w:color w:val="000000" w:themeColor="text1"/>
          <w:szCs w:val="24"/>
        </w:rPr>
      </w:pPr>
      <w:r w:rsidRPr="00F33EAB">
        <w:rPr>
          <w:rFonts w:cs="Arial"/>
          <w:b/>
          <w:bCs/>
          <w:color w:val="000000" w:themeColor="text1"/>
          <w:szCs w:val="24"/>
        </w:rPr>
        <w:t>Customer Values and Feedback</w:t>
      </w:r>
    </w:p>
    <w:p w14:paraId="2693EA86" w14:textId="1FDAEA7A" w:rsidR="00AE0DCB" w:rsidRPr="00DC6BAD" w:rsidRDefault="00935A45" w:rsidP="00DC6BAD">
      <w:pPr>
        <w:rPr>
          <w:rFonts w:cs="Arial"/>
          <w:color w:val="000000" w:themeColor="text1"/>
          <w:szCs w:val="24"/>
        </w:rPr>
      </w:pPr>
      <w:r w:rsidRPr="00DC6BAD">
        <w:rPr>
          <w:rFonts w:cs="Arial"/>
          <w:color w:val="000000" w:themeColor="text1"/>
          <w:szCs w:val="24"/>
        </w:rPr>
        <w:t>Users value accuracy, transparency, and clear insights. They want easy-to-understand percentages, visual tables of AI prediction success, and league comparisons. Future upgrades will include more leagues, advanced analytics dashboards and optional premium insights to increase engagement, trust, and subscription potential.</w:t>
      </w:r>
    </w:p>
    <w:p w14:paraId="356C9AAA" w14:textId="66EAF153" w:rsidR="00F114BD" w:rsidRDefault="00F114BD" w:rsidP="00DC6BAD">
      <w:pPr>
        <w:pStyle w:val="Heading2"/>
        <w:rPr>
          <w:rFonts w:cs="Arial"/>
          <w:color w:val="000000" w:themeColor="text1"/>
          <w:sz w:val="24"/>
          <w:szCs w:val="24"/>
        </w:rPr>
      </w:pPr>
    </w:p>
    <w:p w14:paraId="06C860B8" w14:textId="217AA8FE" w:rsidR="001163AA" w:rsidRPr="00F33EAB" w:rsidRDefault="00E82075" w:rsidP="00DC6BAD">
      <w:pPr>
        <w:rPr>
          <w:b/>
          <w:bCs/>
          <w:sz w:val="36"/>
          <w:szCs w:val="36"/>
        </w:rPr>
      </w:pPr>
      <w:r w:rsidRPr="00E82075">
        <w:rPr>
          <w:b/>
          <w:bCs/>
          <w:sz w:val="36"/>
          <w:szCs w:val="36"/>
        </w:rPr>
        <w:t>PESTLE Analysis</w:t>
      </w:r>
    </w:p>
    <w:tbl>
      <w:tblPr>
        <w:tblW w:w="0" w:type="auto"/>
        <w:tblCellSpacing w:w="15"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CellMar>
          <w:top w:w="15" w:type="dxa"/>
          <w:left w:w="15" w:type="dxa"/>
          <w:bottom w:w="15" w:type="dxa"/>
          <w:right w:w="15" w:type="dxa"/>
        </w:tblCellMar>
        <w:tblLook w:val="04A0" w:firstRow="1" w:lastRow="0" w:firstColumn="1" w:lastColumn="0" w:noHBand="0" w:noVBand="1"/>
      </w:tblPr>
      <w:tblGrid>
        <w:gridCol w:w="1802"/>
        <w:gridCol w:w="3592"/>
        <w:gridCol w:w="3602"/>
      </w:tblGrid>
      <w:tr w:rsidR="00DC6BAD" w:rsidRPr="001163AA" w14:paraId="68EB8CBD" w14:textId="77777777" w:rsidTr="001163AA">
        <w:trPr>
          <w:tblHeader/>
          <w:tblCellSpacing w:w="15" w:type="dxa"/>
        </w:trPr>
        <w:tc>
          <w:tcPr>
            <w:tcW w:w="0" w:type="auto"/>
            <w:vAlign w:val="center"/>
            <w:hideMark/>
          </w:tcPr>
          <w:p w14:paraId="1D14D094" w14:textId="77777777" w:rsidR="001163AA" w:rsidRPr="001163AA" w:rsidRDefault="001163AA" w:rsidP="00DC6BAD">
            <w:pPr>
              <w:rPr>
                <w:rFonts w:cs="Arial"/>
                <w:b/>
                <w:bCs/>
                <w:color w:val="000000" w:themeColor="text1"/>
                <w:szCs w:val="24"/>
              </w:rPr>
            </w:pPr>
            <w:r w:rsidRPr="001163AA">
              <w:rPr>
                <w:rFonts w:cs="Arial"/>
                <w:b/>
                <w:bCs/>
                <w:color w:val="000000" w:themeColor="text1"/>
                <w:szCs w:val="24"/>
              </w:rPr>
              <w:t>Factor</w:t>
            </w:r>
          </w:p>
        </w:tc>
        <w:tc>
          <w:tcPr>
            <w:tcW w:w="0" w:type="auto"/>
            <w:vAlign w:val="center"/>
            <w:hideMark/>
          </w:tcPr>
          <w:p w14:paraId="429290A3" w14:textId="77777777" w:rsidR="001163AA" w:rsidRPr="001163AA" w:rsidRDefault="001163AA" w:rsidP="00DC6BAD">
            <w:pPr>
              <w:rPr>
                <w:rFonts w:cs="Arial"/>
                <w:b/>
                <w:bCs/>
                <w:color w:val="000000" w:themeColor="text1"/>
                <w:szCs w:val="24"/>
              </w:rPr>
            </w:pPr>
            <w:r w:rsidRPr="001163AA">
              <w:rPr>
                <w:rFonts w:cs="Arial"/>
                <w:b/>
                <w:bCs/>
                <w:color w:val="000000" w:themeColor="text1"/>
                <w:szCs w:val="24"/>
              </w:rPr>
              <w:t>Factor 1</w:t>
            </w:r>
          </w:p>
        </w:tc>
        <w:tc>
          <w:tcPr>
            <w:tcW w:w="0" w:type="auto"/>
            <w:vAlign w:val="center"/>
            <w:hideMark/>
          </w:tcPr>
          <w:p w14:paraId="0BC39303" w14:textId="77777777" w:rsidR="001163AA" w:rsidRPr="001163AA" w:rsidRDefault="001163AA" w:rsidP="00DC6BAD">
            <w:pPr>
              <w:rPr>
                <w:rFonts w:cs="Arial"/>
                <w:b/>
                <w:bCs/>
                <w:color w:val="000000" w:themeColor="text1"/>
                <w:szCs w:val="24"/>
              </w:rPr>
            </w:pPr>
            <w:r w:rsidRPr="001163AA">
              <w:rPr>
                <w:rFonts w:cs="Arial"/>
                <w:b/>
                <w:bCs/>
                <w:color w:val="000000" w:themeColor="text1"/>
                <w:szCs w:val="24"/>
              </w:rPr>
              <w:t>Factor 2</w:t>
            </w:r>
          </w:p>
        </w:tc>
      </w:tr>
      <w:tr w:rsidR="00DC6BAD" w:rsidRPr="001163AA" w14:paraId="584EF804" w14:textId="77777777" w:rsidTr="001163AA">
        <w:trPr>
          <w:tblCellSpacing w:w="15" w:type="dxa"/>
        </w:trPr>
        <w:tc>
          <w:tcPr>
            <w:tcW w:w="0" w:type="auto"/>
            <w:vAlign w:val="center"/>
            <w:hideMark/>
          </w:tcPr>
          <w:p w14:paraId="2F8326C6" w14:textId="77777777" w:rsidR="001163AA" w:rsidRPr="001163AA" w:rsidRDefault="001163AA" w:rsidP="00DC6BAD">
            <w:pPr>
              <w:rPr>
                <w:rFonts w:cs="Arial"/>
                <w:color w:val="000000" w:themeColor="text1"/>
                <w:szCs w:val="24"/>
              </w:rPr>
            </w:pPr>
            <w:r w:rsidRPr="001163AA">
              <w:rPr>
                <w:rFonts w:cs="Arial"/>
                <w:b/>
                <w:bCs/>
                <w:color w:val="000000" w:themeColor="text1"/>
                <w:szCs w:val="24"/>
              </w:rPr>
              <w:t>Political</w:t>
            </w:r>
          </w:p>
        </w:tc>
        <w:tc>
          <w:tcPr>
            <w:tcW w:w="0" w:type="auto"/>
            <w:vAlign w:val="center"/>
            <w:hideMark/>
          </w:tcPr>
          <w:p w14:paraId="557333EC" w14:textId="77777777" w:rsidR="001163AA" w:rsidRPr="001163AA" w:rsidRDefault="001163AA" w:rsidP="00DC6BAD">
            <w:pPr>
              <w:rPr>
                <w:rFonts w:cs="Arial"/>
                <w:color w:val="000000" w:themeColor="text1"/>
                <w:szCs w:val="24"/>
              </w:rPr>
            </w:pPr>
            <w:r w:rsidRPr="001163AA">
              <w:rPr>
                <w:rFonts w:cs="Arial"/>
                <w:color w:val="000000" w:themeColor="text1"/>
                <w:szCs w:val="24"/>
              </w:rPr>
              <w:t>The UK government supports digital innovation and AI, creating a positive environment for AI-based apps.</w:t>
            </w:r>
          </w:p>
        </w:tc>
        <w:tc>
          <w:tcPr>
            <w:tcW w:w="0" w:type="auto"/>
            <w:vAlign w:val="center"/>
            <w:hideMark/>
          </w:tcPr>
          <w:p w14:paraId="3F9BD534" w14:textId="77777777" w:rsidR="001163AA" w:rsidRPr="001163AA" w:rsidRDefault="001163AA" w:rsidP="00DC6BAD">
            <w:pPr>
              <w:rPr>
                <w:rFonts w:cs="Arial"/>
                <w:color w:val="000000" w:themeColor="text1"/>
                <w:szCs w:val="24"/>
              </w:rPr>
            </w:pPr>
            <w:r w:rsidRPr="001163AA">
              <w:rPr>
                <w:rFonts w:cs="Arial"/>
                <w:color w:val="000000" w:themeColor="text1"/>
                <w:szCs w:val="24"/>
              </w:rPr>
              <w:t>Political attention on gambling-related services may affect how football prediction apps are perceived.</w:t>
            </w:r>
          </w:p>
        </w:tc>
      </w:tr>
      <w:tr w:rsidR="00DC6BAD" w:rsidRPr="001163AA" w14:paraId="640C44D6" w14:textId="77777777" w:rsidTr="001163AA">
        <w:trPr>
          <w:tblCellSpacing w:w="15" w:type="dxa"/>
        </w:trPr>
        <w:tc>
          <w:tcPr>
            <w:tcW w:w="0" w:type="auto"/>
            <w:vAlign w:val="center"/>
            <w:hideMark/>
          </w:tcPr>
          <w:p w14:paraId="688DA045" w14:textId="77777777" w:rsidR="001163AA" w:rsidRPr="001163AA" w:rsidRDefault="001163AA" w:rsidP="00DC6BAD">
            <w:pPr>
              <w:rPr>
                <w:rFonts w:cs="Arial"/>
                <w:color w:val="000000" w:themeColor="text1"/>
                <w:szCs w:val="24"/>
              </w:rPr>
            </w:pPr>
            <w:r w:rsidRPr="001163AA">
              <w:rPr>
                <w:rFonts w:cs="Arial"/>
                <w:b/>
                <w:bCs/>
                <w:color w:val="000000" w:themeColor="text1"/>
                <w:szCs w:val="24"/>
              </w:rPr>
              <w:t>Economic</w:t>
            </w:r>
          </w:p>
        </w:tc>
        <w:tc>
          <w:tcPr>
            <w:tcW w:w="0" w:type="auto"/>
            <w:vAlign w:val="center"/>
            <w:hideMark/>
          </w:tcPr>
          <w:p w14:paraId="1C4A69B6" w14:textId="77777777" w:rsidR="001163AA" w:rsidRPr="001163AA" w:rsidRDefault="001163AA" w:rsidP="00DC6BAD">
            <w:pPr>
              <w:rPr>
                <w:rFonts w:cs="Arial"/>
                <w:color w:val="000000" w:themeColor="text1"/>
                <w:szCs w:val="24"/>
              </w:rPr>
            </w:pPr>
            <w:r w:rsidRPr="001163AA">
              <w:rPr>
                <w:rFonts w:cs="Arial"/>
                <w:color w:val="000000" w:themeColor="text1"/>
                <w:szCs w:val="24"/>
              </w:rPr>
              <w:t>Users’ willingness to pay depends on their disposable income.</w:t>
            </w:r>
          </w:p>
        </w:tc>
        <w:tc>
          <w:tcPr>
            <w:tcW w:w="0" w:type="auto"/>
            <w:vAlign w:val="center"/>
            <w:hideMark/>
          </w:tcPr>
          <w:p w14:paraId="6DC61B25" w14:textId="77777777" w:rsidR="001163AA" w:rsidRPr="001163AA" w:rsidRDefault="001163AA" w:rsidP="00DC6BAD">
            <w:pPr>
              <w:rPr>
                <w:rFonts w:cs="Arial"/>
                <w:color w:val="000000" w:themeColor="text1"/>
                <w:szCs w:val="24"/>
              </w:rPr>
            </w:pPr>
            <w:r w:rsidRPr="001163AA">
              <w:rPr>
                <w:rFonts w:cs="Arial"/>
                <w:color w:val="000000" w:themeColor="text1"/>
                <w:szCs w:val="24"/>
              </w:rPr>
              <w:t>Inflation or economic uncertainty may make users more cautious, increasing the importance of a free trial.</w:t>
            </w:r>
          </w:p>
        </w:tc>
      </w:tr>
      <w:tr w:rsidR="00DC6BAD" w:rsidRPr="001163AA" w14:paraId="5D2DE207" w14:textId="77777777" w:rsidTr="001163AA">
        <w:trPr>
          <w:tblCellSpacing w:w="15" w:type="dxa"/>
        </w:trPr>
        <w:tc>
          <w:tcPr>
            <w:tcW w:w="0" w:type="auto"/>
            <w:vAlign w:val="center"/>
            <w:hideMark/>
          </w:tcPr>
          <w:p w14:paraId="45B9C33F" w14:textId="77777777" w:rsidR="001163AA" w:rsidRPr="001163AA" w:rsidRDefault="001163AA" w:rsidP="00DC6BAD">
            <w:pPr>
              <w:rPr>
                <w:rFonts w:cs="Arial"/>
                <w:color w:val="000000" w:themeColor="text1"/>
                <w:szCs w:val="24"/>
              </w:rPr>
            </w:pPr>
            <w:r w:rsidRPr="001163AA">
              <w:rPr>
                <w:rFonts w:cs="Arial"/>
                <w:b/>
                <w:bCs/>
                <w:color w:val="000000" w:themeColor="text1"/>
                <w:szCs w:val="24"/>
              </w:rPr>
              <w:lastRenderedPageBreak/>
              <w:t>Social</w:t>
            </w:r>
          </w:p>
        </w:tc>
        <w:tc>
          <w:tcPr>
            <w:tcW w:w="0" w:type="auto"/>
            <w:vAlign w:val="center"/>
            <w:hideMark/>
          </w:tcPr>
          <w:p w14:paraId="02842B3F" w14:textId="77777777" w:rsidR="001163AA" w:rsidRPr="001163AA" w:rsidRDefault="001163AA" w:rsidP="00DC6BAD">
            <w:pPr>
              <w:rPr>
                <w:rFonts w:cs="Arial"/>
                <w:color w:val="000000" w:themeColor="text1"/>
                <w:szCs w:val="24"/>
              </w:rPr>
            </w:pPr>
            <w:r w:rsidRPr="001163AA">
              <w:rPr>
                <w:rFonts w:cs="Arial"/>
                <w:color w:val="000000" w:themeColor="text1"/>
                <w:szCs w:val="24"/>
              </w:rPr>
              <w:t>Football is extremely popular in the UK and Europe, driving demand for football-related apps.</w:t>
            </w:r>
          </w:p>
        </w:tc>
        <w:tc>
          <w:tcPr>
            <w:tcW w:w="0" w:type="auto"/>
            <w:vAlign w:val="center"/>
            <w:hideMark/>
          </w:tcPr>
          <w:p w14:paraId="237BBDD2" w14:textId="77777777" w:rsidR="001163AA" w:rsidRPr="001163AA" w:rsidRDefault="001163AA" w:rsidP="00DC6BAD">
            <w:pPr>
              <w:rPr>
                <w:rFonts w:cs="Arial"/>
                <w:color w:val="000000" w:themeColor="text1"/>
                <w:szCs w:val="24"/>
              </w:rPr>
            </w:pPr>
            <w:r w:rsidRPr="001163AA">
              <w:rPr>
                <w:rFonts w:cs="Arial"/>
                <w:color w:val="000000" w:themeColor="text1"/>
                <w:szCs w:val="24"/>
              </w:rPr>
              <w:t>Users increasingly want transparency from AI, making performance tracking more trusted.</w:t>
            </w:r>
          </w:p>
        </w:tc>
      </w:tr>
      <w:tr w:rsidR="00DC6BAD" w:rsidRPr="001163AA" w14:paraId="0792F547" w14:textId="77777777" w:rsidTr="001163AA">
        <w:trPr>
          <w:tblCellSpacing w:w="15" w:type="dxa"/>
        </w:trPr>
        <w:tc>
          <w:tcPr>
            <w:tcW w:w="0" w:type="auto"/>
            <w:vAlign w:val="center"/>
            <w:hideMark/>
          </w:tcPr>
          <w:p w14:paraId="444514FD" w14:textId="77777777" w:rsidR="001163AA" w:rsidRPr="001163AA" w:rsidRDefault="001163AA" w:rsidP="00DC6BAD">
            <w:pPr>
              <w:rPr>
                <w:rFonts w:cs="Arial"/>
                <w:color w:val="000000" w:themeColor="text1"/>
                <w:szCs w:val="24"/>
              </w:rPr>
            </w:pPr>
            <w:r w:rsidRPr="001163AA">
              <w:rPr>
                <w:rFonts w:cs="Arial"/>
                <w:b/>
                <w:bCs/>
                <w:color w:val="000000" w:themeColor="text1"/>
                <w:szCs w:val="24"/>
              </w:rPr>
              <w:t>Technological</w:t>
            </w:r>
          </w:p>
        </w:tc>
        <w:tc>
          <w:tcPr>
            <w:tcW w:w="0" w:type="auto"/>
            <w:vAlign w:val="center"/>
            <w:hideMark/>
          </w:tcPr>
          <w:p w14:paraId="2942FDB6" w14:textId="77777777" w:rsidR="001163AA" w:rsidRPr="001163AA" w:rsidRDefault="001163AA" w:rsidP="00DC6BAD">
            <w:pPr>
              <w:rPr>
                <w:rFonts w:cs="Arial"/>
                <w:color w:val="000000" w:themeColor="text1"/>
                <w:szCs w:val="24"/>
              </w:rPr>
            </w:pPr>
            <w:r w:rsidRPr="001163AA">
              <w:rPr>
                <w:rFonts w:cs="Arial"/>
                <w:color w:val="000000" w:themeColor="text1"/>
                <w:szCs w:val="24"/>
              </w:rPr>
              <w:t>AI and machine learning are developing quickly, improving prediction quality.</w:t>
            </w:r>
          </w:p>
        </w:tc>
        <w:tc>
          <w:tcPr>
            <w:tcW w:w="0" w:type="auto"/>
            <w:vAlign w:val="center"/>
            <w:hideMark/>
          </w:tcPr>
          <w:p w14:paraId="0A0BF3C1" w14:textId="77777777" w:rsidR="001163AA" w:rsidRPr="001163AA" w:rsidRDefault="001163AA" w:rsidP="00DC6BAD">
            <w:pPr>
              <w:rPr>
                <w:rFonts w:cs="Arial"/>
                <w:color w:val="000000" w:themeColor="text1"/>
                <w:szCs w:val="24"/>
              </w:rPr>
            </w:pPr>
            <w:r w:rsidRPr="001163AA">
              <w:rPr>
                <w:rFonts w:cs="Arial"/>
                <w:color w:val="000000" w:themeColor="text1"/>
                <w:szCs w:val="24"/>
              </w:rPr>
              <w:t>Reliance on third-party AI platforms means the app must stay updated and adaptable.</w:t>
            </w:r>
          </w:p>
        </w:tc>
      </w:tr>
      <w:tr w:rsidR="00DC6BAD" w:rsidRPr="001163AA" w14:paraId="438E354C" w14:textId="77777777" w:rsidTr="001163AA">
        <w:trPr>
          <w:tblCellSpacing w:w="15" w:type="dxa"/>
        </w:trPr>
        <w:tc>
          <w:tcPr>
            <w:tcW w:w="0" w:type="auto"/>
            <w:vAlign w:val="center"/>
            <w:hideMark/>
          </w:tcPr>
          <w:p w14:paraId="2BD8672E" w14:textId="77777777" w:rsidR="001163AA" w:rsidRPr="001163AA" w:rsidRDefault="001163AA" w:rsidP="00DC6BAD">
            <w:pPr>
              <w:rPr>
                <w:rFonts w:cs="Arial"/>
                <w:color w:val="000000" w:themeColor="text1"/>
                <w:szCs w:val="24"/>
              </w:rPr>
            </w:pPr>
            <w:r w:rsidRPr="001163AA">
              <w:rPr>
                <w:rFonts w:cs="Arial"/>
                <w:b/>
                <w:bCs/>
                <w:color w:val="000000" w:themeColor="text1"/>
                <w:szCs w:val="24"/>
              </w:rPr>
              <w:t>Legal</w:t>
            </w:r>
          </w:p>
        </w:tc>
        <w:tc>
          <w:tcPr>
            <w:tcW w:w="0" w:type="auto"/>
            <w:vAlign w:val="center"/>
            <w:hideMark/>
          </w:tcPr>
          <w:p w14:paraId="27FB2701" w14:textId="77777777" w:rsidR="001163AA" w:rsidRPr="001163AA" w:rsidRDefault="001163AA" w:rsidP="00DC6BAD">
            <w:pPr>
              <w:rPr>
                <w:rFonts w:cs="Arial"/>
                <w:color w:val="000000" w:themeColor="text1"/>
                <w:szCs w:val="24"/>
              </w:rPr>
            </w:pPr>
            <w:r w:rsidRPr="001163AA">
              <w:rPr>
                <w:rFonts w:cs="Arial"/>
                <w:color w:val="000000" w:themeColor="text1"/>
                <w:szCs w:val="24"/>
              </w:rPr>
              <w:t>Compliance with GDPR is essential to protect user data.</w:t>
            </w:r>
          </w:p>
        </w:tc>
        <w:tc>
          <w:tcPr>
            <w:tcW w:w="0" w:type="auto"/>
            <w:vAlign w:val="center"/>
            <w:hideMark/>
          </w:tcPr>
          <w:p w14:paraId="69141C4A" w14:textId="77777777" w:rsidR="001163AA" w:rsidRPr="001163AA" w:rsidRDefault="001163AA" w:rsidP="00DC6BAD">
            <w:pPr>
              <w:rPr>
                <w:rFonts w:cs="Arial"/>
                <w:color w:val="000000" w:themeColor="text1"/>
                <w:szCs w:val="24"/>
              </w:rPr>
            </w:pPr>
            <w:r w:rsidRPr="001163AA">
              <w:rPr>
                <w:rFonts w:cs="Arial"/>
                <w:color w:val="000000" w:themeColor="text1"/>
                <w:szCs w:val="24"/>
              </w:rPr>
              <w:t>Clear disclaimers are needed to avoid being classified as a gambling product.</w:t>
            </w:r>
          </w:p>
        </w:tc>
      </w:tr>
      <w:tr w:rsidR="00DC6BAD" w:rsidRPr="001163AA" w14:paraId="3E9C21C4" w14:textId="77777777" w:rsidTr="001163AA">
        <w:trPr>
          <w:tblCellSpacing w:w="15" w:type="dxa"/>
        </w:trPr>
        <w:tc>
          <w:tcPr>
            <w:tcW w:w="0" w:type="auto"/>
            <w:vAlign w:val="center"/>
            <w:hideMark/>
          </w:tcPr>
          <w:p w14:paraId="419F8C76" w14:textId="77777777" w:rsidR="001163AA" w:rsidRPr="001163AA" w:rsidRDefault="001163AA" w:rsidP="00DC6BAD">
            <w:pPr>
              <w:rPr>
                <w:rFonts w:cs="Arial"/>
                <w:color w:val="000000" w:themeColor="text1"/>
                <w:szCs w:val="24"/>
              </w:rPr>
            </w:pPr>
            <w:r w:rsidRPr="001163AA">
              <w:rPr>
                <w:rFonts w:cs="Arial"/>
                <w:b/>
                <w:bCs/>
                <w:color w:val="000000" w:themeColor="text1"/>
                <w:szCs w:val="24"/>
              </w:rPr>
              <w:t>Environmental</w:t>
            </w:r>
          </w:p>
        </w:tc>
        <w:tc>
          <w:tcPr>
            <w:tcW w:w="0" w:type="auto"/>
            <w:vAlign w:val="center"/>
            <w:hideMark/>
          </w:tcPr>
          <w:p w14:paraId="20DC5B44" w14:textId="77777777" w:rsidR="001163AA" w:rsidRPr="001163AA" w:rsidRDefault="001163AA" w:rsidP="00DC6BAD">
            <w:pPr>
              <w:rPr>
                <w:rFonts w:cs="Arial"/>
                <w:color w:val="000000" w:themeColor="text1"/>
                <w:szCs w:val="24"/>
              </w:rPr>
            </w:pPr>
            <w:r w:rsidRPr="001163AA">
              <w:rPr>
                <w:rFonts w:cs="Arial"/>
                <w:color w:val="000000" w:themeColor="text1"/>
                <w:szCs w:val="24"/>
              </w:rPr>
              <w:t>Being fully digital gives the app a lower environmental footprint than physical businesses.</w:t>
            </w:r>
          </w:p>
        </w:tc>
        <w:tc>
          <w:tcPr>
            <w:tcW w:w="0" w:type="auto"/>
            <w:vAlign w:val="center"/>
            <w:hideMark/>
          </w:tcPr>
          <w:p w14:paraId="40A615B9" w14:textId="77777777" w:rsidR="001163AA" w:rsidRPr="001163AA" w:rsidRDefault="001163AA" w:rsidP="00DC6BAD">
            <w:pPr>
              <w:rPr>
                <w:rFonts w:cs="Arial"/>
                <w:color w:val="000000" w:themeColor="text1"/>
                <w:szCs w:val="24"/>
              </w:rPr>
            </w:pPr>
            <w:r w:rsidRPr="001163AA">
              <w:rPr>
                <w:rFonts w:cs="Arial"/>
                <w:color w:val="000000" w:themeColor="text1"/>
                <w:szCs w:val="24"/>
              </w:rPr>
              <w:t>Efficient use of servers helps reduce environmental impact and control costs.</w:t>
            </w:r>
          </w:p>
        </w:tc>
      </w:tr>
    </w:tbl>
    <w:p w14:paraId="1303E4F9" w14:textId="77777777" w:rsidR="00F33EAB" w:rsidRDefault="00F33EAB" w:rsidP="00F33EAB">
      <w:pPr>
        <w:pStyle w:val="Heading2"/>
        <w:rPr>
          <w:rFonts w:cs="Arial"/>
          <w:color w:val="000000" w:themeColor="text1"/>
          <w:sz w:val="36"/>
          <w:szCs w:val="36"/>
        </w:rPr>
      </w:pPr>
    </w:p>
    <w:p w14:paraId="7F7CC614" w14:textId="3788B7E7" w:rsidR="001163AA" w:rsidRPr="00F33EAB" w:rsidRDefault="00F114BD" w:rsidP="00F33EAB">
      <w:pPr>
        <w:pStyle w:val="Heading2"/>
        <w:rPr>
          <w:rFonts w:cs="Arial"/>
          <w:color w:val="000000" w:themeColor="text1"/>
          <w:sz w:val="36"/>
          <w:szCs w:val="36"/>
        </w:rPr>
      </w:pPr>
      <w:bookmarkStart w:id="0" w:name="_Toc225623373"/>
      <w:r w:rsidRPr="00E82075">
        <w:rPr>
          <w:rFonts w:cs="Arial"/>
          <w:color w:val="000000" w:themeColor="text1"/>
          <w:sz w:val="36"/>
          <w:szCs w:val="36"/>
        </w:rPr>
        <w:t>SWOT Analysis</w:t>
      </w:r>
      <w:bookmarkEnd w:id="0"/>
    </w:p>
    <w:tbl>
      <w:tblPr>
        <w:tblW w:w="0" w:type="auto"/>
        <w:tblCellSpacing w:w="15" w:type="dxa"/>
        <w:tblBorders>
          <w:top w:val="single" w:sz="12" w:space="0" w:color="auto"/>
          <w:left w:val="single" w:sz="12" w:space="0" w:color="auto"/>
          <w:bottom w:val="single" w:sz="12" w:space="0" w:color="auto"/>
          <w:right w:val="single" w:sz="12" w:space="0" w:color="auto"/>
          <w:insideH w:val="single" w:sz="6" w:space="0" w:color="auto"/>
          <w:insideV w:val="single" w:sz="6" w:space="0" w:color="auto"/>
        </w:tblBorders>
        <w:tblCellMar>
          <w:top w:w="15" w:type="dxa"/>
          <w:left w:w="15" w:type="dxa"/>
          <w:bottom w:w="15" w:type="dxa"/>
          <w:right w:w="15" w:type="dxa"/>
        </w:tblCellMar>
        <w:tblLook w:val="04A0" w:firstRow="1" w:lastRow="0" w:firstColumn="1" w:lastColumn="0" w:noHBand="0" w:noVBand="1"/>
      </w:tblPr>
      <w:tblGrid>
        <w:gridCol w:w="1694"/>
        <w:gridCol w:w="7302"/>
      </w:tblGrid>
      <w:tr w:rsidR="00DC6BAD" w:rsidRPr="001163AA" w14:paraId="3D528FCF" w14:textId="77777777" w:rsidTr="001163AA">
        <w:trPr>
          <w:tblHeader/>
          <w:tblCellSpacing w:w="15" w:type="dxa"/>
        </w:trPr>
        <w:tc>
          <w:tcPr>
            <w:tcW w:w="0" w:type="auto"/>
            <w:vAlign w:val="center"/>
            <w:hideMark/>
          </w:tcPr>
          <w:p w14:paraId="5CFADCE1" w14:textId="77777777" w:rsidR="001163AA" w:rsidRPr="001163AA" w:rsidRDefault="001163AA" w:rsidP="00DC6BAD">
            <w:pPr>
              <w:rPr>
                <w:rFonts w:cs="Arial"/>
                <w:b/>
                <w:bCs/>
                <w:color w:val="000000" w:themeColor="text1"/>
                <w:szCs w:val="24"/>
              </w:rPr>
            </w:pPr>
            <w:r w:rsidRPr="001163AA">
              <w:rPr>
                <w:rFonts w:cs="Arial"/>
                <w:b/>
                <w:bCs/>
                <w:color w:val="000000" w:themeColor="text1"/>
                <w:szCs w:val="24"/>
              </w:rPr>
              <w:t>SWOT</w:t>
            </w:r>
          </w:p>
        </w:tc>
        <w:tc>
          <w:tcPr>
            <w:tcW w:w="0" w:type="auto"/>
            <w:vAlign w:val="center"/>
            <w:hideMark/>
          </w:tcPr>
          <w:p w14:paraId="1EF8794F" w14:textId="77777777" w:rsidR="001163AA" w:rsidRPr="001163AA" w:rsidRDefault="001163AA" w:rsidP="00DC6BAD">
            <w:pPr>
              <w:rPr>
                <w:rFonts w:cs="Arial"/>
                <w:b/>
                <w:bCs/>
                <w:color w:val="000000" w:themeColor="text1"/>
                <w:szCs w:val="24"/>
              </w:rPr>
            </w:pPr>
            <w:r w:rsidRPr="001163AA">
              <w:rPr>
                <w:rFonts w:cs="Arial"/>
                <w:b/>
                <w:bCs/>
                <w:color w:val="000000" w:themeColor="text1"/>
                <w:szCs w:val="24"/>
              </w:rPr>
              <w:t>Details</w:t>
            </w:r>
          </w:p>
        </w:tc>
      </w:tr>
      <w:tr w:rsidR="00DC6BAD" w:rsidRPr="001163AA" w14:paraId="46696C7E" w14:textId="77777777" w:rsidTr="001163AA">
        <w:trPr>
          <w:tblCellSpacing w:w="15" w:type="dxa"/>
        </w:trPr>
        <w:tc>
          <w:tcPr>
            <w:tcW w:w="0" w:type="auto"/>
            <w:vAlign w:val="center"/>
            <w:hideMark/>
          </w:tcPr>
          <w:p w14:paraId="2363D650" w14:textId="77777777" w:rsidR="001163AA" w:rsidRPr="001163AA" w:rsidRDefault="001163AA" w:rsidP="00DC6BAD">
            <w:pPr>
              <w:rPr>
                <w:rFonts w:cs="Arial"/>
                <w:color w:val="000000" w:themeColor="text1"/>
                <w:szCs w:val="24"/>
              </w:rPr>
            </w:pPr>
            <w:r w:rsidRPr="001163AA">
              <w:rPr>
                <w:rFonts w:cs="Arial"/>
                <w:b/>
                <w:bCs/>
                <w:color w:val="000000" w:themeColor="text1"/>
                <w:szCs w:val="24"/>
              </w:rPr>
              <w:t>Strengths</w:t>
            </w:r>
          </w:p>
        </w:tc>
        <w:tc>
          <w:tcPr>
            <w:tcW w:w="0" w:type="auto"/>
            <w:vAlign w:val="center"/>
            <w:hideMark/>
          </w:tcPr>
          <w:p w14:paraId="482173EF" w14:textId="77777777" w:rsidR="001163AA" w:rsidRPr="001163AA" w:rsidRDefault="001163AA" w:rsidP="00DC6BAD">
            <w:pPr>
              <w:rPr>
                <w:rFonts w:cs="Arial"/>
                <w:color w:val="000000" w:themeColor="text1"/>
                <w:szCs w:val="24"/>
              </w:rPr>
            </w:pPr>
            <w:r w:rsidRPr="001163AA">
              <w:rPr>
                <w:rFonts w:cs="Arial"/>
                <w:color w:val="000000" w:themeColor="text1"/>
                <w:szCs w:val="24"/>
              </w:rPr>
              <w:t>1. Shows clearly how accurate AI football predictions actually are. 2. Built by someone with hands-on AI experience and tested across more than 100 matches.</w:t>
            </w:r>
          </w:p>
        </w:tc>
      </w:tr>
      <w:tr w:rsidR="00DC6BAD" w:rsidRPr="001163AA" w14:paraId="5A95A5EE" w14:textId="77777777" w:rsidTr="001163AA">
        <w:trPr>
          <w:tblCellSpacing w:w="15" w:type="dxa"/>
        </w:trPr>
        <w:tc>
          <w:tcPr>
            <w:tcW w:w="0" w:type="auto"/>
            <w:vAlign w:val="center"/>
            <w:hideMark/>
          </w:tcPr>
          <w:p w14:paraId="5574015A" w14:textId="77777777" w:rsidR="001163AA" w:rsidRPr="001163AA" w:rsidRDefault="001163AA" w:rsidP="00DC6BAD">
            <w:pPr>
              <w:rPr>
                <w:rFonts w:cs="Arial"/>
                <w:color w:val="000000" w:themeColor="text1"/>
                <w:szCs w:val="24"/>
              </w:rPr>
            </w:pPr>
            <w:r w:rsidRPr="001163AA">
              <w:rPr>
                <w:rFonts w:cs="Arial"/>
                <w:b/>
                <w:bCs/>
                <w:color w:val="000000" w:themeColor="text1"/>
                <w:szCs w:val="24"/>
              </w:rPr>
              <w:t>Weaknesses</w:t>
            </w:r>
          </w:p>
        </w:tc>
        <w:tc>
          <w:tcPr>
            <w:tcW w:w="0" w:type="auto"/>
            <w:vAlign w:val="center"/>
            <w:hideMark/>
          </w:tcPr>
          <w:p w14:paraId="5E64C2E5" w14:textId="77777777" w:rsidR="001163AA" w:rsidRPr="001163AA" w:rsidRDefault="001163AA" w:rsidP="00DC6BAD">
            <w:pPr>
              <w:rPr>
                <w:rFonts w:cs="Arial"/>
                <w:color w:val="000000" w:themeColor="text1"/>
                <w:szCs w:val="24"/>
              </w:rPr>
            </w:pPr>
            <w:r w:rsidRPr="001163AA">
              <w:rPr>
                <w:rFonts w:cs="Arial"/>
                <w:color w:val="000000" w:themeColor="text1"/>
                <w:szCs w:val="24"/>
              </w:rPr>
              <w:t>1. Brand-new app with no established user base. 2. Limited coverage at launch, focusing on only three major European leagues.</w:t>
            </w:r>
          </w:p>
        </w:tc>
      </w:tr>
      <w:tr w:rsidR="00DC6BAD" w:rsidRPr="001163AA" w14:paraId="11337731" w14:textId="77777777" w:rsidTr="001163AA">
        <w:trPr>
          <w:tblCellSpacing w:w="15" w:type="dxa"/>
        </w:trPr>
        <w:tc>
          <w:tcPr>
            <w:tcW w:w="0" w:type="auto"/>
            <w:vAlign w:val="center"/>
            <w:hideMark/>
          </w:tcPr>
          <w:p w14:paraId="3A0B7407" w14:textId="77777777" w:rsidR="001163AA" w:rsidRPr="001163AA" w:rsidRDefault="001163AA" w:rsidP="00DC6BAD">
            <w:pPr>
              <w:rPr>
                <w:rFonts w:cs="Arial"/>
                <w:color w:val="000000" w:themeColor="text1"/>
                <w:szCs w:val="24"/>
              </w:rPr>
            </w:pPr>
            <w:r w:rsidRPr="001163AA">
              <w:rPr>
                <w:rFonts w:cs="Arial"/>
                <w:b/>
                <w:bCs/>
                <w:color w:val="000000" w:themeColor="text1"/>
                <w:szCs w:val="24"/>
              </w:rPr>
              <w:t>Opportunities</w:t>
            </w:r>
          </w:p>
        </w:tc>
        <w:tc>
          <w:tcPr>
            <w:tcW w:w="0" w:type="auto"/>
            <w:vAlign w:val="center"/>
            <w:hideMark/>
          </w:tcPr>
          <w:p w14:paraId="646EFED7" w14:textId="77777777" w:rsidR="001163AA" w:rsidRPr="001163AA" w:rsidRDefault="001163AA" w:rsidP="00DC6BAD">
            <w:pPr>
              <w:rPr>
                <w:rFonts w:cs="Arial"/>
                <w:color w:val="000000" w:themeColor="text1"/>
                <w:szCs w:val="24"/>
              </w:rPr>
            </w:pPr>
            <w:r w:rsidRPr="001163AA">
              <w:rPr>
                <w:rFonts w:cs="Arial"/>
                <w:color w:val="000000" w:themeColor="text1"/>
                <w:szCs w:val="24"/>
              </w:rPr>
              <w:t>1. Growing demand among football fans for data-driven insights and AI transparency. 2. Strong potential to expand into more leagues and introduce premium features.</w:t>
            </w:r>
          </w:p>
        </w:tc>
      </w:tr>
      <w:tr w:rsidR="00DC6BAD" w:rsidRPr="001163AA" w14:paraId="7CA7A807" w14:textId="77777777" w:rsidTr="001163AA">
        <w:trPr>
          <w:tblCellSpacing w:w="15" w:type="dxa"/>
        </w:trPr>
        <w:tc>
          <w:tcPr>
            <w:tcW w:w="0" w:type="auto"/>
            <w:vAlign w:val="center"/>
            <w:hideMark/>
          </w:tcPr>
          <w:p w14:paraId="7E705AA7" w14:textId="77777777" w:rsidR="001163AA" w:rsidRPr="001163AA" w:rsidRDefault="001163AA" w:rsidP="00DC6BAD">
            <w:pPr>
              <w:rPr>
                <w:rFonts w:cs="Arial"/>
                <w:color w:val="000000" w:themeColor="text1"/>
                <w:szCs w:val="24"/>
              </w:rPr>
            </w:pPr>
            <w:r w:rsidRPr="001163AA">
              <w:rPr>
                <w:rFonts w:cs="Arial"/>
                <w:b/>
                <w:bCs/>
                <w:color w:val="000000" w:themeColor="text1"/>
                <w:szCs w:val="24"/>
              </w:rPr>
              <w:lastRenderedPageBreak/>
              <w:t>Threats</w:t>
            </w:r>
          </w:p>
        </w:tc>
        <w:tc>
          <w:tcPr>
            <w:tcW w:w="0" w:type="auto"/>
            <w:vAlign w:val="center"/>
            <w:hideMark/>
          </w:tcPr>
          <w:p w14:paraId="3752C04A" w14:textId="77777777" w:rsidR="001163AA" w:rsidRPr="001163AA" w:rsidRDefault="001163AA" w:rsidP="00DC6BAD">
            <w:pPr>
              <w:rPr>
                <w:rFonts w:cs="Arial"/>
                <w:color w:val="000000" w:themeColor="text1"/>
                <w:szCs w:val="24"/>
              </w:rPr>
            </w:pPr>
            <w:r w:rsidRPr="001163AA">
              <w:rPr>
                <w:rFonts w:cs="Arial"/>
                <w:color w:val="000000" w:themeColor="text1"/>
                <w:szCs w:val="24"/>
              </w:rPr>
              <w:t>1. Indirect competition from betting-focused football apps. 2. Possible public or regulatory concerns due to the app being close to the gambling sector.</w:t>
            </w:r>
          </w:p>
        </w:tc>
      </w:tr>
    </w:tbl>
    <w:p w14:paraId="0547E5B9" w14:textId="77777777" w:rsidR="001163AA" w:rsidRPr="00DC6BAD" w:rsidRDefault="001163AA" w:rsidP="00DC6BAD">
      <w:pPr>
        <w:pStyle w:val="Heading2"/>
        <w:rPr>
          <w:rFonts w:cs="Arial"/>
          <w:color w:val="000000" w:themeColor="text1"/>
          <w:sz w:val="24"/>
          <w:szCs w:val="24"/>
        </w:rPr>
      </w:pPr>
    </w:p>
    <w:p w14:paraId="0DD50F14" w14:textId="77777777" w:rsidR="001163AA" w:rsidRPr="00DC6BAD" w:rsidRDefault="001163AA" w:rsidP="00DC6BAD">
      <w:pPr>
        <w:pStyle w:val="Heading2"/>
        <w:rPr>
          <w:rFonts w:cs="Arial"/>
          <w:color w:val="000000" w:themeColor="text1"/>
          <w:sz w:val="24"/>
          <w:szCs w:val="24"/>
        </w:rPr>
      </w:pPr>
    </w:p>
    <w:p w14:paraId="7C14DE26" w14:textId="0AC04354" w:rsidR="00747FD5" w:rsidRPr="00E82075" w:rsidRDefault="00934751" w:rsidP="00DC6BAD">
      <w:pPr>
        <w:pStyle w:val="Heading2"/>
        <w:rPr>
          <w:rFonts w:cs="Arial"/>
          <w:color w:val="000000" w:themeColor="text1"/>
          <w:sz w:val="36"/>
          <w:szCs w:val="36"/>
        </w:rPr>
      </w:pPr>
      <w:bookmarkStart w:id="1" w:name="_Toc225623374"/>
      <w:r w:rsidRPr="00E82075">
        <w:rPr>
          <w:rFonts w:cs="Arial"/>
          <w:color w:val="000000" w:themeColor="text1"/>
          <w:sz w:val="36"/>
          <w:szCs w:val="36"/>
        </w:rPr>
        <w:t xml:space="preserve">Management Team and </w:t>
      </w:r>
      <w:r w:rsidR="00994AFA" w:rsidRPr="00E82075">
        <w:rPr>
          <w:rFonts w:cs="Arial"/>
          <w:color w:val="000000" w:themeColor="text1"/>
          <w:sz w:val="36"/>
          <w:szCs w:val="36"/>
        </w:rPr>
        <w:t>Legal Format</w:t>
      </w:r>
      <w:bookmarkEnd w:id="1"/>
    </w:p>
    <w:p w14:paraId="2BF9A895" w14:textId="2288BD04" w:rsidR="00747FD5" w:rsidRPr="00F33EAB" w:rsidRDefault="0046780A" w:rsidP="00DC6BAD">
      <w:pPr>
        <w:rPr>
          <w:rFonts w:cs="Arial"/>
          <w:b/>
          <w:bCs/>
          <w:color w:val="000000" w:themeColor="text1"/>
          <w:szCs w:val="24"/>
        </w:rPr>
      </w:pPr>
      <w:r w:rsidRPr="00F33EAB">
        <w:rPr>
          <w:rFonts w:cs="Arial"/>
          <w:b/>
          <w:bCs/>
          <w:color w:val="000000" w:themeColor="text1"/>
          <w:szCs w:val="24"/>
        </w:rPr>
        <w:t>Organisational Chart</w:t>
      </w:r>
    </w:p>
    <w:p w14:paraId="6E21B39A" w14:textId="444C7BA9" w:rsidR="001163AA" w:rsidRPr="00DC6BAD" w:rsidRDefault="001163AA" w:rsidP="00DC6BAD">
      <w:pPr>
        <w:rPr>
          <w:rFonts w:cs="Arial"/>
          <w:color w:val="000000" w:themeColor="text1"/>
          <w:szCs w:val="24"/>
        </w:rPr>
      </w:pPr>
      <w:r w:rsidRPr="00DC6BAD">
        <w:rPr>
          <w:rFonts w:cs="Arial"/>
          <w:noProof/>
          <w:color w:val="000000" w:themeColor="text1"/>
          <w:szCs w:val="24"/>
        </w:rPr>
        <w:drawing>
          <wp:inline distT="0" distB="0" distL="0" distR="0" wp14:anchorId="4C4F9832" wp14:editId="75737A4A">
            <wp:extent cx="5730875" cy="3030220"/>
            <wp:effectExtent l="0" t="0" r="3175" b="0"/>
            <wp:docPr id="170168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875" cy="3030220"/>
                    </a:xfrm>
                    <a:prstGeom prst="rect">
                      <a:avLst/>
                    </a:prstGeom>
                    <a:noFill/>
                  </pic:spPr>
                </pic:pic>
              </a:graphicData>
            </a:graphic>
          </wp:inline>
        </w:drawing>
      </w:r>
    </w:p>
    <w:p w14:paraId="0CF80948" w14:textId="77777777" w:rsidR="00F33EAB" w:rsidRDefault="00F33EAB" w:rsidP="00DC6BAD">
      <w:pPr>
        <w:rPr>
          <w:rFonts w:cs="Arial"/>
          <w:b/>
          <w:bCs/>
          <w:color w:val="000000" w:themeColor="text1"/>
          <w:szCs w:val="24"/>
        </w:rPr>
      </w:pPr>
    </w:p>
    <w:p w14:paraId="3356C5D3" w14:textId="3B0A15ED" w:rsidR="00935A45" w:rsidRPr="00F33EAB" w:rsidRDefault="00935A45" w:rsidP="00DC6BAD">
      <w:pPr>
        <w:rPr>
          <w:rFonts w:cs="Arial"/>
          <w:b/>
          <w:bCs/>
          <w:color w:val="000000" w:themeColor="text1"/>
          <w:szCs w:val="24"/>
        </w:rPr>
      </w:pPr>
      <w:r w:rsidRPr="00F33EAB">
        <w:rPr>
          <w:rFonts w:cs="Arial"/>
          <w:b/>
          <w:bCs/>
          <w:color w:val="000000" w:themeColor="text1"/>
          <w:szCs w:val="24"/>
        </w:rPr>
        <w:t>Roles and Responsibilities</w:t>
      </w:r>
    </w:p>
    <w:p w14:paraId="6EA8CCEF" w14:textId="77777777" w:rsidR="00935A45" w:rsidRPr="00DC6BAD" w:rsidRDefault="00935A45" w:rsidP="00DC6BAD">
      <w:pPr>
        <w:rPr>
          <w:rFonts w:cs="Arial"/>
          <w:color w:val="000000" w:themeColor="text1"/>
          <w:szCs w:val="24"/>
        </w:rPr>
      </w:pPr>
      <w:r w:rsidRPr="00DC6BAD">
        <w:rPr>
          <w:rFonts w:cs="Arial"/>
          <w:color w:val="000000" w:themeColor="text1"/>
          <w:szCs w:val="24"/>
        </w:rPr>
        <w:t xml:space="preserve">David Brescan is the Owner of </w:t>
      </w:r>
      <w:proofErr w:type="spellStart"/>
      <w:r w:rsidRPr="00DC6BAD">
        <w:rPr>
          <w:rFonts w:cs="Arial"/>
          <w:color w:val="000000" w:themeColor="text1"/>
          <w:szCs w:val="24"/>
        </w:rPr>
        <w:t>PredictaPlay</w:t>
      </w:r>
      <w:proofErr w:type="spellEnd"/>
      <w:r w:rsidRPr="00DC6BAD">
        <w:rPr>
          <w:rFonts w:cs="Arial"/>
          <w:color w:val="000000" w:themeColor="text1"/>
          <w:szCs w:val="24"/>
        </w:rPr>
        <w:t xml:space="preserve"> AI, leading the overall vision and strategy for the business. He is responsible for making key decisions across product development, marketing, and finance, ensuring the company achieves both its short-term goals, like launching the app and gaining initial users, and long-term objectives, such as expanding coverage to multiple leagues and introducing features.</w:t>
      </w:r>
    </w:p>
    <w:p w14:paraId="5CCAD712" w14:textId="77777777" w:rsidR="00935A45" w:rsidRPr="00DC6BAD" w:rsidRDefault="00935A45" w:rsidP="00DC6BAD">
      <w:pPr>
        <w:rPr>
          <w:rFonts w:cs="Arial"/>
          <w:color w:val="000000" w:themeColor="text1"/>
          <w:szCs w:val="24"/>
        </w:rPr>
      </w:pPr>
      <w:r w:rsidRPr="00DC6BAD">
        <w:rPr>
          <w:rFonts w:cs="Arial"/>
          <w:color w:val="000000" w:themeColor="text1"/>
          <w:szCs w:val="24"/>
        </w:rPr>
        <w:t xml:space="preserve">In the role of Developer, David Brescan also designs, builds, and maintains the app using Google AI Studio. </w:t>
      </w:r>
    </w:p>
    <w:p w14:paraId="6CA9BD41" w14:textId="77777777" w:rsidR="00935A45" w:rsidRPr="00DC6BAD" w:rsidRDefault="00935A45" w:rsidP="00DC6BAD">
      <w:pPr>
        <w:rPr>
          <w:rFonts w:cs="Arial"/>
          <w:color w:val="000000" w:themeColor="text1"/>
          <w:szCs w:val="24"/>
        </w:rPr>
      </w:pPr>
      <w:r w:rsidRPr="00DC6BAD">
        <w:rPr>
          <w:rFonts w:cs="Arial"/>
          <w:color w:val="000000" w:themeColor="text1"/>
          <w:szCs w:val="24"/>
        </w:rPr>
        <w:lastRenderedPageBreak/>
        <w:t>The Marketing role is currently vacant. This position will focus on attracting and retaining users by promoting the app across social media platforms, football communities, and AI/data-focused groups.</w:t>
      </w:r>
    </w:p>
    <w:p w14:paraId="46CE6026" w14:textId="77777777" w:rsidR="00935A45" w:rsidRPr="00DC6BAD" w:rsidRDefault="00935A45" w:rsidP="00DC6BAD">
      <w:pPr>
        <w:rPr>
          <w:rFonts w:cs="Arial"/>
          <w:color w:val="000000" w:themeColor="text1"/>
          <w:szCs w:val="24"/>
        </w:rPr>
      </w:pPr>
      <w:r w:rsidRPr="00DC6BAD">
        <w:rPr>
          <w:rFonts w:cs="Arial"/>
          <w:color w:val="000000" w:themeColor="text1"/>
          <w:szCs w:val="24"/>
        </w:rPr>
        <w:t>Finally, David Brescan manages the Financial responsibilities for the business. He provides funding, allocates resources wisely and monitors all expenses and revenue to maintain healthy cash flow.</w:t>
      </w:r>
    </w:p>
    <w:p w14:paraId="764B5D41" w14:textId="77777777" w:rsidR="00935A45" w:rsidRPr="00DC6BAD" w:rsidRDefault="00935A45" w:rsidP="00DC6BAD">
      <w:pPr>
        <w:rPr>
          <w:rFonts w:cs="Arial"/>
          <w:color w:val="000000" w:themeColor="text1"/>
          <w:szCs w:val="24"/>
        </w:rPr>
      </w:pPr>
    </w:p>
    <w:p w14:paraId="44458372" w14:textId="77777777" w:rsidR="00935A45" w:rsidRPr="00F33EAB" w:rsidRDefault="00935A45" w:rsidP="00DC6BAD">
      <w:pPr>
        <w:rPr>
          <w:rFonts w:cs="Arial"/>
          <w:b/>
          <w:bCs/>
          <w:color w:val="000000" w:themeColor="text1"/>
          <w:sz w:val="36"/>
          <w:szCs w:val="36"/>
        </w:rPr>
      </w:pPr>
      <w:r w:rsidRPr="00F33EAB">
        <w:rPr>
          <w:rFonts w:cs="Arial"/>
          <w:b/>
          <w:bCs/>
          <w:color w:val="000000" w:themeColor="text1"/>
          <w:sz w:val="36"/>
          <w:szCs w:val="36"/>
        </w:rPr>
        <w:t>Legal Format</w:t>
      </w:r>
    </w:p>
    <w:p w14:paraId="39D07791" w14:textId="77777777" w:rsidR="00935A45" w:rsidRPr="00DC6BAD" w:rsidRDefault="00935A45" w:rsidP="00DC6BAD">
      <w:pPr>
        <w:rPr>
          <w:rFonts w:cs="Arial"/>
          <w:color w:val="000000" w:themeColor="text1"/>
          <w:szCs w:val="24"/>
        </w:rPr>
      </w:pPr>
      <w:r w:rsidRPr="00DC6BAD">
        <w:rPr>
          <w:rFonts w:cs="Arial"/>
          <w:color w:val="000000" w:themeColor="text1"/>
          <w:szCs w:val="24"/>
        </w:rPr>
        <w:t>A sole trader is a business structure where an individual owns and operates the business alone, meaning the owner is personally responsible for all aspects of the business, including profits, losses, and legal obligations (Cameron, 2019).</w:t>
      </w:r>
    </w:p>
    <w:p w14:paraId="0D87D6A3" w14:textId="77777777" w:rsidR="00935A45" w:rsidRPr="00DC6BAD" w:rsidRDefault="00935A45" w:rsidP="00DC6BAD">
      <w:pPr>
        <w:rPr>
          <w:rFonts w:cs="Arial"/>
          <w:color w:val="000000" w:themeColor="text1"/>
          <w:szCs w:val="24"/>
        </w:rPr>
      </w:pPr>
      <w:r w:rsidRPr="00DC6BAD">
        <w:rPr>
          <w:rFonts w:cs="Arial"/>
          <w:color w:val="000000" w:themeColor="text1"/>
          <w:szCs w:val="24"/>
        </w:rPr>
        <w:t xml:space="preserve">Choosing the sole trader structure for </w:t>
      </w:r>
      <w:proofErr w:type="spellStart"/>
      <w:r w:rsidRPr="00DC6BAD">
        <w:rPr>
          <w:rFonts w:cs="Arial"/>
          <w:color w:val="000000" w:themeColor="text1"/>
          <w:szCs w:val="24"/>
        </w:rPr>
        <w:t>PredictaPlay</w:t>
      </w:r>
      <w:proofErr w:type="spellEnd"/>
      <w:r w:rsidRPr="00DC6BAD">
        <w:rPr>
          <w:rFonts w:cs="Arial"/>
          <w:color w:val="000000" w:themeColor="text1"/>
          <w:szCs w:val="24"/>
        </w:rPr>
        <w:t xml:space="preserve"> AI is ideal at this stage because it is simple and inexpensive to set up and allows full control over the app development, marketing, and finances.</w:t>
      </w:r>
    </w:p>
    <w:p w14:paraId="2F41E057" w14:textId="77777777" w:rsidR="00935A45" w:rsidRPr="00DC6BAD" w:rsidRDefault="00935A45" w:rsidP="00DC6BAD">
      <w:pPr>
        <w:rPr>
          <w:rFonts w:cs="Arial"/>
          <w:color w:val="000000" w:themeColor="text1"/>
          <w:szCs w:val="24"/>
        </w:rPr>
      </w:pPr>
      <w:r w:rsidRPr="00DC6BAD">
        <w:rPr>
          <w:rFonts w:cs="Arial"/>
          <w:color w:val="000000" w:themeColor="text1"/>
          <w:szCs w:val="24"/>
        </w:rPr>
        <w:t>Financial Plan (One Year)</w:t>
      </w:r>
    </w:p>
    <w:p w14:paraId="0D483B22" w14:textId="77777777" w:rsidR="00935A45" w:rsidRPr="00DC6BAD" w:rsidRDefault="00935A45" w:rsidP="00DC6BAD">
      <w:pPr>
        <w:rPr>
          <w:rFonts w:cs="Arial"/>
          <w:color w:val="000000" w:themeColor="text1"/>
          <w:szCs w:val="24"/>
        </w:rPr>
      </w:pPr>
    </w:p>
    <w:p w14:paraId="4302461F" w14:textId="77777777" w:rsidR="00F33EAB" w:rsidRDefault="00935A45" w:rsidP="00DC6BAD">
      <w:pPr>
        <w:rPr>
          <w:rFonts w:cs="Arial"/>
          <w:b/>
          <w:bCs/>
          <w:color w:val="000000" w:themeColor="text1"/>
          <w:sz w:val="36"/>
          <w:szCs w:val="36"/>
        </w:rPr>
      </w:pPr>
      <w:r w:rsidRPr="00B94081">
        <w:rPr>
          <w:rFonts w:cs="Arial"/>
          <w:b/>
          <w:bCs/>
          <w:color w:val="000000" w:themeColor="text1"/>
          <w:sz w:val="36"/>
          <w:szCs w:val="36"/>
        </w:rPr>
        <w:t>Finance</w:t>
      </w:r>
      <w:r w:rsidR="00B94081" w:rsidRPr="00B94081">
        <w:rPr>
          <w:rFonts w:cs="Arial"/>
          <w:b/>
          <w:bCs/>
          <w:color w:val="000000" w:themeColor="text1"/>
          <w:sz w:val="36"/>
          <w:szCs w:val="36"/>
        </w:rPr>
        <w:t>s</w:t>
      </w:r>
    </w:p>
    <w:p w14:paraId="0E26D653" w14:textId="1E191333" w:rsidR="00935A45" w:rsidRPr="00F33EAB" w:rsidRDefault="00935A45" w:rsidP="00DC6BAD">
      <w:pPr>
        <w:rPr>
          <w:rFonts w:cs="Arial"/>
          <w:b/>
          <w:bCs/>
          <w:color w:val="000000" w:themeColor="text1"/>
          <w:sz w:val="36"/>
          <w:szCs w:val="36"/>
        </w:rPr>
      </w:pPr>
      <w:proofErr w:type="spellStart"/>
      <w:r w:rsidRPr="00DC6BAD">
        <w:rPr>
          <w:rFonts w:cs="Arial"/>
          <w:color w:val="000000" w:themeColor="text1"/>
          <w:szCs w:val="24"/>
        </w:rPr>
        <w:t>PredictaPlay</w:t>
      </w:r>
      <w:proofErr w:type="spellEnd"/>
      <w:r w:rsidRPr="00DC6BAD">
        <w:rPr>
          <w:rFonts w:cs="Arial"/>
          <w:color w:val="000000" w:themeColor="text1"/>
          <w:szCs w:val="24"/>
        </w:rPr>
        <w:t xml:space="preserve"> AI will be funded by David Brescan using his own personal savings. Self-financing the app allows full control over the business without the pressure or obligations that come with external investors or loans. The funds will be used mainly for app development, AI model testing, platform and publishing fees, and early marketing activities. This approach keeps costs manageable in the early stages and allows the business to grow steadily at a realistic and sustainable pace.</w:t>
      </w:r>
    </w:p>
    <w:p w14:paraId="5FCAE7F1" w14:textId="77777777" w:rsidR="00F33EAB" w:rsidRDefault="00F33EAB" w:rsidP="00DC6BAD">
      <w:pPr>
        <w:rPr>
          <w:rFonts w:cs="Arial"/>
          <w:color w:val="000000" w:themeColor="text1"/>
          <w:szCs w:val="24"/>
        </w:rPr>
      </w:pPr>
    </w:p>
    <w:p w14:paraId="2CE2004C" w14:textId="766A1C41" w:rsidR="00935A45" w:rsidRPr="00F33EAB" w:rsidRDefault="00935A45" w:rsidP="00DC6BAD">
      <w:pPr>
        <w:rPr>
          <w:rFonts w:cs="Arial"/>
          <w:b/>
          <w:bCs/>
          <w:color w:val="000000" w:themeColor="text1"/>
          <w:sz w:val="36"/>
          <w:szCs w:val="36"/>
        </w:rPr>
      </w:pPr>
      <w:r w:rsidRPr="00F33EAB">
        <w:rPr>
          <w:rFonts w:cs="Arial"/>
          <w:b/>
          <w:bCs/>
          <w:color w:val="000000" w:themeColor="text1"/>
          <w:sz w:val="36"/>
          <w:szCs w:val="36"/>
        </w:rPr>
        <w:t xml:space="preserve">Cash Flow Forecast </w:t>
      </w:r>
    </w:p>
    <w:p w14:paraId="21FC4701" w14:textId="77777777" w:rsidR="00935A45" w:rsidRPr="00DC6BAD" w:rsidRDefault="00935A45" w:rsidP="00DC6BAD">
      <w:pPr>
        <w:rPr>
          <w:rFonts w:cs="Arial"/>
          <w:color w:val="000000" w:themeColor="text1"/>
          <w:szCs w:val="24"/>
        </w:rPr>
      </w:pPr>
      <w:r w:rsidRPr="00DC6BAD">
        <w:rPr>
          <w:rFonts w:cs="Arial"/>
          <w:color w:val="000000" w:themeColor="text1"/>
          <w:szCs w:val="24"/>
        </w:rPr>
        <w:t xml:space="preserve">The cash flow forecast for </w:t>
      </w:r>
      <w:proofErr w:type="spellStart"/>
      <w:r w:rsidRPr="00DC6BAD">
        <w:rPr>
          <w:rFonts w:cs="Arial"/>
          <w:color w:val="000000" w:themeColor="text1"/>
          <w:szCs w:val="24"/>
        </w:rPr>
        <w:t>PredictaPlay</w:t>
      </w:r>
      <w:proofErr w:type="spellEnd"/>
      <w:r w:rsidRPr="00DC6BAD">
        <w:rPr>
          <w:rFonts w:cs="Arial"/>
          <w:color w:val="000000" w:themeColor="text1"/>
          <w:szCs w:val="24"/>
        </w:rPr>
        <w:t xml:space="preserve"> AI shows how money is expected to move in and out of the business over time. In the early stages, more funds will be going out </w:t>
      </w:r>
      <w:r w:rsidRPr="00DC6BAD">
        <w:rPr>
          <w:rFonts w:cs="Arial"/>
          <w:color w:val="000000" w:themeColor="text1"/>
          <w:szCs w:val="24"/>
        </w:rPr>
        <w:lastRenderedPageBreak/>
        <w:t xml:space="preserve">than coming in, mainly due to app </w:t>
      </w:r>
      <w:proofErr w:type="spellStart"/>
      <w:r w:rsidRPr="00DC6BAD">
        <w:rPr>
          <w:rFonts w:cs="Arial"/>
          <w:color w:val="000000" w:themeColor="text1"/>
          <w:szCs w:val="24"/>
        </w:rPr>
        <w:t>developement</w:t>
      </w:r>
      <w:proofErr w:type="spellEnd"/>
      <w:r w:rsidRPr="00DC6BAD">
        <w:rPr>
          <w:rFonts w:cs="Arial"/>
          <w:color w:val="000000" w:themeColor="text1"/>
          <w:szCs w:val="24"/>
        </w:rPr>
        <w:t xml:space="preserve"> costs, platform fees, and early marketing activity. Income is expected to be low at first while the user base grows slowly. Over time, as more users join and a premium version is introduced, cash coming into the business should increase and help balance out these costs. Keeping a close eye on cash flow will be important to make sure the business can cover its </w:t>
      </w:r>
      <w:proofErr w:type="spellStart"/>
      <w:r w:rsidRPr="00DC6BAD">
        <w:rPr>
          <w:rFonts w:cs="Arial"/>
          <w:color w:val="000000" w:themeColor="text1"/>
          <w:szCs w:val="24"/>
        </w:rPr>
        <w:t>expences</w:t>
      </w:r>
      <w:proofErr w:type="spellEnd"/>
      <w:r w:rsidRPr="00DC6BAD">
        <w:rPr>
          <w:rFonts w:cs="Arial"/>
          <w:color w:val="000000" w:themeColor="text1"/>
          <w:szCs w:val="24"/>
        </w:rPr>
        <w:t xml:space="preserve"> and continue to grow in a stable way.</w:t>
      </w:r>
    </w:p>
    <w:p w14:paraId="1DD9D773" w14:textId="77777777" w:rsidR="00F33EAB" w:rsidRDefault="00F33EAB" w:rsidP="00DC6BAD">
      <w:pPr>
        <w:rPr>
          <w:rFonts w:cs="Arial"/>
          <w:color w:val="000000" w:themeColor="text1"/>
          <w:szCs w:val="24"/>
        </w:rPr>
      </w:pPr>
    </w:p>
    <w:p w14:paraId="43D0ECA2" w14:textId="0630EBFC" w:rsidR="00935A45" w:rsidRPr="00F33EAB" w:rsidRDefault="00935A45" w:rsidP="00DC6BAD">
      <w:pPr>
        <w:rPr>
          <w:rFonts w:cs="Arial"/>
          <w:b/>
          <w:bCs/>
          <w:color w:val="000000" w:themeColor="text1"/>
          <w:szCs w:val="24"/>
        </w:rPr>
      </w:pPr>
      <w:r w:rsidRPr="00F33EAB">
        <w:rPr>
          <w:rFonts w:cs="Arial"/>
          <w:b/>
          <w:bCs/>
          <w:color w:val="000000" w:themeColor="text1"/>
          <w:szCs w:val="24"/>
        </w:rPr>
        <w:t>Startup costs</w:t>
      </w:r>
    </w:p>
    <w:p w14:paraId="257BC47F" w14:textId="1493E183" w:rsidR="00935A45" w:rsidRPr="00DC6BAD" w:rsidRDefault="00935A45" w:rsidP="00DC6BAD">
      <w:pPr>
        <w:rPr>
          <w:rFonts w:cs="Arial"/>
          <w:color w:val="000000" w:themeColor="text1"/>
          <w:szCs w:val="24"/>
        </w:rPr>
      </w:pPr>
      <w:r w:rsidRPr="00DC6BAD">
        <w:rPr>
          <w:rFonts w:cs="Arial"/>
          <w:color w:val="000000" w:themeColor="text1"/>
          <w:szCs w:val="24"/>
        </w:rPr>
        <w:t>To get this app off the ground, the total initial funds required come to £2,225. This covers everything needed to launch: the development of the app itself, the one-time publishing fees for Google Play and the Apple App Store and a bit of initial advertising and promotion to start attracting users.</w:t>
      </w:r>
    </w:p>
    <w:tbl>
      <w:tblPr>
        <w:tblW w:w="0" w:type="auto"/>
        <w:tblCellSpacing w:w="15" w:type="dxa"/>
        <w:tblBorders>
          <w:top w:val="single" w:sz="12" w:space="0" w:color="auto"/>
          <w:left w:val="single" w:sz="12" w:space="0" w:color="auto"/>
          <w:bottom w:val="single" w:sz="12" w:space="0" w:color="auto"/>
          <w:right w:val="single" w:sz="12" w:space="0" w:color="auto"/>
          <w:insideH w:val="single" w:sz="6" w:space="0" w:color="auto"/>
          <w:insideV w:val="single" w:sz="6" w:space="0" w:color="auto"/>
        </w:tblBorders>
        <w:tblCellMar>
          <w:top w:w="15" w:type="dxa"/>
          <w:left w:w="15" w:type="dxa"/>
          <w:bottom w:w="15" w:type="dxa"/>
          <w:right w:w="15" w:type="dxa"/>
        </w:tblCellMar>
        <w:tblLook w:val="04A0" w:firstRow="1" w:lastRow="0" w:firstColumn="1" w:lastColumn="0" w:noHBand="0" w:noVBand="1"/>
      </w:tblPr>
      <w:tblGrid>
        <w:gridCol w:w="3616"/>
        <w:gridCol w:w="1387"/>
      </w:tblGrid>
      <w:tr w:rsidR="00DC6BAD" w:rsidRPr="003C0B94" w14:paraId="16C64404" w14:textId="77777777" w:rsidTr="003C0B94">
        <w:trPr>
          <w:tblHeader/>
          <w:tblCellSpacing w:w="15" w:type="dxa"/>
        </w:trPr>
        <w:tc>
          <w:tcPr>
            <w:tcW w:w="0" w:type="auto"/>
            <w:vAlign w:val="center"/>
            <w:hideMark/>
          </w:tcPr>
          <w:p w14:paraId="4C843ABE" w14:textId="77777777" w:rsidR="003C0B94" w:rsidRPr="003C0B94" w:rsidRDefault="003C0B94" w:rsidP="00DC6BAD">
            <w:pPr>
              <w:rPr>
                <w:rFonts w:cs="Arial"/>
                <w:b/>
                <w:bCs/>
                <w:color w:val="000000" w:themeColor="text1"/>
                <w:szCs w:val="24"/>
              </w:rPr>
            </w:pPr>
            <w:r w:rsidRPr="003C0B94">
              <w:rPr>
                <w:rFonts w:cs="Arial"/>
                <w:b/>
                <w:bCs/>
                <w:color w:val="000000" w:themeColor="text1"/>
                <w:szCs w:val="24"/>
              </w:rPr>
              <w:t>Cost Item</w:t>
            </w:r>
          </w:p>
        </w:tc>
        <w:tc>
          <w:tcPr>
            <w:tcW w:w="0" w:type="auto"/>
            <w:vAlign w:val="center"/>
            <w:hideMark/>
          </w:tcPr>
          <w:p w14:paraId="07CE7760" w14:textId="77777777" w:rsidR="003C0B94" w:rsidRPr="003C0B94" w:rsidRDefault="003C0B94" w:rsidP="00DC6BAD">
            <w:pPr>
              <w:rPr>
                <w:rFonts w:cs="Arial"/>
                <w:b/>
                <w:bCs/>
                <w:color w:val="000000" w:themeColor="text1"/>
                <w:szCs w:val="24"/>
              </w:rPr>
            </w:pPr>
            <w:r w:rsidRPr="003C0B94">
              <w:rPr>
                <w:rFonts w:cs="Arial"/>
                <w:b/>
                <w:bCs/>
                <w:color w:val="000000" w:themeColor="text1"/>
                <w:szCs w:val="24"/>
              </w:rPr>
              <w:t>Amount (£)</w:t>
            </w:r>
          </w:p>
        </w:tc>
      </w:tr>
      <w:tr w:rsidR="00DC6BAD" w:rsidRPr="003C0B94" w14:paraId="31B95E44" w14:textId="77777777" w:rsidTr="003C0B94">
        <w:trPr>
          <w:tblCellSpacing w:w="15" w:type="dxa"/>
        </w:trPr>
        <w:tc>
          <w:tcPr>
            <w:tcW w:w="0" w:type="auto"/>
            <w:vAlign w:val="center"/>
            <w:hideMark/>
          </w:tcPr>
          <w:p w14:paraId="4F2C1263" w14:textId="77777777" w:rsidR="003C0B94" w:rsidRPr="003C0B94" w:rsidRDefault="003C0B94" w:rsidP="00DC6BAD">
            <w:pPr>
              <w:rPr>
                <w:rFonts w:cs="Arial"/>
                <w:color w:val="000000" w:themeColor="text1"/>
                <w:szCs w:val="24"/>
              </w:rPr>
            </w:pPr>
            <w:r w:rsidRPr="003C0B94">
              <w:rPr>
                <w:rFonts w:cs="Arial"/>
                <w:color w:val="000000" w:themeColor="text1"/>
                <w:szCs w:val="24"/>
              </w:rPr>
              <w:t>App development</w:t>
            </w:r>
          </w:p>
        </w:tc>
        <w:tc>
          <w:tcPr>
            <w:tcW w:w="0" w:type="auto"/>
            <w:vAlign w:val="center"/>
            <w:hideMark/>
          </w:tcPr>
          <w:p w14:paraId="68CA3DFF" w14:textId="77777777" w:rsidR="003C0B94" w:rsidRPr="003C0B94" w:rsidRDefault="003C0B94" w:rsidP="00DC6BAD">
            <w:pPr>
              <w:rPr>
                <w:rFonts w:cs="Arial"/>
                <w:color w:val="000000" w:themeColor="text1"/>
                <w:szCs w:val="24"/>
              </w:rPr>
            </w:pPr>
            <w:r w:rsidRPr="003C0B94">
              <w:rPr>
                <w:rFonts w:cs="Arial"/>
                <w:color w:val="000000" w:themeColor="text1"/>
                <w:szCs w:val="24"/>
              </w:rPr>
              <w:t>2,000.00</w:t>
            </w:r>
          </w:p>
        </w:tc>
      </w:tr>
      <w:tr w:rsidR="00DC6BAD" w:rsidRPr="003C0B94" w14:paraId="6E9E7E8A" w14:textId="77777777" w:rsidTr="003C0B94">
        <w:trPr>
          <w:tblCellSpacing w:w="15" w:type="dxa"/>
        </w:trPr>
        <w:tc>
          <w:tcPr>
            <w:tcW w:w="0" w:type="auto"/>
            <w:vAlign w:val="center"/>
            <w:hideMark/>
          </w:tcPr>
          <w:p w14:paraId="2F622F7F" w14:textId="77777777" w:rsidR="003C0B94" w:rsidRPr="003C0B94" w:rsidRDefault="003C0B94" w:rsidP="00DC6BAD">
            <w:pPr>
              <w:rPr>
                <w:rFonts w:cs="Arial"/>
                <w:color w:val="000000" w:themeColor="text1"/>
                <w:szCs w:val="24"/>
              </w:rPr>
            </w:pPr>
            <w:r w:rsidRPr="003C0B94">
              <w:rPr>
                <w:rFonts w:cs="Arial"/>
                <w:color w:val="000000" w:themeColor="text1"/>
                <w:szCs w:val="24"/>
              </w:rPr>
              <w:t>Google Play Store publishing fee</w:t>
            </w:r>
          </w:p>
        </w:tc>
        <w:tc>
          <w:tcPr>
            <w:tcW w:w="0" w:type="auto"/>
            <w:vAlign w:val="center"/>
            <w:hideMark/>
          </w:tcPr>
          <w:p w14:paraId="64C4D7FA" w14:textId="77777777" w:rsidR="003C0B94" w:rsidRPr="003C0B94" w:rsidRDefault="003C0B94" w:rsidP="00DC6BAD">
            <w:pPr>
              <w:rPr>
                <w:rFonts w:cs="Arial"/>
                <w:color w:val="000000" w:themeColor="text1"/>
                <w:szCs w:val="24"/>
              </w:rPr>
            </w:pPr>
            <w:r w:rsidRPr="003C0B94">
              <w:rPr>
                <w:rFonts w:cs="Arial"/>
                <w:color w:val="000000" w:themeColor="text1"/>
                <w:szCs w:val="24"/>
              </w:rPr>
              <w:t>25.00</w:t>
            </w:r>
          </w:p>
        </w:tc>
      </w:tr>
      <w:tr w:rsidR="00DC6BAD" w:rsidRPr="003C0B94" w14:paraId="2AD110BE" w14:textId="77777777" w:rsidTr="003C0B94">
        <w:trPr>
          <w:tblCellSpacing w:w="15" w:type="dxa"/>
        </w:trPr>
        <w:tc>
          <w:tcPr>
            <w:tcW w:w="0" w:type="auto"/>
            <w:vAlign w:val="center"/>
            <w:hideMark/>
          </w:tcPr>
          <w:p w14:paraId="5169637A" w14:textId="77777777" w:rsidR="003C0B94" w:rsidRPr="003C0B94" w:rsidRDefault="003C0B94" w:rsidP="00DC6BAD">
            <w:pPr>
              <w:rPr>
                <w:rFonts w:cs="Arial"/>
                <w:color w:val="000000" w:themeColor="text1"/>
                <w:szCs w:val="24"/>
              </w:rPr>
            </w:pPr>
            <w:r w:rsidRPr="003C0B94">
              <w:rPr>
                <w:rFonts w:cs="Arial"/>
                <w:color w:val="000000" w:themeColor="text1"/>
                <w:szCs w:val="24"/>
              </w:rPr>
              <w:t>Apple App Store publishing fee</w:t>
            </w:r>
          </w:p>
        </w:tc>
        <w:tc>
          <w:tcPr>
            <w:tcW w:w="0" w:type="auto"/>
            <w:vAlign w:val="center"/>
            <w:hideMark/>
          </w:tcPr>
          <w:p w14:paraId="531A1629" w14:textId="77777777" w:rsidR="003C0B94" w:rsidRPr="003C0B94" w:rsidRDefault="003C0B94" w:rsidP="00DC6BAD">
            <w:pPr>
              <w:rPr>
                <w:rFonts w:cs="Arial"/>
                <w:color w:val="000000" w:themeColor="text1"/>
                <w:szCs w:val="24"/>
              </w:rPr>
            </w:pPr>
            <w:r w:rsidRPr="003C0B94">
              <w:rPr>
                <w:rFonts w:cs="Arial"/>
                <w:color w:val="000000" w:themeColor="text1"/>
                <w:szCs w:val="24"/>
              </w:rPr>
              <w:t>100.00</w:t>
            </w:r>
          </w:p>
        </w:tc>
      </w:tr>
      <w:tr w:rsidR="00DC6BAD" w:rsidRPr="003C0B94" w14:paraId="0140B16A" w14:textId="77777777" w:rsidTr="003C0B94">
        <w:trPr>
          <w:tblCellSpacing w:w="15" w:type="dxa"/>
        </w:trPr>
        <w:tc>
          <w:tcPr>
            <w:tcW w:w="0" w:type="auto"/>
            <w:vAlign w:val="center"/>
            <w:hideMark/>
          </w:tcPr>
          <w:p w14:paraId="317C0771" w14:textId="77777777" w:rsidR="003C0B94" w:rsidRPr="003C0B94" w:rsidRDefault="003C0B94" w:rsidP="00DC6BAD">
            <w:pPr>
              <w:rPr>
                <w:rFonts w:cs="Arial"/>
                <w:color w:val="000000" w:themeColor="text1"/>
                <w:szCs w:val="24"/>
              </w:rPr>
            </w:pPr>
            <w:r w:rsidRPr="003C0B94">
              <w:rPr>
                <w:rFonts w:cs="Arial"/>
                <w:color w:val="000000" w:themeColor="text1"/>
                <w:szCs w:val="24"/>
              </w:rPr>
              <w:t>Initial advertising and promotion</w:t>
            </w:r>
          </w:p>
        </w:tc>
        <w:tc>
          <w:tcPr>
            <w:tcW w:w="0" w:type="auto"/>
            <w:vAlign w:val="center"/>
            <w:hideMark/>
          </w:tcPr>
          <w:p w14:paraId="7E363949" w14:textId="77777777" w:rsidR="003C0B94" w:rsidRPr="003C0B94" w:rsidRDefault="003C0B94" w:rsidP="00DC6BAD">
            <w:pPr>
              <w:rPr>
                <w:rFonts w:cs="Arial"/>
                <w:color w:val="000000" w:themeColor="text1"/>
                <w:szCs w:val="24"/>
              </w:rPr>
            </w:pPr>
            <w:r w:rsidRPr="003C0B94">
              <w:rPr>
                <w:rFonts w:cs="Arial"/>
                <w:color w:val="000000" w:themeColor="text1"/>
                <w:szCs w:val="24"/>
              </w:rPr>
              <w:t>100.00</w:t>
            </w:r>
          </w:p>
        </w:tc>
      </w:tr>
      <w:tr w:rsidR="00DC6BAD" w:rsidRPr="003C0B94" w14:paraId="122B553E" w14:textId="77777777" w:rsidTr="003C0B94">
        <w:trPr>
          <w:tblCellSpacing w:w="15" w:type="dxa"/>
        </w:trPr>
        <w:tc>
          <w:tcPr>
            <w:tcW w:w="0" w:type="auto"/>
            <w:vAlign w:val="center"/>
            <w:hideMark/>
          </w:tcPr>
          <w:p w14:paraId="29E2E7C8" w14:textId="77777777" w:rsidR="003C0B94" w:rsidRPr="003C0B94" w:rsidRDefault="003C0B94" w:rsidP="00DC6BAD">
            <w:pPr>
              <w:rPr>
                <w:rFonts w:cs="Arial"/>
                <w:color w:val="000000" w:themeColor="text1"/>
                <w:szCs w:val="24"/>
              </w:rPr>
            </w:pPr>
            <w:r w:rsidRPr="003C0B94">
              <w:rPr>
                <w:rFonts w:cs="Arial"/>
                <w:b/>
                <w:bCs/>
                <w:color w:val="000000" w:themeColor="text1"/>
                <w:szCs w:val="24"/>
              </w:rPr>
              <w:t>Total Startup Costs</w:t>
            </w:r>
          </w:p>
        </w:tc>
        <w:tc>
          <w:tcPr>
            <w:tcW w:w="0" w:type="auto"/>
            <w:vAlign w:val="center"/>
            <w:hideMark/>
          </w:tcPr>
          <w:p w14:paraId="00E2A6F2" w14:textId="77777777" w:rsidR="003C0B94" w:rsidRPr="003C0B94" w:rsidRDefault="003C0B94" w:rsidP="00DC6BAD">
            <w:pPr>
              <w:rPr>
                <w:rFonts w:cs="Arial"/>
                <w:color w:val="000000" w:themeColor="text1"/>
                <w:szCs w:val="24"/>
              </w:rPr>
            </w:pPr>
            <w:r w:rsidRPr="003C0B94">
              <w:rPr>
                <w:rFonts w:cs="Arial"/>
                <w:b/>
                <w:bCs/>
                <w:color w:val="000000" w:themeColor="text1"/>
                <w:szCs w:val="24"/>
              </w:rPr>
              <w:t>2,225.00</w:t>
            </w:r>
          </w:p>
        </w:tc>
      </w:tr>
    </w:tbl>
    <w:p w14:paraId="40C9EA88" w14:textId="77777777" w:rsidR="003C0B94" w:rsidRPr="00DC6BAD" w:rsidRDefault="003C0B94" w:rsidP="00DC6BAD">
      <w:pPr>
        <w:rPr>
          <w:rFonts w:cs="Arial"/>
          <w:color w:val="000000" w:themeColor="text1"/>
          <w:szCs w:val="24"/>
        </w:rPr>
      </w:pPr>
    </w:p>
    <w:p w14:paraId="03596719" w14:textId="492B1365" w:rsidR="003C0B94" w:rsidRPr="00F33EAB" w:rsidRDefault="003C0B94" w:rsidP="00DC6BAD">
      <w:pPr>
        <w:rPr>
          <w:rFonts w:cs="Arial"/>
          <w:b/>
          <w:bCs/>
          <w:color w:val="000000" w:themeColor="text1"/>
          <w:szCs w:val="24"/>
        </w:rPr>
      </w:pPr>
      <w:r w:rsidRPr="00F33EAB">
        <w:rPr>
          <w:rFonts w:cs="Arial"/>
          <w:b/>
          <w:bCs/>
          <w:color w:val="000000" w:themeColor="text1"/>
          <w:szCs w:val="24"/>
        </w:rPr>
        <w:t>Fixed costs</w:t>
      </w:r>
    </w:p>
    <w:tbl>
      <w:tblPr>
        <w:tblW w:w="0" w:type="auto"/>
        <w:tblCellSpacing w:w="15" w:type="dxa"/>
        <w:tblBorders>
          <w:top w:val="single" w:sz="12" w:space="0" w:color="auto"/>
          <w:left w:val="single" w:sz="12" w:space="0" w:color="auto"/>
          <w:bottom w:val="single" w:sz="12" w:space="0" w:color="auto"/>
          <w:right w:val="single" w:sz="12" w:space="0" w:color="auto"/>
          <w:insideH w:val="single" w:sz="6" w:space="0" w:color="auto"/>
          <w:insideV w:val="single" w:sz="6" w:space="0" w:color="auto"/>
        </w:tblBorders>
        <w:tblCellMar>
          <w:top w:w="15" w:type="dxa"/>
          <w:left w:w="15" w:type="dxa"/>
          <w:bottom w:w="15" w:type="dxa"/>
          <w:right w:w="15" w:type="dxa"/>
        </w:tblCellMar>
        <w:tblLook w:val="04A0" w:firstRow="1" w:lastRow="0" w:firstColumn="1" w:lastColumn="0" w:noHBand="0" w:noVBand="1"/>
      </w:tblPr>
      <w:tblGrid>
        <w:gridCol w:w="4096"/>
        <w:gridCol w:w="2000"/>
      </w:tblGrid>
      <w:tr w:rsidR="00DC6BAD" w:rsidRPr="003C0B94" w14:paraId="61664113" w14:textId="77777777" w:rsidTr="003C0B94">
        <w:trPr>
          <w:tblHeader/>
          <w:tblCellSpacing w:w="15" w:type="dxa"/>
        </w:trPr>
        <w:tc>
          <w:tcPr>
            <w:tcW w:w="0" w:type="auto"/>
            <w:vAlign w:val="center"/>
            <w:hideMark/>
          </w:tcPr>
          <w:p w14:paraId="1A7F6F26" w14:textId="77777777" w:rsidR="003C0B94" w:rsidRPr="003C0B94" w:rsidRDefault="003C0B94" w:rsidP="00DC6BAD">
            <w:pPr>
              <w:rPr>
                <w:rFonts w:cs="Arial"/>
                <w:b/>
                <w:bCs/>
                <w:color w:val="000000" w:themeColor="text1"/>
                <w:szCs w:val="24"/>
              </w:rPr>
            </w:pPr>
            <w:r w:rsidRPr="003C0B94">
              <w:rPr>
                <w:rFonts w:cs="Arial"/>
                <w:b/>
                <w:bCs/>
                <w:color w:val="000000" w:themeColor="text1"/>
                <w:szCs w:val="24"/>
              </w:rPr>
              <w:t>Cost Item</w:t>
            </w:r>
          </w:p>
        </w:tc>
        <w:tc>
          <w:tcPr>
            <w:tcW w:w="0" w:type="auto"/>
            <w:vAlign w:val="center"/>
            <w:hideMark/>
          </w:tcPr>
          <w:p w14:paraId="25D7C326" w14:textId="77777777" w:rsidR="003C0B94" w:rsidRPr="003C0B94" w:rsidRDefault="003C0B94" w:rsidP="00DC6BAD">
            <w:pPr>
              <w:rPr>
                <w:rFonts w:cs="Arial"/>
                <w:b/>
                <w:bCs/>
                <w:color w:val="000000" w:themeColor="text1"/>
                <w:szCs w:val="24"/>
              </w:rPr>
            </w:pPr>
            <w:r w:rsidRPr="003C0B94">
              <w:rPr>
                <w:rFonts w:cs="Arial"/>
                <w:b/>
                <w:bCs/>
                <w:color w:val="000000" w:themeColor="text1"/>
                <w:szCs w:val="24"/>
              </w:rPr>
              <w:t>Monthly Cost (£)</w:t>
            </w:r>
          </w:p>
        </w:tc>
      </w:tr>
      <w:tr w:rsidR="00DC6BAD" w:rsidRPr="003C0B94" w14:paraId="7EB0B5FB" w14:textId="77777777" w:rsidTr="003C0B94">
        <w:trPr>
          <w:tblCellSpacing w:w="15" w:type="dxa"/>
        </w:trPr>
        <w:tc>
          <w:tcPr>
            <w:tcW w:w="0" w:type="auto"/>
            <w:vAlign w:val="center"/>
            <w:hideMark/>
          </w:tcPr>
          <w:p w14:paraId="2ADB5F8E" w14:textId="77777777" w:rsidR="003C0B94" w:rsidRPr="003C0B94" w:rsidRDefault="003C0B94" w:rsidP="00DC6BAD">
            <w:pPr>
              <w:rPr>
                <w:rFonts w:cs="Arial"/>
                <w:color w:val="000000" w:themeColor="text1"/>
                <w:szCs w:val="24"/>
              </w:rPr>
            </w:pPr>
            <w:r w:rsidRPr="003C0B94">
              <w:rPr>
                <w:rFonts w:cs="Arial"/>
                <w:color w:val="000000" w:themeColor="text1"/>
                <w:szCs w:val="24"/>
              </w:rPr>
              <w:t>Google Play Store developer account</w:t>
            </w:r>
          </w:p>
        </w:tc>
        <w:tc>
          <w:tcPr>
            <w:tcW w:w="0" w:type="auto"/>
            <w:vAlign w:val="center"/>
            <w:hideMark/>
          </w:tcPr>
          <w:p w14:paraId="3CED8268" w14:textId="77777777" w:rsidR="003C0B94" w:rsidRPr="003C0B94" w:rsidRDefault="003C0B94" w:rsidP="00DC6BAD">
            <w:pPr>
              <w:rPr>
                <w:rFonts w:cs="Arial"/>
                <w:color w:val="000000" w:themeColor="text1"/>
                <w:szCs w:val="24"/>
              </w:rPr>
            </w:pPr>
            <w:r w:rsidRPr="003C0B94">
              <w:rPr>
                <w:rFonts w:cs="Arial"/>
                <w:color w:val="000000" w:themeColor="text1"/>
                <w:szCs w:val="24"/>
              </w:rPr>
              <w:t>0.00</w:t>
            </w:r>
          </w:p>
        </w:tc>
      </w:tr>
      <w:tr w:rsidR="00DC6BAD" w:rsidRPr="003C0B94" w14:paraId="36645509" w14:textId="77777777" w:rsidTr="003C0B94">
        <w:trPr>
          <w:tblCellSpacing w:w="15" w:type="dxa"/>
        </w:trPr>
        <w:tc>
          <w:tcPr>
            <w:tcW w:w="0" w:type="auto"/>
            <w:vAlign w:val="center"/>
            <w:hideMark/>
          </w:tcPr>
          <w:p w14:paraId="5C425518" w14:textId="77777777" w:rsidR="003C0B94" w:rsidRPr="003C0B94" w:rsidRDefault="003C0B94" w:rsidP="00DC6BAD">
            <w:pPr>
              <w:rPr>
                <w:rFonts w:cs="Arial"/>
                <w:color w:val="000000" w:themeColor="text1"/>
                <w:szCs w:val="24"/>
              </w:rPr>
            </w:pPr>
            <w:r w:rsidRPr="003C0B94">
              <w:rPr>
                <w:rFonts w:cs="Arial"/>
                <w:color w:val="000000" w:themeColor="text1"/>
                <w:szCs w:val="24"/>
              </w:rPr>
              <w:t>Apple App Store developer account</w:t>
            </w:r>
          </w:p>
        </w:tc>
        <w:tc>
          <w:tcPr>
            <w:tcW w:w="0" w:type="auto"/>
            <w:vAlign w:val="center"/>
            <w:hideMark/>
          </w:tcPr>
          <w:p w14:paraId="77C75DBF" w14:textId="77777777" w:rsidR="003C0B94" w:rsidRPr="003C0B94" w:rsidRDefault="003C0B94" w:rsidP="00DC6BAD">
            <w:pPr>
              <w:rPr>
                <w:rFonts w:cs="Arial"/>
                <w:color w:val="000000" w:themeColor="text1"/>
                <w:szCs w:val="24"/>
              </w:rPr>
            </w:pPr>
            <w:r w:rsidRPr="003C0B94">
              <w:rPr>
                <w:rFonts w:cs="Arial"/>
                <w:color w:val="000000" w:themeColor="text1"/>
                <w:szCs w:val="24"/>
              </w:rPr>
              <w:t>8.50</w:t>
            </w:r>
          </w:p>
        </w:tc>
      </w:tr>
      <w:tr w:rsidR="00DC6BAD" w:rsidRPr="003C0B94" w14:paraId="200D4D69" w14:textId="77777777" w:rsidTr="003C0B94">
        <w:trPr>
          <w:tblCellSpacing w:w="15" w:type="dxa"/>
        </w:trPr>
        <w:tc>
          <w:tcPr>
            <w:tcW w:w="0" w:type="auto"/>
            <w:vAlign w:val="center"/>
            <w:hideMark/>
          </w:tcPr>
          <w:p w14:paraId="421EFC6E" w14:textId="77777777" w:rsidR="003C0B94" w:rsidRPr="003C0B94" w:rsidRDefault="003C0B94" w:rsidP="00DC6BAD">
            <w:pPr>
              <w:rPr>
                <w:rFonts w:cs="Arial"/>
                <w:color w:val="000000" w:themeColor="text1"/>
                <w:szCs w:val="24"/>
              </w:rPr>
            </w:pPr>
            <w:r w:rsidRPr="003C0B94">
              <w:rPr>
                <w:rFonts w:cs="Arial"/>
                <w:color w:val="000000" w:themeColor="text1"/>
                <w:szCs w:val="24"/>
              </w:rPr>
              <w:t>Ongoing advertising and promotion</w:t>
            </w:r>
          </w:p>
        </w:tc>
        <w:tc>
          <w:tcPr>
            <w:tcW w:w="0" w:type="auto"/>
            <w:vAlign w:val="center"/>
            <w:hideMark/>
          </w:tcPr>
          <w:p w14:paraId="39C6F0B6" w14:textId="77777777" w:rsidR="003C0B94" w:rsidRPr="003C0B94" w:rsidRDefault="003C0B94" w:rsidP="00DC6BAD">
            <w:pPr>
              <w:rPr>
                <w:rFonts w:cs="Arial"/>
                <w:color w:val="000000" w:themeColor="text1"/>
                <w:szCs w:val="24"/>
              </w:rPr>
            </w:pPr>
            <w:r w:rsidRPr="003C0B94">
              <w:rPr>
                <w:rFonts w:cs="Arial"/>
                <w:color w:val="000000" w:themeColor="text1"/>
                <w:szCs w:val="24"/>
              </w:rPr>
              <w:t>100.00</w:t>
            </w:r>
          </w:p>
        </w:tc>
      </w:tr>
      <w:tr w:rsidR="00DC6BAD" w:rsidRPr="003C0B94" w14:paraId="4FB38C7E" w14:textId="77777777" w:rsidTr="003C0B94">
        <w:trPr>
          <w:tblCellSpacing w:w="15" w:type="dxa"/>
        </w:trPr>
        <w:tc>
          <w:tcPr>
            <w:tcW w:w="0" w:type="auto"/>
            <w:vAlign w:val="center"/>
            <w:hideMark/>
          </w:tcPr>
          <w:p w14:paraId="395F8013" w14:textId="77777777" w:rsidR="003C0B94" w:rsidRPr="003C0B94" w:rsidRDefault="003C0B94" w:rsidP="00DC6BAD">
            <w:pPr>
              <w:rPr>
                <w:rFonts w:cs="Arial"/>
                <w:color w:val="000000" w:themeColor="text1"/>
                <w:szCs w:val="24"/>
              </w:rPr>
            </w:pPr>
            <w:r w:rsidRPr="003C0B94">
              <w:rPr>
                <w:rFonts w:cs="Arial"/>
                <w:b/>
                <w:bCs/>
                <w:color w:val="000000" w:themeColor="text1"/>
                <w:szCs w:val="24"/>
              </w:rPr>
              <w:lastRenderedPageBreak/>
              <w:t>Total Fixed Monthly Costs</w:t>
            </w:r>
          </w:p>
        </w:tc>
        <w:tc>
          <w:tcPr>
            <w:tcW w:w="0" w:type="auto"/>
            <w:vAlign w:val="center"/>
            <w:hideMark/>
          </w:tcPr>
          <w:p w14:paraId="1FC124F5" w14:textId="77777777" w:rsidR="003C0B94" w:rsidRPr="003C0B94" w:rsidRDefault="003C0B94" w:rsidP="00DC6BAD">
            <w:pPr>
              <w:rPr>
                <w:rFonts w:cs="Arial"/>
                <w:color w:val="000000" w:themeColor="text1"/>
                <w:szCs w:val="24"/>
              </w:rPr>
            </w:pPr>
            <w:r w:rsidRPr="003C0B94">
              <w:rPr>
                <w:rFonts w:cs="Arial"/>
                <w:b/>
                <w:bCs/>
                <w:color w:val="000000" w:themeColor="text1"/>
                <w:szCs w:val="24"/>
              </w:rPr>
              <w:t>108.50</w:t>
            </w:r>
          </w:p>
        </w:tc>
      </w:tr>
    </w:tbl>
    <w:p w14:paraId="5C4D3F3A" w14:textId="77777777" w:rsidR="003C0B94" w:rsidRPr="00DC6BAD" w:rsidRDefault="003C0B94" w:rsidP="00DC6BAD">
      <w:pPr>
        <w:rPr>
          <w:rFonts w:cs="Arial"/>
          <w:color w:val="000000" w:themeColor="text1"/>
          <w:szCs w:val="24"/>
        </w:rPr>
      </w:pPr>
    </w:p>
    <w:p w14:paraId="6617F923" w14:textId="083F0D93" w:rsidR="003C0B94" w:rsidRPr="00F33EAB" w:rsidRDefault="003C0B94" w:rsidP="00DC6BAD">
      <w:pPr>
        <w:rPr>
          <w:rFonts w:cs="Arial"/>
          <w:b/>
          <w:bCs/>
          <w:color w:val="000000" w:themeColor="text1"/>
          <w:szCs w:val="24"/>
        </w:rPr>
      </w:pPr>
      <w:r w:rsidRPr="00F33EAB">
        <w:rPr>
          <w:rFonts w:cs="Arial"/>
          <w:b/>
          <w:bCs/>
          <w:color w:val="000000" w:themeColor="text1"/>
          <w:szCs w:val="24"/>
        </w:rPr>
        <w:t>Sales forecast</w:t>
      </w:r>
    </w:p>
    <w:tbl>
      <w:tblPr>
        <w:tblW w:w="0" w:type="auto"/>
        <w:tblCellSpacing w:w="15" w:type="dxa"/>
        <w:tblBorders>
          <w:top w:val="single" w:sz="12" w:space="0" w:color="auto"/>
          <w:left w:val="single" w:sz="12" w:space="0" w:color="auto"/>
          <w:bottom w:val="single" w:sz="12" w:space="0" w:color="auto"/>
          <w:right w:val="single" w:sz="12" w:space="0" w:color="auto"/>
          <w:insideH w:val="single" w:sz="6" w:space="0" w:color="auto"/>
          <w:insideV w:val="single" w:sz="6" w:space="0" w:color="auto"/>
        </w:tblBorders>
        <w:tblCellMar>
          <w:top w:w="15" w:type="dxa"/>
          <w:left w:w="15" w:type="dxa"/>
          <w:bottom w:w="15" w:type="dxa"/>
          <w:right w:w="15" w:type="dxa"/>
        </w:tblCellMar>
        <w:tblLook w:val="04A0" w:firstRow="1" w:lastRow="0" w:firstColumn="1" w:lastColumn="0" w:noHBand="0" w:noVBand="1"/>
      </w:tblPr>
      <w:tblGrid>
        <w:gridCol w:w="1068"/>
        <w:gridCol w:w="1138"/>
        <w:gridCol w:w="1192"/>
        <w:gridCol w:w="1755"/>
        <w:gridCol w:w="1809"/>
        <w:gridCol w:w="2034"/>
      </w:tblGrid>
      <w:tr w:rsidR="00DC6BAD" w:rsidRPr="003C0B94" w14:paraId="54E0C044" w14:textId="77777777" w:rsidTr="003C0B94">
        <w:trPr>
          <w:tblHeader/>
          <w:tblCellSpacing w:w="15" w:type="dxa"/>
        </w:trPr>
        <w:tc>
          <w:tcPr>
            <w:tcW w:w="0" w:type="auto"/>
            <w:vAlign w:val="center"/>
            <w:hideMark/>
          </w:tcPr>
          <w:p w14:paraId="1474E466" w14:textId="77777777" w:rsidR="003C0B94" w:rsidRPr="003C0B94" w:rsidRDefault="003C0B94" w:rsidP="00DC6BAD">
            <w:pPr>
              <w:rPr>
                <w:rFonts w:cs="Arial"/>
                <w:b/>
                <w:bCs/>
                <w:color w:val="000000" w:themeColor="text1"/>
                <w:szCs w:val="24"/>
              </w:rPr>
            </w:pPr>
            <w:r w:rsidRPr="003C0B94">
              <w:rPr>
                <w:rFonts w:cs="Arial"/>
                <w:b/>
                <w:bCs/>
                <w:color w:val="000000" w:themeColor="text1"/>
                <w:szCs w:val="24"/>
              </w:rPr>
              <w:t>Month</w:t>
            </w:r>
          </w:p>
        </w:tc>
        <w:tc>
          <w:tcPr>
            <w:tcW w:w="0" w:type="auto"/>
            <w:vAlign w:val="center"/>
            <w:hideMark/>
          </w:tcPr>
          <w:p w14:paraId="636AC909" w14:textId="77777777" w:rsidR="003C0B94" w:rsidRPr="003C0B94" w:rsidRDefault="003C0B94" w:rsidP="00DC6BAD">
            <w:pPr>
              <w:rPr>
                <w:rFonts w:cs="Arial"/>
                <w:b/>
                <w:bCs/>
                <w:color w:val="000000" w:themeColor="text1"/>
                <w:szCs w:val="24"/>
              </w:rPr>
            </w:pPr>
            <w:r w:rsidRPr="003C0B94">
              <w:rPr>
                <w:rFonts w:cs="Arial"/>
                <w:b/>
                <w:bCs/>
                <w:color w:val="000000" w:themeColor="text1"/>
                <w:szCs w:val="24"/>
              </w:rPr>
              <w:t>New Users</w:t>
            </w:r>
          </w:p>
        </w:tc>
        <w:tc>
          <w:tcPr>
            <w:tcW w:w="0" w:type="auto"/>
            <w:vAlign w:val="center"/>
            <w:hideMark/>
          </w:tcPr>
          <w:p w14:paraId="12AF5004" w14:textId="77777777" w:rsidR="003C0B94" w:rsidRPr="003C0B94" w:rsidRDefault="003C0B94" w:rsidP="00DC6BAD">
            <w:pPr>
              <w:rPr>
                <w:rFonts w:cs="Arial"/>
                <w:b/>
                <w:bCs/>
                <w:color w:val="000000" w:themeColor="text1"/>
                <w:szCs w:val="24"/>
              </w:rPr>
            </w:pPr>
            <w:r w:rsidRPr="003C0B94">
              <w:rPr>
                <w:rFonts w:cs="Arial"/>
                <w:b/>
                <w:bCs/>
                <w:color w:val="000000" w:themeColor="text1"/>
                <w:szCs w:val="24"/>
              </w:rPr>
              <w:t>Total Users</w:t>
            </w:r>
          </w:p>
        </w:tc>
        <w:tc>
          <w:tcPr>
            <w:tcW w:w="0" w:type="auto"/>
            <w:vAlign w:val="center"/>
            <w:hideMark/>
          </w:tcPr>
          <w:p w14:paraId="6A9D5296" w14:textId="77777777" w:rsidR="003C0B94" w:rsidRPr="003C0B94" w:rsidRDefault="003C0B94" w:rsidP="00DC6BAD">
            <w:pPr>
              <w:rPr>
                <w:rFonts w:cs="Arial"/>
                <w:b/>
                <w:bCs/>
                <w:color w:val="000000" w:themeColor="text1"/>
                <w:szCs w:val="24"/>
              </w:rPr>
            </w:pPr>
            <w:r w:rsidRPr="003C0B94">
              <w:rPr>
                <w:rFonts w:cs="Arial"/>
                <w:b/>
                <w:bCs/>
                <w:color w:val="000000" w:themeColor="text1"/>
                <w:szCs w:val="24"/>
              </w:rPr>
              <w:t>New Paying Users</w:t>
            </w:r>
          </w:p>
        </w:tc>
        <w:tc>
          <w:tcPr>
            <w:tcW w:w="0" w:type="auto"/>
            <w:vAlign w:val="center"/>
            <w:hideMark/>
          </w:tcPr>
          <w:p w14:paraId="307639FB" w14:textId="77777777" w:rsidR="003C0B94" w:rsidRPr="003C0B94" w:rsidRDefault="003C0B94" w:rsidP="00DC6BAD">
            <w:pPr>
              <w:rPr>
                <w:rFonts w:cs="Arial"/>
                <w:b/>
                <w:bCs/>
                <w:color w:val="000000" w:themeColor="text1"/>
                <w:szCs w:val="24"/>
              </w:rPr>
            </w:pPr>
            <w:r w:rsidRPr="003C0B94">
              <w:rPr>
                <w:rFonts w:cs="Arial"/>
                <w:b/>
                <w:bCs/>
                <w:color w:val="000000" w:themeColor="text1"/>
                <w:szCs w:val="24"/>
              </w:rPr>
              <w:t>Total Paying Users</w:t>
            </w:r>
          </w:p>
        </w:tc>
        <w:tc>
          <w:tcPr>
            <w:tcW w:w="0" w:type="auto"/>
            <w:vAlign w:val="center"/>
            <w:hideMark/>
          </w:tcPr>
          <w:p w14:paraId="429B24D4" w14:textId="77777777" w:rsidR="003C0B94" w:rsidRPr="003C0B94" w:rsidRDefault="003C0B94" w:rsidP="00DC6BAD">
            <w:pPr>
              <w:rPr>
                <w:rFonts w:cs="Arial"/>
                <w:b/>
                <w:bCs/>
                <w:color w:val="000000" w:themeColor="text1"/>
                <w:szCs w:val="24"/>
              </w:rPr>
            </w:pPr>
            <w:r w:rsidRPr="003C0B94">
              <w:rPr>
                <w:rFonts w:cs="Arial"/>
                <w:b/>
                <w:bCs/>
                <w:color w:val="000000" w:themeColor="text1"/>
                <w:szCs w:val="24"/>
              </w:rPr>
              <w:t>Monthly Revenue (£)</w:t>
            </w:r>
          </w:p>
        </w:tc>
      </w:tr>
      <w:tr w:rsidR="00DC6BAD" w:rsidRPr="003C0B94" w14:paraId="2406579C" w14:textId="77777777" w:rsidTr="003C0B94">
        <w:trPr>
          <w:tblCellSpacing w:w="15" w:type="dxa"/>
        </w:trPr>
        <w:tc>
          <w:tcPr>
            <w:tcW w:w="0" w:type="auto"/>
            <w:vAlign w:val="center"/>
            <w:hideMark/>
          </w:tcPr>
          <w:p w14:paraId="4D3CD615" w14:textId="77777777" w:rsidR="003C0B94" w:rsidRPr="003C0B94" w:rsidRDefault="003C0B94" w:rsidP="00DC6BAD">
            <w:pPr>
              <w:rPr>
                <w:rFonts w:cs="Arial"/>
                <w:color w:val="000000" w:themeColor="text1"/>
                <w:szCs w:val="24"/>
              </w:rPr>
            </w:pPr>
            <w:r w:rsidRPr="003C0B94">
              <w:rPr>
                <w:rFonts w:cs="Arial"/>
                <w:color w:val="000000" w:themeColor="text1"/>
                <w:szCs w:val="24"/>
              </w:rPr>
              <w:t>Aug 2026</w:t>
            </w:r>
          </w:p>
        </w:tc>
        <w:tc>
          <w:tcPr>
            <w:tcW w:w="0" w:type="auto"/>
            <w:vAlign w:val="center"/>
            <w:hideMark/>
          </w:tcPr>
          <w:p w14:paraId="31EDB441" w14:textId="77777777" w:rsidR="003C0B94" w:rsidRPr="003C0B94" w:rsidRDefault="003C0B94" w:rsidP="00DC6BAD">
            <w:pPr>
              <w:rPr>
                <w:rFonts w:cs="Arial"/>
                <w:color w:val="000000" w:themeColor="text1"/>
                <w:szCs w:val="24"/>
              </w:rPr>
            </w:pPr>
            <w:r w:rsidRPr="003C0B94">
              <w:rPr>
                <w:rFonts w:cs="Arial"/>
                <w:color w:val="000000" w:themeColor="text1"/>
                <w:szCs w:val="24"/>
              </w:rPr>
              <w:t>150</w:t>
            </w:r>
          </w:p>
        </w:tc>
        <w:tc>
          <w:tcPr>
            <w:tcW w:w="0" w:type="auto"/>
            <w:vAlign w:val="center"/>
            <w:hideMark/>
          </w:tcPr>
          <w:p w14:paraId="0728E62D" w14:textId="77777777" w:rsidR="003C0B94" w:rsidRPr="003C0B94" w:rsidRDefault="003C0B94" w:rsidP="00DC6BAD">
            <w:pPr>
              <w:rPr>
                <w:rFonts w:cs="Arial"/>
                <w:color w:val="000000" w:themeColor="text1"/>
                <w:szCs w:val="24"/>
              </w:rPr>
            </w:pPr>
            <w:r w:rsidRPr="003C0B94">
              <w:rPr>
                <w:rFonts w:cs="Arial"/>
                <w:color w:val="000000" w:themeColor="text1"/>
                <w:szCs w:val="24"/>
              </w:rPr>
              <w:t>150</w:t>
            </w:r>
          </w:p>
        </w:tc>
        <w:tc>
          <w:tcPr>
            <w:tcW w:w="0" w:type="auto"/>
            <w:vAlign w:val="center"/>
            <w:hideMark/>
          </w:tcPr>
          <w:p w14:paraId="4713078A" w14:textId="77777777" w:rsidR="003C0B94" w:rsidRPr="003C0B94" w:rsidRDefault="003C0B94" w:rsidP="00DC6BAD">
            <w:pPr>
              <w:rPr>
                <w:rFonts w:cs="Arial"/>
                <w:color w:val="000000" w:themeColor="text1"/>
                <w:szCs w:val="24"/>
              </w:rPr>
            </w:pPr>
            <w:r w:rsidRPr="003C0B94">
              <w:rPr>
                <w:rFonts w:cs="Arial"/>
                <w:color w:val="000000" w:themeColor="text1"/>
                <w:szCs w:val="24"/>
              </w:rPr>
              <w:t>0</w:t>
            </w:r>
          </w:p>
        </w:tc>
        <w:tc>
          <w:tcPr>
            <w:tcW w:w="0" w:type="auto"/>
            <w:vAlign w:val="center"/>
            <w:hideMark/>
          </w:tcPr>
          <w:p w14:paraId="40152601" w14:textId="77777777" w:rsidR="003C0B94" w:rsidRPr="003C0B94" w:rsidRDefault="003C0B94" w:rsidP="00DC6BAD">
            <w:pPr>
              <w:rPr>
                <w:rFonts w:cs="Arial"/>
                <w:color w:val="000000" w:themeColor="text1"/>
                <w:szCs w:val="24"/>
              </w:rPr>
            </w:pPr>
            <w:r w:rsidRPr="003C0B94">
              <w:rPr>
                <w:rFonts w:cs="Arial"/>
                <w:color w:val="000000" w:themeColor="text1"/>
                <w:szCs w:val="24"/>
              </w:rPr>
              <w:t>0</w:t>
            </w:r>
          </w:p>
        </w:tc>
        <w:tc>
          <w:tcPr>
            <w:tcW w:w="0" w:type="auto"/>
            <w:vAlign w:val="center"/>
            <w:hideMark/>
          </w:tcPr>
          <w:p w14:paraId="065FCB49" w14:textId="77777777" w:rsidR="003C0B94" w:rsidRPr="003C0B94" w:rsidRDefault="003C0B94" w:rsidP="00DC6BAD">
            <w:pPr>
              <w:rPr>
                <w:rFonts w:cs="Arial"/>
                <w:color w:val="000000" w:themeColor="text1"/>
                <w:szCs w:val="24"/>
              </w:rPr>
            </w:pPr>
            <w:r w:rsidRPr="003C0B94">
              <w:rPr>
                <w:rFonts w:cs="Arial"/>
                <w:color w:val="000000" w:themeColor="text1"/>
                <w:szCs w:val="24"/>
              </w:rPr>
              <w:t>£0</w:t>
            </w:r>
          </w:p>
        </w:tc>
      </w:tr>
      <w:tr w:rsidR="00DC6BAD" w:rsidRPr="003C0B94" w14:paraId="0C3A10D5" w14:textId="77777777" w:rsidTr="003C0B94">
        <w:trPr>
          <w:tblCellSpacing w:w="15" w:type="dxa"/>
        </w:trPr>
        <w:tc>
          <w:tcPr>
            <w:tcW w:w="0" w:type="auto"/>
            <w:vAlign w:val="center"/>
            <w:hideMark/>
          </w:tcPr>
          <w:p w14:paraId="225BB5F8" w14:textId="77777777" w:rsidR="003C0B94" w:rsidRPr="003C0B94" w:rsidRDefault="003C0B94" w:rsidP="00DC6BAD">
            <w:pPr>
              <w:rPr>
                <w:rFonts w:cs="Arial"/>
                <w:color w:val="000000" w:themeColor="text1"/>
                <w:szCs w:val="24"/>
              </w:rPr>
            </w:pPr>
            <w:r w:rsidRPr="003C0B94">
              <w:rPr>
                <w:rFonts w:cs="Arial"/>
                <w:color w:val="000000" w:themeColor="text1"/>
                <w:szCs w:val="24"/>
              </w:rPr>
              <w:t>Sep 2026</w:t>
            </w:r>
          </w:p>
        </w:tc>
        <w:tc>
          <w:tcPr>
            <w:tcW w:w="0" w:type="auto"/>
            <w:vAlign w:val="center"/>
            <w:hideMark/>
          </w:tcPr>
          <w:p w14:paraId="3360AAB5" w14:textId="77777777" w:rsidR="003C0B94" w:rsidRPr="003C0B94" w:rsidRDefault="003C0B94" w:rsidP="00DC6BAD">
            <w:pPr>
              <w:rPr>
                <w:rFonts w:cs="Arial"/>
                <w:color w:val="000000" w:themeColor="text1"/>
                <w:szCs w:val="24"/>
              </w:rPr>
            </w:pPr>
            <w:r w:rsidRPr="003C0B94">
              <w:rPr>
                <w:rFonts w:cs="Arial"/>
                <w:color w:val="000000" w:themeColor="text1"/>
                <w:szCs w:val="24"/>
              </w:rPr>
              <w:t>200</w:t>
            </w:r>
          </w:p>
        </w:tc>
        <w:tc>
          <w:tcPr>
            <w:tcW w:w="0" w:type="auto"/>
            <w:vAlign w:val="center"/>
            <w:hideMark/>
          </w:tcPr>
          <w:p w14:paraId="1E81C3C3" w14:textId="77777777" w:rsidR="003C0B94" w:rsidRPr="003C0B94" w:rsidRDefault="003C0B94" w:rsidP="00DC6BAD">
            <w:pPr>
              <w:rPr>
                <w:rFonts w:cs="Arial"/>
                <w:color w:val="000000" w:themeColor="text1"/>
                <w:szCs w:val="24"/>
              </w:rPr>
            </w:pPr>
            <w:r w:rsidRPr="003C0B94">
              <w:rPr>
                <w:rFonts w:cs="Arial"/>
                <w:color w:val="000000" w:themeColor="text1"/>
                <w:szCs w:val="24"/>
              </w:rPr>
              <w:t>350</w:t>
            </w:r>
          </w:p>
        </w:tc>
        <w:tc>
          <w:tcPr>
            <w:tcW w:w="0" w:type="auto"/>
            <w:vAlign w:val="center"/>
            <w:hideMark/>
          </w:tcPr>
          <w:p w14:paraId="733FD9CB" w14:textId="77777777" w:rsidR="003C0B94" w:rsidRPr="003C0B94" w:rsidRDefault="003C0B94" w:rsidP="00DC6BAD">
            <w:pPr>
              <w:rPr>
                <w:rFonts w:cs="Arial"/>
                <w:color w:val="000000" w:themeColor="text1"/>
                <w:szCs w:val="24"/>
              </w:rPr>
            </w:pPr>
            <w:r w:rsidRPr="003C0B94">
              <w:rPr>
                <w:rFonts w:cs="Arial"/>
                <w:color w:val="000000" w:themeColor="text1"/>
                <w:szCs w:val="24"/>
              </w:rPr>
              <w:t>0</w:t>
            </w:r>
          </w:p>
        </w:tc>
        <w:tc>
          <w:tcPr>
            <w:tcW w:w="0" w:type="auto"/>
            <w:vAlign w:val="center"/>
            <w:hideMark/>
          </w:tcPr>
          <w:p w14:paraId="7393254C" w14:textId="77777777" w:rsidR="003C0B94" w:rsidRPr="003C0B94" w:rsidRDefault="003C0B94" w:rsidP="00DC6BAD">
            <w:pPr>
              <w:rPr>
                <w:rFonts w:cs="Arial"/>
                <w:color w:val="000000" w:themeColor="text1"/>
                <w:szCs w:val="24"/>
              </w:rPr>
            </w:pPr>
            <w:r w:rsidRPr="003C0B94">
              <w:rPr>
                <w:rFonts w:cs="Arial"/>
                <w:color w:val="000000" w:themeColor="text1"/>
                <w:szCs w:val="24"/>
              </w:rPr>
              <w:t>0</w:t>
            </w:r>
          </w:p>
        </w:tc>
        <w:tc>
          <w:tcPr>
            <w:tcW w:w="0" w:type="auto"/>
            <w:vAlign w:val="center"/>
            <w:hideMark/>
          </w:tcPr>
          <w:p w14:paraId="6F0ACBD1" w14:textId="77777777" w:rsidR="003C0B94" w:rsidRPr="003C0B94" w:rsidRDefault="003C0B94" w:rsidP="00DC6BAD">
            <w:pPr>
              <w:rPr>
                <w:rFonts w:cs="Arial"/>
                <w:color w:val="000000" w:themeColor="text1"/>
                <w:szCs w:val="24"/>
              </w:rPr>
            </w:pPr>
            <w:r w:rsidRPr="003C0B94">
              <w:rPr>
                <w:rFonts w:cs="Arial"/>
                <w:color w:val="000000" w:themeColor="text1"/>
                <w:szCs w:val="24"/>
              </w:rPr>
              <w:t>£0</w:t>
            </w:r>
          </w:p>
        </w:tc>
      </w:tr>
      <w:tr w:rsidR="00DC6BAD" w:rsidRPr="003C0B94" w14:paraId="44AE83BD" w14:textId="77777777" w:rsidTr="003C0B94">
        <w:trPr>
          <w:tblCellSpacing w:w="15" w:type="dxa"/>
        </w:trPr>
        <w:tc>
          <w:tcPr>
            <w:tcW w:w="0" w:type="auto"/>
            <w:vAlign w:val="center"/>
            <w:hideMark/>
          </w:tcPr>
          <w:p w14:paraId="2AA47141" w14:textId="77777777" w:rsidR="003C0B94" w:rsidRPr="003C0B94" w:rsidRDefault="003C0B94" w:rsidP="00DC6BAD">
            <w:pPr>
              <w:rPr>
                <w:rFonts w:cs="Arial"/>
                <w:color w:val="000000" w:themeColor="text1"/>
                <w:szCs w:val="24"/>
              </w:rPr>
            </w:pPr>
            <w:r w:rsidRPr="003C0B94">
              <w:rPr>
                <w:rFonts w:cs="Arial"/>
                <w:color w:val="000000" w:themeColor="text1"/>
                <w:szCs w:val="24"/>
              </w:rPr>
              <w:t>Oct 2026</w:t>
            </w:r>
          </w:p>
        </w:tc>
        <w:tc>
          <w:tcPr>
            <w:tcW w:w="0" w:type="auto"/>
            <w:vAlign w:val="center"/>
            <w:hideMark/>
          </w:tcPr>
          <w:p w14:paraId="01999519" w14:textId="77777777" w:rsidR="003C0B94" w:rsidRPr="003C0B94" w:rsidRDefault="003C0B94" w:rsidP="00DC6BAD">
            <w:pPr>
              <w:rPr>
                <w:rFonts w:cs="Arial"/>
                <w:color w:val="000000" w:themeColor="text1"/>
                <w:szCs w:val="24"/>
              </w:rPr>
            </w:pPr>
            <w:r w:rsidRPr="003C0B94">
              <w:rPr>
                <w:rFonts w:cs="Arial"/>
                <w:color w:val="000000" w:themeColor="text1"/>
                <w:szCs w:val="24"/>
              </w:rPr>
              <w:t>250</w:t>
            </w:r>
          </w:p>
        </w:tc>
        <w:tc>
          <w:tcPr>
            <w:tcW w:w="0" w:type="auto"/>
            <w:vAlign w:val="center"/>
            <w:hideMark/>
          </w:tcPr>
          <w:p w14:paraId="7BF98252" w14:textId="77777777" w:rsidR="003C0B94" w:rsidRPr="003C0B94" w:rsidRDefault="003C0B94" w:rsidP="00DC6BAD">
            <w:pPr>
              <w:rPr>
                <w:rFonts w:cs="Arial"/>
                <w:color w:val="000000" w:themeColor="text1"/>
                <w:szCs w:val="24"/>
              </w:rPr>
            </w:pPr>
            <w:r w:rsidRPr="003C0B94">
              <w:rPr>
                <w:rFonts w:cs="Arial"/>
                <w:color w:val="000000" w:themeColor="text1"/>
                <w:szCs w:val="24"/>
              </w:rPr>
              <w:t>600</w:t>
            </w:r>
          </w:p>
        </w:tc>
        <w:tc>
          <w:tcPr>
            <w:tcW w:w="0" w:type="auto"/>
            <w:vAlign w:val="center"/>
            <w:hideMark/>
          </w:tcPr>
          <w:p w14:paraId="2E09845E" w14:textId="77777777" w:rsidR="003C0B94" w:rsidRPr="003C0B94" w:rsidRDefault="003C0B94" w:rsidP="00DC6BAD">
            <w:pPr>
              <w:rPr>
                <w:rFonts w:cs="Arial"/>
                <w:color w:val="000000" w:themeColor="text1"/>
                <w:szCs w:val="24"/>
              </w:rPr>
            </w:pPr>
            <w:r w:rsidRPr="003C0B94">
              <w:rPr>
                <w:rFonts w:cs="Arial"/>
                <w:color w:val="000000" w:themeColor="text1"/>
                <w:szCs w:val="24"/>
              </w:rPr>
              <w:t>20</w:t>
            </w:r>
          </w:p>
        </w:tc>
        <w:tc>
          <w:tcPr>
            <w:tcW w:w="0" w:type="auto"/>
            <w:vAlign w:val="center"/>
            <w:hideMark/>
          </w:tcPr>
          <w:p w14:paraId="3E27E3D7" w14:textId="77777777" w:rsidR="003C0B94" w:rsidRPr="003C0B94" w:rsidRDefault="003C0B94" w:rsidP="00DC6BAD">
            <w:pPr>
              <w:rPr>
                <w:rFonts w:cs="Arial"/>
                <w:color w:val="000000" w:themeColor="text1"/>
                <w:szCs w:val="24"/>
              </w:rPr>
            </w:pPr>
            <w:r w:rsidRPr="003C0B94">
              <w:rPr>
                <w:rFonts w:cs="Arial"/>
                <w:color w:val="000000" w:themeColor="text1"/>
                <w:szCs w:val="24"/>
              </w:rPr>
              <w:t>20</w:t>
            </w:r>
          </w:p>
        </w:tc>
        <w:tc>
          <w:tcPr>
            <w:tcW w:w="0" w:type="auto"/>
            <w:vAlign w:val="center"/>
            <w:hideMark/>
          </w:tcPr>
          <w:p w14:paraId="1B5C72D8" w14:textId="77777777" w:rsidR="003C0B94" w:rsidRPr="003C0B94" w:rsidRDefault="003C0B94" w:rsidP="00DC6BAD">
            <w:pPr>
              <w:rPr>
                <w:rFonts w:cs="Arial"/>
                <w:color w:val="000000" w:themeColor="text1"/>
                <w:szCs w:val="24"/>
              </w:rPr>
            </w:pPr>
            <w:r w:rsidRPr="003C0B94">
              <w:rPr>
                <w:rFonts w:cs="Arial"/>
                <w:color w:val="000000" w:themeColor="text1"/>
                <w:szCs w:val="24"/>
              </w:rPr>
              <w:t>£200</w:t>
            </w:r>
          </w:p>
        </w:tc>
      </w:tr>
      <w:tr w:rsidR="00DC6BAD" w:rsidRPr="003C0B94" w14:paraId="147F1DA2" w14:textId="77777777" w:rsidTr="003C0B94">
        <w:trPr>
          <w:tblCellSpacing w:w="15" w:type="dxa"/>
        </w:trPr>
        <w:tc>
          <w:tcPr>
            <w:tcW w:w="0" w:type="auto"/>
            <w:vAlign w:val="center"/>
            <w:hideMark/>
          </w:tcPr>
          <w:p w14:paraId="7600B722" w14:textId="77777777" w:rsidR="003C0B94" w:rsidRPr="003C0B94" w:rsidRDefault="003C0B94" w:rsidP="00DC6BAD">
            <w:pPr>
              <w:rPr>
                <w:rFonts w:cs="Arial"/>
                <w:color w:val="000000" w:themeColor="text1"/>
                <w:szCs w:val="24"/>
              </w:rPr>
            </w:pPr>
            <w:r w:rsidRPr="003C0B94">
              <w:rPr>
                <w:rFonts w:cs="Arial"/>
                <w:color w:val="000000" w:themeColor="text1"/>
                <w:szCs w:val="24"/>
              </w:rPr>
              <w:t>Nov 2026</w:t>
            </w:r>
          </w:p>
        </w:tc>
        <w:tc>
          <w:tcPr>
            <w:tcW w:w="0" w:type="auto"/>
            <w:vAlign w:val="center"/>
            <w:hideMark/>
          </w:tcPr>
          <w:p w14:paraId="147E8C83" w14:textId="77777777" w:rsidR="003C0B94" w:rsidRPr="003C0B94" w:rsidRDefault="003C0B94" w:rsidP="00DC6BAD">
            <w:pPr>
              <w:rPr>
                <w:rFonts w:cs="Arial"/>
                <w:color w:val="000000" w:themeColor="text1"/>
                <w:szCs w:val="24"/>
              </w:rPr>
            </w:pPr>
            <w:r w:rsidRPr="003C0B94">
              <w:rPr>
                <w:rFonts w:cs="Arial"/>
                <w:color w:val="000000" w:themeColor="text1"/>
                <w:szCs w:val="24"/>
              </w:rPr>
              <w:t>300</w:t>
            </w:r>
          </w:p>
        </w:tc>
        <w:tc>
          <w:tcPr>
            <w:tcW w:w="0" w:type="auto"/>
            <w:vAlign w:val="center"/>
            <w:hideMark/>
          </w:tcPr>
          <w:p w14:paraId="55E14C7D" w14:textId="77777777" w:rsidR="003C0B94" w:rsidRPr="003C0B94" w:rsidRDefault="003C0B94" w:rsidP="00DC6BAD">
            <w:pPr>
              <w:rPr>
                <w:rFonts w:cs="Arial"/>
                <w:color w:val="000000" w:themeColor="text1"/>
                <w:szCs w:val="24"/>
              </w:rPr>
            </w:pPr>
            <w:r w:rsidRPr="003C0B94">
              <w:rPr>
                <w:rFonts w:cs="Arial"/>
                <w:color w:val="000000" w:themeColor="text1"/>
                <w:szCs w:val="24"/>
              </w:rPr>
              <w:t>900</w:t>
            </w:r>
          </w:p>
        </w:tc>
        <w:tc>
          <w:tcPr>
            <w:tcW w:w="0" w:type="auto"/>
            <w:vAlign w:val="center"/>
            <w:hideMark/>
          </w:tcPr>
          <w:p w14:paraId="3F403B84" w14:textId="77777777" w:rsidR="003C0B94" w:rsidRPr="003C0B94" w:rsidRDefault="003C0B94" w:rsidP="00DC6BAD">
            <w:pPr>
              <w:rPr>
                <w:rFonts w:cs="Arial"/>
                <w:color w:val="000000" w:themeColor="text1"/>
                <w:szCs w:val="24"/>
              </w:rPr>
            </w:pPr>
            <w:r w:rsidRPr="003C0B94">
              <w:rPr>
                <w:rFonts w:cs="Arial"/>
                <w:color w:val="000000" w:themeColor="text1"/>
                <w:szCs w:val="24"/>
              </w:rPr>
              <w:t>30</w:t>
            </w:r>
          </w:p>
        </w:tc>
        <w:tc>
          <w:tcPr>
            <w:tcW w:w="0" w:type="auto"/>
            <w:vAlign w:val="center"/>
            <w:hideMark/>
          </w:tcPr>
          <w:p w14:paraId="1E380435" w14:textId="77777777" w:rsidR="003C0B94" w:rsidRPr="003C0B94" w:rsidRDefault="003C0B94" w:rsidP="00DC6BAD">
            <w:pPr>
              <w:rPr>
                <w:rFonts w:cs="Arial"/>
                <w:color w:val="000000" w:themeColor="text1"/>
                <w:szCs w:val="24"/>
              </w:rPr>
            </w:pPr>
            <w:r w:rsidRPr="003C0B94">
              <w:rPr>
                <w:rFonts w:cs="Arial"/>
                <w:color w:val="000000" w:themeColor="text1"/>
                <w:szCs w:val="24"/>
              </w:rPr>
              <w:t>50</w:t>
            </w:r>
          </w:p>
        </w:tc>
        <w:tc>
          <w:tcPr>
            <w:tcW w:w="0" w:type="auto"/>
            <w:vAlign w:val="center"/>
            <w:hideMark/>
          </w:tcPr>
          <w:p w14:paraId="66062325" w14:textId="77777777" w:rsidR="003C0B94" w:rsidRPr="003C0B94" w:rsidRDefault="003C0B94" w:rsidP="00DC6BAD">
            <w:pPr>
              <w:rPr>
                <w:rFonts w:cs="Arial"/>
                <w:color w:val="000000" w:themeColor="text1"/>
                <w:szCs w:val="24"/>
              </w:rPr>
            </w:pPr>
            <w:r w:rsidRPr="003C0B94">
              <w:rPr>
                <w:rFonts w:cs="Arial"/>
                <w:color w:val="000000" w:themeColor="text1"/>
                <w:szCs w:val="24"/>
              </w:rPr>
              <w:t>£500</w:t>
            </w:r>
          </w:p>
        </w:tc>
      </w:tr>
      <w:tr w:rsidR="00DC6BAD" w:rsidRPr="003C0B94" w14:paraId="185F8B15" w14:textId="77777777" w:rsidTr="003C0B94">
        <w:trPr>
          <w:tblCellSpacing w:w="15" w:type="dxa"/>
        </w:trPr>
        <w:tc>
          <w:tcPr>
            <w:tcW w:w="0" w:type="auto"/>
            <w:vAlign w:val="center"/>
            <w:hideMark/>
          </w:tcPr>
          <w:p w14:paraId="6BA0857F" w14:textId="77777777" w:rsidR="003C0B94" w:rsidRPr="003C0B94" w:rsidRDefault="003C0B94" w:rsidP="00DC6BAD">
            <w:pPr>
              <w:rPr>
                <w:rFonts w:cs="Arial"/>
                <w:color w:val="000000" w:themeColor="text1"/>
                <w:szCs w:val="24"/>
              </w:rPr>
            </w:pPr>
            <w:r w:rsidRPr="003C0B94">
              <w:rPr>
                <w:rFonts w:cs="Arial"/>
                <w:color w:val="000000" w:themeColor="text1"/>
                <w:szCs w:val="24"/>
              </w:rPr>
              <w:t>Dec 2026</w:t>
            </w:r>
          </w:p>
        </w:tc>
        <w:tc>
          <w:tcPr>
            <w:tcW w:w="0" w:type="auto"/>
            <w:vAlign w:val="center"/>
            <w:hideMark/>
          </w:tcPr>
          <w:p w14:paraId="082E5B71" w14:textId="77777777" w:rsidR="003C0B94" w:rsidRPr="003C0B94" w:rsidRDefault="003C0B94" w:rsidP="00DC6BAD">
            <w:pPr>
              <w:rPr>
                <w:rFonts w:cs="Arial"/>
                <w:color w:val="000000" w:themeColor="text1"/>
                <w:szCs w:val="24"/>
              </w:rPr>
            </w:pPr>
            <w:r w:rsidRPr="003C0B94">
              <w:rPr>
                <w:rFonts w:cs="Arial"/>
                <w:color w:val="000000" w:themeColor="text1"/>
                <w:szCs w:val="24"/>
              </w:rPr>
              <w:t>300</w:t>
            </w:r>
          </w:p>
        </w:tc>
        <w:tc>
          <w:tcPr>
            <w:tcW w:w="0" w:type="auto"/>
            <w:vAlign w:val="center"/>
            <w:hideMark/>
          </w:tcPr>
          <w:p w14:paraId="7576ACBA" w14:textId="77777777" w:rsidR="003C0B94" w:rsidRPr="003C0B94" w:rsidRDefault="003C0B94" w:rsidP="00DC6BAD">
            <w:pPr>
              <w:rPr>
                <w:rFonts w:cs="Arial"/>
                <w:color w:val="000000" w:themeColor="text1"/>
                <w:szCs w:val="24"/>
              </w:rPr>
            </w:pPr>
            <w:r w:rsidRPr="003C0B94">
              <w:rPr>
                <w:rFonts w:cs="Arial"/>
                <w:color w:val="000000" w:themeColor="text1"/>
                <w:szCs w:val="24"/>
              </w:rPr>
              <w:t>1,200</w:t>
            </w:r>
          </w:p>
        </w:tc>
        <w:tc>
          <w:tcPr>
            <w:tcW w:w="0" w:type="auto"/>
            <w:vAlign w:val="center"/>
            <w:hideMark/>
          </w:tcPr>
          <w:p w14:paraId="64CD61FD" w14:textId="77777777" w:rsidR="003C0B94" w:rsidRPr="003C0B94" w:rsidRDefault="003C0B94" w:rsidP="00DC6BAD">
            <w:pPr>
              <w:rPr>
                <w:rFonts w:cs="Arial"/>
                <w:color w:val="000000" w:themeColor="text1"/>
                <w:szCs w:val="24"/>
              </w:rPr>
            </w:pPr>
            <w:r w:rsidRPr="003C0B94">
              <w:rPr>
                <w:rFonts w:cs="Arial"/>
                <w:color w:val="000000" w:themeColor="text1"/>
                <w:szCs w:val="24"/>
              </w:rPr>
              <w:t>40</w:t>
            </w:r>
          </w:p>
        </w:tc>
        <w:tc>
          <w:tcPr>
            <w:tcW w:w="0" w:type="auto"/>
            <w:vAlign w:val="center"/>
            <w:hideMark/>
          </w:tcPr>
          <w:p w14:paraId="36352205" w14:textId="77777777" w:rsidR="003C0B94" w:rsidRPr="003C0B94" w:rsidRDefault="003C0B94" w:rsidP="00DC6BAD">
            <w:pPr>
              <w:rPr>
                <w:rFonts w:cs="Arial"/>
                <w:color w:val="000000" w:themeColor="text1"/>
                <w:szCs w:val="24"/>
              </w:rPr>
            </w:pPr>
            <w:r w:rsidRPr="003C0B94">
              <w:rPr>
                <w:rFonts w:cs="Arial"/>
                <w:color w:val="000000" w:themeColor="text1"/>
                <w:szCs w:val="24"/>
              </w:rPr>
              <w:t>90</w:t>
            </w:r>
          </w:p>
        </w:tc>
        <w:tc>
          <w:tcPr>
            <w:tcW w:w="0" w:type="auto"/>
            <w:vAlign w:val="center"/>
            <w:hideMark/>
          </w:tcPr>
          <w:p w14:paraId="2F66DE01" w14:textId="77777777" w:rsidR="003C0B94" w:rsidRPr="003C0B94" w:rsidRDefault="003C0B94" w:rsidP="00DC6BAD">
            <w:pPr>
              <w:rPr>
                <w:rFonts w:cs="Arial"/>
                <w:color w:val="000000" w:themeColor="text1"/>
                <w:szCs w:val="24"/>
              </w:rPr>
            </w:pPr>
            <w:r w:rsidRPr="003C0B94">
              <w:rPr>
                <w:rFonts w:cs="Arial"/>
                <w:color w:val="000000" w:themeColor="text1"/>
                <w:szCs w:val="24"/>
              </w:rPr>
              <w:t>£900</w:t>
            </w:r>
          </w:p>
        </w:tc>
      </w:tr>
      <w:tr w:rsidR="00DC6BAD" w:rsidRPr="003C0B94" w14:paraId="27E85596" w14:textId="77777777" w:rsidTr="003C0B94">
        <w:trPr>
          <w:tblCellSpacing w:w="15" w:type="dxa"/>
        </w:trPr>
        <w:tc>
          <w:tcPr>
            <w:tcW w:w="0" w:type="auto"/>
            <w:vAlign w:val="center"/>
            <w:hideMark/>
          </w:tcPr>
          <w:p w14:paraId="24675961" w14:textId="77777777" w:rsidR="003C0B94" w:rsidRPr="003C0B94" w:rsidRDefault="003C0B94" w:rsidP="00DC6BAD">
            <w:pPr>
              <w:rPr>
                <w:rFonts w:cs="Arial"/>
                <w:color w:val="000000" w:themeColor="text1"/>
                <w:szCs w:val="24"/>
              </w:rPr>
            </w:pPr>
            <w:r w:rsidRPr="003C0B94">
              <w:rPr>
                <w:rFonts w:cs="Arial"/>
                <w:color w:val="000000" w:themeColor="text1"/>
                <w:szCs w:val="24"/>
              </w:rPr>
              <w:t>Jan 2027</w:t>
            </w:r>
          </w:p>
        </w:tc>
        <w:tc>
          <w:tcPr>
            <w:tcW w:w="0" w:type="auto"/>
            <w:vAlign w:val="center"/>
            <w:hideMark/>
          </w:tcPr>
          <w:p w14:paraId="2BDCB349" w14:textId="77777777" w:rsidR="003C0B94" w:rsidRPr="003C0B94" w:rsidRDefault="003C0B94" w:rsidP="00DC6BAD">
            <w:pPr>
              <w:rPr>
                <w:rFonts w:cs="Arial"/>
                <w:color w:val="000000" w:themeColor="text1"/>
                <w:szCs w:val="24"/>
              </w:rPr>
            </w:pPr>
            <w:r w:rsidRPr="003C0B94">
              <w:rPr>
                <w:rFonts w:cs="Arial"/>
                <w:color w:val="000000" w:themeColor="text1"/>
                <w:szCs w:val="24"/>
              </w:rPr>
              <w:t>350</w:t>
            </w:r>
          </w:p>
        </w:tc>
        <w:tc>
          <w:tcPr>
            <w:tcW w:w="0" w:type="auto"/>
            <w:vAlign w:val="center"/>
            <w:hideMark/>
          </w:tcPr>
          <w:p w14:paraId="4CD6B137" w14:textId="77777777" w:rsidR="003C0B94" w:rsidRPr="003C0B94" w:rsidRDefault="003C0B94" w:rsidP="00DC6BAD">
            <w:pPr>
              <w:rPr>
                <w:rFonts w:cs="Arial"/>
                <w:color w:val="000000" w:themeColor="text1"/>
                <w:szCs w:val="24"/>
              </w:rPr>
            </w:pPr>
            <w:r w:rsidRPr="003C0B94">
              <w:rPr>
                <w:rFonts w:cs="Arial"/>
                <w:color w:val="000000" w:themeColor="text1"/>
                <w:szCs w:val="24"/>
              </w:rPr>
              <w:t>1,550</w:t>
            </w:r>
          </w:p>
        </w:tc>
        <w:tc>
          <w:tcPr>
            <w:tcW w:w="0" w:type="auto"/>
            <w:vAlign w:val="center"/>
            <w:hideMark/>
          </w:tcPr>
          <w:p w14:paraId="63595F93" w14:textId="77777777" w:rsidR="003C0B94" w:rsidRPr="003C0B94" w:rsidRDefault="003C0B94" w:rsidP="00DC6BAD">
            <w:pPr>
              <w:rPr>
                <w:rFonts w:cs="Arial"/>
                <w:color w:val="000000" w:themeColor="text1"/>
                <w:szCs w:val="24"/>
              </w:rPr>
            </w:pPr>
            <w:r w:rsidRPr="003C0B94">
              <w:rPr>
                <w:rFonts w:cs="Arial"/>
                <w:color w:val="000000" w:themeColor="text1"/>
                <w:szCs w:val="24"/>
              </w:rPr>
              <w:t>50</w:t>
            </w:r>
          </w:p>
        </w:tc>
        <w:tc>
          <w:tcPr>
            <w:tcW w:w="0" w:type="auto"/>
            <w:vAlign w:val="center"/>
            <w:hideMark/>
          </w:tcPr>
          <w:p w14:paraId="76B46703" w14:textId="77777777" w:rsidR="003C0B94" w:rsidRPr="003C0B94" w:rsidRDefault="003C0B94" w:rsidP="00DC6BAD">
            <w:pPr>
              <w:rPr>
                <w:rFonts w:cs="Arial"/>
                <w:color w:val="000000" w:themeColor="text1"/>
                <w:szCs w:val="24"/>
              </w:rPr>
            </w:pPr>
            <w:r w:rsidRPr="003C0B94">
              <w:rPr>
                <w:rFonts w:cs="Arial"/>
                <w:color w:val="000000" w:themeColor="text1"/>
                <w:szCs w:val="24"/>
              </w:rPr>
              <w:t>140</w:t>
            </w:r>
          </w:p>
        </w:tc>
        <w:tc>
          <w:tcPr>
            <w:tcW w:w="0" w:type="auto"/>
            <w:vAlign w:val="center"/>
            <w:hideMark/>
          </w:tcPr>
          <w:p w14:paraId="01E0CB6A" w14:textId="77777777" w:rsidR="003C0B94" w:rsidRPr="003C0B94" w:rsidRDefault="003C0B94" w:rsidP="00DC6BAD">
            <w:pPr>
              <w:rPr>
                <w:rFonts w:cs="Arial"/>
                <w:color w:val="000000" w:themeColor="text1"/>
                <w:szCs w:val="24"/>
              </w:rPr>
            </w:pPr>
            <w:r w:rsidRPr="003C0B94">
              <w:rPr>
                <w:rFonts w:cs="Arial"/>
                <w:color w:val="000000" w:themeColor="text1"/>
                <w:szCs w:val="24"/>
              </w:rPr>
              <w:t>£1,400</w:t>
            </w:r>
          </w:p>
        </w:tc>
      </w:tr>
      <w:tr w:rsidR="00DC6BAD" w:rsidRPr="003C0B94" w14:paraId="5AA4DDF1" w14:textId="77777777" w:rsidTr="003C0B94">
        <w:trPr>
          <w:tblCellSpacing w:w="15" w:type="dxa"/>
        </w:trPr>
        <w:tc>
          <w:tcPr>
            <w:tcW w:w="0" w:type="auto"/>
            <w:vAlign w:val="center"/>
            <w:hideMark/>
          </w:tcPr>
          <w:p w14:paraId="17281830" w14:textId="77777777" w:rsidR="003C0B94" w:rsidRPr="003C0B94" w:rsidRDefault="003C0B94" w:rsidP="00DC6BAD">
            <w:pPr>
              <w:rPr>
                <w:rFonts w:cs="Arial"/>
                <w:color w:val="000000" w:themeColor="text1"/>
                <w:szCs w:val="24"/>
              </w:rPr>
            </w:pPr>
            <w:r w:rsidRPr="003C0B94">
              <w:rPr>
                <w:rFonts w:cs="Arial"/>
                <w:color w:val="000000" w:themeColor="text1"/>
                <w:szCs w:val="24"/>
              </w:rPr>
              <w:t>Feb 2027</w:t>
            </w:r>
          </w:p>
        </w:tc>
        <w:tc>
          <w:tcPr>
            <w:tcW w:w="0" w:type="auto"/>
            <w:vAlign w:val="center"/>
            <w:hideMark/>
          </w:tcPr>
          <w:p w14:paraId="7834B8DC" w14:textId="77777777" w:rsidR="003C0B94" w:rsidRPr="003C0B94" w:rsidRDefault="003C0B94" w:rsidP="00DC6BAD">
            <w:pPr>
              <w:rPr>
                <w:rFonts w:cs="Arial"/>
                <w:color w:val="000000" w:themeColor="text1"/>
                <w:szCs w:val="24"/>
              </w:rPr>
            </w:pPr>
            <w:r w:rsidRPr="003C0B94">
              <w:rPr>
                <w:rFonts w:cs="Arial"/>
                <w:color w:val="000000" w:themeColor="text1"/>
                <w:szCs w:val="24"/>
              </w:rPr>
              <w:t>400</w:t>
            </w:r>
          </w:p>
        </w:tc>
        <w:tc>
          <w:tcPr>
            <w:tcW w:w="0" w:type="auto"/>
            <w:vAlign w:val="center"/>
            <w:hideMark/>
          </w:tcPr>
          <w:p w14:paraId="19A4BE72" w14:textId="77777777" w:rsidR="003C0B94" w:rsidRPr="003C0B94" w:rsidRDefault="003C0B94" w:rsidP="00DC6BAD">
            <w:pPr>
              <w:rPr>
                <w:rFonts w:cs="Arial"/>
                <w:color w:val="000000" w:themeColor="text1"/>
                <w:szCs w:val="24"/>
              </w:rPr>
            </w:pPr>
            <w:r w:rsidRPr="003C0B94">
              <w:rPr>
                <w:rFonts w:cs="Arial"/>
                <w:color w:val="000000" w:themeColor="text1"/>
                <w:szCs w:val="24"/>
              </w:rPr>
              <w:t>1,950</w:t>
            </w:r>
          </w:p>
        </w:tc>
        <w:tc>
          <w:tcPr>
            <w:tcW w:w="0" w:type="auto"/>
            <w:vAlign w:val="center"/>
            <w:hideMark/>
          </w:tcPr>
          <w:p w14:paraId="602ACBE4" w14:textId="77777777" w:rsidR="003C0B94" w:rsidRPr="003C0B94" w:rsidRDefault="003C0B94" w:rsidP="00DC6BAD">
            <w:pPr>
              <w:rPr>
                <w:rFonts w:cs="Arial"/>
                <w:color w:val="000000" w:themeColor="text1"/>
                <w:szCs w:val="24"/>
              </w:rPr>
            </w:pPr>
            <w:r w:rsidRPr="003C0B94">
              <w:rPr>
                <w:rFonts w:cs="Arial"/>
                <w:color w:val="000000" w:themeColor="text1"/>
                <w:szCs w:val="24"/>
              </w:rPr>
              <w:t>60</w:t>
            </w:r>
          </w:p>
        </w:tc>
        <w:tc>
          <w:tcPr>
            <w:tcW w:w="0" w:type="auto"/>
            <w:vAlign w:val="center"/>
            <w:hideMark/>
          </w:tcPr>
          <w:p w14:paraId="64DCD7AC" w14:textId="77777777" w:rsidR="003C0B94" w:rsidRPr="003C0B94" w:rsidRDefault="003C0B94" w:rsidP="00DC6BAD">
            <w:pPr>
              <w:rPr>
                <w:rFonts w:cs="Arial"/>
                <w:color w:val="000000" w:themeColor="text1"/>
                <w:szCs w:val="24"/>
              </w:rPr>
            </w:pPr>
            <w:r w:rsidRPr="003C0B94">
              <w:rPr>
                <w:rFonts w:cs="Arial"/>
                <w:color w:val="000000" w:themeColor="text1"/>
                <w:szCs w:val="24"/>
              </w:rPr>
              <w:t>200</w:t>
            </w:r>
          </w:p>
        </w:tc>
        <w:tc>
          <w:tcPr>
            <w:tcW w:w="0" w:type="auto"/>
            <w:vAlign w:val="center"/>
            <w:hideMark/>
          </w:tcPr>
          <w:p w14:paraId="074AC644" w14:textId="77777777" w:rsidR="003C0B94" w:rsidRPr="003C0B94" w:rsidRDefault="003C0B94" w:rsidP="00DC6BAD">
            <w:pPr>
              <w:rPr>
                <w:rFonts w:cs="Arial"/>
                <w:color w:val="000000" w:themeColor="text1"/>
                <w:szCs w:val="24"/>
              </w:rPr>
            </w:pPr>
            <w:r w:rsidRPr="003C0B94">
              <w:rPr>
                <w:rFonts w:cs="Arial"/>
                <w:color w:val="000000" w:themeColor="text1"/>
                <w:szCs w:val="24"/>
              </w:rPr>
              <w:t>£2,000</w:t>
            </w:r>
          </w:p>
        </w:tc>
      </w:tr>
      <w:tr w:rsidR="00DC6BAD" w:rsidRPr="003C0B94" w14:paraId="1EAEE6A0" w14:textId="77777777" w:rsidTr="003C0B94">
        <w:trPr>
          <w:tblCellSpacing w:w="15" w:type="dxa"/>
        </w:trPr>
        <w:tc>
          <w:tcPr>
            <w:tcW w:w="0" w:type="auto"/>
            <w:vAlign w:val="center"/>
            <w:hideMark/>
          </w:tcPr>
          <w:p w14:paraId="01E34C15" w14:textId="77777777" w:rsidR="003C0B94" w:rsidRPr="003C0B94" w:rsidRDefault="003C0B94" w:rsidP="00DC6BAD">
            <w:pPr>
              <w:rPr>
                <w:rFonts w:cs="Arial"/>
                <w:color w:val="000000" w:themeColor="text1"/>
                <w:szCs w:val="24"/>
              </w:rPr>
            </w:pPr>
            <w:r w:rsidRPr="003C0B94">
              <w:rPr>
                <w:rFonts w:cs="Arial"/>
                <w:color w:val="000000" w:themeColor="text1"/>
                <w:szCs w:val="24"/>
              </w:rPr>
              <w:t>Mar 2027</w:t>
            </w:r>
          </w:p>
        </w:tc>
        <w:tc>
          <w:tcPr>
            <w:tcW w:w="0" w:type="auto"/>
            <w:vAlign w:val="center"/>
            <w:hideMark/>
          </w:tcPr>
          <w:p w14:paraId="07EA79D4" w14:textId="77777777" w:rsidR="003C0B94" w:rsidRPr="003C0B94" w:rsidRDefault="003C0B94" w:rsidP="00DC6BAD">
            <w:pPr>
              <w:rPr>
                <w:rFonts w:cs="Arial"/>
                <w:color w:val="000000" w:themeColor="text1"/>
                <w:szCs w:val="24"/>
              </w:rPr>
            </w:pPr>
            <w:r w:rsidRPr="003C0B94">
              <w:rPr>
                <w:rFonts w:cs="Arial"/>
                <w:color w:val="000000" w:themeColor="text1"/>
                <w:szCs w:val="24"/>
              </w:rPr>
              <w:t>450</w:t>
            </w:r>
          </w:p>
        </w:tc>
        <w:tc>
          <w:tcPr>
            <w:tcW w:w="0" w:type="auto"/>
            <w:vAlign w:val="center"/>
            <w:hideMark/>
          </w:tcPr>
          <w:p w14:paraId="49507656" w14:textId="77777777" w:rsidR="003C0B94" w:rsidRPr="003C0B94" w:rsidRDefault="003C0B94" w:rsidP="00DC6BAD">
            <w:pPr>
              <w:rPr>
                <w:rFonts w:cs="Arial"/>
                <w:color w:val="000000" w:themeColor="text1"/>
                <w:szCs w:val="24"/>
              </w:rPr>
            </w:pPr>
            <w:r w:rsidRPr="003C0B94">
              <w:rPr>
                <w:rFonts w:cs="Arial"/>
                <w:color w:val="000000" w:themeColor="text1"/>
                <w:szCs w:val="24"/>
              </w:rPr>
              <w:t>2,400</w:t>
            </w:r>
          </w:p>
        </w:tc>
        <w:tc>
          <w:tcPr>
            <w:tcW w:w="0" w:type="auto"/>
            <w:vAlign w:val="center"/>
            <w:hideMark/>
          </w:tcPr>
          <w:p w14:paraId="2ED8942E" w14:textId="77777777" w:rsidR="003C0B94" w:rsidRPr="003C0B94" w:rsidRDefault="003C0B94" w:rsidP="00DC6BAD">
            <w:pPr>
              <w:rPr>
                <w:rFonts w:cs="Arial"/>
                <w:color w:val="000000" w:themeColor="text1"/>
                <w:szCs w:val="24"/>
              </w:rPr>
            </w:pPr>
            <w:r w:rsidRPr="003C0B94">
              <w:rPr>
                <w:rFonts w:cs="Arial"/>
                <w:color w:val="000000" w:themeColor="text1"/>
                <w:szCs w:val="24"/>
              </w:rPr>
              <w:t>70</w:t>
            </w:r>
          </w:p>
        </w:tc>
        <w:tc>
          <w:tcPr>
            <w:tcW w:w="0" w:type="auto"/>
            <w:vAlign w:val="center"/>
            <w:hideMark/>
          </w:tcPr>
          <w:p w14:paraId="45B97630" w14:textId="77777777" w:rsidR="003C0B94" w:rsidRPr="003C0B94" w:rsidRDefault="003C0B94" w:rsidP="00DC6BAD">
            <w:pPr>
              <w:rPr>
                <w:rFonts w:cs="Arial"/>
                <w:color w:val="000000" w:themeColor="text1"/>
                <w:szCs w:val="24"/>
              </w:rPr>
            </w:pPr>
            <w:r w:rsidRPr="003C0B94">
              <w:rPr>
                <w:rFonts w:cs="Arial"/>
                <w:color w:val="000000" w:themeColor="text1"/>
                <w:szCs w:val="24"/>
              </w:rPr>
              <w:t>270</w:t>
            </w:r>
          </w:p>
        </w:tc>
        <w:tc>
          <w:tcPr>
            <w:tcW w:w="0" w:type="auto"/>
            <w:vAlign w:val="center"/>
            <w:hideMark/>
          </w:tcPr>
          <w:p w14:paraId="76F7E23B" w14:textId="77777777" w:rsidR="003C0B94" w:rsidRPr="003C0B94" w:rsidRDefault="003C0B94" w:rsidP="00DC6BAD">
            <w:pPr>
              <w:rPr>
                <w:rFonts w:cs="Arial"/>
                <w:color w:val="000000" w:themeColor="text1"/>
                <w:szCs w:val="24"/>
              </w:rPr>
            </w:pPr>
            <w:r w:rsidRPr="003C0B94">
              <w:rPr>
                <w:rFonts w:cs="Arial"/>
                <w:color w:val="000000" w:themeColor="text1"/>
                <w:szCs w:val="24"/>
              </w:rPr>
              <w:t>£2,700</w:t>
            </w:r>
          </w:p>
        </w:tc>
      </w:tr>
      <w:tr w:rsidR="00DC6BAD" w:rsidRPr="003C0B94" w14:paraId="2D5B0115" w14:textId="77777777" w:rsidTr="003C0B94">
        <w:trPr>
          <w:tblCellSpacing w:w="15" w:type="dxa"/>
        </w:trPr>
        <w:tc>
          <w:tcPr>
            <w:tcW w:w="0" w:type="auto"/>
            <w:vAlign w:val="center"/>
            <w:hideMark/>
          </w:tcPr>
          <w:p w14:paraId="36D23EE6" w14:textId="77777777" w:rsidR="003C0B94" w:rsidRPr="003C0B94" w:rsidRDefault="003C0B94" w:rsidP="00DC6BAD">
            <w:pPr>
              <w:rPr>
                <w:rFonts w:cs="Arial"/>
                <w:color w:val="000000" w:themeColor="text1"/>
                <w:szCs w:val="24"/>
              </w:rPr>
            </w:pPr>
            <w:r w:rsidRPr="003C0B94">
              <w:rPr>
                <w:rFonts w:cs="Arial"/>
                <w:color w:val="000000" w:themeColor="text1"/>
                <w:szCs w:val="24"/>
              </w:rPr>
              <w:t>Apr 2027</w:t>
            </w:r>
          </w:p>
        </w:tc>
        <w:tc>
          <w:tcPr>
            <w:tcW w:w="0" w:type="auto"/>
            <w:vAlign w:val="center"/>
            <w:hideMark/>
          </w:tcPr>
          <w:p w14:paraId="3AC3CEED" w14:textId="77777777" w:rsidR="003C0B94" w:rsidRPr="003C0B94" w:rsidRDefault="003C0B94" w:rsidP="00DC6BAD">
            <w:pPr>
              <w:rPr>
                <w:rFonts w:cs="Arial"/>
                <w:color w:val="000000" w:themeColor="text1"/>
                <w:szCs w:val="24"/>
              </w:rPr>
            </w:pPr>
            <w:r w:rsidRPr="003C0B94">
              <w:rPr>
                <w:rFonts w:cs="Arial"/>
                <w:color w:val="000000" w:themeColor="text1"/>
                <w:szCs w:val="24"/>
              </w:rPr>
              <w:t>500</w:t>
            </w:r>
          </w:p>
        </w:tc>
        <w:tc>
          <w:tcPr>
            <w:tcW w:w="0" w:type="auto"/>
            <w:vAlign w:val="center"/>
            <w:hideMark/>
          </w:tcPr>
          <w:p w14:paraId="04E63DFB" w14:textId="77777777" w:rsidR="003C0B94" w:rsidRPr="003C0B94" w:rsidRDefault="003C0B94" w:rsidP="00DC6BAD">
            <w:pPr>
              <w:rPr>
                <w:rFonts w:cs="Arial"/>
                <w:color w:val="000000" w:themeColor="text1"/>
                <w:szCs w:val="24"/>
              </w:rPr>
            </w:pPr>
            <w:r w:rsidRPr="003C0B94">
              <w:rPr>
                <w:rFonts w:cs="Arial"/>
                <w:color w:val="000000" w:themeColor="text1"/>
                <w:szCs w:val="24"/>
              </w:rPr>
              <w:t>2,900</w:t>
            </w:r>
          </w:p>
        </w:tc>
        <w:tc>
          <w:tcPr>
            <w:tcW w:w="0" w:type="auto"/>
            <w:vAlign w:val="center"/>
            <w:hideMark/>
          </w:tcPr>
          <w:p w14:paraId="0FE47E88" w14:textId="77777777" w:rsidR="003C0B94" w:rsidRPr="003C0B94" w:rsidRDefault="003C0B94" w:rsidP="00DC6BAD">
            <w:pPr>
              <w:rPr>
                <w:rFonts w:cs="Arial"/>
                <w:color w:val="000000" w:themeColor="text1"/>
                <w:szCs w:val="24"/>
              </w:rPr>
            </w:pPr>
            <w:r w:rsidRPr="003C0B94">
              <w:rPr>
                <w:rFonts w:cs="Arial"/>
                <w:color w:val="000000" w:themeColor="text1"/>
                <w:szCs w:val="24"/>
              </w:rPr>
              <w:t>80</w:t>
            </w:r>
          </w:p>
        </w:tc>
        <w:tc>
          <w:tcPr>
            <w:tcW w:w="0" w:type="auto"/>
            <w:vAlign w:val="center"/>
            <w:hideMark/>
          </w:tcPr>
          <w:p w14:paraId="4BD6F1A9" w14:textId="77777777" w:rsidR="003C0B94" w:rsidRPr="003C0B94" w:rsidRDefault="003C0B94" w:rsidP="00DC6BAD">
            <w:pPr>
              <w:rPr>
                <w:rFonts w:cs="Arial"/>
                <w:color w:val="000000" w:themeColor="text1"/>
                <w:szCs w:val="24"/>
              </w:rPr>
            </w:pPr>
            <w:r w:rsidRPr="003C0B94">
              <w:rPr>
                <w:rFonts w:cs="Arial"/>
                <w:color w:val="000000" w:themeColor="text1"/>
                <w:szCs w:val="24"/>
              </w:rPr>
              <w:t>350</w:t>
            </w:r>
          </w:p>
        </w:tc>
        <w:tc>
          <w:tcPr>
            <w:tcW w:w="0" w:type="auto"/>
            <w:vAlign w:val="center"/>
            <w:hideMark/>
          </w:tcPr>
          <w:p w14:paraId="1001BA76" w14:textId="77777777" w:rsidR="003C0B94" w:rsidRPr="003C0B94" w:rsidRDefault="003C0B94" w:rsidP="00DC6BAD">
            <w:pPr>
              <w:rPr>
                <w:rFonts w:cs="Arial"/>
                <w:color w:val="000000" w:themeColor="text1"/>
                <w:szCs w:val="24"/>
              </w:rPr>
            </w:pPr>
            <w:r w:rsidRPr="003C0B94">
              <w:rPr>
                <w:rFonts w:cs="Arial"/>
                <w:color w:val="000000" w:themeColor="text1"/>
                <w:szCs w:val="24"/>
              </w:rPr>
              <w:t>£3,500</w:t>
            </w:r>
          </w:p>
        </w:tc>
      </w:tr>
      <w:tr w:rsidR="00DC6BAD" w:rsidRPr="003C0B94" w14:paraId="2E7C9F72" w14:textId="77777777" w:rsidTr="003C0B94">
        <w:trPr>
          <w:tblCellSpacing w:w="15" w:type="dxa"/>
        </w:trPr>
        <w:tc>
          <w:tcPr>
            <w:tcW w:w="0" w:type="auto"/>
            <w:vAlign w:val="center"/>
            <w:hideMark/>
          </w:tcPr>
          <w:p w14:paraId="17454FA8" w14:textId="77777777" w:rsidR="003C0B94" w:rsidRPr="003C0B94" w:rsidRDefault="003C0B94" w:rsidP="00DC6BAD">
            <w:pPr>
              <w:rPr>
                <w:rFonts w:cs="Arial"/>
                <w:color w:val="000000" w:themeColor="text1"/>
                <w:szCs w:val="24"/>
              </w:rPr>
            </w:pPr>
            <w:r w:rsidRPr="003C0B94">
              <w:rPr>
                <w:rFonts w:cs="Arial"/>
                <w:color w:val="000000" w:themeColor="text1"/>
                <w:szCs w:val="24"/>
              </w:rPr>
              <w:lastRenderedPageBreak/>
              <w:t>May 2027</w:t>
            </w:r>
          </w:p>
        </w:tc>
        <w:tc>
          <w:tcPr>
            <w:tcW w:w="0" w:type="auto"/>
            <w:vAlign w:val="center"/>
            <w:hideMark/>
          </w:tcPr>
          <w:p w14:paraId="590DAF61" w14:textId="77777777" w:rsidR="003C0B94" w:rsidRPr="003C0B94" w:rsidRDefault="003C0B94" w:rsidP="00DC6BAD">
            <w:pPr>
              <w:rPr>
                <w:rFonts w:cs="Arial"/>
                <w:color w:val="000000" w:themeColor="text1"/>
                <w:szCs w:val="24"/>
              </w:rPr>
            </w:pPr>
            <w:r w:rsidRPr="003C0B94">
              <w:rPr>
                <w:rFonts w:cs="Arial"/>
                <w:color w:val="000000" w:themeColor="text1"/>
                <w:szCs w:val="24"/>
              </w:rPr>
              <w:t>500</w:t>
            </w:r>
          </w:p>
        </w:tc>
        <w:tc>
          <w:tcPr>
            <w:tcW w:w="0" w:type="auto"/>
            <w:vAlign w:val="center"/>
            <w:hideMark/>
          </w:tcPr>
          <w:p w14:paraId="7D0E03C9" w14:textId="77777777" w:rsidR="003C0B94" w:rsidRPr="003C0B94" w:rsidRDefault="003C0B94" w:rsidP="00DC6BAD">
            <w:pPr>
              <w:rPr>
                <w:rFonts w:cs="Arial"/>
                <w:color w:val="000000" w:themeColor="text1"/>
                <w:szCs w:val="24"/>
              </w:rPr>
            </w:pPr>
            <w:r w:rsidRPr="003C0B94">
              <w:rPr>
                <w:rFonts w:cs="Arial"/>
                <w:color w:val="000000" w:themeColor="text1"/>
                <w:szCs w:val="24"/>
              </w:rPr>
              <w:t>3,400</w:t>
            </w:r>
          </w:p>
        </w:tc>
        <w:tc>
          <w:tcPr>
            <w:tcW w:w="0" w:type="auto"/>
            <w:vAlign w:val="center"/>
            <w:hideMark/>
          </w:tcPr>
          <w:p w14:paraId="1DB43746" w14:textId="77777777" w:rsidR="003C0B94" w:rsidRPr="003C0B94" w:rsidRDefault="003C0B94" w:rsidP="00DC6BAD">
            <w:pPr>
              <w:rPr>
                <w:rFonts w:cs="Arial"/>
                <w:color w:val="000000" w:themeColor="text1"/>
                <w:szCs w:val="24"/>
              </w:rPr>
            </w:pPr>
            <w:r w:rsidRPr="003C0B94">
              <w:rPr>
                <w:rFonts w:cs="Arial"/>
                <w:color w:val="000000" w:themeColor="text1"/>
                <w:szCs w:val="24"/>
              </w:rPr>
              <w:t>70</w:t>
            </w:r>
          </w:p>
        </w:tc>
        <w:tc>
          <w:tcPr>
            <w:tcW w:w="0" w:type="auto"/>
            <w:vAlign w:val="center"/>
            <w:hideMark/>
          </w:tcPr>
          <w:p w14:paraId="25B938A5" w14:textId="77777777" w:rsidR="003C0B94" w:rsidRPr="003C0B94" w:rsidRDefault="003C0B94" w:rsidP="00DC6BAD">
            <w:pPr>
              <w:rPr>
                <w:rFonts w:cs="Arial"/>
                <w:color w:val="000000" w:themeColor="text1"/>
                <w:szCs w:val="24"/>
              </w:rPr>
            </w:pPr>
            <w:r w:rsidRPr="003C0B94">
              <w:rPr>
                <w:rFonts w:cs="Arial"/>
                <w:color w:val="000000" w:themeColor="text1"/>
                <w:szCs w:val="24"/>
              </w:rPr>
              <w:t>420</w:t>
            </w:r>
          </w:p>
        </w:tc>
        <w:tc>
          <w:tcPr>
            <w:tcW w:w="0" w:type="auto"/>
            <w:vAlign w:val="center"/>
            <w:hideMark/>
          </w:tcPr>
          <w:p w14:paraId="4DBEDEF8" w14:textId="77777777" w:rsidR="003C0B94" w:rsidRPr="003C0B94" w:rsidRDefault="003C0B94" w:rsidP="00DC6BAD">
            <w:pPr>
              <w:rPr>
                <w:rFonts w:cs="Arial"/>
                <w:color w:val="000000" w:themeColor="text1"/>
                <w:szCs w:val="24"/>
              </w:rPr>
            </w:pPr>
            <w:r w:rsidRPr="003C0B94">
              <w:rPr>
                <w:rFonts w:cs="Arial"/>
                <w:color w:val="000000" w:themeColor="text1"/>
                <w:szCs w:val="24"/>
              </w:rPr>
              <w:t>£4,200</w:t>
            </w:r>
          </w:p>
        </w:tc>
      </w:tr>
      <w:tr w:rsidR="00DC6BAD" w:rsidRPr="003C0B94" w14:paraId="5B29254B" w14:textId="77777777" w:rsidTr="003C0B94">
        <w:trPr>
          <w:tblCellSpacing w:w="15" w:type="dxa"/>
        </w:trPr>
        <w:tc>
          <w:tcPr>
            <w:tcW w:w="0" w:type="auto"/>
            <w:vAlign w:val="center"/>
            <w:hideMark/>
          </w:tcPr>
          <w:p w14:paraId="7DFD9999" w14:textId="77777777" w:rsidR="003C0B94" w:rsidRPr="003C0B94" w:rsidRDefault="003C0B94" w:rsidP="00DC6BAD">
            <w:pPr>
              <w:rPr>
                <w:rFonts w:cs="Arial"/>
                <w:color w:val="000000" w:themeColor="text1"/>
                <w:szCs w:val="24"/>
              </w:rPr>
            </w:pPr>
            <w:r w:rsidRPr="003C0B94">
              <w:rPr>
                <w:rFonts w:cs="Arial"/>
                <w:color w:val="000000" w:themeColor="text1"/>
                <w:szCs w:val="24"/>
              </w:rPr>
              <w:t>Jun 2027</w:t>
            </w:r>
          </w:p>
        </w:tc>
        <w:tc>
          <w:tcPr>
            <w:tcW w:w="0" w:type="auto"/>
            <w:vAlign w:val="center"/>
            <w:hideMark/>
          </w:tcPr>
          <w:p w14:paraId="04FA83D6" w14:textId="77777777" w:rsidR="003C0B94" w:rsidRPr="003C0B94" w:rsidRDefault="003C0B94" w:rsidP="00DC6BAD">
            <w:pPr>
              <w:rPr>
                <w:rFonts w:cs="Arial"/>
                <w:color w:val="000000" w:themeColor="text1"/>
                <w:szCs w:val="24"/>
              </w:rPr>
            </w:pPr>
            <w:r w:rsidRPr="003C0B94">
              <w:rPr>
                <w:rFonts w:cs="Arial"/>
                <w:color w:val="000000" w:themeColor="text1"/>
                <w:szCs w:val="24"/>
              </w:rPr>
              <w:t>450</w:t>
            </w:r>
          </w:p>
        </w:tc>
        <w:tc>
          <w:tcPr>
            <w:tcW w:w="0" w:type="auto"/>
            <w:vAlign w:val="center"/>
            <w:hideMark/>
          </w:tcPr>
          <w:p w14:paraId="19A068F5" w14:textId="77777777" w:rsidR="003C0B94" w:rsidRPr="003C0B94" w:rsidRDefault="003C0B94" w:rsidP="00DC6BAD">
            <w:pPr>
              <w:rPr>
                <w:rFonts w:cs="Arial"/>
                <w:color w:val="000000" w:themeColor="text1"/>
                <w:szCs w:val="24"/>
              </w:rPr>
            </w:pPr>
            <w:r w:rsidRPr="003C0B94">
              <w:rPr>
                <w:rFonts w:cs="Arial"/>
                <w:color w:val="000000" w:themeColor="text1"/>
                <w:szCs w:val="24"/>
              </w:rPr>
              <w:t>3,850</w:t>
            </w:r>
          </w:p>
        </w:tc>
        <w:tc>
          <w:tcPr>
            <w:tcW w:w="0" w:type="auto"/>
            <w:vAlign w:val="center"/>
            <w:hideMark/>
          </w:tcPr>
          <w:p w14:paraId="39E74C08" w14:textId="77777777" w:rsidR="003C0B94" w:rsidRPr="003C0B94" w:rsidRDefault="003C0B94" w:rsidP="00DC6BAD">
            <w:pPr>
              <w:rPr>
                <w:rFonts w:cs="Arial"/>
                <w:color w:val="000000" w:themeColor="text1"/>
                <w:szCs w:val="24"/>
              </w:rPr>
            </w:pPr>
            <w:r w:rsidRPr="003C0B94">
              <w:rPr>
                <w:rFonts w:cs="Arial"/>
                <w:color w:val="000000" w:themeColor="text1"/>
                <w:szCs w:val="24"/>
              </w:rPr>
              <w:t>50</w:t>
            </w:r>
          </w:p>
        </w:tc>
        <w:tc>
          <w:tcPr>
            <w:tcW w:w="0" w:type="auto"/>
            <w:vAlign w:val="center"/>
            <w:hideMark/>
          </w:tcPr>
          <w:p w14:paraId="795C9E41" w14:textId="77777777" w:rsidR="003C0B94" w:rsidRPr="003C0B94" w:rsidRDefault="003C0B94" w:rsidP="00DC6BAD">
            <w:pPr>
              <w:rPr>
                <w:rFonts w:cs="Arial"/>
                <w:color w:val="000000" w:themeColor="text1"/>
                <w:szCs w:val="24"/>
              </w:rPr>
            </w:pPr>
            <w:r w:rsidRPr="003C0B94">
              <w:rPr>
                <w:rFonts w:cs="Arial"/>
                <w:color w:val="000000" w:themeColor="text1"/>
                <w:szCs w:val="24"/>
              </w:rPr>
              <w:t>470</w:t>
            </w:r>
          </w:p>
        </w:tc>
        <w:tc>
          <w:tcPr>
            <w:tcW w:w="0" w:type="auto"/>
            <w:vAlign w:val="center"/>
            <w:hideMark/>
          </w:tcPr>
          <w:p w14:paraId="71300B29" w14:textId="77777777" w:rsidR="003C0B94" w:rsidRPr="003C0B94" w:rsidRDefault="003C0B94" w:rsidP="00DC6BAD">
            <w:pPr>
              <w:rPr>
                <w:rFonts w:cs="Arial"/>
                <w:color w:val="000000" w:themeColor="text1"/>
                <w:szCs w:val="24"/>
              </w:rPr>
            </w:pPr>
            <w:r w:rsidRPr="003C0B94">
              <w:rPr>
                <w:rFonts w:cs="Arial"/>
                <w:color w:val="000000" w:themeColor="text1"/>
                <w:szCs w:val="24"/>
              </w:rPr>
              <w:t>£4,700</w:t>
            </w:r>
          </w:p>
        </w:tc>
      </w:tr>
      <w:tr w:rsidR="00DC6BAD" w:rsidRPr="003C0B94" w14:paraId="40064940" w14:textId="77777777" w:rsidTr="003C0B94">
        <w:trPr>
          <w:tblCellSpacing w:w="15" w:type="dxa"/>
        </w:trPr>
        <w:tc>
          <w:tcPr>
            <w:tcW w:w="0" w:type="auto"/>
            <w:vAlign w:val="center"/>
            <w:hideMark/>
          </w:tcPr>
          <w:p w14:paraId="5488A2C2" w14:textId="77777777" w:rsidR="003C0B94" w:rsidRPr="003C0B94" w:rsidRDefault="003C0B94" w:rsidP="00DC6BAD">
            <w:pPr>
              <w:rPr>
                <w:rFonts w:cs="Arial"/>
                <w:color w:val="000000" w:themeColor="text1"/>
                <w:szCs w:val="24"/>
              </w:rPr>
            </w:pPr>
            <w:r w:rsidRPr="003C0B94">
              <w:rPr>
                <w:rFonts w:cs="Arial"/>
                <w:color w:val="000000" w:themeColor="text1"/>
                <w:szCs w:val="24"/>
              </w:rPr>
              <w:t>Jul 2027</w:t>
            </w:r>
          </w:p>
        </w:tc>
        <w:tc>
          <w:tcPr>
            <w:tcW w:w="0" w:type="auto"/>
            <w:vAlign w:val="center"/>
            <w:hideMark/>
          </w:tcPr>
          <w:p w14:paraId="18D8D7A0" w14:textId="77777777" w:rsidR="003C0B94" w:rsidRPr="003C0B94" w:rsidRDefault="003C0B94" w:rsidP="00DC6BAD">
            <w:pPr>
              <w:rPr>
                <w:rFonts w:cs="Arial"/>
                <w:color w:val="000000" w:themeColor="text1"/>
                <w:szCs w:val="24"/>
              </w:rPr>
            </w:pPr>
            <w:r w:rsidRPr="003C0B94">
              <w:rPr>
                <w:rFonts w:cs="Arial"/>
                <w:color w:val="000000" w:themeColor="text1"/>
                <w:szCs w:val="24"/>
              </w:rPr>
              <w:t>400</w:t>
            </w:r>
          </w:p>
        </w:tc>
        <w:tc>
          <w:tcPr>
            <w:tcW w:w="0" w:type="auto"/>
            <w:vAlign w:val="center"/>
            <w:hideMark/>
          </w:tcPr>
          <w:p w14:paraId="51D4E539" w14:textId="77777777" w:rsidR="003C0B94" w:rsidRPr="003C0B94" w:rsidRDefault="003C0B94" w:rsidP="00DC6BAD">
            <w:pPr>
              <w:rPr>
                <w:rFonts w:cs="Arial"/>
                <w:color w:val="000000" w:themeColor="text1"/>
                <w:szCs w:val="24"/>
              </w:rPr>
            </w:pPr>
            <w:r w:rsidRPr="003C0B94">
              <w:rPr>
                <w:rFonts w:cs="Arial"/>
                <w:color w:val="000000" w:themeColor="text1"/>
                <w:szCs w:val="24"/>
              </w:rPr>
              <w:t>4,250</w:t>
            </w:r>
          </w:p>
        </w:tc>
        <w:tc>
          <w:tcPr>
            <w:tcW w:w="0" w:type="auto"/>
            <w:vAlign w:val="center"/>
            <w:hideMark/>
          </w:tcPr>
          <w:p w14:paraId="6F6A9C36" w14:textId="77777777" w:rsidR="003C0B94" w:rsidRPr="003C0B94" w:rsidRDefault="003C0B94" w:rsidP="00DC6BAD">
            <w:pPr>
              <w:rPr>
                <w:rFonts w:cs="Arial"/>
                <w:color w:val="000000" w:themeColor="text1"/>
                <w:szCs w:val="24"/>
              </w:rPr>
            </w:pPr>
            <w:r w:rsidRPr="003C0B94">
              <w:rPr>
                <w:rFonts w:cs="Arial"/>
                <w:color w:val="000000" w:themeColor="text1"/>
                <w:szCs w:val="24"/>
              </w:rPr>
              <w:t>40</w:t>
            </w:r>
          </w:p>
        </w:tc>
        <w:tc>
          <w:tcPr>
            <w:tcW w:w="0" w:type="auto"/>
            <w:vAlign w:val="center"/>
            <w:hideMark/>
          </w:tcPr>
          <w:p w14:paraId="67F7C205" w14:textId="77777777" w:rsidR="003C0B94" w:rsidRPr="003C0B94" w:rsidRDefault="003C0B94" w:rsidP="00DC6BAD">
            <w:pPr>
              <w:rPr>
                <w:rFonts w:cs="Arial"/>
                <w:color w:val="000000" w:themeColor="text1"/>
                <w:szCs w:val="24"/>
              </w:rPr>
            </w:pPr>
            <w:r w:rsidRPr="003C0B94">
              <w:rPr>
                <w:rFonts w:cs="Arial"/>
                <w:color w:val="000000" w:themeColor="text1"/>
                <w:szCs w:val="24"/>
              </w:rPr>
              <w:t>510</w:t>
            </w:r>
          </w:p>
        </w:tc>
        <w:tc>
          <w:tcPr>
            <w:tcW w:w="0" w:type="auto"/>
            <w:vAlign w:val="center"/>
            <w:hideMark/>
          </w:tcPr>
          <w:p w14:paraId="26DB2424" w14:textId="77777777" w:rsidR="003C0B94" w:rsidRPr="003C0B94" w:rsidRDefault="003C0B94" w:rsidP="00DC6BAD">
            <w:pPr>
              <w:rPr>
                <w:rFonts w:cs="Arial"/>
                <w:color w:val="000000" w:themeColor="text1"/>
                <w:szCs w:val="24"/>
              </w:rPr>
            </w:pPr>
            <w:r w:rsidRPr="003C0B94">
              <w:rPr>
                <w:rFonts w:cs="Arial"/>
                <w:color w:val="000000" w:themeColor="text1"/>
                <w:szCs w:val="24"/>
              </w:rPr>
              <w:t>£5,100</w:t>
            </w:r>
          </w:p>
        </w:tc>
      </w:tr>
    </w:tbl>
    <w:p w14:paraId="73FFEDCB" w14:textId="77777777" w:rsidR="003C0B94" w:rsidRPr="00DC6BAD" w:rsidRDefault="003C0B94" w:rsidP="00DC6BAD">
      <w:pPr>
        <w:rPr>
          <w:rFonts w:cs="Arial"/>
          <w:color w:val="000000" w:themeColor="text1"/>
          <w:szCs w:val="24"/>
        </w:rPr>
      </w:pPr>
    </w:p>
    <w:p w14:paraId="32C96A88" w14:textId="7E871D2E" w:rsidR="001163AA" w:rsidRPr="00F33EAB" w:rsidRDefault="003C0B94" w:rsidP="00DC6BAD">
      <w:pPr>
        <w:rPr>
          <w:rFonts w:cs="Arial"/>
          <w:b/>
          <w:bCs/>
          <w:color w:val="000000" w:themeColor="text1"/>
          <w:szCs w:val="24"/>
        </w:rPr>
      </w:pPr>
      <w:r w:rsidRPr="00F33EAB">
        <w:rPr>
          <w:rFonts w:cs="Arial"/>
          <w:b/>
          <w:bCs/>
          <w:color w:val="000000" w:themeColor="text1"/>
          <w:szCs w:val="24"/>
        </w:rPr>
        <w:t>Variable costs</w:t>
      </w:r>
    </w:p>
    <w:p w14:paraId="279A977E" w14:textId="75F86F9B" w:rsidR="003C0B94" w:rsidRPr="00DC6BAD" w:rsidRDefault="003C0B94" w:rsidP="00DC6BAD">
      <w:pPr>
        <w:rPr>
          <w:rFonts w:cs="Arial"/>
          <w:color w:val="000000" w:themeColor="text1"/>
          <w:szCs w:val="24"/>
        </w:rPr>
      </w:pPr>
      <w:r w:rsidRPr="00DC6BAD">
        <w:rPr>
          <w:rFonts w:cs="Arial"/>
          <w:color w:val="000000" w:themeColor="text1"/>
          <w:szCs w:val="24"/>
        </w:rPr>
        <w:t>Google App Store and Apple App Store each charge a fee of about 20% of every subscription.</w:t>
      </w:r>
    </w:p>
    <w:tbl>
      <w:tblPr>
        <w:tblW w:w="0" w:type="auto"/>
        <w:tblCellSpacing w:w="15" w:type="dxa"/>
        <w:tblBorders>
          <w:top w:val="single" w:sz="12" w:space="0" w:color="auto"/>
          <w:left w:val="single" w:sz="12" w:space="0" w:color="auto"/>
          <w:bottom w:val="single" w:sz="12" w:space="0" w:color="auto"/>
          <w:right w:val="single" w:sz="12" w:space="0" w:color="auto"/>
          <w:insideH w:val="single" w:sz="6" w:space="0" w:color="auto"/>
          <w:insideV w:val="single" w:sz="6" w:space="0" w:color="auto"/>
        </w:tblBorders>
        <w:tblCellMar>
          <w:top w:w="15" w:type="dxa"/>
          <w:left w:w="15" w:type="dxa"/>
          <w:bottom w:w="15" w:type="dxa"/>
          <w:right w:w="15" w:type="dxa"/>
        </w:tblCellMar>
        <w:tblLook w:val="04A0" w:firstRow="1" w:lastRow="0" w:firstColumn="1" w:lastColumn="0" w:noHBand="0" w:noVBand="1"/>
      </w:tblPr>
      <w:tblGrid>
        <w:gridCol w:w="1174"/>
        <w:gridCol w:w="2437"/>
        <w:gridCol w:w="2855"/>
      </w:tblGrid>
      <w:tr w:rsidR="00DC6BAD" w:rsidRPr="003C0B94" w14:paraId="41FAA1F2" w14:textId="77777777" w:rsidTr="003C0B94">
        <w:trPr>
          <w:tblHeader/>
          <w:tblCellSpacing w:w="15" w:type="dxa"/>
        </w:trPr>
        <w:tc>
          <w:tcPr>
            <w:tcW w:w="0" w:type="auto"/>
            <w:vAlign w:val="center"/>
            <w:hideMark/>
          </w:tcPr>
          <w:p w14:paraId="2AFC9B9E" w14:textId="77777777" w:rsidR="003C0B94" w:rsidRPr="003C0B94" w:rsidRDefault="003C0B94" w:rsidP="00DC6BAD">
            <w:pPr>
              <w:rPr>
                <w:rFonts w:cs="Arial"/>
                <w:b/>
                <w:bCs/>
                <w:color w:val="000000" w:themeColor="text1"/>
                <w:szCs w:val="24"/>
              </w:rPr>
            </w:pPr>
            <w:r w:rsidRPr="003C0B94">
              <w:rPr>
                <w:rFonts w:cs="Arial"/>
                <w:b/>
                <w:bCs/>
                <w:color w:val="000000" w:themeColor="text1"/>
                <w:szCs w:val="24"/>
              </w:rPr>
              <w:t>Month</w:t>
            </w:r>
          </w:p>
        </w:tc>
        <w:tc>
          <w:tcPr>
            <w:tcW w:w="0" w:type="auto"/>
            <w:vAlign w:val="center"/>
            <w:hideMark/>
          </w:tcPr>
          <w:p w14:paraId="37EAC18F" w14:textId="77777777" w:rsidR="003C0B94" w:rsidRPr="003C0B94" w:rsidRDefault="003C0B94" w:rsidP="00DC6BAD">
            <w:pPr>
              <w:rPr>
                <w:rFonts w:cs="Arial"/>
                <w:b/>
                <w:bCs/>
                <w:color w:val="000000" w:themeColor="text1"/>
                <w:szCs w:val="24"/>
              </w:rPr>
            </w:pPr>
            <w:r w:rsidRPr="003C0B94">
              <w:rPr>
                <w:rFonts w:cs="Arial"/>
                <w:b/>
                <w:bCs/>
                <w:color w:val="000000" w:themeColor="text1"/>
                <w:szCs w:val="24"/>
              </w:rPr>
              <w:t>Monthly Revenue (£)</w:t>
            </w:r>
          </w:p>
        </w:tc>
        <w:tc>
          <w:tcPr>
            <w:tcW w:w="0" w:type="auto"/>
            <w:vAlign w:val="center"/>
            <w:hideMark/>
          </w:tcPr>
          <w:p w14:paraId="44105787" w14:textId="77777777" w:rsidR="003C0B94" w:rsidRPr="003C0B94" w:rsidRDefault="003C0B94" w:rsidP="00DC6BAD">
            <w:pPr>
              <w:rPr>
                <w:rFonts w:cs="Arial"/>
                <w:b/>
                <w:bCs/>
                <w:color w:val="000000" w:themeColor="text1"/>
                <w:szCs w:val="24"/>
              </w:rPr>
            </w:pPr>
            <w:r w:rsidRPr="003C0B94">
              <w:rPr>
                <w:rFonts w:cs="Arial"/>
                <w:b/>
                <w:bCs/>
                <w:color w:val="000000" w:themeColor="text1"/>
                <w:szCs w:val="24"/>
              </w:rPr>
              <w:t>Variable Costs (20%) (£)</w:t>
            </w:r>
          </w:p>
        </w:tc>
      </w:tr>
      <w:tr w:rsidR="00DC6BAD" w:rsidRPr="003C0B94" w14:paraId="27255993" w14:textId="77777777" w:rsidTr="003C0B94">
        <w:trPr>
          <w:tblCellSpacing w:w="15" w:type="dxa"/>
        </w:trPr>
        <w:tc>
          <w:tcPr>
            <w:tcW w:w="0" w:type="auto"/>
            <w:vAlign w:val="center"/>
            <w:hideMark/>
          </w:tcPr>
          <w:p w14:paraId="47239AD4" w14:textId="4191229E" w:rsidR="003C0B94" w:rsidRPr="003C0B94" w:rsidRDefault="00F02EBB" w:rsidP="00DC6BAD">
            <w:pPr>
              <w:rPr>
                <w:rFonts w:cs="Arial"/>
                <w:color w:val="000000" w:themeColor="text1"/>
                <w:szCs w:val="24"/>
              </w:rPr>
            </w:pPr>
            <w:r w:rsidRPr="00DC6BAD">
              <w:rPr>
                <w:rFonts w:cs="Arial"/>
                <w:color w:val="000000" w:themeColor="text1"/>
                <w:szCs w:val="24"/>
              </w:rPr>
              <w:t xml:space="preserve">Aug </w:t>
            </w:r>
            <w:r w:rsidR="003C0B94" w:rsidRPr="003C0B94">
              <w:rPr>
                <w:rFonts w:cs="Arial"/>
                <w:color w:val="000000" w:themeColor="text1"/>
                <w:szCs w:val="24"/>
              </w:rPr>
              <w:t>2026</w:t>
            </w:r>
          </w:p>
        </w:tc>
        <w:tc>
          <w:tcPr>
            <w:tcW w:w="0" w:type="auto"/>
            <w:vAlign w:val="center"/>
            <w:hideMark/>
          </w:tcPr>
          <w:p w14:paraId="3BF78FA8" w14:textId="77777777" w:rsidR="003C0B94" w:rsidRPr="003C0B94" w:rsidRDefault="003C0B94" w:rsidP="00DC6BAD">
            <w:pPr>
              <w:rPr>
                <w:rFonts w:cs="Arial"/>
                <w:color w:val="000000" w:themeColor="text1"/>
                <w:szCs w:val="24"/>
              </w:rPr>
            </w:pPr>
            <w:r w:rsidRPr="003C0B94">
              <w:rPr>
                <w:rFonts w:cs="Arial"/>
                <w:color w:val="000000" w:themeColor="text1"/>
                <w:szCs w:val="24"/>
              </w:rPr>
              <w:t>£0</w:t>
            </w:r>
          </w:p>
        </w:tc>
        <w:tc>
          <w:tcPr>
            <w:tcW w:w="0" w:type="auto"/>
            <w:vAlign w:val="center"/>
            <w:hideMark/>
          </w:tcPr>
          <w:p w14:paraId="234EF54D" w14:textId="77777777" w:rsidR="003C0B94" w:rsidRPr="003C0B94" w:rsidRDefault="003C0B94" w:rsidP="00DC6BAD">
            <w:pPr>
              <w:rPr>
                <w:rFonts w:cs="Arial"/>
                <w:color w:val="000000" w:themeColor="text1"/>
                <w:szCs w:val="24"/>
              </w:rPr>
            </w:pPr>
            <w:r w:rsidRPr="003C0B94">
              <w:rPr>
                <w:rFonts w:cs="Arial"/>
                <w:color w:val="000000" w:themeColor="text1"/>
                <w:szCs w:val="24"/>
              </w:rPr>
              <w:t>£0</w:t>
            </w:r>
          </w:p>
        </w:tc>
      </w:tr>
      <w:tr w:rsidR="00DC6BAD" w:rsidRPr="003C0B94" w14:paraId="412D1B29" w14:textId="77777777" w:rsidTr="003C0B94">
        <w:trPr>
          <w:tblCellSpacing w:w="15" w:type="dxa"/>
        </w:trPr>
        <w:tc>
          <w:tcPr>
            <w:tcW w:w="0" w:type="auto"/>
            <w:vAlign w:val="center"/>
            <w:hideMark/>
          </w:tcPr>
          <w:p w14:paraId="5EEA24A2" w14:textId="77777777" w:rsidR="003C0B94" w:rsidRPr="003C0B94" w:rsidRDefault="003C0B94" w:rsidP="00DC6BAD">
            <w:pPr>
              <w:rPr>
                <w:rFonts w:cs="Arial"/>
                <w:color w:val="000000" w:themeColor="text1"/>
                <w:szCs w:val="24"/>
              </w:rPr>
            </w:pPr>
            <w:r w:rsidRPr="003C0B94">
              <w:rPr>
                <w:rFonts w:cs="Arial"/>
                <w:color w:val="000000" w:themeColor="text1"/>
                <w:szCs w:val="24"/>
              </w:rPr>
              <w:t>Sep 2026</w:t>
            </w:r>
          </w:p>
        </w:tc>
        <w:tc>
          <w:tcPr>
            <w:tcW w:w="0" w:type="auto"/>
            <w:vAlign w:val="center"/>
            <w:hideMark/>
          </w:tcPr>
          <w:p w14:paraId="578C3896" w14:textId="77777777" w:rsidR="003C0B94" w:rsidRPr="003C0B94" w:rsidRDefault="003C0B94" w:rsidP="00DC6BAD">
            <w:pPr>
              <w:rPr>
                <w:rFonts w:cs="Arial"/>
                <w:color w:val="000000" w:themeColor="text1"/>
                <w:szCs w:val="24"/>
              </w:rPr>
            </w:pPr>
            <w:r w:rsidRPr="003C0B94">
              <w:rPr>
                <w:rFonts w:cs="Arial"/>
                <w:color w:val="000000" w:themeColor="text1"/>
                <w:szCs w:val="24"/>
              </w:rPr>
              <w:t>£0</w:t>
            </w:r>
          </w:p>
        </w:tc>
        <w:tc>
          <w:tcPr>
            <w:tcW w:w="0" w:type="auto"/>
            <w:vAlign w:val="center"/>
            <w:hideMark/>
          </w:tcPr>
          <w:p w14:paraId="3963B540" w14:textId="77777777" w:rsidR="003C0B94" w:rsidRPr="003C0B94" w:rsidRDefault="003C0B94" w:rsidP="00DC6BAD">
            <w:pPr>
              <w:rPr>
                <w:rFonts w:cs="Arial"/>
                <w:color w:val="000000" w:themeColor="text1"/>
                <w:szCs w:val="24"/>
              </w:rPr>
            </w:pPr>
            <w:r w:rsidRPr="003C0B94">
              <w:rPr>
                <w:rFonts w:cs="Arial"/>
                <w:color w:val="000000" w:themeColor="text1"/>
                <w:szCs w:val="24"/>
              </w:rPr>
              <w:t>£0</w:t>
            </w:r>
          </w:p>
        </w:tc>
      </w:tr>
      <w:tr w:rsidR="00DC6BAD" w:rsidRPr="003C0B94" w14:paraId="0F82E570" w14:textId="77777777" w:rsidTr="003C0B94">
        <w:trPr>
          <w:tblCellSpacing w:w="15" w:type="dxa"/>
        </w:trPr>
        <w:tc>
          <w:tcPr>
            <w:tcW w:w="0" w:type="auto"/>
            <w:vAlign w:val="center"/>
            <w:hideMark/>
          </w:tcPr>
          <w:p w14:paraId="7A77D599" w14:textId="77777777" w:rsidR="003C0B94" w:rsidRPr="003C0B94" w:rsidRDefault="003C0B94" w:rsidP="00DC6BAD">
            <w:pPr>
              <w:rPr>
                <w:rFonts w:cs="Arial"/>
                <w:color w:val="000000" w:themeColor="text1"/>
                <w:szCs w:val="24"/>
              </w:rPr>
            </w:pPr>
            <w:r w:rsidRPr="003C0B94">
              <w:rPr>
                <w:rFonts w:cs="Arial"/>
                <w:color w:val="000000" w:themeColor="text1"/>
                <w:szCs w:val="24"/>
              </w:rPr>
              <w:t>Oct 2026</w:t>
            </w:r>
          </w:p>
        </w:tc>
        <w:tc>
          <w:tcPr>
            <w:tcW w:w="0" w:type="auto"/>
            <w:vAlign w:val="center"/>
            <w:hideMark/>
          </w:tcPr>
          <w:p w14:paraId="624A4963" w14:textId="77777777" w:rsidR="003C0B94" w:rsidRPr="003C0B94" w:rsidRDefault="003C0B94" w:rsidP="00DC6BAD">
            <w:pPr>
              <w:rPr>
                <w:rFonts w:cs="Arial"/>
                <w:color w:val="000000" w:themeColor="text1"/>
                <w:szCs w:val="24"/>
              </w:rPr>
            </w:pPr>
            <w:r w:rsidRPr="003C0B94">
              <w:rPr>
                <w:rFonts w:cs="Arial"/>
                <w:color w:val="000000" w:themeColor="text1"/>
                <w:szCs w:val="24"/>
              </w:rPr>
              <w:t>£200</w:t>
            </w:r>
          </w:p>
        </w:tc>
        <w:tc>
          <w:tcPr>
            <w:tcW w:w="0" w:type="auto"/>
            <w:vAlign w:val="center"/>
            <w:hideMark/>
          </w:tcPr>
          <w:p w14:paraId="56EE5014" w14:textId="35247A6B" w:rsidR="003C0B94" w:rsidRPr="003C0B94" w:rsidRDefault="003C0B94" w:rsidP="00DC6BAD">
            <w:pPr>
              <w:rPr>
                <w:rFonts w:cs="Arial"/>
                <w:color w:val="000000" w:themeColor="text1"/>
                <w:szCs w:val="24"/>
              </w:rPr>
            </w:pPr>
            <w:r w:rsidRPr="003C0B94">
              <w:rPr>
                <w:rFonts w:cs="Arial"/>
                <w:color w:val="000000" w:themeColor="text1"/>
                <w:szCs w:val="24"/>
              </w:rPr>
              <w:t>£</w:t>
            </w:r>
            <w:r w:rsidR="00F02EBB" w:rsidRPr="00DC6BAD">
              <w:rPr>
                <w:rFonts w:cs="Arial"/>
                <w:color w:val="000000" w:themeColor="text1"/>
                <w:szCs w:val="24"/>
              </w:rPr>
              <w:t>40</w:t>
            </w:r>
          </w:p>
        </w:tc>
      </w:tr>
      <w:tr w:rsidR="00DC6BAD" w:rsidRPr="003C0B94" w14:paraId="6A1541A9" w14:textId="77777777" w:rsidTr="003C0B94">
        <w:trPr>
          <w:tblCellSpacing w:w="15" w:type="dxa"/>
        </w:trPr>
        <w:tc>
          <w:tcPr>
            <w:tcW w:w="0" w:type="auto"/>
            <w:vAlign w:val="center"/>
            <w:hideMark/>
          </w:tcPr>
          <w:p w14:paraId="2BA8A8D2" w14:textId="77777777" w:rsidR="003C0B94" w:rsidRPr="003C0B94" w:rsidRDefault="003C0B94" w:rsidP="00DC6BAD">
            <w:pPr>
              <w:rPr>
                <w:rFonts w:cs="Arial"/>
                <w:color w:val="000000" w:themeColor="text1"/>
                <w:szCs w:val="24"/>
              </w:rPr>
            </w:pPr>
            <w:r w:rsidRPr="003C0B94">
              <w:rPr>
                <w:rFonts w:cs="Arial"/>
                <w:color w:val="000000" w:themeColor="text1"/>
                <w:szCs w:val="24"/>
              </w:rPr>
              <w:t>Nov 2026</w:t>
            </w:r>
          </w:p>
        </w:tc>
        <w:tc>
          <w:tcPr>
            <w:tcW w:w="0" w:type="auto"/>
            <w:vAlign w:val="center"/>
            <w:hideMark/>
          </w:tcPr>
          <w:p w14:paraId="00613D6F" w14:textId="77777777" w:rsidR="003C0B94" w:rsidRPr="003C0B94" w:rsidRDefault="003C0B94" w:rsidP="00DC6BAD">
            <w:pPr>
              <w:rPr>
                <w:rFonts w:cs="Arial"/>
                <w:color w:val="000000" w:themeColor="text1"/>
                <w:szCs w:val="24"/>
              </w:rPr>
            </w:pPr>
            <w:r w:rsidRPr="003C0B94">
              <w:rPr>
                <w:rFonts w:cs="Arial"/>
                <w:color w:val="000000" w:themeColor="text1"/>
                <w:szCs w:val="24"/>
              </w:rPr>
              <w:t>£500</w:t>
            </w:r>
          </w:p>
        </w:tc>
        <w:tc>
          <w:tcPr>
            <w:tcW w:w="0" w:type="auto"/>
            <w:vAlign w:val="center"/>
            <w:hideMark/>
          </w:tcPr>
          <w:p w14:paraId="2D7E8732" w14:textId="77777777" w:rsidR="003C0B94" w:rsidRPr="003C0B94" w:rsidRDefault="003C0B94" w:rsidP="00DC6BAD">
            <w:pPr>
              <w:rPr>
                <w:rFonts w:cs="Arial"/>
                <w:color w:val="000000" w:themeColor="text1"/>
                <w:szCs w:val="24"/>
              </w:rPr>
            </w:pPr>
            <w:r w:rsidRPr="003C0B94">
              <w:rPr>
                <w:rFonts w:cs="Arial"/>
                <w:color w:val="000000" w:themeColor="text1"/>
                <w:szCs w:val="24"/>
              </w:rPr>
              <w:t>£100</w:t>
            </w:r>
          </w:p>
        </w:tc>
      </w:tr>
      <w:tr w:rsidR="00DC6BAD" w:rsidRPr="003C0B94" w14:paraId="42E5513E" w14:textId="77777777" w:rsidTr="003C0B94">
        <w:trPr>
          <w:tblCellSpacing w:w="15" w:type="dxa"/>
        </w:trPr>
        <w:tc>
          <w:tcPr>
            <w:tcW w:w="0" w:type="auto"/>
            <w:vAlign w:val="center"/>
            <w:hideMark/>
          </w:tcPr>
          <w:p w14:paraId="4C84D6F9" w14:textId="77777777" w:rsidR="003C0B94" w:rsidRPr="003C0B94" w:rsidRDefault="003C0B94" w:rsidP="00DC6BAD">
            <w:pPr>
              <w:rPr>
                <w:rFonts w:cs="Arial"/>
                <w:color w:val="000000" w:themeColor="text1"/>
                <w:szCs w:val="24"/>
              </w:rPr>
            </w:pPr>
            <w:r w:rsidRPr="003C0B94">
              <w:rPr>
                <w:rFonts w:cs="Arial"/>
                <w:color w:val="000000" w:themeColor="text1"/>
                <w:szCs w:val="24"/>
              </w:rPr>
              <w:t>Dec 2026</w:t>
            </w:r>
          </w:p>
        </w:tc>
        <w:tc>
          <w:tcPr>
            <w:tcW w:w="0" w:type="auto"/>
            <w:vAlign w:val="center"/>
            <w:hideMark/>
          </w:tcPr>
          <w:p w14:paraId="1F37DB7C" w14:textId="77777777" w:rsidR="003C0B94" w:rsidRPr="003C0B94" w:rsidRDefault="003C0B94" w:rsidP="00DC6BAD">
            <w:pPr>
              <w:rPr>
                <w:rFonts w:cs="Arial"/>
                <w:color w:val="000000" w:themeColor="text1"/>
                <w:szCs w:val="24"/>
              </w:rPr>
            </w:pPr>
            <w:r w:rsidRPr="003C0B94">
              <w:rPr>
                <w:rFonts w:cs="Arial"/>
                <w:color w:val="000000" w:themeColor="text1"/>
                <w:szCs w:val="24"/>
              </w:rPr>
              <w:t>£900</w:t>
            </w:r>
          </w:p>
        </w:tc>
        <w:tc>
          <w:tcPr>
            <w:tcW w:w="0" w:type="auto"/>
            <w:vAlign w:val="center"/>
            <w:hideMark/>
          </w:tcPr>
          <w:p w14:paraId="3CEBF365" w14:textId="77777777" w:rsidR="003C0B94" w:rsidRPr="003C0B94" w:rsidRDefault="003C0B94" w:rsidP="00DC6BAD">
            <w:pPr>
              <w:rPr>
                <w:rFonts w:cs="Arial"/>
                <w:color w:val="000000" w:themeColor="text1"/>
                <w:szCs w:val="24"/>
              </w:rPr>
            </w:pPr>
            <w:r w:rsidRPr="003C0B94">
              <w:rPr>
                <w:rFonts w:cs="Arial"/>
                <w:color w:val="000000" w:themeColor="text1"/>
                <w:szCs w:val="24"/>
              </w:rPr>
              <w:t>£180</w:t>
            </w:r>
          </w:p>
        </w:tc>
      </w:tr>
      <w:tr w:rsidR="00DC6BAD" w:rsidRPr="003C0B94" w14:paraId="2DA61D55" w14:textId="77777777" w:rsidTr="003C0B94">
        <w:trPr>
          <w:tblCellSpacing w:w="15" w:type="dxa"/>
        </w:trPr>
        <w:tc>
          <w:tcPr>
            <w:tcW w:w="0" w:type="auto"/>
            <w:vAlign w:val="center"/>
            <w:hideMark/>
          </w:tcPr>
          <w:p w14:paraId="726A9269" w14:textId="77777777" w:rsidR="003C0B94" w:rsidRPr="003C0B94" w:rsidRDefault="003C0B94" w:rsidP="00DC6BAD">
            <w:pPr>
              <w:rPr>
                <w:rFonts w:cs="Arial"/>
                <w:color w:val="000000" w:themeColor="text1"/>
                <w:szCs w:val="24"/>
              </w:rPr>
            </w:pPr>
            <w:r w:rsidRPr="003C0B94">
              <w:rPr>
                <w:rFonts w:cs="Arial"/>
                <w:color w:val="000000" w:themeColor="text1"/>
                <w:szCs w:val="24"/>
              </w:rPr>
              <w:t>Jan 2027</w:t>
            </w:r>
          </w:p>
        </w:tc>
        <w:tc>
          <w:tcPr>
            <w:tcW w:w="0" w:type="auto"/>
            <w:vAlign w:val="center"/>
            <w:hideMark/>
          </w:tcPr>
          <w:p w14:paraId="7D7FACA5" w14:textId="77777777" w:rsidR="003C0B94" w:rsidRPr="003C0B94" w:rsidRDefault="003C0B94" w:rsidP="00DC6BAD">
            <w:pPr>
              <w:rPr>
                <w:rFonts w:cs="Arial"/>
                <w:color w:val="000000" w:themeColor="text1"/>
                <w:szCs w:val="24"/>
              </w:rPr>
            </w:pPr>
            <w:r w:rsidRPr="003C0B94">
              <w:rPr>
                <w:rFonts w:cs="Arial"/>
                <w:color w:val="000000" w:themeColor="text1"/>
                <w:szCs w:val="24"/>
              </w:rPr>
              <w:t>£1,400</w:t>
            </w:r>
          </w:p>
        </w:tc>
        <w:tc>
          <w:tcPr>
            <w:tcW w:w="0" w:type="auto"/>
            <w:vAlign w:val="center"/>
            <w:hideMark/>
          </w:tcPr>
          <w:p w14:paraId="260F225D" w14:textId="77777777" w:rsidR="003C0B94" w:rsidRPr="003C0B94" w:rsidRDefault="003C0B94" w:rsidP="00DC6BAD">
            <w:pPr>
              <w:rPr>
                <w:rFonts w:cs="Arial"/>
                <w:color w:val="000000" w:themeColor="text1"/>
                <w:szCs w:val="24"/>
              </w:rPr>
            </w:pPr>
            <w:r w:rsidRPr="003C0B94">
              <w:rPr>
                <w:rFonts w:cs="Arial"/>
                <w:color w:val="000000" w:themeColor="text1"/>
                <w:szCs w:val="24"/>
              </w:rPr>
              <w:t>£280</w:t>
            </w:r>
          </w:p>
        </w:tc>
      </w:tr>
      <w:tr w:rsidR="00DC6BAD" w:rsidRPr="003C0B94" w14:paraId="54861954" w14:textId="77777777" w:rsidTr="003C0B94">
        <w:trPr>
          <w:tblCellSpacing w:w="15" w:type="dxa"/>
        </w:trPr>
        <w:tc>
          <w:tcPr>
            <w:tcW w:w="0" w:type="auto"/>
            <w:vAlign w:val="center"/>
            <w:hideMark/>
          </w:tcPr>
          <w:p w14:paraId="58C00DA9" w14:textId="77777777" w:rsidR="003C0B94" w:rsidRPr="003C0B94" w:rsidRDefault="003C0B94" w:rsidP="00DC6BAD">
            <w:pPr>
              <w:rPr>
                <w:rFonts w:cs="Arial"/>
                <w:color w:val="000000" w:themeColor="text1"/>
                <w:szCs w:val="24"/>
              </w:rPr>
            </w:pPr>
            <w:r w:rsidRPr="003C0B94">
              <w:rPr>
                <w:rFonts w:cs="Arial"/>
                <w:color w:val="000000" w:themeColor="text1"/>
                <w:szCs w:val="24"/>
              </w:rPr>
              <w:t>Feb 2027</w:t>
            </w:r>
          </w:p>
        </w:tc>
        <w:tc>
          <w:tcPr>
            <w:tcW w:w="0" w:type="auto"/>
            <w:vAlign w:val="center"/>
            <w:hideMark/>
          </w:tcPr>
          <w:p w14:paraId="5AD8E6AF" w14:textId="77777777" w:rsidR="003C0B94" w:rsidRPr="003C0B94" w:rsidRDefault="003C0B94" w:rsidP="00DC6BAD">
            <w:pPr>
              <w:rPr>
                <w:rFonts w:cs="Arial"/>
                <w:color w:val="000000" w:themeColor="text1"/>
                <w:szCs w:val="24"/>
              </w:rPr>
            </w:pPr>
            <w:r w:rsidRPr="003C0B94">
              <w:rPr>
                <w:rFonts w:cs="Arial"/>
                <w:color w:val="000000" w:themeColor="text1"/>
                <w:szCs w:val="24"/>
              </w:rPr>
              <w:t>£2,000</w:t>
            </w:r>
          </w:p>
        </w:tc>
        <w:tc>
          <w:tcPr>
            <w:tcW w:w="0" w:type="auto"/>
            <w:vAlign w:val="center"/>
            <w:hideMark/>
          </w:tcPr>
          <w:p w14:paraId="4E169CB1" w14:textId="77777777" w:rsidR="003C0B94" w:rsidRPr="003C0B94" w:rsidRDefault="003C0B94" w:rsidP="00DC6BAD">
            <w:pPr>
              <w:rPr>
                <w:rFonts w:cs="Arial"/>
                <w:color w:val="000000" w:themeColor="text1"/>
                <w:szCs w:val="24"/>
              </w:rPr>
            </w:pPr>
            <w:r w:rsidRPr="003C0B94">
              <w:rPr>
                <w:rFonts w:cs="Arial"/>
                <w:color w:val="000000" w:themeColor="text1"/>
                <w:szCs w:val="24"/>
              </w:rPr>
              <w:t>£400</w:t>
            </w:r>
          </w:p>
        </w:tc>
      </w:tr>
      <w:tr w:rsidR="00DC6BAD" w:rsidRPr="003C0B94" w14:paraId="15BAC509" w14:textId="77777777" w:rsidTr="003C0B94">
        <w:trPr>
          <w:tblCellSpacing w:w="15" w:type="dxa"/>
        </w:trPr>
        <w:tc>
          <w:tcPr>
            <w:tcW w:w="0" w:type="auto"/>
            <w:vAlign w:val="center"/>
            <w:hideMark/>
          </w:tcPr>
          <w:p w14:paraId="37867BFD" w14:textId="77777777" w:rsidR="003C0B94" w:rsidRPr="003C0B94" w:rsidRDefault="003C0B94" w:rsidP="00DC6BAD">
            <w:pPr>
              <w:rPr>
                <w:rFonts w:cs="Arial"/>
                <w:color w:val="000000" w:themeColor="text1"/>
                <w:szCs w:val="24"/>
              </w:rPr>
            </w:pPr>
            <w:r w:rsidRPr="003C0B94">
              <w:rPr>
                <w:rFonts w:cs="Arial"/>
                <w:color w:val="000000" w:themeColor="text1"/>
                <w:szCs w:val="24"/>
              </w:rPr>
              <w:t>Mar 2027</w:t>
            </w:r>
          </w:p>
        </w:tc>
        <w:tc>
          <w:tcPr>
            <w:tcW w:w="0" w:type="auto"/>
            <w:vAlign w:val="center"/>
            <w:hideMark/>
          </w:tcPr>
          <w:p w14:paraId="3D4F75E6" w14:textId="77777777" w:rsidR="003C0B94" w:rsidRPr="003C0B94" w:rsidRDefault="003C0B94" w:rsidP="00DC6BAD">
            <w:pPr>
              <w:rPr>
                <w:rFonts w:cs="Arial"/>
                <w:color w:val="000000" w:themeColor="text1"/>
                <w:szCs w:val="24"/>
              </w:rPr>
            </w:pPr>
            <w:r w:rsidRPr="003C0B94">
              <w:rPr>
                <w:rFonts w:cs="Arial"/>
                <w:color w:val="000000" w:themeColor="text1"/>
                <w:szCs w:val="24"/>
              </w:rPr>
              <w:t>£2,700</w:t>
            </w:r>
          </w:p>
        </w:tc>
        <w:tc>
          <w:tcPr>
            <w:tcW w:w="0" w:type="auto"/>
            <w:vAlign w:val="center"/>
            <w:hideMark/>
          </w:tcPr>
          <w:p w14:paraId="2C6ABBFE" w14:textId="77777777" w:rsidR="003C0B94" w:rsidRPr="003C0B94" w:rsidRDefault="003C0B94" w:rsidP="00DC6BAD">
            <w:pPr>
              <w:rPr>
                <w:rFonts w:cs="Arial"/>
                <w:color w:val="000000" w:themeColor="text1"/>
                <w:szCs w:val="24"/>
              </w:rPr>
            </w:pPr>
            <w:r w:rsidRPr="003C0B94">
              <w:rPr>
                <w:rFonts w:cs="Arial"/>
                <w:color w:val="000000" w:themeColor="text1"/>
                <w:szCs w:val="24"/>
              </w:rPr>
              <w:t>£540</w:t>
            </w:r>
          </w:p>
        </w:tc>
      </w:tr>
      <w:tr w:rsidR="00DC6BAD" w:rsidRPr="003C0B94" w14:paraId="04F8C37D" w14:textId="77777777" w:rsidTr="003C0B94">
        <w:trPr>
          <w:tblCellSpacing w:w="15" w:type="dxa"/>
        </w:trPr>
        <w:tc>
          <w:tcPr>
            <w:tcW w:w="0" w:type="auto"/>
            <w:vAlign w:val="center"/>
            <w:hideMark/>
          </w:tcPr>
          <w:p w14:paraId="3925A1DE" w14:textId="77777777" w:rsidR="003C0B94" w:rsidRPr="003C0B94" w:rsidRDefault="003C0B94" w:rsidP="00DC6BAD">
            <w:pPr>
              <w:rPr>
                <w:rFonts w:cs="Arial"/>
                <w:color w:val="000000" w:themeColor="text1"/>
                <w:szCs w:val="24"/>
              </w:rPr>
            </w:pPr>
            <w:r w:rsidRPr="003C0B94">
              <w:rPr>
                <w:rFonts w:cs="Arial"/>
                <w:color w:val="000000" w:themeColor="text1"/>
                <w:szCs w:val="24"/>
              </w:rPr>
              <w:t>Apr 2027</w:t>
            </w:r>
          </w:p>
        </w:tc>
        <w:tc>
          <w:tcPr>
            <w:tcW w:w="0" w:type="auto"/>
            <w:vAlign w:val="center"/>
            <w:hideMark/>
          </w:tcPr>
          <w:p w14:paraId="73BF92F1" w14:textId="77777777" w:rsidR="003C0B94" w:rsidRPr="003C0B94" w:rsidRDefault="003C0B94" w:rsidP="00DC6BAD">
            <w:pPr>
              <w:rPr>
                <w:rFonts w:cs="Arial"/>
                <w:color w:val="000000" w:themeColor="text1"/>
                <w:szCs w:val="24"/>
              </w:rPr>
            </w:pPr>
            <w:r w:rsidRPr="003C0B94">
              <w:rPr>
                <w:rFonts w:cs="Arial"/>
                <w:color w:val="000000" w:themeColor="text1"/>
                <w:szCs w:val="24"/>
              </w:rPr>
              <w:t>£3,500</w:t>
            </w:r>
          </w:p>
        </w:tc>
        <w:tc>
          <w:tcPr>
            <w:tcW w:w="0" w:type="auto"/>
            <w:vAlign w:val="center"/>
            <w:hideMark/>
          </w:tcPr>
          <w:p w14:paraId="17752AD4" w14:textId="77777777" w:rsidR="003C0B94" w:rsidRPr="003C0B94" w:rsidRDefault="003C0B94" w:rsidP="00DC6BAD">
            <w:pPr>
              <w:rPr>
                <w:rFonts w:cs="Arial"/>
                <w:color w:val="000000" w:themeColor="text1"/>
                <w:szCs w:val="24"/>
              </w:rPr>
            </w:pPr>
            <w:r w:rsidRPr="003C0B94">
              <w:rPr>
                <w:rFonts w:cs="Arial"/>
                <w:color w:val="000000" w:themeColor="text1"/>
                <w:szCs w:val="24"/>
              </w:rPr>
              <w:t>£700</w:t>
            </w:r>
          </w:p>
        </w:tc>
      </w:tr>
      <w:tr w:rsidR="00DC6BAD" w:rsidRPr="003C0B94" w14:paraId="3C9235D8" w14:textId="77777777" w:rsidTr="003C0B94">
        <w:trPr>
          <w:tblCellSpacing w:w="15" w:type="dxa"/>
        </w:trPr>
        <w:tc>
          <w:tcPr>
            <w:tcW w:w="0" w:type="auto"/>
            <w:vAlign w:val="center"/>
            <w:hideMark/>
          </w:tcPr>
          <w:p w14:paraId="567035ED" w14:textId="77777777" w:rsidR="003C0B94" w:rsidRPr="003C0B94" w:rsidRDefault="003C0B94" w:rsidP="00DC6BAD">
            <w:pPr>
              <w:rPr>
                <w:rFonts w:cs="Arial"/>
                <w:color w:val="000000" w:themeColor="text1"/>
                <w:szCs w:val="24"/>
              </w:rPr>
            </w:pPr>
            <w:r w:rsidRPr="003C0B94">
              <w:rPr>
                <w:rFonts w:cs="Arial"/>
                <w:color w:val="000000" w:themeColor="text1"/>
                <w:szCs w:val="24"/>
              </w:rPr>
              <w:t>May 2027</w:t>
            </w:r>
          </w:p>
        </w:tc>
        <w:tc>
          <w:tcPr>
            <w:tcW w:w="0" w:type="auto"/>
            <w:vAlign w:val="center"/>
            <w:hideMark/>
          </w:tcPr>
          <w:p w14:paraId="29D1A2AF" w14:textId="77777777" w:rsidR="003C0B94" w:rsidRPr="003C0B94" w:rsidRDefault="003C0B94" w:rsidP="00DC6BAD">
            <w:pPr>
              <w:rPr>
                <w:rFonts w:cs="Arial"/>
                <w:color w:val="000000" w:themeColor="text1"/>
                <w:szCs w:val="24"/>
              </w:rPr>
            </w:pPr>
            <w:r w:rsidRPr="003C0B94">
              <w:rPr>
                <w:rFonts w:cs="Arial"/>
                <w:color w:val="000000" w:themeColor="text1"/>
                <w:szCs w:val="24"/>
              </w:rPr>
              <w:t>£4,200</w:t>
            </w:r>
          </w:p>
        </w:tc>
        <w:tc>
          <w:tcPr>
            <w:tcW w:w="0" w:type="auto"/>
            <w:vAlign w:val="center"/>
            <w:hideMark/>
          </w:tcPr>
          <w:p w14:paraId="6A5AE864" w14:textId="77777777" w:rsidR="003C0B94" w:rsidRPr="003C0B94" w:rsidRDefault="003C0B94" w:rsidP="00DC6BAD">
            <w:pPr>
              <w:rPr>
                <w:rFonts w:cs="Arial"/>
                <w:color w:val="000000" w:themeColor="text1"/>
                <w:szCs w:val="24"/>
              </w:rPr>
            </w:pPr>
            <w:r w:rsidRPr="003C0B94">
              <w:rPr>
                <w:rFonts w:cs="Arial"/>
                <w:color w:val="000000" w:themeColor="text1"/>
                <w:szCs w:val="24"/>
              </w:rPr>
              <w:t>£840</w:t>
            </w:r>
          </w:p>
        </w:tc>
      </w:tr>
      <w:tr w:rsidR="00DC6BAD" w:rsidRPr="003C0B94" w14:paraId="6F2C1567" w14:textId="77777777" w:rsidTr="003C0B94">
        <w:trPr>
          <w:tblCellSpacing w:w="15" w:type="dxa"/>
        </w:trPr>
        <w:tc>
          <w:tcPr>
            <w:tcW w:w="0" w:type="auto"/>
            <w:vAlign w:val="center"/>
            <w:hideMark/>
          </w:tcPr>
          <w:p w14:paraId="5028806D" w14:textId="77777777" w:rsidR="003C0B94" w:rsidRPr="003C0B94" w:rsidRDefault="003C0B94" w:rsidP="00DC6BAD">
            <w:pPr>
              <w:rPr>
                <w:rFonts w:cs="Arial"/>
                <w:color w:val="000000" w:themeColor="text1"/>
                <w:szCs w:val="24"/>
              </w:rPr>
            </w:pPr>
            <w:r w:rsidRPr="003C0B94">
              <w:rPr>
                <w:rFonts w:cs="Arial"/>
                <w:color w:val="000000" w:themeColor="text1"/>
                <w:szCs w:val="24"/>
              </w:rPr>
              <w:lastRenderedPageBreak/>
              <w:t>Jun 2027</w:t>
            </w:r>
          </w:p>
        </w:tc>
        <w:tc>
          <w:tcPr>
            <w:tcW w:w="0" w:type="auto"/>
            <w:vAlign w:val="center"/>
            <w:hideMark/>
          </w:tcPr>
          <w:p w14:paraId="3CD3B116" w14:textId="77777777" w:rsidR="003C0B94" w:rsidRPr="003C0B94" w:rsidRDefault="003C0B94" w:rsidP="00DC6BAD">
            <w:pPr>
              <w:rPr>
                <w:rFonts w:cs="Arial"/>
                <w:color w:val="000000" w:themeColor="text1"/>
                <w:szCs w:val="24"/>
              </w:rPr>
            </w:pPr>
            <w:r w:rsidRPr="003C0B94">
              <w:rPr>
                <w:rFonts w:cs="Arial"/>
                <w:color w:val="000000" w:themeColor="text1"/>
                <w:szCs w:val="24"/>
              </w:rPr>
              <w:t>£4,700</w:t>
            </w:r>
          </w:p>
        </w:tc>
        <w:tc>
          <w:tcPr>
            <w:tcW w:w="0" w:type="auto"/>
            <w:vAlign w:val="center"/>
            <w:hideMark/>
          </w:tcPr>
          <w:p w14:paraId="203D6A84" w14:textId="77777777" w:rsidR="003C0B94" w:rsidRPr="003C0B94" w:rsidRDefault="003C0B94" w:rsidP="00DC6BAD">
            <w:pPr>
              <w:rPr>
                <w:rFonts w:cs="Arial"/>
                <w:color w:val="000000" w:themeColor="text1"/>
                <w:szCs w:val="24"/>
              </w:rPr>
            </w:pPr>
            <w:r w:rsidRPr="003C0B94">
              <w:rPr>
                <w:rFonts w:cs="Arial"/>
                <w:color w:val="000000" w:themeColor="text1"/>
                <w:szCs w:val="24"/>
              </w:rPr>
              <w:t>£940</w:t>
            </w:r>
          </w:p>
        </w:tc>
      </w:tr>
      <w:tr w:rsidR="00DC6BAD" w:rsidRPr="003C0B94" w14:paraId="708F815C" w14:textId="77777777" w:rsidTr="003C0B94">
        <w:trPr>
          <w:tblCellSpacing w:w="15" w:type="dxa"/>
        </w:trPr>
        <w:tc>
          <w:tcPr>
            <w:tcW w:w="0" w:type="auto"/>
            <w:vAlign w:val="center"/>
            <w:hideMark/>
          </w:tcPr>
          <w:p w14:paraId="093E0D41" w14:textId="77777777" w:rsidR="003C0B94" w:rsidRPr="003C0B94" w:rsidRDefault="003C0B94" w:rsidP="00DC6BAD">
            <w:pPr>
              <w:rPr>
                <w:rFonts w:cs="Arial"/>
                <w:color w:val="000000" w:themeColor="text1"/>
                <w:szCs w:val="24"/>
              </w:rPr>
            </w:pPr>
            <w:r w:rsidRPr="003C0B94">
              <w:rPr>
                <w:rFonts w:cs="Arial"/>
                <w:color w:val="000000" w:themeColor="text1"/>
                <w:szCs w:val="24"/>
              </w:rPr>
              <w:t>Jul 2027</w:t>
            </w:r>
          </w:p>
        </w:tc>
        <w:tc>
          <w:tcPr>
            <w:tcW w:w="0" w:type="auto"/>
            <w:vAlign w:val="center"/>
            <w:hideMark/>
          </w:tcPr>
          <w:p w14:paraId="2C8F1B68" w14:textId="77777777" w:rsidR="003C0B94" w:rsidRPr="003C0B94" w:rsidRDefault="003C0B94" w:rsidP="00DC6BAD">
            <w:pPr>
              <w:rPr>
                <w:rFonts w:cs="Arial"/>
                <w:color w:val="000000" w:themeColor="text1"/>
                <w:szCs w:val="24"/>
              </w:rPr>
            </w:pPr>
            <w:r w:rsidRPr="003C0B94">
              <w:rPr>
                <w:rFonts w:cs="Arial"/>
                <w:color w:val="000000" w:themeColor="text1"/>
                <w:szCs w:val="24"/>
              </w:rPr>
              <w:t>£5,100</w:t>
            </w:r>
          </w:p>
        </w:tc>
        <w:tc>
          <w:tcPr>
            <w:tcW w:w="0" w:type="auto"/>
            <w:vAlign w:val="center"/>
            <w:hideMark/>
          </w:tcPr>
          <w:p w14:paraId="091B1F61" w14:textId="77777777" w:rsidR="003C0B94" w:rsidRPr="003C0B94" w:rsidRDefault="003C0B94" w:rsidP="00DC6BAD">
            <w:pPr>
              <w:rPr>
                <w:rFonts w:cs="Arial"/>
                <w:color w:val="000000" w:themeColor="text1"/>
                <w:szCs w:val="24"/>
              </w:rPr>
            </w:pPr>
            <w:r w:rsidRPr="003C0B94">
              <w:rPr>
                <w:rFonts w:cs="Arial"/>
                <w:color w:val="000000" w:themeColor="text1"/>
                <w:szCs w:val="24"/>
              </w:rPr>
              <w:t>£1,020</w:t>
            </w:r>
          </w:p>
        </w:tc>
      </w:tr>
    </w:tbl>
    <w:p w14:paraId="2FA611D8" w14:textId="77777777" w:rsidR="00F33EAB" w:rsidRDefault="00F33EAB" w:rsidP="00DC6BAD">
      <w:pPr>
        <w:rPr>
          <w:rFonts w:cs="Arial"/>
          <w:b/>
          <w:bCs/>
          <w:color w:val="000000" w:themeColor="text1"/>
          <w:szCs w:val="24"/>
        </w:rPr>
      </w:pPr>
    </w:p>
    <w:p w14:paraId="34D2FCDF" w14:textId="11074B50" w:rsidR="00F02EBB" w:rsidRPr="00F33EAB" w:rsidRDefault="00F02EBB" w:rsidP="00DC6BAD">
      <w:pPr>
        <w:rPr>
          <w:rFonts w:cs="Arial"/>
          <w:b/>
          <w:bCs/>
          <w:color w:val="000000" w:themeColor="text1"/>
          <w:szCs w:val="24"/>
        </w:rPr>
      </w:pPr>
      <w:r w:rsidRPr="00F33EAB">
        <w:rPr>
          <w:rFonts w:cs="Arial"/>
          <w:b/>
          <w:bCs/>
          <w:color w:val="000000" w:themeColor="text1"/>
          <w:szCs w:val="24"/>
        </w:rPr>
        <w:t>Total operating costs</w:t>
      </w:r>
    </w:p>
    <w:tbl>
      <w:tblPr>
        <w:tblW w:w="0" w:type="auto"/>
        <w:tblCellSpacing w:w="15" w:type="dxa"/>
        <w:tblBorders>
          <w:top w:val="single" w:sz="12" w:space="0" w:color="auto"/>
          <w:left w:val="single" w:sz="12" w:space="0" w:color="auto"/>
          <w:bottom w:val="single" w:sz="12" w:space="0" w:color="auto"/>
          <w:right w:val="single" w:sz="12" w:space="0" w:color="auto"/>
          <w:insideH w:val="single" w:sz="6" w:space="0" w:color="auto"/>
          <w:insideV w:val="single" w:sz="6" w:space="0" w:color="auto"/>
        </w:tblBorders>
        <w:tblCellMar>
          <w:top w:w="15" w:type="dxa"/>
          <w:left w:w="15" w:type="dxa"/>
          <w:bottom w:w="15" w:type="dxa"/>
          <w:right w:w="15" w:type="dxa"/>
        </w:tblCellMar>
        <w:tblLook w:val="04A0" w:firstRow="1" w:lastRow="0" w:firstColumn="1" w:lastColumn="0" w:noHBand="0" w:noVBand="1"/>
      </w:tblPr>
      <w:tblGrid>
        <w:gridCol w:w="1077"/>
        <w:gridCol w:w="2310"/>
        <w:gridCol w:w="2694"/>
        <w:gridCol w:w="2915"/>
      </w:tblGrid>
      <w:tr w:rsidR="00DC6BAD" w:rsidRPr="00DC6BAD" w14:paraId="42D36C0A" w14:textId="77777777" w:rsidTr="00757FE2">
        <w:trPr>
          <w:tblHeader/>
          <w:tblCellSpacing w:w="15" w:type="dxa"/>
        </w:trPr>
        <w:tc>
          <w:tcPr>
            <w:tcW w:w="0" w:type="auto"/>
            <w:vAlign w:val="center"/>
            <w:hideMark/>
          </w:tcPr>
          <w:p w14:paraId="15FFAFCF" w14:textId="77777777" w:rsidR="00757FE2" w:rsidRPr="00F02EBB" w:rsidRDefault="00757FE2" w:rsidP="00DC6BAD">
            <w:pPr>
              <w:rPr>
                <w:rFonts w:cs="Arial"/>
                <w:b/>
                <w:bCs/>
                <w:color w:val="000000" w:themeColor="text1"/>
                <w:szCs w:val="24"/>
              </w:rPr>
            </w:pPr>
            <w:r w:rsidRPr="00F02EBB">
              <w:rPr>
                <w:rFonts w:cs="Arial"/>
                <w:b/>
                <w:bCs/>
                <w:color w:val="000000" w:themeColor="text1"/>
                <w:szCs w:val="24"/>
              </w:rPr>
              <w:t>Month</w:t>
            </w:r>
          </w:p>
        </w:tc>
        <w:tc>
          <w:tcPr>
            <w:tcW w:w="2280" w:type="dxa"/>
            <w:vAlign w:val="center"/>
            <w:hideMark/>
          </w:tcPr>
          <w:p w14:paraId="165C8EB5" w14:textId="77777777" w:rsidR="00757FE2" w:rsidRPr="00F02EBB" w:rsidRDefault="00757FE2" w:rsidP="00DC6BAD">
            <w:pPr>
              <w:rPr>
                <w:rFonts w:cs="Arial"/>
                <w:b/>
                <w:bCs/>
                <w:color w:val="000000" w:themeColor="text1"/>
                <w:szCs w:val="24"/>
              </w:rPr>
            </w:pPr>
            <w:r w:rsidRPr="00F02EBB">
              <w:rPr>
                <w:rFonts w:cs="Arial"/>
                <w:b/>
                <w:bCs/>
                <w:color w:val="000000" w:themeColor="text1"/>
                <w:szCs w:val="24"/>
              </w:rPr>
              <w:t>Variable Costs (20% Store Fee) (£)</w:t>
            </w:r>
          </w:p>
        </w:tc>
        <w:tc>
          <w:tcPr>
            <w:tcW w:w="2664" w:type="dxa"/>
            <w:vAlign w:val="center"/>
            <w:hideMark/>
          </w:tcPr>
          <w:p w14:paraId="77DB6D1F" w14:textId="77777777" w:rsidR="00757FE2" w:rsidRPr="00F02EBB" w:rsidRDefault="00757FE2" w:rsidP="00DC6BAD">
            <w:pPr>
              <w:rPr>
                <w:rFonts w:cs="Arial"/>
                <w:b/>
                <w:bCs/>
                <w:color w:val="000000" w:themeColor="text1"/>
                <w:szCs w:val="24"/>
              </w:rPr>
            </w:pPr>
            <w:r w:rsidRPr="00F02EBB">
              <w:rPr>
                <w:rFonts w:cs="Arial"/>
                <w:b/>
                <w:bCs/>
                <w:color w:val="000000" w:themeColor="text1"/>
                <w:szCs w:val="24"/>
              </w:rPr>
              <w:t>Fixed Costs (£)</w:t>
            </w:r>
          </w:p>
        </w:tc>
        <w:tc>
          <w:tcPr>
            <w:tcW w:w="2870" w:type="dxa"/>
            <w:vAlign w:val="center"/>
            <w:hideMark/>
          </w:tcPr>
          <w:p w14:paraId="37F64762" w14:textId="77777777" w:rsidR="00757FE2" w:rsidRPr="00F02EBB" w:rsidRDefault="00757FE2" w:rsidP="00DC6BAD">
            <w:pPr>
              <w:rPr>
                <w:rFonts w:cs="Arial"/>
                <w:b/>
                <w:bCs/>
                <w:color w:val="000000" w:themeColor="text1"/>
                <w:szCs w:val="24"/>
              </w:rPr>
            </w:pPr>
            <w:r w:rsidRPr="00F02EBB">
              <w:rPr>
                <w:rFonts w:cs="Arial"/>
                <w:b/>
                <w:bCs/>
                <w:color w:val="000000" w:themeColor="text1"/>
                <w:szCs w:val="24"/>
              </w:rPr>
              <w:t>Total Operating Costs (£)</w:t>
            </w:r>
          </w:p>
        </w:tc>
      </w:tr>
      <w:tr w:rsidR="00DC6BAD" w:rsidRPr="00DC6BAD" w14:paraId="0FDDD543" w14:textId="77777777" w:rsidTr="00757FE2">
        <w:trPr>
          <w:tblCellSpacing w:w="15" w:type="dxa"/>
        </w:trPr>
        <w:tc>
          <w:tcPr>
            <w:tcW w:w="0" w:type="auto"/>
            <w:vAlign w:val="center"/>
            <w:hideMark/>
          </w:tcPr>
          <w:p w14:paraId="43E487FC" w14:textId="77777777" w:rsidR="00757FE2" w:rsidRPr="00F02EBB" w:rsidRDefault="00757FE2" w:rsidP="00DC6BAD">
            <w:pPr>
              <w:rPr>
                <w:rFonts w:cs="Arial"/>
                <w:color w:val="000000" w:themeColor="text1"/>
                <w:szCs w:val="24"/>
              </w:rPr>
            </w:pPr>
            <w:r w:rsidRPr="00F02EBB">
              <w:rPr>
                <w:rFonts w:cs="Arial"/>
                <w:color w:val="000000" w:themeColor="text1"/>
                <w:szCs w:val="24"/>
              </w:rPr>
              <w:t>Aug 2026</w:t>
            </w:r>
          </w:p>
        </w:tc>
        <w:tc>
          <w:tcPr>
            <w:tcW w:w="2280" w:type="dxa"/>
            <w:vAlign w:val="center"/>
            <w:hideMark/>
          </w:tcPr>
          <w:p w14:paraId="3F6CC98F" w14:textId="77777777" w:rsidR="00757FE2" w:rsidRPr="00F02EBB" w:rsidRDefault="00757FE2" w:rsidP="00DC6BAD">
            <w:pPr>
              <w:rPr>
                <w:rFonts w:cs="Arial"/>
                <w:color w:val="000000" w:themeColor="text1"/>
                <w:szCs w:val="24"/>
              </w:rPr>
            </w:pPr>
            <w:r w:rsidRPr="00F02EBB">
              <w:rPr>
                <w:rFonts w:cs="Arial"/>
                <w:color w:val="000000" w:themeColor="text1"/>
                <w:szCs w:val="24"/>
              </w:rPr>
              <w:t>£0</w:t>
            </w:r>
          </w:p>
        </w:tc>
        <w:tc>
          <w:tcPr>
            <w:tcW w:w="2664" w:type="dxa"/>
            <w:vAlign w:val="center"/>
            <w:hideMark/>
          </w:tcPr>
          <w:p w14:paraId="4B7D4A77" w14:textId="77777777" w:rsidR="00757FE2" w:rsidRPr="00F02EBB" w:rsidRDefault="00757FE2" w:rsidP="00DC6BAD">
            <w:pPr>
              <w:rPr>
                <w:rFonts w:cs="Arial"/>
                <w:color w:val="000000" w:themeColor="text1"/>
                <w:szCs w:val="24"/>
              </w:rPr>
            </w:pPr>
            <w:r w:rsidRPr="00F02EBB">
              <w:rPr>
                <w:rFonts w:cs="Arial"/>
                <w:color w:val="000000" w:themeColor="text1"/>
                <w:szCs w:val="24"/>
              </w:rPr>
              <w:t>£108.50</w:t>
            </w:r>
          </w:p>
        </w:tc>
        <w:tc>
          <w:tcPr>
            <w:tcW w:w="2870" w:type="dxa"/>
            <w:vAlign w:val="center"/>
            <w:hideMark/>
          </w:tcPr>
          <w:p w14:paraId="209E9711" w14:textId="77777777" w:rsidR="00757FE2" w:rsidRPr="00F02EBB" w:rsidRDefault="00757FE2" w:rsidP="00DC6BAD">
            <w:pPr>
              <w:rPr>
                <w:rFonts w:cs="Arial"/>
                <w:color w:val="000000" w:themeColor="text1"/>
                <w:szCs w:val="24"/>
              </w:rPr>
            </w:pPr>
            <w:r w:rsidRPr="00F02EBB">
              <w:rPr>
                <w:rFonts w:cs="Arial"/>
                <w:color w:val="000000" w:themeColor="text1"/>
                <w:szCs w:val="24"/>
              </w:rPr>
              <w:t>£108.50</w:t>
            </w:r>
          </w:p>
        </w:tc>
      </w:tr>
      <w:tr w:rsidR="00DC6BAD" w:rsidRPr="00DC6BAD" w14:paraId="0004D0DC" w14:textId="77777777" w:rsidTr="00757FE2">
        <w:trPr>
          <w:tblCellSpacing w:w="15" w:type="dxa"/>
        </w:trPr>
        <w:tc>
          <w:tcPr>
            <w:tcW w:w="0" w:type="auto"/>
            <w:vAlign w:val="center"/>
            <w:hideMark/>
          </w:tcPr>
          <w:p w14:paraId="4C4B313F" w14:textId="77777777" w:rsidR="00757FE2" w:rsidRPr="00F02EBB" w:rsidRDefault="00757FE2" w:rsidP="00DC6BAD">
            <w:pPr>
              <w:rPr>
                <w:rFonts w:cs="Arial"/>
                <w:color w:val="000000" w:themeColor="text1"/>
                <w:szCs w:val="24"/>
              </w:rPr>
            </w:pPr>
            <w:r w:rsidRPr="00F02EBB">
              <w:rPr>
                <w:rFonts w:cs="Arial"/>
                <w:color w:val="000000" w:themeColor="text1"/>
                <w:szCs w:val="24"/>
              </w:rPr>
              <w:t>Sep 2026</w:t>
            </w:r>
          </w:p>
        </w:tc>
        <w:tc>
          <w:tcPr>
            <w:tcW w:w="2280" w:type="dxa"/>
            <w:vAlign w:val="center"/>
            <w:hideMark/>
          </w:tcPr>
          <w:p w14:paraId="3D28CD13" w14:textId="77777777" w:rsidR="00757FE2" w:rsidRPr="00F02EBB" w:rsidRDefault="00757FE2" w:rsidP="00DC6BAD">
            <w:pPr>
              <w:rPr>
                <w:rFonts w:cs="Arial"/>
                <w:color w:val="000000" w:themeColor="text1"/>
                <w:szCs w:val="24"/>
              </w:rPr>
            </w:pPr>
            <w:r w:rsidRPr="00F02EBB">
              <w:rPr>
                <w:rFonts w:cs="Arial"/>
                <w:color w:val="000000" w:themeColor="text1"/>
                <w:szCs w:val="24"/>
              </w:rPr>
              <w:t>£0</w:t>
            </w:r>
          </w:p>
        </w:tc>
        <w:tc>
          <w:tcPr>
            <w:tcW w:w="2664" w:type="dxa"/>
            <w:vAlign w:val="center"/>
            <w:hideMark/>
          </w:tcPr>
          <w:p w14:paraId="61502FA3" w14:textId="77777777" w:rsidR="00757FE2" w:rsidRPr="00F02EBB" w:rsidRDefault="00757FE2" w:rsidP="00DC6BAD">
            <w:pPr>
              <w:rPr>
                <w:rFonts w:cs="Arial"/>
                <w:color w:val="000000" w:themeColor="text1"/>
                <w:szCs w:val="24"/>
              </w:rPr>
            </w:pPr>
            <w:r w:rsidRPr="00F02EBB">
              <w:rPr>
                <w:rFonts w:cs="Arial"/>
                <w:color w:val="000000" w:themeColor="text1"/>
                <w:szCs w:val="24"/>
              </w:rPr>
              <w:t>£108.50</w:t>
            </w:r>
          </w:p>
        </w:tc>
        <w:tc>
          <w:tcPr>
            <w:tcW w:w="2870" w:type="dxa"/>
            <w:vAlign w:val="center"/>
            <w:hideMark/>
          </w:tcPr>
          <w:p w14:paraId="5C4062F8" w14:textId="77777777" w:rsidR="00757FE2" w:rsidRPr="00F02EBB" w:rsidRDefault="00757FE2" w:rsidP="00DC6BAD">
            <w:pPr>
              <w:rPr>
                <w:rFonts w:cs="Arial"/>
                <w:color w:val="000000" w:themeColor="text1"/>
                <w:szCs w:val="24"/>
              </w:rPr>
            </w:pPr>
            <w:r w:rsidRPr="00F02EBB">
              <w:rPr>
                <w:rFonts w:cs="Arial"/>
                <w:color w:val="000000" w:themeColor="text1"/>
                <w:szCs w:val="24"/>
              </w:rPr>
              <w:t>£108.50</w:t>
            </w:r>
          </w:p>
        </w:tc>
      </w:tr>
      <w:tr w:rsidR="00DC6BAD" w:rsidRPr="00DC6BAD" w14:paraId="29F549C9" w14:textId="77777777" w:rsidTr="00757FE2">
        <w:trPr>
          <w:tblCellSpacing w:w="15" w:type="dxa"/>
        </w:trPr>
        <w:tc>
          <w:tcPr>
            <w:tcW w:w="0" w:type="auto"/>
            <w:vAlign w:val="center"/>
            <w:hideMark/>
          </w:tcPr>
          <w:p w14:paraId="53CD3600" w14:textId="77777777" w:rsidR="00757FE2" w:rsidRPr="00F02EBB" w:rsidRDefault="00757FE2" w:rsidP="00DC6BAD">
            <w:pPr>
              <w:rPr>
                <w:rFonts w:cs="Arial"/>
                <w:color w:val="000000" w:themeColor="text1"/>
                <w:szCs w:val="24"/>
              </w:rPr>
            </w:pPr>
            <w:r w:rsidRPr="00F02EBB">
              <w:rPr>
                <w:rFonts w:cs="Arial"/>
                <w:color w:val="000000" w:themeColor="text1"/>
                <w:szCs w:val="24"/>
              </w:rPr>
              <w:t>Oct 2026</w:t>
            </w:r>
          </w:p>
        </w:tc>
        <w:tc>
          <w:tcPr>
            <w:tcW w:w="2280" w:type="dxa"/>
            <w:vAlign w:val="center"/>
            <w:hideMark/>
          </w:tcPr>
          <w:p w14:paraId="721EC3B1" w14:textId="77777777" w:rsidR="00757FE2" w:rsidRPr="00F02EBB" w:rsidRDefault="00757FE2" w:rsidP="00DC6BAD">
            <w:pPr>
              <w:rPr>
                <w:rFonts w:cs="Arial"/>
                <w:color w:val="000000" w:themeColor="text1"/>
                <w:szCs w:val="24"/>
              </w:rPr>
            </w:pPr>
            <w:r w:rsidRPr="00F02EBB">
              <w:rPr>
                <w:rFonts w:cs="Arial"/>
                <w:color w:val="000000" w:themeColor="text1"/>
                <w:szCs w:val="24"/>
              </w:rPr>
              <w:t>£40</w:t>
            </w:r>
          </w:p>
        </w:tc>
        <w:tc>
          <w:tcPr>
            <w:tcW w:w="2664" w:type="dxa"/>
            <w:vAlign w:val="center"/>
            <w:hideMark/>
          </w:tcPr>
          <w:p w14:paraId="21464E13" w14:textId="77777777" w:rsidR="00757FE2" w:rsidRPr="00F02EBB" w:rsidRDefault="00757FE2" w:rsidP="00DC6BAD">
            <w:pPr>
              <w:rPr>
                <w:rFonts w:cs="Arial"/>
                <w:color w:val="000000" w:themeColor="text1"/>
                <w:szCs w:val="24"/>
              </w:rPr>
            </w:pPr>
            <w:r w:rsidRPr="00F02EBB">
              <w:rPr>
                <w:rFonts w:cs="Arial"/>
                <w:color w:val="000000" w:themeColor="text1"/>
                <w:szCs w:val="24"/>
              </w:rPr>
              <w:t>£108.50</w:t>
            </w:r>
          </w:p>
        </w:tc>
        <w:tc>
          <w:tcPr>
            <w:tcW w:w="2870" w:type="dxa"/>
            <w:vAlign w:val="center"/>
            <w:hideMark/>
          </w:tcPr>
          <w:p w14:paraId="212DE12E" w14:textId="77777777" w:rsidR="00757FE2" w:rsidRPr="00F02EBB" w:rsidRDefault="00757FE2" w:rsidP="00DC6BAD">
            <w:pPr>
              <w:rPr>
                <w:rFonts w:cs="Arial"/>
                <w:color w:val="000000" w:themeColor="text1"/>
                <w:szCs w:val="24"/>
              </w:rPr>
            </w:pPr>
            <w:r w:rsidRPr="00F02EBB">
              <w:rPr>
                <w:rFonts w:cs="Arial"/>
                <w:color w:val="000000" w:themeColor="text1"/>
                <w:szCs w:val="24"/>
              </w:rPr>
              <w:t>£148.50</w:t>
            </w:r>
          </w:p>
        </w:tc>
      </w:tr>
      <w:tr w:rsidR="00DC6BAD" w:rsidRPr="00DC6BAD" w14:paraId="79354E74" w14:textId="77777777" w:rsidTr="00757FE2">
        <w:trPr>
          <w:tblCellSpacing w:w="15" w:type="dxa"/>
        </w:trPr>
        <w:tc>
          <w:tcPr>
            <w:tcW w:w="0" w:type="auto"/>
            <w:vAlign w:val="center"/>
            <w:hideMark/>
          </w:tcPr>
          <w:p w14:paraId="421C6C53" w14:textId="77777777" w:rsidR="00757FE2" w:rsidRPr="00F02EBB" w:rsidRDefault="00757FE2" w:rsidP="00DC6BAD">
            <w:pPr>
              <w:rPr>
                <w:rFonts w:cs="Arial"/>
                <w:color w:val="000000" w:themeColor="text1"/>
                <w:szCs w:val="24"/>
              </w:rPr>
            </w:pPr>
            <w:r w:rsidRPr="00F02EBB">
              <w:rPr>
                <w:rFonts w:cs="Arial"/>
                <w:color w:val="000000" w:themeColor="text1"/>
                <w:szCs w:val="24"/>
              </w:rPr>
              <w:t>Nov 2026</w:t>
            </w:r>
          </w:p>
        </w:tc>
        <w:tc>
          <w:tcPr>
            <w:tcW w:w="2280" w:type="dxa"/>
            <w:vAlign w:val="center"/>
            <w:hideMark/>
          </w:tcPr>
          <w:p w14:paraId="2DE60032" w14:textId="77777777" w:rsidR="00757FE2" w:rsidRPr="00F02EBB" w:rsidRDefault="00757FE2" w:rsidP="00DC6BAD">
            <w:pPr>
              <w:rPr>
                <w:rFonts w:cs="Arial"/>
                <w:color w:val="000000" w:themeColor="text1"/>
                <w:szCs w:val="24"/>
              </w:rPr>
            </w:pPr>
            <w:r w:rsidRPr="00F02EBB">
              <w:rPr>
                <w:rFonts w:cs="Arial"/>
                <w:color w:val="000000" w:themeColor="text1"/>
                <w:szCs w:val="24"/>
              </w:rPr>
              <w:t>£100</w:t>
            </w:r>
          </w:p>
        </w:tc>
        <w:tc>
          <w:tcPr>
            <w:tcW w:w="2664" w:type="dxa"/>
            <w:vAlign w:val="center"/>
            <w:hideMark/>
          </w:tcPr>
          <w:p w14:paraId="6BA24173" w14:textId="77777777" w:rsidR="00757FE2" w:rsidRPr="00F02EBB" w:rsidRDefault="00757FE2" w:rsidP="00DC6BAD">
            <w:pPr>
              <w:rPr>
                <w:rFonts w:cs="Arial"/>
                <w:color w:val="000000" w:themeColor="text1"/>
                <w:szCs w:val="24"/>
              </w:rPr>
            </w:pPr>
            <w:r w:rsidRPr="00F02EBB">
              <w:rPr>
                <w:rFonts w:cs="Arial"/>
                <w:color w:val="000000" w:themeColor="text1"/>
                <w:szCs w:val="24"/>
              </w:rPr>
              <w:t>£108.50</w:t>
            </w:r>
          </w:p>
        </w:tc>
        <w:tc>
          <w:tcPr>
            <w:tcW w:w="2870" w:type="dxa"/>
            <w:vAlign w:val="center"/>
            <w:hideMark/>
          </w:tcPr>
          <w:p w14:paraId="4AB5B6F6" w14:textId="77777777" w:rsidR="00757FE2" w:rsidRPr="00F02EBB" w:rsidRDefault="00757FE2" w:rsidP="00DC6BAD">
            <w:pPr>
              <w:rPr>
                <w:rFonts w:cs="Arial"/>
                <w:color w:val="000000" w:themeColor="text1"/>
                <w:szCs w:val="24"/>
              </w:rPr>
            </w:pPr>
            <w:r w:rsidRPr="00F02EBB">
              <w:rPr>
                <w:rFonts w:cs="Arial"/>
                <w:color w:val="000000" w:themeColor="text1"/>
                <w:szCs w:val="24"/>
              </w:rPr>
              <w:t>£208.50</w:t>
            </w:r>
          </w:p>
        </w:tc>
      </w:tr>
      <w:tr w:rsidR="00DC6BAD" w:rsidRPr="00DC6BAD" w14:paraId="5CBDD81A" w14:textId="77777777" w:rsidTr="00757FE2">
        <w:trPr>
          <w:tblCellSpacing w:w="15" w:type="dxa"/>
        </w:trPr>
        <w:tc>
          <w:tcPr>
            <w:tcW w:w="0" w:type="auto"/>
            <w:vAlign w:val="center"/>
            <w:hideMark/>
          </w:tcPr>
          <w:p w14:paraId="0D0FBE57" w14:textId="77777777" w:rsidR="00757FE2" w:rsidRPr="00F02EBB" w:rsidRDefault="00757FE2" w:rsidP="00DC6BAD">
            <w:pPr>
              <w:rPr>
                <w:rFonts w:cs="Arial"/>
                <w:color w:val="000000" w:themeColor="text1"/>
                <w:szCs w:val="24"/>
              </w:rPr>
            </w:pPr>
            <w:r w:rsidRPr="00F02EBB">
              <w:rPr>
                <w:rFonts w:cs="Arial"/>
                <w:color w:val="000000" w:themeColor="text1"/>
                <w:szCs w:val="24"/>
              </w:rPr>
              <w:t>Dec 2026</w:t>
            </w:r>
          </w:p>
        </w:tc>
        <w:tc>
          <w:tcPr>
            <w:tcW w:w="2280" w:type="dxa"/>
            <w:vAlign w:val="center"/>
            <w:hideMark/>
          </w:tcPr>
          <w:p w14:paraId="69F13917" w14:textId="77777777" w:rsidR="00757FE2" w:rsidRPr="00F02EBB" w:rsidRDefault="00757FE2" w:rsidP="00DC6BAD">
            <w:pPr>
              <w:rPr>
                <w:rFonts w:cs="Arial"/>
                <w:color w:val="000000" w:themeColor="text1"/>
                <w:szCs w:val="24"/>
              </w:rPr>
            </w:pPr>
            <w:r w:rsidRPr="00F02EBB">
              <w:rPr>
                <w:rFonts w:cs="Arial"/>
                <w:color w:val="000000" w:themeColor="text1"/>
                <w:szCs w:val="24"/>
              </w:rPr>
              <w:t>£180</w:t>
            </w:r>
          </w:p>
        </w:tc>
        <w:tc>
          <w:tcPr>
            <w:tcW w:w="2664" w:type="dxa"/>
            <w:vAlign w:val="center"/>
            <w:hideMark/>
          </w:tcPr>
          <w:p w14:paraId="66280F6E" w14:textId="77777777" w:rsidR="00757FE2" w:rsidRPr="00F02EBB" w:rsidRDefault="00757FE2" w:rsidP="00DC6BAD">
            <w:pPr>
              <w:rPr>
                <w:rFonts w:cs="Arial"/>
                <w:color w:val="000000" w:themeColor="text1"/>
                <w:szCs w:val="24"/>
              </w:rPr>
            </w:pPr>
            <w:r w:rsidRPr="00F02EBB">
              <w:rPr>
                <w:rFonts w:cs="Arial"/>
                <w:color w:val="000000" w:themeColor="text1"/>
                <w:szCs w:val="24"/>
              </w:rPr>
              <w:t>£108.50</w:t>
            </w:r>
          </w:p>
        </w:tc>
        <w:tc>
          <w:tcPr>
            <w:tcW w:w="2870" w:type="dxa"/>
            <w:vAlign w:val="center"/>
            <w:hideMark/>
          </w:tcPr>
          <w:p w14:paraId="29E4D444" w14:textId="77777777" w:rsidR="00757FE2" w:rsidRPr="00F02EBB" w:rsidRDefault="00757FE2" w:rsidP="00DC6BAD">
            <w:pPr>
              <w:rPr>
                <w:rFonts w:cs="Arial"/>
                <w:color w:val="000000" w:themeColor="text1"/>
                <w:szCs w:val="24"/>
              </w:rPr>
            </w:pPr>
            <w:r w:rsidRPr="00F02EBB">
              <w:rPr>
                <w:rFonts w:cs="Arial"/>
                <w:color w:val="000000" w:themeColor="text1"/>
                <w:szCs w:val="24"/>
              </w:rPr>
              <w:t>£288.50</w:t>
            </w:r>
          </w:p>
        </w:tc>
      </w:tr>
      <w:tr w:rsidR="00DC6BAD" w:rsidRPr="00DC6BAD" w14:paraId="24872172" w14:textId="77777777" w:rsidTr="00757FE2">
        <w:trPr>
          <w:tblCellSpacing w:w="15" w:type="dxa"/>
        </w:trPr>
        <w:tc>
          <w:tcPr>
            <w:tcW w:w="0" w:type="auto"/>
            <w:vAlign w:val="center"/>
            <w:hideMark/>
          </w:tcPr>
          <w:p w14:paraId="7A183EA0" w14:textId="77777777" w:rsidR="00757FE2" w:rsidRPr="00F02EBB" w:rsidRDefault="00757FE2" w:rsidP="00DC6BAD">
            <w:pPr>
              <w:rPr>
                <w:rFonts w:cs="Arial"/>
                <w:color w:val="000000" w:themeColor="text1"/>
                <w:szCs w:val="24"/>
              </w:rPr>
            </w:pPr>
            <w:r w:rsidRPr="00F02EBB">
              <w:rPr>
                <w:rFonts w:cs="Arial"/>
                <w:color w:val="000000" w:themeColor="text1"/>
                <w:szCs w:val="24"/>
              </w:rPr>
              <w:t>Jan 2027</w:t>
            </w:r>
          </w:p>
        </w:tc>
        <w:tc>
          <w:tcPr>
            <w:tcW w:w="2280" w:type="dxa"/>
            <w:vAlign w:val="center"/>
            <w:hideMark/>
          </w:tcPr>
          <w:p w14:paraId="77146379" w14:textId="77777777" w:rsidR="00757FE2" w:rsidRPr="00F02EBB" w:rsidRDefault="00757FE2" w:rsidP="00DC6BAD">
            <w:pPr>
              <w:rPr>
                <w:rFonts w:cs="Arial"/>
                <w:color w:val="000000" w:themeColor="text1"/>
                <w:szCs w:val="24"/>
              </w:rPr>
            </w:pPr>
            <w:r w:rsidRPr="00F02EBB">
              <w:rPr>
                <w:rFonts w:cs="Arial"/>
                <w:color w:val="000000" w:themeColor="text1"/>
                <w:szCs w:val="24"/>
              </w:rPr>
              <w:t>£280</w:t>
            </w:r>
          </w:p>
        </w:tc>
        <w:tc>
          <w:tcPr>
            <w:tcW w:w="2664" w:type="dxa"/>
            <w:vAlign w:val="center"/>
            <w:hideMark/>
          </w:tcPr>
          <w:p w14:paraId="64390BE5" w14:textId="77777777" w:rsidR="00757FE2" w:rsidRPr="00F02EBB" w:rsidRDefault="00757FE2" w:rsidP="00DC6BAD">
            <w:pPr>
              <w:rPr>
                <w:rFonts w:cs="Arial"/>
                <w:color w:val="000000" w:themeColor="text1"/>
                <w:szCs w:val="24"/>
              </w:rPr>
            </w:pPr>
            <w:r w:rsidRPr="00F02EBB">
              <w:rPr>
                <w:rFonts w:cs="Arial"/>
                <w:color w:val="000000" w:themeColor="text1"/>
                <w:szCs w:val="24"/>
              </w:rPr>
              <w:t>£108.50</w:t>
            </w:r>
          </w:p>
        </w:tc>
        <w:tc>
          <w:tcPr>
            <w:tcW w:w="2870" w:type="dxa"/>
            <w:vAlign w:val="center"/>
            <w:hideMark/>
          </w:tcPr>
          <w:p w14:paraId="7B8A429B" w14:textId="77777777" w:rsidR="00757FE2" w:rsidRPr="00F02EBB" w:rsidRDefault="00757FE2" w:rsidP="00DC6BAD">
            <w:pPr>
              <w:rPr>
                <w:rFonts w:cs="Arial"/>
                <w:color w:val="000000" w:themeColor="text1"/>
                <w:szCs w:val="24"/>
              </w:rPr>
            </w:pPr>
            <w:r w:rsidRPr="00F02EBB">
              <w:rPr>
                <w:rFonts w:cs="Arial"/>
                <w:color w:val="000000" w:themeColor="text1"/>
                <w:szCs w:val="24"/>
              </w:rPr>
              <w:t>£388.50</w:t>
            </w:r>
          </w:p>
        </w:tc>
      </w:tr>
      <w:tr w:rsidR="00DC6BAD" w:rsidRPr="00DC6BAD" w14:paraId="038D7CD9" w14:textId="77777777" w:rsidTr="00757FE2">
        <w:trPr>
          <w:tblCellSpacing w:w="15" w:type="dxa"/>
        </w:trPr>
        <w:tc>
          <w:tcPr>
            <w:tcW w:w="0" w:type="auto"/>
            <w:vAlign w:val="center"/>
            <w:hideMark/>
          </w:tcPr>
          <w:p w14:paraId="6F1AD001" w14:textId="77777777" w:rsidR="00757FE2" w:rsidRPr="00F02EBB" w:rsidRDefault="00757FE2" w:rsidP="00DC6BAD">
            <w:pPr>
              <w:rPr>
                <w:rFonts w:cs="Arial"/>
                <w:color w:val="000000" w:themeColor="text1"/>
                <w:szCs w:val="24"/>
              </w:rPr>
            </w:pPr>
            <w:r w:rsidRPr="00F02EBB">
              <w:rPr>
                <w:rFonts w:cs="Arial"/>
                <w:color w:val="000000" w:themeColor="text1"/>
                <w:szCs w:val="24"/>
              </w:rPr>
              <w:t>Feb 2027</w:t>
            </w:r>
          </w:p>
        </w:tc>
        <w:tc>
          <w:tcPr>
            <w:tcW w:w="2280" w:type="dxa"/>
            <w:vAlign w:val="center"/>
            <w:hideMark/>
          </w:tcPr>
          <w:p w14:paraId="19A3906E" w14:textId="77777777" w:rsidR="00757FE2" w:rsidRPr="00F02EBB" w:rsidRDefault="00757FE2" w:rsidP="00DC6BAD">
            <w:pPr>
              <w:rPr>
                <w:rFonts w:cs="Arial"/>
                <w:color w:val="000000" w:themeColor="text1"/>
                <w:szCs w:val="24"/>
              </w:rPr>
            </w:pPr>
            <w:r w:rsidRPr="00F02EBB">
              <w:rPr>
                <w:rFonts w:cs="Arial"/>
                <w:color w:val="000000" w:themeColor="text1"/>
                <w:szCs w:val="24"/>
              </w:rPr>
              <w:t>£400</w:t>
            </w:r>
          </w:p>
        </w:tc>
        <w:tc>
          <w:tcPr>
            <w:tcW w:w="2664" w:type="dxa"/>
            <w:vAlign w:val="center"/>
            <w:hideMark/>
          </w:tcPr>
          <w:p w14:paraId="32E880F0" w14:textId="77777777" w:rsidR="00757FE2" w:rsidRPr="00F02EBB" w:rsidRDefault="00757FE2" w:rsidP="00DC6BAD">
            <w:pPr>
              <w:rPr>
                <w:rFonts w:cs="Arial"/>
                <w:color w:val="000000" w:themeColor="text1"/>
                <w:szCs w:val="24"/>
              </w:rPr>
            </w:pPr>
            <w:r w:rsidRPr="00F02EBB">
              <w:rPr>
                <w:rFonts w:cs="Arial"/>
                <w:color w:val="000000" w:themeColor="text1"/>
                <w:szCs w:val="24"/>
              </w:rPr>
              <w:t>£108.50</w:t>
            </w:r>
          </w:p>
        </w:tc>
        <w:tc>
          <w:tcPr>
            <w:tcW w:w="2870" w:type="dxa"/>
            <w:vAlign w:val="center"/>
            <w:hideMark/>
          </w:tcPr>
          <w:p w14:paraId="1CA73AC6" w14:textId="77777777" w:rsidR="00757FE2" w:rsidRPr="00F02EBB" w:rsidRDefault="00757FE2" w:rsidP="00DC6BAD">
            <w:pPr>
              <w:rPr>
                <w:rFonts w:cs="Arial"/>
                <w:color w:val="000000" w:themeColor="text1"/>
                <w:szCs w:val="24"/>
              </w:rPr>
            </w:pPr>
            <w:r w:rsidRPr="00F02EBB">
              <w:rPr>
                <w:rFonts w:cs="Arial"/>
                <w:color w:val="000000" w:themeColor="text1"/>
                <w:szCs w:val="24"/>
              </w:rPr>
              <w:t>£508.50</w:t>
            </w:r>
          </w:p>
        </w:tc>
      </w:tr>
      <w:tr w:rsidR="00DC6BAD" w:rsidRPr="00DC6BAD" w14:paraId="3CC6241A" w14:textId="77777777" w:rsidTr="00757FE2">
        <w:trPr>
          <w:tblCellSpacing w:w="15" w:type="dxa"/>
        </w:trPr>
        <w:tc>
          <w:tcPr>
            <w:tcW w:w="0" w:type="auto"/>
            <w:vAlign w:val="center"/>
            <w:hideMark/>
          </w:tcPr>
          <w:p w14:paraId="65FB3C83" w14:textId="77777777" w:rsidR="00757FE2" w:rsidRPr="00F02EBB" w:rsidRDefault="00757FE2" w:rsidP="00DC6BAD">
            <w:pPr>
              <w:rPr>
                <w:rFonts w:cs="Arial"/>
                <w:color w:val="000000" w:themeColor="text1"/>
                <w:szCs w:val="24"/>
              </w:rPr>
            </w:pPr>
            <w:r w:rsidRPr="00F02EBB">
              <w:rPr>
                <w:rFonts w:cs="Arial"/>
                <w:color w:val="000000" w:themeColor="text1"/>
                <w:szCs w:val="24"/>
              </w:rPr>
              <w:t>Mar 2027</w:t>
            </w:r>
          </w:p>
        </w:tc>
        <w:tc>
          <w:tcPr>
            <w:tcW w:w="2280" w:type="dxa"/>
            <w:vAlign w:val="center"/>
            <w:hideMark/>
          </w:tcPr>
          <w:p w14:paraId="1EE17D46" w14:textId="77777777" w:rsidR="00757FE2" w:rsidRPr="00F02EBB" w:rsidRDefault="00757FE2" w:rsidP="00DC6BAD">
            <w:pPr>
              <w:rPr>
                <w:rFonts w:cs="Arial"/>
                <w:color w:val="000000" w:themeColor="text1"/>
                <w:szCs w:val="24"/>
              </w:rPr>
            </w:pPr>
            <w:r w:rsidRPr="00F02EBB">
              <w:rPr>
                <w:rFonts w:cs="Arial"/>
                <w:color w:val="000000" w:themeColor="text1"/>
                <w:szCs w:val="24"/>
              </w:rPr>
              <w:t>£540</w:t>
            </w:r>
          </w:p>
        </w:tc>
        <w:tc>
          <w:tcPr>
            <w:tcW w:w="2664" w:type="dxa"/>
            <w:vAlign w:val="center"/>
            <w:hideMark/>
          </w:tcPr>
          <w:p w14:paraId="4B8FB421" w14:textId="77777777" w:rsidR="00757FE2" w:rsidRPr="00F02EBB" w:rsidRDefault="00757FE2" w:rsidP="00DC6BAD">
            <w:pPr>
              <w:rPr>
                <w:rFonts w:cs="Arial"/>
                <w:color w:val="000000" w:themeColor="text1"/>
                <w:szCs w:val="24"/>
              </w:rPr>
            </w:pPr>
            <w:r w:rsidRPr="00F02EBB">
              <w:rPr>
                <w:rFonts w:cs="Arial"/>
                <w:color w:val="000000" w:themeColor="text1"/>
                <w:szCs w:val="24"/>
              </w:rPr>
              <w:t>£108.50</w:t>
            </w:r>
          </w:p>
        </w:tc>
        <w:tc>
          <w:tcPr>
            <w:tcW w:w="2870" w:type="dxa"/>
            <w:vAlign w:val="center"/>
            <w:hideMark/>
          </w:tcPr>
          <w:p w14:paraId="62FE3DB0" w14:textId="77777777" w:rsidR="00757FE2" w:rsidRPr="00F02EBB" w:rsidRDefault="00757FE2" w:rsidP="00DC6BAD">
            <w:pPr>
              <w:rPr>
                <w:rFonts w:cs="Arial"/>
                <w:color w:val="000000" w:themeColor="text1"/>
                <w:szCs w:val="24"/>
              </w:rPr>
            </w:pPr>
            <w:r w:rsidRPr="00F02EBB">
              <w:rPr>
                <w:rFonts w:cs="Arial"/>
                <w:color w:val="000000" w:themeColor="text1"/>
                <w:szCs w:val="24"/>
              </w:rPr>
              <w:t>£648.50</w:t>
            </w:r>
          </w:p>
        </w:tc>
      </w:tr>
      <w:tr w:rsidR="00DC6BAD" w:rsidRPr="00DC6BAD" w14:paraId="7B945324" w14:textId="77777777" w:rsidTr="00757FE2">
        <w:trPr>
          <w:tblCellSpacing w:w="15" w:type="dxa"/>
        </w:trPr>
        <w:tc>
          <w:tcPr>
            <w:tcW w:w="0" w:type="auto"/>
            <w:vAlign w:val="center"/>
            <w:hideMark/>
          </w:tcPr>
          <w:p w14:paraId="1863C041" w14:textId="77777777" w:rsidR="00757FE2" w:rsidRPr="00F02EBB" w:rsidRDefault="00757FE2" w:rsidP="00DC6BAD">
            <w:pPr>
              <w:rPr>
                <w:rFonts w:cs="Arial"/>
                <w:color w:val="000000" w:themeColor="text1"/>
                <w:szCs w:val="24"/>
              </w:rPr>
            </w:pPr>
            <w:r w:rsidRPr="00F02EBB">
              <w:rPr>
                <w:rFonts w:cs="Arial"/>
                <w:color w:val="000000" w:themeColor="text1"/>
                <w:szCs w:val="24"/>
              </w:rPr>
              <w:lastRenderedPageBreak/>
              <w:t>Apr 2027</w:t>
            </w:r>
          </w:p>
        </w:tc>
        <w:tc>
          <w:tcPr>
            <w:tcW w:w="2280" w:type="dxa"/>
            <w:vAlign w:val="center"/>
            <w:hideMark/>
          </w:tcPr>
          <w:p w14:paraId="55CC45F6" w14:textId="77777777" w:rsidR="00757FE2" w:rsidRPr="00F02EBB" w:rsidRDefault="00757FE2" w:rsidP="00DC6BAD">
            <w:pPr>
              <w:rPr>
                <w:rFonts w:cs="Arial"/>
                <w:color w:val="000000" w:themeColor="text1"/>
                <w:szCs w:val="24"/>
              </w:rPr>
            </w:pPr>
            <w:r w:rsidRPr="00F02EBB">
              <w:rPr>
                <w:rFonts w:cs="Arial"/>
                <w:color w:val="000000" w:themeColor="text1"/>
                <w:szCs w:val="24"/>
              </w:rPr>
              <w:t>£700</w:t>
            </w:r>
          </w:p>
        </w:tc>
        <w:tc>
          <w:tcPr>
            <w:tcW w:w="2664" w:type="dxa"/>
            <w:vAlign w:val="center"/>
            <w:hideMark/>
          </w:tcPr>
          <w:p w14:paraId="18A4D087" w14:textId="77777777" w:rsidR="00757FE2" w:rsidRPr="00F02EBB" w:rsidRDefault="00757FE2" w:rsidP="00DC6BAD">
            <w:pPr>
              <w:rPr>
                <w:rFonts w:cs="Arial"/>
                <w:color w:val="000000" w:themeColor="text1"/>
                <w:szCs w:val="24"/>
              </w:rPr>
            </w:pPr>
            <w:r w:rsidRPr="00F02EBB">
              <w:rPr>
                <w:rFonts w:cs="Arial"/>
                <w:color w:val="000000" w:themeColor="text1"/>
                <w:szCs w:val="24"/>
              </w:rPr>
              <w:t>£108.50</w:t>
            </w:r>
          </w:p>
        </w:tc>
        <w:tc>
          <w:tcPr>
            <w:tcW w:w="2870" w:type="dxa"/>
            <w:vAlign w:val="center"/>
            <w:hideMark/>
          </w:tcPr>
          <w:p w14:paraId="05E07C93" w14:textId="77777777" w:rsidR="00757FE2" w:rsidRPr="00F02EBB" w:rsidRDefault="00757FE2" w:rsidP="00DC6BAD">
            <w:pPr>
              <w:rPr>
                <w:rFonts w:cs="Arial"/>
                <w:color w:val="000000" w:themeColor="text1"/>
                <w:szCs w:val="24"/>
              </w:rPr>
            </w:pPr>
            <w:r w:rsidRPr="00F02EBB">
              <w:rPr>
                <w:rFonts w:cs="Arial"/>
                <w:color w:val="000000" w:themeColor="text1"/>
                <w:szCs w:val="24"/>
              </w:rPr>
              <w:t>£808.50</w:t>
            </w:r>
          </w:p>
        </w:tc>
      </w:tr>
      <w:tr w:rsidR="00DC6BAD" w:rsidRPr="00DC6BAD" w14:paraId="34CBD512" w14:textId="77777777" w:rsidTr="00757FE2">
        <w:trPr>
          <w:tblCellSpacing w:w="15" w:type="dxa"/>
        </w:trPr>
        <w:tc>
          <w:tcPr>
            <w:tcW w:w="0" w:type="auto"/>
            <w:vAlign w:val="center"/>
            <w:hideMark/>
          </w:tcPr>
          <w:p w14:paraId="044676EE" w14:textId="77777777" w:rsidR="00757FE2" w:rsidRPr="00F02EBB" w:rsidRDefault="00757FE2" w:rsidP="00DC6BAD">
            <w:pPr>
              <w:rPr>
                <w:rFonts w:cs="Arial"/>
                <w:color w:val="000000" w:themeColor="text1"/>
                <w:szCs w:val="24"/>
              </w:rPr>
            </w:pPr>
            <w:r w:rsidRPr="00F02EBB">
              <w:rPr>
                <w:rFonts w:cs="Arial"/>
                <w:color w:val="000000" w:themeColor="text1"/>
                <w:szCs w:val="24"/>
              </w:rPr>
              <w:t>May 2027</w:t>
            </w:r>
          </w:p>
        </w:tc>
        <w:tc>
          <w:tcPr>
            <w:tcW w:w="2280" w:type="dxa"/>
            <w:vAlign w:val="center"/>
            <w:hideMark/>
          </w:tcPr>
          <w:p w14:paraId="1423B64F" w14:textId="77777777" w:rsidR="00757FE2" w:rsidRPr="00F02EBB" w:rsidRDefault="00757FE2" w:rsidP="00DC6BAD">
            <w:pPr>
              <w:rPr>
                <w:rFonts w:cs="Arial"/>
                <w:color w:val="000000" w:themeColor="text1"/>
                <w:szCs w:val="24"/>
              </w:rPr>
            </w:pPr>
            <w:r w:rsidRPr="00F02EBB">
              <w:rPr>
                <w:rFonts w:cs="Arial"/>
                <w:color w:val="000000" w:themeColor="text1"/>
                <w:szCs w:val="24"/>
              </w:rPr>
              <w:t>£840</w:t>
            </w:r>
          </w:p>
        </w:tc>
        <w:tc>
          <w:tcPr>
            <w:tcW w:w="2664" w:type="dxa"/>
            <w:vAlign w:val="center"/>
            <w:hideMark/>
          </w:tcPr>
          <w:p w14:paraId="3915C300" w14:textId="77777777" w:rsidR="00757FE2" w:rsidRPr="00F02EBB" w:rsidRDefault="00757FE2" w:rsidP="00DC6BAD">
            <w:pPr>
              <w:rPr>
                <w:rFonts w:cs="Arial"/>
                <w:color w:val="000000" w:themeColor="text1"/>
                <w:szCs w:val="24"/>
              </w:rPr>
            </w:pPr>
            <w:r w:rsidRPr="00F02EBB">
              <w:rPr>
                <w:rFonts w:cs="Arial"/>
                <w:color w:val="000000" w:themeColor="text1"/>
                <w:szCs w:val="24"/>
              </w:rPr>
              <w:t>£108.50</w:t>
            </w:r>
          </w:p>
        </w:tc>
        <w:tc>
          <w:tcPr>
            <w:tcW w:w="2870" w:type="dxa"/>
            <w:vAlign w:val="center"/>
            <w:hideMark/>
          </w:tcPr>
          <w:p w14:paraId="12E6A9B9" w14:textId="77777777" w:rsidR="00757FE2" w:rsidRPr="00F02EBB" w:rsidRDefault="00757FE2" w:rsidP="00DC6BAD">
            <w:pPr>
              <w:rPr>
                <w:rFonts w:cs="Arial"/>
                <w:color w:val="000000" w:themeColor="text1"/>
                <w:szCs w:val="24"/>
              </w:rPr>
            </w:pPr>
            <w:r w:rsidRPr="00F02EBB">
              <w:rPr>
                <w:rFonts w:cs="Arial"/>
                <w:color w:val="000000" w:themeColor="text1"/>
                <w:szCs w:val="24"/>
              </w:rPr>
              <w:t>£948.50</w:t>
            </w:r>
          </w:p>
        </w:tc>
      </w:tr>
      <w:tr w:rsidR="00DC6BAD" w:rsidRPr="00DC6BAD" w14:paraId="2CB1545D" w14:textId="77777777" w:rsidTr="00757FE2">
        <w:trPr>
          <w:tblCellSpacing w:w="15" w:type="dxa"/>
        </w:trPr>
        <w:tc>
          <w:tcPr>
            <w:tcW w:w="0" w:type="auto"/>
            <w:vAlign w:val="center"/>
            <w:hideMark/>
          </w:tcPr>
          <w:p w14:paraId="0AB9E48A" w14:textId="77777777" w:rsidR="00757FE2" w:rsidRPr="00F02EBB" w:rsidRDefault="00757FE2" w:rsidP="00DC6BAD">
            <w:pPr>
              <w:rPr>
                <w:rFonts w:cs="Arial"/>
                <w:color w:val="000000" w:themeColor="text1"/>
                <w:szCs w:val="24"/>
              </w:rPr>
            </w:pPr>
            <w:r w:rsidRPr="00F02EBB">
              <w:rPr>
                <w:rFonts w:cs="Arial"/>
                <w:color w:val="000000" w:themeColor="text1"/>
                <w:szCs w:val="24"/>
              </w:rPr>
              <w:t>Jun 2027</w:t>
            </w:r>
          </w:p>
        </w:tc>
        <w:tc>
          <w:tcPr>
            <w:tcW w:w="2280" w:type="dxa"/>
            <w:vAlign w:val="center"/>
            <w:hideMark/>
          </w:tcPr>
          <w:p w14:paraId="31FABBF0" w14:textId="77777777" w:rsidR="00757FE2" w:rsidRPr="00F02EBB" w:rsidRDefault="00757FE2" w:rsidP="00DC6BAD">
            <w:pPr>
              <w:rPr>
                <w:rFonts w:cs="Arial"/>
                <w:color w:val="000000" w:themeColor="text1"/>
                <w:szCs w:val="24"/>
              </w:rPr>
            </w:pPr>
            <w:r w:rsidRPr="00F02EBB">
              <w:rPr>
                <w:rFonts w:cs="Arial"/>
                <w:color w:val="000000" w:themeColor="text1"/>
                <w:szCs w:val="24"/>
              </w:rPr>
              <w:t>£940</w:t>
            </w:r>
          </w:p>
        </w:tc>
        <w:tc>
          <w:tcPr>
            <w:tcW w:w="2664" w:type="dxa"/>
            <w:vAlign w:val="center"/>
            <w:hideMark/>
          </w:tcPr>
          <w:p w14:paraId="7B08AE91" w14:textId="77777777" w:rsidR="00757FE2" w:rsidRPr="00F02EBB" w:rsidRDefault="00757FE2" w:rsidP="00DC6BAD">
            <w:pPr>
              <w:rPr>
                <w:rFonts w:cs="Arial"/>
                <w:color w:val="000000" w:themeColor="text1"/>
                <w:szCs w:val="24"/>
              </w:rPr>
            </w:pPr>
            <w:r w:rsidRPr="00F02EBB">
              <w:rPr>
                <w:rFonts w:cs="Arial"/>
                <w:color w:val="000000" w:themeColor="text1"/>
                <w:szCs w:val="24"/>
              </w:rPr>
              <w:t>£108.50</w:t>
            </w:r>
          </w:p>
        </w:tc>
        <w:tc>
          <w:tcPr>
            <w:tcW w:w="2870" w:type="dxa"/>
            <w:vAlign w:val="center"/>
            <w:hideMark/>
          </w:tcPr>
          <w:p w14:paraId="171DDC5A" w14:textId="77777777" w:rsidR="00757FE2" w:rsidRPr="00F02EBB" w:rsidRDefault="00757FE2" w:rsidP="00DC6BAD">
            <w:pPr>
              <w:rPr>
                <w:rFonts w:cs="Arial"/>
                <w:color w:val="000000" w:themeColor="text1"/>
                <w:szCs w:val="24"/>
              </w:rPr>
            </w:pPr>
            <w:r w:rsidRPr="00F02EBB">
              <w:rPr>
                <w:rFonts w:cs="Arial"/>
                <w:color w:val="000000" w:themeColor="text1"/>
                <w:szCs w:val="24"/>
              </w:rPr>
              <w:t>£1,048.50</w:t>
            </w:r>
          </w:p>
        </w:tc>
      </w:tr>
      <w:tr w:rsidR="00DC6BAD" w:rsidRPr="00DC6BAD" w14:paraId="11499614" w14:textId="77777777" w:rsidTr="00757FE2">
        <w:trPr>
          <w:tblCellSpacing w:w="15" w:type="dxa"/>
        </w:trPr>
        <w:tc>
          <w:tcPr>
            <w:tcW w:w="0" w:type="auto"/>
            <w:vAlign w:val="center"/>
            <w:hideMark/>
          </w:tcPr>
          <w:p w14:paraId="29FE4A54" w14:textId="77777777" w:rsidR="00757FE2" w:rsidRPr="00F02EBB" w:rsidRDefault="00757FE2" w:rsidP="00DC6BAD">
            <w:pPr>
              <w:rPr>
                <w:rFonts w:cs="Arial"/>
                <w:color w:val="000000" w:themeColor="text1"/>
                <w:szCs w:val="24"/>
              </w:rPr>
            </w:pPr>
            <w:r w:rsidRPr="00F02EBB">
              <w:rPr>
                <w:rFonts w:cs="Arial"/>
                <w:color w:val="000000" w:themeColor="text1"/>
                <w:szCs w:val="24"/>
              </w:rPr>
              <w:t>Jul 2027</w:t>
            </w:r>
          </w:p>
        </w:tc>
        <w:tc>
          <w:tcPr>
            <w:tcW w:w="2280" w:type="dxa"/>
            <w:vAlign w:val="center"/>
            <w:hideMark/>
          </w:tcPr>
          <w:p w14:paraId="24146C50" w14:textId="77777777" w:rsidR="00757FE2" w:rsidRPr="00F02EBB" w:rsidRDefault="00757FE2" w:rsidP="00DC6BAD">
            <w:pPr>
              <w:rPr>
                <w:rFonts w:cs="Arial"/>
                <w:color w:val="000000" w:themeColor="text1"/>
                <w:szCs w:val="24"/>
              </w:rPr>
            </w:pPr>
            <w:r w:rsidRPr="00F02EBB">
              <w:rPr>
                <w:rFonts w:cs="Arial"/>
                <w:color w:val="000000" w:themeColor="text1"/>
                <w:szCs w:val="24"/>
              </w:rPr>
              <w:t>£1,020</w:t>
            </w:r>
          </w:p>
        </w:tc>
        <w:tc>
          <w:tcPr>
            <w:tcW w:w="2664" w:type="dxa"/>
            <w:vAlign w:val="center"/>
            <w:hideMark/>
          </w:tcPr>
          <w:p w14:paraId="3E8BF6CE" w14:textId="77777777" w:rsidR="00757FE2" w:rsidRPr="00F02EBB" w:rsidRDefault="00757FE2" w:rsidP="00DC6BAD">
            <w:pPr>
              <w:rPr>
                <w:rFonts w:cs="Arial"/>
                <w:color w:val="000000" w:themeColor="text1"/>
                <w:szCs w:val="24"/>
              </w:rPr>
            </w:pPr>
            <w:r w:rsidRPr="00F02EBB">
              <w:rPr>
                <w:rFonts w:cs="Arial"/>
                <w:color w:val="000000" w:themeColor="text1"/>
                <w:szCs w:val="24"/>
              </w:rPr>
              <w:t>£108.50</w:t>
            </w:r>
          </w:p>
        </w:tc>
        <w:tc>
          <w:tcPr>
            <w:tcW w:w="2870" w:type="dxa"/>
            <w:vAlign w:val="center"/>
            <w:hideMark/>
          </w:tcPr>
          <w:p w14:paraId="1A880A17" w14:textId="77777777" w:rsidR="00757FE2" w:rsidRPr="00F02EBB" w:rsidRDefault="00757FE2" w:rsidP="00DC6BAD">
            <w:pPr>
              <w:rPr>
                <w:rFonts w:cs="Arial"/>
                <w:color w:val="000000" w:themeColor="text1"/>
                <w:szCs w:val="24"/>
              </w:rPr>
            </w:pPr>
            <w:r w:rsidRPr="00F02EBB">
              <w:rPr>
                <w:rFonts w:cs="Arial"/>
                <w:color w:val="000000" w:themeColor="text1"/>
                <w:szCs w:val="24"/>
              </w:rPr>
              <w:t>£1,128.50</w:t>
            </w:r>
          </w:p>
        </w:tc>
      </w:tr>
    </w:tbl>
    <w:p w14:paraId="171C1729" w14:textId="77777777" w:rsidR="00F02EBB" w:rsidRPr="00DC6BAD" w:rsidRDefault="00F02EBB" w:rsidP="00DC6BAD">
      <w:pPr>
        <w:rPr>
          <w:rFonts w:cs="Arial"/>
          <w:color w:val="000000" w:themeColor="text1"/>
          <w:szCs w:val="24"/>
        </w:rPr>
      </w:pPr>
    </w:p>
    <w:p w14:paraId="61407B2D" w14:textId="77777777" w:rsidR="00DC6BAD" w:rsidRPr="00F33EAB" w:rsidRDefault="00DC6BAD" w:rsidP="00DC6BAD">
      <w:pPr>
        <w:rPr>
          <w:rFonts w:cs="Arial"/>
          <w:b/>
          <w:bCs/>
          <w:color w:val="000000" w:themeColor="text1"/>
          <w:szCs w:val="24"/>
        </w:rPr>
      </w:pPr>
      <w:r w:rsidRPr="00F33EAB">
        <w:rPr>
          <w:rFonts w:cs="Arial"/>
          <w:b/>
          <w:bCs/>
          <w:color w:val="000000" w:themeColor="text1"/>
          <w:szCs w:val="24"/>
        </w:rPr>
        <w:t>Profit/loss statement</w:t>
      </w:r>
    </w:p>
    <w:p w14:paraId="18ACE605" w14:textId="77777777" w:rsidR="00DC6BAD" w:rsidRPr="00DC6BAD" w:rsidRDefault="00DC6BAD" w:rsidP="00DC6BAD">
      <w:pPr>
        <w:rPr>
          <w:rFonts w:cs="Arial"/>
          <w:color w:val="000000" w:themeColor="text1"/>
          <w:szCs w:val="24"/>
        </w:rPr>
      </w:pPr>
      <w:r w:rsidRPr="00DC6BAD">
        <w:rPr>
          <w:rFonts w:cs="Arial"/>
          <w:color w:val="000000" w:themeColor="text1"/>
          <w:szCs w:val="24"/>
        </w:rPr>
        <w:t>Fund required = Startup cost + (Total operating cost - revenue) up to the breaking point</w:t>
      </w:r>
    </w:p>
    <w:p w14:paraId="6D37DA10" w14:textId="5FE0E63F" w:rsidR="00DC6BAD" w:rsidRDefault="00DC6BAD" w:rsidP="00DC6BAD">
      <w:pPr>
        <w:rPr>
          <w:rFonts w:cs="Arial"/>
          <w:color w:val="000000" w:themeColor="text1"/>
          <w:szCs w:val="24"/>
        </w:rPr>
      </w:pPr>
      <w:r w:rsidRPr="00DC6BAD">
        <w:rPr>
          <w:rFonts w:cs="Arial"/>
          <w:color w:val="000000" w:themeColor="text1"/>
          <w:szCs w:val="24"/>
        </w:rPr>
        <w:t>£2225 + £108.50 -£0 + £148.50 - £200 + £208.50 - £500 = £1990.50</w:t>
      </w:r>
    </w:p>
    <w:p w14:paraId="2E2437C9" w14:textId="77777777" w:rsidR="00F33EAB" w:rsidRPr="00DC6BAD" w:rsidRDefault="00F33EAB" w:rsidP="00DC6BAD">
      <w:pPr>
        <w:rPr>
          <w:rFonts w:cs="Arial"/>
          <w:color w:val="000000" w:themeColor="text1"/>
          <w:szCs w:val="24"/>
        </w:rPr>
      </w:pPr>
    </w:p>
    <w:p w14:paraId="12B580CA" w14:textId="77777777" w:rsidR="00DC6BAD" w:rsidRPr="00F33EAB" w:rsidRDefault="00DC6BAD" w:rsidP="00DC6BAD">
      <w:pPr>
        <w:rPr>
          <w:rFonts w:cs="Arial"/>
          <w:b/>
          <w:bCs/>
          <w:color w:val="000000" w:themeColor="text1"/>
          <w:szCs w:val="24"/>
        </w:rPr>
      </w:pPr>
      <w:r w:rsidRPr="00F33EAB">
        <w:rPr>
          <w:rFonts w:cs="Arial"/>
          <w:b/>
          <w:bCs/>
          <w:color w:val="000000" w:themeColor="text1"/>
          <w:szCs w:val="24"/>
        </w:rPr>
        <w:t>Break Even Analysis</w:t>
      </w:r>
    </w:p>
    <w:p w14:paraId="0D5E81C8" w14:textId="77777777" w:rsidR="00DC6BAD" w:rsidRPr="00DC6BAD" w:rsidRDefault="00DC6BAD" w:rsidP="00DC6BAD">
      <w:pPr>
        <w:rPr>
          <w:rFonts w:cs="Arial"/>
          <w:color w:val="000000" w:themeColor="text1"/>
          <w:szCs w:val="24"/>
        </w:rPr>
      </w:pPr>
      <w:r w:rsidRPr="00DC6BAD">
        <w:rPr>
          <w:rFonts w:cs="Arial"/>
          <w:color w:val="000000" w:themeColor="text1"/>
          <w:szCs w:val="24"/>
        </w:rPr>
        <w:t>The break-even point is the level of sales at which a business’s total revenue equals its total costs, meaning the business neither makes a profit nor a loss. At this point, all fixed and variable costs are fully covered, and any additional sales beyond this level contribute to profit (</w:t>
      </w:r>
      <w:proofErr w:type="spellStart"/>
      <w:r w:rsidRPr="00DC6BAD">
        <w:rPr>
          <w:rFonts w:cs="Arial"/>
          <w:color w:val="000000" w:themeColor="text1"/>
          <w:szCs w:val="24"/>
        </w:rPr>
        <w:t>Atrill</w:t>
      </w:r>
      <w:proofErr w:type="spellEnd"/>
      <w:r w:rsidRPr="00DC6BAD">
        <w:rPr>
          <w:rFonts w:cs="Arial"/>
          <w:color w:val="000000" w:themeColor="text1"/>
          <w:szCs w:val="24"/>
        </w:rPr>
        <w:t xml:space="preserve"> and McLaney, 2019).</w:t>
      </w:r>
    </w:p>
    <w:p w14:paraId="55C689C7" w14:textId="77777777" w:rsidR="00DC6BAD" w:rsidRPr="00DC6BAD" w:rsidRDefault="00DC6BAD" w:rsidP="00DC6BAD">
      <w:pPr>
        <w:rPr>
          <w:rFonts w:cs="Arial"/>
          <w:color w:val="000000" w:themeColor="text1"/>
          <w:szCs w:val="24"/>
        </w:rPr>
      </w:pPr>
      <w:r w:rsidRPr="00DC6BAD">
        <w:rPr>
          <w:rFonts w:cs="Arial"/>
          <w:color w:val="000000" w:themeColor="text1"/>
          <w:szCs w:val="24"/>
        </w:rPr>
        <w:t>Total fixed cost = £108.50</w:t>
      </w:r>
    </w:p>
    <w:p w14:paraId="72717366" w14:textId="77777777" w:rsidR="00DC6BAD" w:rsidRPr="00DC6BAD" w:rsidRDefault="00DC6BAD" w:rsidP="00DC6BAD">
      <w:pPr>
        <w:rPr>
          <w:rFonts w:cs="Arial"/>
          <w:color w:val="000000" w:themeColor="text1"/>
          <w:szCs w:val="24"/>
        </w:rPr>
      </w:pPr>
      <w:r w:rsidRPr="00DC6BAD">
        <w:rPr>
          <w:rFonts w:cs="Arial"/>
          <w:color w:val="000000" w:themeColor="text1"/>
          <w:szCs w:val="24"/>
        </w:rPr>
        <w:t>Subscription fee/month/user  = £10.00</w:t>
      </w:r>
    </w:p>
    <w:p w14:paraId="05650F83" w14:textId="77777777" w:rsidR="00DC6BAD" w:rsidRPr="00DC6BAD" w:rsidRDefault="00DC6BAD" w:rsidP="00DC6BAD">
      <w:pPr>
        <w:rPr>
          <w:rFonts w:cs="Arial"/>
          <w:color w:val="000000" w:themeColor="text1"/>
          <w:szCs w:val="24"/>
        </w:rPr>
      </w:pPr>
      <w:r w:rsidRPr="00DC6BAD">
        <w:rPr>
          <w:rFonts w:cs="Arial"/>
          <w:color w:val="000000" w:themeColor="text1"/>
          <w:szCs w:val="24"/>
        </w:rPr>
        <w:t>Variable cost/month/user = £2</w:t>
      </w:r>
    </w:p>
    <w:p w14:paraId="1110C705" w14:textId="77777777" w:rsidR="00DC6BAD" w:rsidRPr="00DC6BAD" w:rsidRDefault="00DC6BAD" w:rsidP="00DC6BAD">
      <w:pPr>
        <w:rPr>
          <w:rFonts w:cs="Arial"/>
          <w:color w:val="000000" w:themeColor="text1"/>
          <w:szCs w:val="24"/>
        </w:rPr>
      </w:pPr>
      <w:r w:rsidRPr="00DC6BAD">
        <w:rPr>
          <w:rFonts w:cs="Arial"/>
          <w:color w:val="000000" w:themeColor="text1"/>
          <w:szCs w:val="24"/>
        </w:rPr>
        <w:t>Therefore contribution/person = £8</w:t>
      </w:r>
    </w:p>
    <w:p w14:paraId="4BAFC7A8" w14:textId="77777777" w:rsidR="00DC6BAD" w:rsidRPr="00DC6BAD" w:rsidRDefault="00DC6BAD" w:rsidP="00DC6BAD">
      <w:pPr>
        <w:rPr>
          <w:rFonts w:cs="Arial"/>
          <w:color w:val="000000" w:themeColor="text1"/>
          <w:szCs w:val="24"/>
        </w:rPr>
      </w:pPr>
      <w:r w:rsidRPr="00DC6BAD">
        <w:rPr>
          <w:rFonts w:cs="Arial"/>
          <w:color w:val="000000" w:themeColor="text1"/>
          <w:szCs w:val="24"/>
        </w:rPr>
        <w:t>To cover £108.5 (fixed cost) per month = £108.5/8 = 13.5 = 14 users.</w:t>
      </w:r>
    </w:p>
    <w:p w14:paraId="22677BDB" w14:textId="318B64C1" w:rsidR="00AC2AD2" w:rsidRPr="00DC6BAD" w:rsidRDefault="00DC6BAD" w:rsidP="00DC6BAD">
      <w:pPr>
        <w:rPr>
          <w:rFonts w:cs="Arial"/>
          <w:color w:val="000000" w:themeColor="text1"/>
          <w:szCs w:val="24"/>
        </w:rPr>
      </w:pPr>
      <w:r w:rsidRPr="00DC6BAD">
        <w:rPr>
          <w:rFonts w:cs="Arial"/>
          <w:color w:val="000000" w:themeColor="text1"/>
          <w:szCs w:val="24"/>
        </w:rPr>
        <w:t>The company will break even in month 3.</w:t>
      </w:r>
    </w:p>
    <w:p w14:paraId="2D498504" w14:textId="4DA23308" w:rsidR="00255882" w:rsidRPr="00B94081" w:rsidRDefault="00070E9B" w:rsidP="00DC6BAD">
      <w:pPr>
        <w:pStyle w:val="Heading1"/>
        <w:rPr>
          <w:rFonts w:cs="Arial"/>
          <w:color w:val="000000" w:themeColor="text1"/>
          <w:sz w:val="36"/>
          <w:szCs w:val="36"/>
        </w:rPr>
      </w:pPr>
      <w:bookmarkStart w:id="2" w:name="_Toc225623375"/>
      <w:r w:rsidRPr="00B94081">
        <w:rPr>
          <w:rFonts w:cs="Arial"/>
          <w:color w:val="000000" w:themeColor="text1"/>
          <w:sz w:val="36"/>
          <w:szCs w:val="36"/>
        </w:rPr>
        <w:lastRenderedPageBreak/>
        <w:t>Reference List</w:t>
      </w:r>
      <w:bookmarkEnd w:id="2"/>
    </w:p>
    <w:p w14:paraId="058C10A9" w14:textId="53AC5A6F" w:rsidR="009B09D3" w:rsidRPr="00DC6BAD" w:rsidRDefault="009B09D3" w:rsidP="00DC6BAD">
      <w:pPr>
        <w:pStyle w:val="ListParagraph"/>
        <w:numPr>
          <w:ilvl w:val="0"/>
          <w:numId w:val="5"/>
        </w:numPr>
        <w:spacing w:before="100" w:beforeAutospacing="1" w:after="100" w:afterAutospacing="1"/>
        <w:rPr>
          <w:rFonts w:eastAsia="Times New Roman" w:cs="Arial"/>
          <w:color w:val="000000" w:themeColor="text1"/>
          <w:szCs w:val="24"/>
          <w:lang w:eastAsia="en-GB"/>
        </w:rPr>
      </w:pPr>
      <w:r w:rsidRPr="00DC6BAD">
        <w:rPr>
          <w:rFonts w:eastAsia="Times New Roman" w:cs="Arial"/>
          <w:color w:val="000000" w:themeColor="text1"/>
          <w:szCs w:val="24"/>
          <w:lang w:eastAsia="en-GB"/>
        </w:rPr>
        <w:t xml:space="preserve">Kotler, P. and Keller, K.L. (2016) </w:t>
      </w:r>
      <w:r w:rsidRPr="00DC6BAD">
        <w:rPr>
          <w:rFonts w:eastAsia="Times New Roman" w:cs="Arial"/>
          <w:i/>
          <w:iCs/>
          <w:color w:val="000000" w:themeColor="text1"/>
          <w:szCs w:val="24"/>
          <w:lang w:eastAsia="en-GB"/>
        </w:rPr>
        <w:t>Marketing Management</w:t>
      </w:r>
      <w:r w:rsidRPr="00DC6BAD">
        <w:rPr>
          <w:rFonts w:eastAsia="Times New Roman" w:cs="Arial"/>
          <w:color w:val="000000" w:themeColor="text1"/>
          <w:szCs w:val="24"/>
          <w:lang w:eastAsia="en-GB"/>
        </w:rPr>
        <w:t xml:space="preserve">. 15th </w:t>
      </w:r>
      <w:proofErr w:type="spellStart"/>
      <w:r w:rsidRPr="00DC6BAD">
        <w:rPr>
          <w:rFonts w:eastAsia="Times New Roman" w:cs="Arial"/>
          <w:color w:val="000000" w:themeColor="text1"/>
          <w:szCs w:val="24"/>
          <w:lang w:eastAsia="en-GB"/>
        </w:rPr>
        <w:t>edn</w:t>
      </w:r>
      <w:proofErr w:type="spellEnd"/>
      <w:r w:rsidRPr="00DC6BAD">
        <w:rPr>
          <w:rFonts w:eastAsia="Times New Roman" w:cs="Arial"/>
          <w:color w:val="000000" w:themeColor="text1"/>
          <w:szCs w:val="24"/>
          <w:lang w:eastAsia="en-GB"/>
        </w:rPr>
        <w:t>. Harlow: Pearson Education.</w:t>
      </w:r>
    </w:p>
    <w:p w14:paraId="24338882" w14:textId="6808B366" w:rsidR="009A0A5E" w:rsidRPr="00DC6BAD" w:rsidRDefault="009A0A5E" w:rsidP="00DC6BAD">
      <w:pPr>
        <w:pStyle w:val="ListParagraph"/>
        <w:numPr>
          <w:ilvl w:val="0"/>
          <w:numId w:val="5"/>
        </w:numPr>
        <w:spacing w:before="100" w:beforeAutospacing="1" w:after="100" w:afterAutospacing="1"/>
        <w:rPr>
          <w:rFonts w:eastAsia="Times New Roman" w:cs="Arial"/>
          <w:color w:val="000000" w:themeColor="text1"/>
          <w:szCs w:val="24"/>
          <w:lang w:eastAsia="en-GB"/>
        </w:rPr>
      </w:pPr>
      <w:r w:rsidRPr="00DC6BAD">
        <w:rPr>
          <w:rFonts w:eastAsia="Times New Roman" w:cs="Arial"/>
          <w:color w:val="000000" w:themeColor="text1"/>
          <w:szCs w:val="24"/>
          <w:lang w:eastAsia="en-GB"/>
        </w:rPr>
        <w:t xml:space="preserve">Cameron, A. (2019). </w:t>
      </w:r>
      <w:r w:rsidRPr="00DC6BAD">
        <w:rPr>
          <w:rFonts w:eastAsia="Times New Roman" w:cs="Arial"/>
          <w:i/>
          <w:iCs/>
          <w:color w:val="000000" w:themeColor="text1"/>
          <w:szCs w:val="24"/>
          <w:lang w:eastAsia="en-GB"/>
        </w:rPr>
        <w:t>Business Ownership Structures: Sole Trader, Partnership and Limited Company</w:t>
      </w:r>
      <w:r w:rsidRPr="00DC6BAD">
        <w:rPr>
          <w:rFonts w:eastAsia="Times New Roman" w:cs="Arial"/>
          <w:color w:val="000000" w:themeColor="text1"/>
          <w:szCs w:val="24"/>
          <w:lang w:eastAsia="en-GB"/>
        </w:rPr>
        <w:t>. London: Kogan Page</w:t>
      </w:r>
    </w:p>
    <w:p w14:paraId="098743EB" w14:textId="76D0F032" w:rsidR="000A3B24" w:rsidRPr="00DC6BAD" w:rsidRDefault="000A3B24" w:rsidP="00DC6BAD">
      <w:pPr>
        <w:pStyle w:val="ListParagraph"/>
        <w:numPr>
          <w:ilvl w:val="0"/>
          <w:numId w:val="5"/>
        </w:numPr>
        <w:spacing w:before="100" w:beforeAutospacing="1" w:after="100" w:afterAutospacing="1"/>
        <w:rPr>
          <w:rFonts w:eastAsia="Times New Roman" w:cs="Arial"/>
          <w:color w:val="000000" w:themeColor="text1"/>
          <w:szCs w:val="24"/>
          <w:lang w:eastAsia="en-GB"/>
        </w:rPr>
      </w:pPr>
      <w:proofErr w:type="spellStart"/>
      <w:r w:rsidRPr="00DC6BAD">
        <w:rPr>
          <w:rFonts w:cs="Arial"/>
          <w:color w:val="000000" w:themeColor="text1"/>
          <w:szCs w:val="24"/>
        </w:rPr>
        <w:t>Atrill</w:t>
      </w:r>
      <w:proofErr w:type="spellEnd"/>
      <w:r w:rsidRPr="00DC6BAD">
        <w:rPr>
          <w:rFonts w:cs="Arial"/>
          <w:color w:val="000000" w:themeColor="text1"/>
          <w:szCs w:val="24"/>
        </w:rPr>
        <w:t xml:space="preserve">, P. and McLaney, E. (2019) </w:t>
      </w:r>
      <w:r w:rsidRPr="00DC6BAD">
        <w:rPr>
          <w:rStyle w:val="Emphasis"/>
          <w:rFonts w:cs="Arial"/>
          <w:color w:val="000000" w:themeColor="text1"/>
          <w:szCs w:val="24"/>
        </w:rPr>
        <w:t>Accounting and Finance for Non-Specialists</w:t>
      </w:r>
      <w:r w:rsidRPr="00DC6BAD">
        <w:rPr>
          <w:rFonts w:cs="Arial"/>
          <w:color w:val="000000" w:themeColor="text1"/>
          <w:szCs w:val="24"/>
        </w:rPr>
        <w:t xml:space="preserve">. 11th </w:t>
      </w:r>
      <w:proofErr w:type="spellStart"/>
      <w:r w:rsidRPr="00DC6BAD">
        <w:rPr>
          <w:rFonts w:cs="Arial"/>
          <w:color w:val="000000" w:themeColor="text1"/>
          <w:szCs w:val="24"/>
        </w:rPr>
        <w:t>edn</w:t>
      </w:r>
      <w:proofErr w:type="spellEnd"/>
      <w:r w:rsidRPr="00DC6BAD">
        <w:rPr>
          <w:rFonts w:cs="Arial"/>
          <w:color w:val="000000" w:themeColor="text1"/>
          <w:szCs w:val="24"/>
        </w:rPr>
        <w:t>. Harlow: Pearson Education.</w:t>
      </w:r>
    </w:p>
    <w:sectPr w:rsidR="000A3B24" w:rsidRPr="00DC6BAD">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815F16" w14:textId="77777777" w:rsidR="0063305F" w:rsidRDefault="0063305F" w:rsidP="00904688">
      <w:pPr>
        <w:spacing w:after="0" w:line="240" w:lineRule="auto"/>
      </w:pPr>
      <w:r>
        <w:separator/>
      </w:r>
    </w:p>
  </w:endnote>
  <w:endnote w:type="continuationSeparator" w:id="0">
    <w:p w14:paraId="17341F1F" w14:textId="77777777" w:rsidR="0063305F" w:rsidRDefault="0063305F" w:rsidP="00904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Hei">
    <w:panose1 w:val="02010600030101010101"/>
    <w:charset w:val="86"/>
    <w:family w:val="modern"/>
    <w:pitch w:val="fixed"/>
    <w:sig w:usb0="800002BF" w:usb1="38CF7CFA" w:usb2="00000016" w:usb3="00000000" w:csb0="00040001" w:csb1="00000000"/>
  </w:font>
  <w:font w:name="Avenir Next LT Pro Demi">
    <w:charset w:val="00"/>
    <w:family w:val="swiss"/>
    <w:pitch w:val="variable"/>
    <w:sig w:usb0="800000EF" w:usb1="5000204A"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7279367"/>
      <w:docPartObj>
        <w:docPartGallery w:val="Page Numbers (Bottom of Page)"/>
        <w:docPartUnique/>
      </w:docPartObj>
    </w:sdtPr>
    <w:sdtEndPr>
      <w:rPr>
        <w:color w:val="7F7F7F" w:themeColor="background1" w:themeShade="7F"/>
        <w:spacing w:val="60"/>
      </w:rPr>
    </w:sdtEndPr>
    <w:sdtContent>
      <w:p w14:paraId="490B2FDB" w14:textId="6E8A60FC" w:rsidR="00904688" w:rsidRDefault="0090468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6107783" w14:textId="77777777" w:rsidR="00904688" w:rsidRDefault="009046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967E50" w14:textId="77777777" w:rsidR="0063305F" w:rsidRDefault="0063305F" w:rsidP="00904688">
      <w:pPr>
        <w:spacing w:after="0" w:line="240" w:lineRule="auto"/>
      </w:pPr>
      <w:r>
        <w:separator/>
      </w:r>
    </w:p>
  </w:footnote>
  <w:footnote w:type="continuationSeparator" w:id="0">
    <w:p w14:paraId="754CCBDE" w14:textId="77777777" w:rsidR="0063305F" w:rsidRDefault="0063305F" w:rsidP="009046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3932CA"/>
    <w:multiLevelType w:val="multilevel"/>
    <w:tmpl w:val="479C784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C450BB"/>
    <w:multiLevelType w:val="hybridMultilevel"/>
    <w:tmpl w:val="E0E65432"/>
    <w:lvl w:ilvl="0" w:tplc="E6D8B142">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E65FD3"/>
    <w:multiLevelType w:val="multilevel"/>
    <w:tmpl w:val="B5DA0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E26A43"/>
    <w:multiLevelType w:val="multilevel"/>
    <w:tmpl w:val="AFF6F7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15426DC"/>
    <w:multiLevelType w:val="hybridMultilevel"/>
    <w:tmpl w:val="2CC277FC"/>
    <w:lvl w:ilvl="0" w:tplc="6BE0C8B6">
      <w:start w:val="1"/>
      <w:numFmt w:val="decimal"/>
      <w:lvlText w:val="%1."/>
      <w:lvlJc w:val="left"/>
      <w:pPr>
        <w:ind w:left="720" w:hanging="360"/>
      </w:pPr>
      <w:rPr>
        <w:rFonts w:ascii="Arial" w:eastAsiaTheme="minorEastAsia" w:hAnsi="Arial"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0721BD1"/>
    <w:multiLevelType w:val="hybridMultilevel"/>
    <w:tmpl w:val="C03088B8"/>
    <w:lvl w:ilvl="0" w:tplc="9A5ADB54">
      <w:start w:val="1"/>
      <w:numFmt w:val="bullet"/>
      <w:lvlText w:val=""/>
      <w:lvlJc w:val="left"/>
      <w:pPr>
        <w:tabs>
          <w:tab w:val="num" w:pos="720"/>
        </w:tabs>
        <w:ind w:left="720" w:hanging="360"/>
      </w:pPr>
      <w:rPr>
        <w:rFonts w:ascii="Wingdings" w:hAnsi="Wingdings" w:hint="default"/>
      </w:rPr>
    </w:lvl>
    <w:lvl w:ilvl="1" w:tplc="CF3E220E" w:tentative="1">
      <w:start w:val="1"/>
      <w:numFmt w:val="bullet"/>
      <w:lvlText w:val=""/>
      <w:lvlJc w:val="left"/>
      <w:pPr>
        <w:tabs>
          <w:tab w:val="num" w:pos="1440"/>
        </w:tabs>
        <w:ind w:left="1440" w:hanging="360"/>
      </w:pPr>
      <w:rPr>
        <w:rFonts w:ascii="Wingdings" w:hAnsi="Wingdings" w:hint="default"/>
      </w:rPr>
    </w:lvl>
    <w:lvl w:ilvl="2" w:tplc="C7BC1F14" w:tentative="1">
      <w:start w:val="1"/>
      <w:numFmt w:val="bullet"/>
      <w:lvlText w:val=""/>
      <w:lvlJc w:val="left"/>
      <w:pPr>
        <w:tabs>
          <w:tab w:val="num" w:pos="2160"/>
        </w:tabs>
        <w:ind w:left="2160" w:hanging="360"/>
      </w:pPr>
      <w:rPr>
        <w:rFonts w:ascii="Wingdings" w:hAnsi="Wingdings" w:hint="default"/>
      </w:rPr>
    </w:lvl>
    <w:lvl w:ilvl="3" w:tplc="A1B4F74A" w:tentative="1">
      <w:start w:val="1"/>
      <w:numFmt w:val="bullet"/>
      <w:lvlText w:val=""/>
      <w:lvlJc w:val="left"/>
      <w:pPr>
        <w:tabs>
          <w:tab w:val="num" w:pos="2880"/>
        </w:tabs>
        <w:ind w:left="2880" w:hanging="360"/>
      </w:pPr>
      <w:rPr>
        <w:rFonts w:ascii="Wingdings" w:hAnsi="Wingdings" w:hint="default"/>
      </w:rPr>
    </w:lvl>
    <w:lvl w:ilvl="4" w:tplc="7FF69530" w:tentative="1">
      <w:start w:val="1"/>
      <w:numFmt w:val="bullet"/>
      <w:lvlText w:val=""/>
      <w:lvlJc w:val="left"/>
      <w:pPr>
        <w:tabs>
          <w:tab w:val="num" w:pos="3600"/>
        </w:tabs>
        <w:ind w:left="3600" w:hanging="360"/>
      </w:pPr>
      <w:rPr>
        <w:rFonts w:ascii="Wingdings" w:hAnsi="Wingdings" w:hint="default"/>
      </w:rPr>
    </w:lvl>
    <w:lvl w:ilvl="5" w:tplc="D5106A2A" w:tentative="1">
      <w:start w:val="1"/>
      <w:numFmt w:val="bullet"/>
      <w:lvlText w:val=""/>
      <w:lvlJc w:val="left"/>
      <w:pPr>
        <w:tabs>
          <w:tab w:val="num" w:pos="4320"/>
        </w:tabs>
        <w:ind w:left="4320" w:hanging="360"/>
      </w:pPr>
      <w:rPr>
        <w:rFonts w:ascii="Wingdings" w:hAnsi="Wingdings" w:hint="default"/>
      </w:rPr>
    </w:lvl>
    <w:lvl w:ilvl="6" w:tplc="5C0C9898" w:tentative="1">
      <w:start w:val="1"/>
      <w:numFmt w:val="bullet"/>
      <w:lvlText w:val=""/>
      <w:lvlJc w:val="left"/>
      <w:pPr>
        <w:tabs>
          <w:tab w:val="num" w:pos="5040"/>
        </w:tabs>
        <w:ind w:left="5040" w:hanging="360"/>
      </w:pPr>
      <w:rPr>
        <w:rFonts w:ascii="Wingdings" w:hAnsi="Wingdings" w:hint="default"/>
      </w:rPr>
    </w:lvl>
    <w:lvl w:ilvl="7" w:tplc="85322D68" w:tentative="1">
      <w:start w:val="1"/>
      <w:numFmt w:val="bullet"/>
      <w:lvlText w:val=""/>
      <w:lvlJc w:val="left"/>
      <w:pPr>
        <w:tabs>
          <w:tab w:val="num" w:pos="5760"/>
        </w:tabs>
        <w:ind w:left="5760" w:hanging="360"/>
      </w:pPr>
      <w:rPr>
        <w:rFonts w:ascii="Wingdings" w:hAnsi="Wingdings" w:hint="default"/>
      </w:rPr>
    </w:lvl>
    <w:lvl w:ilvl="8" w:tplc="5F164956"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4755409A"/>
    <w:multiLevelType w:val="hybridMultilevel"/>
    <w:tmpl w:val="15163D06"/>
    <w:lvl w:ilvl="0" w:tplc="96A2741C">
      <w:start w:val="1"/>
      <w:numFmt w:val="bullet"/>
      <w:lvlText w:val=""/>
      <w:lvlJc w:val="left"/>
      <w:pPr>
        <w:tabs>
          <w:tab w:val="num" w:pos="720"/>
        </w:tabs>
        <w:ind w:left="720" w:hanging="360"/>
      </w:pPr>
      <w:rPr>
        <w:rFonts w:ascii="Wingdings" w:hAnsi="Wingdings" w:hint="default"/>
      </w:rPr>
    </w:lvl>
    <w:lvl w:ilvl="1" w:tplc="BA281112" w:tentative="1">
      <w:start w:val="1"/>
      <w:numFmt w:val="bullet"/>
      <w:lvlText w:val=""/>
      <w:lvlJc w:val="left"/>
      <w:pPr>
        <w:tabs>
          <w:tab w:val="num" w:pos="1440"/>
        </w:tabs>
        <w:ind w:left="1440" w:hanging="360"/>
      </w:pPr>
      <w:rPr>
        <w:rFonts w:ascii="Wingdings" w:hAnsi="Wingdings" w:hint="default"/>
      </w:rPr>
    </w:lvl>
    <w:lvl w:ilvl="2" w:tplc="35B248D8" w:tentative="1">
      <w:start w:val="1"/>
      <w:numFmt w:val="bullet"/>
      <w:lvlText w:val=""/>
      <w:lvlJc w:val="left"/>
      <w:pPr>
        <w:tabs>
          <w:tab w:val="num" w:pos="2160"/>
        </w:tabs>
        <w:ind w:left="2160" w:hanging="360"/>
      </w:pPr>
      <w:rPr>
        <w:rFonts w:ascii="Wingdings" w:hAnsi="Wingdings" w:hint="default"/>
      </w:rPr>
    </w:lvl>
    <w:lvl w:ilvl="3" w:tplc="0AD04902" w:tentative="1">
      <w:start w:val="1"/>
      <w:numFmt w:val="bullet"/>
      <w:lvlText w:val=""/>
      <w:lvlJc w:val="left"/>
      <w:pPr>
        <w:tabs>
          <w:tab w:val="num" w:pos="2880"/>
        </w:tabs>
        <w:ind w:left="2880" w:hanging="360"/>
      </w:pPr>
      <w:rPr>
        <w:rFonts w:ascii="Wingdings" w:hAnsi="Wingdings" w:hint="default"/>
      </w:rPr>
    </w:lvl>
    <w:lvl w:ilvl="4" w:tplc="5176706C" w:tentative="1">
      <w:start w:val="1"/>
      <w:numFmt w:val="bullet"/>
      <w:lvlText w:val=""/>
      <w:lvlJc w:val="left"/>
      <w:pPr>
        <w:tabs>
          <w:tab w:val="num" w:pos="3600"/>
        </w:tabs>
        <w:ind w:left="3600" w:hanging="360"/>
      </w:pPr>
      <w:rPr>
        <w:rFonts w:ascii="Wingdings" w:hAnsi="Wingdings" w:hint="default"/>
      </w:rPr>
    </w:lvl>
    <w:lvl w:ilvl="5" w:tplc="5C0E1890" w:tentative="1">
      <w:start w:val="1"/>
      <w:numFmt w:val="bullet"/>
      <w:lvlText w:val=""/>
      <w:lvlJc w:val="left"/>
      <w:pPr>
        <w:tabs>
          <w:tab w:val="num" w:pos="4320"/>
        </w:tabs>
        <w:ind w:left="4320" w:hanging="360"/>
      </w:pPr>
      <w:rPr>
        <w:rFonts w:ascii="Wingdings" w:hAnsi="Wingdings" w:hint="default"/>
      </w:rPr>
    </w:lvl>
    <w:lvl w:ilvl="6" w:tplc="D32AA134" w:tentative="1">
      <w:start w:val="1"/>
      <w:numFmt w:val="bullet"/>
      <w:lvlText w:val=""/>
      <w:lvlJc w:val="left"/>
      <w:pPr>
        <w:tabs>
          <w:tab w:val="num" w:pos="5040"/>
        </w:tabs>
        <w:ind w:left="5040" w:hanging="360"/>
      </w:pPr>
      <w:rPr>
        <w:rFonts w:ascii="Wingdings" w:hAnsi="Wingdings" w:hint="default"/>
      </w:rPr>
    </w:lvl>
    <w:lvl w:ilvl="7" w:tplc="CB3AE3E8" w:tentative="1">
      <w:start w:val="1"/>
      <w:numFmt w:val="bullet"/>
      <w:lvlText w:val=""/>
      <w:lvlJc w:val="left"/>
      <w:pPr>
        <w:tabs>
          <w:tab w:val="num" w:pos="5760"/>
        </w:tabs>
        <w:ind w:left="5760" w:hanging="360"/>
      </w:pPr>
      <w:rPr>
        <w:rFonts w:ascii="Wingdings" w:hAnsi="Wingdings" w:hint="default"/>
      </w:rPr>
    </w:lvl>
    <w:lvl w:ilvl="8" w:tplc="FA448CB2"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5A960689"/>
    <w:multiLevelType w:val="hybridMultilevel"/>
    <w:tmpl w:val="D8BA1466"/>
    <w:lvl w:ilvl="0" w:tplc="07D24ED0">
      <w:start w:val="1"/>
      <w:numFmt w:val="decimal"/>
      <w:lvlText w:val="%1."/>
      <w:lvlJc w:val="left"/>
      <w:pPr>
        <w:ind w:left="644" w:hanging="360"/>
      </w:pPr>
      <w:rPr>
        <w:rFonts w:hint="default"/>
        <w:b/>
        <w:bCs/>
        <w:sz w:val="40"/>
        <w:szCs w:val="4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9E55622"/>
    <w:multiLevelType w:val="multilevel"/>
    <w:tmpl w:val="20829D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B066E69"/>
    <w:multiLevelType w:val="hybridMultilevel"/>
    <w:tmpl w:val="78D020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29444584">
    <w:abstractNumId w:val="0"/>
  </w:num>
  <w:num w:numId="2" w16cid:durableId="438960231">
    <w:abstractNumId w:val="7"/>
  </w:num>
  <w:num w:numId="3" w16cid:durableId="136194546">
    <w:abstractNumId w:val="6"/>
  </w:num>
  <w:num w:numId="4" w16cid:durableId="1835100858">
    <w:abstractNumId w:val="5"/>
  </w:num>
  <w:num w:numId="5" w16cid:durableId="1163472334">
    <w:abstractNumId w:val="1"/>
  </w:num>
  <w:num w:numId="6" w16cid:durableId="259140743">
    <w:abstractNumId w:val="4"/>
  </w:num>
  <w:num w:numId="7" w16cid:durableId="2072314034">
    <w:abstractNumId w:val="3"/>
  </w:num>
  <w:num w:numId="8" w16cid:durableId="950824453">
    <w:abstractNumId w:val="8"/>
  </w:num>
  <w:num w:numId="9" w16cid:durableId="619263684">
    <w:abstractNumId w:val="9"/>
  </w:num>
  <w:num w:numId="10" w16cid:durableId="196214976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CDA"/>
    <w:rsid w:val="00011ADD"/>
    <w:rsid w:val="00070E9B"/>
    <w:rsid w:val="00072390"/>
    <w:rsid w:val="000A3B24"/>
    <w:rsid w:val="000C22EB"/>
    <w:rsid w:val="000E675F"/>
    <w:rsid w:val="000F311B"/>
    <w:rsid w:val="000F4209"/>
    <w:rsid w:val="00107E91"/>
    <w:rsid w:val="001163AA"/>
    <w:rsid w:val="00127ED5"/>
    <w:rsid w:val="00134267"/>
    <w:rsid w:val="00142707"/>
    <w:rsid w:val="00175CC5"/>
    <w:rsid w:val="001A6FFC"/>
    <w:rsid w:val="001C2708"/>
    <w:rsid w:val="001C65B2"/>
    <w:rsid w:val="001D635C"/>
    <w:rsid w:val="0021579B"/>
    <w:rsid w:val="00255882"/>
    <w:rsid w:val="002626C1"/>
    <w:rsid w:val="00277A2E"/>
    <w:rsid w:val="002A6197"/>
    <w:rsid w:val="002B7D60"/>
    <w:rsid w:val="002C0B1E"/>
    <w:rsid w:val="002C570D"/>
    <w:rsid w:val="002C7438"/>
    <w:rsid w:val="002E3CCA"/>
    <w:rsid w:val="002F651E"/>
    <w:rsid w:val="00305633"/>
    <w:rsid w:val="003323B6"/>
    <w:rsid w:val="00356578"/>
    <w:rsid w:val="00385069"/>
    <w:rsid w:val="003A731C"/>
    <w:rsid w:val="003C0B94"/>
    <w:rsid w:val="004379C9"/>
    <w:rsid w:val="0046780A"/>
    <w:rsid w:val="004B3A79"/>
    <w:rsid w:val="004F4DE8"/>
    <w:rsid w:val="00502B0C"/>
    <w:rsid w:val="0050733E"/>
    <w:rsid w:val="00511349"/>
    <w:rsid w:val="00524D77"/>
    <w:rsid w:val="00556942"/>
    <w:rsid w:val="00561003"/>
    <w:rsid w:val="00561A88"/>
    <w:rsid w:val="00562D7B"/>
    <w:rsid w:val="005A144F"/>
    <w:rsid w:val="005B2B10"/>
    <w:rsid w:val="0062238A"/>
    <w:rsid w:val="006279A0"/>
    <w:rsid w:val="0063305F"/>
    <w:rsid w:val="00640B87"/>
    <w:rsid w:val="00640BCF"/>
    <w:rsid w:val="00695D8E"/>
    <w:rsid w:val="006F113F"/>
    <w:rsid w:val="007125EC"/>
    <w:rsid w:val="00717CDA"/>
    <w:rsid w:val="00722572"/>
    <w:rsid w:val="007238AE"/>
    <w:rsid w:val="00741099"/>
    <w:rsid w:val="00747FD5"/>
    <w:rsid w:val="0075517B"/>
    <w:rsid w:val="00757FE2"/>
    <w:rsid w:val="007842F4"/>
    <w:rsid w:val="00793C84"/>
    <w:rsid w:val="00846F64"/>
    <w:rsid w:val="00857D96"/>
    <w:rsid w:val="0087544D"/>
    <w:rsid w:val="008A4217"/>
    <w:rsid w:val="008D654B"/>
    <w:rsid w:val="008E7701"/>
    <w:rsid w:val="00904688"/>
    <w:rsid w:val="00934751"/>
    <w:rsid w:val="00935260"/>
    <w:rsid w:val="00935A45"/>
    <w:rsid w:val="0096798A"/>
    <w:rsid w:val="00994AFA"/>
    <w:rsid w:val="009A0A5E"/>
    <w:rsid w:val="009A1316"/>
    <w:rsid w:val="009A5E42"/>
    <w:rsid w:val="009B09D3"/>
    <w:rsid w:val="009C3866"/>
    <w:rsid w:val="009C54F9"/>
    <w:rsid w:val="009E2F63"/>
    <w:rsid w:val="009E5770"/>
    <w:rsid w:val="00A02513"/>
    <w:rsid w:val="00A22177"/>
    <w:rsid w:val="00A257D3"/>
    <w:rsid w:val="00AA57B0"/>
    <w:rsid w:val="00AB5A27"/>
    <w:rsid w:val="00AC2AD2"/>
    <w:rsid w:val="00AC7A24"/>
    <w:rsid w:val="00AD04A3"/>
    <w:rsid w:val="00AE0DCB"/>
    <w:rsid w:val="00AE7F9D"/>
    <w:rsid w:val="00AF7D72"/>
    <w:rsid w:val="00B107C9"/>
    <w:rsid w:val="00B21D42"/>
    <w:rsid w:val="00B322B4"/>
    <w:rsid w:val="00B3404C"/>
    <w:rsid w:val="00B94081"/>
    <w:rsid w:val="00BA5989"/>
    <w:rsid w:val="00BC5AD4"/>
    <w:rsid w:val="00BC5B73"/>
    <w:rsid w:val="00BE568C"/>
    <w:rsid w:val="00BF53D3"/>
    <w:rsid w:val="00C34296"/>
    <w:rsid w:val="00C36446"/>
    <w:rsid w:val="00C47A0B"/>
    <w:rsid w:val="00C51AD4"/>
    <w:rsid w:val="00C5762E"/>
    <w:rsid w:val="00C812D9"/>
    <w:rsid w:val="00C91377"/>
    <w:rsid w:val="00D02D2D"/>
    <w:rsid w:val="00D06063"/>
    <w:rsid w:val="00D420CF"/>
    <w:rsid w:val="00D729F6"/>
    <w:rsid w:val="00D82F48"/>
    <w:rsid w:val="00DA402F"/>
    <w:rsid w:val="00DC6BAD"/>
    <w:rsid w:val="00DE7E38"/>
    <w:rsid w:val="00DF0AD4"/>
    <w:rsid w:val="00E01A5F"/>
    <w:rsid w:val="00E329C8"/>
    <w:rsid w:val="00E35DF8"/>
    <w:rsid w:val="00E808EC"/>
    <w:rsid w:val="00E82075"/>
    <w:rsid w:val="00E95D9D"/>
    <w:rsid w:val="00ED1900"/>
    <w:rsid w:val="00ED21C8"/>
    <w:rsid w:val="00EE7EF1"/>
    <w:rsid w:val="00EF66BC"/>
    <w:rsid w:val="00F02EBB"/>
    <w:rsid w:val="00F114BD"/>
    <w:rsid w:val="00F33EAB"/>
    <w:rsid w:val="00F53214"/>
    <w:rsid w:val="00F637A5"/>
    <w:rsid w:val="00F77BCF"/>
    <w:rsid w:val="00F84258"/>
    <w:rsid w:val="00F94589"/>
    <w:rsid w:val="00FA5E60"/>
    <w:rsid w:val="00FC573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597436C"/>
  <w15:chartTrackingRefBased/>
  <w15:docId w15:val="{D96C075B-8420-4DE3-A432-DBA07F0AD8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5D9D"/>
    <w:rPr>
      <w:rFonts w:ascii="Arial" w:hAnsi="Arial"/>
      <w:sz w:val="24"/>
    </w:rPr>
  </w:style>
  <w:style w:type="paragraph" w:styleId="Heading1">
    <w:name w:val="heading 1"/>
    <w:basedOn w:val="Normal"/>
    <w:next w:val="Normal"/>
    <w:link w:val="Heading1Char"/>
    <w:uiPriority w:val="9"/>
    <w:qFormat/>
    <w:rsid w:val="00AD04A3"/>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AD04A3"/>
    <w:pPr>
      <w:keepNext/>
      <w:keepLines/>
      <w:spacing w:before="40" w:after="0"/>
      <w:outlineLvl w:val="1"/>
    </w:pPr>
    <w:rPr>
      <w:rFonts w:eastAsiaTheme="majorEastAsia" w:cstheme="majorBidi"/>
      <w:b/>
      <w:color w:val="833C0B" w:themeColor="accent2" w:themeShade="80"/>
      <w:sz w:val="28"/>
      <w:szCs w:val="26"/>
    </w:rPr>
  </w:style>
  <w:style w:type="paragraph" w:styleId="Heading3">
    <w:name w:val="heading 3"/>
    <w:basedOn w:val="Normal"/>
    <w:next w:val="Normal"/>
    <w:link w:val="Heading3Char"/>
    <w:uiPriority w:val="9"/>
    <w:unhideWhenUsed/>
    <w:qFormat/>
    <w:rsid w:val="00AD04A3"/>
    <w:pPr>
      <w:keepNext/>
      <w:keepLines/>
      <w:spacing w:before="40" w:after="0"/>
      <w:outlineLvl w:val="2"/>
    </w:pPr>
    <w:rPr>
      <w:rFonts w:eastAsiaTheme="majorEastAsia" w:cstheme="majorBidi"/>
      <w:b/>
      <w:color w:val="385623" w:themeColor="accent6" w:themeShade="80"/>
      <w:szCs w:val="24"/>
    </w:rPr>
  </w:style>
  <w:style w:type="paragraph" w:styleId="Heading5">
    <w:name w:val="heading 5"/>
    <w:basedOn w:val="Normal"/>
    <w:next w:val="Normal"/>
    <w:link w:val="Heading5Char"/>
    <w:uiPriority w:val="9"/>
    <w:semiHidden/>
    <w:unhideWhenUsed/>
    <w:qFormat/>
    <w:rsid w:val="00385069"/>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4A3"/>
    <w:rPr>
      <w:rFonts w:ascii="Arial" w:eastAsiaTheme="majorEastAsia" w:hAnsi="Arial" w:cstheme="majorBidi"/>
      <w:b/>
      <w:color w:val="2F5496" w:themeColor="accent1" w:themeShade="BF"/>
      <w:sz w:val="28"/>
      <w:szCs w:val="32"/>
    </w:rPr>
  </w:style>
  <w:style w:type="table" w:styleId="TableGrid">
    <w:name w:val="Table Grid"/>
    <w:basedOn w:val="TableNormal"/>
    <w:uiPriority w:val="39"/>
    <w:rsid w:val="00332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B3A79"/>
    <w:pPr>
      <w:outlineLvl w:val="9"/>
    </w:pPr>
    <w:rPr>
      <w:lang w:val="en-US" w:eastAsia="en-US"/>
    </w:rPr>
  </w:style>
  <w:style w:type="paragraph" w:styleId="TOC1">
    <w:name w:val="toc 1"/>
    <w:basedOn w:val="Normal"/>
    <w:next w:val="Normal"/>
    <w:autoRedefine/>
    <w:uiPriority w:val="39"/>
    <w:unhideWhenUsed/>
    <w:rsid w:val="004B3A79"/>
    <w:pPr>
      <w:spacing w:after="100"/>
    </w:pPr>
  </w:style>
  <w:style w:type="character" w:styleId="Hyperlink">
    <w:name w:val="Hyperlink"/>
    <w:basedOn w:val="DefaultParagraphFont"/>
    <w:uiPriority w:val="99"/>
    <w:unhideWhenUsed/>
    <w:rsid w:val="004B3A79"/>
    <w:rPr>
      <w:color w:val="0563C1" w:themeColor="hyperlink"/>
      <w:u w:val="single"/>
    </w:rPr>
  </w:style>
  <w:style w:type="character" w:customStyle="1" w:styleId="Heading2Char">
    <w:name w:val="Heading 2 Char"/>
    <w:basedOn w:val="DefaultParagraphFont"/>
    <w:link w:val="Heading2"/>
    <w:uiPriority w:val="9"/>
    <w:rsid w:val="00AD04A3"/>
    <w:rPr>
      <w:rFonts w:ascii="Arial" w:eastAsiaTheme="majorEastAsia" w:hAnsi="Arial" w:cstheme="majorBidi"/>
      <w:b/>
      <w:color w:val="833C0B" w:themeColor="accent2" w:themeShade="80"/>
      <w:sz w:val="28"/>
      <w:szCs w:val="26"/>
    </w:rPr>
  </w:style>
  <w:style w:type="character" w:customStyle="1" w:styleId="Heading3Char">
    <w:name w:val="Heading 3 Char"/>
    <w:basedOn w:val="DefaultParagraphFont"/>
    <w:link w:val="Heading3"/>
    <w:uiPriority w:val="9"/>
    <w:rsid w:val="00AD04A3"/>
    <w:rPr>
      <w:rFonts w:ascii="Arial" w:eastAsiaTheme="majorEastAsia" w:hAnsi="Arial" w:cstheme="majorBidi"/>
      <w:b/>
      <w:color w:val="385623" w:themeColor="accent6" w:themeShade="80"/>
      <w:sz w:val="24"/>
      <w:szCs w:val="24"/>
    </w:rPr>
  </w:style>
  <w:style w:type="paragraph" w:styleId="Header">
    <w:name w:val="header"/>
    <w:basedOn w:val="Normal"/>
    <w:link w:val="HeaderChar"/>
    <w:uiPriority w:val="99"/>
    <w:unhideWhenUsed/>
    <w:rsid w:val="009046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688"/>
    <w:rPr>
      <w:rFonts w:ascii="Arial" w:hAnsi="Arial"/>
    </w:rPr>
  </w:style>
  <w:style w:type="paragraph" w:styleId="Footer">
    <w:name w:val="footer"/>
    <w:basedOn w:val="Normal"/>
    <w:link w:val="FooterChar"/>
    <w:uiPriority w:val="99"/>
    <w:unhideWhenUsed/>
    <w:rsid w:val="00904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688"/>
    <w:rPr>
      <w:rFonts w:ascii="Arial" w:hAnsi="Arial"/>
    </w:rPr>
  </w:style>
  <w:style w:type="paragraph" w:styleId="TOC2">
    <w:name w:val="toc 2"/>
    <w:basedOn w:val="Normal"/>
    <w:next w:val="Normal"/>
    <w:autoRedefine/>
    <w:uiPriority w:val="39"/>
    <w:unhideWhenUsed/>
    <w:rsid w:val="001C2708"/>
    <w:pPr>
      <w:spacing w:after="100"/>
      <w:ind w:left="220"/>
    </w:pPr>
  </w:style>
  <w:style w:type="paragraph" w:styleId="TOC3">
    <w:name w:val="toc 3"/>
    <w:basedOn w:val="Normal"/>
    <w:next w:val="Normal"/>
    <w:autoRedefine/>
    <w:uiPriority w:val="39"/>
    <w:unhideWhenUsed/>
    <w:rsid w:val="001C2708"/>
    <w:pPr>
      <w:spacing w:after="100"/>
      <w:ind w:left="440"/>
    </w:pPr>
  </w:style>
  <w:style w:type="paragraph" w:styleId="NoSpacing">
    <w:name w:val="No Spacing"/>
    <w:uiPriority w:val="1"/>
    <w:qFormat/>
    <w:rsid w:val="00F53214"/>
    <w:pPr>
      <w:spacing w:after="0" w:line="240" w:lineRule="auto"/>
    </w:pPr>
    <w:rPr>
      <w:rFonts w:ascii="Arial" w:hAnsi="Arial"/>
    </w:rPr>
  </w:style>
  <w:style w:type="character" w:customStyle="1" w:styleId="Heading5Char">
    <w:name w:val="Heading 5 Char"/>
    <w:basedOn w:val="DefaultParagraphFont"/>
    <w:link w:val="Heading5"/>
    <w:uiPriority w:val="9"/>
    <w:semiHidden/>
    <w:rsid w:val="00385069"/>
    <w:rPr>
      <w:rFonts w:asciiTheme="majorHAnsi" w:eastAsiaTheme="majorEastAsia" w:hAnsiTheme="majorHAnsi" w:cstheme="majorBidi"/>
      <w:color w:val="2F5496" w:themeColor="accent1" w:themeShade="BF"/>
    </w:rPr>
  </w:style>
  <w:style w:type="paragraph" w:styleId="ListParagraph">
    <w:name w:val="List Paragraph"/>
    <w:basedOn w:val="Normal"/>
    <w:uiPriority w:val="34"/>
    <w:qFormat/>
    <w:rsid w:val="002626C1"/>
    <w:pPr>
      <w:ind w:left="720"/>
      <w:contextualSpacing/>
    </w:pPr>
  </w:style>
  <w:style w:type="character" w:styleId="Strong">
    <w:name w:val="Strong"/>
    <w:basedOn w:val="DefaultParagraphFont"/>
    <w:uiPriority w:val="22"/>
    <w:qFormat/>
    <w:rsid w:val="00305633"/>
    <w:rPr>
      <w:b/>
      <w:bCs/>
    </w:rPr>
  </w:style>
  <w:style w:type="character" w:styleId="Emphasis">
    <w:name w:val="Emphasis"/>
    <w:basedOn w:val="DefaultParagraphFont"/>
    <w:uiPriority w:val="20"/>
    <w:qFormat/>
    <w:rsid w:val="000A3B2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D6235-7949-42A5-9E18-44C87F7BE6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2455</Words>
  <Characters>13998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Hossein Shokri</dc:creator>
  <cp:keywords/>
  <dc:description/>
  <cp:lastModifiedBy>David Brescan (2439097)</cp:lastModifiedBy>
  <cp:revision>12</cp:revision>
  <dcterms:created xsi:type="dcterms:W3CDTF">2025-10-31T23:04:00Z</dcterms:created>
  <dcterms:modified xsi:type="dcterms:W3CDTF">2026-03-28T21:19:00Z</dcterms:modified>
</cp:coreProperties>
</file>