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1D0DD" w14:textId="65DE84BB" w:rsidR="00E652D5" w:rsidRDefault="00E652D5" w:rsidP="00E652D5">
      <w:pPr>
        <w:spacing w:line="276" w:lineRule="auto"/>
        <w:jc w:val="center"/>
        <w:rPr>
          <w:rFonts w:cstheme="minorHAnsi"/>
          <w:sz w:val="28"/>
          <w:szCs w:val="28"/>
          <w:u w:val="single"/>
          <w:lang w:val="cy-GB"/>
        </w:rPr>
      </w:pPr>
      <w:r w:rsidRPr="00E652D5">
        <w:rPr>
          <w:rFonts w:cstheme="minorHAnsi"/>
          <w:sz w:val="28"/>
          <w:szCs w:val="28"/>
          <w:u w:val="single"/>
          <w:lang w:val="cy-GB"/>
        </w:rPr>
        <w:t>Sut mae ysgol yn datblygu un agwedd ar ei chynllun Datblygu Ysgol: a droddiad sy’n adfyfyrio’n feirniadol ar y camau gweithredu, yr effaith a’r sylfaen dystiolaeth.</w:t>
      </w:r>
    </w:p>
    <w:p w14:paraId="348A8031" w14:textId="77777777" w:rsidR="00E652D5" w:rsidRDefault="00E652D5" w:rsidP="00E652D5">
      <w:pPr>
        <w:spacing w:line="276" w:lineRule="auto"/>
        <w:jc w:val="center"/>
        <w:rPr>
          <w:rFonts w:cstheme="minorHAnsi"/>
          <w:sz w:val="28"/>
          <w:szCs w:val="28"/>
          <w:u w:val="single"/>
          <w:lang w:val="cy-GB"/>
        </w:rPr>
      </w:pPr>
    </w:p>
    <w:p w14:paraId="6F5670E6" w14:textId="77777777" w:rsidR="00E652D5" w:rsidRDefault="00E652D5" w:rsidP="00E652D5">
      <w:pPr>
        <w:spacing w:line="276" w:lineRule="auto"/>
        <w:rPr>
          <w:rFonts w:cstheme="minorHAnsi"/>
          <w:u w:val="single"/>
          <w:lang w:val="cy-GB"/>
        </w:rPr>
      </w:pPr>
    </w:p>
    <w:p w14:paraId="38E8B25E" w14:textId="5A44FF91" w:rsidR="00E652D5" w:rsidRDefault="00E652D5" w:rsidP="00E652D5">
      <w:pPr>
        <w:spacing w:line="276" w:lineRule="auto"/>
        <w:rPr>
          <w:rFonts w:cstheme="minorHAnsi"/>
          <w:u w:val="single"/>
          <w:lang w:val="cy-GB"/>
        </w:rPr>
      </w:pPr>
      <w:r>
        <w:rPr>
          <w:rFonts w:cstheme="minorHAnsi"/>
          <w:u w:val="single"/>
          <w:lang w:val="cy-GB"/>
        </w:rPr>
        <w:t xml:space="preserve">Cyflwyniad </w:t>
      </w:r>
    </w:p>
    <w:p w14:paraId="2EA3C040" w14:textId="77777777" w:rsidR="00E652D5" w:rsidRDefault="00E652D5" w:rsidP="00E652D5">
      <w:pPr>
        <w:spacing w:line="276" w:lineRule="auto"/>
        <w:rPr>
          <w:rFonts w:cstheme="minorHAnsi"/>
          <w:u w:val="single"/>
          <w:lang w:val="cy-GB"/>
        </w:rPr>
      </w:pPr>
    </w:p>
    <w:p w14:paraId="383D96FE" w14:textId="7FD57C71" w:rsidR="00E652D5" w:rsidRDefault="00C94C07" w:rsidP="00E652D5">
      <w:pPr>
        <w:spacing w:line="276" w:lineRule="auto"/>
        <w:rPr>
          <w:rFonts w:cstheme="minorHAnsi"/>
          <w:lang w:val="cy-GB"/>
        </w:rPr>
      </w:pPr>
      <w:r w:rsidRPr="00C94C07">
        <w:rPr>
          <w:rFonts w:cstheme="minorHAnsi"/>
          <w:lang w:val="cy-GB"/>
        </w:rPr>
        <w:t xml:space="preserve">Cynllun datblygu ysgol yw dogfen a defnyddiwyd gan ysgolion i benodi targedau er mwyn gwella agweddau penodol o’r sefydliad. Yn ôl Llywodraeth Cymru (2014, tud 3), ‘Y cynllun datblygu ysgol yw cynllun strategol yr ysgol ar gyfer gwelliant.’ Wrth wneud hyn, mae gan bob ysgol blaenoriaethau clir i gyrraedd er mwyn gwella addysg i bob dysgwyr Cymru. Bu cynllun datblygu ysgol yn cael ei ddyfeisio wrth hunan werthuso a dadansoddi data. Yn dilyn canllawiau BERA (2018) byddaf yn cadw enw’r ysgol yn gudd er mwyn parchu preifatrwydd. Gelwir yr ysgol yn Ysgol A. Bydd y treithawd yma yn trafod blaenoriaethau Ysgol A a sut maent yn datblygu’r agweddau hynny wrth weithredu gwahanol strategaethau. </w:t>
      </w:r>
      <w:r w:rsidR="00E652D5" w:rsidRPr="00E652D5">
        <w:rPr>
          <w:rFonts w:cstheme="minorHAnsi"/>
          <w:lang w:val="cy-GB"/>
        </w:rPr>
        <w:t>Mae gan ysgol A 5 blaenoret ar ei Chynllun Datblygu Ysgol, bu’r drafodaeth wedi seilio ar ei ail flaenoriaeth sef mireinio ei rhaglenni darllen ar draws yr ysgol er mwyn cynnal a chodi safonau.</w:t>
      </w:r>
    </w:p>
    <w:p w14:paraId="46EAC961" w14:textId="77777777" w:rsidR="00F86162" w:rsidRDefault="00F86162" w:rsidP="00E652D5">
      <w:pPr>
        <w:spacing w:line="276" w:lineRule="auto"/>
        <w:rPr>
          <w:rFonts w:cstheme="minorHAnsi"/>
          <w:lang w:val="cy-GB"/>
        </w:rPr>
      </w:pPr>
    </w:p>
    <w:p w14:paraId="5F82A4B4" w14:textId="66099C7C" w:rsidR="00E652D5" w:rsidRDefault="00E652D5" w:rsidP="00E652D5">
      <w:pPr>
        <w:spacing w:line="276" w:lineRule="auto"/>
        <w:rPr>
          <w:rFonts w:cstheme="minorHAnsi"/>
          <w:lang w:val="cy-GB"/>
        </w:rPr>
      </w:pPr>
      <w:r w:rsidRPr="00E652D5">
        <w:rPr>
          <w:rFonts w:cstheme="minorHAnsi"/>
          <w:lang w:val="cy-GB"/>
        </w:rPr>
        <w:t>Ysgol gyfrwng y Gymraeg yw Ysgol A wedi ei leoli mewn tref ddinesig yn ne Cymru. Bu 424 o ddisgyblion yn mynychu’r ysgol a bu 72% ohonynt yn deillio o gartrefi di-gymraeg (Estyn, 2016).  Mae 13.8% o ddysgwyr yn derbyn prydau ysgol am ddim (Estyn,2016), sy’n sylweddol is na’r cyfartaledd cenedlaethol Cymru. Mae tua 11% o ddysgwyr ac anghenion dysgwyr ychwanegol</w:t>
      </w:r>
      <w:r w:rsidR="005C0AAC">
        <w:rPr>
          <w:rFonts w:cstheme="minorHAnsi"/>
          <w:lang w:val="cy-GB"/>
        </w:rPr>
        <w:t xml:space="preserve"> sydd yn llai n</w:t>
      </w:r>
      <w:r w:rsidR="002B3AD0">
        <w:rPr>
          <w:rFonts w:cstheme="minorHAnsi"/>
          <w:lang w:val="cy-GB"/>
        </w:rPr>
        <w:t xml:space="preserve">a’r cyfartaledd cenedlaethol sef 15.8% (Llywodraeth Cymru, 2022). </w:t>
      </w:r>
    </w:p>
    <w:p w14:paraId="4404BA88" w14:textId="77777777" w:rsidR="00E652D5" w:rsidRPr="00E652D5" w:rsidRDefault="00E652D5" w:rsidP="00E652D5">
      <w:pPr>
        <w:spacing w:line="276" w:lineRule="auto"/>
        <w:rPr>
          <w:rFonts w:cstheme="minorHAnsi"/>
          <w:lang w:val="cy-GB"/>
        </w:rPr>
      </w:pPr>
    </w:p>
    <w:p w14:paraId="14C6D953" w14:textId="1F738AFC" w:rsidR="00E652D5" w:rsidRDefault="00E652D5" w:rsidP="00E652D5">
      <w:pPr>
        <w:spacing w:line="276" w:lineRule="auto"/>
        <w:rPr>
          <w:rFonts w:cstheme="minorHAnsi"/>
          <w:u w:val="single"/>
          <w:lang w:val="cy-GB"/>
        </w:rPr>
      </w:pPr>
      <w:r>
        <w:rPr>
          <w:rFonts w:cstheme="minorHAnsi"/>
          <w:u w:val="single"/>
          <w:lang w:val="cy-GB"/>
        </w:rPr>
        <w:t>Adolygiad llenyddiaeth</w:t>
      </w:r>
    </w:p>
    <w:p w14:paraId="3824D219" w14:textId="77777777" w:rsidR="0017651C" w:rsidRDefault="0017651C" w:rsidP="00E652D5">
      <w:pPr>
        <w:spacing w:line="276" w:lineRule="auto"/>
        <w:rPr>
          <w:rFonts w:cstheme="minorHAnsi"/>
          <w:u w:val="single"/>
          <w:lang w:val="cy-GB"/>
        </w:rPr>
      </w:pPr>
    </w:p>
    <w:p w14:paraId="130DAC30" w14:textId="6E4BD8A5" w:rsidR="000538D7" w:rsidRDefault="00C94C07" w:rsidP="00E652D5">
      <w:pPr>
        <w:spacing w:line="276" w:lineRule="auto"/>
        <w:rPr>
          <w:rFonts w:cstheme="minorHAnsi"/>
          <w:lang w:val="cy-GB"/>
        </w:rPr>
      </w:pPr>
      <w:r w:rsidRPr="00C94C07">
        <w:rPr>
          <w:rFonts w:cstheme="minorHAnsi"/>
          <w:lang w:val="cy-GB"/>
        </w:rPr>
        <w:t xml:space="preserve">Er mwyn cytuno ar agweddau i fod yn flaenoriaeth ar y cynllun datblygu ysgol maent rhaid i’r ysgolion gwerthuso’n gritigol ar yr hyn sydd yn digwydd yn y sefydliad. Dyfeisiwyd y llywodraeth cynlluniau newydd a fframweithiau i roi cymorth i’r ysgolion i ddatblygu gwelliannau i safon yn ôl y cwricwlwm newydd 2020 (Llywodraeth Cymru, 2022).  Wrth wneud y gwerthusiad yn effeithlon dyled yr ysgol casglu data a safbwyntiau’r dysgwyr ac athrawon er mwyn creu profiadau dysgu ddilys i bob dysgwyr, beth bynnag yw ei chefndiroedd neu amgylchiadau. Dywed Llywodraeth Cymru (2022) mae’r cynllun datblygu ysgol yw’r disgwyliadau gan y llywodraeth o ran cefnogi gweithrediad llwyddiannus y cwricwlwm i Gymru. Drwy linio trefniadau gwerthuso a gwella atebolrwydd maent yn nodi egwyddorion y cwricwlwm gan gynnwys cefnogi dysgwyr i wireddu pedwar diben a gwyddor dilyniant. Mae’r cynllun hefyd yn symud oddi wrth ysgolion yn cael eu beirniadu ond mae’r pwysleisio ar werthuso a bob agwedd o’r ysgol. Mae’r Llywodraeth Cymru (2022) am symud i fynegi system lle mae perfformiad ysgolion yn cael ei werthuso gan ddefnyddio ystod </w:t>
      </w:r>
      <w:r w:rsidRPr="00C94C07">
        <w:rPr>
          <w:rFonts w:cstheme="minorHAnsi"/>
          <w:lang w:val="cy-GB"/>
        </w:rPr>
        <w:lastRenderedPageBreak/>
        <w:t xml:space="preserve">ehangach o dystiolaeth a gwybodaeth wedi ei chasglu wrth bawb yn y sefydliad. Ffocws y cynllun datblygu ysgol yw rhoi cymorth i agweddau o’r ysgol sydd angen ei gwella ym mhob agwedd megis cynnydd o fewn sgiliau academaidd a lles dysgwyr. Er bu llawer o bethau cadarnhaol am ddiwygiadau a fframweithiau, nodir y llywodraeth Cymru (2022) effeithiau negyddol tymor byr ar y trefniadau arfaethedig megis newid diwylliant o ran ymagwedd at welliant ac atebolrwydd, ac efallai bydd angen cymorth a dysgu proffesiynol ar unigolion i ddechrau er mwyn defnyddio’r adnoddau cenedlaethol a threfniadau i’r gorau gellid cael ei defnyddio  </w:t>
      </w:r>
      <w:r w:rsidR="00B3221A">
        <w:rPr>
          <w:rFonts w:cstheme="minorHAnsi"/>
          <w:lang w:val="cy-GB"/>
        </w:rPr>
        <w:t xml:space="preserve">er lles </w:t>
      </w:r>
      <w:r>
        <w:rPr>
          <w:rFonts w:cstheme="minorHAnsi"/>
          <w:lang w:val="cy-GB"/>
        </w:rPr>
        <w:t xml:space="preserve">pob </w:t>
      </w:r>
      <w:r w:rsidR="00B3221A">
        <w:rPr>
          <w:rFonts w:cstheme="minorHAnsi"/>
          <w:lang w:val="cy-GB"/>
        </w:rPr>
        <w:t xml:space="preserve">dysgywr. </w:t>
      </w:r>
      <w:r w:rsidRPr="00C94C07">
        <w:rPr>
          <w:rFonts w:cstheme="minorHAnsi"/>
          <w:lang w:val="cy-GB"/>
        </w:rPr>
        <w:t>Bu llawer o adnoddau i ysgolion er mwyn helpu’r gwelliant megis canllawiau gwella ysgolion (2023), maent hyn yn nodi fframwaith newydd ar gyfer gwerthuso, gwella ac atebolrwydd. Dylai pob adnodd gefnogi pob dysgwyr a phob ysgol.  Mae hefyd dau drywydd o gymorth gan ysgolion wrth greu a dylunio ei chynlluniau datblygu. Cymorth allanol, sef adborth o arolygiadau estyn a gwasanaethau gwella ysgolion ond hefyd cymorth mewnol sef hunanwerthuso a chynllunio gweithredol. Mae’r cynllun datblygu ysgol yn ffordd syml o ddod a blaenoriaethau yn amlwg i bawb er mwyn codi safonau ac yn dangos y canlyniadau a thargedau allweddol y mae’n bwriadu eu cyflawni (GOV.UK, d.d)</w:t>
      </w:r>
    </w:p>
    <w:p w14:paraId="51C662D8" w14:textId="77777777" w:rsidR="00C94C07" w:rsidRDefault="00C94C07" w:rsidP="00E652D5">
      <w:pPr>
        <w:spacing w:line="276" w:lineRule="auto"/>
        <w:rPr>
          <w:rFonts w:cstheme="minorHAnsi"/>
          <w:lang w:val="cy-GB"/>
        </w:rPr>
      </w:pPr>
    </w:p>
    <w:p w14:paraId="55595334" w14:textId="16812659" w:rsidR="009A27C8" w:rsidRDefault="00C94C07" w:rsidP="00E7399F">
      <w:pPr>
        <w:spacing w:line="276" w:lineRule="auto"/>
        <w:rPr>
          <w:rFonts w:cstheme="minorHAnsi"/>
          <w:lang w:val="cy-GB"/>
        </w:rPr>
      </w:pPr>
      <w:r w:rsidRPr="00C94C07">
        <w:rPr>
          <w:rFonts w:cstheme="minorHAnsi"/>
          <w:lang w:val="cy-GB"/>
        </w:rPr>
        <w:t xml:space="preserve">Er mwyn dewis blaenoriaethau ar gyfer y cynllun datblygu ysgol mae ysgolion yn gwerthuso trwy nifer o wahanol ffurf megis teithiau dysgu, data o brofion mewnol a cenedlaethol, data o’r sir ac maent yn cynnal holiaduron o staff, disgyblion a rhieni. Dadlau Demetris Demetriou a Lenidas Kyriakides (2012) mae’r hunanwerthusiad yn hanfodol er mwyn wneud cynnydd. Mae’r syniad o fod yn dryloyw yn fuddiol i ysgolion gan ei fod yn cyfaddef fod angen fwy o sylw a chymorth er mwyn datblygu agweddau er mwyn buddio’r dysgwyr. Yn ysgol A bu 5 blaenoriaeth ar ei Chynllun datblygu ysgol, datblygu medrau darllen, dealltwriaeth gytûn o gynnydd, sicrhau bod dysgwyr anghenion dysgu ychwanegol yn gwneud cynnydd a diwygio’r fframwaith ADY, datblygu sgiliau trafod a gwella presenoldeb. Yn y treithawd yma hoffwn drafod yr agwedd o ddatblygu medrau darllen Cymraeg y disgyblion.  </w:t>
      </w:r>
      <w:r w:rsidR="00271480" w:rsidRPr="00271480">
        <w:rPr>
          <w:rFonts w:cstheme="minorHAnsi"/>
          <w:lang w:val="cy-GB"/>
        </w:rPr>
        <w:t>Mae hyn yn un o flaenoriaeth llywodraeth Cymru hefyd,  i wella sgiliau llythrennedd ar ledled y wlad. Ysgrifennwyd Donaldson (2016) fod Cymru yn tangyflawni yn y Rhaglen Ryngwladol Asesu Myfrywr (PISA) a hefyd a lefelau isel mewn cyraeddiadau ar werthusiadau ac adroddion ESTYN. Mae Donaldson yn cyfaddef bod llythrennedd a rhifedd yn sylfaen hanfodol i addysg. Felly wrth gynnwys hyn fel blaenoriaeth mae’r ysgol a llywodraethau yn gytûn bod angen creu cynnydd i’w safonau llythrennedd yn enwedig darllen. Felly wrth ddiwygio’r Cwricwlwm i Gymru maent yn pwysleisio’r pwysigrwydd o greu dysgwyr uchelgesisio a galluog. Mae nodweddion y pedwar diben Donodlson (2016) am osod safonau uchel i ddysgwyr a'i fod yn gallu cyfathrebu’n effeithiol mewn gwanhaol ffurfiadau drwy’r Gymraeg a Saesneg. Mae’n amlwg teimlwyd ysgol A phwysigrwydd creu medrau darllen fel pwynt i weithredu yn hanfodol er mwyn cyd fynd a diwygiadau’r cwricwlwm.</w:t>
      </w:r>
      <w:r w:rsidR="00685018">
        <w:rPr>
          <w:rFonts w:cstheme="minorHAnsi"/>
          <w:lang w:val="cy-GB"/>
        </w:rPr>
        <w:t xml:space="preserve"> </w:t>
      </w:r>
      <w:r w:rsidR="00271480" w:rsidRPr="00271480">
        <w:rPr>
          <w:rFonts w:cstheme="minorHAnsi"/>
          <w:lang w:val="cy-GB"/>
        </w:rPr>
        <w:t xml:space="preserve">O ran sut i wella’r safonau yma, mae ysgol A wedi arbrofi gyda nifer o dechnegau a strategaethau gwanhaol er mwyn hybu darllen yn yr ysgol. Nodwy yn ei chynllun datblygu ysgol (2022) bod sgiliau darllen yn gyffredinol yn is na’r disgwyl ond bod grwpiau penodol o blant yn tangyflawni yn is na’r disgwyl, megis grwpiau o fechgyn a phlant sydd yn gymwys i gael prydau ysgol am ddim. Felly mae’r ysgol </w:t>
      </w:r>
      <w:r w:rsidR="00271480" w:rsidRPr="00271480">
        <w:rPr>
          <w:rFonts w:cstheme="minorHAnsi"/>
          <w:lang w:val="cy-GB"/>
        </w:rPr>
        <w:lastRenderedPageBreak/>
        <w:t>yn ymchwilio a gweithredu technegau i allu denu plant i ddarllen ac ystyried beth yw’r rhwystrau sydd yn atal y dysgwyr rhag gwneud hynny. Yn ogystal â buddsoddi arian mewn i raglenni i ymyrraeth llythrennedd cynnar megis rhaglenni POPAT, Aled Afal, Roced ffoneg a Read Write Ink.  Bu nifer yn dadlau wrth lleni ymyrraeth darllen yn y blynyddoedd cynnar yn gall atal problemau darllen plant os ydynt yn derbyn cymorth ychwanegol yn gynt yn ei addysg ( Pikulski, 1994. Wasik &amp; Slavin, 1993).</w:t>
      </w:r>
    </w:p>
    <w:p w14:paraId="339C21A2" w14:textId="77777777" w:rsidR="00271480" w:rsidRPr="009A27C8" w:rsidRDefault="00271480" w:rsidP="00E7399F">
      <w:pPr>
        <w:spacing w:line="276" w:lineRule="auto"/>
        <w:rPr>
          <w:rFonts w:cstheme="minorHAnsi"/>
          <w:lang w:val="cy-GB"/>
        </w:rPr>
      </w:pPr>
    </w:p>
    <w:p w14:paraId="21558A9E" w14:textId="0D76F0EC" w:rsidR="00393186" w:rsidRDefault="009A27C8" w:rsidP="00E652D5">
      <w:pPr>
        <w:spacing w:line="276" w:lineRule="auto"/>
        <w:rPr>
          <w:rFonts w:cstheme="minorHAnsi"/>
          <w:u w:val="single"/>
          <w:lang w:val="cy-GB"/>
        </w:rPr>
      </w:pPr>
      <w:r>
        <w:rPr>
          <w:rFonts w:cstheme="minorHAnsi"/>
          <w:u w:val="single"/>
          <w:lang w:val="cy-GB"/>
        </w:rPr>
        <w:t>Datblygu pwynt gweithredu</w:t>
      </w:r>
    </w:p>
    <w:p w14:paraId="132FDD6D" w14:textId="77777777" w:rsidR="000F1934" w:rsidRPr="000F1934" w:rsidRDefault="000F1934" w:rsidP="00E652D5">
      <w:pPr>
        <w:spacing w:line="276" w:lineRule="auto"/>
        <w:rPr>
          <w:rFonts w:cstheme="minorHAnsi"/>
          <w:u w:val="single"/>
          <w:lang w:val="cy-GB"/>
        </w:rPr>
      </w:pPr>
    </w:p>
    <w:p w14:paraId="1059E5EA" w14:textId="294CB5B9" w:rsidR="0073129C" w:rsidRDefault="00271480" w:rsidP="00E652D5">
      <w:pPr>
        <w:spacing w:line="276" w:lineRule="auto"/>
        <w:rPr>
          <w:rFonts w:cstheme="minorHAnsi"/>
          <w:lang w:val="cy-GB"/>
        </w:rPr>
      </w:pPr>
      <w:r w:rsidRPr="00271480">
        <w:rPr>
          <w:rFonts w:cstheme="minorHAnsi"/>
          <w:lang w:val="cy-GB"/>
        </w:rPr>
        <w:t>Felly mae’n amlwg yn syth bod pwynt gweithredu gyntaf yr ysgol A yw codi safonau darllen a llythrennedd yr ysgol ar ôl y firws Covid-19 a chanlyniadau PISA 2022. Sgôr gyfartalog yng Nghymru oedd 466 o ran darllen ar gyfer PISA 2022, bu hyn yn sylweddol is na sgôr gyfartalog y byd sef 476 (Llywodraeth Cymru, 2022). Gwelwn fod y sgôr wedi lleihau yn sylweddol ers 2018. Teimlai Jeremy Miles (2023) fod y pandemig sydd wedi amharu fwyaf ar gynnydd y plant o ran ei medrau darllen a dylen ymrwymo drwy ein cwricwlwm i Gymru i godi safonau. Wrth ystyried hyn, mae ysgol A yn ceisio annog ei ddysgwyr i ddarllen ar gyfer mwynhad er mwyn codi medrau a sgiliau darllen. Yn ôl Smith (2020) mae annog plant i ddarllen ar gyfer mwynhad wedi gweld cynnydd yn ei sgôr darllen. Maent yn helpu gwella datblygu geirfa, rhuglder, sgiliau deall a datrys a’i meddwl beirniadol (Brown,K. 2017). I geisio datblygu hyn yn yr ysgol, trefnwyd ysgol A nifer o deithiau i’r llyfrgell leol.</w:t>
      </w:r>
      <w:r w:rsidR="00043AE0">
        <w:rPr>
          <w:rFonts w:cstheme="minorHAnsi"/>
          <w:lang w:val="cy-GB"/>
        </w:rPr>
        <w:t xml:space="preserve"> </w:t>
      </w:r>
      <w:r w:rsidRPr="00271480">
        <w:rPr>
          <w:rFonts w:cstheme="minorHAnsi"/>
          <w:lang w:val="cy-GB"/>
        </w:rPr>
        <w:t>Soniodd Clark(2019) mae ymweld â’r llyfrgell leol yn fuddiol iawn i ddatblygu darllen plant gan ei fod yn brofiad dysgu dilys. Mae’r profiadau yma yn rhoi cyfleoedd i ddysgwyr gael dealltwriaeth ddyfnach o sut i gymhwyso’r hyn maen nhw ei ddysgu (Almisnid,K. Et.al 2017). Wrth fynd a’r plant i’r llyfrgell yr oeddent yn cael ei hysbrydoli i chwilio am lyfrau a oedd o ddiddordeb iddynt ond hefyd yr oedd yn codi cyffro wrth iddynt fenthyg llyfr newydd. Yr oedd yn amlwg i nifer y tro cyntaf i fynychu llyfrgell oedd y profiadau yma, a gwelwn ei fod yn gyffroes iawn yn ystod yr holl broses.</w:t>
      </w:r>
    </w:p>
    <w:p w14:paraId="176AEE31" w14:textId="77777777" w:rsidR="00271480" w:rsidRDefault="00271480" w:rsidP="00E652D5">
      <w:pPr>
        <w:spacing w:line="276" w:lineRule="auto"/>
        <w:rPr>
          <w:rFonts w:cstheme="minorHAnsi"/>
          <w:lang w:val="cy-GB"/>
        </w:rPr>
      </w:pPr>
    </w:p>
    <w:p w14:paraId="5D62A02A" w14:textId="658DE7C5" w:rsidR="00E1708E" w:rsidRDefault="00271480" w:rsidP="00E652D5">
      <w:pPr>
        <w:spacing w:line="276" w:lineRule="auto"/>
        <w:rPr>
          <w:rFonts w:cstheme="minorHAnsi"/>
          <w:lang w:val="cy-GB"/>
        </w:rPr>
      </w:pPr>
      <w:r w:rsidRPr="00271480">
        <w:rPr>
          <w:rFonts w:cstheme="minorHAnsi"/>
          <w:lang w:val="cy-GB"/>
        </w:rPr>
        <w:t xml:space="preserve">Yn ogystal â mynd ar daith i’r llyfrgell, mae’r llyfrgell hefyd yn rhoi benthyg i lyfrau perthnasol i gyd-fynd gyda’i chysyniad tymhorol. Mae’r cyfle i ddysgwyr defnyddio llyfrau yn hytrach na’r we wrth ymchwilio i ymatebion perthnasol. Maent yn dysgu sgiliau gwahanol wrth ddefnyddio llyfrau i ymchwilio yn ogystal ag ymarfer ei sgiliau darllen a deall. I gyd-fynd gyda’r llyfrgell yn rhoi llyfrau mae’r syniad yma yn deillio o gynllun y llywodraeth. Dywed Jemermy Miles, gweinidog addysg, (2021) er bod yn buddsoddi £5 mil ychwanegol ar gyfer rhaglenni darllen ledled Cymru i ddarparu llyfr i bob dysgwr yng Nghymru. Gan hefyd ddechrau cynllun cymorth darllen wedi ei dargedu at ddysgwyr blynyddoedd cynnar er mwyn cefnogi’r plant sydd angen fwy o gymorth ac i’r dysgwyr mwy difreintiedig. Yn ysgol A yn ystod y blynyddoedd cynnar mae’r ysgol yn cynnal sesiynau ymyrraeth ar gyfer adnabod llythrennau, adeiladu geiriau syml a darllen cynnar. Mae’r ysgol wedi buddsoddi mewn i ddau gynllun i geisio gwneud hyn sef POPAT ac Aled afal. Mae’r defnydd o raglenni megis POPAT ac Aled afal yn rhoi’r ymyrraeth gynnar a hefyd yn ffordd o  asesu sgiliau sylfaenol i </w:t>
      </w:r>
      <w:r w:rsidRPr="00271480">
        <w:rPr>
          <w:rFonts w:cstheme="minorHAnsi"/>
          <w:lang w:val="cy-GB"/>
        </w:rPr>
        <w:lastRenderedPageBreak/>
        <w:t>helpu hyrwyddo llythrennedd ymhlith plant ifanc gan osod sylfaen sgiliau ymwybyddiaeth ac adnabod llythrennau gan gyfateb gyda’r synau cywir (Logan et al., 2018).</w:t>
      </w:r>
    </w:p>
    <w:p w14:paraId="1E7333BB" w14:textId="77777777" w:rsidR="00271480" w:rsidRDefault="00271480" w:rsidP="00E652D5">
      <w:pPr>
        <w:spacing w:line="276" w:lineRule="auto"/>
        <w:rPr>
          <w:rFonts w:cstheme="minorHAnsi"/>
          <w:lang w:val="cy-GB"/>
        </w:rPr>
      </w:pPr>
    </w:p>
    <w:p w14:paraId="30EB69AF" w14:textId="264E1C57" w:rsidR="00393186" w:rsidRDefault="00884E02" w:rsidP="00E652D5">
      <w:pPr>
        <w:spacing w:line="276" w:lineRule="auto"/>
        <w:rPr>
          <w:rFonts w:cstheme="minorHAnsi"/>
          <w:lang w:val="cy-GB"/>
        </w:rPr>
      </w:pPr>
      <w:r w:rsidRPr="00884E02">
        <w:rPr>
          <w:rFonts w:cstheme="minorHAnsi"/>
          <w:lang w:val="cy-GB"/>
        </w:rPr>
        <w:t>Ffordd arall mae ysgol A yn ceisio datblygu sgiliau a medrau darllen yw trwy grwpiau cymysg. Mae ymchwil yn ddweud gall dysgwyr sydd yn cael ei grwpio o ran gallu yn gwneud cynnydd neu gwympo tu ôl 1 neu 2 mis pob flwyddyn (Didau, 2017). Ond serch hynny mae yna ochor arall i’r ddadl lle, yn ôl Dylan Williams (2003) bu dim ond hanner o ddysgwyr yn cael ei rhoi yn y set gywir. Penderfynwyd ysgol Ac i beidio grwpio tasgau ffocws o ran gallu er mwyn annog y plant i gymysgu a defnyddio cefnogaeth cyfoedion i ysgogi a’i herio. Dywed Didau (2017), dyled oedi grwpio o ran gallu a rhoi ymyrraeth i unigolion i lenwi’r bylchau cyn iddynt ddychwelyd i sesiynau arferol. Yr oedd Ysgol A yn teimlo ei fod yn fuddiol iawn i’r dysgwyr i weithio’n hyblyg wrth weithio o fewn grwpiau gan fod ei ddysgwyr yn gweithio ar wahanol raddau. Gall grwpio dysgwyr ifanc effeithio yn negyddol ar ei agwedd ac ymddygiad (BERA,2014). Gall grwpio dysgwyr gallu is effeithio ar ei hyder wrth ddarllen ac yn y pendraw effeithio at ei agwedd tuag at geisio darllen. Mae grwpiau gallu cymysg a chredoau mwy cryf bod gallu a gwybodaeth yn rhywbeth sydd yn gallu gwella a datblygu. Mae’r dysgwyr yn grwpiau gallu cymysgu yn datblygu meddylfryd twf. Mae effaith meddylfryd ar gymhelliant dysgu a chyflawniad yn gadarnhaol iawn mae’n amlygu pwysigrwydd credoau am ddeallusrwydd a galluoedd wrth lunio ymatebion unigol i heriau ac anfanteision (Dewek, 2006). Sylweddolodd y dysgwyr yn grwpiau cymysg fod ymdrech a dyfalbarhad yn helpu ac yn gwella safonau gwaith ym mhob agwedd o’i addysg. Er gall effaith grwpio gallu cymysg ar ddarllen amrywio,</w:t>
      </w:r>
      <w:r w:rsidR="00D2762E">
        <w:rPr>
          <w:rFonts w:cstheme="minorHAnsi"/>
          <w:lang w:val="cy-GB"/>
        </w:rPr>
        <w:t xml:space="preserve"> </w:t>
      </w:r>
      <w:r w:rsidRPr="00884E02">
        <w:rPr>
          <w:rFonts w:cstheme="minorHAnsi"/>
          <w:lang w:val="cy-GB"/>
        </w:rPr>
        <w:t>mae ymchwil yn awgrymu y gall cyfarwyddyd personol a mwy o gymhelliant sy’n gysylltiedig â grwpiau gallu cymysg ddylanwadu’n gadarnhaol ar ganlyniadau darllen (Topping et al., 2011). Felly, mae grwpiau gallu cymysg mewn ysgolion yn cynnig buddion fel gwell rhyngweithiadau rhwng cyfoedion a fwy o gymhelliant tuag at waith ac yn yr achos hwn darllen.</w:t>
      </w:r>
    </w:p>
    <w:p w14:paraId="68ED4B7C" w14:textId="77777777" w:rsidR="00884E02" w:rsidRPr="00393186" w:rsidRDefault="00884E02" w:rsidP="00E652D5">
      <w:pPr>
        <w:spacing w:line="276" w:lineRule="auto"/>
        <w:rPr>
          <w:rFonts w:cstheme="minorHAnsi"/>
          <w:lang w:val="cy-GB"/>
        </w:rPr>
      </w:pPr>
    </w:p>
    <w:p w14:paraId="58A96637" w14:textId="72186B62" w:rsidR="00E652D5" w:rsidRDefault="00E652D5" w:rsidP="00E652D5">
      <w:pPr>
        <w:spacing w:line="276" w:lineRule="auto"/>
        <w:rPr>
          <w:rFonts w:cstheme="minorHAnsi"/>
          <w:u w:val="single"/>
          <w:lang w:val="cy-GB"/>
        </w:rPr>
      </w:pPr>
      <w:r>
        <w:rPr>
          <w:rFonts w:cstheme="minorHAnsi"/>
          <w:u w:val="single"/>
          <w:lang w:val="cy-GB"/>
        </w:rPr>
        <w:t>Adfyfrio a gwerthuso</w:t>
      </w:r>
      <w:r w:rsidR="00194DBC">
        <w:rPr>
          <w:rFonts w:cstheme="minorHAnsi"/>
          <w:u w:val="single"/>
          <w:lang w:val="cy-GB"/>
        </w:rPr>
        <w:t xml:space="preserve"> </w:t>
      </w:r>
    </w:p>
    <w:p w14:paraId="7A304250" w14:textId="449B9722" w:rsidR="00C94C07" w:rsidRDefault="00C94C07" w:rsidP="00E652D5">
      <w:pPr>
        <w:spacing w:line="276" w:lineRule="auto"/>
        <w:rPr>
          <w:rFonts w:cstheme="minorHAnsi"/>
          <w:u w:val="single"/>
          <w:lang w:val="cy-GB"/>
        </w:rPr>
      </w:pPr>
    </w:p>
    <w:p w14:paraId="7ED671BB" w14:textId="6EA46B2E" w:rsidR="00884E02" w:rsidRDefault="00630DC6" w:rsidP="00E652D5">
      <w:pPr>
        <w:spacing w:line="276" w:lineRule="auto"/>
        <w:rPr>
          <w:rFonts w:cstheme="minorHAnsi"/>
          <w:lang w:val="cy-GB"/>
        </w:rPr>
      </w:pPr>
      <w:r w:rsidRPr="00630DC6">
        <w:rPr>
          <w:rFonts w:cstheme="minorHAnsi"/>
          <w:lang w:val="cy-GB"/>
        </w:rPr>
        <w:t>Mae’r tair strategaeth mae ysgol A yn arbrofi gydag er mwyn cynyddu medrau darllen yn rhai sydd â buddion ac anfanteision. Mae mynychu’r llyfrgell leol yn rhoi cyfle anhygoel i ddysgwyr teithio a phrofi benthyg llyfr. Maent yn hefyd yn codi brwdfrydig am ddarllen ond hefyd yn dysgu gwers am barchu llyfrau wrth edrych ar ei hôl cyn dychwelyd i’r llyfrgell. Fel soniodd Clark (2017) maent yn rhoi’r profiadau dilys bywyd go iawn i’r dysgwyr, profiad nad bydd rhai wedi ei dderbyn heb fod yn yr ysgol efallai. Serch hynny nid yw hi’n gynaliadwy. Mae’n bosib fydd ysgolion yn wynebu anawsterau gwrth drefnu a chydlynu ymweliadau rheolaidd a’r llyfrgell oherwydd cyfyngiadau megis cludiant, gwrthdaro o ran amserlennu a gweithgareddau addysgol eraill (Hall, 2017). Gall hefyd cyfyngiadau ariannu gyfyngu ar ysgolion i dalu costau sy’n gysylltiedig â chludiant, staffio, ar adnoddau sydd eu hangen ar gyfer ymweliadau â llyfrgelloedd. Gall ysgolion flaenoriaethu mentrau addysgol eraill dros ymweliadau oddi ar y safle oherwydd cyfyngiadau cyllidebol (Noble et al., 2018).</w:t>
      </w:r>
      <w:r w:rsidR="00E40C70">
        <w:rPr>
          <w:rFonts w:cstheme="minorHAnsi"/>
          <w:lang w:val="cy-GB"/>
        </w:rPr>
        <w:t xml:space="preserve"> </w:t>
      </w:r>
      <w:r w:rsidRPr="00630DC6">
        <w:rPr>
          <w:rFonts w:cstheme="minorHAnsi"/>
          <w:lang w:val="cy-GB"/>
        </w:rPr>
        <w:t xml:space="preserve">Er hynny, </w:t>
      </w:r>
      <w:r w:rsidRPr="00630DC6">
        <w:rPr>
          <w:rFonts w:cstheme="minorHAnsi"/>
          <w:lang w:val="cy-GB"/>
        </w:rPr>
        <w:lastRenderedPageBreak/>
        <w:t>maent yn bwysig ceisio rhoi’r cyfle o leiaf un waith y mis neu unwaith y tymor er mwyn tanio’r dychmygu a chadw’r ysbrydoliaeth tuag at ddarllen. Ond gall ysgolion archwilio dulliau amgen o hyrwyddo darllen, megis llyfrgelloedd digidol, adnoddau ar-lein, ac ymweliadau rhith-awduron, sy’n cynnig hyblygrwydd a chost effeithiolrwydd o gymharu ag ymweliadau llyfrgell draddodiadol (Crevetti et al., 2015). Dechreuodd Ysgol A gwneud hyn trwy raglen Darllen.Co. Ond gan ei fod yn rhaglen newydd nid oedd yn addas i’r myfyrwyr iau'r ysgol, ond yn gweithio yn effeithlon yn y cyfnod iau.</w:t>
      </w:r>
    </w:p>
    <w:p w14:paraId="2C4F44C4" w14:textId="77777777" w:rsidR="00630DC6" w:rsidRDefault="00630DC6" w:rsidP="00E652D5">
      <w:pPr>
        <w:spacing w:line="276" w:lineRule="auto"/>
        <w:rPr>
          <w:rFonts w:cstheme="minorHAnsi"/>
          <w:lang w:val="cy-GB"/>
        </w:rPr>
      </w:pPr>
    </w:p>
    <w:p w14:paraId="79229EBD" w14:textId="2DF5F5B4" w:rsidR="00630DC6" w:rsidRDefault="008C299E" w:rsidP="00E652D5">
      <w:pPr>
        <w:spacing w:line="276" w:lineRule="auto"/>
        <w:rPr>
          <w:rFonts w:cstheme="minorHAnsi"/>
          <w:lang w:val="cy-GB"/>
        </w:rPr>
      </w:pPr>
      <w:r w:rsidRPr="008C299E">
        <w:rPr>
          <w:rFonts w:cstheme="minorHAnsi"/>
          <w:lang w:val="cy-GB"/>
        </w:rPr>
        <w:t>Mae ymyrraeth gynnar ymhlith dysgwyr yn hanfodol yn y cyfnodau cynnar o ddysgu darllen. Mae ymyrraeth gynnar yn cael ei ystyried yn fuddiol iawn wrth ddechrau darllen, fodd bynnag, gall fod heriau neu gyfyngiadau a allai effeithio ar ei gynaliadwyedd mewn rhai cyd-destunau. Mae ysgolion yn wynebu cyfaniadau o ran adnoddau fel cyllid, staff a deunyddiau hyfforddi sydd ei hangen i gynnal rhaglenni ymyrraeth gynnar. Gall hyn effeithio ar y gallu i ddarparu cefnogaeth barhaus a datblygiad proffesiynol i addysgwyr (Al Otaiba &amp; Fuchs, 2006</w:t>
      </w:r>
      <w:r>
        <w:rPr>
          <w:rFonts w:cstheme="minorHAnsi"/>
          <w:lang w:val="cy-GB"/>
        </w:rPr>
        <w:t xml:space="preserve">). </w:t>
      </w:r>
      <w:r w:rsidRPr="008C299E">
        <w:rPr>
          <w:rFonts w:cstheme="minorHAnsi"/>
          <w:lang w:val="cy-GB"/>
        </w:rPr>
        <w:t>Mae rhaglenni ymyrraeth gynnar yn dibynnu ar fodelau penodol sy’n anodd eu cynnal dros amser oherwydd newidiadau mewn polisïau addysgol, blaenoriaethau neu gyllid (Justice et al., 2014) Heb ymrwymiad a chefnogaeth hirdymor, gall ysgolion cael anhawster cynnal cysondeb wrth weithredu rhaglenni megis POPAT. ER bod ymyrraeth gynnar mewn darllen yn cael ei gefnogi’n eang, mae’r heriau hyn yn anodd osgoi ac yn effeithio ar ei chynaliadwyedd ac effeithiolrwydd wrth hyrwyddo a datblygu llythrennedd a darllen ymhlith yr holl fyfyrwyr.</w:t>
      </w:r>
    </w:p>
    <w:p w14:paraId="52822F84" w14:textId="77777777" w:rsidR="00E652D5" w:rsidRDefault="00E652D5" w:rsidP="00E652D5">
      <w:pPr>
        <w:spacing w:line="276" w:lineRule="auto"/>
        <w:rPr>
          <w:rFonts w:cstheme="minorHAnsi"/>
          <w:u w:val="single"/>
          <w:lang w:val="cy-GB"/>
        </w:rPr>
      </w:pPr>
    </w:p>
    <w:p w14:paraId="4648453A" w14:textId="4DC933CC" w:rsidR="00E652D5" w:rsidRDefault="00E652D5" w:rsidP="00E652D5">
      <w:pPr>
        <w:spacing w:line="276" w:lineRule="auto"/>
        <w:rPr>
          <w:rFonts w:cstheme="minorHAnsi"/>
          <w:u w:val="single"/>
          <w:lang w:val="cy-GB"/>
        </w:rPr>
      </w:pPr>
      <w:r>
        <w:rPr>
          <w:rFonts w:cstheme="minorHAnsi"/>
          <w:u w:val="single"/>
          <w:lang w:val="cy-GB"/>
        </w:rPr>
        <w:t>Casgliad</w:t>
      </w:r>
      <w:r w:rsidR="00194DBC">
        <w:rPr>
          <w:rFonts w:cstheme="minorHAnsi"/>
          <w:u w:val="single"/>
          <w:lang w:val="cy-GB"/>
        </w:rPr>
        <w:t xml:space="preserve"> </w:t>
      </w:r>
    </w:p>
    <w:p w14:paraId="7534F3CD" w14:textId="5026ADCC" w:rsidR="00E652D5" w:rsidRDefault="00E652D5" w:rsidP="00E652D5">
      <w:pPr>
        <w:spacing w:line="276" w:lineRule="auto"/>
        <w:rPr>
          <w:rFonts w:cstheme="minorHAnsi"/>
          <w:u w:val="single"/>
          <w:lang w:val="cy-GB"/>
        </w:rPr>
      </w:pPr>
    </w:p>
    <w:p w14:paraId="39166B71" w14:textId="3C1EE81A" w:rsidR="0096028D" w:rsidRDefault="004A7D02" w:rsidP="00E652D5">
      <w:pPr>
        <w:spacing w:line="276" w:lineRule="auto"/>
        <w:rPr>
          <w:rFonts w:cstheme="minorHAnsi"/>
          <w:u w:val="single"/>
          <w:lang w:val="cy-GB"/>
        </w:rPr>
      </w:pPr>
      <w:r w:rsidRPr="004A7D02">
        <w:rPr>
          <w:rFonts w:cstheme="minorHAnsi"/>
          <w:lang w:val="cy-GB"/>
        </w:rPr>
        <w:t>Wrth wneud y treithawd yma, rwyf nawr yn deall pwysigrwydd y cynllun datblygu ysgol a sut mae’n effeithio ar yr ysgol, athrawon ar ddysgwyr. Mae ysgol A yn weithredol yn datblygu ei ysgol ac yn bennaf wrth ddatblygu medrau darllen. Maent yn cyd-fynd a pholisïau’r llywodraeth (2022) er mwyn gwella’r sgiliau llythrennedd ar ôl canlyniadau PISA (2022). Yn ogystal â gweithio ar ei chwricwlwm a phlethu’r pedwar diben Donaldosn (2016) er mwyn creu dysgwyr uchelgeisiol sydd ar sgiliau i lwyddo. Mae’r aseiniad yma wedi helpu mi ddatblygu yn broffesiynol wrth gydweithio gydag aelodau o’r ysgol er mwyn dysgu am ei chynllun datblygu ysgol. Maent hefyd wedi pwysleisio pwysigrwydd profiadau bywyd go iawn wrth greu profiadau dysgu dilys i ddysgwyr. Byddaf yn bendant yn datblygu’r safon broffesiynol yma wrth barhau ar fy ngyrfa fel athrawes.</w:t>
      </w:r>
    </w:p>
    <w:p w14:paraId="5FD43E4E" w14:textId="77777777" w:rsidR="00E652D5" w:rsidRDefault="00E652D5" w:rsidP="00E652D5">
      <w:pPr>
        <w:spacing w:line="276" w:lineRule="auto"/>
        <w:rPr>
          <w:rFonts w:cstheme="minorHAnsi"/>
          <w:u w:val="single"/>
          <w:lang w:val="cy-GB"/>
        </w:rPr>
      </w:pPr>
    </w:p>
    <w:p w14:paraId="5D68EEC3" w14:textId="77777777" w:rsidR="002F0728" w:rsidRDefault="002F0728" w:rsidP="002F0728">
      <w:pPr>
        <w:spacing w:line="276" w:lineRule="auto"/>
        <w:rPr>
          <w:rFonts w:cstheme="minorHAnsi"/>
          <w:u w:val="single"/>
          <w:lang w:val="cy-GB"/>
        </w:rPr>
      </w:pPr>
      <w:r>
        <w:rPr>
          <w:rFonts w:cstheme="minorHAnsi"/>
          <w:u w:val="single"/>
          <w:lang w:val="cy-GB"/>
        </w:rPr>
        <w:t>Rhestr Gyfeirnodi</w:t>
      </w:r>
    </w:p>
    <w:p w14:paraId="1D9C8F0D" w14:textId="77777777" w:rsidR="002F0728" w:rsidRPr="001206FF" w:rsidRDefault="002F0728" w:rsidP="002F0728">
      <w:pPr>
        <w:spacing w:line="276" w:lineRule="auto"/>
        <w:rPr>
          <w:rFonts w:cstheme="minorHAnsi"/>
          <w:u w:val="single"/>
          <w:lang w:val="cy-GB"/>
        </w:rPr>
      </w:pPr>
    </w:p>
    <w:p w14:paraId="1A28A1E5" w14:textId="77777777" w:rsidR="002F0728" w:rsidRDefault="002F0728" w:rsidP="002F0728">
      <w:pPr>
        <w:spacing w:line="360" w:lineRule="auto"/>
        <w:rPr>
          <w:rFonts w:cstheme="minorHAnsi"/>
          <w:lang w:val="cy-GB"/>
        </w:rPr>
      </w:pPr>
      <w:r>
        <w:rPr>
          <w:rFonts w:cstheme="minorHAnsi"/>
          <w:lang w:val="cy-GB"/>
        </w:rPr>
        <w:t xml:space="preserve">Almisnid,K. Et.al (2017) </w:t>
      </w:r>
      <w:r>
        <w:rPr>
          <w:rFonts w:cstheme="minorHAnsi"/>
          <w:i/>
          <w:iCs/>
          <w:lang w:val="cy-GB"/>
        </w:rPr>
        <w:t xml:space="preserve">Use Authentic learning Experiences in your teaching. </w:t>
      </w:r>
      <w:r>
        <w:rPr>
          <w:rFonts w:cstheme="minorHAnsi"/>
          <w:lang w:val="cy-GB"/>
        </w:rPr>
        <w:t>Cardiff University</w:t>
      </w:r>
    </w:p>
    <w:p w14:paraId="23D77C33" w14:textId="77777777" w:rsidR="002F0728" w:rsidRPr="008C299E" w:rsidRDefault="002F0728" w:rsidP="002F0728">
      <w:pPr>
        <w:spacing w:line="360" w:lineRule="auto"/>
        <w:rPr>
          <w:rFonts w:cstheme="minorHAnsi"/>
          <w:i/>
          <w:iCs/>
          <w:lang w:val="cy-GB"/>
        </w:rPr>
      </w:pPr>
      <w:r>
        <w:rPr>
          <w:rFonts w:cstheme="minorHAnsi"/>
          <w:lang w:val="cy-GB"/>
        </w:rPr>
        <w:lastRenderedPageBreak/>
        <w:t xml:space="preserve">Al Otaiba,S. Fuchs, D. (2006) </w:t>
      </w:r>
      <w:r>
        <w:rPr>
          <w:rFonts w:cstheme="minorHAnsi"/>
          <w:i/>
          <w:iCs/>
          <w:lang w:val="cy-GB"/>
        </w:rPr>
        <w:t>Who are the young children for whom best practieces in reading are ineffective? A experimental and longitudinal Study. xiJournal of Learning Disabilities</w:t>
      </w:r>
    </w:p>
    <w:p w14:paraId="1CC4783C" w14:textId="77777777" w:rsidR="002F0728" w:rsidRDefault="002F0728" w:rsidP="002F0728">
      <w:pPr>
        <w:spacing w:line="360" w:lineRule="auto"/>
        <w:rPr>
          <w:rFonts w:cstheme="minorHAnsi"/>
          <w:lang w:val="cy-GB"/>
        </w:rPr>
      </w:pPr>
      <w:r>
        <w:rPr>
          <w:rFonts w:cstheme="minorHAnsi"/>
          <w:lang w:val="cy-GB"/>
        </w:rPr>
        <w:t xml:space="preserve">BERA (2018) </w:t>
      </w:r>
      <w:r>
        <w:rPr>
          <w:rFonts w:cstheme="minorHAnsi"/>
          <w:i/>
          <w:iCs/>
          <w:lang w:val="cy-GB"/>
        </w:rPr>
        <w:t xml:space="preserve">Ethical Guidleines for Educational Resaearch. </w:t>
      </w:r>
      <w:r>
        <w:rPr>
          <w:rFonts w:cstheme="minorHAnsi"/>
          <w:lang w:val="cy-GB"/>
        </w:rPr>
        <w:t>London; British Educational Research Asssociation</w:t>
      </w:r>
    </w:p>
    <w:p w14:paraId="3845691E" w14:textId="77777777" w:rsidR="002F0728" w:rsidRPr="008904BA" w:rsidRDefault="002F0728" w:rsidP="002F0728">
      <w:pPr>
        <w:spacing w:line="360" w:lineRule="auto"/>
        <w:rPr>
          <w:rFonts w:cstheme="minorHAnsi"/>
          <w:i/>
          <w:iCs/>
          <w:lang w:val="cy-GB"/>
        </w:rPr>
      </w:pPr>
      <w:r>
        <w:rPr>
          <w:rFonts w:cstheme="minorHAnsi"/>
          <w:lang w:val="cy-GB"/>
        </w:rPr>
        <w:t xml:space="preserve">BERA (2014) </w:t>
      </w:r>
      <w:r>
        <w:rPr>
          <w:rFonts w:cstheme="minorHAnsi"/>
          <w:i/>
          <w:iCs/>
          <w:lang w:val="cy-GB"/>
        </w:rPr>
        <w:t>Streaming pupils by ability in primary school widens the attainment gap. Ar gael fan hyn:</w:t>
      </w:r>
      <w:r w:rsidRPr="001D6027">
        <w:t xml:space="preserve"> </w:t>
      </w:r>
      <w:hyperlink r:id="rId6" w:history="1">
        <w:r w:rsidRPr="00A662D4">
          <w:rPr>
            <w:rStyle w:val="Hyperlink"/>
            <w:rFonts w:cstheme="minorHAnsi"/>
            <w:i/>
            <w:iCs/>
            <w:lang w:val="cy-GB"/>
          </w:rPr>
          <w:t>https://www.bera.ac.uk/bera-in-the-news/streaming-pupils-by-ability-in-primary-school-widens-the-attainment-gap</w:t>
        </w:r>
      </w:hyperlink>
      <w:r>
        <w:rPr>
          <w:rFonts w:cstheme="minorHAnsi"/>
          <w:i/>
          <w:iCs/>
          <w:lang w:val="cy-GB"/>
        </w:rPr>
        <w:t xml:space="preserve"> (Cyrchwyd: 26/02/24)</w:t>
      </w:r>
    </w:p>
    <w:p w14:paraId="59DE7D23" w14:textId="77777777" w:rsidR="002F0728" w:rsidRDefault="002F0728" w:rsidP="002F0728">
      <w:pPr>
        <w:spacing w:line="360" w:lineRule="auto"/>
        <w:rPr>
          <w:rFonts w:cstheme="minorHAnsi"/>
          <w:lang w:val="cy-GB"/>
        </w:rPr>
      </w:pPr>
      <w:r>
        <w:rPr>
          <w:rFonts w:cstheme="minorHAnsi"/>
          <w:lang w:val="cy-GB"/>
        </w:rPr>
        <w:t xml:space="preserve">Brown, K. (2017) </w:t>
      </w:r>
      <w:r>
        <w:rPr>
          <w:rFonts w:cstheme="minorHAnsi"/>
          <w:i/>
          <w:iCs/>
          <w:lang w:val="cy-GB"/>
        </w:rPr>
        <w:t xml:space="preserve">The Impact of Independent Reading on Vocabulary Development. </w:t>
      </w:r>
      <w:r>
        <w:rPr>
          <w:rFonts w:cstheme="minorHAnsi"/>
          <w:lang w:val="cy-GB"/>
        </w:rPr>
        <w:t>Reading Research Quarterly</w:t>
      </w:r>
    </w:p>
    <w:p w14:paraId="47738E5E" w14:textId="77777777" w:rsidR="002F0728" w:rsidRPr="00630DC6" w:rsidRDefault="002F0728" w:rsidP="002F0728">
      <w:pPr>
        <w:spacing w:line="360" w:lineRule="auto"/>
        <w:rPr>
          <w:rFonts w:cstheme="minorHAnsi"/>
          <w:lang w:val="cy-GB"/>
        </w:rPr>
      </w:pPr>
      <w:r>
        <w:rPr>
          <w:rFonts w:cstheme="minorHAnsi"/>
          <w:lang w:val="cy-GB"/>
        </w:rPr>
        <w:t xml:space="preserve">Cervetti,G.N., et al. (2015) </w:t>
      </w:r>
      <w:r>
        <w:rPr>
          <w:rFonts w:cstheme="minorHAnsi"/>
          <w:i/>
          <w:iCs/>
          <w:lang w:val="cy-GB"/>
        </w:rPr>
        <w:t xml:space="preserve">Digital and Media Literacy: A Plan of Action. </w:t>
      </w:r>
      <w:r>
        <w:rPr>
          <w:rFonts w:cstheme="minorHAnsi"/>
          <w:lang w:val="cy-GB"/>
        </w:rPr>
        <w:t>Educational Leadership.</w:t>
      </w:r>
    </w:p>
    <w:p w14:paraId="06016F66" w14:textId="77777777" w:rsidR="002F0728" w:rsidRDefault="002F0728" w:rsidP="002F0728">
      <w:pPr>
        <w:tabs>
          <w:tab w:val="left" w:pos="9785"/>
        </w:tabs>
        <w:spacing w:line="360" w:lineRule="auto"/>
        <w:rPr>
          <w:rFonts w:cstheme="minorHAnsi"/>
          <w:lang w:val="cy-GB"/>
        </w:rPr>
      </w:pPr>
      <w:r>
        <w:rPr>
          <w:rFonts w:cstheme="minorHAnsi"/>
          <w:lang w:val="cy-GB"/>
        </w:rPr>
        <w:t xml:space="preserve">Clark,E. (2019) </w:t>
      </w:r>
      <w:r>
        <w:rPr>
          <w:rFonts w:cstheme="minorHAnsi"/>
          <w:i/>
          <w:iCs/>
          <w:lang w:val="cy-GB"/>
        </w:rPr>
        <w:t xml:space="preserve">The Role of Public Libararies im Children’s Literacy Development. </w:t>
      </w:r>
      <w:r>
        <w:rPr>
          <w:rFonts w:cstheme="minorHAnsi"/>
          <w:lang w:val="cy-GB"/>
        </w:rPr>
        <w:t>Libary Trends</w:t>
      </w:r>
    </w:p>
    <w:p w14:paraId="4E25D6AB" w14:textId="41F59928" w:rsidR="002F0728" w:rsidRDefault="002F0728" w:rsidP="002F0728">
      <w:pPr>
        <w:tabs>
          <w:tab w:val="left" w:pos="9785"/>
        </w:tabs>
        <w:spacing w:line="360" w:lineRule="auto"/>
        <w:rPr>
          <w:rFonts w:cstheme="minorHAnsi"/>
          <w:lang w:val="cy-GB"/>
        </w:rPr>
      </w:pPr>
      <w:r>
        <w:rPr>
          <w:rFonts w:cstheme="minorHAnsi"/>
          <w:lang w:val="cy-GB"/>
        </w:rPr>
        <w:t xml:space="preserve">Demetriou,D. Kyriakides,L. (2012) </w:t>
      </w:r>
      <w:r>
        <w:rPr>
          <w:rFonts w:cstheme="minorHAnsi"/>
          <w:i/>
          <w:iCs/>
          <w:lang w:val="cy-GB"/>
        </w:rPr>
        <w:t xml:space="preserve">The impact of school self-evaluation upon student achivements: a group randomisation study. </w:t>
      </w:r>
      <w:r>
        <w:rPr>
          <w:rFonts w:cstheme="minorHAnsi"/>
          <w:lang w:val="cy-GB"/>
        </w:rPr>
        <w:t>Oxford Review of Education: Routledge</w:t>
      </w:r>
    </w:p>
    <w:p w14:paraId="1CA9460D" w14:textId="77777777" w:rsidR="002F0728" w:rsidRPr="00033C4F" w:rsidRDefault="002F0728" w:rsidP="002F0728">
      <w:pPr>
        <w:spacing w:line="360" w:lineRule="auto"/>
        <w:rPr>
          <w:rFonts w:cstheme="minorHAnsi"/>
          <w:lang w:val="cy-GB"/>
        </w:rPr>
      </w:pPr>
      <w:r>
        <w:rPr>
          <w:rFonts w:cstheme="minorHAnsi"/>
          <w:lang w:val="cy-GB"/>
        </w:rPr>
        <w:t xml:space="preserve">Didau,D (2017) </w:t>
      </w:r>
      <w:r>
        <w:rPr>
          <w:rFonts w:cstheme="minorHAnsi"/>
          <w:i/>
          <w:iCs/>
          <w:lang w:val="cy-GB"/>
        </w:rPr>
        <w:t>Ability is the consequence not the cause of what children learn.</w:t>
      </w:r>
      <w:r>
        <w:rPr>
          <w:rFonts w:cstheme="minorHAnsi"/>
          <w:lang w:val="cy-GB"/>
        </w:rPr>
        <w:t xml:space="preserve"> Ar gael fan hyn: </w:t>
      </w:r>
      <w:hyperlink r:id="rId7" w:history="1">
        <w:r w:rsidRPr="00A662D4">
          <w:rPr>
            <w:rStyle w:val="Hyperlink"/>
            <w:rFonts w:cstheme="minorHAnsi"/>
            <w:lang w:val="cy-GB"/>
          </w:rPr>
          <w:t>https://learningspy.co.uk/featured/ability-consequence-not-cause-happens-classroom/</w:t>
        </w:r>
      </w:hyperlink>
      <w:r>
        <w:rPr>
          <w:rFonts w:cstheme="minorHAnsi"/>
          <w:lang w:val="cy-GB"/>
        </w:rPr>
        <w:t xml:space="preserve"> (Cyrchwyd: 26/02/2024)</w:t>
      </w:r>
    </w:p>
    <w:p w14:paraId="24F111BA" w14:textId="77777777" w:rsidR="002F0728" w:rsidRPr="00E7399F" w:rsidRDefault="002F0728" w:rsidP="002F0728">
      <w:pPr>
        <w:spacing w:line="360" w:lineRule="auto"/>
        <w:rPr>
          <w:rFonts w:cstheme="minorHAnsi"/>
          <w:lang w:val="cy-GB"/>
        </w:rPr>
      </w:pPr>
      <w:r>
        <w:rPr>
          <w:rFonts w:cstheme="minorHAnsi"/>
          <w:lang w:val="cy-GB"/>
        </w:rPr>
        <w:t xml:space="preserve">Donaldson,G (2016) </w:t>
      </w:r>
      <w:r>
        <w:rPr>
          <w:rFonts w:cstheme="minorHAnsi"/>
          <w:i/>
          <w:iCs/>
          <w:lang w:val="cy-GB"/>
        </w:rPr>
        <w:t xml:space="preserve">Dyfodol Llwyddiannus: Adolygiad Annibynnol o’r Cwricwlwm a’r Trefniadau Asesu yngh Nghymru. </w:t>
      </w:r>
    </w:p>
    <w:p w14:paraId="4F41DE77" w14:textId="77777777" w:rsidR="002F0728" w:rsidRDefault="002F0728" w:rsidP="002F0728">
      <w:pPr>
        <w:spacing w:line="360" w:lineRule="auto"/>
        <w:rPr>
          <w:rFonts w:cstheme="minorHAnsi"/>
          <w:lang w:val="cy-GB"/>
        </w:rPr>
      </w:pPr>
      <w:r>
        <w:rPr>
          <w:rFonts w:cstheme="minorHAnsi"/>
          <w:lang w:val="cy-GB"/>
        </w:rPr>
        <w:t xml:space="preserve">Dewek, C.S (2006) </w:t>
      </w:r>
      <w:r>
        <w:rPr>
          <w:rFonts w:cstheme="minorHAnsi"/>
          <w:i/>
          <w:iCs/>
          <w:lang w:val="cy-GB"/>
        </w:rPr>
        <w:t xml:space="preserve">MindSet: The New Psychology of Success. </w:t>
      </w:r>
      <w:r>
        <w:rPr>
          <w:rFonts w:cstheme="minorHAnsi"/>
          <w:lang w:val="cy-GB"/>
        </w:rPr>
        <w:t xml:space="preserve">Random House. </w:t>
      </w:r>
    </w:p>
    <w:p w14:paraId="2D006987" w14:textId="77777777" w:rsidR="002F0728" w:rsidRDefault="002F0728" w:rsidP="002F0728">
      <w:pPr>
        <w:spacing w:line="360" w:lineRule="auto"/>
        <w:rPr>
          <w:rFonts w:cstheme="minorHAnsi"/>
          <w:lang w:val="cy-GB"/>
        </w:rPr>
      </w:pPr>
      <w:r>
        <w:rPr>
          <w:rFonts w:cstheme="minorHAnsi"/>
          <w:lang w:val="cy-GB"/>
        </w:rPr>
        <w:t xml:space="preserve">Estyn (2016)  </w:t>
      </w:r>
      <w:r w:rsidRPr="00E652D5">
        <w:rPr>
          <w:rFonts w:cstheme="minorHAnsi"/>
          <w:highlight w:val="black"/>
          <w:lang w:val="cy-GB"/>
        </w:rPr>
        <w:t xml:space="preserve">A report on </w:t>
      </w:r>
      <w:r w:rsidRPr="00E652D5">
        <w:rPr>
          <w:rFonts w:cstheme="minorHAnsi"/>
          <w:i/>
          <w:iCs/>
          <w:highlight w:val="black"/>
          <w:lang w:val="cy-GB"/>
        </w:rPr>
        <w:t>Ysgol Gynradd Gymraeg Castell-nedd</w:t>
      </w:r>
      <w:r w:rsidRPr="00E652D5">
        <w:rPr>
          <w:rFonts w:cstheme="minorHAnsi"/>
          <w:highlight w:val="black"/>
          <w:lang w:val="cy-GB"/>
        </w:rPr>
        <w:t>.</w:t>
      </w:r>
      <w:r>
        <w:rPr>
          <w:rFonts w:cstheme="minorHAnsi"/>
          <w:lang w:val="cy-GB"/>
        </w:rPr>
        <w:t xml:space="preserve"> </w:t>
      </w:r>
    </w:p>
    <w:p w14:paraId="03DD21E9" w14:textId="77777777" w:rsidR="002F0728" w:rsidRDefault="002F0728" w:rsidP="002F0728">
      <w:pPr>
        <w:spacing w:line="360" w:lineRule="auto"/>
        <w:rPr>
          <w:rFonts w:cstheme="minorHAnsi"/>
          <w:lang w:val="cy-GB"/>
        </w:rPr>
      </w:pPr>
      <w:r>
        <w:rPr>
          <w:rFonts w:cstheme="minorHAnsi"/>
          <w:lang w:val="cy-GB"/>
        </w:rPr>
        <w:t xml:space="preserve">GOV.Uk Department of Education (d.d) </w:t>
      </w:r>
      <w:r w:rsidRPr="003D1C53">
        <w:rPr>
          <w:rFonts w:cstheme="minorHAnsi"/>
          <w:i/>
          <w:iCs/>
          <w:lang w:val="cy-GB"/>
        </w:rPr>
        <w:t>School Development Planning</w:t>
      </w:r>
      <w:r>
        <w:rPr>
          <w:rFonts w:cstheme="minorHAnsi"/>
          <w:i/>
          <w:iCs/>
          <w:lang w:val="cy-GB"/>
        </w:rPr>
        <w:t xml:space="preserve">. </w:t>
      </w:r>
      <w:r>
        <w:rPr>
          <w:rFonts w:cstheme="minorHAnsi"/>
          <w:lang w:val="cy-GB"/>
        </w:rPr>
        <w:t xml:space="preserve">Ar gael fan hyn: </w:t>
      </w:r>
      <w:hyperlink r:id="rId8" w:history="1">
        <w:r w:rsidRPr="00A662D4">
          <w:rPr>
            <w:rStyle w:val="Hyperlink"/>
            <w:rFonts w:cstheme="minorHAnsi"/>
            <w:lang w:val="cy-GB"/>
          </w:rPr>
          <w:t>https://www.education-ni.gov.uk/articles/school-development-planning#:~:text=The%20SDP%20is%20a%20strategic,targets%20it%20intends%20to%20achieve</w:t>
        </w:r>
      </w:hyperlink>
      <w:r w:rsidRPr="003D1C53">
        <w:rPr>
          <w:rFonts w:cstheme="minorHAnsi"/>
          <w:lang w:val="cy-GB"/>
        </w:rPr>
        <w:t>.</w:t>
      </w:r>
      <w:r>
        <w:rPr>
          <w:rFonts w:cstheme="minorHAnsi"/>
          <w:lang w:val="cy-GB"/>
        </w:rPr>
        <w:t xml:space="preserve"> (Cyrchwyd: 21/02/2024) </w:t>
      </w:r>
    </w:p>
    <w:p w14:paraId="556A8E28" w14:textId="77777777" w:rsidR="002F0728" w:rsidRPr="00E40C70" w:rsidRDefault="002F0728" w:rsidP="002F0728">
      <w:pPr>
        <w:spacing w:line="360" w:lineRule="auto"/>
        <w:rPr>
          <w:rFonts w:cstheme="minorHAnsi"/>
          <w:lang w:val="cy-GB"/>
        </w:rPr>
      </w:pPr>
      <w:r>
        <w:rPr>
          <w:rFonts w:cstheme="minorHAnsi"/>
          <w:lang w:val="cy-GB"/>
        </w:rPr>
        <w:t xml:space="preserve">Hall,D. (2017) </w:t>
      </w:r>
      <w:r>
        <w:rPr>
          <w:rFonts w:cstheme="minorHAnsi"/>
          <w:i/>
          <w:iCs/>
          <w:lang w:val="cy-GB"/>
        </w:rPr>
        <w:t xml:space="preserve">Effective Time Management in Schools:A Resource for school Leaders. </w:t>
      </w:r>
      <w:r>
        <w:rPr>
          <w:rFonts w:cstheme="minorHAnsi"/>
          <w:lang w:val="cy-GB"/>
        </w:rPr>
        <w:t xml:space="preserve">Routledge. </w:t>
      </w:r>
    </w:p>
    <w:p w14:paraId="73DC7C4E" w14:textId="77777777" w:rsidR="002F0728" w:rsidRDefault="002F0728" w:rsidP="002F0728">
      <w:pPr>
        <w:spacing w:line="360" w:lineRule="auto"/>
        <w:rPr>
          <w:rFonts w:cstheme="minorHAnsi"/>
          <w:lang w:val="cy-GB"/>
        </w:rPr>
      </w:pPr>
      <w:r>
        <w:rPr>
          <w:rFonts w:cstheme="minorHAnsi"/>
          <w:lang w:val="cy-GB"/>
        </w:rPr>
        <w:t xml:space="preserve">Hwb Cymru (2023) </w:t>
      </w:r>
      <w:r>
        <w:rPr>
          <w:rFonts w:cstheme="minorHAnsi"/>
          <w:i/>
          <w:iCs/>
          <w:lang w:val="cy-GB"/>
        </w:rPr>
        <w:t xml:space="preserve">Canllawiau gwella ysgolion: fframwaith ar gyfer gwerthuso, gwella ac atebolrwydd. </w:t>
      </w:r>
      <w:r>
        <w:rPr>
          <w:rFonts w:cstheme="minorHAnsi"/>
          <w:lang w:val="cy-GB"/>
        </w:rPr>
        <w:t xml:space="preserve">Ar gael fan hyn: </w:t>
      </w:r>
      <w:hyperlink r:id="rId9" w:history="1">
        <w:r w:rsidRPr="00A662D4">
          <w:rPr>
            <w:rStyle w:val="Hyperlink"/>
            <w:rFonts w:cstheme="minorHAnsi"/>
            <w:lang w:val="cy-GB"/>
          </w:rPr>
          <w:t>https://hwb.gov.wales/gwerthuso-gwella-ac-atebolrwydd/canllawiau-gwella-ysgolion-fframwaith-ar-gyfer-gwerthuso-gwella-ac-atebolrwydd/</w:t>
        </w:r>
      </w:hyperlink>
      <w:r>
        <w:rPr>
          <w:rFonts w:cstheme="minorHAnsi"/>
          <w:lang w:val="cy-GB"/>
        </w:rPr>
        <w:t xml:space="preserve"> (Cyrchwyd: 21/02/2024)</w:t>
      </w:r>
    </w:p>
    <w:p w14:paraId="6C99AC20" w14:textId="77777777" w:rsidR="002F0728" w:rsidRPr="008C299E" w:rsidRDefault="002F0728" w:rsidP="002F0728">
      <w:pPr>
        <w:spacing w:line="360" w:lineRule="auto"/>
        <w:rPr>
          <w:rFonts w:cstheme="minorHAnsi"/>
          <w:i/>
          <w:iCs/>
          <w:lang w:val="cy-GB"/>
        </w:rPr>
      </w:pPr>
      <w:r>
        <w:rPr>
          <w:rFonts w:cstheme="minorHAnsi"/>
          <w:lang w:val="cy-GB"/>
        </w:rPr>
        <w:lastRenderedPageBreak/>
        <w:t xml:space="preserve">Justice, L.M. (2014) </w:t>
      </w:r>
      <w:r>
        <w:rPr>
          <w:rFonts w:cstheme="minorHAnsi"/>
          <w:i/>
          <w:iCs/>
          <w:lang w:val="cy-GB"/>
        </w:rPr>
        <w:t>Does Intensice Early Intervention Matter? Educational Leadership</w:t>
      </w:r>
    </w:p>
    <w:p w14:paraId="5E6D4820" w14:textId="77777777" w:rsidR="002F0728" w:rsidRPr="00E1708E" w:rsidRDefault="002F0728" w:rsidP="002F0728">
      <w:pPr>
        <w:spacing w:line="360" w:lineRule="auto"/>
        <w:rPr>
          <w:rFonts w:cstheme="minorHAnsi"/>
          <w:lang w:val="cy-GB"/>
        </w:rPr>
      </w:pPr>
      <w:r>
        <w:rPr>
          <w:rFonts w:cstheme="minorHAnsi"/>
          <w:lang w:val="cy-GB"/>
        </w:rPr>
        <w:t xml:space="preserve">Logan,S. Et al. (2018) </w:t>
      </w:r>
      <w:r>
        <w:rPr>
          <w:rFonts w:cstheme="minorHAnsi"/>
          <w:i/>
          <w:iCs/>
          <w:lang w:val="cy-GB"/>
        </w:rPr>
        <w:t>promoting Physical Literacy in Early Childhood through POPAT.</w:t>
      </w:r>
      <w:r>
        <w:rPr>
          <w:rFonts w:cstheme="minorHAnsi"/>
          <w:lang w:val="cy-GB"/>
        </w:rPr>
        <w:t xml:space="preserve"> Journal of Physical Activity and Health</w:t>
      </w:r>
    </w:p>
    <w:p w14:paraId="2174E13F" w14:textId="77777777" w:rsidR="002F0728" w:rsidRDefault="002F0728" w:rsidP="002F0728">
      <w:pPr>
        <w:spacing w:line="360" w:lineRule="auto"/>
        <w:rPr>
          <w:rFonts w:cstheme="minorHAnsi"/>
          <w:lang w:val="cy-GB"/>
        </w:rPr>
      </w:pPr>
      <w:r>
        <w:rPr>
          <w:rFonts w:cstheme="minorHAnsi"/>
          <w:lang w:val="cy-GB"/>
        </w:rPr>
        <w:t xml:space="preserve">Llywodraeth Cymru (2014) </w:t>
      </w:r>
      <w:r>
        <w:rPr>
          <w:rFonts w:cstheme="minorHAnsi"/>
          <w:i/>
          <w:iCs/>
          <w:lang w:val="cy-GB"/>
        </w:rPr>
        <w:t xml:space="preserve">Cynlluniau Datblygu Ysgol. </w:t>
      </w:r>
      <w:r>
        <w:rPr>
          <w:rFonts w:cstheme="minorHAnsi"/>
          <w:lang w:val="cy-GB"/>
        </w:rPr>
        <w:t>Ar gael fan hyn:</w:t>
      </w:r>
      <w:r w:rsidRPr="00E652D5">
        <w:t xml:space="preserve"> </w:t>
      </w:r>
      <w:hyperlink r:id="rId10" w:history="1">
        <w:r w:rsidRPr="005307C7">
          <w:rPr>
            <w:rStyle w:val="Hyperlink"/>
            <w:rFonts w:cstheme="minorHAnsi"/>
            <w:lang w:val="cy-GB"/>
          </w:rPr>
          <w:t>https://www.llyw.cymru/sites/default/files/publications/2018-03/cynlluniau-datblygu-ysgolion.pdf</w:t>
        </w:r>
      </w:hyperlink>
      <w:r>
        <w:rPr>
          <w:rFonts w:cstheme="minorHAnsi"/>
          <w:lang w:val="cy-GB"/>
        </w:rPr>
        <w:t xml:space="preserve"> (Cyrchwyd: 06/02/24)</w:t>
      </w:r>
    </w:p>
    <w:p w14:paraId="1BF1FDC3" w14:textId="77777777" w:rsidR="002F0728" w:rsidRPr="002E6951" w:rsidRDefault="002F0728" w:rsidP="002F0728">
      <w:pPr>
        <w:spacing w:line="360" w:lineRule="auto"/>
        <w:rPr>
          <w:rFonts w:cstheme="minorHAnsi"/>
          <w:lang w:val="cy-GB"/>
        </w:rPr>
      </w:pPr>
      <w:r>
        <w:rPr>
          <w:rFonts w:cstheme="minorHAnsi"/>
          <w:lang w:val="cy-GB"/>
        </w:rPr>
        <w:t xml:space="preserve">Llywodraeth Cymru (2022) </w:t>
      </w:r>
      <w:r w:rsidRPr="002E6951">
        <w:rPr>
          <w:rFonts w:cstheme="minorHAnsi"/>
          <w:i/>
          <w:iCs/>
          <w:lang w:val="cy-GB"/>
        </w:rPr>
        <w:t>Canllawiau gwella ysgolion: asesiad o’r effaith</w:t>
      </w:r>
      <w:r>
        <w:rPr>
          <w:rFonts w:cstheme="minorHAnsi"/>
          <w:i/>
          <w:iCs/>
          <w:lang w:val="cy-GB"/>
        </w:rPr>
        <w:t xml:space="preserve">. </w:t>
      </w:r>
      <w:r>
        <w:rPr>
          <w:rFonts w:cstheme="minorHAnsi"/>
          <w:lang w:val="cy-GB"/>
        </w:rPr>
        <w:t xml:space="preserve">Ar gael fan hyn: </w:t>
      </w:r>
      <w:hyperlink r:id="rId11" w:history="1">
        <w:r w:rsidRPr="00A662D4">
          <w:rPr>
            <w:rStyle w:val="Hyperlink"/>
            <w:rFonts w:cstheme="minorHAnsi"/>
            <w:lang w:val="cy-GB"/>
          </w:rPr>
          <w:t>https://www.llyw.cymru/canllawiau-gwella-ysgolion-asesiad-or-effaith-html</w:t>
        </w:r>
      </w:hyperlink>
      <w:r>
        <w:rPr>
          <w:rFonts w:cstheme="minorHAnsi"/>
          <w:lang w:val="cy-GB"/>
        </w:rPr>
        <w:t xml:space="preserve"> (Cyrchwyd: 21/02/2024)</w:t>
      </w:r>
    </w:p>
    <w:p w14:paraId="2DA0ED72" w14:textId="77777777" w:rsidR="002F0728" w:rsidRDefault="002F0728" w:rsidP="002F0728">
      <w:pPr>
        <w:spacing w:line="360" w:lineRule="auto"/>
        <w:rPr>
          <w:rFonts w:cstheme="minorHAnsi"/>
          <w:lang w:val="cy-GB"/>
        </w:rPr>
      </w:pPr>
      <w:r>
        <w:rPr>
          <w:rFonts w:cstheme="minorHAnsi"/>
          <w:lang w:val="cy-GB"/>
        </w:rPr>
        <w:t xml:space="preserve">Llywodraeth Cymru (2022) </w:t>
      </w:r>
      <w:r>
        <w:rPr>
          <w:rFonts w:cstheme="minorHAnsi"/>
          <w:i/>
          <w:iCs/>
          <w:lang w:val="cy-GB"/>
        </w:rPr>
        <w:t>School’s census results: Febuary 2022</w:t>
      </w:r>
      <w:r>
        <w:rPr>
          <w:rFonts w:cstheme="minorHAnsi"/>
          <w:lang w:val="cy-GB"/>
        </w:rPr>
        <w:t xml:space="preserve"> </w:t>
      </w:r>
    </w:p>
    <w:p w14:paraId="11C1EC75" w14:textId="77777777" w:rsidR="002F0728" w:rsidRDefault="002F0728" w:rsidP="002F0728">
      <w:pPr>
        <w:spacing w:line="360" w:lineRule="auto"/>
        <w:rPr>
          <w:rFonts w:cstheme="minorHAnsi"/>
          <w:lang w:val="cy-GB"/>
        </w:rPr>
      </w:pPr>
      <w:r>
        <w:rPr>
          <w:rFonts w:cstheme="minorHAnsi"/>
          <w:lang w:val="cy-GB"/>
        </w:rPr>
        <w:t xml:space="preserve">Llywodraeth Cymru (2023) </w:t>
      </w:r>
      <w:r>
        <w:rPr>
          <w:rFonts w:cstheme="minorHAnsi"/>
          <w:i/>
          <w:iCs/>
          <w:lang w:val="cy-GB"/>
        </w:rPr>
        <w:t>Fy Ysgol Leol.</w:t>
      </w:r>
      <w:r>
        <w:rPr>
          <w:rFonts w:cstheme="minorHAnsi"/>
          <w:lang w:val="cy-GB"/>
        </w:rPr>
        <w:t xml:space="preserve"> Ar gael fan hyn: </w:t>
      </w:r>
      <w:hyperlink r:id="rId12" w:history="1">
        <w:r w:rsidRPr="005307C7">
          <w:rPr>
            <w:rStyle w:val="Hyperlink"/>
            <w:rFonts w:cstheme="minorHAnsi"/>
            <w:lang w:val="cy-GB"/>
          </w:rPr>
          <w:t>https://mylocalschool.gov.wales/School/6712168?lang=cy</w:t>
        </w:r>
      </w:hyperlink>
      <w:r>
        <w:rPr>
          <w:rFonts w:cstheme="minorHAnsi"/>
          <w:lang w:val="cy-GB"/>
        </w:rPr>
        <w:t xml:space="preserve"> (Cyrchwyd: 06/02/24)</w:t>
      </w:r>
    </w:p>
    <w:p w14:paraId="57990744" w14:textId="77777777" w:rsidR="002F0728" w:rsidRDefault="002F0728" w:rsidP="002F0728">
      <w:pPr>
        <w:spacing w:line="360" w:lineRule="auto"/>
        <w:rPr>
          <w:rFonts w:cstheme="minorHAnsi"/>
          <w:lang w:val="cy-GB"/>
        </w:rPr>
      </w:pPr>
      <w:r>
        <w:rPr>
          <w:rFonts w:cstheme="minorHAnsi"/>
          <w:lang w:val="cy-GB"/>
        </w:rPr>
        <w:t xml:space="preserve">Llywodraeth Cymru. (2022) </w:t>
      </w:r>
      <w:r>
        <w:rPr>
          <w:rFonts w:cstheme="minorHAnsi"/>
          <w:i/>
          <w:iCs/>
          <w:lang w:val="cy-GB"/>
        </w:rPr>
        <w:t xml:space="preserve">Cyflawniad disgyblion 15 mlwydd oed (Rhaglen Ryngwladol Asesu Myfyrwyr) PISA adroddiad cenedlaethol:2022. </w:t>
      </w:r>
      <w:r>
        <w:rPr>
          <w:rFonts w:cstheme="minorHAnsi"/>
          <w:lang w:val="cy-GB"/>
        </w:rPr>
        <w:t xml:space="preserve">Ar gael fan hyn: </w:t>
      </w:r>
      <w:hyperlink r:id="rId13" w:history="1">
        <w:r w:rsidRPr="00A662D4">
          <w:rPr>
            <w:rStyle w:val="Hyperlink"/>
            <w:rFonts w:cstheme="minorHAnsi"/>
            <w:lang w:val="cy-GB"/>
          </w:rPr>
          <w:t>https://www.llyw.cymru/cyflawniad-disgyblion-15-mlwydd-oed-rhaglen-ryngwladol-asesu-myfyrwyr-pisa-adroddiad-cenedlaethol-2022</w:t>
        </w:r>
      </w:hyperlink>
      <w:r>
        <w:rPr>
          <w:rFonts w:cstheme="minorHAnsi"/>
          <w:lang w:val="cy-GB"/>
        </w:rPr>
        <w:t xml:space="preserve"> (Cyrchwyd: 23/02/2024) </w:t>
      </w:r>
    </w:p>
    <w:p w14:paraId="24B88F7A" w14:textId="77777777" w:rsidR="002F0728" w:rsidRDefault="002F0728" w:rsidP="002F0728">
      <w:pPr>
        <w:spacing w:line="360" w:lineRule="auto"/>
        <w:rPr>
          <w:rFonts w:cstheme="minorHAnsi"/>
          <w:lang w:val="cy-GB"/>
        </w:rPr>
      </w:pPr>
      <w:r>
        <w:rPr>
          <w:rFonts w:cstheme="minorHAnsi"/>
          <w:lang w:val="cy-GB"/>
        </w:rPr>
        <w:t xml:space="preserve">Miles, J. (2023) </w:t>
      </w:r>
      <w:r>
        <w:rPr>
          <w:rFonts w:cstheme="minorHAnsi"/>
          <w:i/>
          <w:iCs/>
          <w:lang w:val="cy-GB"/>
        </w:rPr>
        <w:t xml:space="preserve">Datganiad Ysgrifenedig:PISA 2022: Adroddiad Cenedlaethol Cymru. </w:t>
      </w:r>
      <w:r>
        <w:rPr>
          <w:rFonts w:cstheme="minorHAnsi"/>
          <w:lang w:val="cy-GB"/>
        </w:rPr>
        <w:t xml:space="preserve">Ar gael fan hyn: </w:t>
      </w:r>
      <w:hyperlink r:id="rId14" w:history="1">
        <w:r w:rsidRPr="00A662D4">
          <w:rPr>
            <w:rStyle w:val="Hyperlink"/>
            <w:rFonts w:cstheme="minorHAnsi"/>
            <w:lang w:val="cy-GB"/>
          </w:rPr>
          <w:t>https://www.llyw.cymru/datganiad-ysgrifenedig-pisa-2022-adroddiad-cenedlaethol-cymru</w:t>
        </w:r>
      </w:hyperlink>
      <w:r>
        <w:rPr>
          <w:rFonts w:cstheme="minorHAnsi"/>
          <w:lang w:val="cy-GB"/>
        </w:rPr>
        <w:t xml:space="preserve"> (Cyrchwyd: 23/02/2024)</w:t>
      </w:r>
    </w:p>
    <w:p w14:paraId="5764F1A4" w14:textId="77777777" w:rsidR="002F0728" w:rsidRPr="00F3362D" w:rsidRDefault="002F0728" w:rsidP="002F0728">
      <w:pPr>
        <w:spacing w:line="360" w:lineRule="auto"/>
        <w:rPr>
          <w:rFonts w:cstheme="minorHAnsi"/>
          <w:lang w:val="cy-GB"/>
        </w:rPr>
      </w:pPr>
      <w:r>
        <w:rPr>
          <w:rFonts w:cstheme="minorHAnsi"/>
          <w:lang w:val="cy-GB"/>
        </w:rPr>
        <w:t>Miles, J. (2021)</w:t>
      </w:r>
      <w:r>
        <w:rPr>
          <w:rFonts w:cstheme="minorHAnsi"/>
          <w:i/>
          <w:iCs/>
          <w:lang w:val="cy-GB"/>
        </w:rPr>
        <w:t xml:space="preserve"> Books for all children in Wales will help ‘ignite passion for reading. </w:t>
      </w:r>
      <w:r>
        <w:rPr>
          <w:rFonts w:cstheme="minorHAnsi"/>
          <w:lang w:val="cy-GB"/>
        </w:rPr>
        <w:t xml:space="preserve">Ar gael fan hyn: </w:t>
      </w:r>
      <w:hyperlink r:id="rId15" w:history="1">
        <w:r w:rsidRPr="00A662D4">
          <w:rPr>
            <w:rStyle w:val="Hyperlink"/>
            <w:rFonts w:cstheme="minorHAnsi"/>
            <w:lang w:val="cy-GB"/>
          </w:rPr>
          <w:t>https://www.gov.wales/books-all-children-wales-will-help-ignite-passion-reading</w:t>
        </w:r>
      </w:hyperlink>
      <w:r>
        <w:rPr>
          <w:rFonts w:cstheme="minorHAnsi"/>
          <w:lang w:val="cy-GB"/>
        </w:rPr>
        <w:t xml:space="preserve"> (Cyrchwyd: 23/02/2024)</w:t>
      </w:r>
    </w:p>
    <w:p w14:paraId="569714DE" w14:textId="77777777" w:rsidR="002F0728" w:rsidRDefault="002F0728" w:rsidP="002F0728">
      <w:pPr>
        <w:spacing w:line="360" w:lineRule="auto"/>
        <w:rPr>
          <w:rFonts w:cstheme="minorHAnsi"/>
          <w:lang w:val="cy-GB"/>
        </w:rPr>
      </w:pPr>
      <w:r>
        <w:rPr>
          <w:rFonts w:cstheme="minorHAnsi"/>
          <w:lang w:val="cy-GB"/>
        </w:rPr>
        <w:t xml:space="preserve">Noble, C.H., et al. (2018) </w:t>
      </w:r>
      <w:r>
        <w:rPr>
          <w:rFonts w:cstheme="minorHAnsi"/>
          <w:i/>
          <w:iCs/>
          <w:lang w:val="cy-GB"/>
        </w:rPr>
        <w:t>Underfunded and Overstretched: A Critical Analysis of Scool Library Funding.</w:t>
      </w:r>
      <w:r>
        <w:rPr>
          <w:rFonts w:cstheme="minorHAnsi"/>
          <w:lang w:val="cy-GB"/>
        </w:rPr>
        <w:t xml:space="preserve"> School Library Research.</w:t>
      </w:r>
    </w:p>
    <w:p w14:paraId="7D085EE3" w14:textId="77777777" w:rsidR="002F0728" w:rsidRPr="005C0AAC" w:rsidRDefault="002F0728" w:rsidP="002F0728">
      <w:pPr>
        <w:spacing w:line="360" w:lineRule="auto"/>
        <w:rPr>
          <w:rFonts w:cstheme="minorHAnsi"/>
          <w:lang w:val="cy-GB"/>
        </w:rPr>
      </w:pPr>
      <w:r>
        <w:rPr>
          <w:rFonts w:cstheme="minorHAnsi"/>
          <w:lang w:val="cy-GB"/>
        </w:rPr>
        <w:t xml:space="preserve">Pikulski, J. (1994) </w:t>
      </w:r>
      <w:r>
        <w:rPr>
          <w:rFonts w:cstheme="minorHAnsi"/>
          <w:i/>
          <w:iCs/>
          <w:lang w:val="cy-GB"/>
        </w:rPr>
        <w:t xml:space="preserve">Preventing reading failure: A review of five effective programs. </w:t>
      </w:r>
      <w:r>
        <w:rPr>
          <w:rFonts w:cstheme="minorHAnsi"/>
          <w:lang w:val="cy-GB"/>
        </w:rPr>
        <w:t>Internatinoal Litreacy Association</w:t>
      </w:r>
    </w:p>
    <w:p w14:paraId="452D2D4A" w14:textId="77777777" w:rsidR="002F0728" w:rsidRDefault="002F0728" w:rsidP="002F0728">
      <w:pPr>
        <w:spacing w:line="360" w:lineRule="auto"/>
        <w:rPr>
          <w:rFonts w:cstheme="minorHAnsi"/>
          <w:lang w:val="cy-GB"/>
        </w:rPr>
      </w:pPr>
      <w:r>
        <w:rPr>
          <w:rFonts w:cstheme="minorHAnsi"/>
          <w:lang w:val="cy-GB"/>
        </w:rPr>
        <w:t xml:space="preserve">Smith,T. (2020) </w:t>
      </w:r>
      <w:r>
        <w:rPr>
          <w:rFonts w:cstheme="minorHAnsi"/>
          <w:i/>
          <w:iCs/>
          <w:lang w:val="cy-GB"/>
        </w:rPr>
        <w:t>The Impact of Reading for Pleasure on Reading Achievement: A meta-analysis.</w:t>
      </w:r>
      <w:r>
        <w:rPr>
          <w:rFonts w:cstheme="minorHAnsi"/>
          <w:lang w:val="cy-GB"/>
        </w:rPr>
        <w:t xml:space="preserve"> Educational Research Review. </w:t>
      </w:r>
    </w:p>
    <w:p w14:paraId="712F4F44" w14:textId="77777777" w:rsidR="002F0728" w:rsidRPr="002A18CC" w:rsidRDefault="002F0728" w:rsidP="002F0728">
      <w:pPr>
        <w:spacing w:line="360" w:lineRule="auto"/>
        <w:rPr>
          <w:rFonts w:cstheme="minorHAnsi"/>
          <w:lang w:val="cy-GB"/>
        </w:rPr>
      </w:pPr>
      <w:r>
        <w:rPr>
          <w:rFonts w:cstheme="minorHAnsi"/>
          <w:lang w:val="cy-GB"/>
        </w:rPr>
        <w:t xml:space="preserve">Topping, K.J, et al. (2011) </w:t>
      </w:r>
      <w:r>
        <w:rPr>
          <w:rFonts w:cstheme="minorHAnsi"/>
          <w:i/>
          <w:iCs/>
          <w:lang w:val="cy-GB"/>
        </w:rPr>
        <w:t xml:space="preserve">Peer Assisted Learning: A Pactical Guide for Teachers. </w:t>
      </w:r>
      <w:r>
        <w:rPr>
          <w:rFonts w:cstheme="minorHAnsi"/>
          <w:lang w:val="cy-GB"/>
        </w:rPr>
        <w:t>Routledge</w:t>
      </w:r>
    </w:p>
    <w:p w14:paraId="3F00C64F" w14:textId="77777777" w:rsidR="002F0728" w:rsidRDefault="002F0728" w:rsidP="002F0728">
      <w:pPr>
        <w:spacing w:line="360" w:lineRule="auto"/>
        <w:rPr>
          <w:rFonts w:cstheme="minorHAnsi"/>
          <w:lang w:val="cy-GB"/>
        </w:rPr>
      </w:pPr>
      <w:r>
        <w:rPr>
          <w:rFonts w:cstheme="minorHAnsi"/>
          <w:lang w:val="cy-GB"/>
        </w:rPr>
        <w:t xml:space="preserve">Wasik, B. &amp; Slavin R. (1993) </w:t>
      </w:r>
      <w:r>
        <w:rPr>
          <w:rFonts w:cstheme="minorHAnsi"/>
          <w:i/>
          <w:iCs/>
          <w:lang w:val="cy-GB"/>
        </w:rPr>
        <w:t>Preventing early reading failure with one-to-one tutoring: A revie of five programs.</w:t>
      </w:r>
      <w:r>
        <w:rPr>
          <w:rFonts w:cstheme="minorHAnsi"/>
          <w:lang w:val="cy-GB"/>
        </w:rPr>
        <w:t xml:space="preserve"> Reading Research Quarterly.</w:t>
      </w:r>
    </w:p>
    <w:p w14:paraId="1BC4A00A" w14:textId="77777777" w:rsidR="002F0728" w:rsidRPr="008904BA" w:rsidRDefault="002F0728" w:rsidP="002F0728">
      <w:pPr>
        <w:spacing w:line="360" w:lineRule="auto"/>
        <w:rPr>
          <w:rFonts w:cstheme="minorHAnsi"/>
          <w:lang w:val="cy-GB"/>
        </w:rPr>
      </w:pPr>
      <w:r>
        <w:rPr>
          <w:rFonts w:cstheme="minorHAnsi"/>
          <w:lang w:val="cy-GB"/>
        </w:rPr>
        <w:lastRenderedPageBreak/>
        <w:t xml:space="preserve">Williams, D. (2003) </w:t>
      </w:r>
      <w:r>
        <w:rPr>
          <w:rFonts w:cstheme="minorHAnsi"/>
          <w:i/>
          <w:iCs/>
          <w:lang w:val="cy-GB"/>
        </w:rPr>
        <w:t xml:space="preserve"> Tracking and Mixed-Ability Grouping in Secondary School Mathematices Classrooms:A Case Study. </w:t>
      </w:r>
      <w:r>
        <w:rPr>
          <w:rFonts w:cstheme="minorHAnsi"/>
          <w:lang w:val="cy-GB"/>
        </w:rPr>
        <w:t>British Educational Research Journal. London.</w:t>
      </w:r>
    </w:p>
    <w:p w14:paraId="613C6337" w14:textId="77777777" w:rsidR="002F0728" w:rsidRDefault="002F0728" w:rsidP="002F0728">
      <w:pPr>
        <w:spacing w:line="360" w:lineRule="auto"/>
        <w:rPr>
          <w:rFonts w:cstheme="minorHAnsi"/>
          <w:lang w:val="cy-GB"/>
        </w:rPr>
      </w:pPr>
      <w:r>
        <w:rPr>
          <w:rFonts w:cstheme="minorHAnsi"/>
          <w:lang w:val="cy-GB"/>
        </w:rPr>
        <w:t xml:space="preserve">Ysgol A (2022) </w:t>
      </w:r>
      <w:r w:rsidRPr="00E652D5">
        <w:rPr>
          <w:rFonts w:cstheme="minorHAnsi"/>
          <w:i/>
          <w:iCs/>
          <w:lang w:val="cy-GB"/>
        </w:rPr>
        <w:t>Cynllun Gwella Ysgol 2</w:t>
      </w:r>
      <w:r>
        <w:rPr>
          <w:rFonts w:cstheme="minorHAnsi"/>
          <w:i/>
          <w:iCs/>
          <w:lang w:val="cy-GB"/>
        </w:rPr>
        <w:t xml:space="preserve">020-2022. </w:t>
      </w:r>
      <w:r>
        <w:rPr>
          <w:rFonts w:cstheme="minorHAnsi"/>
          <w:lang w:val="cy-GB"/>
        </w:rPr>
        <w:t xml:space="preserve">Adroddiad mewnol Ysgol. Heb ei gyhoeddi </w:t>
      </w:r>
    </w:p>
    <w:p w14:paraId="64B72F09" w14:textId="77777777" w:rsidR="002F0728" w:rsidRDefault="002F0728" w:rsidP="002F0728">
      <w:pPr>
        <w:spacing w:line="360" w:lineRule="auto"/>
        <w:rPr>
          <w:rFonts w:cstheme="minorHAnsi"/>
          <w:lang w:val="cy-GB"/>
        </w:rPr>
      </w:pPr>
      <w:r>
        <w:rPr>
          <w:rFonts w:cstheme="minorHAnsi"/>
          <w:lang w:val="cy-GB"/>
        </w:rPr>
        <w:t xml:space="preserve">Ysgol A (2024) </w:t>
      </w:r>
      <w:r w:rsidRPr="00E652D5">
        <w:rPr>
          <w:rFonts w:cstheme="minorHAnsi"/>
          <w:i/>
          <w:iCs/>
          <w:lang w:val="cy-GB"/>
        </w:rPr>
        <w:t>Cynllun Gwella Ysgol 23-24</w:t>
      </w:r>
      <w:r>
        <w:rPr>
          <w:rFonts w:cstheme="minorHAnsi"/>
          <w:i/>
          <w:iCs/>
          <w:lang w:val="cy-GB"/>
        </w:rPr>
        <w:t xml:space="preserve">. </w:t>
      </w:r>
      <w:r>
        <w:rPr>
          <w:rFonts w:cstheme="minorHAnsi"/>
          <w:lang w:val="cy-GB"/>
        </w:rPr>
        <w:t xml:space="preserve">Adroddiad mewnol Ysgol. Heb ei gyhoeddi </w:t>
      </w:r>
    </w:p>
    <w:p w14:paraId="62946859" w14:textId="77777777" w:rsidR="002F0728" w:rsidRPr="003D1C53" w:rsidRDefault="002F0728" w:rsidP="002F0728">
      <w:pPr>
        <w:spacing w:line="360" w:lineRule="auto"/>
        <w:rPr>
          <w:rFonts w:cstheme="minorHAnsi"/>
          <w:color w:val="000000" w:themeColor="text1"/>
          <w:lang w:val="cy-GB"/>
        </w:rPr>
      </w:pPr>
      <w:r w:rsidRPr="003D1C53">
        <w:rPr>
          <w:rFonts w:cstheme="minorHAnsi"/>
          <w:color w:val="000000" w:themeColor="text1"/>
          <w:highlight w:val="black"/>
          <w:lang w:val="cy-GB"/>
        </w:rPr>
        <w:t>Ysgol Gynradd Gymraeg Castell-nedd</w:t>
      </w:r>
      <w:r w:rsidRPr="003D1C53">
        <w:rPr>
          <w:rFonts w:cstheme="minorHAnsi"/>
          <w:color w:val="000000" w:themeColor="text1"/>
          <w:lang w:val="cy-GB"/>
        </w:rPr>
        <w:t xml:space="preserve"> </w:t>
      </w:r>
      <w:r>
        <w:rPr>
          <w:rFonts w:cstheme="minorHAnsi"/>
          <w:lang w:val="cy-GB"/>
        </w:rPr>
        <w:t xml:space="preserve">(2023) </w:t>
      </w:r>
      <w:r>
        <w:rPr>
          <w:rFonts w:cstheme="minorHAnsi"/>
          <w:i/>
          <w:iCs/>
          <w:lang w:val="cy-GB"/>
        </w:rPr>
        <w:t xml:space="preserve">Blaenoriaethau 2023+ Priorities. </w:t>
      </w:r>
      <w:r>
        <w:rPr>
          <w:rFonts w:cstheme="minorHAnsi"/>
          <w:lang w:val="cy-GB"/>
        </w:rPr>
        <w:t>Ar gael fan hyn</w:t>
      </w:r>
      <w:r w:rsidRPr="003D1C53">
        <w:rPr>
          <w:rFonts w:cstheme="minorHAnsi"/>
          <w:color w:val="000000" w:themeColor="text1"/>
          <w:lang w:val="cy-GB"/>
        </w:rPr>
        <w:t xml:space="preserve">: </w:t>
      </w:r>
      <w:hyperlink r:id="rId16" w:history="1">
        <w:r w:rsidRPr="003D1C53">
          <w:rPr>
            <w:rStyle w:val="Hyperlink"/>
            <w:rFonts w:cstheme="minorHAnsi"/>
            <w:color w:val="000000" w:themeColor="text1"/>
            <w:lang w:val="cy-GB"/>
          </w:rPr>
          <w:t>https://www</w:t>
        </w:r>
        <w:r w:rsidRPr="003D1C53">
          <w:rPr>
            <w:rStyle w:val="Hyperlink"/>
            <w:rFonts w:cstheme="minorHAnsi"/>
            <w:color w:val="000000" w:themeColor="text1"/>
            <w:lang w:val="cy-GB"/>
          </w:rPr>
          <w:t>.</w:t>
        </w:r>
        <w:r w:rsidRPr="003D1C53">
          <w:rPr>
            <w:rStyle w:val="Hyperlink"/>
            <w:rFonts w:cstheme="minorHAnsi"/>
            <w:color w:val="000000" w:themeColor="text1"/>
            <w:highlight w:val="black"/>
            <w:lang w:val="cy-GB"/>
          </w:rPr>
          <w:t>y</w:t>
        </w:r>
        <w:r w:rsidRPr="003D1C53">
          <w:rPr>
            <w:rStyle w:val="Hyperlink"/>
            <w:rFonts w:cstheme="minorHAnsi"/>
            <w:color w:val="000000" w:themeColor="text1"/>
            <w:highlight w:val="black"/>
            <w:lang w:val="cy-GB"/>
          </w:rPr>
          <w:t>g</w:t>
        </w:r>
        <w:r w:rsidRPr="003D1C53">
          <w:rPr>
            <w:rStyle w:val="Hyperlink"/>
            <w:rFonts w:cstheme="minorHAnsi"/>
            <w:color w:val="000000" w:themeColor="text1"/>
            <w:highlight w:val="black"/>
            <w:lang w:val="cy-GB"/>
          </w:rPr>
          <w:t>gcastell</w:t>
        </w:r>
        <w:r w:rsidRPr="003D1C53">
          <w:rPr>
            <w:rStyle w:val="Hyperlink"/>
            <w:rFonts w:cstheme="minorHAnsi"/>
            <w:color w:val="000000" w:themeColor="text1"/>
            <w:lang w:val="cy-GB"/>
          </w:rPr>
          <w:t>-</w:t>
        </w:r>
        <w:r w:rsidRPr="003D1C53">
          <w:rPr>
            <w:rStyle w:val="Hyperlink"/>
            <w:rFonts w:cstheme="minorHAnsi"/>
            <w:color w:val="000000" w:themeColor="text1"/>
            <w:highlight w:val="black"/>
            <w:lang w:val="cy-GB"/>
          </w:rPr>
          <w:t>nedd</w:t>
        </w:r>
        <w:r w:rsidRPr="003D1C53">
          <w:rPr>
            <w:rStyle w:val="Hyperlink"/>
            <w:rFonts w:cstheme="minorHAnsi"/>
            <w:color w:val="000000" w:themeColor="text1"/>
            <w:lang w:val="cy-GB"/>
          </w:rPr>
          <w:t>.</w:t>
        </w:r>
        <w:r w:rsidRPr="003D1C53">
          <w:rPr>
            <w:rStyle w:val="Hyperlink"/>
            <w:rFonts w:cstheme="minorHAnsi"/>
            <w:color w:val="000000" w:themeColor="text1"/>
            <w:lang w:val="cy-GB"/>
          </w:rPr>
          <w:t>co.uk</w:t>
        </w:r>
        <w:r w:rsidRPr="003D1C53">
          <w:rPr>
            <w:rStyle w:val="Hyperlink"/>
            <w:rFonts w:cstheme="minorHAnsi"/>
            <w:color w:val="000000" w:themeColor="text1"/>
            <w:lang w:val="cy-GB"/>
          </w:rPr>
          <w:t>/</w:t>
        </w:r>
        <w:r w:rsidRPr="003D1C53">
          <w:rPr>
            <w:rStyle w:val="Hyperlink"/>
            <w:rFonts w:cstheme="minorHAnsi"/>
            <w:color w:val="000000" w:themeColor="text1"/>
            <w:lang w:val="cy-GB"/>
          </w:rPr>
          <w:t>cynllun-gwella-ysgol-school-development-plan/</w:t>
        </w:r>
      </w:hyperlink>
      <w:r w:rsidRPr="003D1C53">
        <w:rPr>
          <w:rFonts w:cstheme="minorHAnsi"/>
          <w:color w:val="000000" w:themeColor="text1"/>
          <w:lang w:val="cy-GB"/>
        </w:rPr>
        <w:t xml:space="preserve"> (Cyrchwyd: 21/02/2024)</w:t>
      </w:r>
    </w:p>
    <w:p w14:paraId="48FE3EDB" w14:textId="77777777" w:rsidR="00E652D5" w:rsidRDefault="00E652D5" w:rsidP="00E652D5">
      <w:pPr>
        <w:spacing w:line="276" w:lineRule="auto"/>
        <w:rPr>
          <w:rFonts w:cstheme="minorHAnsi"/>
          <w:u w:val="single"/>
          <w:lang w:val="cy-GB"/>
        </w:rPr>
      </w:pPr>
    </w:p>
    <w:sectPr w:rsidR="00E652D5">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00A77" w14:textId="77777777" w:rsidR="002E5BD1" w:rsidRDefault="002E5BD1" w:rsidP="00E652D5">
      <w:r>
        <w:separator/>
      </w:r>
    </w:p>
  </w:endnote>
  <w:endnote w:type="continuationSeparator" w:id="0">
    <w:p w14:paraId="2F008DAA" w14:textId="77777777" w:rsidR="002E5BD1" w:rsidRDefault="002E5BD1" w:rsidP="00E652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37AD3" w14:textId="77777777" w:rsidR="002F0728" w:rsidRDefault="002F0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397EC" w14:textId="77777777" w:rsidR="002E5BD1" w:rsidRDefault="002E5BD1" w:rsidP="00E652D5">
      <w:r>
        <w:separator/>
      </w:r>
    </w:p>
  </w:footnote>
  <w:footnote w:type="continuationSeparator" w:id="0">
    <w:p w14:paraId="76B726F3" w14:textId="77777777" w:rsidR="002E5BD1" w:rsidRDefault="002E5BD1" w:rsidP="00E652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0ACBF" w14:textId="412C843D" w:rsidR="00E652D5" w:rsidRDefault="00E652D5" w:rsidP="00E652D5">
    <w:pPr>
      <w:pStyle w:val="Header"/>
      <w:tabs>
        <w:tab w:val="clear" w:pos="4513"/>
        <w:tab w:val="clear" w:pos="9026"/>
        <w:tab w:val="left" w:pos="6011"/>
      </w:tabs>
    </w:pPr>
    <w:r>
      <w:t>ECA7003</w:t>
    </w:r>
    <w:r>
      <w:tab/>
      <w:t xml:space="preserve">          Megan Owens- 1800606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2D5"/>
    <w:rsid w:val="00033C4F"/>
    <w:rsid w:val="00043AE0"/>
    <w:rsid w:val="000538D7"/>
    <w:rsid w:val="000F1934"/>
    <w:rsid w:val="001206FF"/>
    <w:rsid w:val="00167B0C"/>
    <w:rsid w:val="0017651C"/>
    <w:rsid w:val="00194DBC"/>
    <w:rsid w:val="001C00AF"/>
    <w:rsid w:val="001D257C"/>
    <w:rsid w:val="001D6027"/>
    <w:rsid w:val="00233CF0"/>
    <w:rsid w:val="00271480"/>
    <w:rsid w:val="002A18CC"/>
    <w:rsid w:val="002B3AD0"/>
    <w:rsid w:val="002C46EC"/>
    <w:rsid w:val="002E1767"/>
    <w:rsid w:val="002E5BD1"/>
    <w:rsid w:val="002E6951"/>
    <w:rsid w:val="002F0728"/>
    <w:rsid w:val="00393186"/>
    <w:rsid w:val="003D1C53"/>
    <w:rsid w:val="00416C1B"/>
    <w:rsid w:val="00422337"/>
    <w:rsid w:val="00430AF9"/>
    <w:rsid w:val="0049359D"/>
    <w:rsid w:val="004A7D02"/>
    <w:rsid w:val="005C0AAC"/>
    <w:rsid w:val="00630DC6"/>
    <w:rsid w:val="00646119"/>
    <w:rsid w:val="006668F4"/>
    <w:rsid w:val="00685018"/>
    <w:rsid w:val="006E4F88"/>
    <w:rsid w:val="006F768E"/>
    <w:rsid w:val="0073129C"/>
    <w:rsid w:val="007775C7"/>
    <w:rsid w:val="008764B4"/>
    <w:rsid w:val="00884E02"/>
    <w:rsid w:val="008904BA"/>
    <w:rsid w:val="0089690C"/>
    <w:rsid w:val="008C299E"/>
    <w:rsid w:val="0094285B"/>
    <w:rsid w:val="0096028D"/>
    <w:rsid w:val="00994D7E"/>
    <w:rsid w:val="009A27C8"/>
    <w:rsid w:val="00A46D78"/>
    <w:rsid w:val="00AA1D12"/>
    <w:rsid w:val="00AE2489"/>
    <w:rsid w:val="00B251FE"/>
    <w:rsid w:val="00B3221A"/>
    <w:rsid w:val="00BB2172"/>
    <w:rsid w:val="00BB6865"/>
    <w:rsid w:val="00C94C07"/>
    <w:rsid w:val="00CC2985"/>
    <w:rsid w:val="00D2762E"/>
    <w:rsid w:val="00D6592B"/>
    <w:rsid w:val="00D76999"/>
    <w:rsid w:val="00E1708E"/>
    <w:rsid w:val="00E40C70"/>
    <w:rsid w:val="00E652D5"/>
    <w:rsid w:val="00E7399F"/>
    <w:rsid w:val="00E74E5F"/>
    <w:rsid w:val="00EC2854"/>
    <w:rsid w:val="00F248B1"/>
    <w:rsid w:val="00F3362D"/>
    <w:rsid w:val="00F83CCA"/>
    <w:rsid w:val="00F86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E6E1A15"/>
  <w15:chartTrackingRefBased/>
  <w15:docId w15:val="{0F972F7D-A428-EB4E-9298-B5BAEEAF6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2D5"/>
    <w:pPr>
      <w:tabs>
        <w:tab w:val="center" w:pos="4513"/>
        <w:tab w:val="right" w:pos="9026"/>
      </w:tabs>
    </w:pPr>
  </w:style>
  <w:style w:type="character" w:customStyle="1" w:styleId="HeaderChar">
    <w:name w:val="Header Char"/>
    <w:basedOn w:val="DefaultParagraphFont"/>
    <w:link w:val="Header"/>
    <w:uiPriority w:val="99"/>
    <w:rsid w:val="00E652D5"/>
  </w:style>
  <w:style w:type="paragraph" w:styleId="Footer">
    <w:name w:val="footer"/>
    <w:basedOn w:val="Normal"/>
    <w:link w:val="FooterChar"/>
    <w:uiPriority w:val="99"/>
    <w:unhideWhenUsed/>
    <w:rsid w:val="00E652D5"/>
    <w:pPr>
      <w:tabs>
        <w:tab w:val="center" w:pos="4513"/>
        <w:tab w:val="right" w:pos="9026"/>
      </w:tabs>
    </w:pPr>
  </w:style>
  <w:style w:type="character" w:customStyle="1" w:styleId="FooterChar">
    <w:name w:val="Footer Char"/>
    <w:basedOn w:val="DefaultParagraphFont"/>
    <w:link w:val="Footer"/>
    <w:uiPriority w:val="99"/>
    <w:rsid w:val="00E652D5"/>
  </w:style>
  <w:style w:type="character" w:customStyle="1" w:styleId="normaltextrun">
    <w:name w:val="normaltextrun"/>
    <w:basedOn w:val="DefaultParagraphFont"/>
    <w:rsid w:val="00E652D5"/>
  </w:style>
  <w:style w:type="character" w:customStyle="1" w:styleId="spellingerror">
    <w:name w:val="spellingerror"/>
    <w:basedOn w:val="DefaultParagraphFont"/>
    <w:rsid w:val="00E652D5"/>
  </w:style>
  <w:style w:type="character" w:styleId="Hyperlink">
    <w:name w:val="Hyperlink"/>
    <w:basedOn w:val="DefaultParagraphFont"/>
    <w:uiPriority w:val="99"/>
    <w:unhideWhenUsed/>
    <w:rsid w:val="00E652D5"/>
    <w:rPr>
      <w:color w:val="0563C1" w:themeColor="hyperlink"/>
      <w:u w:val="single"/>
    </w:rPr>
  </w:style>
  <w:style w:type="character" w:styleId="UnresolvedMention">
    <w:name w:val="Unresolved Mention"/>
    <w:basedOn w:val="DefaultParagraphFont"/>
    <w:uiPriority w:val="99"/>
    <w:semiHidden/>
    <w:unhideWhenUsed/>
    <w:rsid w:val="00E652D5"/>
    <w:rPr>
      <w:color w:val="605E5C"/>
      <w:shd w:val="clear" w:color="auto" w:fill="E1DFDD"/>
    </w:rPr>
  </w:style>
  <w:style w:type="character" w:styleId="FollowedHyperlink">
    <w:name w:val="FollowedHyperlink"/>
    <w:basedOn w:val="DefaultParagraphFont"/>
    <w:uiPriority w:val="99"/>
    <w:semiHidden/>
    <w:unhideWhenUsed/>
    <w:rsid w:val="003D1C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articles/school-development-planning#:~:text=The%20SDP%20is%20a%20strategic,targets%20it%20intends%20to%20achieve" TargetMode="External"/><Relationship Id="rId13" Type="http://schemas.openxmlformats.org/officeDocument/2006/relationships/hyperlink" Target="https://www.llyw.cymru/cyflawniad-disgyblion-15-mlwydd-oed-rhaglen-ryngwladol-asesu-myfyrwyr-pisa-adroddiad-cenedlaethol-2022"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learningspy.co.uk/featured/ability-consequence-not-cause-happens-classroom/" TargetMode="External"/><Relationship Id="rId12" Type="http://schemas.openxmlformats.org/officeDocument/2006/relationships/hyperlink" Target="https://mylocalschool.gov.wales/School/6712168?lang=cy"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yggcastell-nedd.co.uk/cynllun-gwella-ysgol-school-development-pla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ra.ac.uk/bera-in-the-news/streaming-pupils-by-ability-in-primary-school-widens-the-attainment-gap" TargetMode="External"/><Relationship Id="rId11" Type="http://schemas.openxmlformats.org/officeDocument/2006/relationships/hyperlink" Target="https://www.llyw.cymru/canllawiau-gwella-ysgolion-asesiad-or-effaith-html" TargetMode="External"/><Relationship Id="rId5" Type="http://schemas.openxmlformats.org/officeDocument/2006/relationships/endnotes" Target="endnotes.xml"/><Relationship Id="rId15" Type="http://schemas.openxmlformats.org/officeDocument/2006/relationships/hyperlink" Target="https://www.gov.wales/books-all-children-wales-will-help-ignite-passion-reading" TargetMode="External"/><Relationship Id="rId10" Type="http://schemas.openxmlformats.org/officeDocument/2006/relationships/hyperlink" Target="https://www.llyw.cymru/sites/default/files/publications/2018-03/cynlluniau-datblygu-ysgolion.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hwb.gov.wales/gwerthuso-gwella-ac-atebolrwydd/canllawiau-gwella-ysgolion-fframwaith-ar-gyfer-gwerthuso-gwella-ac-atebolrwydd/" TargetMode="External"/><Relationship Id="rId14" Type="http://schemas.openxmlformats.org/officeDocument/2006/relationships/hyperlink" Target="https://www.llyw.cymru/datganiad-ysgrifenedig-pisa-2022-adroddiad-cenedlaethol-cymr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758</TotalTime>
  <Pages>8</Pages>
  <Words>3444</Words>
  <Characters>17740</Characters>
  <Application>Microsoft Office Word</Application>
  <DocSecurity>0</DocSecurity>
  <Lines>281</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Owens (1800606)</dc:creator>
  <cp:keywords/>
  <dc:description/>
  <cp:lastModifiedBy>Megan Owens (1800606)</cp:lastModifiedBy>
  <cp:revision>8</cp:revision>
  <dcterms:created xsi:type="dcterms:W3CDTF">2024-02-06T11:49:00Z</dcterms:created>
  <dcterms:modified xsi:type="dcterms:W3CDTF">2024-02-27T10:08:00Z</dcterms:modified>
</cp:coreProperties>
</file>