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98B99" w14:textId="77777777" w:rsidR="003F18B0" w:rsidRPr="00270EEB" w:rsidRDefault="003F18B0" w:rsidP="003F18B0">
      <w:pPr>
        <w:ind w:right="237"/>
        <w:rPr>
          <w:sz w:val="24"/>
          <w:szCs w:val="24"/>
        </w:rPr>
      </w:pPr>
    </w:p>
    <w:p w14:paraId="631D5ED9" w14:textId="77777777" w:rsidR="003F18B0" w:rsidRPr="00270EEB" w:rsidRDefault="003F18B0" w:rsidP="003F18B0">
      <w:pPr>
        <w:ind w:right="237"/>
        <w:rPr>
          <w:sz w:val="24"/>
          <w:szCs w:val="24"/>
        </w:rPr>
      </w:pPr>
      <w:r>
        <w:rPr>
          <w:noProof/>
        </w:rPr>
        <w:drawing>
          <wp:inline distT="0" distB="0" distL="0" distR="0" wp14:anchorId="2007196C" wp14:editId="71C2A461">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8CC84BE" w14:textId="77777777" w:rsidR="003F18B0" w:rsidRPr="00270EEB" w:rsidRDefault="003F18B0" w:rsidP="003F18B0">
      <w:pPr>
        <w:ind w:right="237"/>
        <w:rPr>
          <w:sz w:val="24"/>
          <w:szCs w:val="24"/>
        </w:rPr>
      </w:pPr>
    </w:p>
    <w:p w14:paraId="590D6C07" w14:textId="77777777" w:rsidR="003F18B0" w:rsidRPr="00270EEB" w:rsidRDefault="003F18B0" w:rsidP="003F18B0">
      <w:pPr>
        <w:ind w:right="237"/>
        <w:rPr>
          <w:sz w:val="24"/>
          <w:szCs w:val="24"/>
        </w:rPr>
      </w:pPr>
    </w:p>
    <w:p w14:paraId="72F61DE2" w14:textId="77777777" w:rsidR="003F18B0" w:rsidRPr="007B491F" w:rsidRDefault="003F18B0" w:rsidP="003F18B0">
      <w:pPr>
        <w:ind w:right="237"/>
        <w:rPr>
          <w:b/>
          <w:sz w:val="36"/>
          <w:szCs w:val="40"/>
        </w:rPr>
      </w:pPr>
      <w:r w:rsidRPr="007B491F">
        <w:rPr>
          <w:b/>
          <w:sz w:val="36"/>
          <w:szCs w:val="40"/>
        </w:rPr>
        <w:t>BSc (</w:t>
      </w:r>
      <w:proofErr w:type="spellStart"/>
      <w:r w:rsidRPr="007B491F">
        <w:rPr>
          <w:b/>
          <w:sz w:val="36"/>
          <w:szCs w:val="40"/>
        </w:rPr>
        <w:t>Hons</w:t>
      </w:r>
      <w:proofErr w:type="spellEnd"/>
      <w:r w:rsidRPr="007B491F">
        <w:rPr>
          <w:b/>
          <w:sz w:val="36"/>
          <w:szCs w:val="40"/>
        </w:rPr>
        <w:t xml:space="preserve">) Professional Police Practice </w:t>
      </w:r>
    </w:p>
    <w:p w14:paraId="66E56308" w14:textId="77777777" w:rsidR="003F18B0" w:rsidRPr="007B491F" w:rsidRDefault="003F18B0" w:rsidP="003F18B0">
      <w:pPr>
        <w:overflowPunct/>
        <w:autoSpaceDE/>
        <w:autoSpaceDN/>
        <w:adjustRightInd/>
        <w:ind w:right="237"/>
        <w:textAlignment w:val="auto"/>
        <w:rPr>
          <w:b/>
          <w:color w:val="auto"/>
          <w:sz w:val="44"/>
        </w:rPr>
      </w:pPr>
    </w:p>
    <w:p w14:paraId="09151488" w14:textId="77777777" w:rsidR="003F18B0" w:rsidRPr="007B491F" w:rsidRDefault="003F18B0" w:rsidP="003F18B0">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5</w:t>
      </w:r>
      <w:r w:rsidRPr="007B491F">
        <w:rPr>
          <w:b/>
          <w:color w:val="auto"/>
          <w:sz w:val="44"/>
        </w:rPr>
        <w:t xml:space="preserve"> - 40 Credits</w:t>
      </w:r>
    </w:p>
    <w:p w14:paraId="08C16B18" w14:textId="77777777" w:rsidR="003F18B0" w:rsidRPr="007B491F" w:rsidRDefault="003F18B0" w:rsidP="003F18B0">
      <w:pPr>
        <w:overflowPunct/>
        <w:autoSpaceDE/>
        <w:autoSpaceDN/>
        <w:adjustRightInd/>
        <w:ind w:right="237"/>
        <w:textAlignment w:val="auto"/>
        <w:rPr>
          <w:b/>
          <w:color w:val="auto"/>
          <w:sz w:val="44"/>
        </w:rPr>
      </w:pPr>
    </w:p>
    <w:p w14:paraId="7F362858" w14:textId="77777777" w:rsidR="003F18B0" w:rsidRDefault="003F18B0" w:rsidP="003F18B0">
      <w:pPr>
        <w:overflowPunct/>
        <w:autoSpaceDE/>
        <w:autoSpaceDN/>
        <w:adjustRightInd/>
        <w:ind w:right="237"/>
        <w:textAlignment w:val="auto"/>
        <w:rPr>
          <w:b/>
          <w:color w:val="auto"/>
          <w:sz w:val="44"/>
        </w:rPr>
      </w:pPr>
    </w:p>
    <w:p w14:paraId="5BB6B3C0" w14:textId="77777777" w:rsidR="003F18B0" w:rsidRPr="00190913" w:rsidRDefault="003F18B0" w:rsidP="003F18B0">
      <w:pPr>
        <w:overflowPunct/>
        <w:autoSpaceDE/>
        <w:autoSpaceDN/>
        <w:adjustRightInd/>
        <w:ind w:right="237"/>
        <w:textAlignment w:val="auto"/>
        <w:rPr>
          <w:b/>
          <w:bCs/>
          <w:color w:val="auto"/>
          <w:sz w:val="40"/>
          <w:szCs w:val="40"/>
        </w:rPr>
      </w:pPr>
      <w:r w:rsidRPr="3E6442E9">
        <w:rPr>
          <w:b/>
          <w:bCs/>
          <w:color w:val="auto"/>
          <w:sz w:val="40"/>
          <w:szCs w:val="40"/>
        </w:rPr>
        <w:t>Workbook title: Competency Based Workbook 2 (PCDA)</w:t>
      </w:r>
    </w:p>
    <w:p w14:paraId="0B1AA94A" w14:textId="77777777" w:rsidR="003F18B0" w:rsidRDefault="003F18B0" w:rsidP="003F18B0">
      <w:pPr>
        <w:overflowPunct/>
        <w:autoSpaceDE/>
        <w:autoSpaceDN/>
        <w:adjustRightInd/>
        <w:ind w:right="237"/>
        <w:textAlignment w:val="auto"/>
        <w:rPr>
          <w:b/>
          <w:color w:val="auto"/>
          <w:sz w:val="36"/>
        </w:rPr>
      </w:pPr>
    </w:p>
    <w:p w14:paraId="18DD3BE0" w14:textId="77777777" w:rsidR="003F18B0" w:rsidRPr="007B491F" w:rsidRDefault="003F18B0" w:rsidP="003F18B0">
      <w:pPr>
        <w:overflowPunct/>
        <w:autoSpaceDE/>
        <w:autoSpaceDN/>
        <w:adjustRightInd/>
        <w:ind w:right="237"/>
        <w:textAlignment w:val="auto"/>
        <w:rPr>
          <w:b/>
          <w:color w:val="auto"/>
          <w:sz w:val="36"/>
        </w:rPr>
      </w:pPr>
      <w:r w:rsidRPr="007B491F">
        <w:rPr>
          <w:b/>
          <w:color w:val="auto"/>
          <w:sz w:val="36"/>
        </w:rPr>
        <w:t>(SOUTH WALES POLICE, GWENT POLICE AND UWTSD)</w:t>
      </w:r>
    </w:p>
    <w:p w14:paraId="7A4EB87E" w14:textId="77777777" w:rsidR="003F18B0" w:rsidRPr="007B491F" w:rsidRDefault="003F18B0" w:rsidP="003F18B0">
      <w:pPr>
        <w:overflowPunct/>
        <w:autoSpaceDE/>
        <w:autoSpaceDN/>
        <w:adjustRightInd/>
        <w:ind w:right="237"/>
        <w:textAlignment w:val="auto"/>
        <w:rPr>
          <w:b/>
          <w:color w:val="auto"/>
          <w:sz w:val="44"/>
        </w:rPr>
      </w:pPr>
    </w:p>
    <w:p w14:paraId="3908BBDA" w14:textId="77777777" w:rsidR="003F18B0" w:rsidRPr="007B491F" w:rsidRDefault="003F18B0" w:rsidP="003F18B0">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3F18B0" w:rsidRPr="009927A1" w14:paraId="17DFC832" w14:textId="77777777" w:rsidTr="00C848C3">
        <w:tc>
          <w:tcPr>
            <w:tcW w:w="8500" w:type="dxa"/>
            <w:shd w:val="clear" w:color="auto" w:fill="auto"/>
          </w:tcPr>
          <w:p w14:paraId="1F1B5A43" w14:textId="1A07E29C" w:rsidR="003F18B0" w:rsidRPr="008F22BD" w:rsidRDefault="003F18B0" w:rsidP="00C848C3">
            <w:pPr>
              <w:overflowPunct/>
              <w:autoSpaceDE/>
              <w:autoSpaceDN/>
              <w:adjustRightInd/>
              <w:ind w:right="237"/>
              <w:textAlignment w:val="auto"/>
              <w:rPr>
                <w:b/>
                <w:color w:val="auto"/>
                <w:sz w:val="32"/>
              </w:rPr>
            </w:pPr>
            <w:r w:rsidRPr="008F22BD">
              <w:rPr>
                <w:b/>
                <w:color w:val="auto"/>
                <w:sz w:val="32"/>
              </w:rPr>
              <w:t>Learner name</w:t>
            </w:r>
            <w:r>
              <w:rPr>
                <w:b/>
                <w:color w:val="auto"/>
                <w:sz w:val="32"/>
              </w:rPr>
              <w:t xml:space="preserve">: </w:t>
            </w:r>
            <w:r w:rsidR="00200981">
              <w:rPr>
                <w:b/>
                <w:color w:val="auto"/>
                <w:sz w:val="32"/>
              </w:rPr>
              <w:t>Finley Doyle</w:t>
            </w:r>
          </w:p>
          <w:p w14:paraId="77627B6D" w14:textId="77777777" w:rsidR="003F18B0" w:rsidRDefault="003F18B0" w:rsidP="00C848C3">
            <w:pPr>
              <w:overflowPunct/>
              <w:autoSpaceDE/>
              <w:autoSpaceDN/>
              <w:adjustRightInd/>
              <w:ind w:right="237"/>
              <w:textAlignment w:val="auto"/>
              <w:rPr>
                <w:b/>
                <w:color w:val="auto"/>
                <w:sz w:val="32"/>
              </w:rPr>
            </w:pPr>
          </w:p>
          <w:p w14:paraId="053CC21A" w14:textId="6A721302" w:rsidR="003F18B0" w:rsidRDefault="003F18B0" w:rsidP="00C848C3">
            <w:pPr>
              <w:overflowPunct/>
              <w:autoSpaceDE/>
              <w:autoSpaceDN/>
              <w:adjustRightInd/>
              <w:ind w:right="237"/>
              <w:textAlignment w:val="auto"/>
              <w:rPr>
                <w:b/>
                <w:color w:val="auto"/>
                <w:sz w:val="32"/>
              </w:rPr>
            </w:pPr>
            <w:r w:rsidRPr="008F22BD">
              <w:rPr>
                <w:b/>
                <w:color w:val="auto"/>
                <w:sz w:val="32"/>
              </w:rPr>
              <w:t>Learner’s University Registration Number:</w:t>
            </w:r>
            <w:r w:rsidR="00CA5527">
              <w:rPr>
                <w:b/>
                <w:color w:val="auto"/>
                <w:sz w:val="32"/>
              </w:rPr>
              <w:t xml:space="preserve"> 2245850</w:t>
            </w:r>
          </w:p>
          <w:p w14:paraId="06EF21FC" w14:textId="77777777" w:rsidR="003F18B0" w:rsidRDefault="003F18B0" w:rsidP="00C848C3">
            <w:pPr>
              <w:overflowPunct/>
              <w:autoSpaceDE/>
              <w:autoSpaceDN/>
              <w:adjustRightInd/>
              <w:ind w:right="237"/>
              <w:textAlignment w:val="auto"/>
              <w:rPr>
                <w:b/>
                <w:color w:val="auto"/>
                <w:sz w:val="32"/>
              </w:rPr>
            </w:pPr>
          </w:p>
          <w:p w14:paraId="1EF77F6A" w14:textId="77777777" w:rsidR="003F18B0" w:rsidRPr="008F22BD" w:rsidRDefault="003F18B0" w:rsidP="00C848C3">
            <w:pPr>
              <w:overflowPunct/>
              <w:autoSpaceDE/>
              <w:autoSpaceDN/>
              <w:adjustRightInd/>
              <w:ind w:right="237"/>
              <w:textAlignment w:val="auto"/>
              <w:rPr>
                <w:b/>
                <w:color w:val="auto"/>
                <w:sz w:val="32"/>
              </w:rPr>
            </w:pPr>
          </w:p>
        </w:tc>
      </w:tr>
    </w:tbl>
    <w:p w14:paraId="7F0FF2F6" w14:textId="77777777" w:rsidR="003F18B0" w:rsidRDefault="003F18B0" w:rsidP="003F18B0">
      <w:pPr>
        <w:overflowPunct/>
        <w:autoSpaceDE/>
        <w:autoSpaceDN/>
        <w:adjustRightInd/>
        <w:ind w:right="237"/>
        <w:textAlignment w:val="auto"/>
        <w:rPr>
          <w:b/>
          <w:color w:val="auto"/>
          <w:sz w:val="36"/>
        </w:rPr>
      </w:pPr>
    </w:p>
    <w:p w14:paraId="21E8CE8A" w14:textId="77777777" w:rsidR="003F18B0" w:rsidRDefault="003F18B0" w:rsidP="003F18B0">
      <w:pPr>
        <w:overflowPunct/>
        <w:autoSpaceDE/>
        <w:autoSpaceDN/>
        <w:adjustRightInd/>
        <w:ind w:right="237"/>
        <w:textAlignment w:val="auto"/>
        <w:rPr>
          <w:b/>
          <w:color w:val="auto"/>
          <w:sz w:val="36"/>
        </w:rPr>
      </w:pPr>
    </w:p>
    <w:p w14:paraId="7B4851AE" w14:textId="77777777" w:rsidR="003F18B0" w:rsidRPr="00E7374A" w:rsidRDefault="003F18B0" w:rsidP="003F18B0">
      <w:pPr>
        <w:overflowPunct/>
        <w:autoSpaceDE/>
        <w:autoSpaceDN/>
        <w:adjustRightInd/>
        <w:ind w:right="237"/>
        <w:textAlignment w:val="auto"/>
        <w:rPr>
          <w:b/>
          <w:color w:val="auto"/>
          <w:sz w:val="36"/>
        </w:rPr>
      </w:pPr>
    </w:p>
    <w:p w14:paraId="20728057" w14:textId="77777777" w:rsidR="003F18B0" w:rsidRDefault="003F18B0" w:rsidP="003F18B0">
      <w:pPr>
        <w:overflowPunct/>
        <w:autoSpaceDE/>
        <w:autoSpaceDN/>
        <w:adjustRightInd/>
        <w:ind w:right="237"/>
        <w:textAlignment w:val="auto"/>
        <w:rPr>
          <w:b/>
          <w:color w:val="auto"/>
          <w:sz w:val="40"/>
          <w:szCs w:val="56"/>
        </w:rPr>
      </w:pPr>
      <w:r>
        <w:rPr>
          <w:b/>
          <w:color w:val="auto"/>
          <w:sz w:val="40"/>
          <w:szCs w:val="56"/>
        </w:rPr>
        <w:t>FACULTY OF BUSINESS AND MANAGEMENT</w:t>
      </w:r>
    </w:p>
    <w:p w14:paraId="63B25475" w14:textId="77777777" w:rsidR="003F18B0" w:rsidRPr="00190913" w:rsidRDefault="003F18B0" w:rsidP="003F18B0">
      <w:pPr>
        <w:overflowPunct/>
        <w:autoSpaceDE/>
        <w:autoSpaceDN/>
        <w:adjustRightInd/>
        <w:ind w:right="237"/>
        <w:textAlignment w:val="auto"/>
        <w:rPr>
          <w:b/>
          <w:color w:val="auto"/>
          <w:sz w:val="40"/>
          <w:szCs w:val="56"/>
        </w:rPr>
      </w:pPr>
      <w:r>
        <w:rPr>
          <w:b/>
          <w:color w:val="auto"/>
          <w:sz w:val="40"/>
          <w:szCs w:val="56"/>
        </w:rPr>
        <w:t>PUBLIC SERVICE PROGRAMME</w:t>
      </w:r>
    </w:p>
    <w:p w14:paraId="4B5EF7F3" w14:textId="77777777" w:rsidR="003F18B0" w:rsidRDefault="003F18B0" w:rsidP="003F18B0">
      <w:pPr>
        <w:overflowPunct/>
        <w:autoSpaceDE/>
        <w:autoSpaceDN/>
        <w:adjustRightInd/>
        <w:ind w:right="237"/>
        <w:textAlignment w:val="auto"/>
        <w:rPr>
          <w:b/>
          <w:i/>
          <w:color w:val="auto"/>
          <w:sz w:val="24"/>
        </w:rPr>
      </w:pPr>
    </w:p>
    <w:p w14:paraId="155B1140" w14:textId="77777777" w:rsidR="003F18B0" w:rsidRPr="00932CCA" w:rsidRDefault="003F18B0" w:rsidP="003F18B0">
      <w:pPr>
        <w:overflowPunct/>
        <w:autoSpaceDE/>
        <w:autoSpaceDN/>
        <w:adjustRightInd/>
        <w:ind w:right="237"/>
        <w:textAlignment w:val="auto"/>
        <w:rPr>
          <w:b/>
          <w:bCs/>
          <w:i/>
          <w:iCs/>
          <w:color w:val="auto"/>
          <w:sz w:val="24"/>
          <w:szCs w:val="24"/>
        </w:rPr>
      </w:pPr>
      <w:r w:rsidRPr="09B7B47E">
        <w:rPr>
          <w:b/>
          <w:bCs/>
          <w:i/>
          <w:iCs/>
          <w:color w:val="auto"/>
          <w:sz w:val="24"/>
          <w:szCs w:val="24"/>
        </w:rPr>
        <w:t>Module title: Professional Police Practice 2 (PCDA) BMPP5000D</w:t>
      </w:r>
    </w:p>
    <w:p w14:paraId="61B19446" w14:textId="77777777" w:rsidR="003F18B0" w:rsidRPr="00270EEB" w:rsidRDefault="003F18B0" w:rsidP="003F18B0">
      <w:pPr>
        <w:overflowPunct/>
        <w:autoSpaceDE/>
        <w:autoSpaceDN/>
        <w:adjustRightInd/>
        <w:ind w:right="237"/>
        <w:textAlignment w:val="auto"/>
        <w:rPr>
          <w:b/>
          <w:color w:val="auto"/>
          <w:sz w:val="36"/>
          <w:szCs w:val="56"/>
        </w:rPr>
      </w:pPr>
    </w:p>
    <w:p w14:paraId="74921AF7" w14:textId="77777777" w:rsidR="003F18B0" w:rsidRPr="00270EEB" w:rsidRDefault="003F18B0" w:rsidP="003F18B0">
      <w:pPr>
        <w:ind w:right="237"/>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24217842" w14:textId="77777777" w:rsidR="003F18B0" w:rsidRPr="00270EEB" w:rsidRDefault="003F18B0" w:rsidP="003F18B0">
      <w:pPr>
        <w:ind w:right="237"/>
        <w:rPr>
          <w:sz w:val="24"/>
          <w:szCs w:val="24"/>
        </w:rPr>
      </w:pPr>
    </w:p>
    <w:p w14:paraId="330F3FA3"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B092AE0" w14:textId="77777777" w:rsidR="003F18B0" w:rsidRPr="00270EEB" w:rsidRDefault="003F18B0" w:rsidP="003F18B0">
      <w:pPr>
        <w:ind w:right="237"/>
        <w:rPr>
          <w:sz w:val="24"/>
          <w:szCs w:val="24"/>
        </w:rPr>
      </w:pPr>
    </w:p>
    <w:p w14:paraId="59BECB55" w14:textId="77777777" w:rsidR="003F18B0" w:rsidRPr="00270EEB" w:rsidRDefault="003F18B0" w:rsidP="003F18B0">
      <w:pPr>
        <w:ind w:right="23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078B74BE" w14:textId="77777777" w:rsidR="003F18B0" w:rsidRPr="00270EEB" w:rsidRDefault="003F18B0" w:rsidP="003F18B0">
      <w:pPr>
        <w:ind w:right="237"/>
        <w:jc w:val="both"/>
        <w:rPr>
          <w:b/>
          <w:sz w:val="24"/>
          <w:szCs w:val="24"/>
        </w:rPr>
      </w:pPr>
    </w:p>
    <w:p w14:paraId="0C0A4FFA"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02AAF115" w14:textId="77777777" w:rsidR="003F18B0" w:rsidRPr="00270EEB" w:rsidRDefault="003F18B0" w:rsidP="003F18B0">
      <w:pPr>
        <w:ind w:right="237"/>
        <w:jc w:val="both"/>
        <w:rPr>
          <w:sz w:val="24"/>
          <w:szCs w:val="24"/>
        </w:rPr>
      </w:pPr>
    </w:p>
    <w:p w14:paraId="72EF5C23" w14:textId="77777777" w:rsidR="003F18B0" w:rsidRPr="002423B2" w:rsidRDefault="003F18B0" w:rsidP="003F18B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63AE9CAE"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3CBDBA9E"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55AD1F75" w14:textId="77777777" w:rsidR="003F18B0" w:rsidRPr="00270EEB" w:rsidRDefault="003F18B0" w:rsidP="003F18B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6D9CA018"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2CB6BBB2"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794B629E"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5C134820"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AC2CFDC" w14:textId="77777777" w:rsidR="003F18B0" w:rsidRPr="00270EEB" w:rsidRDefault="003F18B0" w:rsidP="003F18B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4EAD1BC3" w14:textId="77777777" w:rsidR="003F18B0" w:rsidRPr="00270EEB" w:rsidRDefault="003F18B0" w:rsidP="003F18B0">
      <w:pPr>
        <w:ind w:right="237"/>
        <w:jc w:val="both"/>
        <w:rPr>
          <w:rFonts w:eastAsia="Arial"/>
          <w:b/>
          <w:bCs/>
          <w:color w:val="000000" w:themeColor="text1"/>
          <w:sz w:val="24"/>
          <w:szCs w:val="24"/>
          <w:lang w:val="en-US"/>
        </w:rPr>
      </w:pPr>
    </w:p>
    <w:p w14:paraId="620EF6CF" w14:textId="77777777" w:rsidR="003F18B0" w:rsidRDefault="003F18B0" w:rsidP="003F18B0">
      <w:pPr>
        <w:ind w:right="237"/>
        <w:jc w:val="both"/>
        <w:rPr>
          <w:sz w:val="24"/>
          <w:szCs w:val="24"/>
        </w:rPr>
      </w:pPr>
      <w:r w:rsidRPr="59C39479">
        <w:rPr>
          <w:sz w:val="24"/>
          <w:szCs w:val="24"/>
        </w:rPr>
        <w:t xml:space="preserve">You may wish to use the same incidents as you’ve outlined in the Occupational Competence Portfolio. </w:t>
      </w:r>
    </w:p>
    <w:p w14:paraId="731F3D69" w14:textId="77777777" w:rsidR="003F18B0" w:rsidRPr="00270EEB" w:rsidRDefault="003F18B0" w:rsidP="003F18B0">
      <w:pPr>
        <w:ind w:right="237"/>
        <w:jc w:val="both"/>
        <w:rPr>
          <w:sz w:val="24"/>
          <w:szCs w:val="24"/>
        </w:rPr>
      </w:pPr>
    </w:p>
    <w:p w14:paraId="1083D9A9" w14:textId="77777777" w:rsidR="003F18B0" w:rsidRDefault="003F18B0" w:rsidP="003F18B0">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2D41ED41" w14:textId="77777777" w:rsidR="003F18B0" w:rsidRDefault="003F18B0" w:rsidP="003F18B0">
      <w:pPr>
        <w:jc w:val="both"/>
        <w:rPr>
          <w:rFonts w:eastAsia="Arial"/>
          <w:color w:val="000000" w:themeColor="text1"/>
          <w:sz w:val="24"/>
          <w:szCs w:val="24"/>
        </w:rPr>
      </w:pPr>
    </w:p>
    <w:p w14:paraId="5537ADAE" w14:textId="77777777" w:rsidR="003F18B0" w:rsidRDefault="003F18B0" w:rsidP="003F18B0">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540EC899" w14:textId="77777777" w:rsidR="003F18B0" w:rsidRDefault="003F18B0" w:rsidP="003F18B0">
      <w:pPr>
        <w:jc w:val="both"/>
        <w:rPr>
          <w:rFonts w:eastAsia="Arial"/>
          <w:color w:val="000000" w:themeColor="text1"/>
          <w:sz w:val="24"/>
          <w:szCs w:val="24"/>
        </w:rPr>
      </w:pPr>
    </w:p>
    <w:p w14:paraId="56326DFF" w14:textId="77777777" w:rsidR="003F18B0" w:rsidRDefault="003F18B0" w:rsidP="003F18B0">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7B2B65C" w14:textId="77777777" w:rsidR="003F18B0" w:rsidRDefault="003F18B0" w:rsidP="003F18B0">
      <w:pPr>
        <w:jc w:val="both"/>
      </w:pPr>
      <w:r w:rsidRPr="59C39479">
        <w:rPr>
          <w:rFonts w:eastAsia="Arial"/>
          <w:sz w:val="24"/>
          <w:szCs w:val="24"/>
        </w:rPr>
        <w:t>(</w:t>
      </w:r>
      <w:hyperlink r:id="rId8">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E0AE8BF" w14:textId="77777777" w:rsidR="003F18B0" w:rsidRDefault="003F18B0" w:rsidP="003F18B0">
      <w:pPr>
        <w:jc w:val="both"/>
        <w:rPr>
          <w:rFonts w:eastAsia="Arial"/>
          <w:sz w:val="24"/>
          <w:szCs w:val="24"/>
        </w:rPr>
      </w:pPr>
    </w:p>
    <w:p w14:paraId="138FD4DC" w14:textId="77777777" w:rsidR="003F18B0" w:rsidRDefault="003F18B0" w:rsidP="003F18B0">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FE5BDDD" w14:textId="77777777" w:rsidR="003F18B0" w:rsidRDefault="003F18B0" w:rsidP="003F18B0">
      <w:pPr>
        <w:jc w:val="both"/>
        <w:rPr>
          <w:rFonts w:eastAsia="Arial"/>
          <w:sz w:val="24"/>
          <w:szCs w:val="24"/>
        </w:rPr>
      </w:pPr>
      <w:hyperlink r:id="rId9">
        <w:r w:rsidRPr="001BC1C4">
          <w:rPr>
            <w:rStyle w:val="Hyperlink"/>
            <w:rFonts w:eastAsia="Arial"/>
            <w:sz w:val="24"/>
            <w:szCs w:val="24"/>
          </w:rPr>
          <w:t>https://moodle.uwtsd.ac.uk/pluginfile.php/298870/mod_resource/content/1/Reflective%20Practice%20for%20Policing%20Students%20-%20Selina%20Copley%20Chapter5.pdf</w:t>
        </w:r>
      </w:hyperlink>
    </w:p>
    <w:p w14:paraId="7BB174C3" w14:textId="77777777" w:rsidR="003F18B0" w:rsidRDefault="003F18B0" w:rsidP="003F18B0">
      <w:pPr>
        <w:jc w:val="both"/>
        <w:rPr>
          <w:rFonts w:eastAsia="Arial"/>
          <w:color w:val="000000" w:themeColor="text1"/>
          <w:sz w:val="24"/>
          <w:szCs w:val="24"/>
        </w:rPr>
      </w:pPr>
    </w:p>
    <w:p w14:paraId="61D966DB" w14:textId="77777777" w:rsidR="003F18B0" w:rsidRDefault="003F18B0" w:rsidP="003F18B0">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6C4BCFE0" w14:textId="77777777" w:rsidR="003F18B0" w:rsidRDefault="003F18B0" w:rsidP="003F18B0">
      <w:pPr>
        <w:jc w:val="both"/>
        <w:rPr>
          <w:rFonts w:eastAsia="Arial"/>
          <w:color w:val="000000" w:themeColor="text1"/>
          <w:sz w:val="24"/>
          <w:szCs w:val="24"/>
        </w:rPr>
      </w:pPr>
    </w:p>
    <w:p w14:paraId="3372A8EE"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50C7834F" w14:textId="77777777" w:rsidR="003F18B0" w:rsidRDefault="003F18B0" w:rsidP="003F18B0">
      <w:pPr>
        <w:jc w:val="both"/>
        <w:rPr>
          <w:rFonts w:eastAsia="Arial"/>
          <w:color w:val="000000" w:themeColor="text1"/>
          <w:sz w:val="24"/>
          <w:szCs w:val="24"/>
        </w:rPr>
      </w:pPr>
    </w:p>
    <w:p w14:paraId="1105472B"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1287EB74" w14:textId="77777777" w:rsidR="003F18B0" w:rsidRDefault="003F18B0" w:rsidP="003F18B0">
      <w:pPr>
        <w:jc w:val="both"/>
        <w:rPr>
          <w:rFonts w:eastAsia="Arial"/>
          <w:color w:val="000000" w:themeColor="text1"/>
          <w:sz w:val="24"/>
          <w:szCs w:val="24"/>
        </w:rPr>
      </w:pPr>
    </w:p>
    <w:p w14:paraId="036088C7"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296BE049" w14:textId="77777777" w:rsidR="003F18B0" w:rsidRDefault="003F18B0" w:rsidP="003F18B0">
      <w:pPr>
        <w:jc w:val="both"/>
        <w:rPr>
          <w:rFonts w:eastAsia="Arial"/>
          <w:color w:val="000000" w:themeColor="text1"/>
          <w:sz w:val="24"/>
          <w:szCs w:val="24"/>
        </w:rPr>
      </w:pPr>
    </w:p>
    <w:p w14:paraId="2A880785" w14:textId="77777777" w:rsidR="003F18B0" w:rsidRDefault="003F18B0" w:rsidP="003F18B0">
      <w:pPr>
        <w:jc w:val="both"/>
        <w:rPr>
          <w:rFonts w:eastAsia="Arial"/>
          <w:color w:val="000000" w:themeColor="text1"/>
          <w:sz w:val="24"/>
          <w:szCs w:val="24"/>
        </w:rPr>
      </w:pPr>
    </w:p>
    <w:p w14:paraId="3F95393B" w14:textId="77777777" w:rsidR="003F18B0" w:rsidRDefault="003F18B0" w:rsidP="003F18B0">
      <w:pPr>
        <w:jc w:val="both"/>
        <w:rPr>
          <w:rFonts w:eastAsia="Arial"/>
          <w:color w:val="000000" w:themeColor="text1"/>
          <w:sz w:val="24"/>
          <w:szCs w:val="24"/>
        </w:rPr>
      </w:pPr>
      <w:r w:rsidRPr="1F44D15A">
        <w:rPr>
          <w:rFonts w:eastAsia="Arial"/>
          <w:b/>
          <w:bCs/>
          <w:color w:val="000000" w:themeColor="text1"/>
          <w:sz w:val="24"/>
          <w:szCs w:val="24"/>
        </w:rPr>
        <w:t>Confidentiality</w:t>
      </w:r>
    </w:p>
    <w:p w14:paraId="5AC163F3" w14:textId="77777777" w:rsidR="003F18B0" w:rsidRDefault="003F18B0" w:rsidP="003F18B0">
      <w:pPr>
        <w:jc w:val="both"/>
        <w:rPr>
          <w:rFonts w:eastAsia="Arial"/>
          <w:color w:val="000000" w:themeColor="text1"/>
          <w:sz w:val="24"/>
          <w:szCs w:val="24"/>
        </w:rPr>
      </w:pPr>
    </w:p>
    <w:p w14:paraId="4824411C"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31E2B53A" w14:textId="77777777" w:rsidR="003F18B0" w:rsidRDefault="003F18B0" w:rsidP="003F18B0">
      <w:pPr>
        <w:jc w:val="both"/>
        <w:rPr>
          <w:rFonts w:eastAsia="Arial"/>
          <w:color w:val="000000" w:themeColor="text1"/>
          <w:sz w:val="24"/>
          <w:szCs w:val="24"/>
        </w:rPr>
      </w:pPr>
    </w:p>
    <w:p w14:paraId="614F34AE" w14:textId="77777777" w:rsidR="003F18B0" w:rsidRDefault="003F18B0" w:rsidP="003F18B0">
      <w:pPr>
        <w:pStyle w:val="ListParagraph"/>
        <w:numPr>
          <w:ilvl w:val="0"/>
          <w:numId w:val="3"/>
        </w:numPr>
        <w:jc w:val="both"/>
        <w:rPr>
          <w:color w:val="000000" w:themeColor="text1"/>
          <w:sz w:val="24"/>
          <w:szCs w:val="24"/>
        </w:rPr>
      </w:pPr>
      <w:r w:rsidRPr="0EB17B2B">
        <w:rPr>
          <w:rFonts w:eastAsia="Arial"/>
          <w:color w:val="000000" w:themeColor="text1"/>
          <w:sz w:val="24"/>
          <w:szCs w:val="24"/>
        </w:rPr>
        <w:t>adhere to guidance in the Student Handbook about unfair practice and plagiarism.</w:t>
      </w:r>
    </w:p>
    <w:p w14:paraId="36A4E369" w14:textId="77777777" w:rsidR="003F18B0" w:rsidRDefault="003F18B0" w:rsidP="003F18B0">
      <w:pPr>
        <w:pStyle w:val="ListParagraph"/>
        <w:numPr>
          <w:ilvl w:val="0"/>
          <w:numId w:val="3"/>
        </w:numPr>
        <w:jc w:val="both"/>
        <w:rPr>
          <w:color w:val="000000" w:themeColor="text1"/>
          <w:sz w:val="24"/>
          <w:szCs w:val="24"/>
        </w:rPr>
      </w:pPr>
      <w:r w:rsidRPr="0EB17B2B">
        <w:rPr>
          <w:rFonts w:eastAsia="Arial"/>
          <w:color w:val="000000" w:themeColor="text1"/>
          <w:sz w:val="24"/>
          <w:szCs w:val="24"/>
        </w:rPr>
        <w:t>not identify individuals including witnesses, victims or offenders by name.</w:t>
      </w:r>
    </w:p>
    <w:p w14:paraId="6EB4F1B5" w14:textId="77777777" w:rsidR="003F18B0" w:rsidRDefault="003F18B0" w:rsidP="003F18B0">
      <w:pPr>
        <w:pStyle w:val="ListParagraph"/>
        <w:numPr>
          <w:ilvl w:val="0"/>
          <w:numId w:val="3"/>
        </w:numPr>
        <w:jc w:val="both"/>
        <w:rPr>
          <w:color w:val="000000" w:themeColor="text1"/>
          <w:sz w:val="24"/>
          <w:szCs w:val="24"/>
        </w:rPr>
      </w:pPr>
      <w:r w:rsidRPr="0EB17B2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2EA9A04B" w14:textId="77777777" w:rsidR="003F18B0" w:rsidRDefault="003F18B0" w:rsidP="003F18B0">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3C773AAF" w14:textId="77777777" w:rsidR="003F18B0" w:rsidRDefault="003F18B0" w:rsidP="003F18B0">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45131275" w14:textId="77777777" w:rsidR="003F18B0" w:rsidRDefault="003F18B0" w:rsidP="003F18B0">
      <w:pPr>
        <w:jc w:val="both"/>
        <w:rPr>
          <w:rFonts w:eastAsia="Arial"/>
          <w:color w:val="000000" w:themeColor="text1"/>
          <w:sz w:val="24"/>
          <w:szCs w:val="24"/>
        </w:rPr>
      </w:pPr>
    </w:p>
    <w:p w14:paraId="07B7E5E7" w14:textId="77777777" w:rsidR="003F18B0" w:rsidRDefault="003F18B0" w:rsidP="003F18B0">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34FB88C3" w14:textId="77777777" w:rsidR="003F18B0" w:rsidRDefault="003F18B0" w:rsidP="003F18B0">
      <w:pPr>
        <w:jc w:val="both"/>
        <w:rPr>
          <w:rFonts w:ascii="Calibri" w:eastAsia="Calibri" w:hAnsi="Calibri" w:cs="Calibri"/>
          <w:color w:val="000000" w:themeColor="text1"/>
          <w:sz w:val="24"/>
          <w:szCs w:val="24"/>
        </w:rPr>
      </w:pPr>
    </w:p>
    <w:p w14:paraId="30BA835F" w14:textId="77777777" w:rsidR="003F18B0" w:rsidRDefault="003F18B0" w:rsidP="003F18B0">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7E4EA7E1" w14:textId="77777777" w:rsidR="003F18B0" w:rsidRDefault="003F18B0" w:rsidP="003F18B0">
      <w:pPr>
        <w:jc w:val="both"/>
        <w:rPr>
          <w:rFonts w:eastAsia="Arial"/>
          <w:color w:val="000000" w:themeColor="text1"/>
          <w:sz w:val="24"/>
          <w:szCs w:val="24"/>
        </w:rPr>
      </w:pPr>
    </w:p>
    <w:p w14:paraId="2A8B50CF" w14:textId="77777777" w:rsidR="003F18B0" w:rsidRDefault="003F18B0" w:rsidP="003F18B0">
      <w:pPr>
        <w:jc w:val="both"/>
        <w:rPr>
          <w:rFonts w:eastAsia="Arial"/>
          <w:color w:val="000000" w:themeColor="text1"/>
          <w:sz w:val="24"/>
          <w:szCs w:val="24"/>
        </w:rPr>
      </w:pPr>
    </w:p>
    <w:p w14:paraId="3DA7E898" w14:textId="77777777" w:rsidR="003F18B0" w:rsidRDefault="003F18B0" w:rsidP="003F18B0">
      <w:pPr>
        <w:jc w:val="both"/>
        <w:rPr>
          <w:rFonts w:eastAsia="Arial"/>
          <w:color w:val="000000" w:themeColor="text1"/>
          <w:sz w:val="24"/>
          <w:szCs w:val="24"/>
        </w:rPr>
      </w:pPr>
    </w:p>
    <w:p w14:paraId="6D92EF6D" w14:textId="77777777" w:rsidR="003F18B0" w:rsidRDefault="003F18B0" w:rsidP="003F18B0">
      <w:pPr>
        <w:jc w:val="both"/>
        <w:rPr>
          <w:rFonts w:eastAsia="Arial"/>
          <w:color w:val="000000" w:themeColor="text1"/>
          <w:sz w:val="24"/>
          <w:szCs w:val="24"/>
        </w:rPr>
      </w:pPr>
      <w:r w:rsidRPr="1F44D15A">
        <w:rPr>
          <w:rFonts w:eastAsia="Arial"/>
          <w:b/>
          <w:bCs/>
          <w:color w:val="000000" w:themeColor="text1"/>
          <w:sz w:val="24"/>
          <w:szCs w:val="24"/>
        </w:rPr>
        <w:t>NOTE</w:t>
      </w:r>
    </w:p>
    <w:p w14:paraId="38F80B21" w14:textId="77777777" w:rsidR="003F18B0" w:rsidRDefault="003F18B0" w:rsidP="003F18B0">
      <w:pPr>
        <w:jc w:val="both"/>
        <w:rPr>
          <w:rFonts w:eastAsia="Arial"/>
          <w:color w:val="000000" w:themeColor="text1"/>
          <w:sz w:val="24"/>
          <w:szCs w:val="24"/>
        </w:rPr>
      </w:pPr>
    </w:p>
    <w:p w14:paraId="1ECFC56F"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23D60200" w14:textId="77777777" w:rsidR="003F18B0" w:rsidRDefault="003F18B0" w:rsidP="003F18B0">
      <w:pPr>
        <w:ind w:left="360"/>
        <w:jc w:val="both"/>
        <w:rPr>
          <w:rFonts w:eastAsia="Arial"/>
          <w:color w:val="000000" w:themeColor="text1"/>
          <w:sz w:val="24"/>
          <w:szCs w:val="24"/>
        </w:rPr>
      </w:pPr>
    </w:p>
    <w:p w14:paraId="64178933" w14:textId="77777777" w:rsidR="003F18B0" w:rsidRDefault="003F18B0" w:rsidP="003F18B0">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75F74323" w14:textId="77777777" w:rsidR="003F18B0" w:rsidRDefault="003F18B0" w:rsidP="003F18B0">
      <w:pPr>
        <w:ind w:left="360"/>
        <w:jc w:val="both"/>
        <w:rPr>
          <w:rFonts w:eastAsia="Arial"/>
          <w:color w:val="000000" w:themeColor="text1"/>
          <w:sz w:val="24"/>
          <w:szCs w:val="24"/>
        </w:rPr>
      </w:pPr>
    </w:p>
    <w:p w14:paraId="29D79F36" w14:textId="77777777" w:rsidR="003F18B0" w:rsidRDefault="003F18B0" w:rsidP="003F18B0">
      <w:pPr>
        <w:jc w:val="both"/>
        <w:rPr>
          <w:rFonts w:eastAsia="Arial"/>
          <w:color w:val="000000" w:themeColor="text1"/>
          <w:sz w:val="24"/>
          <w:szCs w:val="24"/>
        </w:rPr>
      </w:pPr>
    </w:p>
    <w:p w14:paraId="50039A15" w14:textId="77777777" w:rsidR="003F18B0" w:rsidRDefault="003F18B0" w:rsidP="003F18B0">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353AEBB3" w14:textId="77777777" w:rsidR="003F18B0" w:rsidRDefault="003F18B0" w:rsidP="003F18B0">
      <w:pPr>
        <w:jc w:val="both"/>
        <w:rPr>
          <w:rFonts w:eastAsia="Arial"/>
          <w:color w:val="000000" w:themeColor="text1"/>
          <w:sz w:val="24"/>
          <w:szCs w:val="24"/>
        </w:rPr>
      </w:pPr>
    </w:p>
    <w:p w14:paraId="3071043A" w14:textId="77777777" w:rsidR="003F18B0" w:rsidRDefault="003F18B0" w:rsidP="003F18B0">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ABBE282" w14:textId="77777777" w:rsidR="003F18B0" w:rsidRDefault="003F18B0" w:rsidP="003F18B0">
      <w:pPr>
        <w:jc w:val="both"/>
        <w:rPr>
          <w:rFonts w:eastAsia="Arial"/>
          <w:color w:val="000000" w:themeColor="text1"/>
          <w:sz w:val="24"/>
          <w:szCs w:val="24"/>
        </w:rPr>
      </w:pPr>
    </w:p>
    <w:p w14:paraId="14ED9355" w14:textId="77777777" w:rsidR="003F18B0" w:rsidRDefault="003F18B0" w:rsidP="003F18B0">
      <w:pPr>
        <w:jc w:val="both"/>
        <w:rPr>
          <w:rFonts w:eastAsia="Arial"/>
          <w:color w:val="000000" w:themeColor="text1"/>
          <w:sz w:val="24"/>
          <w:szCs w:val="24"/>
        </w:rPr>
      </w:pPr>
    </w:p>
    <w:p w14:paraId="7939F253" w14:textId="77777777" w:rsidR="003F18B0" w:rsidRDefault="003F18B0" w:rsidP="003F18B0">
      <w:pPr>
        <w:rPr>
          <w:rFonts w:eastAsia="Arial"/>
          <w:color w:val="000000" w:themeColor="text1"/>
          <w:sz w:val="24"/>
          <w:szCs w:val="24"/>
        </w:rPr>
      </w:pPr>
      <w:r>
        <w:br w:type="page"/>
      </w:r>
    </w:p>
    <w:p w14:paraId="3F12612C" w14:textId="77777777" w:rsidR="003F18B0" w:rsidRDefault="003F18B0" w:rsidP="003F18B0">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3F26BB1D" w14:textId="77777777" w:rsidR="003F18B0" w:rsidRDefault="003F18B0" w:rsidP="003F18B0">
      <w:pPr>
        <w:jc w:val="both"/>
        <w:rPr>
          <w:rFonts w:eastAsia="Arial"/>
          <w:color w:val="000000" w:themeColor="text1"/>
          <w:sz w:val="24"/>
          <w:szCs w:val="24"/>
        </w:rPr>
      </w:pPr>
    </w:p>
    <w:p w14:paraId="4BE5111D" w14:textId="77777777" w:rsidR="003F18B0" w:rsidRDefault="003F18B0" w:rsidP="003F18B0">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2DCE6D9D" w14:textId="77777777" w:rsidR="003F18B0" w:rsidRDefault="003F18B0" w:rsidP="003F18B0">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634FDEF9" w14:textId="77777777" w:rsidR="003F18B0" w:rsidRDefault="003F18B0" w:rsidP="003F18B0">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Worddoc</w:t>
      </w:r>
      <w:proofErr w:type="spellEnd"/>
      <w:r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Pr="66EF36A5">
        <w:rPr>
          <w:rFonts w:eastAsia="Arial"/>
          <w:i/>
          <w:iCs/>
          <w:color w:val="000000" w:themeColor="text1"/>
          <w:sz w:val="24"/>
          <w:szCs w:val="24"/>
        </w:rPr>
        <w:t>Turnitin</w:t>
      </w:r>
      <w:proofErr w:type="spellEnd"/>
      <w:r w:rsidRPr="66EF36A5">
        <w:rPr>
          <w:rFonts w:eastAsia="Arial"/>
          <w:i/>
          <w:iCs/>
          <w:color w:val="000000" w:themeColor="text1"/>
          <w:sz w:val="24"/>
          <w:szCs w:val="24"/>
        </w:rPr>
        <w:t xml:space="preserve"> will not be able to assess them, despite you being able to upload them.</w:t>
      </w:r>
    </w:p>
    <w:p w14:paraId="0A29E67A" w14:textId="77777777" w:rsidR="003F18B0" w:rsidRDefault="003F18B0" w:rsidP="003F18B0">
      <w:pPr>
        <w:ind w:right="237"/>
        <w:jc w:val="both"/>
        <w:rPr>
          <w:b/>
          <w:bCs/>
          <w:sz w:val="24"/>
          <w:szCs w:val="24"/>
        </w:rPr>
      </w:pPr>
    </w:p>
    <w:p w14:paraId="047B9F01" w14:textId="77777777" w:rsidR="003F18B0" w:rsidRPr="00270EEB" w:rsidRDefault="003F18B0" w:rsidP="003F18B0">
      <w:pPr>
        <w:ind w:right="237"/>
        <w:jc w:val="both"/>
        <w:rPr>
          <w:b/>
          <w:sz w:val="24"/>
          <w:szCs w:val="24"/>
        </w:rPr>
      </w:pPr>
      <w:r w:rsidRPr="00270EEB">
        <w:rPr>
          <w:b/>
          <w:sz w:val="24"/>
          <w:szCs w:val="24"/>
        </w:rPr>
        <w:t xml:space="preserve">Contents </w:t>
      </w:r>
    </w:p>
    <w:p w14:paraId="158FA42F" w14:textId="77777777" w:rsidR="003F18B0" w:rsidRPr="00270EEB" w:rsidRDefault="003F18B0" w:rsidP="003F18B0">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3F18B0" w:rsidRPr="00270EEB" w14:paraId="32C5A8E1" w14:textId="77777777" w:rsidTr="00C848C3">
        <w:tc>
          <w:tcPr>
            <w:tcW w:w="1627" w:type="dxa"/>
            <w:shd w:val="clear" w:color="auto" w:fill="auto"/>
          </w:tcPr>
          <w:p w14:paraId="429A691B" w14:textId="77777777" w:rsidR="003F18B0" w:rsidRPr="00270EEB" w:rsidRDefault="003F18B0" w:rsidP="00C848C3">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38BEF5F8" w14:textId="77777777" w:rsidR="003F18B0" w:rsidRPr="00270EEB" w:rsidRDefault="003F18B0" w:rsidP="00C848C3">
            <w:pPr>
              <w:ind w:right="237"/>
              <w:jc w:val="both"/>
              <w:rPr>
                <w:b/>
                <w:color w:val="auto"/>
                <w:sz w:val="24"/>
                <w:szCs w:val="24"/>
              </w:rPr>
            </w:pPr>
            <w:r>
              <w:rPr>
                <w:b/>
                <w:color w:val="auto"/>
                <w:sz w:val="24"/>
                <w:szCs w:val="24"/>
              </w:rPr>
              <w:t xml:space="preserve">Area of Professional Practice </w:t>
            </w:r>
          </w:p>
          <w:p w14:paraId="10EEF7AC" w14:textId="77777777" w:rsidR="003F18B0" w:rsidRPr="00270EEB" w:rsidRDefault="003F18B0" w:rsidP="00C848C3">
            <w:pPr>
              <w:ind w:right="237"/>
              <w:jc w:val="both"/>
              <w:rPr>
                <w:b/>
                <w:color w:val="auto"/>
                <w:sz w:val="24"/>
                <w:szCs w:val="24"/>
              </w:rPr>
            </w:pPr>
          </w:p>
        </w:tc>
        <w:tc>
          <w:tcPr>
            <w:tcW w:w="2300" w:type="dxa"/>
          </w:tcPr>
          <w:p w14:paraId="3AA04D63" w14:textId="77777777" w:rsidR="003F18B0" w:rsidRDefault="003F18B0" w:rsidP="00C848C3">
            <w:pPr>
              <w:ind w:right="237"/>
              <w:jc w:val="both"/>
              <w:rPr>
                <w:b/>
                <w:color w:val="auto"/>
                <w:sz w:val="24"/>
                <w:szCs w:val="24"/>
              </w:rPr>
            </w:pPr>
            <w:r>
              <w:rPr>
                <w:b/>
                <w:color w:val="auto"/>
                <w:sz w:val="24"/>
                <w:szCs w:val="24"/>
              </w:rPr>
              <w:t>Word count</w:t>
            </w:r>
          </w:p>
        </w:tc>
      </w:tr>
      <w:tr w:rsidR="003F18B0" w:rsidRPr="00270EEB" w14:paraId="58BAC69F" w14:textId="77777777" w:rsidTr="00C848C3">
        <w:tc>
          <w:tcPr>
            <w:tcW w:w="1627" w:type="dxa"/>
            <w:shd w:val="clear" w:color="auto" w:fill="auto"/>
          </w:tcPr>
          <w:p w14:paraId="63EC9860" w14:textId="77777777" w:rsidR="003F18B0" w:rsidRPr="007B5CB2" w:rsidRDefault="003F18B0" w:rsidP="00C848C3">
            <w:pPr>
              <w:ind w:right="237"/>
              <w:jc w:val="both"/>
              <w:rPr>
                <w:color w:val="auto"/>
                <w:sz w:val="24"/>
                <w:szCs w:val="24"/>
              </w:rPr>
            </w:pPr>
            <w:r>
              <w:rPr>
                <w:color w:val="auto"/>
                <w:sz w:val="24"/>
                <w:szCs w:val="24"/>
              </w:rPr>
              <w:t xml:space="preserve">Task 1 </w:t>
            </w:r>
          </w:p>
        </w:tc>
        <w:tc>
          <w:tcPr>
            <w:tcW w:w="5253" w:type="dxa"/>
            <w:shd w:val="clear" w:color="auto" w:fill="auto"/>
          </w:tcPr>
          <w:p w14:paraId="069E9683" w14:textId="77777777" w:rsidR="003F18B0" w:rsidRDefault="003F18B0" w:rsidP="00C848C3">
            <w:pPr>
              <w:ind w:right="237"/>
              <w:jc w:val="both"/>
              <w:rPr>
                <w:b/>
                <w:sz w:val="24"/>
                <w:szCs w:val="24"/>
              </w:rPr>
            </w:pPr>
            <w:r>
              <w:rPr>
                <w:b/>
                <w:sz w:val="24"/>
                <w:szCs w:val="24"/>
              </w:rPr>
              <w:t>Wellbeing and Resilience</w:t>
            </w:r>
          </w:p>
          <w:p w14:paraId="0D00C7D4" w14:textId="77777777" w:rsidR="003F18B0" w:rsidRPr="00F6513F" w:rsidRDefault="003F18B0" w:rsidP="00C848C3">
            <w:pPr>
              <w:ind w:right="237"/>
              <w:jc w:val="both"/>
              <w:rPr>
                <w:b/>
                <w:sz w:val="24"/>
                <w:szCs w:val="24"/>
              </w:rPr>
            </w:pPr>
          </w:p>
        </w:tc>
        <w:tc>
          <w:tcPr>
            <w:tcW w:w="2300" w:type="dxa"/>
          </w:tcPr>
          <w:p w14:paraId="71FED83E" w14:textId="77777777" w:rsidR="003F18B0" w:rsidRPr="001E7592" w:rsidRDefault="003F18B0" w:rsidP="00C848C3">
            <w:pPr>
              <w:ind w:right="237"/>
              <w:jc w:val="both"/>
              <w:rPr>
                <w:b/>
                <w:bCs/>
                <w:sz w:val="24"/>
                <w:szCs w:val="24"/>
              </w:rPr>
            </w:pPr>
            <w:r w:rsidRPr="0EB17B2B">
              <w:rPr>
                <w:b/>
                <w:bCs/>
                <w:sz w:val="24"/>
                <w:szCs w:val="24"/>
              </w:rPr>
              <w:t>1250</w:t>
            </w:r>
          </w:p>
        </w:tc>
      </w:tr>
      <w:tr w:rsidR="003F18B0" w:rsidRPr="00270EEB" w14:paraId="3F867759" w14:textId="77777777" w:rsidTr="00C848C3">
        <w:tc>
          <w:tcPr>
            <w:tcW w:w="1627" w:type="dxa"/>
            <w:shd w:val="clear" w:color="auto" w:fill="auto"/>
          </w:tcPr>
          <w:p w14:paraId="1062A498" w14:textId="77777777" w:rsidR="003F18B0" w:rsidRPr="007B5CB2" w:rsidRDefault="003F18B0" w:rsidP="00C848C3">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33512519" w14:textId="77777777" w:rsidR="003F18B0" w:rsidRDefault="003F18B0" w:rsidP="00C848C3">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4B090DAB" w14:textId="77777777" w:rsidR="003F18B0" w:rsidRDefault="003F18B0" w:rsidP="00C848C3">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355E2DF1" w14:textId="77777777" w:rsidR="003F18B0" w:rsidRPr="00FF31EC" w:rsidRDefault="003F18B0" w:rsidP="00C848C3">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791541B3" w14:textId="77777777" w:rsidR="003F18B0" w:rsidRPr="001E7592" w:rsidRDefault="003F18B0" w:rsidP="00C848C3">
            <w:pPr>
              <w:ind w:right="237"/>
              <w:jc w:val="both"/>
              <w:rPr>
                <w:b/>
                <w:bCs/>
                <w:color w:val="auto"/>
                <w:sz w:val="24"/>
                <w:szCs w:val="24"/>
              </w:rPr>
            </w:pPr>
            <w:r w:rsidRPr="0EB17B2B">
              <w:rPr>
                <w:b/>
                <w:bCs/>
                <w:color w:val="auto"/>
                <w:sz w:val="24"/>
                <w:szCs w:val="24"/>
              </w:rPr>
              <w:t>1750</w:t>
            </w:r>
          </w:p>
        </w:tc>
      </w:tr>
      <w:tr w:rsidR="003F18B0" w:rsidRPr="00270EEB" w14:paraId="2B4AC27F" w14:textId="77777777" w:rsidTr="00C848C3">
        <w:tc>
          <w:tcPr>
            <w:tcW w:w="1627" w:type="dxa"/>
            <w:shd w:val="clear" w:color="auto" w:fill="auto"/>
          </w:tcPr>
          <w:p w14:paraId="249D6CF9" w14:textId="77777777" w:rsidR="003F18B0" w:rsidRPr="007B5CB2" w:rsidRDefault="003F18B0" w:rsidP="00C848C3">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466A458D" w14:textId="77777777" w:rsidR="003F18B0" w:rsidRDefault="003F18B0" w:rsidP="00C848C3">
            <w:pPr>
              <w:ind w:right="237"/>
              <w:jc w:val="both"/>
              <w:rPr>
                <w:b/>
                <w:sz w:val="24"/>
                <w:szCs w:val="24"/>
              </w:rPr>
            </w:pPr>
            <w:r>
              <w:rPr>
                <w:b/>
                <w:sz w:val="24"/>
                <w:szCs w:val="24"/>
              </w:rPr>
              <w:t>Maintaining Professional Standards</w:t>
            </w:r>
          </w:p>
          <w:p w14:paraId="75FB1BCB" w14:textId="77777777" w:rsidR="003F18B0" w:rsidRDefault="003F18B0" w:rsidP="00C848C3">
            <w:pPr>
              <w:ind w:right="237"/>
              <w:jc w:val="both"/>
              <w:rPr>
                <w:b/>
                <w:sz w:val="24"/>
                <w:szCs w:val="24"/>
              </w:rPr>
            </w:pPr>
            <w:r>
              <w:rPr>
                <w:b/>
                <w:sz w:val="24"/>
                <w:szCs w:val="24"/>
              </w:rPr>
              <w:t>Leadership and Team-working</w:t>
            </w:r>
          </w:p>
          <w:p w14:paraId="3D663854" w14:textId="77777777" w:rsidR="003F18B0" w:rsidRPr="00FF31EC" w:rsidRDefault="003F18B0" w:rsidP="00C848C3">
            <w:pPr>
              <w:ind w:right="237"/>
              <w:jc w:val="both"/>
              <w:rPr>
                <w:b/>
                <w:sz w:val="24"/>
                <w:szCs w:val="24"/>
                <w:highlight w:val="green"/>
              </w:rPr>
            </w:pPr>
          </w:p>
        </w:tc>
        <w:tc>
          <w:tcPr>
            <w:tcW w:w="2300" w:type="dxa"/>
          </w:tcPr>
          <w:p w14:paraId="158BB27A" w14:textId="77777777" w:rsidR="003F18B0" w:rsidRPr="001E7592" w:rsidRDefault="003F18B0" w:rsidP="00C848C3">
            <w:pPr>
              <w:ind w:right="237"/>
              <w:jc w:val="both"/>
              <w:rPr>
                <w:b/>
                <w:bCs/>
                <w:sz w:val="24"/>
                <w:szCs w:val="24"/>
              </w:rPr>
            </w:pPr>
            <w:r w:rsidRPr="0EB17B2B">
              <w:rPr>
                <w:b/>
                <w:bCs/>
                <w:sz w:val="24"/>
                <w:szCs w:val="24"/>
              </w:rPr>
              <w:t>1750</w:t>
            </w:r>
          </w:p>
        </w:tc>
      </w:tr>
      <w:tr w:rsidR="003F18B0" w:rsidRPr="00270EEB" w14:paraId="63DA7453" w14:textId="77777777" w:rsidTr="00C848C3">
        <w:tc>
          <w:tcPr>
            <w:tcW w:w="1627" w:type="dxa"/>
            <w:shd w:val="clear" w:color="auto" w:fill="auto"/>
          </w:tcPr>
          <w:p w14:paraId="6E14433F" w14:textId="77777777" w:rsidR="003F18B0" w:rsidRPr="007B5CB2" w:rsidRDefault="003F18B0" w:rsidP="00C848C3">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1A64C22C" w14:textId="77777777" w:rsidR="003F18B0" w:rsidRDefault="003F18B0" w:rsidP="00C848C3">
            <w:pPr>
              <w:ind w:right="237"/>
              <w:jc w:val="both"/>
              <w:rPr>
                <w:b/>
                <w:sz w:val="24"/>
                <w:szCs w:val="24"/>
              </w:rPr>
            </w:pPr>
            <w:r>
              <w:rPr>
                <w:b/>
                <w:sz w:val="24"/>
                <w:szCs w:val="24"/>
              </w:rPr>
              <w:t>Policing the roads</w:t>
            </w:r>
          </w:p>
          <w:p w14:paraId="2679D63F" w14:textId="77777777" w:rsidR="003F18B0" w:rsidRDefault="003F18B0" w:rsidP="00C848C3">
            <w:pPr>
              <w:ind w:right="237"/>
              <w:jc w:val="both"/>
              <w:rPr>
                <w:b/>
                <w:sz w:val="24"/>
                <w:szCs w:val="24"/>
              </w:rPr>
            </w:pPr>
            <w:r>
              <w:rPr>
                <w:b/>
                <w:sz w:val="24"/>
                <w:szCs w:val="24"/>
              </w:rPr>
              <w:t xml:space="preserve">Information and intelligence </w:t>
            </w:r>
          </w:p>
          <w:p w14:paraId="2B1CF492" w14:textId="77777777" w:rsidR="003F18B0" w:rsidRPr="00FF31EC" w:rsidRDefault="003F18B0" w:rsidP="00C848C3">
            <w:pPr>
              <w:ind w:right="237"/>
              <w:jc w:val="both"/>
              <w:rPr>
                <w:b/>
                <w:sz w:val="24"/>
                <w:szCs w:val="24"/>
                <w:highlight w:val="green"/>
              </w:rPr>
            </w:pPr>
            <w:r>
              <w:rPr>
                <w:b/>
                <w:sz w:val="24"/>
                <w:szCs w:val="24"/>
              </w:rPr>
              <w:t>Conducting investigations</w:t>
            </w:r>
          </w:p>
        </w:tc>
        <w:tc>
          <w:tcPr>
            <w:tcW w:w="2300" w:type="dxa"/>
          </w:tcPr>
          <w:p w14:paraId="10DF5C09" w14:textId="77777777" w:rsidR="003F18B0" w:rsidRPr="001E7592" w:rsidRDefault="003F18B0" w:rsidP="00C848C3">
            <w:pPr>
              <w:ind w:right="237"/>
              <w:jc w:val="both"/>
              <w:rPr>
                <w:b/>
                <w:bCs/>
                <w:sz w:val="24"/>
                <w:szCs w:val="24"/>
              </w:rPr>
            </w:pPr>
            <w:r w:rsidRPr="0EB17B2B">
              <w:rPr>
                <w:b/>
                <w:bCs/>
                <w:sz w:val="24"/>
                <w:szCs w:val="24"/>
              </w:rPr>
              <w:t>1750</w:t>
            </w:r>
          </w:p>
        </w:tc>
      </w:tr>
      <w:tr w:rsidR="003F18B0" w14:paraId="208D7639" w14:textId="77777777" w:rsidTr="00C848C3">
        <w:trPr>
          <w:trHeight w:val="81"/>
        </w:trPr>
        <w:tc>
          <w:tcPr>
            <w:tcW w:w="1627" w:type="dxa"/>
            <w:shd w:val="clear" w:color="auto" w:fill="auto"/>
          </w:tcPr>
          <w:p w14:paraId="4EAD70B0" w14:textId="77777777" w:rsidR="003F18B0" w:rsidRDefault="003F18B0" w:rsidP="00C848C3">
            <w:pPr>
              <w:jc w:val="both"/>
              <w:rPr>
                <w:color w:val="auto"/>
                <w:sz w:val="24"/>
                <w:szCs w:val="24"/>
              </w:rPr>
            </w:pPr>
            <w:r w:rsidRPr="09B7B47E">
              <w:rPr>
                <w:color w:val="auto"/>
                <w:sz w:val="24"/>
                <w:szCs w:val="24"/>
              </w:rPr>
              <w:t>Task 5</w:t>
            </w:r>
          </w:p>
        </w:tc>
        <w:tc>
          <w:tcPr>
            <w:tcW w:w="5253" w:type="dxa"/>
            <w:shd w:val="clear" w:color="auto" w:fill="auto"/>
          </w:tcPr>
          <w:p w14:paraId="6EC8F649" w14:textId="77777777" w:rsidR="003F18B0" w:rsidRDefault="003F18B0" w:rsidP="00C848C3">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2E9D535E" w14:textId="77777777" w:rsidR="003F18B0" w:rsidRDefault="003F18B0" w:rsidP="00C848C3">
            <w:pPr>
              <w:ind w:right="237"/>
              <w:jc w:val="both"/>
              <w:rPr>
                <w:rFonts w:eastAsia="Arial"/>
                <w:color w:val="000000" w:themeColor="text1"/>
                <w:sz w:val="24"/>
                <w:szCs w:val="24"/>
              </w:rPr>
            </w:pPr>
            <w:r w:rsidRPr="66EF36A5">
              <w:rPr>
                <w:rFonts w:eastAsia="Arial"/>
                <w:b/>
                <w:bCs/>
                <w:sz w:val="24"/>
                <w:szCs w:val="24"/>
              </w:rPr>
              <w:t>1500 equivalent</w:t>
            </w:r>
          </w:p>
          <w:p w14:paraId="649418EF" w14:textId="77777777" w:rsidR="003F18B0" w:rsidRDefault="003F18B0" w:rsidP="00C848C3">
            <w:pPr>
              <w:spacing w:line="360" w:lineRule="auto"/>
              <w:jc w:val="both"/>
              <w:rPr>
                <w:b/>
                <w:bCs/>
                <w:color w:val="auto"/>
                <w:sz w:val="24"/>
                <w:szCs w:val="24"/>
              </w:rPr>
            </w:pPr>
          </w:p>
        </w:tc>
      </w:tr>
      <w:tr w:rsidR="003F18B0" w14:paraId="72B59489" w14:textId="77777777" w:rsidTr="00C848C3">
        <w:trPr>
          <w:trHeight w:val="81"/>
        </w:trPr>
        <w:tc>
          <w:tcPr>
            <w:tcW w:w="1627" w:type="dxa"/>
            <w:shd w:val="clear" w:color="auto" w:fill="auto"/>
          </w:tcPr>
          <w:p w14:paraId="6DFD23AC" w14:textId="77777777" w:rsidR="003F18B0" w:rsidRDefault="003F18B0" w:rsidP="00C848C3">
            <w:pPr>
              <w:jc w:val="both"/>
              <w:rPr>
                <w:color w:val="auto"/>
                <w:sz w:val="24"/>
                <w:szCs w:val="24"/>
              </w:rPr>
            </w:pPr>
          </w:p>
        </w:tc>
        <w:tc>
          <w:tcPr>
            <w:tcW w:w="5253" w:type="dxa"/>
            <w:shd w:val="clear" w:color="auto" w:fill="auto"/>
          </w:tcPr>
          <w:p w14:paraId="234E7BD1" w14:textId="77777777" w:rsidR="003F18B0" w:rsidRDefault="003F18B0" w:rsidP="00C848C3">
            <w:pPr>
              <w:spacing w:line="360" w:lineRule="auto"/>
              <w:jc w:val="both"/>
              <w:rPr>
                <w:rFonts w:eastAsia="Arial"/>
                <w:b/>
                <w:bCs/>
                <w:sz w:val="24"/>
                <w:szCs w:val="24"/>
              </w:rPr>
            </w:pPr>
            <w:r w:rsidRPr="0EB17B2B">
              <w:rPr>
                <w:rFonts w:eastAsia="Arial"/>
                <w:b/>
                <w:bCs/>
                <w:sz w:val="24"/>
                <w:szCs w:val="24"/>
              </w:rPr>
              <w:t>Total</w:t>
            </w:r>
          </w:p>
        </w:tc>
        <w:tc>
          <w:tcPr>
            <w:tcW w:w="2300" w:type="dxa"/>
          </w:tcPr>
          <w:p w14:paraId="14F0BDFF" w14:textId="77777777" w:rsidR="003F18B0" w:rsidRDefault="003F18B0" w:rsidP="00C848C3">
            <w:pPr>
              <w:spacing w:line="360" w:lineRule="auto"/>
              <w:jc w:val="both"/>
              <w:rPr>
                <w:b/>
                <w:bCs/>
                <w:color w:val="000000" w:themeColor="text1"/>
                <w:sz w:val="24"/>
                <w:szCs w:val="24"/>
              </w:rPr>
            </w:pPr>
            <w:r w:rsidRPr="0EB17B2B">
              <w:rPr>
                <w:b/>
                <w:bCs/>
                <w:color w:val="000000" w:themeColor="text1"/>
                <w:sz w:val="24"/>
                <w:szCs w:val="24"/>
              </w:rPr>
              <w:t>8000</w:t>
            </w:r>
          </w:p>
        </w:tc>
      </w:tr>
      <w:tr w:rsidR="003F18B0" w:rsidRPr="00270EEB" w14:paraId="6B187A46" w14:textId="77777777" w:rsidTr="00C848C3">
        <w:trPr>
          <w:trHeight w:val="81"/>
        </w:trPr>
        <w:tc>
          <w:tcPr>
            <w:tcW w:w="1627" w:type="dxa"/>
            <w:shd w:val="clear" w:color="auto" w:fill="auto"/>
          </w:tcPr>
          <w:p w14:paraId="3B102EC0" w14:textId="77777777" w:rsidR="003F18B0" w:rsidRPr="007B5CB2" w:rsidRDefault="003F18B0" w:rsidP="00C848C3">
            <w:pPr>
              <w:ind w:right="237"/>
              <w:jc w:val="both"/>
              <w:rPr>
                <w:color w:val="auto"/>
                <w:sz w:val="24"/>
                <w:szCs w:val="24"/>
              </w:rPr>
            </w:pPr>
          </w:p>
        </w:tc>
        <w:tc>
          <w:tcPr>
            <w:tcW w:w="5253" w:type="dxa"/>
            <w:shd w:val="clear" w:color="auto" w:fill="auto"/>
          </w:tcPr>
          <w:p w14:paraId="76DE53A3" w14:textId="77777777" w:rsidR="003F18B0" w:rsidRPr="00F40CB5" w:rsidRDefault="003F18B0" w:rsidP="00C848C3">
            <w:pPr>
              <w:spacing w:line="360" w:lineRule="auto"/>
              <w:ind w:right="237"/>
              <w:jc w:val="both"/>
              <w:rPr>
                <w:b/>
                <w:color w:val="auto"/>
                <w:sz w:val="24"/>
                <w:szCs w:val="24"/>
              </w:rPr>
            </w:pPr>
            <w:r w:rsidRPr="00F40CB5">
              <w:rPr>
                <w:b/>
                <w:color w:val="auto"/>
                <w:sz w:val="24"/>
                <w:szCs w:val="24"/>
              </w:rPr>
              <w:t>Bibliography</w:t>
            </w:r>
          </w:p>
        </w:tc>
        <w:tc>
          <w:tcPr>
            <w:tcW w:w="2300" w:type="dxa"/>
          </w:tcPr>
          <w:p w14:paraId="4A3B96E4" w14:textId="77777777" w:rsidR="003F18B0" w:rsidRPr="00F40CB5" w:rsidRDefault="003F18B0" w:rsidP="00C848C3">
            <w:pPr>
              <w:spacing w:line="360" w:lineRule="auto"/>
              <w:ind w:right="237"/>
              <w:jc w:val="both"/>
              <w:rPr>
                <w:b/>
                <w:color w:val="auto"/>
                <w:sz w:val="24"/>
                <w:szCs w:val="24"/>
              </w:rPr>
            </w:pPr>
          </w:p>
        </w:tc>
      </w:tr>
    </w:tbl>
    <w:p w14:paraId="2517BA48" w14:textId="77777777" w:rsidR="003F18B0" w:rsidRDefault="003F18B0" w:rsidP="003F18B0">
      <w:pPr>
        <w:ind w:right="237"/>
        <w:jc w:val="center"/>
        <w:rPr>
          <w:b/>
          <w:sz w:val="24"/>
          <w:szCs w:val="24"/>
        </w:rPr>
      </w:pPr>
    </w:p>
    <w:p w14:paraId="1A521089" w14:textId="77777777" w:rsidR="003F18B0" w:rsidRDefault="003F18B0" w:rsidP="003F18B0">
      <w:pPr>
        <w:ind w:right="237"/>
        <w:jc w:val="center"/>
        <w:rPr>
          <w:b/>
          <w:sz w:val="24"/>
          <w:szCs w:val="24"/>
        </w:rPr>
      </w:pPr>
    </w:p>
    <w:p w14:paraId="595109F8" w14:textId="77777777" w:rsidR="003F18B0" w:rsidRPr="00270EEB" w:rsidRDefault="003F18B0" w:rsidP="003F18B0">
      <w:pPr>
        <w:ind w:right="237"/>
        <w:jc w:val="center"/>
        <w:rPr>
          <w:b/>
          <w:sz w:val="24"/>
          <w:szCs w:val="24"/>
        </w:rPr>
      </w:pPr>
      <w:r w:rsidRPr="00270EEB">
        <w:rPr>
          <w:b/>
          <w:sz w:val="24"/>
          <w:szCs w:val="24"/>
        </w:rPr>
        <w:br w:type="page"/>
      </w:r>
      <w:r>
        <w:rPr>
          <w:b/>
          <w:sz w:val="24"/>
          <w:szCs w:val="24"/>
        </w:rPr>
        <w:lastRenderedPageBreak/>
        <w:t>Task 1</w:t>
      </w:r>
    </w:p>
    <w:p w14:paraId="14F863C3" w14:textId="77777777" w:rsidR="003F18B0" w:rsidRPr="00270EEB" w:rsidRDefault="003F18B0" w:rsidP="003F18B0">
      <w:pPr>
        <w:ind w:right="237"/>
        <w:jc w:val="both"/>
        <w:rPr>
          <w:b/>
          <w:sz w:val="24"/>
          <w:szCs w:val="24"/>
        </w:rPr>
      </w:pPr>
    </w:p>
    <w:p w14:paraId="1817DC33" w14:textId="77777777" w:rsidR="003F18B0" w:rsidRDefault="003F18B0" w:rsidP="003F18B0">
      <w:pPr>
        <w:ind w:right="237"/>
        <w:jc w:val="both"/>
        <w:rPr>
          <w:b/>
          <w:color w:val="auto"/>
          <w:sz w:val="24"/>
          <w:szCs w:val="24"/>
        </w:rPr>
      </w:pPr>
      <w:r>
        <w:rPr>
          <w:b/>
          <w:color w:val="auto"/>
          <w:sz w:val="24"/>
          <w:szCs w:val="24"/>
        </w:rPr>
        <w:t xml:space="preserve">Relevant areas of the National Policing Curriculum: </w:t>
      </w:r>
    </w:p>
    <w:p w14:paraId="66675862" w14:textId="77777777" w:rsidR="003F18B0" w:rsidRPr="00003990" w:rsidRDefault="003F18B0" w:rsidP="003F18B0">
      <w:pPr>
        <w:ind w:right="237"/>
        <w:jc w:val="both"/>
        <w:rPr>
          <w:b/>
          <w:bCs/>
          <w:sz w:val="24"/>
          <w:szCs w:val="24"/>
        </w:rPr>
      </w:pPr>
      <w:r w:rsidRPr="59C39479">
        <w:rPr>
          <w:b/>
          <w:bCs/>
          <w:sz w:val="24"/>
          <w:szCs w:val="24"/>
        </w:rPr>
        <w:t>Wellbeing and Resilience</w:t>
      </w:r>
    </w:p>
    <w:p w14:paraId="25B688DC" w14:textId="77777777" w:rsidR="003F18B0" w:rsidRPr="00003990" w:rsidRDefault="003F18B0" w:rsidP="003F18B0">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F18B0" w:rsidRPr="00270EEB" w14:paraId="20B1B3EB" w14:textId="77777777" w:rsidTr="00C848C3">
        <w:tc>
          <w:tcPr>
            <w:tcW w:w="9067" w:type="dxa"/>
            <w:shd w:val="clear" w:color="auto" w:fill="auto"/>
          </w:tcPr>
          <w:p w14:paraId="66AD30EB" w14:textId="77777777" w:rsidR="003F18B0" w:rsidRDefault="003F18B0" w:rsidP="00C848C3">
            <w:pPr>
              <w:jc w:val="both"/>
              <w:rPr>
                <w:sz w:val="24"/>
                <w:szCs w:val="24"/>
              </w:rPr>
            </w:pPr>
            <w:r>
              <w:rPr>
                <w:sz w:val="24"/>
                <w:szCs w:val="24"/>
              </w:rPr>
              <w:t>Having achieved Independent Patrol Status</w:t>
            </w:r>
            <w:r w:rsidRPr="00003990">
              <w:rPr>
                <w:sz w:val="24"/>
                <w:szCs w:val="24"/>
              </w:rPr>
              <w:t xml:space="preserve">, </w:t>
            </w:r>
            <w:r w:rsidRPr="00694C00">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1D3A8EC6" w14:textId="77777777" w:rsidR="003F18B0" w:rsidRDefault="003F18B0" w:rsidP="00C848C3">
            <w:pPr>
              <w:jc w:val="both"/>
              <w:rPr>
                <w:sz w:val="24"/>
                <w:szCs w:val="24"/>
              </w:rPr>
            </w:pPr>
          </w:p>
          <w:p w14:paraId="6A840EE1" w14:textId="77777777" w:rsidR="003F18B0" w:rsidRDefault="003F18B0" w:rsidP="00C848C3">
            <w:pPr>
              <w:jc w:val="both"/>
              <w:rPr>
                <w:sz w:val="24"/>
                <w:szCs w:val="24"/>
              </w:rPr>
            </w:pPr>
            <w:r w:rsidRPr="00694C00">
              <w:rPr>
                <w:b/>
                <w:sz w:val="24"/>
                <w:szCs w:val="24"/>
              </w:rPr>
              <w:t>Consider</w:t>
            </w:r>
            <w:r>
              <w:rPr>
                <w:sz w:val="24"/>
                <w:szCs w:val="24"/>
              </w:rPr>
              <w:t xml:space="preserve"> the risks of conforming to organisational culture. </w:t>
            </w:r>
          </w:p>
          <w:p w14:paraId="673BBC7B" w14:textId="77777777" w:rsidR="003F18B0" w:rsidRDefault="003F18B0" w:rsidP="00C848C3">
            <w:pPr>
              <w:jc w:val="both"/>
              <w:rPr>
                <w:sz w:val="24"/>
                <w:szCs w:val="24"/>
              </w:rPr>
            </w:pPr>
          </w:p>
          <w:p w14:paraId="79BAA65A" w14:textId="77777777" w:rsidR="003F18B0" w:rsidRDefault="003F18B0" w:rsidP="00C848C3">
            <w:pPr>
              <w:jc w:val="both"/>
              <w:rPr>
                <w:sz w:val="24"/>
                <w:szCs w:val="24"/>
              </w:rPr>
            </w:pPr>
            <w:r w:rsidRPr="00694C00">
              <w:rPr>
                <w:b/>
                <w:sz w:val="24"/>
                <w:szCs w:val="24"/>
              </w:rPr>
              <w:t>Illustrate</w:t>
            </w:r>
            <w:r>
              <w:rPr>
                <w:sz w:val="24"/>
                <w:szCs w:val="24"/>
              </w:rPr>
              <w:t xml:space="preserve"> your strategies for maintaining wellbeing and resilience. </w:t>
            </w:r>
          </w:p>
          <w:p w14:paraId="088CCB93" w14:textId="77777777" w:rsidR="003F18B0" w:rsidRDefault="003F18B0" w:rsidP="00C848C3">
            <w:pPr>
              <w:ind w:right="237"/>
              <w:jc w:val="both"/>
              <w:rPr>
                <w:b/>
                <w:sz w:val="24"/>
                <w:szCs w:val="24"/>
              </w:rPr>
            </w:pPr>
          </w:p>
          <w:p w14:paraId="1C6A8A11" w14:textId="77777777" w:rsidR="003F18B0" w:rsidRPr="00003990" w:rsidRDefault="003F18B0" w:rsidP="00C848C3">
            <w:pPr>
              <w:ind w:right="237"/>
              <w:jc w:val="both"/>
              <w:rPr>
                <w:b/>
                <w:sz w:val="24"/>
                <w:szCs w:val="24"/>
              </w:rPr>
            </w:pPr>
          </w:p>
          <w:p w14:paraId="3E3F627A" w14:textId="77777777" w:rsidR="003F18B0" w:rsidRPr="00270EEB" w:rsidRDefault="003F18B0" w:rsidP="00C848C3">
            <w:pPr>
              <w:ind w:right="237"/>
              <w:jc w:val="both"/>
              <w:rPr>
                <w:i/>
                <w:iCs/>
                <w:sz w:val="24"/>
                <w:szCs w:val="24"/>
              </w:rPr>
            </w:pPr>
            <w:r w:rsidRPr="0EB17B2B">
              <w:rPr>
                <w:i/>
                <w:iCs/>
                <w:sz w:val="24"/>
                <w:szCs w:val="24"/>
              </w:rPr>
              <w:t>1250 words (+/- 10%: include your actual word count at the end of each section)</w:t>
            </w:r>
          </w:p>
        </w:tc>
      </w:tr>
    </w:tbl>
    <w:p w14:paraId="5C5010CA" w14:textId="77777777" w:rsidR="003F18B0" w:rsidRDefault="003F18B0" w:rsidP="003F18B0">
      <w:pPr>
        <w:ind w:right="237"/>
        <w:jc w:val="both"/>
        <w:rPr>
          <w:b/>
          <w:sz w:val="24"/>
          <w:szCs w:val="24"/>
        </w:rPr>
      </w:pPr>
    </w:p>
    <w:p w14:paraId="06A10E19" w14:textId="77777777" w:rsidR="003F18B0" w:rsidRPr="00025650" w:rsidRDefault="003F18B0" w:rsidP="003F18B0">
      <w:pPr>
        <w:ind w:right="237"/>
        <w:jc w:val="both"/>
        <w:rPr>
          <w:b/>
          <w:sz w:val="24"/>
          <w:szCs w:val="24"/>
        </w:rPr>
      </w:pPr>
      <w:r w:rsidRPr="00025650">
        <w:rPr>
          <w:b/>
          <w:sz w:val="24"/>
          <w:szCs w:val="24"/>
        </w:rPr>
        <w:t>ANSWER:</w:t>
      </w:r>
    </w:p>
    <w:p w14:paraId="6BA67A18" w14:textId="77777777" w:rsidR="003F18B0" w:rsidRPr="00270EEB" w:rsidRDefault="003F18B0" w:rsidP="003F18B0">
      <w:pPr>
        <w:ind w:right="237"/>
        <w:jc w:val="both"/>
        <w:rPr>
          <w:sz w:val="24"/>
          <w:szCs w:val="24"/>
        </w:rPr>
      </w:pPr>
    </w:p>
    <w:p w14:paraId="6CA6E094" w14:textId="38D7B11E" w:rsidR="003F18B0" w:rsidRDefault="003F18B0" w:rsidP="003F18B0">
      <w:pPr>
        <w:spacing w:line="360" w:lineRule="auto"/>
        <w:ind w:right="237"/>
        <w:jc w:val="both"/>
        <w:rPr>
          <w:sz w:val="24"/>
          <w:szCs w:val="24"/>
        </w:rPr>
      </w:pPr>
      <w:r>
        <w:rPr>
          <w:sz w:val="24"/>
          <w:szCs w:val="24"/>
        </w:rPr>
        <w:t>In this essay I will start by reflecting on the impact of the policing organisation and culture within policing on my wellbeing and my resilience</w:t>
      </w:r>
      <w:r w:rsidR="000B643A">
        <w:rPr>
          <w:sz w:val="24"/>
          <w:szCs w:val="24"/>
        </w:rPr>
        <w:t xml:space="preserve"> by utilising the Gibbs </w:t>
      </w:r>
      <w:r w:rsidR="00191FBF">
        <w:rPr>
          <w:sz w:val="24"/>
          <w:szCs w:val="24"/>
        </w:rPr>
        <w:t>reflective cycle (</w:t>
      </w:r>
      <w:r w:rsidR="00616F20">
        <w:rPr>
          <w:sz w:val="24"/>
          <w:szCs w:val="24"/>
        </w:rPr>
        <w:t>Graham Gibbs, 1988)</w:t>
      </w:r>
      <w:r w:rsidR="009B3D32">
        <w:rPr>
          <w:sz w:val="24"/>
          <w:szCs w:val="24"/>
        </w:rPr>
        <w:t xml:space="preserve">. </w:t>
      </w:r>
      <w:r>
        <w:rPr>
          <w:sz w:val="24"/>
          <w:szCs w:val="24"/>
        </w:rPr>
        <w:t xml:space="preserve">I will then consider the risks of conforming to organisation culture. I will then conclude by illustrating my strategies for maintaining wellbeing and resilience. </w:t>
      </w:r>
    </w:p>
    <w:p w14:paraId="59028354" w14:textId="77777777" w:rsidR="003F18B0" w:rsidRDefault="003F18B0" w:rsidP="003F18B0">
      <w:pPr>
        <w:spacing w:line="360" w:lineRule="auto"/>
        <w:ind w:right="237"/>
        <w:jc w:val="both"/>
        <w:rPr>
          <w:sz w:val="24"/>
          <w:szCs w:val="24"/>
        </w:rPr>
      </w:pPr>
    </w:p>
    <w:p w14:paraId="50750734" w14:textId="77777777" w:rsidR="003F18B0" w:rsidRDefault="003F18B0" w:rsidP="003F18B0">
      <w:pPr>
        <w:spacing w:line="360" w:lineRule="auto"/>
        <w:ind w:right="237"/>
        <w:jc w:val="both"/>
        <w:rPr>
          <w:sz w:val="24"/>
          <w:szCs w:val="24"/>
        </w:rPr>
      </w:pPr>
      <w:r>
        <w:rPr>
          <w:sz w:val="24"/>
          <w:szCs w:val="24"/>
        </w:rPr>
        <w:t xml:space="preserve">It is important to understand what is meant by stress and how it can affect people in different ways. </w:t>
      </w:r>
    </w:p>
    <w:p w14:paraId="34A23FFD" w14:textId="77777777" w:rsidR="003F18B0" w:rsidRDefault="003F18B0" w:rsidP="003F18B0">
      <w:pPr>
        <w:spacing w:line="360" w:lineRule="auto"/>
        <w:ind w:right="237"/>
        <w:jc w:val="both"/>
        <w:rPr>
          <w:sz w:val="24"/>
          <w:szCs w:val="24"/>
        </w:rPr>
      </w:pPr>
      <w:r>
        <w:rPr>
          <w:sz w:val="24"/>
          <w:szCs w:val="24"/>
        </w:rPr>
        <w:t xml:space="preserve">There is no medical definition of stress, but Richard S. Lazarus goes on to define stress as an explanation of alters psychophysiological states. It is dependent on different events and the effect it has on a person’s behavioural and psychological experience throughout the process (Richard. S Lazarus, 1984). </w:t>
      </w:r>
    </w:p>
    <w:p w14:paraId="4F7DAE8B" w14:textId="77777777" w:rsidR="003F18B0" w:rsidRDefault="003F18B0" w:rsidP="003F18B0">
      <w:pPr>
        <w:spacing w:line="360" w:lineRule="auto"/>
        <w:ind w:right="237"/>
        <w:jc w:val="both"/>
        <w:rPr>
          <w:sz w:val="24"/>
          <w:szCs w:val="24"/>
        </w:rPr>
      </w:pPr>
    </w:p>
    <w:p w14:paraId="239DD7F9" w14:textId="77777777" w:rsidR="003F18B0" w:rsidRDefault="003F18B0" w:rsidP="003F18B0">
      <w:pPr>
        <w:spacing w:line="360" w:lineRule="auto"/>
        <w:ind w:right="237"/>
        <w:jc w:val="both"/>
        <w:rPr>
          <w:sz w:val="24"/>
          <w:szCs w:val="24"/>
        </w:rPr>
      </w:pPr>
      <w:r>
        <w:rPr>
          <w:sz w:val="24"/>
          <w:szCs w:val="24"/>
        </w:rPr>
        <w:t xml:space="preserve">Every person will experience stress in different ways depending on how we process information and react to certain tasks put before us. Therefore, the way that we deal with that stress is also different (Richard S. Lazarus, 1984). </w:t>
      </w:r>
    </w:p>
    <w:p w14:paraId="79733E40" w14:textId="77777777" w:rsidR="003F18B0" w:rsidRDefault="003F18B0" w:rsidP="003F18B0">
      <w:pPr>
        <w:spacing w:line="360" w:lineRule="auto"/>
        <w:ind w:right="237"/>
        <w:jc w:val="both"/>
        <w:rPr>
          <w:sz w:val="24"/>
          <w:szCs w:val="24"/>
        </w:rPr>
      </w:pPr>
    </w:p>
    <w:p w14:paraId="55281270" w14:textId="77777777" w:rsidR="003F18B0" w:rsidRDefault="003F18B0" w:rsidP="003F18B0">
      <w:pPr>
        <w:spacing w:line="360" w:lineRule="auto"/>
        <w:ind w:right="237"/>
        <w:jc w:val="both"/>
        <w:rPr>
          <w:sz w:val="24"/>
          <w:szCs w:val="24"/>
        </w:rPr>
      </w:pPr>
      <w:r>
        <w:rPr>
          <w:sz w:val="24"/>
          <w:szCs w:val="24"/>
        </w:rPr>
        <w:t xml:space="preserve">Stress comes under two categories. The first category is situations or events that put pressure on us. This is particularly the ones that we have no control over. The second category is our reaction to how we are placed under pressure and find that the demands that are put on us are difficult to cope with (Mind, 2020). </w:t>
      </w:r>
    </w:p>
    <w:p w14:paraId="7D582FD2" w14:textId="77777777" w:rsidR="003F18B0" w:rsidRDefault="003F18B0" w:rsidP="003F18B0">
      <w:pPr>
        <w:spacing w:line="360" w:lineRule="auto"/>
        <w:ind w:right="237"/>
        <w:jc w:val="both"/>
        <w:rPr>
          <w:sz w:val="24"/>
          <w:szCs w:val="24"/>
        </w:rPr>
      </w:pPr>
    </w:p>
    <w:p w14:paraId="3B2F8306" w14:textId="77777777" w:rsidR="003F18B0" w:rsidRDefault="003F18B0" w:rsidP="003F18B0">
      <w:pPr>
        <w:spacing w:line="360" w:lineRule="auto"/>
        <w:ind w:right="237"/>
        <w:jc w:val="both"/>
        <w:rPr>
          <w:sz w:val="24"/>
          <w:szCs w:val="24"/>
        </w:rPr>
      </w:pPr>
      <w:r>
        <w:rPr>
          <w:sz w:val="24"/>
          <w:szCs w:val="24"/>
        </w:rPr>
        <w:lastRenderedPageBreak/>
        <w:t xml:space="preserve">It is important that we develop resilience when dealing with stress factors. This is the ability to bounce back after certain stressful situations and the capacity that we must adapt to challenging situations. Resilience isn’t a personality trait. It is something that we can take steps to achieve (Mind, 2020). It is important that all police officers can look at their own personal resilience and how they can maintain this to be able to manage the incidents that they will be attending and dealing with. Not having a good level of resilience when working in the police can not only have an affect on how you make decisions but also have a negative impact on your mental health (College of Policing, 2020). </w:t>
      </w:r>
    </w:p>
    <w:p w14:paraId="28C26136" w14:textId="77777777" w:rsidR="003F18B0" w:rsidRDefault="003F18B0" w:rsidP="003F18B0">
      <w:pPr>
        <w:spacing w:line="360" w:lineRule="auto"/>
        <w:ind w:right="237"/>
        <w:jc w:val="both"/>
        <w:rPr>
          <w:sz w:val="24"/>
          <w:szCs w:val="24"/>
        </w:rPr>
      </w:pPr>
    </w:p>
    <w:p w14:paraId="44181AE6" w14:textId="77777777" w:rsidR="003F18B0" w:rsidRDefault="003F18B0" w:rsidP="003F18B0">
      <w:pPr>
        <w:spacing w:line="360" w:lineRule="auto"/>
        <w:ind w:right="237"/>
        <w:jc w:val="both"/>
        <w:rPr>
          <w:sz w:val="24"/>
          <w:szCs w:val="24"/>
        </w:rPr>
      </w:pPr>
      <w:r>
        <w:rPr>
          <w:sz w:val="24"/>
          <w:szCs w:val="24"/>
        </w:rPr>
        <w:t xml:space="preserve">Everybody will deal with stress differently. It became apparent that different situations would cause a different form of stress. I found that since I have achieved my independent patrol status, what may have worked for me following one incident did not help when dealing with another. </w:t>
      </w:r>
    </w:p>
    <w:p w14:paraId="6BCCD1ED" w14:textId="77777777" w:rsidR="003F18B0" w:rsidRDefault="003F18B0" w:rsidP="003F18B0">
      <w:pPr>
        <w:spacing w:line="360" w:lineRule="auto"/>
        <w:ind w:right="237"/>
        <w:jc w:val="both"/>
        <w:rPr>
          <w:sz w:val="24"/>
          <w:szCs w:val="24"/>
        </w:rPr>
      </w:pPr>
    </w:p>
    <w:p w14:paraId="2B9E7247" w14:textId="77777777" w:rsidR="003F18B0" w:rsidRDefault="003F18B0" w:rsidP="003F18B0">
      <w:pPr>
        <w:spacing w:line="360" w:lineRule="auto"/>
        <w:ind w:right="237"/>
        <w:jc w:val="both"/>
        <w:rPr>
          <w:sz w:val="24"/>
          <w:szCs w:val="24"/>
        </w:rPr>
      </w:pPr>
      <w:r>
        <w:rPr>
          <w:sz w:val="24"/>
          <w:szCs w:val="24"/>
        </w:rPr>
        <w:t xml:space="preserve">Working as a Response Officer </w:t>
      </w:r>
      <w:proofErr w:type="spellStart"/>
      <w:r>
        <w:rPr>
          <w:sz w:val="24"/>
          <w:szCs w:val="24"/>
        </w:rPr>
        <w:t>oftens</w:t>
      </w:r>
      <w:proofErr w:type="spellEnd"/>
      <w:r>
        <w:rPr>
          <w:sz w:val="24"/>
          <w:szCs w:val="24"/>
        </w:rPr>
        <w:t xml:space="preserve"> means that my shifts can be unpredictable. I have found that it is essential that I try and be as organised as possible. I have found that keeping a list of my workload and writing down my outstanding tasks at the start of the set can help me minimise stress. I ensure that I always carry this list with me, so that when I do answer a call spontaneously, I can manage my own officer workload around it. </w:t>
      </w:r>
    </w:p>
    <w:p w14:paraId="7892C6F6" w14:textId="26021869" w:rsidR="003F18B0" w:rsidRDefault="003F18B0" w:rsidP="003F18B0">
      <w:pPr>
        <w:spacing w:line="360" w:lineRule="auto"/>
        <w:ind w:right="237"/>
        <w:jc w:val="both"/>
        <w:rPr>
          <w:sz w:val="24"/>
          <w:szCs w:val="24"/>
        </w:rPr>
      </w:pPr>
      <w:r>
        <w:rPr>
          <w:sz w:val="24"/>
          <w:szCs w:val="24"/>
        </w:rPr>
        <w:t>I ensure that I write down the addresses that I need to attend and prioritise the list in line with what are the biggest tasks</w:t>
      </w:r>
      <w:r w:rsidR="002C0E42">
        <w:rPr>
          <w:sz w:val="24"/>
          <w:szCs w:val="24"/>
        </w:rPr>
        <w:t xml:space="preserve"> and most pressing.</w:t>
      </w:r>
    </w:p>
    <w:p w14:paraId="31E7BBE9" w14:textId="77777777" w:rsidR="003F18B0" w:rsidRDefault="003F18B0" w:rsidP="003F18B0">
      <w:pPr>
        <w:spacing w:line="360" w:lineRule="auto"/>
        <w:ind w:right="237"/>
        <w:jc w:val="both"/>
        <w:rPr>
          <w:sz w:val="24"/>
          <w:szCs w:val="24"/>
        </w:rPr>
      </w:pPr>
    </w:p>
    <w:p w14:paraId="2220ACE4" w14:textId="77777777" w:rsidR="003F18B0" w:rsidRDefault="003F18B0" w:rsidP="003F18B0">
      <w:pPr>
        <w:spacing w:line="360" w:lineRule="auto"/>
        <w:ind w:right="237"/>
        <w:jc w:val="both"/>
        <w:rPr>
          <w:sz w:val="24"/>
          <w:szCs w:val="24"/>
        </w:rPr>
      </w:pPr>
      <w:r>
        <w:rPr>
          <w:sz w:val="24"/>
          <w:szCs w:val="24"/>
        </w:rPr>
        <w:t xml:space="preserve">Time management is essential as a response officer. It is important that I answer my allocated calls within a good time so that I can also make time for my own workload. Good time management can help you prioritise your to-do list and set aside the time needed for your most important tasks, so you know exactly what you need to do and how much time you have available to complete everything. Prioritising your tasks and giving yourself enough time to accomplish them can help reduce your stress levels. (The Importance of Time Management). </w:t>
      </w:r>
    </w:p>
    <w:p w14:paraId="5A957919" w14:textId="77777777" w:rsidR="003F18B0" w:rsidRDefault="003F18B0" w:rsidP="003F18B0">
      <w:pPr>
        <w:spacing w:line="360" w:lineRule="auto"/>
        <w:ind w:right="237"/>
        <w:jc w:val="both"/>
        <w:rPr>
          <w:sz w:val="24"/>
          <w:szCs w:val="24"/>
        </w:rPr>
      </w:pPr>
    </w:p>
    <w:p w14:paraId="33539EDB" w14:textId="77777777" w:rsidR="003F18B0" w:rsidRDefault="003F18B0" w:rsidP="003F18B0">
      <w:pPr>
        <w:spacing w:line="360" w:lineRule="auto"/>
        <w:ind w:right="237"/>
        <w:jc w:val="both"/>
        <w:rPr>
          <w:sz w:val="24"/>
          <w:szCs w:val="24"/>
        </w:rPr>
      </w:pPr>
      <w:r>
        <w:rPr>
          <w:sz w:val="24"/>
          <w:szCs w:val="24"/>
        </w:rPr>
        <w:t xml:space="preserve">Asking for support from my colleagues has also been a way to help me keep my stress levels low. As a Police Officer we can go to traumatic incidents which can </w:t>
      </w:r>
      <w:r>
        <w:rPr>
          <w:sz w:val="24"/>
          <w:szCs w:val="24"/>
        </w:rPr>
        <w:lastRenderedPageBreak/>
        <w:t>lead to enhances stress levels. Police Officers are exposed to lots of stresses and may get injured. Most citizens will experience between three to four potentially traumatic events in their lifetime, whereas each Police Officer is likely to experience between 400 to 600 in their policing career (Avon and Somerset Police Federation, 2021)</w:t>
      </w:r>
    </w:p>
    <w:p w14:paraId="2A020B2E" w14:textId="77777777" w:rsidR="003F18B0" w:rsidRDefault="003F18B0" w:rsidP="003F18B0">
      <w:pPr>
        <w:spacing w:line="360" w:lineRule="auto"/>
        <w:ind w:right="237"/>
        <w:jc w:val="both"/>
        <w:rPr>
          <w:sz w:val="24"/>
          <w:szCs w:val="24"/>
        </w:rPr>
      </w:pPr>
    </w:p>
    <w:p w14:paraId="2B73B276" w14:textId="77777777" w:rsidR="003F18B0" w:rsidRDefault="003F18B0" w:rsidP="003F18B0">
      <w:pPr>
        <w:spacing w:line="360" w:lineRule="auto"/>
        <w:ind w:right="237"/>
        <w:jc w:val="both"/>
        <w:rPr>
          <w:sz w:val="24"/>
          <w:szCs w:val="24"/>
        </w:rPr>
      </w:pPr>
      <w:r>
        <w:rPr>
          <w:sz w:val="24"/>
          <w:szCs w:val="24"/>
        </w:rPr>
        <w:t xml:space="preserve">I have found that communicating with my colleagues after attending more traumatic incidents can help me with keep on track with my mental wellbeing. This can also help me reduce my stress levels. </w:t>
      </w:r>
    </w:p>
    <w:p w14:paraId="10922F0A" w14:textId="77777777" w:rsidR="003F18B0" w:rsidRDefault="003F18B0" w:rsidP="003F18B0">
      <w:pPr>
        <w:spacing w:line="360" w:lineRule="auto"/>
        <w:ind w:right="237"/>
        <w:jc w:val="both"/>
        <w:rPr>
          <w:sz w:val="24"/>
          <w:szCs w:val="24"/>
        </w:rPr>
      </w:pPr>
    </w:p>
    <w:p w14:paraId="532341C3" w14:textId="77777777" w:rsidR="003F18B0" w:rsidRDefault="003F18B0" w:rsidP="003F18B0">
      <w:pPr>
        <w:spacing w:line="360" w:lineRule="auto"/>
        <w:ind w:right="237"/>
        <w:jc w:val="both"/>
        <w:rPr>
          <w:sz w:val="24"/>
          <w:szCs w:val="24"/>
        </w:rPr>
      </w:pPr>
      <w:r>
        <w:rPr>
          <w:sz w:val="24"/>
          <w:szCs w:val="24"/>
        </w:rPr>
        <w:t xml:space="preserve">Talking through your challenging situation may help you to identify solutions yourself. The person you are speaking with may be able to help you identify what has worked well in the past. (Red Cross Managing Stress in the Workplace). </w:t>
      </w:r>
    </w:p>
    <w:p w14:paraId="0A9EB959" w14:textId="77777777" w:rsidR="003F18B0" w:rsidRDefault="003F18B0" w:rsidP="003F18B0">
      <w:pPr>
        <w:spacing w:line="360" w:lineRule="auto"/>
        <w:ind w:right="237"/>
        <w:jc w:val="both"/>
        <w:rPr>
          <w:sz w:val="24"/>
          <w:szCs w:val="24"/>
        </w:rPr>
      </w:pPr>
    </w:p>
    <w:p w14:paraId="06394734" w14:textId="77777777" w:rsidR="003F18B0" w:rsidRDefault="003F18B0" w:rsidP="003F18B0">
      <w:pPr>
        <w:spacing w:line="360" w:lineRule="auto"/>
        <w:ind w:right="237"/>
        <w:jc w:val="both"/>
        <w:rPr>
          <w:sz w:val="24"/>
          <w:szCs w:val="24"/>
        </w:rPr>
      </w:pPr>
      <w:r>
        <w:rPr>
          <w:sz w:val="24"/>
          <w:szCs w:val="24"/>
        </w:rPr>
        <w:t xml:space="preserve">More than 14,500 officers were signed off work over the financial year 2023-24 due to stress, depression, anxiety or post-traumatic stress disorder. (Police Federation) </w:t>
      </w:r>
    </w:p>
    <w:p w14:paraId="5E6D4E63" w14:textId="77777777" w:rsidR="003F18B0" w:rsidRDefault="003F18B0" w:rsidP="003F18B0">
      <w:pPr>
        <w:spacing w:line="360" w:lineRule="auto"/>
        <w:ind w:right="237"/>
        <w:jc w:val="both"/>
        <w:rPr>
          <w:sz w:val="24"/>
          <w:szCs w:val="24"/>
        </w:rPr>
      </w:pPr>
      <w:r>
        <w:rPr>
          <w:sz w:val="24"/>
          <w:szCs w:val="24"/>
        </w:rPr>
        <w:t xml:space="preserve">Having regular reviews and check ins with your Sergeant can help to reduce stress within the workplace. </w:t>
      </w:r>
    </w:p>
    <w:p w14:paraId="22650428" w14:textId="77777777" w:rsidR="003F18B0" w:rsidRDefault="003F18B0" w:rsidP="003F18B0">
      <w:pPr>
        <w:spacing w:line="360" w:lineRule="auto"/>
        <w:ind w:right="237"/>
        <w:jc w:val="both"/>
        <w:rPr>
          <w:sz w:val="24"/>
          <w:szCs w:val="24"/>
        </w:rPr>
      </w:pPr>
    </w:p>
    <w:p w14:paraId="185D445B" w14:textId="77777777" w:rsidR="003F18B0" w:rsidRDefault="003F18B0" w:rsidP="003F18B0">
      <w:pPr>
        <w:spacing w:line="360" w:lineRule="auto"/>
        <w:ind w:right="237"/>
        <w:jc w:val="both"/>
        <w:rPr>
          <w:sz w:val="24"/>
          <w:szCs w:val="24"/>
        </w:rPr>
      </w:pPr>
      <w:r>
        <w:rPr>
          <w:sz w:val="24"/>
          <w:szCs w:val="24"/>
        </w:rPr>
        <w:t>There can be a stigma attached to reaching out for support and having conversations about mental health within the police as an organisation. Work is the most stressful factor in peoples lives but often people don’t feel able to ask for help when they’re struggling. This silence feed misunderstanding and prejudice can make it harder for people to be open. This is why its vital that managers routinely ask staff how they’re doing and discuss their mental health. (Mind Charity)</w:t>
      </w:r>
    </w:p>
    <w:p w14:paraId="4D141805" w14:textId="77777777" w:rsidR="003F18B0" w:rsidRDefault="003F18B0" w:rsidP="003F18B0">
      <w:pPr>
        <w:spacing w:line="360" w:lineRule="auto"/>
        <w:ind w:right="237"/>
        <w:jc w:val="both"/>
        <w:rPr>
          <w:sz w:val="24"/>
          <w:szCs w:val="24"/>
        </w:rPr>
      </w:pPr>
    </w:p>
    <w:p w14:paraId="16EA642A" w14:textId="77777777" w:rsidR="003F18B0" w:rsidRDefault="003F18B0" w:rsidP="003F18B0">
      <w:pPr>
        <w:spacing w:line="360" w:lineRule="auto"/>
        <w:ind w:right="237"/>
        <w:jc w:val="both"/>
        <w:rPr>
          <w:sz w:val="24"/>
          <w:szCs w:val="24"/>
        </w:rPr>
      </w:pPr>
      <w:r>
        <w:rPr>
          <w:sz w:val="24"/>
          <w:szCs w:val="24"/>
        </w:rPr>
        <w:t xml:space="preserve">Finally, it is important to ensure that Police Officers don’t conform with some of the negative culture that can be attached to Mental Health in the Police. </w:t>
      </w:r>
    </w:p>
    <w:p w14:paraId="39116BC3" w14:textId="77777777" w:rsidR="003F18B0" w:rsidRDefault="003F18B0" w:rsidP="003F18B0">
      <w:pPr>
        <w:spacing w:line="360" w:lineRule="auto"/>
        <w:ind w:right="237"/>
        <w:jc w:val="both"/>
        <w:rPr>
          <w:sz w:val="24"/>
          <w:szCs w:val="24"/>
        </w:rPr>
      </w:pPr>
      <w:r>
        <w:rPr>
          <w:sz w:val="24"/>
          <w:szCs w:val="24"/>
        </w:rPr>
        <w:t xml:space="preserve">There are several ways that Police Officers can ensure that they are building resilience when it comes to stress. It is important that officers are aware of how they manage stress and what factors they can put in place to build their own resilience. </w:t>
      </w:r>
    </w:p>
    <w:p w14:paraId="6C5FDCC6" w14:textId="77777777" w:rsidR="003F18B0" w:rsidRDefault="003F18B0" w:rsidP="003F18B0">
      <w:pPr>
        <w:spacing w:line="360" w:lineRule="auto"/>
        <w:ind w:right="237"/>
        <w:jc w:val="both"/>
        <w:rPr>
          <w:sz w:val="24"/>
          <w:szCs w:val="24"/>
        </w:rPr>
      </w:pPr>
    </w:p>
    <w:p w14:paraId="34A575F7" w14:textId="77777777" w:rsidR="003F18B0" w:rsidRDefault="003F18B0" w:rsidP="003F18B0">
      <w:pPr>
        <w:spacing w:line="360" w:lineRule="auto"/>
        <w:ind w:right="237"/>
        <w:jc w:val="both"/>
        <w:rPr>
          <w:sz w:val="24"/>
          <w:szCs w:val="24"/>
        </w:rPr>
      </w:pPr>
      <w:r>
        <w:rPr>
          <w:sz w:val="24"/>
          <w:szCs w:val="24"/>
        </w:rPr>
        <w:t xml:space="preserve">The most important way of dealing with my stressors and building my resilience has been to ensure that I do not take my work home with me. I have done this by not </w:t>
      </w:r>
      <w:r>
        <w:rPr>
          <w:sz w:val="24"/>
          <w:szCs w:val="24"/>
        </w:rPr>
        <w:lastRenderedPageBreak/>
        <w:t xml:space="preserve">bringing my work laptop home and ensuring I am not doing any work on my rest days. When it comes to University Work, I ensure that I use my Protected Learning Times effectively to reduce the amount of time I must spend out of these hours. </w:t>
      </w:r>
      <w:r w:rsidRPr="00BD01E4">
        <w:rPr>
          <w:sz w:val="24"/>
          <w:szCs w:val="24"/>
        </w:rPr>
        <w:t>You should try to create physical, mental and digital boundaries between your work and your personal life. If you work from home, create a dedicated workspace (if possible) and avoid working in rooms you associate with relaxation, such as your sitting room or bedroom. That way, when you stop work, you can close the door on your working day, both literally and metaphorically.</w:t>
      </w:r>
      <w:r>
        <w:rPr>
          <w:sz w:val="24"/>
          <w:szCs w:val="24"/>
        </w:rPr>
        <w:t xml:space="preserve"> (</w:t>
      </w:r>
      <w:proofErr w:type="spellStart"/>
      <w:r>
        <w:rPr>
          <w:sz w:val="24"/>
          <w:szCs w:val="24"/>
        </w:rPr>
        <w:t>Redcross</w:t>
      </w:r>
      <w:proofErr w:type="spellEnd"/>
      <w:r>
        <w:rPr>
          <w:sz w:val="24"/>
          <w:szCs w:val="24"/>
        </w:rPr>
        <w:t>)</w:t>
      </w:r>
    </w:p>
    <w:p w14:paraId="4AAB5D12" w14:textId="77777777" w:rsidR="003F18B0" w:rsidRDefault="003F18B0" w:rsidP="003F18B0">
      <w:pPr>
        <w:spacing w:line="360" w:lineRule="auto"/>
        <w:ind w:right="237"/>
        <w:jc w:val="both"/>
        <w:rPr>
          <w:sz w:val="24"/>
          <w:szCs w:val="24"/>
        </w:rPr>
      </w:pPr>
    </w:p>
    <w:p w14:paraId="2B1E5B4D" w14:textId="2583806B" w:rsidR="003F18B0" w:rsidRDefault="003F18B0" w:rsidP="003F18B0">
      <w:pPr>
        <w:spacing w:line="360" w:lineRule="auto"/>
        <w:ind w:right="237"/>
        <w:jc w:val="both"/>
        <w:rPr>
          <w:sz w:val="24"/>
          <w:szCs w:val="24"/>
        </w:rPr>
      </w:pPr>
      <w:r>
        <w:rPr>
          <w:sz w:val="24"/>
          <w:szCs w:val="24"/>
        </w:rPr>
        <w:t>In conclusion, I have discussed the impact of conforming to organisation culture and the negative impact it can have on your mental health</w:t>
      </w:r>
      <w:r w:rsidR="00224D14">
        <w:rPr>
          <w:sz w:val="24"/>
          <w:szCs w:val="24"/>
        </w:rPr>
        <w:t xml:space="preserve"> whilst reflecting</w:t>
      </w:r>
      <w:r w:rsidR="00150E20">
        <w:rPr>
          <w:sz w:val="24"/>
          <w:szCs w:val="24"/>
        </w:rPr>
        <w:t xml:space="preserve"> on my personal experiences. </w:t>
      </w:r>
    </w:p>
    <w:p w14:paraId="46A151B1" w14:textId="6F3A24E5" w:rsidR="003F18B0" w:rsidRDefault="003F18B0" w:rsidP="003F18B0">
      <w:pPr>
        <w:spacing w:line="360" w:lineRule="auto"/>
        <w:ind w:right="237"/>
        <w:jc w:val="both"/>
        <w:rPr>
          <w:sz w:val="24"/>
          <w:szCs w:val="24"/>
        </w:rPr>
      </w:pPr>
      <w:r>
        <w:rPr>
          <w:sz w:val="24"/>
          <w:szCs w:val="24"/>
        </w:rPr>
        <w:t>I have also discussed the different types of stress that a person can suffe</w:t>
      </w:r>
      <w:r w:rsidR="00224D14">
        <w:rPr>
          <w:sz w:val="24"/>
          <w:szCs w:val="24"/>
        </w:rPr>
        <w:t xml:space="preserve">r. </w:t>
      </w:r>
    </w:p>
    <w:p w14:paraId="35C7E066" w14:textId="77777777" w:rsidR="003F18B0" w:rsidRDefault="003F18B0" w:rsidP="003F18B0">
      <w:pPr>
        <w:spacing w:line="360" w:lineRule="auto"/>
        <w:ind w:right="237"/>
        <w:jc w:val="both"/>
        <w:rPr>
          <w:sz w:val="24"/>
          <w:szCs w:val="24"/>
        </w:rPr>
      </w:pPr>
      <w:r>
        <w:rPr>
          <w:sz w:val="24"/>
          <w:szCs w:val="24"/>
        </w:rPr>
        <w:t xml:space="preserve">I have also discussed the ways I manage my own stressors and how I build my resilience to the stressors that come with being a response officer. I have also discussed the important of speaking to people particularly your line manager. Personally, I believe that by ensuring I create a boundary between my home life and work life, that this has had the most positive impact on my general mental health. </w:t>
      </w:r>
    </w:p>
    <w:p w14:paraId="4FF86E83" w14:textId="77777777" w:rsidR="003F18B0" w:rsidRDefault="003F18B0" w:rsidP="003F18B0">
      <w:pPr>
        <w:spacing w:line="360" w:lineRule="auto"/>
        <w:ind w:right="237"/>
        <w:jc w:val="both"/>
        <w:rPr>
          <w:sz w:val="24"/>
          <w:szCs w:val="24"/>
        </w:rPr>
      </w:pPr>
    </w:p>
    <w:p w14:paraId="08B4800B" w14:textId="77777777" w:rsidR="003F18B0" w:rsidRDefault="003F18B0" w:rsidP="003F18B0">
      <w:pPr>
        <w:spacing w:line="360" w:lineRule="auto"/>
        <w:ind w:right="237"/>
        <w:jc w:val="both"/>
        <w:rPr>
          <w:sz w:val="24"/>
          <w:szCs w:val="24"/>
        </w:rPr>
      </w:pPr>
    </w:p>
    <w:p w14:paraId="0FA0E16B" w14:textId="77777777" w:rsidR="003F18B0" w:rsidRPr="00270EEB" w:rsidRDefault="003F18B0" w:rsidP="003F18B0">
      <w:pPr>
        <w:ind w:right="237"/>
        <w:jc w:val="both"/>
        <w:rPr>
          <w:sz w:val="24"/>
          <w:szCs w:val="24"/>
        </w:rPr>
      </w:pPr>
    </w:p>
    <w:p w14:paraId="29F47AEC" w14:textId="77777777" w:rsidR="003F18B0" w:rsidRPr="00270EEB" w:rsidRDefault="003F18B0" w:rsidP="003F18B0">
      <w:pPr>
        <w:ind w:right="237"/>
        <w:jc w:val="both"/>
        <w:rPr>
          <w:sz w:val="24"/>
          <w:szCs w:val="24"/>
        </w:rPr>
      </w:pPr>
      <w:r>
        <w:rPr>
          <w:sz w:val="24"/>
          <w:szCs w:val="24"/>
        </w:rPr>
        <w:t xml:space="preserve">(Word Count 1,183) </w:t>
      </w:r>
    </w:p>
    <w:p w14:paraId="231C7A4A" w14:textId="77777777" w:rsidR="003F18B0" w:rsidRPr="00270EEB" w:rsidRDefault="003F18B0" w:rsidP="003F18B0">
      <w:pPr>
        <w:ind w:right="237"/>
        <w:jc w:val="both"/>
        <w:rPr>
          <w:sz w:val="24"/>
          <w:szCs w:val="24"/>
        </w:rPr>
      </w:pPr>
    </w:p>
    <w:p w14:paraId="168C3876" w14:textId="77777777" w:rsidR="003F18B0" w:rsidRPr="00270EEB" w:rsidRDefault="003F18B0" w:rsidP="003F18B0">
      <w:pPr>
        <w:ind w:right="237"/>
        <w:jc w:val="both"/>
        <w:rPr>
          <w:sz w:val="24"/>
          <w:szCs w:val="24"/>
        </w:rPr>
      </w:pPr>
    </w:p>
    <w:p w14:paraId="1C5EB699" w14:textId="77777777" w:rsidR="003F18B0" w:rsidRPr="00270EEB" w:rsidRDefault="003F18B0" w:rsidP="003F18B0">
      <w:pPr>
        <w:ind w:right="237"/>
        <w:jc w:val="both"/>
        <w:rPr>
          <w:sz w:val="24"/>
          <w:szCs w:val="24"/>
        </w:rPr>
      </w:pPr>
    </w:p>
    <w:p w14:paraId="788FDA1B" w14:textId="77777777" w:rsidR="003F18B0" w:rsidRPr="00270EEB" w:rsidRDefault="003F18B0" w:rsidP="003F18B0">
      <w:pPr>
        <w:ind w:right="237"/>
        <w:jc w:val="both"/>
        <w:rPr>
          <w:sz w:val="24"/>
          <w:szCs w:val="24"/>
        </w:rPr>
      </w:pPr>
    </w:p>
    <w:p w14:paraId="41AF256F" w14:textId="77777777" w:rsidR="003F18B0" w:rsidRPr="00270EEB" w:rsidRDefault="003F18B0" w:rsidP="003F18B0">
      <w:pPr>
        <w:ind w:right="237"/>
        <w:jc w:val="both"/>
        <w:rPr>
          <w:sz w:val="24"/>
          <w:szCs w:val="24"/>
        </w:rPr>
      </w:pPr>
    </w:p>
    <w:p w14:paraId="773BF541" w14:textId="77777777" w:rsidR="003F18B0" w:rsidRPr="00270EEB" w:rsidRDefault="003F18B0" w:rsidP="003F18B0">
      <w:pPr>
        <w:ind w:right="237"/>
        <w:jc w:val="both"/>
        <w:rPr>
          <w:sz w:val="24"/>
          <w:szCs w:val="24"/>
        </w:rPr>
      </w:pPr>
    </w:p>
    <w:p w14:paraId="523CA7F6" w14:textId="77777777" w:rsidR="003F18B0" w:rsidRPr="00270EEB" w:rsidRDefault="003F18B0" w:rsidP="003F18B0">
      <w:pPr>
        <w:ind w:right="237"/>
        <w:jc w:val="both"/>
        <w:rPr>
          <w:sz w:val="24"/>
          <w:szCs w:val="24"/>
        </w:rPr>
      </w:pPr>
    </w:p>
    <w:p w14:paraId="7C047130" w14:textId="77777777" w:rsidR="003F18B0" w:rsidRPr="00270EEB" w:rsidRDefault="003F18B0" w:rsidP="003F18B0">
      <w:pPr>
        <w:ind w:right="237"/>
        <w:jc w:val="both"/>
        <w:rPr>
          <w:sz w:val="24"/>
          <w:szCs w:val="24"/>
        </w:rPr>
      </w:pPr>
    </w:p>
    <w:p w14:paraId="5177430F" w14:textId="77777777" w:rsidR="003F18B0" w:rsidRPr="00270EEB" w:rsidRDefault="003F18B0" w:rsidP="003F18B0">
      <w:pPr>
        <w:ind w:right="237"/>
        <w:jc w:val="both"/>
        <w:rPr>
          <w:sz w:val="24"/>
          <w:szCs w:val="24"/>
        </w:rPr>
      </w:pPr>
    </w:p>
    <w:p w14:paraId="675483C4" w14:textId="77777777" w:rsidR="003F18B0" w:rsidRPr="00270EEB" w:rsidRDefault="003F18B0" w:rsidP="003F18B0">
      <w:pPr>
        <w:ind w:right="237"/>
        <w:jc w:val="both"/>
        <w:rPr>
          <w:sz w:val="24"/>
          <w:szCs w:val="24"/>
        </w:rPr>
      </w:pPr>
    </w:p>
    <w:p w14:paraId="304FF6EE" w14:textId="77777777" w:rsidR="003F18B0" w:rsidRPr="00270EEB" w:rsidRDefault="003F18B0" w:rsidP="003F18B0">
      <w:pPr>
        <w:ind w:right="237"/>
        <w:jc w:val="both"/>
        <w:rPr>
          <w:sz w:val="24"/>
          <w:szCs w:val="24"/>
        </w:rPr>
      </w:pPr>
    </w:p>
    <w:p w14:paraId="06C0E48D" w14:textId="77777777" w:rsidR="003F18B0" w:rsidRPr="00270EEB" w:rsidRDefault="003F18B0" w:rsidP="003F18B0">
      <w:pPr>
        <w:ind w:right="237"/>
        <w:jc w:val="both"/>
        <w:rPr>
          <w:sz w:val="24"/>
          <w:szCs w:val="24"/>
        </w:rPr>
      </w:pPr>
    </w:p>
    <w:p w14:paraId="310CB1C4" w14:textId="77777777" w:rsidR="003F18B0" w:rsidRPr="00270EEB" w:rsidRDefault="003F18B0" w:rsidP="003F18B0">
      <w:pPr>
        <w:ind w:right="237"/>
        <w:jc w:val="both"/>
        <w:rPr>
          <w:sz w:val="24"/>
          <w:szCs w:val="24"/>
        </w:rPr>
      </w:pPr>
    </w:p>
    <w:p w14:paraId="4F0C7D0D" w14:textId="77777777" w:rsidR="003F18B0" w:rsidRPr="00270EEB" w:rsidRDefault="003F18B0" w:rsidP="003F18B0">
      <w:pPr>
        <w:ind w:right="237"/>
        <w:jc w:val="both"/>
        <w:rPr>
          <w:sz w:val="24"/>
          <w:szCs w:val="24"/>
        </w:rPr>
      </w:pPr>
    </w:p>
    <w:p w14:paraId="2D263530" w14:textId="77777777" w:rsidR="003F18B0" w:rsidRPr="00270EEB" w:rsidRDefault="003F18B0" w:rsidP="003F18B0">
      <w:pPr>
        <w:ind w:right="237"/>
        <w:jc w:val="both"/>
        <w:rPr>
          <w:b/>
          <w:sz w:val="24"/>
          <w:szCs w:val="24"/>
        </w:rPr>
      </w:pPr>
    </w:p>
    <w:p w14:paraId="2DD347A2" w14:textId="77777777" w:rsidR="003F18B0" w:rsidRPr="00270EEB" w:rsidRDefault="003F18B0" w:rsidP="003F18B0">
      <w:pPr>
        <w:ind w:right="237"/>
        <w:jc w:val="both"/>
        <w:rPr>
          <w:sz w:val="24"/>
          <w:szCs w:val="24"/>
        </w:rPr>
        <w:sectPr w:rsidR="003F18B0" w:rsidRPr="00270EEB" w:rsidSect="003F18B0">
          <w:footerReference w:type="default" r:id="rId10"/>
          <w:pgSz w:w="11906" w:h="16838" w:code="9"/>
          <w:pgMar w:top="1440" w:right="1440" w:bottom="1440" w:left="1440" w:header="720" w:footer="720" w:gutter="0"/>
          <w:cols w:space="720"/>
          <w:docGrid w:linePitch="272"/>
        </w:sectPr>
      </w:pPr>
    </w:p>
    <w:p w14:paraId="1D6FD97C" w14:textId="77777777" w:rsidR="003F18B0" w:rsidRPr="00270EEB" w:rsidRDefault="003F18B0" w:rsidP="003F18B0">
      <w:pPr>
        <w:ind w:right="237"/>
        <w:jc w:val="center"/>
        <w:rPr>
          <w:b/>
          <w:sz w:val="24"/>
          <w:szCs w:val="24"/>
        </w:rPr>
      </w:pPr>
      <w:r>
        <w:rPr>
          <w:b/>
          <w:sz w:val="24"/>
          <w:szCs w:val="24"/>
        </w:rPr>
        <w:lastRenderedPageBreak/>
        <w:t>Task 2</w:t>
      </w:r>
    </w:p>
    <w:p w14:paraId="66F73666" w14:textId="77777777" w:rsidR="003F18B0" w:rsidRPr="00270EEB" w:rsidRDefault="003F18B0" w:rsidP="003F18B0">
      <w:pPr>
        <w:ind w:right="237"/>
        <w:jc w:val="both"/>
        <w:rPr>
          <w:b/>
          <w:sz w:val="24"/>
          <w:szCs w:val="24"/>
        </w:rPr>
      </w:pPr>
    </w:p>
    <w:p w14:paraId="34EEC46B" w14:textId="77777777" w:rsidR="003F18B0" w:rsidRDefault="003F18B0" w:rsidP="003F18B0">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46F1FCC9" w14:textId="77777777" w:rsidR="003F18B0" w:rsidRDefault="003F18B0" w:rsidP="003F18B0">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4C7B8289" w14:textId="77777777" w:rsidR="003F18B0" w:rsidRDefault="003F18B0" w:rsidP="003F18B0">
      <w:pPr>
        <w:jc w:val="both"/>
        <w:rPr>
          <w:rFonts w:eastAsia="Arial"/>
          <w:color w:val="000000" w:themeColor="text1"/>
          <w:sz w:val="24"/>
          <w:szCs w:val="24"/>
        </w:rPr>
      </w:pPr>
      <w:r w:rsidRPr="59C39479">
        <w:rPr>
          <w:rFonts w:eastAsia="Arial"/>
          <w:color w:val="000000" w:themeColor="text1"/>
          <w:sz w:val="24"/>
          <w:szCs w:val="24"/>
        </w:rPr>
        <w:t> </w:t>
      </w:r>
    </w:p>
    <w:p w14:paraId="394BA19B" w14:textId="77777777" w:rsidR="003F18B0" w:rsidRDefault="003F18B0" w:rsidP="003F18B0">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25837700" w14:textId="77777777" w:rsidR="003F18B0" w:rsidRDefault="003F18B0" w:rsidP="003F18B0">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3F18B0" w14:paraId="50183FC5" w14:textId="77777777" w:rsidTr="00C848C3">
        <w:tc>
          <w:tcPr>
            <w:tcW w:w="9016" w:type="dxa"/>
          </w:tcPr>
          <w:p w14:paraId="3F78FD9D" w14:textId="77777777" w:rsidR="003F18B0" w:rsidRDefault="003F18B0" w:rsidP="00C848C3">
            <w:pPr>
              <w:ind w:right="237"/>
              <w:jc w:val="both"/>
              <w:rPr>
                <w:rFonts w:eastAsia="Arial"/>
                <w:b/>
                <w:bCs/>
                <w:color w:val="000000" w:themeColor="text1"/>
                <w:sz w:val="24"/>
                <w:szCs w:val="24"/>
              </w:rPr>
            </w:pPr>
          </w:p>
          <w:p w14:paraId="1FA635DF" w14:textId="77777777" w:rsidR="003F18B0" w:rsidRDefault="003F18B0" w:rsidP="00C848C3">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466D6A94" w14:textId="77777777" w:rsidR="003F18B0" w:rsidRDefault="003F18B0" w:rsidP="00C848C3">
            <w:pPr>
              <w:jc w:val="both"/>
              <w:rPr>
                <w:rFonts w:eastAsia="Arial"/>
                <w:color w:val="000000" w:themeColor="text1"/>
                <w:sz w:val="24"/>
                <w:szCs w:val="24"/>
              </w:rPr>
            </w:pPr>
          </w:p>
          <w:p w14:paraId="6E9E7CF0" w14:textId="77777777" w:rsidR="003F18B0" w:rsidRDefault="003F18B0" w:rsidP="00C848C3">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512C06D6" w14:textId="77777777" w:rsidR="003F18B0" w:rsidRDefault="003F18B0" w:rsidP="00C848C3">
            <w:pPr>
              <w:ind w:right="237"/>
              <w:jc w:val="both"/>
              <w:rPr>
                <w:rFonts w:eastAsia="Arial"/>
                <w:color w:val="000000" w:themeColor="text1"/>
                <w:sz w:val="24"/>
                <w:szCs w:val="24"/>
              </w:rPr>
            </w:pPr>
          </w:p>
          <w:p w14:paraId="210F1F21" w14:textId="77777777" w:rsidR="003F18B0" w:rsidRDefault="003F18B0" w:rsidP="00C848C3">
            <w:pPr>
              <w:ind w:right="237"/>
              <w:jc w:val="both"/>
              <w:rPr>
                <w:rFonts w:eastAsia="Arial"/>
                <w:color w:val="000000" w:themeColor="text1"/>
                <w:sz w:val="24"/>
                <w:szCs w:val="24"/>
              </w:rPr>
            </w:pPr>
            <w:r w:rsidRPr="0EB17B2B">
              <w:rPr>
                <w:rFonts w:eastAsia="Arial"/>
                <w:color w:val="000000" w:themeColor="text1"/>
                <w:sz w:val="24"/>
                <w:szCs w:val="24"/>
              </w:rPr>
              <w:t xml:space="preserve">1750 words </w:t>
            </w:r>
            <w:r w:rsidRPr="0EB17B2B">
              <w:rPr>
                <w:rFonts w:eastAsia="Arial"/>
                <w:i/>
                <w:iCs/>
                <w:color w:val="000000" w:themeColor="text1"/>
                <w:sz w:val="24"/>
                <w:szCs w:val="24"/>
              </w:rPr>
              <w:t>(+/- 10%: include your actual word count at the end of each section)</w:t>
            </w:r>
          </w:p>
          <w:p w14:paraId="5C29F13B" w14:textId="77777777" w:rsidR="003F18B0" w:rsidRDefault="003F18B0" w:rsidP="00C848C3">
            <w:pPr>
              <w:ind w:right="237"/>
              <w:jc w:val="both"/>
              <w:rPr>
                <w:rFonts w:eastAsia="Arial"/>
                <w:color w:val="000000" w:themeColor="text1"/>
                <w:sz w:val="24"/>
                <w:szCs w:val="24"/>
              </w:rPr>
            </w:pPr>
          </w:p>
        </w:tc>
      </w:tr>
    </w:tbl>
    <w:p w14:paraId="4D535284" w14:textId="77777777" w:rsidR="003F18B0" w:rsidRDefault="003F18B0" w:rsidP="003F18B0">
      <w:pPr>
        <w:ind w:right="237"/>
        <w:jc w:val="both"/>
        <w:rPr>
          <w:rFonts w:eastAsia="Arial"/>
          <w:color w:val="000000" w:themeColor="text1"/>
          <w:sz w:val="24"/>
          <w:szCs w:val="24"/>
        </w:rPr>
      </w:pPr>
    </w:p>
    <w:p w14:paraId="109165A7" w14:textId="77777777" w:rsidR="003F18B0" w:rsidRPr="00270EEB" w:rsidRDefault="003F18B0" w:rsidP="003F18B0">
      <w:pPr>
        <w:ind w:right="237"/>
        <w:jc w:val="both"/>
        <w:rPr>
          <w:sz w:val="24"/>
          <w:szCs w:val="24"/>
        </w:rPr>
      </w:pPr>
    </w:p>
    <w:p w14:paraId="34F56706" w14:textId="77777777" w:rsidR="003F18B0" w:rsidRDefault="003F18B0" w:rsidP="003F18B0">
      <w:pPr>
        <w:ind w:right="237"/>
        <w:jc w:val="both"/>
        <w:rPr>
          <w:b/>
          <w:sz w:val="24"/>
          <w:szCs w:val="24"/>
        </w:rPr>
      </w:pPr>
      <w:r w:rsidRPr="00450C83">
        <w:rPr>
          <w:b/>
          <w:sz w:val="24"/>
          <w:szCs w:val="24"/>
        </w:rPr>
        <w:t>ANSWER:</w:t>
      </w:r>
    </w:p>
    <w:p w14:paraId="457E233A" w14:textId="77777777" w:rsidR="003F18B0" w:rsidRDefault="003F18B0" w:rsidP="003F18B0">
      <w:pPr>
        <w:ind w:right="237"/>
        <w:jc w:val="both"/>
        <w:rPr>
          <w:b/>
          <w:sz w:val="24"/>
          <w:szCs w:val="24"/>
        </w:rPr>
      </w:pPr>
    </w:p>
    <w:p w14:paraId="131A3DF1" w14:textId="77777777" w:rsidR="003F18B0" w:rsidRPr="00972B97" w:rsidRDefault="003F18B0" w:rsidP="003F18B0">
      <w:pPr>
        <w:spacing w:line="360" w:lineRule="auto"/>
        <w:ind w:right="237"/>
        <w:jc w:val="both"/>
        <w:rPr>
          <w:bCs/>
          <w:sz w:val="24"/>
          <w:szCs w:val="24"/>
        </w:rPr>
      </w:pPr>
      <w:r>
        <w:rPr>
          <w:bCs/>
          <w:sz w:val="24"/>
          <w:szCs w:val="24"/>
        </w:rPr>
        <w:t xml:space="preserve">In this essay I will give a brief decision of the problem including social and legislative contexts and any relevant cultural, ethnicity and language issues. I will then evaluate decisions that I have made during an incident that I have attended by using the National Decision Model and the rationale behind my decisions. </w:t>
      </w:r>
    </w:p>
    <w:p w14:paraId="70C7002B" w14:textId="77777777" w:rsidR="003F18B0" w:rsidRPr="00270EEB" w:rsidRDefault="003F18B0" w:rsidP="003F18B0">
      <w:pPr>
        <w:spacing w:line="360" w:lineRule="auto"/>
        <w:ind w:right="237"/>
        <w:jc w:val="both"/>
        <w:rPr>
          <w:sz w:val="24"/>
          <w:szCs w:val="24"/>
        </w:rPr>
      </w:pPr>
    </w:p>
    <w:p w14:paraId="1D5E659D" w14:textId="77777777" w:rsidR="003F18B0" w:rsidRDefault="003F18B0" w:rsidP="003F18B0">
      <w:pPr>
        <w:spacing w:line="360" w:lineRule="auto"/>
        <w:ind w:right="237"/>
        <w:jc w:val="both"/>
        <w:rPr>
          <w:sz w:val="24"/>
          <w:szCs w:val="24"/>
        </w:rPr>
      </w:pPr>
      <w:r>
        <w:rPr>
          <w:sz w:val="24"/>
          <w:szCs w:val="24"/>
        </w:rPr>
        <w:t xml:space="preserve">Making decisions in complex and unpredictable circumstances is a key part of a Police Constables role. In this essay I will reflect on a policing incident where my decisions led to the safeguarding of a vulnerable victim and her family. My reflection will be completed using the Rolf et. </w:t>
      </w:r>
      <w:proofErr w:type="spellStart"/>
      <w:r>
        <w:rPr>
          <w:sz w:val="24"/>
          <w:szCs w:val="24"/>
        </w:rPr>
        <w:t>Als</w:t>
      </w:r>
      <w:proofErr w:type="spellEnd"/>
      <w:r>
        <w:rPr>
          <w:sz w:val="24"/>
          <w:szCs w:val="24"/>
        </w:rPr>
        <w:t xml:space="preserve"> reflective model (University of Hull, 2024) </w:t>
      </w:r>
    </w:p>
    <w:p w14:paraId="496CF267" w14:textId="77777777" w:rsidR="003F18B0" w:rsidRDefault="003F18B0" w:rsidP="003F18B0">
      <w:pPr>
        <w:spacing w:line="360" w:lineRule="auto"/>
        <w:ind w:right="237"/>
        <w:jc w:val="both"/>
        <w:rPr>
          <w:sz w:val="24"/>
          <w:szCs w:val="24"/>
        </w:rPr>
      </w:pPr>
    </w:p>
    <w:p w14:paraId="739C465C" w14:textId="77777777" w:rsidR="003F18B0" w:rsidRDefault="003F18B0" w:rsidP="003F18B0">
      <w:pPr>
        <w:spacing w:line="360" w:lineRule="auto"/>
        <w:ind w:right="237"/>
        <w:jc w:val="both"/>
        <w:rPr>
          <w:sz w:val="24"/>
          <w:szCs w:val="24"/>
        </w:rPr>
      </w:pPr>
      <w:r>
        <w:rPr>
          <w:sz w:val="24"/>
          <w:szCs w:val="24"/>
        </w:rPr>
        <w:t xml:space="preserve">Since becoming a Police Constable, I am aware that one decision can have a long-term effect on individuals which may not have been considered at the time of the incident. By experiencing this first hand, it has made me realise the importance of utilising the National Decision-Making Model in order to assist me making the correct decision with the information that is available to me at the time. </w:t>
      </w:r>
    </w:p>
    <w:p w14:paraId="4D443BAB" w14:textId="77777777" w:rsidR="003F18B0" w:rsidRDefault="003F18B0" w:rsidP="003F18B0">
      <w:pPr>
        <w:spacing w:line="360" w:lineRule="auto"/>
        <w:ind w:right="237"/>
        <w:jc w:val="both"/>
        <w:rPr>
          <w:sz w:val="24"/>
          <w:szCs w:val="24"/>
        </w:rPr>
      </w:pPr>
    </w:p>
    <w:p w14:paraId="4DB1FFE3" w14:textId="77777777" w:rsidR="003F18B0" w:rsidRDefault="003F18B0" w:rsidP="003F18B0">
      <w:pPr>
        <w:spacing w:line="360" w:lineRule="auto"/>
        <w:ind w:right="237"/>
        <w:jc w:val="both"/>
        <w:rPr>
          <w:sz w:val="24"/>
          <w:szCs w:val="24"/>
        </w:rPr>
      </w:pPr>
      <w:r>
        <w:rPr>
          <w:sz w:val="24"/>
          <w:szCs w:val="24"/>
        </w:rPr>
        <w:t xml:space="preserve">The incident I am going to reflect on is from a domestic violence call I attended and identified that the victim was being stalked by her ex-partner. The initial call came </w:t>
      </w:r>
      <w:r>
        <w:rPr>
          <w:sz w:val="24"/>
          <w:szCs w:val="24"/>
        </w:rPr>
        <w:lastRenderedPageBreak/>
        <w:t xml:space="preserve">from the victim herself, reporting that she had recently ended a relationship, and he was now posting malicious statuses on Facebook about her. </w:t>
      </w:r>
    </w:p>
    <w:p w14:paraId="40B28F77" w14:textId="77777777" w:rsidR="003F18B0" w:rsidRDefault="003F18B0" w:rsidP="003F18B0">
      <w:pPr>
        <w:spacing w:line="360" w:lineRule="auto"/>
        <w:ind w:right="237"/>
        <w:jc w:val="both"/>
        <w:rPr>
          <w:sz w:val="24"/>
          <w:szCs w:val="24"/>
        </w:rPr>
      </w:pPr>
    </w:p>
    <w:p w14:paraId="1D36A691" w14:textId="77777777" w:rsidR="003F18B0" w:rsidRDefault="003F18B0" w:rsidP="003F18B0">
      <w:pPr>
        <w:spacing w:line="360" w:lineRule="auto"/>
        <w:ind w:right="237"/>
        <w:jc w:val="both"/>
        <w:rPr>
          <w:sz w:val="24"/>
          <w:szCs w:val="24"/>
        </w:rPr>
      </w:pPr>
      <w:r>
        <w:rPr>
          <w:sz w:val="24"/>
          <w:szCs w:val="24"/>
        </w:rPr>
        <w:t xml:space="preserve">From a legislative perspective, I initially considered the offence of Malicious Communications which can be found within section 1 of the Malicious Communication Act 1988. </w:t>
      </w:r>
    </w:p>
    <w:p w14:paraId="54A0D673" w14:textId="77777777" w:rsidR="003F18B0" w:rsidRDefault="003F18B0" w:rsidP="003F18B0">
      <w:pPr>
        <w:spacing w:line="360" w:lineRule="auto"/>
        <w:ind w:right="237"/>
        <w:jc w:val="both"/>
        <w:rPr>
          <w:sz w:val="24"/>
          <w:szCs w:val="24"/>
        </w:rPr>
      </w:pPr>
    </w:p>
    <w:p w14:paraId="394FE872" w14:textId="77777777" w:rsidR="003F18B0" w:rsidRDefault="003F18B0" w:rsidP="003F18B0">
      <w:pPr>
        <w:spacing w:line="360" w:lineRule="auto"/>
        <w:ind w:right="237"/>
        <w:jc w:val="both"/>
        <w:rPr>
          <w:sz w:val="24"/>
          <w:szCs w:val="24"/>
        </w:rPr>
      </w:pPr>
      <w:r>
        <w:rPr>
          <w:sz w:val="24"/>
          <w:szCs w:val="24"/>
        </w:rPr>
        <w:t xml:space="preserve">This makes it an offence for any person to send to another any electronic communication with the intent to cause distress or anxiety to the recipient. However, upon attending the address and speaking to the victim it was clear to me that she was being subjected to stalking behaviour. </w:t>
      </w:r>
    </w:p>
    <w:p w14:paraId="4995421E" w14:textId="77777777" w:rsidR="003F18B0" w:rsidRDefault="003F18B0" w:rsidP="003F18B0">
      <w:pPr>
        <w:spacing w:line="360" w:lineRule="auto"/>
        <w:ind w:right="237"/>
        <w:jc w:val="both"/>
        <w:rPr>
          <w:sz w:val="24"/>
          <w:szCs w:val="24"/>
        </w:rPr>
      </w:pPr>
    </w:p>
    <w:p w14:paraId="7E165788" w14:textId="77777777" w:rsidR="003F18B0" w:rsidRDefault="003F18B0" w:rsidP="003F18B0">
      <w:pPr>
        <w:spacing w:line="360" w:lineRule="auto"/>
        <w:ind w:right="237"/>
        <w:jc w:val="both"/>
        <w:rPr>
          <w:sz w:val="24"/>
          <w:szCs w:val="24"/>
        </w:rPr>
      </w:pPr>
      <w:r>
        <w:rPr>
          <w:sz w:val="24"/>
          <w:szCs w:val="24"/>
        </w:rPr>
        <w:t xml:space="preserve">Stalking is like harassment but far more aggressive, the subject will have a fixation on the victim however the law does not define what stalking is, making it hard to differentiate between harassment and stalking in some cases. Section 2A of the Protection from Harassment Act 1997 lays out the offence of stalking as; “The person pursues a course of conduct in breach of section 1(1), and the course of conduct amounts to stalking.” I identified that the victim was being subjects to stalking after speaking to her and obtaining an account. </w:t>
      </w:r>
    </w:p>
    <w:p w14:paraId="3A28E60E" w14:textId="77777777" w:rsidR="003F18B0" w:rsidRDefault="003F18B0" w:rsidP="003F18B0">
      <w:pPr>
        <w:spacing w:line="360" w:lineRule="auto"/>
        <w:ind w:right="237"/>
        <w:jc w:val="both"/>
        <w:rPr>
          <w:sz w:val="24"/>
          <w:szCs w:val="24"/>
        </w:rPr>
      </w:pPr>
    </w:p>
    <w:p w14:paraId="4E0E856C" w14:textId="77777777" w:rsidR="003F18B0" w:rsidRDefault="003F18B0" w:rsidP="003F18B0">
      <w:pPr>
        <w:spacing w:line="360" w:lineRule="auto"/>
        <w:ind w:right="237"/>
        <w:jc w:val="both"/>
        <w:rPr>
          <w:sz w:val="24"/>
          <w:szCs w:val="24"/>
        </w:rPr>
      </w:pPr>
      <w:r>
        <w:rPr>
          <w:sz w:val="24"/>
          <w:szCs w:val="24"/>
        </w:rPr>
        <w:t xml:space="preserve">Due to the perpetrator being the ex-partner of the victim this was classed as a domestic abuse incident, which is defined as: </w:t>
      </w:r>
    </w:p>
    <w:p w14:paraId="1E214E03" w14:textId="77777777" w:rsidR="003F18B0" w:rsidRDefault="003F18B0" w:rsidP="003F18B0">
      <w:pPr>
        <w:spacing w:line="360" w:lineRule="auto"/>
        <w:ind w:right="237"/>
        <w:jc w:val="both"/>
        <w:rPr>
          <w:sz w:val="24"/>
          <w:szCs w:val="24"/>
        </w:rPr>
      </w:pPr>
    </w:p>
    <w:p w14:paraId="7EBA9164" w14:textId="77777777" w:rsidR="003F18B0" w:rsidRDefault="003F18B0" w:rsidP="003F18B0">
      <w:pPr>
        <w:spacing w:line="360" w:lineRule="auto"/>
        <w:ind w:right="237"/>
        <w:jc w:val="both"/>
        <w:rPr>
          <w:sz w:val="24"/>
          <w:szCs w:val="24"/>
        </w:rPr>
      </w:pPr>
      <w:r>
        <w:rPr>
          <w:sz w:val="24"/>
          <w:szCs w:val="24"/>
        </w:rPr>
        <w:t xml:space="preserve">“Any incident or pattern of incidents of controlling, coercive, threatening behaviour, violence or abuse between those ages 16 or over who are or have been intimate partners or family members regardless of gender or sexuality” (Safeguarding Hub, 2023) </w:t>
      </w:r>
    </w:p>
    <w:p w14:paraId="5668B465" w14:textId="77777777" w:rsidR="003F18B0" w:rsidRDefault="003F18B0" w:rsidP="003F18B0">
      <w:pPr>
        <w:spacing w:line="360" w:lineRule="auto"/>
        <w:ind w:right="237"/>
        <w:jc w:val="both"/>
        <w:rPr>
          <w:sz w:val="24"/>
          <w:szCs w:val="24"/>
        </w:rPr>
      </w:pPr>
    </w:p>
    <w:p w14:paraId="09DD6554" w14:textId="77777777" w:rsidR="003F18B0" w:rsidRDefault="003F18B0" w:rsidP="003F18B0">
      <w:pPr>
        <w:spacing w:line="360" w:lineRule="auto"/>
        <w:ind w:right="237"/>
        <w:jc w:val="both"/>
        <w:rPr>
          <w:sz w:val="24"/>
          <w:szCs w:val="24"/>
        </w:rPr>
      </w:pPr>
      <w:r>
        <w:rPr>
          <w:sz w:val="24"/>
          <w:szCs w:val="24"/>
        </w:rPr>
        <w:t xml:space="preserve">Domestic Abuse cases carry significantly more risk to the victim, as highlighted by data released by SafeLives (2023) which showed that each year more than 75,000 people were at high and imminent risk of being murdered or seriously injured because of domestic abuse. </w:t>
      </w:r>
    </w:p>
    <w:p w14:paraId="0D850ACE" w14:textId="77777777" w:rsidR="003F18B0" w:rsidRDefault="003F18B0" w:rsidP="003F18B0">
      <w:pPr>
        <w:spacing w:line="360" w:lineRule="auto"/>
        <w:ind w:right="237"/>
        <w:jc w:val="both"/>
        <w:rPr>
          <w:sz w:val="24"/>
          <w:szCs w:val="24"/>
        </w:rPr>
      </w:pPr>
    </w:p>
    <w:p w14:paraId="43FC38A8" w14:textId="77777777" w:rsidR="003F18B0" w:rsidRDefault="003F18B0" w:rsidP="003F18B0">
      <w:pPr>
        <w:spacing w:line="360" w:lineRule="auto"/>
        <w:ind w:right="237"/>
        <w:jc w:val="both"/>
        <w:rPr>
          <w:sz w:val="24"/>
          <w:szCs w:val="24"/>
        </w:rPr>
      </w:pPr>
      <w:r>
        <w:rPr>
          <w:sz w:val="24"/>
          <w:szCs w:val="24"/>
        </w:rPr>
        <w:lastRenderedPageBreak/>
        <w:t xml:space="preserve">I first arrived on scene to the call which was graded as an emergency and spoke to the victim who was visibly upset, and I would describe her as being scared. </w:t>
      </w:r>
    </w:p>
    <w:p w14:paraId="3E166B3C" w14:textId="77777777" w:rsidR="003F18B0" w:rsidRDefault="003F18B0" w:rsidP="003F18B0">
      <w:pPr>
        <w:spacing w:line="360" w:lineRule="auto"/>
        <w:ind w:right="237"/>
        <w:jc w:val="both"/>
        <w:rPr>
          <w:sz w:val="24"/>
          <w:szCs w:val="24"/>
        </w:rPr>
      </w:pPr>
    </w:p>
    <w:p w14:paraId="7D1CAD57" w14:textId="77777777" w:rsidR="003F18B0" w:rsidRDefault="003F18B0" w:rsidP="003F18B0">
      <w:pPr>
        <w:spacing w:line="360" w:lineRule="auto"/>
        <w:ind w:right="237"/>
        <w:jc w:val="both"/>
        <w:rPr>
          <w:sz w:val="24"/>
          <w:szCs w:val="24"/>
        </w:rPr>
      </w:pPr>
      <w:r>
        <w:rPr>
          <w:sz w:val="24"/>
          <w:szCs w:val="24"/>
        </w:rPr>
        <w:t xml:space="preserve">The first thing I asked the victim was if the suspect was still inside the address to which she replied that he was not. I asked a second time, discreetly in case the offender was present. The victim confirmed for a second time that he was not inside the address. </w:t>
      </w:r>
    </w:p>
    <w:p w14:paraId="5032ECEC" w14:textId="77777777" w:rsidR="003F18B0" w:rsidRDefault="003F18B0" w:rsidP="003F18B0">
      <w:pPr>
        <w:spacing w:line="360" w:lineRule="auto"/>
        <w:ind w:right="237"/>
        <w:jc w:val="both"/>
        <w:rPr>
          <w:sz w:val="24"/>
          <w:szCs w:val="24"/>
        </w:rPr>
      </w:pPr>
    </w:p>
    <w:p w14:paraId="4CB7FF90" w14:textId="77777777" w:rsidR="003F18B0" w:rsidRDefault="003F18B0" w:rsidP="003F18B0">
      <w:pPr>
        <w:spacing w:line="360" w:lineRule="auto"/>
        <w:ind w:right="237"/>
        <w:jc w:val="both"/>
        <w:rPr>
          <w:sz w:val="24"/>
          <w:szCs w:val="24"/>
        </w:rPr>
      </w:pPr>
      <w:r>
        <w:rPr>
          <w:sz w:val="24"/>
          <w:szCs w:val="24"/>
        </w:rPr>
        <w:t xml:space="preserve">I asked the question twice due to my experience at a previous incident. On this occasion the subject was hiding in the attic of the address This prevented the victim from disclosing some information to the police and hindering the safeguarding that I was able to give them due to not knowing the true extent of the incident in that case. </w:t>
      </w:r>
    </w:p>
    <w:p w14:paraId="49D40B62" w14:textId="77777777" w:rsidR="003F18B0" w:rsidRDefault="003F18B0" w:rsidP="003F18B0">
      <w:pPr>
        <w:spacing w:line="360" w:lineRule="auto"/>
        <w:ind w:right="237"/>
        <w:jc w:val="both"/>
        <w:rPr>
          <w:sz w:val="24"/>
          <w:szCs w:val="24"/>
        </w:rPr>
      </w:pPr>
    </w:p>
    <w:p w14:paraId="66C580CC" w14:textId="77777777" w:rsidR="003F18B0" w:rsidRDefault="003F18B0" w:rsidP="003F18B0">
      <w:pPr>
        <w:spacing w:line="360" w:lineRule="auto"/>
        <w:ind w:right="237"/>
        <w:jc w:val="both"/>
        <w:rPr>
          <w:sz w:val="24"/>
          <w:szCs w:val="24"/>
        </w:rPr>
      </w:pPr>
      <w:r>
        <w:rPr>
          <w:sz w:val="24"/>
          <w:szCs w:val="24"/>
        </w:rPr>
        <w:t xml:space="preserve">After being satisfied that the subject was not in the address, I began to reassure the victim that she was safe and asked her what had happened. As I was talking to the victim, her son walked into the living room. The son was under 18 and very vulnerable due to vulnerabilities. This increased the severity of the situation to me as there were now two vulnerable victims involved. </w:t>
      </w:r>
    </w:p>
    <w:p w14:paraId="41EAF5EA" w14:textId="77777777" w:rsidR="003F18B0" w:rsidRDefault="003F18B0" w:rsidP="003F18B0">
      <w:pPr>
        <w:spacing w:line="360" w:lineRule="auto"/>
        <w:ind w:right="237"/>
        <w:jc w:val="both"/>
        <w:rPr>
          <w:sz w:val="24"/>
          <w:szCs w:val="24"/>
        </w:rPr>
      </w:pPr>
      <w:r>
        <w:rPr>
          <w:sz w:val="24"/>
          <w:szCs w:val="24"/>
        </w:rPr>
        <w:t xml:space="preserve">The victim disclosed to me that her son had autism and required substantial support making a vulnerable witness. </w:t>
      </w:r>
    </w:p>
    <w:p w14:paraId="6DE8E9BF" w14:textId="77777777" w:rsidR="003F18B0" w:rsidRDefault="003F18B0" w:rsidP="003F18B0">
      <w:pPr>
        <w:spacing w:line="360" w:lineRule="auto"/>
        <w:ind w:right="237"/>
        <w:jc w:val="both"/>
        <w:rPr>
          <w:sz w:val="24"/>
          <w:szCs w:val="24"/>
        </w:rPr>
      </w:pPr>
      <w:r>
        <w:rPr>
          <w:sz w:val="24"/>
          <w:szCs w:val="24"/>
        </w:rPr>
        <w:t xml:space="preserve">Due to this incident being domestic related the victim would automatically be treated as a vulnerable victim by the courts, as stated by the public prosecution service and death investigation authority for Scotland (2024). </w:t>
      </w:r>
    </w:p>
    <w:p w14:paraId="1B5C3921" w14:textId="77777777" w:rsidR="003F18B0" w:rsidRDefault="003F18B0" w:rsidP="003F18B0">
      <w:pPr>
        <w:spacing w:line="360" w:lineRule="auto"/>
        <w:ind w:right="237"/>
        <w:jc w:val="both"/>
        <w:rPr>
          <w:sz w:val="24"/>
          <w:szCs w:val="24"/>
        </w:rPr>
      </w:pPr>
    </w:p>
    <w:p w14:paraId="3C085A77" w14:textId="77777777" w:rsidR="003F18B0" w:rsidRDefault="003F18B0" w:rsidP="003F18B0">
      <w:pPr>
        <w:spacing w:line="360" w:lineRule="auto"/>
        <w:ind w:right="237"/>
        <w:jc w:val="both"/>
        <w:rPr>
          <w:sz w:val="24"/>
          <w:szCs w:val="24"/>
        </w:rPr>
      </w:pPr>
      <w:r>
        <w:rPr>
          <w:sz w:val="24"/>
          <w:szCs w:val="24"/>
        </w:rPr>
        <w:t xml:space="preserve">After reassuring the victim I sat down with them and obtained a first account. This was followed by the guidance set out from the College of Policing 2020. Whilst obtaining an account the victim disclosed multiple other incidents which showed a course of conduct from the subject. At the time I thought that the offence of Stalking involving the Fear of Violence or Serious Alarm, or Distress was the most suitable offence for what had been disclosed to me at the time. I came to this decision after following the National Decision Model which assisted me with safeguarding the victim and any actions that I needed to complete as a result. </w:t>
      </w:r>
    </w:p>
    <w:p w14:paraId="278358E7" w14:textId="77777777" w:rsidR="003F18B0" w:rsidRDefault="003F18B0" w:rsidP="003F18B0">
      <w:pPr>
        <w:spacing w:line="360" w:lineRule="auto"/>
        <w:ind w:right="237"/>
        <w:jc w:val="both"/>
        <w:rPr>
          <w:sz w:val="24"/>
          <w:szCs w:val="24"/>
        </w:rPr>
      </w:pPr>
    </w:p>
    <w:p w14:paraId="74F66F4E" w14:textId="77777777" w:rsidR="003F18B0" w:rsidRDefault="003F18B0" w:rsidP="003F18B0">
      <w:pPr>
        <w:spacing w:line="360" w:lineRule="auto"/>
        <w:ind w:right="237"/>
        <w:jc w:val="both"/>
        <w:rPr>
          <w:sz w:val="24"/>
          <w:szCs w:val="24"/>
        </w:rPr>
      </w:pPr>
      <w:r>
        <w:rPr>
          <w:sz w:val="24"/>
          <w:szCs w:val="24"/>
        </w:rPr>
        <w:lastRenderedPageBreak/>
        <w:t xml:space="preserve">In essence, every decision is made to better safeguard the victim and in this incident, the most significant issue which was apparent to me was that the subject had not been arrested. This allowed him to continue stalking the victim and attempt to contact her. I used the National Decision Model again and concluded that the next step for me to take would be to locate and arrest the subject. This would allow me to safeguard the victim by imposing conditions and offer safeguarding for her son. With the Code of Ethics in mind, I gathered all the information and intelligence that I was able to get about the subject. This included the use of police systems and from speaking to the victim. </w:t>
      </w:r>
    </w:p>
    <w:p w14:paraId="2D18F7ED" w14:textId="77777777" w:rsidR="003F18B0" w:rsidRDefault="003F18B0" w:rsidP="003F18B0">
      <w:pPr>
        <w:spacing w:line="360" w:lineRule="auto"/>
        <w:ind w:right="237"/>
        <w:jc w:val="both"/>
        <w:rPr>
          <w:sz w:val="24"/>
          <w:szCs w:val="24"/>
        </w:rPr>
      </w:pPr>
    </w:p>
    <w:p w14:paraId="31EC0ADA" w14:textId="77777777" w:rsidR="003F18B0" w:rsidRDefault="003F18B0" w:rsidP="003F18B0">
      <w:pPr>
        <w:spacing w:line="360" w:lineRule="auto"/>
        <w:ind w:right="237"/>
        <w:jc w:val="both"/>
        <w:rPr>
          <w:sz w:val="24"/>
          <w:szCs w:val="24"/>
        </w:rPr>
      </w:pPr>
      <w:r>
        <w:rPr>
          <w:sz w:val="24"/>
          <w:szCs w:val="24"/>
        </w:rPr>
        <w:t xml:space="preserve">There was recent intelligence on the Police system that the subject in this incident was a high-ranking member of one of the local motorbike gangs and that he was known for carrying weapons and being violence. This increased the risk of harm that the victim was in from the subject and to help maximise her safety I asked if there was anywhere else that she would be able to stay until the subject had been located and arrested. I suspected that if the subject knew that she had reported the incident to the police he may attend her home address knowing that the police were looking for him. </w:t>
      </w:r>
    </w:p>
    <w:p w14:paraId="4769192C" w14:textId="77777777" w:rsidR="003F18B0" w:rsidRDefault="003F18B0" w:rsidP="003F18B0">
      <w:pPr>
        <w:spacing w:line="360" w:lineRule="auto"/>
        <w:ind w:right="237"/>
        <w:jc w:val="both"/>
        <w:rPr>
          <w:sz w:val="24"/>
          <w:szCs w:val="24"/>
        </w:rPr>
      </w:pPr>
    </w:p>
    <w:p w14:paraId="25F78DDE" w14:textId="77777777" w:rsidR="003F18B0" w:rsidRDefault="003F18B0" w:rsidP="003F18B0">
      <w:pPr>
        <w:spacing w:line="360" w:lineRule="auto"/>
        <w:ind w:right="237"/>
        <w:jc w:val="both"/>
        <w:rPr>
          <w:sz w:val="24"/>
          <w:szCs w:val="24"/>
        </w:rPr>
      </w:pPr>
      <w:r>
        <w:rPr>
          <w:sz w:val="24"/>
          <w:szCs w:val="24"/>
        </w:rPr>
        <w:t xml:space="preserve">The risk increases for not only the victim but also myself and any colleagues that would be assisting me in the arrest and detention of the male. I decided that I needed to return to the Police Station to gather further information about the subject and any threat he would pose. I also wanted to develop an arrest strategy. </w:t>
      </w:r>
    </w:p>
    <w:p w14:paraId="250A522B" w14:textId="77777777" w:rsidR="003F18B0" w:rsidRDefault="003F18B0" w:rsidP="003F18B0">
      <w:pPr>
        <w:spacing w:line="360" w:lineRule="auto"/>
        <w:ind w:right="237"/>
        <w:jc w:val="both"/>
        <w:rPr>
          <w:sz w:val="24"/>
          <w:szCs w:val="24"/>
        </w:rPr>
      </w:pPr>
    </w:p>
    <w:p w14:paraId="17FF1144" w14:textId="77777777" w:rsidR="003F18B0" w:rsidRDefault="003F18B0" w:rsidP="003F18B0">
      <w:pPr>
        <w:spacing w:line="360" w:lineRule="auto"/>
        <w:ind w:right="237"/>
        <w:jc w:val="both"/>
        <w:rPr>
          <w:sz w:val="24"/>
          <w:szCs w:val="24"/>
        </w:rPr>
      </w:pPr>
      <w:r>
        <w:rPr>
          <w:sz w:val="24"/>
          <w:szCs w:val="24"/>
        </w:rPr>
        <w:t xml:space="preserve">I returned to the Police Station and contacted the officer that oversees all the information and intelligence involving biker gangs to ascertain more information and intelligence on the suspect and the gang he had been linked to. The club that the suspect was linked to refer to themselves as the 1% club. There is limited research available to the public in relation to these clubs with. It has been described as the World of the 1% Biker is secretive and dangerous, many are involved in serious crimes, and they are well known for their violence and unpredictable behaviour. (Tom Baker 2005). </w:t>
      </w:r>
    </w:p>
    <w:p w14:paraId="2F4628C8" w14:textId="77777777" w:rsidR="003F18B0" w:rsidRDefault="003F18B0" w:rsidP="003F18B0">
      <w:pPr>
        <w:spacing w:line="360" w:lineRule="auto"/>
        <w:ind w:right="237"/>
        <w:jc w:val="both"/>
        <w:rPr>
          <w:sz w:val="24"/>
          <w:szCs w:val="24"/>
        </w:rPr>
      </w:pPr>
    </w:p>
    <w:p w14:paraId="31975AA5" w14:textId="77777777" w:rsidR="003F18B0" w:rsidRDefault="003F18B0" w:rsidP="003F18B0">
      <w:pPr>
        <w:spacing w:line="360" w:lineRule="auto"/>
        <w:ind w:right="237"/>
        <w:jc w:val="both"/>
        <w:rPr>
          <w:sz w:val="24"/>
          <w:szCs w:val="24"/>
        </w:rPr>
      </w:pPr>
      <w:r>
        <w:rPr>
          <w:sz w:val="24"/>
          <w:szCs w:val="24"/>
        </w:rPr>
        <w:lastRenderedPageBreak/>
        <w:t xml:space="preserve">Learning this I decided that I would need more officers to help arrest the subject, I asked for the assistance from the Roads Policing Specialist Operation Unit (RPSO) to be able to quickly and safely arrest the subject. With several RPSO officers with me to assist we conveyed to the subject’s address and knocked on the door. There was no answer to the door however I was able to see through a small in the blinds a male matching the description of the subjects cowering behind the sofa. With this information we were able to enter the property under Section 17 of the Police and Criminal Evidence Act. This grants Police Constables the power to enter properties to effect the arrest of a subject wanted for an indictable offence. Entry was made to the property, and the subject was arrested for the offence of Stalking with Fear of Violence. </w:t>
      </w:r>
    </w:p>
    <w:p w14:paraId="167D4B8E" w14:textId="77777777" w:rsidR="003F18B0" w:rsidRDefault="003F18B0" w:rsidP="003F18B0">
      <w:pPr>
        <w:spacing w:line="360" w:lineRule="auto"/>
        <w:ind w:right="237"/>
        <w:jc w:val="both"/>
        <w:rPr>
          <w:sz w:val="24"/>
          <w:szCs w:val="24"/>
        </w:rPr>
      </w:pPr>
    </w:p>
    <w:p w14:paraId="5FC8315E" w14:textId="77777777" w:rsidR="003F18B0" w:rsidRDefault="003F18B0" w:rsidP="003F18B0">
      <w:pPr>
        <w:spacing w:line="360" w:lineRule="auto"/>
        <w:ind w:right="237"/>
        <w:jc w:val="both"/>
        <w:rPr>
          <w:sz w:val="24"/>
          <w:szCs w:val="24"/>
        </w:rPr>
      </w:pPr>
      <w:r>
        <w:rPr>
          <w:sz w:val="24"/>
          <w:szCs w:val="24"/>
        </w:rPr>
        <w:t xml:space="preserve">After the subject was arrested, he was taken to the Custody Suite and interviewed for the offence he was arrested for, there was not enough evidence to charge him with the offence, so he was granted Bail with conditions. Due to the nature of the crime, most of the evidence was on the suspects mobile phone however this had not been examined prior to the interview. If I was in a similar situation in the future I would try and get the mobile phone device examined prior to interview as this would have allowed the subject to potentially be remanded in police custody before appearing before the next available court, allowing the victim to be safeguarding even further and preventing prolonged uncertainty to her safety. </w:t>
      </w:r>
    </w:p>
    <w:p w14:paraId="1E1AD87D" w14:textId="77777777" w:rsidR="003F18B0" w:rsidRDefault="003F18B0" w:rsidP="003F18B0">
      <w:pPr>
        <w:spacing w:line="360" w:lineRule="auto"/>
        <w:ind w:right="237"/>
        <w:jc w:val="both"/>
        <w:rPr>
          <w:sz w:val="24"/>
          <w:szCs w:val="24"/>
        </w:rPr>
      </w:pPr>
    </w:p>
    <w:p w14:paraId="06EFF820" w14:textId="77777777" w:rsidR="003F18B0" w:rsidRDefault="003F18B0" w:rsidP="003F18B0">
      <w:pPr>
        <w:spacing w:line="360" w:lineRule="auto"/>
        <w:ind w:right="237"/>
        <w:jc w:val="both"/>
        <w:rPr>
          <w:sz w:val="24"/>
          <w:szCs w:val="24"/>
        </w:rPr>
      </w:pPr>
      <w:r>
        <w:rPr>
          <w:sz w:val="24"/>
          <w:szCs w:val="24"/>
        </w:rPr>
        <w:t xml:space="preserve">In conclusion, I am satisfied with eh decision that I made during this incident. At the core of all my decisions that I made was the principle of safeguarding the victim and to gather the best and most evidence that was available to me. </w:t>
      </w:r>
    </w:p>
    <w:p w14:paraId="3F0E8664" w14:textId="77777777" w:rsidR="003F18B0" w:rsidRDefault="003F18B0" w:rsidP="003F18B0">
      <w:pPr>
        <w:spacing w:line="360" w:lineRule="auto"/>
        <w:ind w:right="237"/>
        <w:jc w:val="both"/>
        <w:rPr>
          <w:sz w:val="24"/>
          <w:szCs w:val="24"/>
        </w:rPr>
      </w:pPr>
      <w:r>
        <w:rPr>
          <w:sz w:val="24"/>
          <w:szCs w:val="24"/>
        </w:rPr>
        <w:t xml:space="preserve">An initial account was taken from the victim at the beginning of the incident to gather enough details to correctly identify what offences the subject would need to be arrested for. This is an important part of evidence gathering as different offences and the severity of them mean that Police Constables have different powers attached to them. </w:t>
      </w:r>
    </w:p>
    <w:p w14:paraId="2B468EF5" w14:textId="77777777" w:rsidR="003F18B0" w:rsidRDefault="003F18B0" w:rsidP="003F18B0">
      <w:pPr>
        <w:spacing w:line="360" w:lineRule="auto"/>
        <w:ind w:right="237"/>
        <w:jc w:val="both"/>
        <w:rPr>
          <w:sz w:val="24"/>
          <w:szCs w:val="24"/>
        </w:rPr>
      </w:pPr>
    </w:p>
    <w:p w14:paraId="4CE724AB" w14:textId="77777777" w:rsidR="003F18B0" w:rsidRDefault="003F18B0" w:rsidP="003F18B0">
      <w:pPr>
        <w:spacing w:line="360" w:lineRule="auto"/>
        <w:ind w:right="237"/>
        <w:jc w:val="both"/>
        <w:rPr>
          <w:sz w:val="24"/>
          <w:szCs w:val="24"/>
        </w:rPr>
      </w:pPr>
      <w:r>
        <w:rPr>
          <w:sz w:val="24"/>
          <w:szCs w:val="24"/>
        </w:rPr>
        <w:t xml:space="preserve">After the subject was arrested, the victim was revisited to obtain an official statement which detailed the entire history of their relationship together until the day of his arrest. If I was to attend a similar incident in the future, I would have stayed with the </w:t>
      </w:r>
      <w:r>
        <w:rPr>
          <w:sz w:val="24"/>
          <w:szCs w:val="24"/>
        </w:rPr>
        <w:lastRenderedPageBreak/>
        <w:t xml:space="preserve">victim and assisted them in applying for a Stalking Protection Order on their behalf as this would have granted the most safeguarding to the victim in this case but at the time I was not aware that this was an option. </w:t>
      </w:r>
    </w:p>
    <w:p w14:paraId="5A76A1E4" w14:textId="77777777" w:rsidR="003F18B0" w:rsidRDefault="003F18B0" w:rsidP="003F18B0">
      <w:pPr>
        <w:spacing w:line="360" w:lineRule="auto"/>
        <w:ind w:right="237"/>
        <w:jc w:val="both"/>
        <w:rPr>
          <w:sz w:val="24"/>
          <w:szCs w:val="24"/>
        </w:rPr>
      </w:pPr>
    </w:p>
    <w:p w14:paraId="142D85A4" w14:textId="77777777" w:rsidR="003F18B0" w:rsidRPr="003702CC" w:rsidRDefault="003F18B0" w:rsidP="003F18B0">
      <w:pPr>
        <w:spacing w:line="360" w:lineRule="auto"/>
        <w:ind w:right="237"/>
        <w:jc w:val="both"/>
        <w:rPr>
          <w:sz w:val="24"/>
          <w:szCs w:val="24"/>
        </w:rPr>
      </w:pPr>
      <w:r>
        <w:rPr>
          <w:sz w:val="24"/>
          <w:szCs w:val="24"/>
        </w:rPr>
        <w:t xml:space="preserve">(Word Count: 1728) </w:t>
      </w:r>
      <w:r>
        <w:br w:type="page"/>
      </w:r>
    </w:p>
    <w:p w14:paraId="316CA7F1" w14:textId="77777777" w:rsidR="003F18B0" w:rsidRPr="00270EEB" w:rsidRDefault="003F18B0" w:rsidP="003F18B0">
      <w:pPr>
        <w:ind w:right="237"/>
        <w:jc w:val="center"/>
        <w:rPr>
          <w:b/>
          <w:sz w:val="24"/>
          <w:szCs w:val="24"/>
        </w:rPr>
      </w:pPr>
      <w:r>
        <w:rPr>
          <w:b/>
          <w:sz w:val="24"/>
          <w:szCs w:val="24"/>
        </w:rPr>
        <w:lastRenderedPageBreak/>
        <w:t>Task 3</w:t>
      </w:r>
    </w:p>
    <w:p w14:paraId="30738758" w14:textId="77777777" w:rsidR="003F18B0" w:rsidRPr="00270EEB" w:rsidRDefault="003F18B0" w:rsidP="003F18B0">
      <w:pPr>
        <w:ind w:right="237"/>
        <w:jc w:val="both"/>
        <w:rPr>
          <w:b/>
          <w:sz w:val="24"/>
          <w:szCs w:val="24"/>
        </w:rPr>
      </w:pPr>
    </w:p>
    <w:p w14:paraId="5B1BF6AF" w14:textId="77777777" w:rsidR="003F18B0" w:rsidRDefault="003F18B0" w:rsidP="003F18B0">
      <w:pPr>
        <w:ind w:right="237"/>
        <w:jc w:val="both"/>
        <w:rPr>
          <w:b/>
          <w:color w:val="auto"/>
          <w:sz w:val="24"/>
          <w:szCs w:val="24"/>
        </w:rPr>
      </w:pPr>
      <w:r>
        <w:rPr>
          <w:b/>
          <w:color w:val="auto"/>
          <w:sz w:val="24"/>
          <w:szCs w:val="24"/>
        </w:rPr>
        <w:t xml:space="preserve">Relevant areas of the National Policing Curriculum: </w:t>
      </w:r>
    </w:p>
    <w:p w14:paraId="5AD38EDC" w14:textId="77777777" w:rsidR="003F18B0" w:rsidRDefault="003F18B0" w:rsidP="003F18B0">
      <w:pPr>
        <w:ind w:right="237"/>
        <w:jc w:val="both"/>
        <w:rPr>
          <w:b/>
          <w:sz w:val="24"/>
          <w:szCs w:val="24"/>
        </w:rPr>
      </w:pPr>
      <w:r>
        <w:rPr>
          <w:b/>
          <w:sz w:val="24"/>
          <w:szCs w:val="24"/>
        </w:rPr>
        <w:t>Maintaining Professional Standards, Leadership and Team-working</w:t>
      </w:r>
    </w:p>
    <w:p w14:paraId="011C6E5C" w14:textId="77777777" w:rsidR="003F18B0" w:rsidRPr="00270EEB" w:rsidRDefault="003F18B0" w:rsidP="003F18B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F18B0" w:rsidRPr="00270EEB" w14:paraId="545EB6B9" w14:textId="77777777" w:rsidTr="00C848C3">
        <w:tc>
          <w:tcPr>
            <w:tcW w:w="10188" w:type="dxa"/>
            <w:shd w:val="clear" w:color="auto" w:fill="auto"/>
          </w:tcPr>
          <w:p w14:paraId="3AC26A22" w14:textId="77777777" w:rsidR="003F18B0" w:rsidRDefault="003F18B0" w:rsidP="00C848C3">
            <w:pPr>
              <w:ind w:right="237"/>
              <w:rPr>
                <w:sz w:val="24"/>
                <w:szCs w:val="24"/>
              </w:rPr>
            </w:pPr>
          </w:p>
          <w:p w14:paraId="4F6E625C" w14:textId="77777777" w:rsidR="003F18B0" w:rsidRDefault="003F18B0" w:rsidP="00C848C3">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Pr>
                <w:sz w:val="24"/>
                <w:szCs w:val="24"/>
              </w:rPr>
              <w:t xml:space="preserve"> (r</w:t>
            </w:r>
            <w:r w:rsidRPr="00D73A26">
              <w:rPr>
                <w:sz w:val="24"/>
                <w:szCs w:val="24"/>
              </w:rPr>
              <w:t>easons why some teams cannot function</w:t>
            </w:r>
            <w:r>
              <w:rPr>
                <w:sz w:val="24"/>
                <w:szCs w:val="24"/>
              </w:rPr>
              <w:t>, t</w:t>
            </w:r>
            <w:r w:rsidRPr="00D73A26">
              <w:rPr>
                <w:sz w:val="24"/>
                <w:szCs w:val="24"/>
              </w:rPr>
              <w:t>heories and models relating to team dynamics</w:t>
            </w:r>
            <w:r>
              <w:rPr>
                <w:sz w:val="24"/>
                <w:szCs w:val="24"/>
              </w:rPr>
              <w:t>, w</w:t>
            </w:r>
            <w:r w:rsidRPr="00D73A26">
              <w:rPr>
                <w:sz w:val="24"/>
                <w:szCs w:val="24"/>
              </w:rPr>
              <w:t>ays to improve team cohesion</w:t>
            </w:r>
            <w:r>
              <w:rPr>
                <w:sz w:val="24"/>
                <w:szCs w:val="24"/>
              </w:rPr>
              <w:t>).</w:t>
            </w:r>
          </w:p>
          <w:p w14:paraId="58C037B7" w14:textId="77777777" w:rsidR="003F18B0" w:rsidRDefault="003F18B0" w:rsidP="00C848C3">
            <w:pPr>
              <w:ind w:right="237"/>
              <w:rPr>
                <w:sz w:val="24"/>
                <w:szCs w:val="24"/>
              </w:rPr>
            </w:pPr>
          </w:p>
          <w:p w14:paraId="61264E95" w14:textId="77777777" w:rsidR="003F18B0" w:rsidRDefault="003F18B0" w:rsidP="00C848C3">
            <w:pPr>
              <w:ind w:right="237"/>
              <w:rPr>
                <w:sz w:val="24"/>
                <w:szCs w:val="24"/>
              </w:rPr>
            </w:pPr>
            <w:r w:rsidRPr="005534F2">
              <w:rPr>
                <w:b/>
                <w:sz w:val="24"/>
                <w:szCs w:val="24"/>
              </w:rPr>
              <w:t>Consider</w:t>
            </w:r>
            <w:r w:rsidRPr="005B1CF8">
              <w:rPr>
                <w:sz w:val="24"/>
                <w:szCs w:val="24"/>
              </w:rPr>
              <w:t xml:space="preserve"> why inter-personal conflict can occur within a team and </w:t>
            </w:r>
            <w:r>
              <w:rPr>
                <w:sz w:val="24"/>
                <w:szCs w:val="24"/>
              </w:rPr>
              <w:t xml:space="preserve">outline what </w:t>
            </w:r>
            <w:r w:rsidRPr="005B1CF8">
              <w:rPr>
                <w:sz w:val="24"/>
                <w:szCs w:val="24"/>
              </w:rPr>
              <w:t xml:space="preserve">strategies </w:t>
            </w:r>
            <w:r>
              <w:rPr>
                <w:sz w:val="24"/>
                <w:szCs w:val="24"/>
              </w:rPr>
              <w:t xml:space="preserve">can be adopted </w:t>
            </w:r>
            <w:r w:rsidRPr="005B1CF8">
              <w:rPr>
                <w:sz w:val="24"/>
                <w:szCs w:val="24"/>
              </w:rPr>
              <w:t>to enhance individual and team performance</w:t>
            </w:r>
            <w:r>
              <w:rPr>
                <w:sz w:val="24"/>
                <w:szCs w:val="24"/>
              </w:rPr>
              <w:t xml:space="preserve">. </w:t>
            </w:r>
          </w:p>
          <w:p w14:paraId="15A18193" w14:textId="77777777" w:rsidR="003F18B0" w:rsidRDefault="003F18B0" w:rsidP="00C848C3">
            <w:pPr>
              <w:ind w:right="237"/>
              <w:rPr>
                <w:sz w:val="24"/>
                <w:szCs w:val="24"/>
              </w:rPr>
            </w:pPr>
          </w:p>
          <w:p w14:paraId="6FF496E7" w14:textId="77777777" w:rsidR="003F18B0" w:rsidRDefault="003F18B0" w:rsidP="00C848C3">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154E0618" w14:textId="77777777" w:rsidR="003F18B0" w:rsidRPr="00270EEB" w:rsidRDefault="003F18B0" w:rsidP="00C848C3">
            <w:pPr>
              <w:ind w:right="237"/>
              <w:rPr>
                <w:sz w:val="24"/>
                <w:szCs w:val="24"/>
              </w:rPr>
            </w:pPr>
          </w:p>
          <w:p w14:paraId="6D4C8907" w14:textId="77777777" w:rsidR="003F18B0" w:rsidRPr="00270EEB" w:rsidRDefault="003F18B0" w:rsidP="00C848C3">
            <w:pPr>
              <w:ind w:right="237"/>
              <w:jc w:val="both"/>
              <w:rPr>
                <w:sz w:val="24"/>
                <w:szCs w:val="24"/>
              </w:rPr>
            </w:pPr>
          </w:p>
          <w:p w14:paraId="2C31C83B" w14:textId="77777777" w:rsidR="003F18B0" w:rsidRDefault="003F18B0" w:rsidP="00C848C3">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0CDB4E7D" w14:textId="77777777" w:rsidR="003F18B0" w:rsidRPr="00270EEB" w:rsidRDefault="003F18B0" w:rsidP="00C848C3">
            <w:pPr>
              <w:ind w:right="237"/>
              <w:jc w:val="both"/>
              <w:rPr>
                <w:sz w:val="24"/>
                <w:szCs w:val="24"/>
              </w:rPr>
            </w:pPr>
          </w:p>
        </w:tc>
      </w:tr>
    </w:tbl>
    <w:p w14:paraId="5094C294" w14:textId="77777777" w:rsidR="003F18B0" w:rsidRPr="00270EEB" w:rsidRDefault="003F18B0" w:rsidP="003F18B0">
      <w:pPr>
        <w:ind w:right="237"/>
        <w:jc w:val="both"/>
        <w:rPr>
          <w:sz w:val="24"/>
          <w:szCs w:val="24"/>
        </w:rPr>
      </w:pPr>
    </w:p>
    <w:p w14:paraId="75F98CC4" w14:textId="77777777" w:rsidR="003F18B0" w:rsidRDefault="003F18B0" w:rsidP="003F18B0">
      <w:pPr>
        <w:ind w:right="237"/>
        <w:jc w:val="both"/>
        <w:rPr>
          <w:b/>
          <w:sz w:val="24"/>
          <w:szCs w:val="24"/>
        </w:rPr>
      </w:pPr>
      <w:r w:rsidRPr="00450C83">
        <w:rPr>
          <w:b/>
          <w:sz w:val="24"/>
          <w:szCs w:val="24"/>
        </w:rPr>
        <w:t>ANSWER:</w:t>
      </w:r>
    </w:p>
    <w:p w14:paraId="019A35B7" w14:textId="77777777" w:rsidR="003F18B0" w:rsidRDefault="003F18B0" w:rsidP="003F18B0">
      <w:pPr>
        <w:ind w:right="237"/>
        <w:jc w:val="both"/>
        <w:rPr>
          <w:b/>
          <w:sz w:val="24"/>
          <w:szCs w:val="24"/>
        </w:rPr>
      </w:pPr>
    </w:p>
    <w:p w14:paraId="140B605C" w14:textId="77777777" w:rsidR="003F18B0" w:rsidRDefault="003F18B0" w:rsidP="003F18B0">
      <w:pPr>
        <w:spacing w:line="360" w:lineRule="auto"/>
        <w:ind w:right="237"/>
        <w:jc w:val="both"/>
        <w:rPr>
          <w:bCs/>
          <w:sz w:val="24"/>
          <w:szCs w:val="24"/>
        </w:rPr>
      </w:pPr>
      <w:r>
        <w:rPr>
          <w:bCs/>
          <w:sz w:val="24"/>
          <w:szCs w:val="24"/>
        </w:rPr>
        <w:t xml:space="preserve">In this essay I will evaluate theories of team dynamics as a means of developing team cohesion. This will include the reasons why some teams cannot function and the theories and models relating to team dynamics and how they can improve team cohesion. </w:t>
      </w:r>
    </w:p>
    <w:p w14:paraId="137C69B7" w14:textId="77777777" w:rsidR="003F18B0" w:rsidRDefault="003F18B0" w:rsidP="003F18B0">
      <w:pPr>
        <w:spacing w:line="360" w:lineRule="auto"/>
        <w:ind w:right="237"/>
        <w:jc w:val="both"/>
        <w:rPr>
          <w:bCs/>
          <w:sz w:val="24"/>
          <w:szCs w:val="24"/>
        </w:rPr>
      </w:pPr>
    </w:p>
    <w:p w14:paraId="26F04A9D" w14:textId="77777777" w:rsidR="003F18B0" w:rsidRDefault="003F18B0" w:rsidP="003F18B0">
      <w:pPr>
        <w:spacing w:line="360" w:lineRule="auto"/>
        <w:ind w:right="237"/>
        <w:jc w:val="both"/>
        <w:rPr>
          <w:bCs/>
          <w:sz w:val="24"/>
          <w:szCs w:val="24"/>
        </w:rPr>
      </w:pPr>
      <w:r>
        <w:rPr>
          <w:bCs/>
          <w:sz w:val="24"/>
          <w:szCs w:val="24"/>
        </w:rPr>
        <w:t xml:space="preserve">I will then consider why inter-personal conflict can occur within a team and outline what strategies can be adopted to enhance individual and team performance. </w:t>
      </w:r>
    </w:p>
    <w:p w14:paraId="6B6B42E9" w14:textId="77777777" w:rsidR="003F18B0" w:rsidRDefault="003F18B0" w:rsidP="003F18B0">
      <w:pPr>
        <w:spacing w:line="360" w:lineRule="auto"/>
        <w:ind w:right="237"/>
        <w:jc w:val="both"/>
        <w:rPr>
          <w:bCs/>
          <w:sz w:val="24"/>
          <w:szCs w:val="24"/>
        </w:rPr>
      </w:pPr>
      <w:r>
        <w:rPr>
          <w:bCs/>
          <w:sz w:val="24"/>
          <w:szCs w:val="24"/>
        </w:rPr>
        <w:t xml:space="preserve">Finally, I will consider how team dynamics within the police service can result in failing to comply with professional standards requirements, I will do this by looking at </w:t>
      </w:r>
      <w:proofErr w:type="spellStart"/>
      <w:r>
        <w:rPr>
          <w:bCs/>
          <w:sz w:val="24"/>
          <w:szCs w:val="24"/>
        </w:rPr>
        <w:t>Tuckmans</w:t>
      </w:r>
      <w:proofErr w:type="spellEnd"/>
      <w:r>
        <w:rPr>
          <w:bCs/>
          <w:sz w:val="24"/>
          <w:szCs w:val="24"/>
        </w:rPr>
        <w:t xml:space="preserve"> model. </w:t>
      </w:r>
    </w:p>
    <w:p w14:paraId="0CF2CCFC" w14:textId="77777777" w:rsidR="003F18B0" w:rsidRDefault="003F18B0" w:rsidP="003F18B0">
      <w:pPr>
        <w:spacing w:line="360" w:lineRule="auto"/>
        <w:ind w:right="237"/>
        <w:jc w:val="both"/>
        <w:rPr>
          <w:bCs/>
          <w:sz w:val="24"/>
          <w:szCs w:val="24"/>
        </w:rPr>
      </w:pPr>
    </w:p>
    <w:p w14:paraId="59AEA3CE" w14:textId="77777777" w:rsidR="003F18B0" w:rsidRDefault="003F18B0" w:rsidP="003F18B0">
      <w:pPr>
        <w:spacing w:line="360" w:lineRule="auto"/>
        <w:ind w:right="237"/>
        <w:jc w:val="both"/>
        <w:rPr>
          <w:bCs/>
          <w:sz w:val="24"/>
          <w:szCs w:val="24"/>
        </w:rPr>
      </w:pPr>
      <w:r>
        <w:rPr>
          <w:bCs/>
          <w:sz w:val="24"/>
          <w:szCs w:val="24"/>
        </w:rPr>
        <w:t>The dynamics of a team are essential for fostering cohesion within any working group, but they are also essential for high pressure settings such as the Police Service. Understanding and exploring various team dynamics can offer valuable insights into how teams can work effectively together towards shared goals, improving individuals’ performance and team.</w:t>
      </w:r>
    </w:p>
    <w:p w14:paraId="1BCF01E3" w14:textId="77777777" w:rsidR="003F18B0" w:rsidRDefault="003F18B0" w:rsidP="003F18B0">
      <w:pPr>
        <w:spacing w:line="360" w:lineRule="auto"/>
        <w:ind w:right="237"/>
        <w:jc w:val="both"/>
        <w:rPr>
          <w:bCs/>
          <w:sz w:val="24"/>
          <w:szCs w:val="24"/>
        </w:rPr>
      </w:pPr>
    </w:p>
    <w:p w14:paraId="6F881217" w14:textId="77777777" w:rsidR="003F18B0" w:rsidRDefault="003F18B0" w:rsidP="003F18B0">
      <w:pPr>
        <w:spacing w:line="360" w:lineRule="auto"/>
        <w:ind w:right="237"/>
        <w:jc w:val="both"/>
        <w:rPr>
          <w:bCs/>
          <w:sz w:val="24"/>
          <w:szCs w:val="24"/>
        </w:rPr>
      </w:pPr>
      <w:r>
        <w:rPr>
          <w:bCs/>
          <w:sz w:val="24"/>
          <w:szCs w:val="24"/>
        </w:rPr>
        <w:lastRenderedPageBreak/>
        <w:t xml:space="preserve">However, the inter-personal conflicts can arise often due to several factors. Such conflicts can have an undermining effect on team dynamics and can lead to officers not complying with professional standards. </w:t>
      </w:r>
    </w:p>
    <w:p w14:paraId="522AF823" w14:textId="77777777" w:rsidR="003F18B0" w:rsidRDefault="003F18B0" w:rsidP="003F18B0">
      <w:pPr>
        <w:spacing w:line="360" w:lineRule="auto"/>
        <w:ind w:right="237"/>
        <w:jc w:val="both"/>
        <w:rPr>
          <w:bCs/>
          <w:sz w:val="24"/>
          <w:szCs w:val="24"/>
        </w:rPr>
      </w:pPr>
    </w:p>
    <w:p w14:paraId="557E3340" w14:textId="77777777" w:rsidR="003F18B0" w:rsidRDefault="003F18B0" w:rsidP="003F18B0">
      <w:pPr>
        <w:spacing w:line="360" w:lineRule="auto"/>
        <w:ind w:right="237"/>
        <w:jc w:val="both"/>
        <w:rPr>
          <w:bCs/>
          <w:sz w:val="24"/>
          <w:szCs w:val="24"/>
        </w:rPr>
      </w:pPr>
      <w:r>
        <w:rPr>
          <w:bCs/>
          <w:sz w:val="24"/>
          <w:szCs w:val="24"/>
        </w:rPr>
        <w:t xml:space="preserve">This essay will look to evaluate theories of team dynamics whilst investigating the origin of interpersonal conflicts and strategies that can be implemented to boost team performance and reduce conflict. Furthermore, it will explore the relationship between team cohesion and adherence to professional standards. </w:t>
      </w:r>
    </w:p>
    <w:p w14:paraId="6581049A" w14:textId="77777777" w:rsidR="003F18B0" w:rsidRDefault="003F18B0" w:rsidP="003F18B0">
      <w:pPr>
        <w:spacing w:line="360" w:lineRule="auto"/>
        <w:ind w:right="237"/>
        <w:jc w:val="both"/>
        <w:rPr>
          <w:bCs/>
          <w:sz w:val="24"/>
          <w:szCs w:val="24"/>
        </w:rPr>
      </w:pPr>
    </w:p>
    <w:p w14:paraId="219A666F" w14:textId="77777777" w:rsidR="003F18B0" w:rsidRDefault="003F18B0" w:rsidP="003F18B0">
      <w:pPr>
        <w:spacing w:line="360" w:lineRule="auto"/>
        <w:ind w:right="237"/>
        <w:jc w:val="both"/>
        <w:rPr>
          <w:bCs/>
          <w:sz w:val="24"/>
          <w:szCs w:val="24"/>
        </w:rPr>
      </w:pPr>
      <w:r>
        <w:rPr>
          <w:bCs/>
          <w:sz w:val="24"/>
          <w:szCs w:val="24"/>
        </w:rPr>
        <w:t>Team dynamics theories offer a fundamental insight into the ways that individuals interact with groups as well as the effects on cohesion and performance. A notable theory is ‘</w:t>
      </w:r>
      <w:proofErr w:type="spellStart"/>
      <w:r>
        <w:rPr>
          <w:bCs/>
          <w:sz w:val="24"/>
          <w:szCs w:val="24"/>
        </w:rPr>
        <w:t>Tuckmans</w:t>
      </w:r>
      <w:proofErr w:type="spellEnd"/>
      <w:r>
        <w:rPr>
          <w:bCs/>
          <w:sz w:val="24"/>
          <w:szCs w:val="24"/>
        </w:rPr>
        <w:t xml:space="preserve"> Stages of Group Development’ who proposed that teams go through four stages, these being: forming, storming, norming and performing. (</w:t>
      </w:r>
      <w:proofErr w:type="spellStart"/>
      <w:r>
        <w:rPr>
          <w:bCs/>
          <w:sz w:val="24"/>
          <w:szCs w:val="24"/>
        </w:rPr>
        <w:t>Tuckman</w:t>
      </w:r>
      <w:proofErr w:type="spellEnd"/>
      <w:r>
        <w:rPr>
          <w:bCs/>
          <w:sz w:val="24"/>
          <w:szCs w:val="24"/>
        </w:rPr>
        <w:t xml:space="preserve">, 1965). </w:t>
      </w:r>
    </w:p>
    <w:p w14:paraId="3B5865AC" w14:textId="77777777" w:rsidR="003F18B0" w:rsidRDefault="003F18B0" w:rsidP="003F18B0">
      <w:pPr>
        <w:spacing w:line="360" w:lineRule="auto"/>
        <w:ind w:right="237"/>
        <w:jc w:val="both"/>
        <w:rPr>
          <w:bCs/>
          <w:sz w:val="24"/>
          <w:szCs w:val="24"/>
        </w:rPr>
      </w:pPr>
    </w:p>
    <w:p w14:paraId="49415DE9" w14:textId="77777777" w:rsidR="003F18B0" w:rsidRDefault="003F18B0" w:rsidP="003F18B0">
      <w:pPr>
        <w:spacing w:line="360" w:lineRule="auto"/>
        <w:ind w:right="237"/>
        <w:jc w:val="both"/>
        <w:rPr>
          <w:bCs/>
          <w:sz w:val="24"/>
          <w:szCs w:val="24"/>
        </w:rPr>
      </w:pPr>
      <w:r>
        <w:rPr>
          <w:bCs/>
          <w:sz w:val="24"/>
          <w:szCs w:val="24"/>
        </w:rPr>
        <w:t xml:space="preserve">With each stage being described as a pivotal movement in a team’s development. The first stage or the ‘forming stage’ team members feel ambitious, and conflict is avoided at all costs, there is a need to feel approved of a cohesion begins as team members start to familiarise themselves with each other. </w:t>
      </w:r>
    </w:p>
    <w:p w14:paraId="6BBC9918" w14:textId="77777777" w:rsidR="003F18B0" w:rsidRDefault="003F18B0" w:rsidP="003F18B0">
      <w:pPr>
        <w:spacing w:line="360" w:lineRule="auto"/>
        <w:ind w:right="237"/>
        <w:jc w:val="both"/>
        <w:rPr>
          <w:bCs/>
          <w:sz w:val="24"/>
          <w:szCs w:val="24"/>
        </w:rPr>
      </w:pPr>
    </w:p>
    <w:p w14:paraId="3D4A2BAC" w14:textId="77777777" w:rsidR="003F18B0" w:rsidRDefault="003F18B0" w:rsidP="003F18B0">
      <w:pPr>
        <w:spacing w:line="360" w:lineRule="auto"/>
        <w:ind w:right="237"/>
        <w:jc w:val="both"/>
        <w:rPr>
          <w:bCs/>
          <w:sz w:val="24"/>
          <w:szCs w:val="24"/>
        </w:rPr>
      </w:pPr>
      <w:r>
        <w:rPr>
          <w:bCs/>
          <w:sz w:val="24"/>
          <w:szCs w:val="24"/>
        </w:rPr>
        <w:t xml:space="preserve">In contrast, during the Storming phase, conflicts arise but resolving these conflicts constructively strengthens cohesion and bonds between teammates. The third stage is the norming stage, and it is described as crucial for team cohesion as during this stage team members feel an increasing acceptance of others. The final stage of </w:t>
      </w:r>
      <w:proofErr w:type="spellStart"/>
      <w:r>
        <w:rPr>
          <w:bCs/>
          <w:sz w:val="24"/>
          <w:szCs w:val="24"/>
        </w:rPr>
        <w:t>Tuckman’s</w:t>
      </w:r>
      <w:proofErr w:type="spellEnd"/>
      <w:r>
        <w:rPr>
          <w:bCs/>
          <w:sz w:val="24"/>
          <w:szCs w:val="24"/>
        </w:rPr>
        <w:t xml:space="preserve"> Theory is the performing stage, high cohesion between members of the team allows for better productivity and working environment. Successful navigation through all the stages can lead to better team cohesion and although challenges arise this process can be essential for adopting an effective working environment. </w:t>
      </w:r>
    </w:p>
    <w:p w14:paraId="617A4C5C" w14:textId="77777777" w:rsidR="003F18B0" w:rsidRDefault="003F18B0" w:rsidP="003F18B0">
      <w:pPr>
        <w:spacing w:line="360" w:lineRule="auto"/>
        <w:ind w:right="237"/>
        <w:jc w:val="both"/>
        <w:rPr>
          <w:bCs/>
          <w:sz w:val="24"/>
          <w:szCs w:val="24"/>
        </w:rPr>
      </w:pPr>
    </w:p>
    <w:p w14:paraId="2BD04E53" w14:textId="77777777" w:rsidR="003F18B0" w:rsidRDefault="003F18B0" w:rsidP="003F18B0">
      <w:pPr>
        <w:spacing w:line="360" w:lineRule="auto"/>
        <w:ind w:right="237"/>
        <w:jc w:val="both"/>
        <w:rPr>
          <w:bCs/>
          <w:sz w:val="24"/>
          <w:szCs w:val="24"/>
        </w:rPr>
      </w:pPr>
      <w:r>
        <w:rPr>
          <w:bCs/>
          <w:sz w:val="24"/>
          <w:szCs w:val="24"/>
        </w:rPr>
        <w:t xml:space="preserve">While </w:t>
      </w:r>
      <w:proofErr w:type="spellStart"/>
      <w:r>
        <w:rPr>
          <w:bCs/>
          <w:sz w:val="24"/>
          <w:szCs w:val="24"/>
        </w:rPr>
        <w:t>Tuckman’s</w:t>
      </w:r>
      <w:proofErr w:type="spellEnd"/>
      <w:r>
        <w:rPr>
          <w:bCs/>
          <w:sz w:val="24"/>
          <w:szCs w:val="24"/>
        </w:rPr>
        <w:t xml:space="preserve"> model provides a foundational roadmap for understanding team development, it assumes a linear progression that does not account for high-pressure environment like policing. For example, frequent personnel changes may force teams to repeatedly revert to the forming or storming stages. The theory does </w:t>
      </w:r>
      <w:r>
        <w:rPr>
          <w:bCs/>
          <w:sz w:val="24"/>
          <w:szCs w:val="24"/>
        </w:rPr>
        <w:lastRenderedPageBreak/>
        <w:t xml:space="preserve">not address how external pressures such as public expectations or organisational hierarchy influences team cohesion, limiting its practical application in policing. </w:t>
      </w:r>
    </w:p>
    <w:p w14:paraId="71598504" w14:textId="77777777" w:rsidR="003F18B0" w:rsidRDefault="003F18B0" w:rsidP="003F18B0">
      <w:pPr>
        <w:spacing w:line="360" w:lineRule="auto"/>
        <w:ind w:right="237"/>
        <w:jc w:val="both"/>
        <w:rPr>
          <w:bCs/>
          <w:sz w:val="24"/>
          <w:szCs w:val="24"/>
        </w:rPr>
      </w:pPr>
    </w:p>
    <w:p w14:paraId="1250D381" w14:textId="77777777" w:rsidR="003F18B0" w:rsidRDefault="003F18B0" w:rsidP="003F18B0">
      <w:pPr>
        <w:spacing w:line="360" w:lineRule="auto"/>
        <w:ind w:right="237"/>
        <w:jc w:val="both"/>
        <w:rPr>
          <w:bCs/>
          <w:sz w:val="24"/>
          <w:szCs w:val="24"/>
        </w:rPr>
      </w:pPr>
      <w:r>
        <w:rPr>
          <w:bCs/>
          <w:sz w:val="24"/>
          <w:szCs w:val="24"/>
        </w:rPr>
        <w:t xml:space="preserve">Even though this model is still widely used today, I will now look at the most notable critical evaluation of the model. </w:t>
      </w:r>
    </w:p>
    <w:p w14:paraId="41CEC8D1" w14:textId="77777777" w:rsidR="003F18B0" w:rsidRDefault="003F18B0" w:rsidP="003F18B0">
      <w:pPr>
        <w:spacing w:line="360" w:lineRule="auto"/>
        <w:ind w:right="237"/>
        <w:jc w:val="both"/>
        <w:rPr>
          <w:bCs/>
          <w:sz w:val="24"/>
          <w:szCs w:val="24"/>
        </w:rPr>
      </w:pPr>
    </w:p>
    <w:p w14:paraId="34FAC24F" w14:textId="77777777" w:rsidR="003F18B0" w:rsidRDefault="003F18B0" w:rsidP="003F18B0">
      <w:pPr>
        <w:spacing w:line="360" w:lineRule="auto"/>
        <w:ind w:right="237"/>
        <w:jc w:val="both"/>
        <w:rPr>
          <w:bCs/>
          <w:sz w:val="24"/>
          <w:szCs w:val="24"/>
        </w:rPr>
      </w:pPr>
      <w:r>
        <w:rPr>
          <w:bCs/>
          <w:sz w:val="24"/>
          <w:szCs w:val="24"/>
        </w:rPr>
        <w:t xml:space="preserve">Firstly, </w:t>
      </w:r>
      <w:proofErr w:type="spellStart"/>
      <w:r>
        <w:rPr>
          <w:bCs/>
          <w:sz w:val="24"/>
          <w:szCs w:val="24"/>
        </w:rPr>
        <w:t>Tuckman</w:t>
      </w:r>
      <w:proofErr w:type="spellEnd"/>
      <w:r>
        <w:rPr>
          <w:bCs/>
          <w:sz w:val="24"/>
          <w:szCs w:val="24"/>
        </w:rPr>
        <w:t xml:space="preserve"> himself criticised his own model stating that the literature review was not representative of setting where small group development processes are likely to occur. He also went onto say that there was lack or quantities research and due to the limited number of group variables when conducting the research there was no attempt made to establish controls on the group, therefore no conclusion on the specific effect of independent variables on the groups were drawn (</w:t>
      </w:r>
      <w:proofErr w:type="spellStart"/>
      <w:r>
        <w:rPr>
          <w:bCs/>
          <w:sz w:val="24"/>
          <w:szCs w:val="24"/>
        </w:rPr>
        <w:t>Bonebright</w:t>
      </w:r>
      <w:proofErr w:type="spellEnd"/>
      <w:r>
        <w:rPr>
          <w:bCs/>
          <w:sz w:val="24"/>
          <w:szCs w:val="24"/>
        </w:rPr>
        <w:t xml:space="preserve">, 2010). </w:t>
      </w:r>
    </w:p>
    <w:p w14:paraId="12FD1603" w14:textId="77777777" w:rsidR="003F18B0" w:rsidRDefault="003F18B0" w:rsidP="003F18B0">
      <w:pPr>
        <w:spacing w:line="360" w:lineRule="auto"/>
        <w:ind w:right="237"/>
        <w:jc w:val="both"/>
        <w:rPr>
          <w:bCs/>
          <w:sz w:val="24"/>
          <w:szCs w:val="24"/>
        </w:rPr>
      </w:pPr>
    </w:p>
    <w:p w14:paraId="1242253E" w14:textId="77777777" w:rsidR="003F18B0" w:rsidRDefault="003F18B0" w:rsidP="003F18B0">
      <w:pPr>
        <w:spacing w:line="360" w:lineRule="auto"/>
        <w:ind w:right="237"/>
        <w:jc w:val="both"/>
        <w:rPr>
          <w:bCs/>
          <w:sz w:val="24"/>
          <w:szCs w:val="24"/>
        </w:rPr>
      </w:pPr>
      <w:r>
        <w:rPr>
          <w:bCs/>
          <w:sz w:val="24"/>
          <w:szCs w:val="24"/>
        </w:rPr>
        <w:t xml:space="preserve">Another interesting the relevant theory is the framework created by </w:t>
      </w:r>
      <w:proofErr w:type="spellStart"/>
      <w:r>
        <w:rPr>
          <w:bCs/>
          <w:sz w:val="24"/>
          <w:szCs w:val="24"/>
        </w:rPr>
        <w:t>Lencioni</w:t>
      </w:r>
      <w:proofErr w:type="spellEnd"/>
      <w:r>
        <w:rPr>
          <w:bCs/>
          <w:sz w:val="24"/>
          <w:szCs w:val="24"/>
        </w:rPr>
        <w:t xml:space="preserve"> known as </w:t>
      </w:r>
      <w:proofErr w:type="spellStart"/>
      <w:r>
        <w:rPr>
          <w:bCs/>
          <w:sz w:val="24"/>
          <w:szCs w:val="24"/>
        </w:rPr>
        <w:t>Lencionis</w:t>
      </w:r>
      <w:proofErr w:type="spellEnd"/>
      <w:r>
        <w:rPr>
          <w:bCs/>
          <w:sz w:val="24"/>
          <w:szCs w:val="24"/>
        </w:rPr>
        <w:t xml:space="preserve"> five dysfunctions of a team (</w:t>
      </w:r>
      <w:proofErr w:type="spellStart"/>
      <w:r>
        <w:rPr>
          <w:bCs/>
          <w:sz w:val="24"/>
          <w:szCs w:val="24"/>
        </w:rPr>
        <w:t>Lencioni</w:t>
      </w:r>
      <w:proofErr w:type="spellEnd"/>
      <w:r>
        <w:rPr>
          <w:bCs/>
          <w:sz w:val="24"/>
          <w:szCs w:val="24"/>
        </w:rPr>
        <w:t xml:space="preserve">, 2002) in which its suggested that there are five kinds of dysfunctions of a team might face. These being absence of trust, fear of conflict, lack of commitment, avoidance of accountability and in attention to results. </w:t>
      </w:r>
    </w:p>
    <w:p w14:paraId="0E9B7F30" w14:textId="77777777" w:rsidR="003F18B0" w:rsidRDefault="003F18B0" w:rsidP="003F18B0">
      <w:pPr>
        <w:spacing w:line="360" w:lineRule="auto"/>
        <w:ind w:right="237"/>
        <w:jc w:val="both"/>
        <w:rPr>
          <w:bCs/>
          <w:sz w:val="24"/>
          <w:szCs w:val="24"/>
        </w:rPr>
      </w:pPr>
      <w:r>
        <w:rPr>
          <w:bCs/>
          <w:sz w:val="24"/>
          <w:szCs w:val="24"/>
        </w:rPr>
        <w:t xml:space="preserve">The theory suggest that they occur order, for example without the fundamental trust between team members it is difficult to resolve other issues. Trust is fundamental to team cohesion, without it team members may be unwilling to admit vulnerabilities, mistakes they make or to seek help. Police Officers often operate in high stakes environments where trust in their colleagues is vital for safety and success. The lack of trust could be derived from the hierarchy that the police operate under or from fear of judgement. Without this trust within policing teams officers may withhold information or avoid team working, leading to fragmented teams, Schafer (2010) highlighted the critical role of trust within policing and the absence of it can lead to low morale and ineffective operations. </w:t>
      </w:r>
    </w:p>
    <w:p w14:paraId="7E6B08BC" w14:textId="77777777" w:rsidR="003F18B0" w:rsidRDefault="003F18B0" w:rsidP="003F18B0">
      <w:pPr>
        <w:spacing w:line="360" w:lineRule="auto"/>
        <w:ind w:right="237"/>
        <w:jc w:val="both"/>
        <w:rPr>
          <w:bCs/>
          <w:sz w:val="24"/>
          <w:szCs w:val="24"/>
        </w:rPr>
      </w:pPr>
    </w:p>
    <w:p w14:paraId="6B3B0C41" w14:textId="77777777" w:rsidR="003F18B0" w:rsidRDefault="003F18B0" w:rsidP="003F18B0">
      <w:pPr>
        <w:spacing w:line="360" w:lineRule="auto"/>
        <w:ind w:right="237"/>
        <w:jc w:val="both"/>
        <w:rPr>
          <w:bCs/>
          <w:sz w:val="24"/>
          <w:szCs w:val="24"/>
        </w:rPr>
      </w:pPr>
      <w:r>
        <w:rPr>
          <w:bCs/>
          <w:sz w:val="24"/>
          <w:szCs w:val="24"/>
        </w:rPr>
        <w:t xml:space="preserve">The fear of conflict within policing teams refer to the inter-personal conflicts and not the conflicts that officers face whilst performing their duties. Teams that avoid these conflicts often suppress important discussions leading to unresolved tensions and poor decision making. Officers may avoid raising concerns about decisions made </w:t>
      </w:r>
      <w:r>
        <w:rPr>
          <w:bCs/>
          <w:sz w:val="24"/>
          <w:szCs w:val="24"/>
        </w:rPr>
        <w:lastRenderedPageBreak/>
        <w:t xml:space="preserve">by supervisors due to the fear of retaliation or damaging relationships. Over time suppressed conflict can lead to the erosion of team cohesion. </w:t>
      </w:r>
    </w:p>
    <w:p w14:paraId="53521279" w14:textId="77777777" w:rsidR="003F18B0" w:rsidRDefault="003F18B0" w:rsidP="003F18B0">
      <w:pPr>
        <w:spacing w:line="360" w:lineRule="auto"/>
        <w:ind w:right="237"/>
        <w:jc w:val="both"/>
        <w:rPr>
          <w:bCs/>
          <w:sz w:val="24"/>
          <w:szCs w:val="24"/>
        </w:rPr>
      </w:pPr>
    </w:p>
    <w:p w14:paraId="0E9B855A" w14:textId="77777777" w:rsidR="003F18B0" w:rsidRDefault="003F18B0" w:rsidP="003F18B0">
      <w:pPr>
        <w:spacing w:line="360" w:lineRule="auto"/>
        <w:ind w:right="237"/>
        <w:jc w:val="both"/>
        <w:rPr>
          <w:bCs/>
          <w:sz w:val="24"/>
          <w:szCs w:val="24"/>
        </w:rPr>
      </w:pPr>
      <w:r>
        <w:rPr>
          <w:bCs/>
          <w:sz w:val="24"/>
          <w:szCs w:val="24"/>
        </w:rPr>
        <w:t xml:space="preserve">The leads to the third stage, which is the lack of commitment. Team members may be reluctant to commit to goals and decisions made by their superiors if they do not agree with it. This may lead to inconsistencies in the performance. Poor communication can lead to officers within the team to feel disconnected from the team. This could also arise if there is perceived favouritism within teams. This can undermine their motivation to fully engage. The lack of commitment and trust can lead to mistakes being made by officers which leads on to the fourth stage. </w:t>
      </w:r>
    </w:p>
    <w:p w14:paraId="7F57758E" w14:textId="77777777" w:rsidR="003F18B0" w:rsidRDefault="003F18B0" w:rsidP="003F18B0">
      <w:pPr>
        <w:spacing w:line="360" w:lineRule="auto"/>
        <w:ind w:right="237"/>
        <w:jc w:val="both"/>
        <w:rPr>
          <w:bCs/>
          <w:sz w:val="24"/>
          <w:szCs w:val="24"/>
        </w:rPr>
      </w:pPr>
    </w:p>
    <w:p w14:paraId="5945BAB3" w14:textId="77777777" w:rsidR="003F18B0" w:rsidRDefault="003F18B0" w:rsidP="003F18B0">
      <w:pPr>
        <w:spacing w:line="360" w:lineRule="auto"/>
        <w:ind w:right="237"/>
        <w:jc w:val="both"/>
        <w:rPr>
          <w:bCs/>
          <w:sz w:val="24"/>
          <w:szCs w:val="24"/>
        </w:rPr>
      </w:pPr>
      <w:r>
        <w:rPr>
          <w:bCs/>
          <w:sz w:val="24"/>
          <w:szCs w:val="24"/>
        </w:rPr>
        <w:t xml:space="preserve">The fourth stage is avoidance and accountability. The teams that avoid holding each other accountable for poor performance or behaviours often experience a decline in trust. Within the Police Officers may hesitate to confront their peers about breaches in professional standards. This could be due to a fear of retaliation or the ‘code of silence’, as described by </w:t>
      </w:r>
      <w:proofErr w:type="spellStart"/>
      <w:r>
        <w:rPr>
          <w:bCs/>
          <w:sz w:val="24"/>
          <w:szCs w:val="24"/>
        </w:rPr>
        <w:t>Skolnick</w:t>
      </w:r>
      <w:proofErr w:type="spellEnd"/>
      <w:r>
        <w:rPr>
          <w:bCs/>
          <w:sz w:val="24"/>
          <w:szCs w:val="24"/>
        </w:rPr>
        <w:t xml:space="preserve"> (2002). This not only applies to constables but their superiors also, if standards are not being consistently enforced it could lead to perceptions of favouritism or unfair treatment. This can damage moral and trust whilst fostering the culture of corruption and the code of silence. </w:t>
      </w:r>
    </w:p>
    <w:p w14:paraId="63185771" w14:textId="77777777" w:rsidR="003F18B0" w:rsidRDefault="003F18B0" w:rsidP="003F18B0">
      <w:pPr>
        <w:pStyle w:val="paragraph"/>
        <w:spacing w:before="0" w:beforeAutospacing="0" w:after="0" w:afterAutospacing="0" w:line="360" w:lineRule="auto"/>
        <w:ind w:right="225"/>
        <w:jc w:val="both"/>
        <w:textAlignment w:val="baseline"/>
        <w:rPr>
          <w:rStyle w:val="normaltextrun"/>
          <w:rFonts w:ascii="Arial" w:hAnsi="Arial" w:cs="Arial"/>
          <w:color w:val="000000"/>
        </w:rPr>
      </w:pPr>
    </w:p>
    <w:p w14:paraId="37DF71E7" w14:textId="77777777" w:rsidR="003F18B0" w:rsidRDefault="003F18B0" w:rsidP="003F18B0">
      <w:pPr>
        <w:pStyle w:val="paragraph"/>
        <w:spacing w:before="0" w:beforeAutospacing="0" w:after="0" w:afterAutospacing="0" w:line="360" w:lineRule="auto"/>
        <w:ind w:right="225"/>
        <w:jc w:val="both"/>
        <w:textAlignment w:val="baseline"/>
        <w:rPr>
          <w:rStyle w:val="normaltextrun"/>
          <w:rFonts w:ascii="Arial" w:hAnsi="Arial" w:cs="Arial"/>
          <w:color w:val="000000"/>
        </w:rPr>
      </w:pPr>
      <w:r>
        <w:rPr>
          <w:rStyle w:val="normaltextrun"/>
          <w:rFonts w:ascii="Arial" w:hAnsi="Arial" w:cs="Arial"/>
          <w:color w:val="000000"/>
        </w:rPr>
        <w:t xml:space="preserve">The final dysfunction as set out by </w:t>
      </w:r>
      <w:proofErr w:type="spellStart"/>
      <w:r>
        <w:rPr>
          <w:rStyle w:val="normaltextrun"/>
          <w:rFonts w:ascii="Arial" w:hAnsi="Arial" w:cs="Arial"/>
          <w:color w:val="000000"/>
        </w:rPr>
        <w:t>Lencioni’s</w:t>
      </w:r>
      <w:proofErr w:type="spellEnd"/>
      <w:r>
        <w:rPr>
          <w:rStyle w:val="normaltextrun"/>
          <w:rFonts w:ascii="Arial" w:hAnsi="Arial" w:cs="Arial"/>
          <w:color w:val="000000"/>
        </w:rPr>
        <w:t xml:space="preserve"> Framework is the inattention to results. Team members can often prioritise their own goals and interests over the collective goals, diminishing their team’s effectiveness and cohesion. Officers may focus on their personal recognition and promotion or avoiding blame rather than the shared goal of public safety. This can damage the publics perception of the police. </w:t>
      </w:r>
    </w:p>
    <w:p w14:paraId="12217B52" w14:textId="77777777" w:rsidR="003F18B0" w:rsidRDefault="003F18B0" w:rsidP="003F18B0">
      <w:pPr>
        <w:pStyle w:val="paragraph"/>
        <w:spacing w:before="0" w:beforeAutospacing="0" w:after="0" w:afterAutospacing="0"/>
        <w:ind w:right="225"/>
        <w:jc w:val="both"/>
        <w:textAlignment w:val="baseline"/>
        <w:rPr>
          <w:rStyle w:val="normaltextrun"/>
          <w:rFonts w:ascii="Arial" w:hAnsi="Arial" w:cs="Arial"/>
          <w:color w:val="000000"/>
        </w:rPr>
      </w:pPr>
    </w:p>
    <w:p w14:paraId="2984A872" w14:textId="77777777" w:rsidR="003F18B0" w:rsidRDefault="003F18B0" w:rsidP="003F18B0">
      <w:pPr>
        <w:pStyle w:val="paragraph"/>
        <w:spacing w:before="0" w:beforeAutospacing="0" w:after="0" w:afterAutospacing="0"/>
        <w:ind w:right="225"/>
        <w:jc w:val="both"/>
        <w:textAlignment w:val="baseline"/>
        <w:rPr>
          <w:rFonts w:ascii="Segoe UI" w:hAnsi="Segoe UI" w:cs="Segoe UI"/>
          <w:color w:val="000000"/>
          <w:sz w:val="18"/>
          <w:szCs w:val="18"/>
        </w:rPr>
      </w:pPr>
    </w:p>
    <w:p w14:paraId="613EE4F8" w14:textId="77777777" w:rsidR="003F18B0" w:rsidRDefault="003F18B0" w:rsidP="003F18B0">
      <w:pPr>
        <w:pStyle w:val="paragraph"/>
        <w:spacing w:before="0" w:beforeAutospacing="0" w:after="0" w:afterAutospacing="0" w:line="360" w:lineRule="auto"/>
        <w:ind w:right="225"/>
        <w:jc w:val="both"/>
        <w:textAlignment w:val="baseline"/>
        <w:rPr>
          <w:rFonts w:ascii="Segoe UI" w:hAnsi="Segoe UI" w:cs="Segoe UI"/>
          <w:color w:val="000000"/>
          <w:sz w:val="18"/>
          <w:szCs w:val="18"/>
        </w:rPr>
      </w:pPr>
      <w:r>
        <w:rPr>
          <w:rStyle w:val="normaltextrun"/>
          <w:rFonts w:ascii="Arial" w:hAnsi="Arial" w:cs="Arial"/>
          <w:color w:val="000000"/>
        </w:rPr>
        <w:t xml:space="preserve">An additional framework is that by </w:t>
      </w:r>
      <w:proofErr w:type="spellStart"/>
      <w:r>
        <w:rPr>
          <w:rStyle w:val="normaltextrun"/>
          <w:rFonts w:ascii="Arial" w:hAnsi="Arial" w:cs="Arial"/>
          <w:color w:val="000000"/>
        </w:rPr>
        <w:t>Belbin</w:t>
      </w:r>
      <w:proofErr w:type="spellEnd"/>
      <w:r>
        <w:rPr>
          <w:rStyle w:val="normaltextrun"/>
          <w:rFonts w:ascii="Arial" w:hAnsi="Arial" w:cs="Arial"/>
          <w:color w:val="000000"/>
        </w:rPr>
        <w:t xml:space="preserve"> and his renowned Team Role theory (2010) which highlights the various roles that individuals inherently assume within teams. By grasping and understanding these roles it can assist police officers and supervisors to assigning tasks in accordance with individual’s strengths and weaknesses, unlike other theories </w:t>
      </w:r>
      <w:proofErr w:type="spellStart"/>
      <w:r>
        <w:rPr>
          <w:rStyle w:val="normaltextrun"/>
          <w:rFonts w:ascii="Arial" w:hAnsi="Arial" w:cs="Arial"/>
          <w:color w:val="000000"/>
        </w:rPr>
        <w:t>Belbin</w:t>
      </w:r>
      <w:proofErr w:type="spellEnd"/>
      <w:r>
        <w:rPr>
          <w:rStyle w:val="normaltextrun"/>
          <w:rFonts w:ascii="Arial" w:hAnsi="Arial" w:cs="Arial"/>
          <w:color w:val="000000"/>
        </w:rPr>
        <w:t xml:space="preserve"> recognises the diversity present within teams which is prevalent within the policing context. </w:t>
      </w:r>
      <w:r>
        <w:rPr>
          <w:rStyle w:val="eop"/>
        </w:rPr>
        <w:t> </w:t>
      </w:r>
    </w:p>
    <w:p w14:paraId="44E2E9D7" w14:textId="77777777" w:rsidR="003F18B0" w:rsidRDefault="003F18B0" w:rsidP="003F18B0">
      <w:pPr>
        <w:pStyle w:val="paragraph"/>
        <w:spacing w:before="0" w:beforeAutospacing="0" w:after="0" w:afterAutospacing="0" w:line="360" w:lineRule="auto"/>
        <w:ind w:right="225"/>
        <w:jc w:val="both"/>
        <w:textAlignment w:val="baseline"/>
        <w:rPr>
          <w:rFonts w:ascii="Segoe UI" w:hAnsi="Segoe UI" w:cs="Segoe UI"/>
          <w:color w:val="000000"/>
          <w:sz w:val="18"/>
          <w:szCs w:val="18"/>
        </w:rPr>
      </w:pPr>
      <w:r>
        <w:rPr>
          <w:rStyle w:val="eop"/>
        </w:rPr>
        <w:t> </w:t>
      </w:r>
    </w:p>
    <w:p w14:paraId="5031BE96" w14:textId="77777777" w:rsidR="003F18B0" w:rsidRDefault="003F18B0" w:rsidP="003F18B0">
      <w:pPr>
        <w:pStyle w:val="paragraph"/>
        <w:spacing w:before="0" w:beforeAutospacing="0" w:after="0" w:afterAutospacing="0" w:line="360" w:lineRule="auto"/>
        <w:ind w:right="225"/>
        <w:jc w:val="both"/>
        <w:textAlignment w:val="baseline"/>
        <w:rPr>
          <w:rFonts w:ascii="Segoe UI" w:hAnsi="Segoe UI" w:cs="Segoe UI"/>
          <w:color w:val="000000"/>
          <w:sz w:val="18"/>
          <w:szCs w:val="18"/>
        </w:rPr>
      </w:pPr>
      <w:r>
        <w:rPr>
          <w:rStyle w:val="normaltextrun"/>
          <w:rFonts w:ascii="Arial" w:hAnsi="Arial" w:cs="Arial"/>
          <w:color w:val="000000"/>
        </w:rPr>
        <w:lastRenderedPageBreak/>
        <w:t>Although these theories and frameworks offer insight into effective teamwork, they also highlight the pitfalls that can occur when team dynamics are overlooked in the police. For example, if higher ups such as sergeant’s fail to address inter-personal conflict or foster an environment where there is open communication then there is a risk that team members may start to inadvertently fail to comply with the professional standards. </w:t>
      </w:r>
      <w:r>
        <w:rPr>
          <w:rStyle w:val="eop"/>
        </w:rPr>
        <w:t> </w:t>
      </w:r>
    </w:p>
    <w:p w14:paraId="1F696666" w14:textId="77777777" w:rsidR="003F18B0" w:rsidRDefault="003F18B0" w:rsidP="003F18B0">
      <w:pPr>
        <w:pStyle w:val="paragraph"/>
        <w:spacing w:before="0" w:beforeAutospacing="0" w:after="0" w:afterAutospacing="0" w:line="360" w:lineRule="auto"/>
        <w:ind w:right="225"/>
        <w:jc w:val="both"/>
        <w:textAlignment w:val="baseline"/>
        <w:rPr>
          <w:rFonts w:ascii="Segoe UI" w:hAnsi="Segoe UI" w:cs="Segoe UI"/>
          <w:color w:val="000000"/>
          <w:sz w:val="18"/>
          <w:szCs w:val="18"/>
        </w:rPr>
      </w:pPr>
      <w:r>
        <w:rPr>
          <w:rStyle w:val="eop"/>
        </w:rPr>
        <w:t> </w:t>
      </w:r>
    </w:p>
    <w:p w14:paraId="298A0BBB" w14:textId="77777777" w:rsidR="003F18B0" w:rsidRDefault="003F18B0" w:rsidP="003F18B0">
      <w:pPr>
        <w:pStyle w:val="paragraph"/>
        <w:spacing w:before="0" w:beforeAutospacing="0" w:after="0" w:afterAutospacing="0" w:line="360" w:lineRule="auto"/>
        <w:ind w:right="225"/>
        <w:jc w:val="both"/>
        <w:textAlignment w:val="baseline"/>
        <w:rPr>
          <w:rStyle w:val="normaltextrun"/>
          <w:rFonts w:ascii="Arial" w:hAnsi="Arial" w:cs="Arial"/>
          <w:color w:val="000000"/>
        </w:rPr>
      </w:pPr>
      <w:r>
        <w:rPr>
          <w:rStyle w:val="normaltextrun"/>
          <w:rFonts w:ascii="Arial" w:hAnsi="Arial" w:cs="Arial"/>
          <w:color w:val="000000"/>
        </w:rPr>
        <w:t xml:space="preserve">In conclusion, interpersonal conflicts can arise from many different sources and affects a team’s cohesion and overall performance. I have discussed </w:t>
      </w:r>
      <w:proofErr w:type="spellStart"/>
      <w:r>
        <w:rPr>
          <w:rStyle w:val="normaltextrun"/>
          <w:rFonts w:ascii="Arial" w:hAnsi="Arial" w:cs="Arial"/>
          <w:color w:val="000000"/>
        </w:rPr>
        <w:t>Tuckman’s</w:t>
      </w:r>
      <w:proofErr w:type="spellEnd"/>
      <w:r>
        <w:rPr>
          <w:rStyle w:val="normaltextrun"/>
          <w:rFonts w:ascii="Arial" w:hAnsi="Arial" w:cs="Arial"/>
          <w:color w:val="000000"/>
        </w:rPr>
        <w:t xml:space="preserve"> Stages of Group Development. </w:t>
      </w:r>
    </w:p>
    <w:p w14:paraId="2FF0D303" w14:textId="77777777" w:rsidR="003F18B0" w:rsidRDefault="003F18B0" w:rsidP="003F18B0">
      <w:pPr>
        <w:pStyle w:val="paragraph"/>
        <w:spacing w:before="0" w:beforeAutospacing="0" w:after="0" w:afterAutospacing="0" w:line="360" w:lineRule="auto"/>
        <w:ind w:right="225"/>
        <w:jc w:val="both"/>
        <w:textAlignment w:val="baseline"/>
        <w:rPr>
          <w:rStyle w:val="normaltextrun"/>
          <w:rFonts w:ascii="Arial" w:hAnsi="Arial" w:cs="Arial"/>
          <w:color w:val="000000"/>
        </w:rPr>
      </w:pPr>
      <w:r>
        <w:rPr>
          <w:rStyle w:val="normaltextrun"/>
          <w:rFonts w:ascii="Arial" w:hAnsi="Arial" w:cs="Arial"/>
          <w:color w:val="000000"/>
        </w:rPr>
        <w:t xml:space="preserve">I have also considered by inter-personal conflict can occur within a team and the strategies which can be adopted to enhance individual and team performance. </w:t>
      </w:r>
    </w:p>
    <w:p w14:paraId="44DBD7E8" w14:textId="77777777" w:rsidR="003F18B0" w:rsidRDefault="003F18B0" w:rsidP="003F18B0">
      <w:pPr>
        <w:pStyle w:val="paragraph"/>
        <w:spacing w:before="0" w:beforeAutospacing="0" w:after="0" w:afterAutospacing="0" w:line="360" w:lineRule="auto"/>
        <w:ind w:right="225"/>
        <w:jc w:val="both"/>
        <w:textAlignment w:val="baseline"/>
        <w:rPr>
          <w:rStyle w:val="normaltextrun"/>
          <w:rFonts w:ascii="Arial" w:hAnsi="Arial" w:cs="Arial"/>
          <w:color w:val="000000"/>
        </w:rPr>
      </w:pPr>
    </w:p>
    <w:p w14:paraId="40F6B380" w14:textId="77777777" w:rsidR="003F18B0" w:rsidRDefault="003F18B0" w:rsidP="003F18B0">
      <w:pPr>
        <w:ind w:right="237"/>
        <w:rPr>
          <w:sz w:val="24"/>
          <w:szCs w:val="24"/>
        </w:rPr>
      </w:pPr>
    </w:p>
    <w:p w14:paraId="535115A2" w14:textId="77777777" w:rsidR="003F18B0" w:rsidRDefault="003F18B0" w:rsidP="003F18B0">
      <w:pPr>
        <w:pStyle w:val="paragraph"/>
        <w:spacing w:before="0" w:beforeAutospacing="0" w:after="0" w:afterAutospacing="0" w:line="360" w:lineRule="auto"/>
        <w:ind w:right="225"/>
        <w:jc w:val="both"/>
        <w:textAlignment w:val="baseline"/>
        <w:rPr>
          <w:rStyle w:val="eop"/>
        </w:rPr>
      </w:pPr>
    </w:p>
    <w:p w14:paraId="68B7C369" w14:textId="77777777" w:rsidR="003F18B0" w:rsidRDefault="003F18B0" w:rsidP="003F18B0">
      <w:pPr>
        <w:spacing w:line="360" w:lineRule="auto"/>
        <w:ind w:right="237"/>
        <w:jc w:val="both"/>
        <w:rPr>
          <w:bCs/>
          <w:sz w:val="24"/>
          <w:szCs w:val="24"/>
        </w:rPr>
      </w:pPr>
    </w:p>
    <w:p w14:paraId="6CD091FF" w14:textId="77777777" w:rsidR="003F18B0" w:rsidRDefault="003F18B0" w:rsidP="003F18B0">
      <w:pPr>
        <w:spacing w:line="360" w:lineRule="auto"/>
        <w:ind w:right="237"/>
        <w:jc w:val="both"/>
        <w:rPr>
          <w:bCs/>
          <w:sz w:val="24"/>
          <w:szCs w:val="24"/>
        </w:rPr>
      </w:pPr>
      <w:r>
        <w:rPr>
          <w:bCs/>
          <w:sz w:val="24"/>
          <w:szCs w:val="24"/>
        </w:rPr>
        <w:t xml:space="preserve">(Word Count 1293) </w:t>
      </w:r>
    </w:p>
    <w:p w14:paraId="187DD156" w14:textId="77777777" w:rsidR="003F18B0" w:rsidRPr="003474C4" w:rsidRDefault="003F18B0" w:rsidP="003F18B0">
      <w:pPr>
        <w:spacing w:line="360" w:lineRule="auto"/>
        <w:ind w:right="237"/>
        <w:jc w:val="both"/>
        <w:rPr>
          <w:bCs/>
          <w:sz w:val="24"/>
          <w:szCs w:val="24"/>
        </w:rPr>
      </w:pPr>
    </w:p>
    <w:p w14:paraId="2DD480B9" w14:textId="77777777" w:rsidR="003F18B0" w:rsidRPr="00270EEB" w:rsidRDefault="003F18B0" w:rsidP="003F18B0">
      <w:pPr>
        <w:ind w:right="237"/>
        <w:jc w:val="both"/>
        <w:rPr>
          <w:sz w:val="24"/>
          <w:szCs w:val="24"/>
        </w:rPr>
      </w:pPr>
    </w:p>
    <w:p w14:paraId="4C5B00B0" w14:textId="77777777" w:rsidR="003F18B0" w:rsidRPr="00270EEB" w:rsidRDefault="003F18B0" w:rsidP="003F18B0">
      <w:pPr>
        <w:ind w:right="237"/>
        <w:jc w:val="both"/>
        <w:rPr>
          <w:sz w:val="24"/>
          <w:szCs w:val="24"/>
        </w:rPr>
      </w:pPr>
    </w:p>
    <w:p w14:paraId="5A3644B7" w14:textId="77777777" w:rsidR="003F18B0" w:rsidRPr="00270EEB" w:rsidRDefault="003F18B0" w:rsidP="003F18B0">
      <w:pPr>
        <w:ind w:right="237"/>
        <w:jc w:val="both"/>
        <w:rPr>
          <w:sz w:val="24"/>
          <w:szCs w:val="24"/>
        </w:rPr>
      </w:pPr>
    </w:p>
    <w:p w14:paraId="6EF70615" w14:textId="77777777" w:rsidR="003F18B0" w:rsidRPr="00270EEB" w:rsidRDefault="003F18B0" w:rsidP="003F18B0">
      <w:pPr>
        <w:ind w:right="237"/>
        <w:jc w:val="both"/>
        <w:rPr>
          <w:sz w:val="24"/>
          <w:szCs w:val="24"/>
        </w:rPr>
      </w:pPr>
    </w:p>
    <w:p w14:paraId="15B13929" w14:textId="77777777" w:rsidR="003F18B0" w:rsidRPr="00270EEB" w:rsidRDefault="003F18B0" w:rsidP="003F18B0">
      <w:pPr>
        <w:ind w:right="237"/>
        <w:jc w:val="both"/>
        <w:rPr>
          <w:sz w:val="24"/>
          <w:szCs w:val="24"/>
        </w:rPr>
      </w:pPr>
    </w:p>
    <w:p w14:paraId="4AEA922A" w14:textId="77777777" w:rsidR="003F18B0" w:rsidRPr="00270EEB" w:rsidRDefault="003F18B0" w:rsidP="003F18B0">
      <w:pPr>
        <w:ind w:right="237"/>
        <w:jc w:val="both"/>
        <w:rPr>
          <w:sz w:val="24"/>
          <w:szCs w:val="24"/>
        </w:rPr>
      </w:pPr>
    </w:p>
    <w:p w14:paraId="23F63EE9" w14:textId="77777777" w:rsidR="003F18B0" w:rsidRPr="00270EEB" w:rsidRDefault="003F18B0" w:rsidP="003F18B0">
      <w:pPr>
        <w:ind w:right="237"/>
        <w:jc w:val="both"/>
        <w:rPr>
          <w:sz w:val="24"/>
          <w:szCs w:val="24"/>
        </w:rPr>
      </w:pPr>
    </w:p>
    <w:p w14:paraId="38D82878" w14:textId="77777777" w:rsidR="003F18B0" w:rsidRPr="00270EEB" w:rsidRDefault="003F18B0" w:rsidP="003F18B0">
      <w:pPr>
        <w:ind w:right="237"/>
        <w:jc w:val="both"/>
        <w:rPr>
          <w:sz w:val="24"/>
          <w:szCs w:val="24"/>
        </w:rPr>
      </w:pPr>
    </w:p>
    <w:p w14:paraId="5795436E" w14:textId="77777777" w:rsidR="003F18B0" w:rsidRPr="00270EEB" w:rsidRDefault="003F18B0" w:rsidP="003F18B0">
      <w:pPr>
        <w:ind w:right="237"/>
        <w:jc w:val="both"/>
        <w:rPr>
          <w:sz w:val="24"/>
          <w:szCs w:val="24"/>
        </w:rPr>
      </w:pPr>
    </w:p>
    <w:p w14:paraId="1448C9E0" w14:textId="77777777" w:rsidR="003F18B0" w:rsidRPr="00270EEB" w:rsidRDefault="003F18B0" w:rsidP="003F18B0">
      <w:pPr>
        <w:ind w:right="237"/>
        <w:jc w:val="both"/>
        <w:rPr>
          <w:sz w:val="24"/>
          <w:szCs w:val="24"/>
        </w:rPr>
      </w:pPr>
    </w:p>
    <w:p w14:paraId="477553F7" w14:textId="77777777" w:rsidR="003F18B0" w:rsidRPr="00025650" w:rsidRDefault="003F18B0" w:rsidP="003F18B0">
      <w:pPr>
        <w:ind w:right="237"/>
        <w:jc w:val="both"/>
        <w:rPr>
          <w:b/>
          <w:sz w:val="24"/>
          <w:szCs w:val="24"/>
        </w:rPr>
      </w:pPr>
    </w:p>
    <w:p w14:paraId="7B231068" w14:textId="77777777" w:rsidR="003F18B0" w:rsidRPr="000B1E96" w:rsidRDefault="003F18B0" w:rsidP="003F18B0">
      <w:pPr>
        <w:ind w:right="237"/>
      </w:pPr>
      <w:r>
        <w:br w:type="page"/>
      </w:r>
    </w:p>
    <w:p w14:paraId="0B395248" w14:textId="77777777" w:rsidR="003F18B0" w:rsidRPr="00270EEB" w:rsidRDefault="003F18B0" w:rsidP="003F18B0">
      <w:pPr>
        <w:ind w:right="237"/>
        <w:jc w:val="both"/>
        <w:rPr>
          <w:sz w:val="24"/>
          <w:szCs w:val="24"/>
        </w:rPr>
      </w:pPr>
    </w:p>
    <w:p w14:paraId="3116483C" w14:textId="77777777" w:rsidR="003F18B0" w:rsidRPr="00270EEB" w:rsidRDefault="003F18B0" w:rsidP="003F18B0">
      <w:pPr>
        <w:ind w:right="237"/>
        <w:jc w:val="center"/>
        <w:rPr>
          <w:b/>
          <w:sz w:val="24"/>
          <w:szCs w:val="24"/>
        </w:rPr>
      </w:pPr>
      <w:r>
        <w:rPr>
          <w:b/>
          <w:sz w:val="24"/>
          <w:szCs w:val="24"/>
        </w:rPr>
        <w:t>Task 4</w:t>
      </w:r>
    </w:p>
    <w:p w14:paraId="3EDDE27D" w14:textId="77777777" w:rsidR="003F18B0" w:rsidRDefault="003F18B0" w:rsidP="003F18B0">
      <w:pPr>
        <w:ind w:right="237"/>
        <w:jc w:val="both"/>
        <w:rPr>
          <w:b/>
          <w:color w:val="auto"/>
          <w:sz w:val="24"/>
          <w:szCs w:val="24"/>
        </w:rPr>
      </w:pPr>
      <w:r>
        <w:rPr>
          <w:b/>
          <w:color w:val="auto"/>
          <w:sz w:val="24"/>
          <w:szCs w:val="24"/>
        </w:rPr>
        <w:t xml:space="preserve">Relevant areas of the National Policing Curriculum: </w:t>
      </w:r>
    </w:p>
    <w:p w14:paraId="6146B431" w14:textId="77777777" w:rsidR="003F18B0" w:rsidRPr="00EB3E2F" w:rsidRDefault="003F18B0" w:rsidP="003F18B0">
      <w:pPr>
        <w:ind w:right="237"/>
        <w:jc w:val="both"/>
        <w:rPr>
          <w:b/>
          <w:sz w:val="24"/>
          <w:szCs w:val="24"/>
        </w:rPr>
      </w:pPr>
      <w:r>
        <w:rPr>
          <w:b/>
          <w:sz w:val="24"/>
          <w:szCs w:val="24"/>
        </w:rPr>
        <w:t xml:space="preserve">Policing the roads, information and intelligence and conducting investigations. </w:t>
      </w:r>
    </w:p>
    <w:p w14:paraId="707BB362" w14:textId="77777777" w:rsidR="003F18B0" w:rsidRPr="00270EEB" w:rsidRDefault="003F18B0" w:rsidP="003F18B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F18B0" w:rsidRPr="00270EEB" w14:paraId="172F5E76" w14:textId="77777777" w:rsidTr="00C848C3">
        <w:tc>
          <w:tcPr>
            <w:tcW w:w="10188" w:type="dxa"/>
            <w:shd w:val="clear" w:color="auto" w:fill="auto"/>
          </w:tcPr>
          <w:p w14:paraId="549DB2E8" w14:textId="77777777" w:rsidR="003F18B0" w:rsidRDefault="003F18B0" w:rsidP="00C848C3">
            <w:pPr>
              <w:pStyle w:val="TableParagraph"/>
              <w:tabs>
                <w:tab w:val="left" w:pos="355"/>
              </w:tabs>
              <w:ind w:left="0" w:right="237"/>
              <w:rPr>
                <w:rFonts w:eastAsia="Times New Roman"/>
                <w:color w:val="000000"/>
                <w:sz w:val="24"/>
                <w:szCs w:val="24"/>
                <w:lang w:bidi="ar-SA"/>
              </w:rPr>
            </w:pPr>
          </w:p>
          <w:p w14:paraId="40E5554F" w14:textId="77777777" w:rsidR="003F18B0" w:rsidRDefault="003F18B0" w:rsidP="00C848C3">
            <w:pPr>
              <w:ind w:right="237"/>
              <w:jc w:val="both"/>
              <w:rPr>
                <w:sz w:val="24"/>
                <w:szCs w:val="24"/>
              </w:rPr>
            </w:pPr>
            <w:r>
              <w:rPr>
                <w:b/>
                <w:sz w:val="24"/>
                <w:szCs w:val="24"/>
              </w:rPr>
              <w:t>Explain</w:t>
            </w:r>
            <w:r>
              <w:rPr>
                <w:sz w:val="24"/>
                <w:szCs w:val="24"/>
              </w:rPr>
              <w:t xml:space="preserve"> how information and intelligence can be used in the disruption of the more prevalent criminal activity (e.g. d</w:t>
            </w:r>
            <w:r w:rsidRPr="00AD4DB4">
              <w:rPr>
                <w:sz w:val="24"/>
                <w:szCs w:val="24"/>
              </w:rPr>
              <w:t>rug smuggling</w:t>
            </w:r>
            <w:r>
              <w:rPr>
                <w:sz w:val="24"/>
                <w:szCs w:val="24"/>
              </w:rPr>
              <w:t>, h</w:t>
            </w:r>
            <w:r w:rsidRPr="00AD4DB4">
              <w:rPr>
                <w:sz w:val="24"/>
                <w:szCs w:val="24"/>
              </w:rPr>
              <w:t>uman trafficking</w:t>
            </w:r>
            <w:r>
              <w:rPr>
                <w:sz w:val="24"/>
                <w:szCs w:val="24"/>
              </w:rPr>
              <w:t>, c</w:t>
            </w:r>
            <w:r w:rsidRPr="00AD4DB4">
              <w:rPr>
                <w:sz w:val="24"/>
                <w:szCs w:val="24"/>
              </w:rPr>
              <w:t>hild sexual exploitation</w:t>
            </w:r>
            <w:r>
              <w:rPr>
                <w:sz w:val="24"/>
                <w:szCs w:val="24"/>
              </w:rPr>
              <w:t>, c</w:t>
            </w:r>
            <w:r w:rsidRPr="00AD4DB4">
              <w:rPr>
                <w:sz w:val="24"/>
                <w:szCs w:val="24"/>
              </w:rPr>
              <w:t>ounterfeit goods</w:t>
            </w:r>
            <w:r>
              <w:rPr>
                <w:sz w:val="24"/>
                <w:szCs w:val="24"/>
              </w:rPr>
              <w:t>, o</w:t>
            </w:r>
            <w:r w:rsidRPr="00AD4DB4">
              <w:rPr>
                <w:sz w:val="24"/>
                <w:szCs w:val="24"/>
              </w:rPr>
              <w:t>rganised crime groups</w:t>
            </w:r>
            <w:r>
              <w:rPr>
                <w:sz w:val="24"/>
                <w:szCs w:val="24"/>
              </w:rPr>
              <w:t xml:space="preserve"> and ‘county lines’) by effective policing of the roads. </w:t>
            </w:r>
          </w:p>
          <w:p w14:paraId="3906882C" w14:textId="77777777" w:rsidR="003F18B0" w:rsidRDefault="003F18B0" w:rsidP="00C848C3">
            <w:pPr>
              <w:ind w:right="237"/>
              <w:jc w:val="both"/>
              <w:rPr>
                <w:sz w:val="24"/>
                <w:szCs w:val="24"/>
              </w:rPr>
            </w:pPr>
          </w:p>
          <w:p w14:paraId="4AA2DCF8" w14:textId="77777777" w:rsidR="003F18B0" w:rsidRPr="00270EEB" w:rsidRDefault="003F18B0" w:rsidP="00C848C3">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6503FFE4" w14:textId="77777777" w:rsidR="003F18B0" w:rsidRPr="00270EEB" w:rsidRDefault="003F18B0" w:rsidP="00C848C3">
            <w:pPr>
              <w:ind w:right="237"/>
              <w:jc w:val="both"/>
              <w:rPr>
                <w:sz w:val="24"/>
                <w:szCs w:val="24"/>
              </w:rPr>
            </w:pPr>
          </w:p>
          <w:p w14:paraId="657CB9F3" w14:textId="77777777" w:rsidR="003F18B0" w:rsidRDefault="003F18B0" w:rsidP="00C848C3">
            <w:pPr>
              <w:ind w:right="237"/>
              <w:jc w:val="both"/>
              <w:rPr>
                <w:i/>
                <w:iCs/>
                <w:sz w:val="24"/>
                <w:szCs w:val="24"/>
              </w:rPr>
            </w:pPr>
            <w:r w:rsidRPr="0EB17B2B">
              <w:rPr>
                <w:sz w:val="24"/>
                <w:szCs w:val="24"/>
              </w:rPr>
              <w:t xml:space="preserve">1750 words </w:t>
            </w:r>
            <w:r w:rsidRPr="0EB17B2B">
              <w:rPr>
                <w:i/>
                <w:iCs/>
                <w:sz w:val="24"/>
                <w:szCs w:val="24"/>
              </w:rPr>
              <w:t>(+/- 10%: include your actual word count at the end of each section)</w:t>
            </w:r>
          </w:p>
          <w:p w14:paraId="7CF67D3C" w14:textId="77777777" w:rsidR="003F18B0" w:rsidRPr="00270EEB" w:rsidRDefault="003F18B0" w:rsidP="00C848C3">
            <w:pPr>
              <w:ind w:right="237"/>
              <w:jc w:val="both"/>
              <w:rPr>
                <w:sz w:val="24"/>
                <w:szCs w:val="24"/>
              </w:rPr>
            </w:pPr>
          </w:p>
        </w:tc>
      </w:tr>
    </w:tbl>
    <w:p w14:paraId="0F478B7E" w14:textId="77777777" w:rsidR="003F18B0" w:rsidRPr="00270EEB" w:rsidRDefault="003F18B0" w:rsidP="003F18B0">
      <w:pPr>
        <w:ind w:right="237"/>
        <w:jc w:val="both"/>
        <w:rPr>
          <w:sz w:val="24"/>
          <w:szCs w:val="24"/>
        </w:rPr>
      </w:pPr>
    </w:p>
    <w:p w14:paraId="46BF2435" w14:textId="77777777" w:rsidR="003F18B0" w:rsidRPr="00450C83" w:rsidRDefault="003F18B0" w:rsidP="003F18B0">
      <w:pPr>
        <w:ind w:right="237"/>
        <w:jc w:val="both"/>
        <w:rPr>
          <w:b/>
          <w:sz w:val="24"/>
          <w:szCs w:val="24"/>
        </w:rPr>
      </w:pPr>
      <w:r w:rsidRPr="00450C83">
        <w:rPr>
          <w:b/>
          <w:sz w:val="24"/>
          <w:szCs w:val="24"/>
        </w:rPr>
        <w:t>ANSWER:</w:t>
      </w:r>
    </w:p>
    <w:p w14:paraId="2DDCF160" w14:textId="77777777" w:rsidR="003F18B0" w:rsidRPr="00270EEB" w:rsidRDefault="003F18B0" w:rsidP="003F18B0">
      <w:pPr>
        <w:ind w:right="237"/>
        <w:jc w:val="both"/>
        <w:rPr>
          <w:sz w:val="24"/>
          <w:szCs w:val="24"/>
        </w:rPr>
      </w:pPr>
    </w:p>
    <w:p w14:paraId="1024CDD7" w14:textId="77777777" w:rsidR="003F18B0" w:rsidRDefault="003F18B0" w:rsidP="003F18B0">
      <w:pPr>
        <w:spacing w:line="360" w:lineRule="auto"/>
        <w:ind w:right="237"/>
        <w:jc w:val="both"/>
        <w:rPr>
          <w:sz w:val="24"/>
          <w:szCs w:val="24"/>
        </w:rPr>
      </w:pPr>
      <w:r>
        <w:rPr>
          <w:sz w:val="24"/>
          <w:szCs w:val="24"/>
        </w:rPr>
        <w:t xml:space="preserve">In this essay I will being by explaining what Information and Intelligence is. This will include the acts it is governed by and how Police Officers need to regularly review the information and intelligence to ensure that it is kept up to date and complies with the Data Protection Act. </w:t>
      </w:r>
    </w:p>
    <w:p w14:paraId="6EF95C09" w14:textId="77777777" w:rsidR="003F18B0" w:rsidRDefault="003F18B0" w:rsidP="003F18B0">
      <w:pPr>
        <w:spacing w:line="360" w:lineRule="auto"/>
        <w:ind w:right="237"/>
        <w:jc w:val="both"/>
        <w:rPr>
          <w:sz w:val="24"/>
          <w:szCs w:val="24"/>
        </w:rPr>
      </w:pPr>
    </w:p>
    <w:p w14:paraId="6F4CC88B" w14:textId="77777777" w:rsidR="003F18B0" w:rsidRDefault="003F18B0" w:rsidP="003F18B0">
      <w:pPr>
        <w:spacing w:line="360" w:lineRule="auto"/>
        <w:ind w:right="237"/>
        <w:jc w:val="both"/>
        <w:rPr>
          <w:sz w:val="24"/>
          <w:szCs w:val="24"/>
        </w:rPr>
      </w:pPr>
      <w:r>
        <w:rPr>
          <w:sz w:val="24"/>
          <w:szCs w:val="24"/>
        </w:rPr>
        <w:t xml:space="preserve">I will then explain how the information is stored and how the use of the Police National Computer and the Police National Database can assist in effective policing. I will explain how the information is collected by Police Officers and what the National Intelligence Model is and how it is used to disseminate intelligence. </w:t>
      </w:r>
    </w:p>
    <w:p w14:paraId="6FB65F53" w14:textId="77777777" w:rsidR="003F18B0" w:rsidRDefault="003F18B0" w:rsidP="003F18B0">
      <w:pPr>
        <w:spacing w:line="360" w:lineRule="auto"/>
        <w:ind w:right="237"/>
        <w:jc w:val="both"/>
        <w:rPr>
          <w:sz w:val="24"/>
          <w:szCs w:val="24"/>
        </w:rPr>
      </w:pPr>
    </w:p>
    <w:p w14:paraId="4273E378" w14:textId="77777777" w:rsidR="003F18B0" w:rsidRDefault="003F18B0" w:rsidP="003F18B0">
      <w:pPr>
        <w:spacing w:line="360" w:lineRule="auto"/>
        <w:ind w:right="237"/>
        <w:jc w:val="both"/>
        <w:rPr>
          <w:sz w:val="24"/>
          <w:szCs w:val="24"/>
        </w:rPr>
      </w:pPr>
      <w:r>
        <w:rPr>
          <w:sz w:val="24"/>
          <w:szCs w:val="24"/>
        </w:rPr>
        <w:t>In this essay I will explain what an Organised Crime Gang is and how they use the roads to facilitate their criminal activity.</w:t>
      </w:r>
    </w:p>
    <w:p w14:paraId="72EA5738" w14:textId="77777777" w:rsidR="003F18B0" w:rsidRDefault="003F18B0" w:rsidP="003F18B0">
      <w:pPr>
        <w:spacing w:line="360" w:lineRule="auto"/>
        <w:ind w:right="237"/>
        <w:jc w:val="both"/>
        <w:rPr>
          <w:sz w:val="24"/>
          <w:szCs w:val="24"/>
        </w:rPr>
      </w:pPr>
      <w:r>
        <w:rPr>
          <w:sz w:val="24"/>
          <w:szCs w:val="24"/>
        </w:rPr>
        <w:t xml:space="preserve">To conclude the essay, I will then outline the use of the ANPR system and how it can be used to target criminal activity. </w:t>
      </w:r>
    </w:p>
    <w:p w14:paraId="2320FD60" w14:textId="77777777" w:rsidR="003F18B0" w:rsidRDefault="003F18B0" w:rsidP="003F18B0">
      <w:pPr>
        <w:spacing w:line="360" w:lineRule="auto"/>
        <w:ind w:right="237"/>
        <w:jc w:val="both"/>
        <w:rPr>
          <w:sz w:val="24"/>
          <w:szCs w:val="24"/>
        </w:rPr>
      </w:pPr>
    </w:p>
    <w:p w14:paraId="43A5136E" w14:textId="77777777" w:rsidR="003F18B0" w:rsidRDefault="003F18B0" w:rsidP="003F18B0">
      <w:pPr>
        <w:spacing w:line="360" w:lineRule="auto"/>
        <w:ind w:right="237"/>
        <w:jc w:val="both"/>
        <w:rPr>
          <w:sz w:val="24"/>
          <w:szCs w:val="24"/>
        </w:rPr>
      </w:pPr>
      <w:r>
        <w:rPr>
          <w:sz w:val="24"/>
          <w:szCs w:val="24"/>
        </w:rPr>
        <w:t xml:space="preserve">The information that the police collects will come from a variety of sources. This will then be analysed by officers before being disseminated as intelligence if appropriate. If this intelligence is deemed as reliable the police will then be able to act upon it. There is difference between information and intelligence which has been outlined by Innes and </w:t>
      </w:r>
      <w:proofErr w:type="spellStart"/>
      <w:r>
        <w:rPr>
          <w:sz w:val="24"/>
          <w:szCs w:val="24"/>
        </w:rPr>
        <w:t>Skepta</w:t>
      </w:r>
      <w:proofErr w:type="spellEnd"/>
      <w:r>
        <w:rPr>
          <w:sz w:val="24"/>
          <w:szCs w:val="24"/>
        </w:rPr>
        <w:t xml:space="preserve"> (2004, p. 6). </w:t>
      </w:r>
    </w:p>
    <w:p w14:paraId="2EE74EB6" w14:textId="77777777" w:rsidR="003F18B0" w:rsidRPr="005C0648" w:rsidRDefault="003F18B0" w:rsidP="003F18B0">
      <w:pPr>
        <w:spacing w:line="360" w:lineRule="auto"/>
        <w:ind w:right="237"/>
        <w:jc w:val="both"/>
        <w:rPr>
          <w:i/>
          <w:iCs/>
          <w:sz w:val="24"/>
          <w:szCs w:val="24"/>
        </w:rPr>
      </w:pPr>
      <w:r w:rsidRPr="005C0648">
        <w:rPr>
          <w:i/>
          <w:iCs/>
          <w:sz w:val="24"/>
          <w:szCs w:val="24"/>
        </w:rPr>
        <w:lastRenderedPageBreak/>
        <w:t xml:space="preserve">“Information consists of bits of data that, when combined and viewed together with relevant background knowledge, may be used to produce intelligence, which informs the actions and decisions of policing organisation.” </w:t>
      </w:r>
    </w:p>
    <w:p w14:paraId="7AC3573B" w14:textId="77777777" w:rsidR="003F18B0" w:rsidRDefault="003F18B0" w:rsidP="003F18B0">
      <w:pPr>
        <w:spacing w:line="360" w:lineRule="auto"/>
        <w:ind w:right="237"/>
        <w:jc w:val="both"/>
        <w:rPr>
          <w:sz w:val="24"/>
          <w:szCs w:val="24"/>
        </w:rPr>
      </w:pPr>
      <w:r>
        <w:rPr>
          <w:sz w:val="24"/>
          <w:szCs w:val="24"/>
        </w:rPr>
        <w:t>(</w:t>
      </w:r>
      <w:proofErr w:type="spellStart"/>
      <w:r>
        <w:rPr>
          <w:sz w:val="24"/>
          <w:szCs w:val="24"/>
        </w:rPr>
        <w:t>Keningale</w:t>
      </w:r>
      <w:proofErr w:type="spellEnd"/>
      <w:r>
        <w:rPr>
          <w:sz w:val="24"/>
          <w:szCs w:val="24"/>
        </w:rPr>
        <w:t xml:space="preserve">, 2006) </w:t>
      </w:r>
    </w:p>
    <w:p w14:paraId="32F67EB3" w14:textId="77777777" w:rsidR="003F18B0" w:rsidRDefault="003F18B0" w:rsidP="003F18B0">
      <w:pPr>
        <w:spacing w:line="360" w:lineRule="auto"/>
        <w:ind w:right="237"/>
        <w:jc w:val="both"/>
        <w:rPr>
          <w:sz w:val="24"/>
          <w:szCs w:val="24"/>
        </w:rPr>
      </w:pPr>
    </w:p>
    <w:p w14:paraId="35677411" w14:textId="77777777" w:rsidR="003F18B0" w:rsidRDefault="003F18B0" w:rsidP="003F18B0">
      <w:pPr>
        <w:spacing w:line="360" w:lineRule="auto"/>
        <w:ind w:right="237"/>
        <w:jc w:val="both"/>
        <w:rPr>
          <w:sz w:val="24"/>
          <w:szCs w:val="24"/>
        </w:rPr>
      </w:pPr>
      <w:r>
        <w:rPr>
          <w:sz w:val="24"/>
          <w:szCs w:val="24"/>
        </w:rPr>
        <w:t xml:space="preserve">The Data Protection Act 2018 and the Management of Police Information is what the Police are governed by when gathering information. </w:t>
      </w:r>
    </w:p>
    <w:p w14:paraId="5CDC7E40" w14:textId="77777777" w:rsidR="003F18B0" w:rsidRDefault="003F18B0" w:rsidP="003F18B0">
      <w:pPr>
        <w:spacing w:line="360" w:lineRule="auto"/>
        <w:ind w:right="237"/>
        <w:jc w:val="both"/>
        <w:rPr>
          <w:sz w:val="24"/>
          <w:szCs w:val="24"/>
        </w:rPr>
      </w:pPr>
      <w:r>
        <w:rPr>
          <w:sz w:val="24"/>
          <w:szCs w:val="24"/>
        </w:rPr>
        <w:t xml:space="preserve">They state that information should only be held for a policing purpose being accurate, adequate, relevant and timely. Also outlining how the police service records, shared and retains information making sure it is kept for no longer than necessary, being subject to regular reviews depending on the kind of information stored (Bryant &amp; Sarah, 2020). The Police will gather this information in a variety of ways, and it is important that confidentially is at the forefront of information handling treating what is gathered with respect in line with the standards of professional policing behaviours (Bryant &amp; Sarah, 2020). </w:t>
      </w:r>
    </w:p>
    <w:p w14:paraId="11E4416F" w14:textId="77777777" w:rsidR="003F18B0" w:rsidRDefault="003F18B0" w:rsidP="003F18B0">
      <w:pPr>
        <w:spacing w:line="360" w:lineRule="auto"/>
        <w:ind w:right="237"/>
        <w:jc w:val="both"/>
        <w:rPr>
          <w:sz w:val="24"/>
          <w:szCs w:val="24"/>
        </w:rPr>
      </w:pPr>
    </w:p>
    <w:p w14:paraId="7CAEED2D" w14:textId="77777777" w:rsidR="003F18B0" w:rsidRDefault="003F18B0" w:rsidP="003F18B0">
      <w:pPr>
        <w:spacing w:line="360" w:lineRule="auto"/>
        <w:ind w:right="237"/>
        <w:jc w:val="both"/>
        <w:rPr>
          <w:sz w:val="24"/>
          <w:szCs w:val="24"/>
        </w:rPr>
      </w:pPr>
      <w:r>
        <w:rPr>
          <w:sz w:val="24"/>
          <w:szCs w:val="24"/>
        </w:rPr>
        <w:t xml:space="preserve">Two of the main databases that the Police use in the United Kingdom is the Police National Computer and the Police National Database. The Police National Computer holds information about people, vehicles, property and driving licences. This is used by the Police to conduct checks on suspect at a ‘street level’ looking at previous convictions, offence history, warning markers and driving licence checks. (Bryant &amp; Sarah, 2020). </w:t>
      </w:r>
    </w:p>
    <w:p w14:paraId="5DCDDDD8" w14:textId="77777777" w:rsidR="003F18B0" w:rsidRDefault="003F18B0" w:rsidP="003F18B0">
      <w:pPr>
        <w:spacing w:line="360" w:lineRule="auto"/>
        <w:ind w:right="237"/>
        <w:jc w:val="both"/>
        <w:rPr>
          <w:sz w:val="24"/>
          <w:szCs w:val="24"/>
        </w:rPr>
      </w:pPr>
    </w:p>
    <w:p w14:paraId="3DC4831B" w14:textId="77777777" w:rsidR="003F18B0" w:rsidRDefault="003F18B0" w:rsidP="003F18B0">
      <w:pPr>
        <w:spacing w:line="360" w:lineRule="auto"/>
        <w:ind w:right="237"/>
        <w:jc w:val="both"/>
        <w:rPr>
          <w:sz w:val="24"/>
          <w:szCs w:val="24"/>
        </w:rPr>
      </w:pPr>
      <w:r>
        <w:rPr>
          <w:sz w:val="24"/>
          <w:szCs w:val="24"/>
        </w:rPr>
        <w:t xml:space="preserve">Following the findings in the Soham Murders in 2002 by the </w:t>
      </w:r>
      <w:proofErr w:type="spellStart"/>
      <w:r>
        <w:rPr>
          <w:sz w:val="24"/>
          <w:szCs w:val="24"/>
        </w:rPr>
        <w:t>Bichard</w:t>
      </w:r>
      <w:proofErr w:type="spellEnd"/>
      <w:r>
        <w:rPr>
          <w:sz w:val="24"/>
          <w:szCs w:val="24"/>
        </w:rPr>
        <w:t xml:space="preserve"> enquiry the Police National Database was set up. This was for the information and intelligence sharing between forces. This data is known as ‘POLE’ data. This is for people, objects, location and events. The Police National Computer and The Police National Database contain similar information, and allow police officers to gain information of a nominal from any other force (</w:t>
      </w:r>
      <w:proofErr w:type="spellStart"/>
      <w:r>
        <w:rPr>
          <w:sz w:val="24"/>
          <w:szCs w:val="24"/>
        </w:rPr>
        <w:t>Datalynx</w:t>
      </w:r>
      <w:proofErr w:type="spellEnd"/>
      <w:r>
        <w:rPr>
          <w:sz w:val="24"/>
          <w:szCs w:val="24"/>
        </w:rPr>
        <w:t xml:space="preserve"> Limited, 2021) </w:t>
      </w:r>
    </w:p>
    <w:p w14:paraId="36E68245" w14:textId="77777777" w:rsidR="003F18B0" w:rsidRDefault="003F18B0" w:rsidP="003F18B0">
      <w:pPr>
        <w:spacing w:line="360" w:lineRule="auto"/>
        <w:ind w:right="237"/>
        <w:jc w:val="both"/>
        <w:rPr>
          <w:sz w:val="24"/>
          <w:szCs w:val="24"/>
        </w:rPr>
      </w:pPr>
    </w:p>
    <w:p w14:paraId="44205447" w14:textId="77777777" w:rsidR="003F18B0" w:rsidRDefault="003F18B0" w:rsidP="003F18B0">
      <w:pPr>
        <w:spacing w:line="360" w:lineRule="auto"/>
        <w:ind w:right="237"/>
        <w:jc w:val="both"/>
        <w:rPr>
          <w:sz w:val="24"/>
          <w:szCs w:val="24"/>
        </w:rPr>
      </w:pPr>
      <w:r>
        <w:rPr>
          <w:sz w:val="24"/>
          <w:szCs w:val="24"/>
        </w:rPr>
        <w:t xml:space="preserve">Before information can be stored on these databases it must first need to be collected. There are several ways for the information to be gathered which can then be turned into intelligence. One way to gather information is by Police Officers conducting their normal duties. This could be from response officers attending </w:t>
      </w:r>
      <w:r>
        <w:rPr>
          <w:sz w:val="24"/>
          <w:szCs w:val="24"/>
        </w:rPr>
        <w:lastRenderedPageBreak/>
        <w:t xml:space="preserve">incidents, conducting stop and searches and making arrests. This information could then lead to information about unrelated incidents. Police can also come across intelligence from volunteered information this will be from the public, community contacts and partners which is not normally provided through routine collection. This could be the public wanting something done about a situation or a request made by the police (College of Policing, 2019). </w:t>
      </w:r>
    </w:p>
    <w:p w14:paraId="274DFF03" w14:textId="77777777" w:rsidR="003F18B0" w:rsidRDefault="003F18B0" w:rsidP="003F18B0">
      <w:pPr>
        <w:spacing w:line="360" w:lineRule="auto"/>
        <w:ind w:right="237"/>
        <w:jc w:val="both"/>
        <w:rPr>
          <w:sz w:val="24"/>
          <w:szCs w:val="24"/>
        </w:rPr>
      </w:pPr>
    </w:p>
    <w:p w14:paraId="763CDA0C" w14:textId="77777777" w:rsidR="003F18B0" w:rsidRDefault="003F18B0" w:rsidP="003F18B0">
      <w:pPr>
        <w:spacing w:line="360" w:lineRule="auto"/>
        <w:ind w:right="237"/>
        <w:jc w:val="both"/>
        <w:rPr>
          <w:sz w:val="24"/>
          <w:szCs w:val="24"/>
        </w:rPr>
      </w:pPr>
      <w:r>
        <w:rPr>
          <w:sz w:val="24"/>
          <w:szCs w:val="24"/>
        </w:rPr>
        <w:t xml:space="preserve">The Police can also used tasked collection. This includes the use of Covert Human Intelligence Sources, CCTV from internal and external databases and Automated Vehicle Recognition Systems otherwise known as ANPR. </w:t>
      </w:r>
    </w:p>
    <w:p w14:paraId="1785F4E6" w14:textId="77777777" w:rsidR="003F18B0" w:rsidRDefault="003F18B0" w:rsidP="003F18B0">
      <w:pPr>
        <w:spacing w:line="360" w:lineRule="auto"/>
        <w:ind w:right="237"/>
        <w:jc w:val="both"/>
        <w:rPr>
          <w:sz w:val="24"/>
          <w:szCs w:val="24"/>
        </w:rPr>
      </w:pPr>
    </w:p>
    <w:p w14:paraId="0910DCD2" w14:textId="77777777" w:rsidR="003F18B0" w:rsidRDefault="003F18B0" w:rsidP="003F18B0">
      <w:pPr>
        <w:spacing w:line="360" w:lineRule="auto"/>
        <w:ind w:right="237"/>
        <w:jc w:val="both"/>
        <w:rPr>
          <w:sz w:val="24"/>
          <w:szCs w:val="24"/>
        </w:rPr>
      </w:pPr>
      <w:r>
        <w:rPr>
          <w:sz w:val="24"/>
          <w:szCs w:val="24"/>
        </w:rPr>
        <w:t xml:space="preserve">The framework which is used in the management or information and intelligence is called the National Intelligence Model (NIM). </w:t>
      </w:r>
    </w:p>
    <w:p w14:paraId="66F41FC8" w14:textId="77777777" w:rsidR="003F18B0" w:rsidRDefault="003F18B0" w:rsidP="003F18B0">
      <w:pPr>
        <w:spacing w:line="360" w:lineRule="auto"/>
        <w:ind w:right="237"/>
        <w:jc w:val="both"/>
        <w:rPr>
          <w:sz w:val="24"/>
          <w:szCs w:val="24"/>
        </w:rPr>
      </w:pPr>
      <w:r>
        <w:rPr>
          <w:sz w:val="24"/>
          <w:szCs w:val="24"/>
        </w:rPr>
        <w:t xml:space="preserve">The National Intelligence Model was created in 2000 after the rise of serious and organised crime. It assists in deciding what intelligence is needed to be disseminated out to local and bordering units. This can depend on force priorities. </w:t>
      </w:r>
    </w:p>
    <w:p w14:paraId="3E741E0A" w14:textId="77777777" w:rsidR="003F18B0" w:rsidRDefault="003F18B0" w:rsidP="003F18B0">
      <w:pPr>
        <w:spacing w:line="360" w:lineRule="auto"/>
        <w:ind w:right="237"/>
        <w:jc w:val="both"/>
        <w:rPr>
          <w:sz w:val="24"/>
          <w:szCs w:val="24"/>
        </w:rPr>
      </w:pPr>
      <w:r>
        <w:rPr>
          <w:sz w:val="24"/>
          <w:szCs w:val="24"/>
        </w:rPr>
        <w:t xml:space="preserve">There are three different levels in NIM. This depends on the level of criminal activity. </w:t>
      </w:r>
    </w:p>
    <w:p w14:paraId="07B12C12" w14:textId="77777777" w:rsidR="003F18B0" w:rsidRDefault="003F18B0" w:rsidP="003F18B0">
      <w:pPr>
        <w:spacing w:line="360" w:lineRule="auto"/>
        <w:ind w:right="237"/>
        <w:jc w:val="both"/>
        <w:rPr>
          <w:sz w:val="24"/>
          <w:szCs w:val="24"/>
        </w:rPr>
      </w:pPr>
      <w:r>
        <w:rPr>
          <w:sz w:val="24"/>
          <w:szCs w:val="24"/>
        </w:rPr>
        <w:t xml:space="preserve">‘Level One’ will be managed at a local ‘Basic Command Unit.’ This is information that will have an impact on the local community. This can range from low level anti-social behaviour to more serious offences. </w:t>
      </w:r>
    </w:p>
    <w:p w14:paraId="32F45820" w14:textId="77777777" w:rsidR="003F18B0" w:rsidRDefault="003F18B0" w:rsidP="003F18B0">
      <w:pPr>
        <w:spacing w:line="360" w:lineRule="auto"/>
        <w:ind w:right="237"/>
        <w:jc w:val="both"/>
        <w:rPr>
          <w:sz w:val="24"/>
          <w:szCs w:val="24"/>
        </w:rPr>
      </w:pPr>
      <w:r>
        <w:rPr>
          <w:sz w:val="24"/>
          <w:szCs w:val="24"/>
        </w:rPr>
        <w:t xml:space="preserve">‘Level Two’ will be targeting crime on a regional level. This means it may sometimes require the assistance of neighbouring forces. This means the criminal activity is likely to affect more than one area. </w:t>
      </w:r>
    </w:p>
    <w:p w14:paraId="62E59632" w14:textId="77777777" w:rsidR="003F18B0" w:rsidRDefault="003F18B0" w:rsidP="003F18B0">
      <w:pPr>
        <w:spacing w:line="360" w:lineRule="auto"/>
        <w:ind w:right="237"/>
        <w:jc w:val="both"/>
        <w:rPr>
          <w:sz w:val="24"/>
          <w:szCs w:val="24"/>
        </w:rPr>
      </w:pPr>
      <w:r>
        <w:rPr>
          <w:sz w:val="24"/>
          <w:szCs w:val="24"/>
        </w:rPr>
        <w:t xml:space="preserve">‘Level Three’ will involve crime at a national level. This may be crimes such as county lines and human trafficking. This would involve the support from not only neighbouring forces but also the national crime agency and </w:t>
      </w:r>
      <w:proofErr w:type="spellStart"/>
      <w:r>
        <w:rPr>
          <w:sz w:val="24"/>
          <w:szCs w:val="24"/>
        </w:rPr>
        <w:t>ite</w:t>
      </w:r>
      <w:proofErr w:type="spellEnd"/>
      <w:r>
        <w:rPr>
          <w:sz w:val="24"/>
          <w:szCs w:val="24"/>
        </w:rPr>
        <w:t xml:space="preserve"> international counterpart if needed (NCIS, 2000). </w:t>
      </w:r>
    </w:p>
    <w:p w14:paraId="1CBFDC73" w14:textId="77777777" w:rsidR="003F18B0" w:rsidRDefault="003F18B0" w:rsidP="003F18B0">
      <w:pPr>
        <w:spacing w:line="360" w:lineRule="auto"/>
        <w:ind w:right="237"/>
        <w:jc w:val="both"/>
        <w:rPr>
          <w:sz w:val="24"/>
          <w:szCs w:val="24"/>
        </w:rPr>
      </w:pPr>
    </w:p>
    <w:p w14:paraId="0778EAEB" w14:textId="77777777" w:rsidR="003F18B0" w:rsidRDefault="003F18B0" w:rsidP="003F18B0">
      <w:pPr>
        <w:spacing w:line="360" w:lineRule="auto"/>
        <w:ind w:right="237"/>
        <w:jc w:val="both"/>
        <w:rPr>
          <w:sz w:val="24"/>
          <w:szCs w:val="24"/>
        </w:rPr>
      </w:pPr>
      <w:r>
        <w:rPr>
          <w:sz w:val="24"/>
          <w:szCs w:val="24"/>
        </w:rPr>
        <w:t xml:space="preserve">Strategic Roads Network (SRN) is a way that organised criminal will use to ‘stay under the radar’ not being detected by police or partner agencies by continually changing their routes of travel and vehicle in order to keep it this way and sometimes facilitating further criminal offences (HM Government, 2013.) This is made up of trunk roads and motorway and can be used to travel at speed. They will be the link to big cities which have access to things such as railway stations, airports and even </w:t>
      </w:r>
      <w:r>
        <w:rPr>
          <w:sz w:val="24"/>
          <w:szCs w:val="24"/>
        </w:rPr>
        <w:lastRenderedPageBreak/>
        <w:t xml:space="preserve">ports. This it to allow access between the UK and other countries. The organised crime gangs will use these to smuggle drugs, money and people. The ‘Serious and Organised Crime Strategy 2018’ sets outa framework and recognises the vital part that roads policing must disrupt criminal activity. It uses a four-pillar framework. </w:t>
      </w:r>
    </w:p>
    <w:p w14:paraId="44D8E342" w14:textId="77777777" w:rsidR="003F18B0" w:rsidRDefault="003F18B0" w:rsidP="003F18B0">
      <w:pPr>
        <w:spacing w:line="360" w:lineRule="auto"/>
        <w:ind w:right="237"/>
        <w:jc w:val="both"/>
        <w:rPr>
          <w:sz w:val="24"/>
          <w:szCs w:val="24"/>
        </w:rPr>
      </w:pPr>
      <w:r>
        <w:rPr>
          <w:sz w:val="24"/>
          <w:szCs w:val="24"/>
        </w:rPr>
        <w:t>‘Pursue, Prepare, Protect and Prevent.’</w:t>
      </w:r>
    </w:p>
    <w:p w14:paraId="4F93230F" w14:textId="77777777" w:rsidR="003F18B0" w:rsidRDefault="003F18B0" w:rsidP="003F18B0">
      <w:pPr>
        <w:spacing w:line="360" w:lineRule="auto"/>
        <w:ind w:right="237"/>
        <w:jc w:val="both"/>
        <w:rPr>
          <w:sz w:val="24"/>
          <w:szCs w:val="24"/>
        </w:rPr>
      </w:pPr>
      <w:r>
        <w:rPr>
          <w:sz w:val="24"/>
          <w:szCs w:val="24"/>
        </w:rPr>
        <w:t xml:space="preserve">Pursuing offenders thought relentless disruption and targeted operations. Preparing and protecting by building a last defence against criminal behaviour through the vulnerable, communities and businesses. Preventing criminal behaviour at its roots as mentioned above by getting ahead of game (HM Government, 2018). </w:t>
      </w:r>
    </w:p>
    <w:p w14:paraId="5AB4C63F" w14:textId="77777777" w:rsidR="003F18B0" w:rsidRDefault="003F18B0" w:rsidP="003F18B0">
      <w:pPr>
        <w:spacing w:line="360" w:lineRule="auto"/>
        <w:ind w:right="237"/>
        <w:jc w:val="both"/>
        <w:rPr>
          <w:sz w:val="24"/>
          <w:szCs w:val="24"/>
        </w:rPr>
      </w:pPr>
    </w:p>
    <w:p w14:paraId="642649E2" w14:textId="77777777" w:rsidR="003F18B0" w:rsidRDefault="003F18B0" w:rsidP="003F18B0">
      <w:pPr>
        <w:spacing w:line="360" w:lineRule="auto"/>
        <w:ind w:right="237"/>
        <w:jc w:val="both"/>
        <w:rPr>
          <w:sz w:val="24"/>
          <w:szCs w:val="24"/>
        </w:rPr>
      </w:pPr>
      <w:r>
        <w:rPr>
          <w:sz w:val="24"/>
          <w:szCs w:val="24"/>
        </w:rPr>
        <w:t xml:space="preserve">One of the most effective uses of Police Powers to disrupt criminal activity is the Police power to stop and search a vehicle. Research suggests that most organised criminals will commit minor criminal offences to facilitate a serious crime. </w:t>
      </w:r>
    </w:p>
    <w:p w14:paraId="2BED4BA1" w14:textId="77777777" w:rsidR="003F18B0" w:rsidRDefault="003F18B0" w:rsidP="003F18B0">
      <w:pPr>
        <w:spacing w:line="360" w:lineRule="auto"/>
        <w:ind w:right="237"/>
        <w:jc w:val="both"/>
        <w:rPr>
          <w:sz w:val="24"/>
          <w:szCs w:val="24"/>
        </w:rPr>
      </w:pPr>
      <w:r>
        <w:rPr>
          <w:sz w:val="24"/>
          <w:szCs w:val="24"/>
        </w:rPr>
        <w:t xml:space="preserve">The Police have powers under various acts such as the Road Traffic Act and the Police and Criminal Evidence Act to stop a vehicle. They will then be able to check documents such as driving licence and insurance and question why somebody is travelling to a specific area. Police have the power to seize vehicles, where possible this should be considered in order to cause a disruption to criminal activity (College of Policing, 2019). </w:t>
      </w:r>
    </w:p>
    <w:p w14:paraId="497B21E0" w14:textId="77777777" w:rsidR="003F18B0" w:rsidRDefault="003F18B0" w:rsidP="003F18B0">
      <w:pPr>
        <w:spacing w:line="360" w:lineRule="auto"/>
        <w:ind w:right="237"/>
        <w:jc w:val="both"/>
        <w:rPr>
          <w:sz w:val="24"/>
          <w:szCs w:val="24"/>
        </w:rPr>
      </w:pPr>
    </w:p>
    <w:p w14:paraId="13CF65AB" w14:textId="77777777" w:rsidR="003F18B0" w:rsidRDefault="003F18B0" w:rsidP="003F18B0">
      <w:pPr>
        <w:spacing w:line="360" w:lineRule="auto"/>
        <w:ind w:right="237"/>
        <w:jc w:val="both"/>
        <w:rPr>
          <w:sz w:val="24"/>
          <w:szCs w:val="24"/>
        </w:rPr>
      </w:pPr>
      <w:r>
        <w:rPr>
          <w:sz w:val="24"/>
          <w:szCs w:val="24"/>
        </w:rPr>
        <w:t xml:space="preserve">The Serious and Organised Crime Strategy recognises that the Serious Organised Crime gangs are evolving. It talks about the important of investing money into roads policing and the technology it uses both proactively and reactively in stopping organised crime gangs (HM Government, 2018). </w:t>
      </w:r>
    </w:p>
    <w:p w14:paraId="167C1C0D" w14:textId="77777777" w:rsidR="003F18B0" w:rsidRDefault="003F18B0" w:rsidP="003F18B0">
      <w:pPr>
        <w:spacing w:line="360" w:lineRule="auto"/>
        <w:ind w:right="237"/>
        <w:jc w:val="both"/>
        <w:rPr>
          <w:sz w:val="24"/>
          <w:szCs w:val="24"/>
        </w:rPr>
      </w:pPr>
      <w:r>
        <w:rPr>
          <w:sz w:val="24"/>
          <w:szCs w:val="24"/>
        </w:rPr>
        <w:t xml:space="preserve">The use of Automated Number Plate Recognition (ANPR) and CCTV transforms how police tackle crime on the roads (College of Policing, 2019). </w:t>
      </w:r>
    </w:p>
    <w:p w14:paraId="324CEAC7" w14:textId="77777777" w:rsidR="003F18B0" w:rsidRDefault="003F18B0" w:rsidP="003F18B0">
      <w:pPr>
        <w:spacing w:line="360" w:lineRule="auto"/>
        <w:ind w:right="237"/>
        <w:jc w:val="both"/>
        <w:rPr>
          <w:sz w:val="24"/>
          <w:szCs w:val="24"/>
        </w:rPr>
      </w:pPr>
    </w:p>
    <w:p w14:paraId="4BD795C8" w14:textId="77777777" w:rsidR="003F18B0" w:rsidRDefault="003F18B0" w:rsidP="003F18B0">
      <w:pPr>
        <w:spacing w:line="360" w:lineRule="auto"/>
        <w:ind w:right="237"/>
        <w:jc w:val="both"/>
        <w:rPr>
          <w:sz w:val="24"/>
          <w:szCs w:val="24"/>
        </w:rPr>
      </w:pPr>
      <w:r>
        <w:rPr>
          <w:sz w:val="24"/>
          <w:szCs w:val="24"/>
        </w:rPr>
        <w:t xml:space="preserve">Since the introduction of ANPR research has suggested that there has been a reduction in crime and by using this technology there has also been an increase in arrest figures (Ozer, 2016). </w:t>
      </w:r>
    </w:p>
    <w:p w14:paraId="2899EA0E" w14:textId="77777777" w:rsidR="003F18B0" w:rsidRDefault="003F18B0" w:rsidP="003F18B0">
      <w:pPr>
        <w:spacing w:line="360" w:lineRule="auto"/>
        <w:ind w:right="237"/>
        <w:jc w:val="both"/>
        <w:rPr>
          <w:sz w:val="24"/>
          <w:szCs w:val="24"/>
        </w:rPr>
      </w:pPr>
    </w:p>
    <w:p w14:paraId="33B4F11B" w14:textId="77777777" w:rsidR="003F18B0" w:rsidRDefault="003F18B0" w:rsidP="003F18B0">
      <w:pPr>
        <w:spacing w:line="360" w:lineRule="auto"/>
        <w:ind w:right="237"/>
        <w:jc w:val="both"/>
        <w:rPr>
          <w:sz w:val="24"/>
          <w:szCs w:val="24"/>
        </w:rPr>
      </w:pPr>
      <w:r>
        <w:rPr>
          <w:sz w:val="24"/>
          <w:szCs w:val="24"/>
        </w:rPr>
        <w:t xml:space="preserve">There are approximately 13,000 ANPR cameras nationally which are used to disrupt criminal activity at a local, regional and national level. This includes serious and </w:t>
      </w:r>
      <w:r>
        <w:rPr>
          <w:sz w:val="24"/>
          <w:szCs w:val="24"/>
        </w:rPr>
        <w:lastRenderedPageBreak/>
        <w:t xml:space="preserve">organised crime, terrorists and travelling criminal (National Police Chiefs’ Council, 2019). </w:t>
      </w:r>
    </w:p>
    <w:p w14:paraId="3F92605E" w14:textId="77777777" w:rsidR="003F18B0" w:rsidRDefault="003F18B0" w:rsidP="003F18B0">
      <w:pPr>
        <w:spacing w:line="360" w:lineRule="auto"/>
        <w:ind w:right="237"/>
        <w:jc w:val="both"/>
        <w:rPr>
          <w:sz w:val="24"/>
          <w:szCs w:val="24"/>
        </w:rPr>
      </w:pPr>
    </w:p>
    <w:p w14:paraId="6D87BB88" w14:textId="77777777" w:rsidR="003F18B0" w:rsidRDefault="003F18B0" w:rsidP="003F18B0">
      <w:pPr>
        <w:spacing w:line="360" w:lineRule="auto"/>
        <w:ind w:right="237"/>
        <w:jc w:val="both"/>
        <w:rPr>
          <w:sz w:val="24"/>
          <w:szCs w:val="24"/>
        </w:rPr>
      </w:pPr>
      <w:r>
        <w:rPr>
          <w:sz w:val="24"/>
          <w:szCs w:val="24"/>
        </w:rPr>
        <w:t xml:space="preserve">ANPR is a proactive policing tool that allows the police to target criminal on the road and can prevent criminal offences being committed. It holds information and data on vehicles from across all forces on the NAS Database sharing this information and matching them against predetermined indices and flags. This information can be shared with police and partner agencies to create pre planned operations (College of Policing 2019). When carrying operations, it might be useful to use the data gained from the ANPR system on deciding the day, time or location of the operation (College of Policing, 2019). When using this method of intelligence agencies need to be aware of collateral intrusion. </w:t>
      </w:r>
    </w:p>
    <w:p w14:paraId="0B3231E4" w14:textId="77777777" w:rsidR="003F18B0" w:rsidRDefault="003F18B0" w:rsidP="003F18B0">
      <w:pPr>
        <w:spacing w:line="360" w:lineRule="auto"/>
        <w:ind w:right="237"/>
        <w:jc w:val="both"/>
        <w:rPr>
          <w:sz w:val="24"/>
          <w:szCs w:val="24"/>
        </w:rPr>
      </w:pPr>
    </w:p>
    <w:p w14:paraId="1FB0B772" w14:textId="77777777" w:rsidR="003F18B0" w:rsidRDefault="003F18B0" w:rsidP="003F18B0">
      <w:pPr>
        <w:spacing w:line="360" w:lineRule="auto"/>
        <w:ind w:right="237"/>
        <w:jc w:val="both"/>
        <w:rPr>
          <w:sz w:val="24"/>
          <w:szCs w:val="24"/>
        </w:rPr>
      </w:pPr>
      <w:r>
        <w:rPr>
          <w:sz w:val="24"/>
          <w:szCs w:val="24"/>
        </w:rPr>
        <w:t>This is covered under RIPA and is the gathering of information which is not part of the operation but cannot be avoided (Home Office, 2021). This needs to be risk assessed at all levels before using intelligence from CCTV or the ANPR systems (College of Policing, 2019). Researchers argue that this type of surveillance undermines the notion of presumption of innocence by infringing on people rights to privacy under Article 8 of the Human Rights Act 1998 (</w:t>
      </w:r>
      <w:proofErr w:type="spellStart"/>
      <w:r>
        <w:rPr>
          <w:sz w:val="24"/>
          <w:szCs w:val="24"/>
        </w:rPr>
        <w:t>Hadjimatheou</w:t>
      </w:r>
      <w:proofErr w:type="spellEnd"/>
      <w:r>
        <w:rPr>
          <w:sz w:val="24"/>
          <w:szCs w:val="24"/>
        </w:rPr>
        <w:t xml:space="preserve">, 2017). </w:t>
      </w:r>
    </w:p>
    <w:p w14:paraId="597A4C0E" w14:textId="77777777" w:rsidR="003F18B0" w:rsidRDefault="003F18B0" w:rsidP="003F18B0">
      <w:pPr>
        <w:spacing w:line="360" w:lineRule="auto"/>
        <w:ind w:right="237"/>
        <w:jc w:val="both"/>
        <w:rPr>
          <w:sz w:val="24"/>
          <w:szCs w:val="24"/>
        </w:rPr>
      </w:pPr>
    </w:p>
    <w:p w14:paraId="43C4A567" w14:textId="77777777" w:rsidR="003F18B0" w:rsidRDefault="003F18B0" w:rsidP="003F18B0">
      <w:pPr>
        <w:spacing w:line="360" w:lineRule="auto"/>
        <w:ind w:right="237"/>
        <w:jc w:val="both"/>
        <w:rPr>
          <w:sz w:val="24"/>
          <w:szCs w:val="24"/>
        </w:rPr>
      </w:pPr>
      <w:r>
        <w:rPr>
          <w:sz w:val="24"/>
          <w:szCs w:val="24"/>
        </w:rPr>
        <w:t xml:space="preserve">Technology is growing rapidly, initial research conducted on the accuracy of the ANPR system was poor leading to a vast amount of misreads creating gaps in intelligence reports (Gurney, et al 2013). </w:t>
      </w:r>
    </w:p>
    <w:p w14:paraId="6A0A44F8" w14:textId="77777777" w:rsidR="003F18B0" w:rsidRDefault="003F18B0" w:rsidP="003F18B0">
      <w:pPr>
        <w:spacing w:line="360" w:lineRule="auto"/>
        <w:ind w:right="237"/>
        <w:jc w:val="both"/>
        <w:rPr>
          <w:sz w:val="24"/>
          <w:szCs w:val="24"/>
        </w:rPr>
      </w:pPr>
      <w:r>
        <w:rPr>
          <w:sz w:val="24"/>
          <w:szCs w:val="24"/>
        </w:rPr>
        <w:t xml:space="preserve">Although this was when ANPR was in the early stages of development. The technology in the more recent years has developed and is now accurate 98% of the time. </w:t>
      </w:r>
    </w:p>
    <w:p w14:paraId="2704D528" w14:textId="77777777" w:rsidR="003F18B0" w:rsidRDefault="003F18B0" w:rsidP="003F18B0">
      <w:pPr>
        <w:spacing w:line="360" w:lineRule="auto"/>
        <w:ind w:right="237"/>
        <w:jc w:val="both"/>
        <w:rPr>
          <w:sz w:val="24"/>
          <w:szCs w:val="24"/>
        </w:rPr>
      </w:pPr>
    </w:p>
    <w:p w14:paraId="7F722B0E" w14:textId="77777777" w:rsidR="003F18B0" w:rsidRDefault="003F18B0" w:rsidP="003F18B0">
      <w:pPr>
        <w:spacing w:line="360" w:lineRule="auto"/>
        <w:ind w:right="237"/>
        <w:jc w:val="both"/>
        <w:rPr>
          <w:sz w:val="24"/>
          <w:szCs w:val="24"/>
        </w:rPr>
      </w:pPr>
      <w:r>
        <w:rPr>
          <w:sz w:val="24"/>
          <w:szCs w:val="24"/>
        </w:rPr>
        <w:t xml:space="preserve">ANPR can be used by Police Officers to assist in locating a vehicle involved in an offence. This can help officers to trace vehicles and ensure they are using the correct tactics to trace and locate a vehicle. </w:t>
      </w:r>
    </w:p>
    <w:p w14:paraId="59EABBE2" w14:textId="77777777" w:rsidR="003F18B0" w:rsidRDefault="003F18B0" w:rsidP="003F18B0">
      <w:pPr>
        <w:spacing w:line="360" w:lineRule="auto"/>
        <w:ind w:right="237"/>
        <w:jc w:val="both"/>
        <w:rPr>
          <w:sz w:val="24"/>
          <w:szCs w:val="24"/>
        </w:rPr>
      </w:pPr>
    </w:p>
    <w:p w14:paraId="1D36BA6D" w14:textId="77777777" w:rsidR="003F18B0" w:rsidRDefault="003F18B0" w:rsidP="003F18B0">
      <w:pPr>
        <w:spacing w:line="360" w:lineRule="auto"/>
        <w:ind w:right="237"/>
        <w:jc w:val="both"/>
        <w:rPr>
          <w:sz w:val="24"/>
          <w:szCs w:val="24"/>
        </w:rPr>
      </w:pPr>
      <w:r>
        <w:rPr>
          <w:sz w:val="24"/>
          <w:szCs w:val="24"/>
        </w:rPr>
        <w:t xml:space="preserve">In conclusion, I have explained how the gathering of information and the use of intelligence can be used to disrupt the more serious criminal activity. I have also </w:t>
      </w:r>
      <w:r>
        <w:rPr>
          <w:sz w:val="24"/>
          <w:szCs w:val="24"/>
        </w:rPr>
        <w:lastRenderedPageBreak/>
        <w:t xml:space="preserve">outlined how the ANPR system can be used as an investigative resource when disrupting criminal activity. </w:t>
      </w:r>
    </w:p>
    <w:p w14:paraId="579A9B99" w14:textId="77777777" w:rsidR="003F18B0" w:rsidRDefault="003F18B0" w:rsidP="003F18B0">
      <w:pPr>
        <w:spacing w:line="360" w:lineRule="auto"/>
        <w:ind w:right="237"/>
        <w:jc w:val="both"/>
        <w:rPr>
          <w:sz w:val="24"/>
          <w:szCs w:val="24"/>
        </w:rPr>
      </w:pPr>
    </w:p>
    <w:p w14:paraId="615018AB" w14:textId="77777777" w:rsidR="003F18B0" w:rsidRDefault="003F18B0" w:rsidP="003F18B0">
      <w:pPr>
        <w:spacing w:line="360" w:lineRule="auto"/>
        <w:ind w:right="237"/>
        <w:jc w:val="both"/>
        <w:rPr>
          <w:sz w:val="24"/>
          <w:szCs w:val="24"/>
        </w:rPr>
      </w:pPr>
      <w:r>
        <w:rPr>
          <w:sz w:val="24"/>
          <w:szCs w:val="24"/>
        </w:rPr>
        <w:t xml:space="preserve">(Word Count: 1608) </w:t>
      </w:r>
    </w:p>
    <w:p w14:paraId="58CF3B06" w14:textId="77777777" w:rsidR="003F18B0" w:rsidRDefault="003F18B0" w:rsidP="003F18B0">
      <w:pPr>
        <w:spacing w:line="360" w:lineRule="auto"/>
        <w:ind w:right="237"/>
        <w:jc w:val="both"/>
        <w:rPr>
          <w:sz w:val="24"/>
          <w:szCs w:val="24"/>
        </w:rPr>
      </w:pPr>
    </w:p>
    <w:p w14:paraId="21184C65" w14:textId="77777777" w:rsidR="003F18B0" w:rsidRDefault="003F18B0" w:rsidP="003F18B0">
      <w:pPr>
        <w:spacing w:line="360" w:lineRule="auto"/>
        <w:ind w:right="237"/>
        <w:jc w:val="both"/>
        <w:rPr>
          <w:sz w:val="24"/>
          <w:szCs w:val="24"/>
        </w:rPr>
      </w:pPr>
    </w:p>
    <w:p w14:paraId="3C3771CB" w14:textId="77777777" w:rsidR="003F18B0" w:rsidRDefault="003F18B0" w:rsidP="003F18B0">
      <w:pPr>
        <w:spacing w:line="360" w:lineRule="auto"/>
        <w:ind w:right="237"/>
        <w:jc w:val="both"/>
        <w:rPr>
          <w:sz w:val="24"/>
          <w:szCs w:val="24"/>
        </w:rPr>
      </w:pPr>
    </w:p>
    <w:p w14:paraId="36154DF1" w14:textId="77777777" w:rsidR="003F18B0" w:rsidRDefault="003F18B0" w:rsidP="003F18B0">
      <w:pPr>
        <w:spacing w:line="360" w:lineRule="auto"/>
        <w:ind w:right="237"/>
        <w:jc w:val="both"/>
        <w:rPr>
          <w:sz w:val="24"/>
          <w:szCs w:val="24"/>
        </w:rPr>
      </w:pPr>
    </w:p>
    <w:p w14:paraId="6A5BDE2E" w14:textId="77777777" w:rsidR="003F18B0" w:rsidRDefault="003F18B0" w:rsidP="003F18B0">
      <w:pPr>
        <w:spacing w:line="360" w:lineRule="auto"/>
        <w:ind w:right="237"/>
        <w:jc w:val="both"/>
        <w:rPr>
          <w:sz w:val="24"/>
          <w:szCs w:val="24"/>
        </w:rPr>
      </w:pPr>
    </w:p>
    <w:p w14:paraId="61677D6D" w14:textId="77777777" w:rsidR="003F18B0" w:rsidRDefault="003F18B0" w:rsidP="003F18B0">
      <w:pPr>
        <w:spacing w:line="360" w:lineRule="auto"/>
        <w:ind w:right="237"/>
        <w:jc w:val="both"/>
        <w:rPr>
          <w:sz w:val="24"/>
          <w:szCs w:val="24"/>
        </w:rPr>
      </w:pPr>
    </w:p>
    <w:p w14:paraId="5A439BF5" w14:textId="77777777" w:rsidR="003F18B0" w:rsidRDefault="003F18B0" w:rsidP="003F18B0">
      <w:pPr>
        <w:spacing w:line="360" w:lineRule="auto"/>
        <w:ind w:right="237"/>
        <w:jc w:val="both"/>
        <w:rPr>
          <w:sz w:val="24"/>
          <w:szCs w:val="24"/>
        </w:rPr>
      </w:pPr>
    </w:p>
    <w:p w14:paraId="6EC2EC47" w14:textId="77777777" w:rsidR="003F18B0" w:rsidRDefault="003F18B0" w:rsidP="003F18B0">
      <w:pPr>
        <w:spacing w:line="360" w:lineRule="auto"/>
        <w:ind w:right="237"/>
        <w:jc w:val="both"/>
        <w:rPr>
          <w:sz w:val="24"/>
          <w:szCs w:val="24"/>
        </w:rPr>
      </w:pPr>
    </w:p>
    <w:p w14:paraId="46EF5DAC" w14:textId="77777777" w:rsidR="003F18B0" w:rsidRDefault="003F18B0" w:rsidP="003F18B0">
      <w:pPr>
        <w:spacing w:line="360" w:lineRule="auto"/>
        <w:ind w:right="237"/>
        <w:jc w:val="both"/>
        <w:rPr>
          <w:sz w:val="24"/>
          <w:szCs w:val="24"/>
        </w:rPr>
      </w:pPr>
    </w:p>
    <w:p w14:paraId="67E96F51" w14:textId="77777777" w:rsidR="003F18B0" w:rsidRDefault="003F18B0" w:rsidP="003F18B0">
      <w:pPr>
        <w:spacing w:line="360" w:lineRule="auto"/>
        <w:ind w:right="237"/>
        <w:jc w:val="both"/>
        <w:rPr>
          <w:sz w:val="24"/>
          <w:szCs w:val="24"/>
        </w:rPr>
      </w:pPr>
    </w:p>
    <w:p w14:paraId="01605C7B" w14:textId="77777777" w:rsidR="003F18B0" w:rsidRDefault="003F18B0" w:rsidP="003F18B0">
      <w:pPr>
        <w:spacing w:line="360" w:lineRule="auto"/>
        <w:ind w:right="237"/>
        <w:jc w:val="both"/>
        <w:rPr>
          <w:sz w:val="24"/>
          <w:szCs w:val="24"/>
        </w:rPr>
      </w:pPr>
    </w:p>
    <w:p w14:paraId="68C89D4B" w14:textId="77777777" w:rsidR="003F18B0" w:rsidRPr="00270EEB" w:rsidRDefault="003F18B0" w:rsidP="003F18B0">
      <w:pPr>
        <w:spacing w:line="360" w:lineRule="auto"/>
        <w:ind w:right="237"/>
        <w:jc w:val="both"/>
        <w:rPr>
          <w:sz w:val="24"/>
          <w:szCs w:val="24"/>
        </w:rPr>
      </w:pPr>
    </w:p>
    <w:p w14:paraId="73473271" w14:textId="77777777" w:rsidR="003F18B0" w:rsidRPr="00270EEB" w:rsidRDefault="003F18B0" w:rsidP="003F18B0">
      <w:pPr>
        <w:ind w:right="237"/>
        <w:jc w:val="both"/>
        <w:rPr>
          <w:sz w:val="24"/>
          <w:szCs w:val="24"/>
        </w:rPr>
      </w:pPr>
    </w:p>
    <w:p w14:paraId="0D670972" w14:textId="77777777" w:rsidR="003F18B0" w:rsidRPr="00270EEB" w:rsidRDefault="003F18B0" w:rsidP="003F18B0">
      <w:pPr>
        <w:ind w:right="237"/>
        <w:jc w:val="both"/>
        <w:rPr>
          <w:sz w:val="24"/>
          <w:szCs w:val="24"/>
        </w:rPr>
      </w:pPr>
    </w:p>
    <w:p w14:paraId="44E21F93" w14:textId="77777777" w:rsidR="003F18B0" w:rsidRPr="00270EEB" w:rsidRDefault="003F18B0" w:rsidP="003F18B0">
      <w:pPr>
        <w:ind w:right="237"/>
        <w:jc w:val="both"/>
        <w:rPr>
          <w:sz w:val="24"/>
          <w:szCs w:val="24"/>
        </w:rPr>
      </w:pPr>
    </w:p>
    <w:p w14:paraId="31E216FB" w14:textId="77777777" w:rsidR="003F18B0" w:rsidRPr="00270EEB" w:rsidRDefault="003F18B0" w:rsidP="003F18B0">
      <w:pPr>
        <w:ind w:right="237"/>
        <w:jc w:val="both"/>
        <w:rPr>
          <w:sz w:val="24"/>
          <w:szCs w:val="24"/>
        </w:rPr>
      </w:pPr>
    </w:p>
    <w:p w14:paraId="49986716" w14:textId="77777777" w:rsidR="003F18B0" w:rsidRPr="00270EEB" w:rsidRDefault="003F18B0" w:rsidP="003F18B0">
      <w:pPr>
        <w:ind w:right="237"/>
        <w:jc w:val="both"/>
        <w:rPr>
          <w:sz w:val="24"/>
          <w:szCs w:val="24"/>
        </w:rPr>
      </w:pPr>
    </w:p>
    <w:p w14:paraId="76B790E7" w14:textId="77777777" w:rsidR="003F18B0" w:rsidRPr="00270EEB" w:rsidRDefault="003F18B0" w:rsidP="003F18B0">
      <w:pPr>
        <w:ind w:right="237"/>
        <w:jc w:val="both"/>
        <w:rPr>
          <w:sz w:val="24"/>
          <w:szCs w:val="24"/>
        </w:rPr>
      </w:pPr>
    </w:p>
    <w:p w14:paraId="7B3EECEB" w14:textId="77777777" w:rsidR="003F18B0" w:rsidRPr="00270EEB" w:rsidRDefault="003F18B0" w:rsidP="003F18B0">
      <w:pPr>
        <w:ind w:right="237"/>
        <w:jc w:val="both"/>
        <w:rPr>
          <w:sz w:val="24"/>
          <w:szCs w:val="24"/>
        </w:rPr>
      </w:pPr>
    </w:p>
    <w:p w14:paraId="3813EF14" w14:textId="77777777" w:rsidR="003F18B0" w:rsidRPr="00270EEB" w:rsidRDefault="003F18B0" w:rsidP="003F18B0">
      <w:pPr>
        <w:ind w:right="237"/>
        <w:jc w:val="both"/>
        <w:rPr>
          <w:sz w:val="24"/>
          <w:szCs w:val="24"/>
        </w:rPr>
      </w:pPr>
    </w:p>
    <w:p w14:paraId="6FC7A7E8" w14:textId="77777777" w:rsidR="003F18B0" w:rsidRPr="00025650" w:rsidRDefault="003F18B0" w:rsidP="003F18B0">
      <w:pPr>
        <w:ind w:right="237"/>
        <w:jc w:val="both"/>
        <w:rPr>
          <w:b/>
          <w:sz w:val="24"/>
          <w:szCs w:val="24"/>
        </w:rPr>
      </w:pPr>
    </w:p>
    <w:p w14:paraId="598160B9" w14:textId="77777777" w:rsidR="003F18B0" w:rsidRPr="00270EEB" w:rsidRDefault="003F18B0" w:rsidP="003F18B0">
      <w:pPr>
        <w:ind w:right="237"/>
        <w:rPr>
          <w:sz w:val="24"/>
          <w:szCs w:val="24"/>
        </w:rPr>
        <w:sectPr w:rsidR="003F18B0" w:rsidRPr="00270EEB" w:rsidSect="003F18B0">
          <w:pgSz w:w="11906" w:h="16838" w:code="9"/>
          <w:pgMar w:top="1440" w:right="1440" w:bottom="1440" w:left="1440" w:header="720" w:footer="720" w:gutter="0"/>
          <w:cols w:space="720"/>
          <w:docGrid w:linePitch="272"/>
        </w:sectPr>
      </w:pPr>
    </w:p>
    <w:p w14:paraId="53687358" w14:textId="77777777" w:rsidR="003F18B0" w:rsidRPr="00270EEB" w:rsidRDefault="003F18B0" w:rsidP="003F18B0">
      <w:pPr>
        <w:ind w:right="237"/>
        <w:jc w:val="both"/>
        <w:rPr>
          <w:b/>
          <w:sz w:val="24"/>
          <w:szCs w:val="24"/>
        </w:rPr>
      </w:pPr>
    </w:p>
    <w:p w14:paraId="691DE483" w14:textId="77777777" w:rsidR="003F18B0" w:rsidRPr="00FE5420" w:rsidRDefault="003F18B0" w:rsidP="003F18B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AD464DC"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012E1BA6"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0E76CF8" w14:textId="77777777" w:rsidR="003F18B0" w:rsidRPr="00FE5420" w:rsidRDefault="003F18B0" w:rsidP="003F18B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294C52BE"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700F107F"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CF8D14D"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0821F82"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AFFA254"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C036422"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49252A3E"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1D267B6"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6FE18D20"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AF006ED"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5468725"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1DBB5023"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5FE234F" w14:textId="77777777" w:rsidR="003F18B0" w:rsidRPr="00FE5420" w:rsidRDefault="003F18B0" w:rsidP="003F18B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19D6A4F" w14:textId="77777777" w:rsidR="003F18B0" w:rsidRPr="00FE5420" w:rsidRDefault="003F18B0" w:rsidP="003F18B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3F044605" w14:textId="77777777" w:rsidR="003F18B0" w:rsidRPr="00FE5420" w:rsidRDefault="003F18B0" w:rsidP="003F18B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3F18B0" w:rsidRPr="00FE5420" w14:paraId="3F7782CA" w14:textId="77777777" w:rsidTr="00C848C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1FF0842"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4FEC88AB"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043E6E8"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07FE2382"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3BA4E1CE"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3F18B0" w:rsidRPr="00FE5420" w14:paraId="1A51070A" w14:textId="77777777" w:rsidTr="00C848C3">
        <w:tc>
          <w:tcPr>
            <w:tcW w:w="2115" w:type="dxa"/>
            <w:tcBorders>
              <w:top w:val="nil"/>
              <w:left w:val="single" w:sz="6" w:space="0" w:color="auto"/>
              <w:bottom w:val="single" w:sz="6" w:space="0" w:color="auto"/>
              <w:right w:val="single" w:sz="6" w:space="0" w:color="auto"/>
            </w:tcBorders>
            <w:shd w:val="clear" w:color="auto" w:fill="auto"/>
            <w:hideMark/>
          </w:tcPr>
          <w:p w14:paraId="66E148E3"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6BB60D92"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2338377"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D473596"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Pr>
                <w:sz w:val="22"/>
                <w:szCs w:val="22"/>
                <w:lang w:eastAsia="zh-TW"/>
              </w:rPr>
              <w:t xml:space="preserve">Understanding the Victims Code of Practice </w:t>
            </w:r>
          </w:p>
          <w:p w14:paraId="3FDF8EAA"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70DB0F"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A90BD58"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DBCAC37"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78C41"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A3C5E07"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8EFDFCD"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5698A39"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CE882DF"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F1A0DD"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6B5483B"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3A0C258"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94C8BAE"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897404A"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8A4BEC"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7D8F6BEE"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22C8971"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A170D2"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71E7AF"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1D1E250"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BE3D12C"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DDC465C" w14:textId="77777777" w:rsidR="003F18B0" w:rsidRDefault="003F18B0" w:rsidP="00C848C3">
            <w:pPr>
              <w:overflowPunct/>
              <w:autoSpaceDE/>
              <w:autoSpaceDN/>
              <w:adjustRightInd/>
              <w:rPr>
                <w:sz w:val="22"/>
                <w:szCs w:val="22"/>
                <w:lang w:eastAsia="zh-TW"/>
              </w:rPr>
            </w:pPr>
            <w:r w:rsidRPr="00FE5420">
              <w:rPr>
                <w:sz w:val="22"/>
                <w:szCs w:val="22"/>
                <w:lang w:eastAsia="zh-TW"/>
              </w:rPr>
              <w:t> </w:t>
            </w:r>
          </w:p>
          <w:p w14:paraId="76841095" w14:textId="77777777" w:rsidR="003F18B0" w:rsidRDefault="003F18B0" w:rsidP="00C848C3">
            <w:pPr>
              <w:overflowPunct/>
              <w:autoSpaceDE/>
              <w:autoSpaceDN/>
              <w:adjustRightInd/>
              <w:rPr>
                <w:sz w:val="24"/>
                <w:szCs w:val="24"/>
                <w:lang w:eastAsia="zh-TW"/>
              </w:rPr>
            </w:pPr>
            <w:r>
              <w:rPr>
                <w:sz w:val="24"/>
                <w:szCs w:val="24"/>
                <w:lang w:eastAsia="zh-TW"/>
              </w:rPr>
              <w:t xml:space="preserve">Specific – To increase my knowledge and application of the victim’s code of practice in my role as a response Police Officer. This ensures that the victim receive the support that they are entitled to. </w:t>
            </w:r>
          </w:p>
          <w:p w14:paraId="437D2A2D" w14:textId="77777777" w:rsidR="003F18B0" w:rsidRDefault="003F18B0" w:rsidP="00C848C3">
            <w:pPr>
              <w:overflowPunct/>
              <w:autoSpaceDE/>
              <w:autoSpaceDN/>
              <w:adjustRightInd/>
              <w:rPr>
                <w:sz w:val="24"/>
                <w:szCs w:val="24"/>
                <w:lang w:eastAsia="zh-TW"/>
              </w:rPr>
            </w:pPr>
          </w:p>
          <w:p w14:paraId="33C7D88A" w14:textId="77777777" w:rsidR="003F18B0" w:rsidRDefault="003F18B0" w:rsidP="00C848C3">
            <w:pPr>
              <w:overflowPunct/>
              <w:autoSpaceDE/>
              <w:autoSpaceDN/>
              <w:adjustRightInd/>
              <w:rPr>
                <w:sz w:val="24"/>
                <w:szCs w:val="24"/>
                <w:lang w:eastAsia="zh-TW"/>
              </w:rPr>
            </w:pPr>
            <w:r>
              <w:rPr>
                <w:sz w:val="24"/>
                <w:szCs w:val="24"/>
                <w:lang w:eastAsia="zh-TW"/>
              </w:rPr>
              <w:t xml:space="preserve">Measurable – During monthly tray checks my supervisor will be able to tell me how many victims updates </w:t>
            </w:r>
            <w:r>
              <w:rPr>
                <w:sz w:val="24"/>
                <w:szCs w:val="24"/>
                <w:lang w:eastAsia="zh-TW"/>
              </w:rPr>
              <w:lastRenderedPageBreak/>
              <w:t xml:space="preserve">there are on the occurrence. </w:t>
            </w:r>
          </w:p>
          <w:p w14:paraId="14CAF7F5" w14:textId="77777777" w:rsidR="003F18B0" w:rsidRDefault="003F18B0" w:rsidP="00C848C3">
            <w:pPr>
              <w:overflowPunct/>
              <w:autoSpaceDE/>
              <w:autoSpaceDN/>
              <w:adjustRightInd/>
              <w:rPr>
                <w:sz w:val="24"/>
                <w:szCs w:val="24"/>
                <w:lang w:eastAsia="zh-TW"/>
              </w:rPr>
            </w:pPr>
          </w:p>
          <w:p w14:paraId="499732F7" w14:textId="77777777" w:rsidR="003F18B0" w:rsidRDefault="003F18B0" w:rsidP="00C848C3">
            <w:pPr>
              <w:overflowPunct/>
              <w:autoSpaceDE/>
              <w:autoSpaceDN/>
              <w:adjustRightInd/>
              <w:rPr>
                <w:sz w:val="24"/>
                <w:szCs w:val="24"/>
                <w:lang w:eastAsia="zh-TW"/>
              </w:rPr>
            </w:pPr>
            <w:r>
              <w:rPr>
                <w:sz w:val="24"/>
                <w:szCs w:val="24"/>
                <w:lang w:eastAsia="zh-TW"/>
              </w:rPr>
              <w:t xml:space="preserve">Attainable – This is attainable by reading the victims code of practice online and by doing an attachment with the victim support team within the police. </w:t>
            </w:r>
          </w:p>
          <w:p w14:paraId="488B1A14" w14:textId="77777777" w:rsidR="003F18B0" w:rsidRDefault="003F18B0" w:rsidP="00C848C3">
            <w:pPr>
              <w:overflowPunct/>
              <w:autoSpaceDE/>
              <w:autoSpaceDN/>
              <w:adjustRightInd/>
              <w:rPr>
                <w:sz w:val="24"/>
                <w:szCs w:val="24"/>
                <w:lang w:eastAsia="zh-TW"/>
              </w:rPr>
            </w:pPr>
          </w:p>
          <w:p w14:paraId="1B743DC5" w14:textId="77777777" w:rsidR="003F18B0" w:rsidRDefault="003F18B0" w:rsidP="00C848C3">
            <w:pPr>
              <w:overflowPunct/>
              <w:autoSpaceDE/>
              <w:autoSpaceDN/>
              <w:adjustRightInd/>
              <w:rPr>
                <w:sz w:val="24"/>
                <w:szCs w:val="24"/>
                <w:lang w:eastAsia="zh-TW"/>
              </w:rPr>
            </w:pPr>
            <w:r>
              <w:rPr>
                <w:sz w:val="24"/>
                <w:szCs w:val="24"/>
                <w:lang w:eastAsia="zh-TW"/>
              </w:rPr>
              <w:t xml:space="preserve">Relevant – This goal aligns with my role as a Police Officer aiming to provide the quality support that victims deserve the experience with the police. </w:t>
            </w:r>
          </w:p>
          <w:p w14:paraId="55727380" w14:textId="77777777" w:rsidR="003F18B0" w:rsidRDefault="003F18B0" w:rsidP="00C848C3">
            <w:pPr>
              <w:overflowPunct/>
              <w:autoSpaceDE/>
              <w:autoSpaceDN/>
              <w:adjustRightInd/>
              <w:rPr>
                <w:sz w:val="24"/>
                <w:szCs w:val="24"/>
                <w:lang w:eastAsia="zh-TW"/>
              </w:rPr>
            </w:pPr>
          </w:p>
          <w:p w14:paraId="22C5D38A"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Pr>
                <w:sz w:val="24"/>
                <w:szCs w:val="24"/>
                <w:lang w:eastAsia="zh-TW"/>
              </w:rPr>
              <w:t xml:space="preserve">Time – Progress could be tracked through a 6-month period. </w:t>
            </w:r>
          </w:p>
        </w:tc>
      </w:tr>
      <w:tr w:rsidR="003F18B0" w:rsidRPr="00FE5420" w14:paraId="5D5ECD02" w14:textId="77777777" w:rsidTr="00C848C3">
        <w:tc>
          <w:tcPr>
            <w:tcW w:w="2115" w:type="dxa"/>
            <w:tcBorders>
              <w:top w:val="nil"/>
              <w:left w:val="single" w:sz="6" w:space="0" w:color="auto"/>
              <w:bottom w:val="single" w:sz="6" w:space="0" w:color="auto"/>
              <w:right w:val="single" w:sz="6" w:space="0" w:color="auto"/>
            </w:tcBorders>
            <w:shd w:val="clear" w:color="auto" w:fill="auto"/>
            <w:hideMark/>
          </w:tcPr>
          <w:p w14:paraId="3187BD10"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lastRenderedPageBreak/>
              <w:t>SKILLS </w:t>
            </w:r>
          </w:p>
          <w:p w14:paraId="3F6CCBA8"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BCDB263"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2D416F4F"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2580064"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513DC3D"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25F4D6D2"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3CE1F4C8"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37862DD"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7C7599B0"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695FA3C"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02ADAF09"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C209A93"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9D6DCFB"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2E88962"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DEB6CA3"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BB382C1"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AC0247"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01E0214F"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E6A7A11"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5D991A8"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6B59C58"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3BAC4B"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C4D884C"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572974A" w14:textId="77777777" w:rsidR="003F18B0" w:rsidRDefault="003F18B0" w:rsidP="00C848C3">
            <w:pPr>
              <w:overflowPunct/>
              <w:autoSpaceDE/>
              <w:autoSpaceDN/>
              <w:adjustRightInd/>
              <w:rPr>
                <w:sz w:val="22"/>
                <w:szCs w:val="22"/>
                <w:lang w:eastAsia="zh-TW"/>
              </w:rPr>
            </w:pPr>
            <w:r w:rsidRPr="00FE5420">
              <w:rPr>
                <w:sz w:val="22"/>
                <w:szCs w:val="22"/>
                <w:lang w:eastAsia="zh-TW"/>
              </w:rPr>
              <w:t> </w:t>
            </w:r>
          </w:p>
          <w:p w14:paraId="0822B6E5" w14:textId="77777777" w:rsidR="003F18B0" w:rsidRDefault="003F18B0" w:rsidP="00C848C3">
            <w:pPr>
              <w:overflowPunct/>
              <w:autoSpaceDE/>
              <w:autoSpaceDN/>
              <w:adjustRightInd/>
              <w:rPr>
                <w:sz w:val="22"/>
                <w:szCs w:val="22"/>
                <w:lang w:eastAsia="zh-TW"/>
              </w:rPr>
            </w:pPr>
            <w:r>
              <w:rPr>
                <w:sz w:val="22"/>
                <w:szCs w:val="22"/>
                <w:lang w:eastAsia="zh-TW"/>
              </w:rPr>
              <w:t xml:space="preserve">Specific – To enhance my knowledge and skills in using technology employed by the Police such as police databases, digital forensics, body worn video etc. </w:t>
            </w:r>
          </w:p>
          <w:p w14:paraId="36CF2DD5" w14:textId="77777777" w:rsidR="003F18B0" w:rsidRDefault="003F18B0" w:rsidP="00C848C3">
            <w:pPr>
              <w:overflowPunct/>
              <w:autoSpaceDE/>
              <w:autoSpaceDN/>
              <w:adjustRightInd/>
              <w:rPr>
                <w:sz w:val="24"/>
                <w:szCs w:val="24"/>
                <w:lang w:eastAsia="zh-TW"/>
              </w:rPr>
            </w:pPr>
          </w:p>
          <w:p w14:paraId="451E1886" w14:textId="77777777" w:rsidR="003F18B0" w:rsidRDefault="003F18B0" w:rsidP="00C848C3">
            <w:pPr>
              <w:overflowPunct/>
              <w:autoSpaceDE/>
              <w:autoSpaceDN/>
              <w:adjustRightInd/>
              <w:rPr>
                <w:sz w:val="24"/>
                <w:szCs w:val="24"/>
                <w:lang w:eastAsia="zh-TW"/>
              </w:rPr>
            </w:pPr>
            <w:r>
              <w:rPr>
                <w:sz w:val="24"/>
                <w:szCs w:val="24"/>
                <w:lang w:eastAsia="zh-TW"/>
              </w:rPr>
              <w:t>Measurable – This could be measured by tracking the time taken to write reports on the police systems and successfully completing the online learning (NCALTS)</w:t>
            </w:r>
          </w:p>
          <w:p w14:paraId="2E9FA5D9" w14:textId="77777777" w:rsidR="003F18B0" w:rsidRDefault="003F18B0" w:rsidP="00C848C3">
            <w:pPr>
              <w:overflowPunct/>
              <w:autoSpaceDE/>
              <w:autoSpaceDN/>
              <w:adjustRightInd/>
              <w:rPr>
                <w:sz w:val="24"/>
                <w:szCs w:val="24"/>
                <w:lang w:eastAsia="zh-TW"/>
              </w:rPr>
            </w:pPr>
          </w:p>
          <w:p w14:paraId="3DAA2F27" w14:textId="77777777" w:rsidR="003F18B0" w:rsidRDefault="003F18B0" w:rsidP="00C848C3">
            <w:pPr>
              <w:overflowPunct/>
              <w:autoSpaceDE/>
              <w:autoSpaceDN/>
              <w:adjustRightInd/>
              <w:rPr>
                <w:sz w:val="24"/>
                <w:szCs w:val="24"/>
                <w:lang w:eastAsia="zh-TW"/>
              </w:rPr>
            </w:pPr>
            <w:r>
              <w:rPr>
                <w:sz w:val="24"/>
                <w:szCs w:val="24"/>
                <w:lang w:eastAsia="zh-TW"/>
              </w:rPr>
              <w:t xml:space="preserve">Achievable – This goal could be achieved by using the online learning packages, having an attachment with cyber teams. </w:t>
            </w:r>
          </w:p>
          <w:p w14:paraId="44DFC349" w14:textId="77777777" w:rsidR="003F18B0" w:rsidRDefault="003F18B0" w:rsidP="00C848C3">
            <w:pPr>
              <w:overflowPunct/>
              <w:autoSpaceDE/>
              <w:autoSpaceDN/>
              <w:adjustRightInd/>
              <w:rPr>
                <w:sz w:val="24"/>
                <w:szCs w:val="24"/>
                <w:lang w:eastAsia="zh-TW"/>
              </w:rPr>
            </w:pPr>
          </w:p>
          <w:p w14:paraId="5753925F" w14:textId="77777777" w:rsidR="003F18B0" w:rsidRDefault="003F18B0" w:rsidP="00C848C3">
            <w:pPr>
              <w:overflowPunct/>
              <w:autoSpaceDE/>
              <w:autoSpaceDN/>
              <w:adjustRightInd/>
              <w:rPr>
                <w:sz w:val="24"/>
                <w:szCs w:val="24"/>
                <w:lang w:eastAsia="zh-TW"/>
              </w:rPr>
            </w:pPr>
            <w:r>
              <w:rPr>
                <w:sz w:val="24"/>
                <w:szCs w:val="24"/>
                <w:lang w:eastAsia="zh-TW"/>
              </w:rPr>
              <w:t xml:space="preserve">Relevant – enhancing my proficiency with technology will allow </w:t>
            </w:r>
            <w:r>
              <w:rPr>
                <w:sz w:val="24"/>
                <w:szCs w:val="24"/>
                <w:lang w:eastAsia="zh-TW"/>
              </w:rPr>
              <w:lastRenderedPageBreak/>
              <w:t xml:space="preserve">me to complete more work effectively and efficiently allowing me to answer more calls. It will also allow me to keep up to date with modern policing. </w:t>
            </w:r>
          </w:p>
          <w:p w14:paraId="3C2331F6" w14:textId="77777777" w:rsidR="003F18B0" w:rsidRDefault="003F18B0" w:rsidP="00C848C3">
            <w:pPr>
              <w:overflowPunct/>
              <w:autoSpaceDE/>
              <w:autoSpaceDN/>
              <w:adjustRightInd/>
              <w:rPr>
                <w:sz w:val="24"/>
                <w:szCs w:val="24"/>
                <w:lang w:eastAsia="zh-TW"/>
              </w:rPr>
            </w:pPr>
          </w:p>
          <w:p w14:paraId="2D406FFA" w14:textId="77777777" w:rsidR="003F18B0" w:rsidRDefault="003F18B0" w:rsidP="00C848C3">
            <w:pPr>
              <w:overflowPunct/>
              <w:autoSpaceDE/>
              <w:autoSpaceDN/>
              <w:adjustRightInd/>
              <w:rPr>
                <w:sz w:val="24"/>
                <w:szCs w:val="24"/>
                <w:lang w:eastAsia="zh-TW"/>
              </w:rPr>
            </w:pPr>
            <w:r>
              <w:rPr>
                <w:sz w:val="24"/>
                <w:szCs w:val="24"/>
                <w:lang w:eastAsia="zh-TW"/>
              </w:rPr>
              <w:t xml:space="preserve">Time – this could be achievable within 6 months. </w:t>
            </w:r>
          </w:p>
          <w:p w14:paraId="1C1499D9"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p>
        </w:tc>
      </w:tr>
      <w:tr w:rsidR="003F18B0" w:rsidRPr="00FE5420" w14:paraId="1753FBBE" w14:textId="77777777" w:rsidTr="00C848C3">
        <w:tc>
          <w:tcPr>
            <w:tcW w:w="2115" w:type="dxa"/>
            <w:tcBorders>
              <w:top w:val="nil"/>
              <w:left w:val="single" w:sz="6" w:space="0" w:color="auto"/>
              <w:bottom w:val="single" w:sz="6" w:space="0" w:color="auto"/>
              <w:right w:val="single" w:sz="6" w:space="0" w:color="auto"/>
            </w:tcBorders>
            <w:shd w:val="clear" w:color="auto" w:fill="auto"/>
            <w:hideMark/>
          </w:tcPr>
          <w:p w14:paraId="18EBA1E4"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lastRenderedPageBreak/>
              <w:t>EXPERIENCE </w:t>
            </w:r>
          </w:p>
          <w:p w14:paraId="22AE6B57"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1858B556"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1E3157B8"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65FEFF83"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029D4459"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6653B231"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33E7F3EC"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64856159"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6BF49182"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207F23EF"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8925D78"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32188FAC"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734C9378"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5BC26890"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p w14:paraId="4C3253D3" w14:textId="77777777" w:rsidR="003F18B0" w:rsidRPr="00FE5420" w:rsidRDefault="003F18B0" w:rsidP="00C848C3">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1C694A1"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40A932"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DA7D2A9"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495BA9"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B4E3A0F"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3163F39"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0784253C"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39512C3"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8FDBADE"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F6A0E6"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8797FC"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4DE5EE8"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1EBEB9C" w14:textId="77777777" w:rsidR="003F18B0" w:rsidRDefault="003F18B0" w:rsidP="00C848C3">
            <w:pPr>
              <w:overflowPunct/>
              <w:autoSpaceDE/>
              <w:autoSpaceDN/>
              <w:adjustRightInd/>
              <w:rPr>
                <w:sz w:val="22"/>
                <w:szCs w:val="22"/>
                <w:lang w:eastAsia="zh-TW"/>
              </w:rPr>
            </w:pPr>
            <w:r w:rsidRPr="00FE5420">
              <w:rPr>
                <w:sz w:val="22"/>
                <w:szCs w:val="22"/>
                <w:lang w:eastAsia="zh-TW"/>
              </w:rPr>
              <w:t> </w:t>
            </w:r>
          </w:p>
          <w:p w14:paraId="22BA86EE" w14:textId="77777777" w:rsidR="003F18B0" w:rsidRDefault="003F18B0" w:rsidP="00C848C3">
            <w:pPr>
              <w:overflowPunct/>
              <w:autoSpaceDE/>
              <w:autoSpaceDN/>
              <w:adjustRightInd/>
              <w:rPr>
                <w:sz w:val="24"/>
                <w:szCs w:val="24"/>
                <w:lang w:eastAsia="zh-TW"/>
              </w:rPr>
            </w:pPr>
            <w:r>
              <w:rPr>
                <w:sz w:val="24"/>
                <w:szCs w:val="24"/>
                <w:lang w:eastAsia="zh-TW"/>
              </w:rPr>
              <w:t xml:space="preserve">Specific – To develop a more detailed understanding of the correct procedures for collecting evidence at crime scenes. </w:t>
            </w:r>
          </w:p>
          <w:p w14:paraId="68D72855" w14:textId="77777777" w:rsidR="003F18B0" w:rsidRDefault="003F18B0" w:rsidP="00C848C3">
            <w:pPr>
              <w:overflowPunct/>
              <w:autoSpaceDE/>
              <w:autoSpaceDN/>
              <w:adjustRightInd/>
              <w:rPr>
                <w:sz w:val="24"/>
                <w:szCs w:val="24"/>
                <w:lang w:eastAsia="zh-TW"/>
              </w:rPr>
            </w:pPr>
          </w:p>
          <w:p w14:paraId="213336D9" w14:textId="77777777" w:rsidR="003F18B0" w:rsidRDefault="003F18B0" w:rsidP="00C848C3">
            <w:pPr>
              <w:overflowPunct/>
              <w:autoSpaceDE/>
              <w:autoSpaceDN/>
              <w:adjustRightInd/>
              <w:rPr>
                <w:sz w:val="24"/>
                <w:szCs w:val="24"/>
                <w:lang w:eastAsia="zh-TW"/>
              </w:rPr>
            </w:pPr>
            <w:r>
              <w:rPr>
                <w:sz w:val="24"/>
                <w:szCs w:val="24"/>
                <w:lang w:eastAsia="zh-TW"/>
              </w:rPr>
              <w:t xml:space="preserve">Measurable – This goal could be measured by successfully handling evidence with no errors and be checked by qualified crime scene investigators. </w:t>
            </w:r>
          </w:p>
          <w:p w14:paraId="44CBE0DF" w14:textId="77777777" w:rsidR="003F18B0" w:rsidRDefault="003F18B0" w:rsidP="00C848C3">
            <w:pPr>
              <w:overflowPunct/>
              <w:autoSpaceDE/>
              <w:autoSpaceDN/>
              <w:adjustRightInd/>
              <w:rPr>
                <w:sz w:val="24"/>
                <w:szCs w:val="24"/>
                <w:lang w:eastAsia="zh-TW"/>
              </w:rPr>
            </w:pPr>
          </w:p>
          <w:p w14:paraId="5C7EB422" w14:textId="77777777" w:rsidR="003F18B0" w:rsidRDefault="003F18B0" w:rsidP="00C848C3">
            <w:pPr>
              <w:overflowPunct/>
              <w:autoSpaceDE/>
              <w:autoSpaceDN/>
              <w:adjustRightInd/>
              <w:rPr>
                <w:sz w:val="24"/>
                <w:szCs w:val="24"/>
                <w:lang w:eastAsia="zh-TW"/>
              </w:rPr>
            </w:pPr>
            <w:r>
              <w:rPr>
                <w:sz w:val="24"/>
                <w:szCs w:val="24"/>
                <w:lang w:eastAsia="zh-TW"/>
              </w:rPr>
              <w:t xml:space="preserve">Achievable – To achieve this I could utilise training courses provided and mentor CSI for a shift. </w:t>
            </w:r>
          </w:p>
          <w:p w14:paraId="03D1767D" w14:textId="77777777" w:rsidR="003F18B0" w:rsidRDefault="003F18B0" w:rsidP="00C848C3">
            <w:pPr>
              <w:overflowPunct/>
              <w:autoSpaceDE/>
              <w:autoSpaceDN/>
              <w:adjustRightInd/>
              <w:rPr>
                <w:sz w:val="24"/>
                <w:szCs w:val="24"/>
                <w:lang w:eastAsia="zh-TW"/>
              </w:rPr>
            </w:pPr>
          </w:p>
          <w:p w14:paraId="15BB4FBC" w14:textId="77777777" w:rsidR="003F18B0" w:rsidRDefault="003F18B0" w:rsidP="00C848C3">
            <w:pPr>
              <w:overflowPunct/>
              <w:autoSpaceDE/>
              <w:autoSpaceDN/>
              <w:adjustRightInd/>
              <w:rPr>
                <w:sz w:val="24"/>
                <w:szCs w:val="24"/>
                <w:lang w:eastAsia="zh-TW"/>
              </w:rPr>
            </w:pPr>
            <w:r>
              <w:rPr>
                <w:sz w:val="24"/>
                <w:szCs w:val="24"/>
                <w:lang w:eastAsia="zh-TW"/>
              </w:rPr>
              <w:t xml:space="preserve">Relevant – This is relevant as evidence can be thrown out of court if it was not collected and handled. </w:t>
            </w:r>
          </w:p>
          <w:p w14:paraId="4DEEAD39" w14:textId="77777777" w:rsidR="003F18B0" w:rsidRDefault="003F18B0" w:rsidP="00C848C3">
            <w:pPr>
              <w:overflowPunct/>
              <w:autoSpaceDE/>
              <w:autoSpaceDN/>
              <w:adjustRightInd/>
              <w:rPr>
                <w:sz w:val="24"/>
                <w:szCs w:val="24"/>
                <w:lang w:eastAsia="zh-TW"/>
              </w:rPr>
            </w:pPr>
          </w:p>
          <w:p w14:paraId="587839F3" w14:textId="77777777" w:rsidR="003F18B0" w:rsidRPr="00FE5420" w:rsidRDefault="003F18B0" w:rsidP="00C848C3">
            <w:pPr>
              <w:overflowPunct/>
              <w:autoSpaceDE/>
              <w:autoSpaceDN/>
              <w:adjustRightInd/>
              <w:rPr>
                <w:rFonts w:ascii="Times New Roman" w:hAnsi="Times New Roman" w:cs="Times New Roman"/>
                <w:sz w:val="24"/>
                <w:szCs w:val="24"/>
                <w:lang w:eastAsia="zh-TW"/>
              </w:rPr>
            </w:pPr>
            <w:r>
              <w:rPr>
                <w:sz w:val="24"/>
                <w:szCs w:val="24"/>
                <w:lang w:eastAsia="zh-TW"/>
              </w:rPr>
              <w:t xml:space="preserve">Time – I could achieve the results within 6 months and check progress every 2 months. </w:t>
            </w:r>
          </w:p>
        </w:tc>
      </w:tr>
    </w:tbl>
    <w:p w14:paraId="0BED610C" w14:textId="77777777" w:rsidR="003F18B0" w:rsidRPr="00FE5420" w:rsidRDefault="003F18B0" w:rsidP="003F18B0">
      <w:pPr>
        <w:overflowPunct/>
        <w:autoSpaceDE/>
        <w:autoSpaceDN/>
        <w:adjustRightInd/>
        <w:rPr>
          <w:rFonts w:ascii="Segoe UI" w:hAnsi="Segoe UI" w:cs="Segoe UI"/>
          <w:sz w:val="18"/>
          <w:szCs w:val="18"/>
          <w:lang w:eastAsia="zh-TW"/>
        </w:rPr>
      </w:pPr>
      <w:r w:rsidRPr="00FE5420">
        <w:rPr>
          <w:sz w:val="22"/>
          <w:szCs w:val="22"/>
          <w:lang w:eastAsia="zh-TW"/>
        </w:rPr>
        <w:t> </w:t>
      </w:r>
    </w:p>
    <w:p w14:paraId="2CB0C59A" w14:textId="77777777" w:rsidR="003F18B0" w:rsidRPr="00FE5420" w:rsidRDefault="003F18B0" w:rsidP="003F18B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14998049" w14:textId="77777777" w:rsidR="003F18B0" w:rsidRDefault="003F18B0" w:rsidP="003F18B0">
      <w:pPr>
        <w:overflowPunct/>
        <w:autoSpaceDE/>
        <w:autoSpaceDN/>
        <w:adjustRightInd/>
        <w:ind w:right="237"/>
        <w:textAlignment w:val="auto"/>
        <w:rPr>
          <w:b/>
          <w:sz w:val="24"/>
          <w:szCs w:val="24"/>
        </w:rPr>
      </w:pPr>
      <w:r w:rsidRPr="0EB17B2B">
        <w:rPr>
          <w:b/>
          <w:bCs/>
          <w:sz w:val="24"/>
          <w:szCs w:val="24"/>
        </w:rPr>
        <w:br w:type="page"/>
      </w:r>
    </w:p>
    <w:p w14:paraId="5FDB341A" w14:textId="77777777" w:rsidR="003F18B0" w:rsidRDefault="003F18B0" w:rsidP="003F18B0">
      <w:pPr>
        <w:pStyle w:val="paragraph"/>
        <w:spacing w:before="0" w:beforeAutospacing="0" w:after="0" w:afterAutospacing="0"/>
        <w:textAlignment w:val="baseline"/>
        <w:rPr>
          <w:rFonts w:ascii="Segoe UI" w:hAnsi="Segoe UI" w:cs="Segoe UI"/>
          <w:color w:val="000000"/>
          <w:sz w:val="18"/>
          <w:szCs w:val="18"/>
        </w:rPr>
      </w:pPr>
      <w:r>
        <w:rPr>
          <w:rStyle w:val="eop"/>
        </w:rPr>
        <w:lastRenderedPageBreak/>
        <w:t> </w:t>
      </w:r>
    </w:p>
    <w:p w14:paraId="776AC380" w14:textId="77777777" w:rsidR="003F18B0" w:rsidRDefault="003F18B0" w:rsidP="003F18B0">
      <w:pPr>
        <w:pStyle w:val="paragraph"/>
        <w:spacing w:before="0" w:beforeAutospacing="0" w:after="0" w:afterAutospacing="0"/>
        <w:rPr>
          <w:b/>
          <w:bCs/>
        </w:rPr>
      </w:pPr>
      <w:r w:rsidRPr="0EB17B2B">
        <w:rPr>
          <w:rStyle w:val="eop"/>
          <w:color w:val="000000" w:themeColor="text1"/>
        </w:rPr>
        <w:t> </w:t>
      </w:r>
      <w:r w:rsidRPr="0EB17B2B">
        <w:rPr>
          <w:b/>
          <w:bCs/>
        </w:rPr>
        <w:br w:type="page"/>
      </w:r>
    </w:p>
    <w:p w14:paraId="55DB0195" w14:textId="77777777" w:rsidR="003F18B0" w:rsidRPr="00270EEB" w:rsidRDefault="003F18B0" w:rsidP="003F18B0">
      <w:pPr>
        <w:keepNext/>
        <w:spacing w:before="240" w:after="60"/>
        <w:ind w:right="237"/>
        <w:jc w:val="both"/>
        <w:rPr>
          <w:b/>
          <w:sz w:val="24"/>
          <w:szCs w:val="24"/>
        </w:rPr>
      </w:pPr>
      <w:r w:rsidRPr="00270EEB">
        <w:rPr>
          <w:b/>
          <w:sz w:val="24"/>
          <w:szCs w:val="24"/>
        </w:rPr>
        <w:lastRenderedPageBreak/>
        <w:t>Bibliography</w:t>
      </w:r>
    </w:p>
    <w:p w14:paraId="4DD8832D" w14:textId="77777777" w:rsidR="003F18B0" w:rsidRPr="00270EEB" w:rsidRDefault="003F18B0" w:rsidP="003F18B0">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062D2B38" w14:textId="77777777" w:rsidR="003F18B0" w:rsidRDefault="003F18B0" w:rsidP="003F18B0"/>
    <w:p w14:paraId="30D1D132" w14:textId="77777777" w:rsidR="008B3911" w:rsidRPr="00200981" w:rsidRDefault="008B3911">
      <w:pPr>
        <w:pStyle w:val="p1"/>
        <w:divId w:val="1293898878"/>
        <w:rPr>
          <w:rFonts w:ascii="Calibri" w:hAnsi="Calibri"/>
        </w:rPr>
      </w:pPr>
      <w:proofErr w:type="spellStart"/>
      <w:r w:rsidRPr="00200981">
        <w:rPr>
          <w:rStyle w:val="s1"/>
          <w:rFonts w:ascii="Calibri" w:hAnsi="Calibri"/>
        </w:rPr>
        <w:t>Aggarwal</w:t>
      </w:r>
      <w:proofErr w:type="spellEnd"/>
      <w:r w:rsidRPr="00200981">
        <w:rPr>
          <w:rStyle w:val="s1"/>
          <w:rFonts w:ascii="Calibri" w:hAnsi="Calibri"/>
        </w:rPr>
        <w:t xml:space="preserve">, A.K. (2023) ‘A study of </w:t>
      </w:r>
      <w:proofErr w:type="spellStart"/>
      <w:r w:rsidRPr="00200981">
        <w:rPr>
          <w:rStyle w:val="s1"/>
          <w:rFonts w:ascii="Calibri" w:hAnsi="Calibri"/>
        </w:rPr>
        <w:t>Lencioni’s</w:t>
      </w:r>
      <w:proofErr w:type="spellEnd"/>
      <w:r w:rsidRPr="00200981">
        <w:rPr>
          <w:rStyle w:val="s1"/>
          <w:rFonts w:ascii="Calibri" w:hAnsi="Calibri"/>
        </w:rPr>
        <w:t xml:space="preserve"> model of dysfunctional groups,’ </w:t>
      </w:r>
      <w:r w:rsidRPr="00200981">
        <w:rPr>
          <w:rStyle w:val="s2"/>
          <w:rFonts w:ascii="Calibri" w:hAnsi="Calibri"/>
        </w:rPr>
        <w:t>International Journal of e-Collaboration</w:t>
      </w:r>
      <w:r w:rsidRPr="00200981">
        <w:rPr>
          <w:rStyle w:val="s1"/>
          <w:rFonts w:ascii="Calibri" w:hAnsi="Calibri"/>
        </w:rPr>
        <w:t>, 19(1), pp. 1–19. Available at: https://doi.org/10.4018/ijec.321557.</w:t>
      </w:r>
    </w:p>
    <w:p w14:paraId="7C533D22" w14:textId="77777777" w:rsidR="008B3911" w:rsidRPr="00200981" w:rsidRDefault="008B3911">
      <w:pPr>
        <w:pStyle w:val="p2"/>
        <w:divId w:val="1293898878"/>
        <w:rPr>
          <w:rFonts w:ascii="Calibri" w:hAnsi="Calibri"/>
        </w:rPr>
      </w:pPr>
    </w:p>
    <w:p w14:paraId="205D369E" w14:textId="77777777" w:rsidR="008B3911" w:rsidRPr="00200981" w:rsidRDefault="008B3911">
      <w:pPr>
        <w:pStyle w:val="p1"/>
        <w:divId w:val="1293898878"/>
        <w:rPr>
          <w:rFonts w:ascii="Calibri" w:hAnsi="Calibri"/>
        </w:rPr>
      </w:pPr>
      <w:r w:rsidRPr="00200981">
        <w:rPr>
          <w:rStyle w:val="s1"/>
          <w:rFonts w:ascii="Calibri" w:hAnsi="Calibri"/>
        </w:rPr>
        <w:t xml:space="preserve">Association of Chief Police Officers and National Centre for Policing Excellence (2005) </w:t>
      </w:r>
      <w:r w:rsidRPr="00200981">
        <w:rPr>
          <w:rStyle w:val="s2"/>
          <w:rFonts w:ascii="Calibri" w:hAnsi="Calibri"/>
        </w:rPr>
        <w:t>[Title of document if available]</w:t>
      </w:r>
      <w:r w:rsidRPr="00200981">
        <w:rPr>
          <w:rStyle w:val="s1"/>
          <w:rFonts w:ascii="Calibri" w:hAnsi="Calibri"/>
        </w:rPr>
        <w:t>. [online].</w:t>
      </w:r>
    </w:p>
    <w:p w14:paraId="33050937" w14:textId="77777777" w:rsidR="008B3911" w:rsidRPr="00200981" w:rsidRDefault="008B3911">
      <w:pPr>
        <w:pStyle w:val="p2"/>
        <w:divId w:val="1293898878"/>
        <w:rPr>
          <w:rFonts w:ascii="Calibri" w:hAnsi="Calibri"/>
        </w:rPr>
      </w:pPr>
    </w:p>
    <w:p w14:paraId="633F5733" w14:textId="77777777" w:rsidR="008B3911" w:rsidRPr="00200981" w:rsidRDefault="008B3911">
      <w:pPr>
        <w:pStyle w:val="p1"/>
        <w:divId w:val="1293898878"/>
        <w:rPr>
          <w:rFonts w:ascii="Calibri" w:hAnsi="Calibri"/>
        </w:rPr>
      </w:pPr>
      <w:r w:rsidRPr="00200981">
        <w:rPr>
          <w:rStyle w:val="s1"/>
          <w:rFonts w:ascii="Calibri" w:hAnsi="Calibri"/>
        </w:rPr>
        <w:t xml:space="preserve">Barker, T. (2005) ‘One percent bikers clubs: A description,’ </w:t>
      </w:r>
      <w:r w:rsidRPr="00200981">
        <w:rPr>
          <w:rStyle w:val="s2"/>
          <w:rFonts w:ascii="Calibri" w:hAnsi="Calibri"/>
        </w:rPr>
        <w:t xml:space="preserve">Trends in </w:t>
      </w:r>
      <w:proofErr w:type="spellStart"/>
      <w:r w:rsidRPr="00200981">
        <w:rPr>
          <w:rStyle w:val="s2"/>
          <w:rFonts w:ascii="Calibri" w:hAnsi="Calibri"/>
        </w:rPr>
        <w:t>Organized</w:t>
      </w:r>
      <w:proofErr w:type="spellEnd"/>
      <w:r w:rsidRPr="00200981">
        <w:rPr>
          <w:rStyle w:val="s2"/>
          <w:rFonts w:ascii="Calibri" w:hAnsi="Calibri"/>
        </w:rPr>
        <w:t xml:space="preserve"> Crime</w:t>
      </w:r>
      <w:r w:rsidRPr="00200981">
        <w:rPr>
          <w:rStyle w:val="s1"/>
          <w:rFonts w:ascii="Calibri" w:hAnsi="Calibri"/>
        </w:rPr>
        <w:t>, 9(1), pp. 101–112. Available at: https://doi.org/10.1007/s12117-005-1005-0.</w:t>
      </w:r>
    </w:p>
    <w:p w14:paraId="10011FAA" w14:textId="77777777" w:rsidR="008B3911" w:rsidRPr="00200981" w:rsidRDefault="008B3911">
      <w:pPr>
        <w:pStyle w:val="p2"/>
        <w:divId w:val="1293898878"/>
        <w:rPr>
          <w:rFonts w:ascii="Calibri" w:hAnsi="Calibri"/>
        </w:rPr>
      </w:pPr>
    </w:p>
    <w:p w14:paraId="162871F6" w14:textId="77777777" w:rsidR="008B3911" w:rsidRPr="00200981" w:rsidRDefault="008B3911">
      <w:pPr>
        <w:pStyle w:val="p1"/>
        <w:divId w:val="1293898878"/>
        <w:rPr>
          <w:rFonts w:ascii="Calibri" w:hAnsi="Calibri"/>
        </w:rPr>
      </w:pPr>
      <w:r w:rsidRPr="00200981">
        <w:rPr>
          <w:rStyle w:val="s1"/>
          <w:rFonts w:ascii="Calibri" w:hAnsi="Calibri"/>
        </w:rPr>
        <w:t xml:space="preserve">BiteSize Learning (2024) </w:t>
      </w:r>
      <w:r w:rsidRPr="00200981">
        <w:rPr>
          <w:rStyle w:val="s2"/>
          <w:rFonts w:ascii="Calibri" w:hAnsi="Calibri"/>
        </w:rPr>
        <w:t>5 Dysfunctions of a Team: Summary, pyramid &amp; manager tactics</w:t>
      </w:r>
      <w:r w:rsidRPr="00200981">
        <w:rPr>
          <w:rStyle w:val="s1"/>
          <w:rFonts w:ascii="Calibri" w:hAnsi="Calibri"/>
        </w:rPr>
        <w:t>. Available at: https://www.bitesizelearning.co.uk/resources/five-dysfunctions-of-a-team-summary-pyramid.</w:t>
      </w:r>
    </w:p>
    <w:p w14:paraId="28A89C7F" w14:textId="77777777" w:rsidR="008B3911" w:rsidRPr="00200981" w:rsidRDefault="008B3911">
      <w:pPr>
        <w:pStyle w:val="p2"/>
        <w:divId w:val="1293898878"/>
        <w:rPr>
          <w:rFonts w:ascii="Calibri" w:hAnsi="Calibri"/>
        </w:rPr>
      </w:pPr>
    </w:p>
    <w:p w14:paraId="67887B77" w14:textId="77777777" w:rsidR="008B3911" w:rsidRPr="00200981" w:rsidRDefault="008B3911">
      <w:pPr>
        <w:pStyle w:val="p1"/>
        <w:divId w:val="1293898878"/>
        <w:rPr>
          <w:rFonts w:ascii="Calibri" w:hAnsi="Calibri"/>
        </w:rPr>
      </w:pPr>
      <w:r w:rsidRPr="00200981">
        <w:rPr>
          <w:rStyle w:val="s1"/>
          <w:rFonts w:ascii="Calibri" w:hAnsi="Calibri"/>
        </w:rPr>
        <w:t xml:space="preserve">Bryant, R. and </w:t>
      </w:r>
      <w:proofErr w:type="spellStart"/>
      <w:r w:rsidRPr="00200981">
        <w:rPr>
          <w:rStyle w:val="s1"/>
          <w:rFonts w:ascii="Calibri" w:hAnsi="Calibri"/>
        </w:rPr>
        <w:t>Braynt</w:t>
      </w:r>
      <w:proofErr w:type="spellEnd"/>
      <w:r w:rsidRPr="00200981">
        <w:rPr>
          <w:rStyle w:val="s1"/>
          <w:rFonts w:ascii="Calibri" w:hAnsi="Calibri"/>
        </w:rPr>
        <w:t xml:space="preserve">, S. (2020) </w:t>
      </w:r>
      <w:r w:rsidRPr="00200981">
        <w:rPr>
          <w:rStyle w:val="s2"/>
          <w:rFonts w:ascii="Calibri" w:hAnsi="Calibri"/>
        </w:rPr>
        <w:t>Blackstone’s Handbook for Policing Students</w:t>
      </w:r>
      <w:r w:rsidRPr="00200981">
        <w:rPr>
          <w:rStyle w:val="s1"/>
          <w:rFonts w:ascii="Calibri" w:hAnsi="Calibri"/>
        </w:rPr>
        <w:t>. Oxford: Oxford University Press, pp. 46-55.</w:t>
      </w:r>
    </w:p>
    <w:p w14:paraId="79F5816F" w14:textId="77777777" w:rsidR="008B3911" w:rsidRPr="00200981" w:rsidRDefault="008B3911">
      <w:pPr>
        <w:pStyle w:val="p2"/>
        <w:divId w:val="1293898878"/>
        <w:rPr>
          <w:rFonts w:ascii="Calibri" w:hAnsi="Calibri"/>
        </w:rPr>
      </w:pPr>
    </w:p>
    <w:p w14:paraId="5A736D2B"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(2013) </w:t>
      </w:r>
      <w:r w:rsidRPr="00200981">
        <w:rPr>
          <w:rStyle w:val="s2"/>
          <w:rFonts w:ascii="Calibri" w:hAnsi="Calibri"/>
        </w:rPr>
        <w:t>National Decision Model</w:t>
      </w:r>
      <w:r w:rsidRPr="00200981">
        <w:rPr>
          <w:rStyle w:val="s1"/>
          <w:rFonts w:ascii="Calibri" w:hAnsi="Calibri"/>
        </w:rPr>
        <w:t>. Available at: https://www.college.police.uk/app/national-decision-model/national-decision-model.</w:t>
      </w:r>
    </w:p>
    <w:p w14:paraId="192FEF67" w14:textId="77777777" w:rsidR="008B3911" w:rsidRPr="00200981" w:rsidRDefault="008B3911">
      <w:pPr>
        <w:pStyle w:val="p2"/>
        <w:divId w:val="1293898878"/>
        <w:rPr>
          <w:rFonts w:ascii="Calibri" w:hAnsi="Calibri"/>
        </w:rPr>
      </w:pPr>
    </w:p>
    <w:p w14:paraId="5F0001A8"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(2024) </w:t>
      </w:r>
      <w:r w:rsidRPr="00200981">
        <w:rPr>
          <w:rStyle w:val="s2"/>
          <w:rFonts w:ascii="Calibri" w:hAnsi="Calibri"/>
        </w:rPr>
        <w:t>Guidance for ethical and professional behaviour in policing</w:t>
      </w:r>
      <w:r w:rsidRPr="00200981">
        <w:rPr>
          <w:rStyle w:val="s1"/>
          <w:rFonts w:ascii="Calibri" w:hAnsi="Calibri"/>
        </w:rPr>
        <w:t>. Available at: https://www.college.police.uk/ethics/code-of-ethics/guidance.</w:t>
      </w:r>
    </w:p>
    <w:p w14:paraId="1E4C6F90" w14:textId="77777777" w:rsidR="008B3911" w:rsidRPr="00200981" w:rsidRDefault="008B3911">
      <w:pPr>
        <w:pStyle w:val="p2"/>
        <w:divId w:val="1293898878"/>
        <w:rPr>
          <w:rFonts w:ascii="Calibri" w:hAnsi="Calibri"/>
        </w:rPr>
      </w:pPr>
    </w:p>
    <w:p w14:paraId="75609F81" w14:textId="77777777" w:rsidR="008B3911" w:rsidRPr="00200981" w:rsidRDefault="008B3911">
      <w:pPr>
        <w:pStyle w:val="p1"/>
        <w:divId w:val="1293898878"/>
        <w:rPr>
          <w:rFonts w:ascii="Calibri" w:hAnsi="Calibri"/>
        </w:rPr>
      </w:pPr>
      <w:r w:rsidRPr="00200981">
        <w:rPr>
          <w:rStyle w:val="s1"/>
          <w:rFonts w:ascii="Calibri" w:hAnsi="Calibri"/>
        </w:rPr>
        <w:lastRenderedPageBreak/>
        <w:t xml:space="preserve">College of Policing (2013a) </w:t>
      </w:r>
      <w:r w:rsidRPr="00200981">
        <w:rPr>
          <w:rStyle w:val="s2"/>
          <w:rFonts w:ascii="Calibri" w:hAnsi="Calibri"/>
        </w:rPr>
        <w:t>Collection and Recording</w:t>
      </w:r>
      <w:r w:rsidRPr="00200981">
        <w:rPr>
          <w:rStyle w:val="s1"/>
          <w:rFonts w:ascii="Calibri" w:hAnsi="Calibri"/>
        </w:rPr>
        <w:t>. Available at: https://www.college.police.uk/app/information-management/management-police-information/collection-and-recording.</w:t>
      </w:r>
    </w:p>
    <w:p w14:paraId="16D420E9" w14:textId="77777777" w:rsidR="008B3911" w:rsidRPr="00200981" w:rsidRDefault="008B3911">
      <w:pPr>
        <w:pStyle w:val="p2"/>
        <w:divId w:val="1293898878"/>
        <w:rPr>
          <w:rFonts w:ascii="Calibri" w:hAnsi="Calibri"/>
        </w:rPr>
      </w:pPr>
    </w:p>
    <w:p w14:paraId="62FF46A9"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(2013b) </w:t>
      </w:r>
      <w:r w:rsidRPr="00200981">
        <w:rPr>
          <w:rStyle w:val="s2"/>
          <w:rFonts w:ascii="Calibri" w:hAnsi="Calibri"/>
        </w:rPr>
        <w:t>Search powers, and obtaining and executing search warrants</w:t>
      </w:r>
      <w:r w:rsidRPr="00200981">
        <w:rPr>
          <w:rStyle w:val="s1"/>
          <w:rFonts w:ascii="Calibri" w:hAnsi="Calibri"/>
        </w:rPr>
        <w:t>. Available at: https://www.college.police.uk/app/investigation/investigative-strategies/search-powers-and-obtaining-and-executing-search-warrants.</w:t>
      </w:r>
    </w:p>
    <w:p w14:paraId="7646AE30" w14:textId="77777777" w:rsidR="008B3911" w:rsidRPr="00200981" w:rsidRDefault="008B3911">
      <w:pPr>
        <w:pStyle w:val="p2"/>
        <w:divId w:val="1293898878"/>
        <w:rPr>
          <w:rFonts w:ascii="Calibri" w:hAnsi="Calibri"/>
        </w:rPr>
      </w:pPr>
    </w:p>
    <w:p w14:paraId="10955DC1"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(2020) </w:t>
      </w:r>
      <w:r w:rsidRPr="00200981">
        <w:rPr>
          <w:rStyle w:val="s2"/>
          <w:rFonts w:ascii="Calibri" w:hAnsi="Calibri"/>
        </w:rPr>
        <w:t>Looking after your health and wellbeing</w:t>
      </w:r>
      <w:r w:rsidRPr="00200981">
        <w:rPr>
          <w:rStyle w:val="s1"/>
          <w:rFonts w:ascii="Calibri" w:hAnsi="Calibri"/>
        </w:rPr>
        <w:t>. Available at: https://www.college.police.uk/article/wellbeing-cpd-in-focus.</w:t>
      </w:r>
    </w:p>
    <w:p w14:paraId="4D3A6165" w14:textId="77777777" w:rsidR="008B3911" w:rsidRPr="00200981" w:rsidRDefault="008B3911">
      <w:pPr>
        <w:pStyle w:val="p2"/>
        <w:divId w:val="1293898878"/>
        <w:rPr>
          <w:rFonts w:ascii="Calibri" w:hAnsi="Calibri"/>
        </w:rPr>
      </w:pPr>
    </w:p>
    <w:p w14:paraId="53B746F1"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(2021) </w:t>
      </w:r>
      <w:r w:rsidRPr="00200981">
        <w:rPr>
          <w:rStyle w:val="s2"/>
          <w:rFonts w:ascii="Calibri" w:hAnsi="Calibri"/>
        </w:rPr>
        <w:t>Policing and living well</w:t>
      </w:r>
      <w:r w:rsidRPr="00200981">
        <w:rPr>
          <w:rStyle w:val="s1"/>
          <w:rFonts w:ascii="Calibri" w:hAnsi="Calibri"/>
        </w:rPr>
        <w:t>. Available at: https://www.college.police.uk/research/projects/policing-and-living-well.</w:t>
      </w:r>
    </w:p>
    <w:p w14:paraId="392970EE" w14:textId="77777777" w:rsidR="008B3911" w:rsidRPr="00200981" w:rsidRDefault="008B3911">
      <w:pPr>
        <w:pStyle w:val="p2"/>
        <w:divId w:val="1293898878"/>
        <w:rPr>
          <w:rFonts w:ascii="Calibri" w:hAnsi="Calibri"/>
        </w:rPr>
      </w:pPr>
    </w:p>
    <w:p w14:paraId="05DE2B16"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(2023) </w:t>
      </w:r>
      <w:r w:rsidRPr="00200981">
        <w:rPr>
          <w:rStyle w:val="s2"/>
          <w:rFonts w:ascii="Calibri" w:hAnsi="Calibri"/>
        </w:rPr>
        <w:t>Disrupting criminality</w:t>
      </w:r>
      <w:r w:rsidRPr="00200981">
        <w:rPr>
          <w:rStyle w:val="s1"/>
          <w:rFonts w:ascii="Calibri" w:hAnsi="Calibri"/>
        </w:rPr>
        <w:t>. Available at: https://www.college.police.uk/app/roads-policing/disrupting-criminality.</w:t>
      </w:r>
    </w:p>
    <w:p w14:paraId="3727AF8D" w14:textId="77777777" w:rsidR="008B3911" w:rsidRPr="00200981" w:rsidRDefault="008B3911">
      <w:pPr>
        <w:pStyle w:val="p2"/>
        <w:divId w:val="1293898878"/>
        <w:rPr>
          <w:rFonts w:ascii="Calibri" w:hAnsi="Calibri"/>
        </w:rPr>
      </w:pPr>
    </w:p>
    <w:p w14:paraId="088695C8"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(2024a) </w:t>
      </w:r>
      <w:r w:rsidRPr="00200981">
        <w:rPr>
          <w:rStyle w:val="s2"/>
          <w:rFonts w:ascii="Calibri" w:hAnsi="Calibri"/>
        </w:rPr>
        <w:t>Code of Ethics</w:t>
      </w:r>
      <w:r w:rsidRPr="00200981">
        <w:rPr>
          <w:rStyle w:val="s1"/>
          <w:rFonts w:ascii="Calibri" w:hAnsi="Calibri"/>
        </w:rPr>
        <w:t>. Available at: https://www.college.police.uk/ethics/code-of-ethics.</w:t>
      </w:r>
    </w:p>
    <w:p w14:paraId="2E2CE02A" w14:textId="77777777" w:rsidR="008B3911" w:rsidRPr="00200981" w:rsidRDefault="008B3911">
      <w:pPr>
        <w:pStyle w:val="p2"/>
        <w:divId w:val="1293898878"/>
        <w:rPr>
          <w:rFonts w:ascii="Calibri" w:hAnsi="Calibri"/>
        </w:rPr>
      </w:pPr>
    </w:p>
    <w:p w14:paraId="0AA0822E"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(2024b) </w:t>
      </w:r>
      <w:r w:rsidRPr="00200981">
        <w:rPr>
          <w:rStyle w:val="s2"/>
          <w:rFonts w:ascii="Calibri" w:hAnsi="Calibri"/>
        </w:rPr>
        <w:t>Investigation process</w:t>
      </w:r>
      <w:r w:rsidRPr="00200981">
        <w:rPr>
          <w:rStyle w:val="s1"/>
          <w:rFonts w:ascii="Calibri" w:hAnsi="Calibri"/>
        </w:rPr>
        <w:t>. Available at: https://www.college.police.uk/app/investigation/investigation-process.</w:t>
      </w:r>
    </w:p>
    <w:p w14:paraId="4AAEC6CC" w14:textId="77777777" w:rsidR="008B3911" w:rsidRPr="00200981" w:rsidRDefault="008B3911">
      <w:pPr>
        <w:pStyle w:val="p2"/>
        <w:divId w:val="1293898878"/>
        <w:rPr>
          <w:rFonts w:ascii="Calibri" w:hAnsi="Calibri"/>
        </w:rPr>
      </w:pPr>
    </w:p>
    <w:p w14:paraId="2E0D60C5" w14:textId="77777777" w:rsidR="008B3911" w:rsidRPr="00200981" w:rsidRDefault="008B3911">
      <w:pPr>
        <w:pStyle w:val="p1"/>
        <w:divId w:val="1293898878"/>
        <w:rPr>
          <w:rFonts w:ascii="Calibri" w:hAnsi="Calibri"/>
        </w:rPr>
      </w:pPr>
      <w:r w:rsidRPr="00200981">
        <w:rPr>
          <w:rStyle w:val="s1"/>
          <w:rFonts w:ascii="Calibri" w:hAnsi="Calibri"/>
        </w:rPr>
        <w:t xml:space="preserve">College of Policing (n.d.) </w:t>
      </w:r>
      <w:r w:rsidRPr="00200981">
        <w:rPr>
          <w:rStyle w:val="s2"/>
          <w:rFonts w:ascii="Calibri" w:hAnsi="Calibri"/>
        </w:rPr>
        <w:t>Intelligence management</w:t>
      </w:r>
      <w:r w:rsidRPr="00200981">
        <w:rPr>
          <w:rStyle w:val="s1"/>
          <w:rFonts w:ascii="Calibri" w:hAnsi="Calibri"/>
        </w:rPr>
        <w:t>. Available at: https://www.college.police.uk/app/intelligence-management?highlight=national%20intelligence%20model.</w:t>
      </w:r>
    </w:p>
    <w:p w14:paraId="5246252E" w14:textId="77777777" w:rsidR="008B3911" w:rsidRPr="00200981" w:rsidRDefault="008B3911">
      <w:pPr>
        <w:pStyle w:val="p2"/>
        <w:divId w:val="1293898878"/>
        <w:rPr>
          <w:rFonts w:ascii="Calibri" w:hAnsi="Calibri"/>
        </w:rPr>
      </w:pPr>
    </w:p>
    <w:p w14:paraId="680D37B7" w14:textId="77777777" w:rsidR="008B3911" w:rsidRPr="00200981" w:rsidRDefault="008B3911">
      <w:pPr>
        <w:pStyle w:val="p1"/>
        <w:divId w:val="1293898878"/>
        <w:rPr>
          <w:rFonts w:ascii="Calibri" w:hAnsi="Calibri"/>
        </w:rPr>
      </w:pPr>
      <w:proofErr w:type="spellStart"/>
      <w:r w:rsidRPr="00200981">
        <w:rPr>
          <w:rStyle w:val="s1"/>
          <w:rFonts w:ascii="Calibri" w:hAnsi="Calibri"/>
        </w:rPr>
        <w:t>Fallin</w:t>
      </w:r>
      <w:proofErr w:type="spellEnd"/>
      <w:r w:rsidRPr="00200981">
        <w:rPr>
          <w:rStyle w:val="s1"/>
          <w:rFonts w:ascii="Calibri" w:hAnsi="Calibri"/>
        </w:rPr>
        <w:t xml:space="preserve">, L. (2024) </w:t>
      </w:r>
      <w:r w:rsidRPr="00200981">
        <w:rPr>
          <w:rStyle w:val="s2"/>
          <w:rFonts w:ascii="Calibri" w:hAnsi="Calibri"/>
        </w:rPr>
        <w:t>Reflective Writing: Rolfe</w:t>
      </w:r>
      <w:r w:rsidRPr="00200981">
        <w:rPr>
          <w:rStyle w:val="s1"/>
          <w:rFonts w:ascii="Calibri" w:hAnsi="Calibri"/>
        </w:rPr>
        <w:t>. Available at: https://libguides.hull.ac.uk/reflectivewriting/rolfe.</w:t>
      </w:r>
    </w:p>
    <w:p w14:paraId="5E1F57CC" w14:textId="77777777" w:rsidR="008B3911" w:rsidRPr="00200981" w:rsidRDefault="008B3911">
      <w:pPr>
        <w:pStyle w:val="p2"/>
        <w:divId w:val="1293898878"/>
        <w:rPr>
          <w:rFonts w:ascii="Calibri" w:hAnsi="Calibri"/>
        </w:rPr>
      </w:pPr>
    </w:p>
    <w:p w14:paraId="737811A9" w14:textId="77777777" w:rsidR="008B3911" w:rsidRPr="00200981" w:rsidRDefault="008B3911">
      <w:pPr>
        <w:pStyle w:val="p1"/>
        <w:divId w:val="1293898878"/>
        <w:rPr>
          <w:rFonts w:ascii="Calibri" w:hAnsi="Calibri"/>
        </w:rPr>
      </w:pPr>
      <w:r w:rsidRPr="00200981">
        <w:rPr>
          <w:rStyle w:val="s1"/>
          <w:rFonts w:ascii="Calibri" w:hAnsi="Calibri"/>
        </w:rPr>
        <w:lastRenderedPageBreak/>
        <w:t xml:space="preserve">GOV.UK (2018) </w:t>
      </w:r>
      <w:r w:rsidRPr="00200981">
        <w:rPr>
          <w:rStyle w:val="s2"/>
          <w:rFonts w:ascii="Calibri" w:hAnsi="Calibri"/>
        </w:rPr>
        <w:t>Data Protection Act</w:t>
      </w:r>
      <w:r w:rsidRPr="00200981">
        <w:rPr>
          <w:rStyle w:val="s1"/>
          <w:rFonts w:ascii="Calibri" w:hAnsi="Calibri"/>
        </w:rPr>
        <w:t>. Available at: https://www.gov.uk/data-protection.</w:t>
      </w:r>
    </w:p>
    <w:p w14:paraId="604A7774" w14:textId="77777777" w:rsidR="008B3911" w:rsidRPr="00200981" w:rsidRDefault="008B3911">
      <w:pPr>
        <w:pStyle w:val="p2"/>
        <w:divId w:val="1293898878"/>
        <w:rPr>
          <w:rFonts w:ascii="Calibri" w:hAnsi="Calibri"/>
        </w:rPr>
      </w:pPr>
    </w:p>
    <w:p w14:paraId="23D58F1C" w14:textId="77777777" w:rsidR="008B3911" w:rsidRPr="00200981" w:rsidRDefault="008B3911">
      <w:pPr>
        <w:pStyle w:val="p1"/>
        <w:divId w:val="1293898878"/>
        <w:rPr>
          <w:rFonts w:ascii="Calibri" w:hAnsi="Calibri"/>
        </w:rPr>
      </w:pPr>
      <w:r w:rsidRPr="00200981">
        <w:rPr>
          <w:rStyle w:val="s1"/>
          <w:rFonts w:ascii="Calibri" w:hAnsi="Calibri"/>
        </w:rPr>
        <w:t xml:space="preserve">GOV.UK (n.d.) </w:t>
      </w:r>
      <w:r w:rsidRPr="00200981">
        <w:rPr>
          <w:rStyle w:val="s2"/>
          <w:rFonts w:ascii="Calibri" w:hAnsi="Calibri"/>
        </w:rPr>
        <w:t>Strategic road network and the delivery of sustainable development</w:t>
      </w:r>
      <w:r w:rsidRPr="00200981">
        <w:rPr>
          <w:rStyle w:val="s1"/>
          <w:rFonts w:ascii="Calibri" w:hAnsi="Calibri"/>
        </w:rPr>
        <w:t>. Available at: https://www.gov.uk/government/publications/strategic-road-network-and-the-delivery-of-sustainable-development/strategic-road-network-and-the-delivery-of-sustainable-development.</w:t>
      </w:r>
    </w:p>
    <w:p w14:paraId="52DFE336" w14:textId="77777777" w:rsidR="008B3911" w:rsidRPr="00200981" w:rsidRDefault="008B3911">
      <w:pPr>
        <w:pStyle w:val="p2"/>
        <w:divId w:val="1293898878"/>
        <w:rPr>
          <w:rFonts w:ascii="Calibri" w:hAnsi="Calibri"/>
        </w:rPr>
      </w:pPr>
    </w:p>
    <w:p w14:paraId="721C77BD" w14:textId="77777777" w:rsidR="008B3911" w:rsidRPr="00200981" w:rsidRDefault="008B3911">
      <w:pPr>
        <w:pStyle w:val="p1"/>
        <w:divId w:val="1293898878"/>
        <w:rPr>
          <w:rFonts w:ascii="Calibri" w:hAnsi="Calibri"/>
        </w:rPr>
      </w:pPr>
      <w:r w:rsidRPr="00200981">
        <w:rPr>
          <w:rStyle w:val="s1"/>
          <w:rFonts w:ascii="Calibri" w:hAnsi="Calibri"/>
        </w:rPr>
        <w:t xml:space="preserve">GOV.UK (1988) </w:t>
      </w:r>
      <w:r w:rsidRPr="00200981">
        <w:rPr>
          <w:rStyle w:val="s2"/>
          <w:rFonts w:ascii="Calibri" w:hAnsi="Calibri"/>
        </w:rPr>
        <w:t>Malicious Communications Act 1988</w:t>
      </w:r>
      <w:r w:rsidRPr="00200981">
        <w:rPr>
          <w:rStyle w:val="s1"/>
          <w:rFonts w:ascii="Calibri" w:hAnsi="Calibri"/>
        </w:rPr>
        <w:t>. Available at: https://www.legislation.gov.uk/ukpga/1988/27/section/1.</w:t>
      </w:r>
    </w:p>
    <w:p w14:paraId="492A87CB" w14:textId="77777777" w:rsidR="008B3911" w:rsidRPr="00200981" w:rsidRDefault="008B3911">
      <w:pPr>
        <w:pStyle w:val="p2"/>
        <w:divId w:val="1293898878"/>
        <w:rPr>
          <w:rFonts w:ascii="Calibri" w:hAnsi="Calibri"/>
        </w:rPr>
      </w:pPr>
    </w:p>
    <w:p w14:paraId="7FA8536E" w14:textId="77777777" w:rsidR="008B3911" w:rsidRPr="00200981" w:rsidRDefault="008B3911">
      <w:pPr>
        <w:pStyle w:val="p1"/>
        <w:divId w:val="1293898878"/>
        <w:rPr>
          <w:rFonts w:ascii="Calibri" w:hAnsi="Calibri"/>
        </w:rPr>
      </w:pPr>
      <w:r w:rsidRPr="00200981">
        <w:rPr>
          <w:rStyle w:val="s1"/>
          <w:rFonts w:ascii="Calibri" w:hAnsi="Calibri"/>
        </w:rPr>
        <w:t xml:space="preserve">GOV.UK (n.d.) </w:t>
      </w:r>
      <w:r w:rsidRPr="00200981">
        <w:rPr>
          <w:rStyle w:val="s2"/>
          <w:rFonts w:ascii="Calibri" w:hAnsi="Calibri"/>
        </w:rPr>
        <w:t>Prevention and reduction: A review of strategies for intervening early to prevent or reduce youth crime and anti-social behaviour</w:t>
      </w:r>
      <w:r w:rsidRPr="00200981">
        <w:rPr>
          <w:rStyle w:val="s1"/>
          <w:rFonts w:ascii="Calibri" w:hAnsi="Calibri"/>
        </w:rPr>
        <w:t>. Available at: https://www.gov.uk/government/publications/prevention-and-reduction-a-review-of-strategies-for-intervening-early-to-prevent-or-reduce-youth-crime-and-anti-social-behaviour.</w:t>
      </w:r>
    </w:p>
    <w:p w14:paraId="7795973F" w14:textId="77777777" w:rsidR="008B3911" w:rsidRPr="00200981" w:rsidRDefault="008B3911">
      <w:pPr>
        <w:pStyle w:val="p2"/>
        <w:divId w:val="1293898878"/>
        <w:rPr>
          <w:rFonts w:ascii="Calibri" w:hAnsi="Calibri"/>
        </w:rPr>
      </w:pPr>
    </w:p>
    <w:p w14:paraId="40D8487E" w14:textId="77777777" w:rsidR="008B3911" w:rsidRPr="00200981" w:rsidRDefault="008B3911">
      <w:pPr>
        <w:pStyle w:val="p1"/>
        <w:divId w:val="1293898878"/>
        <w:rPr>
          <w:rFonts w:ascii="Calibri" w:hAnsi="Calibri"/>
        </w:rPr>
      </w:pPr>
      <w:r w:rsidRPr="00200981">
        <w:rPr>
          <w:rStyle w:val="s1"/>
          <w:rFonts w:ascii="Calibri" w:hAnsi="Calibri"/>
        </w:rPr>
        <w:t xml:space="preserve">Guidance for the Development and Review of ANPR Infrastructure (2021) </w:t>
      </w:r>
      <w:r w:rsidRPr="00200981">
        <w:rPr>
          <w:rStyle w:val="s2"/>
          <w:rFonts w:ascii="Calibri" w:hAnsi="Calibri"/>
        </w:rPr>
        <w:t>To support the consistent and proportionate deployment of ANPR Infrastructure by the Police and other Law Enforcement Agencies</w:t>
      </w:r>
      <w:r w:rsidRPr="00200981">
        <w:rPr>
          <w:rStyle w:val="s1"/>
          <w:rFonts w:ascii="Calibri" w:hAnsi="Calibri"/>
        </w:rPr>
        <w:t>. Available at: https://assets.publishing.service.gov.uk/media/60db3522e90e07716f516d48/Guidance_for_the_Development_and_Review_of_ANPR_Infrastructure_V1.1.pdf.</w:t>
      </w:r>
    </w:p>
    <w:p w14:paraId="4461E64F" w14:textId="77777777" w:rsidR="008B3911" w:rsidRPr="00200981" w:rsidRDefault="008B3911">
      <w:pPr>
        <w:pStyle w:val="p2"/>
        <w:divId w:val="1293898878"/>
        <w:rPr>
          <w:rFonts w:ascii="Calibri" w:hAnsi="Calibri"/>
        </w:rPr>
      </w:pPr>
    </w:p>
    <w:p w14:paraId="7ACD4B0C" w14:textId="77777777" w:rsidR="008B3911" w:rsidRPr="00200981" w:rsidRDefault="008B3911">
      <w:pPr>
        <w:pStyle w:val="p1"/>
        <w:divId w:val="1293898878"/>
        <w:rPr>
          <w:rFonts w:ascii="Calibri" w:hAnsi="Calibri"/>
        </w:rPr>
      </w:pPr>
      <w:r w:rsidRPr="00200981">
        <w:rPr>
          <w:rStyle w:val="s1"/>
          <w:rFonts w:ascii="Calibri" w:hAnsi="Calibri"/>
        </w:rPr>
        <w:t xml:space="preserve">Home Office (2022) </w:t>
      </w:r>
      <w:r w:rsidRPr="00200981">
        <w:rPr>
          <w:rStyle w:val="s2"/>
          <w:rFonts w:ascii="Calibri" w:hAnsi="Calibri"/>
        </w:rPr>
        <w:t>National ANPR standards for policing and law enforcement (accessible version)</w:t>
      </w:r>
      <w:r w:rsidRPr="00200981">
        <w:rPr>
          <w:rStyle w:val="s1"/>
          <w:rFonts w:ascii="Calibri" w:hAnsi="Calibri"/>
        </w:rPr>
        <w:t>. Available at: https://www.gov.uk/government/publications/national-anpr-standards/national-anpr-standards-for-policing-and-law-enforcement-accessible-version.</w:t>
      </w:r>
    </w:p>
    <w:p w14:paraId="30C51035" w14:textId="77777777" w:rsidR="008B3911" w:rsidRPr="00200981" w:rsidRDefault="008B3911">
      <w:pPr>
        <w:pStyle w:val="p2"/>
        <w:divId w:val="1293898878"/>
        <w:rPr>
          <w:rFonts w:ascii="Calibri" w:hAnsi="Calibri"/>
        </w:rPr>
      </w:pPr>
    </w:p>
    <w:p w14:paraId="130B9D0B" w14:textId="77777777" w:rsidR="008B3911" w:rsidRPr="00200981" w:rsidRDefault="008B3911">
      <w:pPr>
        <w:pStyle w:val="p1"/>
        <w:divId w:val="1293898878"/>
        <w:rPr>
          <w:rFonts w:ascii="Calibri" w:hAnsi="Calibri"/>
        </w:rPr>
      </w:pPr>
      <w:r w:rsidRPr="00200981">
        <w:rPr>
          <w:rStyle w:val="s1"/>
          <w:rFonts w:ascii="Calibri" w:hAnsi="Calibri"/>
        </w:rPr>
        <w:t xml:space="preserve">Lazarus, R.S. and </w:t>
      </w:r>
      <w:proofErr w:type="spellStart"/>
      <w:r w:rsidRPr="00200981">
        <w:rPr>
          <w:rStyle w:val="s1"/>
          <w:rFonts w:ascii="Calibri" w:hAnsi="Calibri"/>
        </w:rPr>
        <w:t>Folkman</w:t>
      </w:r>
      <w:proofErr w:type="spellEnd"/>
      <w:r w:rsidRPr="00200981">
        <w:rPr>
          <w:rStyle w:val="s1"/>
          <w:rFonts w:ascii="Calibri" w:hAnsi="Calibri"/>
        </w:rPr>
        <w:t xml:space="preserve">, S. (1984) </w:t>
      </w:r>
      <w:r w:rsidRPr="00200981">
        <w:rPr>
          <w:rStyle w:val="s2"/>
          <w:rFonts w:ascii="Calibri" w:hAnsi="Calibri"/>
        </w:rPr>
        <w:t>Stress, Appraisal, and Coping</w:t>
      </w:r>
      <w:r w:rsidRPr="00200981">
        <w:rPr>
          <w:rStyle w:val="s1"/>
          <w:rFonts w:ascii="Calibri" w:hAnsi="Calibri"/>
        </w:rPr>
        <w:t>. New York: Springer Publishing Company.</w:t>
      </w:r>
    </w:p>
    <w:p w14:paraId="3F947607" w14:textId="77777777" w:rsidR="008B3911" w:rsidRPr="00200981" w:rsidRDefault="008B3911">
      <w:pPr>
        <w:pStyle w:val="p2"/>
        <w:divId w:val="1293898878"/>
        <w:rPr>
          <w:rFonts w:ascii="Calibri" w:hAnsi="Calibri"/>
        </w:rPr>
      </w:pPr>
    </w:p>
    <w:p w14:paraId="3D80CBE0" w14:textId="77777777" w:rsidR="008B3911" w:rsidRPr="00200981" w:rsidRDefault="008B3911">
      <w:pPr>
        <w:pStyle w:val="p1"/>
        <w:divId w:val="1293898878"/>
        <w:rPr>
          <w:rFonts w:ascii="Calibri" w:hAnsi="Calibri"/>
        </w:rPr>
      </w:pPr>
      <w:r w:rsidRPr="00200981">
        <w:rPr>
          <w:rStyle w:val="s1"/>
          <w:rFonts w:ascii="Calibri" w:hAnsi="Calibri"/>
        </w:rPr>
        <w:t xml:space="preserve">Legislation.gov.uk (2012) </w:t>
      </w:r>
      <w:r w:rsidRPr="00200981">
        <w:rPr>
          <w:rStyle w:val="s2"/>
          <w:rFonts w:ascii="Calibri" w:hAnsi="Calibri"/>
        </w:rPr>
        <w:t>Protection from Harassment Act 1997</w:t>
      </w:r>
      <w:r w:rsidRPr="00200981">
        <w:rPr>
          <w:rStyle w:val="s1"/>
          <w:rFonts w:ascii="Calibri" w:hAnsi="Calibri"/>
        </w:rPr>
        <w:t>. Available at: https://www.legislation.gov.uk/ukpga/1997/40/section/2A.</w:t>
      </w:r>
    </w:p>
    <w:p w14:paraId="111A2858" w14:textId="77777777" w:rsidR="008B3911" w:rsidRPr="00200981" w:rsidRDefault="008B3911">
      <w:pPr>
        <w:pStyle w:val="p2"/>
        <w:divId w:val="1293898878"/>
        <w:rPr>
          <w:rFonts w:ascii="Calibri" w:hAnsi="Calibri"/>
        </w:rPr>
      </w:pPr>
    </w:p>
    <w:p w14:paraId="338A74E3" w14:textId="77777777" w:rsidR="008B3911" w:rsidRPr="00200981" w:rsidRDefault="008B3911">
      <w:pPr>
        <w:pStyle w:val="p1"/>
        <w:divId w:val="1293898878"/>
        <w:rPr>
          <w:rFonts w:ascii="Calibri" w:hAnsi="Calibri"/>
        </w:rPr>
      </w:pPr>
      <w:r w:rsidRPr="00200981">
        <w:rPr>
          <w:rStyle w:val="s1"/>
          <w:rFonts w:ascii="Calibri" w:hAnsi="Calibri"/>
        </w:rPr>
        <w:lastRenderedPageBreak/>
        <w:t xml:space="preserve">Mental Health Foundation (2021) </w:t>
      </w:r>
      <w:r w:rsidRPr="00200981">
        <w:rPr>
          <w:rStyle w:val="s2"/>
          <w:rFonts w:ascii="Calibri" w:hAnsi="Calibri"/>
        </w:rPr>
        <w:t>Stigma and Discrimination</w:t>
      </w:r>
      <w:r w:rsidRPr="00200981">
        <w:rPr>
          <w:rStyle w:val="s1"/>
          <w:rFonts w:ascii="Calibri" w:hAnsi="Calibri"/>
        </w:rPr>
        <w:t>. Available at: https://www.mentalhealth.org.uk/explore-mental-health/a-z-topics/stigma-and-discrimination.</w:t>
      </w:r>
    </w:p>
    <w:p w14:paraId="61B2F5CA" w14:textId="77777777" w:rsidR="008B3911" w:rsidRPr="00200981" w:rsidRDefault="008B3911">
      <w:pPr>
        <w:pStyle w:val="p2"/>
        <w:divId w:val="1293898878"/>
        <w:rPr>
          <w:rFonts w:ascii="Calibri" w:hAnsi="Calibri"/>
        </w:rPr>
      </w:pPr>
    </w:p>
    <w:p w14:paraId="298C319B" w14:textId="77777777" w:rsidR="008B3911" w:rsidRPr="00200981" w:rsidRDefault="008B3911">
      <w:pPr>
        <w:pStyle w:val="p1"/>
        <w:divId w:val="1293898878"/>
        <w:rPr>
          <w:rFonts w:ascii="Calibri" w:hAnsi="Calibri"/>
        </w:rPr>
      </w:pPr>
      <w:r w:rsidRPr="00200981">
        <w:rPr>
          <w:rStyle w:val="s1"/>
          <w:rFonts w:ascii="Calibri" w:hAnsi="Calibri"/>
        </w:rPr>
        <w:t xml:space="preserve">Mind (2022) </w:t>
      </w:r>
      <w:r w:rsidRPr="00200981">
        <w:rPr>
          <w:rStyle w:val="s2"/>
          <w:rFonts w:ascii="Calibri" w:hAnsi="Calibri"/>
        </w:rPr>
        <w:t>What is Stress?</w:t>
      </w:r>
      <w:r w:rsidRPr="00200981">
        <w:rPr>
          <w:rStyle w:val="s1"/>
          <w:rFonts w:ascii="Calibri" w:hAnsi="Calibri"/>
        </w:rPr>
        <w:t>. Available at: https://www.mind.org.uk/information-support/types-of-mental-health-problems/stress/what-is-stress/.</w:t>
      </w:r>
    </w:p>
    <w:p w14:paraId="0257DE61" w14:textId="77777777" w:rsidR="008B3911" w:rsidRPr="00200981" w:rsidRDefault="008B3911">
      <w:pPr>
        <w:pStyle w:val="p2"/>
        <w:divId w:val="1293898878"/>
        <w:rPr>
          <w:rFonts w:ascii="Calibri" w:hAnsi="Calibri"/>
        </w:rPr>
      </w:pPr>
    </w:p>
    <w:p w14:paraId="7FFAE542" w14:textId="77777777" w:rsidR="008B3911" w:rsidRPr="00200981" w:rsidRDefault="008B3911">
      <w:pPr>
        <w:pStyle w:val="p1"/>
        <w:divId w:val="1293898878"/>
        <w:rPr>
          <w:rFonts w:ascii="Calibri" w:hAnsi="Calibri"/>
        </w:rPr>
      </w:pPr>
      <w:r w:rsidRPr="00200981">
        <w:rPr>
          <w:rStyle w:val="s1"/>
          <w:rFonts w:ascii="Calibri" w:hAnsi="Calibri"/>
        </w:rPr>
        <w:t xml:space="preserve">NHS (2024) </w:t>
      </w:r>
      <w:r w:rsidRPr="00200981">
        <w:rPr>
          <w:rStyle w:val="s2"/>
          <w:rFonts w:ascii="Calibri" w:hAnsi="Calibri"/>
        </w:rPr>
        <w:t>Easy time-management tips</w:t>
      </w:r>
      <w:r w:rsidRPr="00200981">
        <w:rPr>
          <w:rStyle w:val="s1"/>
          <w:rFonts w:ascii="Calibri" w:hAnsi="Calibri"/>
        </w:rPr>
        <w:t>. Available at: https://www.nhsinform.scot/healthy-living/mental-wellbeing/stress/6-easy-time-management-tips/.</w:t>
      </w:r>
    </w:p>
    <w:p w14:paraId="573A13C2" w14:textId="77777777" w:rsidR="008B3911" w:rsidRPr="00200981" w:rsidRDefault="008B3911">
      <w:pPr>
        <w:pStyle w:val="p2"/>
        <w:divId w:val="1293898878"/>
        <w:rPr>
          <w:rFonts w:ascii="Calibri" w:hAnsi="Calibri"/>
        </w:rPr>
      </w:pPr>
    </w:p>
    <w:p w14:paraId="6A14D0C4" w14:textId="77777777" w:rsidR="008B3911" w:rsidRPr="00200981" w:rsidRDefault="008B3911">
      <w:pPr>
        <w:pStyle w:val="p1"/>
        <w:divId w:val="1293898878"/>
        <w:rPr>
          <w:rFonts w:ascii="Calibri" w:hAnsi="Calibri"/>
        </w:rPr>
      </w:pPr>
      <w:r w:rsidRPr="00200981">
        <w:rPr>
          <w:rStyle w:val="s1"/>
          <w:rFonts w:ascii="Calibri" w:hAnsi="Calibri"/>
        </w:rPr>
        <w:t xml:space="preserve">Police Federation (2024) </w:t>
      </w:r>
      <w:r w:rsidRPr="00200981">
        <w:rPr>
          <w:rStyle w:val="s2"/>
          <w:rFonts w:ascii="Calibri" w:hAnsi="Calibri"/>
        </w:rPr>
        <w:t>Record 14,508 officers were signed off with poor mental health in the past year</w:t>
      </w:r>
      <w:r w:rsidRPr="00200981">
        <w:rPr>
          <w:rStyle w:val="s1"/>
          <w:rFonts w:ascii="Calibri" w:hAnsi="Calibri"/>
        </w:rPr>
        <w:t>. Available at: https://www.polfed.org/news/latest-news/2024/record-14-508-officers-signed-off-with-poor-mental-health-in-past-year/.</w:t>
      </w:r>
    </w:p>
    <w:p w14:paraId="3B99E07F" w14:textId="77777777" w:rsidR="008B3911" w:rsidRPr="00200981" w:rsidRDefault="008B3911">
      <w:pPr>
        <w:pStyle w:val="p2"/>
        <w:divId w:val="1293898878"/>
        <w:rPr>
          <w:rFonts w:ascii="Calibri" w:hAnsi="Calibri"/>
        </w:rPr>
      </w:pPr>
    </w:p>
    <w:p w14:paraId="19463431" w14:textId="77777777" w:rsidR="008B3911" w:rsidRPr="00200981" w:rsidRDefault="008B3911">
      <w:pPr>
        <w:pStyle w:val="p1"/>
        <w:divId w:val="1293898878"/>
        <w:rPr>
          <w:rFonts w:ascii="Calibri" w:hAnsi="Calibri"/>
        </w:rPr>
      </w:pPr>
      <w:r w:rsidRPr="00200981">
        <w:rPr>
          <w:rStyle w:val="s1"/>
          <w:rFonts w:ascii="Calibri" w:hAnsi="Calibri"/>
        </w:rPr>
        <w:t xml:space="preserve">Pursue Prevent Protect Prepare (2009) </w:t>
      </w:r>
      <w:r w:rsidRPr="00200981">
        <w:rPr>
          <w:rStyle w:val="s2"/>
          <w:rFonts w:ascii="Calibri" w:hAnsi="Calibri"/>
        </w:rPr>
        <w:t>The United Kingdom’s Strategy for Countering International Terrorism</w:t>
      </w:r>
      <w:r w:rsidRPr="00200981">
        <w:rPr>
          <w:rStyle w:val="s1"/>
          <w:rFonts w:ascii="Calibri" w:hAnsi="Calibri"/>
        </w:rPr>
        <w:t>. Available at: https://assets.publishing.service.gov.uk/government/uploads/system/uploads/attachment_data/file/228644/7547.pdf.</w:t>
      </w:r>
    </w:p>
    <w:p w14:paraId="354CFD4A" w14:textId="77777777" w:rsidR="008B3911" w:rsidRPr="00200981" w:rsidRDefault="008B3911">
      <w:pPr>
        <w:pStyle w:val="p2"/>
        <w:divId w:val="1293898878"/>
        <w:rPr>
          <w:rFonts w:ascii="Calibri" w:hAnsi="Calibri"/>
        </w:rPr>
      </w:pPr>
    </w:p>
    <w:p w14:paraId="659DD047" w14:textId="77777777" w:rsidR="008B3911" w:rsidRPr="00200981" w:rsidRDefault="008B3911">
      <w:pPr>
        <w:pStyle w:val="p1"/>
        <w:divId w:val="1293898878"/>
        <w:rPr>
          <w:rFonts w:ascii="Calibri" w:hAnsi="Calibri"/>
        </w:rPr>
      </w:pPr>
      <w:proofErr w:type="spellStart"/>
      <w:r w:rsidRPr="00200981">
        <w:rPr>
          <w:rStyle w:val="s1"/>
          <w:rFonts w:ascii="Calibri" w:hAnsi="Calibri"/>
        </w:rPr>
        <w:t>Hadjimatheou</w:t>
      </w:r>
      <w:proofErr w:type="spellEnd"/>
      <w:r w:rsidRPr="00200981">
        <w:rPr>
          <w:rStyle w:val="s1"/>
          <w:rFonts w:ascii="Calibri" w:hAnsi="Calibri"/>
        </w:rPr>
        <w:t xml:space="preserve">, K. (2017) ‘Surveillance technology: Wrongful criminalisation and the presumption of innocence,’ </w:t>
      </w:r>
      <w:r w:rsidRPr="00200981">
        <w:rPr>
          <w:rStyle w:val="s2"/>
          <w:rFonts w:ascii="Calibri" w:hAnsi="Calibri"/>
        </w:rPr>
        <w:t>Philosophy &amp; Technology</w:t>
      </w:r>
      <w:r w:rsidRPr="00200981">
        <w:rPr>
          <w:rStyle w:val="s1"/>
          <w:rFonts w:ascii="Calibri" w:hAnsi="Calibri"/>
        </w:rPr>
        <w:t>, 1(1), pp. 39-54.</w:t>
      </w:r>
    </w:p>
    <w:p w14:paraId="724C302C" w14:textId="77777777" w:rsidR="008B3911" w:rsidRPr="00200981" w:rsidRDefault="008B3911">
      <w:pPr>
        <w:pStyle w:val="p2"/>
        <w:divId w:val="1293898878"/>
        <w:rPr>
          <w:rFonts w:ascii="Calibri" w:hAnsi="Calibri"/>
        </w:rPr>
      </w:pPr>
    </w:p>
    <w:p w14:paraId="6FE0F5E7" w14:textId="77777777" w:rsidR="008B3911" w:rsidRPr="00200981" w:rsidRDefault="008B3911">
      <w:pPr>
        <w:pStyle w:val="p1"/>
        <w:divId w:val="1293898878"/>
        <w:rPr>
          <w:rFonts w:ascii="Calibri" w:hAnsi="Calibri"/>
        </w:rPr>
      </w:pPr>
      <w:r w:rsidRPr="00200981">
        <w:rPr>
          <w:rStyle w:val="s1"/>
          <w:rFonts w:ascii="Calibri" w:hAnsi="Calibri"/>
        </w:rPr>
        <w:t xml:space="preserve">Red Cross (n.d.) </w:t>
      </w:r>
      <w:r w:rsidRPr="00200981">
        <w:rPr>
          <w:rStyle w:val="s2"/>
          <w:rFonts w:ascii="Calibri" w:hAnsi="Calibri"/>
        </w:rPr>
        <w:t>8 techniques for managing stress in the workplace</w:t>
      </w:r>
      <w:r w:rsidRPr="00200981">
        <w:rPr>
          <w:rStyle w:val="s1"/>
          <w:rFonts w:ascii="Calibri" w:hAnsi="Calibri"/>
        </w:rPr>
        <w:t>. Available at: https://www.redcrossfirstaidtraining.co.uk/mental-health-blogs/8-techniques-for-managing-stress-in-the-workplace/.</w:t>
      </w:r>
    </w:p>
    <w:p w14:paraId="24468ABE" w14:textId="77777777" w:rsidR="008B3911" w:rsidRPr="00200981" w:rsidRDefault="008B3911">
      <w:pPr>
        <w:pStyle w:val="p2"/>
        <w:divId w:val="1293898878"/>
        <w:rPr>
          <w:rFonts w:ascii="Calibri" w:hAnsi="Calibri"/>
        </w:rPr>
      </w:pPr>
    </w:p>
    <w:p w14:paraId="41455D2F" w14:textId="77777777" w:rsidR="008B3911" w:rsidRPr="00200981" w:rsidRDefault="008B3911">
      <w:pPr>
        <w:pStyle w:val="p1"/>
        <w:divId w:val="1293898878"/>
        <w:rPr>
          <w:rFonts w:ascii="Calibri" w:hAnsi="Calibri"/>
        </w:rPr>
      </w:pPr>
      <w:r w:rsidRPr="00200981">
        <w:rPr>
          <w:rStyle w:val="s1"/>
          <w:rFonts w:ascii="Calibri" w:hAnsi="Calibri"/>
        </w:rPr>
        <w:t xml:space="preserve">SafeLives (2023) </w:t>
      </w:r>
      <w:r w:rsidRPr="00200981">
        <w:rPr>
          <w:rStyle w:val="s2"/>
          <w:rFonts w:ascii="Calibri" w:hAnsi="Calibri"/>
        </w:rPr>
        <w:t>Facts and figures</w:t>
      </w:r>
      <w:r w:rsidRPr="00200981">
        <w:rPr>
          <w:rStyle w:val="s1"/>
          <w:rFonts w:ascii="Calibri" w:hAnsi="Calibri"/>
        </w:rPr>
        <w:t>. Available at: https://safelives.org.uk/about-domestic-abuse/what-is-domestic-abuse/facts-and-figures/.</w:t>
      </w:r>
    </w:p>
    <w:p w14:paraId="1D14BCD4" w14:textId="77777777" w:rsidR="008B3911" w:rsidRPr="00200981" w:rsidRDefault="008B3911">
      <w:pPr>
        <w:pStyle w:val="p2"/>
        <w:divId w:val="1293898878"/>
        <w:rPr>
          <w:rFonts w:ascii="Calibri" w:hAnsi="Calibri"/>
        </w:rPr>
      </w:pPr>
    </w:p>
    <w:p w14:paraId="3F9CC1F2" w14:textId="77777777" w:rsidR="008B3911" w:rsidRPr="00200981" w:rsidRDefault="008B3911">
      <w:pPr>
        <w:pStyle w:val="p1"/>
        <w:divId w:val="1293898878"/>
        <w:rPr>
          <w:rFonts w:ascii="Calibri" w:hAnsi="Calibri"/>
        </w:rPr>
      </w:pPr>
      <w:proofErr w:type="spellStart"/>
      <w:r w:rsidRPr="00200981">
        <w:rPr>
          <w:rStyle w:val="s1"/>
          <w:rFonts w:ascii="Calibri" w:hAnsi="Calibri"/>
        </w:rPr>
        <w:t>Shanmugaesan</w:t>
      </w:r>
      <w:proofErr w:type="spellEnd"/>
      <w:r w:rsidRPr="00200981">
        <w:rPr>
          <w:rStyle w:val="s1"/>
          <w:rFonts w:ascii="Calibri" w:hAnsi="Calibri"/>
        </w:rPr>
        <w:t xml:space="preserve">, S. (2025) </w:t>
      </w:r>
      <w:r w:rsidRPr="00200981">
        <w:rPr>
          <w:rStyle w:val="s2"/>
          <w:rFonts w:ascii="Calibri" w:hAnsi="Calibri"/>
        </w:rPr>
        <w:t>NSA 2025 - Home - National Crime Agency</w:t>
      </w:r>
      <w:r w:rsidRPr="00200981">
        <w:rPr>
          <w:rStyle w:val="s1"/>
          <w:rFonts w:ascii="Calibri" w:hAnsi="Calibri"/>
        </w:rPr>
        <w:t>. Available at: https://www.nationalcrimeagency.gov.uk/nsa-2025.</w:t>
      </w:r>
    </w:p>
    <w:p w14:paraId="7BC92BD7" w14:textId="77777777" w:rsidR="008B3911" w:rsidRPr="00200981" w:rsidRDefault="008B3911">
      <w:pPr>
        <w:pStyle w:val="p2"/>
        <w:divId w:val="1293898878"/>
        <w:rPr>
          <w:rFonts w:ascii="Calibri" w:hAnsi="Calibri"/>
        </w:rPr>
      </w:pPr>
    </w:p>
    <w:p w14:paraId="6FA3C985" w14:textId="77777777" w:rsidR="008B3911" w:rsidRPr="00200981" w:rsidRDefault="008B3911">
      <w:pPr>
        <w:pStyle w:val="p1"/>
        <w:divId w:val="1293898878"/>
        <w:rPr>
          <w:rFonts w:ascii="Calibri" w:hAnsi="Calibri"/>
        </w:rPr>
      </w:pPr>
      <w:r w:rsidRPr="00200981">
        <w:rPr>
          <w:rStyle w:val="s1"/>
          <w:rFonts w:ascii="Calibri" w:hAnsi="Calibri"/>
        </w:rPr>
        <w:t xml:space="preserve">The Crown Prosecution Service (2022) </w:t>
      </w:r>
      <w:r w:rsidRPr="00200981">
        <w:rPr>
          <w:rStyle w:val="s2"/>
          <w:rFonts w:ascii="Calibri" w:hAnsi="Calibri"/>
        </w:rPr>
        <w:t>Domestic Abuse</w:t>
      </w:r>
      <w:r w:rsidRPr="00200981">
        <w:rPr>
          <w:rStyle w:val="s1"/>
          <w:rFonts w:ascii="Calibri" w:hAnsi="Calibri"/>
        </w:rPr>
        <w:t>. Available at: https://www.cps.gov.uk/legal-guidance/domestic-abuse.</w:t>
      </w:r>
    </w:p>
    <w:p w14:paraId="7976DB3D" w14:textId="77777777" w:rsidR="008B3911" w:rsidRPr="00200981" w:rsidRDefault="008B3911">
      <w:pPr>
        <w:pStyle w:val="p2"/>
        <w:divId w:val="1293898878"/>
        <w:rPr>
          <w:rFonts w:ascii="Calibri" w:hAnsi="Calibri"/>
        </w:rPr>
      </w:pPr>
    </w:p>
    <w:p w14:paraId="5FC5B0F7" w14:textId="77777777" w:rsidR="008B3911" w:rsidRPr="00200981" w:rsidRDefault="008B3911">
      <w:pPr>
        <w:pStyle w:val="p1"/>
        <w:divId w:val="1293898878"/>
        <w:rPr>
          <w:rFonts w:ascii="Calibri" w:hAnsi="Calibri"/>
        </w:rPr>
      </w:pPr>
      <w:r w:rsidRPr="00200981">
        <w:rPr>
          <w:rStyle w:val="s1"/>
          <w:rFonts w:ascii="Calibri" w:hAnsi="Calibri"/>
        </w:rPr>
        <w:t xml:space="preserve">University of Edinburgh (n.d.) </w:t>
      </w:r>
      <w:r w:rsidRPr="00200981">
        <w:rPr>
          <w:rStyle w:val="s2"/>
          <w:rFonts w:ascii="Calibri" w:hAnsi="Calibri"/>
        </w:rPr>
        <w:t>Gibbs’ reflective cycle</w:t>
      </w:r>
      <w:r w:rsidRPr="00200981">
        <w:rPr>
          <w:rStyle w:val="s1"/>
          <w:rFonts w:ascii="Calibri" w:hAnsi="Calibri"/>
        </w:rPr>
        <w:t>. Available at: https://reflection.ed.ac.uk/reflectors-toolkit/reflecting-on-experience/gibbs-reflective-cycle.</w:t>
      </w:r>
    </w:p>
    <w:p w14:paraId="3E22CCAC" w14:textId="77777777" w:rsidR="008B3911" w:rsidRPr="00200981" w:rsidRDefault="008B3911">
      <w:pPr>
        <w:pStyle w:val="p2"/>
        <w:divId w:val="1293898878"/>
        <w:rPr>
          <w:rFonts w:ascii="Calibri" w:hAnsi="Calibri"/>
        </w:rPr>
      </w:pPr>
    </w:p>
    <w:p w14:paraId="5812AD43" w14:textId="77777777" w:rsidR="008B3911" w:rsidRPr="00200981" w:rsidRDefault="008B3911">
      <w:pPr>
        <w:pStyle w:val="p1"/>
        <w:divId w:val="1293898878"/>
        <w:rPr>
          <w:rFonts w:ascii="Calibri" w:hAnsi="Calibri"/>
        </w:rPr>
      </w:pPr>
      <w:r w:rsidRPr="00200981">
        <w:rPr>
          <w:rStyle w:val="s1"/>
          <w:rFonts w:ascii="Calibri" w:hAnsi="Calibri"/>
        </w:rPr>
        <w:t xml:space="preserve">West Chester University (2024) </w:t>
      </w:r>
      <w:proofErr w:type="spellStart"/>
      <w:r w:rsidRPr="00200981">
        <w:rPr>
          <w:rStyle w:val="s2"/>
          <w:rFonts w:ascii="Calibri" w:hAnsi="Calibri"/>
        </w:rPr>
        <w:t>Tuckman’s</w:t>
      </w:r>
      <w:proofErr w:type="spellEnd"/>
      <w:r w:rsidRPr="00200981">
        <w:rPr>
          <w:rStyle w:val="s2"/>
          <w:rFonts w:ascii="Calibri" w:hAnsi="Calibri"/>
        </w:rPr>
        <w:t xml:space="preserve"> stages of group development</w:t>
      </w:r>
      <w:r w:rsidRPr="00200981">
        <w:rPr>
          <w:rStyle w:val="s1"/>
          <w:rFonts w:ascii="Calibri" w:hAnsi="Calibri"/>
        </w:rPr>
        <w:t>. Available at: https://www.wcupa.edu/coral/tuckmanStagesGroupDelvelopment.aspx.</w:t>
      </w:r>
    </w:p>
    <w:p w14:paraId="4296A605" w14:textId="77777777" w:rsidR="00EC7C42" w:rsidRPr="00200981" w:rsidRDefault="00EC7C42">
      <w:pPr>
        <w:rPr>
          <w:rFonts w:ascii="Calibri" w:hAnsi="Calibri"/>
        </w:rPr>
      </w:pPr>
    </w:p>
    <w:sectPr w:rsidR="00EC7C42" w:rsidRPr="00200981" w:rsidSect="003F18B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F20E5" w14:textId="77777777" w:rsidR="0035786B" w:rsidRDefault="0035786B">
      <w:r>
        <w:separator/>
      </w:r>
    </w:p>
  </w:endnote>
  <w:endnote w:type="continuationSeparator" w:id="0">
    <w:p w14:paraId="20F4C5A6" w14:textId="77777777" w:rsidR="0035786B" w:rsidRDefault="00357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9076" w14:textId="77777777" w:rsidR="003F18B0" w:rsidRDefault="003F18B0">
    <w:pPr>
      <w:pStyle w:val="Footer"/>
      <w:jc w:val="right"/>
    </w:pPr>
    <w:r>
      <w:fldChar w:fldCharType="begin"/>
    </w:r>
    <w:r>
      <w:instrText xml:space="preserve"> PAGE   \* MERGEFORMAT </w:instrText>
    </w:r>
    <w:r>
      <w:fldChar w:fldCharType="separate"/>
    </w:r>
    <w:r>
      <w:rPr>
        <w:noProof/>
      </w:rPr>
      <w:t>1</w:t>
    </w:r>
    <w:r>
      <w:rPr>
        <w:noProof/>
      </w:rPr>
      <w:fldChar w:fldCharType="end"/>
    </w:r>
  </w:p>
  <w:p w14:paraId="2E4BDACE" w14:textId="77777777" w:rsidR="003F18B0" w:rsidRPr="00BB5EAA" w:rsidRDefault="003F18B0"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FA5DE" w14:textId="77777777" w:rsidR="0035786B" w:rsidRDefault="0035786B">
      <w:r>
        <w:separator/>
      </w:r>
    </w:p>
  </w:footnote>
  <w:footnote w:type="continuationSeparator" w:id="0">
    <w:p w14:paraId="11C46190" w14:textId="77777777" w:rsidR="0035786B" w:rsidRDefault="00357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8B0"/>
    <w:rsid w:val="000540DB"/>
    <w:rsid w:val="000B643A"/>
    <w:rsid w:val="00150E20"/>
    <w:rsid w:val="00191FBF"/>
    <w:rsid w:val="00200981"/>
    <w:rsid w:val="00224D14"/>
    <w:rsid w:val="002411EF"/>
    <w:rsid w:val="002969B7"/>
    <w:rsid w:val="002C0E42"/>
    <w:rsid w:val="002D3F3B"/>
    <w:rsid w:val="00356EBB"/>
    <w:rsid w:val="0035786B"/>
    <w:rsid w:val="003C3441"/>
    <w:rsid w:val="003F18B0"/>
    <w:rsid w:val="00513EF6"/>
    <w:rsid w:val="00616F20"/>
    <w:rsid w:val="006D3BF3"/>
    <w:rsid w:val="008B3911"/>
    <w:rsid w:val="008D5F43"/>
    <w:rsid w:val="009B3D32"/>
    <w:rsid w:val="00BD097F"/>
    <w:rsid w:val="00C52D4E"/>
    <w:rsid w:val="00CA5527"/>
    <w:rsid w:val="00DF22AB"/>
    <w:rsid w:val="00E07487"/>
    <w:rsid w:val="00EC7C42"/>
    <w:rsid w:val="00F21AD9"/>
    <w:rsid w:val="00FE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8197E"/>
  <w15:chartTrackingRefBased/>
  <w15:docId w15:val="{118F32FC-2AF2-4B84-BE5F-6E97CB64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8B0"/>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3F18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18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1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8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8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8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8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8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18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18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1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8B0"/>
    <w:rPr>
      <w:rFonts w:eastAsiaTheme="majorEastAsia" w:cstheme="majorBidi"/>
      <w:color w:val="272727" w:themeColor="text1" w:themeTint="D8"/>
    </w:rPr>
  </w:style>
  <w:style w:type="paragraph" w:styleId="Title">
    <w:name w:val="Title"/>
    <w:basedOn w:val="Normal"/>
    <w:next w:val="Normal"/>
    <w:link w:val="TitleChar"/>
    <w:uiPriority w:val="10"/>
    <w:qFormat/>
    <w:rsid w:val="003F18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8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8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8B0"/>
    <w:pPr>
      <w:spacing w:before="160"/>
      <w:jc w:val="center"/>
    </w:pPr>
    <w:rPr>
      <w:i/>
      <w:iCs/>
      <w:color w:val="404040" w:themeColor="text1" w:themeTint="BF"/>
    </w:rPr>
  </w:style>
  <w:style w:type="character" w:customStyle="1" w:styleId="QuoteChar">
    <w:name w:val="Quote Char"/>
    <w:basedOn w:val="DefaultParagraphFont"/>
    <w:link w:val="Quote"/>
    <w:uiPriority w:val="29"/>
    <w:rsid w:val="003F18B0"/>
    <w:rPr>
      <w:i/>
      <w:iCs/>
      <w:color w:val="404040" w:themeColor="text1" w:themeTint="BF"/>
    </w:rPr>
  </w:style>
  <w:style w:type="paragraph" w:styleId="ListParagraph">
    <w:name w:val="List Paragraph"/>
    <w:basedOn w:val="Normal"/>
    <w:uiPriority w:val="34"/>
    <w:qFormat/>
    <w:rsid w:val="003F18B0"/>
    <w:pPr>
      <w:ind w:left="720"/>
      <w:contextualSpacing/>
    </w:pPr>
  </w:style>
  <w:style w:type="character" w:styleId="IntenseEmphasis">
    <w:name w:val="Intense Emphasis"/>
    <w:basedOn w:val="DefaultParagraphFont"/>
    <w:uiPriority w:val="21"/>
    <w:qFormat/>
    <w:rsid w:val="003F18B0"/>
    <w:rPr>
      <w:i/>
      <w:iCs/>
      <w:color w:val="0F4761" w:themeColor="accent1" w:themeShade="BF"/>
    </w:rPr>
  </w:style>
  <w:style w:type="paragraph" w:styleId="IntenseQuote">
    <w:name w:val="Intense Quote"/>
    <w:basedOn w:val="Normal"/>
    <w:next w:val="Normal"/>
    <w:link w:val="IntenseQuoteChar"/>
    <w:uiPriority w:val="30"/>
    <w:qFormat/>
    <w:rsid w:val="003F1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8B0"/>
    <w:rPr>
      <w:i/>
      <w:iCs/>
      <w:color w:val="0F4761" w:themeColor="accent1" w:themeShade="BF"/>
    </w:rPr>
  </w:style>
  <w:style w:type="character" w:styleId="IntenseReference">
    <w:name w:val="Intense Reference"/>
    <w:basedOn w:val="DefaultParagraphFont"/>
    <w:uiPriority w:val="32"/>
    <w:qFormat/>
    <w:rsid w:val="003F18B0"/>
    <w:rPr>
      <w:b/>
      <w:bCs/>
      <w:smallCaps/>
      <w:color w:val="0F4761" w:themeColor="accent1" w:themeShade="BF"/>
      <w:spacing w:val="5"/>
    </w:rPr>
  </w:style>
  <w:style w:type="paragraph" w:styleId="Footer">
    <w:name w:val="footer"/>
    <w:basedOn w:val="Normal"/>
    <w:link w:val="FooterChar"/>
    <w:uiPriority w:val="99"/>
    <w:rsid w:val="003F18B0"/>
    <w:pPr>
      <w:tabs>
        <w:tab w:val="center" w:pos="4320"/>
        <w:tab w:val="right" w:pos="8640"/>
      </w:tabs>
    </w:pPr>
  </w:style>
  <w:style w:type="character" w:customStyle="1" w:styleId="FooterChar">
    <w:name w:val="Footer Char"/>
    <w:basedOn w:val="DefaultParagraphFont"/>
    <w:link w:val="Footer"/>
    <w:uiPriority w:val="99"/>
    <w:rsid w:val="003F18B0"/>
    <w:rPr>
      <w:rFonts w:ascii="Arial" w:eastAsia="Times New Roman" w:hAnsi="Arial" w:cs="Arial"/>
      <w:color w:val="000000"/>
      <w:kern w:val="0"/>
      <w:sz w:val="20"/>
      <w:szCs w:val="20"/>
      <w:lang w:eastAsia="en-GB"/>
      <w14:ligatures w14:val="none"/>
    </w:rPr>
  </w:style>
  <w:style w:type="table" w:styleId="TableGrid">
    <w:name w:val="Table Grid"/>
    <w:basedOn w:val="TableNormal"/>
    <w:rsid w:val="003F18B0"/>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F18B0"/>
    <w:rPr>
      <w:color w:val="0000FF"/>
      <w:u w:val="single"/>
    </w:rPr>
  </w:style>
  <w:style w:type="paragraph" w:customStyle="1" w:styleId="TableParagraph">
    <w:name w:val="Table Paragraph"/>
    <w:basedOn w:val="Normal"/>
    <w:uiPriority w:val="1"/>
    <w:qFormat/>
    <w:rsid w:val="003F18B0"/>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3F18B0"/>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3F18B0"/>
  </w:style>
  <w:style w:type="character" w:customStyle="1" w:styleId="eop">
    <w:name w:val="eop"/>
    <w:basedOn w:val="DefaultParagraphFont"/>
    <w:rsid w:val="003F18B0"/>
  </w:style>
  <w:style w:type="paragraph" w:styleId="NormalWeb">
    <w:name w:val="Normal (Web)"/>
    <w:basedOn w:val="Normal"/>
    <w:uiPriority w:val="99"/>
    <w:semiHidden/>
    <w:unhideWhenUsed/>
    <w:rsid w:val="003F18B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url">
    <w:name w:val="url"/>
    <w:basedOn w:val="DefaultParagraphFont"/>
    <w:rsid w:val="003F18B0"/>
  </w:style>
  <w:style w:type="paragraph" w:customStyle="1" w:styleId="p1">
    <w:name w:val="p1"/>
    <w:basedOn w:val="Normal"/>
    <w:rsid w:val="008B3911"/>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s1">
    <w:name w:val="s1"/>
    <w:basedOn w:val="DefaultParagraphFont"/>
    <w:rsid w:val="008B3911"/>
  </w:style>
  <w:style w:type="character" w:customStyle="1" w:styleId="s2">
    <w:name w:val="s2"/>
    <w:basedOn w:val="DefaultParagraphFont"/>
    <w:rsid w:val="008B3911"/>
  </w:style>
  <w:style w:type="paragraph" w:customStyle="1" w:styleId="p2">
    <w:name w:val="p2"/>
    <w:basedOn w:val="Normal"/>
    <w:rsid w:val="008B3911"/>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89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8149</Words>
  <Characters>46451</Characters>
  <Application>Microsoft Office Word</Application>
  <DocSecurity>0</DocSecurity>
  <Lines>387</Lines>
  <Paragraphs>108</Paragraphs>
  <ScaleCrop>false</ScaleCrop>
  <Company>Gwent Police</Company>
  <LinksUpToDate>false</LinksUpToDate>
  <CharactersWithSpaces>54492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 Finley</dc:creator>
  <cp:keywords/>
  <dc:description/>
  <cp:lastModifiedBy>Finley Doyle</cp:lastModifiedBy>
  <cp:revision>2</cp:revision>
  <dcterms:created xsi:type="dcterms:W3CDTF">2025-03-31T21:36:00Z</dcterms:created>
  <dcterms:modified xsi:type="dcterms:W3CDTF">2025-03-31T21:36:00Z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2025-03-31T19:31:04Z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1213fa3b-d457-4690-a5a7-e4d9e6dde675</vt:lpwstr>
  </property>
  <property fmtid="{D5CDD505-2E9C-101B-9397-08002B2CF9AE}" pid="8" name="MSIP_Label_f2acd28b-79a3-4a0f-b0ff-4b75658b1549_ContentBits">
    <vt:lpwstr>0</vt:lpwstr>
  </property>
</Properties>
</file>