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4B7FC3" w:rsidRPr="00AA5EB3" w:rsidRDefault="00000000">
      <w:sdt>
        <w:sdtPr>
          <w:id w:val="-760213684"/>
          <w:docPartObj>
            <w:docPartGallery w:val="Cover Pages"/>
            <w:docPartUnique/>
          </w:docPartObj>
        </w:sdtPr>
        <w:sdtContent>
          <w:r w:rsidR="00417406">
            <w:rPr>
              <w:noProof/>
            </w:rPr>
            <mc:AlternateContent>
              <mc:Choice Requires="wps">
                <w:drawing>
                  <wp:anchor distT="0" distB="0" distL="114300" distR="114300" simplePos="0" relativeHeight="25166438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146"/>
                                  <w:gridCol w:w="2015"/>
                                </w:tblGrid>
                                <w:tr w:rsidR="00417406">
                                  <w:trPr>
                                    <w:jc w:val="center"/>
                                  </w:trPr>
                                  <w:tc>
                                    <w:tcPr>
                                      <w:tcW w:w="2568" w:type="pct"/>
                                      <w:vAlign w:val="center"/>
                                    </w:tcPr>
                                    <w:p w:rsidR="00417406" w:rsidRDefault="00417406">
                                      <w:pPr>
                                        <w:jc w:val="right"/>
                                      </w:pPr>
                                      <w:r>
                                        <w:rPr>
                                          <w:noProof/>
                                        </w:rPr>
                                        <w:drawing>
                                          <wp:inline distT="0" distB="0" distL="0" distR="0" wp14:anchorId="75DD8370" wp14:editId="4E086595">
                                            <wp:extent cx="2805004" cy="1876425"/>
                                            <wp:effectExtent l="0" t="0" r="0" b="0"/>
                                            <wp:docPr id="1348067351" name="Picture 1" descr="An oak in the middle of a 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oak in the middle of a fiel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07067" cy="1877805"/>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417406" w:rsidRDefault="00417406">
                                          <w:pPr>
                                            <w:pStyle w:val="NoSpacing"/>
                                            <w:spacing w:line="312" w:lineRule="auto"/>
                                            <w:jc w:val="right"/>
                                            <w:rPr>
                                              <w:caps/>
                                              <w:color w:val="191919" w:themeColor="text1" w:themeTint="E6"/>
                                              <w:sz w:val="72"/>
                                              <w:szCs w:val="72"/>
                                            </w:rPr>
                                          </w:pPr>
                                          <w:r>
                                            <w:rPr>
                                              <w:caps/>
                                              <w:color w:val="191919" w:themeColor="text1" w:themeTint="E6"/>
                                              <w:sz w:val="72"/>
                                              <w:szCs w:val="72"/>
                                            </w:rPr>
                                            <w:t>Review of professional learning</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417406" w:rsidRDefault="00417406">
                                          <w:pPr>
                                            <w:jc w:val="right"/>
                                          </w:pPr>
                                          <w:r>
                                            <w:rPr>
                                              <w:color w:val="000000" w:themeColor="text1"/>
                                            </w:rPr>
                                            <w:t>A Portfolio</w:t>
                                          </w:r>
                                        </w:p>
                                      </w:sdtContent>
                                    </w:sdt>
                                  </w:tc>
                                  <w:tc>
                                    <w:tcPr>
                                      <w:tcW w:w="2432" w:type="pct"/>
                                      <w:vAlign w:val="center"/>
                                    </w:tcPr>
                                    <w:p w:rsidR="006F77BC" w:rsidRPr="006F77BC" w:rsidRDefault="006F77BC">
                                      <w:pPr>
                                        <w:rPr>
                                          <w:b/>
                                          <w:bCs/>
                                          <w:color w:val="000000" w:themeColor="text1"/>
                                          <w:sz w:val="28"/>
                                          <w:szCs w:val="28"/>
                                        </w:rPr>
                                      </w:pPr>
                                      <w:r w:rsidRPr="006F77BC">
                                        <w:rPr>
                                          <w:b/>
                                          <w:bCs/>
                                          <w:color w:val="000000" w:themeColor="text1"/>
                                          <w:sz w:val="28"/>
                                          <w:szCs w:val="28"/>
                                        </w:rPr>
                                        <w:t>University of Wales Trinity Saint David</w:t>
                                      </w:r>
                                    </w:p>
                                    <w:p w:rsidR="00417406" w:rsidRPr="006F77BC" w:rsidRDefault="00000000">
                                      <w:pPr>
                                        <w:rPr>
                                          <w:b/>
                                          <w:bCs/>
                                          <w:color w:val="000000" w:themeColor="text1"/>
                                          <w:sz w:val="28"/>
                                          <w:szCs w:val="28"/>
                                        </w:rPr>
                                      </w:pPr>
                                      <w:sdt>
                                        <w:sdtPr>
                                          <w:rPr>
                                            <w:b/>
                                            <w:bCs/>
                                            <w:color w:val="000000" w:themeColor="text1"/>
                                            <w:sz w:val="28"/>
                                            <w:szCs w:val="28"/>
                                          </w:rPr>
                                          <w:alias w:val="Abstract"/>
                                          <w:tag w:val=""/>
                                          <w:id w:val="-2036181933"/>
                                          <w:dataBinding w:prefixMappings="xmlns:ns0='http://schemas.microsoft.com/office/2006/coverPageProps' " w:xpath="/ns0:CoverPageProperties[1]/ns0:Abstract[1]" w:storeItemID="{55AF091B-3C7A-41E3-B477-F2FDAA23CFDA}"/>
                                          <w:text/>
                                        </w:sdtPr>
                                        <w:sdtContent>
                                          <w:r w:rsidR="00417406" w:rsidRPr="006F77BC">
                                            <w:rPr>
                                              <w:b/>
                                              <w:bCs/>
                                              <w:color w:val="000000" w:themeColor="text1"/>
                                              <w:sz w:val="28"/>
                                              <w:szCs w:val="28"/>
                                            </w:rPr>
                                            <w:t>DProf</w:t>
                                          </w:r>
                                          <w:r w:rsidR="006F77BC" w:rsidRPr="006F77BC">
                                            <w:rPr>
                                              <w:b/>
                                              <w:bCs/>
                                              <w:color w:val="000000" w:themeColor="text1"/>
                                              <w:sz w:val="28"/>
                                              <w:szCs w:val="28"/>
                                            </w:rPr>
                                            <w:t xml:space="preserve"> module: BMDP7010     </w:t>
                                          </w:r>
                                        </w:sdtContent>
                                      </w:sdt>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417406" w:rsidRDefault="00417406">
                                          <w:pPr>
                                            <w:pStyle w:val="NoSpacing"/>
                                            <w:rPr>
                                              <w:color w:val="ED7D31" w:themeColor="accent2"/>
                                              <w:sz w:val="26"/>
                                              <w:szCs w:val="26"/>
                                            </w:rPr>
                                          </w:pPr>
                                          <w:r>
                                            <w:rPr>
                                              <w:color w:val="ED7D31" w:themeColor="accent2"/>
                                              <w:sz w:val="26"/>
                                              <w:szCs w:val="26"/>
                                            </w:rPr>
                                            <w:t>julie hannam</w:t>
                                          </w:r>
                                          <w:r w:rsidR="006F77BC">
                                            <w:rPr>
                                              <w:color w:val="ED7D31" w:themeColor="accent2"/>
                                              <w:sz w:val="26"/>
                                              <w:szCs w:val="26"/>
                                            </w:rPr>
                                            <w:t xml:space="preserve"> - student number 1915867</w:t>
                                          </w:r>
                                        </w:p>
                                      </w:sdtContent>
                                    </w:sdt>
                                    <w:p w:rsidR="00417406"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6F77BC">
                                            <w:rPr>
                                              <w:color w:val="44546A" w:themeColor="text2"/>
                                            </w:rPr>
                                            <w:t>April 2025</w:t>
                                          </w:r>
                                        </w:sdtContent>
                                      </w:sdt>
                                    </w:p>
                                  </w:tc>
                                </w:tr>
                              </w:tbl>
                              <w:p w:rsidR="00417406" w:rsidRDefault="0041740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9" o:spid="_x0000_s1026" type="#_x0000_t202" style="position:absolute;margin-left:0;margin-top:0;width:134.85pt;height:302.4pt;z-index:25166438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146"/>
                            <w:gridCol w:w="2015"/>
                          </w:tblGrid>
                          <w:tr w:rsidR="00417406">
                            <w:trPr>
                              <w:jc w:val="center"/>
                            </w:trPr>
                            <w:tc>
                              <w:tcPr>
                                <w:tcW w:w="2568" w:type="pct"/>
                                <w:vAlign w:val="center"/>
                              </w:tcPr>
                              <w:p w:rsidR="00417406" w:rsidRDefault="00417406">
                                <w:pPr>
                                  <w:jc w:val="right"/>
                                </w:pPr>
                                <w:r>
                                  <w:rPr>
                                    <w:noProof/>
                                  </w:rPr>
                                  <w:drawing>
                                    <wp:inline distT="0" distB="0" distL="0" distR="0" wp14:anchorId="75DD8370" wp14:editId="4E086595">
                                      <wp:extent cx="2805004" cy="1876425"/>
                                      <wp:effectExtent l="0" t="0" r="0" b="0"/>
                                      <wp:docPr id="1348067351" name="Picture 1" descr="An oak in the middle of a 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oak in the middle of a fiel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07067" cy="1877805"/>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417406" w:rsidRDefault="00417406">
                                    <w:pPr>
                                      <w:pStyle w:val="NoSpacing"/>
                                      <w:spacing w:line="312" w:lineRule="auto"/>
                                      <w:jc w:val="right"/>
                                      <w:rPr>
                                        <w:caps/>
                                        <w:color w:val="191919" w:themeColor="text1" w:themeTint="E6"/>
                                        <w:sz w:val="72"/>
                                        <w:szCs w:val="72"/>
                                      </w:rPr>
                                    </w:pPr>
                                    <w:r>
                                      <w:rPr>
                                        <w:caps/>
                                        <w:color w:val="191919" w:themeColor="text1" w:themeTint="E6"/>
                                        <w:sz w:val="72"/>
                                        <w:szCs w:val="72"/>
                                      </w:rPr>
                                      <w:t>Review of professional learning</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417406" w:rsidRDefault="00417406">
                                    <w:pPr>
                                      <w:jc w:val="right"/>
                                    </w:pPr>
                                    <w:r>
                                      <w:rPr>
                                        <w:color w:val="000000" w:themeColor="text1"/>
                                      </w:rPr>
                                      <w:t>A Portfolio</w:t>
                                    </w:r>
                                  </w:p>
                                </w:sdtContent>
                              </w:sdt>
                            </w:tc>
                            <w:tc>
                              <w:tcPr>
                                <w:tcW w:w="2432" w:type="pct"/>
                                <w:vAlign w:val="center"/>
                              </w:tcPr>
                              <w:p w:rsidR="006F77BC" w:rsidRPr="006F77BC" w:rsidRDefault="006F77BC">
                                <w:pPr>
                                  <w:rPr>
                                    <w:b/>
                                    <w:bCs/>
                                    <w:color w:val="000000" w:themeColor="text1"/>
                                    <w:sz w:val="28"/>
                                    <w:szCs w:val="28"/>
                                  </w:rPr>
                                </w:pPr>
                                <w:r w:rsidRPr="006F77BC">
                                  <w:rPr>
                                    <w:b/>
                                    <w:bCs/>
                                    <w:color w:val="000000" w:themeColor="text1"/>
                                    <w:sz w:val="28"/>
                                    <w:szCs w:val="28"/>
                                  </w:rPr>
                                  <w:t>University of Wales Trinity Saint David</w:t>
                                </w:r>
                              </w:p>
                              <w:p w:rsidR="00417406" w:rsidRPr="006F77BC" w:rsidRDefault="00000000">
                                <w:pPr>
                                  <w:rPr>
                                    <w:b/>
                                    <w:bCs/>
                                    <w:color w:val="000000" w:themeColor="text1"/>
                                    <w:sz w:val="28"/>
                                    <w:szCs w:val="28"/>
                                  </w:rPr>
                                </w:pPr>
                                <w:sdt>
                                  <w:sdtPr>
                                    <w:rPr>
                                      <w:b/>
                                      <w:bCs/>
                                      <w:color w:val="000000" w:themeColor="text1"/>
                                      <w:sz w:val="28"/>
                                      <w:szCs w:val="28"/>
                                    </w:rPr>
                                    <w:alias w:val="Abstract"/>
                                    <w:tag w:val=""/>
                                    <w:id w:val="-2036181933"/>
                                    <w:dataBinding w:prefixMappings="xmlns:ns0='http://schemas.microsoft.com/office/2006/coverPageProps' " w:xpath="/ns0:CoverPageProperties[1]/ns0:Abstract[1]" w:storeItemID="{55AF091B-3C7A-41E3-B477-F2FDAA23CFDA}"/>
                                    <w:text/>
                                  </w:sdtPr>
                                  <w:sdtContent>
                                    <w:r w:rsidR="00417406" w:rsidRPr="006F77BC">
                                      <w:rPr>
                                        <w:b/>
                                        <w:bCs/>
                                        <w:color w:val="000000" w:themeColor="text1"/>
                                        <w:sz w:val="28"/>
                                        <w:szCs w:val="28"/>
                                      </w:rPr>
                                      <w:t>DProf</w:t>
                                    </w:r>
                                    <w:r w:rsidR="006F77BC" w:rsidRPr="006F77BC">
                                      <w:rPr>
                                        <w:b/>
                                        <w:bCs/>
                                        <w:color w:val="000000" w:themeColor="text1"/>
                                        <w:sz w:val="28"/>
                                        <w:szCs w:val="28"/>
                                      </w:rPr>
                                      <w:t xml:space="preserve"> module: BMDP7010     </w:t>
                                    </w:r>
                                  </w:sdtContent>
                                </w:sdt>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417406" w:rsidRDefault="00417406">
                                    <w:pPr>
                                      <w:pStyle w:val="NoSpacing"/>
                                      <w:rPr>
                                        <w:color w:val="ED7D31" w:themeColor="accent2"/>
                                        <w:sz w:val="26"/>
                                        <w:szCs w:val="26"/>
                                      </w:rPr>
                                    </w:pPr>
                                    <w:r>
                                      <w:rPr>
                                        <w:color w:val="ED7D31" w:themeColor="accent2"/>
                                        <w:sz w:val="26"/>
                                        <w:szCs w:val="26"/>
                                      </w:rPr>
                                      <w:t>julie hannam</w:t>
                                    </w:r>
                                    <w:r w:rsidR="006F77BC">
                                      <w:rPr>
                                        <w:color w:val="ED7D31" w:themeColor="accent2"/>
                                        <w:sz w:val="26"/>
                                        <w:szCs w:val="26"/>
                                      </w:rPr>
                                      <w:t xml:space="preserve"> - student number 1915867</w:t>
                                    </w:r>
                                  </w:p>
                                </w:sdtContent>
                              </w:sdt>
                              <w:p w:rsidR="00417406"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6F77BC">
                                      <w:rPr>
                                        <w:color w:val="44546A" w:themeColor="text2"/>
                                      </w:rPr>
                                      <w:t>April 2025</w:t>
                                    </w:r>
                                  </w:sdtContent>
                                </w:sdt>
                              </w:p>
                            </w:tc>
                          </w:tr>
                        </w:tbl>
                        <w:p w:rsidR="00417406" w:rsidRDefault="00417406"/>
                      </w:txbxContent>
                    </v:textbox>
                    <w10:wrap anchorx="page" anchory="page"/>
                  </v:shape>
                </w:pict>
              </mc:Fallback>
            </mc:AlternateContent>
          </w:r>
          <w:r w:rsidR="00417406">
            <w:br w:type="page"/>
          </w:r>
        </w:sdtContent>
      </w:sdt>
      <w:r w:rsidR="004B7FC3" w:rsidRPr="006F77BC">
        <w:rPr>
          <w:b/>
          <w:bCs/>
        </w:rPr>
        <w:t>Contents:</w:t>
      </w:r>
    </w:p>
    <w:p w:rsidR="004B7FC3" w:rsidRDefault="00F76634">
      <w:pPr>
        <w:rPr>
          <w:b/>
          <w:bCs/>
        </w:rPr>
      </w:pPr>
      <w:r>
        <w:rPr>
          <w:b/>
          <w:bCs/>
        </w:rPr>
        <w:t>Figures:</w:t>
      </w:r>
    </w:p>
    <w:p w:rsidR="00F76634" w:rsidRPr="006F77BC" w:rsidRDefault="00F76634">
      <w:pPr>
        <w:rPr>
          <w:b/>
          <w:bCs/>
        </w:rPr>
      </w:pPr>
    </w:p>
    <w:p w:rsidR="006F77BC" w:rsidRDefault="003F6433">
      <w:r w:rsidRPr="006F77BC">
        <w:rPr>
          <w:b/>
          <w:bCs/>
        </w:rPr>
        <w:t>R</w:t>
      </w:r>
      <w:r w:rsidR="004B7FC3" w:rsidRPr="006F77BC">
        <w:rPr>
          <w:b/>
          <w:bCs/>
        </w:rPr>
        <w:t>eview of learning</w:t>
      </w:r>
      <w:r w:rsidR="006F77BC" w:rsidRPr="006F77BC">
        <w:rPr>
          <w:b/>
          <w:bCs/>
        </w:rPr>
        <w:t xml:space="preserve">                                                             </w:t>
      </w:r>
    </w:p>
    <w:p w:rsidR="006F77BC" w:rsidRDefault="00F76634">
      <w:r>
        <w:t>Reviewing the past to inform the future</w:t>
      </w:r>
    </w:p>
    <w:p w:rsidR="00F76634" w:rsidRDefault="00F76634">
      <w:r>
        <w:t>Key Points of Reflection</w:t>
      </w:r>
    </w:p>
    <w:p w:rsidR="00F76634" w:rsidRDefault="00F76634">
      <w:r>
        <w:t>Skills gained from work related learning</w:t>
      </w:r>
    </w:p>
    <w:p w:rsidR="00F76634" w:rsidRDefault="00F76634"/>
    <w:p w:rsidR="004B7FC3" w:rsidRDefault="004B7FC3">
      <w:pPr>
        <w:rPr>
          <w:b/>
          <w:bCs/>
        </w:rPr>
      </w:pPr>
      <w:r w:rsidRPr="00A173D9">
        <w:rPr>
          <w:b/>
          <w:bCs/>
        </w:rPr>
        <w:t>Annotated CV</w:t>
      </w:r>
    </w:p>
    <w:p w:rsidR="00A173D9" w:rsidRPr="00A173D9" w:rsidRDefault="00A173D9">
      <w:pPr>
        <w:rPr>
          <w:b/>
          <w:bCs/>
        </w:rPr>
      </w:pPr>
    </w:p>
    <w:p w:rsidR="004B7FC3" w:rsidRDefault="004B7FC3">
      <w:pPr>
        <w:rPr>
          <w:b/>
          <w:bCs/>
        </w:rPr>
      </w:pPr>
      <w:r w:rsidRPr="00A173D9">
        <w:rPr>
          <w:b/>
          <w:bCs/>
        </w:rPr>
        <w:t>Job Description</w:t>
      </w:r>
    </w:p>
    <w:p w:rsidR="00A173D9" w:rsidRPr="00A173D9" w:rsidRDefault="00A173D9">
      <w:pPr>
        <w:rPr>
          <w:b/>
          <w:bCs/>
        </w:rPr>
      </w:pPr>
    </w:p>
    <w:p w:rsidR="004B7FC3" w:rsidRDefault="004B7FC3">
      <w:pPr>
        <w:rPr>
          <w:b/>
          <w:bCs/>
        </w:rPr>
      </w:pPr>
      <w:r w:rsidRPr="00A173D9">
        <w:rPr>
          <w:b/>
          <w:bCs/>
        </w:rPr>
        <w:t>Training Needs Analysis</w:t>
      </w:r>
    </w:p>
    <w:p w:rsidR="004B7FC3" w:rsidRDefault="004B7FC3">
      <w:pPr>
        <w:rPr>
          <w:b/>
          <w:bCs/>
        </w:rPr>
      </w:pPr>
    </w:p>
    <w:p w:rsidR="00AA5EB3" w:rsidRPr="00A173D9" w:rsidRDefault="00AA5EB3">
      <w:pPr>
        <w:rPr>
          <w:b/>
          <w:bCs/>
        </w:rPr>
      </w:pPr>
      <w:r>
        <w:rPr>
          <w:b/>
          <w:bCs/>
        </w:rPr>
        <w:t xml:space="preserve">Bibliography </w:t>
      </w:r>
    </w:p>
    <w:p w:rsidR="003F6433" w:rsidRDefault="003F6433"/>
    <w:p w:rsidR="003F6433" w:rsidRDefault="003F6433"/>
    <w:p w:rsidR="003F6433" w:rsidRDefault="003F6433">
      <w:r>
        <w:br w:type="page"/>
      </w:r>
    </w:p>
    <w:p w:rsidR="003F6433" w:rsidRPr="00A35EDB" w:rsidRDefault="003F6433">
      <w:pPr>
        <w:rPr>
          <w:b/>
          <w:bCs/>
        </w:rPr>
      </w:pPr>
      <w:r w:rsidRPr="00A35EDB">
        <w:rPr>
          <w:b/>
          <w:bCs/>
        </w:rPr>
        <w:lastRenderedPageBreak/>
        <w:t>Review of Learning</w:t>
      </w:r>
    </w:p>
    <w:p w:rsidR="00624542" w:rsidRDefault="00624542">
      <w:r>
        <w:t xml:space="preserve">In the beginning there were trees, along the way there were more trees, then fields, streams, rivers and canals connected throughout by winding trails and footpaths. And </w:t>
      </w:r>
      <w:r w:rsidR="00CF0A11">
        <w:t>so,</w:t>
      </w:r>
      <w:r>
        <w:t xml:space="preserve"> from a GCSE Geography project looking at the impact of different types of woodlands via the development of a Green Infrastructure Framework for a Regional Development Scheme</w:t>
      </w:r>
      <w:r w:rsidR="00CC368E">
        <w:t xml:space="preserve"> with multiple delivery partners</w:t>
      </w:r>
      <w:r>
        <w:t xml:space="preserve"> I now find myself embarking on a DProff programme where my focus of study will the ability of Green Infrastructure initiatives to delivery sustainable long-term regeneration and economic growth. </w:t>
      </w:r>
      <w:r w:rsidR="00F4599B">
        <w:t>As such I feel that my journey from mid-teen to professional adult has been one of evolving learning</w:t>
      </w:r>
      <w:r w:rsidR="00A35EDB">
        <w:t xml:space="preserve"> within this broad area of expertise</w:t>
      </w:r>
      <w:r w:rsidR="00F4599B">
        <w:t xml:space="preserve"> gaining </w:t>
      </w:r>
      <w:r w:rsidR="00C31D48">
        <w:t>more</w:t>
      </w:r>
      <w:r w:rsidR="00F4599B">
        <w:t xml:space="preserve"> depth and understanding at each stage (De Witt et al 2024). </w:t>
      </w:r>
    </w:p>
    <w:p w:rsidR="004E6D9F" w:rsidRDefault="00C31D48">
      <w:r>
        <w:t xml:space="preserve">The position that I find myself working in relation to this portfolio is the role of Western Valleys Officer for the Valleys Regional Park, delivering the WECAN initiative (Working together for Economically prosperous Communities through Assets of Natural heritage), an Interreg IVB European Funded project with partners in the former coalfields of France and Belgium. This project ran between 2009 and 2014 as part of the first </w:t>
      </w:r>
      <w:r w:rsidR="00EB0003">
        <w:t xml:space="preserve">attempt at establishing a Valleys Regional Park by the Welsh Government, Natural Resources Wales (NRW – establish during the life of the project) and other stakeholders. The project took a position that new approaches to economic development should be employed and so, from the beginning a reflective and analytical approach was taken by the core team. This was an exciting project to be part of and </w:t>
      </w:r>
      <w:r w:rsidR="004E6D9F">
        <w:t>encouraged</w:t>
      </w:r>
      <w:r w:rsidR="00EB0003">
        <w:t xml:space="preserve"> by senior managers with a commitment to supporting and trying new methods of working created an overall positive working environment. </w:t>
      </w:r>
    </w:p>
    <w:p w:rsidR="001412B8" w:rsidRDefault="004E6D9F" w:rsidP="001412B8">
      <w:pPr>
        <w:spacing w:after="0"/>
      </w:pPr>
      <w:r>
        <w:t>My journey to this point has not been straightforward and I have found that I have consistently utilized and build on the skills that I have gained from each step. There has been no deliberate or considered plan in terms of progression, rather the skills from one stage have informed the direction of the next. As mentioned in my opening paragraph I have gained a passion for the development and use of green infrastructure. I have become increasingly aware that my learning style is one where research plays a key role</w:t>
      </w:r>
      <w:r w:rsidR="009D72A2">
        <w:t>. Although,</w:t>
      </w:r>
      <w:r>
        <w:t xml:space="preserve"> with a danger of falling down any number of information rabbit holes, only to gather a collection of useful </w:t>
      </w:r>
      <w:r w:rsidR="009D72A2">
        <w:t xml:space="preserve">pieces of </w:t>
      </w:r>
      <w:r>
        <w:t xml:space="preserve">information that </w:t>
      </w:r>
      <w:r w:rsidR="009D72A2">
        <w:t xml:space="preserve">can be connected to each other to the justification and supporting evidence for a new approach or method of working. </w:t>
      </w:r>
    </w:p>
    <w:p w:rsidR="001412B8" w:rsidRDefault="001412B8"/>
    <w:p w:rsidR="00F4599B" w:rsidRDefault="001412B8" w:rsidP="00A235AC">
      <w:pPr>
        <w:spacing w:after="0"/>
      </w:pPr>
      <w:r>
        <w:t>And so, as I reflect on my learning journey that has led me to this point and the first year of the DProf programme I will be looking at the key elements that have impacted on my professional development to date, from learning styles, sector key skills, managers and colleagues, projects and work</w:t>
      </w:r>
      <w:r w:rsidR="00A235AC">
        <w:t>-</w:t>
      </w:r>
      <w:r>
        <w:t>related studies.</w:t>
      </w:r>
      <w:r w:rsidR="00A235AC">
        <w:t xml:space="preserve"> When participating in work based or related training it is expected that this is incorporated into practice going forward and that the participants themselves reflect upon what they have learnt, how this will affect their work practices and who will benefit. (Welp, A. et al 2018). In this section of my </w:t>
      </w:r>
      <w:r w:rsidR="00E305E1">
        <w:t>portfolio,</w:t>
      </w:r>
      <w:r w:rsidR="00A235AC">
        <w:t xml:space="preserve"> I will </w:t>
      </w:r>
      <w:r w:rsidR="00A235AC">
        <w:lastRenderedPageBreak/>
        <w:t xml:space="preserve">reflect on my learning practice </w:t>
      </w:r>
      <w:r w:rsidR="001B1886">
        <w:t xml:space="preserve">under the following headings rather than a monotonous dialogue. </w:t>
      </w:r>
    </w:p>
    <w:p w:rsidR="006F77BC" w:rsidRPr="00A35EDB" w:rsidRDefault="006F77BC" w:rsidP="00A235AC">
      <w:pPr>
        <w:spacing w:after="0"/>
        <w:rPr>
          <w:b/>
          <w:bCs/>
        </w:rPr>
      </w:pPr>
    </w:p>
    <w:p w:rsidR="006F77BC" w:rsidRPr="00A35EDB" w:rsidRDefault="006F77BC" w:rsidP="006F77BC">
      <w:pPr>
        <w:rPr>
          <w:b/>
          <w:bCs/>
          <w:u w:val="single"/>
        </w:rPr>
      </w:pPr>
      <w:r w:rsidRPr="00A35EDB">
        <w:rPr>
          <w:b/>
          <w:bCs/>
          <w:u w:val="single"/>
        </w:rPr>
        <w:t>Reviewing the past to inform the future</w:t>
      </w:r>
    </w:p>
    <w:p w:rsidR="006F77BC" w:rsidRDefault="006F77BC" w:rsidP="006F77BC">
      <w:r>
        <w:t>Here it is useful to apply a theory of learning styles such as Kolb’s learning styles and experiential  learning cycle.</w:t>
      </w:r>
    </w:p>
    <w:p w:rsidR="00585050" w:rsidRDefault="006F77BC" w:rsidP="006F77BC">
      <w:r>
        <w:t>“Learning is the process whereby knowledge is created by the transformation of experience” (Kolb 1984 p. 38)</w:t>
      </w:r>
      <w:r w:rsidR="00585050">
        <w:t xml:space="preserve">. </w:t>
      </w:r>
    </w:p>
    <w:p w:rsidR="006F77BC" w:rsidRDefault="00585050" w:rsidP="006F77BC">
      <w:r>
        <w:t xml:space="preserve">The four stages of learning are all necessary to experience, watch, think about (reflect) and then inform future actions, which in turn start the process again – how does this new practice impact actions, thus a continuous cycle of learning exists. This is something that I have experience when training to become a TEFAL (Teaching English as a Foreign language) teacher in the mid-1990s, which was also distilled to the “3 P’s Principal” – Present, Practice and Produce. This is a process that I have found to be incredibly useful and have applied throughout my career to workshops, training programmes and hands on </w:t>
      </w:r>
      <w:r w:rsidR="00A847A4">
        <w:t xml:space="preserve">project schemes. </w:t>
      </w:r>
      <w:r w:rsidR="00F741A2">
        <w:t xml:space="preserve"> I can clearly see that this would be straightforward to amend to include the additional elements of Kolb’s learning cycle, expanding the aspects of assimilating and converging. This could quite possible be a second or follow-up stage whereby I reflect on my learning at a distance to the initial learning to allow my sub-conscious to process and absorb the learning I have experienced.</w:t>
      </w:r>
    </w:p>
    <w:p w:rsidR="006F77BC" w:rsidRDefault="006F77BC" w:rsidP="00A235AC">
      <w:pPr>
        <w:spacing w:after="0"/>
      </w:pPr>
      <w:r>
        <w:rPr>
          <w:noProof/>
        </w:rPr>
        <w:drawing>
          <wp:inline distT="0" distB="0" distL="0" distR="0" wp14:anchorId="62FB9C82" wp14:editId="69B00290">
            <wp:extent cx="2729747" cy="2714625"/>
            <wp:effectExtent l="0" t="0" r="0" b="0"/>
            <wp:docPr id="1289360638" name="Picture 6" descr="Illustration showing a psychological model of the learning process for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llustration showing a psychological model of the learning process for Kolb"/>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46637" cy="2731422"/>
                    </a:xfrm>
                    <a:prstGeom prst="rect">
                      <a:avLst/>
                    </a:prstGeom>
                    <a:noFill/>
                    <a:ln>
                      <a:noFill/>
                    </a:ln>
                  </pic:spPr>
                </pic:pic>
              </a:graphicData>
            </a:graphic>
          </wp:inline>
        </w:drawing>
      </w:r>
    </w:p>
    <w:p w:rsidR="006F77BC" w:rsidRPr="00417406" w:rsidRDefault="006F77BC" w:rsidP="006F77BC">
      <w:pPr>
        <w:rPr>
          <w:b/>
          <w:bCs/>
        </w:rPr>
      </w:pPr>
      <w:r w:rsidRPr="00417406">
        <w:rPr>
          <w:b/>
          <w:bCs/>
        </w:rPr>
        <w:t>Figure 1 Kolb’s Learning Cycle (Simply Psychology 2025)</w:t>
      </w:r>
    </w:p>
    <w:p w:rsidR="006F77BC" w:rsidRDefault="006F77BC" w:rsidP="006F77BC">
      <w:r>
        <w:t xml:space="preserve">As this portfolio takes a reflective approach to professional learning practice it  is a practice that can be defined as “Reflective Observation”  or Assimilation (Simply psychology 2025), which is considered a fundamental stage whereby information that has been gathered by experience is reflected upon to be assimilated into practice at a later date (adding to the body of internal knowledge).  </w:t>
      </w:r>
    </w:p>
    <w:p w:rsidR="006F77BC" w:rsidRDefault="006F77BC" w:rsidP="006F77BC">
      <w:r>
        <w:lastRenderedPageBreak/>
        <w:t>I learn best visually whether this is via images, written text or watching others, gathering information and at time I use mind maps to gather new information together and explore possible connections and solutions to issues (a key task in the community regeneration field). If I apply the theory of Kolb’s learning styles then</w:t>
      </w:r>
      <w:r w:rsidR="00A35EDB">
        <w:t>, while I may appear to learn in the Assimilating style</w:t>
      </w:r>
      <w:r w:rsidR="00CE2E12">
        <w:t xml:space="preserve">, if each style is examined in more </w:t>
      </w:r>
      <w:r w:rsidR="00AA5EB3">
        <w:t>depth,</w:t>
      </w:r>
      <w:r w:rsidR="00CE2E12">
        <w:t xml:space="preserve"> then</w:t>
      </w:r>
      <w:r>
        <w:t xml:space="preserve"> I clearly come under the Diverging learning style</w:t>
      </w:r>
      <w:r w:rsidR="00A35EDB">
        <w:t xml:space="preserve"> – Concrete Experience / Reflective Observation.</w:t>
      </w:r>
      <w:r w:rsidR="00CE2E12">
        <w:t xml:space="preserve"> This can also be seen as adhering to the Constructivism theory of learning practice, with its focus on individual growth and change. </w:t>
      </w:r>
    </w:p>
    <w:tbl>
      <w:tblPr>
        <w:tblStyle w:val="TableGrid"/>
        <w:tblW w:w="0" w:type="auto"/>
        <w:tblLook w:val="04A0" w:firstRow="1" w:lastRow="0" w:firstColumn="1" w:lastColumn="0" w:noHBand="0" w:noVBand="1"/>
      </w:tblPr>
      <w:tblGrid>
        <w:gridCol w:w="3005"/>
        <w:gridCol w:w="3005"/>
        <w:gridCol w:w="3006"/>
      </w:tblGrid>
      <w:tr w:rsidR="006F77BC" w:rsidTr="006F77BC">
        <w:tc>
          <w:tcPr>
            <w:tcW w:w="3005" w:type="dxa"/>
          </w:tcPr>
          <w:p w:rsidR="006F77BC" w:rsidRPr="006F77BC" w:rsidRDefault="006F77BC" w:rsidP="00A235AC">
            <w:pPr>
              <w:rPr>
                <w:b/>
                <w:bCs/>
              </w:rPr>
            </w:pPr>
          </w:p>
        </w:tc>
        <w:tc>
          <w:tcPr>
            <w:tcW w:w="3005" w:type="dxa"/>
          </w:tcPr>
          <w:p w:rsidR="006F77BC" w:rsidRPr="006F77BC" w:rsidRDefault="006F77BC" w:rsidP="00585050">
            <w:pPr>
              <w:jc w:val="center"/>
              <w:rPr>
                <w:b/>
                <w:bCs/>
              </w:rPr>
            </w:pPr>
            <w:r w:rsidRPr="006F77BC">
              <w:rPr>
                <w:b/>
                <w:bCs/>
              </w:rPr>
              <w:t>Active Experimerimentation</w:t>
            </w:r>
          </w:p>
          <w:p w:rsidR="006F77BC" w:rsidRPr="006F77BC" w:rsidRDefault="006F77BC" w:rsidP="00585050">
            <w:pPr>
              <w:jc w:val="center"/>
              <w:rPr>
                <w:b/>
                <w:bCs/>
              </w:rPr>
            </w:pPr>
            <w:r w:rsidRPr="006F77BC">
              <w:rPr>
                <w:b/>
                <w:bCs/>
              </w:rPr>
              <w:t>(Doing)</w:t>
            </w:r>
          </w:p>
        </w:tc>
        <w:tc>
          <w:tcPr>
            <w:tcW w:w="3006" w:type="dxa"/>
          </w:tcPr>
          <w:p w:rsidR="006F77BC" w:rsidRPr="006F77BC" w:rsidRDefault="006F77BC" w:rsidP="00585050">
            <w:pPr>
              <w:jc w:val="center"/>
              <w:rPr>
                <w:b/>
                <w:bCs/>
              </w:rPr>
            </w:pPr>
            <w:r w:rsidRPr="006F77BC">
              <w:rPr>
                <w:b/>
                <w:bCs/>
              </w:rPr>
              <w:t>Reflective Observation</w:t>
            </w:r>
          </w:p>
          <w:p w:rsidR="006F77BC" w:rsidRPr="006F77BC" w:rsidRDefault="006F77BC" w:rsidP="00585050">
            <w:pPr>
              <w:jc w:val="center"/>
              <w:rPr>
                <w:b/>
                <w:bCs/>
              </w:rPr>
            </w:pPr>
            <w:r w:rsidRPr="006F77BC">
              <w:rPr>
                <w:b/>
                <w:bCs/>
              </w:rPr>
              <w:t>(Watching)</w:t>
            </w:r>
          </w:p>
        </w:tc>
      </w:tr>
      <w:tr w:rsidR="006F77BC" w:rsidTr="006F77BC">
        <w:tc>
          <w:tcPr>
            <w:tcW w:w="3005" w:type="dxa"/>
          </w:tcPr>
          <w:p w:rsidR="006F77BC" w:rsidRPr="006F77BC" w:rsidRDefault="006F77BC" w:rsidP="00A235AC">
            <w:pPr>
              <w:rPr>
                <w:b/>
                <w:bCs/>
              </w:rPr>
            </w:pPr>
            <w:r w:rsidRPr="006F77BC">
              <w:rPr>
                <w:b/>
                <w:bCs/>
              </w:rPr>
              <w:t>Concrete Experience</w:t>
            </w:r>
          </w:p>
          <w:p w:rsidR="006F77BC" w:rsidRPr="006F77BC" w:rsidRDefault="006F77BC" w:rsidP="00A235AC">
            <w:pPr>
              <w:rPr>
                <w:b/>
                <w:bCs/>
              </w:rPr>
            </w:pPr>
            <w:r w:rsidRPr="006F77BC">
              <w:rPr>
                <w:b/>
                <w:bCs/>
              </w:rPr>
              <w:t>(Feeling)</w:t>
            </w:r>
          </w:p>
        </w:tc>
        <w:tc>
          <w:tcPr>
            <w:tcW w:w="3005" w:type="dxa"/>
          </w:tcPr>
          <w:p w:rsidR="006F77BC" w:rsidRDefault="006F77BC" w:rsidP="006F77BC">
            <w:pPr>
              <w:jc w:val="center"/>
              <w:rPr>
                <w:i/>
                <w:iCs/>
              </w:rPr>
            </w:pPr>
            <w:r>
              <w:rPr>
                <w:i/>
                <w:iCs/>
              </w:rPr>
              <w:t>Accommodating</w:t>
            </w:r>
          </w:p>
          <w:p w:rsidR="006F77BC" w:rsidRPr="006F77BC" w:rsidRDefault="006F77BC" w:rsidP="006F77BC">
            <w:pPr>
              <w:jc w:val="center"/>
              <w:rPr>
                <w:i/>
                <w:iCs/>
              </w:rPr>
            </w:pPr>
            <w:r>
              <w:rPr>
                <w:i/>
                <w:iCs/>
              </w:rPr>
              <w:t>(CE / AE)</w:t>
            </w:r>
          </w:p>
        </w:tc>
        <w:tc>
          <w:tcPr>
            <w:tcW w:w="3006" w:type="dxa"/>
          </w:tcPr>
          <w:p w:rsidR="006F77BC" w:rsidRDefault="006F77BC" w:rsidP="006F77BC">
            <w:pPr>
              <w:jc w:val="center"/>
              <w:rPr>
                <w:i/>
                <w:iCs/>
              </w:rPr>
            </w:pPr>
            <w:r>
              <w:rPr>
                <w:i/>
                <w:iCs/>
              </w:rPr>
              <w:t>Diverging</w:t>
            </w:r>
          </w:p>
          <w:p w:rsidR="006F77BC" w:rsidRPr="006F77BC" w:rsidRDefault="006F77BC" w:rsidP="006F77BC">
            <w:pPr>
              <w:jc w:val="center"/>
              <w:rPr>
                <w:i/>
                <w:iCs/>
              </w:rPr>
            </w:pPr>
            <w:r>
              <w:rPr>
                <w:i/>
                <w:iCs/>
              </w:rPr>
              <w:t>(CE / RO)</w:t>
            </w:r>
          </w:p>
        </w:tc>
      </w:tr>
      <w:tr w:rsidR="006F77BC" w:rsidTr="006F77BC">
        <w:tc>
          <w:tcPr>
            <w:tcW w:w="3005" w:type="dxa"/>
          </w:tcPr>
          <w:p w:rsidR="006F77BC" w:rsidRPr="006F77BC" w:rsidRDefault="006F77BC" w:rsidP="00A235AC">
            <w:pPr>
              <w:rPr>
                <w:b/>
                <w:bCs/>
              </w:rPr>
            </w:pPr>
            <w:r w:rsidRPr="006F77BC">
              <w:rPr>
                <w:b/>
                <w:bCs/>
              </w:rPr>
              <w:t>Abstract Conceptualization</w:t>
            </w:r>
          </w:p>
          <w:p w:rsidR="006F77BC" w:rsidRPr="006F77BC" w:rsidRDefault="006F77BC" w:rsidP="00A235AC">
            <w:pPr>
              <w:rPr>
                <w:b/>
                <w:bCs/>
              </w:rPr>
            </w:pPr>
            <w:r w:rsidRPr="006F77BC">
              <w:rPr>
                <w:b/>
                <w:bCs/>
              </w:rPr>
              <w:t>(Thinking)</w:t>
            </w:r>
          </w:p>
        </w:tc>
        <w:tc>
          <w:tcPr>
            <w:tcW w:w="3005" w:type="dxa"/>
          </w:tcPr>
          <w:p w:rsidR="006F77BC" w:rsidRDefault="006F77BC" w:rsidP="006F77BC">
            <w:pPr>
              <w:jc w:val="center"/>
              <w:rPr>
                <w:i/>
                <w:iCs/>
              </w:rPr>
            </w:pPr>
            <w:r>
              <w:rPr>
                <w:i/>
                <w:iCs/>
              </w:rPr>
              <w:t>Converging</w:t>
            </w:r>
          </w:p>
          <w:p w:rsidR="006F77BC" w:rsidRPr="006F77BC" w:rsidRDefault="006F77BC" w:rsidP="006F77BC">
            <w:pPr>
              <w:jc w:val="center"/>
              <w:rPr>
                <w:i/>
                <w:iCs/>
              </w:rPr>
            </w:pPr>
            <w:r>
              <w:rPr>
                <w:i/>
                <w:iCs/>
              </w:rPr>
              <w:t>(AC / AE)</w:t>
            </w:r>
          </w:p>
        </w:tc>
        <w:tc>
          <w:tcPr>
            <w:tcW w:w="3006" w:type="dxa"/>
          </w:tcPr>
          <w:p w:rsidR="006F77BC" w:rsidRDefault="006F77BC" w:rsidP="006F77BC">
            <w:pPr>
              <w:jc w:val="center"/>
              <w:rPr>
                <w:i/>
                <w:iCs/>
              </w:rPr>
            </w:pPr>
            <w:r>
              <w:rPr>
                <w:i/>
                <w:iCs/>
              </w:rPr>
              <w:t>Assimilating</w:t>
            </w:r>
          </w:p>
          <w:p w:rsidR="006F77BC" w:rsidRPr="006F77BC" w:rsidRDefault="006F77BC" w:rsidP="006F77BC">
            <w:pPr>
              <w:jc w:val="center"/>
              <w:rPr>
                <w:i/>
                <w:iCs/>
              </w:rPr>
            </w:pPr>
            <w:r>
              <w:rPr>
                <w:i/>
                <w:iCs/>
              </w:rPr>
              <w:t>(</w:t>
            </w:r>
            <w:r w:rsidR="00585050">
              <w:rPr>
                <w:i/>
                <w:iCs/>
              </w:rPr>
              <w:t>AC / RO)</w:t>
            </w:r>
          </w:p>
        </w:tc>
      </w:tr>
    </w:tbl>
    <w:p w:rsidR="006F77BC" w:rsidRDefault="006F77BC" w:rsidP="00A235AC">
      <w:pPr>
        <w:spacing w:after="0"/>
      </w:pPr>
    </w:p>
    <w:p w:rsidR="00F4599B" w:rsidRDefault="00F741A2">
      <w:pPr>
        <w:rPr>
          <w:b/>
          <w:bCs/>
        </w:rPr>
      </w:pPr>
      <w:r w:rsidRPr="00A35EDB">
        <w:rPr>
          <w:b/>
          <w:bCs/>
        </w:rPr>
        <w:t xml:space="preserve">Figure 2  - Kolb’s Learning Styles (Simply Psychology 2025). </w:t>
      </w:r>
    </w:p>
    <w:p w:rsidR="00CE2E12" w:rsidRPr="00A35EDB" w:rsidRDefault="00CE2E12">
      <w:pPr>
        <w:rPr>
          <w:b/>
          <w:bCs/>
        </w:rPr>
      </w:pPr>
      <w:r w:rsidRPr="00CE2E12">
        <w:t>I will also be looking at the Myers- Briggs Personality type</w:t>
      </w:r>
      <w:r>
        <w:t xml:space="preserve"> and how that can inform learning styles and indeed change over time</w:t>
      </w:r>
      <w:r w:rsidRPr="00CE2E12">
        <w:t xml:space="preserve"> in the Training Needs Analysis later in this portfolio</w:t>
      </w:r>
      <w:r>
        <w:rPr>
          <w:b/>
          <w:bCs/>
        </w:rPr>
        <w:t>.</w:t>
      </w:r>
    </w:p>
    <w:p w:rsidR="00A35EDB" w:rsidRPr="001B1886" w:rsidRDefault="00A35EDB"/>
    <w:p w:rsidR="00F4599B" w:rsidRPr="00F76634" w:rsidRDefault="00B33366">
      <w:pPr>
        <w:rPr>
          <w:b/>
          <w:bCs/>
          <w:u w:val="single"/>
        </w:rPr>
      </w:pPr>
      <w:r w:rsidRPr="00F76634">
        <w:rPr>
          <w:b/>
          <w:bCs/>
          <w:u w:val="single"/>
        </w:rPr>
        <w:t>Key points of reflection;</w:t>
      </w:r>
    </w:p>
    <w:p w:rsidR="00CE2E12" w:rsidRPr="00CE2E12" w:rsidRDefault="00CE2E12">
      <w:r>
        <w:t xml:space="preserve">I have reflected on my work and training to date and have selected those I feel are most prominent in terms of impact to discuss in more details. In order to select these key points out of 30 years of work I arranged to meet with a friend who is a HR specialist, who agreed </w:t>
      </w:r>
      <w:r w:rsidR="001F1FAB">
        <w:t xml:space="preserve">to help me to carry out a reflective analysis of my working life. The notes from this form the basis for the following reflections. </w:t>
      </w:r>
      <w:r>
        <w:t xml:space="preserve"> </w:t>
      </w:r>
    </w:p>
    <w:p w:rsidR="001F1FAB" w:rsidRDefault="00B33366">
      <w:r w:rsidRPr="001F1FAB">
        <w:rPr>
          <w:i/>
          <w:iCs/>
        </w:rPr>
        <w:t>Academic studies</w:t>
      </w:r>
      <w:r w:rsidR="001B1886">
        <w:t xml:space="preserve"> -Tertiary, undergraduate, post-graduate and work-related training (sector specific and genera</w:t>
      </w:r>
      <w:r w:rsidR="001F1FAB">
        <w:t>).</w:t>
      </w:r>
    </w:p>
    <w:p w:rsidR="001F1FAB" w:rsidRDefault="001F1FAB">
      <w:r>
        <w:t>In my A’level studies – Geography, History and English Literature I once again selected to focus on Woodland Management for my Geography extended project. Taking the study further than that of my G.C.S.E. studies I looked a wider geographical area that contained segments of Deciduous and Coniferous woodland planting and analysed the flora, fauna and use of the contrasting environments. Alongside this I studied Landscape History as part of my History A’Level and found that these were a great compliment to each other and benefitted my studies</w:t>
      </w:r>
      <w:r w:rsidR="00B91336">
        <w:t xml:space="preserve"> by providing additional context to each subject. I have used the skills and information gained here at several points throughout my career, not least of all when researching and writing the Green Infrastructure Framework as part of my role in the </w:t>
      </w:r>
      <w:r w:rsidR="00B91336">
        <w:lastRenderedPageBreak/>
        <w:t xml:space="preserve">Western Valleys WECAN project and when researching my MBA Dissertation over the past two years. </w:t>
      </w:r>
      <w:r>
        <w:t xml:space="preserve"> </w:t>
      </w:r>
    </w:p>
    <w:p w:rsidR="00B91336" w:rsidRDefault="00B91336">
      <w:r>
        <w:t xml:space="preserve">During my Undergraduate degree studying English Literature and History I developed well-honed writing and research skills. My Historical studies included the “History of ideas” from Ancient Greece  to the Twentieth Century, which provided me with a thorough grounding in critical thinking and analysis methodologies. It is these key skills that I have been able to utilize and develop throughout my career and have proved invaluable in every position that I have held. </w:t>
      </w:r>
    </w:p>
    <w:p w:rsidR="00B33366" w:rsidRDefault="001B1886">
      <w:r>
        <w:t xml:space="preserve"> The different types of learning styles and practice</w:t>
      </w:r>
      <w:r w:rsidR="00E70885">
        <w:t xml:space="preserve"> I experienced during my undergraduate Degree as a result of the variety of teaching and learning styles that I experience over the course of these three years</w:t>
      </w:r>
      <w:r>
        <w:t xml:space="preserve">  </w:t>
      </w:r>
      <w:r w:rsidR="00D6410B">
        <w:t>led to</w:t>
      </w:r>
      <w:r>
        <w:t xml:space="preserve"> the development of an individual learning style </w:t>
      </w:r>
      <w:r w:rsidR="00D6410B">
        <w:t xml:space="preserve">that have allowed me </w:t>
      </w:r>
      <w:r>
        <w:t>to make the most of opportunities that have presented themselves.</w:t>
      </w:r>
    </w:p>
    <w:p w:rsidR="00D6410B" w:rsidRDefault="00D6410B">
      <w:r>
        <w:t xml:space="preserve">Over the course of my </w:t>
      </w:r>
      <w:r w:rsidR="00305EB2">
        <w:t>work,</w:t>
      </w:r>
      <w:r>
        <w:t xml:space="preserve"> I have completed a range of training and development courses </w:t>
      </w:r>
      <w:r w:rsidR="00305EB2">
        <w:t xml:space="preserve">that have made a considerable contribution to my working life. One of the earliest courses that I completed was the IOSH Managing Safely and it now part of the sub-conscious risk assessment that I apply to all physical locations that I work in and promote the best practice approach to risk. </w:t>
      </w:r>
    </w:p>
    <w:p w:rsidR="00305EB2" w:rsidRDefault="00305EB2">
      <w:r>
        <w:t xml:space="preserve">There have also been opportunities to undertake courses of learning that have brought together my working practices and provided me with additional methods of working which I have then gone on to employ. The most important of these was the PRINCE 2 Practitioner course that enhanced my knowledge and skill set in terms of project management and planning at all stages. </w:t>
      </w:r>
    </w:p>
    <w:p w:rsidR="00305EB2" w:rsidRDefault="00305EB2">
      <w:r>
        <w:t>The final specific course of formal study that has influenced my working practices and drive to enrol on the DProf programme is the MBA that I completed last year. There was a great deal of reflective learning and comparison between sector specific good practice and my past experiences, such as the Marketing and strategic planning modules . The Dissertation module gave me the opportunity to revisit the topic of landscapes and regeneration</w:t>
      </w:r>
      <w:r w:rsidR="00F76634">
        <w:t>. Conducting the primary and secondary research for this module reminded me why I enjoyed this work and allowed me to reflect upon the skills that I have. It is quite easy to forget what you have actually achieved and developed during your working life, and be haunted by Imposture Syndrome rather than reflecting on your positive traits. It is culturally easier in the West to be dismissive of our strengths and focus on our weaknesses. It is due to the professional and personal enjoyment and fulfilment that I experienced during my MBA studies that I felt enough confidence</w:t>
      </w:r>
      <w:r w:rsidR="00A173D9">
        <w:t xml:space="preserve"> in my learning skills</w:t>
      </w:r>
      <w:r w:rsidR="00F76634">
        <w:t xml:space="preserve"> to enrol on the DProf Programme.</w:t>
      </w:r>
    </w:p>
    <w:p w:rsidR="00A173D9" w:rsidRDefault="00B33366">
      <w:r w:rsidRPr="00D6410B">
        <w:rPr>
          <w:i/>
          <w:iCs/>
        </w:rPr>
        <w:t>Types of work, projects and themes</w:t>
      </w:r>
      <w:r w:rsidR="001B1886">
        <w:t xml:space="preserve"> </w:t>
      </w:r>
    </w:p>
    <w:p w:rsidR="00A173D9" w:rsidRDefault="00A173D9">
      <w:r>
        <w:t xml:space="preserve">The roundabout journey that I have travelled to get to this place are connected by an underlying theme and approach. As I reflect on the various positions that I have held  and </w:t>
      </w:r>
      <w:r>
        <w:lastRenderedPageBreak/>
        <w:t xml:space="preserve">discuss the types of work involved It is clear that the skills learned in previous roles have cumulatively built the career that I have experienced. My early days of Teaching English in Japan taught me to be aware of different cultures and working practices and appreciate the benefits contrasting approaches can bring to a working environment. </w:t>
      </w:r>
    </w:p>
    <w:p w:rsidR="00A173D9" w:rsidRDefault="00A173D9"/>
    <w:p w:rsidR="001A39C1" w:rsidRDefault="00A173D9">
      <w:r>
        <w:t>The first large-scale European Funded project that I worked on was a fast-tracked multi-agency project across Neath Port Talbot (</w:t>
      </w:r>
      <w:r w:rsidR="00625CBC">
        <w:t>began less than 5 years post Local Authority reorganisation). My role within this was to develop a range of locally based projects within a specific area working with a range of partners that had committed to the project. Reflecting on the fast-paced nature of this work I became adept at thinking and learning on my feet</w:t>
      </w:r>
      <w:r w:rsidR="001A39C1">
        <w:t>. I learnt the organisational skills of</w:t>
      </w:r>
      <w:r w:rsidR="00625CBC">
        <w:t xml:space="preserve"> </w:t>
      </w:r>
      <w:r w:rsidR="001A39C1">
        <w:t>project management, budget managing and reporting, marketing and funding mechanisms, which I have utilized in every position, employed and voluntary ever since. As important, if not more so were the soft skills that I learnt over the course of this project.   These were networking to ensure that all partners were committed and travelling in the same direction, skills analysis that ensured that I could allocate work packages to the most suitable candidate and advocacy to ensure that all voices were heard.</w:t>
      </w:r>
    </w:p>
    <w:p w:rsidR="00CE3D47" w:rsidRDefault="00CE3D47">
      <w:r>
        <w:t>The fast-paced nature of this work meant that I became a functioning example of the Productivity Paradox, whereby I was working at such a pace that I was able to achieve far more than I have previously or since. To this day I find that the more tasks I have to complete the quicker that I do this, and days with only one or two task drag. This has led me to compile lists where everything I need to complete is written down to enable me to not become bogged down in unnecessary detail and waste excessive amounts of time.</w:t>
      </w:r>
    </w:p>
    <w:p w:rsidR="00625CBC" w:rsidRDefault="001A39C1">
      <w:r>
        <w:t xml:space="preserve">In terms of setting me on my path to today the numerous skills that I learnt whilst working on this project have benefited me enormously professionally in all subsequent position and personally in my family life and to be able to volunteer within my community. The skills that I have developed from this position have led to having the confidence to become Chair of Governors of my village primary school and secretary of the local “Friends of “Park group.   </w:t>
      </w:r>
    </w:p>
    <w:p w:rsidR="000A5A99" w:rsidRDefault="00A173D9" w:rsidP="00D750C5">
      <w:r>
        <w:t xml:space="preserve"> </w:t>
      </w:r>
      <w:r w:rsidR="00CE3D47">
        <w:t xml:space="preserve">The key skill that I have gained is the ability to plan, think and work in a cross-sector approach and grasp the opportunities that this offer and has resulted in my employment at Ramblers Cymru utilizing these skills which led directly to my employment on the WECAN project and the opportunity to research and develop the Green </w:t>
      </w:r>
      <w:r w:rsidR="000A5A99">
        <w:t>I</w:t>
      </w:r>
      <w:r w:rsidR="00CE3D47">
        <w:t>nfrastructure Framework for the Western Valleys</w:t>
      </w:r>
      <w:r w:rsidR="000A5A99">
        <w:t>.</w:t>
      </w:r>
    </w:p>
    <w:p w:rsidR="000A5A99" w:rsidRDefault="000A5A99" w:rsidP="00D750C5"/>
    <w:p w:rsidR="000A5A99" w:rsidRDefault="00B33366">
      <w:r w:rsidRPr="00D6410B">
        <w:rPr>
          <w:i/>
          <w:iCs/>
        </w:rPr>
        <w:t>Different styles of management</w:t>
      </w:r>
      <w:r w:rsidR="001B1886">
        <w:t xml:space="preserve"> –</w:t>
      </w:r>
    </w:p>
    <w:p w:rsidR="00B33366" w:rsidRDefault="000A5A99">
      <w:r>
        <w:t xml:space="preserve">I have had the opportunity to work under several different styles of management practice and these have impacted both negatively and positively on my employment, but have been an overall positive experience in terms of developing managerial skill that I have today. A </w:t>
      </w:r>
      <w:r>
        <w:lastRenderedPageBreak/>
        <w:t xml:space="preserve">manager lacking in people skills has, on reflection taught me as much if not more about management practices than a supportive manager. The feeling of not being supported has , in the past resulted in such destructive behaviour that I will now invest a great deal of energy in ensure a constructive working environment exists as much as I am able. </w:t>
      </w:r>
    </w:p>
    <w:p w:rsidR="000A5A99" w:rsidRDefault="00B33366">
      <w:r w:rsidRPr="00D6410B">
        <w:rPr>
          <w:i/>
          <w:iCs/>
        </w:rPr>
        <w:t>Work-life balance</w:t>
      </w:r>
      <w:r w:rsidR="00E305E1">
        <w:t xml:space="preserve"> </w:t>
      </w:r>
    </w:p>
    <w:p w:rsidR="00B33366" w:rsidRDefault="007505F9">
      <w:r>
        <w:t xml:space="preserve">Over time I have, through reflection realised the importance of achieving a level of work-life balance that ensures I can work productively without ignoring the many aspects of my non-working life. </w:t>
      </w:r>
      <w:r w:rsidR="00E305E1">
        <w:t xml:space="preserve">The importance </w:t>
      </w:r>
      <w:r>
        <w:t>and</w:t>
      </w:r>
      <w:r w:rsidR="00E305E1">
        <w:t xml:space="preserve"> the impact </w:t>
      </w:r>
      <w:r>
        <w:t xml:space="preserve">that </w:t>
      </w:r>
      <w:r w:rsidR="00E305E1">
        <w:t>this has on my work and my ability to be productive</w:t>
      </w:r>
      <w:r>
        <w:t xml:space="preserve"> should not be underestimated. I have in recent years tried to balance the need to support and participate more in my “Life” to be able to be productive in my working life and have learnt that this approach reduces significantly the level of stress that I experience. Likewise, the energy that I expand at work feeds my mind and helps to develop an additional side to my confidence and ability to absorb new information and skills that I loose without it. </w:t>
      </w:r>
    </w:p>
    <w:p w:rsidR="007505F9" w:rsidRDefault="001B1886">
      <w:r>
        <w:t>This</w:t>
      </w:r>
      <w:r w:rsidR="007505F9">
        <w:t xml:space="preserve"> style of reflection</w:t>
      </w:r>
      <w:r>
        <w:t xml:space="preserve"> takes a Hermeneutics approach, utilizing a critical thinking process, moving beyond simply the what do we do or learn to encompass the “How do we incorporate a reflective approach in our interpretation and understanding of what we do.</w:t>
      </w:r>
    </w:p>
    <w:p w:rsidR="007505F9" w:rsidRDefault="007505F9">
      <w:r>
        <w:t xml:space="preserve">One of the most important aspects of self-reflection is to acknowledge the changes that you have experiences and the developments that you have gained. During a skills analysis completed whilst I worked on the WECAN project was the completion of the Myers-Briggs Personality Test. At the time I was determined to be an INJF or Advocate. When I completed this again (3 times) as part of this module my results were slightly changed in that I am now a </w:t>
      </w:r>
      <w:r w:rsidR="007A0AE9">
        <w:t>M</w:t>
      </w:r>
      <w:r w:rsidR="00D515F5">
        <w:t>ediator</w:t>
      </w:r>
      <w:r w:rsidR="007A0AE9">
        <w:t xml:space="preserve">, Planner or Creative </w:t>
      </w:r>
      <w:r w:rsidR="00D515F5">
        <w:t xml:space="preserve">(INFP, ISFP or </w:t>
      </w:r>
      <w:r w:rsidR="007A0AE9">
        <w:t>and I can clearly see all 3 in my current self. I will look at this in more depth in my Personal Development plan.</w:t>
      </w:r>
    </w:p>
    <w:p w:rsidR="008D5133" w:rsidRDefault="008D5133"/>
    <w:p w:rsidR="00BB2979" w:rsidRDefault="00BB2979"/>
    <w:p w:rsidR="00451E5B" w:rsidRDefault="00451E5B"/>
    <w:p w:rsidR="00451E5B" w:rsidRDefault="00451E5B">
      <w:r>
        <w:br w:type="page"/>
      </w:r>
    </w:p>
    <w:p w:rsidR="00BB2979" w:rsidRDefault="00BB2979"/>
    <w:p w:rsidR="00F4599B" w:rsidRDefault="00F4599B"/>
    <w:p w:rsidR="00F4599B" w:rsidRDefault="00F4599B" w:rsidP="009266F7">
      <w:r>
        <w:t>C</w:t>
      </w:r>
      <w:r w:rsidR="009266F7">
        <w:t xml:space="preserve">URRICULUM </w:t>
      </w:r>
      <w:r>
        <w:t>V</w:t>
      </w:r>
      <w:r w:rsidR="009266F7">
        <w:t>ITAE</w:t>
      </w:r>
    </w:p>
    <w:p w:rsidR="009266F7" w:rsidRDefault="009266F7" w:rsidP="009266F7">
      <w:r>
        <w:t xml:space="preserve">In this section of my </w:t>
      </w:r>
      <w:r w:rsidR="00CF0A11">
        <w:t>portfolio,</w:t>
      </w:r>
      <w:r>
        <w:t xml:space="preserve"> </w:t>
      </w:r>
      <w:r w:rsidR="00E60D30">
        <w:t xml:space="preserve">I will be examining my CV </w:t>
      </w:r>
      <w:r w:rsidR="00276FDD">
        <w:t xml:space="preserve">to date, with a focus on what I feel to be the key developmental aspects and pivotal events. By reflecting on my professional </w:t>
      </w:r>
      <w:r w:rsidR="00CF0A11">
        <w:t>journey,</w:t>
      </w:r>
      <w:r w:rsidR="00276FDD">
        <w:t xml:space="preserve"> I will better be able to reflect and critically analyse how I have arrived at this point professionally. This will in turn inform the following sections of this portfolio where I will conduct a Training Needs Analysis and finally produce a Comprehensive Personal Development Plan. </w:t>
      </w:r>
    </w:p>
    <w:p w:rsidR="00FC114D" w:rsidRDefault="00FC114D" w:rsidP="009266F7">
      <w:r>
        <w:t>As I reflect upon my professional development I will use the following Key;</w:t>
      </w:r>
    </w:p>
    <w:p w:rsidR="00FC114D" w:rsidRDefault="00FC114D" w:rsidP="009266F7">
      <w:r>
        <w:rPr>
          <w:color w:val="C00000"/>
        </w:rPr>
        <w:t xml:space="preserve">Red Text </w:t>
      </w:r>
      <w:r>
        <w:t>– to designate an event or an activity as a whole</w:t>
      </w:r>
    </w:p>
    <w:p w:rsidR="00FC114D" w:rsidRDefault="00FC114D" w:rsidP="009266F7">
      <w:r>
        <w:rPr>
          <w:color w:val="0070C0"/>
        </w:rPr>
        <w:t xml:space="preserve">Blue Text </w:t>
      </w:r>
      <w:r>
        <w:t>– to designate a person or place that impacted positively or negatively</w:t>
      </w:r>
    </w:p>
    <w:p w:rsidR="00FC114D" w:rsidRPr="00FC114D" w:rsidRDefault="00FC114D" w:rsidP="009266F7">
      <w:r w:rsidRPr="00FC114D">
        <w:rPr>
          <w:color w:val="385623" w:themeColor="accent6" w:themeShade="80"/>
        </w:rPr>
        <w:t xml:space="preserve">Green Text </w:t>
      </w:r>
      <w:r>
        <w:t>– to designate a valuable skill</w:t>
      </w:r>
    </w:p>
    <w:p w:rsidR="00276FDD" w:rsidRDefault="00276FDD" w:rsidP="009266F7"/>
    <w:p w:rsidR="00CC368E" w:rsidRDefault="00CC368E" w:rsidP="00CC368E">
      <w:pPr>
        <w:spacing w:after="0"/>
        <w:jc w:val="center"/>
        <w:rPr>
          <w:noProof/>
        </w:rPr>
      </w:pPr>
      <w:r>
        <w:rPr>
          <w:noProof/>
        </w:rPr>
        <w:t>Julie Hannam</w:t>
      </w:r>
    </w:p>
    <w:p w:rsidR="00CC368E" w:rsidRDefault="00CC368E" w:rsidP="00CC368E">
      <w:pPr>
        <w:jc w:val="center"/>
        <w:rPr>
          <w:noProof/>
        </w:rPr>
      </w:pPr>
      <w:hyperlink r:id="rId11" w:history="1">
        <w:r w:rsidRPr="00B54E2D">
          <w:rPr>
            <w:rStyle w:val="Hyperlink"/>
            <w:noProof/>
          </w:rPr>
          <w:t>juliehannam9@gmail.com</w:t>
        </w:r>
      </w:hyperlink>
    </w:p>
    <w:p w:rsidR="00CC368E" w:rsidRDefault="00CC368E" w:rsidP="00CC368E">
      <w:pPr>
        <w:jc w:val="center"/>
        <w:rPr>
          <w:noProof/>
        </w:rPr>
      </w:pPr>
      <w:r>
        <w:rPr>
          <w:noProof/>
        </w:rPr>
        <w:t>07954590545</w:t>
      </w:r>
    </w:p>
    <w:p w:rsidR="00CC368E" w:rsidRDefault="00CC368E" w:rsidP="00CC368E">
      <w:pPr>
        <w:jc w:val="center"/>
        <w:rPr>
          <w:noProof/>
        </w:rPr>
      </w:pPr>
    </w:p>
    <w:p w:rsidR="00CC368E" w:rsidRDefault="00CC368E" w:rsidP="00CC368E">
      <w:pPr>
        <w:rPr>
          <w:noProof/>
        </w:rPr>
      </w:pPr>
      <w:r>
        <w:rPr>
          <w:noProof/>
        </w:rPr>
        <w:t xml:space="preserve">Part-time DProf student and recent MBA graduate  (dissertation – “Can Blue and Green Infrastructure Assets be used as regeneration drivers for South West Wales?”), following a career break to raise a family, with 14 years experience in Community regeneration, project management and training. Excellent writing and research skills in community regeneration, business development and the adoption of emerging technologies. I am interested in developing a career focused on research and utilising my interest and experiences with rural, and peri-urban regions. </w:t>
      </w:r>
    </w:p>
    <w:p w:rsidR="00CC368E" w:rsidRDefault="00CC368E" w:rsidP="00CC368E">
      <w:pPr>
        <w:rPr>
          <w:noProof/>
        </w:rPr>
      </w:pPr>
    </w:p>
    <w:p w:rsidR="00CC368E" w:rsidRPr="00B63D2E" w:rsidRDefault="00CC368E" w:rsidP="00CC368E">
      <w:pPr>
        <w:rPr>
          <w:b/>
          <w:bCs/>
          <w:noProof/>
        </w:rPr>
      </w:pPr>
      <w:r w:rsidRPr="00B63D2E">
        <w:rPr>
          <w:b/>
          <w:bCs/>
          <w:noProof/>
        </w:rPr>
        <w:t>Education:</w:t>
      </w:r>
    </w:p>
    <w:p w:rsidR="00CC368E" w:rsidRPr="00B63D2E" w:rsidRDefault="00CC368E" w:rsidP="00CC368E">
      <w:pPr>
        <w:rPr>
          <w:b/>
          <w:bCs/>
          <w:noProof/>
        </w:rPr>
      </w:pPr>
      <w:r w:rsidRPr="00B63D2E">
        <w:rPr>
          <w:b/>
          <w:bCs/>
          <w:noProof/>
        </w:rPr>
        <w:t>2024 ongoing – Dproff – University of Wales, Trinity Saint David</w:t>
      </w:r>
    </w:p>
    <w:p w:rsidR="00CC368E" w:rsidRDefault="00CC368E" w:rsidP="00CC368E">
      <w:pPr>
        <w:rPr>
          <w:noProof/>
        </w:rPr>
      </w:pPr>
      <w:r>
        <w:rPr>
          <w:noProof/>
        </w:rPr>
        <w:t xml:space="preserve">Further development of research </w:t>
      </w:r>
      <w:r w:rsidR="00D234C4">
        <w:rPr>
          <w:noProof/>
        </w:rPr>
        <w:t>and professional skills</w:t>
      </w:r>
    </w:p>
    <w:p w:rsidR="00D234C4" w:rsidRPr="00D234C4" w:rsidRDefault="00D234C4" w:rsidP="00CC368E">
      <w:pPr>
        <w:rPr>
          <w:noProof/>
          <w:color w:val="FF0000"/>
        </w:rPr>
      </w:pPr>
      <w:r>
        <w:rPr>
          <w:noProof/>
          <w:color w:val="FF0000"/>
        </w:rPr>
        <w:t>My participation on this is a direct result of all of the skills that I have developed over my working life.</w:t>
      </w:r>
    </w:p>
    <w:p w:rsidR="00CC368E" w:rsidRPr="00B63D2E" w:rsidRDefault="00CC368E" w:rsidP="00CC368E">
      <w:pPr>
        <w:rPr>
          <w:b/>
          <w:bCs/>
          <w:noProof/>
        </w:rPr>
      </w:pPr>
      <w:r w:rsidRPr="00B63D2E">
        <w:rPr>
          <w:b/>
          <w:bCs/>
          <w:noProof/>
        </w:rPr>
        <w:t>2020 - 2024 MBA – University of Wales, Trinity Saint David</w:t>
      </w:r>
    </w:p>
    <w:p w:rsidR="00CC368E" w:rsidRDefault="00CC368E" w:rsidP="00CC368E">
      <w:pPr>
        <w:rPr>
          <w:noProof/>
        </w:rPr>
      </w:pPr>
      <w:r>
        <w:rPr>
          <w:noProof/>
        </w:rPr>
        <w:lastRenderedPageBreak/>
        <w:t>Modules included Dissertation, Digital Entreprenureship, Marketing Management, Global Business Challenges, Human Resource Management, Strategic Management, and Finance for Business Managers.</w:t>
      </w:r>
    </w:p>
    <w:p w:rsidR="00276FDD" w:rsidRDefault="00276FDD" w:rsidP="00CC368E">
      <w:pPr>
        <w:rPr>
          <w:noProof/>
        </w:rPr>
      </w:pPr>
      <w:r>
        <w:rPr>
          <w:noProof/>
        </w:rPr>
        <mc:AlternateContent>
          <mc:Choice Requires="wps">
            <w:drawing>
              <wp:anchor distT="45720" distB="45720" distL="114300" distR="114300" simplePos="0" relativeHeight="251661312" behindDoc="0" locked="0" layoutInCell="1" allowOverlap="1">
                <wp:simplePos x="0" y="0"/>
                <wp:positionH relativeFrom="column">
                  <wp:posOffset>247650</wp:posOffset>
                </wp:positionH>
                <wp:positionV relativeFrom="paragraph">
                  <wp:posOffset>185420</wp:posOffset>
                </wp:positionV>
                <wp:extent cx="5067300" cy="14668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67300" cy="1466850"/>
                        </a:xfrm>
                        <a:prstGeom prst="rect">
                          <a:avLst/>
                        </a:prstGeom>
                        <a:solidFill>
                          <a:srgbClr val="FFFFFF"/>
                        </a:solidFill>
                        <a:ln w="9525">
                          <a:solidFill>
                            <a:srgbClr val="000000"/>
                          </a:solidFill>
                          <a:miter lim="800000"/>
                          <a:headEnd/>
                          <a:tailEnd/>
                        </a:ln>
                      </wps:spPr>
                      <wps:txbx>
                        <w:txbxContent>
                          <w:p w:rsidR="00276FDD" w:rsidRDefault="00276FDD">
                            <w:r>
                              <w:rPr>
                                <w:color w:val="C00000"/>
                              </w:rPr>
                              <w:t xml:space="preserve">This was a pivotal event where I was able to build on my prior learning during modules such as Strategic Management, Marketing Management, Global Business Challenges, and explore new topics such as Human Resource Management, and Finance for Managers (Previously I had managed budgets, but not to the level explored here).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19.5pt;margin-top:14.6pt;width:399pt;height:115.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">
                <v:textbox>
                  <w:txbxContent>
                    <w:p w:rsidR="00276FDD" w:rsidRDefault="00276FDD">
                      <w:r>
                        <w:rPr>
                          <w:color w:val="C00000"/>
                        </w:rPr>
                        <w:t xml:space="preserve">This was a pivotal event where I was able to build on my prior learning during modules such as Strategic Management, Marketing Management, Global Business Challenges, and explore new topics such as Human Resource Management, and Finance for Managers (Previously I had managed budgets, but not to the level explored here). </w:t>
                      </w:r>
                    </w:p>
                  </w:txbxContent>
                </v:textbox>
                <w10:wrap type="squar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13970</wp:posOffset>
                </wp:positionV>
                <wp:extent cx="5553075" cy="1981200"/>
                <wp:effectExtent l="0" t="0" r="28575" b="19050"/>
                <wp:wrapNone/>
                <wp:docPr id="926131511" name="Double Wave 2"/>
                <wp:cNvGraphicFramePr/>
                <a:graphic xmlns:a="http://schemas.openxmlformats.org/drawingml/2006/main">
                  <a:graphicData uri="http://schemas.microsoft.com/office/word/2010/wordprocessingShape">
                    <wps:wsp>
                      <wps:cNvSpPr/>
                      <wps:spPr>
                        <a:xfrm>
                          <a:off x="0" y="0"/>
                          <a:ext cx="5553075" cy="1981200"/>
                        </a:xfrm>
                        <a:prstGeom prst="doubleWav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01CD53A" id="_x0000_t188" coordsize="21600,21600" o:spt="188" adj="1404,10800" path="m@43@0c@42@1@41@3@40@0@39@1@38@3@37@0l@30@4c@31@5@32@6@33@4@34@5@35@6@36@4xe">
                <v:stroke joinstyle="miter"/>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o:connecttype="custom" o:connectlocs="@40,@0;@51,10800;@33,@4;@50,10800" o:connectangles="270,180,90,0" textboxrect="@46,@48,@47,@49"/>
                <v:handles>
                  <v:h position="topLeft,#0" yrange="0,2229"/>
                  <v:h position="#1,bottomRight" xrange="8640,12960"/>
                </v:handles>
              </v:shapetype>
              <v:shape id="Double Wave 2" o:spid="_x0000_s1026" type="#_x0000_t188" style="position:absolute;margin-left:386.05pt;margin-top:1.1pt;width:437.25pt;height:156pt;z-index:251659264;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" adj="1350" fillcolor="#4472c4 [3204]" strokecolor="#09101d [484]" strokeweight="1pt">
                <w10:wrap anchorx="margin"/>
              </v:shape>
            </w:pict>
          </mc:Fallback>
        </mc:AlternateContent>
      </w:r>
    </w:p>
    <w:p w:rsidR="00276FDD" w:rsidRDefault="00276FDD" w:rsidP="00CC368E">
      <w:pPr>
        <w:rPr>
          <w:b/>
          <w:bCs/>
          <w:noProof/>
        </w:rPr>
      </w:pPr>
    </w:p>
    <w:p w:rsidR="00276FDD" w:rsidRDefault="00276FDD" w:rsidP="00CC368E">
      <w:pPr>
        <w:rPr>
          <w:b/>
          <w:bCs/>
          <w:noProof/>
        </w:rPr>
      </w:pPr>
    </w:p>
    <w:p w:rsidR="00276FDD" w:rsidRDefault="00276FDD" w:rsidP="00CC368E">
      <w:pPr>
        <w:rPr>
          <w:b/>
          <w:bCs/>
          <w:noProof/>
        </w:rPr>
      </w:pPr>
    </w:p>
    <w:p w:rsidR="00276FDD" w:rsidRDefault="00276FDD" w:rsidP="00CC368E">
      <w:pPr>
        <w:rPr>
          <w:b/>
          <w:bCs/>
          <w:noProof/>
        </w:rPr>
      </w:pPr>
    </w:p>
    <w:p w:rsidR="00BD2AEC" w:rsidRDefault="00BD2AEC" w:rsidP="00CC368E">
      <w:pPr>
        <w:rPr>
          <w:b/>
          <w:bCs/>
          <w:noProof/>
        </w:rPr>
      </w:pPr>
    </w:p>
    <w:p w:rsidR="00BD2AEC" w:rsidRDefault="00BD2AEC" w:rsidP="00CC368E">
      <w:pPr>
        <w:rPr>
          <w:b/>
          <w:bCs/>
          <w:noProof/>
        </w:rPr>
      </w:pPr>
    </w:p>
    <w:p w:rsidR="00CC368E" w:rsidRDefault="00CC368E" w:rsidP="00CC368E">
      <w:pPr>
        <w:rPr>
          <w:b/>
          <w:bCs/>
          <w:noProof/>
        </w:rPr>
      </w:pPr>
      <w:r w:rsidRPr="00B63D2E">
        <w:rPr>
          <w:b/>
          <w:bCs/>
          <w:noProof/>
        </w:rPr>
        <w:t>1995 BA (hons) Literary and historical Studies</w:t>
      </w:r>
      <w:r>
        <w:rPr>
          <w:b/>
          <w:bCs/>
          <w:noProof/>
        </w:rPr>
        <w:t xml:space="preserve"> – Staffordshire University </w:t>
      </w:r>
    </w:p>
    <w:p w:rsidR="00CC368E" w:rsidRPr="00B63D2E" w:rsidRDefault="00CC368E" w:rsidP="00CC368E">
      <w:pPr>
        <w:rPr>
          <w:b/>
          <w:bCs/>
          <w:noProof/>
        </w:rPr>
      </w:pPr>
      <w:r>
        <w:rPr>
          <w:b/>
          <w:bCs/>
          <w:noProof/>
        </w:rPr>
        <w:t>Modules included Research Dissertation.</w:t>
      </w:r>
    </w:p>
    <w:p w:rsidR="00CC368E" w:rsidRDefault="00CC368E" w:rsidP="00CC368E">
      <w:pPr>
        <w:rPr>
          <w:b/>
          <w:bCs/>
          <w:noProof/>
        </w:rPr>
      </w:pPr>
      <w:r w:rsidRPr="00B63D2E">
        <w:rPr>
          <w:b/>
          <w:bCs/>
          <w:noProof/>
        </w:rPr>
        <w:t>1992 A’level – English Literature, History, Geography</w:t>
      </w:r>
      <w:r>
        <w:rPr>
          <w:b/>
          <w:bCs/>
          <w:noProof/>
        </w:rPr>
        <w:t xml:space="preserve"> – Strode College, Somerset</w:t>
      </w:r>
    </w:p>
    <w:p w:rsidR="00276FDD" w:rsidRPr="00B63D2E" w:rsidRDefault="00276FDD" w:rsidP="00CC368E">
      <w:pPr>
        <w:rPr>
          <w:b/>
          <w:bCs/>
          <w:noProof/>
        </w:rPr>
      </w:pPr>
      <w:r>
        <w:rPr>
          <w:b/>
          <w:bCs/>
          <w:noProof/>
        </w:rPr>
        <w:t>1990 G.C.S.E. – English Literature, English Language, Maths, Geography, History, Physics, Chemistry, French</w:t>
      </w:r>
    </w:p>
    <w:p w:rsidR="00CC368E" w:rsidRDefault="00CC368E" w:rsidP="00CC368E">
      <w:pPr>
        <w:rPr>
          <w:noProof/>
        </w:rPr>
      </w:pPr>
    </w:p>
    <w:p w:rsidR="00CC368E" w:rsidRPr="00EF09DE" w:rsidRDefault="00CC368E" w:rsidP="00CC368E">
      <w:pPr>
        <w:rPr>
          <w:b/>
          <w:bCs/>
          <w:noProof/>
        </w:rPr>
      </w:pPr>
      <w:r w:rsidRPr="00EF09DE">
        <w:rPr>
          <w:b/>
          <w:bCs/>
          <w:noProof/>
        </w:rPr>
        <w:t>Professional Development;</w:t>
      </w:r>
    </w:p>
    <w:p w:rsidR="00CC368E" w:rsidRDefault="00BD2AEC" w:rsidP="00CC368E">
      <w:pPr>
        <w:spacing w:after="0"/>
        <w:rPr>
          <w:b/>
          <w:bCs/>
          <w:noProof/>
        </w:rPr>
      </w:pPr>
      <w:r>
        <w:rPr>
          <w:b/>
          <w:bCs/>
          <w:noProof/>
        </w:rPr>
        <mc:AlternateContent>
          <mc:Choice Requires="wps">
            <w:drawing>
              <wp:anchor distT="0" distB="0" distL="114300" distR="114300" simplePos="0" relativeHeight="251662336" behindDoc="0" locked="0" layoutInCell="1" allowOverlap="1">
                <wp:simplePos x="0" y="0"/>
                <wp:positionH relativeFrom="column">
                  <wp:posOffset>1847850</wp:posOffset>
                </wp:positionH>
                <wp:positionV relativeFrom="paragraph">
                  <wp:posOffset>13335</wp:posOffset>
                </wp:positionV>
                <wp:extent cx="4276725" cy="800100"/>
                <wp:effectExtent l="0" t="0" r="28575" b="19050"/>
                <wp:wrapNone/>
                <wp:docPr id="1707051684" name="Flowchart: Alternate Process 3"/>
                <wp:cNvGraphicFramePr/>
                <a:graphic xmlns:a="http://schemas.openxmlformats.org/drawingml/2006/main">
                  <a:graphicData uri="http://schemas.microsoft.com/office/word/2010/wordprocessingShape">
                    <wps:wsp>
                      <wps:cNvSpPr/>
                      <wps:spPr>
                        <a:xfrm>
                          <a:off x="0" y="0"/>
                          <a:ext cx="4276725" cy="800100"/>
                        </a:xfrm>
                        <a:prstGeom prst="flowChartAlternateProcess">
                          <a:avLst/>
                        </a:prstGeom>
                        <a:solidFill>
                          <a:schemeClr val="accent6">
                            <a:lumMod val="5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71195BB"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 o:spid="_x0000_s1026" type="#_x0000_t176" style="position:absolute;margin-left:145.5pt;margin-top:1.05pt;width:336.75pt;height:63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" fillcolor="#375623 [1609]" strokecolor="#09101d [484]" strokeweight="1pt"/>
            </w:pict>
          </mc:Fallback>
        </mc:AlternateContent>
      </w:r>
      <w:r w:rsidR="00CC368E" w:rsidRPr="00EF09DE">
        <w:rPr>
          <w:b/>
          <w:bCs/>
          <w:noProof/>
        </w:rPr>
        <w:t>2014 -PRINCE2 Practitioner</w:t>
      </w:r>
    </w:p>
    <w:p w:rsidR="00276FDD" w:rsidRPr="00EF09DE" w:rsidRDefault="00276FDD" w:rsidP="00CC368E">
      <w:pPr>
        <w:spacing w:after="0"/>
        <w:rPr>
          <w:b/>
          <w:bCs/>
          <w:noProof/>
        </w:rPr>
      </w:pPr>
      <w:r>
        <w:rPr>
          <w:b/>
          <w:bCs/>
          <w:noProof/>
        </w:rPr>
        <w:t>ILM First Line Management</w:t>
      </w:r>
    </w:p>
    <w:p w:rsidR="00CC368E" w:rsidRPr="00EF09DE" w:rsidRDefault="00CC368E" w:rsidP="00CC368E">
      <w:pPr>
        <w:spacing w:after="0"/>
        <w:rPr>
          <w:b/>
          <w:bCs/>
          <w:noProof/>
        </w:rPr>
      </w:pPr>
      <w:r w:rsidRPr="00EF09DE">
        <w:rPr>
          <w:b/>
          <w:bCs/>
          <w:noProof/>
        </w:rPr>
        <w:t xml:space="preserve">IOSH managing saftly </w:t>
      </w:r>
    </w:p>
    <w:p w:rsidR="00CC368E" w:rsidRPr="00EF09DE" w:rsidRDefault="00CC368E" w:rsidP="00CC368E">
      <w:pPr>
        <w:spacing w:after="0"/>
        <w:rPr>
          <w:b/>
          <w:bCs/>
          <w:noProof/>
        </w:rPr>
      </w:pPr>
      <w:r w:rsidRPr="00EF09DE">
        <w:rPr>
          <w:b/>
          <w:bCs/>
          <w:noProof/>
        </w:rPr>
        <w:t>FAETC part-one</w:t>
      </w:r>
    </w:p>
    <w:p w:rsidR="00CC368E" w:rsidRDefault="00CC368E" w:rsidP="00CC368E">
      <w:pPr>
        <w:spacing w:after="0"/>
        <w:rPr>
          <w:b/>
          <w:bCs/>
          <w:noProof/>
        </w:rPr>
      </w:pPr>
      <w:r w:rsidRPr="00EF09DE">
        <w:rPr>
          <w:b/>
          <w:bCs/>
          <w:noProof/>
        </w:rPr>
        <w:t xml:space="preserve">NVQ Management </w:t>
      </w:r>
      <w:r w:rsidR="00276FDD">
        <w:rPr>
          <w:b/>
          <w:bCs/>
          <w:noProof/>
        </w:rPr>
        <w:t>Level 3</w:t>
      </w:r>
    </w:p>
    <w:p w:rsidR="00CC368E" w:rsidRPr="00EF09DE" w:rsidRDefault="00CC368E" w:rsidP="00CC368E">
      <w:pPr>
        <w:spacing w:after="0"/>
        <w:rPr>
          <w:b/>
          <w:bCs/>
          <w:noProof/>
        </w:rPr>
      </w:pPr>
    </w:p>
    <w:p w:rsidR="00CC368E" w:rsidRDefault="00CC368E" w:rsidP="00CC368E">
      <w:pPr>
        <w:rPr>
          <w:b/>
          <w:bCs/>
          <w:noProof/>
        </w:rPr>
      </w:pPr>
      <w:r>
        <w:rPr>
          <w:b/>
          <w:bCs/>
          <w:noProof/>
        </w:rPr>
        <w:t>Volunteer Roles;</w:t>
      </w:r>
    </w:p>
    <w:p w:rsidR="00CC368E" w:rsidRDefault="00CC368E" w:rsidP="00CC368E">
      <w:pPr>
        <w:spacing w:after="0"/>
        <w:rPr>
          <w:b/>
          <w:bCs/>
          <w:noProof/>
        </w:rPr>
      </w:pPr>
      <w:r>
        <w:rPr>
          <w:b/>
          <w:bCs/>
          <w:noProof/>
        </w:rPr>
        <w:t>2016- present – Friends of Golden Grove Park (Secretary)</w:t>
      </w:r>
    </w:p>
    <w:p w:rsidR="00CC368E" w:rsidRDefault="00CC368E" w:rsidP="00CC368E">
      <w:pPr>
        <w:spacing w:after="0"/>
        <w:rPr>
          <w:b/>
          <w:bCs/>
          <w:noProof/>
        </w:rPr>
      </w:pPr>
      <w:r>
        <w:rPr>
          <w:b/>
          <w:bCs/>
          <w:noProof/>
        </w:rPr>
        <w:t>2017 – present – Pengelli Primary School Govenor – (</w:t>
      </w:r>
      <w:r w:rsidR="00276FDD">
        <w:rPr>
          <w:b/>
          <w:bCs/>
          <w:noProof/>
        </w:rPr>
        <w:t>Chair – 2024 onwards,</w:t>
      </w:r>
      <w:r>
        <w:rPr>
          <w:b/>
          <w:bCs/>
          <w:noProof/>
        </w:rPr>
        <w:t xml:space="preserve">Vice-chair 2019 – </w:t>
      </w:r>
      <w:r w:rsidR="00276FDD">
        <w:rPr>
          <w:b/>
          <w:bCs/>
          <w:noProof/>
        </w:rPr>
        <w:t>2024</w:t>
      </w:r>
      <w:r>
        <w:rPr>
          <w:b/>
          <w:bCs/>
          <w:noProof/>
        </w:rPr>
        <w:t>)</w:t>
      </w:r>
    </w:p>
    <w:p w:rsidR="00CC368E" w:rsidRPr="00EF09DE" w:rsidRDefault="00CC368E" w:rsidP="00CC368E">
      <w:pPr>
        <w:rPr>
          <w:b/>
          <w:bCs/>
          <w:noProof/>
        </w:rPr>
      </w:pPr>
      <w:r>
        <w:rPr>
          <w:b/>
          <w:bCs/>
          <w:noProof/>
        </w:rPr>
        <w:t xml:space="preserve"> </w:t>
      </w:r>
    </w:p>
    <w:p w:rsidR="00CC368E" w:rsidRPr="00EF09DE" w:rsidRDefault="00CC368E" w:rsidP="00CC368E">
      <w:pPr>
        <w:rPr>
          <w:b/>
          <w:bCs/>
          <w:noProof/>
        </w:rPr>
      </w:pPr>
      <w:r w:rsidRPr="00EF09DE">
        <w:rPr>
          <w:b/>
          <w:bCs/>
          <w:noProof/>
        </w:rPr>
        <w:t>Work Experience:</w:t>
      </w:r>
    </w:p>
    <w:p w:rsidR="00CC368E" w:rsidRPr="00486B3B" w:rsidRDefault="00CC368E" w:rsidP="00CC368E">
      <w:pPr>
        <w:spacing w:after="0"/>
        <w:rPr>
          <w:b/>
          <w:bCs/>
          <w:noProof/>
        </w:rPr>
      </w:pPr>
      <w:r w:rsidRPr="00EF09DE">
        <w:rPr>
          <w:b/>
          <w:bCs/>
          <w:noProof/>
        </w:rPr>
        <w:t>2011 – 2014 – Groundwork Wales</w:t>
      </w:r>
      <w:r>
        <w:rPr>
          <w:b/>
          <w:bCs/>
          <w:noProof/>
        </w:rPr>
        <w:t xml:space="preserve"> – Western Valleys Development Officer</w:t>
      </w:r>
    </w:p>
    <w:p w:rsidR="00CC368E" w:rsidRDefault="00CC368E" w:rsidP="00CC368E">
      <w:pPr>
        <w:tabs>
          <w:tab w:val="left" w:pos="2595"/>
        </w:tabs>
        <w:spacing w:after="0"/>
        <w:rPr>
          <w:rFonts w:ascii="Arial" w:hAnsi="Arial" w:cs="Arial"/>
          <w:lang w:val="en-US"/>
        </w:rPr>
      </w:pPr>
      <w:r>
        <w:rPr>
          <w:rFonts w:ascii="Arial" w:hAnsi="Arial" w:cs="Arial"/>
          <w:lang w:val="en-US"/>
        </w:rPr>
        <w:t>WECAN Project (interreg IIb)– Valleys Regional Park</w:t>
      </w:r>
    </w:p>
    <w:p w:rsidR="00CC368E" w:rsidRDefault="00CC368E" w:rsidP="00CC368E">
      <w:pPr>
        <w:tabs>
          <w:tab w:val="left" w:pos="2595"/>
        </w:tabs>
        <w:spacing w:after="0"/>
        <w:rPr>
          <w:rFonts w:ascii="Arial" w:hAnsi="Arial" w:cs="Arial"/>
          <w:lang w:val="en-US"/>
        </w:rPr>
      </w:pPr>
      <w:r>
        <w:rPr>
          <w:rFonts w:ascii="Arial" w:hAnsi="Arial" w:cs="Arial"/>
          <w:lang w:val="en-US"/>
        </w:rPr>
        <w:t>Community and stakeholder consultation to produce a Green and Blue Infrastructure Framework for future development.</w:t>
      </w:r>
    </w:p>
    <w:p w:rsidR="00CC368E" w:rsidRDefault="00CC368E" w:rsidP="00CC368E">
      <w:pPr>
        <w:tabs>
          <w:tab w:val="left" w:pos="2595"/>
        </w:tabs>
        <w:spacing w:after="0"/>
        <w:rPr>
          <w:rFonts w:ascii="Arial" w:hAnsi="Arial" w:cs="Arial"/>
          <w:lang w:val="en-US"/>
        </w:rPr>
      </w:pPr>
      <w:r>
        <w:rPr>
          <w:rFonts w:ascii="Arial" w:hAnsi="Arial" w:cs="Arial"/>
          <w:lang w:val="en-US"/>
        </w:rPr>
        <w:lastRenderedPageBreak/>
        <w:t>Organise and deliver community consultation events.</w:t>
      </w:r>
    </w:p>
    <w:p w:rsidR="00CC368E" w:rsidRDefault="00CC368E" w:rsidP="00CC368E">
      <w:pPr>
        <w:tabs>
          <w:tab w:val="left" w:pos="2595"/>
        </w:tabs>
        <w:spacing w:after="0"/>
        <w:rPr>
          <w:rFonts w:ascii="Arial" w:hAnsi="Arial" w:cs="Arial"/>
          <w:lang w:val="en-US"/>
        </w:rPr>
      </w:pPr>
      <w:r>
        <w:rPr>
          <w:rFonts w:ascii="Arial" w:hAnsi="Arial" w:cs="Arial"/>
          <w:lang w:val="en-US"/>
        </w:rPr>
        <w:t>Short projects</w:t>
      </w:r>
    </w:p>
    <w:p w:rsidR="00CC368E" w:rsidRDefault="00CC368E" w:rsidP="00CC368E">
      <w:pPr>
        <w:tabs>
          <w:tab w:val="left" w:pos="2595"/>
        </w:tabs>
        <w:spacing w:after="0"/>
        <w:rPr>
          <w:rFonts w:ascii="Arial" w:hAnsi="Arial" w:cs="Arial"/>
          <w:lang w:val="en-US"/>
        </w:rPr>
      </w:pPr>
      <w:r>
        <w:rPr>
          <w:rFonts w:ascii="Arial" w:hAnsi="Arial" w:cs="Arial"/>
          <w:lang w:val="en-US"/>
        </w:rPr>
        <w:t>Reports to partners (Cross European project)</w:t>
      </w:r>
    </w:p>
    <w:p w:rsidR="00CC368E" w:rsidRDefault="00CC368E" w:rsidP="00CC368E">
      <w:pPr>
        <w:spacing w:after="0"/>
        <w:rPr>
          <w:rFonts w:ascii="Arial" w:hAnsi="Arial" w:cs="Arial"/>
          <w:lang w:val="en-US"/>
        </w:rPr>
      </w:pPr>
      <w:r>
        <w:rPr>
          <w:rFonts w:ascii="Arial" w:hAnsi="Arial" w:cs="Arial"/>
          <w:lang w:val="en-US"/>
        </w:rPr>
        <w:t>Budget monitoring and reporting</w:t>
      </w:r>
    </w:p>
    <w:p w:rsidR="00CC368E" w:rsidRDefault="00CC368E" w:rsidP="00CC368E">
      <w:pPr>
        <w:spacing w:after="0"/>
        <w:rPr>
          <w:b/>
          <w:bCs/>
          <w:noProof/>
        </w:rPr>
      </w:pPr>
    </w:p>
    <w:p w:rsidR="00CC368E" w:rsidRPr="002C3CEA" w:rsidRDefault="00CC368E" w:rsidP="00CC368E">
      <w:pPr>
        <w:spacing w:after="0"/>
        <w:rPr>
          <w:b/>
          <w:bCs/>
          <w:noProof/>
        </w:rPr>
      </w:pPr>
      <w:r>
        <w:rPr>
          <w:b/>
          <w:bCs/>
          <w:noProof/>
        </w:rPr>
        <w:t>2009 – 2010 – Rambleers Cymru – Field Officer</w:t>
      </w:r>
    </w:p>
    <w:p w:rsidR="00CC368E" w:rsidRDefault="00CC368E" w:rsidP="00CC368E">
      <w:pPr>
        <w:tabs>
          <w:tab w:val="left" w:pos="2595"/>
        </w:tabs>
        <w:spacing w:after="0"/>
        <w:rPr>
          <w:rFonts w:ascii="Arial" w:hAnsi="Arial" w:cs="Arial"/>
          <w:lang w:val="en-US"/>
        </w:rPr>
      </w:pPr>
      <w:r>
        <w:rPr>
          <w:rFonts w:ascii="Arial" w:hAnsi="Arial" w:cs="Arial"/>
          <w:lang w:val="en-US"/>
        </w:rPr>
        <w:t>Development, pilot and launch of “Communities on Foot” toolkit</w:t>
      </w:r>
    </w:p>
    <w:p w:rsidR="00CC368E" w:rsidRDefault="00CC368E" w:rsidP="00CC368E">
      <w:pPr>
        <w:tabs>
          <w:tab w:val="left" w:pos="2595"/>
        </w:tabs>
        <w:spacing w:after="0"/>
        <w:rPr>
          <w:rFonts w:ascii="Arial" w:hAnsi="Arial" w:cs="Arial"/>
          <w:lang w:val="en-US"/>
        </w:rPr>
      </w:pPr>
      <w:r>
        <w:rPr>
          <w:rFonts w:ascii="Arial" w:hAnsi="Arial" w:cs="Arial"/>
          <w:lang w:val="en-US"/>
        </w:rPr>
        <w:t>Community engagement</w:t>
      </w:r>
    </w:p>
    <w:p w:rsidR="00CC368E" w:rsidRDefault="00CC368E" w:rsidP="00CC368E">
      <w:pPr>
        <w:tabs>
          <w:tab w:val="left" w:pos="2595"/>
        </w:tabs>
        <w:spacing w:after="0"/>
        <w:rPr>
          <w:rFonts w:ascii="Arial" w:hAnsi="Arial" w:cs="Arial"/>
          <w:lang w:val="en-US"/>
        </w:rPr>
      </w:pPr>
      <w:r>
        <w:rPr>
          <w:rFonts w:ascii="Arial" w:hAnsi="Arial" w:cs="Arial"/>
          <w:lang w:val="en-US"/>
        </w:rPr>
        <w:t xml:space="preserve">Project management </w:t>
      </w:r>
    </w:p>
    <w:p w:rsidR="00CC368E" w:rsidRDefault="00CC368E" w:rsidP="00CC368E">
      <w:pPr>
        <w:tabs>
          <w:tab w:val="left" w:pos="2595"/>
        </w:tabs>
        <w:spacing w:after="0"/>
        <w:rPr>
          <w:rFonts w:ascii="Arial" w:hAnsi="Arial" w:cs="Arial"/>
          <w:lang w:val="en-US"/>
        </w:rPr>
      </w:pPr>
      <w:r>
        <w:rPr>
          <w:rFonts w:ascii="Arial" w:hAnsi="Arial" w:cs="Arial"/>
          <w:lang w:val="en-US"/>
        </w:rPr>
        <w:t>Budget monitoring</w:t>
      </w:r>
    </w:p>
    <w:p w:rsidR="00CC368E" w:rsidRDefault="00CC368E" w:rsidP="00CC368E">
      <w:pPr>
        <w:spacing w:after="0"/>
        <w:rPr>
          <w:rFonts w:ascii="Arial" w:hAnsi="Arial" w:cs="Arial"/>
          <w:lang w:val="en-US"/>
        </w:rPr>
      </w:pPr>
      <w:r>
        <w:rPr>
          <w:rFonts w:ascii="Arial" w:hAnsi="Arial" w:cs="Arial"/>
          <w:lang w:val="en-US"/>
        </w:rPr>
        <w:t>Stakeholder engagement</w:t>
      </w:r>
    </w:p>
    <w:p w:rsidR="00276FDD" w:rsidRDefault="00276FDD" w:rsidP="00CC368E">
      <w:pPr>
        <w:spacing w:after="0"/>
        <w:rPr>
          <w:rFonts w:ascii="Arial" w:hAnsi="Arial" w:cs="Arial"/>
          <w:lang w:val="en-US"/>
        </w:rPr>
      </w:pPr>
    </w:p>
    <w:p w:rsidR="00CC368E" w:rsidRDefault="00276FDD" w:rsidP="00CC368E">
      <w:pPr>
        <w:spacing w:after="0"/>
        <w:rPr>
          <w:b/>
          <w:bCs/>
          <w:noProof/>
        </w:rPr>
      </w:pPr>
      <w:r>
        <w:rPr>
          <w:b/>
          <w:bCs/>
          <w:noProof/>
        </w:rPr>
        <w:t>2008 – 2009 – Volunteer Roles, Neath YMCA and Glynneath Training Centre</w:t>
      </w:r>
    </w:p>
    <w:p w:rsidR="00276FDD" w:rsidRDefault="00276FDD" w:rsidP="00CC368E">
      <w:pPr>
        <w:spacing w:after="0"/>
        <w:rPr>
          <w:b/>
          <w:bCs/>
          <w:noProof/>
        </w:rPr>
      </w:pPr>
    </w:p>
    <w:p w:rsidR="00CC368E" w:rsidRDefault="00CC368E" w:rsidP="00CC368E">
      <w:pPr>
        <w:spacing w:after="0"/>
        <w:rPr>
          <w:b/>
          <w:bCs/>
          <w:noProof/>
        </w:rPr>
      </w:pPr>
      <w:r>
        <w:rPr>
          <w:b/>
          <w:bCs/>
          <w:noProof/>
        </w:rPr>
        <w:t>2001 – 2008 – Neath Port Talbot College</w:t>
      </w:r>
    </w:p>
    <w:p w:rsidR="00CC368E" w:rsidRPr="00706888" w:rsidRDefault="00CC368E" w:rsidP="00CC368E">
      <w:pPr>
        <w:spacing w:after="0"/>
        <w:rPr>
          <w:b/>
          <w:bCs/>
          <w:noProof/>
        </w:rPr>
      </w:pPr>
      <w:r>
        <w:rPr>
          <w:b/>
          <w:bCs/>
          <w:noProof/>
        </w:rPr>
        <w:t xml:space="preserve">New Learning Network Project Officer </w:t>
      </w:r>
    </w:p>
    <w:p w:rsidR="00CC368E" w:rsidRDefault="00CC368E" w:rsidP="00CC368E">
      <w:pPr>
        <w:tabs>
          <w:tab w:val="left" w:pos="2595"/>
        </w:tabs>
        <w:spacing w:after="0"/>
        <w:rPr>
          <w:rFonts w:ascii="Arial" w:hAnsi="Arial" w:cs="Arial"/>
          <w:lang w:val="en-US"/>
        </w:rPr>
      </w:pPr>
      <w:r>
        <w:rPr>
          <w:rFonts w:ascii="Arial" w:hAnsi="Arial" w:cs="Arial"/>
          <w:lang w:val="en-US"/>
        </w:rPr>
        <w:t>New Learning Network Project</w:t>
      </w:r>
    </w:p>
    <w:p w:rsidR="00CC368E" w:rsidRDefault="00CC368E" w:rsidP="00CC368E">
      <w:pPr>
        <w:tabs>
          <w:tab w:val="left" w:pos="2595"/>
        </w:tabs>
        <w:spacing w:after="0"/>
        <w:rPr>
          <w:rFonts w:ascii="Arial" w:hAnsi="Arial" w:cs="Arial"/>
          <w:lang w:val="en-US"/>
        </w:rPr>
      </w:pPr>
      <w:r>
        <w:rPr>
          <w:rFonts w:ascii="Arial" w:hAnsi="Arial" w:cs="Arial"/>
          <w:lang w:val="en-US"/>
        </w:rPr>
        <w:t>Co-ordinate planning, marketing, delivery and monitoring of innovative adult learning projects to a range of audiences such as hard to reach groups, businesses and community enterprises</w:t>
      </w:r>
    </w:p>
    <w:p w:rsidR="00CC368E" w:rsidRDefault="00CC368E" w:rsidP="00CC368E">
      <w:pPr>
        <w:tabs>
          <w:tab w:val="left" w:pos="2595"/>
        </w:tabs>
        <w:spacing w:after="0"/>
        <w:rPr>
          <w:rFonts w:ascii="Arial" w:hAnsi="Arial" w:cs="Arial"/>
          <w:lang w:val="en-US"/>
        </w:rPr>
      </w:pPr>
      <w:r>
        <w:rPr>
          <w:rFonts w:ascii="Arial" w:hAnsi="Arial" w:cs="Arial"/>
          <w:lang w:val="en-US"/>
        </w:rPr>
        <w:t>Engage with key stakeholders</w:t>
      </w:r>
    </w:p>
    <w:p w:rsidR="00CC368E" w:rsidRDefault="00CC368E" w:rsidP="00CC368E">
      <w:pPr>
        <w:tabs>
          <w:tab w:val="left" w:pos="2595"/>
        </w:tabs>
        <w:spacing w:after="0"/>
        <w:rPr>
          <w:rFonts w:ascii="Arial" w:hAnsi="Arial" w:cs="Arial"/>
          <w:lang w:val="en-US"/>
        </w:rPr>
      </w:pPr>
      <w:r>
        <w:rPr>
          <w:rFonts w:ascii="Arial" w:hAnsi="Arial" w:cs="Arial"/>
          <w:lang w:val="en-US"/>
        </w:rPr>
        <w:t>Prepare reports for various funders, stakeholders and other interested parties</w:t>
      </w:r>
    </w:p>
    <w:p w:rsidR="00CC368E" w:rsidRDefault="00CC368E" w:rsidP="00CC368E">
      <w:pPr>
        <w:spacing w:after="0"/>
        <w:rPr>
          <w:rFonts w:ascii="Arial" w:hAnsi="Arial" w:cs="Arial"/>
          <w:lang w:val="en-US"/>
        </w:rPr>
      </w:pPr>
      <w:r>
        <w:rPr>
          <w:rFonts w:ascii="Arial" w:hAnsi="Arial" w:cs="Arial"/>
          <w:lang w:val="en-US"/>
        </w:rPr>
        <w:t>Monitor and update budgets</w:t>
      </w:r>
    </w:p>
    <w:p w:rsidR="00CC368E" w:rsidRDefault="00CC368E" w:rsidP="00CC368E">
      <w:pPr>
        <w:spacing w:after="0"/>
        <w:rPr>
          <w:b/>
          <w:bCs/>
          <w:noProof/>
        </w:rPr>
      </w:pPr>
    </w:p>
    <w:p w:rsidR="00CC368E" w:rsidRDefault="00CC368E" w:rsidP="00CC368E">
      <w:pPr>
        <w:rPr>
          <w:b/>
          <w:bCs/>
          <w:noProof/>
        </w:rPr>
      </w:pPr>
      <w:r>
        <w:rPr>
          <w:b/>
          <w:bCs/>
          <w:noProof/>
        </w:rPr>
        <w:t>2000 – 2004 – WEA – part-time Adult Tutor and Development Worker</w:t>
      </w:r>
    </w:p>
    <w:p w:rsidR="00966DBB" w:rsidRDefault="00966DBB" w:rsidP="00CC368E">
      <w:pPr>
        <w:rPr>
          <w:b/>
          <w:bCs/>
          <w:noProof/>
        </w:rPr>
      </w:pPr>
      <w:r>
        <w:rPr>
          <w:b/>
          <w:bCs/>
          <w:noProof/>
        </w:rPr>
        <w:t>1998 – 2000 – English Language Tutor</w:t>
      </w:r>
    </w:p>
    <w:p w:rsidR="00966DBB" w:rsidRPr="00EF09DE" w:rsidRDefault="00966DBB" w:rsidP="00CC368E">
      <w:pPr>
        <w:rPr>
          <w:b/>
          <w:bCs/>
          <w:noProof/>
        </w:rPr>
      </w:pPr>
      <w:r>
        <w:rPr>
          <w:b/>
          <w:bCs/>
          <w:noProof/>
        </w:rPr>
        <w:t>1997 – 1998 – English Language Teacher, Tokyo, Japan</w:t>
      </w:r>
    </w:p>
    <w:p w:rsidR="00F4599B" w:rsidRDefault="00F4599B"/>
    <w:p w:rsidR="00F4599B" w:rsidRDefault="00F4599B"/>
    <w:p w:rsidR="00F4599B" w:rsidRDefault="00F4599B"/>
    <w:p w:rsidR="00F4599B" w:rsidRDefault="00F4599B"/>
    <w:p w:rsidR="00F4599B" w:rsidRDefault="00F4599B">
      <w:r>
        <w:br w:type="page"/>
      </w:r>
    </w:p>
    <w:p w:rsidR="00F4599B" w:rsidRDefault="00F4599B">
      <w:pPr>
        <w:rPr>
          <w:b/>
          <w:bCs/>
        </w:rPr>
      </w:pPr>
      <w:r w:rsidRPr="00276FDD">
        <w:rPr>
          <w:b/>
          <w:bCs/>
        </w:rPr>
        <w:lastRenderedPageBreak/>
        <w:t>Job description</w:t>
      </w:r>
      <w:r w:rsidR="00276FDD">
        <w:rPr>
          <w:b/>
          <w:bCs/>
        </w:rPr>
        <w:t>:</w:t>
      </w:r>
    </w:p>
    <w:p w:rsidR="00A40D0B" w:rsidRPr="0046568F" w:rsidRDefault="00A40D0B">
      <w:r w:rsidRPr="0046568F">
        <w:t xml:space="preserve">In this section of my </w:t>
      </w:r>
      <w:r w:rsidR="00CF0A11" w:rsidRPr="0046568F">
        <w:t>portfolio,</w:t>
      </w:r>
      <w:r w:rsidRPr="0046568F">
        <w:t xml:space="preserve"> I shall be examining my job description and </w:t>
      </w:r>
      <w:r w:rsidR="0046568F" w:rsidRPr="0046568F">
        <w:t xml:space="preserve">critically </w:t>
      </w:r>
      <w:r w:rsidRPr="0046568F">
        <w:t>reflecting on several aspects;</w:t>
      </w:r>
    </w:p>
    <w:p w:rsidR="00A40D0B" w:rsidRPr="0046568F" w:rsidRDefault="00A40D0B">
      <w:r w:rsidRPr="0046568F">
        <w:t>What is not contained within this job description but was either</w:t>
      </w:r>
    </w:p>
    <w:p w:rsidR="00A40D0B" w:rsidRPr="0046568F" w:rsidRDefault="00A40D0B" w:rsidP="00A40D0B">
      <w:pPr>
        <w:pStyle w:val="ListParagraph"/>
        <w:numPr>
          <w:ilvl w:val="0"/>
          <w:numId w:val="3"/>
        </w:numPr>
      </w:pPr>
      <w:r w:rsidRPr="0046568F">
        <w:t xml:space="preserve">a necessary aspect, </w:t>
      </w:r>
    </w:p>
    <w:p w:rsidR="00A40D0B" w:rsidRPr="0046568F" w:rsidRDefault="00A40D0B" w:rsidP="00A40D0B">
      <w:pPr>
        <w:pStyle w:val="ListParagraph"/>
        <w:numPr>
          <w:ilvl w:val="0"/>
          <w:numId w:val="3"/>
        </w:numPr>
      </w:pPr>
      <w:r w:rsidRPr="0046568F">
        <w:t>a necessary duty</w:t>
      </w:r>
    </w:p>
    <w:p w:rsidR="00A40D0B" w:rsidRPr="0046568F" w:rsidRDefault="0046568F" w:rsidP="00A40D0B">
      <w:pPr>
        <w:pStyle w:val="ListParagraph"/>
        <w:numPr>
          <w:ilvl w:val="0"/>
          <w:numId w:val="3"/>
        </w:numPr>
      </w:pPr>
      <w:r w:rsidRPr="0046568F">
        <w:t xml:space="preserve">an </w:t>
      </w:r>
      <w:r w:rsidR="00A40D0B" w:rsidRPr="0046568F">
        <w:t xml:space="preserve">evolution of the role. </w:t>
      </w:r>
    </w:p>
    <w:p w:rsidR="00A40D0B" w:rsidRPr="0046568F" w:rsidRDefault="00A40D0B" w:rsidP="00A40D0B">
      <w:r w:rsidRPr="0046568F">
        <w:t>This is a role that I held from mid-2010 (in a preparation mode</w:t>
      </w:r>
      <w:r w:rsidR="0046568F" w:rsidRPr="0046568F">
        <w:t>, alongside my role at Ramblers Cymru who were intended to be one of the key partners, and remained a stakeholder)</w:t>
      </w:r>
      <w:r w:rsidR="0046568F">
        <w:t>. I am looking at this Job Description as it the last full-time in person role that I have held rather than voluntary or creative industry positions that I have held since mid-2014 when I began a career break</w:t>
      </w:r>
      <w:r w:rsidR="00C7426A">
        <w:t xml:space="preserve"> (including the completion of an on-line MBA 2020 – 2024)</w:t>
      </w:r>
      <w:r w:rsidR="0046568F">
        <w:t xml:space="preserve">. </w:t>
      </w:r>
      <w:r w:rsidRPr="0046568F">
        <w:t xml:space="preserve"> </w:t>
      </w:r>
      <w:r w:rsidR="00CF0A11">
        <w:t xml:space="preserve">It evolved </w:t>
      </w:r>
      <w:r w:rsidR="00FE1D23">
        <w:t>to include</w:t>
      </w:r>
      <w:r w:rsidR="00CF0A11">
        <w:t xml:space="preserve"> the development of a Green Infrastructure plan for the Western Valleys</w:t>
      </w:r>
      <w:r w:rsidR="00FE1D23">
        <w:t>, cementing my interest in the management and potential of green spaces including woodlands that had been sparked when I studied G.C.S.E. Geography and then took forward into the Dissertation for my MBA where I looked at its role as a driver for economic regeneration.</w:t>
      </w:r>
    </w:p>
    <w:p w:rsidR="00F753CF" w:rsidRPr="00A40D0B" w:rsidRDefault="00F753CF">
      <w:pPr>
        <w:rPr>
          <w:b/>
          <w:bCs/>
          <w:u w:val="single"/>
        </w:rPr>
      </w:pPr>
      <w:r w:rsidRPr="00A40D0B">
        <w:rPr>
          <w:b/>
          <w:bCs/>
          <w:u w:val="single"/>
        </w:rPr>
        <w:t xml:space="preserve">WECAN Project Officer </w:t>
      </w:r>
      <w:r w:rsidR="00E836A0">
        <w:rPr>
          <w:b/>
          <w:bCs/>
          <w:u w:val="single"/>
        </w:rPr>
        <w:t xml:space="preserve"> - Western Valleys </w:t>
      </w:r>
      <w:r w:rsidRPr="00A40D0B">
        <w:rPr>
          <w:b/>
          <w:bCs/>
          <w:u w:val="single"/>
        </w:rPr>
        <w:t>(written in 2010)</w:t>
      </w:r>
    </w:p>
    <w:p w:rsidR="00F753CF" w:rsidRDefault="00F753CF">
      <w:pPr>
        <w:rPr>
          <w:b/>
          <w:bCs/>
        </w:rPr>
      </w:pPr>
      <w:r>
        <w:rPr>
          <w:b/>
          <w:bCs/>
        </w:rPr>
        <w:t>Main Purpose of post:</w:t>
      </w:r>
    </w:p>
    <w:p w:rsidR="00F753CF" w:rsidRPr="00CF0A11" w:rsidRDefault="00F753CF" w:rsidP="00F753CF">
      <w:pPr>
        <w:pStyle w:val="ListParagraph"/>
        <w:numPr>
          <w:ilvl w:val="0"/>
          <w:numId w:val="1"/>
        </w:numPr>
        <w:rPr>
          <w:b/>
          <w:bCs/>
        </w:rPr>
      </w:pPr>
      <w:r>
        <w:t xml:space="preserve">To  </w:t>
      </w:r>
      <w:r w:rsidR="00E836A0">
        <w:t>be an integral part in the</w:t>
      </w:r>
      <w:r>
        <w:t xml:space="preserve"> delivery of the </w:t>
      </w:r>
      <w:r w:rsidR="00C7426A">
        <w:t>I</w:t>
      </w:r>
      <w:r>
        <w:t>nterreg IVB project</w:t>
      </w:r>
      <w:r w:rsidR="00E836A0">
        <w:t xml:space="preserve"> within the Western Valleys area</w:t>
      </w:r>
      <w:r>
        <w:t xml:space="preserve"> ensuring a collaborative cross-sector and cross-boundary approach across the valleys, working closely with our project partners in Belgium and France to maximise the opportunities associated with the wider WECAN programme of activities.</w:t>
      </w:r>
    </w:p>
    <w:p w:rsidR="00CF0A11" w:rsidRPr="00FE1D23" w:rsidRDefault="00CF0A11" w:rsidP="00CF0A11">
      <w:pPr>
        <w:pStyle w:val="ListParagraph"/>
        <w:rPr>
          <w:b/>
          <w:bCs/>
          <w:color w:val="4472C4" w:themeColor="accent1"/>
        </w:rPr>
      </w:pPr>
    </w:p>
    <w:p w:rsidR="00F753CF" w:rsidRPr="00F753CF" w:rsidRDefault="00F753CF" w:rsidP="00F753CF">
      <w:pPr>
        <w:pStyle w:val="ListParagraph"/>
        <w:rPr>
          <w:b/>
          <w:bCs/>
        </w:rPr>
      </w:pPr>
    </w:p>
    <w:p w:rsidR="00F753CF" w:rsidRPr="00F753CF" w:rsidRDefault="00F753CF" w:rsidP="00F753CF">
      <w:pPr>
        <w:pStyle w:val="ListParagraph"/>
        <w:numPr>
          <w:ilvl w:val="0"/>
          <w:numId w:val="1"/>
        </w:numPr>
        <w:rPr>
          <w:b/>
          <w:bCs/>
        </w:rPr>
      </w:pPr>
      <w:r>
        <w:t>To communicate the VRP concept and delivery progress to stakeholders and other bodies</w:t>
      </w:r>
      <w:r w:rsidR="00E836A0">
        <w:t xml:space="preserve"> as appropriate to the projects of the Western Valleys.</w:t>
      </w:r>
    </w:p>
    <w:p w:rsidR="00F753CF" w:rsidRPr="00FE1D23" w:rsidRDefault="00FE1D23" w:rsidP="00F753CF">
      <w:pPr>
        <w:pStyle w:val="ListParagraph"/>
        <w:rPr>
          <w:b/>
          <w:bCs/>
          <w:color w:val="4472C4" w:themeColor="accent1"/>
        </w:rPr>
      </w:pPr>
      <w:r>
        <w:rPr>
          <w:b/>
          <w:bCs/>
          <w:color w:val="4472C4" w:themeColor="accent1"/>
        </w:rPr>
        <w:t xml:space="preserve">As </w:t>
      </w:r>
      <w:r w:rsidR="00E305E1">
        <w:rPr>
          <w:b/>
          <w:bCs/>
          <w:color w:val="4472C4" w:themeColor="accent1"/>
        </w:rPr>
        <w:t>required,</w:t>
      </w:r>
      <w:r>
        <w:rPr>
          <w:b/>
          <w:bCs/>
          <w:color w:val="4472C4" w:themeColor="accent1"/>
        </w:rPr>
        <w:t xml:space="preserve"> these included the overall project and specific smaller projects some of which developed as a consequence of meetings to promote other aspects of my work. An example is a project in the Llynfi Valley to create wildflower</w:t>
      </w:r>
      <w:r w:rsidR="00186821">
        <w:rPr>
          <w:b/>
          <w:bCs/>
          <w:color w:val="4472C4" w:themeColor="accent1"/>
        </w:rPr>
        <w:t xml:space="preserve"> boarders to the cycle path near the comprehensive school as a result of meeting with the local Credit Union Chair.</w:t>
      </w:r>
    </w:p>
    <w:p w:rsidR="00F753CF" w:rsidRDefault="00F753CF" w:rsidP="00F753CF">
      <w:pPr>
        <w:pStyle w:val="ListParagraph"/>
        <w:numPr>
          <w:ilvl w:val="0"/>
          <w:numId w:val="1"/>
        </w:numPr>
      </w:pPr>
      <w:r w:rsidRPr="00F753CF">
        <w:t>To oversee the implementation of the Interreg IVB WECAN project to ensure it complements and integrates with the VRP ERDF funding programme</w:t>
      </w:r>
      <w:r>
        <w:t>.</w:t>
      </w:r>
    </w:p>
    <w:p w:rsidR="00F753CF" w:rsidRDefault="00F753CF" w:rsidP="00F753CF">
      <w:pPr>
        <w:pStyle w:val="ListParagraph"/>
      </w:pPr>
    </w:p>
    <w:p w:rsidR="00F753CF" w:rsidRDefault="00F753CF" w:rsidP="00F753CF">
      <w:pPr>
        <w:pStyle w:val="ListParagraph"/>
        <w:numPr>
          <w:ilvl w:val="0"/>
          <w:numId w:val="1"/>
        </w:numPr>
      </w:pPr>
      <w:r>
        <w:lastRenderedPageBreak/>
        <w:t xml:space="preserve">To </w:t>
      </w:r>
      <w:r w:rsidR="00E836A0">
        <w:t>work</w:t>
      </w:r>
      <w:r>
        <w:t xml:space="preserve"> with The Valleys “Heart &amp; Soul” Marketing group to </w:t>
      </w:r>
      <w:r w:rsidR="00E836A0">
        <w:t xml:space="preserve">provide information regarding the project to aid the </w:t>
      </w:r>
      <w:r>
        <w:t>promot</w:t>
      </w:r>
      <w:r w:rsidR="00E836A0">
        <w:t>ion of</w:t>
      </w:r>
      <w:r>
        <w:t xml:space="preserve"> the valleys.</w:t>
      </w:r>
    </w:p>
    <w:p w:rsidR="00F753CF" w:rsidRDefault="00F753CF" w:rsidP="00F753CF">
      <w:pPr>
        <w:pStyle w:val="ListParagraph"/>
      </w:pPr>
    </w:p>
    <w:p w:rsidR="00F753CF" w:rsidRDefault="00F753CF" w:rsidP="00F753CF">
      <w:pPr>
        <w:rPr>
          <w:b/>
          <w:bCs/>
        </w:rPr>
      </w:pPr>
      <w:r>
        <w:rPr>
          <w:b/>
          <w:bCs/>
        </w:rPr>
        <w:t>Principle Accountabilities:</w:t>
      </w:r>
    </w:p>
    <w:p w:rsidR="00015788" w:rsidRDefault="00015788" w:rsidP="00015788">
      <w:pPr>
        <w:pStyle w:val="ListParagraph"/>
        <w:numPr>
          <w:ilvl w:val="0"/>
          <w:numId w:val="2"/>
        </w:numPr>
      </w:pPr>
      <w:r>
        <w:t xml:space="preserve">To </w:t>
      </w:r>
      <w:r w:rsidR="00E836A0">
        <w:t>report progress and attend</w:t>
      </w:r>
      <w:r>
        <w:t xml:space="preserve"> the VRP Core Group, Implementation Group and sub-groups</w:t>
      </w:r>
    </w:p>
    <w:p w:rsidR="00015788" w:rsidRDefault="00015788" w:rsidP="00015788">
      <w:pPr>
        <w:ind w:left="360"/>
      </w:pPr>
    </w:p>
    <w:p w:rsidR="00015788" w:rsidRDefault="00015788" w:rsidP="00015788">
      <w:pPr>
        <w:pStyle w:val="ListParagraph"/>
        <w:numPr>
          <w:ilvl w:val="0"/>
          <w:numId w:val="2"/>
        </w:numPr>
      </w:pPr>
      <w:r>
        <w:t>To</w:t>
      </w:r>
      <w:r w:rsidR="00E836A0">
        <w:t xml:space="preserve"> assist the Project Manager with</w:t>
      </w:r>
      <w:r>
        <w:t xml:space="preserve"> professional support to the Partnership in advocacy and communication.</w:t>
      </w:r>
    </w:p>
    <w:p w:rsidR="00015788" w:rsidRDefault="00015788" w:rsidP="00015788">
      <w:pPr>
        <w:pStyle w:val="ListParagraph"/>
      </w:pPr>
    </w:p>
    <w:p w:rsidR="00015788" w:rsidRDefault="00E836A0" w:rsidP="00015788">
      <w:pPr>
        <w:pStyle w:val="ListParagraph"/>
        <w:numPr>
          <w:ilvl w:val="0"/>
          <w:numId w:val="2"/>
        </w:numPr>
      </w:pPr>
      <w:r>
        <w:t>To develop, alongside key partners initiatives that deliver the aims and objectives of the WECAN Project in the Western Valleys</w:t>
      </w:r>
      <w:r w:rsidR="00015788">
        <w:t>.</w:t>
      </w:r>
    </w:p>
    <w:p w:rsidR="00015788" w:rsidRDefault="00015788" w:rsidP="00015788">
      <w:pPr>
        <w:pStyle w:val="ListParagraph"/>
      </w:pPr>
    </w:p>
    <w:p w:rsidR="00B62461" w:rsidRDefault="00015788" w:rsidP="00B62461">
      <w:pPr>
        <w:pStyle w:val="ListParagraph"/>
        <w:numPr>
          <w:ilvl w:val="0"/>
          <w:numId w:val="2"/>
        </w:numPr>
      </w:pPr>
      <w:r>
        <w:t xml:space="preserve">Maintain effective liaison between the various </w:t>
      </w:r>
      <w:r w:rsidR="00B62461">
        <w:t>VRP groups and partnerships.</w:t>
      </w:r>
    </w:p>
    <w:p w:rsidR="00B62461" w:rsidRDefault="00B62461" w:rsidP="00B62461">
      <w:pPr>
        <w:pStyle w:val="ListParagraph"/>
      </w:pPr>
    </w:p>
    <w:p w:rsidR="00B62461" w:rsidRDefault="00CF0A11" w:rsidP="00B62461">
      <w:pPr>
        <w:pStyle w:val="ListParagraph"/>
        <w:numPr>
          <w:ilvl w:val="0"/>
          <w:numId w:val="2"/>
        </w:numPr>
      </w:pPr>
      <w:r>
        <w:t>R</w:t>
      </w:r>
      <w:r w:rsidR="00B62461">
        <w:t>elationship building with new partners and maintain good working relationships with existing partners.</w:t>
      </w:r>
    </w:p>
    <w:p w:rsidR="00B62461" w:rsidRDefault="00B62461" w:rsidP="00B62461">
      <w:pPr>
        <w:pStyle w:val="ListParagraph"/>
      </w:pPr>
    </w:p>
    <w:p w:rsidR="00B62461" w:rsidRDefault="00B62461" w:rsidP="00B62461">
      <w:pPr>
        <w:pStyle w:val="ListParagraph"/>
        <w:numPr>
          <w:ilvl w:val="0"/>
          <w:numId w:val="2"/>
        </w:numPr>
      </w:pPr>
      <w:r>
        <w:t xml:space="preserve">To act as champion for the </w:t>
      </w:r>
      <w:r w:rsidR="00CF0A11">
        <w:t xml:space="preserve">Western </w:t>
      </w:r>
      <w:r>
        <w:t>Valleys and generally raise the profile of the area.</w:t>
      </w:r>
    </w:p>
    <w:p w:rsidR="00B62461" w:rsidRDefault="00B62461" w:rsidP="00B62461">
      <w:pPr>
        <w:pStyle w:val="ListParagraph"/>
      </w:pPr>
    </w:p>
    <w:p w:rsidR="00B62461" w:rsidRDefault="00CF0A11" w:rsidP="00B62461">
      <w:pPr>
        <w:pStyle w:val="ListParagraph"/>
        <w:numPr>
          <w:ilvl w:val="0"/>
          <w:numId w:val="2"/>
        </w:numPr>
      </w:pPr>
      <w:r>
        <w:t>Contribute to</w:t>
      </w:r>
      <w:r w:rsidR="00B62461">
        <w:t xml:space="preserve"> external communication, advocacy and profile to key audiences within the Valleys and beyond.</w:t>
      </w:r>
    </w:p>
    <w:p w:rsidR="00B62461" w:rsidRDefault="00B62461" w:rsidP="00B62461">
      <w:pPr>
        <w:pStyle w:val="ListParagraph"/>
      </w:pPr>
    </w:p>
    <w:p w:rsidR="00B62461" w:rsidRDefault="00B62461" w:rsidP="00B62461">
      <w:pPr>
        <w:pStyle w:val="ListParagraph"/>
        <w:numPr>
          <w:ilvl w:val="0"/>
          <w:numId w:val="2"/>
        </w:numPr>
      </w:pPr>
      <w:r>
        <w:t>Prepare regular communications on VRP delivery progress through the partnership website, electronic communications and other routes.</w:t>
      </w:r>
    </w:p>
    <w:p w:rsidR="0064031F" w:rsidRDefault="0064031F" w:rsidP="0064031F">
      <w:pPr>
        <w:pStyle w:val="ListParagraph"/>
      </w:pPr>
    </w:p>
    <w:p w:rsidR="0064031F" w:rsidRDefault="00CF0A11" w:rsidP="00B62461">
      <w:pPr>
        <w:pStyle w:val="ListParagraph"/>
        <w:numPr>
          <w:ilvl w:val="0"/>
          <w:numId w:val="2"/>
        </w:numPr>
      </w:pPr>
      <w:r>
        <w:t>P</w:t>
      </w:r>
      <w:r w:rsidR="00A40D0B">
        <w:t xml:space="preserve">reparation of promotional materials for the </w:t>
      </w:r>
      <w:r>
        <w:t xml:space="preserve">Western Valley </w:t>
      </w:r>
      <w:r w:rsidR="00A40D0B">
        <w:t>project</w:t>
      </w:r>
      <w:r>
        <w:t>s</w:t>
      </w:r>
      <w:r w:rsidR="00A40D0B">
        <w:t>.</w:t>
      </w:r>
    </w:p>
    <w:p w:rsidR="00A40D0B" w:rsidRDefault="00A40D0B" w:rsidP="00A40D0B">
      <w:pPr>
        <w:pStyle w:val="ListParagraph"/>
      </w:pPr>
    </w:p>
    <w:p w:rsidR="00A40D0B" w:rsidRDefault="00CF0A11" w:rsidP="00B62461">
      <w:pPr>
        <w:pStyle w:val="ListParagraph"/>
        <w:numPr>
          <w:ilvl w:val="0"/>
          <w:numId w:val="2"/>
        </w:numPr>
      </w:pPr>
      <w:r>
        <w:t xml:space="preserve">Contribute to </w:t>
      </w:r>
      <w:r w:rsidR="00A40D0B">
        <w:t>the preparation of a mid-term project progress report, and a final end of project progress report.</w:t>
      </w:r>
    </w:p>
    <w:p w:rsidR="00A40D0B" w:rsidRDefault="00A40D0B" w:rsidP="00A40D0B">
      <w:pPr>
        <w:pStyle w:val="ListParagraph"/>
      </w:pPr>
    </w:p>
    <w:p w:rsidR="00A40D0B" w:rsidRPr="00F753CF" w:rsidRDefault="00CF0A11" w:rsidP="00B62461">
      <w:pPr>
        <w:pStyle w:val="ListParagraph"/>
        <w:numPr>
          <w:ilvl w:val="0"/>
          <w:numId w:val="2"/>
        </w:numPr>
      </w:pPr>
      <w:r>
        <w:t xml:space="preserve">Contribute towards </w:t>
      </w:r>
      <w:r w:rsidR="00A40D0B">
        <w:t>the implementation of the WECAN project to ensure its complementarity and integration with the VRP Convergence project.</w:t>
      </w:r>
    </w:p>
    <w:p w:rsidR="00F4599B" w:rsidRDefault="00F4599B"/>
    <w:p w:rsidR="00F4599B" w:rsidRDefault="00F4599B"/>
    <w:p w:rsidR="00F4599B" w:rsidRDefault="00F4599B"/>
    <w:p w:rsidR="00F4599B" w:rsidRDefault="00F4599B">
      <w:r>
        <w:br w:type="page"/>
      </w:r>
    </w:p>
    <w:p w:rsidR="00F4599B" w:rsidRDefault="00F4599B">
      <w:pPr>
        <w:rPr>
          <w:b/>
          <w:bCs/>
        </w:rPr>
      </w:pPr>
      <w:r w:rsidRPr="00276FDD">
        <w:rPr>
          <w:b/>
          <w:bCs/>
        </w:rPr>
        <w:lastRenderedPageBreak/>
        <w:t>Training Needs Analysis</w:t>
      </w:r>
    </w:p>
    <w:p w:rsidR="000F427C" w:rsidRDefault="00760248">
      <w:r>
        <w:t xml:space="preserve">The training needs analysis is a conclusion of the work contained within this portfolio </w:t>
      </w:r>
      <w:r w:rsidR="000F427C" w:rsidRPr="00760248">
        <w:t>In order t</w:t>
      </w:r>
      <w:r>
        <w:t>o meet the training needs identified through reflective practice and presented in this portfolio the steps can be divided into the following types of training:</w:t>
      </w:r>
    </w:p>
    <w:p w:rsidR="00760248" w:rsidRDefault="00760248"/>
    <w:p w:rsidR="00760248" w:rsidRDefault="00760248">
      <w:r>
        <w:t>Refresh – previously held workplace and industry specific certification that needs to be refreshed.</w:t>
      </w:r>
    </w:p>
    <w:p w:rsidR="00760248" w:rsidRDefault="00760248"/>
    <w:p w:rsidR="00760248" w:rsidRDefault="00760248">
      <w:r>
        <w:t>Coachable skills – personal skills that would benefit from enhanced development to ensure that I can reach my professional potential.</w:t>
      </w:r>
    </w:p>
    <w:p w:rsidR="00760248" w:rsidRDefault="00760248"/>
    <w:p w:rsidR="00760248" w:rsidRDefault="00760248">
      <w:r>
        <w:t xml:space="preserve">New courses and training – to bring my working knowledge up to date and consolidate my expertise in my specific field of work.  </w:t>
      </w:r>
    </w:p>
    <w:p w:rsidR="00760248" w:rsidRDefault="00760248"/>
    <w:p w:rsidR="00760248" w:rsidRDefault="00760248">
      <w:r>
        <w:t>These then need to be prioritised according to need, timeframe and cost as all are important in terms of implementation.</w:t>
      </w:r>
    </w:p>
    <w:p w:rsidR="00760248" w:rsidRDefault="00760248"/>
    <w:p w:rsidR="00760248" w:rsidRPr="00760248" w:rsidRDefault="00760248">
      <w:r>
        <w:t xml:space="preserve"> </w:t>
      </w:r>
    </w:p>
    <w:p w:rsidR="00F4599B" w:rsidRDefault="00F4599B"/>
    <w:p w:rsidR="00F4599B" w:rsidRDefault="00F4599B"/>
    <w:p w:rsidR="00F4599B" w:rsidRDefault="00F4599B"/>
    <w:p w:rsidR="000F427C" w:rsidRDefault="000F427C">
      <w:r>
        <w:br w:type="page"/>
      </w:r>
    </w:p>
    <w:p w:rsidR="00F4599B" w:rsidRDefault="000F427C">
      <w:r>
        <w:lastRenderedPageBreak/>
        <w:t>Training Needs Plan</w:t>
      </w:r>
    </w:p>
    <w:p w:rsidR="00966DBB" w:rsidRDefault="00966DBB">
      <w:r>
        <w:t xml:space="preserve">When looking at my dominant learning style within the Myers-Brigg Personality analysis I am now pre-dominantly </w:t>
      </w:r>
      <w:r w:rsidR="00AA5EB3">
        <w:t>an</w:t>
      </w:r>
      <w:r>
        <w:t xml:space="preserve"> INFP</w:t>
      </w:r>
    </w:p>
    <w:tbl>
      <w:tblPr>
        <w:tblStyle w:val="TableGrid"/>
        <w:tblW w:w="0" w:type="auto"/>
        <w:tblLook w:val="04A0" w:firstRow="1" w:lastRow="0" w:firstColumn="1" w:lastColumn="0" w:noHBand="0" w:noVBand="1"/>
      </w:tblPr>
      <w:tblGrid>
        <w:gridCol w:w="4508"/>
        <w:gridCol w:w="4508"/>
      </w:tblGrid>
      <w:tr w:rsidR="00966DBB" w:rsidTr="00031BBA">
        <w:tc>
          <w:tcPr>
            <w:tcW w:w="4508" w:type="dxa"/>
          </w:tcPr>
          <w:p w:rsidR="00966DBB" w:rsidRDefault="00966DBB" w:rsidP="00031BBA">
            <w:pPr>
              <w:rPr>
                <w:b/>
                <w:bCs/>
              </w:rPr>
            </w:pPr>
            <w:r w:rsidRPr="007A02C5">
              <w:rPr>
                <w:b/>
                <w:bCs/>
              </w:rPr>
              <w:t>Strengths</w:t>
            </w:r>
          </w:p>
          <w:p w:rsidR="00966DBB" w:rsidRDefault="00966DBB" w:rsidP="00966DBB">
            <w:pPr>
              <w:pStyle w:val="ListParagraph"/>
              <w:numPr>
                <w:ilvl w:val="0"/>
                <w:numId w:val="7"/>
              </w:numPr>
            </w:pPr>
            <w:r>
              <w:t>Flexible approach to project work and implementation</w:t>
            </w:r>
          </w:p>
          <w:p w:rsidR="00966DBB" w:rsidRDefault="00966DBB" w:rsidP="00966DBB">
            <w:pPr>
              <w:pStyle w:val="ListParagraph"/>
              <w:numPr>
                <w:ilvl w:val="0"/>
                <w:numId w:val="7"/>
              </w:numPr>
            </w:pPr>
            <w:r>
              <w:t>Able to make “Big Picture” &amp; “Small Detail” connections</w:t>
            </w:r>
          </w:p>
          <w:p w:rsidR="00966DBB" w:rsidRDefault="00966DBB" w:rsidP="00966DBB">
            <w:pPr>
              <w:pStyle w:val="ListParagraph"/>
              <w:numPr>
                <w:ilvl w:val="0"/>
                <w:numId w:val="7"/>
              </w:numPr>
            </w:pPr>
            <w:r>
              <w:t>Research skills</w:t>
            </w:r>
          </w:p>
          <w:p w:rsidR="00966DBB" w:rsidRDefault="00966DBB" w:rsidP="00966DBB">
            <w:pPr>
              <w:pStyle w:val="ListParagraph"/>
              <w:numPr>
                <w:ilvl w:val="0"/>
                <w:numId w:val="7"/>
              </w:numPr>
            </w:pPr>
            <w:r>
              <w:t>Writing skills</w:t>
            </w:r>
          </w:p>
          <w:p w:rsidR="00966DBB" w:rsidRPr="007A02C5" w:rsidRDefault="00966DBB" w:rsidP="00966DBB">
            <w:pPr>
              <w:pStyle w:val="ListParagraph"/>
              <w:numPr>
                <w:ilvl w:val="0"/>
                <w:numId w:val="7"/>
              </w:numPr>
            </w:pPr>
            <w:r>
              <w:t>Networking with project partners (actual and potential)</w:t>
            </w:r>
          </w:p>
        </w:tc>
        <w:tc>
          <w:tcPr>
            <w:tcW w:w="4508" w:type="dxa"/>
          </w:tcPr>
          <w:p w:rsidR="00966DBB" w:rsidRDefault="00966DBB" w:rsidP="00031BBA">
            <w:pPr>
              <w:rPr>
                <w:b/>
                <w:bCs/>
              </w:rPr>
            </w:pPr>
            <w:r w:rsidRPr="007A02C5">
              <w:rPr>
                <w:b/>
                <w:bCs/>
              </w:rPr>
              <w:t>Weaknesses</w:t>
            </w:r>
          </w:p>
          <w:p w:rsidR="00966DBB" w:rsidRDefault="00966DBB" w:rsidP="00966DBB">
            <w:pPr>
              <w:pStyle w:val="ListParagraph"/>
              <w:numPr>
                <w:ilvl w:val="0"/>
                <w:numId w:val="9"/>
              </w:numPr>
            </w:pPr>
            <w:r w:rsidRPr="00F47385">
              <w:t>Ensuring that I gain recognition for the work completed</w:t>
            </w:r>
          </w:p>
          <w:p w:rsidR="00966DBB" w:rsidRDefault="00966DBB" w:rsidP="00966DBB">
            <w:pPr>
              <w:pStyle w:val="ListParagraph"/>
              <w:numPr>
                <w:ilvl w:val="0"/>
                <w:numId w:val="9"/>
              </w:numPr>
            </w:pPr>
            <w:r>
              <w:t>Taking the time required and planned to complete my own work before helping others</w:t>
            </w:r>
          </w:p>
          <w:p w:rsidR="00966DBB" w:rsidRPr="00F47385" w:rsidRDefault="00966DBB" w:rsidP="00031BBA">
            <w:pPr>
              <w:pStyle w:val="ListParagraph"/>
            </w:pPr>
          </w:p>
        </w:tc>
      </w:tr>
      <w:tr w:rsidR="00966DBB" w:rsidTr="00031BBA">
        <w:tc>
          <w:tcPr>
            <w:tcW w:w="4508" w:type="dxa"/>
          </w:tcPr>
          <w:p w:rsidR="00966DBB" w:rsidRDefault="00966DBB" w:rsidP="00031BBA">
            <w:pPr>
              <w:rPr>
                <w:b/>
                <w:bCs/>
              </w:rPr>
            </w:pPr>
            <w:r w:rsidRPr="007A02C5">
              <w:rPr>
                <w:b/>
                <w:bCs/>
              </w:rPr>
              <w:t>Opportunities</w:t>
            </w:r>
          </w:p>
          <w:p w:rsidR="00966DBB" w:rsidRPr="00F47385" w:rsidRDefault="00966DBB" w:rsidP="00966DBB">
            <w:pPr>
              <w:pStyle w:val="ListParagraph"/>
              <w:numPr>
                <w:ilvl w:val="0"/>
                <w:numId w:val="10"/>
              </w:numPr>
              <w:rPr>
                <w:b/>
                <w:bCs/>
              </w:rPr>
            </w:pPr>
            <w:r>
              <w:t>DProff programme – to bring together the skills developed over my career to produce a key piece of research in my field.</w:t>
            </w:r>
          </w:p>
        </w:tc>
        <w:tc>
          <w:tcPr>
            <w:tcW w:w="4508" w:type="dxa"/>
          </w:tcPr>
          <w:p w:rsidR="00966DBB" w:rsidRDefault="00966DBB" w:rsidP="00031BBA">
            <w:pPr>
              <w:rPr>
                <w:b/>
                <w:bCs/>
              </w:rPr>
            </w:pPr>
            <w:r w:rsidRPr="007A02C5">
              <w:rPr>
                <w:b/>
                <w:bCs/>
              </w:rPr>
              <w:t>Threats</w:t>
            </w:r>
          </w:p>
          <w:p w:rsidR="00966DBB" w:rsidRDefault="00966DBB" w:rsidP="00966DBB">
            <w:pPr>
              <w:pStyle w:val="ListParagraph"/>
              <w:numPr>
                <w:ilvl w:val="0"/>
                <w:numId w:val="8"/>
              </w:numPr>
            </w:pPr>
            <w:r>
              <w:t>Funding opportunities – topic area and innovative approach</w:t>
            </w:r>
          </w:p>
          <w:p w:rsidR="00966DBB" w:rsidRDefault="00966DBB" w:rsidP="00966DBB">
            <w:pPr>
              <w:pStyle w:val="ListParagraph"/>
              <w:numPr>
                <w:ilvl w:val="0"/>
                <w:numId w:val="8"/>
              </w:numPr>
            </w:pPr>
            <w:r>
              <w:t>Being pulled into too many divergent pieces of work that don’t allow for cross-over.</w:t>
            </w:r>
          </w:p>
          <w:p w:rsidR="00966DBB" w:rsidRPr="007A02C5" w:rsidRDefault="00966DBB" w:rsidP="00031BBA">
            <w:pPr>
              <w:pStyle w:val="ListParagraph"/>
            </w:pPr>
          </w:p>
        </w:tc>
      </w:tr>
    </w:tbl>
    <w:p w:rsidR="00966DBB" w:rsidRDefault="00966DBB" w:rsidP="00966DBB"/>
    <w:p w:rsidR="00966DBB" w:rsidRDefault="00966DBB">
      <w:r>
        <w:br w:type="page"/>
      </w:r>
    </w:p>
    <w:p w:rsidR="00966DBB" w:rsidRDefault="00966DBB" w:rsidP="00966DBB"/>
    <w:p w:rsidR="00966DBB" w:rsidRDefault="00966DBB"/>
    <w:p w:rsidR="00121B47" w:rsidRPr="00121B47" w:rsidRDefault="00121B47" w:rsidP="00121B47">
      <w:r>
        <w:t>Name</w:t>
      </w:r>
      <w:r>
        <w:tab/>
        <w:t>Julie Hannam</w:t>
      </w:r>
      <w:r>
        <w:tab/>
      </w:r>
      <w:r>
        <w:tab/>
      </w:r>
      <w:r>
        <w:tab/>
      </w:r>
      <w:r>
        <w:tab/>
      </w:r>
      <w:r>
        <w:tab/>
      </w:r>
      <w:r>
        <w:tab/>
      </w:r>
      <w:r>
        <w:tab/>
      </w:r>
      <w:r>
        <w:tab/>
      </w:r>
      <w:r>
        <w:tab/>
      </w:r>
      <w:r>
        <w:tab/>
      </w:r>
      <w:r>
        <w:tab/>
      </w:r>
      <w:r>
        <w:tab/>
      </w:r>
      <w:r>
        <w:tab/>
        <w:t xml:space="preserve">   </w:t>
      </w:r>
    </w:p>
    <w:p w:rsidR="00121B47" w:rsidRDefault="00121B47" w:rsidP="00121B47">
      <w:pPr>
        <w:rPr>
          <w:b/>
        </w:rPr>
      </w:pPr>
      <w:r>
        <w:rPr>
          <w:b/>
        </w:rPr>
        <w:t>PERSONAL DEVELOPMENT ACTION PLAN for period ………April 2025……………… to ………………April 2030…………………</w:t>
      </w:r>
      <w:r w:rsidR="00AA5EB3">
        <w:rPr>
          <w:b/>
        </w:rPr>
        <w:t>….</w:t>
      </w:r>
    </w:p>
    <w:p w:rsidR="00121B47" w:rsidRPr="00633724" w:rsidRDefault="00121B47" w:rsidP="00121B47">
      <w:pPr>
        <w:rPr>
          <w:b/>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34"/>
        <w:gridCol w:w="1446"/>
        <w:gridCol w:w="1701"/>
        <w:gridCol w:w="850"/>
        <w:gridCol w:w="2221"/>
        <w:gridCol w:w="1181"/>
        <w:gridCol w:w="2108"/>
        <w:gridCol w:w="19"/>
      </w:tblGrid>
      <w:tr w:rsidR="00121B47" w:rsidRPr="00633724" w:rsidTr="00121B47">
        <w:trPr>
          <w:cantSplit/>
          <w:trHeight w:val="278"/>
        </w:trPr>
        <w:tc>
          <w:tcPr>
            <w:tcW w:w="534" w:type="dxa"/>
            <w:vMerge w:val="restart"/>
          </w:tcPr>
          <w:p w:rsidR="00121B47" w:rsidRPr="009A6264" w:rsidRDefault="00121B47" w:rsidP="002637FC">
            <w:pPr>
              <w:rPr>
                <w:b/>
                <w:sz w:val="22"/>
                <w:szCs w:val="22"/>
              </w:rPr>
            </w:pPr>
          </w:p>
          <w:p w:rsidR="00121B47" w:rsidRPr="009A6264" w:rsidRDefault="00121B47" w:rsidP="002637FC">
            <w:pPr>
              <w:rPr>
                <w:b/>
                <w:sz w:val="22"/>
                <w:szCs w:val="22"/>
              </w:rPr>
            </w:pPr>
            <w:r w:rsidRPr="009A6264">
              <w:rPr>
                <w:b/>
                <w:sz w:val="22"/>
                <w:szCs w:val="22"/>
              </w:rPr>
              <w:t>No</w:t>
            </w:r>
          </w:p>
        </w:tc>
        <w:tc>
          <w:tcPr>
            <w:tcW w:w="1446" w:type="dxa"/>
            <w:vMerge w:val="restart"/>
          </w:tcPr>
          <w:p w:rsidR="00121B47" w:rsidRPr="009A6264" w:rsidRDefault="00121B47" w:rsidP="002637FC">
            <w:pPr>
              <w:jc w:val="center"/>
              <w:rPr>
                <w:b/>
                <w:sz w:val="22"/>
                <w:szCs w:val="22"/>
              </w:rPr>
            </w:pPr>
          </w:p>
          <w:p w:rsidR="00121B47" w:rsidRPr="009A6264" w:rsidRDefault="00121B47" w:rsidP="002637FC">
            <w:pPr>
              <w:jc w:val="center"/>
              <w:rPr>
                <w:b/>
                <w:sz w:val="22"/>
                <w:szCs w:val="22"/>
              </w:rPr>
            </w:pPr>
          </w:p>
          <w:p w:rsidR="00121B47" w:rsidRPr="009A6264" w:rsidRDefault="00121B47" w:rsidP="002637FC">
            <w:pPr>
              <w:jc w:val="center"/>
              <w:rPr>
                <w:b/>
                <w:sz w:val="22"/>
                <w:szCs w:val="22"/>
              </w:rPr>
            </w:pPr>
          </w:p>
          <w:p w:rsidR="00121B47" w:rsidRPr="009A6264" w:rsidRDefault="00121B47" w:rsidP="002637FC">
            <w:pPr>
              <w:jc w:val="center"/>
              <w:rPr>
                <w:b/>
                <w:sz w:val="22"/>
                <w:szCs w:val="22"/>
              </w:rPr>
            </w:pPr>
            <w:r w:rsidRPr="009A6264">
              <w:rPr>
                <w:b/>
                <w:sz w:val="22"/>
                <w:szCs w:val="22"/>
              </w:rPr>
              <w:t>Issues</w:t>
            </w:r>
          </w:p>
        </w:tc>
        <w:tc>
          <w:tcPr>
            <w:tcW w:w="1701" w:type="dxa"/>
            <w:vMerge w:val="restart"/>
          </w:tcPr>
          <w:p w:rsidR="00121B47" w:rsidRPr="00934C40" w:rsidRDefault="00121B47" w:rsidP="002637FC">
            <w:pPr>
              <w:jc w:val="center"/>
              <w:rPr>
                <w:b/>
                <w:sz w:val="22"/>
                <w:szCs w:val="22"/>
              </w:rPr>
            </w:pPr>
          </w:p>
          <w:p w:rsidR="00121B47" w:rsidRPr="00934C40" w:rsidRDefault="00121B47" w:rsidP="002637FC">
            <w:pPr>
              <w:jc w:val="center"/>
              <w:rPr>
                <w:b/>
                <w:sz w:val="22"/>
                <w:szCs w:val="22"/>
              </w:rPr>
            </w:pPr>
          </w:p>
          <w:p w:rsidR="00121B47" w:rsidRPr="00934C40" w:rsidRDefault="00121B47" w:rsidP="002637FC">
            <w:pPr>
              <w:jc w:val="center"/>
              <w:rPr>
                <w:b/>
                <w:sz w:val="22"/>
                <w:szCs w:val="22"/>
              </w:rPr>
            </w:pPr>
          </w:p>
          <w:p w:rsidR="00121B47" w:rsidRPr="00934C40" w:rsidRDefault="00121B47" w:rsidP="002637FC">
            <w:pPr>
              <w:jc w:val="center"/>
              <w:rPr>
                <w:b/>
                <w:sz w:val="22"/>
                <w:szCs w:val="22"/>
              </w:rPr>
            </w:pPr>
            <w:r w:rsidRPr="00934C40">
              <w:rPr>
                <w:b/>
                <w:sz w:val="22"/>
                <w:szCs w:val="22"/>
              </w:rPr>
              <w:t>Recommended Action</w:t>
            </w:r>
          </w:p>
        </w:tc>
        <w:tc>
          <w:tcPr>
            <w:tcW w:w="4252" w:type="dxa"/>
            <w:gridSpan w:val="3"/>
          </w:tcPr>
          <w:p w:rsidR="00121B47" w:rsidRPr="009A6264" w:rsidRDefault="00121B47" w:rsidP="002637FC">
            <w:pPr>
              <w:jc w:val="center"/>
              <w:rPr>
                <w:b/>
                <w:sz w:val="22"/>
                <w:szCs w:val="22"/>
              </w:rPr>
            </w:pPr>
            <w:r w:rsidRPr="009A6264">
              <w:rPr>
                <w:b/>
                <w:sz w:val="22"/>
                <w:szCs w:val="22"/>
              </w:rPr>
              <w:t>Implementation</w:t>
            </w:r>
          </w:p>
          <w:p w:rsidR="00121B47" w:rsidRPr="009A6264" w:rsidRDefault="00121B47" w:rsidP="002637FC">
            <w:pPr>
              <w:rPr>
                <w:b/>
                <w:sz w:val="22"/>
                <w:szCs w:val="22"/>
              </w:rPr>
            </w:pPr>
          </w:p>
        </w:tc>
        <w:tc>
          <w:tcPr>
            <w:tcW w:w="2127" w:type="dxa"/>
            <w:gridSpan w:val="2"/>
          </w:tcPr>
          <w:p w:rsidR="00121B47" w:rsidRPr="009A6264" w:rsidRDefault="00121B47" w:rsidP="002637FC">
            <w:pPr>
              <w:jc w:val="center"/>
              <w:rPr>
                <w:b/>
                <w:sz w:val="22"/>
                <w:szCs w:val="22"/>
              </w:rPr>
            </w:pPr>
            <w:r w:rsidRPr="009A6264">
              <w:rPr>
                <w:b/>
                <w:sz w:val="22"/>
                <w:szCs w:val="22"/>
              </w:rPr>
              <w:t>Action taken and outcomes</w:t>
            </w:r>
          </w:p>
          <w:p w:rsidR="00121B47" w:rsidRPr="009A6264" w:rsidRDefault="00121B47" w:rsidP="002637FC">
            <w:pPr>
              <w:jc w:val="center"/>
              <w:rPr>
                <w:b/>
                <w:sz w:val="22"/>
                <w:szCs w:val="22"/>
              </w:rPr>
            </w:pPr>
          </w:p>
        </w:tc>
      </w:tr>
      <w:tr w:rsidR="00121B47" w:rsidRPr="00633724" w:rsidTr="00121B47">
        <w:trPr>
          <w:gridAfter w:val="1"/>
          <w:wAfter w:w="19" w:type="dxa"/>
          <w:cantSplit/>
          <w:trHeight w:val="725"/>
        </w:trPr>
        <w:tc>
          <w:tcPr>
            <w:tcW w:w="534" w:type="dxa"/>
            <w:vMerge/>
          </w:tcPr>
          <w:p w:rsidR="00121B47" w:rsidRPr="009A6264" w:rsidRDefault="00121B47" w:rsidP="00121B47">
            <w:pPr>
              <w:numPr>
                <w:ilvl w:val="0"/>
                <w:numId w:val="4"/>
              </w:numPr>
              <w:spacing w:after="0" w:line="240" w:lineRule="auto"/>
              <w:ind w:left="0" w:firstLine="0"/>
              <w:rPr>
                <w:b/>
                <w:sz w:val="22"/>
                <w:szCs w:val="22"/>
              </w:rPr>
            </w:pPr>
          </w:p>
        </w:tc>
        <w:tc>
          <w:tcPr>
            <w:tcW w:w="1446" w:type="dxa"/>
            <w:vMerge/>
          </w:tcPr>
          <w:p w:rsidR="00121B47" w:rsidRPr="009A6264" w:rsidRDefault="00121B47" w:rsidP="002637FC">
            <w:pPr>
              <w:rPr>
                <w:b/>
                <w:sz w:val="22"/>
                <w:szCs w:val="22"/>
              </w:rPr>
            </w:pPr>
          </w:p>
        </w:tc>
        <w:tc>
          <w:tcPr>
            <w:tcW w:w="1701" w:type="dxa"/>
            <w:vMerge/>
          </w:tcPr>
          <w:p w:rsidR="00121B47" w:rsidRPr="00934C40" w:rsidRDefault="00121B47" w:rsidP="002637FC">
            <w:pPr>
              <w:rPr>
                <w:b/>
                <w:sz w:val="22"/>
                <w:szCs w:val="22"/>
              </w:rPr>
            </w:pPr>
          </w:p>
        </w:tc>
        <w:tc>
          <w:tcPr>
            <w:tcW w:w="850" w:type="dxa"/>
          </w:tcPr>
          <w:p w:rsidR="00121B47" w:rsidRPr="009A6264" w:rsidRDefault="00121B47" w:rsidP="002637FC">
            <w:pPr>
              <w:rPr>
                <w:b/>
                <w:sz w:val="22"/>
                <w:szCs w:val="22"/>
              </w:rPr>
            </w:pPr>
            <w:r w:rsidRPr="009A6264">
              <w:rPr>
                <w:b/>
                <w:sz w:val="22"/>
                <w:szCs w:val="22"/>
              </w:rPr>
              <w:t>Level</w:t>
            </w:r>
          </w:p>
        </w:tc>
        <w:tc>
          <w:tcPr>
            <w:tcW w:w="2221" w:type="dxa"/>
          </w:tcPr>
          <w:p w:rsidR="00121B47" w:rsidRDefault="00121B47" w:rsidP="002637FC">
            <w:pPr>
              <w:rPr>
                <w:b/>
                <w:sz w:val="22"/>
                <w:szCs w:val="22"/>
              </w:rPr>
            </w:pPr>
            <w:r>
              <w:rPr>
                <w:b/>
                <w:sz w:val="22"/>
                <w:szCs w:val="22"/>
              </w:rPr>
              <w:t xml:space="preserve">Resources </w:t>
            </w:r>
          </w:p>
          <w:p w:rsidR="00121B47" w:rsidRPr="009A6264" w:rsidRDefault="00121B47" w:rsidP="002637FC">
            <w:pPr>
              <w:rPr>
                <w:b/>
                <w:sz w:val="22"/>
                <w:szCs w:val="22"/>
              </w:rPr>
            </w:pPr>
            <w:r>
              <w:rPr>
                <w:b/>
                <w:sz w:val="22"/>
                <w:szCs w:val="22"/>
              </w:rPr>
              <w:t>needed</w:t>
            </w:r>
          </w:p>
        </w:tc>
        <w:tc>
          <w:tcPr>
            <w:tcW w:w="1181" w:type="dxa"/>
          </w:tcPr>
          <w:p w:rsidR="00121B47" w:rsidRPr="009A6264" w:rsidRDefault="00121B47" w:rsidP="002637FC">
            <w:pPr>
              <w:rPr>
                <w:b/>
                <w:sz w:val="22"/>
                <w:szCs w:val="22"/>
              </w:rPr>
            </w:pPr>
            <w:r w:rsidRPr="009A6264">
              <w:rPr>
                <w:b/>
                <w:sz w:val="22"/>
                <w:szCs w:val="22"/>
              </w:rPr>
              <w:t>Timescale</w:t>
            </w:r>
          </w:p>
        </w:tc>
        <w:tc>
          <w:tcPr>
            <w:tcW w:w="2108" w:type="dxa"/>
          </w:tcPr>
          <w:p w:rsidR="00121B47" w:rsidRPr="009A6264" w:rsidRDefault="00121B47" w:rsidP="002637FC">
            <w:pPr>
              <w:rPr>
                <w:b/>
                <w:sz w:val="22"/>
                <w:szCs w:val="22"/>
              </w:rPr>
            </w:pPr>
          </w:p>
        </w:tc>
      </w:tr>
      <w:tr w:rsidR="00121B47" w:rsidRPr="00657108" w:rsidTr="00121B47">
        <w:trPr>
          <w:gridAfter w:val="1"/>
          <w:wAfter w:w="19" w:type="dxa"/>
          <w:cantSplit/>
        </w:trPr>
        <w:tc>
          <w:tcPr>
            <w:tcW w:w="534" w:type="dxa"/>
          </w:tcPr>
          <w:p w:rsidR="00121B47" w:rsidRDefault="00121B47" w:rsidP="00121B47">
            <w:pPr>
              <w:numPr>
                <w:ilvl w:val="0"/>
                <w:numId w:val="4"/>
              </w:numPr>
              <w:spacing w:after="0" w:line="240" w:lineRule="auto"/>
              <w:ind w:left="0" w:firstLine="0"/>
              <w:rPr>
                <w:color w:val="FF0000"/>
                <w:sz w:val="22"/>
                <w:szCs w:val="22"/>
              </w:rPr>
            </w:pPr>
            <w:r w:rsidRPr="009A6264">
              <w:rPr>
                <w:color w:val="FF0000"/>
                <w:sz w:val="22"/>
                <w:szCs w:val="22"/>
              </w:rPr>
              <w:t>2</w:t>
            </w:r>
          </w:p>
          <w:p w:rsidR="00121B47" w:rsidRPr="00121B47" w:rsidRDefault="00121B47" w:rsidP="00121B47">
            <w:pPr>
              <w:rPr>
                <w:sz w:val="22"/>
                <w:szCs w:val="22"/>
              </w:rPr>
            </w:pPr>
          </w:p>
        </w:tc>
        <w:tc>
          <w:tcPr>
            <w:tcW w:w="1446" w:type="dxa"/>
          </w:tcPr>
          <w:p w:rsidR="00121B47" w:rsidRDefault="00121B47" w:rsidP="002637FC">
            <w:pPr>
              <w:rPr>
                <w:sz w:val="22"/>
                <w:szCs w:val="22"/>
              </w:rPr>
            </w:pPr>
            <w:r>
              <w:rPr>
                <w:sz w:val="22"/>
                <w:szCs w:val="22"/>
              </w:rPr>
              <w:t>Consolidation of knowledge gained working in economic regeneration</w:t>
            </w:r>
          </w:p>
          <w:p w:rsidR="00121B47" w:rsidRPr="005A1231" w:rsidRDefault="00121B47" w:rsidP="002637FC">
            <w:pPr>
              <w:rPr>
                <w:sz w:val="22"/>
                <w:szCs w:val="22"/>
              </w:rPr>
            </w:pPr>
          </w:p>
        </w:tc>
        <w:tc>
          <w:tcPr>
            <w:tcW w:w="1701" w:type="dxa"/>
          </w:tcPr>
          <w:p w:rsidR="00121B47" w:rsidRPr="00934C40" w:rsidRDefault="00121B47" w:rsidP="00121B47">
            <w:pPr>
              <w:jc w:val="both"/>
              <w:rPr>
                <w:sz w:val="22"/>
                <w:szCs w:val="22"/>
              </w:rPr>
            </w:pPr>
            <w:r>
              <w:rPr>
                <w:sz w:val="22"/>
                <w:szCs w:val="22"/>
              </w:rPr>
              <w:t>Complete DProf programme at UWTSD</w:t>
            </w:r>
          </w:p>
        </w:tc>
        <w:tc>
          <w:tcPr>
            <w:tcW w:w="850" w:type="dxa"/>
          </w:tcPr>
          <w:p w:rsidR="00121B47" w:rsidRPr="005A1231" w:rsidRDefault="00121B47" w:rsidP="002637FC">
            <w:pPr>
              <w:rPr>
                <w:sz w:val="22"/>
                <w:szCs w:val="22"/>
              </w:rPr>
            </w:pPr>
            <w:r>
              <w:rPr>
                <w:sz w:val="22"/>
                <w:szCs w:val="22"/>
              </w:rPr>
              <w:t>8</w:t>
            </w:r>
          </w:p>
        </w:tc>
        <w:tc>
          <w:tcPr>
            <w:tcW w:w="2221" w:type="dxa"/>
          </w:tcPr>
          <w:p w:rsidR="00121B47" w:rsidRDefault="00121B47" w:rsidP="002637FC">
            <w:pPr>
              <w:rPr>
                <w:sz w:val="22"/>
                <w:szCs w:val="22"/>
              </w:rPr>
            </w:pPr>
            <w:r>
              <w:rPr>
                <w:sz w:val="22"/>
                <w:szCs w:val="22"/>
              </w:rPr>
              <w:t>DProff programme enrolment and completion</w:t>
            </w:r>
          </w:p>
          <w:p w:rsidR="00121B47" w:rsidRDefault="00121B47" w:rsidP="002637FC">
            <w:pPr>
              <w:rPr>
                <w:sz w:val="22"/>
                <w:szCs w:val="22"/>
              </w:rPr>
            </w:pPr>
            <w:r>
              <w:rPr>
                <w:sz w:val="22"/>
                <w:szCs w:val="22"/>
              </w:rPr>
              <w:t>Funding for course</w:t>
            </w:r>
          </w:p>
          <w:p w:rsidR="00121B47" w:rsidRPr="005A1231" w:rsidRDefault="00121B47" w:rsidP="002637FC">
            <w:pPr>
              <w:rPr>
                <w:sz w:val="22"/>
                <w:szCs w:val="22"/>
              </w:rPr>
            </w:pPr>
            <w:r>
              <w:rPr>
                <w:sz w:val="22"/>
                <w:szCs w:val="22"/>
              </w:rPr>
              <w:t>Time to complete study</w:t>
            </w:r>
          </w:p>
        </w:tc>
        <w:tc>
          <w:tcPr>
            <w:tcW w:w="1181" w:type="dxa"/>
          </w:tcPr>
          <w:p w:rsidR="00121B47" w:rsidRDefault="00121B47" w:rsidP="002637FC">
            <w:pPr>
              <w:rPr>
                <w:sz w:val="22"/>
                <w:szCs w:val="22"/>
              </w:rPr>
            </w:pPr>
            <w:r>
              <w:rPr>
                <w:sz w:val="22"/>
                <w:szCs w:val="22"/>
              </w:rPr>
              <w:t>4 – 5 years</w:t>
            </w:r>
          </w:p>
          <w:p w:rsidR="00121B47" w:rsidRPr="005A1231" w:rsidRDefault="00121B47" w:rsidP="002637FC">
            <w:pPr>
              <w:rPr>
                <w:sz w:val="22"/>
                <w:szCs w:val="22"/>
              </w:rPr>
            </w:pPr>
            <w:r>
              <w:rPr>
                <w:sz w:val="22"/>
                <w:szCs w:val="22"/>
              </w:rPr>
              <w:t>(6 years max)</w:t>
            </w:r>
          </w:p>
        </w:tc>
        <w:tc>
          <w:tcPr>
            <w:tcW w:w="2108" w:type="dxa"/>
          </w:tcPr>
          <w:p w:rsidR="00121B47" w:rsidRDefault="00121B47" w:rsidP="002637FC">
            <w:pPr>
              <w:rPr>
                <w:b/>
                <w:i/>
                <w:sz w:val="22"/>
                <w:szCs w:val="22"/>
              </w:rPr>
            </w:pPr>
            <w:r>
              <w:rPr>
                <w:b/>
                <w:i/>
                <w:sz w:val="22"/>
                <w:szCs w:val="22"/>
              </w:rPr>
              <w:t>Enroled on DProf and in 1</w:t>
            </w:r>
            <w:r w:rsidRPr="00121B47">
              <w:rPr>
                <w:b/>
                <w:i/>
                <w:sz w:val="22"/>
                <w:szCs w:val="22"/>
                <w:vertAlign w:val="superscript"/>
              </w:rPr>
              <w:t>st</w:t>
            </w:r>
            <w:r>
              <w:rPr>
                <w:b/>
                <w:i/>
                <w:sz w:val="22"/>
                <w:szCs w:val="22"/>
              </w:rPr>
              <w:t xml:space="preserve"> year of study.</w:t>
            </w:r>
          </w:p>
          <w:p w:rsidR="00121B47" w:rsidRDefault="00121B47" w:rsidP="002637FC">
            <w:pPr>
              <w:rPr>
                <w:b/>
                <w:i/>
                <w:sz w:val="22"/>
                <w:szCs w:val="22"/>
              </w:rPr>
            </w:pPr>
            <w:r>
              <w:rPr>
                <w:b/>
                <w:i/>
                <w:sz w:val="22"/>
                <w:szCs w:val="22"/>
              </w:rPr>
              <w:t>Funding application submitted with Student Finance Wales</w:t>
            </w:r>
          </w:p>
          <w:p w:rsidR="00121B47" w:rsidRPr="005A1231" w:rsidRDefault="00121B47" w:rsidP="002637FC">
            <w:pPr>
              <w:rPr>
                <w:b/>
                <w:i/>
                <w:sz w:val="22"/>
                <w:szCs w:val="22"/>
              </w:rPr>
            </w:pPr>
            <w:r>
              <w:rPr>
                <w:b/>
                <w:i/>
                <w:sz w:val="22"/>
                <w:szCs w:val="22"/>
              </w:rPr>
              <w:t>Time allocated for study.</w:t>
            </w:r>
          </w:p>
        </w:tc>
      </w:tr>
      <w:tr w:rsidR="00121B47" w:rsidRPr="00934C40" w:rsidTr="00121B47">
        <w:trPr>
          <w:gridAfter w:val="1"/>
          <w:wAfter w:w="19" w:type="dxa"/>
          <w:cantSplit/>
        </w:trPr>
        <w:tc>
          <w:tcPr>
            <w:tcW w:w="534" w:type="dxa"/>
          </w:tcPr>
          <w:p w:rsidR="00121B47" w:rsidRPr="00934C40" w:rsidRDefault="00121B47" w:rsidP="00121B47">
            <w:pPr>
              <w:numPr>
                <w:ilvl w:val="0"/>
                <w:numId w:val="4"/>
              </w:numPr>
              <w:spacing w:after="0" w:line="240" w:lineRule="auto"/>
              <w:ind w:left="0" w:firstLine="0"/>
              <w:rPr>
                <w:sz w:val="22"/>
                <w:szCs w:val="22"/>
              </w:rPr>
            </w:pPr>
            <w:r w:rsidRPr="00934C40">
              <w:rPr>
                <w:sz w:val="22"/>
                <w:szCs w:val="22"/>
              </w:rPr>
              <w:t>3</w:t>
            </w:r>
          </w:p>
        </w:tc>
        <w:tc>
          <w:tcPr>
            <w:tcW w:w="1446" w:type="dxa"/>
          </w:tcPr>
          <w:p w:rsidR="00121B47" w:rsidRPr="00934C40" w:rsidRDefault="00121B47" w:rsidP="002637FC">
            <w:pPr>
              <w:rPr>
                <w:sz w:val="22"/>
                <w:szCs w:val="22"/>
              </w:rPr>
            </w:pPr>
            <w:r>
              <w:rPr>
                <w:sz w:val="22"/>
                <w:szCs w:val="22"/>
              </w:rPr>
              <w:t>Update PRINCE 2 Practitioner Award</w:t>
            </w:r>
          </w:p>
        </w:tc>
        <w:tc>
          <w:tcPr>
            <w:tcW w:w="1701" w:type="dxa"/>
          </w:tcPr>
          <w:p w:rsidR="00121B47" w:rsidRPr="00934C40" w:rsidRDefault="00121B47" w:rsidP="00121B47">
            <w:pPr>
              <w:spacing w:after="0" w:line="240" w:lineRule="auto"/>
              <w:rPr>
                <w:sz w:val="22"/>
                <w:szCs w:val="22"/>
              </w:rPr>
            </w:pPr>
          </w:p>
        </w:tc>
        <w:tc>
          <w:tcPr>
            <w:tcW w:w="850" w:type="dxa"/>
          </w:tcPr>
          <w:p w:rsidR="00121B47" w:rsidRPr="00934C40" w:rsidRDefault="00121B47" w:rsidP="002637FC">
            <w:pPr>
              <w:rPr>
                <w:sz w:val="22"/>
                <w:szCs w:val="22"/>
              </w:rPr>
            </w:pPr>
          </w:p>
        </w:tc>
        <w:tc>
          <w:tcPr>
            <w:tcW w:w="2221" w:type="dxa"/>
          </w:tcPr>
          <w:p w:rsidR="00121B47" w:rsidRPr="00934C40" w:rsidRDefault="00121B47" w:rsidP="002637FC">
            <w:pPr>
              <w:rPr>
                <w:sz w:val="22"/>
                <w:szCs w:val="22"/>
              </w:rPr>
            </w:pPr>
          </w:p>
        </w:tc>
        <w:tc>
          <w:tcPr>
            <w:tcW w:w="1181" w:type="dxa"/>
          </w:tcPr>
          <w:p w:rsidR="00121B47" w:rsidRPr="00934C40" w:rsidRDefault="00121B47" w:rsidP="002637FC">
            <w:pPr>
              <w:rPr>
                <w:sz w:val="22"/>
                <w:szCs w:val="22"/>
              </w:rPr>
            </w:pPr>
          </w:p>
        </w:tc>
        <w:tc>
          <w:tcPr>
            <w:tcW w:w="2108" w:type="dxa"/>
          </w:tcPr>
          <w:p w:rsidR="00121B47" w:rsidRPr="00934C40" w:rsidRDefault="00121B47" w:rsidP="002637FC">
            <w:pPr>
              <w:rPr>
                <w:b/>
                <w:i/>
                <w:sz w:val="22"/>
                <w:szCs w:val="22"/>
              </w:rPr>
            </w:pPr>
          </w:p>
        </w:tc>
      </w:tr>
      <w:tr w:rsidR="00121B47" w:rsidRPr="00934C40" w:rsidTr="00121B47">
        <w:trPr>
          <w:gridAfter w:val="1"/>
          <w:wAfter w:w="19" w:type="dxa"/>
          <w:cantSplit/>
        </w:trPr>
        <w:tc>
          <w:tcPr>
            <w:tcW w:w="534" w:type="dxa"/>
          </w:tcPr>
          <w:p w:rsidR="00121B47" w:rsidRPr="00934C40" w:rsidRDefault="00121B47" w:rsidP="00121B47">
            <w:pPr>
              <w:numPr>
                <w:ilvl w:val="0"/>
                <w:numId w:val="4"/>
              </w:numPr>
              <w:spacing w:after="0" w:line="240" w:lineRule="auto"/>
              <w:ind w:left="0" w:firstLine="0"/>
              <w:rPr>
                <w:sz w:val="22"/>
                <w:szCs w:val="22"/>
              </w:rPr>
            </w:pPr>
            <w:r w:rsidRPr="00934C40">
              <w:rPr>
                <w:sz w:val="22"/>
                <w:szCs w:val="22"/>
              </w:rPr>
              <w:t>9</w:t>
            </w:r>
          </w:p>
        </w:tc>
        <w:tc>
          <w:tcPr>
            <w:tcW w:w="1446" w:type="dxa"/>
          </w:tcPr>
          <w:p w:rsidR="00121B47" w:rsidRPr="00934C40" w:rsidRDefault="00D170E6" w:rsidP="002637FC">
            <w:pPr>
              <w:rPr>
                <w:sz w:val="22"/>
                <w:szCs w:val="22"/>
              </w:rPr>
            </w:pPr>
            <w:r>
              <w:rPr>
                <w:sz w:val="22"/>
                <w:szCs w:val="22"/>
              </w:rPr>
              <w:t>Complete ILM management courses to supplement PRINCE 2 award</w:t>
            </w:r>
          </w:p>
        </w:tc>
        <w:tc>
          <w:tcPr>
            <w:tcW w:w="1701" w:type="dxa"/>
          </w:tcPr>
          <w:p w:rsidR="00121B47" w:rsidRPr="00934C40" w:rsidRDefault="00121B47" w:rsidP="00121B47">
            <w:pPr>
              <w:numPr>
                <w:ilvl w:val="0"/>
                <w:numId w:val="5"/>
              </w:numPr>
              <w:spacing w:after="0" w:line="240" w:lineRule="auto"/>
              <w:rPr>
                <w:sz w:val="22"/>
                <w:szCs w:val="22"/>
              </w:rPr>
            </w:pPr>
          </w:p>
        </w:tc>
        <w:tc>
          <w:tcPr>
            <w:tcW w:w="850" w:type="dxa"/>
          </w:tcPr>
          <w:p w:rsidR="00121B47" w:rsidRPr="00934C40" w:rsidRDefault="00121B47" w:rsidP="002637FC">
            <w:pPr>
              <w:rPr>
                <w:sz w:val="22"/>
                <w:szCs w:val="22"/>
              </w:rPr>
            </w:pPr>
          </w:p>
        </w:tc>
        <w:tc>
          <w:tcPr>
            <w:tcW w:w="2221" w:type="dxa"/>
          </w:tcPr>
          <w:p w:rsidR="00121B47" w:rsidRPr="00934C40" w:rsidRDefault="00121B47" w:rsidP="002637FC">
            <w:pPr>
              <w:rPr>
                <w:sz w:val="22"/>
                <w:szCs w:val="22"/>
              </w:rPr>
            </w:pPr>
          </w:p>
        </w:tc>
        <w:tc>
          <w:tcPr>
            <w:tcW w:w="1181" w:type="dxa"/>
          </w:tcPr>
          <w:p w:rsidR="00121B47" w:rsidRPr="00934C40" w:rsidRDefault="00121B47" w:rsidP="002637FC">
            <w:pPr>
              <w:rPr>
                <w:sz w:val="22"/>
                <w:szCs w:val="22"/>
              </w:rPr>
            </w:pPr>
          </w:p>
        </w:tc>
        <w:tc>
          <w:tcPr>
            <w:tcW w:w="2108" w:type="dxa"/>
          </w:tcPr>
          <w:p w:rsidR="00121B47" w:rsidRPr="00934C40" w:rsidRDefault="00121B47" w:rsidP="002637FC">
            <w:pPr>
              <w:rPr>
                <w:b/>
                <w:i/>
                <w:sz w:val="22"/>
                <w:szCs w:val="22"/>
              </w:rPr>
            </w:pPr>
          </w:p>
        </w:tc>
      </w:tr>
      <w:tr w:rsidR="00121B47" w:rsidRPr="00934C40" w:rsidTr="00121B47">
        <w:trPr>
          <w:gridAfter w:val="1"/>
          <w:wAfter w:w="19" w:type="dxa"/>
          <w:cantSplit/>
        </w:trPr>
        <w:tc>
          <w:tcPr>
            <w:tcW w:w="534" w:type="dxa"/>
          </w:tcPr>
          <w:p w:rsidR="00121B47" w:rsidRPr="00934C40" w:rsidRDefault="00121B47" w:rsidP="00121B47">
            <w:pPr>
              <w:numPr>
                <w:ilvl w:val="0"/>
                <w:numId w:val="4"/>
              </w:numPr>
              <w:spacing w:after="0" w:line="240" w:lineRule="auto"/>
              <w:ind w:left="0" w:firstLine="0"/>
              <w:rPr>
                <w:sz w:val="22"/>
                <w:szCs w:val="22"/>
              </w:rPr>
            </w:pPr>
            <w:r w:rsidRPr="00934C40">
              <w:rPr>
                <w:sz w:val="22"/>
                <w:szCs w:val="22"/>
              </w:rPr>
              <w:t>4</w:t>
            </w:r>
          </w:p>
        </w:tc>
        <w:tc>
          <w:tcPr>
            <w:tcW w:w="1446" w:type="dxa"/>
          </w:tcPr>
          <w:p w:rsidR="00121B47" w:rsidRPr="00934C40" w:rsidRDefault="00D170E6" w:rsidP="002637FC">
            <w:pPr>
              <w:rPr>
                <w:sz w:val="22"/>
                <w:szCs w:val="22"/>
              </w:rPr>
            </w:pPr>
            <w:r>
              <w:rPr>
                <w:sz w:val="22"/>
                <w:szCs w:val="22"/>
              </w:rPr>
              <w:t xml:space="preserve">Complete FAETC part 2 if required </w:t>
            </w:r>
          </w:p>
        </w:tc>
        <w:tc>
          <w:tcPr>
            <w:tcW w:w="1701" w:type="dxa"/>
          </w:tcPr>
          <w:p w:rsidR="00121B47" w:rsidRPr="00934C40" w:rsidRDefault="00121B47" w:rsidP="00121B47">
            <w:pPr>
              <w:numPr>
                <w:ilvl w:val="0"/>
                <w:numId w:val="5"/>
              </w:numPr>
              <w:spacing w:after="0" w:line="240" w:lineRule="auto"/>
              <w:rPr>
                <w:sz w:val="22"/>
                <w:szCs w:val="22"/>
              </w:rPr>
            </w:pPr>
          </w:p>
        </w:tc>
        <w:tc>
          <w:tcPr>
            <w:tcW w:w="850" w:type="dxa"/>
          </w:tcPr>
          <w:p w:rsidR="00121B47" w:rsidRPr="00934C40" w:rsidRDefault="00121B47" w:rsidP="002637FC">
            <w:pPr>
              <w:rPr>
                <w:sz w:val="22"/>
                <w:szCs w:val="22"/>
              </w:rPr>
            </w:pPr>
          </w:p>
        </w:tc>
        <w:tc>
          <w:tcPr>
            <w:tcW w:w="2221" w:type="dxa"/>
          </w:tcPr>
          <w:p w:rsidR="00121B47" w:rsidRPr="00934C40" w:rsidRDefault="00121B47" w:rsidP="002637FC">
            <w:pPr>
              <w:rPr>
                <w:sz w:val="22"/>
                <w:szCs w:val="22"/>
              </w:rPr>
            </w:pPr>
          </w:p>
        </w:tc>
        <w:tc>
          <w:tcPr>
            <w:tcW w:w="1181" w:type="dxa"/>
          </w:tcPr>
          <w:p w:rsidR="00121B47" w:rsidRPr="00934C40" w:rsidRDefault="00121B47" w:rsidP="002637FC">
            <w:pPr>
              <w:rPr>
                <w:sz w:val="22"/>
                <w:szCs w:val="22"/>
              </w:rPr>
            </w:pPr>
          </w:p>
        </w:tc>
        <w:tc>
          <w:tcPr>
            <w:tcW w:w="2108" w:type="dxa"/>
          </w:tcPr>
          <w:p w:rsidR="00121B47" w:rsidRPr="00934C40" w:rsidRDefault="00121B47" w:rsidP="002637FC">
            <w:pPr>
              <w:rPr>
                <w:b/>
                <w:i/>
                <w:sz w:val="22"/>
                <w:szCs w:val="22"/>
              </w:rPr>
            </w:pPr>
          </w:p>
        </w:tc>
      </w:tr>
      <w:tr w:rsidR="00121B47" w:rsidRPr="00934C40" w:rsidTr="00121B47">
        <w:trPr>
          <w:gridAfter w:val="1"/>
          <w:wAfter w:w="19" w:type="dxa"/>
          <w:cantSplit/>
        </w:trPr>
        <w:tc>
          <w:tcPr>
            <w:tcW w:w="534" w:type="dxa"/>
          </w:tcPr>
          <w:p w:rsidR="00121B47" w:rsidRPr="00934C40" w:rsidRDefault="00121B47" w:rsidP="00121B47">
            <w:pPr>
              <w:numPr>
                <w:ilvl w:val="0"/>
                <w:numId w:val="4"/>
              </w:numPr>
              <w:spacing w:after="0" w:line="240" w:lineRule="auto"/>
              <w:ind w:left="0" w:firstLine="0"/>
              <w:rPr>
                <w:sz w:val="22"/>
                <w:szCs w:val="22"/>
              </w:rPr>
            </w:pPr>
            <w:r w:rsidRPr="00934C40">
              <w:rPr>
                <w:sz w:val="22"/>
                <w:szCs w:val="22"/>
              </w:rPr>
              <w:lastRenderedPageBreak/>
              <w:t>4</w:t>
            </w:r>
          </w:p>
        </w:tc>
        <w:tc>
          <w:tcPr>
            <w:tcW w:w="1446" w:type="dxa"/>
          </w:tcPr>
          <w:p w:rsidR="00121B47" w:rsidRPr="00934C40" w:rsidRDefault="00D170E6" w:rsidP="002637FC">
            <w:pPr>
              <w:rPr>
                <w:sz w:val="22"/>
                <w:szCs w:val="22"/>
              </w:rPr>
            </w:pPr>
            <w:r>
              <w:rPr>
                <w:sz w:val="22"/>
                <w:szCs w:val="22"/>
              </w:rPr>
              <w:t>Increase soft skills to develop ownership of work and abilities.</w:t>
            </w:r>
          </w:p>
        </w:tc>
        <w:tc>
          <w:tcPr>
            <w:tcW w:w="1701" w:type="dxa"/>
          </w:tcPr>
          <w:p w:rsidR="00121B47" w:rsidRPr="00934C40" w:rsidRDefault="00121B47" w:rsidP="00121B47">
            <w:pPr>
              <w:numPr>
                <w:ilvl w:val="0"/>
                <w:numId w:val="5"/>
              </w:numPr>
              <w:spacing w:after="0" w:line="240" w:lineRule="auto"/>
              <w:rPr>
                <w:sz w:val="22"/>
                <w:szCs w:val="22"/>
              </w:rPr>
            </w:pPr>
          </w:p>
        </w:tc>
        <w:tc>
          <w:tcPr>
            <w:tcW w:w="850" w:type="dxa"/>
          </w:tcPr>
          <w:p w:rsidR="00121B47" w:rsidRPr="00934C40" w:rsidRDefault="00121B47" w:rsidP="002637FC">
            <w:pPr>
              <w:rPr>
                <w:sz w:val="22"/>
                <w:szCs w:val="22"/>
              </w:rPr>
            </w:pPr>
          </w:p>
        </w:tc>
        <w:tc>
          <w:tcPr>
            <w:tcW w:w="2221" w:type="dxa"/>
          </w:tcPr>
          <w:p w:rsidR="00121B47" w:rsidRPr="00934C40" w:rsidRDefault="00121B47" w:rsidP="002637FC">
            <w:pPr>
              <w:rPr>
                <w:sz w:val="22"/>
                <w:szCs w:val="22"/>
              </w:rPr>
            </w:pPr>
          </w:p>
        </w:tc>
        <w:tc>
          <w:tcPr>
            <w:tcW w:w="1181" w:type="dxa"/>
          </w:tcPr>
          <w:p w:rsidR="00121B47" w:rsidRPr="00934C40" w:rsidRDefault="00121B47" w:rsidP="002637FC">
            <w:pPr>
              <w:rPr>
                <w:sz w:val="22"/>
                <w:szCs w:val="22"/>
              </w:rPr>
            </w:pPr>
          </w:p>
        </w:tc>
        <w:tc>
          <w:tcPr>
            <w:tcW w:w="2108" w:type="dxa"/>
          </w:tcPr>
          <w:p w:rsidR="00121B47" w:rsidRPr="00934C40" w:rsidRDefault="00121B47" w:rsidP="002637FC">
            <w:pPr>
              <w:rPr>
                <w:b/>
                <w:i/>
                <w:sz w:val="22"/>
                <w:szCs w:val="22"/>
              </w:rPr>
            </w:pPr>
          </w:p>
        </w:tc>
      </w:tr>
    </w:tbl>
    <w:p w:rsidR="00121B47" w:rsidRPr="00934C40" w:rsidRDefault="00121B47" w:rsidP="00121B47"/>
    <w:p w:rsidR="000F427C" w:rsidRDefault="000F427C"/>
    <w:p w:rsidR="00F4599B" w:rsidRDefault="00F4599B">
      <w:r>
        <w:br w:type="page"/>
      </w:r>
    </w:p>
    <w:p w:rsidR="00F4599B" w:rsidRDefault="00F4599B">
      <w:pPr>
        <w:rPr>
          <w:b/>
          <w:bCs/>
        </w:rPr>
      </w:pPr>
      <w:r w:rsidRPr="00276FDD">
        <w:rPr>
          <w:b/>
          <w:bCs/>
        </w:rPr>
        <w:lastRenderedPageBreak/>
        <w:t>Comprehensive Personal Development Pl</w:t>
      </w:r>
      <w:r w:rsidR="00966DBB">
        <w:rPr>
          <w:b/>
          <w:bCs/>
        </w:rPr>
        <w:t>an</w:t>
      </w:r>
    </w:p>
    <w:p w:rsidR="00966DBB" w:rsidRPr="00966DBB" w:rsidRDefault="00966DBB">
      <w:r>
        <w:rPr>
          <w:b/>
          <w:bCs/>
        </w:rPr>
        <w:t>Alongside the plans outlined above;</w:t>
      </w:r>
    </w:p>
    <w:p w:rsidR="00F4599B" w:rsidRDefault="00966DBB">
      <w:r>
        <w:t>To ensure that all of the elements of the plan above are achievable, with the flexibility to make the most of all and any opportunities that arise in my field of interest.</w:t>
      </w:r>
    </w:p>
    <w:p w:rsidR="0003726F" w:rsidRDefault="0003726F">
      <w:r>
        <w:t>Taking an approach following my work on this module that reflects my current learning style as highlighted below following the completion of a Myers-Briggs personality test</w:t>
      </w:r>
    </w:p>
    <w:p w:rsidR="00966DBB" w:rsidRDefault="00966DBB"/>
    <w:p w:rsidR="00966DBB" w:rsidRDefault="00966DBB">
      <w:r>
        <w:t xml:space="preserve">To complete my DProf programme within 5 years. </w:t>
      </w:r>
    </w:p>
    <w:p w:rsidR="00966DBB" w:rsidRDefault="00966DBB">
      <w:r w:rsidRPr="00A96E46">
        <w:rPr>
          <w:noProof/>
        </w:rPr>
        <w:drawing>
          <wp:inline distT="0" distB="0" distL="0" distR="0" wp14:anchorId="29DD7EC2" wp14:editId="31549D90">
            <wp:extent cx="3457575" cy="4764165"/>
            <wp:effectExtent l="0" t="0" r="0" b="0"/>
            <wp:docPr id="693320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088006" name=""/>
                    <pic:cNvPicPr/>
                  </pic:nvPicPr>
                  <pic:blipFill>
                    <a:blip r:embed="rId12"/>
                    <a:stretch>
                      <a:fillRect/>
                    </a:stretch>
                  </pic:blipFill>
                  <pic:spPr>
                    <a:xfrm>
                      <a:off x="0" y="0"/>
                      <a:ext cx="3459151" cy="4766337"/>
                    </a:xfrm>
                    <a:prstGeom prst="rect">
                      <a:avLst/>
                    </a:prstGeom>
                  </pic:spPr>
                </pic:pic>
              </a:graphicData>
            </a:graphic>
          </wp:inline>
        </w:drawing>
      </w:r>
    </w:p>
    <w:p w:rsidR="00966DBB" w:rsidRDefault="00966DBB">
      <w:r w:rsidRPr="00A96E46">
        <w:rPr>
          <w:noProof/>
        </w:rPr>
        <w:lastRenderedPageBreak/>
        <w:drawing>
          <wp:inline distT="0" distB="0" distL="0" distR="0" wp14:anchorId="5D2DBE35" wp14:editId="3EE6F25D">
            <wp:extent cx="5731510" cy="7608384"/>
            <wp:effectExtent l="0" t="0" r="2540" b="0"/>
            <wp:docPr id="2065503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278396" name=""/>
                    <pic:cNvPicPr/>
                  </pic:nvPicPr>
                  <pic:blipFill>
                    <a:blip r:embed="rId13"/>
                    <a:stretch>
                      <a:fillRect/>
                    </a:stretch>
                  </pic:blipFill>
                  <pic:spPr>
                    <a:xfrm>
                      <a:off x="0" y="0"/>
                      <a:ext cx="5731510" cy="7608384"/>
                    </a:xfrm>
                    <a:prstGeom prst="rect">
                      <a:avLst/>
                    </a:prstGeom>
                  </pic:spPr>
                </pic:pic>
              </a:graphicData>
            </a:graphic>
          </wp:inline>
        </w:drawing>
      </w:r>
    </w:p>
    <w:p w:rsidR="00F4599B" w:rsidRDefault="00F4599B"/>
    <w:p w:rsidR="00F4599B" w:rsidRDefault="00F4599B">
      <w:r>
        <w:br w:type="page"/>
      </w:r>
    </w:p>
    <w:p w:rsidR="00F4599B" w:rsidRDefault="00F4599B">
      <w:r>
        <w:lastRenderedPageBreak/>
        <w:t xml:space="preserve">Bibliography and References. </w:t>
      </w:r>
    </w:p>
    <w:p w:rsidR="008A5D4C" w:rsidRDefault="008A5D4C" w:rsidP="008A5D4C">
      <w:pPr>
        <w:spacing w:after="154" w:line="264" w:lineRule="auto"/>
        <w:ind w:left="10" w:hanging="10"/>
      </w:pPr>
      <w:r w:rsidRPr="6F2F77A6">
        <w:rPr>
          <w:rFonts w:ascii="Calibri" w:eastAsia="Calibri" w:hAnsi="Calibri" w:cs="Calibri"/>
          <w:color w:val="000000" w:themeColor="text1"/>
        </w:rPr>
        <w:t xml:space="preserve">Brockbank, A. and McGill, I. (2006) Facilitating reflective learning through mentoring and coaching, Philadelphia: Kogan Page US.  </w:t>
      </w:r>
    </w:p>
    <w:p w:rsidR="00F4599B" w:rsidRDefault="00F4599B">
      <w:r>
        <w:t xml:space="preserve">De Witt, A., Bootsma, M., Dermody, B. J., &amp; Rebel, K. (2024). The seven-step learning journey: A learning cycle supporting design, facilitation, and assessment of transformative learning. </w:t>
      </w:r>
      <w:r>
        <w:rPr>
          <w:rStyle w:val="Emphasis"/>
        </w:rPr>
        <w:t>Journal of Transformative Education, 22</w:t>
      </w:r>
      <w:r>
        <w:t xml:space="preserve">(3), 229–250. </w:t>
      </w:r>
      <w:hyperlink r:id="rId14" w:history="1">
        <w:r w:rsidRPr="00FB471A">
          <w:rPr>
            <w:rStyle w:val="Hyperlink"/>
          </w:rPr>
          <w:t>https://doi.org/10.1177/15413446231220317</w:t>
        </w:r>
      </w:hyperlink>
      <w:r>
        <w:t xml:space="preserve">  </w:t>
      </w:r>
    </w:p>
    <w:p w:rsidR="00A96E46" w:rsidRDefault="008D5133">
      <w:r>
        <w:t>Kolb, D.A. (1984). Experimental learning: Experiences as the source of learning and development (Vol 1).  Englewood, New Jersey. Prentice-Hall</w:t>
      </w:r>
    </w:p>
    <w:p w:rsidR="00740E06" w:rsidRDefault="00A96E46">
      <w:r w:rsidRPr="00A96E46">
        <w:t>Sue Swaffield (2024) Reviewing the past and considering the present to inform the future of professional learning, Professional Development in Education, 50:5, 805-808, DOI:10.1080/19415257.2024.2395667</w:t>
      </w:r>
      <w:r w:rsidR="00740E06">
        <w:t xml:space="preserve"> </w:t>
      </w:r>
    </w:p>
    <w:p w:rsidR="00A96E46" w:rsidRDefault="00740E06">
      <w:r>
        <w:t xml:space="preserve">Welp, A. Johnson, A. Nguyen, H. Perry, L. The Importance of reflecting on practice. </w:t>
      </w:r>
      <w:proofErr w:type="gramStart"/>
      <w:r>
        <w:t>How</w:t>
      </w:r>
      <w:proofErr w:type="gramEnd"/>
      <w:r>
        <w:t xml:space="preserve"> personal professional development activities affect perceived teamwork and performance. Journal of Clinical Nursing 2018:27 3988-3999 </w:t>
      </w:r>
      <w:hyperlink r:id="rId15" w:history="1">
        <w:r w:rsidRPr="002D301F">
          <w:rPr>
            <w:rStyle w:val="Hyperlink"/>
          </w:rPr>
          <w:t>https://doi.org/10.1111/jocn.14519</w:t>
        </w:r>
      </w:hyperlink>
      <w:r>
        <w:t xml:space="preserve"> </w:t>
      </w:r>
      <w:r w:rsidR="00751D7A">
        <w:t xml:space="preserve"> </w:t>
      </w:r>
    </w:p>
    <w:p w:rsidR="00451E5B" w:rsidRDefault="00451E5B"/>
    <w:p w:rsidR="00451E5B" w:rsidRDefault="00451E5B"/>
    <w:p w:rsidR="00451E5B" w:rsidRDefault="00451E5B">
      <w:r>
        <w:t>Journals:</w:t>
      </w:r>
    </w:p>
    <w:p w:rsidR="00451E5B" w:rsidRDefault="00451E5B">
      <w:r>
        <w:t xml:space="preserve">Simply psychology 2025 Kolb’s Learning Styles and Experiential Learning Cycle </w:t>
      </w:r>
      <w:hyperlink r:id="rId16" w:history="1">
        <w:r w:rsidRPr="002D301F">
          <w:rPr>
            <w:rStyle w:val="Hyperlink"/>
          </w:rPr>
          <w:t>https://www.simplypsychology.org/learning-kolb.html</w:t>
        </w:r>
      </w:hyperlink>
      <w:r>
        <w:t xml:space="preserve"> </w:t>
      </w:r>
    </w:p>
    <w:p w:rsidR="00A96E46" w:rsidRDefault="00A96E46"/>
    <w:p w:rsidR="00A96E46" w:rsidRDefault="00A96E46"/>
    <w:p w:rsidR="00A96E46" w:rsidRDefault="00A96E46"/>
    <w:sectPr w:rsidR="00A96E46" w:rsidSect="0041740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77880" w:rsidRDefault="00477880" w:rsidP="00417406">
      <w:pPr>
        <w:spacing w:after="0" w:line="240" w:lineRule="auto"/>
      </w:pPr>
      <w:r>
        <w:separator/>
      </w:r>
    </w:p>
  </w:endnote>
  <w:endnote w:type="continuationSeparator" w:id="0">
    <w:p w:rsidR="00477880" w:rsidRDefault="00477880" w:rsidP="004174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8917659"/>
      <w:docPartObj>
        <w:docPartGallery w:val="Page Numbers (Bottom of Page)"/>
        <w:docPartUnique/>
      </w:docPartObj>
    </w:sdtPr>
    <w:sdtEndPr>
      <w:rPr>
        <w:color w:val="7F7F7F" w:themeColor="background1" w:themeShade="7F"/>
        <w:spacing w:val="60"/>
      </w:rPr>
    </w:sdtEndPr>
    <w:sdtContent>
      <w:p w:rsidR="00417406" w:rsidRDefault="0041740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417406" w:rsidRDefault="004174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77880" w:rsidRDefault="00477880" w:rsidP="00417406">
      <w:pPr>
        <w:spacing w:after="0" w:line="240" w:lineRule="auto"/>
      </w:pPr>
      <w:r>
        <w:separator/>
      </w:r>
    </w:p>
  </w:footnote>
  <w:footnote w:type="continuationSeparator" w:id="0">
    <w:p w:rsidR="00477880" w:rsidRDefault="00477880" w:rsidP="004174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E4D4D"/>
    <w:multiLevelType w:val="hybridMultilevel"/>
    <w:tmpl w:val="4E94DEE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66D7A0E"/>
    <w:multiLevelType w:val="hybridMultilevel"/>
    <w:tmpl w:val="6C209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197D19"/>
    <w:multiLevelType w:val="hybridMultilevel"/>
    <w:tmpl w:val="AB6A95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03165E"/>
    <w:multiLevelType w:val="hybridMultilevel"/>
    <w:tmpl w:val="BC6E37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7817F8"/>
    <w:multiLevelType w:val="hybridMultilevel"/>
    <w:tmpl w:val="54FE2734"/>
    <w:lvl w:ilvl="0" w:tplc="49AE1E60">
      <w:start w:val="1"/>
      <w:numFmt w:val="bullet"/>
      <w:lvlText w:val="•"/>
      <w:lvlJc w:val="left"/>
      <w:pPr>
        <w:tabs>
          <w:tab w:val="num" w:pos="720"/>
        </w:tabs>
        <w:ind w:left="720" w:hanging="360"/>
      </w:pPr>
      <w:rPr>
        <w:rFonts w:ascii="Arial" w:hAnsi="Arial" w:hint="default"/>
      </w:rPr>
    </w:lvl>
    <w:lvl w:ilvl="1" w:tplc="A79A3442" w:tentative="1">
      <w:start w:val="1"/>
      <w:numFmt w:val="bullet"/>
      <w:lvlText w:val="•"/>
      <w:lvlJc w:val="left"/>
      <w:pPr>
        <w:tabs>
          <w:tab w:val="num" w:pos="1440"/>
        </w:tabs>
        <w:ind w:left="1440" w:hanging="360"/>
      </w:pPr>
      <w:rPr>
        <w:rFonts w:ascii="Arial" w:hAnsi="Arial" w:hint="default"/>
      </w:rPr>
    </w:lvl>
    <w:lvl w:ilvl="2" w:tplc="126C3C36" w:tentative="1">
      <w:start w:val="1"/>
      <w:numFmt w:val="bullet"/>
      <w:lvlText w:val="•"/>
      <w:lvlJc w:val="left"/>
      <w:pPr>
        <w:tabs>
          <w:tab w:val="num" w:pos="2160"/>
        </w:tabs>
        <w:ind w:left="2160" w:hanging="360"/>
      </w:pPr>
      <w:rPr>
        <w:rFonts w:ascii="Arial" w:hAnsi="Arial" w:hint="default"/>
      </w:rPr>
    </w:lvl>
    <w:lvl w:ilvl="3" w:tplc="37C4CB38" w:tentative="1">
      <w:start w:val="1"/>
      <w:numFmt w:val="bullet"/>
      <w:lvlText w:val="•"/>
      <w:lvlJc w:val="left"/>
      <w:pPr>
        <w:tabs>
          <w:tab w:val="num" w:pos="2880"/>
        </w:tabs>
        <w:ind w:left="2880" w:hanging="360"/>
      </w:pPr>
      <w:rPr>
        <w:rFonts w:ascii="Arial" w:hAnsi="Arial" w:hint="default"/>
      </w:rPr>
    </w:lvl>
    <w:lvl w:ilvl="4" w:tplc="9B627010" w:tentative="1">
      <w:start w:val="1"/>
      <w:numFmt w:val="bullet"/>
      <w:lvlText w:val="•"/>
      <w:lvlJc w:val="left"/>
      <w:pPr>
        <w:tabs>
          <w:tab w:val="num" w:pos="3600"/>
        </w:tabs>
        <w:ind w:left="3600" w:hanging="360"/>
      </w:pPr>
      <w:rPr>
        <w:rFonts w:ascii="Arial" w:hAnsi="Arial" w:hint="default"/>
      </w:rPr>
    </w:lvl>
    <w:lvl w:ilvl="5" w:tplc="B58C51CA" w:tentative="1">
      <w:start w:val="1"/>
      <w:numFmt w:val="bullet"/>
      <w:lvlText w:val="•"/>
      <w:lvlJc w:val="left"/>
      <w:pPr>
        <w:tabs>
          <w:tab w:val="num" w:pos="4320"/>
        </w:tabs>
        <w:ind w:left="4320" w:hanging="360"/>
      </w:pPr>
      <w:rPr>
        <w:rFonts w:ascii="Arial" w:hAnsi="Arial" w:hint="default"/>
      </w:rPr>
    </w:lvl>
    <w:lvl w:ilvl="6" w:tplc="10B8C128" w:tentative="1">
      <w:start w:val="1"/>
      <w:numFmt w:val="bullet"/>
      <w:lvlText w:val="•"/>
      <w:lvlJc w:val="left"/>
      <w:pPr>
        <w:tabs>
          <w:tab w:val="num" w:pos="5040"/>
        </w:tabs>
        <w:ind w:left="5040" w:hanging="360"/>
      </w:pPr>
      <w:rPr>
        <w:rFonts w:ascii="Arial" w:hAnsi="Arial" w:hint="default"/>
      </w:rPr>
    </w:lvl>
    <w:lvl w:ilvl="7" w:tplc="917CCCCE" w:tentative="1">
      <w:start w:val="1"/>
      <w:numFmt w:val="bullet"/>
      <w:lvlText w:val="•"/>
      <w:lvlJc w:val="left"/>
      <w:pPr>
        <w:tabs>
          <w:tab w:val="num" w:pos="5760"/>
        </w:tabs>
        <w:ind w:left="5760" w:hanging="360"/>
      </w:pPr>
      <w:rPr>
        <w:rFonts w:ascii="Arial" w:hAnsi="Arial" w:hint="default"/>
      </w:rPr>
    </w:lvl>
    <w:lvl w:ilvl="8" w:tplc="75E2BF8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CF24FF9"/>
    <w:multiLevelType w:val="hybridMultilevel"/>
    <w:tmpl w:val="B6AEA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055982"/>
    <w:multiLevelType w:val="hybridMultilevel"/>
    <w:tmpl w:val="35927FB4"/>
    <w:lvl w:ilvl="0" w:tplc="F040750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CF7964"/>
    <w:multiLevelType w:val="hybridMultilevel"/>
    <w:tmpl w:val="34E8F118"/>
    <w:lvl w:ilvl="0" w:tplc="D7463DEA">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BB2809"/>
    <w:multiLevelType w:val="hybridMultilevel"/>
    <w:tmpl w:val="4A04E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CB54D8"/>
    <w:multiLevelType w:val="hybridMultilevel"/>
    <w:tmpl w:val="326E2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1229712">
    <w:abstractNumId w:val="3"/>
  </w:num>
  <w:num w:numId="2" w16cid:durableId="693072774">
    <w:abstractNumId w:val="2"/>
  </w:num>
  <w:num w:numId="3" w16cid:durableId="1302735194">
    <w:abstractNumId w:val="0"/>
  </w:num>
  <w:num w:numId="4" w16cid:durableId="1024675093">
    <w:abstractNumId w:val="7"/>
  </w:num>
  <w:num w:numId="5" w16cid:durableId="1533760812">
    <w:abstractNumId w:val="6"/>
  </w:num>
  <w:num w:numId="6" w16cid:durableId="1619994071">
    <w:abstractNumId w:val="4"/>
  </w:num>
  <w:num w:numId="7" w16cid:durableId="1932542256">
    <w:abstractNumId w:val="1"/>
  </w:num>
  <w:num w:numId="8" w16cid:durableId="1548030272">
    <w:abstractNumId w:val="9"/>
  </w:num>
  <w:num w:numId="9" w16cid:durableId="1601180848">
    <w:abstractNumId w:val="8"/>
  </w:num>
  <w:num w:numId="10" w16cid:durableId="54637689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FC3"/>
    <w:rsid w:val="00015788"/>
    <w:rsid w:val="0003726F"/>
    <w:rsid w:val="0004368A"/>
    <w:rsid w:val="00085D9A"/>
    <w:rsid w:val="000A5A99"/>
    <w:rsid w:val="000F427C"/>
    <w:rsid w:val="00112130"/>
    <w:rsid w:val="00121B47"/>
    <w:rsid w:val="001412B8"/>
    <w:rsid w:val="00186821"/>
    <w:rsid w:val="001A39C1"/>
    <w:rsid w:val="001B1886"/>
    <w:rsid w:val="001F1FAB"/>
    <w:rsid w:val="00276FDD"/>
    <w:rsid w:val="00305EB2"/>
    <w:rsid w:val="003A28CA"/>
    <w:rsid w:val="003F6433"/>
    <w:rsid w:val="00417406"/>
    <w:rsid w:val="00451E5B"/>
    <w:rsid w:val="0046568F"/>
    <w:rsid w:val="00477880"/>
    <w:rsid w:val="004B7FC3"/>
    <w:rsid w:val="004E6D9F"/>
    <w:rsid w:val="00541D28"/>
    <w:rsid w:val="005611E0"/>
    <w:rsid w:val="00585050"/>
    <w:rsid w:val="00624542"/>
    <w:rsid w:val="00625CBC"/>
    <w:rsid w:val="0064031F"/>
    <w:rsid w:val="00641722"/>
    <w:rsid w:val="006C3E2B"/>
    <w:rsid w:val="006D065E"/>
    <w:rsid w:val="006F77BC"/>
    <w:rsid w:val="00740E06"/>
    <w:rsid w:val="007505F9"/>
    <w:rsid w:val="00751D7A"/>
    <w:rsid w:val="00760248"/>
    <w:rsid w:val="007A0AE9"/>
    <w:rsid w:val="008A5D4C"/>
    <w:rsid w:val="008D5133"/>
    <w:rsid w:val="008F4F05"/>
    <w:rsid w:val="009266F7"/>
    <w:rsid w:val="00966DBB"/>
    <w:rsid w:val="0098574C"/>
    <w:rsid w:val="009A33F4"/>
    <w:rsid w:val="009D72A2"/>
    <w:rsid w:val="00A173D9"/>
    <w:rsid w:val="00A175C6"/>
    <w:rsid w:val="00A235AC"/>
    <w:rsid w:val="00A35EDB"/>
    <w:rsid w:val="00A40D0B"/>
    <w:rsid w:val="00A65AC7"/>
    <w:rsid w:val="00A847A4"/>
    <w:rsid w:val="00A96E46"/>
    <w:rsid w:val="00AA5EB3"/>
    <w:rsid w:val="00B33366"/>
    <w:rsid w:val="00B62461"/>
    <w:rsid w:val="00B82332"/>
    <w:rsid w:val="00B91336"/>
    <w:rsid w:val="00B97FDA"/>
    <w:rsid w:val="00BB2979"/>
    <w:rsid w:val="00BD2AEC"/>
    <w:rsid w:val="00C31D48"/>
    <w:rsid w:val="00C43AC7"/>
    <w:rsid w:val="00C7426A"/>
    <w:rsid w:val="00CC368E"/>
    <w:rsid w:val="00CE2E12"/>
    <w:rsid w:val="00CE3D47"/>
    <w:rsid w:val="00CF0A11"/>
    <w:rsid w:val="00CF5B2B"/>
    <w:rsid w:val="00D170E6"/>
    <w:rsid w:val="00D234C4"/>
    <w:rsid w:val="00D515F5"/>
    <w:rsid w:val="00D6410B"/>
    <w:rsid w:val="00D750C5"/>
    <w:rsid w:val="00E305E1"/>
    <w:rsid w:val="00E30873"/>
    <w:rsid w:val="00E41ECA"/>
    <w:rsid w:val="00E60D30"/>
    <w:rsid w:val="00E70885"/>
    <w:rsid w:val="00E836A0"/>
    <w:rsid w:val="00EB0003"/>
    <w:rsid w:val="00EE15F7"/>
    <w:rsid w:val="00F373BB"/>
    <w:rsid w:val="00F4599B"/>
    <w:rsid w:val="00F741A2"/>
    <w:rsid w:val="00F753CF"/>
    <w:rsid w:val="00F76634"/>
    <w:rsid w:val="00FC114D"/>
    <w:rsid w:val="00FE1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F35B4"/>
  <w15:chartTrackingRefBased/>
  <w15:docId w15:val="{3965588E-80B5-4404-B34D-7D67F6785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7FC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B7FC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B7FC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B7FC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B7FC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B7F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7F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7F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7F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7FC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B7FC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B7FC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B7FC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B7FC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B7F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7F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7F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7FC3"/>
    <w:rPr>
      <w:rFonts w:eastAsiaTheme="majorEastAsia" w:cstheme="majorBidi"/>
      <w:color w:val="272727" w:themeColor="text1" w:themeTint="D8"/>
    </w:rPr>
  </w:style>
  <w:style w:type="paragraph" w:styleId="Title">
    <w:name w:val="Title"/>
    <w:basedOn w:val="Normal"/>
    <w:next w:val="Normal"/>
    <w:link w:val="TitleChar"/>
    <w:uiPriority w:val="10"/>
    <w:qFormat/>
    <w:rsid w:val="004B7F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7F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7F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7F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7FC3"/>
    <w:pPr>
      <w:spacing w:before="160"/>
      <w:jc w:val="center"/>
    </w:pPr>
    <w:rPr>
      <w:i/>
      <w:iCs/>
      <w:color w:val="404040" w:themeColor="text1" w:themeTint="BF"/>
    </w:rPr>
  </w:style>
  <w:style w:type="character" w:customStyle="1" w:styleId="QuoteChar">
    <w:name w:val="Quote Char"/>
    <w:basedOn w:val="DefaultParagraphFont"/>
    <w:link w:val="Quote"/>
    <w:uiPriority w:val="29"/>
    <w:rsid w:val="004B7FC3"/>
    <w:rPr>
      <w:i/>
      <w:iCs/>
      <w:color w:val="404040" w:themeColor="text1" w:themeTint="BF"/>
    </w:rPr>
  </w:style>
  <w:style w:type="paragraph" w:styleId="ListParagraph">
    <w:name w:val="List Paragraph"/>
    <w:basedOn w:val="Normal"/>
    <w:uiPriority w:val="34"/>
    <w:qFormat/>
    <w:rsid w:val="004B7FC3"/>
    <w:pPr>
      <w:ind w:left="720"/>
      <w:contextualSpacing/>
    </w:pPr>
  </w:style>
  <w:style w:type="character" w:styleId="IntenseEmphasis">
    <w:name w:val="Intense Emphasis"/>
    <w:basedOn w:val="DefaultParagraphFont"/>
    <w:uiPriority w:val="21"/>
    <w:qFormat/>
    <w:rsid w:val="004B7FC3"/>
    <w:rPr>
      <w:i/>
      <w:iCs/>
      <w:color w:val="2F5496" w:themeColor="accent1" w:themeShade="BF"/>
    </w:rPr>
  </w:style>
  <w:style w:type="paragraph" w:styleId="IntenseQuote">
    <w:name w:val="Intense Quote"/>
    <w:basedOn w:val="Normal"/>
    <w:next w:val="Normal"/>
    <w:link w:val="IntenseQuoteChar"/>
    <w:uiPriority w:val="30"/>
    <w:qFormat/>
    <w:rsid w:val="004B7FC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B7FC3"/>
    <w:rPr>
      <w:i/>
      <w:iCs/>
      <w:color w:val="2F5496" w:themeColor="accent1" w:themeShade="BF"/>
    </w:rPr>
  </w:style>
  <w:style w:type="character" w:styleId="IntenseReference">
    <w:name w:val="Intense Reference"/>
    <w:basedOn w:val="DefaultParagraphFont"/>
    <w:uiPriority w:val="32"/>
    <w:qFormat/>
    <w:rsid w:val="004B7FC3"/>
    <w:rPr>
      <w:b/>
      <w:bCs/>
      <w:smallCaps/>
      <w:color w:val="2F5496" w:themeColor="accent1" w:themeShade="BF"/>
      <w:spacing w:val="5"/>
    </w:rPr>
  </w:style>
  <w:style w:type="character" w:styleId="Emphasis">
    <w:name w:val="Emphasis"/>
    <w:basedOn w:val="DefaultParagraphFont"/>
    <w:uiPriority w:val="20"/>
    <w:qFormat/>
    <w:rsid w:val="00F4599B"/>
    <w:rPr>
      <w:i/>
      <w:iCs/>
    </w:rPr>
  </w:style>
  <w:style w:type="character" w:styleId="Hyperlink">
    <w:name w:val="Hyperlink"/>
    <w:basedOn w:val="DefaultParagraphFont"/>
    <w:uiPriority w:val="99"/>
    <w:unhideWhenUsed/>
    <w:rsid w:val="00F4599B"/>
    <w:rPr>
      <w:color w:val="0563C1" w:themeColor="hyperlink"/>
      <w:u w:val="single"/>
    </w:rPr>
  </w:style>
  <w:style w:type="character" w:styleId="UnresolvedMention">
    <w:name w:val="Unresolved Mention"/>
    <w:basedOn w:val="DefaultParagraphFont"/>
    <w:uiPriority w:val="99"/>
    <w:semiHidden/>
    <w:unhideWhenUsed/>
    <w:rsid w:val="00F4599B"/>
    <w:rPr>
      <w:color w:val="605E5C"/>
      <w:shd w:val="clear" w:color="auto" w:fill="E1DFDD"/>
    </w:rPr>
  </w:style>
  <w:style w:type="paragraph" w:styleId="Header">
    <w:name w:val="header"/>
    <w:basedOn w:val="Normal"/>
    <w:link w:val="HeaderChar"/>
    <w:uiPriority w:val="99"/>
    <w:unhideWhenUsed/>
    <w:rsid w:val="004174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406"/>
  </w:style>
  <w:style w:type="paragraph" w:styleId="Footer">
    <w:name w:val="footer"/>
    <w:basedOn w:val="Normal"/>
    <w:link w:val="FooterChar"/>
    <w:uiPriority w:val="99"/>
    <w:unhideWhenUsed/>
    <w:rsid w:val="004174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406"/>
  </w:style>
  <w:style w:type="paragraph" w:styleId="NoSpacing">
    <w:name w:val="No Spacing"/>
    <w:link w:val="NoSpacingChar"/>
    <w:uiPriority w:val="1"/>
    <w:qFormat/>
    <w:rsid w:val="0041740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17406"/>
    <w:rPr>
      <w:rFonts w:eastAsiaTheme="minorEastAsia"/>
      <w:kern w:val="0"/>
      <w:sz w:val="22"/>
      <w:szCs w:val="22"/>
      <w:lang w:val="en-US"/>
      <w14:ligatures w14:val="none"/>
    </w:rPr>
  </w:style>
  <w:style w:type="table" w:styleId="TableGrid">
    <w:name w:val="Table Grid"/>
    <w:basedOn w:val="TableNormal"/>
    <w:uiPriority w:val="39"/>
    <w:rsid w:val="006F77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1616658">
      <w:bodyDiv w:val="1"/>
      <w:marLeft w:val="0"/>
      <w:marRight w:val="0"/>
      <w:marTop w:val="0"/>
      <w:marBottom w:val="0"/>
      <w:divBdr>
        <w:top w:val="none" w:sz="0" w:space="0" w:color="auto"/>
        <w:left w:val="none" w:sz="0" w:space="0" w:color="auto"/>
        <w:bottom w:val="none" w:sz="0" w:space="0" w:color="auto"/>
        <w:right w:val="none" w:sz="0" w:space="0" w:color="auto"/>
      </w:divBdr>
    </w:div>
    <w:div w:id="1457680157">
      <w:bodyDiv w:val="1"/>
      <w:marLeft w:val="0"/>
      <w:marRight w:val="0"/>
      <w:marTop w:val="0"/>
      <w:marBottom w:val="0"/>
      <w:divBdr>
        <w:top w:val="none" w:sz="0" w:space="0" w:color="auto"/>
        <w:left w:val="none" w:sz="0" w:space="0" w:color="auto"/>
        <w:bottom w:val="none" w:sz="0" w:space="0" w:color="auto"/>
        <w:right w:val="none" w:sz="0" w:space="0" w:color="auto"/>
      </w:divBdr>
      <w:divsChild>
        <w:div w:id="1228106813">
          <w:marLeft w:val="360"/>
          <w:marRight w:val="0"/>
          <w:marTop w:val="200"/>
          <w:marBottom w:val="0"/>
          <w:divBdr>
            <w:top w:val="none" w:sz="0" w:space="0" w:color="auto"/>
            <w:left w:val="none" w:sz="0" w:space="0" w:color="auto"/>
            <w:bottom w:val="none" w:sz="0" w:space="0" w:color="auto"/>
            <w:right w:val="none" w:sz="0" w:space="0" w:color="auto"/>
          </w:divBdr>
        </w:div>
        <w:div w:id="1214344539">
          <w:marLeft w:val="360"/>
          <w:marRight w:val="0"/>
          <w:marTop w:val="200"/>
          <w:marBottom w:val="0"/>
          <w:divBdr>
            <w:top w:val="none" w:sz="0" w:space="0" w:color="auto"/>
            <w:left w:val="none" w:sz="0" w:space="0" w:color="auto"/>
            <w:bottom w:val="none" w:sz="0" w:space="0" w:color="auto"/>
            <w:right w:val="none" w:sz="0" w:space="0" w:color="auto"/>
          </w:divBdr>
        </w:div>
        <w:div w:id="52000772">
          <w:marLeft w:val="360"/>
          <w:marRight w:val="0"/>
          <w:marTop w:val="200"/>
          <w:marBottom w:val="0"/>
          <w:divBdr>
            <w:top w:val="none" w:sz="0" w:space="0" w:color="auto"/>
            <w:left w:val="none" w:sz="0" w:space="0" w:color="auto"/>
            <w:bottom w:val="none" w:sz="0" w:space="0" w:color="auto"/>
            <w:right w:val="none" w:sz="0" w:space="0" w:color="auto"/>
          </w:divBdr>
        </w:div>
        <w:div w:id="1900704489">
          <w:marLeft w:val="360"/>
          <w:marRight w:val="0"/>
          <w:marTop w:val="200"/>
          <w:marBottom w:val="0"/>
          <w:divBdr>
            <w:top w:val="none" w:sz="0" w:space="0" w:color="auto"/>
            <w:left w:val="none" w:sz="0" w:space="0" w:color="auto"/>
            <w:bottom w:val="none" w:sz="0" w:space="0" w:color="auto"/>
            <w:right w:val="none" w:sz="0" w:space="0" w:color="auto"/>
          </w:divBdr>
        </w:div>
        <w:div w:id="1978099781">
          <w:marLeft w:val="360"/>
          <w:marRight w:val="0"/>
          <w:marTop w:val="200"/>
          <w:marBottom w:val="0"/>
          <w:divBdr>
            <w:top w:val="none" w:sz="0" w:space="0" w:color="auto"/>
            <w:left w:val="none" w:sz="0" w:space="0" w:color="auto"/>
            <w:bottom w:val="none" w:sz="0" w:space="0" w:color="auto"/>
            <w:right w:val="none" w:sz="0" w:space="0" w:color="auto"/>
          </w:divBdr>
        </w:div>
        <w:div w:id="289827236">
          <w:marLeft w:val="360"/>
          <w:marRight w:val="0"/>
          <w:marTop w:val="200"/>
          <w:marBottom w:val="0"/>
          <w:divBdr>
            <w:top w:val="none" w:sz="0" w:space="0" w:color="auto"/>
            <w:left w:val="none" w:sz="0" w:space="0" w:color="auto"/>
            <w:bottom w:val="none" w:sz="0" w:space="0" w:color="auto"/>
            <w:right w:val="none" w:sz="0" w:space="0" w:color="auto"/>
          </w:divBdr>
        </w:div>
        <w:div w:id="1866744711">
          <w:marLeft w:val="360"/>
          <w:marRight w:val="0"/>
          <w:marTop w:val="200"/>
          <w:marBottom w:val="0"/>
          <w:divBdr>
            <w:top w:val="none" w:sz="0" w:space="0" w:color="auto"/>
            <w:left w:val="none" w:sz="0" w:space="0" w:color="auto"/>
            <w:bottom w:val="none" w:sz="0" w:space="0" w:color="auto"/>
            <w:right w:val="none" w:sz="0" w:space="0" w:color="auto"/>
          </w:divBdr>
        </w:div>
        <w:div w:id="814761163">
          <w:marLeft w:val="360"/>
          <w:marRight w:val="0"/>
          <w:marTop w:val="200"/>
          <w:marBottom w:val="0"/>
          <w:divBdr>
            <w:top w:val="none" w:sz="0" w:space="0" w:color="auto"/>
            <w:left w:val="none" w:sz="0" w:space="0" w:color="auto"/>
            <w:bottom w:val="none" w:sz="0" w:space="0" w:color="auto"/>
            <w:right w:val="none" w:sz="0" w:space="0" w:color="auto"/>
          </w:divBdr>
        </w:div>
        <w:div w:id="15534746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simplypsychology.org/learning-kolb.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juliehannam9@gmail.com" TargetMode="External"/><Relationship Id="rId5" Type="http://schemas.openxmlformats.org/officeDocument/2006/relationships/settings" Target="settings.xml"/><Relationship Id="rId15" Type="http://schemas.openxmlformats.org/officeDocument/2006/relationships/hyperlink" Target="https://doi.org/10.1111/jocn.14519"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doi.org/10.1177/154134462312203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DProf module: BMDP7010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72051E-8F93-4AD5-BA9A-BB6CAA787F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998</TotalTime>
  <Pages>20</Pages>
  <Words>4067</Words>
  <Characters>23186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Review of professional learning</vt:lpstr>
    </vt:vector>
  </TitlesOfParts>
  <Company/>
  <LinksUpToDate>false</LinksUpToDate>
  <CharactersWithSpaces>27199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of professional learning</dc:title>
  <dc:subject>A Portfolio</dc:subject>
  <dc:creator>julie hannam - student number 1915867</dc:creator>
  <cp:keywords/>
  <dc:description/>
  <cp:lastModifiedBy>julie hannam</cp:lastModifiedBy>
  <cp:revision>23</cp:revision>
  <dcterms:created xsi:type="dcterms:W3CDTF">2025-04-09T18:38:00Z</dcterms:created>
  <dcterms:modified xsi:type="dcterms:W3CDTF">2025-04-11T22:29:00Z</dcterms:modified>
  <cp:category>April 2025</cp:category>
</cp:coreProperties>
</file>