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34DE7" w14:textId="77777777" w:rsidR="00AF264F" w:rsidRDefault="00AF264F" w:rsidP="00AF264F">
      <w:r>
        <w:t xml:space="preserve">1 Title </w:t>
      </w:r>
      <w:proofErr w:type="spellStart"/>
      <w:proofErr w:type="gramStart"/>
      <w:r>
        <w:t>artc</w:t>
      </w:r>
      <w:proofErr w:type="spellEnd"/>
      <w:r>
        <w:t xml:space="preserve"> :</w:t>
      </w:r>
      <w:proofErr w:type="gramEnd"/>
      <w:r>
        <w:t> </w:t>
      </w:r>
    </w:p>
    <w:p w14:paraId="51006CDC" w14:textId="77777777" w:rsidR="00AF264F" w:rsidRDefault="00AF264F" w:rsidP="00AF264F"/>
    <w:p w14:paraId="46DCCCE1" w14:textId="25E3C87F" w:rsidR="00AF264F" w:rsidRPr="00AF264F" w:rsidRDefault="00AF264F" w:rsidP="00AF264F">
      <w:pPr>
        <w:rPr>
          <w:b/>
          <w:bCs/>
        </w:rPr>
      </w:pPr>
      <w:r w:rsidRPr="00AF264F">
        <w:rPr>
          <w:b/>
          <w:bCs/>
        </w:rPr>
        <w:t>Evaluating the effectiveness of trauma-informed care training delivered to staff in community Older Adult Mental Health Services</w:t>
      </w:r>
    </w:p>
    <w:p w14:paraId="3FA2ABE5" w14:textId="52F430BF" w:rsidR="00AF264F" w:rsidRDefault="00AF264F" w:rsidP="00AF264F">
      <w:r>
        <w:t>-</w:t>
      </w:r>
      <w:r>
        <w:t>references RUSSELL, K., MOGHADDAM, N., TICKLE, A., CAMPION, G., COBLEY, C., PAGE, S. and LANGTHORNE, P., 2024. Evaluating the effectiveness of trauma-informed care training delivered to staff in community Older Adult Mental Health Services. The Mental Health Review, 29(2), pp. 154-167.</w:t>
      </w:r>
    </w:p>
    <w:p w14:paraId="5EA93978" w14:textId="7CFEE10E" w:rsidR="00AF264F" w:rsidRDefault="00AF264F" w:rsidP="00AF264F">
      <w:r>
        <w:t>-</w:t>
      </w:r>
      <w:r>
        <w:t>https://www.proquest.com/scholarly-journals/evaluating-effectiveness-trauma-informed-care/docview/3076934403/se-2?accountid=130472</w:t>
      </w:r>
    </w:p>
    <w:p w14:paraId="1D0EA329" w14:textId="77777777" w:rsidR="00AF264F" w:rsidRDefault="00AF264F" w:rsidP="00AF264F"/>
    <w:p w14:paraId="0026D551" w14:textId="77777777" w:rsidR="00AF264F" w:rsidRDefault="00AF264F" w:rsidP="00AF264F">
      <w:r>
        <w:t xml:space="preserve">2. Title art: </w:t>
      </w:r>
    </w:p>
    <w:p w14:paraId="2B9B9C3D" w14:textId="37CE4B2D" w:rsidR="00AF264F" w:rsidRDefault="00AF264F" w:rsidP="00AF264F">
      <w:r w:rsidRPr="00AF264F">
        <w:rPr>
          <w:b/>
          <w:bCs/>
        </w:rPr>
        <w:t>Trauma-informed mental healthcare in the</w:t>
      </w:r>
      <w:r w:rsidRPr="00AF264F">
        <w:rPr>
          <w:b/>
          <w:bCs/>
        </w:rPr>
        <w:t xml:space="preserve"> </w:t>
      </w:r>
      <w:r w:rsidRPr="00AF264F">
        <w:rPr>
          <w:b/>
          <w:bCs/>
        </w:rPr>
        <w:t>UK: what is it and how can we further its</w:t>
      </w:r>
      <w:r w:rsidRPr="00AF264F">
        <w:rPr>
          <w:b/>
          <w:bCs/>
        </w:rPr>
        <w:t xml:space="preserve"> </w:t>
      </w:r>
      <w:r w:rsidRPr="00AF264F">
        <w:rPr>
          <w:b/>
          <w:bCs/>
        </w:rPr>
        <w:t>development?</w:t>
      </w:r>
    </w:p>
    <w:p w14:paraId="37B043D7" w14:textId="0EE1061A" w:rsidR="00AF264F" w:rsidRDefault="00AF264F" w:rsidP="00AF264F">
      <w:r>
        <w:t xml:space="preserve">Reference: Sweeney A, Clement S, Filson B, Kennedy A. Trauma-informed mental healthcare in the UK: what is it and how can we further its </w:t>
      </w:r>
      <w:proofErr w:type="gramStart"/>
      <w:r>
        <w:t>development?.</w:t>
      </w:r>
      <w:proofErr w:type="gramEnd"/>
      <w:r>
        <w:t xml:space="preserve"> Mental Health Review Journal. 2016 Sep 12;21(3):174-92.</w:t>
      </w:r>
    </w:p>
    <w:p w14:paraId="0027528C" w14:textId="77777777" w:rsidR="00AF264F" w:rsidRDefault="00AF264F" w:rsidP="00AF264F">
      <w:r>
        <w:t>https://doi.org/10.1108/MHRJ-01-2015-0006</w:t>
      </w:r>
    </w:p>
    <w:p w14:paraId="7F966440" w14:textId="77777777" w:rsidR="00AF264F" w:rsidRDefault="00AF264F" w:rsidP="00AF264F"/>
    <w:p w14:paraId="59219A4C" w14:textId="77777777" w:rsidR="00AF264F" w:rsidRDefault="00AF264F" w:rsidP="00AF264F">
      <w:proofErr w:type="spellStart"/>
      <w:r>
        <w:t>artc</w:t>
      </w:r>
      <w:proofErr w:type="spellEnd"/>
      <w:r>
        <w:t xml:space="preserve"> 3 </w:t>
      </w:r>
      <w:proofErr w:type="gramStart"/>
      <w:r>
        <w:t>title :</w:t>
      </w:r>
      <w:proofErr w:type="gramEnd"/>
      <w:r>
        <w:t xml:space="preserve"> </w:t>
      </w:r>
    </w:p>
    <w:p w14:paraId="6CE5CE26" w14:textId="14583435" w:rsidR="00A1414F" w:rsidRDefault="00A1414F" w:rsidP="00AF264F">
      <w:r w:rsidRPr="00A1414F">
        <w:t>Recovery-oriented and trauma-informed care for people with mental disorders to promote human rights and quality of mental health care: a scoping review</w:t>
      </w:r>
    </w:p>
    <w:p w14:paraId="68208306" w14:textId="37BD421E" w:rsidR="00A1414F" w:rsidRDefault="00A1414F" w:rsidP="00AF264F">
      <w:r>
        <w:t xml:space="preserve"> </w:t>
      </w:r>
      <w:proofErr w:type="gramStart"/>
      <w:r>
        <w:t>References :</w:t>
      </w:r>
      <w:proofErr w:type="gramEnd"/>
      <w:r>
        <w:t xml:space="preserve"> </w:t>
      </w:r>
      <w:r w:rsidRPr="00A1414F">
        <w:t xml:space="preserve">Melillo, A., Sansone, N., Allan, J., Gill, N., Herrman, H., Guadalupe, M. C., . . . </w:t>
      </w:r>
      <w:proofErr w:type="spellStart"/>
      <w:r w:rsidRPr="00A1414F">
        <w:t>Galderisi</w:t>
      </w:r>
      <w:proofErr w:type="spellEnd"/>
      <w:r w:rsidRPr="00A1414F">
        <w:t xml:space="preserve">, S. (2025). Recovery-oriented and trauma-informed care for people with mental disorders to promote human rights and quality of mental health care: A scoping review. BMC Psychiatry, 25, 1-22. </w:t>
      </w:r>
      <w:proofErr w:type="spellStart"/>
      <w:proofErr w:type="gramStart"/>
      <w:r w:rsidRPr="00A1414F">
        <w:t>doi:https</w:t>
      </w:r>
      <w:proofErr w:type="spellEnd"/>
      <w:r w:rsidRPr="00A1414F">
        <w:t>://doi.org/10.1186/s12888-025-06473-4</w:t>
      </w:r>
      <w:proofErr w:type="gramEnd"/>
    </w:p>
    <w:p w14:paraId="78C14DAC" w14:textId="7FA49E50" w:rsidR="00A1414F" w:rsidRDefault="00A1414F" w:rsidP="00AF264F">
      <w:proofErr w:type="spellStart"/>
      <w:proofErr w:type="gramStart"/>
      <w:r w:rsidRPr="00A1414F">
        <w:t>javascript:void</w:t>
      </w:r>
      <w:proofErr w:type="spellEnd"/>
      <w:proofErr w:type="gramEnd"/>
      <w:r w:rsidRPr="00A1414F">
        <w:t>(0)</w:t>
      </w:r>
      <w:r w:rsidRPr="00A1414F">
        <w:rPr>
          <w:rFonts w:ascii="Verdana" w:hAnsi="Verdana"/>
          <w:color w:val="555555"/>
          <w:sz w:val="18"/>
          <w:szCs w:val="18"/>
          <w:shd w:val="clear" w:color="auto" w:fill="FFFFFF"/>
        </w:rPr>
        <w:t xml:space="preserve"> </w:t>
      </w:r>
      <w:r w:rsidRPr="00A1414F">
        <w:t xml:space="preserve">Melillo, A., Sansone, N., Allan, J., Gill, N., Herrman, H., Guadalupe, M. C., . . . </w:t>
      </w:r>
      <w:proofErr w:type="spellStart"/>
      <w:r w:rsidRPr="00A1414F">
        <w:t>Galderisi</w:t>
      </w:r>
      <w:proofErr w:type="spellEnd"/>
      <w:r w:rsidRPr="00A1414F">
        <w:t>, S. (2025). Recovery-oriented and trauma-informed care for people with mental disorders to promote human rights and quality of mental health care: A scoping review.</w:t>
      </w:r>
      <w:r w:rsidRPr="00A1414F">
        <w:rPr>
          <w:i/>
          <w:iCs/>
        </w:rPr>
        <w:t> BMC Psychiatry, 25</w:t>
      </w:r>
      <w:r w:rsidRPr="00A1414F">
        <w:t xml:space="preserve">, 1-22. </w:t>
      </w:r>
      <w:proofErr w:type="spellStart"/>
      <w:r w:rsidRPr="00A1414F">
        <w:t>doi:https</w:t>
      </w:r>
      <w:proofErr w:type="spellEnd"/>
      <w:r w:rsidRPr="00A1414F">
        <w:t>://doi.org/10.1186/s12888-025-06473-4</w:t>
      </w:r>
    </w:p>
    <w:sectPr w:rsidR="00A141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64F"/>
    <w:rsid w:val="000512E0"/>
    <w:rsid w:val="000F5E44"/>
    <w:rsid w:val="0014758A"/>
    <w:rsid w:val="001E5B68"/>
    <w:rsid w:val="00253854"/>
    <w:rsid w:val="00A1414F"/>
    <w:rsid w:val="00AF264F"/>
    <w:rsid w:val="00C70C02"/>
    <w:rsid w:val="00E2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1618A"/>
  <w15:chartTrackingRefBased/>
  <w15:docId w15:val="{E9FAD62A-E39C-4988-A309-B4A502ED3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26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26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26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26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26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26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26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26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26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26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26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26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264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264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26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26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26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26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26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26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26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26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26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26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26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264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26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264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264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Rebeca Daniela Serban</dc:creator>
  <cp:keywords/>
  <dc:description/>
  <cp:lastModifiedBy>Rebeca Daniela Serban</cp:lastModifiedBy>
  <cp:revision>2</cp:revision>
  <dcterms:created xsi:type="dcterms:W3CDTF">2026-03-20T11:50:00Z</dcterms:created>
  <dcterms:modified xsi:type="dcterms:W3CDTF">2026-03-20T11:50:00Z</dcterms:modified>
</cp:coreProperties>
</file>