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6C1F89" w14:textId="435CF85F" w:rsidR="008A48B7" w:rsidRDefault="008A48B7">
      <w:pPr>
        <w:rPr>
          <w:u w:val="single"/>
        </w:rPr>
      </w:pPr>
      <w:r w:rsidRPr="008A48B7">
        <w:rPr>
          <w:u w:val="single"/>
        </w:rPr>
        <w:t xml:space="preserve">A </w:t>
      </w:r>
      <w:r w:rsidR="00FE72AB">
        <w:rPr>
          <w:u w:val="single"/>
        </w:rPr>
        <w:t>C</w:t>
      </w:r>
      <w:r w:rsidRPr="008A48B7">
        <w:rPr>
          <w:u w:val="single"/>
        </w:rPr>
        <w:t xml:space="preserve">omparison and </w:t>
      </w:r>
      <w:r w:rsidR="00FE72AB">
        <w:rPr>
          <w:u w:val="single"/>
        </w:rPr>
        <w:t>E</w:t>
      </w:r>
      <w:r w:rsidRPr="008A48B7">
        <w:rPr>
          <w:u w:val="single"/>
        </w:rPr>
        <w:t xml:space="preserve">valuation of a </w:t>
      </w:r>
      <w:r w:rsidR="00FE72AB">
        <w:rPr>
          <w:u w:val="single"/>
        </w:rPr>
        <w:t>R</w:t>
      </w:r>
      <w:r w:rsidRPr="008A48B7">
        <w:rPr>
          <w:u w:val="single"/>
        </w:rPr>
        <w:t xml:space="preserve">ange of </w:t>
      </w:r>
      <w:r w:rsidR="00FE72AB">
        <w:rPr>
          <w:u w:val="single"/>
        </w:rPr>
        <w:t>C</w:t>
      </w:r>
      <w:r w:rsidRPr="008A48B7">
        <w:rPr>
          <w:u w:val="single"/>
        </w:rPr>
        <w:t xml:space="preserve">ounselling </w:t>
      </w:r>
      <w:r w:rsidR="00FE72AB">
        <w:rPr>
          <w:u w:val="single"/>
        </w:rPr>
        <w:t>T</w:t>
      </w:r>
      <w:r w:rsidRPr="008A48B7">
        <w:rPr>
          <w:u w:val="single"/>
        </w:rPr>
        <w:t xml:space="preserve">heories </w:t>
      </w:r>
      <w:r w:rsidR="00FE72AB">
        <w:rPr>
          <w:u w:val="single"/>
        </w:rPr>
        <w:t>U</w:t>
      </w:r>
      <w:r w:rsidRPr="008A48B7">
        <w:rPr>
          <w:u w:val="single"/>
        </w:rPr>
        <w:t xml:space="preserve">sed </w:t>
      </w:r>
      <w:r w:rsidR="00FE72AB">
        <w:rPr>
          <w:u w:val="single"/>
        </w:rPr>
        <w:t>W</w:t>
      </w:r>
      <w:r w:rsidRPr="008A48B7">
        <w:rPr>
          <w:u w:val="single"/>
        </w:rPr>
        <w:t xml:space="preserve">ithin the </w:t>
      </w:r>
      <w:r w:rsidR="00FE72AB">
        <w:rPr>
          <w:u w:val="single"/>
        </w:rPr>
        <w:t>N</w:t>
      </w:r>
      <w:r w:rsidRPr="008A48B7">
        <w:rPr>
          <w:u w:val="single"/>
        </w:rPr>
        <w:t xml:space="preserve">ursing </w:t>
      </w:r>
      <w:r w:rsidR="00FE72AB">
        <w:rPr>
          <w:u w:val="single"/>
        </w:rPr>
        <w:t>E</w:t>
      </w:r>
      <w:r w:rsidRPr="008A48B7">
        <w:rPr>
          <w:u w:val="single"/>
        </w:rPr>
        <w:t xml:space="preserve">nvironment and a </w:t>
      </w:r>
      <w:r w:rsidR="00FE72AB">
        <w:rPr>
          <w:u w:val="single"/>
        </w:rPr>
        <w:t>R</w:t>
      </w:r>
      <w:r w:rsidRPr="008A48B7">
        <w:rPr>
          <w:u w:val="single"/>
        </w:rPr>
        <w:t xml:space="preserve">eview of the </w:t>
      </w:r>
      <w:r w:rsidR="00FE72AB">
        <w:rPr>
          <w:u w:val="single"/>
        </w:rPr>
        <w:t>C</w:t>
      </w:r>
      <w:r w:rsidRPr="008A48B7">
        <w:rPr>
          <w:u w:val="single"/>
        </w:rPr>
        <w:t xml:space="preserve">urrent </w:t>
      </w:r>
      <w:r w:rsidR="00FE72AB">
        <w:rPr>
          <w:u w:val="single"/>
        </w:rPr>
        <w:t>E</w:t>
      </w:r>
      <w:r w:rsidRPr="008A48B7">
        <w:rPr>
          <w:u w:val="single"/>
        </w:rPr>
        <w:t xml:space="preserve">thical </w:t>
      </w:r>
      <w:r w:rsidR="00FE72AB">
        <w:rPr>
          <w:u w:val="single"/>
        </w:rPr>
        <w:t>C</w:t>
      </w:r>
      <w:r w:rsidRPr="008A48B7">
        <w:rPr>
          <w:u w:val="single"/>
        </w:rPr>
        <w:t xml:space="preserve">odes and </w:t>
      </w:r>
      <w:r w:rsidR="00FE72AB">
        <w:rPr>
          <w:u w:val="single"/>
        </w:rPr>
        <w:t>B</w:t>
      </w:r>
      <w:r w:rsidRPr="008A48B7">
        <w:rPr>
          <w:u w:val="single"/>
        </w:rPr>
        <w:t xml:space="preserve">oundaries that </w:t>
      </w:r>
      <w:r w:rsidR="00FE72AB">
        <w:rPr>
          <w:u w:val="single"/>
        </w:rPr>
        <w:t>A</w:t>
      </w:r>
      <w:r w:rsidRPr="008A48B7">
        <w:rPr>
          <w:u w:val="single"/>
        </w:rPr>
        <w:t xml:space="preserve">pply to </w:t>
      </w:r>
      <w:r w:rsidR="00FE72AB">
        <w:rPr>
          <w:u w:val="single"/>
        </w:rPr>
        <w:t>P</w:t>
      </w:r>
      <w:r w:rsidRPr="008A48B7">
        <w:rPr>
          <w:u w:val="single"/>
        </w:rPr>
        <w:t xml:space="preserve">rofessional </w:t>
      </w:r>
      <w:r w:rsidR="00FE72AB">
        <w:rPr>
          <w:u w:val="single"/>
        </w:rPr>
        <w:t>C</w:t>
      </w:r>
      <w:r w:rsidRPr="008A48B7">
        <w:rPr>
          <w:u w:val="single"/>
        </w:rPr>
        <w:t>ounselling.</w:t>
      </w:r>
    </w:p>
    <w:p w14:paraId="5F63E990" w14:textId="1949813F" w:rsidR="00A71225" w:rsidRDefault="00D025FB" w:rsidP="00C941E0">
      <w:pPr>
        <w:spacing w:line="480" w:lineRule="auto"/>
      </w:pPr>
      <w:r>
        <w:t xml:space="preserve">Within the nursing environment, many counselling skills and theories are used. The aim of this assignment is to evaluate and </w:t>
      </w:r>
      <w:r w:rsidR="00FE72AB">
        <w:t xml:space="preserve">subsequently </w:t>
      </w:r>
      <w:r w:rsidR="00A71225">
        <w:t>analyse</w:t>
      </w:r>
      <w:r>
        <w:t xml:space="preserve"> </w:t>
      </w:r>
      <w:r w:rsidR="00FE72AB">
        <w:t xml:space="preserve">both </w:t>
      </w:r>
      <w:r>
        <w:t>these theories</w:t>
      </w:r>
      <w:r w:rsidR="00A71225">
        <w:t xml:space="preserve"> a</w:t>
      </w:r>
      <w:r w:rsidR="0038215F">
        <w:t xml:space="preserve">nd </w:t>
      </w:r>
      <w:r w:rsidR="00A71225">
        <w:t>the current</w:t>
      </w:r>
      <w:r w:rsidR="00FE72AB">
        <w:t>ly applied</w:t>
      </w:r>
      <w:r w:rsidR="00A71225">
        <w:t xml:space="preserve"> ethical codes.</w:t>
      </w:r>
      <w:r w:rsidR="00BA7FC7">
        <w:t xml:space="preserve"> </w:t>
      </w:r>
      <w:r w:rsidR="00FE72AB">
        <w:t>This analysis</w:t>
      </w:r>
      <w:r w:rsidR="00BA7FC7">
        <w:t xml:space="preserve"> can be critically evaluated to </w:t>
      </w:r>
      <w:r w:rsidR="00FE72AB">
        <w:t>establish</w:t>
      </w:r>
      <w:r w:rsidR="00BA7FC7">
        <w:t xml:space="preserve"> the effectiveness of good communication and counselling skills within nursing practise. </w:t>
      </w:r>
      <w:r w:rsidR="00FE72AB">
        <w:t>I</w:t>
      </w:r>
      <w:r w:rsidR="007D08CA">
        <w:t xml:space="preserve">ncreasing knowledge </w:t>
      </w:r>
      <w:r w:rsidR="0044223C">
        <w:t xml:space="preserve">and know-how </w:t>
      </w:r>
      <w:r w:rsidR="007D08CA">
        <w:t>in th</w:t>
      </w:r>
      <w:r w:rsidR="0044223C">
        <w:t>is</w:t>
      </w:r>
      <w:r w:rsidR="007D08CA">
        <w:t xml:space="preserve"> area </w:t>
      </w:r>
      <w:r w:rsidR="0044223C">
        <w:t>could</w:t>
      </w:r>
      <w:r w:rsidR="007D08CA">
        <w:t xml:space="preserve"> improve </w:t>
      </w:r>
      <w:r w:rsidR="006711E3">
        <w:t>the</w:t>
      </w:r>
      <w:r w:rsidR="007D08CA">
        <w:t xml:space="preserve"> communications skill</w:t>
      </w:r>
      <w:r w:rsidR="006711E3">
        <w:t>s of nurses</w:t>
      </w:r>
      <w:r w:rsidR="0044223C">
        <w:t>, enhancing team working and collaboration, ultimately raising the quality of</w:t>
      </w:r>
      <w:r w:rsidR="007D08CA">
        <w:t xml:space="preserve"> patient care.</w:t>
      </w:r>
      <w:r w:rsidR="00D34863">
        <w:t xml:space="preserve"> Good communication can </w:t>
      </w:r>
      <w:r w:rsidR="0044223C">
        <w:t xml:space="preserve">also </w:t>
      </w:r>
      <w:r w:rsidR="00D34863">
        <w:t>make a significant difference in how patients use</w:t>
      </w:r>
      <w:r w:rsidR="0044223C">
        <w:t>,</w:t>
      </w:r>
      <w:r w:rsidR="00D34863">
        <w:t xml:space="preserve"> or choose not to use</w:t>
      </w:r>
      <w:r w:rsidR="0044223C">
        <w:t>,</w:t>
      </w:r>
      <w:r w:rsidR="00D34863">
        <w:t xml:space="preserve"> the advice and services that nurses provid</w:t>
      </w:r>
      <w:r w:rsidR="006711E3">
        <w:t>e</w:t>
      </w:r>
      <w:r w:rsidR="00D34863">
        <w:t>.</w:t>
      </w:r>
    </w:p>
    <w:p w14:paraId="0AE3EB25" w14:textId="235EFA32" w:rsidR="003B1CF5" w:rsidRDefault="00A71225" w:rsidP="00C941E0">
      <w:pPr>
        <w:spacing w:line="480" w:lineRule="auto"/>
      </w:pPr>
      <w:r>
        <w:t>Th</w:t>
      </w:r>
      <w:r w:rsidR="0044223C">
        <w:t>e th</w:t>
      </w:r>
      <w:r w:rsidR="003B1CF5">
        <w:t xml:space="preserve">ree </w:t>
      </w:r>
      <w:r w:rsidR="0044223C">
        <w:t>principle</w:t>
      </w:r>
      <w:r w:rsidR="003B1CF5">
        <w:t xml:space="preserve"> counselling theories that are used today </w:t>
      </w:r>
      <w:r w:rsidR="0044223C">
        <w:t>are</w:t>
      </w:r>
      <w:r>
        <w:t>:</w:t>
      </w:r>
    </w:p>
    <w:p w14:paraId="43BCC594" w14:textId="46CFE2E2" w:rsidR="003B1CF5" w:rsidRDefault="00A71225" w:rsidP="00C941E0">
      <w:pPr>
        <w:pStyle w:val="ListParagraph"/>
        <w:numPr>
          <w:ilvl w:val="0"/>
          <w:numId w:val="1"/>
        </w:numPr>
        <w:spacing w:line="480" w:lineRule="auto"/>
      </w:pPr>
      <w:r>
        <w:t>Person Centred</w:t>
      </w:r>
      <w:r w:rsidR="003B1CF5">
        <w:t xml:space="preserve"> </w:t>
      </w:r>
      <w:r w:rsidR="000E789F">
        <w:t>T</w:t>
      </w:r>
      <w:r w:rsidR="003B1CF5">
        <w:t>herapy</w:t>
      </w:r>
      <w:r w:rsidR="00CC22D3">
        <w:t>,</w:t>
      </w:r>
    </w:p>
    <w:p w14:paraId="0B810B86" w14:textId="303FD2B1" w:rsidR="003B1CF5" w:rsidRDefault="00273437" w:rsidP="00C941E0">
      <w:pPr>
        <w:pStyle w:val="ListParagraph"/>
        <w:numPr>
          <w:ilvl w:val="0"/>
          <w:numId w:val="1"/>
        </w:numPr>
        <w:spacing w:line="480" w:lineRule="auto"/>
      </w:pPr>
      <w:r>
        <w:t>Cognitive</w:t>
      </w:r>
      <w:r w:rsidR="00A71225">
        <w:t xml:space="preserve"> Behavioural </w:t>
      </w:r>
      <w:r w:rsidR="000E789F">
        <w:t>T</w:t>
      </w:r>
      <w:r>
        <w:t>herapy</w:t>
      </w:r>
      <w:r w:rsidR="00CC22D3">
        <w:t>,</w:t>
      </w:r>
    </w:p>
    <w:p w14:paraId="3626CE3C" w14:textId="1B829AEF" w:rsidR="003B1CF5" w:rsidRDefault="00A71225" w:rsidP="00C941E0">
      <w:pPr>
        <w:pStyle w:val="ListParagraph"/>
        <w:numPr>
          <w:ilvl w:val="0"/>
          <w:numId w:val="1"/>
        </w:numPr>
        <w:spacing w:line="480" w:lineRule="auto"/>
      </w:pPr>
      <w:r>
        <w:t>Psychody</w:t>
      </w:r>
      <w:r w:rsidR="00273437">
        <w:t>namic</w:t>
      </w:r>
      <w:r w:rsidR="003B1CF5">
        <w:t xml:space="preserve"> </w:t>
      </w:r>
      <w:r w:rsidR="000E789F">
        <w:t>T</w:t>
      </w:r>
      <w:r w:rsidR="003B1CF5">
        <w:t>herapy</w:t>
      </w:r>
      <w:r w:rsidR="00CC22D3">
        <w:t>.</w:t>
      </w:r>
    </w:p>
    <w:p w14:paraId="0B910CD8" w14:textId="152D8A5E" w:rsidR="00E33B15" w:rsidRDefault="0044223C" w:rsidP="00C941E0">
      <w:pPr>
        <w:spacing w:line="480" w:lineRule="auto"/>
      </w:pPr>
      <w:r>
        <w:t>The f</w:t>
      </w:r>
      <w:r w:rsidR="00273437">
        <w:t>irst</w:t>
      </w:r>
      <w:r>
        <w:t xml:space="preserve"> of these</w:t>
      </w:r>
      <w:r w:rsidR="00273437">
        <w:t>, Person Centred Counselling</w:t>
      </w:r>
      <w:r>
        <w:t>,</w:t>
      </w:r>
      <w:r w:rsidR="00273437">
        <w:t xml:space="preserve"> created by Carl Rogers</w:t>
      </w:r>
      <w:r>
        <w:t xml:space="preserve"> in</w:t>
      </w:r>
      <w:r w:rsidR="00D62931">
        <w:t>,</w:t>
      </w:r>
      <w:r w:rsidR="00273437">
        <w:t xml:space="preserve"> is a counselling method that allows the client to take the lead role in their </w:t>
      </w:r>
      <w:r>
        <w:t xml:space="preserve">own </w:t>
      </w:r>
      <w:r w:rsidR="00273437">
        <w:t>therapy</w:t>
      </w:r>
      <w:r w:rsidR="009F26AF">
        <w:t>. Th</w:t>
      </w:r>
      <w:r>
        <w:t>e intent is to</w:t>
      </w:r>
      <w:r w:rsidR="009F26AF">
        <w:t xml:space="preserve"> allow </w:t>
      </w:r>
      <w:r w:rsidR="00E33B15">
        <w:t>the client</w:t>
      </w:r>
      <w:r w:rsidR="009F26AF">
        <w:t xml:space="preserve"> to </w:t>
      </w:r>
      <w:r w:rsidR="00273437">
        <w:t xml:space="preserve">discover their own solutions to their </w:t>
      </w:r>
      <w:r>
        <w:t xml:space="preserve">specific </w:t>
      </w:r>
      <w:r w:rsidR="00273437">
        <w:t>problems</w:t>
      </w:r>
      <w:r w:rsidR="00762B4C">
        <w:t xml:space="preserve">. </w:t>
      </w:r>
      <w:r>
        <w:t>To facilitate this approach, t</w:t>
      </w:r>
      <w:r w:rsidR="00762B4C">
        <w:t xml:space="preserve">he counsellor will </w:t>
      </w:r>
      <w:r w:rsidR="009F26AF">
        <w:t>have to</w:t>
      </w:r>
      <w:r w:rsidR="00762B4C">
        <w:t xml:space="preserve"> </w:t>
      </w:r>
      <w:r>
        <w:t>establish</w:t>
      </w:r>
      <w:r w:rsidR="00762B4C">
        <w:t xml:space="preserve"> the core </w:t>
      </w:r>
      <w:r>
        <w:t xml:space="preserve">counselling </w:t>
      </w:r>
      <w:r w:rsidR="00762B4C">
        <w:t>conditions</w:t>
      </w:r>
      <w:r>
        <w:t xml:space="preserve"> of</w:t>
      </w:r>
      <w:r w:rsidR="00762B4C">
        <w:t xml:space="preserve">: Empathy, Congruence and </w:t>
      </w:r>
      <w:r>
        <w:t>U</w:t>
      </w:r>
      <w:r w:rsidR="00762B4C">
        <w:t xml:space="preserve">nconditional </w:t>
      </w:r>
      <w:r>
        <w:t>P</w:t>
      </w:r>
      <w:r w:rsidR="00762B4C">
        <w:t xml:space="preserve">ositive </w:t>
      </w:r>
      <w:r>
        <w:t>R</w:t>
      </w:r>
      <w:r w:rsidR="00762B4C">
        <w:t>egard</w:t>
      </w:r>
      <w:r w:rsidR="00273437">
        <w:t xml:space="preserve"> (Sutton and Stewart, 2009, p. 11</w:t>
      </w:r>
      <w:r w:rsidR="006D4D4D">
        <w:t xml:space="preserve">). </w:t>
      </w:r>
    </w:p>
    <w:p w14:paraId="700F1430" w14:textId="2E563D2F" w:rsidR="003B1CF5" w:rsidRPr="00B43268" w:rsidRDefault="006D4D4D" w:rsidP="00C941E0">
      <w:pPr>
        <w:spacing w:line="480" w:lineRule="auto"/>
      </w:pPr>
      <w:r>
        <w:t>The</w:t>
      </w:r>
      <w:r w:rsidR="00CC47F3">
        <w:t xml:space="preserve"> </w:t>
      </w:r>
      <w:r w:rsidR="0044223C">
        <w:t>s</w:t>
      </w:r>
      <w:r w:rsidR="00CC47F3">
        <w:t>econd theory</w:t>
      </w:r>
      <w:r w:rsidR="0084758D">
        <w:t xml:space="preserve"> is </w:t>
      </w:r>
      <w:r w:rsidR="000E789F">
        <w:t>C</w:t>
      </w:r>
      <w:r w:rsidR="0084758D">
        <w:t xml:space="preserve">ognitive </w:t>
      </w:r>
      <w:r w:rsidR="000E789F">
        <w:t>B</w:t>
      </w:r>
      <w:r w:rsidR="0084758D">
        <w:t xml:space="preserve">ehavioural </w:t>
      </w:r>
      <w:r w:rsidR="000E789F">
        <w:t>T</w:t>
      </w:r>
      <w:r w:rsidR="0084758D">
        <w:t>herapy</w:t>
      </w:r>
      <w:r w:rsidR="00A7512F">
        <w:t>.</w:t>
      </w:r>
      <w:r w:rsidR="00CC5BD5">
        <w:t xml:space="preserve"> This theory </w:t>
      </w:r>
      <w:r w:rsidR="006711E3">
        <w:t>encompasses</w:t>
      </w:r>
      <w:r w:rsidR="00CC5BD5">
        <w:t xml:space="preserve"> two other theories which share common </w:t>
      </w:r>
      <w:r w:rsidR="0044223C">
        <w:t>characteristics</w:t>
      </w:r>
      <w:r w:rsidR="00CC5BD5">
        <w:t xml:space="preserve">. The first of these </w:t>
      </w:r>
      <w:r w:rsidR="000E789F">
        <w:t xml:space="preserve">is </w:t>
      </w:r>
      <w:r w:rsidR="00CC5BD5">
        <w:t xml:space="preserve">Rational Emotive </w:t>
      </w:r>
      <w:r w:rsidR="000E789F">
        <w:t>B</w:t>
      </w:r>
      <w:r w:rsidR="00CC5BD5">
        <w:t xml:space="preserve">ehavioural </w:t>
      </w:r>
      <w:r w:rsidR="000E789F">
        <w:t>T</w:t>
      </w:r>
      <w:r w:rsidR="00CC5BD5">
        <w:t xml:space="preserve">herapy created by Albert Ellis in the 1950’s. The second is Cognitive </w:t>
      </w:r>
      <w:r w:rsidR="000E789F">
        <w:t>T</w:t>
      </w:r>
      <w:r w:rsidR="00CC5BD5">
        <w:t>herapy created by Aaron T. Beck in the 1960’s. Both</w:t>
      </w:r>
      <w:r w:rsidR="00BE3F50">
        <w:t xml:space="preserve"> of</w:t>
      </w:r>
      <w:r w:rsidR="00CC5BD5">
        <w:t xml:space="preserve"> these</w:t>
      </w:r>
      <w:r w:rsidR="000E789F">
        <w:t xml:space="preserve"> constituent</w:t>
      </w:r>
      <w:r w:rsidR="00CC5BD5">
        <w:t xml:space="preserve"> theories </w:t>
      </w:r>
      <w:r w:rsidR="00BE3F50">
        <w:t xml:space="preserve">aim to look at how </w:t>
      </w:r>
      <w:r w:rsidR="000E789F">
        <w:t>indiv</w:t>
      </w:r>
      <w:r w:rsidR="006711E3">
        <w:t>iduals</w:t>
      </w:r>
      <w:r w:rsidR="00BE3F50">
        <w:t xml:space="preserve"> </w:t>
      </w:r>
      <w:r w:rsidR="000E789F">
        <w:t xml:space="preserve">consider </w:t>
      </w:r>
      <w:r w:rsidR="00BE3F50">
        <w:t xml:space="preserve">and challenge the negative thoughts and feelings </w:t>
      </w:r>
      <w:r w:rsidR="000E789F">
        <w:t xml:space="preserve">that they may have </w:t>
      </w:r>
      <w:r w:rsidR="00BE3F50">
        <w:t xml:space="preserve">about themselves </w:t>
      </w:r>
      <w:r w:rsidR="000E789F">
        <w:t>or the wider</w:t>
      </w:r>
      <w:r w:rsidR="006711E3">
        <w:t xml:space="preserve"> </w:t>
      </w:r>
      <w:r w:rsidR="00BE3F50">
        <w:t xml:space="preserve">world (Simply </w:t>
      </w:r>
      <w:r w:rsidR="00A823F1">
        <w:lastRenderedPageBreak/>
        <w:t>Psychology</w:t>
      </w:r>
      <w:r w:rsidR="00BE3F50">
        <w:t xml:space="preserve">, 2019). </w:t>
      </w:r>
      <w:r w:rsidR="000E789F">
        <w:t>In Cognitive Behavioural Therapy</w:t>
      </w:r>
      <w:r w:rsidR="00BE3F50">
        <w:t xml:space="preserve"> the counsellor a</w:t>
      </w:r>
      <w:r w:rsidR="000E789F">
        <w:t>cts a</w:t>
      </w:r>
      <w:r w:rsidR="00BE3F50">
        <w:t>s the expert to assist the client and provide</w:t>
      </w:r>
      <w:r w:rsidR="006711E3">
        <w:t>s</w:t>
      </w:r>
      <w:r w:rsidR="00BE3F50">
        <w:t xml:space="preserve"> </w:t>
      </w:r>
      <w:r w:rsidR="000E789F">
        <w:t>direct</w:t>
      </w:r>
      <w:r w:rsidR="00BE3F50">
        <w:t xml:space="preserve"> help</w:t>
      </w:r>
      <w:r w:rsidR="000E789F">
        <w:t>,</w:t>
      </w:r>
      <w:r w:rsidR="00BE3F50">
        <w:t xml:space="preserve"> rather than getting </w:t>
      </w:r>
      <w:r w:rsidR="00BE3F50" w:rsidRPr="00B43268">
        <w:t>the client to be the expert on themselves.</w:t>
      </w:r>
    </w:p>
    <w:p w14:paraId="3BE3BF5C" w14:textId="2B9C4026" w:rsidR="00E33B15" w:rsidRPr="00B43268" w:rsidRDefault="00BE3F50" w:rsidP="00C941E0">
      <w:pPr>
        <w:spacing w:line="480" w:lineRule="auto"/>
      </w:pPr>
      <w:r w:rsidRPr="00B43268">
        <w:t xml:space="preserve"> </w:t>
      </w:r>
      <w:r w:rsidR="00FF5E36" w:rsidRPr="00B43268">
        <w:t>The final counselling theory is Psychodynamic</w:t>
      </w:r>
      <w:r w:rsidR="00E33B15" w:rsidRPr="00B43268">
        <w:t xml:space="preserve"> </w:t>
      </w:r>
      <w:r w:rsidR="00B14800" w:rsidRPr="00B43268">
        <w:t>T</w:t>
      </w:r>
      <w:r w:rsidR="00E33B15" w:rsidRPr="00B43268">
        <w:t>herapy</w:t>
      </w:r>
      <w:r w:rsidR="00FF5E36" w:rsidRPr="00B43268">
        <w:t xml:space="preserve">. </w:t>
      </w:r>
      <w:r w:rsidR="00B14800" w:rsidRPr="00B43268">
        <w:t>B</w:t>
      </w:r>
      <w:r w:rsidR="00FF5E36" w:rsidRPr="00B43268">
        <w:t>asi</w:t>
      </w:r>
      <w:r w:rsidR="00E33B15" w:rsidRPr="00B43268">
        <w:t>c</w:t>
      </w:r>
      <w:r w:rsidR="00FF5E36" w:rsidRPr="00B43268">
        <w:t xml:space="preserve"> </w:t>
      </w:r>
      <w:r w:rsidR="00CC22D3" w:rsidRPr="00B43268">
        <w:t>p</w:t>
      </w:r>
      <w:r w:rsidR="00FF5E36" w:rsidRPr="00B43268">
        <w:t>sychodynamic counselling theory was created by Sigmund Freud</w:t>
      </w:r>
      <w:r w:rsidR="00ED5BAF">
        <w:t xml:space="preserve"> (Dryden, Charles-Edwards and </w:t>
      </w:r>
      <w:proofErr w:type="spellStart"/>
      <w:r w:rsidR="00ED5BAF">
        <w:t>Woolfe</w:t>
      </w:r>
      <w:proofErr w:type="spellEnd"/>
      <w:r w:rsidR="00ED5BAF">
        <w:t xml:space="preserve">, 1989, p. 7) </w:t>
      </w:r>
      <w:r w:rsidR="00FF5E36" w:rsidRPr="00B43268">
        <w:t>and then later adapted by Eric Berne</w:t>
      </w:r>
      <w:r w:rsidR="00B14800" w:rsidRPr="00B43268">
        <w:t xml:space="preserve"> </w:t>
      </w:r>
      <w:r w:rsidR="00CC22D3" w:rsidRPr="00B43268">
        <w:t>in</w:t>
      </w:r>
      <w:r w:rsidR="00FF5E36" w:rsidRPr="00B43268">
        <w:t>. Th</w:t>
      </w:r>
      <w:r w:rsidR="00B14800" w:rsidRPr="00B43268">
        <w:t>is</w:t>
      </w:r>
      <w:r w:rsidR="00FF5E36" w:rsidRPr="00B43268">
        <w:t xml:space="preserve"> theory suggests that experiences and events that occurred during </w:t>
      </w:r>
      <w:r w:rsidR="00B14800" w:rsidRPr="00B43268">
        <w:t xml:space="preserve">an </w:t>
      </w:r>
      <w:r w:rsidR="00CC22D3" w:rsidRPr="00B43268">
        <w:t>individual’s</w:t>
      </w:r>
      <w:r w:rsidR="00B14800" w:rsidRPr="00B43268">
        <w:t xml:space="preserve"> </w:t>
      </w:r>
      <w:r w:rsidR="00FF5E36" w:rsidRPr="00B43268">
        <w:t xml:space="preserve">childhood </w:t>
      </w:r>
      <w:r w:rsidR="00B14800" w:rsidRPr="00B43268">
        <w:t xml:space="preserve">has </w:t>
      </w:r>
      <w:r w:rsidR="00FF5E36" w:rsidRPr="00B43268">
        <w:t xml:space="preserve">a direct impact on </w:t>
      </w:r>
      <w:r w:rsidR="00B14800" w:rsidRPr="00B43268">
        <w:t>their life</w:t>
      </w:r>
      <w:r w:rsidR="00FF5E36" w:rsidRPr="00B43268">
        <w:t xml:space="preserve"> today.</w:t>
      </w:r>
      <w:r w:rsidR="00432C47" w:rsidRPr="00B43268">
        <w:t xml:space="preserve"> The aim of this type of therapy is for the counsellor to help the client to make sense of their issues by </w:t>
      </w:r>
      <w:r w:rsidR="00CC22D3" w:rsidRPr="00B43268">
        <w:t>reviewing their</w:t>
      </w:r>
      <w:r w:rsidR="00432C47" w:rsidRPr="00B43268">
        <w:t xml:space="preserve"> </w:t>
      </w:r>
      <w:r w:rsidR="00CC22D3" w:rsidRPr="00B43268">
        <w:t>childhood experiences (</w:t>
      </w:r>
      <w:r w:rsidR="008A4534" w:rsidRPr="00B43268">
        <w:t>Palmer and McMahon, 1989, p.9)</w:t>
      </w:r>
      <w:r w:rsidR="00432C47" w:rsidRPr="00B43268">
        <w:t>.</w:t>
      </w:r>
      <w:r w:rsidR="006D4D4D" w:rsidRPr="00B43268">
        <w:t xml:space="preserve"> </w:t>
      </w:r>
      <w:r w:rsidR="00E214DB">
        <w:t>When the theory of Psychodynamic Therapy was created, it was built on the two words creating psychodynamic. The first being ‘</w:t>
      </w:r>
      <w:proofErr w:type="spellStart"/>
      <w:r w:rsidR="00E214DB">
        <w:t>Phyche</w:t>
      </w:r>
      <w:proofErr w:type="spellEnd"/>
      <w:r w:rsidR="00E214DB">
        <w:t xml:space="preserve">’ which can be defined as one’s mind, spirit and emotions. The second being the phrase ‘Dynamic’ which looks at the relationship of these parts and </w:t>
      </w:r>
      <w:r w:rsidR="00454694">
        <w:t>the reactions towards others and the world. Psychodynamic therapy will help to balance the internal conflicting demands and external relationships (Mabey and Sorensen, 1995, p.37).</w:t>
      </w:r>
    </w:p>
    <w:p w14:paraId="4BA746DC" w14:textId="5D51CD6A" w:rsidR="0009041D" w:rsidRDefault="006D4D4D" w:rsidP="00C941E0">
      <w:pPr>
        <w:spacing w:line="480" w:lineRule="auto"/>
      </w:pPr>
      <w:r w:rsidRPr="00B43268">
        <w:t>The three counselling theories have similarities and differences</w:t>
      </w:r>
      <w:r w:rsidR="007C4CE0" w:rsidRPr="00B43268">
        <w:t>.</w:t>
      </w:r>
      <w:r w:rsidR="005556DB" w:rsidRPr="00B43268">
        <w:t xml:space="preserve"> One differentiator, is to </w:t>
      </w:r>
      <w:r w:rsidR="00CC22D3" w:rsidRPr="00B43268">
        <w:t>consider who</w:t>
      </w:r>
      <w:r w:rsidR="007C4CE0" w:rsidRPr="00B43268">
        <w:t xml:space="preserve"> </w:t>
      </w:r>
      <w:r w:rsidR="002826C2" w:rsidRPr="00B43268">
        <w:t xml:space="preserve">is in </w:t>
      </w:r>
      <w:r w:rsidR="007C4CE0" w:rsidRPr="00B43268">
        <w:t xml:space="preserve">the ‘expert’ </w:t>
      </w:r>
      <w:r w:rsidR="002826C2" w:rsidRPr="00B43268">
        <w:t>role</w:t>
      </w:r>
      <w:r w:rsidR="007C4CE0" w:rsidRPr="00B43268">
        <w:t xml:space="preserve"> during the counselling session i</w:t>
      </w:r>
      <w:r w:rsidR="002826C2" w:rsidRPr="00B43268">
        <w:t>t</w:t>
      </w:r>
      <w:r w:rsidR="007C4CE0" w:rsidRPr="00B43268">
        <w:t>s</w:t>
      </w:r>
      <w:r w:rsidR="002826C2" w:rsidRPr="00B43268">
        <w:t>elf</w:t>
      </w:r>
      <w:r w:rsidR="007C4CE0" w:rsidRPr="00B43268">
        <w:t xml:space="preserve">. Person </w:t>
      </w:r>
      <w:r w:rsidR="002826C2" w:rsidRPr="00B43268">
        <w:t>C</w:t>
      </w:r>
      <w:r w:rsidR="007C4CE0" w:rsidRPr="00B43268">
        <w:t xml:space="preserve">entred </w:t>
      </w:r>
      <w:r w:rsidR="002826C2" w:rsidRPr="00B43268">
        <w:t>T</w:t>
      </w:r>
      <w:r w:rsidR="007C4CE0" w:rsidRPr="00B43268">
        <w:t xml:space="preserve">heory </w:t>
      </w:r>
      <w:r w:rsidR="00CC22D3" w:rsidRPr="00B43268">
        <w:t>establishes the</w:t>
      </w:r>
      <w:r w:rsidR="007C4CE0" w:rsidRPr="00B43268">
        <w:t xml:space="preserve"> client </w:t>
      </w:r>
      <w:r w:rsidR="00F95C32" w:rsidRPr="00B43268">
        <w:t>a</w:t>
      </w:r>
      <w:r w:rsidR="007C4CE0" w:rsidRPr="00B43268">
        <w:t>s the expert on themselves</w:t>
      </w:r>
      <w:r w:rsidR="00F95C32" w:rsidRPr="00B43268">
        <w:t>.  The client is therefore</w:t>
      </w:r>
      <w:r w:rsidR="007C4CE0" w:rsidRPr="00B43268">
        <w:t xml:space="preserve"> able to identify and solve their </w:t>
      </w:r>
      <w:r w:rsidR="00F95C32" w:rsidRPr="00B43268">
        <w:t xml:space="preserve">own </w:t>
      </w:r>
      <w:r w:rsidR="007C4CE0" w:rsidRPr="00B43268">
        <w:t>issues</w:t>
      </w:r>
      <w:r w:rsidR="00F95C32" w:rsidRPr="00B43268">
        <w:t>,</w:t>
      </w:r>
      <w:r w:rsidR="007C4CE0" w:rsidRPr="00B43268">
        <w:t xml:space="preserve"> with some assistance from the counsellor. Psychodynamic and</w:t>
      </w:r>
      <w:r w:rsidR="007C4CE0">
        <w:t xml:space="preserve"> Cognitive Behavioural Therapy (</w:t>
      </w:r>
      <w:r w:rsidR="00F95C32">
        <w:t>a</w:t>
      </w:r>
      <w:r w:rsidR="007C4CE0">
        <w:t xml:space="preserve">lso known as CBT) </w:t>
      </w:r>
      <w:r w:rsidR="00F95C32">
        <w:t>establishes</w:t>
      </w:r>
      <w:r w:rsidR="007C4CE0">
        <w:t xml:space="preserve"> the counsellor to be the expert</w:t>
      </w:r>
      <w:r w:rsidR="00F95C32">
        <w:t xml:space="preserve">. It is the counsellor that is responsible for </w:t>
      </w:r>
      <w:r w:rsidR="007C4CE0">
        <w:t>help</w:t>
      </w:r>
      <w:r w:rsidR="00F95C32">
        <w:t>ing</w:t>
      </w:r>
      <w:r w:rsidR="007C4CE0">
        <w:t xml:space="preserve"> the client rather than the client help</w:t>
      </w:r>
      <w:r w:rsidR="00F95C32">
        <w:t>ing</w:t>
      </w:r>
      <w:r w:rsidR="007C4CE0">
        <w:t xml:space="preserve"> themselves.</w:t>
      </w:r>
      <w:r w:rsidR="0009041D">
        <w:t xml:space="preserve">  </w:t>
      </w:r>
      <w:r w:rsidR="007C4CE0">
        <w:t>A</w:t>
      </w:r>
      <w:r w:rsidR="00F95C32">
        <w:t>nother</w:t>
      </w:r>
      <w:r w:rsidR="007C4CE0">
        <w:t xml:space="preserve"> major difference between the theories</w:t>
      </w:r>
      <w:r w:rsidR="00F95C32">
        <w:t xml:space="preserve"> is</w:t>
      </w:r>
      <w:r w:rsidR="007C4CE0">
        <w:t xml:space="preserve"> the basis of the models. The basis of </w:t>
      </w:r>
      <w:r w:rsidR="00612FA6">
        <w:t>Person-Centred</w:t>
      </w:r>
      <w:r w:rsidR="007C4CE0">
        <w:t xml:space="preserve"> </w:t>
      </w:r>
      <w:r w:rsidR="00F95C32">
        <w:t>T</w:t>
      </w:r>
      <w:r w:rsidR="007C4CE0">
        <w:t xml:space="preserve">herapy is that humans can self-heal if the core conditions are in place. </w:t>
      </w:r>
      <w:r w:rsidR="00F95C32">
        <w:t xml:space="preserve">Whereas, the basis of </w:t>
      </w:r>
      <w:r w:rsidR="007C4CE0">
        <w:t xml:space="preserve">Psychodynamic </w:t>
      </w:r>
      <w:r w:rsidR="00F95C32">
        <w:t>T</w:t>
      </w:r>
      <w:r w:rsidR="007C4CE0">
        <w:t xml:space="preserve">herapy </w:t>
      </w:r>
      <w:r w:rsidR="00F95C32">
        <w:t>is</w:t>
      </w:r>
      <w:r w:rsidR="00612FA6">
        <w:t xml:space="preserve"> that </w:t>
      </w:r>
      <w:r w:rsidR="00F95C32">
        <w:t>a</w:t>
      </w:r>
      <w:r w:rsidR="00612FA6">
        <w:t xml:space="preserve"> parent, adult and child all have ego states. </w:t>
      </w:r>
      <w:r w:rsidR="00F95C32">
        <w:t>Finally, t</w:t>
      </w:r>
      <w:r w:rsidR="00612FA6">
        <w:t xml:space="preserve">he basis of the model for CBT is </w:t>
      </w:r>
      <w:r w:rsidR="0009041D">
        <w:t xml:space="preserve">the connection between </w:t>
      </w:r>
      <w:r w:rsidR="00612FA6">
        <w:t>a</w:t>
      </w:r>
      <w:r w:rsidR="0009041D">
        <w:t xml:space="preserve">ttitudes, </w:t>
      </w:r>
      <w:r w:rsidR="00612FA6">
        <w:t>belief</w:t>
      </w:r>
      <w:r w:rsidR="0009041D">
        <w:t>s,</w:t>
      </w:r>
      <w:r w:rsidR="00612FA6">
        <w:t xml:space="preserve"> and consequence</w:t>
      </w:r>
      <w:r w:rsidR="0009041D">
        <w:t>s</w:t>
      </w:r>
      <w:r w:rsidR="00612FA6">
        <w:t>.</w:t>
      </w:r>
      <w:r w:rsidR="008B7C89">
        <w:t xml:space="preserve"> CBT and Psychodynamic therapies are both considered to be a form of Psychotherapy. Psychotherapy is defined as being a systematic psychological therapy (Rowland and Gross, 2000, p.57).</w:t>
      </w:r>
    </w:p>
    <w:p w14:paraId="4079F2FE" w14:textId="22C1654C" w:rsidR="00382850" w:rsidRDefault="0009041D" w:rsidP="00C941E0">
      <w:pPr>
        <w:spacing w:line="480" w:lineRule="auto"/>
      </w:pPr>
      <w:r>
        <w:lastRenderedPageBreak/>
        <w:t>A further difference between the three theories is their dependency on t</w:t>
      </w:r>
      <w:r w:rsidR="00612FA6">
        <w:t xml:space="preserve">he core conditions of </w:t>
      </w:r>
      <w:r>
        <w:t>E</w:t>
      </w:r>
      <w:r w:rsidR="00612FA6">
        <w:t xml:space="preserve">mpathy, </w:t>
      </w:r>
      <w:r>
        <w:t>C</w:t>
      </w:r>
      <w:r w:rsidR="00612FA6">
        <w:t xml:space="preserve">ongruence and </w:t>
      </w:r>
      <w:r>
        <w:t>U</w:t>
      </w:r>
      <w:r w:rsidR="00612FA6">
        <w:t xml:space="preserve">nconditional </w:t>
      </w:r>
      <w:r>
        <w:t>P</w:t>
      </w:r>
      <w:r w:rsidR="00612FA6">
        <w:t xml:space="preserve">ositive </w:t>
      </w:r>
      <w:r>
        <w:t>R</w:t>
      </w:r>
      <w:r w:rsidR="00612FA6">
        <w:t>egard</w:t>
      </w:r>
      <w:r>
        <w:t>.</w:t>
      </w:r>
      <w:r w:rsidR="00382850">
        <w:t xml:space="preserve"> </w:t>
      </w:r>
      <w:r>
        <w:t xml:space="preserve"> The presence of the core conditions </w:t>
      </w:r>
      <w:r w:rsidR="00CC22D3">
        <w:t>is</w:t>
      </w:r>
      <w:r>
        <w:t xml:space="preserve"> essential for</w:t>
      </w:r>
      <w:r w:rsidR="00382850">
        <w:t xml:space="preserve"> Person Centred </w:t>
      </w:r>
      <w:r w:rsidR="00CC22D3">
        <w:t>T</w:t>
      </w:r>
      <w:r w:rsidR="00382850">
        <w:t xml:space="preserve">herapy </w:t>
      </w:r>
      <w:r>
        <w:t xml:space="preserve">to be successfully applied.  However, </w:t>
      </w:r>
      <w:r w:rsidR="00962F35">
        <w:t xml:space="preserve">this is not the case for the successful use </w:t>
      </w:r>
      <w:r w:rsidR="00CC22D3">
        <w:t>of either Psychodynamic</w:t>
      </w:r>
      <w:r w:rsidR="00382850">
        <w:t xml:space="preserve"> or </w:t>
      </w:r>
      <w:r w:rsidR="00CC22D3">
        <w:t>CBT.</w:t>
      </w:r>
      <w:r w:rsidR="00382850">
        <w:t xml:space="preserve"> A final difference between the three theories is how </w:t>
      </w:r>
      <w:r w:rsidR="00962F35">
        <w:t xml:space="preserve">application of </w:t>
      </w:r>
      <w:r w:rsidR="00382850">
        <w:t xml:space="preserve">the counselling </w:t>
      </w:r>
      <w:r w:rsidR="00962F35">
        <w:t xml:space="preserve">approaches </w:t>
      </w:r>
      <w:r w:rsidR="00382850">
        <w:t>work</w:t>
      </w:r>
      <w:r w:rsidR="00962F35">
        <w:t xml:space="preserve"> in practice</w:t>
      </w:r>
      <w:r w:rsidR="00382850">
        <w:t xml:space="preserve">s. For </w:t>
      </w:r>
      <w:r w:rsidR="00962F35">
        <w:t>P</w:t>
      </w:r>
      <w:r w:rsidR="00382850">
        <w:t xml:space="preserve">erson </w:t>
      </w:r>
      <w:r w:rsidR="00962F35">
        <w:t>C</w:t>
      </w:r>
      <w:r w:rsidR="00382850">
        <w:t xml:space="preserve">entred </w:t>
      </w:r>
      <w:r w:rsidR="00962F35">
        <w:t>T</w:t>
      </w:r>
      <w:r w:rsidR="00382850">
        <w:t xml:space="preserve">herapy, the relationship between the counsellor and client is the </w:t>
      </w:r>
      <w:r w:rsidR="00962F35">
        <w:t xml:space="preserve">critical </w:t>
      </w:r>
      <w:r w:rsidR="00CC22D3">
        <w:t>feature for</w:t>
      </w:r>
      <w:r w:rsidR="00382850">
        <w:t xml:space="preserve"> </w:t>
      </w:r>
      <w:r w:rsidR="00962F35">
        <w:t xml:space="preserve">maximising </w:t>
      </w:r>
      <w:r w:rsidR="00382850">
        <w:t xml:space="preserve">success. </w:t>
      </w:r>
      <w:r w:rsidR="00962F35">
        <w:t xml:space="preserve">This is not necessarily </w:t>
      </w:r>
      <w:r w:rsidR="00CC22D3">
        <w:t>so for</w:t>
      </w:r>
      <w:r w:rsidR="00962F35">
        <w:t xml:space="preserve"> CBT or Psychodynamic Therapy where independently exercised</w:t>
      </w:r>
      <w:r w:rsidR="00382850">
        <w:t xml:space="preserve"> techniques and </w:t>
      </w:r>
      <w:r w:rsidR="00962F35">
        <w:t>even</w:t>
      </w:r>
      <w:r w:rsidR="00382850">
        <w:t xml:space="preserve"> homework </w:t>
      </w:r>
      <w:r w:rsidR="00962F35">
        <w:t xml:space="preserve">can be set </w:t>
      </w:r>
      <w:r w:rsidR="00382850">
        <w:t xml:space="preserve">for clients </w:t>
      </w:r>
      <w:r w:rsidR="00962F35">
        <w:t>as an</w:t>
      </w:r>
      <w:r w:rsidR="00382850">
        <w:t xml:space="preserve"> </w:t>
      </w:r>
      <w:r w:rsidR="00CC22D3">
        <w:t>aide</w:t>
      </w:r>
      <w:r w:rsidR="00962F35">
        <w:t xml:space="preserve"> to</w:t>
      </w:r>
      <w:r w:rsidR="00382850">
        <w:t xml:space="preserve"> their recovery.</w:t>
      </w:r>
    </w:p>
    <w:p w14:paraId="459227DC" w14:textId="78BA21D1" w:rsidR="00E27715" w:rsidRDefault="00382850" w:rsidP="00C941E0">
      <w:pPr>
        <w:spacing w:line="480" w:lineRule="auto"/>
      </w:pPr>
      <w:r>
        <w:t>Ethical codes and boundaries are put in place to protect both the client and the counsellor.</w:t>
      </w:r>
      <w:r w:rsidR="00F9463A">
        <w:t xml:space="preserve"> They prevent discriminatory and unethical practises and require all counsellors to have valid and up to date qualifications (Lago and smith, 2010, p.1).</w:t>
      </w:r>
      <w:r>
        <w:t xml:space="preserve"> These codes of conduct have been created by the British Association for Counselling and Psychotherapy</w:t>
      </w:r>
      <w:r w:rsidR="00945BB1">
        <w:t>, and provide</w:t>
      </w:r>
      <w:r>
        <w:t xml:space="preserve"> an ethical framework for </w:t>
      </w:r>
      <w:r w:rsidR="00945BB1">
        <w:t xml:space="preserve">the work of </w:t>
      </w:r>
      <w:r>
        <w:t>counselling professionals</w:t>
      </w:r>
      <w:r w:rsidR="00945BB1">
        <w:t xml:space="preserve">. </w:t>
      </w:r>
      <w:r w:rsidR="00991548">
        <w:t xml:space="preserve"> The framework includes a series of ethic</w:t>
      </w:r>
      <w:r w:rsidR="00945BB1">
        <w:t>al considerations</w:t>
      </w:r>
      <w:r w:rsidR="00991548">
        <w:t xml:space="preserve"> and guidelines</w:t>
      </w:r>
      <w:r w:rsidR="00E27715">
        <w:t>,</w:t>
      </w:r>
      <w:r w:rsidR="00991548">
        <w:t xml:space="preserve"> but </w:t>
      </w:r>
      <w:r w:rsidR="00E27715">
        <w:t xml:space="preserve">also </w:t>
      </w:r>
      <w:r w:rsidR="00991548">
        <w:t xml:space="preserve">acknowledges how counselling is changing. With </w:t>
      </w:r>
      <w:r w:rsidR="00E27715">
        <w:t>an increasing</w:t>
      </w:r>
      <w:r w:rsidR="00991548">
        <w:t xml:space="preserve"> </w:t>
      </w:r>
      <w:r w:rsidR="00E27715">
        <w:t xml:space="preserve">range of </w:t>
      </w:r>
      <w:r w:rsidR="00991548">
        <w:t>digital and virtual versions of therap</w:t>
      </w:r>
      <w:r w:rsidR="00E27715">
        <w:t>eutic approaches</w:t>
      </w:r>
      <w:r w:rsidR="00991548">
        <w:t>, th</w:t>
      </w:r>
      <w:r w:rsidR="00E27715">
        <w:t>e</w:t>
      </w:r>
      <w:r w:rsidR="00991548">
        <w:t xml:space="preserve"> framework </w:t>
      </w:r>
      <w:r w:rsidR="00E27715">
        <w:t>reflects</w:t>
      </w:r>
      <w:r w:rsidR="00991548">
        <w:t xml:space="preserve"> an ever-changing landscape of professional practise</w:t>
      </w:r>
      <w:r w:rsidR="00ED5BAF">
        <w:t xml:space="preserve"> (</w:t>
      </w:r>
      <w:r w:rsidR="00DB4045">
        <w:t>British Association for Counselling and Psychotherapy</w:t>
      </w:r>
      <w:r w:rsidR="00DB4045">
        <w:t>, 2018)</w:t>
      </w:r>
      <w:r w:rsidR="00991548">
        <w:t xml:space="preserve">. </w:t>
      </w:r>
    </w:p>
    <w:p w14:paraId="08A86B1B" w14:textId="4F01B7D7" w:rsidR="00E27715" w:rsidRDefault="00991548" w:rsidP="00C941E0">
      <w:pPr>
        <w:spacing w:line="480" w:lineRule="auto"/>
      </w:pPr>
      <w:r>
        <w:t>Within the framework</w:t>
      </w:r>
      <w:r w:rsidR="00E27715">
        <w:t>,</w:t>
      </w:r>
      <w:r>
        <w:t xml:space="preserve"> three main headings embod</w:t>
      </w:r>
      <w:r w:rsidR="00E27715">
        <w:t>y</w:t>
      </w:r>
      <w:r>
        <w:t xml:space="preserve"> the codes of conduct</w:t>
      </w:r>
      <w:r w:rsidR="00E27715">
        <w:t>:</w:t>
      </w:r>
      <w:r>
        <w:t xml:space="preserve"> Our Commitment to Clients, Ethics and Good Practise.</w:t>
      </w:r>
    </w:p>
    <w:p w14:paraId="508AE2DC" w14:textId="5D417974" w:rsidR="00981009" w:rsidRDefault="00AA6235" w:rsidP="00C941E0">
      <w:pPr>
        <w:spacing w:line="480" w:lineRule="auto"/>
      </w:pPr>
      <w:r>
        <w:t xml:space="preserve">The Commitment to </w:t>
      </w:r>
      <w:r w:rsidR="00E27715">
        <w:t>C</w:t>
      </w:r>
      <w:r>
        <w:t>lient</w:t>
      </w:r>
      <w:r w:rsidR="00E27715">
        <w:t>s</w:t>
      </w:r>
      <w:r>
        <w:t xml:space="preserve"> section provides a vast amount of information </w:t>
      </w:r>
      <w:r w:rsidR="00E27715">
        <w:t xml:space="preserve">in regard </w:t>
      </w:r>
      <w:r w:rsidR="00CC22D3">
        <w:t>to what</w:t>
      </w:r>
      <w:r>
        <w:t xml:space="preserve"> the client can expect to receive during their counselling sessions</w:t>
      </w:r>
      <w:r w:rsidR="00E27715">
        <w:t>,</w:t>
      </w:r>
      <w:r>
        <w:t xml:space="preserve"> and how the counsellor will help by providing insight </w:t>
      </w:r>
      <w:r w:rsidR="00E27715">
        <w:t>with</w:t>
      </w:r>
      <w:r>
        <w:t xml:space="preserve">in a safe and trusting environment. This </w:t>
      </w:r>
      <w:r w:rsidR="00CC22D3">
        <w:t>section effectively</w:t>
      </w:r>
      <w:r w:rsidR="00E20EAD">
        <w:t xml:space="preserve"> </w:t>
      </w:r>
      <w:r w:rsidR="00E27715">
        <w:t>outlines for</w:t>
      </w:r>
      <w:r w:rsidR="00E20EAD">
        <w:t xml:space="preserve"> the</w:t>
      </w:r>
      <w:r>
        <w:t xml:space="preserve"> client</w:t>
      </w:r>
      <w:r w:rsidR="00E20EAD">
        <w:t>,</w:t>
      </w:r>
      <w:r>
        <w:t xml:space="preserve"> </w:t>
      </w:r>
      <w:r w:rsidR="00E20EAD">
        <w:t>the environment and care they will receive during the counselling session</w:t>
      </w:r>
      <w:r w:rsidR="00E27715">
        <w:t xml:space="preserve">.  It </w:t>
      </w:r>
      <w:r w:rsidR="00CC22D3">
        <w:t>further details</w:t>
      </w:r>
      <w:r w:rsidR="00E27715">
        <w:t xml:space="preserve"> </w:t>
      </w:r>
      <w:r w:rsidR="00E20EAD">
        <w:t xml:space="preserve">the </w:t>
      </w:r>
      <w:r w:rsidR="00C82548">
        <w:t xml:space="preserve">standards </w:t>
      </w:r>
      <w:r w:rsidR="00E27715">
        <w:t xml:space="preserve">of care </w:t>
      </w:r>
      <w:r w:rsidR="00C82548">
        <w:t>they can expect to receive. Th</w:t>
      </w:r>
      <w:r w:rsidR="00E27715">
        <w:t xml:space="preserve">is section </w:t>
      </w:r>
      <w:r w:rsidR="00981009">
        <w:t>also highlights the</w:t>
      </w:r>
      <w:r w:rsidR="00C82548">
        <w:t xml:space="preserve"> wide range of professional standards </w:t>
      </w:r>
      <w:r w:rsidR="00981009">
        <w:t xml:space="preserve">that exist and </w:t>
      </w:r>
      <w:r w:rsidR="00CC22D3">
        <w:t>describes how</w:t>
      </w:r>
      <w:r w:rsidR="00C82548">
        <w:t xml:space="preserve"> the counsellor will build an ethical and trusting relationship with the client. </w:t>
      </w:r>
    </w:p>
    <w:p w14:paraId="1B95CE67" w14:textId="48BC4185" w:rsidR="007B6076" w:rsidRDefault="00C82548" w:rsidP="00C941E0">
      <w:pPr>
        <w:spacing w:line="480" w:lineRule="auto"/>
      </w:pPr>
      <w:r>
        <w:lastRenderedPageBreak/>
        <w:t>The second section of the framework is Ethics. Th</w:t>
      </w:r>
      <w:r w:rsidR="007B6076">
        <w:t>is section</w:t>
      </w:r>
      <w:r>
        <w:t xml:space="preserve"> cites the values, principles and personal moral qualities</w:t>
      </w:r>
      <w:r w:rsidR="007B6076">
        <w:t xml:space="preserve"> expected within the counselling environment</w:t>
      </w:r>
      <w:r>
        <w:t>.</w:t>
      </w:r>
      <w:r w:rsidR="004D5895">
        <w:t xml:space="preserve"> It informs </w:t>
      </w:r>
      <w:r w:rsidR="00ED321D">
        <w:t>the reader of the guidelines that govern how the counsellor will behav</w:t>
      </w:r>
      <w:r w:rsidR="00CC22D3">
        <w:t>e</w:t>
      </w:r>
      <w:r w:rsidR="00ED321D">
        <w:t xml:space="preserve"> an</w:t>
      </w:r>
      <w:r w:rsidR="007B6076">
        <w:t>d</w:t>
      </w:r>
      <w:r w:rsidR="00ED321D">
        <w:t xml:space="preserve"> act during a counselling session. </w:t>
      </w:r>
      <w:r w:rsidR="007B6076">
        <w:t>This commitment to e</w:t>
      </w:r>
      <w:r w:rsidR="00ED321D">
        <w:t xml:space="preserve">thics aims to protect the reputation of the counsellor </w:t>
      </w:r>
      <w:r w:rsidR="00DA74FC">
        <w:t xml:space="preserve">by </w:t>
      </w:r>
      <w:r w:rsidR="00CC22D3">
        <w:t>clearly and</w:t>
      </w:r>
      <w:r w:rsidR="007B6076">
        <w:t xml:space="preserve"> comprehensively</w:t>
      </w:r>
      <w:r w:rsidR="00DA74FC">
        <w:t xml:space="preserve"> defining </w:t>
      </w:r>
      <w:r w:rsidR="007B6076">
        <w:t xml:space="preserve">what </w:t>
      </w:r>
      <w:r w:rsidR="00CC22D3">
        <w:t>constitutes</w:t>
      </w:r>
      <w:r w:rsidR="007B6076">
        <w:t xml:space="preserve"> </w:t>
      </w:r>
      <w:r w:rsidR="00DA74FC">
        <w:t xml:space="preserve">unethical behaviour and wrong practise. This helps </w:t>
      </w:r>
      <w:r w:rsidR="007B6076">
        <w:t xml:space="preserve">guide </w:t>
      </w:r>
      <w:r w:rsidR="00DA74FC">
        <w:t xml:space="preserve">practitioners when </w:t>
      </w:r>
      <w:r w:rsidR="007B6076">
        <w:t xml:space="preserve">they are </w:t>
      </w:r>
      <w:r w:rsidR="00DA74FC">
        <w:t xml:space="preserve">dealing </w:t>
      </w:r>
      <w:r w:rsidR="007B6076">
        <w:t xml:space="preserve">with </w:t>
      </w:r>
      <w:r w:rsidR="00DA74FC">
        <w:t>compl</w:t>
      </w:r>
      <w:r w:rsidR="007B6076">
        <w:t>ex</w:t>
      </w:r>
      <w:r w:rsidR="00DA74FC">
        <w:t xml:space="preserve"> problems or issues</w:t>
      </w:r>
      <w:r w:rsidR="00CC22D3">
        <w:t>,</w:t>
      </w:r>
      <w:r w:rsidR="00DA74FC">
        <w:t xml:space="preserve"> and </w:t>
      </w:r>
      <w:r w:rsidR="007B6076">
        <w:t xml:space="preserve">provides clear direction on what is </w:t>
      </w:r>
      <w:r w:rsidR="00DA74FC">
        <w:t xml:space="preserve">ethical </w:t>
      </w:r>
      <w:r w:rsidR="00CC22D3">
        <w:t>behaviour</w:t>
      </w:r>
      <w:r w:rsidR="00DA74FC">
        <w:t xml:space="preserve"> when </w:t>
      </w:r>
      <w:r w:rsidR="007B6076">
        <w:t>counselling in</w:t>
      </w:r>
      <w:r w:rsidR="00DA74FC">
        <w:t xml:space="preserve"> such </w:t>
      </w:r>
      <w:r w:rsidR="007B6076">
        <w:t>situations</w:t>
      </w:r>
      <w:r w:rsidR="00DA74FC">
        <w:t xml:space="preserve">. </w:t>
      </w:r>
    </w:p>
    <w:p w14:paraId="0C13E52E" w14:textId="2DEE7BA4" w:rsidR="00C9480C" w:rsidRDefault="00DA74FC" w:rsidP="00C941E0">
      <w:pPr>
        <w:spacing w:line="480" w:lineRule="auto"/>
      </w:pPr>
      <w:r>
        <w:t xml:space="preserve">The final branch of the framework is </w:t>
      </w:r>
      <w:r w:rsidR="00272048">
        <w:t>G</w:t>
      </w:r>
      <w:r>
        <w:t xml:space="preserve">ood </w:t>
      </w:r>
      <w:r w:rsidR="00272048">
        <w:t>P</w:t>
      </w:r>
      <w:r>
        <w:t>ractise. The good practise section incorporates</w:t>
      </w:r>
      <w:r w:rsidR="00BA7FC7">
        <w:t xml:space="preserve"> both the commitment to the client and </w:t>
      </w:r>
      <w:r w:rsidR="00213519">
        <w:t xml:space="preserve">to </w:t>
      </w:r>
      <w:r w:rsidR="00BA7FC7">
        <w:t>ethic</w:t>
      </w:r>
      <w:r w:rsidR="00213519">
        <w:t xml:space="preserve">al behaviour.  Good counselling practises are described </w:t>
      </w:r>
      <w:r w:rsidR="00CC22D3">
        <w:t>through multiple</w:t>
      </w:r>
      <w:r w:rsidR="00213519">
        <w:t xml:space="preserve"> scenario examples </w:t>
      </w:r>
      <w:r w:rsidR="00CC22D3">
        <w:t>covering situations</w:t>
      </w:r>
      <w:r w:rsidR="00213519">
        <w:t xml:space="preserve"> that could arise in counselling sessions. </w:t>
      </w:r>
      <w:r w:rsidR="00C9480C">
        <w:t>The British Association for Counselling and Psychotherapy framework provides a valid and practical set of guidelines f</w:t>
      </w:r>
      <w:r w:rsidR="00213519">
        <w:t>or</w:t>
      </w:r>
      <w:r w:rsidR="00C9480C">
        <w:t xml:space="preserve"> pr</w:t>
      </w:r>
      <w:r w:rsidR="00213519">
        <w:t xml:space="preserve">actitioners </w:t>
      </w:r>
      <w:r w:rsidR="00C9480C">
        <w:t xml:space="preserve">to work </w:t>
      </w:r>
      <w:r w:rsidR="00213519">
        <w:t>to</w:t>
      </w:r>
      <w:r w:rsidR="00C9480C">
        <w:t xml:space="preserve">. It </w:t>
      </w:r>
      <w:r w:rsidR="00213519">
        <w:t xml:space="preserve">is </w:t>
      </w:r>
      <w:r w:rsidR="00C9480C">
        <w:t xml:space="preserve">also </w:t>
      </w:r>
      <w:r w:rsidR="00213519">
        <w:t>an infor</w:t>
      </w:r>
      <w:r w:rsidR="00C9480C">
        <w:t xml:space="preserve">mation </w:t>
      </w:r>
      <w:r w:rsidR="00213519">
        <w:t xml:space="preserve">resource for </w:t>
      </w:r>
      <w:r w:rsidR="00C9480C">
        <w:t>client</w:t>
      </w:r>
      <w:r w:rsidR="00213519">
        <w:t xml:space="preserve">s to </w:t>
      </w:r>
      <w:r w:rsidR="00CC22D3">
        <w:t>understand what</w:t>
      </w:r>
      <w:r w:rsidR="00C9480C">
        <w:t xml:space="preserve"> they can expect </w:t>
      </w:r>
      <w:r w:rsidR="00CC22D3">
        <w:t>from counselling</w:t>
      </w:r>
      <w:r w:rsidR="00C9480C">
        <w:t xml:space="preserve"> session</w:t>
      </w:r>
      <w:r w:rsidR="00600D52">
        <w:t>s</w:t>
      </w:r>
      <w:r w:rsidR="00C9480C">
        <w:t>.</w:t>
      </w:r>
    </w:p>
    <w:p w14:paraId="4368D6BC" w14:textId="01B08401" w:rsidR="000C163C" w:rsidRDefault="00AF5535" w:rsidP="00C941E0">
      <w:pPr>
        <w:spacing w:line="480" w:lineRule="auto"/>
      </w:pPr>
      <w:r w:rsidRPr="00B43268">
        <w:t xml:space="preserve">Communication and counselling skills are essential </w:t>
      </w:r>
      <w:r w:rsidR="00F115A8" w:rsidRPr="00B43268">
        <w:t>for all</w:t>
      </w:r>
      <w:r w:rsidRPr="00B43268">
        <w:t xml:space="preserve"> nursing environments. Working in a hospital obligate</w:t>
      </w:r>
      <w:r w:rsidR="00F115A8" w:rsidRPr="00B43268">
        <w:t>s</w:t>
      </w:r>
      <w:r w:rsidRPr="00B43268">
        <w:t xml:space="preserve"> nurses to engage with a wide variety of patients, some of which may have acute, chronic, life threating, or indeed terminal conditions. Nurses must have</w:t>
      </w:r>
      <w:r w:rsidR="00F115A8" w:rsidRPr="00B43268">
        <w:t>,</w:t>
      </w:r>
      <w:r w:rsidRPr="00B43268">
        <w:t xml:space="preserve"> and maintain</w:t>
      </w:r>
      <w:r w:rsidR="00F115A8" w:rsidRPr="00B43268">
        <w:t>,</w:t>
      </w:r>
      <w:r w:rsidRPr="00B43268">
        <w:t xml:space="preserve"> an empathetic and non-judgemental outlook towards all patients without regard to circumstance. </w:t>
      </w:r>
      <w:r w:rsidR="00F115A8" w:rsidRPr="00B43268">
        <w:t>Many p</w:t>
      </w:r>
      <w:r w:rsidRPr="00B43268">
        <w:t xml:space="preserve">atients will </w:t>
      </w:r>
      <w:r w:rsidR="00F115A8" w:rsidRPr="00B43268">
        <w:t xml:space="preserve">be subject </w:t>
      </w:r>
      <w:r w:rsidR="00CC22D3" w:rsidRPr="00B43268">
        <w:t>to daunting</w:t>
      </w:r>
      <w:r w:rsidRPr="00B43268">
        <w:t xml:space="preserve"> procedures to aid in their recovery.</w:t>
      </w:r>
      <w:r w:rsidR="000C163C" w:rsidRPr="00B43268">
        <w:t xml:space="preserve"> </w:t>
      </w:r>
      <w:r w:rsidR="00F115A8" w:rsidRPr="00B43268">
        <w:t xml:space="preserve"> </w:t>
      </w:r>
      <w:r w:rsidR="000C163C" w:rsidRPr="00B43268">
        <w:t xml:space="preserve">Active listening </w:t>
      </w:r>
      <w:r w:rsidR="00F115A8" w:rsidRPr="00B43268">
        <w:t xml:space="preserve">is an </w:t>
      </w:r>
      <w:r w:rsidR="00CC22D3" w:rsidRPr="00B43268">
        <w:t>essential skill</w:t>
      </w:r>
      <w:r w:rsidR="000C163C" w:rsidRPr="00B43268">
        <w:t xml:space="preserve"> in th</w:t>
      </w:r>
      <w:r w:rsidR="00F115A8" w:rsidRPr="00B43268">
        <w:t>ese</w:t>
      </w:r>
      <w:r w:rsidR="000C163C" w:rsidRPr="00B43268">
        <w:t xml:space="preserve"> situation</w:t>
      </w:r>
      <w:r w:rsidR="00F115A8" w:rsidRPr="00B43268">
        <w:t xml:space="preserve">s as it is </w:t>
      </w:r>
      <w:r w:rsidR="000C163C" w:rsidRPr="00B43268">
        <w:t>an effect</w:t>
      </w:r>
      <w:r w:rsidR="00F115A8" w:rsidRPr="00B43268">
        <w:t>ive</w:t>
      </w:r>
      <w:r w:rsidR="000C163C" w:rsidRPr="00B43268">
        <w:t xml:space="preserve"> method for building trust with patient</w:t>
      </w:r>
      <w:r w:rsidR="00F115A8" w:rsidRPr="00B43268">
        <w:t>s</w:t>
      </w:r>
      <w:r w:rsidR="000C163C" w:rsidRPr="00B43268">
        <w:t>. Active listening will help to determine a patient’s thoughts and feelings towards a p</w:t>
      </w:r>
      <w:r w:rsidR="007146DB" w:rsidRPr="00B43268">
        <w:t>roposed</w:t>
      </w:r>
      <w:r w:rsidR="000C163C" w:rsidRPr="00B43268">
        <w:t xml:space="preserve"> procedure</w:t>
      </w:r>
      <w:r w:rsidR="009F26AF" w:rsidRPr="00B43268">
        <w:t>.</w:t>
      </w:r>
      <w:r w:rsidR="000C163C" w:rsidRPr="00B43268">
        <w:t xml:space="preserve"> </w:t>
      </w:r>
      <w:r w:rsidR="009F26AF" w:rsidRPr="00B43268">
        <w:t>Nurses</w:t>
      </w:r>
      <w:r w:rsidR="000C163C" w:rsidRPr="00B43268">
        <w:t xml:space="preserve"> can then begin to provide the support and care that the patient </w:t>
      </w:r>
      <w:r w:rsidR="009F26AF" w:rsidRPr="00B43268">
        <w:t>requires</w:t>
      </w:r>
      <w:r w:rsidR="000C163C" w:rsidRPr="00B43268">
        <w:t xml:space="preserve">. Active listening links very closely to other counselling skills such as reflection and open-ended questions. Reflection portrays to the patient that </w:t>
      </w:r>
      <w:r w:rsidR="007146DB" w:rsidRPr="00B43268">
        <w:t>they have been understood, not only from their words but also from their body language and emotional state.</w:t>
      </w:r>
    </w:p>
    <w:p w14:paraId="51ECE6EC" w14:textId="2BC86605" w:rsidR="00D90378" w:rsidRPr="00CB64C4" w:rsidRDefault="00D90378" w:rsidP="00C941E0">
      <w:pPr>
        <w:spacing w:line="480" w:lineRule="auto"/>
        <w:rPr>
          <w:rFonts w:cstheme="minorHAnsi"/>
          <w:shd w:val="clear" w:color="auto" w:fill="FFFFFF"/>
        </w:rPr>
      </w:pPr>
      <w:r>
        <w:lastRenderedPageBreak/>
        <w:t>Carl Rogers created the acronym ‘CARE’</w:t>
      </w:r>
      <w:r w:rsidR="00F115A8">
        <w:t xml:space="preserve"> to describe the</w:t>
      </w:r>
      <w:r>
        <w:t xml:space="preserve"> core conditions of counselling. This </w:t>
      </w:r>
      <w:r w:rsidR="00F115A8">
        <w:t xml:space="preserve">is particularly </w:t>
      </w:r>
      <w:r w:rsidR="00CC22D3">
        <w:t>relevant to</w:t>
      </w:r>
      <w:r>
        <w:t xml:space="preserve"> nursing environments. </w:t>
      </w:r>
      <w:r w:rsidR="00CC22D3">
        <w:t xml:space="preserve">The </w:t>
      </w:r>
      <w:r>
        <w:t>CA stand</w:t>
      </w:r>
      <w:r w:rsidR="00F115A8">
        <w:t>s</w:t>
      </w:r>
      <w:r>
        <w:t xml:space="preserve"> for </w:t>
      </w:r>
      <w:r w:rsidR="00834E97">
        <w:t>C</w:t>
      </w:r>
      <w:r>
        <w:t xml:space="preserve">ommunicated </w:t>
      </w:r>
      <w:r w:rsidR="00834E97">
        <w:t>A</w:t>
      </w:r>
      <w:r>
        <w:t xml:space="preserve">uthenticity, </w:t>
      </w:r>
      <w:r w:rsidR="00F115A8">
        <w:t>highlighting the need for</w:t>
      </w:r>
      <w:r>
        <w:t xml:space="preserve"> congruence </w:t>
      </w:r>
      <w:r w:rsidR="00F115A8">
        <w:t>and</w:t>
      </w:r>
      <w:r>
        <w:t xml:space="preserve"> genuineness. The R stand</w:t>
      </w:r>
      <w:r w:rsidR="00F115A8">
        <w:t>s</w:t>
      </w:r>
      <w:r>
        <w:t xml:space="preserve"> for </w:t>
      </w:r>
      <w:r w:rsidR="00834E97">
        <w:t>R</w:t>
      </w:r>
      <w:r>
        <w:t>egard, meaning acceptance or warmth</w:t>
      </w:r>
      <w:r w:rsidR="00F115A8">
        <w:t xml:space="preserve"> in approach. </w:t>
      </w:r>
      <w:r>
        <w:t xml:space="preserve"> </w:t>
      </w:r>
      <w:r w:rsidR="00F115A8">
        <w:rPr>
          <w:rFonts w:cstheme="minorHAnsi"/>
        </w:rPr>
        <w:t>T</w:t>
      </w:r>
      <w:r w:rsidRPr="002F665F">
        <w:rPr>
          <w:rFonts w:cstheme="minorHAnsi"/>
        </w:rPr>
        <w:t>he E stand</w:t>
      </w:r>
      <w:r w:rsidR="00F115A8">
        <w:rPr>
          <w:rFonts w:cstheme="minorHAnsi"/>
        </w:rPr>
        <w:t>s</w:t>
      </w:r>
      <w:r w:rsidRPr="002F665F">
        <w:rPr>
          <w:rFonts w:cstheme="minorHAnsi"/>
        </w:rPr>
        <w:t xml:space="preserve"> for </w:t>
      </w:r>
      <w:r w:rsidR="00834E97">
        <w:rPr>
          <w:rFonts w:cstheme="minorHAnsi"/>
        </w:rPr>
        <w:t>E</w:t>
      </w:r>
      <w:r w:rsidRPr="002F665F">
        <w:rPr>
          <w:rFonts w:cstheme="minorHAnsi"/>
        </w:rPr>
        <w:t>mpathy (Lago, 2006, p.11-12</w:t>
      </w:r>
      <w:r w:rsidR="00CC22D3" w:rsidRPr="002F665F">
        <w:rPr>
          <w:rFonts w:cstheme="minorHAnsi"/>
        </w:rPr>
        <w:t>)</w:t>
      </w:r>
      <w:r w:rsidR="00CC22D3">
        <w:rPr>
          <w:rFonts w:cstheme="minorHAnsi"/>
        </w:rPr>
        <w:t>; the</w:t>
      </w:r>
      <w:r w:rsidR="009F26AF">
        <w:rPr>
          <w:rFonts w:cstheme="minorHAnsi"/>
        </w:rPr>
        <w:t xml:space="preserve"> ability</w:t>
      </w:r>
      <w:r w:rsidR="00F115A8">
        <w:rPr>
          <w:rFonts w:cstheme="minorHAnsi"/>
        </w:rPr>
        <w:t xml:space="preserve"> </w:t>
      </w:r>
      <w:r w:rsidR="00CC22D3">
        <w:rPr>
          <w:rFonts w:cstheme="minorHAnsi"/>
        </w:rPr>
        <w:t xml:space="preserve">to </w:t>
      </w:r>
      <w:r w:rsidR="00F115A8">
        <w:rPr>
          <w:rFonts w:cstheme="minorHAnsi"/>
        </w:rPr>
        <w:t>align with</w:t>
      </w:r>
      <w:r w:rsidR="009F26AF">
        <w:rPr>
          <w:rFonts w:cstheme="minorHAnsi"/>
        </w:rPr>
        <w:t xml:space="preserve"> another’s thoughts and feelings</w:t>
      </w:r>
      <w:r w:rsidR="00834E97">
        <w:rPr>
          <w:rFonts w:cstheme="minorHAnsi"/>
        </w:rPr>
        <w:t>,</w:t>
      </w:r>
      <w:r w:rsidR="009F26AF">
        <w:rPr>
          <w:rFonts w:cstheme="minorHAnsi"/>
        </w:rPr>
        <w:t xml:space="preserve"> as well as the ability to imagine what </w:t>
      </w:r>
      <w:r w:rsidR="00834E97">
        <w:rPr>
          <w:rFonts w:cstheme="minorHAnsi"/>
        </w:rPr>
        <w:t>those thoughts and feelings might be</w:t>
      </w:r>
      <w:r w:rsidR="000022B6">
        <w:rPr>
          <w:rFonts w:cstheme="minorHAnsi"/>
        </w:rPr>
        <w:t xml:space="preserve"> (Reid and Westgarrd,2011, p. 117).</w:t>
      </w:r>
      <w:r w:rsidR="00850909" w:rsidRPr="002F665F">
        <w:rPr>
          <w:rFonts w:cstheme="minorHAnsi"/>
        </w:rPr>
        <w:t xml:space="preserve"> </w:t>
      </w:r>
      <w:r w:rsidR="00834E97">
        <w:rPr>
          <w:rFonts w:cstheme="minorHAnsi"/>
        </w:rPr>
        <w:t xml:space="preserve">With respect </w:t>
      </w:r>
      <w:r w:rsidR="00CC22D3">
        <w:rPr>
          <w:rFonts w:cstheme="minorHAnsi"/>
        </w:rPr>
        <w:t xml:space="preserve">to </w:t>
      </w:r>
      <w:r w:rsidR="00CC22D3" w:rsidRPr="002F665F">
        <w:rPr>
          <w:rFonts w:cstheme="minorHAnsi"/>
        </w:rPr>
        <w:t>Communicated</w:t>
      </w:r>
      <w:r w:rsidR="00850909" w:rsidRPr="002F665F">
        <w:rPr>
          <w:rFonts w:cstheme="minorHAnsi"/>
        </w:rPr>
        <w:t xml:space="preserve"> </w:t>
      </w:r>
      <w:r w:rsidR="00834E97">
        <w:rPr>
          <w:rFonts w:cstheme="minorHAnsi"/>
        </w:rPr>
        <w:t>A</w:t>
      </w:r>
      <w:r w:rsidR="00850909" w:rsidRPr="002F665F">
        <w:rPr>
          <w:rFonts w:cstheme="minorHAnsi"/>
        </w:rPr>
        <w:t xml:space="preserve">uthenticity, communication can take many forms. </w:t>
      </w:r>
      <w:r w:rsidR="00834E97">
        <w:rPr>
          <w:rFonts w:cstheme="minorHAnsi"/>
        </w:rPr>
        <w:t>A</w:t>
      </w:r>
      <w:r w:rsidR="00850909" w:rsidRPr="002F665F">
        <w:rPr>
          <w:rFonts w:cstheme="minorHAnsi"/>
        </w:rPr>
        <w:t xml:space="preserve"> genuine simile </w:t>
      </w:r>
      <w:r w:rsidR="00834E97">
        <w:rPr>
          <w:rFonts w:cstheme="minorHAnsi"/>
        </w:rPr>
        <w:t xml:space="preserve">can </w:t>
      </w:r>
      <w:r w:rsidR="00850909" w:rsidRPr="002F665F">
        <w:rPr>
          <w:rFonts w:cstheme="minorHAnsi"/>
        </w:rPr>
        <w:t xml:space="preserve">give a patient comfort </w:t>
      </w:r>
      <w:r w:rsidR="00834E97">
        <w:rPr>
          <w:rFonts w:cstheme="minorHAnsi"/>
        </w:rPr>
        <w:t xml:space="preserve">and a sense </w:t>
      </w:r>
      <w:r w:rsidR="00850909" w:rsidRPr="002F665F">
        <w:rPr>
          <w:rFonts w:cstheme="minorHAnsi"/>
        </w:rPr>
        <w:t xml:space="preserve">that </w:t>
      </w:r>
      <w:r w:rsidR="00CC22D3">
        <w:rPr>
          <w:rFonts w:cstheme="minorHAnsi"/>
        </w:rPr>
        <w:t>a</w:t>
      </w:r>
      <w:r w:rsidR="00850909" w:rsidRPr="002F665F">
        <w:rPr>
          <w:rFonts w:cstheme="minorHAnsi"/>
        </w:rPr>
        <w:t xml:space="preserve"> nurse care</w:t>
      </w:r>
      <w:r w:rsidR="00CC22D3">
        <w:rPr>
          <w:rFonts w:cstheme="minorHAnsi"/>
        </w:rPr>
        <w:t>s</w:t>
      </w:r>
      <w:r w:rsidR="00850909" w:rsidRPr="002F665F">
        <w:rPr>
          <w:rFonts w:cstheme="minorHAnsi"/>
        </w:rPr>
        <w:t xml:space="preserve"> about their wellbeing. </w:t>
      </w:r>
      <w:r w:rsidR="00834E97">
        <w:rPr>
          <w:rFonts w:cstheme="minorHAnsi"/>
        </w:rPr>
        <w:t xml:space="preserve"> Exhibiting Regard, b</w:t>
      </w:r>
      <w:r w:rsidR="00850909" w:rsidRPr="002F665F">
        <w:rPr>
          <w:rFonts w:cstheme="minorHAnsi"/>
        </w:rPr>
        <w:t xml:space="preserve">eing accepting and warm will </w:t>
      </w:r>
      <w:r w:rsidR="00834E97">
        <w:rPr>
          <w:rFonts w:cstheme="minorHAnsi"/>
        </w:rPr>
        <w:t xml:space="preserve">actively </w:t>
      </w:r>
      <w:r w:rsidR="00CC22D3" w:rsidRPr="002F665F">
        <w:rPr>
          <w:rFonts w:cstheme="minorHAnsi"/>
        </w:rPr>
        <w:t>promote recovery</w:t>
      </w:r>
      <w:r w:rsidR="00834E97">
        <w:rPr>
          <w:rFonts w:cstheme="minorHAnsi"/>
        </w:rPr>
        <w:t xml:space="preserve"> by </w:t>
      </w:r>
      <w:r w:rsidR="00CC22D3">
        <w:rPr>
          <w:rFonts w:cstheme="minorHAnsi"/>
        </w:rPr>
        <w:t xml:space="preserve">establishing </w:t>
      </w:r>
      <w:r w:rsidR="00CC22D3" w:rsidRPr="002F665F">
        <w:rPr>
          <w:rFonts w:cstheme="minorHAnsi"/>
        </w:rPr>
        <w:t>a</w:t>
      </w:r>
      <w:r w:rsidR="00834E97">
        <w:rPr>
          <w:rFonts w:cstheme="minorHAnsi"/>
        </w:rPr>
        <w:t xml:space="preserve"> </w:t>
      </w:r>
      <w:r w:rsidR="00850909" w:rsidRPr="002F665F">
        <w:rPr>
          <w:rFonts w:cstheme="minorHAnsi"/>
        </w:rPr>
        <w:t xml:space="preserve">patient’s dignity and </w:t>
      </w:r>
      <w:r w:rsidR="00834E97">
        <w:rPr>
          <w:rFonts w:cstheme="minorHAnsi"/>
        </w:rPr>
        <w:t xml:space="preserve">providing them </w:t>
      </w:r>
      <w:r w:rsidR="00850909" w:rsidRPr="002F665F">
        <w:rPr>
          <w:rFonts w:cstheme="minorHAnsi"/>
        </w:rPr>
        <w:t xml:space="preserve">a voice in their </w:t>
      </w:r>
      <w:r w:rsidR="00834E97">
        <w:rPr>
          <w:rFonts w:cstheme="minorHAnsi"/>
        </w:rPr>
        <w:t xml:space="preserve">own </w:t>
      </w:r>
      <w:r w:rsidR="00850909" w:rsidRPr="002F665F">
        <w:rPr>
          <w:rFonts w:cstheme="minorHAnsi"/>
        </w:rPr>
        <w:t xml:space="preserve">healthcare. </w:t>
      </w:r>
      <w:r w:rsidR="00CC22D3">
        <w:rPr>
          <w:rFonts w:cstheme="minorHAnsi"/>
        </w:rPr>
        <w:t xml:space="preserve">Showing </w:t>
      </w:r>
      <w:r w:rsidR="00850909" w:rsidRPr="002F665F">
        <w:rPr>
          <w:rFonts w:cstheme="minorHAnsi"/>
        </w:rPr>
        <w:t>Empathy</w:t>
      </w:r>
      <w:r w:rsidR="00834E97">
        <w:rPr>
          <w:rFonts w:cstheme="minorHAnsi"/>
        </w:rPr>
        <w:t xml:space="preserve"> allows a nurse to</w:t>
      </w:r>
      <w:r w:rsidR="00850909" w:rsidRPr="002F665F">
        <w:rPr>
          <w:rFonts w:cstheme="minorHAnsi"/>
        </w:rPr>
        <w:t xml:space="preserve"> share a </w:t>
      </w:r>
      <w:r w:rsidR="002F665F" w:rsidRPr="002F665F">
        <w:rPr>
          <w:rFonts w:cstheme="minorHAnsi"/>
        </w:rPr>
        <w:t>patient’s</w:t>
      </w:r>
      <w:r w:rsidR="00850909" w:rsidRPr="002F665F">
        <w:rPr>
          <w:rFonts w:cstheme="minorHAnsi"/>
        </w:rPr>
        <w:t xml:space="preserve"> </w:t>
      </w:r>
      <w:r w:rsidR="00834E97">
        <w:rPr>
          <w:rFonts w:cstheme="minorHAnsi"/>
        </w:rPr>
        <w:t xml:space="preserve">thoughts and </w:t>
      </w:r>
      <w:r w:rsidR="00850909" w:rsidRPr="002F665F">
        <w:rPr>
          <w:rFonts w:cstheme="minorHAnsi"/>
        </w:rPr>
        <w:t>feelings.</w:t>
      </w:r>
      <w:r w:rsidR="002F665F" w:rsidRPr="002F665F">
        <w:rPr>
          <w:rFonts w:cstheme="minorHAnsi"/>
        </w:rPr>
        <w:t xml:space="preserve">  </w:t>
      </w:r>
      <w:r w:rsidR="00834E97">
        <w:rPr>
          <w:rFonts w:cstheme="minorHAnsi"/>
        </w:rPr>
        <w:t xml:space="preserve">In turn, </w:t>
      </w:r>
      <w:r w:rsidR="002F665F" w:rsidRPr="002F665F">
        <w:rPr>
          <w:rFonts w:cstheme="minorHAnsi"/>
        </w:rPr>
        <w:t>this allows</w:t>
      </w:r>
      <w:r w:rsidR="002F665F" w:rsidRPr="00CB64C4">
        <w:rPr>
          <w:rFonts w:cstheme="minorHAnsi"/>
        </w:rPr>
        <w:t xml:space="preserve"> more accurate </w:t>
      </w:r>
      <w:r w:rsidR="00CC22D3" w:rsidRPr="00CB64C4">
        <w:rPr>
          <w:rFonts w:cstheme="minorHAnsi"/>
        </w:rPr>
        <w:t>diagnose</w:t>
      </w:r>
      <w:r w:rsidR="00CC22D3">
        <w:rPr>
          <w:rFonts w:cstheme="minorHAnsi"/>
        </w:rPr>
        <w:t>s</w:t>
      </w:r>
      <w:r w:rsidR="00834E97">
        <w:rPr>
          <w:rFonts w:cstheme="minorHAnsi"/>
        </w:rPr>
        <w:t>, more</w:t>
      </w:r>
      <w:r w:rsidR="002F665F" w:rsidRPr="00CB64C4">
        <w:rPr>
          <w:rFonts w:cstheme="minorHAnsi"/>
        </w:rPr>
        <w:t xml:space="preserve"> specific treatment</w:t>
      </w:r>
      <w:r w:rsidR="00834E97">
        <w:rPr>
          <w:rFonts w:cstheme="minorHAnsi"/>
        </w:rPr>
        <w:t xml:space="preserve">s, </w:t>
      </w:r>
      <w:r w:rsidR="002F665F" w:rsidRPr="00CB64C4">
        <w:rPr>
          <w:rFonts w:cstheme="minorHAnsi"/>
        </w:rPr>
        <w:t xml:space="preserve">and </w:t>
      </w:r>
      <w:r w:rsidR="00834E97">
        <w:rPr>
          <w:rFonts w:cstheme="minorHAnsi"/>
        </w:rPr>
        <w:t xml:space="preserve">more focused </w:t>
      </w:r>
      <w:r w:rsidR="002F665F" w:rsidRPr="00CB64C4">
        <w:rPr>
          <w:rFonts w:cstheme="minorHAnsi"/>
        </w:rPr>
        <w:t>care plan</w:t>
      </w:r>
      <w:r w:rsidR="00834E97">
        <w:rPr>
          <w:rFonts w:cstheme="minorHAnsi"/>
        </w:rPr>
        <w:t>s</w:t>
      </w:r>
      <w:r w:rsidR="002F665F" w:rsidRPr="00CB64C4">
        <w:rPr>
          <w:rFonts w:cstheme="minorHAnsi"/>
        </w:rPr>
        <w:t xml:space="preserve"> for patient</w:t>
      </w:r>
      <w:r w:rsidR="00834E97">
        <w:rPr>
          <w:rFonts w:cstheme="minorHAnsi"/>
        </w:rPr>
        <w:t>s</w:t>
      </w:r>
      <w:r w:rsidR="002F665F" w:rsidRPr="00CB64C4">
        <w:rPr>
          <w:rFonts w:cstheme="minorHAnsi"/>
        </w:rPr>
        <w:t xml:space="preserve">. Empathy in nursing plays a vital role in building the </w:t>
      </w:r>
      <w:r w:rsidR="002F665F" w:rsidRPr="00CB64C4">
        <w:rPr>
          <w:rFonts w:cstheme="minorHAnsi"/>
          <w:shd w:val="clear" w:color="auto" w:fill="FFFFFF"/>
        </w:rPr>
        <w:t>patient relationship</w:t>
      </w:r>
      <w:r w:rsidR="00C529C2">
        <w:rPr>
          <w:rFonts w:cstheme="minorHAnsi"/>
          <w:shd w:val="clear" w:color="auto" w:fill="FFFFFF"/>
        </w:rPr>
        <w:t xml:space="preserve"> and promoting recovery</w:t>
      </w:r>
      <w:r w:rsidR="002F665F" w:rsidRPr="00CB64C4">
        <w:rPr>
          <w:rFonts w:cstheme="minorHAnsi"/>
          <w:shd w:val="clear" w:color="auto" w:fill="FFFFFF"/>
        </w:rPr>
        <w:t>.</w:t>
      </w:r>
    </w:p>
    <w:p w14:paraId="0E9BC417" w14:textId="17ED44E9" w:rsidR="00E45945" w:rsidRDefault="002F665F" w:rsidP="00C941E0">
      <w:pPr>
        <w:spacing w:line="480" w:lineRule="auto"/>
        <w:rPr>
          <w:rFonts w:cstheme="minorHAnsi"/>
        </w:rPr>
      </w:pPr>
      <w:r w:rsidRPr="00CB64C4">
        <w:rPr>
          <w:rFonts w:cstheme="minorHAnsi"/>
        </w:rPr>
        <w:t xml:space="preserve">Nurses have to communicate with </w:t>
      </w:r>
      <w:r>
        <w:rPr>
          <w:rFonts w:cstheme="minorHAnsi"/>
        </w:rPr>
        <w:t>other colleagues</w:t>
      </w:r>
      <w:r w:rsidR="00C529C2">
        <w:rPr>
          <w:rFonts w:cstheme="minorHAnsi"/>
        </w:rPr>
        <w:t xml:space="preserve"> in the care team</w:t>
      </w:r>
      <w:r>
        <w:rPr>
          <w:rFonts w:cstheme="minorHAnsi"/>
        </w:rPr>
        <w:t xml:space="preserve">. </w:t>
      </w:r>
      <w:r w:rsidR="00C529C2">
        <w:rPr>
          <w:rFonts w:cstheme="minorHAnsi"/>
        </w:rPr>
        <w:t>G</w:t>
      </w:r>
      <w:r>
        <w:rPr>
          <w:rFonts w:cstheme="minorHAnsi"/>
        </w:rPr>
        <w:t xml:space="preserve">ood communication skills </w:t>
      </w:r>
      <w:r w:rsidR="00CC22D3">
        <w:rPr>
          <w:rFonts w:cstheme="minorHAnsi"/>
        </w:rPr>
        <w:t>allow</w:t>
      </w:r>
      <w:r>
        <w:rPr>
          <w:rFonts w:cstheme="minorHAnsi"/>
        </w:rPr>
        <w:t xml:space="preserve"> nurses to connect </w:t>
      </w:r>
      <w:r w:rsidR="00C529C2">
        <w:rPr>
          <w:rFonts w:cstheme="minorHAnsi"/>
        </w:rPr>
        <w:t xml:space="preserve">efficiently and effectively </w:t>
      </w:r>
      <w:r>
        <w:rPr>
          <w:rFonts w:cstheme="minorHAnsi"/>
        </w:rPr>
        <w:t>with other health care professionals. This help</w:t>
      </w:r>
      <w:r w:rsidR="00C529C2">
        <w:rPr>
          <w:rFonts w:cstheme="minorHAnsi"/>
        </w:rPr>
        <w:t>s</w:t>
      </w:r>
      <w:r>
        <w:rPr>
          <w:rFonts w:cstheme="minorHAnsi"/>
        </w:rPr>
        <w:t xml:space="preserve"> to build relationships, provide better and </w:t>
      </w:r>
      <w:r w:rsidR="00CC22D3">
        <w:rPr>
          <w:rFonts w:cstheme="minorHAnsi"/>
        </w:rPr>
        <w:t xml:space="preserve">more </w:t>
      </w:r>
      <w:r>
        <w:rPr>
          <w:rFonts w:cstheme="minorHAnsi"/>
        </w:rPr>
        <w:t>specific care</w:t>
      </w:r>
      <w:r w:rsidR="00C529C2">
        <w:rPr>
          <w:rFonts w:cstheme="minorHAnsi"/>
        </w:rPr>
        <w:t>,</w:t>
      </w:r>
      <w:r>
        <w:rPr>
          <w:rFonts w:cstheme="minorHAnsi"/>
        </w:rPr>
        <w:t xml:space="preserve"> and potentially prevent mistakes.</w:t>
      </w:r>
      <w:r w:rsidR="00177D2E">
        <w:rPr>
          <w:rFonts w:cstheme="minorHAnsi"/>
        </w:rPr>
        <w:t xml:space="preserve"> Communication ap</w:t>
      </w:r>
      <w:r w:rsidR="00E45945">
        <w:rPr>
          <w:rFonts w:cstheme="minorHAnsi"/>
        </w:rPr>
        <w:t>pears in the nursing 6 C’s framework</w:t>
      </w:r>
      <w:r w:rsidR="00F23936">
        <w:rPr>
          <w:rFonts w:cstheme="minorHAnsi"/>
        </w:rPr>
        <w:t xml:space="preserve"> (National Health Service, 2016)</w:t>
      </w:r>
      <w:r w:rsidR="00E45945">
        <w:rPr>
          <w:rFonts w:cstheme="minorHAnsi"/>
        </w:rPr>
        <w:t>.</w:t>
      </w:r>
      <w:r w:rsidR="00703397">
        <w:rPr>
          <w:rFonts w:cstheme="minorHAnsi"/>
        </w:rPr>
        <w:t xml:space="preserve"> Nurses will</w:t>
      </w:r>
      <w:r w:rsidR="00C529C2">
        <w:rPr>
          <w:rFonts w:cstheme="minorHAnsi"/>
        </w:rPr>
        <w:t xml:space="preserve"> also </w:t>
      </w:r>
      <w:r w:rsidR="00703397">
        <w:rPr>
          <w:rFonts w:cstheme="minorHAnsi"/>
        </w:rPr>
        <w:t xml:space="preserve">have to </w:t>
      </w:r>
      <w:r w:rsidR="00C529C2">
        <w:rPr>
          <w:rFonts w:cstheme="minorHAnsi"/>
        </w:rPr>
        <w:t xml:space="preserve">communicate and </w:t>
      </w:r>
      <w:r w:rsidR="00703397">
        <w:rPr>
          <w:rFonts w:cstheme="minorHAnsi"/>
        </w:rPr>
        <w:t xml:space="preserve">engage with </w:t>
      </w:r>
      <w:r w:rsidR="00C529C2">
        <w:rPr>
          <w:rFonts w:cstheme="minorHAnsi"/>
        </w:rPr>
        <w:t xml:space="preserve">the </w:t>
      </w:r>
      <w:r w:rsidR="00703397">
        <w:rPr>
          <w:rFonts w:cstheme="minorHAnsi"/>
        </w:rPr>
        <w:t>family members</w:t>
      </w:r>
      <w:r w:rsidR="00C529C2">
        <w:rPr>
          <w:rFonts w:cstheme="minorHAnsi"/>
        </w:rPr>
        <w:t xml:space="preserve"> of patients</w:t>
      </w:r>
      <w:r w:rsidR="00703397">
        <w:rPr>
          <w:rFonts w:cstheme="minorHAnsi"/>
        </w:rPr>
        <w:t xml:space="preserve">. </w:t>
      </w:r>
      <w:r w:rsidR="00C529C2">
        <w:rPr>
          <w:rFonts w:cstheme="minorHAnsi"/>
        </w:rPr>
        <w:t>G</w:t>
      </w:r>
      <w:r w:rsidR="00703397">
        <w:rPr>
          <w:rFonts w:cstheme="minorHAnsi"/>
        </w:rPr>
        <w:t xml:space="preserve">ood communication skills are critical when addressing family </w:t>
      </w:r>
      <w:r w:rsidR="00C529C2">
        <w:rPr>
          <w:rFonts w:cstheme="minorHAnsi"/>
        </w:rPr>
        <w:t>members</w:t>
      </w:r>
      <w:r w:rsidR="00CC22D3">
        <w:rPr>
          <w:rFonts w:cstheme="minorHAnsi"/>
        </w:rPr>
        <w:t xml:space="preserve"> in order</w:t>
      </w:r>
      <w:r w:rsidR="00C529C2">
        <w:rPr>
          <w:rFonts w:cstheme="minorHAnsi"/>
        </w:rPr>
        <w:t xml:space="preserve"> </w:t>
      </w:r>
      <w:r w:rsidR="00703397">
        <w:rPr>
          <w:rFonts w:cstheme="minorHAnsi"/>
        </w:rPr>
        <w:t xml:space="preserve">to </w:t>
      </w:r>
      <w:r w:rsidR="00C529C2">
        <w:rPr>
          <w:rFonts w:cstheme="minorHAnsi"/>
        </w:rPr>
        <w:t xml:space="preserve">help </w:t>
      </w:r>
      <w:r w:rsidR="00703397">
        <w:rPr>
          <w:rFonts w:cstheme="minorHAnsi"/>
        </w:rPr>
        <w:t xml:space="preserve">reduce </w:t>
      </w:r>
      <w:r w:rsidR="00C529C2">
        <w:rPr>
          <w:rFonts w:cstheme="minorHAnsi"/>
        </w:rPr>
        <w:t xml:space="preserve">or offset </w:t>
      </w:r>
      <w:r w:rsidR="00703397">
        <w:rPr>
          <w:rFonts w:cstheme="minorHAnsi"/>
        </w:rPr>
        <w:t>anxiety. If a patient can actively see their family members being listening to and respected</w:t>
      </w:r>
      <w:r w:rsidR="000022B6">
        <w:rPr>
          <w:rFonts w:cstheme="minorHAnsi"/>
        </w:rPr>
        <w:t>, they</w:t>
      </w:r>
      <w:r w:rsidR="00703397">
        <w:rPr>
          <w:rFonts w:cstheme="minorHAnsi"/>
        </w:rPr>
        <w:t xml:space="preserve"> will </w:t>
      </w:r>
      <w:r w:rsidR="00C529C2">
        <w:rPr>
          <w:rFonts w:cstheme="minorHAnsi"/>
        </w:rPr>
        <w:t xml:space="preserve">likely </w:t>
      </w:r>
      <w:r w:rsidR="00703397">
        <w:rPr>
          <w:rFonts w:cstheme="minorHAnsi"/>
        </w:rPr>
        <w:t xml:space="preserve">be a more </w:t>
      </w:r>
      <w:r w:rsidR="00C529C2">
        <w:rPr>
          <w:rFonts w:cstheme="minorHAnsi"/>
        </w:rPr>
        <w:t xml:space="preserve">willing </w:t>
      </w:r>
      <w:r w:rsidR="00703397">
        <w:rPr>
          <w:rFonts w:cstheme="minorHAnsi"/>
        </w:rPr>
        <w:t>partner in communicat</w:t>
      </w:r>
      <w:r w:rsidR="00B92246">
        <w:rPr>
          <w:rFonts w:cstheme="minorHAnsi"/>
        </w:rPr>
        <w:t>ions</w:t>
      </w:r>
      <w:r w:rsidR="00C529C2">
        <w:rPr>
          <w:rFonts w:cstheme="minorHAnsi"/>
        </w:rPr>
        <w:t xml:space="preserve"> </w:t>
      </w:r>
      <w:r w:rsidR="00CC22D3">
        <w:rPr>
          <w:rFonts w:cstheme="minorHAnsi"/>
        </w:rPr>
        <w:t>themselves</w:t>
      </w:r>
      <w:r w:rsidR="00703397">
        <w:rPr>
          <w:rFonts w:cstheme="minorHAnsi"/>
        </w:rPr>
        <w:t>.</w:t>
      </w:r>
      <w:r w:rsidR="00CB64C4">
        <w:rPr>
          <w:rFonts w:cstheme="minorHAnsi"/>
        </w:rPr>
        <w:t xml:space="preserve"> Building a </w:t>
      </w:r>
      <w:r w:rsidR="00C529C2">
        <w:rPr>
          <w:rFonts w:cstheme="minorHAnsi"/>
        </w:rPr>
        <w:t xml:space="preserve">communicative </w:t>
      </w:r>
      <w:r w:rsidR="00CB64C4">
        <w:rPr>
          <w:rFonts w:cstheme="minorHAnsi"/>
        </w:rPr>
        <w:t xml:space="preserve">relationship with the family </w:t>
      </w:r>
      <w:r w:rsidR="00C529C2">
        <w:rPr>
          <w:rFonts w:cstheme="minorHAnsi"/>
        </w:rPr>
        <w:t xml:space="preserve">is particular important in </w:t>
      </w:r>
      <w:r w:rsidR="00CB64C4">
        <w:rPr>
          <w:rFonts w:cstheme="minorHAnsi"/>
        </w:rPr>
        <w:t>paediatric</w:t>
      </w:r>
      <w:r w:rsidR="00C529C2">
        <w:rPr>
          <w:rFonts w:cstheme="minorHAnsi"/>
        </w:rPr>
        <w:t xml:space="preserve"> nursing</w:t>
      </w:r>
      <w:r w:rsidR="00CB64C4">
        <w:rPr>
          <w:rFonts w:cstheme="minorHAnsi"/>
        </w:rPr>
        <w:t>.</w:t>
      </w:r>
    </w:p>
    <w:p w14:paraId="7D65084D" w14:textId="020F99E9" w:rsidR="002F665F" w:rsidRPr="002F665F" w:rsidRDefault="00E45945" w:rsidP="00C941E0">
      <w:pPr>
        <w:spacing w:line="480" w:lineRule="auto"/>
        <w:rPr>
          <w:rFonts w:cstheme="minorHAnsi"/>
        </w:rPr>
      </w:pPr>
      <w:r>
        <w:rPr>
          <w:rFonts w:cstheme="minorHAnsi"/>
        </w:rPr>
        <w:t xml:space="preserve">In conclusion, </w:t>
      </w:r>
      <w:r w:rsidR="00090078">
        <w:rPr>
          <w:rFonts w:cstheme="minorHAnsi"/>
        </w:rPr>
        <w:t>when</w:t>
      </w:r>
      <w:r>
        <w:rPr>
          <w:rFonts w:cstheme="minorHAnsi"/>
        </w:rPr>
        <w:t xml:space="preserve"> comparing and contrasting different counselling theories,</w:t>
      </w:r>
      <w:r w:rsidR="00384E67">
        <w:rPr>
          <w:rFonts w:cstheme="minorHAnsi"/>
        </w:rPr>
        <w:t xml:space="preserve"> there are evident similarities and differences between them.</w:t>
      </w:r>
      <w:r w:rsidR="00090078">
        <w:rPr>
          <w:rFonts w:cstheme="minorHAnsi"/>
        </w:rPr>
        <w:t xml:space="preserve"> As all of the theories and therapy’s aim to help improve mental health,</w:t>
      </w:r>
      <w:r w:rsidR="00586304">
        <w:rPr>
          <w:rFonts w:cstheme="minorHAnsi"/>
        </w:rPr>
        <w:t xml:space="preserve"> </w:t>
      </w:r>
      <w:r w:rsidR="00B92246">
        <w:rPr>
          <w:rFonts w:cstheme="minorHAnsi"/>
        </w:rPr>
        <w:t xml:space="preserve">any </w:t>
      </w:r>
      <w:r w:rsidR="00586304">
        <w:rPr>
          <w:rFonts w:cstheme="minorHAnsi"/>
        </w:rPr>
        <w:t xml:space="preserve">assessment of </w:t>
      </w:r>
      <w:r w:rsidR="00090078">
        <w:rPr>
          <w:rFonts w:cstheme="minorHAnsi"/>
        </w:rPr>
        <w:t xml:space="preserve">the </w:t>
      </w:r>
      <w:r w:rsidR="00B92246">
        <w:rPr>
          <w:rFonts w:cstheme="minorHAnsi"/>
        </w:rPr>
        <w:t xml:space="preserve">efficacy of the </w:t>
      </w:r>
      <w:r w:rsidR="00090078">
        <w:rPr>
          <w:rFonts w:cstheme="minorHAnsi"/>
        </w:rPr>
        <w:t xml:space="preserve">results from counselling with be qualitative </w:t>
      </w:r>
      <w:r w:rsidR="00586304">
        <w:rPr>
          <w:rFonts w:cstheme="minorHAnsi"/>
        </w:rPr>
        <w:t>in nature</w:t>
      </w:r>
      <w:r w:rsidR="00384E67">
        <w:rPr>
          <w:rFonts w:cstheme="minorHAnsi"/>
        </w:rPr>
        <w:t>.</w:t>
      </w:r>
      <w:r w:rsidR="00090078">
        <w:rPr>
          <w:rFonts w:cstheme="minorHAnsi"/>
        </w:rPr>
        <w:t xml:space="preserve"> It is therefore impossible to know which theory is the most </w:t>
      </w:r>
      <w:r w:rsidR="00CC22D3">
        <w:rPr>
          <w:rFonts w:cstheme="minorHAnsi"/>
        </w:rPr>
        <w:t>effective.</w:t>
      </w:r>
      <w:r w:rsidR="00384E67">
        <w:rPr>
          <w:rFonts w:cstheme="minorHAnsi"/>
        </w:rPr>
        <w:t xml:space="preserve"> The current ethical </w:t>
      </w:r>
      <w:r w:rsidR="00384E67">
        <w:rPr>
          <w:rFonts w:cstheme="minorHAnsi"/>
        </w:rPr>
        <w:lastRenderedPageBreak/>
        <w:t>codes and boundaries created by the British Association of Counselling and psychotherapy provide a</w:t>
      </w:r>
      <w:r w:rsidR="00586304">
        <w:rPr>
          <w:rFonts w:cstheme="minorHAnsi"/>
        </w:rPr>
        <w:t xml:space="preserve"> comprehensive</w:t>
      </w:r>
      <w:r w:rsidR="00384E67">
        <w:rPr>
          <w:rFonts w:cstheme="minorHAnsi"/>
        </w:rPr>
        <w:t xml:space="preserve"> framework for counselling professionals to work by. This framework has been tried and tested</w:t>
      </w:r>
      <w:r w:rsidR="00586304">
        <w:rPr>
          <w:rFonts w:cstheme="minorHAnsi"/>
        </w:rPr>
        <w:t>.  It exists</w:t>
      </w:r>
      <w:r w:rsidR="00384E67">
        <w:rPr>
          <w:rFonts w:cstheme="minorHAnsi"/>
        </w:rPr>
        <w:t xml:space="preserve"> to protect </w:t>
      </w:r>
      <w:r w:rsidR="00586304">
        <w:rPr>
          <w:rFonts w:cstheme="minorHAnsi"/>
        </w:rPr>
        <w:t xml:space="preserve">both </w:t>
      </w:r>
      <w:r w:rsidR="00384E67">
        <w:rPr>
          <w:rFonts w:cstheme="minorHAnsi"/>
        </w:rPr>
        <w:t xml:space="preserve">the client and the counsellor. The </w:t>
      </w:r>
      <w:r w:rsidR="00CC22D3">
        <w:rPr>
          <w:rFonts w:cstheme="minorHAnsi"/>
        </w:rPr>
        <w:t>framework provides</w:t>
      </w:r>
      <w:r w:rsidR="00384E67">
        <w:rPr>
          <w:rFonts w:cstheme="minorHAnsi"/>
        </w:rPr>
        <w:t xml:space="preserve"> </w:t>
      </w:r>
      <w:r w:rsidR="00586304">
        <w:rPr>
          <w:rFonts w:cstheme="minorHAnsi"/>
        </w:rPr>
        <w:t xml:space="preserve">a </w:t>
      </w:r>
      <w:r w:rsidR="00B92246">
        <w:rPr>
          <w:rFonts w:cstheme="minorHAnsi"/>
        </w:rPr>
        <w:t>vast</w:t>
      </w:r>
      <w:r w:rsidR="00384E67">
        <w:rPr>
          <w:rFonts w:cstheme="minorHAnsi"/>
        </w:rPr>
        <w:t xml:space="preserve"> amount of </w:t>
      </w:r>
      <w:r w:rsidR="00586304">
        <w:rPr>
          <w:rFonts w:cstheme="minorHAnsi"/>
        </w:rPr>
        <w:t xml:space="preserve">helpful </w:t>
      </w:r>
      <w:r w:rsidR="00384E67">
        <w:rPr>
          <w:rFonts w:cstheme="minorHAnsi"/>
        </w:rPr>
        <w:t xml:space="preserve">information </w:t>
      </w:r>
      <w:r w:rsidR="00586304">
        <w:rPr>
          <w:rFonts w:cstheme="minorHAnsi"/>
        </w:rPr>
        <w:t>for</w:t>
      </w:r>
      <w:r w:rsidR="00384E67">
        <w:rPr>
          <w:rFonts w:cstheme="minorHAnsi"/>
        </w:rPr>
        <w:t xml:space="preserve"> potential clients</w:t>
      </w:r>
      <w:r w:rsidR="00586304">
        <w:rPr>
          <w:rFonts w:cstheme="minorHAnsi"/>
        </w:rPr>
        <w:t xml:space="preserve"> who</w:t>
      </w:r>
      <w:r w:rsidR="00384E67">
        <w:rPr>
          <w:rFonts w:cstheme="minorHAnsi"/>
        </w:rPr>
        <w:t xml:space="preserve"> are unsure about going to</w:t>
      </w:r>
      <w:r w:rsidR="00586304">
        <w:rPr>
          <w:rFonts w:cstheme="minorHAnsi"/>
        </w:rPr>
        <w:t>,</w:t>
      </w:r>
      <w:r w:rsidR="00384E67">
        <w:rPr>
          <w:rFonts w:cstheme="minorHAnsi"/>
        </w:rPr>
        <w:t xml:space="preserve"> or receiving</w:t>
      </w:r>
      <w:r w:rsidR="00586304">
        <w:rPr>
          <w:rFonts w:cstheme="minorHAnsi"/>
        </w:rPr>
        <w:t>,</w:t>
      </w:r>
      <w:r w:rsidR="00384E67">
        <w:rPr>
          <w:rFonts w:cstheme="minorHAnsi"/>
        </w:rPr>
        <w:t xml:space="preserve"> counselling.</w:t>
      </w:r>
      <w:r w:rsidR="00090078">
        <w:rPr>
          <w:rFonts w:cstheme="minorHAnsi"/>
        </w:rPr>
        <w:t xml:space="preserve"> It also helps the counsellor to protect </w:t>
      </w:r>
      <w:r w:rsidR="00586304">
        <w:rPr>
          <w:rFonts w:cstheme="minorHAnsi"/>
        </w:rPr>
        <w:t xml:space="preserve">both </w:t>
      </w:r>
      <w:r w:rsidR="00090078">
        <w:rPr>
          <w:rFonts w:cstheme="minorHAnsi"/>
        </w:rPr>
        <w:t xml:space="preserve">themselves and their reputation by </w:t>
      </w:r>
      <w:r w:rsidR="00586304">
        <w:rPr>
          <w:rFonts w:cstheme="minorHAnsi"/>
        </w:rPr>
        <w:t>adherence to</w:t>
      </w:r>
      <w:r w:rsidR="00090078">
        <w:rPr>
          <w:rFonts w:cstheme="minorHAnsi"/>
        </w:rPr>
        <w:t xml:space="preserve"> the guidelines. Overall, many counselling and communication skills are used by nurses. Having good </w:t>
      </w:r>
      <w:r w:rsidR="00B92246">
        <w:rPr>
          <w:rFonts w:cstheme="minorHAnsi"/>
        </w:rPr>
        <w:t xml:space="preserve">counselling </w:t>
      </w:r>
      <w:r w:rsidR="00090078">
        <w:rPr>
          <w:rFonts w:cstheme="minorHAnsi"/>
        </w:rPr>
        <w:t>skills help</w:t>
      </w:r>
      <w:r w:rsidR="00B92246">
        <w:rPr>
          <w:rFonts w:cstheme="minorHAnsi"/>
        </w:rPr>
        <w:t>s</w:t>
      </w:r>
      <w:r w:rsidR="00090078">
        <w:rPr>
          <w:rFonts w:cstheme="minorHAnsi"/>
        </w:rPr>
        <w:t xml:space="preserve"> to build relationships with patients and can help nurses to provide a better quality of care. </w:t>
      </w:r>
      <w:r w:rsidR="00703397">
        <w:rPr>
          <w:rFonts w:cstheme="minorHAnsi"/>
        </w:rPr>
        <w:t>C</w:t>
      </w:r>
      <w:r w:rsidR="00090078">
        <w:rPr>
          <w:rFonts w:cstheme="minorHAnsi"/>
        </w:rPr>
        <w:t xml:space="preserve">ommunication skills help </w:t>
      </w:r>
      <w:r w:rsidR="00703397">
        <w:rPr>
          <w:rFonts w:cstheme="minorHAnsi"/>
        </w:rPr>
        <w:t xml:space="preserve">nurses to </w:t>
      </w:r>
      <w:r w:rsidR="00586304">
        <w:rPr>
          <w:rFonts w:cstheme="minorHAnsi"/>
        </w:rPr>
        <w:t>engage effectively</w:t>
      </w:r>
      <w:r w:rsidR="00703397">
        <w:rPr>
          <w:rFonts w:cstheme="minorHAnsi"/>
        </w:rPr>
        <w:t xml:space="preserve"> with other healthcare professionals and </w:t>
      </w:r>
      <w:r w:rsidR="00586304">
        <w:rPr>
          <w:rFonts w:cstheme="minorHAnsi"/>
        </w:rPr>
        <w:t xml:space="preserve">the </w:t>
      </w:r>
      <w:r w:rsidR="00703397">
        <w:rPr>
          <w:rFonts w:cstheme="minorHAnsi"/>
        </w:rPr>
        <w:t>family members</w:t>
      </w:r>
      <w:r w:rsidR="00586304">
        <w:rPr>
          <w:rFonts w:cstheme="minorHAnsi"/>
        </w:rPr>
        <w:t xml:space="preserve"> of patients</w:t>
      </w:r>
      <w:r w:rsidR="00703397">
        <w:rPr>
          <w:rFonts w:cstheme="minorHAnsi"/>
        </w:rPr>
        <w:t xml:space="preserve">. </w:t>
      </w:r>
      <w:r w:rsidR="00586304">
        <w:rPr>
          <w:rFonts w:cstheme="minorHAnsi"/>
        </w:rPr>
        <w:t>Good c</w:t>
      </w:r>
      <w:r w:rsidR="00703397">
        <w:rPr>
          <w:rFonts w:cstheme="minorHAnsi"/>
        </w:rPr>
        <w:t>ommunication between healthcare professionals’ results in patients getting the best quality of care, prevent</w:t>
      </w:r>
      <w:r w:rsidR="00586304">
        <w:rPr>
          <w:rFonts w:cstheme="minorHAnsi"/>
        </w:rPr>
        <w:t>s</w:t>
      </w:r>
      <w:r w:rsidR="00703397">
        <w:rPr>
          <w:rFonts w:cstheme="minorHAnsi"/>
        </w:rPr>
        <w:t xml:space="preserve"> mistakes</w:t>
      </w:r>
      <w:r w:rsidR="00586304">
        <w:rPr>
          <w:rFonts w:cstheme="minorHAnsi"/>
        </w:rPr>
        <w:t>,</w:t>
      </w:r>
      <w:r w:rsidR="00703397">
        <w:rPr>
          <w:rFonts w:cstheme="minorHAnsi"/>
        </w:rPr>
        <w:t xml:space="preserve"> and </w:t>
      </w:r>
      <w:r w:rsidR="00586304">
        <w:rPr>
          <w:rFonts w:cstheme="minorHAnsi"/>
        </w:rPr>
        <w:t xml:space="preserve">helps </w:t>
      </w:r>
      <w:r w:rsidR="00CC22D3">
        <w:rPr>
          <w:rFonts w:cstheme="minorHAnsi"/>
        </w:rPr>
        <w:t>build professional</w:t>
      </w:r>
      <w:r w:rsidR="00703397">
        <w:rPr>
          <w:rFonts w:cstheme="minorHAnsi"/>
        </w:rPr>
        <w:t xml:space="preserve"> relationships. </w:t>
      </w:r>
    </w:p>
    <w:p w14:paraId="738FA09F" w14:textId="24685761" w:rsidR="00AF5535" w:rsidRPr="002F665F" w:rsidRDefault="00AF5535" w:rsidP="00C941E0">
      <w:pPr>
        <w:spacing w:line="480" w:lineRule="auto"/>
        <w:rPr>
          <w:rFonts w:cstheme="minorHAnsi"/>
        </w:rPr>
      </w:pPr>
    </w:p>
    <w:p w14:paraId="5E418154" w14:textId="28DA0C54" w:rsidR="00C9480C" w:rsidRDefault="00C9480C" w:rsidP="00C941E0">
      <w:pPr>
        <w:spacing w:line="480" w:lineRule="auto"/>
      </w:pPr>
    </w:p>
    <w:p w14:paraId="0C9B9DEC" w14:textId="77777777" w:rsidR="00C9480C" w:rsidRDefault="00C9480C" w:rsidP="00C941E0">
      <w:pPr>
        <w:spacing w:line="480" w:lineRule="auto"/>
      </w:pPr>
    </w:p>
    <w:p w14:paraId="423C3C56" w14:textId="37DA64F1" w:rsidR="00BA7FC7" w:rsidRDefault="00BA7FC7" w:rsidP="00C941E0">
      <w:pPr>
        <w:spacing w:line="480" w:lineRule="auto"/>
      </w:pPr>
    </w:p>
    <w:p w14:paraId="505F4CD0" w14:textId="7312AA8A" w:rsidR="00C941E0" w:rsidRDefault="00C941E0" w:rsidP="00C941E0">
      <w:pPr>
        <w:spacing w:line="480" w:lineRule="auto"/>
      </w:pPr>
    </w:p>
    <w:p w14:paraId="2E256E50" w14:textId="6D05C867" w:rsidR="00C941E0" w:rsidRDefault="00C941E0" w:rsidP="00C941E0">
      <w:pPr>
        <w:spacing w:line="480" w:lineRule="auto"/>
      </w:pPr>
    </w:p>
    <w:p w14:paraId="11E6135A" w14:textId="428127F5" w:rsidR="00C941E0" w:rsidRDefault="00C941E0" w:rsidP="00C941E0">
      <w:pPr>
        <w:spacing w:line="480" w:lineRule="auto"/>
      </w:pPr>
    </w:p>
    <w:p w14:paraId="6FE6A7AF" w14:textId="7EBBE1ED" w:rsidR="00C941E0" w:rsidRDefault="00C941E0" w:rsidP="00C941E0">
      <w:pPr>
        <w:spacing w:line="480" w:lineRule="auto"/>
      </w:pPr>
    </w:p>
    <w:p w14:paraId="08D73CF5" w14:textId="444A4038" w:rsidR="00C941E0" w:rsidRDefault="00C941E0" w:rsidP="00C941E0">
      <w:pPr>
        <w:spacing w:line="480" w:lineRule="auto"/>
      </w:pPr>
    </w:p>
    <w:p w14:paraId="6F8E8D8A" w14:textId="4AD8E83C" w:rsidR="00C941E0" w:rsidRDefault="00C941E0" w:rsidP="00C941E0">
      <w:pPr>
        <w:spacing w:line="480" w:lineRule="auto"/>
      </w:pPr>
    </w:p>
    <w:p w14:paraId="15C3445B" w14:textId="77777777" w:rsidR="00C941E0" w:rsidRDefault="00C941E0" w:rsidP="00BA7FC7">
      <w:bookmarkStart w:id="0" w:name="_GoBack"/>
      <w:bookmarkEnd w:id="0"/>
    </w:p>
    <w:p w14:paraId="0045DC61" w14:textId="13241A7B" w:rsidR="00BA7FC7" w:rsidRDefault="00BA7FC7" w:rsidP="00BA7FC7"/>
    <w:p w14:paraId="284F7500" w14:textId="60E3E0FA" w:rsidR="00382850" w:rsidRDefault="00A115AB">
      <w:pPr>
        <w:rPr>
          <w:u w:val="single"/>
        </w:rPr>
      </w:pPr>
      <w:r w:rsidRPr="00A115AB">
        <w:rPr>
          <w:u w:val="single"/>
        </w:rPr>
        <w:lastRenderedPageBreak/>
        <w:t>Reference List</w:t>
      </w:r>
    </w:p>
    <w:p w14:paraId="5CC9BD2F" w14:textId="77777777" w:rsidR="00C941E0" w:rsidRDefault="00C941E0" w:rsidP="003B1CF5">
      <w:r>
        <w:t>B</w:t>
      </w:r>
      <w:r>
        <w:t>ritish Association for Counselling and Psychotherapy</w:t>
      </w:r>
      <w:r>
        <w:t xml:space="preserve"> (2018) </w:t>
      </w:r>
      <w:r w:rsidRPr="003E48CC">
        <w:rPr>
          <w:i/>
        </w:rPr>
        <w:t>Ethical Framework for he Counselling Professionals</w:t>
      </w:r>
      <w:r>
        <w:t xml:space="preserve">. Available at: </w:t>
      </w:r>
      <w:r w:rsidRPr="00DB4045">
        <w:t>https://www.bacp.co.uk/events-and-resources/ethics-and-standards/ethical-framework-for-the-counselling-professions/</w:t>
      </w:r>
      <w:r>
        <w:t xml:space="preserve"> (Accessed: 25</w:t>
      </w:r>
      <w:r w:rsidRPr="00DB4045">
        <w:rPr>
          <w:vertAlign w:val="superscript"/>
        </w:rPr>
        <w:t>th</w:t>
      </w:r>
      <w:r>
        <w:t xml:space="preserve"> January 2019).  </w:t>
      </w:r>
    </w:p>
    <w:p w14:paraId="426B8E37" w14:textId="77777777" w:rsidR="00C941E0" w:rsidRDefault="00C941E0" w:rsidP="003B1CF5">
      <w:r>
        <w:t xml:space="preserve">Dryden, W. and Charles-Edwards, D. and </w:t>
      </w:r>
      <w:proofErr w:type="spellStart"/>
      <w:r>
        <w:t>Woolfe</w:t>
      </w:r>
      <w:proofErr w:type="spellEnd"/>
      <w:r>
        <w:t xml:space="preserve">, R. (1989) </w:t>
      </w:r>
      <w:r w:rsidRPr="003E48CC">
        <w:rPr>
          <w:i/>
        </w:rPr>
        <w:t>Handbook of Counselling</w:t>
      </w:r>
      <w:r>
        <w:t>. London: Routledge</w:t>
      </w:r>
    </w:p>
    <w:p w14:paraId="333B9B2A" w14:textId="77777777" w:rsidR="00C941E0" w:rsidRDefault="00C941E0" w:rsidP="00D34863">
      <w:r>
        <w:t xml:space="preserve">Lago, C. (2006) </w:t>
      </w:r>
      <w:r w:rsidRPr="003E48CC">
        <w:rPr>
          <w:i/>
        </w:rPr>
        <w:t>Race, Culture and Counselling</w:t>
      </w:r>
      <w:r>
        <w:t xml:space="preserve"> 2</w:t>
      </w:r>
      <w:r w:rsidRPr="00E65AB4">
        <w:rPr>
          <w:vertAlign w:val="superscript"/>
        </w:rPr>
        <w:t>nd</w:t>
      </w:r>
      <w:r>
        <w:t xml:space="preserve"> Ed. Berkshire: Open University Press </w:t>
      </w:r>
    </w:p>
    <w:p w14:paraId="10BC632B" w14:textId="77777777" w:rsidR="00C941E0" w:rsidRDefault="00C941E0" w:rsidP="003B1CF5">
      <w:r>
        <w:t xml:space="preserve">Lago, C. and Smith, B. (2010) </w:t>
      </w:r>
      <w:r w:rsidRPr="003E48CC">
        <w:rPr>
          <w:i/>
        </w:rPr>
        <w:t>Anti-Discriminatory Practise in Counselling and Psychotherapy</w:t>
      </w:r>
      <w:r>
        <w:t>. London: Sage Publications</w:t>
      </w:r>
    </w:p>
    <w:p w14:paraId="263511FC" w14:textId="77777777" w:rsidR="00C941E0" w:rsidRDefault="00C941E0" w:rsidP="003B1CF5">
      <w:r>
        <w:t xml:space="preserve">Maybe, J. and Sorensen, B. (1995) </w:t>
      </w:r>
      <w:r w:rsidRPr="003E48CC">
        <w:rPr>
          <w:i/>
        </w:rPr>
        <w:t>Counselling for young people</w:t>
      </w:r>
      <w:r>
        <w:t>. Buckingham: Open University Press</w:t>
      </w:r>
    </w:p>
    <w:p w14:paraId="5CFFAE36" w14:textId="77777777" w:rsidR="00C941E0" w:rsidRDefault="00C941E0" w:rsidP="003B1CF5">
      <w:r>
        <w:t xml:space="preserve"> National Health Service (2016) </w:t>
      </w:r>
      <w:r w:rsidRPr="003E48CC">
        <w:rPr>
          <w:i/>
        </w:rPr>
        <w:t>The 6Cs</w:t>
      </w:r>
      <w:r>
        <w:t xml:space="preserve">. Available at: </w:t>
      </w:r>
      <w:r w:rsidRPr="006C12D3">
        <w:t>https://www.england.nhs.uk/leadingchange/about/the-6cs/</w:t>
      </w:r>
      <w:r>
        <w:t xml:space="preserve"> (Accessed 25</w:t>
      </w:r>
      <w:r w:rsidRPr="006C12D3">
        <w:rPr>
          <w:vertAlign w:val="superscript"/>
        </w:rPr>
        <w:t>th</w:t>
      </w:r>
      <w:r>
        <w:t xml:space="preserve"> January 2019)</w:t>
      </w:r>
    </w:p>
    <w:p w14:paraId="57CB3A43" w14:textId="77777777" w:rsidR="00C941E0" w:rsidRDefault="00C941E0" w:rsidP="003B1CF5">
      <w:proofErr w:type="spellStart"/>
      <w:r>
        <w:t>Oldale</w:t>
      </w:r>
      <w:proofErr w:type="spellEnd"/>
      <w:r>
        <w:t xml:space="preserve">, M. and Cooke, M. (2015) </w:t>
      </w:r>
      <w:r w:rsidRPr="003E48CC">
        <w:rPr>
          <w:i/>
        </w:rPr>
        <w:t>Making the most of Counselling and Psychotherapy Placements</w:t>
      </w:r>
      <w:r>
        <w:t>. London: Sage Publications Ltd</w:t>
      </w:r>
    </w:p>
    <w:p w14:paraId="2A8704B7" w14:textId="77777777" w:rsidR="00C941E0" w:rsidRDefault="00C941E0" w:rsidP="003B1CF5">
      <w:r>
        <w:t xml:space="preserve">Palmer, S. and McMahon, G. (1989) </w:t>
      </w:r>
      <w:r w:rsidRPr="003E48CC">
        <w:rPr>
          <w:i/>
        </w:rPr>
        <w:t>Handbook of Counselling</w:t>
      </w:r>
      <w:r>
        <w:t xml:space="preserve"> 2</w:t>
      </w:r>
      <w:r w:rsidRPr="008A4534">
        <w:rPr>
          <w:vertAlign w:val="superscript"/>
        </w:rPr>
        <w:t>nd</w:t>
      </w:r>
      <w:r>
        <w:t xml:space="preserve"> Ed. East Sussex: Routledge</w:t>
      </w:r>
    </w:p>
    <w:p w14:paraId="18CCBB4C" w14:textId="77777777" w:rsidR="00C941E0" w:rsidRDefault="00C941E0" w:rsidP="00D34863">
      <w:r>
        <w:t xml:space="preserve">Reid, H. and Westergarrd, J. (2011) </w:t>
      </w:r>
      <w:r w:rsidRPr="003E48CC">
        <w:rPr>
          <w:i/>
        </w:rPr>
        <w:t>Effective Counselling with Young People</w:t>
      </w:r>
      <w:r>
        <w:t>. Exeter: Learning Matters Ltd</w:t>
      </w:r>
    </w:p>
    <w:p w14:paraId="013A0BC9" w14:textId="77777777" w:rsidR="00C941E0" w:rsidRDefault="00C941E0" w:rsidP="008B7C89">
      <w:pPr>
        <w:jc w:val="both"/>
      </w:pPr>
      <w:r>
        <w:t xml:space="preserve">Rowland, N. and Stephen, G. (2000) </w:t>
      </w:r>
      <w:r w:rsidRPr="00C941E0">
        <w:rPr>
          <w:i/>
        </w:rPr>
        <w:t xml:space="preserve">Evidenced-Based Counselling and Psychological </w:t>
      </w:r>
      <w:r w:rsidRPr="00C941E0">
        <w:t>Therapies</w:t>
      </w:r>
      <w:r>
        <w:t xml:space="preserve">. </w:t>
      </w:r>
      <w:r w:rsidRPr="00C941E0">
        <w:t>London</w:t>
      </w:r>
      <w:r>
        <w:t>: Routledge</w:t>
      </w:r>
    </w:p>
    <w:p w14:paraId="2AE2C1D6" w14:textId="77777777" w:rsidR="00C941E0" w:rsidRDefault="00C941E0" w:rsidP="003B1CF5">
      <w:r>
        <w:t xml:space="preserve">Simply Psychology (2019) </w:t>
      </w:r>
      <w:r w:rsidRPr="003E48CC">
        <w:rPr>
          <w:i/>
        </w:rPr>
        <w:t>Cognitive Behavioural Therapy</w:t>
      </w:r>
      <w:r>
        <w:t xml:space="preserve">. Available at: </w:t>
      </w:r>
      <w:r w:rsidRPr="00DB4045">
        <w:t>https://www.simplypsychology.org/cognitive-therapy.html</w:t>
      </w:r>
      <w:r>
        <w:t xml:space="preserve"> (Accessed: 25</w:t>
      </w:r>
      <w:r w:rsidRPr="00DB4045">
        <w:rPr>
          <w:vertAlign w:val="superscript"/>
        </w:rPr>
        <w:t>th</w:t>
      </w:r>
      <w:r>
        <w:t xml:space="preserve"> January 2019)  </w:t>
      </w:r>
    </w:p>
    <w:p w14:paraId="583301D6" w14:textId="77777777" w:rsidR="00C941E0" w:rsidRDefault="00C941E0" w:rsidP="00D34863">
      <w:r>
        <w:t xml:space="preserve">Sutton, J. and Stewart, W. (2008) </w:t>
      </w:r>
      <w:r w:rsidRPr="003E48CC">
        <w:rPr>
          <w:i/>
        </w:rPr>
        <w:t>Learning to Counsel. Oxford</w:t>
      </w:r>
      <w:r>
        <w:t>: How to Books Ltd</w:t>
      </w:r>
    </w:p>
    <w:p w14:paraId="76DCEB8E" w14:textId="1445A9CA" w:rsidR="00454694" w:rsidRDefault="00454694" w:rsidP="003B1CF5"/>
    <w:p w14:paraId="4F8F5FF5" w14:textId="77777777" w:rsidR="00454694" w:rsidRDefault="00454694" w:rsidP="003B1CF5"/>
    <w:p w14:paraId="786EF810" w14:textId="77777777" w:rsidR="00B43268" w:rsidRDefault="00B43268" w:rsidP="003B1CF5"/>
    <w:p w14:paraId="59371CB5" w14:textId="77777777" w:rsidR="003B1CF5" w:rsidRDefault="003B1CF5" w:rsidP="003B1CF5"/>
    <w:p w14:paraId="254707F4" w14:textId="77777777" w:rsidR="00A115AB" w:rsidRPr="00A115AB" w:rsidRDefault="00A115AB">
      <w:pPr>
        <w:rPr>
          <w:u w:val="single"/>
        </w:rPr>
      </w:pPr>
    </w:p>
    <w:sectPr w:rsidR="00A115AB" w:rsidRPr="00A115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B1514CB"/>
    <w:multiLevelType w:val="hybridMultilevel"/>
    <w:tmpl w:val="E9641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48B7"/>
    <w:rsid w:val="000022B6"/>
    <w:rsid w:val="00066BFC"/>
    <w:rsid w:val="00090078"/>
    <w:rsid w:val="0009041D"/>
    <w:rsid w:val="000C163C"/>
    <w:rsid w:val="000E789F"/>
    <w:rsid w:val="00177D2E"/>
    <w:rsid w:val="00201822"/>
    <w:rsid w:val="00213519"/>
    <w:rsid w:val="002550C2"/>
    <w:rsid w:val="00272048"/>
    <w:rsid w:val="00273437"/>
    <w:rsid w:val="002826C2"/>
    <w:rsid w:val="002F665F"/>
    <w:rsid w:val="0038215F"/>
    <w:rsid w:val="00382850"/>
    <w:rsid w:val="00384E67"/>
    <w:rsid w:val="003B1CF5"/>
    <w:rsid w:val="003E48CC"/>
    <w:rsid w:val="00432C47"/>
    <w:rsid w:val="0044223C"/>
    <w:rsid w:val="00454694"/>
    <w:rsid w:val="004D5895"/>
    <w:rsid w:val="005467F6"/>
    <w:rsid w:val="005556DB"/>
    <w:rsid w:val="00586304"/>
    <w:rsid w:val="00597C2F"/>
    <w:rsid w:val="00600D52"/>
    <w:rsid w:val="00612FA6"/>
    <w:rsid w:val="006711E3"/>
    <w:rsid w:val="00692999"/>
    <w:rsid w:val="006C12D3"/>
    <w:rsid w:val="006D4D4D"/>
    <w:rsid w:val="00703397"/>
    <w:rsid w:val="007146DB"/>
    <w:rsid w:val="00762B4C"/>
    <w:rsid w:val="007B6076"/>
    <w:rsid w:val="007C4CE0"/>
    <w:rsid w:val="007D08CA"/>
    <w:rsid w:val="00834E97"/>
    <w:rsid w:val="0084758D"/>
    <w:rsid w:val="00850909"/>
    <w:rsid w:val="008A4534"/>
    <w:rsid w:val="008A48B7"/>
    <w:rsid w:val="008B1444"/>
    <w:rsid w:val="008B7C89"/>
    <w:rsid w:val="008E752D"/>
    <w:rsid w:val="00945BB1"/>
    <w:rsid w:val="00962F35"/>
    <w:rsid w:val="00981009"/>
    <w:rsid w:val="00991548"/>
    <w:rsid w:val="009F26AF"/>
    <w:rsid w:val="00A115AB"/>
    <w:rsid w:val="00A1542C"/>
    <w:rsid w:val="00A71225"/>
    <w:rsid w:val="00A7512F"/>
    <w:rsid w:val="00A823F1"/>
    <w:rsid w:val="00AA6235"/>
    <w:rsid w:val="00AF5535"/>
    <w:rsid w:val="00B14800"/>
    <w:rsid w:val="00B43268"/>
    <w:rsid w:val="00B92246"/>
    <w:rsid w:val="00BA7FC7"/>
    <w:rsid w:val="00BE3F50"/>
    <w:rsid w:val="00C529C2"/>
    <w:rsid w:val="00C82548"/>
    <w:rsid w:val="00C941E0"/>
    <w:rsid w:val="00C9480C"/>
    <w:rsid w:val="00CB64C4"/>
    <w:rsid w:val="00CC22D3"/>
    <w:rsid w:val="00CC47F3"/>
    <w:rsid w:val="00CC5BD5"/>
    <w:rsid w:val="00D025FB"/>
    <w:rsid w:val="00D34863"/>
    <w:rsid w:val="00D62931"/>
    <w:rsid w:val="00D90378"/>
    <w:rsid w:val="00DA74FC"/>
    <w:rsid w:val="00DB4045"/>
    <w:rsid w:val="00E20EAD"/>
    <w:rsid w:val="00E214DB"/>
    <w:rsid w:val="00E27715"/>
    <w:rsid w:val="00E33B15"/>
    <w:rsid w:val="00E45945"/>
    <w:rsid w:val="00ED321D"/>
    <w:rsid w:val="00ED5BAF"/>
    <w:rsid w:val="00F06169"/>
    <w:rsid w:val="00F115A8"/>
    <w:rsid w:val="00F23936"/>
    <w:rsid w:val="00F9463A"/>
    <w:rsid w:val="00F95C32"/>
    <w:rsid w:val="00FE72AB"/>
    <w:rsid w:val="00FF5E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0F004"/>
  <w15:chartTrackingRefBased/>
  <w15:docId w15:val="{D6726607-C85F-449B-86B6-D5CF95F7D5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1CF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B40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40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264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84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7</Pages>
  <Words>2043</Words>
  <Characters>11646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Jonah Hitchings</dc:creator>
  <cp:keywords/>
  <dc:description/>
  <cp:lastModifiedBy>Jonah Hitchings</cp:lastModifiedBy>
  <cp:revision>6</cp:revision>
  <dcterms:created xsi:type="dcterms:W3CDTF">2019-01-25T03:22:00Z</dcterms:created>
  <dcterms:modified xsi:type="dcterms:W3CDTF">2019-01-25T15:27:00Z</dcterms:modified>
</cp:coreProperties>
</file>