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3FACCB" w14:textId="77777777" w:rsidR="00C3339A" w:rsidRPr="003B3704" w:rsidRDefault="00C3339A" w:rsidP="008B59BD">
      <w:pPr>
        <w:spacing w:line="360" w:lineRule="auto"/>
        <w:rPr>
          <w:b/>
          <w:sz w:val="32"/>
          <w:szCs w:val="32"/>
        </w:rPr>
      </w:pPr>
    </w:p>
    <w:p w14:paraId="4020C39C" w14:textId="094932A6" w:rsidR="00C3339A" w:rsidRPr="003B3704" w:rsidRDefault="008B59BD" w:rsidP="008445D4">
      <w:pPr>
        <w:spacing w:line="360" w:lineRule="auto"/>
        <w:jc w:val="center"/>
        <w:rPr>
          <w:b/>
          <w:sz w:val="32"/>
          <w:szCs w:val="32"/>
        </w:rPr>
      </w:pPr>
      <w:r>
        <w:rPr>
          <w:b/>
          <w:sz w:val="32"/>
          <w:szCs w:val="32"/>
        </w:rPr>
        <w:t>Report</w:t>
      </w:r>
    </w:p>
    <w:p w14:paraId="1E0C8229" w14:textId="77777777" w:rsidR="008B59BD" w:rsidRDefault="008B59BD" w:rsidP="008445D4">
      <w:pPr>
        <w:spacing w:line="360" w:lineRule="auto"/>
        <w:rPr>
          <w:b/>
          <w:sz w:val="32"/>
          <w:szCs w:val="32"/>
        </w:rPr>
      </w:pPr>
      <w:r>
        <w:rPr>
          <w:b/>
          <w:sz w:val="32"/>
          <w:szCs w:val="32"/>
        </w:rPr>
        <w:t xml:space="preserve">  </w:t>
      </w:r>
    </w:p>
    <w:p w14:paraId="19EE3E76" w14:textId="1ED1A685" w:rsidR="008B59BD" w:rsidRDefault="008B59BD" w:rsidP="008445D4">
      <w:pPr>
        <w:spacing w:line="360" w:lineRule="auto"/>
        <w:rPr>
          <w:bCs/>
          <w:sz w:val="32"/>
          <w:szCs w:val="32"/>
        </w:rPr>
      </w:pPr>
      <w:r>
        <w:rPr>
          <w:b/>
          <w:sz w:val="32"/>
          <w:szCs w:val="32"/>
        </w:rPr>
        <w:t xml:space="preserve"> Module Name: </w:t>
      </w:r>
      <w:r w:rsidRPr="008B59BD">
        <w:rPr>
          <w:bCs/>
          <w:sz w:val="28"/>
          <w:szCs w:val="28"/>
        </w:rPr>
        <w:t>Sustainable Hospitality &amp; Tourism Management</w:t>
      </w:r>
      <w:r w:rsidRPr="008B59BD">
        <w:rPr>
          <w:bCs/>
          <w:sz w:val="32"/>
          <w:szCs w:val="32"/>
        </w:rPr>
        <w:t xml:space="preserve"> </w:t>
      </w:r>
    </w:p>
    <w:p w14:paraId="16C218C6" w14:textId="77777777" w:rsidR="008B59BD" w:rsidRDefault="008B59BD" w:rsidP="008445D4">
      <w:pPr>
        <w:spacing w:line="360" w:lineRule="auto"/>
        <w:rPr>
          <w:bCs/>
          <w:sz w:val="32"/>
          <w:szCs w:val="32"/>
        </w:rPr>
      </w:pPr>
      <w:r w:rsidRPr="008B59BD">
        <w:rPr>
          <w:b/>
          <w:sz w:val="32"/>
          <w:szCs w:val="32"/>
        </w:rPr>
        <w:t xml:space="preserve"> Module Code</w:t>
      </w:r>
      <w:r>
        <w:rPr>
          <w:bCs/>
          <w:sz w:val="32"/>
          <w:szCs w:val="32"/>
        </w:rPr>
        <w:t>: BMIH5006</w:t>
      </w:r>
    </w:p>
    <w:p w14:paraId="3AC8F9FB" w14:textId="77777777" w:rsidR="008B59BD" w:rsidRDefault="008B59BD" w:rsidP="008445D4">
      <w:pPr>
        <w:spacing w:line="360" w:lineRule="auto"/>
        <w:rPr>
          <w:bCs/>
          <w:sz w:val="32"/>
          <w:szCs w:val="32"/>
        </w:rPr>
      </w:pPr>
      <w:r w:rsidRPr="008B59BD">
        <w:rPr>
          <w:b/>
          <w:sz w:val="32"/>
          <w:szCs w:val="32"/>
        </w:rPr>
        <w:t xml:space="preserve"> Student Name</w:t>
      </w:r>
      <w:r>
        <w:rPr>
          <w:bCs/>
          <w:sz w:val="32"/>
          <w:szCs w:val="32"/>
        </w:rPr>
        <w:t>: Dumitru Nicolae Silviu</w:t>
      </w:r>
    </w:p>
    <w:p w14:paraId="4AA362B4" w14:textId="77777777" w:rsidR="008B59BD" w:rsidRDefault="008B59BD" w:rsidP="008445D4">
      <w:pPr>
        <w:spacing w:line="360" w:lineRule="auto"/>
        <w:rPr>
          <w:bCs/>
          <w:sz w:val="32"/>
          <w:szCs w:val="32"/>
        </w:rPr>
      </w:pPr>
      <w:r>
        <w:rPr>
          <w:bCs/>
          <w:sz w:val="32"/>
          <w:szCs w:val="32"/>
        </w:rPr>
        <w:t xml:space="preserve"> </w:t>
      </w:r>
      <w:r w:rsidRPr="008B59BD">
        <w:rPr>
          <w:b/>
          <w:sz w:val="32"/>
          <w:szCs w:val="32"/>
        </w:rPr>
        <w:t>Student ID</w:t>
      </w:r>
      <w:r>
        <w:rPr>
          <w:bCs/>
          <w:sz w:val="32"/>
          <w:szCs w:val="32"/>
        </w:rPr>
        <w:t>: 2235616</w:t>
      </w:r>
    </w:p>
    <w:p w14:paraId="7D7968B8" w14:textId="0BDF9B4D" w:rsidR="008B59BD" w:rsidRPr="003B3704" w:rsidRDefault="008B59BD" w:rsidP="008445D4">
      <w:pPr>
        <w:spacing w:line="360" w:lineRule="auto"/>
        <w:rPr>
          <w:b/>
          <w:sz w:val="32"/>
          <w:szCs w:val="32"/>
        </w:rPr>
      </w:pPr>
      <w:r>
        <w:rPr>
          <w:bCs/>
          <w:sz w:val="32"/>
          <w:szCs w:val="32"/>
        </w:rPr>
        <w:t xml:space="preserve"> </w:t>
      </w:r>
      <w:r w:rsidRPr="008B59BD">
        <w:rPr>
          <w:b/>
          <w:sz w:val="32"/>
          <w:szCs w:val="32"/>
        </w:rPr>
        <w:t>Lecturer’s Name</w:t>
      </w:r>
      <w:r>
        <w:rPr>
          <w:bCs/>
          <w:sz w:val="32"/>
          <w:szCs w:val="32"/>
        </w:rPr>
        <w:t xml:space="preserve">: Lisa Knight </w:t>
      </w:r>
      <w:r w:rsidRPr="008B59BD">
        <w:rPr>
          <w:bCs/>
          <w:sz w:val="32"/>
          <w:szCs w:val="32"/>
        </w:rPr>
        <w:t xml:space="preserve">        </w:t>
      </w:r>
      <w:r w:rsidRPr="008B59BD">
        <w:rPr>
          <w:bCs/>
          <w:sz w:val="32"/>
          <w:szCs w:val="32"/>
        </w:rPr>
        <w:br w:type="page"/>
      </w:r>
    </w:p>
    <w:p w14:paraId="238C4E22" w14:textId="77777777" w:rsidR="003B3704" w:rsidRDefault="003B3704" w:rsidP="008445D4">
      <w:pPr>
        <w:spacing w:line="360" w:lineRule="auto"/>
        <w:jc w:val="center"/>
        <w:rPr>
          <w:b/>
          <w:sz w:val="24"/>
          <w:szCs w:val="24"/>
        </w:rPr>
      </w:pPr>
    </w:p>
    <w:p w14:paraId="45C99095" w14:textId="77777777" w:rsidR="003B3704" w:rsidRDefault="003B3704" w:rsidP="008445D4">
      <w:pPr>
        <w:spacing w:line="360" w:lineRule="auto"/>
        <w:jc w:val="center"/>
        <w:rPr>
          <w:b/>
          <w:sz w:val="24"/>
          <w:szCs w:val="24"/>
        </w:rPr>
      </w:pPr>
    </w:p>
    <w:p w14:paraId="62F27A7C" w14:textId="7FCBA0D2" w:rsidR="00DF09B4" w:rsidRPr="00DF09B4" w:rsidRDefault="00DF09B4" w:rsidP="00DF09B4">
      <w:pPr>
        <w:spacing w:line="360" w:lineRule="auto"/>
        <w:jc w:val="center"/>
        <w:rPr>
          <w:b/>
          <w:sz w:val="24"/>
          <w:szCs w:val="24"/>
        </w:rPr>
      </w:pPr>
      <w:r w:rsidRPr="00DF09B4">
        <w:rPr>
          <w:b/>
          <w:sz w:val="24"/>
          <w:szCs w:val="24"/>
        </w:rPr>
        <w:t xml:space="preserve">I acknowledge the use of Grammarly App and Microsoft Word Editor (https://www.grammarly.com/) on </w:t>
      </w:r>
      <w:r w:rsidR="00365E29">
        <w:rPr>
          <w:b/>
          <w:sz w:val="24"/>
          <w:szCs w:val="24"/>
        </w:rPr>
        <w:t>14/11/2024</w:t>
      </w:r>
      <w:r w:rsidRPr="00DF09B4">
        <w:rPr>
          <w:b/>
          <w:sz w:val="24"/>
          <w:szCs w:val="24"/>
        </w:rPr>
        <w:t xml:space="preserve"> to check my </w:t>
      </w:r>
      <w:r w:rsidR="002B4481" w:rsidRPr="00DF09B4">
        <w:rPr>
          <w:b/>
          <w:sz w:val="24"/>
          <w:szCs w:val="24"/>
        </w:rPr>
        <w:t>assignment</w:t>
      </w:r>
      <w:r w:rsidR="00365E29">
        <w:rPr>
          <w:b/>
          <w:sz w:val="24"/>
          <w:szCs w:val="24"/>
        </w:rPr>
        <w:t>.</w:t>
      </w:r>
    </w:p>
    <w:p w14:paraId="0B51D379" w14:textId="77777777" w:rsidR="00DF09B4" w:rsidRPr="00DF09B4" w:rsidRDefault="00DF09B4" w:rsidP="00DF09B4">
      <w:pPr>
        <w:spacing w:line="360" w:lineRule="auto"/>
        <w:jc w:val="center"/>
        <w:rPr>
          <w:b/>
          <w:sz w:val="24"/>
          <w:szCs w:val="24"/>
        </w:rPr>
      </w:pPr>
    </w:p>
    <w:p w14:paraId="3C95099C" w14:textId="5D2A7610" w:rsidR="003B3704" w:rsidRDefault="00DF09B4" w:rsidP="00DF09B4">
      <w:pPr>
        <w:spacing w:line="360" w:lineRule="auto"/>
        <w:jc w:val="center"/>
        <w:rPr>
          <w:b/>
          <w:sz w:val="24"/>
          <w:szCs w:val="24"/>
        </w:rPr>
      </w:pPr>
      <w:r w:rsidRPr="00DF09B4">
        <w:rPr>
          <w:b/>
          <w:sz w:val="24"/>
          <w:szCs w:val="24"/>
        </w:rPr>
        <w:t>I confirm that I have not presented any Al generated text as my own work. I confirm I have copies of my drafts, notes, and other resources I used before, and after the use of Al tools which I may be asked to provide in evidence.</w:t>
      </w:r>
    </w:p>
    <w:p w14:paraId="24473C07" w14:textId="77777777" w:rsidR="003B3704" w:rsidRDefault="003B3704" w:rsidP="008445D4">
      <w:pPr>
        <w:spacing w:line="360" w:lineRule="auto"/>
        <w:jc w:val="center"/>
        <w:rPr>
          <w:b/>
          <w:sz w:val="24"/>
          <w:szCs w:val="24"/>
        </w:rPr>
      </w:pPr>
    </w:p>
    <w:p w14:paraId="52D195F3" w14:textId="77777777" w:rsidR="003B3704" w:rsidRDefault="003B3704" w:rsidP="008445D4">
      <w:pPr>
        <w:spacing w:line="360" w:lineRule="auto"/>
        <w:jc w:val="center"/>
        <w:rPr>
          <w:b/>
          <w:sz w:val="24"/>
          <w:szCs w:val="24"/>
        </w:rPr>
      </w:pPr>
    </w:p>
    <w:p w14:paraId="3B21E49A" w14:textId="77777777" w:rsidR="003B3704" w:rsidRDefault="003B3704" w:rsidP="008445D4">
      <w:pPr>
        <w:spacing w:line="360" w:lineRule="auto"/>
        <w:jc w:val="center"/>
        <w:rPr>
          <w:b/>
          <w:sz w:val="24"/>
          <w:szCs w:val="24"/>
        </w:rPr>
      </w:pPr>
    </w:p>
    <w:p w14:paraId="5AE8D29B" w14:textId="77777777" w:rsidR="003B3704" w:rsidRDefault="003B3704" w:rsidP="008445D4">
      <w:pPr>
        <w:spacing w:line="360" w:lineRule="auto"/>
        <w:jc w:val="center"/>
        <w:rPr>
          <w:b/>
          <w:sz w:val="24"/>
          <w:szCs w:val="24"/>
        </w:rPr>
      </w:pPr>
    </w:p>
    <w:p w14:paraId="446424D2" w14:textId="77777777" w:rsidR="003B3704" w:rsidRDefault="003B3704" w:rsidP="008445D4">
      <w:pPr>
        <w:spacing w:line="360" w:lineRule="auto"/>
        <w:jc w:val="center"/>
        <w:rPr>
          <w:b/>
          <w:sz w:val="24"/>
          <w:szCs w:val="24"/>
        </w:rPr>
      </w:pPr>
    </w:p>
    <w:p w14:paraId="0C3E09A5" w14:textId="77777777" w:rsidR="003B3704" w:rsidRDefault="003B3704" w:rsidP="008445D4">
      <w:pPr>
        <w:spacing w:line="360" w:lineRule="auto"/>
        <w:jc w:val="center"/>
        <w:rPr>
          <w:b/>
          <w:sz w:val="24"/>
          <w:szCs w:val="24"/>
        </w:rPr>
      </w:pPr>
    </w:p>
    <w:p w14:paraId="28206ED1" w14:textId="77777777" w:rsidR="003B3704" w:rsidRDefault="003B3704" w:rsidP="008445D4">
      <w:pPr>
        <w:spacing w:line="360" w:lineRule="auto"/>
        <w:jc w:val="center"/>
        <w:rPr>
          <w:b/>
          <w:sz w:val="24"/>
          <w:szCs w:val="24"/>
        </w:rPr>
      </w:pPr>
    </w:p>
    <w:p w14:paraId="0CEDF1C2" w14:textId="77777777" w:rsidR="003B3704" w:rsidRDefault="003B3704" w:rsidP="008445D4">
      <w:pPr>
        <w:spacing w:line="360" w:lineRule="auto"/>
        <w:jc w:val="center"/>
        <w:rPr>
          <w:b/>
          <w:sz w:val="24"/>
          <w:szCs w:val="24"/>
        </w:rPr>
      </w:pPr>
    </w:p>
    <w:p w14:paraId="4E919E58" w14:textId="77777777" w:rsidR="003B3704" w:rsidRDefault="003B3704" w:rsidP="008445D4">
      <w:pPr>
        <w:spacing w:line="360" w:lineRule="auto"/>
        <w:jc w:val="center"/>
        <w:rPr>
          <w:b/>
          <w:sz w:val="24"/>
          <w:szCs w:val="24"/>
        </w:rPr>
      </w:pPr>
    </w:p>
    <w:p w14:paraId="672B5043" w14:textId="77777777" w:rsidR="003B3704" w:rsidRDefault="003B3704" w:rsidP="008445D4">
      <w:pPr>
        <w:spacing w:line="360" w:lineRule="auto"/>
        <w:jc w:val="center"/>
        <w:rPr>
          <w:b/>
          <w:sz w:val="24"/>
          <w:szCs w:val="24"/>
        </w:rPr>
      </w:pPr>
    </w:p>
    <w:p w14:paraId="07702ACB" w14:textId="77777777" w:rsidR="003B3704" w:rsidRDefault="003B3704" w:rsidP="008445D4">
      <w:pPr>
        <w:spacing w:line="360" w:lineRule="auto"/>
        <w:jc w:val="center"/>
        <w:rPr>
          <w:b/>
          <w:sz w:val="24"/>
          <w:szCs w:val="24"/>
        </w:rPr>
      </w:pPr>
    </w:p>
    <w:p w14:paraId="5F0D3B1D" w14:textId="77777777" w:rsidR="003B3704" w:rsidRDefault="003B3704" w:rsidP="008445D4">
      <w:pPr>
        <w:spacing w:line="360" w:lineRule="auto"/>
        <w:jc w:val="center"/>
        <w:rPr>
          <w:b/>
          <w:sz w:val="24"/>
          <w:szCs w:val="24"/>
        </w:rPr>
      </w:pPr>
    </w:p>
    <w:p w14:paraId="6D9DF929" w14:textId="77777777" w:rsidR="003B3704" w:rsidRDefault="003B3704" w:rsidP="008445D4">
      <w:pPr>
        <w:spacing w:line="360" w:lineRule="auto"/>
        <w:jc w:val="center"/>
        <w:rPr>
          <w:b/>
          <w:sz w:val="24"/>
          <w:szCs w:val="24"/>
        </w:rPr>
      </w:pPr>
    </w:p>
    <w:p w14:paraId="3C80FAF5" w14:textId="77777777" w:rsidR="003B3704" w:rsidRDefault="003B3704" w:rsidP="008445D4">
      <w:pPr>
        <w:spacing w:line="360" w:lineRule="auto"/>
        <w:jc w:val="center"/>
        <w:rPr>
          <w:b/>
          <w:sz w:val="24"/>
          <w:szCs w:val="24"/>
        </w:rPr>
      </w:pPr>
    </w:p>
    <w:p w14:paraId="163137FB" w14:textId="77777777" w:rsidR="003B3704" w:rsidRDefault="003B3704" w:rsidP="008445D4">
      <w:pPr>
        <w:spacing w:line="360" w:lineRule="auto"/>
        <w:jc w:val="center"/>
        <w:rPr>
          <w:b/>
          <w:sz w:val="24"/>
          <w:szCs w:val="24"/>
        </w:rPr>
      </w:pPr>
    </w:p>
    <w:p w14:paraId="42526420" w14:textId="77777777" w:rsidR="003B3704" w:rsidRDefault="003B3704" w:rsidP="008445D4">
      <w:pPr>
        <w:spacing w:line="360" w:lineRule="auto"/>
        <w:jc w:val="center"/>
        <w:rPr>
          <w:b/>
          <w:sz w:val="24"/>
          <w:szCs w:val="24"/>
        </w:rPr>
      </w:pPr>
    </w:p>
    <w:p w14:paraId="0E6AFFDC" w14:textId="77777777" w:rsidR="003B3704" w:rsidRDefault="003B3704" w:rsidP="008445D4">
      <w:pPr>
        <w:spacing w:line="360" w:lineRule="auto"/>
        <w:jc w:val="center"/>
        <w:rPr>
          <w:b/>
          <w:sz w:val="24"/>
          <w:szCs w:val="24"/>
        </w:rPr>
      </w:pPr>
    </w:p>
    <w:p w14:paraId="527FFA8E" w14:textId="77777777" w:rsidR="003B3704" w:rsidRDefault="003B3704" w:rsidP="008445D4">
      <w:pPr>
        <w:spacing w:line="360" w:lineRule="auto"/>
        <w:jc w:val="center"/>
        <w:rPr>
          <w:b/>
          <w:sz w:val="24"/>
          <w:szCs w:val="24"/>
        </w:rPr>
      </w:pPr>
    </w:p>
    <w:p w14:paraId="5056A42E" w14:textId="77777777" w:rsidR="003B3704" w:rsidRDefault="003B3704" w:rsidP="008445D4">
      <w:pPr>
        <w:spacing w:line="360" w:lineRule="auto"/>
        <w:jc w:val="center"/>
        <w:rPr>
          <w:b/>
          <w:sz w:val="24"/>
          <w:szCs w:val="24"/>
        </w:rPr>
      </w:pPr>
    </w:p>
    <w:p w14:paraId="4A1D948B" w14:textId="77777777" w:rsidR="003B3704" w:rsidRDefault="003B3704" w:rsidP="008445D4">
      <w:pPr>
        <w:spacing w:line="360" w:lineRule="auto"/>
        <w:jc w:val="center"/>
        <w:rPr>
          <w:b/>
          <w:sz w:val="24"/>
          <w:szCs w:val="24"/>
        </w:rPr>
      </w:pPr>
    </w:p>
    <w:p w14:paraId="6C5EBF9D" w14:textId="77777777" w:rsidR="003B3704" w:rsidRDefault="003B3704" w:rsidP="008445D4">
      <w:pPr>
        <w:spacing w:line="360" w:lineRule="auto"/>
        <w:jc w:val="center"/>
        <w:rPr>
          <w:b/>
          <w:sz w:val="24"/>
          <w:szCs w:val="24"/>
        </w:rPr>
      </w:pPr>
    </w:p>
    <w:p w14:paraId="6DC0786C" w14:textId="77777777" w:rsidR="003B3704" w:rsidRDefault="003B3704" w:rsidP="008445D4">
      <w:pPr>
        <w:spacing w:line="360" w:lineRule="auto"/>
        <w:jc w:val="center"/>
        <w:rPr>
          <w:b/>
          <w:sz w:val="24"/>
          <w:szCs w:val="24"/>
        </w:rPr>
      </w:pPr>
    </w:p>
    <w:p w14:paraId="141AA006" w14:textId="77777777" w:rsidR="003B3704" w:rsidRDefault="003B3704" w:rsidP="008445D4">
      <w:pPr>
        <w:spacing w:line="360" w:lineRule="auto"/>
        <w:jc w:val="center"/>
        <w:rPr>
          <w:b/>
          <w:sz w:val="24"/>
          <w:szCs w:val="24"/>
        </w:rPr>
      </w:pPr>
    </w:p>
    <w:p w14:paraId="46F93B00" w14:textId="77777777" w:rsidR="003B3704" w:rsidRDefault="003B3704" w:rsidP="008445D4">
      <w:pPr>
        <w:spacing w:line="360" w:lineRule="auto"/>
        <w:jc w:val="center"/>
        <w:rPr>
          <w:b/>
          <w:sz w:val="24"/>
          <w:szCs w:val="24"/>
        </w:rPr>
      </w:pPr>
    </w:p>
    <w:p w14:paraId="1900F29D" w14:textId="77777777" w:rsidR="003B3704" w:rsidRDefault="003B3704" w:rsidP="008445D4">
      <w:pPr>
        <w:spacing w:line="360" w:lineRule="auto"/>
        <w:jc w:val="center"/>
        <w:rPr>
          <w:b/>
          <w:sz w:val="24"/>
          <w:szCs w:val="24"/>
        </w:rPr>
      </w:pPr>
    </w:p>
    <w:p w14:paraId="70F5BFF2" w14:textId="77777777" w:rsidR="008B59BD" w:rsidRDefault="008B59BD" w:rsidP="005C468E">
      <w:pPr>
        <w:spacing w:line="360" w:lineRule="auto"/>
        <w:rPr>
          <w:b/>
          <w:sz w:val="24"/>
          <w:szCs w:val="24"/>
        </w:rPr>
      </w:pPr>
    </w:p>
    <w:p w14:paraId="00000001" w14:textId="78B27314" w:rsidR="00F022E2" w:rsidRPr="003B3704" w:rsidRDefault="00000000" w:rsidP="005C468E">
      <w:pPr>
        <w:spacing w:line="360" w:lineRule="auto"/>
        <w:rPr>
          <w:b/>
          <w:sz w:val="24"/>
          <w:szCs w:val="24"/>
        </w:rPr>
      </w:pPr>
      <w:r w:rsidRPr="003B3704">
        <w:rPr>
          <w:b/>
          <w:sz w:val="24"/>
          <w:szCs w:val="24"/>
        </w:rPr>
        <w:lastRenderedPageBreak/>
        <w:t>Executive Summary</w:t>
      </w:r>
    </w:p>
    <w:p w14:paraId="00000002" w14:textId="662D5501" w:rsidR="006A3DED" w:rsidRPr="003B3704" w:rsidRDefault="00000000" w:rsidP="008445D4">
      <w:pPr>
        <w:spacing w:line="360" w:lineRule="auto"/>
        <w:jc w:val="both"/>
        <w:rPr>
          <w:sz w:val="24"/>
          <w:szCs w:val="24"/>
        </w:rPr>
      </w:pPr>
      <w:r w:rsidRPr="003B3704">
        <w:rPr>
          <w:sz w:val="24"/>
          <w:szCs w:val="24"/>
        </w:rPr>
        <w:t xml:space="preserve">In a highly interconnected world, businesses have a significant impact on sustainability initiatives and environmental practices. From </w:t>
      </w:r>
      <w:r w:rsidR="00C3339A" w:rsidRPr="003B3704">
        <w:rPr>
          <w:sz w:val="24"/>
          <w:szCs w:val="24"/>
        </w:rPr>
        <w:t>multinational</w:t>
      </w:r>
      <w:r w:rsidRPr="003B3704">
        <w:rPr>
          <w:sz w:val="24"/>
          <w:szCs w:val="24"/>
        </w:rPr>
        <w:t xml:space="preserve"> organisations to start-ups, they all have played a significant role in the future of the planet. Despite growing awareness, various businesses continue to prioritise short-term goals and profits over long-term environmental sustainability practices. </w:t>
      </w:r>
      <w:r w:rsidR="00811461" w:rsidRPr="003B3704">
        <w:rPr>
          <w:sz w:val="24"/>
          <w:szCs w:val="24"/>
        </w:rPr>
        <w:t>The focus of the report has been to identify the implementation of green practice initiatives</w:t>
      </w:r>
      <w:r w:rsidR="00707239" w:rsidRPr="003B3704">
        <w:rPr>
          <w:sz w:val="24"/>
          <w:szCs w:val="24"/>
        </w:rPr>
        <w:t>,</w:t>
      </w:r>
      <w:r w:rsidR="00811461" w:rsidRPr="003B3704">
        <w:rPr>
          <w:sz w:val="24"/>
          <w:szCs w:val="24"/>
        </w:rPr>
        <w:t xml:space="preserve"> such as establishing the circular economic model in Marriott </w:t>
      </w:r>
      <w:r w:rsidR="00707239" w:rsidRPr="003B3704">
        <w:rPr>
          <w:sz w:val="24"/>
          <w:szCs w:val="24"/>
        </w:rPr>
        <w:t>International</w:t>
      </w:r>
      <w:r w:rsidR="00811461" w:rsidRPr="003B3704">
        <w:rPr>
          <w:sz w:val="24"/>
          <w:szCs w:val="24"/>
        </w:rPr>
        <w:t>. A specific Marriott hotel has been taken into account for the evaluation of the current study. London Marriott hotel</w:t>
      </w:r>
      <w:r w:rsidR="00707239" w:rsidRPr="003B3704">
        <w:rPr>
          <w:sz w:val="24"/>
          <w:szCs w:val="24"/>
        </w:rPr>
        <w:t>,</w:t>
      </w:r>
      <w:r w:rsidR="00811461" w:rsidRPr="003B3704">
        <w:rPr>
          <w:sz w:val="24"/>
          <w:szCs w:val="24"/>
        </w:rPr>
        <w:t xml:space="preserve"> situated in Grosvenor Square</w:t>
      </w:r>
      <w:r w:rsidR="00707239" w:rsidRPr="003B3704">
        <w:rPr>
          <w:sz w:val="24"/>
          <w:szCs w:val="24"/>
        </w:rPr>
        <w:t>,</w:t>
      </w:r>
      <w:r w:rsidR="00811461" w:rsidRPr="003B3704">
        <w:rPr>
          <w:sz w:val="24"/>
          <w:szCs w:val="24"/>
        </w:rPr>
        <w:t xml:space="preserve"> has been the chosen organisation. Located in Grosvenor Square, this luxury hotel is perfectly situated in the upscale Mayfair neighbourhood, which is a couple of minutes away from Oxford </w:t>
      </w:r>
      <w:r w:rsidR="00707239" w:rsidRPr="003B3704">
        <w:rPr>
          <w:sz w:val="24"/>
          <w:szCs w:val="24"/>
        </w:rPr>
        <w:t>S</w:t>
      </w:r>
      <w:r w:rsidR="00811461" w:rsidRPr="003B3704">
        <w:rPr>
          <w:sz w:val="24"/>
          <w:szCs w:val="24"/>
        </w:rPr>
        <w:t>treet.</w:t>
      </w:r>
      <w:r w:rsidRPr="003B3704">
        <w:rPr>
          <w:sz w:val="24"/>
          <w:szCs w:val="24"/>
        </w:rPr>
        <w:t xml:space="preserve"> Marriott International is one of the largest multinational hotel chains. The organisation has been successful in implementing a lot of sustainable initiatives and practices. However, if the circular economy model is established within the organisation, then the company can develop a holistic approach towards sustainability initiatives. Practical recommendations and solutions to overcome challenges have been presented so that the initiative can be implemented without any problems.</w:t>
      </w:r>
    </w:p>
    <w:p w14:paraId="76027B69" w14:textId="77777777" w:rsidR="006A3DED" w:rsidRPr="003B3704" w:rsidRDefault="00000000" w:rsidP="008445D4">
      <w:pPr>
        <w:spacing w:line="360" w:lineRule="auto"/>
        <w:rPr>
          <w:sz w:val="24"/>
          <w:szCs w:val="24"/>
        </w:rPr>
      </w:pPr>
      <w:r w:rsidRPr="003B3704">
        <w:rPr>
          <w:sz w:val="24"/>
          <w:szCs w:val="24"/>
        </w:rPr>
        <w:br w:type="page"/>
      </w:r>
    </w:p>
    <w:sdt>
      <w:sdtPr>
        <w:rPr>
          <w:rFonts w:ascii="Arial" w:eastAsia="Arial" w:hAnsi="Arial" w:cs="Arial"/>
          <w:color w:val="auto"/>
          <w:sz w:val="22"/>
          <w:szCs w:val="22"/>
          <w:lang w:val="en-GB"/>
        </w:rPr>
        <w:id w:val="-1105035387"/>
        <w:docPartObj>
          <w:docPartGallery w:val="Table of Contents"/>
          <w:docPartUnique/>
        </w:docPartObj>
      </w:sdtPr>
      <w:sdtEndPr>
        <w:rPr>
          <w:b/>
          <w:bCs/>
          <w:sz w:val="24"/>
          <w:szCs w:val="24"/>
        </w:rPr>
      </w:sdtEndPr>
      <w:sdtContent>
        <w:p w14:paraId="58455FCF" w14:textId="77777777" w:rsidR="006A3DED" w:rsidRPr="003B3704" w:rsidRDefault="00000000" w:rsidP="008445D4">
          <w:pPr>
            <w:pStyle w:val="TOCHeading"/>
            <w:spacing w:line="360" w:lineRule="auto"/>
            <w:jc w:val="center"/>
            <w:rPr>
              <w:rFonts w:ascii="Arial" w:hAnsi="Arial" w:cs="Arial"/>
              <w:b/>
              <w:bCs/>
              <w:color w:val="auto"/>
              <w:sz w:val="28"/>
              <w:szCs w:val="28"/>
            </w:rPr>
          </w:pPr>
          <w:r w:rsidRPr="003B3704">
            <w:rPr>
              <w:rFonts w:ascii="Arial" w:hAnsi="Arial" w:cs="Arial"/>
              <w:b/>
              <w:bCs/>
              <w:color w:val="auto"/>
              <w:sz w:val="28"/>
              <w:szCs w:val="28"/>
            </w:rPr>
            <w:t>Table of Contents</w:t>
          </w:r>
        </w:p>
        <w:p w14:paraId="60AB5028" w14:textId="245D2C42" w:rsidR="009267D1" w:rsidRPr="003B3704" w:rsidRDefault="00000000" w:rsidP="008445D4">
          <w:pPr>
            <w:pStyle w:val="TOC1"/>
            <w:tabs>
              <w:tab w:val="right" w:leader="dot" w:pos="9019"/>
            </w:tabs>
            <w:spacing w:line="360" w:lineRule="auto"/>
            <w:rPr>
              <w:rFonts w:asciiTheme="minorHAnsi" w:eastAsiaTheme="minorEastAsia" w:hAnsiTheme="minorHAnsi" w:cstheme="minorBidi"/>
              <w:noProof/>
              <w:kern w:val="2"/>
              <w:sz w:val="28"/>
              <w:szCs w:val="28"/>
              <w:lang w:val="en-US"/>
              <w14:ligatures w14:val="standardContextual"/>
            </w:rPr>
          </w:pPr>
          <w:r w:rsidRPr="003B3704">
            <w:rPr>
              <w:sz w:val="24"/>
              <w:szCs w:val="24"/>
            </w:rPr>
            <w:fldChar w:fldCharType="begin"/>
          </w:r>
          <w:r w:rsidRPr="003B3704">
            <w:rPr>
              <w:sz w:val="24"/>
              <w:szCs w:val="24"/>
            </w:rPr>
            <w:instrText xml:space="preserve"> TOC \o "1-3" \h \z \u </w:instrText>
          </w:r>
          <w:r w:rsidRPr="003B3704">
            <w:rPr>
              <w:sz w:val="24"/>
              <w:szCs w:val="24"/>
            </w:rPr>
            <w:fldChar w:fldCharType="separate"/>
          </w:r>
          <w:hyperlink w:anchor="_Toc181019179" w:history="1">
            <w:r w:rsidR="009267D1" w:rsidRPr="003B3704">
              <w:rPr>
                <w:rStyle w:val="Hyperlink"/>
                <w:noProof/>
                <w:color w:val="auto"/>
                <w:sz w:val="24"/>
                <w:szCs w:val="24"/>
              </w:rPr>
              <w:t>Introduction</w:t>
            </w:r>
            <w:r w:rsidR="009267D1" w:rsidRPr="003B3704">
              <w:rPr>
                <w:noProof/>
                <w:webHidden/>
                <w:sz w:val="24"/>
                <w:szCs w:val="24"/>
              </w:rPr>
              <w:tab/>
            </w:r>
            <w:r w:rsidR="009267D1" w:rsidRPr="003B3704">
              <w:rPr>
                <w:noProof/>
                <w:webHidden/>
                <w:sz w:val="24"/>
                <w:szCs w:val="24"/>
              </w:rPr>
              <w:fldChar w:fldCharType="begin"/>
            </w:r>
            <w:r w:rsidR="009267D1" w:rsidRPr="003B3704">
              <w:rPr>
                <w:noProof/>
                <w:webHidden/>
                <w:sz w:val="24"/>
                <w:szCs w:val="24"/>
              </w:rPr>
              <w:instrText xml:space="preserve"> PAGEREF _Toc181019179 \h </w:instrText>
            </w:r>
            <w:r w:rsidR="009267D1" w:rsidRPr="003B3704">
              <w:rPr>
                <w:noProof/>
                <w:webHidden/>
                <w:sz w:val="24"/>
                <w:szCs w:val="24"/>
              </w:rPr>
            </w:r>
            <w:r w:rsidR="009267D1" w:rsidRPr="003B3704">
              <w:rPr>
                <w:noProof/>
                <w:webHidden/>
                <w:sz w:val="24"/>
                <w:szCs w:val="24"/>
              </w:rPr>
              <w:fldChar w:fldCharType="separate"/>
            </w:r>
            <w:r w:rsidR="009267D1" w:rsidRPr="003B3704">
              <w:rPr>
                <w:noProof/>
                <w:webHidden/>
                <w:sz w:val="24"/>
                <w:szCs w:val="24"/>
              </w:rPr>
              <w:t>4</w:t>
            </w:r>
            <w:r w:rsidR="009267D1" w:rsidRPr="003B3704">
              <w:rPr>
                <w:noProof/>
                <w:webHidden/>
                <w:sz w:val="24"/>
                <w:szCs w:val="24"/>
              </w:rPr>
              <w:fldChar w:fldCharType="end"/>
            </w:r>
          </w:hyperlink>
        </w:p>
        <w:p w14:paraId="272EF329" w14:textId="0472ED89" w:rsidR="009267D1" w:rsidRPr="003B3704" w:rsidRDefault="009267D1" w:rsidP="008445D4">
          <w:pPr>
            <w:pStyle w:val="TOC1"/>
            <w:tabs>
              <w:tab w:val="right" w:leader="dot" w:pos="9019"/>
            </w:tabs>
            <w:spacing w:line="360" w:lineRule="auto"/>
            <w:rPr>
              <w:rFonts w:asciiTheme="minorHAnsi" w:eastAsiaTheme="minorEastAsia" w:hAnsiTheme="minorHAnsi" w:cstheme="minorBidi"/>
              <w:noProof/>
              <w:kern w:val="2"/>
              <w:sz w:val="28"/>
              <w:szCs w:val="28"/>
              <w:lang w:val="en-US"/>
              <w14:ligatures w14:val="standardContextual"/>
            </w:rPr>
          </w:pPr>
          <w:hyperlink w:anchor="_Toc181019180" w:history="1">
            <w:r w:rsidRPr="003B3704">
              <w:rPr>
                <w:rStyle w:val="Hyperlink"/>
                <w:noProof/>
                <w:color w:val="auto"/>
                <w:sz w:val="24"/>
                <w:szCs w:val="24"/>
              </w:rPr>
              <w:t>Main Findings</w:t>
            </w:r>
            <w:r w:rsidRPr="003B3704">
              <w:rPr>
                <w:noProof/>
                <w:webHidden/>
                <w:sz w:val="24"/>
                <w:szCs w:val="24"/>
              </w:rPr>
              <w:tab/>
            </w:r>
            <w:r w:rsidRPr="003B3704">
              <w:rPr>
                <w:noProof/>
                <w:webHidden/>
                <w:sz w:val="24"/>
                <w:szCs w:val="24"/>
              </w:rPr>
              <w:fldChar w:fldCharType="begin"/>
            </w:r>
            <w:r w:rsidRPr="003B3704">
              <w:rPr>
                <w:noProof/>
                <w:webHidden/>
                <w:sz w:val="24"/>
                <w:szCs w:val="24"/>
              </w:rPr>
              <w:instrText xml:space="preserve"> PAGEREF _Toc181019180 \h </w:instrText>
            </w:r>
            <w:r w:rsidRPr="003B3704">
              <w:rPr>
                <w:noProof/>
                <w:webHidden/>
                <w:sz w:val="24"/>
                <w:szCs w:val="24"/>
              </w:rPr>
            </w:r>
            <w:r w:rsidRPr="003B3704">
              <w:rPr>
                <w:noProof/>
                <w:webHidden/>
                <w:sz w:val="24"/>
                <w:szCs w:val="24"/>
              </w:rPr>
              <w:fldChar w:fldCharType="separate"/>
            </w:r>
            <w:r w:rsidRPr="003B3704">
              <w:rPr>
                <w:noProof/>
                <w:webHidden/>
                <w:sz w:val="24"/>
                <w:szCs w:val="24"/>
              </w:rPr>
              <w:t>4</w:t>
            </w:r>
            <w:r w:rsidRPr="003B3704">
              <w:rPr>
                <w:noProof/>
                <w:webHidden/>
                <w:sz w:val="24"/>
                <w:szCs w:val="24"/>
              </w:rPr>
              <w:fldChar w:fldCharType="end"/>
            </w:r>
          </w:hyperlink>
        </w:p>
        <w:p w14:paraId="4F33438F" w14:textId="4D0532FF" w:rsidR="009267D1" w:rsidRPr="003B3704" w:rsidRDefault="009267D1" w:rsidP="008445D4">
          <w:pPr>
            <w:pStyle w:val="TOC2"/>
            <w:tabs>
              <w:tab w:val="right" w:leader="dot" w:pos="9019"/>
            </w:tabs>
            <w:spacing w:line="360" w:lineRule="auto"/>
            <w:rPr>
              <w:rFonts w:asciiTheme="minorHAnsi" w:eastAsiaTheme="minorEastAsia" w:hAnsiTheme="minorHAnsi" w:cstheme="minorBidi"/>
              <w:noProof/>
              <w:kern w:val="2"/>
              <w:sz w:val="28"/>
              <w:szCs w:val="28"/>
              <w:lang w:val="en-US"/>
              <w14:ligatures w14:val="standardContextual"/>
            </w:rPr>
          </w:pPr>
          <w:hyperlink w:anchor="_Toc181019181" w:history="1">
            <w:r w:rsidRPr="003B3704">
              <w:rPr>
                <w:rStyle w:val="Hyperlink"/>
                <w:noProof/>
                <w:color w:val="auto"/>
                <w:sz w:val="24"/>
                <w:szCs w:val="24"/>
              </w:rPr>
              <w:t>Components of recycled and circular economy</w:t>
            </w:r>
            <w:r w:rsidRPr="003B3704">
              <w:rPr>
                <w:noProof/>
                <w:webHidden/>
                <w:sz w:val="24"/>
                <w:szCs w:val="24"/>
              </w:rPr>
              <w:tab/>
            </w:r>
            <w:r w:rsidRPr="003B3704">
              <w:rPr>
                <w:noProof/>
                <w:webHidden/>
                <w:sz w:val="24"/>
                <w:szCs w:val="24"/>
              </w:rPr>
              <w:fldChar w:fldCharType="begin"/>
            </w:r>
            <w:r w:rsidRPr="003B3704">
              <w:rPr>
                <w:noProof/>
                <w:webHidden/>
                <w:sz w:val="24"/>
                <w:szCs w:val="24"/>
              </w:rPr>
              <w:instrText xml:space="preserve"> PAGEREF _Toc181019181 \h </w:instrText>
            </w:r>
            <w:r w:rsidRPr="003B3704">
              <w:rPr>
                <w:noProof/>
                <w:webHidden/>
                <w:sz w:val="24"/>
                <w:szCs w:val="24"/>
              </w:rPr>
            </w:r>
            <w:r w:rsidRPr="003B3704">
              <w:rPr>
                <w:noProof/>
                <w:webHidden/>
                <w:sz w:val="24"/>
                <w:szCs w:val="24"/>
              </w:rPr>
              <w:fldChar w:fldCharType="separate"/>
            </w:r>
            <w:r w:rsidRPr="003B3704">
              <w:rPr>
                <w:noProof/>
                <w:webHidden/>
                <w:sz w:val="24"/>
                <w:szCs w:val="24"/>
              </w:rPr>
              <w:t>5</w:t>
            </w:r>
            <w:r w:rsidRPr="003B3704">
              <w:rPr>
                <w:noProof/>
                <w:webHidden/>
                <w:sz w:val="24"/>
                <w:szCs w:val="24"/>
              </w:rPr>
              <w:fldChar w:fldCharType="end"/>
            </w:r>
          </w:hyperlink>
        </w:p>
        <w:p w14:paraId="7CB3B2B7" w14:textId="7E685FE6" w:rsidR="009267D1" w:rsidRPr="003B3704" w:rsidRDefault="009267D1" w:rsidP="008445D4">
          <w:pPr>
            <w:pStyle w:val="TOC2"/>
            <w:tabs>
              <w:tab w:val="right" w:leader="dot" w:pos="9019"/>
            </w:tabs>
            <w:spacing w:line="360" w:lineRule="auto"/>
            <w:rPr>
              <w:rFonts w:asciiTheme="minorHAnsi" w:eastAsiaTheme="minorEastAsia" w:hAnsiTheme="minorHAnsi" w:cstheme="minorBidi"/>
              <w:noProof/>
              <w:kern w:val="2"/>
              <w:sz w:val="28"/>
              <w:szCs w:val="28"/>
              <w:lang w:val="en-US"/>
              <w14:ligatures w14:val="standardContextual"/>
            </w:rPr>
          </w:pPr>
          <w:hyperlink w:anchor="_Toc181019182" w:history="1">
            <w:r w:rsidRPr="003B3704">
              <w:rPr>
                <w:rStyle w:val="Hyperlink"/>
                <w:noProof/>
                <w:color w:val="auto"/>
                <w:sz w:val="24"/>
                <w:szCs w:val="24"/>
              </w:rPr>
              <w:t>Implementation of this initiative by other hotels/businesses</w:t>
            </w:r>
            <w:r w:rsidRPr="003B3704">
              <w:rPr>
                <w:noProof/>
                <w:webHidden/>
                <w:sz w:val="24"/>
                <w:szCs w:val="24"/>
              </w:rPr>
              <w:tab/>
            </w:r>
            <w:r w:rsidRPr="003B3704">
              <w:rPr>
                <w:noProof/>
                <w:webHidden/>
                <w:sz w:val="24"/>
                <w:szCs w:val="24"/>
              </w:rPr>
              <w:fldChar w:fldCharType="begin"/>
            </w:r>
            <w:r w:rsidRPr="003B3704">
              <w:rPr>
                <w:noProof/>
                <w:webHidden/>
                <w:sz w:val="24"/>
                <w:szCs w:val="24"/>
              </w:rPr>
              <w:instrText xml:space="preserve"> PAGEREF _Toc181019182 \h </w:instrText>
            </w:r>
            <w:r w:rsidRPr="003B3704">
              <w:rPr>
                <w:noProof/>
                <w:webHidden/>
                <w:sz w:val="24"/>
                <w:szCs w:val="24"/>
              </w:rPr>
            </w:r>
            <w:r w:rsidRPr="003B3704">
              <w:rPr>
                <w:noProof/>
                <w:webHidden/>
                <w:sz w:val="24"/>
                <w:szCs w:val="24"/>
              </w:rPr>
              <w:fldChar w:fldCharType="separate"/>
            </w:r>
            <w:r w:rsidRPr="003B3704">
              <w:rPr>
                <w:noProof/>
                <w:webHidden/>
                <w:sz w:val="24"/>
                <w:szCs w:val="24"/>
              </w:rPr>
              <w:t>5</w:t>
            </w:r>
            <w:r w:rsidRPr="003B3704">
              <w:rPr>
                <w:noProof/>
                <w:webHidden/>
                <w:sz w:val="24"/>
                <w:szCs w:val="24"/>
              </w:rPr>
              <w:fldChar w:fldCharType="end"/>
            </w:r>
          </w:hyperlink>
        </w:p>
        <w:p w14:paraId="14DC1AA8" w14:textId="17D91DC6" w:rsidR="009267D1" w:rsidRPr="003B3704" w:rsidRDefault="00707239" w:rsidP="008445D4">
          <w:pPr>
            <w:pStyle w:val="TOC2"/>
            <w:tabs>
              <w:tab w:val="right" w:leader="dot" w:pos="9019"/>
            </w:tabs>
            <w:spacing w:line="360" w:lineRule="auto"/>
            <w:rPr>
              <w:rFonts w:asciiTheme="minorHAnsi" w:eastAsiaTheme="minorEastAsia" w:hAnsiTheme="minorHAnsi" w:cstheme="minorBidi"/>
              <w:noProof/>
              <w:kern w:val="2"/>
              <w:sz w:val="28"/>
              <w:szCs w:val="28"/>
              <w:lang w:val="en-US"/>
              <w14:ligatures w14:val="standardContextual"/>
            </w:rPr>
          </w:pPr>
          <w:hyperlink w:anchor="_Toc181019183" w:history="1">
            <w:r w:rsidRPr="003B3704">
              <w:rPr>
                <w:rStyle w:val="Hyperlink"/>
                <w:noProof/>
                <w:color w:val="auto"/>
                <w:sz w:val="24"/>
                <w:szCs w:val="24"/>
              </w:rPr>
              <w:t>The benefit of this sustainability initiative to Marriott</w:t>
            </w:r>
            <w:r w:rsidRPr="003B3704">
              <w:rPr>
                <w:rStyle w:val="Hyperlink"/>
                <w:noProof/>
                <w:color w:val="auto"/>
                <w:sz w:val="24"/>
                <w:szCs w:val="24"/>
              </w:rPr>
              <w:tab/>
              <w:t>6</w:t>
            </w:r>
          </w:hyperlink>
        </w:p>
        <w:p w14:paraId="5AF76264" w14:textId="5650813A" w:rsidR="009267D1" w:rsidRPr="003B3704" w:rsidRDefault="009267D1" w:rsidP="008445D4">
          <w:pPr>
            <w:pStyle w:val="TOC2"/>
            <w:tabs>
              <w:tab w:val="right" w:leader="dot" w:pos="9019"/>
            </w:tabs>
            <w:spacing w:line="360" w:lineRule="auto"/>
            <w:rPr>
              <w:rFonts w:asciiTheme="minorHAnsi" w:eastAsiaTheme="minorEastAsia" w:hAnsiTheme="minorHAnsi" w:cstheme="minorBidi"/>
              <w:noProof/>
              <w:kern w:val="2"/>
              <w:sz w:val="28"/>
              <w:szCs w:val="28"/>
              <w:lang w:val="en-US"/>
              <w14:ligatures w14:val="standardContextual"/>
            </w:rPr>
          </w:pPr>
          <w:hyperlink w:anchor="_Toc181019184" w:history="1">
            <w:r w:rsidRPr="003B3704">
              <w:rPr>
                <w:rStyle w:val="Hyperlink"/>
                <w:noProof/>
                <w:color w:val="auto"/>
                <w:sz w:val="24"/>
                <w:szCs w:val="24"/>
              </w:rPr>
              <w:t>Challenges faced by Marriott during the implementation of this initiative</w:t>
            </w:r>
            <w:r w:rsidRPr="003B3704">
              <w:rPr>
                <w:noProof/>
                <w:webHidden/>
                <w:sz w:val="24"/>
                <w:szCs w:val="24"/>
              </w:rPr>
              <w:tab/>
            </w:r>
            <w:r w:rsidRPr="003B3704">
              <w:rPr>
                <w:noProof/>
                <w:webHidden/>
                <w:sz w:val="24"/>
                <w:szCs w:val="24"/>
              </w:rPr>
              <w:fldChar w:fldCharType="begin"/>
            </w:r>
            <w:r w:rsidRPr="003B3704">
              <w:rPr>
                <w:noProof/>
                <w:webHidden/>
                <w:sz w:val="24"/>
                <w:szCs w:val="24"/>
              </w:rPr>
              <w:instrText xml:space="preserve"> PAGEREF _Toc181019184 \h </w:instrText>
            </w:r>
            <w:r w:rsidRPr="003B3704">
              <w:rPr>
                <w:noProof/>
                <w:webHidden/>
                <w:sz w:val="24"/>
                <w:szCs w:val="24"/>
              </w:rPr>
            </w:r>
            <w:r w:rsidRPr="003B3704">
              <w:rPr>
                <w:noProof/>
                <w:webHidden/>
                <w:sz w:val="24"/>
                <w:szCs w:val="24"/>
              </w:rPr>
              <w:fldChar w:fldCharType="separate"/>
            </w:r>
            <w:r w:rsidRPr="003B3704">
              <w:rPr>
                <w:noProof/>
                <w:webHidden/>
                <w:sz w:val="24"/>
                <w:szCs w:val="24"/>
              </w:rPr>
              <w:t>7</w:t>
            </w:r>
            <w:r w:rsidRPr="003B3704">
              <w:rPr>
                <w:noProof/>
                <w:webHidden/>
                <w:sz w:val="24"/>
                <w:szCs w:val="24"/>
              </w:rPr>
              <w:fldChar w:fldCharType="end"/>
            </w:r>
          </w:hyperlink>
        </w:p>
        <w:p w14:paraId="5F867B7B" w14:textId="36FE6DA1" w:rsidR="009267D1" w:rsidRPr="003B3704" w:rsidRDefault="009267D1" w:rsidP="008445D4">
          <w:pPr>
            <w:pStyle w:val="TOC2"/>
            <w:tabs>
              <w:tab w:val="right" w:leader="dot" w:pos="9019"/>
            </w:tabs>
            <w:spacing w:line="360" w:lineRule="auto"/>
            <w:rPr>
              <w:rFonts w:asciiTheme="minorHAnsi" w:eastAsiaTheme="minorEastAsia" w:hAnsiTheme="minorHAnsi" w:cstheme="minorBidi"/>
              <w:noProof/>
              <w:kern w:val="2"/>
              <w:sz w:val="28"/>
              <w:szCs w:val="28"/>
              <w:lang w:val="en-US"/>
              <w14:ligatures w14:val="standardContextual"/>
            </w:rPr>
          </w:pPr>
          <w:hyperlink w:anchor="_Toc181019185" w:history="1">
            <w:r w:rsidRPr="003B3704">
              <w:rPr>
                <w:rStyle w:val="Hyperlink"/>
                <w:noProof/>
                <w:color w:val="auto"/>
                <w:sz w:val="24"/>
                <w:szCs w:val="24"/>
              </w:rPr>
              <w:t>Cost-effectiveness of this initiative</w:t>
            </w:r>
            <w:r w:rsidRPr="003B3704">
              <w:rPr>
                <w:noProof/>
                <w:webHidden/>
                <w:sz w:val="24"/>
                <w:szCs w:val="24"/>
              </w:rPr>
              <w:tab/>
            </w:r>
            <w:r w:rsidRPr="003B3704">
              <w:rPr>
                <w:noProof/>
                <w:webHidden/>
                <w:sz w:val="24"/>
                <w:szCs w:val="24"/>
              </w:rPr>
              <w:fldChar w:fldCharType="begin"/>
            </w:r>
            <w:r w:rsidRPr="003B3704">
              <w:rPr>
                <w:noProof/>
                <w:webHidden/>
                <w:sz w:val="24"/>
                <w:szCs w:val="24"/>
              </w:rPr>
              <w:instrText xml:space="preserve"> PAGEREF _Toc181019185 \h </w:instrText>
            </w:r>
            <w:r w:rsidRPr="003B3704">
              <w:rPr>
                <w:noProof/>
                <w:webHidden/>
                <w:sz w:val="24"/>
                <w:szCs w:val="24"/>
              </w:rPr>
            </w:r>
            <w:r w:rsidRPr="003B3704">
              <w:rPr>
                <w:noProof/>
                <w:webHidden/>
                <w:sz w:val="24"/>
                <w:szCs w:val="24"/>
              </w:rPr>
              <w:fldChar w:fldCharType="separate"/>
            </w:r>
            <w:r w:rsidRPr="003B3704">
              <w:rPr>
                <w:noProof/>
                <w:webHidden/>
                <w:sz w:val="24"/>
                <w:szCs w:val="24"/>
              </w:rPr>
              <w:t>7</w:t>
            </w:r>
            <w:r w:rsidRPr="003B3704">
              <w:rPr>
                <w:noProof/>
                <w:webHidden/>
                <w:sz w:val="24"/>
                <w:szCs w:val="24"/>
              </w:rPr>
              <w:fldChar w:fldCharType="end"/>
            </w:r>
          </w:hyperlink>
        </w:p>
        <w:p w14:paraId="453BFFC4" w14:textId="59587DD7" w:rsidR="009267D1" w:rsidRPr="003B3704" w:rsidRDefault="009267D1" w:rsidP="008445D4">
          <w:pPr>
            <w:pStyle w:val="TOC2"/>
            <w:tabs>
              <w:tab w:val="right" w:leader="dot" w:pos="9019"/>
            </w:tabs>
            <w:spacing w:line="360" w:lineRule="auto"/>
            <w:rPr>
              <w:rFonts w:asciiTheme="minorHAnsi" w:eastAsiaTheme="minorEastAsia" w:hAnsiTheme="minorHAnsi" w:cstheme="minorBidi"/>
              <w:noProof/>
              <w:kern w:val="2"/>
              <w:sz w:val="28"/>
              <w:szCs w:val="28"/>
              <w:lang w:val="en-US"/>
              <w14:ligatures w14:val="standardContextual"/>
            </w:rPr>
          </w:pPr>
          <w:hyperlink w:anchor="_Toc181019186" w:history="1">
            <w:r w:rsidRPr="003B3704">
              <w:rPr>
                <w:rStyle w:val="Hyperlink"/>
                <w:noProof/>
                <w:color w:val="auto"/>
                <w:sz w:val="24"/>
                <w:szCs w:val="24"/>
              </w:rPr>
              <w:t>Eco-friendly benefits of circular economy model</w:t>
            </w:r>
            <w:r w:rsidRPr="003B3704">
              <w:rPr>
                <w:noProof/>
                <w:webHidden/>
                <w:sz w:val="24"/>
                <w:szCs w:val="24"/>
              </w:rPr>
              <w:tab/>
            </w:r>
            <w:r w:rsidRPr="003B3704">
              <w:rPr>
                <w:noProof/>
                <w:webHidden/>
                <w:sz w:val="24"/>
                <w:szCs w:val="24"/>
              </w:rPr>
              <w:fldChar w:fldCharType="begin"/>
            </w:r>
            <w:r w:rsidRPr="003B3704">
              <w:rPr>
                <w:noProof/>
                <w:webHidden/>
                <w:sz w:val="24"/>
                <w:szCs w:val="24"/>
              </w:rPr>
              <w:instrText xml:space="preserve"> PAGEREF _Toc181019186 \h </w:instrText>
            </w:r>
            <w:r w:rsidRPr="003B3704">
              <w:rPr>
                <w:noProof/>
                <w:webHidden/>
                <w:sz w:val="24"/>
                <w:szCs w:val="24"/>
              </w:rPr>
            </w:r>
            <w:r w:rsidRPr="003B3704">
              <w:rPr>
                <w:noProof/>
                <w:webHidden/>
                <w:sz w:val="24"/>
                <w:szCs w:val="24"/>
              </w:rPr>
              <w:fldChar w:fldCharType="separate"/>
            </w:r>
            <w:r w:rsidRPr="003B3704">
              <w:rPr>
                <w:noProof/>
                <w:webHidden/>
                <w:sz w:val="24"/>
                <w:szCs w:val="24"/>
              </w:rPr>
              <w:t>8</w:t>
            </w:r>
            <w:r w:rsidRPr="003B3704">
              <w:rPr>
                <w:noProof/>
                <w:webHidden/>
                <w:sz w:val="24"/>
                <w:szCs w:val="24"/>
              </w:rPr>
              <w:fldChar w:fldCharType="end"/>
            </w:r>
          </w:hyperlink>
        </w:p>
        <w:p w14:paraId="29CFD321" w14:textId="49F5A9EA" w:rsidR="009267D1" w:rsidRPr="003B3704" w:rsidRDefault="009267D1" w:rsidP="008445D4">
          <w:pPr>
            <w:pStyle w:val="TOC1"/>
            <w:tabs>
              <w:tab w:val="right" w:leader="dot" w:pos="9019"/>
            </w:tabs>
            <w:spacing w:line="360" w:lineRule="auto"/>
            <w:rPr>
              <w:rFonts w:asciiTheme="minorHAnsi" w:eastAsiaTheme="minorEastAsia" w:hAnsiTheme="minorHAnsi" w:cstheme="minorBidi"/>
              <w:noProof/>
              <w:kern w:val="2"/>
              <w:sz w:val="28"/>
              <w:szCs w:val="28"/>
              <w:lang w:val="en-US"/>
              <w14:ligatures w14:val="standardContextual"/>
            </w:rPr>
          </w:pPr>
          <w:hyperlink w:anchor="_Toc181019187" w:history="1">
            <w:r w:rsidRPr="003B3704">
              <w:rPr>
                <w:rStyle w:val="Hyperlink"/>
                <w:noProof/>
                <w:color w:val="auto"/>
                <w:sz w:val="24"/>
                <w:szCs w:val="24"/>
              </w:rPr>
              <w:t>Conclusion/Recommendations</w:t>
            </w:r>
            <w:r w:rsidRPr="003B3704">
              <w:rPr>
                <w:noProof/>
                <w:webHidden/>
                <w:sz w:val="24"/>
                <w:szCs w:val="24"/>
              </w:rPr>
              <w:tab/>
            </w:r>
            <w:r w:rsidRPr="003B3704">
              <w:rPr>
                <w:noProof/>
                <w:webHidden/>
                <w:sz w:val="24"/>
                <w:szCs w:val="24"/>
              </w:rPr>
              <w:fldChar w:fldCharType="begin"/>
            </w:r>
            <w:r w:rsidRPr="003B3704">
              <w:rPr>
                <w:noProof/>
                <w:webHidden/>
                <w:sz w:val="24"/>
                <w:szCs w:val="24"/>
              </w:rPr>
              <w:instrText xml:space="preserve"> PAGEREF _Toc181019187 \h </w:instrText>
            </w:r>
            <w:r w:rsidRPr="003B3704">
              <w:rPr>
                <w:noProof/>
                <w:webHidden/>
                <w:sz w:val="24"/>
                <w:szCs w:val="24"/>
              </w:rPr>
            </w:r>
            <w:r w:rsidRPr="003B3704">
              <w:rPr>
                <w:noProof/>
                <w:webHidden/>
                <w:sz w:val="24"/>
                <w:szCs w:val="24"/>
              </w:rPr>
              <w:fldChar w:fldCharType="separate"/>
            </w:r>
            <w:r w:rsidRPr="003B3704">
              <w:rPr>
                <w:noProof/>
                <w:webHidden/>
                <w:sz w:val="24"/>
                <w:szCs w:val="24"/>
              </w:rPr>
              <w:t>8</w:t>
            </w:r>
            <w:r w:rsidRPr="003B3704">
              <w:rPr>
                <w:noProof/>
                <w:webHidden/>
                <w:sz w:val="24"/>
                <w:szCs w:val="24"/>
              </w:rPr>
              <w:fldChar w:fldCharType="end"/>
            </w:r>
          </w:hyperlink>
        </w:p>
        <w:p w14:paraId="24E3530F" w14:textId="04B4ED73" w:rsidR="009267D1" w:rsidRPr="003B3704" w:rsidRDefault="009267D1" w:rsidP="008445D4">
          <w:pPr>
            <w:pStyle w:val="TOC1"/>
            <w:tabs>
              <w:tab w:val="right" w:leader="dot" w:pos="9019"/>
            </w:tabs>
            <w:spacing w:line="360" w:lineRule="auto"/>
            <w:rPr>
              <w:rFonts w:asciiTheme="minorHAnsi" w:eastAsiaTheme="minorEastAsia" w:hAnsiTheme="minorHAnsi" w:cstheme="minorBidi"/>
              <w:noProof/>
              <w:kern w:val="2"/>
              <w:sz w:val="24"/>
              <w:szCs w:val="24"/>
              <w:lang w:val="en-US"/>
              <w14:ligatures w14:val="standardContextual"/>
            </w:rPr>
          </w:pPr>
          <w:hyperlink w:anchor="_Toc181019188" w:history="1">
            <w:r w:rsidRPr="003B3704">
              <w:rPr>
                <w:rStyle w:val="Hyperlink"/>
                <w:noProof/>
                <w:color w:val="auto"/>
                <w:sz w:val="24"/>
                <w:szCs w:val="24"/>
              </w:rPr>
              <w:t>References</w:t>
            </w:r>
            <w:r w:rsidRPr="003B3704">
              <w:rPr>
                <w:noProof/>
                <w:webHidden/>
                <w:sz w:val="24"/>
                <w:szCs w:val="24"/>
              </w:rPr>
              <w:tab/>
            </w:r>
            <w:r w:rsidRPr="003B3704">
              <w:rPr>
                <w:noProof/>
                <w:webHidden/>
                <w:sz w:val="24"/>
                <w:szCs w:val="24"/>
              </w:rPr>
              <w:fldChar w:fldCharType="begin"/>
            </w:r>
            <w:r w:rsidRPr="003B3704">
              <w:rPr>
                <w:noProof/>
                <w:webHidden/>
                <w:sz w:val="24"/>
                <w:szCs w:val="24"/>
              </w:rPr>
              <w:instrText xml:space="preserve"> PAGEREF _Toc181019188 \h </w:instrText>
            </w:r>
            <w:r w:rsidRPr="003B3704">
              <w:rPr>
                <w:noProof/>
                <w:webHidden/>
                <w:sz w:val="24"/>
                <w:szCs w:val="24"/>
              </w:rPr>
            </w:r>
            <w:r w:rsidRPr="003B3704">
              <w:rPr>
                <w:noProof/>
                <w:webHidden/>
                <w:sz w:val="24"/>
                <w:szCs w:val="24"/>
              </w:rPr>
              <w:fldChar w:fldCharType="separate"/>
            </w:r>
            <w:r w:rsidRPr="003B3704">
              <w:rPr>
                <w:noProof/>
                <w:webHidden/>
                <w:sz w:val="24"/>
                <w:szCs w:val="24"/>
              </w:rPr>
              <w:t>10</w:t>
            </w:r>
            <w:r w:rsidRPr="003B3704">
              <w:rPr>
                <w:noProof/>
                <w:webHidden/>
                <w:sz w:val="24"/>
                <w:szCs w:val="24"/>
              </w:rPr>
              <w:fldChar w:fldCharType="end"/>
            </w:r>
          </w:hyperlink>
        </w:p>
        <w:p w14:paraId="260484B1" w14:textId="3FF63786" w:rsidR="00F022E2" w:rsidRPr="003B3704" w:rsidRDefault="00000000" w:rsidP="008445D4">
          <w:pPr>
            <w:spacing w:line="360" w:lineRule="auto"/>
            <w:jc w:val="both"/>
            <w:rPr>
              <w:sz w:val="24"/>
              <w:szCs w:val="24"/>
            </w:rPr>
          </w:pPr>
          <w:r w:rsidRPr="003B3704">
            <w:rPr>
              <w:b/>
              <w:bCs/>
              <w:sz w:val="24"/>
              <w:szCs w:val="24"/>
            </w:rPr>
            <w:fldChar w:fldCharType="end"/>
          </w:r>
        </w:p>
      </w:sdtContent>
    </w:sdt>
    <w:p w14:paraId="674EE8F5" w14:textId="77777777" w:rsidR="00C3339A" w:rsidRPr="003B3704" w:rsidRDefault="00000000" w:rsidP="008445D4">
      <w:pPr>
        <w:spacing w:line="360" w:lineRule="auto"/>
        <w:rPr>
          <w:b/>
          <w:sz w:val="24"/>
          <w:szCs w:val="24"/>
        </w:rPr>
      </w:pPr>
      <w:r w:rsidRPr="003B3704">
        <w:rPr>
          <w:b/>
          <w:sz w:val="24"/>
          <w:szCs w:val="24"/>
        </w:rPr>
        <w:br w:type="page"/>
      </w:r>
    </w:p>
    <w:p w14:paraId="00000003" w14:textId="5401E22E" w:rsidR="00F022E2" w:rsidRPr="003B3704" w:rsidRDefault="00000000" w:rsidP="008445D4">
      <w:pPr>
        <w:pStyle w:val="Heading1"/>
      </w:pPr>
      <w:bookmarkStart w:id="0" w:name="_Toc181019179"/>
      <w:r w:rsidRPr="003B3704">
        <w:lastRenderedPageBreak/>
        <w:t>Introduction</w:t>
      </w:r>
      <w:bookmarkEnd w:id="0"/>
    </w:p>
    <w:p w14:paraId="00000004" w14:textId="77777777" w:rsidR="00F022E2" w:rsidRPr="003B3704" w:rsidRDefault="00000000" w:rsidP="008445D4">
      <w:pPr>
        <w:spacing w:line="360" w:lineRule="auto"/>
        <w:jc w:val="both"/>
        <w:rPr>
          <w:sz w:val="24"/>
          <w:szCs w:val="24"/>
        </w:rPr>
      </w:pPr>
      <w:r w:rsidRPr="003B3704">
        <w:rPr>
          <w:sz w:val="24"/>
          <w:szCs w:val="24"/>
        </w:rPr>
        <w:t xml:space="preserve">Green practices as identified by </w:t>
      </w:r>
      <w:proofErr w:type="spellStart"/>
      <w:r w:rsidRPr="003B3704">
        <w:rPr>
          <w:sz w:val="24"/>
          <w:szCs w:val="24"/>
        </w:rPr>
        <w:t>Olorunsola</w:t>
      </w:r>
      <w:proofErr w:type="spellEnd"/>
      <w:r w:rsidRPr="003B3704">
        <w:rPr>
          <w:sz w:val="24"/>
          <w:szCs w:val="24"/>
        </w:rPr>
        <w:t xml:space="preserve"> (2020), are those practices which help in reducing the environmental impact and also promote the conservation of resources. Some of the most important examples of green practices that have been implemented in the small scale and multinational organisations alike include the use of renewable sources of energy, reducing waste, conducting recycling practices and using eco-friendly cleaning products that help reduce the environmental impact. </w:t>
      </w:r>
    </w:p>
    <w:p w14:paraId="00000005" w14:textId="2F26F491" w:rsidR="00F022E2" w:rsidRPr="003B3704" w:rsidRDefault="00000000" w:rsidP="008445D4">
      <w:pPr>
        <w:spacing w:line="360" w:lineRule="auto"/>
        <w:jc w:val="both"/>
        <w:rPr>
          <w:sz w:val="24"/>
          <w:szCs w:val="24"/>
        </w:rPr>
      </w:pPr>
      <w:r w:rsidRPr="003B3704">
        <w:rPr>
          <w:sz w:val="24"/>
          <w:szCs w:val="24"/>
        </w:rPr>
        <w:t>The focus of this report is to identify the implementation of a green practice initiative and apply it to Marriott International</w:t>
      </w:r>
      <w:r w:rsidR="00811461" w:rsidRPr="003B3704">
        <w:rPr>
          <w:sz w:val="24"/>
          <w:szCs w:val="24"/>
        </w:rPr>
        <w:t xml:space="preserve">, specifically in London Marriott established in the Grosvenor Square in Mayfair. It </w:t>
      </w:r>
      <w:r w:rsidR="00A63159" w:rsidRPr="003B3704">
        <w:rPr>
          <w:sz w:val="24"/>
          <w:szCs w:val="24"/>
        </w:rPr>
        <w:t>is </w:t>
      </w:r>
      <w:r w:rsidR="00811461" w:rsidRPr="003B3704">
        <w:rPr>
          <w:sz w:val="24"/>
          <w:szCs w:val="24"/>
        </w:rPr>
        <w:t xml:space="preserve">one of the largest luxury </w:t>
      </w:r>
      <w:r w:rsidR="00A63159" w:rsidRPr="003B3704">
        <w:rPr>
          <w:sz w:val="24"/>
          <w:szCs w:val="24"/>
        </w:rPr>
        <w:t>hotels</w:t>
      </w:r>
      <w:r w:rsidR="00811461" w:rsidRPr="003B3704">
        <w:rPr>
          <w:sz w:val="24"/>
          <w:szCs w:val="24"/>
        </w:rPr>
        <w:t xml:space="preserve"> in London (marriott.com, 2024). Perfectly situated in the upscale Mayfair neighbourhood, it is a couple of minutes away from Oxford </w:t>
      </w:r>
      <w:r w:rsidR="00A63159" w:rsidRPr="003B3704">
        <w:rPr>
          <w:sz w:val="24"/>
          <w:szCs w:val="24"/>
        </w:rPr>
        <w:t>S</w:t>
      </w:r>
      <w:r w:rsidR="00811461" w:rsidRPr="003B3704">
        <w:rPr>
          <w:sz w:val="24"/>
          <w:szCs w:val="24"/>
        </w:rPr>
        <w:t>treet</w:t>
      </w:r>
      <w:r w:rsidRPr="003B3704">
        <w:rPr>
          <w:sz w:val="24"/>
          <w:szCs w:val="24"/>
        </w:rPr>
        <w:t xml:space="preserve"> (</w:t>
      </w:r>
      <w:r w:rsidR="00836909" w:rsidRPr="003B3704">
        <w:rPr>
          <w:sz w:val="24"/>
          <w:szCs w:val="24"/>
        </w:rPr>
        <w:t>M</w:t>
      </w:r>
      <w:r w:rsidRPr="003B3704">
        <w:rPr>
          <w:sz w:val="24"/>
          <w:szCs w:val="24"/>
        </w:rPr>
        <w:t>arriott.com, 2024). Marriott International as a brand is an American multinational chain which franchises, operates, and licences lodging brands, including timeshare properties, hotels, and residential properties. At present, the organisation is operating in more than 8900 different locations (</w:t>
      </w:r>
      <w:r w:rsidR="00836909" w:rsidRPr="003B3704">
        <w:rPr>
          <w:sz w:val="24"/>
          <w:szCs w:val="24"/>
        </w:rPr>
        <w:t>M</w:t>
      </w:r>
      <w:r w:rsidRPr="003B3704">
        <w:rPr>
          <w:sz w:val="24"/>
          <w:szCs w:val="24"/>
        </w:rPr>
        <w:t xml:space="preserve">arriott.com, 2024). In this report, the implementation of green initiatives such as circular economy within the organisation </w:t>
      </w:r>
      <w:r w:rsidR="009267D1" w:rsidRPr="003B3704">
        <w:rPr>
          <w:sz w:val="24"/>
          <w:szCs w:val="24"/>
        </w:rPr>
        <w:t>will be</w:t>
      </w:r>
      <w:r w:rsidRPr="003B3704">
        <w:rPr>
          <w:sz w:val="24"/>
          <w:szCs w:val="24"/>
        </w:rPr>
        <w:t xml:space="preserve"> evaluated in detail. Identification of gaps within their sustainable practices and looking out for suitable solutions </w:t>
      </w:r>
      <w:r w:rsidR="009267D1" w:rsidRPr="003B3704">
        <w:rPr>
          <w:sz w:val="24"/>
          <w:szCs w:val="24"/>
        </w:rPr>
        <w:t>will also be</w:t>
      </w:r>
      <w:r w:rsidRPr="003B3704">
        <w:rPr>
          <w:sz w:val="24"/>
          <w:szCs w:val="24"/>
        </w:rPr>
        <w:t xml:space="preserve"> identified in the report.</w:t>
      </w:r>
    </w:p>
    <w:p w14:paraId="07232246" w14:textId="77777777" w:rsidR="003B3704" w:rsidRDefault="003B3704" w:rsidP="008445D4">
      <w:pPr>
        <w:pStyle w:val="Heading1"/>
      </w:pPr>
      <w:bookmarkStart w:id="1" w:name="_Toc181019180"/>
    </w:p>
    <w:p w14:paraId="00000006" w14:textId="197A628B" w:rsidR="00F022E2" w:rsidRPr="003B3704" w:rsidRDefault="00000000" w:rsidP="008445D4">
      <w:pPr>
        <w:pStyle w:val="Heading1"/>
      </w:pPr>
      <w:r w:rsidRPr="003B3704">
        <w:t>Main Findings</w:t>
      </w:r>
      <w:bookmarkEnd w:id="1"/>
    </w:p>
    <w:p w14:paraId="00000007" w14:textId="57C7112C" w:rsidR="00F022E2" w:rsidRPr="003B3704" w:rsidRDefault="00000000" w:rsidP="008445D4">
      <w:pPr>
        <w:spacing w:line="360" w:lineRule="auto"/>
        <w:jc w:val="both"/>
        <w:rPr>
          <w:sz w:val="24"/>
          <w:szCs w:val="24"/>
        </w:rPr>
      </w:pPr>
      <w:r w:rsidRPr="003B3704">
        <w:rPr>
          <w:sz w:val="24"/>
          <w:szCs w:val="24"/>
        </w:rPr>
        <w:t xml:space="preserve">One of the most important green initiatives that has been taken in the hotel industry in the past couple of years is to recycle and establish a circular economy model. The circular economy, as identified by </w:t>
      </w:r>
      <w:proofErr w:type="spellStart"/>
      <w:r w:rsidR="00705FA1" w:rsidRPr="003B3704">
        <w:rPr>
          <w:sz w:val="24"/>
          <w:szCs w:val="24"/>
        </w:rPr>
        <w:t>Zorpas</w:t>
      </w:r>
      <w:proofErr w:type="spellEnd"/>
      <w:r w:rsidR="00705FA1" w:rsidRPr="003B3704">
        <w:rPr>
          <w:sz w:val="24"/>
          <w:szCs w:val="24"/>
        </w:rPr>
        <w:t xml:space="preserve"> </w:t>
      </w:r>
      <w:r w:rsidR="00705FA1" w:rsidRPr="003B3704">
        <w:rPr>
          <w:i/>
          <w:iCs/>
          <w:sz w:val="24"/>
          <w:szCs w:val="24"/>
        </w:rPr>
        <w:t xml:space="preserve">et al. </w:t>
      </w:r>
      <w:r w:rsidRPr="003B3704">
        <w:rPr>
          <w:sz w:val="24"/>
          <w:szCs w:val="24"/>
        </w:rPr>
        <w:t>(</w:t>
      </w:r>
      <w:r w:rsidR="00705FA1" w:rsidRPr="003B3704">
        <w:rPr>
          <w:sz w:val="24"/>
          <w:szCs w:val="24"/>
        </w:rPr>
        <w:t>2021</w:t>
      </w:r>
      <w:r w:rsidRPr="003B3704">
        <w:rPr>
          <w:sz w:val="24"/>
          <w:szCs w:val="24"/>
        </w:rPr>
        <w:t xml:space="preserve">), </w:t>
      </w:r>
      <w:r w:rsidR="00811461" w:rsidRPr="003B3704">
        <w:rPr>
          <w:sz w:val="24"/>
          <w:szCs w:val="24"/>
        </w:rPr>
        <w:t>is a model of consumption and production which focuses on promoting sustainable usage of vomit materials while reducing waste as much as possible. This is a shift from the linear economic model which is traditionally established in a lot of organisations. It focuses on leasing, sharing, repairing, reusing, manufacturing, composting, and recycling the waste as much as possible</w:t>
      </w:r>
      <w:r w:rsidRPr="003B3704">
        <w:rPr>
          <w:sz w:val="24"/>
          <w:szCs w:val="24"/>
        </w:rPr>
        <w:t>. Especially promoted by the European Union countries, the hospitality and the hotel sector have found themselves at a crossroads where, on one end, it is required to reduce its substantial environmental footprint. While at the other end, it has to adopt resource intensive operations to enhance profitability and growth</w:t>
      </w:r>
      <w:r w:rsidR="00AA2280" w:rsidRPr="003B3704">
        <w:rPr>
          <w:sz w:val="24"/>
          <w:szCs w:val="24"/>
        </w:rPr>
        <w:t xml:space="preserve"> (Goyal </w:t>
      </w:r>
      <w:r w:rsidR="00AA2280" w:rsidRPr="003B3704">
        <w:rPr>
          <w:i/>
          <w:iCs/>
          <w:sz w:val="24"/>
          <w:szCs w:val="24"/>
        </w:rPr>
        <w:t>et al.</w:t>
      </w:r>
      <w:r w:rsidR="00AA2280" w:rsidRPr="003B3704">
        <w:rPr>
          <w:sz w:val="24"/>
          <w:szCs w:val="24"/>
        </w:rPr>
        <w:t xml:space="preserve"> 2021)</w:t>
      </w:r>
      <w:r w:rsidRPr="003B3704">
        <w:rPr>
          <w:sz w:val="24"/>
          <w:szCs w:val="24"/>
        </w:rPr>
        <w:t xml:space="preserve">. As a result, the recycling practices have become extremely critical </w:t>
      </w:r>
      <w:r w:rsidRPr="003B3704">
        <w:rPr>
          <w:sz w:val="24"/>
          <w:szCs w:val="24"/>
        </w:rPr>
        <w:lastRenderedPageBreak/>
        <w:t xml:space="preserve">where recycling of as much waste as possible has helped businesses to reduce the carbon footprint. </w:t>
      </w:r>
    </w:p>
    <w:p w14:paraId="00000008" w14:textId="4745018A" w:rsidR="00F022E2" w:rsidRPr="003B3704" w:rsidRDefault="00000000" w:rsidP="008445D4">
      <w:pPr>
        <w:spacing w:line="360" w:lineRule="auto"/>
        <w:jc w:val="both"/>
        <w:rPr>
          <w:sz w:val="24"/>
          <w:szCs w:val="24"/>
        </w:rPr>
      </w:pPr>
      <w:r w:rsidRPr="003B3704">
        <w:rPr>
          <w:sz w:val="24"/>
          <w:szCs w:val="24"/>
        </w:rPr>
        <w:t xml:space="preserve">Recycling is </w:t>
      </w:r>
      <w:r w:rsidR="00836909" w:rsidRPr="003B3704">
        <w:rPr>
          <w:sz w:val="24"/>
          <w:szCs w:val="24"/>
        </w:rPr>
        <w:t>an extremely easy</w:t>
      </w:r>
      <w:r w:rsidRPr="003B3704">
        <w:rPr>
          <w:sz w:val="24"/>
          <w:szCs w:val="24"/>
        </w:rPr>
        <w:t xml:space="preserve"> way to show the commitment of the organisation towards protecting the environment. Providing bins in the kitchen and conducting community services such as enhancing the awareness of the wider audience towards the benefits of recycling practices have normally been implemented in </w:t>
      </w:r>
      <w:r w:rsidR="009C753E" w:rsidRPr="003B3704">
        <w:rPr>
          <w:sz w:val="24"/>
          <w:szCs w:val="24"/>
        </w:rPr>
        <w:t>London Marriott hotel</w:t>
      </w:r>
      <w:r w:rsidRPr="003B3704">
        <w:rPr>
          <w:sz w:val="24"/>
          <w:szCs w:val="24"/>
        </w:rPr>
        <w:t xml:space="preserve">. However, Hou and Wu (2021) commented that it is important to go a step forward and focus on the concept of circularity, where the business must manage its operations in a manner that it extracts resources from the waste which is generated on a daily basis. </w:t>
      </w:r>
      <w:r w:rsidR="00A3616F" w:rsidRPr="003B3704">
        <w:rPr>
          <w:sz w:val="24"/>
          <w:szCs w:val="24"/>
        </w:rPr>
        <w:t xml:space="preserve">Sorin and Sivarajah </w:t>
      </w:r>
      <w:r w:rsidRPr="003B3704">
        <w:rPr>
          <w:sz w:val="24"/>
          <w:szCs w:val="24"/>
        </w:rPr>
        <w:t>(</w:t>
      </w:r>
      <w:r w:rsidR="00A3616F" w:rsidRPr="003B3704">
        <w:rPr>
          <w:sz w:val="24"/>
          <w:szCs w:val="24"/>
        </w:rPr>
        <w:t>2021</w:t>
      </w:r>
      <w:r w:rsidRPr="003B3704">
        <w:rPr>
          <w:sz w:val="24"/>
          <w:szCs w:val="24"/>
        </w:rPr>
        <w:t xml:space="preserve">) further highlighted that by establishing a circular economy business model, companies are likely to change the way in which they operate, manage </w:t>
      </w:r>
      <w:r w:rsidR="00836909" w:rsidRPr="003B3704">
        <w:rPr>
          <w:sz w:val="24"/>
          <w:szCs w:val="24"/>
        </w:rPr>
        <w:t>waste,</w:t>
      </w:r>
      <w:r w:rsidRPr="003B3704">
        <w:rPr>
          <w:sz w:val="24"/>
          <w:szCs w:val="24"/>
        </w:rPr>
        <w:t xml:space="preserve"> and consume resources.</w:t>
      </w:r>
    </w:p>
    <w:p w14:paraId="4F5FB5F1" w14:textId="77777777" w:rsidR="003B3704" w:rsidRDefault="003B3704" w:rsidP="008445D4">
      <w:pPr>
        <w:pStyle w:val="Heading2"/>
        <w:numPr>
          <w:ilvl w:val="0"/>
          <w:numId w:val="0"/>
        </w:numPr>
        <w:spacing w:before="0" w:after="0"/>
      </w:pPr>
      <w:bookmarkStart w:id="2" w:name="_Toc181019181"/>
    </w:p>
    <w:p w14:paraId="00000009" w14:textId="69E69E9C" w:rsidR="00F022E2" w:rsidRPr="003B3704" w:rsidRDefault="00D32851" w:rsidP="008445D4">
      <w:pPr>
        <w:pStyle w:val="Heading2"/>
        <w:numPr>
          <w:ilvl w:val="0"/>
          <w:numId w:val="0"/>
        </w:numPr>
        <w:spacing w:before="0" w:after="0"/>
      </w:pPr>
      <w:r w:rsidRPr="003B3704">
        <w:t xml:space="preserve">Components of </w:t>
      </w:r>
      <w:r w:rsidR="00836909" w:rsidRPr="003B3704">
        <w:t>recycle</w:t>
      </w:r>
      <w:r w:rsidRPr="003B3704">
        <w:t>d and circular economy</w:t>
      </w:r>
      <w:bookmarkEnd w:id="2"/>
      <w:r w:rsidRPr="003B3704">
        <w:t xml:space="preserve"> </w:t>
      </w:r>
    </w:p>
    <w:p w14:paraId="0000000A" w14:textId="0757D9C1" w:rsidR="00F022E2" w:rsidRPr="003B3704" w:rsidRDefault="00000000" w:rsidP="008445D4">
      <w:pPr>
        <w:spacing w:line="360" w:lineRule="auto"/>
        <w:jc w:val="both"/>
        <w:rPr>
          <w:sz w:val="24"/>
          <w:szCs w:val="24"/>
        </w:rPr>
      </w:pPr>
      <w:r w:rsidRPr="003B3704">
        <w:rPr>
          <w:sz w:val="24"/>
          <w:szCs w:val="24"/>
        </w:rPr>
        <w:t xml:space="preserve">The circular economy model, as identified by </w:t>
      </w:r>
      <w:r w:rsidR="00FD50D1" w:rsidRPr="003B3704">
        <w:rPr>
          <w:sz w:val="24"/>
          <w:szCs w:val="24"/>
        </w:rPr>
        <w:t xml:space="preserve">Julião </w:t>
      </w:r>
      <w:r w:rsidR="00FD50D1" w:rsidRPr="003B3704">
        <w:rPr>
          <w:i/>
          <w:iCs/>
          <w:sz w:val="24"/>
          <w:szCs w:val="24"/>
        </w:rPr>
        <w:t xml:space="preserve">et al. </w:t>
      </w:r>
      <w:r w:rsidRPr="003B3704">
        <w:rPr>
          <w:sz w:val="24"/>
          <w:szCs w:val="24"/>
        </w:rPr>
        <w:t>(</w:t>
      </w:r>
      <w:r w:rsidR="00FD50D1" w:rsidRPr="003B3704">
        <w:rPr>
          <w:sz w:val="24"/>
          <w:szCs w:val="24"/>
        </w:rPr>
        <w:t>2020</w:t>
      </w:r>
      <w:r w:rsidRPr="003B3704">
        <w:rPr>
          <w:sz w:val="24"/>
          <w:szCs w:val="24"/>
        </w:rPr>
        <w:t xml:space="preserve">), is an alternative business model introduced against the traditional linear operational model where the raw materials are </w:t>
      </w:r>
      <w:r w:rsidR="00836909" w:rsidRPr="003B3704">
        <w:rPr>
          <w:sz w:val="24"/>
          <w:szCs w:val="24"/>
        </w:rPr>
        <w:t>sourced,</w:t>
      </w:r>
      <w:r w:rsidRPr="003B3704">
        <w:rPr>
          <w:sz w:val="24"/>
          <w:szCs w:val="24"/>
        </w:rPr>
        <w:t xml:space="preserve"> and the services and goods are produced while the waste is given back to the environment. The circular economic model, on the contrary, focuses on reducing waste while at the same time extending the entire life cycle of the products by repairing, reusing, recycling, and refurbishing the products. </w:t>
      </w:r>
      <w:r w:rsidR="00FA1715" w:rsidRPr="003B3704">
        <w:rPr>
          <w:sz w:val="24"/>
          <w:szCs w:val="24"/>
        </w:rPr>
        <w:t xml:space="preserve">Rodríguez </w:t>
      </w:r>
      <w:r w:rsidR="00FA1715" w:rsidRPr="003B3704">
        <w:rPr>
          <w:i/>
          <w:iCs/>
          <w:sz w:val="24"/>
          <w:szCs w:val="24"/>
        </w:rPr>
        <w:t xml:space="preserve">et al. </w:t>
      </w:r>
      <w:r w:rsidRPr="003B3704">
        <w:rPr>
          <w:sz w:val="24"/>
          <w:szCs w:val="24"/>
        </w:rPr>
        <w:t>(</w:t>
      </w:r>
      <w:r w:rsidR="00FA1715" w:rsidRPr="003B3704">
        <w:rPr>
          <w:sz w:val="24"/>
          <w:szCs w:val="24"/>
        </w:rPr>
        <w:t>2020</w:t>
      </w:r>
      <w:r w:rsidRPr="003B3704">
        <w:rPr>
          <w:sz w:val="24"/>
          <w:szCs w:val="24"/>
        </w:rPr>
        <w:t xml:space="preserve">) commented that recycling is </w:t>
      </w:r>
      <w:r w:rsidR="00836909" w:rsidRPr="003B3704">
        <w:rPr>
          <w:sz w:val="24"/>
          <w:szCs w:val="24"/>
        </w:rPr>
        <w:t>an important</w:t>
      </w:r>
      <w:r w:rsidRPr="003B3704">
        <w:rPr>
          <w:sz w:val="24"/>
          <w:szCs w:val="24"/>
        </w:rPr>
        <w:t xml:space="preserve"> part of the circular economic model. However, recycling is not the only component within the business model. At present, </w:t>
      </w:r>
      <w:r w:rsidR="00707239" w:rsidRPr="003B3704">
        <w:rPr>
          <w:sz w:val="24"/>
          <w:szCs w:val="24"/>
        </w:rPr>
        <w:t>the </w:t>
      </w:r>
      <w:r w:rsidR="009C753E" w:rsidRPr="003B3704">
        <w:rPr>
          <w:sz w:val="24"/>
          <w:szCs w:val="24"/>
        </w:rPr>
        <w:t xml:space="preserve">London Marriott </w:t>
      </w:r>
      <w:r w:rsidR="00707239" w:rsidRPr="003B3704">
        <w:rPr>
          <w:sz w:val="24"/>
          <w:szCs w:val="24"/>
        </w:rPr>
        <w:t>Hotel</w:t>
      </w:r>
      <w:r w:rsidR="009C753E" w:rsidRPr="003B3704">
        <w:rPr>
          <w:sz w:val="24"/>
          <w:szCs w:val="24"/>
        </w:rPr>
        <w:t xml:space="preserve"> </w:t>
      </w:r>
      <w:r w:rsidRPr="003B3704">
        <w:rPr>
          <w:sz w:val="24"/>
          <w:szCs w:val="24"/>
        </w:rPr>
        <w:t xml:space="preserve">has introduced a lot of recycling practices. For instance, to reduce the waste impacts, the organisation has focused on removing single-use plastic water bottles and using the plastic waste to convert it into products such as tourist souvenirs recycled plastic </w:t>
      </w:r>
      <w:r w:rsidR="00993262" w:rsidRPr="003B3704">
        <w:rPr>
          <w:sz w:val="24"/>
          <w:szCs w:val="24"/>
        </w:rPr>
        <w:t>bags and</w:t>
      </w:r>
      <w:r w:rsidRPr="003B3704">
        <w:rPr>
          <w:sz w:val="24"/>
          <w:szCs w:val="24"/>
        </w:rPr>
        <w:t xml:space="preserve"> converting the waste plastics and capsules into espresso cups. However, </w:t>
      </w:r>
      <w:r w:rsidR="00AA2280" w:rsidRPr="003B3704">
        <w:rPr>
          <w:sz w:val="24"/>
          <w:szCs w:val="24"/>
        </w:rPr>
        <w:t xml:space="preserve">Manniche </w:t>
      </w:r>
      <w:r w:rsidR="00AA2280" w:rsidRPr="003B3704">
        <w:rPr>
          <w:i/>
          <w:iCs/>
          <w:sz w:val="24"/>
          <w:szCs w:val="24"/>
        </w:rPr>
        <w:t>et al.</w:t>
      </w:r>
      <w:r w:rsidR="00AA2280" w:rsidRPr="003B3704">
        <w:rPr>
          <w:sz w:val="24"/>
          <w:szCs w:val="24"/>
        </w:rPr>
        <w:t xml:space="preserve"> (2021</w:t>
      </w:r>
      <w:r w:rsidRPr="003B3704">
        <w:rPr>
          <w:sz w:val="24"/>
          <w:szCs w:val="24"/>
        </w:rPr>
        <w:t xml:space="preserve">) highlighted that to introduce a circular economic model. There is a need for a holistic design that focuses on enhancing the recyclability, efficiency, and reusability of materials and also extending the </w:t>
      </w:r>
      <w:r w:rsidR="00836909" w:rsidRPr="003B3704">
        <w:rPr>
          <w:sz w:val="24"/>
          <w:szCs w:val="24"/>
        </w:rPr>
        <w:t>life cycle</w:t>
      </w:r>
      <w:r w:rsidRPr="003B3704">
        <w:rPr>
          <w:sz w:val="24"/>
          <w:szCs w:val="24"/>
        </w:rPr>
        <w:t xml:space="preserve"> of the products that are used while giving services to the customers. The focus is on maximising the efficient use of resources such as land and water while minimising the exploitation of new resources into the system is a part of the circular economy model.</w:t>
      </w:r>
    </w:p>
    <w:p w14:paraId="44D19776" w14:textId="77777777" w:rsidR="003B3704" w:rsidRDefault="003B3704" w:rsidP="008445D4">
      <w:pPr>
        <w:pStyle w:val="Heading2"/>
        <w:numPr>
          <w:ilvl w:val="0"/>
          <w:numId w:val="0"/>
        </w:numPr>
        <w:spacing w:before="0" w:after="0"/>
      </w:pPr>
      <w:bookmarkStart w:id="3" w:name="_Toc181019182"/>
    </w:p>
    <w:p w14:paraId="0000000B" w14:textId="25D3AE47" w:rsidR="00F022E2" w:rsidRPr="003B3704" w:rsidRDefault="00D32851" w:rsidP="008445D4">
      <w:pPr>
        <w:pStyle w:val="Heading2"/>
        <w:numPr>
          <w:ilvl w:val="0"/>
          <w:numId w:val="0"/>
        </w:numPr>
        <w:spacing w:before="0" w:after="0"/>
      </w:pPr>
      <w:r w:rsidRPr="003B3704">
        <w:lastRenderedPageBreak/>
        <w:t>Implementation of this initiative by other hotels/businesses</w:t>
      </w:r>
      <w:bookmarkEnd w:id="3"/>
    </w:p>
    <w:p w14:paraId="0000000C" w14:textId="0C34CDC3" w:rsidR="00F022E2" w:rsidRPr="003B3704" w:rsidRDefault="00000000" w:rsidP="008445D4">
      <w:pPr>
        <w:spacing w:line="360" w:lineRule="auto"/>
        <w:jc w:val="both"/>
        <w:rPr>
          <w:sz w:val="24"/>
          <w:szCs w:val="24"/>
        </w:rPr>
      </w:pPr>
      <w:r w:rsidRPr="003B3704">
        <w:rPr>
          <w:sz w:val="24"/>
          <w:szCs w:val="24"/>
        </w:rPr>
        <w:t xml:space="preserve">One of the biggest examples of multinational Hotel chains implementing a circular economy is the Hilton Hotel. Apart from food waste reduction, the organisation has been successful in organic waste conversion and waste diversion. Hilton has also introduced a linen recycling program that has diverted towels from the landfill and restored them to shelter the animals. Hilton DoubleTree has partnered with organisations such as Earth Care </w:t>
      </w:r>
      <w:proofErr w:type="spellStart"/>
      <w:r w:rsidRPr="003B3704">
        <w:rPr>
          <w:sz w:val="24"/>
          <w:szCs w:val="24"/>
        </w:rPr>
        <w:t>Equipments</w:t>
      </w:r>
      <w:proofErr w:type="spellEnd"/>
      <w:r w:rsidRPr="003B3704">
        <w:rPr>
          <w:sz w:val="24"/>
          <w:szCs w:val="24"/>
        </w:rPr>
        <w:t xml:space="preserve"> to use the KC100 organic waste converter so that the waste that is generated in large numbers can be converted into compost (</w:t>
      </w:r>
      <w:r w:rsidR="00D32851" w:rsidRPr="003B3704">
        <w:rPr>
          <w:sz w:val="24"/>
          <w:szCs w:val="24"/>
        </w:rPr>
        <w:t>H</w:t>
      </w:r>
      <w:r w:rsidRPr="003B3704">
        <w:rPr>
          <w:sz w:val="24"/>
          <w:szCs w:val="24"/>
        </w:rPr>
        <w:t>ilton.com, 2024). The compost can be used for growing organic food items within the agricultural land possessed by Hilton. This has had a significant impact on the ability of Hilton Hotels to reduce food waste by almost 30% (</w:t>
      </w:r>
      <w:r w:rsidR="00D32851" w:rsidRPr="003B3704">
        <w:rPr>
          <w:sz w:val="24"/>
          <w:szCs w:val="24"/>
        </w:rPr>
        <w:t>H</w:t>
      </w:r>
      <w:r w:rsidRPr="003B3704">
        <w:rPr>
          <w:sz w:val="24"/>
          <w:szCs w:val="24"/>
        </w:rPr>
        <w:t>ilton.com, 2024).</w:t>
      </w:r>
      <w:r w:rsidR="00D32851" w:rsidRPr="003B3704">
        <w:rPr>
          <w:sz w:val="24"/>
          <w:szCs w:val="24"/>
        </w:rPr>
        <w:t xml:space="preserve"> Along with artificial intelligence and machine learning algorithms, Hilton has also used robotic technology to manage food wastage. For instance, in Hilton Tokyo Bay, AI tech technology is used on a daily basis to measure daily food wastage.</w:t>
      </w:r>
    </w:p>
    <w:p w14:paraId="688BAA2D" w14:textId="77777777" w:rsidR="003B3704" w:rsidRDefault="003B3704" w:rsidP="008445D4">
      <w:pPr>
        <w:pStyle w:val="Heading2"/>
        <w:numPr>
          <w:ilvl w:val="0"/>
          <w:numId w:val="0"/>
        </w:numPr>
        <w:spacing w:before="0" w:after="0"/>
      </w:pPr>
      <w:bookmarkStart w:id="4" w:name="_Toc181019183"/>
    </w:p>
    <w:p w14:paraId="0000000D" w14:textId="37AC5027" w:rsidR="00F022E2" w:rsidRPr="003B3704" w:rsidRDefault="00707239" w:rsidP="008445D4">
      <w:pPr>
        <w:pStyle w:val="Heading2"/>
        <w:numPr>
          <w:ilvl w:val="0"/>
          <w:numId w:val="0"/>
        </w:numPr>
        <w:spacing w:before="0" w:after="0"/>
      </w:pPr>
      <w:r w:rsidRPr="003B3704">
        <w:t>The benefit</w:t>
      </w:r>
      <w:r w:rsidR="00D32851" w:rsidRPr="003B3704">
        <w:t xml:space="preserve"> of this sustainability initiative to </w:t>
      </w:r>
      <w:bookmarkEnd w:id="4"/>
      <w:r w:rsidRPr="003B3704">
        <w:t>the </w:t>
      </w:r>
      <w:r w:rsidR="009C753E" w:rsidRPr="003B3704">
        <w:t xml:space="preserve">London Marriott </w:t>
      </w:r>
      <w:r w:rsidRPr="003B3704">
        <w:t>Hotel</w:t>
      </w:r>
    </w:p>
    <w:p w14:paraId="0000000E" w14:textId="49821235" w:rsidR="00F022E2" w:rsidRPr="003B3704" w:rsidRDefault="00000000" w:rsidP="008445D4">
      <w:pPr>
        <w:spacing w:line="360" w:lineRule="auto"/>
        <w:jc w:val="both"/>
        <w:rPr>
          <w:sz w:val="24"/>
          <w:szCs w:val="24"/>
        </w:rPr>
      </w:pPr>
      <w:r w:rsidRPr="003B3704">
        <w:rPr>
          <w:sz w:val="24"/>
          <w:szCs w:val="24"/>
        </w:rPr>
        <w:t xml:space="preserve">The circular economy model is directly associated with the sustainability vision of </w:t>
      </w:r>
      <w:r w:rsidR="009C753E" w:rsidRPr="003B3704">
        <w:rPr>
          <w:sz w:val="24"/>
          <w:szCs w:val="24"/>
        </w:rPr>
        <w:t xml:space="preserve">London Marriott </w:t>
      </w:r>
      <w:r w:rsidR="00707239" w:rsidRPr="003B3704">
        <w:rPr>
          <w:sz w:val="24"/>
          <w:szCs w:val="24"/>
        </w:rPr>
        <w:t>Hotel,</w:t>
      </w:r>
      <w:r w:rsidR="009C753E" w:rsidRPr="003B3704">
        <w:rPr>
          <w:sz w:val="24"/>
          <w:szCs w:val="24"/>
        </w:rPr>
        <w:t xml:space="preserve"> </w:t>
      </w:r>
      <w:r w:rsidRPr="003B3704">
        <w:rPr>
          <w:sz w:val="24"/>
          <w:szCs w:val="24"/>
        </w:rPr>
        <w:t>which is to develop a positive impact on the environment and the local communities in which the hotels are located (makevenues.co.uk, 2024). According to its official website of Marriott, the aim is to certify nearly 100% of its hotels to recogni</w:t>
      </w:r>
      <w:r w:rsidR="009267D1" w:rsidRPr="003B3704">
        <w:rPr>
          <w:sz w:val="24"/>
          <w:szCs w:val="24"/>
        </w:rPr>
        <w:t>s</w:t>
      </w:r>
      <w:r w:rsidRPr="003B3704">
        <w:rPr>
          <w:sz w:val="24"/>
          <w:szCs w:val="24"/>
        </w:rPr>
        <w:t xml:space="preserve">ed sustainability standards. As a result, </w:t>
      </w:r>
      <w:r w:rsidR="009C753E" w:rsidRPr="003B3704">
        <w:rPr>
          <w:sz w:val="24"/>
          <w:szCs w:val="24"/>
        </w:rPr>
        <w:t xml:space="preserve">London Marriott </w:t>
      </w:r>
      <w:r w:rsidR="00707239" w:rsidRPr="003B3704">
        <w:rPr>
          <w:sz w:val="24"/>
          <w:szCs w:val="24"/>
        </w:rPr>
        <w:t>Hotel</w:t>
      </w:r>
      <w:r w:rsidR="009C753E" w:rsidRPr="003B3704">
        <w:rPr>
          <w:sz w:val="24"/>
          <w:szCs w:val="24"/>
        </w:rPr>
        <w:t xml:space="preserve"> </w:t>
      </w:r>
      <w:r w:rsidRPr="003B3704">
        <w:rPr>
          <w:sz w:val="24"/>
          <w:szCs w:val="24"/>
        </w:rPr>
        <w:t xml:space="preserve">has set ambitious and bold targets to transform the hospitality industry by the end of 2025. </w:t>
      </w:r>
      <w:r w:rsidR="009C753E" w:rsidRPr="003B3704">
        <w:rPr>
          <w:sz w:val="24"/>
          <w:szCs w:val="24"/>
        </w:rPr>
        <w:t xml:space="preserve">London Marriott </w:t>
      </w:r>
      <w:r w:rsidR="00707239" w:rsidRPr="003B3704">
        <w:rPr>
          <w:sz w:val="24"/>
          <w:szCs w:val="24"/>
        </w:rPr>
        <w:t>Hotel</w:t>
      </w:r>
      <w:r w:rsidR="009C753E" w:rsidRPr="003B3704">
        <w:rPr>
          <w:sz w:val="24"/>
          <w:szCs w:val="24"/>
        </w:rPr>
        <w:t xml:space="preserve"> </w:t>
      </w:r>
      <w:r w:rsidRPr="003B3704">
        <w:rPr>
          <w:sz w:val="24"/>
          <w:szCs w:val="24"/>
        </w:rPr>
        <w:t xml:space="preserve">has established </w:t>
      </w:r>
      <w:r w:rsidR="00836909" w:rsidRPr="003B3704">
        <w:rPr>
          <w:sz w:val="24"/>
          <w:szCs w:val="24"/>
        </w:rPr>
        <w:t>an ambitious</w:t>
      </w:r>
      <w:r w:rsidRPr="003B3704">
        <w:rPr>
          <w:sz w:val="24"/>
          <w:szCs w:val="24"/>
        </w:rPr>
        <w:t xml:space="preserve"> target of recycling and diverting around 45% of the waste generated from landfills (</w:t>
      </w:r>
      <w:r w:rsidR="00D32851" w:rsidRPr="003B3704">
        <w:rPr>
          <w:sz w:val="24"/>
          <w:szCs w:val="24"/>
        </w:rPr>
        <w:t>E</w:t>
      </w:r>
      <w:r w:rsidRPr="003B3704">
        <w:rPr>
          <w:sz w:val="24"/>
          <w:szCs w:val="24"/>
        </w:rPr>
        <w:t xml:space="preserve">nvironmentenergyleader.com, 2024). Under such circumstances, the circular economy business model plays </w:t>
      </w:r>
      <w:r w:rsidR="00836909" w:rsidRPr="003B3704">
        <w:rPr>
          <w:sz w:val="24"/>
          <w:szCs w:val="24"/>
        </w:rPr>
        <w:t>an important</w:t>
      </w:r>
      <w:r w:rsidRPr="003B3704">
        <w:rPr>
          <w:sz w:val="24"/>
          <w:szCs w:val="24"/>
        </w:rPr>
        <w:t xml:space="preserve"> role in minimising waste, reusing </w:t>
      </w:r>
      <w:r w:rsidR="009267D1" w:rsidRPr="003B3704">
        <w:rPr>
          <w:sz w:val="24"/>
          <w:szCs w:val="24"/>
        </w:rPr>
        <w:t>materials,</w:t>
      </w:r>
      <w:r w:rsidRPr="003B3704">
        <w:rPr>
          <w:sz w:val="24"/>
          <w:szCs w:val="24"/>
        </w:rPr>
        <w:t xml:space="preserve"> and sourcing responsibly. The organisation has also established a target of reducing food wastage by 50% while achieving a minimum of 30% electricity use from renewable sources (</w:t>
      </w:r>
      <w:r w:rsidR="00D32851" w:rsidRPr="003B3704">
        <w:rPr>
          <w:sz w:val="24"/>
          <w:szCs w:val="24"/>
        </w:rPr>
        <w:t>S</w:t>
      </w:r>
      <w:r w:rsidRPr="003B3704">
        <w:rPr>
          <w:sz w:val="24"/>
          <w:szCs w:val="24"/>
        </w:rPr>
        <w:t xml:space="preserve">erve360.marriott.com, 2024). </w:t>
      </w:r>
      <w:r w:rsidR="00B039F5" w:rsidRPr="003B3704">
        <w:rPr>
          <w:sz w:val="24"/>
          <w:szCs w:val="24"/>
        </w:rPr>
        <w:t xml:space="preserve">The London Marriott can implement a circular economic model to reduce food wastage by utilising technology, such as artificial intelligence to monitor food wastage food usage, identifying the ingredients and establishing a food waste lab to optimise menu planning while reducing ordering of excess food. It is also important for London Marriott to establish a strong bond with the local suppliers so that they can use the excess produce and compost the scraps of </w:t>
      </w:r>
      <w:r w:rsidR="00B039F5" w:rsidRPr="003B3704">
        <w:rPr>
          <w:sz w:val="24"/>
          <w:szCs w:val="24"/>
        </w:rPr>
        <w:lastRenderedPageBreak/>
        <w:t xml:space="preserve">food to create manure for </w:t>
      </w:r>
      <w:r w:rsidR="00707239" w:rsidRPr="003B3704">
        <w:rPr>
          <w:sz w:val="24"/>
          <w:szCs w:val="24"/>
        </w:rPr>
        <w:t>nutrient-rich</w:t>
      </w:r>
      <w:r w:rsidR="00B039F5" w:rsidRPr="003B3704">
        <w:rPr>
          <w:sz w:val="24"/>
          <w:szCs w:val="24"/>
        </w:rPr>
        <w:t xml:space="preserve"> soil. </w:t>
      </w:r>
      <w:r w:rsidRPr="003B3704">
        <w:rPr>
          <w:sz w:val="24"/>
          <w:szCs w:val="24"/>
        </w:rPr>
        <w:t>The circular economy model actively helps Marriott to monitor and reduce the food waste generation across the hotels by implementing initiatives like utilisation of surplus food for donation and composing while measuring the food wastage using artificial intelligence and machine learning algorithms. While recycling the waste materials, the products can be designed in such a manner that it extends the entire lifespan, and there is also a potential for reuse and refurbishment.</w:t>
      </w:r>
    </w:p>
    <w:p w14:paraId="0000000F" w14:textId="6F50DE96" w:rsidR="00F022E2" w:rsidRPr="003B3704" w:rsidRDefault="00AA2280" w:rsidP="008445D4">
      <w:pPr>
        <w:spacing w:line="360" w:lineRule="auto"/>
        <w:jc w:val="both"/>
        <w:rPr>
          <w:sz w:val="24"/>
          <w:szCs w:val="24"/>
        </w:rPr>
      </w:pPr>
      <w:r w:rsidRPr="003B3704">
        <w:rPr>
          <w:sz w:val="24"/>
          <w:szCs w:val="24"/>
        </w:rPr>
        <w:t xml:space="preserve">Rodríguez </w:t>
      </w:r>
      <w:r w:rsidRPr="003B3704">
        <w:rPr>
          <w:i/>
          <w:iCs/>
          <w:sz w:val="24"/>
          <w:szCs w:val="24"/>
        </w:rPr>
        <w:t>et al.</w:t>
      </w:r>
      <w:r w:rsidRPr="003B3704">
        <w:rPr>
          <w:sz w:val="24"/>
          <w:szCs w:val="24"/>
        </w:rPr>
        <w:t xml:space="preserve"> (2020) also highlight that the circular economy model not only benefits organisations in terms of sustainability but also in terms of economic growth and profitability. There is an improved cash flow due to reduced waste and also optimisation of the energy. Lower operational overheads also reduce the need for more monetary flux within the system. Since eco-conscious customers and guests are extremely satisfied, the chances of loyalty and improved experiences are also enhanced, leading to repeat purchases and repeat customers (</w:t>
      </w:r>
      <w:proofErr w:type="spellStart"/>
      <w:r w:rsidRPr="003B3704">
        <w:rPr>
          <w:sz w:val="24"/>
          <w:szCs w:val="24"/>
        </w:rPr>
        <w:t>Bressanelli</w:t>
      </w:r>
      <w:proofErr w:type="spellEnd"/>
      <w:r w:rsidRPr="003B3704">
        <w:rPr>
          <w:sz w:val="24"/>
          <w:szCs w:val="24"/>
        </w:rPr>
        <w:t xml:space="preserve"> </w:t>
      </w:r>
      <w:r w:rsidRPr="003B3704">
        <w:rPr>
          <w:i/>
          <w:iCs/>
          <w:sz w:val="24"/>
          <w:szCs w:val="24"/>
        </w:rPr>
        <w:t>et al.</w:t>
      </w:r>
      <w:r w:rsidRPr="003B3704">
        <w:rPr>
          <w:sz w:val="24"/>
          <w:szCs w:val="24"/>
        </w:rPr>
        <w:t xml:space="preserve"> 2021). Waste management is </w:t>
      </w:r>
      <w:r w:rsidR="00836909" w:rsidRPr="003B3704">
        <w:rPr>
          <w:sz w:val="24"/>
          <w:szCs w:val="24"/>
        </w:rPr>
        <w:t>an important</w:t>
      </w:r>
      <w:r w:rsidRPr="003B3704">
        <w:rPr>
          <w:sz w:val="24"/>
          <w:szCs w:val="24"/>
        </w:rPr>
        <w:t xml:space="preserve"> area of circular economy implementation within </w:t>
      </w:r>
      <w:r w:rsidR="00707239" w:rsidRPr="003B3704">
        <w:rPr>
          <w:sz w:val="24"/>
          <w:szCs w:val="24"/>
        </w:rPr>
        <w:t>the </w:t>
      </w:r>
      <w:r w:rsidR="009C753E" w:rsidRPr="003B3704">
        <w:rPr>
          <w:sz w:val="24"/>
          <w:szCs w:val="24"/>
        </w:rPr>
        <w:t>London Marriott hotel</w:t>
      </w:r>
      <w:r w:rsidRPr="003B3704">
        <w:rPr>
          <w:sz w:val="24"/>
          <w:szCs w:val="24"/>
        </w:rPr>
        <w:t xml:space="preserve">. This is </w:t>
      </w:r>
      <w:r w:rsidR="00836909" w:rsidRPr="003B3704">
        <w:rPr>
          <w:sz w:val="24"/>
          <w:szCs w:val="24"/>
        </w:rPr>
        <w:t>a critical</w:t>
      </w:r>
      <w:r w:rsidRPr="003B3704">
        <w:rPr>
          <w:sz w:val="24"/>
          <w:szCs w:val="24"/>
        </w:rPr>
        <w:t xml:space="preserve"> area for measuring the circularity of the Hotel. According to the European Union sector reference document, the hospitality sector on an international platform must target the generation of only 0.6 KG of waste per guest every night (hotelmanagement-network.com, 2024). However, various international hotel chains are currently falling short of this target. To overcome this, considering recycling programs and partnering with local organisations to donate excess food can play an important role in waste management practices. The shift towards a circular economy model is also identified to be linked with the changing trends among the customers. The growing acceptance of refurbished and environmentally conscious products and services has made the hotel industry as a whole lookout for alternatives to establish a circular economy model.</w:t>
      </w:r>
    </w:p>
    <w:p w14:paraId="6AF0F8FD" w14:textId="77777777" w:rsidR="003B3704" w:rsidRDefault="003B3704" w:rsidP="008445D4">
      <w:pPr>
        <w:pStyle w:val="Heading2"/>
        <w:numPr>
          <w:ilvl w:val="0"/>
          <w:numId w:val="0"/>
        </w:numPr>
        <w:spacing w:before="0" w:after="0"/>
      </w:pPr>
      <w:bookmarkStart w:id="5" w:name="_Toc181019184"/>
    </w:p>
    <w:p w14:paraId="00000010" w14:textId="7753F528" w:rsidR="00F022E2" w:rsidRPr="003B3704" w:rsidRDefault="00D32851" w:rsidP="008445D4">
      <w:pPr>
        <w:pStyle w:val="Heading2"/>
        <w:numPr>
          <w:ilvl w:val="0"/>
          <w:numId w:val="0"/>
        </w:numPr>
        <w:spacing w:before="0" w:after="0"/>
      </w:pPr>
      <w:r w:rsidRPr="003B3704">
        <w:t>Challenges faced by Marriott during the implementation of this initiative</w:t>
      </w:r>
      <w:bookmarkEnd w:id="5"/>
    </w:p>
    <w:p w14:paraId="00000011" w14:textId="3DEC8FD7" w:rsidR="00F022E2" w:rsidRPr="003B3704" w:rsidRDefault="00000000" w:rsidP="008445D4">
      <w:pPr>
        <w:spacing w:line="360" w:lineRule="auto"/>
        <w:jc w:val="both"/>
        <w:rPr>
          <w:sz w:val="24"/>
          <w:szCs w:val="24"/>
        </w:rPr>
      </w:pPr>
      <w:r w:rsidRPr="003B3704">
        <w:rPr>
          <w:sz w:val="24"/>
          <w:szCs w:val="24"/>
        </w:rPr>
        <w:t>The benefits of establishing a circular economy are abundantly clear. However, implementing the circular economy is not going to be an easy task for Marriott International. There are likely to be a number of obstacles, especially in terms of upfront investment costs, as Marriott International will have to replace a lot of legacy systems and processes</w:t>
      </w:r>
      <w:r w:rsidR="00E5126D" w:rsidRPr="003B3704">
        <w:rPr>
          <w:sz w:val="24"/>
          <w:szCs w:val="24"/>
        </w:rPr>
        <w:t xml:space="preserve"> (</w:t>
      </w:r>
      <w:proofErr w:type="spellStart"/>
      <w:r w:rsidR="00AA2280" w:rsidRPr="003B3704">
        <w:rPr>
          <w:sz w:val="24"/>
          <w:szCs w:val="24"/>
        </w:rPr>
        <w:t>Bleischwitz</w:t>
      </w:r>
      <w:proofErr w:type="spellEnd"/>
      <w:r w:rsidR="00AA2280" w:rsidRPr="003B3704">
        <w:rPr>
          <w:sz w:val="24"/>
          <w:szCs w:val="24"/>
        </w:rPr>
        <w:t xml:space="preserve"> </w:t>
      </w:r>
      <w:r w:rsidR="00AA2280" w:rsidRPr="003B3704">
        <w:rPr>
          <w:i/>
          <w:iCs/>
          <w:sz w:val="24"/>
          <w:szCs w:val="24"/>
        </w:rPr>
        <w:t>et al.</w:t>
      </w:r>
      <w:r w:rsidR="00707239" w:rsidRPr="003B3704">
        <w:rPr>
          <w:i/>
          <w:iCs/>
          <w:sz w:val="24"/>
          <w:szCs w:val="24"/>
        </w:rPr>
        <w:t>,</w:t>
      </w:r>
      <w:r w:rsidR="00AA2280" w:rsidRPr="003B3704">
        <w:rPr>
          <w:sz w:val="24"/>
          <w:szCs w:val="24"/>
        </w:rPr>
        <w:t xml:space="preserve"> 2022</w:t>
      </w:r>
      <w:r w:rsidR="00E5126D" w:rsidRPr="003B3704">
        <w:rPr>
          <w:sz w:val="24"/>
          <w:szCs w:val="24"/>
        </w:rPr>
        <w:t>)</w:t>
      </w:r>
      <w:r w:rsidRPr="003B3704">
        <w:rPr>
          <w:sz w:val="24"/>
          <w:szCs w:val="24"/>
        </w:rPr>
        <w:t xml:space="preserve">. For instance, Marriott uses </w:t>
      </w:r>
      <w:r w:rsidR="00993262" w:rsidRPr="003B3704">
        <w:rPr>
          <w:sz w:val="24"/>
          <w:szCs w:val="24"/>
        </w:rPr>
        <w:t>S</w:t>
      </w:r>
      <w:r w:rsidRPr="003B3704">
        <w:rPr>
          <w:sz w:val="24"/>
          <w:szCs w:val="24"/>
        </w:rPr>
        <w:t xml:space="preserve">nowflake as the legacy system for data architecture and data platform. Snowflake </w:t>
      </w:r>
      <w:r w:rsidRPr="003B3704">
        <w:rPr>
          <w:sz w:val="24"/>
          <w:szCs w:val="24"/>
        </w:rPr>
        <w:lastRenderedPageBreak/>
        <w:t xml:space="preserve">plays </w:t>
      </w:r>
      <w:r w:rsidR="00836909" w:rsidRPr="003B3704">
        <w:rPr>
          <w:sz w:val="24"/>
          <w:szCs w:val="24"/>
        </w:rPr>
        <w:t>a particularly important</w:t>
      </w:r>
      <w:r w:rsidRPr="003B3704">
        <w:rPr>
          <w:sz w:val="24"/>
          <w:szCs w:val="24"/>
        </w:rPr>
        <w:t xml:space="preserve"> role for better data collaboration, access and sharing. However, aligning them with artificial intelligence and machine learning can be difficult since integrating AI tools into existing infrastructure can lead to contention issues in resource utilisation and also interfere with other operations</w:t>
      </w:r>
      <w:r w:rsidR="00AA2280" w:rsidRPr="003B3704">
        <w:rPr>
          <w:sz w:val="24"/>
          <w:szCs w:val="24"/>
        </w:rPr>
        <w:t xml:space="preserve"> (Hossain </w:t>
      </w:r>
      <w:r w:rsidR="00AA2280" w:rsidRPr="003B3704">
        <w:rPr>
          <w:i/>
          <w:iCs/>
          <w:sz w:val="24"/>
          <w:szCs w:val="24"/>
        </w:rPr>
        <w:t>et al.</w:t>
      </w:r>
      <w:r w:rsidR="00AA2280" w:rsidRPr="003B3704">
        <w:rPr>
          <w:sz w:val="24"/>
          <w:szCs w:val="24"/>
        </w:rPr>
        <w:t xml:space="preserve"> 2020)</w:t>
      </w:r>
      <w:r w:rsidRPr="003B3704">
        <w:rPr>
          <w:sz w:val="24"/>
          <w:szCs w:val="24"/>
        </w:rPr>
        <w:t>. These types of issues are important to resolve if Marriott wants to measure the food wastage that is taking place within the organisation on a daily basis.</w:t>
      </w:r>
    </w:p>
    <w:p w14:paraId="00000012" w14:textId="26B1101C" w:rsidR="00F022E2" w:rsidRPr="003B3704" w:rsidRDefault="00000000" w:rsidP="008445D4">
      <w:pPr>
        <w:spacing w:line="360" w:lineRule="auto"/>
        <w:jc w:val="both"/>
        <w:rPr>
          <w:sz w:val="24"/>
          <w:szCs w:val="24"/>
        </w:rPr>
      </w:pPr>
      <w:r w:rsidRPr="003B3704">
        <w:rPr>
          <w:sz w:val="24"/>
          <w:szCs w:val="24"/>
        </w:rPr>
        <w:t xml:space="preserve">This is just an example. Marriott International also has to understand that circular economy does not only refer to the recyclability of the waste that is generated. It is a highly collaborative approach that needs to be implemented within the entire ecosystem as well. Under such a condition if the suppliers are not on board, then the entire Initiative loses its charm. Simply adding </w:t>
      </w:r>
      <w:r w:rsidR="00836909" w:rsidRPr="003B3704">
        <w:rPr>
          <w:sz w:val="24"/>
          <w:szCs w:val="24"/>
        </w:rPr>
        <w:t>more</w:t>
      </w:r>
      <w:r w:rsidRPr="003B3704">
        <w:rPr>
          <w:sz w:val="24"/>
          <w:szCs w:val="24"/>
        </w:rPr>
        <w:t xml:space="preserve"> recycling options is not going to be enough</w:t>
      </w:r>
      <w:r w:rsidR="00AA2280" w:rsidRPr="003B3704">
        <w:rPr>
          <w:sz w:val="24"/>
          <w:szCs w:val="24"/>
        </w:rPr>
        <w:t xml:space="preserve"> (</w:t>
      </w:r>
      <w:proofErr w:type="spellStart"/>
      <w:r w:rsidR="00AA2280" w:rsidRPr="003B3704">
        <w:rPr>
          <w:sz w:val="24"/>
          <w:szCs w:val="24"/>
        </w:rPr>
        <w:t>Abdelmeguid</w:t>
      </w:r>
      <w:proofErr w:type="spellEnd"/>
      <w:r w:rsidR="00AA2280" w:rsidRPr="003B3704">
        <w:rPr>
          <w:sz w:val="24"/>
          <w:szCs w:val="24"/>
        </w:rPr>
        <w:t xml:space="preserve"> </w:t>
      </w:r>
      <w:r w:rsidR="00AA2280" w:rsidRPr="003B3704">
        <w:rPr>
          <w:i/>
          <w:iCs/>
          <w:sz w:val="24"/>
          <w:szCs w:val="24"/>
        </w:rPr>
        <w:t>et al.</w:t>
      </w:r>
      <w:r w:rsidR="00707239" w:rsidRPr="003B3704">
        <w:rPr>
          <w:i/>
          <w:iCs/>
          <w:sz w:val="24"/>
          <w:szCs w:val="24"/>
        </w:rPr>
        <w:t>,</w:t>
      </w:r>
      <w:r w:rsidR="00AA2280" w:rsidRPr="003B3704">
        <w:rPr>
          <w:sz w:val="24"/>
          <w:szCs w:val="24"/>
        </w:rPr>
        <w:t xml:space="preserve"> 2022)</w:t>
      </w:r>
      <w:r w:rsidRPr="003B3704">
        <w:rPr>
          <w:sz w:val="24"/>
          <w:szCs w:val="24"/>
        </w:rPr>
        <w:t>. The decision-makers within the Hotel must communicate and collaborate closely with all the partners that they are working with, along with the supply chain managers. This is the only way to find an optimal approach that is likely to give both environmental as well as financial benefits.</w:t>
      </w:r>
    </w:p>
    <w:p w14:paraId="67D1D136" w14:textId="77777777" w:rsidR="003B3704" w:rsidRDefault="003B3704" w:rsidP="008445D4">
      <w:pPr>
        <w:pStyle w:val="Heading2"/>
        <w:numPr>
          <w:ilvl w:val="0"/>
          <w:numId w:val="0"/>
        </w:numPr>
        <w:spacing w:before="0" w:after="0"/>
      </w:pPr>
      <w:bookmarkStart w:id="6" w:name="_Toc181019185"/>
    </w:p>
    <w:p w14:paraId="00000013" w14:textId="510C8186" w:rsidR="00F022E2" w:rsidRPr="003B3704" w:rsidRDefault="00D32851" w:rsidP="008445D4">
      <w:pPr>
        <w:pStyle w:val="Heading2"/>
        <w:numPr>
          <w:ilvl w:val="0"/>
          <w:numId w:val="0"/>
        </w:numPr>
        <w:spacing w:before="0" w:after="0"/>
      </w:pPr>
      <w:r w:rsidRPr="003B3704">
        <w:t>Cost-effectiveness of this initiative</w:t>
      </w:r>
      <w:bookmarkEnd w:id="6"/>
    </w:p>
    <w:p w14:paraId="00000014" w14:textId="79167D1D" w:rsidR="00F022E2" w:rsidRPr="003B3704" w:rsidRDefault="00000000" w:rsidP="008445D4">
      <w:pPr>
        <w:spacing w:line="360" w:lineRule="auto"/>
        <w:jc w:val="both"/>
        <w:rPr>
          <w:sz w:val="24"/>
          <w:szCs w:val="24"/>
        </w:rPr>
      </w:pPr>
      <w:r w:rsidRPr="003B3704">
        <w:rPr>
          <w:sz w:val="24"/>
          <w:szCs w:val="24"/>
        </w:rPr>
        <w:t xml:space="preserve">If Marriott Hotels focuses on establishing a circular economy overnight, then it is </w:t>
      </w:r>
      <w:r w:rsidR="00836909" w:rsidRPr="003B3704">
        <w:rPr>
          <w:sz w:val="24"/>
          <w:szCs w:val="24"/>
        </w:rPr>
        <w:t>the</w:t>
      </w:r>
      <w:r w:rsidRPr="003B3704">
        <w:rPr>
          <w:sz w:val="24"/>
          <w:szCs w:val="24"/>
        </w:rPr>
        <w:t xml:space="preserve"> most unrealistic and non-cost-effective stand that they are going to take. In the initial years, Marriott hotels will have to bear short-term costs because the entire legacy system has to be uprooted to incorporate the circular economy model. However, a realistic approach is to incorporate facets of the circular economy slowly but steadily. A gradual transition to a partially circular economy is quite possible</w:t>
      </w:r>
      <w:r w:rsidR="000C6509" w:rsidRPr="003B3704">
        <w:rPr>
          <w:sz w:val="24"/>
          <w:szCs w:val="24"/>
        </w:rPr>
        <w:t xml:space="preserve"> (</w:t>
      </w:r>
      <w:r w:rsidR="00AA2280" w:rsidRPr="003B3704">
        <w:rPr>
          <w:sz w:val="24"/>
          <w:szCs w:val="24"/>
        </w:rPr>
        <w:t xml:space="preserve">Jansen </w:t>
      </w:r>
      <w:r w:rsidR="00AA2280" w:rsidRPr="003B3704">
        <w:rPr>
          <w:i/>
          <w:iCs/>
          <w:sz w:val="24"/>
          <w:szCs w:val="24"/>
        </w:rPr>
        <w:t>et al.</w:t>
      </w:r>
      <w:r w:rsidR="00707239" w:rsidRPr="003B3704">
        <w:rPr>
          <w:i/>
          <w:iCs/>
          <w:sz w:val="24"/>
          <w:szCs w:val="24"/>
        </w:rPr>
        <w:t>,</w:t>
      </w:r>
      <w:r w:rsidR="00AA2280" w:rsidRPr="003B3704">
        <w:rPr>
          <w:sz w:val="24"/>
          <w:szCs w:val="24"/>
        </w:rPr>
        <w:t xml:space="preserve"> 2020</w:t>
      </w:r>
      <w:r w:rsidR="000C6509" w:rsidRPr="003B3704">
        <w:rPr>
          <w:sz w:val="24"/>
          <w:szCs w:val="24"/>
        </w:rPr>
        <w:t>)</w:t>
      </w:r>
      <w:r w:rsidRPr="003B3704">
        <w:rPr>
          <w:sz w:val="24"/>
          <w:szCs w:val="24"/>
        </w:rPr>
        <w:t xml:space="preserve">. The circular economy is going to be cost-effective for businesses and consumers in the long run. The closed loop system, where the product and the waste generated from the services are not discarded after use, can lead to a lot of cost savings. There is no wastage at the end of the production cycle. As a result, this becomes much more sustainable and efficient </w:t>
      </w:r>
      <w:r w:rsidR="00836909" w:rsidRPr="003B3704">
        <w:rPr>
          <w:sz w:val="24"/>
          <w:szCs w:val="24"/>
        </w:rPr>
        <w:t>eventually</w:t>
      </w:r>
      <w:r w:rsidRPr="003B3704">
        <w:rPr>
          <w:sz w:val="24"/>
          <w:szCs w:val="24"/>
        </w:rPr>
        <w:t>. However, initial costs have to be borne. This is only possible if Marriott International slowly transitions into a circular economy rather than trying to change the entire system overnight.</w:t>
      </w:r>
    </w:p>
    <w:p w14:paraId="6E60C944" w14:textId="77777777" w:rsidR="003B3704" w:rsidRDefault="003B3704" w:rsidP="008445D4">
      <w:pPr>
        <w:pStyle w:val="Heading2"/>
        <w:numPr>
          <w:ilvl w:val="0"/>
          <w:numId w:val="0"/>
        </w:numPr>
        <w:spacing w:before="0" w:after="0"/>
      </w:pPr>
      <w:bookmarkStart w:id="7" w:name="_Toc181019186"/>
    </w:p>
    <w:p w14:paraId="00000015" w14:textId="398CECAF" w:rsidR="00F022E2" w:rsidRPr="003B3704" w:rsidRDefault="00D32851" w:rsidP="008445D4">
      <w:pPr>
        <w:pStyle w:val="Heading2"/>
        <w:numPr>
          <w:ilvl w:val="0"/>
          <w:numId w:val="0"/>
        </w:numPr>
        <w:spacing w:before="0" w:after="0"/>
      </w:pPr>
      <w:r w:rsidRPr="003B3704">
        <w:t xml:space="preserve">Eco-friendly benefits of </w:t>
      </w:r>
      <w:r w:rsidR="00707239" w:rsidRPr="003B3704">
        <w:t>the </w:t>
      </w:r>
      <w:r w:rsidRPr="003B3704">
        <w:t>circular economy model</w:t>
      </w:r>
      <w:bookmarkEnd w:id="7"/>
    </w:p>
    <w:p w14:paraId="00000016" w14:textId="68C97375" w:rsidR="00F022E2" w:rsidRPr="003B3704" w:rsidRDefault="00000000" w:rsidP="008445D4">
      <w:pPr>
        <w:spacing w:line="360" w:lineRule="auto"/>
        <w:jc w:val="both"/>
        <w:rPr>
          <w:sz w:val="24"/>
          <w:szCs w:val="24"/>
        </w:rPr>
      </w:pPr>
      <w:r w:rsidRPr="003B3704">
        <w:rPr>
          <w:sz w:val="24"/>
          <w:szCs w:val="24"/>
        </w:rPr>
        <w:t xml:space="preserve">There are a lot of benefits of the circular economy model. Apart from reduced use of resources and slowdown in the disruption of landscapes and habitats, the circular </w:t>
      </w:r>
      <w:r w:rsidRPr="003B3704">
        <w:rPr>
          <w:sz w:val="24"/>
          <w:szCs w:val="24"/>
        </w:rPr>
        <w:lastRenderedPageBreak/>
        <w:t xml:space="preserve">economy also reduces the waste that is diverted towards the landfill. The products are also designed in a manner that their life cycle increases. Hence, organisations become less </w:t>
      </w:r>
      <w:r w:rsidR="00707239" w:rsidRPr="003B3704">
        <w:rPr>
          <w:sz w:val="24"/>
          <w:szCs w:val="24"/>
        </w:rPr>
        <w:t>resource-intensive</w:t>
      </w:r>
      <w:r w:rsidRPr="003B3704">
        <w:rPr>
          <w:sz w:val="24"/>
          <w:szCs w:val="24"/>
        </w:rPr>
        <w:t>. There is also a chance of reducing greenhouse gas emissions by almost 39%, which translates into 22.8 billion tonnes (wri.org, 2021).</w:t>
      </w:r>
      <w:r w:rsidR="00D32851" w:rsidRPr="003B3704">
        <w:rPr>
          <w:sz w:val="24"/>
          <w:szCs w:val="24"/>
        </w:rPr>
        <w:t xml:space="preserve"> However, this initiative also can be beneficial in terms of preserving non-renewable sources of energy, reducing excessive resource </w:t>
      </w:r>
      <w:r w:rsidR="009267D1" w:rsidRPr="003B3704">
        <w:rPr>
          <w:sz w:val="24"/>
          <w:szCs w:val="24"/>
        </w:rPr>
        <w:t>consumption,</w:t>
      </w:r>
      <w:r w:rsidR="00D32851" w:rsidRPr="003B3704">
        <w:rPr>
          <w:sz w:val="24"/>
          <w:szCs w:val="24"/>
        </w:rPr>
        <w:t xml:space="preserve"> and ensuring sustainability. </w:t>
      </w:r>
    </w:p>
    <w:p w14:paraId="7880BE10" w14:textId="77777777" w:rsidR="003B3704" w:rsidRDefault="003B3704" w:rsidP="008445D4">
      <w:pPr>
        <w:pStyle w:val="Heading1"/>
      </w:pPr>
      <w:bookmarkStart w:id="8" w:name="_Toc181019187"/>
    </w:p>
    <w:p w14:paraId="00000017" w14:textId="121631CA" w:rsidR="00F022E2" w:rsidRPr="003B3704" w:rsidRDefault="00000000" w:rsidP="008445D4">
      <w:pPr>
        <w:pStyle w:val="Heading1"/>
      </w:pPr>
      <w:r w:rsidRPr="003B3704">
        <w:t>Conclusion/Recommendations</w:t>
      </w:r>
      <w:bookmarkEnd w:id="8"/>
    </w:p>
    <w:p w14:paraId="00000018" w14:textId="71774B9C" w:rsidR="00C3339A" w:rsidRPr="003B3704" w:rsidRDefault="00000000" w:rsidP="008445D4">
      <w:pPr>
        <w:spacing w:line="360" w:lineRule="auto"/>
        <w:jc w:val="both"/>
        <w:rPr>
          <w:sz w:val="24"/>
          <w:szCs w:val="24"/>
        </w:rPr>
      </w:pPr>
      <w:r w:rsidRPr="003B3704">
        <w:rPr>
          <w:sz w:val="24"/>
          <w:szCs w:val="24"/>
        </w:rPr>
        <w:t xml:space="preserve">To conclude, the implementation of a circular economy model is one of the most practical and beneficial strategies that can be taken by multinational organisations like Marriott International. The circular economy will not only help them to achieve their sustainability initiatives but also reduce the cost of operations within the organisation. However, while trying to implement a circular economy model, it is important for the organisation to look into the model as a holistic approach rather than implementing individual strategies. It can be recommended that further research is carried out on different facets of the circular economy model to look out for areas of change that need to be implemented steadily but gradually over time. Assessing the current operations of the Hotel from an objective lens and identifying how resource usage can be optimised is </w:t>
      </w:r>
      <w:r w:rsidR="00836909" w:rsidRPr="003B3704">
        <w:rPr>
          <w:sz w:val="24"/>
          <w:szCs w:val="24"/>
        </w:rPr>
        <w:t>important</w:t>
      </w:r>
      <w:r w:rsidRPr="003B3704">
        <w:rPr>
          <w:sz w:val="24"/>
          <w:szCs w:val="24"/>
        </w:rPr>
        <w:t xml:space="preserve">. Establishing measurable goals and targets for waste reduction and recycling practices also plays </w:t>
      </w:r>
      <w:r w:rsidR="00836909" w:rsidRPr="003B3704">
        <w:rPr>
          <w:sz w:val="24"/>
          <w:szCs w:val="24"/>
        </w:rPr>
        <w:t>an especially important</w:t>
      </w:r>
      <w:r w:rsidRPr="003B3704">
        <w:rPr>
          <w:sz w:val="24"/>
          <w:szCs w:val="24"/>
        </w:rPr>
        <w:t xml:space="preserve"> role in establishing a circular economy steadily but gradually.</w:t>
      </w:r>
    </w:p>
    <w:p w14:paraId="0B168EFB" w14:textId="77777777" w:rsidR="00C3339A" w:rsidRPr="003B3704" w:rsidRDefault="00000000" w:rsidP="008445D4">
      <w:pPr>
        <w:spacing w:line="360" w:lineRule="auto"/>
        <w:rPr>
          <w:sz w:val="24"/>
          <w:szCs w:val="24"/>
        </w:rPr>
      </w:pPr>
      <w:r w:rsidRPr="003B3704">
        <w:rPr>
          <w:sz w:val="24"/>
          <w:szCs w:val="24"/>
        </w:rPr>
        <w:br w:type="page"/>
      </w:r>
    </w:p>
    <w:p w14:paraId="2B85B2AF" w14:textId="77777777" w:rsidR="003A7AE7" w:rsidRPr="003A7AE7" w:rsidRDefault="003A7AE7" w:rsidP="003A7AE7">
      <w:pPr>
        <w:spacing w:line="360" w:lineRule="auto"/>
        <w:jc w:val="both"/>
        <w:rPr>
          <w:b/>
          <w:sz w:val="24"/>
          <w:szCs w:val="24"/>
        </w:rPr>
      </w:pPr>
      <w:bookmarkStart w:id="9" w:name="_Toc181019188"/>
      <w:r w:rsidRPr="003A7AE7">
        <w:rPr>
          <w:b/>
          <w:sz w:val="24"/>
          <w:szCs w:val="24"/>
        </w:rPr>
        <w:lastRenderedPageBreak/>
        <w:t>References</w:t>
      </w:r>
      <w:bookmarkEnd w:id="9"/>
    </w:p>
    <w:p w14:paraId="4324A37D" w14:textId="77777777" w:rsidR="003A7AE7" w:rsidRPr="003A7AE7" w:rsidRDefault="003A7AE7" w:rsidP="003A7AE7">
      <w:pPr>
        <w:pStyle w:val="ListParagraph"/>
        <w:numPr>
          <w:ilvl w:val="0"/>
          <w:numId w:val="4"/>
        </w:numPr>
        <w:spacing w:line="360" w:lineRule="auto"/>
        <w:jc w:val="both"/>
        <w:rPr>
          <w:sz w:val="24"/>
          <w:szCs w:val="24"/>
        </w:rPr>
      </w:pPr>
      <w:proofErr w:type="spellStart"/>
      <w:r w:rsidRPr="003A7AE7">
        <w:rPr>
          <w:sz w:val="24"/>
          <w:szCs w:val="24"/>
        </w:rPr>
        <w:t>Abdelmeguid</w:t>
      </w:r>
      <w:proofErr w:type="spellEnd"/>
      <w:r w:rsidRPr="003A7AE7">
        <w:rPr>
          <w:sz w:val="24"/>
          <w:szCs w:val="24"/>
        </w:rPr>
        <w:t xml:space="preserve">, A., </w:t>
      </w:r>
      <w:proofErr w:type="spellStart"/>
      <w:r w:rsidRPr="003A7AE7">
        <w:rPr>
          <w:sz w:val="24"/>
          <w:szCs w:val="24"/>
        </w:rPr>
        <w:t>Afy</w:t>
      </w:r>
      <w:proofErr w:type="spellEnd"/>
      <w:r w:rsidRPr="003A7AE7">
        <w:rPr>
          <w:sz w:val="24"/>
          <w:szCs w:val="24"/>
        </w:rPr>
        <w:t xml:space="preserve">-Shararah, M. and </w:t>
      </w:r>
      <w:proofErr w:type="spellStart"/>
      <w:r w:rsidRPr="003A7AE7">
        <w:rPr>
          <w:sz w:val="24"/>
          <w:szCs w:val="24"/>
        </w:rPr>
        <w:t>Salonitis</w:t>
      </w:r>
      <w:proofErr w:type="spellEnd"/>
      <w:r w:rsidRPr="003A7AE7">
        <w:rPr>
          <w:sz w:val="24"/>
          <w:szCs w:val="24"/>
        </w:rPr>
        <w:t>, K., 2022. Investigating the challenges of applying the principles of the circular economy in the fashion industry: A systematic review. </w:t>
      </w:r>
      <w:r w:rsidRPr="003A7AE7">
        <w:rPr>
          <w:i/>
          <w:iCs/>
          <w:sz w:val="24"/>
          <w:szCs w:val="24"/>
        </w:rPr>
        <w:t>Sustainable Production and Consumption</w:t>
      </w:r>
      <w:r w:rsidRPr="003A7AE7">
        <w:rPr>
          <w:sz w:val="24"/>
          <w:szCs w:val="24"/>
        </w:rPr>
        <w:t>, </w:t>
      </w:r>
      <w:r w:rsidRPr="003A7AE7">
        <w:rPr>
          <w:i/>
          <w:iCs/>
          <w:sz w:val="24"/>
          <w:szCs w:val="24"/>
        </w:rPr>
        <w:t>32</w:t>
      </w:r>
      <w:r w:rsidRPr="003A7AE7">
        <w:rPr>
          <w:sz w:val="24"/>
          <w:szCs w:val="24"/>
        </w:rPr>
        <w:t>, pp.505-518.</w:t>
      </w:r>
    </w:p>
    <w:p w14:paraId="6FA0C9EC" w14:textId="77777777" w:rsidR="003A7AE7" w:rsidRPr="003A7AE7" w:rsidRDefault="003A7AE7" w:rsidP="003A7AE7">
      <w:pPr>
        <w:pStyle w:val="ListParagraph"/>
        <w:numPr>
          <w:ilvl w:val="0"/>
          <w:numId w:val="4"/>
        </w:numPr>
        <w:spacing w:line="360" w:lineRule="auto"/>
        <w:jc w:val="both"/>
        <w:rPr>
          <w:sz w:val="24"/>
          <w:szCs w:val="24"/>
        </w:rPr>
      </w:pPr>
      <w:proofErr w:type="spellStart"/>
      <w:r w:rsidRPr="003A7AE7">
        <w:rPr>
          <w:sz w:val="24"/>
          <w:szCs w:val="24"/>
        </w:rPr>
        <w:t>Bleischwitz</w:t>
      </w:r>
      <w:proofErr w:type="spellEnd"/>
      <w:r w:rsidRPr="003A7AE7">
        <w:rPr>
          <w:sz w:val="24"/>
          <w:szCs w:val="24"/>
        </w:rPr>
        <w:t xml:space="preserve">, R., Yang, M., Huang, B., </w:t>
      </w:r>
      <w:proofErr w:type="spellStart"/>
      <w:r w:rsidRPr="003A7AE7">
        <w:rPr>
          <w:sz w:val="24"/>
          <w:szCs w:val="24"/>
        </w:rPr>
        <w:t>Xiaozhen</w:t>
      </w:r>
      <w:proofErr w:type="spellEnd"/>
      <w:r w:rsidRPr="003A7AE7">
        <w:rPr>
          <w:sz w:val="24"/>
          <w:szCs w:val="24"/>
        </w:rPr>
        <w:t>, X.U., Zhou, J., McDowall, W., Andrews-Speed, P., Liu, Z. and Yong, G., 2022. The circular economy in China: Achievements, challenges, and potential implications for decarbonisation. </w:t>
      </w:r>
      <w:r w:rsidRPr="003A7AE7">
        <w:rPr>
          <w:i/>
          <w:iCs/>
          <w:sz w:val="24"/>
          <w:szCs w:val="24"/>
        </w:rPr>
        <w:t>Resources, Conservation and Recycling</w:t>
      </w:r>
      <w:r w:rsidRPr="003A7AE7">
        <w:rPr>
          <w:sz w:val="24"/>
          <w:szCs w:val="24"/>
        </w:rPr>
        <w:t>, </w:t>
      </w:r>
      <w:r w:rsidRPr="003A7AE7">
        <w:rPr>
          <w:i/>
          <w:iCs/>
          <w:sz w:val="24"/>
          <w:szCs w:val="24"/>
        </w:rPr>
        <w:t>183</w:t>
      </w:r>
      <w:r w:rsidRPr="003A7AE7">
        <w:rPr>
          <w:sz w:val="24"/>
          <w:szCs w:val="24"/>
        </w:rPr>
        <w:t>, p.106350.</w:t>
      </w:r>
    </w:p>
    <w:p w14:paraId="066F68EF" w14:textId="77777777" w:rsidR="003A7AE7" w:rsidRPr="003A7AE7" w:rsidRDefault="003A7AE7" w:rsidP="003A7AE7">
      <w:pPr>
        <w:pStyle w:val="ListParagraph"/>
        <w:numPr>
          <w:ilvl w:val="0"/>
          <w:numId w:val="4"/>
        </w:numPr>
        <w:spacing w:line="360" w:lineRule="auto"/>
        <w:jc w:val="both"/>
        <w:rPr>
          <w:sz w:val="24"/>
          <w:szCs w:val="24"/>
        </w:rPr>
      </w:pPr>
      <w:proofErr w:type="spellStart"/>
      <w:r w:rsidRPr="003A7AE7">
        <w:rPr>
          <w:sz w:val="24"/>
          <w:szCs w:val="24"/>
        </w:rPr>
        <w:t>Bressanelli</w:t>
      </w:r>
      <w:proofErr w:type="spellEnd"/>
      <w:r w:rsidRPr="003A7AE7">
        <w:rPr>
          <w:sz w:val="24"/>
          <w:szCs w:val="24"/>
        </w:rPr>
        <w:t xml:space="preserve">, G., </w:t>
      </w:r>
      <w:proofErr w:type="spellStart"/>
      <w:r w:rsidRPr="003A7AE7">
        <w:rPr>
          <w:sz w:val="24"/>
          <w:szCs w:val="24"/>
        </w:rPr>
        <w:t>Pigosso</w:t>
      </w:r>
      <w:proofErr w:type="spellEnd"/>
      <w:r w:rsidRPr="003A7AE7">
        <w:rPr>
          <w:sz w:val="24"/>
          <w:szCs w:val="24"/>
        </w:rPr>
        <w:t xml:space="preserve">, D.C., </w:t>
      </w:r>
      <w:proofErr w:type="spellStart"/>
      <w:r w:rsidRPr="003A7AE7">
        <w:rPr>
          <w:sz w:val="24"/>
          <w:szCs w:val="24"/>
        </w:rPr>
        <w:t>Saccani</w:t>
      </w:r>
      <w:proofErr w:type="spellEnd"/>
      <w:r w:rsidRPr="003A7AE7">
        <w:rPr>
          <w:sz w:val="24"/>
          <w:szCs w:val="24"/>
        </w:rPr>
        <w:t>, N. and Perona, M., 2021. Enablers, levers, and benefits of Circular Economy in the Electrical and Electronic Equipment supply chain: A literature review. </w:t>
      </w:r>
      <w:r w:rsidRPr="003A7AE7">
        <w:rPr>
          <w:i/>
          <w:iCs/>
          <w:sz w:val="24"/>
          <w:szCs w:val="24"/>
        </w:rPr>
        <w:t>Journal of Cleaner Production</w:t>
      </w:r>
      <w:r w:rsidRPr="003A7AE7">
        <w:rPr>
          <w:sz w:val="24"/>
          <w:szCs w:val="24"/>
        </w:rPr>
        <w:t>, </w:t>
      </w:r>
      <w:r w:rsidRPr="003A7AE7">
        <w:rPr>
          <w:i/>
          <w:iCs/>
          <w:sz w:val="24"/>
          <w:szCs w:val="24"/>
        </w:rPr>
        <w:t>298</w:t>
      </w:r>
      <w:r w:rsidRPr="003A7AE7">
        <w:rPr>
          <w:sz w:val="24"/>
          <w:szCs w:val="24"/>
        </w:rPr>
        <w:t>, p.126819.</w:t>
      </w:r>
    </w:p>
    <w:p w14:paraId="7B195896"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 xml:space="preserve">Environmentenergyleader.com, 2024. </w:t>
      </w:r>
      <w:r w:rsidRPr="003A7AE7">
        <w:rPr>
          <w:i/>
          <w:iCs/>
          <w:sz w:val="24"/>
          <w:szCs w:val="24"/>
        </w:rPr>
        <w:t>Marriott International's Vision for a Sustainable Future</w:t>
      </w:r>
      <w:r w:rsidRPr="003A7AE7">
        <w:rPr>
          <w:sz w:val="24"/>
          <w:szCs w:val="24"/>
        </w:rPr>
        <w:t xml:space="preserve"> Available at: </w:t>
      </w:r>
      <w:hyperlink r:id="rId8" w:history="1">
        <w:r w:rsidRPr="003A7AE7">
          <w:rPr>
            <w:rStyle w:val="Hyperlink"/>
            <w:sz w:val="24"/>
            <w:szCs w:val="24"/>
          </w:rPr>
          <w:t>https://www.environmentenergyleader.com/stories/marriott-internationals-vision-for-a-sustainable-future,44880</w:t>
        </w:r>
      </w:hyperlink>
      <w:r w:rsidRPr="003A7AE7">
        <w:rPr>
          <w:sz w:val="24"/>
          <w:szCs w:val="24"/>
        </w:rPr>
        <w:t xml:space="preserve"> [Accessed on 26/10/2024]</w:t>
      </w:r>
    </w:p>
    <w:p w14:paraId="16686270"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Goyal, S., Chauhan, S. and Mishra, P., 2021. Circular economy research: A bibliometric analysis (2000–2019) and future research insights. </w:t>
      </w:r>
      <w:r w:rsidRPr="003A7AE7">
        <w:rPr>
          <w:i/>
          <w:iCs/>
          <w:sz w:val="24"/>
          <w:szCs w:val="24"/>
        </w:rPr>
        <w:t>Journal of cleaner production</w:t>
      </w:r>
      <w:r w:rsidRPr="003A7AE7">
        <w:rPr>
          <w:sz w:val="24"/>
          <w:szCs w:val="24"/>
        </w:rPr>
        <w:t>, </w:t>
      </w:r>
      <w:r w:rsidRPr="003A7AE7">
        <w:rPr>
          <w:i/>
          <w:iCs/>
          <w:sz w:val="24"/>
          <w:szCs w:val="24"/>
        </w:rPr>
        <w:t>287</w:t>
      </w:r>
      <w:r w:rsidRPr="003A7AE7">
        <w:rPr>
          <w:sz w:val="24"/>
          <w:szCs w:val="24"/>
        </w:rPr>
        <w:t>, p.125011.</w:t>
      </w:r>
    </w:p>
    <w:p w14:paraId="3D95248D"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 xml:space="preserve">Hilton.com, 2024. </w:t>
      </w:r>
      <w:proofErr w:type="spellStart"/>
      <w:r w:rsidRPr="003A7AE7">
        <w:rPr>
          <w:sz w:val="24"/>
          <w:szCs w:val="24"/>
        </w:rPr>
        <w:t>Savoring</w:t>
      </w:r>
      <w:proofErr w:type="spellEnd"/>
      <w:r w:rsidRPr="003A7AE7">
        <w:rPr>
          <w:sz w:val="24"/>
          <w:szCs w:val="24"/>
        </w:rPr>
        <w:t xml:space="preserve"> Sustainability: Hotels in the Asia Pacific Tackling Food Waste Available at: </w:t>
      </w:r>
      <w:hyperlink r:id="rId9" w:history="1">
        <w:r w:rsidRPr="003A7AE7">
          <w:rPr>
            <w:rStyle w:val="Hyperlink"/>
            <w:sz w:val="24"/>
            <w:szCs w:val="24"/>
          </w:rPr>
          <w:t>https://stories.hilton.com/apac/releases/savoring-sustainability-hotels-in-asia-pacific-tackling-food-waste</w:t>
        </w:r>
      </w:hyperlink>
      <w:r w:rsidRPr="003A7AE7">
        <w:rPr>
          <w:sz w:val="24"/>
          <w:szCs w:val="24"/>
        </w:rPr>
        <w:t xml:space="preserve"> [Accessed on 26/10/2024]</w:t>
      </w:r>
    </w:p>
    <w:p w14:paraId="1DA8021A"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Hossain, M.U., Ng, S.T., Antwi-Afari, P. and Amor, B., 2020. Circular economy and the construction industry: Existing trends, challenges, and prospective framework for sustainable construction. </w:t>
      </w:r>
      <w:r w:rsidRPr="003A7AE7">
        <w:rPr>
          <w:i/>
          <w:iCs/>
          <w:sz w:val="24"/>
          <w:szCs w:val="24"/>
        </w:rPr>
        <w:t>Renewable and Sustainable Energy Reviews</w:t>
      </w:r>
      <w:r w:rsidRPr="003A7AE7">
        <w:rPr>
          <w:sz w:val="24"/>
          <w:szCs w:val="24"/>
        </w:rPr>
        <w:t>, </w:t>
      </w:r>
      <w:r w:rsidRPr="003A7AE7">
        <w:rPr>
          <w:i/>
          <w:iCs/>
          <w:sz w:val="24"/>
          <w:szCs w:val="24"/>
        </w:rPr>
        <w:t>130</w:t>
      </w:r>
      <w:r w:rsidRPr="003A7AE7">
        <w:rPr>
          <w:sz w:val="24"/>
          <w:szCs w:val="24"/>
        </w:rPr>
        <w:t>, p.109948.</w:t>
      </w:r>
    </w:p>
    <w:p w14:paraId="516560DB"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 xml:space="preserve">hotelmanagement-network.com, 2024. </w:t>
      </w:r>
      <w:r w:rsidRPr="003A7AE7">
        <w:rPr>
          <w:i/>
          <w:iCs/>
          <w:sz w:val="24"/>
          <w:szCs w:val="24"/>
        </w:rPr>
        <w:t>Circular economy: a new chapter for the hotel industry</w:t>
      </w:r>
      <w:r w:rsidRPr="003A7AE7">
        <w:rPr>
          <w:sz w:val="24"/>
          <w:szCs w:val="24"/>
        </w:rPr>
        <w:t xml:space="preserve"> Available at: </w:t>
      </w:r>
      <w:hyperlink r:id="rId10" w:history="1">
        <w:r w:rsidRPr="003A7AE7">
          <w:rPr>
            <w:rStyle w:val="Hyperlink"/>
            <w:sz w:val="24"/>
            <w:szCs w:val="24"/>
          </w:rPr>
          <w:t>https://www.hotelmanagement-network.com/features/circular-economy-hotel-industry/?cf-view</w:t>
        </w:r>
      </w:hyperlink>
      <w:r w:rsidRPr="003A7AE7">
        <w:rPr>
          <w:sz w:val="24"/>
          <w:szCs w:val="24"/>
        </w:rPr>
        <w:t xml:space="preserve"> [Accessed on 26/10/2024]</w:t>
      </w:r>
    </w:p>
    <w:p w14:paraId="3941A15A"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lastRenderedPageBreak/>
        <w:t>Hou, H. and Wu, H., 2021. Tourists’ perceptions of green building design and their intention of staying in green hotels. </w:t>
      </w:r>
      <w:r w:rsidRPr="003A7AE7">
        <w:rPr>
          <w:i/>
          <w:iCs/>
          <w:sz w:val="24"/>
          <w:szCs w:val="24"/>
        </w:rPr>
        <w:t>Tourism and Hospitality Research</w:t>
      </w:r>
      <w:r w:rsidRPr="003A7AE7">
        <w:rPr>
          <w:sz w:val="24"/>
          <w:szCs w:val="24"/>
        </w:rPr>
        <w:t>, </w:t>
      </w:r>
      <w:r w:rsidRPr="003A7AE7">
        <w:rPr>
          <w:i/>
          <w:iCs/>
          <w:sz w:val="24"/>
          <w:szCs w:val="24"/>
        </w:rPr>
        <w:t>21</w:t>
      </w:r>
      <w:r w:rsidRPr="003A7AE7">
        <w:rPr>
          <w:sz w:val="24"/>
          <w:szCs w:val="24"/>
        </w:rPr>
        <w:t>(1), pp.115-128.</w:t>
      </w:r>
    </w:p>
    <w:p w14:paraId="25D7D3D6"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Jansen, B.W., van Stijn, A., Gruis, V. and van Bortel, G., 2020. A circular economy life cycle costing model (CE-LCC) for building components. </w:t>
      </w:r>
      <w:r w:rsidRPr="003A7AE7">
        <w:rPr>
          <w:i/>
          <w:iCs/>
          <w:sz w:val="24"/>
          <w:szCs w:val="24"/>
        </w:rPr>
        <w:t>Resources, Conservation and Recycling</w:t>
      </w:r>
      <w:r w:rsidRPr="003A7AE7">
        <w:rPr>
          <w:sz w:val="24"/>
          <w:szCs w:val="24"/>
        </w:rPr>
        <w:t>, </w:t>
      </w:r>
      <w:r w:rsidRPr="003A7AE7">
        <w:rPr>
          <w:i/>
          <w:iCs/>
          <w:sz w:val="24"/>
          <w:szCs w:val="24"/>
        </w:rPr>
        <w:t>161</w:t>
      </w:r>
      <w:r w:rsidRPr="003A7AE7">
        <w:rPr>
          <w:sz w:val="24"/>
          <w:szCs w:val="24"/>
        </w:rPr>
        <w:t>, p.104857.</w:t>
      </w:r>
    </w:p>
    <w:p w14:paraId="63E67FEC"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Julião, J., Gaspar, M. and Alemão, C., 2020. Consumers' perceptions of circular economy in the hotel industry: evidence from Portugal. </w:t>
      </w:r>
      <w:r w:rsidRPr="003A7AE7">
        <w:rPr>
          <w:i/>
          <w:iCs/>
          <w:sz w:val="24"/>
          <w:szCs w:val="24"/>
        </w:rPr>
        <w:t>International journal of integrated supply management</w:t>
      </w:r>
      <w:r w:rsidRPr="003A7AE7">
        <w:rPr>
          <w:sz w:val="24"/>
          <w:szCs w:val="24"/>
        </w:rPr>
        <w:t>, </w:t>
      </w:r>
      <w:r w:rsidRPr="003A7AE7">
        <w:rPr>
          <w:i/>
          <w:iCs/>
          <w:sz w:val="24"/>
          <w:szCs w:val="24"/>
        </w:rPr>
        <w:t>13</w:t>
      </w:r>
      <w:r w:rsidRPr="003A7AE7">
        <w:rPr>
          <w:sz w:val="24"/>
          <w:szCs w:val="24"/>
        </w:rPr>
        <w:t>(2-3), pp.192-209.</w:t>
      </w:r>
    </w:p>
    <w:p w14:paraId="1CC67001"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 xml:space="preserve">makevenues.co.uk, 2024. </w:t>
      </w:r>
      <w:r w:rsidRPr="003A7AE7">
        <w:rPr>
          <w:i/>
          <w:iCs/>
          <w:sz w:val="24"/>
          <w:szCs w:val="24"/>
        </w:rPr>
        <w:t>22 Green Initiatives To Improve Sustainability In The Workplace</w:t>
      </w:r>
      <w:r w:rsidRPr="003A7AE7">
        <w:rPr>
          <w:sz w:val="24"/>
          <w:szCs w:val="24"/>
        </w:rPr>
        <w:t xml:space="preserve"> Available at: </w:t>
      </w:r>
      <w:hyperlink r:id="rId11" w:anchor=":~:text=Switch%20all%20lighting%20to%20LEDs&amp;text=LED%20lights%20not%20only%20reduce,conscious%20at%20the%20same%20time" w:history="1">
        <w:r w:rsidRPr="003A7AE7">
          <w:rPr>
            <w:rStyle w:val="Hyperlink"/>
            <w:sz w:val="24"/>
            <w:szCs w:val="24"/>
          </w:rPr>
          <w:t>https://www.makevenues.co.uk/news/all-venue-news/22-green-initiatives-to-improve-sustainability-in-the-workplace#:~:text=Switch%20all%20lighting%20to%20LEDs&amp;text=LED%20lights%20not%20only%20reduce,conscious%20at%20the%20same%20time</w:t>
        </w:r>
      </w:hyperlink>
      <w:r w:rsidRPr="003A7AE7">
        <w:rPr>
          <w:sz w:val="24"/>
          <w:szCs w:val="24"/>
        </w:rPr>
        <w:t>. [Accessed on 26/10/2024]</w:t>
      </w:r>
    </w:p>
    <w:p w14:paraId="03C3A617"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Manniche, J., Larsen, K.T. and Broegaard, R.B., 2021. The circular economy in tourism: transition perspectives for business and research. </w:t>
      </w:r>
      <w:r w:rsidRPr="003A7AE7">
        <w:rPr>
          <w:i/>
          <w:iCs/>
          <w:sz w:val="24"/>
          <w:szCs w:val="24"/>
        </w:rPr>
        <w:t>Scandinavian Journal of Hospitality and Tourism</w:t>
      </w:r>
      <w:r w:rsidRPr="003A7AE7">
        <w:rPr>
          <w:sz w:val="24"/>
          <w:szCs w:val="24"/>
        </w:rPr>
        <w:t>, </w:t>
      </w:r>
      <w:r w:rsidRPr="003A7AE7">
        <w:rPr>
          <w:i/>
          <w:iCs/>
          <w:sz w:val="24"/>
          <w:szCs w:val="24"/>
        </w:rPr>
        <w:t>21</w:t>
      </w:r>
      <w:r w:rsidRPr="003A7AE7">
        <w:rPr>
          <w:sz w:val="24"/>
          <w:szCs w:val="24"/>
        </w:rPr>
        <w:t>(3), pp.247-264.</w:t>
      </w:r>
    </w:p>
    <w:p w14:paraId="03C77E07"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 xml:space="preserve">Marriott.com, 2024. </w:t>
      </w:r>
      <w:r w:rsidRPr="003A7AE7">
        <w:rPr>
          <w:i/>
          <w:iCs/>
          <w:sz w:val="24"/>
          <w:szCs w:val="24"/>
        </w:rPr>
        <w:t>We Are Marriott International</w:t>
      </w:r>
      <w:r w:rsidRPr="003A7AE7">
        <w:rPr>
          <w:sz w:val="24"/>
          <w:szCs w:val="24"/>
        </w:rPr>
        <w:t xml:space="preserve">. Available at: </w:t>
      </w:r>
      <w:hyperlink r:id="rId12" w:history="1">
        <w:r w:rsidRPr="003A7AE7">
          <w:rPr>
            <w:rStyle w:val="Hyperlink"/>
            <w:sz w:val="24"/>
            <w:szCs w:val="24"/>
          </w:rPr>
          <w:t>https://www.marriott.com/marriott/aboutmarriott.mi</w:t>
        </w:r>
      </w:hyperlink>
      <w:r w:rsidRPr="003A7AE7">
        <w:rPr>
          <w:sz w:val="24"/>
          <w:szCs w:val="24"/>
        </w:rPr>
        <w:t xml:space="preserve"> [Accessed on 26/10/2024]</w:t>
      </w:r>
    </w:p>
    <w:p w14:paraId="173A7277" w14:textId="77777777" w:rsidR="003A7AE7" w:rsidRPr="003A7AE7" w:rsidRDefault="003A7AE7" w:rsidP="003A7AE7">
      <w:pPr>
        <w:pStyle w:val="ListParagraph"/>
        <w:numPr>
          <w:ilvl w:val="0"/>
          <w:numId w:val="4"/>
        </w:numPr>
        <w:spacing w:line="360" w:lineRule="auto"/>
        <w:jc w:val="both"/>
        <w:rPr>
          <w:sz w:val="24"/>
          <w:szCs w:val="24"/>
        </w:rPr>
      </w:pPr>
      <w:proofErr w:type="spellStart"/>
      <w:r w:rsidRPr="003A7AE7">
        <w:rPr>
          <w:sz w:val="24"/>
          <w:szCs w:val="24"/>
        </w:rPr>
        <w:t>Olorunsola</w:t>
      </w:r>
      <w:proofErr w:type="spellEnd"/>
      <w:r w:rsidRPr="003A7AE7">
        <w:rPr>
          <w:sz w:val="24"/>
          <w:szCs w:val="24"/>
        </w:rPr>
        <w:t>, V.O., 2020. </w:t>
      </w:r>
      <w:r w:rsidRPr="003A7AE7">
        <w:rPr>
          <w:i/>
          <w:iCs/>
          <w:sz w:val="24"/>
          <w:szCs w:val="24"/>
        </w:rPr>
        <w:t xml:space="preserve">Green Practices: The Experiences of Guests in </w:t>
      </w:r>
      <w:proofErr w:type="spellStart"/>
      <w:r w:rsidRPr="003A7AE7">
        <w:rPr>
          <w:i/>
          <w:iCs/>
          <w:sz w:val="24"/>
          <w:szCs w:val="24"/>
        </w:rPr>
        <w:t>EcoCentric</w:t>
      </w:r>
      <w:proofErr w:type="spellEnd"/>
      <w:r w:rsidRPr="003A7AE7">
        <w:rPr>
          <w:i/>
          <w:iCs/>
          <w:sz w:val="24"/>
          <w:szCs w:val="24"/>
        </w:rPr>
        <w:t xml:space="preserve"> Hotels in the UK</w:t>
      </w:r>
      <w:r w:rsidRPr="003A7AE7">
        <w:rPr>
          <w:sz w:val="24"/>
          <w:szCs w:val="24"/>
        </w:rPr>
        <w:t xml:space="preserve"> (master’s thesis, Eastern Mediterranean University (EMU)-Doğu Akdeniz </w:t>
      </w:r>
      <w:proofErr w:type="spellStart"/>
      <w:r w:rsidRPr="003A7AE7">
        <w:rPr>
          <w:sz w:val="24"/>
          <w:szCs w:val="24"/>
        </w:rPr>
        <w:t>Üniversitesi</w:t>
      </w:r>
      <w:proofErr w:type="spellEnd"/>
      <w:r w:rsidRPr="003A7AE7">
        <w:rPr>
          <w:sz w:val="24"/>
          <w:szCs w:val="24"/>
        </w:rPr>
        <w:t xml:space="preserve"> (DAÜ)).</w:t>
      </w:r>
    </w:p>
    <w:p w14:paraId="3846013E"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Rodríguez, C., Florido, C. and Jacob, M., 2020. Circular economy contributions to the tourism sector: A critical literature review. </w:t>
      </w:r>
      <w:r w:rsidRPr="003A7AE7">
        <w:rPr>
          <w:i/>
          <w:iCs/>
          <w:sz w:val="24"/>
          <w:szCs w:val="24"/>
        </w:rPr>
        <w:t>Sustainability</w:t>
      </w:r>
      <w:r w:rsidRPr="003A7AE7">
        <w:rPr>
          <w:sz w:val="24"/>
          <w:szCs w:val="24"/>
        </w:rPr>
        <w:t>, </w:t>
      </w:r>
      <w:r w:rsidRPr="003A7AE7">
        <w:rPr>
          <w:i/>
          <w:iCs/>
          <w:sz w:val="24"/>
          <w:szCs w:val="24"/>
        </w:rPr>
        <w:t>12</w:t>
      </w:r>
      <w:r w:rsidRPr="003A7AE7">
        <w:rPr>
          <w:sz w:val="24"/>
          <w:szCs w:val="24"/>
        </w:rPr>
        <w:t>(11), p.4338.</w:t>
      </w:r>
    </w:p>
    <w:p w14:paraId="70AA8255"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Rodríguez, C., Florido, C. and Jacob, M., 2020. Circular economy contributions to the tourism sector: A critical literature review. </w:t>
      </w:r>
      <w:r w:rsidRPr="003A7AE7">
        <w:rPr>
          <w:i/>
          <w:iCs/>
          <w:sz w:val="24"/>
          <w:szCs w:val="24"/>
        </w:rPr>
        <w:t>Sustainability</w:t>
      </w:r>
      <w:r w:rsidRPr="003A7AE7">
        <w:rPr>
          <w:sz w:val="24"/>
          <w:szCs w:val="24"/>
        </w:rPr>
        <w:t>, </w:t>
      </w:r>
      <w:r w:rsidRPr="003A7AE7">
        <w:rPr>
          <w:i/>
          <w:iCs/>
          <w:sz w:val="24"/>
          <w:szCs w:val="24"/>
        </w:rPr>
        <w:t>12</w:t>
      </w:r>
      <w:r w:rsidRPr="003A7AE7">
        <w:rPr>
          <w:sz w:val="24"/>
          <w:szCs w:val="24"/>
        </w:rPr>
        <w:t>(11), p.4338.</w:t>
      </w:r>
    </w:p>
    <w:p w14:paraId="5856FCC6"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 xml:space="preserve">Serve360.marriott.com, 2024. </w:t>
      </w:r>
      <w:r w:rsidRPr="003A7AE7">
        <w:rPr>
          <w:i/>
          <w:iCs/>
          <w:sz w:val="24"/>
          <w:szCs w:val="24"/>
        </w:rPr>
        <w:t>Sustain responsible operations</w:t>
      </w:r>
      <w:r w:rsidRPr="003A7AE7">
        <w:rPr>
          <w:sz w:val="24"/>
          <w:szCs w:val="24"/>
        </w:rPr>
        <w:t xml:space="preserve"> Available at: </w:t>
      </w:r>
      <w:hyperlink r:id="rId13" w:history="1">
        <w:r w:rsidRPr="003A7AE7">
          <w:rPr>
            <w:rStyle w:val="Hyperlink"/>
            <w:sz w:val="24"/>
            <w:szCs w:val="24"/>
          </w:rPr>
          <w:t>https://serve360.marriott.com/sustain/</w:t>
        </w:r>
      </w:hyperlink>
      <w:r w:rsidRPr="003A7AE7">
        <w:rPr>
          <w:sz w:val="24"/>
          <w:szCs w:val="24"/>
        </w:rPr>
        <w:t xml:space="preserve"> [Accessed on 26/10/2024]</w:t>
      </w:r>
    </w:p>
    <w:p w14:paraId="1C2C288D"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Sorin, F. and Sivarajah, U., 2021. Exploring Circular economy in the hospitality industry: empirical evidence from Scandinavian hotel operators. </w:t>
      </w:r>
      <w:r w:rsidRPr="003A7AE7">
        <w:rPr>
          <w:i/>
          <w:iCs/>
          <w:sz w:val="24"/>
          <w:szCs w:val="24"/>
        </w:rPr>
        <w:t>Scandinavian Journal of Hospitality and Tourism</w:t>
      </w:r>
      <w:r w:rsidRPr="003A7AE7">
        <w:rPr>
          <w:sz w:val="24"/>
          <w:szCs w:val="24"/>
        </w:rPr>
        <w:t>, </w:t>
      </w:r>
      <w:r w:rsidRPr="003A7AE7">
        <w:rPr>
          <w:i/>
          <w:iCs/>
          <w:sz w:val="24"/>
          <w:szCs w:val="24"/>
        </w:rPr>
        <w:t>21</w:t>
      </w:r>
      <w:r w:rsidRPr="003A7AE7">
        <w:rPr>
          <w:sz w:val="24"/>
          <w:szCs w:val="24"/>
        </w:rPr>
        <w:t>(3), pp.265-285.</w:t>
      </w:r>
    </w:p>
    <w:p w14:paraId="651C5CEC" w14:textId="77777777" w:rsidR="003A7AE7" w:rsidRPr="003A7AE7" w:rsidRDefault="003A7AE7" w:rsidP="003A7AE7">
      <w:pPr>
        <w:pStyle w:val="ListParagraph"/>
        <w:numPr>
          <w:ilvl w:val="0"/>
          <w:numId w:val="4"/>
        </w:numPr>
        <w:spacing w:line="360" w:lineRule="auto"/>
        <w:jc w:val="both"/>
        <w:rPr>
          <w:sz w:val="24"/>
          <w:szCs w:val="24"/>
        </w:rPr>
      </w:pPr>
      <w:r w:rsidRPr="003A7AE7">
        <w:rPr>
          <w:sz w:val="24"/>
          <w:szCs w:val="24"/>
        </w:rPr>
        <w:t xml:space="preserve">wri.org, 2024. </w:t>
      </w:r>
      <w:r w:rsidRPr="003A7AE7">
        <w:rPr>
          <w:i/>
          <w:iCs/>
          <w:sz w:val="24"/>
          <w:szCs w:val="24"/>
        </w:rPr>
        <w:t>5 Opportunities of a Circular Economy</w:t>
      </w:r>
      <w:r w:rsidRPr="003A7AE7">
        <w:rPr>
          <w:sz w:val="24"/>
          <w:szCs w:val="24"/>
        </w:rPr>
        <w:t xml:space="preserve"> Available at: </w:t>
      </w:r>
      <w:hyperlink r:id="rId14" w:anchor=":~:text=2)%20Reduce%20emissions.,the%20United%20States%20and%20China" w:history="1">
        <w:r w:rsidRPr="003A7AE7">
          <w:rPr>
            <w:rStyle w:val="Hyperlink"/>
            <w:sz w:val="24"/>
            <w:szCs w:val="24"/>
          </w:rPr>
          <w:t>https://www.wri.org/insights/5-opportunities-circular-</w:t>
        </w:r>
        <w:r w:rsidRPr="003A7AE7">
          <w:rPr>
            <w:rStyle w:val="Hyperlink"/>
            <w:sz w:val="24"/>
            <w:szCs w:val="24"/>
          </w:rPr>
          <w:lastRenderedPageBreak/>
          <w:t>economy#:~:text=2)%20Reduce%20emissions.,the%20United%20States%20and%20China</w:t>
        </w:r>
      </w:hyperlink>
      <w:r w:rsidRPr="003A7AE7">
        <w:rPr>
          <w:sz w:val="24"/>
          <w:szCs w:val="24"/>
        </w:rPr>
        <w:t>. [Accessed on 26/10/2024]</w:t>
      </w:r>
    </w:p>
    <w:p w14:paraId="0C25B051" w14:textId="77777777" w:rsidR="003A7AE7" w:rsidRPr="003A7AE7" w:rsidRDefault="003A7AE7" w:rsidP="003A7AE7">
      <w:pPr>
        <w:pStyle w:val="ListParagraph"/>
        <w:numPr>
          <w:ilvl w:val="0"/>
          <w:numId w:val="4"/>
        </w:numPr>
        <w:spacing w:line="360" w:lineRule="auto"/>
        <w:jc w:val="both"/>
        <w:rPr>
          <w:sz w:val="24"/>
          <w:szCs w:val="24"/>
        </w:rPr>
      </w:pPr>
      <w:proofErr w:type="spellStart"/>
      <w:r w:rsidRPr="003A7AE7">
        <w:rPr>
          <w:sz w:val="24"/>
          <w:szCs w:val="24"/>
        </w:rPr>
        <w:t>Zorpas</w:t>
      </w:r>
      <w:proofErr w:type="spellEnd"/>
      <w:r w:rsidRPr="003A7AE7">
        <w:rPr>
          <w:sz w:val="24"/>
          <w:szCs w:val="24"/>
        </w:rPr>
        <w:t>, A.A., Navarro-</w:t>
      </w:r>
      <w:proofErr w:type="spellStart"/>
      <w:r w:rsidRPr="003A7AE7">
        <w:rPr>
          <w:sz w:val="24"/>
          <w:szCs w:val="24"/>
        </w:rPr>
        <w:t>Pedreño</w:t>
      </w:r>
      <w:proofErr w:type="spellEnd"/>
      <w:r w:rsidRPr="003A7AE7">
        <w:rPr>
          <w:sz w:val="24"/>
          <w:szCs w:val="24"/>
        </w:rPr>
        <w:t xml:space="preserve">, J., Panagiotakis, I. and </w:t>
      </w:r>
      <w:proofErr w:type="spellStart"/>
      <w:r w:rsidRPr="003A7AE7">
        <w:rPr>
          <w:sz w:val="24"/>
          <w:szCs w:val="24"/>
        </w:rPr>
        <w:t>Dermatas</w:t>
      </w:r>
      <w:proofErr w:type="spellEnd"/>
      <w:r w:rsidRPr="003A7AE7">
        <w:rPr>
          <w:sz w:val="24"/>
          <w:szCs w:val="24"/>
        </w:rPr>
        <w:t>, D., 2021. Steps forward to adopt a circular economy strategy by the tourism industry. </w:t>
      </w:r>
      <w:r w:rsidRPr="003A7AE7">
        <w:rPr>
          <w:i/>
          <w:iCs/>
          <w:sz w:val="24"/>
          <w:szCs w:val="24"/>
        </w:rPr>
        <w:t>Waste Management &amp; Research</w:t>
      </w:r>
      <w:r w:rsidRPr="003A7AE7">
        <w:rPr>
          <w:sz w:val="24"/>
          <w:szCs w:val="24"/>
        </w:rPr>
        <w:t>, </w:t>
      </w:r>
      <w:r w:rsidRPr="003A7AE7">
        <w:rPr>
          <w:i/>
          <w:iCs/>
          <w:sz w:val="24"/>
          <w:szCs w:val="24"/>
        </w:rPr>
        <w:t>39</w:t>
      </w:r>
      <w:r w:rsidRPr="003A7AE7">
        <w:rPr>
          <w:sz w:val="24"/>
          <w:szCs w:val="24"/>
        </w:rPr>
        <w:t>(7), pp.889-891.</w:t>
      </w:r>
    </w:p>
    <w:p w14:paraId="23724199" w14:textId="2733BF6A" w:rsidR="009267D1" w:rsidRPr="006E7881" w:rsidRDefault="009267D1" w:rsidP="006E7881">
      <w:pPr>
        <w:spacing w:line="360" w:lineRule="auto"/>
        <w:jc w:val="both"/>
        <w:rPr>
          <w:sz w:val="24"/>
          <w:szCs w:val="24"/>
        </w:rPr>
      </w:pPr>
    </w:p>
    <w:sectPr w:rsidR="009267D1" w:rsidRPr="006E7881" w:rsidSect="000F16A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4C6F71" w14:textId="77777777" w:rsidR="002A37E0" w:rsidRDefault="002A37E0" w:rsidP="002A7F78">
      <w:pPr>
        <w:spacing w:line="240" w:lineRule="auto"/>
      </w:pPr>
      <w:r>
        <w:separator/>
      </w:r>
    </w:p>
  </w:endnote>
  <w:endnote w:type="continuationSeparator" w:id="0">
    <w:p w14:paraId="78B7B3B3" w14:textId="77777777" w:rsidR="002A37E0" w:rsidRDefault="002A37E0" w:rsidP="002A7F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4F4662" w14:textId="77777777" w:rsidR="002A37E0" w:rsidRDefault="002A37E0" w:rsidP="002A7F78">
      <w:pPr>
        <w:spacing w:line="240" w:lineRule="auto"/>
      </w:pPr>
      <w:r>
        <w:separator/>
      </w:r>
    </w:p>
  </w:footnote>
  <w:footnote w:type="continuationSeparator" w:id="0">
    <w:p w14:paraId="4816161B" w14:textId="77777777" w:rsidR="002A37E0" w:rsidRDefault="002A37E0" w:rsidP="002A7F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621CD6"/>
    <w:multiLevelType w:val="multilevel"/>
    <w:tmpl w:val="FD809F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163122"/>
    <w:multiLevelType w:val="hybridMultilevel"/>
    <w:tmpl w:val="370E7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8703ED"/>
    <w:multiLevelType w:val="multilevel"/>
    <w:tmpl w:val="A678E112"/>
    <w:lvl w:ilvl="0">
      <w:start w:val="1"/>
      <w:numFmt w:val="bullet"/>
      <w:pStyle w:val="Heading2"/>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4F0793B"/>
    <w:multiLevelType w:val="hybridMultilevel"/>
    <w:tmpl w:val="5470D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0392281">
    <w:abstractNumId w:val="2"/>
  </w:num>
  <w:num w:numId="2" w16cid:durableId="1265847212">
    <w:abstractNumId w:val="0"/>
  </w:num>
  <w:num w:numId="3" w16cid:durableId="1064521225">
    <w:abstractNumId w:val="3"/>
  </w:num>
  <w:num w:numId="4" w16cid:durableId="1401635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22E2"/>
    <w:rsid w:val="00037144"/>
    <w:rsid w:val="000C6509"/>
    <w:rsid w:val="000F16A1"/>
    <w:rsid w:val="00102C99"/>
    <w:rsid w:val="001962CD"/>
    <w:rsid w:val="00256CCA"/>
    <w:rsid w:val="002A37E0"/>
    <w:rsid w:val="002A7F78"/>
    <w:rsid w:val="002B4481"/>
    <w:rsid w:val="002E28B2"/>
    <w:rsid w:val="0035022A"/>
    <w:rsid w:val="00365E29"/>
    <w:rsid w:val="00384EA5"/>
    <w:rsid w:val="003A1040"/>
    <w:rsid w:val="003A7AE7"/>
    <w:rsid w:val="003B3704"/>
    <w:rsid w:val="003E6040"/>
    <w:rsid w:val="00421D38"/>
    <w:rsid w:val="004D0A42"/>
    <w:rsid w:val="004D1688"/>
    <w:rsid w:val="00531514"/>
    <w:rsid w:val="00545627"/>
    <w:rsid w:val="005C468E"/>
    <w:rsid w:val="00645A1C"/>
    <w:rsid w:val="006522A4"/>
    <w:rsid w:val="006954D6"/>
    <w:rsid w:val="006A3DED"/>
    <w:rsid w:val="006B38CA"/>
    <w:rsid w:val="006D47BC"/>
    <w:rsid w:val="006E7881"/>
    <w:rsid w:val="00705FA1"/>
    <w:rsid w:val="00707239"/>
    <w:rsid w:val="007332BA"/>
    <w:rsid w:val="00811461"/>
    <w:rsid w:val="00836909"/>
    <w:rsid w:val="008445D4"/>
    <w:rsid w:val="00871A8E"/>
    <w:rsid w:val="008B59BD"/>
    <w:rsid w:val="00907364"/>
    <w:rsid w:val="009267D1"/>
    <w:rsid w:val="00993262"/>
    <w:rsid w:val="009945BC"/>
    <w:rsid w:val="00995D79"/>
    <w:rsid w:val="009C753E"/>
    <w:rsid w:val="00A3616F"/>
    <w:rsid w:val="00A51542"/>
    <w:rsid w:val="00A63159"/>
    <w:rsid w:val="00AA2280"/>
    <w:rsid w:val="00B039F5"/>
    <w:rsid w:val="00B75316"/>
    <w:rsid w:val="00C3339A"/>
    <w:rsid w:val="00C85A9C"/>
    <w:rsid w:val="00C87C1C"/>
    <w:rsid w:val="00D00BA1"/>
    <w:rsid w:val="00D25C25"/>
    <w:rsid w:val="00D32851"/>
    <w:rsid w:val="00DF09B4"/>
    <w:rsid w:val="00E216CC"/>
    <w:rsid w:val="00E4116C"/>
    <w:rsid w:val="00E5126D"/>
    <w:rsid w:val="00EB4A24"/>
    <w:rsid w:val="00F022E2"/>
    <w:rsid w:val="00F12BA6"/>
    <w:rsid w:val="00F566F7"/>
    <w:rsid w:val="00FA1715"/>
    <w:rsid w:val="00FD4A59"/>
    <w:rsid w:val="00FD50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781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36909"/>
    <w:pPr>
      <w:spacing w:line="360" w:lineRule="auto"/>
      <w:jc w:val="both"/>
      <w:outlineLvl w:val="0"/>
    </w:pPr>
    <w:rPr>
      <w:b/>
      <w:sz w:val="28"/>
      <w:szCs w:val="28"/>
    </w:rPr>
  </w:style>
  <w:style w:type="paragraph" w:styleId="Heading2">
    <w:name w:val="heading 2"/>
    <w:basedOn w:val="Normal"/>
    <w:next w:val="Normal"/>
    <w:uiPriority w:val="9"/>
    <w:unhideWhenUsed/>
    <w:qFormat/>
    <w:rsid w:val="00C3339A"/>
    <w:pPr>
      <w:numPr>
        <w:numId w:val="1"/>
      </w:numPr>
      <w:spacing w:before="200" w:after="200"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12BA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12BA6"/>
    <w:pPr>
      <w:spacing w:after="100"/>
    </w:pPr>
  </w:style>
  <w:style w:type="paragraph" w:styleId="TOC2">
    <w:name w:val="toc 2"/>
    <w:basedOn w:val="Normal"/>
    <w:next w:val="Normal"/>
    <w:autoRedefine/>
    <w:uiPriority w:val="39"/>
    <w:unhideWhenUsed/>
    <w:rsid w:val="00F12BA6"/>
    <w:pPr>
      <w:spacing w:after="100"/>
      <w:ind w:left="220"/>
    </w:pPr>
  </w:style>
  <w:style w:type="character" w:styleId="Hyperlink">
    <w:name w:val="Hyperlink"/>
    <w:basedOn w:val="DefaultParagraphFont"/>
    <w:uiPriority w:val="99"/>
    <w:unhideWhenUsed/>
    <w:rsid w:val="00F12BA6"/>
    <w:rPr>
      <w:color w:val="0000FF" w:themeColor="hyperlink"/>
      <w:u w:val="single"/>
    </w:rPr>
  </w:style>
  <w:style w:type="character" w:styleId="UnresolvedMention">
    <w:name w:val="Unresolved Mention"/>
    <w:basedOn w:val="DefaultParagraphFont"/>
    <w:uiPriority w:val="99"/>
    <w:semiHidden/>
    <w:unhideWhenUsed/>
    <w:rsid w:val="006A3DED"/>
    <w:rPr>
      <w:color w:val="605E5C"/>
      <w:shd w:val="clear" w:color="auto" w:fill="E1DFDD"/>
    </w:rPr>
  </w:style>
  <w:style w:type="paragraph" w:styleId="ListParagraph">
    <w:name w:val="List Paragraph"/>
    <w:basedOn w:val="Normal"/>
    <w:uiPriority w:val="34"/>
    <w:qFormat/>
    <w:rsid w:val="006522A4"/>
    <w:pPr>
      <w:ind w:left="720"/>
      <w:contextualSpacing/>
    </w:pPr>
  </w:style>
  <w:style w:type="paragraph" w:styleId="Header">
    <w:name w:val="header"/>
    <w:basedOn w:val="Normal"/>
    <w:link w:val="HeaderChar"/>
    <w:uiPriority w:val="99"/>
    <w:unhideWhenUsed/>
    <w:rsid w:val="002A7F78"/>
    <w:pPr>
      <w:tabs>
        <w:tab w:val="center" w:pos="4680"/>
        <w:tab w:val="right" w:pos="9360"/>
      </w:tabs>
      <w:spacing w:line="240" w:lineRule="auto"/>
    </w:pPr>
  </w:style>
  <w:style w:type="character" w:customStyle="1" w:styleId="HeaderChar">
    <w:name w:val="Header Char"/>
    <w:basedOn w:val="DefaultParagraphFont"/>
    <w:link w:val="Header"/>
    <w:uiPriority w:val="99"/>
    <w:rsid w:val="002A7F78"/>
  </w:style>
  <w:style w:type="paragraph" w:styleId="Footer">
    <w:name w:val="footer"/>
    <w:basedOn w:val="Normal"/>
    <w:link w:val="FooterChar"/>
    <w:uiPriority w:val="99"/>
    <w:unhideWhenUsed/>
    <w:rsid w:val="002A7F78"/>
    <w:pPr>
      <w:tabs>
        <w:tab w:val="center" w:pos="4680"/>
        <w:tab w:val="right" w:pos="9360"/>
      </w:tabs>
      <w:spacing w:line="240" w:lineRule="auto"/>
    </w:pPr>
  </w:style>
  <w:style w:type="character" w:customStyle="1" w:styleId="FooterChar">
    <w:name w:val="Footer Char"/>
    <w:basedOn w:val="DefaultParagraphFont"/>
    <w:link w:val="Footer"/>
    <w:uiPriority w:val="99"/>
    <w:rsid w:val="002A7F78"/>
  </w:style>
  <w:style w:type="character" w:styleId="FollowedHyperlink">
    <w:name w:val="FollowedHyperlink"/>
    <w:basedOn w:val="DefaultParagraphFont"/>
    <w:uiPriority w:val="99"/>
    <w:semiHidden/>
    <w:unhideWhenUsed/>
    <w:rsid w:val="009267D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5332277">
      <w:bodyDiv w:val="1"/>
      <w:marLeft w:val="0"/>
      <w:marRight w:val="0"/>
      <w:marTop w:val="0"/>
      <w:marBottom w:val="0"/>
      <w:divBdr>
        <w:top w:val="none" w:sz="0" w:space="0" w:color="auto"/>
        <w:left w:val="none" w:sz="0" w:space="0" w:color="auto"/>
        <w:bottom w:val="none" w:sz="0" w:space="0" w:color="auto"/>
        <w:right w:val="none" w:sz="0" w:space="0" w:color="auto"/>
      </w:divBdr>
    </w:div>
    <w:div w:id="731274320">
      <w:bodyDiv w:val="1"/>
      <w:marLeft w:val="0"/>
      <w:marRight w:val="0"/>
      <w:marTop w:val="0"/>
      <w:marBottom w:val="0"/>
      <w:divBdr>
        <w:top w:val="none" w:sz="0" w:space="0" w:color="auto"/>
        <w:left w:val="none" w:sz="0" w:space="0" w:color="auto"/>
        <w:bottom w:val="none" w:sz="0" w:space="0" w:color="auto"/>
        <w:right w:val="none" w:sz="0" w:space="0" w:color="auto"/>
      </w:divBdr>
    </w:div>
    <w:div w:id="988705655">
      <w:bodyDiv w:val="1"/>
      <w:marLeft w:val="0"/>
      <w:marRight w:val="0"/>
      <w:marTop w:val="0"/>
      <w:marBottom w:val="0"/>
      <w:divBdr>
        <w:top w:val="none" w:sz="0" w:space="0" w:color="auto"/>
        <w:left w:val="none" w:sz="0" w:space="0" w:color="auto"/>
        <w:bottom w:val="none" w:sz="0" w:space="0" w:color="auto"/>
        <w:right w:val="none" w:sz="0" w:space="0" w:color="auto"/>
      </w:divBdr>
    </w:div>
    <w:div w:id="15190040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vironmentenergyleader.com/stories/marriott-internationals-vision-for-a-sustainable-future,44880" TargetMode="External"/><Relationship Id="rId13" Type="http://schemas.openxmlformats.org/officeDocument/2006/relationships/hyperlink" Target="https://serve360.marriott.com/sustai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riott.com/marriott/aboutmarriott.mi"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kevenues.co.uk/news/all-venue-news/22-green-initiatives-to-improve-sustainability-in-the-workpla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otelmanagement-network.com/features/circular-economy-hotel-industry/?cf-view" TargetMode="External"/><Relationship Id="rId4" Type="http://schemas.openxmlformats.org/officeDocument/2006/relationships/settings" Target="settings.xml"/><Relationship Id="rId9" Type="http://schemas.openxmlformats.org/officeDocument/2006/relationships/hyperlink" Target="https://stories.hilton.com/apac/releases/savoring-sustainability-hotels-in-asia-pacific-tackling-food-waste" TargetMode="External"/><Relationship Id="rId14" Type="http://schemas.openxmlformats.org/officeDocument/2006/relationships/hyperlink" Target="https://www.wri.org/insights/5-opportunities-circular-ec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197A6-2B46-4C12-8ACE-5BF81C8CE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3421</Words>
  <Characters>19505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2024-10-26T18:41:00Z</dcterms:created>
  <dcterms:modified xsi:type="dcterms:W3CDTF">2024-11-15T01:40:00Z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1840aefbf7136c1db72bcd802ea8acd619a45b9889d4e154dc0c717d9e26e020</vt:lpwstr>
  </property>
</Properties>
</file>