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2F2F2" w:themeColor="background1" w:themeShade="F2"/>
  <w:body>
    <w:p w14:paraId="3B96246A" w14:textId="6480BAE7" w:rsidR="00152F72" w:rsidRPr="006F1A41" w:rsidRDefault="00152F72" w:rsidP="006F1A41">
      <w:pPr>
        <w:jc w:val="center"/>
        <w:rPr>
          <w:rFonts w:ascii="Bahnschrift SemiBold Condensed" w:hAnsi="Bahnschrift SemiBold Condensed"/>
          <w:sz w:val="96"/>
          <w:szCs w:val="96"/>
        </w:rPr>
      </w:pPr>
      <w:r w:rsidRPr="006F1A41">
        <w:rPr>
          <w:rFonts w:ascii="Bahnschrift SemiBold Condensed" w:hAnsi="Bahnschrift SemiBold Condensed"/>
          <w:sz w:val="96"/>
          <w:szCs w:val="96"/>
        </w:rPr>
        <w:t>ECIE4</w:t>
      </w:r>
      <w:r w:rsidRPr="006F1A41">
        <w:rPr>
          <w:rFonts w:ascii="Bahnschrift SemiBold Condensed" w:hAnsi="Bahnschrift SemiBold Condensed"/>
          <w:color w:val="FFFF00"/>
          <w:sz w:val="96"/>
          <w:szCs w:val="96"/>
        </w:rPr>
        <w:t>0</w:t>
      </w:r>
      <w:r w:rsidRPr="006F1A41">
        <w:rPr>
          <w:rFonts w:ascii="Bahnschrift SemiBold Condensed" w:hAnsi="Bahnschrift SemiBold Condensed"/>
          <w:color w:val="215E99" w:themeColor="text2" w:themeTint="BF"/>
          <w:sz w:val="96"/>
          <w:szCs w:val="96"/>
        </w:rPr>
        <w:t>0</w:t>
      </w:r>
      <w:r w:rsidRPr="006F1A41">
        <w:rPr>
          <w:rFonts w:ascii="Bahnschrift SemiBold Condensed" w:hAnsi="Bahnschrift SemiBold Condensed"/>
          <w:sz w:val="96"/>
          <w:szCs w:val="96"/>
        </w:rPr>
        <w:t>3</w:t>
      </w:r>
    </w:p>
    <w:p w14:paraId="09FFD4B2" w14:textId="77777777" w:rsidR="00152F72" w:rsidRPr="00152F72" w:rsidRDefault="00152F72" w:rsidP="00152F72">
      <w:pPr>
        <w:jc w:val="center"/>
        <w:rPr>
          <w:rFonts w:ascii="Bahnschrift SemiBold Condensed" w:hAnsi="Bahnschrift SemiBold Condensed"/>
          <w:sz w:val="24"/>
          <w:szCs w:val="24"/>
        </w:rPr>
      </w:pPr>
    </w:p>
    <w:p w14:paraId="37DBD569" w14:textId="65362DCA" w:rsidR="00152F72" w:rsidRPr="00152F72" w:rsidRDefault="00152F72" w:rsidP="00152F72">
      <w:pPr>
        <w:jc w:val="center"/>
        <w:rPr>
          <w:rFonts w:ascii="Bahnschrift SemiBold Condensed" w:hAnsi="Bahnschrift SemiBold Condensed"/>
          <w:sz w:val="72"/>
          <w:szCs w:val="72"/>
        </w:rPr>
      </w:pPr>
      <w:r w:rsidRPr="00BB5A5C">
        <w:rPr>
          <w:rFonts w:ascii="Bahnschrift SemiBold Condensed" w:hAnsi="Bahnschrift SemiBold Condensed"/>
          <w:sz w:val="72"/>
          <w:szCs w:val="72"/>
        </w:rPr>
        <w:t>Additional Needs in Context</w:t>
      </w:r>
    </w:p>
    <w:p w14:paraId="471201C2" w14:textId="01A42458" w:rsidR="00152F72" w:rsidRPr="00152F72" w:rsidRDefault="00152F72" w:rsidP="00152F72">
      <w:pPr>
        <w:jc w:val="center"/>
        <w:rPr>
          <w:rFonts w:ascii="Bahnschrift SemiBold Condensed" w:hAnsi="Bahnschrift SemiBold Condensed"/>
          <w:sz w:val="96"/>
          <w:szCs w:val="96"/>
        </w:rPr>
      </w:pPr>
      <w:r w:rsidRPr="00BB5A5C">
        <w:rPr>
          <w:rFonts w:ascii="Bahnschrift SemiBold Condensed" w:hAnsi="Bahnschrift SemiBold Condensed"/>
          <w:sz w:val="96"/>
          <w:szCs w:val="96"/>
        </w:rPr>
        <w:t>Portfolio</w:t>
      </w:r>
    </w:p>
    <w:p w14:paraId="0C0739E6" w14:textId="44A56192" w:rsidR="00152F72" w:rsidRPr="00152F72" w:rsidRDefault="00152F72" w:rsidP="00152F72">
      <w:pPr>
        <w:jc w:val="center"/>
        <w:rPr>
          <w:rFonts w:ascii="Bahnschrift SemiBold Condensed" w:hAnsi="Bahnschrift SemiBold Condensed"/>
          <w:sz w:val="72"/>
          <w:szCs w:val="72"/>
        </w:rPr>
      </w:pPr>
      <w:r w:rsidRPr="00BB5A5C">
        <w:rPr>
          <w:rFonts w:ascii="Bahnschrift SemiBold Condensed" w:hAnsi="Bahnschrift SemiBold Condensed"/>
          <w:sz w:val="72"/>
          <w:szCs w:val="72"/>
        </w:rPr>
        <w:t>Student Number: 2412297</w:t>
      </w:r>
    </w:p>
    <w:p w14:paraId="0C44E940" w14:textId="77777777" w:rsidR="00152F72" w:rsidRDefault="00152F72" w:rsidP="00152F72">
      <w:pPr>
        <w:jc w:val="center"/>
        <w:rPr>
          <w:rFonts w:ascii="Bahnschrift SemiBold Condensed" w:hAnsi="Bahnschrift SemiBold Condensed"/>
          <w:sz w:val="72"/>
          <w:szCs w:val="72"/>
        </w:rPr>
      </w:pPr>
      <w:r w:rsidRPr="00BB5A5C">
        <w:rPr>
          <w:rFonts w:ascii="Bahnschrift SemiBold Condensed" w:hAnsi="Bahnschrift SemiBold Condensed"/>
          <w:sz w:val="72"/>
          <w:szCs w:val="72"/>
        </w:rPr>
        <w:t>Student Name: Fred Murad</w:t>
      </w:r>
    </w:p>
    <w:p w14:paraId="0E485511" w14:textId="77777777" w:rsidR="006F1A41" w:rsidRPr="006F1A41" w:rsidRDefault="006F1A41" w:rsidP="00152F72">
      <w:pPr>
        <w:jc w:val="center"/>
        <w:rPr>
          <w:rFonts w:ascii="Bahnschrift SemiBold Condensed" w:hAnsi="Bahnschrift SemiBold Condensed"/>
          <w:sz w:val="24"/>
          <w:szCs w:val="24"/>
        </w:rPr>
      </w:pPr>
    </w:p>
    <w:p w14:paraId="1BA476D8" w14:textId="495E05CC" w:rsidR="00152F72" w:rsidRPr="00152F72" w:rsidRDefault="00152F72" w:rsidP="00152F72">
      <w:pPr>
        <w:jc w:val="center"/>
        <w:rPr>
          <w:sz w:val="72"/>
          <w:szCs w:val="72"/>
        </w:rPr>
      </w:pPr>
      <w:r>
        <w:rPr>
          <w:noProof/>
        </w:rPr>
        <w:drawing>
          <wp:inline distT="0" distB="0" distL="0" distR="0" wp14:anchorId="7ECE64B1" wp14:editId="134F59F9">
            <wp:extent cx="2914982" cy="977705"/>
            <wp:effectExtent l="0" t="0" r="0" b="0"/>
            <wp:docPr id="2" name="Picture 1" descr="university-of-wales-trinity-saint-david-logo-vector | ESR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of-wales-trinity-saint-david-logo-vector | ESRC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06964" cy="1042097"/>
                    </a:xfrm>
                    <a:prstGeom prst="rect">
                      <a:avLst/>
                    </a:prstGeom>
                    <a:noFill/>
                    <a:ln>
                      <a:noFill/>
                    </a:ln>
                  </pic:spPr>
                </pic:pic>
              </a:graphicData>
            </a:graphic>
          </wp:inline>
        </w:drawing>
      </w:r>
    </w:p>
    <w:p w14:paraId="1C55F12A" w14:textId="2A1FA909" w:rsidR="00E32CE7" w:rsidRDefault="00373D39" w:rsidP="00773FA6">
      <w:pPr>
        <w:shd w:val="clear" w:color="auto" w:fill="0F9ED5" w:themeFill="accent4"/>
      </w:pPr>
      <w:r>
        <w:rPr>
          <w:noProof/>
        </w:rPr>
        <w:lastRenderedPageBreak/>
        <mc:AlternateContent>
          <mc:Choice Requires="wps">
            <w:drawing>
              <wp:anchor distT="45720" distB="45720" distL="114300" distR="114300" simplePos="0" relativeHeight="251669504" behindDoc="0" locked="0" layoutInCell="1" allowOverlap="1" wp14:anchorId="52265096" wp14:editId="50BF41D3">
                <wp:simplePos x="0" y="0"/>
                <wp:positionH relativeFrom="column">
                  <wp:posOffset>5106523</wp:posOffset>
                </wp:positionH>
                <wp:positionV relativeFrom="paragraph">
                  <wp:posOffset>2553286</wp:posOffset>
                </wp:positionV>
                <wp:extent cx="640080" cy="224790"/>
                <wp:effectExtent l="0" t="0" r="26670" b="22860"/>
                <wp:wrapSquare wrapText="bothSides"/>
                <wp:docPr id="2344617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 cy="224790"/>
                        </a:xfrm>
                        <a:prstGeom prst="rect">
                          <a:avLst/>
                        </a:prstGeom>
                        <a:solidFill>
                          <a:srgbClr val="FFFFFF"/>
                        </a:solidFill>
                        <a:ln w="9525">
                          <a:solidFill>
                            <a:srgbClr val="000000"/>
                          </a:solidFill>
                          <a:miter lim="800000"/>
                          <a:headEnd/>
                          <a:tailEnd/>
                        </a:ln>
                      </wps:spPr>
                      <wps:txbx>
                        <w:txbxContent>
                          <w:p w14:paraId="66295BC1" w14:textId="176D5040" w:rsidR="00373D39" w:rsidRPr="00373D39" w:rsidRDefault="00373D39">
                            <w:pPr>
                              <w:rPr>
                                <w:b/>
                                <w:bCs/>
                                <w:sz w:val="16"/>
                                <w:szCs w:val="16"/>
                              </w:rPr>
                            </w:pPr>
                            <w:r w:rsidRPr="00373D39">
                              <w:rPr>
                                <w:b/>
                                <w:bCs/>
                                <w:sz w:val="16"/>
                                <w:szCs w:val="16"/>
                              </w:rPr>
                              <w:t>Lo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2265096" id="_x0000_t202" coordsize="21600,21600" o:spt="202" path="m,l,21600r21600,l21600,xe">
                <v:stroke joinstyle="miter"/>
                <v:path gradientshapeok="t" o:connecttype="rect"/>
              </v:shapetype>
              <v:shape id="Text Box 2" o:spid="_x0000_s1026" type="#_x0000_t202" style="position:absolute;margin-left:402.1pt;margin-top:201.05pt;width:50.4pt;height:17.7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">
                <v:textbox>
                  <w:txbxContent>
                    <w:p w14:paraId="66295BC1" w14:textId="176D5040" w:rsidR="00373D39" w:rsidRPr="00373D39" w:rsidRDefault="00373D39">
                      <w:pPr>
                        <w:rPr>
                          <w:b/>
                          <w:bCs/>
                          <w:sz w:val="16"/>
                          <w:szCs w:val="16"/>
                        </w:rPr>
                      </w:pPr>
                      <w:r w:rsidRPr="00373D39">
                        <w:rPr>
                          <w:b/>
                          <w:bCs/>
                          <w:sz w:val="16"/>
                          <w:szCs w:val="16"/>
                        </w:rPr>
                        <w:t>Lo (2025)</w:t>
                      </w:r>
                    </w:p>
                  </w:txbxContent>
                </v:textbox>
                <w10:wrap type="square"/>
              </v:shape>
            </w:pict>
          </mc:Fallback>
        </mc:AlternateContent>
      </w:r>
      <w:r w:rsidR="00ED399A">
        <w:rPr>
          <w:noProof/>
        </w:rPr>
        <mc:AlternateContent>
          <mc:Choice Requires="wps">
            <w:drawing>
              <wp:anchor distT="45720" distB="45720" distL="114300" distR="114300" simplePos="0" relativeHeight="251667456" behindDoc="0" locked="0" layoutInCell="1" allowOverlap="1" wp14:anchorId="49F5F31B" wp14:editId="240EF259">
                <wp:simplePos x="0" y="0"/>
                <wp:positionH relativeFrom="column">
                  <wp:posOffset>3122490</wp:posOffset>
                </wp:positionH>
                <wp:positionV relativeFrom="paragraph">
                  <wp:posOffset>4881391</wp:posOffset>
                </wp:positionV>
                <wp:extent cx="618490" cy="217805"/>
                <wp:effectExtent l="0" t="0" r="10160" b="10795"/>
                <wp:wrapSquare wrapText="bothSides"/>
                <wp:docPr id="15244986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490" cy="217805"/>
                        </a:xfrm>
                        <a:prstGeom prst="rect">
                          <a:avLst/>
                        </a:prstGeom>
                        <a:solidFill>
                          <a:srgbClr val="FFFFFF"/>
                        </a:solidFill>
                        <a:ln w="9525">
                          <a:solidFill>
                            <a:srgbClr val="000000"/>
                          </a:solidFill>
                          <a:miter lim="800000"/>
                          <a:headEnd/>
                          <a:tailEnd/>
                        </a:ln>
                      </wps:spPr>
                      <wps:txbx>
                        <w:txbxContent>
                          <w:p w14:paraId="070757BB" w14:textId="373B6C0C" w:rsidR="00ED399A" w:rsidRPr="00ED399A" w:rsidRDefault="00ED399A">
                            <w:pPr>
                              <w:rPr>
                                <w:b/>
                                <w:bCs/>
                                <w:sz w:val="16"/>
                                <w:szCs w:val="16"/>
                              </w:rPr>
                            </w:pPr>
                            <w:proofErr w:type="gramStart"/>
                            <w:r w:rsidRPr="00ED399A">
                              <w:rPr>
                                <w:b/>
                                <w:bCs/>
                                <w:sz w:val="16"/>
                                <w:szCs w:val="16"/>
                              </w:rPr>
                              <w:t>L</w:t>
                            </w:r>
                            <w:r w:rsidR="00AB3952">
                              <w:rPr>
                                <w:b/>
                                <w:bCs/>
                                <w:sz w:val="16"/>
                                <w:szCs w:val="16"/>
                              </w:rPr>
                              <w:t>ee</w:t>
                            </w:r>
                            <w:r w:rsidRPr="00ED399A">
                              <w:rPr>
                                <w:b/>
                                <w:bCs/>
                                <w:sz w:val="16"/>
                                <w:szCs w:val="16"/>
                              </w:rPr>
                              <w:t>(</w:t>
                            </w:r>
                            <w:proofErr w:type="gramEnd"/>
                            <w:r w:rsidRPr="00ED399A">
                              <w:rPr>
                                <w:b/>
                                <w:bCs/>
                                <w:sz w:val="16"/>
                                <w:szCs w:val="16"/>
                              </w:rPr>
                              <w:t>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F5F31B" id="_x0000_s1027" type="#_x0000_t202" style="position:absolute;margin-left:245.85pt;margin-top:384.35pt;width:48.7pt;height:17.1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">
                <v:textbox>
                  <w:txbxContent>
                    <w:p w14:paraId="070757BB" w14:textId="373B6C0C" w:rsidR="00ED399A" w:rsidRPr="00ED399A" w:rsidRDefault="00ED399A">
                      <w:pPr>
                        <w:rPr>
                          <w:b/>
                          <w:bCs/>
                          <w:sz w:val="16"/>
                          <w:szCs w:val="16"/>
                        </w:rPr>
                      </w:pPr>
                      <w:proofErr w:type="gramStart"/>
                      <w:r w:rsidRPr="00ED399A">
                        <w:rPr>
                          <w:b/>
                          <w:bCs/>
                          <w:sz w:val="16"/>
                          <w:szCs w:val="16"/>
                        </w:rPr>
                        <w:t>L</w:t>
                      </w:r>
                      <w:r w:rsidR="00AB3952">
                        <w:rPr>
                          <w:b/>
                          <w:bCs/>
                          <w:sz w:val="16"/>
                          <w:szCs w:val="16"/>
                        </w:rPr>
                        <w:t>ee</w:t>
                      </w:r>
                      <w:r w:rsidRPr="00ED399A">
                        <w:rPr>
                          <w:b/>
                          <w:bCs/>
                          <w:sz w:val="16"/>
                          <w:szCs w:val="16"/>
                        </w:rPr>
                        <w:t>(</w:t>
                      </w:r>
                      <w:proofErr w:type="gramEnd"/>
                      <w:r w:rsidRPr="00ED399A">
                        <w:rPr>
                          <w:b/>
                          <w:bCs/>
                          <w:sz w:val="16"/>
                          <w:szCs w:val="16"/>
                        </w:rPr>
                        <w:t>2025)</w:t>
                      </w:r>
                    </w:p>
                  </w:txbxContent>
                </v:textbox>
                <w10:wrap type="square"/>
              </v:shape>
            </w:pict>
          </mc:Fallback>
        </mc:AlternateContent>
      </w:r>
      <w:r w:rsidR="00786B6D">
        <w:rPr>
          <w:noProof/>
        </w:rPr>
        <mc:AlternateContent>
          <mc:Choice Requires="wps">
            <w:drawing>
              <wp:anchor distT="45720" distB="45720" distL="114300" distR="114300" simplePos="0" relativeHeight="251665408" behindDoc="0" locked="0" layoutInCell="1" allowOverlap="1" wp14:anchorId="5771FFEB" wp14:editId="2024B665">
                <wp:simplePos x="0" y="0"/>
                <wp:positionH relativeFrom="column">
                  <wp:posOffset>5612765</wp:posOffset>
                </wp:positionH>
                <wp:positionV relativeFrom="paragraph">
                  <wp:posOffset>4874260</wp:posOffset>
                </wp:positionV>
                <wp:extent cx="1033780" cy="210820"/>
                <wp:effectExtent l="0" t="0" r="13970" b="17780"/>
                <wp:wrapSquare wrapText="bothSides"/>
                <wp:docPr id="18323720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3780" cy="210820"/>
                        </a:xfrm>
                        <a:prstGeom prst="rect">
                          <a:avLst/>
                        </a:prstGeom>
                        <a:solidFill>
                          <a:srgbClr val="FFFFFF"/>
                        </a:solidFill>
                        <a:ln w="9525">
                          <a:solidFill>
                            <a:srgbClr val="000000"/>
                          </a:solidFill>
                          <a:miter lim="800000"/>
                          <a:headEnd/>
                          <a:tailEnd/>
                        </a:ln>
                      </wps:spPr>
                      <wps:txbx>
                        <w:txbxContent>
                          <w:p w14:paraId="7BFECEC9" w14:textId="00CB15B5" w:rsidR="000050EB" w:rsidRPr="00786B6D" w:rsidRDefault="000050EB">
                            <w:pPr>
                              <w:rPr>
                                <w:b/>
                                <w:bCs/>
                                <w:sz w:val="16"/>
                                <w:szCs w:val="16"/>
                              </w:rPr>
                            </w:pPr>
                            <w:r w:rsidRPr="00786B6D">
                              <w:rPr>
                                <w:b/>
                                <w:bCs/>
                                <w:sz w:val="16"/>
                                <w:szCs w:val="16"/>
                              </w:rPr>
                              <w:t>Marie Curie</w:t>
                            </w:r>
                            <w:r w:rsidR="00786B6D" w:rsidRPr="00786B6D">
                              <w:rPr>
                                <w:b/>
                                <w:bCs/>
                                <w:sz w:val="16"/>
                                <w:szCs w:val="16"/>
                              </w:rPr>
                              <w:t xml:space="preserve">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71FFEB" id="_x0000_s1028" type="#_x0000_t202" style="position:absolute;margin-left:441.95pt;margin-top:383.8pt;width:81.4pt;height:16.6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">
                <v:textbox>
                  <w:txbxContent>
                    <w:p w14:paraId="7BFECEC9" w14:textId="00CB15B5" w:rsidR="000050EB" w:rsidRPr="00786B6D" w:rsidRDefault="000050EB">
                      <w:pPr>
                        <w:rPr>
                          <w:b/>
                          <w:bCs/>
                          <w:sz w:val="16"/>
                          <w:szCs w:val="16"/>
                        </w:rPr>
                      </w:pPr>
                      <w:r w:rsidRPr="00786B6D">
                        <w:rPr>
                          <w:b/>
                          <w:bCs/>
                          <w:sz w:val="16"/>
                          <w:szCs w:val="16"/>
                        </w:rPr>
                        <w:t>Marie Curie</w:t>
                      </w:r>
                      <w:r w:rsidR="00786B6D" w:rsidRPr="00786B6D">
                        <w:rPr>
                          <w:b/>
                          <w:bCs/>
                          <w:sz w:val="16"/>
                          <w:szCs w:val="16"/>
                        </w:rPr>
                        <w:t xml:space="preserve"> (2025)</w:t>
                      </w:r>
                    </w:p>
                  </w:txbxContent>
                </v:textbox>
                <w10:wrap type="square"/>
              </v:shape>
            </w:pict>
          </mc:Fallback>
        </mc:AlternateContent>
      </w:r>
      <w:r w:rsidR="007F3CB5">
        <w:rPr>
          <w:noProof/>
        </w:rPr>
        <mc:AlternateContent>
          <mc:Choice Requires="wps">
            <w:drawing>
              <wp:anchor distT="45720" distB="45720" distL="114300" distR="114300" simplePos="0" relativeHeight="251663360" behindDoc="0" locked="0" layoutInCell="1" allowOverlap="1" wp14:anchorId="4CB43D30" wp14:editId="66B508F5">
                <wp:simplePos x="0" y="0"/>
                <wp:positionH relativeFrom="column">
                  <wp:posOffset>970622</wp:posOffset>
                </wp:positionH>
                <wp:positionV relativeFrom="paragraph">
                  <wp:posOffset>2989385</wp:posOffset>
                </wp:positionV>
                <wp:extent cx="906780" cy="224790"/>
                <wp:effectExtent l="0" t="0" r="26670" b="22860"/>
                <wp:wrapSquare wrapText="bothSides"/>
                <wp:docPr id="5796067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6780" cy="224790"/>
                        </a:xfrm>
                        <a:prstGeom prst="rect">
                          <a:avLst/>
                        </a:prstGeom>
                        <a:solidFill>
                          <a:srgbClr val="FFFFFF"/>
                        </a:solidFill>
                        <a:ln w="9525">
                          <a:solidFill>
                            <a:srgbClr val="000000"/>
                          </a:solidFill>
                          <a:miter lim="800000"/>
                          <a:headEnd/>
                          <a:tailEnd/>
                        </a:ln>
                      </wps:spPr>
                      <wps:txbx>
                        <w:txbxContent>
                          <w:p w14:paraId="32132C10" w14:textId="315A4320" w:rsidR="007F3CB5" w:rsidRPr="001D0EED" w:rsidRDefault="003365AF">
                            <w:pPr>
                              <w:rPr>
                                <w:b/>
                                <w:bCs/>
                                <w:sz w:val="16"/>
                                <w:szCs w:val="16"/>
                              </w:rPr>
                            </w:pPr>
                            <w:r w:rsidRPr="001D0EED">
                              <w:rPr>
                                <w:b/>
                                <w:bCs/>
                                <w:sz w:val="16"/>
                                <w:szCs w:val="16"/>
                              </w:rPr>
                              <w:t xml:space="preserve">GCHSPC </w:t>
                            </w:r>
                            <w:r w:rsidR="001D0EED" w:rsidRPr="001D0EED">
                              <w:rPr>
                                <w:b/>
                                <w:bCs/>
                                <w:sz w:val="16"/>
                                <w:szCs w:val="16"/>
                              </w:rPr>
                              <w:t>(</w:t>
                            </w:r>
                            <w:r w:rsidRPr="001D0EED">
                              <w:rPr>
                                <w:b/>
                                <w:bCs/>
                                <w:sz w:val="16"/>
                                <w:szCs w:val="16"/>
                              </w:rPr>
                              <w:t>2020</w:t>
                            </w:r>
                            <w:r w:rsidR="001D0EED" w:rsidRPr="001D0EED">
                              <w:rPr>
                                <w:b/>
                                <w:bCs/>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B43D30" id="_x0000_s1029" type="#_x0000_t202" style="position:absolute;margin-left:76.45pt;margin-top:235.4pt;width:71.4pt;height:17.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">
                <v:textbox>
                  <w:txbxContent>
                    <w:p w14:paraId="32132C10" w14:textId="315A4320" w:rsidR="007F3CB5" w:rsidRPr="001D0EED" w:rsidRDefault="003365AF">
                      <w:pPr>
                        <w:rPr>
                          <w:b/>
                          <w:bCs/>
                          <w:sz w:val="16"/>
                          <w:szCs w:val="16"/>
                        </w:rPr>
                      </w:pPr>
                      <w:r w:rsidRPr="001D0EED">
                        <w:rPr>
                          <w:b/>
                          <w:bCs/>
                          <w:sz w:val="16"/>
                          <w:szCs w:val="16"/>
                        </w:rPr>
                        <w:t xml:space="preserve">GCHSPC </w:t>
                      </w:r>
                      <w:r w:rsidR="001D0EED" w:rsidRPr="001D0EED">
                        <w:rPr>
                          <w:b/>
                          <w:bCs/>
                          <w:sz w:val="16"/>
                          <w:szCs w:val="16"/>
                        </w:rPr>
                        <w:t>(</w:t>
                      </w:r>
                      <w:r w:rsidRPr="001D0EED">
                        <w:rPr>
                          <w:b/>
                          <w:bCs/>
                          <w:sz w:val="16"/>
                          <w:szCs w:val="16"/>
                        </w:rPr>
                        <w:t>2020</w:t>
                      </w:r>
                      <w:r w:rsidR="001D0EED" w:rsidRPr="001D0EED">
                        <w:rPr>
                          <w:b/>
                          <w:bCs/>
                          <w:sz w:val="16"/>
                          <w:szCs w:val="16"/>
                        </w:rPr>
                        <w:t>)</w:t>
                      </w:r>
                    </w:p>
                  </w:txbxContent>
                </v:textbox>
                <w10:wrap type="square"/>
              </v:shape>
            </w:pict>
          </mc:Fallback>
        </mc:AlternateContent>
      </w:r>
      <w:r w:rsidR="008B154B">
        <w:rPr>
          <w:noProof/>
        </w:rPr>
        <mc:AlternateContent>
          <mc:Choice Requires="wps">
            <w:drawing>
              <wp:anchor distT="45720" distB="45720" distL="114300" distR="114300" simplePos="0" relativeHeight="251659264" behindDoc="0" locked="0" layoutInCell="1" allowOverlap="1" wp14:anchorId="3977E5E4" wp14:editId="645D07DB">
                <wp:simplePos x="0" y="0"/>
                <wp:positionH relativeFrom="margin">
                  <wp:posOffset>7891780</wp:posOffset>
                </wp:positionH>
                <wp:positionV relativeFrom="paragraph">
                  <wp:posOffset>5212080</wp:posOffset>
                </wp:positionV>
                <wp:extent cx="955675" cy="217805"/>
                <wp:effectExtent l="0" t="0" r="158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675" cy="217805"/>
                        </a:xfrm>
                        <a:prstGeom prst="rect">
                          <a:avLst/>
                        </a:prstGeom>
                        <a:solidFill>
                          <a:schemeClr val="accent1">
                            <a:lumMod val="50000"/>
                          </a:schemeClr>
                        </a:solidFill>
                        <a:ln w="9525">
                          <a:solidFill>
                            <a:srgbClr val="000000"/>
                          </a:solidFill>
                          <a:miter lim="800000"/>
                          <a:headEnd/>
                          <a:tailEnd/>
                        </a:ln>
                      </wps:spPr>
                      <wps:txbx>
                        <w:txbxContent>
                          <w:p w14:paraId="041F083A" w14:textId="2A8B1668" w:rsidR="0098338F" w:rsidRPr="00CD6883" w:rsidRDefault="00C43F91" w:rsidP="0038576B">
                            <w:pPr>
                              <w:shd w:val="clear" w:color="auto" w:fill="0F9ED5" w:themeFill="accent4"/>
                              <w:rPr>
                                <w:b/>
                                <w:bCs/>
                                <w:sz w:val="16"/>
                                <w:szCs w:val="16"/>
                              </w:rPr>
                            </w:pPr>
                            <w:r w:rsidRPr="00CD6883">
                              <w:rPr>
                                <w:b/>
                                <w:bCs/>
                                <w:sz w:val="16"/>
                                <w:szCs w:val="16"/>
                              </w:rPr>
                              <w:t>Dickinson</w:t>
                            </w:r>
                            <w:r w:rsidR="00CD6883" w:rsidRPr="00CD6883">
                              <w:rPr>
                                <w:b/>
                                <w:bCs/>
                                <w:sz w:val="16"/>
                                <w:szCs w:val="16"/>
                              </w:rPr>
                              <w:t xml:space="preserve"> </w:t>
                            </w:r>
                            <w:r w:rsidR="008B154B">
                              <w:rPr>
                                <w:b/>
                                <w:bCs/>
                                <w:sz w:val="16"/>
                                <w:szCs w:val="16"/>
                              </w:rPr>
                              <w:t>(</w:t>
                            </w:r>
                            <w:r w:rsidR="00CD6883" w:rsidRPr="00CD6883">
                              <w:rPr>
                                <w:b/>
                                <w:bCs/>
                                <w:sz w:val="16"/>
                                <w:szCs w:val="16"/>
                              </w:rPr>
                              <w:t>2017</w:t>
                            </w:r>
                            <w:r w:rsidR="008B154B">
                              <w:rPr>
                                <w:b/>
                                <w:bCs/>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77E5E4" id="_x0000_s1030" type="#_x0000_t202" style="position:absolute;margin-left:621.4pt;margin-top:410.4pt;width:75.25pt;height:17.1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" fillcolor="#0a2f40 [1604]">
                <v:textbox>
                  <w:txbxContent>
                    <w:p w14:paraId="041F083A" w14:textId="2A8B1668" w:rsidR="0098338F" w:rsidRPr="00CD6883" w:rsidRDefault="00C43F91" w:rsidP="0038576B">
                      <w:pPr>
                        <w:shd w:val="clear" w:color="auto" w:fill="0F9ED5" w:themeFill="accent4"/>
                        <w:rPr>
                          <w:b/>
                          <w:bCs/>
                          <w:sz w:val="16"/>
                          <w:szCs w:val="16"/>
                        </w:rPr>
                      </w:pPr>
                      <w:r w:rsidRPr="00CD6883">
                        <w:rPr>
                          <w:b/>
                          <w:bCs/>
                          <w:sz w:val="16"/>
                          <w:szCs w:val="16"/>
                        </w:rPr>
                        <w:t>Dickinson</w:t>
                      </w:r>
                      <w:r w:rsidR="00CD6883" w:rsidRPr="00CD6883">
                        <w:rPr>
                          <w:b/>
                          <w:bCs/>
                          <w:sz w:val="16"/>
                          <w:szCs w:val="16"/>
                        </w:rPr>
                        <w:t xml:space="preserve"> </w:t>
                      </w:r>
                      <w:r w:rsidR="008B154B">
                        <w:rPr>
                          <w:b/>
                          <w:bCs/>
                          <w:sz w:val="16"/>
                          <w:szCs w:val="16"/>
                        </w:rPr>
                        <w:t>(</w:t>
                      </w:r>
                      <w:r w:rsidR="00CD6883" w:rsidRPr="00CD6883">
                        <w:rPr>
                          <w:b/>
                          <w:bCs/>
                          <w:sz w:val="16"/>
                          <w:szCs w:val="16"/>
                        </w:rPr>
                        <w:t>2017</w:t>
                      </w:r>
                      <w:r w:rsidR="008B154B">
                        <w:rPr>
                          <w:b/>
                          <w:bCs/>
                          <w:sz w:val="16"/>
                          <w:szCs w:val="16"/>
                        </w:rPr>
                        <w:t>)</w:t>
                      </w:r>
                    </w:p>
                  </w:txbxContent>
                </v:textbox>
                <w10:wrap type="square" anchorx="margin"/>
              </v:shape>
            </w:pict>
          </mc:Fallback>
        </mc:AlternateContent>
      </w:r>
      <w:r w:rsidR="00404EAA">
        <w:rPr>
          <w:noProof/>
        </w:rPr>
        <mc:AlternateContent>
          <mc:Choice Requires="wps">
            <w:drawing>
              <wp:anchor distT="45720" distB="45720" distL="114300" distR="114300" simplePos="0" relativeHeight="251661312" behindDoc="0" locked="0" layoutInCell="1" allowOverlap="1" wp14:anchorId="7F9C8347" wp14:editId="773C4F36">
                <wp:simplePos x="0" y="0"/>
                <wp:positionH relativeFrom="column">
                  <wp:posOffset>5858657</wp:posOffset>
                </wp:positionH>
                <wp:positionV relativeFrom="paragraph">
                  <wp:posOffset>4662951</wp:posOffset>
                </wp:positionV>
                <wp:extent cx="780415" cy="210820"/>
                <wp:effectExtent l="0" t="0" r="19685" b="17780"/>
                <wp:wrapSquare wrapText="bothSides"/>
                <wp:docPr id="18101148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0415" cy="210820"/>
                        </a:xfrm>
                        <a:prstGeom prst="rect">
                          <a:avLst/>
                        </a:prstGeom>
                        <a:solidFill>
                          <a:schemeClr val="accent1">
                            <a:lumMod val="20000"/>
                            <a:lumOff val="80000"/>
                          </a:schemeClr>
                        </a:solidFill>
                        <a:ln w="9525">
                          <a:solidFill>
                            <a:srgbClr val="000000"/>
                          </a:solidFill>
                          <a:miter lim="800000"/>
                          <a:headEnd/>
                          <a:tailEnd/>
                        </a:ln>
                      </wps:spPr>
                      <wps:txbx>
                        <w:txbxContent>
                          <w:p w14:paraId="11BBF71B" w14:textId="1938E730" w:rsidR="00404EAA" w:rsidRPr="008B154B" w:rsidRDefault="00404EAA">
                            <w:pPr>
                              <w:rPr>
                                <w:b/>
                                <w:bCs/>
                                <w:sz w:val="16"/>
                                <w:szCs w:val="16"/>
                              </w:rPr>
                            </w:pPr>
                            <w:r w:rsidRPr="008B154B">
                              <w:rPr>
                                <w:b/>
                                <w:bCs/>
                                <w:sz w:val="16"/>
                                <w:szCs w:val="16"/>
                              </w:rPr>
                              <w:t>Usher (2020)</w:t>
                            </w:r>
                          </w:p>
                          <w:p w14:paraId="42A2EF8F" w14:textId="77777777" w:rsidR="008B154B" w:rsidRDefault="008B154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9C8347" id="_x0000_s1031" type="#_x0000_t202" style="position:absolute;margin-left:461.3pt;margin-top:367.15pt;width:61.45pt;height:16.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" fillcolor="#c1e4f5 [660]">
                <v:textbox>
                  <w:txbxContent>
                    <w:p w14:paraId="11BBF71B" w14:textId="1938E730" w:rsidR="00404EAA" w:rsidRPr="008B154B" w:rsidRDefault="00404EAA">
                      <w:pPr>
                        <w:rPr>
                          <w:b/>
                          <w:bCs/>
                          <w:sz w:val="16"/>
                          <w:szCs w:val="16"/>
                        </w:rPr>
                      </w:pPr>
                      <w:r w:rsidRPr="008B154B">
                        <w:rPr>
                          <w:b/>
                          <w:bCs/>
                          <w:sz w:val="16"/>
                          <w:szCs w:val="16"/>
                        </w:rPr>
                        <w:t>Usher (2020)</w:t>
                      </w:r>
                    </w:p>
                    <w:p w14:paraId="42A2EF8F" w14:textId="77777777" w:rsidR="008B154B" w:rsidRDefault="008B154B"/>
                  </w:txbxContent>
                </v:textbox>
                <w10:wrap type="square"/>
              </v:shape>
            </w:pict>
          </mc:Fallback>
        </mc:AlternateContent>
      </w:r>
      <w:r w:rsidR="000F503A" w:rsidRPr="003F69A0">
        <w:rPr>
          <w:noProof/>
        </w:rPr>
        <w:drawing>
          <wp:inline distT="0" distB="0" distL="0" distR="0" wp14:anchorId="6A8186BA" wp14:editId="09F5FB05">
            <wp:extent cx="8863330" cy="6015861"/>
            <wp:effectExtent l="0" t="0" r="0" b="4445"/>
            <wp:docPr id="1831698506" name="Picture 1" descr="A close-up of a child cry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698506" name="Picture 1" descr="A close-up of a child crying"/>
                    <pic:cNvPicPr/>
                  </pic:nvPicPr>
                  <pic:blipFill>
                    <a:blip r:embed="rId9"/>
                    <a:stretch>
                      <a:fillRect/>
                    </a:stretch>
                  </pic:blipFill>
                  <pic:spPr>
                    <a:xfrm>
                      <a:off x="0" y="0"/>
                      <a:ext cx="8863330" cy="6015861"/>
                    </a:xfrm>
                    <a:prstGeom prst="rect">
                      <a:avLst/>
                    </a:prstGeom>
                  </pic:spPr>
                </pic:pic>
              </a:graphicData>
            </a:graphic>
          </wp:inline>
        </w:drawing>
      </w:r>
      <w:r w:rsidR="00BE1AB7" w:rsidRPr="00E32CE7">
        <w:br w:type="page"/>
      </w:r>
    </w:p>
    <w:p w14:paraId="59F695D7" w14:textId="5CD017F2" w:rsidR="00E32CE7" w:rsidRPr="00A91EA4" w:rsidRDefault="00E32CE7" w:rsidP="00E32CE7">
      <w:pPr>
        <w:jc w:val="center"/>
        <w:rPr>
          <w:b/>
          <w:bCs/>
          <w:color w:val="EE0000"/>
          <w:sz w:val="44"/>
          <w:szCs w:val="44"/>
          <w:u w:val="single"/>
        </w:rPr>
      </w:pPr>
      <w:r w:rsidRPr="00A91EA4">
        <w:rPr>
          <w:b/>
          <w:bCs/>
          <w:color w:val="EE0000"/>
          <w:sz w:val="44"/>
          <w:szCs w:val="44"/>
          <w:u w:val="single"/>
        </w:rPr>
        <w:lastRenderedPageBreak/>
        <w:t>References</w:t>
      </w:r>
    </w:p>
    <w:p w14:paraId="63DF3E55" w14:textId="1AC7C6E3" w:rsidR="00E32CE7" w:rsidRPr="00923F9A" w:rsidRDefault="00E32CE7" w:rsidP="00E65401">
      <w:pPr>
        <w:pStyle w:val="ListParagraph"/>
        <w:numPr>
          <w:ilvl w:val="0"/>
          <w:numId w:val="2"/>
        </w:numPr>
        <w:tabs>
          <w:tab w:val="left" w:pos="4060"/>
        </w:tabs>
        <w:rPr>
          <w:sz w:val="20"/>
          <w:szCs w:val="20"/>
        </w:rPr>
      </w:pPr>
      <w:r w:rsidRPr="00923F9A">
        <w:rPr>
          <w:sz w:val="20"/>
          <w:szCs w:val="20"/>
        </w:rPr>
        <w:t xml:space="preserve">Child Bereavement UK (2025) Supporting Bereaved Children and Young People </w:t>
      </w:r>
      <w:hyperlink r:id="rId10" w:history="1">
        <w:r w:rsidRPr="00923F9A">
          <w:rPr>
            <w:rStyle w:val="Hyperlink"/>
            <w:sz w:val="20"/>
            <w:szCs w:val="20"/>
          </w:rPr>
          <w:t>https://www.childbereavementuk.org/supporting-bereaved-children-and-young-people</w:t>
        </w:r>
      </w:hyperlink>
      <w:r w:rsidRPr="00923F9A">
        <w:rPr>
          <w:sz w:val="20"/>
          <w:szCs w:val="20"/>
        </w:rPr>
        <w:t xml:space="preserve"> </w:t>
      </w:r>
      <w:r w:rsidR="00923F9A" w:rsidRPr="00923F9A">
        <w:rPr>
          <w:sz w:val="20"/>
          <w:szCs w:val="20"/>
        </w:rPr>
        <w:t>(Accessed on 28-09-2025)</w:t>
      </w:r>
    </w:p>
    <w:p w14:paraId="06672BEF" w14:textId="66746D59" w:rsidR="00E32CE7" w:rsidRPr="00923F9A" w:rsidRDefault="00E32CE7" w:rsidP="00E65401">
      <w:pPr>
        <w:pStyle w:val="ListParagraph"/>
        <w:numPr>
          <w:ilvl w:val="0"/>
          <w:numId w:val="2"/>
        </w:numPr>
        <w:tabs>
          <w:tab w:val="left" w:pos="4060"/>
        </w:tabs>
        <w:rPr>
          <w:sz w:val="20"/>
          <w:szCs w:val="20"/>
        </w:rPr>
      </w:pPr>
      <w:r w:rsidRPr="00923F9A">
        <w:rPr>
          <w:sz w:val="20"/>
          <w:szCs w:val="20"/>
        </w:rPr>
        <w:t xml:space="preserve">Cruise Bereavement (2025) Helping Students Cope with Death </w:t>
      </w:r>
      <w:hyperlink r:id="rId11" w:anchor=":~:text=Bereaved%20students%20need%20time%2C%20patience,know%20how%20to%20support%20them" w:history="1">
        <w:r w:rsidRPr="00923F9A">
          <w:rPr>
            <w:rStyle w:val="Hyperlink"/>
            <w:sz w:val="20"/>
            <w:szCs w:val="20"/>
          </w:rPr>
          <w:t>https://www.cruse.org.uk/organisations/schools/helping-students-cope-death/#:~:text=Bereaved%20students%20need%20time%2C%20patience,know%20how%20to%20support%20them</w:t>
        </w:r>
      </w:hyperlink>
      <w:r w:rsidRPr="00923F9A">
        <w:rPr>
          <w:sz w:val="20"/>
          <w:szCs w:val="20"/>
        </w:rPr>
        <w:t xml:space="preserve">. </w:t>
      </w:r>
      <w:r w:rsidR="00923F9A" w:rsidRPr="00923F9A">
        <w:rPr>
          <w:sz w:val="20"/>
          <w:szCs w:val="20"/>
        </w:rPr>
        <w:t>(Accessed on 28-09-2025)</w:t>
      </w:r>
    </w:p>
    <w:p w14:paraId="3F0D1643" w14:textId="15034887" w:rsidR="00E32CE7" w:rsidRPr="00923F9A" w:rsidRDefault="00E32CE7" w:rsidP="00E65401">
      <w:pPr>
        <w:pStyle w:val="ListParagraph"/>
        <w:numPr>
          <w:ilvl w:val="0"/>
          <w:numId w:val="2"/>
        </w:numPr>
        <w:tabs>
          <w:tab w:val="left" w:pos="4060"/>
        </w:tabs>
        <w:rPr>
          <w:sz w:val="20"/>
          <w:szCs w:val="20"/>
        </w:rPr>
      </w:pPr>
      <w:r w:rsidRPr="00923F9A">
        <w:rPr>
          <w:sz w:val="20"/>
          <w:szCs w:val="20"/>
        </w:rPr>
        <w:t xml:space="preserve">Dickinson (2017) Things to Say (and to NOT say) to a grieving friend </w:t>
      </w:r>
      <w:hyperlink r:id="rId12" w:history="1">
        <w:r w:rsidRPr="00923F9A">
          <w:rPr>
            <w:rStyle w:val="Hyperlink"/>
            <w:sz w:val="20"/>
            <w:szCs w:val="20"/>
          </w:rPr>
          <w:t>https://www.queenslandfamilyandfertilitysupport.com/some-great-ideas-of-things-to-say-and-and-to-not-say-and-do-for-a-grieving-friend/</w:t>
        </w:r>
      </w:hyperlink>
      <w:r w:rsidRPr="00923F9A">
        <w:rPr>
          <w:sz w:val="20"/>
          <w:szCs w:val="20"/>
        </w:rPr>
        <w:t xml:space="preserve"> </w:t>
      </w:r>
      <w:r w:rsidR="007E1C7B" w:rsidRPr="00923F9A">
        <w:rPr>
          <w:sz w:val="20"/>
          <w:szCs w:val="20"/>
        </w:rPr>
        <w:t>(Accessed on 28-09-2025)</w:t>
      </w:r>
    </w:p>
    <w:p w14:paraId="741BE925" w14:textId="70D8996A" w:rsidR="00E32CE7" w:rsidRPr="00923F9A" w:rsidRDefault="00E32CE7" w:rsidP="00E65401">
      <w:pPr>
        <w:pStyle w:val="ListParagraph"/>
        <w:numPr>
          <w:ilvl w:val="0"/>
          <w:numId w:val="2"/>
        </w:numPr>
        <w:tabs>
          <w:tab w:val="left" w:pos="4060"/>
        </w:tabs>
        <w:rPr>
          <w:sz w:val="20"/>
          <w:szCs w:val="20"/>
        </w:rPr>
      </w:pPr>
      <w:r w:rsidRPr="00923F9A">
        <w:rPr>
          <w:sz w:val="20"/>
          <w:szCs w:val="20"/>
        </w:rPr>
        <w:t xml:space="preserve">Freud (2020) What Schools and Further Education settings can do </w:t>
      </w:r>
      <w:hyperlink r:id="rId13" w:anchor=":~:text=Provide%20them%20with%20adequate%2C%20age%2Dappropriate%20information%20%2D%2D,support%20young%20people%20who%20have%20been%20bereaved" w:history="1">
        <w:r w:rsidRPr="00923F9A">
          <w:rPr>
            <w:rStyle w:val="Hyperlink"/>
            <w:sz w:val="20"/>
            <w:szCs w:val="20"/>
          </w:rPr>
          <w:t>https://www.mentallyhealthyschools.org.uk/mental-health-needs/bereavement-and-grief/what-schools-and-further-education-settings-can-do/#:~:text=Provide%20them%20with%20adequate%2C%20age%2Dappropriate%20information%20%2D%2D,support%20young%20people%20who%20have%20been%20bereaved</w:t>
        </w:r>
      </w:hyperlink>
      <w:r w:rsidRPr="00923F9A">
        <w:rPr>
          <w:sz w:val="20"/>
          <w:szCs w:val="20"/>
        </w:rPr>
        <w:t xml:space="preserve">. </w:t>
      </w:r>
      <w:r w:rsidR="007E1C7B" w:rsidRPr="00923F9A">
        <w:rPr>
          <w:sz w:val="20"/>
          <w:szCs w:val="20"/>
        </w:rPr>
        <w:t>(Accessed on 28-09-2025)</w:t>
      </w:r>
    </w:p>
    <w:p w14:paraId="6DCC245A" w14:textId="4DF703D9" w:rsidR="00E32CE7" w:rsidRPr="00923F9A" w:rsidRDefault="00E32CE7" w:rsidP="00E65401">
      <w:pPr>
        <w:pStyle w:val="ListParagraph"/>
        <w:numPr>
          <w:ilvl w:val="0"/>
          <w:numId w:val="2"/>
        </w:numPr>
        <w:tabs>
          <w:tab w:val="left" w:pos="4060"/>
        </w:tabs>
        <w:rPr>
          <w:sz w:val="20"/>
          <w:szCs w:val="20"/>
        </w:rPr>
      </w:pPr>
      <w:r w:rsidRPr="00923F9A">
        <w:rPr>
          <w:sz w:val="20"/>
          <w:szCs w:val="20"/>
        </w:rPr>
        <w:t xml:space="preserve">Glasgow City HSPC (2020) Supporting Loss and Grief during a Pandemic  </w:t>
      </w:r>
      <w:hyperlink r:id="rId14" w:history="1">
        <w:r w:rsidRPr="00923F9A">
          <w:rPr>
            <w:rStyle w:val="Hyperlink"/>
            <w:sz w:val="20"/>
            <w:szCs w:val="20"/>
          </w:rPr>
          <w:t>https://glasgowcity.hscp.scot/news/supporting-loss-and-grief-during-pandemic-new-resources-available</w:t>
        </w:r>
      </w:hyperlink>
      <w:r w:rsidRPr="00923F9A">
        <w:rPr>
          <w:sz w:val="20"/>
          <w:szCs w:val="20"/>
        </w:rPr>
        <w:t xml:space="preserve"> </w:t>
      </w:r>
      <w:r w:rsidR="005C5383" w:rsidRPr="00923F9A">
        <w:rPr>
          <w:sz w:val="20"/>
          <w:szCs w:val="20"/>
        </w:rPr>
        <w:t>(Accessed on 28-09-2025)</w:t>
      </w:r>
    </w:p>
    <w:p w14:paraId="4B9B90E6" w14:textId="2D89C689" w:rsidR="00E32CE7" w:rsidRPr="00923F9A" w:rsidRDefault="00E32CE7" w:rsidP="00E65401">
      <w:pPr>
        <w:pStyle w:val="ListParagraph"/>
        <w:numPr>
          <w:ilvl w:val="0"/>
          <w:numId w:val="2"/>
        </w:numPr>
        <w:rPr>
          <w:sz w:val="20"/>
          <w:szCs w:val="20"/>
        </w:rPr>
      </w:pPr>
      <w:r w:rsidRPr="00923F9A">
        <w:rPr>
          <w:sz w:val="20"/>
          <w:szCs w:val="20"/>
        </w:rPr>
        <w:t xml:space="preserve">Lee, E. (2025) Child Bereavement </w:t>
      </w:r>
      <w:hyperlink r:id="rId15" w:history="1">
        <w:r w:rsidRPr="00923F9A">
          <w:rPr>
            <w:rStyle w:val="Hyperlink"/>
            <w:sz w:val="20"/>
            <w:szCs w:val="20"/>
          </w:rPr>
          <w:t>https://cpdonline.co.uk/knowledge-base/mental-health/child-bereavement/</w:t>
        </w:r>
      </w:hyperlink>
      <w:r w:rsidR="005C5383" w:rsidRPr="00923F9A">
        <w:rPr>
          <w:sz w:val="20"/>
          <w:szCs w:val="20"/>
        </w:rPr>
        <w:t xml:space="preserve"> (Accessed on 28-09-2025)</w:t>
      </w:r>
    </w:p>
    <w:p w14:paraId="2A12994E" w14:textId="02B75F89" w:rsidR="00E32CE7" w:rsidRPr="00923F9A" w:rsidRDefault="00E32CE7" w:rsidP="00E65401">
      <w:pPr>
        <w:pStyle w:val="ListParagraph"/>
        <w:numPr>
          <w:ilvl w:val="0"/>
          <w:numId w:val="2"/>
        </w:numPr>
        <w:rPr>
          <w:sz w:val="20"/>
          <w:szCs w:val="20"/>
        </w:rPr>
      </w:pPr>
      <w:r w:rsidRPr="00923F9A">
        <w:rPr>
          <w:sz w:val="20"/>
          <w:szCs w:val="20"/>
        </w:rPr>
        <w:t xml:space="preserve">Lo, E. (2025) Guide to Dealing with Grief &amp; Loss </w:t>
      </w:r>
      <w:hyperlink r:id="rId16" w:history="1">
        <w:r w:rsidRPr="00923F9A">
          <w:rPr>
            <w:rStyle w:val="Hyperlink"/>
            <w:sz w:val="20"/>
            <w:szCs w:val="20"/>
          </w:rPr>
          <w:t>https://www.morningstar.org.sg/2023/01/27/guide-to-dealing-with-grief-loss/</w:t>
        </w:r>
      </w:hyperlink>
      <w:r w:rsidRPr="00923F9A">
        <w:rPr>
          <w:sz w:val="20"/>
          <w:szCs w:val="20"/>
        </w:rPr>
        <w:t xml:space="preserve"> </w:t>
      </w:r>
      <w:r w:rsidR="005C5383" w:rsidRPr="00923F9A">
        <w:rPr>
          <w:sz w:val="20"/>
          <w:szCs w:val="20"/>
        </w:rPr>
        <w:t>(Accessed on 28-09-2025)</w:t>
      </w:r>
    </w:p>
    <w:p w14:paraId="268FFF55" w14:textId="201608EE" w:rsidR="00E32CE7" w:rsidRPr="00923F9A" w:rsidRDefault="00E32CE7" w:rsidP="00E65401">
      <w:pPr>
        <w:pStyle w:val="ListParagraph"/>
        <w:numPr>
          <w:ilvl w:val="0"/>
          <w:numId w:val="2"/>
        </w:numPr>
        <w:rPr>
          <w:sz w:val="20"/>
          <w:szCs w:val="20"/>
        </w:rPr>
      </w:pPr>
      <w:r w:rsidRPr="00923F9A">
        <w:rPr>
          <w:sz w:val="20"/>
          <w:szCs w:val="20"/>
        </w:rPr>
        <w:t xml:space="preserve">Marie Curie (2025) Bereavement Counseling or Grief Counseling </w:t>
      </w:r>
      <w:hyperlink r:id="rId17" w:history="1">
        <w:r w:rsidRPr="00923F9A">
          <w:rPr>
            <w:rStyle w:val="Hyperlink"/>
            <w:sz w:val="20"/>
            <w:szCs w:val="20"/>
          </w:rPr>
          <w:t>https://www.mariecurie.org.uk/information/grief/bereavement-counselling</w:t>
        </w:r>
      </w:hyperlink>
      <w:r w:rsidRPr="00923F9A">
        <w:rPr>
          <w:sz w:val="20"/>
          <w:szCs w:val="20"/>
        </w:rPr>
        <w:t xml:space="preserve"> </w:t>
      </w:r>
      <w:r w:rsidR="002D3606" w:rsidRPr="00923F9A">
        <w:rPr>
          <w:sz w:val="20"/>
          <w:szCs w:val="20"/>
        </w:rPr>
        <w:t xml:space="preserve">(Accessed on 28-09-2025) </w:t>
      </w:r>
    </w:p>
    <w:p w14:paraId="7D4329FB" w14:textId="6F8DC9FC" w:rsidR="00E32CE7" w:rsidRPr="00923F9A" w:rsidRDefault="00E32CE7" w:rsidP="00E65401">
      <w:pPr>
        <w:pStyle w:val="ListParagraph"/>
        <w:numPr>
          <w:ilvl w:val="0"/>
          <w:numId w:val="2"/>
        </w:numPr>
        <w:rPr>
          <w:sz w:val="20"/>
          <w:szCs w:val="20"/>
        </w:rPr>
      </w:pPr>
      <w:r w:rsidRPr="00923F9A">
        <w:rPr>
          <w:sz w:val="20"/>
          <w:szCs w:val="20"/>
        </w:rPr>
        <w:t xml:space="preserve">Mind (2023) What is Bereavement? </w:t>
      </w:r>
      <w:hyperlink r:id="rId18" w:anchor=":~:text=Bereavement%20is%20the%20experience%20of,when%20we%20experience%20a%20loss" w:history="1">
        <w:r w:rsidRPr="00923F9A">
          <w:rPr>
            <w:rStyle w:val="Hyperlink"/>
            <w:sz w:val="20"/>
            <w:szCs w:val="20"/>
          </w:rPr>
          <w:t>https://www.mind.org.uk/information-support/guides-to-support-and-services/bereavement/about-bereavement/#:~:text=Bereavement%20is%20the%20experience%20of,when%20we%20experience%20a%20loss</w:t>
        </w:r>
      </w:hyperlink>
      <w:r w:rsidRPr="00923F9A">
        <w:rPr>
          <w:sz w:val="20"/>
          <w:szCs w:val="20"/>
        </w:rPr>
        <w:t>.</w:t>
      </w:r>
      <w:r w:rsidR="00A0079B" w:rsidRPr="00923F9A">
        <w:rPr>
          <w:sz w:val="20"/>
          <w:szCs w:val="20"/>
        </w:rPr>
        <w:t xml:space="preserve"> (Accessed on 28-09-2025)</w:t>
      </w:r>
    </w:p>
    <w:p w14:paraId="14AE74AD" w14:textId="77777777" w:rsidR="00E32CE7" w:rsidRPr="00923F9A" w:rsidRDefault="00E32CE7" w:rsidP="00E65401">
      <w:pPr>
        <w:pStyle w:val="ListParagraph"/>
        <w:numPr>
          <w:ilvl w:val="0"/>
          <w:numId w:val="2"/>
        </w:numPr>
        <w:rPr>
          <w:sz w:val="20"/>
          <w:szCs w:val="20"/>
        </w:rPr>
      </w:pPr>
      <w:r w:rsidRPr="00923F9A">
        <w:rPr>
          <w:sz w:val="20"/>
          <w:szCs w:val="20"/>
        </w:rPr>
        <w:t xml:space="preserve">The Laura Centre (2025) How To Support A Bereaved Student Returning To School </w:t>
      </w:r>
      <w:hyperlink r:id="rId19" w:anchor=":~:text=Let%20them%20know%20they%20can,talk%20about%20their%20parent%20often" w:history="1">
        <w:r w:rsidRPr="00923F9A">
          <w:rPr>
            <w:rStyle w:val="Hyperlink"/>
            <w:sz w:val="20"/>
            <w:szCs w:val="20"/>
          </w:rPr>
          <w:t>https://thelauracentre.org.uk/how-to-support-a-bereaved-student-returning-to-school/#:~:text=Let%20them%20know%20they%20can,talk%20about%20their%20parent%20often</w:t>
        </w:r>
      </w:hyperlink>
      <w:r w:rsidRPr="00923F9A">
        <w:rPr>
          <w:sz w:val="20"/>
          <w:szCs w:val="20"/>
        </w:rPr>
        <w:t xml:space="preserve">. </w:t>
      </w:r>
    </w:p>
    <w:p w14:paraId="03BED94F" w14:textId="26215A35" w:rsidR="00E32CE7" w:rsidRPr="00923F9A" w:rsidRDefault="00E32CE7" w:rsidP="00E65401">
      <w:pPr>
        <w:pStyle w:val="ListParagraph"/>
        <w:numPr>
          <w:ilvl w:val="0"/>
          <w:numId w:val="2"/>
        </w:numPr>
        <w:rPr>
          <w:sz w:val="20"/>
          <w:szCs w:val="20"/>
        </w:rPr>
      </w:pPr>
      <w:r w:rsidRPr="00923F9A">
        <w:rPr>
          <w:sz w:val="20"/>
          <w:szCs w:val="20"/>
        </w:rPr>
        <w:t xml:space="preserve">Usher, J. (2020) What are the 7 stages of grief? </w:t>
      </w:r>
      <w:hyperlink r:id="rId20" w:history="1">
        <w:r w:rsidRPr="00923F9A">
          <w:rPr>
            <w:rStyle w:val="Hyperlink"/>
            <w:sz w:val="20"/>
            <w:szCs w:val="20"/>
          </w:rPr>
          <w:t>https://www.counselling-directory.org.uk/articles/what-are-the-7-stages-of-grief</w:t>
        </w:r>
      </w:hyperlink>
      <w:r w:rsidRPr="00923F9A">
        <w:rPr>
          <w:sz w:val="20"/>
          <w:szCs w:val="20"/>
        </w:rPr>
        <w:t xml:space="preserve"> </w:t>
      </w:r>
      <w:r w:rsidR="00422423" w:rsidRPr="00923F9A">
        <w:rPr>
          <w:sz w:val="20"/>
          <w:szCs w:val="20"/>
        </w:rPr>
        <w:t>(Accessed on 28-09-2025)</w:t>
      </w:r>
    </w:p>
    <w:p w14:paraId="4BA3519D" w14:textId="65FEBD0E" w:rsidR="00E32CE7" w:rsidRPr="00923F9A" w:rsidRDefault="00E32CE7" w:rsidP="00E65401">
      <w:pPr>
        <w:pStyle w:val="ListParagraph"/>
        <w:numPr>
          <w:ilvl w:val="0"/>
          <w:numId w:val="2"/>
        </w:numPr>
        <w:tabs>
          <w:tab w:val="left" w:pos="4060"/>
        </w:tabs>
        <w:rPr>
          <w:sz w:val="20"/>
          <w:szCs w:val="20"/>
        </w:rPr>
      </w:pPr>
      <w:r w:rsidRPr="00923F9A">
        <w:rPr>
          <w:sz w:val="20"/>
          <w:szCs w:val="20"/>
        </w:rPr>
        <w:t xml:space="preserve">Winston’s Wish (2025) Guide to the Winston’s Wish example bereavement policy for educational settings  </w:t>
      </w:r>
      <w:hyperlink r:id="rId21" w:history="1">
        <w:r w:rsidRPr="00923F9A">
          <w:rPr>
            <w:rStyle w:val="Hyperlink"/>
            <w:sz w:val="20"/>
            <w:szCs w:val="20"/>
          </w:rPr>
          <w:t>https://winstonswish.org/wp-content/uploads/2020/05/Guide-to-example-bereavement-policy.pdf</w:t>
        </w:r>
      </w:hyperlink>
      <w:r w:rsidR="00653EF1" w:rsidRPr="00923F9A">
        <w:rPr>
          <w:sz w:val="20"/>
          <w:szCs w:val="20"/>
        </w:rPr>
        <w:t xml:space="preserve"> </w:t>
      </w:r>
      <w:bookmarkStart w:id="0" w:name="_Hlk211078615"/>
      <w:r w:rsidR="00653EF1" w:rsidRPr="00923F9A">
        <w:rPr>
          <w:sz w:val="20"/>
          <w:szCs w:val="20"/>
        </w:rPr>
        <w:t>(Accessed on 2</w:t>
      </w:r>
      <w:r w:rsidR="00F260A5" w:rsidRPr="00923F9A">
        <w:rPr>
          <w:sz w:val="20"/>
          <w:szCs w:val="20"/>
        </w:rPr>
        <w:t>8-09-2025)</w:t>
      </w:r>
      <w:bookmarkEnd w:id="0"/>
    </w:p>
    <w:p w14:paraId="2EE1A44B" w14:textId="3C78FC2C" w:rsidR="00E45DBE" w:rsidRDefault="00E32CE7" w:rsidP="00E65401">
      <w:pPr>
        <w:pStyle w:val="ListParagraph"/>
        <w:numPr>
          <w:ilvl w:val="0"/>
          <w:numId w:val="2"/>
        </w:numPr>
        <w:tabs>
          <w:tab w:val="left" w:pos="4060"/>
        </w:tabs>
        <w:rPr>
          <w:sz w:val="20"/>
          <w:szCs w:val="20"/>
        </w:rPr>
      </w:pPr>
      <w:r w:rsidRPr="00923F9A">
        <w:rPr>
          <w:sz w:val="20"/>
          <w:szCs w:val="20"/>
        </w:rPr>
        <w:t xml:space="preserve">Young Minds (2025) Grief and Loss </w:t>
      </w:r>
      <w:hyperlink r:id="rId22" w:anchor=":~:text=Helping%20your%20child%20or%20young%20person%20to%20cope%20with%20grief,-Encourage%20them%20to&amp;text=This%20can%20help%20to%20make,to%20deal%20with%20the%20loss.&amp;text=It%20could%20be:,like%20films%2C%20clothes%20and%20perfume" w:history="1">
        <w:r w:rsidRPr="00923F9A">
          <w:rPr>
            <w:rStyle w:val="Hyperlink"/>
            <w:sz w:val="20"/>
            <w:szCs w:val="20"/>
          </w:rPr>
          <w:t>https://www.youngminds.org.uk/parent/parents-a-z-mental-health-guide/grief-and-loss/#:~:text=Helping%20your%20child%20or%20young%20person%20to%20cope%20with%20grief,-Encourage%20them%20to&amp;text=This%20can%20help%20to%20make,to%20deal%20with%20the%20loss.&amp;text=It%20could%20be:,like%20films%2C%20clothes%20and%20perfume</w:t>
        </w:r>
      </w:hyperlink>
      <w:r w:rsidRPr="00923F9A">
        <w:rPr>
          <w:sz w:val="20"/>
          <w:szCs w:val="20"/>
        </w:rPr>
        <w:t xml:space="preserve"> </w:t>
      </w:r>
      <w:r w:rsidR="0092088F" w:rsidRPr="00923F9A">
        <w:rPr>
          <w:sz w:val="20"/>
          <w:szCs w:val="20"/>
        </w:rPr>
        <w:t>(A</w:t>
      </w:r>
      <w:r w:rsidR="00C016F5" w:rsidRPr="00923F9A">
        <w:rPr>
          <w:sz w:val="20"/>
          <w:szCs w:val="20"/>
        </w:rPr>
        <w:t>ccessed on 28-09-2025)</w:t>
      </w:r>
    </w:p>
    <w:p w14:paraId="7DA7607C" w14:textId="77777777" w:rsidR="000900B6" w:rsidRDefault="000900B6" w:rsidP="000900B6">
      <w:pPr>
        <w:pStyle w:val="ListParagraph"/>
        <w:tabs>
          <w:tab w:val="left" w:pos="4060"/>
        </w:tabs>
        <w:rPr>
          <w:sz w:val="20"/>
          <w:szCs w:val="20"/>
        </w:rPr>
      </w:pPr>
    </w:p>
    <w:p w14:paraId="7CD30E34" w14:textId="3DB668AD" w:rsidR="0034090F" w:rsidRDefault="0034090F" w:rsidP="000900B6">
      <w:pPr>
        <w:pStyle w:val="ListParagraph"/>
        <w:tabs>
          <w:tab w:val="left" w:pos="4060"/>
        </w:tabs>
        <w:rPr>
          <w:sz w:val="20"/>
          <w:szCs w:val="20"/>
        </w:rPr>
      </w:pPr>
    </w:p>
    <w:p w14:paraId="19DA8B78" w14:textId="77777777" w:rsidR="0034090F" w:rsidRDefault="0034090F">
      <w:pPr>
        <w:rPr>
          <w:sz w:val="20"/>
          <w:szCs w:val="20"/>
        </w:rPr>
      </w:pPr>
      <w:r>
        <w:rPr>
          <w:sz w:val="20"/>
          <w:szCs w:val="20"/>
        </w:rPr>
        <w:br w:type="page"/>
      </w:r>
    </w:p>
    <w:p w14:paraId="39C083CB" w14:textId="77777777" w:rsidR="003963A6" w:rsidRPr="007855E7" w:rsidRDefault="003963A6" w:rsidP="003963A6">
      <w:pPr>
        <w:jc w:val="center"/>
        <w:rPr>
          <w:b/>
          <w:bCs/>
          <w:color w:val="EE0000"/>
          <w:sz w:val="32"/>
          <w:szCs w:val="32"/>
          <w:u w:val="single"/>
        </w:rPr>
      </w:pPr>
      <w:r w:rsidRPr="007855E7">
        <w:rPr>
          <w:b/>
          <w:bCs/>
          <w:color w:val="EE0000"/>
          <w:sz w:val="32"/>
          <w:szCs w:val="32"/>
          <w:u w:val="single"/>
        </w:rPr>
        <w:lastRenderedPageBreak/>
        <w:t>Explain the Wide and Complex Spectrum of Additional Needs</w:t>
      </w:r>
    </w:p>
    <w:p w14:paraId="298CDA44" w14:textId="77777777" w:rsidR="003963A6" w:rsidRDefault="003963A6" w:rsidP="003963A6">
      <w:pPr>
        <w:rPr>
          <w:sz w:val="24"/>
          <w:szCs w:val="24"/>
        </w:rPr>
      </w:pPr>
    </w:p>
    <w:p w14:paraId="1B9E1C2D" w14:textId="77777777" w:rsidR="003963A6" w:rsidRDefault="003963A6" w:rsidP="003963A6">
      <w:pPr>
        <w:rPr>
          <w:sz w:val="24"/>
          <w:szCs w:val="24"/>
        </w:rPr>
      </w:pPr>
      <w:r>
        <w:rPr>
          <w:sz w:val="24"/>
          <w:szCs w:val="24"/>
        </w:rPr>
        <w:t>This essay will explore the wide and complex spectrum of additional needs. This essay will discuss the various models of disability and changing perceptions of additional needs, look at some good practices, theories, policies and legislation that are in place to support children with additional needs.</w:t>
      </w:r>
    </w:p>
    <w:p w14:paraId="1BABAA0A" w14:textId="77777777" w:rsidR="003963A6" w:rsidRDefault="003963A6" w:rsidP="003963A6">
      <w:pPr>
        <w:rPr>
          <w:sz w:val="24"/>
          <w:szCs w:val="24"/>
        </w:rPr>
      </w:pPr>
      <w:r>
        <w:rPr>
          <w:sz w:val="24"/>
          <w:szCs w:val="24"/>
        </w:rPr>
        <w:t xml:space="preserve">The </w:t>
      </w:r>
      <w:r w:rsidRPr="004818CB">
        <w:rPr>
          <w:i/>
          <w:iCs/>
          <w:sz w:val="24"/>
          <w:szCs w:val="24"/>
        </w:rPr>
        <w:t>medical mode of disability</w:t>
      </w:r>
      <w:r>
        <w:rPr>
          <w:sz w:val="24"/>
          <w:szCs w:val="24"/>
        </w:rPr>
        <w:t>, which sees the disability as an individual’s personal health problem requiring a cure or management, emerged in the 18</w:t>
      </w:r>
      <w:r w:rsidRPr="00577579">
        <w:rPr>
          <w:sz w:val="24"/>
          <w:szCs w:val="24"/>
          <w:vertAlign w:val="superscript"/>
        </w:rPr>
        <w:t>th</w:t>
      </w:r>
      <w:r>
        <w:rPr>
          <w:sz w:val="24"/>
          <w:szCs w:val="24"/>
        </w:rPr>
        <w:t xml:space="preserve"> century and became the dominant way of thinking in the 18</w:t>
      </w:r>
      <w:r w:rsidRPr="000A206B">
        <w:rPr>
          <w:sz w:val="24"/>
          <w:szCs w:val="24"/>
          <w:vertAlign w:val="superscript"/>
        </w:rPr>
        <w:t>th</w:t>
      </w:r>
      <w:r>
        <w:rPr>
          <w:sz w:val="24"/>
          <w:szCs w:val="24"/>
        </w:rPr>
        <w:t xml:space="preserve"> and 19</w:t>
      </w:r>
      <w:r w:rsidRPr="009331EC">
        <w:rPr>
          <w:sz w:val="24"/>
          <w:szCs w:val="24"/>
          <w:vertAlign w:val="superscript"/>
        </w:rPr>
        <w:t>th</w:t>
      </w:r>
      <w:r>
        <w:rPr>
          <w:sz w:val="24"/>
          <w:szCs w:val="24"/>
        </w:rPr>
        <w:t xml:space="preserve"> centuries (</w:t>
      </w:r>
      <w:r w:rsidRPr="00C716F8">
        <w:rPr>
          <w:b/>
          <w:bCs/>
          <w:sz w:val="20"/>
          <w:szCs w:val="20"/>
        </w:rPr>
        <w:t>Hobgen</w:t>
      </w:r>
      <w:r>
        <w:rPr>
          <w:b/>
          <w:bCs/>
          <w:sz w:val="20"/>
          <w:szCs w:val="20"/>
        </w:rPr>
        <w:t>,</w:t>
      </w:r>
      <w:r w:rsidRPr="00C716F8">
        <w:rPr>
          <w:b/>
          <w:bCs/>
          <w:sz w:val="20"/>
          <w:szCs w:val="20"/>
        </w:rPr>
        <w:t xml:space="preserve"> 2020)</w:t>
      </w:r>
      <w:r>
        <w:rPr>
          <w:sz w:val="24"/>
          <w:szCs w:val="24"/>
        </w:rPr>
        <w:t>, but became the focus of analysis during the industrial era where it gained formal recognition during this time (</w:t>
      </w:r>
      <w:r w:rsidRPr="009029CD">
        <w:rPr>
          <w:b/>
          <w:bCs/>
          <w:sz w:val="20"/>
          <w:szCs w:val="20"/>
        </w:rPr>
        <w:t>Meletis</w:t>
      </w:r>
      <w:r>
        <w:rPr>
          <w:b/>
          <w:bCs/>
          <w:sz w:val="20"/>
          <w:szCs w:val="20"/>
        </w:rPr>
        <w:t>,</w:t>
      </w:r>
      <w:r w:rsidRPr="009029CD">
        <w:rPr>
          <w:b/>
          <w:bCs/>
          <w:sz w:val="20"/>
          <w:szCs w:val="20"/>
        </w:rPr>
        <w:t xml:space="preserve"> 2025)</w:t>
      </w:r>
      <w:r>
        <w:rPr>
          <w:sz w:val="24"/>
          <w:szCs w:val="24"/>
        </w:rPr>
        <w:t xml:space="preserve">. If the person </w:t>
      </w:r>
      <w:proofErr w:type="spellStart"/>
      <w:r>
        <w:rPr>
          <w:sz w:val="24"/>
          <w:szCs w:val="24"/>
        </w:rPr>
        <w:t>can not</w:t>
      </w:r>
      <w:proofErr w:type="spellEnd"/>
      <w:r>
        <w:rPr>
          <w:sz w:val="24"/>
          <w:szCs w:val="24"/>
        </w:rPr>
        <w:t xml:space="preserve"> be cured, they were excluded from society or placed in institutions which segregated them. This model tries to make the disabled person conform to the idea of a normal person’s body or brain, but this can be harmful and hurt disabled people (</w:t>
      </w:r>
      <w:r w:rsidRPr="001A3B53">
        <w:rPr>
          <w:b/>
          <w:bCs/>
          <w:sz w:val="20"/>
          <w:szCs w:val="20"/>
        </w:rPr>
        <w:t>Zaks</w:t>
      </w:r>
      <w:r>
        <w:rPr>
          <w:b/>
          <w:bCs/>
          <w:sz w:val="20"/>
          <w:szCs w:val="20"/>
        </w:rPr>
        <w:t>,</w:t>
      </w:r>
      <w:r w:rsidRPr="001A3B53">
        <w:rPr>
          <w:b/>
          <w:bCs/>
          <w:sz w:val="20"/>
          <w:szCs w:val="20"/>
        </w:rPr>
        <w:t xml:space="preserve"> 2023)</w:t>
      </w:r>
      <w:r>
        <w:rPr>
          <w:sz w:val="24"/>
          <w:szCs w:val="24"/>
        </w:rPr>
        <w:t>.</w:t>
      </w:r>
    </w:p>
    <w:p w14:paraId="23A7043F" w14:textId="77777777" w:rsidR="003963A6" w:rsidRDefault="003963A6" w:rsidP="003963A6">
      <w:pPr>
        <w:rPr>
          <w:sz w:val="24"/>
          <w:szCs w:val="24"/>
        </w:rPr>
      </w:pPr>
      <w:r>
        <w:rPr>
          <w:sz w:val="24"/>
          <w:szCs w:val="24"/>
        </w:rPr>
        <w:t xml:space="preserve">The </w:t>
      </w:r>
      <w:r w:rsidRPr="00331453">
        <w:rPr>
          <w:i/>
          <w:iCs/>
          <w:sz w:val="24"/>
          <w:szCs w:val="24"/>
        </w:rPr>
        <w:t>social mode of disability</w:t>
      </w:r>
      <w:r>
        <w:rPr>
          <w:i/>
          <w:iCs/>
          <w:sz w:val="24"/>
          <w:szCs w:val="24"/>
        </w:rPr>
        <w:t>,</w:t>
      </w:r>
      <w:r>
        <w:rPr>
          <w:sz w:val="24"/>
          <w:szCs w:val="24"/>
        </w:rPr>
        <w:t xml:space="preserve"> which began in 1976, said society, not the individual’s impairment, is the source of disability.  Mike Oliver, a disabled academic, first coined the term social mode of disability in 1983 (</w:t>
      </w:r>
      <w:r w:rsidRPr="00A00905">
        <w:rPr>
          <w:b/>
          <w:bCs/>
          <w:sz w:val="20"/>
          <w:szCs w:val="20"/>
        </w:rPr>
        <w:t>Sense</w:t>
      </w:r>
      <w:r>
        <w:rPr>
          <w:b/>
          <w:bCs/>
          <w:sz w:val="20"/>
          <w:szCs w:val="20"/>
        </w:rPr>
        <w:t>,</w:t>
      </w:r>
      <w:r w:rsidRPr="00A00905">
        <w:rPr>
          <w:b/>
          <w:bCs/>
          <w:sz w:val="20"/>
          <w:szCs w:val="20"/>
        </w:rPr>
        <w:t xml:space="preserve"> 2025)</w:t>
      </w:r>
      <w:r>
        <w:rPr>
          <w:sz w:val="24"/>
          <w:szCs w:val="24"/>
        </w:rPr>
        <w:t xml:space="preserve">.  This model says disabled people face barriers that stop them taking part like normal people. There are physical, social and attitudinal barriers like stereotypical beliefs or assumptions that the disabled person </w:t>
      </w:r>
      <w:proofErr w:type="spellStart"/>
      <w:r>
        <w:rPr>
          <w:sz w:val="24"/>
          <w:szCs w:val="24"/>
        </w:rPr>
        <w:t>can not</w:t>
      </w:r>
      <w:proofErr w:type="spellEnd"/>
      <w:r>
        <w:rPr>
          <w:sz w:val="24"/>
          <w:szCs w:val="24"/>
        </w:rPr>
        <w:t xml:space="preserve"> do something creates the barrier. Impairments, which is different from disability, can be both mental and physical, like hearing loss can be helped by making noises louder or clearer and closer to the person with the hearing impairment so they can feel included.  Disability are social and environmental barriers which stop a person living a normal life, for example, no subtitles available on a television would stop a hard of hearing person from understanding what is happening in the tv show.  The social model says to support disabled people by removing these barriers and help and support them to live an independent life and make choices about their own lives (</w:t>
      </w:r>
      <w:r w:rsidRPr="009A0403">
        <w:rPr>
          <w:b/>
          <w:bCs/>
          <w:sz w:val="20"/>
          <w:szCs w:val="20"/>
        </w:rPr>
        <w:t>Oliver</w:t>
      </w:r>
      <w:r>
        <w:rPr>
          <w:b/>
          <w:bCs/>
          <w:sz w:val="20"/>
          <w:szCs w:val="20"/>
        </w:rPr>
        <w:t>,</w:t>
      </w:r>
      <w:r w:rsidRPr="009A0403">
        <w:rPr>
          <w:b/>
          <w:bCs/>
          <w:sz w:val="20"/>
          <w:szCs w:val="20"/>
        </w:rPr>
        <w:t xml:space="preserve"> 2013)</w:t>
      </w:r>
      <w:r>
        <w:rPr>
          <w:sz w:val="24"/>
          <w:szCs w:val="24"/>
        </w:rPr>
        <w:t xml:space="preserve">. </w:t>
      </w:r>
    </w:p>
    <w:p w14:paraId="595AAAB8" w14:textId="77777777" w:rsidR="003963A6" w:rsidRDefault="003963A6" w:rsidP="003963A6">
      <w:pPr>
        <w:rPr>
          <w:sz w:val="24"/>
          <w:szCs w:val="24"/>
        </w:rPr>
      </w:pPr>
      <w:r>
        <w:rPr>
          <w:sz w:val="24"/>
          <w:szCs w:val="24"/>
        </w:rPr>
        <w:t xml:space="preserve">The social model of disability is used in schools and other professionals because it encourages educators to adapt teaching methods, reframe instructions and ensures students have equal access to education and a fair chance to further their study through higher education and achieve their goals without having barriers to contend with </w:t>
      </w:r>
      <w:r w:rsidRPr="00BF54FB">
        <w:rPr>
          <w:b/>
          <w:bCs/>
          <w:sz w:val="20"/>
          <w:szCs w:val="20"/>
        </w:rPr>
        <w:t>NEU (2025)</w:t>
      </w:r>
      <w:r>
        <w:rPr>
          <w:sz w:val="24"/>
          <w:szCs w:val="24"/>
        </w:rPr>
        <w:t>. Employment and public services are encouraged to address barriers and services to be accessible to all, which helps the person carry out their tasks independently, with choice and control, without barriers in their way (</w:t>
      </w:r>
      <w:r w:rsidRPr="004918DA">
        <w:rPr>
          <w:b/>
          <w:bCs/>
          <w:sz w:val="20"/>
          <w:szCs w:val="20"/>
        </w:rPr>
        <w:t>Inclusion Barnet</w:t>
      </w:r>
      <w:r>
        <w:rPr>
          <w:b/>
          <w:bCs/>
          <w:sz w:val="20"/>
          <w:szCs w:val="20"/>
        </w:rPr>
        <w:t xml:space="preserve">, </w:t>
      </w:r>
      <w:r w:rsidRPr="004918DA">
        <w:rPr>
          <w:b/>
          <w:bCs/>
          <w:sz w:val="20"/>
          <w:szCs w:val="20"/>
        </w:rPr>
        <w:t>2025)</w:t>
      </w:r>
      <w:r>
        <w:rPr>
          <w:sz w:val="24"/>
          <w:szCs w:val="24"/>
        </w:rPr>
        <w:t xml:space="preserve">.  </w:t>
      </w:r>
      <w:r>
        <w:rPr>
          <w:sz w:val="24"/>
          <w:szCs w:val="24"/>
        </w:rPr>
        <w:br w:type="page"/>
      </w:r>
    </w:p>
    <w:p w14:paraId="065439C7" w14:textId="77777777" w:rsidR="003963A6" w:rsidRPr="007D6323" w:rsidRDefault="003963A6" w:rsidP="003963A6">
      <w:pPr>
        <w:rPr>
          <w:sz w:val="24"/>
          <w:szCs w:val="24"/>
        </w:rPr>
      </w:pPr>
      <w:r>
        <w:rPr>
          <w:sz w:val="24"/>
          <w:szCs w:val="24"/>
        </w:rPr>
        <w:lastRenderedPageBreak/>
        <w:t>Children and young people benefit from social model as their views are heard and acknowledged, letting staff and professionals understand how or what they can do to support them.  The child faces less barriers as they will have the correct support in place, throughout their learning journey, and each child will have a unique support plan, referred to as an IDP (ALN Code of Practice, 2021) designed to help them achieve their full potential without any barriers in their way Council for (</w:t>
      </w:r>
      <w:r w:rsidRPr="00280FD9">
        <w:rPr>
          <w:b/>
          <w:bCs/>
          <w:sz w:val="20"/>
          <w:szCs w:val="20"/>
        </w:rPr>
        <w:t>Disabled Children</w:t>
      </w:r>
      <w:r>
        <w:rPr>
          <w:b/>
          <w:bCs/>
          <w:sz w:val="20"/>
          <w:szCs w:val="20"/>
        </w:rPr>
        <w:t>,</w:t>
      </w:r>
      <w:r w:rsidRPr="00280FD9">
        <w:rPr>
          <w:b/>
          <w:bCs/>
          <w:sz w:val="20"/>
          <w:szCs w:val="20"/>
        </w:rPr>
        <w:t xml:space="preserve"> 2025)</w:t>
      </w:r>
      <w:r>
        <w:rPr>
          <w:b/>
          <w:bCs/>
          <w:sz w:val="20"/>
          <w:szCs w:val="20"/>
        </w:rPr>
        <w:t xml:space="preserve">.  </w:t>
      </w:r>
      <w:r>
        <w:rPr>
          <w:sz w:val="24"/>
          <w:szCs w:val="24"/>
        </w:rPr>
        <w:t>This means children have access to not only the building, but also the curriculum and the whole school environment (</w:t>
      </w:r>
      <w:r w:rsidRPr="008A1ADB">
        <w:rPr>
          <w:b/>
          <w:bCs/>
          <w:sz w:val="20"/>
          <w:szCs w:val="20"/>
        </w:rPr>
        <w:t>The Alliance for Inclusive Education</w:t>
      </w:r>
      <w:r>
        <w:rPr>
          <w:b/>
          <w:bCs/>
          <w:sz w:val="20"/>
          <w:szCs w:val="20"/>
        </w:rPr>
        <w:t xml:space="preserve">, </w:t>
      </w:r>
      <w:r w:rsidRPr="008A1ADB">
        <w:rPr>
          <w:b/>
          <w:bCs/>
          <w:sz w:val="20"/>
          <w:szCs w:val="20"/>
        </w:rPr>
        <w:t>2025)</w:t>
      </w:r>
      <w:r>
        <w:rPr>
          <w:sz w:val="24"/>
          <w:szCs w:val="24"/>
        </w:rPr>
        <w:t xml:space="preserve">. </w:t>
      </w:r>
    </w:p>
    <w:p w14:paraId="68392E1B" w14:textId="77777777" w:rsidR="003963A6" w:rsidRDefault="003963A6" w:rsidP="003963A6">
      <w:pPr>
        <w:rPr>
          <w:sz w:val="24"/>
          <w:szCs w:val="24"/>
        </w:rPr>
      </w:pPr>
      <w:r w:rsidRPr="00D544C7">
        <w:rPr>
          <w:i/>
          <w:iCs/>
          <w:sz w:val="24"/>
          <w:szCs w:val="24"/>
        </w:rPr>
        <w:t>Disablism</w:t>
      </w:r>
      <w:r>
        <w:rPr>
          <w:sz w:val="24"/>
          <w:szCs w:val="24"/>
        </w:rPr>
        <w:t xml:space="preserve"> is the negative attitudes based on stereotype or prejudice which can stop disabled people from having equal opportunities.  It can be defined as discriminatory, oppressive, abusive behaviour from the belief that disabled people are inferior to others (</w:t>
      </w:r>
      <w:r w:rsidRPr="0044280B">
        <w:rPr>
          <w:b/>
          <w:bCs/>
          <w:sz w:val="20"/>
          <w:szCs w:val="20"/>
        </w:rPr>
        <w:t>Council of Europe</w:t>
      </w:r>
      <w:r>
        <w:rPr>
          <w:b/>
          <w:bCs/>
          <w:sz w:val="20"/>
          <w:szCs w:val="20"/>
        </w:rPr>
        <w:t>,</w:t>
      </w:r>
      <w:r w:rsidRPr="0044280B">
        <w:rPr>
          <w:b/>
          <w:bCs/>
          <w:sz w:val="20"/>
          <w:szCs w:val="20"/>
        </w:rPr>
        <w:t xml:space="preserve"> 2025)</w:t>
      </w:r>
      <w:r>
        <w:rPr>
          <w:sz w:val="24"/>
          <w:szCs w:val="24"/>
        </w:rPr>
        <w:t>.  Some examples of negative attitudes are assuming disabled people cannot work, live independently, have sex and have children.  The social model of disability is changing these negative attitudes towards disabled people.</w:t>
      </w:r>
    </w:p>
    <w:p w14:paraId="74AA9F17" w14:textId="77777777" w:rsidR="003963A6" w:rsidRDefault="003963A6" w:rsidP="003963A6">
      <w:pPr>
        <w:rPr>
          <w:sz w:val="24"/>
          <w:szCs w:val="24"/>
        </w:rPr>
      </w:pPr>
      <w:r>
        <w:rPr>
          <w:sz w:val="24"/>
          <w:szCs w:val="24"/>
        </w:rPr>
        <w:t>Good practice examples of social model in action is a disabled student who cannot use stairs to get to the front of a building as in a wheelchair, so a ramp has been installed to allow for the person to use their wheelchair and still access the building.  Another good practice is a student who is hard of hearing and using hearing aids.  A loop system can be installed into the building which helps the student connect to the classroom so they can have access to the information clearer to them, and a child who has a visual impairment who wants to read the latest best-selling book.  With the help of full-text recordings of the book, the child will be able to enjoy and talk about the book with their friends and family (</w:t>
      </w:r>
      <w:r w:rsidRPr="005375B0">
        <w:rPr>
          <w:b/>
          <w:bCs/>
          <w:sz w:val="20"/>
          <w:szCs w:val="20"/>
        </w:rPr>
        <w:t>Scope</w:t>
      </w:r>
      <w:r>
        <w:rPr>
          <w:b/>
          <w:bCs/>
          <w:sz w:val="20"/>
          <w:szCs w:val="20"/>
        </w:rPr>
        <w:t>,</w:t>
      </w:r>
      <w:r w:rsidRPr="005375B0">
        <w:rPr>
          <w:b/>
          <w:bCs/>
          <w:sz w:val="20"/>
          <w:szCs w:val="20"/>
        </w:rPr>
        <w:t xml:space="preserve"> 2025)</w:t>
      </w:r>
      <w:r>
        <w:rPr>
          <w:sz w:val="24"/>
          <w:szCs w:val="24"/>
        </w:rPr>
        <w:t>.</w:t>
      </w:r>
    </w:p>
    <w:p w14:paraId="50A63B07" w14:textId="77777777" w:rsidR="003963A6" w:rsidRDefault="003963A6" w:rsidP="003963A6">
      <w:pPr>
        <w:rPr>
          <w:sz w:val="24"/>
          <w:szCs w:val="24"/>
        </w:rPr>
      </w:pPr>
      <w:r>
        <w:rPr>
          <w:sz w:val="24"/>
          <w:szCs w:val="24"/>
        </w:rPr>
        <w:t xml:space="preserve">Theorists who link with good practices include Maslow, Skinner and Rogers with his client centred approach.  </w:t>
      </w:r>
      <w:r w:rsidRPr="00415048">
        <w:rPr>
          <w:sz w:val="24"/>
          <w:szCs w:val="24"/>
        </w:rPr>
        <w:t xml:space="preserve">Rogers believed by using core conditions of empathy, congruence and unconditional positive regard, the </w:t>
      </w:r>
      <w:r>
        <w:rPr>
          <w:sz w:val="24"/>
          <w:szCs w:val="24"/>
        </w:rPr>
        <w:t>person</w:t>
      </w:r>
      <w:r w:rsidRPr="00415048">
        <w:rPr>
          <w:sz w:val="24"/>
          <w:szCs w:val="24"/>
        </w:rPr>
        <w:t xml:space="preserve"> would feel safe to access their own potential</w:t>
      </w:r>
      <w:r>
        <w:rPr>
          <w:sz w:val="24"/>
          <w:szCs w:val="24"/>
        </w:rPr>
        <w:t xml:space="preserve"> (</w:t>
      </w:r>
      <w:r w:rsidRPr="00A60975">
        <w:rPr>
          <w:b/>
          <w:bCs/>
          <w:sz w:val="20"/>
          <w:szCs w:val="20"/>
        </w:rPr>
        <w:t>Counselling Tutor</w:t>
      </w:r>
      <w:r>
        <w:rPr>
          <w:b/>
          <w:bCs/>
          <w:sz w:val="20"/>
          <w:szCs w:val="20"/>
        </w:rPr>
        <w:t>,</w:t>
      </w:r>
      <w:r w:rsidRPr="00A60975">
        <w:rPr>
          <w:b/>
          <w:bCs/>
          <w:sz w:val="20"/>
          <w:szCs w:val="20"/>
        </w:rPr>
        <w:t xml:space="preserve"> 2025)</w:t>
      </w:r>
      <w:r w:rsidRPr="00415048">
        <w:rPr>
          <w:sz w:val="24"/>
          <w:szCs w:val="24"/>
        </w:rPr>
        <w:t>.</w:t>
      </w:r>
      <w:r>
        <w:rPr>
          <w:sz w:val="24"/>
          <w:szCs w:val="24"/>
        </w:rPr>
        <w:t xml:space="preserve">  Maslow’s Five levels of Hierarchy of Needs include physiological, safety, social, esteem and self-actualisation needs (</w:t>
      </w:r>
      <w:r w:rsidRPr="00E05F95">
        <w:rPr>
          <w:b/>
          <w:bCs/>
          <w:sz w:val="20"/>
          <w:szCs w:val="20"/>
        </w:rPr>
        <w:t>Boland</w:t>
      </w:r>
      <w:r>
        <w:rPr>
          <w:b/>
          <w:bCs/>
          <w:sz w:val="20"/>
          <w:szCs w:val="20"/>
        </w:rPr>
        <w:t>,</w:t>
      </w:r>
      <w:r w:rsidRPr="00E05F95">
        <w:rPr>
          <w:b/>
          <w:bCs/>
          <w:sz w:val="20"/>
          <w:szCs w:val="20"/>
        </w:rPr>
        <w:t xml:space="preserve"> 2025)</w:t>
      </w:r>
      <w:r>
        <w:rPr>
          <w:sz w:val="24"/>
          <w:szCs w:val="24"/>
        </w:rPr>
        <w:t xml:space="preserve">.  Maslow’s theory </w:t>
      </w:r>
      <w:r w:rsidRPr="00965CF1">
        <w:rPr>
          <w:sz w:val="24"/>
          <w:szCs w:val="24"/>
        </w:rPr>
        <w:t>offers a framework for understanding how to help learners with Additional Learning Needs (ALN) feel included by addressing their foundational needs before progressing toward social belonging and self-esteem</w:t>
      </w:r>
      <w:r>
        <w:rPr>
          <w:sz w:val="24"/>
          <w:szCs w:val="24"/>
        </w:rPr>
        <w:t xml:space="preserve"> </w:t>
      </w:r>
      <w:r w:rsidRPr="00F27602">
        <w:rPr>
          <w:b/>
          <w:bCs/>
          <w:sz w:val="20"/>
          <w:szCs w:val="20"/>
        </w:rPr>
        <w:t>(Kapes, 2024)</w:t>
      </w:r>
      <w:r>
        <w:rPr>
          <w:sz w:val="24"/>
          <w:szCs w:val="24"/>
        </w:rPr>
        <w:t>.  Skinner’s theory of behaviour (</w:t>
      </w:r>
      <w:r w:rsidRPr="00626B6D">
        <w:rPr>
          <w:b/>
          <w:bCs/>
          <w:sz w:val="20"/>
          <w:szCs w:val="20"/>
        </w:rPr>
        <w:t>Skinner</w:t>
      </w:r>
      <w:r>
        <w:rPr>
          <w:b/>
          <w:bCs/>
          <w:sz w:val="20"/>
          <w:szCs w:val="20"/>
        </w:rPr>
        <w:t>,</w:t>
      </w:r>
      <w:r w:rsidRPr="00626B6D">
        <w:rPr>
          <w:b/>
          <w:bCs/>
          <w:sz w:val="20"/>
          <w:szCs w:val="20"/>
        </w:rPr>
        <w:t xml:space="preserve"> 1938)</w:t>
      </w:r>
      <w:r>
        <w:rPr>
          <w:sz w:val="24"/>
          <w:szCs w:val="24"/>
        </w:rPr>
        <w:t>, particularly operant conditioning and reinforcement, highlights how societal structures and responses create or reinforce disablement experienced by disabled people rather than their impairments (</w:t>
      </w:r>
      <w:r w:rsidRPr="00DA4CBB">
        <w:rPr>
          <w:b/>
          <w:bCs/>
          <w:sz w:val="20"/>
          <w:szCs w:val="20"/>
        </w:rPr>
        <w:t>Lang</w:t>
      </w:r>
      <w:r>
        <w:rPr>
          <w:b/>
          <w:bCs/>
          <w:sz w:val="20"/>
          <w:szCs w:val="20"/>
        </w:rPr>
        <w:t>,</w:t>
      </w:r>
      <w:r w:rsidRPr="00DA4CBB">
        <w:rPr>
          <w:b/>
          <w:bCs/>
          <w:sz w:val="20"/>
          <w:szCs w:val="20"/>
        </w:rPr>
        <w:t xml:space="preserve"> 2020)</w:t>
      </w:r>
      <w:r>
        <w:rPr>
          <w:sz w:val="24"/>
          <w:szCs w:val="24"/>
        </w:rPr>
        <w:t xml:space="preserve">.  </w:t>
      </w:r>
    </w:p>
    <w:p w14:paraId="1433572F" w14:textId="77777777" w:rsidR="003963A6" w:rsidRDefault="003963A6" w:rsidP="003963A6">
      <w:pPr>
        <w:rPr>
          <w:sz w:val="24"/>
          <w:szCs w:val="24"/>
        </w:rPr>
      </w:pPr>
      <w:r>
        <w:rPr>
          <w:sz w:val="24"/>
          <w:szCs w:val="24"/>
        </w:rPr>
        <w:br w:type="page"/>
      </w:r>
    </w:p>
    <w:p w14:paraId="10A45F2C" w14:textId="77777777" w:rsidR="003963A6" w:rsidRDefault="003963A6" w:rsidP="003963A6">
      <w:pPr>
        <w:rPr>
          <w:sz w:val="24"/>
          <w:szCs w:val="24"/>
        </w:rPr>
      </w:pPr>
      <w:r>
        <w:rPr>
          <w:sz w:val="24"/>
          <w:szCs w:val="24"/>
        </w:rPr>
        <w:lastRenderedPageBreak/>
        <w:t xml:space="preserve">Policies that link with good practices are the </w:t>
      </w:r>
      <w:r w:rsidRPr="00652226">
        <w:rPr>
          <w:sz w:val="24"/>
          <w:szCs w:val="24"/>
        </w:rPr>
        <w:t>United Nations Convention on the Rights of the Child (UNCRC</w:t>
      </w:r>
      <w:r>
        <w:rPr>
          <w:sz w:val="24"/>
          <w:szCs w:val="24"/>
        </w:rPr>
        <w:t>,1989</w:t>
      </w:r>
      <w:r w:rsidRPr="00652226">
        <w:rPr>
          <w:sz w:val="24"/>
          <w:szCs w:val="24"/>
        </w:rPr>
        <w:t>)</w:t>
      </w:r>
      <w:r>
        <w:rPr>
          <w:sz w:val="24"/>
          <w:szCs w:val="24"/>
        </w:rPr>
        <w:t xml:space="preserve"> which are 42 rights given to ensure children and young people grow up healthy, happy and safely, especially </w:t>
      </w:r>
      <w:r w:rsidRPr="00BD7B86">
        <w:rPr>
          <w:sz w:val="24"/>
          <w:szCs w:val="24"/>
        </w:rPr>
        <w:t>Article 23</w:t>
      </w:r>
      <w:r>
        <w:rPr>
          <w:sz w:val="24"/>
          <w:szCs w:val="24"/>
        </w:rPr>
        <w:t xml:space="preserve"> which states “</w:t>
      </w:r>
      <w:r w:rsidRPr="00BD7B86">
        <w:rPr>
          <w:sz w:val="24"/>
          <w:szCs w:val="24"/>
        </w:rPr>
        <w:t>Your right to special care and support if you have a disability so that you can lead a full and independent life</w:t>
      </w:r>
      <w:r>
        <w:rPr>
          <w:sz w:val="24"/>
          <w:szCs w:val="24"/>
        </w:rPr>
        <w:t>”  (</w:t>
      </w:r>
      <w:r w:rsidRPr="00C50B88">
        <w:rPr>
          <w:b/>
          <w:bCs/>
          <w:sz w:val="20"/>
          <w:szCs w:val="20"/>
        </w:rPr>
        <w:t>Children Commissioner for Wales</w:t>
      </w:r>
      <w:r>
        <w:rPr>
          <w:b/>
          <w:bCs/>
          <w:sz w:val="20"/>
          <w:szCs w:val="20"/>
        </w:rPr>
        <w:t>,</w:t>
      </w:r>
      <w:r w:rsidRPr="00C50B88">
        <w:rPr>
          <w:b/>
          <w:bCs/>
          <w:sz w:val="20"/>
          <w:szCs w:val="20"/>
        </w:rPr>
        <w:t xml:space="preserve"> 2025)</w:t>
      </w:r>
      <w:r>
        <w:rPr>
          <w:b/>
          <w:bCs/>
          <w:sz w:val="20"/>
          <w:szCs w:val="20"/>
        </w:rPr>
        <w:t xml:space="preserve">.  </w:t>
      </w:r>
      <w:r>
        <w:rPr>
          <w:sz w:val="24"/>
          <w:szCs w:val="24"/>
        </w:rPr>
        <w:t>ALN Code of Practice for Wales 2021 is an official statutory document that outlines the legal framework for supporting learners with ALN which can be used with the Additional Learning Needs and Education Tribunal (Wales) Act 2018 which all schools and further education are required to adhere to with their own policies set in their establishment designed to help the learner with additional needs (</w:t>
      </w:r>
      <w:r w:rsidRPr="009D7D85">
        <w:rPr>
          <w:b/>
          <w:bCs/>
          <w:sz w:val="20"/>
          <w:szCs w:val="20"/>
        </w:rPr>
        <w:t>Welsh Government</w:t>
      </w:r>
      <w:r>
        <w:rPr>
          <w:b/>
          <w:bCs/>
          <w:sz w:val="20"/>
          <w:szCs w:val="20"/>
        </w:rPr>
        <w:t>,</w:t>
      </w:r>
      <w:r w:rsidRPr="009D7D85">
        <w:rPr>
          <w:b/>
          <w:bCs/>
          <w:sz w:val="20"/>
          <w:szCs w:val="20"/>
        </w:rPr>
        <w:t xml:space="preserve"> 2021)</w:t>
      </w:r>
      <w:r>
        <w:rPr>
          <w:sz w:val="24"/>
          <w:szCs w:val="24"/>
        </w:rPr>
        <w:t xml:space="preserve">.  The Children and Family Act 2014, particularly Section 42 states that </w:t>
      </w:r>
      <w:r w:rsidRPr="00125AFA">
        <w:rPr>
          <w:sz w:val="24"/>
          <w:szCs w:val="24"/>
        </w:rPr>
        <w:t>local authority must secure the specified special educational provision for the child or young person</w:t>
      </w:r>
      <w:r>
        <w:rPr>
          <w:sz w:val="24"/>
          <w:szCs w:val="24"/>
        </w:rPr>
        <w:t xml:space="preserve"> (</w:t>
      </w:r>
      <w:r w:rsidRPr="00552BA8">
        <w:rPr>
          <w:b/>
          <w:bCs/>
          <w:sz w:val="20"/>
          <w:szCs w:val="20"/>
        </w:rPr>
        <w:t>Legislation.gov.uk</w:t>
      </w:r>
      <w:r>
        <w:rPr>
          <w:b/>
          <w:bCs/>
          <w:sz w:val="20"/>
          <w:szCs w:val="20"/>
        </w:rPr>
        <w:t>,</w:t>
      </w:r>
      <w:r w:rsidRPr="00552BA8">
        <w:rPr>
          <w:b/>
          <w:bCs/>
          <w:sz w:val="20"/>
          <w:szCs w:val="20"/>
        </w:rPr>
        <w:t xml:space="preserve"> 2021)</w:t>
      </w:r>
      <w:r w:rsidRPr="00125AFA">
        <w:rPr>
          <w:sz w:val="24"/>
          <w:szCs w:val="24"/>
        </w:rPr>
        <w:t>.</w:t>
      </w:r>
      <w:r>
        <w:rPr>
          <w:sz w:val="24"/>
          <w:szCs w:val="24"/>
        </w:rPr>
        <w:t xml:space="preserve">  This ensures the child gets the appropriate help in schools and educational settings which helps the child/young person thrive to achieve their full potential.</w:t>
      </w:r>
    </w:p>
    <w:p w14:paraId="0CE3DE33" w14:textId="77777777" w:rsidR="003963A6" w:rsidRDefault="003963A6" w:rsidP="003963A6">
      <w:pPr>
        <w:rPr>
          <w:sz w:val="24"/>
          <w:szCs w:val="24"/>
        </w:rPr>
      </w:pPr>
      <w:r>
        <w:rPr>
          <w:sz w:val="24"/>
          <w:szCs w:val="24"/>
        </w:rPr>
        <w:t>This essay has explored</w:t>
      </w:r>
      <w:r w:rsidRPr="003E171E">
        <w:rPr>
          <w:sz w:val="24"/>
          <w:szCs w:val="24"/>
        </w:rPr>
        <w:t xml:space="preserve"> the wide and complex spectrum of additional needs. This essay </w:t>
      </w:r>
      <w:r>
        <w:rPr>
          <w:sz w:val="24"/>
          <w:szCs w:val="24"/>
        </w:rPr>
        <w:t>has</w:t>
      </w:r>
      <w:r w:rsidRPr="003E171E">
        <w:rPr>
          <w:sz w:val="24"/>
          <w:szCs w:val="24"/>
        </w:rPr>
        <w:t xml:space="preserve"> discuss</w:t>
      </w:r>
      <w:r>
        <w:rPr>
          <w:sz w:val="24"/>
          <w:szCs w:val="24"/>
        </w:rPr>
        <w:t>ed</w:t>
      </w:r>
      <w:r w:rsidRPr="003E171E">
        <w:rPr>
          <w:sz w:val="24"/>
          <w:szCs w:val="24"/>
        </w:rPr>
        <w:t xml:space="preserve"> the various models of disability and changing perceptions of additional needs, look</w:t>
      </w:r>
      <w:r>
        <w:rPr>
          <w:sz w:val="24"/>
          <w:szCs w:val="24"/>
        </w:rPr>
        <w:t>ed</w:t>
      </w:r>
      <w:r w:rsidRPr="003E171E">
        <w:rPr>
          <w:sz w:val="24"/>
          <w:szCs w:val="24"/>
        </w:rPr>
        <w:t xml:space="preserve"> at some good practices, theories, policies and legislation that are in place to support children with additional needs.</w:t>
      </w:r>
      <w:r>
        <w:rPr>
          <w:sz w:val="24"/>
          <w:szCs w:val="24"/>
        </w:rPr>
        <w:t xml:space="preserve">  It shows that schools and educational settings along with professionals and employers following the social model benefits every child/young person and their families to help them go without facing any barriers which should help the person reach their full potential which benefits everyone. </w:t>
      </w:r>
      <w:r>
        <w:rPr>
          <w:sz w:val="24"/>
          <w:szCs w:val="24"/>
        </w:rPr>
        <w:br w:type="page"/>
      </w:r>
    </w:p>
    <w:p w14:paraId="1CCFFB62" w14:textId="77777777" w:rsidR="003963A6" w:rsidRDefault="003963A6" w:rsidP="003963A6">
      <w:pPr>
        <w:rPr>
          <w:sz w:val="24"/>
          <w:szCs w:val="24"/>
        </w:rPr>
      </w:pPr>
    </w:p>
    <w:p w14:paraId="71EBA28F" w14:textId="77777777" w:rsidR="003963A6" w:rsidRPr="00752F6F" w:rsidRDefault="003963A6" w:rsidP="003963A6">
      <w:pPr>
        <w:jc w:val="center"/>
        <w:rPr>
          <w:b/>
          <w:bCs/>
          <w:color w:val="EE0000"/>
          <w:sz w:val="32"/>
          <w:szCs w:val="32"/>
          <w:u w:val="single"/>
        </w:rPr>
      </w:pPr>
      <w:r w:rsidRPr="00752F6F">
        <w:rPr>
          <w:b/>
          <w:bCs/>
          <w:color w:val="EE0000"/>
          <w:sz w:val="32"/>
          <w:szCs w:val="32"/>
          <w:u w:val="single"/>
        </w:rPr>
        <w:t>References</w:t>
      </w:r>
    </w:p>
    <w:p w14:paraId="77C83E7C" w14:textId="77777777" w:rsidR="003963A6" w:rsidRPr="003963A6" w:rsidRDefault="003963A6" w:rsidP="003963A6">
      <w:pPr>
        <w:pStyle w:val="ListParagraph"/>
        <w:numPr>
          <w:ilvl w:val="0"/>
          <w:numId w:val="3"/>
        </w:numPr>
        <w:rPr>
          <w:sz w:val="16"/>
          <w:szCs w:val="16"/>
        </w:rPr>
      </w:pPr>
      <w:r w:rsidRPr="003963A6">
        <w:rPr>
          <w:sz w:val="16"/>
          <w:szCs w:val="16"/>
        </w:rPr>
        <w:t xml:space="preserve">Boland, M. PhD (2025)  Maslow’s hierarchy of needs: Uses and criticism </w:t>
      </w:r>
      <w:hyperlink r:id="rId23" w:anchor="applications" w:history="1">
        <w:r w:rsidRPr="003963A6">
          <w:rPr>
            <w:rStyle w:val="Hyperlink"/>
            <w:sz w:val="16"/>
            <w:szCs w:val="16"/>
          </w:rPr>
          <w:t>https://www.medicalnewstoday.com/articles/maslows-hierarchy-of-needs#applications</w:t>
        </w:r>
      </w:hyperlink>
      <w:r w:rsidRPr="003963A6">
        <w:rPr>
          <w:sz w:val="16"/>
          <w:szCs w:val="16"/>
        </w:rPr>
        <w:t xml:space="preserve"> </w:t>
      </w:r>
      <w:bookmarkStart w:id="1" w:name="_Hlk211086810"/>
      <w:r w:rsidRPr="003963A6">
        <w:rPr>
          <w:sz w:val="16"/>
          <w:szCs w:val="16"/>
        </w:rPr>
        <w:t>(Accessed 29-09-2025)</w:t>
      </w:r>
      <w:bookmarkEnd w:id="1"/>
    </w:p>
    <w:p w14:paraId="581202AC" w14:textId="77777777" w:rsidR="003963A6" w:rsidRPr="003963A6" w:rsidRDefault="003963A6" w:rsidP="003963A6">
      <w:pPr>
        <w:pStyle w:val="ListParagraph"/>
        <w:numPr>
          <w:ilvl w:val="0"/>
          <w:numId w:val="3"/>
        </w:numPr>
        <w:rPr>
          <w:sz w:val="16"/>
          <w:szCs w:val="16"/>
        </w:rPr>
      </w:pPr>
      <w:r w:rsidRPr="003963A6">
        <w:rPr>
          <w:sz w:val="16"/>
          <w:szCs w:val="16"/>
        </w:rPr>
        <w:t xml:space="preserve">Capes, K. (2024) Understanding Maslow’s Hierarchy of Needs in Education </w:t>
      </w:r>
      <w:hyperlink r:id="rId24" w:anchor=":~:text=The%20Basics%20of%20Maslow%27s%20Hierarchy,Maslow%27s%20pyramid%20is%20self%2Dactualisation" w:history="1">
        <w:r w:rsidRPr="003963A6">
          <w:rPr>
            <w:rStyle w:val="Hyperlink"/>
            <w:sz w:val="16"/>
            <w:szCs w:val="16"/>
          </w:rPr>
          <w:t>https://brooksandkirk.co.uk/understanding-maslows-hierarchy-of-needs-in-education/#:~:text=The%20Basics%20of%20Maslow%27s%20Hierarchy,Maslow%27s%20pyramid%20is%20self%2Dactualisation</w:t>
        </w:r>
      </w:hyperlink>
      <w:r w:rsidRPr="003963A6">
        <w:rPr>
          <w:sz w:val="16"/>
          <w:szCs w:val="16"/>
        </w:rPr>
        <w:t>.  (Accessed 11-10-2025)</w:t>
      </w:r>
    </w:p>
    <w:p w14:paraId="45FD626A" w14:textId="77777777" w:rsidR="003963A6" w:rsidRPr="003963A6" w:rsidRDefault="003963A6" w:rsidP="003963A6">
      <w:pPr>
        <w:pStyle w:val="ListParagraph"/>
        <w:numPr>
          <w:ilvl w:val="0"/>
          <w:numId w:val="3"/>
        </w:numPr>
        <w:rPr>
          <w:sz w:val="16"/>
          <w:szCs w:val="16"/>
        </w:rPr>
      </w:pPr>
      <w:r w:rsidRPr="003963A6">
        <w:rPr>
          <w:sz w:val="16"/>
          <w:szCs w:val="16"/>
        </w:rPr>
        <w:t xml:space="preserve">Children’s Commissioner for Wales (2025) UNCRC </w:t>
      </w:r>
      <w:hyperlink r:id="rId25" w:history="1">
        <w:r w:rsidRPr="003963A6">
          <w:rPr>
            <w:rStyle w:val="Hyperlink"/>
            <w:sz w:val="16"/>
            <w:szCs w:val="16"/>
          </w:rPr>
          <w:t>https://www.childcomwales.org.uk/uncrc-childrens-rights/uncrc/</w:t>
        </w:r>
      </w:hyperlink>
      <w:r w:rsidRPr="003963A6">
        <w:rPr>
          <w:sz w:val="16"/>
          <w:szCs w:val="16"/>
        </w:rPr>
        <w:t xml:space="preserve"> (Accessed 29-09-2025)</w:t>
      </w:r>
    </w:p>
    <w:p w14:paraId="24B565DC" w14:textId="77777777" w:rsidR="003963A6" w:rsidRPr="003963A6" w:rsidRDefault="003963A6" w:rsidP="003963A6">
      <w:pPr>
        <w:pStyle w:val="ListParagraph"/>
        <w:numPr>
          <w:ilvl w:val="0"/>
          <w:numId w:val="3"/>
        </w:numPr>
        <w:rPr>
          <w:sz w:val="16"/>
          <w:szCs w:val="16"/>
        </w:rPr>
      </w:pPr>
      <w:r w:rsidRPr="003963A6">
        <w:rPr>
          <w:sz w:val="16"/>
          <w:szCs w:val="16"/>
        </w:rPr>
        <w:t xml:space="preserve">Council for Disabled Children (2025) FAQ </w:t>
      </w:r>
      <w:hyperlink r:id="rId26" w:history="1">
        <w:r w:rsidRPr="003963A6">
          <w:rPr>
            <w:rStyle w:val="Hyperlink"/>
            <w:sz w:val="16"/>
            <w:szCs w:val="16"/>
          </w:rPr>
          <w:t>https://councilfordisabledchildren.org.uk/about-us/faqs</w:t>
        </w:r>
      </w:hyperlink>
      <w:r w:rsidRPr="003963A6">
        <w:rPr>
          <w:sz w:val="16"/>
          <w:szCs w:val="16"/>
        </w:rPr>
        <w:t xml:space="preserve"> (Accessed 29-09-2025)</w:t>
      </w:r>
    </w:p>
    <w:p w14:paraId="5E116B3B" w14:textId="77777777" w:rsidR="003963A6" w:rsidRPr="003963A6" w:rsidRDefault="003963A6" w:rsidP="003963A6">
      <w:pPr>
        <w:pStyle w:val="ListParagraph"/>
        <w:numPr>
          <w:ilvl w:val="0"/>
          <w:numId w:val="3"/>
        </w:numPr>
        <w:rPr>
          <w:sz w:val="16"/>
          <w:szCs w:val="16"/>
        </w:rPr>
      </w:pPr>
      <w:r w:rsidRPr="003963A6">
        <w:rPr>
          <w:sz w:val="16"/>
          <w:szCs w:val="16"/>
        </w:rPr>
        <w:t xml:space="preserve">Council for Europe (2025) Disability and Disablism </w:t>
      </w:r>
      <w:hyperlink r:id="rId27" w:anchor=":~:text=Disablism%20can%20be%20defined%20as,institutional%20discrimination%22%20against%20disabled%20people" w:history="1">
        <w:r w:rsidRPr="003963A6">
          <w:rPr>
            <w:rStyle w:val="Hyperlink"/>
            <w:sz w:val="16"/>
            <w:szCs w:val="16"/>
          </w:rPr>
          <w:t>https://www.coe.int/en/web/compass/disability-and-disablism#:~:text=Disablism%20can%20be%20defined%20as,institutional%20discrimination%22%20against%20disabled%20people</w:t>
        </w:r>
      </w:hyperlink>
      <w:r w:rsidRPr="003963A6">
        <w:rPr>
          <w:sz w:val="16"/>
          <w:szCs w:val="16"/>
        </w:rPr>
        <w:t>. (Accessed 29-09-2025)</w:t>
      </w:r>
    </w:p>
    <w:p w14:paraId="5D4BAD1E" w14:textId="77777777" w:rsidR="003963A6" w:rsidRPr="003963A6" w:rsidRDefault="003963A6" w:rsidP="003963A6">
      <w:pPr>
        <w:pStyle w:val="ListParagraph"/>
        <w:numPr>
          <w:ilvl w:val="0"/>
          <w:numId w:val="3"/>
        </w:numPr>
        <w:rPr>
          <w:sz w:val="16"/>
          <w:szCs w:val="16"/>
        </w:rPr>
      </w:pPr>
      <w:r w:rsidRPr="003963A6">
        <w:rPr>
          <w:sz w:val="16"/>
          <w:szCs w:val="16"/>
        </w:rPr>
        <w:t xml:space="preserve">Counselling Tutor (2025) Carl Rogers’ Core Conditions </w:t>
      </w:r>
      <w:hyperlink r:id="rId28" w:anchor=":~:text=Rogers%20believed%20that%20by%20using,find%20the%20answers%20in%20themselves" w:history="1">
        <w:r w:rsidRPr="003963A6">
          <w:rPr>
            <w:rStyle w:val="Hyperlink"/>
            <w:sz w:val="16"/>
            <w:szCs w:val="16"/>
          </w:rPr>
          <w:t>https://counsellingtutor.com/counselling-approaches/person-centred-approach-to-counselling/carl-rogers-core-conditions/#:~:text=Rogers%20believed%20that%20by%20using,find%20the%20answers%20in%20themselves</w:t>
        </w:r>
      </w:hyperlink>
      <w:r w:rsidRPr="003963A6">
        <w:rPr>
          <w:sz w:val="16"/>
          <w:szCs w:val="16"/>
        </w:rPr>
        <w:t>. (Accessed 29-09-2025)</w:t>
      </w:r>
    </w:p>
    <w:p w14:paraId="3B3D4D50" w14:textId="77777777" w:rsidR="003963A6" w:rsidRPr="003963A6" w:rsidRDefault="003963A6" w:rsidP="003963A6">
      <w:pPr>
        <w:pStyle w:val="ListParagraph"/>
        <w:numPr>
          <w:ilvl w:val="0"/>
          <w:numId w:val="3"/>
        </w:numPr>
        <w:rPr>
          <w:sz w:val="16"/>
          <w:szCs w:val="16"/>
        </w:rPr>
      </w:pPr>
      <w:r w:rsidRPr="003963A6">
        <w:rPr>
          <w:sz w:val="16"/>
          <w:szCs w:val="16"/>
        </w:rPr>
        <w:t xml:space="preserve">Hobgen, M. (2020) The Medical Model of Disability </w:t>
      </w:r>
      <w:hyperlink r:id="rId29" w:history="1">
        <w:r w:rsidRPr="003963A6">
          <w:rPr>
            <w:rStyle w:val="Hyperlink"/>
            <w:sz w:val="16"/>
            <w:szCs w:val="16"/>
          </w:rPr>
          <w:t>https://www.baptist.org.uk/Articles/618124/The_Medical_Model.aspx</w:t>
        </w:r>
      </w:hyperlink>
      <w:r w:rsidRPr="003963A6">
        <w:rPr>
          <w:sz w:val="16"/>
          <w:szCs w:val="16"/>
        </w:rPr>
        <w:t xml:space="preserve"> (Accessed 29-09-2025)</w:t>
      </w:r>
    </w:p>
    <w:p w14:paraId="39CBC1BE" w14:textId="77777777" w:rsidR="003963A6" w:rsidRPr="003963A6" w:rsidRDefault="003963A6" w:rsidP="003963A6">
      <w:pPr>
        <w:pStyle w:val="ListParagraph"/>
        <w:numPr>
          <w:ilvl w:val="0"/>
          <w:numId w:val="3"/>
        </w:numPr>
        <w:rPr>
          <w:sz w:val="16"/>
          <w:szCs w:val="16"/>
        </w:rPr>
      </w:pPr>
      <w:r w:rsidRPr="003963A6">
        <w:rPr>
          <w:sz w:val="16"/>
          <w:szCs w:val="16"/>
        </w:rPr>
        <w:t xml:space="preserve">Inclusion Barlet (2025) The Social Model of Disability </w:t>
      </w:r>
      <w:hyperlink r:id="rId30" w:anchor=":~:text=The%20Social%20Model%20of%20Disability,home%20or%20have%20split%20shifts" w:history="1">
        <w:r w:rsidRPr="003963A6">
          <w:rPr>
            <w:rStyle w:val="Hyperlink"/>
            <w:sz w:val="16"/>
            <w:szCs w:val="16"/>
          </w:rPr>
          <w:t>https://www.inclusionbarnet.org.uk/social-model-of-disability/#:~:text=The%20Social%20Model%20of%20Disability,home%20or%20have%20split%20shifts</w:t>
        </w:r>
      </w:hyperlink>
      <w:r w:rsidRPr="003963A6">
        <w:rPr>
          <w:sz w:val="16"/>
          <w:szCs w:val="16"/>
        </w:rPr>
        <w:t>. (Accessed 29-09-2025)</w:t>
      </w:r>
    </w:p>
    <w:p w14:paraId="58D45B08" w14:textId="77777777" w:rsidR="003963A6" w:rsidRPr="003963A6" w:rsidRDefault="003963A6" w:rsidP="003963A6">
      <w:pPr>
        <w:pStyle w:val="ListParagraph"/>
        <w:numPr>
          <w:ilvl w:val="0"/>
          <w:numId w:val="3"/>
        </w:numPr>
        <w:rPr>
          <w:sz w:val="16"/>
          <w:szCs w:val="16"/>
        </w:rPr>
      </w:pPr>
      <w:r w:rsidRPr="003963A6">
        <w:rPr>
          <w:sz w:val="16"/>
          <w:szCs w:val="16"/>
        </w:rPr>
        <w:t xml:space="preserve">Lang, D. (2020) 1940s: Skinner </w:t>
      </w:r>
      <w:hyperlink r:id="rId31" w:anchor=":~:text=Stimulus%20timing,responses%20made%20by%20the%20animal" w:history="1">
        <w:r w:rsidRPr="003963A6">
          <w:rPr>
            <w:rStyle w:val="Hyperlink"/>
            <w:sz w:val="16"/>
            <w:szCs w:val="16"/>
          </w:rPr>
          <w:t>https://iastate.pressbooks.pub/parentingfamilydiversity/chapter/skinner/#:~:text=Stimulus%20timing,responses%20made%20by%20the%20animal</w:t>
        </w:r>
      </w:hyperlink>
      <w:r w:rsidRPr="003963A6">
        <w:rPr>
          <w:sz w:val="16"/>
          <w:szCs w:val="16"/>
        </w:rPr>
        <w:t>. (Accessed 29-09-2025)</w:t>
      </w:r>
    </w:p>
    <w:p w14:paraId="65B526E8" w14:textId="77777777" w:rsidR="003963A6" w:rsidRPr="003963A6" w:rsidRDefault="003963A6" w:rsidP="003963A6">
      <w:pPr>
        <w:pStyle w:val="ListParagraph"/>
        <w:numPr>
          <w:ilvl w:val="0"/>
          <w:numId w:val="3"/>
        </w:numPr>
        <w:rPr>
          <w:sz w:val="16"/>
          <w:szCs w:val="16"/>
        </w:rPr>
      </w:pPr>
      <w:r w:rsidRPr="003963A6">
        <w:rPr>
          <w:sz w:val="16"/>
          <w:szCs w:val="16"/>
        </w:rPr>
        <w:t xml:space="preserve">Legislation.gov.uk (2021) Children and Families Act 2014: Section 42 </w:t>
      </w:r>
      <w:hyperlink r:id="rId32" w:history="1">
        <w:r w:rsidRPr="003963A6">
          <w:rPr>
            <w:rStyle w:val="Hyperlink"/>
            <w:sz w:val="16"/>
            <w:szCs w:val="16"/>
          </w:rPr>
          <w:t>https://www.legislation.gov.uk/ukpga/2014/6/section/42</w:t>
        </w:r>
      </w:hyperlink>
      <w:r w:rsidRPr="003963A6">
        <w:rPr>
          <w:sz w:val="16"/>
          <w:szCs w:val="16"/>
        </w:rPr>
        <w:t xml:space="preserve"> (Accessed 29-09-2025)</w:t>
      </w:r>
    </w:p>
    <w:p w14:paraId="71A28CC9" w14:textId="77777777" w:rsidR="003963A6" w:rsidRPr="003963A6" w:rsidRDefault="003963A6" w:rsidP="003963A6">
      <w:pPr>
        <w:pStyle w:val="ListParagraph"/>
        <w:numPr>
          <w:ilvl w:val="0"/>
          <w:numId w:val="3"/>
        </w:numPr>
        <w:rPr>
          <w:sz w:val="16"/>
          <w:szCs w:val="16"/>
        </w:rPr>
      </w:pPr>
      <w:r w:rsidRPr="003963A6">
        <w:rPr>
          <w:sz w:val="16"/>
          <w:szCs w:val="16"/>
        </w:rPr>
        <w:t xml:space="preserve">Meletis, C. (2025) The Four Models of Disability </w:t>
      </w:r>
      <w:hyperlink r:id="rId33" w:anchor=":~:text=2.,physical%20or%20mental%20condition%20itself" w:history="1">
        <w:r w:rsidRPr="003963A6">
          <w:rPr>
            <w:rStyle w:val="Hyperlink"/>
            <w:sz w:val="16"/>
            <w:szCs w:val="16"/>
          </w:rPr>
          <w:t>https://enil.eu/conceptual-models-of-disability-throughout-history/#:~:text=2.,physical%20or%20mental%20condition%20itself</w:t>
        </w:r>
      </w:hyperlink>
      <w:r w:rsidRPr="003963A6">
        <w:rPr>
          <w:sz w:val="16"/>
          <w:szCs w:val="16"/>
        </w:rPr>
        <w:t>. (Accessed 29-09-2025)</w:t>
      </w:r>
    </w:p>
    <w:p w14:paraId="03FFFA8D" w14:textId="77777777" w:rsidR="003963A6" w:rsidRPr="003963A6" w:rsidRDefault="003963A6" w:rsidP="003963A6">
      <w:pPr>
        <w:pStyle w:val="ListParagraph"/>
        <w:numPr>
          <w:ilvl w:val="0"/>
          <w:numId w:val="3"/>
        </w:numPr>
        <w:rPr>
          <w:sz w:val="16"/>
          <w:szCs w:val="16"/>
        </w:rPr>
      </w:pPr>
      <w:r w:rsidRPr="003963A6">
        <w:rPr>
          <w:sz w:val="16"/>
          <w:szCs w:val="16"/>
        </w:rPr>
        <w:t xml:space="preserve">NEU (2025) Practical guide to using social model of disability in schools and colleges </w:t>
      </w:r>
      <w:hyperlink r:id="rId34" w:history="1">
        <w:r w:rsidRPr="003963A6">
          <w:rPr>
            <w:rStyle w:val="Hyperlink"/>
            <w:sz w:val="16"/>
            <w:szCs w:val="16"/>
          </w:rPr>
          <w:t>https://neu.org.uk/latest/library/practical-guide-using-social-model-disability-schools-and-colleges</w:t>
        </w:r>
      </w:hyperlink>
      <w:r w:rsidRPr="003963A6">
        <w:rPr>
          <w:sz w:val="16"/>
          <w:szCs w:val="16"/>
        </w:rPr>
        <w:t xml:space="preserve"> (Accessed 29-09-2025)</w:t>
      </w:r>
    </w:p>
    <w:p w14:paraId="0E3BACB2" w14:textId="77777777" w:rsidR="003963A6" w:rsidRPr="003963A6" w:rsidRDefault="003963A6" w:rsidP="003963A6">
      <w:pPr>
        <w:pStyle w:val="ListParagraph"/>
        <w:numPr>
          <w:ilvl w:val="0"/>
          <w:numId w:val="3"/>
        </w:numPr>
        <w:rPr>
          <w:sz w:val="16"/>
          <w:szCs w:val="16"/>
        </w:rPr>
      </w:pPr>
      <w:r w:rsidRPr="003963A6">
        <w:rPr>
          <w:sz w:val="16"/>
          <w:szCs w:val="16"/>
        </w:rPr>
        <w:t xml:space="preserve">Oliver, M. (2013) The social model of disability: thirty years on </w:t>
      </w:r>
      <w:hyperlink r:id="rId35" w:anchor=":~:text=The%20idea%20behind%20the%20social,based%20upon%20the%20social%20model" w:history="1">
        <w:r w:rsidRPr="003963A6">
          <w:rPr>
            <w:rStyle w:val="Hyperlink"/>
            <w:sz w:val="16"/>
            <w:szCs w:val="16"/>
          </w:rPr>
          <w:t>https://www.tandfonline.com/doi/full/10.1080/09687599.2013.818773#:~:text=The%20idea%20behind%20the%20social,based%20upon%20the%20social%20model</w:t>
        </w:r>
      </w:hyperlink>
      <w:r w:rsidRPr="003963A6">
        <w:rPr>
          <w:sz w:val="16"/>
          <w:szCs w:val="16"/>
        </w:rPr>
        <w:t>. (Accessed 29-09-2025)</w:t>
      </w:r>
    </w:p>
    <w:p w14:paraId="225CE85B" w14:textId="77777777" w:rsidR="003963A6" w:rsidRPr="003963A6" w:rsidRDefault="003963A6" w:rsidP="003963A6">
      <w:pPr>
        <w:pStyle w:val="ListParagraph"/>
        <w:numPr>
          <w:ilvl w:val="0"/>
          <w:numId w:val="3"/>
        </w:numPr>
        <w:rPr>
          <w:sz w:val="16"/>
          <w:szCs w:val="16"/>
        </w:rPr>
      </w:pPr>
      <w:r w:rsidRPr="003963A6">
        <w:rPr>
          <w:sz w:val="16"/>
          <w:szCs w:val="16"/>
        </w:rPr>
        <w:t xml:space="preserve">Scope (2025) Social Model of Disability </w:t>
      </w:r>
      <w:hyperlink r:id="rId36" w:history="1">
        <w:r w:rsidRPr="003963A6">
          <w:rPr>
            <w:rStyle w:val="Hyperlink"/>
            <w:sz w:val="16"/>
            <w:szCs w:val="16"/>
          </w:rPr>
          <w:t>https://www.scope.org.uk/social-model-of-disability</w:t>
        </w:r>
      </w:hyperlink>
      <w:r w:rsidRPr="003963A6">
        <w:rPr>
          <w:sz w:val="16"/>
          <w:szCs w:val="16"/>
        </w:rPr>
        <w:t xml:space="preserve"> (Accessed 29-09-2025)</w:t>
      </w:r>
    </w:p>
    <w:p w14:paraId="614AADAB" w14:textId="77777777" w:rsidR="003963A6" w:rsidRPr="003963A6" w:rsidRDefault="003963A6" w:rsidP="003963A6">
      <w:pPr>
        <w:pStyle w:val="ListParagraph"/>
        <w:numPr>
          <w:ilvl w:val="0"/>
          <w:numId w:val="3"/>
        </w:numPr>
        <w:rPr>
          <w:sz w:val="16"/>
          <w:szCs w:val="16"/>
        </w:rPr>
      </w:pPr>
      <w:r w:rsidRPr="003963A6">
        <w:rPr>
          <w:sz w:val="16"/>
          <w:szCs w:val="16"/>
        </w:rPr>
        <w:t xml:space="preserve">Sense (2025) The Social Model of Disability </w:t>
      </w:r>
      <w:hyperlink r:id="rId37" w:anchor=":~:text=Who%20created%20the%20social%20model,model%20of%20disability%E2%80%9D%20in%201983" w:history="1">
        <w:r w:rsidRPr="003963A6">
          <w:rPr>
            <w:rStyle w:val="Hyperlink"/>
            <w:sz w:val="16"/>
            <w:szCs w:val="16"/>
          </w:rPr>
          <w:t>https://www.sense.org.uk/about-us/the-social-model-of-disability/#:~:text=Who%20created%20the%20social%20model,model%20of%20disability%E2%80%9D%20in%201983</w:t>
        </w:r>
      </w:hyperlink>
      <w:r w:rsidRPr="003963A6">
        <w:rPr>
          <w:sz w:val="16"/>
          <w:szCs w:val="16"/>
        </w:rPr>
        <w:t>. (Accessed 29-09-2025)</w:t>
      </w:r>
    </w:p>
    <w:p w14:paraId="08F56552" w14:textId="77777777" w:rsidR="003963A6" w:rsidRPr="003963A6" w:rsidRDefault="003963A6" w:rsidP="003963A6">
      <w:pPr>
        <w:pStyle w:val="ListParagraph"/>
        <w:numPr>
          <w:ilvl w:val="0"/>
          <w:numId w:val="3"/>
        </w:numPr>
        <w:rPr>
          <w:sz w:val="16"/>
          <w:szCs w:val="16"/>
        </w:rPr>
      </w:pPr>
      <w:r w:rsidRPr="003963A6">
        <w:rPr>
          <w:sz w:val="16"/>
          <w:szCs w:val="16"/>
        </w:rPr>
        <w:t>Skinner, B. F. (1938). Behavior of organisms. Appleton-Century-Crofts. (Accessed 29-09-2025)</w:t>
      </w:r>
    </w:p>
    <w:p w14:paraId="493CB95B" w14:textId="77777777" w:rsidR="003963A6" w:rsidRPr="003963A6" w:rsidRDefault="003963A6" w:rsidP="003963A6">
      <w:pPr>
        <w:pStyle w:val="ListParagraph"/>
        <w:numPr>
          <w:ilvl w:val="0"/>
          <w:numId w:val="3"/>
        </w:numPr>
        <w:rPr>
          <w:sz w:val="16"/>
          <w:szCs w:val="16"/>
        </w:rPr>
      </w:pPr>
      <w:r w:rsidRPr="003963A6">
        <w:rPr>
          <w:sz w:val="16"/>
          <w:szCs w:val="16"/>
        </w:rPr>
        <w:t xml:space="preserve">The Alliance for Inclusive Education (2025) The Social Model of Disability </w:t>
      </w:r>
      <w:hyperlink r:id="rId38" w:history="1">
        <w:r w:rsidRPr="003963A6">
          <w:rPr>
            <w:rStyle w:val="Hyperlink"/>
            <w:sz w:val="16"/>
            <w:szCs w:val="16"/>
          </w:rPr>
          <w:t>https://www.allfie.org.uk/definitions/models-of-disability/social-model-disability/</w:t>
        </w:r>
      </w:hyperlink>
      <w:r w:rsidRPr="003963A6">
        <w:rPr>
          <w:sz w:val="16"/>
          <w:szCs w:val="16"/>
        </w:rPr>
        <w:t xml:space="preserve"> (Accessed 29-09-2025)</w:t>
      </w:r>
    </w:p>
    <w:p w14:paraId="399FA53C" w14:textId="77777777" w:rsidR="003963A6" w:rsidRPr="003963A6" w:rsidRDefault="003963A6" w:rsidP="003963A6">
      <w:pPr>
        <w:pStyle w:val="ListParagraph"/>
        <w:numPr>
          <w:ilvl w:val="0"/>
          <w:numId w:val="3"/>
        </w:numPr>
        <w:rPr>
          <w:sz w:val="16"/>
          <w:szCs w:val="16"/>
        </w:rPr>
      </w:pPr>
      <w:r w:rsidRPr="003963A6">
        <w:rPr>
          <w:sz w:val="16"/>
          <w:szCs w:val="16"/>
        </w:rPr>
        <w:t xml:space="preserve">Welsh Government (2021) The Additional Learning Needs Code for Wales 2021 </w:t>
      </w:r>
      <w:hyperlink r:id="rId39" w:anchor=":~:text=The%20Additional%20Learning%20Needs%20Code%20for%20Wales,maintained%20nursery%20schools%20and%20pupil%20referral%20units" w:history="1">
        <w:r w:rsidRPr="003963A6">
          <w:rPr>
            <w:rStyle w:val="Hyperlink"/>
            <w:sz w:val="16"/>
            <w:szCs w:val="16"/>
          </w:rPr>
          <w:t>https://www.gov.wales/sites/default/files/publications/2024-04/220622-the-additional-learning-needs-code-for-wales-2021%20%282%29.pdf#:~:text=The%20Additional%20Learning%20Needs%20Code%20for%20Wales,maintained%20nursery%20schools%20and%20pupil%20referral%20units</w:t>
        </w:r>
      </w:hyperlink>
      <w:r w:rsidRPr="003963A6">
        <w:rPr>
          <w:sz w:val="16"/>
          <w:szCs w:val="16"/>
        </w:rPr>
        <w:t>); (Accessed 29-09-2025)</w:t>
      </w:r>
    </w:p>
    <w:p w14:paraId="3C92CC15" w14:textId="77777777" w:rsidR="003963A6" w:rsidRPr="003963A6" w:rsidRDefault="003963A6" w:rsidP="003963A6">
      <w:pPr>
        <w:pStyle w:val="ListParagraph"/>
        <w:numPr>
          <w:ilvl w:val="0"/>
          <w:numId w:val="3"/>
        </w:numPr>
        <w:rPr>
          <w:sz w:val="16"/>
          <w:szCs w:val="16"/>
        </w:rPr>
      </w:pPr>
      <w:r w:rsidRPr="003963A6">
        <w:rPr>
          <w:sz w:val="16"/>
          <w:szCs w:val="16"/>
        </w:rPr>
        <w:t xml:space="preserve">Zaks, Z. (2023) Changing the medical model of disability to the normalization model of disability: clarifying the past to create a new future direction </w:t>
      </w:r>
      <w:hyperlink r:id="rId40" w:anchor="abstract" w:history="1">
        <w:r w:rsidRPr="003963A6">
          <w:rPr>
            <w:rStyle w:val="Hyperlink"/>
            <w:sz w:val="16"/>
            <w:szCs w:val="16"/>
          </w:rPr>
          <w:t>https://www.tandfonline.com/doi/full/10.1080/09687599.2023.2255926#abstract</w:t>
        </w:r>
      </w:hyperlink>
      <w:r w:rsidRPr="003963A6">
        <w:rPr>
          <w:sz w:val="16"/>
          <w:szCs w:val="16"/>
        </w:rPr>
        <w:t xml:space="preserve"> (Accessed 29-09-2025)</w:t>
      </w:r>
    </w:p>
    <w:p w14:paraId="097A8E6C" w14:textId="2A2C1817" w:rsidR="0006204C" w:rsidRDefault="0006204C">
      <w:pPr>
        <w:rPr>
          <w:sz w:val="20"/>
          <w:szCs w:val="20"/>
        </w:rPr>
      </w:pPr>
      <w:r>
        <w:rPr>
          <w:sz w:val="20"/>
          <w:szCs w:val="20"/>
        </w:rPr>
        <w:br w:type="page"/>
      </w:r>
    </w:p>
    <w:p w14:paraId="6E24C3C4" w14:textId="77777777" w:rsidR="00105111" w:rsidRDefault="00105111" w:rsidP="00105111">
      <w:pPr>
        <w:jc w:val="center"/>
        <w:rPr>
          <w:lang w:val="en-US"/>
        </w:rPr>
      </w:pPr>
      <w:r>
        <w:rPr>
          <w:noProof/>
          <w:lang w:val="en-US"/>
        </w:rPr>
        <w:lastRenderedPageBreak/>
        <w:drawing>
          <wp:inline distT="0" distB="0" distL="0" distR="0" wp14:anchorId="5C1406C8" wp14:editId="613D54A2">
            <wp:extent cx="3740150" cy="1040765"/>
            <wp:effectExtent l="0" t="0" r="0" b="6985"/>
            <wp:docPr id="357728672" name="Picture 1" descr="A coat of arms with red dragons and ang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728672" name="Picture 1" descr="A coat of arms with red dragons and angel&#10;&#10;AI-generated content may be incorrect."/>
                    <pic:cNvPicPr>
                      <a:picLocks noChangeAspect="1"/>
                    </pic:cNvPicPr>
                  </pic:nvPicPr>
                  <pic:blipFill>
                    <a:blip r:embed="rId41">
                      <a:extLst>
                        <a:ext uri="{28A0092B-C50C-407E-A947-70E740481C1C}">
                          <a14:useLocalDpi xmlns:a14="http://schemas.microsoft.com/office/drawing/2010/main" val="0"/>
                        </a:ext>
                        <a:ext uri="{837473B0-CC2E-450A-ABE3-18F120FF3D39}">
                          <a1611:picAttrSrcUrl xmlns:a1611="http://schemas.microsoft.com/office/drawing/2016/11/main" r:id="rId42"/>
                        </a:ext>
                      </a:extLst>
                    </a:blip>
                    <a:stretch>
                      <a:fillRect/>
                    </a:stretch>
                  </pic:blipFill>
                  <pic:spPr>
                    <a:xfrm>
                      <a:off x="0" y="0"/>
                      <a:ext cx="3831583" cy="1066208"/>
                    </a:xfrm>
                    <a:prstGeom prst="rect">
                      <a:avLst/>
                    </a:prstGeom>
                  </pic:spPr>
                </pic:pic>
              </a:graphicData>
            </a:graphic>
          </wp:inline>
        </w:drawing>
      </w:r>
    </w:p>
    <w:p w14:paraId="1377154A" w14:textId="77777777" w:rsidR="00105111" w:rsidRDefault="00105111" w:rsidP="00105111">
      <w:pPr>
        <w:jc w:val="center"/>
        <w:rPr>
          <w:b/>
          <w:bCs/>
          <w:sz w:val="52"/>
          <w:szCs w:val="52"/>
          <w:lang w:val="en-US"/>
        </w:rPr>
      </w:pPr>
      <w:r w:rsidRPr="003D5659">
        <w:rPr>
          <w:b/>
          <w:bCs/>
          <w:sz w:val="52"/>
          <w:szCs w:val="52"/>
          <w:lang w:val="en-US"/>
        </w:rPr>
        <w:t>Individual Development Plan (IPD)</w:t>
      </w:r>
    </w:p>
    <w:p w14:paraId="5A787EB0" w14:textId="77777777" w:rsidR="00105111" w:rsidRPr="00280742" w:rsidRDefault="00105111" w:rsidP="00105111">
      <w:pPr>
        <w:jc w:val="center"/>
        <w:rPr>
          <w:b/>
          <w:bCs/>
          <w:sz w:val="20"/>
          <w:szCs w:val="20"/>
          <w:lang w:val="en-US"/>
        </w:rPr>
      </w:pPr>
    </w:p>
    <w:p w14:paraId="5BA118BA" w14:textId="77777777" w:rsidR="00105111" w:rsidRDefault="00105111" w:rsidP="00105111">
      <w:pPr>
        <w:jc w:val="center"/>
        <w:rPr>
          <w:sz w:val="32"/>
          <w:szCs w:val="32"/>
          <w:lang w:val="en-US"/>
        </w:rPr>
      </w:pPr>
      <w:r w:rsidRPr="00EC17A4">
        <w:rPr>
          <w:sz w:val="32"/>
          <w:szCs w:val="32"/>
          <w:lang w:val="en-US"/>
        </w:rPr>
        <w:t>For meeting the Additional Learning Needs of</w:t>
      </w:r>
    </w:p>
    <w:p w14:paraId="4E3E7BE6" w14:textId="77777777" w:rsidR="00105111" w:rsidRPr="00280742" w:rsidRDefault="00105111" w:rsidP="00105111">
      <w:pPr>
        <w:jc w:val="center"/>
        <w:rPr>
          <w:sz w:val="20"/>
          <w:szCs w:val="20"/>
          <w:lang w:val="en-US"/>
        </w:rPr>
      </w:pPr>
    </w:p>
    <w:p w14:paraId="4E2408B6" w14:textId="77777777" w:rsidR="00105111" w:rsidRDefault="00105111" w:rsidP="00105111">
      <w:pPr>
        <w:jc w:val="center"/>
        <w:rPr>
          <w:b/>
          <w:bCs/>
          <w:sz w:val="48"/>
          <w:szCs w:val="48"/>
          <w:lang w:val="en-US"/>
        </w:rPr>
      </w:pPr>
      <w:r w:rsidRPr="003D5659">
        <w:rPr>
          <w:b/>
          <w:bCs/>
          <w:sz w:val="48"/>
          <w:szCs w:val="48"/>
          <w:lang w:val="en-US"/>
        </w:rPr>
        <w:t>Name:  John</w:t>
      </w:r>
      <w:r>
        <w:rPr>
          <w:b/>
          <w:bCs/>
          <w:sz w:val="48"/>
          <w:szCs w:val="48"/>
          <w:lang w:val="en-US"/>
        </w:rPr>
        <w:t xml:space="preserve"> E.</w:t>
      </w:r>
      <w:r w:rsidRPr="003D5659">
        <w:rPr>
          <w:b/>
          <w:bCs/>
          <w:sz w:val="48"/>
          <w:szCs w:val="48"/>
          <w:lang w:val="en-US"/>
        </w:rPr>
        <w:t xml:space="preserve"> Doe  ID No: 123456</w:t>
      </w:r>
    </w:p>
    <w:p w14:paraId="576F0602" w14:textId="77777777" w:rsidR="00105111" w:rsidRPr="00280742" w:rsidRDefault="00105111" w:rsidP="00105111">
      <w:pPr>
        <w:jc w:val="center"/>
        <w:rPr>
          <w:b/>
          <w:bCs/>
          <w:sz w:val="20"/>
          <w:szCs w:val="20"/>
          <w:lang w:val="en-US"/>
        </w:rPr>
      </w:pPr>
      <w:bookmarkStart w:id="2" w:name="_Hlk210487862"/>
      <w:r>
        <w:rPr>
          <w:b/>
          <w:bCs/>
          <w:sz w:val="20"/>
          <w:szCs w:val="20"/>
          <w:lang w:val="en-US"/>
        </w:rPr>
        <w:t>(</w:t>
      </w:r>
      <w:r w:rsidRPr="00D4634D">
        <w:rPr>
          <w:b/>
          <w:bCs/>
          <w:sz w:val="20"/>
          <w:szCs w:val="20"/>
          <w:highlight w:val="cyan"/>
          <w:lang w:val="en-US"/>
        </w:rPr>
        <w:t>Pseudonym</w:t>
      </w:r>
      <w:r>
        <w:rPr>
          <w:b/>
          <w:bCs/>
          <w:sz w:val="20"/>
          <w:szCs w:val="20"/>
          <w:lang w:val="en-US"/>
        </w:rPr>
        <w:t>)</w:t>
      </w:r>
    </w:p>
    <w:bookmarkEnd w:id="2"/>
    <w:p w14:paraId="59465709" w14:textId="77777777" w:rsidR="00105111" w:rsidRDefault="00105111" w:rsidP="00105111">
      <w:pPr>
        <w:jc w:val="center"/>
        <w:rPr>
          <w:sz w:val="40"/>
          <w:szCs w:val="40"/>
          <w:lang w:val="en-US"/>
        </w:rPr>
      </w:pPr>
      <w:r w:rsidRPr="003D5659">
        <w:rPr>
          <w:sz w:val="40"/>
          <w:szCs w:val="40"/>
          <w:highlight w:val="yellow"/>
          <w:lang w:val="en-US"/>
        </w:rPr>
        <w:t>Draft Date 01-09-2025</w:t>
      </w:r>
    </w:p>
    <w:p w14:paraId="7A85EC14" w14:textId="77777777" w:rsidR="00105111" w:rsidRPr="00280742" w:rsidRDefault="00105111" w:rsidP="00105111">
      <w:pPr>
        <w:jc w:val="center"/>
        <w:rPr>
          <w:sz w:val="20"/>
          <w:szCs w:val="20"/>
          <w:lang w:val="en-US"/>
        </w:rPr>
      </w:pPr>
    </w:p>
    <w:p w14:paraId="7EBEA61C" w14:textId="77777777" w:rsidR="00105111" w:rsidRPr="003D5659" w:rsidRDefault="00105111" w:rsidP="00105111">
      <w:pPr>
        <w:pBdr>
          <w:top w:val="single" w:sz="4" w:space="1" w:color="auto"/>
          <w:left w:val="single" w:sz="4" w:space="4" w:color="auto"/>
          <w:bottom w:val="single" w:sz="4" w:space="1" w:color="auto"/>
          <w:right w:val="single" w:sz="4" w:space="0" w:color="auto"/>
        </w:pBdr>
        <w:jc w:val="center"/>
        <w:rPr>
          <w:sz w:val="32"/>
          <w:szCs w:val="32"/>
          <w:lang w:val="en-US"/>
        </w:rPr>
      </w:pPr>
      <w:r w:rsidRPr="00EC17A4">
        <w:rPr>
          <w:sz w:val="32"/>
          <w:szCs w:val="32"/>
          <w:lang w:val="en-US"/>
        </w:rPr>
        <w:t>Prepared by the Welsh Local Authority, transferred and maintained by South Wales College</w:t>
      </w:r>
    </w:p>
    <w:p w14:paraId="72F78145" w14:textId="77777777" w:rsidR="00105111" w:rsidRPr="00280742" w:rsidRDefault="00105111" w:rsidP="00105111">
      <w:pPr>
        <w:jc w:val="center"/>
        <w:rPr>
          <w:sz w:val="20"/>
          <w:szCs w:val="20"/>
          <w:lang w:val="en-US"/>
        </w:rPr>
      </w:pPr>
    </w:p>
    <w:p w14:paraId="1C273313" w14:textId="77777777" w:rsidR="00105111" w:rsidRDefault="00105111" w:rsidP="00105111">
      <w:pPr>
        <w:jc w:val="center"/>
        <w:rPr>
          <w:sz w:val="28"/>
          <w:szCs w:val="28"/>
          <w:lang w:val="en-US"/>
        </w:rPr>
      </w:pPr>
      <w:r w:rsidRPr="00EC17A4">
        <w:rPr>
          <w:sz w:val="28"/>
          <w:szCs w:val="28"/>
          <w:lang w:val="en-US"/>
        </w:rPr>
        <w:t xml:space="preserve">Course applied for/enrolled on; </w:t>
      </w:r>
      <w:r w:rsidRPr="00D4634D">
        <w:rPr>
          <w:b/>
          <w:bCs/>
          <w:sz w:val="28"/>
          <w:szCs w:val="28"/>
          <w:lang w:val="en-US"/>
        </w:rPr>
        <w:t>Level 1 Marine Engineering</w:t>
      </w:r>
    </w:p>
    <w:p w14:paraId="26DF0EE2" w14:textId="77777777" w:rsidR="00105111" w:rsidRDefault="00105111" w:rsidP="00105111">
      <w:pPr>
        <w:jc w:val="center"/>
        <w:rPr>
          <w:sz w:val="28"/>
          <w:szCs w:val="28"/>
          <w:lang w:val="en-US"/>
        </w:rPr>
      </w:pPr>
      <w:r>
        <w:rPr>
          <w:noProof/>
          <w:sz w:val="28"/>
          <w:szCs w:val="28"/>
          <w:lang w:val="en-US"/>
        </w:rPr>
        <w:drawing>
          <wp:inline distT="0" distB="0" distL="0" distR="0" wp14:anchorId="6795A50B" wp14:editId="08E4BDB8">
            <wp:extent cx="2324100" cy="615950"/>
            <wp:effectExtent l="0" t="0" r="0" b="0"/>
            <wp:docPr id="147191063" name="Picture 4" descr="A red dragon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91063" name="Picture 4" descr="A red dragon with a white background&#10;&#10;AI-generated content may be incorrect."/>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324100" cy="615950"/>
                    </a:xfrm>
                    <a:prstGeom prst="rect">
                      <a:avLst/>
                    </a:prstGeom>
                    <a:noFill/>
                  </pic:spPr>
                </pic:pic>
              </a:graphicData>
            </a:graphic>
          </wp:inline>
        </w:drawing>
      </w:r>
    </w:p>
    <w:p w14:paraId="564AC9AB" w14:textId="77777777" w:rsidR="00105111" w:rsidRPr="00771463" w:rsidRDefault="00105111" w:rsidP="00105111">
      <w:pPr>
        <w:pBdr>
          <w:top w:val="single" w:sz="4" w:space="0" w:color="auto"/>
          <w:left w:val="single" w:sz="4" w:space="4" w:color="auto"/>
          <w:bottom w:val="single" w:sz="4" w:space="1" w:color="auto"/>
          <w:right w:val="single" w:sz="4" w:space="4" w:color="auto"/>
        </w:pBdr>
        <w:jc w:val="center"/>
        <w:rPr>
          <w:b/>
          <w:bCs/>
          <w:sz w:val="32"/>
          <w:szCs w:val="32"/>
          <w:lang w:val="en-US"/>
        </w:rPr>
      </w:pPr>
      <w:r w:rsidRPr="00B444F1">
        <w:rPr>
          <w:b/>
          <w:bCs/>
          <w:sz w:val="32"/>
          <w:szCs w:val="32"/>
          <w:lang w:val="en-US"/>
        </w:rPr>
        <w:lastRenderedPageBreak/>
        <w:t>Section 1C: About John E. Doe</w:t>
      </w:r>
      <w:r>
        <w:rPr>
          <w:b/>
          <w:bCs/>
          <w:sz w:val="32"/>
          <w:szCs w:val="32"/>
          <w:lang w:val="en-US"/>
        </w:rPr>
        <w:t xml:space="preserve"> </w:t>
      </w:r>
      <w:r w:rsidRPr="00D162AE">
        <w:rPr>
          <w:noProof/>
        </w:rPr>
        <w:drawing>
          <wp:inline distT="0" distB="0" distL="0" distR="0" wp14:anchorId="018648D0" wp14:editId="17A40DEF">
            <wp:extent cx="8852205" cy="175749"/>
            <wp:effectExtent l="0" t="0" r="0" b="0"/>
            <wp:docPr id="1343283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9167381" cy="182006"/>
                    </a:xfrm>
                    <a:prstGeom prst="rect">
                      <a:avLst/>
                    </a:prstGeom>
                    <a:noFill/>
                    <a:ln>
                      <a:noFill/>
                    </a:ln>
                  </pic:spPr>
                </pic:pic>
              </a:graphicData>
            </a:graphic>
          </wp:inline>
        </w:drawing>
      </w:r>
    </w:p>
    <w:p w14:paraId="0E278F99" w14:textId="77777777" w:rsidR="00105111" w:rsidRPr="006E1696" w:rsidRDefault="00105111" w:rsidP="00105111">
      <w:pPr>
        <w:pStyle w:val="ListParagraph"/>
        <w:numPr>
          <w:ilvl w:val="0"/>
          <w:numId w:val="4"/>
        </w:numPr>
        <w:pBdr>
          <w:top w:val="single" w:sz="4" w:space="1" w:color="auto"/>
          <w:left w:val="single" w:sz="4" w:space="4" w:color="auto"/>
          <w:bottom w:val="single" w:sz="4" w:space="1" w:color="auto"/>
          <w:right w:val="single" w:sz="4" w:space="4" w:color="auto"/>
        </w:pBdr>
        <w:rPr>
          <w:b/>
          <w:bCs/>
          <w:sz w:val="24"/>
          <w:szCs w:val="24"/>
          <w:lang w:val="en-US"/>
        </w:rPr>
      </w:pPr>
      <w:r w:rsidRPr="006E1696">
        <w:rPr>
          <w:b/>
          <w:bCs/>
          <w:sz w:val="24"/>
          <w:szCs w:val="24"/>
          <w:lang w:val="en-US"/>
        </w:rPr>
        <w:t>What is important to the learner</w:t>
      </w:r>
    </w:p>
    <w:p w14:paraId="1EBC9855" w14:textId="77777777" w:rsidR="00105111" w:rsidRPr="001A75BD" w:rsidRDefault="00105111" w:rsidP="00105111">
      <w:pPr>
        <w:pStyle w:val="ListParagraph"/>
        <w:pBdr>
          <w:top w:val="single" w:sz="4" w:space="1" w:color="auto"/>
          <w:left w:val="single" w:sz="4" w:space="4" w:color="auto"/>
          <w:bottom w:val="single" w:sz="4" w:space="1" w:color="auto"/>
          <w:right w:val="single" w:sz="4" w:space="4" w:color="auto"/>
        </w:pBdr>
        <w:rPr>
          <w:lang w:val="en-US"/>
        </w:rPr>
      </w:pPr>
      <w:r w:rsidRPr="001A75BD">
        <w:rPr>
          <w:lang w:val="en-US"/>
        </w:rPr>
        <w:t>John is 18 and attends his local college.  These are some things that he describes as being important to him:</w:t>
      </w:r>
    </w:p>
    <w:p w14:paraId="442CADC0" w14:textId="77777777" w:rsidR="00105111" w:rsidRPr="001A75BD" w:rsidRDefault="00105111" w:rsidP="00105111">
      <w:pPr>
        <w:pStyle w:val="ListParagraph"/>
        <w:pBdr>
          <w:top w:val="single" w:sz="4" w:space="1" w:color="auto"/>
          <w:left w:val="single" w:sz="4" w:space="4" w:color="auto"/>
          <w:bottom w:val="single" w:sz="4" w:space="1" w:color="auto"/>
          <w:right w:val="single" w:sz="4" w:space="4" w:color="auto"/>
        </w:pBdr>
        <w:rPr>
          <w:lang w:val="en-US"/>
        </w:rPr>
      </w:pPr>
      <w:r w:rsidRPr="001A75BD">
        <w:rPr>
          <w:lang w:val="en-US"/>
        </w:rPr>
        <w:t>I have an avid interest in boats and love to be out in the water, where I find the setting peaceful being away from people; I own a 16-foot rib. I have also gained work experience with South Wales Boat Services.</w:t>
      </w:r>
    </w:p>
    <w:p w14:paraId="0112736C" w14:textId="77777777" w:rsidR="00105111" w:rsidRPr="001A75BD" w:rsidRDefault="00105111" w:rsidP="00105111">
      <w:pPr>
        <w:pStyle w:val="ListParagraph"/>
        <w:pBdr>
          <w:top w:val="single" w:sz="4" w:space="1" w:color="auto"/>
          <w:left w:val="single" w:sz="4" w:space="4" w:color="auto"/>
          <w:bottom w:val="single" w:sz="4" w:space="1" w:color="auto"/>
          <w:right w:val="single" w:sz="4" w:space="4" w:color="auto"/>
        </w:pBdr>
        <w:rPr>
          <w:lang w:val="en-US"/>
        </w:rPr>
      </w:pPr>
      <w:r w:rsidRPr="001A75BD">
        <w:rPr>
          <w:lang w:val="en-US"/>
        </w:rPr>
        <w:t>I love working on motorboat engines, and like how they work, and how to take them apart and fix them to get them running again.</w:t>
      </w:r>
    </w:p>
    <w:p w14:paraId="3BE2B374" w14:textId="77777777" w:rsidR="00105111" w:rsidRPr="001A75BD" w:rsidRDefault="00105111" w:rsidP="00105111">
      <w:pPr>
        <w:pStyle w:val="ListParagraph"/>
        <w:pBdr>
          <w:top w:val="single" w:sz="4" w:space="1" w:color="auto"/>
          <w:left w:val="single" w:sz="4" w:space="4" w:color="auto"/>
          <w:bottom w:val="single" w:sz="4" w:space="1" w:color="auto"/>
          <w:right w:val="single" w:sz="4" w:space="4" w:color="auto"/>
        </w:pBdr>
        <w:rPr>
          <w:lang w:val="en-US"/>
        </w:rPr>
      </w:pPr>
      <w:r w:rsidRPr="001A75BD">
        <w:rPr>
          <w:lang w:val="en-US"/>
        </w:rPr>
        <w:t>I love spending time outside, going for meals and feeling resourceful.</w:t>
      </w:r>
    </w:p>
    <w:p w14:paraId="030B2BFB" w14:textId="77777777" w:rsidR="00105111" w:rsidRPr="001A75BD" w:rsidRDefault="00105111" w:rsidP="00105111">
      <w:pPr>
        <w:pStyle w:val="ListParagraph"/>
        <w:pBdr>
          <w:top w:val="single" w:sz="4" w:space="1" w:color="auto"/>
          <w:left w:val="single" w:sz="4" w:space="4" w:color="auto"/>
          <w:bottom w:val="single" w:sz="4" w:space="1" w:color="auto"/>
          <w:right w:val="single" w:sz="4" w:space="4" w:color="auto"/>
        </w:pBdr>
        <w:rPr>
          <w:lang w:val="en-US"/>
        </w:rPr>
      </w:pPr>
      <w:r w:rsidRPr="001A75BD">
        <w:rPr>
          <w:lang w:val="en-US"/>
        </w:rPr>
        <w:t>I like to have everything I need ready for the day.</w:t>
      </w:r>
    </w:p>
    <w:p w14:paraId="5EA2FC05" w14:textId="77777777" w:rsidR="00105111" w:rsidRPr="001A75BD" w:rsidRDefault="00105111" w:rsidP="00105111">
      <w:pPr>
        <w:pStyle w:val="ListParagraph"/>
        <w:pBdr>
          <w:top w:val="single" w:sz="4" w:space="1" w:color="auto"/>
          <w:left w:val="single" w:sz="4" w:space="4" w:color="auto"/>
          <w:bottom w:val="single" w:sz="4" w:space="1" w:color="auto"/>
          <w:right w:val="single" w:sz="4" w:space="4" w:color="auto"/>
        </w:pBdr>
        <w:rPr>
          <w:lang w:val="en-US"/>
        </w:rPr>
      </w:pPr>
      <w:r w:rsidRPr="001A75BD">
        <w:rPr>
          <w:lang w:val="en-US"/>
        </w:rPr>
        <w:t>I hate having breakfast in the morning, it makes me feel sick.  Instead, I enjoy having an energy drink.</w:t>
      </w:r>
    </w:p>
    <w:p w14:paraId="2DAB42BB" w14:textId="77777777" w:rsidR="00105111" w:rsidRPr="001A75BD" w:rsidRDefault="00105111" w:rsidP="00105111">
      <w:pPr>
        <w:pStyle w:val="ListParagraph"/>
        <w:pBdr>
          <w:top w:val="single" w:sz="4" w:space="1" w:color="auto"/>
          <w:left w:val="single" w:sz="4" w:space="4" w:color="auto"/>
          <w:bottom w:val="single" w:sz="4" w:space="1" w:color="auto"/>
          <w:right w:val="single" w:sz="4" w:space="4" w:color="auto"/>
        </w:pBdr>
        <w:rPr>
          <w:lang w:val="en-US"/>
        </w:rPr>
      </w:pPr>
      <w:r w:rsidRPr="001A75BD">
        <w:rPr>
          <w:lang w:val="en-US"/>
        </w:rPr>
        <w:t>I like to have a backup plan in case something goes wrong.</w:t>
      </w:r>
    </w:p>
    <w:p w14:paraId="1E2BD488" w14:textId="77777777" w:rsidR="00105111" w:rsidRPr="001A75BD" w:rsidRDefault="00105111" w:rsidP="00105111">
      <w:pPr>
        <w:pStyle w:val="ListParagraph"/>
        <w:pBdr>
          <w:top w:val="single" w:sz="4" w:space="1" w:color="auto"/>
          <w:left w:val="single" w:sz="4" w:space="4" w:color="auto"/>
          <w:bottom w:val="single" w:sz="4" w:space="1" w:color="auto"/>
          <w:right w:val="single" w:sz="4" w:space="4" w:color="auto"/>
        </w:pBdr>
        <w:rPr>
          <w:lang w:val="en-US"/>
        </w:rPr>
      </w:pPr>
      <w:r w:rsidRPr="001A75BD">
        <w:rPr>
          <w:lang w:val="en-US"/>
        </w:rPr>
        <w:t>I like to have my clothes ready for me in the morning, so I know what I am wearing for the day.</w:t>
      </w:r>
    </w:p>
    <w:p w14:paraId="12851BA8" w14:textId="77777777" w:rsidR="00105111" w:rsidRPr="00794CCE" w:rsidRDefault="00105111" w:rsidP="00105111">
      <w:pPr>
        <w:pStyle w:val="ListParagraph"/>
        <w:rPr>
          <w:sz w:val="20"/>
          <w:szCs w:val="20"/>
          <w:lang w:val="en-US"/>
        </w:rPr>
      </w:pPr>
    </w:p>
    <w:p w14:paraId="1782C2FE" w14:textId="77777777" w:rsidR="00105111" w:rsidRPr="006E1696" w:rsidRDefault="00105111" w:rsidP="00105111">
      <w:pPr>
        <w:pStyle w:val="ListParagraph"/>
        <w:numPr>
          <w:ilvl w:val="0"/>
          <w:numId w:val="4"/>
        </w:numPr>
        <w:pBdr>
          <w:top w:val="single" w:sz="4" w:space="1" w:color="auto"/>
          <w:left w:val="single" w:sz="4" w:space="4" w:color="auto"/>
          <w:bottom w:val="single" w:sz="4" w:space="1" w:color="auto"/>
          <w:right w:val="single" w:sz="4" w:space="4" w:color="auto"/>
        </w:pBdr>
        <w:rPr>
          <w:b/>
          <w:bCs/>
          <w:sz w:val="32"/>
          <w:szCs w:val="32"/>
          <w:lang w:val="en-US"/>
        </w:rPr>
      </w:pPr>
      <w:r w:rsidRPr="006E1696">
        <w:rPr>
          <w:b/>
          <w:bCs/>
          <w:sz w:val="24"/>
          <w:szCs w:val="24"/>
          <w:lang w:val="en-US"/>
        </w:rPr>
        <w:t>What is important for the learner</w:t>
      </w:r>
    </w:p>
    <w:p w14:paraId="0E7F3E47" w14:textId="77777777" w:rsidR="00105111" w:rsidRPr="0061158C" w:rsidRDefault="00105111" w:rsidP="00105111">
      <w:pPr>
        <w:pStyle w:val="ListParagraph"/>
        <w:pBdr>
          <w:top w:val="single" w:sz="4" w:space="1" w:color="auto"/>
          <w:left w:val="single" w:sz="4" w:space="4" w:color="auto"/>
          <w:bottom w:val="single" w:sz="4" w:space="1" w:color="auto"/>
          <w:right w:val="single" w:sz="4" w:space="4" w:color="auto"/>
        </w:pBdr>
        <w:rPr>
          <w:lang w:val="en-US"/>
        </w:rPr>
      </w:pPr>
      <w:r w:rsidRPr="0061158C">
        <w:rPr>
          <w:lang w:val="en-US"/>
        </w:rPr>
        <w:t xml:space="preserve">John’s tutors and lecturers know </w:t>
      </w:r>
      <w:r>
        <w:rPr>
          <w:lang w:val="en-US"/>
        </w:rPr>
        <w:t>he</w:t>
      </w:r>
      <w:r w:rsidRPr="0061158C">
        <w:rPr>
          <w:lang w:val="en-US"/>
        </w:rPr>
        <w:t xml:space="preserve"> ha</w:t>
      </w:r>
      <w:r>
        <w:rPr>
          <w:lang w:val="en-US"/>
        </w:rPr>
        <w:t>s</w:t>
      </w:r>
      <w:r w:rsidRPr="0061158C">
        <w:rPr>
          <w:lang w:val="en-US"/>
        </w:rPr>
        <w:t xml:space="preserve"> autism and special needs and how best to support </w:t>
      </w:r>
      <w:r>
        <w:rPr>
          <w:lang w:val="en-US"/>
        </w:rPr>
        <w:t>him</w:t>
      </w:r>
      <w:r w:rsidRPr="0061158C">
        <w:rPr>
          <w:lang w:val="en-US"/>
        </w:rPr>
        <w:t>.</w:t>
      </w:r>
    </w:p>
    <w:p w14:paraId="4284DF84" w14:textId="77777777" w:rsidR="00105111" w:rsidRPr="0061158C" w:rsidRDefault="00105111" w:rsidP="00105111">
      <w:pPr>
        <w:pStyle w:val="ListParagraph"/>
        <w:pBdr>
          <w:top w:val="single" w:sz="4" w:space="1" w:color="auto"/>
          <w:left w:val="single" w:sz="4" w:space="4" w:color="auto"/>
          <w:bottom w:val="single" w:sz="4" w:space="1" w:color="auto"/>
          <w:right w:val="single" w:sz="4" w:space="4" w:color="auto"/>
        </w:pBdr>
        <w:rPr>
          <w:lang w:val="en-US"/>
        </w:rPr>
      </w:pPr>
      <w:r>
        <w:rPr>
          <w:lang w:val="en-US"/>
        </w:rPr>
        <w:t>I</w:t>
      </w:r>
      <w:r w:rsidRPr="0061158C">
        <w:rPr>
          <w:lang w:val="en-US"/>
        </w:rPr>
        <w:t xml:space="preserve">f </w:t>
      </w:r>
      <w:r>
        <w:rPr>
          <w:lang w:val="en-US"/>
        </w:rPr>
        <w:t>he is</w:t>
      </w:r>
      <w:r w:rsidRPr="0061158C">
        <w:rPr>
          <w:lang w:val="en-US"/>
        </w:rPr>
        <w:t xml:space="preserve"> looking down or disinterested, </w:t>
      </w:r>
      <w:r>
        <w:rPr>
          <w:lang w:val="en-US"/>
        </w:rPr>
        <w:t>he is</w:t>
      </w:r>
      <w:r w:rsidRPr="0061158C">
        <w:rPr>
          <w:lang w:val="en-US"/>
        </w:rPr>
        <w:t xml:space="preserve"> struggling and needs help with the task.</w:t>
      </w:r>
    </w:p>
    <w:p w14:paraId="7E7FADDB" w14:textId="77777777" w:rsidR="00105111" w:rsidRPr="0061158C" w:rsidRDefault="00105111" w:rsidP="00105111">
      <w:pPr>
        <w:pStyle w:val="ListParagraph"/>
        <w:pBdr>
          <w:top w:val="single" w:sz="4" w:space="1" w:color="auto"/>
          <w:left w:val="single" w:sz="4" w:space="4" w:color="auto"/>
          <w:bottom w:val="single" w:sz="4" w:space="1" w:color="auto"/>
          <w:right w:val="single" w:sz="4" w:space="4" w:color="auto"/>
        </w:pBdr>
        <w:rPr>
          <w:lang w:val="en-US"/>
        </w:rPr>
      </w:pPr>
      <w:r>
        <w:rPr>
          <w:lang w:val="en-US"/>
        </w:rPr>
        <w:t>He</w:t>
      </w:r>
      <w:r w:rsidRPr="0061158C">
        <w:rPr>
          <w:lang w:val="en-US"/>
        </w:rPr>
        <w:t xml:space="preserve"> will need an Exam Access Referral for any examinable subjects.  In school, </w:t>
      </w:r>
      <w:r>
        <w:rPr>
          <w:lang w:val="en-US"/>
        </w:rPr>
        <w:t>he</w:t>
      </w:r>
      <w:r w:rsidRPr="0061158C">
        <w:rPr>
          <w:lang w:val="en-US"/>
        </w:rPr>
        <w:t xml:space="preserve"> ha</w:t>
      </w:r>
      <w:r>
        <w:rPr>
          <w:lang w:val="en-US"/>
        </w:rPr>
        <w:t>s</w:t>
      </w:r>
      <w:r w:rsidRPr="0061158C">
        <w:rPr>
          <w:lang w:val="en-US"/>
        </w:rPr>
        <w:t xml:space="preserve"> 25% extra time, scribe, reader or computer reader and rest breaks.  </w:t>
      </w:r>
      <w:r>
        <w:rPr>
          <w:lang w:val="en-US"/>
        </w:rPr>
        <w:t>He</w:t>
      </w:r>
      <w:r w:rsidRPr="0061158C">
        <w:rPr>
          <w:lang w:val="en-US"/>
        </w:rPr>
        <w:t xml:space="preserve"> might also require the use of a coloured overlay; the colour </w:t>
      </w:r>
      <w:r>
        <w:rPr>
          <w:lang w:val="en-US"/>
        </w:rPr>
        <w:t>he</w:t>
      </w:r>
      <w:r w:rsidRPr="0061158C">
        <w:rPr>
          <w:lang w:val="en-US"/>
        </w:rPr>
        <w:t xml:space="preserve"> prefers is light blue.</w:t>
      </w:r>
    </w:p>
    <w:p w14:paraId="033DA1C6" w14:textId="77777777" w:rsidR="00105111" w:rsidRPr="0061158C" w:rsidRDefault="00105111" w:rsidP="00105111">
      <w:pPr>
        <w:pStyle w:val="ListParagraph"/>
        <w:pBdr>
          <w:top w:val="single" w:sz="4" w:space="1" w:color="auto"/>
          <w:left w:val="single" w:sz="4" w:space="4" w:color="auto"/>
          <w:bottom w:val="single" w:sz="4" w:space="1" w:color="auto"/>
          <w:right w:val="single" w:sz="4" w:space="4" w:color="auto"/>
        </w:pBdr>
        <w:rPr>
          <w:lang w:val="en-US"/>
        </w:rPr>
      </w:pPr>
      <w:r w:rsidRPr="0061158C">
        <w:rPr>
          <w:lang w:val="en-US"/>
        </w:rPr>
        <w:t xml:space="preserve">It is important for </w:t>
      </w:r>
      <w:r>
        <w:rPr>
          <w:lang w:val="en-US"/>
        </w:rPr>
        <w:t>John</w:t>
      </w:r>
      <w:r w:rsidRPr="0061158C">
        <w:rPr>
          <w:lang w:val="en-US"/>
        </w:rPr>
        <w:t xml:space="preserve"> that </w:t>
      </w:r>
      <w:r>
        <w:rPr>
          <w:lang w:val="en-US"/>
        </w:rPr>
        <w:t>he</w:t>
      </w:r>
      <w:r w:rsidRPr="0061158C">
        <w:rPr>
          <w:lang w:val="en-US"/>
        </w:rPr>
        <w:t xml:space="preserve"> give</w:t>
      </w:r>
      <w:r>
        <w:rPr>
          <w:lang w:val="en-US"/>
        </w:rPr>
        <w:t>s</w:t>
      </w:r>
      <w:r w:rsidRPr="0061158C">
        <w:rPr>
          <w:lang w:val="en-US"/>
        </w:rPr>
        <w:t xml:space="preserve"> the task a go to improving </w:t>
      </w:r>
      <w:r>
        <w:rPr>
          <w:lang w:val="en-US"/>
        </w:rPr>
        <w:t>his</w:t>
      </w:r>
      <w:r w:rsidRPr="0061158C">
        <w:rPr>
          <w:lang w:val="en-US"/>
        </w:rPr>
        <w:t xml:space="preserve"> spelling and reading skills and gaining independence in </w:t>
      </w:r>
      <w:r>
        <w:rPr>
          <w:lang w:val="en-US"/>
        </w:rPr>
        <w:t>his</w:t>
      </w:r>
      <w:r w:rsidRPr="0061158C">
        <w:rPr>
          <w:lang w:val="en-US"/>
        </w:rPr>
        <w:t xml:space="preserve"> learning. It is important that </w:t>
      </w:r>
      <w:r>
        <w:rPr>
          <w:lang w:val="en-US"/>
        </w:rPr>
        <w:t>John</w:t>
      </w:r>
      <w:r w:rsidRPr="0061158C">
        <w:rPr>
          <w:lang w:val="en-US"/>
        </w:rPr>
        <w:t xml:space="preserve"> do</w:t>
      </w:r>
      <w:r>
        <w:rPr>
          <w:lang w:val="en-US"/>
        </w:rPr>
        <w:t>es</w:t>
      </w:r>
      <w:r w:rsidRPr="0061158C">
        <w:rPr>
          <w:lang w:val="en-US"/>
        </w:rPr>
        <w:t xml:space="preserve"> not become overly reliant on LSA’s.</w:t>
      </w:r>
    </w:p>
    <w:p w14:paraId="6E73DC1A" w14:textId="77777777" w:rsidR="00105111" w:rsidRPr="0061158C" w:rsidRDefault="00105111" w:rsidP="00105111">
      <w:pPr>
        <w:pStyle w:val="ListParagraph"/>
        <w:pBdr>
          <w:top w:val="single" w:sz="4" w:space="1" w:color="auto"/>
          <w:left w:val="single" w:sz="4" w:space="4" w:color="auto"/>
          <w:bottom w:val="single" w:sz="4" w:space="1" w:color="auto"/>
          <w:right w:val="single" w:sz="4" w:space="4" w:color="auto"/>
        </w:pBdr>
        <w:rPr>
          <w:lang w:val="en-US"/>
        </w:rPr>
      </w:pPr>
      <w:r>
        <w:rPr>
          <w:lang w:val="en-US"/>
        </w:rPr>
        <w:t>John</w:t>
      </w:r>
      <w:r w:rsidRPr="0061158C">
        <w:rPr>
          <w:lang w:val="en-US"/>
        </w:rPr>
        <w:t xml:space="preserve"> can feel overwhelmed if </w:t>
      </w:r>
      <w:r>
        <w:rPr>
          <w:lang w:val="en-US"/>
        </w:rPr>
        <w:t>he</w:t>
      </w:r>
      <w:r w:rsidRPr="0061158C">
        <w:rPr>
          <w:lang w:val="en-US"/>
        </w:rPr>
        <w:t xml:space="preserve"> </w:t>
      </w:r>
      <w:r>
        <w:rPr>
          <w:lang w:val="en-US"/>
        </w:rPr>
        <w:t xml:space="preserve">is </w:t>
      </w:r>
      <w:r w:rsidRPr="0061158C">
        <w:rPr>
          <w:lang w:val="en-US"/>
        </w:rPr>
        <w:t>struggling to complete the written work and do</w:t>
      </w:r>
      <w:r>
        <w:rPr>
          <w:lang w:val="en-US"/>
        </w:rPr>
        <w:t>es</w:t>
      </w:r>
      <w:r w:rsidRPr="0061158C">
        <w:rPr>
          <w:lang w:val="en-US"/>
        </w:rPr>
        <w:t xml:space="preserve"> not receive the required support or if no one checks up on </w:t>
      </w:r>
      <w:r>
        <w:rPr>
          <w:lang w:val="en-US"/>
        </w:rPr>
        <w:t>him</w:t>
      </w:r>
      <w:r w:rsidRPr="0061158C">
        <w:rPr>
          <w:lang w:val="en-US"/>
        </w:rPr>
        <w:t>.</w:t>
      </w:r>
    </w:p>
    <w:p w14:paraId="6DCFD3F8" w14:textId="77777777" w:rsidR="00105111" w:rsidRPr="0061158C" w:rsidRDefault="00105111" w:rsidP="00105111">
      <w:pPr>
        <w:pStyle w:val="ListParagraph"/>
        <w:pBdr>
          <w:top w:val="single" w:sz="4" w:space="1" w:color="auto"/>
          <w:left w:val="single" w:sz="4" w:space="4" w:color="auto"/>
          <w:bottom w:val="single" w:sz="4" w:space="1" w:color="auto"/>
          <w:right w:val="single" w:sz="4" w:space="4" w:color="auto"/>
        </w:pBdr>
        <w:rPr>
          <w:lang w:val="en-US"/>
        </w:rPr>
      </w:pPr>
      <w:r>
        <w:rPr>
          <w:lang w:val="en-US"/>
        </w:rPr>
        <w:t>John</w:t>
      </w:r>
      <w:r w:rsidRPr="0061158C">
        <w:rPr>
          <w:lang w:val="en-US"/>
        </w:rPr>
        <w:t xml:space="preserve"> like</w:t>
      </w:r>
      <w:r>
        <w:rPr>
          <w:lang w:val="en-US"/>
        </w:rPr>
        <w:t>s</w:t>
      </w:r>
      <w:r w:rsidRPr="0061158C">
        <w:rPr>
          <w:lang w:val="en-US"/>
        </w:rPr>
        <w:t xml:space="preserve"> to have a timetable that is set out with colours and big words which are clear to </w:t>
      </w:r>
      <w:r>
        <w:rPr>
          <w:lang w:val="en-US"/>
        </w:rPr>
        <w:t>him</w:t>
      </w:r>
      <w:r w:rsidRPr="0061158C">
        <w:rPr>
          <w:lang w:val="en-US"/>
        </w:rPr>
        <w:t xml:space="preserve"> and helps </w:t>
      </w:r>
      <w:r>
        <w:rPr>
          <w:lang w:val="en-US"/>
        </w:rPr>
        <w:t>him</w:t>
      </w:r>
      <w:r w:rsidRPr="0061158C">
        <w:rPr>
          <w:lang w:val="en-US"/>
        </w:rPr>
        <w:t xml:space="preserve"> know where </w:t>
      </w:r>
      <w:r>
        <w:rPr>
          <w:lang w:val="en-US"/>
        </w:rPr>
        <w:t>he</w:t>
      </w:r>
      <w:r w:rsidRPr="0061158C">
        <w:rPr>
          <w:lang w:val="en-US"/>
        </w:rPr>
        <w:t xml:space="preserve"> need</w:t>
      </w:r>
      <w:r>
        <w:rPr>
          <w:lang w:val="en-US"/>
        </w:rPr>
        <w:t>s</w:t>
      </w:r>
      <w:r w:rsidRPr="0061158C">
        <w:rPr>
          <w:lang w:val="en-US"/>
        </w:rPr>
        <w:t xml:space="preserve"> to be and at what time.  It does help</w:t>
      </w:r>
      <w:r>
        <w:rPr>
          <w:lang w:val="en-US"/>
        </w:rPr>
        <w:t xml:space="preserve"> him</w:t>
      </w:r>
      <w:r w:rsidRPr="0061158C">
        <w:rPr>
          <w:lang w:val="en-US"/>
        </w:rPr>
        <w:t xml:space="preserve"> if the paper has some motorboat pictures as icons for </w:t>
      </w:r>
      <w:r>
        <w:rPr>
          <w:lang w:val="en-US"/>
        </w:rPr>
        <w:t>his</w:t>
      </w:r>
      <w:r w:rsidRPr="0061158C">
        <w:rPr>
          <w:lang w:val="en-US"/>
        </w:rPr>
        <w:t xml:space="preserve"> classes.</w:t>
      </w:r>
    </w:p>
    <w:p w14:paraId="5903D20B" w14:textId="77777777" w:rsidR="00105111" w:rsidRPr="0061158C" w:rsidRDefault="00105111" w:rsidP="00105111">
      <w:pPr>
        <w:pStyle w:val="ListParagraph"/>
        <w:pBdr>
          <w:top w:val="single" w:sz="4" w:space="1" w:color="auto"/>
          <w:left w:val="single" w:sz="4" w:space="4" w:color="auto"/>
          <w:bottom w:val="single" w:sz="4" w:space="1" w:color="auto"/>
          <w:right w:val="single" w:sz="4" w:space="4" w:color="auto"/>
        </w:pBdr>
        <w:rPr>
          <w:lang w:val="en-US"/>
        </w:rPr>
      </w:pPr>
      <w:r>
        <w:rPr>
          <w:lang w:val="en-US"/>
        </w:rPr>
        <w:t>John</w:t>
      </w:r>
      <w:r w:rsidRPr="0061158C">
        <w:rPr>
          <w:lang w:val="en-US"/>
        </w:rPr>
        <w:t xml:space="preserve"> can struggle in group work as </w:t>
      </w:r>
      <w:r>
        <w:rPr>
          <w:lang w:val="en-US"/>
        </w:rPr>
        <w:t>he</w:t>
      </w:r>
      <w:r w:rsidRPr="0061158C">
        <w:rPr>
          <w:lang w:val="en-US"/>
        </w:rPr>
        <w:t xml:space="preserve"> prefer</w:t>
      </w:r>
      <w:r>
        <w:rPr>
          <w:lang w:val="en-US"/>
        </w:rPr>
        <w:t>s</w:t>
      </w:r>
      <w:r w:rsidRPr="0061158C">
        <w:rPr>
          <w:lang w:val="en-US"/>
        </w:rPr>
        <w:t xml:space="preserve"> to work alone, although it helps once </w:t>
      </w:r>
      <w:r>
        <w:rPr>
          <w:lang w:val="en-US"/>
        </w:rPr>
        <w:t>he gets to</w:t>
      </w:r>
      <w:r w:rsidRPr="0061158C">
        <w:rPr>
          <w:lang w:val="en-US"/>
        </w:rPr>
        <w:t xml:space="preserve"> know the people first.</w:t>
      </w:r>
    </w:p>
    <w:p w14:paraId="029DE111" w14:textId="77777777" w:rsidR="00105111" w:rsidRPr="0061158C" w:rsidRDefault="00105111" w:rsidP="00105111">
      <w:pPr>
        <w:pStyle w:val="ListParagraph"/>
        <w:pBdr>
          <w:top w:val="single" w:sz="4" w:space="1" w:color="auto"/>
          <w:left w:val="single" w:sz="4" w:space="4" w:color="auto"/>
          <w:bottom w:val="single" w:sz="4" w:space="1" w:color="auto"/>
          <w:right w:val="single" w:sz="4" w:space="4" w:color="auto"/>
        </w:pBdr>
        <w:rPr>
          <w:lang w:val="en-US"/>
        </w:rPr>
      </w:pPr>
      <w:r>
        <w:rPr>
          <w:lang w:val="en-US"/>
        </w:rPr>
        <w:t>John</w:t>
      </w:r>
      <w:r w:rsidRPr="0061158C">
        <w:rPr>
          <w:lang w:val="en-US"/>
        </w:rPr>
        <w:t xml:space="preserve"> like</w:t>
      </w:r>
      <w:r>
        <w:rPr>
          <w:lang w:val="en-US"/>
        </w:rPr>
        <w:t>s</w:t>
      </w:r>
      <w:r w:rsidRPr="0061158C">
        <w:rPr>
          <w:lang w:val="en-US"/>
        </w:rPr>
        <w:t xml:space="preserve"> to have somewhere quiet to relax if </w:t>
      </w:r>
      <w:r>
        <w:rPr>
          <w:lang w:val="en-US"/>
        </w:rPr>
        <w:t>he</w:t>
      </w:r>
      <w:r w:rsidRPr="0061158C">
        <w:rPr>
          <w:lang w:val="en-US"/>
        </w:rPr>
        <w:t xml:space="preserve"> get</w:t>
      </w:r>
      <w:r>
        <w:rPr>
          <w:lang w:val="en-US"/>
        </w:rPr>
        <w:t>s</w:t>
      </w:r>
      <w:r w:rsidRPr="0061158C">
        <w:rPr>
          <w:lang w:val="en-US"/>
        </w:rPr>
        <w:t xml:space="preserve"> stressed</w:t>
      </w:r>
      <w:r>
        <w:rPr>
          <w:lang w:val="en-US"/>
        </w:rPr>
        <w:t>.</w:t>
      </w:r>
    </w:p>
    <w:p w14:paraId="7DD00052" w14:textId="77777777" w:rsidR="00105111" w:rsidRDefault="00105111" w:rsidP="00105111">
      <w:pPr>
        <w:pStyle w:val="ListParagraph"/>
        <w:pBdr>
          <w:top w:val="single" w:sz="4" w:space="1" w:color="auto"/>
          <w:left w:val="single" w:sz="4" w:space="4" w:color="auto"/>
          <w:bottom w:val="single" w:sz="4" w:space="1" w:color="auto"/>
          <w:right w:val="single" w:sz="4" w:space="4" w:color="auto"/>
        </w:pBdr>
        <w:rPr>
          <w:lang w:val="en-US"/>
        </w:rPr>
      </w:pPr>
      <w:r>
        <w:rPr>
          <w:lang w:val="en-US"/>
        </w:rPr>
        <w:t>John</w:t>
      </w:r>
      <w:r w:rsidRPr="0061158C">
        <w:rPr>
          <w:lang w:val="en-US"/>
        </w:rPr>
        <w:t xml:space="preserve"> do</w:t>
      </w:r>
      <w:r>
        <w:rPr>
          <w:lang w:val="en-US"/>
        </w:rPr>
        <w:t>es</w:t>
      </w:r>
      <w:r w:rsidRPr="0061158C">
        <w:rPr>
          <w:lang w:val="en-US"/>
        </w:rPr>
        <w:t xml:space="preserve"> not like too much work given to </w:t>
      </w:r>
      <w:r>
        <w:rPr>
          <w:lang w:val="en-US"/>
        </w:rPr>
        <w:t>him</w:t>
      </w:r>
      <w:r w:rsidRPr="0061158C">
        <w:rPr>
          <w:lang w:val="en-US"/>
        </w:rPr>
        <w:t xml:space="preserve"> at once. It makes </w:t>
      </w:r>
      <w:r>
        <w:rPr>
          <w:lang w:val="en-US"/>
        </w:rPr>
        <w:t>him</w:t>
      </w:r>
      <w:r w:rsidRPr="0061158C">
        <w:rPr>
          <w:lang w:val="en-US"/>
        </w:rPr>
        <w:t xml:space="preserve"> feel overwhelmed and </w:t>
      </w:r>
      <w:r>
        <w:rPr>
          <w:lang w:val="en-US"/>
        </w:rPr>
        <w:t>will</w:t>
      </w:r>
      <w:r w:rsidRPr="0061158C">
        <w:rPr>
          <w:lang w:val="en-US"/>
        </w:rPr>
        <w:t xml:space="preserve"> struggle to ask for help in case</w:t>
      </w:r>
      <w:r>
        <w:rPr>
          <w:lang w:val="en-US"/>
        </w:rPr>
        <w:t xml:space="preserve"> he</w:t>
      </w:r>
      <w:r w:rsidRPr="0061158C">
        <w:rPr>
          <w:lang w:val="en-US"/>
        </w:rPr>
        <w:t xml:space="preserve"> get</w:t>
      </w:r>
      <w:r>
        <w:rPr>
          <w:lang w:val="en-US"/>
        </w:rPr>
        <w:t>s</w:t>
      </w:r>
      <w:r w:rsidRPr="0061158C">
        <w:rPr>
          <w:lang w:val="en-US"/>
        </w:rPr>
        <w:t xml:space="preserve"> laughed at.</w:t>
      </w:r>
    </w:p>
    <w:p w14:paraId="2FA93E02" w14:textId="77777777" w:rsidR="00105111" w:rsidRPr="007729CD" w:rsidRDefault="00105111" w:rsidP="00105111">
      <w:pPr>
        <w:pStyle w:val="ListParagraph"/>
        <w:rPr>
          <w:lang w:val="en-US"/>
        </w:rPr>
      </w:pPr>
    </w:p>
    <w:p w14:paraId="0ABC92A5" w14:textId="77777777" w:rsidR="00105111" w:rsidRPr="005A0147" w:rsidRDefault="00105111" w:rsidP="00105111">
      <w:pPr>
        <w:pStyle w:val="ListParagraph"/>
        <w:pBdr>
          <w:top w:val="single" w:sz="4" w:space="1" w:color="auto"/>
          <w:left w:val="single" w:sz="4" w:space="4" w:color="auto"/>
          <w:bottom w:val="single" w:sz="4" w:space="1" w:color="auto"/>
          <w:right w:val="single" w:sz="4" w:space="4" w:color="auto"/>
        </w:pBdr>
        <w:jc w:val="center"/>
        <w:rPr>
          <w:b/>
          <w:bCs/>
          <w:sz w:val="32"/>
          <w:szCs w:val="32"/>
          <w:lang w:val="en-US"/>
        </w:rPr>
      </w:pPr>
      <w:r w:rsidRPr="005A0147">
        <w:rPr>
          <w:b/>
          <w:bCs/>
          <w:sz w:val="32"/>
          <w:szCs w:val="32"/>
          <w:lang w:val="en-US"/>
        </w:rPr>
        <w:t>Section 1C: About John E. Doe (continued)</w:t>
      </w:r>
    </w:p>
    <w:p w14:paraId="7F527517" w14:textId="77777777" w:rsidR="00105111" w:rsidRDefault="00105111" w:rsidP="00105111">
      <w:pPr>
        <w:pStyle w:val="ListParagraph"/>
        <w:jc w:val="center"/>
        <w:rPr>
          <w:b/>
          <w:bCs/>
          <w:sz w:val="24"/>
          <w:szCs w:val="24"/>
          <w:lang w:val="en-US"/>
        </w:rPr>
      </w:pPr>
    </w:p>
    <w:p w14:paraId="1962F98E" w14:textId="77777777" w:rsidR="00105111" w:rsidRPr="00656207" w:rsidRDefault="00105111" w:rsidP="00105111">
      <w:pPr>
        <w:pStyle w:val="ListParagraph"/>
        <w:numPr>
          <w:ilvl w:val="0"/>
          <w:numId w:val="4"/>
        </w:numPr>
        <w:pBdr>
          <w:top w:val="single" w:sz="4" w:space="1" w:color="auto"/>
          <w:left w:val="single" w:sz="4" w:space="4" w:color="auto"/>
          <w:bottom w:val="single" w:sz="4" w:space="1" w:color="auto"/>
          <w:right w:val="single" w:sz="4" w:space="4" w:color="auto"/>
        </w:pBdr>
        <w:rPr>
          <w:b/>
          <w:bCs/>
          <w:sz w:val="24"/>
          <w:szCs w:val="24"/>
          <w:lang w:val="en-US"/>
        </w:rPr>
      </w:pPr>
      <w:r w:rsidRPr="00794CCE">
        <w:rPr>
          <w:b/>
          <w:bCs/>
          <w:sz w:val="24"/>
          <w:szCs w:val="24"/>
          <w:lang w:val="en-US"/>
        </w:rPr>
        <w:t>What is working and should be built on</w:t>
      </w:r>
    </w:p>
    <w:p w14:paraId="050C7C5B" w14:textId="77777777" w:rsidR="00105111" w:rsidRDefault="00105111" w:rsidP="00105111">
      <w:pPr>
        <w:pStyle w:val="ListParagraph"/>
        <w:pBdr>
          <w:top w:val="single" w:sz="4" w:space="1" w:color="auto"/>
          <w:left w:val="single" w:sz="4" w:space="4" w:color="auto"/>
          <w:bottom w:val="single" w:sz="4" w:space="1" w:color="auto"/>
          <w:right w:val="single" w:sz="4" w:space="4" w:color="auto"/>
        </w:pBdr>
        <w:rPr>
          <w:sz w:val="24"/>
          <w:szCs w:val="24"/>
        </w:rPr>
      </w:pPr>
      <w:r>
        <w:rPr>
          <w:sz w:val="24"/>
          <w:szCs w:val="24"/>
        </w:rPr>
        <w:t xml:space="preserve">John finds it helpful to have staff scribe for him in theory lessons as his handwriting is illegible. John is also open to using a laptop during lesson to aid in his learning. John also finds it helpful if he lets the LSA know if he needs them to read for him in class.  However please do not ask John to read aloud.  If he is confident, he will volunteer.  Please could the LSA only work at the pace set by the tutor as working ahead of this pace makes John feel overwhelmed and rushed. </w:t>
      </w:r>
    </w:p>
    <w:p w14:paraId="4B0B5246" w14:textId="77777777" w:rsidR="00105111" w:rsidRDefault="00105111" w:rsidP="00105111">
      <w:pPr>
        <w:pStyle w:val="ListParagraph"/>
        <w:pBdr>
          <w:top w:val="single" w:sz="4" w:space="1" w:color="auto"/>
          <w:left w:val="single" w:sz="4" w:space="4" w:color="auto"/>
          <w:bottom w:val="single" w:sz="4" w:space="1" w:color="auto"/>
          <w:right w:val="single" w:sz="4" w:space="4" w:color="auto"/>
        </w:pBdr>
        <w:rPr>
          <w:sz w:val="24"/>
          <w:szCs w:val="24"/>
        </w:rPr>
      </w:pPr>
      <w:r>
        <w:rPr>
          <w:sz w:val="24"/>
          <w:szCs w:val="24"/>
        </w:rPr>
        <w:t>Despite John’s difficulties with motor co-ordination, give John opportunities to work practically, as he thrives in this type of environment.</w:t>
      </w:r>
    </w:p>
    <w:p w14:paraId="0C602F82" w14:textId="77777777" w:rsidR="00105111" w:rsidRDefault="00105111" w:rsidP="00105111">
      <w:pPr>
        <w:pStyle w:val="ListParagraph"/>
        <w:pBdr>
          <w:top w:val="single" w:sz="4" w:space="1" w:color="auto"/>
          <w:left w:val="single" w:sz="4" w:space="4" w:color="auto"/>
          <w:bottom w:val="single" w:sz="4" w:space="1" w:color="auto"/>
          <w:right w:val="single" w:sz="4" w:space="4" w:color="auto"/>
        </w:pBdr>
        <w:rPr>
          <w:sz w:val="24"/>
          <w:szCs w:val="24"/>
        </w:rPr>
      </w:pPr>
      <w:r>
        <w:rPr>
          <w:sz w:val="24"/>
          <w:szCs w:val="24"/>
        </w:rPr>
        <w:t>John struggles to share how he is feeling.  He is willing to consider engaging with a Pastoral Coach to support him with this.  John would also like to leave class 5 to 10 minutes early to miss the larger crowds.</w:t>
      </w:r>
    </w:p>
    <w:p w14:paraId="610B4D2A" w14:textId="77777777" w:rsidR="00105111" w:rsidRDefault="00105111" w:rsidP="00105111">
      <w:pPr>
        <w:pStyle w:val="ListParagraph"/>
        <w:pBdr>
          <w:top w:val="single" w:sz="4" w:space="1" w:color="auto"/>
          <w:left w:val="single" w:sz="4" w:space="4" w:color="auto"/>
          <w:bottom w:val="single" w:sz="4" w:space="1" w:color="auto"/>
          <w:right w:val="single" w:sz="4" w:space="4" w:color="auto"/>
        </w:pBdr>
        <w:rPr>
          <w:sz w:val="24"/>
          <w:szCs w:val="24"/>
        </w:rPr>
      </w:pPr>
      <w:r>
        <w:rPr>
          <w:sz w:val="24"/>
          <w:szCs w:val="24"/>
        </w:rPr>
        <w:t>If John has not understood what has been asked of him, repeat the information and use simplified language.  John will also find it helpful if information is broken down into smaller chunks.</w:t>
      </w:r>
    </w:p>
    <w:p w14:paraId="099C3447" w14:textId="77777777" w:rsidR="00105111" w:rsidRPr="00F405CB" w:rsidRDefault="00105111" w:rsidP="00105111">
      <w:pPr>
        <w:pStyle w:val="ListParagraph"/>
        <w:pBdr>
          <w:top w:val="single" w:sz="4" w:space="1" w:color="auto"/>
          <w:left w:val="single" w:sz="4" w:space="4" w:color="auto"/>
          <w:bottom w:val="single" w:sz="4" w:space="1" w:color="auto"/>
          <w:right w:val="single" w:sz="4" w:space="4" w:color="auto"/>
        </w:pBdr>
        <w:rPr>
          <w:sz w:val="24"/>
          <w:szCs w:val="24"/>
        </w:rPr>
      </w:pPr>
    </w:p>
    <w:p w14:paraId="488E5079" w14:textId="77777777" w:rsidR="00105111" w:rsidRDefault="00105111" w:rsidP="00105111">
      <w:pPr>
        <w:pStyle w:val="ListParagraph"/>
        <w:rPr>
          <w:sz w:val="24"/>
          <w:szCs w:val="24"/>
        </w:rPr>
      </w:pPr>
    </w:p>
    <w:p w14:paraId="16B21324" w14:textId="77777777" w:rsidR="00105111" w:rsidRDefault="00105111" w:rsidP="00105111">
      <w:pPr>
        <w:pStyle w:val="ListParagraph"/>
        <w:rPr>
          <w:sz w:val="24"/>
          <w:szCs w:val="24"/>
        </w:rPr>
      </w:pPr>
    </w:p>
    <w:p w14:paraId="4895161B" w14:textId="77777777" w:rsidR="00105111" w:rsidRPr="00656207" w:rsidRDefault="00105111" w:rsidP="00105111">
      <w:pPr>
        <w:pStyle w:val="ListParagraph"/>
        <w:numPr>
          <w:ilvl w:val="0"/>
          <w:numId w:val="4"/>
        </w:numPr>
        <w:pBdr>
          <w:top w:val="single" w:sz="4" w:space="1" w:color="auto"/>
          <w:left w:val="single" w:sz="4" w:space="4" w:color="auto"/>
          <w:bottom w:val="single" w:sz="4" w:space="1" w:color="auto"/>
          <w:right w:val="single" w:sz="4" w:space="4" w:color="auto"/>
        </w:pBdr>
        <w:rPr>
          <w:b/>
          <w:bCs/>
          <w:sz w:val="24"/>
          <w:szCs w:val="24"/>
        </w:rPr>
      </w:pPr>
      <w:r w:rsidRPr="00624975">
        <w:rPr>
          <w:b/>
          <w:bCs/>
          <w:sz w:val="24"/>
          <w:szCs w:val="24"/>
        </w:rPr>
        <w:t>What is not working and needs to change</w:t>
      </w:r>
    </w:p>
    <w:p w14:paraId="1A7DF555" w14:textId="77777777" w:rsidR="00105111" w:rsidRDefault="00105111" w:rsidP="00105111">
      <w:pPr>
        <w:pStyle w:val="ListParagraph"/>
        <w:pBdr>
          <w:top w:val="single" w:sz="4" w:space="1" w:color="auto"/>
          <w:left w:val="single" w:sz="4" w:space="4" w:color="auto"/>
          <w:bottom w:val="single" w:sz="4" w:space="1" w:color="auto"/>
          <w:right w:val="single" w:sz="4" w:space="4" w:color="auto"/>
        </w:pBdr>
        <w:rPr>
          <w:sz w:val="24"/>
          <w:szCs w:val="24"/>
        </w:rPr>
      </w:pPr>
      <w:r>
        <w:rPr>
          <w:sz w:val="24"/>
          <w:szCs w:val="24"/>
        </w:rPr>
        <w:t xml:space="preserve">John finds it hard when the tutor pushes for him to read, write and spell at the same rate without help.  LSA has been assigned to help him out. </w:t>
      </w:r>
    </w:p>
    <w:p w14:paraId="6D398A74" w14:textId="77777777" w:rsidR="00105111" w:rsidRDefault="00105111" w:rsidP="00105111">
      <w:pPr>
        <w:pStyle w:val="ListParagraph"/>
        <w:pBdr>
          <w:top w:val="single" w:sz="4" w:space="1" w:color="auto"/>
          <w:left w:val="single" w:sz="4" w:space="4" w:color="auto"/>
          <w:bottom w:val="single" w:sz="4" w:space="1" w:color="auto"/>
          <w:right w:val="single" w:sz="4" w:space="4" w:color="auto"/>
        </w:pBdr>
        <w:rPr>
          <w:sz w:val="24"/>
          <w:szCs w:val="24"/>
        </w:rPr>
      </w:pPr>
      <w:r>
        <w:rPr>
          <w:sz w:val="24"/>
          <w:szCs w:val="24"/>
        </w:rPr>
        <w:t xml:space="preserve">John finds the chairs in his classroom to be hard and rigid.  John needs a comfortable seat due to having Ehlers Danlos Syndrome which causes his joints to dislocate.  </w:t>
      </w:r>
    </w:p>
    <w:p w14:paraId="53817668" w14:textId="77777777" w:rsidR="00105111" w:rsidRDefault="00105111" w:rsidP="00105111">
      <w:pPr>
        <w:pStyle w:val="ListParagraph"/>
        <w:pBdr>
          <w:top w:val="single" w:sz="4" w:space="1" w:color="auto"/>
          <w:left w:val="single" w:sz="4" w:space="4" w:color="auto"/>
          <w:bottom w:val="single" w:sz="4" w:space="1" w:color="auto"/>
          <w:right w:val="single" w:sz="4" w:space="4" w:color="auto"/>
        </w:pBdr>
        <w:rPr>
          <w:sz w:val="24"/>
          <w:szCs w:val="24"/>
        </w:rPr>
      </w:pPr>
      <w:r>
        <w:rPr>
          <w:sz w:val="24"/>
          <w:szCs w:val="24"/>
        </w:rPr>
        <w:t>John will often put his joint back into place and carry on with the task.  However, he must be encouraged to take breaks due to his joint pain.</w:t>
      </w:r>
    </w:p>
    <w:p w14:paraId="28A84DC6" w14:textId="77777777" w:rsidR="00105111" w:rsidRPr="001A75BD" w:rsidRDefault="00105111" w:rsidP="00105111">
      <w:pPr>
        <w:pStyle w:val="ListParagraph"/>
        <w:pBdr>
          <w:top w:val="single" w:sz="4" w:space="1" w:color="auto"/>
          <w:left w:val="single" w:sz="4" w:space="4" w:color="auto"/>
          <w:bottom w:val="single" w:sz="4" w:space="1" w:color="auto"/>
          <w:right w:val="single" w:sz="4" w:space="4" w:color="auto"/>
        </w:pBdr>
        <w:rPr>
          <w:sz w:val="24"/>
          <w:szCs w:val="24"/>
        </w:rPr>
      </w:pPr>
      <w:r>
        <w:rPr>
          <w:sz w:val="24"/>
          <w:szCs w:val="24"/>
        </w:rPr>
        <w:t>John has a fidget toy that helps him feel calm when he is feeling anxious.  The tutor has previously told him to put it away and this must change and give John permission to use it when he is feeling most anxious.</w:t>
      </w:r>
    </w:p>
    <w:p w14:paraId="5BBC5E2C" w14:textId="77777777" w:rsidR="00105111" w:rsidRPr="00D169CB" w:rsidRDefault="00105111" w:rsidP="00105111">
      <w:pPr>
        <w:jc w:val="center"/>
        <w:rPr>
          <w:b/>
          <w:bCs/>
          <w:sz w:val="32"/>
          <w:szCs w:val="32"/>
        </w:rPr>
      </w:pPr>
      <w:r>
        <w:rPr>
          <w:sz w:val="24"/>
          <w:szCs w:val="24"/>
        </w:rPr>
        <w:br w:type="page"/>
      </w:r>
      <w:r w:rsidRPr="00CE7279">
        <w:rPr>
          <w:b/>
          <w:bCs/>
          <w:sz w:val="32"/>
          <w:szCs w:val="32"/>
          <w:bdr w:val="single" w:sz="4" w:space="0" w:color="auto"/>
        </w:rPr>
        <w:lastRenderedPageBreak/>
        <w:t>Section 2A: Description of the child or young person’s additional learning needs (ALN)</w:t>
      </w:r>
    </w:p>
    <w:p w14:paraId="6475B57E" w14:textId="77777777" w:rsidR="00105111" w:rsidRDefault="00105111" w:rsidP="00105111">
      <w:pPr>
        <w:pBdr>
          <w:top w:val="single" w:sz="4" w:space="1" w:color="auto"/>
          <w:left w:val="single" w:sz="4" w:space="4" w:color="auto"/>
          <w:bottom w:val="single" w:sz="4" w:space="1" w:color="auto"/>
          <w:right w:val="single" w:sz="4" w:space="4" w:color="auto"/>
        </w:pBdr>
        <w:ind w:firstLine="720"/>
        <w:rPr>
          <w:sz w:val="24"/>
          <w:szCs w:val="24"/>
        </w:rPr>
      </w:pPr>
      <w:r>
        <w:rPr>
          <w:sz w:val="24"/>
          <w:szCs w:val="24"/>
        </w:rPr>
        <w:t xml:space="preserve">John has a diagnosis of Ehlers Danlos Syndrome </w:t>
      </w:r>
      <w:hyperlink r:id="rId45" w:anchor=":~:text=Ehlers%2DDanlos%20syndromes%20(EDS)%20are%20a%20group%20of,ligaments%2C%20blood%20vessels%2C%20internal%20organs%20and%20bones." w:history="1">
        <w:r w:rsidRPr="00587F55">
          <w:rPr>
            <w:color w:val="0000FF"/>
            <w:u w:val="single"/>
          </w:rPr>
          <w:t>Ehlers-Danlos syndromes - NHS</w:t>
        </w:r>
      </w:hyperlink>
      <w:r>
        <w:t xml:space="preserve">  and Dyslexia</w:t>
      </w:r>
    </w:p>
    <w:p w14:paraId="12C0981D" w14:textId="77777777" w:rsidR="00105111" w:rsidRDefault="00105111" w:rsidP="00105111">
      <w:pPr>
        <w:pStyle w:val="ListParagraph"/>
        <w:numPr>
          <w:ilvl w:val="0"/>
          <w:numId w:val="4"/>
        </w:numPr>
        <w:pBdr>
          <w:top w:val="single" w:sz="4" w:space="1" w:color="auto"/>
          <w:left w:val="single" w:sz="4" w:space="4" w:color="auto"/>
          <w:bottom w:val="single" w:sz="4" w:space="1" w:color="auto"/>
          <w:right w:val="single" w:sz="4" w:space="4" w:color="auto"/>
        </w:pBdr>
        <w:rPr>
          <w:b/>
          <w:bCs/>
          <w:sz w:val="24"/>
          <w:szCs w:val="24"/>
        </w:rPr>
      </w:pPr>
      <w:r w:rsidRPr="00AC0E29">
        <w:rPr>
          <w:b/>
          <w:bCs/>
          <w:sz w:val="24"/>
          <w:szCs w:val="24"/>
        </w:rPr>
        <w:t>Cognition and Learning</w:t>
      </w:r>
    </w:p>
    <w:p w14:paraId="01985540" w14:textId="77777777" w:rsidR="00105111" w:rsidRPr="002F6900" w:rsidRDefault="00105111" w:rsidP="00105111">
      <w:pPr>
        <w:pStyle w:val="ListParagraph"/>
        <w:pBdr>
          <w:top w:val="single" w:sz="4" w:space="1" w:color="auto"/>
          <w:left w:val="single" w:sz="4" w:space="4" w:color="auto"/>
          <w:bottom w:val="single" w:sz="4" w:space="1" w:color="auto"/>
          <w:right w:val="single" w:sz="4" w:space="4" w:color="auto"/>
        </w:pBdr>
        <w:rPr>
          <w:b/>
          <w:bCs/>
          <w:sz w:val="24"/>
          <w:szCs w:val="24"/>
        </w:rPr>
      </w:pPr>
      <w:r w:rsidRPr="002F6900">
        <w:rPr>
          <w:sz w:val="24"/>
          <w:szCs w:val="24"/>
        </w:rPr>
        <w:t>John has cognition and learning difficulties.  He cannot read above the age of six or write or spell independently.  John’s handwriting is impaired due to his joint pain.</w:t>
      </w:r>
    </w:p>
    <w:p w14:paraId="4C0B1B04" w14:textId="77777777" w:rsidR="00105111" w:rsidRDefault="00105111" w:rsidP="00105111">
      <w:pPr>
        <w:pStyle w:val="ListParagraph"/>
        <w:pBdr>
          <w:top w:val="single" w:sz="4" w:space="1" w:color="auto"/>
          <w:left w:val="single" w:sz="4" w:space="4" w:color="auto"/>
          <w:bottom w:val="single" w:sz="4" w:space="1" w:color="auto"/>
          <w:right w:val="single" w:sz="4" w:space="4" w:color="auto"/>
        </w:pBdr>
        <w:rPr>
          <w:sz w:val="24"/>
          <w:szCs w:val="24"/>
        </w:rPr>
      </w:pPr>
    </w:p>
    <w:p w14:paraId="61184D15" w14:textId="77777777" w:rsidR="00105111" w:rsidRPr="003D53C9" w:rsidRDefault="00105111" w:rsidP="00105111">
      <w:pPr>
        <w:pStyle w:val="ListParagraph"/>
        <w:numPr>
          <w:ilvl w:val="0"/>
          <w:numId w:val="4"/>
        </w:numPr>
        <w:pBdr>
          <w:top w:val="single" w:sz="4" w:space="1" w:color="auto"/>
          <w:left w:val="single" w:sz="4" w:space="4" w:color="auto"/>
          <w:bottom w:val="single" w:sz="4" w:space="1" w:color="auto"/>
          <w:right w:val="single" w:sz="4" w:space="4" w:color="auto"/>
        </w:pBdr>
        <w:rPr>
          <w:b/>
          <w:bCs/>
          <w:sz w:val="24"/>
          <w:szCs w:val="24"/>
        </w:rPr>
      </w:pPr>
      <w:r w:rsidRPr="003D53C9">
        <w:rPr>
          <w:b/>
          <w:bCs/>
          <w:sz w:val="24"/>
          <w:szCs w:val="24"/>
        </w:rPr>
        <w:t>Behaviour, Emotional and Social Development</w:t>
      </w:r>
    </w:p>
    <w:p w14:paraId="7C5201C1" w14:textId="77777777" w:rsidR="00105111" w:rsidRDefault="00105111" w:rsidP="00105111">
      <w:pPr>
        <w:pStyle w:val="ListParagraph"/>
        <w:pBdr>
          <w:top w:val="single" w:sz="4" w:space="1" w:color="auto"/>
          <w:left w:val="single" w:sz="4" w:space="4" w:color="auto"/>
          <w:bottom w:val="single" w:sz="4" w:space="1" w:color="auto"/>
          <w:right w:val="single" w:sz="4" w:space="4" w:color="auto"/>
        </w:pBdr>
        <w:rPr>
          <w:sz w:val="24"/>
          <w:szCs w:val="24"/>
        </w:rPr>
      </w:pPr>
      <w:r>
        <w:rPr>
          <w:sz w:val="24"/>
          <w:szCs w:val="24"/>
        </w:rPr>
        <w:t>John has emotional needs and suffers from anxiety, particularly around exams and written work.</w:t>
      </w:r>
    </w:p>
    <w:p w14:paraId="711A553A" w14:textId="77777777" w:rsidR="00105111" w:rsidRDefault="00105111" w:rsidP="00105111">
      <w:pPr>
        <w:pStyle w:val="ListParagraph"/>
        <w:pBdr>
          <w:top w:val="single" w:sz="4" w:space="1" w:color="auto"/>
          <w:left w:val="single" w:sz="4" w:space="4" w:color="auto"/>
          <w:bottom w:val="single" w:sz="4" w:space="1" w:color="auto"/>
          <w:right w:val="single" w:sz="4" w:space="4" w:color="auto"/>
        </w:pBdr>
        <w:rPr>
          <w:sz w:val="24"/>
          <w:szCs w:val="24"/>
        </w:rPr>
      </w:pPr>
    </w:p>
    <w:p w14:paraId="1A4485B0" w14:textId="77777777" w:rsidR="00105111" w:rsidRDefault="00105111" w:rsidP="00105111">
      <w:pPr>
        <w:pStyle w:val="ListParagraph"/>
        <w:numPr>
          <w:ilvl w:val="0"/>
          <w:numId w:val="4"/>
        </w:numPr>
        <w:pBdr>
          <w:top w:val="single" w:sz="4" w:space="1" w:color="auto"/>
          <w:left w:val="single" w:sz="4" w:space="4" w:color="auto"/>
          <w:bottom w:val="single" w:sz="4" w:space="1" w:color="auto"/>
          <w:right w:val="single" w:sz="4" w:space="4" w:color="auto"/>
        </w:pBdr>
        <w:rPr>
          <w:b/>
          <w:bCs/>
          <w:sz w:val="24"/>
          <w:szCs w:val="24"/>
        </w:rPr>
      </w:pPr>
      <w:r>
        <w:rPr>
          <w:b/>
          <w:bCs/>
          <w:sz w:val="24"/>
          <w:szCs w:val="24"/>
        </w:rPr>
        <w:t>Communication and Interaction</w:t>
      </w:r>
    </w:p>
    <w:p w14:paraId="51C96EE7" w14:textId="77777777" w:rsidR="00105111" w:rsidRDefault="00105111" w:rsidP="00105111">
      <w:pPr>
        <w:pStyle w:val="ListParagraph"/>
        <w:pBdr>
          <w:top w:val="single" w:sz="4" w:space="1" w:color="auto"/>
          <w:left w:val="single" w:sz="4" w:space="4" w:color="auto"/>
          <w:bottom w:val="single" w:sz="4" w:space="1" w:color="auto"/>
          <w:right w:val="single" w:sz="4" w:space="4" w:color="auto"/>
        </w:pBdr>
        <w:rPr>
          <w:sz w:val="24"/>
          <w:szCs w:val="24"/>
        </w:rPr>
      </w:pPr>
      <w:r>
        <w:rPr>
          <w:sz w:val="24"/>
          <w:szCs w:val="24"/>
        </w:rPr>
        <w:t>John has communication and interaction difficulties, he can misread staff instructions and cannot adequately let them know what he is thinking.</w:t>
      </w:r>
    </w:p>
    <w:p w14:paraId="37B07613" w14:textId="77777777" w:rsidR="00105111" w:rsidRDefault="00105111" w:rsidP="00105111">
      <w:pPr>
        <w:pStyle w:val="ListParagraph"/>
        <w:pBdr>
          <w:top w:val="single" w:sz="4" w:space="1" w:color="auto"/>
          <w:left w:val="single" w:sz="4" w:space="4" w:color="auto"/>
          <w:bottom w:val="single" w:sz="4" w:space="1" w:color="auto"/>
          <w:right w:val="single" w:sz="4" w:space="4" w:color="auto"/>
        </w:pBdr>
        <w:rPr>
          <w:sz w:val="24"/>
          <w:szCs w:val="24"/>
        </w:rPr>
      </w:pPr>
    </w:p>
    <w:p w14:paraId="07AE8ECC" w14:textId="77777777" w:rsidR="00105111" w:rsidRDefault="00105111" w:rsidP="00105111">
      <w:pPr>
        <w:pStyle w:val="ListParagraph"/>
        <w:numPr>
          <w:ilvl w:val="0"/>
          <w:numId w:val="4"/>
        </w:numPr>
        <w:pBdr>
          <w:top w:val="single" w:sz="4" w:space="1" w:color="auto"/>
          <w:left w:val="single" w:sz="4" w:space="4" w:color="auto"/>
          <w:bottom w:val="single" w:sz="4" w:space="1" w:color="auto"/>
          <w:right w:val="single" w:sz="4" w:space="4" w:color="auto"/>
        </w:pBdr>
        <w:rPr>
          <w:b/>
          <w:bCs/>
          <w:sz w:val="24"/>
          <w:szCs w:val="24"/>
        </w:rPr>
      </w:pPr>
      <w:r>
        <w:rPr>
          <w:b/>
          <w:bCs/>
          <w:sz w:val="24"/>
          <w:szCs w:val="24"/>
        </w:rPr>
        <w:t>Sensory, Physical and Medical</w:t>
      </w:r>
    </w:p>
    <w:p w14:paraId="4EA8DE0F" w14:textId="77777777" w:rsidR="00105111" w:rsidRDefault="00105111" w:rsidP="00105111">
      <w:pPr>
        <w:pStyle w:val="ListParagraph"/>
        <w:pBdr>
          <w:top w:val="single" w:sz="4" w:space="1" w:color="auto"/>
          <w:left w:val="single" w:sz="4" w:space="4" w:color="auto"/>
          <w:bottom w:val="single" w:sz="4" w:space="1" w:color="auto"/>
          <w:right w:val="single" w:sz="4" w:space="4" w:color="auto"/>
        </w:pBdr>
        <w:rPr>
          <w:sz w:val="24"/>
          <w:szCs w:val="24"/>
        </w:rPr>
      </w:pPr>
      <w:r>
        <w:rPr>
          <w:sz w:val="24"/>
          <w:szCs w:val="24"/>
        </w:rPr>
        <w:t>John has a diagnosis of Ehlers Danlos Syndrome.  The main symptoms that affect John are his hypermobility, significant level of joint pain, some joint dislocation, fatigue, and headaches.  John has physiotherapy 15 minutes a day 3 times a week.</w:t>
      </w:r>
    </w:p>
    <w:p w14:paraId="3F5BB6E6" w14:textId="77777777" w:rsidR="00105111" w:rsidRDefault="00105111" w:rsidP="00105111">
      <w:pPr>
        <w:pStyle w:val="ListParagraph"/>
        <w:pBdr>
          <w:top w:val="single" w:sz="4" w:space="1" w:color="auto"/>
          <w:left w:val="single" w:sz="4" w:space="4" w:color="auto"/>
          <w:bottom w:val="single" w:sz="4" w:space="1" w:color="auto"/>
          <w:right w:val="single" w:sz="4" w:space="4" w:color="auto"/>
        </w:pBdr>
        <w:rPr>
          <w:sz w:val="24"/>
          <w:szCs w:val="24"/>
        </w:rPr>
      </w:pPr>
    </w:p>
    <w:p w14:paraId="3C845A0A" w14:textId="77777777" w:rsidR="00105111" w:rsidRDefault="00105111" w:rsidP="00105111">
      <w:pPr>
        <w:pStyle w:val="ListParagraph"/>
        <w:pBdr>
          <w:top w:val="single" w:sz="4" w:space="1" w:color="auto"/>
          <w:left w:val="single" w:sz="4" w:space="4" w:color="auto"/>
          <w:bottom w:val="single" w:sz="4" w:space="1" w:color="auto"/>
          <w:right w:val="single" w:sz="4" w:space="4" w:color="auto"/>
        </w:pBdr>
        <w:rPr>
          <w:sz w:val="24"/>
          <w:szCs w:val="24"/>
        </w:rPr>
      </w:pPr>
      <w:r>
        <w:rPr>
          <w:sz w:val="24"/>
          <w:szCs w:val="24"/>
        </w:rPr>
        <w:t>John is not currently medicated apart from taking painkillers when he needs them. John is independent in managing any medication required, although he rarely takes anything.</w:t>
      </w:r>
    </w:p>
    <w:p w14:paraId="3C7F0C39" w14:textId="77777777" w:rsidR="00105111" w:rsidRDefault="00105111" w:rsidP="00105111">
      <w:pPr>
        <w:pStyle w:val="ListParagraph"/>
        <w:pBdr>
          <w:top w:val="single" w:sz="4" w:space="1" w:color="auto"/>
          <w:left w:val="single" w:sz="4" w:space="4" w:color="auto"/>
          <w:bottom w:val="single" w:sz="4" w:space="1" w:color="auto"/>
          <w:right w:val="single" w:sz="4" w:space="4" w:color="auto"/>
        </w:pBdr>
        <w:rPr>
          <w:sz w:val="24"/>
          <w:szCs w:val="24"/>
        </w:rPr>
      </w:pPr>
    </w:p>
    <w:p w14:paraId="7104B155" w14:textId="77777777" w:rsidR="00105111" w:rsidRPr="00D32E4E" w:rsidRDefault="00105111" w:rsidP="00105111">
      <w:pPr>
        <w:pStyle w:val="ListParagraph"/>
        <w:pBdr>
          <w:top w:val="single" w:sz="4" w:space="1" w:color="auto"/>
          <w:left w:val="single" w:sz="4" w:space="4" w:color="auto"/>
          <w:bottom w:val="single" w:sz="4" w:space="1" w:color="auto"/>
          <w:right w:val="single" w:sz="4" w:space="4" w:color="auto"/>
        </w:pBdr>
        <w:rPr>
          <w:sz w:val="24"/>
          <w:szCs w:val="24"/>
        </w:rPr>
      </w:pPr>
      <w:r>
        <w:rPr>
          <w:sz w:val="24"/>
          <w:szCs w:val="24"/>
        </w:rPr>
        <w:t>John is currently being supported under the Cardiologist due to abnormalities seen in a recent heart scan.  John’s dad passed away from a heart condition, so John is undergoing further investigations to determine the cause of these abnormalities.</w:t>
      </w:r>
    </w:p>
    <w:p w14:paraId="78A4F13C" w14:textId="4A4F00C7" w:rsidR="00105111" w:rsidRDefault="00105111">
      <w:pPr>
        <w:rPr>
          <w:sz w:val="20"/>
          <w:szCs w:val="20"/>
        </w:rPr>
      </w:pPr>
      <w:r>
        <w:rPr>
          <w:sz w:val="20"/>
          <w:szCs w:val="20"/>
        </w:rPr>
        <w:br w:type="page"/>
      </w:r>
    </w:p>
    <w:tbl>
      <w:tblPr>
        <w:tblStyle w:val="TableGrid"/>
        <w:tblW w:w="15971" w:type="dxa"/>
        <w:tblInd w:w="-856" w:type="dxa"/>
        <w:tblLayout w:type="fixed"/>
        <w:tblLook w:val="04A0" w:firstRow="1" w:lastRow="0" w:firstColumn="1" w:lastColumn="0" w:noHBand="0" w:noVBand="1"/>
      </w:tblPr>
      <w:tblGrid>
        <w:gridCol w:w="4610"/>
        <w:gridCol w:w="4321"/>
        <w:gridCol w:w="1418"/>
        <w:gridCol w:w="2409"/>
        <w:gridCol w:w="1023"/>
        <w:gridCol w:w="2190"/>
      </w:tblGrid>
      <w:tr w:rsidR="007855E7" w:rsidRPr="007855E7" w14:paraId="1508F627" w14:textId="77777777" w:rsidTr="003A5C8F">
        <w:trPr>
          <w:trHeight w:val="274"/>
        </w:trPr>
        <w:tc>
          <w:tcPr>
            <w:tcW w:w="15971" w:type="dxa"/>
            <w:gridSpan w:val="6"/>
            <w:vAlign w:val="center"/>
          </w:tcPr>
          <w:p w14:paraId="7E40BFBF" w14:textId="77777777" w:rsidR="007855E7" w:rsidRPr="007855E7" w:rsidRDefault="007855E7" w:rsidP="007855E7">
            <w:pPr>
              <w:jc w:val="center"/>
              <w:rPr>
                <w:rFonts w:ascii="Arial" w:hAnsi="Arial" w:cs="Arial"/>
                <w:b/>
                <w:bCs/>
                <w:color w:val="C7037E"/>
                <w:sz w:val="20"/>
                <w:szCs w:val="20"/>
              </w:rPr>
            </w:pPr>
            <w:r w:rsidRPr="007855E7">
              <w:rPr>
                <w:rFonts w:ascii="Arial" w:hAnsi="Arial" w:cs="Arial"/>
                <w:b/>
                <w:bCs/>
                <w:color w:val="C7037E"/>
                <w:sz w:val="20"/>
                <w:szCs w:val="20"/>
              </w:rPr>
              <w:lastRenderedPageBreak/>
              <w:t>Section 2B1: Description and delivery of the child or young person’s additional learning provision (ALP)</w:t>
            </w:r>
          </w:p>
        </w:tc>
      </w:tr>
      <w:tr w:rsidR="007855E7" w:rsidRPr="007855E7" w14:paraId="3133A242" w14:textId="77777777" w:rsidTr="003A5C8F">
        <w:trPr>
          <w:trHeight w:val="1270"/>
        </w:trPr>
        <w:tc>
          <w:tcPr>
            <w:tcW w:w="4610" w:type="dxa"/>
            <w:vAlign w:val="center"/>
          </w:tcPr>
          <w:p w14:paraId="13D80213" w14:textId="77777777" w:rsidR="007855E7" w:rsidRPr="007855E7" w:rsidRDefault="007855E7" w:rsidP="007855E7">
            <w:pPr>
              <w:autoSpaceDE w:val="0"/>
              <w:autoSpaceDN w:val="0"/>
              <w:adjustRightInd w:val="0"/>
              <w:jc w:val="center"/>
              <w:rPr>
                <w:rFonts w:ascii="Arial" w:hAnsi="Arial" w:cs="Arial"/>
                <w:b/>
                <w:bCs/>
                <w:sz w:val="20"/>
                <w:szCs w:val="20"/>
              </w:rPr>
            </w:pPr>
            <w:r w:rsidRPr="007855E7">
              <w:rPr>
                <w:rFonts w:ascii="Arial" w:hAnsi="Arial" w:cs="Arial"/>
                <w:b/>
                <w:bCs/>
                <w:sz w:val="20"/>
                <w:szCs w:val="20"/>
              </w:rPr>
              <w:t>2B1.1) Intended outcome:</w:t>
            </w:r>
          </w:p>
          <w:p w14:paraId="60D44674" w14:textId="77777777" w:rsidR="007855E7" w:rsidRPr="007855E7" w:rsidRDefault="007855E7" w:rsidP="007855E7">
            <w:pPr>
              <w:autoSpaceDE w:val="0"/>
              <w:autoSpaceDN w:val="0"/>
              <w:adjustRightInd w:val="0"/>
              <w:jc w:val="center"/>
              <w:rPr>
                <w:rFonts w:ascii="Arial" w:hAnsi="Arial" w:cs="Arial"/>
                <w:b/>
                <w:bCs/>
                <w:sz w:val="20"/>
                <w:szCs w:val="20"/>
              </w:rPr>
            </w:pPr>
          </w:p>
          <w:p w14:paraId="4A9FA8C8" w14:textId="77777777" w:rsidR="007855E7" w:rsidRPr="007855E7" w:rsidRDefault="007855E7" w:rsidP="007855E7">
            <w:pPr>
              <w:autoSpaceDE w:val="0"/>
              <w:autoSpaceDN w:val="0"/>
              <w:adjustRightInd w:val="0"/>
              <w:jc w:val="center"/>
              <w:rPr>
                <w:rFonts w:ascii="Arial" w:hAnsi="Arial" w:cs="Arial"/>
                <w:iCs/>
                <w:sz w:val="20"/>
                <w:szCs w:val="20"/>
              </w:rPr>
            </w:pPr>
            <w:r w:rsidRPr="007855E7">
              <w:rPr>
                <w:rFonts w:ascii="Arial" w:hAnsi="Arial" w:cs="Arial"/>
                <w:iCs/>
                <w:sz w:val="20"/>
                <w:szCs w:val="20"/>
              </w:rPr>
              <w:t>These outcomes should be SMART (Specific, Measurable, Achievable, Realistic,</w:t>
            </w:r>
          </w:p>
          <w:p w14:paraId="6A1AD5EC" w14:textId="77777777" w:rsidR="007855E7" w:rsidRPr="007855E7" w:rsidRDefault="007855E7" w:rsidP="007855E7">
            <w:pPr>
              <w:autoSpaceDE w:val="0"/>
              <w:autoSpaceDN w:val="0"/>
              <w:adjustRightInd w:val="0"/>
              <w:jc w:val="center"/>
              <w:rPr>
                <w:rFonts w:ascii="Arial" w:hAnsi="Arial" w:cs="Arial"/>
                <w:iCs/>
                <w:sz w:val="20"/>
                <w:szCs w:val="20"/>
              </w:rPr>
            </w:pPr>
            <w:r w:rsidRPr="007855E7">
              <w:rPr>
                <w:rFonts w:ascii="Arial" w:hAnsi="Arial" w:cs="Arial"/>
                <w:iCs/>
                <w:sz w:val="20"/>
                <w:szCs w:val="20"/>
              </w:rPr>
              <w:t>Timebound).</w:t>
            </w:r>
          </w:p>
        </w:tc>
        <w:tc>
          <w:tcPr>
            <w:tcW w:w="11361" w:type="dxa"/>
            <w:gridSpan w:val="5"/>
            <w:vAlign w:val="center"/>
          </w:tcPr>
          <w:p w14:paraId="228DB3B3" w14:textId="77777777" w:rsidR="007855E7" w:rsidRPr="007855E7" w:rsidRDefault="007855E7" w:rsidP="007855E7">
            <w:pPr>
              <w:rPr>
                <w:rFonts w:ascii="Arial" w:hAnsi="Arial" w:cs="Arial"/>
                <w:color w:val="000000" w:themeColor="text1"/>
                <w:kern w:val="24"/>
                <w:sz w:val="20"/>
                <w:szCs w:val="20"/>
              </w:rPr>
            </w:pPr>
            <w:r w:rsidRPr="007855E7">
              <w:rPr>
                <w:rFonts w:ascii="Arial" w:hAnsi="Arial" w:cs="Arial"/>
                <w:color w:val="000000" w:themeColor="text1"/>
                <w:kern w:val="24"/>
                <w:sz w:val="20"/>
                <w:szCs w:val="20"/>
              </w:rPr>
              <w:t>John will be able to read 3 stage-appropriate books which have simple plots and engaging illustrations, and answer questions that demonstrate his understanding of each story.</w:t>
            </w:r>
          </w:p>
        </w:tc>
      </w:tr>
      <w:tr w:rsidR="007855E7" w:rsidRPr="007855E7" w14:paraId="12DA17EC" w14:textId="77777777" w:rsidTr="003A5C8F">
        <w:tc>
          <w:tcPr>
            <w:tcW w:w="8931" w:type="dxa"/>
            <w:gridSpan w:val="2"/>
            <w:vAlign w:val="center"/>
          </w:tcPr>
          <w:p w14:paraId="24E49BB7" w14:textId="77777777" w:rsidR="007855E7" w:rsidRPr="007855E7" w:rsidRDefault="007855E7" w:rsidP="007855E7">
            <w:pPr>
              <w:jc w:val="center"/>
              <w:rPr>
                <w:rFonts w:ascii="Arial" w:hAnsi="Arial" w:cs="Arial"/>
                <w:b/>
                <w:bCs/>
                <w:color w:val="000000" w:themeColor="text1"/>
                <w:sz w:val="20"/>
                <w:szCs w:val="20"/>
              </w:rPr>
            </w:pPr>
            <w:r w:rsidRPr="007855E7">
              <w:rPr>
                <w:rFonts w:ascii="Arial" w:hAnsi="Arial" w:cs="Arial"/>
                <w:b/>
                <w:bCs/>
                <w:color w:val="000000" w:themeColor="text1"/>
                <w:sz w:val="20"/>
                <w:szCs w:val="20"/>
              </w:rPr>
              <w:t>2B1.2) ALP to be provided:</w:t>
            </w:r>
          </w:p>
          <w:p w14:paraId="713677DF" w14:textId="77777777" w:rsidR="007855E7" w:rsidRPr="007855E7" w:rsidRDefault="007855E7" w:rsidP="007855E7">
            <w:pPr>
              <w:jc w:val="center"/>
              <w:rPr>
                <w:rFonts w:ascii="Arial" w:hAnsi="Arial" w:cs="Arial"/>
                <w:color w:val="000000" w:themeColor="text1"/>
                <w:kern w:val="24"/>
                <w:sz w:val="20"/>
                <w:szCs w:val="20"/>
              </w:rPr>
            </w:pPr>
            <w:r w:rsidRPr="007855E7">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7855E7">
              <w:rPr>
                <w:rFonts w:ascii="Arial" w:hAnsi="Arial" w:cs="Arial"/>
                <w:sz w:val="20"/>
                <w:szCs w:val="20"/>
              </w:rPr>
              <w:t>.</w:t>
            </w:r>
          </w:p>
        </w:tc>
        <w:tc>
          <w:tcPr>
            <w:tcW w:w="1418" w:type="dxa"/>
            <w:vAlign w:val="center"/>
          </w:tcPr>
          <w:p w14:paraId="51A18F49" w14:textId="77777777" w:rsidR="007855E7" w:rsidRPr="007855E7" w:rsidRDefault="007855E7" w:rsidP="007855E7">
            <w:pPr>
              <w:autoSpaceDE w:val="0"/>
              <w:autoSpaceDN w:val="0"/>
              <w:adjustRightInd w:val="0"/>
              <w:jc w:val="center"/>
              <w:rPr>
                <w:rFonts w:ascii="Arial" w:hAnsi="Arial" w:cs="Arial"/>
                <w:color w:val="000000" w:themeColor="text1"/>
                <w:kern w:val="24"/>
                <w:sz w:val="20"/>
                <w:szCs w:val="20"/>
              </w:rPr>
            </w:pPr>
            <w:r w:rsidRPr="007855E7">
              <w:rPr>
                <w:rFonts w:ascii="Arial" w:hAnsi="Arial" w:cs="Arial"/>
                <w:b/>
                <w:bCs/>
                <w:color w:val="000000" w:themeColor="text1"/>
                <w:sz w:val="20"/>
                <w:szCs w:val="20"/>
              </w:rPr>
              <w:t>2B1.3) Should the ALP be provided in Welsh?</w:t>
            </w:r>
          </w:p>
        </w:tc>
        <w:tc>
          <w:tcPr>
            <w:tcW w:w="2409" w:type="dxa"/>
            <w:vAlign w:val="center"/>
          </w:tcPr>
          <w:p w14:paraId="3E02C54D" w14:textId="77777777" w:rsidR="007855E7" w:rsidRPr="007855E7" w:rsidRDefault="007855E7" w:rsidP="007855E7">
            <w:pPr>
              <w:autoSpaceDE w:val="0"/>
              <w:autoSpaceDN w:val="0"/>
              <w:adjustRightInd w:val="0"/>
              <w:ind w:left="90"/>
              <w:jc w:val="center"/>
              <w:rPr>
                <w:rFonts w:ascii="Arial" w:hAnsi="Arial" w:cs="Arial"/>
                <w:b/>
                <w:bCs/>
                <w:color w:val="000000" w:themeColor="text1"/>
                <w:sz w:val="20"/>
                <w:szCs w:val="20"/>
              </w:rPr>
            </w:pPr>
            <w:r w:rsidRPr="007855E7">
              <w:rPr>
                <w:rFonts w:ascii="Arial" w:hAnsi="Arial" w:cs="Arial"/>
                <w:b/>
                <w:bCs/>
                <w:color w:val="000000" w:themeColor="text1"/>
                <w:sz w:val="20"/>
                <w:szCs w:val="20"/>
              </w:rPr>
              <w:t>2B1.4) Organisation/</w:t>
            </w:r>
          </w:p>
          <w:p w14:paraId="0B57F664" w14:textId="77777777" w:rsidR="007855E7" w:rsidRPr="007855E7" w:rsidRDefault="007855E7" w:rsidP="007855E7">
            <w:pPr>
              <w:autoSpaceDE w:val="0"/>
              <w:autoSpaceDN w:val="0"/>
              <w:adjustRightInd w:val="0"/>
              <w:ind w:left="90" w:hanging="231"/>
              <w:jc w:val="center"/>
              <w:rPr>
                <w:rFonts w:ascii="Arial" w:hAnsi="Arial" w:cs="Arial"/>
                <w:color w:val="000000" w:themeColor="text1"/>
                <w:sz w:val="20"/>
                <w:szCs w:val="20"/>
              </w:rPr>
            </w:pPr>
            <w:r w:rsidRPr="007855E7">
              <w:rPr>
                <w:rFonts w:ascii="Arial" w:hAnsi="Arial" w:cs="Arial"/>
                <w:b/>
                <w:bCs/>
                <w:color w:val="000000" w:themeColor="text1"/>
                <w:sz w:val="20"/>
                <w:szCs w:val="20"/>
              </w:rPr>
              <w:t>Service to provide the ALP, (e.g. NHS, Inclusion Service, Specialist Teacher, etc.):</w:t>
            </w:r>
          </w:p>
        </w:tc>
        <w:tc>
          <w:tcPr>
            <w:tcW w:w="1023" w:type="dxa"/>
            <w:vAlign w:val="center"/>
          </w:tcPr>
          <w:p w14:paraId="4893FE85" w14:textId="77777777" w:rsidR="007855E7" w:rsidRPr="007855E7" w:rsidRDefault="007855E7" w:rsidP="007855E7">
            <w:pPr>
              <w:jc w:val="center"/>
              <w:rPr>
                <w:rFonts w:ascii="Arial" w:hAnsi="Arial" w:cs="Arial"/>
                <w:color w:val="000000" w:themeColor="text1"/>
                <w:kern w:val="24"/>
                <w:sz w:val="20"/>
                <w:szCs w:val="20"/>
              </w:rPr>
            </w:pPr>
            <w:r w:rsidRPr="007855E7">
              <w:rPr>
                <w:rFonts w:ascii="Arial" w:hAnsi="Arial" w:cs="Arial"/>
                <w:b/>
                <w:bCs/>
                <w:color w:val="000000" w:themeColor="text1"/>
                <w:sz w:val="20"/>
                <w:szCs w:val="20"/>
              </w:rPr>
              <w:t>2B1.5) Start date:</w:t>
            </w:r>
          </w:p>
        </w:tc>
        <w:tc>
          <w:tcPr>
            <w:tcW w:w="2190" w:type="dxa"/>
            <w:vAlign w:val="center"/>
          </w:tcPr>
          <w:p w14:paraId="709803E3" w14:textId="77777777" w:rsidR="007855E7" w:rsidRPr="007855E7" w:rsidRDefault="007855E7" w:rsidP="007855E7">
            <w:pPr>
              <w:autoSpaceDE w:val="0"/>
              <w:autoSpaceDN w:val="0"/>
              <w:adjustRightInd w:val="0"/>
              <w:jc w:val="center"/>
              <w:rPr>
                <w:rFonts w:ascii="Arial" w:hAnsi="Arial" w:cs="Arial"/>
                <w:color w:val="000000" w:themeColor="text1"/>
                <w:sz w:val="20"/>
                <w:szCs w:val="20"/>
              </w:rPr>
            </w:pPr>
            <w:r w:rsidRPr="007855E7">
              <w:rPr>
                <w:rFonts w:ascii="Arial" w:hAnsi="Arial" w:cs="Arial"/>
                <w:b/>
                <w:bCs/>
                <w:color w:val="000000" w:themeColor="text1"/>
                <w:sz w:val="20"/>
                <w:szCs w:val="20"/>
              </w:rPr>
              <w:t>2B1.6) End / Review date:</w:t>
            </w:r>
          </w:p>
        </w:tc>
      </w:tr>
      <w:tr w:rsidR="007855E7" w:rsidRPr="007855E7" w14:paraId="46B85F24" w14:textId="77777777" w:rsidTr="003A5C8F">
        <w:trPr>
          <w:cantSplit/>
          <w:trHeight w:val="2964"/>
        </w:trPr>
        <w:tc>
          <w:tcPr>
            <w:tcW w:w="8931" w:type="dxa"/>
            <w:gridSpan w:val="2"/>
            <w:vAlign w:val="center"/>
          </w:tcPr>
          <w:p w14:paraId="53D48755" w14:textId="77777777" w:rsidR="007855E7" w:rsidRPr="007855E7" w:rsidRDefault="007855E7" w:rsidP="007855E7">
            <w:pPr>
              <w:autoSpaceDE w:val="0"/>
              <w:autoSpaceDN w:val="0"/>
              <w:adjustRightInd w:val="0"/>
              <w:rPr>
                <w:rFonts w:ascii="Arial" w:hAnsi="Arial" w:cs="Arial"/>
                <w:color w:val="000000" w:themeColor="text1"/>
                <w:kern w:val="24"/>
                <w:sz w:val="20"/>
                <w:szCs w:val="20"/>
              </w:rPr>
            </w:pPr>
            <w:r w:rsidRPr="007855E7">
              <w:rPr>
                <w:rFonts w:ascii="Arial" w:hAnsi="Arial" w:cs="Arial"/>
                <w:color w:val="000000" w:themeColor="text1"/>
                <w:kern w:val="24"/>
                <w:sz w:val="20"/>
                <w:szCs w:val="20"/>
              </w:rPr>
              <w:t>John to have access to shared LSA support in all his academic and practical timetable sessions for the academic year of 2025-2026, up to 18 hours.  LSA to help with scribe and reading back to John for clarification.</w:t>
            </w:r>
          </w:p>
          <w:p w14:paraId="1B58B67A" w14:textId="77777777" w:rsidR="007855E7" w:rsidRPr="007855E7" w:rsidRDefault="007855E7" w:rsidP="007855E7">
            <w:pPr>
              <w:autoSpaceDE w:val="0"/>
              <w:autoSpaceDN w:val="0"/>
              <w:adjustRightInd w:val="0"/>
              <w:rPr>
                <w:rFonts w:ascii="Arial" w:hAnsi="Arial" w:cs="Arial"/>
                <w:color w:val="000000" w:themeColor="text1"/>
                <w:kern w:val="24"/>
                <w:sz w:val="20"/>
                <w:szCs w:val="20"/>
              </w:rPr>
            </w:pPr>
          </w:p>
          <w:p w14:paraId="355D1DB1" w14:textId="77777777" w:rsidR="007855E7" w:rsidRPr="007855E7" w:rsidRDefault="007855E7" w:rsidP="007855E7">
            <w:pPr>
              <w:autoSpaceDE w:val="0"/>
              <w:autoSpaceDN w:val="0"/>
              <w:adjustRightInd w:val="0"/>
              <w:rPr>
                <w:rFonts w:ascii="Arial" w:hAnsi="Arial" w:cs="Arial"/>
                <w:color w:val="000000" w:themeColor="text1"/>
                <w:kern w:val="24"/>
                <w:sz w:val="20"/>
                <w:szCs w:val="20"/>
              </w:rPr>
            </w:pPr>
            <w:r w:rsidRPr="007855E7">
              <w:rPr>
                <w:rFonts w:ascii="Arial" w:hAnsi="Arial" w:cs="Arial"/>
                <w:color w:val="000000" w:themeColor="text1"/>
                <w:kern w:val="24"/>
                <w:sz w:val="20"/>
                <w:szCs w:val="20"/>
              </w:rPr>
              <w:t>John will read a picture book or a short story to himself for 5 minutes, 3 days a week, for one month, with LSA to liaise with course tutor and mother to ensure John is doing this at home twice a week.</w:t>
            </w:r>
          </w:p>
          <w:p w14:paraId="5048F20E" w14:textId="77777777" w:rsidR="007855E7" w:rsidRPr="007855E7" w:rsidRDefault="007855E7" w:rsidP="007855E7">
            <w:pPr>
              <w:autoSpaceDE w:val="0"/>
              <w:autoSpaceDN w:val="0"/>
              <w:adjustRightInd w:val="0"/>
              <w:rPr>
                <w:rFonts w:ascii="Arial" w:hAnsi="Arial" w:cs="Arial"/>
                <w:color w:val="000000" w:themeColor="text1"/>
                <w:kern w:val="24"/>
                <w:sz w:val="20"/>
                <w:szCs w:val="20"/>
              </w:rPr>
            </w:pPr>
          </w:p>
          <w:p w14:paraId="197AEC5D" w14:textId="77777777" w:rsidR="007855E7" w:rsidRPr="007855E7" w:rsidRDefault="007855E7" w:rsidP="007855E7">
            <w:pPr>
              <w:autoSpaceDE w:val="0"/>
              <w:autoSpaceDN w:val="0"/>
              <w:adjustRightInd w:val="0"/>
              <w:rPr>
                <w:rFonts w:ascii="Arial" w:hAnsi="Arial" w:cs="Arial"/>
                <w:color w:val="000000" w:themeColor="text1"/>
                <w:kern w:val="24"/>
                <w:sz w:val="20"/>
                <w:szCs w:val="20"/>
              </w:rPr>
            </w:pPr>
            <w:r w:rsidRPr="007855E7">
              <w:rPr>
                <w:rFonts w:ascii="Arial" w:hAnsi="Arial" w:cs="Arial"/>
                <w:color w:val="000000" w:themeColor="text1"/>
                <w:kern w:val="24"/>
                <w:sz w:val="20"/>
                <w:szCs w:val="20"/>
              </w:rPr>
              <w:t>John will practice writing on paper and using Digital Technology 10 minutes a day, 2 days a week for one month.  LSA to supervise and liaise with mother to ensure John is practicing at home for 15 minutes, twice a week.</w:t>
            </w:r>
          </w:p>
        </w:tc>
        <w:tc>
          <w:tcPr>
            <w:tcW w:w="1418" w:type="dxa"/>
            <w:vAlign w:val="center"/>
          </w:tcPr>
          <w:p w14:paraId="1BCA6722" w14:textId="77777777" w:rsidR="007855E7" w:rsidRPr="007855E7" w:rsidRDefault="007855E7" w:rsidP="007855E7">
            <w:pPr>
              <w:jc w:val="center"/>
              <w:rPr>
                <w:rFonts w:ascii="Arial" w:hAnsi="Arial" w:cs="Arial"/>
                <w:color w:val="000000" w:themeColor="text1"/>
                <w:kern w:val="24"/>
                <w:sz w:val="20"/>
                <w:szCs w:val="20"/>
              </w:rPr>
            </w:pPr>
            <w:r w:rsidRPr="007855E7">
              <w:rPr>
                <w:rFonts w:ascii="Arial" w:hAnsi="Arial" w:cs="Arial"/>
                <w:iCs/>
                <w:strike/>
                <w:sz w:val="20"/>
                <w:szCs w:val="20"/>
              </w:rPr>
              <w:t>Yes</w:t>
            </w:r>
            <w:r w:rsidRPr="007855E7">
              <w:rPr>
                <w:rFonts w:ascii="Arial" w:hAnsi="Arial" w:cs="Arial"/>
                <w:iCs/>
                <w:sz w:val="20"/>
                <w:szCs w:val="20"/>
              </w:rPr>
              <w:t xml:space="preserve"> / </w:t>
            </w:r>
            <w:r w:rsidRPr="007855E7">
              <w:rPr>
                <w:rFonts w:ascii="Arial" w:hAnsi="Arial" w:cs="Arial"/>
                <w:b/>
                <w:bCs/>
                <w:iCs/>
                <w:sz w:val="20"/>
                <w:szCs w:val="20"/>
                <w:highlight w:val="yellow"/>
              </w:rPr>
              <w:t>No</w:t>
            </w:r>
          </w:p>
        </w:tc>
        <w:tc>
          <w:tcPr>
            <w:tcW w:w="2409" w:type="dxa"/>
            <w:vAlign w:val="center"/>
          </w:tcPr>
          <w:p w14:paraId="3EE3316F" w14:textId="77777777" w:rsidR="007855E7" w:rsidRPr="007855E7" w:rsidRDefault="007855E7" w:rsidP="007855E7">
            <w:pPr>
              <w:rPr>
                <w:rFonts w:ascii="Arial" w:hAnsi="Arial" w:cs="Arial"/>
                <w:color w:val="000000" w:themeColor="text1"/>
                <w:kern w:val="24"/>
                <w:sz w:val="20"/>
                <w:szCs w:val="20"/>
              </w:rPr>
            </w:pPr>
            <w:r w:rsidRPr="007855E7">
              <w:rPr>
                <w:rFonts w:ascii="Arial" w:hAnsi="Arial" w:cs="Arial"/>
                <w:color w:val="000000" w:themeColor="text1"/>
                <w:kern w:val="24"/>
                <w:sz w:val="20"/>
                <w:szCs w:val="20"/>
              </w:rPr>
              <w:t xml:space="preserve">South Wales College </w:t>
            </w:r>
          </w:p>
        </w:tc>
        <w:tc>
          <w:tcPr>
            <w:tcW w:w="1023" w:type="dxa"/>
            <w:textDirection w:val="btLr"/>
            <w:vAlign w:val="center"/>
          </w:tcPr>
          <w:p w14:paraId="2CEC3E00" w14:textId="77777777" w:rsidR="007855E7" w:rsidRPr="007855E7" w:rsidRDefault="007855E7" w:rsidP="007855E7">
            <w:pPr>
              <w:ind w:left="113" w:right="113"/>
              <w:jc w:val="center"/>
              <w:rPr>
                <w:rFonts w:ascii="Arial" w:hAnsi="Arial" w:cs="Arial"/>
                <w:color w:val="000000" w:themeColor="text1"/>
                <w:kern w:val="24"/>
                <w:sz w:val="20"/>
                <w:szCs w:val="20"/>
              </w:rPr>
            </w:pPr>
            <w:r w:rsidRPr="007855E7">
              <w:rPr>
                <w:rFonts w:ascii="Arial" w:hAnsi="Arial" w:cs="Arial"/>
                <w:color w:val="000000" w:themeColor="text1"/>
                <w:kern w:val="24"/>
                <w:sz w:val="20"/>
                <w:szCs w:val="20"/>
              </w:rPr>
              <w:t>01-09-2025</w:t>
            </w:r>
          </w:p>
        </w:tc>
        <w:tc>
          <w:tcPr>
            <w:tcW w:w="2190" w:type="dxa"/>
            <w:textDirection w:val="btLr"/>
            <w:vAlign w:val="center"/>
          </w:tcPr>
          <w:p w14:paraId="7E135532" w14:textId="77777777" w:rsidR="007855E7" w:rsidRPr="007855E7" w:rsidRDefault="007855E7" w:rsidP="007855E7">
            <w:pPr>
              <w:ind w:left="113" w:right="113"/>
              <w:jc w:val="center"/>
              <w:rPr>
                <w:rFonts w:ascii="Arial" w:hAnsi="Arial" w:cs="Arial"/>
                <w:color w:val="000000" w:themeColor="text1"/>
                <w:kern w:val="24"/>
                <w:sz w:val="20"/>
                <w:szCs w:val="20"/>
              </w:rPr>
            </w:pPr>
            <w:r w:rsidRPr="007855E7">
              <w:rPr>
                <w:rFonts w:ascii="Arial" w:hAnsi="Arial" w:cs="Arial"/>
                <w:color w:val="000000" w:themeColor="text1"/>
                <w:kern w:val="24"/>
                <w:sz w:val="20"/>
                <w:szCs w:val="20"/>
              </w:rPr>
              <w:t>31-12-2025</w:t>
            </w:r>
          </w:p>
        </w:tc>
      </w:tr>
      <w:tr w:rsidR="007855E7" w:rsidRPr="007855E7" w14:paraId="12C67E50" w14:textId="77777777" w:rsidTr="003A5C8F">
        <w:trPr>
          <w:trHeight w:val="2960"/>
        </w:trPr>
        <w:tc>
          <w:tcPr>
            <w:tcW w:w="8931" w:type="dxa"/>
            <w:gridSpan w:val="2"/>
          </w:tcPr>
          <w:p w14:paraId="2A26CB36" w14:textId="77777777" w:rsidR="007855E7" w:rsidRPr="007855E7" w:rsidRDefault="007855E7" w:rsidP="007855E7">
            <w:pPr>
              <w:autoSpaceDE w:val="0"/>
              <w:autoSpaceDN w:val="0"/>
              <w:adjustRightInd w:val="0"/>
              <w:rPr>
                <w:rFonts w:ascii="Arial" w:hAnsi="Arial" w:cs="Arial"/>
                <w:b/>
                <w:bCs/>
                <w:sz w:val="20"/>
                <w:szCs w:val="20"/>
              </w:rPr>
            </w:pPr>
            <w:r w:rsidRPr="007855E7">
              <w:rPr>
                <w:rFonts w:ascii="Arial" w:hAnsi="Arial" w:cs="Arial"/>
                <w:b/>
                <w:bCs/>
                <w:sz w:val="20"/>
                <w:szCs w:val="20"/>
              </w:rPr>
              <w:t>2B1.7) Rationale for the ALP listed above:</w:t>
            </w:r>
          </w:p>
          <w:p w14:paraId="2D4E9602" w14:textId="77777777" w:rsidR="007855E7" w:rsidRPr="007855E7" w:rsidRDefault="007855E7" w:rsidP="007855E7">
            <w:pPr>
              <w:autoSpaceDE w:val="0"/>
              <w:autoSpaceDN w:val="0"/>
              <w:adjustRightInd w:val="0"/>
              <w:jc w:val="center"/>
              <w:rPr>
                <w:rFonts w:ascii="Arial" w:hAnsi="Arial" w:cs="Arial"/>
                <w:i/>
                <w:iCs/>
                <w:sz w:val="20"/>
                <w:szCs w:val="20"/>
              </w:rPr>
            </w:pPr>
            <w:r w:rsidRPr="007855E7">
              <w:rPr>
                <w:rFonts w:ascii="Arial" w:hAnsi="Arial" w:cs="Arial"/>
                <w:i/>
                <w:iCs/>
                <w:sz w:val="20"/>
                <w:szCs w:val="20"/>
              </w:rPr>
              <w:t>If there is a difference of opinion it should be recorded here e.g. a difference of opinion between the child, child’s parent or young</w:t>
            </w:r>
          </w:p>
          <w:p w14:paraId="3ADD97D4" w14:textId="77777777" w:rsidR="007855E7" w:rsidRPr="007855E7" w:rsidRDefault="007855E7" w:rsidP="007855E7">
            <w:pPr>
              <w:autoSpaceDE w:val="0"/>
              <w:autoSpaceDN w:val="0"/>
              <w:adjustRightInd w:val="0"/>
              <w:jc w:val="center"/>
              <w:rPr>
                <w:rFonts w:ascii="Arial" w:hAnsi="Arial" w:cs="Arial"/>
                <w:i/>
                <w:iCs/>
                <w:sz w:val="20"/>
                <w:szCs w:val="20"/>
              </w:rPr>
            </w:pPr>
            <w:r w:rsidRPr="007855E7">
              <w:rPr>
                <w:rFonts w:ascii="Arial" w:hAnsi="Arial" w:cs="Arial"/>
                <w:i/>
                <w:iCs/>
                <w:sz w:val="20"/>
                <w:szCs w:val="20"/>
              </w:rPr>
              <w:t>person and professionals. The section could explain how different opinions have been taken into consideration before a particular decision was reached.</w:t>
            </w:r>
          </w:p>
        </w:tc>
        <w:tc>
          <w:tcPr>
            <w:tcW w:w="7040" w:type="dxa"/>
            <w:gridSpan w:val="4"/>
            <w:vAlign w:val="center"/>
          </w:tcPr>
          <w:p w14:paraId="62167655" w14:textId="77777777" w:rsidR="007855E7" w:rsidRPr="007855E7" w:rsidRDefault="007855E7" w:rsidP="007855E7">
            <w:pPr>
              <w:autoSpaceDE w:val="0"/>
              <w:autoSpaceDN w:val="0"/>
              <w:adjustRightInd w:val="0"/>
              <w:jc w:val="center"/>
              <w:rPr>
                <w:rFonts w:ascii="Arial" w:hAnsi="Arial" w:cs="Arial"/>
                <w:iCs/>
                <w:sz w:val="20"/>
                <w:szCs w:val="20"/>
              </w:rPr>
            </w:pPr>
            <w:r w:rsidRPr="007855E7">
              <w:rPr>
                <w:rFonts w:ascii="Arial" w:hAnsi="Arial" w:cs="Arial"/>
                <w:iCs/>
                <w:sz w:val="20"/>
                <w:szCs w:val="20"/>
              </w:rPr>
              <w:t>To develop his cognitive and communication skills.</w:t>
            </w:r>
          </w:p>
        </w:tc>
      </w:tr>
      <w:tr w:rsidR="007855E7" w:rsidRPr="007855E7" w14:paraId="684EFB58" w14:textId="77777777" w:rsidTr="003A5C8F">
        <w:trPr>
          <w:trHeight w:val="274"/>
        </w:trPr>
        <w:tc>
          <w:tcPr>
            <w:tcW w:w="15971" w:type="dxa"/>
            <w:gridSpan w:val="6"/>
            <w:vAlign w:val="center"/>
          </w:tcPr>
          <w:p w14:paraId="63E877F6" w14:textId="77777777" w:rsidR="007855E7" w:rsidRPr="007855E7" w:rsidRDefault="007855E7" w:rsidP="007855E7">
            <w:pPr>
              <w:jc w:val="center"/>
              <w:rPr>
                <w:rFonts w:ascii="Arial" w:hAnsi="Arial" w:cs="Arial"/>
                <w:b/>
                <w:bCs/>
                <w:color w:val="C7037E"/>
                <w:sz w:val="20"/>
                <w:szCs w:val="20"/>
              </w:rPr>
            </w:pPr>
            <w:r w:rsidRPr="007855E7">
              <w:rPr>
                <w:rFonts w:ascii="Arial" w:hAnsi="Arial" w:cs="Arial"/>
                <w:b/>
                <w:bCs/>
                <w:color w:val="C7037E"/>
                <w:sz w:val="20"/>
                <w:szCs w:val="20"/>
              </w:rPr>
              <w:lastRenderedPageBreak/>
              <w:t>Section 2B2: Description and delivery of the child or young person’s additional learning provision (ALP)</w:t>
            </w:r>
          </w:p>
        </w:tc>
      </w:tr>
      <w:tr w:rsidR="007855E7" w:rsidRPr="007855E7" w14:paraId="2220CF73" w14:textId="77777777" w:rsidTr="003A5C8F">
        <w:trPr>
          <w:trHeight w:val="1270"/>
        </w:trPr>
        <w:tc>
          <w:tcPr>
            <w:tcW w:w="4610" w:type="dxa"/>
            <w:vAlign w:val="center"/>
          </w:tcPr>
          <w:p w14:paraId="390D5D26" w14:textId="77777777" w:rsidR="007855E7" w:rsidRPr="007855E7" w:rsidRDefault="007855E7" w:rsidP="007855E7">
            <w:pPr>
              <w:autoSpaceDE w:val="0"/>
              <w:autoSpaceDN w:val="0"/>
              <w:adjustRightInd w:val="0"/>
              <w:jc w:val="center"/>
              <w:rPr>
                <w:rFonts w:ascii="Arial" w:hAnsi="Arial" w:cs="Arial"/>
                <w:b/>
                <w:bCs/>
                <w:sz w:val="20"/>
                <w:szCs w:val="20"/>
              </w:rPr>
            </w:pPr>
            <w:r w:rsidRPr="007855E7">
              <w:rPr>
                <w:rFonts w:ascii="Arial" w:hAnsi="Arial" w:cs="Arial"/>
                <w:b/>
                <w:bCs/>
                <w:sz w:val="20"/>
                <w:szCs w:val="20"/>
              </w:rPr>
              <w:t>2B2.1) Intended outcome:</w:t>
            </w:r>
          </w:p>
          <w:p w14:paraId="50BB5026" w14:textId="77777777" w:rsidR="007855E7" w:rsidRPr="007855E7" w:rsidRDefault="007855E7" w:rsidP="007855E7">
            <w:pPr>
              <w:autoSpaceDE w:val="0"/>
              <w:autoSpaceDN w:val="0"/>
              <w:adjustRightInd w:val="0"/>
              <w:jc w:val="center"/>
              <w:rPr>
                <w:rFonts w:ascii="Arial" w:hAnsi="Arial" w:cs="Arial"/>
                <w:b/>
                <w:bCs/>
                <w:sz w:val="20"/>
                <w:szCs w:val="20"/>
              </w:rPr>
            </w:pPr>
          </w:p>
          <w:p w14:paraId="3CFE9760" w14:textId="77777777" w:rsidR="007855E7" w:rsidRPr="007855E7" w:rsidRDefault="007855E7" w:rsidP="007855E7">
            <w:pPr>
              <w:autoSpaceDE w:val="0"/>
              <w:autoSpaceDN w:val="0"/>
              <w:adjustRightInd w:val="0"/>
              <w:jc w:val="center"/>
              <w:rPr>
                <w:rFonts w:ascii="Arial" w:hAnsi="Arial" w:cs="Arial"/>
                <w:iCs/>
                <w:sz w:val="20"/>
                <w:szCs w:val="20"/>
              </w:rPr>
            </w:pPr>
            <w:r w:rsidRPr="007855E7">
              <w:rPr>
                <w:rFonts w:ascii="Arial" w:hAnsi="Arial" w:cs="Arial"/>
                <w:iCs/>
                <w:sz w:val="20"/>
                <w:szCs w:val="20"/>
              </w:rPr>
              <w:t>These outcomes should be SMART (Specific, Measurable, Achievable, Realistic,</w:t>
            </w:r>
          </w:p>
          <w:p w14:paraId="0E0201FD" w14:textId="77777777" w:rsidR="007855E7" w:rsidRPr="007855E7" w:rsidRDefault="007855E7" w:rsidP="007855E7">
            <w:pPr>
              <w:autoSpaceDE w:val="0"/>
              <w:autoSpaceDN w:val="0"/>
              <w:adjustRightInd w:val="0"/>
              <w:jc w:val="center"/>
              <w:rPr>
                <w:rFonts w:ascii="Arial" w:hAnsi="Arial" w:cs="Arial"/>
                <w:iCs/>
                <w:sz w:val="20"/>
                <w:szCs w:val="20"/>
              </w:rPr>
            </w:pPr>
            <w:r w:rsidRPr="007855E7">
              <w:rPr>
                <w:rFonts w:ascii="Arial" w:hAnsi="Arial" w:cs="Arial"/>
                <w:iCs/>
                <w:sz w:val="20"/>
                <w:szCs w:val="20"/>
              </w:rPr>
              <w:t>Timebound).</w:t>
            </w:r>
          </w:p>
        </w:tc>
        <w:tc>
          <w:tcPr>
            <w:tcW w:w="11361" w:type="dxa"/>
            <w:gridSpan w:val="5"/>
            <w:vAlign w:val="center"/>
          </w:tcPr>
          <w:p w14:paraId="7E12FEA7" w14:textId="77777777" w:rsidR="007855E7" w:rsidRPr="007855E7" w:rsidRDefault="007855E7" w:rsidP="007855E7">
            <w:pPr>
              <w:rPr>
                <w:rFonts w:ascii="Arial" w:hAnsi="Arial" w:cs="Arial"/>
                <w:color w:val="000000" w:themeColor="text1"/>
                <w:kern w:val="24"/>
                <w:sz w:val="20"/>
                <w:szCs w:val="20"/>
              </w:rPr>
            </w:pPr>
            <w:r w:rsidRPr="007855E7">
              <w:rPr>
                <w:rFonts w:ascii="Arial" w:hAnsi="Arial" w:cs="Arial"/>
                <w:color w:val="000000" w:themeColor="text1"/>
                <w:kern w:val="24"/>
                <w:sz w:val="20"/>
                <w:szCs w:val="20"/>
              </w:rPr>
              <w:t>For John to increase his range of motion in his affected arthritic joints by 10% within the next three months.</w:t>
            </w:r>
          </w:p>
          <w:p w14:paraId="39C05244" w14:textId="77777777" w:rsidR="007855E7" w:rsidRPr="007855E7" w:rsidRDefault="007855E7" w:rsidP="007855E7">
            <w:pPr>
              <w:rPr>
                <w:rFonts w:ascii="Arial" w:hAnsi="Arial" w:cs="Arial"/>
                <w:color w:val="000000" w:themeColor="text1"/>
                <w:kern w:val="24"/>
                <w:sz w:val="20"/>
                <w:szCs w:val="20"/>
              </w:rPr>
            </w:pPr>
          </w:p>
        </w:tc>
      </w:tr>
      <w:tr w:rsidR="007855E7" w:rsidRPr="007855E7" w14:paraId="5BF7FDCB" w14:textId="77777777" w:rsidTr="003A5C8F">
        <w:tc>
          <w:tcPr>
            <w:tcW w:w="8931" w:type="dxa"/>
            <w:gridSpan w:val="2"/>
            <w:vAlign w:val="center"/>
          </w:tcPr>
          <w:p w14:paraId="5FC332F6" w14:textId="77777777" w:rsidR="007855E7" w:rsidRPr="007855E7" w:rsidRDefault="007855E7" w:rsidP="007855E7">
            <w:pPr>
              <w:jc w:val="center"/>
              <w:rPr>
                <w:rFonts w:ascii="Arial" w:hAnsi="Arial" w:cs="Arial"/>
                <w:b/>
                <w:bCs/>
                <w:color w:val="000000" w:themeColor="text1"/>
                <w:sz w:val="20"/>
                <w:szCs w:val="20"/>
              </w:rPr>
            </w:pPr>
            <w:r w:rsidRPr="007855E7">
              <w:rPr>
                <w:rFonts w:ascii="Arial" w:hAnsi="Arial" w:cs="Arial"/>
                <w:b/>
                <w:bCs/>
                <w:color w:val="000000" w:themeColor="text1"/>
                <w:sz w:val="20"/>
                <w:szCs w:val="20"/>
              </w:rPr>
              <w:t>2B2.2) ALP to be provided:</w:t>
            </w:r>
          </w:p>
          <w:p w14:paraId="5E86EC72" w14:textId="77777777" w:rsidR="007855E7" w:rsidRPr="007855E7" w:rsidRDefault="007855E7" w:rsidP="007855E7">
            <w:pPr>
              <w:jc w:val="center"/>
              <w:rPr>
                <w:rFonts w:ascii="Arial" w:hAnsi="Arial" w:cs="Arial"/>
                <w:color w:val="000000" w:themeColor="text1"/>
                <w:kern w:val="24"/>
                <w:sz w:val="20"/>
                <w:szCs w:val="20"/>
              </w:rPr>
            </w:pPr>
            <w:r w:rsidRPr="007855E7">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7855E7">
              <w:rPr>
                <w:rFonts w:ascii="Arial" w:hAnsi="Arial" w:cs="Arial"/>
                <w:sz w:val="20"/>
                <w:szCs w:val="20"/>
              </w:rPr>
              <w:t>.</w:t>
            </w:r>
          </w:p>
        </w:tc>
        <w:tc>
          <w:tcPr>
            <w:tcW w:w="1418" w:type="dxa"/>
            <w:vAlign w:val="center"/>
          </w:tcPr>
          <w:p w14:paraId="7929AC86" w14:textId="77777777" w:rsidR="007855E7" w:rsidRPr="007855E7" w:rsidRDefault="007855E7" w:rsidP="007855E7">
            <w:pPr>
              <w:autoSpaceDE w:val="0"/>
              <w:autoSpaceDN w:val="0"/>
              <w:adjustRightInd w:val="0"/>
              <w:jc w:val="center"/>
              <w:rPr>
                <w:rFonts w:ascii="Arial" w:hAnsi="Arial" w:cs="Arial"/>
                <w:color w:val="000000" w:themeColor="text1"/>
                <w:kern w:val="24"/>
                <w:sz w:val="20"/>
                <w:szCs w:val="20"/>
              </w:rPr>
            </w:pPr>
            <w:r w:rsidRPr="007855E7">
              <w:rPr>
                <w:rFonts w:ascii="Arial" w:hAnsi="Arial" w:cs="Arial"/>
                <w:b/>
                <w:bCs/>
                <w:color w:val="000000" w:themeColor="text1"/>
                <w:sz w:val="20"/>
                <w:szCs w:val="20"/>
              </w:rPr>
              <w:t>2B2.3) Should the ALP be provided in Welsh?</w:t>
            </w:r>
          </w:p>
        </w:tc>
        <w:tc>
          <w:tcPr>
            <w:tcW w:w="2409" w:type="dxa"/>
            <w:vAlign w:val="center"/>
          </w:tcPr>
          <w:p w14:paraId="4ECC8C16" w14:textId="77777777" w:rsidR="007855E7" w:rsidRPr="007855E7" w:rsidRDefault="007855E7" w:rsidP="007855E7">
            <w:pPr>
              <w:autoSpaceDE w:val="0"/>
              <w:autoSpaceDN w:val="0"/>
              <w:adjustRightInd w:val="0"/>
              <w:ind w:left="90"/>
              <w:jc w:val="center"/>
              <w:rPr>
                <w:rFonts w:ascii="Arial" w:hAnsi="Arial" w:cs="Arial"/>
                <w:b/>
                <w:bCs/>
                <w:color w:val="000000" w:themeColor="text1"/>
                <w:sz w:val="20"/>
                <w:szCs w:val="20"/>
              </w:rPr>
            </w:pPr>
            <w:r w:rsidRPr="007855E7">
              <w:rPr>
                <w:rFonts w:ascii="Arial" w:hAnsi="Arial" w:cs="Arial"/>
                <w:b/>
                <w:bCs/>
                <w:color w:val="000000" w:themeColor="text1"/>
                <w:sz w:val="20"/>
                <w:szCs w:val="20"/>
              </w:rPr>
              <w:t>2B2.4) Organisation/</w:t>
            </w:r>
          </w:p>
          <w:p w14:paraId="18270821" w14:textId="77777777" w:rsidR="007855E7" w:rsidRPr="007855E7" w:rsidRDefault="007855E7" w:rsidP="007855E7">
            <w:pPr>
              <w:autoSpaceDE w:val="0"/>
              <w:autoSpaceDN w:val="0"/>
              <w:adjustRightInd w:val="0"/>
              <w:ind w:left="90" w:hanging="231"/>
              <w:jc w:val="center"/>
              <w:rPr>
                <w:rFonts w:ascii="Arial" w:hAnsi="Arial" w:cs="Arial"/>
                <w:color w:val="000000" w:themeColor="text1"/>
                <w:sz w:val="20"/>
                <w:szCs w:val="20"/>
              </w:rPr>
            </w:pPr>
            <w:r w:rsidRPr="007855E7">
              <w:rPr>
                <w:rFonts w:ascii="Arial" w:hAnsi="Arial" w:cs="Arial"/>
                <w:b/>
                <w:bCs/>
                <w:color w:val="000000" w:themeColor="text1"/>
                <w:sz w:val="20"/>
                <w:szCs w:val="20"/>
              </w:rPr>
              <w:t>Service to provide the ALP, (e.g. NHS, Inclusion Service, Specialist Teacher, etc.):</w:t>
            </w:r>
          </w:p>
        </w:tc>
        <w:tc>
          <w:tcPr>
            <w:tcW w:w="1023" w:type="dxa"/>
            <w:vAlign w:val="center"/>
          </w:tcPr>
          <w:p w14:paraId="2C6F8F30" w14:textId="77777777" w:rsidR="007855E7" w:rsidRPr="007855E7" w:rsidRDefault="007855E7" w:rsidP="007855E7">
            <w:pPr>
              <w:jc w:val="center"/>
              <w:rPr>
                <w:rFonts w:ascii="Arial" w:hAnsi="Arial" w:cs="Arial"/>
                <w:color w:val="000000" w:themeColor="text1"/>
                <w:kern w:val="24"/>
                <w:sz w:val="20"/>
                <w:szCs w:val="20"/>
              </w:rPr>
            </w:pPr>
            <w:r w:rsidRPr="007855E7">
              <w:rPr>
                <w:rFonts w:ascii="Arial" w:hAnsi="Arial" w:cs="Arial"/>
                <w:b/>
                <w:bCs/>
                <w:color w:val="000000" w:themeColor="text1"/>
                <w:sz w:val="20"/>
                <w:szCs w:val="20"/>
              </w:rPr>
              <w:t>2B2.5) Start date:</w:t>
            </w:r>
          </w:p>
        </w:tc>
        <w:tc>
          <w:tcPr>
            <w:tcW w:w="2190" w:type="dxa"/>
            <w:vAlign w:val="center"/>
          </w:tcPr>
          <w:p w14:paraId="4ED4FCED" w14:textId="77777777" w:rsidR="007855E7" w:rsidRPr="007855E7" w:rsidRDefault="007855E7" w:rsidP="007855E7">
            <w:pPr>
              <w:autoSpaceDE w:val="0"/>
              <w:autoSpaceDN w:val="0"/>
              <w:adjustRightInd w:val="0"/>
              <w:jc w:val="center"/>
              <w:rPr>
                <w:rFonts w:ascii="Arial" w:hAnsi="Arial" w:cs="Arial"/>
                <w:color w:val="000000" w:themeColor="text1"/>
                <w:sz w:val="20"/>
                <w:szCs w:val="20"/>
              </w:rPr>
            </w:pPr>
            <w:r w:rsidRPr="007855E7">
              <w:rPr>
                <w:rFonts w:ascii="Arial" w:hAnsi="Arial" w:cs="Arial"/>
                <w:b/>
                <w:bCs/>
                <w:color w:val="000000" w:themeColor="text1"/>
                <w:sz w:val="20"/>
                <w:szCs w:val="20"/>
              </w:rPr>
              <w:t>2B2.6) End / Review date:</w:t>
            </w:r>
          </w:p>
        </w:tc>
      </w:tr>
      <w:tr w:rsidR="007855E7" w:rsidRPr="007855E7" w14:paraId="0F9565A6" w14:textId="77777777" w:rsidTr="003A5C8F">
        <w:trPr>
          <w:cantSplit/>
          <w:trHeight w:val="2964"/>
        </w:trPr>
        <w:tc>
          <w:tcPr>
            <w:tcW w:w="8931" w:type="dxa"/>
            <w:gridSpan w:val="2"/>
            <w:vAlign w:val="center"/>
          </w:tcPr>
          <w:p w14:paraId="53D02B96" w14:textId="1F18DCD7" w:rsidR="007855E7" w:rsidRPr="007855E7" w:rsidRDefault="007855E7" w:rsidP="007855E7">
            <w:pPr>
              <w:autoSpaceDE w:val="0"/>
              <w:autoSpaceDN w:val="0"/>
              <w:adjustRightInd w:val="0"/>
              <w:rPr>
                <w:rFonts w:ascii="Arial" w:hAnsi="Arial" w:cs="Arial"/>
                <w:color w:val="000000" w:themeColor="text1"/>
                <w:kern w:val="24"/>
                <w:sz w:val="20"/>
                <w:szCs w:val="20"/>
              </w:rPr>
            </w:pPr>
            <w:r w:rsidRPr="007855E7">
              <w:rPr>
                <w:rFonts w:ascii="Arial" w:hAnsi="Arial" w:cs="Arial"/>
                <w:color w:val="000000" w:themeColor="text1"/>
                <w:kern w:val="24"/>
                <w:sz w:val="20"/>
                <w:szCs w:val="20"/>
              </w:rPr>
              <w:t>John to have access to a physio therapist who will work with his arms and legs in the form of exercises which target his problematic areas such as joint pain. These exercises should be done for 1</w:t>
            </w:r>
            <w:r w:rsidR="00FF495C">
              <w:rPr>
                <w:rFonts w:ascii="Arial" w:hAnsi="Arial" w:cs="Arial"/>
                <w:color w:val="000000" w:themeColor="text1"/>
                <w:kern w:val="24"/>
                <w:sz w:val="20"/>
                <w:szCs w:val="20"/>
              </w:rPr>
              <w:t>5</w:t>
            </w:r>
            <w:r w:rsidRPr="007855E7">
              <w:rPr>
                <w:rFonts w:ascii="Arial" w:hAnsi="Arial" w:cs="Arial"/>
                <w:color w:val="000000" w:themeColor="text1"/>
                <w:kern w:val="24"/>
                <w:sz w:val="20"/>
                <w:szCs w:val="20"/>
              </w:rPr>
              <w:t xml:space="preserve"> minutes a day, 3 days a week, for 2 months.</w:t>
            </w:r>
          </w:p>
          <w:p w14:paraId="74250756" w14:textId="77777777" w:rsidR="007855E7" w:rsidRPr="007855E7" w:rsidRDefault="007855E7" w:rsidP="007855E7">
            <w:pPr>
              <w:autoSpaceDE w:val="0"/>
              <w:autoSpaceDN w:val="0"/>
              <w:adjustRightInd w:val="0"/>
              <w:rPr>
                <w:rFonts w:ascii="Arial" w:hAnsi="Arial" w:cs="Arial"/>
                <w:color w:val="000000" w:themeColor="text1"/>
                <w:kern w:val="24"/>
                <w:sz w:val="20"/>
                <w:szCs w:val="20"/>
              </w:rPr>
            </w:pPr>
          </w:p>
          <w:p w14:paraId="4B975305" w14:textId="77777777" w:rsidR="007855E7" w:rsidRPr="007855E7" w:rsidRDefault="007855E7" w:rsidP="007855E7">
            <w:pPr>
              <w:autoSpaceDE w:val="0"/>
              <w:autoSpaceDN w:val="0"/>
              <w:adjustRightInd w:val="0"/>
              <w:rPr>
                <w:rFonts w:ascii="Arial" w:hAnsi="Arial" w:cs="Arial"/>
                <w:color w:val="000000" w:themeColor="text1"/>
                <w:kern w:val="24"/>
                <w:sz w:val="20"/>
                <w:szCs w:val="20"/>
              </w:rPr>
            </w:pPr>
            <w:r w:rsidRPr="007855E7">
              <w:rPr>
                <w:rFonts w:ascii="Arial" w:hAnsi="Arial" w:cs="Arial"/>
                <w:color w:val="000000" w:themeColor="text1"/>
                <w:kern w:val="24"/>
                <w:sz w:val="20"/>
                <w:szCs w:val="20"/>
              </w:rPr>
              <w:t>John to check in with his LSA to ensure his pain medication is being taken when needed, once every morning, for 5 days a week, for a month.  LSA to liaise with John’s mother to ensure any medication is being taken at home and to ensure John has his morning walk with his pet dog Alfie.</w:t>
            </w:r>
          </w:p>
        </w:tc>
        <w:tc>
          <w:tcPr>
            <w:tcW w:w="1418" w:type="dxa"/>
            <w:vAlign w:val="center"/>
          </w:tcPr>
          <w:p w14:paraId="0758CC7F" w14:textId="77777777" w:rsidR="007855E7" w:rsidRPr="007855E7" w:rsidRDefault="007855E7" w:rsidP="007855E7">
            <w:pPr>
              <w:jc w:val="center"/>
              <w:rPr>
                <w:rFonts w:ascii="Arial" w:hAnsi="Arial" w:cs="Arial"/>
                <w:color w:val="000000" w:themeColor="text1"/>
                <w:kern w:val="24"/>
                <w:sz w:val="20"/>
                <w:szCs w:val="20"/>
              </w:rPr>
            </w:pPr>
            <w:r w:rsidRPr="007855E7">
              <w:rPr>
                <w:rFonts w:ascii="Arial" w:hAnsi="Arial" w:cs="Arial"/>
                <w:iCs/>
                <w:strike/>
                <w:sz w:val="20"/>
                <w:szCs w:val="20"/>
              </w:rPr>
              <w:t>Yes</w:t>
            </w:r>
            <w:r w:rsidRPr="007855E7">
              <w:rPr>
                <w:rFonts w:ascii="Arial" w:hAnsi="Arial" w:cs="Arial"/>
                <w:iCs/>
                <w:sz w:val="20"/>
                <w:szCs w:val="20"/>
              </w:rPr>
              <w:t xml:space="preserve"> / </w:t>
            </w:r>
            <w:r w:rsidRPr="007855E7">
              <w:rPr>
                <w:rFonts w:ascii="Arial" w:hAnsi="Arial" w:cs="Arial"/>
                <w:iCs/>
                <w:sz w:val="20"/>
                <w:szCs w:val="20"/>
                <w:highlight w:val="yellow"/>
              </w:rPr>
              <w:t>No</w:t>
            </w:r>
          </w:p>
        </w:tc>
        <w:tc>
          <w:tcPr>
            <w:tcW w:w="2409" w:type="dxa"/>
            <w:vAlign w:val="center"/>
          </w:tcPr>
          <w:p w14:paraId="74A9EA44" w14:textId="77777777" w:rsidR="007855E7" w:rsidRPr="007855E7" w:rsidRDefault="007855E7" w:rsidP="007855E7">
            <w:pPr>
              <w:jc w:val="center"/>
              <w:rPr>
                <w:rFonts w:ascii="Arial" w:hAnsi="Arial" w:cs="Arial"/>
                <w:color w:val="000000" w:themeColor="text1"/>
                <w:kern w:val="24"/>
                <w:sz w:val="20"/>
                <w:szCs w:val="20"/>
              </w:rPr>
            </w:pPr>
            <w:r w:rsidRPr="007855E7">
              <w:rPr>
                <w:rFonts w:ascii="Arial" w:hAnsi="Arial" w:cs="Arial"/>
                <w:color w:val="000000" w:themeColor="text1"/>
                <w:kern w:val="24"/>
                <w:sz w:val="20"/>
                <w:szCs w:val="20"/>
              </w:rPr>
              <w:t>NHS</w:t>
            </w:r>
          </w:p>
          <w:p w14:paraId="358D3381" w14:textId="77777777" w:rsidR="007855E7" w:rsidRPr="007855E7" w:rsidRDefault="007855E7" w:rsidP="007855E7">
            <w:pPr>
              <w:jc w:val="center"/>
              <w:rPr>
                <w:rFonts w:ascii="Arial" w:hAnsi="Arial" w:cs="Arial"/>
                <w:color w:val="000000" w:themeColor="text1"/>
                <w:kern w:val="24"/>
                <w:sz w:val="20"/>
                <w:szCs w:val="20"/>
              </w:rPr>
            </w:pPr>
            <w:r w:rsidRPr="007855E7">
              <w:rPr>
                <w:rFonts w:ascii="Arial" w:hAnsi="Arial" w:cs="Arial"/>
                <w:color w:val="000000" w:themeColor="text1"/>
                <w:kern w:val="24"/>
                <w:sz w:val="20"/>
                <w:szCs w:val="20"/>
              </w:rPr>
              <w:t>South Wales College</w:t>
            </w:r>
          </w:p>
        </w:tc>
        <w:tc>
          <w:tcPr>
            <w:tcW w:w="1023" w:type="dxa"/>
            <w:textDirection w:val="btLr"/>
            <w:vAlign w:val="center"/>
          </w:tcPr>
          <w:p w14:paraId="04FDBEFF" w14:textId="77777777" w:rsidR="007855E7" w:rsidRPr="007855E7" w:rsidRDefault="007855E7" w:rsidP="007855E7">
            <w:pPr>
              <w:ind w:left="113" w:right="113"/>
              <w:jc w:val="center"/>
              <w:rPr>
                <w:rFonts w:ascii="Arial" w:hAnsi="Arial" w:cs="Arial"/>
                <w:color w:val="000000" w:themeColor="text1"/>
                <w:kern w:val="24"/>
                <w:sz w:val="20"/>
                <w:szCs w:val="20"/>
              </w:rPr>
            </w:pPr>
            <w:r w:rsidRPr="007855E7">
              <w:rPr>
                <w:rFonts w:ascii="Arial" w:hAnsi="Arial" w:cs="Arial"/>
                <w:color w:val="000000" w:themeColor="text1"/>
                <w:kern w:val="24"/>
                <w:sz w:val="20"/>
                <w:szCs w:val="20"/>
              </w:rPr>
              <w:t>01-09-2025</w:t>
            </w:r>
          </w:p>
        </w:tc>
        <w:tc>
          <w:tcPr>
            <w:tcW w:w="2190" w:type="dxa"/>
            <w:textDirection w:val="btLr"/>
            <w:vAlign w:val="center"/>
          </w:tcPr>
          <w:p w14:paraId="1594FC07" w14:textId="77777777" w:rsidR="007855E7" w:rsidRPr="007855E7" w:rsidRDefault="007855E7" w:rsidP="007855E7">
            <w:pPr>
              <w:ind w:left="113" w:right="113"/>
              <w:jc w:val="center"/>
              <w:rPr>
                <w:rFonts w:ascii="Arial" w:hAnsi="Arial" w:cs="Arial"/>
                <w:color w:val="000000" w:themeColor="text1"/>
                <w:kern w:val="24"/>
                <w:sz w:val="20"/>
                <w:szCs w:val="20"/>
              </w:rPr>
            </w:pPr>
            <w:r w:rsidRPr="007855E7">
              <w:rPr>
                <w:rFonts w:ascii="Arial" w:hAnsi="Arial" w:cs="Arial"/>
                <w:color w:val="000000" w:themeColor="text1"/>
                <w:kern w:val="24"/>
                <w:sz w:val="20"/>
                <w:szCs w:val="20"/>
              </w:rPr>
              <w:t>31-12-2025</w:t>
            </w:r>
          </w:p>
        </w:tc>
      </w:tr>
      <w:tr w:rsidR="007855E7" w:rsidRPr="007855E7" w14:paraId="590FF3A7" w14:textId="77777777" w:rsidTr="003A5C8F">
        <w:trPr>
          <w:trHeight w:val="2960"/>
        </w:trPr>
        <w:tc>
          <w:tcPr>
            <w:tcW w:w="8931" w:type="dxa"/>
            <w:gridSpan w:val="2"/>
          </w:tcPr>
          <w:p w14:paraId="71694142" w14:textId="77777777" w:rsidR="007855E7" w:rsidRPr="007855E7" w:rsidRDefault="007855E7" w:rsidP="007855E7">
            <w:pPr>
              <w:autoSpaceDE w:val="0"/>
              <w:autoSpaceDN w:val="0"/>
              <w:adjustRightInd w:val="0"/>
              <w:rPr>
                <w:rFonts w:ascii="Arial" w:hAnsi="Arial" w:cs="Arial"/>
                <w:b/>
                <w:bCs/>
                <w:sz w:val="20"/>
                <w:szCs w:val="20"/>
              </w:rPr>
            </w:pPr>
            <w:r w:rsidRPr="007855E7">
              <w:rPr>
                <w:rFonts w:ascii="Arial" w:hAnsi="Arial" w:cs="Arial"/>
                <w:b/>
                <w:bCs/>
                <w:sz w:val="20"/>
                <w:szCs w:val="20"/>
              </w:rPr>
              <w:t>2B2.7) Rationale for the ALP listed above:</w:t>
            </w:r>
          </w:p>
          <w:p w14:paraId="6DF96467" w14:textId="77777777" w:rsidR="007855E7" w:rsidRPr="007855E7" w:rsidRDefault="007855E7" w:rsidP="007855E7">
            <w:pPr>
              <w:autoSpaceDE w:val="0"/>
              <w:autoSpaceDN w:val="0"/>
              <w:adjustRightInd w:val="0"/>
              <w:jc w:val="center"/>
              <w:rPr>
                <w:rFonts w:ascii="Arial" w:hAnsi="Arial" w:cs="Arial"/>
                <w:i/>
                <w:iCs/>
                <w:sz w:val="20"/>
                <w:szCs w:val="20"/>
              </w:rPr>
            </w:pPr>
            <w:r w:rsidRPr="007855E7">
              <w:rPr>
                <w:rFonts w:ascii="Arial" w:hAnsi="Arial" w:cs="Arial"/>
                <w:i/>
                <w:iCs/>
                <w:sz w:val="20"/>
                <w:szCs w:val="20"/>
              </w:rPr>
              <w:t>If there is a difference of opinion it should be recorded here e.g. a difference of opinion between the child, child’s parent or young</w:t>
            </w:r>
          </w:p>
          <w:p w14:paraId="138DC51F" w14:textId="77777777" w:rsidR="007855E7" w:rsidRPr="007855E7" w:rsidRDefault="007855E7" w:rsidP="007855E7">
            <w:pPr>
              <w:autoSpaceDE w:val="0"/>
              <w:autoSpaceDN w:val="0"/>
              <w:adjustRightInd w:val="0"/>
              <w:jc w:val="center"/>
              <w:rPr>
                <w:rFonts w:ascii="Arial" w:hAnsi="Arial" w:cs="Arial"/>
                <w:i/>
                <w:iCs/>
                <w:sz w:val="20"/>
                <w:szCs w:val="20"/>
              </w:rPr>
            </w:pPr>
            <w:r w:rsidRPr="007855E7">
              <w:rPr>
                <w:rFonts w:ascii="Arial" w:hAnsi="Arial" w:cs="Arial"/>
                <w:i/>
                <w:iCs/>
                <w:sz w:val="20"/>
                <w:szCs w:val="20"/>
              </w:rPr>
              <w:t>person and professionals. The section could explain how different opinions have been taken into consideration before a particular decision was reached.</w:t>
            </w:r>
          </w:p>
        </w:tc>
        <w:tc>
          <w:tcPr>
            <w:tcW w:w="7040" w:type="dxa"/>
            <w:gridSpan w:val="4"/>
            <w:vAlign w:val="center"/>
          </w:tcPr>
          <w:p w14:paraId="40CFF9EC" w14:textId="77777777" w:rsidR="007855E7" w:rsidRPr="007855E7" w:rsidRDefault="007855E7" w:rsidP="007855E7">
            <w:pPr>
              <w:autoSpaceDE w:val="0"/>
              <w:autoSpaceDN w:val="0"/>
              <w:adjustRightInd w:val="0"/>
              <w:rPr>
                <w:rFonts w:ascii="Arial" w:hAnsi="Arial" w:cs="Arial"/>
                <w:iCs/>
                <w:sz w:val="20"/>
                <w:szCs w:val="20"/>
              </w:rPr>
            </w:pPr>
            <w:r w:rsidRPr="007855E7">
              <w:rPr>
                <w:rFonts w:ascii="Arial" w:hAnsi="Arial" w:cs="Arial"/>
                <w:iCs/>
                <w:sz w:val="20"/>
                <w:szCs w:val="20"/>
              </w:rPr>
              <w:t>To develop his physical needs.</w:t>
            </w:r>
          </w:p>
          <w:p w14:paraId="05B3AD67" w14:textId="77777777" w:rsidR="007855E7" w:rsidRPr="007855E7" w:rsidRDefault="007855E7" w:rsidP="007855E7">
            <w:pPr>
              <w:autoSpaceDE w:val="0"/>
              <w:autoSpaceDN w:val="0"/>
              <w:adjustRightInd w:val="0"/>
              <w:rPr>
                <w:rFonts w:ascii="Arial" w:hAnsi="Arial" w:cs="Arial"/>
                <w:iCs/>
                <w:sz w:val="20"/>
                <w:szCs w:val="20"/>
              </w:rPr>
            </w:pPr>
            <w:r w:rsidRPr="007855E7">
              <w:rPr>
                <w:rFonts w:ascii="Arial" w:hAnsi="Arial" w:cs="Arial"/>
                <w:iCs/>
                <w:sz w:val="20"/>
                <w:szCs w:val="20"/>
              </w:rPr>
              <w:t>John does not like the idea of walking for 10 minutes every morning but the physio therapist has suggested the benefits to John’s joints will greatly increase with this short walk which was lowered from 15 minutes to 10 minutes to make it more achievable for the student and to help keep John motivated, it was advised he takes his dog Alfie on his walk with him.</w:t>
            </w:r>
          </w:p>
        </w:tc>
      </w:tr>
      <w:tr w:rsidR="007855E7" w:rsidRPr="007855E7" w14:paraId="16F2E4B4" w14:textId="77777777" w:rsidTr="003A5C8F">
        <w:trPr>
          <w:trHeight w:val="274"/>
        </w:trPr>
        <w:tc>
          <w:tcPr>
            <w:tcW w:w="15971" w:type="dxa"/>
            <w:gridSpan w:val="6"/>
            <w:vAlign w:val="center"/>
          </w:tcPr>
          <w:p w14:paraId="54032017" w14:textId="77777777" w:rsidR="007855E7" w:rsidRPr="007855E7" w:rsidRDefault="007855E7" w:rsidP="007855E7">
            <w:pPr>
              <w:jc w:val="center"/>
              <w:rPr>
                <w:rFonts w:ascii="Arial" w:hAnsi="Arial" w:cs="Arial"/>
                <w:b/>
                <w:bCs/>
                <w:color w:val="C7037E"/>
                <w:sz w:val="20"/>
                <w:szCs w:val="20"/>
              </w:rPr>
            </w:pPr>
            <w:r w:rsidRPr="007855E7">
              <w:rPr>
                <w:rFonts w:ascii="Arial" w:hAnsi="Arial" w:cs="Arial"/>
                <w:b/>
                <w:bCs/>
                <w:color w:val="C7037E"/>
                <w:sz w:val="20"/>
                <w:szCs w:val="20"/>
              </w:rPr>
              <w:lastRenderedPageBreak/>
              <w:t>Section 2B3: Description and delivery of the child or young person’s additional learning provision (ALP)</w:t>
            </w:r>
          </w:p>
        </w:tc>
      </w:tr>
      <w:tr w:rsidR="007855E7" w:rsidRPr="007855E7" w14:paraId="02424692" w14:textId="77777777" w:rsidTr="003A5C8F">
        <w:trPr>
          <w:trHeight w:val="1270"/>
        </w:trPr>
        <w:tc>
          <w:tcPr>
            <w:tcW w:w="4610" w:type="dxa"/>
            <w:vAlign w:val="center"/>
          </w:tcPr>
          <w:p w14:paraId="7F3C98C4" w14:textId="77777777" w:rsidR="007855E7" w:rsidRPr="007855E7" w:rsidRDefault="007855E7" w:rsidP="007855E7">
            <w:pPr>
              <w:autoSpaceDE w:val="0"/>
              <w:autoSpaceDN w:val="0"/>
              <w:adjustRightInd w:val="0"/>
              <w:jc w:val="center"/>
              <w:rPr>
                <w:rFonts w:ascii="Arial" w:hAnsi="Arial" w:cs="Arial"/>
                <w:b/>
                <w:bCs/>
                <w:sz w:val="20"/>
                <w:szCs w:val="20"/>
              </w:rPr>
            </w:pPr>
            <w:r w:rsidRPr="007855E7">
              <w:rPr>
                <w:rFonts w:ascii="Arial" w:hAnsi="Arial" w:cs="Arial"/>
                <w:b/>
                <w:bCs/>
                <w:sz w:val="20"/>
                <w:szCs w:val="20"/>
              </w:rPr>
              <w:t>2B3.1) Intended outcome:</w:t>
            </w:r>
          </w:p>
          <w:p w14:paraId="52BD8D11" w14:textId="77777777" w:rsidR="007855E7" w:rsidRPr="007855E7" w:rsidRDefault="007855E7" w:rsidP="007855E7">
            <w:pPr>
              <w:autoSpaceDE w:val="0"/>
              <w:autoSpaceDN w:val="0"/>
              <w:adjustRightInd w:val="0"/>
              <w:jc w:val="center"/>
              <w:rPr>
                <w:rFonts w:ascii="Arial" w:hAnsi="Arial" w:cs="Arial"/>
                <w:b/>
                <w:bCs/>
                <w:sz w:val="20"/>
                <w:szCs w:val="20"/>
              </w:rPr>
            </w:pPr>
          </w:p>
          <w:p w14:paraId="4CD99460" w14:textId="77777777" w:rsidR="007855E7" w:rsidRPr="007855E7" w:rsidRDefault="007855E7" w:rsidP="007855E7">
            <w:pPr>
              <w:autoSpaceDE w:val="0"/>
              <w:autoSpaceDN w:val="0"/>
              <w:adjustRightInd w:val="0"/>
              <w:jc w:val="center"/>
              <w:rPr>
                <w:rFonts w:ascii="Arial" w:hAnsi="Arial" w:cs="Arial"/>
                <w:iCs/>
                <w:sz w:val="20"/>
                <w:szCs w:val="20"/>
              </w:rPr>
            </w:pPr>
            <w:r w:rsidRPr="007855E7">
              <w:rPr>
                <w:rFonts w:ascii="Arial" w:hAnsi="Arial" w:cs="Arial"/>
                <w:iCs/>
                <w:sz w:val="20"/>
                <w:szCs w:val="20"/>
              </w:rPr>
              <w:t>These outcomes should be SMART (Specific, Measurable, Achievable, Realistic,</w:t>
            </w:r>
          </w:p>
          <w:p w14:paraId="521E007D" w14:textId="77777777" w:rsidR="007855E7" w:rsidRPr="007855E7" w:rsidRDefault="007855E7" w:rsidP="007855E7">
            <w:pPr>
              <w:autoSpaceDE w:val="0"/>
              <w:autoSpaceDN w:val="0"/>
              <w:adjustRightInd w:val="0"/>
              <w:jc w:val="center"/>
              <w:rPr>
                <w:rFonts w:ascii="Arial" w:hAnsi="Arial" w:cs="Arial"/>
                <w:iCs/>
                <w:sz w:val="20"/>
                <w:szCs w:val="20"/>
              </w:rPr>
            </w:pPr>
            <w:r w:rsidRPr="007855E7">
              <w:rPr>
                <w:rFonts w:ascii="Arial" w:hAnsi="Arial" w:cs="Arial"/>
                <w:iCs/>
                <w:sz w:val="20"/>
                <w:szCs w:val="20"/>
              </w:rPr>
              <w:t>Timebound).</w:t>
            </w:r>
          </w:p>
        </w:tc>
        <w:tc>
          <w:tcPr>
            <w:tcW w:w="11361" w:type="dxa"/>
            <w:gridSpan w:val="5"/>
            <w:vAlign w:val="center"/>
          </w:tcPr>
          <w:p w14:paraId="64059E8A" w14:textId="77777777" w:rsidR="007855E7" w:rsidRPr="007855E7" w:rsidRDefault="007855E7" w:rsidP="007855E7">
            <w:pPr>
              <w:rPr>
                <w:rFonts w:ascii="Arial" w:hAnsi="Arial" w:cs="Arial"/>
                <w:color w:val="000000" w:themeColor="text1"/>
                <w:kern w:val="24"/>
                <w:sz w:val="20"/>
                <w:szCs w:val="20"/>
              </w:rPr>
            </w:pPr>
            <w:r w:rsidRPr="007855E7">
              <w:rPr>
                <w:rFonts w:ascii="Arial" w:hAnsi="Arial" w:cs="Arial"/>
                <w:color w:val="000000" w:themeColor="text1"/>
                <w:kern w:val="24"/>
                <w:sz w:val="20"/>
                <w:szCs w:val="20"/>
              </w:rPr>
              <w:t xml:space="preserve">For John to manage his anxiety throughout the academic school year by talking to his Pastoral coach for 15 minutes a day, 5 days a week, and when he feels he needs to.  John to read his answers aloud by end of December 2025. </w:t>
            </w:r>
          </w:p>
          <w:p w14:paraId="469FF9E3" w14:textId="77777777" w:rsidR="007855E7" w:rsidRPr="007855E7" w:rsidRDefault="007855E7" w:rsidP="007855E7">
            <w:pPr>
              <w:rPr>
                <w:rFonts w:ascii="Arial" w:hAnsi="Arial" w:cs="Arial"/>
                <w:color w:val="000000" w:themeColor="text1"/>
                <w:kern w:val="24"/>
                <w:sz w:val="20"/>
                <w:szCs w:val="20"/>
              </w:rPr>
            </w:pPr>
          </w:p>
        </w:tc>
      </w:tr>
      <w:tr w:rsidR="007855E7" w:rsidRPr="007855E7" w14:paraId="5D1A9B33" w14:textId="77777777" w:rsidTr="003A5C8F">
        <w:tc>
          <w:tcPr>
            <w:tcW w:w="8931" w:type="dxa"/>
            <w:gridSpan w:val="2"/>
            <w:vAlign w:val="center"/>
          </w:tcPr>
          <w:p w14:paraId="4399FEFE" w14:textId="77777777" w:rsidR="007855E7" w:rsidRPr="007855E7" w:rsidRDefault="007855E7" w:rsidP="007855E7">
            <w:pPr>
              <w:jc w:val="center"/>
              <w:rPr>
                <w:rFonts w:ascii="Arial" w:hAnsi="Arial" w:cs="Arial"/>
                <w:b/>
                <w:bCs/>
                <w:color w:val="000000" w:themeColor="text1"/>
                <w:sz w:val="20"/>
                <w:szCs w:val="20"/>
              </w:rPr>
            </w:pPr>
            <w:r w:rsidRPr="007855E7">
              <w:rPr>
                <w:rFonts w:ascii="Arial" w:hAnsi="Arial" w:cs="Arial"/>
                <w:b/>
                <w:bCs/>
                <w:color w:val="000000" w:themeColor="text1"/>
                <w:sz w:val="20"/>
                <w:szCs w:val="20"/>
              </w:rPr>
              <w:t>2B3.2) ALP to be provided:</w:t>
            </w:r>
          </w:p>
          <w:p w14:paraId="05D839B6" w14:textId="77777777" w:rsidR="007855E7" w:rsidRPr="007855E7" w:rsidRDefault="007855E7" w:rsidP="007855E7">
            <w:pPr>
              <w:jc w:val="center"/>
              <w:rPr>
                <w:rFonts w:ascii="Arial" w:hAnsi="Arial" w:cs="Arial"/>
                <w:color w:val="000000" w:themeColor="text1"/>
                <w:kern w:val="24"/>
                <w:sz w:val="20"/>
                <w:szCs w:val="20"/>
              </w:rPr>
            </w:pPr>
            <w:r w:rsidRPr="007855E7">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7855E7">
              <w:rPr>
                <w:rFonts w:ascii="Arial" w:hAnsi="Arial" w:cs="Arial"/>
                <w:sz w:val="20"/>
                <w:szCs w:val="20"/>
              </w:rPr>
              <w:t>.</w:t>
            </w:r>
          </w:p>
        </w:tc>
        <w:tc>
          <w:tcPr>
            <w:tcW w:w="1418" w:type="dxa"/>
            <w:vAlign w:val="center"/>
          </w:tcPr>
          <w:p w14:paraId="532AA0A8" w14:textId="77777777" w:rsidR="007855E7" w:rsidRPr="007855E7" w:rsidRDefault="007855E7" w:rsidP="007855E7">
            <w:pPr>
              <w:autoSpaceDE w:val="0"/>
              <w:autoSpaceDN w:val="0"/>
              <w:adjustRightInd w:val="0"/>
              <w:jc w:val="center"/>
              <w:rPr>
                <w:rFonts w:ascii="Arial" w:hAnsi="Arial" w:cs="Arial"/>
                <w:color w:val="000000" w:themeColor="text1"/>
                <w:kern w:val="24"/>
                <w:sz w:val="20"/>
                <w:szCs w:val="20"/>
              </w:rPr>
            </w:pPr>
            <w:r w:rsidRPr="007855E7">
              <w:rPr>
                <w:rFonts w:ascii="Arial" w:hAnsi="Arial" w:cs="Arial"/>
                <w:b/>
                <w:bCs/>
                <w:color w:val="000000" w:themeColor="text1"/>
                <w:sz w:val="20"/>
                <w:szCs w:val="20"/>
              </w:rPr>
              <w:t>2B3.3) Should the ALP be provided in Welsh?</w:t>
            </w:r>
          </w:p>
        </w:tc>
        <w:tc>
          <w:tcPr>
            <w:tcW w:w="2409" w:type="dxa"/>
            <w:vAlign w:val="center"/>
          </w:tcPr>
          <w:p w14:paraId="256226F2" w14:textId="77777777" w:rsidR="007855E7" w:rsidRPr="007855E7" w:rsidRDefault="007855E7" w:rsidP="007855E7">
            <w:pPr>
              <w:autoSpaceDE w:val="0"/>
              <w:autoSpaceDN w:val="0"/>
              <w:adjustRightInd w:val="0"/>
              <w:ind w:left="90"/>
              <w:jc w:val="center"/>
              <w:rPr>
                <w:rFonts w:ascii="Arial" w:hAnsi="Arial" w:cs="Arial"/>
                <w:b/>
                <w:bCs/>
                <w:color w:val="000000" w:themeColor="text1"/>
                <w:sz w:val="20"/>
                <w:szCs w:val="20"/>
              </w:rPr>
            </w:pPr>
            <w:r w:rsidRPr="007855E7">
              <w:rPr>
                <w:rFonts w:ascii="Arial" w:hAnsi="Arial" w:cs="Arial"/>
                <w:b/>
                <w:bCs/>
                <w:color w:val="000000" w:themeColor="text1"/>
                <w:sz w:val="20"/>
                <w:szCs w:val="20"/>
              </w:rPr>
              <w:t>2B3.4) Organisation/</w:t>
            </w:r>
          </w:p>
          <w:p w14:paraId="417CEA8E" w14:textId="77777777" w:rsidR="007855E7" w:rsidRPr="007855E7" w:rsidRDefault="007855E7" w:rsidP="007855E7">
            <w:pPr>
              <w:autoSpaceDE w:val="0"/>
              <w:autoSpaceDN w:val="0"/>
              <w:adjustRightInd w:val="0"/>
              <w:ind w:left="90" w:hanging="231"/>
              <w:jc w:val="center"/>
              <w:rPr>
                <w:rFonts w:ascii="Arial" w:hAnsi="Arial" w:cs="Arial"/>
                <w:color w:val="000000" w:themeColor="text1"/>
                <w:sz w:val="20"/>
                <w:szCs w:val="20"/>
              </w:rPr>
            </w:pPr>
            <w:r w:rsidRPr="007855E7">
              <w:rPr>
                <w:rFonts w:ascii="Arial" w:hAnsi="Arial" w:cs="Arial"/>
                <w:b/>
                <w:bCs/>
                <w:color w:val="000000" w:themeColor="text1"/>
                <w:sz w:val="20"/>
                <w:szCs w:val="20"/>
              </w:rPr>
              <w:t>Service to provide the ALP, (e.g. NHS, Inclusion Service, Specialist Teacher, etc.):</w:t>
            </w:r>
          </w:p>
        </w:tc>
        <w:tc>
          <w:tcPr>
            <w:tcW w:w="1023" w:type="dxa"/>
            <w:vAlign w:val="center"/>
          </w:tcPr>
          <w:p w14:paraId="703F1EDA" w14:textId="77777777" w:rsidR="007855E7" w:rsidRPr="007855E7" w:rsidRDefault="007855E7" w:rsidP="007855E7">
            <w:pPr>
              <w:jc w:val="center"/>
              <w:rPr>
                <w:rFonts w:ascii="Arial" w:hAnsi="Arial" w:cs="Arial"/>
                <w:color w:val="000000" w:themeColor="text1"/>
                <w:kern w:val="24"/>
                <w:sz w:val="20"/>
                <w:szCs w:val="20"/>
              </w:rPr>
            </w:pPr>
            <w:r w:rsidRPr="007855E7">
              <w:rPr>
                <w:rFonts w:ascii="Arial" w:hAnsi="Arial" w:cs="Arial"/>
                <w:b/>
                <w:bCs/>
                <w:color w:val="000000" w:themeColor="text1"/>
                <w:sz w:val="20"/>
                <w:szCs w:val="20"/>
              </w:rPr>
              <w:t>2B3.5) Start date:</w:t>
            </w:r>
          </w:p>
        </w:tc>
        <w:tc>
          <w:tcPr>
            <w:tcW w:w="2190" w:type="dxa"/>
            <w:vAlign w:val="center"/>
          </w:tcPr>
          <w:p w14:paraId="408F8629" w14:textId="77777777" w:rsidR="007855E7" w:rsidRPr="007855E7" w:rsidRDefault="007855E7" w:rsidP="007855E7">
            <w:pPr>
              <w:autoSpaceDE w:val="0"/>
              <w:autoSpaceDN w:val="0"/>
              <w:adjustRightInd w:val="0"/>
              <w:jc w:val="center"/>
              <w:rPr>
                <w:rFonts w:ascii="Arial" w:hAnsi="Arial" w:cs="Arial"/>
                <w:color w:val="000000" w:themeColor="text1"/>
                <w:sz w:val="20"/>
                <w:szCs w:val="20"/>
              </w:rPr>
            </w:pPr>
            <w:r w:rsidRPr="007855E7">
              <w:rPr>
                <w:rFonts w:ascii="Arial" w:hAnsi="Arial" w:cs="Arial"/>
                <w:b/>
                <w:bCs/>
                <w:color w:val="000000" w:themeColor="text1"/>
                <w:sz w:val="20"/>
                <w:szCs w:val="20"/>
              </w:rPr>
              <w:t>2B3.6) End / Review date:</w:t>
            </w:r>
          </w:p>
        </w:tc>
      </w:tr>
      <w:tr w:rsidR="007855E7" w:rsidRPr="007855E7" w14:paraId="59C8104A" w14:textId="77777777" w:rsidTr="003A5C8F">
        <w:trPr>
          <w:cantSplit/>
          <w:trHeight w:val="2964"/>
        </w:trPr>
        <w:tc>
          <w:tcPr>
            <w:tcW w:w="8931" w:type="dxa"/>
            <w:gridSpan w:val="2"/>
            <w:vAlign w:val="center"/>
          </w:tcPr>
          <w:p w14:paraId="60C0D83B" w14:textId="77777777" w:rsidR="007855E7" w:rsidRPr="007855E7" w:rsidRDefault="007855E7" w:rsidP="007855E7">
            <w:pPr>
              <w:autoSpaceDE w:val="0"/>
              <w:autoSpaceDN w:val="0"/>
              <w:adjustRightInd w:val="0"/>
              <w:rPr>
                <w:rFonts w:ascii="Arial" w:hAnsi="Arial" w:cs="Arial"/>
                <w:color w:val="000000" w:themeColor="text1"/>
                <w:kern w:val="24"/>
                <w:sz w:val="20"/>
                <w:szCs w:val="20"/>
              </w:rPr>
            </w:pPr>
            <w:r w:rsidRPr="007855E7">
              <w:rPr>
                <w:rFonts w:ascii="Arial" w:hAnsi="Arial" w:cs="Arial"/>
                <w:color w:val="000000" w:themeColor="text1"/>
                <w:kern w:val="24"/>
                <w:sz w:val="20"/>
                <w:szCs w:val="20"/>
              </w:rPr>
              <w:t>John to have support from his Pastoral coach daily who will also liaise with John’s course tutor, LSA and his mother to ensure he is practicing his coping mechanisms every morning for 15 minutes a day.  John to see Pastoral coach when he finds something challenging and needs someone and somewhere safe to talk.</w:t>
            </w:r>
          </w:p>
          <w:p w14:paraId="61342E11" w14:textId="77777777" w:rsidR="007855E7" w:rsidRPr="007855E7" w:rsidRDefault="007855E7" w:rsidP="007855E7">
            <w:pPr>
              <w:autoSpaceDE w:val="0"/>
              <w:autoSpaceDN w:val="0"/>
              <w:adjustRightInd w:val="0"/>
              <w:rPr>
                <w:rFonts w:ascii="Arial" w:hAnsi="Arial" w:cs="Arial"/>
                <w:color w:val="000000" w:themeColor="text1"/>
                <w:kern w:val="24"/>
                <w:sz w:val="20"/>
                <w:szCs w:val="20"/>
              </w:rPr>
            </w:pPr>
          </w:p>
          <w:p w14:paraId="29D82BD4" w14:textId="77777777" w:rsidR="007855E7" w:rsidRPr="007855E7" w:rsidRDefault="007855E7" w:rsidP="007855E7">
            <w:pPr>
              <w:autoSpaceDE w:val="0"/>
              <w:autoSpaceDN w:val="0"/>
              <w:adjustRightInd w:val="0"/>
              <w:rPr>
                <w:rFonts w:ascii="Arial" w:hAnsi="Arial" w:cs="Arial"/>
                <w:color w:val="000000" w:themeColor="text1"/>
                <w:kern w:val="24"/>
                <w:sz w:val="20"/>
                <w:szCs w:val="20"/>
              </w:rPr>
            </w:pPr>
          </w:p>
          <w:p w14:paraId="65161BD6" w14:textId="77777777" w:rsidR="007855E7" w:rsidRPr="007855E7" w:rsidRDefault="007855E7" w:rsidP="007855E7">
            <w:pPr>
              <w:autoSpaceDE w:val="0"/>
              <w:autoSpaceDN w:val="0"/>
              <w:adjustRightInd w:val="0"/>
              <w:rPr>
                <w:rFonts w:ascii="Arial" w:hAnsi="Arial" w:cs="Arial"/>
                <w:color w:val="000000" w:themeColor="text1"/>
                <w:kern w:val="24"/>
                <w:sz w:val="20"/>
                <w:szCs w:val="20"/>
              </w:rPr>
            </w:pPr>
          </w:p>
        </w:tc>
        <w:tc>
          <w:tcPr>
            <w:tcW w:w="1418" w:type="dxa"/>
            <w:vAlign w:val="center"/>
          </w:tcPr>
          <w:p w14:paraId="1C36C6F2" w14:textId="77777777" w:rsidR="007855E7" w:rsidRPr="007855E7" w:rsidRDefault="007855E7" w:rsidP="007855E7">
            <w:pPr>
              <w:jc w:val="center"/>
              <w:rPr>
                <w:rFonts w:ascii="Arial" w:hAnsi="Arial" w:cs="Arial"/>
                <w:color w:val="000000" w:themeColor="text1"/>
                <w:kern w:val="24"/>
                <w:sz w:val="20"/>
                <w:szCs w:val="20"/>
              </w:rPr>
            </w:pPr>
            <w:r w:rsidRPr="007855E7">
              <w:rPr>
                <w:rFonts w:ascii="Arial" w:hAnsi="Arial" w:cs="Arial"/>
                <w:iCs/>
                <w:strike/>
                <w:sz w:val="20"/>
                <w:szCs w:val="20"/>
              </w:rPr>
              <w:t>Yes</w:t>
            </w:r>
            <w:r w:rsidRPr="007855E7">
              <w:rPr>
                <w:rFonts w:ascii="Arial" w:hAnsi="Arial" w:cs="Arial"/>
                <w:iCs/>
                <w:sz w:val="20"/>
                <w:szCs w:val="20"/>
              </w:rPr>
              <w:t xml:space="preserve"> / </w:t>
            </w:r>
            <w:r w:rsidRPr="007855E7">
              <w:rPr>
                <w:rFonts w:ascii="Arial" w:hAnsi="Arial" w:cs="Arial"/>
                <w:iCs/>
                <w:sz w:val="20"/>
                <w:szCs w:val="20"/>
                <w:highlight w:val="yellow"/>
              </w:rPr>
              <w:t>No</w:t>
            </w:r>
          </w:p>
        </w:tc>
        <w:tc>
          <w:tcPr>
            <w:tcW w:w="2409" w:type="dxa"/>
            <w:vAlign w:val="center"/>
          </w:tcPr>
          <w:p w14:paraId="7C7B0275" w14:textId="77777777" w:rsidR="007855E7" w:rsidRPr="007855E7" w:rsidRDefault="007855E7" w:rsidP="007855E7">
            <w:pPr>
              <w:jc w:val="center"/>
              <w:rPr>
                <w:rFonts w:ascii="Arial" w:hAnsi="Arial" w:cs="Arial"/>
                <w:color w:val="000000" w:themeColor="text1"/>
                <w:kern w:val="24"/>
                <w:sz w:val="20"/>
                <w:szCs w:val="20"/>
              </w:rPr>
            </w:pPr>
            <w:r w:rsidRPr="007855E7">
              <w:rPr>
                <w:rFonts w:ascii="Arial" w:hAnsi="Arial" w:cs="Arial"/>
                <w:color w:val="000000" w:themeColor="text1"/>
                <w:kern w:val="24"/>
                <w:sz w:val="20"/>
                <w:szCs w:val="20"/>
              </w:rPr>
              <w:t>South Wales College</w:t>
            </w:r>
          </w:p>
          <w:p w14:paraId="161A4CD3" w14:textId="77777777" w:rsidR="007855E7" w:rsidRPr="007855E7" w:rsidRDefault="007855E7" w:rsidP="007855E7">
            <w:pPr>
              <w:jc w:val="center"/>
              <w:rPr>
                <w:rFonts w:ascii="Arial" w:hAnsi="Arial" w:cs="Arial"/>
                <w:color w:val="000000" w:themeColor="text1"/>
                <w:kern w:val="24"/>
                <w:sz w:val="20"/>
                <w:szCs w:val="20"/>
              </w:rPr>
            </w:pPr>
          </w:p>
        </w:tc>
        <w:tc>
          <w:tcPr>
            <w:tcW w:w="1023" w:type="dxa"/>
            <w:textDirection w:val="btLr"/>
            <w:vAlign w:val="center"/>
          </w:tcPr>
          <w:p w14:paraId="0A01FA1F" w14:textId="77777777" w:rsidR="007855E7" w:rsidRPr="007855E7" w:rsidRDefault="007855E7" w:rsidP="007855E7">
            <w:pPr>
              <w:ind w:left="113" w:right="113"/>
              <w:jc w:val="center"/>
              <w:rPr>
                <w:rFonts w:ascii="Arial" w:hAnsi="Arial" w:cs="Arial"/>
                <w:color w:val="000000" w:themeColor="text1"/>
                <w:kern w:val="24"/>
                <w:sz w:val="20"/>
                <w:szCs w:val="20"/>
              </w:rPr>
            </w:pPr>
            <w:r w:rsidRPr="007855E7">
              <w:rPr>
                <w:rFonts w:ascii="Arial" w:hAnsi="Arial" w:cs="Arial"/>
                <w:color w:val="000000" w:themeColor="text1"/>
                <w:kern w:val="24"/>
                <w:sz w:val="20"/>
                <w:szCs w:val="20"/>
              </w:rPr>
              <w:t>01-09-2025</w:t>
            </w:r>
          </w:p>
        </w:tc>
        <w:tc>
          <w:tcPr>
            <w:tcW w:w="2190" w:type="dxa"/>
            <w:textDirection w:val="btLr"/>
            <w:vAlign w:val="center"/>
          </w:tcPr>
          <w:p w14:paraId="08E524F9" w14:textId="77777777" w:rsidR="007855E7" w:rsidRPr="007855E7" w:rsidRDefault="007855E7" w:rsidP="007855E7">
            <w:pPr>
              <w:ind w:left="113" w:right="113"/>
              <w:jc w:val="center"/>
              <w:rPr>
                <w:rFonts w:ascii="Arial" w:hAnsi="Arial" w:cs="Arial"/>
                <w:color w:val="000000" w:themeColor="text1"/>
                <w:kern w:val="24"/>
                <w:sz w:val="20"/>
                <w:szCs w:val="20"/>
              </w:rPr>
            </w:pPr>
            <w:r w:rsidRPr="007855E7">
              <w:rPr>
                <w:rFonts w:ascii="Arial" w:hAnsi="Arial" w:cs="Arial"/>
                <w:color w:val="000000" w:themeColor="text1"/>
                <w:kern w:val="24"/>
                <w:sz w:val="20"/>
                <w:szCs w:val="20"/>
              </w:rPr>
              <w:t>24-06-2026</w:t>
            </w:r>
          </w:p>
        </w:tc>
      </w:tr>
      <w:tr w:rsidR="007855E7" w:rsidRPr="007855E7" w14:paraId="762762B2" w14:textId="77777777" w:rsidTr="003A5C8F">
        <w:trPr>
          <w:trHeight w:val="2143"/>
        </w:trPr>
        <w:tc>
          <w:tcPr>
            <w:tcW w:w="8931" w:type="dxa"/>
            <w:gridSpan w:val="2"/>
          </w:tcPr>
          <w:p w14:paraId="6B25CAAF" w14:textId="77777777" w:rsidR="007855E7" w:rsidRPr="007855E7" w:rsidRDefault="007855E7" w:rsidP="007855E7">
            <w:pPr>
              <w:autoSpaceDE w:val="0"/>
              <w:autoSpaceDN w:val="0"/>
              <w:adjustRightInd w:val="0"/>
              <w:rPr>
                <w:rFonts w:ascii="Arial" w:hAnsi="Arial" w:cs="Arial"/>
                <w:b/>
                <w:bCs/>
                <w:sz w:val="20"/>
                <w:szCs w:val="20"/>
              </w:rPr>
            </w:pPr>
            <w:r w:rsidRPr="007855E7">
              <w:rPr>
                <w:rFonts w:ascii="Arial" w:hAnsi="Arial" w:cs="Arial"/>
                <w:b/>
                <w:bCs/>
                <w:sz w:val="20"/>
                <w:szCs w:val="20"/>
              </w:rPr>
              <w:t>2B3.7) Rationale for the ALP listed above:</w:t>
            </w:r>
          </w:p>
          <w:p w14:paraId="23DD99AE" w14:textId="77777777" w:rsidR="007855E7" w:rsidRPr="007855E7" w:rsidRDefault="007855E7" w:rsidP="007855E7">
            <w:pPr>
              <w:autoSpaceDE w:val="0"/>
              <w:autoSpaceDN w:val="0"/>
              <w:adjustRightInd w:val="0"/>
              <w:jc w:val="center"/>
              <w:rPr>
                <w:rFonts w:ascii="Arial" w:hAnsi="Arial" w:cs="Arial"/>
                <w:i/>
                <w:iCs/>
                <w:sz w:val="20"/>
                <w:szCs w:val="20"/>
              </w:rPr>
            </w:pPr>
            <w:r w:rsidRPr="007855E7">
              <w:rPr>
                <w:rFonts w:ascii="Arial" w:hAnsi="Arial" w:cs="Arial"/>
                <w:i/>
                <w:iCs/>
                <w:sz w:val="20"/>
                <w:szCs w:val="20"/>
              </w:rPr>
              <w:t>If there is a difference of opinion it should be recorded here e.g. a difference of opinion between the child, child’s parent or young</w:t>
            </w:r>
          </w:p>
          <w:p w14:paraId="075D76AA" w14:textId="77777777" w:rsidR="007855E7" w:rsidRPr="007855E7" w:rsidRDefault="007855E7" w:rsidP="007855E7">
            <w:pPr>
              <w:autoSpaceDE w:val="0"/>
              <w:autoSpaceDN w:val="0"/>
              <w:adjustRightInd w:val="0"/>
              <w:jc w:val="center"/>
              <w:rPr>
                <w:rFonts w:ascii="Arial" w:hAnsi="Arial" w:cs="Arial"/>
                <w:i/>
                <w:iCs/>
                <w:sz w:val="20"/>
                <w:szCs w:val="20"/>
              </w:rPr>
            </w:pPr>
            <w:r w:rsidRPr="007855E7">
              <w:rPr>
                <w:rFonts w:ascii="Arial" w:hAnsi="Arial" w:cs="Arial"/>
                <w:i/>
                <w:iCs/>
                <w:sz w:val="20"/>
                <w:szCs w:val="20"/>
              </w:rPr>
              <w:t>person and professionals. The section could explain how different opinions have been taken into consideration before a particular decision was reached.</w:t>
            </w:r>
          </w:p>
        </w:tc>
        <w:tc>
          <w:tcPr>
            <w:tcW w:w="7040" w:type="dxa"/>
            <w:gridSpan w:val="4"/>
            <w:vAlign w:val="center"/>
          </w:tcPr>
          <w:p w14:paraId="279E120E" w14:textId="77777777" w:rsidR="007855E7" w:rsidRPr="007855E7" w:rsidRDefault="007855E7" w:rsidP="007855E7">
            <w:pPr>
              <w:autoSpaceDE w:val="0"/>
              <w:autoSpaceDN w:val="0"/>
              <w:adjustRightInd w:val="0"/>
              <w:rPr>
                <w:rFonts w:ascii="Arial" w:hAnsi="Arial" w:cs="Arial"/>
                <w:iCs/>
                <w:sz w:val="20"/>
                <w:szCs w:val="20"/>
              </w:rPr>
            </w:pPr>
            <w:r w:rsidRPr="007855E7">
              <w:rPr>
                <w:rFonts w:ascii="Arial" w:hAnsi="Arial" w:cs="Arial"/>
                <w:iCs/>
                <w:sz w:val="20"/>
                <w:szCs w:val="20"/>
              </w:rPr>
              <w:t xml:space="preserve">To develop his emotional and social skills and interaction skills. </w:t>
            </w:r>
          </w:p>
        </w:tc>
      </w:tr>
    </w:tbl>
    <w:p w14:paraId="60024F08" w14:textId="77777777" w:rsidR="007855E7" w:rsidRPr="007855E7" w:rsidRDefault="007855E7" w:rsidP="007855E7">
      <w:pPr>
        <w:tabs>
          <w:tab w:val="left" w:pos="7443"/>
        </w:tabs>
        <w:rPr>
          <w:kern w:val="0"/>
          <w:sz w:val="2"/>
          <w:szCs w:val="2"/>
          <w14:ligatures w14:val="none"/>
        </w:rPr>
      </w:pPr>
    </w:p>
    <w:p w14:paraId="53DDB054" w14:textId="77777777" w:rsidR="000900B6" w:rsidRPr="00923F9A" w:rsidRDefault="000900B6" w:rsidP="000900B6">
      <w:pPr>
        <w:pStyle w:val="ListParagraph"/>
        <w:tabs>
          <w:tab w:val="left" w:pos="4060"/>
        </w:tabs>
        <w:rPr>
          <w:sz w:val="20"/>
          <w:szCs w:val="20"/>
        </w:rPr>
      </w:pPr>
    </w:p>
    <w:sectPr w:rsidR="000900B6" w:rsidRPr="00923F9A" w:rsidSect="00084BBA">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32AE20" w14:textId="77777777" w:rsidR="00152F72" w:rsidRDefault="00152F72" w:rsidP="00152F72">
      <w:pPr>
        <w:spacing w:after="0" w:line="240" w:lineRule="auto"/>
      </w:pPr>
      <w:r>
        <w:separator/>
      </w:r>
    </w:p>
  </w:endnote>
  <w:endnote w:type="continuationSeparator" w:id="0">
    <w:p w14:paraId="309C96F4" w14:textId="77777777" w:rsidR="00152F72" w:rsidRDefault="00152F72" w:rsidP="00152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hnschrift SemiBold Condensed">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CCBD69" w14:textId="77777777" w:rsidR="00152F72" w:rsidRDefault="00152F72" w:rsidP="00152F72">
      <w:pPr>
        <w:spacing w:after="0" w:line="240" w:lineRule="auto"/>
      </w:pPr>
      <w:r>
        <w:separator/>
      </w:r>
    </w:p>
  </w:footnote>
  <w:footnote w:type="continuationSeparator" w:id="0">
    <w:p w14:paraId="07C7541C" w14:textId="77777777" w:rsidR="00152F72" w:rsidRDefault="00152F72" w:rsidP="00152F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A58BC"/>
    <w:multiLevelType w:val="hybridMultilevel"/>
    <w:tmpl w:val="D0862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9E390C"/>
    <w:multiLevelType w:val="hybridMultilevel"/>
    <w:tmpl w:val="A4C0DE5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743851F7"/>
    <w:multiLevelType w:val="hybridMultilevel"/>
    <w:tmpl w:val="1504BCD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7ED22D2"/>
    <w:multiLevelType w:val="hybridMultilevel"/>
    <w:tmpl w:val="F7CAB6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4488351">
    <w:abstractNumId w:val="3"/>
  </w:num>
  <w:num w:numId="2" w16cid:durableId="917910106">
    <w:abstractNumId w:val="1"/>
  </w:num>
  <w:num w:numId="3" w16cid:durableId="731737048">
    <w:abstractNumId w:val="2"/>
  </w:num>
  <w:num w:numId="4" w16cid:durableId="10295295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59B"/>
    <w:rsid w:val="000050EB"/>
    <w:rsid w:val="000412AE"/>
    <w:rsid w:val="0006204C"/>
    <w:rsid w:val="00084BBA"/>
    <w:rsid w:val="00086071"/>
    <w:rsid w:val="000900B6"/>
    <w:rsid w:val="000F503A"/>
    <w:rsid w:val="00105111"/>
    <w:rsid w:val="00130A54"/>
    <w:rsid w:val="00150C28"/>
    <w:rsid w:val="00152F72"/>
    <w:rsid w:val="001822E0"/>
    <w:rsid w:val="001D0EED"/>
    <w:rsid w:val="001F72C4"/>
    <w:rsid w:val="00222F1E"/>
    <w:rsid w:val="002716F8"/>
    <w:rsid w:val="00273295"/>
    <w:rsid w:val="002D3606"/>
    <w:rsid w:val="002F06CC"/>
    <w:rsid w:val="0032402B"/>
    <w:rsid w:val="003365AF"/>
    <w:rsid w:val="0034090F"/>
    <w:rsid w:val="00373D39"/>
    <w:rsid w:val="00374516"/>
    <w:rsid w:val="0038576B"/>
    <w:rsid w:val="003963A6"/>
    <w:rsid w:val="003B6B0A"/>
    <w:rsid w:val="003F69A0"/>
    <w:rsid w:val="00403A9C"/>
    <w:rsid w:val="00404EAA"/>
    <w:rsid w:val="00413BDD"/>
    <w:rsid w:val="00422423"/>
    <w:rsid w:val="004325FF"/>
    <w:rsid w:val="00433C22"/>
    <w:rsid w:val="0044301B"/>
    <w:rsid w:val="0047209C"/>
    <w:rsid w:val="00484934"/>
    <w:rsid w:val="00554603"/>
    <w:rsid w:val="00581462"/>
    <w:rsid w:val="005C5383"/>
    <w:rsid w:val="005D4FAA"/>
    <w:rsid w:val="0062688D"/>
    <w:rsid w:val="00653EF1"/>
    <w:rsid w:val="00696EA8"/>
    <w:rsid w:val="006A274C"/>
    <w:rsid w:val="006F1A41"/>
    <w:rsid w:val="0072016D"/>
    <w:rsid w:val="00766A4F"/>
    <w:rsid w:val="00773FA6"/>
    <w:rsid w:val="007855E7"/>
    <w:rsid w:val="00786B6D"/>
    <w:rsid w:val="007E1C7B"/>
    <w:rsid w:val="007E48A5"/>
    <w:rsid w:val="007E6490"/>
    <w:rsid w:val="007F3CB5"/>
    <w:rsid w:val="00827657"/>
    <w:rsid w:val="00833199"/>
    <w:rsid w:val="00842E88"/>
    <w:rsid w:val="00843E34"/>
    <w:rsid w:val="008B154B"/>
    <w:rsid w:val="008B2793"/>
    <w:rsid w:val="008C188E"/>
    <w:rsid w:val="008D2605"/>
    <w:rsid w:val="008D2D3D"/>
    <w:rsid w:val="00900428"/>
    <w:rsid w:val="0092088F"/>
    <w:rsid w:val="00923F9A"/>
    <w:rsid w:val="0093705E"/>
    <w:rsid w:val="0098338F"/>
    <w:rsid w:val="0099024B"/>
    <w:rsid w:val="00A0079B"/>
    <w:rsid w:val="00A25125"/>
    <w:rsid w:val="00A367C7"/>
    <w:rsid w:val="00A81D22"/>
    <w:rsid w:val="00A8517E"/>
    <w:rsid w:val="00A91EA4"/>
    <w:rsid w:val="00AB2889"/>
    <w:rsid w:val="00AB3952"/>
    <w:rsid w:val="00AB55CC"/>
    <w:rsid w:val="00AF2162"/>
    <w:rsid w:val="00B12FCE"/>
    <w:rsid w:val="00B175A7"/>
    <w:rsid w:val="00B3290B"/>
    <w:rsid w:val="00B34A70"/>
    <w:rsid w:val="00BC0E16"/>
    <w:rsid w:val="00BE1AB7"/>
    <w:rsid w:val="00C016F5"/>
    <w:rsid w:val="00C031FB"/>
    <w:rsid w:val="00C300AB"/>
    <w:rsid w:val="00C43F91"/>
    <w:rsid w:val="00CC559B"/>
    <w:rsid w:val="00CD6883"/>
    <w:rsid w:val="00D0470F"/>
    <w:rsid w:val="00D2448E"/>
    <w:rsid w:val="00D71C22"/>
    <w:rsid w:val="00DE4FF2"/>
    <w:rsid w:val="00E02E23"/>
    <w:rsid w:val="00E171E8"/>
    <w:rsid w:val="00E32CE7"/>
    <w:rsid w:val="00E41BF4"/>
    <w:rsid w:val="00E45DBE"/>
    <w:rsid w:val="00E50BFF"/>
    <w:rsid w:val="00E65401"/>
    <w:rsid w:val="00E95CED"/>
    <w:rsid w:val="00E96C79"/>
    <w:rsid w:val="00EA447B"/>
    <w:rsid w:val="00EA6331"/>
    <w:rsid w:val="00ED399A"/>
    <w:rsid w:val="00EE3BC9"/>
    <w:rsid w:val="00F056CC"/>
    <w:rsid w:val="00F260A5"/>
    <w:rsid w:val="00F61670"/>
    <w:rsid w:val="00F96DB0"/>
    <w:rsid w:val="00FA2166"/>
    <w:rsid w:val="00FD3E10"/>
    <w:rsid w:val="00FF49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D317A"/>
  <w15:chartTrackingRefBased/>
  <w15:docId w15:val="{A2A2AAED-5E7E-4FC7-BAC2-0EC23BE81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55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55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55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55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55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55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55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55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55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55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55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55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55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55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55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55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55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559B"/>
    <w:rPr>
      <w:rFonts w:eastAsiaTheme="majorEastAsia" w:cstheme="majorBidi"/>
      <w:color w:val="272727" w:themeColor="text1" w:themeTint="D8"/>
    </w:rPr>
  </w:style>
  <w:style w:type="paragraph" w:styleId="Title">
    <w:name w:val="Title"/>
    <w:basedOn w:val="Normal"/>
    <w:next w:val="Normal"/>
    <w:link w:val="TitleChar"/>
    <w:uiPriority w:val="10"/>
    <w:qFormat/>
    <w:rsid w:val="00CC55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55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55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55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559B"/>
    <w:pPr>
      <w:spacing w:before="160"/>
      <w:jc w:val="center"/>
    </w:pPr>
    <w:rPr>
      <w:i/>
      <w:iCs/>
      <w:color w:val="404040" w:themeColor="text1" w:themeTint="BF"/>
    </w:rPr>
  </w:style>
  <w:style w:type="character" w:customStyle="1" w:styleId="QuoteChar">
    <w:name w:val="Quote Char"/>
    <w:basedOn w:val="DefaultParagraphFont"/>
    <w:link w:val="Quote"/>
    <w:uiPriority w:val="29"/>
    <w:rsid w:val="00CC559B"/>
    <w:rPr>
      <w:i/>
      <w:iCs/>
      <w:color w:val="404040" w:themeColor="text1" w:themeTint="BF"/>
    </w:rPr>
  </w:style>
  <w:style w:type="paragraph" w:styleId="ListParagraph">
    <w:name w:val="List Paragraph"/>
    <w:basedOn w:val="Normal"/>
    <w:uiPriority w:val="34"/>
    <w:qFormat/>
    <w:rsid w:val="00CC559B"/>
    <w:pPr>
      <w:ind w:left="720"/>
      <w:contextualSpacing/>
    </w:pPr>
  </w:style>
  <w:style w:type="character" w:styleId="IntenseEmphasis">
    <w:name w:val="Intense Emphasis"/>
    <w:basedOn w:val="DefaultParagraphFont"/>
    <w:uiPriority w:val="21"/>
    <w:qFormat/>
    <w:rsid w:val="00CC559B"/>
    <w:rPr>
      <w:i/>
      <w:iCs/>
      <w:color w:val="0F4761" w:themeColor="accent1" w:themeShade="BF"/>
    </w:rPr>
  </w:style>
  <w:style w:type="paragraph" w:styleId="IntenseQuote">
    <w:name w:val="Intense Quote"/>
    <w:basedOn w:val="Normal"/>
    <w:next w:val="Normal"/>
    <w:link w:val="IntenseQuoteChar"/>
    <w:uiPriority w:val="30"/>
    <w:qFormat/>
    <w:rsid w:val="00CC55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559B"/>
    <w:rPr>
      <w:i/>
      <w:iCs/>
      <w:color w:val="0F4761" w:themeColor="accent1" w:themeShade="BF"/>
    </w:rPr>
  </w:style>
  <w:style w:type="character" w:styleId="IntenseReference">
    <w:name w:val="Intense Reference"/>
    <w:basedOn w:val="DefaultParagraphFont"/>
    <w:uiPriority w:val="32"/>
    <w:qFormat/>
    <w:rsid w:val="00CC559B"/>
    <w:rPr>
      <w:b/>
      <w:bCs/>
      <w:smallCaps/>
      <w:color w:val="0F4761" w:themeColor="accent1" w:themeShade="BF"/>
      <w:spacing w:val="5"/>
    </w:rPr>
  </w:style>
  <w:style w:type="character" w:styleId="Hyperlink">
    <w:name w:val="Hyperlink"/>
    <w:basedOn w:val="DefaultParagraphFont"/>
    <w:uiPriority w:val="99"/>
    <w:unhideWhenUsed/>
    <w:rsid w:val="00CC559B"/>
    <w:rPr>
      <w:color w:val="467886" w:themeColor="hyperlink"/>
      <w:u w:val="single"/>
    </w:rPr>
  </w:style>
  <w:style w:type="character" w:styleId="UnresolvedMention">
    <w:name w:val="Unresolved Mention"/>
    <w:basedOn w:val="DefaultParagraphFont"/>
    <w:uiPriority w:val="99"/>
    <w:semiHidden/>
    <w:unhideWhenUsed/>
    <w:rsid w:val="00CC559B"/>
    <w:rPr>
      <w:color w:val="605E5C"/>
      <w:shd w:val="clear" w:color="auto" w:fill="E1DFDD"/>
    </w:rPr>
  </w:style>
  <w:style w:type="character" w:styleId="FollowedHyperlink">
    <w:name w:val="FollowedHyperlink"/>
    <w:basedOn w:val="DefaultParagraphFont"/>
    <w:uiPriority w:val="99"/>
    <w:semiHidden/>
    <w:unhideWhenUsed/>
    <w:rsid w:val="00373D39"/>
    <w:rPr>
      <w:color w:val="96607D" w:themeColor="followedHyperlink"/>
      <w:u w:val="single"/>
    </w:rPr>
  </w:style>
  <w:style w:type="paragraph" w:styleId="Header">
    <w:name w:val="header"/>
    <w:basedOn w:val="Normal"/>
    <w:link w:val="HeaderChar"/>
    <w:uiPriority w:val="99"/>
    <w:unhideWhenUsed/>
    <w:rsid w:val="00152F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2F72"/>
  </w:style>
  <w:style w:type="paragraph" w:styleId="Footer">
    <w:name w:val="footer"/>
    <w:basedOn w:val="Normal"/>
    <w:link w:val="FooterChar"/>
    <w:uiPriority w:val="99"/>
    <w:unhideWhenUsed/>
    <w:rsid w:val="00152F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2F72"/>
  </w:style>
  <w:style w:type="table" w:styleId="TableGrid">
    <w:name w:val="Table Grid"/>
    <w:basedOn w:val="TableNormal"/>
    <w:uiPriority w:val="39"/>
    <w:rsid w:val="007855E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entallyhealthyschools.org.uk/mental-health-needs/bereavement-and-grief/what-schools-and-further-education-settings-can-do/" TargetMode="External"/><Relationship Id="rId18" Type="http://schemas.openxmlformats.org/officeDocument/2006/relationships/hyperlink" Target="https://www.mind.org.uk/information-support/guides-to-support-and-services/bereavement/about-bereavement/" TargetMode="External"/><Relationship Id="rId26" Type="http://schemas.openxmlformats.org/officeDocument/2006/relationships/hyperlink" Target="https://councilfordisabledchildren.org.uk/about-us/faqs" TargetMode="External"/><Relationship Id="rId39" Type="http://schemas.openxmlformats.org/officeDocument/2006/relationships/hyperlink" Target="https://www.gov.wales/sites/default/files/publications/2024-04/220622-the-additional-learning-needs-code-for-wales-2021%20%282%29.pdf" TargetMode="External"/><Relationship Id="rId21" Type="http://schemas.openxmlformats.org/officeDocument/2006/relationships/hyperlink" Target="https://winstonswish.org/wp-content/uploads/2020/05/Guide-to-example-bereavement-policy.pdf" TargetMode="External"/><Relationship Id="rId34" Type="http://schemas.openxmlformats.org/officeDocument/2006/relationships/hyperlink" Target="https://neu.org.uk/latest/library/practical-guide-using-social-model-disability-schools-and-colleges" TargetMode="External"/><Relationship Id="rId42" Type="http://schemas.openxmlformats.org/officeDocument/2006/relationships/hyperlink" Target="https://jpralves.net/tag/cardiffedu.html"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morningstar.org.sg/2023/01/27/guide-to-dealing-with-grief-loss/" TargetMode="External"/><Relationship Id="rId29" Type="http://schemas.openxmlformats.org/officeDocument/2006/relationships/hyperlink" Target="https://www.baptist.org.uk/Articles/618124/The_Medical_Model.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ruse.org.uk/organisations/schools/helping-students-cope-death/" TargetMode="External"/><Relationship Id="rId24" Type="http://schemas.openxmlformats.org/officeDocument/2006/relationships/hyperlink" Target="https://brooksandkirk.co.uk/understanding-maslows-hierarchy-of-needs-in-education/" TargetMode="External"/><Relationship Id="rId32" Type="http://schemas.openxmlformats.org/officeDocument/2006/relationships/hyperlink" Target="https://www.legislation.gov.uk/ukpga/2014/6/section/42" TargetMode="External"/><Relationship Id="rId37" Type="http://schemas.openxmlformats.org/officeDocument/2006/relationships/hyperlink" Target="https://www.sense.org.uk/about-us/the-social-model-of-disability/" TargetMode="External"/><Relationship Id="rId40" Type="http://schemas.openxmlformats.org/officeDocument/2006/relationships/hyperlink" Target="https://www.tandfonline.com/doi/full/10.1080/09687599.2023.2255926" TargetMode="External"/><Relationship Id="rId45" Type="http://schemas.openxmlformats.org/officeDocument/2006/relationships/hyperlink" Target="https://www.nhs.uk/conditions/ehlers-danlos-syndromes/" TargetMode="External"/><Relationship Id="rId5" Type="http://schemas.openxmlformats.org/officeDocument/2006/relationships/webSettings" Target="webSettings.xml"/><Relationship Id="rId15" Type="http://schemas.openxmlformats.org/officeDocument/2006/relationships/hyperlink" Target="https://cpdonline.co.uk/knowledge-base/mental-health/child-bereavement/" TargetMode="External"/><Relationship Id="rId23" Type="http://schemas.openxmlformats.org/officeDocument/2006/relationships/hyperlink" Target="https://www.medicalnewstoday.com/articles/maslows-hierarchy-of-needs" TargetMode="External"/><Relationship Id="rId28" Type="http://schemas.openxmlformats.org/officeDocument/2006/relationships/hyperlink" Target="https://counsellingtutor.com/counselling-approaches/person-centred-approach-to-counselling/carl-rogers-core-conditions/" TargetMode="External"/><Relationship Id="rId36" Type="http://schemas.openxmlformats.org/officeDocument/2006/relationships/hyperlink" Target="https://www.scope.org.uk/social-model-of-disability" TargetMode="External"/><Relationship Id="rId10" Type="http://schemas.openxmlformats.org/officeDocument/2006/relationships/hyperlink" Target="https://www.childbereavementuk.org/supporting-bereaved-children-and-young-people" TargetMode="External"/><Relationship Id="rId19" Type="http://schemas.openxmlformats.org/officeDocument/2006/relationships/hyperlink" Target="https://thelauracentre.org.uk/how-to-support-a-bereaved-student-returning-to-school/" TargetMode="External"/><Relationship Id="rId31" Type="http://schemas.openxmlformats.org/officeDocument/2006/relationships/hyperlink" Target="https://iastate.pressbooks.pub/parentingfamilydiversity/chapter/skinner/" TargetMode="External"/><Relationship Id="rId44"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glasgowcity.hscp.scot/news/supporting-loss-and-grief-during-pandemic-new-resources-available" TargetMode="External"/><Relationship Id="rId22" Type="http://schemas.openxmlformats.org/officeDocument/2006/relationships/hyperlink" Target="https://www.youngminds.org.uk/parent/parents-a-z-mental-health-guide/grief-and-loss/" TargetMode="External"/><Relationship Id="rId27" Type="http://schemas.openxmlformats.org/officeDocument/2006/relationships/hyperlink" Target="https://www.coe.int/en/web/compass/disability-and-disablism" TargetMode="External"/><Relationship Id="rId30" Type="http://schemas.openxmlformats.org/officeDocument/2006/relationships/hyperlink" Target="https://www.inclusionbarnet.org.uk/social-model-of-disability/" TargetMode="External"/><Relationship Id="rId35" Type="http://schemas.openxmlformats.org/officeDocument/2006/relationships/hyperlink" Target="https://www.tandfonline.com/doi/full/10.1080/09687599.2013.818773" TargetMode="External"/><Relationship Id="rId43" Type="http://schemas.openxmlformats.org/officeDocument/2006/relationships/image" Target="media/image4.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queenslandfamilyandfertilitysupport.com/some-great-ideas-of-things-to-say-and-and-to-not-say-and-do-for-a-grieving-friend/" TargetMode="External"/><Relationship Id="rId17" Type="http://schemas.openxmlformats.org/officeDocument/2006/relationships/hyperlink" Target="https://www.mariecurie.org.uk/information/grief/bereavement-counselling" TargetMode="External"/><Relationship Id="rId25" Type="http://schemas.openxmlformats.org/officeDocument/2006/relationships/hyperlink" Target="https://www.childcomwales.org.uk/uncrc-childrens-rights/uncrc/" TargetMode="External"/><Relationship Id="rId33" Type="http://schemas.openxmlformats.org/officeDocument/2006/relationships/hyperlink" Target="https://enil.eu/conceptual-models-of-disability-throughout-history/" TargetMode="External"/><Relationship Id="rId38" Type="http://schemas.openxmlformats.org/officeDocument/2006/relationships/hyperlink" Target="https://www.allfie.org.uk/definitions/models-of-disability/social-model-disability/" TargetMode="External"/><Relationship Id="rId46" Type="http://schemas.openxmlformats.org/officeDocument/2006/relationships/fontTable" Target="fontTable.xml"/><Relationship Id="rId20" Type="http://schemas.openxmlformats.org/officeDocument/2006/relationships/hyperlink" Target="https://www.counselling-directory.org.uk/articles/what-are-the-7-stages-of-grief" TargetMode="External"/><Relationship Id="rId4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4E496A-A7AC-44A9-81B6-165CF8059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11582</TotalTime>
  <Pages>14</Pages>
  <Words>4554</Words>
  <Characters>25961</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 Murad</dc:creator>
  <cp:keywords/>
  <dc:description/>
  <cp:lastModifiedBy>Fred Murad</cp:lastModifiedBy>
  <cp:revision>104</cp:revision>
  <dcterms:created xsi:type="dcterms:W3CDTF">2025-09-10T18:12:00Z</dcterms:created>
  <dcterms:modified xsi:type="dcterms:W3CDTF">2025-10-11T17:36:00Z</dcterms:modified>
</cp:coreProperties>
</file>