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4A0CF" w14:textId="77777777" w:rsidR="00B15EE3" w:rsidRPr="00B15EE3" w:rsidRDefault="00B15EE3" w:rsidP="0026654C">
      <w:pPr>
        <w:spacing w:line="360" w:lineRule="auto"/>
        <w:jc w:val="both"/>
        <w:rPr>
          <w:rFonts w:ascii="Arial" w:hAnsi="Arial" w:cs="Arial"/>
          <w:sz w:val="22"/>
          <w:szCs w:val="22"/>
        </w:rPr>
      </w:pPr>
      <w:r w:rsidRPr="00B15EE3">
        <w:rPr>
          <w:rFonts w:ascii="Arial" w:hAnsi="Arial" w:cs="Arial"/>
          <w:sz w:val="22"/>
          <w:szCs w:val="22"/>
          <w:u w:val="single"/>
        </w:rPr>
        <w:t>Marcelus Pusey</w:t>
      </w:r>
      <w:r w:rsidRPr="00B15EE3">
        <w:rPr>
          <w:rFonts w:ascii="Arial" w:hAnsi="Arial" w:cs="Arial"/>
          <w:sz w:val="22"/>
          <w:szCs w:val="22"/>
        </w:rPr>
        <w:t> </w:t>
      </w:r>
    </w:p>
    <w:p w14:paraId="07B9F4DA" w14:textId="77777777" w:rsidR="00B15EE3" w:rsidRPr="00B15EE3" w:rsidRDefault="00B15EE3" w:rsidP="0026654C">
      <w:pPr>
        <w:spacing w:line="360" w:lineRule="auto"/>
        <w:jc w:val="both"/>
        <w:rPr>
          <w:rFonts w:ascii="Arial" w:hAnsi="Arial" w:cs="Arial"/>
          <w:sz w:val="22"/>
          <w:szCs w:val="22"/>
        </w:rPr>
      </w:pPr>
      <w:r w:rsidRPr="00B15EE3">
        <w:rPr>
          <w:rFonts w:ascii="Arial" w:hAnsi="Arial" w:cs="Arial"/>
          <w:sz w:val="22"/>
          <w:szCs w:val="22"/>
          <w:u w:val="single"/>
        </w:rPr>
        <w:t>Problem Solving and</w:t>
      </w:r>
      <w:r w:rsidRPr="00B15EE3">
        <w:rPr>
          <w:rFonts w:ascii="Arial" w:hAnsi="Arial" w:cs="Arial"/>
          <w:sz w:val="22"/>
          <w:szCs w:val="22"/>
        </w:rPr>
        <w:t> </w:t>
      </w:r>
    </w:p>
    <w:p w14:paraId="03F305E6" w14:textId="77777777" w:rsidR="00B15EE3" w:rsidRPr="00B15EE3" w:rsidRDefault="00B15EE3" w:rsidP="0026654C">
      <w:pPr>
        <w:spacing w:line="360" w:lineRule="auto"/>
        <w:jc w:val="both"/>
        <w:rPr>
          <w:rFonts w:ascii="Arial" w:hAnsi="Arial" w:cs="Arial"/>
          <w:sz w:val="22"/>
          <w:szCs w:val="22"/>
        </w:rPr>
      </w:pPr>
      <w:r w:rsidRPr="00B15EE3">
        <w:rPr>
          <w:rFonts w:ascii="Arial" w:hAnsi="Arial" w:cs="Arial"/>
          <w:sz w:val="22"/>
          <w:szCs w:val="22"/>
          <w:u w:val="single"/>
        </w:rPr>
        <w:t>Decision Making </w:t>
      </w:r>
      <w:r w:rsidRPr="00B15EE3">
        <w:rPr>
          <w:rFonts w:ascii="Arial" w:hAnsi="Arial" w:cs="Arial"/>
          <w:sz w:val="22"/>
          <w:szCs w:val="22"/>
        </w:rPr>
        <w:t> </w:t>
      </w:r>
    </w:p>
    <w:p w14:paraId="1D35EC99" w14:textId="77777777" w:rsidR="00B15EE3" w:rsidRPr="00B15EE3" w:rsidRDefault="00B15EE3" w:rsidP="0026654C">
      <w:pPr>
        <w:spacing w:line="360" w:lineRule="auto"/>
        <w:jc w:val="both"/>
        <w:rPr>
          <w:rFonts w:ascii="Arial" w:hAnsi="Arial" w:cs="Arial"/>
          <w:sz w:val="22"/>
          <w:szCs w:val="22"/>
        </w:rPr>
      </w:pPr>
      <w:r w:rsidRPr="00B15EE3">
        <w:rPr>
          <w:rFonts w:ascii="Arial" w:hAnsi="Arial" w:cs="Arial"/>
          <w:sz w:val="22"/>
          <w:szCs w:val="22"/>
          <w:u w:val="single"/>
        </w:rPr>
        <w:t>Module BMSW4004</w:t>
      </w:r>
      <w:r w:rsidRPr="00B15EE3">
        <w:rPr>
          <w:rFonts w:ascii="Arial" w:hAnsi="Arial" w:cs="Arial"/>
          <w:sz w:val="22"/>
          <w:szCs w:val="22"/>
        </w:rPr>
        <w:t> </w:t>
      </w:r>
    </w:p>
    <w:p w14:paraId="38C26B38" w14:textId="77777777" w:rsidR="00B15EE3" w:rsidRPr="00B15EE3" w:rsidRDefault="00B15EE3" w:rsidP="0026654C">
      <w:pPr>
        <w:spacing w:line="360" w:lineRule="auto"/>
        <w:jc w:val="both"/>
        <w:rPr>
          <w:rFonts w:ascii="Arial" w:hAnsi="Arial" w:cs="Arial"/>
          <w:sz w:val="22"/>
          <w:szCs w:val="22"/>
        </w:rPr>
      </w:pPr>
      <w:r w:rsidRPr="00B15EE3">
        <w:rPr>
          <w:rFonts w:ascii="Arial" w:hAnsi="Arial" w:cs="Arial"/>
          <w:sz w:val="22"/>
          <w:szCs w:val="22"/>
          <w:u w:val="single"/>
        </w:rPr>
        <w:t>Tutor Chijioke UBA</w:t>
      </w:r>
      <w:r w:rsidRPr="00B15EE3">
        <w:rPr>
          <w:rFonts w:ascii="Arial" w:hAnsi="Arial" w:cs="Arial"/>
          <w:sz w:val="22"/>
          <w:szCs w:val="22"/>
        </w:rPr>
        <w:t> </w:t>
      </w:r>
    </w:p>
    <w:p w14:paraId="159821AE" w14:textId="77777777" w:rsidR="00B15EE3" w:rsidRPr="00B15EE3" w:rsidRDefault="00B15EE3" w:rsidP="0026654C">
      <w:pPr>
        <w:spacing w:line="360" w:lineRule="auto"/>
        <w:jc w:val="both"/>
        <w:rPr>
          <w:rFonts w:ascii="Arial" w:hAnsi="Arial" w:cs="Arial"/>
          <w:sz w:val="22"/>
          <w:szCs w:val="22"/>
        </w:rPr>
      </w:pPr>
      <w:r w:rsidRPr="00B15EE3">
        <w:rPr>
          <w:rFonts w:ascii="Arial" w:hAnsi="Arial" w:cs="Arial"/>
          <w:sz w:val="22"/>
          <w:szCs w:val="22"/>
          <w:u w:val="single"/>
        </w:rPr>
        <w:t>Reducing absenteeism at Mid Cheshire NHS Foundation Trust (MCHT)</w:t>
      </w:r>
      <w:r w:rsidRPr="00B15EE3">
        <w:rPr>
          <w:rFonts w:ascii="Arial" w:hAnsi="Arial" w:cs="Arial"/>
          <w:sz w:val="22"/>
          <w:szCs w:val="22"/>
        </w:rPr>
        <w:t> </w:t>
      </w:r>
    </w:p>
    <w:p w14:paraId="0850DDFD" w14:textId="77777777" w:rsidR="00B15EE3" w:rsidRPr="00B15EE3" w:rsidRDefault="00B15EE3" w:rsidP="0026654C">
      <w:pPr>
        <w:spacing w:line="360" w:lineRule="auto"/>
        <w:jc w:val="both"/>
        <w:rPr>
          <w:rFonts w:ascii="Arial" w:hAnsi="Arial" w:cs="Arial"/>
          <w:sz w:val="22"/>
          <w:szCs w:val="22"/>
        </w:rPr>
      </w:pPr>
      <w:r w:rsidRPr="00B15EE3">
        <w:rPr>
          <w:rFonts w:ascii="Arial" w:hAnsi="Arial" w:cs="Arial"/>
          <w:sz w:val="22"/>
          <w:szCs w:val="22"/>
        </w:rPr>
        <w:t> </w:t>
      </w:r>
    </w:p>
    <w:p w14:paraId="2160FB38" w14:textId="77777777" w:rsidR="00B15EE3" w:rsidRPr="00B15EE3" w:rsidRDefault="00B15EE3" w:rsidP="0026654C">
      <w:pPr>
        <w:spacing w:line="360" w:lineRule="auto"/>
        <w:jc w:val="both"/>
        <w:rPr>
          <w:rFonts w:ascii="Arial" w:hAnsi="Arial" w:cs="Arial"/>
          <w:sz w:val="22"/>
          <w:szCs w:val="22"/>
        </w:rPr>
      </w:pPr>
      <w:r w:rsidRPr="00B15EE3">
        <w:rPr>
          <w:rFonts w:ascii="Arial" w:hAnsi="Arial" w:cs="Arial"/>
          <w:sz w:val="22"/>
          <w:szCs w:val="22"/>
          <w:u w:val="single"/>
        </w:rPr>
        <w:t>Reducing absenteeism at Mid Cheshire NHS Foundation Trust (MCHT)</w:t>
      </w:r>
      <w:r w:rsidRPr="00B15EE3">
        <w:rPr>
          <w:rFonts w:ascii="Arial" w:hAnsi="Arial" w:cs="Arial"/>
          <w:sz w:val="22"/>
          <w:szCs w:val="22"/>
        </w:rPr>
        <w:t> </w:t>
      </w:r>
    </w:p>
    <w:p w14:paraId="209251B0" w14:textId="77777777" w:rsidR="00B15EE3" w:rsidRPr="00B15EE3" w:rsidRDefault="00B15EE3" w:rsidP="0026654C">
      <w:pPr>
        <w:spacing w:line="360" w:lineRule="auto"/>
        <w:jc w:val="both"/>
        <w:rPr>
          <w:rFonts w:ascii="Arial" w:hAnsi="Arial" w:cs="Arial"/>
          <w:sz w:val="22"/>
          <w:szCs w:val="22"/>
        </w:rPr>
      </w:pPr>
      <w:r w:rsidRPr="00B15EE3">
        <w:rPr>
          <w:rFonts w:ascii="Arial" w:hAnsi="Arial" w:cs="Arial"/>
          <w:sz w:val="22"/>
          <w:szCs w:val="22"/>
          <w:u w:val="single"/>
        </w:rPr>
        <w:t>Introduction</w:t>
      </w:r>
      <w:r w:rsidRPr="00B15EE3">
        <w:rPr>
          <w:rFonts w:ascii="Arial" w:hAnsi="Arial" w:cs="Arial"/>
          <w:sz w:val="22"/>
          <w:szCs w:val="22"/>
        </w:rPr>
        <w:t> </w:t>
      </w:r>
    </w:p>
    <w:p w14:paraId="7BB0A4B2" w14:textId="73D432C5" w:rsidR="00F45CBA" w:rsidRPr="0026654C" w:rsidRDefault="00B15EE3" w:rsidP="0026654C">
      <w:pPr>
        <w:spacing w:line="360" w:lineRule="auto"/>
        <w:jc w:val="both"/>
        <w:rPr>
          <w:rFonts w:ascii="Arial" w:hAnsi="Arial" w:cs="Arial"/>
          <w:sz w:val="22"/>
          <w:szCs w:val="22"/>
        </w:rPr>
      </w:pPr>
      <w:r w:rsidRPr="0026654C">
        <w:rPr>
          <w:rFonts w:ascii="Arial" w:hAnsi="Arial" w:cs="Arial"/>
          <w:sz w:val="22"/>
          <w:szCs w:val="22"/>
        </w:rPr>
        <w:t>The purpose of this study is to determine the best effective technique of reducing absenteeism at Mid Cheshire NHS Foundation Trust (MCHT). Employee absenteeism has been a problem at the hospital, costing the Trust millions of pounds. The organisation will be unable to detect absenteeism before it becomes a problem if absence tracking and reporting are not implemented.</w:t>
      </w:r>
    </w:p>
    <w:p w14:paraId="37D62584" w14:textId="77777777" w:rsidR="009602FE" w:rsidRPr="009602FE" w:rsidRDefault="009602FE" w:rsidP="0026654C">
      <w:pPr>
        <w:spacing w:line="360" w:lineRule="auto"/>
        <w:jc w:val="both"/>
        <w:rPr>
          <w:rFonts w:ascii="Arial" w:hAnsi="Arial" w:cs="Arial"/>
          <w:sz w:val="22"/>
          <w:szCs w:val="22"/>
        </w:rPr>
      </w:pPr>
      <w:r w:rsidRPr="009602FE">
        <w:rPr>
          <w:rFonts w:ascii="Arial" w:hAnsi="Arial" w:cs="Arial"/>
          <w:sz w:val="22"/>
          <w:szCs w:val="22"/>
        </w:rPr>
        <w:t>The Trust recently dispatched a professional to determine the best way to retain employees. Using the Pestle model to identify the external factors affecting Mid Cheshire NHS Foundation Trust, a SWOT analysis is performed to assess the organization's strengths and weaknesses, opportunity, and threats affecting Mid Cheshire Trust.  </w:t>
      </w:r>
    </w:p>
    <w:p w14:paraId="2D6A18F0" w14:textId="77777777" w:rsidR="009602FE" w:rsidRPr="009602FE" w:rsidRDefault="009602FE" w:rsidP="0026654C">
      <w:pPr>
        <w:spacing w:line="360" w:lineRule="auto"/>
        <w:jc w:val="both"/>
        <w:rPr>
          <w:rFonts w:ascii="Arial" w:hAnsi="Arial" w:cs="Arial"/>
          <w:sz w:val="22"/>
          <w:szCs w:val="22"/>
        </w:rPr>
      </w:pPr>
      <w:r w:rsidRPr="009602FE">
        <w:rPr>
          <w:rFonts w:ascii="Arial" w:hAnsi="Arial" w:cs="Arial"/>
          <w:sz w:val="22"/>
          <w:szCs w:val="22"/>
        </w:rPr>
        <w:t>The problem at Mid Cheshire NHS Foundation Trust is a lack of employees.  There might be several explanations for these wages might be too low, people on Zero-hour contract. </w:t>
      </w:r>
    </w:p>
    <w:p w14:paraId="2EACA668" w14:textId="34B73356" w:rsidR="009602FE" w:rsidRPr="0026654C" w:rsidRDefault="00AE4A9B" w:rsidP="0026654C">
      <w:pPr>
        <w:spacing w:line="360" w:lineRule="auto"/>
        <w:jc w:val="both"/>
        <w:rPr>
          <w:rFonts w:ascii="Arial" w:hAnsi="Arial" w:cs="Arial"/>
          <w:sz w:val="22"/>
          <w:szCs w:val="22"/>
        </w:rPr>
      </w:pPr>
      <w:r w:rsidRPr="0026654C">
        <w:rPr>
          <w:rFonts w:ascii="Arial" w:hAnsi="Arial" w:cs="Arial"/>
          <w:sz w:val="22"/>
          <w:szCs w:val="22"/>
        </w:rPr>
        <w:t>These could be some of the causes of absenteeism in Mid Cheshire Trust. Due to the lack of staff mean more pressure is placed on employees at work, which produces dissatisfaction in some employees. A retention plan is also required to keep employees. Finding the appropriate recruits is critical for any organisation but knowing how to keep your staff is just as crucial! There are several advantages to concentrating on employee retention, including:  minimising turnover, As an HR team, you have many different management objectives you want to achieve next year, and employee retention may be just what you need to get there faster, so let us have a look at the finest practical employee retention techniques that you can adopt inside your firm. (Abdullah Al Mamun and Nazmul Hasan, 2017).</w:t>
      </w:r>
    </w:p>
    <w:p w14:paraId="7339328C" w14:textId="7455098F" w:rsidR="00AE4A9B" w:rsidRPr="0026654C" w:rsidRDefault="00AE4A9B" w:rsidP="0026654C">
      <w:pPr>
        <w:spacing w:line="360" w:lineRule="auto"/>
        <w:jc w:val="both"/>
        <w:rPr>
          <w:rFonts w:ascii="Arial" w:hAnsi="Arial" w:cs="Arial"/>
          <w:sz w:val="22"/>
          <w:szCs w:val="22"/>
        </w:rPr>
      </w:pPr>
    </w:p>
    <w:p w14:paraId="03A8A50A" w14:textId="34689394" w:rsidR="00AE4A9B" w:rsidRPr="00AE4A9B" w:rsidRDefault="00AE4A9B" w:rsidP="0026654C">
      <w:pPr>
        <w:spacing w:line="360" w:lineRule="auto"/>
        <w:jc w:val="both"/>
        <w:rPr>
          <w:rFonts w:ascii="Arial" w:hAnsi="Arial" w:cs="Arial"/>
          <w:sz w:val="22"/>
          <w:szCs w:val="22"/>
        </w:rPr>
      </w:pPr>
      <w:r w:rsidRPr="0026654C">
        <w:rPr>
          <w:rFonts w:ascii="Arial" w:hAnsi="Arial" w:cs="Arial"/>
          <w:sz w:val="22"/>
          <w:szCs w:val="22"/>
        </w:rPr>
        <w:t>1</w:t>
      </w:r>
      <w:r w:rsidRPr="00AE4A9B">
        <w:rPr>
          <w:rFonts w:ascii="Arial" w:hAnsi="Arial" w:cs="Arial"/>
          <w:sz w:val="22"/>
          <w:szCs w:val="22"/>
        </w:rPr>
        <w:t xml:space="preserve"> raising morale and motivation on your team </w:t>
      </w:r>
    </w:p>
    <w:p w14:paraId="77D0357D" w14:textId="00EB9362" w:rsidR="00AE4A9B" w:rsidRPr="00AE4A9B" w:rsidRDefault="00AE4A9B" w:rsidP="0026654C">
      <w:pPr>
        <w:spacing w:line="360" w:lineRule="auto"/>
        <w:jc w:val="both"/>
        <w:rPr>
          <w:rFonts w:ascii="Arial" w:hAnsi="Arial" w:cs="Arial"/>
          <w:sz w:val="22"/>
          <w:szCs w:val="22"/>
        </w:rPr>
      </w:pPr>
      <w:r w:rsidRPr="0026654C">
        <w:rPr>
          <w:rFonts w:ascii="Arial" w:hAnsi="Arial" w:cs="Arial"/>
          <w:sz w:val="22"/>
          <w:szCs w:val="22"/>
        </w:rPr>
        <w:t>2</w:t>
      </w:r>
      <w:r w:rsidRPr="00AE4A9B">
        <w:rPr>
          <w:rFonts w:ascii="Arial" w:hAnsi="Arial" w:cs="Arial"/>
          <w:sz w:val="22"/>
          <w:szCs w:val="22"/>
        </w:rPr>
        <w:t xml:space="preserve"> boosting overall production, </w:t>
      </w:r>
    </w:p>
    <w:p w14:paraId="09A0F9D8" w14:textId="5557BCC4" w:rsidR="00AE4A9B" w:rsidRPr="00AE4A9B" w:rsidRDefault="00AE4A9B" w:rsidP="0026654C">
      <w:pPr>
        <w:spacing w:line="360" w:lineRule="auto"/>
        <w:jc w:val="both"/>
        <w:rPr>
          <w:rFonts w:ascii="Arial" w:hAnsi="Arial" w:cs="Arial"/>
          <w:sz w:val="22"/>
          <w:szCs w:val="22"/>
        </w:rPr>
      </w:pPr>
      <w:r w:rsidRPr="0026654C">
        <w:rPr>
          <w:rFonts w:ascii="Arial" w:hAnsi="Arial" w:cs="Arial"/>
          <w:sz w:val="22"/>
          <w:szCs w:val="22"/>
        </w:rPr>
        <w:t>3</w:t>
      </w:r>
      <w:r w:rsidRPr="00AE4A9B">
        <w:rPr>
          <w:rFonts w:ascii="Arial" w:hAnsi="Arial" w:cs="Arial"/>
          <w:sz w:val="22"/>
          <w:szCs w:val="22"/>
        </w:rPr>
        <w:t xml:space="preserve"> give personalised attention, and </w:t>
      </w:r>
    </w:p>
    <w:p w14:paraId="761954DD" w14:textId="48C93BFC" w:rsidR="00AE4A9B" w:rsidRPr="0026654C" w:rsidRDefault="00AE4A9B" w:rsidP="0026654C">
      <w:pPr>
        <w:spacing w:line="360" w:lineRule="auto"/>
        <w:jc w:val="both"/>
        <w:rPr>
          <w:rFonts w:ascii="Arial" w:hAnsi="Arial" w:cs="Arial"/>
          <w:sz w:val="22"/>
          <w:szCs w:val="22"/>
        </w:rPr>
      </w:pPr>
      <w:r w:rsidRPr="0026654C">
        <w:rPr>
          <w:rFonts w:ascii="Arial" w:hAnsi="Arial" w:cs="Arial"/>
          <w:sz w:val="22"/>
          <w:szCs w:val="22"/>
        </w:rPr>
        <w:t>4</w:t>
      </w:r>
      <w:r w:rsidRPr="00AE4A9B">
        <w:rPr>
          <w:rFonts w:ascii="Arial" w:hAnsi="Arial" w:cs="Arial"/>
          <w:sz w:val="22"/>
          <w:szCs w:val="22"/>
        </w:rPr>
        <w:t xml:space="preserve"> Provide possibilities for advancement for your staff.</w:t>
      </w:r>
    </w:p>
    <w:p w14:paraId="6B864F3A" w14:textId="77777777" w:rsidR="00AE4A9B" w:rsidRPr="0026654C" w:rsidRDefault="00AE4A9B" w:rsidP="0026654C">
      <w:pPr>
        <w:spacing w:line="360" w:lineRule="auto"/>
        <w:jc w:val="both"/>
        <w:rPr>
          <w:rFonts w:ascii="Arial" w:hAnsi="Arial" w:cs="Arial"/>
          <w:sz w:val="22"/>
          <w:szCs w:val="22"/>
        </w:rPr>
      </w:pPr>
    </w:p>
    <w:p w14:paraId="06146951" w14:textId="1B164644" w:rsidR="00F22783" w:rsidRPr="0026654C" w:rsidRDefault="00F22783" w:rsidP="0026654C">
      <w:pPr>
        <w:spacing w:line="360" w:lineRule="auto"/>
        <w:jc w:val="both"/>
        <w:rPr>
          <w:rFonts w:ascii="Arial" w:hAnsi="Arial" w:cs="Arial"/>
          <w:b/>
          <w:bCs/>
          <w:sz w:val="22"/>
          <w:szCs w:val="22"/>
          <w:u w:val="single"/>
        </w:rPr>
      </w:pPr>
      <w:r w:rsidRPr="0026654C">
        <w:rPr>
          <w:rFonts w:ascii="Arial" w:hAnsi="Arial" w:cs="Arial"/>
          <w:b/>
          <w:bCs/>
          <w:sz w:val="22"/>
          <w:szCs w:val="22"/>
          <w:u w:val="single"/>
        </w:rPr>
        <w:t>Mechanism for regulating absenteeism in the health industry</w:t>
      </w:r>
    </w:p>
    <w:p w14:paraId="188848EA" w14:textId="4FC30CDF" w:rsidR="00F22783" w:rsidRPr="0026654C" w:rsidRDefault="00F22783" w:rsidP="0026654C">
      <w:pPr>
        <w:spacing w:line="360" w:lineRule="auto"/>
        <w:jc w:val="both"/>
        <w:rPr>
          <w:rFonts w:ascii="Arial" w:hAnsi="Arial" w:cs="Arial"/>
          <w:sz w:val="22"/>
          <w:szCs w:val="22"/>
        </w:rPr>
      </w:pPr>
      <w:r w:rsidRPr="0026654C">
        <w:rPr>
          <w:rFonts w:ascii="Arial" w:hAnsi="Arial" w:cs="Arial"/>
          <w:sz w:val="22"/>
          <w:szCs w:val="22"/>
        </w:rPr>
        <w:t xml:space="preserve"> Both financial and nonfinancial processes were mentioned as essential aspects to increase the efficacy of various regulatory systems. Nonfinancial measures that include employees in setting attendance standards, scheduling leave days, tracking absenteeism, and signalling scheduled time off have been shown to reduce absenteeism.</w:t>
      </w:r>
    </w:p>
    <w:p w14:paraId="0E2715C9" w14:textId="409254BA" w:rsidR="00F22783" w:rsidRPr="0026654C" w:rsidRDefault="00AE4A9B" w:rsidP="0026654C">
      <w:pPr>
        <w:spacing w:line="360" w:lineRule="auto"/>
        <w:jc w:val="both"/>
        <w:rPr>
          <w:rFonts w:ascii="Arial" w:hAnsi="Arial" w:cs="Arial"/>
          <w:sz w:val="22"/>
          <w:szCs w:val="22"/>
        </w:rPr>
      </w:pPr>
      <w:r w:rsidRPr="00AE4A9B">
        <w:rPr>
          <w:rFonts w:ascii="Arial" w:hAnsi="Arial" w:cs="Arial"/>
          <w:sz w:val="22"/>
          <w:szCs w:val="22"/>
        </w:rPr>
        <w:t> </w:t>
      </w:r>
      <w:r w:rsidR="00F22783" w:rsidRPr="0026654C">
        <w:rPr>
          <w:rFonts w:ascii="Arial" w:hAnsi="Arial" w:cs="Arial"/>
          <w:sz w:val="22"/>
          <w:szCs w:val="22"/>
        </w:rPr>
        <w:t>Financial measures, such as performance-based incentives in the form of bonuses, increased the effectiveness of regulatory procedures, especially if absence was prohibited.</w:t>
      </w:r>
    </w:p>
    <w:p w14:paraId="7F9D89A3" w14:textId="252F07C9" w:rsidR="00AE4A9B" w:rsidRPr="0026654C" w:rsidRDefault="00F22783" w:rsidP="0026654C">
      <w:pPr>
        <w:spacing w:line="360" w:lineRule="auto"/>
        <w:jc w:val="both"/>
        <w:rPr>
          <w:rFonts w:ascii="Arial" w:hAnsi="Arial" w:cs="Arial"/>
          <w:sz w:val="22"/>
          <w:szCs w:val="22"/>
        </w:rPr>
      </w:pPr>
      <w:r w:rsidRPr="0026654C">
        <w:rPr>
          <w:rFonts w:ascii="Arial" w:hAnsi="Arial" w:cs="Arial"/>
          <w:sz w:val="22"/>
          <w:szCs w:val="22"/>
        </w:rPr>
        <w:t>Allowing health professionals to earn extra money has been found to be an important factor in reducing absenteeism in situations where the health system can monitor and manage time for private practise. Furthermore, adequate funding for both the private and public sectors was crucial in lowering absenteeism. 2017 (Abdullah Al Mamun and Nazmul Hasan)</w:t>
      </w:r>
    </w:p>
    <w:p w14:paraId="184A6391" w14:textId="75BE2195" w:rsidR="00675150" w:rsidRPr="0026654C" w:rsidRDefault="00675150" w:rsidP="0026654C">
      <w:pPr>
        <w:spacing w:line="360" w:lineRule="auto"/>
        <w:jc w:val="both"/>
        <w:rPr>
          <w:rFonts w:ascii="Arial" w:hAnsi="Arial" w:cs="Arial"/>
          <w:sz w:val="22"/>
          <w:szCs w:val="22"/>
        </w:rPr>
      </w:pPr>
    </w:p>
    <w:p w14:paraId="6CF7DE28" w14:textId="427B253A" w:rsidR="000247AC" w:rsidRPr="00AE4A9B" w:rsidRDefault="00302949" w:rsidP="0026654C">
      <w:pPr>
        <w:spacing w:line="360" w:lineRule="auto"/>
        <w:jc w:val="both"/>
        <w:rPr>
          <w:rFonts w:ascii="Arial" w:hAnsi="Arial" w:cs="Arial"/>
          <w:sz w:val="22"/>
          <w:szCs w:val="22"/>
        </w:rPr>
      </w:pPr>
      <w:r w:rsidRPr="0026654C">
        <w:rPr>
          <w:rFonts w:ascii="Arial" w:hAnsi="Arial" w:cs="Arial"/>
          <w:noProof/>
          <w:sz w:val="22"/>
          <w:szCs w:val="22"/>
        </w:rPr>
        <mc:AlternateContent>
          <mc:Choice Requires="wps">
            <w:drawing>
              <wp:anchor distT="0" distB="0" distL="114300" distR="114300" simplePos="0" relativeHeight="251667456" behindDoc="0" locked="0" layoutInCell="1" allowOverlap="1" wp14:anchorId="3851C97F" wp14:editId="05D8DC6E">
                <wp:simplePos x="0" y="0"/>
                <wp:positionH relativeFrom="column">
                  <wp:posOffset>2191784</wp:posOffset>
                </wp:positionH>
                <wp:positionV relativeFrom="paragraph">
                  <wp:posOffset>142506</wp:posOffset>
                </wp:positionV>
                <wp:extent cx="988828" cy="361315"/>
                <wp:effectExtent l="0" t="0" r="20955" b="19685"/>
                <wp:wrapNone/>
                <wp:docPr id="10" name="Rectangle: Rounded Corners 10"/>
                <wp:cNvGraphicFramePr/>
                <a:graphic xmlns:a="http://schemas.openxmlformats.org/drawingml/2006/main">
                  <a:graphicData uri="http://schemas.microsoft.com/office/word/2010/wordprocessingShape">
                    <wps:wsp>
                      <wps:cNvSpPr/>
                      <wps:spPr>
                        <a:xfrm>
                          <a:off x="0" y="0"/>
                          <a:ext cx="988828" cy="36131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24B754" w14:textId="230F171F" w:rsidR="00675150" w:rsidRDefault="00675150" w:rsidP="00675150">
                            <w:pPr>
                              <w:jc w:val="center"/>
                            </w:pPr>
                            <w:r>
                              <w:t>Environmental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51C97F" id="Rectangle: Rounded Corners 10" o:spid="_x0000_s1026" style="position:absolute;left:0;text-align:left;margin-left:172.6pt;margin-top:11.2pt;width:77.85pt;height:28.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" fillcolor="#4472c4 [3204]" strokecolor="#1f3763 [1604]" strokeweight="1pt">
                <v:stroke joinstyle="miter"/>
                <v:textbox>
                  <w:txbxContent>
                    <w:p w14:paraId="7724B754" w14:textId="230F171F" w:rsidR="00675150" w:rsidRDefault="00675150" w:rsidP="00675150">
                      <w:pPr>
                        <w:jc w:val="center"/>
                      </w:pPr>
                      <w:r>
                        <w:t>Environmental</w:t>
                      </w:r>
                    </w:p>
                  </w:txbxContent>
                </v:textbox>
              </v:roundrect>
            </w:pict>
          </mc:Fallback>
        </mc:AlternateContent>
      </w:r>
    </w:p>
    <w:p w14:paraId="1C9A192F" w14:textId="7CFE2EFF" w:rsidR="00F63937" w:rsidRPr="00AE4A9B" w:rsidRDefault="004A74C7" w:rsidP="0026654C">
      <w:pPr>
        <w:spacing w:line="360" w:lineRule="auto"/>
        <w:jc w:val="both"/>
        <w:rPr>
          <w:rFonts w:ascii="Arial" w:hAnsi="Arial" w:cs="Arial"/>
          <w:sz w:val="22"/>
          <w:szCs w:val="22"/>
        </w:rPr>
      </w:pPr>
      <w:r w:rsidRPr="0026654C">
        <w:rPr>
          <w:rFonts w:ascii="Arial" w:hAnsi="Arial" w:cs="Arial"/>
          <w:noProof/>
          <w:sz w:val="22"/>
          <w:szCs w:val="22"/>
        </w:rPr>
        <mc:AlternateContent>
          <mc:Choice Requires="wps">
            <w:drawing>
              <wp:anchor distT="0" distB="0" distL="114300" distR="114300" simplePos="0" relativeHeight="251672576" behindDoc="0" locked="0" layoutInCell="1" allowOverlap="1" wp14:anchorId="21DA78DA" wp14:editId="1B115172">
                <wp:simplePos x="0" y="0"/>
                <wp:positionH relativeFrom="column">
                  <wp:posOffset>2829736</wp:posOffset>
                </wp:positionH>
                <wp:positionV relativeFrom="paragraph">
                  <wp:posOffset>917058</wp:posOffset>
                </wp:positionV>
                <wp:extent cx="318667" cy="46961"/>
                <wp:effectExtent l="38100" t="38100" r="24765" b="86995"/>
                <wp:wrapNone/>
                <wp:docPr id="17" name="Straight Arrow Connector 17"/>
                <wp:cNvGraphicFramePr/>
                <a:graphic xmlns:a="http://schemas.openxmlformats.org/drawingml/2006/main">
                  <a:graphicData uri="http://schemas.microsoft.com/office/word/2010/wordprocessingShape">
                    <wps:wsp>
                      <wps:cNvCnPr/>
                      <wps:spPr>
                        <a:xfrm flipH="1">
                          <a:off x="0" y="0"/>
                          <a:ext cx="318667" cy="4696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FBCFCCC" id="_x0000_t32" coordsize="21600,21600" o:spt="32" o:oned="t" path="m,l21600,21600e" filled="f">
                <v:path arrowok="t" fillok="f" o:connecttype="none"/>
                <o:lock v:ext="edit" shapetype="t"/>
              </v:shapetype>
              <v:shape id="Straight Arrow Connector 17" o:spid="_x0000_s1026" type="#_x0000_t32" style="position:absolute;margin-left:222.8pt;margin-top:72.2pt;width:25.1pt;height:3.7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" strokecolor="#4472c4 [3204]" strokeweight=".5pt">
                <v:stroke endarrow="block" joinstyle="miter"/>
              </v:shape>
            </w:pict>
          </mc:Fallback>
        </mc:AlternateContent>
      </w:r>
      <w:r w:rsidR="00302949" w:rsidRPr="0026654C">
        <w:rPr>
          <w:rFonts w:ascii="Arial" w:hAnsi="Arial" w:cs="Arial"/>
          <w:noProof/>
          <w:sz w:val="22"/>
          <w:szCs w:val="22"/>
        </w:rPr>
        <mc:AlternateContent>
          <mc:Choice Requires="wps">
            <w:drawing>
              <wp:anchor distT="0" distB="0" distL="114300" distR="114300" simplePos="0" relativeHeight="251669504" behindDoc="0" locked="0" layoutInCell="1" allowOverlap="1" wp14:anchorId="6456CF53" wp14:editId="5D9A2C53">
                <wp:simplePos x="0" y="0"/>
                <wp:positionH relativeFrom="column">
                  <wp:posOffset>1076960</wp:posOffset>
                </wp:positionH>
                <wp:positionV relativeFrom="paragraph">
                  <wp:posOffset>113030</wp:posOffset>
                </wp:positionV>
                <wp:extent cx="914400" cy="276225"/>
                <wp:effectExtent l="0" t="0" r="19050" b="28575"/>
                <wp:wrapNone/>
                <wp:docPr id="12" name="Rectangle: Rounded Corners 12"/>
                <wp:cNvGraphicFramePr/>
                <a:graphic xmlns:a="http://schemas.openxmlformats.org/drawingml/2006/main">
                  <a:graphicData uri="http://schemas.microsoft.com/office/word/2010/wordprocessingShape">
                    <wps:wsp>
                      <wps:cNvSpPr/>
                      <wps:spPr>
                        <a:xfrm>
                          <a:off x="0" y="0"/>
                          <a:ext cx="914400" cy="2762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8AA7C33" w14:textId="1B17AB3F" w:rsidR="00675150" w:rsidRDefault="00675150" w:rsidP="00675150">
                            <w:pPr>
                              <w:jc w:val="center"/>
                            </w:pPr>
                            <w:r>
                              <w:t>Social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456CF53" id="Rectangle: Rounded Corners 12" o:spid="_x0000_s1027" style="position:absolute;left:0;text-align:left;margin-left:84.8pt;margin-top:8.9pt;width:1in;height:21.7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" fillcolor="#4472c4 [3204]" strokecolor="#1f3763 [1604]" strokeweight="1pt">
                <v:stroke joinstyle="miter"/>
                <v:textbox>
                  <w:txbxContent>
                    <w:p w14:paraId="58AA7C33" w14:textId="1B17AB3F" w:rsidR="00675150" w:rsidRDefault="00675150" w:rsidP="00675150">
                      <w:pPr>
                        <w:jc w:val="center"/>
                      </w:pPr>
                      <w:r>
                        <w:t>Social</w:t>
                      </w:r>
                    </w:p>
                  </w:txbxContent>
                </v:textbox>
              </v:roundrect>
            </w:pict>
          </mc:Fallback>
        </mc:AlternateContent>
      </w:r>
      <w:r w:rsidR="00F63937" w:rsidRPr="0026654C">
        <w:rPr>
          <w:rFonts w:ascii="Arial" w:hAnsi="Arial" w:cs="Arial"/>
          <w:noProof/>
          <w:sz w:val="22"/>
          <w:szCs w:val="22"/>
        </w:rPr>
        <mc:AlternateContent>
          <mc:Choice Requires="wps">
            <w:drawing>
              <wp:anchor distT="0" distB="0" distL="114300" distR="114300" simplePos="0" relativeHeight="251660288" behindDoc="0" locked="0" layoutInCell="1" allowOverlap="1" wp14:anchorId="210AA0DC" wp14:editId="0092F967">
                <wp:simplePos x="0" y="0"/>
                <wp:positionH relativeFrom="column">
                  <wp:posOffset>2623287</wp:posOffset>
                </wp:positionH>
                <wp:positionV relativeFrom="paragraph">
                  <wp:posOffset>181136</wp:posOffset>
                </wp:positionV>
                <wp:extent cx="695547" cy="578589"/>
                <wp:effectExtent l="38100" t="38100" r="28575" b="31115"/>
                <wp:wrapNone/>
                <wp:docPr id="3" name="Straight Arrow Connector 3"/>
                <wp:cNvGraphicFramePr/>
                <a:graphic xmlns:a="http://schemas.openxmlformats.org/drawingml/2006/main">
                  <a:graphicData uri="http://schemas.microsoft.com/office/word/2010/wordprocessingShape">
                    <wps:wsp>
                      <wps:cNvCnPr/>
                      <wps:spPr>
                        <a:xfrm flipH="1" flipV="1">
                          <a:off x="0" y="0"/>
                          <a:ext cx="695547" cy="5785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4FF07F" id="Straight Arrow Connector 3" o:spid="_x0000_s1026" type="#_x0000_t32" style="position:absolute;margin-left:206.55pt;margin-top:14.25pt;width:54.75pt;height:45.55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" strokecolor="#4472c4 [3204]" strokeweight=".5pt">
                <v:stroke endarrow="block" joinstyle="miter"/>
              </v:shape>
            </w:pict>
          </mc:Fallback>
        </mc:AlternateContent>
      </w:r>
    </w:p>
    <w:p w14:paraId="0236D2CA" w14:textId="7D970997" w:rsidR="001B2317" w:rsidRPr="0026654C" w:rsidRDefault="0026654C" w:rsidP="0026654C">
      <w:pPr>
        <w:tabs>
          <w:tab w:val="left" w:pos="3801"/>
        </w:tabs>
        <w:spacing w:line="360" w:lineRule="auto"/>
        <w:jc w:val="both"/>
        <w:rPr>
          <w:rFonts w:ascii="Arial" w:hAnsi="Arial" w:cs="Arial"/>
          <w:sz w:val="22"/>
          <w:szCs w:val="22"/>
        </w:rPr>
      </w:pPr>
      <w:r w:rsidRPr="0026654C">
        <w:rPr>
          <w:rFonts w:ascii="Arial" w:hAnsi="Arial" w:cs="Arial"/>
          <w:noProof/>
          <w:sz w:val="22"/>
          <w:szCs w:val="22"/>
        </w:rPr>
        <mc:AlternateContent>
          <mc:Choice Requires="wps">
            <w:drawing>
              <wp:anchor distT="0" distB="0" distL="114300" distR="114300" simplePos="0" relativeHeight="251673600" behindDoc="0" locked="0" layoutInCell="1" allowOverlap="1" wp14:anchorId="7A8E1053" wp14:editId="4A515B0E">
                <wp:simplePos x="0" y="0"/>
                <wp:positionH relativeFrom="column">
                  <wp:posOffset>1574800</wp:posOffset>
                </wp:positionH>
                <wp:positionV relativeFrom="paragraph">
                  <wp:posOffset>243840</wp:posOffset>
                </wp:positionV>
                <wp:extent cx="259080" cy="45085"/>
                <wp:effectExtent l="38100" t="38100" r="26670" b="88265"/>
                <wp:wrapNone/>
                <wp:docPr id="18" name="Straight Arrow Connector 18"/>
                <wp:cNvGraphicFramePr/>
                <a:graphic xmlns:a="http://schemas.openxmlformats.org/drawingml/2006/main">
                  <a:graphicData uri="http://schemas.microsoft.com/office/word/2010/wordprocessingShape">
                    <wps:wsp>
                      <wps:cNvCnPr/>
                      <wps:spPr>
                        <a:xfrm flipH="1">
                          <a:off x="0" y="0"/>
                          <a:ext cx="259080"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69C3AB" id="Straight Arrow Connector 18" o:spid="_x0000_s1026" type="#_x0000_t32" style="position:absolute;margin-left:124pt;margin-top:19.2pt;width:20.4pt;height:3.5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" strokecolor="#4472c4 [3204]" strokeweight=".5pt">
                <v:stroke endarrow="block" joinstyle="miter"/>
              </v:shape>
            </w:pict>
          </mc:Fallback>
        </mc:AlternateContent>
      </w:r>
      <w:r w:rsidR="008852A2" w:rsidRPr="0026654C">
        <w:rPr>
          <w:rFonts w:ascii="Arial" w:hAnsi="Arial" w:cs="Arial"/>
          <w:noProof/>
          <w:sz w:val="22"/>
          <w:szCs w:val="22"/>
        </w:rPr>
        <mc:AlternateContent>
          <mc:Choice Requires="wps">
            <w:drawing>
              <wp:anchor distT="0" distB="0" distL="114300" distR="114300" simplePos="0" relativeHeight="251679744" behindDoc="0" locked="0" layoutInCell="1" allowOverlap="1" wp14:anchorId="5C5C362E" wp14:editId="35E36A5D">
                <wp:simplePos x="0" y="0"/>
                <wp:positionH relativeFrom="column">
                  <wp:posOffset>878205</wp:posOffset>
                </wp:positionH>
                <wp:positionV relativeFrom="paragraph">
                  <wp:posOffset>127635</wp:posOffset>
                </wp:positionV>
                <wp:extent cx="914400" cy="287020"/>
                <wp:effectExtent l="0" t="0" r="18415" b="17780"/>
                <wp:wrapNone/>
                <wp:docPr id="25" name="Text Box 25"/>
                <wp:cNvGraphicFramePr/>
                <a:graphic xmlns:a="http://schemas.openxmlformats.org/drawingml/2006/main">
                  <a:graphicData uri="http://schemas.microsoft.com/office/word/2010/wordprocessingShape">
                    <wps:wsp>
                      <wps:cNvSpPr txBox="1"/>
                      <wps:spPr>
                        <a:xfrm>
                          <a:off x="0" y="0"/>
                          <a:ext cx="914400" cy="287020"/>
                        </a:xfrm>
                        <a:prstGeom prst="rect">
                          <a:avLst/>
                        </a:prstGeom>
                        <a:solidFill>
                          <a:schemeClr val="lt1"/>
                        </a:solidFill>
                        <a:ln w="6350">
                          <a:solidFill>
                            <a:prstClr val="black"/>
                          </a:solidFill>
                        </a:ln>
                      </wps:spPr>
                      <wps:txbx>
                        <w:txbxContent>
                          <w:p w14:paraId="3CE77125" w14:textId="54DD744F" w:rsidR="008852A2" w:rsidRDefault="008852A2">
                            <w:r>
                              <w:t>Low wages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C5C362E" id="_x0000_t202" coordsize="21600,21600" o:spt="202" path="m,l,21600r21600,l21600,xe">
                <v:stroke joinstyle="miter"/>
                <v:path gradientshapeok="t" o:connecttype="rect"/>
              </v:shapetype>
              <v:shape id="Text Box 25" o:spid="_x0000_s1028" type="#_x0000_t202" style="position:absolute;left:0;text-align:left;margin-left:69.15pt;margin-top:10.05pt;width:1in;height:22.6pt;z-index:25167974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" fillcolor="white [3201]" strokeweight=".5pt">
                <v:textbox>
                  <w:txbxContent>
                    <w:p w14:paraId="3CE77125" w14:textId="54DD744F" w:rsidR="008852A2" w:rsidRDefault="008852A2">
                      <w:r>
                        <w:t>Low wages</w:t>
                      </w:r>
                    </w:p>
                  </w:txbxContent>
                </v:textbox>
              </v:shape>
            </w:pict>
          </mc:Fallback>
        </mc:AlternateContent>
      </w:r>
      <w:r w:rsidR="001B2317" w:rsidRPr="0026654C">
        <w:rPr>
          <w:rFonts w:ascii="Arial" w:hAnsi="Arial" w:cs="Arial"/>
          <w:noProof/>
          <w:sz w:val="22"/>
          <w:szCs w:val="22"/>
        </w:rPr>
        <mc:AlternateContent>
          <mc:Choice Requires="wps">
            <w:drawing>
              <wp:anchor distT="0" distB="0" distL="114300" distR="114300" simplePos="0" relativeHeight="251676672" behindDoc="0" locked="0" layoutInCell="1" allowOverlap="1" wp14:anchorId="18B02F44" wp14:editId="5040ECF5">
                <wp:simplePos x="0" y="0"/>
                <wp:positionH relativeFrom="column">
                  <wp:posOffset>2145665</wp:posOffset>
                </wp:positionH>
                <wp:positionV relativeFrom="paragraph">
                  <wp:posOffset>109855</wp:posOffset>
                </wp:positionV>
                <wp:extent cx="796925" cy="254000"/>
                <wp:effectExtent l="0" t="0" r="27940" b="12700"/>
                <wp:wrapNone/>
                <wp:docPr id="22" name="Text Box 22"/>
                <wp:cNvGraphicFramePr/>
                <a:graphic xmlns:a="http://schemas.openxmlformats.org/drawingml/2006/main">
                  <a:graphicData uri="http://schemas.microsoft.com/office/word/2010/wordprocessingShape">
                    <wps:wsp>
                      <wps:cNvSpPr txBox="1"/>
                      <wps:spPr>
                        <a:xfrm>
                          <a:off x="0" y="0"/>
                          <a:ext cx="796925" cy="254000"/>
                        </a:xfrm>
                        <a:prstGeom prst="rect">
                          <a:avLst/>
                        </a:prstGeom>
                        <a:solidFill>
                          <a:schemeClr val="lt1"/>
                        </a:solidFill>
                        <a:ln w="6350">
                          <a:solidFill>
                            <a:prstClr val="black"/>
                          </a:solidFill>
                        </a:ln>
                      </wps:spPr>
                      <wps:txbx>
                        <w:txbxContent>
                          <w:p w14:paraId="608BF721" w14:textId="61715861" w:rsidR="001B2317" w:rsidRDefault="001B2317">
                            <w:r>
                              <w:t>A Pandemic</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B02F44" id="Text Box 22" o:spid="_x0000_s1029" type="#_x0000_t202" style="position:absolute;left:0;text-align:left;margin-left:168.95pt;margin-top:8.65pt;width:62.75pt;height:20pt;z-index:25167667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" fillcolor="white [3201]" strokeweight=".5pt">
                <v:textbox>
                  <w:txbxContent>
                    <w:p w14:paraId="608BF721" w14:textId="61715861" w:rsidR="001B2317" w:rsidRDefault="001B2317">
                      <w:r>
                        <w:t>A Pandemic</w:t>
                      </w:r>
                    </w:p>
                  </w:txbxContent>
                </v:textbox>
              </v:shape>
            </w:pict>
          </mc:Fallback>
        </mc:AlternateContent>
      </w:r>
      <w:r w:rsidR="001B2317" w:rsidRPr="0026654C">
        <w:rPr>
          <w:rFonts w:ascii="Arial" w:hAnsi="Arial" w:cs="Arial"/>
          <w:noProof/>
          <w:sz w:val="22"/>
          <w:szCs w:val="22"/>
        </w:rPr>
        <mc:AlternateContent>
          <mc:Choice Requires="wps">
            <w:drawing>
              <wp:anchor distT="0" distB="0" distL="114300" distR="114300" simplePos="0" relativeHeight="251675648" behindDoc="0" locked="0" layoutInCell="1" allowOverlap="1" wp14:anchorId="1A95E70C" wp14:editId="2657D31A">
                <wp:simplePos x="0" y="0"/>
                <wp:positionH relativeFrom="column">
                  <wp:posOffset>2797841</wp:posOffset>
                </wp:positionH>
                <wp:positionV relativeFrom="paragraph">
                  <wp:posOffset>237889</wp:posOffset>
                </wp:positionV>
                <wp:extent cx="240118" cy="45719"/>
                <wp:effectExtent l="38100" t="38100" r="26670" b="88265"/>
                <wp:wrapNone/>
                <wp:docPr id="21" name="Straight Arrow Connector 21"/>
                <wp:cNvGraphicFramePr/>
                <a:graphic xmlns:a="http://schemas.openxmlformats.org/drawingml/2006/main">
                  <a:graphicData uri="http://schemas.microsoft.com/office/word/2010/wordprocessingShape">
                    <wps:wsp>
                      <wps:cNvCnPr/>
                      <wps:spPr>
                        <a:xfrm flipH="1">
                          <a:off x="0" y="0"/>
                          <a:ext cx="240118"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0ED03C" id="Straight Arrow Connector 21" o:spid="_x0000_s1026" type="#_x0000_t32" style="position:absolute;margin-left:220.3pt;margin-top:18.75pt;width:18.9pt;height:3.6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" strokecolor="#4472c4 [3204]" strokeweight=".5pt">
                <v:stroke endarrow="block" joinstyle="miter"/>
              </v:shape>
            </w:pict>
          </mc:Fallback>
        </mc:AlternateContent>
      </w:r>
      <w:r w:rsidR="00BF425B" w:rsidRPr="0026654C">
        <w:rPr>
          <w:rFonts w:ascii="Arial" w:hAnsi="Arial" w:cs="Arial"/>
          <w:noProof/>
          <w:sz w:val="22"/>
          <w:szCs w:val="22"/>
        </w:rPr>
        <mc:AlternateContent>
          <mc:Choice Requires="wps">
            <w:drawing>
              <wp:anchor distT="0" distB="0" distL="114300" distR="114300" simplePos="0" relativeHeight="251662336" behindDoc="0" locked="0" layoutInCell="1" allowOverlap="1" wp14:anchorId="0862B23E" wp14:editId="124FB56E">
                <wp:simplePos x="0" y="0"/>
                <wp:positionH relativeFrom="column">
                  <wp:posOffset>1443074</wp:posOffset>
                </wp:positionH>
                <wp:positionV relativeFrom="paragraph">
                  <wp:posOffset>36860</wp:posOffset>
                </wp:positionV>
                <wp:extent cx="610486" cy="344672"/>
                <wp:effectExtent l="38100" t="38100" r="18415" b="36830"/>
                <wp:wrapNone/>
                <wp:docPr id="5" name="Straight Arrow Connector 5"/>
                <wp:cNvGraphicFramePr/>
                <a:graphic xmlns:a="http://schemas.openxmlformats.org/drawingml/2006/main">
                  <a:graphicData uri="http://schemas.microsoft.com/office/word/2010/wordprocessingShape">
                    <wps:wsp>
                      <wps:cNvCnPr/>
                      <wps:spPr>
                        <a:xfrm flipH="1" flipV="1">
                          <a:off x="0" y="0"/>
                          <a:ext cx="610486" cy="3446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BE0AF6" id="Straight Arrow Connector 5" o:spid="_x0000_s1026" type="#_x0000_t32" style="position:absolute;margin-left:113.65pt;margin-top:2.9pt;width:48.05pt;height:27.15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" strokecolor="#4472c4 [3204]" strokeweight=".5pt">
                <v:stroke endarrow="block" joinstyle="miter"/>
              </v:shape>
            </w:pict>
          </mc:Fallback>
        </mc:AlternateContent>
      </w:r>
      <w:r w:rsidR="00CA68A4" w:rsidRPr="0026654C">
        <w:rPr>
          <w:rFonts w:ascii="Arial" w:hAnsi="Arial" w:cs="Arial"/>
          <w:noProof/>
          <w:sz w:val="22"/>
          <w:szCs w:val="22"/>
        </w:rPr>
        <mc:AlternateContent>
          <mc:Choice Requires="wps">
            <w:drawing>
              <wp:anchor distT="0" distB="0" distL="114300" distR="114300" simplePos="0" relativeHeight="251666432" behindDoc="0" locked="0" layoutInCell="1" allowOverlap="1" wp14:anchorId="0B113AED" wp14:editId="2A44F32A">
                <wp:simplePos x="0" y="0"/>
                <wp:positionH relativeFrom="column">
                  <wp:posOffset>3382630</wp:posOffset>
                </wp:positionH>
                <wp:positionV relativeFrom="paragraph">
                  <wp:posOffset>34231</wp:posOffset>
                </wp:positionV>
                <wp:extent cx="1063256" cy="914400"/>
                <wp:effectExtent l="0" t="0" r="22860" b="19050"/>
                <wp:wrapNone/>
                <wp:docPr id="9" name="Rectangle: Rounded Corners 9"/>
                <wp:cNvGraphicFramePr/>
                <a:graphic xmlns:a="http://schemas.openxmlformats.org/drawingml/2006/main">
                  <a:graphicData uri="http://schemas.microsoft.com/office/word/2010/wordprocessingShape">
                    <wps:wsp>
                      <wps:cNvSpPr/>
                      <wps:spPr>
                        <a:xfrm>
                          <a:off x="0" y="0"/>
                          <a:ext cx="1063256" cy="91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4C48035" w14:textId="468A27E4" w:rsidR="00CA68A4" w:rsidRDefault="00CA68A4" w:rsidP="00CA68A4">
                            <w:pPr>
                              <w:jc w:val="center"/>
                            </w:pPr>
                            <w:r>
                              <w:t>Absenteeism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B113AED" id="Rectangle: Rounded Corners 9" o:spid="_x0000_s1030" style="position:absolute;left:0;text-align:left;margin-left:266.35pt;margin-top:2.7pt;width:83.7pt;height:1in;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" fillcolor="#4472c4 [3204]" strokecolor="#1f3763 [1604]" strokeweight="1pt">
                <v:stroke joinstyle="miter"/>
                <v:textbox>
                  <w:txbxContent>
                    <w:p w14:paraId="24C48035" w14:textId="468A27E4" w:rsidR="00CA68A4" w:rsidRDefault="00CA68A4" w:rsidP="00CA68A4">
                      <w:pPr>
                        <w:jc w:val="center"/>
                      </w:pPr>
                      <w:r>
                        <w:t>Absenteeism</w:t>
                      </w:r>
                    </w:p>
                  </w:txbxContent>
                </v:textbox>
              </v:roundrect>
            </w:pict>
          </mc:Fallback>
        </mc:AlternateContent>
      </w:r>
      <w:r w:rsidR="00AE4A9B" w:rsidRPr="00AE4A9B">
        <w:rPr>
          <w:rFonts w:ascii="Arial" w:hAnsi="Arial" w:cs="Arial"/>
          <w:sz w:val="22"/>
          <w:szCs w:val="22"/>
        </w:rPr>
        <w:t> </w:t>
      </w:r>
      <w:r w:rsidR="001B2317" w:rsidRPr="0026654C">
        <w:rPr>
          <w:rFonts w:ascii="Arial" w:hAnsi="Arial" w:cs="Arial"/>
          <w:sz w:val="22"/>
          <w:szCs w:val="22"/>
        </w:rPr>
        <w:tab/>
      </w:r>
    </w:p>
    <w:p w14:paraId="7D5CB7F2" w14:textId="3A918868" w:rsidR="00AE4A9B" w:rsidRPr="0026654C" w:rsidRDefault="0026654C" w:rsidP="0026654C">
      <w:pPr>
        <w:spacing w:line="360" w:lineRule="auto"/>
        <w:jc w:val="both"/>
        <w:rPr>
          <w:rFonts w:ascii="Arial" w:hAnsi="Arial" w:cs="Arial"/>
          <w:sz w:val="22"/>
          <w:szCs w:val="22"/>
        </w:rPr>
      </w:pPr>
      <w:r w:rsidRPr="0026654C">
        <w:rPr>
          <w:rFonts w:ascii="Arial" w:hAnsi="Arial" w:cs="Arial"/>
          <w:noProof/>
          <w:sz w:val="22"/>
          <w:szCs w:val="22"/>
        </w:rPr>
        <mc:AlternateContent>
          <mc:Choice Requires="wps">
            <w:drawing>
              <wp:anchor distT="0" distB="0" distL="114300" distR="114300" simplePos="0" relativeHeight="251674624" behindDoc="0" locked="0" layoutInCell="1" allowOverlap="1" wp14:anchorId="36722B96" wp14:editId="11542F4F">
                <wp:simplePos x="0" y="0"/>
                <wp:positionH relativeFrom="column">
                  <wp:posOffset>1595120</wp:posOffset>
                </wp:positionH>
                <wp:positionV relativeFrom="paragraph">
                  <wp:posOffset>274320</wp:posOffset>
                </wp:positionV>
                <wp:extent cx="233680" cy="45085"/>
                <wp:effectExtent l="38100" t="38100" r="13970" b="88265"/>
                <wp:wrapNone/>
                <wp:docPr id="19" name="Straight Arrow Connector 19"/>
                <wp:cNvGraphicFramePr/>
                <a:graphic xmlns:a="http://schemas.openxmlformats.org/drawingml/2006/main">
                  <a:graphicData uri="http://schemas.microsoft.com/office/word/2010/wordprocessingShape">
                    <wps:wsp>
                      <wps:cNvCnPr/>
                      <wps:spPr>
                        <a:xfrm flipH="1">
                          <a:off x="0" y="0"/>
                          <a:ext cx="233680"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7948E3" id="Straight Arrow Connector 19" o:spid="_x0000_s1026" type="#_x0000_t32" style="position:absolute;margin-left:125.6pt;margin-top:21.6pt;width:18.4pt;height:3.5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" strokecolor="#4472c4 [3204]" strokeweight=".5pt">
                <v:stroke endarrow="block" joinstyle="miter"/>
              </v:shape>
            </w:pict>
          </mc:Fallback>
        </mc:AlternateContent>
      </w:r>
      <w:r w:rsidR="008852A2" w:rsidRPr="0026654C">
        <w:rPr>
          <w:rFonts w:ascii="Arial" w:hAnsi="Arial" w:cs="Arial"/>
          <w:noProof/>
          <w:sz w:val="22"/>
          <w:szCs w:val="22"/>
        </w:rPr>
        <mc:AlternateContent>
          <mc:Choice Requires="wps">
            <w:drawing>
              <wp:anchor distT="0" distB="0" distL="114300" distR="114300" simplePos="0" relativeHeight="251678720" behindDoc="0" locked="0" layoutInCell="1" allowOverlap="1" wp14:anchorId="08FCF60E" wp14:editId="6278BC29">
                <wp:simplePos x="0" y="0"/>
                <wp:positionH relativeFrom="column">
                  <wp:posOffset>277923</wp:posOffset>
                </wp:positionH>
                <wp:positionV relativeFrom="paragraph">
                  <wp:posOffset>191711</wp:posOffset>
                </wp:positionV>
                <wp:extent cx="1319220" cy="254945"/>
                <wp:effectExtent l="0" t="0" r="12065" b="12065"/>
                <wp:wrapNone/>
                <wp:docPr id="24" name="Text Box 24"/>
                <wp:cNvGraphicFramePr/>
                <a:graphic xmlns:a="http://schemas.openxmlformats.org/drawingml/2006/main">
                  <a:graphicData uri="http://schemas.microsoft.com/office/word/2010/wordprocessingShape">
                    <wps:wsp>
                      <wps:cNvSpPr txBox="1"/>
                      <wps:spPr>
                        <a:xfrm>
                          <a:off x="0" y="0"/>
                          <a:ext cx="1319220" cy="254945"/>
                        </a:xfrm>
                        <a:prstGeom prst="rect">
                          <a:avLst/>
                        </a:prstGeom>
                        <a:solidFill>
                          <a:schemeClr val="lt1"/>
                        </a:solidFill>
                        <a:ln w="6350">
                          <a:solidFill>
                            <a:prstClr val="black"/>
                          </a:solidFill>
                        </a:ln>
                      </wps:spPr>
                      <wps:txbx>
                        <w:txbxContent>
                          <w:p w14:paraId="2EC7AF82" w14:textId="61701902" w:rsidR="008852A2" w:rsidRDefault="008852A2">
                            <w:r>
                              <w:t>Lack of updated Tech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FCF60E" id="Text Box 24" o:spid="_x0000_s1031" type="#_x0000_t202" style="position:absolute;left:0;text-align:left;margin-left:21.9pt;margin-top:15.1pt;width:103.9pt;height:20.05pt;z-index:25167872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" fillcolor="white [3201]" strokeweight=".5pt">
                <v:textbox>
                  <w:txbxContent>
                    <w:p w14:paraId="2EC7AF82" w14:textId="61701902" w:rsidR="008852A2" w:rsidRDefault="008852A2">
                      <w:r>
                        <w:t>Lack of updated Tech</w:t>
                      </w:r>
                    </w:p>
                  </w:txbxContent>
                </v:textbox>
              </v:shape>
            </w:pict>
          </mc:Fallback>
        </mc:AlternateContent>
      </w:r>
      <w:r w:rsidR="00523F12" w:rsidRPr="0026654C">
        <w:rPr>
          <w:rFonts w:ascii="Arial" w:hAnsi="Arial" w:cs="Arial"/>
          <w:noProof/>
          <w:sz w:val="22"/>
          <w:szCs w:val="22"/>
        </w:rPr>
        <mc:AlternateContent>
          <mc:Choice Requires="wps">
            <w:drawing>
              <wp:anchor distT="0" distB="0" distL="114300" distR="114300" simplePos="0" relativeHeight="251677696" behindDoc="0" locked="0" layoutInCell="1" allowOverlap="1" wp14:anchorId="3E5AD49D" wp14:editId="5646E014">
                <wp:simplePos x="0" y="0"/>
                <wp:positionH relativeFrom="column">
                  <wp:posOffset>2540000</wp:posOffset>
                </wp:positionH>
                <wp:positionV relativeFrom="paragraph">
                  <wp:posOffset>97155</wp:posOffset>
                </wp:positionV>
                <wp:extent cx="1577975" cy="276225"/>
                <wp:effectExtent l="0" t="0" r="26670" b="28575"/>
                <wp:wrapNone/>
                <wp:docPr id="23" name="Text Box 23"/>
                <wp:cNvGraphicFramePr/>
                <a:graphic xmlns:a="http://schemas.openxmlformats.org/drawingml/2006/main">
                  <a:graphicData uri="http://schemas.microsoft.com/office/word/2010/wordprocessingShape">
                    <wps:wsp>
                      <wps:cNvSpPr txBox="1"/>
                      <wps:spPr>
                        <a:xfrm>
                          <a:off x="0" y="0"/>
                          <a:ext cx="1577975" cy="276225"/>
                        </a:xfrm>
                        <a:prstGeom prst="rect">
                          <a:avLst/>
                        </a:prstGeom>
                        <a:solidFill>
                          <a:schemeClr val="lt1"/>
                        </a:solidFill>
                        <a:ln w="6350">
                          <a:solidFill>
                            <a:prstClr val="black"/>
                          </a:solidFill>
                        </a:ln>
                      </wps:spPr>
                      <wps:txbx>
                        <w:txbxContent>
                          <w:p w14:paraId="4F705AB3" w14:textId="37F56669" w:rsidR="00523F12" w:rsidRDefault="00523F12">
                            <w:r>
                              <w:t>Legal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5AD49D" id="Text Box 23" o:spid="_x0000_s1032" type="#_x0000_t202" style="position:absolute;left:0;text-align:left;margin-left:200pt;margin-top:7.65pt;width:124.25pt;height:21.75pt;z-index:25167769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" fillcolor="white [3201]" strokeweight=".5pt">
                <v:textbox>
                  <w:txbxContent>
                    <w:p w14:paraId="4F705AB3" w14:textId="37F56669" w:rsidR="00523F12" w:rsidRDefault="00523F12">
                      <w:r>
                        <w:t>Legal</w:t>
                      </w:r>
                    </w:p>
                  </w:txbxContent>
                </v:textbox>
              </v:shape>
            </w:pict>
          </mc:Fallback>
        </mc:AlternateContent>
      </w:r>
      <w:r w:rsidR="00CA68A4" w:rsidRPr="0026654C">
        <w:rPr>
          <w:rFonts w:ascii="Arial" w:hAnsi="Arial" w:cs="Arial"/>
          <w:noProof/>
          <w:sz w:val="22"/>
          <w:szCs w:val="22"/>
        </w:rPr>
        <mc:AlternateContent>
          <mc:Choice Requires="wps">
            <w:drawing>
              <wp:anchor distT="0" distB="0" distL="114300" distR="114300" simplePos="0" relativeHeight="251663360" behindDoc="0" locked="0" layoutInCell="1" allowOverlap="1" wp14:anchorId="16375590" wp14:editId="28F6D3A1">
                <wp:simplePos x="0" y="0"/>
                <wp:positionH relativeFrom="column">
                  <wp:posOffset>1542415</wp:posOffset>
                </wp:positionH>
                <wp:positionV relativeFrom="paragraph">
                  <wp:posOffset>29210</wp:posOffset>
                </wp:positionV>
                <wp:extent cx="584200" cy="457200"/>
                <wp:effectExtent l="38100" t="0" r="25400" b="57150"/>
                <wp:wrapNone/>
                <wp:docPr id="6" name="Straight Arrow Connector 6"/>
                <wp:cNvGraphicFramePr/>
                <a:graphic xmlns:a="http://schemas.openxmlformats.org/drawingml/2006/main">
                  <a:graphicData uri="http://schemas.microsoft.com/office/word/2010/wordprocessingShape">
                    <wps:wsp>
                      <wps:cNvCnPr/>
                      <wps:spPr>
                        <a:xfrm flipH="1">
                          <a:off x="0" y="0"/>
                          <a:ext cx="58420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36981B" id="Straight Arrow Connector 6" o:spid="_x0000_s1026" type="#_x0000_t32" style="position:absolute;margin-left:121.45pt;margin-top:2.3pt;width:46pt;height:36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" strokecolor="#4472c4 [3204]" strokeweight=".5pt">
                <v:stroke endarrow="block" joinstyle="miter"/>
              </v:shape>
            </w:pict>
          </mc:Fallback>
        </mc:AlternateContent>
      </w:r>
      <w:r w:rsidR="00CA68A4" w:rsidRPr="0026654C">
        <w:rPr>
          <w:rFonts w:ascii="Arial" w:hAnsi="Arial" w:cs="Arial"/>
          <w:noProof/>
          <w:sz w:val="22"/>
          <w:szCs w:val="22"/>
        </w:rPr>
        <mc:AlternateContent>
          <mc:Choice Requires="wps">
            <w:drawing>
              <wp:anchor distT="0" distB="0" distL="114300" distR="114300" simplePos="0" relativeHeight="251665408" behindDoc="0" locked="0" layoutInCell="1" allowOverlap="1" wp14:anchorId="41298E06" wp14:editId="681D4FBF">
                <wp:simplePos x="0" y="0"/>
                <wp:positionH relativeFrom="column">
                  <wp:posOffset>1266751</wp:posOffset>
                </wp:positionH>
                <wp:positionV relativeFrom="paragraph">
                  <wp:posOffset>22727</wp:posOffset>
                </wp:positionV>
                <wp:extent cx="2211572" cy="45719"/>
                <wp:effectExtent l="0" t="76200" r="0" b="50165"/>
                <wp:wrapNone/>
                <wp:docPr id="8" name="Straight Arrow Connector 8"/>
                <wp:cNvGraphicFramePr/>
                <a:graphic xmlns:a="http://schemas.openxmlformats.org/drawingml/2006/main">
                  <a:graphicData uri="http://schemas.microsoft.com/office/word/2010/wordprocessingShape">
                    <wps:wsp>
                      <wps:cNvCnPr/>
                      <wps:spPr>
                        <a:xfrm flipV="1">
                          <a:off x="0" y="0"/>
                          <a:ext cx="2211572"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C9BF3B" id="Straight Arrow Connector 8" o:spid="_x0000_s1026" type="#_x0000_t32" style="position:absolute;margin-left:99.75pt;margin-top:1.8pt;width:174.15pt;height:3.6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" strokecolor="#4472c4 [3204]" strokeweight=".5pt">
                <v:stroke endarrow="block" joinstyle="miter"/>
              </v:shape>
            </w:pict>
          </mc:Fallback>
        </mc:AlternateContent>
      </w:r>
      <w:r w:rsidR="00F63937" w:rsidRPr="0026654C">
        <w:rPr>
          <w:rFonts w:ascii="Arial" w:hAnsi="Arial" w:cs="Arial"/>
          <w:noProof/>
          <w:sz w:val="22"/>
          <w:szCs w:val="22"/>
        </w:rPr>
        <mc:AlternateContent>
          <mc:Choice Requires="wps">
            <w:drawing>
              <wp:anchor distT="0" distB="0" distL="114300" distR="114300" simplePos="0" relativeHeight="251661312" behindDoc="0" locked="0" layoutInCell="1" allowOverlap="1" wp14:anchorId="6D54F5DE" wp14:editId="23A517DD">
                <wp:simplePos x="0" y="0"/>
                <wp:positionH relativeFrom="column">
                  <wp:posOffset>2776574</wp:posOffset>
                </wp:positionH>
                <wp:positionV relativeFrom="paragraph">
                  <wp:posOffset>30583</wp:posOffset>
                </wp:positionV>
                <wp:extent cx="499731" cy="574159"/>
                <wp:effectExtent l="38100" t="0" r="34290" b="54610"/>
                <wp:wrapNone/>
                <wp:docPr id="4" name="Straight Arrow Connector 4"/>
                <wp:cNvGraphicFramePr/>
                <a:graphic xmlns:a="http://schemas.openxmlformats.org/drawingml/2006/main">
                  <a:graphicData uri="http://schemas.microsoft.com/office/word/2010/wordprocessingShape">
                    <wps:wsp>
                      <wps:cNvCnPr/>
                      <wps:spPr>
                        <a:xfrm flipH="1">
                          <a:off x="0" y="0"/>
                          <a:ext cx="499731" cy="5741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382245" id="Straight Arrow Connector 4" o:spid="_x0000_s1026" type="#_x0000_t32" style="position:absolute;margin-left:218.65pt;margin-top:2.4pt;width:39.35pt;height:45.2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" strokecolor="#4472c4 [3204]" strokeweight=".5pt">
                <v:stroke endarrow="block" joinstyle="miter"/>
              </v:shape>
            </w:pict>
          </mc:Fallback>
        </mc:AlternateContent>
      </w:r>
    </w:p>
    <w:p w14:paraId="01FB1E4A" w14:textId="5223982B" w:rsidR="00F63937" w:rsidRPr="0026654C" w:rsidRDefault="002D273C" w:rsidP="0026654C">
      <w:pPr>
        <w:spacing w:line="360" w:lineRule="auto"/>
        <w:jc w:val="both"/>
        <w:rPr>
          <w:rFonts w:ascii="Arial" w:hAnsi="Arial" w:cs="Arial"/>
          <w:sz w:val="22"/>
          <w:szCs w:val="22"/>
        </w:rPr>
      </w:pPr>
      <w:r w:rsidRPr="0026654C">
        <w:rPr>
          <w:rFonts w:ascii="Arial" w:hAnsi="Arial" w:cs="Arial"/>
          <w:noProof/>
          <w:sz w:val="22"/>
          <w:szCs w:val="22"/>
        </w:rPr>
        <mc:AlternateContent>
          <mc:Choice Requires="wps">
            <w:drawing>
              <wp:anchor distT="0" distB="0" distL="114300" distR="114300" simplePos="0" relativeHeight="251670528" behindDoc="0" locked="0" layoutInCell="1" allowOverlap="1" wp14:anchorId="1F6EEE74" wp14:editId="1FB15718">
                <wp:simplePos x="0" y="0"/>
                <wp:positionH relativeFrom="column">
                  <wp:posOffset>1171058</wp:posOffset>
                </wp:positionH>
                <wp:positionV relativeFrom="paragraph">
                  <wp:posOffset>242393</wp:posOffset>
                </wp:positionV>
                <wp:extent cx="1020726" cy="297180"/>
                <wp:effectExtent l="0" t="0" r="27305" b="26670"/>
                <wp:wrapNone/>
                <wp:docPr id="13" name="Rectangle: Rounded Corners 13"/>
                <wp:cNvGraphicFramePr/>
                <a:graphic xmlns:a="http://schemas.openxmlformats.org/drawingml/2006/main">
                  <a:graphicData uri="http://schemas.microsoft.com/office/word/2010/wordprocessingShape">
                    <wps:wsp>
                      <wps:cNvSpPr/>
                      <wps:spPr>
                        <a:xfrm>
                          <a:off x="0" y="0"/>
                          <a:ext cx="1020726" cy="29718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E5E536" w14:textId="12A64289" w:rsidR="00BF425B" w:rsidRDefault="008852A2" w:rsidP="00BF425B">
                            <w:pPr>
                              <w:jc w:val="center"/>
                            </w:pPr>
                            <w:r>
                              <w:t>Technological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6EEE74" id="Rectangle: Rounded Corners 13" o:spid="_x0000_s1033" style="position:absolute;left:0;text-align:left;margin-left:92.2pt;margin-top:19.1pt;width:80.35pt;height:23.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" fillcolor="#4472c4 [3204]" strokecolor="#1f3763 [1604]" strokeweight="1pt">
                <v:stroke joinstyle="miter"/>
                <v:textbox>
                  <w:txbxContent>
                    <w:p w14:paraId="7BE5E536" w14:textId="12A64289" w:rsidR="00BF425B" w:rsidRDefault="008852A2" w:rsidP="00BF425B">
                      <w:pPr>
                        <w:jc w:val="center"/>
                      </w:pPr>
                      <w:r>
                        <w:t>Technological</w:t>
                      </w:r>
                    </w:p>
                  </w:txbxContent>
                </v:textbox>
              </v:roundrect>
            </w:pict>
          </mc:Fallback>
        </mc:AlternateContent>
      </w:r>
      <w:r w:rsidR="00302949" w:rsidRPr="0026654C">
        <w:rPr>
          <w:rFonts w:ascii="Arial" w:hAnsi="Arial" w:cs="Arial"/>
          <w:noProof/>
          <w:sz w:val="22"/>
          <w:szCs w:val="22"/>
        </w:rPr>
        <mc:AlternateContent>
          <mc:Choice Requires="wps">
            <w:drawing>
              <wp:anchor distT="0" distB="0" distL="114300" distR="114300" simplePos="0" relativeHeight="251668480" behindDoc="0" locked="0" layoutInCell="1" allowOverlap="1" wp14:anchorId="3A5A6B7F" wp14:editId="7BC5629F">
                <wp:simplePos x="0" y="0"/>
                <wp:positionH relativeFrom="column">
                  <wp:posOffset>2317750</wp:posOffset>
                </wp:positionH>
                <wp:positionV relativeFrom="paragraph">
                  <wp:posOffset>328930</wp:posOffset>
                </wp:positionV>
                <wp:extent cx="914400" cy="339725"/>
                <wp:effectExtent l="0" t="0" r="19050" b="22225"/>
                <wp:wrapNone/>
                <wp:docPr id="11" name="Rectangle: Rounded Corners 11"/>
                <wp:cNvGraphicFramePr/>
                <a:graphic xmlns:a="http://schemas.openxmlformats.org/drawingml/2006/main">
                  <a:graphicData uri="http://schemas.microsoft.com/office/word/2010/wordprocessingShape">
                    <wps:wsp>
                      <wps:cNvSpPr/>
                      <wps:spPr>
                        <a:xfrm>
                          <a:off x="0" y="0"/>
                          <a:ext cx="914400" cy="3397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08A7C0B" w14:textId="32270670" w:rsidR="00675150" w:rsidRDefault="00675150" w:rsidP="00675150">
                            <w:pPr>
                              <w:jc w:val="center"/>
                            </w:pPr>
                            <w:r>
                              <w:t>Political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A5A6B7F" id="Rectangle: Rounded Corners 11" o:spid="_x0000_s1034" style="position:absolute;left:0;text-align:left;margin-left:182.5pt;margin-top:25.9pt;width:1in;height:26.7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" fillcolor="#4472c4 [3204]" strokecolor="#1f3763 [1604]" strokeweight="1pt">
                <v:stroke joinstyle="miter"/>
                <v:textbox>
                  <w:txbxContent>
                    <w:p w14:paraId="208A7C0B" w14:textId="32270670" w:rsidR="00675150" w:rsidRDefault="00675150" w:rsidP="00675150">
                      <w:pPr>
                        <w:jc w:val="center"/>
                      </w:pPr>
                      <w:r>
                        <w:t>Political</w:t>
                      </w:r>
                    </w:p>
                  </w:txbxContent>
                </v:textbox>
              </v:roundrect>
            </w:pict>
          </mc:Fallback>
        </mc:AlternateContent>
      </w:r>
    </w:p>
    <w:p w14:paraId="2A30F0A5" w14:textId="071AA6BB" w:rsidR="00F63937" w:rsidRPr="0026654C" w:rsidRDefault="00F63937" w:rsidP="0026654C">
      <w:pPr>
        <w:spacing w:line="360" w:lineRule="auto"/>
        <w:jc w:val="both"/>
        <w:rPr>
          <w:rFonts w:ascii="Arial" w:hAnsi="Arial" w:cs="Arial"/>
          <w:sz w:val="22"/>
          <w:szCs w:val="22"/>
        </w:rPr>
      </w:pPr>
    </w:p>
    <w:p w14:paraId="247B1054" w14:textId="202E296E" w:rsidR="00675150" w:rsidRPr="0026654C" w:rsidRDefault="00675150" w:rsidP="0026654C">
      <w:pPr>
        <w:spacing w:line="360" w:lineRule="auto"/>
        <w:jc w:val="both"/>
        <w:rPr>
          <w:rFonts w:ascii="Arial" w:hAnsi="Arial" w:cs="Arial"/>
          <w:sz w:val="22"/>
          <w:szCs w:val="22"/>
        </w:rPr>
      </w:pPr>
    </w:p>
    <w:p w14:paraId="25F81C4E" w14:textId="3228FEE3" w:rsidR="00675150" w:rsidRPr="0026654C" w:rsidRDefault="00675150" w:rsidP="0026654C">
      <w:pPr>
        <w:spacing w:line="360" w:lineRule="auto"/>
        <w:jc w:val="both"/>
        <w:rPr>
          <w:rFonts w:ascii="Arial" w:hAnsi="Arial" w:cs="Arial"/>
          <w:sz w:val="22"/>
          <w:szCs w:val="22"/>
        </w:rPr>
      </w:pPr>
    </w:p>
    <w:p w14:paraId="5AC38A5F" w14:textId="6F731572" w:rsidR="00712CC0" w:rsidRPr="0026654C" w:rsidRDefault="00712CC0" w:rsidP="0026654C">
      <w:pPr>
        <w:spacing w:line="360" w:lineRule="auto"/>
        <w:jc w:val="both"/>
        <w:rPr>
          <w:rFonts w:ascii="Arial" w:hAnsi="Arial" w:cs="Arial"/>
          <w:sz w:val="22"/>
          <w:szCs w:val="22"/>
        </w:rPr>
      </w:pPr>
      <w:r w:rsidRPr="0026654C">
        <w:rPr>
          <w:rFonts w:ascii="Arial" w:hAnsi="Arial" w:cs="Arial"/>
          <w:sz w:val="22"/>
          <w:szCs w:val="22"/>
        </w:rPr>
        <w:t>A PESTEL study of the macroenvironmental factor influencing the Mid Cheshire NHS Foundation Trust issue.</w:t>
      </w:r>
    </w:p>
    <w:p w14:paraId="09EEE2EE" w14:textId="701E0DEB" w:rsidR="00712CC0" w:rsidRPr="0026654C" w:rsidRDefault="00712CC0" w:rsidP="0026654C">
      <w:pPr>
        <w:spacing w:line="360" w:lineRule="auto"/>
        <w:jc w:val="both"/>
        <w:rPr>
          <w:rFonts w:ascii="Arial" w:hAnsi="Arial" w:cs="Arial"/>
          <w:sz w:val="22"/>
          <w:szCs w:val="22"/>
        </w:rPr>
      </w:pPr>
      <w:r w:rsidRPr="0026654C">
        <w:rPr>
          <w:rFonts w:ascii="Arial" w:hAnsi="Arial" w:cs="Arial"/>
          <w:sz w:val="22"/>
          <w:szCs w:val="22"/>
        </w:rPr>
        <w:t>A Pestel analysis will allow us to identify the external macro-environmental element that is causing the problem.</w:t>
      </w:r>
    </w:p>
    <w:p w14:paraId="69C72786" w14:textId="4C08E0C3" w:rsidR="00712CC0" w:rsidRPr="0026654C" w:rsidRDefault="00712CC0" w:rsidP="0026654C">
      <w:pPr>
        <w:spacing w:line="360" w:lineRule="auto"/>
        <w:jc w:val="both"/>
        <w:rPr>
          <w:rFonts w:ascii="Arial" w:hAnsi="Arial" w:cs="Arial"/>
          <w:sz w:val="22"/>
          <w:szCs w:val="22"/>
        </w:rPr>
      </w:pPr>
      <w:r w:rsidRPr="0026654C">
        <w:rPr>
          <w:rFonts w:ascii="Arial" w:hAnsi="Arial" w:cs="Arial"/>
          <w:sz w:val="22"/>
          <w:szCs w:val="22"/>
        </w:rPr>
        <w:t>Some of the variables impacting the foundation include the weather, government legislation, and natural disasters.</w:t>
      </w:r>
    </w:p>
    <w:p w14:paraId="05D356A3" w14:textId="77777777" w:rsidR="00712CC0" w:rsidRPr="0026654C" w:rsidRDefault="00712CC0" w:rsidP="0026654C">
      <w:pPr>
        <w:pStyle w:val="paragraph"/>
        <w:spacing w:before="0" w:beforeAutospacing="0" w:after="0" w:afterAutospacing="0" w:line="360" w:lineRule="auto"/>
        <w:jc w:val="both"/>
        <w:textAlignment w:val="baseline"/>
        <w:rPr>
          <w:rFonts w:ascii="Arial" w:hAnsi="Arial" w:cs="Arial"/>
          <w:sz w:val="22"/>
          <w:szCs w:val="22"/>
        </w:rPr>
      </w:pPr>
      <w:r w:rsidRPr="0026654C">
        <w:rPr>
          <w:rStyle w:val="normaltextrun"/>
          <w:rFonts w:ascii="Arial" w:eastAsiaTheme="majorEastAsia" w:hAnsi="Arial" w:cs="Arial"/>
          <w:sz w:val="22"/>
          <w:szCs w:val="22"/>
        </w:rPr>
        <w:t>                                          </w:t>
      </w:r>
      <w:r w:rsidRPr="0026654C">
        <w:rPr>
          <w:rStyle w:val="eop"/>
          <w:rFonts w:ascii="Arial" w:eastAsiaTheme="majorEastAsia" w:hAnsi="Arial" w:cs="Arial"/>
          <w:sz w:val="22"/>
          <w:szCs w:val="22"/>
        </w:rPr>
        <w:t> </w:t>
      </w:r>
    </w:p>
    <w:p w14:paraId="17AF6F54" w14:textId="77777777" w:rsidR="00712CC0" w:rsidRPr="0026654C" w:rsidRDefault="00712CC0" w:rsidP="0026654C">
      <w:pPr>
        <w:pStyle w:val="paragraph"/>
        <w:spacing w:before="0" w:beforeAutospacing="0" w:after="0" w:afterAutospacing="0" w:line="360" w:lineRule="auto"/>
        <w:jc w:val="both"/>
        <w:textAlignment w:val="baseline"/>
        <w:rPr>
          <w:rFonts w:ascii="Arial" w:hAnsi="Arial" w:cs="Arial"/>
          <w:sz w:val="22"/>
          <w:szCs w:val="22"/>
        </w:rPr>
      </w:pPr>
      <w:r w:rsidRPr="0026654C">
        <w:rPr>
          <w:rStyle w:val="normaltextrun"/>
          <w:rFonts w:ascii="Arial" w:eastAsiaTheme="majorEastAsia" w:hAnsi="Arial" w:cs="Arial"/>
          <w:sz w:val="22"/>
          <w:szCs w:val="22"/>
          <w:u w:val="single"/>
        </w:rPr>
        <w:t>E -   Environmental</w:t>
      </w:r>
      <w:r w:rsidRPr="0026654C">
        <w:rPr>
          <w:rStyle w:val="normaltextrun"/>
          <w:rFonts w:ascii="Arial" w:eastAsiaTheme="majorEastAsia" w:hAnsi="Arial" w:cs="Arial"/>
          <w:sz w:val="22"/>
          <w:szCs w:val="22"/>
        </w:rPr>
        <w:t xml:space="preserve"> -      Inflation, Recession Loans are simple to obtain. Changes in the environment cause political, economic, social, cultural, and technical changes in organisations such as hospitals. Population ageing, health technological innovations, information technology advancements, and remote medical systems are some of the major changes. To ensure the viability of their services, healthcare institutions must adapt to these fast environmental changes.</w:t>
      </w:r>
    </w:p>
    <w:p w14:paraId="0BA3845E" w14:textId="10202415" w:rsidR="00712CC0" w:rsidRPr="0026654C" w:rsidRDefault="00712CC0" w:rsidP="0026654C">
      <w:pPr>
        <w:spacing w:line="360" w:lineRule="auto"/>
        <w:jc w:val="both"/>
        <w:rPr>
          <w:rFonts w:ascii="Arial" w:hAnsi="Arial" w:cs="Arial"/>
          <w:sz w:val="22"/>
          <w:szCs w:val="22"/>
        </w:rPr>
      </w:pPr>
    </w:p>
    <w:p w14:paraId="3C14F7BF" w14:textId="3EC7738D" w:rsidR="00E43348" w:rsidRPr="0026654C" w:rsidRDefault="00E43348" w:rsidP="0026654C">
      <w:pPr>
        <w:spacing w:line="360" w:lineRule="auto"/>
        <w:jc w:val="both"/>
        <w:rPr>
          <w:rFonts w:ascii="Arial" w:hAnsi="Arial" w:cs="Arial"/>
          <w:sz w:val="22"/>
          <w:szCs w:val="22"/>
        </w:rPr>
      </w:pPr>
      <w:r w:rsidRPr="0026654C">
        <w:rPr>
          <w:rFonts w:ascii="Arial" w:hAnsi="Arial" w:cs="Arial"/>
          <w:sz w:val="22"/>
          <w:szCs w:val="22"/>
        </w:rPr>
        <w:t>e. Environmental changes create political, economic, social, cultural, and technological changes in organisations such as hospitals. Some of the significant changes include population ageing, health technological improvements, information technology advancements, and remote medical systems. Healthcare facilities must adapt to these rapid environmental changes in order to guarantee the profitability of their services.</w:t>
      </w:r>
    </w:p>
    <w:p w14:paraId="2A342DE2" w14:textId="1401DFC8" w:rsidR="00D937FC" w:rsidRDefault="00D937FC" w:rsidP="0026654C">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26F2B607" w14:textId="523009EB" w:rsidR="00E256ED" w:rsidRDefault="00E256ED" w:rsidP="0026654C">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3D07AD31" w14:textId="77777777" w:rsidR="00E256ED" w:rsidRPr="00E256ED" w:rsidRDefault="00E256ED" w:rsidP="00E256ED">
      <w:pPr>
        <w:pStyle w:val="paragraph"/>
        <w:spacing w:line="360" w:lineRule="auto"/>
        <w:jc w:val="both"/>
        <w:rPr>
          <w:rFonts w:ascii="Arial" w:eastAsiaTheme="majorEastAsia" w:hAnsi="Arial" w:cs="Arial"/>
          <w:sz w:val="22"/>
          <w:szCs w:val="22"/>
        </w:rPr>
      </w:pPr>
      <w:r w:rsidRPr="00E256ED">
        <w:rPr>
          <w:rFonts w:ascii="Arial" w:eastAsiaTheme="majorEastAsia" w:hAnsi="Arial" w:cs="Arial"/>
          <w:sz w:val="22"/>
          <w:szCs w:val="22"/>
        </w:rPr>
        <w:t>T -    Technology     -        Needs more investment, Lack of interest in investing in Tech. </w:t>
      </w:r>
    </w:p>
    <w:p w14:paraId="6A8BF7E8" w14:textId="77777777" w:rsidR="00E256ED" w:rsidRPr="00E256ED" w:rsidRDefault="00E256ED" w:rsidP="00E256ED">
      <w:pPr>
        <w:pStyle w:val="paragraph"/>
        <w:spacing w:line="360" w:lineRule="auto"/>
        <w:jc w:val="both"/>
        <w:rPr>
          <w:rFonts w:ascii="Arial" w:eastAsiaTheme="majorEastAsia" w:hAnsi="Arial" w:cs="Arial"/>
          <w:sz w:val="22"/>
          <w:szCs w:val="22"/>
        </w:rPr>
      </w:pPr>
      <w:r w:rsidRPr="00E256ED">
        <w:rPr>
          <w:rFonts w:ascii="Arial" w:eastAsiaTheme="majorEastAsia" w:hAnsi="Arial" w:cs="Arial"/>
          <w:sz w:val="22"/>
          <w:szCs w:val="22"/>
        </w:rPr>
        <w:t>                                         Healthcare is gradually improving as new technology are produced left, right, and centre. Scanning instruments are now more inexpensive than ever, making them a common sight in hospitals and clinics. Morbidity is being reduced with the development of various pumps and instruments for treating or managing conditions. Overall, these technology advancements in healthcare are beneficial to all parties involved. Not only do patients receive better treatment, but government agencies such as the NHS can speed up and automate more clinical procedures.</w:t>
      </w:r>
    </w:p>
    <w:p w14:paraId="17F95D68" w14:textId="77777777" w:rsidR="00E256ED" w:rsidRPr="0026654C" w:rsidRDefault="00E256ED" w:rsidP="0026654C">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u w:val="single"/>
        </w:rPr>
      </w:pPr>
    </w:p>
    <w:p w14:paraId="23FFB0AF" w14:textId="77777777" w:rsidR="00D937FC" w:rsidRPr="0026654C" w:rsidRDefault="00D937FC" w:rsidP="0026654C">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u w:val="single"/>
        </w:rPr>
      </w:pPr>
    </w:p>
    <w:p w14:paraId="381911A2" w14:textId="77777777" w:rsidR="00D937FC" w:rsidRPr="0026654C" w:rsidRDefault="00D937FC" w:rsidP="0026654C">
      <w:pPr>
        <w:pStyle w:val="paragraph"/>
        <w:spacing w:before="0" w:beforeAutospacing="0" w:after="0" w:afterAutospacing="0" w:line="360" w:lineRule="auto"/>
        <w:jc w:val="both"/>
        <w:textAlignment w:val="baseline"/>
        <w:rPr>
          <w:rFonts w:ascii="Arial" w:hAnsi="Arial" w:cs="Arial"/>
          <w:sz w:val="22"/>
          <w:szCs w:val="22"/>
        </w:rPr>
      </w:pPr>
      <w:r w:rsidRPr="0026654C">
        <w:rPr>
          <w:rStyle w:val="normaltextrun"/>
          <w:rFonts w:ascii="Arial" w:eastAsiaTheme="majorEastAsia" w:hAnsi="Arial" w:cs="Arial"/>
          <w:sz w:val="22"/>
          <w:szCs w:val="22"/>
          <w:u w:val="single"/>
        </w:rPr>
        <w:t>L -   Legal</w:t>
      </w:r>
      <w:r w:rsidRPr="0026654C">
        <w:rPr>
          <w:rStyle w:val="normaltextrun"/>
          <w:rFonts w:ascii="Arial" w:eastAsiaTheme="majorEastAsia" w:hAnsi="Arial" w:cs="Arial"/>
          <w:sz w:val="22"/>
          <w:szCs w:val="22"/>
        </w:rPr>
        <w:t>               -           Visa issue, weak regulatory bodies, Constant change of laws</w:t>
      </w:r>
      <w:r w:rsidRPr="0026654C">
        <w:rPr>
          <w:rStyle w:val="eop"/>
          <w:rFonts w:ascii="Arial" w:eastAsiaTheme="majorEastAsia" w:hAnsi="Arial" w:cs="Arial"/>
          <w:sz w:val="22"/>
          <w:szCs w:val="22"/>
        </w:rPr>
        <w:t> </w:t>
      </w:r>
    </w:p>
    <w:p w14:paraId="34C64B72" w14:textId="77777777" w:rsidR="00D937FC" w:rsidRPr="0026654C" w:rsidRDefault="00D937FC" w:rsidP="0026654C">
      <w:pPr>
        <w:pStyle w:val="paragraph"/>
        <w:spacing w:before="0" w:beforeAutospacing="0" w:after="0" w:afterAutospacing="0" w:line="360" w:lineRule="auto"/>
        <w:jc w:val="both"/>
        <w:textAlignment w:val="baseline"/>
        <w:rPr>
          <w:rFonts w:ascii="Arial" w:hAnsi="Arial" w:cs="Arial"/>
          <w:sz w:val="22"/>
          <w:szCs w:val="22"/>
        </w:rPr>
      </w:pPr>
      <w:r w:rsidRPr="0026654C">
        <w:rPr>
          <w:rStyle w:val="normaltextrun"/>
          <w:rFonts w:ascii="Arial" w:eastAsiaTheme="majorEastAsia" w:hAnsi="Arial" w:cs="Arial"/>
          <w:sz w:val="22"/>
          <w:szCs w:val="22"/>
        </w:rPr>
        <w:t> Litigation is an increasing trend across the world, and it may occur in a variety of situations. Patients (or family members) who are dissatisfied with the quality of their care are turning to the courts for revenge now more than ever. This is not a new situation for the NHS: the UK has experienced an increase in the number of healthcare-related litigation, and the trend shows no signs of slowing. Unfortunately, this adds a new, significant cost to the healthcare system, as it is compelled to invest in costly legal defences and pay out countless settlements.</w:t>
      </w:r>
    </w:p>
    <w:p w14:paraId="1AE38CF0" w14:textId="06F50AF6" w:rsidR="00D937FC" w:rsidRPr="0026654C" w:rsidRDefault="00D937FC" w:rsidP="0026654C">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u w:val="single"/>
        </w:rPr>
      </w:pPr>
    </w:p>
    <w:p w14:paraId="01B22596" w14:textId="2A589108" w:rsidR="00D645D7" w:rsidRPr="0026654C" w:rsidRDefault="00D645D7" w:rsidP="0026654C">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u w:val="single"/>
        </w:rPr>
      </w:pPr>
    </w:p>
    <w:p w14:paraId="22C0B9D3" w14:textId="56A59CEE" w:rsidR="00D645D7" w:rsidRPr="0026654C" w:rsidRDefault="00D645D7" w:rsidP="0026654C">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u w:val="single"/>
        </w:rPr>
      </w:pPr>
    </w:p>
    <w:p w14:paraId="2A824907" w14:textId="59C0B804" w:rsidR="00D645D7" w:rsidRPr="0026654C" w:rsidRDefault="00D645D7" w:rsidP="0026654C">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u w:val="single"/>
        </w:rPr>
      </w:pPr>
      <w:r w:rsidRPr="0026654C">
        <w:rPr>
          <w:rStyle w:val="normaltextrun"/>
          <w:rFonts w:ascii="Arial" w:eastAsiaTheme="majorEastAsia" w:hAnsi="Arial" w:cs="Arial"/>
          <w:sz w:val="22"/>
          <w:szCs w:val="22"/>
          <w:u w:val="single"/>
        </w:rPr>
        <w:t>S stands for Social</w:t>
      </w:r>
      <w:r w:rsidRPr="0026654C">
        <w:rPr>
          <w:rStyle w:val="normaltextrun"/>
          <w:rFonts w:ascii="Arial" w:eastAsiaTheme="majorEastAsia" w:hAnsi="Arial" w:cs="Arial"/>
          <w:sz w:val="22"/>
          <w:szCs w:val="22"/>
        </w:rPr>
        <w:t xml:space="preserve">, and it refers to lifestyle choices, population, and health care. A common theme may be found all throughout the world. Occurrence of an ageing population </w:t>
      </w:r>
      <w:r w:rsidR="00D53BB1" w:rsidRPr="0026654C">
        <w:rPr>
          <w:rStyle w:val="normaltextrun"/>
          <w:rFonts w:ascii="Arial" w:eastAsiaTheme="majorEastAsia" w:hAnsi="Arial" w:cs="Arial"/>
          <w:sz w:val="22"/>
          <w:szCs w:val="22"/>
        </w:rPr>
        <w:t>the</w:t>
      </w:r>
      <w:r w:rsidRPr="0026654C">
        <w:rPr>
          <w:rStyle w:val="normaltextrun"/>
          <w:rFonts w:ascii="Arial" w:eastAsiaTheme="majorEastAsia" w:hAnsi="Arial" w:cs="Arial"/>
          <w:sz w:val="22"/>
          <w:szCs w:val="22"/>
        </w:rPr>
        <w:t xml:space="preserve"> average age of the population is increasing as healthcare improves. While this is a healthy development, an older population has more health problems. Diabetes and other cancers tend to appear later in life and can be extremely expensive to treat or manage. As a result, the UK's ageing population places additional strain on the National Health Service</w:t>
      </w:r>
      <w:r w:rsidRPr="0026654C">
        <w:rPr>
          <w:rStyle w:val="normaltextrun"/>
          <w:rFonts w:ascii="Arial" w:eastAsiaTheme="majorEastAsia" w:hAnsi="Arial" w:cs="Arial"/>
          <w:sz w:val="22"/>
          <w:szCs w:val="22"/>
          <w:u w:val="single"/>
        </w:rPr>
        <w:t>.</w:t>
      </w:r>
    </w:p>
    <w:p w14:paraId="443A57C0" w14:textId="77777777" w:rsidR="00D937FC" w:rsidRPr="0026654C" w:rsidRDefault="00D937FC" w:rsidP="0026654C">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u w:val="single"/>
        </w:rPr>
      </w:pPr>
    </w:p>
    <w:p w14:paraId="0F0C0FB0" w14:textId="26A287A4" w:rsidR="00E43348" w:rsidRPr="0026654C" w:rsidRDefault="00E43348" w:rsidP="0026654C">
      <w:pPr>
        <w:pStyle w:val="paragraph"/>
        <w:spacing w:before="0" w:beforeAutospacing="0" w:after="0" w:afterAutospacing="0" w:line="360" w:lineRule="auto"/>
        <w:jc w:val="both"/>
        <w:textAlignment w:val="baseline"/>
        <w:rPr>
          <w:rFonts w:ascii="Arial" w:hAnsi="Arial" w:cs="Arial"/>
          <w:sz w:val="22"/>
          <w:szCs w:val="22"/>
        </w:rPr>
      </w:pPr>
      <w:r w:rsidRPr="0026654C">
        <w:rPr>
          <w:rStyle w:val="normaltextrun"/>
          <w:rFonts w:ascii="Arial" w:eastAsiaTheme="majorEastAsia" w:hAnsi="Arial" w:cs="Arial"/>
          <w:sz w:val="22"/>
          <w:szCs w:val="22"/>
          <w:u w:val="single"/>
        </w:rPr>
        <w:t xml:space="preserve"> </w:t>
      </w:r>
    </w:p>
    <w:p w14:paraId="49A986E1" w14:textId="47D3C645" w:rsidR="00D53BB1" w:rsidRPr="0026654C" w:rsidRDefault="00D53BB1" w:rsidP="0026654C">
      <w:pPr>
        <w:pStyle w:val="paragraph"/>
        <w:spacing w:after="0" w:line="360" w:lineRule="auto"/>
        <w:jc w:val="both"/>
        <w:textAlignment w:val="baseline"/>
        <w:rPr>
          <w:rStyle w:val="eop"/>
          <w:rFonts w:ascii="Arial" w:eastAsiaTheme="majorEastAsia" w:hAnsi="Arial" w:cs="Arial"/>
          <w:sz w:val="22"/>
          <w:szCs w:val="22"/>
        </w:rPr>
      </w:pPr>
      <w:r w:rsidRPr="0026654C">
        <w:rPr>
          <w:rStyle w:val="eop"/>
          <w:rFonts w:ascii="Arial" w:eastAsiaTheme="majorEastAsia" w:hAnsi="Arial" w:cs="Arial"/>
          <w:sz w:val="22"/>
          <w:szCs w:val="22"/>
        </w:rPr>
        <w:t> The Pestle study will identify external elements that may be contributing to the complicated situation at Mid Cheshire Trust, such as low salaries, government requirements, child minding fees, and equipment. Now that we understand the external causes at play, we can investigate the impact of low wages.</w:t>
      </w:r>
    </w:p>
    <w:p w14:paraId="07A84593" w14:textId="77777777" w:rsidR="00D53BB1" w:rsidRPr="0026654C" w:rsidRDefault="00D53BB1" w:rsidP="0026654C">
      <w:pPr>
        <w:pStyle w:val="paragraph"/>
        <w:spacing w:after="0" w:line="360" w:lineRule="auto"/>
        <w:jc w:val="both"/>
        <w:textAlignment w:val="baseline"/>
        <w:rPr>
          <w:rStyle w:val="eop"/>
          <w:rFonts w:ascii="Arial" w:eastAsiaTheme="majorEastAsia" w:hAnsi="Arial" w:cs="Arial"/>
          <w:sz w:val="22"/>
          <w:szCs w:val="22"/>
        </w:rPr>
      </w:pPr>
    </w:p>
    <w:p w14:paraId="594BD354" w14:textId="45BD5F24" w:rsidR="00D53BB1" w:rsidRPr="0026654C" w:rsidRDefault="00D53BB1" w:rsidP="0026654C">
      <w:pPr>
        <w:pStyle w:val="paragraph"/>
        <w:spacing w:after="0" w:line="360" w:lineRule="auto"/>
        <w:jc w:val="both"/>
        <w:textAlignment w:val="baseline"/>
        <w:rPr>
          <w:rStyle w:val="eop"/>
          <w:rFonts w:ascii="Arial" w:eastAsiaTheme="majorEastAsia" w:hAnsi="Arial" w:cs="Arial"/>
          <w:sz w:val="22"/>
          <w:szCs w:val="22"/>
        </w:rPr>
      </w:pPr>
      <w:r w:rsidRPr="0026654C">
        <w:rPr>
          <w:rStyle w:val="eop"/>
          <w:rFonts w:ascii="Arial" w:eastAsiaTheme="majorEastAsia" w:hAnsi="Arial" w:cs="Arial"/>
          <w:sz w:val="22"/>
          <w:szCs w:val="22"/>
        </w:rPr>
        <w:t>1.There is no additional money to spend.</w:t>
      </w:r>
    </w:p>
    <w:p w14:paraId="4108100C" w14:textId="025D3615" w:rsidR="00D53BB1" w:rsidRPr="0026654C" w:rsidRDefault="00D53BB1" w:rsidP="0026654C">
      <w:pPr>
        <w:pStyle w:val="paragraph"/>
        <w:spacing w:after="0" w:line="360" w:lineRule="auto"/>
        <w:jc w:val="both"/>
        <w:textAlignment w:val="baseline"/>
        <w:rPr>
          <w:rStyle w:val="eop"/>
          <w:rFonts w:ascii="Arial" w:eastAsiaTheme="majorEastAsia" w:hAnsi="Arial" w:cs="Arial"/>
          <w:sz w:val="22"/>
          <w:szCs w:val="22"/>
        </w:rPr>
      </w:pPr>
      <w:r w:rsidRPr="0026654C">
        <w:rPr>
          <w:rStyle w:val="eop"/>
          <w:rFonts w:ascii="Arial" w:eastAsiaTheme="majorEastAsia" w:hAnsi="Arial" w:cs="Arial"/>
          <w:sz w:val="22"/>
          <w:szCs w:val="22"/>
        </w:rPr>
        <w:t>2. Insufficient funds for buses or gasoline</w:t>
      </w:r>
    </w:p>
    <w:p w14:paraId="339AA36F" w14:textId="50328788" w:rsidR="00D53BB1" w:rsidRPr="0026654C" w:rsidRDefault="00D53BB1" w:rsidP="0026654C">
      <w:pPr>
        <w:pStyle w:val="paragraph"/>
        <w:spacing w:before="0" w:beforeAutospacing="0" w:after="0" w:afterAutospacing="0" w:line="360" w:lineRule="auto"/>
        <w:jc w:val="both"/>
        <w:textAlignment w:val="baseline"/>
        <w:rPr>
          <w:rStyle w:val="eop"/>
          <w:rFonts w:ascii="Arial" w:eastAsiaTheme="majorEastAsia" w:hAnsi="Arial" w:cs="Arial"/>
          <w:sz w:val="22"/>
          <w:szCs w:val="22"/>
        </w:rPr>
      </w:pPr>
      <w:r w:rsidRPr="0026654C">
        <w:rPr>
          <w:rStyle w:val="eop"/>
          <w:rFonts w:ascii="Arial" w:eastAsiaTheme="majorEastAsia" w:hAnsi="Arial" w:cs="Arial"/>
          <w:sz w:val="22"/>
          <w:szCs w:val="22"/>
        </w:rPr>
        <w:t>3. Having difficulty purchasing food</w:t>
      </w:r>
    </w:p>
    <w:p w14:paraId="3D864379" w14:textId="62D75558" w:rsidR="0071535D" w:rsidRPr="0026654C" w:rsidRDefault="0071535D" w:rsidP="0026654C">
      <w:pPr>
        <w:pStyle w:val="paragraph"/>
        <w:spacing w:before="0" w:beforeAutospacing="0" w:after="0" w:afterAutospacing="0" w:line="360" w:lineRule="auto"/>
        <w:jc w:val="both"/>
        <w:textAlignment w:val="baseline"/>
        <w:rPr>
          <w:rStyle w:val="eop"/>
          <w:rFonts w:ascii="Arial" w:eastAsiaTheme="majorEastAsia" w:hAnsi="Arial" w:cs="Arial"/>
          <w:sz w:val="22"/>
          <w:szCs w:val="22"/>
        </w:rPr>
      </w:pPr>
    </w:p>
    <w:p w14:paraId="79F1E962" w14:textId="50933B54" w:rsidR="0071535D" w:rsidRPr="0026654C" w:rsidRDefault="0071535D" w:rsidP="0026654C">
      <w:pPr>
        <w:pStyle w:val="paragraph"/>
        <w:spacing w:before="0" w:beforeAutospacing="0" w:after="0" w:afterAutospacing="0" w:line="360" w:lineRule="auto"/>
        <w:jc w:val="both"/>
        <w:textAlignment w:val="baseline"/>
        <w:rPr>
          <w:rStyle w:val="eop"/>
          <w:rFonts w:ascii="Arial" w:eastAsiaTheme="majorEastAsia" w:hAnsi="Arial" w:cs="Arial"/>
          <w:sz w:val="22"/>
          <w:szCs w:val="22"/>
        </w:rPr>
      </w:pPr>
    </w:p>
    <w:p w14:paraId="3B57E08E" w14:textId="354E75AA" w:rsidR="0071535D" w:rsidRPr="0026654C" w:rsidRDefault="0071535D" w:rsidP="0026654C">
      <w:pPr>
        <w:pStyle w:val="paragraph"/>
        <w:spacing w:before="0" w:beforeAutospacing="0" w:after="0" w:afterAutospacing="0" w:line="360" w:lineRule="auto"/>
        <w:jc w:val="both"/>
        <w:textAlignment w:val="baseline"/>
        <w:rPr>
          <w:rStyle w:val="eop"/>
          <w:rFonts w:ascii="Arial" w:eastAsiaTheme="majorEastAsia" w:hAnsi="Arial" w:cs="Arial"/>
          <w:sz w:val="22"/>
          <w:szCs w:val="22"/>
        </w:rPr>
      </w:pPr>
    </w:p>
    <w:p w14:paraId="77CB8407" w14:textId="25317222" w:rsidR="0071535D" w:rsidRPr="0026654C" w:rsidRDefault="0071535D" w:rsidP="0026654C">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u w:val="single"/>
        </w:rPr>
      </w:pPr>
      <w:r w:rsidRPr="0026654C">
        <w:rPr>
          <w:rStyle w:val="normaltextrun"/>
          <w:rFonts w:ascii="Arial" w:eastAsiaTheme="majorEastAsia" w:hAnsi="Arial" w:cs="Arial"/>
          <w:sz w:val="22"/>
          <w:szCs w:val="22"/>
          <w:u w:val="single"/>
        </w:rPr>
        <w:t>The Government mandates could be Legal or Environmental issues. </w:t>
      </w:r>
    </w:p>
    <w:p w14:paraId="74F452BF" w14:textId="77777777" w:rsidR="0071535D" w:rsidRPr="0026654C" w:rsidRDefault="0071535D" w:rsidP="0026654C">
      <w:pPr>
        <w:pStyle w:val="paragraph"/>
        <w:spacing w:before="0" w:beforeAutospacing="0" w:after="0" w:afterAutospacing="0" w:line="360" w:lineRule="auto"/>
        <w:jc w:val="both"/>
        <w:textAlignment w:val="baseline"/>
        <w:rPr>
          <w:rFonts w:ascii="Arial" w:eastAsiaTheme="majorEastAsia" w:hAnsi="Arial" w:cs="Arial"/>
          <w:sz w:val="22"/>
          <w:szCs w:val="22"/>
          <w:u w:val="single"/>
        </w:rPr>
      </w:pPr>
    </w:p>
    <w:p w14:paraId="55950B4F" w14:textId="0C7104E2" w:rsidR="0071535D" w:rsidRPr="0026654C" w:rsidRDefault="0071535D" w:rsidP="0026654C">
      <w:pPr>
        <w:pStyle w:val="paragraph"/>
        <w:numPr>
          <w:ilvl w:val="0"/>
          <w:numId w:val="1"/>
        </w:numPr>
        <w:spacing w:before="0" w:beforeAutospacing="0" w:after="0" w:afterAutospacing="0" w:line="360" w:lineRule="auto"/>
        <w:ind w:left="1080" w:firstLine="0"/>
        <w:jc w:val="both"/>
        <w:textAlignment w:val="baseline"/>
        <w:rPr>
          <w:rFonts w:ascii="Arial" w:hAnsi="Arial" w:cs="Arial"/>
          <w:sz w:val="22"/>
          <w:szCs w:val="22"/>
        </w:rPr>
      </w:pPr>
      <w:r w:rsidRPr="0026654C">
        <w:rPr>
          <w:rStyle w:val="normaltextrun"/>
          <w:rFonts w:ascii="Arial" w:eastAsiaTheme="majorEastAsia" w:hAnsi="Arial" w:cs="Arial"/>
          <w:sz w:val="22"/>
          <w:szCs w:val="22"/>
        </w:rPr>
        <w:t xml:space="preserve">   A Pandemic </w:t>
      </w:r>
      <w:r w:rsidRPr="0026654C">
        <w:rPr>
          <w:rStyle w:val="eop"/>
          <w:rFonts w:ascii="Arial" w:eastAsiaTheme="majorEastAsia" w:hAnsi="Arial" w:cs="Arial"/>
          <w:sz w:val="22"/>
          <w:szCs w:val="22"/>
        </w:rPr>
        <w:t> </w:t>
      </w:r>
    </w:p>
    <w:p w14:paraId="51DFBED3" w14:textId="7FD64591" w:rsidR="0071535D" w:rsidRPr="0026654C" w:rsidRDefault="0071535D" w:rsidP="0026654C">
      <w:pPr>
        <w:pStyle w:val="paragraph"/>
        <w:numPr>
          <w:ilvl w:val="1"/>
          <w:numId w:val="1"/>
        </w:numPr>
        <w:spacing w:before="0" w:beforeAutospacing="0" w:after="0" w:afterAutospacing="0" w:line="360" w:lineRule="auto"/>
        <w:jc w:val="both"/>
        <w:textAlignment w:val="baseline"/>
        <w:rPr>
          <w:rFonts w:ascii="Arial" w:hAnsi="Arial" w:cs="Arial"/>
          <w:sz w:val="22"/>
          <w:szCs w:val="22"/>
        </w:rPr>
      </w:pPr>
      <w:r w:rsidRPr="0026654C">
        <w:rPr>
          <w:rStyle w:val="normaltextrun"/>
          <w:rFonts w:ascii="Arial" w:eastAsiaTheme="majorEastAsia" w:hAnsi="Arial" w:cs="Arial"/>
          <w:sz w:val="22"/>
          <w:szCs w:val="22"/>
        </w:rPr>
        <w:t xml:space="preserve">   Green peace</w:t>
      </w:r>
      <w:r w:rsidRPr="0026654C">
        <w:rPr>
          <w:rStyle w:val="eop"/>
          <w:rFonts w:ascii="Arial" w:eastAsiaTheme="majorEastAsia" w:hAnsi="Arial" w:cs="Arial"/>
          <w:sz w:val="22"/>
          <w:szCs w:val="22"/>
        </w:rPr>
        <w:t> </w:t>
      </w:r>
    </w:p>
    <w:p w14:paraId="0FA8786D" w14:textId="66D516F5" w:rsidR="0071535D" w:rsidRPr="0026654C" w:rsidRDefault="0071535D" w:rsidP="0026654C">
      <w:pPr>
        <w:pStyle w:val="paragraph"/>
        <w:numPr>
          <w:ilvl w:val="1"/>
          <w:numId w:val="1"/>
        </w:numPr>
        <w:spacing w:before="0" w:beforeAutospacing="0" w:after="0" w:afterAutospacing="0" w:line="360" w:lineRule="auto"/>
        <w:jc w:val="both"/>
        <w:textAlignment w:val="baseline"/>
        <w:rPr>
          <w:rFonts w:ascii="Arial" w:hAnsi="Arial" w:cs="Arial"/>
          <w:sz w:val="22"/>
          <w:szCs w:val="22"/>
        </w:rPr>
      </w:pPr>
      <w:r w:rsidRPr="0026654C">
        <w:rPr>
          <w:rStyle w:val="normaltextrun"/>
          <w:rFonts w:ascii="Arial" w:eastAsiaTheme="majorEastAsia" w:hAnsi="Arial" w:cs="Arial"/>
          <w:sz w:val="22"/>
          <w:szCs w:val="22"/>
        </w:rPr>
        <w:t xml:space="preserve">   The war in Ukraine</w:t>
      </w:r>
      <w:r w:rsidRPr="0026654C">
        <w:rPr>
          <w:rStyle w:val="eop"/>
          <w:rFonts w:ascii="Arial" w:eastAsiaTheme="majorEastAsia" w:hAnsi="Arial" w:cs="Arial"/>
          <w:sz w:val="22"/>
          <w:szCs w:val="22"/>
        </w:rPr>
        <w:t> </w:t>
      </w:r>
    </w:p>
    <w:p w14:paraId="4D20A3EC" w14:textId="17DEB270" w:rsidR="0071535D" w:rsidRPr="0026654C" w:rsidRDefault="0071535D" w:rsidP="0026654C">
      <w:pPr>
        <w:pStyle w:val="paragraph"/>
        <w:spacing w:before="0" w:beforeAutospacing="0" w:after="0" w:afterAutospacing="0" w:line="360" w:lineRule="auto"/>
        <w:ind w:left="360"/>
        <w:jc w:val="both"/>
        <w:textAlignment w:val="baseline"/>
        <w:rPr>
          <w:rStyle w:val="eop"/>
          <w:rFonts w:ascii="Arial" w:hAnsi="Arial" w:cs="Arial"/>
          <w:sz w:val="22"/>
          <w:szCs w:val="22"/>
        </w:rPr>
      </w:pPr>
      <w:r w:rsidRPr="0026654C">
        <w:rPr>
          <w:rStyle w:val="normaltextrun"/>
          <w:rFonts w:ascii="Arial" w:eastAsiaTheme="majorEastAsia" w:hAnsi="Arial" w:cs="Arial"/>
          <w:sz w:val="22"/>
          <w:szCs w:val="22"/>
        </w:rPr>
        <w:t xml:space="preserve">            4       A tsunami</w:t>
      </w:r>
      <w:r w:rsidRPr="0026654C">
        <w:rPr>
          <w:rStyle w:val="eop"/>
          <w:rFonts w:ascii="Arial" w:eastAsiaTheme="majorEastAsia" w:hAnsi="Arial" w:cs="Arial"/>
          <w:sz w:val="22"/>
          <w:szCs w:val="22"/>
        </w:rPr>
        <w:t> </w:t>
      </w:r>
    </w:p>
    <w:p w14:paraId="5FF22A1A" w14:textId="77777777" w:rsidR="0071535D" w:rsidRPr="0026654C" w:rsidRDefault="0071535D" w:rsidP="0026654C">
      <w:pPr>
        <w:pStyle w:val="paragraph"/>
        <w:spacing w:before="0" w:beforeAutospacing="0" w:after="0" w:afterAutospacing="0" w:line="360" w:lineRule="auto"/>
        <w:ind w:left="360"/>
        <w:jc w:val="both"/>
        <w:textAlignment w:val="baseline"/>
        <w:rPr>
          <w:rFonts w:ascii="Arial" w:hAnsi="Arial" w:cs="Arial"/>
          <w:sz w:val="22"/>
          <w:szCs w:val="22"/>
        </w:rPr>
      </w:pPr>
    </w:p>
    <w:p w14:paraId="783D62A8" w14:textId="2D45A621" w:rsidR="0071535D" w:rsidRPr="0026654C" w:rsidRDefault="0071535D" w:rsidP="0026654C">
      <w:pPr>
        <w:pStyle w:val="paragraph"/>
        <w:spacing w:before="0" w:beforeAutospacing="0" w:after="0" w:afterAutospacing="0" w:line="360" w:lineRule="auto"/>
        <w:jc w:val="both"/>
        <w:textAlignment w:val="baseline"/>
        <w:rPr>
          <w:rStyle w:val="eop"/>
          <w:rFonts w:ascii="Arial" w:eastAsiaTheme="majorEastAsia" w:hAnsi="Arial" w:cs="Arial"/>
          <w:sz w:val="22"/>
          <w:szCs w:val="22"/>
        </w:rPr>
      </w:pPr>
      <w:r w:rsidRPr="0026654C">
        <w:rPr>
          <w:rStyle w:val="normaltextrun"/>
          <w:rFonts w:ascii="Arial" w:eastAsiaTheme="majorEastAsia" w:hAnsi="Arial" w:cs="Arial"/>
          <w:sz w:val="22"/>
          <w:szCs w:val="22"/>
        </w:rPr>
        <w:t>Then you have the parents that are struggling to pay child minding fee, so their child has some were safe to be while out working.</w:t>
      </w:r>
      <w:r w:rsidRPr="0026654C">
        <w:rPr>
          <w:rStyle w:val="eop"/>
          <w:rFonts w:ascii="Arial" w:eastAsiaTheme="majorEastAsia" w:hAnsi="Arial" w:cs="Arial"/>
          <w:sz w:val="22"/>
          <w:szCs w:val="22"/>
        </w:rPr>
        <w:t> </w:t>
      </w:r>
    </w:p>
    <w:p w14:paraId="64030A2A" w14:textId="63A9E6B7" w:rsidR="0071535D" w:rsidRPr="0026654C" w:rsidRDefault="0071535D" w:rsidP="0026654C">
      <w:pPr>
        <w:pStyle w:val="paragraph"/>
        <w:spacing w:before="0" w:beforeAutospacing="0" w:after="0" w:afterAutospacing="0" w:line="360" w:lineRule="auto"/>
        <w:jc w:val="both"/>
        <w:textAlignment w:val="baseline"/>
        <w:rPr>
          <w:rStyle w:val="eop"/>
          <w:rFonts w:ascii="Arial" w:eastAsiaTheme="majorEastAsia" w:hAnsi="Arial" w:cs="Arial"/>
          <w:sz w:val="22"/>
          <w:szCs w:val="22"/>
        </w:rPr>
      </w:pPr>
    </w:p>
    <w:p w14:paraId="0804E52F" w14:textId="3ED8E25D" w:rsidR="0071535D" w:rsidRPr="0026654C" w:rsidRDefault="0071535D" w:rsidP="0026654C">
      <w:pPr>
        <w:pStyle w:val="paragraph"/>
        <w:spacing w:before="0" w:beforeAutospacing="0" w:after="0" w:afterAutospacing="0" w:line="360" w:lineRule="auto"/>
        <w:jc w:val="both"/>
        <w:textAlignment w:val="baseline"/>
        <w:rPr>
          <w:rStyle w:val="eop"/>
          <w:rFonts w:ascii="Arial" w:eastAsiaTheme="majorEastAsia" w:hAnsi="Arial" w:cs="Arial"/>
          <w:sz w:val="22"/>
          <w:szCs w:val="22"/>
        </w:rPr>
      </w:pPr>
    </w:p>
    <w:p w14:paraId="33DAD602" w14:textId="77777777" w:rsidR="0071535D" w:rsidRPr="0026654C" w:rsidRDefault="0071535D" w:rsidP="0026654C">
      <w:pPr>
        <w:pStyle w:val="paragraph"/>
        <w:spacing w:before="0" w:beforeAutospacing="0" w:after="0" w:afterAutospacing="0" w:line="360" w:lineRule="auto"/>
        <w:jc w:val="both"/>
        <w:textAlignment w:val="baseline"/>
        <w:rPr>
          <w:rFonts w:ascii="Arial" w:hAnsi="Arial" w:cs="Arial"/>
          <w:sz w:val="22"/>
          <w:szCs w:val="22"/>
        </w:rPr>
      </w:pPr>
      <w:r w:rsidRPr="0026654C">
        <w:rPr>
          <w:rStyle w:val="normaltextrun"/>
          <w:rFonts w:ascii="Arial" w:eastAsiaTheme="majorEastAsia" w:hAnsi="Arial" w:cs="Arial"/>
          <w:sz w:val="22"/>
          <w:szCs w:val="22"/>
          <w:u w:val="single"/>
        </w:rPr>
        <w:t>What they get paid is not enough to cover house hold bills and feed a family.</w:t>
      </w:r>
      <w:r w:rsidRPr="0026654C">
        <w:rPr>
          <w:rStyle w:val="eop"/>
          <w:rFonts w:ascii="Arial" w:eastAsiaTheme="majorEastAsia" w:hAnsi="Arial" w:cs="Arial"/>
          <w:sz w:val="22"/>
          <w:szCs w:val="22"/>
        </w:rPr>
        <w:t> </w:t>
      </w:r>
    </w:p>
    <w:p w14:paraId="6D50C6F7" w14:textId="77777777" w:rsidR="0071535D" w:rsidRPr="0026654C" w:rsidRDefault="0071535D" w:rsidP="0026654C">
      <w:pPr>
        <w:pStyle w:val="paragraph"/>
        <w:numPr>
          <w:ilvl w:val="0"/>
          <w:numId w:val="5"/>
        </w:numPr>
        <w:spacing w:before="0" w:beforeAutospacing="0" w:after="0" w:afterAutospacing="0" w:line="360" w:lineRule="auto"/>
        <w:ind w:left="780" w:firstLine="0"/>
        <w:jc w:val="both"/>
        <w:textAlignment w:val="baseline"/>
        <w:rPr>
          <w:rFonts w:ascii="Arial" w:hAnsi="Arial" w:cs="Arial"/>
          <w:sz w:val="22"/>
          <w:szCs w:val="22"/>
        </w:rPr>
      </w:pPr>
      <w:r w:rsidRPr="0026654C">
        <w:rPr>
          <w:rStyle w:val="normaltextrun"/>
          <w:rFonts w:ascii="Arial" w:eastAsiaTheme="majorEastAsia" w:hAnsi="Arial" w:cs="Arial"/>
          <w:sz w:val="22"/>
          <w:szCs w:val="22"/>
        </w:rPr>
        <w:t>This makes people depressed,</w:t>
      </w:r>
      <w:r w:rsidRPr="0026654C">
        <w:rPr>
          <w:rStyle w:val="eop"/>
          <w:rFonts w:ascii="Arial" w:eastAsiaTheme="majorEastAsia" w:hAnsi="Arial" w:cs="Arial"/>
          <w:sz w:val="22"/>
          <w:szCs w:val="22"/>
        </w:rPr>
        <w:t> </w:t>
      </w:r>
    </w:p>
    <w:p w14:paraId="4EEDF36E" w14:textId="2A2341D9" w:rsidR="0071535D" w:rsidRPr="0026654C" w:rsidRDefault="00973F14" w:rsidP="0026654C">
      <w:pPr>
        <w:pStyle w:val="paragraph"/>
        <w:spacing w:before="0" w:beforeAutospacing="0" w:after="0" w:afterAutospacing="0" w:line="360" w:lineRule="auto"/>
        <w:jc w:val="both"/>
        <w:textAlignment w:val="baseline"/>
        <w:rPr>
          <w:rFonts w:ascii="Arial" w:hAnsi="Arial" w:cs="Arial"/>
          <w:sz w:val="22"/>
          <w:szCs w:val="22"/>
        </w:rPr>
      </w:pPr>
      <w:r w:rsidRPr="0026654C">
        <w:rPr>
          <w:rStyle w:val="normaltextrun"/>
          <w:rFonts w:ascii="Arial" w:eastAsiaTheme="majorEastAsia" w:hAnsi="Arial" w:cs="Arial"/>
          <w:sz w:val="22"/>
          <w:szCs w:val="22"/>
        </w:rPr>
        <w:t xml:space="preserve">              2      </w:t>
      </w:r>
      <w:r w:rsidR="0071535D" w:rsidRPr="0026654C">
        <w:rPr>
          <w:rStyle w:val="normaltextrun"/>
          <w:rFonts w:ascii="Arial" w:eastAsiaTheme="majorEastAsia" w:hAnsi="Arial" w:cs="Arial"/>
          <w:sz w:val="22"/>
          <w:szCs w:val="22"/>
        </w:rPr>
        <w:t xml:space="preserve"> less willing about work, no job satisfaction</w:t>
      </w:r>
      <w:r w:rsidR="0071535D" w:rsidRPr="0026654C">
        <w:rPr>
          <w:rStyle w:val="eop"/>
          <w:rFonts w:ascii="Arial" w:eastAsiaTheme="majorEastAsia" w:hAnsi="Arial" w:cs="Arial"/>
          <w:sz w:val="22"/>
          <w:szCs w:val="22"/>
        </w:rPr>
        <w:t> </w:t>
      </w:r>
    </w:p>
    <w:p w14:paraId="19A0ACFD" w14:textId="118C363C" w:rsidR="0071535D" w:rsidRPr="0026654C" w:rsidRDefault="00973F14" w:rsidP="0026654C">
      <w:pPr>
        <w:pStyle w:val="paragraph"/>
        <w:spacing w:before="0" w:beforeAutospacing="0" w:after="0" w:afterAutospacing="0" w:line="360" w:lineRule="auto"/>
        <w:ind w:left="360"/>
        <w:jc w:val="both"/>
        <w:textAlignment w:val="baseline"/>
        <w:rPr>
          <w:rFonts w:ascii="Arial" w:hAnsi="Arial" w:cs="Arial"/>
          <w:sz w:val="22"/>
          <w:szCs w:val="22"/>
        </w:rPr>
      </w:pPr>
      <w:r w:rsidRPr="0026654C">
        <w:rPr>
          <w:rStyle w:val="normaltextrun"/>
          <w:rFonts w:ascii="Arial" w:eastAsiaTheme="majorEastAsia" w:hAnsi="Arial" w:cs="Arial"/>
          <w:sz w:val="22"/>
          <w:szCs w:val="22"/>
        </w:rPr>
        <w:t xml:space="preserve">         3        </w:t>
      </w:r>
      <w:r w:rsidR="0071535D" w:rsidRPr="0026654C">
        <w:rPr>
          <w:rStyle w:val="normaltextrun"/>
          <w:rFonts w:ascii="Arial" w:eastAsiaTheme="majorEastAsia" w:hAnsi="Arial" w:cs="Arial"/>
          <w:sz w:val="22"/>
          <w:szCs w:val="22"/>
        </w:rPr>
        <w:t>Non productive</w:t>
      </w:r>
      <w:r w:rsidR="0071535D" w:rsidRPr="0026654C">
        <w:rPr>
          <w:rStyle w:val="eop"/>
          <w:rFonts w:ascii="Arial" w:eastAsiaTheme="majorEastAsia" w:hAnsi="Arial" w:cs="Arial"/>
          <w:sz w:val="22"/>
          <w:szCs w:val="22"/>
        </w:rPr>
        <w:t> </w:t>
      </w:r>
    </w:p>
    <w:p w14:paraId="44191A36" w14:textId="77777777" w:rsidR="0071535D" w:rsidRPr="0026654C" w:rsidRDefault="0071535D" w:rsidP="0026654C">
      <w:pPr>
        <w:pStyle w:val="paragraph"/>
        <w:spacing w:before="0" w:beforeAutospacing="0" w:after="0" w:afterAutospacing="0" w:line="360" w:lineRule="auto"/>
        <w:ind w:left="420"/>
        <w:jc w:val="both"/>
        <w:textAlignment w:val="baseline"/>
        <w:rPr>
          <w:rFonts w:ascii="Arial" w:hAnsi="Arial" w:cs="Arial"/>
          <w:sz w:val="22"/>
          <w:szCs w:val="22"/>
        </w:rPr>
      </w:pPr>
      <w:r w:rsidRPr="0026654C">
        <w:rPr>
          <w:rStyle w:val="eop"/>
          <w:rFonts w:ascii="Arial" w:eastAsiaTheme="majorEastAsia" w:hAnsi="Arial" w:cs="Arial"/>
          <w:sz w:val="22"/>
          <w:szCs w:val="22"/>
        </w:rPr>
        <w:t> </w:t>
      </w:r>
    </w:p>
    <w:p w14:paraId="189D336C" w14:textId="77777777" w:rsidR="00973F14" w:rsidRPr="0026654C" w:rsidRDefault="0071535D" w:rsidP="0026654C">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r w:rsidRPr="0026654C">
        <w:rPr>
          <w:rStyle w:val="normaltextrun"/>
          <w:rFonts w:ascii="Arial" w:eastAsiaTheme="majorEastAsia" w:hAnsi="Arial" w:cs="Arial"/>
          <w:sz w:val="22"/>
          <w:szCs w:val="22"/>
        </w:rPr>
        <w:t xml:space="preserve"> Now above are some of the possible effects of the major causes mentioned above to strengthen the findings a SWOT analyses could be done to find the strengths, weakness, threat and opportunity which is contributing to the complex problem at Mid Cheshire </w:t>
      </w:r>
      <w:r w:rsidR="00973F14" w:rsidRPr="0026654C">
        <w:rPr>
          <w:rStyle w:val="normaltextrun"/>
          <w:rFonts w:ascii="Arial" w:eastAsiaTheme="majorEastAsia" w:hAnsi="Arial" w:cs="Arial"/>
          <w:sz w:val="22"/>
          <w:szCs w:val="22"/>
        </w:rPr>
        <w:t>Trust.</w:t>
      </w:r>
    </w:p>
    <w:p w14:paraId="7C24370A" w14:textId="14606363" w:rsidR="00973F14" w:rsidRPr="0026654C" w:rsidRDefault="00973F14" w:rsidP="0026654C">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50D17E0B" w14:textId="77777777" w:rsidR="00973F14" w:rsidRPr="0026654C" w:rsidRDefault="00973F14" w:rsidP="0026654C">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238EC60C" w14:textId="3CE13B6C" w:rsidR="00973F14" w:rsidRPr="0026654C" w:rsidRDefault="00973F14" w:rsidP="0026654C">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r w:rsidRPr="0026654C">
        <w:rPr>
          <w:rFonts w:ascii="Arial" w:hAnsi="Arial" w:cs="Arial"/>
          <w:sz w:val="22"/>
          <w:szCs w:val="22"/>
        </w:rPr>
        <w:t xml:space="preserve"> </w:t>
      </w:r>
      <w:r w:rsidRPr="0026654C">
        <w:rPr>
          <w:rStyle w:val="normaltextrun"/>
          <w:rFonts w:ascii="Arial" w:eastAsiaTheme="majorEastAsia" w:hAnsi="Arial" w:cs="Arial"/>
          <w:sz w:val="22"/>
          <w:szCs w:val="22"/>
        </w:rPr>
        <w:t>Discussio</w:t>
      </w:r>
      <w:r w:rsidR="001433A2" w:rsidRPr="0026654C">
        <w:rPr>
          <w:rStyle w:val="normaltextrun"/>
          <w:rFonts w:ascii="Arial" w:eastAsiaTheme="majorEastAsia" w:hAnsi="Arial" w:cs="Arial"/>
          <w:sz w:val="22"/>
          <w:szCs w:val="22"/>
        </w:rPr>
        <w:t>n</w:t>
      </w:r>
    </w:p>
    <w:p w14:paraId="271ED38D" w14:textId="64A67D58" w:rsidR="00973F14" w:rsidRPr="0026654C" w:rsidRDefault="00973F14" w:rsidP="0026654C">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53DA59A0" w14:textId="77777777" w:rsidR="001433A2" w:rsidRPr="0026654C" w:rsidRDefault="00973F14" w:rsidP="0026654C">
      <w:pPr>
        <w:pStyle w:val="paragraph"/>
        <w:spacing w:before="0" w:beforeAutospacing="0" w:after="0" w:afterAutospacing="0" w:line="360" w:lineRule="auto"/>
        <w:jc w:val="both"/>
        <w:textAlignment w:val="baseline"/>
        <w:rPr>
          <w:rStyle w:val="normaltextrun"/>
          <w:rFonts w:ascii="Arial" w:eastAsiaTheme="majorEastAsia" w:hAnsi="Arial" w:cs="Arial"/>
          <w:color w:val="333333"/>
          <w:sz w:val="22"/>
          <w:szCs w:val="22"/>
          <w:shd w:val="clear" w:color="auto" w:fill="FCFCFC"/>
        </w:rPr>
      </w:pPr>
      <w:r w:rsidRPr="0026654C">
        <w:rPr>
          <w:rStyle w:val="normaltextrun"/>
          <w:rFonts w:ascii="Arial" w:eastAsiaTheme="majorEastAsia" w:hAnsi="Arial" w:cs="Arial"/>
          <w:sz w:val="22"/>
          <w:szCs w:val="22"/>
        </w:rPr>
        <w:t>mixed method research approach that included in-depth interviews and a survey was used to identify relevant environmental factors utilising PESTLE (political, economic, social, technical, legal, and environmental) and the Douglas West framework to assess component efficiency and feasibility. Prescription distribution inequity, ove</w:t>
      </w:r>
      <w:r w:rsidR="001433A2" w:rsidRPr="0026654C">
        <w:rPr>
          <w:rStyle w:val="normaltextrun"/>
          <w:rFonts w:ascii="Arial" w:eastAsiaTheme="majorEastAsia" w:hAnsi="Arial" w:cs="Arial"/>
          <w:sz w:val="22"/>
          <w:szCs w:val="22"/>
        </w:rPr>
        <w:t xml:space="preserve">r </w:t>
      </w:r>
      <w:r w:rsidRPr="0026654C">
        <w:rPr>
          <w:rStyle w:val="normaltextrun"/>
          <w:rFonts w:ascii="Arial" w:eastAsiaTheme="majorEastAsia" w:hAnsi="Arial" w:cs="Arial"/>
          <w:sz w:val="22"/>
          <w:szCs w:val="22"/>
        </w:rPr>
        <w:t>prescription</w:t>
      </w:r>
      <w:r w:rsidR="001433A2" w:rsidRPr="0026654C">
        <w:rPr>
          <w:rStyle w:val="normaltextrun"/>
          <w:rFonts w:ascii="Arial" w:eastAsiaTheme="majorEastAsia" w:hAnsi="Arial" w:cs="Arial"/>
          <w:sz w:val="22"/>
          <w:szCs w:val="22"/>
        </w:rPr>
        <w:t xml:space="preserve"> Microenvironmental problems have been recognised as healthcare services and the high demand for expensive health services. Changes in disease patterns, erroneous hospital budgets, economic sanctions, government corruption, and healthcare centralization were among the macroenvironmental problems noted. To solve the </w:t>
      </w:r>
      <w:r w:rsidR="001433A2" w:rsidRPr="0026654C">
        <w:rPr>
          <w:rStyle w:val="normaltextrun"/>
          <w:rFonts w:ascii="Arial" w:eastAsiaTheme="majorEastAsia" w:hAnsi="Arial" w:cs="Arial"/>
          <w:color w:val="333333"/>
          <w:sz w:val="22"/>
          <w:szCs w:val="22"/>
          <w:shd w:val="clear" w:color="auto" w:fill="FCFCFC"/>
        </w:rPr>
        <w:t>healthcare services, as well as the high demand for pricey health services, have been identified as microenvironmental challenges. Among the macroenvironmental concerns identified were changes in sickness patterns, erroneous hospital budgets, economic sanctions, government corruption, and healthcare centralization. To address the problems raised, it is necessary to enhance bed distribution management, develop strategic policies for a more equitable payment system, and adopt strategic inventory control to boost the proficiency and value of services. Implementing a HTP (health transformation plan) is another successful method for lowering out-of-pocket expenditures for inpatient treatments and eliminating informal payments to physicians.</w:t>
      </w:r>
    </w:p>
    <w:p w14:paraId="613A0FB1" w14:textId="77777777" w:rsidR="001433A2" w:rsidRPr="0026654C" w:rsidRDefault="001433A2" w:rsidP="0026654C">
      <w:pPr>
        <w:pStyle w:val="paragraph"/>
        <w:spacing w:before="0" w:beforeAutospacing="0" w:after="0" w:afterAutospacing="0" w:line="360" w:lineRule="auto"/>
        <w:jc w:val="both"/>
        <w:textAlignment w:val="baseline"/>
        <w:rPr>
          <w:rStyle w:val="normaltextrun"/>
          <w:rFonts w:ascii="Arial" w:eastAsiaTheme="majorEastAsia" w:hAnsi="Arial" w:cs="Arial"/>
          <w:color w:val="333333"/>
          <w:sz w:val="22"/>
          <w:szCs w:val="22"/>
          <w:shd w:val="clear" w:color="auto" w:fill="FCFCFC"/>
        </w:rPr>
      </w:pPr>
    </w:p>
    <w:p w14:paraId="38BE35EB" w14:textId="77777777" w:rsidR="001433A2" w:rsidRPr="0026654C" w:rsidRDefault="001433A2" w:rsidP="0026654C">
      <w:pPr>
        <w:pStyle w:val="paragraph"/>
        <w:spacing w:before="0" w:beforeAutospacing="0" w:after="0" w:afterAutospacing="0" w:line="360" w:lineRule="auto"/>
        <w:jc w:val="both"/>
        <w:textAlignment w:val="baseline"/>
        <w:rPr>
          <w:rStyle w:val="normaltextrun"/>
          <w:rFonts w:ascii="Arial" w:eastAsiaTheme="majorEastAsia" w:hAnsi="Arial" w:cs="Arial"/>
          <w:color w:val="333333"/>
          <w:sz w:val="22"/>
          <w:szCs w:val="22"/>
          <w:shd w:val="clear" w:color="auto" w:fill="FCFCFC"/>
        </w:rPr>
      </w:pPr>
    </w:p>
    <w:p w14:paraId="622390DA" w14:textId="6F370269" w:rsidR="00973F14" w:rsidRPr="0026654C" w:rsidRDefault="00824B5F" w:rsidP="0026654C">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r w:rsidRPr="0026654C">
        <w:rPr>
          <w:rStyle w:val="eop"/>
          <w:rFonts w:ascii="Arial" w:eastAsiaTheme="majorEastAsia" w:hAnsi="Arial" w:cs="Arial"/>
          <w:color w:val="333333"/>
          <w:sz w:val="22"/>
          <w:szCs w:val="22"/>
          <w:shd w:val="clear" w:color="auto" w:fill="FFFFFF"/>
        </w:rPr>
        <w:t>Furthermore, outsourcing some costly hospital components to private partners via "public–private-partnership models" might be a suitable strategy for improving the compatibility of Iranian health policy and shifting the paradigm from volume to value nominal penalty.</w:t>
      </w:r>
      <w:r w:rsidRPr="0026654C">
        <w:rPr>
          <w:rFonts w:ascii="Arial" w:hAnsi="Arial" w:cs="Arial"/>
          <w:sz w:val="22"/>
          <w:szCs w:val="22"/>
        </w:rPr>
        <w:t xml:space="preserve"> </w:t>
      </w:r>
      <w:r w:rsidRPr="0026654C">
        <w:rPr>
          <w:rStyle w:val="eop"/>
          <w:rFonts w:ascii="Arial" w:eastAsiaTheme="majorEastAsia" w:hAnsi="Arial" w:cs="Arial"/>
          <w:color w:val="333333"/>
          <w:sz w:val="22"/>
          <w:szCs w:val="22"/>
          <w:shd w:val="clear" w:color="auto" w:fill="FFFFFF"/>
        </w:rPr>
        <w:t xml:space="preserve">In the political dimension, downsizing was highlighted as a critical issue. This intervention has the potential to enhance the performance of public hospitals by lowering administrative expenses, boosting </w:t>
      </w:r>
      <w:r w:rsidR="00585579" w:rsidRPr="0026654C">
        <w:rPr>
          <w:rStyle w:val="eop"/>
          <w:rFonts w:ascii="Arial" w:eastAsiaTheme="majorEastAsia" w:hAnsi="Arial" w:cs="Arial"/>
          <w:color w:val="333333"/>
          <w:sz w:val="22"/>
          <w:szCs w:val="22"/>
          <w:shd w:val="clear" w:color="auto" w:fill="FFFFFF"/>
        </w:rPr>
        <w:t>efficiency, and</w:t>
      </w:r>
      <w:r w:rsidRPr="0026654C">
        <w:rPr>
          <w:rStyle w:val="eop"/>
          <w:rFonts w:ascii="Arial" w:eastAsiaTheme="majorEastAsia" w:hAnsi="Arial" w:cs="Arial"/>
          <w:color w:val="333333"/>
          <w:sz w:val="22"/>
          <w:szCs w:val="22"/>
          <w:shd w:val="clear" w:color="auto" w:fill="FFFFFF"/>
        </w:rPr>
        <w:t xml:space="preserve"> improving skills. Furthermore, as revealed by this study, healthcare technological innovations may be investigated and effectively applied to reduce the burden on the healthcare system and improve service efficiency. Home care services, remote medicine, remote training, electronic medical records, and smart hospitals are some applications of modern technology.</w:t>
      </w:r>
      <w:r w:rsidR="00585579" w:rsidRPr="0026654C">
        <w:rPr>
          <w:rStyle w:val="eop"/>
          <w:rFonts w:ascii="Arial" w:eastAsiaTheme="majorEastAsia" w:hAnsi="Arial" w:cs="Arial"/>
          <w:color w:val="333333"/>
          <w:sz w:val="22"/>
          <w:szCs w:val="22"/>
          <w:shd w:val="clear" w:color="auto" w:fill="FFFFFF"/>
        </w:rPr>
        <w:t xml:space="preserve"> Overall, technology must be localised, and HTA health technology assessments must be utilised to improve the proper use of health technologies based on patient and public requirements. Due to the increased economic and health costs of noncommunicable illnesses and newly-emerging diseases induced by environmental changes, the legal dimension was highlighted as the most important aspect in determining the right budgetary mechanism for hospital contraction–expansion.</w:t>
      </w:r>
    </w:p>
    <w:p w14:paraId="4DE7759D" w14:textId="77777777" w:rsidR="00973F14" w:rsidRPr="0026654C" w:rsidRDefault="00973F14" w:rsidP="0026654C">
      <w:pPr>
        <w:pStyle w:val="paragraph"/>
        <w:spacing w:before="0" w:beforeAutospacing="0" w:after="0" w:afterAutospacing="0" w:line="360" w:lineRule="auto"/>
        <w:jc w:val="both"/>
        <w:textAlignment w:val="baseline"/>
        <w:rPr>
          <w:rFonts w:ascii="Arial" w:hAnsi="Arial" w:cs="Arial"/>
          <w:sz w:val="22"/>
          <w:szCs w:val="22"/>
        </w:rPr>
      </w:pPr>
    </w:p>
    <w:p w14:paraId="2170DCA8" w14:textId="77777777" w:rsidR="0071535D" w:rsidRPr="0026654C" w:rsidRDefault="0071535D" w:rsidP="0026654C">
      <w:pPr>
        <w:pStyle w:val="paragraph"/>
        <w:spacing w:before="0" w:beforeAutospacing="0" w:after="0" w:afterAutospacing="0" w:line="360" w:lineRule="auto"/>
        <w:jc w:val="both"/>
        <w:textAlignment w:val="baseline"/>
        <w:rPr>
          <w:rFonts w:ascii="Arial" w:hAnsi="Arial" w:cs="Arial"/>
          <w:sz w:val="22"/>
          <w:szCs w:val="22"/>
        </w:rPr>
      </w:pPr>
    </w:p>
    <w:p w14:paraId="1E04B893" w14:textId="77777777" w:rsidR="0071535D" w:rsidRPr="0026654C" w:rsidRDefault="0071535D" w:rsidP="0026654C">
      <w:pPr>
        <w:pStyle w:val="paragraph"/>
        <w:spacing w:before="0" w:beforeAutospacing="0" w:after="0" w:afterAutospacing="0" w:line="360" w:lineRule="auto"/>
        <w:jc w:val="both"/>
        <w:textAlignment w:val="baseline"/>
        <w:rPr>
          <w:rFonts w:ascii="Arial" w:hAnsi="Arial" w:cs="Arial"/>
          <w:sz w:val="22"/>
          <w:szCs w:val="22"/>
        </w:rPr>
      </w:pPr>
    </w:p>
    <w:p w14:paraId="0A019D0E" w14:textId="6C7D2963" w:rsidR="007905DC" w:rsidRPr="0026654C" w:rsidRDefault="007905DC" w:rsidP="0026654C">
      <w:pPr>
        <w:spacing w:line="360" w:lineRule="auto"/>
        <w:jc w:val="both"/>
        <w:rPr>
          <w:rFonts w:ascii="Arial" w:hAnsi="Arial" w:cs="Arial"/>
          <w:sz w:val="22"/>
          <w:szCs w:val="22"/>
        </w:rPr>
      </w:pPr>
      <w:r w:rsidRPr="0026654C">
        <w:rPr>
          <w:rFonts w:ascii="Arial" w:hAnsi="Arial" w:cs="Arial"/>
          <w:sz w:val="22"/>
          <w:szCs w:val="22"/>
        </w:rPr>
        <w:t>Conclusion</w:t>
      </w:r>
    </w:p>
    <w:p w14:paraId="48F9DE04" w14:textId="18020875" w:rsidR="002428DC" w:rsidRDefault="007905DC" w:rsidP="0026654C">
      <w:pPr>
        <w:spacing w:line="360" w:lineRule="auto"/>
        <w:jc w:val="both"/>
        <w:rPr>
          <w:rFonts w:ascii="Arial" w:hAnsi="Arial" w:cs="Arial"/>
          <w:sz w:val="22"/>
          <w:szCs w:val="22"/>
        </w:rPr>
      </w:pPr>
      <w:r w:rsidRPr="0026654C">
        <w:rPr>
          <w:rFonts w:ascii="Arial" w:hAnsi="Arial" w:cs="Arial"/>
          <w:sz w:val="22"/>
          <w:szCs w:val="22"/>
        </w:rPr>
        <w:t>Three major suggestions were made to enhance the quality and efficiency of services at Mid Cheshire hospitals and throughout the healthcare system. 1.First and first, it is necessary to turn the present wage system into a more sustainable one, since this would go a long way with employees. 2 minor public hospitals must be supported by and/or the establishment of hospital chains/networks to collaborate in order to provide more comprehensive care. It is vital, however, to prevent healthcare service bias caused by lobbying by big hospitals and pharmaceutical businesses. 3. An adequate technology reviewing procedure is necessary to prevent overuse of technologies, particularly in the context of chronic conditions, and the resulting cost burden on healthcare and society. Fourth, transforming hospitals and health-care systems into more community-based and holistic care systems that examine health and well-being from several viewpoints, not just the physical (Pour Mohammadi et al., 2020) strategic initiatives such as mergers with larger hospitals</w:t>
      </w:r>
    </w:p>
    <w:p w14:paraId="210B3417" w14:textId="45DA2A0D" w:rsidR="002428DC" w:rsidRDefault="002428DC" w:rsidP="0026654C">
      <w:pPr>
        <w:spacing w:line="360" w:lineRule="auto"/>
        <w:jc w:val="both"/>
        <w:rPr>
          <w:rFonts w:ascii="Arial" w:hAnsi="Arial" w:cs="Arial"/>
          <w:sz w:val="22"/>
          <w:szCs w:val="22"/>
        </w:rPr>
      </w:pPr>
    </w:p>
    <w:p w14:paraId="5D8C0A70" w14:textId="60796318" w:rsidR="002428DC" w:rsidRDefault="002428DC" w:rsidP="0026654C">
      <w:pPr>
        <w:spacing w:line="360" w:lineRule="auto"/>
        <w:jc w:val="both"/>
        <w:rPr>
          <w:rFonts w:ascii="Arial" w:hAnsi="Arial" w:cs="Arial"/>
          <w:sz w:val="22"/>
          <w:szCs w:val="22"/>
        </w:rPr>
      </w:pPr>
    </w:p>
    <w:p w14:paraId="2BDB8BF4" w14:textId="2094C943" w:rsidR="002428DC" w:rsidRDefault="002428DC" w:rsidP="0026654C">
      <w:pPr>
        <w:spacing w:line="360" w:lineRule="auto"/>
        <w:jc w:val="both"/>
        <w:rPr>
          <w:rFonts w:ascii="Arial" w:hAnsi="Arial" w:cs="Arial"/>
          <w:sz w:val="22"/>
          <w:szCs w:val="22"/>
        </w:rPr>
      </w:pPr>
    </w:p>
    <w:p w14:paraId="06F9DCF8" w14:textId="3A9ED077" w:rsidR="002428DC" w:rsidRDefault="002428DC" w:rsidP="0026654C">
      <w:pPr>
        <w:spacing w:line="360" w:lineRule="auto"/>
        <w:jc w:val="both"/>
        <w:rPr>
          <w:rFonts w:ascii="Arial" w:hAnsi="Arial" w:cs="Arial"/>
          <w:sz w:val="22"/>
          <w:szCs w:val="22"/>
        </w:rPr>
      </w:pPr>
    </w:p>
    <w:p w14:paraId="79B02BCF" w14:textId="77777777" w:rsidR="002428DC" w:rsidRDefault="002428DC" w:rsidP="0026654C">
      <w:pPr>
        <w:spacing w:line="360" w:lineRule="auto"/>
        <w:jc w:val="both"/>
        <w:rPr>
          <w:rFonts w:ascii="Arial" w:hAnsi="Arial" w:cs="Arial"/>
          <w:sz w:val="22"/>
          <w:szCs w:val="22"/>
        </w:rPr>
      </w:pPr>
    </w:p>
    <w:p w14:paraId="53227AF0" w14:textId="6CD32738" w:rsidR="002428DC" w:rsidRDefault="002428DC" w:rsidP="0026654C">
      <w:pPr>
        <w:spacing w:line="360" w:lineRule="auto"/>
        <w:jc w:val="both"/>
        <w:rPr>
          <w:rFonts w:ascii="Arial" w:hAnsi="Arial" w:cs="Arial"/>
          <w:sz w:val="22"/>
          <w:szCs w:val="22"/>
        </w:rPr>
      </w:pPr>
    </w:p>
    <w:p w14:paraId="7B948DF8" w14:textId="0D176266" w:rsidR="002428DC" w:rsidRDefault="002428DC" w:rsidP="0026654C">
      <w:pPr>
        <w:spacing w:line="360" w:lineRule="auto"/>
        <w:jc w:val="both"/>
        <w:rPr>
          <w:rFonts w:ascii="Arial" w:hAnsi="Arial" w:cs="Arial"/>
          <w:sz w:val="22"/>
          <w:szCs w:val="22"/>
        </w:rPr>
      </w:pPr>
    </w:p>
    <w:p w14:paraId="5526ADE8" w14:textId="47EA88BA" w:rsidR="002428DC" w:rsidRDefault="002428DC" w:rsidP="0026654C">
      <w:pPr>
        <w:spacing w:line="360" w:lineRule="auto"/>
        <w:jc w:val="both"/>
        <w:rPr>
          <w:rFonts w:ascii="Arial" w:hAnsi="Arial" w:cs="Arial"/>
          <w:sz w:val="22"/>
          <w:szCs w:val="22"/>
        </w:rPr>
      </w:pPr>
    </w:p>
    <w:p w14:paraId="29244949" w14:textId="77777777" w:rsidR="002428DC" w:rsidRDefault="002428DC" w:rsidP="002428DC">
      <w:pPr>
        <w:pStyle w:val="paragraph"/>
        <w:spacing w:before="0" w:beforeAutospacing="0" w:after="0" w:afterAutospacing="0"/>
        <w:textAlignment w:val="baseline"/>
        <w:rPr>
          <w:rFonts w:ascii="Segoe UI" w:hAnsi="Segoe UI" w:cs="Segoe UI"/>
          <w:sz w:val="18"/>
          <w:szCs w:val="18"/>
        </w:rPr>
      </w:pPr>
      <w:r>
        <w:rPr>
          <w:rStyle w:val="eop"/>
          <w:rFonts w:ascii="Georgia" w:eastAsiaTheme="majorEastAsia" w:hAnsi="Georgia" w:cs="Segoe UI"/>
          <w:color w:val="333333"/>
          <w:sz w:val="27"/>
          <w:szCs w:val="27"/>
        </w:rPr>
        <w:t> </w:t>
      </w:r>
    </w:p>
    <w:p w14:paraId="701C43F8" w14:textId="77777777" w:rsidR="002428DC" w:rsidRDefault="002428DC" w:rsidP="002428DC">
      <w:pPr>
        <w:pStyle w:val="paragraph"/>
        <w:spacing w:before="0" w:beforeAutospacing="0" w:after="0" w:afterAutospacing="0"/>
        <w:textAlignment w:val="baseline"/>
        <w:rPr>
          <w:rFonts w:ascii="Segoe UI" w:hAnsi="Segoe UI" w:cs="Segoe UI"/>
          <w:sz w:val="18"/>
          <w:szCs w:val="18"/>
        </w:rPr>
      </w:pPr>
      <w:r>
        <w:rPr>
          <w:rStyle w:val="eop"/>
          <w:rFonts w:ascii="Georgia" w:eastAsiaTheme="majorEastAsia" w:hAnsi="Georgia" w:cs="Segoe UI"/>
          <w:color w:val="333333"/>
          <w:sz w:val="27"/>
          <w:szCs w:val="27"/>
        </w:rPr>
        <w:t> </w:t>
      </w:r>
    </w:p>
    <w:p w14:paraId="076861C1" w14:textId="77777777" w:rsidR="002428DC" w:rsidRDefault="002428DC" w:rsidP="002428DC">
      <w:pPr>
        <w:pStyle w:val="paragraph"/>
        <w:spacing w:before="0" w:beforeAutospacing="0" w:after="0" w:afterAutospacing="0"/>
        <w:textAlignment w:val="baseline"/>
        <w:rPr>
          <w:rFonts w:ascii="Segoe UI" w:hAnsi="Segoe UI" w:cs="Segoe UI"/>
          <w:sz w:val="18"/>
          <w:szCs w:val="18"/>
        </w:rPr>
      </w:pPr>
      <w:r>
        <w:rPr>
          <w:rStyle w:val="eop"/>
          <w:rFonts w:ascii="Georgia" w:eastAsiaTheme="majorEastAsia" w:hAnsi="Georgia" w:cs="Segoe UI"/>
          <w:color w:val="333333"/>
          <w:sz w:val="27"/>
          <w:szCs w:val="27"/>
        </w:rPr>
        <w:t> </w:t>
      </w:r>
    </w:p>
    <w:p w14:paraId="4A7AE8E0" w14:textId="77777777" w:rsidR="002428DC" w:rsidRDefault="002428DC" w:rsidP="002428DC">
      <w:pPr>
        <w:pStyle w:val="paragraph"/>
        <w:spacing w:before="0" w:beforeAutospacing="0" w:after="0" w:afterAutospacing="0"/>
        <w:textAlignment w:val="baseline"/>
        <w:rPr>
          <w:rFonts w:ascii="Segoe UI" w:hAnsi="Segoe UI" w:cs="Segoe UI"/>
          <w:sz w:val="18"/>
          <w:szCs w:val="18"/>
        </w:rPr>
      </w:pPr>
      <w:r>
        <w:rPr>
          <w:rStyle w:val="eop"/>
          <w:rFonts w:ascii="Georgia" w:eastAsiaTheme="majorEastAsia" w:hAnsi="Georgia" w:cs="Segoe UI"/>
          <w:color w:val="333333"/>
          <w:sz w:val="27"/>
          <w:szCs w:val="27"/>
        </w:rPr>
        <w:t> </w:t>
      </w:r>
    </w:p>
    <w:p w14:paraId="6844C951" w14:textId="573CF5F6" w:rsidR="002428DC" w:rsidRDefault="002428DC" w:rsidP="00164DD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Georgia" w:eastAsiaTheme="majorEastAsia" w:hAnsi="Georgia" w:cs="Segoe UI"/>
          <w:b/>
          <w:bCs/>
          <w:color w:val="333333"/>
          <w:sz w:val="27"/>
          <w:szCs w:val="27"/>
          <w:u w:val="single"/>
          <w:shd w:val="clear" w:color="auto" w:fill="FCFCFC"/>
        </w:rPr>
        <w:t>Reference</w:t>
      </w:r>
    </w:p>
    <w:p w14:paraId="31EC1081" w14:textId="58B4C611" w:rsidR="002428DC" w:rsidRDefault="002428DC" w:rsidP="00164DD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Open Sans" w:eastAsiaTheme="majorEastAsia" w:hAnsi="Open Sans" w:cs="Open Sans"/>
          <w:color w:val="000000"/>
          <w:sz w:val="20"/>
          <w:szCs w:val="20"/>
          <w:shd w:val="clear" w:color="auto" w:fill="FFFFFF"/>
        </w:rPr>
        <w:t>Abdullah Al Mamun, C. and Nazmul Hasan, M., 2017. Factors affecting employee turnover and sound retention strategies in business organization: a conceptual view.</w:t>
      </w:r>
      <w:r>
        <w:rPr>
          <w:rStyle w:val="normaltextrun"/>
          <w:rFonts w:ascii="Arial" w:eastAsiaTheme="majorEastAsia" w:hAnsi="Arial" w:cs="Arial"/>
          <w:color w:val="000000"/>
          <w:sz w:val="20"/>
          <w:szCs w:val="20"/>
          <w:shd w:val="clear" w:color="auto" w:fill="FFFFFF"/>
        </w:rPr>
        <w:t> </w:t>
      </w:r>
      <w:r>
        <w:rPr>
          <w:rStyle w:val="normaltextrun"/>
          <w:rFonts w:ascii="Open Sans" w:eastAsiaTheme="majorEastAsia" w:hAnsi="Open Sans" w:cs="Open Sans"/>
          <w:i/>
          <w:iCs/>
          <w:color w:val="000000"/>
          <w:sz w:val="20"/>
          <w:szCs w:val="20"/>
          <w:shd w:val="clear" w:color="auto" w:fill="FFFFFF"/>
        </w:rPr>
        <w:t>Problems and Perspectives in Management</w:t>
      </w:r>
      <w:r>
        <w:rPr>
          <w:rStyle w:val="normaltextrun"/>
          <w:rFonts w:ascii="Open Sans" w:eastAsiaTheme="majorEastAsia" w:hAnsi="Open Sans" w:cs="Open Sans"/>
          <w:color w:val="000000"/>
          <w:sz w:val="20"/>
          <w:szCs w:val="20"/>
          <w:shd w:val="clear" w:color="auto" w:fill="FFFFFF"/>
        </w:rPr>
        <w:t>, 15(1), pp.63-71.</w:t>
      </w:r>
    </w:p>
    <w:p w14:paraId="4841E3CE" w14:textId="2A1F6301" w:rsidR="002428DC" w:rsidRDefault="002428DC" w:rsidP="00164DD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Open Sans" w:eastAsiaTheme="majorEastAsia" w:hAnsi="Open Sans" w:cs="Open Sans"/>
          <w:color w:val="000000"/>
          <w:sz w:val="20"/>
          <w:szCs w:val="20"/>
          <w:shd w:val="clear" w:color="auto" w:fill="FFFFFF"/>
        </w:rPr>
        <w:t>DAVEY, M., CUMMINGS, G., NEWBURN-COOK, C. and LO, E., 2009. Predictors of nurse absenteeism in hospitals: a systematic review.</w:t>
      </w:r>
      <w:r>
        <w:rPr>
          <w:rStyle w:val="normaltextrun"/>
          <w:rFonts w:ascii="Arial" w:eastAsiaTheme="majorEastAsia" w:hAnsi="Arial" w:cs="Arial"/>
          <w:color w:val="000000"/>
          <w:sz w:val="20"/>
          <w:szCs w:val="20"/>
          <w:shd w:val="clear" w:color="auto" w:fill="FFFFFF"/>
        </w:rPr>
        <w:t> </w:t>
      </w:r>
      <w:r>
        <w:rPr>
          <w:rStyle w:val="normaltextrun"/>
          <w:rFonts w:ascii="Open Sans" w:eastAsiaTheme="majorEastAsia" w:hAnsi="Open Sans" w:cs="Open Sans"/>
          <w:i/>
          <w:iCs/>
          <w:color w:val="000000"/>
          <w:sz w:val="20"/>
          <w:szCs w:val="20"/>
          <w:shd w:val="clear" w:color="auto" w:fill="FFFFFF"/>
        </w:rPr>
        <w:t>Journal of Nursing Management</w:t>
      </w:r>
      <w:r>
        <w:rPr>
          <w:rStyle w:val="normaltextrun"/>
          <w:rFonts w:ascii="Open Sans" w:eastAsiaTheme="majorEastAsia" w:hAnsi="Open Sans" w:cs="Open Sans"/>
          <w:color w:val="000000"/>
          <w:sz w:val="20"/>
          <w:szCs w:val="20"/>
          <w:shd w:val="clear" w:color="auto" w:fill="FFFFFF"/>
        </w:rPr>
        <w:t>, 17(3), pp.312-330.</w:t>
      </w:r>
    </w:p>
    <w:p w14:paraId="22CD1F7E" w14:textId="1125D543" w:rsidR="002428DC" w:rsidRDefault="002428DC" w:rsidP="00164DD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Open Sans" w:eastAsiaTheme="majorEastAsia" w:hAnsi="Open Sans" w:cs="Open Sans"/>
          <w:color w:val="000000"/>
          <w:sz w:val="20"/>
          <w:szCs w:val="20"/>
          <w:shd w:val="clear" w:color="auto" w:fill="FFFFFF"/>
        </w:rPr>
        <w:t>miles, d. and McDowell, w., 2022.</w:t>
      </w:r>
      <w:r>
        <w:rPr>
          <w:rStyle w:val="normaltextrun"/>
          <w:rFonts w:ascii="Arial" w:eastAsiaTheme="majorEastAsia" w:hAnsi="Arial" w:cs="Arial"/>
          <w:color w:val="000000"/>
          <w:sz w:val="20"/>
          <w:szCs w:val="20"/>
          <w:shd w:val="clear" w:color="auto" w:fill="FFFFFF"/>
        </w:rPr>
        <w:t> </w:t>
      </w:r>
      <w:r>
        <w:rPr>
          <w:rStyle w:val="normaltextrun"/>
          <w:rFonts w:ascii="Open Sans" w:eastAsiaTheme="majorEastAsia" w:hAnsi="Open Sans" w:cs="Open Sans"/>
          <w:i/>
          <w:iCs/>
          <w:color w:val="000000"/>
          <w:sz w:val="20"/>
          <w:szCs w:val="20"/>
          <w:shd w:val="clear" w:color="auto" w:fill="FFFFFF"/>
        </w:rPr>
        <w:t>Environmental scanning as a moderator of strategy performance relationship</w:t>
      </w:r>
      <w:r>
        <w:rPr>
          <w:rStyle w:val="normaltextrun"/>
          <w:rFonts w:ascii="Open Sans" w:eastAsiaTheme="majorEastAsia" w:hAnsi="Open Sans" w:cs="Open Sans"/>
          <w:color w:val="000000"/>
          <w:sz w:val="20"/>
          <w:szCs w:val="20"/>
          <w:shd w:val="clear" w:color="auto" w:fill="FFFFFF"/>
        </w:rPr>
        <w:t>. [online] Available at: &lt;https://journals.sagepub.com/doi/10.1258/hsmr.2007.007021&gt; [Accessed 25 March 2022].</w:t>
      </w:r>
    </w:p>
    <w:p w14:paraId="323DED74" w14:textId="73733225" w:rsidR="002428DC" w:rsidRDefault="002428DC" w:rsidP="00164DD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Open Sans" w:eastAsiaTheme="majorEastAsia" w:hAnsi="Open Sans" w:cs="Open Sans"/>
          <w:color w:val="000000"/>
          <w:sz w:val="20"/>
          <w:szCs w:val="20"/>
          <w:shd w:val="clear" w:color="auto" w:fill="FFFFFF"/>
        </w:rPr>
        <w:t>Pour Mohammadi, K., Bastani, P., Shojaei, P., Hatam, N. and Salehi, A., 2020. A comprehensive environmental scanning and strategic analysis of Iranian Public Hospitals: a prospective approach.</w:t>
      </w:r>
      <w:r>
        <w:rPr>
          <w:rStyle w:val="normaltextrun"/>
          <w:rFonts w:ascii="Arial" w:eastAsiaTheme="majorEastAsia" w:hAnsi="Arial" w:cs="Arial"/>
          <w:color w:val="000000"/>
          <w:sz w:val="20"/>
          <w:szCs w:val="20"/>
          <w:shd w:val="clear" w:color="auto" w:fill="FFFFFF"/>
        </w:rPr>
        <w:t> </w:t>
      </w:r>
      <w:r>
        <w:rPr>
          <w:rStyle w:val="normaltextrun"/>
          <w:rFonts w:ascii="Open Sans" w:eastAsiaTheme="majorEastAsia" w:hAnsi="Open Sans" w:cs="Open Sans"/>
          <w:i/>
          <w:iCs/>
          <w:color w:val="000000"/>
          <w:sz w:val="20"/>
          <w:szCs w:val="20"/>
          <w:shd w:val="clear" w:color="auto" w:fill="FFFFFF"/>
        </w:rPr>
        <w:t>BMC Research Notes</w:t>
      </w:r>
      <w:r>
        <w:rPr>
          <w:rStyle w:val="normaltextrun"/>
          <w:rFonts w:ascii="Open Sans" w:eastAsiaTheme="majorEastAsia" w:hAnsi="Open Sans" w:cs="Open Sans"/>
          <w:color w:val="000000"/>
          <w:sz w:val="20"/>
          <w:szCs w:val="20"/>
          <w:shd w:val="clear" w:color="auto" w:fill="FFFFFF"/>
        </w:rPr>
        <w:t>, 13(1).</w:t>
      </w:r>
    </w:p>
    <w:p w14:paraId="0CCB5C53" w14:textId="2557A83C" w:rsidR="002428DC" w:rsidRDefault="002428DC" w:rsidP="00164DD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Open Sans" w:eastAsiaTheme="majorEastAsia" w:hAnsi="Open Sans" w:cs="Open Sans"/>
          <w:color w:val="000000"/>
          <w:sz w:val="20"/>
          <w:szCs w:val="20"/>
          <w:shd w:val="clear" w:color="auto" w:fill="FFFFFF"/>
        </w:rPr>
        <w:t>Shadpour, K., 2000. Primary health care networks in the Islamic Republic of Iran.</w:t>
      </w:r>
      <w:r>
        <w:rPr>
          <w:rStyle w:val="normaltextrun"/>
          <w:rFonts w:ascii="Arial" w:eastAsiaTheme="majorEastAsia" w:hAnsi="Arial" w:cs="Arial"/>
          <w:color w:val="000000"/>
          <w:sz w:val="20"/>
          <w:szCs w:val="20"/>
          <w:shd w:val="clear" w:color="auto" w:fill="FFFFFF"/>
        </w:rPr>
        <w:t> </w:t>
      </w:r>
      <w:r>
        <w:rPr>
          <w:rStyle w:val="normaltextrun"/>
          <w:rFonts w:ascii="Open Sans" w:eastAsiaTheme="majorEastAsia" w:hAnsi="Open Sans" w:cs="Open Sans"/>
          <w:i/>
          <w:iCs/>
          <w:color w:val="000000"/>
          <w:sz w:val="20"/>
          <w:szCs w:val="20"/>
          <w:shd w:val="clear" w:color="auto" w:fill="FFFFFF"/>
        </w:rPr>
        <w:t>Eastern Mediterranean Health Journal</w:t>
      </w:r>
      <w:r>
        <w:rPr>
          <w:rStyle w:val="normaltextrun"/>
          <w:rFonts w:ascii="Open Sans" w:eastAsiaTheme="majorEastAsia" w:hAnsi="Open Sans" w:cs="Open Sans"/>
          <w:color w:val="000000"/>
          <w:sz w:val="20"/>
          <w:szCs w:val="20"/>
          <w:shd w:val="clear" w:color="auto" w:fill="FFFFFF"/>
        </w:rPr>
        <w:t>, 6(4), pp.822-825.</w:t>
      </w:r>
    </w:p>
    <w:p w14:paraId="0B8C338C" w14:textId="1CA22B86" w:rsidR="002428DC" w:rsidRDefault="002428DC" w:rsidP="0026654C">
      <w:pPr>
        <w:spacing w:line="360" w:lineRule="auto"/>
        <w:jc w:val="both"/>
        <w:rPr>
          <w:rFonts w:ascii="Arial" w:hAnsi="Arial" w:cs="Arial"/>
          <w:sz w:val="22"/>
          <w:szCs w:val="22"/>
        </w:rPr>
      </w:pPr>
    </w:p>
    <w:p w14:paraId="146C66DC" w14:textId="77777777" w:rsidR="002428DC" w:rsidRPr="0026654C" w:rsidRDefault="002428DC" w:rsidP="0026654C">
      <w:pPr>
        <w:spacing w:line="360" w:lineRule="auto"/>
        <w:jc w:val="both"/>
        <w:rPr>
          <w:rFonts w:ascii="Arial" w:hAnsi="Arial" w:cs="Arial"/>
          <w:sz w:val="22"/>
          <w:szCs w:val="22"/>
        </w:rPr>
      </w:pPr>
    </w:p>
    <w:p w14:paraId="56374C18" w14:textId="226F178D" w:rsidR="00E43348" w:rsidRDefault="00E43348" w:rsidP="00712CC0"/>
    <w:p w14:paraId="1AE7461B" w14:textId="77777777" w:rsidR="00E43348" w:rsidRDefault="00E43348" w:rsidP="00712CC0"/>
    <w:sectPr w:rsidR="00E433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40FAA"/>
    <w:multiLevelType w:val="multilevel"/>
    <w:tmpl w:val="5BA8A68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1C813D93"/>
    <w:multiLevelType w:val="multilevel"/>
    <w:tmpl w:val="C382DB6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3F433D6B"/>
    <w:multiLevelType w:val="multilevel"/>
    <w:tmpl w:val="06AA0FF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458D6C29"/>
    <w:multiLevelType w:val="multilevel"/>
    <w:tmpl w:val="471C50D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488145F7"/>
    <w:multiLevelType w:val="multilevel"/>
    <w:tmpl w:val="090EA784"/>
    <w:lvl w:ilvl="0">
      <w:start w:val="1"/>
      <w:numFmt w:val="decimal"/>
      <w:lvlText w:val="%1."/>
      <w:lvlJc w:val="left"/>
      <w:pPr>
        <w:tabs>
          <w:tab w:val="num" w:pos="720"/>
        </w:tabs>
        <w:ind w:left="720" w:hanging="360"/>
      </w:pPr>
    </w:lvl>
    <w:lvl w:ilvl="1">
      <w:start w:val="2"/>
      <w:numFmt w:val="decimal"/>
      <w:lvlText w:val="%2"/>
      <w:lvlJc w:val="left"/>
      <w:pPr>
        <w:ind w:left="1440" w:hanging="360"/>
      </w:pPr>
      <w:rPr>
        <w:rFonts w:eastAsiaTheme="majorEastAsia" w:hint="default"/>
      </w:r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5AE41E9A"/>
    <w:multiLevelType w:val="multilevel"/>
    <w:tmpl w:val="E376B27A"/>
    <w:lvl w:ilvl="0">
      <w:start w:val="1"/>
      <w:numFmt w:val="decimal"/>
      <w:lvlText w:val="%1."/>
      <w:lvlJc w:val="left"/>
      <w:pPr>
        <w:tabs>
          <w:tab w:val="num" w:pos="720"/>
        </w:tabs>
        <w:ind w:left="720" w:hanging="360"/>
      </w:pPr>
    </w:lvl>
    <w:lvl w:ilvl="1">
      <w:start w:val="2"/>
      <w:numFmt w:val="decimal"/>
      <w:lvlText w:val="%2"/>
      <w:lvlJc w:val="left"/>
      <w:pPr>
        <w:ind w:left="1440" w:hanging="360"/>
      </w:pPr>
      <w:rPr>
        <w:rFonts w:eastAsiaTheme="majorEastAsia" w:hint="default"/>
      </w:r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7C3C5A56"/>
    <w:multiLevelType w:val="multilevel"/>
    <w:tmpl w:val="CDFE007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1711110563">
    <w:abstractNumId w:val="4"/>
  </w:num>
  <w:num w:numId="2" w16cid:durableId="680015416">
    <w:abstractNumId w:val="0"/>
  </w:num>
  <w:num w:numId="3" w16cid:durableId="1378310994">
    <w:abstractNumId w:val="3"/>
  </w:num>
  <w:num w:numId="4" w16cid:durableId="819660471">
    <w:abstractNumId w:val="6"/>
  </w:num>
  <w:num w:numId="5" w16cid:durableId="1053888712">
    <w:abstractNumId w:val="5"/>
  </w:num>
  <w:num w:numId="6" w16cid:durableId="198589838">
    <w:abstractNumId w:val="1"/>
  </w:num>
  <w:num w:numId="7" w16cid:durableId="10245976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EE3"/>
    <w:rsid w:val="000155D1"/>
    <w:rsid w:val="000247AC"/>
    <w:rsid w:val="001433A2"/>
    <w:rsid w:val="00164DD7"/>
    <w:rsid w:val="001B2317"/>
    <w:rsid w:val="002428DC"/>
    <w:rsid w:val="0026654C"/>
    <w:rsid w:val="0027712D"/>
    <w:rsid w:val="002D273C"/>
    <w:rsid w:val="00302949"/>
    <w:rsid w:val="004A74C7"/>
    <w:rsid w:val="00523F12"/>
    <w:rsid w:val="00585579"/>
    <w:rsid w:val="00675150"/>
    <w:rsid w:val="00712CC0"/>
    <w:rsid w:val="0071535D"/>
    <w:rsid w:val="007707CD"/>
    <w:rsid w:val="007905DC"/>
    <w:rsid w:val="00824B5F"/>
    <w:rsid w:val="008852A2"/>
    <w:rsid w:val="009602FE"/>
    <w:rsid w:val="00973F14"/>
    <w:rsid w:val="00AE4A9B"/>
    <w:rsid w:val="00B15EE3"/>
    <w:rsid w:val="00BC5EB9"/>
    <w:rsid w:val="00BF425B"/>
    <w:rsid w:val="00CA68A4"/>
    <w:rsid w:val="00CC3366"/>
    <w:rsid w:val="00D53BB1"/>
    <w:rsid w:val="00D645D7"/>
    <w:rsid w:val="00D937FC"/>
    <w:rsid w:val="00E256ED"/>
    <w:rsid w:val="00E43348"/>
    <w:rsid w:val="00F22783"/>
    <w:rsid w:val="00F45CBA"/>
    <w:rsid w:val="00F63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34D16"/>
  <w15:chartTrackingRefBased/>
  <w15:docId w15:val="{6E39CE3F-19FA-4176-AB7D-5C0FC6BC2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47AC"/>
  </w:style>
  <w:style w:type="paragraph" w:styleId="Heading1">
    <w:name w:val="heading 1"/>
    <w:basedOn w:val="Normal"/>
    <w:next w:val="Normal"/>
    <w:link w:val="Heading1Char"/>
    <w:uiPriority w:val="9"/>
    <w:qFormat/>
    <w:rsid w:val="000247AC"/>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247AC"/>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0247AC"/>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0247AC"/>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0247AC"/>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0247AC"/>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0247AC"/>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0247AC"/>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0247AC"/>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7A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247AC"/>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0247AC"/>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0247AC"/>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0247AC"/>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0247AC"/>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0247AC"/>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0247AC"/>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0247AC"/>
    <w:rPr>
      <w:b/>
      <w:bCs/>
      <w:i/>
      <w:iCs/>
    </w:rPr>
  </w:style>
  <w:style w:type="paragraph" w:styleId="Caption">
    <w:name w:val="caption"/>
    <w:basedOn w:val="Normal"/>
    <w:next w:val="Normal"/>
    <w:uiPriority w:val="35"/>
    <w:semiHidden/>
    <w:unhideWhenUsed/>
    <w:qFormat/>
    <w:rsid w:val="000247AC"/>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0247AC"/>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0247AC"/>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0247AC"/>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0247AC"/>
    <w:rPr>
      <w:color w:val="44546A" w:themeColor="text2"/>
      <w:sz w:val="28"/>
      <w:szCs w:val="28"/>
    </w:rPr>
  </w:style>
  <w:style w:type="character" w:styleId="Strong">
    <w:name w:val="Strong"/>
    <w:basedOn w:val="DefaultParagraphFont"/>
    <w:uiPriority w:val="22"/>
    <w:qFormat/>
    <w:rsid w:val="000247AC"/>
    <w:rPr>
      <w:b/>
      <w:bCs/>
    </w:rPr>
  </w:style>
  <w:style w:type="character" w:styleId="Emphasis">
    <w:name w:val="Emphasis"/>
    <w:basedOn w:val="DefaultParagraphFont"/>
    <w:uiPriority w:val="20"/>
    <w:qFormat/>
    <w:rsid w:val="000247AC"/>
    <w:rPr>
      <w:i/>
      <w:iCs/>
      <w:color w:val="000000" w:themeColor="text1"/>
    </w:rPr>
  </w:style>
  <w:style w:type="paragraph" w:styleId="NoSpacing">
    <w:name w:val="No Spacing"/>
    <w:uiPriority w:val="1"/>
    <w:qFormat/>
    <w:rsid w:val="000247AC"/>
    <w:pPr>
      <w:spacing w:after="0" w:line="240" w:lineRule="auto"/>
    </w:pPr>
  </w:style>
  <w:style w:type="paragraph" w:styleId="Quote">
    <w:name w:val="Quote"/>
    <w:basedOn w:val="Normal"/>
    <w:next w:val="Normal"/>
    <w:link w:val="QuoteChar"/>
    <w:uiPriority w:val="29"/>
    <w:qFormat/>
    <w:rsid w:val="000247AC"/>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0247AC"/>
    <w:rPr>
      <w:i/>
      <w:iCs/>
      <w:color w:val="7B7B7B" w:themeColor="accent3" w:themeShade="BF"/>
      <w:sz w:val="24"/>
      <w:szCs w:val="24"/>
    </w:rPr>
  </w:style>
  <w:style w:type="paragraph" w:styleId="IntenseQuote">
    <w:name w:val="Intense Quote"/>
    <w:basedOn w:val="Normal"/>
    <w:next w:val="Normal"/>
    <w:link w:val="IntenseQuoteChar"/>
    <w:uiPriority w:val="30"/>
    <w:qFormat/>
    <w:rsid w:val="000247AC"/>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0247AC"/>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0247AC"/>
    <w:rPr>
      <w:i/>
      <w:iCs/>
      <w:color w:val="595959" w:themeColor="text1" w:themeTint="A6"/>
    </w:rPr>
  </w:style>
  <w:style w:type="character" w:styleId="IntenseEmphasis">
    <w:name w:val="Intense Emphasis"/>
    <w:basedOn w:val="DefaultParagraphFont"/>
    <w:uiPriority w:val="21"/>
    <w:qFormat/>
    <w:rsid w:val="000247AC"/>
    <w:rPr>
      <w:b/>
      <w:bCs/>
      <w:i/>
      <w:iCs/>
      <w:color w:val="auto"/>
    </w:rPr>
  </w:style>
  <w:style w:type="character" w:styleId="SubtleReference">
    <w:name w:val="Subtle Reference"/>
    <w:basedOn w:val="DefaultParagraphFont"/>
    <w:uiPriority w:val="31"/>
    <w:qFormat/>
    <w:rsid w:val="000247AC"/>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0247AC"/>
    <w:rPr>
      <w:b/>
      <w:bCs/>
      <w:caps w:val="0"/>
      <w:smallCaps/>
      <w:color w:val="auto"/>
      <w:spacing w:val="0"/>
      <w:u w:val="single"/>
    </w:rPr>
  </w:style>
  <w:style w:type="character" w:styleId="BookTitle">
    <w:name w:val="Book Title"/>
    <w:basedOn w:val="DefaultParagraphFont"/>
    <w:uiPriority w:val="33"/>
    <w:qFormat/>
    <w:rsid w:val="000247AC"/>
    <w:rPr>
      <w:b/>
      <w:bCs/>
      <w:caps w:val="0"/>
      <w:smallCaps/>
      <w:spacing w:val="0"/>
    </w:rPr>
  </w:style>
  <w:style w:type="paragraph" w:styleId="TOCHeading">
    <w:name w:val="TOC Heading"/>
    <w:basedOn w:val="Heading1"/>
    <w:next w:val="Normal"/>
    <w:uiPriority w:val="39"/>
    <w:semiHidden/>
    <w:unhideWhenUsed/>
    <w:qFormat/>
    <w:rsid w:val="000247AC"/>
    <w:pPr>
      <w:outlineLvl w:val="9"/>
    </w:pPr>
  </w:style>
  <w:style w:type="paragraph" w:customStyle="1" w:styleId="paragraph">
    <w:name w:val="paragraph"/>
    <w:basedOn w:val="Normal"/>
    <w:rsid w:val="00712C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12CC0"/>
  </w:style>
  <w:style w:type="character" w:customStyle="1" w:styleId="eop">
    <w:name w:val="eop"/>
    <w:basedOn w:val="DefaultParagraphFont"/>
    <w:rsid w:val="00712C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426101">
      <w:bodyDiv w:val="1"/>
      <w:marLeft w:val="0"/>
      <w:marRight w:val="0"/>
      <w:marTop w:val="0"/>
      <w:marBottom w:val="0"/>
      <w:divBdr>
        <w:top w:val="none" w:sz="0" w:space="0" w:color="auto"/>
        <w:left w:val="none" w:sz="0" w:space="0" w:color="auto"/>
        <w:bottom w:val="none" w:sz="0" w:space="0" w:color="auto"/>
        <w:right w:val="none" w:sz="0" w:space="0" w:color="auto"/>
      </w:divBdr>
      <w:divsChild>
        <w:div w:id="1010986468">
          <w:marLeft w:val="0"/>
          <w:marRight w:val="0"/>
          <w:marTop w:val="0"/>
          <w:marBottom w:val="0"/>
          <w:divBdr>
            <w:top w:val="none" w:sz="0" w:space="0" w:color="auto"/>
            <w:left w:val="none" w:sz="0" w:space="0" w:color="auto"/>
            <w:bottom w:val="none" w:sz="0" w:space="0" w:color="auto"/>
            <w:right w:val="none" w:sz="0" w:space="0" w:color="auto"/>
          </w:divBdr>
        </w:div>
        <w:div w:id="1748765046">
          <w:marLeft w:val="0"/>
          <w:marRight w:val="0"/>
          <w:marTop w:val="0"/>
          <w:marBottom w:val="0"/>
          <w:divBdr>
            <w:top w:val="none" w:sz="0" w:space="0" w:color="auto"/>
            <w:left w:val="none" w:sz="0" w:space="0" w:color="auto"/>
            <w:bottom w:val="none" w:sz="0" w:space="0" w:color="auto"/>
            <w:right w:val="none" w:sz="0" w:space="0" w:color="auto"/>
          </w:divBdr>
        </w:div>
        <w:div w:id="2093427075">
          <w:marLeft w:val="0"/>
          <w:marRight w:val="0"/>
          <w:marTop w:val="0"/>
          <w:marBottom w:val="0"/>
          <w:divBdr>
            <w:top w:val="none" w:sz="0" w:space="0" w:color="auto"/>
            <w:left w:val="none" w:sz="0" w:space="0" w:color="auto"/>
            <w:bottom w:val="none" w:sz="0" w:space="0" w:color="auto"/>
            <w:right w:val="none" w:sz="0" w:space="0" w:color="auto"/>
          </w:divBdr>
        </w:div>
        <w:div w:id="302469362">
          <w:marLeft w:val="0"/>
          <w:marRight w:val="0"/>
          <w:marTop w:val="0"/>
          <w:marBottom w:val="0"/>
          <w:divBdr>
            <w:top w:val="none" w:sz="0" w:space="0" w:color="auto"/>
            <w:left w:val="none" w:sz="0" w:space="0" w:color="auto"/>
            <w:bottom w:val="none" w:sz="0" w:space="0" w:color="auto"/>
            <w:right w:val="none" w:sz="0" w:space="0" w:color="auto"/>
          </w:divBdr>
        </w:div>
        <w:div w:id="2026127516">
          <w:marLeft w:val="0"/>
          <w:marRight w:val="0"/>
          <w:marTop w:val="0"/>
          <w:marBottom w:val="0"/>
          <w:divBdr>
            <w:top w:val="none" w:sz="0" w:space="0" w:color="auto"/>
            <w:left w:val="none" w:sz="0" w:space="0" w:color="auto"/>
            <w:bottom w:val="none" w:sz="0" w:space="0" w:color="auto"/>
            <w:right w:val="none" w:sz="0" w:space="0" w:color="auto"/>
          </w:divBdr>
        </w:div>
        <w:div w:id="1005206377">
          <w:marLeft w:val="0"/>
          <w:marRight w:val="0"/>
          <w:marTop w:val="0"/>
          <w:marBottom w:val="0"/>
          <w:divBdr>
            <w:top w:val="none" w:sz="0" w:space="0" w:color="auto"/>
            <w:left w:val="none" w:sz="0" w:space="0" w:color="auto"/>
            <w:bottom w:val="none" w:sz="0" w:space="0" w:color="auto"/>
            <w:right w:val="none" w:sz="0" w:space="0" w:color="auto"/>
          </w:divBdr>
        </w:div>
        <w:div w:id="1231424422">
          <w:marLeft w:val="0"/>
          <w:marRight w:val="0"/>
          <w:marTop w:val="0"/>
          <w:marBottom w:val="0"/>
          <w:divBdr>
            <w:top w:val="none" w:sz="0" w:space="0" w:color="auto"/>
            <w:left w:val="none" w:sz="0" w:space="0" w:color="auto"/>
            <w:bottom w:val="none" w:sz="0" w:space="0" w:color="auto"/>
            <w:right w:val="none" w:sz="0" w:space="0" w:color="auto"/>
          </w:divBdr>
        </w:div>
        <w:div w:id="2047947698">
          <w:marLeft w:val="0"/>
          <w:marRight w:val="0"/>
          <w:marTop w:val="0"/>
          <w:marBottom w:val="0"/>
          <w:divBdr>
            <w:top w:val="none" w:sz="0" w:space="0" w:color="auto"/>
            <w:left w:val="none" w:sz="0" w:space="0" w:color="auto"/>
            <w:bottom w:val="none" w:sz="0" w:space="0" w:color="auto"/>
            <w:right w:val="none" w:sz="0" w:space="0" w:color="auto"/>
          </w:divBdr>
        </w:div>
        <w:div w:id="1131363476">
          <w:marLeft w:val="0"/>
          <w:marRight w:val="0"/>
          <w:marTop w:val="0"/>
          <w:marBottom w:val="0"/>
          <w:divBdr>
            <w:top w:val="none" w:sz="0" w:space="0" w:color="auto"/>
            <w:left w:val="none" w:sz="0" w:space="0" w:color="auto"/>
            <w:bottom w:val="none" w:sz="0" w:space="0" w:color="auto"/>
            <w:right w:val="none" w:sz="0" w:space="0" w:color="auto"/>
          </w:divBdr>
        </w:div>
      </w:divsChild>
    </w:div>
    <w:div w:id="340546795">
      <w:bodyDiv w:val="1"/>
      <w:marLeft w:val="0"/>
      <w:marRight w:val="0"/>
      <w:marTop w:val="0"/>
      <w:marBottom w:val="0"/>
      <w:divBdr>
        <w:top w:val="none" w:sz="0" w:space="0" w:color="auto"/>
        <w:left w:val="none" w:sz="0" w:space="0" w:color="auto"/>
        <w:bottom w:val="none" w:sz="0" w:space="0" w:color="auto"/>
        <w:right w:val="none" w:sz="0" w:space="0" w:color="auto"/>
      </w:divBdr>
      <w:divsChild>
        <w:div w:id="105538820">
          <w:marLeft w:val="0"/>
          <w:marRight w:val="0"/>
          <w:marTop w:val="0"/>
          <w:marBottom w:val="0"/>
          <w:divBdr>
            <w:top w:val="none" w:sz="0" w:space="0" w:color="auto"/>
            <w:left w:val="none" w:sz="0" w:space="0" w:color="auto"/>
            <w:bottom w:val="none" w:sz="0" w:space="0" w:color="auto"/>
            <w:right w:val="none" w:sz="0" w:space="0" w:color="auto"/>
          </w:divBdr>
        </w:div>
        <w:div w:id="1656102995">
          <w:marLeft w:val="0"/>
          <w:marRight w:val="0"/>
          <w:marTop w:val="0"/>
          <w:marBottom w:val="0"/>
          <w:divBdr>
            <w:top w:val="none" w:sz="0" w:space="0" w:color="auto"/>
            <w:left w:val="none" w:sz="0" w:space="0" w:color="auto"/>
            <w:bottom w:val="none" w:sz="0" w:space="0" w:color="auto"/>
            <w:right w:val="none" w:sz="0" w:space="0" w:color="auto"/>
          </w:divBdr>
        </w:div>
      </w:divsChild>
    </w:div>
    <w:div w:id="559677884">
      <w:bodyDiv w:val="1"/>
      <w:marLeft w:val="0"/>
      <w:marRight w:val="0"/>
      <w:marTop w:val="0"/>
      <w:marBottom w:val="0"/>
      <w:divBdr>
        <w:top w:val="none" w:sz="0" w:space="0" w:color="auto"/>
        <w:left w:val="none" w:sz="0" w:space="0" w:color="auto"/>
        <w:bottom w:val="none" w:sz="0" w:space="0" w:color="auto"/>
        <w:right w:val="none" w:sz="0" w:space="0" w:color="auto"/>
      </w:divBdr>
      <w:divsChild>
        <w:div w:id="1880973566">
          <w:marLeft w:val="0"/>
          <w:marRight w:val="0"/>
          <w:marTop w:val="0"/>
          <w:marBottom w:val="0"/>
          <w:divBdr>
            <w:top w:val="none" w:sz="0" w:space="0" w:color="auto"/>
            <w:left w:val="none" w:sz="0" w:space="0" w:color="auto"/>
            <w:bottom w:val="none" w:sz="0" w:space="0" w:color="auto"/>
            <w:right w:val="none" w:sz="0" w:space="0" w:color="auto"/>
          </w:divBdr>
        </w:div>
        <w:div w:id="171726905">
          <w:marLeft w:val="0"/>
          <w:marRight w:val="0"/>
          <w:marTop w:val="0"/>
          <w:marBottom w:val="0"/>
          <w:divBdr>
            <w:top w:val="none" w:sz="0" w:space="0" w:color="auto"/>
            <w:left w:val="none" w:sz="0" w:space="0" w:color="auto"/>
            <w:bottom w:val="none" w:sz="0" w:space="0" w:color="auto"/>
            <w:right w:val="none" w:sz="0" w:space="0" w:color="auto"/>
          </w:divBdr>
        </w:div>
      </w:divsChild>
    </w:div>
    <w:div w:id="751195075">
      <w:bodyDiv w:val="1"/>
      <w:marLeft w:val="0"/>
      <w:marRight w:val="0"/>
      <w:marTop w:val="0"/>
      <w:marBottom w:val="0"/>
      <w:divBdr>
        <w:top w:val="none" w:sz="0" w:space="0" w:color="auto"/>
        <w:left w:val="none" w:sz="0" w:space="0" w:color="auto"/>
        <w:bottom w:val="none" w:sz="0" w:space="0" w:color="auto"/>
        <w:right w:val="none" w:sz="0" w:space="0" w:color="auto"/>
      </w:divBdr>
      <w:divsChild>
        <w:div w:id="1016423659">
          <w:marLeft w:val="0"/>
          <w:marRight w:val="0"/>
          <w:marTop w:val="0"/>
          <w:marBottom w:val="0"/>
          <w:divBdr>
            <w:top w:val="none" w:sz="0" w:space="0" w:color="auto"/>
            <w:left w:val="none" w:sz="0" w:space="0" w:color="auto"/>
            <w:bottom w:val="none" w:sz="0" w:space="0" w:color="auto"/>
            <w:right w:val="none" w:sz="0" w:space="0" w:color="auto"/>
          </w:divBdr>
        </w:div>
        <w:div w:id="1118110241">
          <w:marLeft w:val="0"/>
          <w:marRight w:val="0"/>
          <w:marTop w:val="0"/>
          <w:marBottom w:val="0"/>
          <w:divBdr>
            <w:top w:val="none" w:sz="0" w:space="0" w:color="auto"/>
            <w:left w:val="none" w:sz="0" w:space="0" w:color="auto"/>
            <w:bottom w:val="none" w:sz="0" w:space="0" w:color="auto"/>
            <w:right w:val="none" w:sz="0" w:space="0" w:color="auto"/>
          </w:divBdr>
        </w:div>
        <w:div w:id="1108813639">
          <w:marLeft w:val="0"/>
          <w:marRight w:val="0"/>
          <w:marTop w:val="0"/>
          <w:marBottom w:val="0"/>
          <w:divBdr>
            <w:top w:val="none" w:sz="0" w:space="0" w:color="auto"/>
            <w:left w:val="none" w:sz="0" w:space="0" w:color="auto"/>
            <w:bottom w:val="none" w:sz="0" w:space="0" w:color="auto"/>
            <w:right w:val="none" w:sz="0" w:space="0" w:color="auto"/>
          </w:divBdr>
        </w:div>
        <w:div w:id="1544059477">
          <w:marLeft w:val="0"/>
          <w:marRight w:val="0"/>
          <w:marTop w:val="0"/>
          <w:marBottom w:val="0"/>
          <w:divBdr>
            <w:top w:val="none" w:sz="0" w:space="0" w:color="auto"/>
            <w:left w:val="none" w:sz="0" w:space="0" w:color="auto"/>
            <w:bottom w:val="none" w:sz="0" w:space="0" w:color="auto"/>
            <w:right w:val="none" w:sz="0" w:space="0" w:color="auto"/>
          </w:divBdr>
        </w:div>
        <w:div w:id="1241408957">
          <w:marLeft w:val="0"/>
          <w:marRight w:val="0"/>
          <w:marTop w:val="0"/>
          <w:marBottom w:val="0"/>
          <w:divBdr>
            <w:top w:val="none" w:sz="0" w:space="0" w:color="auto"/>
            <w:left w:val="none" w:sz="0" w:space="0" w:color="auto"/>
            <w:bottom w:val="none" w:sz="0" w:space="0" w:color="auto"/>
            <w:right w:val="none" w:sz="0" w:space="0" w:color="auto"/>
          </w:divBdr>
        </w:div>
        <w:div w:id="509102280">
          <w:marLeft w:val="0"/>
          <w:marRight w:val="0"/>
          <w:marTop w:val="0"/>
          <w:marBottom w:val="0"/>
          <w:divBdr>
            <w:top w:val="none" w:sz="0" w:space="0" w:color="auto"/>
            <w:left w:val="none" w:sz="0" w:space="0" w:color="auto"/>
            <w:bottom w:val="none" w:sz="0" w:space="0" w:color="auto"/>
            <w:right w:val="none" w:sz="0" w:space="0" w:color="auto"/>
          </w:divBdr>
        </w:div>
        <w:div w:id="784425529">
          <w:marLeft w:val="0"/>
          <w:marRight w:val="0"/>
          <w:marTop w:val="0"/>
          <w:marBottom w:val="0"/>
          <w:divBdr>
            <w:top w:val="none" w:sz="0" w:space="0" w:color="auto"/>
            <w:left w:val="none" w:sz="0" w:space="0" w:color="auto"/>
            <w:bottom w:val="none" w:sz="0" w:space="0" w:color="auto"/>
            <w:right w:val="none" w:sz="0" w:space="0" w:color="auto"/>
          </w:divBdr>
        </w:div>
        <w:div w:id="1051032918">
          <w:marLeft w:val="0"/>
          <w:marRight w:val="0"/>
          <w:marTop w:val="0"/>
          <w:marBottom w:val="0"/>
          <w:divBdr>
            <w:top w:val="none" w:sz="0" w:space="0" w:color="auto"/>
            <w:left w:val="none" w:sz="0" w:space="0" w:color="auto"/>
            <w:bottom w:val="none" w:sz="0" w:space="0" w:color="auto"/>
            <w:right w:val="none" w:sz="0" w:space="0" w:color="auto"/>
          </w:divBdr>
        </w:div>
        <w:div w:id="1959025135">
          <w:marLeft w:val="0"/>
          <w:marRight w:val="0"/>
          <w:marTop w:val="0"/>
          <w:marBottom w:val="0"/>
          <w:divBdr>
            <w:top w:val="none" w:sz="0" w:space="0" w:color="auto"/>
            <w:left w:val="none" w:sz="0" w:space="0" w:color="auto"/>
            <w:bottom w:val="none" w:sz="0" w:space="0" w:color="auto"/>
            <w:right w:val="none" w:sz="0" w:space="0" w:color="auto"/>
          </w:divBdr>
        </w:div>
        <w:div w:id="1149900729">
          <w:marLeft w:val="0"/>
          <w:marRight w:val="0"/>
          <w:marTop w:val="0"/>
          <w:marBottom w:val="0"/>
          <w:divBdr>
            <w:top w:val="none" w:sz="0" w:space="0" w:color="auto"/>
            <w:left w:val="none" w:sz="0" w:space="0" w:color="auto"/>
            <w:bottom w:val="none" w:sz="0" w:space="0" w:color="auto"/>
            <w:right w:val="none" w:sz="0" w:space="0" w:color="auto"/>
          </w:divBdr>
        </w:div>
      </w:divsChild>
    </w:div>
    <w:div w:id="757019575">
      <w:bodyDiv w:val="1"/>
      <w:marLeft w:val="0"/>
      <w:marRight w:val="0"/>
      <w:marTop w:val="0"/>
      <w:marBottom w:val="0"/>
      <w:divBdr>
        <w:top w:val="none" w:sz="0" w:space="0" w:color="auto"/>
        <w:left w:val="none" w:sz="0" w:space="0" w:color="auto"/>
        <w:bottom w:val="none" w:sz="0" w:space="0" w:color="auto"/>
        <w:right w:val="none" w:sz="0" w:space="0" w:color="auto"/>
      </w:divBdr>
      <w:divsChild>
        <w:div w:id="354603">
          <w:marLeft w:val="0"/>
          <w:marRight w:val="0"/>
          <w:marTop w:val="0"/>
          <w:marBottom w:val="0"/>
          <w:divBdr>
            <w:top w:val="none" w:sz="0" w:space="0" w:color="auto"/>
            <w:left w:val="none" w:sz="0" w:space="0" w:color="auto"/>
            <w:bottom w:val="none" w:sz="0" w:space="0" w:color="auto"/>
            <w:right w:val="none" w:sz="0" w:space="0" w:color="auto"/>
          </w:divBdr>
          <w:divsChild>
            <w:div w:id="1999381319">
              <w:marLeft w:val="0"/>
              <w:marRight w:val="0"/>
              <w:marTop w:val="0"/>
              <w:marBottom w:val="0"/>
              <w:divBdr>
                <w:top w:val="none" w:sz="0" w:space="0" w:color="auto"/>
                <w:left w:val="none" w:sz="0" w:space="0" w:color="auto"/>
                <w:bottom w:val="none" w:sz="0" w:space="0" w:color="auto"/>
                <w:right w:val="none" w:sz="0" w:space="0" w:color="auto"/>
              </w:divBdr>
            </w:div>
            <w:div w:id="1706565942">
              <w:marLeft w:val="0"/>
              <w:marRight w:val="0"/>
              <w:marTop w:val="0"/>
              <w:marBottom w:val="0"/>
              <w:divBdr>
                <w:top w:val="none" w:sz="0" w:space="0" w:color="auto"/>
                <w:left w:val="none" w:sz="0" w:space="0" w:color="auto"/>
                <w:bottom w:val="none" w:sz="0" w:space="0" w:color="auto"/>
                <w:right w:val="none" w:sz="0" w:space="0" w:color="auto"/>
              </w:divBdr>
            </w:div>
            <w:div w:id="774910676">
              <w:marLeft w:val="0"/>
              <w:marRight w:val="0"/>
              <w:marTop w:val="0"/>
              <w:marBottom w:val="0"/>
              <w:divBdr>
                <w:top w:val="none" w:sz="0" w:space="0" w:color="auto"/>
                <w:left w:val="none" w:sz="0" w:space="0" w:color="auto"/>
                <w:bottom w:val="none" w:sz="0" w:space="0" w:color="auto"/>
                <w:right w:val="none" w:sz="0" w:space="0" w:color="auto"/>
              </w:divBdr>
            </w:div>
          </w:divsChild>
        </w:div>
        <w:div w:id="174729300">
          <w:marLeft w:val="0"/>
          <w:marRight w:val="0"/>
          <w:marTop w:val="0"/>
          <w:marBottom w:val="0"/>
          <w:divBdr>
            <w:top w:val="none" w:sz="0" w:space="0" w:color="auto"/>
            <w:left w:val="none" w:sz="0" w:space="0" w:color="auto"/>
            <w:bottom w:val="none" w:sz="0" w:space="0" w:color="auto"/>
            <w:right w:val="none" w:sz="0" w:space="0" w:color="auto"/>
          </w:divBdr>
          <w:divsChild>
            <w:div w:id="753820266">
              <w:marLeft w:val="0"/>
              <w:marRight w:val="0"/>
              <w:marTop w:val="0"/>
              <w:marBottom w:val="0"/>
              <w:divBdr>
                <w:top w:val="none" w:sz="0" w:space="0" w:color="auto"/>
                <w:left w:val="none" w:sz="0" w:space="0" w:color="auto"/>
                <w:bottom w:val="none" w:sz="0" w:space="0" w:color="auto"/>
                <w:right w:val="none" w:sz="0" w:space="0" w:color="auto"/>
              </w:divBdr>
            </w:div>
            <w:div w:id="695275688">
              <w:marLeft w:val="0"/>
              <w:marRight w:val="0"/>
              <w:marTop w:val="0"/>
              <w:marBottom w:val="0"/>
              <w:divBdr>
                <w:top w:val="none" w:sz="0" w:space="0" w:color="auto"/>
                <w:left w:val="none" w:sz="0" w:space="0" w:color="auto"/>
                <w:bottom w:val="none" w:sz="0" w:space="0" w:color="auto"/>
                <w:right w:val="none" w:sz="0" w:space="0" w:color="auto"/>
              </w:divBdr>
            </w:div>
            <w:div w:id="24099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568376">
      <w:bodyDiv w:val="1"/>
      <w:marLeft w:val="0"/>
      <w:marRight w:val="0"/>
      <w:marTop w:val="0"/>
      <w:marBottom w:val="0"/>
      <w:divBdr>
        <w:top w:val="none" w:sz="0" w:space="0" w:color="auto"/>
        <w:left w:val="none" w:sz="0" w:space="0" w:color="auto"/>
        <w:bottom w:val="none" w:sz="0" w:space="0" w:color="auto"/>
        <w:right w:val="none" w:sz="0" w:space="0" w:color="auto"/>
      </w:divBdr>
      <w:divsChild>
        <w:div w:id="28923039">
          <w:marLeft w:val="0"/>
          <w:marRight w:val="0"/>
          <w:marTop w:val="0"/>
          <w:marBottom w:val="0"/>
          <w:divBdr>
            <w:top w:val="none" w:sz="0" w:space="0" w:color="auto"/>
            <w:left w:val="none" w:sz="0" w:space="0" w:color="auto"/>
            <w:bottom w:val="none" w:sz="0" w:space="0" w:color="auto"/>
            <w:right w:val="none" w:sz="0" w:space="0" w:color="auto"/>
          </w:divBdr>
        </w:div>
        <w:div w:id="191454643">
          <w:marLeft w:val="0"/>
          <w:marRight w:val="0"/>
          <w:marTop w:val="0"/>
          <w:marBottom w:val="0"/>
          <w:divBdr>
            <w:top w:val="none" w:sz="0" w:space="0" w:color="auto"/>
            <w:left w:val="none" w:sz="0" w:space="0" w:color="auto"/>
            <w:bottom w:val="none" w:sz="0" w:space="0" w:color="auto"/>
            <w:right w:val="none" w:sz="0" w:space="0" w:color="auto"/>
          </w:divBdr>
        </w:div>
      </w:divsChild>
    </w:div>
    <w:div w:id="953748820">
      <w:bodyDiv w:val="1"/>
      <w:marLeft w:val="0"/>
      <w:marRight w:val="0"/>
      <w:marTop w:val="0"/>
      <w:marBottom w:val="0"/>
      <w:divBdr>
        <w:top w:val="none" w:sz="0" w:space="0" w:color="auto"/>
        <w:left w:val="none" w:sz="0" w:space="0" w:color="auto"/>
        <w:bottom w:val="none" w:sz="0" w:space="0" w:color="auto"/>
        <w:right w:val="none" w:sz="0" w:space="0" w:color="auto"/>
      </w:divBdr>
      <w:divsChild>
        <w:div w:id="362943396">
          <w:marLeft w:val="0"/>
          <w:marRight w:val="0"/>
          <w:marTop w:val="0"/>
          <w:marBottom w:val="0"/>
          <w:divBdr>
            <w:top w:val="none" w:sz="0" w:space="0" w:color="auto"/>
            <w:left w:val="none" w:sz="0" w:space="0" w:color="auto"/>
            <w:bottom w:val="none" w:sz="0" w:space="0" w:color="auto"/>
            <w:right w:val="none" w:sz="0" w:space="0" w:color="auto"/>
          </w:divBdr>
        </w:div>
        <w:div w:id="1974172640">
          <w:marLeft w:val="0"/>
          <w:marRight w:val="0"/>
          <w:marTop w:val="0"/>
          <w:marBottom w:val="0"/>
          <w:divBdr>
            <w:top w:val="none" w:sz="0" w:space="0" w:color="auto"/>
            <w:left w:val="none" w:sz="0" w:space="0" w:color="auto"/>
            <w:bottom w:val="none" w:sz="0" w:space="0" w:color="auto"/>
            <w:right w:val="none" w:sz="0" w:space="0" w:color="auto"/>
          </w:divBdr>
        </w:div>
        <w:div w:id="7683349">
          <w:marLeft w:val="0"/>
          <w:marRight w:val="0"/>
          <w:marTop w:val="0"/>
          <w:marBottom w:val="0"/>
          <w:divBdr>
            <w:top w:val="none" w:sz="0" w:space="0" w:color="auto"/>
            <w:left w:val="none" w:sz="0" w:space="0" w:color="auto"/>
            <w:bottom w:val="none" w:sz="0" w:space="0" w:color="auto"/>
            <w:right w:val="none" w:sz="0" w:space="0" w:color="auto"/>
          </w:divBdr>
        </w:div>
        <w:div w:id="1630815261">
          <w:marLeft w:val="0"/>
          <w:marRight w:val="0"/>
          <w:marTop w:val="0"/>
          <w:marBottom w:val="0"/>
          <w:divBdr>
            <w:top w:val="none" w:sz="0" w:space="0" w:color="auto"/>
            <w:left w:val="none" w:sz="0" w:space="0" w:color="auto"/>
            <w:bottom w:val="none" w:sz="0" w:space="0" w:color="auto"/>
            <w:right w:val="none" w:sz="0" w:space="0" w:color="auto"/>
          </w:divBdr>
        </w:div>
      </w:divsChild>
    </w:div>
    <w:div w:id="1276327824">
      <w:bodyDiv w:val="1"/>
      <w:marLeft w:val="0"/>
      <w:marRight w:val="0"/>
      <w:marTop w:val="0"/>
      <w:marBottom w:val="0"/>
      <w:divBdr>
        <w:top w:val="none" w:sz="0" w:space="0" w:color="auto"/>
        <w:left w:val="none" w:sz="0" w:space="0" w:color="auto"/>
        <w:bottom w:val="none" w:sz="0" w:space="0" w:color="auto"/>
        <w:right w:val="none" w:sz="0" w:space="0" w:color="auto"/>
      </w:divBdr>
      <w:divsChild>
        <w:div w:id="490799357">
          <w:marLeft w:val="0"/>
          <w:marRight w:val="0"/>
          <w:marTop w:val="0"/>
          <w:marBottom w:val="0"/>
          <w:divBdr>
            <w:top w:val="none" w:sz="0" w:space="0" w:color="auto"/>
            <w:left w:val="none" w:sz="0" w:space="0" w:color="auto"/>
            <w:bottom w:val="none" w:sz="0" w:space="0" w:color="auto"/>
            <w:right w:val="none" w:sz="0" w:space="0" w:color="auto"/>
          </w:divBdr>
        </w:div>
        <w:div w:id="45644143">
          <w:marLeft w:val="0"/>
          <w:marRight w:val="0"/>
          <w:marTop w:val="0"/>
          <w:marBottom w:val="0"/>
          <w:divBdr>
            <w:top w:val="none" w:sz="0" w:space="0" w:color="auto"/>
            <w:left w:val="none" w:sz="0" w:space="0" w:color="auto"/>
            <w:bottom w:val="none" w:sz="0" w:space="0" w:color="auto"/>
            <w:right w:val="none" w:sz="0" w:space="0" w:color="auto"/>
          </w:divBdr>
        </w:div>
      </w:divsChild>
    </w:div>
    <w:div w:id="1749420694">
      <w:bodyDiv w:val="1"/>
      <w:marLeft w:val="0"/>
      <w:marRight w:val="0"/>
      <w:marTop w:val="0"/>
      <w:marBottom w:val="0"/>
      <w:divBdr>
        <w:top w:val="none" w:sz="0" w:space="0" w:color="auto"/>
        <w:left w:val="none" w:sz="0" w:space="0" w:color="auto"/>
        <w:bottom w:val="none" w:sz="0" w:space="0" w:color="auto"/>
        <w:right w:val="none" w:sz="0" w:space="0" w:color="auto"/>
      </w:divBdr>
      <w:divsChild>
        <w:div w:id="1111050853">
          <w:marLeft w:val="0"/>
          <w:marRight w:val="0"/>
          <w:marTop w:val="0"/>
          <w:marBottom w:val="0"/>
          <w:divBdr>
            <w:top w:val="none" w:sz="0" w:space="0" w:color="auto"/>
            <w:left w:val="none" w:sz="0" w:space="0" w:color="auto"/>
            <w:bottom w:val="none" w:sz="0" w:space="0" w:color="auto"/>
            <w:right w:val="none" w:sz="0" w:space="0" w:color="auto"/>
          </w:divBdr>
        </w:div>
        <w:div w:id="846552362">
          <w:marLeft w:val="0"/>
          <w:marRight w:val="0"/>
          <w:marTop w:val="0"/>
          <w:marBottom w:val="0"/>
          <w:divBdr>
            <w:top w:val="none" w:sz="0" w:space="0" w:color="auto"/>
            <w:left w:val="none" w:sz="0" w:space="0" w:color="auto"/>
            <w:bottom w:val="none" w:sz="0" w:space="0" w:color="auto"/>
            <w:right w:val="none" w:sz="0" w:space="0" w:color="auto"/>
          </w:divBdr>
        </w:div>
        <w:div w:id="1222907035">
          <w:marLeft w:val="0"/>
          <w:marRight w:val="0"/>
          <w:marTop w:val="0"/>
          <w:marBottom w:val="0"/>
          <w:divBdr>
            <w:top w:val="none" w:sz="0" w:space="0" w:color="auto"/>
            <w:left w:val="none" w:sz="0" w:space="0" w:color="auto"/>
            <w:bottom w:val="none" w:sz="0" w:space="0" w:color="auto"/>
            <w:right w:val="none" w:sz="0" w:space="0" w:color="auto"/>
          </w:divBdr>
        </w:div>
        <w:div w:id="475143621">
          <w:marLeft w:val="0"/>
          <w:marRight w:val="0"/>
          <w:marTop w:val="0"/>
          <w:marBottom w:val="0"/>
          <w:divBdr>
            <w:top w:val="none" w:sz="0" w:space="0" w:color="auto"/>
            <w:left w:val="none" w:sz="0" w:space="0" w:color="auto"/>
            <w:bottom w:val="none" w:sz="0" w:space="0" w:color="auto"/>
            <w:right w:val="none" w:sz="0" w:space="0" w:color="auto"/>
          </w:divBdr>
        </w:div>
        <w:div w:id="844058036">
          <w:marLeft w:val="0"/>
          <w:marRight w:val="0"/>
          <w:marTop w:val="0"/>
          <w:marBottom w:val="0"/>
          <w:divBdr>
            <w:top w:val="none" w:sz="0" w:space="0" w:color="auto"/>
            <w:left w:val="none" w:sz="0" w:space="0" w:color="auto"/>
            <w:bottom w:val="none" w:sz="0" w:space="0" w:color="auto"/>
            <w:right w:val="none" w:sz="0" w:space="0" w:color="auto"/>
          </w:divBdr>
        </w:div>
        <w:div w:id="402995355">
          <w:marLeft w:val="0"/>
          <w:marRight w:val="0"/>
          <w:marTop w:val="0"/>
          <w:marBottom w:val="0"/>
          <w:divBdr>
            <w:top w:val="none" w:sz="0" w:space="0" w:color="auto"/>
            <w:left w:val="none" w:sz="0" w:space="0" w:color="auto"/>
            <w:bottom w:val="none" w:sz="0" w:space="0" w:color="auto"/>
            <w:right w:val="none" w:sz="0" w:space="0" w:color="auto"/>
          </w:divBdr>
        </w:div>
        <w:div w:id="709301606">
          <w:marLeft w:val="0"/>
          <w:marRight w:val="0"/>
          <w:marTop w:val="0"/>
          <w:marBottom w:val="0"/>
          <w:divBdr>
            <w:top w:val="none" w:sz="0" w:space="0" w:color="auto"/>
            <w:left w:val="none" w:sz="0" w:space="0" w:color="auto"/>
            <w:bottom w:val="none" w:sz="0" w:space="0" w:color="auto"/>
            <w:right w:val="none" w:sz="0" w:space="0" w:color="auto"/>
          </w:divBdr>
        </w:div>
      </w:divsChild>
    </w:div>
    <w:div w:id="1752773906">
      <w:bodyDiv w:val="1"/>
      <w:marLeft w:val="0"/>
      <w:marRight w:val="0"/>
      <w:marTop w:val="0"/>
      <w:marBottom w:val="0"/>
      <w:divBdr>
        <w:top w:val="none" w:sz="0" w:space="0" w:color="auto"/>
        <w:left w:val="none" w:sz="0" w:space="0" w:color="auto"/>
        <w:bottom w:val="none" w:sz="0" w:space="0" w:color="auto"/>
        <w:right w:val="none" w:sz="0" w:space="0" w:color="auto"/>
      </w:divBdr>
      <w:divsChild>
        <w:div w:id="186915745">
          <w:marLeft w:val="0"/>
          <w:marRight w:val="0"/>
          <w:marTop w:val="0"/>
          <w:marBottom w:val="0"/>
          <w:divBdr>
            <w:top w:val="none" w:sz="0" w:space="0" w:color="auto"/>
            <w:left w:val="none" w:sz="0" w:space="0" w:color="auto"/>
            <w:bottom w:val="none" w:sz="0" w:space="0" w:color="auto"/>
            <w:right w:val="none" w:sz="0" w:space="0" w:color="auto"/>
          </w:divBdr>
          <w:divsChild>
            <w:div w:id="325599312">
              <w:marLeft w:val="0"/>
              <w:marRight w:val="0"/>
              <w:marTop w:val="0"/>
              <w:marBottom w:val="0"/>
              <w:divBdr>
                <w:top w:val="none" w:sz="0" w:space="0" w:color="auto"/>
                <w:left w:val="none" w:sz="0" w:space="0" w:color="auto"/>
                <w:bottom w:val="none" w:sz="0" w:space="0" w:color="auto"/>
                <w:right w:val="none" w:sz="0" w:space="0" w:color="auto"/>
              </w:divBdr>
            </w:div>
            <w:div w:id="1069352797">
              <w:marLeft w:val="0"/>
              <w:marRight w:val="0"/>
              <w:marTop w:val="0"/>
              <w:marBottom w:val="0"/>
              <w:divBdr>
                <w:top w:val="none" w:sz="0" w:space="0" w:color="auto"/>
                <w:left w:val="none" w:sz="0" w:space="0" w:color="auto"/>
                <w:bottom w:val="none" w:sz="0" w:space="0" w:color="auto"/>
                <w:right w:val="none" w:sz="0" w:space="0" w:color="auto"/>
              </w:divBdr>
            </w:div>
            <w:div w:id="1043362088">
              <w:marLeft w:val="0"/>
              <w:marRight w:val="0"/>
              <w:marTop w:val="0"/>
              <w:marBottom w:val="0"/>
              <w:divBdr>
                <w:top w:val="none" w:sz="0" w:space="0" w:color="auto"/>
                <w:left w:val="none" w:sz="0" w:space="0" w:color="auto"/>
                <w:bottom w:val="none" w:sz="0" w:space="0" w:color="auto"/>
                <w:right w:val="none" w:sz="0" w:space="0" w:color="auto"/>
              </w:divBdr>
            </w:div>
            <w:div w:id="1306810027">
              <w:marLeft w:val="0"/>
              <w:marRight w:val="0"/>
              <w:marTop w:val="0"/>
              <w:marBottom w:val="0"/>
              <w:divBdr>
                <w:top w:val="none" w:sz="0" w:space="0" w:color="auto"/>
                <w:left w:val="none" w:sz="0" w:space="0" w:color="auto"/>
                <w:bottom w:val="none" w:sz="0" w:space="0" w:color="auto"/>
                <w:right w:val="none" w:sz="0" w:space="0" w:color="auto"/>
              </w:divBdr>
            </w:div>
          </w:divsChild>
        </w:div>
        <w:div w:id="147288195">
          <w:marLeft w:val="0"/>
          <w:marRight w:val="0"/>
          <w:marTop w:val="0"/>
          <w:marBottom w:val="0"/>
          <w:divBdr>
            <w:top w:val="none" w:sz="0" w:space="0" w:color="auto"/>
            <w:left w:val="none" w:sz="0" w:space="0" w:color="auto"/>
            <w:bottom w:val="none" w:sz="0" w:space="0" w:color="auto"/>
            <w:right w:val="none" w:sz="0" w:space="0" w:color="auto"/>
          </w:divBdr>
          <w:divsChild>
            <w:div w:id="1602451552">
              <w:marLeft w:val="0"/>
              <w:marRight w:val="0"/>
              <w:marTop w:val="0"/>
              <w:marBottom w:val="0"/>
              <w:divBdr>
                <w:top w:val="none" w:sz="0" w:space="0" w:color="auto"/>
                <w:left w:val="none" w:sz="0" w:space="0" w:color="auto"/>
                <w:bottom w:val="none" w:sz="0" w:space="0" w:color="auto"/>
                <w:right w:val="none" w:sz="0" w:space="0" w:color="auto"/>
              </w:divBdr>
            </w:div>
            <w:div w:id="96180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349217">
      <w:bodyDiv w:val="1"/>
      <w:marLeft w:val="0"/>
      <w:marRight w:val="0"/>
      <w:marTop w:val="0"/>
      <w:marBottom w:val="0"/>
      <w:divBdr>
        <w:top w:val="none" w:sz="0" w:space="0" w:color="auto"/>
        <w:left w:val="none" w:sz="0" w:space="0" w:color="auto"/>
        <w:bottom w:val="none" w:sz="0" w:space="0" w:color="auto"/>
        <w:right w:val="none" w:sz="0" w:space="0" w:color="auto"/>
      </w:divBdr>
      <w:divsChild>
        <w:div w:id="2127769491">
          <w:marLeft w:val="0"/>
          <w:marRight w:val="0"/>
          <w:marTop w:val="0"/>
          <w:marBottom w:val="0"/>
          <w:divBdr>
            <w:top w:val="none" w:sz="0" w:space="0" w:color="auto"/>
            <w:left w:val="none" w:sz="0" w:space="0" w:color="auto"/>
            <w:bottom w:val="none" w:sz="0" w:space="0" w:color="auto"/>
            <w:right w:val="none" w:sz="0" w:space="0" w:color="auto"/>
          </w:divBdr>
        </w:div>
        <w:div w:id="11064675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7" ma:contentTypeDescription="Create a new document." ma:contentTypeScope="" ma:versionID="8d8797d5d103c567858e862e0db18e70">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5f08d1d7858c9320f2fdd86ad3398a17"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E0E0536-1340-4E26-8BB7-3F7BB56DC6A4}">
  <ds:schemaRefs>
    <ds:schemaRef ds:uri="http://schemas.microsoft.com/sharepoint/v3/contenttype/forms"/>
  </ds:schemaRefs>
</ds:datastoreItem>
</file>

<file path=customXml/itemProps2.xml><?xml version="1.0" encoding="utf-8"?>
<ds:datastoreItem xmlns:ds="http://schemas.openxmlformats.org/officeDocument/2006/customXml" ds:itemID="{C762D520-B4E5-4F58-BB46-3469B45EC19A}">
  <ds:schemaRefs>
    <ds:schemaRef ds:uri="http://schemas.microsoft.com/office/2006/documentManagement/types"/>
    <ds:schemaRef ds:uri="http://www.w3.org/XML/1998/namespace"/>
    <ds:schemaRef ds:uri="http://purl.org/dc/elements/1.1/"/>
    <ds:schemaRef ds:uri="3deaaa82-f5a2-45b4-bb96-651ce2c0e4b2"/>
    <ds:schemaRef ds:uri="d656cee4-eeba-45fa-a761-9e0ba90d158e"/>
    <ds:schemaRef ds:uri="http://purl.org/dc/dcmitype/"/>
    <ds:schemaRef ds:uri="http://purl.org/dc/terms/"/>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2FCC5F34-CEC7-4019-A934-50F50BB31F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1</Pages>
  <Words>1821</Words>
  <Characters>10386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Marcelus</dc:creator>
  <cp:keywords/>
  <dc:description/>
  <cp:lastModifiedBy>Marcelus Pusey</cp:lastModifiedBy>
  <cp:revision>3</cp:revision>
  <dcterms:created xsi:type="dcterms:W3CDTF">2022-04-07T23:15:00Z</dcterms:created>
  <dcterms:modified xsi:type="dcterms:W3CDTF">2022-04-08T02:36:00Z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ies>
</file>