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33E1F" w:rsidRDefault="00FC3B8A">
      <w:pPr>
        <w:rPr>
          <w:rFonts w:cstheme="minorHAnsi"/>
          <w:sz w:val="24"/>
          <w:szCs w:val="24"/>
        </w:rPr>
      </w:pPr>
      <w:r>
        <w:rPr>
          <w:rFonts w:cstheme="minorHAnsi"/>
          <w:sz w:val="24"/>
          <w:szCs w:val="24"/>
        </w:rPr>
        <w:t>Discuss the impact of changing ground conditions on the preservation of wood and human/animal remains and how these factors influence the nature of the questions that can be addressed in an archaeological project.  Selecting from at least three or more sites, illustrate your answer with reference to a range of sites and conditions.</w:t>
      </w:r>
    </w:p>
    <w:p w:rsidR="00FC3B8A" w:rsidRDefault="00FC3B8A">
      <w:pPr>
        <w:rPr>
          <w:rFonts w:cstheme="minorHAnsi"/>
          <w:sz w:val="24"/>
          <w:szCs w:val="24"/>
        </w:rPr>
      </w:pPr>
    </w:p>
    <w:p w:rsidR="00634C4E" w:rsidRDefault="002E252B">
      <w:pPr>
        <w:rPr>
          <w:rFonts w:cstheme="minorHAnsi"/>
          <w:sz w:val="24"/>
          <w:szCs w:val="24"/>
        </w:rPr>
      </w:pPr>
      <w:r>
        <w:rPr>
          <w:rFonts w:cstheme="minorHAnsi"/>
          <w:sz w:val="24"/>
          <w:szCs w:val="24"/>
        </w:rPr>
        <w:t xml:space="preserve">Our planet since it came into being has been evolving, the surface has changed every day even though these are minute changes be it from weather, tectonic plate movement, erosion, natural disasters, and in my opinion the worst changes come from humans but the list is endless. While some of the factors I have just stated can have a negative effect on the archaeological world such as desecration of sites they can also help </w:t>
      </w:r>
      <w:proofErr w:type="gramStart"/>
      <w:r>
        <w:rPr>
          <w:rFonts w:cstheme="minorHAnsi"/>
          <w:sz w:val="24"/>
          <w:szCs w:val="24"/>
        </w:rPr>
        <w:t>open up</w:t>
      </w:r>
      <w:proofErr w:type="gramEnd"/>
      <w:r>
        <w:rPr>
          <w:rFonts w:cstheme="minorHAnsi"/>
          <w:sz w:val="24"/>
          <w:szCs w:val="24"/>
        </w:rPr>
        <w:t xml:space="preserve"> previously undiscovered sites such as “Sea Henge”</w:t>
      </w:r>
      <w:r w:rsidR="00634C4E">
        <w:rPr>
          <w:rFonts w:cstheme="minorHAnsi"/>
          <w:sz w:val="24"/>
          <w:szCs w:val="24"/>
        </w:rPr>
        <w:t xml:space="preserve"> see</w:t>
      </w:r>
      <w:r w:rsidR="00A154A9">
        <w:rPr>
          <w:rFonts w:cstheme="minorHAnsi"/>
          <w:sz w:val="24"/>
          <w:szCs w:val="24"/>
        </w:rPr>
        <w:t xml:space="preserve"> Figure 1</w:t>
      </w:r>
      <w:r w:rsidR="00634C4E">
        <w:rPr>
          <w:rFonts w:cstheme="minorHAnsi"/>
          <w:sz w:val="24"/>
          <w:szCs w:val="24"/>
        </w:rPr>
        <w:t xml:space="preserve"> below</w:t>
      </w:r>
      <w:r>
        <w:rPr>
          <w:rFonts w:cstheme="minorHAnsi"/>
          <w:sz w:val="24"/>
          <w:szCs w:val="24"/>
        </w:rPr>
        <w:t>.</w:t>
      </w:r>
    </w:p>
    <w:p w:rsidR="00634C4E" w:rsidRDefault="00634C4E">
      <w:pPr>
        <w:rPr>
          <w:rFonts w:cstheme="minorHAnsi"/>
          <w:sz w:val="24"/>
          <w:szCs w:val="24"/>
        </w:rPr>
      </w:pPr>
      <w:r>
        <w:rPr>
          <w:rFonts w:cstheme="minorHAnsi"/>
          <w:noProof/>
          <w:sz w:val="24"/>
          <w:szCs w:val="24"/>
          <w:lang w:eastAsia="en-GB"/>
        </w:rPr>
        <w:drawing>
          <wp:inline distT="0" distB="0" distL="0" distR="0">
            <wp:extent cx="3810000" cy="25622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eahenge400.jpg"/>
                    <pic:cNvPicPr/>
                  </pic:nvPicPr>
                  <pic:blipFill>
                    <a:blip r:embed="rId6">
                      <a:extLst>
                        <a:ext uri="{28A0092B-C50C-407E-A947-70E740481C1C}">
                          <a14:useLocalDpi xmlns:a14="http://schemas.microsoft.com/office/drawing/2010/main" val="0"/>
                        </a:ext>
                      </a:extLst>
                    </a:blip>
                    <a:stretch>
                      <a:fillRect/>
                    </a:stretch>
                  </pic:blipFill>
                  <pic:spPr>
                    <a:xfrm>
                      <a:off x="0" y="0"/>
                      <a:ext cx="3810000" cy="2562225"/>
                    </a:xfrm>
                    <a:prstGeom prst="rect">
                      <a:avLst/>
                    </a:prstGeom>
                  </pic:spPr>
                </pic:pic>
              </a:graphicData>
            </a:graphic>
          </wp:inline>
        </w:drawing>
      </w:r>
    </w:p>
    <w:p w:rsidR="00FC3B8A" w:rsidRDefault="002E252B">
      <w:pPr>
        <w:rPr>
          <w:rFonts w:cstheme="minorHAnsi"/>
          <w:sz w:val="24"/>
          <w:szCs w:val="24"/>
        </w:rPr>
      </w:pPr>
      <w:r>
        <w:rPr>
          <w:rFonts w:cstheme="minorHAnsi"/>
          <w:sz w:val="24"/>
          <w:szCs w:val="24"/>
        </w:rPr>
        <w:t xml:space="preserve"> </w:t>
      </w:r>
      <w:r w:rsidR="00B421E5">
        <w:rPr>
          <w:rFonts w:cstheme="minorHAnsi"/>
          <w:sz w:val="24"/>
          <w:szCs w:val="24"/>
        </w:rPr>
        <w:t xml:space="preserve">Figure 1. Sea henge during excavation in 1998. </w:t>
      </w:r>
    </w:p>
    <w:p w:rsidR="002E252B" w:rsidRDefault="002E252B">
      <w:pPr>
        <w:rPr>
          <w:rFonts w:cstheme="minorHAnsi"/>
          <w:sz w:val="24"/>
          <w:szCs w:val="24"/>
        </w:rPr>
      </w:pPr>
      <w:r>
        <w:rPr>
          <w:rFonts w:cstheme="minorHAnsi"/>
          <w:sz w:val="24"/>
          <w:szCs w:val="24"/>
        </w:rPr>
        <w:t xml:space="preserve">John Lorimer was </w:t>
      </w:r>
      <w:proofErr w:type="gramStart"/>
      <w:r>
        <w:rPr>
          <w:rFonts w:cstheme="minorHAnsi"/>
          <w:sz w:val="24"/>
          <w:szCs w:val="24"/>
        </w:rPr>
        <w:t>taking  stroll</w:t>
      </w:r>
      <w:proofErr w:type="gramEnd"/>
      <w:r>
        <w:rPr>
          <w:rFonts w:cstheme="minorHAnsi"/>
          <w:sz w:val="24"/>
          <w:szCs w:val="24"/>
        </w:rPr>
        <w:t xml:space="preserve"> with his dog in 1998 on Holme beach where due to the continuous shift in the sand of the beach it revealed an upturned tree trunk, upon further inspection he discovered a bronze age axe head. Mr Lorim</w:t>
      </w:r>
      <w:r w:rsidR="00C652D5">
        <w:rPr>
          <w:rFonts w:cstheme="minorHAnsi"/>
          <w:sz w:val="24"/>
          <w:szCs w:val="24"/>
        </w:rPr>
        <w:t>er reported his find to Norwich Castle museum and they sent down the experts.</w:t>
      </w:r>
    </w:p>
    <w:p w:rsidR="00C652D5" w:rsidRDefault="00C652D5">
      <w:pPr>
        <w:rPr>
          <w:rFonts w:cstheme="minorHAnsi"/>
          <w:sz w:val="24"/>
          <w:szCs w:val="24"/>
        </w:rPr>
      </w:pPr>
      <w:r>
        <w:rPr>
          <w:rFonts w:cstheme="minorHAnsi"/>
          <w:sz w:val="24"/>
          <w:szCs w:val="24"/>
        </w:rPr>
        <w:t xml:space="preserve">The experts dated this site and believe it to be around 4000 years old. This site consisted of an upturned oak tree trunk and 55 smaller wooden posts to create a circle around the main trunk. 4000 years </w:t>
      </w:r>
      <w:proofErr w:type="gramStart"/>
      <w:r>
        <w:rPr>
          <w:rFonts w:cstheme="minorHAnsi"/>
          <w:sz w:val="24"/>
          <w:szCs w:val="24"/>
        </w:rPr>
        <w:t>ago</w:t>
      </w:r>
      <w:proofErr w:type="gramEnd"/>
      <w:r>
        <w:rPr>
          <w:rFonts w:cstheme="minorHAnsi"/>
          <w:sz w:val="24"/>
          <w:szCs w:val="24"/>
        </w:rPr>
        <w:t xml:space="preserve"> the ground conditions were different and the circle was </w:t>
      </w:r>
      <w:proofErr w:type="spellStart"/>
      <w:r>
        <w:rPr>
          <w:rFonts w:cstheme="minorHAnsi"/>
          <w:sz w:val="24"/>
          <w:szCs w:val="24"/>
        </w:rPr>
        <w:t>build</w:t>
      </w:r>
      <w:proofErr w:type="spellEnd"/>
      <w:r>
        <w:rPr>
          <w:rFonts w:cstheme="minorHAnsi"/>
          <w:sz w:val="24"/>
          <w:szCs w:val="24"/>
        </w:rPr>
        <w:t xml:space="preserve"> on a peat. The peat preserved the wood and then over time the sea level </w:t>
      </w:r>
      <w:proofErr w:type="spellStart"/>
      <w:r>
        <w:rPr>
          <w:rFonts w:cstheme="minorHAnsi"/>
          <w:sz w:val="24"/>
          <w:szCs w:val="24"/>
        </w:rPr>
        <w:t>rised</w:t>
      </w:r>
      <w:proofErr w:type="spellEnd"/>
      <w:r>
        <w:rPr>
          <w:rFonts w:cstheme="minorHAnsi"/>
          <w:sz w:val="24"/>
          <w:szCs w:val="24"/>
        </w:rPr>
        <w:t xml:space="preserve"> and the sea covered the site.</w:t>
      </w:r>
    </w:p>
    <w:p w:rsidR="00634C4E" w:rsidRDefault="00C652D5">
      <w:pPr>
        <w:rPr>
          <w:rFonts w:cstheme="minorHAnsi"/>
          <w:sz w:val="24"/>
          <w:szCs w:val="24"/>
        </w:rPr>
      </w:pPr>
      <w:r>
        <w:rPr>
          <w:rFonts w:cstheme="minorHAnsi"/>
          <w:sz w:val="24"/>
          <w:szCs w:val="24"/>
        </w:rPr>
        <w:t xml:space="preserve">Due to changing ground conditions </w:t>
      </w:r>
      <w:proofErr w:type="spellStart"/>
      <w:r>
        <w:rPr>
          <w:rFonts w:cstheme="minorHAnsi"/>
          <w:sz w:val="24"/>
          <w:szCs w:val="24"/>
        </w:rPr>
        <w:t>i.e</w:t>
      </w:r>
      <w:proofErr w:type="spellEnd"/>
      <w:r>
        <w:rPr>
          <w:rFonts w:cstheme="minorHAnsi"/>
          <w:sz w:val="24"/>
          <w:szCs w:val="24"/>
        </w:rPr>
        <w:t xml:space="preserve"> the shifting sand the site was revealed. Now that this site was </w:t>
      </w:r>
      <w:proofErr w:type="gramStart"/>
      <w:r>
        <w:rPr>
          <w:rFonts w:cstheme="minorHAnsi"/>
          <w:sz w:val="24"/>
          <w:szCs w:val="24"/>
        </w:rPr>
        <w:t>revealed ,</w:t>
      </w:r>
      <w:proofErr w:type="gramEnd"/>
      <w:r>
        <w:rPr>
          <w:rFonts w:cstheme="minorHAnsi"/>
          <w:sz w:val="24"/>
          <w:szCs w:val="24"/>
        </w:rPr>
        <w:t xml:space="preserve"> it wouldn’t last long as the elements</w:t>
      </w:r>
      <w:r w:rsidR="00634C4E">
        <w:rPr>
          <w:rFonts w:cstheme="minorHAnsi"/>
          <w:sz w:val="24"/>
          <w:szCs w:val="24"/>
        </w:rPr>
        <w:t xml:space="preserve"> such as the salty sea water. The salt water would soak the wood twice daily as the tide came in and out and then during the tide being out the wood would dry and this</w:t>
      </w:r>
      <w:r>
        <w:rPr>
          <w:rFonts w:cstheme="minorHAnsi"/>
          <w:sz w:val="24"/>
          <w:szCs w:val="24"/>
        </w:rPr>
        <w:t xml:space="preserve"> started to </w:t>
      </w:r>
      <w:r w:rsidR="00634C4E">
        <w:rPr>
          <w:rFonts w:cstheme="minorHAnsi"/>
          <w:sz w:val="24"/>
          <w:szCs w:val="24"/>
        </w:rPr>
        <w:t>decay</w:t>
      </w:r>
      <w:r>
        <w:rPr>
          <w:rFonts w:cstheme="minorHAnsi"/>
          <w:sz w:val="24"/>
          <w:szCs w:val="24"/>
        </w:rPr>
        <w:t xml:space="preserve"> the previously</w:t>
      </w:r>
      <w:r w:rsidR="00634C4E">
        <w:rPr>
          <w:rFonts w:cstheme="minorHAnsi"/>
          <w:sz w:val="24"/>
          <w:szCs w:val="24"/>
        </w:rPr>
        <w:t xml:space="preserve"> peat</w:t>
      </w:r>
      <w:r>
        <w:rPr>
          <w:rFonts w:cstheme="minorHAnsi"/>
          <w:sz w:val="24"/>
          <w:szCs w:val="24"/>
        </w:rPr>
        <w:t xml:space="preserve"> preserved </w:t>
      </w:r>
      <w:r>
        <w:rPr>
          <w:rFonts w:cstheme="minorHAnsi"/>
          <w:sz w:val="24"/>
          <w:szCs w:val="24"/>
        </w:rPr>
        <w:lastRenderedPageBreak/>
        <w:t xml:space="preserve">wood. The locals wanted the site to become a tourist attraction but if it was left unprotected in the elements it would just rot and disappear. </w:t>
      </w:r>
    </w:p>
    <w:p w:rsidR="00C652D5" w:rsidRDefault="00C652D5">
      <w:pPr>
        <w:rPr>
          <w:rFonts w:cstheme="minorHAnsi"/>
          <w:sz w:val="24"/>
          <w:szCs w:val="24"/>
        </w:rPr>
      </w:pPr>
      <w:r>
        <w:rPr>
          <w:rFonts w:cstheme="minorHAnsi"/>
          <w:sz w:val="24"/>
          <w:szCs w:val="24"/>
        </w:rPr>
        <w:t>Thankfully the archaeologists won the</w:t>
      </w:r>
      <w:r w:rsidR="00634C4E">
        <w:rPr>
          <w:rFonts w:cstheme="minorHAnsi"/>
          <w:sz w:val="24"/>
          <w:szCs w:val="24"/>
        </w:rPr>
        <w:t xml:space="preserve"> legal battle and moved the wood to Flag Fen (bronze age centre) in Peterborough. Here they were put in fresh water tanks and cleaned. They were then transported to Portsmouth and cleaned yet again and then freeze dried. Now they are on show in the Lynn Museum in Norfolk see</w:t>
      </w:r>
      <w:r w:rsidR="00B421E5">
        <w:rPr>
          <w:rFonts w:cstheme="minorHAnsi"/>
          <w:sz w:val="24"/>
          <w:szCs w:val="24"/>
        </w:rPr>
        <w:t xml:space="preserve"> Figure 2</w:t>
      </w:r>
      <w:r w:rsidR="00634C4E">
        <w:rPr>
          <w:rFonts w:cstheme="minorHAnsi"/>
          <w:sz w:val="24"/>
          <w:szCs w:val="24"/>
        </w:rPr>
        <w:t xml:space="preserve"> below.</w:t>
      </w:r>
    </w:p>
    <w:p w:rsidR="00634C4E" w:rsidRDefault="00634C4E">
      <w:pPr>
        <w:rPr>
          <w:rFonts w:cstheme="minorHAnsi"/>
          <w:sz w:val="24"/>
          <w:szCs w:val="24"/>
        </w:rPr>
      </w:pPr>
      <w:r>
        <w:rPr>
          <w:rFonts w:cstheme="minorHAnsi"/>
          <w:noProof/>
          <w:sz w:val="24"/>
          <w:szCs w:val="24"/>
          <w:lang w:eastAsia="en-GB"/>
        </w:rPr>
        <w:drawing>
          <wp:inline distT="0" distB="0" distL="0" distR="0">
            <wp:extent cx="2540000" cy="1905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eahengelynnmuseum500.jpg"/>
                    <pic:cNvPicPr/>
                  </pic:nvPicPr>
                  <pic:blipFill>
                    <a:blip r:embed="rId7">
                      <a:extLst>
                        <a:ext uri="{28A0092B-C50C-407E-A947-70E740481C1C}">
                          <a14:useLocalDpi xmlns:a14="http://schemas.microsoft.com/office/drawing/2010/main" val="0"/>
                        </a:ext>
                      </a:extLst>
                    </a:blip>
                    <a:stretch>
                      <a:fillRect/>
                    </a:stretch>
                  </pic:blipFill>
                  <pic:spPr>
                    <a:xfrm>
                      <a:off x="0" y="0"/>
                      <a:ext cx="2540000" cy="1905000"/>
                    </a:xfrm>
                    <a:prstGeom prst="rect">
                      <a:avLst/>
                    </a:prstGeom>
                  </pic:spPr>
                </pic:pic>
              </a:graphicData>
            </a:graphic>
          </wp:inline>
        </w:drawing>
      </w:r>
    </w:p>
    <w:p w:rsidR="00B421E5" w:rsidRDefault="00B421E5">
      <w:pPr>
        <w:rPr>
          <w:rFonts w:cstheme="minorHAnsi"/>
          <w:sz w:val="24"/>
          <w:szCs w:val="24"/>
        </w:rPr>
      </w:pPr>
      <w:r>
        <w:rPr>
          <w:rFonts w:cstheme="minorHAnsi"/>
          <w:sz w:val="24"/>
          <w:szCs w:val="24"/>
        </w:rPr>
        <w:t>Figure 2. the preserved upturned oak tree trunk and a few of the oak posts.</w:t>
      </w:r>
    </w:p>
    <w:p w:rsidR="00634C4E" w:rsidRDefault="000A78B1">
      <w:pPr>
        <w:rPr>
          <w:rFonts w:cstheme="minorHAnsi"/>
          <w:sz w:val="24"/>
          <w:szCs w:val="24"/>
        </w:rPr>
      </w:pPr>
      <w:r>
        <w:rPr>
          <w:rFonts w:cstheme="minorHAnsi"/>
          <w:sz w:val="24"/>
          <w:szCs w:val="24"/>
        </w:rPr>
        <w:t xml:space="preserve">“Sea Henge” can influence the nature of the questions as it makes you think about how the environment is now and how it must have been at the time the site was in use. This site at the present day is a sand covered beach but 4000 years ago it was a salt marsh. So if it was a salt marsh was it inhabited, was it just a ritual site, </w:t>
      </w:r>
      <w:r w:rsidR="0054542C">
        <w:rPr>
          <w:rFonts w:cstheme="minorHAnsi"/>
          <w:sz w:val="24"/>
          <w:szCs w:val="24"/>
        </w:rPr>
        <w:t>and how</w:t>
      </w:r>
      <w:r>
        <w:rPr>
          <w:rFonts w:cstheme="minorHAnsi"/>
          <w:sz w:val="24"/>
          <w:szCs w:val="24"/>
        </w:rPr>
        <w:t xml:space="preserve"> </w:t>
      </w:r>
      <w:r w:rsidR="0054542C">
        <w:rPr>
          <w:rFonts w:cstheme="minorHAnsi"/>
          <w:sz w:val="24"/>
          <w:szCs w:val="24"/>
        </w:rPr>
        <w:t xml:space="preserve">the people </w:t>
      </w:r>
      <w:r>
        <w:rPr>
          <w:rFonts w:cstheme="minorHAnsi"/>
          <w:sz w:val="24"/>
          <w:szCs w:val="24"/>
        </w:rPr>
        <w:t>live</w:t>
      </w:r>
      <w:r w:rsidR="0054542C">
        <w:rPr>
          <w:rFonts w:cstheme="minorHAnsi"/>
          <w:sz w:val="24"/>
          <w:szCs w:val="24"/>
        </w:rPr>
        <w:t>d</w:t>
      </w:r>
      <w:r>
        <w:rPr>
          <w:rFonts w:cstheme="minorHAnsi"/>
          <w:sz w:val="24"/>
          <w:szCs w:val="24"/>
        </w:rPr>
        <w:t xml:space="preserve"> on</w:t>
      </w:r>
      <w:r w:rsidR="0054542C">
        <w:rPr>
          <w:rFonts w:cstheme="minorHAnsi"/>
          <w:sz w:val="24"/>
          <w:szCs w:val="24"/>
        </w:rPr>
        <w:t xml:space="preserve"> the</w:t>
      </w:r>
      <w:r>
        <w:rPr>
          <w:rFonts w:cstheme="minorHAnsi"/>
          <w:sz w:val="24"/>
          <w:szCs w:val="24"/>
        </w:rPr>
        <w:t xml:space="preserve"> marshes, could they live on marshes</w:t>
      </w:r>
      <w:r w:rsidR="0054542C">
        <w:rPr>
          <w:rFonts w:cstheme="minorHAnsi"/>
          <w:sz w:val="24"/>
          <w:szCs w:val="24"/>
        </w:rPr>
        <w:t xml:space="preserve"> even</w:t>
      </w:r>
      <w:r>
        <w:rPr>
          <w:rFonts w:cstheme="minorHAnsi"/>
          <w:sz w:val="24"/>
          <w:szCs w:val="24"/>
        </w:rPr>
        <w:t xml:space="preserve">. </w:t>
      </w:r>
      <w:r w:rsidR="0054542C">
        <w:rPr>
          <w:rFonts w:cstheme="minorHAnsi"/>
          <w:sz w:val="24"/>
          <w:szCs w:val="24"/>
        </w:rPr>
        <w:t>The peat is just a brilliant preservation of majority of substances, not just wood but plant matter and even human and animal remains. A good case study of thi</w:t>
      </w:r>
      <w:r w:rsidR="00B0235B">
        <w:rPr>
          <w:rFonts w:cstheme="minorHAnsi"/>
          <w:sz w:val="24"/>
          <w:szCs w:val="24"/>
        </w:rPr>
        <w:t>s, are the “Bog Bodies”.</w:t>
      </w:r>
    </w:p>
    <w:p w:rsidR="00634C4E" w:rsidRPr="00B3711F" w:rsidRDefault="00B0235B">
      <w:pPr>
        <w:rPr>
          <w:rFonts w:cstheme="minorHAnsi"/>
          <w:color w:val="222222"/>
          <w:sz w:val="24"/>
          <w:szCs w:val="24"/>
          <w:shd w:val="clear" w:color="auto" w:fill="FFFFFF"/>
        </w:rPr>
      </w:pPr>
      <w:r w:rsidRPr="00B3711F">
        <w:rPr>
          <w:rFonts w:cstheme="minorHAnsi"/>
          <w:sz w:val="24"/>
          <w:szCs w:val="24"/>
        </w:rPr>
        <w:t>“</w:t>
      </w:r>
      <w:r w:rsidRPr="00B3711F">
        <w:rPr>
          <w:rFonts w:cstheme="minorHAnsi"/>
          <w:color w:val="222222"/>
          <w:sz w:val="24"/>
          <w:szCs w:val="24"/>
          <w:shd w:val="clear" w:color="auto" w:fill="FFFFFF"/>
        </w:rPr>
        <w:t>A </w:t>
      </w:r>
      <w:r w:rsidRPr="00B3711F">
        <w:rPr>
          <w:rFonts w:cstheme="minorHAnsi"/>
          <w:bCs/>
          <w:color w:val="222222"/>
          <w:sz w:val="24"/>
          <w:szCs w:val="24"/>
          <w:shd w:val="clear" w:color="auto" w:fill="FFFFFF"/>
        </w:rPr>
        <w:t>bog body</w:t>
      </w:r>
      <w:r w:rsidRPr="00B3711F">
        <w:rPr>
          <w:rFonts w:cstheme="minorHAnsi"/>
          <w:color w:val="222222"/>
          <w:sz w:val="24"/>
          <w:szCs w:val="24"/>
          <w:shd w:val="clear" w:color="auto" w:fill="FFFFFF"/>
        </w:rPr>
        <w:t> is a human cadaver that has been naturally </w:t>
      </w:r>
      <w:r w:rsidRPr="00B3711F">
        <w:rPr>
          <w:rFonts w:cstheme="minorHAnsi"/>
          <w:sz w:val="24"/>
          <w:szCs w:val="24"/>
          <w:shd w:val="clear" w:color="auto" w:fill="FFFFFF"/>
        </w:rPr>
        <w:t>mummified</w:t>
      </w:r>
      <w:r w:rsidRPr="00B3711F">
        <w:rPr>
          <w:rFonts w:cstheme="minorHAnsi"/>
          <w:color w:val="222222"/>
          <w:sz w:val="24"/>
          <w:szCs w:val="24"/>
          <w:shd w:val="clear" w:color="auto" w:fill="FFFFFF"/>
        </w:rPr>
        <w:t> in a </w:t>
      </w:r>
      <w:r w:rsidRPr="00B3711F">
        <w:rPr>
          <w:rFonts w:cstheme="minorHAnsi"/>
          <w:sz w:val="24"/>
          <w:szCs w:val="24"/>
          <w:shd w:val="clear" w:color="auto" w:fill="FFFFFF"/>
        </w:rPr>
        <w:t>peat bog</w:t>
      </w:r>
      <w:r w:rsidRPr="00B3711F">
        <w:rPr>
          <w:rFonts w:cstheme="minorHAnsi"/>
          <w:color w:val="222222"/>
          <w:sz w:val="24"/>
          <w:szCs w:val="24"/>
          <w:shd w:val="clear" w:color="auto" w:fill="FFFFFF"/>
        </w:rPr>
        <w:t>. Such bodies, sometimes known as </w:t>
      </w:r>
      <w:r w:rsidRPr="00B3711F">
        <w:rPr>
          <w:rFonts w:cstheme="minorHAnsi"/>
          <w:bCs/>
          <w:color w:val="222222"/>
          <w:sz w:val="24"/>
          <w:szCs w:val="24"/>
          <w:shd w:val="clear" w:color="auto" w:fill="FFFFFF"/>
        </w:rPr>
        <w:t>bog people</w:t>
      </w:r>
      <w:r w:rsidRPr="00B3711F">
        <w:rPr>
          <w:rFonts w:cstheme="minorHAnsi"/>
          <w:color w:val="222222"/>
          <w:sz w:val="24"/>
          <w:szCs w:val="24"/>
          <w:shd w:val="clear" w:color="auto" w:fill="FFFFFF"/>
        </w:rPr>
        <w:t>, are both geographically and chronologically widespread, having been dated to between 8000 BCE and the </w:t>
      </w:r>
      <w:r w:rsidRPr="00B3711F">
        <w:rPr>
          <w:rFonts w:cstheme="minorHAnsi"/>
          <w:sz w:val="24"/>
          <w:szCs w:val="24"/>
          <w:shd w:val="clear" w:color="auto" w:fill="FFFFFF"/>
        </w:rPr>
        <w:t>Second World War</w:t>
      </w:r>
      <w:r w:rsidRPr="00B3711F">
        <w:rPr>
          <w:rFonts w:cstheme="minorHAnsi"/>
          <w:color w:val="222222"/>
          <w:sz w:val="24"/>
          <w:szCs w:val="24"/>
          <w:shd w:val="clear" w:color="auto" w:fill="FFFFFF"/>
        </w:rPr>
        <w:t>. The unifying factor of the bog bodies is that they have been found in peat and are partially preserved; however, the actual levels of preservation vary widely from perfectly preserved to mere skeletons” ( Sanden 1996. p. 7)</w:t>
      </w:r>
      <w:r w:rsidR="0060004E" w:rsidRPr="00B3711F">
        <w:rPr>
          <w:rFonts w:cstheme="minorHAnsi"/>
          <w:color w:val="222222"/>
          <w:sz w:val="24"/>
          <w:szCs w:val="24"/>
          <w:shd w:val="clear" w:color="auto" w:fill="FFFFFF"/>
        </w:rPr>
        <w:t>.</w:t>
      </w:r>
    </w:p>
    <w:p w:rsidR="00B3711F" w:rsidRDefault="00573A67">
      <w:pPr>
        <w:rPr>
          <w:rFonts w:cstheme="minorHAnsi"/>
          <w:color w:val="222222"/>
          <w:sz w:val="24"/>
          <w:szCs w:val="24"/>
          <w:shd w:val="clear" w:color="auto" w:fill="FFFFFF"/>
        </w:rPr>
      </w:pPr>
      <w:r w:rsidRPr="00B3711F">
        <w:rPr>
          <w:rFonts w:cstheme="minorHAnsi"/>
          <w:color w:val="222222"/>
          <w:sz w:val="24"/>
          <w:szCs w:val="24"/>
          <w:shd w:val="clear" w:color="auto" w:fill="FFFFFF"/>
        </w:rPr>
        <w:t xml:space="preserve">Peat is such a great ground to preserve majority of this, I am talking about this as it is one of few ground conditions that generally stays unaffected by what the world throws at it. </w:t>
      </w:r>
      <w:r w:rsidR="00D5744A" w:rsidRPr="00B3711F">
        <w:rPr>
          <w:rFonts w:cstheme="minorHAnsi"/>
          <w:color w:val="222222"/>
          <w:sz w:val="24"/>
          <w:szCs w:val="24"/>
          <w:shd w:val="clear" w:color="auto" w:fill="FFFFFF"/>
        </w:rPr>
        <w:t>Like at “Sea Henge” the sand and sea engulfed the peat and yet didn’t taint the site. The same goes for numerous sites like the bog bodies.</w:t>
      </w:r>
    </w:p>
    <w:p w:rsidR="00573A67" w:rsidRDefault="00D5744A">
      <w:pPr>
        <w:rPr>
          <w:rFonts w:cstheme="minorHAnsi"/>
          <w:noProof/>
          <w:color w:val="222222"/>
          <w:sz w:val="24"/>
          <w:szCs w:val="24"/>
          <w:shd w:val="clear" w:color="auto" w:fill="FFFFFF"/>
          <w:lang w:eastAsia="en-GB"/>
        </w:rPr>
      </w:pPr>
      <w:r w:rsidRPr="00B3711F">
        <w:rPr>
          <w:rFonts w:cstheme="minorHAnsi"/>
          <w:color w:val="222222"/>
          <w:sz w:val="24"/>
          <w:szCs w:val="24"/>
          <w:shd w:val="clear" w:color="auto" w:fill="FFFFFF"/>
        </w:rPr>
        <w:lastRenderedPageBreak/>
        <w:t xml:space="preserve"> The most famous of all is said to be the “</w:t>
      </w:r>
      <w:proofErr w:type="spellStart"/>
      <w:r w:rsidRPr="00B3711F">
        <w:rPr>
          <w:rFonts w:cstheme="minorHAnsi"/>
          <w:color w:val="222222"/>
          <w:sz w:val="24"/>
          <w:szCs w:val="24"/>
          <w:shd w:val="clear" w:color="auto" w:fill="FFFFFF"/>
        </w:rPr>
        <w:t>Tollund</w:t>
      </w:r>
      <w:proofErr w:type="spellEnd"/>
      <w:r w:rsidRPr="00B3711F">
        <w:rPr>
          <w:rFonts w:cstheme="minorHAnsi"/>
          <w:color w:val="222222"/>
          <w:sz w:val="24"/>
          <w:szCs w:val="24"/>
          <w:shd w:val="clear" w:color="auto" w:fill="FFFFFF"/>
        </w:rPr>
        <w:t xml:space="preserve"> Man”.</w:t>
      </w:r>
      <w:r w:rsidR="00B3711F">
        <w:rPr>
          <w:rFonts w:cstheme="minorHAnsi"/>
          <w:color w:val="222222"/>
          <w:sz w:val="24"/>
          <w:szCs w:val="24"/>
          <w:shd w:val="clear" w:color="auto" w:fill="FFFFFF"/>
        </w:rPr>
        <w:t xml:space="preserve"> See </w:t>
      </w:r>
      <w:r w:rsidR="00B421E5">
        <w:rPr>
          <w:rFonts w:cstheme="minorHAnsi"/>
          <w:color w:val="222222"/>
          <w:sz w:val="24"/>
          <w:szCs w:val="24"/>
          <w:shd w:val="clear" w:color="auto" w:fill="FFFFFF"/>
        </w:rPr>
        <w:t xml:space="preserve">figure 3 </w:t>
      </w:r>
      <w:r w:rsidR="00B3711F">
        <w:rPr>
          <w:rFonts w:cstheme="minorHAnsi"/>
          <w:color w:val="222222"/>
          <w:sz w:val="24"/>
          <w:szCs w:val="24"/>
          <w:shd w:val="clear" w:color="auto" w:fill="FFFFFF"/>
        </w:rPr>
        <w:t>below.</w:t>
      </w:r>
      <w:r w:rsidR="00B3711F" w:rsidRPr="00B3711F">
        <w:rPr>
          <w:rFonts w:cstheme="minorHAnsi"/>
          <w:noProof/>
          <w:color w:val="222222"/>
          <w:sz w:val="24"/>
          <w:szCs w:val="24"/>
          <w:shd w:val="clear" w:color="auto" w:fill="FFFFFF"/>
          <w:lang w:eastAsia="en-GB"/>
        </w:rPr>
        <w:t xml:space="preserve"> </w:t>
      </w:r>
      <w:r w:rsidR="00B3711F">
        <w:rPr>
          <w:rFonts w:cstheme="minorHAnsi"/>
          <w:noProof/>
          <w:color w:val="222222"/>
          <w:sz w:val="24"/>
          <w:szCs w:val="24"/>
          <w:shd w:val="clear" w:color="auto" w:fill="FFFFFF"/>
          <w:lang w:eastAsia="en-GB"/>
        </w:rPr>
        <w:drawing>
          <wp:inline distT="0" distB="0" distL="0" distR="0" wp14:anchorId="30F0F0A6" wp14:editId="264CEB6B">
            <wp:extent cx="5731510" cy="16852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umblr_inline_n5b07wWs3N1qcmgop.jpg"/>
                    <pic:cNvPicPr/>
                  </pic:nvPicPr>
                  <pic:blipFill>
                    <a:blip r:embed="rId8">
                      <a:extLst>
                        <a:ext uri="{28A0092B-C50C-407E-A947-70E740481C1C}">
                          <a14:useLocalDpi xmlns:a14="http://schemas.microsoft.com/office/drawing/2010/main" val="0"/>
                        </a:ext>
                      </a:extLst>
                    </a:blip>
                    <a:stretch>
                      <a:fillRect/>
                    </a:stretch>
                  </pic:blipFill>
                  <pic:spPr>
                    <a:xfrm>
                      <a:off x="0" y="0"/>
                      <a:ext cx="5731510" cy="1685290"/>
                    </a:xfrm>
                    <a:prstGeom prst="rect">
                      <a:avLst/>
                    </a:prstGeom>
                  </pic:spPr>
                </pic:pic>
              </a:graphicData>
            </a:graphic>
          </wp:inline>
        </w:drawing>
      </w:r>
    </w:p>
    <w:p w:rsidR="00B421E5" w:rsidRDefault="00B421E5">
      <w:pPr>
        <w:rPr>
          <w:rFonts w:cstheme="minorHAnsi"/>
          <w:color w:val="222222"/>
          <w:sz w:val="24"/>
          <w:szCs w:val="24"/>
          <w:shd w:val="clear" w:color="auto" w:fill="FFFFFF"/>
        </w:rPr>
      </w:pPr>
      <w:r>
        <w:rPr>
          <w:rFonts w:cstheme="minorHAnsi"/>
          <w:noProof/>
          <w:color w:val="222222"/>
          <w:sz w:val="24"/>
          <w:szCs w:val="24"/>
          <w:shd w:val="clear" w:color="auto" w:fill="FFFFFF"/>
          <w:lang w:eastAsia="en-GB"/>
        </w:rPr>
        <w:t>Figure 3. the Tollund man as discovered, due to poor care only the head remains.</w:t>
      </w:r>
    </w:p>
    <w:p w:rsidR="00634C4E" w:rsidRDefault="00B3711F">
      <w:pPr>
        <w:rPr>
          <w:rFonts w:cstheme="minorHAnsi"/>
          <w:color w:val="222222"/>
          <w:sz w:val="24"/>
          <w:szCs w:val="24"/>
          <w:shd w:val="clear" w:color="auto" w:fill="FFFFFF"/>
        </w:rPr>
      </w:pPr>
      <w:r>
        <w:rPr>
          <w:rFonts w:cstheme="minorHAnsi"/>
          <w:color w:val="222222"/>
          <w:sz w:val="24"/>
          <w:szCs w:val="24"/>
          <w:shd w:val="clear" w:color="auto" w:fill="FFFFFF"/>
        </w:rPr>
        <w:t xml:space="preserve">A massive player in the ground conditions situation is the weather. The weather can freeze the ground and then when it thaws it can cause damage if the process is repeated and repeated. </w:t>
      </w:r>
      <w:r w:rsidR="00BC7AAF">
        <w:rPr>
          <w:rFonts w:cstheme="minorHAnsi"/>
          <w:color w:val="222222"/>
          <w:sz w:val="24"/>
          <w:szCs w:val="24"/>
          <w:shd w:val="clear" w:color="auto" w:fill="FFFFFF"/>
        </w:rPr>
        <w:t>A good case study of how the weather and changing ground conditions is “Otzi the Iceman” see</w:t>
      </w:r>
      <w:r w:rsidR="00B421E5">
        <w:rPr>
          <w:rFonts w:cstheme="minorHAnsi"/>
          <w:color w:val="222222"/>
          <w:sz w:val="24"/>
          <w:szCs w:val="24"/>
          <w:shd w:val="clear" w:color="auto" w:fill="FFFFFF"/>
        </w:rPr>
        <w:t xml:space="preserve"> figure 4</w:t>
      </w:r>
      <w:r w:rsidR="00BC7AAF">
        <w:rPr>
          <w:rFonts w:cstheme="minorHAnsi"/>
          <w:color w:val="222222"/>
          <w:sz w:val="24"/>
          <w:szCs w:val="24"/>
          <w:shd w:val="clear" w:color="auto" w:fill="FFFFFF"/>
        </w:rPr>
        <w:t xml:space="preserve"> below.</w:t>
      </w:r>
    </w:p>
    <w:p w:rsidR="00BC7AAF" w:rsidRDefault="00BC7AAF">
      <w:pPr>
        <w:rPr>
          <w:rFonts w:cstheme="minorHAnsi"/>
          <w:sz w:val="24"/>
          <w:szCs w:val="24"/>
        </w:rPr>
      </w:pPr>
      <w:r>
        <w:rPr>
          <w:rFonts w:cstheme="minorHAnsi"/>
          <w:noProof/>
          <w:sz w:val="24"/>
          <w:szCs w:val="24"/>
          <w:lang w:eastAsia="en-GB"/>
        </w:rPr>
        <w:drawing>
          <wp:inline distT="0" distB="0" distL="0" distR="0">
            <wp:extent cx="4333875" cy="26574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ceman.jpg"/>
                    <pic:cNvPicPr/>
                  </pic:nvPicPr>
                  <pic:blipFill>
                    <a:blip r:embed="rId9">
                      <a:extLst>
                        <a:ext uri="{28A0092B-C50C-407E-A947-70E740481C1C}">
                          <a14:useLocalDpi xmlns:a14="http://schemas.microsoft.com/office/drawing/2010/main" val="0"/>
                        </a:ext>
                      </a:extLst>
                    </a:blip>
                    <a:stretch>
                      <a:fillRect/>
                    </a:stretch>
                  </pic:blipFill>
                  <pic:spPr>
                    <a:xfrm>
                      <a:off x="0" y="0"/>
                      <a:ext cx="4331956" cy="2656298"/>
                    </a:xfrm>
                    <a:prstGeom prst="rect">
                      <a:avLst/>
                    </a:prstGeom>
                  </pic:spPr>
                </pic:pic>
              </a:graphicData>
            </a:graphic>
          </wp:inline>
        </w:drawing>
      </w:r>
    </w:p>
    <w:p w:rsidR="00B421E5" w:rsidRDefault="00B421E5">
      <w:pPr>
        <w:rPr>
          <w:rFonts w:cstheme="minorHAnsi"/>
          <w:sz w:val="24"/>
          <w:szCs w:val="24"/>
        </w:rPr>
      </w:pPr>
      <w:r>
        <w:rPr>
          <w:rFonts w:cstheme="minorHAnsi"/>
          <w:sz w:val="24"/>
          <w:szCs w:val="24"/>
        </w:rPr>
        <w:t>Figure 4. Otzi the iceman all cleaned up in the lab.</w:t>
      </w:r>
    </w:p>
    <w:p w:rsidR="00634C4E" w:rsidRPr="006F500C" w:rsidRDefault="00BC7AAF" w:rsidP="006F500C">
      <w:pPr>
        <w:rPr>
          <w:rFonts w:cstheme="minorHAnsi"/>
          <w:sz w:val="24"/>
          <w:szCs w:val="24"/>
        </w:rPr>
      </w:pPr>
      <w:r>
        <w:rPr>
          <w:rFonts w:cstheme="minorHAnsi"/>
          <w:sz w:val="24"/>
          <w:szCs w:val="24"/>
        </w:rPr>
        <w:t xml:space="preserve">4000 years </w:t>
      </w:r>
      <w:proofErr w:type="gramStart"/>
      <w:r>
        <w:rPr>
          <w:rFonts w:cstheme="minorHAnsi"/>
          <w:sz w:val="24"/>
          <w:szCs w:val="24"/>
        </w:rPr>
        <w:t>ago</w:t>
      </w:r>
      <w:proofErr w:type="gramEnd"/>
      <w:r>
        <w:rPr>
          <w:rFonts w:cstheme="minorHAnsi"/>
          <w:sz w:val="24"/>
          <w:szCs w:val="24"/>
        </w:rPr>
        <w:t xml:space="preserve"> Otzi the man was living his life, taking his last walk through the </w:t>
      </w:r>
      <w:proofErr w:type="spellStart"/>
      <w:r>
        <w:rPr>
          <w:rFonts w:cstheme="minorHAnsi"/>
          <w:sz w:val="24"/>
          <w:szCs w:val="24"/>
        </w:rPr>
        <w:t>Otztal</w:t>
      </w:r>
      <w:proofErr w:type="spellEnd"/>
      <w:r>
        <w:rPr>
          <w:rFonts w:cstheme="minorHAnsi"/>
          <w:sz w:val="24"/>
          <w:szCs w:val="24"/>
        </w:rPr>
        <w:t xml:space="preserve"> Alps where he was murdered. Thankfully for Archaeologists sakes he was throw </w:t>
      </w:r>
      <w:r w:rsidR="006F500C">
        <w:rPr>
          <w:rFonts w:cstheme="minorHAnsi"/>
          <w:sz w:val="24"/>
          <w:szCs w:val="24"/>
        </w:rPr>
        <w:t>in a 3 by 7 metre gully</w:t>
      </w:r>
      <w:r>
        <w:rPr>
          <w:rFonts w:cstheme="minorHAnsi"/>
          <w:sz w:val="24"/>
          <w:szCs w:val="24"/>
        </w:rPr>
        <w:t xml:space="preserve">. </w:t>
      </w:r>
      <w:r w:rsidR="006F500C">
        <w:rPr>
          <w:rFonts w:cstheme="minorHAnsi"/>
          <w:sz w:val="24"/>
          <w:szCs w:val="24"/>
        </w:rPr>
        <w:t>“</w:t>
      </w:r>
      <w:r w:rsidR="006F500C" w:rsidRPr="006F500C">
        <w:rPr>
          <w:rFonts w:cstheme="minorHAnsi"/>
          <w:sz w:val="24"/>
          <w:szCs w:val="24"/>
        </w:rPr>
        <w:t xml:space="preserve">The rocky gully was probably free of ice when </w:t>
      </w:r>
      <w:proofErr w:type="spellStart"/>
      <w:r w:rsidR="006F500C" w:rsidRPr="006F500C">
        <w:rPr>
          <w:rFonts w:cstheme="minorHAnsi"/>
          <w:sz w:val="24"/>
          <w:szCs w:val="24"/>
        </w:rPr>
        <w:t>Ötzi</w:t>
      </w:r>
      <w:proofErr w:type="spellEnd"/>
      <w:r w:rsidR="006F500C" w:rsidRPr="006F500C">
        <w:rPr>
          <w:rFonts w:cstheme="minorHAnsi"/>
          <w:sz w:val="24"/>
          <w:szCs w:val="24"/>
        </w:rPr>
        <w:t xml:space="preserve"> died there. Subsequently, he must have been covered by snow and the glacier ice. When the mummy was found in 1991, the ice had melted considerably due to the warm summer, and this is why his upper body was clearly visible protruding from the melt water.</w:t>
      </w:r>
      <w:r w:rsidR="006F500C">
        <w:rPr>
          <w:rFonts w:cstheme="minorHAnsi"/>
          <w:sz w:val="24"/>
          <w:szCs w:val="24"/>
        </w:rPr>
        <w:t>” (Spindler, 1993) see</w:t>
      </w:r>
      <w:r w:rsidR="00E417F4">
        <w:rPr>
          <w:rFonts w:cstheme="minorHAnsi"/>
          <w:sz w:val="24"/>
          <w:szCs w:val="24"/>
        </w:rPr>
        <w:t xml:space="preserve"> figure 5</w:t>
      </w:r>
      <w:r w:rsidR="006F500C">
        <w:rPr>
          <w:rFonts w:cstheme="minorHAnsi"/>
          <w:sz w:val="24"/>
          <w:szCs w:val="24"/>
        </w:rPr>
        <w:t xml:space="preserve"> below for picture.</w:t>
      </w:r>
    </w:p>
    <w:p w:rsidR="006F500C" w:rsidRDefault="006F500C">
      <w:pPr>
        <w:rPr>
          <w:rFonts w:cstheme="minorHAnsi"/>
          <w:sz w:val="24"/>
          <w:szCs w:val="24"/>
        </w:rPr>
      </w:pPr>
      <w:r>
        <w:rPr>
          <w:rFonts w:cstheme="minorHAnsi"/>
          <w:noProof/>
          <w:sz w:val="24"/>
          <w:szCs w:val="24"/>
          <w:lang w:eastAsia="en-GB"/>
        </w:rPr>
        <w:lastRenderedPageBreak/>
        <w:drawing>
          <wp:inline distT="0" distB="0" distL="0" distR="0">
            <wp:extent cx="35718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etzitheIceman-glacier-199109a.jpg"/>
                    <pic:cNvPicPr/>
                  </pic:nvPicPr>
                  <pic:blipFill>
                    <a:blip r:embed="rId10">
                      <a:extLst>
                        <a:ext uri="{28A0092B-C50C-407E-A947-70E740481C1C}">
                          <a14:useLocalDpi xmlns:a14="http://schemas.microsoft.com/office/drawing/2010/main" val="0"/>
                        </a:ext>
                      </a:extLst>
                    </a:blip>
                    <a:stretch>
                      <a:fillRect/>
                    </a:stretch>
                  </pic:blipFill>
                  <pic:spPr>
                    <a:xfrm>
                      <a:off x="0" y="0"/>
                      <a:ext cx="3571875" cy="2533650"/>
                    </a:xfrm>
                    <a:prstGeom prst="rect">
                      <a:avLst/>
                    </a:prstGeom>
                  </pic:spPr>
                </pic:pic>
              </a:graphicData>
            </a:graphic>
          </wp:inline>
        </w:drawing>
      </w:r>
    </w:p>
    <w:p w:rsidR="00E417F4" w:rsidRDefault="00E417F4">
      <w:pPr>
        <w:rPr>
          <w:rFonts w:cstheme="minorHAnsi"/>
          <w:sz w:val="24"/>
          <w:szCs w:val="24"/>
        </w:rPr>
      </w:pPr>
      <w:r>
        <w:rPr>
          <w:rFonts w:cstheme="minorHAnsi"/>
          <w:sz w:val="24"/>
          <w:szCs w:val="24"/>
        </w:rPr>
        <w:t>Figure 5. Otzi the Iceman as the warmer climate melted the surrounding ice that protected him for 4000 years.</w:t>
      </w:r>
    </w:p>
    <w:p w:rsidR="006F500C" w:rsidRDefault="006F500C">
      <w:pPr>
        <w:rPr>
          <w:rFonts w:cstheme="minorHAnsi"/>
          <w:sz w:val="24"/>
          <w:szCs w:val="24"/>
        </w:rPr>
      </w:pPr>
      <w:r>
        <w:rPr>
          <w:rFonts w:cstheme="minorHAnsi"/>
          <w:sz w:val="24"/>
          <w:szCs w:val="24"/>
        </w:rPr>
        <w:t xml:space="preserve">As Spindler stated the change in ground conditions caused by the weather revealed Otzi </w:t>
      </w:r>
      <w:proofErr w:type="gramStart"/>
      <w:r>
        <w:rPr>
          <w:rFonts w:cstheme="minorHAnsi"/>
          <w:sz w:val="24"/>
          <w:szCs w:val="24"/>
        </w:rPr>
        <w:t>and also</w:t>
      </w:r>
      <w:proofErr w:type="gramEnd"/>
      <w:r>
        <w:rPr>
          <w:rFonts w:cstheme="minorHAnsi"/>
          <w:sz w:val="24"/>
          <w:szCs w:val="24"/>
        </w:rPr>
        <w:t xml:space="preserve"> preserved him.  The ground changed as the ice started to melt. </w:t>
      </w:r>
      <w:r w:rsidR="00A422F3">
        <w:rPr>
          <w:rFonts w:cstheme="minorHAnsi"/>
          <w:sz w:val="24"/>
          <w:szCs w:val="24"/>
        </w:rPr>
        <w:t>The nature of the questions that can be asked would have changed as maybe this Iceman shows that for the last 4000 years this area has been frozen, but maybe it wasn’t 4000 years ago. Maybe the environment suddenly changed and an ice era began.</w:t>
      </w:r>
    </w:p>
    <w:p w:rsidR="00A422F3" w:rsidRDefault="00A422F3">
      <w:pPr>
        <w:rPr>
          <w:rFonts w:cstheme="minorHAnsi"/>
          <w:sz w:val="24"/>
          <w:szCs w:val="24"/>
        </w:rPr>
      </w:pPr>
      <w:r>
        <w:rPr>
          <w:rFonts w:cstheme="minorHAnsi"/>
          <w:sz w:val="24"/>
          <w:szCs w:val="24"/>
        </w:rPr>
        <w:t>In the UK</w:t>
      </w:r>
      <w:r w:rsidR="00641F43">
        <w:rPr>
          <w:rFonts w:cstheme="minorHAnsi"/>
          <w:sz w:val="24"/>
          <w:szCs w:val="24"/>
        </w:rPr>
        <w:t>,</w:t>
      </w:r>
      <w:r>
        <w:rPr>
          <w:rFonts w:cstheme="minorHAnsi"/>
          <w:sz w:val="24"/>
          <w:szCs w:val="24"/>
        </w:rPr>
        <w:t xml:space="preserve"> the last ice age ended 10,000 years ago leaving most of the</w:t>
      </w:r>
      <w:r w:rsidR="00641F43">
        <w:rPr>
          <w:rFonts w:cstheme="minorHAnsi"/>
          <w:sz w:val="24"/>
          <w:szCs w:val="24"/>
        </w:rPr>
        <w:t xml:space="preserve"> landmass covered in a Glacier. S</w:t>
      </w:r>
      <w:r>
        <w:rPr>
          <w:rFonts w:cstheme="minorHAnsi"/>
          <w:sz w:val="24"/>
          <w:szCs w:val="24"/>
        </w:rPr>
        <w:t>ee</w:t>
      </w:r>
      <w:r w:rsidR="00641F43">
        <w:rPr>
          <w:rFonts w:cstheme="minorHAnsi"/>
          <w:sz w:val="24"/>
          <w:szCs w:val="24"/>
        </w:rPr>
        <w:t xml:space="preserve"> figure 6</w:t>
      </w:r>
      <w:r>
        <w:rPr>
          <w:rFonts w:cstheme="minorHAnsi"/>
          <w:sz w:val="24"/>
          <w:szCs w:val="24"/>
        </w:rPr>
        <w:t xml:space="preserve"> below. This preserved all the sites and history underneath from thousands and thousands of years ago, unfortunately when it melted all it washed majority of that history away into the sea.</w:t>
      </w:r>
    </w:p>
    <w:p w:rsidR="00641F43" w:rsidRDefault="00EA47C3">
      <w:pPr>
        <w:rPr>
          <w:rFonts w:cstheme="minorHAnsi"/>
          <w:sz w:val="24"/>
          <w:szCs w:val="24"/>
        </w:rPr>
      </w:pPr>
      <w:r>
        <w:rPr>
          <w:rFonts w:cstheme="minorHAnsi"/>
          <w:noProof/>
          <w:sz w:val="24"/>
          <w:szCs w:val="24"/>
          <w:lang w:eastAsia="en-GB"/>
        </w:rPr>
        <w:drawing>
          <wp:inline distT="0" distB="0" distL="0" distR="0">
            <wp:extent cx="2962275" cy="29432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British_Isles_2.jpg"/>
                    <pic:cNvPicPr/>
                  </pic:nvPicPr>
                  <pic:blipFill>
                    <a:blip r:embed="rId11">
                      <a:extLst>
                        <a:ext uri="{28A0092B-C50C-407E-A947-70E740481C1C}">
                          <a14:useLocalDpi xmlns:a14="http://schemas.microsoft.com/office/drawing/2010/main" val="0"/>
                        </a:ext>
                      </a:extLst>
                    </a:blip>
                    <a:stretch>
                      <a:fillRect/>
                    </a:stretch>
                  </pic:blipFill>
                  <pic:spPr>
                    <a:xfrm>
                      <a:off x="0" y="0"/>
                      <a:ext cx="2962275" cy="2943225"/>
                    </a:xfrm>
                    <a:prstGeom prst="rect">
                      <a:avLst/>
                    </a:prstGeom>
                  </pic:spPr>
                </pic:pic>
              </a:graphicData>
            </a:graphic>
          </wp:inline>
        </w:drawing>
      </w:r>
    </w:p>
    <w:p w:rsidR="00641F43" w:rsidRDefault="00641F43">
      <w:pPr>
        <w:rPr>
          <w:rFonts w:cstheme="minorHAnsi"/>
          <w:sz w:val="24"/>
          <w:szCs w:val="24"/>
        </w:rPr>
      </w:pPr>
      <w:r>
        <w:rPr>
          <w:rFonts w:cstheme="minorHAnsi"/>
          <w:sz w:val="24"/>
          <w:szCs w:val="24"/>
        </w:rPr>
        <w:t>Figure 6. above is showing the ice sheet that covered most of the UK.</w:t>
      </w:r>
    </w:p>
    <w:p w:rsidR="00A422F3" w:rsidRDefault="00A422F3">
      <w:pPr>
        <w:rPr>
          <w:rFonts w:cstheme="minorHAnsi"/>
          <w:sz w:val="24"/>
          <w:szCs w:val="24"/>
        </w:rPr>
      </w:pPr>
    </w:p>
    <w:p w:rsidR="00EA47C3" w:rsidRDefault="00EA47C3">
      <w:pPr>
        <w:rPr>
          <w:rFonts w:cstheme="minorHAnsi"/>
          <w:sz w:val="24"/>
          <w:szCs w:val="24"/>
        </w:rPr>
      </w:pPr>
      <w:r>
        <w:rPr>
          <w:rFonts w:cstheme="minorHAnsi"/>
          <w:sz w:val="24"/>
          <w:szCs w:val="24"/>
        </w:rPr>
        <w:t>The UK was previously attached to the rest of Europe but yet again due to temperature rising and glaciers melting the English Channel was formed. See</w:t>
      </w:r>
      <w:r w:rsidR="00641F43">
        <w:rPr>
          <w:rFonts w:cstheme="minorHAnsi"/>
          <w:sz w:val="24"/>
          <w:szCs w:val="24"/>
        </w:rPr>
        <w:t xml:space="preserve"> figure 7</w:t>
      </w:r>
      <w:r>
        <w:rPr>
          <w:rFonts w:cstheme="minorHAnsi"/>
          <w:sz w:val="24"/>
          <w:szCs w:val="24"/>
        </w:rPr>
        <w:t xml:space="preserve"> below. The melting of ice has eradicated so many sites of importance as it has made the sea level rise and the sea has claimed so much land.  It is thought that many people live in caves but when the sea level rose this has hidden many of these. A good example of one of these is the Cosquer cave.</w:t>
      </w:r>
    </w:p>
    <w:p w:rsidR="00EA47C3" w:rsidRDefault="00EA47C3">
      <w:pPr>
        <w:rPr>
          <w:rFonts w:cstheme="minorHAnsi"/>
          <w:sz w:val="24"/>
          <w:szCs w:val="24"/>
        </w:rPr>
      </w:pPr>
      <w:r>
        <w:rPr>
          <w:rFonts w:cstheme="minorHAnsi"/>
          <w:noProof/>
          <w:sz w:val="24"/>
          <w:szCs w:val="24"/>
          <w:lang w:eastAsia="en-GB"/>
        </w:rPr>
        <w:drawing>
          <wp:inline distT="0" distB="0" distL="0" distR="0">
            <wp:extent cx="2581275" cy="38100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ggerland_maximum2.jpg"/>
                    <pic:cNvPicPr/>
                  </pic:nvPicPr>
                  <pic:blipFill>
                    <a:blip r:embed="rId12">
                      <a:extLst>
                        <a:ext uri="{28A0092B-C50C-407E-A947-70E740481C1C}">
                          <a14:useLocalDpi xmlns:a14="http://schemas.microsoft.com/office/drawing/2010/main" val="0"/>
                        </a:ext>
                      </a:extLst>
                    </a:blip>
                    <a:stretch>
                      <a:fillRect/>
                    </a:stretch>
                  </pic:blipFill>
                  <pic:spPr>
                    <a:xfrm>
                      <a:off x="0" y="0"/>
                      <a:ext cx="2581275" cy="3810000"/>
                    </a:xfrm>
                    <a:prstGeom prst="rect">
                      <a:avLst/>
                    </a:prstGeom>
                  </pic:spPr>
                </pic:pic>
              </a:graphicData>
            </a:graphic>
          </wp:inline>
        </w:drawing>
      </w:r>
      <w:r>
        <w:rPr>
          <w:rFonts w:cstheme="minorHAnsi"/>
          <w:noProof/>
          <w:sz w:val="24"/>
          <w:szCs w:val="24"/>
          <w:lang w:eastAsia="en-GB"/>
        </w:rPr>
        <w:drawing>
          <wp:inline distT="0" distB="0" distL="0" distR="0">
            <wp:extent cx="3114675" cy="38004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13">
                      <a:extLst>
                        <a:ext uri="{28A0092B-C50C-407E-A947-70E740481C1C}">
                          <a14:useLocalDpi xmlns:a14="http://schemas.microsoft.com/office/drawing/2010/main" val="0"/>
                        </a:ext>
                      </a:extLst>
                    </a:blip>
                    <a:stretch>
                      <a:fillRect/>
                    </a:stretch>
                  </pic:blipFill>
                  <pic:spPr>
                    <a:xfrm>
                      <a:off x="0" y="0"/>
                      <a:ext cx="3114675" cy="3800475"/>
                    </a:xfrm>
                    <a:prstGeom prst="rect">
                      <a:avLst/>
                    </a:prstGeom>
                  </pic:spPr>
                </pic:pic>
              </a:graphicData>
            </a:graphic>
          </wp:inline>
        </w:drawing>
      </w:r>
    </w:p>
    <w:p w:rsidR="00641F43" w:rsidRDefault="00641F43">
      <w:pPr>
        <w:rPr>
          <w:rFonts w:cstheme="minorHAnsi"/>
          <w:sz w:val="24"/>
          <w:szCs w:val="24"/>
        </w:rPr>
      </w:pPr>
      <w:r>
        <w:rPr>
          <w:rFonts w:cstheme="minorHAnsi"/>
          <w:sz w:val="24"/>
          <w:szCs w:val="24"/>
        </w:rPr>
        <w:t xml:space="preserve">Figure 7. left is how the landmass looked prior to the ice sheet melt and to the right is how the </w:t>
      </w:r>
      <w:proofErr w:type="gramStart"/>
      <w:r>
        <w:rPr>
          <w:rFonts w:cstheme="minorHAnsi"/>
          <w:sz w:val="24"/>
          <w:szCs w:val="24"/>
        </w:rPr>
        <w:t>modern day</w:t>
      </w:r>
      <w:proofErr w:type="gramEnd"/>
      <w:r>
        <w:rPr>
          <w:rFonts w:cstheme="minorHAnsi"/>
          <w:sz w:val="24"/>
          <w:szCs w:val="24"/>
        </w:rPr>
        <w:t xml:space="preserve"> landmass looks now.</w:t>
      </w:r>
    </w:p>
    <w:p w:rsidR="002A4947" w:rsidRDefault="002A4947">
      <w:pPr>
        <w:rPr>
          <w:rFonts w:cstheme="minorHAnsi"/>
          <w:sz w:val="24"/>
          <w:szCs w:val="24"/>
        </w:rPr>
      </w:pPr>
      <w:r>
        <w:rPr>
          <w:rFonts w:cstheme="minorHAnsi"/>
          <w:sz w:val="24"/>
          <w:szCs w:val="24"/>
        </w:rPr>
        <w:t>The Cos</w:t>
      </w:r>
      <w:r w:rsidR="007E6D06">
        <w:rPr>
          <w:rFonts w:cstheme="minorHAnsi"/>
          <w:sz w:val="24"/>
          <w:szCs w:val="24"/>
        </w:rPr>
        <w:t xml:space="preserve">quer cave named after the diver Henri Cosquer who discovered it in 1985 yet kept it secret from the public until 1991, stumbled across this find while diving </w:t>
      </w:r>
      <w:proofErr w:type="gramStart"/>
      <w:r w:rsidR="007E6D06">
        <w:rPr>
          <w:rFonts w:cstheme="minorHAnsi"/>
          <w:sz w:val="24"/>
          <w:szCs w:val="24"/>
        </w:rPr>
        <w:t xml:space="preserve">near </w:t>
      </w:r>
      <w:r w:rsidR="007E6D06" w:rsidRPr="007E6D06">
        <w:rPr>
          <w:rFonts w:cstheme="minorHAnsi"/>
          <w:sz w:val="24"/>
          <w:szCs w:val="24"/>
        </w:rPr>
        <w:t xml:space="preserve"> </w:t>
      </w:r>
      <w:proofErr w:type="spellStart"/>
      <w:r w:rsidR="007E6D06" w:rsidRPr="007E6D06">
        <w:rPr>
          <w:rFonts w:cstheme="minorHAnsi"/>
          <w:sz w:val="24"/>
          <w:szCs w:val="24"/>
        </w:rPr>
        <w:t>Calanque</w:t>
      </w:r>
      <w:proofErr w:type="spellEnd"/>
      <w:proofErr w:type="gramEnd"/>
      <w:r w:rsidR="007E6D06" w:rsidRPr="007E6D06">
        <w:rPr>
          <w:rFonts w:cstheme="minorHAnsi"/>
          <w:sz w:val="24"/>
          <w:szCs w:val="24"/>
        </w:rPr>
        <w:t xml:space="preserve"> de </w:t>
      </w:r>
      <w:proofErr w:type="spellStart"/>
      <w:r w:rsidR="007E6D06" w:rsidRPr="007E6D06">
        <w:rPr>
          <w:rFonts w:cstheme="minorHAnsi"/>
          <w:sz w:val="24"/>
          <w:szCs w:val="24"/>
        </w:rPr>
        <w:t>Morgiou</w:t>
      </w:r>
      <w:proofErr w:type="spellEnd"/>
      <w:r w:rsidR="007E6D06" w:rsidRPr="007E6D06">
        <w:rPr>
          <w:rFonts w:cstheme="minorHAnsi"/>
          <w:sz w:val="24"/>
          <w:szCs w:val="24"/>
        </w:rPr>
        <w:t xml:space="preserve"> in Marseille, France</w:t>
      </w:r>
      <w:r w:rsidR="007E6D06">
        <w:rPr>
          <w:rFonts w:cstheme="minorHAnsi"/>
          <w:sz w:val="24"/>
          <w:szCs w:val="24"/>
        </w:rPr>
        <w:t xml:space="preserve">.  This cave was full of prehistoric wall art ranging from rock engraving to hand stencils (the person placed their hand against the surface and blew a paint like substance over and surrounding the hand thus leaving the void of the hand print) but unfortunately </w:t>
      </w:r>
      <w:r w:rsidR="00442781">
        <w:rPr>
          <w:rFonts w:cstheme="minorHAnsi"/>
          <w:sz w:val="24"/>
          <w:szCs w:val="24"/>
        </w:rPr>
        <w:t>due to sea level rising a vast amount</w:t>
      </w:r>
      <w:r w:rsidR="007E6D06">
        <w:rPr>
          <w:rFonts w:cstheme="minorHAnsi"/>
          <w:sz w:val="24"/>
          <w:szCs w:val="24"/>
        </w:rPr>
        <w:t xml:space="preserve"> of the artwork has been damaged or permanently destroyed. </w:t>
      </w:r>
      <w:r w:rsidR="00442781">
        <w:rPr>
          <w:rFonts w:cstheme="minorHAnsi"/>
          <w:sz w:val="24"/>
          <w:szCs w:val="24"/>
        </w:rPr>
        <w:t>“</w:t>
      </w:r>
      <w:r w:rsidR="00442781" w:rsidRPr="00442781">
        <w:rPr>
          <w:rFonts w:cstheme="minorHAnsi"/>
          <w:sz w:val="24"/>
          <w:szCs w:val="24"/>
        </w:rPr>
        <w:t xml:space="preserve">Four fifths of the cave, including any cave wall art, were permanently or periodically submerged and destroyed by sea water as 150 </w:t>
      </w:r>
      <w:r w:rsidR="00442781">
        <w:rPr>
          <w:rFonts w:cstheme="minorHAnsi"/>
          <w:sz w:val="24"/>
          <w:szCs w:val="24"/>
        </w:rPr>
        <w:t>instances of cave art remain.</w:t>
      </w:r>
      <w:r w:rsidR="00442781" w:rsidRPr="00442781">
        <w:rPr>
          <w:rFonts w:cstheme="minorHAnsi"/>
          <w:sz w:val="24"/>
          <w:szCs w:val="24"/>
        </w:rPr>
        <w:t xml:space="preserve"> including several dozen painting and carvings dating back to the Upper Palaeolithic, corresponding to two different phases of occupation of the cave</w:t>
      </w:r>
      <w:r w:rsidR="00442781">
        <w:rPr>
          <w:rFonts w:cstheme="minorHAnsi"/>
          <w:sz w:val="24"/>
          <w:szCs w:val="24"/>
        </w:rPr>
        <w:t xml:space="preserve">” </w:t>
      </w:r>
      <w:r w:rsidR="00442781" w:rsidRPr="00442781">
        <w:rPr>
          <w:rFonts w:cstheme="minorHAnsi"/>
          <w:sz w:val="24"/>
          <w:szCs w:val="24"/>
        </w:rPr>
        <w:t>(</w:t>
      </w:r>
      <w:proofErr w:type="spellStart"/>
      <w:r w:rsidR="00442781" w:rsidRPr="00442781">
        <w:rPr>
          <w:rFonts w:cstheme="minorHAnsi"/>
          <w:sz w:val="24"/>
          <w:szCs w:val="24"/>
        </w:rPr>
        <w:t>Clottes</w:t>
      </w:r>
      <w:proofErr w:type="spellEnd"/>
      <w:r w:rsidR="00442781" w:rsidRPr="00442781">
        <w:rPr>
          <w:rFonts w:cstheme="minorHAnsi"/>
          <w:sz w:val="24"/>
          <w:szCs w:val="24"/>
        </w:rPr>
        <w:t xml:space="preserve"> and </w:t>
      </w:r>
      <w:proofErr w:type="spellStart"/>
      <w:r w:rsidR="00442781" w:rsidRPr="00442781">
        <w:rPr>
          <w:rFonts w:cstheme="minorHAnsi"/>
          <w:sz w:val="24"/>
          <w:szCs w:val="24"/>
        </w:rPr>
        <w:t>Courtin</w:t>
      </w:r>
      <w:proofErr w:type="spellEnd"/>
      <w:r w:rsidR="00442781" w:rsidRPr="00442781">
        <w:rPr>
          <w:rFonts w:cstheme="minorHAnsi"/>
          <w:sz w:val="24"/>
          <w:szCs w:val="24"/>
        </w:rPr>
        <w:t>, 1996)</w:t>
      </w:r>
      <w:r w:rsidR="00442781">
        <w:rPr>
          <w:rFonts w:cstheme="minorHAnsi"/>
          <w:sz w:val="24"/>
          <w:szCs w:val="24"/>
        </w:rPr>
        <w:t>.</w:t>
      </w:r>
    </w:p>
    <w:p w:rsidR="00442781" w:rsidRDefault="00442781">
      <w:pPr>
        <w:rPr>
          <w:rFonts w:cstheme="minorHAnsi"/>
          <w:sz w:val="24"/>
          <w:szCs w:val="24"/>
        </w:rPr>
      </w:pPr>
      <w:r>
        <w:rPr>
          <w:rFonts w:cstheme="minorHAnsi"/>
          <w:sz w:val="24"/>
          <w:szCs w:val="24"/>
        </w:rPr>
        <w:lastRenderedPageBreak/>
        <w:t>Due to the Holocene sea level rise the entrance to this cave is located 36m below sea level as yo</w:t>
      </w:r>
      <w:r w:rsidR="003E0ED1">
        <w:rPr>
          <w:rFonts w:cstheme="minorHAnsi"/>
          <w:sz w:val="24"/>
          <w:szCs w:val="24"/>
        </w:rPr>
        <w:t>u can see from the below diagram figure 8</w:t>
      </w:r>
      <w:r>
        <w:rPr>
          <w:rFonts w:cstheme="minorHAnsi"/>
          <w:sz w:val="24"/>
          <w:szCs w:val="24"/>
        </w:rPr>
        <w:t>. This shows that caves were inhabited and in use before sea levels claimed the caves. Its begs the question what other caves and sites have been lost due to the rise in sea levels. There are cases of the opposite happening in which water has retreated and left historians baffled as to how certain events occurred. My favourite example of this is Thermopylae.</w:t>
      </w:r>
    </w:p>
    <w:p w:rsidR="00442781" w:rsidRDefault="00442781">
      <w:pPr>
        <w:rPr>
          <w:rFonts w:cstheme="minorHAnsi"/>
          <w:sz w:val="24"/>
          <w:szCs w:val="24"/>
        </w:rPr>
      </w:pPr>
      <w:r>
        <w:rPr>
          <w:rFonts w:cstheme="minorHAnsi"/>
          <w:noProof/>
          <w:sz w:val="24"/>
          <w:szCs w:val="24"/>
          <w:lang w:eastAsia="en-GB"/>
        </w:rPr>
        <w:drawing>
          <wp:inline distT="0" distB="0" distL="0" distR="0">
            <wp:extent cx="5734050" cy="24288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squer_Cave_Section.svg.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2427799"/>
                    </a:xfrm>
                    <a:prstGeom prst="rect">
                      <a:avLst/>
                    </a:prstGeom>
                  </pic:spPr>
                </pic:pic>
              </a:graphicData>
            </a:graphic>
          </wp:inline>
        </w:drawing>
      </w:r>
    </w:p>
    <w:p w:rsidR="006F500C" w:rsidRDefault="003E0ED1">
      <w:pPr>
        <w:rPr>
          <w:rFonts w:cstheme="minorHAnsi"/>
          <w:sz w:val="24"/>
          <w:szCs w:val="24"/>
        </w:rPr>
      </w:pPr>
      <w:r>
        <w:rPr>
          <w:rFonts w:cstheme="minorHAnsi"/>
          <w:sz w:val="24"/>
          <w:szCs w:val="24"/>
        </w:rPr>
        <w:t xml:space="preserve">Figure 8. </w:t>
      </w:r>
      <w:r w:rsidR="0043123E">
        <w:rPr>
          <w:rFonts w:cstheme="minorHAnsi"/>
          <w:sz w:val="24"/>
          <w:szCs w:val="24"/>
        </w:rPr>
        <w:t>depicted above is the sea level rise and the affect it had on the cave.</w:t>
      </w:r>
    </w:p>
    <w:p w:rsidR="00634C4E" w:rsidRDefault="00513B5E">
      <w:pPr>
        <w:rPr>
          <w:rFonts w:cstheme="minorHAnsi"/>
          <w:sz w:val="24"/>
          <w:szCs w:val="24"/>
        </w:rPr>
      </w:pPr>
      <w:r>
        <w:rPr>
          <w:rFonts w:cstheme="minorHAnsi"/>
          <w:sz w:val="24"/>
          <w:szCs w:val="24"/>
        </w:rPr>
        <w:t>In the ancient world</w:t>
      </w:r>
      <w:r w:rsidR="00821F58">
        <w:rPr>
          <w:rFonts w:cstheme="minorHAnsi"/>
          <w:sz w:val="24"/>
          <w:szCs w:val="24"/>
        </w:rPr>
        <w:t>,</w:t>
      </w:r>
      <w:r>
        <w:rPr>
          <w:rFonts w:cstheme="minorHAnsi"/>
          <w:sz w:val="24"/>
          <w:szCs w:val="24"/>
        </w:rPr>
        <w:t xml:space="preserve"> </w:t>
      </w:r>
      <w:proofErr w:type="spellStart"/>
      <w:r>
        <w:rPr>
          <w:rFonts w:cstheme="minorHAnsi"/>
          <w:sz w:val="24"/>
          <w:szCs w:val="24"/>
        </w:rPr>
        <w:t>its</w:t>
      </w:r>
      <w:proofErr w:type="spellEnd"/>
      <w:r>
        <w:rPr>
          <w:rFonts w:cstheme="minorHAnsi"/>
          <w:sz w:val="24"/>
          <w:szCs w:val="24"/>
        </w:rPr>
        <w:t xml:space="preserve"> was known as </w:t>
      </w:r>
      <w:proofErr w:type="spellStart"/>
      <w:r>
        <w:rPr>
          <w:rFonts w:cstheme="minorHAnsi"/>
          <w:sz w:val="24"/>
          <w:szCs w:val="24"/>
        </w:rPr>
        <w:t>Malis</w:t>
      </w:r>
      <w:proofErr w:type="spellEnd"/>
      <w:r>
        <w:rPr>
          <w:rFonts w:cstheme="minorHAnsi"/>
          <w:sz w:val="24"/>
          <w:szCs w:val="24"/>
        </w:rPr>
        <w:t xml:space="preserve"> but is more commonly known as Thermopylae. Majority of people have heard the story of what happened. It is said that King Leonidas of Sparta led 300 Spartans against thousands of Persians led by Xerxes but in fact </w:t>
      </w:r>
      <w:proofErr w:type="spellStart"/>
      <w:r>
        <w:rPr>
          <w:rFonts w:cstheme="minorHAnsi"/>
          <w:sz w:val="24"/>
          <w:szCs w:val="24"/>
        </w:rPr>
        <w:t>its</w:t>
      </w:r>
      <w:proofErr w:type="spellEnd"/>
      <w:r>
        <w:rPr>
          <w:rFonts w:cstheme="minorHAnsi"/>
          <w:sz w:val="24"/>
          <w:szCs w:val="24"/>
        </w:rPr>
        <w:t xml:space="preserve"> more like Leonidas led an army of around a 1000 mixed nations</w:t>
      </w:r>
      <w:r w:rsidR="00821F58">
        <w:rPr>
          <w:rFonts w:cstheme="minorHAnsi"/>
          <w:sz w:val="24"/>
          <w:szCs w:val="24"/>
        </w:rPr>
        <w:t xml:space="preserve"> against a formidably larger Persian army.</w:t>
      </w:r>
      <w:r>
        <w:rPr>
          <w:rFonts w:cstheme="minorHAnsi"/>
          <w:sz w:val="24"/>
          <w:szCs w:val="24"/>
        </w:rPr>
        <w:t xml:space="preserve"> </w:t>
      </w:r>
      <w:r w:rsidR="00821F58">
        <w:rPr>
          <w:rFonts w:cstheme="minorHAnsi"/>
          <w:sz w:val="24"/>
          <w:szCs w:val="24"/>
        </w:rPr>
        <w:t xml:space="preserve"> If you look at the lay of the land at present time you cannot fathom how such an out numbered army could be so successful. Thanks to the discipline of paleo-environmental archaeology we are able to see how this occurred.</w:t>
      </w:r>
    </w:p>
    <w:p w:rsidR="00821F58" w:rsidRDefault="00821F58">
      <w:pPr>
        <w:rPr>
          <w:rFonts w:cstheme="minorHAnsi"/>
          <w:sz w:val="24"/>
          <w:szCs w:val="24"/>
        </w:rPr>
      </w:pPr>
      <w:r>
        <w:rPr>
          <w:rFonts w:cstheme="minorHAnsi"/>
          <w:sz w:val="24"/>
          <w:szCs w:val="24"/>
        </w:rPr>
        <w:t>If you gaze upon the diagram below</w:t>
      </w:r>
      <w:r w:rsidR="00D334C0">
        <w:rPr>
          <w:rFonts w:cstheme="minorHAnsi"/>
          <w:sz w:val="24"/>
          <w:szCs w:val="24"/>
        </w:rPr>
        <w:t xml:space="preserve"> figure 9</w:t>
      </w:r>
      <w:r>
        <w:rPr>
          <w:rFonts w:cstheme="minorHAnsi"/>
          <w:sz w:val="24"/>
          <w:szCs w:val="24"/>
        </w:rPr>
        <w:t xml:space="preserve"> you can see how the coast line has decreased making the present Thermopylae a vast plain. During the battle</w:t>
      </w:r>
      <w:r w:rsidR="001D3E2A">
        <w:rPr>
          <w:rFonts w:cstheme="minorHAnsi"/>
          <w:sz w:val="24"/>
          <w:szCs w:val="24"/>
        </w:rPr>
        <w:t>,</w:t>
      </w:r>
      <w:r>
        <w:rPr>
          <w:rFonts w:cstheme="minorHAnsi"/>
          <w:sz w:val="24"/>
          <w:szCs w:val="24"/>
        </w:rPr>
        <w:t xml:space="preserve"> the coast line was very thin and the Spartans gained the higher ground and channelled the Persians into the pass.</w:t>
      </w:r>
    </w:p>
    <w:p w:rsidR="00F87D0C" w:rsidRDefault="00F87D0C">
      <w:pPr>
        <w:rPr>
          <w:rFonts w:cstheme="minorHAnsi"/>
          <w:sz w:val="24"/>
          <w:szCs w:val="24"/>
        </w:rPr>
      </w:pPr>
      <w:r>
        <w:rPr>
          <w:rFonts w:cstheme="minorHAnsi"/>
          <w:sz w:val="24"/>
          <w:szCs w:val="24"/>
        </w:rPr>
        <w:t>How did the ground conditions change so much? Researchers have found that due to the movement of tectonic plates which in turn has caused the sea to retreat and in so causing a plain</w:t>
      </w:r>
      <w:r w:rsidR="00C72C09">
        <w:rPr>
          <w:rFonts w:cstheme="minorHAnsi"/>
          <w:sz w:val="24"/>
          <w:szCs w:val="24"/>
        </w:rPr>
        <w:t>/swamp</w:t>
      </w:r>
      <w:r>
        <w:rPr>
          <w:rFonts w:cstheme="minorHAnsi"/>
          <w:sz w:val="24"/>
          <w:szCs w:val="24"/>
        </w:rPr>
        <w:t xml:space="preserve"> to form. “</w:t>
      </w:r>
      <w:r w:rsidRPr="00F87D0C">
        <w:rPr>
          <w:rFonts w:cstheme="minorHAnsi"/>
          <w:sz w:val="24"/>
          <w:szCs w:val="24"/>
        </w:rPr>
        <w:t xml:space="preserve">the importance of tectonic uplift and </w:t>
      </w:r>
      <w:proofErr w:type="spellStart"/>
      <w:r w:rsidRPr="00F87D0C">
        <w:rPr>
          <w:rFonts w:cstheme="minorHAnsi"/>
          <w:sz w:val="24"/>
          <w:szCs w:val="24"/>
        </w:rPr>
        <w:t>downwarp</w:t>
      </w:r>
      <w:proofErr w:type="spellEnd"/>
      <w:r w:rsidRPr="00F87D0C">
        <w:rPr>
          <w:rFonts w:cstheme="minorHAnsi"/>
          <w:sz w:val="24"/>
          <w:szCs w:val="24"/>
        </w:rPr>
        <w:t xml:space="preserve"> relative to sediment input and changes in eustatic sea level.</w:t>
      </w:r>
      <w:r>
        <w:rPr>
          <w:rFonts w:cstheme="minorHAnsi"/>
          <w:sz w:val="24"/>
          <w:szCs w:val="24"/>
        </w:rPr>
        <w:t>”</w:t>
      </w:r>
      <w:r w:rsidR="004C0C27" w:rsidRPr="004C0C27">
        <w:rPr>
          <w:rFonts w:cstheme="minorHAnsi"/>
          <w:sz w:val="24"/>
          <w:szCs w:val="24"/>
        </w:rPr>
        <w:t xml:space="preserve"> (KRAFT, RAPP and ASCHENBRENNER, 1975)</w:t>
      </w:r>
      <w:r w:rsidR="002038AF">
        <w:rPr>
          <w:rFonts w:cstheme="minorHAnsi"/>
          <w:sz w:val="24"/>
          <w:szCs w:val="24"/>
        </w:rPr>
        <w:t>.</w:t>
      </w:r>
      <w:r w:rsidR="000E0633">
        <w:rPr>
          <w:rFonts w:cstheme="minorHAnsi"/>
          <w:sz w:val="24"/>
          <w:szCs w:val="24"/>
        </w:rPr>
        <w:t xml:space="preserve"> Due to the uplifting </w:t>
      </w:r>
      <w:r w:rsidR="001D3E2A">
        <w:rPr>
          <w:rFonts w:cstheme="minorHAnsi"/>
          <w:sz w:val="24"/>
          <w:szCs w:val="24"/>
        </w:rPr>
        <w:t>plates,</w:t>
      </w:r>
      <w:r w:rsidR="000E0633">
        <w:rPr>
          <w:rFonts w:cstheme="minorHAnsi"/>
          <w:sz w:val="24"/>
          <w:szCs w:val="24"/>
        </w:rPr>
        <w:t xml:space="preserve"> the whole area has changed from a vast sea to a swampy lagoon to braided rivers and now modern day </w:t>
      </w:r>
      <w:proofErr w:type="spellStart"/>
      <w:r w:rsidR="000E0633">
        <w:rPr>
          <w:rFonts w:cstheme="minorHAnsi"/>
          <w:sz w:val="24"/>
          <w:szCs w:val="24"/>
        </w:rPr>
        <w:t>backswamp</w:t>
      </w:r>
      <w:proofErr w:type="spellEnd"/>
      <w:r w:rsidR="000E0633">
        <w:rPr>
          <w:rFonts w:cstheme="minorHAnsi"/>
          <w:sz w:val="24"/>
          <w:szCs w:val="24"/>
        </w:rPr>
        <w:t>/ open plain.</w:t>
      </w:r>
      <w:r w:rsidR="001D3E2A">
        <w:rPr>
          <w:rFonts w:cstheme="minorHAnsi"/>
          <w:sz w:val="24"/>
          <w:szCs w:val="24"/>
        </w:rPr>
        <w:t xml:space="preserve"> Knowing how the ground has changed can help</w:t>
      </w:r>
      <w:r w:rsidR="001D3E2A" w:rsidRPr="001D3E2A">
        <w:rPr>
          <w:rFonts w:cstheme="minorHAnsi"/>
          <w:sz w:val="24"/>
          <w:szCs w:val="24"/>
        </w:rPr>
        <w:t xml:space="preserve"> modern occupants of the coastal zone in coastal planning and in </w:t>
      </w:r>
      <w:r w:rsidR="001D3E2A">
        <w:rPr>
          <w:rFonts w:cstheme="minorHAnsi"/>
          <w:sz w:val="24"/>
          <w:szCs w:val="24"/>
        </w:rPr>
        <w:t>considering the</w:t>
      </w:r>
      <w:r w:rsidR="001D3E2A" w:rsidRPr="001D3E2A">
        <w:rPr>
          <w:rFonts w:cstheme="minorHAnsi"/>
          <w:sz w:val="24"/>
          <w:szCs w:val="24"/>
        </w:rPr>
        <w:t xml:space="preserve"> rates and nature of shore transformation at the </w:t>
      </w:r>
      <w:r w:rsidR="001D3E2A">
        <w:rPr>
          <w:rFonts w:cstheme="minorHAnsi"/>
          <w:sz w:val="24"/>
          <w:szCs w:val="24"/>
        </w:rPr>
        <w:t>head of the Messenian embayment, this information can also be transferable in comparison to other sites.</w:t>
      </w:r>
    </w:p>
    <w:p w:rsidR="00C72C09" w:rsidRDefault="00C72C09">
      <w:pPr>
        <w:rPr>
          <w:rFonts w:cstheme="minorHAnsi"/>
          <w:sz w:val="24"/>
          <w:szCs w:val="24"/>
        </w:rPr>
      </w:pPr>
    </w:p>
    <w:p w:rsidR="00821F58" w:rsidRDefault="00821F58">
      <w:pPr>
        <w:rPr>
          <w:rFonts w:cstheme="minorHAnsi"/>
          <w:sz w:val="24"/>
          <w:szCs w:val="24"/>
        </w:rPr>
      </w:pPr>
      <w:r>
        <w:rPr>
          <w:rFonts w:cstheme="minorHAnsi"/>
          <w:noProof/>
          <w:sz w:val="24"/>
          <w:szCs w:val="24"/>
          <w:lang w:eastAsia="en-GB"/>
        </w:rPr>
        <w:drawing>
          <wp:inline distT="0" distB="0" distL="0" distR="0">
            <wp:extent cx="5161905" cy="3971429"/>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ermopylae_shoreline_changes_map.png"/>
                    <pic:cNvPicPr/>
                  </pic:nvPicPr>
                  <pic:blipFill>
                    <a:blip r:embed="rId15">
                      <a:extLst>
                        <a:ext uri="{28A0092B-C50C-407E-A947-70E740481C1C}">
                          <a14:useLocalDpi xmlns:a14="http://schemas.microsoft.com/office/drawing/2010/main" val="0"/>
                        </a:ext>
                      </a:extLst>
                    </a:blip>
                    <a:stretch>
                      <a:fillRect/>
                    </a:stretch>
                  </pic:blipFill>
                  <pic:spPr>
                    <a:xfrm>
                      <a:off x="0" y="0"/>
                      <a:ext cx="5161905" cy="3971429"/>
                    </a:xfrm>
                    <a:prstGeom prst="rect">
                      <a:avLst/>
                    </a:prstGeom>
                  </pic:spPr>
                </pic:pic>
              </a:graphicData>
            </a:graphic>
          </wp:inline>
        </w:drawing>
      </w:r>
    </w:p>
    <w:p w:rsidR="00C72C09" w:rsidRDefault="00D334C0">
      <w:pPr>
        <w:rPr>
          <w:rFonts w:cstheme="minorHAnsi"/>
          <w:sz w:val="24"/>
          <w:szCs w:val="24"/>
        </w:rPr>
      </w:pPr>
      <w:r>
        <w:rPr>
          <w:rFonts w:cstheme="minorHAnsi"/>
          <w:sz w:val="24"/>
          <w:szCs w:val="24"/>
        </w:rPr>
        <w:t xml:space="preserve">Figure 9. the red line above depicts the shoreline during the infamous battle of the </w:t>
      </w:r>
      <w:proofErr w:type="spellStart"/>
      <w:r>
        <w:rPr>
          <w:rFonts w:cstheme="minorHAnsi"/>
          <w:sz w:val="24"/>
          <w:szCs w:val="24"/>
        </w:rPr>
        <w:t>spartans</w:t>
      </w:r>
      <w:proofErr w:type="spellEnd"/>
      <w:r>
        <w:rPr>
          <w:rFonts w:cstheme="minorHAnsi"/>
          <w:sz w:val="24"/>
          <w:szCs w:val="24"/>
        </w:rPr>
        <w:t xml:space="preserve"> and Persians.</w:t>
      </w:r>
    </w:p>
    <w:p w:rsidR="002D1D93" w:rsidRDefault="002D1D93">
      <w:pPr>
        <w:rPr>
          <w:rFonts w:cstheme="minorHAnsi"/>
          <w:sz w:val="24"/>
          <w:szCs w:val="24"/>
        </w:rPr>
      </w:pPr>
      <w:r>
        <w:rPr>
          <w:rFonts w:cstheme="minorHAnsi"/>
          <w:sz w:val="24"/>
          <w:szCs w:val="24"/>
        </w:rPr>
        <w:t>There are many factors that are changing the shape of our world and the ground conditions. These changes can be good, revealing unfound sites, preserving finds or giving you the hindsight on how the underdogs achieved great things at battle. Sometimes the changes are bad like the ice sheet melting and washing away sites or raising water levels flooding sites. All we know for certain is that these changes have been going on for Millenia  and will continue on for many Millenia to come and with that I wonder what sites will be brought back to the light and which sites will be lost in darkness forever.</w:t>
      </w:r>
      <w:bookmarkStart w:id="0" w:name="_GoBack"/>
      <w:bookmarkEnd w:id="0"/>
    </w:p>
    <w:p w:rsidR="00634C4E" w:rsidRDefault="00B0235B">
      <w:pPr>
        <w:rPr>
          <w:rFonts w:cstheme="minorHAnsi"/>
          <w:sz w:val="24"/>
          <w:szCs w:val="24"/>
        </w:rPr>
      </w:pPr>
      <w:r>
        <w:rPr>
          <w:rFonts w:cstheme="minorHAnsi"/>
          <w:sz w:val="24"/>
          <w:szCs w:val="24"/>
        </w:rPr>
        <w:t>R</w:t>
      </w:r>
      <w:r w:rsidR="00634C4E">
        <w:rPr>
          <w:rFonts w:cstheme="minorHAnsi"/>
          <w:sz w:val="24"/>
          <w:szCs w:val="24"/>
        </w:rPr>
        <w:t>eferences</w:t>
      </w:r>
    </w:p>
    <w:p w:rsidR="007C3891" w:rsidRDefault="007E6D06">
      <w:pPr>
        <w:rPr>
          <w:rFonts w:ascii="Arial" w:hAnsi="Arial" w:cs="Arial"/>
          <w:color w:val="666666"/>
          <w:sz w:val="20"/>
          <w:szCs w:val="20"/>
          <w:shd w:val="clear" w:color="auto" w:fill="FFF5AA"/>
        </w:rPr>
      </w:pPr>
      <w:proofErr w:type="spellStart"/>
      <w:r>
        <w:rPr>
          <w:rFonts w:ascii="Arial" w:hAnsi="Arial" w:cs="Arial"/>
          <w:color w:val="666666"/>
          <w:sz w:val="20"/>
          <w:szCs w:val="20"/>
          <w:shd w:val="clear" w:color="auto" w:fill="FFF5AA"/>
        </w:rPr>
        <w:t>Clottes</w:t>
      </w:r>
      <w:proofErr w:type="spellEnd"/>
      <w:r>
        <w:rPr>
          <w:rFonts w:ascii="Arial" w:hAnsi="Arial" w:cs="Arial"/>
          <w:color w:val="666666"/>
          <w:sz w:val="20"/>
          <w:szCs w:val="20"/>
          <w:shd w:val="clear" w:color="auto" w:fill="FFF5AA"/>
        </w:rPr>
        <w:t xml:space="preserve">, J. and </w:t>
      </w:r>
      <w:proofErr w:type="spellStart"/>
      <w:r>
        <w:rPr>
          <w:rFonts w:ascii="Arial" w:hAnsi="Arial" w:cs="Arial"/>
          <w:color w:val="666666"/>
          <w:sz w:val="20"/>
          <w:szCs w:val="20"/>
          <w:shd w:val="clear" w:color="auto" w:fill="FFF5AA"/>
        </w:rPr>
        <w:t>Courtin</w:t>
      </w:r>
      <w:proofErr w:type="spellEnd"/>
      <w:r>
        <w:rPr>
          <w:rFonts w:ascii="Arial" w:hAnsi="Arial" w:cs="Arial"/>
          <w:color w:val="666666"/>
          <w:sz w:val="20"/>
          <w:szCs w:val="20"/>
          <w:shd w:val="clear" w:color="auto" w:fill="FFF5AA"/>
        </w:rPr>
        <w:t>, J. (1996). </w:t>
      </w:r>
      <w:r>
        <w:rPr>
          <w:rFonts w:ascii="Arial" w:hAnsi="Arial" w:cs="Arial"/>
          <w:i/>
          <w:iCs/>
          <w:color w:val="666666"/>
          <w:sz w:val="20"/>
          <w:szCs w:val="20"/>
          <w:shd w:val="clear" w:color="auto" w:fill="FFF5AA"/>
        </w:rPr>
        <w:t>The cave beneath the sea</w:t>
      </w:r>
      <w:r>
        <w:rPr>
          <w:rFonts w:ascii="Arial" w:hAnsi="Arial" w:cs="Arial"/>
          <w:color w:val="666666"/>
          <w:sz w:val="20"/>
          <w:szCs w:val="20"/>
          <w:shd w:val="clear" w:color="auto" w:fill="FFF5AA"/>
        </w:rPr>
        <w:t>. New York: H.N. Abrams.</w:t>
      </w:r>
    </w:p>
    <w:p w:rsidR="007C3891" w:rsidRDefault="007C3891" w:rsidP="007C3891">
      <w:pPr>
        <w:rPr>
          <w:rFonts w:cstheme="minorHAnsi"/>
          <w:sz w:val="24"/>
          <w:szCs w:val="24"/>
        </w:rPr>
      </w:pPr>
      <w:r>
        <w:rPr>
          <w:rFonts w:ascii="Arial" w:hAnsi="Arial" w:cs="Arial"/>
          <w:color w:val="666666"/>
          <w:sz w:val="20"/>
          <w:szCs w:val="20"/>
          <w:shd w:val="clear" w:color="auto" w:fill="FFF5AA"/>
        </w:rPr>
        <w:t>Green, C. (2017). </w:t>
      </w:r>
      <w:r>
        <w:rPr>
          <w:rFonts w:ascii="Arial" w:hAnsi="Arial" w:cs="Arial"/>
          <w:i/>
          <w:iCs/>
          <w:color w:val="666666"/>
          <w:sz w:val="20"/>
          <w:szCs w:val="20"/>
          <w:shd w:val="clear" w:color="auto" w:fill="FFF5AA"/>
        </w:rPr>
        <w:t>The prehistoric evolution of the coastline of north-eastern Lincolnshire</w:t>
      </w:r>
      <w:r>
        <w:rPr>
          <w:rFonts w:ascii="Arial" w:hAnsi="Arial" w:cs="Arial"/>
          <w:color w:val="666666"/>
          <w:sz w:val="20"/>
          <w:szCs w:val="20"/>
          <w:shd w:val="clear" w:color="auto" w:fill="FFF5AA"/>
        </w:rPr>
        <w:t>. [online] Caitlingreen.org. Available at: http://www.caitlingreen.org/2015/06/prehistoric-evolution-lincolnshire-coastline.html [Accessed 18 Dec. 2017].</w:t>
      </w:r>
    </w:p>
    <w:p w:rsidR="007C3891" w:rsidRDefault="007C3891" w:rsidP="007C3891">
      <w:pPr>
        <w:rPr>
          <w:rFonts w:ascii="Arial" w:hAnsi="Arial" w:cs="Arial"/>
          <w:color w:val="666666"/>
          <w:sz w:val="20"/>
          <w:szCs w:val="20"/>
          <w:shd w:val="clear" w:color="auto" w:fill="FFF5AA"/>
        </w:rPr>
      </w:pPr>
      <w:r>
        <w:rPr>
          <w:rFonts w:ascii="Arial" w:hAnsi="Arial" w:cs="Arial"/>
          <w:color w:val="666666"/>
          <w:sz w:val="20"/>
          <w:szCs w:val="20"/>
          <w:shd w:val="clear" w:color="auto" w:fill="FFF5AA"/>
        </w:rPr>
        <w:t>KRAFT, J., RAPP, G. and ASCHENBRENNER, S. (1975). Late Holocene Paleogeography of the Coastal Plain of the Gulf of Messenia, Greece, and Its Relationships to Archaeological Settings and Coastal Change. </w:t>
      </w:r>
      <w:r>
        <w:rPr>
          <w:rFonts w:ascii="Arial" w:hAnsi="Arial" w:cs="Arial"/>
          <w:i/>
          <w:iCs/>
          <w:color w:val="666666"/>
          <w:sz w:val="20"/>
          <w:szCs w:val="20"/>
          <w:shd w:val="clear" w:color="auto" w:fill="FFF5AA"/>
        </w:rPr>
        <w:t>Geological Society of America Bulletin</w:t>
      </w:r>
      <w:r>
        <w:rPr>
          <w:rFonts w:ascii="Arial" w:hAnsi="Arial" w:cs="Arial"/>
          <w:color w:val="666666"/>
          <w:sz w:val="20"/>
          <w:szCs w:val="20"/>
          <w:shd w:val="clear" w:color="auto" w:fill="FFF5AA"/>
        </w:rPr>
        <w:t>, 86(9), p.1191.</w:t>
      </w:r>
    </w:p>
    <w:p w:rsidR="007C3891" w:rsidRPr="007C3891" w:rsidRDefault="007C3891">
      <w:pPr>
        <w:rPr>
          <w:rFonts w:cstheme="minorHAnsi"/>
          <w:sz w:val="24"/>
          <w:szCs w:val="24"/>
        </w:rPr>
      </w:pPr>
      <w:r w:rsidRPr="00B0235B">
        <w:rPr>
          <w:rFonts w:cstheme="minorHAnsi"/>
          <w:sz w:val="24"/>
          <w:szCs w:val="24"/>
        </w:rPr>
        <w:t xml:space="preserve">Sanden, W. (1996). </w:t>
      </w:r>
      <w:r w:rsidRPr="00B0235B">
        <w:rPr>
          <w:rFonts w:cstheme="minorHAnsi"/>
          <w:i/>
          <w:sz w:val="24"/>
          <w:szCs w:val="24"/>
        </w:rPr>
        <w:t>Through nature to eternity</w:t>
      </w:r>
      <w:r w:rsidRPr="00B0235B">
        <w:rPr>
          <w:rFonts w:cstheme="minorHAnsi"/>
          <w:sz w:val="24"/>
          <w:szCs w:val="24"/>
        </w:rPr>
        <w:t>. Amsterdam: Batavian Lion International.</w:t>
      </w:r>
    </w:p>
    <w:p w:rsidR="006F500C" w:rsidRDefault="006F500C">
      <w:pPr>
        <w:rPr>
          <w:rFonts w:ascii="Arial" w:hAnsi="Arial" w:cs="Arial"/>
          <w:color w:val="666666"/>
          <w:sz w:val="20"/>
          <w:szCs w:val="20"/>
          <w:shd w:val="clear" w:color="auto" w:fill="FFF5AA"/>
        </w:rPr>
      </w:pPr>
      <w:r>
        <w:rPr>
          <w:rFonts w:ascii="Arial" w:hAnsi="Arial" w:cs="Arial"/>
          <w:color w:val="666666"/>
          <w:sz w:val="20"/>
          <w:szCs w:val="20"/>
          <w:shd w:val="clear" w:color="auto" w:fill="FFF5AA"/>
        </w:rPr>
        <w:lastRenderedPageBreak/>
        <w:t xml:space="preserve">Spindler, K. and </w:t>
      </w:r>
      <w:proofErr w:type="spellStart"/>
      <w:r>
        <w:rPr>
          <w:rFonts w:ascii="Arial" w:hAnsi="Arial" w:cs="Arial"/>
          <w:color w:val="666666"/>
          <w:sz w:val="20"/>
          <w:szCs w:val="20"/>
          <w:shd w:val="clear" w:color="auto" w:fill="FFF5AA"/>
        </w:rPr>
        <w:t>Bortenschlager</w:t>
      </w:r>
      <w:proofErr w:type="spellEnd"/>
      <w:r>
        <w:rPr>
          <w:rFonts w:ascii="Arial" w:hAnsi="Arial" w:cs="Arial"/>
          <w:color w:val="666666"/>
          <w:sz w:val="20"/>
          <w:szCs w:val="20"/>
          <w:shd w:val="clear" w:color="auto" w:fill="FFF5AA"/>
        </w:rPr>
        <w:t>, S. (1993). </w:t>
      </w:r>
      <w:r>
        <w:rPr>
          <w:rFonts w:ascii="Arial" w:hAnsi="Arial" w:cs="Arial"/>
          <w:i/>
          <w:iCs/>
          <w:color w:val="666666"/>
          <w:sz w:val="20"/>
          <w:szCs w:val="20"/>
          <w:shd w:val="clear" w:color="auto" w:fill="FFF5AA"/>
        </w:rPr>
        <w:t xml:space="preserve">Der Mann </w:t>
      </w:r>
      <w:proofErr w:type="spellStart"/>
      <w:r>
        <w:rPr>
          <w:rFonts w:ascii="Arial" w:hAnsi="Arial" w:cs="Arial"/>
          <w:i/>
          <w:iCs/>
          <w:color w:val="666666"/>
          <w:sz w:val="20"/>
          <w:szCs w:val="20"/>
          <w:shd w:val="clear" w:color="auto" w:fill="FFF5AA"/>
        </w:rPr>
        <w:t>im</w:t>
      </w:r>
      <w:proofErr w:type="spellEnd"/>
      <w:r>
        <w:rPr>
          <w:rFonts w:ascii="Arial" w:hAnsi="Arial" w:cs="Arial"/>
          <w:i/>
          <w:iCs/>
          <w:color w:val="666666"/>
          <w:sz w:val="20"/>
          <w:szCs w:val="20"/>
          <w:shd w:val="clear" w:color="auto" w:fill="FFF5AA"/>
        </w:rPr>
        <w:t xml:space="preserve"> </w:t>
      </w:r>
      <w:proofErr w:type="spellStart"/>
      <w:r>
        <w:rPr>
          <w:rFonts w:ascii="Arial" w:hAnsi="Arial" w:cs="Arial"/>
          <w:i/>
          <w:iCs/>
          <w:color w:val="666666"/>
          <w:sz w:val="20"/>
          <w:szCs w:val="20"/>
          <w:shd w:val="clear" w:color="auto" w:fill="FFF5AA"/>
        </w:rPr>
        <w:t>Eis</w:t>
      </w:r>
      <w:proofErr w:type="spellEnd"/>
      <w:r>
        <w:rPr>
          <w:rFonts w:ascii="Arial" w:hAnsi="Arial" w:cs="Arial"/>
          <w:color w:val="666666"/>
          <w:sz w:val="20"/>
          <w:szCs w:val="20"/>
          <w:shd w:val="clear" w:color="auto" w:fill="FFF5AA"/>
        </w:rPr>
        <w:t xml:space="preserve">. </w:t>
      </w:r>
      <w:proofErr w:type="spellStart"/>
      <w:r>
        <w:rPr>
          <w:rFonts w:ascii="Arial" w:hAnsi="Arial" w:cs="Arial"/>
          <w:color w:val="666666"/>
          <w:sz w:val="20"/>
          <w:szCs w:val="20"/>
          <w:shd w:val="clear" w:color="auto" w:fill="FFF5AA"/>
        </w:rPr>
        <w:t>München</w:t>
      </w:r>
      <w:proofErr w:type="spellEnd"/>
      <w:r>
        <w:rPr>
          <w:rFonts w:ascii="Arial" w:hAnsi="Arial" w:cs="Arial"/>
          <w:color w:val="666666"/>
          <w:sz w:val="20"/>
          <w:szCs w:val="20"/>
          <w:shd w:val="clear" w:color="auto" w:fill="FFF5AA"/>
        </w:rPr>
        <w:t>: C. Bertelsmann.</w:t>
      </w:r>
    </w:p>
    <w:p w:rsidR="00F96377" w:rsidRDefault="00F96377">
      <w:r>
        <w:t xml:space="preserve">Figure 1: </w:t>
      </w:r>
      <w:r>
        <w:rPr>
          <w:rStyle w:val="Strong"/>
          <w:rFonts w:ascii="Arial" w:hAnsi="Arial" w:cs="Arial"/>
          <w:color w:val="666666"/>
          <w:sz w:val="20"/>
          <w:szCs w:val="20"/>
          <w:shd w:val="clear" w:color="auto" w:fill="FFFFFF"/>
        </w:rPr>
        <w:t> </w:t>
      </w:r>
      <w:r>
        <w:rPr>
          <w:rStyle w:val="selectable"/>
          <w:rFonts w:ascii="Arial" w:hAnsi="Arial" w:cs="Arial"/>
          <w:color w:val="666666"/>
          <w:sz w:val="20"/>
          <w:szCs w:val="20"/>
          <w:shd w:val="clear" w:color="auto" w:fill="FFFFFF"/>
        </w:rPr>
        <w:t>Sea Henge. (2017). [image] Available at: https://www.explorenorfolkuk.co.uk/seahenge.html [Accessed 18 Dec. 2017].</w:t>
      </w:r>
    </w:p>
    <w:p w:rsidR="00F96377" w:rsidRDefault="00F96377">
      <w:r>
        <w:t>Figure</w:t>
      </w:r>
      <w:r>
        <w:t xml:space="preserve"> 2: </w:t>
      </w:r>
      <w:r>
        <w:rPr>
          <w:rStyle w:val="Strong"/>
          <w:rFonts w:ascii="Arial" w:hAnsi="Arial" w:cs="Arial"/>
          <w:color w:val="666666"/>
          <w:sz w:val="20"/>
          <w:szCs w:val="20"/>
          <w:shd w:val="clear" w:color="auto" w:fill="FFFFFF"/>
        </w:rPr>
        <w:t> </w:t>
      </w:r>
      <w:r>
        <w:rPr>
          <w:rStyle w:val="selectable"/>
          <w:rFonts w:ascii="Arial" w:hAnsi="Arial" w:cs="Arial"/>
          <w:color w:val="666666"/>
          <w:sz w:val="20"/>
          <w:szCs w:val="20"/>
          <w:shd w:val="clear" w:color="auto" w:fill="FFFFFF"/>
        </w:rPr>
        <w:t>Upturn Tree Trunk</w:t>
      </w:r>
      <w:r>
        <w:rPr>
          <w:rStyle w:val="selectable"/>
          <w:rFonts w:ascii="Arial" w:hAnsi="Arial" w:cs="Arial"/>
          <w:color w:val="666666"/>
          <w:sz w:val="20"/>
          <w:szCs w:val="20"/>
          <w:shd w:val="clear" w:color="auto" w:fill="FFFFFF"/>
        </w:rPr>
        <w:t>. (2017). [image] Available at: https://www.explorenorfolkuk.co.uk/seahenge.html [Accessed 18 Dec. 2017].</w:t>
      </w:r>
    </w:p>
    <w:p w:rsidR="00F96377" w:rsidRDefault="00F96377">
      <w:r>
        <w:t>Figure</w:t>
      </w:r>
      <w:r>
        <w:t xml:space="preserve"> 3:</w:t>
      </w:r>
      <w:r w:rsidR="00BA4C9F">
        <w:t xml:space="preserve"> </w:t>
      </w:r>
      <w:r w:rsidR="00BA4C9F">
        <w:rPr>
          <w:rStyle w:val="Strong"/>
          <w:rFonts w:ascii="Arial" w:hAnsi="Arial" w:cs="Arial"/>
          <w:color w:val="666666"/>
          <w:sz w:val="20"/>
          <w:szCs w:val="20"/>
          <w:shd w:val="clear" w:color="auto" w:fill="FFF5AA"/>
        </w:rPr>
        <w:t> </w:t>
      </w:r>
      <w:r w:rsidR="00BA4C9F">
        <w:rPr>
          <w:rStyle w:val="selectable"/>
          <w:rFonts w:ascii="Arial" w:hAnsi="Arial" w:cs="Arial"/>
          <w:color w:val="666666"/>
          <w:sz w:val="20"/>
          <w:szCs w:val="20"/>
          <w:shd w:val="clear" w:color="auto" w:fill="FFF5AA"/>
        </w:rPr>
        <w:t xml:space="preserve">The </w:t>
      </w:r>
      <w:proofErr w:type="spellStart"/>
      <w:r w:rsidR="00BA4C9F">
        <w:rPr>
          <w:rStyle w:val="selectable"/>
          <w:rFonts w:ascii="Arial" w:hAnsi="Arial" w:cs="Arial"/>
          <w:color w:val="666666"/>
          <w:sz w:val="20"/>
          <w:szCs w:val="20"/>
          <w:shd w:val="clear" w:color="auto" w:fill="FFF5AA"/>
        </w:rPr>
        <w:t>Tollund</w:t>
      </w:r>
      <w:proofErr w:type="spellEnd"/>
      <w:r w:rsidR="00BA4C9F">
        <w:rPr>
          <w:rStyle w:val="selectable"/>
          <w:rFonts w:ascii="Arial" w:hAnsi="Arial" w:cs="Arial"/>
          <w:color w:val="666666"/>
          <w:sz w:val="20"/>
          <w:szCs w:val="20"/>
          <w:shd w:val="clear" w:color="auto" w:fill="FFF5AA"/>
        </w:rPr>
        <w:t xml:space="preserve"> man. (2017). [image] Available at: http://bog-bodies.tumblr.com/tagged/tollund+man [Accessed 18 Dec. 2017].</w:t>
      </w:r>
    </w:p>
    <w:p w:rsidR="00F96377" w:rsidRDefault="00F96377">
      <w:r>
        <w:t>Figure</w:t>
      </w:r>
      <w:r>
        <w:t xml:space="preserve"> 4:</w:t>
      </w:r>
      <w:r w:rsidR="00DF0A2F">
        <w:t xml:space="preserve"> </w:t>
      </w:r>
      <w:r w:rsidR="00DF0A2F">
        <w:rPr>
          <w:rStyle w:val="selectable"/>
          <w:rFonts w:ascii="Arial" w:hAnsi="Arial" w:cs="Arial"/>
          <w:color w:val="666666"/>
          <w:sz w:val="20"/>
          <w:szCs w:val="20"/>
          <w:shd w:val="clear" w:color="auto" w:fill="FFF5AA"/>
        </w:rPr>
        <w:t>Otzi The Iceman. (2017). [image] Available at: http://www.iceman.it/en/the-mummy/ [Accessed 18 Dec. 2017].</w:t>
      </w:r>
    </w:p>
    <w:p w:rsidR="00F96377" w:rsidRDefault="00F96377">
      <w:r>
        <w:t>Figure</w:t>
      </w:r>
      <w:r>
        <w:t xml:space="preserve"> 5:</w:t>
      </w:r>
      <w:r w:rsidR="00DF0A2F">
        <w:t xml:space="preserve"> </w:t>
      </w:r>
      <w:r w:rsidR="00DF0A2F">
        <w:rPr>
          <w:rStyle w:val="selectable"/>
          <w:rFonts w:ascii="Arial" w:hAnsi="Arial" w:cs="Arial"/>
          <w:color w:val="666666"/>
          <w:sz w:val="20"/>
          <w:szCs w:val="20"/>
          <w:shd w:val="clear" w:color="auto" w:fill="FFF5AA"/>
        </w:rPr>
        <w:t>Otzi The Iceman</w:t>
      </w:r>
      <w:r w:rsidR="00DF0A2F">
        <w:rPr>
          <w:rStyle w:val="selectable"/>
          <w:rFonts w:ascii="Arial" w:hAnsi="Arial" w:cs="Arial"/>
          <w:color w:val="666666"/>
          <w:sz w:val="20"/>
          <w:szCs w:val="20"/>
          <w:shd w:val="clear" w:color="auto" w:fill="FFF5AA"/>
        </w:rPr>
        <w:t xml:space="preserve"> Revealed</w:t>
      </w:r>
      <w:r w:rsidR="00DF0A2F">
        <w:rPr>
          <w:rStyle w:val="selectable"/>
          <w:rFonts w:ascii="Arial" w:hAnsi="Arial" w:cs="Arial"/>
          <w:color w:val="666666"/>
          <w:sz w:val="20"/>
          <w:szCs w:val="20"/>
          <w:shd w:val="clear" w:color="auto" w:fill="FFF5AA"/>
        </w:rPr>
        <w:t>. (2017). [image] Available at: http://www.iceman.it/en/the-mummy/ [Accessed 18 Dec. 2017].</w:t>
      </w:r>
    </w:p>
    <w:p w:rsidR="00F96377" w:rsidRDefault="00F96377">
      <w:r>
        <w:t>Figure</w:t>
      </w:r>
      <w:r>
        <w:t xml:space="preserve"> 6:</w:t>
      </w:r>
      <w:r w:rsidR="00BE7803">
        <w:t xml:space="preserve"> </w:t>
      </w:r>
      <w:r w:rsidR="00BE7803">
        <w:rPr>
          <w:rFonts w:ascii="Arial" w:hAnsi="Arial" w:cs="Arial"/>
          <w:color w:val="666666"/>
          <w:sz w:val="20"/>
          <w:szCs w:val="20"/>
          <w:shd w:val="clear" w:color="auto" w:fill="FFF5AA"/>
        </w:rPr>
        <w:t>Ice Sheet Covering The UK. (2017). [image] Available at: http://www.bgs.ac.uk/discoveringGeology/geologyOfBritain/iceAge/home.html [Accessed 18 Dec. 2017].</w:t>
      </w:r>
    </w:p>
    <w:p w:rsidR="00F96377" w:rsidRDefault="00F96377">
      <w:r>
        <w:t>Figure</w:t>
      </w:r>
      <w:r>
        <w:t xml:space="preserve"> 7:</w:t>
      </w:r>
      <w:r w:rsidR="00DF0A2F">
        <w:t xml:space="preserve"> </w:t>
      </w:r>
      <w:r w:rsidR="00DF0A2F">
        <w:rPr>
          <w:rFonts w:ascii="Arial" w:hAnsi="Arial" w:cs="Arial"/>
          <w:color w:val="666666"/>
          <w:sz w:val="20"/>
          <w:szCs w:val="20"/>
          <w:shd w:val="clear" w:color="auto" w:fill="FFF5AA"/>
        </w:rPr>
        <w:t>UK Coastline Change. (2017). [image] Available at: http://www.caitlingreen.org/2015/06/prehistoric-evolution-lincolnshire-coastline.html [Accessed 18 Dec. 2017].</w:t>
      </w:r>
    </w:p>
    <w:p w:rsidR="00F96377" w:rsidRDefault="00F96377">
      <w:r>
        <w:t>Figure</w:t>
      </w:r>
      <w:r>
        <w:t xml:space="preserve"> 8:</w:t>
      </w:r>
      <w:r w:rsidR="00BE7803">
        <w:t xml:space="preserve"> </w:t>
      </w:r>
      <w:r w:rsidR="00D62841">
        <w:rPr>
          <w:rStyle w:val="Strong"/>
          <w:rFonts w:ascii="Arial" w:hAnsi="Arial" w:cs="Arial"/>
          <w:color w:val="666666"/>
          <w:sz w:val="20"/>
          <w:szCs w:val="20"/>
          <w:shd w:val="clear" w:color="auto" w:fill="FFF5AA"/>
        </w:rPr>
        <w:t> </w:t>
      </w:r>
      <w:proofErr w:type="spellStart"/>
      <w:r w:rsidR="00D62841">
        <w:rPr>
          <w:rStyle w:val="selectable"/>
          <w:rFonts w:ascii="Arial" w:hAnsi="Arial" w:cs="Arial"/>
          <w:color w:val="666666"/>
          <w:sz w:val="20"/>
          <w:szCs w:val="20"/>
          <w:shd w:val="clear" w:color="auto" w:fill="FFF5AA"/>
        </w:rPr>
        <w:t>Jespa</w:t>
      </w:r>
      <w:proofErr w:type="spellEnd"/>
      <w:r w:rsidR="00D62841">
        <w:rPr>
          <w:rStyle w:val="selectable"/>
          <w:rFonts w:ascii="Arial" w:hAnsi="Arial" w:cs="Arial"/>
          <w:color w:val="666666"/>
          <w:sz w:val="20"/>
          <w:szCs w:val="20"/>
          <w:shd w:val="clear" w:color="auto" w:fill="FFF5AA"/>
        </w:rPr>
        <w:t xml:space="preserve"> (2004). </w:t>
      </w:r>
      <w:r w:rsidR="00D62841">
        <w:rPr>
          <w:rStyle w:val="selectable"/>
          <w:rFonts w:ascii="Arial" w:hAnsi="Arial" w:cs="Arial"/>
          <w:i/>
          <w:iCs/>
          <w:color w:val="666666"/>
          <w:sz w:val="20"/>
          <w:szCs w:val="20"/>
          <w:shd w:val="clear" w:color="auto" w:fill="FFF5AA"/>
        </w:rPr>
        <w:t>Cosquer Cave</w:t>
      </w:r>
      <w:r w:rsidR="00D62841">
        <w:rPr>
          <w:rStyle w:val="selectable"/>
          <w:rFonts w:ascii="Arial" w:hAnsi="Arial" w:cs="Arial"/>
          <w:color w:val="666666"/>
          <w:sz w:val="20"/>
          <w:szCs w:val="20"/>
          <w:shd w:val="clear" w:color="auto" w:fill="FFF5AA"/>
        </w:rPr>
        <w:t>. [image] Available at: https://en.wikipedia.org/wiki/Cosquer_Cave#/media/File:Cosquer_Cave_Section.svg [Accessed 18 Dec. 2017].</w:t>
      </w:r>
    </w:p>
    <w:p w:rsidR="00F96377" w:rsidRDefault="00F96377">
      <w:r>
        <w:t>Figure</w:t>
      </w:r>
      <w:r>
        <w:t xml:space="preserve"> 9:</w:t>
      </w:r>
      <w:r w:rsidR="00F77C96">
        <w:t xml:space="preserve"> </w:t>
      </w:r>
      <w:r w:rsidR="00F77C96">
        <w:rPr>
          <w:rFonts w:ascii="Arial" w:hAnsi="Arial" w:cs="Arial"/>
          <w:color w:val="666666"/>
          <w:sz w:val="20"/>
          <w:szCs w:val="20"/>
          <w:shd w:val="clear" w:color="auto" w:fill="FFF5AA"/>
        </w:rPr>
        <w:t>Thermopylae_map_480bc. (2017). [image] Available at: https://upload.wikimedia.org/wikipedia/commons/e/ec/Thermopylae_map_480bc.png [Accessed 18 Dec. 2017].</w:t>
      </w:r>
    </w:p>
    <w:sectPr w:rsidR="00F96377">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4102C" w:rsidRDefault="0024102C" w:rsidP="009957A3">
      <w:pPr>
        <w:spacing w:after="0" w:line="240" w:lineRule="auto"/>
      </w:pPr>
      <w:r>
        <w:separator/>
      </w:r>
    </w:p>
  </w:endnote>
  <w:endnote w:type="continuationSeparator" w:id="0">
    <w:p w:rsidR="0024102C" w:rsidRDefault="0024102C" w:rsidP="009957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4102C" w:rsidRDefault="0024102C" w:rsidP="009957A3">
      <w:pPr>
        <w:spacing w:after="0" w:line="240" w:lineRule="auto"/>
      </w:pPr>
      <w:r>
        <w:separator/>
      </w:r>
    </w:p>
  </w:footnote>
  <w:footnote w:type="continuationSeparator" w:id="0">
    <w:p w:rsidR="0024102C" w:rsidRDefault="0024102C" w:rsidP="009957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57A3" w:rsidRDefault="009957A3">
    <w:pPr>
      <w:pStyle w:val="Header"/>
    </w:pPr>
    <w:r>
      <w:t>1503826</w:t>
    </w:r>
    <w:r>
      <w:ptab w:relativeTo="margin" w:alignment="center" w:leader="none"/>
    </w:r>
    <w:r>
      <w:t>Joshua White</w:t>
    </w:r>
    <w:r>
      <w:ptab w:relativeTo="margin" w:alignment="right" w:leader="none"/>
    </w:r>
    <w:r w:rsidR="00FC3B8A">
      <w:t>AHAC5008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957A3"/>
    <w:rsid w:val="00033E1F"/>
    <w:rsid w:val="000A78B1"/>
    <w:rsid w:val="000E0633"/>
    <w:rsid w:val="001D3E2A"/>
    <w:rsid w:val="002038AF"/>
    <w:rsid w:val="0024102C"/>
    <w:rsid w:val="00297ED2"/>
    <w:rsid w:val="002A1289"/>
    <w:rsid w:val="002A4947"/>
    <w:rsid w:val="002D1D93"/>
    <w:rsid w:val="002E252B"/>
    <w:rsid w:val="003E0ED1"/>
    <w:rsid w:val="0043123E"/>
    <w:rsid w:val="00442781"/>
    <w:rsid w:val="004C0C27"/>
    <w:rsid w:val="00513B5E"/>
    <w:rsid w:val="0054542C"/>
    <w:rsid w:val="00573A67"/>
    <w:rsid w:val="0060004E"/>
    <w:rsid w:val="00634C4E"/>
    <w:rsid w:val="00641F43"/>
    <w:rsid w:val="006F500C"/>
    <w:rsid w:val="007C3891"/>
    <w:rsid w:val="007E6D06"/>
    <w:rsid w:val="00821F58"/>
    <w:rsid w:val="00855318"/>
    <w:rsid w:val="009957A3"/>
    <w:rsid w:val="00A154A9"/>
    <w:rsid w:val="00A422F3"/>
    <w:rsid w:val="00AC785A"/>
    <w:rsid w:val="00B0235B"/>
    <w:rsid w:val="00B3711F"/>
    <w:rsid w:val="00B421E5"/>
    <w:rsid w:val="00BA4C9F"/>
    <w:rsid w:val="00BC7AAF"/>
    <w:rsid w:val="00BE7803"/>
    <w:rsid w:val="00C652D5"/>
    <w:rsid w:val="00C72C09"/>
    <w:rsid w:val="00D334C0"/>
    <w:rsid w:val="00D5744A"/>
    <w:rsid w:val="00D62841"/>
    <w:rsid w:val="00DF0A2F"/>
    <w:rsid w:val="00E417F4"/>
    <w:rsid w:val="00E6097C"/>
    <w:rsid w:val="00EA47C3"/>
    <w:rsid w:val="00F77C96"/>
    <w:rsid w:val="00F87D0C"/>
    <w:rsid w:val="00F96377"/>
    <w:rsid w:val="00FC0B8C"/>
    <w:rsid w:val="00FC3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734D8A"/>
  <w15:docId w15:val="{F4AB4901-30BC-4F02-B9E0-B41483AF5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57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57A3"/>
  </w:style>
  <w:style w:type="paragraph" w:styleId="Footer">
    <w:name w:val="footer"/>
    <w:basedOn w:val="Normal"/>
    <w:link w:val="FooterChar"/>
    <w:uiPriority w:val="99"/>
    <w:unhideWhenUsed/>
    <w:rsid w:val="009957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57A3"/>
  </w:style>
  <w:style w:type="paragraph" w:styleId="BalloonText">
    <w:name w:val="Balloon Text"/>
    <w:basedOn w:val="Normal"/>
    <w:link w:val="BalloonTextChar"/>
    <w:uiPriority w:val="99"/>
    <w:semiHidden/>
    <w:unhideWhenUsed/>
    <w:rsid w:val="009957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57A3"/>
    <w:rPr>
      <w:rFonts w:ascii="Tahoma" w:hAnsi="Tahoma" w:cs="Tahoma"/>
      <w:sz w:val="16"/>
      <w:szCs w:val="16"/>
    </w:rPr>
  </w:style>
  <w:style w:type="character" w:styleId="Hyperlink">
    <w:name w:val="Hyperlink"/>
    <w:basedOn w:val="DefaultParagraphFont"/>
    <w:uiPriority w:val="99"/>
    <w:unhideWhenUsed/>
    <w:rsid w:val="00B0235B"/>
    <w:rPr>
      <w:color w:val="0000FF"/>
      <w:u w:val="single"/>
    </w:rPr>
  </w:style>
  <w:style w:type="character" w:styleId="UnresolvedMention">
    <w:name w:val="Unresolved Mention"/>
    <w:basedOn w:val="DefaultParagraphFont"/>
    <w:uiPriority w:val="99"/>
    <w:semiHidden/>
    <w:unhideWhenUsed/>
    <w:rsid w:val="00F96377"/>
    <w:rPr>
      <w:color w:val="808080"/>
      <w:shd w:val="clear" w:color="auto" w:fill="E6E6E6"/>
    </w:rPr>
  </w:style>
  <w:style w:type="character" w:styleId="Strong">
    <w:name w:val="Strong"/>
    <w:basedOn w:val="DefaultParagraphFont"/>
    <w:uiPriority w:val="22"/>
    <w:qFormat/>
    <w:rsid w:val="00F96377"/>
    <w:rPr>
      <w:b/>
      <w:bCs/>
    </w:rPr>
  </w:style>
  <w:style w:type="character" w:customStyle="1" w:styleId="selectable">
    <w:name w:val="selectable"/>
    <w:basedOn w:val="DefaultParagraphFont"/>
    <w:rsid w:val="00F963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9754148">
      <w:bodyDiv w:val="1"/>
      <w:marLeft w:val="0"/>
      <w:marRight w:val="0"/>
      <w:marTop w:val="0"/>
      <w:marBottom w:val="0"/>
      <w:divBdr>
        <w:top w:val="none" w:sz="0" w:space="0" w:color="auto"/>
        <w:left w:val="none" w:sz="0" w:space="0" w:color="auto"/>
        <w:bottom w:val="none" w:sz="0" w:space="0" w:color="auto"/>
        <w:right w:val="none" w:sz="0" w:space="0" w:color="auto"/>
      </w:divBdr>
    </w:div>
    <w:div w:id="1764301958">
      <w:bodyDiv w:val="1"/>
      <w:marLeft w:val="0"/>
      <w:marRight w:val="0"/>
      <w:marTop w:val="0"/>
      <w:marBottom w:val="0"/>
      <w:divBdr>
        <w:top w:val="none" w:sz="0" w:space="0" w:color="auto"/>
        <w:left w:val="none" w:sz="0" w:space="0" w:color="auto"/>
        <w:bottom w:val="none" w:sz="0" w:space="0" w:color="auto"/>
        <w:right w:val="none" w:sz="0" w:space="0" w:color="auto"/>
      </w:divBdr>
    </w:div>
    <w:div w:id="1890064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image" Target="media/image7.jp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6.jp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jpg"/><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1821</TotalTime>
  <Pages>8</Pages>
  <Words>1840</Words>
  <Characters>10492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Joshua</dc:creator>
  <cp:lastModifiedBy>Joshua</cp:lastModifiedBy>
  <cp:revision>24</cp:revision>
  <dcterms:created xsi:type="dcterms:W3CDTF">2017-12-17T13:33:00Z</dcterms:created>
  <dcterms:modified xsi:type="dcterms:W3CDTF">2017-12-18T20:34:00Z</dcterms:modified>
</cp:coreProperties>
</file>