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6762D0">
        <w:t>Joshua LUDLOW</w:t>
      </w:r>
    </w:p>
    <w:p w:rsidR="007E4409" w:rsidRDefault="00451AB2">
      <w:r w:rsidRPr="00451AB2">
        <w:rPr>
          <w:b/>
        </w:rPr>
        <w:t>Force Number</w:t>
      </w:r>
      <w:proofErr w:type="gramStart"/>
      <w:r w:rsidRPr="00451AB2">
        <w:rPr>
          <w:b/>
        </w:rPr>
        <w:t>:</w:t>
      </w:r>
      <w:r>
        <w:rPr>
          <w:b/>
        </w:rPr>
        <w:t>-</w:t>
      </w:r>
      <w:proofErr w:type="gramEnd"/>
      <w:r>
        <w:tab/>
      </w:r>
      <w:r>
        <w:tab/>
      </w:r>
      <w:r w:rsidR="006762D0">
        <w:t>PC 6757</w:t>
      </w:r>
      <w:r w:rsidR="007E4409">
        <w:t xml:space="preserve"> South Wales Police</w:t>
      </w:r>
    </w:p>
    <w:p w:rsidR="00144CB6"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6762D0">
        <w:t>2016394</w:t>
      </w:r>
    </w:p>
    <w:p w:rsidR="007E4409" w:rsidRPr="00451AB2" w:rsidRDefault="006762D0">
      <w:pPr>
        <w:rPr>
          <w:b/>
        </w:rPr>
      </w:pPr>
      <w:r>
        <w:rPr>
          <w:b/>
        </w:rPr>
        <w:t xml:space="preserve">Exam </w:t>
      </w:r>
      <w:proofErr w:type="gramStart"/>
      <w:r>
        <w:rPr>
          <w:b/>
        </w:rPr>
        <w:t>2</w:t>
      </w:r>
      <w:r w:rsidR="007E4409" w:rsidRPr="00451AB2">
        <w:rPr>
          <w:b/>
        </w:rPr>
        <w:t xml:space="preserve"> </w:t>
      </w:r>
      <w:r w:rsidR="00451AB2">
        <w:rPr>
          <w:b/>
        </w:rPr>
        <w:t>:</w:t>
      </w:r>
      <w:proofErr w:type="gramEnd"/>
      <w:r w:rsidR="00451AB2">
        <w:rPr>
          <w:b/>
        </w:rPr>
        <w:t>-</w:t>
      </w:r>
      <w:r w:rsidR="007E4409" w:rsidRPr="00451AB2">
        <w:rPr>
          <w:b/>
        </w:rPr>
        <w:t xml:space="preserve"> </w:t>
      </w:r>
      <w:r w:rsidR="00451AB2">
        <w:rPr>
          <w:b/>
        </w:rPr>
        <w:tab/>
      </w:r>
      <w:r w:rsidR="00451AB2">
        <w:rPr>
          <w:b/>
        </w:rPr>
        <w:tab/>
      </w:r>
      <w:r>
        <w:t>18/02/2021</w:t>
      </w:r>
    </w:p>
    <w:p w:rsidR="00682F3B" w:rsidRDefault="00682F3B"/>
    <w:p w:rsidR="00682F3B" w:rsidRDefault="00682F3B">
      <w:r w:rsidRPr="00451AB2">
        <w:rPr>
          <w:b/>
        </w:rPr>
        <w:t>Question 1</w:t>
      </w:r>
      <w:r w:rsidR="00451AB2">
        <w:rPr>
          <w:b/>
        </w:rPr>
        <w:br/>
      </w:r>
    </w:p>
    <w:p w:rsidR="006762D0" w:rsidRDefault="00144CB6">
      <w:r>
        <w:t>Any person driving a mechanically propelled vehicle, or riding a pedal cycle on a road, shall stop upon being required to do so by a constable in uniform of traffic officer. Any person who fails to comply commits an offence.</w:t>
      </w:r>
    </w:p>
    <w:p w:rsidR="00682F3B" w:rsidRDefault="00682F3B"/>
    <w:p w:rsidR="00682F3B" w:rsidRPr="00451AB2" w:rsidRDefault="00682F3B">
      <w:pPr>
        <w:rPr>
          <w:b/>
        </w:rPr>
      </w:pPr>
      <w:r w:rsidRPr="00451AB2">
        <w:rPr>
          <w:b/>
        </w:rPr>
        <w:t>Question 2</w:t>
      </w:r>
    </w:p>
    <w:p w:rsidR="00682F3B" w:rsidRDefault="00682F3B"/>
    <w:p w:rsidR="006762D0" w:rsidRDefault="00826DD5">
      <w:r>
        <w:t>A constable may require a person to provide a preliminary sample of breath at the roadside if they have reasonable ground to suspect (unless not in uniform, then believe only</w:t>
      </w:r>
      <w:proofErr w:type="gramStart"/>
      <w:r>
        <w:t>)  that</w:t>
      </w:r>
      <w:proofErr w:type="gramEnd"/>
      <w:r>
        <w:t xml:space="preserve"> a person was driving, attempting to drive or in charge of a vehicle and committed a moving traffic offence. It is an offence under Section 6(6) to fail to cooperate with this preliminary test.</w:t>
      </w:r>
    </w:p>
    <w:p w:rsidR="00682F3B" w:rsidRDefault="00682F3B"/>
    <w:p w:rsidR="00682F3B" w:rsidRPr="00451AB2" w:rsidRDefault="00682F3B" w:rsidP="00682F3B">
      <w:pPr>
        <w:rPr>
          <w:b/>
        </w:rPr>
      </w:pPr>
      <w:r w:rsidRPr="00451AB2">
        <w:rPr>
          <w:b/>
        </w:rPr>
        <w:t>Question 3</w:t>
      </w:r>
    </w:p>
    <w:p w:rsidR="006762D0" w:rsidRDefault="00144CB6">
      <w:r>
        <w:t>Section 3 Road Traffic Act (1988) – A person commits an offence if he drives a mechanically propelled vehicle on a road or other public place without due care and attention, or without reasonable consideration for other users of the road or place.</w:t>
      </w:r>
    </w:p>
    <w:p w:rsidR="00682F3B" w:rsidRDefault="00682F3B"/>
    <w:p w:rsidR="00682F3B" w:rsidRPr="00451AB2" w:rsidRDefault="00682F3B" w:rsidP="00682F3B">
      <w:pPr>
        <w:rPr>
          <w:b/>
        </w:rPr>
      </w:pPr>
      <w:r w:rsidRPr="00451AB2">
        <w:rPr>
          <w:b/>
        </w:rPr>
        <w:t>Question 4</w:t>
      </w:r>
    </w:p>
    <w:p w:rsidR="00682F3B" w:rsidRDefault="00682F3B"/>
    <w:p w:rsidR="006762D0" w:rsidRDefault="00826DD5">
      <w:r>
        <w:t>Effectively using Automatic Number Plate Recognition (ANPR) can help the police build up a bigger intelligence picture of criminal movements around Britain’s roads. This in turn can be useful when planning policing operations. ACT and REACT markers on PNC can also help officers identify when to stop and assess certain vehicles believed to be involved in criminal activity.</w:t>
      </w:r>
    </w:p>
    <w:p w:rsidR="00826DD5" w:rsidRDefault="00826DD5">
      <w:r>
        <w:t>Utilising police powers to stop vehicles can help when there is an imminent threat to safety (Terrorism Act 2002), or to stop and search a vehicle and those in it for evidence pertaining to a crime (section 1 and also 4 of PACE 1984).</w:t>
      </w:r>
    </w:p>
    <w:p w:rsidR="00826DD5" w:rsidRDefault="00826DD5">
      <w:r>
        <w:t xml:space="preserve">Using powers to require names, driving licences and test certificates (Sections 164-5 RTA 1988) can help officers identify when criminals are driving vehicles illegally, </w:t>
      </w:r>
      <w:proofErr w:type="gramStart"/>
      <w:r>
        <w:t>or are</w:t>
      </w:r>
      <w:proofErr w:type="gramEnd"/>
      <w:r>
        <w:t xml:space="preserve"> driving without a licence, or are driving stolen vehicles.</w:t>
      </w:r>
    </w:p>
    <w:p w:rsidR="00682F3B" w:rsidRDefault="00682F3B"/>
    <w:p w:rsidR="00682F3B" w:rsidRPr="00451AB2" w:rsidRDefault="00682F3B" w:rsidP="00682F3B">
      <w:pPr>
        <w:rPr>
          <w:b/>
        </w:rPr>
      </w:pPr>
      <w:r w:rsidRPr="00451AB2">
        <w:rPr>
          <w:b/>
        </w:rPr>
        <w:lastRenderedPageBreak/>
        <w:t>Question 5</w:t>
      </w:r>
    </w:p>
    <w:p w:rsidR="00682F3B" w:rsidRDefault="00682F3B"/>
    <w:p w:rsidR="006762D0" w:rsidRDefault="00144CB6">
      <w:r>
        <w:t xml:space="preserve">If a constable has reasonable grounds to believe that a vehicle is or </w:t>
      </w:r>
      <w:proofErr w:type="gramStart"/>
      <w:r>
        <w:t>was being driven</w:t>
      </w:r>
      <w:proofErr w:type="gramEnd"/>
      <w:r>
        <w:t xml:space="preserve"> without insurance, without a valid driving licence, or has failed to stop for police, and there are reasonable grounds to believe the above, then the vehicle may be seized and removed.</w:t>
      </w:r>
    </w:p>
    <w:p w:rsidR="00682F3B" w:rsidRDefault="00682F3B"/>
    <w:p w:rsidR="00682F3B" w:rsidRDefault="00682F3B" w:rsidP="00682F3B">
      <w:r w:rsidRPr="00451AB2">
        <w:rPr>
          <w:b/>
        </w:rPr>
        <w:t>Question 6</w:t>
      </w:r>
      <w:r w:rsidR="00451AB2">
        <w:rPr>
          <w:b/>
        </w:rPr>
        <w:br/>
      </w:r>
    </w:p>
    <w:p w:rsidR="006762D0" w:rsidRPr="00451AB2" w:rsidRDefault="00144CB6" w:rsidP="00682F3B">
      <w:proofErr w:type="gramStart"/>
      <w:r>
        <w:t>Owing to the presence of a mechanically propelled vehicle on a road or other public place, an accident occurs whereby personal injury is caused to any person (other than the driver of the mechanically propelled vehicle), damage is caused to any vehicle (other than the mechanically propelled vehicle or any trailer drawn by it), or animal (excluding animals in or on the mechanically propelled vehicle or trailer), or any other property constructed on, fixed to, growing in, or otherwise forming part of the land upon which the road, or any other place in question, is situated, including land adjacent to such land.</w:t>
      </w:r>
      <w:proofErr w:type="gramEnd"/>
    </w:p>
    <w:p w:rsidR="00682F3B" w:rsidRDefault="00682F3B"/>
    <w:p w:rsidR="00682F3B" w:rsidRDefault="00682F3B">
      <w:r w:rsidRPr="00451AB2">
        <w:rPr>
          <w:b/>
        </w:rPr>
        <w:t>Question 7</w:t>
      </w:r>
      <w:r w:rsidR="00451AB2">
        <w:rPr>
          <w:b/>
        </w:rPr>
        <w:br/>
      </w:r>
    </w:p>
    <w:p w:rsidR="006762D0" w:rsidRDefault="007042CB">
      <w:r>
        <w:t>A Family Liaison Officer (henceforth FLO) has a number of roles:</w:t>
      </w:r>
    </w:p>
    <w:p w:rsidR="007042CB" w:rsidRDefault="007042CB">
      <w:r>
        <w:t xml:space="preserve">Firstly, their main role is as an investigator. The FLO will support the family and/or friends of the victim, and ensure they are safe and processing the information of a death or serious injury well. As the support of the family and/or community increases, so will the likelihood of the family or community’s cooperation with the police’s investigation. This in turn benefits the perception of the police, and might lead to further evidence </w:t>
      </w:r>
      <w:proofErr w:type="gramStart"/>
      <w:r>
        <w:t>being uncovered</w:t>
      </w:r>
      <w:proofErr w:type="gramEnd"/>
      <w:r>
        <w:t xml:space="preserve"> through the support of the family.</w:t>
      </w:r>
    </w:p>
    <w:p w:rsidR="007042CB" w:rsidRDefault="007042CB">
      <w:r>
        <w:t xml:space="preserve">The FLO will also gather relevant material from the family and/or community. This includes Victim Personal Statements if required, as well as Witness Statements. </w:t>
      </w:r>
      <w:proofErr w:type="gramStart"/>
      <w:r>
        <w:t>Also</w:t>
      </w:r>
      <w:proofErr w:type="gramEnd"/>
      <w:r>
        <w:t>, the FLO will gather evidential material from the family in order to build up a picture of the victim (victimology), their interests, hobbies, actions, associates and so on. This materia</w:t>
      </w:r>
      <w:r w:rsidR="00826DD5">
        <w:t>l can help other investigators to understand the events that took place in the RTC.</w:t>
      </w:r>
    </w:p>
    <w:p w:rsidR="00826DD5" w:rsidRDefault="00826DD5">
      <w:r>
        <w:t>The FLO will also provide information to the family and keep them updated with the investigation, acting as an intermediary between the police investigation and the family and/or community, in accordance with their rights under the Victims Code (2015).</w:t>
      </w:r>
    </w:p>
    <w:p w:rsidR="00826DD5" w:rsidRDefault="00826DD5">
      <w:r>
        <w:t xml:space="preserve">The FLO will point the family and/or friends to partner agencies who can help support them in the long-term, after the police investigation. This ensures that the family </w:t>
      </w:r>
      <w:proofErr w:type="gramStart"/>
      <w:r>
        <w:t>are safeguarded</w:t>
      </w:r>
      <w:proofErr w:type="gramEnd"/>
      <w:r>
        <w:t>.</w:t>
      </w:r>
    </w:p>
    <w:p w:rsidR="00826DD5" w:rsidRPr="00451AB2" w:rsidRDefault="00826DD5">
      <w:r>
        <w:t>The FLO will also arrange and help with coronary processes in accordance with the Family Liaison Strategy, arranging any scene visits when appropriate, victim identification, and the repatriation of any human remains.</w:t>
      </w:r>
    </w:p>
    <w:p w:rsidR="00682F3B" w:rsidRDefault="00682F3B"/>
    <w:p w:rsidR="00682F3B" w:rsidRDefault="00682F3B" w:rsidP="00682F3B">
      <w:r w:rsidRPr="00451AB2">
        <w:rPr>
          <w:b/>
        </w:rPr>
        <w:lastRenderedPageBreak/>
        <w:t>Question 8</w:t>
      </w:r>
      <w:r w:rsidR="00451AB2">
        <w:rPr>
          <w:b/>
        </w:rPr>
        <w:br/>
      </w:r>
    </w:p>
    <w:p w:rsidR="006762D0" w:rsidRDefault="000A7D80" w:rsidP="00682F3B">
      <w:r>
        <w:t>After a reportable Road Traffic Collision, all drivers involved must:</w:t>
      </w:r>
    </w:p>
    <w:p w:rsidR="000A7D80" w:rsidRDefault="000A7D80" w:rsidP="000A7D80">
      <w:pPr>
        <w:pStyle w:val="ListParagraph"/>
        <w:numPr>
          <w:ilvl w:val="0"/>
          <w:numId w:val="13"/>
        </w:numPr>
      </w:pPr>
      <w:r>
        <w:t>Stop and remain – at the scene in order for those reasonably required to have necessary information to obtain that information. There is no requirement for a person to search for someone to provide details, only remain long enough for a person to require those details.</w:t>
      </w:r>
    </w:p>
    <w:p w:rsidR="000A7D80" w:rsidRDefault="000A7D80" w:rsidP="000A7D80">
      <w:pPr>
        <w:pStyle w:val="ListParagraph"/>
        <w:numPr>
          <w:ilvl w:val="0"/>
          <w:numId w:val="13"/>
        </w:numPr>
      </w:pPr>
      <w:r>
        <w:t xml:space="preserve">Provide details – drivers must provide the names and addresses of the driver of the vehicle, as well as the names and addresses of the owner of the vehicle (if different), and the vehicle’s registration marker (VRM), chassis number, or any other identification number for the vehicle. If the RTC results in personal injury to any person, then insurance certificates/proof of insurance/insurance details </w:t>
      </w:r>
      <w:proofErr w:type="gramStart"/>
      <w:r>
        <w:t>must be given</w:t>
      </w:r>
      <w:proofErr w:type="gramEnd"/>
      <w:r>
        <w:t>.</w:t>
      </w:r>
    </w:p>
    <w:p w:rsidR="000A7D80" w:rsidRDefault="000A7D80" w:rsidP="000A7D80">
      <w:r>
        <w:t>Drivers must also report the RTC to the police or any other necessary body. E.g. by calling 101 or the local council.</w:t>
      </w:r>
      <w:r w:rsidR="00FC29EE">
        <w:t xml:space="preserve"> Take all reasonable steps to locate the other drivers.</w:t>
      </w:r>
      <w:bookmarkStart w:id="0" w:name="_GoBack"/>
      <w:bookmarkEnd w:id="0"/>
    </w:p>
    <w:p w:rsidR="000A7D80" w:rsidRPr="00451AB2" w:rsidRDefault="000A7D80" w:rsidP="000A7D80">
      <w:r>
        <w:t xml:space="preserve">It is an offence under Section 170(4) to fail to stop and report a reportable RTC, and an offence under Section 170(7) to fail to provide proof of insurance after an RTC where personal injury </w:t>
      </w:r>
      <w:proofErr w:type="gramStart"/>
      <w:r>
        <w:t>was caused</w:t>
      </w:r>
      <w:proofErr w:type="gramEnd"/>
      <w:r>
        <w:t xml:space="preserve"> to any person.</w:t>
      </w:r>
    </w:p>
    <w:p w:rsidR="00682F3B" w:rsidRDefault="00682F3B"/>
    <w:p w:rsidR="00682F3B" w:rsidRDefault="00682F3B" w:rsidP="00682F3B">
      <w:r w:rsidRPr="00451AB2">
        <w:rPr>
          <w:b/>
        </w:rPr>
        <w:t>Question 9</w:t>
      </w:r>
      <w:r w:rsidR="00451AB2">
        <w:rPr>
          <w:b/>
        </w:rPr>
        <w:br/>
      </w:r>
    </w:p>
    <w:p w:rsidR="006762D0" w:rsidRDefault="00C86EBC" w:rsidP="00682F3B">
      <w:r>
        <w:t>A constable may enter any premises, using reasonable force if necessary, in order to:</w:t>
      </w:r>
    </w:p>
    <w:p w:rsidR="00C86EBC" w:rsidRDefault="00C86EBC" w:rsidP="00C86EBC">
      <w:pPr>
        <w:pStyle w:val="ListParagraph"/>
        <w:numPr>
          <w:ilvl w:val="0"/>
          <w:numId w:val="12"/>
        </w:numPr>
      </w:pPr>
      <w:r>
        <w:t>Require a person reasonably believed to have been driving, attempting to drive, or in charge of a mechanically propelled vehicle at the time an accident occurred causing personal injury to any person, to require them to provide a sample (of breath) in pursuance of a requirement under Section 6,</w:t>
      </w:r>
    </w:p>
    <w:p w:rsidR="00C86EBC" w:rsidRDefault="00C86EBC" w:rsidP="00C86EBC">
      <w:pPr>
        <w:pStyle w:val="ListParagraph"/>
        <w:numPr>
          <w:ilvl w:val="0"/>
          <w:numId w:val="12"/>
        </w:numPr>
      </w:pPr>
      <w:r>
        <w:t>Arrest a person who has provided a positive sample,</w:t>
      </w:r>
    </w:p>
    <w:p w:rsidR="00C86EBC" w:rsidRDefault="00C86EBC" w:rsidP="00C86EBC">
      <w:pPr>
        <w:pStyle w:val="ListParagraph"/>
        <w:numPr>
          <w:ilvl w:val="0"/>
          <w:numId w:val="12"/>
        </w:numPr>
      </w:pPr>
      <w:r>
        <w:t>Arrest a person who has failed to co-operate with a preliminary sample, without reasonable excuse,</w:t>
      </w:r>
    </w:p>
    <w:p w:rsidR="00C86EBC" w:rsidRDefault="00C86EBC" w:rsidP="00C86EBC">
      <w:proofErr w:type="gramStart"/>
      <w:r>
        <w:t>And</w:t>
      </w:r>
      <w:proofErr w:type="gramEnd"/>
      <w:r>
        <w:t xml:space="preserve"> whom the constable has reasonable grounds to believe has alcohol or drugs in his body, or is under the influence of a drug.</w:t>
      </w:r>
    </w:p>
    <w:p w:rsidR="00C86EBC" w:rsidRDefault="00C86EBC" w:rsidP="00C86EBC">
      <w:r>
        <w:t>The officer may enter any premises where he has reasonable grounds to believe the suspect to be, including garages, but not private dwellings.</w:t>
      </w:r>
    </w:p>
    <w:p w:rsidR="00C86EBC" w:rsidRDefault="00C86EBC" w:rsidP="00C86EBC"/>
    <w:p w:rsidR="00C86EBC" w:rsidRDefault="00C86EBC" w:rsidP="00C86EBC">
      <w:r>
        <w:t xml:space="preserve">This power </w:t>
      </w:r>
      <w:proofErr w:type="gramStart"/>
      <w:r>
        <w:t>can be used</w:t>
      </w:r>
      <w:proofErr w:type="gramEnd"/>
      <w:r>
        <w:t xml:space="preserve"> in cases where a person </w:t>
      </w:r>
      <w:r w:rsidR="00CB0EAA">
        <w:t>whom the officer suspects to be under the influence of drugs enters a building in order to avoid capture and arrest. Officers can enter and arrest them or provide a preliminary test.</w:t>
      </w:r>
    </w:p>
    <w:p w:rsidR="00C86EBC" w:rsidRPr="00451AB2" w:rsidRDefault="00C86EBC" w:rsidP="00C86EBC">
      <w:r>
        <w:t>The constable may enter a private dwelling (</w:t>
      </w:r>
      <w:r w:rsidR="00CB0EAA">
        <w:t xml:space="preserve">Also, for example, </w:t>
      </w:r>
      <w:r>
        <w:t xml:space="preserve">under Section 17 of the Police and Criminal Evidence Act 1984) if it is an immediate pursuit </w:t>
      </w:r>
      <w:proofErr w:type="gramStart"/>
      <w:r>
        <w:t>of the suspect, or to arrest a person for an indictable offence</w:t>
      </w:r>
      <w:proofErr w:type="gramEnd"/>
      <w:r>
        <w:t>.</w:t>
      </w:r>
    </w:p>
    <w:p w:rsidR="00682F3B" w:rsidRDefault="00682F3B"/>
    <w:p w:rsidR="00682F3B" w:rsidRDefault="00682F3B" w:rsidP="00682F3B">
      <w:r w:rsidRPr="00451AB2">
        <w:rPr>
          <w:b/>
        </w:rPr>
        <w:lastRenderedPageBreak/>
        <w:t>Question 10</w:t>
      </w:r>
      <w:r w:rsidR="006762D0">
        <w:br/>
      </w:r>
    </w:p>
    <w:p w:rsidR="006762D0" w:rsidRDefault="00144CB6" w:rsidP="00682F3B">
      <w:r>
        <w:t>A person who causes the death of another person by driving a mechanically propelled vehicle dangerously on a road or other public place is guilty of an offence.</w:t>
      </w:r>
    </w:p>
    <w:p w:rsidR="00682F3B" w:rsidRDefault="00682F3B"/>
    <w:p w:rsidR="00144CB6" w:rsidRDefault="00682F3B">
      <w:r w:rsidRPr="00451AB2">
        <w:rPr>
          <w:b/>
        </w:rPr>
        <w:t>Question 11</w:t>
      </w:r>
      <w:r w:rsidR="00451AB2">
        <w:rPr>
          <w:b/>
        </w:rPr>
        <w:br/>
      </w:r>
      <w:r w:rsidR="00144CB6">
        <w:t>35 micrograms of alcohol per 100ml breath</w:t>
      </w:r>
    </w:p>
    <w:p w:rsidR="00144CB6" w:rsidRDefault="00144CB6">
      <w:r>
        <w:t>80 milligrams of alcohol per 100ml blood</w:t>
      </w:r>
    </w:p>
    <w:p w:rsidR="008B3450" w:rsidRDefault="00144CB6">
      <w:r>
        <w:t>107 milligrams of alcohol per 100ml urine.</w:t>
      </w:r>
    </w:p>
    <w:p w:rsidR="00682F3B" w:rsidRDefault="008B3450">
      <w:r>
        <w:t>For drugs: any drug in the body must not exceed the prescribed limit for that specified drug.</w:t>
      </w:r>
      <w:r w:rsidR="00451AB2">
        <w:br/>
      </w:r>
    </w:p>
    <w:p w:rsidR="00682F3B" w:rsidRDefault="00682F3B" w:rsidP="00682F3B">
      <w:r w:rsidRPr="00451AB2">
        <w:rPr>
          <w:b/>
        </w:rPr>
        <w:t>Question 12</w:t>
      </w:r>
      <w:r w:rsidR="00451AB2">
        <w:rPr>
          <w:b/>
        </w:rPr>
        <w:br/>
      </w:r>
    </w:p>
    <w:p w:rsidR="006762D0" w:rsidRDefault="0041002B" w:rsidP="00682F3B">
      <w:r>
        <w:t xml:space="preserve">Solicitor – </w:t>
      </w:r>
      <w:r w:rsidR="00A431C6">
        <w:t>all suspects are entitled to free and independent legal advice. The</w:t>
      </w:r>
      <w:r w:rsidR="00916220">
        <w:t xml:space="preserve"> role </w:t>
      </w:r>
      <w:r w:rsidR="00A431C6">
        <w:t xml:space="preserve">of a solicitor in interview </w:t>
      </w:r>
      <w:r w:rsidR="00916220">
        <w:t>is to undermine the legality of police process</w:t>
      </w:r>
      <w:r w:rsidR="00A431C6">
        <w:t>es and ensure compliance with PACE (1984)</w:t>
      </w:r>
      <w:r w:rsidR="00916220">
        <w:t>, remind their client of their rights, advise their client not to assist with the investigators (in an appropriate way, i.e. no lying), and will rigorously attempt to find alternative disposal methods than charging their client with an offence. They will also advise the investigators that their client is not responsible for the offence in question.</w:t>
      </w:r>
    </w:p>
    <w:p w:rsidR="0041002B" w:rsidRDefault="0041002B" w:rsidP="00682F3B">
      <w:r>
        <w:t xml:space="preserve">Appropriate adult – </w:t>
      </w:r>
      <w:r w:rsidR="00916220">
        <w:t xml:space="preserve">will be needed if the suspect is under 18 or has any vulnerability or mental illness. Their role is simply to assist in the suspect’s understanding of the questions </w:t>
      </w:r>
      <w:proofErr w:type="gramStart"/>
      <w:r w:rsidR="00916220">
        <w:t>being asked</w:t>
      </w:r>
      <w:proofErr w:type="gramEnd"/>
      <w:r w:rsidR="00916220">
        <w:t xml:space="preserve"> them, and to help them understand the process of the interview.</w:t>
      </w:r>
    </w:p>
    <w:p w:rsidR="0041002B" w:rsidRDefault="0041002B" w:rsidP="00682F3B">
      <w:r>
        <w:t xml:space="preserve">Interpreter </w:t>
      </w:r>
      <w:r w:rsidR="00916220">
        <w:t>–</w:t>
      </w:r>
      <w:r>
        <w:t xml:space="preserve"> </w:t>
      </w:r>
      <w:r w:rsidR="00916220">
        <w:t xml:space="preserve">their role is simply to translate and make clear the interviewer’s questions to the suspect, if the suspect speaks another language or prefers a certain language as their main form of communication. </w:t>
      </w:r>
    </w:p>
    <w:p w:rsidR="008B3450" w:rsidRPr="00451AB2" w:rsidRDefault="008B3450" w:rsidP="00682F3B">
      <w:pPr>
        <w:rPr>
          <w:b/>
        </w:rPr>
      </w:pPr>
      <w:r>
        <w:t xml:space="preserve">Second interviewer – another interviewer might be present in order to cover any </w:t>
      </w:r>
      <w:proofErr w:type="gramStart"/>
      <w:r>
        <w:t>topics which</w:t>
      </w:r>
      <w:proofErr w:type="gramEnd"/>
      <w:r>
        <w:t xml:space="preserve"> the lead interviewer did not cover, or to help in other ways such as taking additional notes.</w:t>
      </w:r>
    </w:p>
    <w:p w:rsidR="00682F3B" w:rsidRDefault="00682F3B"/>
    <w:p w:rsidR="00682F3B" w:rsidRDefault="00682F3B" w:rsidP="00682F3B">
      <w:r w:rsidRPr="00451AB2">
        <w:rPr>
          <w:b/>
        </w:rPr>
        <w:t>Question 13</w:t>
      </w:r>
      <w:r w:rsidR="00451AB2">
        <w:rPr>
          <w:b/>
        </w:rPr>
        <w:br/>
      </w:r>
    </w:p>
    <w:p w:rsidR="006762D0" w:rsidRDefault="00C8593D" w:rsidP="00682F3B">
      <w:r>
        <w:t>The National Police Interviewing Model follows the acronym PEACE:</w:t>
      </w:r>
    </w:p>
    <w:p w:rsidR="00C8593D" w:rsidRDefault="00C8593D" w:rsidP="00C8593D">
      <w:pPr>
        <w:pStyle w:val="ListParagraph"/>
        <w:numPr>
          <w:ilvl w:val="0"/>
          <w:numId w:val="11"/>
        </w:numPr>
      </w:pPr>
      <w:r>
        <w:t xml:space="preserve">Preparation and planning – the interviewing officer will prepare their interview planning booklet, and ensure they have all the necessary material and evidence ready to use in the interview. The interviewer may meet with a defendant’s solicitor to disclose any necessary information. The interviewer will plan for the interview to </w:t>
      </w:r>
      <w:proofErr w:type="gramStart"/>
      <w:r>
        <w:t>be conducted</w:t>
      </w:r>
      <w:proofErr w:type="gramEnd"/>
      <w:r>
        <w:t xml:space="preserve"> in an appropriate and safe environment. </w:t>
      </w:r>
    </w:p>
    <w:p w:rsidR="00C8593D" w:rsidRDefault="00C8593D" w:rsidP="00C8593D">
      <w:pPr>
        <w:pStyle w:val="ListParagraph"/>
        <w:numPr>
          <w:ilvl w:val="0"/>
          <w:numId w:val="11"/>
        </w:numPr>
      </w:pPr>
      <w:r>
        <w:t xml:space="preserve">Engage and explain – the officer will greet the interviewee, explain to them why they </w:t>
      </w:r>
      <w:proofErr w:type="gramStart"/>
      <w:r>
        <w:t>are being interviewed</w:t>
      </w:r>
      <w:proofErr w:type="gramEnd"/>
      <w:r>
        <w:t xml:space="preserve">, then explain the routine of the interview, and then explain the route map – how the interview will progress before its conclusion. The officer will ensure that any </w:t>
      </w:r>
      <w:r>
        <w:lastRenderedPageBreak/>
        <w:t>necessary people are present such as solicitors or appropriate adults, and ensure that the interviewee is happy to continue.</w:t>
      </w:r>
    </w:p>
    <w:p w:rsidR="00C8593D" w:rsidRDefault="00C8593D" w:rsidP="00C8593D">
      <w:pPr>
        <w:pStyle w:val="ListParagraph"/>
        <w:numPr>
          <w:ilvl w:val="0"/>
          <w:numId w:val="11"/>
        </w:numPr>
      </w:pPr>
      <w:r>
        <w:t xml:space="preserve">Account, clarification and challenge – the interviewee </w:t>
      </w:r>
      <w:proofErr w:type="gramStart"/>
      <w:r>
        <w:t>is given</w:t>
      </w:r>
      <w:proofErr w:type="gramEnd"/>
      <w:r>
        <w:t xml:space="preserve"> an opportunity to give their full account of the incident in question. This will be done through TED questions (tell me, explain to me, describe to me), and this will follow the cone model (open questions, followed by propping questions, e.g. what, where, when, followed by confronting or closed questions) in order to get the maximum possible information from the interviewee. If a suspect interview, this </w:t>
      </w:r>
      <w:proofErr w:type="gramStart"/>
      <w:r>
        <w:t>will be followed</w:t>
      </w:r>
      <w:proofErr w:type="gramEnd"/>
      <w:r>
        <w:t xml:space="preserve"> by a “police agenda stage” where the interviewing officer clarifies the interviewee’s by putting evidence to them and hearing their explanation. This </w:t>
      </w:r>
      <w:proofErr w:type="gramStart"/>
      <w:r>
        <w:t>will then be followed</w:t>
      </w:r>
      <w:proofErr w:type="gramEnd"/>
      <w:r>
        <w:t xml:space="preserve"> by the Challenge phase, where the officer probes more closely the suspect’s possible guilty actions or intentions at the time of an offence. People, locations, actions and times are important topics to cover here. </w:t>
      </w:r>
    </w:p>
    <w:p w:rsidR="00C8593D" w:rsidRDefault="00C8593D" w:rsidP="00C8593D">
      <w:pPr>
        <w:pStyle w:val="ListParagraph"/>
        <w:numPr>
          <w:ilvl w:val="0"/>
          <w:numId w:val="11"/>
        </w:numPr>
      </w:pPr>
      <w:r>
        <w:t xml:space="preserve">Conclusion – the interview </w:t>
      </w:r>
      <w:proofErr w:type="gramStart"/>
      <w:r>
        <w:t>is concluded</w:t>
      </w:r>
      <w:proofErr w:type="gramEnd"/>
      <w:r>
        <w:t xml:space="preserve"> in an appropriate manner, and the person being interviewed is aware of their rights to the interview tape/transcript. Appropriate measures </w:t>
      </w:r>
      <w:proofErr w:type="gramStart"/>
      <w:r>
        <w:t>are taken</w:t>
      </w:r>
      <w:proofErr w:type="gramEnd"/>
      <w:r>
        <w:t xml:space="preserve"> to ensure that the interviewee is comfortable, understands the next processes, and is able to get home safely.</w:t>
      </w:r>
    </w:p>
    <w:p w:rsidR="00C8593D" w:rsidRPr="00451AB2" w:rsidRDefault="00C8593D" w:rsidP="00C8593D">
      <w:pPr>
        <w:pStyle w:val="ListParagraph"/>
        <w:numPr>
          <w:ilvl w:val="0"/>
          <w:numId w:val="11"/>
        </w:numPr>
      </w:pPr>
      <w:r>
        <w:t>Evaluation – after the interview, the officer can evaluate their performance for their own professional development, identify how the information they obtained compares with other information they have received, and allows the officer to plan and implement further investigative enquiries.</w:t>
      </w:r>
    </w:p>
    <w:p w:rsidR="00682F3B" w:rsidRDefault="00682F3B"/>
    <w:p w:rsidR="00682F3B" w:rsidRDefault="00682F3B" w:rsidP="00682F3B">
      <w:r w:rsidRPr="00451AB2">
        <w:rPr>
          <w:b/>
        </w:rPr>
        <w:t>Question 14</w:t>
      </w:r>
      <w:r w:rsidR="00451AB2">
        <w:rPr>
          <w:b/>
        </w:rPr>
        <w:br/>
      </w:r>
    </w:p>
    <w:p w:rsidR="006762D0" w:rsidRDefault="00144CB6" w:rsidP="00682F3B">
      <w:r>
        <w:t xml:space="preserve">A range of acts designed to make a person subordinate and/or dependent by isolating them from sources of support, exploiting them of their resources and/or capabilities for personal gain, </w:t>
      </w:r>
      <w:r w:rsidR="0009149F">
        <w:t xml:space="preserve">depriving them of the means necessary for independence, resistance and escape, and regulating their </w:t>
      </w:r>
      <w:proofErr w:type="spellStart"/>
      <w:r w:rsidR="0009149F">
        <w:t>every day</w:t>
      </w:r>
      <w:proofErr w:type="spellEnd"/>
      <w:r w:rsidR="0009149F">
        <w:t xml:space="preserve"> behaviour.</w:t>
      </w:r>
    </w:p>
    <w:p w:rsidR="0009149F" w:rsidRDefault="0009149F" w:rsidP="00682F3B"/>
    <w:p w:rsidR="0009149F" w:rsidRPr="00451AB2" w:rsidRDefault="0009149F" w:rsidP="00682F3B">
      <w:r>
        <w:t>The actions must be repetitive or continuous, between those 16 or over who are personally connected (living in the same house), the effect on the victim must be serious, and the suspect must know (or should have known) that the effects on the victim would be serious.</w:t>
      </w:r>
    </w:p>
    <w:p w:rsidR="00682F3B" w:rsidRPr="00451AB2" w:rsidRDefault="00451AB2" w:rsidP="00682F3B">
      <w:pPr>
        <w:rPr>
          <w:b/>
        </w:rPr>
      </w:pPr>
      <w:r>
        <w:br/>
      </w:r>
      <w:r w:rsidR="00682F3B" w:rsidRPr="00451AB2">
        <w:rPr>
          <w:b/>
        </w:rPr>
        <w:t>Question 15</w:t>
      </w:r>
    </w:p>
    <w:p w:rsidR="00682F3B" w:rsidRDefault="00682F3B"/>
    <w:p w:rsidR="006762D0" w:rsidRDefault="00B970C8">
      <w:r>
        <w:t>Coercive control is so important for a number of reasons:</w:t>
      </w:r>
    </w:p>
    <w:p w:rsidR="00B970C8" w:rsidRDefault="00B970C8" w:rsidP="00B970C8">
      <w:pPr>
        <w:pStyle w:val="ListParagraph"/>
        <w:numPr>
          <w:ilvl w:val="0"/>
          <w:numId w:val="10"/>
        </w:numPr>
      </w:pPr>
      <w:r>
        <w:t>Unlike domestic violence, it can often go unnoticed due to the potential lack of physical signs or indicators.</w:t>
      </w:r>
    </w:p>
    <w:p w:rsidR="00B970C8" w:rsidRDefault="00B970C8" w:rsidP="00B970C8">
      <w:pPr>
        <w:pStyle w:val="ListParagraph"/>
        <w:numPr>
          <w:ilvl w:val="0"/>
          <w:numId w:val="10"/>
        </w:numPr>
      </w:pPr>
      <w:r>
        <w:t>Coercive control can escalate into further abuse, such as physical assault or even murder/manslaughter.</w:t>
      </w:r>
    </w:p>
    <w:p w:rsidR="00B970C8" w:rsidRDefault="00B970C8" w:rsidP="00B970C8">
      <w:pPr>
        <w:pStyle w:val="ListParagraph"/>
        <w:numPr>
          <w:ilvl w:val="0"/>
          <w:numId w:val="10"/>
        </w:numPr>
      </w:pPr>
      <w:r>
        <w:t>The unlawful removal of a person’s liberty is a serious offence and breach of human rights.</w:t>
      </w:r>
    </w:p>
    <w:p w:rsidR="00B970C8" w:rsidRDefault="00B970C8" w:rsidP="00B970C8">
      <w:pPr>
        <w:pStyle w:val="ListParagraph"/>
        <w:numPr>
          <w:ilvl w:val="0"/>
          <w:numId w:val="10"/>
        </w:numPr>
      </w:pPr>
      <w:r>
        <w:t>The new offence allows victims of this crime to seek help, when they otherwise might not have thought that it was a crime. This in turn protects victims from escalated abuse and provides a way out of they are being controlled or coerced.</w:t>
      </w:r>
    </w:p>
    <w:p w:rsidR="00B970C8" w:rsidRDefault="00B970C8" w:rsidP="00B970C8">
      <w:pPr>
        <w:pStyle w:val="ListParagraph"/>
        <w:numPr>
          <w:ilvl w:val="0"/>
          <w:numId w:val="10"/>
        </w:numPr>
      </w:pPr>
      <w:r>
        <w:lastRenderedPageBreak/>
        <w:t xml:space="preserve">The presence of coercion can mean that other offences </w:t>
      </w:r>
      <w:proofErr w:type="gramStart"/>
      <w:r>
        <w:t>can be identified</w:t>
      </w:r>
      <w:proofErr w:type="gramEnd"/>
      <w:r>
        <w:t>, such as rape or sexual assault (because the victim was coerced, deceived or induced into it).</w:t>
      </w:r>
    </w:p>
    <w:p w:rsidR="00B970C8" w:rsidRDefault="00B970C8" w:rsidP="00B970C8">
      <w:pPr>
        <w:pStyle w:val="ListParagraph"/>
        <w:numPr>
          <w:ilvl w:val="0"/>
          <w:numId w:val="10"/>
        </w:numPr>
      </w:pPr>
      <w:r>
        <w:t xml:space="preserve">The offence allows intelligence to </w:t>
      </w:r>
      <w:proofErr w:type="gramStart"/>
      <w:r>
        <w:t>be submitted</w:t>
      </w:r>
      <w:proofErr w:type="gramEnd"/>
      <w:r>
        <w:t xml:space="preserve">, and charges made, on suspects of this offence. This means that offenders are more likely to be known to the police from an earlier stage, before </w:t>
      </w:r>
      <w:proofErr w:type="gramStart"/>
      <w:r>
        <w:t>more serious crimes</w:t>
      </w:r>
      <w:proofErr w:type="gramEnd"/>
      <w:r>
        <w:t xml:space="preserve"> are committed.</w:t>
      </w:r>
    </w:p>
    <w:p w:rsidR="00682F3B" w:rsidRDefault="00682F3B"/>
    <w:p w:rsidR="00682F3B" w:rsidRDefault="00682F3B">
      <w:r w:rsidRPr="00451AB2">
        <w:rPr>
          <w:b/>
        </w:rPr>
        <w:t>Question 16</w:t>
      </w:r>
      <w:r w:rsidR="00451AB2">
        <w:rPr>
          <w:b/>
        </w:rPr>
        <w:br/>
      </w:r>
    </w:p>
    <w:p w:rsidR="001E5438" w:rsidRDefault="001E5438" w:rsidP="001E5438">
      <w:r>
        <w:t>If a constable has reasonable cause to believe that a child would otherwise be likely to suffer significant harm, the constable can use Section 46 (Public Protection Order) to:</w:t>
      </w:r>
    </w:p>
    <w:p w:rsidR="001E5438" w:rsidRDefault="001E5438" w:rsidP="001E5438">
      <w:pPr>
        <w:pStyle w:val="ListParagraph"/>
        <w:numPr>
          <w:ilvl w:val="0"/>
          <w:numId w:val="9"/>
        </w:numPr>
      </w:pPr>
      <w:r>
        <w:t>Remove a child from a place and keep them in specified accommodation, or</w:t>
      </w:r>
    </w:p>
    <w:p w:rsidR="001E5438" w:rsidRDefault="00DD2FB1" w:rsidP="001E5438">
      <w:pPr>
        <w:pStyle w:val="ListParagraph"/>
        <w:numPr>
          <w:ilvl w:val="0"/>
          <w:numId w:val="9"/>
        </w:numPr>
      </w:pPr>
      <w:r>
        <w:t xml:space="preserve">Take all reasonable steps necessary to ensure that the child’s removal from a hospital or other accommodation </w:t>
      </w:r>
      <w:proofErr w:type="gramStart"/>
      <w:r>
        <w:t>is prevented</w:t>
      </w:r>
      <w:proofErr w:type="gramEnd"/>
      <w:r>
        <w:t>.</w:t>
      </w:r>
    </w:p>
    <w:p w:rsidR="00DD2FB1" w:rsidRDefault="00DD2FB1" w:rsidP="00DD2FB1">
      <w:r>
        <w:t xml:space="preserve">Removing a child from a place such as a house could help protect the child from significant harm caused by an abuser at home, parents, or an unsafe home </w:t>
      </w:r>
      <w:proofErr w:type="gramStart"/>
      <w:r>
        <w:t>environment which</w:t>
      </w:r>
      <w:proofErr w:type="gramEnd"/>
      <w:r>
        <w:t xml:space="preserve"> is unsuitable for the child’s physical, psychological or emotional development.</w:t>
      </w:r>
    </w:p>
    <w:p w:rsidR="00DD2FB1" w:rsidRDefault="00DD2FB1" w:rsidP="00DD2FB1">
      <w:r>
        <w:t xml:space="preserve">Taking the child to a place of safety (in police custody for 72 hours maximum) can allow the child to receive specialist help, medical treatment, or </w:t>
      </w:r>
      <w:proofErr w:type="gramStart"/>
      <w:r>
        <w:t>be cared for</w:t>
      </w:r>
      <w:proofErr w:type="gramEnd"/>
      <w:r>
        <w:t xml:space="preserve"> by an appropriate adult or Social Services.</w:t>
      </w:r>
    </w:p>
    <w:p w:rsidR="00DD2FB1" w:rsidRPr="001E5438" w:rsidRDefault="00DD2FB1" w:rsidP="00DD2FB1">
      <w:r>
        <w:t xml:space="preserve">Ensuring that a child remains in hospital or other place can protect the child from instances where a family member who has the power to discharge the child wants to take the child home, though it would be safer for them to remain in the care of medical practitioners. Officers can take reasonable steps with the healthcare professionals to ensure the child </w:t>
      </w:r>
      <w:proofErr w:type="gramStart"/>
      <w:r>
        <w:t>is not discharged</w:t>
      </w:r>
      <w:proofErr w:type="gramEnd"/>
      <w:r>
        <w:t xml:space="preserve">. If the child were to </w:t>
      </w:r>
      <w:proofErr w:type="gramStart"/>
      <w:r>
        <w:t>be discharged</w:t>
      </w:r>
      <w:proofErr w:type="gramEnd"/>
      <w:r>
        <w:t xml:space="preserve">, it must be believed that they would </w:t>
      </w:r>
      <w:r w:rsidR="008B3450">
        <w:t xml:space="preserve">likely </w:t>
      </w:r>
      <w:r>
        <w:t>suffer significant physical, emotional, mental, or sexual harm.</w:t>
      </w:r>
      <w:r w:rsidR="008B3450">
        <w:t xml:space="preserve"> This might be because of abusive or neglectful family members, or because of the environment of the home.</w:t>
      </w:r>
    </w:p>
    <w:p w:rsidR="00682F3B" w:rsidRDefault="00682F3B"/>
    <w:p w:rsidR="00682F3B" w:rsidRDefault="00682F3B" w:rsidP="00682F3B">
      <w:r w:rsidRPr="00451AB2">
        <w:rPr>
          <w:b/>
        </w:rPr>
        <w:t>Question 17</w:t>
      </w:r>
      <w:r w:rsidR="00451AB2">
        <w:rPr>
          <w:b/>
        </w:rPr>
        <w:br/>
      </w:r>
    </w:p>
    <w:p w:rsidR="006762D0" w:rsidRPr="00451AB2" w:rsidRDefault="00542AFC" w:rsidP="00682F3B">
      <w:pPr>
        <w:rPr>
          <w:b/>
        </w:rPr>
      </w:pPr>
      <w:r>
        <w:t>Any person over the age of 16, who has (parental) responsibility for a person under 16, commits an offence if he wilfully assaults, intimidates, neglects, abandons or exposes them to risk, so as to cause them unnecessary suffering, harm, or injury to health.</w:t>
      </w:r>
    </w:p>
    <w:p w:rsidR="00682F3B" w:rsidRDefault="00682F3B"/>
    <w:p w:rsidR="00682F3B" w:rsidRDefault="00682F3B" w:rsidP="00682F3B">
      <w:r w:rsidRPr="00451AB2">
        <w:rPr>
          <w:b/>
        </w:rPr>
        <w:t>Question 18</w:t>
      </w:r>
      <w:r w:rsidR="00451AB2">
        <w:rPr>
          <w:b/>
        </w:rPr>
        <w:br/>
      </w:r>
    </w:p>
    <w:p w:rsidR="006762D0" w:rsidRDefault="00FA18D8" w:rsidP="00682F3B">
      <w:r>
        <w:t xml:space="preserve">A Public Protection Notice (PPN) will need to </w:t>
      </w:r>
      <w:proofErr w:type="gramStart"/>
      <w:r>
        <w:t>be submitted</w:t>
      </w:r>
      <w:proofErr w:type="gramEnd"/>
      <w:r>
        <w:t xml:space="preserve">. This </w:t>
      </w:r>
      <w:proofErr w:type="gramStart"/>
      <w:r>
        <w:t>will be filled</w:t>
      </w:r>
      <w:proofErr w:type="gramEnd"/>
      <w:r>
        <w:t xml:space="preserve"> out using the DASH model – Domestic Abuse, Stalking and Harassment. The DASH model contains a list of 29 </w:t>
      </w:r>
      <w:proofErr w:type="gramStart"/>
      <w:r>
        <w:t>questions which</w:t>
      </w:r>
      <w:proofErr w:type="gramEnd"/>
      <w:r>
        <w:t xml:space="preserve"> must be asked to the victim. 18 of these questions relate to the </w:t>
      </w:r>
      <w:proofErr w:type="gramStart"/>
      <w:r>
        <w:t>high risk</w:t>
      </w:r>
      <w:proofErr w:type="gramEnd"/>
      <w:r>
        <w:t xml:space="preserve"> category.</w:t>
      </w:r>
    </w:p>
    <w:p w:rsidR="00FA18D8" w:rsidRDefault="00FA18D8" w:rsidP="00FA18D8">
      <w:r>
        <w:t>The questions aim to gauge the level of risk present in the situation, and this will be in three categories:</w:t>
      </w:r>
    </w:p>
    <w:p w:rsidR="00FA18D8" w:rsidRDefault="00FA18D8" w:rsidP="00FA18D8">
      <w:pPr>
        <w:pStyle w:val="ListParagraph"/>
        <w:numPr>
          <w:ilvl w:val="0"/>
          <w:numId w:val="7"/>
        </w:numPr>
      </w:pPr>
      <w:r>
        <w:lastRenderedPageBreak/>
        <w:t>High – risk of serious violence if nothing changes.</w:t>
      </w:r>
    </w:p>
    <w:p w:rsidR="00FA18D8" w:rsidRDefault="00FA18D8" w:rsidP="00FA18D8">
      <w:pPr>
        <w:pStyle w:val="ListParagraph"/>
        <w:numPr>
          <w:ilvl w:val="0"/>
          <w:numId w:val="7"/>
        </w:numPr>
      </w:pPr>
      <w:r>
        <w:t>Medium – risk of serious violence if certain factors change.</w:t>
      </w:r>
    </w:p>
    <w:p w:rsidR="00FA18D8" w:rsidRDefault="00FA18D8" w:rsidP="00FA18D8">
      <w:pPr>
        <w:pStyle w:val="ListParagraph"/>
        <w:numPr>
          <w:ilvl w:val="0"/>
          <w:numId w:val="7"/>
        </w:numPr>
      </w:pPr>
      <w:r>
        <w:t>Standard – no risk of serious violence.</w:t>
      </w:r>
    </w:p>
    <w:p w:rsidR="00FA18D8" w:rsidRPr="00FA18D8" w:rsidRDefault="00FA18D8" w:rsidP="00FA18D8">
      <w:r>
        <w:t>Once submitted online via Niche, the PPN will be automatically tasked (sent) to the Public Protection Unit who will risk assess the victim. They may then meet in a MARAC meeting (Multi-Agency Risk Assessment Conference) to find practical ways to manage risks.</w:t>
      </w:r>
    </w:p>
    <w:p w:rsidR="00682F3B" w:rsidRDefault="00682F3B"/>
    <w:p w:rsidR="00682F3B" w:rsidRDefault="00682F3B" w:rsidP="00682F3B">
      <w:r w:rsidRPr="00451AB2">
        <w:rPr>
          <w:b/>
        </w:rPr>
        <w:t>Question 19</w:t>
      </w:r>
      <w:r w:rsidR="00451AB2">
        <w:rPr>
          <w:b/>
        </w:rPr>
        <w:br/>
      </w:r>
    </w:p>
    <w:p w:rsidR="005F2362" w:rsidRDefault="005F2362" w:rsidP="005F2362">
      <w:r>
        <w:t>A Public Protection Notice (PPN) will need to be submitted</w:t>
      </w:r>
      <w:r w:rsidR="004E591D">
        <w:t xml:space="preserve"> in any cases where </w:t>
      </w:r>
      <w:proofErr w:type="gramStart"/>
      <w:r w:rsidR="004E591D">
        <w:t>vulnerabilities have been identified by an officer</w:t>
      </w:r>
      <w:proofErr w:type="gramEnd"/>
      <w:r w:rsidR="004E591D">
        <w:t>, or there are safeguarding factors involved</w:t>
      </w:r>
      <w:r>
        <w:t xml:space="preserve">. This </w:t>
      </w:r>
      <w:r w:rsidR="004E591D">
        <w:t>form can</w:t>
      </w:r>
      <w:r>
        <w:t xml:space="preserve"> be filled out using the DASH model</w:t>
      </w:r>
      <w:r w:rsidR="004E591D">
        <w:t xml:space="preserve"> (as an example)</w:t>
      </w:r>
      <w:r>
        <w:t xml:space="preserve"> – Domestic Abuse, Stalking and Harassment. The DASH model contains a list of 29 </w:t>
      </w:r>
      <w:proofErr w:type="gramStart"/>
      <w:r>
        <w:t>questions which</w:t>
      </w:r>
      <w:proofErr w:type="gramEnd"/>
      <w:r>
        <w:t xml:space="preserve"> must be asked to the victim. 18 of these questions relate to the </w:t>
      </w:r>
      <w:proofErr w:type="gramStart"/>
      <w:r>
        <w:t>high risk</w:t>
      </w:r>
      <w:proofErr w:type="gramEnd"/>
      <w:r>
        <w:t xml:space="preserve"> category.</w:t>
      </w:r>
    </w:p>
    <w:p w:rsidR="005F2362" w:rsidRDefault="005F2362" w:rsidP="005F2362">
      <w:r>
        <w:t>The questions aim to gauge the level of risk present in the situation, and this will be in three categories:</w:t>
      </w:r>
    </w:p>
    <w:p w:rsidR="005F2362" w:rsidRDefault="005F2362" w:rsidP="005F2362">
      <w:pPr>
        <w:pStyle w:val="ListParagraph"/>
        <w:numPr>
          <w:ilvl w:val="0"/>
          <w:numId w:val="7"/>
        </w:numPr>
      </w:pPr>
      <w:r>
        <w:t>High – risk of serious violence if nothing changes.</w:t>
      </w:r>
    </w:p>
    <w:p w:rsidR="005F2362" w:rsidRDefault="005F2362" w:rsidP="005F2362">
      <w:pPr>
        <w:pStyle w:val="ListParagraph"/>
        <w:numPr>
          <w:ilvl w:val="0"/>
          <w:numId w:val="7"/>
        </w:numPr>
      </w:pPr>
      <w:r>
        <w:t>Medium – risk of serious violence if certain factors change.</w:t>
      </w:r>
    </w:p>
    <w:p w:rsidR="005F2362" w:rsidRDefault="005F2362" w:rsidP="005F2362">
      <w:pPr>
        <w:pStyle w:val="ListParagraph"/>
        <w:numPr>
          <w:ilvl w:val="0"/>
          <w:numId w:val="7"/>
        </w:numPr>
      </w:pPr>
      <w:r>
        <w:t>Standard – no risk of serious violence.</w:t>
      </w:r>
    </w:p>
    <w:p w:rsidR="004E591D" w:rsidRDefault="004E591D" w:rsidP="004E591D">
      <w:r>
        <w:t xml:space="preserve">Other templates in the PPN are ‘Adult at Risk’ or ‘Child Concern’. Filling out the necessary information in these templates </w:t>
      </w:r>
      <w:proofErr w:type="gramStart"/>
      <w:r>
        <w:t>is always done</w:t>
      </w:r>
      <w:proofErr w:type="gramEnd"/>
      <w:r>
        <w:t xml:space="preserve"> by asking the person needing to be safeguarded questions. There is also a section for the officer to write in their own observations of the subject or the situation, and allow them to explain why they believe it is necessary to submit a PPN.</w:t>
      </w:r>
    </w:p>
    <w:p w:rsidR="006762D0" w:rsidRDefault="005F2362" w:rsidP="00682F3B">
      <w:r>
        <w:t xml:space="preserve">Once submitted online via Niche, the PPN </w:t>
      </w:r>
      <w:proofErr w:type="gramStart"/>
      <w:r>
        <w:t>will be automatically tasked</w:t>
      </w:r>
      <w:proofErr w:type="gramEnd"/>
      <w:r>
        <w:t xml:space="preserve"> (sent) to the Public Protection Unit who will</w:t>
      </w:r>
      <w:r w:rsidR="004E591D">
        <w:t xml:space="preserve"> conduct a</w:t>
      </w:r>
      <w:r>
        <w:t xml:space="preserve"> </w:t>
      </w:r>
      <w:r w:rsidR="004E591D">
        <w:t>risk assessment</w:t>
      </w:r>
      <w:r>
        <w:t>. They may then meet in a MARAC meeting (Multi-Agency Risk Assessment Conference) to find</w:t>
      </w:r>
      <w:r w:rsidR="004E591D">
        <w:t xml:space="preserve"> practical ways to manage risks, or they may implement certain safeguarding measures (such as contacting partner agencies or tasking Neighbourhood Policing Teams to heighten patrols in the area).</w:t>
      </w:r>
    </w:p>
    <w:p w:rsidR="00354B7F" w:rsidRDefault="004E591D" w:rsidP="00682F3B">
      <w:r>
        <w:t>A person can have multiple PPNs associated with them over their lifetime, or as officers identify more and more safeguarding factors.</w:t>
      </w:r>
    </w:p>
    <w:p w:rsidR="00354B7F" w:rsidRPr="005F2362" w:rsidRDefault="00354B7F" w:rsidP="00682F3B">
      <w:r>
        <w:t xml:space="preserve">PPNs </w:t>
      </w:r>
      <w:proofErr w:type="gramStart"/>
      <w:r>
        <w:t>must be completed</w:t>
      </w:r>
      <w:proofErr w:type="gramEnd"/>
      <w:r>
        <w:t xml:space="preserve"> before the end of the officer’s tour of duty.</w:t>
      </w:r>
    </w:p>
    <w:p w:rsidR="00682F3B" w:rsidRDefault="00682F3B"/>
    <w:p w:rsidR="00682F3B" w:rsidRDefault="00682F3B">
      <w:r w:rsidRPr="00451AB2">
        <w:rPr>
          <w:b/>
        </w:rPr>
        <w:t>Question 20</w:t>
      </w:r>
      <w:r w:rsidR="00451AB2">
        <w:rPr>
          <w:b/>
        </w:rPr>
        <w:br/>
      </w:r>
    </w:p>
    <w:p w:rsidR="00D3485D" w:rsidRDefault="00D3485D" w:rsidP="00D3485D">
      <w:r>
        <w:t xml:space="preserve">An investigating officer can apply for a Domestic Violence Protection Notice (henceforth DVPN) </w:t>
      </w:r>
      <w:r w:rsidR="00FA18D8">
        <w:t xml:space="preserve">under the Crime and Security Act (2010), </w:t>
      </w:r>
      <w:r>
        <w:t>under the following conditions:</w:t>
      </w:r>
    </w:p>
    <w:p w:rsidR="00D3485D" w:rsidRDefault="00D3485D" w:rsidP="00D3485D">
      <w:pPr>
        <w:pStyle w:val="ListParagraph"/>
        <w:numPr>
          <w:ilvl w:val="0"/>
          <w:numId w:val="5"/>
        </w:numPr>
      </w:pPr>
      <w:r>
        <w:t>There must have been violence or a threat of violence,</w:t>
      </w:r>
    </w:p>
    <w:p w:rsidR="000D4A6B" w:rsidRDefault="00D3485D" w:rsidP="000D4A6B">
      <w:pPr>
        <w:pStyle w:val="ListParagraph"/>
        <w:numPr>
          <w:ilvl w:val="0"/>
          <w:numId w:val="5"/>
        </w:numPr>
      </w:pPr>
      <w:r>
        <w:t xml:space="preserve">The </w:t>
      </w:r>
      <w:r w:rsidR="000D4A6B">
        <w:t>DVPN is necessary to protect the victim from that violence.</w:t>
      </w:r>
    </w:p>
    <w:p w:rsidR="000D4A6B" w:rsidRDefault="000D4A6B" w:rsidP="000D4A6B">
      <w:r>
        <w:lastRenderedPageBreak/>
        <w:t xml:space="preserve">The DVPN must be authorised by a Superintendent, and served to the perpetrator in person. The DVPN lasts for 48 hours after </w:t>
      </w:r>
      <w:proofErr w:type="gramStart"/>
      <w:r>
        <w:t>being served</w:t>
      </w:r>
      <w:proofErr w:type="gramEnd"/>
      <w:r>
        <w:t xml:space="preserve">, and can only be served to a person over the age of 18. Once a DVPN </w:t>
      </w:r>
      <w:proofErr w:type="gramStart"/>
      <w:r>
        <w:t>is served</w:t>
      </w:r>
      <w:proofErr w:type="gramEnd"/>
      <w:r>
        <w:t>, officers must apply to a magistrate for a Domestic Violence Protection Order (DVPO) – which will extend the prohibitions for between 14-28 days.</w:t>
      </w:r>
    </w:p>
    <w:p w:rsidR="000D4A6B" w:rsidRDefault="000D4A6B" w:rsidP="000D4A6B">
      <w:r>
        <w:t xml:space="preserve">The DVPN is </w:t>
      </w:r>
      <w:proofErr w:type="gramStart"/>
      <w:r>
        <w:t>a</w:t>
      </w:r>
      <w:proofErr w:type="gramEnd"/>
      <w:r>
        <w:t xml:space="preserve"> addressed to a certain individual and gives conditions on their actions (e.g. not to return to a certain location(s), or not to have any contact with the victim, </w:t>
      </w:r>
      <w:proofErr w:type="spellStart"/>
      <w:r>
        <w:t>etc</w:t>
      </w:r>
      <w:proofErr w:type="spellEnd"/>
      <w:r>
        <w:t>).</w:t>
      </w:r>
    </w:p>
    <w:p w:rsidR="000D4A6B" w:rsidRDefault="000D4A6B" w:rsidP="000D4A6B">
      <w:r>
        <w:t>The DVPN is not a disposal option, but a means of ensuring the victim’s safety during the investigative process. The DVPN allows a victim time to leave the relationship, or gives them breathing space to reassess their relationship with the offender.</w:t>
      </w:r>
    </w:p>
    <w:p w:rsidR="00FA18D8" w:rsidRDefault="00FA18D8" w:rsidP="000D4A6B"/>
    <w:p w:rsidR="00FA18D8" w:rsidRPr="00D3485D" w:rsidRDefault="00FA18D8" w:rsidP="000D4A6B">
      <w:r>
        <w:t>Breaching the conditions of a DVPN and DVPO is a criminal offence.</w:t>
      </w:r>
    </w:p>
    <w:p w:rsidR="00682F3B" w:rsidRDefault="00682F3B"/>
    <w:p w:rsidR="00682F3B" w:rsidRPr="00451AB2" w:rsidRDefault="00682F3B" w:rsidP="00682F3B">
      <w:pPr>
        <w:rPr>
          <w:b/>
        </w:rPr>
      </w:pPr>
      <w:r w:rsidRPr="00451AB2">
        <w:rPr>
          <w:b/>
        </w:rPr>
        <w:t>Question 21</w:t>
      </w:r>
      <w:r w:rsidR="00451AB2">
        <w:rPr>
          <w:b/>
        </w:rPr>
        <w:br/>
      </w:r>
    </w:p>
    <w:p w:rsidR="00682F3B" w:rsidRDefault="003375F4">
      <w:r>
        <w:t>Child sexual exploitation (henceforth CSE) is an act or a series of acts. It is a form of sexual abuse, and occurs when an individual or group takes advantage of an imbalance of power to coerce, manipulate or deceive a person under the age of 18 to engage in sexual activity in exchange for something they want</w:t>
      </w:r>
      <w:r w:rsidR="00D3485D">
        <w:t xml:space="preserve"> (gifts, mobile phones </w:t>
      </w:r>
      <w:proofErr w:type="spellStart"/>
      <w:r w:rsidR="00D3485D">
        <w:t>etc</w:t>
      </w:r>
      <w:proofErr w:type="spellEnd"/>
      <w:r w:rsidR="00D3485D">
        <w:t>)</w:t>
      </w:r>
      <w:r>
        <w:t xml:space="preserve">, or for the financial advantage or increased status of the perpetrator. CSE is still an offence even if it appears to be consensual, and the crime does not have to be committed physically, but can also be committed </w:t>
      </w:r>
      <w:proofErr w:type="gramStart"/>
      <w:r>
        <w:t>through the use of</w:t>
      </w:r>
      <w:proofErr w:type="gramEnd"/>
      <w:r>
        <w:t xml:space="preserve"> technology.</w:t>
      </w:r>
    </w:p>
    <w:p w:rsidR="003375F4" w:rsidRDefault="003375F4">
      <w:r>
        <w:t>There are three forms:</w:t>
      </w:r>
    </w:p>
    <w:p w:rsidR="003375F4" w:rsidRDefault="003375F4" w:rsidP="003375F4">
      <w:pPr>
        <w:pStyle w:val="ListParagraph"/>
        <w:numPr>
          <w:ilvl w:val="0"/>
          <w:numId w:val="3"/>
        </w:numPr>
      </w:pPr>
      <w:r>
        <w:t>Inappropriate relationship</w:t>
      </w:r>
    </w:p>
    <w:p w:rsidR="003375F4" w:rsidRDefault="003375F4" w:rsidP="003375F4">
      <w:pPr>
        <w:pStyle w:val="ListParagraph"/>
        <w:numPr>
          <w:ilvl w:val="0"/>
          <w:numId w:val="3"/>
        </w:numPr>
      </w:pPr>
      <w:r>
        <w:t>Fake relationship model</w:t>
      </w:r>
    </w:p>
    <w:p w:rsidR="003375F4" w:rsidRDefault="003375F4" w:rsidP="003375F4">
      <w:pPr>
        <w:pStyle w:val="ListParagraph"/>
        <w:numPr>
          <w:ilvl w:val="0"/>
          <w:numId w:val="3"/>
        </w:numPr>
      </w:pPr>
      <w:r>
        <w:t>Organised exploitation and/or trafficking.</w:t>
      </w:r>
    </w:p>
    <w:p w:rsidR="00682F3B" w:rsidRDefault="00682F3B"/>
    <w:p w:rsidR="00682F3B" w:rsidRDefault="00682F3B" w:rsidP="00682F3B">
      <w:r w:rsidRPr="00451AB2">
        <w:rPr>
          <w:b/>
        </w:rPr>
        <w:t>Question 22</w:t>
      </w:r>
      <w:r w:rsidR="00451AB2">
        <w:rPr>
          <w:b/>
        </w:rPr>
        <w:br/>
      </w:r>
    </w:p>
    <w:p w:rsidR="006762D0" w:rsidRDefault="00CD4954" w:rsidP="00682F3B">
      <w:r>
        <w:t xml:space="preserve">This scheme allows certain people to </w:t>
      </w:r>
      <w:proofErr w:type="gramStart"/>
      <w:r>
        <w:t>be notified</w:t>
      </w:r>
      <w:proofErr w:type="gramEnd"/>
      <w:r>
        <w:t xml:space="preserve"> by the police if a child is at serious risk by the presence of a child sex offender.</w:t>
      </w:r>
    </w:p>
    <w:p w:rsidR="00CD4954" w:rsidRDefault="00CD4954" w:rsidP="00682F3B">
      <w:r>
        <w:t xml:space="preserve">A person can apply to the police over the phone to request information on a certain individual. Then within 48 </w:t>
      </w:r>
      <w:proofErr w:type="gramStart"/>
      <w:r>
        <w:t>hours</w:t>
      </w:r>
      <w:proofErr w:type="gramEnd"/>
      <w:r>
        <w:t xml:space="preserve"> they will have a face-to-face meeting with a designated officer, to discuss their concerns. The officer will then walk away from that meeting with “concerns” or “no concerns” about the facts told to them.</w:t>
      </w:r>
    </w:p>
    <w:p w:rsidR="00CD4954" w:rsidRDefault="00CD4954" w:rsidP="00682F3B">
      <w:r>
        <w:t xml:space="preserve">Then the officer will meet with others to risk assess the information being disclosed, and if necessary, then the information will be disclosed within 45 days from the initial application. There will be no paper evidence of this </w:t>
      </w:r>
      <w:proofErr w:type="gramStart"/>
      <w:r>
        <w:t>so as to</w:t>
      </w:r>
      <w:proofErr w:type="gramEnd"/>
      <w:r>
        <w:t xml:space="preserve"> keep the applicant safe, and the information may not necessarily be disclosed to the applicant – but the most appropriate person. The receiver of the information must sign a form of legal confidentiality, and breaching this is a criminal offence.</w:t>
      </w:r>
    </w:p>
    <w:p w:rsidR="00CD4954" w:rsidRDefault="00CD4954" w:rsidP="00682F3B">
      <w:r>
        <w:lastRenderedPageBreak/>
        <w:t xml:space="preserve">The scheme is designed to alert an appropriate person that a person is or was a child sex offender, so that they can make precautions for the safety </w:t>
      </w:r>
      <w:proofErr w:type="gramStart"/>
      <w:r>
        <w:t>of a</w:t>
      </w:r>
      <w:proofErr w:type="gramEnd"/>
      <w:r>
        <w:t xml:space="preserve"> child/children.</w:t>
      </w:r>
    </w:p>
    <w:p w:rsidR="00CD4954" w:rsidRPr="00451AB2" w:rsidRDefault="00CD4954" w:rsidP="00682F3B">
      <w:r>
        <w:t xml:space="preserve">If any immediate threat to children is uncovered during this application stage, </w:t>
      </w:r>
      <w:proofErr w:type="gramStart"/>
      <w:r>
        <w:t>immediate action will be taken by the police</w:t>
      </w:r>
      <w:proofErr w:type="gramEnd"/>
      <w:r>
        <w:t>.</w:t>
      </w:r>
    </w:p>
    <w:p w:rsidR="00682F3B" w:rsidRDefault="00682F3B"/>
    <w:p w:rsidR="00682F3B" w:rsidRDefault="00682F3B" w:rsidP="00682F3B">
      <w:r w:rsidRPr="00451AB2">
        <w:rPr>
          <w:b/>
        </w:rPr>
        <w:t>Question 23</w:t>
      </w:r>
      <w:r w:rsidR="00451AB2">
        <w:rPr>
          <w:b/>
        </w:rPr>
        <w:br/>
      </w:r>
    </w:p>
    <w:p w:rsidR="006762D0" w:rsidRDefault="00542AFC" w:rsidP="00682F3B">
      <w:r>
        <w:t>Evidential presumptions:</w:t>
      </w:r>
    </w:p>
    <w:p w:rsidR="00542AFC" w:rsidRDefault="00542AFC" w:rsidP="00542AFC">
      <w:pPr>
        <w:pStyle w:val="ListParagraph"/>
        <w:numPr>
          <w:ilvl w:val="0"/>
          <w:numId w:val="1"/>
        </w:numPr>
      </w:pPr>
      <w:r>
        <w:t>The defendant committed the sexual assault.</w:t>
      </w:r>
    </w:p>
    <w:p w:rsidR="00542AFC" w:rsidRDefault="00542AFC" w:rsidP="00542AFC">
      <w:pPr>
        <w:pStyle w:val="ListParagraph"/>
        <w:numPr>
          <w:ilvl w:val="0"/>
          <w:numId w:val="1"/>
        </w:numPr>
      </w:pPr>
      <w:r>
        <w:t>Any of the specified circumstances were present at the time.</w:t>
      </w:r>
    </w:p>
    <w:p w:rsidR="00542AFC" w:rsidRDefault="00542AFC" w:rsidP="00542AFC">
      <w:pPr>
        <w:pStyle w:val="ListParagraph"/>
        <w:numPr>
          <w:ilvl w:val="0"/>
          <w:numId w:val="1"/>
        </w:numPr>
      </w:pPr>
      <w:r>
        <w:t>The defendant was aware (knew/reasonably believed) that any of the specified circumstances was present.</w:t>
      </w:r>
    </w:p>
    <w:p w:rsidR="00542AFC" w:rsidRDefault="00542AFC" w:rsidP="00542AFC">
      <w:r>
        <w:t>The specified circumstances are:</w:t>
      </w:r>
    </w:p>
    <w:p w:rsidR="00542AFC" w:rsidRDefault="00542AFC" w:rsidP="00542AFC">
      <w:r>
        <w:t xml:space="preserve">Violence </w:t>
      </w:r>
      <w:proofErr w:type="gramStart"/>
      <w:r>
        <w:t>was used</w:t>
      </w:r>
      <w:proofErr w:type="gramEnd"/>
      <w:r>
        <w:t>,</w:t>
      </w:r>
    </w:p>
    <w:p w:rsidR="00542AFC" w:rsidRDefault="00542AFC" w:rsidP="00542AFC">
      <w:r>
        <w:t xml:space="preserve">The victim </w:t>
      </w:r>
      <w:proofErr w:type="gramStart"/>
      <w:r>
        <w:t>was unlawfully detained</w:t>
      </w:r>
      <w:proofErr w:type="gramEnd"/>
      <w:r>
        <w:t>,</w:t>
      </w:r>
    </w:p>
    <w:p w:rsidR="00542AFC" w:rsidRDefault="00542AFC" w:rsidP="00542AFC">
      <w:r>
        <w:t>The victim was unable to communicate,</w:t>
      </w:r>
    </w:p>
    <w:p w:rsidR="00542AFC" w:rsidRDefault="00542AFC" w:rsidP="00542AFC">
      <w:r>
        <w:t>The victim was unconscious,</w:t>
      </w:r>
    </w:p>
    <w:p w:rsidR="00542AFC" w:rsidRPr="00451AB2" w:rsidRDefault="00542AFC" w:rsidP="00542AFC">
      <w:r>
        <w:t>The victim took an overpowering/stupefying substance without consent.</w:t>
      </w:r>
    </w:p>
    <w:p w:rsidR="00682F3B" w:rsidRDefault="00682F3B"/>
    <w:p w:rsidR="006762D0" w:rsidRDefault="00682F3B" w:rsidP="00682F3B">
      <w:r w:rsidRPr="00451AB2">
        <w:rPr>
          <w:b/>
        </w:rPr>
        <w:t>Question 24</w:t>
      </w:r>
      <w:r w:rsidR="00451AB2">
        <w:rPr>
          <w:b/>
        </w:rPr>
        <w:br/>
      </w:r>
    </w:p>
    <w:p w:rsidR="006762D0" w:rsidRDefault="004E591D" w:rsidP="00682F3B">
      <w:r>
        <w:t xml:space="preserve">The overriding objective is that all criminal cases </w:t>
      </w:r>
      <w:proofErr w:type="gramStart"/>
      <w:r>
        <w:t>must be dealt with</w:t>
      </w:r>
      <w:proofErr w:type="gramEnd"/>
      <w:r>
        <w:t xml:space="preserve"> fairly and justly.</w:t>
      </w:r>
    </w:p>
    <w:p w:rsidR="004E591D" w:rsidRDefault="004E591D" w:rsidP="00682F3B">
      <w:r>
        <w:t xml:space="preserve">Significant failures of this </w:t>
      </w:r>
      <w:proofErr w:type="gramStart"/>
      <w:r>
        <w:t>must be reported</w:t>
      </w:r>
      <w:proofErr w:type="gramEnd"/>
      <w:r>
        <w:t xml:space="preserve"> to the court as soon as possible.</w:t>
      </w:r>
    </w:p>
    <w:p w:rsidR="004E591D" w:rsidRDefault="004E591D" w:rsidP="00682F3B">
      <w:r>
        <w:t xml:space="preserve">Courts will especially ensure the overriding objective </w:t>
      </w:r>
      <w:proofErr w:type="gramStart"/>
      <w:r>
        <w:t>is met</w:t>
      </w:r>
      <w:proofErr w:type="gramEnd"/>
      <w:r>
        <w:t xml:space="preserve"> when exercising any power given to it, or reading and/or interpreting Rules.</w:t>
      </w:r>
    </w:p>
    <w:p w:rsidR="004E591D" w:rsidRDefault="004E591D" w:rsidP="00682F3B">
      <w:r>
        <w:t xml:space="preserve">Victims </w:t>
      </w:r>
      <w:r w:rsidR="00637364">
        <w:t xml:space="preserve">and witnesses </w:t>
      </w:r>
      <w:proofErr w:type="gramStart"/>
      <w:r>
        <w:t>must be treated</w:t>
      </w:r>
      <w:proofErr w:type="gramEnd"/>
      <w:r>
        <w:t xml:space="preserve"> with respect, with special attention given to special measures, vulnerabilities and other human factors.</w:t>
      </w:r>
    </w:p>
    <w:p w:rsidR="004E591D" w:rsidRDefault="004E591D" w:rsidP="00682F3B">
      <w:r>
        <w:t xml:space="preserve">Suspects </w:t>
      </w:r>
      <w:proofErr w:type="gramStart"/>
      <w:r>
        <w:t>must be treated</w:t>
      </w:r>
      <w:proofErr w:type="gramEnd"/>
      <w:r>
        <w:t xml:space="preserve"> professionally and with respect.</w:t>
      </w:r>
    </w:p>
    <w:p w:rsidR="004E591D" w:rsidRDefault="004E591D" w:rsidP="00682F3B">
      <w:r>
        <w:t xml:space="preserve">All investigating officers must ensure that their investigative processes are least restrictive, follow necessary legislation, and </w:t>
      </w:r>
      <w:proofErr w:type="gramStart"/>
      <w:r>
        <w:t>are conducted</w:t>
      </w:r>
      <w:proofErr w:type="gramEnd"/>
      <w:r>
        <w:t xml:space="preserve"> professionally and with respect and due care.</w:t>
      </w:r>
    </w:p>
    <w:p w:rsidR="004879DE" w:rsidRDefault="004879DE" w:rsidP="00682F3B">
      <w:r>
        <w:t>The court’s sentencing must appropriately reflect the severity of the crime as well as keep the public interest in mind.</w:t>
      </w:r>
    </w:p>
    <w:p w:rsidR="004879DE" w:rsidRDefault="004879DE" w:rsidP="00682F3B">
      <w:r>
        <w:t xml:space="preserve">The court must ensure that a fair trial takes place and that justice </w:t>
      </w:r>
      <w:proofErr w:type="gramStart"/>
      <w:r>
        <w:t>is carried out</w:t>
      </w:r>
      <w:proofErr w:type="gramEnd"/>
      <w:r>
        <w:t>.</w:t>
      </w:r>
    </w:p>
    <w:p w:rsidR="00637364" w:rsidRDefault="00637364" w:rsidP="00682F3B">
      <w:r>
        <w:t>Disclosures must be made of evidence, as well as any other evidence against the prosecution (benefitting the defence).</w:t>
      </w:r>
    </w:p>
    <w:p w:rsidR="00637364" w:rsidRPr="00451AB2" w:rsidRDefault="00637364" w:rsidP="00682F3B">
      <w:r>
        <w:lastRenderedPageBreak/>
        <w:t>The trial must not be unnecessarily long. This maintains public confidence in the CJS, and works to reduce any unnecessary stress or concern of those involved.</w:t>
      </w:r>
    </w:p>
    <w:p w:rsidR="00682F3B" w:rsidRDefault="00682F3B"/>
    <w:p w:rsidR="00682F3B" w:rsidRDefault="00682F3B" w:rsidP="00682F3B">
      <w:r w:rsidRPr="00451AB2">
        <w:rPr>
          <w:b/>
        </w:rPr>
        <w:t>Question 25</w:t>
      </w:r>
      <w:r w:rsidR="00451AB2">
        <w:rPr>
          <w:b/>
        </w:rPr>
        <w:br/>
      </w:r>
    </w:p>
    <w:p w:rsidR="006762D0" w:rsidRDefault="00542AFC" w:rsidP="00682F3B">
      <w:r>
        <w:t>The Full Code Test has two stages:</w:t>
      </w:r>
    </w:p>
    <w:p w:rsidR="00542AFC" w:rsidRDefault="00542AFC" w:rsidP="00542AFC">
      <w:pPr>
        <w:pStyle w:val="ListParagraph"/>
        <w:numPr>
          <w:ilvl w:val="0"/>
          <w:numId w:val="2"/>
        </w:numPr>
      </w:pPr>
      <w:r>
        <w:t xml:space="preserve">Evidential stage – this is where the CPS looks at the evidence provided by the police, and assess if there is enough evidence for a realistic </w:t>
      </w:r>
      <w:r w:rsidR="001B2E08">
        <w:t>prospect of conviction, as well as if the evidence is reliable and/or credible to be used in court.</w:t>
      </w:r>
    </w:p>
    <w:p w:rsidR="00542AFC" w:rsidRDefault="00542AFC" w:rsidP="00542AFC">
      <w:pPr>
        <w:pStyle w:val="ListParagraph"/>
        <w:numPr>
          <w:ilvl w:val="0"/>
          <w:numId w:val="2"/>
        </w:numPr>
      </w:pPr>
      <w:r>
        <w:t xml:space="preserve">Public interest stage – whether it is in the public interest to prosecute. Factors to </w:t>
      </w:r>
      <w:proofErr w:type="gramStart"/>
      <w:r>
        <w:t>be considered</w:t>
      </w:r>
      <w:proofErr w:type="gramEnd"/>
      <w:r>
        <w:t xml:space="preserve"> include the severity of the crime, the effect/harm on the victim, </w:t>
      </w:r>
      <w:r w:rsidR="004879DE">
        <w:t xml:space="preserve">the suspect’s level of culpability, whether conviction is an appropriate punishment, </w:t>
      </w:r>
      <w:r>
        <w:t>and the cost of prosecution.</w:t>
      </w:r>
    </w:p>
    <w:sectPr w:rsidR="00542AFC" w:rsidSect="0055614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450" w:rsidRDefault="008B3450" w:rsidP="0055614B">
      <w:pPr>
        <w:spacing w:after="0" w:line="240" w:lineRule="auto"/>
      </w:pPr>
      <w:r>
        <w:separator/>
      </w:r>
    </w:p>
  </w:endnote>
  <w:endnote w:type="continuationSeparator" w:id="0">
    <w:p w:rsidR="008B3450" w:rsidRDefault="008B3450" w:rsidP="00556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450" w:rsidRDefault="00FC29EE" w:rsidP="00FC29EE">
    <w:pPr>
      <w:pStyle w:val="Footer"/>
      <w:rPr>
        <w:color w:val="000000"/>
        <w:sz w:val="17"/>
      </w:rPr>
    </w:pPr>
    <w:bookmarkStart w:id="3" w:name="TITUS1FooterEvenPages"/>
    <w:r>
      <w:rPr>
        <w:color w:val="000000"/>
        <w:sz w:val="17"/>
      </w:rPr>
      <w:t> </w:t>
    </w:r>
  </w:p>
  <w:bookmarkEnd w:id="3"/>
  <w:p w:rsidR="008B3450" w:rsidRDefault="008B3450" w:rsidP="0009149F">
    <w:pPr>
      <w:pStyle w:val="Footer"/>
    </w:pPr>
  </w:p>
  <w:p w:rsidR="008B3450" w:rsidRDefault="008B34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450" w:rsidRDefault="00FC29EE" w:rsidP="00FC29EE">
    <w:pPr>
      <w:pStyle w:val="Footer"/>
      <w:rPr>
        <w:color w:val="000000"/>
        <w:sz w:val="17"/>
      </w:rPr>
    </w:pPr>
    <w:bookmarkStart w:id="4" w:name="TITUS1FooterPrimary"/>
    <w:r>
      <w:rPr>
        <w:color w:val="000000"/>
        <w:sz w:val="17"/>
      </w:rPr>
      <w:t> </w:t>
    </w:r>
  </w:p>
  <w:bookmarkEnd w:id="4"/>
  <w:p w:rsidR="008B3450" w:rsidRDefault="008B34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450" w:rsidRDefault="00FC29EE" w:rsidP="00FC29EE">
    <w:pPr>
      <w:pStyle w:val="Footer"/>
      <w:rPr>
        <w:color w:val="000000"/>
        <w:sz w:val="17"/>
      </w:rPr>
    </w:pPr>
    <w:bookmarkStart w:id="6" w:name="TITUS1FooterFirstPage"/>
    <w:r>
      <w:rPr>
        <w:color w:val="000000"/>
        <w:sz w:val="17"/>
      </w:rPr>
      <w:t> </w:t>
    </w:r>
  </w:p>
  <w:bookmarkEnd w:id="6"/>
  <w:p w:rsidR="008B3450" w:rsidRDefault="008B34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450" w:rsidRDefault="008B3450" w:rsidP="0055614B">
      <w:pPr>
        <w:spacing w:after="0" w:line="240" w:lineRule="auto"/>
      </w:pPr>
      <w:r>
        <w:separator/>
      </w:r>
    </w:p>
  </w:footnote>
  <w:footnote w:type="continuationSeparator" w:id="0">
    <w:p w:rsidR="008B3450" w:rsidRDefault="008B3450" w:rsidP="00556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450" w:rsidRDefault="00FC29EE" w:rsidP="00FC29EE">
    <w:pPr>
      <w:pStyle w:val="Header"/>
      <w:rPr>
        <w:color w:val="000000"/>
        <w:sz w:val="17"/>
      </w:rPr>
    </w:pPr>
    <w:bookmarkStart w:id="1" w:name="TITUS1HeaderEvenPages"/>
    <w:r>
      <w:rPr>
        <w:color w:val="000000"/>
        <w:sz w:val="17"/>
      </w:rPr>
      <w:t> </w:t>
    </w:r>
  </w:p>
  <w:bookmarkEnd w:id="1"/>
  <w:p w:rsidR="008B3450" w:rsidRDefault="008B3450" w:rsidP="0009149F">
    <w:pPr>
      <w:pStyle w:val="Header"/>
    </w:pPr>
  </w:p>
  <w:p w:rsidR="008B3450" w:rsidRDefault="008B34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450" w:rsidRDefault="00FC29EE" w:rsidP="00FC29EE">
    <w:pPr>
      <w:pStyle w:val="Header"/>
      <w:rPr>
        <w:color w:val="000000"/>
        <w:sz w:val="17"/>
      </w:rPr>
    </w:pPr>
    <w:bookmarkStart w:id="2" w:name="TITUS1HeaderPrimary"/>
    <w:r>
      <w:rPr>
        <w:color w:val="000000"/>
        <w:sz w:val="17"/>
      </w:rPr>
      <w:t> </w:t>
    </w:r>
  </w:p>
  <w:bookmarkEnd w:id="2"/>
  <w:p w:rsidR="008B3450" w:rsidRDefault="008B34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450" w:rsidRDefault="00FC29EE" w:rsidP="00FC29EE">
    <w:pPr>
      <w:pStyle w:val="Header"/>
      <w:rPr>
        <w:color w:val="000000"/>
        <w:sz w:val="17"/>
      </w:rPr>
    </w:pPr>
    <w:bookmarkStart w:id="5" w:name="TITUS1HeaderFirstPage"/>
    <w:r>
      <w:rPr>
        <w:color w:val="000000"/>
        <w:sz w:val="17"/>
      </w:rPr>
      <w:t> </w:t>
    </w:r>
  </w:p>
  <w:bookmarkEnd w:id="5"/>
  <w:p w:rsidR="008B3450" w:rsidRDefault="008B34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0348"/>
    <w:multiLevelType w:val="hybridMultilevel"/>
    <w:tmpl w:val="CA2C9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7469A5"/>
    <w:multiLevelType w:val="hybridMultilevel"/>
    <w:tmpl w:val="0D747FEE"/>
    <w:lvl w:ilvl="0" w:tplc="2B141A2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E2DBD"/>
    <w:multiLevelType w:val="hybridMultilevel"/>
    <w:tmpl w:val="D124E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637745"/>
    <w:multiLevelType w:val="hybridMultilevel"/>
    <w:tmpl w:val="59F0A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AF6123"/>
    <w:multiLevelType w:val="hybridMultilevel"/>
    <w:tmpl w:val="779C3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306464"/>
    <w:multiLevelType w:val="hybridMultilevel"/>
    <w:tmpl w:val="4920DB60"/>
    <w:lvl w:ilvl="0" w:tplc="BBE8540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17F27"/>
    <w:multiLevelType w:val="hybridMultilevel"/>
    <w:tmpl w:val="EA6CAEEE"/>
    <w:lvl w:ilvl="0" w:tplc="57024E36">
      <w:start w:val="1"/>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A3308"/>
    <w:multiLevelType w:val="hybridMultilevel"/>
    <w:tmpl w:val="62F0F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D84675"/>
    <w:multiLevelType w:val="hybridMultilevel"/>
    <w:tmpl w:val="B562F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35055C"/>
    <w:multiLevelType w:val="hybridMultilevel"/>
    <w:tmpl w:val="A6664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365F34"/>
    <w:multiLevelType w:val="hybridMultilevel"/>
    <w:tmpl w:val="278A6336"/>
    <w:lvl w:ilvl="0" w:tplc="F9E2EF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7F29EA"/>
    <w:multiLevelType w:val="hybridMultilevel"/>
    <w:tmpl w:val="3DD2FF00"/>
    <w:lvl w:ilvl="0" w:tplc="B44C5DA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8C12FF"/>
    <w:multiLevelType w:val="hybridMultilevel"/>
    <w:tmpl w:val="D9D079F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CD5AF9"/>
    <w:multiLevelType w:val="hybridMultilevel"/>
    <w:tmpl w:val="961C457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9"/>
  </w:num>
  <w:num w:numId="4">
    <w:abstractNumId w:val="13"/>
  </w:num>
  <w:num w:numId="5">
    <w:abstractNumId w:val="3"/>
  </w:num>
  <w:num w:numId="6">
    <w:abstractNumId w:val="12"/>
  </w:num>
  <w:num w:numId="7">
    <w:abstractNumId w:val="7"/>
  </w:num>
  <w:num w:numId="8">
    <w:abstractNumId w:val="6"/>
  </w:num>
  <w:num w:numId="9">
    <w:abstractNumId w:val="10"/>
  </w:num>
  <w:num w:numId="10">
    <w:abstractNumId w:val="0"/>
  </w:num>
  <w:num w:numId="11">
    <w:abstractNumId w:val="5"/>
  </w:num>
  <w:num w:numId="12">
    <w:abstractNumId w:val="1"/>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149F"/>
    <w:rsid w:val="000A7D80"/>
    <w:rsid w:val="000D4A6B"/>
    <w:rsid w:val="00121DF7"/>
    <w:rsid w:val="00144CB6"/>
    <w:rsid w:val="001B2E08"/>
    <w:rsid w:val="001E5438"/>
    <w:rsid w:val="003375F4"/>
    <w:rsid w:val="00354B7F"/>
    <w:rsid w:val="0041002B"/>
    <w:rsid w:val="00451AB2"/>
    <w:rsid w:val="004879DE"/>
    <w:rsid w:val="004E591D"/>
    <w:rsid w:val="00542AFC"/>
    <w:rsid w:val="0055614B"/>
    <w:rsid w:val="00575AC9"/>
    <w:rsid w:val="005F2362"/>
    <w:rsid w:val="00637364"/>
    <w:rsid w:val="006762D0"/>
    <w:rsid w:val="00682F3B"/>
    <w:rsid w:val="007042CB"/>
    <w:rsid w:val="007C4FCF"/>
    <w:rsid w:val="007E4409"/>
    <w:rsid w:val="00826DD5"/>
    <w:rsid w:val="00844957"/>
    <w:rsid w:val="00877432"/>
    <w:rsid w:val="008B3450"/>
    <w:rsid w:val="00916220"/>
    <w:rsid w:val="00A431C6"/>
    <w:rsid w:val="00B970C8"/>
    <w:rsid w:val="00C8593D"/>
    <w:rsid w:val="00C86EBC"/>
    <w:rsid w:val="00CB0EAA"/>
    <w:rsid w:val="00CD4954"/>
    <w:rsid w:val="00D3485D"/>
    <w:rsid w:val="00DD2FB1"/>
    <w:rsid w:val="00FA18D8"/>
    <w:rsid w:val="00FC2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3665F5"/>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1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14B"/>
  </w:style>
  <w:style w:type="paragraph" w:styleId="Footer">
    <w:name w:val="footer"/>
    <w:basedOn w:val="Normal"/>
    <w:link w:val="FooterChar"/>
    <w:uiPriority w:val="99"/>
    <w:unhideWhenUsed/>
    <w:rsid w:val="00556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14B"/>
  </w:style>
  <w:style w:type="paragraph" w:styleId="ListParagraph">
    <w:name w:val="List Paragraph"/>
    <w:basedOn w:val="Normal"/>
    <w:uiPriority w:val="34"/>
    <w:qFormat/>
    <w:rsid w:val="00542A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3295</Words>
  <Characters>18788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Ludlow,Josh swp6757</cp:lastModifiedBy>
  <cp:revision>2</cp:revision>
  <dcterms:created xsi:type="dcterms:W3CDTF">2021-02-18T15:06:00Z</dcterms:created>
  <dcterms:modified xsi:type="dcterms:W3CDTF">2021-02-18T15:06:00Z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