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6F3ED1" w14:textId="77777777" w:rsidR="00D21BA9" w:rsidRDefault="00082DD6" w:rsidP="00A3689E">
      <w:r w:rsidRPr="00082DD6">
        <w:br/>
      </w:r>
    </w:p>
    <w:p w14:paraId="18C9CE3E" w14:textId="77777777" w:rsidR="00D21BA9" w:rsidRDefault="00D21BA9" w:rsidP="00D21BA9">
      <w:pPr>
        <w:rPr>
          <w:b/>
          <w:bCs/>
        </w:rPr>
      </w:pPr>
      <w:r>
        <w:rPr>
          <w:b/>
          <w:bCs/>
        </w:rPr>
        <w:t>Module: Networking and cyber security Essentials (ACCA1024)</w:t>
      </w:r>
    </w:p>
    <w:p w14:paraId="10F9CCCF" w14:textId="77777777" w:rsidR="00D21BA9" w:rsidRDefault="00D21BA9" w:rsidP="00D21BA9">
      <w:pPr>
        <w:rPr>
          <w:b/>
          <w:bCs/>
        </w:rPr>
      </w:pPr>
      <w:r>
        <w:rPr>
          <w:b/>
          <w:bCs/>
        </w:rPr>
        <w:t>Student Name: Leon Buckney</w:t>
      </w:r>
    </w:p>
    <w:p w14:paraId="5A32E216" w14:textId="77777777" w:rsidR="00D21BA9" w:rsidRDefault="00D21BA9" w:rsidP="00D21BA9">
      <w:pPr>
        <w:rPr>
          <w:b/>
          <w:bCs/>
        </w:rPr>
      </w:pPr>
      <w:r>
        <w:rPr>
          <w:b/>
          <w:bCs/>
        </w:rPr>
        <w:t>Student ID: 2404085</w:t>
      </w:r>
    </w:p>
    <w:p w14:paraId="6D184B5E" w14:textId="77777777" w:rsidR="00D21BA9" w:rsidRDefault="00D21BA9" w:rsidP="00D21BA9">
      <w:pPr>
        <w:rPr>
          <w:b/>
          <w:bCs/>
        </w:rPr>
      </w:pPr>
      <w:r>
        <w:rPr>
          <w:b/>
          <w:bCs/>
        </w:rPr>
        <w:t>Date of Submission: 20 May 2025</w:t>
      </w:r>
    </w:p>
    <w:p w14:paraId="58104C22" w14:textId="77777777" w:rsidR="00D21BA9" w:rsidRDefault="00D21BA9" w:rsidP="00D21BA9">
      <w:pPr>
        <w:rPr>
          <w:b/>
          <w:bCs/>
        </w:rPr>
      </w:pPr>
      <w:r>
        <w:rPr>
          <w:b/>
          <w:bCs/>
        </w:rPr>
        <w:t>Word Count: 2000 words</w:t>
      </w:r>
    </w:p>
    <w:p w14:paraId="5919D9E3" w14:textId="332DADBF" w:rsidR="00A3689E" w:rsidRDefault="00082DD6" w:rsidP="00A3689E">
      <w:pPr>
        <w:rPr>
          <w:b/>
          <w:bCs/>
          <w:sz w:val="32"/>
          <w:szCs w:val="32"/>
          <w:u w:val="single"/>
        </w:rPr>
      </w:pPr>
      <w:r w:rsidRPr="00082DD6">
        <w:br/>
      </w:r>
      <w:r w:rsidR="00A3689E" w:rsidRPr="00B6700F">
        <w:rPr>
          <w:b/>
          <w:bCs/>
          <w:sz w:val="32"/>
          <w:szCs w:val="32"/>
          <w:u w:val="single"/>
        </w:rPr>
        <w:t>Introduction</w:t>
      </w:r>
    </w:p>
    <w:p w14:paraId="4FC8B8C6" w14:textId="77777777" w:rsidR="00A3689E" w:rsidRDefault="00A3689E" w:rsidP="00A3689E">
      <w:pPr>
        <w:rPr>
          <w:b/>
          <w:bCs/>
        </w:rPr>
      </w:pPr>
      <w:r>
        <w:rPr>
          <w:b/>
          <w:bCs/>
        </w:rPr>
        <w:t xml:space="preserve">in today’s society, Cyber security has become a major problem for majority of business in any category and this is thanks to the widespread adoption of remote work as well as the increased sophistication of cyber criminals, with both these combined it has expanded the attack surface available to malicious actors. One company that has had </w:t>
      </w:r>
      <w:proofErr w:type="gramStart"/>
      <w:r>
        <w:rPr>
          <w:b/>
          <w:bCs/>
        </w:rPr>
        <w:t>a few</w:t>
      </w:r>
      <w:proofErr w:type="gramEnd"/>
      <w:r>
        <w:rPr>
          <w:b/>
          <w:bCs/>
        </w:rPr>
        <w:t xml:space="preserve"> recent incidents is Finsecure LTD, these being phishing attacks and unauthorised network access attempts. These attacks have shown </w:t>
      </w:r>
      <w:proofErr w:type="gramStart"/>
      <w:r>
        <w:rPr>
          <w:b/>
          <w:bCs/>
        </w:rPr>
        <w:t>some</w:t>
      </w:r>
      <w:proofErr w:type="gramEnd"/>
      <w:r>
        <w:rPr>
          <w:b/>
          <w:bCs/>
        </w:rPr>
        <w:t xml:space="preserve"> serious vulnerabilities in this company’s current cyber security posture.</w:t>
      </w:r>
    </w:p>
    <w:p w14:paraId="02AE2F91" w14:textId="06E31923" w:rsidR="00D21BA9" w:rsidRDefault="00A3689E" w:rsidP="00082DD6">
      <w:r>
        <w:rPr>
          <w:b/>
          <w:bCs/>
        </w:rPr>
        <w:t>To solve these following issues, this report will show you a methodical and all-encompassing cyber security solution that is customised for FSL’s activities. This report assesses current internal and external threats, develops pertinent security policies, and suggests mitigation techniques in line with industry best practices like the CIA Triad, ISO/IEC 27001, and NST guidelines all while just relying on the material covered in the cyber security lecture. Along with a training program designed to instil security awareness throughout the organisation, a workable plan for monitoring and incident response is also provided.</w:t>
      </w:r>
      <w:r w:rsidR="00082DD6" w:rsidRPr="00082DD6">
        <w:br/>
      </w:r>
      <w:r w:rsidR="00082DD6" w:rsidRPr="00082DD6">
        <w:br/>
      </w:r>
      <w:r w:rsidR="00082DD6" w:rsidRPr="00082DD6">
        <w:rPr>
          <w:u w:val="single"/>
        </w:rPr>
        <w:t xml:space="preserve"> </w:t>
      </w:r>
      <w:r w:rsidRPr="00A3689E">
        <w:rPr>
          <w:b/>
          <w:bCs/>
          <w:sz w:val="32"/>
          <w:szCs w:val="32"/>
          <w:u w:val="single"/>
        </w:rPr>
        <w:t>Identification of threats</w:t>
      </w:r>
      <w:r w:rsidR="00082DD6" w:rsidRPr="00082DD6">
        <w:br/>
      </w:r>
      <w:r w:rsidR="00082DD6" w:rsidRPr="00082DD6">
        <w:rPr>
          <w:b/>
          <w:bCs/>
        </w:rPr>
        <w:t xml:space="preserve">The internal and external cyberthreats that </w:t>
      </w:r>
      <w:proofErr w:type="spellStart"/>
      <w:r w:rsidR="00082DD6" w:rsidRPr="00082DD6">
        <w:rPr>
          <w:b/>
          <w:bCs/>
        </w:rPr>
        <w:t>FinSecure</w:t>
      </w:r>
      <w:proofErr w:type="spellEnd"/>
      <w:r w:rsidR="00082DD6" w:rsidRPr="00082DD6">
        <w:rPr>
          <w:b/>
          <w:bCs/>
        </w:rPr>
        <w:t xml:space="preserve"> Ltd. faces can be roughly categorised, each of which poses distinct difficulties that need for specialised solutions. The confidence and access given to employees, contractors, or business partners makes it harder to identify internal dangers, which usually come from within the company. Malevolent insiders, or those who wilfully take use of their authorised access to company networks for sabotage or personal benefit, are among the most dangerous internal risks. These insiders could compromise internal systems, steal confidential financial information, or put the company at risk of legal violations.</w:t>
      </w:r>
      <w:r w:rsidR="00082DD6" w:rsidRPr="00082DD6">
        <w:rPr>
          <w:b/>
          <w:bCs/>
        </w:rPr>
        <w:br/>
      </w:r>
      <w:r w:rsidR="00082DD6" w:rsidRPr="00082DD6">
        <w:rPr>
          <w:b/>
          <w:bCs/>
        </w:rPr>
        <w:br/>
        <w:t xml:space="preserve">Threats resulting from employee carelessness are equally harmful, but frequently unintended. This includes instances in which employees communicate sensitive material to the incorrect people, </w:t>
      </w:r>
      <w:proofErr w:type="gramStart"/>
      <w:r w:rsidR="00082DD6" w:rsidRPr="00082DD6">
        <w:rPr>
          <w:b/>
          <w:bCs/>
        </w:rPr>
        <w:t>handle</w:t>
      </w:r>
      <w:proofErr w:type="gramEnd"/>
      <w:r w:rsidR="00082DD6" w:rsidRPr="00082DD6">
        <w:rPr>
          <w:b/>
          <w:bCs/>
        </w:rPr>
        <w:t xml:space="preserve"> </w:t>
      </w:r>
      <w:proofErr w:type="gramStart"/>
      <w:r w:rsidR="00082DD6" w:rsidRPr="00082DD6">
        <w:rPr>
          <w:b/>
          <w:bCs/>
        </w:rPr>
        <w:t>private information</w:t>
      </w:r>
      <w:proofErr w:type="gramEnd"/>
      <w:r w:rsidR="00082DD6" w:rsidRPr="00082DD6">
        <w:rPr>
          <w:b/>
          <w:bCs/>
        </w:rPr>
        <w:t xml:space="preserve"> improperly, or disregard security procedures. Even while such acts are not malevolent, they may nevertheless lead to significant data breaches and monetary fines. Policy infractions are another source of internal risk. Employees unintentionally expose the network to outside exploitation when they disregard business policies, such as employing unapproved software, reusing weak </w:t>
      </w:r>
      <w:r w:rsidR="00082DD6" w:rsidRPr="00082DD6">
        <w:rPr>
          <w:b/>
          <w:bCs/>
        </w:rPr>
        <w:lastRenderedPageBreak/>
        <w:t>passwords, or evading security measures.</w:t>
      </w:r>
      <w:r w:rsidR="00082DD6" w:rsidRPr="00082DD6">
        <w:rPr>
          <w:b/>
          <w:bCs/>
        </w:rPr>
        <w:br/>
      </w:r>
      <w:r w:rsidR="00082DD6" w:rsidRPr="00082DD6">
        <w:rPr>
          <w:b/>
          <w:bCs/>
        </w:rPr>
        <w:br/>
        <w:t xml:space="preserve">External dangers tend to be more technologically advanced and aggressive. Phishing attacks, which FSL has already encountered, entail dishonest attempts to get </w:t>
      </w:r>
      <w:proofErr w:type="gramStart"/>
      <w:r w:rsidR="00082DD6" w:rsidRPr="00082DD6">
        <w:rPr>
          <w:b/>
          <w:bCs/>
        </w:rPr>
        <w:t>private data</w:t>
      </w:r>
      <w:proofErr w:type="gramEnd"/>
      <w:r w:rsidR="00082DD6" w:rsidRPr="00082DD6">
        <w:rPr>
          <w:b/>
          <w:bCs/>
        </w:rPr>
        <w:t xml:space="preserve"> via false emails or texts. If employees are not properly taught, these attacks can readily circumvent technical defences and take advantage of human psychology. Ransomware is yet another </w:t>
      </w:r>
      <w:proofErr w:type="gramStart"/>
      <w:r w:rsidR="00082DD6" w:rsidRPr="00082DD6">
        <w:rPr>
          <w:b/>
          <w:bCs/>
        </w:rPr>
        <w:t>serious issue</w:t>
      </w:r>
      <w:proofErr w:type="gramEnd"/>
      <w:r w:rsidR="00082DD6" w:rsidRPr="00082DD6">
        <w:rPr>
          <w:b/>
          <w:bCs/>
        </w:rPr>
        <w:t>. This kind of malware could stop FSL's activities by encrypting firm data and requesting cash to unlock it. FSL is at serious risk if the right safeguards are not in place because the financial industry is a prominent target.</w:t>
      </w:r>
      <w:r w:rsidR="00082DD6" w:rsidRPr="00082DD6">
        <w:rPr>
          <w:b/>
          <w:bCs/>
        </w:rPr>
        <w:br/>
      </w:r>
      <w:r w:rsidR="00082DD6" w:rsidRPr="00082DD6">
        <w:rPr>
          <w:b/>
          <w:bCs/>
        </w:rPr>
        <w:br/>
        <w:t xml:space="preserve">Man-in-the-middle (MITM) attacks, in which thieves intercept communication lines in order to steal data or modify transactions, are another significant external threat. When workers use unprotected networks, like public Wi-Fi, these attacks are very risky. Distributed Denial of Service (DDoS) attacks can cause FSL's online services to become unavailable, impacting customers and harming the company's reputation by flooding systems with traffic. </w:t>
      </w:r>
      <w:proofErr w:type="gramStart"/>
      <w:r w:rsidR="00082DD6" w:rsidRPr="00082DD6">
        <w:rPr>
          <w:b/>
          <w:bCs/>
        </w:rPr>
        <w:t>Last but not least</w:t>
      </w:r>
      <w:proofErr w:type="gramEnd"/>
      <w:r w:rsidR="00082DD6" w:rsidRPr="00082DD6">
        <w:rPr>
          <w:b/>
          <w:bCs/>
        </w:rPr>
        <w:t>, software flaws brought on by unpatched systems pose a constant risk. The necessity of periodic updates and patch management is highlighted by the fact that cybercriminals commonly use out-of-date software to obtain unauthorised access to networks.</w:t>
      </w:r>
      <w:r w:rsidR="00082DD6" w:rsidRPr="00082DD6">
        <w:rPr>
          <w:b/>
          <w:bCs/>
        </w:rPr>
        <w:br/>
      </w:r>
      <w:r w:rsidR="00082DD6" w:rsidRPr="00082DD6">
        <w:br/>
      </w:r>
      <w:r w:rsidRPr="00A3689E">
        <w:rPr>
          <w:b/>
          <w:bCs/>
          <w:sz w:val="32"/>
          <w:szCs w:val="32"/>
          <w:u w:val="single"/>
        </w:rPr>
        <w:t>Security Policies</w:t>
      </w:r>
      <w:r w:rsidR="00082DD6" w:rsidRPr="00082DD6">
        <w:br/>
      </w:r>
      <w:proofErr w:type="spellStart"/>
      <w:r w:rsidR="00082DD6" w:rsidRPr="00082DD6">
        <w:rPr>
          <w:b/>
          <w:bCs/>
        </w:rPr>
        <w:t>FinSecure</w:t>
      </w:r>
      <w:proofErr w:type="spellEnd"/>
      <w:r w:rsidR="00082DD6" w:rsidRPr="00082DD6">
        <w:rPr>
          <w:b/>
          <w:bCs/>
        </w:rPr>
        <w:t xml:space="preserve"> Ltd must create a systematic set of cyber security policies that are thorough and in line with accepted best practices in order to successfully combat the risks that have been identified. These policies </w:t>
      </w:r>
      <w:proofErr w:type="gramStart"/>
      <w:r w:rsidR="00082DD6" w:rsidRPr="00082DD6">
        <w:rPr>
          <w:b/>
          <w:bCs/>
        </w:rPr>
        <w:t>act as</w:t>
      </w:r>
      <w:proofErr w:type="gramEnd"/>
      <w:r w:rsidR="00082DD6" w:rsidRPr="00082DD6">
        <w:rPr>
          <w:b/>
          <w:bCs/>
        </w:rPr>
        <w:t xml:space="preserve"> a codified framework that directs incident response, data protection, system configuration, and staff behaviour. FSL's dedication to operational continuity, risk management, and compliance is further evidenced by its adoption of a policy-driven strategy.</w:t>
      </w:r>
      <w:r w:rsidR="00082DD6" w:rsidRPr="00082DD6">
        <w:rPr>
          <w:b/>
          <w:bCs/>
        </w:rPr>
        <w:br/>
      </w:r>
      <w:r w:rsidR="00082DD6" w:rsidRPr="00082DD6">
        <w:rPr>
          <w:b/>
          <w:bCs/>
        </w:rPr>
        <w:br/>
        <w:t>The CIA Triad, which prioritises availability, confidentiality, and integrity, ought to be at the centre of these rules. Confidentiality guarantees that critical financial information and client records are only accessible by authorised personnel. Protecting data from unauthorised alteration or corruption is necessary for integrity, and this is particularly important in financial operations. The concept of availability, which shields FSL from interruptions like DDoS assaults and system failures, ensures that critical systems and services are available to authorised users when needed.</w:t>
      </w:r>
      <w:r w:rsidR="00082DD6" w:rsidRPr="00082DD6">
        <w:rPr>
          <w:b/>
          <w:bCs/>
        </w:rPr>
        <w:br/>
      </w:r>
      <w:r w:rsidR="00082DD6" w:rsidRPr="00082DD6">
        <w:rPr>
          <w:b/>
          <w:bCs/>
        </w:rPr>
        <w:br/>
        <w:t>Users' access to company systems must be allowed, evaluated, and cancelled in accordance with a thorough access control policy. The least privilege principle should be upheld by this policy, guaranteeing that staff members have access to only the data required for their jobs. Strong password rules that demand complexity, expiration, and frequent changes should be used in conjunction with secure authentication techniques like multi-factor authentication (MFA) to manage access.</w:t>
      </w:r>
      <w:r w:rsidR="00082DD6" w:rsidRPr="00082DD6">
        <w:rPr>
          <w:b/>
          <w:bCs/>
        </w:rPr>
        <w:br/>
      </w:r>
      <w:r w:rsidR="00082DD6" w:rsidRPr="00082DD6">
        <w:rPr>
          <w:b/>
          <w:bCs/>
        </w:rPr>
        <w:br/>
        <w:t xml:space="preserve">In accordance with relevant legislation like the General Data Protection Regulation (GDPR), FSL should also create a data protection and privacy policy that regulates the gathering, storing, sending, and discarding of sensitive data. This policy must specify encryption standards for data in transit and at rest and categorise data based on sensitivity </w:t>
      </w:r>
      <w:r w:rsidR="00082DD6" w:rsidRPr="00082DD6">
        <w:rPr>
          <w:b/>
          <w:bCs/>
        </w:rPr>
        <w:lastRenderedPageBreak/>
        <w:t>levels. Additionally, it ought to include instructions for data anonymisation, particularly when managing customer data in non-production settings.</w:t>
      </w:r>
      <w:r w:rsidR="00082DD6" w:rsidRPr="00082DD6">
        <w:rPr>
          <w:b/>
          <w:bCs/>
        </w:rPr>
        <w:br/>
      </w:r>
      <w:r w:rsidR="00082DD6" w:rsidRPr="00082DD6">
        <w:rPr>
          <w:b/>
          <w:bCs/>
        </w:rPr>
        <w:br/>
        <w:t>The acceptable use policy, which outlines the proper and safe use of company resources like email systems, networks, devices, and internet access, is another crucial area. Workers must be made fully aware of the forbidden behaviours, which include installing unapproved software, using personal devices for work without permission, and visiting non-business websites that could infect the network with malware.</w:t>
      </w:r>
      <w:r w:rsidR="00082DD6" w:rsidRPr="00082DD6">
        <w:rPr>
          <w:b/>
          <w:bCs/>
        </w:rPr>
        <w:br/>
      </w:r>
      <w:r w:rsidR="00082DD6" w:rsidRPr="00082DD6">
        <w:rPr>
          <w:b/>
          <w:bCs/>
        </w:rPr>
        <w:br/>
        <w:t xml:space="preserve">The timely implementation of security patches and software updates should be governed by a patch management policy. </w:t>
      </w:r>
      <w:proofErr w:type="gramStart"/>
      <w:r w:rsidR="00082DD6" w:rsidRPr="00082DD6">
        <w:rPr>
          <w:b/>
          <w:bCs/>
        </w:rPr>
        <w:t>In order to</w:t>
      </w:r>
      <w:proofErr w:type="gramEnd"/>
      <w:r w:rsidR="00082DD6" w:rsidRPr="00082DD6">
        <w:rPr>
          <w:b/>
          <w:bCs/>
        </w:rPr>
        <w:t xml:space="preserve"> reduce the dangers associated with unpatched </w:t>
      </w:r>
      <w:r w:rsidR="00D21BA9" w:rsidRPr="00082DD6">
        <w:rPr>
          <w:b/>
          <w:bCs/>
        </w:rPr>
        <w:t>vulnerabilities which</w:t>
      </w:r>
      <w:r w:rsidR="00082DD6" w:rsidRPr="00082DD6">
        <w:rPr>
          <w:b/>
          <w:bCs/>
        </w:rPr>
        <w:t xml:space="preserve"> </w:t>
      </w:r>
      <w:proofErr w:type="gramStart"/>
      <w:r w:rsidR="00082DD6" w:rsidRPr="00082DD6">
        <w:rPr>
          <w:b/>
          <w:bCs/>
        </w:rPr>
        <w:t>are commonly used</w:t>
      </w:r>
      <w:proofErr w:type="gramEnd"/>
      <w:r w:rsidR="00082DD6" w:rsidRPr="00082DD6">
        <w:rPr>
          <w:b/>
          <w:bCs/>
        </w:rPr>
        <w:t xml:space="preserve"> in cyberattacks</w:t>
      </w:r>
      <w:r w:rsidR="00D21BA9">
        <w:rPr>
          <w:b/>
          <w:bCs/>
        </w:rPr>
        <w:t xml:space="preserve"> </w:t>
      </w:r>
      <w:r w:rsidR="00082DD6" w:rsidRPr="00082DD6">
        <w:rPr>
          <w:b/>
          <w:bCs/>
        </w:rPr>
        <w:t xml:space="preserve">this is crucial. Procedures for patch testing, deployment, and verification should be part of the policy </w:t>
      </w:r>
      <w:r w:rsidR="00D21BA9" w:rsidRPr="00082DD6">
        <w:rPr>
          <w:b/>
          <w:bCs/>
        </w:rPr>
        <w:t>to</w:t>
      </w:r>
      <w:r w:rsidR="00082DD6" w:rsidRPr="00082DD6">
        <w:rPr>
          <w:b/>
          <w:bCs/>
        </w:rPr>
        <w:t xml:space="preserve"> reduce interruption and maintain system integrity.</w:t>
      </w:r>
      <w:r w:rsidR="00082DD6" w:rsidRPr="00082DD6">
        <w:rPr>
          <w:b/>
          <w:bCs/>
        </w:rPr>
        <w:br/>
      </w:r>
      <w:r w:rsidR="00082DD6" w:rsidRPr="00082DD6">
        <w:rPr>
          <w:b/>
          <w:bCs/>
        </w:rPr>
        <w:br/>
        <w:t xml:space="preserve">FSL must have a security awareness policy that requires frequent training and simulated phishing tests </w:t>
      </w:r>
      <w:r w:rsidR="00D21BA9" w:rsidRPr="00082DD6">
        <w:rPr>
          <w:b/>
          <w:bCs/>
        </w:rPr>
        <w:t>to</w:t>
      </w:r>
      <w:r w:rsidR="00082DD6" w:rsidRPr="00082DD6">
        <w:rPr>
          <w:b/>
          <w:bCs/>
        </w:rPr>
        <w:t xml:space="preserve"> combat the threat of social engineering and phishing. Workers should be trained to identify and report suspicious communications, as well as the strategies employed by attackers. To guarantee continued awareness, policy compliance should be monitored and evaluated on a regular basis.</w:t>
      </w:r>
      <w:r w:rsidR="00082DD6" w:rsidRPr="00082DD6">
        <w:rPr>
          <w:b/>
          <w:bCs/>
        </w:rPr>
        <w:br/>
      </w:r>
      <w:r w:rsidR="00082DD6" w:rsidRPr="00082DD6">
        <w:rPr>
          <w:b/>
          <w:bCs/>
        </w:rPr>
        <w:br/>
        <w:t>Last but not least, the business requires an incident response policy that describes how to find, report, handle, and recover from security issues. Roles and duties, escalation routes, forensic analysis, and incident communication protocols should all be covered. To guarantee that any breaches are notified in compliance with regulatory standards, integration with the legal and compliance departments is also required.</w:t>
      </w:r>
      <w:r w:rsidR="00082DD6" w:rsidRPr="00082DD6">
        <w:rPr>
          <w:b/>
          <w:bCs/>
        </w:rPr>
        <w:br/>
      </w:r>
    </w:p>
    <w:p w14:paraId="78B74C6C" w14:textId="77777777" w:rsidR="00D21BA9" w:rsidRDefault="00D21BA9" w:rsidP="00082DD6">
      <w:pPr>
        <w:rPr>
          <w:b/>
          <w:bCs/>
          <w:sz w:val="32"/>
          <w:szCs w:val="32"/>
          <w:u w:val="single"/>
        </w:rPr>
      </w:pPr>
      <w:r w:rsidRPr="00D21BA9">
        <w:rPr>
          <w:b/>
          <w:bCs/>
          <w:sz w:val="32"/>
          <w:szCs w:val="32"/>
          <w:u w:val="single"/>
        </w:rPr>
        <w:t>Mitigation Measures</w:t>
      </w:r>
      <w:r w:rsidR="00082DD6" w:rsidRPr="00082DD6">
        <w:br/>
      </w:r>
      <w:r w:rsidR="00082DD6" w:rsidRPr="00082DD6">
        <w:rPr>
          <w:b/>
          <w:bCs/>
        </w:rPr>
        <w:t xml:space="preserve">After a clear set of security policies has been created, it is crucial to specify how these policies will be </w:t>
      </w:r>
      <w:proofErr w:type="gramStart"/>
      <w:r w:rsidR="00082DD6" w:rsidRPr="00082DD6">
        <w:rPr>
          <w:b/>
          <w:bCs/>
        </w:rPr>
        <w:t>carried out</w:t>
      </w:r>
      <w:proofErr w:type="gramEnd"/>
      <w:r w:rsidR="00082DD6" w:rsidRPr="00082DD6">
        <w:rPr>
          <w:b/>
          <w:bCs/>
        </w:rPr>
        <w:t xml:space="preserve"> using certain mitigation techniques. To lessen the possibility and effect of both internal and external threats, </w:t>
      </w:r>
      <w:proofErr w:type="spellStart"/>
      <w:r w:rsidR="00082DD6" w:rsidRPr="00082DD6">
        <w:rPr>
          <w:b/>
          <w:bCs/>
        </w:rPr>
        <w:t>FinSecure</w:t>
      </w:r>
      <w:proofErr w:type="spellEnd"/>
      <w:r w:rsidR="00082DD6" w:rsidRPr="00082DD6">
        <w:rPr>
          <w:b/>
          <w:bCs/>
        </w:rPr>
        <w:t xml:space="preserve"> Ltd. will employ these useful technologies, methods, and processes. The proper implementation and integration of such measures into the organization's IT infrastructure and operational workflow are critical to the success of any cyber security plan.</w:t>
      </w:r>
      <w:r w:rsidR="00082DD6" w:rsidRPr="00082DD6">
        <w:rPr>
          <w:b/>
          <w:bCs/>
        </w:rPr>
        <w:br/>
      </w:r>
      <w:r w:rsidR="00082DD6" w:rsidRPr="00082DD6">
        <w:rPr>
          <w:b/>
          <w:bCs/>
        </w:rPr>
        <w:br/>
      </w:r>
      <w:proofErr w:type="spellStart"/>
      <w:r w:rsidR="00082DD6" w:rsidRPr="00082DD6">
        <w:rPr>
          <w:b/>
          <w:bCs/>
        </w:rPr>
        <w:t>FinSecure</w:t>
      </w:r>
      <w:proofErr w:type="spellEnd"/>
      <w:r w:rsidR="00082DD6" w:rsidRPr="00082DD6">
        <w:rPr>
          <w:b/>
          <w:bCs/>
        </w:rPr>
        <w:t xml:space="preserve"> Ltd should utilise role-based access controls, which limit user access according to job duties, to reduce the danger of insider attacks. In addition, all vital systems need to have activity monitoring and audit logging enabled in order to spot any irregularities that might point to careless or malevolent action.</w:t>
      </w:r>
      <w:r w:rsidR="00082DD6" w:rsidRPr="00082DD6">
        <w:rPr>
          <w:b/>
          <w:bCs/>
        </w:rPr>
        <w:br/>
      </w:r>
      <w:r w:rsidR="00082DD6" w:rsidRPr="00082DD6">
        <w:rPr>
          <w:b/>
          <w:bCs/>
        </w:rPr>
        <w:br/>
        <w:t xml:space="preserve">The business should implement sophisticated email filtering technologies to automatically block questionable emails in response to phishing and social engineering. To raise staff awareness, frequent simulated phishing efforts should be </w:t>
      </w:r>
      <w:proofErr w:type="gramStart"/>
      <w:r w:rsidR="00082DD6" w:rsidRPr="00082DD6">
        <w:rPr>
          <w:b/>
          <w:bCs/>
        </w:rPr>
        <w:t>carried out</w:t>
      </w:r>
      <w:proofErr w:type="gramEnd"/>
      <w:r w:rsidR="00082DD6" w:rsidRPr="00082DD6">
        <w:rPr>
          <w:b/>
          <w:bCs/>
        </w:rPr>
        <w:t>.</w:t>
      </w:r>
      <w:r w:rsidR="00082DD6" w:rsidRPr="00082DD6">
        <w:rPr>
          <w:b/>
          <w:bCs/>
        </w:rPr>
        <w:br/>
      </w:r>
      <w:r w:rsidR="00082DD6" w:rsidRPr="00082DD6">
        <w:rPr>
          <w:b/>
          <w:bCs/>
        </w:rPr>
        <w:br/>
        <w:t>The business needs to use endpoint detection and response (EDR) systems and keep off-site, encrypted backups in order to combat ransomware threats. These backups ought to be segregated from the main network and subjected to frequent reliability tests.</w:t>
      </w:r>
      <w:r w:rsidR="00082DD6" w:rsidRPr="00082DD6">
        <w:rPr>
          <w:b/>
          <w:bCs/>
        </w:rPr>
        <w:br/>
      </w:r>
      <w:r w:rsidR="00082DD6" w:rsidRPr="00082DD6">
        <w:rPr>
          <w:b/>
          <w:bCs/>
        </w:rPr>
        <w:lastRenderedPageBreak/>
        <w:br/>
        <w:t>Other levels of security include intrusion detection and prevention systems (IDPS), patch management systems, and network segmentation. These steps lessen the impact of breaches and guarantee that vulnerabilities are found and fixed quickly. Using video cameras and limiting access to server rooms are two more ways to ensure physical security.</w:t>
      </w:r>
      <w:r w:rsidR="00082DD6" w:rsidRPr="00082DD6">
        <w:br/>
      </w:r>
      <w:r w:rsidR="00082DD6" w:rsidRPr="00082DD6">
        <w:br/>
      </w:r>
      <w:r w:rsidRPr="00D21BA9">
        <w:rPr>
          <w:b/>
          <w:bCs/>
          <w:sz w:val="32"/>
          <w:szCs w:val="32"/>
          <w:u w:val="single"/>
        </w:rPr>
        <w:t>Monitoring and Response</w:t>
      </w:r>
      <w:r w:rsidRPr="00D21BA9">
        <w:rPr>
          <w:sz w:val="32"/>
          <w:szCs w:val="32"/>
        </w:rPr>
        <w:t xml:space="preserve"> </w:t>
      </w:r>
      <w:r w:rsidR="00082DD6" w:rsidRPr="00082DD6">
        <w:br/>
      </w:r>
      <w:r w:rsidR="00082DD6" w:rsidRPr="00082DD6">
        <w:rPr>
          <w:b/>
          <w:bCs/>
        </w:rPr>
        <w:t>Complete protection from cyber events cannot be ensured by even the strongest preventive</w:t>
      </w:r>
      <w:r w:rsidRPr="00D21BA9">
        <w:rPr>
          <w:b/>
          <w:bCs/>
        </w:rPr>
        <w:t xml:space="preserve"> </w:t>
      </w:r>
      <w:r w:rsidR="00082DD6" w:rsidRPr="00082DD6">
        <w:rPr>
          <w:b/>
          <w:bCs/>
        </w:rPr>
        <w:t xml:space="preserve">measures. </w:t>
      </w:r>
      <w:proofErr w:type="spellStart"/>
      <w:r w:rsidR="00082DD6" w:rsidRPr="00082DD6">
        <w:rPr>
          <w:b/>
          <w:bCs/>
        </w:rPr>
        <w:t>FinSecure</w:t>
      </w:r>
      <w:proofErr w:type="spellEnd"/>
      <w:r w:rsidR="00082DD6" w:rsidRPr="00082DD6">
        <w:rPr>
          <w:b/>
          <w:bCs/>
        </w:rPr>
        <w:t xml:space="preserve"> Ltd must thus put in place </w:t>
      </w:r>
      <w:proofErr w:type="gramStart"/>
      <w:r w:rsidR="00082DD6" w:rsidRPr="00082DD6">
        <w:rPr>
          <w:b/>
          <w:bCs/>
        </w:rPr>
        <w:t>a proactive</w:t>
      </w:r>
      <w:proofErr w:type="gramEnd"/>
      <w:r w:rsidR="00082DD6" w:rsidRPr="00082DD6">
        <w:rPr>
          <w:b/>
          <w:bCs/>
        </w:rPr>
        <w:t xml:space="preserve"> monitoring and response plan </w:t>
      </w:r>
      <w:proofErr w:type="gramStart"/>
      <w:r w:rsidR="00082DD6" w:rsidRPr="00082DD6">
        <w:rPr>
          <w:b/>
          <w:bCs/>
        </w:rPr>
        <w:t>in order to</w:t>
      </w:r>
      <w:proofErr w:type="gramEnd"/>
      <w:r w:rsidR="00082DD6" w:rsidRPr="00082DD6">
        <w:rPr>
          <w:b/>
          <w:bCs/>
        </w:rPr>
        <w:t xml:space="preserve"> identify, stop, and address threats instantly. Early anomaly detection is made possible by continuous monitoring, and quick recovery is guaranteed by an efficient reaction strategy.</w:t>
      </w:r>
      <w:r w:rsidR="00082DD6" w:rsidRPr="00082DD6">
        <w:rPr>
          <w:b/>
          <w:bCs/>
        </w:rPr>
        <w:br/>
      </w:r>
      <w:r w:rsidR="00082DD6" w:rsidRPr="00082DD6">
        <w:rPr>
          <w:b/>
          <w:bCs/>
        </w:rPr>
        <w:br/>
        <w:t>Data from various sources will be gathered and analysed by a central Security Information and Event Management (SIEM) system, which will highlight odd trends like unsuccessful login attempts or significant data transfers. This is enhanced by Intrusion Detection and Prevention Systems (IDS/IPS), which recognise known threats and take immediate action to neutralise them.</w:t>
      </w:r>
      <w:r w:rsidR="00082DD6" w:rsidRPr="00082DD6">
        <w:rPr>
          <w:b/>
          <w:bCs/>
        </w:rPr>
        <w:br/>
      </w:r>
      <w:r w:rsidR="00082DD6" w:rsidRPr="00082DD6">
        <w:rPr>
          <w:b/>
          <w:bCs/>
        </w:rPr>
        <w:br/>
        <w:t>Every stage of a breach will be managed by the company using a structured Incident Response Plan (IRP). Classification, confinement, investigation, cleanup, recovery, and a post-event review come after detection. Documented protocols shall be followed when communicating with compliance teams and stakeholders.</w:t>
      </w:r>
      <w:r w:rsidR="00082DD6" w:rsidRPr="00082DD6">
        <w:rPr>
          <w:b/>
          <w:bCs/>
        </w:rPr>
        <w:br/>
      </w:r>
      <w:r w:rsidR="00082DD6" w:rsidRPr="00082DD6">
        <w:rPr>
          <w:b/>
          <w:bCs/>
        </w:rPr>
        <w:br/>
        <w:t>Threat detection using tools like SIEM or IDS is the first step in the response process in the case of a cyber security incident. The incident is categorised by severity after it has been identified. Damage is then limited by implementing containment measures. After performing forensic investigation to identify the underlying cause, the team uses backups to restore systems and remediation operations to eradicate the threat. Lessons are learnt and future defences are enhanced during the post-incident evaluation that concludes the procedure.</w:t>
      </w:r>
      <w:r w:rsidR="00082DD6" w:rsidRPr="00082DD6">
        <w:rPr>
          <w:b/>
          <w:bCs/>
        </w:rPr>
        <w:br/>
      </w:r>
    </w:p>
    <w:p w14:paraId="6D209AD9" w14:textId="57DAE3E9" w:rsidR="00082DD6" w:rsidRPr="00082DD6" w:rsidRDefault="00D21BA9" w:rsidP="00082DD6">
      <w:pPr>
        <w:rPr>
          <w:b/>
          <w:bCs/>
        </w:rPr>
      </w:pPr>
      <w:r w:rsidRPr="00D21BA9">
        <w:rPr>
          <w:b/>
          <w:bCs/>
          <w:sz w:val="32"/>
          <w:szCs w:val="32"/>
          <w:u w:val="single"/>
        </w:rPr>
        <w:t>Training and Awareness</w:t>
      </w:r>
      <w:r w:rsidR="00082DD6" w:rsidRPr="00082DD6">
        <w:br/>
      </w:r>
      <w:r w:rsidR="00082DD6" w:rsidRPr="00082DD6">
        <w:rPr>
          <w:b/>
          <w:bCs/>
        </w:rPr>
        <w:t xml:space="preserve">Without taking care of the human component, no cyber security plan is complete. Human error, such as falling for phishing emails or improperly </w:t>
      </w:r>
      <w:proofErr w:type="gramStart"/>
      <w:r w:rsidR="00082DD6" w:rsidRPr="00082DD6">
        <w:rPr>
          <w:b/>
          <w:bCs/>
        </w:rPr>
        <w:t>handling</w:t>
      </w:r>
      <w:proofErr w:type="gramEnd"/>
      <w:r w:rsidR="00082DD6" w:rsidRPr="00082DD6">
        <w:rPr>
          <w:b/>
          <w:bCs/>
        </w:rPr>
        <w:t xml:space="preserve"> sensitive data, is the cause of </w:t>
      </w:r>
      <w:proofErr w:type="gramStart"/>
      <w:r w:rsidR="00082DD6" w:rsidRPr="00082DD6">
        <w:rPr>
          <w:b/>
          <w:bCs/>
        </w:rPr>
        <w:t>many</w:t>
      </w:r>
      <w:proofErr w:type="gramEnd"/>
      <w:r w:rsidR="00082DD6" w:rsidRPr="00082DD6">
        <w:rPr>
          <w:b/>
          <w:bCs/>
        </w:rPr>
        <w:t xml:space="preserve"> breaches. </w:t>
      </w:r>
      <w:proofErr w:type="spellStart"/>
      <w:r w:rsidR="00082DD6" w:rsidRPr="00082DD6">
        <w:rPr>
          <w:b/>
          <w:bCs/>
        </w:rPr>
        <w:t>FinSecure</w:t>
      </w:r>
      <w:proofErr w:type="spellEnd"/>
      <w:r w:rsidR="00082DD6" w:rsidRPr="00082DD6">
        <w:rPr>
          <w:b/>
          <w:bCs/>
        </w:rPr>
        <w:t xml:space="preserve"> Ltd. </w:t>
      </w:r>
      <w:proofErr w:type="gramStart"/>
      <w:r w:rsidR="00082DD6" w:rsidRPr="00082DD6">
        <w:rPr>
          <w:b/>
          <w:bCs/>
        </w:rPr>
        <w:t>has to</w:t>
      </w:r>
      <w:proofErr w:type="gramEnd"/>
      <w:r w:rsidR="00082DD6" w:rsidRPr="00082DD6">
        <w:rPr>
          <w:b/>
          <w:bCs/>
        </w:rPr>
        <w:t xml:space="preserve"> foster a culture of cyber awareness by ongoing involvement and organised training.</w:t>
      </w:r>
      <w:r w:rsidR="00082DD6" w:rsidRPr="00082DD6">
        <w:rPr>
          <w:b/>
          <w:bCs/>
        </w:rPr>
        <w:br/>
      </w:r>
      <w:r w:rsidR="00082DD6" w:rsidRPr="00082DD6">
        <w:rPr>
          <w:b/>
          <w:bCs/>
        </w:rPr>
        <w:br/>
        <w:t xml:space="preserve">Mandatory induction training on security rules and anticipated behaviours will </w:t>
      </w:r>
      <w:proofErr w:type="gramStart"/>
      <w:r w:rsidR="00082DD6" w:rsidRPr="00082DD6">
        <w:rPr>
          <w:b/>
          <w:bCs/>
        </w:rPr>
        <w:t>be provided</w:t>
      </w:r>
      <w:proofErr w:type="gramEnd"/>
      <w:r w:rsidR="00082DD6" w:rsidRPr="00082DD6">
        <w:rPr>
          <w:b/>
          <w:bCs/>
        </w:rPr>
        <w:t xml:space="preserve"> to new hires. Staff will be kept up to date on changing dangers through monthly awareness campaigns and ongoing training sessions. Employee attentiveness will be evaluated and enhanced through simulated phishing tests.</w:t>
      </w:r>
      <w:r w:rsidR="00082DD6" w:rsidRPr="00082DD6">
        <w:rPr>
          <w:b/>
          <w:bCs/>
        </w:rPr>
        <w:br/>
      </w:r>
      <w:r w:rsidR="00082DD6" w:rsidRPr="00082DD6">
        <w:rPr>
          <w:b/>
          <w:bCs/>
        </w:rPr>
        <w:br/>
        <w:t xml:space="preserve">Executives and managers will get specialised training in incident response, compliance, and risk management. Training participation will be monitored, and knowledge gaps will be </w:t>
      </w:r>
      <w:r w:rsidR="00082DD6" w:rsidRPr="00082DD6">
        <w:rPr>
          <w:b/>
          <w:bCs/>
        </w:rPr>
        <w:lastRenderedPageBreak/>
        <w:t xml:space="preserve">found using performance measures. This all-encompassing strategy will promote </w:t>
      </w:r>
      <w:proofErr w:type="gramStart"/>
      <w:r w:rsidR="00082DD6" w:rsidRPr="00082DD6">
        <w:rPr>
          <w:b/>
          <w:bCs/>
        </w:rPr>
        <w:t>a proactive</w:t>
      </w:r>
      <w:proofErr w:type="gramEnd"/>
      <w:r w:rsidR="00082DD6" w:rsidRPr="00082DD6">
        <w:rPr>
          <w:b/>
          <w:bCs/>
        </w:rPr>
        <w:t xml:space="preserve"> security culture and lessen the possibility of breaches brought on by user mistake.</w:t>
      </w:r>
      <w:r w:rsidR="00082DD6" w:rsidRPr="00082DD6">
        <w:rPr>
          <w:b/>
          <w:bCs/>
        </w:rPr>
        <w:br/>
      </w:r>
      <w:r w:rsidR="00082DD6" w:rsidRPr="00082DD6">
        <w:br/>
      </w:r>
      <w:r w:rsidRPr="00D21BA9">
        <w:rPr>
          <w:b/>
          <w:bCs/>
          <w:sz w:val="32"/>
          <w:szCs w:val="32"/>
          <w:u w:val="single"/>
        </w:rPr>
        <w:t>Conclusion</w:t>
      </w:r>
      <w:r w:rsidR="00082DD6" w:rsidRPr="00082DD6">
        <w:br/>
      </w:r>
      <w:r w:rsidR="00082DD6" w:rsidRPr="00082DD6">
        <w:rPr>
          <w:b/>
          <w:bCs/>
        </w:rPr>
        <w:t xml:space="preserve">The complexity and frequency of cyberattacks are constantly increasing, putting financial service providers like </w:t>
      </w:r>
      <w:proofErr w:type="spellStart"/>
      <w:r w:rsidR="00082DD6" w:rsidRPr="00082DD6">
        <w:rPr>
          <w:b/>
          <w:bCs/>
        </w:rPr>
        <w:t>FinSecure</w:t>
      </w:r>
      <w:proofErr w:type="spellEnd"/>
      <w:r w:rsidR="00082DD6" w:rsidRPr="00082DD6">
        <w:rPr>
          <w:b/>
          <w:bCs/>
        </w:rPr>
        <w:t xml:space="preserve"> Ltd. at serious risk. The company's internal and external risks, such as ransomware, phishing attempts, insider misuse, and unpatched software vulnerabilities, have all been thoroughly examined in this research. </w:t>
      </w:r>
      <w:proofErr w:type="gramStart"/>
      <w:r w:rsidR="00082DD6" w:rsidRPr="00082DD6">
        <w:rPr>
          <w:b/>
          <w:bCs/>
        </w:rPr>
        <w:t>A number of</w:t>
      </w:r>
      <w:proofErr w:type="gramEnd"/>
      <w:r w:rsidR="00082DD6" w:rsidRPr="00082DD6">
        <w:rPr>
          <w:b/>
          <w:bCs/>
        </w:rPr>
        <w:t xml:space="preserve"> well-organised, fact-based security policies that address topics like patch management, incident response, data protection, permitted use, and access control have been put out in response. These guidelines, which are based on globally accepted frameworks such as the CIA Triad and ISO/IEC 27001 standards, guarantee that </w:t>
      </w:r>
      <w:proofErr w:type="spellStart"/>
      <w:r w:rsidR="00082DD6" w:rsidRPr="00082DD6">
        <w:rPr>
          <w:b/>
          <w:bCs/>
        </w:rPr>
        <w:t>FinSecure</w:t>
      </w:r>
      <w:proofErr w:type="spellEnd"/>
      <w:r w:rsidR="00082DD6" w:rsidRPr="00082DD6">
        <w:rPr>
          <w:b/>
          <w:bCs/>
        </w:rPr>
        <w:t xml:space="preserve"> Ltd. complies with industry best practices.</w:t>
      </w:r>
      <w:r w:rsidR="00082DD6" w:rsidRPr="00082DD6">
        <w:rPr>
          <w:b/>
          <w:bCs/>
        </w:rPr>
        <w:br/>
      </w:r>
      <w:r w:rsidR="00082DD6" w:rsidRPr="00082DD6">
        <w:rPr>
          <w:b/>
          <w:bCs/>
        </w:rPr>
        <w:br/>
        <w:t>A multi-layered mitigation plan was also described in the paper, which combined procedural controls and frequent audits with technical solutions like email filtering, endpoint detection, backup management, and network segmentation. Furthermore, a strong structure for monitoring and responding was described, which allowed the business to efficiently identify, categorise, and address events.</w:t>
      </w:r>
      <w:r w:rsidR="00082DD6" w:rsidRPr="00082DD6">
        <w:rPr>
          <w:b/>
          <w:bCs/>
        </w:rPr>
        <w:br/>
      </w:r>
      <w:r w:rsidR="00082DD6" w:rsidRPr="00082DD6">
        <w:rPr>
          <w:b/>
          <w:bCs/>
        </w:rPr>
        <w:br/>
        <w:t xml:space="preserve">Lastly, to address the human aspect of cyber security, a training and awareness program for the entire organisation has been suggested. </w:t>
      </w:r>
      <w:proofErr w:type="spellStart"/>
      <w:r w:rsidR="00082DD6" w:rsidRPr="00082DD6">
        <w:rPr>
          <w:b/>
          <w:bCs/>
        </w:rPr>
        <w:t>FinSecure</w:t>
      </w:r>
      <w:proofErr w:type="spellEnd"/>
      <w:r w:rsidR="00082DD6" w:rsidRPr="00082DD6">
        <w:rPr>
          <w:b/>
          <w:bCs/>
        </w:rPr>
        <w:t xml:space="preserve"> Ltd. can </w:t>
      </w:r>
      <w:proofErr w:type="gramStart"/>
      <w:r w:rsidR="00082DD6" w:rsidRPr="00082DD6">
        <w:rPr>
          <w:b/>
          <w:bCs/>
        </w:rPr>
        <w:t>greatly lower</w:t>
      </w:r>
      <w:proofErr w:type="gramEnd"/>
      <w:r w:rsidR="00082DD6" w:rsidRPr="00082DD6">
        <w:rPr>
          <w:b/>
          <w:bCs/>
        </w:rPr>
        <w:t xml:space="preserve"> the possibility that human error may lead to a breach by cultivating a culture of alertness and accountability. Long-term resilience against </w:t>
      </w:r>
      <w:proofErr w:type="spellStart"/>
      <w:r w:rsidR="00082DD6" w:rsidRPr="00082DD6">
        <w:rPr>
          <w:b/>
          <w:bCs/>
        </w:rPr>
        <w:t>cyber attacks</w:t>
      </w:r>
      <w:proofErr w:type="spellEnd"/>
      <w:r w:rsidR="00082DD6" w:rsidRPr="00082DD6">
        <w:rPr>
          <w:b/>
          <w:bCs/>
        </w:rPr>
        <w:t>, operational continuity, and regulatory compliance are all guaranteed by this approach.</w:t>
      </w:r>
      <w:r w:rsidR="00082DD6" w:rsidRPr="00082DD6">
        <w:br/>
      </w:r>
      <w:r w:rsidR="00082DD6" w:rsidRPr="00082DD6">
        <w:br/>
      </w:r>
      <w:r w:rsidR="00082DD6" w:rsidRPr="00082DD6">
        <w:rPr>
          <w:b/>
          <w:bCs/>
          <w:sz w:val="32"/>
          <w:szCs w:val="32"/>
          <w:u w:val="single"/>
        </w:rPr>
        <w:t>Citations</w:t>
      </w:r>
      <w:r w:rsidR="00082DD6" w:rsidRPr="00082DD6">
        <w:rPr>
          <w:b/>
          <w:bCs/>
        </w:rPr>
        <w:br/>
        <w:t>[1] C. Campbell, Cybersecurity Attacks and Threats, University of Wolverhampton, 2025, ACCA4024 Lecture Slides.</w:t>
      </w:r>
      <w:r w:rsidR="00082DD6" w:rsidRPr="00082DD6">
        <w:rPr>
          <w:b/>
          <w:bCs/>
        </w:rPr>
        <w:br/>
        <w:t>[2] C. Campbell, ACCA4024 Lecture Slides, University of Wolverhampton, 2025; Cyber Security Policies and Risk Management.</w:t>
      </w:r>
      <w:r w:rsidR="00082DD6" w:rsidRPr="00082DD6">
        <w:rPr>
          <w:b/>
          <w:bCs/>
        </w:rPr>
        <w:br/>
        <w:t>[3] C. Campbell, ACCA4024 Lecture Slides, University of Wolverhampton, 2025; Security Controls &amp; Risk Management (CIA Triad, ISO 27001, GDPR).</w:t>
      </w:r>
      <w:r w:rsidR="00082DD6" w:rsidRPr="00082DD6">
        <w:rPr>
          <w:b/>
          <w:bCs/>
        </w:rPr>
        <w:br/>
        <w:t>[4] C. Campbell, Cyber Security Monitoring and Incident Response, University of Wolverhampton, 2025, ACCA4024 Lecture Slides.</w:t>
      </w:r>
      <w:r w:rsidR="00082DD6" w:rsidRPr="00082DD6">
        <w:rPr>
          <w:b/>
          <w:bCs/>
        </w:rPr>
        <w:br/>
        <w:t>[5] C. Campbell, Cyber Security Awareness and Training, University of Wolverhampton, 2025, ACCA4024 Lecture Slides.</w:t>
      </w:r>
    </w:p>
    <w:p w14:paraId="3453A1F3" w14:textId="77777777" w:rsidR="005562B0" w:rsidRDefault="005562B0"/>
    <w:sectPr w:rsidR="005562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A9C97F" w14:textId="77777777" w:rsidR="003465D3" w:rsidRDefault="003465D3" w:rsidP="00D21BA9">
      <w:pPr>
        <w:spacing w:after="0" w:line="240" w:lineRule="auto"/>
      </w:pPr>
      <w:r>
        <w:separator/>
      </w:r>
    </w:p>
  </w:endnote>
  <w:endnote w:type="continuationSeparator" w:id="0">
    <w:p w14:paraId="6A95C2D5" w14:textId="77777777" w:rsidR="003465D3" w:rsidRDefault="003465D3" w:rsidP="00D21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22E87" w14:textId="77777777" w:rsidR="003465D3" w:rsidRDefault="003465D3" w:rsidP="00D21BA9">
      <w:pPr>
        <w:spacing w:after="0" w:line="240" w:lineRule="auto"/>
      </w:pPr>
      <w:r>
        <w:separator/>
      </w:r>
    </w:p>
  </w:footnote>
  <w:footnote w:type="continuationSeparator" w:id="0">
    <w:p w14:paraId="1534DFF2" w14:textId="77777777" w:rsidR="003465D3" w:rsidRDefault="003465D3" w:rsidP="00D21BA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DD6"/>
    <w:rsid w:val="00053FB9"/>
    <w:rsid w:val="00082DD6"/>
    <w:rsid w:val="00316997"/>
    <w:rsid w:val="003465D3"/>
    <w:rsid w:val="005562B0"/>
    <w:rsid w:val="00A3689E"/>
    <w:rsid w:val="00B61F64"/>
    <w:rsid w:val="00D21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77C30"/>
  <w15:chartTrackingRefBased/>
  <w15:docId w15:val="{D07D1689-717F-4A6B-AC85-A6DDD1D8D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2D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2D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2D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2D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2D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2D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2D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2D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2D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D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2D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2D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2D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2D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2D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2D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2D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2DD6"/>
    <w:rPr>
      <w:rFonts w:eastAsiaTheme="majorEastAsia" w:cstheme="majorBidi"/>
      <w:color w:val="272727" w:themeColor="text1" w:themeTint="D8"/>
    </w:rPr>
  </w:style>
  <w:style w:type="paragraph" w:styleId="Title">
    <w:name w:val="Title"/>
    <w:basedOn w:val="Normal"/>
    <w:next w:val="Normal"/>
    <w:link w:val="TitleChar"/>
    <w:uiPriority w:val="10"/>
    <w:qFormat/>
    <w:rsid w:val="00082D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2D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2D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2D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2DD6"/>
    <w:pPr>
      <w:spacing w:before="160"/>
      <w:jc w:val="center"/>
    </w:pPr>
    <w:rPr>
      <w:i/>
      <w:iCs/>
      <w:color w:val="404040" w:themeColor="text1" w:themeTint="BF"/>
    </w:rPr>
  </w:style>
  <w:style w:type="character" w:customStyle="1" w:styleId="QuoteChar">
    <w:name w:val="Quote Char"/>
    <w:basedOn w:val="DefaultParagraphFont"/>
    <w:link w:val="Quote"/>
    <w:uiPriority w:val="29"/>
    <w:rsid w:val="00082DD6"/>
    <w:rPr>
      <w:i/>
      <w:iCs/>
      <w:color w:val="404040" w:themeColor="text1" w:themeTint="BF"/>
    </w:rPr>
  </w:style>
  <w:style w:type="paragraph" w:styleId="ListParagraph">
    <w:name w:val="List Paragraph"/>
    <w:basedOn w:val="Normal"/>
    <w:uiPriority w:val="34"/>
    <w:qFormat/>
    <w:rsid w:val="00082DD6"/>
    <w:pPr>
      <w:ind w:left="720"/>
      <w:contextualSpacing/>
    </w:pPr>
  </w:style>
  <w:style w:type="character" w:styleId="IntenseEmphasis">
    <w:name w:val="Intense Emphasis"/>
    <w:basedOn w:val="DefaultParagraphFont"/>
    <w:uiPriority w:val="21"/>
    <w:qFormat/>
    <w:rsid w:val="00082DD6"/>
    <w:rPr>
      <w:i/>
      <w:iCs/>
      <w:color w:val="0F4761" w:themeColor="accent1" w:themeShade="BF"/>
    </w:rPr>
  </w:style>
  <w:style w:type="paragraph" w:styleId="IntenseQuote">
    <w:name w:val="Intense Quote"/>
    <w:basedOn w:val="Normal"/>
    <w:next w:val="Normal"/>
    <w:link w:val="IntenseQuoteChar"/>
    <w:uiPriority w:val="30"/>
    <w:qFormat/>
    <w:rsid w:val="00082D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2DD6"/>
    <w:rPr>
      <w:i/>
      <w:iCs/>
      <w:color w:val="0F4761" w:themeColor="accent1" w:themeShade="BF"/>
    </w:rPr>
  </w:style>
  <w:style w:type="character" w:styleId="IntenseReference">
    <w:name w:val="Intense Reference"/>
    <w:basedOn w:val="DefaultParagraphFont"/>
    <w:uiPriority w:val="32"/>
    <w:qFormat/>
    <w:rsid w:val="00082DD6"/>
    <w:rPr>
      <w:b/>
      <w:bCs/>
      <w:smallCaps/>
      <w:color w:val="0F4761" w:themeColor="accent1" w:themeShade="BF"/>
      <w:spacing w:val="5"/>
    </w:rPr>
  </w:style>
  <w:style w:type="paragraph" w:styleId="Revision">
    <w:name w:val="Revision"/>
    <w:hidden/>
    <w:uiPriority w:val="99"/>
    <w:semiHidden/>
    <w:rsid w:val="00D21BA9"/>
    <w:pPr>
      <w:spacing w:after="0" w:line="240" w:lineRule="auto"/>
    </w:pPr>
  </w:style>
  <w:style w:type="paragraph" w:styleId="Header">
    <w:name w:val="header"/>
    <w:basedOn w:val="Normal"/>
    <w:link w:val="HeaderChar"/>
    <w:uiPriority w:val="99"/>
    <w:unhideWhenUsed/>
    <w:rsid w:val="00D21B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BA9"/>
  </w:style>
  <w:style w:type="paragraph" w:styleId="Footer">
    <w:name w:val="footer"/>
    <w:basedOn w:val="Normal"/>
    <w:link w:val="FooterChar"/>
    <w:uiPriority w:val="99"/>
    <w:unhideWhenUsed/>
    <w:rsid w:val="00D21B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B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8385707">
      <w:bodyDiv w:val="1"/>
      <w:marLeft w:val="0"/>
      <w:marRight w:val="0"/>
      <w:marTop w:val="0"/>
      <w:marBottom w:val="0"/>
      <w:divBdr>
        <w:top w:val="none" w:sz="0" w:space="0" w:color="auto"/>
        <w:left w:val="none" w:sz="0" w:space="0" w:color="auto"/>
        <w:bottom w:val="none" w:sz="0" w:space="0" w:color="auto"/>
        <w:right w:val="none" w:sz="0" w:space="0" w:color="auto"/>
      </w:divBdr>
    </w:div>
    <w:div w:id="1562129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5</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Leon Buckney</dc:creator>
  <cp:keywords/>
  <dc:description/>
  <cp:lastModifiedBy>Leon Buckney</cp:lastModifiedBy>
  <cp:revision>2</cp:revision>
  <dcterms:created xsi:type="dcterms:W3CDTF">2025-05-20T10:20:00Z</dcterms:created>
  <dcterms:modified xsi:type="dcterms:W3CDTF">2025-05-20T10:20:00Z</dcterms:modified>
</cp:coreProperties>
</file>