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057368489"/>
        <w:docPartObj>
          <w:docPartGallery w:val="Cover Pages"/>
          <w:docPartUnique/>
        </w:docPartObj>
      </w:sdtPr>
      <w:sdtEndPr>
        <w:rPr>
          <w:rFonts w:eastAsiaTheme="minorHAnsi"/>
          <w:color w:val="auto"/>
          <w:lang w:val="en-GB"/>
        </w:rPr>
      </w:sdtEndPr>
      <w:sdtContent>
        <w:p w14:paraId="584586D4" w14:textId="03DF105E" w:rsidR="00D116B0" w:rsidRDefault="00D116B0">
          <w:pPr>
            <w:pStyle w:val="NoSpacing"/>
            <w:spacing w:before="1540" w:after="240"/>
            <w:jc w:val="center"/>
            <w:rPr>
              <w:color w:val="4472C4" w:themeColor="accent1"/>
            </w:rPr>
          </w:pPr>
          <w:r>
            <w:rPr>
              <w:noProof/>
              <w:color w:val="4472C4" w:themeColor="accent1"/>
            </w:rPr>
            <w:drawing>
              <wp:inline distT="0" distB="0" distL="0" distR="0" wp14:anchorId="1F418255" wp14:editId="2F31B0C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0D9C33C57AD439DBD06B0EDA3A40B7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E524C54" w14:textId="32DEA306" w:rsidR="00D116B0" w:rsidRDefault="00D116B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Is strategy working?</w:t>
              </w:r>
            </w:p>
          </w:sdtContent>
        </w:sdt>
        <w:sdt>
          <w:sdtPr>
            <w:rPr>
              <w:color w:val="4472C4" w:themeColor="accent1"/>
              <w:sz w:val="28"/>
              <w:szCs w:val="28"/>
            </w:rPr>
            <w:alias w:val="Subtitle"/>
            <w:tag w:val=""/>
            <w:id w:val="328029620"/>
            <w:placeholder>
              <w:docPart w:val="155D4D1FB0654DD1BD1267B673F405C2"/>
            </w:placeholder>
            <w:dataBinding w:prefixMappings="xmlns:ns0='http://purl.org/dc/elements/1.1/' xmlns:ns1='http://schemas.openxmlformats.org/package/2006/metadata/core-properties' " w:xpath="/ns1:coreProperties[1]/ns0:subject[1]" w:storeItemID="{6C3C8BC8-F283-45AE-878A-BAB7291924A1}"/>
            <w:text/>
          </w:sdtPr>
          <w:sdtContent>
            <w:p w14:paraId="36472023" w14:textId="74704D56" w:rsidR="00D116B0" w:rsidRDefault="00D116B0">
              <w:pPr>
                <w:pStyle w:val="NoSpacing"/>
                <w:jc w:val="center"/>
                <w:rPr>
                  <w:color w:val="4472C4" w:themeColor="accent1"/>
                  <w:sz w:val="28"/>
                  <w:szCs w:val="28"/>
                </w:rPr>
              </w:pPr>
              <w:r>
                <w:rPr>
                  <w:color w:val="4472C4" w:themeColor="accent1"/>
                  <w:sz w:val="28"/>
                  <w:szCs w:val="28"/>
                </w:rPr>
                <w:t>COCA-COLA</w:t>
              </w:r>
            </w:p>
          </w:sdtContent>
        </w:sdt>
        <w:p w14:paraId="61A8AEA9" w14:textId="77777777" w:rsidR="00D116B0" w:rsidRDefault="00D116B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0586B9C" wp14:editId="7B250FE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Content>
                                  <w:p w14:paraId="3E19E70A" w14:textId="713DE264" w:rsidR="00D116B0" w:rsidRDefault="00D116B0">
                                    <w:pPr>
                                      <w:pStyle w:val="NoSpacing"/>
                                      <w:spacing w:after="40"/>
                                      <w:jc w:val="center"/>
                                      <w:rPr>
                                        <w:caps/>
                                        <w:color w:val="4472C4" w:themeColor="accent1"/>
                                        <w:sz w:val="28"/>
                                        <w:szCs w:val="28"/>
                                      </w:rPr>
                                    </w:pPr>
                                    <w:r>
                                      <w:rPr>
                                        <w:caps/>
                                        <w:color w:val="4472C4" w:themeColor="accent1"/>
                                        <w:sz w:val="28"/>
                                        <w:szCs w:val="28"/>
                                      </w:rPr>
                                      <w:t>July 7, 2023</w:t>
                                    </w:r>
                                  </w:p>
                                </w:sdtContent>
                              </w:sdt>
                              <w:p w14:paraId="02C140BB" w14:textId="4BDB8661" w:rsidR="00D116B0" w:rsidRDefault="00D116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ANGHEL ADRIAN BREZEANU 1918103</w:t>
                                    </w:r>
                                  </w:sdtContent>
                                </w:sdt>
                              </w:p>
                              <w:p w14:paraId="4ADCEE18" w14:textId="054686F2" w:rsidR="00D116B0" w:rsidRDefault="00D116B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586B9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Content>
                            <w:p w14:paraId="3E19E70A" w14:textId="713DE264" w:rsidR="00D116B0" w:rsidRDefault="00D116B0">
                              <w:pPr>
                                <w:pStyle w:val="NoSpacing"/>
                                <w:spacing w:after="40"/>
                                <w:jc w:val="center"/>
                                <w:rPr>
                                  <w:caps/>
                                  <w:color w:val="4472C4" w:themeColor="accent1"/>
                                  <w:sz w:val="28"/>
                                  <w:szCs w:val="28"/>
                                </w:rPr>
                              </w:pPr>
                              <w:r>
                                <w:rPr>
                                  <w:caps/>
                                  <w:color w:val="4472C4" w:themeColor="accent1"/>
                                  <w:sz w:val="28"/>
                                  <w:szCs w:val="28"/>
                                </w:rPr>
                                <w:t>July 7, 2023</w:t>
                              </w:r>
                            </w:p>
                          </w:sdtContent>
                        </w:sdt>
                        <w:p w14:paraId="02C140BB" w14:textId="4BDB8661" w:rsidR="00D116B0" w:rsidRDefault="00D116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ANGHEL ADRIAN BREZEANU 1918103</w:t>
                              </w:r>
                            </w:sdtContent>
                          </w:sdt>
                        </w:p>
                        <w:p w14:paraId="4ADCEE18" w14:textId="054686F2" w:rsidR="00D116B0" w:rsidRDefault="00D116B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57E098D0" wp14:editId="5E5359D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2B1C80" w14:textId="04E2E6CF" w:rsidR="00D116B0" w:rsidRDefault="00D116B0">
          <w:r>
            <w:br w:type="page"/>
          </w:r>
        </w:p>
      </w:sdtContent>
    </w:sdt>
    <w:p w14:paraId="714F8E50" w14:textId="77777777" w:rsidR="00D116B0" w:rsidRPr="00017522" w:rsidRDefault="00D116B0" w:rsidP="00D116B0">
      <w:pPr>
        <w:jc w:val="center"/>
        <w:rPr>
          <w:b/>
          <w:bCs/>
          <w:u w:val="single"/>
        </w:rPr>
      </w:pPr>
      <w:r w:rsidRPr="00017522">
        <w:rPr>
          <w:b/>
          <w:bCs/>
          <w:u w:val="single"/>
        </w:rPr>
        <w:lastRenderedPageBreak/>
        <w:t>Executive Summary</w:t>
      </w:r>
    </w:p>
    <w:p w14:paraId="06FF5B5A" w14:textId="77777777" w:rsidR="007F1509" w:rsidRDefault="007F1509"/>
    <w:p w14:paraId="389024E1" w14:textId="1C548B3F" w:rsidR="00AE7B2D" w:rsidRDefault="00AE7B2D" w:rsidP="00AE7B2D">
      <w:pPr>
        <w:jc w:val="both"/>
      </w:pPr>
      <w:r>
        <w:t xml:space="preserve">The main purpose of the report is to evaluate </w:t>
      </w:r>
      <w:r>
        <w:t xml:space="preserve">Coca-Cola's recent strategic development, </w:t>
      </w:r>
      <w:r>
        <w:t>by looking</w:t>
      </w:r>
      <w:r>
        <w:t xml:space="preserve"> its strengths, weaknesses, opportunities, and threats through the SWOT analysis. </w:t>
      </w:r>
      <w:r>
        <w:t>Furthermore, t</w:t>
      </w:r>
      <w:r>
        <w:t xml:space="preserve">he </w:t>
      </w:r>
      <w:r>
        <w:t>company</w:t>
      </w:r>
      <w:r>
        <w:t xml:space="preserve">'s external </w:t>
      </w:r>
      <w:r>
        <w:t>factors</w:t>
      </w:r>
      <w:r>
        <w:t xml:space="preserve"> </w:t>
      </w:r>
      <w:r>
        <w:t>are</w:t>
      </w:r>
      <w:r>
        <w:t xml:space="preserve"> examined using the PESTLE analysis, Five Forces analysis, and Porter's Generic Strategies, while the BCG Matrix analysis </w:t>
      </w:r>
      <w:r>
        <w:t>shows the strengths and weaknesses of Coca-Cola’s product portfolio</w:t>
      </w:r>
      <w:r>
        <w:t xml:space="preserve">. </w:t>
      </w:r>
      <w:r>
        <w:t xml:space="preserve">Furthermore, </w:t>
      </w:r>
      <w:r>
        <w:t>Stakeholder analysis and the Power-Interest Matrix highlight the major stakeholders and their influence on Coca-Cola's operations, particularly from a financial perspective.</w:t>
      </w:r>
    </w:p>
    <w:p w14:paraId="14652FAA" w14:textId="6CBA8EA7" w:rsidR="00AE7B2D" w:rsidRDefault="00AE7B2D" w:rsidP="00AE7B2D">
      <w:pPr>
        <w:jc w:val="both"/>
      </w:pPr>
      <w:r>
        <w:t xml:space="preserve">The analysis reveals that Coca-Cola has effectively responded to market forces, adapting its strategy to diversify its product offerings and </w:t>
      </w:r>
      <w:r>
        <w:t>meet the expectation of the</w:t>
      </w:r>
      <w:r>
        <w:t xml:space="preserve"> changing consumer preferences. The company's global brand </w:t>
      </w:r>
      <w:r w:rsidR="003D319F">
        <w:t>perception</w:t>
      </w:r>
      <w:r>
        <w:t xml:space="preserve">, extensive distribution network, and innovation capabilities contribute to its competitive advantage. However, challenges exist, including health concerns associated with its carbonated soft drinks and the need to address environmental sustainability issues. The competitive beverage industry </w:t>
      </w:r>
      <w:r w:rsidR="003D319F">
        <w:t>makes Coca-Cola to</w:t>
      </w:r>
      <w:r>
        <w:t xml:space="preserve"> </w:t>
      </w:r>
      <w:r w:rsidR="003D319F">
        <w:t>continuously</w:t>
      </w:r>
      <w:r>
        <w:t xml:space="preserve"> </w:t>
      </w:r>
      <w:r w:rsidR="003D319F">
        <w:t>invest</w:t>
      </w:r>
      <w:r>
        <w:t xml:space="preserve"> in marketing, product development, and brand management to maintain market share and differentiate the organization</w:t>
      </w:r>
      <w:r w:rsidR="003D319F">
        <w:t>, which the company has been doing within the past five years.</w:t>
      </w:r>
    </w:p>
    <w:p w14:paraId="4EC8E0A8" w14:textId="65F76645" w:rsidR="00D116B0" w:rsidRDefault="00AE7B2D" w:rsidP="00AE7B2D">
      <w:pPr>
        <w:jc w:val="both"/>
      </w:pPr>
      <w:r>
        <w:t xml:space="preserve">In conclusion, Coca-Cola has demonstrated success in </w:t>
      </w:r>
      <w:r w:rsidR="003D319F">
        <w:t>using</w:t>
      </w:r>
      <w:r>
        <w:t xml:space="preserve"> strategic models </w:t>
      </w:r>
      <w:r w:rsidR="003D319F">
        <w:t>and consider external factors when shaping</w:t>
      </w:r>
      <w:r>
        <w:t xml:space="preserve"> its strategy. However, areas for improvement include further addressing health concerns, </w:t>
      </w:r>
      <w:r w:rsidR="003D319F">
        <w:t>improving</w:t>
      </w:r>
      <w:r>
        <w:t xml:space="preserve"> sustainability practices, and</w:t>
      </w:r>
      <w:r w:rsidR="003D319F">
        <w:t xml:space="preserve"> continue to</w:t>
      </w:r>
      <w:r>
        <w:t xml:space="preserve"> </w:t>
      </w:r>
      <w:r w:rsidR="003D319F">
        <w:t>invest</w:t>
      </w:r>
      <w:r>
        <w:t xml:space="preserve"> in marketing and innovation. </w:t>
      </w:r>
    </w:p>
    <w:p w14:paraId="6533F39B" w14:textId="77777777" w:rsidR="00D116B0" w:rsidRDefault="00D116B0"/>
    <w:p w14:paraId="71A3D7F6" w14:textId="77777777" w:rsidR="00D116B0" w:rsidRDefault="00D116B0"/>
    <w:p w14:paraId="7B3BED0E" w14:textId="77777777" w:rsidR="00D116B0" w:rsidRDefault="00D116B0"/>
    <w:p w14:paraId="0155A6F1" w14:textId="77777777" w:rsidR="00D116B0" w:rsidRDefault="00D116B0"/>
    <w:p w14:paraId="5A2D5D47" w14:textId="77777777" w:rsidR="00D116B0" w:rsidRDefault="00D116B0"/>
    <w:p w14:paraId="20F21EF4" w14:textId="77777777" w:rsidR="00D116B0" w:rsidRDefault="00D116B0"/>
    <w:p w14:paraId="4CFB0ACF" w14:textId="77777777" w:rsidR="00D116B0" w:rsidRDefault="00D116B0"/>
    <w:p w14:paraId="3DB44A5A" w14:textId="77777777" w:rsidR="00D116B0" w:rsidRDefault="00D116B0"/>
    <w:p w14:paraId="205EA92B" w14:textId="77777777" w:rsidR="00D116B0" w:rsidRDefault="00D116B0"/>
    <w:p w14:paraId="2D416B41" w14:textId="77777777" w:rsidR="00D116B0" w:rsidRDefault="00D116B0"/>
    <w:p w14:paraId="74B4A1D9" w14:textId="77777777" w:rsidR="00D116B0" w:rsidRDefault="00D116B0"/>
    <w:p w14:paraId="540B52CC" w14:textId="77777777" w:rsidR="00D116B0" w:rsidRDefault="00D116B0"/>
    <w:p w14:paraId="7368CFE2" w14:textId="77777777" w:rsidR="00D116B0" w:rsidRDefault="00D116B0"/>
    <w:p w14:paraId="7E16F897" w14:textId="77777777" w:rsidR="00D116B0" w:rsidRDefault="00D116B0"/>
    <w:p w14:paraId="3F6036AD" w14:textId="77777777" w:rsidR="00D116B0" w:rsidRDefault="00D116B0"/>
    <w:p w14:paraId="538EA80D" w14:textId="77777777" w:rsidR="00D116B0" w:rsidRDefault="00D116B0"/>
    <w:sdt>
      <w:sdtPr>
        <w:id w:val="-147258639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0DC3DAC" w14:textId="7CB56B3A" w:rsidR="00D116B0" w:rsidRDefault="00D116B0">
          <w:pPr>
            <w:pStyle w:val="TOCHeading"/>
          </w:pPr>
          <w:r>
            <w:t>Table of Contents</w:t>
          </w:r>
        </w:p>
        <w:p w14:paraId="4DABADE0" w14:textId="77777777" w:rsidR="00D116B0" w:rsidRDefault="00D116B0">
          <w:pPr>
            <w:pStyle w:val="TOC1"/>
            <w:tabs>
              <w:tab w:val="right" w:leader="dot" w:pos="9016"/>
            </w:tabs>
          </w:pPr>
        </w:p>
        <w:p w14:paraId="5E6D9610" w14:textId="4B63EE3B" w:rsidR="00AE7B2D" w:rsidRDefault="00D116B0">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618400" w:history="1">
            <w:r w:rsidR="00AE7B2D" w:rsidRPr="00590216">
              <w:rPr>
                <w:rStyle w:val="Hyperlink"/>
                <w:noProof/>
              </w:rPr>
              <w:t>Introduction</w:t>
            </w:r>
            <w:r w:rsidR="00AE7B2D">
              <w:rPr>
                <w:noProof/>
                <w:webHidden/>
              </w:rPr>
              <w:tab/>
            </w:r>
            <w:r w:rsidR="00AE7B2D">
              <w:rPr>
                <w:noProof/>
                <w:webHidden/>
              </w:rPr>
              <w:fldChar w:fldCharType="begin"/>
            </w:r>
            <w:r w:rsidR="00AE7B2D">
              <w:rPr>
                <w:noProof/>
                <w:webHidden/>
              </w:rPr>
              <w:instrText xml:space="preserve"> PAGEREF _Toc139618400 \h </w:instrText>
            </w:r>
            <w:r w:rsidR="00AE7B2D">
              <w:rPr>
                <w:noProof/>
                <w:webHidden/>
              </w:rPr>
            </w:r>
            <w:r w:rsidR="00AE7B2D">
              <w:rPr>
                <w:noProof/>
                <w:webHidden/>
              </w:rPr>
              <w:fldChar w:fldCharType="separate"/>
            </w:r>
            <w:r w:rsidR="00AE7B2D">
              <w:rPr>
                <w:noProof/>
                <w:webHidden/>
              </w:rPr>
              <w:t>2</w:t>
            </w:r>
            <w:r w:rsidR="00AE7B2D">
              <w:rPr>
                <w:noProof/>
                <w:webHidden/>
              </w:rPr>
              <w:fldChar w:fldCharType="end"/>
            </w:r>
          </w:hyperlink>
        </w:p>
        <w:p w14:paraId="2D22CEF6" w14:textId="09818C2F" w:rsidR="00AE7B2D" w:rsidRDefault="00AE7B2D">
          <w:pPr>
            <w:pStyle w:val="TOC1"/>
            <w:tabs>
              <w:tab w:val="right" w:leader="dot" w:pos="9016"/>
            </w:tabs>
            <w:rPr>
              <w:rFonts w:eastAsiaTheme="minorEastAsia"/>
              <w:noProof/>
              <w:kern w:val="2"/>
              <w:lang w:eastAsia="en-GB"/>
              <w14:ligatures w14:val="standardContextual"/>
            </w:rPr>
          </w:pPr>
          <w:hyperlink w:anchor="_Toc139618401" w:history="1">
            <w:r w:rsidRPr="00590216">
              <w:rPr>
                <w:rStyle w:val="Hyperlink"/>
                <w:noProof/>
              </w:rPr>
              <w:t>About Coca-Cola</w:t>
            </w:r>
            <w:r>
              <w:rPr>
                <w:noProof/>
                <w:webHidden/>
              </w:rPr>
              <w:tab/>
            </w:r>
            <w:r>
              <w:rPr>
                <w:noProof/>
                <w:webHidden/>
              </w:rPr>
              <w:fldChar w:fldCharType="begin"/>
            </w:r>
            <w:r>
              <w:rPr>
                <w:noProof/>
                <w:webHidden/>
              </w:rPr>
              <w:instrText xml:space="preserve"> PAGEREF _Toc139618401 \h </w:instrText>
            </w:r>
            <w:r>
              <w:rPr>
                <w:noProof/>
                <w:webHidden/>
              </w:rPr>
            </w:r>
            <w:r>
              <w:rPr>
                <w:noProof/>
                <w:webHidden/>
              </w:rPr>
              <w:fldChar w:fldCharType="separate"/>
            </w:r>
            <w:r>
              <w:rPr>
                <w:noProof/>
                <w:webHidden/>
              </w:rPr>
              <w:t>3</w:t>
            </w:r>
            <w:r>
              <w:rPr>
                <w:noProof/>
                <w:webHidden/>
              </w:rPr>
              <w:fldChar w:fldCharType="end"/>
            </w:r>
          </w:hyperlink>
        </w:p>
        <w:p w14:paraId="2B6A8378" w14:textId="08BC4A40" w:rsidR="00AE7B2D" w:rsidRDefault="00AE7B2D">
          <w:pPr>
            <w:pStyle w:val="TOC1"/>
            <w:tabs>
              <w:tab w:val="right" w:leader="dot" w:pos="9016"/>
            </w:tabs>
            <w:rPr>
              <w:rFonts w:eastAsiaTheme="minorEastAsia"/>
              <w:noProof/>
              <w:kern w:val="2"/>
              <w:lang w:eastAsia="en-GB"/>
              <w14:ligatures w14:val="standardContextual"/>
            </w:rPr>
          </w:pPr>
          <w:hyperlink w:anchor="_Toc139618402" w:history="1">
            <w:r w:rsidRPr="00590216">
              <w:rPr>
                <w:rStyle w:val="Hyperlink"/>
                <w:noProof/>
              </w:rPr>
              <w:t>Coca-Cola Analysis</w:t>
            </w:r>
            <w:r>
              <w:rPr>
                <w:noProof/>
                <w:webHidden/>
              </w:rPr>
              <w:tab/>
            </w:r>
            <w:r>
              <w:rPr>
                <w:noProof/>
                <w:webHidden/>
              </w:rPr>
              <w:fldChar w:fldCharType="begin"/>
            </w:r>
            <w:r>
              <w:rPr>
                <w:noProof/>
                <w:webHidden/>
              </w:rPr>
              <w:instrText xml:space="preserve"> PAGEREF _Toc139618402 \h </w:instrText>
            </w:r>
            <w:r>
              <w:rPr>
                <w:noProof/>
                <w:webHidden/>
              </w:rPr>
            </w:r>
            <w:r>
              <w:rPr>
                <w:noProof/>
                <w:webHidden/>
              </w:rPr>
              <w:fldChar w:fldCharType="separate"/>
            </w:r>
            <w:r>
              <w:rPr>
                <w:noProof/>
                <w:webHidden/>
              </w:rPr>
              <w:t>4</w:t>
            </w:r>
            <w:r>
              <w:rPr>
                <w:noProof/>
                <w:webHidden/>
              </w:rPr>
              <w:fldChar w:fldCharType="end"/>
            </w:r>
          </w:hyperlink>
        </w:p>
        <w:p w14:paraId="30424CBD" w14:textId="50E0EA3C" w:rsidR="00AE7B2D" w:rsidRDefault="00AE7B2D">
          <w:pPr>
            <w:pStyle w:val="TOC1"/>
            <w:tabs>
              <w:tab w:val="right" w:leader="dot" w:pos="9016"/>
            </w:tabs>
            <w:rPr>
              <w:rFonts w:eastAsiaTheme="minorEastAsia"/>
              <w:noProof/>
              <w:kern w:val="2"/>
              <w:lang w:eastAsia="en-GB"/>
              <w14:ligatures w14:val="standardContextual"/>
            </w:rPr>
          </w:pPr>
          <w:hyperlink w:anchor="_Toc139618403" w:history="1">
            <w:r w:rsidRPr="00590216">
              <w:rPr>
                <w:rStyle w:val="Hyperlink"/>
                <w:noProof/>
              </w:rPr>
              <w:t>Coca-Cola’s Strategy</w:t>
            </w:r>
            <w:r>
              <w:rPr>
                <w:noProof/>
                <w:webHidden/>
              </w:rPr>
              <w:tab/>
            </w:r>
            <w:r>
              <w:rPr>
                <w:noProof/>
                <w:webHidden/>
              </w:rPr>
              <w:fldChar w:fldCharType="begin"/>
            </w:r>
            <w:r>
              <w:rPr>
                <w:noProof/>
                <w:webHidden/>
              </w:rPr>
              <w:instrText xml:space="preserve"> PAGEREF _Toc139618403 \h </w:instrText>
            </w:r>
            <w:r>
              <w:rPr>
                <w:noProof/>
                <w:webHidden/>
              </w:rPr>
            </w:r>
            <w:r>
              <w:rPr>
                <w:noProof/>
                <w:webHidden/>
              </w:rPr>
              <w:fldChar w:fldCharType="separate"/>
            </w:r>
            <w:r>
              <w:rPr>
                <w:noProof/>
                <w:webHidden/>
              </w:rPr>
              <w:t>7</w:t>
            </w:r>
            <w:r>
              <w:rPr>
                <w:noProof/>
                <w:webHidden/>
              </w:rPr>
              <w:fldChar w:fldCharType="end"/>
            </w:r>
          </w:hyperlink>
        </w:p>
        <w:p w14:paraId="7A86C6B3" w14:textId="1E46BA60" w:rsidR="00AE7B2D" w:rsidRDefault="00AE7B2D">
          <w:pPr>
            <w:pStyle w:val="TOC1"/>
            <w:tabs>
              <w:tab w:val="right" w:leader="dot" w:pos="9016"/>
            </w:tabs>
            <w:rPr>
              <w:rFonts w:eastAsiaTheme="minorEastAsia"/>
              <w:noProof/>
              <w:kern w:val="2"/>
              <w:lang w:eastAsia="en-GB"/>
              <w14:ligatures w14:val="standardContextual"/>
            </w:rPr>
          </w:pPr>
          <w:hyperlink w:anchor="_Toc139618404" w:history="1">
            <w:r w:rsidRPr="00590216">
              <w:rPr>
                <w:rStyle w:val="Hyperlink"/>
                <w:noProof/>
              </w:rPr>
              <w:t>Conclusion</w:t>
            </w:r>
            <w:r>
              <w:rPr>
                <w:noProof/>
                <w:webHidden/>
              </w:rPr>
              <w:tab/>
            </w:r>
            <w:r>
              <w:rPr>
                <w:noProof/>
                <w:webHidden/>
              </w:rPr>
              <w:fldChar w:fldCharType="begin"/>
            </w:r>
            <w:r>
              <w:rPr>
                <w:noProof/>
                <w:webHidden/>
              </w:rPr>
              <w:instrText xml:space="preserve"> PAGEREF _Toc139618404 \h </w:instrText>
            </w:r>
            <w:r>
              <w:rPr>
                <w:noProof/>
                <w:webHidden/>
              </w:rPr>
            </w:r>
            <w:r>
              <w:rPr>
                <w:noProof/>
                <w:webHidden/>
              </w:rPr>
              <w:fldChar w:fldCharType="separate"/>
            </w:r>
            <w:r>
              <w:rPr>
                <w:noProof/>
                <w:webHidden/>
              </w:rPr>
              <w:t>9</w:t>
            </w:r>
            <w:r>
              <w:rPr>
                <w:noProof/>
                <w:webHidden/>
              </w:rPr>
              <w:fldChar w:fldCharType="end"/>
            </w:r>
          </w:hyperlink>
        </w:p>
        <w:p w14:paraId="1F81AB47" w14:textId="3D31DC12" w:rsidR="00AE7B2D" w:rsidRDefault="00AE7B2D">
          <w:pPr>
            <w:pStyle w:val="TOC1"/>
            <w:tabs>
              <w:tab w:val="right" w:leader="dot" w:pos="9016"/>
            </w:tabs>
            <w:rPr>
              <w:rFonts w:eastAsiaTheme="minorEastAsia"/>
              <w:noProof/>
              <w:kern w:val="2"/>
              <w:lang w:eastAsia="en-GB"/>
              <w14:ligatures w14:val="standardContextual"/>
            </w:rPr>
          </w:pPr>
          <w:hyperlink w:anchor="_Toc139618405" w:history="1">
            <w:r w:rsidRPr="00590216">
              <w:rPr>
                <w:rStyle w:val="Hyperlink"/>
                <w:noProof/>
              </w:rPr>
              <w:t>Reference List</w:t>
            </w:r>
            <w:r>
              <w:rPr>
                <w:noProof/>
                <w:webHidden/>
              </w:rPr>
              <w:tab/>
            </w:r>
            <w:r>
              <w:rPr>
                <w:noProof/>
                <w:webHidden/>
              </w:rPr>
              <w:fldChar w:fldCharType="begin"/>
            </w:r>
            <w:r>
              <w:rPr>
                <w:noProof/>
                <w:webHidden/>
              </w:rPr>
              <w:instrText xml:space="preserve"> PAGEREF _Toc139618405 \h </w:instrText>
            </w:r>
            <w:r>
              <w:rPr>
                <w:noProof/>
                <w:webHidden/>
              </w:rPr>
            </w:r>
            <w:r>
              <w:rPr>
                <w:noProof/>
                <w:webHidden/>
              </w:rPr>
              <w:fldChar w:fldCharType="separate"/>
            </w:r>
            <w:r>
              <w:rPr>
                <w:noProof/>
                <w:webHidden/>
              </w:rPr>
              <w:t>9</w:t>
            </w:r>
            <w:r>
              <w:rPr>
                <w:noProof/>
                <w:webHidden/>
              </w:rPr>
              <w:fldChar w:fldCharType="end"/>
            </w:r>
          </w:hyperlink>
        </w:p>
        <w:p w14:paraId="0C36CC8C" w14:textId="4C948C26" w:rsidR="00D116B0" w:rsidRDefault="00D116B0">
          <w:r>
            <w:rPr>
              <w:b/>
              <w:bCs/>
              <w:noProof/>
            </w:rPr>
            <w:fldChar w:fldCharType="end"/>
          </w:r>
        </w:p>
      </w:sdtContent>
    </w:sdt>
    <w:p w14:paraId="657B7980" w14:textId="77777777" w:rsidR="00D116B0" w:rsidRDefault="00D116B0"/>
    <w:p w14:paraId="5B1E8E9F" w14:textId="77777777" w:rsidR="00D116B0" w:rsidRDefault="00D116B0"/>
    <w:p w14:paraId="776240CF" w14:textId="77777777" w:rsidR="00D116B0" w:rsidRDefault="00D116B0"/>
    <w:p w14:paraId="079E3935" w14:textId="77777777" w:rsidR="00D116B0" w:rsidRDefault="00D116B0"/>
    <w:p w14:paraId="53B7D375" w14:textId="77777777" w:rsidR="00D116B0" w:rsidRDefault="00D116B0"/>
    <w:p w14:paraId="5AB67981" w14:textId="77777777" w:rsidR="00D116B0" w:rsidRDefault="00D116B0"/>
    <w:p w14:paraId="77238115" w14:textId="77777777" w:rsidR="00D116B0" w:rsidRDefault="00D116B0"/>
    <w:p w14:paraId="535271D2" w14:textId="77777777" w:rsidR="00D116B0" w:rsidRDefault="00D116B0"/>
    <w:p w14:paraId="27C9D7CA" w14:textId="77777777" w:rsidR="00D116B0" w:rsidRDefault="00D116B0"/>
    <w:p w14:paraId="0874E691" w14:textId="77777777" w:rsidR="00D116B0" w:rsidRDefault="00D116B0"/>
    <w:p w14:paraId="1EEF50CC" w14:textId="77777777" w:rsidR="00D116B0" w:rsidRDefault="00D116B0"/>
    <w:p w14:paraId="12A6D846" w14:textId="77777777" w:rsidR="00D116B0" w:rsidRDefault="00D116B0"/>
    <w:p w14:paraId="5E813A76" w14:textId="77777777" w:rsidR="00D116B0" w:rsidRDefault="00D116B0"/>
    <w:p w14:paraId="01A420C3" w14:textId="77777777" w:rsidR="00AE7B2D" w:rsidRDefault="00AE7B2D"/>
    <w:p w14:paraId="075776EC" w14:textId="77777777" w:rsidR="00AE7B2D" w:rsidRDefault="00AE7B2D"/>
    <w:p w14:paraId="7E8E6434" w14:textId="77777777" w:rsidR="00AE7B2D" w:rsidRDefault="00AE7B2D"/>
    <w:p w14:paraId="20161C44" w14:textId="77777777" w:rsidR="00AE7B2D" w:rsidRDefault="00AE7B2D"/>
    <w:p w14:paraId="423B8FC0" w14:textId="77777777" w:rsidR="00AE7B2D" w:rsidRDefault="00AE7B2D"/>
    <w:p w14:paraId="52494FFB" w14:textId="77777777" w:rsidR="00AE7B2D" w:rsidRDefault="00AE7B2D"/>
    <w:p w14:paraId="29338B39" w14:textId="77777777" w:rsidR="00AE7B2D" w:rsidRDefault="00AE7B2D"/>
    <w:p w14:paraId="37EAE528" w14:textId="77777777" w:rsidR="00AE7B2D" w:rsidRDefault="00AE7B2D"/>
    <w:p w14:paraId="5F393D9B" w14:textId="77777777" w:rsidR="00D116B0" w:rsidRDefault="00D116B0"/>
    <w:p w14:paraId="5C02C242" w14:textId="77832E24" w:rsidR="00D116B0" w:rsidRDefault="00D116B0" w:rsidP="00D116B0">
      <w:pPr>
        <w:pStyle w:val="Heading1"/>
        <w:jc w:val="center"/>
      </w:pPr>
      <w:bookmarkStart w:id="0" w:name="_Toc139618400"/>
      <w:r>
        <w:t>Introduction</w:t>
      </w:r>
      <w:bookmarkEnd w:id="0"/>
    </w:p>
    <w:p w14:paraId="21E06149" w14:textId="77777777" w:rsidR="00A43530" w:rsidRDefault="00A43530" w:rsidP="00672FBF">
      <w:pPr>
        <w:jc w:val="both"/>
      </w:pPr>
    </w:p>
    <w:p w14:paraId="2A41075B" w14:textId="72CCF148" w:rsidR="00D116B0" w:rsidRDefault="00672FBF" w:rsidP="00672FBF">
      <w:pPr>
        <w:jc w:val="both"/>
      </w:pPr>
      <w:r w:rsidRPr="00672FBF">
        <w:t xml:space="preserve">This </w:t>
      </w:r>
      <w:r w:rsidR="00A43530">
        <w:t>report</w:t>
      </w:r>
      <w:r w:rsidRPr="00672FBF">
        <w:t xml:space="preserve"> </w:t>
      </w:r>
      <w:r w:rsidR="00A43530">
        <w:t>looks</w:t>
      </w:r>
      <w:r w:rsidRPr="00672FBF">
        <w:t xml:space="preserve"> into the historical development and recent strategic decisions of Coca-Cola, a </w:t>
      </w:r>
      <w:r w:rsidR="00A43530" w:rsidRPr="00672FBF">
        <w:t>famous</w:t>
      </w:r>
      <w:r w:rsidRPr="00672FBF">
        <w:t xml:space="preserve"> global beverage company. With a rich </w:t>
      </w:r>
      <w:r w:rsidR="00A43530" w:rsidRPr="00672FBF">
        <w:t>culture</w:t>
      </w:r>
      <w:r w:rsidRPr="00672FBF">
        <w:t xml:space="preserve"> dating back over a century, Coca-Cola has evolved to become a </w:t>
      </w:r>
      <w:r w:rsidR="00A43530">
        <w:t>top leader</w:t>
      </w:r>
      <w:r w:rsidRPr="00672FBF">
        <w:t xml:space="preserve"> in the beverage industry</w:t>
      </w:r>
      <w:r w:rsidR="00A43530">
        <w:t xml:space="preserve"> </w:t>
      </w:r>
      <w:r w:rsidR="00A43530" w:rsidRPr="00A43530">
        <w:t>(Hess, 2019)</w:t>
      </w:r>
      <w:r w:rsidRPr="00672FBF">
        <w:t xml:space="preserve">. The analysis focuses on the organization's strategic development over the past five years, </w:t>
      </w:r>
      <w:r w:rsidR="00A43530">
        <w:t>looking</w:t>
      </w:r>
      <w:r w:rsidRPr="00672FBF">
        <w:t xml:space="preserve"> </w:t>
      </w:r>
      <w:r w:rsidR="00A43530">
        <w:t>into</w:t>
      </w:r>
      <w:r w:rsidRPr="00672FBF">
        <w:t xml:space="preserve"> vision and mission statements, ownership structure, financial performance, market share, major stakeholders, and the application of strategic frameworks</w:t>
      </w:r>
      <w:r w:rsidR="00A43530">
        <w:t xml:space="preserve"> such as SWOT, PESTLE, Five Forces, etc</w:t>
      </w:r>
      <w:r w:rsidRPr="00672FBF">
        <w:t xml:space="preserve">. By </w:t>
      </w:r>
      <w:r w:rsidR="00A43530">
        <w:t>evaluating</w:t>
      </w:r>
      <w:r w:rsidRPr="00672FBF">
        <w:t xml:space="preserve"> </w:t>
      </w:r>
      <w:r w:rsidR="00A43530">
        <w:t>each part of Coca-Cola</w:t>
      </w:r>
      <w:r w:rsidRPr="00672FBF">
        <w:t xml:space="preserve">, this </w:t>
      </w:r>
      <w:r w:rsidR="00A43530">
        <w:t>report</w:t>
      </w:r>
      <w:r w:rsidRPr="00672FBF">
        <w:t xml:space="preserve"> </w:t>
      </w:r>
      <w:r w:rsidR="00A43530">
        <w:t>has the purpose of providing</w:t>
      </w:r>
      <w:r w:rsidRPr="00672FBF">
        <w:t xml:space="preserve"> a </w:t>
      </w:r>
      <w:r w:rsidR="00A43530" w:rsidRPr="00672FBF">
        <w:t>complete</w:t>
      </w:r>
      <w:r w:rsidRPr="00672FBF">
        <w:t xml:space="preserve"> understanding of Coca-Cola's current position and the factors that have </w:t>
      </w:r>
      <w:r w:rsidR="00A43530" w:rsidRPr="00672FBF">
        <w:t>influenced</w:t>
      </w:r>
      <w:r w:rsidRPr="00672FBF">
        <w:t xml:space="preserve"> its strateg</w:t>
      </w:r>
      <w:r w:rsidR="00A43530">
        <w:t>y</w:t>
      </w:r>
      <w:r w:rsidRPr="00672FBF">
        <w:t>.</w:t>
      </w:r>
      <w:r w:rsidR="00A43530">
        <w:t xml:space="preserve"> The main purpose of the evaluation is to show how strong Coca-Cola’s strategy is in a world that has been deeply changed by the recent global events such as the COVID-19 pandemic </w:t>
      </w:r>
      <w:r w:rsidR="00A43530" w:rsidRPr="00A43530">
        <w:t>(Nair et al., 2021)</w:t>
      </w:r>
      <w:r w:rsidR="00A43530">
        <w:t xml:space="preserve">, and whether this strategy has helped the company navigate the uncertain times or if the company needs to further analyse and modify its strategy in order to maintain its leadership position on the market. </w:t>
      </w:r>
    </w:p>
    <w:p w14:paraId="2FEF9A45" w14:textId="77777777" w:rsidR="00D116B0" w:rsidRDefault="00D116B0"/>
    <w:p w14:paraId="679B21FB" w14:textId="1131AAB4" w:rsidR="00D116B0" w:rsidRDefault="00D116B0" w:rsidP="00D116B0">
      <w:pPr>
        <w:pStyle w:val="Heading1"/>
        <w:jc w:val="center"/>
      </w:pPr>
      <w:bookmarkStart w:id="1" w:name="_Toc139618401"/>
      <w:r>
        <w:t>About Coca-Cola</w:t>
      </w:r>
      <w:bookmarkEnd w:id="1"/>
    </w:p>
    <w:p w14:paraId="1D40442C" w14:textId="44D56AB8" w:rsidR="00D116B0" w:rsidRDefault="00D116B0"/>
    <w:p w14:paraId="098BF9D2" w14:textId="6764B0B9" w:rsidR="00564C27" w:rsidRDefault="00D116B0" w:rsidP="00564C27">
      <w:pPr>
        <w:jc w:val="both"/>
      </w:pPr>
      <w:r w:rsidRPr="00D116B0">
        <w:t xml:space="preserve">Coca-Cola, one of the world's most </w:t>
      </w:r>
      <w:r>
        <w:t>popular</w:t>
      </w:r>
      <w:r w:rsidRPr="00D116B0">
        <w:t xml:space="preserve"> beverage brands, has a rich history that dates back to its founding in 1886</w:t>
      </w:r>
      <w:r w:rsidR="00A43530">
        <w:t xml:space="preserve"> </w:t>
      </w:r>
      <w:r w:rsidR="00A43530" w:rsidRPr="00A43530">
        <w:t>(Hess, 2019)</w:t>
      </w:r>
      <w:r w:rsidRPr="00D116B0">
        <w:t>. The original Coca-Cola formula was created by pharmacist Dr. John S. Pemberton in Atlanta, Georgia</w:t>
      </w:r>
      <w:r w:rsidR="00166061">
        <w:t xml:space="preserve"> </w:t>
      </w:r>
      <w:r w:rsidR="00166061" w:rsidRPr="00166061">
        <w:t>(Allen, 2015)</w:t>
      </w:r>
      <w:r w:rsidRPr="00D116B0">
        <w:t xml:space="preserve">. </w:t>
      </w:r>
      <w:r w:rsidR="00166061" w:rsidRPr="00166061">
        <w:t xml:space="preserve">Coca-Cola's mission statement, </w:t>
      </w:r>
      <w:r w:rsidR="00166061">
        <w:t>‘</w:t>
      </w:r>
      <w:r w:rsidR="00166061" w:rsidRPr="00166061">
        <w:t>Refresh the world. Make a difference</w:t>
      </w:r>
      <w:r w:rsidR="00166061">
        <w:t>’</w:t>
      </w:r>
      <w:r w:rsidR="00166061" w:rsidRPr="00166061">
        <w:t>, captures the company's core purpose</w:t>
      </w:r>
      <w:r w:rsidR="00166061">
        <w:t xml:space="preserve"> in a clear way, while </w:t>
      </w:r>
      <w:r w:rsidR="00166061" w:rsidRPr="00166061">
        <w:t xml:space="preserve">Coca-Cola’s vision is to ‘Our vision is to craft the brands and choice of drinks that people love, to refresh them in body &amp; spirit. And done in ways that create a more sustainable business and better shared future that makes a difference in people’s lives, </w:t>
      </w:r>
      <w:r w:rsidR="00696679" w:rsidRPr="00166061">
        <w:t>communities,</w:t>
      </w:r>
      <w:r w:rsidR="00166061" w:rsidRPr="00166061">
        <w:t xml:space="preserve"> and our planet’</w:t>
      </w:r>
      <w:r w:rsidR="00696679">
        <w:t xml:space="preserve"> </w:t>
      </w:r>
      <w:r w:rsidR="00696679" w:rsidRPr="00696679">
        <w:t>(The Coca-Coca Company, 2022)</w:t>
      </w:r>
      <w:r w:rsidR="00166061" w:rsidRPr="00166061">
        <w:t xml:space="preserve">. The mission </w:t>
      </w:r>
      <w:r w:rsidR="00166061">
        <w:t xml:space="preserve">and vision </w:t>
      </w:r>
      <w:r w:rsidR="00166061" w:rsidRPr="00166061">
        <w:t>reflects Coca-Cola's commitment to providing refreshing beverages that go beyond hydration and aim to make a positive impact</w:t>
      </w:r>
      <w:r w:rsidR="00696679">
        <w:t xml:space="preserve"> </w:t>
      </w:r>
      <w:r w:rsidR="00696679" w:rsidRPr="00696679">
        <w:t>(Hess, 2019)</w:t>
      </w:r>
      <w:r w:rsidR="00166061" w:rsidRPr="00166061">
        <w:t xml:space="preserve">. By </w:t>
      </w:r>
      <w:r w:rsidR="00166061">
        <w:t>introducing</w:t>
      </w:r>
      <w:r w:rsidR="00166061" w:rsidRPr="00166061">
        <w:t xml:space="preserve"> the idea of </w:t>
      </w:r>
      <w:r w:rsidR="00166061">
        <w:t>‘</w:t>
      </w:r>
      <w:r w:rsidR="00166061" w:rsidRPr="00166061">
        <w:t>refreshing the world</w:t>
      </w:r>
      <w:r w:rsidR="00166061">
        <w:t>’</w:t>
      </w:r>
      <w:r w:rsidR="00166061" w:rsidRPr="00166061">
        <w:t xml:space="preserve">, the mission statement signifies the organization's intent to create products that bring joy and refreshment to consumers </w:t>
      </w:r>
      <w:r w:rsidR="00166061">
        <w:t>around the globe</w:t>
      </w:r>
      <w:r w:rsidR="00696679">
        <w:t xml:space="preserve"> </w:t>
      </w:r>
      <w:r w:rsidR="00696679" w:rsidRPr="00696679">
        <w:t>(Hess, 2019)</w:t>
      </w:r>
      <w:r w:rsidR="00166061" w:rsidRPr="00166061">
        <w:t xml:space="preserve">. Furthermore, the mission statement highlights Coca-Cola's ambition to </w:t>
      </w:r>
      <w:r w:rsidR="00166061">
        <w:t>‘</w:t>
      </w:r>
      <w:r w:rsidR="00166061" w:rsidRPr="00166061">
        <w:t>make a difference</w:t>
      </w:r>
      <w:r w:rsidR="00166061">
        <w:t>’</w:t>
      </w:r>
      <w:r w:rsidR="00166061" w:rsidRPr="00166061">
        <w:t>, indicating a</w:t>
      </w:r>
      <w:r w:rsidR="00166061">
        <w:t>n overall target</w:t>
      </w:r>
      <w:r w:rsidR="00166061" w:rsidRPr="00166061">
        <w:t xml:space="preserve"> of </w:t>
      </w:r>
      <w:r w:rsidR="00166061" w:rsidRPr="00166061">
        <w:t>contributing</w:t>
      </w:r>
      <w:r w:rsidR="00166061">
        <w:t xml:space="preserve"> in a positive way </w:t>
      </w:r>
      <w:r w:rsidR="00166061" w:rsidRPr="00166061">
        <w:t>to society and addressing key challenges</w:t>
      </w:r>
      <w:r w:rsidR="00696679">
        <w:t xml:space="preserve"> </w:t>
      </w:r>
      <w:r w:rsidR="00696679" w:rsidRPr="00696679">
        <w:t>(Hess, 2019)</w:t>
      </w:r>
      <w:r w:rsidR="00166061" w:rsidRPr="00166061">
        <w:t>.</w:t>
      </w:r>
      <w:r w:rsidR="00696679">
        <w:t xml:space="preserve"> At the same time, Coca-Cola’s vision is focused on sustainability, which has been a major focus of the company in the past years </w:t>
      </w:r>
      <w:r w:rsidR="00696679" w:rsidRPr="00696679">
        <w:t>(Hess, 2019)</w:t>
      </w:r>
      <w:r w:rsidR="00696679">
        <w:t xml:space="preserve">. </w:t>
      </w:r>
      <w:r w:rsidR="00166061" w:rsidRPr="00166061">
        <w:t xml:space="preserve"> </w:t>
      </w:r>
    </w:p>
    <w:p w14:paraId="28F2C9C9" w14:textId="5D75524D" w:rsidR="00D116B0" w:rsidRDefault="00D116B0" w:rsidP="00D116B0">
      <w:pPr>
        <w:jc w:val="both"/>
      </w:pPr>
      <w:r w:rsidRPr="00D116B0">
        <w:t xml:space="preserve">Over the years, the company has experienced significant growth and has become a global leader in the beverage </w:t>
      </w:r>
      <w:r w:rsidRPr="00D116B0">
        <w:t>industry</w:t>
      </w:r>
      <w:r w:rsidR="00696679">
        <w:t xml:space="preserve"> </w:t>
      </w:r>
      <w:r w:rsidR="00696679" w:rsidRPr="00696679">
        <w:t>(Hess, 2019)</w:t>
      </w:r>
      <w:r w:rsidRPr="00D116B0">
        <w:t>.</w:t>
      </w:r>
      <w:r>
        <w:t xml:space="preserve"> However, in the past five years, Coca-Cola’s main focus has been to maintain its leader position on the market despite the constant customer preferences changes</w:t>
      </w:r>
      <w:r w:rsidR="00696679">
        <w:t xml:space="preserve"> </w:t>
      </w:r>
      <w:r w:rsidR="00696679" w:rsidRPr="00696679">
        <w:t>(Coelho, Figueira and Russo, 2023)</w:t>
      </w:r>
      <w:r>
        <w:t xml:space="preserve">. More specifically, </w:t>
      </w:r>
      <w:r w:rsidRPr="00D116B0">
        <w:t xml:space="preserve">Coca-Cola has expanded its </w:t>
      </w:r>
      <w:r>
        <w:t xml:space="preserve">product </w:t>
      </w:r>
      <w:r w:rsidRPr="00D116B0">
        <w:t xml:space="preserve">portfolio beyond its traditional soft drinks to include a </w:t>
      </w:r>
      <w:r>
        <w:t>wider</w:t>
      </w:r>
      <w:r w:rsidRPr="00D116B0">
        <w:t xml:space="preserve"> range of beverages</w:t>
      </w:r>
      <w:r w:rsidR="00696679">
        <w:t xml:space="preserve"> </w:t>
      </w:r>
      <w:r w:rsidR="00696679" w:rsidRPr="00696679">
        <w:t>(Gehani, 2023)</w:t>
      </w:r>
      <w:r w:rsidRPr="00D116B0">
        <w:t xml:space="preserve">. This strategy </w:t>
      </w:r>
      <w:r>
        <w:t>was created to adapt to the new</w:t>
      </w:r>
      <w:r w:rsidRPr="00D116B0">
        <w:t xml:space="preserve"> consumer tastes and </w:t>
      </w:r>
      <w:r>
        <w:t xml:space="preserve">their </w:t>
      </w:r>
      <w:r w:rsidRPr="00D116B0">
        <w:t>health-conscious preferences</w:t>
      </w:r>
      <w:r w:rsidR="00696679">
        <w:t xml:space="preserve"> </w:t>
      </w:r>
      <w:r w:rsidR="00696679" w:rsidRPr="00696679">
        <w:t>(Gehani, 2023)</w:t>
      </w:r>
      <w:r w:rsidRPr="00D116B0">
        <w:t xml:space="preserve">. </w:t>
      </w:r>
      <w:r>
        <w:t>Therefore, Coca-Cola</w:t>
      </w:r>
      <w:r w:rsidRPr="00D116B0">
        <w:t xml:space="preserve"> has introduced new products such as bottled water, teas, juices, sports drinks, and </w:t>
      </w:r>
      <w:r>
        <w:t>flavoured</w:t>
      </w:r>
      <w:r w:rsidRPr="00D116B0">
        <w:t xml:space="preserve"> water options</w:t>
      </w:r>
      <w:r w:rsidR="00696679">
        <w:t xml:space="preserve"> </w:t>
      </w:r>
      <w:r w:rsidR="00696679" w:rsidRPr="00696679">
        <w:t>(Gehani, 2023)</w:t>
      </w:r>
      <w:r w:rsidRPr="00D116B0">
        <w:t>.</w:t>
      </w:r>
      <w:r>
        <w:t xml:space="preserve"> At the same time, to promote the new products to the customers, </w:t>
      </w:r>
      <w:r w:rsidRPr="00D116B0">
        <w:t>Coca-Cola has invested heavily in marketing and brand promotion to maintain its strong market position</w:t>
      </w:r>
      <w:r w:rsidR="00696679">
        <w:t xml:space="preserve"> </w:t>
      </w:r>
      <w:r w:rsidR="00696679" w:rsidRPr="00696679">
        <w:t>(MacDonald, 2023)</w:t>
      </w:r>
      <w:r w:rsidRPr="00D116B0">
        <w:t xml:space="preserve">. </w:t>
      </w:r>
      <w:r w:rsidR="00696679">
        <w:t>Coca-Cola</w:t>
      </w:r>
      <w:r w:rsidRPr="00D116B0">
        <w:t xml:space="preserve"> ha</w:t>
      </w:r>
      <w:r w:rsidR="00696679">
        <w:t>s</w:t>
      </w:r>
      <w:r w:rsidRPr="00D116B0">
        <w:t xml:space="preserve"> launched various </w:t>
      </w:r>
      <w:r>
        <w:t xml:space="preserve">creative </w:t>
      </w:r>
      <w:r w:rsidRPr="00D116B0">
        <w:t xml:space="preserve">advertising campaigns and partnerships to connect with consumers and </w:t>
      </w:r>
      <w:r w:rsidRPr="00D116B0">
        <w:t>strengthen</w:t>
      </w:r>
      <w:r w:rsidRPr="00D116B0">
        <w:t xml:space="preserve"> brand loyalty</w:t>
      </w:r>
      <w:r w:rsidR="00696679">
        <w:t xml:space="preserve"> </w:t>
      </w:r>
      <w:r w:rsidR="00696679" w:rsidRPr="00696679">
        <w:t>(MacDonald, 2023)</w:t>
      </w:r>
      <w:r w:rsidRPr="00D116B0">
        <w:t>.</w:t>
      </w:r>
      <w:r>
        <w:t xml:space="preserve"> At the same time, despite bringing new products on the market, </w:t>
      </w:r>
      <w:r w:rsidRPr="00D116B0">
        <w:t>Coca-Cola has focused on improv</w:t>
      </w:r>
      <w:r>
        <w:t>ing</w:t>
      </w:r>
      <w:r w:rsidRPr="00D116B0">
        <w:t xml:space="preserve"> </w:t>
      </w:r>
      <w:r>
        <w:t xml:space="preserve">the </w:t>
      </w:r>
      <w:r w:rsidRPr="00D116B0">
        <w:t xml:space="preserve">existing </w:t>
      </w:r>
      <w:r>
        <w:t>products</w:t>
      </w:r>
      <w:r w:rsidR="00696679">
        <w:t xml:space="preserve"> </w:t>
      </w:r>
      <w:r w:rsidR="00696679" w:rsidRPr="00696679">
        <w:t>(Gehani, 2023)</w:t>
      </w:r>
      <w:r w:rsidRPr="00D116B0">
        <w:t xml:space="preserve">. </w:t>
      </w:r>
      <w:r>
        <w:t>Therefore, Coca-Cola</w:t>
      </w:r>
      <w:r w:rsidRPr="00D116B0">
        <w:t xml:space="preserve"> ha</w:t>
      </w:r>
      <w:r>
        <w:t>s</w:t>
      </w:r>
      <w:r w:rsidRPr="00D116B0">
        <w:t xml:space="preserve"> developed low-sugar and sugar-free alternatives to </w:t>
      </w:r>
      <w:r>
        <w:t xml:space="preserve">in order to </w:t>
      </w:r>
      <w:r w:rsidRPr="00D116B0">
        <w:t>address health concerns and changing dietary trends</w:t>
      </w:r>
      <w:r w:rsidR="00696679">
        <w:t xml:space="preserve"> </w:t>
      </w:r>
      <w:r w:rsidR="00696679" w:rsidRPr="00696679">
        <w:t>(Gehani, 2023)</w:t>
      </w:r>
      <w:r w:rsidRPr="00D116B0">
        <w:t xml:space="preserve">. Additionally, Coca-Cola has experimented with new </w:t>
      </w:r>
      <w:r w:rsidRPr="00D116B0">
        <w:t>flavours</w:t>
      </w:r>
      <w:r w:rsidRPr="00D116B0">
        <w:t xml:space="preserve"> and packaging formats to stay relevant in the market</w:t>
      </w:r>
      <w:r w:rsidR="00696679">
        <w:t xml:space="preserve"> </w:t>
      </w:r>
      <w:r w:rsidR="00696679" w:rsidRPr="00696679">
        <w:t>(Gehani, 2023)</w:t>
      </w:r>
      <w:r w:rsidRPr="00D116B0">
        <w:t>.</w:t>
      </w:r>
      <w:r w:rsidR="007D4884">
        <w:t xml:space="preserve"> Another major focus of Coca-Cola in the past five years has been the sustainability. Given this, </w:t>
      </w:r>
      <w:r w:rsidR="007D4884" w:rsidRPr="007D4884">
        <w:t>Coca-Cola has made significant commitments to sustainability and environmental initiatives</w:t>
      </w:r>
      <w:r w:rsidR="00696679">
        <w:t xml:space="preserve"> </w:t>
      </w:r>
      <w:r w:rsidR="00696679" w:rsidRPr="00696679">
        <w:t>(Coelho, Figueira and Russo, 2023)</w:t>
      </w:r>
      <w:r w:rsidR="007D4884" w:rsidRPr="007D4884">
        <w:t xml:space="preserve">. </w:t>
      </w:r>
      <w:r w:rsidR="007D4884">
        <w:t>The company</w:t>
      </w:r>
      <w:r w:rsidR="007D4884" w:rsidRPr="007D4884">
        <w:t xml:space="preserve"> aim</w:t>
      </w:r>
      <w:r w:rsidR="007D4884">
        <w:t>s</w:t>
      </w:r>
      <w:r w:rsidR="007D4884" w:rsidRPr="007D4884">
        <w:t xml:space="preserve"> to reduce the environmental impact of their packaging, promote recycling, and conserve water resources throughout their </w:t>
      </w:r>
      <w:r w:rsidR="00696679" w:rsidRPr="007D4884">
        <w:t>Operation</w:t>
      </w:r>
      <w:r w:rsidR="00696679">
        <w:t xml:space="preserve">s </w:t>
      </w:r>
      <w:r w:rsidR="00696679" w:rsidRPr="00696679">
        <w:t>(Coelho, Figueira and Russo, 2023)</w:t>
      </w:r>
      <w:r w:rsidR="007D4884" w:rsidRPr="007D4884">
        <w:t>. The company has also set targets to reduce its carbon footprint and increase the use of recycled materials in their packaging</w:t>
      </w:r>
      <w:r w:rsidR="00696679">
        <w:t xml:space="preserve"> </w:t>
      </w:r>
      <w:r w:rsidR="00696679" w:rsidRPr="00696679">
        <w:t>(Coelho, Figueira and Russo, 2023)</w:t>
      </w:r>
      <w:r w:rsidR="007D4884" w:rsidRPr="007D4884">
        <w:t>.</w:t>
      </w:r>
      <w:r w:rsidR="007D4884">
        <w:t xml:space="preserve"> </w:t>
      </w:r>
    </w:p>
    <w:p w14:paraId="66AF68B3" w14:textId="75F6CCA0" w:rsidR="007D4884" w:rsidRDefault="007D4884" w:rsidP="00D116B0">
      <w:pPr>
        <w:jc w:val="both"/>
      </w:pPr>
      <w:r>
        <w:t>In regard to the company’s ownership, The Coca-Cola Company is a publicly listed company, which means that it does not have a sole owner, but the company allows individuals and companies to acquire shares of the company</w:t>
      </w:r>
      <w:r w:rsidR="00696679">
        <w:t xml:space="preserve"> </w:t>
      </w:r>
      <w:r w:rsidR="00696679" w:rsidRPr="00696679">
        <w:t>(The Coca-Cola Company, 2023</w:t>
      </w:r>
      <w:r w:rsidR="0077117C">
        <w:t>b</w:t>
      </w:r>
      <w:r w:rsidR="00696679" w:rsidRPr="00696679">
        <w:t>)</w:t>
      </w:r>
      <w:r>
        <w:t>. However, a</w:t>
      </w:r>
      <w:r w:rsidRPr="007D4884">
        <w:t xml:space="preserve">cquisitions have played a significant role in Coca-Cola's strategic development by allowing the company to diversify its product portfolio, expand into new markets, and </w:t>
      </w:r>
      <w:r w:rsidRPr="007D4884">
        <w:t>accommodate</w:t>
      </w:r>
      <w:r w:rsidRPr="007D4884">
        <w:t xml:space="preserve"> evolving consumer preferences</w:t>
      </w:r>
      <w:r w:rsidR="00696679">
        <w:t xml:space="preserve"> </w:t>
      </w:r>
      <w:r w:rsidR="00696679" w:rsidRPr="00696679">
        <w:t>(McGrath and O’Neill, 2023)</w:t>
      </w:r>
      <w:r w:rsidRPr="007D4884">
        <w:t>.</w:t>
      </w:r>
      <w:r>
        <w:t xml:space="preserve"> Coca-Cola’s acquisitions started in </w:t>
      </w:r>
      <w:r w:rsidRPr="007D4884">
        <w:t xml:space="preserve">1960, </w:t>
      </w:r>
      <w:r>
        <w:t xml:space="preserve">when </w:t>
      </w:r>
      <w:r w:rsidRPr="007D4884">
        <w:t>Coca-Cola acquired Minute Maid Corporation, a leading producer of fruit juices and fruit-based drinks</w:t>
      </w:r>
      <w:r w:rsidR="00C774A6">
        <w:t xml:space="preserve"> </w:t>
      </w:r>
      <w:r w:rsidR="00C774A6" w:rsidRPr="00C774A6">
        <w:t>(Garcia and Proffitt, 2021)</w:t>
      </w:r>
      <w:r w:rsidRPr="007D4884">
        <w:t>. This acquisition marked Coca-Cola's entry into the juice market and expanded its product portfolio beyond carbonated beverages</w:t>
      </w:r>
      <w:r w:rsidR="00C774A6">
        <w:t xml:space="preserve"> </w:t>
      </w:r>
      <w:r w:rsidR="00C774A6" w:rsidRPr="00C774A6">
        <w:t>(Garcia and Proffitt, 2021)</w:t>
      </w:r>
      <w:r w:rsidRPr="007D4884">
        <w:t>.</w:t>
      </w:r>
      <w:r>
        <w:t xml:space="preserve"> Secondly, i</w:t>
      </w:r>
      <w:r w:rsidRPr="007D4884">
        <w:t>n 1982, Coca-Cola acquired Columbia Pictures Industries Inc., a major Hollywood film studio</w:t>
      </w:r>
      <w:r w:rsidR="00C774A6">
        <w:t xml:space="preserve"> </w:t>
      </w:r>
      <w:r w:rsidR="00C774A6" w:rsidRPr="00C774A6">
        <w:t>(Garcia and Proffitt, 2021)</w:t>
      </w:r>
      <w:r w:rsidRPr="007D4884">
        <w:t>. The acquisition aimed to diversify Coca-Cola's business and enter the entertainment industry</w:t>
      </w:r>
      <w:r w:rsidR="00C774A6">
        <w:t xml:space="preserve"> </w:t>
      </w:r>
      <w:r w:rsidR="00C774A6" w:rsidRPr="00C774A6">
        <w:t>(Garcia and Proffitt, 2021)</w:t>
      </w:r>
      <w:r w:rsidRPr="007D4884">
        <w:t>. However, the venture did not prove successful in the long term, and Coca-Cola sold its stake in Columbia Pictures to Sony in 1989</w:t>
      </w:r>
      <w:r w:rsidR="00C774A6">
        <w:t xml:space="preserve"> </w:t>
      </w:r>
      <w:r w:rsidR="00C774A6" w:rsidRPr="00C774A6">
        <w:t>(Garcia and Proffitt, 2021)</w:t>
      </w:r>
      <w:r w:rsidRPr="007D4884">
        <w:t>.</w:t>
      </w:r>
      <w:r>
        <w:t xml:space="preserve"> The most recent Coca-Cola’s acquisitions have been Costa Coffee and Body Armor. </w:t>
      </w:r>
      <w:r w:rsidRPr="007D4884">
        <w:t>In 2018, Coca-Cola acquired Costa Coffee, one of the largest coffee chains in the world</w:t>
      </w:r>
      <w:r w:rsidR="00C774A6">
        <w:t xml:space="preserve"> </w:t>
      </w:r>
      <w:r w:rsidR="00C774A6" w:rsidRPr="00C774A6">
        <w:t>(Maamoun, 2020)</w:t>
      </w:r>
      <w:r w:rsidRPr="007D4884">
        <w:t>. This acquisition positioned Coca-Cola in the coffee market and provided an opportunity to leverage Costa Coffee's strong brand presence and global retail footprint</w:t>
      </w:r>
      <w:r w:rsidR="00C774A6">
        <w:t xml:space="preserve"> </w:t>
      </w:r>
      <w:r w:rsidR="00C774A6" w:rsidRPr="00C774A6">
        <w:t>(Maamoun, 2020)</w:t>
      </w:r>
      <w:r w:rsidRPr="007D4884">
        <w:t>.</w:t>
      </w:r>
      <w:r>
        <w:t xml:space="preserve"> In the same year, </w:t>
      </w:r>
      <w:r w:rsidRPr="007D4884">
        <w:t>Coca-Cola increased its stake in Body</w:t>
      </w:r>
      <w:r>
        <w:t xml:space="preserve"> </w:t>
      </w:r>
      <w:r w:rsidRPr="007D4884">
        <w:t>Armor, a sports drink brand</w:t>
      </w:r>
      <w:r w:rsidR="00C774A6">
        <w:t xml:space="preserve"> </w:t>
      </w:r>
      <w:r w:rsidR="00C774A6" w:rsidRPr="00C774A6">
        <w:t>(Agnihotri and Bhattacharya, 2022)</w:t>
      </w:r>
      <w:r w:rsidRPr="007D4884">
        <w:t>. This investment was part of Coca-Cola's strategy to expand its presence in the sports and performance beverage category, diversifying its portfolio beyond traditional carbonated drinks</w:t>
      </w:r>
      <w:r w:rsidR="00C774A6">
        <w:t xml:space="preserve"> </w:t>
      </w:r>
      <w:r w:rsidR="00C774A6" w:rsidRPr="00C774A6">
        <w:t>(Agnihotri and Bhattacharya, 2022)</w:t>
      </w:r>
      <w:r w:rsidRPr="007D4884">
        <w:t>.</w:t>
      </w:r>
    </w:p>
    <w:p w14:paraId="1F8ED8AF" w14:textId="4B4588AC" w:rsidR="004E2B68" w:rsidRDefault="004E2B68" w:rsidP="004E2B68">
      <w:pPr>
        <w:jc w:val="both"/>
      </w:pPr>
      <w:r w:rsidRPr="00C774A6">
        <w:t>Coca-Cola</w:t>
      </w:r>
      <w:r w:rsidR="002E7874">
        <w:t xml:space="preserve"> </w:t>
      </w:r>
      <w:r>
        <w:t>has a strong financial track record. In 2021/22, the company generated significant revenue through its diverse range of beverages and global market</w:t>
      </w:r>
      <w:r w:rsidR="002E7874" w:rsidRPr="002E7874">
        <w:t xml:space="preserve"> </w:t>
      </w:r>
      <w:r w:rsidR="002E7874" w:rsidRPr="002E7874">
        <w:t>(The Coca Cola Company, 2022)</w:t>
      </w:r>
      <w:r>
        <w:t xml:space="preserve">. The total revenue for the year </w:t>
      </w:r>
      <w:r w:rsidR="002E7874">
        <w:t>was</w:t>
      </w:r>
      <w:r>
        <w:t xml:space="preserve"> to </w:t>
      </w:r>
      <w:r w:rsidR="002E7874" w:rsidRPr="002E7874">
        <w:t>$38.655B</w:t>
      </w:r>
      <w:r w:rsidR="002E7874">
        <w:t xml:space="preserve"> </w:t>
      </w:r>
      <w:r w:rsidR="002E7874" w:rsidRPr="002E7874">
        <w:t>(The Coca Cola Company, 2022)</w:t>
      </w:r>
      <w:r>
        <w:t>.</w:t>
      </w:r>
      <w:r>
        <w:t xml:space="preserve"> </w:t>
      </w:r>
      <w:r>
        <w:t xml:space="preserve">By subtracting the cost of goods sold from the revenue, Coca-Cola's gross profit for 2021/22 was </w:t>
      </w:r>
      <w:r w:rsidR="002E7874" w:rsidRPr="002E7874">
        <w:t>$23.298B</w:t>
      </w:r>
      <w:r w:rsidR="002E7874">
        <w:t xml:space="preserve"> </w:t>
      </w:r>
      <w:r w:rsidR="002E7874" w:rsidRPr="002E7874">
        <w:t>(The Coca Cola Company, 2022)</w:t>
      </w:r>
      <w:r>
        <w:t xml:space="preserve">. </w:t>
      </w:r>
      <w:r w:rsidR="002E7874">
        <w:t>At the same time, b</w:t>
      </w:r>
      <w:r>
        <w:t xml:space="preserve">y deducting the operating expenses from the gross profit, Coca-Cola's operating profit/loss for 2021/22 was </w:t>
      </w:r>
      <w:r w:rsidR="002E7874" w:rsidRPr="002E7874">
        <w:t>$9.804B</w:t>
      </w:r>
      <w:r w:rsidR="002E7874">
        <w:t xml:space="preserve"> </w:t>
      </w:r>
      <w:r w:rsidR="002E7874" w:rsidRPr="002E7874">
        <w:t>(The Coca Cola Company, 2022)</w:t>
      </w:r>
      <w:r w:rsidR="002E7874">
        <w:t>.</w:t>
      </w:r>
      <w:r w:rsidR="002E7874" w:rsidRPr="002E7874">
        <w:t xml:space="preserve"> </w:t>
      </w:r>
    </w:p>
    <w:p w14:paraId="22869D7E" w14:textId="70F78EB4" w:rsidR="00564C27" w:rsidRDefault="004E2B68" w:rsidP="00D116B0">
      <w:pPr>
        <w:jc w:val="both"/>
      </w:pPr>
      <w:r w:rsidRPr="004E2B68">
        <w:t>Coca-Cola, as one of the global leaders in the beverage industry, has traditionally held a significant market share</w:t>
      </w:r>
      <w:r w:rsidR="0077117C">
        <w:t xml:space="preserve"> </w:t>
      </w:r>
      <w:r w:rsidR="0077117C" w:rsidRPr="0077117C">
        <w:t>(The Coca-Cola Company, 2023a)</w:t>
      </w:r>
      <w:r w:rsidRPr="004E2B68">
        <w:t xml:space="preserve">. In recent years, the company's market share has continued to </w:t>
      </w:r>
      <w:r w:rsidR="0077117C">
        <w:t xml:space="preserve">grow </w:t>
      </w:r>
      <w:r w:rsidR="0077117C" w:rsidRPr="0077117C">
        <w:t>(The Coca-Cola Company, 2023a)</w:t>
      </w:r>
      <w:r w:rsidRPr="004E2B68">
        <w:t xml:space="preserve">. As of </w:t>
      </w:r>
      <w:r w:rsidR="0077117C">
        <w:t>2023</w:t>
      </w:r>
      <w:r w:rsidRPr="004E2B68">
        <w:t xml:space="preserve">, Coca-Cola's market share </w:t>
      </w:r>
      <w:r w:rsidR="0077117C">
        <w:t>was</w:t>
      </w:r>
      <w:r w:rsidRPr="004E2B68">
        <w:t xml:space="preserve"> at</w:t>
      </w:r>
      <w:r w:rsidR="0077117C">
        <w:t xml:space="preserve"> 43.7%</w:t>
      </w:r>
      <w:r w:rsidRPr="004E2B68">
        <w:t xml:space="preserve">. </w:t>
      </w:r>
      <w:r w:rsidR="0077117C">
        <w:t>By owning almost half of the market share, Coca-Cola</w:t>
      </w:r>
      <w:r w:rsidRPr="004E2B68">
        <w:t xml:space="preserve"> demonstrates </w:t>
      </w:r>
      <w:r w:rsidR="0077117C">
        <w:t>a</w:t>
      </w:r>
      <w:r w:rsidRPr="004E2B68">
        <w:t xml:space="preserve"> strong position in the industry, highlights its competitive advantage, reflects its ability to meet consumer demands</w:t>
      </w:r>
      <w:r w:rsidR="0077117C">
        <w:t xml:space="preserve"> </w:t>
      </w:r>
      <w:r w:rsidR="0077117C" w:rsidRPr="0077117C">
        <w:t>(The Coca-Cola Company, 2023a)</w:t>
      </w:r>
      <w:r w:rsidRPr="004E2B68">
        <w:t>.</w:t>
      </w:r>
    </w:p>
    <w:p w14:paraId="5567D906" w14:textId="18150B77" w:rsidR="004E2B68" w:rsidRDefault="004E2B68" w:rsidP="00D116B0">
      <w:pPr>
        <w:jc w:val="both"/>
      </w:pPr>
      <w:r w:rsidRPr="004E2B68">
        <w:t>Coca-Cola</w:t>
      </w:r>
      <w:r w:rsidRPr="004E2B68">
        <w:t xml:space="preserve"> has several key stakeholders with a strong financial interest in its operations. Shareholders and investors, who own shares in the company, closely monitor Coca-Cola's financial performance and profitability, expecting returns in the form of dividends or capital appreciation</w:t>
      </w:r>
      <w:r w:rsidR="0077117C">
        <w:t xml:space="preserve"> (The Coca-Cola Company, 2023b)</w:t>
      </w:r>
      <w:r w:rsidRPr="004E2B68">
        <w:t xml:space="preserve">. </w:t>
      </w:r>
    </w:p>
    <w:p w14:paraId="7DE48F5D" w14:textId="639C6785" w:rsidR="004E2B68" w:rsidRDefault="004E2B68" w:rsidP="004E2B68">
      <w:pPr>
        <w:pStyle w:val="Heading1"/>
        <w:jc w:val="center"/>
      </w:pPr>
      <w:bookmarkStart w:id="2" w:name="_Toc139618402"/>
      <w:r>
        <w:t>Coca-Cola Analysis</w:t>
      </w:r>
      <w:bookmarkEnd w:id="2"/>
    </w:p>
    <w:p w14:paraId="41A1F0CA" w14:textId="77777777" w:rsidR="007D4884" w:rsidRDefault="007D4884" w:rsidP="00D116B0">
      <w:pPr>
        <w:jc w:val="both"/>
      </w:pPr>
    </w:p>
    <w:p w14:paraId="2236C495" w14:textId="2B5E3AC4" w:rsidR="004E2B68" w:rsidRDefault="004E2B68" w:rsidP="004E2B68">
      <w:pPr>
        <w:jc w:val="both"/>
      </w:pPr>
      <w:r>
        <w:t xml:space="preserve">Starting with the SWOT Analysis, </w:t>
      </w:r>
      <w:r>
        <w:t xml:space="preserve">Coca-Cola </w:t>
      </w:r>
      <w:r w:rsidR="0077117C">
        <w:t>has</w:t>
      </w:r>
      <w:r>
        <w:t xml:space="preserve"> several strengths that contribute to its success. The brand enjoys strong recognition and has built a loyal customer base over the years</w:t>
      </w:r>
      <w:r w:rsidR="0077117C">
        <w:t xml:space="preserve"> </w:t>
      </w:r>
      <w:r w:rsidR="0077117C" w:rsidRPr="0077117C">
        <w:t>(Nezhad, Bastam and Hosseinzadeh, 2023)</w:t>
      </w:r>
      <w:r>
        <w:t xml:space="preserve">. Coca-Cola's diversified product portfolio, which includes carbonated soft drinks, juices, teas, and sports drinks, allows the company to </w:t>
      </w:r>
      <w:r w:rsidR="0077117C">
        <w:t xml:space="preserve">address the needs of multiple categories of customers </w:t>
      </w:r>
      <w:r w:rsidR="0077117C" w:rsidRPr="0077117C">
        <w:t>(Gehani, 2023)</w:t>
      </w:r>
      <w:r>
        <w:t>. Additionally, Coca-Cola benefits from an extensive distribution network and strong relationships with partners, ensuring its products reach consumers worldwide</w:t>
      </w:r>
      <w:r w:rsidR="0077117C">
        <w:t xml:space="preserve"> </w:t>
      </w:r>
      <w:r w:rsidR="0077117C" w:rsidRPr="0077117C">
        <w:t>(De Souza Tavares and Silitonga, 2023)</w:t>
      </w:r>
      <w:r>
        <w:t>. The company's marketing capabilities and advertising campaigns further enhance its brand presence</w:t>
      </w:r>
      <w:r w:rsidR="0077117C">
        <w:t xml:space="preserve"> </w:t>
      </w:r>
      <w:r w:rsidR="0077117C" w:rsidRPr="00696679">
        <w:t>(MacDonald, 2023)</w:t>
      </w:r>
      <w:r>
        <w:t>.</w:t>
      </w:r>
      <w:r>
        <w:t xml:space="preserve"> </w:t>
      </w:r>
      <w:r>
        <w:t xml:space="preserve">However, Coca-Cola faces certain weaknesses that it must address. The company </w:t>
      </w:r>
      <w:r w:rsidR="0077117C">
        <w:t>needs to address</w:t>
      </w:r>
      <w:r>
        <w:t xml:space="preserve"> growing demand for healthier beverage options</w:t>
      </w:r>
      <w:r w:rsidR="0077117C">
        <w:t xml:space="preserve"> </w:t>
      </w:r>
      <w:r w:rsidR="0077117C" w:rsidRPr="0077117C">
        <w:t>(Hawkes, 2009)</w:t>
      </w:r>
      <w:r>
        <w:t xml:space="preserve">. Its carbonated soft drinks </w:t>
      </w:r>
      <w:r w:rsidR="0077117C">
        <w:t>represent</w:t>
      </w:r>
      <w:r>
        <w:t xml:space="preserve"> a challenge as </w:t>
      </w:r>
      <w:r w:rsidR="0077117C">
        <w:t xml:space="preserve">customers are looking for healthier products </w:t>
      </w:r>
      <w:r w:rsidR="0077117C" w:rsidRPr="0077117C">
        <w:t>(Hawkes, 2009)</w:t>
      </w:r>
      <w:r>
        <w:t xml:space="preserve">. Moreover, Coca-Cola's packaging and water usage have </w:t>
      </w:r>
      <w:r w:rsidR="00B11AB6">
        <w:t xml:space="preserve">faced multiple issues </w:t>
      </w:r>
      <w:r w:rsidR="00B11AB6" w:rsidRPr="00B11AB6">
        <w:t xml:space="preserve">(Dash, </w:t>
      </w:r>
      <w:r w:rsidR="00B11AB6" w:rsidRPr="00B11AB6">
        <w:t>Swanson,</w:t>
      </w:r>
      <w:r w:rsidR="00B11AB6" w:rsidRPr="00B11AB6">
        <w:t xml:space="preserve"> and Hundley, 2023)</w:t>
      </w:r>
      <w:r>
        <w:t>.</w:t>
      </w:r>
      <w:r>
        <w:t xml:space="preserve"> </w:t>
      </w:r>
      <w:r>
        <w:t xml:space="preserve">Opportunities </w:t>
      </w:r>
      <w:r w:rsidR="00B11AB6">
        <w:t>are present</w:t>
      </w:r>
      <w:r>
        <w:t xml:space="preserve"> for Coca-Cola in the evolving beverage industry. The increasing demand for healthier beverages presents an opportunity for the company to expand its portfolio of low-sugar and sugar-free </w:t>
      </w:r>
      <w:r w:rsidR="005601A1">
        <w:t>alternatives and</w:t>
      </w:r>
      <w:r>
        <w:t xml:space="preserve"> meet the needs of health-conscious consumers</w:t>
      </w:r>
      <w:r w:rsidR="00B11AB6">
        <w:t xml:space="preserve"> </w:t>
      </w:r>
      <w:r w:rsidR="00B11AB6" w:rsidRPr="0077117C">
        <w:t>(Hawkes, 2009</w:t>
      </w:r>
      <w:r w:rsidR="00B11AB6">
        <w:t>)</w:t>
      </w:r>
      <w:r>
        <w:t xml:space="preserve">. Furthermore, the company can </w:t>
      </w:r>
      <w:r w:rsidR="00B11AB6">
        <w:t>apply</w:t>
      </w:r>
      <w:r>
        <w:t xml:space="preserve"> its commitment to sustainability and environmental responsibility as an opportunity to differentiate itself and resonate with environmentally conscious consumers</w:t>
      </w:r>
      <w:r w:rsidR="00B11AB6">
        <w:t xml:space="preserve"> </w:t>
      </w:r>
      <w:r w:rsidR="00B11AB6" w:rsidRPr="00696679">
        <w:t>(Coelho, Figueira and Russo, 2023)</w:t>
      </w:r>
      <w:r>
        <w:t>.</w:t>
      </w:r>
      <w:r>
        <w:t xml:space="preserve"> </w:t>
      </w:r>
      <w:r>
        <w:t xml:space="preserve">Despite its strengths and opportunities, Coca-Cola faces several threats in the market. </w:t>
      </w:r>
      <w:r w:rsidR="007464E9">
        <w:t xml:space="preserve">A major threat is the growing </w:t>
      </w:r>
      <w:r>
        <w:t>competition from other major beverage companies, such as PepsiCo and Dr Pepper Snapple</w:t>
      </w:r>
      <w:r w:rsidR="007464E9">
        <w:t xml:space="preserve"> </w:t>
      </w:r>
      <w:r w:rsidR="007464E9" w:rsidRPr="007464E9">
        <w:t>(Adewuyi, 2023)</w:t>
      </w:r>
      <w:r>
        <w:t>. Government regulations and taxes targeting sugary beverages pose a significant threat to the company's core carbonated soft drink business</w:t>
      </w:r>
      <w:r w:rsidR="007464E9">
        <w:t xml:space="preserve"> </w:t>
      </w:r>
      <w:r w:rsidR="007464E9" w:rsidRPr="007464E9">
        <w:t>(Houghton, Moran Stritch and Nwanze, 2023)</w:t>
      </w:r>
      <w:r>
        <w:t>. Shifting consumer preferences towards healthier options and increasing health awareness can impact Coca-Cola's market share</w:t>
      </w:r>
      <w:r w:rsidR="00B11AB6">
        <w:t xml:space="preserve"> </w:t>
      </w:r>
      <w:r w:rsidR="00B11AB6" w:rsidRPr="0077117C">
        <w:t>(Hawkes, 2009</w:t>
      </w:r>
      <w:r w:rsidR="00B11AB6">
        <w:t>)</w:t>
      </w:r>
      <w:r>
        <w:t xml:space="preserve">. Additionally, </w:t>
      </w:r>
      <w:r w:rsidR="007464E9">
        <w:t>the increased cost of living</w:t>
      </w:r>
      <w:r>
        <w:t xml:space="preserve"> may affect the demand for non-essential items like beverages</w:t>
      </w:r>
      <w:r w:rsidR="00B11AB6">
        <w:t xml:space="preserve"> </w:t>
      </w:r>
      <w:r w:rsidR="007464E9" w:rsidRPr="007464E9">
        <w:t>(Weitzman et al., 2023)</w:t>
      </w:r>
      <w:r>
        <w:t>.</w:t>
      </w:r>
    </w:p>
    <w:p w14:paraId="24D628C2" w14:textId="552F9541" w:rsidR="004E2B68" w:rsidRDefault="004E2B68" w:rsidP="004E2B68">
      <w:pPr>
        <w:jc w:val="both"/>
      </w:pPr>
      <w:r>
        <w:t xml:space="preserve">Looking at the PESTLE Analysis, </w:t>
      </w:r>
      <w:r w:rsidR="005601A1">
        <w:t>t</w:t>
      </w:r>
      <w:r>
        <w:t xml:space="preserve">he political </w:t>
      </w:r>
      <w:r w:rsidR="005601A1">
        <w:t>factors</w:t>
      </w:r>
      <w:r>
        <w:t xml:space="preserve"> </w:t>
      </w:r>
      <w:r w:rsidR="005601A1">
        <w:t>are</w:t>
      </w:r>
      <w:r>
        <w:t xml:space="preserve"> both challenges and opportunities for Coca-Cola. Government regulations on health and nutrition </w:t>
      </w:r>
      <w:r>
        <w:t>labelling</w:t>
      </w:r>
      <w:r>
        <w:t xml:space="preserve">, as well as restrictions on marketing to children, have an impact on the company's advertising and </w:t>
      </w:r>
      <w:r w:rsidR="00672FBF">
        <w:t>labelling</w:t>
      </w:r>
      <w:r>
        <w:t xml:space="preserve"> practices</w:t>
      </w:r>
      <w:r w:rsidR="005601A1">
        <w:t xml:space="preserve"> </w:t>
      </w:r>
      <w:r w:rsidR="005601A1" w:rsidRPr="005601A1">
        <w:t>(Houghton, Moran Stritch and Nwanze, 2023)</w:t>
      </w:r>
      <w:r>
        <w:t xml:space="preserve">. Additionally, </w:t>
      </w:r>
      <w:r w:rsidR="005601A1">
        <w:t>tax policies for sugar</w:t>
      </w:r>
      <w:r>
        <w:t xml:space="preserve"> affect Coca-Cola's sales and profitability</w:t>
      </w:r>
      <w:r w:rsidR="005601A1">
        <w:t xml:space="preserve"> </w:t>
      </w:r>
      <w:r w:rsidR="005601A1" w:rsidRPr="005601A1">
        <w:t>(Houghton, Moran Stritch and Nwanze, 2023)</w:t>
      </w:r>
      <w:r>
        <w:t>. Economic factors significantly impact Coca-Cola's performance. Fluctuations in exchange rates can affect the company's revenue and profitability, particularly for its international operations</w:t>
      </w:r>
      <w:r w:rsidR="005601A1">
        <w:t xml:space="preserve"> </w:t>
      </w:r>
      <w:r w:rsidR="005601A1" w:rsidRPr="005601A1">
        <w:t>(Weitzman et al., 2023)</w:t>
      </w:r>
      <w:r>
        <w:t xml:space="preserve">. Changes in consumer </w:t>
      </w:r>
      <w:r w:rsidR="005601A1">
        <w:t xml:space="preserve">ability to afford Coca-Cola as a result of the increased cost of living is negatively impact the company </w:t>
      </w:r>
      <w:r w:rsidR="005601A1" w:rsidRPr="005601A1">
        <w:t>(Weitzman et al., 2023)</w:t>
      </w:r>
      <w:r>
        <w:t>. Soci</w:t>
      </w:r>
      <w:r>
        <w:t>a</w:t>
      </w:r>
      <w:r>
        <w:t>l factors have a profound influence on Coca-Cola's business. The growing health-consciousness among consumers has led to a shift in preferences towards healthier beverage options</w:t>
      </w:r>
      <w:r w:rsidR="005601A1">
        <w:t xml:space="preserve"> (Hawkes, 2009)</w:t>
      </w:r>
      <w:r>
        <w:t>. Moreover, there is an increasing focus on sustainability and environmental responsibility, and Coca-Cola must address environmental concerns related to its packaging materials, waste management practices, and water usage</w:t>
      </w:r>
      <w:r w:rsidR="005601A1">
        <w:t xml:space="preserve"> (Dash, Swanson, and Hundley, 2023)</w:t>
      </w:r>
      <w:r>
        <w:t>.</w:t>
      </w:r>
      <w:r>
        <w:t xml:space="preserve"> </w:t>
      </w:r>
      <w:r>
        <w:t>Technological advancements present both opportunities and challenges for Coca-Cola. Innovations in packaging technologies enable the company to improve operational efficiency and reduce its environmental footprint</w:t>
      </w:r>
      <w:r w:rsidR="004C370F">
        <w:t xml:space="preserve"> </w:t>
      </w:r>
      <w:r w:rsidR="004C370F" w:rsidRPr="004C370F">
        <w:t>(Mrozek, 2023)</w:t>
      </w:r>
      <w:r>
        <w:t>. Furthermore, digital marketing and e-commerce provide avenues for engaging with consumers and driving sales</w:t>
      </w:r>
      <w:r w:rsidR="004C370F">
        <w:t xml:space="preserve"> (MacDonald, 2023)</w:t>
      </w:r>
      <w:r>
        <w:t>. Data analytics can help Coca-Cola gain valuable consumer insights and personalize marketing efforts</w:t>
      </w:r>
      <w:r w:rsidR="004C370F">
        <w:t xml:space="preserve"> (MacDonald, 2023)</w:t>
      </w:r>
      <w:r>
        <w:t>. However, technological advancements also bring the risk of cybersecurity threats and the need to ensure data protection and privacy</w:t>
      </w:r>
      <w:r w:rsidR="004C370F">
        <w:t xml:space="preserve"> </w:t>
      </w:r>
      <w:r w:rsidR="004C370F" w:rsidRPr="004C370F">
        <w:t>(Mrozek, 2023)</w:t>
      </w:r>
      <w:r>
        <w:t>.</w:t>
      </w:r>
      <w:r>
        <w:t xml:space="preserve"> </w:t>
      </w:r>
      <w:r>
        <w:t xml:space="preserve">Legal factors have implications for Coca-Cola's operations. Compliance with food safety regulations and </w:t>
      </w:r>
      <w:r>
        <w:t>labelling</w:t>
      </w:r>
      <w:r>
        <w:t xml:space="preserve"> requirements is crucial to meet regulatory standards and maintain consumer trust</w:t>
      </w:r>
      <w:r w:rsidR="004C370F">
        <w:t xml:space="preserve"> (Houghton, Moran Stritch and Nwanze, 2023)</w:t>
      </w:r>
      <w:r>
        <w:t xml:space="preserve">. Intellectual property protection is essential to </w:t>
      </w:r>
      <w:r w:rsidR="004C370F">
        <w:t>guard</w:t>
      </w:r>
      <w:r>
        <w:t xml:space="preserve"> the company's brand and product innovations from infringement</w:t>
      </w:r>
      <w:r w:rsidR="004C370F">
        <w:t xml:space="preserve"> </w:t>
      </w:r>
      <w:r w:rsidR="004C370F" w:rsidRPr="004C370F">
        <w:t>(Keyser and Neuman, 2022)</w:t>
      </w:r>
      <w:r>
        <w:t xml:space="preserve">. Environmental factors play an increasingly significant role in Coca-Cola's operations. The company must address concerns related to its packaging materials, considering their environmental </w:t>
      </w:r>
      <w:r>
        <w:t>impact,</w:t>
      </w:r>
      <w:r>
        <w:t xml:space="preserve"> and exploring sustainable alternatives</w:t>
      </w:r>
      <w:r w:rsidR="004C370F">
        <w:t xml:space="preserve"> </w:t>
      </w:r>
      <w:r w:rsidR="004C370F">
        <w:t>(Dash, Swanson, and Hundley, 2023)</w:t>
      </w:r>
      <w:r>
        <w:t>. Additionally, responsible water usage and conservation are paramount due to water scarcity concerns in certain regions of operation</w:t>
      </w:r>
      <w:r w:rsidR="004C370F">
        <w:t xml:space="preserve"> (Dash, Swanson, and Hundley, 2023)</w:t>
      </w:r>
      <w:r>
        <w:t>. Coca-Cola is committed to sustainable practices, such as water replenishment initiatives and reducing its carbon footprint, to mitigate its environmental impact</w:t>
      </w:r>
      <w:r w:rsidR="00B11AB6">
        <w:t xml:space="preserve"> </w:t>
      </w:r>
      <w:r w:rsidR="00B11AB6" w:rsidRPr="0077117C">
        <w:t>(Hawkes, 2009</w:t>
      </w:r>
      <w:r w:rsidR="00B11AB6">
        <w:t>)</w:t>
      </w:r>
      <w:r>
        <w:t>.</w:t>
      </w:r>
      <w:r w:rsidR="00B11AB6">
        <w:t xml:space="preserve"> </w:t>
      </w:r>
    </w:p>
    <w:p w14:paraId="5114D0F8" w14:textId="30059E86" w:rsidR="004E2B68" w:rsidRDefault="004E2B68" w:rsidP="004E2B68">
      <w:pPr>
        <w:jc w:val="both"/>
      </w:pPr>
      <w:r>
        <w:t xml:space="preserve">Moving to Porter’s Five Forces Analysis, </w:t>
      </w:r>
      <w:r>
        <w:t>Coca-Cola operates in a highly competitive industry</w:t>
      </w:r>
      <w:r w:rsidR="004C370F">
        <w:t xml:space="preserve"> </w:t>
      </w:r>
      <w:r w:rsidR="004C370F" w:rsidRPr="004C370F">
        <w:t>(Adewuyi, 2023)</w:t>
      </w:r>
      <w:r>
        <w:t>. Supplier power is moderate due to Coca-Cola's strong brand, global presence, and extensive supplier relationships</w:t>
      </w:r>
      <w:r w:rsidR="004C370F">
        <w:t xml:space="preserve"> </w:t>
      </w:r>
      <w:r w:rsidR="004C370F" w:rsidRPr="004C370F">
        <w:t>(Sadiq et al., 2021)</w:t>
      </w:r>
      <w:r>
        <w:t>. Buyer power is influenced by consumer preferences and choices</w:t>
      </w:r>
      <w:r w:rsidR="004C370F">
        <w:t xml:space="preserve"> (Nezhad, Bastam and Hosseinzadeh, 2023)</w:t>
      </w:r>
      <w:r>
        <w:t>. While Coca-Cola enjoys a strong brand presence and loyal customer base, consumers have a wide range of beverage options available</w:t>
      </w:r>
      <w:r w:rsidR="007310B8">
        <w:t xml:space="preserve"> </w:t>
      </w:r>
      <w:r w:rsidR="007310B8">
        <w:t>(Nezhad, Bastam and Hosseinzadeh, 2023)</w:t>
      </w:r>
      <w:r>
        <w:t>. Their preferences and willingness to switch brands can affect Coca-Cola's sales</w:t>
      </w:r>
      <w:r w:rsidR="007310B8">
        <w:t xml:space="preserve"> </w:t>
      </w:r>
      <w:r w:rsidR="007310B8">
        <w:t>(Nezhad, Bastam and Hosseinzadeh, 2023)</w:t>
      </w:r>
      <w:r>
        <w:t>. Nonetheless, the company's strong marketing and advertising efforts help maintain buyer loyalty</w:t>
      </w:r>
      <w:r w:rsidR="007310B8">
        <w:t xml:space="preserve"> (MacDonald, 2023)</w:t>
      </w:r>
      <w:r>
        <w:t>.</w:t>
      </w:r>
      <w:r>
        <w:t xml:space="preserve"> </w:t>
      </w:r>
      <w:r>
        <w:t>Competitive rivalry is intense in the beverage industry. Coca-Cola competes with major players like PepsiCo and Dr Pepper Snapple for market share</w:t>
      </w:r>
      <w:r w:rsidR="007310B8">
        <w:t xml:space="preserve"> </w:t>
      </w:r>
      <w:r w:rsidR="007310B8" w:rsidRPr="004C370F">
        <w:t>(Adewuyi, 2023)</w:t>
      </w:r>
      <w:r>
        <w:t>. Rivalry encompasses factors such as pricing strategies, marketing campaigns, product innovation, and distribution networks</w:t>
      </w:r>
      <w:r w:rsidR="007310B8">
        <w:t xml:space="preserve"> </w:t>
      </w:r>
      <w:r w:rsidR="007310B8" w:rsidRPr="004C370F">
        <w:t>(Adewuyi, 2023)</w:t>
      </w:r>
      <w:r>
        <w:t>.</w:t>
      </w:r>
      <w:r>
        <w:t xml:space="preserve"> </w:t>
      </w:r>
      <w:r>
        <w:t>The threat of substitutes poses a significant challenge to Coca-Cola. Consumer demand for healthier alternatives, including water, juices, tea, and coffee, has been on the rise</w:t>
      </w:r>
      <w:r w:rsidR="007310B8">
        <w:t xml:space="preserve"> (Hawkes, 2009)</w:t>
      </w:r>
      <w:r>
        <w:t>. Shifting consumer preferences and health-consciousness contribute to the growing demand for substitutes</w:t>
      </w:r>
      <w:r w:rsidR="007310B8">
        <w:t xml:space="preserve"> (Hawkes, 2009)</w:t>
      </w:r>
      <w:r>
        <w:t>. To address this threat, Coca-Cola must continue to diversify its product portfolio and respond to evolving consumer preferences.</w:t>
      </w:r>
      <w:r>
        <w:t xml:space="preserve"> </w:t>
      </w:r>
      <w:r>
        <w:t>The threat of new entrants to the beverage industry is relatively low. Coca-Cola's strong brand recognition, global presence, and extensive distribution network create significant barriers to entry</w:t>
      </w:r>
      <w:r w:rsidR="007310B8">
        <w:t xml:space="preserve"> </w:t>
      </w:r>
      <w:r w:rsidR="007310B8">
        <w:t>(Nezhad, Bastam and Hosseinzadeh, 2023)</w:t>
      </w:r>
      <w:r>
        <w:t xml:space="preserve">. </w:t>
      </w:r>
    </w:p>
    <w:p w14:paraId="2D8483E2" w14:textId="2C746DD6" w:rsidR="004E2B68" w:rsidRDefault="004E2B68" w:rsidP="004E2B68">
      <w:pPr>
        <w:jc w:val="both"/>
      </w:pPr>
      <w:r>
        <w:t xml:space="preserve">Porter’s Generic Strategies shows that </w:t>
      </w:r>
      <w:r w:rsidRPr="004E2B68">
        <w:t>Coca-Cola adopts a broad differentiation strategy to gain a competitive advantage</w:t>
      </w:r>
      <w:r w:rsidR="007310B8">
        <w:t xml:space="preserve"> </w:t>
      </w:r>
      <w:r w:rsidR="007310B8" w:rsidRPr="007310B8">
        <w:t>(Armutlu, 2023)</w:t>
      </w:r>
      <w:r w:rsidRPr="004E2B68">
        <w:t xml:space="preserve">. By offering a diverse range of beverages catering to various consumer preferences, the company </w:t>
      </w:r>
      <w:r w:rsidR="007310B8" w:rsidRPr="004E2B68">
        <w:t>separates</w:t>
      </w:r>
      <w:r w:rsidRPr="004E2B68">
        <w:t xml:space="preserve"> from competitors</w:t>
      </w:r>
      <w:r w:rsidR="007310B8">
        <w:t xml:space="preserve"> </w:t>
      </w:r>
      <w:r w:rsidR="007310B8" w:rsidRPr="007310B8">
        <w:t>(Armutlu, 2023)</w:t>
      </w:r>
      <w:r w:rsidRPr="004E2B68">
        <w:t>. Coca-Cola focuses on creating unique, branded products and developing engaging marketing campaigns that connect with consumers on an emotional level</w:t>
      </w:r>
      <w:r w:rsidR="007310B8">
        <w:t xml:space="preserve"> </w:t>
      </w:r>
      <w:r w:rsidR="007310B8" w:rsidRPr="007310B8">
        <w:t>(Armutlu, 2023)</w:t>
      </w:r>
      <w:r w:rsidRPr="004E2B68">
        <w:t>. Through continuous innovation and delivering distinct value, Coca-Cola aims to differentiate itself in the market and capture a broad market segment</w:t>
      </w:r>
      <w:r w:rsidR="007310B8">
        <w:t xml:space="preserve"> </w:t>
      </w:r>
      <w:r w:rsidR="007310B8" w:rsidRPr="007310B8">
        <w:t>(Armutlu, 2023)</w:t>
      </w:r>
      <w:r w:rsidRPr="004E2B68">
        <w:t>.</w:t>
      </w:r>
    </w:p>
    <w:p w14:paraId="1D15B168" w14:textId="65BE318A" w:rsidR="004E2B68" w:rsidRDefault="004E2B68" w:rsidP="004E2B68">
      <w:pPr>
        <w:jc w:val="both"/>
      </w:pPr>
      <w:r>
        <w:t xml:space="preserve">Furthermore, </w:t>
      </w:r>
      <w:r w:rsidRPr="004E2B68">
        <w:t xml:space="preserve">Coca-Cola's product portfolio can be </w:t>
      </w:r>
      <w:r w:rsidR="00A43530" w:rsidRPr="004E2B68">
        <w:t>analysed</w:t>
      </w:r>
      <w:r w:rsidRPr="004E2B68">
        <w:t xml:space="preserve"> using the BCG Matrix. The company's high-growth, high-market-share products such as Coca-Cola and Sprite fall into the </w:t>
      </w:r>
      <w:r w:rsidR="00130A18">
        <w:t>‘</w:t>
      </w:r>
      <w:r w:rsidRPr="004E2B68">
        <w:t>Stars</w:t>
      </w:r>
      <w:r w:rsidR="00130A18">
        <w:t>’</w:t>
      </w:r>
      <w:r w:rsidRPr="004E2B68">
        <w:t xml:space="preserve"> category</w:t>
      </w:r>
      <w:r w:rsidR="007310B8">
        <w:t xml:space="preserve"> </w:t>
      </w:r>
      <w:r w:rsidR="00130A18" w:rsidRPr="00130A18">
        <w:t>(Coelho, Figueira and Russo, 2023)</w:t>
      </w:r>
      <w:r w:rsidRPr="004E2B68">
        <w:t>. These beverages have a strong market presence and continue to experience growth</w:t>
      </w:r>
      <w:r w:rsidR="00130A18">
        <w:t xml:space="preserve"> </w:t>
      </w:r>
      <w:r w:rsidR="00130A18" w:rsidRPr="00130A18">
        <w:t>(Coelho, Figueira and Russo, 2023)</w:t>
      </w:r>
      <w:r w:rsidRPr="004E2B68">
        <w:t xml:space="preserve">. </w:t>
      </w:r>
      <w:r w:rsidR="00130A18">
        <w:t>‘</w:t>
      </w:r>
      <w:r w:rsidRPr="004E2B68">
        <w:t>Question Marks</w:t>
      </w:r>
      <w:r w:rsidR="00130A18">
        <w:t>’</w:t>
      </w:r>
      <w:r w:rsidRPr="004E2B68">
        <w:t xml:space="preserve"> represent products with potential for growth, such as new lines of healthier beverages</w:t>
      </w:r>
      <w:r w:rsidR="00130A18">
        <w:t xml:space="preserve"> (Gehani, 2023)</w:t>
      </w:r>
      <w:r w:rsidRPr="004E2B68">
        <w:t>. These products require further investment and strategic efforts to gain market share</w:t>
      </w:r>
      <w:r w:rsidR="00130A18">
        <w:t xml:space="preserve"> (Gehani, 2023)</w:t>
      </w:r>
      <w:r w:rsidRPr="004E2B68">
        <w:t xml:space="preserve">. Established, high-market-share products with slower growth, like Diet Coke, fall into the </w:t>
      </w:r>
      <w:r w:rsidR="00130A18">
        <w:t>‘</w:t>
      </w:r>
      <w:r w:rsidRPr="004E2B68">
        <w:t>Cash Cows</w:t>
      </w:r>
      <w:r w:rsidR="00130A18">
        <w:t>’</w:t>
      </w:r>
      <w:r w:rsidRPr="004E2B68">
        <w:t xml:space="preserve"> category</w:t>
      </w:r>
      <w:r w:rsidR="00130A18">
        <w:t xml:space="preserve"> </w:t>
      </w:r>
      <w:r w:rsidR="00130A18" w:rsidRPr="00130A18">
        <w:t>(Crawford, Brennan and Khamis, 2021)</w:t>
      </w:r>
      <w:r w:rsidRPr="004E2B68">
        <w:t>. While these products may not experience significant growth, they continue to generate substantial revenue</w:t>
      </w:r>
      <w:r w:rsidR="00130A18">
        <w:t xml:space="preserve"> </w:t>
      </w:r>
      <w:r w:rsidR="00130A18" w:rsidRPr="00130A18">
        <w:t>(Crawford, Brennan and Khamis, 2021)</w:t>
      </w:r>
      <w:r w:rsidRPr="004E2B68">
        <w:t xml:space="preserve">. Lastly, products with low growth and market share may be </w:t>
      </w:r>
      <w:r w:rsidR="00A43530" w:rsidRPr="004E2B68">
        <w:t>classified as</w:t>
      </w:r>
      <w:r w:rsidRPr="004E2B68">
        <w:t xml:space="preserve"> </w:t>
      </w:r>
      <w:r w:rsidR="00130A18">
        <w:t>‘</w:t>
      </w:r>
      <w:r w:rsidRPr="004E2B68">
        <w:t>Dogs</w:t>
      </w:r>
      <w:r w:rsidR="00130A18">
        <w:t xml:space="preserve">’ </w:t>
      </w:r>
      <w:r w:rsidR="00130A18" w:rsidRPr="00130A18">
        <w:t>(Guță, 2017)</w:t>
      </w:r>
      <w:r w:rsidRPr="004E2B68">
        <w:t xml:space="preserve">. </w:t>
      </w:r>
      <w:r w:rsidR="00130A18">
        <w:t xml:space="preserve">However, Coca Cola does not appear to have such a category of products </w:t>
      </w:r>
      <w:r w:rsidR="00130A18" w:rsidRPr="00130A18">
        <w:t>(Crawford, Brennan and Khamis, 2021)</w:t>
      </w:r>
      <w:r w:rsidRPr="004E2B68">
        <w:t>.</w:t>
      </w:r>
    </w:p>
    <w:p w14:paraId="5E8907EF" w14:textId="49BA9791" w:rsidR="004E2B68" w:rsidRDefault="004E2B68" w:rsidP="004E2B68">
      <w:pPr>
        <w:jc w:val="both"/>
      </w:pPr>
      <w:r>
        <w:t>Additionally, s</w:t>
      </w:r>
      <w:r>
        <w:t xml:space="preserve">takeholders of Coca-Cola can be </w:t>
      </w:r>
      <w:r>
        <w:t>analysed</w:t>
      </w:r>
      <w:r>
        <w:t xml:space="preserve"> based on their power and interest in the company</w:t>
      </w:r>
      <w:r w:rsidR="00130A18">
        <w:t xml:space="preserve"> </w:t>
      </w:r>
      <w:r w:rsidR="00130A18" w:rsidRPr="00130A18">
        <w:t>(Boesso, 2007)</w:t>
      </w:r>
      <w:r>
        <w:t>. Shareholders and investors possess high power and high interest as they hold ownership stakes in the company and closely monitor its financial performance</w:t>
      </w:r>
      <w:r w:rsidR="00130A18">
        <w:t xml:space="preserve"> (The Coca-Cola Company, 2023b)</w:t>
      </w:r>
      <w:r>
        <w:t xml:space="preserve">. Bottling partners, who play a </w:t>
      </w:r>
      <w:r w:rsidR="00205936">
        <w:t>significant</w:t>
      </w:r>
      <w:r>
        <w:t xml:space="preserve"> role in Coca-Cola's distribution network, hold high power and interest</w:t>
      </w:r>
      <w:r w:rsidR="00205936">
        <w:t xml:space="preserve"> </w:t>
      </w:r>
      <w:r w:rsidR="00205936" w:rsidRPr="00205936">
        <w:t>(The Coca-Cola Company, 2015)</w:t>
      </w:r>
      <w:r>
        <w:t>. Their collaboration is essential for the company's success and expansion</w:t>
      </w:r>
      <w:r w:rsidR="00205936">
        <w:t xml:space="preserve"> </w:t>
      </w:r>
      <w:r w:rsidR="00205936" w:rsidRPr="00205936">
        <w:t>(The Coca-Cola Company, 2015)</w:t>
      </w:r>
      <w:r>
        <w:t>. The general public, comprising consumers and the wider community, typically have low power and low interest in financial matters but still expect responsible business practices and sustainability efforts</w:t>
      </w:r>
      <w:r w:rsidR="00205936">
        <w:t xml:space="preserve"> </w:t>
      </w:r>
      <w:r w:rsidR="00205936" w:rsidRPr="00205936">
        <w:t>(Dorff, 2017)</w:t>
      </w:r>
      <w:r>
        <w:t>.</w:t>
      </w:r>
      <w:r>
        <w:t xml:space="preserve"> </w:t>
      </w:r>
    </w:p>
    <w:p w14:paraId="5BCE2B73" w14:textId="75D652DA" w:rsidR="00672FBF" w:rsidRDefault="00672FBF" w:rsidP="00672FBF">
      <w:pPr>
        <w:jc w:val="both"/>
      </w:pPr>
      <w:r>
        <w:t xml:space="preserve">Based on the evaluation of Coca-Cola's strategic analysis, it </w:t>
      </w:r>
      <w:r w:rsidR="00C92516">
        <w:t>shows</w:t>
      </w:r>
      <w:r>
        <w:t xml:space="preserve"> that the organization operates in a dynamic environment influenced by both market forces and stakeholder influences. Market forces, as identified through the PESTLE and Five Forces analyses, provide insights into the external factors that impact Coca-Cola's strategic decisions</w:t>
      </w:r>
      <w:r w:rsidR="00C92516">
        <w:t xml:space="preserve"> </w:t>
      </w:r>
      <w:r w:rsidR="00C92516" w:rsidRPr="00C92516">
        <w:t>(Percy, 2018)</w:t>
      </w:r>
      <w:r>
        <w:t>. Economic factors, such as fluctuations in exchange rates and changes in consumer</w:t>
      </w:r>
      <w:r w:rsidR="00C92516">
        <w:t xml:space="preserve">’s </w:t>
      </w:r>
      <w:r>
        <w:t>income, can affect market growth and consumer spending patterns</w:t>
      </w:r>
      <w:r w:rsidR="003C5910">
        <w:t xml:space="preserve"> </w:t>
      </w:r>
      <w:r w:rsidR="003C5910" w:rsidRPr="005601A1">
        <w:t>(Weitzman et al., 2023</w:t>
      </w:r>
      <w:r w:rsidR="003C5910">
        <w:t>)</w:t>
      </w:r>
      <w:r>
        <w:t xml:space="preserve">. Political and legal factors, including government regulations and </w:t>
      </w:r>
      <w:r w:rsidR="003C5910">
        <w:t>tax</w:t>
      </w:r>
      <w:r>
        <w:t xml:space="preserve"> policies, can influence the company's operations and product offerings</w:t>
      </w:r>
      <w:r w:rsidR="003C5910">
        <w:t xml:space="preserve"> </w:t>
      </w:r>
      <w:r w:rsidR="003C5910">
        <w:t>(Houghton, Moran Stritch and Nwanze, 2023)</w:t>
      </w:r>
      <w:r>
        <w:t xml:space="preserve">. </w:t>
      </w:r>
      <w:r w:rsidR="003C5910">
        <w:t>Social</w:t>
      </w:r>
      <w:r>
        <w:t xml:space="preserve"> trends, such as the growing health-consciousness and increasing focus on sustainability, shape consumer preferences and demand for healthier beverage options</w:t>
      </w:r>
      <w:r w:rsidR="003C5910">
        <w:t xml:space="preserve"> (Hawkes, 2009)</w:t>
      </w:r>
      <w:r>
        <w:t>. Technological advancements create opportunities for innovation and digital marketing</w:t>
      </w:r>
      <w:r w:rsidR="003C5910">
        <w:t xml:space="preserve"> (MacDonald, 2023)</w:t>
      </w:r>
      <w:r>
        <w:t>. Environmental concerns, such as packaging and water usage, necessitate sustainable practices</w:t>
      </w:r>
      <w:r w:rsidR="003C5910">
        <w:t xml:space="preserve"> (</w:t>
      </w:r>
      <w:r w:rsidR="003C5910">
        <w:t>Dash, Swanson, and Hundley, 2023)</w:t>
      </w:r>
      <w:r>
        <w:t>.</w:t>
      </w:r>
      <w:r>
        <w:t xml:space="preserve"> </w:t>
      </w:r>
      <w:r>
        <w:t>Stakeholder influences, as identified through stakeholder analysis and the power-interest matrix, also shape Coca-Cola's strategic direction. As market forces change, such as economic fluctuations or shifts in consumer preferences, the organization must adapt its strategic options and drivers accordingly</w:t>
      </w:r>
      <w:r w:rsidR="003C5910">
        <w:t xml:space="preserve"> (Hawkes, 2009)</w:t>
      </w:r>
      <w:r>
        <w:t xml:space="preserve">. </w:t>
      </w:r>
      <w:r w:rsidR="003C5910">
        <w:t>The company needs to act accordingly to the changing markets and stakeholders wishes</w:t>
      </w:r>
      <w:r>
        <w:t xml:space="preserve">, as both internal and external factors </w:t>
      </w:r>
      <w:r w:rsidR="003C5910">
        <w:t>can</w:t>
      </w:r>
      <w:r>
        <w:t xml:space="preserve"> the organization's strategic decisions</w:t>
      </w:r>
      <w:r w:rsidR="003C5910">
        <w:t xml:space="preserve"> in order to increase the profit and maintain a leader position on the market </w:t>
      </w:r>
      <w:r w:rsidR="003C5910" w:rsidRPr="003C5910">
        <w:t>(Sadiq et al., 2021)</w:t>
      </w:r>
      <w:r>
        <w:t>.</w:t>
      </w:r>
    </w:p>
    <w:p w14:paraId="0687C8FA" w14:textId="3BF4A230" w:rsidR="004E2B68" w:rsidRDefault="003C5910" w:rsidP="00672FBF">
      <w:pPr>
        <w:jc w:val="both"/>
      </w:pPr>
      <w:r>
        <w:t>In order t</w:t>
      </w:r>
      <w:r w:rsidR="00672FBF">
        <w:t xml:space="preserve">o thrive in </w:t>
      </w:r>
      <w:r>
        <w:t>constantly</w:t>
      </w:r>
      <w:r w:rsidR="00672FBF">
        <w:t xml:space="preserve"> changing market</w:t>
      </w:r>
      <w:r>
        <w:t>s</w:t>
      </w:r>
      <w:r w:rsidR="00672FBF">
        <w:t xml:space="preserve">, Coca-Cola must </w:t>
      </w:r>
      <w:r>
        <w:t>continuously</w:t>
      </w:r>
      <w:r w:rsidR="00672FBF">
        <w:t xml:space="preserve"> monitor market </w:t>
      </w:r>
      <w:r>
        <w:t>trends</w:t>
      </w:r>
      <w:r w:rsidR="00672FBF">
        <w:t xml:space="preserve"> and respond to economic, political, and social </w:t>
      </w:r>
      <w:r>
        <w:t xml:space="preserve">changes rapidly </w:t>
      </w:r>
      <w:r w:rsidRPr="003C5910">
        <w:t>(Coelho, Figueira and Russo, 2023)</w:t>
      </w:r>
      <w:r w:rsidR="00672FBF">
        <w:t xml:space="preserve">. By </w:t>
      </w:r>
      <w:r w:rsidR="00672FBF">
        <w:t>analysing</w:t>
      </w:r>
      <w:r w:rsidR="00672FBF">
        <w:t xml:space="preserve"> market forces and stakeholder influences, the organization can proactively identify emerging trends, address potential threats, and </w:t>
      </w:r>
      <w:r>
        <w:t>catch</w:t>
      </w:r>
      <w:r w:rsidR="00672FBF">
        <w:t xml:space="preserve"> opportunities</w:t>
      </w:r>
      <w:r>
        <w:t xml:space="preserve"> </w:t>
      </w:r>
      <w:r w:rsidRPr="003C5910">
        <w:t>(Coelho, Figueira and Russo, 2023)</w:t>
      </w:r>
      <w:r w:rsidR="00672FBF">
        <w:t>. Regular re</w:t>
      </w:r>
      <w:r>
        <w:t>-</w:t>
      </w:r>
      <w:r w:rsidR="00672FBF">
        <w:t xml:space="preserve">assessment are essential to maintain </w:t>
      </w:r>
      <w:r>
        <w:t>competitiveness</w:t>
      </w:r>
      <w:r w:rsidR="00672FBF">
        <w:t xml:space="preserve"> and sustain growth</w:t>
      </w:r>
      <w:r>
        <w:t xml:space="preserve"> </w:t>
      </w:r>
      <w:r w:rsidRPr="003C5910">
        <w:t>(Coelho, Figueira and Russo, 2023)</w:t>
      </w:r>
      <w:r w:rsidR="00672FBF">
        <w:t xml:space="preserve">. </w:t>
      </w:r>
    </w:p>
    <w:p w14:paraId="3C87E027" w14:textId="23A09C09" w:rsidR="00672FBF" w:rsidRDefault="00672FBF" w:rsidP="00672FBF">
      <w:pPr>
        <w:pStyle w:val="Heading1"/>
        <w:jc w:val="center"/>
      </w:pPr>
      <w:bookmarkStart w:id="3" w:name="_Toc139618403"/>
      <w:r>
        <w:t>Coca-Cola’s Strategy</w:t>
      </w:r>
      <w:bookmarkEnd w:id="3"/>
    </w:p>
    <w:p w14:paraId="0B6260B6" w14:textId="7A85C191" w:rsidR="00672FBF" w:rsidRDefault="00672FBF" w:rsidP="00672FBF">
      <w:pPr>
        <w:jc w:val="both"/>
      </w:pPr>
      <w:r>
        <w:t>The focus of Coca-Cola's strategy extends across both corporate and business levels</w:t>
      </w:r>
      <w:r w:rsidR="005A049A">
        <w:t xml:space="preserve"> </w:t>
      </w:r>
      <w:r w:rsidR="005A049A" w:rsidRPr="005A049A">
        <w:t>(Mrozek, 2023)</w:t>
      </w:r>
      <w:r>
        <w:t xml:space="preserve">. At the corporate level, the company establishes </w:t>
      </w:r>
      <w:r w:rsidR="005A049A">
        <w:t>sustainable</w:t>
      </w:r>
      <w:r>
        <w:t xml:space="preserve"> goals and strategic direction to guide its business units and operations</w:t>
      </w:r>
      <w:r w:rsidR="005A049A">
        <w:t xml:space="preserve"> </w:t>
      </w:r>
      <w:r w:rsidR="005A049A" w:rsidRPr="005A049A">
        <w:t>(Mrozek, 2023)</w:t>
      </w:r>
      <w:r>
        <w:t>. This includes decisions related to portfolio management, resource allocation, and global expansion</w:t>
      </w:r>
      <w:r w:rsidR="005A049A">
        <w:t xml:space="preserve"> </w:t>
      </w:r>
      <w:r w:rsidR="005A049A" w:rsidRPr="005A049A">
        <w:t>(Mrozek, 2023)</w:t>
      </w:r>
      <w:r>
        <w:t>. At the business level, Coca-Cola develops strategies tailored to specific markets, products, and customer segments</w:t>
      </w:r>
      <w:r w:rsidR="005A049A">
        <w:t xml:space="preserve"> </w:t>
      </w:r>
      <w:r w:rsidR="005A049A" w:rsidRPr="005A049A">
        <w:t>(Mrozek, 2023)</w:t>
      </w:r>
      <w:r>
        <w:t>.</w:t>
      </w:r>
    </w:p>
    <w:p w14:paraId="16EDA2B7" w14:textId="6508C043" w:rsidR="00672FBF" w:rsidRDefault="00672FBF" w:rsidP="00672FBF">
      <w:pPr>
        <w:jc w:val="both"/>
      </w:pPr>
      <w:r>
        <w:t xml:space="preserve">In terms of planning influences, Coca-Cola's strategy incorporates various approaches, taking inspiration from multiple </w:t>
      </w:r>
      <w:r w:rsidR="005A049A">
        <w:t>S</w:t>
      </w:r>
      <w:r>
        <w:t xml:space="preserve">chools of </w:t>
      </w:r>
      <w:r w:rsidR="005A049A">
        <w:t>T</w:t>
      </w:r>
      <w:r>
        <w:t>hought</w:t>
      </w:r>
      <w:r w:rsidR="005A049A">
        <w:t xml:space="preserve"> </w:t>
      </w:r>
      <w:r w:rsidR="005A049A" w:rsidRPr="005A049A">
        <w:t>(Blanchett, Haryanto and Syahrivar, 2023)</w:t>
      </w:r>
      <w:r>
        <w:t>. The company recognizes the significance of both power and culture in shaping its strategic planning</w:t>
      </w:r>
      <w:r w:rsidR="005A049A">
        <w:t xml:space="preserve"> </w:t>
      </w:r>
      <w:r w:rsidR="005A049A" w:rsidRPr="005A049A">
        <w:t>(Blanchett, Haryanto and Syahrivar, 2023)</w:t>
      </w:r>
      <w:r>
        <w:t>. Power dynamics within the organization and external stakeholder influences play a role in decision-making processes</w:t>
      </w:r>
      <w:r w:rsidR="005A049A">
        <w:t xml:space="preserve"> </w:t>
      </w:r>
      <w:r w:rsidR="005A049A" w:rsidRPr="005A049A">
        <w:t>(Blanchett, Haryanto and Syahrivar, 2023)</w:t>
      </w:r>
      <w:r>
        <w:t xml:space="preserve">. Moreover, Coca-Cola </w:t>
      </w:r>
      <w:r w:rsidR="005A049A">
        <w:t>considers</w:t>
      </w:r>
      <w:r>
        <w:t xml:space="preserve"> </w:t>
      </w:r>
      <w:r w:rsidR="005A049A">
        <w:t>that its corporate culture is very important to promote</w:t>
      </w:r>
      <w:r>
        <w:t xml:space="preserve">, </w:t>
      </w:r>
      <w:r w:rsidR="005A049A">
        <w:t>therefore the company is constantly focusing on proving their best</w:t>
      </w:r>
      <w:r>
        <w:t xml:space="preserve"> values such as inclusivity, diversity, and sustainability, </w:t>
      </w:r>
      <w:r w:rsidR="005A049A">
        <w:t>therefore</w:t>
      </w:r>
      <w:r>
        <w:t xml:space="preserve"> shaping strategic choices</w:t>
      </w:r>
      <w:r w:rsidR="005A049A">
        <w:t xml:space="preserve"> </w:t>
      </w:r>
      <w:r w:rsidR="005A049A" w:rsidRPr="005A049A">
        <w:t>(Blanchett, Haryanto and Syahrivar, 2023)</w:t>
      </w:r>
      <w:r>
        <w:t>.</w:t>
      </w:r>
    </w:p>
    <w:p w14:paraId="757A873F" w14:textId="5DF0FF3A" w:rsidR="00672FBF" w:rsidRDefault="00672FBF" w:rsidP="00672FBF">
      <w:pPr>
        <w:jc w:val="both"/>
      </w:pPr>
      <w:r>
        <w:t>Coca-Cola's strategy demonstrates a combination of deliberate and emergent elements</w:t>
      </w:r>
      <w:r w:rsidR="00DB096D">
        <w:t xml:space="preserve"> </w:t>
      </w:r>
      <w:r w:rsidR="00DB096D" w:rsidRPr="00DB096D">
        <w:t>(Collier and Whitehead, 2023)</w:t>
      </w:r>
      <w:r>
        <w:t xml:space="preserve">. The company </w:t>
      </w:r>
      <w:r w:rsidR="00DB096D">
        <w:t>creates</w:t>
      </w:r>
      <w:r>
        <w:t xml:space="preserve"> deliberate strategies through </w:t>
      </w:r>
      <w:r w:rsidR="00DB096D">
        <w:t>detailed</w:t>
      </w:r>
      <w:r>
        <w:t xml:space="preserve"> analysis, planning, and </w:t>
      </w:r>
      <w:r w:rsidR="00DB096D">
        <w:t xml:space="preserve">SMART </w:t>
      </w:r>
      <w:r>
        <w:t>goal setting</w:t>
      </w:r>
      <w:r w:rsidR="00DB096D">
        <w:t xml:space="preserve"> </w:t>
      </w:r>
      <w:r w:rsidR="00DB096D" w:rsidRPr="00DB096D">
        <w:t>(Collier and Whitehead, 2023)</w:t>
      </w:r>
      <w:r>
        <w:t xml:space="preserve">. These deliberate strategies </w:t>
      </w:r>
      <w:r w:rsidR="00DB096D">
        <w:t>are matching</w:t>
      </w:r>
      <w:r>
        <w:t xml:space="preserve"> with </w:t>
      </w:r>
      <w:r w:rsidR="00DB096D">
        <w:t>Coca-Cola’s</w:t>
      </w:r>
      <w:r>
        <w:t xml:space="preserve"> long-term objectives and provide a </w:t>
      </w:r>
      <w:r w:rsidR="00DB096D">
        <w:t>strong plan</w:t>
      </w:r>
      <w:r>
        <w:t xml:space="preserve"> for growth and success</w:t>
      </w:r>
      <w:r w:rsidR="00DB096D">
        <w:t xml:space="preserve"> </w:t>
      </w:r>
      <w:r w:rsidR="00DB096D" w:rsidRPr="00DB096D">
        <w:t>(Collier and Whitehead, 2023)</w:t>
      </w:r>
      <w:r>
        <w:t xml:space="preserve">. However, the </w:t>
      </w:r>
      <w:r w:rsidR="00DB096D">
        <w:t>changing</w:t>
      </w:r>
      <w:r>
        <w:t xml:space="preserve"> nature of the market and </w:t>
      </w:r>
      <w:r w:rsidR="00DB096D">
        <w:t>changing</w:t>
      </w:r>
      <w:r>
        <w:t xml:space="preserve"> consumer preferences also necessitate an emergent approach</w:t>
      </w:r>
      <w:r w:rsidR="00DB096D">
        <w:t xml:space="preserve"> </w:t>
      </w:r>
      <w:r w:rsidR="00DB096D" w:rsidRPr="00DB096D">
        <w:t>(Gómez, 2023)</w:t>
      </w:r>
      <w:r>
        <w:t xml:space="preserve">. Coca-Cola </w:t>
      </w:r>
      <w:r w:rsidR="00DB096D">
        <w:t>is ready to adjust</w:t>
      </w:r>
      <w:r>
        <w:t xml:space="preserve"> to emerging opportunities and challenges, </w:t>
      </w:r>
      <w:r w:rsidR="00DB096D">
        <w:t xml:space="preserve">by constantly analysing the market and prepare for adjustment </w:t>
      </w:r>
      <w:r w:rsidR="00DB096D" w:rsidRPr="00DB096D">
        <w:t>(Gómez, 2023)</w:t>
      </w:r>
      <w:r>
        <w:t>.</w:t>
      </w:r>
      <w:r>
        <w:t xml:space="preserve"> </w:t>
      </w:r>
      <w:r>
        <w:t xml:space="preserve">The strategy followed by Coca-Cola </w:t>
      </w:r>
      <w:r w:rsidR="007E3954">
        <w:t>displays</w:t>
      </w:r>
      <w:r>
        <w:t xml:space="preserve"> a </w:t>
      </w:r>
      <w:r w:rsidR="007E3954">
        <w:t>combination</w:t>
      </w:r>
      <w:r>
        <w:t xml:space="preserve"> of both market-driven and resource/capabilities-driven approaches. The company recognizes the importance of external market forces, including customer demands, competition, and industry trends</w:t>
      </w:r>
      <w:r w:rsidR="007E3954">
        <w:t xml:space="preserve"> (Percy, 2018)</w:t>
      </w:r>
      <w:r>
        <w:t>. These market-driven factors influence product development</w:t>
      </w:r>
      <w:r w:rsidR="007E3954">
        <w:t xml:space="preserve"> and the </w:t>
      </w:r>
      <w:r>
        <w:t>marketing strategies</w:t>
      </w:r>
      <w:r w:rsidR="007E3954">
        <w:t xml:space="preserve"> of Coca-Cola </w:t>
      </w:r>
      <w:r w:rsidR="007E3954" w:rsidRPr="007E3954">
        <w:t>(Gómez, 2023)</w:t>
      </w:r>
      <w:r>
        <w:t xml:space="preserve">. </w:t>
      </w:r>
      <w:r w:rsidR="007E3954">
        <w:t>At the same time</w:t>
      </w:r>
      <w:r>
        <w:t xml:space="preserve">, Coca-Cola </w:t>
      </w:r>
      <w:r w:rsidR="007E3954">
        <w:t>uses</w:t>
      </w:r>
      <w:r>
        <w:t xml:space="preserve"> its strong brand, extensive distribution network, marketing expertise, and innovation capabilities </w:t>
      </w:r>
      <w:r w:rsidR="007E3954">
        <w:t>in the company’s</w:t>
      </w:r>
      <w:r>
        <w:t xml:space="preserve"> strategic decision-making</w:t>
      </w:r>
      <w:r w:rsidR="007E3954">
        <w:t xml:space="preserve"> in order to keep its competitive advantage and market share (MacDonald, 2023)</w:t>
      </w:r>
      <w:r>
        <w:t>.</w:t>
      </w:r>
      <w:r w:rsidR="007E3954">
        <w:t xml:space="preserve"> </w:t>
      </w:r>
    </w:p>
    <w:p w14:paraId="6673D1D2" w14:textId="01C0FE58" w:rsidR="00672FBF" w:rsidRDefault="007E3954" w:rsidP="00672FBF">
      <w:pPr>
        <w:jc w:val="both"/>
      </w:pPr>
      <w:r>
        <w:t xml:space="preserve">At the same time, </w:t>
      </w:r>
      <w:r w:rsidR="00672FBF">
        <w:t xml:space="preserve">Coca-Cola </w:t>
      </w:r>
      <w:r>
        <w:t>has also created</w:t>
      </w:r>
      <w:r w:rsidR="00672FBF">
        <w:t xml:space="preserve"> a dynamic and complex strategy. </w:t>
      </w:r>
      <w:r>
        <w:t>Due to the fact that t</w:t>
      </w:r>
      <w:r w:rsidR="00672FBF">
        <w:t xml:space="preserve">he beverage industry is </w:t>
      </w:r>
      <w:r>
        <w:t>very</w:t>
      </w:r>
      <w:r w:rsidR="00672FBF">
        <w:t xml:space="preserve"> competitive and constantly </w:t>
      </w:r>
      <w:r>
        <w:t>changing and evolving</w:t>
      </w:r>
      <w:r w:rsidR="00672FBF">
        <w:t xml:space="preserve">, </w:t>
      </w:r>
      <w:r>
        <w:t xml:space="preserve">Coca-Cola needs to always adapt in order to keep its leadership </w:t>
      </w:r>
      <w:r w:rsidRPr="007464E9">
        <w:t>(Houghton, Moran Stritch and Nwanze, 2023)</w:t>
      </w:r>
      <w:r w:rsidR="00672FBF">
        <w:t>.</w:t>
      </w:r>
      <w:r>
        <w:t xml:space="preserve"> Therefore,</w:t>
      </w:r>
      <w:r w:rsidR="00672FBF">
        <w:t xml:space="preserve"> Coca-Cola's strategy </w:t>
      </w:r>
      <w:r>
        <w:t xml:space="preserve">also </w:t>
      </w:r>
      <w:r w:rsidR="00672FBF">
        <w:t>incorporates elements of innovation, diversification, and market responsiveness</w:t>
      </w:r>
      <w:r>
        <w:t xml:space="preserve"> </w:t>
      </w:r>
      <w:r w:rsidRPr="007E3954">
        <w:t>(Hess, 2019)</w:t>
      </w:r>
      <w:r w:rsidR="00672FBF">
        <w:t>.</w:t>
      </w:r>
      <w:r w:rsidR="00672FBF">
        <w:t xml:space="preserve"> </w:t>
      </w:r>
      <w:r w:rsidR="00672FBF">
        <w:t>The direction of travel for Coca-Cola's strategy is primarily focused on growth</w:t>
      </w:r>
      <w:r w:rsidR="00821891">
        <w:t>, but especially on product growth in order to fulfil the customer’s needs for healthier beverages (Hawkes, 2009)</w:t>
      </w:r>
      <w:r w:rsidR="00672FBF">
        <w:t xml:space="preserve"> While the company's </w:t>
      </w:r>
      <w:r w:rsidR="00821891">
        <w:t>main</w:t>
      </w:r>
      <w:r w:rsidR="00672FBF">
        <w:t xml:space="preserve"> carbonated soft drinks still play a significant role, Coca-Cola has been diversifying its product portfolio to include healthier beverage options, such as juices, teas, waters, and functional drinks</w:t>
      </w:r>
      <w:r w:rsidR="00821891">
        <w:t xml:space="preserve"> (</w:t>
      </w:r>
      <w:r w:rsidR="00821891" w:rsidRPr="00696679">
        <w:t>Gehani, 2023</w:t>
      </w:r>
      <w:r w:rsidR="00821891">
        <w:t>)</w:t>
      </w:r>
      <w:r w:rsidR="00672FBF">
        <w:t xml:space="preserve">. Coca-Cola's strategy is not limited to </w:t>
      </w:r>
      <w:r w:rsidR="00821891">
        <w:t>expand their range of beverages</w:t>
      </w:r>
      <w:r w:rsidR="00672FBF">
        <w:t xml:space="preserve">, but </w:t>
      </w:r>
      <w:r w:rsidR="00821891">
        <w:t xml:space="preserve">the company is also focused on sustainability and correct past issues </w:t>
      </w:r>
      <w:r w:rsidR="00821891" w:rsidRPr="00821891">
        <w:t>(The Coca-Cola Company, 2022)</w:t>
      </w:r>
      <w:r w:rsidR="00672FBF">
        <w:t>.</w:t>
      </w:r>
      <w:r w:rsidR="00672FBF">
        <w:t xml:space="preserve"> </w:t>
      </w:r>
      <w:r w:rsidR="00821891">
        <w:t>In this sense, t</w:t>
      </w:r>
      <w:r w:rsidR="00672FBF">
        <w:t xml:space="preserve">he strategy pursued by Coca-Cola is a long-term plan </w:t>
      </w:r>
      <w:r w:rsidR="00821891">
        <w:t xml:space="preserve">with goal that are long-term, such as reducing the carbon footprint by 25% by 2030, which is seven years from now </w:t>
      </w:r>
      <w:r w:rsidR="00821891" w:rsidRPr="00821891">
        <w:t>(The Coca-Cola Company, 2022)</w:t>
      </w:r>
      <w:r w:rsidR="00821891">
        <w:t>.</w:t>
      </w:r>
      <w:r w:rsidR="00672FBF">
        <w:t xml:space="preserve"> </w:t>
      </w:r>
      <w:r w:rsidR="00821891">
        <w:t>Therefore, t</w:t>
      </w:r>
      <w:r w:rsidR="00672FBF">
        <w:t xml:space="preserve">he company's strategic decisions are guided by a </w:t>
      </w:r>
      <w:r w:rsidR="00821891">
        <w:t xml:space="preserve">customer needs, changing markets and the increased focus over sustainability </w:t>
      </w:r>
      <w:r w:rsidR="00821891" w:rsidRPr="00821891">
        <w:t>(Gehani, 2023)</w:t>
      </w:r>
      <w:r w:rsidR="00672FBF">
        <w:t xml:space="preserve">. </w:t>
      </w:r>
      <w:r w:rsidR="00821891">
        <w:t xml:space="preserve">To support its strategy and to ensure that the goals are all reached, </w:t>
      </w:r>
      <w:r w:rsidR="00672FBF">
        <w:t xml:space="preserve">Coca-Cola </w:t>
      </w:r>
      <w:r w:rsidR="00821891">
        <w:t xml:space="preserve">constantly </w:t>
      </w:r>
      <w:r w:rsidR="00672FBF">
        <w:t>invests in research and development, marketing campaigns, a</w:t>
      </w:r>
      <w:r w:rsidR="00821891">
        <w:t>nd infrastructure</w:t>
      </w:r>
      <w:r w:rsidR="00821891" w:rsidRPr="00821891">
        <w:t xml:space="preserve"> (</w:t>
      </w:r>
      <w:r w:rsidR="00821891" w:rsidRPr="00821891">
        <w:t>Gehani, 2023)</w:t>
      </w:r>
      <w:r w:rsidR="00672FBF">
        <w:t xml:space="preserve">. </w:t>
      </w:r>
      <w:r w:rsidR="00821891">
        <w:t>At the same time, t</w:t>
      </w:r>
      <w:r w:rsidR="00672FBF">
        <w:t xml:space="preserve">he company </w:t>
      </w:r>
      <w:r w:rsidR="00821891">
        <w:t>constantly monitors</w:t>
      </w:r>
      <w:r w:rsidR="00672FBF">
        <w:t xml:space="preserve"> market trends, consumer preferences, and industry </w:t>
      </w:r>
      <w:r w:rsidR="00821891">
        <w:t>trends</w:t>
      </w:r>
      <w:r w:rsidR="00672FBF">
        <w:t xml:space="preserve"> to shape its strategic choices</w:t>
      </w:r>
      <w:r w:rsidR="00821891">
        <w:t xml:space="preserve"> </w:t>
      </w:r>
      <w:r w:rsidR="00821891" w:rsidRPr="00821891">
        <w:t>(Gehani, 2023)</w:t>
      </w:r>
      <w:r w:rsidR="00672FBF">
        <w:t>. This market-driven approach ensures that Coca-Cola remains competitive and responsive to changing market demands</w:t>
      </w:r>
      <w:r w:rsidR="00821891">
        <w:t xml:space="preserve"> </w:t>
      </w:r>
      <w:r w:rsidR="00821891" w:rsidRPr="00DB096D">
        <w:t>(Gómez, 2023)</w:t>
      </w:r>
      <w:r w:rsidR="00672FBF">
        <w:t xml:space="preserve">. Simultaneously, the company also </w:t>
      </w:r>
      <w:r w:rsidR="00821891">
        <w:t>takes into consideration</w:t>
      </w:r>
      <w:r w:rsidR="00672FBF">
        <w:t xml:space="preserve"> stakeholder expectations and concerns</w:t>
      </w:r>
      <w:r w:rsidR="00821891">
        <w:t xml:space="preserve"> (The Coca-Cola Company, 2023b)</w:t>
      </w:r>
      <w:r w:rsidR="00672FBF">
        <w:t xml:space="preserve">. Coca-Cola recognizes the significance of stakeholders such as shareholders, bottling partners, NGOs, and the general public, incorporating their perspectives and feedback to </w:t>
      </w:r>
      <w:r w:rsidR="00821891">
        <w:t>adapt</w:t>
      </w:r>
      <w:r w:rsidR="00672FBF">
        <w:t xml:space="preserve"> its strategy and maintain positive stakeholder relationships</w:t>
      </w:r>
      <w:r w:rsidR="00821891">
        <w:t xml:space="preserve"> (The Coca-Cola Company, 2023b)</w:t>
      </w:r>
      <w:r w:rsidR="00672FBF">
        <w:t xml:space="preserve">. </w:t>
      </w:r>
    </w:p>
    <w:p w14:paraId="67510DE9" w14:textId="1A21AC1E" w:rsidR="00672FBF" w:rsidRDefault="00672FBF" w:rsidP="00672FBF">
      <w:pPr>
        <w:jc w:val="both"/>
      </w:pPr>
      <w:r w:rsidRPr="00672FBF">
        <w:t>Coca-Cola's current strategy offers several advantages for the organization. Firstly, its diversification and adaptation approach, such as expanding the product portfolio to include healthier beverage options, demonstrates an understanding of changing consumer preferences</w:t>
      </w:r>
      <w:r w:rsidR="00AE7B2D">
        <w:t xml:space="preserve"> (Gehani, 2023)</w:t>
      </w:r>
      <w:r w:rsidRPr="00672FBF">
        <w:t xml:space="preserve">. This strategy can enhance customer satisfaction and </w:t>
      </w:r>
      <w:r w:rsidR="00AE7B2D">
        <w:t xml:space="preserve">even </w:t>
      </w:r>
      <w:r w:rsidRPr="00672FBF">
        <w:t>capture new market segments</w:t>
      </w:r>
      <w:r w:rsidR="00AE7B2D">
        <w:t xml:space="preserve">, which will mean an increase in the market share owned by the company </w:t>
      </w:r>
      <w:r w:rsidR="00AE7B2D" w:rsidRPr="00DB096D">
        <w:t>(Gómez, 2023)</w:t>
      </w:r>
      <w:r w:rsidR="00AE7B2D">
        <w:t>.</w:t>
      </w:r>
      <w:r w:rsidRPr="00672FBF">
        <w:t xml:space="preserve"> Secondly, Coca-Cola's strong global brand recognition and extensive distribution network provide a competitive advantage</w:t>
      </w:r>
      <w:r w:rsidR="00AE7B2D">
        <w:t xml:space="preserve"> (</w:t>
      </w:r>
      <w:r w:rsidR="00AE7B2D" w:rsidRPr="00AE7B2D">
        <w:t>Nezhad, Bastam and Hosseinzadeh, 2023</w:t>
      </w:r>
      <w:r w:rsidR="00AE7B2D">
        <w:t>)</w:t>
      </w:r>
      <w:r w:rsidRPr="00672FBF">
        <w:t xml:space="preserve">. The company's ability to </w:t>
      </w:r>
      <w:r w:rsidR="00AE7B2D">
        <w:t>use</w:t>
      </w:r>
      <w:r w:rsidRPr="00672FBF">
        <w:t xml:space="preserve"> its brand </w:t>
      </w:r>
      <w:r w:rsidR="00AE7B2D">
        <w:t>image</w:t>
      </w:r>
      <w:r w:rsidRPr="00672FBF">
        <w:t xml:space="preserve"> can drive customer loyalty and attract new consumers across different markets</w:t>
      </w:r>
      <w:r w:rsidR="00AE7B2D">
        <w:t xml:space="preserve"> through the proper marketing a department where Coca-Cola is constantly investing (MacDonald, 2023)</w:t>
      </w:r>
      <w:r w:rsidRPr="00672FBF">
        <w:t xml:space="preserve"> Additionally, the organization's market </w:t>
      </w:r>
      <w:r w:rsidR="00AE7B2D">
        <w:t>adaptability</w:t>
      </w:r>
      <w:r w:rsidRPr="00672FBF">
        <w:t>, demonstrated by actively monitoring market trends and adapting offerings</w:t>
      </w:r>
      <w:r w:rsidR="00AE7B2D">
        <w:t xml:space="preserve"> and </w:t>
      </w:r>
      <w:r w:rsidRPr="00672FBF">
        <w:t xml:space="preserve">marketing campaigns, allows Coca-Cola to stay relevant and maintain </w:t>
      </w:r>
      <w:r w:rsidR="00AE7B2D">
        <w:t xml:space="preserve">its competitive advantage in front of the competitors </w:t>
      </w:r>
      <w:r w:rsidR="00AE7B2D" w:rsidRPr="00AE7B2D">
        <w:t>(McGrath and O’Neill, 2023)</w:t>
      </w:r>
      <w:r w:rsidRPr="00672FBF">
        <w:t xml:space="preserve">. Lastly, the company's commitment to innovation and research and development investments </w:t>
      </w:r>
      <w:r w:rsidR="00AE7B2D">
        <w:t>enables</w:t>
      </w:r>
      <w:r w:rsidRPr="00672FBF">
        <w:t xml:space="preserve"> product development and improvement, </w:t>
      </w:r>
      <w:r w:rsidR="00AE7B2D">
        <w:t>which further allows</w:t>
      </w:r>
      <w:r w:rsidRPr="00672FBF">
        <w:t xml:space="preserve"> Coca-Cola to meet </w:t>
      </w:r>
      <w:r w:rsidR="00AE7B2D">
        <w:t>changing</w:t>
      </w:r>
      <w:r w:rsidRPr="00672FBF">
        <w:t xml:space="preserve"> consumer demands</w:t>
      </w:r>
      <w:r w:rsidR="00AE7B2D">
        <w:t xml:space="preserve"> </w:t>
      </w:r>
      <w:r w:rsidR="00AE7B2D" w:rsidRPr="00AE7B2D">
        <w:t>(Mrozek, 2023)</w:t>
      </w:r>
      <w:r w:rsidRPr="00672FBF">
        <w:t>.</w:t>
      </w:r>
    </w:p>
    <w:p w14:paraId="70A41302" w14:textId="03A6C1C1" w:rsidR="00672FBF" w:rsidRDefault="00672FBF" w:rsidP="00672FBF">
      <w:pPr>
        <w:jc w:val="both"/>
      </w:pPr>
      <w:r w:rsidRPr="00672FBF">
        <w:t>However, there are potential disadvantages to Coca-Cola's current strategy. One challenge is the persistent health and wellness concerns associated with its core carbonated soft drinks</w:t>
      </w:r>
      <w:r w:rsidR="00AE7B2D">
        <w:t xml:space="preserve"> (</w:t>
      </w:r>
      <w:r w:rsidR="00AE7B2D" w:rsidRPr="00B11AB6">
        <w:t xml:space="preserve">Dash, </w:t>
      </w:r>
      <w:r w:rsidR="00AE7B2D">
        <w:t>(</w:t>
      </w:r>
      <w:r w:rsidR="00AE7B2D" w:rsidRPr="00B11AB6">
        <w:t>Swanson, and Hundley, 2023</w:t>
      </w:r>
      <w:r w:rsidR="00AE7B2D">
        <w:t>)</w:t>
      </w:r>
      <w:r w:rsidRPr="00672FBF">
        <w:t>. Despite efforts to diversify, Coca-Cola may still face limitations in certain market segments due to consumer perceptions of sugary beverages</w:t>
      </w:r>
      <w:r w:rsidR="00AE7B2D">
        <w:t xml:space="preserve"> </w:t>
      </w:r>
      <w:r w:rsidR="00AE7B2D" w:rsidRPr="00AE7B2D">
        <w:t>(Houghton, Moran Stritch and Nwanze, 2023)</w:t>
      </w:r>
      <w:r w:rsidRPr="00672FBF">
        <w:t xml:space="preserve">. Additionally, the company's </w:t>
      </w:r>
      <w:r w:rsidR="00AE7B2D">
        <w:t>major focus</w:t>
      </w:r>
      <w:r w:rsidRPr="00672FBF">
        <w:t xml:space="preserve"> on traditional carbonated soft drinks exposes it to potential declines in demand as consumer preferences continue to shift towards healthier options</w:t>
      </w:r>
      <w:r w:rsidR="00AE7B2D">
        <w:t xml:space="preserve"> (Hawkes, 2009)</w:t>
      </w:r>
      <w:r w:rsidRPr="00672FBF">
        <w:t>. Moreover, Coca-Cola's packaging materials and water usage have raised environmental concerns, which could impact its reputation and stakeholder relationships if not effectively addressed</w:t>
      </w:r>
      <w:r w:rsidR="00AE7B2D">
        <w:t xml:space="preserve"> </w:t>
      </w:r>
      <w:r w:rsidR="00AE7B2D">
        <w:t>(</w:t>
      </w:r>
      <w:r w:rsidR="00AE7B2D" w:rsidRPr="00B11AB6">
        <w:t xml:space="preserve">Dash, </w:t>
      </w:r>
      <w:r w:rsidR="00AE7B2D">
        <w:t>(</w:t>
      </w:r>
      <w:r w:rsidR="00AE7B2D" w:rsidRPr="00B11AB6">
        <w:t>Swanson, and Hundley, 2023</w:t>
      </w:r>
      <w:r w:rsidR="00AE7B2D">
        <w:t>)</w:t>
      </w:r>
      <w:r w:rsidRPr="00672FBF">
        <w:t xml:space="preserve">. Lastly, the beverage industry's competition </w:t>
      </w:r>
      <w:r w:rsidR="00AE7B2D">
        <w:t>creates</w:t>
      </w:r>
      <w:r w:rsidRPr="00672FBF">
        <w:t xml:space="preserve"> </w:t>
      </w:r>
      <w:r w:rsidR="00AE7B2D">
        <w:t>constant</w:t>
      </w:r>
      <w:r w:rsidRPr="00672FBF">
        <w:t xml:space="preserve"> challenges for Coca-Cola</w:t>
      </w:r>
      <w:r w:rsidR="00AE7B2D">
        <w:t xml:space="preserve"> (</w:t>
      </w:r>
      <w:r w:rsidR="00AE7B2D" w:rsidRPr="007464E9">
        <w:t>Adewuyi, 2023</w:t>
      </w:r>
      <w:r w:rsidR="00AE7B2D">
        <w:t>)</w:t>
      </w:r>
      <w:r w:rsidRPr="00672FBF">
        <w:t>. Maintaining market share and differentiating itself from competitors require investments in marketing, product development, and brand management</w:t>
      </w:r>
      <w:r w:rsidR="00AE7B2D">
        <w:t xml:space="preserve"> (</w:t>
      </w:r>
      <w:r w:rsidR="00AE7B2D" w:rsidRPr="007464E9">
        <w:t>Adewuyi, 2023</w:t>
      </w:r>
      <w:r w:rsidR="00AE7B2D">
        <w:t>)</w:t>
      </w:r>
      <w:r w:rsidRPr="00672FBF">
        <w:t>.</w:t>
      </w:r>
    </w:p>
    <w:p w14:paraId="5D516C16" w14:textId="0D0F89F8" w:rsidR="00672FBF" w:rsidRDefault="00672FBF" w:rsidP="00672FBF">
      <w:pPr>
        <w:pStyle w:val="Heading1"/>
        <w:jc w:val="center"/>
      </w:pPr>
      <w:bookmarkStart w:id="4" w:name="_Toc139618404"/>
      <w:r>
        <w:t>Conclusion</w:t>
      </w:r>
      <w:bookmarkEnd w:id="4"/>
    </w:p>
    <w:p w14:paraId="737EF2C1" w14:textId="77777777" w:rsidR="00672FBF" w:rsidRDefault="00672FBF" w:rsidP="00672FBF"/>
    <w:p w14:paraId="3BB03B42" w14:textId="11AC0C84" w:rsidR="00672FBF" w:rsidRDefault="00672FBF" w:rsidP="003C5910">
      <w:pPr>
        <w:jc w:val="both"/>
      </w:pPr>
      <w:r>
        <w:t>Based on the information</w:t>
      </w:r>
      <w:r w:rsidR="003C5910">
        <w:t xml:space="preserve"> acquired in the main finding of the report</w:t>
      </w:r>
      <w:r>
        <w:t xml:space="preserve">, it can be concluded that Coca-Cola has effectively employed strategic analysis models, such as PESTLE and Five Forces, to assess its external environment. These models have helped identify market forces, such as changing consumer preferences, economic fluctuations, and environmental concerns, which have influenced the organization's strategic decisions. By adopting a dynamic and adaptable strategy, Coca-Cola has been successful in diversifying its product portfolio, </w:t>
      </w:r>
      <w:r w:rsidR="00693CF6">
        <w:t>strengthen its</w:t>
      </w:r>
      <w:r>
        <w:t xml:space="preserve"> brand recognition, and responding to </w:t>
      </w:r>
      <w:r w:rsidR="00693CF6">
        <w:t>changing</w:t>
      </w:r>
      <w:r>
        <w:t xml:space="preserve"> market trends. The company's focus on innovation, global presence, and distribution network has enabled it to maintain a </w:t>
      </w:r>
      <w:r w:rsidR="00693CF6">
        <w:t>leadership</w:t>
      </w:r>
      <w:r>
        <w:t xml:space="preserve"> position in the beverage industry</w:t>
      </w:r>
      <w:r w:rsidR="00693CF6">
        <w:t xml:space="preserve"> with 43.7% of the market share</w:t>
      </w:r>
      <w:r>
        <w:t>.</w:t>
      </w:r>
      <w:r>
        <w:t xml:space="preserve"> </w:t>
      </w:r>
      <w:r>
        <w:t>However, there are areas where Coca-Cola's strategy c</w:t>
      </w:r>
      <w:r w:rsidR="00693CF6">
        <w:t>an improve</w:t>
      </w:r>
      <w:r>
        <w:t xml:space="preserve">. The organization should continue to address health and wellness concerns associated with its carbonated soft drinks by accelerating the development and promotion of healthier beverage options. Moreover, further efforts are needed to </w:t>
      </w:r>
      <w:r w:rsidR="00693CF6">
        <w:t>increase</w:t>
      </w:r>
      <w:r>
        <w:t xml:space="preserve"> the company's sustainability practices, particularly in the areas of packaging materials and water usage, to align with </w:t>
      </w:r>
      <w:r w:rsidR="00693CF6">
        <w:t xml:space="preserve">new </w:t>
      </w:r>
      <w:r>
        <w:t>consumer expectations and stakeholder demands</w:t>
      </w:r>
      <w:r w:rsidR="00693CF6">
        <w:t xml:space="preserve">, as well as to act upon the company’s mission and vision. </w:t>
      </w:r>
      <w:r>
        <w:t xml:space="preserve"> Additionally, in a highly competitive market, Coca-Cola should </w:t>
      </w:r>
      <w:r w:rsidR="00693CF6">
        <w:t>continue</w:t>
      </w:r>
      <w:r>
        <w:t xml:space="preserve"> to differentiate itself by continuously investing in marketing, product development, and brand management. This will help the organization to maintain and </w:t>
      </w:r>
      <w:r w:rsidR="00693CF6">
        <w:t xml:space="preserve">maybe even </w:t>
      </w:r>
      <w:r>
        <w:t xml:space="preserve">expand its market share, especially in the face of </w:t>
      </w:r>
      <w:r w:rsidR="00693CF6">
        <w:t>strong competitors such as PepsiCo</w:t>
      </w:r>
      <w:r>
        <w:t xml:space="preserve"> and changing consumer preferences</w:t>
      </w:r>
      <w:r w:rsidR="00693CF6">
        <w:t xml:space="preserve"> towards healthier beverages.</w:t>
      </w:r>
    </w:p>
    <w:p w14:paraId="248FB72E" w14:textId="3A8C5E2E" w:rsidR="00672FBF" w:rsidRDefault="00672FBF" w:rsidP="003C5910">
      <w:pPr>
        <w:jc w:val="both"/>
      </w:pPr>
      <w:r>
        <w:t>In conclusion, Coca-Cola's strategic models ha</w:t>
      </w:r>
      <w:r w:rsidR="00693CF6">
        <w:t xml:space="preserve">ve </w:t>
      </w:r>
      <w:r>
        <w:t>successful</w:t>
      </w:r>
      <w:r w:rsidR="00693CF6">
        <w:t>ly adapted to the external changes that the company have faced within 100 years of existence.</w:t>
      </w:r>
      <w:r>
        <w:t xml:space="preserve"> The organization has effectively responded to market forces and </w:t>
      </w:r>
      <w:r w:rsidR="00693CF6">
        <w:t>successfully used</w:t>
      </w:r>
      <w:r>
        <w:t xml:space="preserve"> its strengths to drive growth and maintain </w:t>
      </w:r>
      <w:r w:rsidR="00693CF6">
        <w:t>its market share</w:t>
      </w:r>
      <w:r>
        <w:t>. To</w:t>
      </w:r>
      <w:r w:rsidR="00693CF6">
        <w:t xml:space="preserve"> </w:t>
      </w:r>
      <w:r>
        <w:t>continue</w:t>
      </w:r>
      <w:r w:rsidR="00693CF6">
        <w:t xml:space="preserve"> to</w:t>
      </w:r>
      <w:r>
        <w:t xml:space="preserve"> succe</w:t>
      </w:r>
      <w:r w:rsidR="00693CF6">
        <w:t>ed through</w:t>
      </w:r>
      <w:r>
        <w:t xml:space="preserve">, Coca-Cola should focus on further addressing health concerns, </w:t>
      </w:r>
      <w:r w:rsidR="00693CF6">
        <w:t>improving the</w:t>
      </w:r>
      <w:r>
        <w:t xml:space="preserve"> sustainability practices, and </w:t>
      </w:r>
      <w:r w:rsidR="00693CF6">
        <w:t>continue to invest</w:t>
      </w:r>
      <w:r>
        <w:t xml:space="preserve"> in marketing and innovation. By continuously adapting its strategy, Coca-Cola can remain a leader in the global beverage industry.</w:t>
      </w:r>
    </w:p>
    <w:p w14:paraId="224387A4" w14:textId="77777777" w:rsidR="00AE7B2D" w:rsidRDefault="00AE7B2D" w:rsidP="003C5910">
      <w:pPr>
        <w:jc w:val="both"/>
      </w:pPr>
    </w:p>
    <w:p w14:paraId="7AAE5670" w14:textId="7E6F3651" w:rsidR="00AE7B2D" w:rsidRDefault="00AE7B2D" w:rsidP="00AE7B2D">
      <w:pPr>
        <w:pStyle w:val="Heading1"/>
        <w:jc w:val="center"/>
      </w:pPr>
      <w:bookmarkStart w:id="5" w:name="_Toc139618405"/>
      <w:r>
        <w:t>Reference List</w:t>
      </w:r>
      <w:bookmarkEnd w:id="5"/>
    </w:p>
    <w:p w14:paraId="43F36E4E" w14:textId="77777777" w:rsidR="00AE7B2D" w:rsidRDefault="00AE7B2D" w:rsidP="00AE7B2D">
      <w:pPr>
        <w:jc w:val="both"/>
      </w:pPr>
      <w:r>
        <w:t xml:space="preserve">Adewuyi, A.S. (2023). A Comparative Study of the Influence of Advertising on the Brand Performance of Carbonated Soft Drinks: </w:t>
      </w:r>
      <w:proofErr w:type="gramStart"/>
      <w:r>
        <w:t>a</w:t>
      </w:r>
      <w:proofErr w:type="gramEnd"/>
      <w:r>
        <w:t xml:space="preserve"> Study of Coca-Cola and Pepsi Company in Nigeria. International Journal of Science, Technology &amp; Society, 11(1).</w:t>
      </w:r>
    </w:p>
    <w:p w14:paraId="6CDB8E42" w14:textId="77777777" w:rsidR="00AE7B2D" w:rsidRDefault="00AE7B2D" w:rsidP="00AE7B2D">
      <w:pPr>
        <w:jc w:val="both"/>
      </w:pPr>
      <w:r>
        <w:t xml:space="preserve">Agnihotri, A. and Bhattacharya, S. (2022). </w:t>
      </w:r>
      <w:proofErr w:type="spellStart"/>
      <w:r>
        <w:t>BodyArmor</w:t>
      </w:r>
      <w:proofErr w:type="spellEnd"/>
      <w:r>
        <w:t xml:space="preserve"> versus Gatorade. SAGE Publications: SAGE Business Cases Originals.</w:t>
      </w:r>
    </w:p>
    <w:p w14:paraId="3DED77B5" w14:textId="77777777" w:rsidR="00AE7B2D" w:rsidRDefault="00AE7B2D" w:rsidP="00AE7B2D">
      <w:pPr>
        <w:jc w:val="both"/>
      </w:pPr>
      <w:r>
        <w:t>Allen, F. (2015). Secret Formula. New York: Open Road Integrated Media.</w:t>
      </w:r>
    </w:p>
    <w:p w14:paraId="5A162CCD" w14:textId="77777777" w:rsidR="00AE7B2D" w:rsidRDefault="00AE7B2D" w:rsidP="00AE7B2D">
      <w:pPr>
        <w:jc w:val="both"/>
      </w:pPr>
      <w:r>
        <w:t xml:space="preserve">Armutlu, I.I. (2023). The Digital Era Effect on Brand Image and Brand Communication: the Coca-Cola Case Studies. </w:t>
      </w:r>
      <w:proofErr w:type="spellStart"/>
      <w:r>
        <w:t>İletişim</w:t>
      </w:r>
      <w:proofErr w:type="spellEnd"/>
      <w:r>
        <w:t xml:space="preserve"> </w:t>
      </w:r>
      <w:proofErr w:type="spellStart"/>
      <w:r>
        <w:t>Bilimlerinde</w:t>
      </w:r>
      <w:proofErr w:type="spellEnd"/>
      <w:r>
        <w:t>.</w:t>
      </w:r>
    </w:p>
    <w:p w14:paraId="1FC18A58" w14:textId="77777777" w:rsidR="00AE7B2D" w:rsidRDefault="00AE7B2D" w:rsidP="00AE7B2D">
      <w:pPr>
        <w:jc w:val="both"/>
      </w:pPr>
      <w:r>
        <w:t xml:space="preserve">Blanchett, D., Haryanto, J.O. and Syahrivar, J. (2023). Influences toward Oppositional Decoding under Stuart Hall and the NFL Is for Everyone. Expose: </w:t>
      </w:r>
      <w:proofErr w:type="spellStart"/>
      <w:r>
        <w:t>Jurnal</w:t>
      </w:r>
      <w:proofErr w:type="spellEnd"/>
      <w:r>
        <w:t xml:space="preserve"> </w:t>
      </w:r>
      <w:proofErr w:type="spellStart"/>
      <w:r>
        <w:t>Ilmu</w:t>
      </w:r>
      <w:proofErr w:type="spellEnd"/>
      <w:r>
        <w:t xml:space="preserve"> </w:t>
      </w:r>
      <w:proofErr w:type="spellStart"/>
      <w:r>
        <w:t>Komunikasi</w:t>
      </w:r>
      <w:proofErr w:type="spellEnd"/>
      <w:r>
        <w:t>, 6(1).</w:t>
      </w:r>
    </w:p>
    <w:p w14:paraId="5EE50B96" w14:textId="77777777" w:rsidR="00AE7B2D" w:rsidRDefault="00AE7B2D" w:rsidP="00AE7B2D">
      <w:pPr>
        <w:jc w:val="both"/>
      </w:pPr>
      <w:r>
        <w:t xml:space="preserve">Boesso, G. (2007). Who or What Really Counts in a Firm’s Stakeholder Environment: </w:t>
      </w:r>
      <w:proofErr w:type="gramStart"/>
      <w:r>
        <w:t>an</w:t>
      </w:r>
      <w:proofErr w:type="gramEnd"/>
      <w:r>
        <w:t xml:space="preserve"> Investigation of Stakeholder Prioritization and Reporting. SSRN Electronic Journal. </w:t>
      </w:r>
      <w:proofErr w:type="spellStart"/>
      <w:proofErr w:type="gramStart"/>
      <w:r>
        <w:t>doi:https</w:t>
      </w:r>
      <w:proofErr w:type="spellEnd"/>
      <w:r>
        <w:t>://doi.org/10.2139/ssrn.1018671</w:t>
      </w:r>
      <w:proofErr w:type="gramEnd"/>
      <w:r>
        <w:t>.</w:t>
      </w:r>
    </w:p>
    <w:p w14:paraId="13FA6D7C" w14:textId="77777777" w:rsidR="00AE7B2D" w:rsidRDefault="00AE7B2D" w:rsidP="00AE7B2D">
      <w:pPr>
        <w:jc w:val="both"/>
      </w:pPr>
      <w:r>
        <w:t xml:space="preserve">Coelho, M.S., Figueira, A.R. and Russo, E. (2023). Balancing Global Corporate Sustainability Engagement in Asymmetric markets: the Coca-Cola Co. Case. Sustainable Production and </w:t>
      </w:r>
      <w:proofErr w:type="gramStart"/>
      <w:r>
        <w:t>Consumption..</w:t>
      </w:r>
      <w:proofErr w:type="gramEnd"/>
    </w:p>
    <w:p w14:paraId="0946E86B" w14:textId="77777777" w:rsidR="00AE7B2D" w:rsidRDefault="00AE7B2D" w:rsidP="00AE7B2D">
      <w:pPr>
        <w:jc w:val="both"/>
      </w:pPr>
      <w:r>
        <w:t>Collier, W.G. and Whitehead, M. (2023). Corporate governmentality: Building the Empirical and Theoretical Case. Territory, Politics, Governance.</w:t>
      </w:r>
    </w:p>
    <w:p w14:paraId="004F1775" w14:textId="77777777" w:rsidR="00AE7B2D" w:rsidRDefault="00AE7B2D" w:rsidP="00AE7B2D">
      <w:pPr>
        <w:jc w:val="both"/>
      </w:pPr>
      <w:r>
        <w:t>Crawford, R., Brennan, L.L. and Khamis, S. (2021). Decoding Coca-</w:t>
      </w:r>
      <w:proofErr w:type="gramStart"/>
      <w:r>
        <w:t>Cola :</w:t>
      </w:r>
      <w:proofErr w:type="gramEnd"/>
      <w:r>
        <w:t xml:space="preserve"> a Biography of a Global Brand. New York: Routledge.</w:t>
      </w:r>
    </w:p>
    <w:p w14:paraId="75439B06" w14:textId="77777777" w:rsidR="00AE7B2D" w:rsidRDefault="00AE7B2D" w:rsidP="00AE7B2D">
      <w:pPr>
        <w:jc w:val="both"/>
      </w:pPr>
      <w:r>
        <w:t>Dash, B., Swanson, T. and Hundley, D. (2023). Ethical Examination of Coca-Cola India-A Case Study.</w:t>
      </w:r>
    </w:p>
    <w:p w14:paraId="3D9F25E0" w14:textId="77777777" w:rsidR="00AE7B2D" w:rsidRDefault="00AE7B2D" w:rsidP="00AE7B2D">
      <w:pPr>
        <w:jc w:val="both"/>
      </w:pPr>
      <w:r>
        <w:t xml:space="preserve">De Souza Tavares, W. and Silitonga, R.U. (2023). The Coca-Cola Company Advertising History Illustrated through Phonecards. International Journal of Arts and Humanities, 4(1), pp.137–146. </w:t>
      </w:r>
      <w:proofErr w:type="spellStart"/>
      <w:proofErr w:type="gramStart"/>
      <w:r>
        <w:t>doi:https</w:t>
      </w:r>
      <w:proofErr w:type="spellEnd"/>
      <w:r>
        <w:t>://doi.org/10.25082/ijah.2023.01.002</w:t>
      </w:r>
      <w:proofErr w:type="gramEnd"/>
      <w:r>
        <w:t>.</w:t>
      </w:r>
    </w:p>
    <w:p w14:paraId="1D7CCB6F" w14:textId="77777777" w:rsidR="00AE7B2D" w:rsidRDefault="00AE7B2D" w:rsidP="00AE7B2D">
      <w:pPr>
        <w:jc w:val="both"/>
      </w:pPr>
      <w:r>
        <w:t>Dorff, M.B. (2017). Why Public Benefit Corporations. Del. J. Corp. L., 42.</w:t>
      </w:r>
    </w:p>
    <w:p w14:paraId="5795189F" w14:textId="77777777" w:rsidR="00AE7B2D" w:rsidRDefault="00AE7B2D" w:rsidP="00AE7B2D">
      <w:pPr>
        <w:jc w:val="both"/>
      </w:pPr>
      <w:r>
        <w:t xml:space="preserve">Garcia, C.J. and Proffitt, J.M. (2021). ‘We Are Coca-Cola and so Much more’: Political Economic Analysis of non-carbonated SSB Coke Brands. Food, Culture &amp; Society, pp.1–18. </w:t>
      </w:r>
      <w:proofErr w:type="spellStart"/>
      <w:proofErr w:type="gramStart"/>
      <w:r>
        <w:t>doi:https</w:t>
      </w:r>
      <w:proofErr w:type="spellEnd"/>
      <w:r>
        <w:t>://doi.org/10.1080/15528014.2021.1922192</w:t>
      </w:r>
      <w:proofErr w:type="gramEnd"/>
      <w:r>
        <w:t>.</w:t>
      </w:r>
    </w:p>
    <w:p w14:paraId="0DDE678D" w14:textId="77777777" w:rsidR="00AE7B2D" w:rsidRDefault="00AE7B2D" w:rsidP="00AE7B2D">
      <w:pPr>
        <w:jc w:val="both"/>
      </w:pPr>
      <w:r>
        <w:t>Gehani, R.R. (2023). Corporate Brand Value Shifting from Identity to Innovation Capability: from Coca-Cola to Apple. Journal of Technology Management &amp; Innovation, 11(3).</w:t>
      </w:r>
    </w:p>
    <w:p w14:paraId="28375342" w14:textId="77777777" w:rsidR="00AE7B2D" w:rsidRDefault="00AE7B2D" w:rsidP="00AE7B2D">
      <w:pPr>
        <w:jc w:val="both"/>
      </w:pPr>
      <w:r>
        <w:t>Gómez, E.J. (2023). Junk Food Politics. JHU Press.</w:t>
      </w:r>
    </w:p>
    <w:p w14:paraId="6D81C5F1" w14:textId="77777777" w:rsidR="00AE7B2D" w:rsidRDefault="00AE7B2D" w:rsidP="00AE7B2D">
      <w:pPr>
        <w:jc w:val="both"/>
      </w:pPr>
      <w:r>
        <w:t>Guță, A.J. (2017). The Analysis of Strategic Alternatives Using BCG Matrix in a company. Quality-Access to Success, 18.</w:t>
      </w:r>
    </w:p>
    <w:p w14:paraId="2693ACE2" w14:textId="77777777" w:rsidR="00AE7B2D" w:rsidRDefault="00AE7B2D" w:rsidP="00AE7B2D">
      <w:pPr>
        <w:jc w:val="both"/>
      </w:pPr>
      <w:r>
        <w:t xml:space="preserve">Hawkes, C. (2009). Identifying Innovative Interventions to Promote Healthy Eating Using Consumption-Oriented Food Supply Chain Analysis. Journal of Hunger &amp; Environmental Nutrition, 4(3-4), pp.336–356. </w:t>
      </w:r>
      <w:proofErr w:type="spellStart"/>
      <w:proofErr w:type="gramStart"/>
      <w:r>
        <w:t>doi:https</w:t>
      </w:r>
      <w:proofErr w:type="spellEnd"/>
      <w:r>
        <w:t>://doi.org/10.1080/19320240903321243</w:t>
      </w:r>
      <w:proofErr w:type="gramEnd"/>
      <w:r>
        <w:t>.</w:t>
      </w:r>
    </w:p>
    <w:p w14:paraId="0A5C172C" w14:textId="77777777" w:rsidR="00AE7B2D" w:rsidRDefault="00AE7B2D" w:rsidP="00AE7B2D">
      <w:pPr>
        <w:jc w:val="both"/>
      </w:pPr>
      <w:r>
        <w:t xml:space="preserve">Hess, E. (2019). The Coca-Cola Company. SSRN Electronic Journal. </w:t>
      </w:r>
      <w:proofErr w:type="spellStart"/>
      <w:proofErr w:type="gramStart"/>
      <w:r>
        <w:t>doi:https</w:t>
      </w:r>
      <w:proofErr w:type="spellEnd"/>
      <w:r>
        <w:t>://doi.org/10.2139/ssrn.1284803</w:t>
      </w:r>
      <w:proofErr w:type="gramEnd"/>
      <w:r>
        <w:t>.</w:t>
      </w:r>
    </w:p>
    <w:p w14:paraId="09F1A7E3" w14:textId="77777777" w:rsidR="00AE7B2D" w:rsidRDefault="00AE7B2D" w:rsidP="00AE7B2D">
      <w:pPr>
        <w:jc w:val="both"/>
      </w:pPr>
      <w:r>
        <w:t xml:space="preserve">Houghton, F., Moran Stritch, J. and Nwanze, L. (2023). An Examination of Ireland’s Sugar Sweetened Beverage Tax (sugar tax) in Practice. Journal of Public </w:t>
      </w:r>
      <w:proofErr w:type="gramStart"/>
      <w:r>
        <w:t>Health..</w:t>
      </w:r>
      <w:proofErr w:type="gramEnd"/>
    </w:p>
    <w:p w14:paraId="16C26C16" w14:textId="77777777" w:rsidR="00AE7B2D" w:rsidRDefault="00AE7B2D" w:rsidP="00AE7B2D">
      <w:pPr>
        <w:jc w:val="both"/>
      </w:pPr>
      <w:r>
        <w:t xml:space="preserve">Keyser, J.D. and Neuman, E. (2022). A Different Kind of Cola War: Coca-Cola versus the IRS. Issues in Accounting Education. </w:t>
      </w:r>
      <w:proofErr w:type="spellStart"/>
      <w:proofErr w:type="gramStart"/>
      <w:r>
        <w:t>doi:https</w:t>
      </w:r>
      <w:proofErr w:type="spellEnd"/>
      <w:r>
        <w:t>://doi.org/10.2308/issues-2021-127</w:t>
      </w:r>
      <w:proofErr w:type="gramEnd"/>
      <w:r>
        <w:t>.</w:t>
      </w:r>
    </w:p>
    <w:p w14:paraId="3BB93972" w14:textId="77777777" w:rsidR="00AE7B2D" w:rsidRDefault="00AE7B2D" w:rsidP="00AE7B2D">
      <w:pPr>
        <w:jc w:val="both"/>
      </w:pPr>
      <w:r>
        <w:t>Maamoun, A. (2020). Coca-Cola Brews a Hot Acquisition: Costa Coffee. Sage Publications: Sage Business Cases Originals.</w:t>
      </w:r>
    </w:p>
    <w:p w14:paraId="4BDD9FC2" w14:textId="77777777" w:rsidR="00AE7B2D" w:rsidRDefault="00AE7B2D" w:rsidP="00AE7B2D">
      <w:pPr>
        <w:jc w:val="both"/>
      </w:pPr>
      <w:r>
        <w:t xml:space="preserve">MacDonald, R. (2023). GMC Is Criticised for Investments in Nestlé and McDonald’s. BMJ, 380, p.p580. </w:t>
      </w:r>
      <w:proofErr w:type="spellStart"/>
      <w:proofErr w:type="gramStart"/>
      <w:r>
        <w:t>doi:https</w:t>
      </w:r>
      <w:proofErr w:type="spellEnd"/>
      <w:r>
        <w:t>://doi.org/10.1136/bmj.p580</w:t>
      </w:r>
      <w:proofErr w:type="gramEnd"/>
      <w:r>
        <w:t>.</w:t>
      </w:r>
    </w:p>
    <w:p w14:paraId="1046AB0C" w14:textId="77777777" w:rsidR="00AE7B2D" w:rsidRDefault="00AE7B2D" w:rsidP="00AE7B2D">
      <w:pPr>
        <w:jc w:val="both"/>
      </w:pPr>
      <w:r>
        <w:t xml:space="preserve">McGrath, P.J. and O’Neill, H.M. (2023). Acquisitions of Divested Business units: a Typology and Strategies for Success. Business Horizons. </w:t>
      </w:r>
      <w:proofErr w:type="spellStart"/>
      <w:proofErr w:type="gramStart"/>
      <w:r>
        <w:t>doi:https</w:t>
      </w:r>
      <w:proofErr w:type="spellEnd"/>
      <w:r>
        <w:t>://doi.org/10.1016/j.bushor.2023.02.008</w:t>
      </w:r>
      <w:proofErr w:type="gramEnd"/>
      <w:r>
        <w:t>.</w:t>
      </w:r>
    </w:p>
    <w:p w14:paraId="021CAF79" w14:textId="77777777" w:rsidR="00AE7B2D" w:rsidRDefault="00AE7B2D" w:rsidP="00AE7B2D">
      <w:pPr>
        <w:jc w:val="both"/>
      </w:pPr>
      <w:r>
        <w:t>Mrozek, M. (2023). Sustainable Strategies for Risk Management Process of Coca-Cola Company with Regard to Promote Climate Resilience Efforts and Agricultural Sustainability. Chosen Contexts. Journal of Environmental Management and Tourism, 14(3).</w:t>
      </w:r>
    </w:p>
    <w:p w14:paraId="21846CB5" w14:textId="77777777" w:rsidR="00AE7B2D" w:rsidRDefault="00AE7B2D" w:rsidP="00AE7B2D">
      <w:pPr>
        <w:jc w:val="both"/>
      </w:pPr>
      <w:r>
        <w:t xml:space="preserve">Nair, R.K., Reddy, L.S., Verma, P., Pandey, R., </w:t>
      </w:r>
      <w:proofErr w:type="spellStart"/>
      <w:r>
        <w:t>Yuwono</w:t>
      </w:r>
      <w:proofErr w:type="spellEnd"/>
      <w:r>
        <w:t xml:space="preserve">, S., Sin, L.G., Qi, W.Y., Kee, D.M.H., Gee, O.X., Ing, T.W.S. and Yu, T.P. (2021). The Impact of COVID 19 Towards International Business Strategy: </w:t>
      </w:r>
      <w:proofErr w:type="gramStart"/>
      <w:r>
        <w:t>a</w:t>
      </w:r>
      <w:proofErr w:type="gramEnd"/>
      <w:r>
        <w:t xml:space="preserve"> Study of Coca-Cola Company. International Journal of Accounting &amp; Finance in Asia </w:t>
      </w:r>
      <w:proofErr w:type="spellStart"/>
      <w:r>
        <w:t>Pasific</w:t>
      </w:r>
      <w:proofErr w:type="spellEnd"/>
      <w:r>
        <w:t xml:space="preserve"> (IJAFAP), 4(2), pp.73–92. </w:t>
      </w:r>
      <w:proofErr w:type="spellStart"/>
      <w:proofErr w:type="gramStart"/>
      <w:r>
        <w:t>doi:https</w:t>
      </w:r>
      <w:proofErr w:type="spellEnd"/>
      <w:r>
        <w:t>://doi.org/10.32535/ijafap.v4i2.1116</w:t>
      </w:r>
      <w:proofErr w:type="gramEnd"/>
      <w:r>
        <w:t>.</w:t>
      </w:r>
    </w:p>
    <w:p w14:paraId="704B14A0" w14:textId="77777777" w:rsidR="00AE7B2D" w:rsidRDefault="00AE7B2D" w:rsidP="00AE7B2D">
      <w:pPr>
        <w:jc w:val="both"/>
      </w:pPr>
      <w:r>
        <w:t xml:space="preserve">Nezhad, A.D., Bastam, H. and Hosseinzadeh, A. (2023). Designing a Dynamic Brand Equity Model Concentrating on Fake News in Coca-Cola Company. Journal of Systems Thinking in </w:t>
      </w:r>
      <w:proofErr w:type="gramStart"/>
      <w:r>
        <w:t>Practice..</w:t>
      </w:r>
      <w:proofErr w:type="gramEnd"/>
    </w:p>
    <w:p w14:paraId="0B6329CD" w14:textId="77777777" w:rsidR="00AE7B2D" w:rsidRDefault="00AE7B2D" w:rsidP="00AE7B2D">
      <w:pPr>
        <w:jc w:val="both"/>
      </w:pPr>
      <w:r>
        <w:t>Percy, L. (2018). Strategic Integrated Marketing Communications. New York: Routledge.</w:t>
      </w:r>
    </w:p>
    <w:p w14:paraId="764751B2" w14:textId="77777777" w:rsidR="00AE7B2D" w:rsidRDefault="00AE7B2D" w:rsidP="00AE7B2D">
      <w:pPr>
        <w:jc w:val="both"/>
      </w:pPr>
      <w:r>
        <w:t xml:space="preserve">Sadiq, M., </w:t>
      </w:r>
      <w:proofErr w:type="spellStart"/>
      <w:r>
        <w:t>Nonthapot</w:t>
      </w:r>
      <w:proofErr w:type="spellEnd"/>
      <w:r>
        <w:t xml:space="preserve">, S., Mohamad, S., Chee Keong, O., Ehsanullah, S. and Iqbal, N. (2021). Does Green Finance Matter for Sustainable Entrepreneurship and Environmental Corporate Social Responsibility during COVID-19? China Finance Review International. </w:t>
      </w:r>
      <w:proofErr w:type="spellStart"/>
      <w:proofErr w:type="gramStart"/>
      <w:r>
        <w:t>doi:https</w:t>
      </w:r>
      <w:proofErr w:type="spellEnd"/>
      <w:r>
        <w:t>://doi.org/10.1108/cfri-02-2021-0038</w:t>
      </w:r>
      <w:proofErr w:type="gramEnd"/>
      <w:r>
        <w:t>.</w:t>
      </w:r>
    </w:p>
    <w:p w14:paraId="29160AA8" w14:textId="77777777" w:rsidR="00AE7B2D" w:rsidRDefault="00AE7B2D" w:rsidP="00AE7B2D">
      <w:pPr>
        <w:jc w:val="both"/>
      </w:pPr>
      <w:r>
        <w:t>The Coca Cola Company (2022). Financial Results. [online] The Coca-Cola Company. Available at: https://investors.coca-colacompany.com/financial-information/financial-results [Accessed 6 Jul. 2023].</w:t>
      </w:r>
    </w:p>
    <w:p w14:paraId="4DA3A593" w14:textId="77777777" w:rsidR="00AE7B2D" w:rsidRDefault="00AE7B2D" w:rsidP="00AE7B2D">
      <w:pPr>
        <w:jc w:val="both"/>
      </w:pPr>
      <w:r>
        <w:t>The Coca-Coca Company (2022). Purpose &amp; Company Vision. [online] www.coca-colacompany.com. Available at: https://www.coca-colacompany.com/about-us/purpose-and-vision#:~:text=Our%20vision%20is%20to%20craft [Accessed 6 Jul. 2023].</w:t>
      </w:r>
    </w:p>
    <w:p w14:paraId="1A13CA60" w14:textId="77777777" w:rsidR="00AE7B2D" w:rsidRDefault="00AE7B2D" w:rsidP="00AE7B2D">
      <w:pPr>
        <w:jc w:val="both"/>
      </w:pPr>
      <w:r>
        <w:t>The Coca-Cola Company (2015). The Relationship between Your Local Bottler and the Coca-Cola Company - Coca-Cola UNITED. [online] Coca-Cola UNITED. Available at: https://cocacolaunited.com/blog/2015/12/09/relationship-local-bottler-coca-cola-company/ [Accessed 6 Jul. 2023].</w:t>
      </w:r>
    </w:p>
    <w:p w14:paraId="044793C7" w14:textId="77777777" w:rsidR="00AE7B2D" w:rsidRDefault="00AE7B2D" w:rsidP="00AE7B2D">
      <w:pPr>
        <w:jc w:val="both"/>
      </w:pPr>
      <w:r>
        <w:t>The Coca-Cola Company (2022). Sustainability. [online] The Coca-Cola Company. Available at: https://www.coca-colacompany.com/sustainability [Accessed 6 Jul. 2023].</w:t>
      </w:r>
    </w:p>
    <w:p w14:paraId="48FCF709" w14:textId="77777777" w:rsidR="00AE7B2D" w:rsidRDefault="00AE7B2D" w:rsidP="00AE7B2D">
      <w:pPr>
        <w:jc w:val="both"/>
      </w:pPr>
      <w:r>
        <w:t>The Coca-Cola Company (2023a). Annual Report Pursuant to Section 13 or 15(d) of the Securities Exchange Act of 1934. [online] Available at: https://investors.coca-colacompany.com/filings-reports/all-sec-filings/content/0000021344-23-000011/0000021344-23-000011.pdf [Accessed 6 Jul. 2023].</w:t>
      </w:r>
    </w:p>
    <w:p w14:paraId="2B9DE186" w14:textId="77777777" w:rsidR="00AE7B2D" w:rsidRDefault="00AE7B2D" w:rsidP="00AE7B2D">
      <w:pPr>
        <w:jc w:val="both"/>
      </w:pPr>
      <w:r>
        <w:t>The Coca-Cola Company (2023b). Who Exactly Owns the Coca-Cola Company? [online] www.coca-colacompany.com. Available at: https://www.coca-colacompany.com/au/faqs/who-exactly-owns-the-coca-cola-company [Accessed 6 Jul. 2023].</w:t>
      </w:r>
    </w:p>
    <w:p w14:paraId="5674A895" w14:textId="62E18F92" w:rsidR="00AE7B2D" w:rsidRPr="00672FBF" w:rsidRDefault="00AE7B2D" w:rsidP="00AE7B2D">
      <w:pPr>
        <w:jc w:val="both"/>
      </w:pPr>
      <w:r>
        <w:t xml:space="preserve">Weitzman, M.L., Nakamoto, S., </w:t>
      </w:r>
      <w:proofErr w:type="spellStart"/>
      <w:r>
        <w:t>Zxhang</w:t>
      </w:r>
      <w:proofErr w:type="spellEnd"/>
      <w:r>
        <w:t xml:space="preserve">, Y.X., </w:t>
      </w:r>
      <w:proofErr w:type="spellStart"/>
      <w:r>
        <w:t>Haxo</w:t>
      </w:r>
      <w:proofErr w:type="spellEnd"/>
      <w:r>
        <w:t xml:space="preserve">, Y.M. and Mat, Y.X. (2023). Consumer Staples Stocks: </w:t>
      </w:r>
      <w:proofErr w:type="gramStart"/>
      <w:r>
        <w:t>a</w:t>
      </w:r>
      <w:proofErr w:type="gramEnd"/>
      <w:r>
        <w:t xml:space="preserve"> Safe Bet for the next 3 Months. AC Investment Research Journal, 220(44).</w:t>
      </w:r>
    </w:p>
    <w:sectPr w:rsidR="00AE7B2D" w:rsidRPr="00672FBF" w:rsidSect="00D116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6B0"/>
    <w:rsid w:val="00130A18"/>
    <w:rsid w:val="00166061"/>
    <w:rsid w:val="00205936"/>
    <w:rsid w:val="002E7874"/>
    <w:rsid w:val="003C5910"/>
    <w:rsid w:val="003D319F"/>
    <w:rsid w:val="004C370F"/>
    <w:rsid w:val="004E2B68"/>
    <w:rsid w:val="004F1CDF"/>
    <w:rsid w:val="005601A1"/>
    <w:rsid w:val="00564C27"/>
    <w:rsid w:val="005A049A"/>
    <w:rsid w:val="00672FBF"/>
    <w:rsid w:val="00693CF6"/>
    <w:rsid w:val="00696679"/>
    <w:rsid w:val="007310B8"/>
    <w:rsid w:val="007464E9"/>
    <w:rsid w:val="0077117C"/>
    <w:rsid w:val="007D4884"/>
    <w:rsid w:val="007E3954"/>
    <w:rsid w:val="007F1509"/>
    <w:rsid w:val="00821891"/>
    <w:rsid w:val="00A43530"/>
    <w:rsid w:val="00AE7B2D"/>
    <w:rsid w:val="00B11AB6"/>
    <w:rsid w:val="00C774A6"/>
    <w:rsid w:val="00C92516"/>
    <w:rsid w:val="00D116B0"/>
    <w:rsid w:val="00DB0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F192C"/>
  <w15:chartTrackingRefBased/>
  <w15:docId w15:val="{6DB682C4-15D1-4788-838D-10106246E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6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16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16B0"/>
    <w:rPr>
      <w:rFonts w:eastAsiaTheme="minorEastAsia"/>
      <w:lang w:val="en-US"/>
    </w:rPr>
  </w:style>
  <w:style w:type="character" w:customStyle="1" w:styleId="Heading1Char">
    <w:name w:val="Heading 1 Char"/>
    <w:basedOn w:val="DefaultParagraphFont"/>
    <w:link w:val="Heading1"/>
    <w:uiPriority w:val="9"/>
    <w:rsid w:val="00D116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16B0"/>
    <w:pPr>
      <w:outlineLvl w:val="9"/>
    </w:pPr>
    <w:rPr>
      <w:lang w:val="en-US"/>
    </w:rPr>
  </w:style>
  <w:style w:type="paragraph" w:styleId="TOC1">
    <w:name w:val="toc 1"/>
    <w:basedOn w:val="Normal"/>
    <w:next w:val="Normal"/>
    <w:autoRedefine/>
    <w:uiPriority w:val="39"/>
    <w:unhideWhenUsed/>
    <w:rsid w:val="00D116B0"/>
    <w:pPr>
      <w:spacing w:after="100"/>
    </w:pPr>
  </w:style>
  <w:style w:type="character" w:styleId="Hyperlink">
    <w:name w:val="Hyperlink"/>
    <w:basedOn w:val="DefaultParagraphFont"/>
    <w:uiPriority w:val="99"/>
    <w:unhideWhenUsed/>
    <w:rsid w:val="00D116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3965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D9C33C57AD439DBD06B0EDA3A40B7C"/>
        <w:category>
          <w:name w:val="General"/>
          <w:gallery w:val="placeholder"/>
        </w:category>
        <w:types>
          <w:type w:val="bbPlcHdr"/>
        </w:types>
        <w:behaviors>
          <w:behavior w:val="content"/>
        </w:behaviors>
        <w:guid w:val="{E749E7A0-855A-420E-9AB0-9E554B499406}"/>
      </w:docPartPr>
      <w:docPartBody>
        <w:p w:rsidR="00000000" w:rsidRDefault="00805473" w:rsidP="00805473">
          <w:pPr>
            <w:pStyle w:val="C0D9C33C57AD439DBD06B0EDA3A40B7C"/>
          </w:pPr>
          <w:r>
            <w:rPr>
              <w:rFonts w:asciiTheme="majorHAnsi" w:eastAsiaTheme="majorEastAsia" w:hAnsiTheme="majorHAnsi" w:cstheme="majorBidi"/>
              <w:caps/>
              <w:color w:val="4472C4" w:themeColor="accent1"/>
              <w:sz w:val="80"/>
              <w:szCs w:val="80"/>
            </w:rPr>
            <w:t>[Document title]</w:t>
          </w:r>
        </w:p>
      </w:docPartBody>
    </w:docPart>
    <w:docPart>
      <w:docPartPr>
        <w:name w:val="155D4D1FB0654DD1BD1267B673F405C2"/>
        <w:category>
          <w:name w:val="General"/>
          <w:gallery w:val="placeholder"/>
        </w:category>
        <w:types>
          <w:type w:val="bbPlcHdr"/>
        </w:types>
        <w:behaviors>
          <w:behavior w:val="content"/>
        </w:behaviors>
        <w:guid w:val="{FC058285-7116-4002-8CD5-ADFEA9A3FB81}"/>
      </w:docPartPr>
      <w:docPartBody>
        <w:p w:rsidR="00000000" w:rsidRDefault="00805473" w:rsidP="00805473">
          <w:pPr>
            <w:pStyle w:val="155D4D1FB0654DD1BD1267B673F405C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473"/>
    <w:rsid w:val="00805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D9C33C57AD439DBD06B0EDA3A40B7C">
    <w:name w:val="C0D9C33C57AD439DBD06B0EDA3A40B7C"/>
    <w:rsid w:val="00805473"/>
  </w:style>
  <w:style w:type="paragraph" w:customStyle="1" w:styleId="155D4D1FB0654DD1BD1267B673F405C2">
    <w:name w:val="155D4D1FB0654DD1BD1267B673F405C2"/>
    <w:rsid w:val="008054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CABA8B-CCA2-459D-8C70-69961F465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13</Pages>
  <Words>5660</Words>
  <Characters>32262</Characters>
  <Application>Microsoft Office Word</Application>
  <DocSecurity>0</DocSecurity>
  <Lines>268</Lines>
  <Paragraphs>75</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Is strategy working?</vt:lpstr>
      <vt:lpstr>Introduction</vt:lpstr>
      <vt:lpstr>About Coca-Cola</vt:lpstr>
      <vt:lpstr>Coca-Cola Analysis</vt:lpstr>
      <vt:lpstr>Coca-Cola’s Strategy</vt:lpstr>
      <vt:lpstr>Conclusion</vt:lpstr>
      <vt:lpstr>Reference List</vt:lpstr>
    </vt:vector>
  </TitlesOfParts>
  <Company>ANGHEL ADRIAN BREZEANU 1918103</Company>
  <LinksUpToDate>false</LinksUpToDate>
  <CharactersWithSpaces>37847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strategy working?</dc:title>
  <dc:subject>COCA-COLA</dc:subject>
  <dc:creator>Anghel Adrian Brezeanu 1918103</dc:creator>
  <cp:keywords/>
  <dc:description/>
  <cp:lastModifiedBy>Alina Culea</cp:lastModifiedBy>
  <cp:revision>1</cp:revision>
  <dcterms:created xsi:type="dcterms:W3CDTF">2023-07-06T23:03:00Z</dcterms:created>
  <dcterms:modified xsi:type="dcterms:W3CDTF">2023-07-07T09:53:00Z</dcterms:modified>
</cp:coreProperties>
</file>