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E1AED" w:rsidRPr="009E3072" w:rsidRDefault="003803F3" w:rsidP="004E1AED">
      <w:pPr>
        <w:pStyle w:val="Title"/>
        <w:rPr>
          <w:sz w:val="32"/>
          <w:szCs w:val="32"/>
        </w:rPr>
      </w:pPr>
      <w:r w:rsidRPr="009E3072">
        <w:rPr>
          <w:sz w:val="32"/>
          <w:szCs w:val="32"/>
        </w:rPr>
        <w:t xml:space="preserve">To what extent was the significance for pottery for exploring interconnections in the </w:t>
      </w:r>
      <w:r w:rsidR="00EC5357" w:rsidRPr="009E3072">
        <w:rPr>
          <w:sz w:val="32"/>
          <w:szCs w:val="32"/>
        </w:rPr>
        <w:t xml:space="preserve">EARLY </w:t>
      </w:r>
      <w:r w:rsidRPr="009E3072">
        <w:rPr>
          <w:sz w:val="32"/>
          <w:szCs w:val="32"/>
        </w:rPr>
        <w:t>bronze age:</w:t>
      </w:r>
      <w:r w:rsidR="009E3072" w:rsidRPr="009E3072">
        <w:rPr>
          <w:sz w:val="32"/>
          <w:szCs w:val="32"/>
        </w:rPr>
        <w:t xml:space="preserve"> Filia/Chalcolithic Cyprus’ Exchange with anatolia</w:t>
      </w:r>
    </w:p>
    <w:p w:rsidR="00194DF6" w:rsidRDefault="002B6A4B" w:rsidP="009E3072">
      <w:pPr>
        <w:pStyle w:val="Heading1"/>
        <w:pBdr>
          <w:top w:val="single" w:sz="24" w:space="5" w:color="0673A5" w:themeColor="text2" w:themeShade="BF"/>
          <w:right w:val="single" w:sz="24" w:space="4" w:color="0673A5" w:themeColor="text2" w:themeShade="BF"/>
        </w:pBdr>
      </w:pPr>
      <w:r>
        <w:rPr>
          <w:noProof/>
          <w:lang w:val="en-GB" w:eastAsia="en-GB"/>
        </w:rPr>
        <mc:AlternateContent>
          <mc:Choice Requires="wps">
            <w:drawing>
              <wp:anchor distT="45720" distB="45720" distL="114300" distR="114300" simplePos="0" relativeHeight="251660288" behindDoc="0" locked="0" layoutInCell="1" allowOverlap="1">
                <wp:simplePos x="0" y="0"/>
                <wp:positionH relativeFrom="margin">
                  <wp:align>left</wp:align>
                </wp:positionH>
                <wp:positionV relativeFrom="paragraph">
                  <wp:posOffset>2945130</wp:posOffset>
                </wp:positionV>
                <wp:extent cx="2360930" cy="1404620"/>
                <wp:effectExtent l="0" t="0" r="2286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tx2">
                              <a:lumMod val="50000"/>
                            </a:schemeClr>
                          </a:solidFill>
                          <a:miter lim="800000"/>
                          <a:headEnd/>
                          <a:tailEnd/>
                        </a:ln>
                      </wps:spPr>
                      <wps:txbx>
                        <w:txbxContent>
                          <w:p w:rsidR="003803F3" w:rsidRPr="00433EF8" w:rsidRDefault="003803F3">
                            <w:pPr>
                              <w:rPr>
                                <w:color w:val="044D6E" w:themeColor="text2" w:themeShade="80"/>
                              </w:rPr>
                            </w:pPr>
                            <w:r w:rsidRPr="00433EF8">
                              <w:rPr>
                                <w:color w:val="044D6E" w:themeColor="text2" w:themeShade="80"/>
                              </w:rPr>
                              <w:t xml:space="preserve">Figure 1: Chalcolithic Pottery,  Indicated by unique patterning and colouration </w:t>
                            </w:r>
                            <w:r w:rsidR="002B6A4B" w:rsidRPr="00433EF8">
                              <w:rPr>
                                <w:color w:val="044D6E" w:themeColor="text2" w:themeShade="80"/>
                              </w:rPr>
                              <w:t xml:space="preserve">native to Cyprus (Early-Mid Chalcolithic Period). </w:t>
                            </w:r>
                            <w:r w:rsidR="00433EF8">
                              <w:rPr>
                                <w:color w:val="044D6E" w:themeColor="text2" w:themeShade="80"/>
                              </w:rPr>
                              <w:t xml:space="preserve">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231.9pt;width:185.9pt;height:110.6pt;z-index:251660288;visibility:visible;mso-wrap-style:square;mso-width-percent:400;mso-height-percent:200;mso-wrap-distance-left:9pt;mso-wrap-distance-top:3.6pt;mso-wrap-distance-right:9pt;mso-wrap-distance-bottom:3.6pt;mso-position-horizontal:left;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" strokecolor="#044c6d [1615]">
                <v:textbox style="mso-fit-shape-to-text:t">
                  <w:txbxContent>
                    <w:p w:rsidR="003803F3" w:rsidRPr="00433EF8" w:rsidRDefault="003803F3">
                      <w:pPr>
                        <w:rPr>
                          <w:color w:val="044D6E" w:themeColor="text2" w:themeShade="80"/>
                        </w:rPr>
                      </w:pPr>
                      <w:r w:rsidRPr="00433EF8">
                        <w:rPr>
                          <w:color w:val="044D6E" w:themeColor="text2" w:themeShade="80"/>
                        </w:rPr>
                        <w:t xml:space="preserve">Figure 1: Chalcolithic Pottery,  Indicated by unique patterning and colouration </w:t>
                      </w:r>
                      <w:r w:rsidR="002B6A4B" w:rsidRPr="00433EF8">
                        <w:rPr>
                          <w:color w:val="044D6E" w:themeColor="text2" w:themeShade="80"/>
                        </w:rPr>
                        <w:t xml:space="preserve">native to Cyprus (Early-Mid Chalcolithic Period). </w:t>
                      </w:r>
                      <w:r w:rsidR="00433EF8">
                        <w:rPr>
                          <w:color w:val="044D6E" w:themeColor="text2" w:themeShade="80"/>
                        </w:rPr>
                        <w:t xml:space="preserve"> </w:t>
                      </w:r>
                    </w:p>
                  </w:txbxContent>
                </v:textbox>
                <w10:wrap type="square" anchorx="margin"/>
              </v:shape>
            </w:pict>
          </mc:Fallback>
        </mc:AlternateContent>
      </w:r>
      <w:r w:rsidR="003803F3">
        <w:rPr>
          <w:noProof/>
          <w:lang w:val="en-GB" w:eastAsia="en-GB"/>
        </w:rPr>
        <w:drawing>
          <wp:anchor distT="0" distB="0" distL="114300" distR="114300" simplePos="0" relativeHeight="251658240" behindDoc="0" locked="0" layoutInCell="1" allowOverlap="1" wp14:anchorId="01571B89" wp14:editId="05C8059B">
            <wp:simplePos x="0" y="0"/>
            <wp:positionH relativeFrom="margin">
              <wp:align>center</wp:align>
            </wp:positionH>
            <wp:positionV relativeFrom="paragraph">
              <wp:posOffset>687070</wp:posOffset>
            </wp:positionV>
            <wp:extent cx="5943600" cy="2092390"/>
            <wp:effectExtent l="228600" t="285750" r="228600" b="288925"/>
            <wp:wrapSquare wrapText="bothSides"/>
            <wp:docPr id="1" name="Picture 1" descr="http://apd.farli.org/_/rsrc/1472875670766/home/banner%2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apd.farli.org/_/rsrc/1472875670766/home/banner%202.jp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2092390"/>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page">
              <wp14:pctWidth>0</wp14:pctWidth>
            </wp14:sizeRelH>
            <wp14:sizeRelV relativeFrom="page">
              <wp14:pctHeight>0</wp14:pctHeight>
            </wp14:sizeRelV>
          </wp:anchor>
        </w:drawing>
      </w:r>
      <w:r w:rsidR="003803F3">
        <w:t>By charlotte Kerslake</w:t>
      </w:r>
    </w:p>
    <w:p w:rsidR="004E1AED" w:rsidRDefault="004E1AED" w:rsidP="003803F3">
      <w:pPr>
        <w:pStyle w:val="ListParagraph"/>
      </w:pPr>
    </w:p>
    <w:p w:rsidR="002B6A4B" w:rsidRDefault="002B6A4B" w:rsidP="003803F3">
      <w:pPr>
        <w:pStyle w:val="ListParagraph"/>
      </w:pPr>
    </w:p>
    <w:p w:rsidR="002B6A4B" w:rsidRDefault="002B6A4B" w:rsidP="003803F3">
      <w:pPr>
        <w:pStyle w:val="ListParagraph"/>
      </w:pPr>
    </w:p>
    <w:p w:rsidR="002B6A4B" w:rsidRDefault="002B6A4B" w:rsidP="003803F3">
      <w:pPr>
        <w:pStyle w:val="ListParagraph"/>
      </w:pPr>
    </w:p>
    <w:p w:rsidR="002B6A4B" w:rsidRDefault="002B6A4B" w:rsidP="003803F3">
      <w:pPr>
        <w:pStyle w:val="ListParagraph"/>
      </w:pPr>
    </w:p>
    <w:p w:rsidR="002B6A4B" w:rsidRDefault="002B6A4B" w:rsidP="003803F3">
      <w:pPr>
        <w:pStyle w:val="ListParagraph"/>
      </w:pPr>
    </w:p>
    <w:p w:rsidR="002B6A4B" w:rsidRDefault="002B6A4B" w:rsidP="003803F3">
      <w:pPr>
        <w:pStyle w:val="ListParagraph"/>
      </w:pPr>
    </w:p>
    <w:p w:rsidR="002B6A4B" w:rsidRDefault="002B6A4B" w:rsidP="003803F3">
      <w:pPr>
        <w:pStyle w:val="ListParagraph"/>
      </w:pPr>
    </w:p>
    <w:p w:rsidR="002B6A4B" w:rsidRDefault="002B6A4B" w:rsidP="003803F3">
      <w:pPr>
        <w:pStyle w:val="ListParagraph"/>
      </w:pPr>
    </w:p>
    <w:p w:rsidR="002B6A4B" w:rsidRDefault="002B6A4B" w:rsidP="003803F3">
      <w:pPr>
        <w:pStyle w:val="ListParagraph"/>
      </w:pPr>
    </w:p>
    <w:p w:rsidR="002B6A4B" w:rsidRDefault="002B6A4B" w:rsidP="003803F3">
      <w:pPr>
        <w:pStyle w:val="ListParagraph"/>
      </w:pPr>
    </w:p>
    <w:p w:rsidR="002B6A4B" w:rsidRDefault="002B6A4B" w:rsidP="003803F3">
      <w:pPr>
        <w:pStyle w:val="ListParagraph"/>
      </w:pPr>
    </w:p>
    <w:p w:rsidR="002B6A4B" w:rsidRDefault="002B6A4B" w:rsidP="003803F3">
      <w:pPr>
        <w:pStyle w:val="ListParagraph"/>
      </w:pPr>
    </w:p>
    <w:p w:rsidR="002B6A4B" w:rsidRDefault="002B6A4B" w:rsidP="003803F3">
      <w:pPr>
        <w:pStyle w:val="ListParagraph"/>
      </w:pPr>
    </w:p>
    <w:p w:rsidR="009E3072" w:rsidRDefault="009E3072" w:rsidP="003803F3">
      <w:pPr>
        <w:pStyle w:val="ListParagraph"/>
      </w:pPr>
    </w:p>
    <w:p w:rsidR="009E3072" w:rsidRDefault="009E3072" w:rsidP="003803F3">
      <w:pPr>
        <w:pStyle w:val="ListParagraph"/>
      </w:pPr>
    </w:p>
    <w:p w:rsidR="009E3072" w:rsidRDefault="009E3072" w:rsidP="003803F3">
      <w:pPr>
        <w:pStyle w:val="ListParagraph"/>
      </w:pPr>
    </w:p>
    <w:p w:rsidR="009E3072" w:rsidRDefault="009E3072" w:rsidP="003803F3">
      <w:pPr>
        <w:pStyle w:val="ListParagraph"/>
      </w:pPr>
    </w:p>
    <w:p w:rsidR="002B6A4B" w:rsidRDefault="002B6A4B" w:rsidP="003803F3">
      <w:pPr>
        <w:pStyle w:val="ListParagraph"/>
      </w:pPr>
    </w:p>
    <w:p w:rsidR="002B6A4B" w:rsidRDefault="002B6A4B" w:rsidP="003803F3">
      <w:pPr>
        <w:pStyle w:val="ListParagraph"/>
      </w:pPr>
    </w:p>
    <w:p w:rsidR="002B6A4B" w:rsidRDefault="007279F7" w:rsidP="003803F3">
      <w:pPr>
        <w:pStyle w:val="ListParagraph"/>
      </w:pPr>
      <w:r>
        <w:rPr>
          <w:noProof/>
          <w:lang w:val="en-GB" w:eastAsia="en-GB"/>
        </w:rPr>
        <mc:AlternateContent>
          <mc:Choice Requires="wps">
            <w:drawing>
              <wp:anchor distT="0" distB="0" distL="114300" distR="114300" simplePos="0" relativeHeight="251669504" behindDoc="0" locked="0" layoutInCell="1" allowOverlap="1" wp14:anchorId="363E0F32" wp14:editId="05D9C4DD">
                <wp:simplePos x="0" y="0"/>
                <wp:positionH relativeFrom="margin">
                  <wp:posOffset>0</wp:posOffset>
                </wp:positionH>
                <wp:positionV relativeFrom="paragraph">
                  <wp:posOffset>-635</wp:posOffset>
                </wp:positionV>
                <wp:extent cx="5924550" cy="466725"/>
                <wp:effectExtent l="0" t="0" r="19050" b="28575"/>
                <wp:wrapNone/>
                <wp:docPr id="3" name="Text Box 3"/>
                <wp:cNvGraphicFramePr/>
                <a:graphic xmlns:a="http://schemas.openxmlformats.org/drawingml/2006/main">
                  <a:graphicData uri="http://schemas.microsoft.com/office/word/2010/wordprocessingShape">
                    <wps:wsp>
                      <wps:cNvSpPr txBox="1"/>
                      <wps:spPr>
                        <a:xfrm>
                          <a:off x="0" y="0"/>
                          <a:ext cx="5924550" cy="466725"/>
                        </a:xfrm>
                        <a:prstGeom prst="rect">
                          <a:avLst/>
                        </a:prstGeom>
                        <a:solidFill>
                          <a:srgbClr val="099BDD">
                            <a:lumMod val="50000"/>
                          </a:srgbClr>
                        </a:solidFill>
                        <a:ln w="6350">
                          <a:solidFill>
                            <a:srgbClr val="099BDD">
                              <a:lumMod val="75000"/>
                            </a:srgbClr>
                          </a:solidFill>
                        </a:ln>
                      </wps:spPr>
                      <wps:txbx>
                        <w:txbxContent>
                          <w:p w:rsidR="007279F7" w:rsidRPr="002B6A4B" w:rsidRDefault="007279F7" w:rsidP="007279F7">
                            <w:pPr>
                              <w:rPr>
                                <w:rFonts w:asciiTheme="majorHAnsi" w:hAnsiTheme="majorHAnsi" w:cs="Calibri"/>
                                <w:sz w:val="32"/>
                                <w:szCs w:val="32"/>
                                <w:lang w:val="en-GB"/>
                              </w:rPr>
                            </w:pPr>
                            <w:r>
                              <w:rPr>
                                <w:rFonts w:asciiTheme="majorHAnsi" w:hAnsiTheme="majorHAnsi" w:cs="Calibri"/>
                                <w:sz w:val="32"/>
                                <w:szCs w:val="32"/>
                                <w:lang w:val="en-GB"/>
                              </w:rPr>
                              <w:t xml:space="preserve">AHAR5005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63E0F32" id="Text Box 3" o:spid="_x0000_s1027" type="#_x0000_t202" style="position:absolute;left:0;text-align:left;margin-left:0;margin-top:-.05pt;width:466.5pt;height:36.75pt;z-index:25166950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" fillcolor="#044e6f" strokecolor="#0774a6" strokeweight=".5pt">
                <v:textbox>
                  <w:txbxContent>
                    <w:p w:rsidR="007279F7" w:rsidRPr="002B6A4B" w:rsidRDefault="007279F7" w:rsidP="007279F7">
                      <w:pPr>
                        <w:rPr>
                          <w:rFonts w:asciiTheme="majorHAnsi" w:hAnsiTheme="majorHAnsi" w:cs="Calibri"/>
                          <w:sz w:val="32"/>
                          <w:szCs w:val="32"/>
                          <w:lang w:val="en-GB"/>
                        </w:rPr>
                      </w:pPr>
                      <w:r>
                        <w:rPr>
                          <w:rFonts w:asciiTheme="majorHAnsi" w:hAnsiTheme="majorHAnsi" w:cs="Calibri"/>
                          <w:sz w:val="32"/>
                          <w:szCs w:val="32"/>
                          <w:lang w:val="en-GB"/>
                        </w:rPr>
                        <w:t xml:space="preserve">AHAR5005                                                    </w:t>
                      </w:r>
                    </w:p>
                  </w:txbxContent>
                </v:textbox>
                <w10:wrap anchorx="margin"/>
              </v:shape>
            </w:pict>
          </mc:Fallback>
        </mc:AlternateContent>
      </w:r>
    </w:p>
    <w:p w:rsidR="002B6A4B" w:rsidRDefault="002B6A4B" w:rsidP="003803F3">
      <w:pPr>
        <w:pStyle w:val="ListParagraph"/>
      </w:pPr>
    </w:p>
    <w:p w:rsidR="002B6A4B" w:rsidRDefault="002B6A4B" w:rsidP="003803F3">
      <w:pPr>
        <w:pStyle w:val="ListParagraph"/>
      </w:pPr>
      <w:r>
        <w:rPr>
          <w:noProof/>
          <w:lang w:val="en-GB" w:eastAsia="en-GB"/>
        </w:rPr>
        <w:lastRenderedPageBreak/>
        <mc:AlternateContent>
          <mc:Choice Requires="wps">
            <w:drawing>
              <wp:anchor distT="0" distB="0" distL="114300" distR="114300" simplePos="0" relativeHeight="251661312" behindDoc="0" locked="0" layoutInCell="1" allowOverlap="1" wp14:anchorId="2565B20D" wp14:editId="496C5ECF">
                <wp:simplePos x="0" y="0"/>
                <wp:positionH relativeFrom="margin">
                  <wp:align>right</wp:align>
                </wp:positionH>
                <wp:positionV relativeFrom="paragraph">
                  <wp:posOffset>12700</wp:posOffset>
                </wp:positionV>
                <wp:extent cx="5924550" cy="466725"/>
                <wp:effectExtent l="0" t="0" r="19050" b="28575"/>
                <wp:wrapNone/>
                <wp:docPr id="2" name="Text Box 2"/>
                <wp:cNvGraphicFramePr/>
                <a:graphic xmlns:a="http://schemas.openxmlformats.org/drawingml/2006/main">
                  <a:graphicData uri="http://schemas.microsoft.com/office/word/2010/wordprocessingShape">
                    <wps:wsp>
                      <wps:cNvSpPr txBox="1"/>
                      <wps:spPr>
                        <a:xfrm>
                          <a:off x="0" y="0"/>
                          <a:ext cx="5924550" cy="466725"/>
                        </a:xfrm>
                        <a:prstGeom prst="rect">
                          <a:avLst/>
                        </a:prstGeom>
                        <a:solidFill>
                          <a:schemeClr val="tx2">
                            <a:lumMod val="50000"/>
                          </a:schemeClr>
                        </a:solidFill>
                        <a:ln w="6350">
                          <a:solidFill>
                            <a:schemeClr val="tx2">
                              <a:lumMod val="75000"/>
                            </a:schemeClr>
                          </a:solidFill>
                        </a:ln>
                      </wps:spPr>
                      <wps:txbx>
                        <w:txbxContent>
                          <w:p w:rsidR="002B6A4B" w:rsidRDefault="002B6A4B">
                            <w:pPr>
                              <w:rPr>
                                <w:rFonts w:asciiTheme="majorHAnsi" w:hAnsiTheme="majorHAnsi" w:cs="Calibri"/>
                                <w:sz w:val="32"/>
                                <w:szCs w:val="32"/>
                                <w:lang w:val="en-GB"/>
                              </w:rPr>
                            </w:pPr>
                            <w:r>
                              <w:rPr>
                                <w:rFonts w:asciiTheme="majorHAnsi" w:hAnsiTheme="majorHAnsi" w:cs="Calibri"/>
                                <w:sz w:val="32"/>
                                <w:szCs w:val="32"/>
                                <w:lang w:val="en-GB"/>
                              </w:rPr>
                              <w:t>CONTENTS:</w:t>
                            </w:r>
                          </w:p>
                          <w:p w:rsidR="009E3072" w:rsidRDefault="009E3072">
                            <w:pPr>
                              <w:rPr>
                                <w:rFonts w:asciiTheme="majorHAnsi" w:hAnsiTheme="majorHAnsi" w:cs="Calibri"/>
                                <w:sz w:val="32"/>
                                <w:szCs w:val="32"/>
                                <w:lang w:val="en-GB"/>
                              </w:rPr>
                            </w:pPr>
                          </w:p>
                          <w:p w:rsidR="009E3072" w:rsidRPr="002B6A4B" w:rsidRDefault="009E3072">
                            <w:pPr>
                              <w:rPr>
                                <w:rFonts w:asciiTheme="majorHAnsi" w:hAnsiTheme="majorHAnsi" w:cs="Calibri"/>
                                <w:sz w:val="32"/>
                                <w:szCs w:val="32"/>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565B20D" id="_x0000_s1028" type="#_x0000_t202" style="position:absolute;left:0;text-align:left;margin-left:415.3pt;margin-top:1pt;width:466.5pt;height:36.75pt;z-index:251661312;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" fillcolor="#044c6d [1615]" strokecolor="#0673a5 [2415]" strokeweight=".5pt">
                <v:textbox>
                  <w:txbxContent>
                    <w:p w:rsidR="002B6A4B" w:rsidRDefault="002B6A4B">
                      <w:pPr>
                        <w:rPr>
                          <w:rFonts w:asciiTheme="majorHAnsi" w:hAnsiTheme="majorHAnsi" w:cs="Calibri"/>
                          <w:sz w:val="32"/>
                          <w:szCs w:val="32"/>
                          <w:lang w:val="en-GB"/>
                        </w:rPr>
                      </w:pPr>
                      <w:r>
                        <w:rPr>
                          <w:rFonts w:asciiTheme="majorHAnsi" w:hAnsiTheme="majorHAnsi" w:cs="Calibri"/>
                          <w:sz w:val="32"/>
                          <w:szCs w:val="32"/>
                          <w:lang w:val="en-GB"/>
                        </w:rPr>
                        <w:t>CONTENTS:</w:t>
                      </w:r>
                    </w:p>
                    <w:p w:rsidR="009E3072" w:rsidRDefault="009E3072">
                      <w:pPr>
                        <w:rPr>
                          <w:rFonts w:asciiTheme="majorHAnsi" w:hAnsiTheme="majorHAnsi" w:cs="Calibri"/>
                          <w:sz w:val="32"/>
                          <w:szCs w:val="32"/>
                          <w:lang w:val="en-GB"/>
                        </w:rPr>
                      </w:pPr>
                    </w:p>
                    <w:p w:rsidR="009E3072" w:rsidRPr="002B6A4B" w:rsidRDefault="009E3072">
                      <w:pPr>
                        <w:rPr>
                          <w:rFonts w:asciiTheme="majorHAnsi" w:hAnsiTheme="majorHAnsi" w:cs="Calibri"/>
                          <w:sz w:val="32"/>
                          <w:szCs w:val="32"/>
                          <w:lang w:val="en-GB"/>
                        </w:rPr>
                      </w:pPr>
                    </w:p>
                  </w:txbxContent>
                </v:textbox>
                <w10:wrap anchorx="margin"/>
              </v:shape>
            </w:pict>
          </mc:Fallback>
        </mc:AlternateContent>
      </w:r>
    </w:p>
    <w:p w:rsidR="002B6A4B" w:rsidRDefault="002B6A4B" w:rsidP="003803F3">
      <w:pPr>
        <w:pStyle w:val="ListParagraph"/>
      </w:pPr>
    </w:p>
    <w:p w:rsidR="002B6A4B" w:rsidRDefault="002B6A4B" w:rsidP="002B6A4B">
      <w:pPr>
        <w:pStyle w:val="ListParagraph"/>
      </w:pPr>
    </w:p>
    <w:p w:rsidR="002B6A4B" w:rsidRDefault="00DA56D5" w:rsidP="00433EF8">
      <w:pPr>
        <w:pStyle w:val="ListParagraph"/>
        <w:numPr>
          <w:ilvl w:val="0"/>
          <w:numId w:val="27"/>
        </w:numPr>
        <w:rPr>
          <w:color w:val="044D6E" w:themeColor="text2" w:themeShade="80"/>
          <w:sz w:val="28"/>
          <w:szCs w:val="28"/>
        </w:rPr>
      </w:pPr>
      <w:r>
        <w:rPr>
          <w:color w:val="044D6E" w:themeColor="text2" w:themeShade="80"/>
          <w:sz w:val="28"/>
          <w:szCs w:val="28"/>
        </w:rPr>
        <w:t>Introduction</w:t>
      </w:r>
    </w:p>
    <w:p w:rsidR="004568E5" w:rsidRDefault="004568E5" w:rsidP="00433EF8">
      <w:pPr>
        <w:pStyle w:val="ListParagraph"/>
        <w:numPr>
          <w:ilvl w:val="0"/>
          <w:numId w:val="27"/>
        </w:numPr>
        <w:rPr>
          <w:color w:val="044D6E" w:themeColor="text2" w:themeShade="80"/>
          <w:sz w:val="28"/>
          <w:szCs w:val="28"/>
        </w:rPr>
      </w:pPr>
      <w:r>
        <w:rPr>
          <w:color w:val="044D6E" w:themeColor="text2" w:themeShade="80"/>
          <w:sz w:val="28"/>
          <w:szCs w:val="28"/>
        </w:rPr>
        <w:t>Theory</w:t>
      </w:r>
    </w:p>
    <w:p w:rsidR="004568E5" w:rsidRPr="004568E5" w:rsidRDefault="004568E5" w:rsidP="004568E5">
      <w:pPr>
        <w:pStyle w:val="ListParagraph"/>
        <w:ind w:left="2520"/>
        <w:rPr>
          <w:color w:val="044D6E" w:themeColor="text2" w:themeShade="80"/>
          <w:sz w:val="28"/>
          <w:szCs w:val="28"/>
        </w:rPr>
      </w:pPr>
      <w:r>
        <w:rPr>
          <w:color w:val="044D6E" w:themeColor="text2" w:themeShade="80"/>
          <w:sz w:val="28"/>
          <w:szCs w:val="28"/>
        </w:rPr>
        <w:t>Trade Exchanges</w:t>
      </w:r>
    </w:p>
    <w:p w:rsidR="00DA56D5" w:rsidRDefault="00DA56D5" w:rsidP="004568E5">
      <w:pPr>
        <w:pStyle w:val="ListParagraph"/>
        <w:ind w:left="2520"/>
        <w:rPr>
          <w:color w:val="044D6E" w:themeColor="text2" w:themeShade="80"/>
          <w:sz w:val="28"/>
          <w:szCs w:val="28"/>
        </w:rPr>
      </w:pPr>
      <w:r>
        <w:rPr>
          <w:color w:val="044D6E" w:themeColor="text2" w:themeShade="80"/>
          <w:sz w:val="28"/>
          <w:szCs w:val="28"/>
        </w:rPr>
        <w:t>Gift Exchange</w:t>
      </w:r>
    </w:p>
    <w:p w:rsidR="0094209D" w:rsidRPr="002C101A" w:rsidRDefault="004568E5" w:rsidP="002C101A">
      <w:pPr>
        <w:pStyle w:val="ListParagraph"/>
        <w:ind w:left="2520"/>
        <w:rPr>
          <w:color w:val="044D6E" w:themeColor="text2" w:themeShade="80"/>
          <w:sz w:val="28"/>
          <w:szCs w:val="28"/>
        </w:rPr>
      </w:pPr>
      <w:r>
        <w:rPr>
          <w:color w:val="044D6E" w:themeColor="text2" w:themeShade="80"/>
          <w:sz w:val="28"/>
          <w:szCs w:val="28"/>
        </w:rPr>
        <w:t>Commodity</w:t>
      </w:r>
    </w:p>
    <w:p w:rsidR="00DA56D5" w:rsidRDefault="00DA56D5" w:rsidP="00433EF8">
      <w:pPr>
        <w:pStyle w:val="ListParagraph"/>
        <w:numPr>
          <w:ilvl w:val="0"/>
          <w:numId w:val="27"/>
        </w:numPr>
        <w:rPr>
          <w:color w:val="044D6E" w:themeColor="text2" w:themeShade="80"/>
          <w:sz w:val="28"/>
          <w:szCs w:val="28"/>
        </w:rPr>
      </w:pPr>
      <w:r>
        <w:rPr>
          <w:color w:val="044D6E" w:themeColor="text2" w:themeShade="80"/>
          <w:sz w:val="28"/>
          <w:szCs w:val="28"/>
        </w:rPr>
        <w:t>Chalcolithic Cyprus</w:t>
      </w:r>
    </w:p>
    <w:p w:rsidR="00DA56D5" w:rsidRDefault="00DA56D5" w:rsidP="00433EF8">
      <w:pPr>
        <w:pStyle w:val="ListParagraph"/>
        <w:numPr>
          <w:ilvl w:val="0"/>
          <w:numId w:val="27"/>
        </w:numPr>
        <w:rPr>
          <w:color w:val="044D6E" w:themeColor="text2" w:themeShade="80"/>
          <w:sz w:val="28"/>
          <w:szCs w:val="28"/>
        </w:rPr>
      </w:pPr>
      <w:r>
        <w:rPr>
          <w:color w:val="044D6E" w:themeColor="text2" w:themeShade="80"/>
          <w:sz w:val="28"/>
          <w:szCs w:val="28"/>
        </w:rPr>
        <w:t>Kissonerga Mosfilia,  Lemba, &amp;  Examples of Chalcolithic Pottery outside of Cyprus.</w:t>
      </w:r>
    </w:p>
    <w:p w:rsidR="00DA56D5" w:rsidRDefault="00DA56D5" w:rsidP="00433EF8">
      <w:pPr>
        <w:pStyle w:val="ListParagraph"/>
        <w:numPr>
          <w:ilvl w:val="0"/>
          <w:numId w:val="27"/>
        </w:numPr>
        <w:rPr>
          <w:color w:val="044D6E" w:themeColor="text2" w:themeShade="80"/>
          <w:sz w:val="28"/>
          <w:szCs w:val="28"/>
        </w:rPr>
      </w:pPr>
      <w:r>
        <w:rPr>
          <w:color w:val="044D6E" w:themeColor="text2" w:themeShade="80"/>
          <w:sz w:val="28"/>
          <w:szCs w:val="28"/>
        </w:rPr>
        <w:t>Interpretation of Evidence</w:t>
      </w:r>
    </w:p>
    <w:p w:rsidR="00DA56D5" w:rsidRDefault="00DA56D5" w:rsidP="00433EF8">
      <w:pPr>
        <w:pStyle w:val="ListParagraph"/>
        <w:numPr>
          <w:ilvl w:val="0"/>
          <w:numId w:val="27"/>
        </w:numPr>
        <w:rPr>
          <w:color w:val="044D6E" w:themeColor="text2" w:themeShade="80"/>
          <w:sz w:val="28"/>
          <w:szCs w:val="28"/>
        </w:rPr>
      </w:pPr>
      <w:r>
        <w:rPr>
          <w:color w:val="044D6E" w:themeColor="text2" w:themeShade="80"/>
          <w:sz w:val="28"/>
          <w:szCs w:val="28"/>
        </w:rPr>
        <w:t>Conclusion</w:t>
      </w:r>
    </w:p>
    <w:p w:rsidR="00DA56D5" w:rsidRDefault="00DA56D5" w:rsidP="00433EF8">
      <w:pPr>
        <w:pStyle w:val="ListParagraph"/>
        <w:numPr>
          <w:ilvl w:val="0"/>
          <w:numId w:val="27"/>
        </w:numPr>
        <w:rPr>
          <w:color w:val="044D6E" w:themeColor="text2" w:themeShade="80"/>
          <w:sz w:val="28"/>
          <w:szCs w:val="28"/>
        </w:rPr>
      </w:pPr>
      <w:r>
        <w:rPr>
          <w:color w:val="044D6E" w:themeColor="text2" w:themeShade="80"/>
          <w:sz w:val="28"/>
          <w:szCs w:val="28"/>
        </w:rPr>
        <w:t>Figures</w:t>
      </w:r>
    </w:p>
    <w:p w:rsidR="00DA56D5" w:rsidRDefault="00DA56D5" w:rsidP="00433EF8">
      <w:pPr>
        <w:pStyle w:val="ListParagraph"/>
        <w:numPr>
          <w:ilvl w:val="0"/>
          <w:numId w:val="27"/>
        </w:numPr>
        <w:rPr>
          <w:color w:val="044D6E" w:themeColor="text2" w:themeShade="80"/>
          <w:sz w:val="28"/>
          <w:szCs w:val="28"/>
        </w:rPr>
      </w:pPr>
      <w:r>
        <w:rPr>
          <w:color w:val="044D6E" w:themeColor="text2" w:themeShade="80"/>
          <w:sz w:val="28"/>
          <w:szCs w:val="28"/>
        </w:rPr>
        <w:t>Bibliography &amp; References</w:t>
      </w:r>
    </w:p>
    <w:p w:rsidR="00DA56D5" w:rsidRDefault="00DA56D5" w:rsidP="00DA56D5">
      <w:pPr>
        <w:pStyle w:val="ListParagraph"/>
        <w:ind w:left="2160"/>
        <w:rPr>
          <w:color w:val="044D6E" w:themeColor="text2" w:themeShade="80"/>
          <w:sz w:val="28"/>
          <w:szCs w:val="28"/>
        </w:rPr>
      </w:pPr>
    </w:p>
    <w:p w:rsidR="00DA56D5" w:rsidRDefault="00DA56D5" w:rsidP="00DA56D5">
      <w:pPr>
        <w:pStyle w:val="ListParagraph"/>
        <w:ind w:left="2160"/>
        <w:rPr>
          <w:color w:val="044D6E" w:themeColor="text2" w:themeShade="80"/>
          <w:sz w:val="28"/>
          <w:szCs w:val="28"/>
        </w:rPr>
      </w:pPr>
    </w:p>
    <w:p w:rsidR="00DA56D5" w:rsidRDefault="00DA56D5" w:rsidP="002B6A4B">
      <w:pPr>
        <w:pStyle w:val="ListParagraph"/>
        <w:ind w:left="1440"/>
        <w:rPr>
          <w:color w:val="044D6E" w:themeColor="text2" w:themeShade="80"/>
          <w:sz w:val="28"/>
          <w:szCs w:val="28"/>
        </w:rPr>
      </w:pPr>
    </w:p>
    <w:p w:rsidR="002B6A4B" w:rsidRDefault="002B6A4B" w:rsidP="002B6A4B">
      <w:pPr>
        <w:pStyle w:val="ListParagraph"/>
        <w:ind w:left="1440"/>
        <w:rPr>
          <w:color w:val="044D6E" w:themeColor="text2" w:themeShade="80"/>
          <w:sz w:val="28"/>
          <w:szCs w:val="28"/>
        </w:rPr>
      </w:pPr>
    </w:p>
    <w:p w:rsidR="002B6A4B" w:rsidRDefault="002B6A4B" w:rsidP="002B6A4B">
      <w:pPr>
        <w:pStyle w:val="ListParagraph"/>
        <w:ind w:left="1440"/>
        <w:rPr>
          <w:color w:val="044D6E" w:themeColor="text2" w:themeShade="80"/>
          <w:sz w:val="28"/>
          <w:szCs w:val="28"/>
        </w:rPr>
      </w:pPr>
    </w:p>
    <w:p w:rsidR="002B6A4B" w:rsidRDefault="002B6A4B" w:rsidP="002B6A4B">
      <w:pPr>
        <w:pStyle w:val="ListParagraph"/>
        <w:ind w:left="1440"/>
        <w:rPr>
          <w:color w:val="044D6E" w:themeColor="text2" w:themeShade="80"/>
          <w:sz w:val="28"/>
          <w:szCs w:val="28"/>
        </w:rPr>
      </w:pPr>
    </w:p>
    <w:p w:rsidR="002B6A4B" w:rsidRDefault="002B6A4B" w:rsidP="002B6A4B">
      <w:pPr>
        <w:pStyle w:val="ListParagraph"/>
        <w:ind w:left="1440"/>
        <w:rPr>
          <w:color w:val="044D6E" w:themeColor="text2" w:themeShade="80"/>
          <w:sz w:val="28"/>
          <w:szCs w:val="28"/>
        </w:rPr>
      </w:pPr>
    </w:p>
    <w:p w:rsidR="002B6A4B" w:rsidRDefault="002B6A4B" w:rsidP="002B6A4B">
      <w:pPr>
        <w:pStyle w:val="ListParagraph"/>
        <w:ind w:left="1440"/>
        <w:rPr>
          <w:color w:val="044D6E" w:themeColor="text2" w:themeShade="80"/>
          <w:sz w:val="28"/>
          <w:szCs w:val="28"/>
        </w:rPr>
      </w:pPr>
    </w:p>
    <w:p w:rsidR="002B6A4B" w:rsidRDefault="002B6A4B" w:rsidP="002B6A4B">
      <w:pPr>
        <w:pStyle w:val="ListParagraph"/>
        <w:ind w:left="1440"/>
        <w:rPr>
          <w:color w:val="044D6E" w:themeColor="text2" w:themeShade="80"/>
          <w:sz w:val="28"/>
          <w:szCs w:val="28"/>
        </w:rPr>
      </w:pPr>
    </w:p>
    <w:p w:rsidR="002B6A4B" w:rsidRDefault="002B6A4B" w:rsidP="002B6A4B">
      <w:pPr>
        <w:pStyle w:val="ListParagraph"/>
        <w:ind w:left="1440"/>
        <w:rPr>
          <w:color w:val="044D6E" w:themeColor="text2" w:themeShade="80"/>
          <w:sz w:val="28"/>
          <w:szCs w:val="28"/>
        </w:rPr>
      </w:pPr>
    </w:p>
    <w:p w:rsidR="002B6A4B" w:rsidRDefault="002B6A4B" w:rsidP="002B6A4B">
      <w:pPr>
        <w:pStyle w:val="ListParagraph"/>
        <w:ind w:left="1440"/>
        <w:rPr>
          <w:color w:val="044D6E" w:themeColor="text2" w:themeShade="80"/>
          <w:sz w:val="28"/>
          <w:szCs w:val="28"/>
        </w:rPr>
      </w:pPr>
    </w:p>
    <w:p w:rsidR="002B6A4B" w:rsidRDefault="002B6A4B" w:rsidP="002B6A4B">
      <w:pPr>
        <w:pStyle w:val="ListParagraph"/>
        <w:ind w:left="1440"/>
        <w:rPr>
          <w:color w:val="044D6E" w:themeColor="text2" w:themeShade="80"/>
          <w:sz w:val="28"/>
          <w:szCs w:val="28"/>
        </w:rPr>
      </w:pPr>
    </w:p>
    <w:p w:rsidR="002B6A4B" w:rsidRDefault="002B6A4B" w:rsidP="002B6A4B">
      <w:pPr>
        <w:pStyle w:val="ListParagraph"/>
        <w:ind w:left="1440"/>
        <w:rPr>
          <w:color w:val="044D6E" w:themeColor="text2" w:themeShade="80"/>
          <w:sz w:val="28"/>
          <w:szCs w:val="28"/>
        </w:rPr>
      </w:pPr>
    </w:p>
    <w:p w:rsidR="002B6A4B" w:rsidRDefault="002B6A4B" w:rsidP="002B6A4B">
      <w:pPr>
        <w:pStyle w:val="ListParagraph"/>
        <w:ind w:left="1440"/>
        <w:rPr>
          <w:color w:val="044D6E" w:themeColor="text2" w:themeShade="80"/>
          <w:sz w:val="28"/>
          <w:szCs w:val="28"/>
        </w:rPr>
      </w:pPr>
    </w:p>
    <w:p w:rsidR="002B6A4B" w:rsidRDefault="002B6A4B" w:rsidP="002B6A4B">
      <w:pPr>
        <w:pStyle w:val="ListParagraph"/>
        <w:ind w:left="1440"/>
        <w:rPr>
          <w:color w:val="044D6E" w:themeColor="text2" w:themeShade="80"/>
          <w:sz w:val="28"/>
          <w:szCs w:val="28"/>
        </w:rPr>
      </w:pPr>
    </w:p>
    <w:p w:rsidR="002B6A4B" w:rsidRDefault="002B6A4B" w:rsidP="002B6A4B">
      <w:pPr>
        <w:pStyle w:val="ListParagraph"/>
        <w:ind w:left="1440"/>
        <w:rPr>
          <w:color w:val="044D6E" w:themeColor="text2" w:themeShade="80"/>
          <w:sz w:val="28"/>
          <w:szCs w:val="28"/>
        </w:rPr>
      </w:pPr>
    </w:p>
    <w:p w:rsidR="002B6A4B" w:rsidRDefault="002B6A4B" w:rsidP="002B6A4B">
      <w:pPr>
        <w:pStyle w:val="ListParagraph"/>
        <w:ind w:left="1440"/>
        <w:rPr>
          <w:color w:val="044D6E" w:themeColor="text2" w:themeShade="80"/>
          <w:sz w:val="28"/>
          <w:szCs w:val="28"/>
        </w:rPr>
      </w:pPr>
    </w:p>
    <w:p w:rsidR="002B6A4B" w:rsidRDefault="002B6A4B" w:rsidP="002B6A4B">
      <w:pPr>
        <w:pStyle w:val="ListParagraph"/>
        <w:ind w:left="1440"/>
        <w:rPr>
          <w:color w:val="044D6E" w:themeColor="text2" w:themeShade="80"/>
          <w:sz w:val="28"/>
          <w:szCs w:val="28"/>
        </w:rPr>
      </w:pPr>
    </w:p>
    <w:p w:rsidR="002B6A4B" w:rsidRDefault="002B6A4B" w:rsidP="002B6A4B">
      <w:pPr>
        <w:pStyle w:val="ListParagraph"/>
        <w:ind w:left="1440"/>
        <w:rPr>
          <w:color w:val="044D6E" w:themeColor="text2" w:themeShade="80"/>
          <w:sz w:val="28"/>
          <w:szCs w:val="28"/>
        </w:rPr>
      </w:pPr>
    </w:p>
    <w:p w:rsidR="002B6A4B" w:rsidRDefault="002B6A4B" w:rsidP="002B6A4B">
      <w:pPr>
        <w:pStyle w:val="ListParagraph"/>
        <w:ind w:left="1440"/>
        <w:rPr>
          <w:color w:val="044D6E" w:themeColor="text2" w:themeShade="80"/>
          <w:sz w:val="28"/>
          <w:szCs w:val="28"/>
        </w:rPr>
      </w:pPr>
    </w:p>
    <w:p w:rsidR="002B6A4B" w:rsidRDefault="002B6A4B" w:rsidP="002B6A4B">
      <w:pPr>
        <w:pStyle w:val="ListParagraph"/>
        <w:ind w:left="1440"/>
        <w:rPr>
          <w:color w:val="044D6E" w:themeColor="text2" w:themeShade="80"/>
          <w:sz w:val="28"/>
          <w:szCs w:val="28"/>
        </w:rPr>
      </w:pPr>
    </w:p>
    <w:p w:rsidR="002B6A4B" w:rsidRDefault="002B6A4B" w:rsidP="002B6A4B">
      <w:pPr>
        <w:pStyle w:val="ListParagraph"/>
        <w:ind w:left="1440"/>
        <w:rPr>
          <w:color w:val="044D6E" w:themeColor="text2" w:themeShade="80"/>
          <w:sz w:val="28"/>
          <w:szCs w:val="28"/>
        </w:rPr>
      </w:pPr>
    </w:p>
    <w:p w:rsidR="002B6A4B" w:rsidRDefault="00DA56D5" w:rsidP="002B6A4B">
      <w:pPr>
        <w:pStyle w:val="ListParagraph"/>
        <w:ind w:left="1440"/>
        <w:rPr>
          <w:color w:val="044D6E" w:themeColor="text2" w:themeShade="80"/>
          <w:sz w:val="28"/>
          <w:szCs w:val="28"/>
        </w:rPr>
      </w:pPr>
      <w:r>
        <w:rPr>
          <w:noProof/>
          <w:lang w:val="en-GB" w:eastAsia="en-GB"/>
        </w:rPr>
        <mc:AlternateContent>
          <mc:Choice Requires="wps">
            <w:drawing>
              <wp:anchor distT="0" distB="0" distL="114300" distR="114300" simplePos="0" relativeHeight="251665408" behindDoc="0" locked="0" layoutInCell="1" allowOverlap="1" wp14:anchorId="5C5E82B2" wp14:editId="30C8D436">
                <wp:simplePos x="0" y="0"/>
                <wp:positionH relativeFrom="margin">
                  <wp:posOffset>0</wp:posOffset>
                </wp:positionH>
                <wp:positionV relativeFrom="paragraph">
                  <wp:posOffset>0</wp:posOffset>
                </wp:positionV>
                <wp:extent cx="5924550" cy="466725"/>
                <wp:effectExtent l="0" t="0" r="19050" b="28575"/>
                <wp:wrapNone/>
                <wp:docPr id="4" name="Text Box 4"/>
                <wp:cNvGraphicFramePr/>
                <a:graphic xmlns:a="http://schemas.openxmlformats.org/drawingml/2006/main">
                  <a:graphicData uri="http://schemas.microsoft.com/office/word/2010/wordprocessingShape">
                    <wps:wsp>
                      <wps:cNvSpPr txBox="1"/>
                      <wps:spPr>
                        <a:xfrm>
                          <a:off x="0" y="0"/>
                          <a:ext cx="5924550" cy="466725"/>
                        </a:xfrm>
                        <a:prstGeom prst="rect">
                          <a:avLst/>
                        </a:prstGeom>
                        <a:solidFill>
                          <a:schemeClr val="tx2">
                            <a:lumMod val="50000"/>
                          </a:schemeClr>
                        </a:solidFill>
                        <a:ln w="6350">
                          <a:solidFill>
                            <a:schemeClr val="tx2">
                              <a:lumMod val="75000"/>
                            </a:schemeClr>
                          </a:solidFill>
                        </a:ln>
                      </wps:spPr>
                      <wps:txbx>
                        <w:txbxContent>
                          <w:p w:rsidR="00DA56D5" w:rsidRPr="002B6A4B" w:rsidRDefault="00DA56D5" w:rsidP="00DA56D5">
                            <w:pPr>
                              <w:rPr>
                                <w:rFonts w:asciiTheme="majorHAnsi" w:hAnsiTheme="majorHAnsi" w:cs="Calibri"/>
                                <w:sz w:val="32"/>
                                <w:szCs w:val="32"/>
                                <w:lang w:val="en-GB"/>
                              </w:rPr>
                            </w:pPr>
                            <w:r>
                              <w:rPr>
                                <w:rFonts w:asciiTheme="majorHAnsi" w:hAnsiTheme="majorHAnsi" w:cs="Calibri"/>
                                <w:sz w:val="32"/>
                                <w:szCs w:val="32"/>
                                <w:lang w:val="en-GB"/>
                              </w:rPr>
                              <w:t>INTRODUCTION</w:t>
                            </w:r>
                            <w:r>
                              <w:rPr>
                                <w:rFonts w:asciiTheme="majorHAnsi" w:hAnsiTheme="majorHAnsi" w:cs="Calibri"/>
                                <w:sz w:val="32"/>
                                <w:szCs w:val="32"/>
                                <w:lang w:val="en-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C5E82B2" id="Text Box 4" o:spid="_x0000_s1029" type="#_x0000_t202" style="position:absolute;left:0;text-align:left;margin-left:0;margin-top:0;width:466.5pt;height:36.75pt;z-index:2516654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" fillcolor="#044c6d [1615]" strokecolor="#0673a5 [2415]" strokeweight=".5pt">
                <v:textbox>
                  <w:txbxContent>
                    <w:p w:rsidR="00DA56D5" w:rsidRPr="002B6A4B" w:rsidRDefault="00DA56D5" w:rsidP="00DA56D5">
                      <w:pPr>
                        <w:rPr>
                          <w:rFonts w:asciiTheme="majorHAnsi" w:hAnsiTheme="majorHAnsi" w:cs="Calibri"/>
                          <w:sz w:val="32"/>
                          <w:szCs w:val="32"/>
                          <w:lang w:val="en-GB"/>
                        </w:rPr>
                      </w:pPr>
                      <w:r>
                        <w:rPr>
                          <w:rFonts w:asciiTheme="majorHAnsi" w:hAnsiTheme="majorHAnsi" w:cs="Calibri"/>
                          <w:sz w:val="32"/>
                          <w:szCs w:val="32"/>
                          <w:lang w:val="en-GB"/>
                        </w:rPr>
                        <w:t>INTRODUCTION</w:t>
                      </w:r>
                      <w:r>
                        <w:rPr>
                          <w:rFonts w:asciiTheme="majorHAnsi" w:hAnsiTheme="majorHAnsi" w:cs="Calibri"/>
                          <w:sz w:val="32"/>
                          <w:szCs w:val="32"/>
                          <w:lang w:val="en-GB"/>
                        </w:rPr>
                        <w:t>:</w:t>
                      </w:r>
                    </w:p>
                  </w:txbxContent>
                </v:textbox>
                <w10:wrap anchorx="margin"/>
              </v:shape>
            </w:pict>
          </mc:Fallback>
        </mc:AlternateContent>
      </w:r>
    </w:p>
    <w:p w:rsidR="002B6A4B" w:rsidRDefault="002B6A4B" w:rsidP="002B6A4B">
      <w:pPr>
        <w:pStyle w:val="ListParagraph"/>
        <w:ind w:left="1440"/>
        <w:rPr>
          <w:color w:val="044D6E" w:themeColor="text2" w:themeShade="80"/>
          <w:sz w:val="28"/>
          <w:szCs w:val="28"/>
        </w:rPr>
      </w:pPr>
    </w:p>
    <w:p w:rsidR="002B6A4B" w:rsidRDefault="002B6A4B" w:rsidP="002B6A4B">
      <w:pPr>
        <w:pStyle w:val="ListParagraph"/>
        <w:ind w:left="1440"/>
        <w:rPr>
          <w:color w:val="044D6E" w:themeColor="text2" w:themeShade="80"/>
          <w:sz w:val="28"/>
          <w:szCs w:val="28"/>
        </w:rPr>
      </w:pPr>
    </w:p>
    <w:p w:rsidR="00F95D18" w:rsidRDefault="00F95D18" w:rsidP="00433EF8">
      <w:pPr>
        <w:pStyle w:val="ListParagraph"/>
        <w:ind w:left="1440" w:firstLine="720"/>
        <w:rPr>
          <w:color w:val="044D6E" w:themeColor="text2" w:themeShade="80"/>
          <w:sz w:val="28"/>
          <w:szCs w:val="28"/>
        </w:rPr>
      </w:pPr>
      <w:r>
        <w:rPr>
          <w:color w:val="044D6E" w:themeColor="text2" w:themeShade="80"/>
          <w:sz w:val="28"/>
          <w:szCs w:val="28"/>
        </w:rPr>
        <w:t>This report aims to objectively look at the evidence of pottery spread throughout Cyprus and the Mediterranean of Chalcolithic Pottery through trading of commodities, gift exchange, as well as exploring the Anatolian Trade Network. As well as this the outline will present the theory on Itinerant Craftsmen and their impact upon the spread of Chalcolithic Pottery.</w:t>
      </w:r>
    </w:p>
    <w:p w:rsidR="00F95D18" w:rsidRDefault="00F95D18" w:rsidP="002B6A4B">
      <w:pPr>
        <w:pStyle w:val="ListParagraph"/>
        <w:ind w:left="1440"/>
        <w:rPr>
          <w:color w:val="044D6E" w:themeColor="text2" w:themeShade="80"/>
          <w:sz w:val="28"/>
          <w:szCs w:val="28"/>
        </w:rPr>
      </w:pPr>
    </w:p>
    <w:p w:rsidR="002B6A4B" w:rsidRDefault="00F95D18" w:rsidP="002B6A4B">
      <w:pPr>
        <w:pStyle w:val="ListParagraph"/>
        <w:ind w:left="1440"/>
        <w:rPr>
          <w:color w:val="044D6E" w:themeColor="text2" w:themeShade="80"/>
          <w:sz w:val="28"/>
          <w:szCs w:val="28"/>
        </w:rPr>
      </w:pPr>
      <w:r>
        <w:rPr>
          <w:color w:val="044D6E" w:themeColor="text2" w:themeShade="80"/>
          <w:sz w:val="28"/>
          <w:szCs w:val="28"/>
        </w:rPr>
        <w:t>Examples will be provided from multiple sites to be used for an accurate dataset and a wide range of examples in order to accurately discuss the significance of Pottery and the interconnections in the Mediterranean and the Near East.</w:t>
      </w:r>
    </w:p>
    <w:p w:rsidR="00F95D18" w:rsidRDefault="00F95D18" w:rsidP="002B6A4B">
      <w:pPr>
        <w:pStyle w:val="ListParagraph"/>
        <w:ind w:left="1440"/>
        <w:rPr>
          <w:color w:val="044D6E" w:themeColor="text2" w:themeShade="80"/>
          <w:sz w:val="28"/>
          <w:szCs w:val="28"/>
        </w:rPr>
      </w:pPr>
    </w:p>
    <w:p w:rsidR="00F95D18" w:rsidRDefault="00F95D18" w:rsidP="002B6A4B">
      <w:pPr>
        <w:pStyle w:val="ListParagraph"/>
        <w:ind w:left="1440"/>
        <w:rPr>
          <w:color w:val="044D6E" w:themeColor="text2" w:themeShade="80"/>
          <w:sz w:val="28"/>
          <w:szCs w:val="28"/>
        </w:rPr>
      </w:pPr>
      <w:r>
        <w:rPr>
          <w:color w:val="044D6E" w:themeColor="text2" w:themeShade="80"/>
          <w:sz w:val="28"/>
          <w:szCs w:val="28"/>
        </w:rPr>
        <w:t>To do this, you must first understand the dating of the period of the Chalcolithic:</w:t>
      </w:r>
    </w:p>
    <w:p w:rsidR="00F95D18" w:rsidRDefault="00F95D18" w:rsidP="002B6A4B">
      <w:pPr>
        <w:pStyle w:val="ListParagraph"/>
        <w:ind w:left="1440"/>
        <w:rPr>
          <w:color w:val="044D6E" w:themeColor="text2" w:themeShade="80"/>
          <w:sz w:val="28"/>
          <w:szCs w:val="28"/>
        </w:rPr>
      </w:pPr>
    </w:p>
    <w:p w:rsidR="00F95D18" w:rsidRPr="00F95D18" w:rsidRDefault="00F95D18" w:rsidP="00F95D18">
      <w:pPr>
        <w:shd w:val="clear" w:color="auto" w:fill="FFFFFF"/>
        <w:rPr>
          <w:rFonts w:eastAsia="Times New Roman" w:cs="Times New Roman"/>
          <w:b/>
          <w:color w:val="044D6E" w:themeColor="text2" w:themeShade="80"/>
          <w:sz w:val="20"/>
          <w:szCs w:val="20"/>
          <w:lang w:val="en-GB" w:eastAsia="en-GB"/>
        </w:rPr>
      </w:pPr>
      <w:r w:rsidRPr="00F95D18">
        <w:rPr>
          <w:rFonts w:eastAsia="Times New Roman" w:cs="Times New Roman"/>
          <w:b/>
          <w:color w:val="044D6E" w:themeColor="text2" w:themeShade="80"/>
          <w:sz w:val="27"/>
          <w:szCs w:val="27"/>
          <w:lang w:val="en-GB" w:eastAsia="en-GB"/>
        </w:rPr>
        <w:t>Chalcolithic</w:t>
      </w:r>
    </w:p>
    <w:p w:rsidR="00F95D18" w:rsidRPr="00F95D18" w:rsidRDefault="00F95D18" w:rsidP="00F95D18">
      <w:pPr>
        <w:pStyle w:val="ListParagraph"/>
        <w:numPr>
          <w:ilvl w:val="0"/>
          <w:numId w:val="26"/>
        </w:numPr>
        <w:shd w:val="clear" w:color="auto" w:fill="FFFFFF"/>
        <w:spacing w:before="0" w:after="0" w:line="240" w:lineRule="auto"/>
        <w:rPr>
          <w:rFonts w:eastAsia="Times New Roman" w:cs="Times New Roman"/>
          <w:color w:val="044D6E" w:themeColor="text2" w:themeShade="80"/>
          <w:sz w:val="20"/>
          <w:szCs w:val="20"/>
          <w:lang w:val="en-GB" w:eastAsia="en-GB"/>
        </w:rPr>
      </w:pPr>
      <w:r>
        <w:rPr>
          <w:rFonts w:eastAsia="Times New Roman" w:cs="Times New Roman"/>
          <w:color w:val="044D6E" w:themeColor="text2" w:themeShade="80"/>
          <w:sz w:val="27"/>
          <w:szCs w:val="27"/>
          <w:lang w:val="en-GB" w:eastAsia="en-GB"/>
        </w:rPr>
        <w:t xml:space="preserve"> Early Chalcolithic, </w:t>
      </w:r>
      <w:r w:rsidRPr="00F95D18">
        <w:rPr>
          <w:rFonts w:eastAsia="Times New Roman" w:cs="Times New Roman"/>
          <w:color w:val="044D6E" w:themeColor="text2" w:themeShade="80"/>
          <w:sz w:val="27"/>
          <w:szCs w:val="27"/>
          <w:lang w:val="en-GB" w:eastAsia="en-GB"/>
        </w:rPr>
        <w:t>3900/3800-3500 BCE</w:t>
      </w:r>
    </w:p>
    <w:p w:rsidR="00F95D18" w:rsidRPr="00F95D18" w:rsidRDefault="00F95D18" w:rsidP="00F95D18">
      <w:pPr>
        <w:pStyle w:val="ListParagraph"/>
        <w:numPr>
          <w:ilvl w:val="0"/>
          <w:numId w:val="26"/>
        </w:numPr>
        <w:shd w:val="clear" w:color="auto" w:fill="FFFFFF"/>
        <w:spacing w:before="0" w:after="0" w:line="240" w:lineRule="auto"/>
        <w:rPr>
          <w:rFonts w:eastAsia="Times New Roman" w:cs="Times New Roman"/>
          <w:color w:val="044D6E" w:themeColor="text2" w:themeShade="80"/>
          <w:sz w:val="20"/>
          <w:szCs w:val="20"/>
          <w:lang w:val="en-GB" w:eastAsia="en-GB"/>
        </w:rPr>
      </w:pPr>
      <w:r>
        <w:rPr>
          <w:rFonts w:eastAsia="Times New Roman" w:cs="Times New Roman"/>
          <w:color w:val="044D6E" w:themeColor="text2" w:themeShade="80"/>
          <w:sz w:val="27"/>
          <w:szCs w:val="27"/>
          <w:lang w:val="en-GB" w:eastAsia="en-GB"/>
        </w:rPr>
        <w:t xml:space="preserve">Middle Chalcolithic, </w:t>
      </w:r>
      <w:r w:rsidRPr="00F95D18">
        <w:rPr>
          <w:rFonts w:eastAsia="Times New Roman" w:cs="Times New Roman"/>
          <w:color w:val="044D6E" w:themeColor="text2" w:themeShade="80"/>
          <w:sz w:val="27"/>
          <w:szCs w:val="27"/>
          <w:lang w:val="en-GB" w:eastAsia="en-GB"/>
        </w:rPr>
        <w:t>3500-2800 BCE</w:t>
      </w:r>
    </w:p>
    <w:p w:rsidR="00F95D18" w:rsidRPr="00F95D18" w:rsidRDefault="00F95D18" w:rsidP="00F95D18">
      <w:pPr>
        <w:pStyle w:val="ListParagraph"/>
        <w:numPr>
          <w:ilvl w:val="0"/>
          <w:numId w:val="26"/>
        </w:numPr>
        <w:shd w:val="clear" w:color="auto" w:fill="FFFFFF"/>
        <w:spacing w:before="0" w:after="0" w:line="240" w:lineRule="auto"/>
        <w:rPr>
          <w:rFonts w:eastAsia="Times New Roman" w:cs="Times New Roman"/>
          <w:color w:val="044D6E" w:themeColor="text2" w:themeShade="80"/>
          <w:sz w:val="27"/>
          <w:szCs w:val="27"/>
          <w:lang w:val="en-GB" w:eastAsia="en-GB"/>
        </w:rPr>
      </w:pPr>
      <w:r>
        <w:rPr>
          <w:rFonts w:eastAsia="Times New Roman" w:cs="Times New Roman"/>
          <w:color w:val="044D6E" w:themeColor="text2" w:themeShade="80"/>
          <w:sz w:val="27"/>
          <w:szCs w:val="27"/>
          <w:lang w:val="en-GB" w:eastAsia="en-GB"/>
        </w:rPr>
        <w:t xml:space="preserve"> Late Chalcolithic, </w:t>
      </w:r>
      <w:r w:rsidRPr="00F95D18">
        <w:rPr>
          <w:rFonts w:eastAsia="Times New Roman" w:cs="Times New Roman"/>
          <w:color w:val="044D6E" w:themeColor="text2" w:themeShade="80"/>
          <w:sz w:val="27"/>
          <w:szCs w:val="27"/>
          <w:lang w:val="en-GB" w:eastAsia="en-GB"/>
        </w:rPr>
        <w:t>2800-2500/2300 BCE</w:t>
      </w:r>
    </w:p>
    <w:p w:rsidR="00F95D18" w:rsidRPr="00F95D18" w:rsidRDefault="00F95D18" w:rsidP="00F95D18">
      <w:pPr>
        <w:shd w:val="clear" w:color="auto" w:fill="FFFFFF"/>
        <w:spacing w:before="0" w:after="0" w:line="240" w:lineRule="auto"/>
        <w:rPr>
          <w:rFonts w:eastAsia="Times New Roman" w:cs="Times New Roman"/>
          <w:color w:val="044D6E" w:themeColor="text2" w:themeShade="80"/>
          <w:sz w:val="20"/>
          <w:szCs w:val="20"/>
          <w:lang w:val="en-GB" w:eastAsia="en-GB"/>
        </w:rPr>
      </w:pPr>
    </w:p>
    <w:p w:rsidR="00F95D18" w:rsidRDefault="00F95D18" w:rsidP="00F95D18">
      <w:pPr>
        <w:shd w:val="clear" w:color="auto" w:fill="FFFFFF"/>
        <w:spacing w:before="0" w:after="0" w:line="240" w:lineRule="auto"/>
        <w:rPr>
          <w:rFonts w:eastAsia="Times New Roman" w:cs="Times New Roman"/>
          <w:b/>
          <w:color w:val="044D6E" w:themeColor="text2" w:themeShade="80"/>
          <w:sz w:val="27"/>
          <w:szCs w:val="27"/>
          <w:lang w:val="en-GB" w:eastAsia="en-GB"/>
        </w:rPr>
      </w:pPr>
      <w:r w:rsidRPr="00F95D18">
        <w:rPr>
          <w:rFonts w:eastAsia="Times New Roman" w:cs="Times New Roman"/>
          <w:b/>
          <w:color w:val="044D6E" w:themeColor="text2" w:themeShade="80"/>
          <w:sz w:val="27"/>
          <w:szCs w:val="27"/>
          <w:lang w:val="en-GB" w:eastAsia="en-GB"/>
        </w:rPr>
        <w:t>Early Bronze </w:t>
      </w:r>
    </w:p>
    <w:p w:rsidR="00433EF8" w:rsidRPr="00F95D18" w:rsidRDefault="00433EF8" w:rsidP="00F95D18">
      <w:pPr>
        <w:shd w:val="clear" w:color="auto" w:fill="FFFFFF"/>
        <w:spacing w:before="0" w:after="0" w:line="240" w:lineRule="auto"/>
        <w:rPr>
          <w:rFonts w:eastAsia="Times New Roman" w:cs="Times New Roman"/>
          <w:b/>
          <w:color w:val="044D6E" w:themeColor="text2" w:themeShade="80"/>
          <w:sz w:val="20"/>
          <w:szCs w:val="20"/>
          <w:lang w:val="en-GB" w:eastAsia="en-GB"/>
        </w:rPr>
      </w:pPr>
    </w:p>
    <w:p w:rsidR="00F95D18" w:rsidRPr="00F95D18" w:rsidRDefault="00F95D18" w:rsidP="00F95D18">
      <w:pPr>
        <w:pStyle w:val="ListParagraph"/>
        <w:numPr>
          <w:ilvl w:val="0"/>
          <w:numId w:val="26"/>
        </w:numPr>
        <w:shd w:val="clear" w:color="auto" w:fill="FFFFFF"/>
        <w:spacing w:before="0" w:after="0" w:line="240" w:lineRule="auto"/>
        <w:rPr>
          <w:rFonts w:eastAsia="Times New Roman" w:cs="Times New Roman"/>
          <w:color w:val="044D6E" w:themeColor="text2" w:themeShade="80"/>
          <w:sz w:val="20"/>
          <w:szCs w:val="20"/>
          <w:lang w:val="en-GB" w:eastAsia="en-GB"/>
        </w:rPr>
      </w:pPr>
      <w:r>
        <w:rPr>
          <w:rFonts w:eastAsia="Times New Roman" w:cs="Times New Roman"/>
          <w:color w:val="044D6E" w:themeColor="text2" w:themeShade="80"/>
          <w:sz w:val="27"/>
          <w:szCs w:val="27"/>
          <w:lang w:val="en-GB" w:eastAsia="en-GB"/>
        </w:rPr>
        <w:t xml:space="preserve">Early Bronze &amp; Early Cypriot I, </w:t>
      </w:r>
      <w:r w:rsidRPr="00F95D18">
        <w:rPr>
          <w:rFonts w:eastAsia="Times New Roman" w:cs="Times New Roman"/>
          <w:color w:val="044D6E" w:themeColor="text2" w:themeShade="80"/>
          <w:sz w:val="27"/>
          <w:szCs w:val="27"/>
          <w:lang w:val="en-GB" w:eastAsia="en-GB"/>
        </w:rPr>
        <w:t>2500/2300-2075 BCE</w:t>
      </w:r>
    </w:p>
    <w:p w:rsidR="00F95D18" w:rsidRPr="00F95D18" w:rsidRDefault="00F95D18" w:rsidP="00F95D18">
      <w:pPr>
        <w:pStyle w:val="ListParagraph"/>
        <w:numPr>
          <w:ilvl w:val="0"/>
          <w:numId w:val="26"/>
        </w:numPr>
        <w:shd w:val="clear" w:color="auto" w:fill="FFFFFF"/>
        <w:spacing w:before="0" w:after="0" w:line="240" w:lineRule="auto"/>
        <w:rPr>
          <w:rFonts w:eastAsia="Times New Roman" w:cs="Times New Roman"/>
          <w:color w:val="044D6E" w:themeColor="text2" w:themeShade="80"/>
          <w:sz w:val="20"/>
          <w:szCs w:val="20"/>
          <w:lang w:val="en-GB" w:eastAsia="en-GB"/>
        </w:rPr>
      </w:pPr>
      <w:r>
        <w:rPr>
          <w:rFonts w:eastAsia="Times New Roman" w:cs="Times New Roman"/>
          <w:color w:val="044D6E" w:themeColor="text2" w:themeShade="80"/>
          <w:sz w:val="27"/>
          <w:szCs w:val="27"/>
          <w:lang w:val="en-GB" w:eastAsia="en-GB"/>
        </w:rPr>
        <w:t>Early Bronze &amp;</w:t>
      </w:r>
      <w:r w:rsidRPr="00F95D18">
        <w:rPr>
          <w:rFonts w:eastAsia="Times New Roman" w:cs="Times New Roman"/>
          <w:color w:val="044D6E" w:themeColor="text2" w:themeShade="80"/>
          <w:sz w:val="27"/>
          <w:szCs w:val="27"/>
          <w:lang w:val="en-GB" w:eastAsia="en-GB"/>
        </w:rPr>
        <w:t>Early Cyprio</w:t>
      </w:r>
      <w:r>
        <w:rPr>
          <w:rFonts w:eastAsia="Times New Roman" w:cs="Times New Roman"/>
          <w:color w:val="044D6E" w:themeColor="text2" w:themeShade="80"/>
          <w:sz w:val="27"/>
          <w:szCs w:val="27"/>
          <w:lang w:val="en-GB" w:eastAsia="en-GB"/>
        </w:rPr>
        <w:t>t II,</w:t>
      </w:r>
      <w:r w:rsidRPr="00F95D18">
        <w:rPr>
          <w:rFonts w:eastAsia="Times New Roman" w:cs="Times New Roman"/>
          <w:color w:val="044D6E" w:themeColor="text2" w:themeShade="80"/>
          <w:sz w:val="27"/>
          <w:szCs w:val="27"/>
          <w:lang w:val="en-GB" w:eastAsia="en-GB"/>
        </w:rPr>
        <w:t xml:space="preserve"> 2075-2000 BCE</w:t>
      </w:r>
    </w:p>
    <w:p w:rsidR="00F95D18" w:rsidRPr="00F95D18" w:rsidRDefault="00F95D18" w:rsidP="00F95D18">
      <w:pPr>
        <w:pStyle w:val="ListParagraph"/>
        <w:numPr>
          <w:ilvl w:val="0"/>
          <w:numId w:val="26"/>
        </w:numPr>
        <w:shd w:val="clear" w:color="auto" w:fill="FFFFFF"/>
        <w:spacing w:before="0" w:after="0" w:line="240" w:lineRule="auto"/>
        <w:rPr>
          <w:rFonts w:eastAsia="Times New Roman" w:cs="Times New Roman"/>
          <w:color w:val="044D6E" w:themeColor="text2" w:themeShade="80"/>
          <w:sz w:val="20"/>
          <w:szCs w:val="20"/>
          <w:lang w:val="en-GB" w:eastAsia="en-GB"/>
        </w:rPr>
      </w:pPr>
      <w:r>
        <w:rPr>
          <w:rFonts w:eastAsia="Times New Roman" w:cs="Times New Roman"/>
          <w:color w:val="044D6E" w:themeColor="text2" w:themeShade="80"/>
          <w:sz w:val="27"/>
          <w:szCs w:val="27"/>
          <w:lang w:val="en-GB" w:eastAsia="en-GB"/>
        </w:rPr>
        <w:t xml:space="preserve"> Early Bronze &amp; Early Cypriot III, </w:t>
      </w:r>
      <w:r w:rsidRPr="00F95D18">
        <w:rPr>
          <w:rFonts w:eastAsia="Times New Roman" w:cs="Times New Roman"/>
          <w:color w:val="044D6E" w:themeColor="text2" w:themeShade="80"/>
          <w:sz w:val="27"/>
          <w:szCs w:val="27"/>
          <w:lang w:val="en-GB" w:eastAsia="en-GB"/>
        </w:rPr>
        <w:t>2000-1900 BCE</w:t>
      </w:r>
    </w:p>
    <w:p w:rsidR="00F95D18" w:rsidRDefault="00F95D18" w:rsidP="00F95D18">
      <w:pPr>
        <w:shd w:val="clear" w:color="auto" w:fill="FFFFFF"/>
        <w:spacing w:before="0" w:after="0" w:line="240" w:lineRule="auto"/>
        <w:rPr>
          <w:rFonts w:eastAsia="Times New Roman" w:cs="Times New Roman"/>
          <w:color w:val="044D6E" w:themeColor="text2" w:themeShade="80"/>
          <w:sz w:val="20"/>
          <w:szCs w:val="20"/>
          <w:lang w:val="en-GB" w:eastAsia="en-GB"/>
        </w:rPr>
      </w:pPr>
    </w:p>
    <w:p w:rsidR="00F95D18" w:rsidRPr="00433EF8" w:rsidRDefault="00F95D18" w:rsidP="00F95D18">
      <w:pPr>
        <w:shd w:val="clear" w:color="auto" w:fill="FFFFFF"/>
        <w:spacing w:before="0" w:after="0" w:line="240" w:lineRule="auto"/>
        <w:rPr>
          <w:rFonts w:eastAsia="Times New Roman" w:cs="Times New Roman"/>
          <w:b/>
          <w:color w:val="044D6E" w:themeColor="text2" w:themeShade="80"/>
          <w:sz w:val="20"/>
          <w:szCs w:val="20"/>
          <w:lang w:val="en-GB" w:eastAsia="en-GB"/>
        </w:rPr>
      </w:pPr>
      <w:r w:rsidRPr="00433EF8">
        <w:rPr>
          <w:rFonts w:eastAsia="Times New Roman" w:cs="Times New Roman"/>
          <w:b/>
          <w:color w:val="044D6E" w:themeColor="text2" w:themeShade="80"/>
          <w:sz w:val="20"/>
          <w:szCs w:val="20"/>
          <w:lang w:val="en-GB" w:eastAsia="en-GB"/>
        </w:rPr>
        <w:t>(Timeline from The Foundation for Archaeological Research in the Land of Israel)</w:t>
      </w:r>
    </w:p>
    <w:p w:rsidR="00433EF8" w:rsidRDefault="00433EF8" w:rsidP="00F95D18">
      <w:pPr>
        <w:shd w:val="clear" w:color="auto" w:fill="FFFFFF"/>
        <w:spacing w:before="0" w:after="0" w:line="240" w:lineRule="auto"/>
        <w:rPr>
          <w:rFonts w:eastAsia="Times New Roman" w:cs="Times New Roman"/>
          <w:color w:val="044D6E" w:themeColor="text2" w:themeShade="80"/>
          <w:sz w:val="20"/>
          <w:szCs w:val="20"/>
          <w:lang w:val="en-GB" w:eastAsia="en-GB"/>
        </w:rPr>
      </w:pPr>
    </w:p>
    <w:p w:rsidR="00F95D18" w:rsidRPr="00433EF8" w:rsidRDefault="00F95D18" w:rsidP="002B6A4B">
      <w:pPr>
        <w:pStyle w:val="ListParagraph"/>
        <w:ind w:left="1440"/>
        <w:rPr>
          <w:color w:val="044D6E" w:themeColor="text2" w:themeShade="80"/>
          <w:sz w:val="32"/>
          <w:szCs w:val="32"/>
        </w:rPr>
      </w:pPr>
    </w:p>
    <w:p w:rsidR="002B6A4B" w:rsidRDefault="002B6A4B" w:rsidP="002B6A4B">
      <w:pPr>
        <w:pStyle w:val="ListParagraph"/>
        <w:ind w:left="1440"/>
        <w:rPr>
          <w:color w:val="044D6E" w:themeColor="text2" w:themeShade="80"/>
          <w:sz w:val="28"/>
          <w:szCs w:val="28"/>
        </w:rPr>
      </w:pPr>
    </w:p>
    <w:p w:rsidR="002B6A4B" w:rsidRDefault="002B6A4B" w:rsidP="002B6A4B">
      <w:pPr>
        <w:pStyle w:val="ListParagraph"/>
        <w:ind w:left="1440"/>
        <w:rPr>
          <w:color w:val="044D6E" w:themeColor="text2" w:themeShade="80"/>
          <w:sz w:val="28"/>
          <w:szCs w:val="28"/>
        </w:rPr>
      </w:pPr>
    </w:p>
    <w:p w:rsidR="007279F7" w:rsidRDefault="007279F7" w:rsidP="002B6A4B">
      <w:pPr>
        <w:pStyle w:val="ListParagraph"/>
        <w:ind w:left="1440"/>
        <w:rPr>
          <w:color w:val="044D6E" w:themeColor="text2" w:themeShade="80"/>
          <w:sz w:val="28"/>
          <w:szCs w:val="28"/>
        </w:rPr>
      </w:pPr>
      <w:r>
        <w:rPr>
          <w:color w:val="044D6E" w:themeColor="text2" w:themeShade="80"/>
          <w:sz w:val="28"/>
          <w:szCs w:val="28"/>
        </w:rPr>
        <w:t>To always understand the spread of the Pottery you must first understand the location of the Archaeological Sites spread through Cyprus and the area in which all three of the sites within the dataset provided:</w:t>
      </w:r>
    </w:p>
    <w:p w:rsidR="007279F7" w:rsidRDefault="007279F7" w:rsidP="002B6A4B">
      <w:pPr>
        <w:pStyle w:val="ListParagraph"/>
        <w:ind w:left="1440"/>
        <w:rPr>
          <w:color w:val="044D6E" w:themeColor="text2" w:themeShade="80"/>
          <w:sz w:val="28"/>
          <w:szCs w:val="28"/>
          <w:highlight w:val="yellow"/>
        </w:rPr>
      </w:pPr>
    </w:p>
    <w:p w:rsidR="007279F7" w:rsidRDefault="0069526C" w:rsidP="002B6A4B">
      <w:pPr>
        <w:pStyle w:val="ListParagraph"/>
        <w:ind w:left="1440"/>
        <w:rPr>
          <w:color w:val="044D6E" w:themeColor="text2" w:themeShade="80"/>
          <w:sz w:val="28"/>
          <w:szCs w:val="28"/>
          <w:highlight w:val="yellow"/>
        </w:rPr>
      </w:pPr>
      <w:r>
        <w:rPr>
          <w:noProof/>
          <w:lang w:val="en-GB" w:eastAsia="en-GB"/>
        </w:rPr>
        <w:drawing>
          <wp:anchor distT="0" distB="0" distL="114300" distR="114300" simplePos="0" relativeHeight="251666432" behindDoc="0" locked="0" layoutInCell="1" allowOverlap="1" wp14:anchorId="35128BDA" wp14:editId="238C0A41">
            <wp:simplePos x="0" y="0"/>
            <wp:positionH relativeFrom="margin">
              <wp:align>left</wp:align>
            </wp:positionH>
            <wp:positionV relativeFrom="paragraph">
              <wp:posOffset>150495</wp:posOffset>
            </wp:positionV>
            <wp:extent cx="4267200" cy="2644775"/>
            <wp:effectExtent l="247650" t="285750" r="247650" b="288925"/>
            <wp:wrapSquare wrapText="bothSides"/>
            <wp:docPr id="5" name="Picture 5" descr="Map of Cyprus showing the location of Politiko-Kokkinorotsos and other relevant sites. Â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p of Cyprus showing the location of Politiko-Kokkinorotsos and other relevant sites. Â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67200" cy="2644775"/>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margin">
              <wp14:pctWidth>0</wp14:pctWidth>
            </wp14:sizeRelH>
            <wp14:sizeRelV relativeFrom="margin">
              <wp14:pctHeight>0</wp14:pctHeight>
            </wp14:sizeRelV>
          </wp:anchor>
        </w:drawing>
      </w:r>
    </w:p>
    <w:p w:rsidR="002B6A4B" w:rsidRDefault="002B6A4B" w:rsidP="002B6A4B">
      <w:pPr>
        <w:pStyle w:val="ListParagraph"/>
        <w:ind w:left="1440"/>
        <w:rPr>
          <w:color w:val="044D6E" w:themeColor="text2" w:themeShade="80"/>
          <w:sz w:val="28"/>
          <w:szCs w:val="28"/>
        </w:rPr>
      </w:pPr>
    </w:p>
    <w:p w:rsidR="002B6A4B" w:rsidRDefault="002B6A4B" w:rsidP="002B6A4B">
      <w:pPr>
        <w:pStyle w:val="ListParagraph"/>
        <w:ind w:left="1440"/>
        <w:rPr>
          <w:color w:val="044D6E" w:themeColor="text2" w:themeShade="80"/>
          <w:sz w:val="28"/>
          <w:szCs w:val="28"/>
        </w:rPr>
      </w:pPr>
    </w:p>
    <w:p w:rsidR="002B6A4B" w:rsidRDefault="002B6A4B" w:rsidP="002B6A4B">
      <w:pPr>
        <w:pStyle w:val="ListParagraph"/>
        <w:ind w:left="1440"/>
        <w:rPr>
          <w:color w:val="044D6E" w:themeColor="text2" w:themeShade="80"/>
          <w:sz w:val="28"/>
          <w:szCs w:val="28"/>
        </w:rPr>
      </w:pPr>
    </w:p>
    <w:p w:rsidR="002B6A4B" w:rsidRDefault="002B6A4B" w:rsidP="002B6A4B">
      <w:pPr>
        <w:pStyle w:val="ListParagraph"/>
        <w:ind w:left="1440"/>
        <w:rPr>
          <w:color w:val="044D6E" w:themeColor="text2" w:themeShade="80"/>
          <w:sz w:val="28"/>
          <w:szCs w:val="28"/>
        </w:rPr>
      </w:pPr>
    </w:p>
    <w:p w:rsidR="002B6A4B" w:rsidRDefault="002B6A4B" w:rsidP="002B6A4B">
      <w:pPr>
        <w:pStyle w:val="ListParagraph"/>
        <w:ind w:left="1440"/>
        <w:rPr>
          <w:color w:val="044D6E" w:themeColor="text2" w:themeShade="80"/>
          <w:sz w:val="28"/>
          <w:szCs w:val="28"/>
        </w:rPr>
      </w:pPr>
    </w:p>
    <w:p w:rsidR="002B6A4B" w:rsidRDefault="002B6A4B" w:rsidP="002B6A4B">
      <w:pPr>
        <w:pStyle w:val="ListParagraph"/>
        <w:ind w:left="1440"/>
        <w:rPr>
          <w:color w:val="044D6E" w:themeColor="text2" w:themeShade="80"/>
          <w:sz w:val="28"/>
          <w:szCs w:val="28"/>
        </w:rPr>
      </w:pPr>
    </w:p>
    <w:p w:rsidR="0069526C" w:rsidRDefault="009E3072" w:rsidP="002B6A4B">
      <w:pPr>
        <w:pStyle w:val="ListParagraph"/>
        <w:ind w:left="1440"/>
        <w:rPr>
          <w:color w:val="044D6E" w:themeColor="text2" w:themeShade="80"/>
          <w:sz w:val="28"/>
          <w:szCs w:val="28"/>
        </w:rPr>
      </w:pPr>
      <w:r w:rsidRPr="007279F7">
        <w:rPr>
          <w:noProof/>
          <w:color w:val="044D6E" w:themeColor="text2" w:themeShade="80"/>
          <w:sz w:val="28"/>
          <w:szCs w:val="28"/>
          <w:lang w:val="en-GB" w:eastAsia="en-GB"/>
        </w:rPr>
        <mc:AlternateContent>
          <mc:Choice Requires="wps">
            <w:drawing>
              <wp:anchor distT="45720" distB="45720" distL="114300" distR="114300" simplePos="0" relativeHeight="251671552" behindDoc="0" locked="0" layoutInCell="1" allowOverlap="1" wp14:anchorId="4B106FD6" wp14:editId="509F45C6">
                <wp:simplePos x="0" y="0"/>
                <wp:positionH relativeFrom="margin">
                  <wp:posOffset>4695825</wp:posOffset>
                </wp:positionH>
                <wp:positionV relativeFrom="paragraph">
                  <wp:posOffset>286385</wp:posOffset>
                </wp:positionV>
                <wp:extent cx="1885950" cy="771525"/>
                <wp:effectExtent l="0" t="0" r="19050" b="2857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5950" cy="771525"/>
                        </a:xfrm>
                        <a:prstGeom prst="rect">
                          <a:avLst/>
                        </a:prstGeom>
                        <a:solidFill>
                          <a:srgbClr val="FFFFFF"/>
                        </a:solidFill>
                        <a:ln w="9525">
                          <a:solidFill>
                            <a:schemeClr val="tx2">
                              <a:lumMod val="50000"/>
                            </a:schemeClr>
                          </a:solidFill>
                          <a:miter lim="800000"/>
                          <a:headEnd/>
                          <a:tailEnd/>
                        </a:ln>
                      </wps:spPr>
                      <wps:txbx>
                        <w:txbxContent>
                          <w:p w:rsidR="007279F7" w:rsidRDefault="007279F7">
                            <w:r w:rsidRPr="007279F7">
                              <w:rPr>
                                <w:color w:val="044D6E" w:themeColor="text2" w:themeShade="80"/>
                              </w:rPr>
                              <w:t xml:space="preserve">Fig 2: Map of Archaeological Sites within Cyprus, and the layout of the island.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106FD6" id="_x0000_s1030" type="#_x0000_t202" style="position:absolute;left:0;text-align:left;margin-left:369.75pt;margin-top:22.55pt;width:148.5pt;height:60.75pt;z-index:2516715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" strokecolor="#044c6d [1615]">
                <v:textbox>
                  <w:txbxContent>
                    <w:p w:rsidR="007279F7" w:rsidRDefault="007279F7">
                      <w:r w:rsidRPr="007279F7">
                        <w:rPr>
                          <w:color w:val="044D6E" w:themeColor="text2" w:themeShade="80"/>
                        </w:rPr>
                        <w:t xml:space="preserve">Fig 2: Map of Archaeological Sites within Cyprus, and the layout of the island. </w:t>
                      </w:r>
                    </w:p>
                  </w:txbxContent>
                </v:textbox>
                <w10:wrap type="square" anchorx="margin"/>
              </v:shape>
            </w:pict>
          </mc:Fallback>
        </mc:AlternateContent>
      </w:r>
    </w:p>
    <w:p w:rsidR="0069526C" w:rsidRDefault="0069526C" w:rsidP="002B6A4B">
      <w:pPr>
        <w:pStyle w:val="ListParagraph"/>
        <w:ind w:left="1440"/>
        <w:rPr>
          <w:color w:val="044D6E" w:themeColor="text2" w:themeShade="80"/>
          <w:sz w:val="28"/>
          <w:szCs w:val="28"/>
        </w:rPr>
      </w:pPr>
      <w:r>
        <w:rPr>
          <w:noProof/>
          <w:lang w:val="en-GB" w:eastAsia="en-GB"/>
        </w:rPr>
        <mc:AlternateContent>
          <mc:Choice Requires="wps">
            <w:drawing>
              <wp:anchor distT="0" distB="0" distL="114300" distR="114300" simplePos="0" relativeHeight="251667456" behindDoc="0" locked="0" layoutInCell="1" allowOverlap="1" wp14:anchorId="24026906" wp14:editId="0B83DA28">
                <wp:simplePos x="0" y="0"/>
                <wp:positionH relativeFrom="margin">
                  <wp:posOffset>295275</wp:posOffset>
                </wp:positionH>
                <wp:positionV relativeFrom="paragraph">
                  <wp:posOffset>31750</wp:posOffset>
                </wp:positionV>
                <wp:extent cx="733425" cy="485775"/>
                <wp:effectExtent l="19050" t="19050" r="28575" b="28575"/>
                <wp:wrapNone/>
                <wp:docPr id="6" name="Rectangle 6"/>
                <wp:cNvGraphicFramePr/>
                <a:graphic xmlns:a="http://schemas.openxmlformats.org/drawingml/2006/main">
                  <a:graphicData uri="http://schemas.microsoft.com/office/word/2010/wordprocessingShape">
                    <wps:wsp>
                      <wps:cNvSpPr/>
                      <wps:spPr>
                        <a:xfrm>
                          <a:off x="0" y="0"/>
                          <a:ext cx="733425" cy="485775"/>
                        </a:xfrm>
                        <a:prstGeom prst="rect">
                          <a:avLst/>
                        </a:prstGeom>
                        <a:noFill/>
                        <a:ln w="28575">
                          <a:solidFill>
                            <a:schemeClr val="tx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5C3AB0E" id="Rectangle 6" o:spid="_x0000_s1026" style="position:absolute;margin-left:23.25pt;margin-top:2.5pt;width:57.75pt;height:38.25pt;z-index:251667456;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" filled="f" strokecolor="#044c6d [1615]" strokeweight="2.25pt">
                <w10:wrap anchorx="margin"/>
              </v:rect>
            </w:pict>
          </mc:Fallback>
        </mc:AlternateContent>
      </w:r>
    </w:p>
    <w:p w:rsidR="0069526C" w:rsidRDefault="0069526C" w:rsidP="002B6A4B">
      <w:pPr>
        <w:pStyle w:val="ListParagraph"/>
        <w:ind w:left="1440"/>
        <w:rPr>
          <w:color w:val="044D6E" w:themeColor="text2" w:themeShade="80"/>
          <w:sz w:val="28"/>
          <w:szCs w:val="28"/>
        </w:rPr>
      </w:pPr>
      <w:r>
        <w:rPr>
          <w:noProof/>
          <w:lang w:val="en-GB" w:eastAsia="en-GB"/>
        </w:rPr>
        <w:drawing>
          <wp:anchor distT="0" distB="0" distL="114300" distR="114300" simplePos="0" relativeHeight="251672576" behindDoc="0" locked="0" layoutInCell="1" allowOverlap="1" wp14:anchorId="57B62380" wp14:editId="017CC710">
            <wp:simplePos x="0" y="0"/>
            <wp:positionH relativeFrom="margin">
              <wp:align>left</wp:align>
            </wp:positionH>
            <wp:positionV relativeFrom="paragraph">
              <wp:posOffset>39370</wp:posOffset>
            </wp:positionV>
            <wp:extent cx="4276725" cy="2578735"/>
            <wp:effectExtent l="247650" t="266700" r="257175" b="278765"/>
            <wp:wrapSquare wrapText="bothSides"/>
            <wp:docPr id="9" name="Picture 9" descr="http://www.rc.umd.edu/sites/default/files/imported/editions/mws/lastman/images/medma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rc.umd.edu/sites/default/files/imported/editions/mws/lastman/images/medmap.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276725" cy="2578735"/>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14:sizeRelH relativeFrom="page">
              <wp14:pctWidth>0</wp14:pctWidth>
            </wp14:sizeRelH>
            <wp14:sizeRelV relativeFrom="page">
              <wp14:pctHeight>0</wp14:pctHeight>
            </wp14:sizeRelV>
          </wp:anchor>
        </w:drawing>
      </w:r>
    </w:p>
    <w:p w:rsidR="0069526C" w:rsidRDefault="0069526C" w:rsidP="002B6A4B">
      <w:pPr>
        <w:pStyle w:val="ListParagraph"/>
        <w:ind w:left="1440"/>
        <w:rPr>
          <w:color w:val="044D6E" w:themeColor="text2" w:themeShade="80"/>
          <w:sz w:val="28"/>
          <w:szCs w:val="28"/>
        </w:rPr>
      </w:pPr>
    </w:p>
    <w:p w:rsidR="0069526C" w:rsidRDefault="0069526C" w:rsidP="002B6A4B">
      <w:pPr>
        <w:pStyle w:val="ListParagraph"/>
        <w:ind w:left="1440"/>
        <w:rPr>
          <w:color w:val="044D6E" w:themeColor="text2" w:themeShade="80"/>
          <w:sz w:val="28"/>
          <w:szCs w:val="28"/>
        </w:rPr>
      </w:pPr>
    </w:p>
    <w:p w:rsidR="0069526C" w:rsidRDefault="0069526C" w:rsidP="002B6A4B">
      <w:pPr>
        <w:pStyle w:val="ListParagraph"/>
        <w:ind w:left="1440"/>
        <w:rPr>
          <w:color w:val="044D6E" w:themeColor="text2" w:themeShade="80"/>
          <w:sz w:val="28"/>
          <w:szCs w:val="28"/>
        </w:rPr>
      </w:pPr>
    </w:p>
    <w:p w:rsidR="0069526C" w:rsidRDefault="0069526C" w:rsidP="002B6A4B">
      <w:pPr>
        <w:pStyle w:val="ListParagraph"/>
        <w:ind w:left="1440"/>
        <w:rPr>
          <w:color w:val="044D6E" w:themeColor="text2" w:themeShade="80"/>
          <w:sz w:val="28"/>
          <w:szCs w:val="28"/>
        </w:rPr>
      </w:pPr>
    </w:p>
    <w:p w:rsidR="0069526C" w:rsidRDefault="0069526C" w:rsidP="002B6A4B">
      <w:pPr>
        <w:pStyle w:val="ListParagraph"/>
        <w:ind w:left="1440"/>
        <w:rPr>
          <w:color w:val="044D6E" w:themeColor="text2" w:themeShade="80"/>
          <w:sz w:val="28"/>
          <w:szCs w:val="28"/>
        </w:rPr>
      </w:pPr>
    </w:p>
    <w:p w:rsidR="0069526C" w:rsidRDefault="0069526C" w:rsidP="002B6A4B">
      <w:pPr>
        <w:pStyle w:val="ListParagraph"/>
        <w:ind w:left="1440"/>
        <w:rPr>
          <w:color w:val="044D6E" w:themeColor="text2" w:themeShade="80"/>
          <w:sz w:val="28"/>
          <w:szCs w:val="28"/>
        </w:rPr>
      </w:pPr>
      <w:r w:rsidRPr="0069526C">
        <w:rPr>
          <w:noProof/>
          <w:color w:val="044D6E" w:themeColor="text2" w:themeShade="80"/>
          <w:sz w:val="28"/>
          <w:szCs w:val="28"/>
          <w:lang w:val="en-GB" w:eastAsia="en-GB"/>
        </w:rPr>
        <mc:AlternateContent>
          <mc:Choice Requires="wps">
            <w:drawing>
              <wp:anchor distT="45720" distB="45720" distL="114300" distR="114300" simplePos="0" relativeHeight="251674624" behindDoc="0" locked="0" layoutInCell="1" allowOverlap="1" wp14:anchorId="0BEB408A" wp14:editId="5B179F0F">
                <wp:simplePos x="0" y="0"/>
                <wp:positionH relativeFrom="page">
                  <wp:posOffset>5610225</wp:posOffset>
                </wp:positionH>
                <wp:positionV relativeFrom="paragraph">
                  <wp:posOffset>426085</wp:posOffset>
                </wp:positionV>
                <wp:extent cx="1866900" cy="438150"/>
                <wp:effectExtent l="0" t="0" r="19050"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6900" cy="438150"/>
                        </a:xfrm>
                        <a:prstGeom prst="rect">
                          <a:avLst/>
                        </a:prstGeom>
                        <a:solidFill>
                          <a:srgbClr val="FFFFFF"/>
                        </a:solidFill>
                        <a:ln w="9525">
                          <a:solidFill>
                            <a:srgbClr val="099BDD">
                              <a:lumMod val="50000"/>
                            </a:srgbClr>
                          </a:solidFill>
                          <a:miter lim="800000"/>
                          <a:headEnd/>
                          <a:tailEnd/>
                        </a:ln>
                      </wps:spPr>
                      <wps:txbx>
                        <w:txbxContent>
                          <w:p w:rsidR="0069526C" w:rsidRDefault="0069526C" w:rsidP="0069526C">
                            <w:r w:rsidRPr="007279F7">
                              <w:rPr>
                                <w:color w:val="044D6E" w:themeColor="text2" w:themeShade="80"/>
                              </w:rPr>
                              <w:t>F</w:t>
                            </w:r>
                            <w:r w:rsidR="009E3072">
                              <w:rPr>
                                <w:color w:val="044D6E" w:themeColor="text2" w:themeShade="80"/>
                              </w:rPr>
                              <w:t>ig 3</w:t>
                            </w:r>
                            <w:r w:rsidRPr="007279F7">
                              <w:rPr>
                                <w:color w:val="044D6E" w:themeColor="text2" w:themeShade="80"/>
                              </w:rPr>
                              <w:t xml:space="preserve">: Map of </w:t>
                            </w:r>
                            <w:r>
                              <w:rPr>
                                <w:color w:val="044D6E" w:themeColor="text2" w:themeShade="80"/>
                              </w:rPr>
                              <w:t>Mediterranean.</w:t>
                            </w:r>
                            <w:r w:rsidRPr="007279F7">
                              <w:rPr>
                                <w:sz w:val="18"/>
                                <w:szCs w:val="18"/>
                                <w:highlight w:val="yellow"/>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EB408A" id="_x0000_s1031" type="#_x0000_t202" style="position:absolute;left:0;text-align:left;margin-left:441.75pt;margin-top:33.55pt;width:147pt;height:34.5pt;z-index:25167462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" strokecolor="#044e6f">
                <v:textbox>
                  <w:txbxContent>
                    <w:p w:rsidR="0069526C" w:rsidRDefault="0069526C" w:rsidP="0069526C">
                      <w:r w:rsidRPr="007279F7">
                        <w:rPr>
                          <w:color w:val="044D6E" w:themeColor="text2" w:themeShade="80"/>
                        </w:rPr>
                        <w:t>F</w:t>
                      </w:r>
                      <w:r w:rsidR="009E3072">
                        <w:rPr>
                          <w:color w:val="044D6E" w:themeColor="text2" w:themeShade="80"/>
                        </w:rPr>
                        <w:t>ig 3</w:t>
                      </w:r>
                      <w:r w:rsidRPr="007279F7">
                        <w:rPr>
                          <w:color w:val="044D6E" w:themeColor="text2" w:themeShade="80"/>
                        </w:rPr>
                        <w:t xml:space="preserve">: Map of </w:t>
                      </w:r>
                      <w:r>
                        <w:rPr>
                          <w:color w:val="044D6E" w:themeColor="text2" w:themeShade="80"/>
                        </w:rPr>
                        <w:t>Mediterranean.</w:t>
                      </w:r>
                      <w:r w:rsidRPr="007279F7">
                        <w:rPr>
                          <w:sz w:val="18"/>
                          <w:szCs w:val="18"/>
                          <w:highlight w:val="yellow"/>
                        </w:rPr>
                        <w:t xml:space="preserve"> </w:t>
                      </w:r>
                    </w:p>
                  </w:txbxContent>
                </v:textbox>
                <w10:wrap type="square" anchorx="page"/>
              </v:shape>
            </w:pict>
          </mc:Fallback>
        </mc:AlternateContent>
      </w:r>
    </w:p>
    <w:p w:rsidR="0069526C" w:rsidRDefault="0069526C" w:rsidP="002B6A4B">
      <w:pPr>
        <w:pStyle w:val="ListParagraph"/>
        <w:ind w:left="1440"/>
        <w:rPr>
          <w:color w:val="044D6E" w:themeColor="text2" w:themeShade="80"/>
          <w:sz w:val="28"/>
          <w:szCs w:val="28"/>
        </w:rPr>
      </w:pPr>
    </w:p>
    <w:p w:rsidR="0069526C" w:rsidRDefault="0069526C" w:rsidP="002B6A4B">
      <w:pPr>
        <w:pStyle w:val="ListParagraph"/>
        <w:ind w:left="1440"/>
        <w:rPr>
          <w:color w:val="044D6E" w:themeColor="text2" w:themeShade="80"/>
          <w:sz w:val="28"/>
          <w:szCs w:val="28"/>
        </w:rPr>
      </w:pPr>
    </w:p>
    <w:p w:rsidR="0069526C" w:rsidRDefault="0069526C" w:rsidP="002B6A4B">
      <w:pPr>
        <w:pStyle w:val="ListParagraph"/>
        <w:ind w:left="1440"/>
        <w:rPr>
          <w:color w:val="044D6E" w:themeColor="text2" w:themeShade="80"/>
          <w:sz w:val="28"/>
          <w:szCs w:val="28"/>
        </w:rPr>
      </w:pPr>
    </w:p>
    <w:p w:rsidR="0069526C" w:rsidRDefault="0069526C" w:rsidP="002B6A4B">
      <w:pPr>
        <w:pStyle w:val="ListParagraph"/>
        <w:ind w:left="1440"/>
        <w:rPr>
          <w:color w:val="044D6E" w:themeColor="text2" w:themeShade="80"/>
          <w:sz w:val="28"/>
          <w:szCs w:val="28"/>
        </w:rPr>
      </w:pPr>
    </w:p>
    <w:p w:rsidR="0069526C" w:rsidRDefault="0069526C" w:rsidP="002B6A4B">
      <w:pPr>
        <w:pStyle w:val="ListParagraph"/>
        <w:ind w:left="1440"/>
        <w:rPr>
          <w:color w:val="044D6E" w:themeColor="text2" w:themeShade="80"/>
          <w:sz w:val="28"/>
          <w:szCs w:val="28"/>
        </w:rPr>
      </w:pPr>
    </w:p>
    <w:p w:rsidR="0069526C" w:rsidRDefault="0069526C" w:rsidP="002B6A4B">
      <w:pPr>
        <w:pStyle w:val="ListParagraph"/>
        <w:ind w:left="1440"/>
        <w:rPr>
          <w:color w:val="044D6E" w:themeColor="text2" w:themeShade="80"/>
          <w:sz w:val="28"/>
          <w:szCs w:val="28"/>
        </w:rPr>
      </w:pPr>
      <w:r w:rsidRPr="0069526C">
        <w:rPr>
          <w:noProof/>
          <w:lang w:val="en-GB" w:eastAsia="en-GB"/>
        </w:rPr>
        <w:lastRenderedPageBreak/>
        <mc:AlternateContent>
          <mc:Choice Requires="wps">
            <w:drawing>
              <wp:anchor distT="0" distB="0" distL="114300" distR="114300" simplePos="0" relativeHeight="251676672" behindDoc="0" locked="0" layoutInCell="1" allowOverlap="1" wp14:anchorId="635E3F9B" wp14:editId="31BB0B3B">
                <wp:simplePos x="0" y="0"/>
                <wp:positionH relativeFrom="margin">
                  <wp:posOffset>0</wp:posOffset>
                </wp:positionH>
                <wp:positionV relativeFrom="paragraph">
                  <wp:posOffset>0</wp:posOffset>
                </wp:positionV>
                <wp:extent cx="5924550" cy="466725"/>
                <wp:effectExtent l="0" t="0" r="19050" b="28575"/>
                <wp:wrapNone/>
                <wp:docPr id="11" name="Text Box 11"/>
                <wp:cNvGraphicFramePr/>
                <a:graphic xmlns:a="http://schemas.openxmlformats.org/drawingml/2006/main">
                  <a:graphicData uri="http://schemas.microsoft.com/office/word/2010/wordprocessingShape">
                    <wps:wsp>
                      <wps:cNvSpPr txBox="1"/>
                      <wps:spPr>
                        <a:xfrm>
                          <a:off x="0" y="0"/>
                          <a:ext cx="5924550" cy="466725"/>
                        </a:xfrm>
                        <a:prstGeom prst="rect">
                          <a:avLst/>
                        </a:prstGeom>
                        <a:solidFill>
                          <a:srgbClr val="099BDD">
                            <a:lumMod val="50000"/>
                          </a:srgbClr>
                        </a:solidFill>
                        <a:ln w="6350">
                          <a:solidFill>
                            <a:srgbClr val="099BDD">
                              <a:lumMod val="75000"/>
                            </a:srgbClr>
                          </a:solidFill>
                        </a:ln>
                      </wps:spPr>
                      <wps:txbx>
                        <w:txbxContent>
                          <w:p w:rsidR="0069526C" w:rsidRPr="002B6A4B" w:rsidRDefault="00684E5D" w:rsidP="0069526C">
                            <w:pPr>
                              <w:rPr>
                                <w:rFonts w:asciiTheme="majorHAnsi" w:hAnsiTheme="majorHAnsi" w:cs="Calibri"/>
                                <w:sz w:val="32"/>
                                <w:szCs w:val="32"/>
                                <w:lang w:val="en-GB"/>
                              </w:rPr>
                            </w:pPr>
                            <w:r>
                              <w:rPr>
                                <w:rFonts w:asciiTheme="majorHAnsi" w:hAnsiTheme="majorHAnsi" w:cs="Calibri"/>
                                <w:sz w:val="32"/>
                                <w:szCs w:val="32"/>
                                <w:lang w:val="en-GB"/>
                              </w:rPr>
                              <w:t>THEORY: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35E3F9B" id="Text Box 11" o:spid="_x0000_s1032" type="#_x0000_t202" style="position:absolute;left:0;text-align:left;margin-left:0;margin-top:0;width:466.5pt;height:36.75pt;z-index:25167667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" fillcolor="#044e6f" strokecolor="#0774a6" strokeweight=".5pt">
                <v:textbox>
                  <w:txbxContent>
                    <w:p w:rsidR="0069526C" w:rsidRPr="002B6A4B" w:rsidRDefault="00684E5D" w:rsidP="0069526C">
                      <w:pPr>
                        <w:rPr>
                          <w:rFonts w:asciiTheme="majorHAnsi" w:hAnsiTheme="majorHAnsi" w:cs="Calibri"/>
                          <w:sz w:val="32"/>
                          <w:szCs w:val="32"/>
                          <w:lang w:val="en-GB"/>
                        </w:rPr>
                      </w:pPr>
                      <w:r>
                        <w:rPr>
                          <w:rFonts w:asciiTheme="majorHAnsi" w:hAnsiTheme="majorHAnsi" w:cs="Calibri"/>
                          <w:sz w:val="32"/>
                          <w:szCs w:val="32"/>
                          <w:lang w:val="en-GB"/>
                        </w:rPr>
                        <w:t>THEORY:</w:t>
                      </w:r>
                    </w:p>
                  </w:txbxContent>
                </v:textbox>
                <w10:wrap anchorx="margin"/>
              </v:shape>
            </w:pict>
          </mc:Fallback>
        </mc:AlternateContent>
      </w:r>
    </w:p>
    <w:p w:rsidR="0069526C" w:rsidRDefault="0069526C" w:rsidP="002B6A4B">
      <w:pPr>
        <w:pStyle w:val="ListParagraph"/>
        <w:ind w:left="1440"/>
        <w:rPr>
          <w:color w:val="044D6E" w:themeColor="text2" w:themeShade="80"/>
          <w:sz w:val="28"/>
          <w:szCs w:val="28"/>
        </w:rPr>
      </w:pPr>
    </w:p>
    <w:p w:rsidR="0069526C" w:rsidRDefault="0069526C" w:rsidP="002B6A4B">
      <w:pPr>
        <w:pStyle w:val="ListParagraph"/>
        <w:ind w:left="1440"/>
        <w:rPr>
          <w:color w:val="044D6E" w:themeColor="text2" w:themeShade="80"/>
          <w:sz w:val="28"/>
          <w:szCs w:val="28"/>
        </w:rPr>
      </w:pPr>
    </w:p>
    <w:p w:rsidR="002B6A4B" w:rsidRDefault="0069526C" w:rsidP="0069526C">
      <w:pPr>
        <w:pStyle w:val="ListParagraph"/>
        <w:ind w:left="1440" w:firstLine="720"/>
        <w:rPr>
          <w:color w:val="044D6E" w:themeColor="text2" w:themeShade="80"/>
          <w:sz w:val="28"/>
          <w:szCs w:val="28"/>
        </w:rPr>
      </w:pPr>
      <w:r>
        <w:rPr>
          <w:color w:val="044D6E" w:themeColor="text2" w:themeShade="80"/>
          <w:sz w:val="28"/>
          <w:szCs w:val="28"/>
        </w:rPr>
        <w:t>It is important to question what kind of exchanges and interconnections demonstrated by the remains of pottery in the Bronze-Age, but even more important to understand what kind of exchanges took place and interpret the meaning behind each exchange.</w:t>
      </w:r>
      <w:r w:rsidR="004A2647">
        <w:rPr>
          <w:color w:val="044D6E" w:themeColor="text2" w:themeShade="80"/>
          <w:sz w:val="28"/>
          <w:szCs w:val="28"/>
        </w:rPr>
        <w:t xml:space="preserve"> The circulation of crafted obj</w:t>
      </w:r>
      <w:r w:rsidR="00CD1899">
        <w:rPr>
          <w:color w:val="044D6E" w:themeColor="text2" w:themeShade="80"/>
          <w:sz w:val="28"/>
          <w:szCs w:val="28"/>
        </w:rPr>
        <w:t xml:space="preserve">ects in </w:t>
      </w:r>
      <w:r w:rsidR="002C101A">
        <w:rPr>
          <w:color w:val="044D6E" w:themeColor="text2" w:themeShade="80"/>
          <w:sz w:val="28"/>
          <w:szCs w:val="28"/>
        </w:rPr>
        <w:t>particular can</w:t>
      </w:r>
      <w:r w:rsidR="004A2647">
        <w:rPr>
          <w:color w:val="044D6E" w:themeColor="text2" w:themeShade="80"/>
          <w:sz w:val="28"/>
          <w:szCs w:val="28"/>
        </w:rPr>
        <w:t xml:space="preserve"> help explore human interactions in the creation and movement of Pottery for the consequential socia</w:t>
      </w:r>
      <w:r w:rsidR="00CD1899">
        <w:rPr>
          <w:color w:val="044D6E" w:themeColor="text2" w:themeShade="80"/>
          <w:sz w:val="28"/>
          <w:szCs w:val="28"/>
        </w:rPr>
        <w:t>l bonds created in the exchange whether through Gift or Commodity.</w:t>
      </w:r>
      <w:r w:rsidR="004A2647">
        <w:rPr>
          <w:color w:val="044D6E" w:themeColor="text2" w:themeShade="80"/>
          <w:sz w:val="28"/>
          <w:szCs w:val="28"/>
        </w:rPr>
        <w:t xml:space="preserve"> (L. Steele 2013</w:t>
      </w:r>
      <w:r w:rsidR="00CD1899">
        <w:rPr>
          <w:color w:val="044D6E" w:themeColor="text2" w:themeShade="80"/>
          <w:sz w:val="28"/>
          <w:szCs w:val="28"/>
        </w:rPr>
        <w:t>)</w:t>
      </w:r>
      <w:r w:rsidR="004A2647">
        <w:rPr>
          <w:color w:val="044D6E" w:themeColor="text2" w:themeShade="80"/>
          <w:sz w:val="28"/>
          <w:szCs w:val="28"/>
        </w:rPr>
        <w:t xml:space="preserve"> </w:t>
      </w:r>
    </w:p>
    <w:p w:rsidR="007D2136" w:rsidRDefault="007D2136" w:rsidP="0069526C">
      <w:pPr>
        <w:pStyle w:val="ListParagraph"/>
        <w:ind w:left="1440" w:firstLine="720"/>
        <w:rPr>
          <w:color w:val="044D6E" w:themeColor="text2" w:themeShade="80"/>
          <w:sz w:val="28"/>
          <w:szCs w:val="28"/>
        </w:rPr>
      </w:pPr>
    </w:p>
    <w:p w:rsidR="007D2136" w:rsidRDefault="007D2136" w:rsidP="0069526C">
      <w:pPr>
        <w:pStyle w:val="ListParagraph"/>
        <w:ind w:left="1440" w:firstLine="720"/>
        <w:rPr>
          <w:color w:val="044D6E" w:themeColor="text2" w:themeShade="80"/>
          <w:sz w:val="28"/>
          <w:szCs w:val="28"/>
        </w:rPr>
      </w:pPr>
      <w:r>
        <w:rPr>
          <w:color w:val="044D6E" w:themeColor="text2" w:themeShade="80"/>
          <w:sz w:val="28"/>
          <w:szCs w:val="28"/>
        </w:rPr>
        <w:t>Long-distance Exchange and Foreign Trade allowed communities and peoples to obtain commodities and resources they lacked from distant shores, in order to make up for lack of raw materials on their part. More complex vessels of pottery or more luxury items could be seen as playing a role in displaying prestige and status within one’s own community. (A Merderos .et al 2001)</w:t>
      </w:r>
      <w:r w:rsidR="004A2647">
        <w:rPr>
          <w:color w:val="044D6E" w:themeColor="text2" w:themeShade="80"/>
          <w:sz w:val="28"/>
          <w:szCs w:val="28"/>
        </w:rPr>
        <w:t xml:space="preserve"> </w:t>
      </w:r>
      <w:r w:rsidR="00CD1899">
        <w:rPr>
          <w:color w:val="044D6E" w:themeColor="text2" w:themeShade="80"/>
          <w:sz w:val="28"/>
          <w:szCs w:val="28"/>
        </w:rPr>
        <w:t xml:space="preserve">There are two types of </w:t>
      </w:r>
      <w:r w:rsidR="0094209D">
        <w:rPr>
          <w:color w:val="044D6E" w:themeColor="text2" w:themeShade="80"/>
          <w:sz w:val="28"/>
          <w:szCs w:val="28"/>
        </w:rPr>
        <w:t>Exchange associated with this;</w:t>
      </w:r>
      <w:r w:rsidR="00CD1899">
        <w:rPr>
          <w:color w:val="044D6E" w:themeColor="text2" w:themeShade="80"/>
          <w:sz w:val="28"/>
          <w:szCs w:val="28"/>
        </w:rPr>
        <w:t xml:space="preserve"> one being the bulk commodity exchange between the mercantile class, </w:t>
      </w:r>
      <w:r w:rsidR="0094209D">
        <w:rPr>
          <w:color w:val="044D6E" w:themeColor="text2" w:themeShade="80"/>
          <w:sz w:val="28"/>
          <w:szCs w:val="28"/>
        </w:rPr>
        <w:t>second the</w:t>
      </w:r>
      <w:r w:rsidR="00CD1899">
        <w:rPr>
          <w:color w:val="044D6E" w:themeColor="text2" w:themeShade="80"/>
          <w:sz w:val="28"/>
          <w:szCs w:val="28"/>
        </w:rPr>
        <w:t xml:space="preserve"> gift exchange between palaces being first and foremost, however this paper will be focusing more less upon </w:t>
      </w:r>
      <w:r w:rsidR="0094209D">
        <w:rPr>
          <w:color w:val="044D6E" w:themeColor="text2" w:themeShade="80"/>
          <w:sz w:val="28"/>
          <w:szCs w:val="28"/>
        </w:rPr>
        <w:t>palatial sites - But the</w:t>
      </w:r>
      <w:r w:rsidR="00CD1899">
        <w:rPr>
          <w:color w:val="044D6E" w:themeColor="text2" w:themeShade="80"/>
          <w:sz w:val="28"/>
          <w:szCs w:val="28"/>
        </w:rPr>
        <w:t xml:space="preserve"> theory will be discussed. (L. Steele 2013) The focus of this paper is upon the smaller scale trade between small-scale </w:t>
      </w:r>
      <w:r w:rsidR="0094209D">
        <w:rPr>
          <w:color w:val="044D6E" w:themeColor="text2" w:themeShade="80"/>
          <w:sz w:val="28"/>
          <w:szCs w:val="28"/>
        </w:rPr>
        <w:t>communities during</w:t>
      </w:r>
      <w:r w:rsidR="00CD1899">
        <w:rPr>
          <w:color w:val="044D6E" w:themeColor="text2" w:themeShade="80"/>
          <w:sz w:val="28"/>
          <w:szCs w:val="28"/>
        </w:rPr>
        <w:t xml:space="preserve"> the Middle-Late Chalcolithic towards the beginning of the Early Bronze Age/Early Cypriot I, and the social context and practices behind the exchanges themselves.</w:t>
      </w:r>
    </w:p>
    <w:p w:rsidR="004568E5" w:rsidRDefault="004568E5" w:rsidP="0069526C">
      <w:pPr>
        <w:pStyle w:val="ListParagraph"/>
        <w:ind w:left="1440" w:firstLine="720"/>
        <w:rPr>
          <w:color w:val="044D6E" w:themeColor="text2" w:themeShade="80"/>
          <w:sz w:val="28"/>
          <w:szCs w:val="28"/>
        </w:rPr>
      </w:pPr>
    </w:p>
    <w:p w:rsidR="004568E5" w:rsidRDefault="004568E5" w:rsidP="0069526C">
      <w:pPr>
        <w:pStyle w:val="ListParagraph"/>
        <w:ind w:left="1440" w:firstLine="720"/>
        <w:rPr>
          <w:color w:val="044D6E" w:themeColor="text2" w:themeShade="80"/>
          <w:sz w:val="28"/>
          <w:szCs w:val="28"/>
        </w:rPr>
      </w:pPr>
      <w:r w:rsidRPr="004568E5">
        <w:rPr>
          <w:color w:val="044D6E" w:themeColor="text2" w:themeShade="80"/>
          <w:sz w:val="28"/>
          <w:szCs w:val="28"/>
        </w:rPr>
        <w:t>Commodity</w:t>
      </w:r>
      <w:r>
        <w:rPr>
          <w:color w:val="044D6E" w:themeColor="text2" w:themeShade="80"/>
          <w:sz w:val="28"/>
          <w:szCs w:val="28"/>
        </w:rPr>
        <w:t xml:space="preserve"> Branding is the theory in which we associate ourselves with the ‘branding’ of capitalism and gain insight form comparing periods of different times, for example Urban Revolution could provide information or insight into the Neolithic Revolution, taking information and change over time to cross-reference different revolutions and advances. E.G. Comparing potter’s marks </w:t>
      </w:r>
      <w:r>
        <w:rPr>
          <w:color w:val="044D6E" w:themeColor="text2" w:themeShade="80"/>
          <w:sz w:val="28"/>
          <w:szCs w:val="28"/>
        </w:rPr>
        <w:lastRenderedPageBreak/>
        <w:t>to modern day brands that are widely circulated today. (D. Wengrow 2008</w:t>
      </w:r>
      <w:r w:rsidR="002C101A">
        <w:rPr>
          <w:color w:val="044D6E" w:themeColor="text2" w:themeShade="80"/>
          <w:sz w:val="28"/>
          <w:szCs w:val="28"/>
        </w:rPr>
        <w:t>)</w:t>
      </w:r>
    </w:p>
    <w:p w:rsidR="00684E5D" w:rsidRDefault="00684E5D" w:rsidP="0069526C">
      <w:pPr>
        <w:pStyle w:val="ListParagraph"/>
        <w:ind w:left="1440" w:firstLine="720"/>
        <w:rPr>
          <w:color w:val="044D6E" w:themeColor="text2" w:themeShade="80"/>
          <w:sz w:val="28"/>
          <w:szCs w:val="28"/>
        </w:rPr>
      </w:pPr>
    </w:p>
    <w:p w:rsidR="00684E5D" w:rsidRDefault="00684E5D" w:rsidP="0069526C">
      <w:pPr>
        <w:pStyle w:val="ListParagraph"/>
        <w:ind w:left="1440" w:firstLine="720"/>
        <w:rPr>
          <w:color w:val="044D6E" w:themeColor="text2" w:themeShade="80"/>
          <w:sz w:val="28"/>
          <w:szCs w:val="28"/>
        </w:rPr>
      </w:pPr>
    </w:p>
    <w:p w:rsidR="002C101A" w:rsidRDefault="002C101A" w:rsidP="0069526C">
      <w:pPr>
        <w:pStyle w:val="ListParagraph"/>
        <w:ind w:left="1440" w:firstLine="720"/>
        <w:rPr>
          <w:color w:val="044D6E" w:themeColor="text2" w:themeShade="80"/>
          <w:sz w:val="28"/>
          <w:szCs w:val="28"/>
        </w:rPr>
      </w:pPr>
    </w:p>
    <w:p w:rsidR="002C101A" w:rsidRDefault="002C101A" w:rsidP="0069526C">
      <w:pPr>
        <w:pStyle w:val="ListParagraph"/>
        <w:ind w:left="1440" w:firstLine="720"/>
        <w:rPr>
          <w:color w:val="044D6E" w:themeColor="text2" w:themeShade="80"/>
          <w:sz w:val="28"/>
          <w:szCs w:val="28"/>
        </w:rPr>
      </w:pPr>
      <w:r w:rsidRPr="0069526C">
        <w:rPr>
          <w:noProof/>
          <w:lang w:val="en-GB" w:eastAsia="en-GB"/>
        </w:rPr>
        <mc:AlternateContent>
          <mc:Choice Requires="wps">
            <w:drawing>
              <wp:anchor distT="0" distB="0" distL="114300" distR="114300" simplePos="0" relativeHeight="251678720" behindDoc="0" locked="0" layoutInCell="1" allowOverlap="1" wp14:anchorId="503C8EE0" wp14:editId="3E420EED">
                <wp:simplePos x="0" y="0"/>
                <wp:positionH relativeFrom="margin">
                  <wp:posOffset>0</wp:posOffset>
                </wp:positionH>
                <wp:positionV relativeFrom="paragraph">
                  <wp:posOffset>-635</wp:posOffset>
                </wp:positionV>
                <wp:extent cx="5924550" cy="466725"/>
                <wp:effectExtent l="0" t="0" r="19050" b="28575"/>
                <wp:wrapNone/>
                <wp:docPr id="12" name="Text Box 12"/>
                <wp:cNvGraphicFramePr/>
                <a:graphic xmlns:a="http://schemas.openxmlformats.org/drawingml/2006/main">
                  <a:graphicData uri="http://schemas.microsoft.com/office/word/2010/wordprocessingShape">
                    <wps:wsp>
                      <wps:cNvSpPr txBox="1"/>
                      <wps:spPr>
                        <a:xfrm>
                          <a:off x="0" y="0"/>
                          <a:ext cx="5924550" cy="466725"/>
                        </a:xfrm>
                        <a:prstGeom prst="rect">
                          <a:avLst/>
                        </a:prstGeom>
                        <a:solidFill>
                          <a:srgbClr val="099BDD">
                            <a:lumMod val="50000"/>
                          </a:srgbClr>
                        </a:solidFill>
                        <a:ln w="6350">
                          <a:solidFill>
                            <a:srgbClr val="099BDD">
                              <a:lumMod val="75000"/>
                            </a:srgbClr>
                          </a:solidFill>
                        </a:ln>
                      </wps:spPr>
                      <wps:txbx>
                        <w:txbxContent>
                          <w:p w:rsidR="002C101A" w:rsidRPr="002B6A4B" w:rsidRDefault="00684E5D" w:rsidP="002C101A">
                            <w:pPr>
                              <w:rPr>
                                <w:rFonts w:asciiTheme="majorHAnsi" w:hAnsiTheme="majorHAnsi" w:cs="Calibri"/>
                                <w:sz w:val="32"/>
                                <w:szCs w:val="32"/>
                                <w:lang w:val="en-GB"/>
                              </w:rPr>
                            </w:pPr>
                            <w:r>
                              <w:rPr>
                                <w:rFonts w:asciiTheme="majorHAnsi" w:hAnsiTheme="majorHAnsi" w:cs="Calibri"/>
                                <w:sz w:val="32"/>
                                <w:szCs w:val="32"/>
                                <w:lang w:val="en-GB"/>
                              </w:rPr>
                              <w:t>CHALCOLITHIC CYPRUS</w:t>
                            </w:r>
                            <w:r w:rsidR="002C101A">
                              <w:rPr>
                                <w:rFonts w:asciiTheme="majorHAnsi" w:hAnsiTheme="majorHAnsi" w:cs="Calibri"/>
                                <w:sz w:val="32"/>
                                <w:szCs w:val="32"/>
                                <w:lang w:val="en-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3C8EE0" id="Text Box 12" o:spid="_x0000_s1033" type="#_x0000_t202" style="position:absolute;left:0;text-align:left;margin-left:0;margin-top:-.05pt;width:466.5pt;height:36.75pt;z-index:25167872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" fillcolor="#044e6f" strokecolor="#0774a6" strokeweight=".5pt">
                <v:textbox>
                  <w:txbxContent>
                    <w:p w:rsidR="002C101A" w:rsidRPr="002B6A4B" w:rsidRDefault="00684E5D" w:rsidP="002C101A">
                      <w:pPr>
                        <w:rPr>
                          <w:rFonts w:asciiTheme="majorHAnsi" w:hAnsiTheme="majorHAnsi" w:cs="Calibri"/>
                          <w:sz w:val="32"/>
                          <w:szCs w:val="32"/>
                          <w:lang w:val="en-GB"/>
                        </w:rPr>
                      </w:pPr>
                      <w:r>
                        <w:rPr>
                          <w:rFonts w:asciiTheme="majorHAnsi" w:hAnsiTheme="majorHAnsi" w:cs="Calibri"/>
                          <w:sz w:val="32"/>
                          <w:szCs w:val="32"/>
                          <w:lang w:val="en-GB"/>
                        </w:rPr>
                        <w:t>CHALCOLITHIC CYPRUS</w:t>
                      </w:r>
                      <w:r w:rsidR="002C101A">
                        <w:rPr>
                          <w:rFonts w:asciiTheme="majorHAnsi" w:hAnsiTheme="majorHAnsi" w:cs="Calibri"/>
                          <w:sz w:val="32"/>
                          <w:szCs w:val="32"/>
                          <w:lang w:val="en-GB"/>
                        </w:rPr>
                        <w:t>:</w:t>
                      </w:r>
                    </w:p>
                  </w:txbxContent>
                </v:textbox>
                <w10:wrap anchorx="margin"/>
              </v:shape>
            </w:pict>
          </mc:Fallback>
        </mc:AlternateContent>
      </w:r>
    </w:p>
    <w:p w:rsidR="002C101A" w:rsidRDefault="002C101A" w:rsidP="0069526C">
      <w:pPr>
        <w:pStyle w:val="ListParagraph"/>
        <w:ind w:left="1440" w:firstLine="720"/>
        <w:rPr>
          <w:color w:val="044D6E" w:themeColor="text2" w:themeShade="80"/>
          <w:sz w:val="28"/>
          <w:szCs w:val="28"/>
        </w:rPr>
      </w:pPr>
    </w:p>
    <w:p w:rsidR="004568E5" w:rsidRDefault="004568E5" w:rsidP="0069526C">
      <w:pPr>
        <w:pStyle w:val="ListParagraph"/>
        <w:ind w:left="1440" w:firstLine="720"/>
      </w:pPr>
    </w:p>
    <w:p w:rsidR="004568E5" w:rsidRDefault="004568E5" w:rsidP="0069526C">
      <w:pPr>
        <w:pStyle w:val="ListParagraph"/>
        <w:ind w:left="1440" w:firstLine="720"/>
      </w:pPr>
    </w:p>
    <w:p w:rsidR="0094209D" w:rsidRDefault="0094209D" w:rsidP="0069526C">
      <w:pPr>
        <w:pStyle w:val="ListParagraph"/>
        <w:ind w:left="1440" w:firstLine="720"/>
        <w:rPr>
          <w:color w:val="044D6E" w:themeColor="text2" w:themeShade="80"/>
          <w:sz w:val="28"/>
          <w:szCs w:val="28"/>
        </w:rPr>
      </w:pPr>
    </w:p>
    <w:p w:rsidR="0094209D" w:rsidRDefault="002C101A" w:rsidP="0069526C">
      <w:pPr>
        <w:pStyle w:val="ListParagraph"/>
        <w:ind w:left="1440" w:firstLine="720"/>
        <w:rPr>
          <w:color w:val="044D6E" w:themeColor="text2" w:themeShade="80"/>
          <w:sz w:val="28"/>
          <w:szCs w:val="28"/>
        </w:rPr>
      </w:pPr>
      <w:r>
        <w:rPr>
          <w:color w:val="044D6E" w:themeColor="text2" w:themeShade="80"/>
          <w:sz w:val="28"/>
          <w:szCs w:val="28"/>
        </w:rPr>
        <w:t>The Chalcolithic Period within Cyprus covered the prehistory of Cyprus before the Bronze Age, and Ea</w:t>
      </w:r>
      <w:r w:rsidR="00684E5D">
        <w:rPr>
          <w:color w:val="044D6E" w:themeColor="text2" w:themeShade="80"/>
          <w:sz w:val="28"/>
          <w:szCs w:val="28"/>
        </w:rPr>
        <w:t>rly Cypriot I shortly after the Neolithic.</w:t>
      </w:r>
      <w:r w:rsidR="00941593">
        <w:rPr>
          <w:color w:val="044D6E" w:themeColor="text2" w:themeShade="80"/>
          <w:sz w:val="28"/>
          <w:szCs w:val="28"/>
        </w:rPr>
        <w:t xml:space="preserve"> It’s main source of trade seems to come from copper and pottery wares over, mostly over the Late period however.</w:t>
      </w:r>
    </w:p>
    <w:p w:rsidR="002C101A" w:rsidRDefault="002C101A" w:rsidP="0069526C">
      <w:pPr>
        <w:pStyle w:val="ListParagraph"/>
        <w:ind w:left="1440" w:firstLine="720"/>
        <w:rPr>
          <w:color w:val="044D6E" w:themeColor="text2" w:themeShade="80"/>
          <w:sz w:val="28"/>
          <w:szCs w:val="28"/>
        </w:rPr>
      </w:pPr>
    </w:p>
    <w:p w:rsidR="002C101A" w:rsidRPr="00F95D18" w:rsidRDefault="002C101A" w:rsidP="002C101A">
      <w:pPr>
        <w:shd w:val="clear" w:color="auto" w:fill="FFFFFF"/>
        <w:rPr>
          <w:rFonts w:eastAsia="Times New Roman" w:cs="Times New Roman"/>
          <w:b/>
          <w:color w:val="044D6E" w:themeColor="text2" w:themeShade="80"/>
          <w:sz w:val="20"/>
          <w:szCs w:val="20"/>
          <w:lang w:val="en-GB" w:eastAsia="en-GB"/>
        </w:rPr>
      </w:pPr>
      <w:r w:rsidRPr="00F95D18">
        <w:rPr>
          <w:rFonts w:eastAsia="Times New Roman" w:cs="Times New Roman"/>
          <w:b/>
          <w:color w:val="044D6E" w:themeColor="text2" w:themeShade="80"/>
          <w:sz w:val="27"/>
          <w:szCs w:val="27"/>
          <w:lang w:val="en-GB" w:eastAsia="en-GB"/>
        </w:rPr>
        <w:t>Chalcolithic</w:t>
      </w:r>
    </w:p>
    <w:p w:rsidR="002C101A" w:rsidRPr="00F95D18" w:rsidRDefault="002C101A" w:rsidP="002C101A">
      <w:pPr>
        <w:pStyle w:val="ListParagraph"/>
        <w:numPr>
          <w:ilvl w:val="0"/>
          <w:numId w:val="26"/>
        </w:numPr>
        <w:shd w:val="clear" w:color="auto" w:fill="FFFFFF"/>
        <w:spacing w:before="0" w:after="0" w:line="240" w:lineRule="auto"/>
        <w:rPr>
          <w:rFonts w:eastAsia="Times New Roman" w:cs="Times New Roman"/>
          <w:color w:val="044D6E" w:themeColor="text2" w:themeShade="80"/>
          <w:sz w:val="20"/>
          <w:szCs w:val="20"/>
          <w:lang w:val="en-GB" w:eastAsia="en-GB"/>
        </w:rPr>
      </w:pPr>
      <w:r>
        <w:rPr>
          <w:rFonts w:eastAsia="Times New Roman" w:cs="Times New Roman"/>
          <w:color w:val="044D6E" w:themeColor="text2" w:themeShade="80"/>
          <w:sz w:val="27"/>
          <w:szCs w:val="27"/>
          <w:lang w:val="en-GB" w:eastAsia="en-GB"/>
        </w:rPr>
        <w:t xml:space="preserve"> Early Chalcolithic, </w:t>
      </w:r>
      <w:r w:rsidRPr="00F95D18">
        <w:rPr>
          <w:rFonts w:eastAsia="Times New Roman" w:cs="Times New Roman"/>
          <w:color w:val="044D6E" w:themeColor="text2" w:themeShade="80"/>
          <w:sz w:val="27"/>
          <w:szCs w:val="27"/>
          <w:lang w:val="en-GB" w:eastAsia="en-GB"/>
        </w:rPr>
        <w:t>3900/3800-3500 BCE</w:t>
      </w:r>
    </w:p>
    <w:p w:rsidR="002C101A" w:rsidRPr="00F95D18" w:rsidRDefault="002C101A" w:rsidP="002C101A">
      <w:pPr>
        <w:pStyle w:val="ListParagraph"/>
        <w:numPr>
          <w:ilvl w:val="0"/>
          <w:numId w:val="26"/>
        </w:numPr>
        <w:shd w:val="clear" w:color="auto" w:fill="FFFFFF"/>
        <w:spacing w:before="0" w:after="0" w:line="240" w:lineRule="auto"/>
        <w:rPr>
          <w:rFonts w:eastAsia="Times New Roman" w:cs="Times New Roman"/>
          <w:color w:val="044D6E" w:themeColor="text2" w:themeShade="80"/>
          <w:sz w:val="20"/>
          <w:szCs w:val="20"/>
          <w:lang w:val="en-GB" w:eastAsia="en-GB"/>
        </w:rPr>
      </w:pPr>
      <w:r>
        <w:rPr>
          <w:rFonts w:eastAsia="Times New Roman" w:cs="Times New Roman"/>
          <w:color w:val="044D6E" w:themeColor="text2" w:themeShade="80"/>
          <w:sz w:val="27"/>
          <w:szCs w:val="27"/>
          <w:lang w:val="en-GB" w:eastAsia="en-GB"/>
        </w:rPr>
        <w:t xml:space="preserve">Middle Chalcolithic, </w:t>
      </w:r>
      <w:r w:rsidRPr="00F95D18">
        <w:rPr>
          <w:rFonts w:eastAsia="Times New Roman" w:cs="Times New Roman"/>
          <w:color w:val="044D6E" w:themeColor="text2" w:themeShade="80"/>
          <w:sz w:val="27"/>
          <w:szCs w:val="27"/>
          <w:lang w:val="en-GB" w:eastAsia="en-GB"/>
        </w:rPr>
        <w:t>3500-2800 BCE</w:t>
      </w:r>
    </w:p>
    <w:p w:rsidR="002C101A" w:rsidRDefault="002C101A" w:rsidP="002C101A">
      <w:pPr>
        <w:pStyle w:val="ListParagraph"/>
        <w:numPr>
          <w:ilvl w:val="0"/>
          <w:numId w:val="26"/>
        </w:numPr>
        <w:shd w:val="clear" w:color="auto" w:fill="FFFFFF"/>
        <w:spacing w:before="0" w:after="0" w:line="240" w:lineRule="auto"/>
        <w:rPr>
          <w:rFonts w:eastAsia="Times New Roman" w:cs="Times New Roman"/>
          <w:color w:val="044D6E" w:themeColor="text2" w:themeShade="80"/>
          <w:sz w:val="27"/>
          <w:szCs w:val="27"/>
          <w:lang w:val="en-GB" w:eastAsia="en-GB"/>
        </w:rPr>
      </w:pPr>
      <w:r>
        <w:rPr>
          <w:rFonts w:eastAsia="Times New Roman" w:cs="Times New Roman"/>
          <w:color w:val="044D6E" w:themeColor="text2" w:themeShade="80"/>
          <w:sz w:val="27"/>
          <w:szCs w:val="27"/>
          <w:lang w:val="en-GB" w:eastAsia="en-GB"/>
        </w:rPr>
        <w:t xml:space="preserve"> Late Chalcolithic, </w:t>
      </w:r>
      <w:r w:rsidRPr="00F95D18">
        <w:rPr>
          <w:rFonts w:eastAsia="Times New Roman" w:cs="Times New Roman"/>
          <w:color w:val="044D6E" w:themeColor="text2" w:themeShade="80"/>
          <w:sz w:val="27"/>
          <w:szCs w:val="27"/>
          <w:lang w:val="en-GB" w:eastAsia="en-GB"/>
        </w:rPr>
        <w:t>2800-2500/2300 BCE</w:t>
      </w:r>
    </w:p>
    <w:p w:rsidR="002C101A" w:rsidRDefault="002C101A" w:rsidP="002C101A">
      <w:pPr>
        <w:pStyle w:val="ListParagraph"/>
        <w:shd w:val="clear" w:color="auto" w:fill="FFFFFF"/>
        <w:spacing w:before="0" w:after="0" w:line="240" w:lineRule="auto"/>
        <w:ind w:left="570"/>
        <w:rPr>
          <w:rFonts w:eastAsia="Times New Roman" w:cs="Times New Roman"/>
          <w:color w:val="044D6E" w:themeColor="text2" w:themeShade="80"/>
          <w:sz w:val="27"/>
          <w:szCs w:val="27"/>
          <w:lang w:val="en-GB" w:eastAsia="en-GB"/>
        </w:rPr>
      </w:pPr>
    </w:p>
    <w:p w:rsidR="002C101A" w:rsidRDefault="002C101A" w:rsidP="002C101A">
      <w:pPr>
        <w:shd w:val="clear" w:color="auto" w:fill="FFFFFF"/>
        <w:spacing w:before="0" w:after="0" w:line="240" w:lineRule="auto"/>
        <w:rPr>
          <w:rFonts w:eastAsia="Times New Roman" w:cs="Times New Roman"/>
          <w:b/>
          <w:color w:val="044D6E" w:themeColor="text2" w:themeShade="80"/>
          <w:sz w:val="20"/>
          <w:szCs w:val="20"/>
          <w:lang w:val="en-GB" w:eastAsia="en-GB"/>
        </w:rPr>
      </w:pPr>
      <w:r w:rsidRPr="00433EF8">
        <w:rPr>
          <w:rFonts w:eastAsia="Times New Roman" w:cs="Times New Roman"/>
          <w:b/>
          <w:color w:val="044D6E" w:themeColor="text2" w:themeShade="80"/>
          <w:sz w:val="20"/>
          <w:szCs w:val="20"/>
          <w:lang w:val="en-GB" w:eastAsia="en-GB"/>
        </w:rPr>
        <w:t>(Timeline from The Foundation for Archaeological Research in the Land of Israel)</w:t>
      </w:r>
    </w:p>
    <w:p w:rsidR="002C101A" w:rsidRDefault="002C101A" w:rsidP="002C101A">
      <w:pPr>
        <w:shd w:val="clear" w:color="auto" w:fill="FFFFFF"/>
        <w:spacing w:before="0" w:after="0" w:line="240" w:lineRule="auto"/>
        <w:rPr>
          <w:rFonts w:eastAsia="Times New Roman" w:cs="Times New Roman"/>
          <w:b/>
          <w:color w:val="044D6E" w:themeColor="text2" w:themeShade="80"/>
          <w:sz w:val="20"/>
          <w:szCs w:val="20"/>
          <w:lang w:val="en-GB" w:eastAsia="en-GB"/>
        </w:rPr>
      </w:pPr>
    </w:p>
    <w:p w:rsidR="002C101A" w:rsidRDefault="002C101A" w:rsidP="002C101A">
      <w:pPr>
        <w:shd w:val="clear" w:color="auto" w:fill="FFFFFF"/>
        <w:spacing w:before="0" w:after="0" w:line="240" w:lineRule="auto"/>
        <w:rPr>
          <w:rFonts w:eastAsia="Times New Roman" w:cs="Times New Roman"/>
          <w:b/>
          <w:color w:val="044D6E" w:themeColor="text2" w:themeShade="80"/>
          <w:sz w:val="20"/>
          <w:szCs w:val="20"/>
          <w:lang w:val="en-GB" w:eastAsia="en-GB"/>
        </w:rPr>
      </w:pPr>
    </w:p>
    <w:p w:rsidR="002C101A" w:rsidRDefault="002C101A" w:rsidP="00684E5D">
      <w:pPr>
        <w:shd w:val="clear" w:color="auto" w:fill="FFFFFF"/>
        <w:spacing w:before="0" w:after="0" w:line="240" w:lineRule="auto"/>
        <w:ind w:firstLine="720"/>
        <w:rPr>
          <w:rFonts w:eastAsia="Times New Roman" w:cs="Times New Roman"/>
          <w:color w:val="044D6E" w:themeColor="text2" w:themeShade="80"/>
          <w:sz w:val="28"/>
          <w:szCs w:val="28"/>
          <w:lang w:val="en-GB" w:eastAsia="en-GB"/>
        </w:rPr>
      </w:pPr>
      <w:r>
        <w:rPr>
          <w:rFonts w:eastAsia="Times New Roman" w:cs="Times New Roman"/>
          <w:color w:val="044D6E" w:themeColor="text2" w:themeShade="80"/>
          <w:sz w:val="28"/>
          <w:szCs w:val="28"/>
          <w:lang w:val="en-GB" w:eastAsia="en-GB"/>
        </w:rPr>
        <w:t xml:space="preserve">The Chalcolithic Period within Cyprus is one of major change and upheaval akin slightly </w:t>
      </w:r>
      <w:r w:rsidR="00684E5D">
        <w:rPr>
          <w:rFonts w:eastAsia="Times New Roman" w:cs="Times New Roman"/>
          <w:color w:val="044D6E" w:themeColor="text2" w:themeShade="80"/>
          <w:sz w:val="28"/>
          <w:szCs w:val="28"/>
          <w:lang w:val="en-GB" w:eastAsia="en-GB"/>
        </w:rPr>
        <w:t>to a revolution or advance of sorts in both technology and social aspects of Cypriot society. This ranged from more advanced tools made with copper, to an advance in pottery vessels and a distinctly unique shape and colouration of the clays, more prevalent in Early and Middle Chalcolithic Cyprus than in the Late. (K. Hamma, J.W. Flanagan. 1991 K. Hamma and James W. Flanagan. Chalcolithic Cyprus. (American School of Oriental Research 1991). In this period, we see an emerging connection between Cyprus and nearby societies within the Mediterranean such as the Anatolians and their vast trading network.</w:t>
      </w:r>
    </w:p>
    <w:p w:rsidR="00684E5D" w:rsidRDefault="00684E5D" w:rsidP="00684E5D">
      <w:pPr>
        <w:shd w:val="clear" w:color="auto" w:fill="FFFFFF"/>
        <w:spacing w:before="0" w:after="0" w:line="240" w:lineRule="auto"/>
        <w:ind w:firstLine="720"/>
        <w:rPr>
          <w:rFonts w:eastAsia="Times New Roman" w:cs="Times New Roman"/>
          <w:color w:val="044D6E" w:themeColor="text2" w:themeShade="80"/>
          <w:sz w:val="28"/>
          <w:szCs w:val="28"/>
          <w:lang w:val="en-GB" w:eastAsia="en-GB"/>
        </w:rPr>
      </w:pPr>
    </w:p>
    <w:p w:rsidR="00684E5D" w:rsidRPr="002C101A" w:rsidRDefault="00684E5D" w:rsidP="00684E5D">
      <w:pPr>
        <w:shd w:val="clear" w:color="auto" w:fill="FFFFFF"/>
        <w:spacing w:before="0" w:after="0" w:line="240" w:lineRule="auto"/>
        <w:ind w:firstLine="720"/>
        <w:rPr>
          <w:rFonts w:eastAsia="Times New Roman" w:cs="Times New Roman"/>
          <w:color w:val="044D6E" w:themeColor="text2" w:themeShade="80"/>
          <w:sz w:val="28"/>
          <w:szCs w:val="28"/>
          <w:lang w:val="en-GB" w:eastAsia="en-GB"/>
        </w:rPr>
      </w:pPr>
    </w:p>
    <w:p w:rsidR="002C101A" w:rsidRPr="00F95D18" w:rsidRDefault="002C101A" w:rsidP="002C101A">
      <w:pPr>
        <w:pStyle w:val="ListParagraph"/>
        <w:shd w:val="clear" w:color="auto" w:fill="FFFFFF"/>
        <w:spacing w:before="0" w:after="0" w:line="240" w:lineRule="auto"/>
        <w:ind w:left="570"/>
        <w:rPr>
          <w:rFonts w:eastAsia="Times New Roman" w:cs="Times New Roman"/>
          <w:color w:val="044D6E" w:themeColor="text2" w:themeShade="80"/>
          <w:sz w:val="27"/>
          <w:szCs w:val="27"/>
          <w:lang w:val="en-GB" w:eastAsia="en-GB"/>
        </w:rPr>
      </w:pPr>
    </w:p>
    <w:p w:rsidR="002C101A" w:rsidRDefault="00684E5D" w:rsidP="0069526C">
      <w:pPr>
        <w:pStyle w:val="ListParagraph"/>
        <w:ind w:left="1440" w:firstLine="720"/>
        <w:rPr>
          <w:color w:val="044D6E" w:themeColor="text2" w:themeShade="80"/>
          <w:sz w:val="28"/>
          <w:szCs w:val="28"/>
        </w:rPr>
      </w:pPr>
      <w:r w:rsidRPr="00684E5D">
        <w:rPr>
          <w:noProof/>
          <w:lang w:val="en-GB" w:eastAsia="en-GB"/>
        </w:rPr>
        <mc:AlternateContent>
          <mc:Choice Requires="wps">
            <w:drawing>
              <wp:anchor distT="0" distB="0" distL="114300" distR="114300" simplePos="0" relativeHeight="251680768" behindDoc="0" locked="0" layoutInCell="1" allowOverlap="1" wp14:anchorId="23B3F270" wp14:editId="49688149">
                <wp:simplePos x="0" y="0"/>
                <wp:positionH relativeFrom="margin">
                  <wp:posOffset>0</wp:posOffset>
                </wp:positionH>
                <wp:positionV relativeFrom="paragraph">
                  <wp:posOffset>0</wp:posOffset>
                </wp:positionV>
                <wp:extent cx="5924550" cy="466725"/>
                <wp:effectExtent l="0" t="0" r="19050" b="28575"/>
                <wp:wrapNone/>
                <wp:docPr id="13" name="Text Box 13"/>
                <wp:cNvGraphicFramePr/>
                <a:graphic xmlns:a="http://schemas.openxmlformats.org/drawingml/2006/main">
                  <a:graphicData uri="http://schemas.microsoft.com/office/word/2010/wordprocessingShape">
                    <wps:wsp>
                      <wps:cNvSpPr txBox="1"/>
                      <wps:spPr>
                        <a:xfrm>
                          <a:off x="0" y="0"/>
                          <a:ext cx="5924550" cy="466725"/>
                        </a:xfrm>
                        <a:prstGeom prst="rect">
                          <a:avLst/>
                        </a:prstGeom>
                        <a:solidFill>
                          <a:srgbClr val="099BDD">
                            <a:lumMod val="50000"/>
                          </a:srgbClr>
                        </a:solidFill>
                        <a:ln w="6350">
                          <a:solidFill>
                            <a:srgbClr val="099BDD">
                              <a:lumMod val="75000"/>
                            </a:srgbClr>
                          </a:solidFill>
                        </a:ln>
                      </wps:spPr>
                      <wps:txbx>
                        <w:txbxContent>
                          <w:p w:rsidR="00684E5D" w:rsidRPr="002B6A4B" w:rsidRDefault="00684E5D" w:rsidP="00684E5D">
                            <w:pPr>
                              <w:rPr>
                                <w:rFonts w:asciiTheme="majorHAnsi" w:hAnsiTheme="majorHAnsi" w:cs="Calibri"/>
                                <w:sz w:val="32"/>
                                <w:szCs w:val="32"/>
                                <w:lang w:val="en-GB"/>
                              </w:rPr>
                            </w:pPr>
                            <w:r>
                              <w:rPr>
                                <w:rFonts w:asciiTheme="majorHAnsi" w:hAnsiTheme="majorHAnsi" w:cs="Calibri"/>
                                <w:sz w:val="32"/>
                                <w:szCs w:val="32"/>
                                <w:lang w:val="en-GB"/>
                              </w:rPr>
                              <w:t>KISSONERGA MOSFILIA</w:t>
                            </w:r>
                            <w:r>
                              <w:rPr>
                                <w:rFonts w:asciiTheme="majorHAnsi" w:hAnsiTheme="majorHAnsi" w:cs="Calibri"/>
                                <w:sz w:val="32"/>
                                <w:szCs w:val="32"/>
                                <w:lang w:val="en-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B3F270" id="Text Box 13" o:spid="_x0000_s1034" type="#_x0000_t202" style="position:absolute;left:0;text-align:left;margin-left:0;margin-top:0;width:466.5pt;height:36.75pt;z-index:25168076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" fillcolor="#044e6f" strokecolor="#0774a6" strokeweight=".5pt">
                <v:textbox>
                  <w:txbxContent>
                    <w:p w:rsidR="00684E5D" w:rsidRPr="002B6A4B" w:rsidRDefault="00684E5D" w:rsidP="00684E5D">
                      <w:pPr>
                        <w:rPr>
                          <w:rFonts w:asciiTheme="majorHAnsi" w:hAnsiTheme="majorHAnsi" w:cs="Calibri"/>
                          <w:sz w:val="32"/>
                          <w:szCs w:val="32"/>
                          <w:lang w:val="en-GB"/>
                        </w:rPr>
                      </w:pPr>
                      <w:r>
                        <w:rPr>
                          <w:rFonts w:asciiTheme="majorHAnsi" w:hAnsiTheme="majorHAnsi" w:cs="Calibri"/>
                          <w:sz w:val="32"/>
                          <w:szCs w:val="32"/>
                          <w:lang w:val="en-GB"/>
                        </w:rPr>
                        <w:t>KISSONERGA MOSFILIA</w:t>
                      </w:r>
                      <w:r>
                        <w:rPr>
                          <w:rFonts w:asciiTheme="majorHAnsi" w:hAnsiTheme="majorHAnsi" w:cs="Calibri"/>
                          <w:sz w:val="32"/>
                          <w:szCs w:val="32"/>
                          <w:lang w:val="en-GB"/>
                        </w:rPr>
                        <w:t>:</w:t>
                      </w:r>
                    </w:p>
                  </w:txbxContent>
                </v:textbox>
                <w10:wrap anchorx="margin"/>
              </v:shape>
            </w:pict>
          </mc:Fallback>
        </mc:AlternateContent>
      </w:r>
    </w:p>
    <w:p w:rsidR="007D2136" w:rsidRDefault="007D2136" w:rsidP="0069526C">
      <w:pPr>
        <w:pStyle w:val="ListParagraph"/>
        <w:ind w:left="1440" w:firstLine="720"/>
        <w:rPr>
          <w:color w:val="044D6E" w:themeColor="text2" w:themeShade="80"/>
          <w:sz w:val="28"/>
          <w:szCs w:val="28"/>
        </w:rPr>
      </w:pPr>
    </w:p>
    <w:p w:rsidR="00684E5D" w:rsidRDefault="00684E5D" w:rsidP="007D2136">
      <w:pPr>
        <w:rPr>
          <w:color w:val="044D6E" w:themeColor="text2" w:themeShade="80"/>
          <w:sz w:val="28"/>
          <w:szCs w:val="28"/>
        </w:rPr>
      </w:pPr>
    </w:p>
    <w:p w:rsidR="008A569E" w:rsidRDefault="00684E5D" w:rsidP="00684E5D">
      <w:pPr>
        <w:ind w:firstLine="720"/>
        <w:rPr>
          <w:color w:val="044D6E" w:themeColor="text2" w:themeShade="80"/>
          <w:sz w:val="28"/>
          <w:szCs w:val="28"/>
        </w:rPr>
      </w:pPr>
      <w:r>
        <w:rPr>
          <w:color w:val="044D6E" w:themeColor="text2" w:themeShade="80"/>
          <w:sz w:val="28"/>
          <w:szCs w:val="28"/>
        </w:rPr>
        <w:t>Kisssonerga Mosfilia is located at the southern edge of t</w:t>
      </w:r>
      <w:r w:rsidR="001473FF">
        <w:rPr>
          <w:color w:val="044D6E" w:themeColor="text2" w:themeShade="80"/>
          <w:sz w:val="28"/>
          <w:szCs w:val="28"/>
        </w:rPr>
        <w:t>he island of Cyprus, upon the we</w:t>
      </w:r>
      <w:r>
        <w:rPr>
          <w:color w:val="044D6E" w:themeColor="text2" w:themeShade="80"/>
          <w:sz w:val="28"/>
          <w:szCs w:val="28"/>
        </w:rPr>
        <w:t>stern side as shown in FIG 2</w:t>
      </w:r>
      <w:r w:rsidR="008A569E">
        <w:rPr>
          <w:color w:val="044D6E" w:themeColor="text2" w:themeShade="80"/>
          <w:sz w:val="28"/>
          <w:szCs w:val="28"/>
        </w:rPr>
        <w:t xml:space="preserve"> previously. </w:t>
      </w:r>
      <w:r w:rsidR="008A569E">
        <w:rPr>
          <w:color w:val="044D6E" w:themeColor="text2" w:themeShade="80"/>
          <w:sz w:val="28"/>
          <w:szCs w:val="28"/>
        </w:rPr>
        <w:t xml:space="preserve">Excavations over the past 30 years </w:t>
      </w:r>
      <w:r w:rsidR="008A569E">
        <w:rPr>
          <w:color w:val="044D6E" w:themeColor="text2" w:themeShade="80"/>
          <w:sz w:val="28"/>
          <w:szCs w:val="28"/>
        </w:rPr>
        <w:t>show the</w:t>
      </w:r>
      <w:r>
        <w:rPr>
          <w:color w:val="044D6E" w:themeColor="text2" w:themeShade="80"/>
          <w:sz w:val="28"/>
          <w:szCs w:val="28"/>
        </w:rPr>
        <w:t xml:space="preserve"> site itself is mostly represented by post holes and pits, as well as small foundations of roundhouses and buildings which is typical of Chalcolithic excavations. The site itself seemed to have flourished with abundance of trade due to proximity to the coast. </w:t>
      </w:r>
      <w:r w:rsidR="008A569E">
        <w:rPr>
          <w:color w:val="044D6E" w:themeColor="text2" w:themeShade="80"/>
          <w:sz w:val="28"/>
          <w:szCs w:val="28"/>
        </w:rPr>
        <w:t>Sadly,</w:t>
      </w:r>
      <w:r>
        <w:rPr>
          <w:color w:val="044D6E" w:themeColor="text2" w:themeShade="80"/>
          <w:sz w:val="28"/>
          <w:szCs w:val="28"/>
        </w:rPr>
        <w:t xml:space="preserve"> the Early Chalcolithic cannot be represented at the site due to lack of evidence however the Middle Chalcolithic</w:t>
      </w:r>
      <w:r w:rsidR="008A569E">
        <w:rPr>
          <w:color w:val="044D6E" w:themeColor="text2" w:themeShade="80"/>
          <w:sz w:val="28"/>
          <w:szCs w:val="28"/>
        </w:rPr>
        <w:t xml:space="preserve"> has revealed examples of the distinctive Red-On-White pottery designs of the Early/Middle Chalcolithic.  (The British Museum)</w:t>
      </w:r>
    </w:p>
    <w:p w:rsidR="00684E5D" w:rsidRDefault="008A569E" w:rsidP="00684E5D">
      <w:pPr>
        <w:ind w:firstLine="720"/>
        <w:rPr>
          <w:color w:val="044D6E" w:themeColor="text2" w:themeShade="80"/>
          <w:sz w:val="28"/>
          <w:szCs w:val="28"/>
        </w:rPr>
      </w:pPr>
      <w:r>
        <w:rPr>
          <w:color w:val="044D6E" w:themeColor="text2" w:themeShade="80"/>
          <w:sz w:val="28"/>
          <w:szCs w:val="28"/>
        </w:rPr>
        <w:t xml:space="preserve">The Settlement seems to have dwindled until the Late-Chalcolithic (Around 2700-2400) where we see signs of trading partners come into play at the site where we see the emergence of new pottery types introduced to the Cypriots.  Pottery distinguishable to be part of the Anatolian Trade Network due to the reddish hue and fire of the clay, as well as reproductions of Anatolian pottery found in the area surrounding the site itself.  Not only this but we see the style reflected in the pottery of the Late-Chalcolithic where they use the same reddish hue of the Anatolian designs and start producing their own, abandoning for the most part the distinctive Red-On-White displays of previous years. </w:t>
      </w:r>
    </w:p>
    <w:p w:rsidR="008A569E" w:rsidRDefault="008A569E" w:rsidP="00684E5D">
      <w:pPr>
        <w:ind w:firstLine="720"/>
        <w:rPr>
          <w:color w:val="044D6E" w:themeColor="text2" w:themeShade="80"/>
          <w:sz w:val="28"/>
          <w:szCs w:val="28"/>
        </w:rPr>
      </w:pPr>
      <w:r>
        <w:rPr>
          <w:color w:val="044D6E" w:themeColor="text2" w:themeShade="80"/>
          <w:sz w:val="28"/>
          <w:szCs w:val="28"/>
        </w:rPr>
        <w:t>In the Pithos House we see examples of thi</w:t>
      </w:r>
      <w:r w:rsidR="001473FF">
        <w:rPr>
          <w:color w:val="044D6E" w:themeColor="text2" w:themeShade="80"/>
          <w:sz w:val="28"/>
          <w:szCs w:val="28"/>
        </w:rPr>
        <w:t>s with the 37 different pottery vessels found within. (British Museum) This is due to the apparent abandonment of the site where many objects were left behind and intact.</w:t>
      </w:r>
    </w:p>
    <w:p w:rsidR="001473FF" w:rsidRDefault="001473FF" w:rsidP="00684E5D">
      <w:pPr>
        <w:ind w:firstLine="720"/>
        <w:rPr>
          <w:color w:val="044D6E" w:themeColor="text2" w:themeShade="80"/>
          <w:sz w:val="28"/>
          <w:szCs w:val="28"/>
        </w:rPr>
      </w:pPr>
    </w:p>
    <w:p w:rsidR="001473FF" w:rsidRDefault="001473FF" w:rsidP="00684E5D">
      <w:pPr>
        <w:ind w:firstLine="720"/>
        <w:rPr>
          <w:color w:val="044D6E" w:themeColor="text2" w:themeShade="80"/>
          <w:sz w:val="28"/>
          <w:szCs w:val="28"/>
        </w:rPr>
      </w:pPr>
      <w:r w:rsidRPr="00684E5D">
        <w:rPr>
          <w:noProof/>
          <w:lang w:val="en-GB" w:eastAsia="en-GB"/>
        </w:rPr>
        <mc:AlternateContent>
          <mc:Choice Requires="wps">
            <w:drawing>
              <wp:anchor distT="0" distB="0" distL="114300" distR="114300" simplePos="0" relativeHeight="251682816" behindDoc="0" locked="0" layoutInCell="1" allowOverlap="1" wp14:anchorId="70A0BDAD" wp14:editId="61997D9F">
                <wp:simplePos x="0" y="0"/>
                <wp:positionH relativeFrom="margin">
                  <wp:posOffset>0</wp:posOffset>
                </wp:positionH>
                <wp:positionV relativeFrom="paragraph">
                  <wp:posOffset>-635</wp:posOffset>
                </wp:positionV>
                <wp:extent cx="5924550" cy="466725"/>
                <wp:effectExtent l="0" t="0" r="19050" b="28575"/>
                <wp:wrapNone/>
                <wp:docPr id="14" name="Text Box 14"/>
                <wp:cNvGraphicFramePr/>
                <a:graphic xmlns:a="http://schemas.openxmlformats.org/drawingml/2006/main">
                  <a:graphicData uri="http://schemas.microsoft.com/office/word/2010/wordprocessingShape">
                    <wps:wsp>
                      <wps:cNvSpPr txBox="1"/>
                      <wps:spPr>
                        <a:xfrm>
                          <a:off x="0" y="0"/>
                          <a:ext cx="5924550" cy="466725"/>
                        </a:xfrm>
                        <a:prstGeom prst="rect">
                          <a:avLst/>
                        </a:prstGeom>
                        <a:solidFill>
                          <a:srgbClr val="099BDD">
                            <a:lumMod val="50000"/>
                          </a:srgbClr>
                        </a:solidFill>
                        <a:ln w="6350">
                          <a:solidFill>
                            <a:srgbClr val="099BDD">
                              <a:lumMod val="75000"/>
                            </a:srgbClr>
                          </a:solidFill>
                        </a:ln>
                      </wps:spPr>
                      <wps:txbx>
                        <w:txbxContent>
                          <w:p w:rsidR="001473FF" w:rsidRPr="002B6A4B" w:rsidRDefault="001473FF" w:rsidP="001473FF">
                            <w:pPr>
                              <w:rPr>
                                <w:rFonts w:asciiTheme="majorHAnsi" w:hAnsiTheme="majorHAnsi" w:cs="Calibri"/>
                                <w:sz w:val="32"/>
                                <w:szCs w:val="32"/>
                                <w:lang w:val="en-GB"/>
                              </w:rPr>
                            </w:pPr>
                            <w:r>
                              <w:rPr>
                                <w:rFonts w:asciiTheme="majorHAnsi" w:hAnsiTheme="majorHAnsi" w:cs="Calibri"/>
                                <w:sz w:val="32"/>
                                <w:szCs w:val="32"/>
                                <w:lang w:val="en-GB"/>
                              </w:rPr>
                              <w:t>LEMBA</w:t>
                            </w:r>
                            <w:r>
                              <w:rPr>
                                <w:rFonts w:asciiTheme="majorHAnsi" w:hAnsiTheme="majorHAnsi" w:cs="Calibri"/>
                                <w:sz w:val="32"/>
                                <w:szCs w:val="32"/>
                                <w:lang w:val="en-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0A0BDAD" id="Text Box 14" o:spid="_x0000_s1035" type="#_x0000_t202" style="position:absolute;left:0;text-align:left;margin-left:0;margin-top:-.05pt;width:466.5pt;height:36.75pt;z-index:25168281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" fillcolor="#044e6f" strokecolor="#0774a6" strokeweight=".5pt">
                <v:textbox>
                  <w:txbxContent>
                    <w:p w:rsidR="001473FF" w:rsidRPr="002B6A4B" w:rsidRDefault="001473FF" w:rsidP="001473FF">
                      <w:pPr>
                        <w:rPr>
                          <w:rFonts w:asciiTheme="majorHAnsi" w:hAnsiTheme="majorHAnsi" w:cs="Calibri"/>
                          <w:sz w:val="32"/>
                          <w:szCs w:val="32"/>
                          <w:lang w:val="en-GB"/>
                        </w:rPr>
                      </w:pPr>
                      <w:r>
                        <w:rPr>
                          <w:rFonts w:asciiTheme="majorHAnsi" w:hAnsiTheme="majorHAnsi" w:cs="Calibri"/>
                          <w:sz w:val="32"/>
                          <w:szCs w:val="32"/>
                          <w:lang w:val="en-GB"/>
                        </w:rPr>
                        <w:t>LEMBA</w:t>
                      </w:r>
                      <w:r>
                        <w:rPr>
                          <w:rFonts w:asciiTheme="majorHAnsi" w:hAnsiTheme="majorHAnsi" w:cs="Calibri"/>
                          <w:sz w:val="32"/>
                          <w:szCs w:val="32"/>
                          <w:lang w:val="en-GB"/>
                        </w:rPr>
                        <w:t>:</w:t>
                      </w:r>
                    </w:p>
                  </w:txbxContent>
                </v:textbox>
                <w10:wrap anchorx="margin"/>
              </v:shape>
            </w:pict>
          </mc:Fallback>
        </mc:AlternateContent>
      </w:r>
    </w:p>
    <w:p w:rsidR="00684E5D" w:rsidRPr="007D2136" w:rsidRDefault="00684E5D" w:rsidP="00684E5D">
      <w:pPr>
        <w:ind w:firstLine="720"/>
        <w:rPr>
          <w:color w:val="044D6E" w:themeColor="text2" w:themeShade="80"/>
          <w:sz w:val="28"/>
          <w:szCs w:val="28"/>
        </w:rPr>
      </w:pPr>
    </w:p>
    <w:p w:rsidR="0069526C" w:rsidRDefault="001473FF" w:rsidP="001473FF">
      <w:pPr>
        <w:pStyle w:val="ListParagraph"/>
        <w:ind w:left="1440" w:firstLine="720"/>
        <w:rPr>
          <w:color w:val="044D6E" w:themeColor="text2" w:themeShade="80"/>
          <w:sz w:val="28"/>
          <w:szCs w:val="28"/>
        </w:rPr>
      </w:pPr>
      <w:r>
        <w:rPr>
          <w:color w:val="044D6E" w:themeColor="text2" w:themeShade="80"/>
          <w:sz w:val="28"/>
          <w:szCs w:val="28"/>
        </w:rPr>
        <w:t xml:space="preserve">Lemba is also situated upon the South-Western side, and shares similar dates with Kissonerga Mosfilia with occupation and abandonment. Excavations in the past 40 years have revealed a </w:t>
      </w:r>
      <w:r>
        <w:rPr>
          <w:color w:val="044D6E" w:themeColor="text2" w:themeShade="80"/>
          <w:sz w:val="28"/>
          <w:szCs w:val="28"/>
        </w:rPr>
        <w:lastRenderedPageBreak/>
        <w:t xml:space="preserve">series of Roundhouses that have been artfully reconstructed upon the site at nearby. </w:t>
      </w:r>
    </w:p>
    <w:p w:rsidR="001473FF" w:rsidRDefault="001473FF" w:rsidP="001473FF">
      <w:pPr>
        <w:pStyle w:val="ListParagraph"/>
        <w:ind w:left="1440" w:firstLine="720"/>
        <w:rPr>
          <w:color w:val="044D6E" w:themeColor="text2" w:themeShade="80"/>
          <w:sz w:val="28"/>
          <w:szCs w:val="28"/>
        </w:rPr>
      </w:pPr>
    </w:p>
    <w:p w:rsidR="001473FF" w:rsidRDefault="001473FF" w:rsidP="001473FF">
      <w:pPr>
        <w:pStyle w:val="ListParagraph"/>
        <w:ind w:left="1440" w:firstLine="720"/>
        <w:rPr>
          <w:color w:val="044D6E" w:themeColor="text2" w:themeShade="80"/>
          <w:sz w:val="28"/>
          <w:szCs w:val="28"/>
        </w:rPr>
      </w:pPr>
      <w:r>
        <w:rPr>
          <w:color w:val="044D6E" w:themeColor="text2" w:themeShade="80"/>
          <w:sz w:val="28"/>
          <w:szCs w:val="28"/>
        </w:rPr>
        <w:t xml:space="preserve">The Early Chalcolithic seems to reveal that there was abundant activity in the region albeit smaller than Kissonerga Skalia and Kissonerga Mosfilia, yet the pottery record still remains through fragmented pieces. </w:t>
      </w:r>
      <w:r w:rsidR="00941593">
        <w:rPr>
          <w:color w:val="044D6E" w:themeColor="text2" w:themeShade="80"/>
          <w:sz w:val="28"/>
          <w:szCs w:val="28"/>
        </w:rPr>
        <w:t>Mostly dating from the Early-to-Mid Chalcolithic but with some examples form the later Chalcolithic also where we again see the change form Red-On-White towards the more uniform reddish brown which seems to resemble the Anatolian Wares.</w:t>
      </w:r>
    </w:p>
    <w:p w:rsidR="00941593" w:rsidRDefault="00941593" w:rsidP="001473FF">
      <w:pPr>
        <w:pStyle w:val="ListParagraph"/>
        <w:ind w:left="1440" w:firstLine="720"/>
        <w:rPr>
          <w:color w:val="044D6E" w:themeColor="text2" w:themeShade="80"/>
          <w:sz w:val="28"/>
          <w:szCs w:val="28"/>
        </w:rPr>
      </w:pPr>
    </w:p>
    <w:p w:rsidR="00941593" w:rsidRDefault="00941593" w:rsidP="001473FF">
      <w:pPr>
        <w:pStyle w:val="ListParagraph"/>
        <w:ind w:left="1440" w:firstLine="720"/>
        <w:rPr>
          <w:color w:val="044D6E" w:themeColor="text2" w:themeShade="80"/>
          <w:sz w:val="28"/>
          <w:szCs w:val="28"/>
        </w:rPr>
      </w:pPr>
      <w:r>
        <w:rPr>
          <w:color w:val="044D6E" w:themeColor="text2" w:themeShade="80"/>
          <w:sz w:val="28"/>
          <w:szCs w:val="28"/>
        </w:rPr>
        <w:t>Only Small fragments of pottery have been found here with only a few shurds which could be attributed to being part of the Anatolian Trade Network, however they are too small to be entirely certain. (P. Croft Lemba and Kissonerga 1999 )</w:t>
      </w:r>
    </w:p>
    <w:p w:rsidR="00941593" w:rsidRDefault="00941593" w:rsidP="001473FF">
      <w:pPr>
        <w:pStyle w:val="ListParagraph"/>
        <w:ind w:left="1440" w:firstLine="720"/>
        <w:rPr>
          <w:color w:val="044D6E" w:themeColor="text2" w:themeShade="80"/>
          <w:sz w:val="28"/>
          <w:szCs w:val="28"/>
        </w:rPr>
      </w:pPr>
    </w:p>
    <w:p w:rsidR="00941593" w:rsidRDefault="00941593" w:rsidP="001473FF">
      <w:pPr>
        <w:pStyle w:val="ListParagraph"/>
        <w:ind w:left="1440" w:firstLine="720"/>
        <w:rPr>
          <w:color w:val="044D6E" w:themeColor="text2" w:themeShade="80"/>
          <w:sz w:val="28"/>
          <w:szCs w:val="28"/>
        </w:rPr>
      </w:pPr>
    </w:p>
    <w:p w:rsidR="00941593" w:rsidRDefault="00941593" w:rsidP="001473FF">
      <w:pPr>
        <w:pStyle w:val="ListParagraph"/>
        <w:ind w:left="1440" w:firstLine="720"/>
        <w:rPr>
          <w:color w:val="044D6E" w:themeColor="text2" w:themeShade="80"/>
          <w:sz w:val="28"/>
          <w:szCs w:val="28"/>
        </w:rPr>
      </w:pPr>
      <w:r w:rsidRPr="00941593">
        <w:rPr>
          <w:noProof/>
          <w:lang w:val="en-GB" w:eastAsia="en-GB"/>
        </w:rPr>
        <mc:AlternateContent>
          <mc:Choice Requires="wps">
            <w:drawing>
              <wp:anchor distT="0" distB="0" distL="114300" distR="114300" simplePos="0" relativeHeight="251684864" behindDoc="0" locked="0" layoutInCell="1" allowOverlap="1" wp14:anchorId="0B9C53DB" wp14:editId="0749B900">
                <wp:simplePos x="0" y="0"/>
                <wp:positionH relativeFrom="margin">
                  <wp:posOffset>0</wp:posOffset>
                </wp:positionH>
                <wp:positionV relativeFrom="paragraph">
                  <wp:posOffset>0</wp:posOffset>
                </wp:positionV>
                <wp:extent cx="5924550" cy="466725"/>
                <wp:effectExtent l="0" t="0" r="19050" b="28575"/>
                <wp:wrapNone/>
                <wp:docPr id="15" name="Text Box 15"/>
                <wp:cNvGraphicFramePr/>
                <a:graphic xmlns:a="http://schemas.openxmlformats.org/drawingml/2006/main">
                  <a:graphicData uri="http://schemas.microsoft.com/office/word/2010/wordprocessingShape">
                    <wps:wsp>
                      <wps:cNvSpPr txBox="1"/>
                      <wps:spPr>
                        <a:xfrm>
                          <a:off x="0" y="0"/>
                          <a:ext cx="5924550" cy="466725"/>
                        </a:xfrm>
                        <a:prstGeom prst="rect">
                          <a:avLst/>
                        </a:prstGeom>
                        <a:solidFill>
                          <a:srgbClr val="099BDD">
                            <a:lumMod val="50000"/>
                          </a:srgbClr>
                        </a:solidFill>
                        <a:ln w="6350">
                          <a:solidFill>
                            <a:srgbClr val="099BDD">
                              <a:lumMod val="75000"/>
                            </a:srgbClr>
                          </a:solidFill>
                        </a:ln>
                      </wps:spPr>
                      <wps:txbx>
                        <w:txbxContent>
                          <w:p w:rsidR="00941593" w:rsidRPr="002B6A4B" w:rsidRDefault="00941593" w:rsidP="00941593">
                            <w:pPr>
                              <w:rPr>
                                <w:rFonts w:asciiTheme="majorHAnsi" w:hAnsiTheme="majorHAnsi" w:cs="Calibri"/>
                                <w:sz w:val="32"/>
                                <w:szCs w:val="32"/>
                                <w:lang w:val="en-GB"/>
                              </w:rPr>
                            </w:pPr>
                            <w:r>
                              <w:rPr>
                                <w:rFonts w:asciiTheme="majorHAnsi" w:hAnsiTheme="majorHAnsi" w:cs="Calibri"/>
                                <w:sz w:val="32"/>
                                <w:szCs w:val="32"/>
                                <w:lang w:val="en-GB"/>
                              </w:rPr>
                              <w:t>KISSONERGA SKALIA: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9C53DB" id="Text Box 15" o:spid="_x0000_s1036" type="#_x0000_t202" style="position:absolute;left:0;text-align:left;margin-left:0;margin-top:0;width:466.5pt;height:36.75pt;z-index:2516848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" fillcolor="#044e6f" strokecolor="#0774a6" strokeweight=".5pt">
                <v:textbox>
                  <w:txbxContent>
                    <w:p w:rsidR="00941593" w:rsidRPr="002B6A4B" w:rsidRDefault="00941593" w:rsidP="00941593">
                      <w:pPr>
                        <w:rPr>
                          <w:rFonts w:asciiTheme="majorHAnsi" w:hAnsiTheme="majorHAnsi" w:cs="Calibri"/>
                          <w:sz w:val="32"/>
                          <w:szCs w:val="32"/>
                          <w:lang w:val="en-GB"/>
                        </w:rPr>
                      </w:pPr>
                      <w:r>
                        <w:rPr>
                          <w:rFonts w:asciiTheme="majorHAnsi" w:hAnsiTheme="majorHAnsi" w:cs="Calibri"/>
                          <w:sz w:val="32"/>
                          <w:szCs w:val="32"/>
                          <w:lang w:val="en-GB"/>
                        </w:rPr>
                        <w:t>KISSONERGA SKALIA:</w:t>
                      </w:r>
                    </w:p>
                  </w:txbxContent>
                </v:textbox>
                <w10:wrap anchorx="margin"/>
              </v:shape>
            </w:pict>
          </mc:Fallback>
        </mc:AlternateContent>
      </w:r>
    </w:p>
    <w:p w:rsidR="0069526C" w:rsidRPr="007D2136" w:rsidRDefault="0069526C" w:rsidP="007D2136">
      <w:pPr>
        <w:rPr>
          <w:color w:val="044D6E" w:themeColor="text2" w:themeShade="80"/>
          <w:sz w:val="28"/>
          <w:szCs w:val="28"/>
        </w:rPr>
      </w:pPr>
    </w:p>
    <w:p w:rsidR="0069526C" w:rsidRDefault="00941593" w:rsidP="002B6A4B">
      <w:pPr>
        <w:pStyle w:val="ListParagraph"/>
        <w:ind w:left="1440"/>
        <w:rPr>
          <w:color w:val="044D6E" w:themeColor="text2" w:themeShade="80"/>
          <w:sz w:val="28"/>
          <w:szCs w:val="28"/>
        </w:rPr>
      </w:pPr>
      <w:r>
        <w:rPr>
          <w:color w:val="044D6E" w:themeColor="text2" w:themeShade="80"/>
          <w:sz w:val="28"/>
          <w:szCs w:val="28"/>
        </w:rPr>
        <w:t>Kissonerga Skalia shares the occupation times more or less as both Lemba and Kissonerga Mosfilia, with similar finds, however there was a lack of post-holes or roundhouses due to terraced leveling of later occupations, however there were burials found in shaft/pit graves.</w:t>
      </w:r>
    </w:p>
    <w:p w:rsidR="00941593" w:rsidRDefault="00941593" w:rsidP="002B6A4B">
      <w:pPr>
        <w:pStyle w:val="ListParagraph"/>
        <w:ind w:left="1440"/>
        <w:rPr>
          <w:color w:val="044D6E" w:themeColor="text2" w:themeShade="80"/>
          <w:sz w:val="28"/>
          <w:szCs w:val="28"/>
        </w:rPr>
      </w:pPr>
    </w:p>
    <w:p w:rsidR="00941593" w:rsidRDefault="00941593" w:rsidP="00941593">
      <w:pPr>
        <w:pStyle w:val="ListParagraph"/>
        <w:ind w:left="1440" w:firstLine="720"/>
        <w:rPr>
          <w:color w:val="044D6E" w:themeColor="text2" w:themeShade="80"/>
          <w:sz w:val="28"/>
          <w:szCs w:val="28"/>
        </w:rPr>
      </w:pPr>
      <w:r>
        <w:rPr>
          <w:color w:val="044D6E" w:themeColor="text2" w:themeShade="80"/>
          <w:sz w:val="28"/>
          <w:szCs w:val="28"/>
        </w:rPr>
        <w:t xml:space="preserve">There appeared to be an abundance of pottery types from each period, dating back from Early Chalcolithic towards Early Bronze Age in the top-most layers. Clay-Spindle and ground stones were also found in abundance as with the other sites. </w:t>
      </w:r>
    </w:p>
    <w:p w:rsidR="00941593" w:rsidRDefault="00941593" w:rsidP="00941593">
      <w:pPr>
        <w:pStyle w:val="ListParagraph"/>
        <w:ind w:left="1440" w:firstLine="720"/>
        <w:rPr>
          <w:color w:val="044D6E" w:themeColor="text2" w:themeShade="80"/>
          <w:sz w:val="28"/>
          <w:szCs w:val="28"/>
        </w:rPr>
      </w:pPr>
    </w:p>
    <w:p w:rsidR="00941593" w:rsidRDefault="00941593" w:rsidP="00941593">
      <w:pPr>
        <w:pStyle w:val="ListParagraph"/>
        <w:ind w:left="1440" w:firstLine="720"/>
        <w:rPr>
          <w:color w:val="044D6E" w:themeColor="text2" w:themeShade="80"/>
          <w:sz w:val="28"/>
          <w:szCs w:val="28"/>
        </w:rPr>
      </w:pPr>
      <w:r>
        <w:rPr>
          <w:color w:val="044D6E" w:themeColor="text2" w:themeShade="80"/>
          <w:sz w:val="28"/>
          <w:szCs w:val="28"/>
        </w:rPr>
        <w:t>This included the distinctive Red-On-White as well as the later red/burgundy uniform of the Late-Chalcolithic as well as pieces which were no doubt form the Anatolian Trade Network.</w:t>
      </w:r>
    </w:p>
    <w:p w:rsidR="00EC5357" w:rsidRDefault="00EC5357" w:rsidP="00941593">
      <w:pPr>
        <w:pStyle w:val="ListParagraph"/>
        <w:ind w:left="1440" w:firstLine="720"/>
        <w:rPr>
          <w:color w:val="044D6E" w:themeColor="text2" w:themeShade="80"/>
          <w:sz w:val="28"/>
          <w:szCs w:val="28"/>
        </w:rPr>
      </w:pPr>
    </w:p>
    <w:p w:rsidR="00EC5357" w:rsidRDefault="00EC5357" w:rsidP="00941593">
      <w:pPr>
        <w:pStyle w:val="ListParagraph"/>
        <w:ind w:left="1440" w:firstLine="720"/>
        <w:rPr>
          <w:color w:val="044D6E" w:themeColor="text2" w:themeShade="80"/>
          <w:sz w:val="28"/>
          <w:szCs w:val="28"/>
        </w:rPr>
      </w:pPr>
    </w:p>
    <w:p w:rsidR="00EC5357" w:rsidRDefault="00EC5357" w:rsidP="00941593">
      <w:pPr>
        <w:pStyle w:val="ListParagraph"/>
        <w:ind w:left="1440" w:firstLine="720"/>
        <w:rPr>
          <w:color w:val="044D6E" w:themeColor="text2" w:themeShade="80"/>
          <w:sz w:val="28"/>
          <w:szCs w:val="28"/>
        </w:rPr>
      </w:pPr>
      <w:r w:rsidRPr="00EC5357">
        <w:rPr>
          <w:noProof/>
          <w:lang w:val="en-GB" w:eastAsia="en-GB"/>
        </w:rPr>
        <mc:AlternateContent>
          <mc:Choice Requires="wps">
            <w:drawing>
              <wp:anchor distT="0" distB="0" distL="114300" distR="114300" simplePos="0" relativeHeight="251686912" behindDoc="0" locked="0" layoutInCell="1" allowOverlap="1" wp14:anchorId="0B9C53DB" wp14:editId="0749B900">
                <wp:simplePos x="0" y="0"/>
                <wp:positionH relativeFrom="margin">
                  <wp:posOffset>0</wp:posOffset>
                </wp:positionH>
                <wp:positionV relativeFrom="paragraph">
                  <wp:posOffset>-635</wp:posOffset>
                </wp:positionV>
                <wp:extent cx="5924550" cy="466725"/>
                <wp:effectExtent l="0" t="0" r="19050" b="28575"/>
                <wp:wrapNone/>
                <wp:docPr id="16" name="Text Box 16"/>
                <wp:cNvGraphicFramePr/>
                <a:graphic xmlns:a="http://schemas.openxmlformats.org/drawingml/2006/main">
                  <a:graphicData uri="http://schemas.microsoft.com/office/word/2010/wordprocessingShape">
                    <wps:wsp>
                      <wps:cNvSpPr txBox="1"/>
                      <wps:spPr>
                        <a:xfrm>
                          <a:off x="0" y="0"/>
                          <a:ext cx="5924550" cy="466725"/>
                        </a:xfrm>
                        <a:prstGeom prst="rect">
                          <a:avLst/>
                        </a:prstGeom>
                        <a:solidFill>
                          <a:srgbClr val="099BDD">
                            <a:lumMod val="50000"/>
                          </a:srgbClr>
                        </a:solidFill>
                        <a:ln w="6350">
                          <a:solidFill>
                            <a:srgbClr val="099BDD">
                              <a:lumMod val="75000"/>
                            </a:srgbClr>
                          </a:solidFill>
                        </a:ln>
                      </wps:spPr>
                      <wps:txbx>
                        <w:txbxContent>
                          <w:p w:rsidR="00EC5357" w:rsidRPr="002B6A4B" w:rsidRDefault="00EC5357" w:rsidP="00EC5357">
                            <w:pPr>
                              <w:rPr>
                                <w:rFonts w:asciiTheme="majorHAnsi" w:hAnsiTheme="majorHAnsi" w:cs="Calibri"/>
                                <w:sz w:val="32"/>
                                <w:szCs w:val="32"/>
                                <w:lang w:val="en-GB"/>
                              </w:rPr>
                            </w:pPr>
                            <w:r>
                              <w:rPr>
                                <w:rFonts w:asciiTheme="majorHAnsi" w:hAnsiTheme="majorHAnsi" w:cs="Calibri"/>
                                <w:sz w:val="32"/>
                                <w:szCs w:val="32"/>
                                <w:lang w:val="en-GB"/>
                              </w:rPr>
                              <w:t>OTHER EVIDENCE</w:t>
                            </w:r>
                            <w:r>
                              <w:rPr>
                                <w:rFonts w:asciiTheme="majorHAnsi" w:hAnsiTheme="majorHAnsi" w:cs="Calibri"/>
                                <w:sz w:val="32"/>
                                <w:szCs w:val="32"/>
                                <w:lang w:val="en-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B9C53DB" id="Text Box 16" o:spid="_x0000_s1037" type="#_x0000_t202" style="position:absolute;left:0;text-align:left;margin-left:0;margin-top:-.05pt;width:466.5pt;height:36.75pt;z-index:2516869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" fillcolor="#044e6f" strokecolor="#0774a6" strokeweight=".5pt">
                <v:textbox>
                  <w:txbxContent>
                    <w:p w:rsidR="00EC5357" w:rsidRPr="002B6A4B" w:rsidRDefault="00EC5357" w:rsidP="00EC5357">
                      <w:pPr>
                        <w:rPr>
                          <w:rFonts w:asciiTheme="majorHAnsi" w:hAnsiTheme="majorHAnsi" w:cs="Calibri"/>
                          <w:sz w:val="32"/>
                          <w:szCs w:val="32"/>
                          <w:lang w:val="en-GB"/>
                        </w:rPr>
                      </w:pPr>
                      <w:r>
                        <w:rPr>
                          <w:rFonts w:asciiTheme="majorHAnsi" w:hAnsiTheme="majorHAnsi" w:cs="Calibri"/>
                          <w:sz w:val="32"/>
                          <w:szCs w:val="32"/>
                          <w:lang w:val="en-GB"/>
                        </w:rPr>
                        <w:t>OTHER EVIDENCE</w:t>
                      </w:r>
                      <w:r>
                        <w:rPr>
                          <w:rFonts w:asciiTheme="majorHAnsi" w:hAnsiTheme="majorHAnsi" w:cs="Calibri"/>
                          <w:sz w:val="32"/>
                          <w:szCs w:val="32"/>
                          <w:lang w:val="en-GB"/>
                        </w:rPr>
                        <w:t>:</w:t>
                      </w:r>
                    </w:p>
                  </w:txbxContent>
                </v:textbox>
                <w10:wrap anchorx="margin"/>
              </v:shape>
            </w:pict>
          </mc:Fallback>
        </mc:AlternateContent>
      </w:r>
    </w:p>
    <w:p w:rsidR="00941593" w:rsidRDefault="00941593" w:rsidP="002B6A4B">
      <w:pPr>
        <w:pStyle w:val="ListParagraph"/>
        <w:ind w:left="1440"/>
        <w:rPr>
          <w:color w:val="044D6E" w:themeColor="text2" w:themeShade="80"/>
          <w:sz w:val="28"/>
          <w:szCs w:val="28"/>
        </w:rPr>
      </w:pPr>
    </w:p>
    <w:p w:rsidR="00941593" w:rsidRDefault="00941593" w:rsidP="002B6A4B">
      <w:pPr>
        <w:pStyle w:val="ListParagraph"/>
        <w:ind w:left="1440"/>
        <w:rPr>
          <w:color w:val="044D6E" w:themeColor="text2" w:themeShade="80"/>
          <w:sz w:val="28"/>
          <w:szCs w:val="28"/>
        </w:rPr>
      </w:pPr>
    </w:p>
    <w:p w:rsidR="00EC5357" w:rsidRDefault="00EC5357" w:rsidP="002B6A4B">
      <w:pPr>
        <w:pStyle w:val="ListParagraph"/>
        <w:ind w:left="1440"/>
        <w:rPr>
          <w:color w:val="044D6E" w:themeColor="text2" w:themeShade="80"/>
          <w:sz w:val="28"/>
          <w:szCs w:val="28"/>
        </w:rPr>
      </w:pPr>
      <w:r>
        <w:rPr>
          <w:color w:val="044D6E" w:themeColor="text2" w:themeShade="80"/>
          <w:sz w:val="28"/>
          <w:szCs w:val="28"/>
        </w:rPr>
        <w:t>Two Vessels were excavated in Tarsus, dating from the Filia Stage of Chalcolithic Cyprus, which is the transitional stage which overlaps with Early Cypriot 1.</w:t>
      </w:r>
    </w:p>
    <w:p w:rsidR="00260DB8" w:rsidRDefault="00260DB8" w:rsidP="002B6A4B">
      <w:pPr>
        <w:pStyle w:val="ListParagraph"/>
        <w:ind w:left="1440"/>
        <w:rPr>
          <w:color w:val="044D6E" w:themeColor="text2" w:themeShade="80"/>
          <w:sz w:val="28"/>
          <w:szCs w:val="28"/>
        </w:rPr>
      </w:pPr>
    </w:p>
    <w:p w:rsidR="00EC5357" w:rsidRDefault="00260DB8" w:rsidP="00260DB8">
      <w:pPr>
        <w:pStyle w:val="ListParagraph"/>
        <w:ind w:left="1440"/>
        <w:rPr>
          <w:color w:val="044D6E" w:themeColor="text2" w:themeShade="80"/>
          <w:sz w:val="28"/>
          <w:szCs w:val="28"/>
        </w:rPr>
      </w:pPr>
      <w:r>
        <w:rPr>
          <w:color w:val="044D6E" w:themeColor="text2" w:themeShade="80"/>
          <w:sz w:val="28"/>
          <w:szCs w:val="28"/>
        </w:rPr>
        <w:t>Terracotta Pendants/Figurines spread across multiple sites including Ermi and Kalavassos-Ayious. (</w:t>
      </w:r>
      <w:r>
        <w:rPr>
          <w:color w:val="044D6E" w:themeColor="text2" w:themeShade="80"/>
          <w:sz w:val="28"/>
          <w:szCs w:val="28"/>
        </w:rPr>
        <w:t>M.J. Mellink 1991</w:t>
      </w:r>
      <w:r>
        <w:rPr>
          <w:color w:val="044D6E" w:themeColor="text2" w:themeShade="80"/>
          <w:sz w:val="28"/>
          <w:szCs w:val="28"/>
        </w:rPr>
        <w:t>)</w:t>
      </w:r>
    </w:p>
    <w:p w:rsidR="00260DB8" w:rsidRPr="00260DB8" w:rsidRDefault="00260DB8" w:rsidP="00260DB8">
      <w:pPr>
        <w:pStyle w:val="ListParagraph"/>
        <w:ind w:left="1440"/>
        <w:rPr>
          <w:color w:val="044D6E" w:themeColor="text2" w:themeShade="80"/>
          <w:sz w:val="28"/>
          <w:szCs w:val="28"/>
        </w:rPr>
      </w:pPr>
    </w:p>
    <w:p w:rsidR="00EC5357" w:rsidRDefault="00EC5357" w:rsidP="002B6A4B">
      <w:pPr>
        <w:pStyle w:val="ListParagraph"/>
        <w:ind w:left="1440"/>
        <w:rPr>
          <w:color w:val="044D6E" w:themeColor="text2" w:themeShade="80"/>
          <w:sz w:val="28"/>
          <w:szCs w:val="28"/>
        </w:rPr>
      </w:pPr>
    </w:p>
    <w:p w:rsidR="00EC5357" w:rsidRDefault="00EC5357" w:rsidP="002B6A4B">
      <w:pPr>
        <w:pStyle w:val="ListParagraph"/>
        <w:ind w:left="1440"/>
        <w:rPr>
          <w:color w:val="044D6E" w:themeColor="text2" w:themeShade="80"/>
          <w:sz w:val="28"/>
          <w:szCs w:val="28"/>
        </w:rPr>
      </w:pPr>
    </w:p>
    <w:p w:rsidR="00EC5357" w:rsidRDefault="00EC5357" w:rsidP="002B6A4B">
      <w:pPr>
        <w:pStyle w:val="ListParagraph"/>
        <w:ind w:left="1440"/>
        <w:rPr>
          <w:color w:val="044D6E" w:themeColor="text2" w:themeShade="80"/>
          <w:sz w:val="28"/>
          <w:szCs w:val="28"/>
        </w:rPr>
      </w:pPr>
      <w:r w:rsidRPr="00EC5357">
        <w:rPr>
          <w:noProof/>
          <w:lang w:val="en-GB" w:eastAsia="en-GB"/>
        </w:rPr>
        <mc:AlternateContent>
          <mc:Choice Requires="wps">
            <w:drawing>
              <wp:anchor distT="0" distB="0" distL="114300" distR="114300" simplePos="0" relativeHeight="251688960" behindDoc="0" locked="0" layoutInCell="1" allowOverlap="1" wp14:anchorId="07286133" wp14:editId="3325978D">
                <wp:simplePos x="0" y="0"/>
                <wp:positionH relativeFrom="margin">
                  <wp:align>right</wp:align>
                </wp:positionH>
                <wp:positionV relativeFrom="paragraph">
                  <wp:posOffset>25400</wp:posOffset>
                </wp:positionV>
                <wp:extent cx="5924550" cy="466725"/>
                <wp:effectExtent l="0" t="0" r="19050" b="28575"/>
                <wp:wrapNone/>
                <wp:docPr id="17" name="Text Box 17"/>
                <wp:cNvGraphicFramePr/>
                <a:graphic xmlns:a="http://schemas.openxmlformats.org/drawingml/2006/main">
                  <a:graphicData uri="http://schemas.microsoft.com/office/word/2010/wordprocessingShape">
                    <wps:wsp>
                      <wps:cNvSpPr txBox="1"/>
                      <wps:spPr>
                        <a:xfrm>
                          <a:off x="0" y="0"/>
                          <a:ext cx="5924550" cy="466725"/>
                        </a:xfrm>
                        <a:prstGeom prst="rect">
                          <a:avLst/>
                        </a:prstGeom>
                        <a:solidFill>
                          <a:srgbClr val="099BDD">
                            <a:lumMod val="50000"/>
                          </a:srgbClr>
                        </a:solidFill>
                        <a:ln w="6350">
                          <a:solidFill>
                            <a:srgbClr val="099BDD">
                              <a:lumMod val="75000"/>
                            </a:srgbClr>
                          </a:solidFill>
                        </a:ln>
                      </wps:spPr>
                      <wps:txbx>
                        <w:txbxContent>
                          <w:p w:rsidR="00EC5357" w:rsidRPr="002B6A4B" w:rsidRDefault="00EC5357" w:rsidP="00EC5357">
                            <w:pPr>
                              <w:rPr>
                                <w:rFonts w:asciiTheme="majorHAnsi" w:hAnsiTheme="majorHAnsi" w:cs="Calibri"/>
                                <w:sz w:val="32"/>
                                <w:szCs w:val="32"/>
                                <w:lang w:val="en-GB"/>
                              </w:rPr>
                            </w:pPr>
                            <w:r>
                              <w:rPr>
                                <w:rFonts w:asciiTheme="majorHAnsi" w:hAnsiTheme="majorHAnsi" w:cs="Calibri"/>
                                <w:sz w:val="32"/>
                                <w:szCs w:val="32"/>
                                <w:lang w:val="en-GB"/>
                              </w:rPr>
                              <w:t>DISCUSSION OF EVIDENCE</w:t>
                            </w:r>
                            <w:r w:rsidR="00260DB8">
                              <w:rPr>
                                <w:rFonts w:asciiTheme="majorHAnsi" w:hAnsiTheme="majorHAnsi" w:cs="Calibri"/>
                                <w:sz w:val="32"/>
                                <w:szCs w:val="32"/>
                                <w:lang w:val="en-GB"/>
                              </w:rPr>
                              <w:t xml:space="preserve"> &amp; CONCLUSION</w:t>
                            </w:r>
                            <w:r>
                              <w:rPr>
                                <w:rFonts w:asciiTheme="majorHAnsi" w:hAnsiTheme="majorHAnsi" w:cs="Calibri"/>
                                <w:sz w:val="32"/>
                                <w:szCs w:val="32"/>
                                <w:lang w:val="en-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286133" id="Text Box 17" o:spid="_x0000_s1038" type="#_x0000_t202" style="position:absolute;left:0;text-align:left;margin-left:415.3pt;margin-top:2pt;width:466.5pt;height:36.75pt;z-index:251688960;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" fillcolor="#044e6f" strokecolor="#0774a6" strokeweight=".5pt">
                <v:textbox>
                  <w:txbxContent>
                    <w:p w:rsidR="00EC5357" w:rsidRPr="002B6A4B" w:rsidRDefault="00EC5357" w:rsidP="00EC5357">
                      <w:pPr>
                        <w:rPr>
                          <w:rFonts w:asciiTheme="majorHAnsi" w:hAnsiTheme="majorHAnsi" w:cs="Calibri"/>
                          <w:sz w:val="32"/>
                          <w:szCs w:val="32"/>
                          <w:lang w:val="en-GB"/>
                        </w:rPr>
                      </w:pPr>
                      <w:r>
                        <w:rPr>
                          <w:rFonts w:asciiTheme="majorHAnsi" w:hAnsiTheme="majorHAnsi" w:cs="Calibri"/>
                          <w:sz w:val="32"/>
                          <w:szCs w:val="32"/>
                          <w:lang w:val="en-GB"/>
                        </w:rPr>
                        <w:t>DISCUSSION OF EVIDENCE</w:t>
                      </w:r>
                      <w:r w:rsidR="00260DB8">
                        <w:rPr>
                          <w:rFonts w:asciiTheme="majorHAnsi" w:hAnsiTheme="majorHAnsi" w:cs="Calibri"/>
                          <w:sz w:val="32"/>
                          <w:szCs w:val="32"/>
                          <w:lang w:val="en-GB"/>
                        </w:rPr>
                        <w:t xml:space="preserve"> &amp; CONCLUSION</w:t>
                      </w:r>
                      <w:r>
                        <w:rPr>
                          <w:rFonts w:asciiTheme="majorHAnsi" w:hAnsiTheme="majorHAnsi" w:cs="Calibri"/>
                          <w:sz w:val="32"/>
                          <w:szCs w:val="32"/>
                          <w:lang w:val="en-GB"/>
                        </w:rPr>
                        <w:t>:</w:t>
                      </w:r>
                    </w:p>
                  </w:txbxContent>
                </v:textbox>
                <w10:wrap anchorx="margin"/>
              </v:shape>
            </w:pict>
          </mc:Fallback>
        </mc:AlternateContent>
      </w:r>
    </w:p>
    <w:p w:rsidR="00EC5357" w:rsidRDefault="00EC5357" w:rsidP="002B6A4B">
      <w:pPr>
        <w:pStyle w:val="ListParagraph"/>
        <w:ind w:left="1440"/>
        <w:rPr>
          <w:color w:val="044D6E" w:themeColor="text2" w:themeShade="80"/>
          <w:sz w:val="28"/>
          <w:szCs w:val="28"/>
        </w:rPr>
      </w:pPr>
    </w:p>
    <w:p w:rsidR="00EC5357" w:rsidRDefault="00EC5357" w:rsidP="002B6A4B">
      <w:pPr>
        <w:pStyle w:val="ListParagraph"/>
        <w:ind w:left="1440"/>
        <w:rPr>
          <w:color w:val="044D6E" w:themeColor="text2" w:themeShade="80"/>
          <w:sz w:val="28"/>
          <w:szCs w:val="28"/>
        </w:rPr>
      </w:pPr>
    </w:p>
    <w:p w:rsidR="00EC5357" w:rsidRDefault="00EC5357" w:rsidP="002B6A4B">
      <w:pPr>
        <w:pStyle w:val="ListParagraph"/>
        <w:ind w:left="1440"/>
        <w:rPr>
          <w:color w:val="044D6E" w:themeColor="text2" w:themeShade="80"/>
          <w:sz w:val="28"/>
          <w:szCs w:val="28"/>
        </w:rPr>
      </w:pPr>
    </w:p>
    <w:p w:rsidR="00EC5357" w:rsidRDefault="00EC5357" w:rsidP="00EC5357">
      <w:pPr>
        <w:pStyle w:val="ListParagraph"/>
        <w:ind w:left="1440" w:firstLine="720"/>
        <w:rPr>
          <w:color w:val="044D6E" w:themeColor="text2" w:themeShade="80"/>
          <w:sz w:val="28"/>
          <w:szCs w:val="28"/>
        </w:rPr>
      </w:pPr>
      <w:r>
        <w:rPr>
          <w:color w:val="044D6E" w:themeColor="text2" w:themeShade="80"/>
          <w:sz w:val="28"/>
          <w:szCs w:val="28"/>
        </w:rPr>
        <w:t>The Early to Middle Chalcolithic see’s very little evidence for trade of pottery however we know that the connection of trade and the influence of the Anatolian Trade Network is there due to the slow transition from the Red-On-White distinctive patterns used since the transitional period which continues on from the Neolithic is abandoned and the uniform red/burgundy fired clay vessels from the Anatolian Trade Network diminishes.  We also know from evidence presented that the Anatolians were invested in Cyprus for both pottery and copper trade throughout this period. (M.J. Mellink 1991)</w:t>
      </w:r>
    </w:p>
    <w:p w:rsidR="00EC5357" w:rsidRDefault="00EC5357" w:rsidP="00EC5357">
      <w:pPr>
        <w:pStyle w:val="ListParagraph"/>
        <w:ind w:left="1440" w:firstLine="720"/>
        <w:rPr>
          <w:color w:val="044D6E" w:themeColor="text2" w:themeShade="80"/>
          <w:sz w:val="28"/>
          <w:szCs w:val="28"/>
        </w:rPr>
      </w:pPr>
    </w:p>
    <w:p w:rsidR="00EC5357" w:rsidRDefault="00260DB8" w:rsidP="00260DB8">
      <w:pPr>
        <w:pStyle w:val="ListParagraph"/>
        <w:ind w:left="1440" w:firstLine="720"/>
        <w:rPr>
          <w:color w:val="044D6E" w:themeColor="text2" w:themeShade="80"/>
          <w:sz w:val="28"/>
          <w:szCs w:val="28"/>
        </w:rPr>
      </w:pPr>
      <w:r>
        <w:rPr>
          <w:color w:val="044D6E" w:themeColor="text2" w:themeShade="80"/>
          <w:sz w:val="28"/>
          <w:szCs w:val="28"/>
        </w:rPr>
        <w:t xml:space="preserve">We also see the exchange of Terracotta Pottery pendants found, pointing to further evidence for trade, or even gift exchange. The pots themselves would most likely be used in the outlined theory of bulk-commodity exchange, with the trading of materials inside the objects rather than the vessels themselves.  Either that, or perhaps they sought to acquire the Chalcolithic pots themselves in </w:t>
      </w:r>
      <w:r>
        <w:rPr>
          <w:color w:val="044D6E" w:themeColor="text2" w:themeShade="80"/>
          <w:sz w:val="28"/>
          <w:szCs w:val="28"/>
        </w:rPr>
        <w:lastRenderedPageBreak/>
        <w:t xml:space="preserve">order to show their abundance of wealth via trading and show off their prestige by displaying their abundance of exotic wares for all to see. Which could be an indication of gift exchange as well, either competitive or merely as greeting gift.  </w:t>
      </w:r>
      <w:r>
        <w:rPr>
          <w:color w:val="044D6E" w:themeColor="text2" w:themeShade="80"/>
          <w:sz w:val="28"/>
          <w:szCs w:val="28"/>
        </w:rPr>
        <w:t>(Steele 2013)</w:t>
      </w:r>
      <w:r>
        <w:rPr>
          <w:color w:val="044D6E" w:themeColor="text2" w:themeShade="80"/>
          <w:sz w:val="28"/>
          <w:szCs w:val="28"/>
        </w:rPr>
        <w:t xml:space="preserve"> This would infer a social interaction behind the gift exchange and meaning behind it as most certainly is the case with the exchange of the terracotta figurines which could likely not be seen as a commodity themselves.</w:t>
      </w:r>
    </w:p>
    <w:p w:rsidR="00260DB8" w:rsidRDefault="00260DB8" w:rsidP="00260DB8">
      <w:pPr>
        <w:pStyle w:val="ListParagraph"/>
        <w:ind w:left="1440" w:firstLine="720"/>
        <w:rPr>
          <w:color w:val="044D6E" w:themeColor="text2" w:themeShade="80"/>
          <w:sz w:val="28"/>
          <w:szCs w:val="28"/>
        </w:rPr>
      </w:pPr>
    </w:p>
    <w:p w:rsidR="009E3072" w:rsidRPr="009E3072" w:rsidRDefault="00260DB8" w:rsidP="009E3072">
      <w:pPr>
        <w:pStyle w:val="ListParagraph"/>
        <w:ind w:left="1440" w:firstLine="720"/>
        <w:rPr>
          <w:color w:val="044D6E" w:themeColor="text2" w:themeShade="80"/>
          <w:sz w:val="28"/>
          <w:szCs w:val="28"/>
        </w:rPr>
      </w:pPr>
      <w:r>
        <w:rPr>
          <w:color w:val="044D6E" w:themeColor="text2" w:themeShade="80"/>
          <w:sz w:val="28"/>
          <w:szCs w:val="28"/>
        </w:rPr>
        <w:t>In conclusion,</w:t>
      </w:r>
      <w:r w:rsidR="009E3072">
        <w:rPr>
          <w:color w:val="044D6E" w:themeColor="text2" w:themeShade="80"/>
          <w:sz w:val="28"/>
          <w:szCs w:val="28"/>
        </w:rPr>
        <w:t xml:space="preserve"> to what extent was Pottery significant to surmising Trade and Exchange within the Early Bronze Age? </w:t>
      </w:r>
      <w:r w:rsidRPr="009E3072">
        <w:rPr>
          <w:color w:val="044D6E" w:themeColor="text2" w:themeShade="80"/>
          <w:sz w:val="28"/>
          <w:szCs w:val="28"/>
        </w:rPr>
        <w:t xml:space="preserve"> </w:t>
      </w:r>
      <w:r w:rsidR="009E3072">
        <w:rPr>
          <w:color w:val="044D6E" w:themeColor="text2" w:themeShade="80"/>
          <w:sz w:val="28"/>
          <w:szCs w:val="28"/>
        </w:rPr>
        <w:t xml:space="preserve">The evidence </w:t>
      </w:r>
      <w:r w:rsidRPr="009E3072">
        <w:rPr>
          <w:color w:val="044D6E" w:themeColor="text2" w:themeShade="80"/>
          <w:sz w:val="28"/>
          <w:szCs w:val="28"/>
        </w:rPr>
        <w:t xml:space="preserve">would </w:t>
      </w:r>
      <w:r w:rsidR="009E3072">
        <w:rPr>
          <w:color w:val="044D6E" w:themeColor="text2" w:themeShade="80"/>
          <w:sz w:val="28"/>
          <w:szCs w:val="28"/>
        </w:rPr>
        <w:t xml:space="preserve">make it </w:t>
      </w:r>
      <w:r w:rsidRPr="009E3072">
        <w:rPr>
          <w:color w:val="044D6E" w:themeColor="text2" w:themeShade="80"/>
          <w:sz w:val="28"/>
          <w:szCs w:val="28"/>
        </w:rPr>
        <w:t>seem that the exchange of gift between the Anatolians and the Cypriots was prevalent but cannot be used alone to measure the existence of a significant trade interaction between Filia/Chalcolithic and Anatolia although we know historically there was a connection there between the overlap between Chalcolithic and Early Bronze Age</w:t>
      </w:r>
      <w:r w:rsidR="009E3072" w:rsidRPr="009E3072">
        <w:rPr>
          <w:color w:val="044D6E" w:themeColor="text2" w:themeShade="80"/>
          <w:sz w:val="28"/>
          <w:szCs w:val="28"/>
        </w:rPr>
        <w:t xml:space="preserve">. We can surmise that the vessels themselves were more likely to be commodities due to their abundance, whereas the only way to suggest gift exchange would have been through the Terracotta Figurines and Pendants found within the outlying areas. </w:t>
      </w:r>
    </w:p>
    <w:p w:rsidR="00EC5357" w:rsidRDefault="00EC5357" w:rsidP="002B6A4B">
      <w:pPr>
        <w:pStyle w:val="ListParagraph"/>
        <w:ind w:left="1440"/>
        <w:rPr>
          <w:color w:val="044D6E" w:themeColor="text2" w:themeShade="80"/>
          <w:sz w:val="28"/>
          <w:szCs w:val="28"/>
        </w:rPr>
      </w:pPr>
    </w:p>
    <w:p w:rsidR="00EC5357" w:rsidRDefault="009E3072" w:rsidP="002B6A4B">
      <w:pPr>
        <w:pStyle w:val="ListParagraph"/>
        <w:ind w:left="1440"/>
        <w:rPr>
          <w:color w:val="044D6E" w:themeColor="text2" w:themeShade="80"/>
          <w:sz w:val="28"/>
          <w:szCs w:val="28"/>
        </w:rPr>
      </w:pPr>
      <w:r w:rsidRPr="00EC5357">
        <w:rPr>
          <w:noProof/>
          <w:lang w:val="en-GB" w:eastAsia="en-GB"/>
        </w:rPr>
        <mc:AlternateContent>
          <mc:Choice Requires="wps">
            <w:drawing>
              <wp:anchor distT="0" distB="0" distL="114300" distR="114300" simplePos="0" relativeHeight="251691008" behindDoc="0" locked="0" layoutInCell="1" allowOverlap="1" wp14:anchorId="53ADBAF1" wp14:editId="4AE99E25">
                <wp:simplePos x="0" y="0"/>
                <wp:positionH relativeFrom="margin">
                  <wp:posOffset>0</wp:posOffset>
                </wp:positionH>
                <wp:positionV relativeFrom="paragraph">
                  <wp:posOffset>0</wp:posOffset>
                </wp:positionV>
                <wp:extent cx="5924550" cy="466725"/>
                <wp:effectExtent l="0" t="0" r="19050" b="28575"/>
                <wp:wrapNone/>
                <wp:docPr id="18" name="Text Box 18"/>
                <wp:cNvGraphicFramePr/>
                <a:graphic xmlns:a="http://schemas.openxmlformats.org/drawingml/2006/main">
                  <a:graphicData uri="http://schemas.microsoft.com/office/word/2010/wordprocessingShape">
                    <wps:wsp>
                      <wps:cNvSpPr txBox="1"/>
                      <wps:spPr>
                        <a:xfrm>
                          <a:off x="0" y="0"/>
                          <a:ext cx="5924550" cy="466725"/>
                        </a:xfrm>
                        <a:prstGeom prst="rect">
                          <a:avLst/>
                        </a:prstGeom>
                        <a:solidFill>
                          <a:srgbClr val="099BDD">
                            <a:lumMod val="50000"/>
                          </a:srgbClr>
                        </a:solidFill>
                        <a:ln w="6350">
                          <a:solidFill>
                            <a:srgbClr val="099BDD">
                              <a:lumMod val="75000"/>
                            </a:srgbClr>
                          </a:solidFill>
                        </a:ln>
                      </wps:spPr>
                      <wps:txbx>
                        <w:txbxContent>
                          <w:p w:rsidR="009E3072" w:rsidRPr="002B6A4B" w:rsidRDefault="009E3072" w:rsidP="009E3072">
                            <w:pPr>
                              <w:rPr>
                                <w:rFonts w:asciiTheme="majorHAnsi" w:hAnsiTheme="majorHAnsi" w:cs="Calibri"/>
                                <w:sz w:val="32"/>
                                <w:szCs w:val="32"/>
                                <w:lang w:val="en-GB"/>
                              </w:rPr>
                            </w:pPr>
                            <w:r>
                              <w:rPr>
                                <w:rFonts w:asciiTheme="majorHAnsi" w:hAnsiTheme="majorHAnsi" w:cs="Calibri"/>
                                <w:sz w:val="32"/>
                                <w:szCs w:val="32"/>
                                <w:lang w:val="en-GB"/>
                              </w:rPr>
                              <w:t>FIGURES &amp; BIBLIOGRAPHY</w:t>
                            </w:r>
                            <w:r>
                              <w:rPr>
                                <w:rFonts w:asciiTheme="majorHAnsi" w:hAnsiTheme="majorHAnsi" w:cs="Calibri"/>
                                <w:sz w:val="32"/>
                                <w:szCs w:val="32"/>
                                <w:lang w:val="en-GB"/>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3ADBAF1" id="Text Box 18" o:spid="_x0000_s1039" type="#_x0000_t202" style="position:absolute;left:0;text-align:left;margin-left:0;margin-top:0;width:466.5pt;height:36.75pt;z-index:2516910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" fillcolor="#044e6f" strokecolor="#0774a6" strokeweight=".5pt">
                <v:textbox>
                  <w:txbxContent>
                    <w:p w:rsidR="009E3072" w:rsidRPr="002B6A4B" w:rsidRDefault="009E3072" w:rsidP="009E3072">
                      <w:pPr>
                        <w:rPr>
                          <w:rFonts w:asciiTheme="majorHAnsi" w:hAnsiTheme="majorHAnsi" w:cs="Calibri"/>
                          <w:sz w:val="32"/>
                          <w:szCs w:val="32"/>
                          <w:lang w:val="en-GB"/>
                        </w:rPr>
                      </w:pPr>
                      <w:r>
                        <w:rPr>
                          <w:rFonts w:asciiTheme="majorHAnsi" w:hAnsiTheme="majorHAnsi" w:cs="Calibri"/>
                          <w:sz w:val="32"/>
                          <w:szCs w:val="32"/>
                          <w:lang w:val="en-GB"/>
                        </w:rPr>
                        <w:t>FIGURES &amp; BIBLIOGRAPHY</w:t>
                      </w:r>
                      <w:r>
                        <w:rPr>
                          <w:rFonts w:asciiTheme="majorHAnsi" w:hAnsiTheme="majorHAnsi" w:cs="Calibri"/>
                          <w:sz w:val="32"/>
                          <w:szCs w:val="32"/>
                          <w:lang w:val="en-GB"/>
                        </w:rPr>
                        <w:t>:</w:t>
                      </w:r>
                    </w:p>
                  </w:txbxContent>
                </v:textbox>
                <w10:wrap anchorx="margin"/>
              </v:shape>
            </w:pict>
          </mc:Fallback>
        </mc:AlternateContent>
      </w:r>
    </w:p>
    <w:p w:rsidR="00EC5357" w:rsidRDefault="00EC5357" w:rsidP="002B6A4B">
      <w:pPr>
        <w:pStyle w:val="ListParagraph"/>
        <w:ind w:left="1440"/>
        <w:rPr>
          <w:color w:val="044D6E" w:themeColor="text2" w:themeShade="80"/>
          <w:sz w:val="28"/>
          <w:szCs w:val="28"/>
        </w:rPr>
      </w:pPr>
    </w:p>
    <w:p w:rsidR="00EC5357" w:rsidRDefault="00EC5357" w:rsidP="002B6A4B">
      <w:pPr>
        <w:pStyle w:val="ListParagraph"/>
        <w:ind w:left="1440"/>
        <w:rPr>
          <w:color w:val="044D6E" w:themeColor="text2" w:themeShade="80"/>
          <w:sz w:val="28"/>
          <w:szCs w:val="28"/>
        </w:rPr>
      </w:pPr>
    </w:p>
    <w:p w:rsidR="00EC5357" w:rsidRPr="009E3072" w:rsidRDefault="009E3072" w:rsidP="002B6A4B">
      <w:pPr>
        <w:pStyle w:val="ListParagraph"/>
        <w:ind w:left="1440"/>
        <w:rPr>
          <w:color w:val="044D6E" w:themeColor="text2" w:themeShade="80"/>
        </w:rPr>
      </w:pPr>
      <w:r>
        <w:rPr>
          <w:color w:val="044D6E" w:themeColor="text2" w:themeShade="80"/>
          <w:sz w:val="28"/>
          <w:szCs w:val="28"/>
        </w:rPr>
        <w:t xml:space="preserve">FIG 1 : </w:t>
      </w:r>
      <w:hyperlink r:id="rId14" w:history="1">
        <w:r w:rsidRPr="009E3072">
          <w:rPr>
            <w:rStyle w:val="Hyperlink"/>
            <w:color w:val="002E5D" w:themeColor="hyperlink" w:themeShade="80"/>
          </w:rPr>
          <w:t>http://apd.farli.org/</w:t>
        </w:r>
      </w:hyperlink>
    </w:p>
    <w:p w:rsidR="009E3072" w:rsidRPr="009E3072" w:rsidRDefault="009E3072" w:rsidP="002B6A4B">
      <w:pPr>
        <w:pStyle w:val="ListParagraph"/>
        <w:ind w:left="1440"/>
        <w:rPr>
          <w:sz w:val="18"/>
          <w:szCs w:val="18"/>
        </w:rPr>
      </w:pPr>
      <w:r w:rsidRPr="009E3072">
        <w:rPr>
          <w:color w:val="044D6E" w:themeColor="text2" w:themeShade="80"/>
          <w:sz w:val="28"/>
          <w:szCs w:val="28"/>
        </w:rPr>
        <w:t xml:space="preserve">FIG 2:  </w:t>
      </w:r>
      <w:hyperlink r:id="rId15" w:history="1">
        <w:r w:rsidRPr="009E3072">
          <w:rPr>
            <w:rStyle w:val="Hyperlink"/>
            <w:sz w:val="18"/>
            <w:szCs w:val="18"/>
          </w:rPr>
          <w:t>https://www.researchgate.net/figure/Map-of-Cyprus-showing-the-location-of-Politiko-Kokkinorotsos-and-other-relevant-sites_fig1_272312007</w:t>
        </w:r>
      </w:hyperlink>
    </w:p>
    <w:p w:rsidR="009E3072" w:rsidRDefault="009E3072" w:rsidP="002B6A4B">
      <w:pPr>
        <w:pStyle w:val="ListParagraph"/>
        <w:ind w:left="1440"/>
        <w:rPr>
          <w:sz w:val="18"/>
          <w:szCs w:val="18"/>
        </w:rPr>
      </w:pPr>
      <w:r w:rsidRPr="009E3072">
        <w:rPr>
          <w:color w:val="044D6E" w:themeColor="text2" w:themeShade="80"/>
          <w:sz w:val="28"/>
          <w:szCs w:val="28"/>
        </w:rPr>
        <w:t>FIG 3:</w:t>
      </w:r>
      <w:r w:rsidRPr="009E3072">
        <w:rPr>
          <w:sz w:val="18"/>
          <w:szCs w:val="18"/>
        </w:rPr>
        <w:t xml:space="preserve"> </w:t>
      </w:r>
      <w:hyperlink r:id="rId16" w:history="1">
        <w:r w:rsidRPr="009E3072">
          <w:rPr>
            <w:rStyle w:val="Hyperlink"/>
            <w:sz w:val="18"/>
            <w:szCs w:val="18"/>
          </w:rPr>
          <w:t>http://www.rc.umd.edu/editions/mws/lastman/medmap.htm</w:t>
        </w:r>
      </w:hyperlink>
    </w:p>
    <w:p w:rsidR="009E3072" w:rsidRDefault="009E3072" w:rsidP="002B6A4B">
      <w:pPr>
        <w:pStyle w:val="ListParagraph"/>
        <w:ind w:left="1440"/>
        <w:rPr>
          <w:sz w:val="18"/>
          <w:szCs w:val="18"/>
        </w:rPr>
      </w:pPr>
    </w:p>
    <w:p w:rsidR="003E394C" w:rsidRDefault="003E394C" w:rsidP="002B6A4B">
      <w:pPr>
        <w:pStyle w:val="ListParagraph"/>
        <w:ind w:left="1440"/>
        <w:rPr>
          <w:sz w:val="18"/>
          <w:szCs w:val="18"/>
        </w:rPr>
      </w:pPr>
    </w:p>
    <w:p w:rsidR="003E394C" w:rsidRDefault="003E394C" w:rsidP="003E394C">
      <w:pPr>
        <w:pStyle w:val="ListParagraph"/>
        <w:ind w:left="1440"/>
        <w:rPr>
          <w:color w:val="044D6E" w:themeColor="text2" w:themeShade="80"/>
          <w:sz w:val="28"/>
          <w:szCs w:val="28"/>
        </w:rPr>
      </w:pPr>
      <w:r w:rsidRPr="003E394C">
        <w:rPr>
          <w:color w:val="044D6E" w:themeColor="text2" w:themeShade="80"/>
          <w:sz w:val="28"/>
          <w:szCs w:val="28"/>
        </w:rPr>
        <w:t>A. Merderos, Lamberberg-Karlovsky, C.C. Converting Currencies in the Ancient World. Weight Systems and Trade Networks in the Ancient World. (Nature Publishing Press 2001)</w:t>
      </w:r>
    </w:p>
    <w:p w:rsidR="003E394C" w:rsidRDefault="003E394C" w:rsidP="002B6A4B">
      <w:pPr>
        <w:pStyle w:val="ListParagraph"/>
        <w:ind w:left="1440"/>
        <w:rPr>
          <w:sz w:val="18"/>
          <w:szCs w:val="18"/>
        </w:rPr>
      </w:pPr>
    </w:p>
    <w:p w:rsidR="009E3072" w:rsidRDefault="009E3072" w:rsidP="002B6A4B">
      <w:pPr>
        <w:pStyle w:val="ListParagraph"/>
        <w:ind w:left="1440"/>
        <w:rPr>
          <w:sz w:val="18"/>
          <w:szCs w:val="18"/>
        </w:rPr>
      </w:pPr>
      <w:r w:rsidRPr="009E3072">
        <w:rPr>
          <w:color w:val="044D6E" w:themeColor="text2" w:themeShade="80"/>
          <w:sz w:val="28"/>
          <w:szCs w:val="28"/>
        </w:rPr>
        <w:lastRenderedPageBreak/>
        <w:t>D. Wengrow. Current Anthropology, vol 49, No.1.  Prehistories of Commodity Branding. (University of Chicago Press 2008) Pp 7-34</w:t>
      </w:r>
    </w:p>
    <w:p w:rsidR="009E3072" w:rsidRDefault="009E3072" w:rsidP="002B6A4B">
      <w:pPr>
        <w:pStyle w:val="ListParagraph"/>
        <w:ind w:left="1440"/>
        <w:rPr>
          <w:sz w:val="18"/>
          <w:szCs w:val="18"/>
        </w:rPr>
      </w:pPr>
    </w:p>
    <w:p w:rsidR="003E394C" w:rsidRDefault="003E394C" w:rsidP="003E394C">
      <w:pPr>
        <w:pStyle w:val="ListParagraph"/>
        <w:ind w:left="1440"/>
        <w:rPr>
          <w:color w:val="044D6E" w:themeColor="text2" w:themeShade="80"/>
          <w:sz w:val="28"/>
          <w:szCs w:val="28"/>
        </w:rPr>
      </w:pPr>
      <w:r w:rsidRPr="003E394C">
        <w:rPr>
          <w:color w:val="044D6E" w:themeColor="text2" w:themeShade="80"/>
          <w:sz w:val="28"/>
          <w:szCs w:val="28"/>
        </w:rPr>
        <w:t>L. Steele.</w:t>
      </w:r>
      <w:r>
        <w:rPr>
          <w:color w:val="044D6E" w:themeColor="text2" w:themeShade="80"/>
          <w:sz w:val="28"/>
          <w:szCs w:val="28"/>
        </w:rPr>
        <w:t xml:space="preserve"> </w:t>
      </w:r>
      <w:r w:rsidRPr="003E394C">
        <w:rPr>
          <w:color w:val="044D6E" w:themeColor="text2" w:themeShade="80"/>
          <w:sz w:val="28"/>
          <w:szCs w:val="28"/>
        </w:rPr>
        <w:t>Materiality and Consumption in the Bronze Age Mediterranean. Greeting Gifts and Competitive Gift Exchange. (Routledge 2013)</w:t>
      </w:r>
    </w:p>
    <w:p w:rsidR="003E394C" w:rsidRDefault="003E394C" w:rsidP="002B6A4B">
      <w:pPr>
        <w:pStyle w:val="ListParagraph"/>
        <w:ind w:left="1440"/>
        <w:rPr>
          <w:color w:val="044D6E" w:themeColor="text2" w:themeShade="80"/>
          <w:sz w:val="28"/>
          <w:szCs w:val="28"/>
        </w:rPr>
      </w:pPr>
    </w:p>
    <w:p w:rsidR="003E394C" w:rsidRPr="003E394C" w:rsidRDefault="009E3072" w:rsidP="003E394C">
      <w:pPr>
        <w:pStyle w:val="ListParagraph"/>
        <w:ind w:left="1440"/>
        <w:rPr>
          <w:color w:val="044D6E" w:themeColor="text2" w:themeShade="80"/>
          <w:sz w:val="28"/>
          <w:szCs w:val="28"/>
        </w:rPr>
      </w:pPr>
      <w:r w:rsidRPr="009E3072">
        <w:rPr>
          <w:color w:val="044D6E" w:themeColor="text2" w:themeShade="80"/>
          <w:sz w:val="28"/>
          <w:szCs w:val="28"/>
        </w:rPr>
        <w:t>M. J. Mellink. Chalcolithic Cyprus. American School of Oriental Research 1991</w:t>
      </w:r>
    </w:p>
    <w:p w:rsidR="009E3072" w:rsidRDefault="009E3072" w:rsidP="002B6A4B">
      <w:pPr>
        <w:pStyle w:val="ListParagraph"/>
        <w:ind w:left="1440"/>
        <w:rPr>
          <w:color w:val="044D6E" w:themeColor="text2" w:themeShade="80"/>
          <w:sz w:val="28"/>
          <w:szCs w:val="28"/>
        </w:rPr>
      </w:pPr>
    </w:p>
    <w:p w:rsidR="009E3072" w:rsidRDefault="009E3072" w:rsidP="002B6A4B">
      <w:pPr>
        <w:pStyle w:val="ListParagraph"/>
        <w:ind w:left="1440"/>
        <w:rPr>
          <w:color w:val="044D6E" w:themeColor="text2" w:themeShade="80"/>
          <w:sz w:val="28"/>
          <w:szCs w:val="28"/>
        </w:rPr>
      </w:pPr>
      <w:r w:rsidRPr="009E3072">
        <w:rPr>
          <w:color w:val="044D6E" w:themeColor="text2" w:themeShade="80"/>
          <w:sz w:val="28"/>
          <w:szCs w:val="28"/>
        </w:rPr>
        <w:t>P. Croft Lemba and Kissonerga. (Department of Antiquities 1999</w:t>
      </w:r>
    </w:p>
    <w:p w:rsidR="003E394C" w:rsidRDefault="003E394C" w:rsidP="002B6A4B">
      <w:pPr>
        <w:pStyle w:val="ListParagraph"/>
        <w:ind w:left="1440"/>
        <w:rPr>
          <w:color w:val="044D6E" w:themeColor="text2" w:themeShade="80"/>
          <w:sz w:val="28"/>
          <w:szCs w:val="28"/>
        </w:rPr>
      </w:pPr>
    </w:p>
    <w:p w:rsidR="003E394C" w:rsidRPr="003E394C" w:rsidRDefault="003E394C" w:rsidP="003E394C">
      <w:pPr>
        <w:shd w:val="clear" w:color="auto" w:fill="FFFFFF"/>
        <w:spacing w:before="0" w:after="0" w:line="240" w:lineRule="auto"/>
        <w:rPr>
          <w:rFonts w:eastAsia="Times New Roman" w:cs="Times New Roman"/>
          <w:color w:val="044D6E" w:themeColor="text2" w:themeShade="80"/>
          <w:sz w:val="28"/>
          <w:szCs w:val="28"/>
          <w:lang w:val="en-GB" w:eastAsia="en-GB"/>
        </w:rPr>
      </w:pPr>
      <w:r>
        <w:rPr>
          <w:rFonts w:eastAsia="Times New Roman" w:cs="Times New Roman"/>
          <w:color w:val="044D6E" w:themeColor="text2" w:themeShade="80"/>
          <w:sz w:val="28"/>
          <w:szCs w:val="28"/>
          <w:lang w:val="en-GB" w:eastAsia="en-GB"/>
        </w:rPr>
        <w:t xml:space="preserve">                         </w:t>
      </w:r>
      <w:bookmarkStart w:id="0" w:name="_GoBack"/>
      <w:bookmarkEnd w:id="0"/>
      <w:r w:rsidRPr="003E394C">
        <w:rPr>
          <w:rFonts w:eastAsia="Times New Roman" w:cs="Times New Roman"/>
          <w:color w:val="044D6E" w:themeColor="text2" w:themeShade="80"/>
          <w:sz w:val="28"/>
          <w:szCs w:val="28"/>
          <w:lang w:val="en-GB" w:eastAsia="en-GB"/>
        </w:rPr>
        <w:t>http://apd.farli.org/the-southern-levant/cyprus</w:t>
      </w:r>
    </w:p>
    <w:p w:rsidR="003E394C" w:rsidRDefault="003E394C" w:rsidP="002B6A4B">
      <w:pPr>
        <w:pStyle w:val="ListParagraph"/>
        <w:ind w:left="1440"/>
        <w:rPr>
          <w:color w:val="044D6E" w:themeColor="text2" w:themeShade="80"/>
          <w:sz w:val="28"/>
          <w:szCs w:val="28"/>
        </w:rPr>
      </w:pPr>
    </w:p>
    <w:p w:rsidR="009E3072" w:rsidRDefault="009E3072" w:rsidP="002B6A4B">
      <w:pPr>
        <w:pStyle w:val="ListParagraph"/>
        <w:ind w:left="1440"/>
        <w:rPr>
          <w:color w:val="044D6E" w:themeColor="text2" w:themeShade="80"/>
          <w:sz w:val="28"/>
          <w:szCs w:val="28"/>
        </w:rPr>
      </w:pPr>
    </w:p>
    <w:p w:rsidR="009E3072" w:rsidRDefault="009E3072" w:rsidP="002B6A4B">
      <w:pPr>
        <w:pStyle w:val="ListParagraph"/>
        <w:ind w:left="1440"/>
        <w:rPr>
          <w:color w:val="044D6E" w:themeColor="text2" w:themeShade="80"/>
          <w:sz w:val="28"/>
          <w:szCs w:val="28"/>
        </w:rPr>
      </w:pPr>
      <w:hyperlink r:id="rId17" w:history="1">
        <w:r w:rsidRPr="009E3072">
          <w:rPr>
            <w:rStyle w:val="Hyperlink"/>
            <w:color w:val="002E5D" w:themeColor="hyperlink" w:themeShade="80"/>
            <w:sz w:val="28"/>
            <w:szCs w:val="28"/>
          </w:rPr>
          <w:t>http://www.britishmuseum.org/pdf/KM_final_Poster1.pdf</w:t>
        </w:r>
      </w:hyperlink>
    </w:p>
    <w:p w:rsidR="009E3072" w:rsidRDefault="009E3072" w:rsidP="002B6A4B">
      <w:pPr>
        <w:pStyle w:val="ListParagraph"/>
        <w:ind w:left="1440"/>
        <w:rPr>
          <w:color w:val="044D6E" w:themeColor="text2" w:themeShade="80"/>
          <w:sz w:val="28"/>
          <w:szCs w:val="28"/>
        </w:rPr>
      </w:pPr>
    </w:p>
    <w:p w:rsidR="009E3072" w:rsidRDefault="009E3072" w:rsidP="002B6A4B">
      <w:pPr>
        <w:pStyle w:val="ListParagraph"/>
        <w:ind w:left="1440"/>
        <w:rPr>
          <w:color w:val="044D6E" w:themeColor="text2" w:themeShade="80"/>
          <w:sz w:val="28"/>
          <w:szCs w:val="28"/>
        </w:rPr>
      </w:pPr>
      <w:hyperlink r:id="rId18" w:history="1">
        <w:r w:rsidRPr="009E3072">
          <w:rPr>
            <w:rStyle w:val="Hyperlink"/>
            <w:color w:val="002E5D" w:themeColor="hyperlink" w:themeShade="80"/>
            <w:sz w:val="28"/>
            <w:szCs w:val="28"/>
          </w:rPr>
          <w:t>http://www.britishmuseum.org/pdf/KM_final_Poster2.pdf</w:t>
        </w:r>
      </w:hyperlink>
    </w:p>
    <w:p w:rsidR="003E394C" w:rsidRDefault="003E394C" w:rsidP="002B6A4B">
      <w:pPr>
        <w:pStyle w:val="ListParagraph"/>
        <w:ind w:left="1440"/>
        <w:rPr>
          <w:color w:val="044D6E" w:themeColor="text2" w:themeShade="80"/>
          <w:sz w:val="28"/>
          <w:szCs w:val="28"/>
        </w:rPr>
      </w:pPr>
    </w:p>
    <w:p w:rsidR="003E394C" w:rsidRDefault="003E394C" w:rsidP="002B6A4B">
      <w:pPr>
        <w:pStyle w:val="ListParagraph"/>
        <w:ind w:left="1440"/>
        <w:rPr>
          <w:sz w:val="18"/>
          <w:szCs w:val="18"/>
        </w:rPr>
      </w:pPr>
    </w:p>
    <w:p w:rsidR="009E3072" w:rsidRDefault="009E3072" w:rsidP="002B6A4B">
      <w:pPr>
        <w:pStyle w:val="ListParagraph"/>
        <w:ind w:left="1440"/>
        <w:rPr>
          <w:sz w:val="18"/>
          <w:szCs w:val="18"/>
        </w:rPr>
      </w:pPr>
    </w:p>
    <w:p w:rsidR="009E3072" w:rsidRDefault="009E3072" w:rsidP="002B6A4B">
      <w:pPr>
        <w:pStyle w:val="ListParagraph"/>
        <w:ind w:left="1440"/>
        <w:rPr>
          <w:sz w:val="18"/>
          <w:szCs w:val="18"/>
        </w:rPr>
      </w:pPr>
    </w:p>
    <w:p w:rsidR="009E3072" w:rsidRDefault="009E3072" w:rsidP="002B6A4B">
      <w:pPr>
        <w:pStyle w:val="ListParagraph"/>
        <w:ind w:left="1440"/>
        <w:rPr>
          <w:sz w:val="18"/>
          <w:szCs w:val="18"/>
        </w:rPr>
      </w:pPr>
    </w:p>
    <w:p w:rsidR="009E3072" w:rsidRDefault="009E3072" w:rsidP="002B6A4B">
      <w:pPr>
        <w:pStyle w:val="ListParagraph"/>
        <w:ind w:left="1440"/>
        <w:rPr>
          <w:sz w:val="18"/>
          <w:szCs w:val="18"/>
        </w:rPr>
      </w:pPr>
    </w:p>
    <w:p w:rsidR="009E3072" w:rsidRDefault="009E3072" w:rsidP="009E3072">
      <w:pPr>
        <w:pStyle w:val="ListParagraph"/>
        <w:ind w:left="1440"/>
        <w:rPr>
          <w:sz w:val="18"/>
          <w:szCs w:val="18"/>
        </w:rPr>
      </w:pPr>
    </w:p>
    <w:p w:rsidR="009E3072" w:rsidRDefault="009E3072" w:rsidP="002B6A4B">
      <w:pPr>
        <w:pStyle w:val="ListParagraph"/>
        <w:ind w:left="1440"/>
        <w:rPr>
          <w:color w:val="044D6E" w:themeColor="text2" w:themeShade="80"/>
          <w:sz w:val="28"/>
          <w:szCs w:val="28"/>
        </w:rPr>
      </w:pPr>
    </w:p>
    <w:p w:rsidR="00EC5357" w:rsidRPr="002B6A4B" w:rsidRDefault="00EC5357" w:rsidP="002B6A4B">
      <w:pPr>
        <w:pStyle w:val="ListParagraph"/>
        <w:ind w:left="1440"/>
        <w:rPr>
          <w:color w:val="044D6E" w:themeColor="text2" w:themeShade="80"/>
          <w:sz w:val="28"/>
          <w:szCs w:val="28"/>
        </w:rPr>
      </w:pPr>
    </w:p>
    <w:sectPr w:rsidR="00EC5357" w:rsidRPr="002B6A4B" w:rsidSect="004E1AED">
      <w:footerReference w:type="default" r:id="rId19"/>
      <w:pgSz w:w="12240" w:h="15840"/>
      <w:pgMar w:top="1440" w:right="1440" w:bottom="1440" w:left="1440" w:header="720" w:footer="720" w:gutter="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A2100" w:rsidRDefault="00AA2100">
      <w:pPr>
        <w:spacing w:after="0" w:line="240" w:lineRule="auto"/>
      </w:pPr>
      <w:r>
        <w:separator/>
      </w:r>
    </w:p>
  </w:endnote>
  <w:endnote w:type="continuationSeparator" w:id="0">
    <w:p w:rsidR="00AA2100" w:rsidRDefault="00AA21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orbel">
    <w:panose1 w:val="020B0503020204020204"/>
    <w:charset w:val="00"/>
    <w:family w:val="swiss"/>
    <w:pitch w:val="variable"/>
    <w:sig w:usb0="A00002EF" w:usb1="4000A44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75527538"/>
      <w:docPartObj>
        <w:docPartGallery w:val="Page Numbers (Bottom of Page)"/>
        <w:docPartUnique/>
      </w:docPartObj>
    </w:sdtPr>
    <w:sdtEndPr>
      <w:rPr>
        <w:noProof/>
      </w:rPr>
    </w:sdtEndPr>
    <w:sdtContent>
      <w:p w:rsidR="004E1AED" w:rsidRDefault="004E1AED">
        <w:pPr>
          <w:pStyle w:val="Footer"/>
        </w:pPr>
        <w:r>
          <w:fldChar w:fldCharType="begin"/>
        </w:r>
        <w:r>
          <w:instrText xml:space="preserve"> PAGE   \* MERGEFORMAT </w:instrText>
        </w:r>
        <w:r>
          <w:fldChar w:fldCharType="separate"/>
        </w:r>
        <w:r w:rsidR="003E394C">
          <w:rPr>
            <w:noProof/>
          </w:rPr>
          <w:t>11</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A2100" w:rsidRDefault="00AA2100">
      <w:pPr>
        <w:spacing w:after="0" w:line="240" w:lineRule="auto"/>
      </w:pPr>
      <w:r>
        <w:separator/>
      </w:r>
    </w:p>
  </w:footnote>
  <w:footnote w:type="continuationSeparator" w:id="0">
    <w:p w:rsidR="00AA2100" w:rsidRDefault="00AA210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90" type="#_x0000_t75" style="width:11.25pt;height:11.25pt" o:bullet="t">
        <v:imagedata r:id="rId1" o:title="mso7DC9"/>
      </v:shape>
    </w:pict>
  </w:numPicBullet>
  <w:abstractNum w:abstractNumId="0" w15:restartNumberingAfterBreak="0">
    <w:nsid w:val="FFFFFF7C"/>
    <w:multiLevelType w:val="singleLevel"/>
    <w:tmpl w:val="CB6686A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75BE83CE"/>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0E2AF90"/>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F1A134C"/>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AA4C9BC"/>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F76EF0D2"/>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527E0E5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381046D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A69AE70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A32435FA"/>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802AA3"/>
    <w:multiLevelType w:val="hybridMultilevel"/>
    <w:tmpl w:val="BE32FCBA"/>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07975C06"/>
    <w:multiLevelType w:val="hybridMultilevel"/>
    <w:tmpl w:val="2162199E"/>
    <w:lvl w:ilvl="0" w:tplc="3E2C6B12">
      <w:start w:val="1"/>
      <w:numFmt w:val="bullet"/>
      <w:lvlText w:val="-"/>
      <w:lvlJc w:val="left"/>
      <w:pPr>
        <w:ind w:left="2520" w:hanging="360"/>
      </w:pPr>
      <w:rPr>
        <w:rFonts w:ascii="Corbel" w:eastAsiaTheme="minorEastAsia" w:hAnsi="Corbel" w:cstheme="minorBidi"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2" w15:restartNumberingAfterBreak="0">
    <w:nsid w:val="19D71077"/>
    <w:multiLevelType w:val="hybridMultilevel"/>
    <w:tmpl w:val="CFC09B14"/>
    <w:lvl w:ilvl="0" w:tplc="08090005">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1DF9086C"/>
    <w:multiLevelType w:val="hybridMultilevel"/>
    <w:tmpl w:val="7152D5E8"/>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43E04F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30DA5587"/>
    <w:multiLevelType w:val="hybridMultilevel"/>
    <w:tmpl w:val="A8BA6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A3C2366"/>
    <w:multiLevelType w:val="hybridMultilevel"/>
    <w:tmpl w:val="78B648B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F20CB4"/>
    <w:multiLevelType w:val="hybridMultilevel"/>
    <w:tmpl w:val="5CBE596A"/>
    <w:lvl w:ilvl="0" w:tplc="608E7BE4">
      <w:start w:val="1"/>
      <w:numFmt w:val="bullet"/>
      <w:lvlText w:val="-"/>
      <w:lvlJc w:val="left"/>
      <w:pPr>
        <w:ind w:left="570" w:hanging="360"/>
      </w:pPr>
      <w:rPr>
        <w:rFonts w:ascii="Corbel" w:eastAsia="Times New Roman" w:hAnsi="Corbel" w:cs="Times New Roman" w:hint="default"/>
        <w:sz w:val="27"/>
      </w:rPr>
    </w:lvl>
    <w:lvl w:ilvl="1" w:tplc="08090003" w:tentative="1">
      <w:start w:val="1"/>
      <w:numFmt w:val="bullet"/>
      <w:lvlText w:val="o"/>
      <w:lvlJc w:val="left"/>
      <w:pPr>
        <w:ind w:left="1290" w:hanging="360"/>
      </w:pPr>
      <w:rPr>
        <w:rFonts w:ascii="Courier New" w:hAnsi="Courier New" w:cs="Courier New" w:hint="default"/>
      </w:rPr>
    </w:lvl>
    <w:lvl w:ilvl="2" w:tplc="08090005" w:tentative="1">
      <w:start w:val="1"/>
      <w:numFmt w:val="bullet"/>
      <w:lvlText w:val=""/>
      <w:lvlJc w:val="left"/>
      <w:pPr>
        <w:ind w:left="2010" w:hanging="360"/>
      </w:pPr>
      <w:rPr>
        <w:rFonts w:ascii="Wingdings" w:hAnsi="Wingdings" w:hint="default"/>
      </w:rPr>
    </w:lvl>
    <w:lvl w:ilvl="3" w:tplc="08090001" w:tentative="1">
      <w:start w:val="1"/>
      <w:numFmt w:val="bullet"/>
      <w:lvlText w:val=""/>
      <w:lvlJc w:val="left"/>
      <w:pPr>
        <w:ind w:left="2730" w:hanging="360"/>
      </w:pPr>
      <w:rPr>
        <w:rFonts w:ascii="Symbol" w:hAnsi="Symbol" w:hint="default"/>
      </w:rPr>
    </w:lvl>
    <w:lvl w:ilvl="4" w:tplc="08090003" w:tentative="1">
      <w:start w:val="1"/>
      <w:numFmt w:val="bullet"/>
      <w:lvlText w:val="o"/>
      <w:lvlJc w:val="left"/>
      <w:pPr>
        <w:ind w:left="3450" w:hanging="360"/>
      </w:pPr>
      <w:rPr>
        <w:rFonts w:ascii="Courier New" w:hAnsi="Courier New" w:cs="Courier New" w:hint="default"/>
      </w:rPr>
    </w:lvl>
    <w:lvl w:ilvl="5" w:tplc="08090005" w:tentative="1">
      <w:start w:val="1"/>
      <w:numFmt w:val="bullet"/>
      <w:lvlText w:val=""/>
      <w:lvlJc w:val="left"/>
      <w:pPr>
        <w:ind w:left="4170" w:hanging="360"/>
      </w:pPr>
      <w:rPr>
        <w:rFonts w:ascii="Wingdings" w:hAnsi="Wingdings" w:hint="default"/>
      </w:rPr>
    </w:lvl>
    <w:lvl w:ilvl="6" w:tplc="08090001" w:tentative="1">
      <w:start w:val="1"/>
      <w:numFmt w:val="bullet"/>
      <w:lvlText w:val=""/>
      <w:lvlJc w:val="left"/>
      <w:pPr>
        <w:ind w:left="4890" w:hanging="360"/>
      </w:pPr>
      <w:rPr>
        <w:rFonts w:ascii="Symbol" w:hAnsi="Symbol" w:hint="default"/>
      </w:rPr>
    </w:lvl>
    <w:lvl w:ilvl="7" w:tplc="08090003" w:tentative="1">
      <w:start w:val="1"/>
      <w:numFmt w:val="bullet"/>
      <w:lvlText w:val="o"/>
      <w:lvlJc w:val="left"/>
      <w:pPr>
        <w:ind w:left="5610" w:hanging="360"/>
      </w:pPr>
      <w:rPr>
        <w:rFonts w:ascii="Courier New" w:hAnsi="Courier New" w:cs="Courier New" w:hint="default"/>
      </w:rPr>
    </w:lvl>
    <w:lvl w:ilvl="8" w:tplc="08090005" w:tentative="1">
      <w:start w:val="1"/>
      <w:numFmt w:val="bullet"/>
      <w:lvlText w:val=""/>
      <w:lvlJc w:val="left"/>
      <w:pPr>
        <w:ind w:left="6330" w:hanging="360"/>
      </w:pPr>
      <w:rPr>
        <w:rFonts w:ascii="Wingdings" w:hAnsi="Wingdings" w:hint="default"/>
      </w:rPr>
    </w:lvl>
  </w:abstractNum>
  <w:abstractNum w:abstractNumId="18" w15:restartNumberingAfterBreak="0">
    <w:nsid w:val="548B32C0"/>
    <w:multiLevelType w:val="hybridMultilevel"/>
    <w:tmpl w:val="535A2616"/>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49B76E6"/>
    <w:multiLevelType w:val="hybridMultilevel"/>
    <w:tmpl w:val="1D409D1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651B1A6A"/>
    <w:multiLevelType w:val="hybridMultilevel"/>
    <w:tmpl w:val="CC4E68B6"/>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69CF0326"/>
    <w:multiLevelType w:val="hybridMultilevel"/>
    <w:tmpl w:val="0D0CC9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35D1288"/>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3" w15:restartNumberingAfterBreak="0">
    <w:nsid w:val="76421687"/>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4" w15:restartNumberingAfterBreak="0">
    <w:nsid w:val="7A2C3EB3"/>
    <w:multiLevelType w:val="multilevel"/>
    <w:tmpl w:val="84B4631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5" w15:restartNumberingAfterBreak="0">
    <w:nsid w:val="7C092635"/>
    <w:multiLevelType w:val="hybridMultilevel"/>
    <w:tmpl w:val="EB863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F3A1AB1"/>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3"/>
  </w:num>
  <w:num w:numId="3">
    <w:abstractNumId w:val="18"/>
  </w:num>
  <w:num w:numId="4">
    <w:abstractNumId w:val="14"/>
  </w:num>
  <w:num w:numId="5">
    <w:abstractNumId w:val="23"/>
  </w:num>
  <w:num w:numId="6">
    <w:abstractNumId w:val="24"/>
  </w:num>
  <w:num w:numId="7">
    <w:abstractNumId w:val="22"/>
  </w:num>
  <w:num w:numId="8">
    <w:abstractNumId w:val="26"/>
  </w:num>
  <w:num w:numId="9">
    <w:abstractNumId w:val="9"/>
  </w:num>
  <w:num w:numId="10">
    <w:abstractNumId w:val="7"/>
  </w:num>
  <w:num w:numId="11">
    <w:abstractNumId w:val="6"/>
  </w:num>
  <w:num w:numId="12">
    <w:abstractNumId w:val="5"/>
  </w:num>
  <w:num w:numId="13">
    <w:abstractNumId w:val="4"/>
  </w:num>
  <w:num w:numId="14">
    <w:abstractNumId w:val="8"/>
  </w:num>
  <w:num w:numId="15">
    <w:abstractNumId w:val="3"/>
  </w:num>
  <w:num w:numId="16">
    <w:abstractNumId w:val="2"/>
  </w:num>
  <w:num w:numId="17">
    <w:abstractNumId w:val="1"/>
  </w:num>
  <w:num w:numId="18">
    <w:abstractNumId w:val="0"/>
  </w:num>
  <w:num w:numId="19">
    <w:abstractNumId w:val="15"/>
  </w:num>
  <w:num w:numId="20">
    <w:abstractNumId w:val="25"/>
  </w:num>
  <w:num w:numId="21">
    <w:abstractNumId w:val="20"/>
  </w:num>
  <w:num w:numId="22">
    <w:abstractNumId w:val="12"/>
  </w:num>
  <w:num w:numId="23">
    <w:abstractNumId w:val="16"/>
  </w:num>
  <w:num w:numId="24">
    <w:abstractNumId w:val="10"/>
  </w:num>
  <w:num w:numId="25">
    <w:abstractNumId w:val="21"/>
  </w:num>
  <w:num w:numId="26">
    <w:abstractNumId w:val="17"/>
  </w:num>
  <w:num w:numId="2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803F3"/>
    <w:rsid w:val="001473FF"/>
    <w:rsid w:val="00194DF6"/>
    <w:rsid w:val="00260DB8"/>
    <w:rsid w:val="002B6A4B"/>
    <w:rsid w:val="002C101A"/>
    <w:rsid w:val="003803F3"/>
    <w:rsid w:val="003E394C"/>
    <w:rsid w:val="00433EF8"/>
    <w:rsid w:val="004568E5"/>
    <w:rsid w:val="004A2647"/>
    <w:rsid w:val="004E1AED"/>
    <w:rsid w:val="005C12A5"/>
    <w:rsid w:val="00684E5D"/>
    <w:rsid w:val="0069526C"/>
    <w:rsid w:val="007279F7"/>
    <w:rsid w:val="007D2136"/>
    <w:rsid w:val="008A569E"/>
    <w:rsid w:val="00941593"/>
    <w:rsid w:val="0094209D"/>
    <w:rsid w:val="009E3072"/>
    <w:rsid w:val="00A1310C"/>
    <w:rsid w:val="00AA2100"/>
    <w:rsid w:val="00CD1899"/>
    <w:rsid w:val="00D47A97"/>
    <w:rsid w:val="00DA56D5"/>
    <w:rsid w:val="00EC5357"/>
    <w:rsid w:val="00F95D18"/>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FD9F8"/>
  <w15:docId w15:val="{A0443A10-D37F-4785-A93F-5237C89B6F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1"/>
    <w:lsdException w:name="Table Theme" w:semiHidden="1" w:unhideWhenUsed="1"/>
    <w:lsdException w:name="Placeholder Text" w:semiHidden="1"/>
    <w:lsdException w:name="No Spacing" w:semiHidden="1" w:uiPriority="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E1AED"/>
  </w:style>
  <w:style w:type="paragraph" w:styleId="Heading1">
    <w:name w:val="heading 1"/>
    <w:basedOn w:val="Normal"/>
    <w:next w:val="Normal"/>
    <w:link w:val="Heading1Char"/>
    <w:uiPriority w:val="9"/>
    <w:qFormat/>
    <w:rsid w:val="00A1310C"/>
    <w:pPr>
      <w:pBdr>
        <w:top w:val="single" w:sz="24" w:space="0" w:color="0673A5" w:themeColor="text2" w:themeShade="BF"/>
        <w:left w:val="single" w:sz="24" w:space="0" w:color="0673A5" w:themeColor="text2" w:themeShade="BF"/>
        <w:bottom w:val="single" w:sz="24" w:space="0" w:color="0673A5" w:themeColor="text2" w:themeShade="BF"/>
        <w:right w:val="single" w:sz="24" w:space="0" w:color="0673A5" w:themeColor="text2" w:themeShade="BF"/>
      </w:pBdr>
      <w:shd w:val="clear" w:color="auto" w:fill="0673A5" w:themeFill="text2" w:themeFillShade="BF"/>
      <w:spacing w:after="0"/>
      <w:outlineLvl w:val="0"/>
    </w:pPr>
    <w:rPr>
      <w:rFonts w:asciiTheme="majorHAnsi" w:eastAsiaTheme="majorEastAsia" w:hAnsiTheme="majorHAnsi" w:cstheme="majorBidi"/>
      <w:caps/>
      <w:color w:val="FFFFFF" w:themeColor="background1"/>
      <w:spacing w:val="15"/>
    </w:rPr>
  </w:style>
  <w:style w:type="paragraph" w:styleId="Heading2">
    <w:name w:val="heading 2"/>
    <w:basedOn w:val="Normal"/>
    <w:next w:val="Normal"/>
    <w:link w:val="Heading2Char"/>
    <w:uiPriority w:val="9"/>
    <w:semiHidden/>
    <w:unhideWhenUsed/>
    <w:qFormat/>
    <w:rsid w:val="00D47A97"/>
    <w:pPr>
      <w:pBdr>
        <w:top w:val="single" w:sz="24" w:space="0" w:color="C9ECFC" w:themeColor="text2" w:themeTint="33"/>
        <w:left w:val="single" w:sz="24" w:space="0" w:color="C9ECFC" w:themeColor="text2" w:themeTint="33"/>
        <w:bottom w:val="single" w:sz="24" w:space="0" w:color="C9ECFC" w:themeColor="text2" w:themeTint="33"/>
        <w:right w:val="single" w:sz="24" w:space="0" w:color="C9ECFC" w:themeColor="text2" w:themeTint="33"/>
      </w:pBdr>
      <w:shd w:val="clear" w:color="auto" w:fill="C9ECFC" w:themeFill="text2" w:themeFillTint="33"/>
      <w:spacing w:after="0"/>
      <w:outlineLvl w:val="1"/>
    </w:pPr>
    <w:rPr>
      <w:rFonts w:asciiTheme="majorHAnsi" w:eastAsiaTheme="majorEastAsia" w:hAnsiTheme="majorHAnsi" w:cstheme="majorBidi"/>
      <w:caps/>
      <w:spacing w:val="15"/>
    </w:rPr>
  </w:style>
  <w:style w:type="paragraph" w:styleId="Heading3">
    <w:name w:val="heading 3"/>
    <w:basedOn w:val="Normal"/>
    <w:next w:val="Normal"/>
    <w:link w:val="Heading3Char"/>
    <w:uiPriority w:val="9"/>
    <w:semiHidden/>
    <w:unhideWhenUsed/>
    <w:qFormat/>
    <w:rsid w:val="00D47A97"/>
    <w:pPr>
      <w:pBdr>
        <w:top w:val="single" w:sz="6" w:space="2" w:color="099BDD" w:themeColor="text2"/>
      </w:pBdr>
      <w:spacing w:before="300" w:after="0"/>
      <w:outlineLvl w:val="2"/>
    </w:pPr>
    <w:rPr>
      <w:rFonts w:asciiTheme="majorHAnsi" w:eastAsiaTheme="majorEastAsia" w:hAnsiTheme="majorHAnsi" w:cstheme="majorBidi"/>
      <w:caps/>
      <w:color w:val="044D6E" w:themeColor="text2" w:themeShade="80"/>
      <w:spacing w:val="15"/>
    </w:rPr>
  </w:style>
  <w:style w:type="paragraph" w:styleId="Heading4">
    <w:name w:val="heading 4"/>
    <w:basedOn w:val="Normal"/>
    <w:next w:val="Normal"/>
    <w:link w:val="Heading4Char"/>
    <w:uiPriority w:val="9"/>
    <w:semiHidden/>
    <w:unhideWhenUsed/>
    <w:qFormat/>
    <w:rsid w:val="00D47A97"/>
    <w:pPr>
      <w:pBdr>
        <w:top w:val="dotted" w:sz="6" w:space="2" w:color="099BDD" w:themeColor="text2"/>
      </w:pBdr>
      <w:spacing w:before="200" w:after="0"/>
      <w:outlineLvl w:val="3"/>
    </w:pPr>
    <w:rPr>
      <w:rFonts w:asciiTheme="majorHAnsi" w:eastAsiaTheme="majorEastAsia" w:hAnsiTheme="majorHAnsi" w:cstheme="majorBidi"/>
      <w:caps/>
      <w:color w:val="0673A5" w:themeColor="text2" w:themeShade="BF"/>
      <w:spacing w:val="10"/>
    </w:rPr>
  </w:style>
  <w:style w:type="paragraph" w:styleId="Heading5">
    <w:name w:val="heading 5"/>
    <w:basedOn w:val="Normal"/>
    <w:next w:val="Normal"/>
    <w:link w:val="Heading5Char"/>
    <w:uiPriority w:val="9"/>
    <w:semiHidden/>
    <w:unhideWhenUsed/>
    <w:qFormat/>
    <w:rsid w:val="00D47A97"/>
    <w:pPr>
      <w:pBdr>
        <w:bottom w:val="single" w:sz="6" w:space="1" w:color="099BDD" w:themeColor="text2"/>
      </w:pBdr>
      <w:spacing w:before="200" w:after="0"/>
      <w:outlineLvl w:val="4"/>
    </w:pPr>
    <w:rPr>
      <w:rFonts w:asciiTheme="majorHAnsi" w:eastAsiaTheme="majorEastAsia" w:hAnsiTheme="majorHAnsi" w:cstheme="majorBidi"/>
      <w:caps/>
      <w:color w:val="0673A5" w:themeColor="text2" w:themeShade="BF"/>
      <w:spacing w:val="10"/>
    </w:rPr>
  </w:style>
  <w:style w:type="paragraph" w:styleId="Heading6">
    <w:name w:val="heading 6"/>
    <w:basedOn w:val="Normal"/>
    <w:next w:val="Normal"/>
    <w:link w:val="Heading6Char"/>
    <w:uiPriority w:val="9"/>
    <w:semiHidden/>
    <w:unhideWhenUsed/>
    <w:qFormat/>
    <w:rsid w:val="00D47A97"/>
    <w:pPr>
      <w:pBdr>
        <w:bottom w:val="dotted" w:sz="6" w:space="1" w:color="099BDD" w:themeColor="text2"/>
      </w:pBdr>
      <w:spacing w:before="200" w:after="0"/>
      <w:outlineLvl w:val="5"/>
    </w:pPr>
    <w:rPr>
      <w:rFonts w:asciiTheme="majorHAnsi" w:eastAsiaTheme="majorEastAsia" w:hAnsiTheme="majorHAnsi" w:cstheme="majorBidi"/>
      <w:caps/>
      <w:color w:val="0673A5" w:themeColor="text2" w:themeShade="BF"/>
      <w:spacing w:val="10"/>
    </w:rPr>
  </w:style>
  <w:style w:type="paragraph" w:styleId="Heading7">
    <w:name w:val="heading 7"/>
    <w:basedOn w:val="Normal"/>
    <w:next w:val="Normal"/>
    <w:link w:val="Heading7Char"/>
    <w:uiPriority w:val="9"/>
    <w:semiHidden/>
    <w:unhideWhenUsed/>
    <w:qFormat/>
    <w:rsid w:val="00D47A97"/>
    <w:pPr>
      <w:spacing w:before="200" w:after="0"/>
      <w:outlineLvl w:val="6"/>
    </w:pPr>
    <w:rPr>
      <w:rFonts w:asciiTheme="majorHAnsi" w:eastAsiaTheme="majorEastAsia" w:hAnsiTheme="majorHAnsi" w:cstheme="majorBidi"/>
      <w:caps/>
      <w:color w:val="0673A5" w:themeColor="text2" w:themeShade="BF"/>
      <w:spacing w:val="10"/>
    </w:rPr>
  </w:style>
  <w:style w:type="paragraph" w:styleId="Heading8">
    <w:name w:val="heading 8"/>
    <w:basedOn w:val="Normal"/>
    <w:next w:val="Normal"/>
    <w:link w:val="Heading8Char"/>
    <w:uiPriority w:val="9"/>
    <w:semiHidden/>
    <w:unhideWhenUsed/>
    <w:qFormat/>
    <w:rsid w:val="00D47A97"/>
    <w:pPr>
      <w:spacing w:before="200" w:after="0"/>
      <w:outlineLvl w:val="7"/>
    </w:pPr>
    <w:rPr>
      <w:rFonts w:asciiTheme="majorHAnsi" w:eastAsiaTheme="majorEastAsia" w:hAnsiTheme="majorHAnsi" w:cstheme="majorBidi"/>
      <w:caps/>
      <w:spacing w:val="10"/>
      <w:szCs w:val="18"/>
    </w:rPr>
  </w:style>
  <w:style w:type="paragraph" w:styleId="Heading9">
    <w:name w:val="heading 9"/>
    <w:basedOn w:val="Normal"/>
    <w:next w:val="Normal"/>
    <w:link w:val="Heading9Char"/>
    <w:uiPriority w:val="9"/>
    <w:semiHidden/>
    <w:unhideWhenUsed/>
    <w:qFormat/>
    <w:rsid w:val="00D47A97"/>
    <w:pPr>
      <w:spacing w:before="200" w:after="0"/>
      <w:outlineLvl w:val="8"/>
    </w:pPr>
    <w:rPr>
      <w:rFonts w:asciiTheme="majorHAnsi" w:eastAsiaTheme="majorEastAsia" w:hAnsiTheme="majorHAnsi" w:cstheme="majorBidi"/>
      <w:i/>
      <w:iCs/>
      <w:caps/>
      <w:spacing w:val="10"/>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310C"/>
    <w:rPr>
      <w:rFonts w:asciiTheme="majorHAnsi" w:eastAsiaTheme="majorEastAsia" w:hAnsiTheme="majorHAnsi" w:cstheme="majorBidi"/>
      <w:caps/>
      <w:color w:val="FFFFFF" w:themeColor="background1"/>
      <w:spacing w:val="15"/>
      <w:shd w:val="clear" w:color="auto" w:fill="0673A5" w:themeFill="text2" w:themeFillShade="BF"/>
    </w:rPr>
  </w:style>
  <w:style w:type="character" w:customStyle="1" w:styleId="Heading2Char">
    <w:name w:val="Heading 2 Char"/>
    <w:basedOn w:val="DefaultParagraphFont"/>
    <w:link w:val="Heading2"/>
    <w:uiPriority w:val="9"/>
    <w:rPr>
      <w:rFonts w:asciiTheme="majorHAnsi" w:eastAsiaTheme="majorEastAsia" w:hAnsiTheme="majorHAnsi" w:cstheme="majorBidi"/>
      <w:caps/>
      <w:spacing w:val="15"/>
      <w:shd w:val="clear" w:color="auto" w:fill="C9ECFC" w:themeFill="text2" w:themeFillTint="33"/>
    </w:rPr>
  </w:style>
  <w:style w:type="character" w:customStyle="1" w:styleId="Heading3Char">
    <w:name w:val="Heading 3 Char"/>
    <w:basedOn w:val="DefaultParagraphFont"/>
    <w:link w:val="Heading3"/>
    <w:uiPriority w:val="9"/>
    <w:rPr>
      <w:rFonts w:asciiTheme="majorHAnsi" w:eastAsiaTheme="majorEastAsia" w:hAnsiTheme="majorHAnsi" w:cstheme="majorBidi"/>
      <w:caps/>
      <w:color w:val="044D6E" w:themeColor="text2" w:themeShade="80"/>
      <w:spacing w:val="15"/>
    </w:rPr>
  </w:style>
  <w:style w:type="table" w:styleId="TableGrid">
    <w:name w:val="Table Grid"/>
    <w:basedOn w:val="TableNormal"/>
    <w:uiPriority w:val="1"/>
    <w:pPr>
      <w:spacing w:after="0" w:line="240" w:lineRule="auto"/>
    </w:pPr>
    <w:tblPr>
      <w:tblBorders>
        <w:top w:val="single" w:sz="4" w:space="0" w:color="2C2C2C" w:themeColor="text1"/>
        <w:left w:val="single" w:sz="4" w:space="0" w:color="2C2C2C" w:themeColor="text1"/>
        <w:bottom w:val="single" w:sz="4" w:space="0" w:color="2C2C2C" w:themeColor="text1"/>
        <w:right w:val="single" w:sz="4" w:space="0" w:color="2C2C2C" w:themeColor="text1"/>
        <w:insideH w:val="single" w:sz="4" w:space="0" w:color="2C2C2C" w:themeColor="text1"/>
        <w:insideV w:val="single" w:sz="4" w:space="0" w:color="2C2C2C" w:themeColor="text1"/>
      </w:tblBorders>
    </w:tblPr>
  </w:style>
  <w:style w:type="paragraph" w:styleId="Title">
    <w:name w:val="Title"/>
    <w:basedOn w:val="Normal"/>
    <w:link w:val="TitleChar"/>
    <w:uiPriority w:val="1"/>
    <w:qFormat/>
    <w:rsid w:val="00A1310C"/>
    <w:pPr>
      <w:spacing w:before="0" w:after="0"/>
    </w:pPr>
    <w:rPr>
      <w:rFonts w:asciiTheme="majorHAnsi" w:eastAsiaTheme="majorEastAsia" w:hAnsiTheme="majorHAnsi" w:cstheme="majorBidi"/>
      <w:caps/>
      <w:color w:val="0673A5" w:themeColor="text2" w:themeShade="BF"/>
      <w:spacing w:val="10"/>
      <w:sz w:val="52"/>
      <w:szCs w:val="52"/>
    </w:rPr>
  </w:style>
  <w:style w:type="character" w:customStyle="1" w:styleId="TitleChar">
    <w:name w:val="Title Char"/>
    <w:basedOn w:val="DefaultParagraphFont"/>
    <w:link w:val="Title"/>
    <w:uiPriority w:val="1"/>
    <w:rsid w:val="00A1310C"/>
    <w:rPr>
      <w:rFonts w:asciiTheme="majorHAnsi" w:eastAsiaTheme="majorEastAsia" w:hAnsiTheme="majorHAnsi" w:cstheme="majorBidi"/>
      <w:caps/>
      <w:color w:val="0673A5" w:themeColor="text2" w:themeShade="BF"/>
      <w:spacing w:val="10"/>
      <w:sz w:val="52"/>
      <w:szCs w:val="52"/>
    </w:rPr>
  </w:style>
  <w:style w:type="paragraph" w:styleId="Subtitle">
    <w:name w:val="Subtitle"/>
    <w:basedOn w:val="Normal"/>
    <w:next w:val="Normal"/>
    <w:link w:val="SubtitleChar"/>
    <w:uiPriority w:val="11"/>
    <w:semiHidden/>
    <w:unhideWhenUsed/>
    <w:qFormat/>
    <w:rsid w:val="004E1AED"/>
    <w:pPr>
      <w:numPr>
        <w:ilvl w:val="1"/>
      </w:numPr>
      <w:spacing w:after="160"/>
    </w:pPr>
    <w:rPr>
      <w:color w:val="404040" w:themeColor="text1" w:themeTint="E6"/>
    </w:rPr>
  </w:style>
  <w:style w:type="character" w:customStyle="1" w:styleId="SubtitleChar">
    <w:name w:val="Subtitle Char"/>
    <w:basedOn w:val="DefaultParagraphFont"/>
    <w:link w:val="Subtitle"/>
    <w:uiPriority w:val="11"/>
    <w:semiHidden/>
    <w:rsid w:val="004E1AED"/>
    <w:rPr>
      <w:color w:val="404040" w:themeColor="text1" w:themeTint="E6"/>
    </w:rPr>
  </w:style>
  <w:style w:type="character" w:styleId="IntenseEmphasis">
    <w:name w:val="Intense Emphasis"/>
    <w:basedOn w:val="DefaultParagraphFont"/>
    <w:uiPriority w:val="21"/>
    <w:semiHidden/>
    <w:unhideWhenUsed/>
    <w:qFormat/>
    <w:rsid w:val="004E1AED"/>
    <w:rPr>
      <w:i/>
      <w:iCs/>
      <w:color w:val="806000" w:themeColor="accent1" w:themeShade="80"/>
    </w:rPr>
  </w:style>
  <w:style w:type="paragraph" w:styleId="IntenseQuote">
    <w:name w:val="Intense Quote"/>
    <w:basedOn w:val="Normal"/>
    <w:next w:val="Normal"/>
    <w:link w:val="IntenseQuoteChar"/>
    <w:uiPriority w:val="30"/>
    <w:semiHidden/>
    <w:unhideWhenUsed/>
    <w:qFormat/>
    <w:rsid w:val="004E1AED"/>
    <w:pPr>
      <w:pBdr>
        <w:top w:val="single" w:sz="4" w:space="10" w:color="806000" w:themeColor="accent1" w:themeShade="80"/>
        <w:bottom w:val="single" w:sz="4" w:space="10" w:color="806000" w:themeColor="accent1" w:themeShade="80"/>
      </w:pBdr>
      <w:spacing w:before="360" w:after="360"/>
      <w:ind w:left="864" w:right="864"/>
      <w:jc w:val="center"/>
    </w:pPr>
    <w:rPr>
      <w:i/>
      <w:iCs/>
      <w:color w:val="806000" w:themeColor="accent1" w:themeShade="80"/>
    </w:rPr>
  </w:style>
  <w:style w:type="character" w:customStyle="1" w:styleId="IntenseQuoteChar">
    <w:name w:val="Intense Quote Char"/>
    <w:basedOn w:val="DefaultParagraphFont"/>
    <w:link w:val="IntenseQuote"/>
    <w:uiPriority w:val="30"/>
    <w:semiHidden/>
    <w:rsid w:val="004E1AED"/>
    <w:rPr>
      <w:i/>
      <w:iCs/>
      <w:color w:val="806000" w:themeColor="accent1" w:themeShade="80"/>
    </w:rPr>
  </w:style>
  <w:style w:type="character" w:styleId="IntenseReference">
    <w:name w:val="Intense Reference"/>
    <w:basedOn w:val="DefaultParagraphFont"/>
    <w:uiPriority w:val="32"/>
    <w:semiHidden/>
    <w:unhideWhenUsed/>
    <w:qFormat/>
    <w:rsid w:val="004E1AED"/>
    <w:rPr>
      <w:b/>
      <w:bCs/>
      <w:caps w:val="0"/>
      <w:smallCaps/>
      <w:color w:val="806000" w:themeColor="accent1" w:themeShade="80"/>
      <w:spacing w:val="5"/>
    </w:rPr>
  </w:style>
  <w:style w:type="character" w:customStyle="1" w:styleId="Heading4Char">
    <w:name w:val="Heading 4 Char"/>
    <w:basedOn w:val="DefaultParagraphFont"/>
    <w:link w:val="Heading4"/>
    <w:uiPriority w:val="9"/>
    <w:rPr>
      <w:rFonts w:asciiTheme="majorHAnsi" w:eastAsiaTheme="majorEastAsia" w:hAnsiTheme="majorHAnsi" w:cstheme="majorBidi"/>
      <w:caps/>
      <w:color w:val="0673A5" w:themeColor="text2" w:themeShade="BF"/>
      <w:spacing w:val="10"/>
    </w:rPr>
  </w:style>
  <w:style w:type="character" w:customStyle="1" w:styleId="Heading5Char">
    <w:name w:val="Heading 5 Char"/>
    <w:basedOn w:val="DefaultParagraphFont"/>
    <w:link w:val="Heading5"/>
    <w:uiPriority w:val="9"/>
    <w:rPr>
      <w:rFonts w:asciiTheme="majorHAnsi" w:eastAsiaTheme="majorEastAsia" w:hAnsiTheme="majorHAnsi" w:cstheme="majorBidi"/>
      <w:caps/>
      <w:color w:val="0673A5" w:themeColor="text2" w:themeShade="BF"/>
      <w:spacing w:val="10"/>
    </w:rPr>
  </w:style>
  <w:style w:type="character" w:customStyle="1" w:styleId="Heading6Char">
    <w:name w:val="Heading 6 Char"/>
    <w:basedOn w:val="DefaultParagraphFont"/>
    <w:link w:val="Heading6"/>
    <w:uiPriority w:val="9"/>
    <w:rPr>
      <w:rFonts w:asciiTheme="majorHAnsi" w:eastAsiaTheme="majorEastAsia" w:hAnsiTheme="majorHAnsi" w:cstheme="majorBidi"/>
      <w:caps/>
      <w:color w:val="0673A5" w:themeColor="text2" w:themeShade="BF"/>
      <w:spacing w:val="10"/>
    </w:rPr>
  </w:style>
  <w:style w:type="character" w:customStyle="1" w:styleId="Heading7Char">
    <w:name w:val="Heading 7 Char"/>
    <w:basedOn w:val="DefaultParagraphFont"/>
    <w:link w:val="Heading7"/>
    <w:uiPriority w:val="9"/>
    <w:rPr>
      <w:rFonts w:asciiTheme="majorHAnsi" w:eastAsiaTheme="majorEastAsia" w:hAnsiTheme="majorHAnsi" w:cstheme="majorBidi"/>
      <w:caps/>
      <w:color w:val="0673A5" w:themeColor="text2" w:themeShade="BF"/>
      <w:spacing w:val="10"/>
    </w:rPr>
  </w:style>
  <w:style w:type="character" w:customStyle="1" w:styleId="Heading8Char">
    <w:name w:val="Heading 8 Char"/>
    <w:basedOn w:val="DefaultParagraphFont"/>
    <w:link w:val="Heading8"/>
    <w:uiPriority w:val="9"/>
    <w:semiHidden/>
    <w:rsid w:val="00D47A97"/>
    <w:rPr>
      <w:rFonts w:asciiTheme="majorHAnsi" w:eastAsiaTheme="majorEastAsia" w:hAnsiTheme="majorHAnsi" w:cstheme="majorBidi"/>
      <w:caps/>
      <w:spacing w:val="10"/>
      <w:szCs w:val="18"/>
    </w:rPr>
  </w:style>
  <w:style w:type="character" w:customStyle="1" w:styleId="Heading9Char">
    <w:name w:val="Heading 9 Char"/>
    <w:basedOn w:val="DefaultParagraphFont"/>
    <w:link w:val="Heading9"/>
    <w:uiPriority w:val="9"/>
    <w:semiHidden/>
    <w:rsid w:val="00D47A97"/>
    <w:rPr>
      <w:rFonts w:asciiTheme="majorHAnsi" w:eastAsiaTheme="majorEastAsia" w:hAnsiTheme="majorHAnsi" w:cstheme="majorBidi"/>
      <w:i/>
      <w:iCs/>
      <w:caps/>
      <w:spacing w:val="10"/>
      <w:szCs w:val="18"/>
    </w:rPr>
  </w:style>
  <w:style w:type="paragraph" w:styleId="Caption">
    <w:name w:val="caption"/>
    <w:basedOn w:val="Normal"/>
    <w:next w:val="Normal"/>
    <w:uiPriority w:val="35"/>
    <w:semiHidden/>
    <w:unhideWhenUsed/>
    <w:qFormat/>
    <w:rsid w:val="00D47A97"/>
    <w:rPr>
      <w:b/>
      <w:bCs/>
      <w:color w:val="0673A5" w:themeColor="text2" w:themeShade="BF"/>
      <w:szCs w:val="16"/>
    </w:rPr>
  </w:style>
  <w:style w:type="paragraph" w:styleId="TOCHeading">
    <w:name w:val="TOC Heading"/>
    <w:basedOn w:val="Heading1"/>
    <w:next w:val="Normal"/>
    <w:uiPriority w:val="39"/>
    <w:semiHidden/>
    <w:unhideWhenUsed/>
    <w:qFormat/>
    <w:pPr>
      <w:outlineLvl w:val="9"/>
    </w:pPr>
  </w:style>
  <w:style w:type="paragraph" w:styleId="BalloonText">
    <w:name w:val="Balloon Text"/>
    <w:basedOn w:val="Normal"/>
    <w:link w:val="BalloonTextChar"/>
    <w:uiPriority w:val="99"/>
    <w:semiHidden/>
    <w:unhideWhenUsed/>
    <w:rsid w:val="00D47A97"/>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D47A97"/>
    <w:rPr>
      <w:rFonts w:ascii="Segoe UI" w:hAnsi="Segoe UI" w:cs="Segoe UI"/>
      <w:szCs w:val="18"/>
    </w:rPr>
  </w:style>
  <w:style w:type="paragraph" w:styleId="BodyText3">
    <w:name w:val="Body Text 3"/>
    <w:basedOn w:val="Normal"/>
    <w:link w:val="BodyText3Char"/>
    <w:uiPriority w:val="99"/>
    <w:semiHidden/>
    <w:unhideWhenUsed/>
    <w:rsid w:val="00D47A97"/>
    <w:pPr>
      <w:spacing w:after="120"/>
    </w:pPr>
    <w:rPr>
      <w:szCs w:val="16"/>
    </w:rPr>
  </w:style>
  <w:style w:type="character" w:customStyle="1" w:styleId="BodyText3Char">
    <w:name w:val="Body Text 3 Char"/>
    <w:basedOn w:val="DefaultParagraphFont"/>
    <w:link w:val="BodyText3"/>
    <w:uiPriority w:val="99"/>
    <w:semiHidden/>
    <w:rsid w:val="00D47A97"/>
    <w:rPr>
      <w:szCs w:val="16"/>
    </w:rPr>
  </w:style>
  <w:style w:type="paragraph" w:styleId="BodyTextIndent3">
    <w:name w:val="Body Text Indent 3"/>
    <w:basedOn w:val="Normal"/>
    <w:link w:val="BodyTextIndent3Char"/>
    <w:uiPriority w:val="99"/>
    <w:semiHidden/>
    <w:unhideWhenUsed/>
    <w:rsid w:val="00D47A97"/>
    <w:pPr>
      <w:spacing w:after="120"/>
      <w:ind w:left="360"/>
    </w:pPr>
    <w:rPr>
      <w:szCs w:val="16"/>
    </w:rPr>
  </w:style>
  <w:style w:type="character" w:customStyle="1" w:styleId="BodyTextIndent3Char">
    <w:name w:val="Body Text Indent 3 Char"/>
    <w:basedOn w:val="DefaultParagraphFont"/>
    <w:link w:val="BodyTextIndent3"/>
    <w:uiPriority w:val="99"/>
    <w:semiHidden/>
    <w:rsid w:val="00D47A97"/>
    <w:rPr>
      <w:szCs w:val="16"/>
    </w:rPr>
  </w:style>
  <w:style w:type="character" w:styleId="CommentReference">
    <w:name w:val="annotation reference"/>
    <w:basedOn w:val="DefaultParagraphFont"/>
    <w:uiPriority w:val="99"/>
    <w:semiHidden/>
    <w:unhideWhenUsed/>
    <w:rsid w:val="00D47A97"/>
    <w:rPr>
      <w:sz w:val="22"/>
      <w:szCs w:val="16"/>
    </w:rPr>
  </w:style>
  <w:style w:type="paragraph" w:styleId="CommentText">
    <w:name w:val="annotation text"/>
    <w:basedOn w:val="Normal"/>
    <w:link w:val="CommentTextChar"/>
    <w:uiPriority w:val="99"/>
    <w:semiHidden/>
    <w:unhideWhenUsed/>
    <w:rsid w:val="00D47A97"/>
    <w:pPr>
      <w:spacing w:line="240" w:lineRule="auto"/>
    </w:pPr>
    <w:rPr>
      <w:szCs w:val="20"/>
    </w:rPr>
  </w:style>
  <w:style w:type="character" w:customStyle="1" w:styleId="CommentTextChar">
    <w:name w:val="Comment Text Char"/>
    <w:basedOn w:val="DefaultParagraphFont"/>
    <w:link w:val="CommentText"/>
    <w:uiPriority w:val="99"/>
    <w:semiHidden/>
    <w:rsid w:val="00D47A97"/>
    <w:rPr>
      <w:szCs w:val="20"/>
    </w:rPr>
  </w:style>
  <w:style w:type="paragraph" w:styleId="CommentSubject">
    <w:name w:val="annotation subject"/>
    <w:basedOn w:val="CommentText"/>
    <w:next w:val="CommentText"/>
    <w:link w:val="CommentSubjectChar"/>
    <w:uiPriority w:val="99"/>
    <w:semiHidden/>
    <w:unhideWhenUsed/>
    <w:rsid w:val="00D47A97"/>
    <w:rPr>
      <w:b/>
      <w:bCs/>
    </w:rPr>
  </w:style>
  <w:style w:type="character" w:customStyle="1" w:styleId="CommentSubjectChar">
    <w:name w:val="Comment Subject Char"/>
    <w:basedOn w:val="CommentTextChar"/>
    <w:link w:val="CommentSubject"/>
    <w:uiPriority w:val="99"/>
    <w:semiHidden/>
    <w:rsid w:val="00D47A97"/>
    <w:rPr>
      <w:b/>
      <w:bCs/>
      <w:szCs w:val="20"/>
    </w:rPr>
  </w:style>
  <w:style w:type="paragraph" w:styleId="DocumentMap">
    <w:name w:val="Document Map"/>
    <w:basedOn w:val="Normal"/>
    <w:link w:val="DocumentMapChar"/>
    <w:uiPriority w:val="99"/>
    <w:semiHidden/>
    <w:unhideWhenUsed/>
    <w:rsid w:val="00D47A97"/>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D47A97"/>
    <w:rPr>
      <w:rFonts w:ascii="Segoe UI" w:hAnsi="Segoe UI" w:cs="Segoe UI"/>
      <w:szCs w:val="16"/>
    </w:rPr>
  </w:style>
  <w:style w:type="paragraph" w:styleId="EndnoteText">
    <w:name w:val="endnote text"/>
    <w:basedOn w:val="Normal"/>
    <w:link w:val="EndnoteTextChar"/>
    <w:uiPriority w:val="99"/>
    <w:semiHidden/>
    <w:unhideWhenUsed/>
    <w:rsid w:val="00D47A97"/>
    <w:pPr>
      <w:spacing w:before="0" w:after="0" w:line="240" w:lineRule="auto"/>
    </w:pPr>
    <w:rPr>
      <w:szCs w:val="20"/>
    </w:rPr>
  </w:style>
  <w:style w:type="character" w:customStyle="1" w:styleId="EndnoteTextChar">
    <w:name w:val="Endnote Text Char"/>
    <w:basedOn w:val="DefaultParagraphFont"/>
    <w:link w:val="EndnoteText"/>
    <w:uiPriority w:val="99"/>
    <w:semiHidden/>
    <w:rsid w:val="00D47A97"/>
    <w:rPr>
      <w:szCs w:val="20"/>
    </w:rPr>
  </w:style>
  <w:style w:type="paragraph" w:styleId="EnvelopeReturn">
    <w:name w:val="envelope return"/>
    <w:basedOn w:val="Normal"/>
    <w:uiPriority w:val="99"/>
    <w:semiHidden/>
    <w:unhideWhenUsed/>
    <w:rsid w:val="00D47A97"/>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D47A97"/>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D47A97"/>
    <w:rPr>
      <w:szCs w:val="20"/>
    </w:rPr>
  </w:style>
  <w:style w:type="character" w:styleId="HTMLCode">
    <w:name w:val="HTML Code"/>
    <w:basedOn w:val="DefaultParagraphFont"/>
    <w:uiPriority w:val="99"/>
    <w:semiHidden/>
    <w:unhideWhenUsed/>
    <w:rsid w:val="00D47A97"/>
    <w:rPr>
      <w:rFonts w:ascii="Consolas" w:hAnsi="Consolas"/>
      <w:sz w:val="22"/>
      <w:szCs w:val="20"/>
    </w:rPr>
  </w:style>
  <w:style w:type="character" w:styleId="HTMLKeyboard">
    <w:name w:val="HTML Keyboard"/>
    <w:basedOn w:val="DefaultParagraphFont"/>
    <w:uiPriority w:val="99"/>
    <w:semiHidden/>
    <w:unhideWhenUsed/>
    <w:rsid w:val="00D47A97"/>
    <w:rPr>
      <w:rFonts w:ascii="Consolas" w:hAnsi="Consolas"/>
      <w:sz w:val="22"/>
      <w:szCs w:val="20"/>
    </w:rPr>
  </w:style>
  <w:style w:type="paragraph" w:styleId="HTMLPreformatted">
    <w:name w:val="HTML Preformatted"/>
    <w:basedOn w:val="Normal"/>
    <w:link w:val="HTMLPreformattedChar"/>
    <w:uiPriority w:val="99"/>
    <w:semiHidden/>
    <w:unhideWhenUsed/>
    <w:rsid w:val="00D47A97"/>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D47A97"/>
    <w:rPr>
      <w:rFonts w:ascii="Consolas" w:hAnsi="Consolas"/>
      <w:szCs w:val="20"/>
    </w:rPr>
  </w:style>
  <w:style w:type="character" w:styleId="HTMLTypewriter">
    <w:name w:val="HTML Typewriter"/>
    <w:basedOn w:val="DefaultParagraphFont"/>
    <w:uiPriority w:val="99"/>
    <w:semiHidden/>
    <w:unhideWhenUsed/>
    <w:rsid w:val="00D47A97"/>
    <w:rPr>
      <w:rFonts w:ascii="Consolas" w:hAnsi="Consolas"/>
      <w:sz w:val="22"/>
      <w:szCs w:val="20"/>
    </w:rPr>
  </w:style>
  <w:style w:type="paragraph" w:styleId="MacroText">
    <w:name w:val="macro"/>
    <w:link w:val="MacroTextChar"/>
    <w:uiPriority w:val="99"/>
    <w:semiHidden/>
    <w:unhideWhenUsed/>
    <w:rsid w:val="00D47A97"/>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D47A97"/>
    <w:rPr>
      <w:rFonts w:ascii="Consolas" w:hAnsi="Consolas"/>
      <w:szCs w:val="20"/>
    </w:rPr>
  </w:style>
  <w:style w:type="paragraph" w:styleId="PlainText">
    <w:name w:val="Plain Text"/>
    <w:basedOn w:val="Normal"/>
    <w:link w:val="PlainTextChar"/>
    <w:uiPriority w:val="99"/>
    <w:semiHidden/>
    <w:unhideWhenUsed/>
    <w:rsid w:val="00D47A97"/>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D47A97"/>
    <w:rPr>
      <w:rFonts w:ascii="Consolas" w:hAnsi="Consolas"/>
      <w:szCs w:val="21"/>
    </w:rPr>
  </w:style>
  <w:style w:type="paragraph" w:styleId="BlockText">
    <w:name w:val="Block Text"/>
    <w:basedOn w:val="Normal"/>
    <w:uiPriority w:val="99"/>
    <w:semiHidden/>
    <w:unhideWhenUsed/>
    <w:rsid w:val="00A1310C"/>
    <w:pPr>
      <w:pBdr>
        <w:top w:val="single" w:sz="2" w:space="10" w:color="806000" w:themeColor="accent1" w:themeShade="80" w:shadow="1"/>
        <w:left w:val="single" w:sz="2" w:space="10" w:color="806000" w:themeColor="accent1" w:themeShade="80" w:shadow="1"/>
        <w:bottom w:val="single" w:sz="2" w:space="10" w:color="806000" w:themeColor="accent1" w:themeShade="80" w:shadow="1"/>
        <w:right w:val="single" w:sz="2" w:space="10" w:color="806000" w:themeColor="accent1" w:themeShade="80" w:shadow="1"/>
      </w:pBdr>
      <w:ind w:left="1152" w:right="1152"/>
    </w:pPr>
    <w:rPr>
      <w:i/>
      <w:iCs/>
      <w:color w:val="806000" w:themeColor="accent1" w:themeShade="80"/>
    </w:rPr>
  </w:style>
  <w:style w:type="character" w:styleId="PlaceholderText">
    <w:name w:val="Placeholder Text"/>
    <w:basedOn w:val="DefaultParagraphFont"/>
    <w:uiPriority w:val="99"/>
    <w:semiHidden/>
    <w:rsid w:val="00A1310C"/>
    <w:rPr>
      <w:color w:val="3C3C3C" w:themeColor="background2" w:themeShade="40"/>
    </w:rPr>
  </w:style>
  <w:style w:type="paragraph" w:styleId="Header">
    <w:name w:val="header"/>
    <w:basedOn w:val="Normal"/>
    <w:link w:val="HeaderChar"/>
    <w:uiPriority w:val="99"/>
    <w:unhideWhenUsed/>
    <w:rsid w:val="004E1AED"/>
    <w:pPr>
      <w:spacing w:before="0" w:after="0" w:line="240" w:lineRule="auto"/>
    </w:pPr>
  </w:style>
  <w:style w:type="character" w:customStyle="1" w:styleId="HeaderChar">
    <w:name w:val="Header Char"/>
    <w:basedOn w:val="DefaultParagraphFont"/>
    <w:link w:val="Header"/>
    <w:uiPriority w:val="99"/>
    <w:rsid w:val="004E1AED"/>
  </w:style>
  <w:style w:type="paragraph" w:styleId="Footer">
    <w:name w:val="footer"/>
    <w:basedOn w:val="Normal"/>
    <w:link w:val="FooterChar"/>
    <w:uiPriority w:val="99"/>
    <w:unhideWhenUsed/>
    <w:rsid w:val="004E1AED"/>
    <w:pPr>
      <w:spacing w:before="0" w:after="0" w:line="240" w:lineRule="auto"/>
    </w:pPr>
  </w:style>
  <w:style w:type="character" w:customStyle="1" w:styleId="FooterChar">
    <w:name w:val="Footer Char"/>
    <w:basedOn w:val="DefaultParagraphFont"/>
    <w:link w:val="Footer"/>
    <w:uiPriority w:val="99"/>
    <w:rsid w:val="004E1AED"/>
  </w:style>
  <w:style w:type="paragraph" w:styleId="ListParagraph">
    <w:name w:val="List Paragraph"/>
    <w:basedOn w:val="Normal"/>
    <w:uiPriority w:val="34"/>
    <w:unhideWhenUsed/>
    <w:qFormat/>
    <w:rsid w:val="003803F3"/>
    <w:pPr>
      <w:ind w:left="720"/>
      <w:contextualSpacing/>
    </w:pPr>
  </w:style>
  <w:style w:type="character" w:styleId="Hyperlink">
    <w:name w:val="Hyperlink"/>
    <w:basedOn w:val="DefaultParagraphFont"/>
    <w:uiPriority w:val="99"/>
    <w:unhideWhenUsed/>
    <w:rsid w:val="001473FF"/>
    <w:rPr>
      <w:color w:val="005DBA"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7097726">
      <w:bodyDiv w:val="1"/>
      <w:marLeft w:val="0"/>
      <w:marRight w:val="0"/>
      <w:marTop w:val="0"/>
      <w:marBottom w:val="0"/>
      <w:divBdr>
        <w:top w:val="none" w:sz="0" w:space="0" w:color="auto"/>
        <w:left w:val="none" w:sz="0" w:space="0" w:color="auto"/>
        <w:bottom w:val="none" w:sz="0" w:space="0" w:color="auto"/>
        <w:right w:val="none" w:sz="0" w:space="0" w:color="auto"/>
      </w:divBdr>
    </w:div>
    <w:div w:id="427120934">
      <w:bodyDiv w:val="1"/>
      <w:marLeft w:val="0"/>
      <w:marRight w:val="0"/>
      <w:marTop w:val="0"/>
      <w:marBottom w:val="0"/>
      <w:divBdr>
        <w:top w:val="none" w:sz="0" w:space="0" w:color="auto"/>
        <w:left w:val="none" w:sz="0" w:space="0" w:color="auto"/>
        <w:bottom w:val="none" w:sz="0" w:space="0" w:color="auto"/>
        <w:right w:val="none" w:sz="0" w:space="0" w:color="auto"/>
      </w:divBdr>
    </w:div>
    <w:div w:id="662860261">
      <w:bodyDiv w:val="1"/>
      <w:marLeft w:val="0"/>
      <w:marRight w:val="0"/>
      <w:marTop w:val="0"/>
      <w:marBottom w:val="0"/>
      <w:divBdr>
        <w:top w:val="none" w:sz="0" w:space="0" w:color="auto"/>
        <w:left w:val="none" w:sz="0" w:space="0" w:color="auto"/>
        <w:bottom w:val="none" w:sz="0" w:space="0" w:color="auto"/>
        <w:right w:val="none" w:sz="0" w:space="0" w:color="auto"/>
      </w:divBdr>
    </w:div>
    <w:div w:id="1012954454">
      <w:bodyDiv w:val="1"/>
      <w:marLeft w:val="0"/>
      <w:marRight w:val="0"/>
      <w:marTop w:val="0"/>
      <w:marBottom w:val="0"/>
      <w:divBdr>
        <w:top w:val="none" w:sz="0" w:space="0" w:color="auto"/>
        <w:left w:val="none" w:sz="0" w:space="0" w:color="auto"/>
        <w:bottom w:val="none" w:sz="0" w:space="0" w:color="auto"/>
        <w:right w:val="none" w:sz="0" w:space="0" w:color="auto"/>
      </w:divBdr>
    </w:div>
    <w:div w:id="1527593420">
      <w:bodyDiv w:val="1"/>
      <w:marLeft w:val="0"/>
      <w:marRight w:val="0"/>
      <w:marTop w:val="0"/>
      <w:marBottom w:val="0"/>
      <w:divBdr>
        <w:top w:val="none" w:sz="0" w:space="0" w:color="auto"/>
        <w:left w:val="none" w:sz="0" w:space="0" w:color="auto"/>
        <w:bottom w:val="none" w:sz="0" w:space="0" w:color="auto"/>
        <w:right w:val="none" w:sz="0" w:space="0" w:color="auto"/>
      </w:divBdr>
    </w:div>
    <w:div w:id="1682124801">
      <w:bodyDiv w:val="1"/>
      <w:marLeft w:val="0"/>
      <w:marRight w:val="0"/>
      <w:marTop w:val="0"/>
      <w:marBottom w:val="0"/>
      <w:divBdr>
        <w:top w:val="none" w:sz="0" w:space="0" w:color="auto"/>
        <w:left w:val="none" w:sz="0" w:space="0" w:color="auto"/>
        <w:bottom w:val="none" w:sz="0" w:space="0" w:color="auto"/>
        <w:right w:val="none" w:sz="0" w:space="0" w:color="auto"/>
      </w:divBdr>
    </w:div>
    <w:div w:id="1934049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jpeg"/><Relationship Id="rId18" Type="http://schemas.openxmlformats.org/officeDocument/2006/relationships/hyperlink" Target="http://www.britishmuseum.org/pdf/KM_final_Poster2.pdf" TargetMode="External"/><Relationship Id="rId3" Type="http://schemas.openxmlformats.org/officeDocument/2006/relationships/customXml" Target="../customXml/item3.xml"/><Relationship Id="rId21" Type="http://schemas.openxmlformats.org/officeDocument/2006/relationships/glossaryDocument" Target="glossary/document.xml"/><Relationship Id="rId7" Type="http://schemas.openxmlformats.org/officeDocument/2006/relationships/settings" Target="settings.xml"/><Relationship Id="rId12" Type="http://schemas.openxmlformats.org/officeDocument/2006/relationships/image" Target="media/image3.png"/><Relationship Id="rId17" Type="http://schemas.openxmlformats.org/officeDocument/2006/relationships/hyperlink" Target="http://www.britishmuseum.org/pdf/KM_final_Poster1.pdf" TargetMode="External"/><Relationship Id="rId2" Type="http://schemas.openxmlformats.org/officeDocument/2006/relationships/customXml" Target="../customXml/item2.xml"/><Relationship Id="rId16" Type="http://schemas.openxmlformats.org/officeDocument/2006/relationships/hyperlink" Target="http://www.rc.umd.edu/editions/mws/lastman/medmap.ht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jpeg"/><Relationship Id="rId5" Type="http://schemas.openxmlformats.org/officeDocument/2006/relationships/numbering" Target="numbering.xml"/><Relationship Id="rId15" Type="http://schemas.openxmlformats.org/officeDocument/2006/relationships/hyperlink" Target="https://www.researchgate.net/figure/Map-of-Cyprus-showing-the-location-of-Politiko-Kokkinorotsos-and-other-relevant-sites_fig1_272312007" TargetMode="Externa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apd.farli.org/" TargetMode="External"/><Relationship Id="rId22" Type="http://schemas.openxmlformats.org/officeDocument/2006/relationships/theme" Target="theme/theme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Banded%20design%20(blank).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orbel">
    <w:panose1 w:val="020B0503020204020204"/>
    <w:charset w:val="00"/>
    <w:family w:val="swiss"/>
    <w:pitch w:val="variable"/>
    <w:sig w:usb0="A00002EF" w:usb1="4000A44B" w:usb2="00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60AB"/>
    <w:rsid w:val="00BB60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846E3ADE09E45DEB6D4EDD6B3F1F13F">
    <w:name w:val="D846E3ADE09E45DEB6D4EDD6B3F1F13F"/>
  </w:style>
  <w:style w:type="paragraph" w:customStyle="1" w:styleId="F394759DD8314B429B1708871DCD606D">
    <w:name w:val="F394759DD8314B429B1708871DCD606D"/>
  </w:style>
  <w:style w:type="paragraph" w:customStyle="1" w:styleId="FB6B769E2EFE450189F4B26B81B36CC5">
    <w:name w:val="FB6B769E2EFE450189F4B26B81B36CC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5.jpeg"/></Relationships>
</file>

<file path=word/theme/theme1.xml><?xml version="1.0" encoding="utf-8"?>
<a:theme xmlns:a="http://schemas.openxmlformats.org/drawingml/2006/main" name="Banded">
  <a:themeElements>
    <a:clrScheme name="Banded">
      <a:dk1>
        <a:srgbClr val="2C2C2C"/>
      </a:dk1>
      <a:lt1>
        <a:srgbClr val="FFFFFF"/>
      </a:lt1>
      <a:dk2>
        <a:srgbClr val="099BDD"/>
      </a:dk2>
      <a:lt2>
        <a:srgbClr val="F2F2F2"/>
      </a:lt2>
      <a:accent1>
        <a:srgbClr val="FFC000"/>
      </a:accent1>
      <a:accent2>
        <a:srgbClr val="A5D028"/>
      </a:accent2>
      <a:accent3>
        <a:srgbClr val="08CC78"/>
      </a:accent3>
      <a:accent4>
        <a:srgbClr val="F24099"/>
      </a:accent4>
      <a:accent5>
        <a:srgbClr val="828288"/>
      </a:accent5>
      <a:accent6>
        <a:srgbClr val="F56617"/>
      </a:accent6>
      <a:hlink>
        <a:srgbClr val="005DBA"/>
      </a:hlink>
      <a:folHlink>
        <a:srgbClr val="6C606A"/>
      </a:folHlink>
    </a:clrScheme>
    <a:fontScheme name="Banded">
      <a:maj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orbel" panose="020B050302020402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Banded">
      <a:fillStyleLst>
        <a:solidFill>
          <a:schemeClr val="phClr"/>
        </a:solidFill>
        <a:gradFill rotWithShape="1">
          <a:gsLst>
            <a:gs pos="0">
              <a:schemeClr val="phClr">
                <a:tint val="65000"/>
                <a:satMod val="120000"/>
                <a:lumMod val="107000"/>
              </a:schemeClr>
            </a:gs>
            <a:gs pos="50000">
              <a:schemeClr val="phClr">
                <a:tint val="70000"/>
                <a:satMod val="124000"/>
                <a:lumMod val="103000"/>
              </a:schemeClr>
            </a:gs>
            <a:gs pos="100000">
              <a:schemeClr val="phClr">
                <a:tint val="85000"/>
                <a:satMod val="120000"/>
                <a:lumMod val="100000"/>
              </a:schemeClr>
            </a:gs>
          </a:gsLst>
          <a:lin ang="5400000" scaled="0"/>
        </a:gradFill>
        <a:gradFill rotWithShape="1">
          <a:gsLst>
            <a:gs pos="0">
              <a:schemeClr val="phClr">
                <a:tint val="85000"/>
                <a:shade val="98000"/>
                <a:satMod val="110000"/>
                <a:lumMod val="103000"/>
              </a:schemeClr>
            </a:gs>
            <a:gs pos="50000">
              <a:schemeClr val="phClr">
                <a:shade val="85000"/>
                <a:satMod val="105000"/>
                <a:lumMod val="100000"/>
              </a:schemeClr>
            </a:gs>
            <a:gs pos="100000">
              <a:schemeClr val="phClr">
                <a:shade val="60000"/>
                <a:satMod val="120000"/>
                <a:lumMod val="100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50800" dist="15875" dir="5400000" algn="ctr" rotWithShape="0">
              <a:srgbClr val="000000">
                <a:alpha val="68000"/>
              </a:srgbClr>
            </a:outerShdw>
          </a:effectLst>
        </a:effectStyle>
        <a:effectStyle>
          <a:effectLst>
            <a:outerShdw blurRad="88900" dist="27940" dir="5400000" algn="ctr" rotWithShape="0">
              <a:srgbClr val="000000">
                <a:alpha val="63000"/>
              </a:srgbClr>
            </a:outerShdw>
          </a:effectLst>
        </a:effectStyle>
      </a:effectStyleLst>
      <a:bgFillStyleLst>
        <a:solidFill>
          <a:schemeClr val="phClr"/>
        </a:solidFill>
        <a:blipFill rotWithShape="1">
          <a:blip xmlns:r="http://schemas.openxmlformats.org/officeDocument/2006/relationships" r:embed="rId1">
            <a:duotone>
              <a:schemeClr val="phClr"/>
              <a:schemeClr val="phClr">
                <a:shade val="91000"/>
                <a:satMod val="105000"/>
              </a:schemeClr>
            </a:duotone>
          </a:blip>
          <a:tile tx="0" ty="0" sx="100000" sy="100000" flip="none" algn="tl"/>
        </a:blipFill>
        <a:gradFill rotWithShape="1">
          <a:gsLst>
            <a:gs pos="0">
              <a:schemeClr val="phClr">
                <a:tint val="100000"/>
                <a:shade val="0"/>
                <a:satMod val="100000"/>
              </a:schemeClr>
            </a:gs>
            <a:gs pos="100000">
              <a:schemeClr val="phClr">
                <a:shade val="100000"/>
                <a:satMod val="100000"/>
              </a:schemeClr>
            </a:gs>
          </a:gsLst>
          <a:lin ang="5400000" scaled="0"/>
        </a:gradFill>
      </a:bgFillStyleLst>
    </a:fmtScheme>
  </a:themeElements>
  <a:objectDefaults/>
  <a:extraClrSchemeLst/>
  <a:extLst>
    <a:ext uri="{05A4C25C-085E-4340-85A3-A5531E510DB2}">
      <thm15:themeFamily xmlns:thm15="http://schemas.microsoft.com/office/thememl/2012/main" name="Banded" id="{98DFF888-2449-4D28-977C-6306C017633E}" vid="{9792607F-9579-4224-82FF-9C88C3E1E53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APDescription xmlns="4873beb7-5857-4685-be1f-d57550cc96cc" xsi:nil="true"/>
    <AssetExpire xmlns="4873beb7-5857-4685-be1f-d57550cc96cc">2029-01-01T08:00:00+00:00</AssetExpire>
    <CampaignTagsTaxHTField0 xmlns="4873beb7-5857-4685-be1f-d57550cc96cc">
      <Terms xmlns="http://schemas.microsoft.com/office/infopath/2007/PartnerControls"/>
    </CampaignTagsTaxHTField0>
    <IntlLangReviewDate xmlns="4873beb7-5857-4685-be1f-d57550cc96cc" xsi:nil="true"/>
    <TPFriendlyName xmlns="4873beb7-5857-4685-be1f-d57550cc96cc" xsi:nil="true"/>
    <IntlLangReview xmlns="4873beb7-5857-4685-be1f-d57550cc96cc">false</IntlLangReview>
    <LocLastLocAttemptVersionLookup xmlns="4873beb7-5857-4685-be1f-d57550cc96cc">864570</LocLastLocAttemptVersionLookup>
    <PolicheckWords xmlns="4873beb7-5857-4685-be1f-d57550cc96cc" xsi:nil="true"/>
    <SubmitterId xmlns="4873beb7-5857-4685-be1f-d57550cc96cc" xsi:nil="true"/>
    <AcquiredFrom xmlns="4873beb7-5857-4685-be1f-d57550cc96cc">Internal MS</AcquiredFrom>
    <EditorialStatus xmlns="4873beb7-5857-4685-be1f-d57550cc96cc">Complete</EditorialStatus>
    <Markets xmlns="4873beb7-5857-4685-be1f-d57550cc96cc"/>
    <OriginAsset xmlns="4873beb7-5857-4685-be1f-d57550cc96cc" xsi:nil="true"/>
    <AssetStart xmlns="4873beb7-5857-4685-be1f-d57550cc96cc">2012-11-01T04:53:00+00:00</AssetStart>
    <FriendlyTitle xmlns="4873beb7-5857-4685-be1f-d57550cc96cc" xsi:nil="true"/>
    <MarketSpecific xmlns="4873beb7-5857-4685-be1f-d57550cc96cc">false</MarketSpecific>
    <TPNamespace xmlns="4873beb7-5857-4685-be1f-d57550cc96cc" xsi:nil="true"/>
    <PublishStatusLookup xmlns="4873beb7-5857-4685-be1f-d57550cc96cc">
      <Value>1655138</Value>
    </PublishStatusLookup>
    <APAuthor xmlns="4873beb7-5857-4685-be1f-d57550cc96cc">
      <UserInfo>
        <DisplayName>MIDDLEEAST\v-keerth</DisplayName>
        <AccountId>2799</AccountId>
        <AccountType/>
      </UserInfo>
    </APAuthor>
    <TPCommandLine xmlns="4873beb7-5857-4685-be1f-d57550cc96cc" xsi:nil="true"/>
    <IntlLangReviewer xmlns="4873beb7-5857-4685-be1f-d57550cc96cc" xsi:nil="true"/>
    <OpenTemplate xmlns="4873beb7-5857-4685-be1f-d57550cc96cc">true</OpenTemplate>
    <CSXSubmissionDate xmlns="4873beb7-5857-4685-be1f-d57550cc96cc" xsi:nil="true"/>
    <TaxCatchAll xmlns="4873beb7-5857-4685-be1f-d57550cc96cc"/>
    <Manager xmlns="4873beb7-5857-4685-be1f-d57550cc96cc" xsi:nil="true"/>
    <NumericId xmlns="4873beb7-5857-4685-be1f-d57550cc96cc" xsi:nil="true"/>
    <ParentAssetId xmlns="4873beb7-5857-4685-be1f-d57550cc96cc" xsi:nil="true"/>
    <OriginalSourceMarket xmlns="4873beb7-5857-4685-be1f-d57550cc96cc" xsi:nil="true"/>
    <ApprovalStatus xmlns="4873beb7-5857-4685-be1f-d57550cc96cc">InProgress</ApprovalStatus>
    <TPComponent xmlns="4873beb7-5857-4685-be1f-d57550cc96cc" xsi:nil="true"/>
    <EditorialTags xmlns="4873beb7-5857-4685-be1f-d57550cc96cc" xsi:nil="true"/>
    <TPExecutable xmlns="4873beb7-5857-4685-be1f-d57550cc96cc" xsi:nil="true"/>
    <TPLaunchHelpLink xmlns="4873beb7-5857-4685-be1f-d57550cc96cc" xsi:nil="true"/>
    <LocComments xmlns="4873beb7-5857-4685-be1f-d57550cc96cc" xsi:nil="true"/>
    <LocRecommendedHandoff xmlns="4873beb7-5857-4685-be1f-d57550cc96cc" xsi:nil="true"/>
    <SourceTitle xmlns="4873beb7-5857-4685-be1f-d57550cc96cc" xsi:nil="true"/>
    <CSXUpdate xmlns="4873beb7-5857-4685-be1f-d57550cc96cc">false</CSXUpdate>
    <IntlLocPriority xmlns="4873beb7-5857-4685-be1f-d57550cc96cc" xsi:nil="true"/>
    <UAProjectedTotalWords xmlns="4873beb7-5857-4685-be1f-d57550cc96cc" xsi:nil="true"/>
    <AssetType xmlns="4873beb7-5857-4685-be1f-d57550cc96cc">TP</AssetType>
    <MachineTranslated xmlns="4873beb7-5857-4685-be1f-d57550cc96cc">false</MachineTranslated>
    <OutputCachingOn xmlns="4873beb7-5857-4685-be1f-d57550cc96cc">false</OutputCachingOn>
    <TemplateStatus xmlns="4873beb7-5857-4685-be1f-d57550cc96cc">Complete</TemplateStatus>
    <IsSearchable xmlns="4873beb7-5857-4685-be1f-d57550cc96cc">true</IsSearchable>
    <ContentItem xmlns="4873beb7-5857-4685-be1f-d57550cc96cc" xsi:nil="true"/>
    <HandoffToMSDN xmlns="4873beb7-5857-4685-be1f-d57550cc96cc" xsi:nil="true"/>
    <ShowIn xmlns="4873beb7-5857-4685-be1f-d57550cc96cc">Show everywhere</ShowIn>
    <ThumbnailAssetId xmlns="4873beb7-5857-4685-be1f-d57550cc96cc" xsi:nil="true"/>
    <UALocComments xmlns="4873beb7-5857-4685-be1f-d57550cc96cc" xsi:nil="true"/>
    <UALocRecommendation xmlns="4873beb7-5857-4685-be1f-d57550cc96cc">Localize</UALocRecommendation>
    <LastModifiedDateTime xmlns="4873beb7-5857-4685-be1f-d57550cc96cc" xsi:nil="true"/>
    <LegacyData xmlns="4873beb7-5857-4685-be1f-d57550cc96cc" xsi:nil="true"/>
    <LocManualTestRequired xmlns="4873beb7-5857-4685-be1f-d57550cc96cc">false</LocManualTestRequired>
    <LocMarketGroupTiers2 xmlns="4873beb7-5857-4685-be1f-d57550cc96cc" xsi:nil="true"/>
    <ClipArtFilename xmlns="4873beb7-5857-4685-be1f-d57550cc96cc" xsi:nil="true"/>
    <TPApplication xmlns="4873beb7-5857-4685-be1f-d57550cc96cc" xsi:nil="true"/>
    <CSXHash xmlns="4873beb7-5857-4685-be1f-d57550cc96cc" xsi:nil="true"/>
    <DirectSourceMarket xmlns="4873beb7-5857-4685-be1f-d57550cc96cc" xsi:nil="true"/>
    <PrimaryImageGen xmlns="4873beb7-5857-4685-be1f-d57550cc96cc">true</PrimaryImageGen>
    <PlannedPubDate xmlns="4873beb7-5857-4685-be1f-d57550cc96cc" xsi:nil="true"/>
    <CSXSubmissionMarket xmlns="4873beb7-5857-4685-be1f-d57550cc96cc" xsi:nil="true"/>
    <Downloads xmlns="4873beb7-5857-4685-be1f-d57550cc96cc">0</Downloads>
    <ArtSampleDocs xmlns="4873beb7-5857-4685-be1f-d57550cc96cc" xsi:nil="true"/>
    <TrustLevel xmlns="4873beb7-5857-4685-be1f-d57550cc96cc">1 Microsoft Managed Content</TrustLevel>
    <BlockPublish xmlns="4873beb7-5857-4685-be1f-d57550cc96cc">false</BlockPublish>
    <TPLaunchHelpLinkType xmlns="4873beb7-5857-4685-be1f-d57550cc96cc">Template</TPLaunchHelpLinkType>
    <LocalizationTagsTaxHTField0 xmlns="4873beb7-5857-4685-be1f-d57550cc96cc">
      <Terms xmlns="http://schemas.microsoft.com/office/infopath/2007/PartnerControls"/>
    </LocalizationTagsTaxHTField0>
    <BusinessGroup xmlns="4873beb7-5857-4685-be1f-d57550cc96cc" xsi:nil="true"/>
    <Providers xmlns="4873beb7-5857-4685-be1f-d57550cc96cc" xsi:nil="true"/>
    <TemplateTemplateType xmlns="4873beb7-5857-4685-be1f-d57550cc96cc">Word Document Template</TemplateTemplateType>
    <TimesCloned xmlns="4873beb7-5857-4685-be1f-d57550cc96cc" xsi:nil="true"/>
    <TPAppVersion xmlns="4873beb7-5857-4685-be1f-d57550cc96cc" xsi:nil="true"/>
    <VoteCount xmlns="4873beb7-5857-4685-be1f-d57550cc96cc" xsi:nil="true"/>
    <AverageRating xmlns="4873beb7-5857-4685-be1f-d57550cc96cc" xsi:nil="true"/>
    <FeatureTagsTaxHTField0 xmlns="4873beb7-5857-4685-be1f-d57550cc96cc">
      <Terms xmlns="http://schemas.microsoft.com/office/infopath/2007/PartnerControls"/>
    </FeatureTagsTaxHTField0>
    <Provider xmlns="4873beb7-5857-4685-be1f-d57550cc96cc" xsi:nil="true"/>
    <UACurrentWords xmlns="4873beb7-5857-4685-be1f-d57550cc96cc" xsi:nil="true"/>
    <AssetId xmlns="4873beb7-5857-4685-be1f-d57550cc96cc">TP103749966</AssetId>
    <TPClientViewer xmlns="4873beb7-5857-4685-be1f-d57550cc96cc" xsi:nil="true"/>
    <DSATActionTaken xmlns="4873beb7-5857-4685-be1f-d57550cc96cc" xsi:nil="true"/>
    <APEditor xmlns="4873beb7-5857-4685-be1f-d57550cc96cc">
      <UserInfo>
        <DisplayName/>
        <AccountId xsi:nil="true"/>
        <AccountType/>
      </UserInfo>
    </APEditor>
    <TPInstallLocation xmlns="4873beb7-5857-4685-be1f-d57550cc96cc" xsi:nil="true"/>
    <OOCacheId xmlns="4873beb7-5857-4685-be1f-d57550cc96cc" xsi:nil="true"/>
    <IsDeleted xmlns="4873beb7-5857-4685-be1f-d57550cc96cc">false</IsDeleted>
    <PublishTargets xmlns="4873beb7-5857-4685-be1f-d57550cc96cc">OfficeOnlineVNext</PublishTargets>
    <ApprovalLog xmlns="4873beb7-5857-4685-be1f-d57550cc96cc" xsi:nil="true"/>
    <BugNumber xmlns="4873beb7-5857-4685-be1f-d57550cc96cc" xsi:nil="true"/>
    <CrawlForDependencies xmlns="4873beb7-5857-4685-be1f-d57550cc96cc">false</CrawlForDependencies>
    <InternalTagsTaxHTField0 xmlns="4873beb7-5857-4685-be1f-d57550cc96cc">
      <Terms xmlns="http://schemas.microsoft.com/office/infopath/2007/PartnerControls"/>
    </InternalTagsTaxHTField0>
    <LastHandOff xmlns="4873beb7-5857-4685-be1f-d57550cc96cc" xsi:nil="true"/>
    <Milestone xmlns="4873beb7-5857-4685-be1f-d57550cc96cc" xsi:nil="true"/>
    <OriginalRelease xmlns="4873beb7-5857-4685-be1f-d57550cc96cc">15</OriginalRelease>
    <RecommendationsModifier xmlns="4873beb7-5857-4685-be1f-d57550cc96cc" xsi:nil="true"/>
    <ScenarioTagsTaxHTField0 xmlns="4873beb7-5857-4685-be1f-d57550cc96cc">
      <Terms xmlns="http://schemas.microsoft.com/office/infopath/2007/PartnerControls"/>
    </ScenarioTagsTaxHTField0>
    <UANotes xmlns="4873beb7-5857-4685-be1f-d57550cc96cc" xsi:nil="true"/>
  </documentManagement>
</p:properties>
</file>

<file path=customXml/item2.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AssetEditForm</Edit>
  <New>DocumentLibraryForm</New>
</FormTemplates>
</file>

<file path=customXml/item4.xml><?xml version="1.0" encoding="utf-8"?>
<b:Sources xmlns:b="http://schemas.openxmlformats.org/officeDocument/2006/bibliography" SelectedStyle="\APA.XSL" StyleName="APA">
  <b:Source>
    <b:Tag>RSt01</b:Tag>
    <b:SourceType>Book</b:SourceType>
    <b:Guid>{7AD77338-905D-470F-B1E0-188E68B0C2E5}</b:Guid>
    <b:Author>
      <b:Author>
        <b:NameList>
          <b:Person>
            <b:Last>Stair</b:Last>
            <b:First>R</b:First>
          </b:Person>
          <b:Person>
            <b:Last>Reynolds</b:Last>
            <b:First>G.</b:First>
          </b:Person>
        </b:NameList>
      </b:Author>
    </b:Author>
    <b:Title>Principles of Information Systems</b:Title>
    <b:Year>2001</b:Year>
    <b:City>Boston</b:City>
    <b:Publisher>Course Technology</b:Publisher>
    <b:RefOrder>1</b:RefOrder>
  </b:Source>
  <b:Source>
    <b:Tag>Kro09</b:Tag>
    <b:SourceType>Book</b:SourceType>
    <b:Guid>{BECAF388-DFB8-4ECD-A8A7-68C152322225}</b:Guid>
    <b:Author>
      <b:Author>
        <b:NameList>
          <b:Person>
            <b:Last>Kroenke</b:Last>
            <b:First>D.</b:First>
          </b:Person>
          <b:Person>
            <b:Last>Auer</b:Last>
            <b:First>D.</b:First>
          </b:Person>
        </b:NameList>
      </b:Author>
    </b:Author>
    <b:Year>2009</b:Year>
    <b:Title>Database Concepts</b:Title>
    <b:City>New Jersey</b:City>
    <b:Publisher>Prentice Hall</b:Publisher>
    <b:RefOrder>2</b:RefOrder>
  </b:Source>
</b:Sources>
</file>

<file path=customXml/itemProps1.xml><?xml version="1.0" encoding="utf-8"?>
<ds:datastoreItem xmlns:ds="http://schemas.openxmlformats.org/officeDocument/2006/customXml" ds:itemID="{83AE4ADC-D632-40A7-A0C1-0481BB069C4F}">
  <ds:schemaRefs>
    <ds:schemaRef ds:uri="http://schemas.microsoft.com/office/2006/metadata/properties"/>
    <ds:schemaRef ds:uri="http://schemas.microsoft.com/office/infopath/2007/PartnerControls"/>
    <ds:schemaRef ds:uri="4873beb7-5857-4685-be1f-d57550cc96cc"/>
  </ds:schemaRefs>
</ds:datastoreItem>
</file>

<file path=customXml/itemProps2.xml><?xml version="1.0" encoding="utf-8"?>
<ds:datastoreItem xmlns:ds="http://schemas.openxmlformats.org/officeDocument/2006/customXml" ds:itemID="{88FF2527-3592-4DBF-9FD9-FEA06E5BF9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740C13-C6A2-43D3-86C5-4CBB969C2CB1}">
  <ds:schemaRefs>
    <ds:schemaRef ds:uri="http://schemas.microsoft.com/sharepoint/v3/contenttype/forms"/>
  </ds:schemaRefs>
</ds:datastoreItem>
</file>

<file path=customXml/itemProps4.xml><?xml version="1.0" encoding="utf-8"?>
<ds:datastoreItem xmlns:ds="http://schemas.openxmlformats.org/officeDocument/2006/customXml" ds:itemID="{7ECC88DE-EBD8-4417-8013-314BF79900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Banded design (blank)</Template>
  <TotalTime>255</TotalTime>
  <Pages>11</Pages>
  <Words>1787</Words>
  <Characters>10189</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Charlotte Kerslake (1501314)</cp:lastModifiedBy>
  <cp:revision>1</cp:revision>
  <dcterms:created xsi:type="dcterms:W3CDTF">2018-07-13T17:31:00Z</dcterms:created>
  <dcterms:modified xsi:type="dcterms:W3CDTF">2018-07-13T21:46:00Z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0x0101006EDDDB5EE6D98C44930B742096920B300400F5B6D36B3EF94B4E9A635CDF2A18F5B8</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