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82050" w14:textId="11C752B4" w:rsidR="003048EF" w:rsidRDefault="003048EF" w:rsidP="003048EF">
      <w:pPr>
        <w:rPr>
          <w:rFonts w:asciiTheme="majorBidi" w:hAnsiTheme="majorBidi" w:cstheme="majorBidi"/>
          <w:sz w:val="24"/>
          <w:szCs w:val="24"/>
        </w:rPr>
      </w:pPr>
      <w:r w:rsidRPr="004808D0">
        <w:rPr>
          <w:rFonts w:asciiTheme="majorBidi" w:hAnsiTheme="majorBidi" w:cstheme="majorBidi"/>
          <w:b/>
          <w:bCs/>
          <w:sz w:val="24"/>
          <w:szCs w:val="24"/>
        </w:rPr>
        <w:t>Student Name:</w:t>
      </w:r>
      <w:r>
        <w:rPr>
          <w:rFonts w:asciiTheme="majorBidi" w:hAnsiTheme="majorBidi" w:cstheme="majorBidi"/>
          <w:sz w:val="24"/>
          <w:szCs w:val="24"/>
        </w:rPr>
        <w:t xml:space="preserve"> Mohamed Allali</w:t>
      </w:r>
    </w:p>
    <w:p w14:paraId="2FABDA6C" w14:textId="66796CE0" w:rsidR="003048EF" w:rsidRDefault="003048EF" w:rsidP="003048EF">
      <w:pPr>
        <w:rPr>
          <w:rFonts w:asciiTheme="majorBidi" w:hAnsiTheme="majorBidi" w:cstheme="majorBidi"/>
          <w:sz w:val="24"/>
          <w:szCs w:val="24"/>
        </w:rPr>
      </w:pPr>
      <w:r w:rsidRPr="004808D0">
        <w:rPr>
          <w:rFonts w:asciiTheme="majorBidi" w:hAnsiTheme="majorBidi" w:cstheme="majorBidi"/>
          <w:b/>
          <w:bCs/>
          <w:sz w:val="24"/>
          <w:szCs w:val="24"/>
        </w:rPr>
        <w:t>Student Number:</w:t>
      </w:r>
      <w:r>
        <w:rPr>
          <w:rFonts w:asciiTheme="majorBidi" w:hAnsiTheme="majorBidi" w:cstheme="majorBidi"/>
          <w:sz w:val="24"/>
          <w:szCs w:val="24"/>
        </w:rPr>
        <w:t xml:space="preserve"> 2122090</w:t>
      </w:r>
    </w:p>
    <w:p w14:paraId="5B52AF62" w14:textId="7A256D65" w:rsidR="003048EF" w:rsidRDefault="003048EF" w:rsidP="003048EF">
      <w:pPr>
        <w:rPr>
          <w:rFonts w:asciiTheme="majorBidi" w:hAnsiTheme="majorBidi" w:cstheme="majorBidi"/>
          <w:sz w:val="24"/>
          <w:szCs w:val="24"/>
        </w:rPr>
      </w:pPr>
      <w:r w:rsidRPr="004808D0">
        <w:rPr>
          <w:rFonts w:asciiTheme="majorBidi" w:hAnsiTheme="majorBidi" w:cstheme="majorBidi"/>
          <w:b/>
          <w:bCs/>
          <w:sz w:val="24"/>
          <w:szCs w:val="24"/>
        </w:rPr>
        <w:t>Tutor:</w:t>
      </w:r>
      <w:r>
        <w:rPr>
          <w:rFonts w:asciiTheme="majorBidi" w:hAnsiTheme="majorBidi" w:cstheme="majorBidi"/>
          <w:sz w:val="24"/>
          <w:szCs w:val="24"/>
        </w:rPr>
        <w:t xml:space="preserve"> </w:t>
      </w:r>
      <w:proofErr w:type="spellStart"/>
      <w:r>
        <w:rPr>
          <w:rFonts w:asciiTheme="majorBidi" w:hAnsiTheme="majorBidi" w:cstheme="majorBidi"/>
          <w:sz w:val="24"/>
          <w:szCs w:val="24"/>
        </w:rPr>
        <w:t>Dr.</w:t>
      </w:r>
      <w:proofErr w:type="spellEnd"/>
      <w:r>
        <w:rPr>
          <w:rFonts w:asciiTheme="majorBidi" w:hAnsiTheme="majorBidi" w:cstheme="majorBidi"/>
          <w:sz w:val="24"/>
          <w:szCs w:val="24"/>
        </w:rPr>
        <w:t xml:space="preserve"> Jessica Clapham</w:t>
      </w:r>
    </w:p>
    <w:p w14:paraId="0A4EB1BD" w14:textId="77777777" w:rsidR="003048EF" w:rsidRDefault="003048EF" w:rsidP="003048EF">
      <w:pPr>
        <w:pStyle w:val="ListParagraph"/>
        <w:spacing w:after="200" w:line="276" w:lineRule="auto"/>
        <w:ind w:left="1440"/>
        <w:jc w:val="both"/>
        <w:rPr>
          <w:rFonts w:ascii="Arial" w:hAnsi="Arial" w:cs="Arial"/>
          <w:b/>
          <w:bCs/>
          <w:sz w:val="22"/>
          <w:szCs w:val="22"/>
        </w:rPr>
      </w:pPr>
    </w:p>
    <w:p w14:paraId="50644B1A" w14:textId="77777777" w:rsidR="003048EF" w:rsidRDefault="003048EF" w:rsidP="003048EF">
      <w:pPr>
        <w:pStyle w:val="ListParagraph"/>
        <w:spacing w:after="200" w:line="276" w:lineRule="auto"/>
        <w:ind w:left="1440"/>
        <w:jc w:val="both"/>
        <w:rPr>
          <w:rFonts w:ascii="Arial" w:hAnsi="Arial" w:cs="Arial"/>
          <w:b/>
          <w:bCs/>
          <w:sz w:val="22"/>
          <w:szCs w:val="22"/>
        </w:rPr>
      </w:pPr>
    </w:p>
    <w:p w14:paraId="0A65F68D" w14:textId="77777777" w:rsidR="003048EF" w:rsidRDefault="003048EF" w:rsidP="003048EF">
      <w:pPr>
        <w:pStyle w:val="ListParagraph"/>
        <w:spacing w:after="200" w:line="276" w:lineRule="auto"/>
        <w:ind w:left="1440"/>
        <w:jc w:val="both"/>
        <w:rPr>
          <w:rFonts w:ascii="Arial" w:hAnsi="Arial" w:cs="Arial"/>
          <w:b/>
          <w:bCs/>
          <w:sz w:val="22"/>
          <w:szCs w:val="22"/>
        </w:rPr>
      </w:pPr>
    </w:p>
    <w:p w14:paraId="76147484" w14:textId="77777777" w:rsidR="003048EF" w:rsidRDefault="003048EF" w:rsidP="003048EF">
      <w:pPr>
        <w:pStyle w:val="ListParagraph"/>
        <w:spacing w:after="200" w:line="276" w:lineRule="auto"/>
        <w:ind w:left="1440"/>
        <w:jc w:val="both"/>
        <w:rPr>
          <w:rFonts w:ascii="Arial" w:hAnsi="Arial" w:cs="Arial"/>
          <w:b/>
          <w:bCs/>
          <w:sz w:val="22"/>
          <w:szCs w:val="22"/>
        </w:rPr>
      </w:pPr>
    </w:p>
    <w:p w14:paraId="5B56DE47" w14:textId="1F3DF2AE" w:rsidR="003048EF" w:rsidRPr="003048EF" w:rsidRDefault="003048EF" w:rsidP="003048EF">
      <w:pPr>
        <w:spacing w:after="200" w:line="276" w:lineRule="auto"/>
        <w:rPr>
          <w:rFonts w:ascii="Arial" w:hAnsi="Arial" w:cs="Arial"/>
          <w:b/>
          <w:bCs/>
        </w:rPr>
      </w:pPr>
      <w:r>
        <w:rPr>
          <w:rFonts w:ascii="Arial" w:hAnsi="Arial" w:cs="Arial"/>
          <w:b/>
          <w:bCs/>
        </w:rPr>
        <w:t xml:space="preserve">        </w:t>
      </w:r>
      <w:r w:rsidRPr="003048EF">
        <w:rPr>
          <w:rFonts w:ascii="Arial" w:hAnsi="Arial" w:cs="Arial"/>
          <w:b/>
          <w:bCs/>
        </w:rPr>
        <w:t xml:space="preserve">Critique </w:t>
      </w:r>
      <w:r w:rsidR="002953F9">
        <w:rPr>
          <w:rFonts w:ascii="Arial" w:hAnsi="Arial" w:cs="Arial"/>
          <w:b/>
          <w:bCs/>
        </w:rPr>
        <w:t>A</w:t>
      </w:r>
      <w:r w:rsidRPr="003048EF">
        <w:rPr>
          <w:rFonts w:ascii="Arial" w:hAnsi="Arial" w:cs="Arial"/>
          <w:b/>
          <w:bCs/>
        </w:rPr>
        <w:t xml:space="preserve">rguments for </w:t>
      </w:r>
      <w:r w:rsidR="002953F9">
        <w:rPr>
          <w:rFonts w:ascii="Arial" w:hAnsi="Arial" w:cs="Arial"/>
          <w:b/>
          <w:bCs/>
        </w:rPr>
        <w:t>T</w:t>
      </w:r>
      <w:r w:rsidRPr="003048EF">
        <w:rPr>
          <w:rFonts w:ascii="Arial" w:hAnsi="Arial" w:cs="Arial"/>
          <w:b/>
          <w:bCs/>
        </w:rPr>
        <w:t xml:space="preserve">eaching </w:t>
      </w:r>
      <w:r w:rsidR="002953F9">
        <w:rPr>
          <w:rFonts w:ascii="Arial" w:hAnsi="Arial" w:cs="Arial"/>
          <w:b/>
          <w:bCs/>
        </w:rPr>
        <w:t>O</w:t>
      </w:r>
      <w:r w:rsidRPr="003048EF">
        <w:rPr>
          <w:rFonts w:ascii="Arial" w:hAnsi="Arial" w:cs="Arial"/>
          <w:b/>
          <w:bCs/>
        </w:rPr>
        <w:t xml:space="preserve">ne of the </w:t>
      </w:r>
      <w:r w:rsidR="002953F9">
        <w:rPr>
          <w:rFonts w:ascii="Arial" w:hAnsi="Arial" w:cs="Arial"/>
          <w:b/>
          <w:bCs/>
        </w:rPr>
        <w:t>S</w:t>
      </w:r>
      <w:r w:rsidRPr="003048EF">
        <w:rPr>
          <w:rFonts w:ascii="Arial" w:hAnsi="Arial" w:cs="Arial"/>
          <w:b/>
          <w:bCs/>
        </w:rPr>
        <w:t xml:space="preserve">tandard </w:t>
      </w:r>
      <w:r w:rsidR="002953F9">
        <w:rPr>
          <w:rFonts w:ascii="Arial" w:hAnsi="Arial" w:cs="Arial"/>
          <w:b/>
          <w:bCs/>
        </w:rPr>
        <w:t>V</w:t>
      </w:r>
      <w:r w:rsidRPr="003048EF">
        <w:rPr>
          <w:rFonts w:ascii="Arial" w:hAnsi="Arial" w:cs="Arial"/>
          <w:b/>
          <w:bCs/>
        </w:rPr>
        <w:t>arieties of English.</w:t>
      </w:r>
    </w:p>
    <w:p w14:paraId="7835A7B6" w14:textId="77777777" w:rsidR="003048EF" w:rsidRDefault="003048EF" w:rsidP="003048EF">
      <w:pPr>
        <w:jc w:val="center"/>
        <w:rPr>
          <w:rFonts w:asciiTheme="majorBidi" w:hAnsiTheme="majorBidi" w:cstheme="majorBidi"/>
          <w:sz w:val="24"/>
          <w:szCs w:val="24"/>
        </w:rPr>
      </w:pPr>
    </w:p>
    <w:p w14:paraId="6DED84BC" w14:textId="4197E836" w:rsidR="003048EF" w:rsidRDefault="003048EF" w:rsidP="00BA10B7">
      <w:pPr>
        <w:spacing w:line="360" w:lineRule="auto"/>
        <w:jc w:val="both"/>
        <w:rPr>
          <w:rFonts w:asciiTheme="majorBidi" w:hAnsiTheme="majorBidi" w:cstheme="majorBidi"/>
          <w:sz w:val="24"/>
          <w:szCs w:val="24"/>
        </w:rPr>
      </w:pPr>
      <w:r w:rsidRPr="003048EF">
        <w:rPr>
          <w:rFonts w:asciiTheme="majorBidi" w:hAnsiTheme="majorBidi" w:cstheme="majorBidi"/>
          <w:sz w:val="24"/>
          <w:szCs w:val="24"/>
        </w:rPr>
        <w:t>There are several dialects within a single language. As far as their linguistic traits and functions are concerned</w:t>
      </w:r>
      <w:r w:rsidR="00FC674F">
        <w:rPr>
          <w:rFonts w:asciiTheme="majorBidi" w:hAnsiTheme="majorBidi" w:cstheme="majorBidi"/>
          <w:sz w:val="24"/>
          <w:szCs w:val="24"/>
        </w:rPr>
        <w:t>, it is said</w:t>
      </w:r>
      <w:r w:rsidRPr="002953F9">
        <w:rPr>
          <w:rFonts w:asciiTheme="majorBidi" w:hAnsiTheme="majorBidi" w:cstheme="majorBidi"/>
          <w:color w:val="FF0000"/>
          <w:sz w:val="24"/>
          <w:szCs w:val="24"/>
        </w:rPr>
        <w:t xml:space="preserve"> </w:t>
      </w:r>
      <w:r w:rsidRPr="003048EF">
        <w:rPr>
          <w:rFonts w:asciiTheme="majorBidi" w:hAnsiTheme="majorBidi" w:cstheme="majorBidi"/>
          <w:sz w:val="24"/>
          <w:szCs w:val="24"/>
        </w:rPr>
        <w:t>that all variations of a language are equivalent, and none is superior or inferior to the other varieties of the same language. Nevertheless, in several languages, dialects are related with the status, power, and bias of the society they serve. It is often believed that civilizations have a favourable attitude toward the standard variety and a negative attitude toward non-standard variants. In addition, academic settings reflect the attitudes of speakers towards linguistic variety. For this reason, attitudes toward linguistic variety have been a concern in educational settings.</w:t>
      </w:r>
      <w:r w:rsidR="00BA10B7">
        <w:rPr>
          <w:rFonts w:asciiTheme="majorBidi" w:hAnsiTheme="majorBidi" w:cstheme="majorBidi"/>
          <w:sz w:val="24"/>
          <w:szCs w:val="24"/>
        </w:rPr>
        <w:t xml:space="preserve"> </w:t>
      </w:r>
      <w:r w:rsidR="002953F9">
        <w:rPr>
          <w:rFonts w:asciiTheme="majorBidi" w:hAnsiTheme="majorBidi" w:cstheme="majorBidi"/>
          <w:sz w:val="24"/>
          <w:szCs w:val="24"/>
        </w:rPr>
        <w:t>T</w:t>
      </w:r>
      <w:r w:rsidR="00BA10B7">
        <w:rPr>
          <w:rFonts w:asciiTheme="majorBidi" w:hAnsiTheme="majorBidi" w:cstheme="majorBidi"/>
          <w:sz w:val="24"/>
          <w:szCs w:val="24"/>
        </w:rPr>
        <w:t>hroughout my essay I will attempt to provide some critique arguments for teaching only one of the standard varieties of English</w:t>
      </w:r>
      <w:r w:rsidR="002953F9">
        <w:rPr>
          <w:rFonts w:asciiTheme="majorBidi" w:hAnsiTheme="majorBidi" w:cstheme="majorBidi"/>
          <w:sz w:val="24"/>
          <w:szCs w:val="24"/>
        </w:rPr>
        <w:t>,</w:t>
      </w:r>
      <w:r w:rsidR="00BA10B7">
        <w:rPr>
          <w:rFonts w:asciiTheme="majorBidi" w:hAnsiTheme="majorBidi" w:cstheme="majorBidi"/>
          <w:sz w:val="24"/>
          <w:szCs w:val="24"/>
        </w:rPr>
        <w:t xml:space="preserve"> and their </w:t>
      </w:r>
      <w:r w:rsidR="00BA10B7" w:rsidRPr="003048EF">
        <w:rPr>
          <w:rFonts w:asciiTheme="majorBidi" w:hAnsiTheme="majorBidi" w:cstheme="majorBidi"/>
          <w:sz w:val="24"/>
          <w:szCs w:val="24"/>
        </w:rPr>
        <w:t>usage</w:t>
      </w:r>
      <w:r w:rsidRPr="003048EF">
        <w:rPr>
          <w:rFonts w:asciiTheme="majorBidi" w:hAnsiTheme="majorBidi" w:cstheme="majorBidi"/>
          <w:sz w:val="24"/>
          <w:szCs w:val="24"/>
        </w:rPr>
        <w:t xml:space="preserve"> in education</w:t>
      </w:r>
      <w:r w:rsidR="002953F9">
        <w:rPr>
          <w:rFonts w:asciiTheme="majorBidi" w:hAnsiTheme="majorBidi" w:cstheme="majorBidi"/>
          <w:sz w:val="24"/>
          <w:szCs w:val="24"/>
        </w:rPr>
        <w:t xml:space="preserve"> that</w:t>
      </w:r>
      <w:r w:rsidR="00BA10B7">
        <w:rPr>
          <w:rFonts w:asciiTheme="majorBidi" w:hAnsiTheme="majorBidi" w:cstheme="majorBidi"/>
          <w:sz w:val="24"/>
          <w:szCs w:val="24"/>
        </w:rPr>
        <w:t xml:space="preserve"> influence</w:t>
      </w:r>
      <w:r w:rsidR="002953F9">
        <w:rPr>
          <w:rFonts w:asciiTheme="majorBidi" w:hAnsiTheme="majorBidi" w:cstheme="majorBidi"/>
          <w:sz w:val="24"/>
          <w:szCs w:val="24"/>
        </w:rPr>
        <w:t>s</w:t>
      </w:r>
      <w:r w:rsidRPr="003048EF">
        <w:rPr>
          <w:rFonts w:asciiTheme="majorBidi" w:hAnsiTheme="majorBidi" w:cstheme="majorBidi"/>
          <w:sz w:val="24"/>
          <w:szCs w:val="24"/>
        </w:rPr>
        <w:t xml:space="preserve"> students</w:t>
      </w:r>
      <w:r w:rsidR="002953F9">
        <w:rPr>
          <w:rFonts w:asciiTheme="majorBidi" w:hAnsiTheme="majorBidi" w:cstheme="majorBidi"/>
          <w:sz w:val="24"/>
          <w:szCs w:val="24"/>
        </w:rPr>
        <w:t>’</w:t>
      </w:r>
      <w:r w:rsidRPr="003048EF">
        <w:rPr>
          <w:rFonts w:asciiTheme="majorBidi" w:hAnsiTheme="majorBidi" w:cstheme="majorBidi"/>
          <w:sz w:val="24"/>
          <w:szCs w:val="24"/>
        </w:rPr>
        <w:t xml:space="preserve"> learning and self-esteem.</w:t>
      </w:r>
    </w:p>
    <w:p w14:paraId="636BD871" w14:textId="73281FC1" w:rsidR="008921D6" w:rsidRDefault="008921D6" w:rsidP="0054449D">
      <w:pPr>
        <w:spacing w:line="360" w:lineRule="auto"/>
        <w:jc w:val="both"/>
        <w:rPr>
          <w:rFonts w:asciiTheme="majorBidi" w:hAnsiTheme="majorBidi" w:cstheme="majorBidi"/>
          <w:sz w:val="24"/>
          <w:szCs w:val="24"/>
        </w:rPr>
      </w:pPr>
      <w:r w:rsidRPr="008921D6">
        <w:rPr>
          <w:rFonts w:asciiTheme="majorBidi" w:hAnsiTheme="majorBidi" w:cstheme="majorBidi"/>
          <w:sz w:val="24"/>
          <w:szCs w:val="24"/>
        </w:rPr>
        <w:t xml:space="preserve">The concept </w:t>
      </w:r>
      <w:r w:rsidR="00713F6F" w:rsidRPr="008921D6">
        <w:rPr>
          <w:rFonts w:asciiTheme="majorBidi" w:hAnsiTheme="majorBidi" w:cstheme="majorBidi"/>
          <w:sz w:val="24"/>
          <w:szCs w:val="24"/>
        </w:rPr>
        <w:t>of</w:t>
      </w:r>
      <w:r w:rsidR="00713F6F">
        <w:rPr>
          <w:rFonts w:asciiTheme="majorBidi" w:hAnsiTheme="majorBidi" w:cstheme="majorBidi"/>
          <w:sz w:val="24"/>
          <w:szCs w:val="24"/>
        </w:rPr>
        <w:t xml:space="preserve"> </w:t>
      </w:r>
      <w:r w:rsidR="00713F6F" w:rsidRPr="008921D6">
        <w:rPr>
          <w:rFonts w:asciiTheme="majorBidi" w:hAnsiTheme="majorBidi" w:cstheme="majorBidi"/>
          <w:sz w:val="24"/>
          <w:szCs w:val="24"/>
        </w:rPr>
        <w:t>‘</w:t>
      </w:r>
      <w:r w:rsidRPr="008921D6">
        <w:rPr>
          <w:rFonts w:asciiTheme="majorBidi" w:hAnsiTheme="majorBidi" w:cstheme="majorBidi"/>
          <w:sz w:val="24"/>
          <w:szCs w:val="24"/>
        </w:rPr>
        <w:t xml:space="preserve">diversity' in language is intricate and contentious. </w:t>
      </w:r>
      <w:r w:rsidR="002953F9">
        <w:rPr>
          <w:rFonts w:asciiTheme="majorBidi" w:hAnsiTheme="majorBidi" w:cstheme="majorBidi"/>
          <w:sz w:val="24"/>
          <w:szCs w:val="24"/>
        </w:rPr>
        <w:t>Broadly speaking</w:t>
      </w:r>
      <w:r w:rsidRPr="008921D6">
        <w:rPr>
          <w:rFonts w:asciiTheme="majorBidi" w:hAnsiTheme="majorBidi" w:cstheme="majorBidi"/>
          <w:sz w:val="24"/>
          <w:szCs w:val="24"/>
        </w:rPr>
        <w:t xml:space="preserve">, "variety" refers to </w:t>
      </w:r>
      <w:r w:rsidR="002953F9" w:rsidRPr="008921D6">
        <w:rPr>
          <w:rFonts w:asciiTheme="majorBidi" w:hAnsiTheme="majorBidi" w:cstheme="majorBidi"/>
          <w:sz w:val="24"/>
          <w:szCs w:val="24"/>
        </w:rPr>
        <w:t>several</w:t>
      </w:r>
      <w:r w:rsidRPr="008921D6">
        <w:rPr>
          <w:rFonts w:asciiTheme="majorBidi" w:hAnsiTheme="majorBidi" w:cstheme="majorBidi"/>
          <w:sz w:val="24"/>
          <w:szCs w:val="24"/>
        </w:rPr>
        <w:t xml:space="preserve"> distinct languages; in a restricted sense, it refers to variations within a single language. In this </w:t>
      </w:r>
      <w:r w:rsidR="00713F6F">
        <w:rPr>
          <w:rFonts w:asciiTheme="majorBidi" w:hAnsiTheme="majorBidi" w:cstheme="majorBidi"/>
          <w:sz w:val="24"/>
          <w:szCs w:val="24"/>
        </w:rPr>
        <w:t>essay</w:t>
      </w:r>
      <w:r w:rsidRPr="008921D6">
        <w:rPr>
          <w:rFonts w:asciiTheme="majorBidi" w:hAnsiTheme="majorBidi" w:cstheme="majorBidi"/>
          <w:sz w:val="24"/>
          <w:szCs w:val="24"/>
        </w:rPr>
        <w:t xml:space="preserve">, "variety" is examined in its most restricted sense. A 'variety' of language refers specifically to the varied manifestations or realisations of a </w:t>
      </w:r>
      <w:r w:rsidR="002953F9">
        <w:rPr>
          <w:rFonts w:asciiTheme="majorBidi" w:hAnsiTheme="majorBidi" w:cstheme="majorBidi"/>
          <w:sz w:val="24"/>
          <w:szCs w:val="24"/>
        </w:rPr>
        <w:t xml:space="preserve">particular </w:t>
      </w:r>
      <w:r w:rsidRPr="008921D6">
        <w:rPr>
          <w:rFonts w:asciiTheme="majorBidi" w:hAnsiTheme="majorBidi" w:cstheme="majorBidi"/>
          <w:sz w:val="24"/>
          <w:szCs w:val="24"/>
        </w:rPr>
        <w:t xml:space="preserve">language (Hudson, 2001). </w:t>
      </w:r>
      <w:r w:rsidR="0054449D" w:rsidRPr="0054449D">
        <w:rPr>
          <w:rFonts w:asciiTheme="majorBidi" w:hAnsiTheme="majorBidi" w:cstheme="majorBidi"/>
          <w:sz w:val="24"/>
          <w:szCs w:val="24"/>
        </w:rPr>
        <w:t xml:space="preserve">A language differs depending on the precise technique of speaking or writing used (style), the social group or geographic location where it is spoken (dialect), and the distinct human activity for which it is used (register) (Coupland and </w:t>
      </w:r>
      <w:proofErr w:type="spellStart"/>
      <w:r w:rsidR="0054449D" w:rsidRPr="0054449D">
        <w:rPr>
          <w:rFonts w:asciiTheme="majorBidi" w:hAnsiTheme="majorBidi" w:cstheme="majorBidi"/>
          <w:sz w:val="24"/>
          <w:szCs w:val="24"/>
        </w:rPr>
        <w:t>Joworski</w:t>
      </w:r>
      <w:proofErr w:type="spellEnd"/>
      <w:r w:rsidR="0054449D" w:rsidRPr="0054449D">
        <w:rPr>
          <w:rFonts w:asciiTheme="majorBidi" w:hAnsiTheme="majorBidi" w:cstheme="majorBidi"/>
          <w:sz w:val="24"/>
          <w:szCs w:val="24"/>
        </w:rPr>
        <w:t>, 1997: Hudson, 2001). Among these diverse linguistic varieties, we will concentrate primarily on instructors' views toward the use of dialects in education and their influence on students' education and self-esteem.</w:t>
      </w:r>
    </w:p>
    <w:p w14:paraId="548FA931" w14:textId="68901B54" w:rsidR="00EE3A8E" w:rsidRPr="00EE3A8E" w:rsidRDefault="00EE3A8E" w:rsidP="00EE3A8E">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 xml:space="preserve">There are several dialects of the same language. Thus, a single language occurs spontaneously in a variety of dialects (Wolfram et al., 1999). As far as their linguistic traits and functions are concerned, it is stated that all variations of a language are equivalent and none of the varieties are superior or inferior to the other varieties of the same language (Trudgill, 2001). In many </w:t>
      </w:r>
      <w:r w:rsidRPr="00EE3A8E">
        <w:rPr>
          <w:rFonts w:asciiTheme="majorBidi" w:hAnsiTheme="majorBidi" w:cstheme="majorBidi"/>
          <w:sz w:val="24"/>
          <w:szCs w:val="24"/>
        </w:rPr>
        <w:lastRenderedPageBreak/>
        <w:t>languages, however</w:t>
      </w:r>
      <w:r w:rsidR="00FD582E">
        <w:rPr>
          <w:rFonts w:asciiTheme="majorBidi" w:hAnsiTheme="majorBidi" w:cstheme="majorBidi"/>
          <w:sz w:val="24"/>
          <w:szCs w:val="24"/>
        </w:rPr>
        <w:t xml:space="preserve"> as I mentioned before</w:t>
      </w:r>
      <w:r w:rsidRPr="00EE3A8E">
        <w:rPr>
          <w:rFonts w:asciiTheme="majorBidi" w:hAnsiTheme="majorBidi" w:cstheme="majorBidi"/>
          <w:sz w:val="24"/>
          <w:szCs w:val="24"/>
        </w:rPr>
        <w:t xml:space="preserve">, the dialects </w:t>
      </w:r>
      <w:r w:rsidR="00FD582E" w:rsidRPr="00EE3A8E">
        <w:rPr>
          <w:rFonts w:asciiTheme="majorBidi" w:hAnsiTheme="majorBidi" w:cstheme="majorBidi"/>
          <w:sz w:val="24"/>
          <w:szCs w:val="24"/>
        </w:rPr>
        <w:t>relate to</w:t>
      </w:r>
      <w:r w:rsidRPr="00EE3A8E">
        <w:rPr>
          <w:rFonts w:asciiTheme="majorBidi" w:hAnsiTheme="majorBidi" w:cstheme="majorBidi"/>
          <w:sz w:val="24"/>
          <w:szCs w:val="24"/>
        </w:rPr>
        <w:t xml:space="preserve"> the prestige, power, and bias of the society they serve.</w:t>
      </w:r>
    </w:p>
    <w:p w14:paraId="1688C9F9" w14:textId="328B97E6" w:rsidR="00EE3A8E" w:rsidRDefault="00EE3A8E" w:rsidP="00EE3A8E">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The variants may also have varying degrees of development, status, and legal recognition, as well as be</w:t>
      </w:r>
      <w:r w:rsidR="00322838">
        <w:rPr>
          <w:rFonts w:asciiTheme="majorBidi" w:hAnsiTheme="majorBidi" w:cstheme="majorBidi"/>
          <w:sz w:val="24"/>
          <w:szCs w:val="24"/>
        </w:rPr>
        <w:t>ing</w:t>
      </w:r>
      <w:r w:rsidRPr="00EE3A8E">
        <w:rPr>
          <w:rFonts w:asciiTheme="majorBidi" w:hAnsiTheme="majorBidi" w:cstheme="majorBidi"/>
          <w:sz w:val="24"/>
          <w:szCs w:val="24"/>
        </w:rPr>
        <w:t xml:space="preserve"> employed for vari</w:t>
      </w:r>
      <w:r w:rsidR="00322838">
        <w:rPr>
          <w:rFonts w:asciiTheme="majorBidi" w:hAnsiTheme="majorBidi" w:cstheme="majorBidi"/>
          <w:sz w:val="24"/>
          <w:szCs w:val="24"/>
        </w:rPr>
        <w:t>ous</w:t>
      </w:r>
      <w:r w:rsidRPr="00EE3A8E">
        <w:rPr>
          <w:rFonts w:asciiTheme="majorBidi" w:hAnsiTheme="majorBidi" w:cstheme="majorBidi"/>
          <w:sz w:val="24"/>
          <w:szCs w:val="24"/>
        </w:rPr>
        <w:t xml:space="preserve"> reasons and settings. </w:t>
      </w:r>
      <w:r w:rsidR="00631B90">
        <w:rPr>
          <w:rFonts w:asciiTheme="majorBidi" w:hAnsiTheme="majorBidi" w:cstheme="majorBidi"/>
          <w:sz w:val="24"/>
          <w:szCs w:val="24"/>
        </w:rPr>
        <w:t>Therefore,</w:t>
      </w:r>
      <w:r w:rsidR="00631B90" w:rsidRPr="00631B90">
        <w:rPr>
          <w:rFonts w:asciiTheme="majorBidi" w:hAnsiTheme="majorBidi" w:cstheme="majorBidi"/>
          <w:sz w:val="24"/>
          <w:szCs w:val="24"/>
        </w:rPr>
        <w:t xml:space="preserve"> dialects spoken in a given community might be classified as standard or non-standard. Standard dialect is a well-known, standardised variety with the highest social status that is used in official circumstances.</w:t>
      </w:r>
      <w:r w:rsidR="00631B90" w:rsidRPr="00631B90">
        <w:rPr>
          <w:rFonts w:asciiTheme="majorBidi" w:hAnsiTheme="majorBidi" w:cstheme="majorBidi"/>
          <w:sz w:val="24"/>
          <w:szCs w:val="24"/>
        </w:rPr>
        <w:t xml:space="preserve"> </w:t>
      </w:r>
      <w:r w:rsidRPr="00EE3A8E">
        <w:rPr>
          <w:rFonts w:asciiTheme="majorBidi" w:hAnsiTheme="majorBidi" w:cstheme="majorBidi"/>
          <w:sz w:val="24"/>
          <w:szCs w:val="24"/>
        </w:rPr>
        <w:t>(Holmes, 200</w:t>
      </w:r>
      <w:r w:rsidR="0054449D">
        <w:rPr>
          <w:rFonts w:asciiTheme="majorBidi" w:hAnsiTheme="majorBidi" w:cstheme="majorBidi"/>
          <w:sz w:val="24"/>
          <w:szCs w:val="24"/>
        </w:rPr>
        <w:t>1,</w:t>
      </w:r>
      <w:r w:rsidRPr="00EE3A8E">
        <w:rPr>
          <w:rFonts w:asciiTheme="majorBidi" w:hAnsiTheme="majorBidi" w:cstheme="majorBidi"/>
          <w:sz w:val="24"/>
          <w:szCs w:val="24"/>
        </w:rPr>
        <w:t xml:space="preserve"> Sailzmann, 2007). Non-standard dialect refers to any linguistic variant that is not standardised and lacks status (Cook, 2003). </w:t>
      </w:r>
      <w:r w:rsidR="00631B90" w:rsidRPr="00631B90">
        <w:rPr>
          <w:rFonts w:asciiTheme="majorBidi" w:hAnsiTheme="majorBidi" w:cstheme="majorBidi"/>
          <w:sz w:val="24"/>
          <w:szCs w:val="24"/>
        </w:rPr>
        <w:t>The standard variety is sometimes referred to as a language, whereas the non-standard variant is referred to as a dialect.</w:t>
      </w:r>
      <w:r w:rsidR="00631B90" w:rsidRPr="00631B90">
        <w:rPr>
          <w:rFonts w:asciiTheme="majorBidi" w:hAnsiTheme="majorBidi" w:cstheme="majorBidi"/>
          <w:sz w:val="24"/>
          <w:szCs w:val="24"/>
        </w:rPr>
        <w:t xml:space="preserve"> </w:t>
      </w:r>
      <w:r w:rsidRPr="00EE3A8E">
        <w:rPr>
          <w:rFonts w:asciiTheme="majorBidi" w:hAnsiTheme="majorBidi" w:cstheme="majorBidi"/>
          <w:sz w:val="24"/>
          <w:szCs w:val="24"/>
        </w:rPr>
        <w:t>(Downes, 1998). Such perceptions resulted in the establishment of deficient and distinct perspectives of linguistic variants.</w:t>
      </w:r>
    </w:p>
    <w:p w14:paraId="6F664616" w14:textId="254E3838" w:rsidR="00322838" w:rsidRDefault="00EE3A8E" w:rsidP="00EE3A8E">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In the 1960s and 1970s, two opposing perspectives on the nature and features of linguistic variations arose. The deficit theory holds that non-standard varieties are insufficient for communication.</w:t>
      </w:r>
      <w:r w:rsidR="00322838">
        <w:rPr>
          <w:rFonts w:asciiTheme="majorBidi" w:hAnsiTheme="majorBidi" w:cstheme="majorBidi"/>
          <w:sz w:val="24"/>
          <w:szCs w:val="24"/>
        </w:rPr>
        <w:t xml:space="preserve"> </w:t>
      </w:r>
      <w:r w:rsidR="00322838" w:rsidRPr="00EE3A8E">
        <w:rPr>
          <w:rFonts w:asciiTheme="majorBidi" w:hAnsiTheme="majorBidi" w:cstheme="majorBidi"/>
          <w:sz w:val="24"/>
          <w:szCs w:val="24"/>
        </w:rPr>
        <w:t>Wolfram et al. (1999:20)</w:t>
      </w:r>
      <w:r w:rsidR="00322838">
        <w:rPr>
          <w:rFonts w:asciiTheme="majorBidi" w:hAnsiTheme="majorBidi" w:cstheme="majorBidi"/>
          <w:sz w:val="24"/>
          <w:szCs w:val="24"/>
        </w:rPr>
        <w:t xml:space="preserve"> stated that:</w:t>
      </w:r>
    </w:p>
    <w:p w14:paraId="0E963E17" w14:textId="77777777" w:rsidR="00322838" w:rsidRDefault="00EE3A8E" w:rsidP="00322838">
      <w:pPr>
        <w:spacing w:line="360" w:lineRule="auto"/>
        <w:ind w:firstLine="720"/>
        <w:jc w:val="both"/>
        <w:rPr>
          <w:rFonts w:asciiTheme="majorBidi" w:hAnsiTheme="majorBidi" w:cstheme="majorBidi"/>
          <w:sz w:val="24"/>
          <w:szCs w:val="24"/>
        </w:rPr>
      </w:pPr>
      <w:r w:rsidRPr="00EE3A8E">
        <w:rPr>
          <w:rFonts w:asciiTheme="majorBidi" w:hAnsiTheme="majorBidi" w:cstheme="majorBidi"/>
          <w:sz w:val="24"/>
          <w:szCs w:val="24"/>
        </w:rPr>
        <w:t xml:space="preserve"> "In terms of language, proponents of the deficit viewpoint felt that speakers of dialects with non-standard forms are socially and intellectually disadvantaged because the dialects are illogical, sloppy, or have poor grammar,"</w:t>
      </w:r>
    </w:p>
    <w:p w14:paraId="52DA38D9" w14:textId="0AC640AC" w:rsidR="00EE3A8E" w:rsidRDefault="00322838" w:rsidP="00322838">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In</w:t>
      </w:r>
      <w:r w:rsidR="00EE3A8E" w:rsidRPr="00EE3A8E">
        <w:rPr>
          <w:rFonts w:asciiTheme="majorBidi" w:hAnsiTheme="majorBidi" w:cstheme="majorBidi"/>
          <w:sz w:val="24"/>
          <w:szCs w:val="24"/>
        </w:rPr>
        <w:t xml:space="preserve"> accordance with this, Kangas (1999) argued that in deficiency theory, the speakers of non-standard vari</w:t>
      </w:r>
      <w:r>
        <w:rPr>
          <w:rFonts w:asciiTheme="majorBidi" w:hAnsiTheme="majorBidi" w:cstheme="majorBidi"/>
          <w:sz w:val="24"/>
          <w:szCs w:val="24"/>
        </w:rPr>
        <w:t>ants</w:t>
      </w:r>
      <w:r w:rsidR="00EE3A8E" w:rsidRPr="00EE3A8E">
        <w:rPr>
          <w:rFonts w:asciiTheme="majorBidi" w:hAnsiTheme="majorBidi" w:cstheme="majorBidi"/>
          <w:sz w:val="24"/>
          <w:szCs w:val="24"/>
        </w:rPr>
        <w:t xml:space="preserve"> and their features are viewed as a problem. This perspective favours the elimination of dialects in classrooms in favour of the standard dialect. This is because non-standard types are deemed unsuitable for educational purposes (Romaine, 2000). Thus, dialects are disallowed in the classroom, and pupils are required to</w:t>
      </w:r>
      <w:r>
        <w:rPr>
          <w:rFonts w:asciiTheme="majorBidi" w:hAnsiTheme="majorBidi" w:cstheme="majorBidi"/>
          <w:sz w:val="24"/>
          <w:szCs w:val="24"/>
        </w:rPr>
        <w:t xml:space="preserve"> only utilise </w:t>
      </w:r>
      <w:r w:rsidR="00EE3A8E" w:rsidRPr="00EE3A8E">
        <w:rPr>
          <w:rFonts w:asciiTheme="majorBidi" w:hAnsiTheme="majorBidi" w:cstheme="majorBidi"/>
          <w:sz w:val="24"/>
          <w:szCs w:val="24"/>
        </w:rPr>
        <w:t xml:space="preserve">the mainstream variety. Students from non-standard </w:t>
      </w:r>
      <w:r>
        <w:rPr>
          <w:rFonts w:asciiTheme="majorBidi" w:hAnsiTheme="majorBidi" w:cstheme="majorBidi"/>
          <w:sz w:val="24"/>
          <w:szCs w:val="24"/>
        </w:rPr>
        <w:t xml:space="preserve">linguistic </w:t>
      </w:r>
      <w:r w:rsidR="00EE3A8E" w:rsidRPr="00EE3A8E">
        <w:rPr>
          <w:rFonts w:asciiTheme="majorBidi" w:hAnsiTheme="majorBidi" w:cstheme="majorBidi"/>
          <w:sz w:val="24"/>
          <w:szCs w:val="24"/>
        </w:rPr>
        <w:t xml:space="preserve">backgrounds are therefore required to attend school </w:t>
      </w:r>
      <w:r w:rsidR="00253D1C">
        <w:rPr>
          <w:rFonts w:asciiTheme="majorBidi" w:hAnsiTheme="majorBidi" w:cstheme="majorBidi"/>
          <w:sz w:val="24"/>
          <w:szCs w:val="24"/>
        </w:rPr>
        <w:t>through the medium of a</w:t>
      </w:r>
      <w:r w:rsidR="00EE3A8E" w:rsidRPr="00EE3A8E">
        <w:rPr>
          <w:rFonts w:asciiTheme="majorBidi" w:hAnsiTheme="majorBidi" w:cstheme="majorBidi"/>
          <w:sz w:val="24"/>
          <w:szCs w:val="24"/>
        </w:rPr>
        <w:t xml:space="preserve"> standard dialect, ignoring their own </w:t>
      </w:r>
      <w:r w:rsidR="00020DA4">
        <w:rPr>
          <w:rFonts w:asciiTheme="majorBidi" w:hAnsiTheme="majorBidi" w:cstheme="majorBidi"/>
          <w:sz w:val="24"/>
          <w:szCs w:val="24"/>
        </w:rPr>
        <w:t>language variety</w:t>
      </w:r>
      <w:r w:rsidR="00EE3A8E" w:rsidRPr="00EE3A8E">
        <w:rPr>
          <w:rFonts w:asciiTheme="majorBidi" w:hAnsiTheme="majorBidi" w:cstheme="majorBidi"/>
          <w:sz w:val="24"/>
          <w:szCs w:val="24"/>
        </w:rPr>
        <w:t>.</w:t>
      </w:r>
      <w:r w:rsidR="00EE3A8E">
        <w:rPr>
          <w:rFonts w:asciiTheme="majorBidi" w:hAnsiTheme="majorBidi" w:cstheme="majorBidi"/>
          <w:sz w:val="24"/>
          <w:szCs w:val="24"/>
        </w:rPr>
        <w:t xml:space="preserve"> </w:t>
      </w:r>
    </w:p>
    <w:p w14:paraId="61B11D81" w14:textId="4D4126D9" w:rsidR="00EE3A8E" w:rsidRPr="00EE3A8E" w:rsidRDefault="00EE3A8E" w:rsidP="00EE3A8E">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 xml:space="preserve">In contrast, the differences hypothesis asserts that all languages and dialects are </w:t>
      </w:r>
      <w:r w:rsidR="008D5C14" w:rsidRPr="00EE3A8E">
        <w:rPr>
          <w:rFonts w:asciiTheme="majorBidi" w:hAnsiTheme="majorBidi" w:cstheme="majorBidi"/>
          <w:sz w:val="24"/>
          <w:szCs w:val="24"/>
        </w:rPr>
        <w:t>regular,</w:t>
      </w:r>
      <w:r w:rsidRPr="00EE3A8E">
        <w:rPr>
          <w:rFonts w:asciiTheme="majorBidi" w:hAnsiTheme="majorBidi" w:cstheme="majorBidi"/>
          <w:sz w:val="24"/>
          <w:szCs w:val="24"/>
        </w:rPr>
        <w:t xml:space="preserve"> and rule</w:t>
      </w:r>
      <w:r w:rsidR="008D5C14">
        <w:rPr>
          <w:rFonts w:asciiTheme="majorBidi" w:hAnsiTheme="majorBidi" w:cstheme="majorBidi"/>
          <w:sz w:val="24"/>
          <w:szCs w:val="24"/>
        </w:rPr>
        <w:t xml:space="preserve"> </w:t>
      </w:r>
      <w:r w:rsidRPr="00EE3A8E">
        <w:rPr>
          <w:rFonts w:asciiTheme="majorBidi" w:hAnsiTheme="majorBidi" w:cstheme="majorBidi"/>
          <w:sz w:val="24"/>
          <w:szCs w:val="24"/>
        </w:rPr>
        <w:t>governed. This view's proponents argued that there are no linguistic grounds for claiming that one variant of a language is better than another (Cheshire et al., 1989).</w:t>
      </w:r>
    </w:p>
    <w:p w14:paraId="6A0B4BE7" w14:textId="77777777" w:rsidR="00253D1C" w:rsidRDefault="00EE3A8E" w:rsidP="00EE3A8E">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 xml:space="preserve">Wolfram et al. (1999:20) </w:t>
      </w:r>
      <w:r w:rsidR="00253D1C">
        <w:rPr>
          <w:rFonts w:asciiTheme="majorBidi" w:hAnsiTheme="majorBidi" w:cstheme="majorBidi"/>
          <w:sz w:val="24"/>
          <w:szCs w:val="24"/>
        </w:rPr>
        <w:t>highlighted</w:t>
      </w:r>
      <w:r w:rsidRPr="00EE3A8E">
        <w:rPr>
          <w:rFonts w:asciiTheme="majorBidi" w:hAnsiTheme="majorBidi" w:cstheme="majorBidi"/>
          <w:sz w:val="24"/>
          <w:szCs w:val="24"/>
        </w:rPr>
        <w:t xml:space="preserve"> the stance of the difference hypothesis as follows: </w:t>
      </w:r>
    </w:p>
    <w:p w14:paraId="1A0EEB72" w14:textId="77777777" w:rsidR="00253D1C" w:rsidRDefault="00EE3A8E" w:rsidP="00253D1C">
      <w:pPr>
        <w:spacing w:line="360" w:lineRule="auto"/>
        <w:ind w:firstLine="720"/>
        <w:jc w:val="both"/>
        <w:rPr>
          <w:rFonts w:asciiTheme="majorBidi" w:hAnsiTheme="majorBidi" w:cstheme="majorBidi"/>
          <w:sz w:val="24"/>
          <w:szCs w:val="24"/>
        </w:rPr>
      </w:pPr>
      <w:r w:rsidRPr="00EE3A8E">
        <w:rPr>
          <w:rFonts w:asciiTheme="majorBidi" w:hAnsiTheme="majorBidi" w:cstheme="majorBidi"/>
          <w:sz w:val="24"/>
          <w:szCs w:val="24"/>
        </w:rPr>
        <w:t>"Because no language system can be proved to be essentially superior, there is no reason to suppose that the usage of a specific dialect is connected with any sort of intrinsic disadvantage or benefit."</w:t>
      </w:r>
    </w:p>
    <w:p w14:paraId="1573A744" w14:textId="496B3CF2" w:rsidR="00EE3A8E" w:rsidRDefault="00EE3A8E" w:rsidP="00253D1C">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lastRenderedPageBreak/>
        <w:t>In addition, Romaine (2000) stated that various groups of people use their own language differently. Thus, non-standard dialects are not defective; rather, they provide other ways of expressing ideas. This theory supports the use of non-standard types for instructional purposes.</w:t>
      </w:r>
    </w:p>
    <w:p w14:paraId="2BDF5BA9" w14:textId="079A1DE4" w:rsidR="00EE3A8E" w:rsidRDefault="00EE3A8E" w:rsidP="00631B90">
      <w:pPr>
        <w:spacing w:line="360" w:lineRule="auto"/>
        <w:jc w:val="both"/>
        <w:rPr>
          <w:rFonts w:asciiTheme="majorBidi" w:hAnsiTheme="majorBidi" w:cstheme="majorBidi"/>
          <w:sz w:val="24"/>
          <w:szCs w:val="24"/>
        </w:rPr>
      </w:pPr>
      <w:r w:rsidRPr="00EE3A8E">
        <w:rPr>
          <w:rFonts w:asciiTheme="majorBidi" w:hAnsiTheme="majorBidi" w:cstheme="majorBidi"/>
          <w:sz w:val="24"/>
          <w:szCs w:val="24"/>
        </w:rPr>
        <w:t xml:space="preserve">These beliefs have been implicitly or openly represented in educational </w:t>
      </w:r>
      <w:r w:rsidR="00631B90" w:rsidRPr="00EE3A8E">
        <w:rPr>
          <w:rFonts w:asciiTheme="majorBidi" w:hAnsiTheme="majorBidi" w:cstheme="majorBidi"/>
          <w:sz w:val="24"/>
          <w:szCs w:val="24"/>
        </w:rPr>
        <w:t>policies</w:t>
      </w:r>
      <w:r w:rsidR="00631B90">
        <w:rPr>
          <w:rFonts w:asciiTheme="majorBidi" w:hAnsiTheme="majorBidi" w:cstheme="majorBidi"/>
          <w:sz w:val="24"/>
          <w:szCs w:val="24"/>
        </w:rPr>
        <w:t>,</w:t>
      </w:r>
      <w:r w:rsidRPr="00EE3A8E">
        <w:rPr>
          <w:rFonts w:asciiTheme="majorBidi" w:hAnsiTheme="majorBidi" w:cstheme="majorBidi"/>
          <w:sz w:val="24"/>
          <w:szCs w:val="24"/>
        </w:rPr>
        <w:t xml:space="preserve"> in particular</w:t>
      </w:r>
      <w:r w:rsidR="00253D1C">
        <w:rPr>
          <w:rFonts w:asciiTheme="majorBidi" w:hAnsiTheme="majorBidi" w:cstheme="majorBidi"/>
          <w:sz w:val="24"/>
          <w:szCs w:val="24"/>
        </w:rPr>
        <w:t xml:space="preserve"> relation to our investigation,</w:t>
      </w:r>
      <w:r w:rsidRPr="00EE3A8E">
        <w:rPr>
          <w:rFonts w:asciiTheme="majorBidi" w:hAnsiTheme="majorBidi" w:cstheme="majorBidi"/>
          <w:sz w:val="24"/>
          <w:szCs w:val="24"/>
        </w:rPr>
        <w:t xml:space="preserve"> the classroom practises of </w:t>
      </w:r>
      <w:r w:rsidR="005A6006">
        <w:rPr>
          <w:rFonts w:asciiTheme="majorBidi" w:hAnsiTheme="majorBidi" w:cstheme="majorBidi"/>
          <w:sz w:val="24"/>
          <w:szCs w:val="24"/>
        </w:rPr>
        <w:t>teachers</w:t>
      </w:r>
      <w:r w:rsidRPr="00EE3A8E">
        <w:rPr>
          <w:rFonts w:asciiTheme="majorBidi" w:hAnsiTheme="majorBidi" w:cstheme="majorBidi"/>
          <w:sz w:val="24"/>
          <w:szCs w:val="24"/>
        </w:rPr>
        <w:t xml:space="preserve">. For instance, professors respond unfavourably to African American students' dialects and correct dialect patterns when utilised by </w:t>
      </w:r>
      <w:r w:rsidR="005A6006">
        <w:rPr>
          <w:rFonts w:asciiTheme="majorBidi" w:hAnsiTheme="majorBidi" w:cstheme="majorBidi"/>
          <w:sz w:val="24"/>
          <w:szCs w:val="24"/>
        </w:rPr>
        <w:t>students</w:t>
      </w:r>
      <w:r w:rsidRPr="00EE3A8E">
        <w:rPr>
          <w:rFonts w:asciiTheme="majorBidi" w:hAnsiTheme="majorBidi" w:cstheme="majorBidi"/>
          <w:sz w:val="24"/>
          <w:szCs w:val="24"/>
        </w:rPr>
        <w:t xml:space="preserve"> (Washington, 2001). In America, it has been discovered that professors promote the style and dialects of white </w:t>
      </w:r>
      <w:r w:rsidR="005A6006">
        <w:rPr>
          <w:rFonts w:asciiTheme="majorBidi" w:hAnsiTheme="majorBidi" w:cstheme="majorBidi"/>
          <w:sz w:val="24"/>
          <w:szCs w:val="24"/>
        </w:rPr>
        <w:t>learners</w:t>
      </w:r>
      <w:r w:rsidRPr="00EE3A8E">
        <w:rPr>
          <w:rFonts w:asciiTheme="majorBidi" w:hAnsiTheme="majorBidi" w:cstheme="majorBidi"/>
          <w:sz w:val="24"/>
          <w:szCs w:val="24"/>
        </w:rPr>
        <w:t xml:space="preserve"> while discouraging the linguistic variants of black students (Romaine, 2000). </w:t>
      </w:r>
    </w:p>
    <w:p w14:paraId="29159B6F" w14:textId="3738285E" w:rsidR="00B26AE5" w:rsidRPr="00B26AE5" w:rsidRDefault="00B26AE5" w:rsidP="00B26AE5">
      <w:pPr>
        <w:spacing w:line="360" w:lineRule="auto"/>
        <w:jc w:val="both"/>
        <w:rPr>
          <w:rFonts w:asciiTheme="majorBidi" w:hAnsiTheme="majorBidi" w:cstheme="majorBidi"/>
          <w:sz w:val="24"/>
          <w:szCs w:val="24"/>
        </w:rPr>
      </w:pPr>
      <w:r w:rsidRPr="00B26AE5">
        <w:rPr>
          <w:rFonts w:asciiTheme="majorBidi" w:hAnsiTheme="majorBidi" w:cstheme="majorBidi"/>
          <w:sz w:val="24"/>
          <w:szCs w:val="24"/>
        </w:rPr>
        <w:t>The attitudes of teachers and other concerned groups regarding non-standard variants of English and their speakers have been a subject of scholarly study. However, reports indicate that the attitudes of educators, educational authorities, and students differ. In certain nations, dialects and their application in education are regarded favourably. For instance, Rosenberg (1989) argued that dialect usage in education is tolerated more in Switzerland. Moreover, in South Tyrol, Italy, dialect</w:t>
      </w:r>
      <w:r w:rsidR="00253D1C">
        <w:rPr>
          <w:rFonts w:asciiTheme="majorBidi" w:hAnsiTheme="majorBidi" w:cstheme="majorBidi"/>
          <w:sz w:val="24"/>
          <w:szCs w:val="24"/>
        </w:rPr>
        <w:t>s</w:t>
      </w:r>
      <w:r w:rsidRPr="00B26AE5">
        <w:rPr>
          <w:rFonts w:asciiTheme="majorBidi" w:hAnsiTheme="majorBidi" w:cstheme="majorBidi"/>
          <w:sz w:val="24"/>
          <w:szCs w:val="24"/>
        </w:rPr>
        <w:t xml:space="preserve"> </w:t>
      </w:r>
      <w:r w:rsidR="00253D1C">
        <w:rPr>
          <w:rFonts w:asciiTheme="majorBidi" w:hAnsiTheme="majorBidi" w:cstheme="majorBidi"/>
          <w:sz w:val="24"/>
          <w:szCs w:val="24"/>
        </w:rPr>
        <w:t>are</w:t>
      </w:r>
      <w:r w:rsidRPr="00B26AE5">
        <w:rPr>
          <w:rFonts w:asciiTheme="majorBidi" w:hAnsiTheme="majorBidi" w:cstheme="majorBidi"/>
          <w:sz w:val="24"/>
          <w:szCs w:val="24"/>
        </w:rPr>
        <w:t xml:space="preserve"> widely accepted, and the government has produced a textbook geared toward</w:t>
      </w:r>
      <w:r w:rsidR="00253D1C">
        <w:rPr>
          <w:rFonts w:asciiTheme="majorBidi" w:hAnsiTheme="majorBidi" w:cstheme="majorBidi"/>
          <w:sz w:val="24"/>
          <w:szCs w:val="24"/>
        </w:rPr>
        <w:t>s</w:t>
      </w:r>
      <w:r w:rsidRPr="00B26AE5">
        <w:rPr>
          <w:rFonts w:asciiTheme="majorBidi" w:hAnsiTheme="majorBidi" w:cstheme="majorBidi"/>
          <w:sz w:val="24"/>
          <w:szCs w:val="24"/>
        </w:rPr>
        <w:t xml:space="preserve"> dialect. In addition, according to Neberg, referenced in Jorgensen and Pedersen (1989), instructors have </w:t>
      </w:r>
      <w:r w:rsidR="00253D1C">
        <w:rPr>
          <w:rFonts w:asciiTheme="majorBidi" w:hAnsiTheme="majorBidi" w:cstheme="majorBidi"/>
          <w:sz w:val="24"/>
          <w:szCs w:val="24"/>
        </w:rPr>
        <w:t>positive</w:t>
      </w:r>
      <w:r w:rsidRPr="00B26AE5">
        <w:rPr>
          <w:rFonts w:asciiTheme="majorBidi" w:hAnsiTheme="majorBidi" w:cstheme="majorBidi"/>
          <w:sz w:val="24"/>
          <w:szCs w:val="24"/>
        </w:rPr>
        <w:t xml:space="preserve"> opinions </w:t>
      </w:r>
      <w:r w:rsidR="00253D1C">
        <w:rPr>
          <w:rFonts w:asciiTheme="majorBidi" w:hAnsiTheme="majorBidi" w:cstheme="majorBidi"/>
          <w:sz w:val="24"/>
          <w:szCs w:val="24"/>
        </w:rPr>
        <w:t>concerning</w:t>
      </w:r>
      <w:r w:rsidRPr="00B26AE5">
        <w:rPr>
          <w:rFonts w:asciiTheme="majorBidi" w:hAnsiTheme="majorBidi" w:cstheme="majorBidi"/>
          <w:sz w:val="24"/>
          <w:szCs w:val="24"/>
        </w:rPr>
        <w:t xml:space="preserve"> dialects.</w:t>
      </w:r>
    </w:p>
    <w:p w14:paraId="2847C7D0" w14:textId="5E14EB09" w:rsidR="00B26AE5" w:rsidRDefault="00B26AE5" w:rsidP="00B26AE5">
      <w:pPr>
        <w:spacing w:line="360" w:lineRule="auto"/>
        <w:jc w:val="both"/>
        <w:rPr>
          <w:rFonts w:asciiTheme="majorBidi" w:hAnsiTheme="majorBidi" w:cstheme="majorBidi"/>
          <w:sz w:val="24"/>
          <w:szCs w:val="24"/>
        </w:rPr>
      </w:pPr>
      <w:r w:rsidRPr="00B26AE5">
        <w:rPr>
          <w:rFonts w:asciiTheme="majorBidi" w:hAnsiTheme="majorBidi" w:cstheme="majorBidi"/>
          <w:sz w:val="24"/>
          <w:szCs w:val="24"/>
        </w:rPr>
        <w:t xml:space="preserve">In </w:t>
      </w:r>
      <w:r w:rsidR="00253D1C">
        <w:rPr>
          <w:rFonts w:asciiTheme="majorBidi" w:hAnsiTheme="majorBidi" w:cstheme="majorBidi"/>
          <w:sz w:val="24"/>
          <w:szCs w:val="24"/>
        </w:rPr>
        <w:t>other</w:t>
      </w:r>
      <w:r w:rsidRPr="00B26AE5">
        <w:rPr>
          <w:rFonts w:asciiTheme="majorBidi" w:hAnsiTheme="majorBidi" w:cstheme="majorBidi"/>
          <w:sz w:val="24"/>
          <w:szCs w:val="24"/>
        </w:rPr>
        <w:t xml:space="preserve"> nations, however, teachers and educational officials have a negative outlook. In Holland, for instance, </w:t>
      </w:r>
      <w:r w:rsidR="00064B63">
        <w:rPr>
          <w:rFonts w:asciiTheme="majorBidi" w:hAnsiTheme="majorBidi" w:cstheme="majorBidi"/>
          <w:sz w:val="24"/>
          <w:szCs w:val="24"/>
        </w:rPr>
        <w:t>teachers</w:t>
      </w:r>
      <w:r w:rsidRPr="00B26AE5">
        <w:rPr>
          <w:rFonts w:asciiTheme="majorBidi" w:hAnsiTheme="majorBidi" w:cstheme="majorBidi"/>
          <w:sz w:val="24"/>
          <w:szCs w:val="24"/>
        </w:rPr>
        <w:t xml:space="preserve"> believe that only speakers of the standard dialect would be accepted into paradise (Sturm, 1989). In Britain, speakers of non-standard dialects were seen to have "evil speech habits" (Hollingworth, 1989). In accordance with this, Rosenberg (1989) asserted that dialects have been viewed as a harmful habit that should be eliminated immediately. In addition, according to </w:t>
      </w:r>
      <w:proofErr w:type="spellStart"/>
      <w:r w:rsidRPr="00B26AE5">
        <w:rPr>
          <w:rFonts w:asciiTheme="majorBidi" w:hAnsiTheme="majorBidi" w:cstheme="majorBidi"/>
          <w:sz w:val="24"/>
          <w:szCs w:val="24"/>
        </w:rPr>
        <w:t>Craen</w:t>
      </w:r>
      <w:proofErr w:type="spellEnd"/>
      <w:r w:rsidRPr="00B26AE5">
        <w:rPr>
          <w:rFonts w:asciiTheme="majorBidi" w:hAnsiTheme="majorBidi" w:cstheme="majorBidi"/>
          <w:sz w:val="24"/>
          <w:szCs w:val="24"/>
        </w:rPr>
        <w:t xml:space="preserve"> and </w:t>
      </w:r>
      <w:proofErr w:type="spellStart"/>
      <w:r w:rsidRPr="00B26AE5">
        <w:rPr>
          <w:rFonts w:asciiTheme="majorBidi" w:hAnsiTheme="majorBidi" w:cstheme="majorBidi"/>
          <w:sz w:val="24"/>
          <w:szCs w:val="24"/>
        </w:rPr>
        <w:t>Humblet</w:t>
      </w:r>
      <w:proofErr w:type="spellEnd"/>
      <w:r w:rsidRPr="00B26AE5">
        <w:rPr>
          <w:rFonts w:asciiTheme="majorBidi" w:hAnsiTheme="majorBidi" w:cstheme="majorBidi"/>
          <w:sz w:val="24"/>
          <w:szCs w:val="24"/>
        </w:rPr>
        <w:t xml:space="preserve"> (1989), educational authorities in Belgium believe that </w:t>
      </w:r>
      <w:r w:rsidR="00064B63">
        <w:rPr>
          <w:rFonts w:asciiTheme="majorBidi" w:hAnsiTheme="majorBidi" w:cstheme="majorBidi"/>
          <w:sz w:val="24"/>
          <w:szCs w:val="24"/>
        </w:rPr>
        <w:t>students</w:t>
      </w:r>
      <w:r w:rsidRPr="00B26AE5">
        <w:rPr>
          <w:rFonts w:asciiTheme="majorBidi" w:hAnsiTheme="majorBidi" w:cstheme="majorBidi"/>
          <w:sz w:val="24"/>
          <w:szCs w:val="24"/>
        </w:rPr>
        <w:t xml:space="preserve"> should try as much as feasible for the standard variety and avoid using non-standard dialects as much as possible. Mohammed</w:t>
      </w:r>
      <w:r w:rsidR="008D5C14">
        <w:rPr>
          <w:rFonts w:asciiTheme="majorBidi" w:hAnsiTheme="majorBidi" w:cstheme="majorBidi"/>
          <w:sz w:val="24"/>
          <w:szCs w:val="24"/>
        </w:rPr>
        <w:t xml:space="preserve"> </w:t>
      </w:r>
      <w:r w:rsidRPr="00B26AE5">
        <w:rPr>
          <w:rFonts w:asciiTheme="majorBidi" w:hAnsiTheme="majorBidi" w:cstheme="majorBidi"/>
          <w:sz w:val="24"/>
          <w:szCs w:val="24"/>
        </w:rPr>
        <w:t xml:space="preserve">(2002) further noted that </w:t>
      </w:r>
      <w:r w:rsidR="008D5C14">
        <w:rPr>
          <w:rFonts w:asciiTheme="majorBidi" w:hAnsiTheme="majorBidi" w:cstheme="majorBidi"/>
          <w:sz w:val="24"/>
          <w:szCs w:val="24"/>
        </w:rPr>
        <w:t xml:space="preserve">teachers </w:t>
      </w:r>
      <w:r w:rsidR="008D5C14" w:rsidRPr="00B26AE5">
        <w:rPr>
          <w:rFonts w:asciiTheme="majorBidi" w:hAnsiTheme="majorBidi" w:cstheme="majorBidi"/>
          <w:sz w:val="24"/>
          <w:szCs w:val="24"/>
        </w:rPr>
        <w:t>have</w:t>
      </w:r>
      <w:r w:rsidRPr="00B26AE5">
        <w:rPr>
          <w:rFonts w:asciiTheme="majorBidi" w:hAnsiTheme="majorBidi" w:cstheme="majorBidi"/>
          <w:sz w:val="24"/>
          <w:szCs w:val="24"/>
        </w:rPr>
        <w:t xml:space="preserve"> a high esteem for Standard English and are opposed to the use of Ebonics, a non-standard dialect used by black people, in the English classroom.</w:t>
      </w:r>
    </w:p>
    <w:p w14:paraId="1DD41C42" w14:textId="02491FA4" w:rsidR="00B26AE5" w:rsidRPr="00B26AE5" w:rsidRDefault="00B26AE5" w:rsidP="00253D1C">
      <w:pPr>
        <w:spacing w:line="360" w:lineRule="auto"/>
        <w:jc w:val="both"/>
        <w:rPr>
          <w:rFonts w:asciiTheme="majorBidi" w:hAnsiTheme="majorBidi" w:cstheme="majorBidi"/>
          <w:sz w:val="24"/>
          <w:szCs w:val="24"/>
        </w:rPr>
      </w:pPr>
      <w:r w:rsidRPr="00B26AE5">
        <w:rPr>
          <w:rFonts w:asciiTheme="majorBidi" w:hAnsiTheme="majorBidi" w:cstheme="majorBidi"/>
          <w:sz w:val="24"/>
          <w:szCs w:val="24"/>
        </w:rPr>
        <w:t>Th</w:t>
      </w:r>
      <w:r w:rsidR="00064B63">
        <w:rPr>
          <w:rFonts w:asciiTheme="majorBidi" w:hAnsiTheme="majorBidi" w:cstheme="majorBidi"/>
          <w:sz w:val="24"/>
          <w:szCs w:val="24"/>
        </w:rPr>
        <w:t>us, given the fact that there</w:t>
      </w:r>
      <w:r w:rsidRPr="00B26AE5">
        <w:rPr>
          <w:rFonts w:asciiTheme="majorBidi" w:hAnsiTheme="majorBidi" w:cstheme="majorBidi"/>
          <w:sz w:val="24"/>
          <w:szCs w:val="24"/>
        </w:rPr>
        <w:t xml:space="preserve"> are a variety of elements that can impact </w:t>
      </w:r>
      <w:r w:rsidR="00064B63">
        <w:rPr>
          <w:rFonts w:asciiTheme="majorBidi" w:hAnsiTheme="majorBidi" w:cstheme="majorBidi"/>
          <w:sz w:val="24"/>
          <w:szCs w:val="24"/>
        </w:rPr>
        <w:t>teachers</w:t>
      </w:r>
      <w:r w:rsidRPr="00B26AE5">
        <w:rPr>
          <w:rFonts w:asciiTheme="majorBidi" w:hAnsiTheme="majorBidi" w:cstheme="majorBidi"/>
          <w:sz w:val="24"/>
          <w:szCs w:val="24"/>
        </w:rPr>
        <w:t>' and students' attitudes regarding linguistic variants</w:t>
      </w:r>
      <w:r w:rsidR="00176163">
        <w:rPr>
          <w:rFonts w:asciiTheme="majorBidi" w:hAnsiTheme="majorBidi" w:cstheme="majorBidi"/>
          <w:sz w:val="24"/>
          <w:szCs w:val="24"/>
        </w:rPr>
        <w:t>,</w:t>
      </w:r>
      <w:r w:rsidRPr="00B26AE5">
        <w:rPr>
          <w:rFonts w:asciiTheme="majorBidi" w:hAnsiTheme="majorBidi" w:cstheme="majorBidi"/>
          <w:sz w:val="24"/>
          <w:szCs w:val="24"/>
        </w:rPr>
        <w:t xml:space="preserve"> </w:t>
      </w:r>
      <w:r w:rsidR="00176163">
        <w:rPr>
          <w:rFonts w:asciiTheme="majorBidi" w:hAnsiTheme="majorBidi" w:cstheme="majorBidi"/>
          <w:sz w:val="24"/>
          <w:szCs w:val="24"/>
        </w:rPr>
        <w:t>b</w:t>
      </w:r>
      <w:r w:rsidRPr="00B26AE5">
        <w:rPr>
          <w:rFonts w:asciiTheme="majorBidi" w:hAnsiTheme="majorBidi" w:cstheme="majorBidi"/>
          <w:sz w:val="24"/>
          <w:szCs w:val="24"/>
        </w:rPr>
        <w:t>oth students</w:t>
      </w:r>
      <w:r w:rsidR="00176163">
        <w:rPr>
          <w:rFonts w:asciiTheme="majorBidi" w:hAnsiTheme="majorBidi" w:cstheme="majorBidi"/>
          <w:sz w:val="24"/>
          <w:szCs w:val="24"/>
        </w:rPr>
        <w:t>,</w:t>
      </w:r>
      <w:r w:rsidRPr="00B26AE5">
        <w:rPr>
          <w:rFonts w:asciiTheme="majorBidi" w:hAnsiTheme="majorBidi" w:cstheme="majorBidi"/>
          <w:sz w:val="24"/>
          <w:szCs w:val="24"/>
        </w:rPr>
        <w:t xml:space="preserve"> and </w:t>
      </w:r>
      <w:r w:rsidR="00064B63">
        <w:rPr>
          <w:rFonts w:asciiTheme="majorBidi" w:hAnsiTheme="majorBidi" w:cstheme="majorBidi"/>
          <w:sz w:val="24"/>
          <w:szCs w:val="24"/>
        </w:rPr>
        <w:t>teachers</w:t>
      </w:r>
      <w:r w:rsidR="00176163">
        <w:rPr>
          <w:rFonts w:asciiTheme="majorBidi" w:hAnsiTheme="majorBidi" w:cstheme="majorBidi"/>
          <w:sz w:val="24"/>
          <w:szCs w:val="24"/>
        </w:rPr>
        <w:t>,</w:t>
      </w:r>
      <w:r w:rsidRPr="00B26AE5">
        <w:rPr>
          <w:rFonts w:asciiTheme="majorBidi" w:hAnsiTheme="majorBidi" w:cstheme="majorBidi"/>
          <w:sz w:val="24"/>
          <w:szCs w:val="24"/>
        </w:rPr>
        <w:t xml:space="preserve"> come from a culture that has a favourable view of the standard variety</w:t>
      </w:r>
      <w:r w:rsidR="00176163">
        <w:rPr>
          <w:rFonts w:asciiTheme="majorBidi" w:hAnsiTheme="majorBidi" w:cstheme="majorBidi"/>
          <w:sz w:val="24"/>
          <w:szCs w:val="24"/>
        </w:rPr>
        <w:t>,</w:t>
      </w:r>
      <w:r w:rsidRPr="00B26AE5">
        <w:rPr>
          <w:rFonts w:asciiTheme="majorBidi" w:hAnsiTheme="majorBidi" w:cstheme="majorBidi"/>
          <w:sz w:val="24"/>
          <w:szCs w:val="24"/>
        </w:rPr>
        <w:t xml:space="preserve"> and a negative view of dialects and their speakers. Consequently, pupils and </w:t>
      </w:r>
      <w:r w:rsidR="00176163">
        <w:rPr>
          <w:rFonts w:asciiTheme="majorBidi" w:hAnsiTheme="majorBidi" w:cstheme="majorBidi"/>
          <w:sz w:val="24"/>
          <w:szCs w:val="24"/>
        </w:rPr>
        <w:t>teachers</w:t>
      </w:r>
      <w:r w:rsidRPr="00B26AE5">
        <w:rPr>
          <w:rFonts w:asciiTheme="majorBidi" w:hAnsiTheme="majorBidi" w:cstheme="majorBidi"/>
          <w:sz w:val="24"/>
          <w:szCs w:val="24"/>
        </w:rPr>
        <w:t xml:space="preserve"> bring their society's views and attitudes</w:t>
      </w:r>
      <w:r w:rsidR="00176163">
        <w:rPr>
          <w:rFonts w:asciiTheme="majorBidi" w:hAnsiTheme="majorBidi" w:cstheme="majorBidi"/>
          <w:sz w:val="24"/>
          <w:szCs w:val="24"/>
        </w:rPr>
        <w:t xml:space="preserve"> with them</w:t>
      </w:r>
      <w:r w:rsidRPr="00B26AE5">
        <w:rPr>
          <w:rFonts w:asciiTheme="majorBidi" w:hAnsiTheme="majorBidi" w:cstheme="majorBidi"/>
          <w:sz w:val="24"/>
          <w:szCs w:val="24"/>
        </w:rPr>
        <w:t xml:space="preserve"> </w:t>
      </w:r>
      <w:r w:rsidR="00176163">
        <w:rPr>
          <w:rFonts w:asciiTheme="majorBidi" w:hAnsiTheme="majorBidi" w:cstheme="majorBidi"/>
          <w:sz w:val="24"/>
          <w:szCs w:val="24"/>
        </w:rPr>
        <w:t>into the classroom</w:t>
      </w:r>
      <w:r w:rsidRPr="00B26AE5">
        <w:rPr>
          <w:rFonts w:asciiTheme="majorBidi" w:hAnsiTheme="majorBidi" w:cstheme="majorBidi"/>
          <w:sz w:val="24"/>
          <w:szCs w:val="24"/>
        </w:rPr>
        <w:t xml:space="preserve"> (</w:t>
      </w:r>
      <w:proofErr w:type="spellStart"/>
      <w:r w:rsidRPr="00B26AE5">
        <w:rPr>
          <w:rFonts w:asciiTheme="majorBidi" w:hAnsiTheme="majorBidi" w:cstheme="majorBidi"/>
          <w:sz w:val="24"/>
          <w:szCs w:val="24"/>
        </w:rPr>
        <w:t>Maybin</w:t>
      </w:r>
      <w:proofErr w:type="spellEnd"/>
      <w:r w:rsidRPr="00B26AE5">
        <w:rPr>
          <w:rFonts w:asciiTheme="majorBidi" w:hAnsiTheme="majorBidi" w:cstheme="majorBidi"/>
          <w:sz w:val="24"/>
          <w:szCs w:val="24"/>
        </w:rPr>
        <w:t xml:space="preserve">, 2007). The school also has a significant impact in developing </w:t>
      </w:r>
      <w:r w:rsidR="00176163">
        <w:rPr>
          <w:rFonts w:asciiTheme="majorBidi" w:hAnsiTheme="majorBidi" w:cstheme="majorBidi"/>
          <w:sz w:val="24"/>
          <w:szCs w:val="24"/>
        </w:rPr>
        <w:t>teachers</w:t>
      </w:r>
      <w:r w:rsidRPr="00B26AE5">
        <w:rPr>
          <w:rFonts w:asciiTheme="majorBidi" w:hAnsiTheme="majorBidi" w:cstheme="majorBidi"/>
          <w:sz w:val="24"/>
          <w:szCs w:val="24"/>
        </w:rPr>
        <w:t xml:space="preserve">' and </w:t>
      </w:r>
      <w:r w:rsidRPr="00B26AE5">
        <w:rPr>
          <w:rFonts w:asciiTheme="majorBidi" w:hAnsiTheme="majorBidi" w:cstheme="majorBidi"/>
          <w:sz w:val="24"/>
          <w:szCs w:val="24"/>
        </w:rPr>
        <w:lastRenderedPageBreak/>
        <w:t xml:space="preserve">students' views about linguistic variety. </w:t>
      </w:r>
      <w:r w:rsidR="00176163">
        <w:rPr>
          <w:rFonts w:asciiTheme="majorBidi" w:hAnsiTheme="majorBidi" w:cstheme="majorBidi"/>
          <w:sz w:val="24"/>
          <w:szCs w:val="24"/>
        </w:rPr>
        <w:t>E</w:t>
      </w:r>
      <w:r w:rsidRPr="00B26AE5">
        <w:rPr>
          <w:rFonts w:asciiTheme="majorBidi" w:hAnsiTheme="majorBidi" w:cstheme="majorBidi"/>
          <w:sz w:val="24"/>
          <w:szCs w:val="24"/>
        </w:rPr>
        <w:t>ducational authorities</w:t>
      </w:r>
      <w:r w:rsidR="00176163">
        <w:rPr>
          <w:rFonts w:asciiTheme="majorBidi" w:hAnsiTheme="majorBidi" w:cstheme="majorBidi"/>
          <w:sz w:val="24"/>
          <w:szCs w:val="24"/>
        </w:rPr>
        <w:t>,</w:t>
      </w:r>
      <w:r w:rsidRPr="00B26AE5">
        <w:rPr>
          <w:rFonts w:asciiTheme="majorBidi" w:hAnsiTheme="majorBidi" w:cstheme="majorBidi"/>
          <w:sz w:val="24"/>
          <w:szCs w:val="24"/>
        </w:rPr>
        <w:t xml:space="preserve"> who ignored the variations of a language</w:t>
      </w:r>
      <w:r w:rsidR="00176163">
        <w:rPr>
          <w:rFonts w:asciiTheme="majorBidi" w:hAnsiTheme="majorBidi" w:cstheme="majorBidi"/>
          <w:sz w:val="24"/>
          <w:szCs w:val="24"/>
        </w:rPr>
        <w:t>,</w:t>
      </w:r>
      <w:r w:rsidR="00064B63">
        <w:rPr>
          <w:rFonts w:asciiTheme="majorBidi" w:hAnsiTheme="majorBidi" w:cstheme="majorBidi"/>
          <w:sz w:val="24"/>
          <w:szCs w:val="24"/>
        </w:rPr>
        <w:t xml:space="preserve"> and favoured teaching solely one variety of language</w:t>
      </w:r>
      <w:r w:rsidR="00176163">
        <w:rPr>
          <w:rFonts w:asciiTheme="majorBidi" w:hAnsiTheme="majorBidi" w:cstheme="majorBidi"/>
          <w:sz w:val="24"/>
          <w:szCs w:val="24"/>
        </w:rPr>
        <w:t>,</w:t>
      </w:r>
      <w:r w:rsidRPr="00B26AE5">
        <w:rPr>
          <w:rFonts w:asciiTheme="majorBidi" w:hAnsiTheme="majorBidi" w:cstheme="majorBidi"/>
          <w:sz w:val="24"/>
          <w:szCs w:val="24"/>
        </w:rPr>
        <w:t xml:space="preserve"> may have caused students and instructors to acquire a negative attitude toward</w:t>
      </w:r>
      <w:r w:rsidR="00176163">
        <w:rPr>
          <w:rFonts w:asciiTheme="majorBidi" w:hAnsiTheme="majorBidi" w:cstheme="majorBidi"/>
          <w:sz w:val="24"/>
          <w:szCs w:val="24"/>
        </w:rPr>
        <w:t>s</w:t>
      </w:r>
      <w:r w:rsidRPr="00B26AE5">
        <w:rPr>
          <w:rFonts w:asciiTheme="majorBidi" w:hAnsiTheme="majorBidi" w:cstheme="majorBidi"/>
          <w:sz w:val="24"/>
          <w:szCs w:val="24"/>
        </w:rPr>
        <w:t xml:space="preserve"> dialects (</w:t>
      </w:r>
      <w:proofErr w:type="spellStart"/>
      <w:r w:rsidRPr="00B26AE5">
        <w:rPr>
          <w:rFonts w:asciiTheme="majorBidi" w:hAnsiTheme="majorBidi" w:cstheme="majorBidi"/>
          <w:sz w:val="24"/>
          <w:szCs w:val="24"/>
        </w:rPr>
        <w:t>Craen</w:t>
      </w:r>
      <w:proofErr w:type="spellEnd"/>
      <w:r w:rsidRPr="00B26AE5">
        <w:rPr>
          <w:rFonts w:asciiTheme="majorBidi" w:hAnsiTheme="majorBidi" w:cstheme="majorBidi"/>
          <w:sz w:val="24"/>
          <w:szCs w:val="24"/>
        </w:rPr>
        <w:t xml:space="preserve"> and </w:t>
      </w:r>
      <w:proofErr w:type="spellStart"/>
      <w:r w:rsidRPr="00B26AE5">
        <w:rPr>
          <w:rFonts w:asciiTheme="majorBidi" w:hAnsiTheme="majorBidi" w:cstheme="majorBidi"/>
          <w:sz w:val="24"/>
          <w:szCs w:val="24"/>
        </w:rPr>
        <w:t>Humblet</w:t>
      </w:r>
      <w:proofErr w:type="spellEnd"/>
      <w:r w:rsidRPr="00B26AE5">
        <w:rPr>
          <w:rFonts w:asciiTheme="majorBidi" w:hAnsiTheme="majorBidi" w:cstheme="majorBidi"/>
          <w:sz w:val="24"/>
          <w:szCs w:val="24"/>
        </w:rPr>
        <w:t>, 1989).</w:t>
      </w:r>
    </w:p>
    <w:p w14:paraId="7FBBB6ED" w14:textId="502BD9F9" w:rsidR="00B26AE5" w:rsidRPr="00064B63" w:rsidRDefault="00B26AE5" w:rsidP="00064B63">
      <w:pPr>
        <w:spacing w:line="360" w:lineRule="auto"/>
        <w:jc w:val="both"/>
        <w:rPr>
          <w:rFonts w:asciiTheme="majorBidi" w:hAnsiTheme="majorBidi" w:cstheme="majorBidi"/>
          <w:sz w:val="24"/>
          <w:szCs w:val="24"/>
        </w:rPr>
      </w:pPr>
      <w:r w:rsidRPr="00B26AE5">
        <w:rPr>
          <w:rFonts w:asciiTheme="majorBidi" w:hAnsiTheme="majorBidi" w:cstheme="majorBidi"/>
          <w:sz w:val="24"/>
          <w:szCs w:val="24"/>
        </w:rPr>
        <w:t xml:space="preserve">In several ways, the unfavourable attitude towards dialect has been expressed in educational settings. Jorgensen and Pedersen (1989) reported that in Denmark, dialects are paired with instances of misspellings and other grammatical faults in language skills exercises. In certain instances, dialect is viewed as the antithesis of standard language usage. </w:t>
      </w:r>
      <w:r w:rsidR="00176163">
        <w:rPr>
          <w:rFonts w:asciiTheme="majorBidi" w:hAnsiTheme="majorBidi" w:cstheme="majorBidi"/>
          <w:sz w:val="24"/>
          <w:szCs w:val="24"/>
        </w:rPr>
        <w:t>S</w:t>
      </w:r>
      <w:r w:rsidRPr="00B26AE5">
        <w:rPr>
          <w:rFonts w:asciiTheme="majorBidi" w:hAnsiTheme="majorBidi" w:cstheme="majorBidi"/>
          <w:sz w:val="24"/>
          <w:szCs w:val="24"/>
        </w:rPr>
        <w:t xml:space="preserve">tudents are led to believe that dialect is an improper and/or aberrant linguistic form. In other subject areas, instructors correct non-standard forms as though they were mistakes. </w:t>
      </w:r>
      <w:r w:rsidR="00176163">
        <w:rPr>
          <w:rFonts w:asciiTheme="majorBidi" w:hAnsiTheme="majorBidi" w:cstheme="majorBidi"/>
          <w:sz w:val="24"/>
          <w:szCs w:val="24"/>
        </w:rPr>
        <w:t>N</w:t>
      </w:r>
      <w:r w:rsidRPr="00B26AE5">
        <w:rPr>
          <w:rFonts w:asciiTheme="majorBidi" w:hAnsiTheme="majorBidi" w:cstheme="majorBidi"/>
          <w:sz w:val="24"/>
          <w:szCs w:val="24"/>
        </w:rPr>
        <w:t xml:space="preserve">ations, such as England, </w:t>
      </w:r>
      <w:r w:rsidR="00176163">
        <w:rPr>
          <w:rFonts w:asciiTheme="majorBidi" w:hAnsiTheme="majorBidi" w:cstheme="majorBidi"/>
          <w:sz w:val="24"/>
          <w:szCs w:val="24"/>
        </w:rPr>
        <w:t xml:space="preserve">criticize </w:t>
      </w:r>
      <w:r w:rsidRPr="00B26AE5">
        <w:rPr>
          <w:rFonts w:asciiTheme="majorBidi" w:hAnsiTheme="majorBidi" w:cstheme="majorBidi"/>
          <w:sz w:val="24"/>
          <w:szCs w:val="24"/>
        </w:rPr>
        <w:t>pupils who use specific dialect patterns</w:t>
      </w:r>
      <w:r w:rsidR="00176163">
        <w:rPr>
          <w:rFonts w:asciiTheme="majorBidi" w:hAnsiTheme="majorBidi" w:cstheme="majorBidi"/>
          <w:sz w:val="24"/>
          <w:szCs w:val="24"/>
        </w:rPr>
        <w:t>.</w:t>
      </w:r>
      <w:r w:rsidRPr="00B26AE5">
        <w:rPr>
          <w:rFonts w:asciiTheme="majorBidi" w:hAnsiTheme="majorBidi" w:cstheme="majorBidi"/>
          <w:sz w:val="24"/>
          <w:szCs w:val="24"/>
        </w:rPr>
        <w:t xml:space="preserve"> (Cheshire and Trudgill, 1989). The attitudes of educators, educational authorities, and students regarding non-standard types have a significant impact on student learning. Their opinions have substantial ramifications for the use of dialects in the classroom since they can decide the importance and value placed on dialects in education. However, the attitude of instructors is more crucial, as teachers may directly influence the learning and accomplishment of pupils.</w:t>
      </w:r>
    </w:p>
    <w:p w14:paraId="46866C72" w14:textId="7AF0CC6E" w:rsidR="00ED3063" w:rsidRPr="00ED3063" w:rsidRDefault="00ED3063" w:rsidP="0058129F">
      <w:pPr>
        <w:spacing w:line="360" w:lineRule="auto"/>
        <w:jc w:val="both"/>
        <w:rPr>
          <w:rFonts w:asciiTheme="majorBidi" w:hAnsiTheme="majorBidi" w:cstheme="majorBidi"/>
          <w:sz w:val="24"/>
          <w:szCs w:val="24"/>
        </w:rPr>
      </w:pPr>
      <w:r w:rsidRPr="00ED3063">
        <w:rPr>
          <w:rFonts w:asciiTheme="majorBidi" w:hAnsiTheme="majorBidi" w:cstheme="majorBidi"/>
          <w:sz w:val="24"/>
          <w:szCs w:val="24"/>
        </w:rPr>
        <w:t xml:space="preserve">The perspective of </w:t>
      </w:r>
      <w:r w:rsidR="00064B63">
        <w:rPr>
          <w:rFonts w:asciiTheme="majorBidi" w:hAnsiTheme="majorBidi" w:cstheme="majorBidi"/>
          <w:sz w:val="24"/>
          <w:szCs w:val="24"/>
        </w:rPr>
        <w:t>students</w:t>
      </w:r>
      <w:r w:rsidRPr="00ED3063">
        <w:rPr>
          <w:rFonts w:asciiTheme="majorBidi" w:hAnsiTheme="majorBidi" w:cstheme="majorBidi"/>
          <w:sz w:val="24"/>
          <w:szCs w:val="24"/>
        </w:rPr>
        <w:t xml:space="preserve"> might be influenced by teachers' </w:t>
      </w:r>
      <w:r w:rsidR="0058129F">
        <w:rPr>
          <w:rFonts w:asciiTheme="majorBidi" w:hAnsiTheme="majorBidi" w:cstheme="majorBidi"/>
          <w:sz w:val="24"/>
          <w:szCs w:val="24"/>
        </w:rPr>
        <w:t>negative</w:t>
      </w:r>
      <w:r w:rsidRPr="00ED3063">
        <w:rPr>
          <w:rFonts w:asciiTheme="majorBidi" w:hAnsiTheme="majorBidi" w:cstheme="majorBidi"/>
          <w:sz w:val="24"/>
          <w:szCs w:val="24"/>
        </w:rPr>
        <w:t xml:space="preserve"> attitudes</w:t>
      </w:r>
      <w:r w:rsidR="0058129F">
        <w:rPr>
          <w:rFonts w:asciiTheme="majorBidi" w:hAnsiTheme="majorBidi" w:cstheme="majorBidi"/>
          <w:sz w:val="24"/>
          <w:szCs w:val="24"/>
        </w:rPr>
        <w:t xml:space="preserve"> to dialects</w:t>
      </w:r>
      <w:r w:rsidRPr="00ED3063">
        <w:rPr>
          <w:rFonts w:asciiTheme="majorBidi" w:hAnsiTheme="majorBidi" w:cstheme="majorBidi"/>
          <w:sz w:val="24"/>
          <w:szCs w:val="24"/>
        </w:rPr>
        <w:t xml:space="preserve">. Students who speak dialects may </w:t>
      </w:r>
      <w:r w:rsidR="0058129F">
        <w:rPr>
          <w:rFonts w:asciiTheme="majorBidi" w:hAnsiTheme="majorBidi" w:cstheme="majorBidi"/>
          <w:sz w:val="24"/>
          <w:szCs w:val="24"/>
        </w:rPr>
        <w:t>develop</w:t>
      </w:r>
      <w:r w:rsidRPr="00ED3063">
        <w:rPr>
          <w:rFonts w:asciiTheme="majorBidi" w:hAnsiTheme="majorBidi" w:cstheme="majorBidi"/>
          <w:sz w:val="24"/>
          <w:szCs w:val="24"/>
        </w:rPr>
        <w:t xml:space="preserve"> the opinion that their dialect is inferior. When their languages are not acknowledged and considered in the classroom, the students feel inferior (Jorgensen and Pedersen, 1989). Students' psychological and social dissatisfaction is particularly high in these areas (Hudson, 2001). If a student employs a non-standard dialect and the instructor repeatedly marks it as "incorrect," the student will be reprimanded for employing his or her native accent. In connection with this, Romaine (2000) noted that continual correcting of languages may cause pupils to lose self-esteem. Students may lack self-confidence and</w:t>
      </w:r>
      <w:r w:rsidR="008D5C14">
        <w:rPr>
          <w:rFonts w:asciiTheme="majorBidi" w:hAnsiTheme="majorBidi" w:cstheme="majorBidi"/>
          <w:sz w:val="24"/>
          <w:szCs w:val="24"/>
        </w:rPr>
        <w:t xml:space="preserve"> their</w:t>
      </w:r>
      <w:r w:rsidRPr="00ED3063">
        <w:rPr>
          <w:rFonts w:asciiTheme="majorBidi" w:hAnsiTheme="majorBidi" w:cstheme="majorBidi"/>
          <w:sz w:val="24"/>
          <w:szCs w:val="24"/>
        </w:rPr>
        <w:t xml:space="preserve"> drive to learn</w:t>
      </w:r>
      <w:r w:rsidR="0058129F">
        <w:rPr>
          <w:rFonts w:asciiTheme="majorBidi" w:hAnsiTheme="majorBidi" w:cstheme="majorBidi"/>
          <w:sz w:val="24"/>
          <w:szCs w:val="24"/>
        </w:rPr>
        <w:t>,</w:t>
      </w:r>
      <w:r w:rsidRPr="00ED3063">
        <w:rPr>
          <w:rFonts w:asciiTheme="majorBidi" w:hAnsiTheme="majorBidi" w:cstheme="majorBidi"/>
          <w:sz w:val="24"/>
          <w:szCs w:val="24"/>
        </w:rPr>
        <w:t xml:space="preserve"> if professors have a negative attitude </w:t>
      </w:r>
      <w:r w:rsidR="0058129F">
        <w:rPr>
          <w:rFonts w:asciiTheme="majorBidi" w:hAnsiTheme="majorBidi" w:cstheme="majorBidi"/>
          <w:sz w:val="24"/>
          <w:szCs w:val="24"/>
        </w:rPr>
        <w:t>towards</w:t>
      </w:r>
      <w:r w:rsidRPr="00ED3063">
        <w:rPr>
          <w:rFonts w:asciiTheme="majorBidi" w:hAnsiTheme="majorBidi" w:cstheme="majorBidi"/>
          <w:sz w:val="24"/>
          <w:szCs w:val="24"/>
        </w:rPr>
        <w:t xml:space="preserve"> dialects.</w:t>
      </w:r>
      <w:r w:rsidR="0058129F">
        <w:rPr>
          <w:rFonts w:asciiTheme="majorBidi" w:hAnsiTheme="majorBidi" w:cstheme="majorBidi"/>
          <w:sz w:val="24"/>
          <w:szCs w:val="24"/>
        </w:rPr>
        <w:t xml:space="preserve"> </w:t>
      </w:r>
      <w:r w:rsidRPr="00ED3063">
        <w:rPr>
          <w:rFonts w:asciiTheme="majorBidi" w:hAnsiTheme="majorBidi" w:cstheme="majorBidi"/>
          <w:sz w:val="24"/>
          <w:szCs w:val="24"/>
        </w:rPr>
        <w:t>The erroneous perception of dialects as faults might dissuade students from pursuing an education and result in academic failure (</w:t>
      </w:r>
      <w:proofErr w:type="spellStart"/>
      <w:r w:rsidRPr="00ED3063">
        <w:rPr>
          <w:rFonts w:asciiTheme="majorBidi" w:hAnsiTheme="majorBidi" w:cstheme="majorBidi"/>
          <w:sz w:val="24"/>
          <w:szCs w:val="24"/>
        </w:rPr>
        <w:t>Reaser</w:t>
      </w:r>
      <w:proofErr w:type="spellEnd"/>
      <w:r w:rsidRPr="00ED3063">
        <w:rPr>
          <w:rFonts w:asciiTheme="majorBidi" w:hAnsiTheme="majorBidi" w:cstheme="majorBidi"/>
          <w:sz w:val="24"/>
          <w:szCs w:val="24"/>
        </w:rPr>
        <w:t xml:space="preserve"> and </w:t>
      </w:r>
      <w:proofErr w:type="spellStart"/>
      <w:r w:rsidRPr="00ED3063">
        <w:rPr>
          <w:rFonts w:asciiTheme="majorBidi" w:hAnsiTheme="majorBidi" w:cstheme="majorBidi"/>
          <w:sz w:val="24"/>
          <w:szCs w:val="24"/>
        </w:rPr>
        <w:t>Adger</w:t>
      </w:r>
      <w:proofErr w:type="spellEnd"/>
      <w:r w:rsidRPr="00ED3063">
        <w:rPr>
          <w:rFonts w:asciiTheme="majorBidi" w:hAnsiTheme="majorBidi" w:cstheme="majorBidi"/>
          <w:sz w:val="24"/>
          <w:szCs w:val="24"/>
        </w:rPr>
        <w:t>, 2008).</w:t>
      </w:r>
    </w:p>
    <w:p w14:paraId="196C1AA1" w14:textId="0BD020D0" w:rsidR="00ED3063" w:rsidRPr="00ED3063" w:rsidRDefault="00ED3063" w:rsidP="0058129F">
      <w:pPr>
        <w:spacing w:line="360" w:lineRule="auto"/>
        <w:jc w:val="both"/>
        <w:rPr>
          <w:rFonts w:asciiTheme="majorBidi" w:hAnsiTheme="majorBidi" w:cstheme="majorBidi"/>
          <w:sz w:val="24"/>
          <w:szCs w:val="24"/>
        </w:rPr>
      </w:pPr>
      <w:r w:rsidRPr="00ED3063">
        <w:rPr>
          <w:rFonts w:asciiTheme="majorBidi" w:hAnsiTheme="majorBidi" w:cstheme="majorBidi"/>
          <w:sz w:val="24"/>
          <w:szCs w:val="24"/>
        </w:rPr>
        <w:t>The attitude of teachers might also contribute to misperceptions and inaccurate assessments of dialect speakers.</w:t>
      </w:r>
      <w:r w:rsidR="00064B63">
        <w:rPr>
          <w:rFonts w:asciiTheme="majorBidi" w:hAnsiTheme="majorBidi" w:cstheme="majorBidi"/>
          <w:sz w:val="24"/>
          <w:szCs w:val="24"/>
        </w:rPr>
        <w:t xml:space="preserve"> </w:t>
      </w:r>
      <w:r w:rsidRPr="00ED3063">
        <w:rPr>
          <w:rFonts w:asciiTheme="majorBidi" w:hAnsiTheme="majorBidi" w:cstheme="majorBidi"/>
          <w:sz w:val="24"/>
          <w:szCs w:val="24"/>
        </w:rPr>
        <w:t xml:space="preserve">For instance, </w:t>
      </w:r>
      <w:r w:rsidR="008D5C14" w:rsidRPr="00ED3063">
        <w:rPr>
          <w:rFonts w:asciiTheme="majorBidi" w:hAnsiTheme="majorBidi" w:cstheme="majorBidi"/>
          <w:sz w:val="24"/>
          <w:szCs w:val="24"/>
        </w:rPr>
        <w:t>research</w:t>
      </w:r>
      <w:r w:rsidRPr="00ED3063">
        <w:rPr>
          <w:rFonts w:asciiTheme="majorBidi" w:hAnsiTheme="majorBidi" w:cstheme="majorBidi"/>
          <w:sz w:val="24"/>
          <w:szCs w:val="24"/>
        </w:rPr>
        <w:t xml:space="preserve"> done in West Germany (Rosenberg, 1989) revealed that </w:t>
      </w:r>
      <w:r w:rsidR="006002E1">
        <w:rPr>
          <w:rFonts w:asciiTheme="majorBidi" w:hAnsiTheme="majorBidi" w:cstheme="majorBidi"/>
          <w:sz w:val="24"/>
          <w:szCs w:val="24"/>
        </w:rPr>
        <w:t>teachers</w:t>
      </w:r>
      <w:r w:rsidRPr="00ED3063">
        <w:rPr>
          <w:rFonts w:asciiTheme="majorBidi" w:hAnsiTheme="majorBidi" w:cstheme="majorBidi"/>
          <w:sz w:val="24"/>
          <w:szCs w:val="24"/>
        </w:rPr>
        <w:t xml:space="preserve"> and students held the belief that dialect-speaking youngsters have less academic aptitude than standard-dialect speakers. Additionally, Taylor (1983) discovered that </w:t>
      </w:r>
      <w:r w:rsidR="006002E1">
        <w:rPr>
          <w:rFonts w:asciiTheme="majorBidi" w:hAnsiTheme="majorBidi" w:cstheme="majorBidi"/>
          <w:sz w:val="24"/>
          <w:szCs w:val="24"/>
        </w:rPr>
        <w:t>teachers</w:t>
      </w:r>
      <w:r w:rsidRPr="00ED3063">
        <w:rPr>
          <w:rFonts w:asciiTheme="majorBidi" w:hAnsiTheme="majorBidi" w:cstheme="majorBidi"/>
          <w:sz w:val="24"/>
          <w:szCs w:val="24"/>
        </w:rPr>
        <w:t xml:space="preserve"> attitudes impact their evaluation of non</w:t>
      </w:r>
      <w:r w:rsidR="006002E1">
        <w:rPr>
          <w:rFonts w:asciiTheme="majorBidi" w:hAnsiTheme="majorBidi" w:cstheme="majorBidi"/>
          <w:sz w:val="24"/>
          <w:szCs w:val="24"/>
        </w:rPr>
        <w:t>-</w:t>
      </w:r>
      <w:r w:rsidRPr="00ED3063">
        <w:rPr>
          <w:rFonts w:asciiTheme="majorBidi" w:hAnsiTheme="majorBidi" w:cstheme="majorBidi"/>
          <w:sz w:val="24"/>
          <w:szCs w:val="24"/>
        </w:rPr>
        <w:t xml:space="preserve">standard variety. Teachers assessed two samples of oral reading conducted in Black English and Standard English in the research. After reviewing </w:t>
      </w:r>
      <w:r w:rsidRPr="00ED3063">
        <w:rPr>
          <w:rFonts w:asciiTheme="majorBidi" w:hAnsiTheme="majorBidi" w:cstheme="majorBidi"/>
          <w:sz w:val="24"/>
          <w:szCs w:val="24"/>
        </w:rPr>
        <w:lastRenderedPageBreak/>
        <w:t>teacher evaluations, Taylor (1983:667) stated that "young Black English speakers are ranked poorer in reading comprehension than their Standard English counterparts." This demonstrates that teachers' unfavourable attitudes</w:t>
      </w:r>
      <w:r w:rsidR="0058129F">
        <w:rPr>
          <w:rFonts w:asciiTheme="majorBidi" w:hAnsiTheme="majorBidi" w:cstheme="majorBidi"/>
          <w:sz w:val="24"/>
          <w:szCs w:val="24"/>
        </w:rPr>
        <w:t xml:space="preserve"> can</w:t>
      </w:r>
      <w:r w:rsidRPr="00ED3063">
        <w:rPr>
          <w:rFonts w:asciiTheme="majorBidi" w:hAnsiTheme="majorBidi" w:cstheme="majorBidi"/>
          <w:sz w:val="24"/>
          <w:szCs w:val="24"/>
        </w:rPr>
        <w:t xml:space="preserve"> </w:t>
      </w:r>
      <w:r w:rsidR="0058129F" w:rsidRPr="00ED3063">
        <w:rPr>
          <w:rFonts w:asciiTheme="majorBidi" w:hAnsiTheme="majorBidi" w:cstheme="majorBidi"/>
          <w:sz w:val="24"/>
          <w:szCs w:val="24"/>
        </w:rPr>
        <w:t>affect</w:t>
      </w:r>
      <w:r w:rsidRPr="00ED3063">
        <w:rPr>
          <w:rFonts w:asciiTheme="majorBidi" w:hAnsiTheme="majorBidi" w:cstheme="majorBidi"/>
          <w:sz w:val="24"/>
          <w:szCs w:val="24"/>
        </w:rPr>
        <w:t xml:space="preserve"> students' grades.</w:t>
      </w:r>
    </w:p>
    <w:p w14:paraId="48E9A5DA" w14:textId="0B330340" w:rsidR="00ED3063" w:rsidRPr="003A22FD" w:rsidRDefault="00ED3063" w:rsidP="003A22FD">
      <w:pPr>
        <w:spacing w:line="360" w:lineRule="auto"/>
        <w:jc w:val="both"/>
        <w:rPr>
          <w:rFonts w:asciiTheme="majorBidi" w:hAnsiTheme="majorBidi" w:cstheme="majorBidi"/>
          <w:sz w:val="24"/>
          <w:szCs w:val="24"/>
        </w:rPr>
      </w:pPr>
      <w:r w:rsidRPr="00ED3063">
        <w:rPr>
          <w:rFonts w:asciiTheme="majorBidi" w:hAnsiTheme="majorBidi" w:cstheme="majorBidi"/>
          <w:sz w:val="24"/>
          <w:szCs w:val="24"/>
        </w:rPr>
        <w:t xml:space="preserve">The expectation of </w:t>
      </w:r>
      <w:r w:rsidR="0058129F">
        <w:rPr>
          <w:rFonts w:asciiTheme="majorBidi" w:hAnsiTheme="majorBidi" w:cstheme="majorBidi"/>
          <w:sz w:val="24"/>
          <w:szCs w:val="24"/>
        </w:rPr>
        <w:t>students</w:t>
      </w:r>
      <w:r w:rsidR="00F2412F">
        <w:rPr>
          <w:rFonts w:asciiTheme="majorBidi" w:hAnsiTheme="majorBidi" w:cstheme="majorBidi"/>
          <w:sz w:val="24"/>
          <w:szCs w:val="24"/>
        </w:rPr>
        <w:t xml:space="preserve"> </w:t>
      </w:r>
      <w:r w:rsidRPr="00ED3063">
        <w:rPr>
          <w:rFonts w:asciiTheme="majorBidi" w:hAnsiTheme="majorBidi" w:cstheme="majorBidi"/>
          <w:sz w:val="24"/>
          <w:szCs w:val="24"/>
        </w:rPr>
        <w:t>m</w:t>
      </w:r>
      <w:r w:rsidR="0058129F">
        <w:rPr>
          <w:rFonts w:asciiTheme="majorBidi" w:hAnsiTheme="majorBidi" w:cstheme="majorBidi"/>
          <w:sz w:val="24"/>
          <w:szCs w:val="24"/>
        </w:rPr>
        <w:t>ay</w:t>
      </w:r>
      <w:r w:rsidRPr="00ED3063">
        <w:rPr>
          <w:rFonts w:asciiTheme="majorBidi" w:hAnsiTheme="majorBidi" w:cstheme="majorBidi"/>
          <w:sz w:val="24"/>
          <w:szCs w:val="24"/>
        </w:rPr>
        <w:t xml:space="preserve"> be affected by the unfavourable attitude of teachers towards non-standard dialect. According to Romaine (2000), </w:t>
      </w:r>
      <w:r w:rsidR="0058129F">
        <w:rPr>
          <w:rFonts w:asciiTheme="majorBidi" w:hAnsiTheme="majorBidi" w:cstheme="majorBidi"/>
          <w:sz w:val="24"/>
          <w:szCs w:val="24"/>
        </w:rPr>
        <w:t>teachers</w:t>
      </w:r>
      <w:r w:rsidRPr="00ED3063">
        <w:rPr>
          <w:rFonts w:asciiTheme="majorBidi" w:hAnsiTheme="majorBidi" w:cstheme="majorBidi"/>
          <w:sz w:val="24"/>
          <w:szCs w:val="24"/>
        </w:rPr>
        <w:t xml:space="preserve">' expectations are directly tied to their students' </w:t>
      </w:r>
      <w:r w:rsidR="0058129F" w:rsidRPr="00ED3063">
        <w:rPr>
          <w:rFonts w:asciiTheme="majorBidi" w:hAnsiTheme="majorBidi" w:cstheme="majorBidi"/>
          <w:sz w:val="24"/>
          <w:szCs w:val="24"/>
        </w:rPr>
        <w:t>results</w:t>
      </w:r>
      <w:r w:rsidR="0058129F">
        <w:rPr>
          <w:rFonts w:asciiTheme="majorBidi" w:hAnsiTheme="majorBidi" w:cstheme="majorBidi"/>
          <w:sz w:val="24"/>
          <w:szCs w:val="24"/>
        </w:rPr>
        <w:t xml:space="preserve"> since</w:t>
      </w:r>
      <w:r w:rsidRPr="00ED3063">
        <w:rPr>
          <w:rFonts w:asciiTheme="majorBidi" w:hAnsiTheme="majorBidi" w:cstheme="majorBidi"/>
          <w:sz w:val="24"/>
          <w:szCs w:val="24"/>
        </w:rPr>
        <w:t xml:space="preserve"> teachers tend to have unfavourable expectations of non-standard dialect speakers. Students may be </w:t>
      </w:r>
      <w:r w:rsidR="008665EE">
        <w:rPr>
          <w:rFonts w:asciiTheme="majorBidi" w:hAnsiTheme="majorBidi" w:cstheme="majorBidi"/>
          <w:sz w:val="24"/>
          <w:szCs w:val="24"/>
        </w:rPr>
        <w:t>assigned</w:t>
      </w:r>
      <w:r w:rsidRPr="00ED3063">
        <w:rPr>
          <w:rFonts w:asciiTheme="majorBidi" w:hAnsiTheme="majorBidi" w:cstheme="majorBidi"/>
          <w:sz w:val="24"/>
          <w:szCs w:val="24"/>
        </w:rPr>
        <w:t xml:space="preserve"> to a lower ability class group if teachers have low expectations for them. </w:t>
      </w:r>
      <w:r w:rsidRPr="0058129F">
        <w:rPr>
          <w:rFonts w:asciiTheme="majorBidi" w:hAnsiTheme="majorBidi" w:cstheme="majorBidi"/>
          <w:i/>
          <w:iCs/>
          <w:sz w:val="24"/>
          <w:szCs w:val="24"/>
        </w:rPr>
        <w:t>When a youngster is put in a lower ability group, it may result in a self-fulfilling prophe</w:t>
      </w:r>
      <w:r w:rsidR="0058129F">
        <w:rPr>
          <w:rFonts w:asciiTheme="majorBidi" w:hAnsiTheme="majorBidi" w:cstheme="majorBidi"/>
          <w:i/>
          <w:iCs/>
          <w:sz w:val="24"/>
          <w:szCs w:val="24"/>
        </w:rPr>
        <w:t>c</w:t>
      </w:r>
      <w:r w:rsidRPr="0058129F">
        <w:rPr>
          <w:rFonts w:asciiTheme="majorBidi" w:hAnsiTheme="majorBidi" w:cstheme="majorBidi"/>
          <w:i/>
          <w:iCs/>
          <w:sz w:val="24"/>
          <w:szCs w:val="24"/>
        </w:rPr>
        <w:t>y of academic failure</w:t>
      </w:r>
      <w:r w:rsidRPr="00ED3063">
        <w:rPr>
          <w:rFonts w:asciiTheme="majorBidi" w:hAnsiTheme="majorBidi" w:cstheme="majorBidi"/>
          <w:sz w:val="24"/>
          <w:szCs w:val="24"/>
        </w:rPr>
        <w:t xml:space="preserve"> (Hudson, 2001). If a teacher has lower expectations and underestimates a student's aptitude due to the dialect they speak, the student will perform </w:t>
      </w:r>
      <w:r w:rsidR="0058129F">
        <w:rPr>
          <w:rFonts w:asciiTheme="majorBidi" w:hAnsiTheme="majorBidi" w:cstheme="majorBidi"/>
          <w:sz w:val="24"/>
          <w:szCs w:val="24"/>
        </w:rPr>
        <w:t xml:space="preserve">worse </w:t>
      </w:r>
      <w:r w:rsidRPr="00ED3063">
        <w:rPr>
          <w:rFonts w:asciiTheme="majorBidi" w:hAnsiTheme="majorBidi" w:cstheme="majorBidi"/>
          <w:sz w:val="24"/>
          <w:szCs w:val="24"/>
        </w:rPr>
        <w:t xml:space="preserve">in class and </w:t>
      </w:r>
      <w:r w:rsidR="0058129F">
        <w:rPr>
          <w:rFonts w:asciiTheme="majorBidi" w:hAnsiTheme="majorBidi" w:cstheme="majorBidi"/>
          <w:sz w:val="24"/>
          <w:szCs w:val="24"/>
        </w:rPr>
        <w:t>which could lead</w:t>
      </w:r>
      <w:r w:rsidRPr="00ED3063">
        <w:rPr>
          <w:rFonts w:asciiTheme="majorBidi" w:hAnsiTheme="majorBidi" w:cstheme="majorBidi"/>
          <w:sz w:val="24"/>
          <w:szCs w:val="24"/>
        </w:rPr>
        <w:t xml:space="preserve"> inferior academic outcomes (Wolfram et al., 1999). When students fail to attain the goal they</w:t>
      </w:r>
      <w:r w:rsidR="008665EE">
        <w:rPr>
          <w:rFonts w:asciiTheme="majorBidi" w:hAnsiTheme="majorBidi" w:cstheme="majorBidi"/>
          <w:sz w:val="24"/>
          <w:szCs w:val="24"/>
        </w:rPr>
        <w:t>’re expected</w:t>
      </w:r>
      <w:r w:rsidRPr="00ED3063">
        <w:rPr>
          <w:rFonts w:asciiTheme="majorBidi" w:hAnsiTheme="majorBidi" w:cstheme="majorBidi"/>
          <w:sz w:val="24"/>
          <w:szCs w:val="24"/>
        </w:rPr>
        <w:t xml:space="preserve"> to reach</w:t>
      </w:r>
      <w:r w:rsidR="008665EE">
        <w:rPr>
          <w:rFonts w:asciiTheme="majorBidi" w:hAnsiTheme="majorBidi" w:cstheme="majorBidi"/>
          <w:sz w:val="24"/>
          <w:szCs w:val="24"/>
        </w:rPr>
        <w:t xml:space="preserve">, </w:t>
      </w:r>
      <w:r w:rsidRPr="00ED3063">
        <w:rPr>
          <w:rFonts w:asciiTheme="majorBidi" w:hAnsiTheme="majorBidi" w:cstheme="majorBidi"/>
          <w:sz w:val="24"/>
          <w:szCs w:val="24"/>
        </w:rPr>
        <w:t>due to the attitude and expectations of professors, the students may conclude that their efforts are futile, which may result in decreased student success.</w:t>
      </w:r>
    </w:p>
    <w:p w14:paraId="441ECFDD" w14:textId="79C6A82B" w:rsidR="00DA10A0" w:rsidRDefault="0058129F" w:rsidP="00DA10A0">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We have </w:t>
      </w:r>
      <w:r w:rsidR="00A1044A">
        <w:rPr>
          <w:rFonts w:asciiTheme="majorBidi" w:hAnsiTheme="majorBidi" w:cstheme="majorBidi"/>
          <w:sz w:val="24"/>
          <w:szCs w:val="24"/>
        </w:rPr>
        <w:t>demonstrated</w:t>
      </w:r>
      <w:r w:rsidR="00ED3063" w:rsidRPr="00B6737B">
        <w:rPr>
          <w:rFonts w:asciiTheme="majorBidi" w:hAnsiTheme="majorBidi" w:cstheme="majorBidi"/>
          <w:sz w:val="24"/>
          <w:szCs w:val="24"/>
        </w:rPr>
        <w:t xml:space="preserve"> that </w:t>
      </w:r>
      <w:r w:rsidR="003A22FD" w:rsidRPr="00B6737B">
        <w:rPr>
          <w:rFonts w:asciiTheme="majorBidi" w:hAnsiTheme="majorBidi" w:cstheme="majorBidi"/>
          <w:sz w:val="24"/>
          <w:szCs w:val="24"/>
        </w:rPr>
        <w:t xml:space="preserve">teaching one of the standard varieties of English </w:t>
      </w:r>
      <w:r w:rsidR="00B6737B">
        <w:rPr>
          <w:rFonts w:asciiTheme="majorBidi" w:hAnsiTheme="majorBidi" w:cstheme="majorBidi"/>
          <w:sz w:val="24"/>
          <w:szCs w:val="24"/>
        </w:rPr>
        <w:t xml:space="preserve">can have negative </w:t>
      </w:r>
      <w:r w:rsidR="00A1044A">
        <w:rPr>
          <w:rFonts w:asciiTheme="majorBidi" w:hAnsiTheme="majorBidi" w:cstheme="majorBidi"/>
          <w:sz w:val="24"/>
          <w:szCs w:val="24"/>
        </w:rPr>
        <w:t>impacts</w:t>
      </w:r>
      <w:r w:rsidR="00ED3063" w:rsidRPr="00B6737B">
        <w:rPr>
          <w:rFonts w:asciiTheme="majorBidi" w:hAnsiTheme="majorBidi" w:cstheme="majorBidi"/>
          <w:sz w:val="24"/>
          <w:szCs w:val="24"/>
        </w:rPr>
        <w:t xml:space="preserve"> on the learning and performance of dialect speakers. I believe</w:t>
      </w:r>
      <w:r w:rsidR="00A1044A">
        <w:rPr>
          <w:rFonts w:asciiTheme="majorBidi" w:hAnsiTheme="majorBidi" w:cstheme="majorBidi"/>
          <w:sz w:val="24"/>
          <w:szCs w:val="24"/>
        </w:rPr>
        <w:t xml:space="preserve"> that</w:t>
      </w:r>
      <w:r w:rsidR="00ED3063" w:rsidRPr="00B6737B">
        <w:rPr>
          <w:rFonts w:asciiTheme="majorBidi" w:hAnsiTheme="majorBidi" w:cstheme="majorBidi"/>
          <w:sz w:val="24"/>
          <w:szCs w:val="24"/>
        </w:rPr>
        <w:t xml:space="preserve"> for this reason</w:t>
      </w:r>
      <w:r w:rsidR="00A1044A">
        <w:rPr>
          <w:rFonts w:asciiTheme="majorBidi" w:hAnsiTheme="majorBidi" w:cstheme="majorBidi"/>
          <w:sz w:val="24"/>
          <w:szCs w:val="24"/>
        </w:rPr>
        <w:t>,</w:t>
      </w:r>
      <w:r w:rsidR="00ED3063" w:rsidRPr="00B6737B">
        <w:rPr>
          <w:rFonts w:asciiTheme="majorBidi" w:hAnsiTheme="majorBidi" w:cstheme="majorBidi"/>
          <w:sz w:val="24"/>
          <w:szCs w:val="24"/>
        </w:rPr>
        <w:t xml:space="preserve"> cultivating favourable attitudes toward all </w:t>
      </w:r>
      <w:r w:rsidR="008665EE">
        <w:rPr>
          <w:rFonts w:asciiTheme="majorBidi" w:hAnsiTheme="majorBidi" w:cstheme="majorBidi"/>
          <w:sz w:val="24"/>
          <w:szCs w:val="24"/>
        </w:rPr>
        <w:t>varieties of dialect</w:t>
      </w:r>
      <w:r w:rsidR="00ED3063" w:rsidRPr="00B6737B">
        <w:rPr>
          <w:rFonts w:asciiTheme="majorBidi" w:hAnsiTheme="majorBidi" w:cstheme="majorBidi"/>
          <w:sz w:val="24"/>
          <w:szCs w:val="24"/>
        </w:rPr>
        <w:t xml:space="preserve"> is advantageous. </w:t>
      </w:r>
      <w:r w:rsidR="00A1044A">
        <w:rPr>
          <w:rFonts w:asciiTheme="majorBidi" w:hAnsiTheme="majorBidi" w:cstheme="majorBidi"/>
          <w:sz w:val="24"/>
          <w:szCs w:val="24"/>
        </w:rPr>
        <w:t>In agreement with</w:t>
      </w:r>
      <w:r w:rsidR="00ED3063" w:rsidRPr="00B6737B">
        <w:rPr>
          <w:rFonts w:asciiTheme="majorBidi" w:hAnsiTheme="majorBidi" w:cstheme="majorBidi"/>
          <w:sz w:val="24"/>
          <w:szCs w:val="24"/>
        </w:rPr>
        <w:t xml:space="preserve"> Wolfram et al. (1999), </w:t>
      </w:r>
      <w:r w:rsidR="00A1044A">
        <w:rPr>
          <w:rFonts w:asciiTheme="majorBidi" w:hAnsiTheme="majorBidi" w:cstheme="majorBidi"/>
          <w:sz w:val="24"/>
          <w:szCs w:val="24"/>
        </w:rPr>
        <w:t>I feel t</w:t>
      </w:r>
      <w:r w:rsidR="00ED3063" w:rsidRPr="00B6737B">
        <w:rPr>
          <w:rFonts w:asciiTheme="majorBidi" w:hAnsiTheme="majorBidi" w:cstheme="majorBidi"/>
          <w:sz w:val="24"/>
          <w:szCs w:val="24"/>
        </w:rPr>
        <w:t xml:space="preserve">here should be a shift in attitude </w:t>
      </w:r>
      <w:r w:rsidR="00DA10A0">
        <w:rPr>
          <w:rFonts w:asciiTheme="majorBidi" w:hAnsiTheme="majorBidi" w:cstheme="majorBidi"/>
          <w:sz w:val="24"/>
          <w:szCs w:val="24"/>
        </w:rPr>
        <w:t>away from t</w:t>
      </w:r>
      <w:r w:rsidR="00ED3063" w:rsidRPr="00ED3063">
        <w:rPr>
          <w:rFonts w:asciiTheme="majorBidi" w:hAnsiTheme="majorBidi" w:cstheme="majorBidi"/>
          <w:sz w:val="24"/>
          <w:szCs w:val="24"/>
        </w:rPr>
        <w:t>he unfavourable views</w:t>
      </w:r>
      <w:r w:rsidR="00DA10A0">
        <w:rPr>
          <w:rFonts w:asciiTheme="majorBidi" w:hAnsiTheme="majorBidi" w:cstheme="majorBidi"/>
          <w:sz w:val="24"/>
          <w:szCs w:val="24"/>
        </w:rPr>
        <w:t>, that</w:t>
      </w:r>
      <w:r w:rsidR="00ED3063" w:rsidRPr="00ED3063">
        <w:rPr>
          <w:rFonts w:asciiTheme="majorBidi" w:hAnsiTheme="majorBidi" w:cstheme="majorBidi"/>
          <w:sz w:val="24"/>
          <w:szCs w:val="24"/>
        </w:rPr>
        <w:t xml:space="preserve"> can be ameliorated by an awareness and comprehension of linguistic diversity. </w:t>
      </w:r>
    </w:p>
    <w:p w14:paraId="228E6C56" w14:textId="4A35DEA7" w:rsidR="00ED3063" w:rsidRDefault="00ED3063" w:rsidP="00DA10A0">
      <w:pPr>
        <w:spacing w:line="360" w:lineRule="auto"/>
        <w:jc w:val="both"/>
        <w:rPr>
          <w:rFonts w:asciiTheme="majorBidi" w:hAnsiTheme="majorBidi" w:cstheme="majorBidi"/>
          <w:sz w:val="24"/>
          <w:szCs w:val="24"/>
        </w:rPr>
      </w:pPr>
      <w:r w:rsidRPr="00ED3063">
        <w:rPr>
          <w:rFonts w:asciiTheme="majorBidi" w:hAnsiTheme="majorBidi" w:cstheme="majorBidi"/>
          <w:sz w:val="24"/>
          <w:szCs w:val="24"/>
        </w:rPr>
        <w:t xml:space="preserve">Wolfram et al. (1999:31) remarked, "Knowledge of dialects helps lessen misunderstandings about language and </w:t>
      </w:r>
      <w:r w:rsidR="00DA10A0">
        <w:rPr>
          <w:rFonts w:asciiTheme="majorBidi" w:hAnsiTheme="majorBidi" w:cstheme="majorBidi"/>
          <w:sz w:val="24"/>
          <w:szCs w:val="24"/>
        </w:rPr>
        <w:t xml:space="preserve">reshapes the </w:t>
      </w:r>
      <w:r w:rsidR="00F05BBB">
        <w:rPr>
          <w:rFonts w:asciiTheme="majorBidi" w:hAnsiTheme="majorBidi" w:cstheme="majorBidi"/>
          <w:sz w:val="24"/>
          <w:szCs w:val="24"/>
        </w:rPr>
        <w:t>prejudice</w:t>
      </w:r>
      <w:r w:rsidRPr="00ED3063">
        <w:rPr>
          <w:rFonts w:asciiTheme="majorBidi" w:hAnsiTheme="majorBidi" w:cstheme="majorBidi"/>
          <w:sz w:val="24"/>
          <w:szCs w:val="24"/>
        </w:rPr>
        <w:t xml:space="preserve"> that accompany particular dialects." Presently, negative attitudes and erroneous assumptions regarding non-standard dialects have not been entirely eradicated from schools, although there are teaching methodologies that employ non-standard dialects. Therefore, attitudes regarding linguistic variants can influence their usage in education and have an effect on the learning and accomplishment of </w:t>
      </w:r>
      <w:r w:rsidR="008665EE">
        <w:rPr>
          <w:rFonts w:asciiTheme="majorBidi" w:hAnsiTheme="majorBidi" w:cstheme="majorBidi"/>
          <w:sz w:val="24"/>
          <w:szCs w:val="24"/>
        </w:rPr>
        <w:t xml:space="preserve">the </w:t>
      </w:r>
      <w:r w:rsidRPr="00ED3063">
        <w:rPr>
          <w:rFonts w:asciiTheme="majorBidi" w:hAnsiTheme="majorBidi" w:cstheme="majorBidi"/>
          <w:sz w:val="24"/>
          <w:szCs w:val="24"/>
        </w:rPr>
        <w:t>students.</w:t>
      </w:r>
      <w:r w:rsidR="00DA10A0">
        <w:rPr>
          <w:rFonts w:asciiTheme="majorBidi" w:hAnsiTheme="majorBidi" w:cstheme="majorBidi"/>
          <w:sz w:val="24"/>
          <w:szCs w:val="24"/>
        </w:rPr>
        <w:t xml:space="preserve"> </w:t>
      </w:r>
      <w:r w:rsidR="00DA10A0" w:rsidRPr="00B6737B">
        <w:rPr>
          <w:rFonts w:asciiTheme="majorBidi" w:hAnsiTheme="majorBidi" w:cstheme="majorBidi"/>
          <w:sz w:val="24"/>
          <w:szCs w:val="24"/>
        </w:rPr>
        <w:t>The speakers of standard dialect ought to abandon their bias against non-standard dialects and cultivate respect and tolerance for dialect diversity</w:t>
      </w:r>
      <w:r w:rsidR="00DA10A0">
        <w:rPr>
          <w:rFonts w:asciiTheme="majorBidi" w:hAnsiTheme="majorBidi" w:cstheme="majorBidi"/>
          <w:sz w:val="24"/>
          <w:szCs w:val="24"/>
        </w:rPr>
        <w:t xml:space="preserve"> within educational institutions. </w:t>
      </w:r>
    </w:p>
    <w:p w14:paraId="35D5099A" w14:textId="4FFE645F" w:rsidR="00713F6F" w:rsidRDefault="00713F6F" w:rsidP="00ED3063">
      <w:pPr>
        <w:spacing w:line="360" w:lineRule="auto"/>
        <w:jc w:val="both"/>
        <w:rPr>
          <w:rFonts w:asciiTheme="majorBidi" w:hAnsiTheme="majorBidi" w:cstheme="majorBidi"/>
          <w:b/>
          <w:bCs/>
          <w:i/>
          <w:iCs/>
          <w:sz w:val="24"/>
          <w:szCs w:val="24"/>
          <w:u w:val="single"/>
        </w:rPr>
      </w:pPr>
      <w:r w:rsidRPr="00713F6F">
        <w:rPr>
          <w:rFonts w:asciiTheme="majorBidi" w:hAnsiTheme="majorBidi" w:cstheme="majorBidi"/>
          <w:b/>
          <w:bCs/>
          <w:i/>
          <w:iCs/>
          <w:sz w:val="24"/>
          <w:szCs w:val="24"/>
          <w:u w:val="single"/>
        </w:rPr>
        <w:t>References:</w:t>
      </w:r>
    </w:p>
    <w:p w14:paraId="7EA2354B" w14:textId="6E2D9D0B" w:rsidR="00713F6F" w:rsidRPr="00713F6F" w:rsidRDefault="00713F6F" w:rsidP="00ED3063">
      <w:pPr>
        <w:spacing w:line="360" w:lineRule="auto"/>
        <w:jc w:val="both"/>
        <w:rPr>
          <w:rFonts w:asciiTheme="majorBidi" w:hAnsiTheme="majorBidi" w:cstheme="majorBidi"/>
        </w:rPr>
      </w:pPr>
      <w:r w:rsidRPr="00713F6F">
        <w:rPr>
          <w:rFonts w:asciiTheme="majorBidi" w:hAnsiTheme="majorBidi" w:cstheme="majorBidi"/>
        </w:rPr>
        <w:t xml:space="preserve">Coupland, N. and Jaworski, A.(Eds).(1997). </w:t>
      </w:r>
      <w:r w:rsidRPr="00713F6F">
        <w:rPr>
          <w:rFonts w:asciiTheme="majorBidi" w:hAnsiTheme="majorBidi" w:cstheme="majorBidi"/>
          <w:i/>
          <w:iCs/>
        </w:rPr>
        <w:t>Sociolinguistics: A reader and course book</w:t>
      </w:r>
      <w:r w:rsidRPr="00713F6F">
        <w:rPr>
          <w:rFonts w:asciiTheme="majorBidi" w:hAnsiTheme="majorBidi" w:cstheme="majorBidi"/>
        </w:rPr>
        <w:t>. New York: Pal grave Macmillan</w:t>
      </w:r>
      <w:r>
        <w:rPr>
          <w:rFonts w:asciiTheme="majorBidi" w:hAnsiTheme="majorBidi" w:cstheme="majorBidi"/>
        </w:rPr>
        <w:t>.</w:t>
      </w:r>
    </w:p>
    <w:p w14:paraId="5F4D7F36" w14:textId="0D329938" w:rsidR="00FD582E" w:rsidRPr="00FD582E" w:rsidRDefault="00FD582E" w:rsidP="00ED3063">
      <w:pPr>
        <w:spacing w:line="360" w:lineRule="auto"/>
        <w:jc w:val="both"/>
        <w:rPr>
          <w:rFonts w:asciiTheme="majorBidi" w:hAnsiTheme="majorBidi" w:cstheme="majorBidi"/>
        </w:rPr>
      </w:pPr>
      <w:r w:rsidRPr="00FD582E">
        <w:rPr>
          <w:rFonts w:asciiTheme="majorBidi" w:hAnsiTheme="majorBidi" w:cstheme="majorBidi"/>
        </w:rPr>
        <w:t xml:space="preserve">Holmes, J. (2001). </w:t>
      </w:r>
      <w:r w:rsidRPr="00FD582E">
        <w:rPr>
          <w:rFonts w:asciiTheme="majorBidi" w:hAnsiTheme="majorBidi" w:cstheme="majorBidi"/>
          <w:i/>
          <w:iCs/>
        </w:rPr>
        <w:t>An introduction to Sociolinguistics.</w:t>
      </w:r>
      <w:r w:rsidRPr="00FD582E">
        <w:rPr>
          <w:rFonts w:asciiTheme="majorBidi" w:hAnsiTheme="majorBidi" w:cstheme="majorBidi"/>
        </w:rPr>
        <w:t xml:space="preserve"> Malaysia: Pearson Education Limited.</w:t>
      </w:r>
    </w:p>
    <w:p w14:paraId="30EFAC7D" w14:textId="7F453B82" w:rsidR="00A9104B" w:rsidRPr="00A9104B" w:rsidRDefault="00A9104B" w:rsidP="00ED3063">
      <w:pPr>
        <w:spacing w:line="360" w:lineRule="auto"/>
        <w:jc w:val="both"/>
        <w:rPr>
          <w:rFonts w:asciiTheme="majorBidi" w:hAnsiTheme="majorBidi" w:cstheme="majorBidi"/>
        </w:rPr>
      </w:pPr>
      <w:proofErr w:type="spellStart"/>
      <w:r w:rsidRPr="00A9104B">
        <w:rPr>
          <w:rFonts w:asciiTheme="majorBidi" w:hAnsiTheme="majorBidi" w:cstheme="majorBidi"/>
        </w:rPr>
        <w:lastRenderedPageBreak/>
        <w:t>Kagas,T</w:t>
      </w:r>
      <w:proofErr w:type="spellEnd"/>
      <w:r w:rsidRPr="00A9104B">
        <w:rPr>
          <w:rFonts w:asciiTheme="majorBidi" w:hAnsiTheme="majorBidi" w:cstheme="majorBidi"/>
        </w:rPr>
        <w:t xml:space="preserve">.(1999). Education of minorities. In </w:t>
      </w:r>
      <w:proofErr w:type="spellStart"/>
      <w:r w:rsidRPr="00A9104B">
        <w:rPr>
          <w:rFonts w:asciiTheme="majorBidi" w:hAnsiTheme="majorBidi" w:cstheme="majorBidi"/>
        </w:rPr>
        <w:t>Fishman,J</w:t>
      </w:r>
      <w:proofErr w:type="spellEnd"/>
      <w:r w:rsidRPr="00A9104B">
        <w:rPr>
          <w:rFonts w:asciiTheme="majorBidi" w:hAnsiTheme="majorBidi" w:cstheme="majorBidi"/>
        </w:rPr>
        <w:t>.(Eds). (1999). Hand book of language and ethnic identity( 42 -59). Oxford. Oxford University Press.</w:t>
      </w:r>
    </w:p>
    <w:p w14:paraId="6D5D8253" w14:textId="42F0F4E4" w:rsidR="00713F6F" w:rsidRDefault="00713F6F" w:rsidP="00ED3063">
      <w:pPr>
        <w:spacing w:line="360" w:lineRule="auto"/>
        <w:jc w:val="both"/>
        <w:rPr>
          <w:rFonts w:asciiTheme="majorBidi" w:hAnsiTheme="majorBidi" w:cstheme="majorBidi"/>
        </w:rPr>
      </w:pPr>
      <w:r w:rsidRPr="00713F6F">
        <w:rPr>
          <w:rFonts w:asciiTheme="majorBidi" w:hAnsiTheme="majorBidi" w:cstheme="majorBidi"/>
        </w:rPr>
        <w:t xml:space="preserve">Hudson, R.A. (2001). </w:t>
      </w:r>
      <w:r w:rsidRPr="00713F6F">
        <w:rPr>
          <w:rFonts w:asciiTheme="majorBidi" w:hAnsiTheme="majorBidi" w:cstheme="majorBidi"/>
          <w:i/>
          <w:iCs/>
        </w:rPr>
        <w:t>Sociolinguistics</w:t>
      </w:r>
      <w:r w:rsidRPr="00713F6F">
        <w:rPr>
          <w:rFonts w:asciiTheme="majorBidi" w:hAnsiTheme="majorBidi" w:cstheme="majorBidi"/>
        </w:rPr>
        <w:t xml:space="preserve"> (2nd ed). Cambridge: Cambridge University Press.</w:t>
      </w:r>
    </w:p>
    <w:p w14:paraId="7DA05ED8" w14:textId="28EA076F" w:rsidR="005A6006" w:rsidRDefault="005A6006" w:rsidP="00ED3063">
      <w:pPr>
        <w:spacing w:line="360" w:lineRule="auto"/>
        <w:jc w:val="both"/>
        <w:rPr>
          <w:rFonts w:asciiTheme="majorBidi" w:hAnsiTheme="majorBidi" w:cstheme="majorBidi"/>
        </w:rPr>
      </w:pPr>
      <w:r w:rsidRPr="005A6006">
        <w:rPr>
          <w:rFonts w:asciiTheme="majorBidi" w:hAnsiTheme="majorBidi" w:cstheme="majorBidi"/>
        </w:rPr>
        <w:t>Romaine, S.(2000)</w:t>
      </w:r>
      <w:r w:rsidRPr="005A6006">
        <w:rPr>
          <w:rFonts w:asciiTheme="majorBidi" w:hAnsiTheme="majorBidi" w:cstheme="majorBidi"/>
          <w:i/>
          <w:iCs/>
        </w:rPr>
        <w:t>. Language in society: An introduction to Sociolinguistics</w:t>
      </w:r>
      <w:r w:rsidRPr="005A6006">
        <w:rPr>
          <w:rFonts w:asciiTheme="majorBidi" w:hAnsiTheme="majorBidi" w:cstheme="majorBidi"/>
        </w:rPr>
        <w:t xml:space="preserve"> (2nd ed). Oxford: OUP.</w:t>
      </w:r>
    </w:p>
    <w:p w14:paraId="352C0585" w14:textId="4F8DFBB3" w:rsidR="006002E1" w:rsidRPr="006002E1" w:rsidRDefault="006002E1" w:rsidP="00ED3063">
      <w:pPr>
        <w:spacing w:line="360" w:lineRule="auto"/>
        <w:jc w:val="both"/>
        <w:rPr>
          <w:rFonts w:asciiTheme="majorBidi" w:hAnsiTheme="majorBidi" w:cstheme="majorBidi"/>
        </w:rPr>
      </w:pPr>
      <w:r w:rsidRPr="006002E1">
        <w:rPr>
          <w:rFonts w:asciiTheme="majorBidi" w:hAnsiTheme="majorBidi" w:cstheme="majorBidi"/>
        </w:rPr>
        <w:t xml:space="preserve">Rosenberg, P. (1989). </w:t>
      </w:r>
      <w:r w:rsidRPr="006002E1">
        <w:rPr>
          <w:rFonts w:asciiTheme="majorBidi" w:hAnsiTheme="majorBidi" w:cstheme="majorBidi"/>
          <w:i/>
          <w:iCs/>
        </w:rPr>
        <w:t>Dialect and education in West Germany</w:t>
      </w:r>
      <w:r w:rsidRPr="006002E1">
        <w:rPr>
          <w:rFonts w:asciiTheme="majorBidi" w:hAnsiTheme="majorBidi" w:cstheme="majorBidi"/>
        </w:rPr>
        <w:t>. In Cheshire et al.,(Eds). (1989). Dialect and education: Some European perspectives (62-93). Philadelphia: Multilingual Matters Ltd.</w:t>
      </w:r>
    </w:p>
    <w:p w14:paraId="083CFF25" w14:textId="01037B5D" w:rsidR="00BD4A46" w:rsidRPr="00BD4A46" w:rsidRDefault="00BD4A46" w:rsidP="00ED3063">
      <w:pPr>
        <w:spacing w:line="360" w:lineRule="auto"/>
        <w:jc w:val="both"/>
        <w:rPr>
          <w:rFonts w:asciiTheme="majorBidi" w:hAnsiTheme="majorBidi" w:cstheme="majorBidi"/>
        </w:rPr>
      </w:pPr>
      <w:proofErr w:type="spellStart"/>
      <w:r w:rsidRPr="00BD4A46">
        <w:rPr>
          <w:rFonts w:asciiTheme="majorBidi" w:hAnsiTheme="majorBidi" w:cstheme="majorBidi"/>
        </w:rPr>
        <w:t>Sailzmann,Z</w:t>
      </w:r>
      <w:proofErr w:type="spellEnd"/>
      <w:r w:rsidRPr="00BD4A46">
        <w:rPr>
          <w:rFonts w:asciiTheme="majorBidi" w:hAnsiTheme="majorBidi" w:cstheme="majorBidi"/>
        </w:rPr>
        <w:t xml:space="preserve">.(2007). </w:t>
      </w:r>
      <w:r w:rsidRPr="00BD4A46">
        <w:rPr>
          <w:rFonts w:asciiTheme="majorBidi" w:hAnsiTheme="majorBidi" w:cstheme="majorBidi"/>
          <w:i/>
          <w:iCs/>
        </w:rPr>
        <w:t>Language, Culture and society</w:t>
      </w:r>
      <w:r>
        <w:rPr>
          <w:rFonts w:asciiTheme="majorBidi" w:hAnsiTheme="majorBidi" w:cstheme="majorBidi"/>
          <w:i/>
          <w:iCs/>
        </w:rPr>
        <w:t xml:space="preserve"> </w:t>
      </w:r>
      <w:r w:rsidRPr="00BD4A46">
        <w:rPr>
          <w:rFonts w:asciiTheme="majorBidi" w:hAnsiTheme="majorBidi" w:cstheme="majorBidi"/>
        </w:rPr>
        <w:t>(Fourth edition ). USA: West view Press.</w:t>
      </w:r>
    </w:p>
    <w:p w14:paraId="3BCFDD2E" w14:textId="5700B849" w:rsidR="006002E1" w:rsidRPr="006002E1" w:rsidRDefault="006002E1" w:rsidP="00ED3063">
      <w:pPr>
        <w:spacing w:line="360" w:lineRule="auto"/>
        <w:jc w:val="both"/>
        <w:rPr>
          <w:rFonts w:asciiTheme="majorBidi" w:hAnsiTheme="majorBidi" w:cstheme="majorBidi"/>
        </w:rPr>
      </w:pPr>
      <w:r w:rsidRPr="006002E1">
        <w:rPr>
          <w:rFonts w:asciiTheme="majorBidi" w:hAnsiTheme="majorBidi" w:cstheme="majorBidi"/>
        </w:rPr>
        <w:t xml:space="preserve">Taylor, J. (1983). </w:t>
      </w:r>
      <w:r w:rsidRPr="006002E1">
        <w:rPr>
          <w:rFonts w:asciiTheme="majorBidi" w:hAnsiTheme="majorBidi" w:cstheme="majorBidi"/>
          <w:i/>
          <w:iCs/>
        </w:rPr>
        <w:t>Influence of speech variety on teachers' evaluation of reading comprehension.</w:t>
      </w:r>
      <w:r w:rsidRPr="006002E1">
        <w:rPr>
          <w:rFonts w:asciiTheme="majorBidi" w:hAnsiTheme="majorBidi" w:cstheme="majorBidi"/>
        </w:rPr>
        <w:t xml:space="preserve"> Journal of Educational Psychology, 75(5), 662-667.</w:t>
      </w:r>
    </w:p>
    <w:p w14:paraId="20E000DA" w14:textId="455DD562" w:rsidR="00FD582E" w:rsidRPr="00FD582E" w:rsidRDefault="00FD582E" w:rsidP="00ED3063">
      <w:pPr>
        <w:spacing w:line="360" w:lineRule="auto"/>
        <w:jc w:val="both"/>
        <w:rPr>
          <w:rFonts w:asciiTheme="majorBidi" w:hAnsiTheme="majorBidi" w:cstheme="majorBidi"/>
        </w:rPr>
      </w:pPr>
      <w:r w:rsidRPr="00FD582E">
        <w:rPr>
          <w:rFonts w:asciiTheme="majorBidi" w:hAnsiTheme="majorBidi" w:cstheme="majorBidi"/>
        </w:rPr>
        <w:t xml:space="preserve">Trudgill, P. (2001). </w:t>
      </w:r>
      <w:r w:rsidRPr="00FD582E">
        <w:rPr>
          <w:rFonts w:asciiTheme="majorBidi" w:hAnsiTheme="majorBidi" w:cstheme="majorBidi"/>
          <w:i/>
          <w:iCs/>
        </w:rPr>
        <w:t>Dialects: Language workbooks</w:t>
      </w:r>
      <w:r w:rsidRPr="00FD582E">
        <w:rPr>
          <w:rFonts w:asciiTheme="majorBidi" w:hAnsiTheme="majorBidi" w:cstheme="majorBidi"/>
        </w:rPr>
        <w:t>. London: Taylor and Francis Group.</w:t>
      </w:r>
    </w:p>
    <w:p w14:paraId="378EC8D0" w14:textId="289CC28A" w:rsidR="00713F6F" w:rsidRDefault="00713F6F" w:rsidP="00ED3063">
      <w:pPr>
        <w:spacing w:line="360" w:lineRule="auto"/>
        <w:jc w:val="both"/>
        <w:rPr>
          <w:rFonts w:asciiTheme="majorBidi" w:hAnsiTheme="majorBidi" w:cstheme="majorBidi"/>
        </w:rPr>
      </w:pPr>
      <w:r w:rsidRPr="00713F6F">
        <w:rPr>
          <w:rFonts w:asciiTheme="majorBidi" w:hAnsiTheme="majorBidi" w:cstheme="majorBidi"/>
        </w:rPr>
        <w:t xml:space="preserve">Wolfram, et al. (1999). </w:t>
      </w:r>
      <w:r w:rsidRPr="00FD582E">
        <w:rPr>
          <w:rFonts w:asciiTheme="majorBidi" w:hAnsiTheme="majorBidi" w:cstheme="majorBidi"/>
          <w:i/>
          <w:iCs/>
        </w:rPr>
        <w:t xml:space="preserve">Dialects in schools and communities. </w:t>
      </w:r>
      <w:r w:rsidRPr="00713F6F">
        <w:rPr>
          <w:rFonts w:asciiTheme="majorBidi" w:hAnsiTheme="majorBidi" w:cstheme="majorBidi"/>
        </w:rPr>
        <w:t>Mahwah: Lawrence Erlbaum Associate Publishers.</w:t>
      </w:r>
    </w:p>
    <w:p w14:paraId="2E55B20F" w14:textId="77777777" w:rsidR="00FD582E" w:rsidRPr="00713F6F" w:rsidRDefault="00FD582E" w:rsidP="00ED3063">
      <w:pPr>
        <w:spacing w:line="360" w:lineRule="auto"/>
        <w:jc w:val="both"/>
        <w:rPr>
          <w:rFonts w:asciiTheme="majorBidi" w:hAnsiTheme="majorBidi" w:cstheme="majorBidi"/>
        </w:rPr>
      </w:pPr>
    </w:p>
    <w:p w14:paraId="69297E4C" w14:textId="77777777" w:rsidR="00713F6F" w:rsidRPr="00713F6F" w:rsidRDefault="00713F6F" w:rsidP="00ED3063">
      <w:pPr>
        <w:spacing w:line="360" w:lineRule="auto"/>
        <w:jc w:val="both"/>
        <w:rPr>
          <w:rFonts w:asciiTheme="majorBidi" w:hAnsiTheme="majorBidi" w:cstheme="majorBidi"/>
          <w:sz w:val="24"/>
          <w:szCs w:val="24"/>
        </w:rPr>
      </w:pPr>
    </w:p>
    <w:p w14:paraId="4D5247F1" w14:textId="77777777" w:rsidR="00EE3A8E" w:rsidRPr="00EE3A8E" w:rsidRDefault="00EE3A8E" w:rsidP="00EE3A8E">
      <w:pPr>
        <w:spacing w:line="360" w:lineRule="auto"/>
        <w:jc w:val="both"/>
        <w:rPr>
          <w:rFonts w:asciiTheme="majorBidi" w:hAnsiTheme="majorBidi" w:cstheme="majorBidi"/>
          <w:sz w:val="24"/>
          <w:szCs w:val="24"/>
        </w:rPr>
      </w:pPr>
    </w:p>
    <w:p w14:paraId="3F02E54C" w14:textId="77777777" w:rsidR="003048EF" w:rsidRPr="003048EF" w:rsidRDefault="003048EF" w:rsidP="003048EF">
      <w:pPr>
        <w:spacing w:line="360" w:lineRule="auto"/>
        <w:jc w:val="distribute"/>
        <w:rPr>
          <w:rFonts w:asciiTheme="majorBidi" w:hAnsiTheme="majorBidi" w:cstheme="majorBidi"/>
          <w:sz w:val="24"/>
          <w:szCs w:val="24"/>
        </w:rPr>
      </w:pPr>
    </w:p>
    <w:sectPr w:rsidR="003048EF" w:rsidRPr="00304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094D9" w14:textId="77777777" w:rsidR="00310C4E" w:rsidRDefault="00310C4E" w:rsidP="005A6006">
      <w:pPr>
        <w:spacing w:after="0" w:line="240" w:lineRule="auto"/>
      </w:pPr>
      <w:r>
        <w:separator/>
      </w:r>
    </w:p>
  </w:endnote>
  <w:endnote w:type="continuationSeparator" w:id="0">
    <w:p w14:paraId="05CC0B0C" w14:textId="77777777" w:rsidR="00310C4E" w:rsidRDefault="00310C4E" w:rsidP="005A6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70155" w14:textId="77777777" w:rsidR="00310C4E" w:rsidRDefault="00310C4E" w:rsidP="005A6006">
      <w:pPr>
        <w:spacing w:after="0" w:line="240" w:lineRule="auto"/>
      </w:pPr>
      <w:r>
        <w:separator/>
      </w:r>
    </w:p>
  </w:footnote>
  <w:footnote w:type="continuationSeparator" w:id="0">
    <w:p w14:paraId="24FD5BAF" w14:textId="77777777" w:rsidR="00310C4E" w:rsidRDefault="00310C4E" w:rsidP="005A6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217819207">
    <w:abstractNumId w:val="0"/>
    <w:lvlOverride w:ilvl="0"/>
    <w:lvlOverride w:ilvl="1">
      <w:startOverride w:val="2"/>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8EF"/>
    <w:rsid w:val="00020DA4"/>
    <w:rsid w:val="00064B63"/>
    <w:rsid w:val="00176163"/>
    <w:rsid w:val="00225077"/>
    <w:rsid w:val="00253D1C"/>
    <w:rsid w:val="002953F9"/>
    <w:rsid w:val="002F17DD"/>
    <w:rsid w:val="002F1C04"/>
    <w:rsid w:val="003048EF"/>
    <w:rsid w:val="00310C4E"/>
    <w:rsid w:val="00322838"/>
    <w:rsid w:val="003A22FD"/>
    <w:rsid w:val="00424008"/>
    <w:rsid w:val="004808D0"/>
    <w:rsid w:val="004F5031"/>
    <w:rsid w:val="0054449D"/>
    <w:rsid w:val="0058129F"/>
    <w:rsid w:val="005A6006"/>
    <w:rsid w:val="006002E1"/>
    <w:rsid w:val="0060497E"/>
    <w:rsid w:val="00631B90"/>
    <w:rsid w:val="00713F6F"/>
    <w:rsid w:val="008665EE"/>
    <w:rsid w:val="008921D6"/>
    <w:rsid w:val="008A7370"/>
    <w:rsid w:val="008D5C14"/>
    <w:rsid w:val="00A1044A"/>
    <w:rsid w:val="00A9104B"/>
    <w:rsid w:val="00AD1F01"/>
    <w:rsid w:val="00B26AE5"/>
    <w:rsid w:val="00B6737B"/>
    <w:rsid w:val="00BA10B7"/>
    <w:rsid w:val="00BD4A46"/>
    <w:rsid w:val="00DA10A0"/>
    <w:rsid w:val="00ED3063"/>
    <w:rsid w:val="00EE3A8E"/>
    <w:rsid w:val="00F05BBB"/>
    <w:rsid w:val="00F2412F"/>
    <w:rsid w:val="00FC674F"/>
    <w:rsid w:val="00FD5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82CECE"/>
  <w15:chartTrackingRefBased/>
  <w15:docId w15:val="{89CD025B-1993-4D93-96BA-EE20BB5E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48EF"/>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5A60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06"/>
  </w:style>
  <w:style w:type="paragraph" w:styleId="Footer">
    <w:name w:val="footer"/>
    <w:basedOn w:val="Normal"/>
    <w:link w:val="FooterChar"/>
    <w:uiPriority w:val="99"/>
    <w:unhideWhenUsed/>
    <w:rsid w:val="005A60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7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8015</TotalTime>
  <Pages>6</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Allali (2122090)</dc:creator>
  <cp:keywords/>
  <dc:description/>
  <cp:lastModifiedBy>Mohamed Allali (2122090)</cp:lastModifiedBy>
  <cp:revision>19</cp:revision>
  <dcterms:created xsi:type="dcterms:W3CDTF">2022-11-07T17:38:00Z</dcterms:created>
  <dcterms:modified xsi:type="dcterms:W3CDTF">2022-12-18T12:00:00Z</dcterms:modified>
</cp:coreProperties>
</file>