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3601" w:rsidRPr="00CD131B" w:rsidRDefault="00B43601" w:rsidP="005C4EFB">
      <w:pPr>
        <w:spacing w:line="360" w:lineRule="auto"/>
        <w:rPr>
          <w:rFonts w:ascii="Times New Roman" w:hAnsi="Times New Roman" w:cs="Times New Roman"/>
        </w:rPr>
      </w:pPr>
      <w:r w:rsidRPr="00CD131B">
        <w:rPr>
          <w:rFonts w:ascii="Times New Roman" w:hAnsi="Times New Roman" w:cs="Times New Roman"/>
        </w:rPr>
        <w:t>Anna Bolek, u2222499</w:t>
      </w:r>
    </w:p>
    <w:p w:rsidR="00B43601" w:rsidRPr="00CD131B" w:rsidRDefault="00B43601" w:rsidP="005C4EFB">
      <w:pPr>
        <w:spacing w:line="360" w:lineRule="auto"/>
        <w:rPr>
          <w:rFonts w:ascii="Times New Roman" w:eastAsia="Times New Roman" w:hAnsi="Times New Roman" w:cs="Times New Roman"/>
          <w:lang w:eastAsia="en-GB"/>
        </w:rPr>
      </w:pPr>
      <w:r w:rsidRPr="00CD131B">
        <w:rPr>
          <w:rFonts w:ascii="Times New Roman" w:hAnsi="Times New Roman" w:cs="Times New Roman"/>
        </w:rPr>
        <w:t xml:space="preserve">Module: </w:t>
      </w:r>
      <w:r w:rsidRPr="00CD131B">
        <w:rPr>
          <w:rFonts w:ascii="Times New Roman" w:eastAsia="Times New Roman" w:hAnsi="Times New Roman" w:cs="Times New Roman"/>
          <w:color w:val="000000"/>
          <w:lang w:eastAsia="en-GB"/>
        </w:rPr>
        <w:t>ADHD: Research and Practice</w:t>
      </w:r>
    </w:p>
    <w:p w:rsidR="00B43601" w:rsidRPr="00CD131B" w:rsidRDefault="00EC6F1F" w:rsidP="005C4EFB">
      <w:pPr>
        <w:spacing w:line="360" w:lineRule="auto"/>
        <w:rPr>
          <w:rFonts w:ascii="Times New Roman" w:eastAsia="Times New Roman" w:hAnsi="Times New Roman" w:cs="Times New Roman"/>
          <w:lang w:eastAsia="en-GB"/>
        </w:rPr>
      </w:pPr>
      <w:r>
        <w:rPr>
          <w:rFonts w:ascii="Times New Roman" w:hAnsi="Times New Roman" w:cs="Times New Roman"/>
        </w:rPr>
        <w:t>Module code</w:t>
      </w:r>
      <w:r w:rsidR="00B43601" w:rsidRPr="00CD131B">
        <w:rPr>
          <w:rFonts w:ascii="Times New Roman" w:hAnsi="Times New Roman" w:cs="Times New Roman"/>
        </w:rPr>
        <w:t xml:space="preserve">: </w:t>
      </w:r>
      <w:r w:rsidR="00B43601" w:rsidRPr="00CD131B">
        <w:rPr>
          <w:rFonts w:ascii="Times New Roman" w:eastAsia="Times New Roman" w:hAnsi="Times New Roman" w:cs="Times New Roman"/>
          <w:color w:val="000000"/>
          <w:lang w:eastAsia="en-GB"/>
        </w:rPr>
        <w:t>ECCY7005</w:t>
      </w:r>
    </w:p>
    <w:p w:rsidR="00B43601" w:rsidRPr="00CD131B" w:rsidRDefault="00EC6F1F" w:rsidP="005C4EFB">
      <w:pPr>
        <w:spacing w:line="360" w:lineRule="auto"/>
        <w:rPr>
          <w:rFonts w:ascii="Times New Roman" w:eastAsia="Times New Roman" w:hAnsi="Times New Roman" w:cs="Times New Roman"/>
          <w:lang w:eastAsia="en-GB"/>
        </w:rPr>
      </w:pPr>
      <w:r>
        <w:rPr>
          <w:rFonts w:ascii="Times New Roman" w:hAnsi="Times New Roman" w:cs="Times New Roman"/>
        </w:rPr>
        <w:t>Lecturer</w:t>
      </w:r>
      <w:r w:rsidR="00B43601" w:rsidRPr="00CD131B">
        <w:rPr>
          <w:rFonts w:ascii="Times New Roman" w:hAnsi="Times New Roman" w:cs="Times New Roman"/>
        </w:rPr>
        <w:t xml:space="preserve">: </w:t>
      </w:r>
      <w:r w:rsidR="00B43601" w:rsidRPr="00CD131B">
        <w:rPr>
          <w:rFonts w:ascii="Times New Roman" w:eastAsia="Times New Roman" w:hAnsi="Times New Roman" w:cs="Times New Roman"/>
          <w:color w:val="000000"/>
          <w:lang w:eastAsia="en-GB"/>
        </w:rPr>
        <w:t>Dr Charlotte Greenway</w:t>
      </w:r>
    </w:p>
    <w:p w:rsidR="00047988" w:rsidRPr="00CD131B" w:rsidRDefault="00047988" w:rsidP="005C4EFB">
      <w:pPr>
        <w:spacing w:after="0" w:line="360" w:lineRule="auto"/>
        <w:rPr>
          <w:rFonts w:ascii="Times New Roman" w:eastAsia="Times New Roman" w:hAnsi="Times New Roman" w:cs="Times New Roman"/>
          <w:color w:val="000000"/>
          <w:kern w:val="0"/>
          <w:lang w:eastAsia="en-GB"/>
        </w:rPr>
      </w:pPr>
      <w:r w:rsidRPr="00CD131B">
        <w:rPr>
          <w:rFonts w:ascii="Times New Roman" w:eastAsia="Times New Roman" w:hAnsi="Times New Roman" w:cs="Times New Roman"/>
          <w:color w:val="000000"/>
          <w:kern w:val="0"/>
          <w:lang w:eastAsia="en-GB"/>
        </w:rPr>
        <w:t>Create a psychosocial</w:t>
      </w:r>
      <w:r w:rsidR="008006D4" w:rsidRPr="00CD131B">
        <w:rPr>
          <w:rFonts w:ascii="Times New Roman" w:eastAsia="Times New Roman" w:hAnsi="Times New Roman" w:cs="Times New Roman"/>
          <w:color w:val="000000"/>
          <w:kern w:val="0"/>
          <w:lang w:eastAsia="en-GB"/>
        </w:rPr>
        <w:t xml:space="preserve"> </w:t>
      </w:r>
      <w:r w:rsidRPr="00CD131B">
        <w:rPr>
          <w:rFonts w:ascii="Times New Roman" w:eastAsia="Times New Roman" w:hAnsi="Times New Roman" w:cs="Times New Roman"/>
          <w:color w:val="000000"/>
          <w:kern w:val="0"/>
          <w:lang w:eastAsia="en-GB"/>
        </w:rPr>
        <w:t>intervention for adolescents with ADHD.</w:t>
      </w:r>
      <w:r w:rsidRPr="00CD131B">
        <w:rPr>
          <w:rFonts w:ascii="Times New Roman" w:eastAsia="Times New Roman" w:hAnsi="Times New Roman" w:cs="Times New Roman"/>
          <w:color w:val="000000"/>
          <w:kern w:val="0"/>
          <w:lang w:eastAsia="en-GB"/>
        </w:rPr>
        <w:br/>
        <w:t>Part 1: The</w:t>
      </w:r>
      <w:r w:rsidR="00EC6F1F">
        <w:rPr>
          <w:rFonts w:ascii="Times New Roman" w:eastAsia="Times New Roman" w:hAnsi="Times New Roman" w:cs="Times New Roman"/>
          <w:color w:val="000000"/>
          <w:kern w:val="0"/>
          <w:lang w:eastAsia="en-GB"/>
        </w:rPr>
        <w:t>matic analysis task.</w:t>
      </w:r>
      <w:r w:rsidRPr="00CD131B">
        <w:rPr>
          <w:rFonts w:ascii="Times New Roman" w:eastAsia="Times New Roman" w:hAnsi="Times New Roman" w:cs="Times New Roman"/>
          <w:color w:val="000000"/>
          <w:kern w:val="0"/>
          <w:lang w:eastAsia="en-GB"/>
        </w:rPr>
        <w:br/>
        <w:t>Part 2: A research proposal based on the FBA provided and your findings from</w:t>
      </w:r>
      <w:r w:rsidR="00EC6F1F">
        <w:rPr>
          <w:rFonts w:ascii="Times New Roman" w:eastAsia="Times New Roman" w:hAnsi="Times New Roman" w:cs="Times New Roman"/>
          <w:color w:val="000000"/>
          <w:kern w:val="0"/>
          <w:lang w:eastAsia="en-GB"/>
        </w:rPr>
        <w:t xml:space="preserve"> the thematic task .</w:t>
      </w:r>
      <w:r w:rsidRPr="00CD131B">
        <w:rPr>
          <w:rFonts w:ascii="Times New Roman" w:eastAsia="Times New Roman" w:hAnsi="Times New Roman" w:cs="Times New Roman"/>
          <w:color w:val="000000"/>
          <w:kern w:val="0"/>
          <w:lang w:eastAsia="en-GB"/>
        </w:rPr>
        <w:br/>
      </w:r>
    </w:p>
    <w:p w:rsidR="00B43601" w:rsidRPr="00CD131B" w:rsidRDefault="00B43601"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after="0" w:line="360" w:lineRule="auto"/>
        <w:rPr>
          <w:rFonts w:ascii="Times New Roman" w:eastAsia="Times New Roman" w:hAnsi="Times New Roman" w:cs="Times New Roman"/>
          <w:color w:val="000000"/>
          <w:lang w:eastAsia="en-GB"/>
        </w:rPr>
      </w:pPr>
    </w:p>
    <w:p w:rsidR="00047988" w:rsidRPr="00CD131B" w:rsidRDefault="00047988" w:rsidP="005C4EFB">
      <w:pPr>
        <w:spacing w:line="360" w:lineRule="auto"/>
        <w:rPr>
          <w:rFonts w:ascii="Times New Roman" w:hAnsi="Times New Roman" w:cs="Times New Roman"/>
        </w:rPr>
      </w:pPr>
      <w:r w:rsidRPr="00CD131B">
        <w:rPr>
          <w:rFonts w:ascii="Times New Roman" w:hAnsi="Times New Roman" w:cs="Times New Roman"/>
        </w:rPr>
        <w:t>I acknowledge the use of  AI tools.</w:t>
      </w:r>
    </w:p>
    <w:p w:rsidR="00047988" w:rsidRPr="00CD131B" w:rsidRDefault="00047988" w:rsidP="005C4EFB">
      <w:pPr>
        <w:spacing w:line="360" w:lineRule="auto"/>
        <w:rPr>
          <w:rFonts w:ascii="Times New Roman" w:hAnsi="Times New Roman" w:cs="Times New Roman"/>
        </w:rPr>
      </w:pPr>
      <w:r w:rsidRPr="00CD131B">
        <w:rPr>
          <w:rFonts w:ascii="Times New Roman" w:hAnsi="Times New Roman" w:cs="Times New Roman"/>
        </w:rPr>
        <w:t>I used :</w:t>
      </w:r>
    </w:p>
    <w:p w:rsidR="00047988" w:rsidRPr="00CD131B" w:rsidRDefault="00170C3D" w:rsidP="005C4EFB">
      <w:pPr>
        <w:pStyle w:val="Akapitzlist"/>
        <w:numPr>
          <w:ilvl w:val="0"/>
          <w:numId w:val="2"/>
        </w:numPr>
        <w:spacing w:after="200" w:line="360" w:lineRule="auto"/>
        <w:rPr>
          <w:rFonts w:ascii="Times New Roman" w:hAnsi="Times New Roman" w:cs="Times New Roman"/>
        </w:rPr>
      </w:pPr>
      <w:hyperlink r:id="rId7" w:history="1">
        <w:r w:rsidR="00047988" w:rsidRPr="00CD131B">
          <w:rPr>
            <w:rStyle w:val="Hipercze"/>
            <w:rFonts w:ascii="Times New Roman" w:hAnsi="Times New Roman" w:cs="Times New Roman"/>
          </w:rPr>
          <w:t>https://app.grammarly.com</w:t>
        </w:r>
      </w:hyperlink>
      <w:r w:rsidR="00047988" w:rsidRPr="00CD131B">
        <w:rPr>
          <w:rFonts w:ascii="Times New Roman" w:hAnsi="Times New Roman" w:cs="Times New Roman"/>
        </w:rPr>
        <w:t xml:space="preserve"> -I used Grammarly to check and improve the grammar and style.</w:t>
      </w:r>
    </w:p>
    <w:p w:rsidR="00047988" w:rsidRPr="00CD131B" w:rsidRDefault="00170C3D" w:rsidP="005C4EFB">
      <w:pPr>
        <w:pStyle w:val="Akapitzlist"/>
        <w:numPr>
          <w:ilvl w:val="0"/>
          <w:numId w:val="2"/>
        </w:numPr>
        <w:spacing w:after="200" w:line="360" w:lineRule="auto"/>
        <w:rPr>
          <w:rFonts w:ascii="Times New Roman" w:hAnsi="Times New Roman" w:cs="Times New Roman"/>
        </w:rPr>
      </w:pPr>
      <w:hyperlink r:id="rId8" w:history="1">
        <w:r w:rsidR="00047988" w:rsidRPr="00CD131B">
          <w:rPr>
            <w:rStyle w:val="Hipercze"/>
            <w:rFonts w:ascii="Times New Roman" w:hAnsi="Times New Roman" w:cs="Times New Roman"/>
          </w:rPr>
          <w:t>https://translate.google.com/?sl=pl&amp;tl=en&amp;op=translate-</w:t>
        </w:r>
      </w:hyperlink>
      <w:r w:rsidR="00047988" w:rsidRPr="00CD131B">
        <w:rPr>
          <w:rFonts w:ascii="Times New Roman" w:hAnsi="Times New Roman" w:cs="Times New Roman"/>
        </w:rPr>
        <w:t xml:space="preserve"> I used Google Translate to understand difficult English phrases and translate some Polish sentences.</w:t>
      </w:r>
    </w:p>
    <w:p w:rsidR="00047988" w:rsidRPr="00CD131B" w:rsidRDefault="00170C3D" w:rsidP="005C4EFB">
      <w:pPr>
        <w:pStyle w:val="Akapitzlist"/>
        <w:numPr>
          <w:ilvl w:val="0"/>
          <w:numId w:val="2"/>
        </w:numPr>
        <w:spacing w:after="200" w:line="360" w:lineRule="auto"/>
        <w:rPr>
          <w:rFonts w:ascii="Times New Roman" w:hAnsi="Times New Roman" w:cs="Times New Roman"/>
        </w:rPr>
      </w:pPr>
      <w:hyperlink r:id="rId9" w:history="1">
        <w:r w:rsidR="00047988" w:rsidRPr="00CD131B">
          <w:rPr>
            <w:rStyle w:val="Hipercze"/>
            <w:rFonts w:ascii="Times New Roman" w:hAnsi="Times New Roman" w:cs="Times New Roman"/>
          </w:rPr>
          <w:t>https://www.scribbr.com/</w:t>
        </w:r>
      </w:hyperlink>
      <w:r w:rsidR="00047988" w:rsidRPr="00CD131B">
        <w:rPr>
          <w:rFonts w:ascii="Times New Roman" w:hAnsi="Times New Roman" w:cs="Times New Roman"/>
        </w:rPr>
        <w:t xml:space="preserve"> - to generate reference</w:t>
      </w:r>
    </w:p>
    <w:p w:rsidR="00047988" w:rsidRPr="00CD131B" w:rsidRDefault="00170C3D" w:rsidP="005C4EFB">
      <w:pPr>
        <w:pStyle w:val="Akapitzlist"/>
        <w:numPr>
          <w:ilvl w:val="0"/>
          <w:numId w:val="2"/>
        </w:numPr>
        <w:spacing w:after="200" w:line="360" w:lineRule="auto"/>
        <w:rPr>
          <w:rFonts w:ascii="Times New Roman" w:hAnsi="Times New Roman" w:cs="Times New Roman"/>
        </w:rPr>
      </w:pPr>
      <w:hyperlink r:id="rId10" w:history="1">
        <w:r w:rsidR="00047988" w:rsidRPr="00CD131B">
          <w:rPr>
            <w:rStyle w:val="Hipercze"/>
            <w:rFonts w:ascii="Times New Roman" w:hAnsi="Times New Roman" w:cs="Times New Roman"/>
          </w:rPr>
          <w:t>https://scholar.google.com/-</w:t>
        </w:r>
      </w:hyperlink>
      <w:r w:rsidR="00047988" w:rsidRPr="00CD131B">
        <w:rPr>
          <w:rFonts w:ascii="Times New Roman" w:hAnsi="Times New Roman" w:cs="Times New Roman"/>
        </w:rPr>
        <w:t xml:space="preserve"> I used Google Scholar to find reliable academic articles and sources.</w:t>
      </w:r>
    </w:p>
    <w:p w:rsidR="00047988" w:rsidRPr="00CD131B" w:rsidRDefault="005C4EFB" w:rsidP="005C4EFB">
      <w:pPr>
        <w:pStyle w:val="Akapitzlist"/>
        <w:spacing w:line="360" w:lineRule="auto"/>
        <w:rPr>
          <w:rFonts w:ascii="Times New Roman" w:hAnsi="Times New Roman" w:cs="Times New Roman"/>
        </w:rPr>
      </w:pPr>
      <w:r>
        <w:rPr>
          <w:rFonts w:ascii="Times New Roman" w:hAnsi="Times New Roman" w:cs="Times New Roman"/>
        </w:rPr>
        <w:t xml:space="preserve">I confirm that </w:t>
      </w:r>
      <w:r w:rsidR="00047988" w:rsidRPr="00CD131B">
        <w:rPr>
          <w:rFonts w:ascii="Times New Roman" w:hAnsi="Times New Roman" w:cs="Times New Roman"/>
        </w:rPr>
        <w:t>I have not presented any AI generated text as my own work.</w:t>
      </w:r>
    </w:p>
    <w:p w:rsidR="00047988" w:rsidRPr="00CD131B" w:rsidRDefault="00047988" w:rsidP="005C4EFB">
      <w:pPr>
        <w:pStyle w:val="Akapitzlist"/>
        <w:spacing w:line="360" w:lineRule="auto"/>
        <w:rPr>
          <w:rFonts w:ascii="Times New Roman" w:hAnsi="Times New Roman" w:cs="Times New Roman"/>
        </w:rPr>
      </w:pPr>
    </w:p>
    <w:p w:rsidR="00B43601" w:rsidRPr="00CD131B" w:rsidRDefault="00B43601" w:rsidP="005C4EFB">
      <w:pPr>
        <w:spacing w:before="100" w:beforeAutospacing="1" w:after="100" w:afterAutospacing="1" w:line="360" w:lineRule="auto"/>
        <w:rPr>
          <w:rFonts w:ascii="Times New Roman" w:eastAsia="Times New Roman" w:hAnsi="Times New Roman" w:cs="Times New Roman"/>
          <w:b/>
          <w:bCs/>
          <w:kern w:val="0"/>
        </w:rPr>
      </w:pPr>
    </w:p>
    <w:p w:rsidR="00B43601" w:rsidRPr="00CD131B" w:rsidRDefault="00B43601" w:rsidP="005C4EFB">
      <w:pPr>
        <w:spacing w:before="100" w:beforeAutospacing="1" w:after="100" w:afterAutospacing="1" w:line="360" w:lineRule="auto"/>
        <w:rPr>
          <w:rFonts w:ascii="Times New Roman" w:eastAsia="Times New Roman" w:hAnsi="Times New Roman" w:cs="Times New Roman"/>
          <w:b/>
          <w:bCs/>
          <w:kern w:val="0"/>
        </w:rPr>
      </w:pPr>
    </w:p>
    <w:p w:rsidR="00B43601" w:rsidRPr="00CD131B" w:rsidRDefault="00B43601" w:rsidP="005C4EFB">
      <w:pPr>
        <w:spacing w:before="100" w:beforeAutospacing="1" w:after="100" w:afterAutospacing="1" w:line="360" w:lineRule="auto"/>
        <w:rPr>
          <w:rFonts w:ascii="Times New Roman" w:eastAsia="Times New Roman" w:hAnsi="Times New Roman" w:cs="Times New Roman"/>
          <w:b/>
          <w:bCs/>
          <w:kern w:val="0"/>
        </w:rPr>
      </w:pPr>
    </w:p>
    <w:p w:rsidR="00B43601" w:rsidRPr="00CD131B" w:rsidRDefault="00B43601" w:rsidP="005C4EFB">
      <w:pPr>
        <w:spacing w:before="100" w:beforeAutospacing="1" w:after="100" w:afterAutospacing="1" w:line="360" w:lineRule="auto"/>
        <w:rPr>
          <w:rFonts w:ascii="Times New Roman" w:eastAsia="Times New Roman" w:hAnsi="Times New Roman" w:cs="Times New Roman"/>
          <w:b/>
          <w:bCs/>
          <w:kern w:val="0"/>
        </w:rPr>
      </w:pPr>
    </w:p>
    <w:p w:rsidR="00B43601" w:rsidRPr="00CD131B" w:rsidRDefault="00B43601" w:rsidP="005C4EFB">
      <w:pPr>
        <w:spacing w:before="100" w:beforeAutospacing="1" w:after="100" w:afterAutospacing="1" w:line="360" w:lineRule="auto"/>
        <w:rPr>
          <w:rFonts w:ascii="Times New Roman" w:eastAsia="Times New Roman" w:hAnsi="Times New Roman" w:cs="Times New Roman"/>
          <w:b/>
          <w:bCs/>
          <w:kern w:val="0"/>
        </w:rPr>
      </w:pPr>
    </w:p>
    <w:p w:rsidR="00047988" w:rsidRPr="00CD131B" w:rsidRDefault="00047988" w:rsidP="005C4EFB">
      <w:pPr>
        <w:spacing w:before="100" w:beforeAutospacing="1" w:after="100" w:afterAutospacing="1" w:line="360" w:lineRule="auto"/>
        <w:rPr>
          <w:rFonts w:ascii="Times New Roman" w:eastAsia="Times New Roman" w:hAnsi="Times New Roman" w:cs="Times New Roman"/>
          <w:b/>
          <w:bCs/>
          <w:kern w:val="0"/>
        </w:rPr>
      </w:pPr>
    </w:p>
    <w:p w:rsidR="00047988" w:rsidRPr="00CD131B" w:rsidRDefault="00047988" w:rsidP="005C4EFB">
      <w:pPr>
        <w:spacing w:before="100" w:beforeAutospacing="1" w:after="100" w:afterAutospacing="1" w:line="360" w:lineRule="auto"/>
        <w:rPr>
          <w:rFonts w:ascii="Times New Roman" w:eastAsia="Times New Roman" w:hAnsi="Times New Roman" w:cs="Times New Roman"/>
          <w:b/>
          <w:bCs/>
          <w:kern w:val="0"/>
        </w:rPr>
      </w:pPr>
    </w:p>
    <w:p w:rsidR="00047988" w:rsidRPr="00CD131B" w:rsidRDefault="00047988" w:rsidP="005C4EFB">
      <w:pPr>
        <w:spacing w:before="100" w:beforeAutospacing="1" w:after="100" w:afterAutospacing="1" w:line="360" w:lineRule="auto"/>
        <w:rPr>
          <w:rFonts w:ascii="Times New Roman" w:eastAsia="Times New Roman" w:hAnsi="Times New Roman" w:cs="Times New Roman"/>
          <w:b/>
          <w:bCs/>
          <w:kern w:val="0"/>
        </w:rPr>
      </w:pPr>
    </w:p>
    <w:p w:rsidR="00047988" w:rsidRPr="00CD131B" w:rsidRDefault="00047988" w:rsidP="005C4EFB">
      <w:pPr>
        <w:spacing w:before="100" w:beforeAutospacing="1" w:after="100" w:afterAutospacing="1" w:line="360" w:lineRule="auto"/>
        <w:rPr>
          <w:rFonts w:ascii="Times New Roman" w:eastAsia="Times New Roman" w:hAnsi="Times New Roman" w:cs="Times New Roman"/>
          <w:b/>
          <w:bCs/>
          <w:kern w:val="0"/>
        </w:rPr>
      </w:pPr>
    </w:p>
    <w:p w:rsidR="00047988" w:rsidRPr="00CD131B" w:rsidRDefault="00047988" w:rsidP="005C4EFB">
      <w:pPr>
        <w:spacing w:before="100" w:beforeAutospacing="1" w:after="100" w:afterAutospacing="1" w:line="360" w:lineRule="auto"/>
        <w:rPr>
          <w:rFonts w:ascii="Times New Roman" w:eastAsia="Times New Roman" w:hAnsi="Times New Roman" w:cs="Times New Roman"/>
          <w:b/>
          <w:bCs/>
          <w:kern w:val="0"/>
        </w:rPr>
      </w:pPr>
    </w:p>
    <w:p w:rsidR="005C4EFB" w:rsidRDefault="005C4EFB" w:rsidP="005C4EFB">
      <w:pPr>
        <w:spacing w:before="100" w:beforeAutospacing="1" w:after="100" w:afterAutospacing="1" w:line="360" w:lineRule="auto"/>
        <w:rPr>
          <w:rFonts w:ascii="Times New Roman" w:eastAsia="Times New Roman" w:hAnsi="Times New Roman" w:cs="Times New Roman"/>
          <w:b/>
          <w:bCs/>
          <w:kern w:val="0"/>
        </w:rPr>
      </w:pPr>
    </w:p>
    <w:p w:rsidR="005C4EFB" w:rsidRDefault="005C4EFB" w:rsidP="005C4EFB">
      <w:pPr>
        <w:spacing w:before="100" w:beforeAutospacing="1" w:after="100" w:afterAutospacing="1" w:line="360" w:lineRule="auto"/>
        <w:rPr>
          <w:rFonts w:ascii="Times New Roman" w:eastAsia="Times New Roman" w:hAnsi="Times New Roman" w:cs="Times New Roman"/>
          <w:b/>
          <w:bCs/>
          <w:kern w:val="0"/>
        </w:rPr>
      </w:pPr>
    </w:p>
    <w:p w:rsidR="002002C9" w:rsidRPr="00CD131B" w:rsidRDefault="002002C9" w:rsidP="005C4EFB">
      <w:pPr>
        <w:spacing w:before="100" w:beforeAutospacing="1" w:after="100" w:afterAutospacing="1" w:line="36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lastRenderedPageBreak/>
        <w:t>Part 1</w:t>
      </w:r>
    </w:p>
    <w:p w:rsidR="005461A6" w:rsidRPr="00CD131B" w:rsidRDefault="00956EDD" w:rsidP="005C4EFB">
      <w:pPr>
        <w:spacing w:before="100" w:beforeAutospacing="1" w:after="100" w:afterAutospacing="1" w:line="360" w:lineRule="auto"/>
        <w:rPr>
          <w:rFonts w:ascii="Times New Roman" w:eastAsia="Times New Roman" w:hAnsi="Times New Roman" w:cs="Times New Roman"/>
          <w:kern w:val="0"/>
        </w:rPr>
      </w:pPr>
      <w:r w:rsidRPr="00CD131B">
        <w:rPr>
          <w:rFonts w:ascii="Times New Roman" w:eastAsia="Times New Roman" w:hAnsi="Times New Roman" w:cs="Times New Roman"/>
          <w:b/>
          <w:bCs/>
          <w:kern w:val="0"/>
        </w:rPr>
        <w:t>Title:</w:t>
      </w:r>
      <w:r w:rsidR="004C75AB" w:rsidRPr="00CD131B">
        <w:rPr>
          <w:rFonts w:ascii="Times New Roman" w:eastAsia="Times New Roman" w:hAnsi="Times New Roman" w:cs="Times New Roman"/>
          <w:b/>
          <w:bCs/>
          <w:kern w:val="0"/>
        </w:rPr>
        <w:t xml:space="preserve"> </w:t>
      </w:r>
      <w:r w:rsidR="006C4652" w:rsidRPr="00CD131B">
        <w:rPr>
          <w:rFonts w:ascii="Times New Roman" w:eastAsia="Times New Roman" w:hAnsi="Times New Roman" w:cs="Times New Roman"/>
          <w:kern w:val="0"/>
        </w:rPr>
        <w:t>Understanding the Everyday Impact of ADHD: A Qualitative Exploration of Adolescents’ Perspectives</w:t>
      </w:r>
    </w:p>
    <w:p w:rsidR="0055659F" w:rsidRPr="00CD131B" w:rsidRDefault="00956EDD" w:rsidP="005C4EFB">
      <w:pPr>
        <w:spacing w:before="100" w:beforeAutospacing="1" w:after="100" w:afterAutospacing="1" w:line="36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Aim:</w:t>
      </w:r>
      <w:r w:rsidR="004C75AB" w:rsidRPr="00CD131B">
        <w:rPr>
          <w:rFonts w:ascii="Times New Roman" w:eastAsia="Times New Roman" w:hAnsi="Times New Roman" w:cs="Times New Roman"/>
          <w:b/>
          <w:bCs/>
          <w:kern w:val="0"/>
        </w:rPr>
        <w:t xml:space="preserve"> </w:t>
      </w:r>
      <w:r w:rsidR="007C2AA4" w:rsidRPr="00CD131B">
        <w:rPr>
          <w:rFonts w:ascii="Times New Roman" w:eastAsia="Times New Roman" w:hAnsi="Times New Roman" w:cs="Times New Roman"/>
          <w:kern w:val="0"/>
        </w:rPr>
        <w:t>To examine how adolescents with ADHD describe the impact of their symptomsacross different environments and aspects of daily life</w:t>
      </w:r>
    </w:p>
    <w:p w:rsidR="00956EDD" w:rsidRPr="005C4EFB" w:rsidRDefault="00956EDD" w:rsidP="005C4EFB">
      <w:pPr>
        <w:spacing w:before="100" w:beforeAutospacing="1" w:after="100" w:afterAutospacing="1" w:line="36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Participants:</w:t>
      </w:r>
      <w:r w:rsidR="004C75AB" w:rsidRPr="00CD131B">
        <w:rPr>
          <w:rFonts w:ascii="Times New Roman" w:eastAsia="Times New Roman" w:hAnsi="Times New Roman" w:cs="Times New Roman"/>
          <w:b/>
          <w:bCs/>
          <w:kern w:val="0"/>
        </w:rPr>
        <w:t xml:space="preserve"> </w:t>
      </w:r>
      <w:r w:rsidR="009F09C1" w:rsidRPr="00CD131B">
        <w:rPr>
          <w:rFonts w:ascii="Times New Roman" w:eastAsia="Times New Roman" w:hAnsi="Times New Roman" w:cs="Times New Roman"/>
          <w:kern w:val="0"/>
        </w:rPr>
        <w:t>Five children aged 9–13 with a formal ADHD diagnosis, interviewed individually using semi-structured questions.</w:t>
      </w:r>
      <w:r w:rsidRPr="00CD131B">
        <w:rPr>
          <w:rFonts w:ascii="Times New Roman" w:eastAsia="Times New Roman" w:hAnsi="Times New Roman" w:cs="Times New Roman"/>
          <w:kern w:val="0"/>
        </w:rPr>
        <w:br/>
      </w:r>
      <w:r w:rsidRPr="00CD131B">
        <w:rPr>
          <w:rFonts w:ascii="Times New Roman" w:eastAsia="Times New Roman" w:hAnsi="Times New Roman" w:cs="Times New Roman"/>
          <w:b/>
          <w:bCs/>
          <w:kern w:val="0"/>
        </w:rPr>
        <w:t>Coding data</w:t>
      </w:r>
      <w:r w:rsidR="00C1364F" w:rsidRPr="00CD131B">
        <w:rPr>
          <w:rFonts w:ascii="Times New Roman" w:eastAsia="Times New Roman" w:hAnsi="Times New Roman" w:cs="Times New Roman"/>
          <w:b/>
          <w:bCs/>
          <w:kern w:val="0"/>
        </w:rPr>
        <w:t>:</w:t>
      </w:r>
    </w:p>
    <w:tbl>
      <w:tblPr>
        <w:tblW w:w="0" w:type="auto"/>
        <w:tblCellSpacing w:w="15" w:type="dxa"/>
        <w:tblCellMar>
          <w:top w:w="15" w:type="dxa"/>
          <w:left w:w="15" w:type="dxa"/>
          <w:bottom w:w="15" w:type="dxa"/>
          <w:right w:w="15" w:type="dxa"/>
        </w:tblCellMar>
        <w:tblLook w:val="04A0"/>
      </w:tblPr>
      <w:tblGrid>
        <w:gridCol w:w="1182"/>
        <w:gridCol w:w="7934"/>
      </w:tblGrid>
      <w:tr w:rsidR="00956EDD" w:rsidRPr="00CD131B" w:rsidTr="009D21AA">
        <w:trPr>
          <w:tblHeader/>
          <w:tblCellSpacing w:w="15" w:type="dxa"/>
        </w:trPr>
        <w:tc>
          <w:tcPr>
            <w:tcW w:w="0" w:type="auto"/>
            <w:vAlign w:val="center"/>
            <w:hideMark/>
          </w:tcPr>
          <w:p w:rsidR="00956EDD" w:rsidRPr="00CD131B" w:rsidRDefault="003E3A6F" w:rsidP="005C4EFB">
            <w:pPr>
              <w:spacing w:after="0" w:line="36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Transcript</w:t>
            </w:r>
          </w:p>
        </w:tc>
        <w:tc>
          <w:tcPr>
            <w:tcW w:w="8038" w:type="dxa"/>
            <w:vAlign w:val="center"/>
            <w:hideMark/>
          </w:tcPr>
          <w:p w:rsidR="00956EDD" w:rsidRPr="00CD131B" w:rsidRDefault="00956EDD" w:rsidP="005C4EFB">
            <w:pPr>
              <w:spacing w:after="0" w:line="36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Initial Codes</w:t>
            </w:r>
          </w:p>
        </w:tc>
      </w:tr>
      <w:tr w:rsidR="00956EDD" w:rsidRPr="00CD131B" w:rsidTr="009D21AA">
        <w:trPr>
          <w:tblCellSpacing w:w="15" w:type="dxa"/>
        </w:trPr>
        <w:tc>
          <w:tcPr>
            <w:tcW w:w="0" w:type="auto"/>
            <w:vAlign w:val="center"/>
            <w:hideMark/>
          </w:tcPr>
          <w:p w:rsidR="009F5223" w:rsidRPr="00CD131B" w:rsidRDefault="009F5223" w:rsidP="005C4EFB">
            <w:pPr>
              <w:spacing w:after="0" w:line="360" w:lineRule="auto"/>
              <w:rPr>
                <w:rFonts w:ascii="Times New Roman" w:eastAsia="Times New Roman" w:hAnsi="Times New Roman" w:cs="Times New Roman"/>
                <w:kern w:val="0"/>
              </w:rPr>
            </w:pPr>
          </w:p>
          <w:p w:rsidR="009F5223" w:rsidRPr="00CD131B" w:rsidRDefault="009F5223" w:rsidP="005C4EFB">
            <w:pPr>
              <w:spacing w:after="0" w:line="360" w:lineRule="auto"/>
              <w:rPr>
                <w:rFonts w:ascii="Times New Roman" w:eastAsia="Times New Roman" w:hAnsi="Times New Roman" w:cs="Times New Roman"/>
                <w:kern w:val="0"/>
              </w:rPr>
            </w:pPr>
          </w:p>
          <w:p w:rsidR="00956EDD" w:rsidRPr="00CD131B" w:rsidRDefault="009D21AA" w:rsidP="005C4EFB">
            <w:pPr>
              <w:spacing w:after="0"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P1</w:t>
            </w:r>
          </w:p>
          <w:p w:rsidR="009F5223" w:rsidRPr="00CD131B" w:rsidRDefault="009F5223" w:rsidP="005C4EFB">
            <w:pPr>
              <w:spacing w:after="0" w:line="360" w:lineRule="auto"/>
              <w:rPr>
                <w:rFonts w:ascii="Times New Roman" w:eastAsia="Times New Roman" w:hAnsi="Times New Roman" w:cs="Times New Roman"/>
                <w:kern w:val="0"/>
              </w:rPr>
            </w:pPr>
          </w:p>
        </w:tc>
        <w:tc>
          <w:tcPr>
            <w:tcW w:w="8038" w:type="dxa"/>
            <w:vAlign w:val="center"/>
          </w:tcPr>
          <w:p w:rsidR="00956EDD" w:rsidRPr="00CD131B" w:rsidRDefault="009F5223" w:rsidP="005C4EFB">
            <w:pPr>
              <w:pStyle w:val="NormalnyWeb"/>
              <w:spacing w:line="360" w:lineRule="auto"/>
            </w:pPr>
            <w:r w:rsidRPr="00CD131B">
              <w:t>Difficulty focusing attention; involuntary lack of concentration; failure to complete tasks; problems at school; getting distracted at home; repeated reprimands; adopting withdrawn and resigned attitudes.</w:t>
            </w:r>
          </w:p>
        </w:tc>
      </w:tr>
      <w:tr w:rsidR="00956EDD" w:rsidRPr="00CD131B" w:rsidTr="009D21AA">
        <w:trPr>
          <w:tblCellSpacing w:w="15" w:type="dxa"/>
        </w:trPr>
        <w:tc>
          <w:tcPr>
            <w:tcW w:w="0" w:type="auto"/>
            <w:vAlign w:val="center"/>
            <w:hideMark/>
          </w:tcPr>
          <w:p w:rsidR="00956EDD" w:rsidRPr="00CD131B" w:rsidRDefault="009D21AA" w:rsidP="005C4EFB">
            <w:pPr>
              <w:spacing w:after="0"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P2</w:t>
            </w:r>
          </w:p>
        </w:tc>
        <w:tc>
          <w:tcPr>
            <w:tcW w:w="8038" w:type="dxa"/>
            <w:vAlign w:val="center"/>
          </w:tcPr>
          <w:p w:rsidR="00956EDD" w:rsidRPr="00CD131B" w:rsidRDefault="009F5223" w:rsidP="005C4EFB">
            <w:pPr>
              <w:pStyle w:val="NormalnyWeb"/>
              <w:spacing w:line="360" w:lineRule="auto"/>
            </w:pPr>
            <w:r w:rsidRPr="00CD131B">
              <w:t>Motivation depends on visible progress; avoidance of long tasks; frustration; lack of patience from others; perceives their ADHD in a negative light and fails to see any benefits.</w:t>
            </w:r>
          </w:p>
        </w:tc>
      </w:tr>
      <w:tr w:rsidR="00956EDD" w:rsidRPr="00CD131B" w:rsidTr="009D21AA">
        <w:trPr>
          <w:tblCellSpacing w:w="15" w:type="dxa"/>
        </w:trPr>
        <w:tc>
          <w:tcPr>
            <w:tcW w:w="0" w:type="auto"/>
            <w:vAlign w:val="center"/>
            <w:hideMark/>
          </w:tcPr>
          <w:p w:rsidR="00956EDD" w:rsidRPr="00CD131B" w:rsidRDefault="009D21AA" w:rsidP="005C4EFB">
            <w:pPr>
              <w:spacing w:after="0"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P3</w:t>
            </w:r>
          </w:p>
        </w:tc>
        <w:tc>
          <w:tcPr>
            <w:tcW w:w="8038" w:type="dxa"/>
            <w:vAlign w:val="center"/>
          </w:tcPr>
          <w:p w:rsidR="009F5223" w:rsidRPr="00CD131B" w:rsidRDefault="009F5223" w:rsidP="005C4EFB">
            <w:pPr>
              <w:pStyle w:val="NormalnyWeb"/>
              <w:spacing w:line="360" w:lineRule="auto"/>
            </w:pPr>
            <w:r w:rsidRPr="00CD131B">
              <w:t>Hyperactivity; impulsiveness; being misunderstood by others; labeled as a “troublemaker”; social isolation; notices positive aspects within their hobbies.</w:t>
            </w:r>
          </w:p>
          <w:p w:rsidR="00956EDD" w:rsidRPr="00CD131B" w:rsidRDefault="00956EDD" w:rsidP="005C4EFB">
            <w:pPr>
              <w:spacing w:after="0" w:line="360" w:lineRule="auto"/>
              <w:rPr>
                <w:rFonts w:ascii="Times New Roman" w:eastAsia="Times New Roman" w:hAnsi="Times New Roman" w:cs="Times New Roman"/>
                <w:kern w:val="0"/>
              </w:rPr>
            </w:pPr>
          </w:p>
        </w:tc>
      </w:tr>
      <w:tr w:rsidR="00956EDD" w:rsidRPr="00CD131B" w:rsidTr="009D21AA">
        <w:trPr>
          <w:tblCellSpacing w:w="15" w:type="dxa"/>
        </w:trPr>
        <w:tc>
          <w:tcPr>
            <w:tcW w:w="0" w:type="auto"/>
            <w:vAlign w:val="center"/>
            <w:hideMark/>
          </w:tcPr>
          <w:p w:rsidR="00956EDD" w:rsidRPr="00CD131B" w:rsidRDefault="009D21AA" w:rsidP="005C4EFB">
            <w:pPr>
              <w:spacing w:after="0"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w:t>
            </w:r>
            <w:r w:rsidR="005C4EFB">
              <w:rPr>
                <w:rFonts w:ascii="Times New Roman" w:eastAsia="Times New Roman" w:hAnsi="Times New Roman" w:cs="Times New Roman"/>
                <w:kern w:val="0"/>
              </w:rPr>
              <w:t>4</w:t>
            </w:r>
          </w:p>
        </w:tc>
        <w:tc>
          <w:tcPr>
            <w:tcW w:w="8038" w:type="dxa"/>
            <w:vAlign w:val="center"/>
          </w:tcPr>
          <w:p w:rsidR="009F5223" w:rsidRPr="00CD131B" w:rsidRDefault="009F5223" w:rsidP="005C4EFB">
            <w:pPr>
              <w:pStyle w:val="NormalnyWeb"/>
              <w:spacing w:line="360" w:lineRule="auto"/>
            </w:pPr>
            <w:r w:rsidRPr="00CD131B">
              <w:t>Anger and sadness; judged as “naughty”; being sent out of class; low self-esteem; social isolation; finds the only positive outlet in running.</w:t>
            </w:r>
          </w:p>
        </w:tc>
      </w:tr>
      <w:tr w:rsidR="00956EDD" w:rsidRPr="00CD131B" w:rsidTr="009D21AA">
        <w:trPr>
          <w:tblCellSpacing w:w="15" w:type="dxa"/>
        </w:trPr>
        <w:tc>
          <w:tcPr>
            <w:tcW w:w="0" w:type="auto"/>
            <w:vAlign w:val="center"/>
            <w:hideMark/>
          </w:tcPr>
          <w:p w:rsidR="009F5223" w:rsidRPr="00CD131B" w:rsidRDefault="009F5223" w:rsidP="005C4EFB">
            <w:pPr>
              <w:spacing w:after="0" w:line="360" w:lineRule="auto"/>
              <w:rPr>
                <w:rFonts w:ascii="Times New Roman" w:eastAsia="Times New Roman" w:hAnsi="Times New Roman" w:cs="Times New Roman"/>
                <w:kern w:val="0"/>
              </w:rPr>
            </w:pPr>
          </w:p>
          <w:p w:rsidR="00956EDD" w:rsidRPr="00CD131B" w:rsidRDefault="009D21AA" w:rsidP="005C4EFB">
            <w:pPr>
              <w:spacing w:after="0"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P5</w:t>
            </w:r>
          </w:p>
          <w:p w:rsidR="009F5223" w:rsidRPr="00CD131B" w:rsidRDefault="009F5223" w:rsidP="005C4EFB">
            <w:pPr>
              <w:spacing w:after="0" w:line="360" w:lineRule="auto"/>
              <w:rPr>
                <w:rFonts w:ascii="Times New Roman" w:eastAsia="Times New Roman" w:hAnsi="Times New Roman" w:cs="Times New Roman"/>
                <w:kern w:val="0"/>
              </w:rPr>
            </w:pPr>
          </w:p>
          <w:p w:rsidR="009F5223" w:rsidRPr="00CD131B" w:rsidRDefault="009F5223" w:rsidP="005C4EFB">
            <w:pPr>
              <w:spacing w:after="0" w:line="360" w:lineRule="auto"/>
              <w:rPr>
                <w:rFonts w:ascii="Times New Roman" w:eastAsia="Times New Roman" w:hAnsi="Times New Roman" w:cs="Times New Roman"/>
                <w:kern w:val="0"/>
              </w:rPr>
            </w:pPr>
          </w:p>
          <w:p w:rsidR="009F5223" w:rsidRPr="00CD131B" w:rsidRDefault="009F5223" w:rsidP="005C4EFB">
            <w:pPr>
              <w:spacing w:after="0" w:line="360" w:lineRule="auto"/>
              <w:rPr>
                <w:rFonts w:ascii="Times New Roman" w:eastAsia="Times New Roman" w:hAnsi="Times New Roman" w:cs="Times New Roman"/>
                <w:kern w:val="0"/>
              </w:rPr>
            </w:pPr>
          </w:p>
          <w:p w:rsidR="009F5223" w:rsidRPr="00CD131B" w:rsidRDefault="009F5223" w:rsidP="005C4EFB">
            <w:pPr>
              <w:spacing w:after="0" w:line="360" w:lineRule="auto"/>
              <w:rPr>
                <w:rFonts w:ascii="Times New Roman" w:eastAsia="Times New Roman" w:hAnsi="Times New Roman" w:cs="Times New Roman"/>
                <w:kern w:val="0"/>
              </w:rPr>
            </w:pPr>
          </w:p>
          <w:p w:rsidR="009F5223" w:rsidRPr="00CD131B" w:rsidRDefault="009F5223" w:rsidP="005C4EFB">
            <w:pPr>
              <w:spacing w:after="0" w:line="360" w:lineRule="auto"/>
              <w:rPr>
                <w:rFonts w:ascii="Times New Roman" w:eastAsia="Times New Roman" w:hAnsi="Times New Roman" w:cs="Times New Roman"/>
                <w:kern w:val="0"/>
              </w:rPr>
            </w:pPr>
          </w:p>
        </w:tc>
        <w:tc>
          <w:tcPr>
            <w:tcW w:w="8038" w:type="dxa"/>
            <w:vAlign w:val="center"/>
          </w:tcPr>
          <w:p w:rsidR="009F5223" w:rsidRPr="00CD131B" w:rsidRDefault="009F5223" w:rsidP="005C4EFB">
            <w:pPr>
              <w:pStyle w:val="NormalnyWeb"/>
              <w:spacing w:line="360" w:lineRule="auto"/>
            </w:pPr>
            <w:r w:rsidRPr="00CD131B">
              <w:t xml:space="preserve">Context-dependent; avoids conflicts; hyperfocus during </w:t>
            </w:r>
            <w:r w:rsidR="005C4EFB" w:rsidRPr="00CD131B">
              <w:t>favourite</w:t>
            </w:r>
            <w:r w:rsidRPr="00CD131B">
              <w:t xml:space="preserve"> activities; energetic and brave; recognizes positives.</w:t>
            </w:r>
          </w:p>
          <w:p w:rsidR="00956EDD" w:rsidRPr="00CD131B" w:rsidRDefault="00956EDD" w:rsidP="005C4EFB">
            <w:pPr>
              <w:spacing w:after="0" w:line="360" w:lineRule="auto"/>
              <w:rPr>
                <w:rFonts w:ascii="Times New Roman" w:eastAsia="Times New Roman" w:hAnsi="Times New Roman" w:cs="Times New Roman"/>
                <w:kern w:val="0"/>
              </w:rPr>
            </w:pPr>
          </w:p>
        </w:tc>
      </w:tr>
    </w:tbl>
    <w:p w:rsidR="005C4EFB" w:rsidRDefault="005C4EFB" w:rsidP="005C4EFB">
      <w:pPr>
        <w:spacing w:after="0" w:line="360" w:lineRule="auto"/>
        <w:rPr>
          <w:rFonts w:ascii="Times New Roman" w:eastAsia="Times New Roman" w:hAnsi="Times New Roman" w:cs="Times New Roman"/>
          <w:b/>
          <w:bCs/>
          <w:kern w:val="0"/>
        </w:rPr>
      </w:pPr>
    </w:p>
    <w:p w:rsidR="00956EDD" w:rsidRPr="005C4EFB" w:rsidRDefault="00956EDD" w:rsidP="005C4EFB">
      <w:pPr>
        <w:spacing w:after="0" w:line="360" w:lineRule="auto"/>
        <w:rPr>
          <w:rFonts w:ascii="Times New Roman" w:eastAsia="Times New Roman" w:hAnsi="Times New Roman" w:cs="Times New Roman"/>
          <w:b/>
          <w:bCs/>
          <w:kern w:val="0"/>
        </w:rPr>
      </w:pPr>
      <w:r w:rsidRPr="00CD131B">
        <w:rPr>
          <w:rFonts w:ascii="Times New Roman" w:eastAsia="Times New Roman" w:hAnsi="Times New Roman" w:cs="Times New Roman"/>
          <w:b/>
          <w:bCs/>
          <w:kern w:val="0"/>
        </w:rPr>
        <w:lastRenderedPageBreak/>
        <w:t>Generating themes</w:t>
      </w:r>
    </w:p>
    <w:tbl>
      <w:tblPr>
        <w:tblW w:w="0" w:type="auto"/>
        <w:tblCellSpacing w:w="15" w:type="dxa"/>
        <w:tblCellMar>
          <w:top w:w="15" w:type="dxa"/>
          <w:left w:w="15" w:type="dxa"/>
          <w:bottom w:w="15" w:type="dxa"/>
          <w:right w:w="15" w:type="dxa"/>
        </w:tblCellMar>
        <w:tblLook w:val="04A0"/>
      </w:tblPr>
      <w:tblGrid>
        <w:gridCol w:w="3306"/>
        <w:gridCol w:w="2409"/>
        <w:gridCol w:w="3216"/>
      </w:tblGrid>
      <w:tr w:rsidR="00956EDD" w:rsidRPr="00CD131B" w:rsidTr="005C4EFB">
        <w:trPr>
          <w:trHeight w:val="394"/>
          <w:tblHeader/>
          <w:tblCellSpacing w:w="15" w:type="dxa"/>
        </w:trPr>
        <w:tc>
          <w:tcPr>
            <w:tcW w:w="3261" w:type="dxa"/>
            <w:vAlign w:val="center"/>
            <w:hideMark/>
          </w:tcPr>
          <w:p w:rsidR="00956EDD" w:rsidRPr="00CD131B" w:rsidRDefault="00956EDD" w:rsidP="005C4EFB">
            <w:pPr>
              <w:spacing w:after="0" w:line="36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Themes</w:t>
            </w:r>
          </w:p>
        </w:tc>
        <w:tc>
          <w:tcPr>
            <w:tcW w:w="2379" w:type="dxa"/>
            <w:vAlign w:val="center"/>
            <w:hideMark/>
          </w:tcPr>
          <w:p w:rsidR="00956EDD" w:rsidRPr="00CD131B" w:rsidRDefault="00956EDD" w:rsidP="005C4EFB">
            <w:pPr>
              <w:spacing w:after="0" w:line="36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Sub-themes</w:t>
            </w:r>
          </w:p>
        </w:tc>
        <w:tc>
          <w:tcPr>
            <w:tcW w:w="3171" w:type="dxa"/>
            <w:vAlign w:val="center"/>
            <w:hideMark/>
          </w:tcPr>
          <w:p w:rsidR="00956EDD" w:rsidRPr="00CD131B" w:rsidRDefault="00956EDD" w:rsidP="005C4EFB">
            <w:pPr>
              <w:spacing w:after="0" w:line="360" w:lineRule="auto"/>
              <w:jc w:val="center"/>
              <w:rPr>
                <w:rFonts w:ascii="Times New Roman" w:eastAsia="Times New Roman" w:hAnsi="Times New Roman" w:cs="Times New Roman"/>
                <w:b/>
                <w:bCs/>
                <w:kern w:val="0"/>
              </w:rPr>
            </w:pPr>
            <w:r w:rsidRPr="00CD131B">
              <w:rPr>
                <w:rFonts w:ascii="Times New Roman" w:eastAsia="Times New Roman" w:hAnsi="Times New Roman" w:cs="Times New Roman"/>
                <w:b/>
                <w:bCs/>
                <w:kern w:val="0"/>
              </w:rPr>
              <w:t>Example Codes Feeding In</w:t>
            </w:r>
          </w:p>
        </w:tc>
      </w:tr>
      <w:tr w:rsidR="00956EDD" w:rsidRPr="00CD131B" w:rsidTr="005C4EFB">
        <w:trPr>
          <w:tblCellSpacing w:w="15" w:type="dxa"/>
        </w:trPr>
        <w:tc>
          <w:tcPr>
            <w:tcW w:w="3261" w:type="dxa"/>
            <w:vAlign w:val="center"/>
          </w:tcPr>
          <w:p w:rsidR="00B37FF9" w:rsidRPr="00CD131B" w:rsidRDefault="001335ED" w:rsidP="005C4EFB">
            <w:pPr>
              <w:spacing w:line="360" w:lineRule="auto"/>
              <w:rPr>
                <w:rFonts w:ascii="Times New Roman" w:hAnsi="Times New Roman" w:cs="Times New Roman"/>
              </w:rPr>
            </w:pPr>
            <w:r w:rsidRPr="00CD131B">
              <w:rPr>
                <w:rFonts w:ascii="Times New Roman" w:hAnsi="Times New Roman" w:cs="Times New Roman"/>
              </w:rPr>
              <w:t>Struggling to Stay on Task</w:t>
            </w:r>
            <w:r w:rsidR="000E33BE" w:rsidRPr="00CD131B">
              <w:rPr>
                <w:rFonts w:ascii="Times New Roman" w:hAnsi="Times New Roman" w:cs="Times New Roman"/>
              </w:rPr>
              <w:t>:</w:t>
            </w:r>
            <w:r w:rsidR="00B37FF9" w:rsidRPr="00CD131B">
              <w:rPr>
                <w:rFonts w:ascii="Times New Roman" w:hAnsi="Times New Roman" w:cs="Times New Roman"/>
              </w:rPr>
              <w:t xml:space="preserve"> </w:t>
            </w:r>
            <w:r w:rsidR="000E33BE" w:rsidRPr="00CD131B">
              <w:rPr>
                <w:rFonts w:ascii="Times New Roman" w:hAnsi="Times New Roman" w:cs="Times New Roman"/>
              </w:rPr>
              <w:t xml:space="preserve">A </w:t>
            </w:r>
            <w:r w:rsidR="00B37FF9" w:rsidRPr="00CD131B">
              <w:rPr>
                <w:rFonts w:ascii="Times New Roman" w:hAnsi="Times New Roman" w:cs="Times New Roman"/>
              </w:rPr>
              <w:t>Core Disconnect Between Intention and Action.</w:t>
            </w:r>
          </w:p>
          <w:p w:rsidR="00956EDD" w:rsidRPr="00CD131B" w:rsidRDefault="00956EDD" w:rsidP="005C4EFB">
            <w:pPr>
              <w:spacing w:after="0" w:line="360" w:lineRule="auto"/>
              <w:rPr>
                <w:rFonts w:ascii="Times New Roman" w:eastAsia="Times New Roman" w:hAnsi="Times New Roman" w:cs="Times New Roman"/>
                <w:kern w:val="0"/>
              </w:rPr>
            </w:pPr>
          </w:p>
        </w:tc>
        <w:tc>
          <w:tcPr>
            <w:tcW w:w="2379" w:type="dxa"/>
            <w:vAlign w:val="center"/>
          </w:tcPr>
          <w:p w:rsidR="000E33BE" w:rsidRPr="00CD131B" w:rsidRDefault="001335ED" w:rsidP="005C4EFB">
            <w:pPr>
              <w:spacing w:after="0" w:line="360" w:lineRule="auto"/>
              <w:rPr>
                <w:rFonts w:ascii="Times New Roman" w:hAnsi="Times New Roman" w:cs="Times New Roman"/>
              </w:rPr>
            </w:pPr>
            <w:r w:rsidRPr="00CD131B">
              <w:rPr>
                <w:rFonts w:ascii="Times New Roman" w:hAnsi="Times New Roman" w:cs="Times New Roman"/>
              </w:rPr>
              <w:t>-</w:t>
            </w:r>
            <w:r w:rsidR="000E33BE" w:rsidRPr="00CD131B">
              <w:rPr>
                <w:rFonts w:ascii="Times New Roman" w:hAnsi="Times New Roman" w:cs="Times New Roman"/>
              </w:rPr>
              <w:t>Loss of concentration</w:t>
            </w:r>
          </w:p>
          <w:p w:rsidR="000E33BE" w:rsidRPr="00CD131B" w:rsidRDefault="000E33BE" w:rsidP="005C4EFB">
            <w:pPr>
              <w:spacing w:after="0" w:line="360" w:lineRule="auto"/>
              <w:rPr>
                <w:rFonts w:ascii="Times New Roman" w:hAnsi="Times New Roman" w:cs="Times New Roman"/>
              </w:rPr>
            </w:pPr>
            <w:r w:rsidRPr="00CD131B">
              <w:rPr>
                <w:rFonts w:ascii="Times New Roman" w:hAnsi="Times New Roman" w:cs="Times New Roman"/>
              </w:rPr>
              <w:t>- Difficulties with motivation and task completion</w:t>
            </w:r>
          </w:p>
          <w:p w:rsidR="00956EDD" w:rsidRPr="00CD131B" w:rsidRDefault="000E33BE" w:rsidP="005C4EFB">
            <w:pPr>
              <w:spacing w:after="0" w:line="360" w:lineRule="auto"/>
              <w:rPr>
                <w:rFonts w:ascii="Times New Roman" w:eastAsia="Times New Roman" w:hAnsi="Times New Roman" w:cs="Times New Roman"/>
                <w:kern w:val="0"/>
              </w:rPr>
            </w:pPr>
            <w:r w:rsidRPr="00CD131B">
              <w:rPr>
                <w:rFonts w:ascii="Times New Roman" w:hAnsi="Times New Roman" w:cs="Times New Roman"/>
              </w:rPr>
              <w:t>- Difficulties with inattention and hyperactivity</w:t>
            </w:r>
          </w:p>
        </w:tc>
        <w:tc>
          <w:tcPr>
            <w:tcW w:w="3171" w:type="dxa"/>
            <w:vAlign w:val="center"/>
          </w:tcPr>
          <w:p w:rsidR="00956EDD" w:rsidRPr="00CD131B" w:rsidRDefault="001335ED" w:rsidP="005C4EFB">
            <w:pPr>
              <w:spacing w:after="0" w:line="360" w:lineRule="auto"/>
              <w:rPr>
                <w:rFonts w:ascii="Times New Roman" w:eastAsia="Times New Roman" w:hAnsi="Times New Roman" w:cs="Times New Roman"/>
                <w:kern w:val="0"/>
              </w:rPr>
            </w:pPr>
            <w:r w:rsidRPr="00CD131B">
              <w:rPr>
                <w:rFonts w:ascii="Times New Roman" w:hAnsi="Times New Roman" w:cs="Times New Roman"/>
              </w:rPr>
              <w:t>Difficulty focusing; task avoidance; need for visible progress</w:t>
            </w:r>
          </w:p>
        </w:tc>
      </w:tr>
      <w:tr w:rsidR="00956EDD" w:rsidRPr="00CD131B" w:rsidTr="005C4EFB">
        <w:trPr>
          <w:tblCellSpacing w:w="15" w:type="dxa"/>
        </w:trPr>
        <w:tc>
          <w:tcPr>
            <w:tcW w:w="3261" w:type="dxa"/>
            <w:vAlign w:val="center"/>
          </w:tcPr>
          <w:p w:rsidR="00956EDD" w:rsidRPr="00CD131B" w:rsidRDefault="00F35A93" w:rsidP="005C4EFB">
            <w:pPr>
              <w:spacing w:after="0"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lang w:eastAsia="en-GB"/>
              </w:rPr>
              <w:t>School as an Environment of Misunderstandings</w:t>
            </w:r>
          </w:p>
        </w:tc>
        <w:tc>
          <w:tcPr>
            <w:tcW w:w="2379" w:type="dxa"/>
            <w:vAlign w:val="center"/>
          </w:tcPr>
          <w:p w:rsidR="000E33BE" w:rsidRPr="00CD131B" w:rsidRDefault="001335ED" w:rsidP="005C4EFB">
            <w:pPr>
              <w:spacing w:after="0" w:line="360" w:lineRule="auto"/>
              <w:rPr>
                <w:rFonts w:ascii="Times New Roman" w:hAnsi="Times New Roman" w:cs="Times New Roman"/>
              </w:rPr>
            </w:pPr>
            <w:r w:rsidRPr="00CD131B">
              <w:rPr>
                <w:rFonts w:ascii="Times New Roman" w:hAnsi="Times New Roman" w:cs="Times New Roman"/>
              </w:rPr>
              <w:t>-</w:t>
            </w:r>
            <w:r w:rsidR="000E33BE" w:rsidRPr="00CD131B">
              <w:rPr>
                <w:rFonts w:ascii="Times New Roman" w:hAnsi="Times New Roman" w:cs="Times New Roman"/>
              </w:rPr>
              <w:t xml:space="preserve"> Constant monitoring and reprimands</w:t>
            </w:r>
          </w:p>
          <w:p w:rsidR="000E33BE" w:rsidRPr="00CD131B" w:rsidRDefault="000E33BE" w:rsidP="005C4EFB">
            <w:pPr>
              <w:spacing w:after="0" w:line="360" w:lineRule="auto"/>
              <w:rPr>
                <w:rFonts w:ascii="Times New Roman" w:hAnsi="Times New Roman" w:cs="Times New Roman"/>
              </w:rPr>
            </w:pPr>
            <w:r w:rsidRPr="00CD131B">
              <w:rPr>
                <w:rFonts w:ascii="Times New Roman" w:hAnsi="Times New Roman" w:cs="Times New Roman"/>
              </w:rPr>
              <w:t>- Feeling misunderstood by teachers</w:t>
            </w:r>
          </w:p>
          <w:p w:rsidR="00956EDD" w:rsidRPr="00CD131B" w:rsidRDefault="000E33BE" w:rsidP="005C4EFB">
            <w:pPr>
              <w:spacing w:after="0" w:line="360" w:lineRule="auto"/>
              <w:rPr>
                <w:rFonts w:ascii="Times New Roman" w:eastAsia="Times New Roman" w:hAnsi="Times New Roman" w:cs="Times New Roman"/>
                <w:kern w:val="0"/>
              </w:rPr>
            </w:pPr>
            <w:r w:rsidRPr="00CD131B">
              <w:rPr>
                <w:rFonts w:ascii="Times New Roman" w:hAnsi="Times New Roman" w:cs="Times New Roman"/>
              </w:rPr>
              <w:t>- The label of ‘troublemaker’</w:t>
            </w:r>
          </w:p>
        </w:tc>
        <w:tc>
          <w:tcPr>
            <w:tcW w:w="3171" w:type="dxa"/>
            <w:vAlign w:val="center"/>
          </w:tcPr>
          <w:p w:rsidR="00956EDD" w:rsidRPr="00CD131B" w:rsidRDefault="001335ED" w:rsidP="005C4EFB">
            <w:pPr>
              <w:spacing w:after="0" w:line="360" w:lineRule="auto"/>
              <w:rPr>
                <w:rFonts w:ascii="Times New Roman" w:eastAsia="Times New Roman" w:hAnsi="Times New Roman" w:cs="Times New Roman"/>
                <w:kern w:val="0"/>
              </w:rPr>
            </w:pPr>
            <w:r w:rsidRPr="00CD131B">
              <w:rPr>
                <w:rFonts w:ascii="Times New Roman" w:hAnsi="Times New Roman" w:cs="Times New Roman"/>
              </w:rPr>
              <w:t>Repeated reprimands; disruptive label; negative reactions</w:t>
            </w:r>
          </w:p>
        </w:tc>
      </w:tr>
      <w:tr w:rsidR="00956EDD" w:rsidRPr="00CD131B" w:rsidTr="005C4EFB">
        <w:trPr>
          <w:tblCellSpacing w:w="15" w:type="dxa"/>
        </w:trPr>
        <w:tc>
          <w:tcPr>
            <w:tcW w:w="3261" w:type="dxa"/>
            <w:vAlign w:val="center"/>
          </w:tcPr>
          <w:p w:rsidR="00956EDD" w:rsidRPr="00CD131B" w:rsidRDefault="00B37FF9" w:rsidP="005C4EFB">
            <w:pPr>
              <w:spacing w:after="0" w:line="360" w:lineRule="auto"/>
              <w:rPr>
                <w:rFonts w:ascii="Times New Roman" w:eastAsia="Times New Roman" w:hAnsi="Times New Roman" w:cs="Times New Roman"/>
                <w:kern w:val="0"/>
              </w:rPr>
            </w:pPr>
            <w:r w:rsidRPr="00CD131B">
              <w:rPr>
                <w:rFonts w:ascii="Times New Roman" w:hAnsi="Times New Roman" w:cs="Times New Roman"/>
              </w:rPr>
              <w:t>Emotional Reactions and The Duality of Focus: From Debilitating Deficit to "Superpower"</w:t>
            </w:r>
            <w:r w:rsidRPr="00CD131B">
              <w:rPr>
                <w:rFonts w:ascii="Times New Roman" w:hAnsi="Times New Roman" w:cs="Times New Roman"/>
              </w:rPr>
              <w:tab/>
            </w:r>
          </w:p>
        </w:tc>
        <w:tc>
          <w:tcPr>
            <w:tcW w:w="2379" w:type="dxa"/>
            <w:vAlign w:val="center"/>
          </w:tcPr>
          <w:p w:rsidR="00956EDD" w:rsidRPr="00CD131B" w:rsidRDefault="001335ED" w:rsidP="005C4EFB">
            <w:pPr>
              <w:spacing w:after="0" w:line="360" w:lineRule="auto"/>
              <w:rPr>
                <w:rFonts w:ascii="Times New Roman" w:eastAsia="Times New Roman" w:hAnsi="Times New Roman" w:cs="Times New Roman"/>
                <w:kern w:val="0"/>
              </w:rPr>
            </w:pPr>
            <w:r w:rsidRPr="00CD131B">
              <w:rPr>
                <w:rFonts w:ascii="Times New Roman" w:hAnsi="Times New Roman" w:cs="Times New Roman"/>
              </w:rPr>
              <w:t>- Frustration and self-blame</w:t>
            </w:r>
            <w:r w:rsidRPr="00CD131B">
              <w:rPr>
                <w:rFonts w:ascii="Times New Roman" w:hAnsi="Times New Roman" w:cs="Times New Roman"/>
              </w:rPr>
              <w:br/>
              <w:t>- Energy, hyperfocus, and bravery as potential positives</w:t>
            </w:r>
          </w:p>
        </w:tc>
        <w:tc>
          <w:tcPr>
            <w:tcW w:w="3171" w:type="dxa"/>
            <w:vAlign w:val="center"/>
          </w:tcPr>
          <w:p w:rsidR="00956EDD" w:rsidRPr="00CD131B" w:rsidRDefault="001335ED" w:rsidP="005C4EFB">
            <w:pPr>
              <w:spacing w:after="0" w:line="360" w:lineRule="auto"/>
              <w:rPr>
                <w:rFonts w:ascii="Times New Roman" w:eastAsia="Times New Roman" w:hAnsi="Times New Roman" w:cs="Times New Roman"/>
                <w:kern w:val="0"/>
              </w:rPr>
            </w:pPr>
            <w:r w:rsidRPr="00CD131B">
              <w:rPr>
                <w:rFonts w:ascii="Times New Roman" w:hAnsi="Times New Roman" w:cs="Times New Roman"/>
              </w:rPr>
              <w:t>Feeling down; hyperfocus; energy; courage</w:t>
            </w:r>
          </w:p>
        </w:tc>
      </w:tr>
    </w:tbl>
    <w:p w:rsidR="00956EDD" w:rsidRPr="00CD131B" w:rsidRDefault="00956EDD" w:rsidP="005C4EFB">
      <w:pPr>
        <w:spacing w:after="0" w:line="360" w:lineRule="auto"/>
        <w:rPr>
          <w:rFonts w:ascii="Times New Roman" w:eastAsia="Times New Roman" w:hAnsi="Times New Roman" w:cs="Times New Roman"/>
          <w:kern w:val="0"/>
        </w:rPr>
      </w:pPr>
    </w:p>
    <w:p w:rsidR="00A02B19" w:rsidRPr="00CD131B" w:rsidRDefault="00956EDD" w:rsidP="005C4EFB">
      <w:pPr>
        <w:spacing w:after="0"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Results</w:t>
      </w:r>
    </w:p>
    <w:p w:rsidR="00B37FF9" w:rsidRPr="00CD131B" w:rsidRDefault="00956EDD" w:rsidP="005C4EFB">
      <w:pPr>
        <w:spacing w:line="360" w:lineRule="auto"/>
        <w:rPr>
          <w:rFonts w:ascii="Times New Roman" w:hAnsi="Times New Roman" w:cs="Times New Roman"/>
        </w:rPr>
      </w:pPr>
      <w:r w:rsidRPr="00CD131B">
        <w:rPr>
          <w:rFonts w:ascii="Times New Roman" w:eastAsia="Times New Roman" w:hAnsi="Times New Roman" w:cs="Times New Roman"/>
          <w:kern w:val="0"/>
        </w:rPr>
        <w:t xml:space="preserve">Analysis of the interviews identified </w:t>
      </w:r>
      <w:r w:rsidR="002A672D" w:rsidRPr="00CD131B">
        <w:rPr>
          <w:rFonts w:ascii="Times New Roman" w:eastAsia="Times New Roman" w:hAnsi="Times New Roman" w:cs="Times New Roman"/>
          <w:kern w:val="0"/>
        </w:rPr>
        <w:t xml:space="preserve">3 </w:t>
      </w:r>
      <w:r w:rsidRPr="00CD131B">
        <w:rPr>
          <w:rFonts w:ascii="Times New Roman" w:eastAsia="Times New Roman" w:hAnsi="Times New Roman" w:cs="Times New Roman"/>
          <w:kern w:val="0"/>
        </w:rPr>
        <w:t xml:space="preserve">overarching themes that capture </w:t>
      </w:r>
      <w:r w:rsidR="002A672D" w:rsidRPr="00CD131B">
        <w:rPr>
          <w:rFonts w:ascii="Times New Roman" w:eastAsia="Times New Roman" w:hAnsi="Times New Roman" w:cs="Times New Roman"/>
          <w:kern w:val="0"/>
        </w:rPr>
        <w:t>understanding the everyday impact of ADHD</w:t>
      </w:r>
      <w:r w:rsidRPr="00CD131B">
        <w:rPr>
          <w:rFonts w:ascii="Times New Roman" w:eastAsia="Times New Roman" w:hAnsi="Times New Roman" w:cs="Times New Roman"/>
          <w:kern w:val="0"/>
        </w:rPr>
        <w:br/>
      </w:r>
      <w:r w:rsidR="00A02B19" w:rsidRPr="00CD131B">
        <w:rPr>
          <w:rFonts w:ascii="Times New Roman" w:eastAsia="Times New Roman" w:hAnsi="Times New Roman" w:cs="Times New Roman"/>
          <w:kern w:val="0"/>
        </w:rPr>
        <w:t>1.</w:t>
      </w:r>
      <w:r w:rsidR="002A672D" w:rsidRPr="00CD131B">
        <w:rPr>
          <w:rFonts w:ascii="Times New Roman" w:hAnsi="Times New Roman" w:cs="Times New Roman"/>
        </w:rPr>
        <w:t xml:space="preserve"> </w:t>
      </w:r>
      <w:r w:rsidR="00B37FF9" w:rsidRPr="00CD131B">
        <w:rPr>
          <w:rFonts w:ascii="Times New Roman" w:hAnsi="Times New Roman" w:cs="Times New Roman"/>
        </w:rPr>
        <w:t>Struggling to Stay on Task, a Core Disconnect Between Intention and Action.</w:t>
      </w:r>
    </w:p>
    <w:p w:rsidR="00A02B19" w:rsidRPr="00CD131B" w:rsidRDefault="00A02B19" w:rsidP="005C4EFB">
      <w:pPr>
        <w:spacing w:after="0"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2.</w:t>
      </w:r>
      <w:r w:rsidR="002A672D" w:rsidRPr="00CD131B">
        <w:rPr>
          <w:rFonts w:ascii="Times New Roman" w:hAnsi="Times New Roman" w:cs="Times New Roman"/>
        </w:rPr>
        <w:t xml:space="preserve"> </w:t>
      </w:r>
      <w:r w:rsidR="00B37FF9" w:rsidRPr="00CD131B">
        <w:rPr>
          <w:rFonts w:ascii="Times New Roman" w:hAnsi="Times New Roman" w:cs="Times New Roman"/>
        </w:rPr>
        <w:t>School as a Challenging Environment, A World of Misunderstanding</w:t>
      </w:r>
    </w:p>
    <w:p w:rsidR="00BE1211" w:rsidRDefault="00A02B19" w:rsidP="00BE1211">
      <w:pPr>
        <w:spacing w:after="0" w:line="360" w:lineRule="auto"/>
        <w:rPr>
          <w:rFonts w:ascii="Times New Roman" w:hAnsi="Times New Roman" w:cs="Times New Roman"/>
        </w:rPr>
      </w:pPr>
      <w:r w:rsidRPr="00CD131B">
        <w:rPr>
          <w:rFonts w:ascii="Times New Roman" w:eastAsia="Times New Roman" w:hAnsi="Times New Roman" w:cs="Times New Roman"/>
          <w:kern w:val="0"/>
        </w:rPr>
        <w:t>3.</w:t>
      </w:r>
      <w:r w:rsidR="002A672D" w:rsidRPr="00CD131B">
        <w:rPr>
          <w:rFonts w:ascii="Times New Roman" w:hAnsi="Times New Roman" w:cs="Times New Roman"/>
        </w:rPr>
        <w:t xml:space="preserve"> </w:t>
      </w:r>
      <w:r w:rsidR="00B37FF9" w:rsidRPr="00CD131B">
        <w:rPr>
          <w:rFonts w:ascii="Times New Roman" w:hAnsi="Times New Roman" w:cs="Times New Roman"/>
        </w:rPr>
        <w:t>Emotional Reactions and the Duality of Focus: From Debilitating Deficit to "Superpower"</w:t>
      </w:r>
    </w:p>
    <w:p w:rsidR="001631D5" w:rsidRPr="00BE1211" w:rsidRDefault="001631D5" w:rsidP="00BE1211">
      <w:pPr>
        <w:spacing w:after="0" w:line="360" w:lineRule="auto"/>
        <w:rPr>
          <w:rFonts w:ascii="Times New Roman" w:hAnsi="Times New Roman" w:cs="Times New Roman"/>
        </w:rPr>
      </w:pPr>
      <w:r w:rsidRPr="00CD131B">
        <w:t xml:space="preserve">Together, these themes reveal three main themes that show how ADHD affects the daily lives of teenagers. </w:t>
      </w:r>
    </w:p>
    <w:p w:rsidR="00A2176F" w:rsidRPr="00CD131B" w:rsidRDefault="00A2176F" w:rsidP="005C4EFB">
      <w:pPr>
        <w:pStyle w:val="Nagwek2"/>
        <w:spacing w:line="360" w:lineRule="auto"/>
        <w:rPr>
          <w:rFonts w:ascii="Times New Roman" w:hAnsi="Times New Roman" w:cs="Times New Roman"/>
          <w:color w:val="auto"/>
          <w:sz w:val="24"/>
          <w:szCs w:val="24"/>
        </w:rPr>
      </w:pPr>
      <w:r w:rsidRPr="00CD131B">
        <w:rPr>
          <w:rStyle w:val="Pogrubienie"/>
          <w:rFonts w:ascii="Times New Roman" w:hAnsi="Times New Roman" w:cs="Times New Roman"/>
          <w:bCs w:val="0"/>
          <w:color w:val="auto"/>
          <w:sz w:val="24"/>
          <w:szCs w:val="24"/>
        </w:rPr>
        <w:lastRenderedPageBreak/>
        <w:t>Theme 1: Struggling to Stay on Task — A Core Disconnect Between Intention and Action</w:t>
      </w:r>
    </w:p>
    <w:p w:rsidR="00775C86" w:rsidRPr="00CD131B" w:rsidRDefault="00775C86" w:rsidP="005C4EFB">
      <w:pPr>
        <w:pStyle w:val="Nagwek3"/>
        <w:spacing w:line="360" w:lineRule="auto"/>
        <w:rPr>
          <w:rFonts w:ascii="Times New Roman" w:eastAsia="Times New Roman" w:hAnsi="Times New Roman" w:cs="Times New Roman"/>
          <w:color w:val="auto"/>
          <w:kern w:val="0"/>
          <w:sz w:val="24"/>
          <w:szCs w:val="24"/>
        </w:rPr>
      </w:pPr>
      <w:r w:rsidRPr="00CD131B">
        <w:rPr>
          <w:rFonts w:ascii="Times New Roman" w:eastAsia="Times New Roman" w:hAnsi="Times New Roman" w:cs="Times New Roman"/>
          <w:color w:val="auto"/>
          <w:kern w:val="0"/>
          <w:sz w:val="24"/>
          <w:szCs w:val="24"/>
        </w:rPr>
        <w:t>The combination of ADHD and teenage years creates a significant challenge because students with ADHD maintain high motivation yet struggle to maintain focus on their schoolwork. The inability to concentrate while wanting to focus creates feelings of disappointment in these students. The main issue develops because students want to achieve more than what their actual abilities permit. The pattern demonstrates how thoughts and physical movements function independently from what people want to happen. The pattern contains three connected elements which describe people who experience worsening attention problems. The combination of starting work difficulties and finishing tasks becomes harder because their continuous hyperactivity creates obstacles for concentration.</w:t>
      </w:r>
    </w:p>
    <w:p w:rsidR="00A2176F" w:rsidRPr="00CD131B" w:rsidRDefault="00A2176F" w:rsidP="005C4EFB">
      <w:pPr>
        <w:pStyle w:val="Nagwek3"/>
        <w:spacing w:line="360" w:lineRule="auto"/>
        <w:rPr>
          <w:rStyle w:val="Pogrubienie"/>
          <w:rFonts w:ascii="Times New Roman" w:hAnsi="Times New Roman" w:cs="Times New Roman"/>
          <w:bCs w:val="0"/>
          <w:color w:val="auto"/>
          <w:sz w:val="24"/>
          <w:szCs w:val="24"/>
        </w:rPr>
      </w:pPr>
      <w:r w:rsidRPr="00CD131B">
        <w:rPr>
          <w:rStyle w:val="Pogrubienie"/>
          <w:rFonts w:ascii="Times New Roman" w:hAnsi="Times New Roman" w:cs="Times New Roman"/>
          <w:bCs w:val="0"/>
          <w:color w:val="auto"/>
          <w:sz w:val="24"/>
          <w:szCs w:val="24"/>
        </w:rPr>
        <w:t>Subtheme 1: Loss of Concentration</w:t>
      </w:r>
    </w:p>
    <w:p w:rsidR="004C75AB" w:rsidRPr="00CD131B" w:rsidRDefault="00887C40" w:rsidP="005C4EFB">
      <w:pPr>
        <w:pStyle w:val="NormalnyWeb"/>
        <w:spacing w:line="360" w:lineRule="auto"/>
      </w:pPr>
      <w:r w:rsidRPr="00CD131B">
        <w:t xml:space="preserve">The participants described their continuous battle to stay focused when they needed to work on tasks that required extended mental concentration. The adolescent stated that he fails to maintain focus for any length of time, which makes him unable to complete tasks or understand what is happening. “I just can’t focus long enough to finish anything or pay attention long enough to know what’s going on.” </w:t>
      </w:r>
    </w:p>
    <w:p w:rsidR="00775C86" w:rsidRPr="00CD131B" w:rsidRDefault="00887C40" w:rsidP="005C4EFB">
      <w:pPr>
        <w:pStyle w:val="NormalnyWeb"/>
        <w:spacing w:line="360" w:lineRule="auto"/>
      </w:pPr>
      <w:r w:rsidRPr="00CD131B">
        <w:t xml:space="preserve">The participant explained that his inability to hear or understand instructions leads to his failure in completing tasks. Then I miss important details and can’t finish what I’m doing.” The breakdown of concentration leads to a chain reaction, which starts with missing essential information at the beginning of a task and ends with unfinished or wrong results. </w:t>
      </w:r>
    </w:p>
    <w:p w:rsidR="00A2176F" w:rsidRPr="00CD131B" w:rsidRDefault="00F312BC" w:rsidP="005C4EFB">
      <w:pPr>
        <w:pStyle w:val="NormalnyWeb"/>
        <w:spacing w:line="360" w:lineRule="auto"/>
      </w:pPr>
      <w:r w:rsidRPr="00CD131B">
        <w:t>The adolescents avoided labelling their mistakes as lazy behaviour or a lack of motivation. The student expressed his situation directly by saying</w:t>
      </w:r>
      <w:r w:rsidRPr="00CD131B">
        <w:rPr>
          <w:rStyle w:val="Uwydatnienie"/>
          <w:rFonts w:eastAsiaTheme="majorEastAsia"/>
        </w:rPr>
        <w:t xml:space="preserve"> </w:t>
      </w:r>
      <w:r w:rsidR="00A2176F" w:rsidRPr="00CD131B">
        <w:rPr>
          <w:rStyle w:val="Uwydatnienie"/>
          <w:rFonts w:eastAsiaTheme="majorEastAsia"/>
        </w:rPr>
        <w:t>“It’s not that I don’t want to, I just find it hard to concentrate long enough to get it done.”</w:t>
      </w:r>
      <w:r w:rsidR="00A2176F" w:rsidRPr="00CD131B">
        <w:t xml:space="preserve"> </w:t>
      </w:r>
    </w:p>
    <w:p w:rsidR="00817E47" w:rsidRPr="00CD131B" w:rsidRDefault="00817E47" w:rsidP="005C4EFB">
      <w:pPr>
        <w:pStyle w:val="NormalnyWeb"/>
        <w:spacing w:line="360" w:lineRule="auto"/>
      </w:pPr>
      <w:r w:rsidRPr="00CD131B">
        <w:rPr>
          <w:b/>
        </w:rPr>
        <w:t>Subtheme 2: Difficulties with Motivation and Task Completion</w:t>
      </w:r>
      <w:r w:rsidRPr="00CD131B">
        <w:rPr>
          <w:b/>
        </w:rPr>
        <w:br/>
      </w:r>
      <w:r w:rsidRPr="00CD131B">
        <w:t>The adolescents explained that they needed to observe their progress to stay focused on their work. As one noted, “Unless I can see I am actively getting there, getting closer to the end goal, I find it quite hard to continue.”</w:t>
      </w:r>
      <w:r w:rsidRPr="00CD131B">
        <w:br/>
        <w:t xml:space="preserve">The lack of clear short-term goals leads people to lose interest in their work, which results in task abandonment and task switching between unfinished assignments. “Mostly, if it’s a long </w:t>
      </w:r>
      <w:r w:rsidRPr="00CD131B">
        <w:lastRenderedPageBreak/>
        <w:t xml:space="preserve">piece of work, I’ll just put that to the back of my mind and pick something else that may be shorter. But then I don’t always get that done.” </w:t>
      </w:r>
      <w:r w:rsidRPr="00CD131B">
        <w:br/>
        <w:t>The adolescent described this pattern by saying: The pattern of starting work without finishing it while moving between different tasks demonstrates what researchers call 'temporal discounting' in ADHD because people choose instan</w:t>
      </w:r>
      <w:r w:rsidR="004C75AB" w:rsidRPr="00CD131B">
        <w:t>t rewards over future benefits.</w:t>
      </w:r>
    </w:p>
    <w:p w:rsidR="00362D0E" w:rsidRPr="00CD131B" w:rsidRDefault="00362D0E" w:rsidP="005C4EFB">
      <w:pPr>
        <w:pStyle w:val="NormalnyWeb"/>
        <w:spacing w:line="360" w:lineRule="auto"/>
      </w:pPr>
      <w:r w:rsidRPr="00CD131B">
        <w:rPr>
          <w:b/>
        </w:rPr>
        <w:t>Subtheme 3: Difficulties with Inattention and Hyperactivity</w:t>
      </w:r>
      <w:r w:rsidRPr="00CD131B">
        <w:rPr>
          <w:b/>
        </w:rPr>
        <w:br/>
      </w:r>
      <w:r w:rsidRPr="00CD131B">
        <w:t>The participants experienced attention problems which directly linked to their hyperactive behaviour. The combination of physical movement and impulsive behavio</w:t>
      </w:r>
      <w:r w:rsidR="004C75AB" w:rsidRPr="00CD131B">
        <w:t>u</w:t>
      </w:r>
      <w:r w:rsidRPr="00CD131B">
        <w:t>r made it impossible for parti</w:t>
      </w:r>
      <w:r w:rsidR="004C75AB" w:rsidRPr="00CD131B">
        <w:t xml:space="preserve">cipants to maintain their focus. </w:t>
      </w:r>
      <w:r w:rsidRPr="00CD131B">
        <w:t>The student explained his situation by saying that his inability to fo</w:t>
      </w:r>
      <w:r w:rsidR="004C75AB" w:rsidRPr="00CD131B">
        <w:t>cus led to disciplinary actions.</w:t>
      </w:r>
      <w:r w:rsidRPr="00CD131B">
        <w:t xml:space="preserve"> As he explained: “Not concentrating, being told off, not finishing stuff, losing the will, being told off again.” </w:t>
      </w:r>
    </w:p>
    <w:p w:rsidR="00362D0E" w:rsidRPr="00CD131B" w:rsidRDefault="00362D0E" w:rsidP="005C4EFB">
      <w:pPr>
        <w:pStyle w:val="NormalnyWeb"/>
        <w:spacing w:line="360" w:lineRule="auto"/>
      </w:pPr>
      <w:r w:rsidRPr="00CD131B">
        <w:t>The physical movement of hyperactivity creates problems with focus</w:t>
      </w:r>
      <w:r w:rsidR="004C75AB" w:rsidRPr="00CD131B">
        <w:t>.</w:t>
      </w:r>
      <w:r w:rsidRPr="00CD131B">
        <w:t xml:space="preserve"> The student described his experience by saying he becomes overly excited which makes his mind stop working. “I get overexcited and then I can’t think straight. Like a jumping bean, bouncing all over the place.” </w:t>
      </w:r>
    </w:p>
    <w:p w:rsidR="005C4EFB" w:rsidRDefault="00362D0E" w:rsidP="005C4EFB">
      <w:pPr>
        <w:pStyle w:val="NormalnyWeb"/>
        <w:spacing w:line="360" w:lineRule="auto"/>
      </w:pPr>
      <w:r w:rsidRPr="00CD131B">
        <w:t>The participants explained that their teachers failed to recognize their restlessness as an ADHD symptom because they assumed it was intentional disobedience. The incorrect interpretation of their behaviour leads to increased feelings of shame and disappointment because they believe others view them as troublesome even though they know their hyperactivity is uncontrollable. Multiple participants shared their experience of how hyperactivity proved beneficial during activities that required physical activity or mental stimulation. The same energetic behavio</w:t>
      </w:r>
      <w:r w:rsidR="004C75AB" w:rsidRPr="00CD131B">
        <w:t>u</w:t>
      </w:r>
      <w:r w:rsidRPr="00CD131B">
        <w:t xml:space="preserve">r which caused problems in school classrooms became beneficial when participants participated in sports or their favourite hobbies. The student explained that his skateboard skills allowed him to extend his riding time while his body remained energized. “If I’m out on my skateboard, I can go for longer and don’t get tired as easy.” </w:t>
      </w:r>
    </w:p>
    <w:p w:rsidR="005E5BE8" w:rsidRPr="00CD131B" w:rsidRDefault="005E5BE8" w:rsidP="005C4EFB">
      <w:pPr>
        <w:pStyle w:val="NormalnyWeb"/>
        <w:spacing w:line="360" w:lineRule="auto"/>
      </w:pPr>
      <w:r w:rsidRPr="00CD131B">
        <w:rPr>
          <w:b/>
          <w:lang w:eastAsia="en-GB"/>
        </w:rPr>
        <w:t>Topic 2: School as an Environment of Misunderstandings</w:t>
      </w:r>
      <w:r w:rsidRPr="00CD131B">
        <w:rPr>
          <w:b/>
          <w:lang w:eastAsia="en-GB"/>
        </w:rPr>
        <w:br/>
      </w:r>
      <w:r w:rsidRPr="00CD131B">
        <w:rPr>
          <w:lang w:eastAsia="en-GB"/>
        </w:rPr>
        <w:t xml:space="preserve">According to the interview participants, the classroom environment presents them with more difficulties than it provides any form of accommodation. Participants showed that school environments, with their strict rules, constant supervision, and behavioural standards, create problems for their natural thinking and emotional patterns. The topic shows how students </w:t>
      </w:r>
      <w:r w:rsidRPr="00CD131B">
        <w:rPr>
          <w:lang w:eastAsia="en-GB"/>
        </w:rPr>
        <w:lastRenderedPageBreak/>
        <w:t>struggle with difficulties in school because they experience constant surveillance and disciplinary actions, and teachers don't understand them, while they are labelled as problematic students.</w:t>
      </w:r>
    </w:p>
    <w:p w:rsidR="005E5BE8" w:rsidRPr="00CD131B" w:rsidRDefault="005E5BE8" w:rsidP="005C4EFB">
      <w:pPr>
        <w:spacing w:after="0" w:line="360" w:lineRule="auto"/>
        <w:rPr>
          <w:rFonts w:ascii="Times New Roman" w:eastAsia="Times New Roman" w:hAnsi="Times New Roman" w:cs="Times New Roman"/>
          <w:kern w:val="0"/>
          <w:lang w:eastAsia="en-GB"/>
        </w:rPr>
      </w:pPr>
      <w:r w:rsidRPr="00CD131B">
        <w:rPr>
          <w:rFonts w:ascii="Times New Roman" w:eastAsia="Times New Roman" w:hAnsi="Times New Roman" w:cs="Times New Roman"/>
          <w:b/>
          <w:kern w:val="0"/>
          <w:lang w:eastAsia="en-GB"/>
        </w:rPr>
        <w:t>Subtopic 1: Continuous monitoring and reminders</w:t>
      </w:r>
      <w:r w:rsidRPr="00CD131B">
        <w:rPr>
          <w:rFonts w:ascii="Times New Roman" w:eastAsia="Times New Roman" w:hAnsi="Times New Roman" w:cs="Times New Roman"/>
          <w:b/>
          <w:kern w:val="0"/>
          <w:lang w:eastAsia="en-GB"/>
        </w:rPr>
        <w:br/>
      </w:r>
      <w:r w:rsidRPr="00CD131B">
        <w:rPr>
          <w:rFonts w:ascii="Times New Roman" w:eastAsia="Times New Roman" w:hAnsi="Times New Roman" w:cs="Times New Roman"/>
          <w:kern w:val="0"/>
          <w:lang w:eastAsia="en-GB"/>
        </w:rPr>
        <w:t>Students perceived their teachers' classroom management strategies as a constant system of surveillance. One student stated, "First, it would be like my teacher giving me a verbal warning, just telling me to stop, which doesn't really do anything."</w:t>
      </w:r>
      <w:r w:rsidRPr="00CD131B">
        <w:rPr>
          <w:rFonts w:ascii="Times New Roman" w:eastAsia="Times New Roman" w:hAnsi="Times New Roman" w:cs="Times New Roman"/>
          <w:kern w:val="0"/>
          <w:lang w:eastAsia="en-GB"/>
        </w:rPr>
        <w:br/>
        <w:t>Students experienced increased anxiety and lost focus because teachers were constantly punishing them for their behaviour. As someone said, "It's not like I choose not to listen... I just keep going without thinking."</w:t>
      </w:r>
      <w:r w:rsidRPr="00CD131B">
        <w:rPr>
          <w:rFonts w:ascii="Times New Roman" w:eastAsia="Times New Roman" w:hAnsi="Times New Roman" w:cs="Times New Roman"/>
          <w:kern w:val="0"/>
          <w:lang w:eastAsia="en-GB"/>
        </w:rPr>
        <w:br/>
        <w:t>The student noticed that his classmates treated him better because he never disrupted their lessons. The disciplinary system in schools is unable to fully understand the nature of ADHD symptoms.</w:t>
      </w:r>
    </w:p>
    <w:p w:rsidR="005E5BE8" w:rsidRPr="00CD131B" w:rsidRDefault="005E5BE8" w:rsidP="005C4EFB">
      <w:pPr>
        <w:spacing w:after="0" w:line="360" w:lineRule="auto"/>
        <w:rPr>
          <w:rFonts w:ascii="Times New Roman" w:eastAsia="Times New Roman" w:hAnsi="Times New Roman" w:cs="Times New Roman"/>
          <w:kern w:val="0"/>
          <w:lang w:eastAsia="en-GB"/>
        </w:rPr>
      </w:pPr>
      <w:r w:rsidRPr="00CD131B">
        <w:rPr>
          <w:rFonts w:ascii="Times New Roman" w:eastAsia="Times New Roman" w:hAnsi="Times New Roman" w:cs="Times New Roman"/>
          <w:b/>
          <w:kern w:val="0"/>
          <w:lang w:eastAsia="en-GB"/>
        </w:rPr>
        <w:t>Subtopic 2: Teachers' Feeling of Being Misunderstood</w:t>
      </w:r>
      <w:r w:rsidRPr="00CD131B">
        <w:rPr>
          <w:rFonts w:ascii="Times New Roman" w:eastAsia="Times New Roman" w:hAnsi="Times New Roman" w:cs="Times New Roman"/>
          <w:b/>
          <w:kern w:val="0"/>
          <w:lang w:eastAsia="en-GB"/>
        </w:rPr>
        <w:br/>
      </w:r>
      <w:r w:rsidRPr="00CD131B">
        <w:rPr>
          <w:rFonts w:ascii="Times New Roman" w:eastAsia="Times New Roman" w:hAnsi="Times New Roman" w:cs="Times New Roman"/>
          <w:kern w:val="0"/>
          <w:lang w:eastAsia="en-GB"/>
        </w:rPr>
        <w:t>Students reported various situations where teachers misunderstood their behaviour, interpreting it as rebellion or laziness instead of identifying it as neurodevelopmental symptoms. One participant captured this clearly: "Teachers think I'm being a pain, but I can't help it." Another added, "They just think I'm acting up for the sake of it... it's not my fault I can't sit still or focus."</w:t>
      </w:r>
      <w:r w:rsidRPr="00CD131B">
        <w:rPr>
          <w:rFonts w:ascii="Times New Roman" w:eastAsia="Times New Roman" w:hAnsi="Times New Roman" w:cs="Times New Roman"/>
          <w:kern w:val="0"/>
          <w:lang w:eastAsia="en-GB"/>
        </w:rPr>
        <w:br/>
        <w:t>Students fell into depression and loneliness because teachers didn't understand their situation.. The student, who had his head down throughout the entire lesson, explained that the teachers accepted him because they understood his commitment to learning despite his concentration problems. The situation shows that teachers who demonstrate empathy and understanding in their relationships with students will reduce the number of conflicts that arise between them. Students felt more positive emotions when their teachers appreciated their academic work because it provided them with both comfort and a sense of justice.</w:t>
      </w:r>
      <w:r w:rsidRPr="00CD131B">
        <w:rPr>
          <w:rFonts w:ascii="Times New Roman" w:eastAsia="Times New Roman" w:hAnsi="Times New Roman" w:cs="Times New Roman"/>
          <w:kern w:val="0"/>
          <w:lang w:eastAsia="en-GB"/>
        </w:rPr>
        <w:br/>
        <w:t>Student descriptions align with research evidence that confirms poor teacher-student relationships cause more serious behavioural problems than they solve.</w:t>
      </w:r>
    </w:p>
    <w:p w:rsidR="005E5BE8" w:rsidRPr="00CD131B" w:rsidRDefault="005E5BE8" w:rsidP="005C4EFB">
      <w:pPr>
        <w:spacing w:after="0" w:line="360" w:lineRule="auto"/>
        <w:rPr>
          <w:rFonts w:ascii="Times New Roman" w:eastAsia="Times New Roman" w:hAnsi="Times New Roman" w:cs="Times New Roman"/>
          <w:kern w:val="0"/>
          <w:lang w:eastAsia="en-GB"/>
        </w:rPr>
      </w:pPr>
      <w:r w:rsidRPr="00CD131B">
        <w:rPr>
          <w:rFonts w:ascii="Times New Roman" w:eastAsia="Times New Roman" w:hAnsi="Times New Roman" w:cs="Times New Roman"/>
          <w:b/>
          <w:kern w:val="0"/>
          <w:lang w:eastAsia="en-GB"/>
        </w:rPr>
        <w:t>Subtopic 3: The "troublemaker" label</w:t>
      </w:r>
      <w:r w:rsidRPr="00CD131B">
        <w:rPr>
          <w:rFonts w:ascii="Times New Roman" w:eastAsia="Times New Roman" w:hAnsi="Times New Roman" w:cs="Times New Roman"/>
          <w:b/>
          <w:kern w:val="0"/>
          <w:lang w:eastAsia="en-GB"/>
        </w:rPr>
        <w:br/>
      </w:r>
      <w:r w:rsidRPr="00CD131B">
        <w:rPr>
          <w:rFonts w:ascii="Times New Roman" w:eastAsia="Times New Roman" w:hAnsi="Times New Roman" w:cs="Times New Roman"/>
          <w:kern w:val="0"/>
          <w:lang w:eastAsia="en-GB"/>
        </w:rPr>
        <w:t xml:space="preserve">The participant expressed their disappointment, saying, "People don't understand my situation. The "troublemaker" label bothers me because I never intended to cause any trouble. People just don't get it. They think I'm a troublemaker, but I hate it. It's not like I do it on purpose." My constant absence from school is preventing me from achieving academic </w:t>
      </w:r>
      <w:r w:rsidRPr="00CD131B">
        <w:rPr>
          <w:rFonts w:ascii="Times New Roman" w:eastAsia="Times New Roman" w:hAnsi="Times New Roman" w:cs="Times New Roman"/>
          <w:kern w:val="0"/>
          <w:lang w:eastAsia="en-GB"/>
        </w:rPr>
        <w:lastRenderedPageBreak/>
        <w:t>success.</w:t>
      </w:r>
      <w:r w:rsidRPr="00CD131B">
        <w:rPr>
          <w:rFonts w:ascii="Times New Roman" w:eastAsia="Times New Roman" w:hAnsi="Times New Roman" w:cs="Times New Roman"/>
          <w:kern w:val="0"/>
          <w:lang w:eastAsia="en-GB"/>
        </w:rPr>
        <w:br/>
        <w:t>My parents think I have no future because they don't understand my situation. The "troublemaker" label that others attach to me shapes both their behaviour towards me and my personal self-esteem.</w:t>
      </w:r>
      <w:r w:rsidRPr="00CD131B">
        <w:rPr>
          <w:rFonts w:ascii="Times New Roman" w:eastAsia="Times New Roman" w:hAnsi="Times New Roman" w:cs="Times New Roman"/>
          <w:kern w:val="0"/>
          <w:lang w:eastAsia="en-GB"/>
        </w:rPr>
        <w:br/>
        <w:t xml:space="preserve">The label still exists, even after the teenager makes an effort to change their behaviour. Teachers create a self-fulfilling prophecy because they perceive their students as difficult, which lead them to interpret all their actions through the lens of this belief. The participant explained that people don't understand his ability to concentrate while running because they believe it should translate into better concentration at work. </w:t>
      </w:r>
    </w:p>
    <w:p w:rsidR="005E5BE8" w:rsidRPr="00CD131B" w:rsidRDefault="005E5BE8" w:rsidP="005C4EFB">
      <w:pPr>
        <w:spacing w:after="0" w:line="360" w:lineRule="auto"/>
        <w:rPr>
          <w:rFonts w:ascii="Times New Roman" w:eastAsia="Times New Roman" w:hAnsi="Times New Roman" w:cs="Times New Roman"/>
          <w:kern w:val="0"/>
          <w:lang w:eastAsia="en-GB"/>
        </w:rPr>
      </w:pPr>
    </w:p>
    <w:p w:rsidR="005E5BE8" w:rsidRPr="00CD131B" w:rsidRDefault="005E5BE8" w:rsidP="005C4EFB">
      <w:pPr>
        <w:spacing w:line="360" w:lineRule="auto"/>
        <w:rPr>
          <w:rFonts w:ascii="Times New Roman" w:hAnsi="Times New Roman" w:cs="Times New Roman"/>
          <w:b/>
        </w:rPr>
      </w:pPr>
      <w:r w:rsidRPr="00CD131B">
        <w:rPr>
          <w:rFonts w:ascii="Times New Roman" w:hAnsi="Times New Roman" w:cs="Times New Roman"/>
          <w:b/>
        </w:rPr>
        <w:t>Theme 3: Emotional Reactions and the Duality of Focus – From Debilitating Deficit to “Superpower”</w:t>
      </w:r>
    </w:p>
    <w:p w:rsidR="005E5BE8" w:rsidRPr="00CD131B" w:rsidRDefault="005E5BE8" w:rsidP="005C4EFB">
      <w:pPr>
        <w:spacing w:line="360" w:lineRule="auto"/>
        <w:rPr>
          <w:rFonts w:ascii="Times New Roman" w:hAnsi="Times New Roman" w:cs="Times New Roman"/>
        </w:rPr>
      </w:pPr>
      <w:r w:rsidRPr="00CD131B">
        <w:rPr>
          <w:rFonts w:ascii="Times New Roman" w:hAnsi="Times New Roman" w:cs="Times New Roman"/>
        </w:rPr>
        <w:t>The young people expressed multiple emotions about their ADHD experience which included feelings of frustration and shame and self-criticism as well as pride and increased energy and appreciation for their ADHD characteristics. The theme demonstrates how ADHD creates conflicting emotional responses because people experience both negative effects from their symptoms and positive benefits from their abilities. The theme shows how people with ADHD experience conflicting emotions because their disabilities create limitations yet their unique abilities make them strong.</w:t>
      </w:r>
    </w:p>
    <w:p w:rsidR="005E5BE8" w:rsidRPr="00CD131B" w:rsidRDefault="005E5BE8" w:rsidP="005C4EFB">
      <w:pPr>
        <w:spacing w:line="360" w:lineRule="auto"/>
        <w:rPr>
          <w:rFonts w:ascii="Times New Roman" w:hAnsi="Times New Roman" w:cs="Times New Roman"/>
        </w:rPr>
      </w:pPr>
      <w:r w:rsidRPr="00CD131B">
        <w:rPr>
          <w:rFonts w:ascii="Times New Roman" w:hAnsi="Times New Roman" w:cs="Times New Roman"/>
        </w:rPr>
        <w:t>The two main subthemes of this theme included students who experienced frustration and self-doubt and students who discovered positive aspects of their ADHD through their increased energy and ability to focus intensely and show bravery.</w:t>
      </w:r>
    </w:p>
    <w:p w:rsidR="005E5BE8" w:rsidRPr="00CD131B" w:rsidRDefault="005E5BE8" w:rsidP="005C4EFB">
      <w:pPr>
        <w:spacing w:after="0" w:line="360" w:lineRule="auto"/>
        <w:rPr>
          <w:rFonts w:ascii="Times New Roman" w:eastAsia="Times New Roman" w:hAnsi="Times New Roman" w:cs="Times New Roman"/>
          <w:lang w:eastAsia="en-GB"/>
        </w:rPr>
      </w:pPr>
      <w:r w:rsidRPr="00CD131B">
        <w:rPr>
          <w:rFonts w:ascii="Times New Roman" w:eastAsia="Times New Roman" w:hAnsi="Times New Roman" w:cs="Times New Roman"/>
          <w:b/>
          <w:lang w:eastAsia="en-GB"/>
        </w:rPr>
        <w:t>Subtopic 1: Frustration and Self-Blame</w:t>
      </w:r>
      <w:r w:rsidRPr="00CD131B">
        <w:rPr>
          <w:rFonts w:ascii="Times New Roman" w:eastAsia="Times New Roman" w:hAnsi="Times New Roman" w:cs="Times New Roman"/>
          <w:b/>
          <w:lang w:eastAsia="en-GB"/>
        </w:rPr>
        <w:br/>
      </w:r>
      <w:r w:rsidRPr="00CD131B">
        <w:rPr>
          <w:rFonts w:ascii="Times New Roman" w:eastAsia="Times New Roman" w:hAnsi="Times New Roman" w:cs="Times New Roman"/>
          <w:lang w:eastAsia="en-GB"/>
        </w:rPr>
        <w:br/>
        <w:t>Emotions develop because students experience many failures, including unfinished work and criticism from teachers, and also believe they are not putting in enough effort. One student stated, "First, the teacher gave me a verbal warning, just telling me to stop, which really didn't do anything." The statements show how deeply students feel that their efforts at work are not yielding the expected results. Their actual work results did not match their initial goals, despite their serious attempts to focus.</w:t>
      </w:r>
      <w:r w:rsidRPr="00CD131B">
        <w:rPr>
          <w:rFonts w:ascii="Times New Roman" w:eastAsia="Times New Roman" w:hAnsi="Times New Roman" w:cs="Times New Roman"/>
          <w:lang w:eastAsia="en-GB"/>
        </w:rPr>
        <w:br/>
      </w:r>
      <w:r w:rsidRPr="00CD131B">
        <w:rPr>
          <w:rFonts w:ascii="Times New Roman" w:eastAsia="Times New Roman" w:hAnsi="Times New Roman" w:cs="Times New Roman"/>
          <w:lang w:eastAsia="en-GB"/>
        </w:rPr>
        <w:br/>
        <w:t xml:space="preserve">Some people have developed a strategy of hiding their frustration by emotionally detaching </w:t>
      </w:r>
      <w:r w:rsidRPr="00CD131B">
        <w:rPr>
          <w:rFonts w:ascii="Times New Roman" w:eastAsia="Times New Roman" w:hAnsi="Times New Roman" w:cs="Times New Roman"/>
          <w:lang w:eastAsia="en-GB"/>
        </w:rPr>
        <w:lastRenderedPageBreak/>
        <w:t>themselves from the situation. The participant expressed their helplessness, stating that they couldn't control their symptoms, so they decided to ignore them.</w:t>
      </w:r>
      <w:r w:rsidRPr="00CD131B">
        <w:rPr>
          <w:rFonts w:ascii="Times New Roman" w:eastAsia="Times New Roman" w:hAnsi="Times New Roman" w:cs="Times New Roman"/>
          <w:lang w:eastAsia="en-GB"/>
        </w:rPr>
        <w:br/>
      </w:r>
      <w:r w:rsidRPr="00CD131B">
        <w:rPr>
          <w:rFonts w:ascii="Times New Roman" w:eastAsia="Times New Roman" w:hAnsi="Times New Roman" w:cs="Times New Roman"/>
          <w:lang w:eastAsia="en-GB"/>
        </w:rPr>
        <w:br/>
        <w:t>The main cause of teenagers' frustration was their experience of a lack of support from adults. Students experienced that teachers and parents mistakenly assumed their lack of attention and impulsivity indicated laziness or deliberate misbehaviour. Repeated mistakes made by others lead students to develop a negative self-perception, which reinforces their belief that they have inherent flaws.</w:t>
      </w:r>
      <w:r w:rsidRPr="00CD131B">
        <w:rPr>
          <w:rFonts w:ascii="Times New Roman" w:eastAsia="Times New Roman" w:hAnsi="Times New Roman" w:cs="Times New Roman"/>
          <w:lang w:eastAsia="en-GB"/>
        </w:rPr>
        <w:br/>
        <w:t xml:space="preserve">The emotional burden of losing control over their own actions became the main source of anxiety for the participants. The participant expressed their disappointment, saying they were not responsible for their actions, yet they were punished for them. Experiencing unfair punishment for actions they had no control over made them feel angrier and more helpless. </w:t>
      </w:r>
      <w:r w:rsidRPr="00CD131B">
        <w:rPr>
          <w:rFonts w:ascii="Times New Roman" w:eastAsia="Times New Roman" w:hAnsi="Times New Roman" w:cs="Times New Roman"/>
          <w:lang w:eastAsia="en-GB"/>
        </w:rPr>
        <w:br/>
        <w:t>The negative emotional state caused by these experiences allows students to discover their ADHD-related strengths.</w:t>
      </w:r>
    </w:p>
    <w:p w:rsidR="002002C9" w:rsidRPr="00CD131B" w:rsidRDefault="005E5BE8" w:rsidP="005C4EFB">
      <w:pPr>
        <w:spacing w:after="0" w:line="360" w:lineRule="auto"/>
        <w:rPr>
          <w:rFonts w:ascii="Times New Roman" w:eastAsia="Times New Roman" w:hAnsi="Times New Roman" w:cs="Times New Roman"/>
          <w:lang w:eastAsia="en-GB"/>
        </w:rPr>
      </w:pPr>
      <w:r w:rsidRPr="00CD131B">
        <w:rPr>
          <w:rFonts w:ascii="Times New Roman" w:eastAsia="Times New Roman" w:hAnsi="Times New Roman" w:cs="Times New Roman"/>
          <w:b/>
          <w:lang w:eastAsia="en-GB"/>
        </w:rPr>
        <w:t>Subtopic 2: Energy, hyperfocus, and courage show potential as positive aspects of ADHD.</w:t>
      </w:r>
      <w:r w:rsidRPr="00CD131B">
        <w:rPr>
          <w:rFonts w:ascii="Times New Roman" w:eastAsia="Times New Roman" w:hAnsi="Times New Roman" w:cs="Times New Roman"/>
          <w:b/>
          <w:lang w:eastAsia="en-GB"/>
        </w:rPr>
        <w:br/>
      </w:r>
      <w:r w:rsidRPr="00CD131B">
        <w:rPr>
          <w:rFonts w:ascii="Times New Roman" w:eastAsia="Times New Roman" w:hAnsi="Times New Roman" w:cs="Times New Roman"/>
          <w:lang w:eastAsia="en-GB"/>
        </w:rPr>
        <w:t xml:space="preserve">The emotional burden of ADHD symptoms did not prevent participants from finding situations where their ADHD traits led to success. Teenagers reported experiencing periods of deep concentration, which they called "hyperfocus," during classes that they were genuinely interested in. The participant shared that his ability to focus on painting dinosaur models for extended periods surprises his parents, as they expect him to lack patience. One participant explained, "When I like something, I can spend hours on it. </w:t>
      </w:r>
    </w:p>
    <w:p w:rsidR="005E5BE8" w:rsidRPr="00CD131B" w:rsidRDefault="005E5BE8" w:rsidP="005C4EFB">
      <w:pPr>
        <w:spacing w:after="0" w:line="360" w:lineRule="auto"/>
        <w:rPr>
          <w:rFonts w:ascii="Times New Roman" w:eastAsia="Times New Roman" w:hAnsi="Times New Roman" w:cs="Times New Roman"/>
          <w:lang w:eastAsia="en-GB"/>
        </w:rPr>
      </w:pPr>
      <w:r w:rsidRPr="00CD131B">
        <w:rPr>
          <w:rFonts w:ascii="Times New Roman" w:eastAsia="Times New Roman" w:hAnsi="Times New Roman" w:cs="Times New Roman"/>
          <w:lang w:eastAsia="en-GB"/>
        </w:rPr>
        <w:t>The high energy levels of many teenagers have proven beneficial for their participation in active sports and dynamic activities. The participant explained that his skateboarding skills allow him to ride for longer because he feels less tired. One participant said, "If I'm out on my skateboard, I can go for longer and don't get tired as easily."</w:t>
      </w:r>
      <w:r w:rsidRPr="00CD131B">
        <w:rPr>
          <w:rFonts w:ascii="Times New Roman" w:eastAsia="Times New Roman" w:hAnsi="Times New Roman" w:cs="Times New Roman"/>
          <w:lang w:eastAsia="en-GB"/>
        </w:rPr>
        <w:br/>
        <w:t>Teenagers realised that their strengths only exist in specific situations. The same behaviours that cause problems in school become effective tools for success and happiness when students are working in the right environment. The participant stated that they forget about their ADHD symptoms when they are working on activities they enjoy. Understanding ADHD goes beyond the traditional view of it solely as a negative condition, as it exists as a flexible set of skills that depend on interest in the task, personal freedom, and emotional engagement.</w:t>
      </w:r>
    </w:p>
    <w:p w:rsidR="00796917" w:rsidRPr="00CD131B" w:rsidRDefault="00796917" w:rsidP="005C4EFB">
      <w:pPr>
        <w:spacing w:line="360" w:lineRule="auto"/>
        <w:rPr>
          <w:rFonts w:ascii="Times New Roman" w:hAnsi="Times New Roman" w:cs="Times New Roman"/>
        </w:rPr>
      </w:pPr>
    </w:p>
    <w:p w:rsidR="00796917" w:rsidRPr="00CD131B" w:rsidRDefault="00796917" w:rsidP="005C4EFB">
      <w:pPr>
        <w:pStyle w:val="Nagwek2"/>
        <w:spacing w:line="360" w:lineRule="auto"/>
        <w:rPr>
          <w:rFonts w:ascii="Times New Roman" w:hAnsi="Times New Roman" w:cs="Times New Roman"/>
          <w:color w:val="auto"/>
          <w:sz w:val="24"/>
          <w:szCs w:val="24"/>
        </w:rPr>
      </w:pPr>
      <w:r w:rsidRPr="00CD131B">
        <w:rPr>
          <w:rStyle w:val="Pogrubienie"/>
          <w:rFonts w:ascii="Times New Roman" w:hAnsi="Times New Roman" w:cs="Times New Roman"/>
          <w:bCs w:val="0"/>
          <w:color w:val="auto"/>
          <w:sz w:val="24"/>
          <w:szCs w:val="24"/>
        </w:rPr>
        <w:lastRenderedPageBreak/>
        <w:t>Summary</w:t>
      </w:r>
    </w:p>
    <w:p w:rsidR="005E5BE8" w:rsidRPr="00CD131B" w:rsidRDefault="005E5BE8" w:rsidP="005C4EFB">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five interview participants described ADHD as a condition which impacts all aspects of their daily existence through its effects on their concentration abilities and their academic performance and their emotional state. The three main themes which emerged from the data included (1) Struggling to Stay on Task and (2) School as a Challenging Environment and (3) Emotional Reactions and the Duality of Focus.</w:t>
      </w:r>
    </w:p>
    <w:p w:rsidR="005E5BE8" w:rsidRPr="00CD131B" w:rsidRDefault="005E5BE8" w:rsidP="005C4EFB">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first theme showed how adolescents fought to execute their planned actions. The students desired to maintain their concentration but their minds constantly wandered away from their work especially when tasks lacked direct benefits or personal value.</w:t>
      </w:r>
    </w:p>
    <w:p w:rsidR="005E5BE8" w:rsidRPr="00CD131B" w:rsidRDefault="005E5BE8" w:rsidP="005C4EFB">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second theme demonstrated that school environments displayed the most obvious signs of ADHD symptoms while students faced widespread misunderstanding from their peers. The students experienced social isolation and lost their motivation because of ongoing surveillance and disciplinary actions and their assignment as troublemakers.</w:t>
      </w:r>
    </w:p>
    <w:p w:rsidR="005E5BE8" w:rsidRPr="00CD131B" w:rsidRDefault="005E5BE8" w:rsidP="005C4EFB">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third theme demonstrated how ADHD creates complex emotional experiences for young people. The adolescents experienced negative emotions such as frustration and shame and self-blame but they also acknowledged their ability to focus intensely and their high energy levels and their courage when performing activities they liked.</w:t>
      </w:r>
    </w:p>
    <w:p w:rsidR="00956EDD" w:rsidRPr="00CD131B" w:rsidRDefault="005E5BE8" w:rsidP="005C4EFB">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t>The three main themes demonstrate how ADHD creates obstacles yet provides opportunities for development through the combination of symptoms and environmental reactions to diversity.</w:t>
      </w:r>
    </w:p>
    <w:p w:rsidR="00F66EE0" w:rsidRPr="00CD131B" w:rsidRDefault="00F66EE0" w:rsidP="005C4EFB">
      <w:pPr>
        <w:spacing w:line="360" w:lineRule="auto"/>
        <w:rPr>
          <w:rFonts w:ascii="Times New Roman" w:eastAsia="Times New Roman" w:hAnsi="Times New Roman" w:cs="Times New Roman"/>
          <w:kern w:val="0"/>
        </w:rPr>
      </w:pPr>
    </w:p>
    <w:p w:rsidR="00F66EE0" w:rsidRPr="00CD131B" w:rsidRDefault="00F66EE0" w:rsidP="005C4EFB">
      <w:pPr>
        <w:spacing w:line="360" w:lineRule="auto"/>
        <w:rPr>
          <w:rFonts w:ascii="Times New Roman" w:eastAsia="Times New Roman" w:hAnsi="Times New Roman" w:cs="Times New Roman"/>
          <w:kern w:val="0"/>
        </w:rPr>
      </w:pPr>
    </w:p>
    <w:p w:rsidR="00F66EE0" w:rsidRPr="00CD131B" w:rsidRDefault="00F66EE0" w:rsidP="005C4EFB">
      <w:pPr>
        <w:spacing w:line="360" w:lineRule="auto"/>
        <w:rPr>
          <w:rFonts w:ascii="Times New Roman" w:eastAsia="Times New Roman" w:hAnsi="Times New Roman" w:cs="Times New Roman"/>
          <w:kern w:val="0"/>
        </w:rPr>
      </w:pPr>
    </w:p>
    <w:p w:rsidR="00F66EE0" w:rsidRPr="00CD131B" w:rsidRDefault="00F66EE0" w:rsidP="005C4EFB">
      <w:pPr>
        <w:spacing w:line="360" w:lineRule="auto"/>
        <w:rPr>
          <w:rFonts w:ascii="Times New Roman" w:eastAsia="Times New Roman" w:hAnsi="Times New Roman" w:cs="Times New Roman"/>
          <w:kern w:val="0"/>
        </w:rPr>
      </w:pPr>
    </w:p>
    <w:p w:rsidR="00F66EE0" w:rsidRPr="00CD131B" w:rsidRDefault="00F66EE0" w:rsidP="005C4EFB">
      <w:pPr>
        <w:spacing w:line="360" w:lineRule="auto"/>
        <w:rPr>
          <w:rFonts w:ascii="Times New Roman" w:eastAsia="Times New Roman" w:hAnsi="Times New Roman" w:cs="Times New Roman"/>
          <w:kern w:val="0"/>
        </w:rPr>
      </w:pPr>
    </w:p>
    <w:p w:rsidR="00BE1211" w:rsidRDefault="00BE1211" w:rsidP="005C4EFB">
      <w:pPr>
        <w:spacing w:line="360" w:lineRule="auto"/>
        <w:rPr>
          <w:rFonts w:ascii="Times New Roman" w:eastAsia="Times New Roman" w:hAnsi="Times New Roman" w:cs="Times New Roman"/>
          <w:kern w:val="0"/>
        </w:rPr>
      </w:pPr>
    </w:p>
    <w:p w:rsidR="00BE1211" w:rsidRDefault="00BE1211" w:rsidP="005C4EFB">
      <w:pPr>
        <w:spacing w:line="360" w:lineRule="auto"/>
        <w:rPr>
          <w:rFonts w:ascii="Times New Roman" w:eastAsia="Times New Roman" w:hAnsi="Times New Roman" w:cs="Times New Roman"/>
          <w:kern w:val="0"/>
        </w:rPr>
      </w:pPr>
    </w:p>
    <w:p w:rsidR="00BE1211" w:rsidRDefault="00BE1211" w:rsidP="005C4EFB">
      <w:pPr>
        <w:spacing w:line="360" w:lineRule="auto"/>
        <w:rPr>
          <w:rFonts w:ascii="Times New Roman" w:eastAsia="Times New Roman" w:hAnsi="Times New Roman" w:cs="Times New Roman"/>
          <w:kern w:val="0"/>
        </w:rPr>
      </w:pPr>
    </w:p>
    <w:p w:rsidR="00F66EE0" w:rsidRPr="00CD131B" w:rsidRDefault="00F66EE0" w:rsidP="005C4EFB">
      <w:pPr>
        <w:spacing w:line="360" w:lineRule="auto"/>
        <w:rPr>
          <w:rFonts w:ascii="Times New Roman" w:eastAsia="Times New Roman" w:hAnsi="Times New Roman" w:cs="Times New Roman"/>
          <w:kern w:val="0"/>
        </w:rPr>
      </w:pPr>
      <w:r w:rsidRPr="00CD131B">
        <w:rPr>
          <w:rFonts w:ascii="Times New Roman" w:eastAsia="Times New Roman" w:hAnsi="Times New Roman" w:cs="Times New Roman"/>
          <w:kern w:val="0"/>
        </w:rPr>
        <w:lastRenderedPageBreak/>
        <w:t>Part 2</w:t>
      </w:r>
    </w:p>
    <w:p w:rsidR="00F66EE0" w:rsidRPr="00CD131B" w:rsidRDefault="00F66EE0" w:rsidP="005C4EFB">
      <w:pPr>
        <w:pStyle w:val="paragraph"/>
        <w:spacing w:before="0" w:beforeAutospacing="0" w:after="0" w:afterAutospacing="0" w:line="360" w:lineRule="auto"/>
        <w:textAlignment w:val="baselin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F66EE0" w:rsidRPr="00CD131B" w:rsidTr="0059560E">
        <w:tc>
          <w:tcPr>
            <w:tcW w:w="15163" w:type="dxa"/>
          </w:tcPr>
          <w:p w:rsidR="00F66EE0" w:rsidRPr="00CD131B" w:rsidRDefault="00DD4809" w:rsidP="005C4EFB">
            <w:pPr>
              <w:spacing w:line="360" w:lineRule="auto"/>
              <w:rPr>
                <w:rFonts w:ascii="Times New Roman" w:eastAsia="Times New Roman" w:hAnsi="Times New Roman" w:cs="Times New Roman"/>
                <w:lang w:eastAsia="en-GB"/>
              </w:rPr>
            </w:pPr>
            <w:r>
              <w:rPr>
                <w:rFonts w:ascii="Times New Roman" w:eastAsia="Times New Roman" w:hAnsi="Times New Roman" w:cs="Times New Roman"/>
                <w:b/>
                <w:bCs/>
                <w:lang w:eastAsia="en-GB"/>
              </w:rPr>
              <w:t>I</w:t>
            </w:r>
            <w:r w:rsidR="00F66EE0" w:rsidRPr="00CD131B">
              <w:rPr>
                <w:rFonts w:ascii="Times New Roman" w:eastAsia="Times New Roman" w:hAnsi="Times New Roman" w:cs="Times New Roman"/>
                <w:b/>
                <w:bCs/>
                <w:lang w:eastAsia="en-GB"/>
              </w:rPr>
              <w:t>ntervention title: Differential Reinforcement and Self-Regulation Coaching to Reduce Inappropriate Noise-Making in Adolescents with ADHD</w:t>
            </w:r>
          </w:p>
        </w:tc>
      </w:tr>
    </w:tbl>
    <w:p w:rsidR="00F66EE0" w:rsidRPr="00CD131B" w:rsidRDefault="00F66EE0" w:rsidP="005C4EFB">
      <w:pPr>
        <w:spacing w:line="360" w:lineRule="auto"/>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F66EE0" w:rsidRPr="00CD131B" w:rsidTr="0059560E">
        <w:tc>
          <w:tcPr>
            <w:tcW w:w="15163" w:type="dxa"/>
          </w:tcPr>
          <w:p w:rsidR="00F66EE0" w:rsidRPr="00CD131B" w:rsidRDefault="00DD4809" w:rsidP="005C4EFB">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Cs/>
                <w:lang w:eastAsia="en-GB"/>
              </w:rPr>
              <w:t xml:space="preserve"> T</w:t>
            </w:r>
            <w:r w:rsidR="00F66EE0" w:rsidRPr="00CD131B">
              <w:rPr>
                <w:rFonts w:ascii="Times New Roman" w:eastAsia="Times New Roman" w:hAnsi="Times New Roman" w:cs="Times New Roman"/>
                <w:bCs/>
                <w:lang w:eastAsia="en-GB"/>
              </w:rPr>
              <w:t>he aim and</w:t>
            </w:r>
            <w:r>
              <w:rPr>
                <w:rFonts w:ascii="Times New Roman" w:eastAsia="Times New Roman" w:hAnsi="Times New Roman" w:cs="Times New Roman"/>
                <w:bCs/>
                <w:lang w:eastAsia="en-GB"/>
              </w:rPr>
              <w:t xml:space="preserve"> rationale :</w:t>
            </w:r>
          </w:p>
          <w:p w:rsidR="00F66EE0" w:rsidRPr="00CD131B" w:rsidRDefault="00F66EE0"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primary objective of this psychosocial intervention focuses on decreasing inappropriate noise-producing behaviours which affect students with Attention-Deficit/Hyperactivity Disorder (ADHD) who are adolescents. The operational definition of noise includes all nonessential sounds which students produce through whistling, tapping, humming or vocalizations that interrupt their work activities and classroom focus. The combination of poor self-regulation skills and impulsive behaviour in ADHD teenagers results in the development of repetitive actions which include making unnecessary noises to seek attention.</w:t>
            </w:r>
          </w:p>
          <w:p w:rsidR="00F66EE0" w:rsidRPr="00CD131B" w:rsidRDefault="00F66EE0"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inability to control impulses and self-regulate in teenagers with ADHD results in the development of repetitive behaviours which include making excessive noises to attract attention. The restricted nature of these behaviours produces severe effects because they interfere with classroom activities and students lose their focus and teachers experience elevated stress levels and social detachment from their students (DuPaul &amp; Stoner, 2014). A teenager develops lower self-esteem because of persistent negative feedback from others which results in increased oppositional behaviour.</w:t>
            </w:r>
          </w:p>
          <w:p w:rsidR="00F66EE0" w:rsidRPr="00CD131B" w:rsidRDefault="00F66EE0"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combines behavioural reinforcement techniques including DRO and DRL with self-regulation coaching to help teenagers understand their impulses better and discover new behaviours. Students learn to identify their noise triggers through the program while developing skills to monitor their actions and discover alternative behaviours such as requesting breaks or using quiet fidget toys.</w:t>
            </w:r>
          </w:p>
          <w:p w:rsidR="00F66EE0" w:rsidRPr="00CD131B" w:rsidRDefault="00F66EE0"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implements Applied Behaviour Analysis (ABA) and cognitive-behavioural theory to teach students how to reduce noise while developing their ability to engage positively and control their emotions. The reduction of disruptive behaviours will result in better classroom attention and better peer relationships and self-regulation abilities which will lead to improved academic and social results.</w:t>
            </w:r>
          </w:p>
          <w:p w:rsidR="00F66EE0" w:rsidRPr="00CD131B" w:rsidRDefault="00F66EE0"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lastRenderedPageBreak/>
              <w:t>The intervention provides a research-based approach which targets students between 12 and 16 years old who face rising academic requirements during their brain development period.</w:t>
            </w:r>
          </w:p>
          <w:p w:rsidR="00F66EE0" w:rsidRPr="00CD131B" w:rsidRDefault="00F66EE0"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teaches students to control their unwanted behaviours while teaching them to handle their emotions and stay focused and take responsibility. The reduction of noise production will create a better learning environment which will lead to improved teacher-student relationships and better academic performance.</w:t>
            </w:r>
          </w:p>
          <w:p w:rsidR="00F66EE0" w:rsidRPr="00CD131B" w:rsidRDefault="00F66EE0" w:rsidP="005C4EFB">
            <w:pPr>
              <w:spacing w:line="360" w:lineRule="auto"/>
              <w:rPr>
                <w:rFonts w:ascii="Times New Roman" w:eastAsia="Times New Roman" w:hAnsi="Times New Roman" w:cs="Times New Roman"/>
                <w:lang w:eastAsia="en-GB"/>
              </w:rPr>
            </w:pPr>
          </w:p>
          <w:p w:rsidR="00F66EE0" w:rsidRPr="00CD131B" w:rsidRDefault="00F66EE0" w:rsidP="005C4EFB">
            <w:pPr>
              <w:spacing w:line="360" w:lineRule="auto"/>
              <w:rPr>
                <w:rFonts w:ascii="Times New Roman" w:eastAsia="Times New Roman" w:hAnsi="Times New Roman" w:cs="Times New Roman"/>
                <w:b/>
                <w:lang w:eastAsia="en-GB"/>
              </w:rPr>
            </w:pPr>
          </w:p>
          <w:p w:rsidR="00F66EE0" w:rsidRPr="00CD131B" w:rsidRDefault="00F66EE0" w:rsidP="005C4EFB">
            <w:pPr>
              <w:spacing w:line="360" w:lineRule="auto"/>
              <w:rPr>
                <w:rFonts w:ascii="Times New Roman" w:eastAsia="Times New Roman" w:hAnsi="Times New Roman" w:cs="Times New Roman"/>
                <w:lang w:eastAsia="en-GB"/>
              </w:rPr>
            </w:pPr>
          </w:p>
        </w:tc>
      </w:tr>
    </w:tbl>
    <w:p w:rsidR="00F66EE0" w:rsidRPr="00CD131B" w:rsidRDefault="00F66EE0" w:rsidP="005C4EFB">
      <w:pPr>
        <w:spacing w:line="360" w:lineRule="auto"/>
        <w:rPr>
          <w:rFonts w:ascii="Times New Roman" w:eastAsia="Times New Roman" w:hAnsi="Times New Roman" w:cs="Times New Roman"/>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F66EE0" w:rsidRPr="00CD131B" w:rsidTr="0059560E">
        <w:tc>
          <w:tcPr>
            <w:tcW w:w="15163" w:type="dxa"/>
          </w:tcPr>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Research supports the proposed intervention because it combines behavioural methods with cognitive models and ADHD and classroom conduct neuropsychological knowledge.</w:t>
            </w:r>
          </w:p>
          <w:p w:rsidR="00A220CD" w:rsidRPr="00A5514A" w:rsidRDefault="00A220CD" w:rsidP="005C4EFB">
            <w:pPr>
              <w:spacing w:line="360" w:lineRule="auto"/>
              <w:rPr>
                <w:rFonts w:ascii="Times New Roman" w:eastAsia="Times New Roman" w:hAnsi="Times New Roman" w:cs="Times New Roman"/>
                <w:kern w:val="0"/>
                <w:lang w:eastAsia="en-GB"/>
              </w:rPr>
            </w:pPr>
            <w:r w:rsidRPr="00A5514A">
              <w:rPr>
                <w:rFonts w:ascii="Times New Roman" w:hAnsi="Times New Roman" w:cs="Times New Roman"/>
              </w:rPr>
              <w:t>1</w:t>
            </w:r>
            <w:r w:rsidRPr="00A5514A">
              <w:rPr>
                <w:rFonts w:ascii="Times New Roman" w:hAnsi="Times New Roman" w:cs="Times New Roman"/>
                <w:color w:val="172B4D"/>
                <w:shd w:val="clear" w:color="auto" w:fill="FFFFFF"/>
              </w:rPr>
              <w:t xml:space="preserve"> Behavioural Theory and Applied Behaviour Analysis (ABA)</w:t>
            </w:r>
            <w:r w:rsidRPr="00A5514A">
              <w:rPr>
                <w:rFonts w:ascii="Times New Roman" w:hAnsi="Times New Roman" w:cs="Times New Roman"/>
                <w:color w:val="172B4D"/>
                <w:shd w:val="clear" w:color="auto" w:fill="FFFFFF"/>
              </w:rPr>
              <w:br/>
              <w:t>The development of disruptive classroom behaviours follows behavioural theory because learned behaviours continue through their resulting consequences. B.F. Skinner (1953) established operant conditioning as a framework which shows that behaviour forms because past experiences with desirable outcomes or undesirable outcome removals created it. The environment unintentionally supports disruptive student behaviours because these actions lead to positive reactions from their environment. Student disruptive actions get teacher attention and peer laughter which serves as social reinforcement to continue the behaviour. The physical act of making noise automatically triggers sensory experiences which sustain the behaviour even when there is no external feedback.</w:t>
            </w:r>
            <w:r w:rsidRPr="00A5514A">
              <w:rPr>
                <w:rFonts w:ascii="Times New Roman" w:hAnsi="Times New Roman" w:cs="Times New Roman"/>
              </w:rPr>
              <w:t xml:space="preserve"> (Stalford, 2024).</w:t>
            </w:r>
            <w:r w:rsidRPr="00A5514A">
              <w:rPr>
                <w:rFonts w:ascii="Times New Roman" w:hAnsi="Times New Roman" w:cs="Times New Roman"/>
                <w:color w:val="172B4D"/>
                <w:shd w:val="clear" w:color="auto" w:fill="FFFFFF"/>
              </w:rPr>
              <w:br/>
              <w:t>The method of Applied Behaviour Analysis (ABA) uses behavioural principles to create meaningful behavioural changes through structured implementation. Educational institutions reach their best results with ABA-based interventions when they focus on managing disruptive student behaviours that disrupt classroom learning activities.</w:t>
            </w:r>
            <w:r w:rsidRPr="00A5514A">
              <w:rPr>
                <w:rFonts w:ascii="Times New Roman" w:hAnsi="Times New Roman" w:cs="Times New Roman"/>
              </w:rPr>
              <w:t xml:space="preserve"> (O’Boyle &amp; Hoerger, 2021). </w:t>
            </w:r>
            <w:r w:rsidRPr="00A5514A">
              <w:rPr>
                <w:rFonts w:ascii="Times New Roman" w:hAnsi="Times New Roman" w:cs="Times New Roman"/>
                <w:color w:val="172B4D"/>
                <w:shd w:val="clear" w:color="auto" w:fill="FFFFFF"/>
              </w:rPr>
              <w:t xml:space="preserve"> Teachers who understand student disruptive actions for their intended purposes can create specific intervention plans which transform environmental factors that enable these behaviours.</w:t>
            </w:r>
            <w:r w:rsidRPr="00A5514A">
              <w:rPr>
                <w:rFonts w:ascii="Times New Roman" w:hAnsi="Times New Roman" w:cs="Times New Roman"/>
                <w:color w:val="172B4D"/>
                <w:shd w:val="clear" w:color="auto" w:fill="FFFFFF"/>
              </w:rPr>
              <w:br/>
              <w:t xml:space="preserve">Research evidence shows that differential reinforcement procedures serve as powerful tools </w:t>
            </w:r>
            <w:r w:rsidRPr="00A5514A">
              <w:rPr>
                <w:rFonts w:ascii="Times New Roman" w:hAnsi="Times New Roman" w:cs="Times New Roman"/>
                <w:color w:val="172B4D"/>
                <w:shd w:val="clear" w:color="auto" w:fill="FFFFFF"/>
              </w:rPr>
              <w:lastRenderedPageBreak/>
              <w:t xml:space="preserve">for behaviour control. The standard practice for behaviour management includes using DRL and DRO and DRA methods to decrease inappropriate actions while increasing suitable behaviours. The implementation of DRO and DRA strategies by teachers resulted in better behavioural outcomes for students with ADHD according to Parsonson (2012) and Boniecki (2003). </w:t>
            </w:r>
            <w:r w:rsidRPr="00A5514A">
              <w:rPr>
                <w:rFonts w:ascii="Times New Roman" w:eastAsia="Times New Roman" w:hAnsi="Times New Roman" w:cs="Times New Roman"/>
                <w:kern w:val="0"/>
                <w:lang w:eastAsia="en-GB"/>
              </w:rPr>
              <w:t>For instance, whole-class differential reinforcement programs markedly diminished disruptive behaviours in primary and kindergarten classes (Pansu et al., 2024).</w:t>
            </w:r>
          </w:p>
          <w:p w:rsidR="00A220CD" w:rsidRPr="00A5514A" w:rsidRDefault="00A220CD" w:rsidP="005C4EFB">
            <w:pPr>
              <w:spacing w:line="360" w:lineRule="auto"/>
              <w:rPr>
                <w:rFonts w:ascii="Times New Roman" w:hAnsi="Times New Roman" w:cs="Times New Roman"/>
                <w:color w:val="172B4D"/>
                <w:shd w:val="clear" w:color="auto" w:fill="FFFFFF"/>
              </w:rPr>
            </w:pPr>
            <w:r w:rsidRPr="00A5514A">
              <w:rPr>
                <w:rFonts w:ascii="Times New Roman" w:hAnsi="Times New Roman" w:cs="Times New Roman"/>
                <w:color w:val="172B4D"/>
                <w:shd w:val="clear" w:color="auto" w:fill="FFFFFF"/>
              </w:rPr>
              <w:t>The DRO reinforcement system gives students rewards when they stay away from the target behaviour during a particular time frame which helps them maintain proper classroom conduct. The DRL method helps students decrease their behaviour occurrence but does not remove it completely</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2. Executive Functioning and Self-Regulation Theory</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The core symptoms of ADHD include poor inhibitory control and self-monitoring abilities which stem from executive functioning deficits (Barkley, 1997; Willcutt et al., 2005). According to Barkley's model ADHD represents a developmental lag in behavio</w:t>
            </w:r>
            <w:r w:rsidR="00CD131B" w:rsidRPr="00CD131B">
              <w:rPr>
                <w:rFonts w:ascii="Times New Roman" w:hAnsi="Times New Roman" w:cs="Times New Roman"/>
              </w:rPr>
              <w:t>u</w:t>
            </w:r>
            <w:r w:rsidRPr="00CD131B">
              <w:rPr>
                <w:rFonts w:ascii="Times New Roman" w:hAnsi="Times New Roman" w:cs="Times New Roman"/>
              </w:rPr>
              <w:t>ral control which results in poor rule internalization and delayed gratification abilities.</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The impulsive nature of ADHD students leads them to produce sounds right away without thinking about how their actions will affect others. Students who develop self-regulation abilities learn to control their impulses which they can use across various situations (Barkley, 2015).</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3. Social Cognitive Theory (Bandura, 1991)</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People learn new behaviours through Bandura's self-regulation model which involves ongoing self-observation followed by judgment and self-reaction. Students with ADHD become aware of their noise-making only after their teacher gives them a warning. Students can learn self-regulation through the combination of external feedback tools with self-monitoring instruments.</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4. Reinforcement-Based and Token Economy Systems</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 xml:space="preserve">Research studies prove that reinforcement methods produce better results than punishment methods for treating ADHD-related behavioural issues (Fabiano et al., 2009; Bailey &amp; Burch, 2011). Token economies that operate with consistency enable students to build better motivation and responsibility levels. The system gives students points for every 10-minute </w:t>
            </w:r>
            <w:r w:rsidRPr="00CD131B">
              <w:rPr>
                <w:rFonts w:ascii="Times New Roman" w:hAnsi="Times New Roman" w:cs="Times New Roman"/>
              </w:rPr>
              <w:lastRenderedPageBreak/>
              <w:t>period they maintain silence. The use of response cost systems for token removal should be limited because it produces adverse emotional effects (Burchard &amp; Barrera, 1972).</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5. Cognitive-Behavioural Strategies and Emotional Regulation</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Through CBT principles adolescents learn to recognize their thoughts and emotions which trigger their impulsive noises. Students can stop their impulsive behaviours through the combination of cognitive restructuring with relaxation techniques that include controlled breathing and self-talk. The combination of CBT with behavioural contingencies proved successful for treating ADHD symptoms and classroom conduct according to Antshel &amp; Barkley (2008).</w:t>
            </w:r>
          </w:p>
          <w:p w:rsidR="00F66EE0" w:rsidRPr="00CD131B" w:rsidRDefault="00F66EE0" w:rsidP="005C4EFB">
            <w:pPr>
              <w:spacing w:line="360" w:lineRule="auto"/>
              <w:rPr>
                <w:rFonts w:ascii="Times New Roman" w:hAnsi="Times New Roman" w:cs="Times New Roman"/>
              </w:rPr>
            </w:pPr>
            <w:r w:rsidRPr="00CD131B">
              <w:rPr>
                <w:rFonts w:ascii="Times New Roman" w:hAnsi="Times New Roman" w:cs="Times New Roman"/>
              </w:rPr>
              <w:t>The research by Parsonson (2012) and Boniecki (2003) showed that token reinforcement systems and differential reinforcement methods help students focus better while reducing classroom disruptions. The research by Langberg et al. (2013) showed that structured behavioural support programs help students with ADHD develop better self-control and improve their relationships with peers. The proposed combination of reinforcement with self-regulation coaching finds support from various studies which show its ability to create enduring behavioural changes.</w:t>
            </w:r>
          </w:p>
          <w:p w:rsidR="00F66EE0" w:rsidRPr="00CD131B" w:rsidRDefault="00F66EE0" w:rsidP="005C4EFB">
            <w:pPr>
              <w:spacing w:line="360" w:lineRule="auto"/>
              <w:rPr>
                <w:rFonts w:ascii="Times New Roman" w:eastAsia="Arial" w:hAnsi="Times New Roman" w:cs="Times New Roman"/>
              </w:rPr>
            </w:pPr>
          </w:p>
          <w:p w:rsidR="00F66EE0" w:rsidRPr="00CD131B" w:rsidRDefault="00F66EE0" w:rsidP="005C4EFB">
            <w:pPr>
              <w:spacing w:line="360" w:lineRule="auto"/>
              <w:rPr>
                <w:rFonts w:ascii="Times New Roman" w:eastAsia="Times New Roman" w:hAnsi="Times New Roman" w:cs="Times New Roman"/>
                <w:b/>
                <w:lang w:eastAsia="en-GB"/>
              </w:rPr>
            </w:pPr>
          </w:p>
          <w:p w:rsidR="00F66EE0" w:rsidRPr="00CD131B" w:rsidRDefault="00F66EE0" w:rsidP="005C4EFB">
            <w:pPr>
              <w:spacing w:line="360" w:lineRule="auto"/>
              <w:rPr>
                <w:rFonts w:ascii="Times New Roman" w:eastAsia="Times New Roman" w:hAnsi="Times New Roman" w:cs="Times New Roman"/>
                <w:lang w:eastAsia="en-GB"/>
              </w:rPr>
            </w:pPr>
          </w:p>
        </w:tc>
      </w:tr>
    </w:tbl>
    <w:p w:rsidR="00F66EE0" w:rsidRPr="00CD131B" w:rsidRDefault="00F66EE0" w:rsidP="005C4EFB">
      <w:pPr>
        <w:spacing w:line="360" w:lineRule="auto"/>
        <w:rPr>
          <w:rFonts w:ascii="Times New Roman" w:eastAsia="Times New Roman" w:hAnsi="Times New Roman" w:cs="Times New Roman"/>
          <w:lang w:eastAsia="en-GB"/>
        </w:rPr>
      </w:pPr>
    </w:p>
    <w:p w:rsidR="00F66EE0" w:rsidRPr="00CD131B" w:rsidRDefault="00F66EE0" w:rsidP="005C4EFB">
      <w:pPr>
        <w:spacing w:line="360" w:lineRule="auto"/>
        <w:rPr>
          <w:rFonts w:ascii="Times New Roman" w:eastAsia="Times New Roman" w:hAnsi="Times New Roman" w:cs="Times New Roman"/>
          <w:b/>
          <w:lang w:eastAsia="en-GB"/>
        </w:rPr>
      </w:pPr>
    </w:p>
    <w:tbl>
      <w:tblPr>
        <w:tblW w:w="0" w:type="auto"/>
        <w:tblLook w:val="01E0"/>
      </w:tblPr>
      <w:tblGrid>
        <w:gridCol w:w="9242"/>
      </w:tblGrid>
      <w:tr w:rsidR="00F66EE0" w:rsidRPr="00CD131B" w:rsidTr="0059560E">
        <w:tc>
          <w:tcPr>
            <w:tcW w:w="15163" w:type="dxa"/>
            <w:tcBorders>
              <w:top w:val="single" w:sz="4" w:space="0" w:color="auto"/>
              <w:left w:val="single" w:sz="4" w:space="0" w:color="auto"/>
              <w:bottom w:val="single" w:sz="4" w:space="0" w:color="auto"/>
              <w:right w:val="single" w:sz="4" w:space="0" w:color="auto"/>
            </w:tcBorders>
          </w:tcPr>
          <w:p w:rsidR="00F66EE0" w:rsidRPr="00CD131B" w:rsidRDefault="00F66EE0"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
                <w:u w:val="single"/>
                <w:lang w:eastAsia="en-GB"/>
              </w:rPr>
              <w:t>Methodological Details</w:t>
            </w:r>
          </w:p>
          <w:p w:rsidR="00DF77A3" w:rsidRPr="00CD131B" w:rsidRDefault="00DF77A3"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10-week ABA-based program for teens with ADHD includes specific instructions for noise reduction in classroom settings. The program uses positive reinforcement to teach students self-control while ensuring teachers and parents maintain identical understanding of the program.</w:t>
            </w:r>
          </w:p>
          <w:p w:rsidR="00DF77A3" w:rsidRPr="00CD131B" w:rsidRDefault="00DF77A3"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implements differential reinforcement as its core method. The program implements two reward systems which include DRO for rewarding students after they avoid specific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 xml:space="preserve">rs for a set period and DRL for rewarding students when they perform </w:t>
            </w:r>
            <w:r w:rsidRPr="00CD131B">
              <w:rPr>
                <w:rFonts w:ascii="Times New Roman" w:eastAsia="Times New Roman" w:hAnsi="Times New Roman" w:cs="Times New Roman"/>
                <w:bCs/>
                <w:lang w:eastAsia="en-GB"/>
              </w:rPr>
              <w:lastRenderedPageBreak/>
              <w:t>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rs at reduced frequencies. The token economy system serves as a motivational tool to reward students for their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achievements.</w:t>
            </w:r>
          </w:p>
          <w:p w:rsidR="00DF77A3" w:rsidRPr="00CD131B" w:rsidRDefault="00DF77A3"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Each student participates in a weekly 20-minute coaching session. The student progress meetings serve to establish targets and monitor advancement while making adjustments to their strategies based on their current performance. The system enables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tracking while studen</w:t>
            </w:r>
            <w:r w:rsidR="008973EA" w:rsidRPr="00CD131B">
              <w:rPr>
                <w:rFonts w:ascii="Times New Roman" w:eastAsia="Times New Roman" w:hAnsi="Times New Roman" w:cs="Times New Roman"/>
                <w:bCs/>
                <w:lang w:eastAsia="en-GB"/>
              </w:rPr>
              <w:t>ts develop internal motivation.</w:t>
            </w:r>
          </w:p>
          <w:p w:rsidR="00DF77A3" w:rsidRPr="00CD131B" w:rsidRDefault="00DF77A3"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includes weekly group sessions which span from 60 to 90 minutes. The group sessions teach students to develop self-regulation abilities through instruction about identifying their emotional states and learning to stay calm and control their impulses while handling school distractions. The group meetings enable students to develop friendships while receiving mutual support for maintaining their program participation.</w:t>
            </w:r>
          </w:p>
          <w:p w:rsidR="00DF77A3" w:rsidRPr="00CD131B" w:rsidRDefault="00DF77A3"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success of this program depends heavily on the collaborative work between teachers and parents. Teachers receive detailed instructions about classroom reinforcement methods while parents maintain home-based reinforcement of positive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rs. The program achieves longer-lasting results because of its consistent application across different environments.</w:t>
            </w:r>
          </w:p>
          <w:p w:rsidR="00F66EE0" w:rsidRPr="00CD131B" w:rsidRDefault="00DF77A3" w:rsidP="005C4EFB">
            <w:pPr>
              <w:spacing w:line="360" w:lineRule="auto"/>
              <w:rPr>
                <w:rFonts w:ascii="Times New Roman" w:eastAsia="Times New Roman" w:hAnsi="Times New Roman" w:cs="Times New Roman"/>
                <w:b/>
                <w:lang w:eastAsia="en-GB"/>
              </w:rPr>
            </w:pPr>
            <w:r w:rsidRPr="00CD131B">
              <w:rPr>
                <w:rFonts w:ascii="Times New Roman" w:eastAsia="Times New Roman" w:hAnsi="Times New Roman" w:cs="Times New Roman"/>
                <w:bCs/>
                <w:lang w:eastAsia="en-GB"/>
              </w:rPr>
              <w:t>The program focuses on more than noise reduction because it teaches teens to develop self-management abilities through collective support from their environment. The success of behavio</w:t>
            </w:r>
            <w:r w:rsidR="00B411AF"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change depends heavily on team-based work according to my analysis.</w:t>
            </w:r>
          </w:p>
          <w:p w:rsidR="00B9565B" w:rsidRPr="00CD131B" w:rsidRDefault="008973EA"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 xml:space="preserve">Participant Group </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 xml:space="preserve">The research will include 60 adolescents who have ADHD and are between 12 and 16 years old with any ADHD presentation type. The research team will select participants from local educational institutions and mental health organizations that serve the community. The study requires parents to give their consent before </w:t>
            </w:r>
            <w:r w:rsidR="008973EA" w:rsidRPr="00CD131B">
              <w:rPr>
                <w:rFonts w:ascii="Times New Roman" w:eastAsia="Times New Roman" w:hAnsi="Times New Roman" w:cs="Times New Roman"/>
                <w:bCs/>
                <w:lang w:eastAsia="en-GB"/>
              </w:rPr>
              <w:t>enrolment</w:t>
            </w:r>
            <w:r w:rsidRPr="00CD131B">
              <w:rPr>
                <w:rFonts w:ascii="Times New Roman" w:eastAsia="Times New Roman" w:hAnsi="Times New Roman" w:cs="Times New Roman"/>
                <w:bCs/>
                <w:lang w:eastAsia="en-GB"/>
              </w:rPr>
              <w:t xml:space="preserve"> while students need to sign their agreement to participate.</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research team will distribute 30 participants to the intervention group and 30 participants to the control group through a computer-based randomization process. The researchers will use school year level as a stratification factor to achieve equal participation from different grade levels.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Inclusion criteria</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 xml:space="preserve">The participant needs to have an ADHD diagnosis from a clinician during the previous two </w:t>
            </w:r>
            <w:r w:rsidRPr="00CD131B">
              <w:rPr>
                <w:rFonts w:ascii="Times New Roman" w:eastAsia="Times New Roman" w:hAnsi="Times New Roman" w:cs="Times New Roman"/>
                <w:bCs/>
                <w:lang w:eastAsia="en-GB"/>
              </w:rPr>
              <w:lastRenderedPageBreak/>
              <w:t>years.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student needs to spend at least 20 hours per week in mainstream classroom settings.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teacher needs to verify that the student makes frequent disruptive noises through tapping or humming or verbal outbursts.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be able to join both group sessions and receive individual coaching.</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Exclusion criteria</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show an IQ score above 70 while having no documented intellectual disability.</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avoid any psychiatric conditions that would stop them from participating in the study (e.g. psychosis, depression, conduct disorder).</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participant needs to stay away from other behavio</w:t>
            </w:r>
            <w:r w:rsidR="008973EA"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ral intervention programs which focus on self-regulation and noise reduction techniques.</w:t>
            </w:r>
          </w:p>
          <w:p w:rsidR="00F66EE0" w:rsidRPr="00CD131B" w:rsidRDefault="00B9565B" w:rsidP="005C4EFB">
            <w:pPr>
              <w:spacing w:line="360" w:lineRule="auto"/>
              <w:rPr>
                <w:rFonts w:ascii="Times New Roman" w:eastAsia="Times New Roman" w:hAnsi="Times New Roman" w:cs="Times New Roman"/>
                <w:b/>
                <w:lang w:eastAsia="en-GB"/>
              </w:rPr>
            </w:pPr>
            <w:r w:rsidRPr="00CD131B">
              <w:rPr>
                <w:rFonts w:ascii="Times New Roman" w:eastAsia="Times New Roman" w:hAnsi="Times New Roman" w:cs="Times New Roman"/>
                <w:bCs/>
                <w:lang w:eastAsia="en-GB"/>
              </w:rPr>
              <w:t>The participant needs to attend at least 80% of all scheduled sessions.</w:t>
            </w:r>
          </w:p>
          <w:p w:rsidR="00F66EE0" w:rsidRPr="00CD131B" w:rsidRDefault="00F66EE0" w:rsidP="005C4EFB">
            <w:pPr>
              <w:spacing w:line="360" w:lineRule="auto"/>
              <w:rPr>
                <w:rFonts w:ascii="Times New Roman" w:eastAsia="Times New Roman" w:hAnsi="Times New Roman" w:cs="Times New Roman"/>
                <w:b/>
                <w:bCs/>
                <w:lang w:eastAsia="en-GB"/>
              </w:rPr>
            </w:pPr>
            <w:r w:rsidRPr="00CD131B">
              <w:rPr>
                <w:rFonts w:ascii="Times New Roman" w:eastAsia="Times New Roman" w:hAnsi="Times New Roman" w:cs="Times New Roman"/>
                <w:b/>
                <w:lang w:eastAsia="en-GB"/>
              </w:rPr>
              <w:t>Materials/measures</w:t>
            </w:r>
            <w:r w:rsidRPr="00CD131B">
              <w:rPr>
                <w:rFonts w:ascii="Times New Roman" w:eastAsia="Times New Roman" w:hAnsi="Times New Roman" w:cs="Times New Roman"/>
                <w:b/>
                <w:bCs/>
                <w:lang w:eastAsia="en-GB"/>
              </w:rPr>
              <w:t xml:space="preserve"> </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research will combine behavio</w:t>
            </w:r>
            <w:r w:rsidR="000E0968"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ral observation tools with teacher-report measures and student self-monitoring i</w:t>
            </w:r>
            <w:r w:rsidR="008973EA" w:rsidRPr="00CD131B">
              <w:rPr>
                <w:rFonts w:ascii="Times New Roman" w:eastAsia="Times New Roman" w:hAnsi="Times New Roman" w:cs="Times New Roman"/>
                <w:bCs/>
                <w:lang w:eastAsia="en-GB"/>
              </w:rPr>
              <w:t>nstruments for data collection.</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Behavioural Measures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teachers document the number of disruptive noises that students make during each class period through the Noise-Making Frequency Chart. The study depends on this measurement to track behavio</w:t>
            </w:r>
            <w:r w:rsidR="000E0968" w:rsidRPr="00CD131B">
              <w:rPr>
                <w:rFonts w:ascii="Times New Roman" w:eastAsia="Times New Roman" w:hAnsi="Times New Roman" w:cs="Times New Roman"/>
                <w:bCs/>
                <w:lang w:eastAsia="en-GB"/>
              </w:rPr>
              <w:t>ural changes.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ABC (Antecedent–Behaviour–Consequence) Classroom Observation Chart serves researchers to identify disruptive noise patterns an</w:t>
            </w:r>
            <w:r w:rsidR="000E0968" w:rsidRPr="00CD131B">
              <w:rPr>
                <w:rFonts w:ascii="Times New Roman" w:eastAsia="Times New Roman" w:hAnsi="Times New Roman" w:cs="Times New Roman"/>
                <w:bCs/>
                <w:lang w:eastAsia="en-GB"/>
              </w:rPr>
              <w:t>d their environmental triggers.</w:t>
            </w:r>
          </w:p>
          <w:p w:rsidR="00B9565B" w:rsidRPr="00CD131B" w:rsidRDefault="000E0968"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Teacher-Report Measures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Conners-3 Teacher Form helps teachers evaluate student ADHD symptoms and their classroom behavio</w:t>
            </w:r>
            <w:r w:rsidR="000E0968"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an</w:t>
            </w:r>
            <w:r w:rsidR="000E0968" w:rsidRPr="00CD131B">
              <w:rPr>
                <w:rFonts w:ascii="Times New Roman" w:eastAsia="Times New Roman" w:hAnsi="Times New Roman" w:cs="Times New Roman"/>
                <w:bCs/>
                <w:lang w:eastAsia="en-GB"/>
              </w:rPr>
              <w:t>d executive function abilities.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BRIEF-2 (Teacher Form) assesses student executive functioning abilities together with their self-regulat</w:t>
            </w:r>
            <w:r w:rsidR="000E0968" w:rsidRPr="00CD131B">
              <w:rPr>
                <w:rFonts w:ascii="Times New Roman" w:eastAsia="Times New Roman" w:hAnsi="Times New Roman" w:cs="Times New Roman"/>
                <w:bCs/>
                <w:lang w:eastAsia="en-GB"/>
              </w:rPr>
              <w:t>ion skills and impulse control.</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lastRenderedPageBreak/>
              <w:t xml:space="preserve">The Teacher Feedback Checklist serves as a weekly assessment tool which teachers use to evaluate their reinforcement delivery and their </w:t>
            </w:r>
            <w:r w:rsidR="000E0968" w:rsidRPr="00CD131B">
              <w:rPr>
                <w:rFonts w:ascii="Times New Roman" w:eastAsia="Times New Roman" w:hAnsi="Times New Roman" w:cs="Times New Roman"/>
                <w:bCs/>
                <w:lang w:eastAsia="en-GB"/>
              </w:rPr>
              <w:t>adherence to program protocols.</w:t>
            </w:r>
          </w:p>
          <w:p w:rsidR="00B9565B" w:rsidRPr="00CD131B" w:rsidRDefault="000E0968"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Student Self-Monitoring Tools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Students use the Student Self-Monitoring Log to track their quiet time periods and identify their noisy outbursts and their personal</w:t>
            </w:r>
            <w:r w:rsidR="000E0968" w:rsidRPr="00CD131B">
              <w:rPr>
                <w:rFonts w:ascii="Times New Roman" w:eastAsia="Times New Roman" w:hAnsi="Times New Roman" w:cs="Times New Roman"/>
                <w:bCs/>
                <w:lang w:eastAsia="en-GB"/>
              </w:rPr>
              <w:t xml:space="preserve"> development.</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token economy system includes stickers and points cards and digital or physical tokens and a reward list that offers preferred activities and small</w:t>
            </w:r>
            <w:r w:rsidR="000E0968" w:rsidRPr="00CD131B">
              <w:rPr>
                <w:rFonts w:ascii="Times New Roman" w:eastAsia="Times New Roman" w:hAnsi="Times New Roman" w:cs="Times New Roman"/>
                <w:bCs/>
                <w:lang w:eastAsia="en-GB"/>
              </w:rPr>
              <w:t xml:space="preserve"> prizes and special privileges.</w:t>
            </w:r>
          </w:p>
          <w:p w:rsidR="00B9565B" w:rsidRPr="00CD131B" w:rsidRDefault="000E0968"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Program Materials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includes detailed lesson plans for group sessions which include emotional awareness activities</w:t>
            </w:r>
            <w:r w:rsidR="000E0968" w:rsidRPr="00CD131B">
              <w:rPr>
                <w:rFonts w:ascii="Times New Roman" w:eastAsia="Times New Roman" w:hAnsi="Times New Roman" w:cs="Times New Roman"/>
                <w:bCs/>
                <w:lang w:eastAsia="en-GB"/>
              </w:rPr>
              <w:t xml:space="preserve"> and impulse-control exercises.</w:t>
            </w:r>
          </w:p>
          <w:p w:rsidR="00B9565B"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program provides teachers and parents with step-by-step gui</w:t>
            </w:r>
            <w:r w:rsidR="000E0968" w:rsidRPr="00CD131B">
              <w:rPr>
                <w:rFonts w:ascii="Times New Roman" w:eastAsia="Times New Roman" w:hAnsi="Times New Roman" w:cs="Times New Roman"/>
                <w:bCs/>
                <w:lang w:eastAsia="en-GB"/>
              </w:rPr>
              <w:t>des for reinforcement training.</w:t>
            </w:r>
          </w:p>
          <w:p w:rsidR="000E0968" w:rsidRPr="00CD131B" w:rsidRDefault="00B9565B" w:rsidP="005C4EFB">
            <w:pPr>
              <w:spacing w:line="360" w:lineRule="auto"/>
              <w:rPr>
                <w:rFonts w:ascii="Times New Roman" w:eastAsia="Times New Roman" w:hAnsi="Times New Roman" w:cs="Times New Roman"/>
                <w:bCs/>
                <w:lang w:eastAsia="en-GB"/>
              </w:rPr>
            </w:pPr>
            <w:r w:rsidRPr="00CD131B">
              <w:rPr>
                <w:rFonts w:ascii="Times New Roman" w:eastAsia="Times New Roman" w:hAnsi="Times New Roman" w:cs="Times New Roman"/>
                <w:bCs/>
                <w:lang w:eastAsia="en-GB"/>
              </w:rPr>
              <w:t>The behavio</w:t>
            </w:r>
            <w:r w:rsidR="000E0968" w:rsidRPr="00CD131B">
              <w:rPr>
                <w:rFonts w:ascii="Times New Roman" w:eastAsia="Times New Roman" w:hAnsi="Times New Roman" w:cs="Times New Roman"/>
                <w:bCs/>
                <w:lang w:eastAsia="en-GB"/>
              </w:rPr>
              <w:t>u</w:t>
            </w:r>
            <w:r w:rsidRPr="00CD131B">
              <w:rPr>
                <w:rFonts w:ascii="Times New Roman" w:eastAsia="Times New Roman" w:hAnsi="Times New Roman" w:cs="Times New Roman"/>
                <w:bCs/>
                <w:lang w:eastAsia="en-GB"/>
              </w:rPr>
              <w:t>r tracking sheets help coaches monitor student progress during their weekly coaching sessions.</w:t>
            </w:r>
          </w:p>
          <w:p w:rsidR="00561837" w:rsidRPr="00CD131B" w:rsidRDefault="000E0968" w:rsidP="005C4EFB">
            <w:pPr>
              <w:spacing w:line="360" w:lineRule="auto"/>
              <w:rPr>
                <w:rFonts w:ascii="Times New Roman" w:eastAsia="Times New Roman" w:hAnsi="Times New Roman" w:cs="Times New Roman"/>
                <w:b/>
                <w:bCs/>
                <w:lang w:eastAsia="en-GB"/>
              </w:rPr>
            </w:pPr>
            <w:r w:rsidRPr="00CD131B">
              <w:rPr>
                <w:rFonts w:ascii="Times New Roman" w:eastAsia="Times New Roman" w:hAnsi="Times New Roman" w:cs="Times New Roman"/>
                <w:b/>
                <w:bCs/>
                <w:lang w:eastAsia="en-GB"/>
              </w:rPr>
              <w:t>T</w:t>
            </w:r>
            <w:r w:rsidR="00561837" w:rsidRPr="00CD131B">
              <w:rPr>
                <w:rFonts w:ascii="Times New Roman" w:eastAsia="Times New Roman" w:hAnsi="Times New Roman" w:cs="Times New Roman"/>
                <w:b/>
                <w:bCs/>
                <w:lang w:eastAsia="en-GB"/>
              </w:rPr>
              <w:t>he procedure:</w:t>
            </w:r>
          </w:p>
          <w:p w:rsidR="006E5A64" w:rsidRPr="006E5A64" w:rsidRDefault="006E5A64" w:rsidP="005C4EFB">
            <w:pPr>
              <w:spacing w:after="0" w:line="360" w:lineRule="auto"/>
              <w:rPr>
                <w:rFonts w:ascii="Times New Roman" w:eastAsia="Times New Roman" w:hAnsi="Times New Roman" w:cs="Times New Roman"/>
                <w:kern w:val="0"/>
                <w:lang w:eastAsia="en-GB"/>
              </w:rPr>
            </w:pPr>
            <w:r w:rsidRPr="006E5A64">
              <w:rPr>
                <w:rFonts w:ascii="Times New Roman" w:eastAsia="Times New Roman" w:hAnsi="Times New Roman" w:cs="Times New Roman"/>
                <w:kern w:val="0"/>
                <w:lang w:eastAsia="en-GB"/>
              </w:rPr>
              <w:t>The intervention covers 10 weeks:</w:t>
            </w:r>
          </w:p>
          <w:p w:rsidR="00F854B4" w:rsidRPr="00F854B4" w:rsidRDefault="00F854B4" w:rsidP="005C4EFB">
            <w:pPr>
              <w:spacing w:after="240" w:line="360" w:lineRule="auto"/>
              <w:rPr>
                <w:rFonts w:ascii="Times New Roman" w:eastAsia="Times New Roman" w:hAnsi="Times New Roman" w:cs="Times New Roman"/>
                <w:kern w:val="0"/>
                <w:lang w:eastAsia="en-GB"/>
              </w:rPr>
            </w:pPr>
            <w:r w:rsidRPr="00F854B4">
              <w:rPr>
                <w:rFonts w:ascii="Times New Roman" w:eastAsia="Times New Roman" w:hAnsi="Times New Roman" w:cs="Times New Roman"/>
                <w:kern w:val="0"/>
                <w:lang w:eastAsia="en-GB"/>
              </w:rPr>
              <w:br/>
              <w:t>Week 1: Researchers conduct an initial assessment through observations and tests, while simultaneously teaching participants how to us</w:t>
            </w:r>
            <w:r w:rsidR="006E5A64" w:rsidRPr="00CD131B">
              <w:rPr>
                <w:rFonts w:ascii="Times New Roman" w:eastAsia="Times New Roman" w:hAnsi="Times New Roman" w:cs="Times New Roman"/>
                <w:kern w:val="0"/>
                <w:lang w:eastAsia="en-GB"/>
              </w:rPr>
              <w:t>e self-monitoring charts.</w:t>
            </w:r>
            <w:r w:rsidR="006E5A64" w:rsidRPr="00CD131B">
              <w:rPr>
                <w:rFonts w:ascii="Times New Roman" w:eastAsia="Times New Roman" w:hAnsi="Times New Roman" w:cs="Times New Roman"/>
                <w:kern w:val="0"/>
                <w:lang w:eastAsia="en-GB"/>
              </w:rPr>
              <w:br/>
            </w:r>
            <w:r w:rsidR="006E5A64" w:rsidRPr="00CD131B">
              <w:rPr>
                <w:rFonts w:ascii="Times New Roman" w:eastAsia="Times New Roman" w:hAnsi="Times New Roman" w:cs="Times New Roman"/>
                <w:kern w:val="0"/>
                <w:lang w:eastAsia="en-GB"/>
              </w:rPr>
              <w:br/>
              <w:t xml:space="preserve">Weeks </w:t>
            </w:r>
            <w:r w:rsidRPr="00F854B4">
              <w:rPr>
                <w:rFonts w:ascii="Times New Roman" w:eastAsia="Times New Roman" w:hAnsi="Times New Roman" w:cs="Times New Roman"/>
                <w:kern w:val="0"/>
                <w:lang w:eastAsia="en-GB"/>
              </w:rPr>
              <w:t>2-4: The DRO intervention begins. The reinforcement system rewards students for remaining quiet for set periods of time, starting at 5 minutes and then increasing the duration.</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Week</w:t>
            </w:r>
            <w:r w:rsidR="006E5A64" w:rsidRPr="00CD131B">
              <w:rPr>
                <w:rFonts w:ascii="Times New Roman" w:eastAsia="Times New Roman" w:hAnsi="Times New Roman" w:cs="Times New Roman"/>
                <w:kern w:val="0"/>
                <w:lang w:eastAsia="en-GB"/>
              </w:rPr>
              <w:t>s</w:t>
            </w:r>
            <w:r w:rsidRPr="00F854B4">
              <w:rPr>
                <w:rFonts w:ascii="Times New Roman" w:eastAsia="Times New Roman" w:hAnsi="Times New Roman" w:cs="Times New Roman"/>
                <w:kern w:val="0"/>
                <w:lang w:eastAsia="en-GB"/>
              </w:rPr>
              <w:t xml:space="preserve"> 5-7: The DRL intervention begins. The reinforcement system rewards students when they achieve a noise level lower than their initial baseline measurements. At this point, the token economy system is activated because teachers immediately praise students and g</w:t>
            </w:r>
            <w:r w:rsidR="006E5A64" w:rsidRPr="00CD131B">
              <w:rPr>
                <w:rFonts w:ascii="Times New Roman" w:eastAsia="Times New Roman" w:hAnsi="Times New Roman" w:cs="Times New Roman"/>
                <w:kern w:val="0"/>
                <w:lang w:eastAsia="en-GB"/>
              </w:rPr>
              <w:t>ive them tokens.</w:t>
            </w:r>
            <w:r w:rsidR="006E5A64" w:rsidRPr="00CD131B">
              <w:rPr>
                <w:rFonts w:ascii="Times New Roman" w:eastAsia="Times New Roman" w:hAnsi="Times New Roman" w:cs="Times New Roman"/>
                <w:kern w:val="0"/>
                <w:lang w:eastAsia="en-GB"/>
              </w:rPr>
              <w:br/>
            </w:r>
            <w:r w:rsidR="006E5A64" w:rsidRPr="00CD131B">
              <w:rPr>
                <w:rFonts w:ascii="Times New Roman" w:eastAsia="Times New Roman" w:hAnsi="Times New Roman" w:cs="Times New Roman"/>
                <w:kern w:val="0"/>
                <w:lang w:eastAsia="en-GB"/>
              </w:rPr>
              <w:br/>
              <w:t xml:space="preserve">Weeks </w:t>
            </w:r>
            <w:r w:rsidRPr="00F854B4">
              <w:rPr>
                <w:rFonts w:ascii="Times New Roman" w:eastAsia="Times New Roman" w:hAnsi="Times New Roman" w:cs="Times New Roman"/>
                <w:kern w:val="0"/>
                <w:lang w:eastAsia="en-GB"/>
              </w:rPr>
              <w:t xml:space="preserve">8-9: Self-regulation coaching teaches students to identify their triggers and develop an internal dialogue for "Stop – Think – Act," as well as how to use stress balls and raise their </w:t>
            </w:r>
            <w:r w:rsidRPr="00F854B4">
              <w:rPr>
                <w:rFonts w:ascii="Times New Roman" w:eastAsia="Times New Roman" w:hAnsi="Times New Roman" w:cs="Times New Roman"/>
                <w:kern w:val="0"/>
                <w:lang w:eastAsia="en-GB"/>
              </w:rPr>
              <w:lastRenderedPageBreak/>
              <w:t>hand as</w:t>
            </w:r>
            <w:r w:rsidR="006E5A64" w:rsidRPr="00CD131B">
              <w:rPr>
                <w:rFonts w:ascii="Times New Roman" w:eastAsia="Times New Roman" w:hAnsi="Times New Roman" w:cs="Times New Roman"/>
                <w:kern w:val="0"/>
                <w:lang w:eastAsia="en-GB"/>
              </w:rPr>
              <w:t xml:space="preserve"> alternative behaviours.</w:t>
            </w:r>
            <w:r w:rsidR="006E5A64" w:rsidRPr="00CD131B">
              <w:rPr>
                <w:rFonts w:ascii="Times New Roman" w:eastAsia="Times New Roman" w:hAnsi="Times New Roman" w:cs="Times New Roman"/>
                <w:kern w:val="0"/>
                <w:lang w:eastAsia="en-GB"/>
              </w:rPr>
              <w:br/>
            </w:r>
            <w:r w:rsidR="006E5A64" w:rsidRPr="00CD131B">
              <w:rPr>
                <w:rFonts w:ascii="Times New Roman" w:eastAsia="Times New Roman" w:hAnsi="Times New Roman" w:cs="Times New Roman"/>
                <w:kern w:val="0"/>
                <w:lang w:eastAsia="en-GB"/>
              </w:rPr>
              <w:br/>
              <w:t xml:space="preserve"> Week</w:t>
            </w:r>
            <w:r w:rsidRPr="00F854B4">
              <w:rPr>
                <w:rFonts w:ascii="Times New Roman" w:eastAsia="Times New Roman" w:hAnsi="Times New Roman" w:cs="Times New Roman"/>
                <w:kern w:val="0"/>
                <w:lang w:eastAsia="en-GB"/>
              </w:rPr>
              <w:t>10: The program concludes with post-assessment tests, followed by feedback sessions and the development of an individualised maintenance strategy.</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The program requires teachers and parents to exchange feedback through weekly home forms. Parents use screen time and outdoor activities as rewards to encourage their children to be quiet.</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The control group receives standard classroom management techniques without additional support. Participants in the control group have access to short workshops after the 10-week period concludes.</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Researchers will use repeated measures analysis of variance (ANOVA) to evaluate quantitative data, which includes vocalisation frequency and pre- and post-intervention executive function and self-regulation measurements.</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Researchers are collecting qualitative data through interviews with teachers and student evaluations of the effectiveness of the strategies.</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The program aims to achieve three main outcomes, which include reducing inappropriate noise, strengthening self-regulation skills, and improving classroom dynamics and teacher satisfaction.</w:t>
            </w:r>
            <w:r w:rsidRPr="00F854B4">
              <w:rPr>
                <w:rFonts w:ascii="Times New Roman" w:eastAsia="Times New Roman" w:hAnsi="Times New Roman" w:cs="Times New Roman"/>
                <w:kern w:val="0"/>
                <w:lang w:eastAsia="en-GB"/>
              </w:rPr>
              <w:br/>
            </w:r>
            <w:r w:rsidRPr="00F854B4">
              <w:rPr>
                <w:rFonts w:ascii="Times New Roman" w:eastAsia="Times New Roman" w:hAnsi="Times New Roman" w:cs="Times New Roman"/>
                <w:kern w:val="0"/>
                <w:lang w:eastAsia="en-GB"/>
              </w:rPr>
              <w:br/>
              <w:t>The program uses ABA principles to transform disruptive behaviours in the classroom into constructive engagement in activities.</w:t>
            </w:r>
            <w:r w:rsidRPr="00F854B4">
              <w:rPr>
                <w:rFonts w:ascii="Times New Roman" w:eastAsia="Times New Roman" w:hAnsi="Times New Roman" w:cs="Times New Roman"/>
                <w:kern w:val="0"/>
                <w:lang w:eastAsia="en-GB"/>
              </w:rPr>
              <w:br/>
            </w:r>
          </w:p>
          <w:p w:rsidR="00F66EE0" w:rsidRPr="00CD131B" w:rsidRDefault="00F66EE0" w:rsidP="005C4EFB">
            <w:pPr>
              <w:spacing w:line="360" w:lineRule="auto"/>
              <w:rPr>
                <w:rFonts w:ascii="Times New Roman" w:eastAsia="Times New Roman" w:hAnsi="Times New Roman" w:cs="Times New Roman"/>
                <w:b/>
                <w:lang w:eastAsia="en-GB"/>
              </w:rPr>
            </w:pPr>
          </w:p>
        </w:tc>
      </w:tr>
    </w:tbl>
    <w:p w:rsidR="005C4EFB" w:rsidRDefault="005C4EFB" w:rsidP="005C4EFB">
      <w:pPr>
        <w:spacing w:line="360" w:lineRule="auto"/>
        <w:rPr>
          <w:rFonts w:ascii="Times New Roman" w:eastAsia="Times New Roman" w:hAnsi="Times New Roman" w:cs="Times New Roman"/>
          <w:b/>
          <w:lang w:eastAsia="en-GB"/>
        </w:rPr>
      </w:pPr>
    </w:p>
    <w:p w:rsidR="00BE1211" w:rsidRDefault="00BE1211" w:rsidP="005C4EFB">
      <w:pPr>
        <w:spacing w:line="360" w:lineRule="auto"/>
        <w:rPr>
          <w:rFonts w:ascii="Times New Roman" w:eastAsia="Times New Roman" w:hAnsi="Times New Roman" w:cs="Times New Roman"/>
          <w:b/>
          <w:lang w:eastAsia="en-GB"/>
        </w:rPr>
      </w:pPr>
    </w:p>
    <w:p w:rsidR="00BE1211" w:rsidRDefault="00BE1211" w:rsidP="005C4EFB">
      <w:pPr>
        <w:spacing w:line="360" w:lineRule="auto"/>
        <w:rPr>
          <w:rFonts w:ascii="Times New Roman" w:eastAsia="Times New Roman" w:hAnsi="Times New Roman" w:cs="Times New Roman"/>
          <w:b/>
          <w:lang w:eastAsia="en-GB"/>
        </w:rPr>
      </w:pPr>
    </w:p>
    <w:p w:rsidR="00F66EE0" w:rsidRPr="00BE1211" w:rsidRDefault="0034441A" w:rsidP="005C4EFB">
      <w:pPr>
        <w:spacing w:line="360" w:lineRule="auto"/>
        <w:rPr>
          <w:rFonts w:ascii="Times New Roman" w:eastAsia="Times New Roman" w:hAnsi="Times New Roman" w:cs="Times New Roman"/>
          <w:b/>
          <w:lang w:eastAsia="en-GB"/>
        </w:rPr>
      </w:pPr>
      <w:r w:rsidRPr="00CD131B">
        <w:rPr>
          <w:rFonts w:ascii="Times New Roman" w:eastAsia="Times New Roman" w:hAnsi="Times New Roman" w:cs="Times New Roman"/>
          <w:b/>
          <w:lang w:eastAsia="en-GB"/>
        </w:rPr>
        <w:lastRenderedPageBreak/>
        <w:t>References:</w:t>
      </w:r>
    </w:p>
    <w:p w:rsidR="0029054F" w:rsidRDefault="0029054F" w:rsidP="005C4EFB">
      <w:pPr>
        <w:pStyle w:val="NormalnyWeb"/>
        <w:spacing w:line="360" w:lineRule="auto"/>
      </w:pPr>
      <w:r>
        <w:t xml:space="preserve">Antshel, K. M., &amp; Barkley, R. A. (2008). Psychosocial interventions in attention deficit hyperactivity disorder. </w:t>
      </w:r>
      <w:r>
        <w:rPr>
          <w:rStyle w:val="Uwydatnienie"/>
          <w:rFonts w:eastAsiaTheme="majorEastAsia"/>
        </w:rPr>
        <w:t>Child and Adolescent Psychiatric Clinics of North America, 17</w:t>
      </w:r>
      <w:r>
        <w:t xml:space="preserve">(2), 421–437. </w:t>
      </w:r>
      <w:hyperlink r:id="rId11" w:tgtFrame="_new" w:history="1">
        <w:r>
          <w:rPr>
            <w:rStyle w:val="Hipercze"/>
            <w:rFonts w:eastAsiaTheme="majorEastAsia"/>
          </w:rPr>
          <w:t>https://doi.org/10.1016/j.chc.2007.11.005</w:t>
        </w:r>
      </w:hyperlink>
    </w:p>
    <w:p w:rsidR="0029054F" w:rsidRDefault="0029054F" w:rsidP="005C4EFB">
      <w:pPr>
        <w:pStyle w:val="NormalnyWeb"/>
        <w:spacing w:line="360" w:lineRule="auto"/>
      </w:pPr>
      <w:r>
        <w:t xml:space="preserve">Bailey, J., &amp; Burch, M. R. (2011). </w:t>
      </w:r>
      <w:r>
        <w:rPr>
          <w:rStyle w:val="Uwydatnienie"/>
          <w:rFonts w:eastAsiaTheme="majorEastAsia"/>
        </w:rPr>
        <w:t>Ethics for behavior analysts</w:t>
      </w:r>
      <w:r>
        <w:t xml:space="preserve"> (2nd expanded ed.). Routledge.</w:t>
      </w:r>
    </w:p>
    <w:p w:rsidR="0029054F" w:rsidRDefault="0029054F" w:rsidP="005C4EFB">
      <w:pPr>
        <w:pStyle w:val="NormalnyWeb"/>
        <w:spacing w:line="360" w:lineRule="auto"/>
      </w:pPr>
      <w:r>
        <w:t xml:space="preserve">Bandura, A. (1991). Social cognitive theory of self-regulation. </w:t>
      </w:r>
      <w:r>
        <w:rPr>
          <w:rStyle w:val="Uwydatnienie"/>
          <w:rFonts w:eastAsiaTheme="majorEastAsia"/>
        </w:rPr>
        <w:t>Organizational Behavior and Human Decision Processes, 50</w:t>
      </w:r>
      <w:r>
        <w:t xml:space="preserve">(2), 248–287. </w:t>
      </w:r>
      <w:hyperlink r:id="rId12" w:tgtFrame="_new" w:history="1">
        <w:r>
          <w:rPr>
            <w:rStyle w:val="Hipercze"/>
            <w:rFonts w:eastAsiaTheme="majorEastAsia"/>
          </w:rPr>
          <w:t>https://doi.org/10.1016/0749-5978(91)90022-L</w:t>
        </w:r>
      </w:hyperlink>
    </w:p>
    <w:p w:rsidR="0029054F" w:rsidRDefault="0029054F" w:rsidP="005C4EFB">
      <w:pPr>
        <w:pStyle w:val="NormalnyWeb"/>
        <w:spacing w:line="360" w:lineRule="auto"/>
      </w:pPr>
      <w:r>
        <w:t xml:space="preserve">Barkley, R. A. (1997). </w:t>
      </w:r>
      <w:r>
        <w:rPr>
          <w:rStyle w:val="Uwydatnienie"/>
          <w:rFonts w:eastAsiaTheme="majorEastAsia"/>
        </w:rPr>
        <w:t>ADHD and the nature of self-control</w:t>
      </w:r>
      <w:r>
        <w:t>. Guilford Press.</w:t>
      </w:r>
    </w:p>
    <w:p w:rsidR="0029054F" w:rsidRDefault="0029054F" w:rsidP="005C4EFB">
      <w:pPr>
        <w:pStyle w:val="NormalnyWeb"/>
        <w:spacing w:line="360" w:lineRule="auto"/>
      </w:pPr>
      <w:r>
        <w:t xml:space="preserve">Barkley, R. A. (2015). </w:t>
      </w:r>
      <w:r>
        <w:rPr>
          <w:rStyle w:val="Uwydatnienie"/>
          <w:rFonts w:eastAsiaTheme="majorEastAsia"/>
        </w:rPr>
        <w:t>Attention-deficit hyperactivity disorder: A handbook for diagnosis and treatment</w:t>
      </w:r>
      <w:r>
        <w:t xml:space="preserve"> (4th ed.). Guilford Press.</w:t>
      </w:r>
    </w:p>
    <w:p w:rsidR="0029054F" w:rsidRDefault="0029054F" w:rsidP="005C4EFB">
      <w:pPr>
        <w:pStyle w:val="NormalnyWeb"/>
        <w:spacing w:line="360" w:lineRule="auto"/>
      </w:pPr>
      <w:r>
        <w:t xml:space="preserve">Boniecki, K. S. (2003). Breaking the silence: Using a token economy to reinforce classroom participation. </w:t>
      </w:r>
      <w:r>
        <w:rPr>
          <w:rStyle w:val="Uwydatnienie"/>
          <w:rFonts w:eastAsiaTheme="majorEastAsia"/>
        </w:rPr>
        <w:t>Teaching of Psychology, 30</w:t>
      </w:r>
      <w:r>
        <w:t xml:space="preserve">(3), 224–227. </w:t>
      </w:r>
      <w:hyperlink r:id="rId13" w:tgtFrame="_new" w:history="1">
        <w:r>
          <w:rPr>
            <w:rStyle w:val="Hipercze"/>
            <w:rFonts w:eastAsiaTheme="majorEastAsia"/>
          </w:rPr>
          <w:t>https://doi.org/10.1207/S15328023TOP3003_09</w:t>
        </w:r>
      </w:hyperlink>
    </w:p>
    <w:p w:rsidR="0029054F" w:rsidRDefault="0029054F" w:rsidP="005C4EFB">
      <w:pPr>
        <w:pStyle w:val="NormalnyWeb"/>
        <w:spacing w:line="360" w:lineRule="auto"/>
      </w:pPr>
      <w:r>
        <w:t xml:space="preserve">Burchard, J. D., &amp; Barrera, F. (1972). An analysis of timeout and response cost in a programmed environment. </w:t>
      </w:r>
      <w:r>
        <w:rPr>
          <w:rStyle w:val="Uwydatnienie"/>
          <w:rFonts w:eastAsiaTheme="majorEastAsia"/>
        </w:rPr>
        <w:t>Journal of Applied Behavior Analysis, 5</w:t>
      </w:r>
      <w:r>
        <w:t xml:space="preserve">(3), 271–282. </w:t>
      </w:r>
      <w:hyperlink r:id="rId14" w:tgtFrame="_new" w:history="1">
        <w:r>
          <w:rPr>
            <w:rStyle w:val="Hipercze"/>
            <w:rFonts w:eastAsiaTheme="majorEastAsia"/>
          </w:rPr>
          <w:t>https://doi.org/10.1901/jaba.1972.5-271</w:t>
        </w:r>
      </w:hyperlink>
    </w:p>
    <w:p w:rsidR="0029054F" w:rsidRDefault="0029054F" w:rsidP="005C4EFB">
      <w:pPr>
        <w:pStyle w:val="NormalnyWeb"/>
        <w:spacing w:line="360" w:lineRule="auto"/>
      </w:pPr>
      <w:r>
        <w:t xml:space="preserve">DuPaul, G. J., &amp; Stoner, G. (2014). </w:t>
      </w:r>
      <w:r>
        <w:rPr>
          <w:rStyle w:val="Uwydatnienie"/>
          <w:rFonts w:eastAsiaTheme="majorEastAsia"/>
        </w:rPr>
        <w:t>ADHD in the schools: Assessment and intervention strategies</w:t>
      </w:r>
      <w:r>
        <w:t xml:space="preserve"> (3rd ed.). Guilford Press.</w:t>
      </w:r>
    </w:p>
    <w:p w:rsidR="0029054F" w:rsidRDefault="0029054F" w:rsidP="005C4EFB">
      <w:pPr>
        <w:pStyle w:val="NormalnyWeb"/>
        <w:spacing w:line="360" w:lineRule="auto"/>
      </w:pPr>
      <w:r>
        <w:t xml:space="preserve">Fabiano, G. A., Pelham, W. E., Coles, E. K., Gnagy, E. M., Chronis-Tuscano, A., &amp; O’Connor, B. C. (2009). Evidence-based psychosocial treatments for children and adolescents with attention-deficit/hyperactivity disorder. </w:t>
      </w:r>
      <w:r>
        <w:rPr>
          <w:rStyle w:val="Uwydatnienie"/>
          <w:rFonts w:eastAsiaTheme="majorEastAsia"/>
        </w:rPr>
        <w:t>Journal of Clinical Child &amp; Adolescent Psychology, 38</w:t>
      </w:r>
      <w:r>
        <w:t xml:space="preserve">(3), 447–490. </w:t>
      </w:r>
      <w:hyperlink r:id="rId15" w:tgtFrame="_new" w:history="1">
        <w:r>
          <w:rPr>
            <w:rStyle w:val="Hipercze"/>
            <w:rFonts w:eastAsiaTheme="majorEastAsia"/>
          </w:rPr>
          <w:t>https://doi.org/10.1080/15374410902851780</w:t>
        </w:r>
      </w:hyperlink>
    </w:p>
    <w:p w:rsidR="0029054F" w:rsidRDefault="0029054F" w:rsidP="005C4EFB">
      <w:pPr>
        <w:pStyle w:val="NormalnyWeb"/>
        <w:spacing w:line="360" w:lineRule="auto"/>
      </w:pPr>
      <w:r>
        <w:t xml:space="preserve">Langberg, J. M., Epstein, J. N., Becker, S. P., Girio-Herrera, E., &amp; Vaughn, A. J. (2012). Evaluation of the Homework, Organization, and Planning Skills (HOPS) intervention for middle school students with ADHD. </w:t>
      </w:r>
      <w:r>
        <w:rPr>
          <w:rStyle w:val="Uwydatnienie"/>
          <w:rFonts w:eastAsiaTheme="majorEastAsia"/>
        </w:rPr>
        <w:t>School Psychology Review, 41</w:t>
      </w:r>
      <w:r>
        <w:t>(3), 342–364.</w:t>
      </w:r>
    </w:p>
    <w:p w:rsidR="0029054F" w:rsidRDefault="0029054F" w:rsidP="005C4EFB">
      <w:pPr>
        <w:pStyle w:val="NormalnyWeb"/>
        <w:spacing w:line="360" w:lineRule="auto"/>
      </w:pPr>
      <w:r>
        <w:lastRenderedPageBreak/>
        <w:t xml:space="preserve">O’Boyle, H., &amp; Hoerger, M. (2021). Implementing a classroom-based ABA model in a maintained special education school in Wales. </w:t>
      </w:r>
      <w:r>
        <w:rPr>
          <w:rStyle w:val="Uwydatnienie"/>
          <w:rFonts w:eastAsiaTheme="majorEastAsia"/>
        </w:rPr>
        <w:t>Wales Journal of Education, 23</w:t>
      </w:r>
      <w:r>
        <w:t xml:space="preserve">(1), 43–63. </w:t>
      </w:r>
      <w:hyperlink r:id="rId16" w:tgtFrame="_new" w:history="1">
        <w:r>
          <w:rPr>
            <w:rStyle w:val="Hipercze"/>
            <w:rFonts w:eastAsiaTheme="majorEastAsia"/>
          </w:rPr>
          <w:t>https://doi.org/10.16922/wje.23.1.2</w:t>
        </w:r>
      </w:hyperlink>
    </w:p>
    <w:p w:rsidR="0029054F" w:rsidRDefault="0029054F" w:rsidP="005C4EFB">
      <w:pPr>
        <w:pStyle w:val="NormalnyWeb"/>
        <w:spacing w:line="360" w:lineRule="auto"/>
      </w:pPr>
      <w:r>
        <w:t xml:space="preserve">Pansu, P., Freyssinet, I., &amp; Le Hénaff, B. (2024). Using differential reinforcement for all to manage disruptive behaviors: Three class interventions at kindergarten and primary school. </w:t>
      </w:r>
      <w:r>
        <w:rPr>
          <w:rStyle w:val="Uwydatnienie"/>
          <w:rFonts w:eastAsiaTheme="majorEastAsia"/>
        </w:rPr>
        <w:t>Frontiers in Education, 9</w:t>
      </w:r>
      <w:r>
        <w:t xml:space="preserve">, Article 1411743. </w:t>
      </w:r>
      <w:hyperlink r:id="rId17" w:tgtFrame="_new" w:history="1">
        <w:r>
          <w:rPr>
            <w:rStyle w:val="Hipercze"/>
            <w:rFonts w:eastAsiaTheme="majorEastAsia"/>
          </w:rPr>
          <w:t>https://doi.org/10.3389/feduc.2024.1411743</w:t>
        </w:r>
      </w:hyperlink>
    </w:p>
    <w:p w:rsidR="0029054F" w:rsidRDefault="0029054F" w:rsidP="005C4EFB">
      <w:pPr>
        <w:pStyle w:val="NormalnyWeb"/>
        <w:spacing w:line="360" w:lineRule="auto"/>
      </w:pPr>
      <w:r>
        <w:t xml:space="preserve">Parsonson, B. S. (2012). Evidence-based classroom behaviour management strategies. </w:t>
      </w:r>
      <w:r>
        <w:rPr>
          <w:rStyle w:val="Uwydatnienie"/>
          <w:rFonts w:eastAsiaTheme="majorEastAsia"/>
        </w:rPr>
        <w:t>Kairaranga, 13</w:t>
      </w:r>
      <w:r>
        <w:t>(1), 16–23.</w:t>
      </w:r>
    </w:p>
    <w:p w:rsidR="0029054F" w:rsidRDefault="0029054F" w:rsidP="005C4EFB">
      <w:pPr>
        <w:pStyle w:val="NormalnyWeb"/>
        <w:spacing w:line="360" w:lineRule="auto"/>
      </w:pPr>
      <w:r>
        <w:t xml:space="preserve">Skinner, B. F. (1953). </w:t>
      </w:r>
      <w:r>
        <w:rPr>
          <w:rStyle w:val="Uwydatnienie"/>
          <w:rFonts w:eastAsiaTheme="majorEastAsia"/>
        </w:rPr>
        <w:t>Science and human behavior</w:t>
      </w:r>
      <w:r>
        <w:t>. Macmillan.</w:t>
      </w:r>
    </w:p>
    <w:p w:rsidR="0029054F" w:rsidRDefault="0029054F" w:rsidP="005C4EFB">
      <w:pPr>
        <w:pStyle w:val="NormalnyWeb"/>
        <w:spacing w:line="360" w:lineRule="auto"/>
      </w:pPr>
      <w:r>
        <w:t xml:space="preserve">Stalford, D. (2024). A discussion of positive behaviour support and applied behaviour analysis. </w:t>
      </w:r>
      <w:r>
        <w:rPr>
          <w:rStyle w:val="Uwydatnienie"/>
          <w:rFonts w:eastAsiaTheme="majorEastAsia"/>
        </w:rPr>
        <w:t>International Journal of Developmental Disabilities</w:t>
      </w:r>
      <w:r>
        <w:t xml:space="preserve">. Advance online publication. </w:t>
      </w:r>
      <w:hyperlink r:id="rId18" w:tgtFrame="_new" w:history="1">
        <w:r>
          <w:rPr>
            <w:rStyle w:val="Hipercze"/>
            <w:rFonts w:eastAsiaTheme="majorEastAsia"/>
          </w:rPr>
          <w:t>https://doi.org/10.1080/20473869.2024.2321121</w:t>
        </w:r>
      </w:hyperlink>
    </w:p>
    <w:p w:rsidR="0029054F" w:rsidRPr="0029054F" w:rsidRDefault="0029054F" w:rsidP="005C4EFB">
      <w:pPr>
        <w:pStyle w:val="NormalnyWeb"/>
        <w:spacing w:line="360" w:lineRule="auto"/>
        <w:rPr>
          <w:lang w:val="pl-PL"/>
        </w:rPr>
      </w:pPr>
      <w:r>
        <w:t xml:space="preserve">Willcutt, E. G., Doyle, A. E., Nigg, J. T., Faraone, S. V., &amp; Pennington, B. F. (2005). Validity of the executive function theory of ADHD: A meta-analytic review. </w:t>
      </w:r>
      <w:r w:rsidRPr="0029054F">
        <w:rPr>
          <w:rStyle w:val="Uwydatnienie"/>
          <w:rFonts w:eastAsiaTheme="majorEastAsia"/>
          <w:lang w:val="pl-PL"/>
        </w:rPr>
        <w:t>Biological Psychiatry, 57</w:t>
      </w:r>
      <w:r w:rsidRPr="0029054F">
        <w:rPr>
          <w:lang w:val="pl-PL"/>
        </w:rPr>
        <w:t xml:space="preserve">(11), 1336–1346. </w:t>
      </w:r>
      <w:hyperlink r:id="rId19" w:tgtFrame="_new" w:history="1">
        <w:r w:rsidRPr="0029054F">
          <w:rPr>
            <w:rStyle w:val="Hipercze"/>
            <w:rFonts w:eastAsiaTheme="majorEastAsia"/>
            <w:lang w:val="pl-PL"/>
          </w:rPr>
          <w:t>https://doi.org/10.1016/j.biopsych.2005.02.006</w:t>
        </w:r>
      </w:hyperlink>
    </w:p>
    <w:p w:rsidR="0029054F" w:rsidRDefault="0029054F" w:rsidP="005C4EFB">
      <w:pPr>
        <w:pStyle w:val="NormalnyWeb"/>
        <w:spacing w:line="360" w:lineRule="auto"/>
      </w:pPr>
      <w:r w:rsidRPr="0029054F">
        <w:rPr>
          <w:lang w:val="pl-PL"/>
        </w:rPr>
        <w:t xml:space="preserve">Zimmerman, B. J. (2002). </w:t>
      </w:r>
      <w:r>
        <w:t xml:space="preserve">Becoming a self-regulated learner: An overview. </w:t>
      </w:r>
      <w:r>
        <w:rPr>
          <w:rStyle w:val="Uwydatnienie"/>
          <w:rFonts w:eastAsiaTheme="majorEastAsia"/>
        </w:rPr>
        <w:t>Theory Into Practice, 41</w:t>
      </w:r>
      <w:r>
        <w:t xml:space="preserve">(2), 64–70. </w:t>
      </w:r>
      <w:hyperlink r:id="rId20" w:tgtFrame="_new" w:history="1">
        <w:r>
          <w:rPr>
            <w:rStyle w:val="Hipercze"/>
            <w:rFonts w:eastAsiaTheme="majorEastAsia"/>
          </w:rPr>
          <w:t>https://doi.org/10.1207/s15430421tip4102_2</w:t>
        </w:r>
      </w:hyperlink>
    </w:p>
    <w:p w:rsidR="00F66EE0" w:rsidRPr="00CD131B" w:rsidRDefault="00F66EE0" w:rsidP="005C4EFB">
      <w:pPr>
        <w:pStyle w:val="NormalnyWeb"/>
        <w:spacing w:line="360" w:lineRule="auto"/>
      </w:pPr>
    </w:p>
    <w:sectPr w:rsidR="00F66EE0" w:rsidRPr="00CD131B" w:rsidSect="0097055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12D97" w:rsidRDefault="00B12D97" w:rsidP="00A362EC">
      <w:pPr>
        <w:spacing w:after="0" w:line="240" w:lineRule="auto"/>
      </w:pPr>
      <w:r>
        <w:separator/>
      </w:r>
    </w:p>
  </w:endnote>
  <w:endnote w:type="continuationSeparator" w:id="1">
    <w:p w:rsidR="00B12D97" w:rsidRDefault="00B12D97" w:rsidP="00A362E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panose1 w:val="00000000000000000000"/>
    <w:charset w:val="00"/>
    <w:family w:val="roman"/>
    <w:notTrueType/>
    <w:pitch w:val="default"/>
    <w:sig w:usb0="00000000" w:usb1="00000000" w:usb2="00000000" w:usb3="00000000" w:csb0="00000000" w:csb1="00000000"/>
  </w:font>
  <w:font w:name="Aptos Display">
    <w:altName w:val="Times New Roman"/>
    <w:panose1 w:val="00000000000000000000"/>
    <w:charset w:val="00"/>
    <w:family w:val="roman"/>
    <w:notTrueType/>
    <w:pitch w:val="default"/>
    <w:sig w:usb0="00000000" w:usb1="00000000" w:usb2="00000000" w:usb3="00000000" w:csb0="00000000" w:csb1="00000000"/>
  </w:font>
  <w:font w:name="ArialMT">
    <w:altName w:val="Times New Roman"/>
    <w:panose1 w:val="00000000000000000000"/>
    <w:charset w:val="00"/>
    <w:family w:val="roman"/>
    <w:notTrueType/>
    <w:pitch w:val="default"/>
    <w:sig w:usb0="00000000" w:usb1="00000000" w:usb2="00000000" w:usb3="00000000" w:csb0="00000000" w:csb1="00000000"/>
  </w:font>
  <w:font w:name="Arial-BoldM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12D97" w:rsidRDefault="00B12D97" w:rsidP="00A362EC">
      <w:pPr>
        <w:spacing w:after="0" w:line="240" w:lineRule="auto"/>
      </w:pPr>
      <w:r>
        <w:separator/>
      </w:r>
    </w:p>
  </w:footnote>
  <w:footnote w:type="continuationSeparator" w:id="1">
    <w:p w:rsidR="00B12D97" w:rsidRDefault="00B12D97" w:rsidP="00A362E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D42266C"/>
    <w:multiLevelType w:val="multilevel"/>
    <w:tmpl w:val="74AED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51F544F"/>
    <w:multiLevelType w:val="hybridMultilevel"/>
    <w:tmpl w:val="3F528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efaultTabStop w:val="720"/>
  <w:characterSpacingControl w:val="doNotCompress"/>
  <w:hdrShapeDefaults>
    <o:shapedefaults v:ext="edit" spidmax="20482"/>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xMDUwMDMyMTawNLO0MLNU0lEKTi0uzszPAykwqgUA/mjzqCwAAAA="/>
  </w:docVars>
  <w:rsids>
    <w:rsidRoot w:val="00956EDD"/>
    <w:rsid w:val="00032909"/>
    <w:rsid w:val="00047988"/>
    <w:rsid w:val="00081960"/>
    <w:rsid w:val="000D4792"/>
    <w:rsid w:val="000E0968"/>
    <w:rsid w:val="000E33BE"/>
    <w:rsid w:val="001335ED"/>
    <w:rsid w:val="001631D5"/>
    <w:rsid w:val="00170C3D"/>
    <w:rsid w:val="001B7C62"/>
    <w:rsid w:val="002002C9"/>
    <w:rsid w:val="00237A99"/>
    <w:rsid w:val="0029054F"/>
    <w:rsid w:val="002A21E4"/>
    <w:rsid w:val="002A672D"/>
    <w:rsid w:val="002B648C"/>
    <w:rsid w:val="00311665"/>
    <w:rsid w:val="0034441A"/>
    <w:rsid w:val="00362D0E"/>
    <w:rsid w:val="003A1BFC"/>
    <w:rsid w:val="003E3A6F"/>
    <w:rsid w:val="00410460"/>
    <w:rsid w:val="004552CD"/>
    <w:rsid w:val="004B390B"/>
    <w:rsid w:val="004C75AB"/>
    <w:rsid w:val="00537E8C"/>
    <w:rsid w:val="005461A6"/>
    <w:rsid w:val="00552C98"/>
    <w:rsid w:val="0055659F"/>
    <w:rsid w:val="00561837"/>
    <w:rsid w:val="005A492B"/>
    <w:rsid w:val="005A5EC9"/>
    <w:rsid w:val="005B5490"/>
    <w:rsid w:val="005C4EFB"/>
    <w:rsid w:val="005E5BE8"/>
    <w:rsid w:val="006C4652"/>
    <w:rsid w:val="006E5A64"/>
    <w:rsid w:val="00703CD6"/>
    <w:rsid w:val="00775C86"/>
    <w:rsid w:val="00796917"/>
    <w:rsid w:val="007B2DEA"/>
    <w:rsid w:val="007C2AA4"/>
    <w:rsid w:val="007D4186"/>
    <w:rsid w:val="008006D4"/>
    <w:rsid w:val="00817E47"/>
    <w:rsid w:val="00887C40"/>
    <w:rsid w:val="008973EA"/>
    <w:rsid w:val="00956EDD"/>
    <w:rsid w:val="0097055C"/>
    <w:rsid w:val="009D21AA"/>
    <w:rsid w:val="009F09C1"/>
    <w:rsid w:val="009F5223"/>
    <w:rsid w:val="00A02B19"/>
    <w:rsid w:val="00A2176F"/>
    <w:rsid w:val="00A220CD"/>
    <w:rsid w:val="00A362EC"/>
    <w:rsid w:val="00A408D1"/>
    <w:rsid w:val="00A87685"/>
    <w:rsid w:val="00AC3059"/>
    <w:rsid w:val="00AD7507"/>
    <w:rsid w:val="00B12D97"/>
    <w:rsid w:val="00B37FF9"/>
    <w:rsid w:val="00B411AF"/>
    <w:rsid w:val="00B43601"/>
    <w:rsid w:val="00B50E70"/>
    <w:rsid w:val="00B642D7"/>
    <w:rsid w:val="00B70EA1"/>
    <w:rsid w:val="00B9266E"/>
    <w:rsid w:val="00B9565B"/>
    <w:rsid w:val="00BC2306"/>
    <w:rsid w:val="00BE1211"/>
    <w:rsid w:val="00C1364F"/>
    <w:rsid w:val="00CD131B"/>
    <w:rsid w:val="00D350D7"/>
    <w:rsid w:val="00DB14F4"/>
    <w:rsid w:val="00DB31AE"/>
    <w:rsid w:val="00DC3164"/>
    <w:rsid w:val="00DD4809"/>
    <w:rsid w:val="00DF77A3"/>
    <w:rsid w:val="00E856AB"/>
    <w:rsid w:val="00EC6F1F"/>
    <w:rsid w:val="00F312BC"/>
    <w:rsid w:val="00F35A93"/>
    <w:rsid w:val="00F43A7A"/>
    <w:rsid w:val="00F4434F"/>
    <w:rsid w:val="00F66EE0"/>
    <w:rsid w:val="00F854B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B37FF9"/>
  </w:style>
  <w:style w:type="paragraph" w:styleId="Nagwek1">
    <w:name w:val="heading 1"/>
    <w:basedOn w:val="Normalny"/>
    <w:next w:val="Normalny"/>
    <w:link w:val="Nagwek1Znak"/>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956EDD"/>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956EDD"/>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rsid w:val="00956EDD"/>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956EDD"/>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956EDD"/>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956EDD"/>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956EDD"/>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956EDD"/>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956EDD"/>
    <w:rPr>
      <w:rFonts w:eastAsiaTheme="majorEastAsia" w:cstheme="majorBidi"/>
      <w:color w:val="272727" w:themeColor="text1" w:themeTint="D8"/>
    </w:rPr>
  </w:style>
  <w:style w:type="paragraph" w:styleId="Tytu">
    <w:name w:val="Title"/>
    <w:basedOn w:val="Normalny"/>
    <w:next w:val="Normalny"/>
    <w:link w:val="TytuZnak"/>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956EDD"/>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956EDD"/>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956EDD"/>
    <w:pPr>
      <w:spacing w:before="160"/>
      <w:jc w:val="center"/>
    </w:pPr>
    <w:rPr>
      <w:i/>
      <w:iCs/>
      <w:color w:val="404040" w:themeColor="text1" w:themeTint="BF"/>
    </w:rPr>
  </w:style>
  <w:style w:type="character" w:customStyle="1" w:styleId="CytatZnak">
    <w:name w:val="Cytat Znak"/>
    <w:basedOn w:val="Domylnaczcionkaakapitu"/>
    <w:link w:val="Cytat"/>
    <w:uiPriority w:val="29"/>
    <w:rsid w:val="00956EDD"/>
    <w:rPr>
      <w:i/>
      <w:iCs/>
      <w:color w:val="404040" w:themeColor="text1" w:themeTint="BF"/>
    </w:rPr>
  </w:style>
  <w:style w:type="paragraph" w:styleId="Akapitzlist">
    <w:name w:val="List Paragraph"/>
    <w:basedOn w:val="Normalny"/>
    <w:uiPriority w:val="34"/>
    <w:qFormat/>
    <w:rsid w:val="00956EDD"/>
    <w:pPr>
      <w:ind w:left="720"/>
      <w:contextualSpacing/>
    </w:pPr>
  </w:style>
  <w:style w:type="character" w:styleId="Wyrnienieintensywne">
    <w:name w:val="Intense Emphasis"/>
    <w:basedOn w:val="Domylnaczcionkaakapitu"/>
    <w:uiPriority w:val="21"/>
    <w:qFormat/>
    <w:rsid w:val="00956EDD"/>
    <w:rPr>
      <w:i/>
      <w:iCs/>
      <w:color w:val="0F4761" w:themeColor="accent1" w:themeShade="BF"/>
    </w:rPr>
  </w:style>
  <w:style w:type="paragraph" w:styleId="Cytatintensywny">
    <w:name w:val="Intense Quote"/>
    <w:basedOn w:val="Normalny"/>
    <w:next w:val="Normalny"/>
    <w:link w:val="CytatintensywnyZnak"/>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956EDD"/>
    <w:rPr>
      <w:i/>
      <w:iCs/>
      <w:color w:val="0F4761" w:themeColor="accent1" w:themeShade="BF"/>
    </w:rPr>
  </w:style>
  <w:style w:type="character" w:styleId="Odwoanieintensywne">
    <w:name w:val="Intense Reference"/>
    <w:basedOn w:val="Domylnaczcionkaakapitu"/>
    <w:uiPriority w:val="32"/>
    <w:qFormat/>
    <w:rsid w:val="00956EDD"/>
    <w:rPr>
      <w:b/>
      <w:bCs/>
      <w:smallCaps/>
      <w:color w:val="0F4761" w:themeColor="accent1" w:themeShade="BF"/>
      <w:spacing w:val="5"/>
    </w:rPr>
  </w:style>
  <w:style w:type="paragraph" w:styleId="NormalnyWeb">
    <w:name w:val="Normal (Web)"/>
    <w:basedOn w:val="Normalny"/>
    <w:uiPriority w:val="99"/>
    <w:unhideWhenUsed/>
    <w:rsid w:val="00956EDD"/>
    <w:pPr>
      <w:spacing w:before="100" w:beforeAutospacing="1" w:after="100" w:afterAutospacing="1" w:line="240" w:lineRule="auto"/>
    </w:pPr>
    <w:rPr>
      <w:rFonts w:ascii="Times New Roman" w:eastAsia="Times New Roman" w:hAnsi="Times New Roman" w:cs="Times New Roman"/>
      <w:kern w:val="0"/>
    </w:rPr>
  </w:style>
  <w:style w:type="character" w:styleId="Pogrubienie">
    <w:name w:val="Strong"/>
    <w:basedOn w:val="Domylnaczcionkaakapitu"/>
    <w:uiPriority w:val="22"/>
    <w:qFormat/>
    <w:rsid w:val="00956EDD"/>
    <w:rPr>
      <w:b/>
      <w:bCs/>
    </w:rPr>
  </w:style>
  <w:style w:type="character" w:styleId="Uwydatnienie">
    <w:name w:val="Emphasis"/>
    <w:basedOn w:val="Domylnaczcionkaakapitu"/>
    <w:uiPriority w:val="20"/>
    <w:qFormat/>
    <w:rsid w:val="00956EDD"/>
    <w:rPr>
      <w:i/>
      <w:iCs/>
    </w:rPr>
  </w:style>
  <w:style w:type="paragraph" w:styleId="Nagwek">
    <w:name w:val="header"/>
    <w:basedOn w:val="Normalny"/>
    <w:link w:val="NagwekZnak"/>
    <w:uiPriority w:val="99"/>
    <w:unhideWhenUsed/>
    <w:rsid w:val="00A362EC"/>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A362EC"/>
  </w:style>
  <w:style w:type="paragraph" w:styleId="Stopka">
    <w:name w:val="footer"/>
    <w:basedOn w:val="Normalny"/>
    <w:link w:val="StopkaZnak"/>
    <w:uiPriority w:val="99"/>
    <w:unhideWhenUsed/>
    <w:rsid w:val="00A362EC"/>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A362EC"/>
  </w:style>
  <w:style w:type="character" w:styleId="Hipercze">
    <w:name w:val="Hyperlink"/>
    <w:basedOn w:val="Domylnaczcionkaakapitu"/>
    <w:uiPriority w:val="99"/>
    <w:unhideWhenUsed/>
    <w:rsid w:val="00047988"/>
    <w:rPr>
      <w:color w:val="467886" w:themeColor="hyperlink"/>
      <w:u w:val="single"/>
    </w:rPr>
  </w:style>
  <w:style w:type="character" w:customStyle="1" w:styleId="fontstyle01">
    <w:name w:val="fontstyle01"/>
    <w:basedOn w:val="Domylnaczcionkaakapitu"/>
    <w:rsid w:val="00047988"/>
    <w:rPr>
      <w:rFonts w:ascii="ArialMT" w:hAnsi="ArialMT" w:hint="default"/>
      <w:b w:val="0"/>
      <w:bCs w:val="0"/>
      <w:i w:val="0"/>
      <w:iCs w:val="0"/>
      <w:color w:val="000000"/>
      <w:sz w:val="22"/>
      <w:szCs w:val="22"/>
    </w:rPr>
  </w:style>
  <w:style w:type="character" w:customStyle="1" w:styleId="fontstyle21">
    <w:name w:val="fontstyle21"/>
    <w:basedOn w:val="Domylnaczcionkaakapitu"/>
    <w:rsid w:val="00047988"/>
    <w:rPr>
      <w:rFonts w:ascii="Arial-BoldMT" w:hAnsi="Arial-BoldMT" w:hint="default"/>
      <w:b/>
      <w:bCs/>
      <w:i w:val="0"/>
      <w:iCs w:val="0"/>
      <w:color w:val="000000"/>
      <w:sz w:val="16"/>
      <w:szCs w:val="16"/>
    </w:rPr>
  </w:style>
  <w:style w:type="paragraph" w:customStyle="1" w:styleId="paragraph">
    <w:name w:val="paragraph"/>
    <w:basedOn w:val="Normalny"/>
    <w:rsid w:val="00F66EE0"/>
    <w:pPr>
      <w:spacing w:before="100" w:beforeAutospacing="1" w:after="100" w:afterAutospacing="1" w:line="240" w:lineRule="auto"/>
    </w:pPr>
    <w:rPr>
      <w:rFonts w:ascii="Times New Roman" w:eastAsia="Times New Roman" w:hAnsi="Times New Roman" w:cs="Times New Roman"/>
      <w:kern w:val="0"/>
    </w:rPr>
  </w:style>
  <w:style w:type="character" w:customStyle="1" w:styleId="normaltextrun">
    <w:name w:val="normaltextrun"/>
    <w:basedOn w:val="Domylnaczcionkaakapitu"/>
    <w:rsid w:val="00F66EE0"/>
  </w:style>
  <w:style w:type="character" w:customStyle="1" w:styleId="eop">
    <w:name w:val="eop"/>
    <w:basedOn w:val="Domylnaczcionkaakapitu"/>
    <w:rsid w:val="00F66EE0"/>
  </w:style>
  <w:style w:type="table" w:styleId="Tabela-Siatka">
    <w:name w:val="Table Grid"/>
    <w:basedOn w:val="Standardowy"/>
    <w:uiPriority w:val="39"/>
    <w:rsid w:val="00F66EE0"/>
    <w:pPr>
      <w:spacing w:after="0" w:line="240" w:lineRule="auto"/>
    </w:pPr>
    <w:rPr>
      <w:rFonts w:eastAsiaTheme="minorHAnsi"/>
      <w:kern w:val="0"/>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02310837">
      <w:bodyDiv w:val="1"/>
      <w:marLeft w:val="0"/>
      <w:marRight w:val="0"/>
      <w:marTop w:val="0"/>
      <w:marBottom w:val="0"/>
      <w:divBdr>
        <w:top w:val="none" w:sz="0" w:space="0" w:color="auto"/>
        <w:left w:val="none" w:sz="0" w:space="0" w:color="auto"/>
        <w:bottom w:val="none" w:sz="0" w:space="0" w:color="auto"/>
        <w:right w:val="none" w:sz="0" w:space="0" w:color="auto"/>
      </w:divBdr>
    </w:div>
    <w:div w:id="386035289">
      <w:bodyDiv w:val="1"/>
      <w:marLeft w:val="0"/>
      <w:marRight w:val="0"/>
      <w:marTop w:val="0"/>
      <w:marBottom w:val="0"/>
      <w:divBdr>
        <w:top w:val="none" w:sz="0" w:space="0" w:color="auto"/>
        <w:left w:val="none" w:sz="0" w:space="0" w:color="auto"/>
        <w:bottom w:val="none" w:sz="0" w:space="0" w:color="auto"/>
        <w:right w:val="none" w:sz="0" w:space="0" w:color="auto"/>
      </w:divBdr>
      <w:divsChild>
        <w:div w:id="15822526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0415998">
      <w:bodyDiv w:val="1"/>
      <w:marLeft w:val="0"/>
      <w:marRight w:val="0"/>
      <w:marTop w:val="0"/>
      <w:marBottom w:val="0"/>
      <w:divBdr>
        <w:top w:val="none" w:sz="0" w:space="0" w:color="auto"/>
        <w:left w:val="none" w:sz="0" w:space="0" w:color="auto"/>
        <w:bottom w:val="none" w:sz="0" w:space="0" w:color="auto"/>
        <w:right w:val="none" w:sz="0" w:space="0" w:color="auto"/>
      </w:divBdr>
    </w:div>
    <w:div w:id="610170301">
      <w:bodyDiv w:val="1"/>
      <w:marLeft w:val="0"/>
      <w:marRight w:val="0"/>
      <w:marTop w:val="0"/>
      <w:marBottom w:val="0"/>
      <w:divBdr>
        <w:top w:val="none" w:sz="0" w:space="0" w:color="auto"/>
        <w:left w:val="none" w:sz="0" w:space="0" w:color="auto"/>
        <w:bottom w:val="none" w:sz="0" w:space="0" w:color="auto"/>
        <w:right w:val="none" w:sz="0" w:space="0" w:color="auto"/>
      </w:divBdr>
    </w:div>
    <w:div w:id="658843971">
      <w:bodyDiv w:val="1"/>
      <w:marLeft w:val="0"/>
      <w:marRight w:val="0"/>
      <w:marTop w:val="0"/>
      <w:marBottom w:val="0"/>
      <w:divBdr>
        <w:top w:val="none" w:sz="0" w:space="0" w:color="auto"/>
        <w:left w:val="none" w:sz="0" w:space="0" w:color="auto"/>
        <w:bottom w:val="none" w:sz="0" w:space="0" w:color="auto"/>
        <w:right w:val="none" w:sz="0" w:space="0" w:color="auto"/>
      </w:divBdr>
    </w:div>
    <w:div w:id="675350115">
      <w:bodyDiv w:val="1"/>
      <w:marLeft w:val="0"/>
      <w:marRight w:val="0"/>
      <w:marTop w:val="0"/>
      <w:marBottom w:val="0"/>
      <w:divBdr>
        <w:top w:val="none" w:sz="0" w:space="0" w:color="auto"/>
        <w:left w:val="none" w:sz="0" w:space="0" w:color="auto"/>
        <w:bottom w:val="none" w:sz="0" w:space="0" w:color="auto"/>
        <w:right w:val="none" w:sz="0" w:space="0" w:color="auto"/>
      </w:divBdr>
    </w:div>
    <w:div w:id="783117493">
      <w:bodyDiv w:val="1"/>
      <w:marLeft w:val="0"/>
      <w:marRight w:val="0"/>
      <w:marTop w:val="0"/>
      <w:marBottom w:val="0"/>
      <w:divBdr>
        <w:top w:val="none" w:sz="0" w:space="0" w:color="auto"/>
        <w:left w:val="none" w:sz="0" w:space="0" w:color="auto"/>
        <w:bottom w:val="none" w:sz="0" w:space="0" w:color="auto"/>
        <w:right w:val="none" w:sz="0" w:space="0" w:color="auto"/>
      </w:divBdr>
    </w:div>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0766404">
      <w:bodyDiv w:val="1"/>
      <w:marLeft w:val="0"/>
      <w:marRight w:val="0"/>
      <w:marTop w:val="0"/>
      <w:marBottom w:val="0"/>
      <w:divBdr>
        <w:top w:val="none" w:sz="0" w:space="0" w:color="auto"/>
        <w:left w:val="none" w:sz="0" w:space="0" w:color="auto"/>
        <w:bottom w:val="none" w:sz="0" w:space="0" w:color="auto"/>
        <w:right w:val="none" w:sz="0" w:space="0" w:color="auto"/>
      </w:divBdr>
    </w:div>
    <w:div w:id="1083722455">
      <w:bodyDiv w:val="1"/>
      <w:marLeft w:val="0"/>
      <w:marRight w:val="0"/>
      <w:marTop w:val="0"/>
      <w:marBottom w:val="0"/>
      <w:divBdr>
        <w:top w:val="none" w:sz="0" w:space="0" w:color="auto"/>
        <w:left w:val="none" w:sz="0" w:space="0" w:color="auto"/>
        <w:bottom w:val="none" w:sz="0" w:space="0" w:color="auto"/>
        <w:right w:val="none" w:sz="0" w:space="0" w:color="auto"/>
      </w:divBdr>
    </w:div>
    <w:div w:id="1395202384">
      <w:bodyDiv w:val="1"/>
      <w:marLeft w:val="0"/>
      <w:marRight w:val="0"/>
      <w:marTop w:val="0"/>
      <w:marBottom w:val="0"/>
      <w:divBdr>
        <w:top w:val="none" w:sz="0" w:space="0" w:color="auto"/>
        <w:left w:val="none" w:sz="0" w:space="0" w:color="auto"/>
        <w:bottom w:val="none" w:sz="0" w:space="0" w:color="auto"/>
        <w:right w:val="none" w:sz="0" w:space="0" w:color="auto"/>
      </w:divBdr>
    </w:div>
    <w:div w:id="1478378019">
      <w:bodyDiv w:val="1"/>
      <w:marLeft w:val="0"/>
      <w:marRight w:val="0"/>
      <w:marTop w:val="0"/>
      <w:marBottom w:val="0"/>
      <w:divBdr>
        <w:top w:val="none" w:sz="0" w:space="0" w:color="auto"/>
        <w:left w:val="none" w:sz="0" w:space="0" w:color="auto"/>
        <w:bottom w:val="none" w:sz="0" w:space="0" w:color="auto"/>
        <w:right w:val="none" w:sz="0" w:space="0" w:color="auto"/>
      </w:divBdr>
    </w:div>
    <w:div w:id="1553691556">
      <w:bodyDiv w:val="1"/>
      <w:marLeft w:val="0"/>
      <w:marRight w:val="0"/>
      <w:marTop w:val="0"/>
      <w:marBottom w:val="0"/>
      <w:divBdr>
        <w:top w:val="none" w:sz="0" w:space="0" w:color="auto"/>
        <w:left w:val="none" w:sz="0" w:space="0" w:color="auto"/>
        <w:bottom w:val="none" w:sz="0" w:space="0" w:color="auto"/>
        <w:right w:val="none" w:sz="0" w:space="0" w:color="auto"/>
      </w:divBdr>
    </w:div>
    <w:div w:id="1609464986">
      <w:bodyDiv w:val="1"/>
      <w:marLeft w:val="0"/>
      <w:marRight w:val="0"/>
      <w:marTop w:val="0"/>
      <w:marBottom w:val="0"/>
      <w:divBdr>
        <w:top w:val="none" w:sz="0" w:space="0" w:color="auto"/>
        <w:left w:val="none" w:sz="0" w:space="0" w:color="auto"/>
        <w:bottom w:val="none" w:sz="0" w:space="0" w:color="auto"/>
        <w:right w:val="none" w:sz="0" w:space="0" w:color="auto"/>
      </w:divBdr>
    </w:div>
    <w:div w:id="1750032758">
      <w:bodyDiv w:val="1"/>
      <w:marLeft w:val="0"/>
      <w:marRight w:val="0"/>
      <w:marTop w:val="0"/>
      <w:marBottom w:val="0"/>
      <w:divBdr>
        <w:top w:val="none" w:sz="0" w:space="0" w:color="auto"/>
        <w:left w:val="none" w:sz="0" w:space="0" w:color="auto"/>
        <w:bottom w:val="none" w:sz="0" w:space="0" w:color="auto"/>
        <w:right w:val="none" w:sz="0" w:space="0" w:color="auto"/>
      </w:divBdr>
    </w:div>
    <w:div w:id="1829441350">
      <w:bodyDiv w:val="1"/>
      <w:marLeft w:val="0"/>
      <w:marRight w:val="0"/>
      <w:marTop w:val="0"/>
      <w:marBottom w:val="0"/>
      <w:divBdr>
        <w:top w:val="none" w:sz="0" w:space="0" w:color="auto"/>
        <w:left w:val="none" w:sz="0" w:space="0" w:color="auto"/>
        <w:bottom w:val="none" w:sz="0" w:space="0" w:color="auto"/>
        <w:right w:val="none" w:sz="0" w:space="0" w:color="auto"/>
      </w:divBdr>
    </w:div>
    <w:div w:id="1914579194">
      <w:bodyDiv w:val="1"/>
      <w:marLeft w:val="0"/>
      <w:marRight w:val="0"/>
      <w:marTop w:val="0"/>
      <w:marBottom w:val="0"/>
      <w:divBdr>
        <w:top w:val="none" w:sz="0" w:space="0" w:color="auto"/>
        <w:left w:val="none" w:sz="0" w:space="0" w:color="auto"/>
        <w:bottom w:val="none" w:sz="0" w:space="0" w:color="auto"/>
        <w:right w:val="none" w:sz="0" w:space="0" w:color="auto"/>
      </w:divBdr>
    </w:div>
    <w:div w:id="2086219489">
      <w:bodyDiv w:val="1"/>
      <w:marLeft w:val="0"/>
      <w:marRight w:val="0"/>
      <w:marTop w:val="0"/>
      <w:marBottom w:val="0"/>
      <w:divBdr>
        <w:top w:val="none" w:sz="0" w:space="0" w:color="auto"/>
        <w:left w:val="none" w:sz="0" w:space="0" w:color="auto"/>
        <w:bottom w:val="none" w:sz="0" w:space="0" w:color="auto"/>
        <w:right w:val="none" w:sz="0" w:space="0" w:color="auto"/>
      </w:divBdr>
    </w:div>
    <w:div w:id="2145611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late.google.com/?sl=pl&amp;tl=en&amp;op=translate-" TargetMode="External"/><Relationship Id="rId13" Type="http://schemas.openxmlformats.org/officeDocument/2006/relationships/hyperlink" Target="https://doi.org/10.1207/S15328023TOP3003_09" TargetMode="External"/><Relationship Id="rId18" Type="http://schemas.openxmlformats.org/officeDocument/2006/relationships/hyperlink" Target="https://doi.org/10.1080/20473869.2024.232112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pp.grammarly.com" TargetMode="External"/><Relationship Id="rId12" Type="http://schemas.openxmlformats.org/officeDocument/2006/relationships/hyperlink" Target="https://doi.org/10.1016/0749-5978(91)90022-L" TargetMode="External"/><Relationship Id="rId17" Type="http://schemas.openxmlformats.org/officeDocument/2006/relationships/hyperlink" Target="https://doi.org/10.3389/feduc.2024.1411743" TargetMode="External"/><Relationship Id="rId2" Type="http://schemas.openxmlformats.org/officeDocument/2006/relationships/styles" Target="styles.xml"/><Relationship Id="rId16" Type="http://schemas.openxmlformats.org/officeDocument/2006/relationships/hyperlink" Target="https://doi.org/10.16922/wje.23.1.2" TargetMode="External"/><Relationship Id="rId20" Type="http://schemas.openxmlformats.org/officeDocument/2006/relationships/hyperlink" Target="https://doi.org/10.1207/s15430421tip4102_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chc.2007.11.005" TargetMode="External"/><Relationship Id="rId5" Type="http://schemas.openxmlformats.org/officeDocument/2006/relationships/footnotes" Target="footnotes.xml"/><Relationship Id="rId15" Type="http://schemas.openxmlformats.org/officeDocument/2006/relationships/hyperlink" Target="https://doi.org/10.1080/15374410902851780" TargetMode="External"/><Relationship Id="rId10" Type="http://schemas.openxmlformats.org/officeDocument/2006/relationships/hyperlink" Target="https://scholar.google.com/-" TargetMode="External"/><Relationship Id="rId19" Type="http://schemas.openxmlformats.org/officeDocument/2006/relationships/hyperlink" Target="https://doi.org/10.1016/j.biopsych.2005.02.006" TargetMode="External"/><Relationship Id="rId4" Type="http://schemas.openxmlformats.org/officeDocument/2006/relationships/webSettings" Target="webSettings.xml"/><Relationship Id="rId9" Type="http://schemas.openxmlformats.org/officeDocument/2006/relationships/hyperlink" Target="https://www.scribbr.com/" TargetMode="External"/><Relationship Id="rId14" Type="http://schemas.openxmlformats.org/officeDocument/2006/relationships/hyperlink" Target="https://doi.org/10.1901/jaba.1972.5-27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20</Pages>
  <Words>5427</Words>
  <Characters>30939</Characters>
  <Application>Microsoft Office Word</Application>
  <DocSecurity>0</DocSecurity>
  <Lines>257</Lines>
  <Paragraphs>72</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36294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Anna Bolek</cp:lastModifiedBy>
  <cp:revision>7</cp:revision>
  <cp:lastPrinted>2025-11-15T15:07:00Z</cp:lastPrinted>
  <dcterms:created xsi:type="dcterms:W3CDTF">2025-11-15T16:12:00Z</dcterms:created>
  <dcterms:modified xsi:type="dcterms:W3CDTF">2025-11-17T15:30:00Z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