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0CAF" w:rsidRDefault="00D60CAF">
      <w:pPr>
        <w:rPr>
          <w:rFonts w:ascii="Times New Roman" w:hAnsi="Times New Roman" w:cs="Times New Roman"/>
          <w:sz w:val="36"/>
          <w:szCs w:val="36"/>
        </w:rPr>
      </w:pPr>
      <w:r w:rsidRPr="00D60CAF">
        <w:rPr>
          <w:rFonts w:ascii="Times New Roman" w:hAnsi="Times New Roman" w:cs="Times New Roman"/>
          <w:sz w:val="36"/>
          <w:szCs w:val="36"/>
        </w:rPr>
        <w:t>Content</w:t>
      </w:r>
      <w:r>
        <w:rPr>
          <w:rFonts w:ascii="Times New Roman" w:hAnsi="Times New Roman" w:cs="Times New Roman"/>
          <w:sz w:val="36"/>
          <w:szCs w:val="36"/>
        </w:rPr>
        <w:t>s</w:t>
      </w:r>
    </w:p>
    <w:p w:rsidR="00D60CAF" w:rsidRDefault="00D60CAF">
      <w:pPr>
        <w:rPr>
          <w:rFonts w:ascii="Times New Roman" w:hAnsi="Times New Roman" w:cs="Times New Roman"/>
          <w:sz w:val="24"/>
          <w:szCs w:val="24"/>
        </w:rPr>
      </w:pPr>
      <w:r w:rsidRPr="00D60CAF">
        <w:rPr>
          <w:rFonts w:ascii="Times New Roman" w:hAnsi="Times New Roman" w:cs="Times New Roman"/>
          <w:sz w:val="24"/>
          <w:szCs w:val="24"/>
        </w:rPr>
        <w:t>Introduction</w:t>
      </w:r>
      <w:r>
        <w:rPr>
          <w:rFonts w:ascii="Times New Roman" w:hAnsi="Times New Roman" w:cs="Times New Roman"/>
          <w:sz w:val="24"/>
          <w:szCs w:val="24"/>
        </w:rPr>
        <w:t>………………………………………………</w:t>
      </w:r>
      <w:r w:rsidR="00A70731">
        <w:rPr>
          <w:rFonts w:ascii="Times New Roman" w:hAnsi="Times New Roman" w:cs="Times New Roman"/>
          <w:sz w:val="24"/>
          <w:szCs w:val="24"/>
        </w:rPr>
        <w:t>......</w:t>
      </w:r>
      <w:r>
        <w:rPr>
          <w:rFonts w:ascii="Times New Roman" w:hAnsi="Times New Roman" w:cs="Times New Roman"/>
          <w:sz w:val="24"/>
          <w:szCs w:val="24"/>
        </w:rPr>
        <w:t>1</w:t>
      </w:r>
    </w:p>
    <w:p w:rsidR="007103D4" w:rsidRDefault="007103D4">
      <w:pPr>
        <w:rPr>
          <w:rFonts w:ascii="Times New Roman" w:hAnsi="Times New Roman" w:cs="Times New Roman"/>
          <w:sz w:val="24"/>
          <w:szCs w:val="24"/>
        </w:rPr>
      </w:pPr>
      <w:r>
        <w:rPr>
          <w:rFonts w:ascii="Times New Roman" w:hAnsi="Times New Roman" w:cs="Times New Roman"/>
          <w:sz w:val="24"/>
          <w:szCs w:val="24"/>
        </w:rPr>
        <w:t>The media inequalities……………………………………</w:t>
      </w:r>
      <w:r w:rsidR="00A70731">
        <w:rPr>
          <w:rFonts w:ascii="Times New Roman" w:hAnsi="Times New Roman" w:cs="Times New Roman"/>
          <w:sz w:val="24"/>
          <w:szCs w:val="24"/>
        </w:rPr>
        <w:t>….</w:t>
      </w:r>
      <w:r>
        <w:rPr>
          <w:rFonts w:ascii="Times New Roman" w:hAnsi="Times New Roman" w:cs="Times New Roman"/>
          <w:sz w:val="24"/>
          <w:szCs w:val="24"/>
        </w:rPr>
        <w:t>1</w:t>
      </w:r>
    </w:p>
    <w:p w:rsidR="007103D4" w:rsidRDefault="007103D4">
      <w:pPr>
        <w:rPr>
          <w:rFonts w:ascii="Times New Roman" w:hAnsi="Times New Roman" w:cs="Times New Roman"/>
          <w:sz w:val="24"/>
          <w:szCs w:val="24"/>
        </w:rPr>
      </w:pPr>
      <w:r>
        <w:rPr>
          <w:rFonts w:ascii="Times New Roman" w:hAnsi="Times New Roman" w:cs="Times New Roman"/>
          <w:sz w:val="24"/>
          <w:szCs w:val="24"/>
        </w:rPr>
        <w:t>Financial inequalities………………………</w:t>
      </w:r>
      <w:r w:rsidR="007E132C">
        <w:rPr>
          <w:rFonts w:ascii="Times New Roman" w:hAnsi="Times New Roman" w:cs="Times New Roman"/>
          <w:sz w:val="24"/>
          <w:szCs w:val="24"/>
        </w:rPr>
        <w:t>………………</w:t>
      </w:r>
      <w:r w:rsidR="00A70731">
        <w:rPr>
          <w:rFonts w:ascii="Times New Roman" w:hAnsi="Times New Roman" w:cs="Times New Roman"/>
          <w:sz w:val="24"/>
          <w:szCs w:val="24"/>
        </w:rPr>
        <w:t>…</w:t>
      </w:r>
      <w:r>
        <w:rPr>
          <w:rFonts w:ascii="Times New Roman" w:hAnsi="Times New Roman" w:cs="Times New Roman"/>
          <w:sz w:val="24"/>
          <w:szCs w:val="24"/>
        </w:rPr>
        <w:t>2</w:t>
      </w:r>
    </w:p>
    <w:p w:rsidR="007103D4" w:rsidRDefault="00C51E6B">
      <w:pPr>
        <w:rPr>
          <w:rFonts w:ascii="Times New Roman" w:hAnsi="Times New Roman" w:cs="Times New Roman"/>
          <w:sz w:val="24"/>
          <w:szCs w:val="24"/>
        </w:rPr>
      </w:pPr>
      <w:r>
        <w:rPr>
          <w:rFonts w:ascii="Times New Roman" w:hAnsi="Times New Roman" w:cs="Times New Roman"/>
          <w:sz w:val="24"/>
          <w:szCs w:val="24"/>
        </w:rPr>
        <w:t>Bibliography</w:t>
      </w:r>
      <w:r w:rsidR="007103D4">
        <w:rPr>
          <w:rFonts w:ascii="Times New Roman" w:hAnsi="Times New Roman" w:cs="Times New Roman"/>
          <w:sz w:val="24"/>
          <w:szCs w:val="24"/>
        </w:rPr>
        <w:t>………………………………………………….3</w:t>
      </w:r>
    </w:p>
    <w:p w:rsidR="00D60CAF" w:rsidRDefault="00D60CAF">
      <w:pPr>
        <w:rPr>
          <w:rFonts w:ascii="Times New Roman" w:hAnsi="Times New Roman" w:cs="Times New Roman"/>
          <w:sz w:val="24"/>
          <w:szCs w:val="24"/>
        </w:rPr>
      </w:pPr>
    </w:p>
    <w:p w:rsidR="00D60CAF" w:rsidRPr="00D60CAF" w:rsidRDefault="00D60CAF">
      <w:pPr>
        <w:rPr>
          <w:rFonts w:ascii="Times New Roman" w:hAnsi="Times New Roman" w:cs="Times New Roman"/>
          <w:sz w:val="24"/>
          <w:szCs w:val="24"/>
        </w:rPr>
      </w:pPr>
    </w:p>
    <w:p w:rsidR="00D60CAF" w:rsidRDefault="00D60CAF">
      <w:pPr>
        <w:rPr>
          <w:rFonts w:ascii="Times New Roman" w:hAnsi="Times New Roman" w:cs="Times New Roman"/>
          <w:sz w:val="24"/>
          <w:szCs w:val="24"/>
        </w:rPr>
      </w:pPr>
    </w:p>
    <w:p w:rsidR="00D60CAF" w:rsidRDefault="00D60CAF">
      <w:pPr>
        <w:rPr>
          <w:rFonts w:ascii="Times New Roman" w:hAnsi="Times New Roman" w:cs="Times New Roman"/>
          <w:sz w:val="24"/>
          <w:szCs w:val="24"/>
        </w:rPr>
      </w:pPr>
    </w:p>
    <w:p w:rsidR="00D60CAF" w:rsidRPr="00D60CAF" w:rsidRDefault="00D60CAF">
      <w:pPr>
        <w:rPr>
          <w:rFonts w:ascii="Times New Roman" w:hAnsi="Times New Roman" w:cs="Times New Roman"/>
          <w:b/>
          <w:sz w:val="24"/>
          <w:szCs w:val="24"/>
        </w:rPr>
      </w:pPr>
      <w:r w:rsidRPr="00D60CAF">
        <w:rPr>
          <w:rFonts w:ascii="Times New Roman" w:hAnsi="Times New Roman" w:cs="Times New Roman"/>
          <w:b/>
          <w:sz w:val="24"/>
          <w:szCs w:val="24"/>
        </w:rPr>
        <w:t>Introduction</w:t>
      </w:r>
    </w:p>
    <w:p w:rsidR="007E132C" w:rsidRDefault="007E132C">
      <w:pPr>
        <w:rPr>
          <w:rFonts w:ascii="Times New Roman" w:hAnsi="Times New Roman" w:cs="Times New Roman"/>
          <w:sz w:val="24"/>
          <w:szCs w:val="24"/>
        </w:rPr>
      </w:pPr>
    </w:p>
    <w:p w:rsidR="00A94F8D" w:rsidRDefault="00C74D00">
      <w:pPr>
        <w:rPr>
          <w:rFonts w:ascii="Times New Roman" w:hAnsi="Times New Roman" w:cs="Times New Roman"/>
          <w:sz w:val="24"/>
          <w:szCs w:val="24"/>
        </w:rPr>
      </w:pPr>
      <w:r w:rsidRPr="00D60CAF">
        <w:rPr>
          <w:rFonts w:ascii="Times New Roman" w:hAnsi="Times New Roman" w:cs="Times New Roman"/>
          <w:sz w:val="24"/>
          <w:szCs w:val="24"/>
        </w:rPr>
        <w:t>In this assignment myself (Frank), Pablo, Andre, Jack and Blake will discuss the inequalities in football. We will be focusing on areas such as pay inequalities and media inequalities. These inequalities divide male and females in sport and often spark mass debates on why we still allow the inequality to happen. Blake and Pablo will discuss the inequalities females get within the media and how problems such as lack of finance in women’s football and personal barriers which are heavily influenced by the media. Andre and Jack will talk about expenses and salaries between males and females in sport and identifying the inequalities between the two. It is not hard to recognise there are disparities in pay between the genders for example the Manchester city and England female captain Steph Houghton earns £70,000 a year whilst Wayne Rooney will make upwards of £13 million (</w:t>
      </w:r>
      <w:proofErr w:type="spellStart"/>
      <w:r w:rsidRPr="00D60CAF">
        <w:rPr>
          <w:rFonts w:ascii="Times New Roman" w:hAnsi="Times New Roman" w:cs="Times New Roman"/>
          <w:sz w:val="24"/>
          <w:szCs w:val="24"/>
        </w:rPr>
        <w:t>Farleys</w:t>
      </w:r>
      <w:proofErr w:type="spellEnd"/>
      <w:r w:rsidRPr="00D60CAF">
        <w:rPr>
          <w:rFonts w:ascii="Times New Roman" w:hAnsi="Times New Roman" w:cs="Times New Roman"/>
          <w:sz w:val="24"/>
          <w:szCs w:val="24"/>
        </w:rPr>
        <w:t xml:space="preserve">, 2017) </w:t>
      </w:r>
      <w:r w:rsidR="00D60CAF">
        <w:rPr>
          <w:rFonts w:ascii="Times New Roman" w:hAnsi="Times New Roman" w:cs="Times New Roman"/>
          <w:sz w:val="24"/>
          <w:szCs w:val="24"/>
        </w:rPr>
        <w:t>–</w:t>
      </w:r>
      <w:r w:rsidRPr="00D60CAF">
        <w:rPr>
          <w:rFonts w:ascii="Times New Roman" w:hAnsi="Times New Roman" w:cs="Times New Roman"/>
          <w:sz w:val="24"/>
          <w:szCs w:val="24"/>
        </w:rPr>
        <w:t xml:space="preserve"> Frank</w:t>
      </w:r>
    </w:p>
    <w:p w:rsidR="00D60CAF" w:rsidRDefault="00D60CAF">
      <w:pPr>
        <w:rPr>
          <w:rFonts w:ascii="Times New Roman" w:hAnsi="Times New Roman" w:cs="Times New Roman"/>
          <w:sz w:val="24"/>
          <w:szCs w:val="24"/>
        </w:rPr>
      </w:pPr>
    </w:p>
    <w:p w:rsidR="00D60CAF" w:rsidRPr="007103D4" w:rsidRDefault="00D60CAF">
      <w:pPr>
        <w:rPr>
          <w:rFonts w:ascii="Times New Roman" w:hAnsi="Times New Roman" w:cs="Times New Roman"/>
          <w:b/>
          <w:sz w:val="24"/>
          <w:szCs w:val="24"/>
        </w:rPr>
      </w:pPr>
      <w:r w:rsidRPr="007103D4">
        <w:rPr>
          <w:rFonts w:ascii="Times New Roman" w:hAnsi="Times New Roman" w:cs="Times New Roman"/>
          <w:b/>
          <w:sz w:val="24"/>
          <w:szCs w:val="24"/>
        </w:rPr>
        <w:t xml:space="preserve">The </w:t>
      </w:r>
      <w:r w:rsidR="007103D4" w:rsidRPr="007103D4">
        <w:rPr>
          <w:rFonts w:ascii="Times New Roman" w:hAnsi="Times New Roman" w:cs="Times New Roman"/>
          <w:b/>
          <w:sz w:val="24"/>
          <w:szCs w:val="24"/>
        </w:rPr>
        <w:t xml:space="preserve">Media </w:t>
      </w:r>
      <w:r w:rsidR="007103D4">
        <w:rPr>
          <w:rFonts w:ascii="Times New Roman" w:hAnsi="Times New Roman" w:cs="Times New Roman"/>
          <w:b/>
          <w:sz w:val="24"/>
          <w:szCs w:val="24"/>
        </w:rPr>
        <w:t xml:space="preserve">Inequalities </w:t>
      </w:r>
    </w:p>
    <w:p w:rsidR="007E132C" w:rsidRDefault="007E132C" w:rsidP="00037EBB">
      <w:pPr>
        <w:rPr>
          <w:rFonts w:ascii="Times New Roman" w:hAnsi="Times New Roman" w:cs="Times New Roman"/>
          <w:sz w:val="24"/>
          <w:szCs w:val="24"/>
        </w:rPr>
      </w:pPr>
    </w:p>
    <w:p w:rsidR="00037EBB" w:rsidRPr="00D60CAF" w:rsidRDefault="00A94F8D" w:rsidP="00037EBB">
      <w:pPr>
        <w:rPr>
          <w:rFonts w:ascii="Times New Roman" w:hAnsi="Times New Roman" w:cs="Times New Roman"/>
          <w:sz w:val="24"/>
          <w:szCs w:val="24"/>
        </w:rPr>
      </w:pPr>
      <w:r w:rsidRPr="00D60CAF">
        <w:rPr>
          <w:rFonts w:ascii="Times New Roman" w:hAnsi="Times New Roman" w:cs="Times New Roman"/>
          <w:sz w:val="24"/>
          <w:szCs w:val="24"/>
        </w:rPr>
        <w:t>The media portrays gender inequality throughout football. As a consequence, only 5% of women national sports is cove</w:t>
      </w:r>
      <w:r w:rsidR="00820A22" w:rsidRPr="00D60CAF">
        <w:rPr>
          <w:rFonts w:ascii="Times New Roman" w:hAnsi="Times New Roman" w:cs="Times New Roman"/>
          <w:sz w:val="24"/>
          <w:szCs w:val="24"/>
        </w:rPr>
        <w:t xml:space="preserve">red throughout various </w:t>
      </w:r>
      <w:r w:rsidR="007912E7" w:rsidRPr="00D60CAF">
        <w:rPr>
          <w:rFonts w:ascii="Times New Roman" w:hAnsi="Times New Roman" w:cs="Times New Roman"/>
          <w:sz w:val="24"/>
          <w:szCs w:val="24"/>
        </w:rPr>
        <w:t>mediums</w:t>
      </w:r>
      <w:r w:rsidR="00820A22" w:rsidRPr="00D60CAF">
        <w:rPr>
          <w:rFonts w:ascii="Times New Roman" w:hAnsi="Times New Roman" w:cs="Times New Roman"/>
          <w:sz w:val="24"/>
          <w:szCs w:val="24"/>
        </w:rPr>
        <w:fldChar w:fldCharType="begin" w:fldLock="1"/>
      </w:r>
      <w:r w:rsidR="007C11B4" w:rsidRPr="00D60CAF">
        <w:rPr>
          <w:rFonts w:ascii="Times New Roman" w:hAnsi="Times New Roman" w:cs="Times New Roman"/>
          <w:sz w:val="24"/>
          <w:szCs w:val="24"/>
        </w:rPr>
        <w:instrText>ADDIN CSL_CITATION { "citationItems" : [ { "id" : "ITEM-1", "itemData" : { "author" : [ { "dropping-particle" : "", "family" : "Women'sSportAndFitnessFoundation", "given" : "", "non-dropping-particle" : "", "parse-names" : false, "suffix" : "" } ], "container-title" : "Review Literature And Arts Of The Americas", "id" : "ITEM-1", "issued" : { "date-parts" : [ [ "2009" ] ] }, "page" : "1-6", "title" : "Barriers to women and girls\u2019 participation in sport and physical activity", "type" : "article-journal" }, "uris" : [ "http://www.mendeley.com/documents/?uuid=f0226a7f-e54c-4897-a39a-3bda0817d718" ] } ], "mendeley" : { "formattedCitation" : "(Women\u2019sSportAndFitnessFoundation, 2009)", "manualFormatting" : "(Women\u2019sSportAndFitnessFoundation,2009)", "plainTextFormattedCitation" : "(Women\u2019sSportAndFitnessFoundation, 2009)", "previouslyFormattedCitation" : "(Women\u2019sSportAndFitnessFoundation, 2009)" }, "properties" : { "noteIndex" : 1 }, "schema" : "https://github.com/citation-style-language/schema/raw/master/csl-citation.json" }</w:instrText>
      </w:r>
      <w:r w:rsidR="00820A22" w:rsidRPr="00D60CAF">
        <w:rPr>
          <w:rFonts w:ascii="Times New Roman" w:hAnsi="Times New Roman" w:cs="Times New Roman"/>
          <w:sz w:val="24"/>
          <w:szCs w:val="24"/>
        </w:rPr>
        <w:fldChar w:fldCharType="separate"/>
      </w:r>
      <w:r w:rsidR="00820A22" w:rsidRPr="00D60CAF">
        <w:rPr>
          <w:rFonts w:ascii="Times New Roman" w:hAnsi="Times New Roman" w:cs="Times New Roman"/>
          <w:noProof/>
          <w:sz w:val="24"/>
          <w:szCs w:val="24"/>
        </w:rPr>
        <w:t>(Women’s</w:t>
      </w:r>
      <w:r w:rsidR="00C74D00" w:rsidRPr="00D60CAF">
        <w:rPr>
          <w:rFonts w:ascii="Times New Roman" w:hAnsi="Times New Roman" w:cs="Times New Roman"/>
          <w:noProof/>
          <w:sz w:val="24"/>
          <w:szCs w:val="24"/>
        </w:rPr>
        <w:t xml:space="preserve"> </w:t>
      </w:r>
      <w:r w:rsidR="00820A22" w:rsidRPr="00D60CAF">
        <w:rPr>
          <w:rFonts w:ascii="Times New Roman" w:hAnsi="Times New Roman" w:cs="Times New Roman"/>
          <w:noProof/>
          <w:sz w:val="24"/>
          <w:szCs w:val="24"/>
        </w:rPr>
        <w:t>S</w:t>
      </w:r>
      <w:r w:rsidR="007C11B4" w:rsidRPr="00D60CAF">
        <w:rPr>
          <w:rFonts w:ascii="Times New Roman" w:hAnsi="Times New Roman" w:cs="Times New Roman"/>
          <w:noProof/>
          <w:sz w:val="24"/>
          <w:szCs w:val="24"/>
        </w:rPr>
        <w:t>portAndFitnessFoundation,</w:t>
      </w:r>
      <w:r w:rsidR="00820A22" w:rsidRPr="00D60CAF">
        <w:rPr>
          <w:rFonts w:ascii="Times New Roman" w:hAnsi="Times New Roman" w:cs="Times New Roman"/>
          <w:noProof/>
          <w:sz w:val="24"/>
          <w:szCs w:val="24"/>
        </w:rPr>
        <w:t>2009)</w:t>
      </w:r>
      <w:r w:rsidR="00820A22" w:rsidRPr="00D60CAF">
        <w:rPr>
          <w:rFonts w:ascii="Times New Roman" w:hAnsi="Times New Roman" w:cs="Times New Roman"/>
          <w:sz w:val="24"/>
          <w:szCs w:val="24"/>
        </w:rPr>
        <w:fldChar w:fldCharType="end"/>
      </w:r>
      <w:r w:rsidR="007C11B4" w:rsidRPr="00D60CAF">
        <w:rPr>
          <w:rFonts w:ascii="Times New Roman" w:hAnsi="Times New Roman" w:cs="Times New Roman"/>
          <w:noProof/>
          <w:sz w:val="24"/>
          <w:szCs w:val="24"/>
        </w:rPr>
        <w:t xml:space="preserve">. </w:t>
      </w:r>
      <w:r w:rsidR="007912E7" w:rsidRPr="00D60CAF">
        <w:rPr>
          <w:rFonts w:ascii="Times New Roman" w:hAnsi="Times New Roman" w:cs="Times New Roman"/>
          <w:noProof/>
          <w:sz w:val="24"/>
          <w:szCs w:val="24"/>
        </w:rPr>
        <w:t xml:space="preserve">James Riordan (2007) explains that gender inequality is present within the game as male footballers benefit financially more than women. Futhermore, excluding women from market visablity which contributes towards their professional career. Whilst the media contribute hugely </w:t>
      </w:r>
      <w:r w:rsidR="00C400A2" w:rsidRPr="00D60CAF">
        <w:rPr>
          <w:rFonts w:ascii="Times New Roman" w:hAnsi="Times New Roman" w:cs="Times New Roman"/>
          <w:noProof/>
          <w:sz w:val="24"/>
          <w:szCs w:val="24"/>
        </w:rPr>
        <w:t xml:space="preserve">our </w:t>
      </w:r>
      <w:r w:rsidR="007912E7" w:rsidRPr="00D60CAF">
        <w:rPr>
          <w:rFonts w:ascii="Times New Roman" w:hAnsi="Times New Roman" w:cs="Times New Roman"/>
          <w:noProof/>
          <w:sz w:val="24"/>
          <w:szCs w:val="24"/>
        </w:rPr>
        <w:t xml:space="preserve">knowledge and opinions which contributes towards education, </w:t>
      </w:r>
      <w:r w:rsidR="00037EBB" w:rsidRPr="00D60CAF">
        <w:rPr>
          <w:rFonts w:ascii="Times New Roman" w:hAnsi="Times New Roman" w:cs="Times New Roman"/>
          <w:noProof/>
          <w:sz w:val="24"/>
          <w:szCs w:val="24"/>
        </w:rPr>
        <w:t xml:space="preserve">this </w:t>
      </w:r>
      <w:r w:rsidR="007912E7" w:rsidRPr="00D60CAF">
        <w:rPr>
          <w:rFonts w:ascii="Times New Roman" w:hAnsi="Times New Roman" w:cs="Times New Roman"/>
          <w:noProof/>
          <w:sz w:val="24"/>
          <w:szCs w:val="24"/>
        </w:rPr>
        <w:t>provides negative information which reinforces</w:t>
      </w:r>
      <w:r w:rsidR="00C400A2" w:rsidRPr="00D60CAF">
        <w:rPr>
          <w:rFonts w:ascii="Times New Roman" w:hAnsi="Times New Roman" w:cs="Times New Roman"/>
          <w:noProof/>
          <w:sz w:val="24"/>
          <w:szCs w:val="24"/>
        </w:rPr>
        <w:t xml:space="preserve"> and reflects</w:t>
      </w:r>
      <w:r w:rsidR="007912E7" w:rsidRPr="00D60CAF">
        <w:rPr>
          <w:rFonts w:ascii="Times New Roman" w:hAnsi="Times New Roman" w:cs="Times New Roman"/>
          <w:noProof/>
          <w:sz w:val="24"/>
          <w:szCs w:val="24"/>
        </w:rPr>
        <w:t xml:space="preserve"> gender stereotypes within our society</w:t>
      </w:r>
      <w:r w:rsidR="00820A22" w:rsidRPr="00D60CAF">
        <w:rPr>
          <w:rFonts w:ascii="Times New Roman" w:hAnsi="Times New Roman" w:cs="Times New Roman"/>
          <w:noProof/>
          <w:sz w:val="24"/>
          <w:szCs w:val="24"/>
        </w:rPr>
        <w:fldChar w:fldCharType="begin" w:fldLock="1"/>
      </w:r>
      <w:r w:rsidR="00820A22" w:rsidRPr="00D60CAF">
        <w:rPr>
          <w:rFonts w:ascii="Times New Roman" w:hAnsi="Times New Roman" w:cs="Times New Roman"/>
          <w:noProof/>
          <w:sz w:val="24"/>
          <w:szCs w:val="24"/>
        </w:rPr>
        <w:instrText>ADDIN CSL_CITATION { "citationItems" : [ { "id" : "ITEM-1", "itemData" : { "author" : [ { "dropping-particle" : "", "family" : "James Riordan", "given" : "", "non-dropping-particle" : "", "parse-names" : false, "suffix" : "" } ], "id" : "ITEM-1", "issued" : { "date-parts" : [ [ "2007" ] ] }, "publisher" : "Routledge", "publisher-place" : "London", "title" : "The International politics of sport in the Twentieth century", "type" : "book" }, "uris" : [ "http://www.mendeley.com/documents/?uuid=03176c07-e279-43a6-8dbe-0fb51465f501" ] } ], "mendeley" : { "formattedCitation" : "(James Riordan, 2007)", "plainTextFormattedCitation" : "(James Riordan, 2007)", "previouslyFormattedCitation" : "(James Riordan, 2007)" }, "properties" : { "noteIndex" : 1 }, "schema" : "https://github.com/citation-style-language/schema/raw/master/csl-citation.json" }</w:instrText>
      </w:r>
      <w:r w:rsidR="00820A22" w:rsidRPr="00D60CAF">
        <w:rPr>
          <w:rFonts w:ascii="Times New Roman" w:hAnsi="Times New Roman" w:cs="Times New Roman"/>
          <w:noProof/>
          <w:sz w:val="24"/>
          <w:szCs w:val="24"/>
        </w:rPr>
        <w:fldChar w:fldCharType="separate"/>
      </w:r>
      <w:r w:rsidR="00820A22" w:rsidRPr="00D60CAF">
        <w:rPr>
          <w:rFonts w:ascii="Times New Roman" w:hAnsi="Times New Roman" w:cs="Times New Roman"/>
          <w:noProof/>
          <w:sz w:val="24"/>
          <w:szCs w:val="24"/>
        </w:rPr>
        <w:t>(James Riordan, 2007)</w:t>
      </w:r>
      <w:r w:rsidR="00820A22" w:rsidRPr="00D60CAF">
        <w:rPr>
          <w:rFonts w:ascii="Times New Roman" w:hAnsi="Times New Roman" w:cs="Times New Roman"/>
          <w:noProof/>
          <w:sz w:val="24"/>
          <w:szCs w:val="24"/>
        </w:rPr>
        <w:fldChar w:fldCharType="end"/>
      </w:r>
      <w:r w:rsidR="00820A22" w:rsidRPr="00D60CAF">
        <w:rPr>
          <w:rFonts w:ascii="Times New Roman" w:hAnsi="Times New Roman" w:cs="Times New Roman"/>
          <w:sz w:val="24"/>
          <w:szCs w:val="24"/>
        </w:rPr>
        <w:t>.</w:t>
      </w:r>
      <w:r w:rsidR="007912E7" w:rsidRPr="00D60CAF">
        <w:rPr>
          <w:rFonts w:ascii="Times New Roman" w:hAnsi="Times New Roman" w:cs="Times New Roman"/>
          <w:sz w:val="24"/>
          <w:szCs w:val="24"/>
        </w:rPr>
        <w:t xml:space="preserve"> </w:t>
      </w:r>
    </w:p>
    <w:p w:rsidR="00820A22" w:rsidRPr="00D60CAF" w:rsidRDefault="00037EBB" w:rsidP="00037EBB">
      <w:pPr>
        <w:rPr>
          <w:rFonts w:ascii="Times New Roman" w:hAnsi="Times New Roman" w:cs="Times New Roman"/>
          <w:sz w:val="24"/>
          <w:szCs w:val="24"/>
        </w:rPr>
      </w:pPr>
      <w:r w:rsidRPr="00D60CAF">
        <w:rPr>
          <w:rFonts w:ascii="Times New Roman" w:hAnsi="Times New Roman" w:cs="Times New Roman"/>
          <w:sz w:val="24"/>
          <w:szCs w:val="24"/>
        </w:rPr>
        <w:lastRenderedPageBreak/>
        <w:t xml:space="preserve">In our society there are certain barriers which affects inequality, and the closest to the </w:t>
      </w:r>
      <w:r w:rsidR="00C74D00" w:rsidRPr="00D60CAF">
        <w:rPr>
          <w:rFonts w:ascii="Times New Roman" w:hAnsi="Times New Roman" w:cs="Times New Roman"/>
          <w:sz w:val="24"/>
          <w:szCs w:val="24"/>
        </w:rPr>
        <w:t>media problems</w:t>
      </w:r>
      <w:r w:rsidRPr="00D60CAF">
        <w:rPr>
          <w:rFonts w:ascii="Times New Roman" w:hAnsi="Times New Roman" w:cs="Times New Roman"/>
          <w:sz w:val="24"/>
          <w:szCs w:val="24"/>
        </w:rPr>
        <w:t xml:space="preserve"> </w:t>
      </w:r>
      <w:r w:rsidR="007D27A9" w:rsidRPr="00D60CAF">
        <w:rPr>
          <w:rFonts w:ascii="Times New Roman" w:hAnsi="Times New Roman" w:cs="Times New Roman"/>
          <w:sz w:val="24"/>
          <w:szCs w:val="24"/>
        </w:rPr>
        <w:t xml:space="preserve">are </w:t>
      </w:r>
      <w:r w:rsidRPr="00D60CAF">
        <w:rPr>
          <w:rFonts w:ascii="Times New Roman" w:hAnsi="Times New Roman" w:cs="Times New Roman"/>
          <w:sz w:val="24"/>
          <w:szCs w:val="24"/>
        </w:rPr>
        <w:t>personal barrier</w:t>
      </w:r>
      <w:r w:rsidR="007D27A9" w:rsidRPr="00D60CAF">
        <w:rPr>
          <w:rFonts w:ascii="Times New Roman" w:hAnsi="Times New Roman" w:cs="Times New Roman"/>
          <w:sz w:val="24"/>
          <w:szCs w:val="24"/>
        </w:rPr>
        <w:t xml:space="preserve">s, which again touches stereotypes in terms of body image, </w:t>
      </w:r>
      <w:r w:rsidR="00C30C1A" w:rsidRPr="00D60CAF">
        <w:rPr>
          <w:rFonts w:ascii="Times New Roman" w:hAnsi="Times New Roman" w:cs="Times New Roman"/>
          <w:sz w:val="24"/>
          <w:szCs w:val="24"/>
        </w:rPr>
        <w:t>therefore</w:t>
      </w:r>
      <w:r w:rsidR="00C74D00" w:rsidRPr="00D60CAF">
        <w:rPr>
          <w:rFonts w:ascii="Times New Roman" w:hAnsi="Times New Roman" w:cs="Times New Roman"/>
          <w:sz w:val="24"/>
          <w:szCs w:val="24"/>
        </w:rPr>
        <w:t xml:space="preserve"> wom</w:t>
      </w:r>
      <w:r w:rsidR="00C30C1A" w:rsidRPr="00D60CAF">
        <w:rPr>
          <w:rFonts w:ascii="Times New Roman" w:hAnsi="Times New Roman" w:cs="Times New Roman"/>
          <w:sz w:val="24"/>
          <w:szCs w:val="24"/>
        </w:rPr>
        <w:t>e</w:t>
      </w:r>
      <w:r w:rsidR="00C74D00" w:rsidRPr="00D60CAF">
        <w:rPr>
          <w:rFonts w:ascii="Times New Roman" w:hAnsi="Times New Roman" w:cs="Times New Roman"/>
          <w:sz w:val="24"/>
          <w:szCs w:val="24"/>
        </w:rPr>
        <w:t>n</w:t>
      </w:r>
      <w:r w:rsidR="007D27A9" w:rsidRPr="00D60CAF">
        <w:rPr>
          <w:rFonts w:ascii="Times New Roman" w:hAnsi="Times New Roman" w:cs="Times New Roman"/>
          <w:sz w:val="24"/>
          <w:szCs w:val="24"/>
        </w:rPr>
        <w:t xml:space="preserve"> feel more self-consciousness and displeasure with their bodies</w:t>
      </w:r>
      <w:r w:rsidR="008E7127" w:rsidRPr="00D60CAF">
        <w:rPr>
          <w:rFonts w:ascii="Times New Roman" w:hAnsi="Times New Roman" w:cs="Times New Roman"/>
          <w:sz w:val="24"/>
          <w:szCs w:val="24"/>
        </w:rPr>
        <w:t xml:space="preserve">, which prevent them from doing physical activities. To fight against this, education is an important tool, and  </w:t>
      </w:r>
      <w:r w:rsidR="007D27A9" w:rsidRPr="00D60CAF">
        <w:rPr>
          <w:rFonts w:ascii="Times New Roman" w:hAnsi="Times New Roman" w:cs="Times New Roman"/>
          <w:sz w:val="24"/>
          <w:szCs w:val="24"/>
        </w:rPr>
        <w:t xml:space="preserve">the media should </w:t>
      </w:r>
      <w:r w:rsidR="008E7127" w:rsidRPr="00D60CAF">
        <w:rPr>
          <w:rFonts w:ascii="Times New Roman" w:hAnsi="Times New Roman" w:cs="Times New Roman"/>
          <w:sz w:val="24"/>
          <w:szCs w:val="24"/>
        </w:rPr>
        <w:t xml:space="preserve">also </w:t>
      </w:r>
      <w:r w:rsidR="007D27A9" w:rsidRPr="00D60CAF">
        <w:rPr>
          <w:rFonts w:ascii="Times New Roman" w:hAnsi="Times New Roman" w:cs="Times New Roman"/>
          <w:sz w:val="24"/>
          <w:szCs w:val="24"/>
        </w:rPr>
        <w:t>stop with the perfect idealised figure of women, and start using a wider variety of images</w:t>
      </w:r>
      <w:r w:rsidR="00820A22" w:rsidRPr="00D60CAF">
        <w:rPr>
          <w:rFonts w:ascii="Times New Roman" w:hAnsi="Times New Roman" w:cs="Times New Roman"/>
          <w:sz w:val="24"/>
          <w:szCs w:val="24"/>
        </w:rPr>
        <w:fldChar w:fldCharType="begin" w:fldLock="1"/>
      </w:r>
      <w:r w:rsidR="007C11B4" w:rsidRPr="00D60CAF">
        <w:rPr>
          <w:rFonts w:ascii="Times New Roman" w:hAnsi="Times New Roman" w:cs="Times New Roman"/>
          <w:sz w:val="24"/>
          <w:szCs w:val="24"/>
        </w:rPr>
        <w:instrText>ADDIN CSL_CITATION { "citationItems" : [ { "id" : "ITEM-1", "itemData" : { "author" : [ { "dropping-particle" : "", "family" : "Women'sSportAndFitnessFoundation", "given" : "", "non-dropping-particle" : "", "parse-names" : false, "suffix" : "" } ], "container-title" : "Review Literature And Arts Of The Americas", "id" : "ITEM-1", "issued" : { "date-parts" : [ [ "2009" ] ] }, "page" : "1-6", "title" : "Barriers to women and girls\u2019 participation in sport and physical activity", "type" : "article-journal" }, "uris" : [ "http://www.mendeley.com/documents/?uuid=f0226a7f-e54c-4897-a39a-3bda0817d718" ] } ], "mendeley" : { "formattedCitation" : "(Women\u2019sSportAndFitnessFoundation, 2009)", "manualFormatting" : "(Women\u2019sSportAndFitnessFoundation,2009)", "plainTextFormattedCitation" : "(Women\u2019sSportAndFitnessFoundation, 2009)", "previouslyFormattedCitation" : "(Women\u2019sSportAndFitnessFoundation, 2009)" }, "properties" : { "noteIndex" : 1 }, "schema" : "https://github.com/citation-style-language/schema/raw/master/csl-citation.json" }</w:instrText>
      </w:r>
      <w:r w:rsidR="00820A22" w:rsidRPr="00D60CAF">
        <w:rPr>
          <w:rFonts w:ascii="Times New Roman" w:hAnsi="Times New Roman" w:cs="Times New Roman"/>
          <w:sz w:val="24"/>
          <w:szCs w:val="24"/>
        </w:rPr>
        <w:fldChar w:fldCharType="separate"/>
      </w:r>
      <w:r w:rsidR="00820A22" w:rsidRPr="00D60CAF">
        <w:rPr>
          <w:rFonts w:ascii="Times New Roman" w:hAnsi="Times New Roman" w:cs="Times New Roman"/>
          <w:noProof/>
          <w:sz w:val="24"/>
          <w:szCs w:val="24"/>
        </w:rPr>
        <w:t>(Women’sS</w:t>
      </w:r>
      <w:r w:rsidR="007C11B4" w:rsidRPr="00D60CAF">
        <w:rPr>
          <w:rFonts w:ascii="Times New Roman" w:hAnsi="Times New Roman" w:cs="Times New Roman"/>
          <w:noProof/>
          <w:sz w:val="24"/>
          <w:szCs w:val="24"/>
        </w:rPr>
        <w:t>portAndFitnessFoundation,</w:t>
      </w:r>
      <w:r w:rsidR="00820A22" w:rsidRPr="00D60CAF">
        <w:rPr>
          <w:rFonts w:ascii="Times New Roman" w:hAnsi="Times New Roman" w:cs="Times New Roman"/>
          <w:noProof/>
          <w:sz w:val="24"/>
          <w:szCs w:val="24"/>
        </w:rPr>
        <w:t>2009)</w:t>
      </w:r>
      <w:r w:rsidR="00820A22" w:rsidRPr="00D60CAF">
        <w:rPr>
          <w:rFonts w:ascii="Times New Roman" w:hAnsi="Times New Roman" w:cs="Times New Roman"/>
          <w:sz w:val="24"/>
          <w:szCs w:val="24"/>
        </w:rPr>
        <w:fldChar w:fldCharType="end"/>
      </w:r>
      <w:r w:rsidR="00820A22" w:rsidRPr="00D60CAF">
        <w:rPr>
          <w:rFonts w:ascii="Times New Roman" w:hAnsi="Times New Roman" w:cs="Times New Roman"/>
          <w:sz w:val="24"/>
          <w:szCs w:val="24"/>
        </w:rPr>
        <w:t>.</w:t>
      </w:r>
    </w:p>
    <w:p w:rsidR="000D5E5D" w:rsidRPr="00D60CAF" w:rsidRDefault="000D5E5D" w:rsidP="00037EBB">
      <w:pPr>
        <w:rPr>
          <w:rFonts w:ascii="Times New Roman" w:hAnsi="Times New Roman" w:cs="Times New Roman"/>
          <w:noProof/>
          <w:sz w:val="24"/>
          <w:szCs w:val="24"/>
        </w:rPr>
      </w:pPr>
      <w:r w:rsidRPr="00D60CAF">
        <w:rPr>
          <w:rFonts w:ascii="Times New Roman" w:hAnsi="Times New Roman" w:cs="Times New Roman"/>
          <w:noProof/>
          <w:sz w:val="24"/>
          <w:szCs w:val="24"/>
        </w:rPr>
        <w:t xml:space="preserve">As an example for inequality in media we can highlight the record in audience for females in the women’s football world cup of 1999, wich was watched by 90,000 people, conversely </w:t>
      </w:r>
      <w:r w:rsidR="00D35D74" w:rsidRPr="00D60CAF">
        <w:rPr>
          <w:rFonts w:ascii="Times New Roman" w:hAnsi="Times New Roman" w:cs="Times New Roman"/>
          <w:noProof/>
          <w:sz w:val="24"/>
          <w:szCs w:val="24"/>
        </w:rPr>
        <w:t>in the 2006 men’s football world cup, the had an audience o</w:t>
      </w:r>
      <w:bookmarkStart w:id="0" w:name="_GoBack"/>
      <w:bookmarkEnd w:id="0"/>
      <w:r w:rsidR="00D35D74" w:rsidRPr="00D60CAF">
        <w:rPr>
          <w:rFonts w:ascii="Times New Roman" w:hAnsi="Times New Roman" w:cs="Times New Roman"/>
          <w:noProof/>
          <w:sz w:val="24"/>
          <w:szCs w:val="24"/>
        </w:rPr>
        <w:t>f 15.1 million people</w:t>
      </w:r>
      <w:r w:rsidR="00820A22" w:rsidRPr="00D60CAF">
        <w:rPr>
          <w:rFonts w:ascii="Times New Roman" w:hAnsi="Times New Roman" w:cs="Times New Roman"/>
          <w:noProof/>
          <w:sz w:val="24"/>
          <w:szCs w:val="24"/>
        </w:rPr>
        <w:fldChar w:fldCharType="begin" w:fldLock="1"/>
      </w:r>
      <w:r w:rsidR="00820A22" w:rsidRPr="00D60CAF">
        <w:rPr>
          <w:rFonts w:ascii="Times New Roman" w:hAnsi="Times New Roman" w:cs="Times New Roman"/>
          <w:noProof/>
          <w:sz w:val="24"/>
          <w:szCs w:val="24"/>
        </w:rPr>
        <w:instrText>ADDIN CSL_CITATION { "citationItems" : [ { "id" : "ITEM-1", "itemData" : { "URL" : "https://www.wikigender.org/wiki/gender-inequality-on-the-pitch-womens-football/", "accessed" : { "date-parts" : [ [ "2017", "12", "7" ] ] }, "container-title" : "Wikigender.org", "id" : "ITEM-1", "issued" : { "date-parts" : [ [ "2015" ] ] }, "title" : "Gender inequality on the pitch: Women\u2019s Football | Wikigender", "type" : "webpage" }, "uris" : [ "http://www.mendeley.com/documents/?uuid=abaa0ba4-1291-4a99-b7dc-0734faa3cf36" ] } ], "mendeley" : { "formattedCitation" : "(&lt;i&gt;Gender inequality on the pitch: Women\u2019s Football | Wikigender&lt;/i&gt;, 2015)", "plainTextFormattedCitation" : "(Gender inequality on the pitch: Women\u2019s Football | Wikigender, 2015)", "previouslyFormattedCitation" : "(&lt;i&gt;Gender inequality on the pitch: Women\u2019s Football | Wikigender&lt;/i&gt;, 2015)" }, "properties" : { "noteIndex" : 1 }, "schema" : "https://github.com/citation-style-language/schema/raw/master/csl-citation.json" }</w:instrText>
      </w:r>
      <w:r w:rsidR="00820A22" w:rsidRPr="00D60CAF">
        <w:rPr>
          <w:rFonts w:ascii="Times New Roman" w:hAnsi="Times New Roman" w:cs="Times New Roman"/>
          <w:noProof/>
          <w:sz w:val="24"/>
          <w:szCs w:val="24"/>
        </w:rPr>
        <w:fldChar w:fldCharType="separate"/>
      </w:r>
      <w:r w:rsidR="00820A22" w:rsidRPr="00D60CAF">
        <w:rPr>
          <w:rFonts w:ascii="Times New Roman" w:hAnsi="Times New Roman" w:cs="Times New Roman"/>
          <w:noProof/>
          <w:sz w:val="24"/>
          <w:szCs w:val="24"/>
        </w:rPr>
        <w:t>(</w:t>
      </w:r>
      <w:r w:rsidR="00820A22" w:rsidRPr="00D60CAF">
        <w:rPr>
          <w:rFonts w:ascii="Times New Roman" w:hAnsi="Times New Roman" w:cs="Times New Roman"/>
          <w:i/>
          <w:noProof/>
          <w:sz w:val="24"/>
          <w:szCs w:val="24"/>
        </w:rPr>
        <w:t>Gender inequality on the pitch: Women’s Football | Wikigender</w:t>
      </w:r>
      <w:r w:rsidR="00820A22" w:rsidRPr="00D60CAF">
        <w:rPr>
          <w:rFonts w:ascii="Times New Roman" w:hAnsi="Times New Roman" w:cs="Times New Roman"/>
          <w:noProof/>
          <w:sz w:val="24"/>
          <w:szCs w:val="24"/>
        </w:rPr>
        <w:t>, 2015)</w:t>
      </w:r>
      <w:r w:rsidR="00820A22" w:rsidRPr="00D60CAF">
        <w:rPr>
          <w:rFonts w:ascii="Times New Roman" w:hAnsi="Times New Roman" w:cs="Times New Roman"/>
          <w:noProof/>
          <w:sz w:val="24"/>
          <w:szCs w:val="24"/>
        </w:rPr>
        <w:fldChar w:fldCharType="end"/>
      </w:r>
      <w:r w:rsidR="00D448F7" w:rsidRPr="00D60CAF">
        <w:rPr>
          <w:rFonts w:ascii="Times New Roman" w:hAnsi="Times New Roman" w:cs="Times New Roman"/>
          <w:noProof/>
          <w:sz w:val="24"/>
          <w:szCs w:val="24"/>
        </w:rPr>
        <w:t>.</w:t>
      </w:r>
      <w:r w:rsidR="00C74D00" w:rsidRPr="00D60CAF">
        <w:rPr>
          <w:rFonts w:ascii="Times New Roman" w:hAnsi="Times New Roman" w:cs="Times New Roman"/>
          <w:noProof/>
          <w:sz w:val="24"/>
          <w:szCs w:val="24"/>
        </w:rPr>
        <w:t xml:space="preserve">  -Pablo</w:t>
      </w:r>
    </w:p>
    <w:p w:rsidR="00C74D00" w:rsidRPr="00D60CAF" w:rsidRDefault="00C74D00" w:rsidP="00C74D00">
      <w:pPr>
        <w:rPr>
          <w:rFonts w:ascii="Times New Roman" w:hAnsi="Times New Roman" w:cs="Times New Roman"/>
          <w:sz w:val="24"/>
          <w:szCs w:val="24"/>
        </w:rPr>
      </w:pPr>
      <w:r w:rsidRPr="00D60CAF">
        <w:rPr>
          <w:rFonts w:ascii="Times New Roman" w:hAnsi="Times New Roman" w:cs="Times New Roman"/>
          <w:sz w:val="24"/>
          <w:szCs w:val="24"/>
        </w:rPr>
        <w:t xml:space="preserve">When looking at the media side of it, this can </w:t>
      </w:r>
      <w:r w:rsidR="00FD39BB" w:rsidRPr="00D60CAF">
        <w:rPr>
          <w:rFonts w:ascii="Times New Roman" w:hAnsi="Times New Roman" w:cs="Times New Roman"/>
          <w:sz w:val="24"/>
          <w:szCs w:val="24"/>
        </w:rPr>
        <w:t>be</w:t>
      </w:r>
      <w:r w:rsidRPr="00D60CAF">
        <w:rPr>
          <w:rFonts w:ascii="Times New Roman" w:hAnsi="Times New Roman" w:cs="Times New Roman"/>
          <w:sz w:val="24"/>
          <w:szCs w:val="24"/>
        </w:rPr>
        <w:t xml:space="preserve"> seen in </w:t>
      </w:r>
      <w:r w:rsidR="00FD39BB" w:rsidRPr="00D60CAF">
        <w:rPr>
          <w:rFonts w:ascii="Times New Roman" w:hAnsi="Times New Roman" w:cs="Times New Roman"/>
          <w:sz w:val="24"/>
          <w:szCs w:val="24"/>
        </w:rPr>
        <w:t>many</w:t>
      </w:r>
      <w:r w:rsidRPr="00D60CAF">
        <w:rPr>
          <w:rFonts w:ascii="Times New Roman" w:hAnsi="Times New Roman" w:cs="Times New Roman"/>
          <w:sz w:val="24"/>
          <w:szCs w:val="24"/>
        </w:rPr>
        <w:t xml:space="preserve"> ways for example live coverage, newspaper articles, television and radio and social media. It is common knowledge that males receive more coverage than the females. </w:t>
      </w:r>
    </w:p>
    <w:p w:rsidR="00C74D00" w:rsidRPr="00D60CAF" w:rsidRDefault="00C74D00" w:rsidP="00C74D00">
      <w:pPr>
        <w:rPr>
          <w:rFonts w:ascii="Times New Roman" w:hAnsi="Times New Roman" w:cs="Times New Roman"/>
          <w:color w:val="000000" w:themeColor="text1"/>
          <w:sz w:val="24"/>
          <w:szCs w:val="24"/>
          <w:lang w:val="en"/>
        </w:rPr>
      </w:pPr>
      <w:r w:rsidRPr="00D60CAF">
        <w:rPr>
          <w:rFonts w:ascii="Times New Roman" w:hAnsi="Times New Roman" w:cs="Times New Roman"/>
          <w:sz w:val="24"/>
          <w:szCs w:val="24"/>
          <w:lang w:val="en"/>
        </w:rPr>
        <w:t xml:space="preserve">“A peak audience of 3.3 million people tuned in to watch Sunday’s quarter-final against France – the biggest ever for women’s football” this is the current </w:t>
      </w:r>
      <w:r w:rsidR="00FD39BB" w:rsidRPr="00D60CAF">
        <w:rPr>
          <w:rFonts w:ascii="Times New Roman" w:hAnsi="Times New Roman" w:cs="Times New Roman"/>
          <w:sz w:val="24"/>
          <w:szCs w:val="24"/>
          <w:lang w:val="en"/>
        </w:rPr>
        <w:t>record</w:t>
      </w:r>
      <w:r w:rsidRPr="00D60CAF">
        <w:rPr>
          <w:rFonts w:ascii="Times New Roman" w:hAnsi="Times New Roman" w:cs="Times New Roman"/>
          <w:sz w:val="24"/>
          <w:szCs w:val="24"/>
          <w:lang w:val="en"/>
        </w:rPr>
        <w:t xml:space="preserve"> views for a women’s football match, when compared to the men’s </w:t>
      </w:r>
      <w:r w:rsidR="00FD39BB" w:rsidRPr="00D60CAF">
        <w:rPr>
          <w:rFonts w:ascii="Times New Roman" w:hAnsi="Times New Roman" w:cs="Times New Roman"/>
          <w:sz w:val="24"/>
          <w:szCs w:val="24"/>
          <w:lang w:val="en"/>
        </w:rPr>
        <w:t>record</w:t>
      </w:r>
      <w:r w:rsidRPr="00D60CAF">
        <w:rPr>
          <w:rFonts w:ascii="Times New Roman" w:hAnsi="Times New Roman" w:cs="Times New Roman"/>
          <w:sz w:val="24"/>
          <w:szCs w:val="24"/>
          <w:lang w:val="en"/>
        </w:rPr>
        <w:t xml:space="preserve"> views “</w:t>
      </w:r>
      <w:r w:rsidRPr="00D60CAF">
        <w:rPr>
          <w:rFonts w:ascii="Times New Roman" w:hAnsi="Times New Roman" w:cs="Times New Roman"/>
          <w:color w:val="000000" w:themeColor="text1"/>
          <w:sz w:val="24"/>
          <w:szCs w:val="24"/>
          <w:lang w:val="en"/>
        </w:rPr>
        <w:t xml:space="preserve">The total audience for the final, including in-home and out-of-home figures for viewers watching for at least one minute, hit 1.013 billion.” As you can there is a huge difference here. Both ratings have been taken from the most recent world cups so for the women’s that was 2017 and the </w:t>
      </w:r>
      <w:r w:rsidR="00FD39BB" w:rsidRPr="00D60CAF">
        <w:rPr>
          <w:rFonts w:ascii="Times New Roman" w:hAnsi="Times New Roman" w:cs="Times New Roman"/>
          <w:color w:val="000000" w:themeColor="text1"/>
          <w:sz w:val="24"/>
          <w:szCs w:val="24"/>
          <w:lang w:val="en"/>
        </w:rPr>
        <w:t>men</w:t>
      </w:r>
      <w:r w:rsidRPr="00D60CAF">
        <w:rPr>
          <w:rFonts w:ascii="Times New Roman" w:hAnsi="Times New Roman" w:cs="Times New Roman"/>
          <w:color w:val="000000" w:themeColor="text1"/>
          <w:sz w:val="24"/>
          <w:szCs w:val="24"/>
          <w:lang w:val="en"/>
        </w:rPr>
        <w:t xml:space="preserve"> was in 2014. </w:t>
      </w:r>
    </w:p>
    <w:p w:rsidR="00642815" w:rsidRDefault="00C74D00" w:rsidP="00037EBB">
      <w:pPr>
        <w:rPr>
          <w:rFonts w:ascii="Times New Roman" w:hAnsi="Times New Roman" w:cs="Times New Roman"/>
          <w:sz w:val="24"/>
          <w:szCs w:val="24"/>
          <w:lang w:val="en"/>
        </w:rPr>
      </w:pPr>
      <w:r w:rsidRPr="00D60CAF">
        <w:rPr>
          <w:rFonts w:ascii="Times New Roman" w:hAnsi="Times New Roman" w:cs="Times New Roman"/>
          <w:color w:val="000000" w:themeColor="text1"/>
          <w:sz w:val="24"/>
          <w:szCs w:val="24"/>
          <w:lang w:val="en"/>
        </w:rPr>
        <w:t>However, the women’s ratings are on the increase you can see this by “</w:t>
      </w:r>
      <w:r w:rsidRPr="00D60CAF">
        <w:rPr>
          <w:rFonts w:ascii="Times New Roman" w:hAnsi="Times New Roman" w:cs="Times New Roman"/>
          <w:sz w:val="24"/>
          <w:szCs w:val="24"/>
          <w:lang w:val="en"/>
        </w:rPr>
        <w:t>Higher figures for the women’s game is a trend echoed across the continent, with TV viewing figures for the Women’s European Championship up by 34% according to organizers UEFA” this is a good sing for the women’s game and hopefully this increase continues to rise.</w:t>
      </w:r>
      <w:r w:rsidR="00D60CAF">
        <w:rPr>
          <w:rFonts w:ascii="Times New Roman" w:hAnsi="Times New Roman" w:cs="Times New Roman"/>
          <w:sz w:val="24"/>
          <w:szCs w:val="24"/>
          <w:lang w:val="en"/>
        </w:rPr>
        <w:t xml:space="preserve"> – Blake</w:t>
      </w:r>
    </w:p>
    <w:p w:rsidR="007103D4" w:rsidRDefault="007103D4" w:rsidP="00037EBB">
      <w:pPr>
        <w:rPr>
          <w:rFonts w:ascii="Times New Roman" w:hAnsi="Times New Roman" w:cs="Times New Roman"/>
          <w:b/>
          <w:sz w:val="24"/>
          <w:szCs w:val="24"/>
          <w:lang w:val="en"/>
        </w:rPr>
      </w:pPr>
    </w:p>
    <w:p w:rsidR="00D60CAF" w:rsidRDefault="007103D4" w:rsidP="00037EBB">
      <w:pPr>
        <w:rPr>
          <w:rFonts w:ascii="Times New Roman" w:hAnsi="Times New Roman" w:cs="Times New Roman"/>
          <w:b/>
          <w:sz w:val="24"/>
          <w:szCs w:val="24"/>
          <w:lang w:val="en"/>
        </w:rPr>
      </w:pPr>
      <w:r w:rsidRPr="007103D4">
        <w:rPr>
          <w:rFonts w:ascii="Times New Roman" w:hAnsi="Times New Roman" w:cs="Times New Roman"/>
          <w:b/>
          <w:sz w:val="24"/>
          <w:szCs w:val="24"/>
          <w:lang w:val="en"/>
        </w:rPr>
        <w:t xml:space="preserve">Financial </w:t>
      </w:r>
      <w:r>
        <w:rPr>
          <w:rFonts w:ascii="Times New Roman" w:hAnsi="Times New Roman" w:cs="Times New Roman"/>
          <w:b/>
          <w:sz w:val="24"/>
          <w:szCs w:val="24"/>
          <w:lang w:val="en"/>
        </w:rPr>
        <w:t>Inequalities</w:t>
      </w:r>
    </w:p>
    <w:p w:rsidR="00D4364D" w:rsidRDefault="00D4364D" w:rsidP="00642815">
      <w:pPr>
        <w:pStyle w:val="Predeterminado"/>
        <w:rPr>
          <w:rFonts w:ascii="Times New Roman" w:hAnsi="Times New Roman" w:cs="Times New Roman"/>
          <w:color w:val="000000"/>
          <w:sz w:val="24"/>
          <w:szCs w:val="24"/>
        </w:rPr>
      </w:pPr>
    </w:p>
    <w:p w:rsidR="00642815" w:rsidRPr="00D60CAF" w:rsidRDefault="00642815" w:rsidP="00642815">
      <w:pPr>
        <w:pStyle w:val="Predeterminado"/>
        <w:rPr>
          <w:rFonts w:ascii="Times New Roman" w:hAnsi="Times New Roman" w:cs="Times New Roman"/>
          <w:sz w:val="24"/>
          <w:szCs w:val="24"/>
        </w:rPr>
      </w:pPr>
      <w:r w:rsidRPr="00D60CAF">
        <w:rPr>
          <w:rFonts w:ascii="Times New Roman" w:hAnsi="Times New Roman" w:cs="Times New Roman"/>
          <w:color w:val="000000"/>
          <w:sz w:val="24"/>
          <w:szCs w:val="24"/>
        </w:rPr>
        <w:t xml:space="preserve">According to the journal `The Guardian’ “Gender inequality in football is worse than areas like [politics, medicine and business.”  and proves their point with statistics </w:t>
      </w:r>
      <w:r w:rsidR="00C74D00" w:rsidRPr="00D60CAF">
        <w:rPr>
          <w:rFonts w:ascii="Times New Roman" w:hAnsi="Times New Roman" w:cs="Times New Roman"/>
          <w:color w:val="000000"/>
          <w:sz w:val="24"/>
          <w:szCs w:val="24"/>
        </w:rPr>
        <w:t>like “</w:t>
      </w:r>
      <w:r w:rsidRPr="00D60CAF">
        <w:rPr>
          <w:rFonts w:ascii="Times New Roman" w:hAnsi="Times New Roman" w:cs="Times New Roman"/>
          <w:color w:val="000000"/>
          <w:sz w:val="24"/>
          <w:szCs w:val="24"/>
        </w:rPr>
        <w:t xml:space="preserve">Neymar will earn £32.9m from PSG for the 2017-18 season purely for his playing contract, His salary is almost </w:t>
      </w:r>
      <w:r w:rsidR="00C74D00" w:rsidRPr="00D60CAF">
        <w:rPr>
          <w:rFonts w:ascii="Times New Roman" w:hAnsi="Times New Roman" w:cs="Times New Roman"/>
          <w:color w:val="000000"/>
          <w:sz w:val="24"/>
          <w:szCs w:val="24"/>
        </w:rPr>
        <w:t>the same</w:t>
      </w:r>
      <w:r w:rsidRPr="00D60CAF">
        <w:rPr>
          <w:rFonts w:ascii="Times New Roman" w:hAnsi="Times New Roman" w:cs="Times New Roman"/>
          <w:color w:val="000000"/>
          <w:sz w:val="24"/>
          <w:szCs w:val="24"/>
        </w:rPr>
        <w:t xml:space="preserve"> as 1,693 female players in France, Germany, England, the US, Sweden, Australia and Mexico combined, according to the Sporting Intelligence annual salary survey.” (1) shows that right now, gender inequality in football is very </w:t>
      </w:r>
      <w:r w:rsidR="00C74D00" w:rsidRPr="00D60CAF">
        <w:rPr>
          <w:rFonts w:ascii="Times New Roman" w:hAnsi="Times New Roman" w:cs="Times New Roman"/>
          <w:color w:val="000000"/>
          <w:sz w:val="24"/>
          <w:szCs w:val="24"/>
        </w:rPr>
        <w:t>big and</w:t>
      </w:r>
      <w:r w:rsidRPr="00D60CAF">
        <w:rPr>
          <w:rFonts w:ascii="Times New Roman" w:hAnsi="Times New Roman" w:cs="Times New Roman"/>
          <w:color w:val="000000"/>
          <w:sz w:val="24"/>
          <w:szCs w:val="24"/>
        </w:rPr>
        <w:t xml:space="preserve"> one of their biggest topics that relate to inequality is the salary set for each gender with men earning far more than woman which is unfair due to amount of work women put into the sport which is the same as the men.</w:t>
      </w:r>
    </w:p>
    <w:p w:rsidR="00642815" w:rsidRDefault="00642815" w:rsidP="00642815">
      <w:pPr>
        <w:pStyle w:val="Predeterminado"/>
        <w:rPr>
          <w:rFonts w:ascii="Times New Roman" w:hAnsi="Times New Roman" w:cs="Times New Roman"/>
          <w:color w:val="000000"/>
          <w:sz w:val="24"/>
          <w:szCs w:val="24"/>
        </w:rPr>
      </w:pPr>
      <w:r w:rsidRPr="00D60CAF">
        <w:rPr>
          <w:rFonts w:ascii="Times New Roman" w:hAnsi="Times New Roman" w:cs="Times New Roman"/>
          <w:color w:val="000000"/>
          <w:sz w:val="24"/>
          <w:szCs w:val="24"/>
        </w:rPr>
        <w:t xml:space="preserve">Although salary inequality is a big problem, there are some people </w:t>
      </w:r>
      <w:r w:rsidR="00C74D00" w:rsidRPr="00D60CAF">
        <w:rPr>
          <w:rFonts w:ascii="Times New Roman" w:hAnsi="Times New Roman" w:cs="Times New Roman"/>
          <w:color w:val="000000"/>
          <w:sz w:val="24"/>
          <w:szCs w:val="24"/>
        </w:rPr>
        <w:t>working to</w:t>
      </w:r>
      <w:r w:rsidRPr="00D60CAF">
        <w:rPr>
          <w:rFonts w:ascii="Times New Roman" w:hAnsi="Times New Roman" w:cs="Times New Roman"/>
          <w:color w:val="000000"/>
          <w:sz w:val="24"/>
          <w:szCs w:val="24"/>
        </w:rPr>
        <w:t xml:space="preserve"> help solve or at least better the problem; </w:t>
      </w:r>
      <w:r w:rsidR="00C30C1A" w:rsidRPr="00D60CAF">
        <w:rPr>
          <w:rFonts w:ascii="Times New Roman" w:hAnsi="Times New Roman" w:cs="Times New Roman"/>
          <w:color w:val="000000"/>
          <w:sz w:val="24"/>
          <w:szCs w:val="24"/>
        </w:rPr>
        <w:t>also,</w:t>
      </w:r>
      <w:r w:rsidRPr="00D60CAF">
        <w:rPr>
          <w:rFonts w:ascii="Times New Roman" w:hAnsi="Times New Roman" w:cs="Times New Roman"/>
          <w:color w:val="000000"/>
          <w:sz w:val="24"/>
          <w:szCs w:val="24"/>
        </w:rPr>
        <w:t xml:space="preserve"> according to The Guardian journal, “The </w:t>
      </w:r>
      <w:r w:rsidRPr="00D60CAF">
        <w:rPr>
          <w:rFonts w:ascii="Times New Roman" w:hAnsi="Times New Roman" w:cs="Times New Roman"/>
          <w:color w:val="000000"/>
          <w:sz w:val="24"/>
          <w:szCs w:val="24"/>
        </w:rPr>
        <w:lastRenderedPageBreak/>
        <w:t>Norway Football Association forged an agreement earlier this year between its male and female internationals to bring about parity.</w:t>
      </w:r>
    </w:p>
    <w:p w:rsidR="007103D4" w:rsidRPr="00D60CAF" w:rsidRDefault="007103D4" w:rsidP="00642815">
      <w:pPr>
        <w:pStyle w:val="Predeterminado"/>
        <w:rPr>
          <w:rFonts w:ascii="Times New Roman" w:hAnsi="Times New Roman" w:cs="Times New Roman"/>
          <w:sz w:val="24"/>
          <w:szCs w:val="24"/>
        </w:rPr>
      </w:pPr>
    </w:p>
    <w:p w:rsidR="007103D4" w:rsidRDefault="00642815" w:rsidP="00642815">
      <w:pPr>
        <w:pStyle w:val="Predeterminado"/>
        <w:rPr>
          <w:rFonts w:ascii="Times New Roman" w:hAnsi="Times New Roman" w:cs="Times New Roman"/>
          <w:color w:val="000000"/>
          <w:sz w:val="24"/>
          <w:szCs w:val="24"/>
        </w:rPr>
      </w:pPr>
      <w:r w:rsidRPr="00D60CAF">
        <w:rPr>
          <w:rFonts w:ascii="Times New Roman" w:hAnsi="Times New Roman" w:cs="Times New Roman"/>
          <w:color w:val="000000"/>
          <w:sz w:val="24"/>
          <w:szCs w:val="24"/>
        </w:rPr>
        <w:t>The men gave away 550,000 kroner (£50,700) for commercial activities to their female counterparts.” and this shows that some entities and even male athletes are interested in turning this problem around by even giving up some of their pay to increase the salary that female athletes get.</w:t>
      </w:r>
    </w:p>
    <w:p w:rsidR="00FD39BB" w:rsidRPr="00D60CAF" w:rsidRDefault="00FD39BB" w:rsidP="00642815">
      <w:pPr>
        <w:pStyle w:val="Predeterminado"/>
        <w:rPr>
          <w:rFonts w:ascii="Times New Roman" w:hAnsi="Times New Roman" w:cs="Times New Roman"/>
          <w:color w:val="000000"/>
          <w:sz w:val="24"/>
          <w:szCs w:val="24"/>
        </w:rPr>
      </w:pPr>
    </w:p>
    <w:p w:rsidR="007103D4" w:rsidRPr="007103D4" w:rsidRDefault="007103D4" w:rsidP="007103D4">
      <w:pPr>
        <w:rPr>
          <w:rFonts w:ascii="Times New Roman" w:hAnsi="Times New Roman" w:cs="Times New Roman"/>
          <w:sz w:val="24"/>
          <w:szCs w:val="24"/>
        </w:rPr>
      </w:pPr>
      <w:r w:rsidRPr="007103D4">
        <w:rPr>
          <w:rFonts w:ascii="Times New Roman" w:hAnsi="Times New Roman" w:cs="Times New Roman"/>
          <w:sz w:val="24"/>
          <w:szCs w:val="24"/>
        </w:rPr>
        <w:t xml:space="preserve">The difference between winning bonuses in men’s and women’s sport prizes is a significant amount, for example women earn a lot less than men. For </w:t>
      </w:r>
      <w:r w:rsidR="00FD39BB" w:rsidRPr="007103D4">
        <w:rPr>
          <w:rFonts w:ascii="Times New Roman" w:hAnsi="Times New Roman" w:cs="Times New Roman"/>
          <w:sz w:val="24"/>
          <w:szCs w:val="24"/>
        </w:rPr>
        <w:t>example,</w:t>
      </w:r>
      <w:r w:rsidRPr="007103D4">
        <w:rPr>
          <w:rFonts w:ascii="Times New Roman" w:hAnsi="Times New Roman" w:cs="Times New Roman"/>
          <w:sz w:val="24"/>
          <w:szCs w:val="24"/>
        </w:rPr>
        <w:t xml:space="preserve"> men earn bonuses for even losing a game by a certain amount whereas women do not get bonuses for winning basic fixtures. </w:t>
      </w:r>
    </w:p>
    <w:p w:rsidR="007103D4" w:rsidRPr="007103D4" w:rsidRDefault="007103D4" w:rsidP="007103D4">
      <w:pPr>
        <w:rPr>
          <w:rFonts w:ascii="Times New Roman" w:hAnsi="Times New Roman" w:cs="Times New Roman"/>
          <w:sz w:val="24"/>
          <w:szCs w:val="24"/>
          <w:shd w:val="clear" w:color="auto" w:fill="FFFFFF"/>
        </w:rPr>
      </w:pPr>
      <w:r w:rsidRPr="007103D4">
        <w:rPr>
          <w:rFonts w:ascii="Times New Roman" w:hAnsi="Times New Roman" w:cs="Times New Roman"/>
          <w:sz w:val="24"/>
          <w:szCs w:val="24"/>
          <w:shd w:val="clear" w:color="auto" w:fill="FFFFFF"/>
        </w:rPr>
        <w:t xml:space="preserve">In golf competing in The Open have the chance to win £1.17 million, while the women’s prize money is £487,500. </w:t>
      </w:r>
    </w:p>
    <w:p w:rsidR="007103D4" w:rsidRDefault="007103D4" w:rsidP="007103D4">
      <w:pPr>
        <w:rPr>
          <w:rFonts w:ascii="Times New Roman" w:hAnsi="Times New Roman" w:cs="Times New Roman"/>
          <w:sz w:val="24"/>
          <w:szCs w:val="24"/>
          <w:shd w:val="clear" w:color="auto" w:fill="FFFFFF"/>
        </w:rPr>
      </w:pPr>
      <w:r w:rsidRPr="007103D4">
        <w:rPr>
          <w:rFonts w:ascii="Times New Roman" w:hAnsi="Times New Roman" w:cs="Times New Roman"/>
          <w:sz w:val="24"/>
          <w:szCs w:val="24"/>
          <w:shd w:val="clear" w:color="auto" w:fill="FFFFFF"/>
        </w:rPr>
        <w:t>In cricket male teams can win £3.1 million for winning the World Cup, while the women’s team can win £470,500.</w:t>
      </w:r>
      <w:r w:rsidR="007E132C">
        <w:rPr>
          <w:rFonts w:ascii="Times New Roman" w:hAnsi="Times New Roman" w:cs="Times New Roman"/>
          <w:sz w:val="24"/>
          <w:szCs w:val="24"/>
          <w:shd w:val="clear" w:color="auto" w:fill="FFFFFF"/>
        </w:rPr>
        <w:t xml:space="preserve"> -</w:t>
      </w:r>
      <w:proofErr w:type="spellStart"/>
      <w:r w:rsidR="007E132C">
        <w:rPr>
          <w:rFonts w:ascii="Times New Roman" w:hAnsi="Times New Roman" w:cs="Times New Roman"/>
          <w:sz w:val="24"/>
          <w:szCs w:val="24"/>
          <w:shd w:val="clear" w:color="auto" w:fill="FFFFFF"/>
        </w:rPr>
        <w:t>Jack</w:t>
      </w:r>
      <w:r w:rsidR="00FD39BB">
        <w:rPr>
          <w:rFonts w:ascii="Times New Roman" w:hAnsi="Times New Roman" w:cs="Times New Roman"/>
          <w:sz w:val="24"/>
          <w:szCs w:val="24"/>
          <w:shd w:val="clear" w:color="auto" w:fill="FFFFFF"/>
        </w:rPr>
        <w:t>&amp;Andre</w:t>
      </w:r>
      <w:proofErr w:type="spellEnd"/>
    </w:p>
    <w:p w:rsidR="00D4364D" w:rsidRDefault="00D4364D" w:rsidP="007103D4">
      <w:pPr>
        <w:rPr>
          <w:rFonts w:ascii="Times New Roman" w:hAnsi="Times New Roman" w:cs="Times New Roman"/>
          <w:sz w:val="24"/>
          <w:szCs w:val="24"/>
          <w:shd w:val="clear" w:color="auto" w:fill="FFFFFF"/>
        </w:rPr>
      </w:pPr>
    </w:p>
    <w:p w:rsidR="00D4364D" w:rsidRPr="00D4364D" w:rsidRDefault="00D4364D" w:rsidP="007103D4">
      <w:pPr>
        <w:rPr>
          <w:rFonts w:ascii="Times New Roman" w:hAnsi="Times New Roman" w:cs="Times New Roman"/>
          <w:b/>
          <w:sz w:val="24"/>
          <w:szCs w:val="24"/>
          <w:shd w:val="clear" w:color="auto" w:fill="FFFFFF"/>
        </w:rPr>
      </w:pPr>
      <w:proofErr w:type="spellStart"/>
      <w:r w:rsidRPr="00D4364D">
        <w:rPr>
          <w:rFonts w:ascii="Times New Roman" w:hAnsi="Times New Roman" w:cs="Times New Roman"/>
          <w:b/>
          <w:sz w:val="24"/>
          <w:szCs w:val="24"/>
          <w:shd w:val="clear" w:color="auto" w:fill="FFFFFF"/>
        </w:rPr>
        <w:t>Biliography</w:t>
      </w:r>
      <w:proofErr w:type="spellEnd"/>
    </w:p>
    <w:p w:rsidR="00D448F7" w:rsidRPr="00C74D00" w:rsidRDefault="00D448F7" w:rsidP="00037EBB">
      <w:pPr>
        <w:rPr>
          <w:rFonts w:cstheme="minorHAnsi"/>
          <w:sz w:val="24"/>
          <w:szCs w:val="24"/>
        </w:rPr>
      </w:pPr>
    </w:p>
    <w:p w:rsidR="007C11B4" w:rsidRPr="00C74D00" w:rsidRDefault="00D448F7" w:rsidP="007C11B4">
      <w:pPr>
        <w:widowControl w:val="0"/>
        <w:autoSpaceDE w:val="0"/>
        <w:autoSpaceDN w:val="0"/>
        <w:adjustRightInd w:val="0"/>
        <w:spacing w:line="240" w:lineRule="auto"/>
        <w:rPr>
          <w:rFonts w:cstheme="minorHAnsi"/>
          <w:noProof/>
          <w:sz w:val="24"/>
          <w:szCs w:val="24"/>
        </w:rPr>
      </w:pPr>
      <w:r w:rsidRPr="00C74D00">
        <w:rPr>
          <w:rFonts w:cstheme="minorHAnsi"/>
          <w:sz w:val="24"/>
          <w:szCs w:val="24"/>
        </w:rPr>
        <w:fldChar w:fldCharType="begin" w:fldLock="1"/>
      </w:r>
      <w:r w:rsidRPr="00C74D00">
        <w:rPr>
          <w:rFonts w:cstheme="minorHAnsi"/>
          <w:sz w:val="24"/>
          <w:szCs w:val="24"/>
        </w:rPr>
        <w:instrText xml:space="preserve">ADDIN Mendeley Bibliography CSL_BIBLIOGRAPHY </w:instrText>
      </w:r>
      <w:r w:rsidRPr="00C74D00">
        <w:rPr>
          <w:rFonts w:cstheme="minorHAnsi"/>
          <w:sz w:val="24"/>
          <w:szCs w:val="24"/>
        </w:rPr>
        <w:fldChar w:fldCharType="separate"/>
      </w:r>
      <w:r w:rsidR="007C11B4" w:rsidRPr="00C74D00">
        <w:rPr>
          <w:rFonts w:cstheme="minorHAnsi"/>
          <w:i/>
          <w:iCs/>
          <w:noProof/>
          <w:sz w:val="24"/>
          <w:szCs w:val="24"/>
        </w:rPr>
        <w:t>Gender inequality on the pitch: Women’s Football | Wikigender</w:t>
      </w:r>
      <w:r w:rsidR="007C11B4" w:rsidRPr="00C74D00">
        <w:rPr>
          <w:rFonts w:cstheme="minorHAnsi"/>
          <w:noProof/>
          <w:sz w:val="24"/>
          <w:szCs w:val="24"/>
        </w:rPr>
        <w:t xml:space="preserve"> (2015) </w:t>
      </w:r>
      <w:r w:rsidR="007C11B4" w:rsidRPr="00C74D00">
        <w:rPr>
          <w:rFonts w:cstheme="minorHAnsi"/>
          <w:i/>
          <w:iCs/>
          <w:noProof/>
          <w:sz w:val="24"/>
          <w:szCs w:val="24"/>
        </w:rPr>
        <w:t>Wikigender.org</w:t>
      </w:r>
      <w:r w:rsidR="007C11B4" w:rsidRPr="00C74D00">
        <w:rPr>
          <w:rFonts w:cstheme="minorHAnsi"/>
          <w:noProof/>
          <w:sz w:val="24"/>
          <w:szCs w:val="24"/>
        </w:rPr>
        <w:t>. Available at: https://www.wikigender.org/wiki/gender-inequality-on-the-pitch-womens-football/ (Accessed: 7 December 2017).</w:t>
      </w:r>
    </w:p>
    <w:p w:rsidR="007C11B4" w:rsidRPr="00C74D00" w:rsidRDefault="007C11B4" w:rsidP="007C11B4">
      <w:pPr>
        <w:widowControl w:val="0"/>
        <w:autoSpaceDE w:val="0"/>
        <w:autoSpaceDN w:val="0"/>
        <w:adjustRightInd w:val="0"/>
        <w:spacing w:line="240" w:lineRule="auto"/>
        <w:rPr>
          <w:rFonts w:cstheme="minorHAnsi"/>
          <w:noProof/>
          <w:sz w:val="24"/>
          <w:szCs w:val="24"/>
        </w:rPr>
      </w:pPr>
      <w:r w:rsidRPr="00C74D00">
        <w:rPr>
          <w:rFonts w:cstheme="minorHAnsi"/>
          <w:noProof/>
          <w:sz w:val="24"/>
          <w:szCs w:val="24"/>
        </w:rPr>
        <w:t xml:space="preserve">James Riordan (2007) </w:t>
      </w:r>
      <w:r w:rsidRPr="00C74D00">
        <w:rPr>
          <w:rFonts w:cstheme="minorHAnsi"/>
          <w:i/>
          <w:iCs/>
          <w:noProof/>
          <w:sz w:val="24"/>
          <w:szCs w:val="24"/>
        </w:rPr>
        <w:t>The International politics of sport in the Twentieth century</w:t>
      </w:r>
      <w:r w:rsidRPr="00C74D00">
        <w:rPr>
          <w:rFonts w:cstheme="minorHAnsi"/>
          <w:noProof/>
          <w:sz w:val="24"/>
          <w:szCs w:val="24"/>
        </w:rPr>
        <w:t>. London: Routledge.</w:t>
      </w:r>
    </w:p>
    <w:p w:rsidR="007C11B4" w:rsidRDefault="007C11B4" w:rsidP="007C11B4">
      <w:pPr>
        <w:widowControl w:val="0"/>
        <w:autoSpaceDE w:val="0"/>
        <w:autoSpaceDN w:val="0"/>
        <w:adjustRightInd w:val="0"/>
        <w:spacing w:line="240" w:lineRule="auto"/>
        <w:rPr>
          <w:rFonts w:cstheme="minorHAnsi"/>
          <w:noProof/>
          <w:sz w:val="24"/>
          <w:szCs w:val="24"/>
        </w:rPr>
      </w:pPr>
      <w:r w:rsidRPr="00C74D00">
        <w:rPr>
          <w:rFonts w:cstheme="minorHAnsi"/>
          <w:noProof/>
          <w:sz w:val="24"/>
          <w:szCs w:val="24"/>
        </w:rPr>
        <w:t xml:space="preserve">Women’sSportAndFitnessFoundation (2009) ‘Barriers to women and girls’ participation in sport and physical activity’, </w:t>
      </w:r>
      <w:r w:rsidRPr="00C74D00">
        <w:rPr>
          <w:rFonts w:cstheme="minorHAnsi"/>
          <w:i/>
          <w:iCs/>
          <w:noProof/>
          <w:sz w:val="24"/>
          <w:szCs w:val="24"/>
        </w:rPr>
        <w:t>Review Literature And Arts Of The Americas</w:t>
      </w:r>
      <w:r w:rsidRPr="00C74D00">
        <w:rPr>
          <w:rFonts w:cstheme="minorHAnsi"/>
          <w:noProof/>
          <w:sz w:val="24"/>
          <w:szCs w:val="24"/>
        </w:rPr>
        <w:t>, pp. 1–6.</w:t>
      </w:r>
    </w:p>
    <w:p w:rsidR="00C30C1A" w:rsidRDefault="00C30C1A" w:rsidP="00C30C1A">
      <w:pPr>
        <w:rPr>
          <w:color w:val="365F91" w:themeColor="accent1" w:themeShade="BF"/>
          <w:lang w:val="en"/>
        </w:rPr>
      </w:pPr>
      <w:r>
        <w:rPr>
          <w:color w:val="365F91" w:themeColor="accent1" w:themeShade="BF"/>
          <w:lang w:val="en"/>
        </w:rPr>
        <w:t>https://www.theguardian.com/media/2017/aug/03/record-tv-viewing-figures-lionesses-euro-2017-channel-4</w:t>
      </w:r>
    </w:p>
    <w:p w:rsidR="00D60CAF" w:rsidRDefault="00C30C1A" w:rsidP="00C30C1A">
      <w:r>
        <w:rPr>
          <w:color w:val="365F91" w:themeColor="accent1" w:themeShade="BF"/>
        </w:rPr>
        <w:t>http://www.fifa.com/worldcup/news/y=2015/m=12/news=2014-fifa-world-cuptm-reached-3-2-bil</w:t>
      </w:r>
      <w:r w:rsidR="00D60CAF" w:rsidRPr="00D60CAF">
        <w:t xml:space="preserve"> </w:t>
      </w:r>
    </w:p>
    <w:p w:rsidR="00C30C1A" w:rsidRDefault="00D60CAF" w:rsidP="00C30C1A">
      <w:pPr>
        <w:rPr>
          <w:color w:val="365F91" w:themeColor="accent1" w:themeShade="BF"/>
        </w:rPr>
      </w:pPr>
      <w:r>
        <w:t xml:space="preserve">1: </w:t>
      </w:r>
      <w:proofErr w:type="spellStart"/>
      <w:r>
        <w:t>Kelner</w:t>
      </w:r>
      <w:proofErr w:type="spellEnd"/>
      <w:r>
        <w:t xml:space="preserve">, M. (2017). Football’s gender pay gap worse than in politics, medicine and space. [online] the Guardian. Available at: https://www.theguardian.com/football/2017/nov/26/football-gender-pay-gap-worse-than-in-politics-medicine-and-space [Accessed 7 Dec. </w:t>
      </w:r>
      <w:proofErr w:type="gramStart"/>
      <w:r>
        <w:t>2017]</w:t>
      </w:r>
      <w:r w:rsidR="00C30C1A">
        <w:rPr>
          <w:color w:val="365F91" w:themeColor="accent1" w:themeShade="BF"/>
        </w:rPr>
        <w:t>lion-viewers-one-billion-watched--2745519.html</w:t>
      </w:r>
      <w:proofErr w:type="gramEnd"/>
    </w:p>
    <w:p w:rsidR="00D4364D" w:rsidRDefault="00D4364D" w:rsidP="00D4364D">
      <w:r>
        <w:t>http://www.huffingtonpost.co.uk/entry/womens-sport-week-this-is-how-big-the-gender-pay-gap-for-sport-prize-money-is_uk_5948d833e4b0edb84c151b6a</w:t>
      </w:r>
    </w:p>
    <w:p w:rsidR="00D4364D" w:rsidRDefault="00D4364D" w:rsidP="00C30C1A">
      <w:pPr>
        <w:rPr>
          <w:color w:val="365F91" w:themeColor="accent1" w:themeShade="BF"/>
        </w:rPr>
      </w:pPr>
    </w:p>
    <w:p w:rsidR="00C30C1A" w:rsidRDefault="00C30C1A" w:rsidP="00C30C1A">
      <w:pPr>
        <w:rPr>
          <w:color w:val="365F91" w:themeColor="accent1" w:themeShade="BF"/>
        </w:rPr>
      </w:pPr>
    </w:p>
    <w:p w:rsidR="00C30C1A" w:rsidRPr="00C74D00" w:rsidRDefault="00C30C1A" w:rsidP="007C11B4">
      <w:pPr>
        <w:widowControl w:val="0"/>
        <w:autoSpaceDE w:val="0"/>
        <w:autoSpaceDN w:val="0"/>
        <w:adjustRightInd w:val="0"/>
        <w:spacing w:line="240" w:lineRule="auto"/>
        <w:rPr>
          <w:rFonts w:cstheme="minorHAnsi"/>
          <w:noProof/>
          <w:sz w:val="24"/>
        </w:rPr>
      </w:pPr>
    </w:p>
    <w:p w:rsidR="00D448F7" w:rsidRPr="00037EBB" w:rsidRDefault="00D448F7" w:rsidP="007C11B4">
      <w:pPr>
        <w:widowControl w:val="0"/>
        <w:autoSpaceDE w:val="0"/>
        <w:autoSpaceDN w:val="0"/>
        <w:adjustRightInd w:val="0"/>
        <w:spacing w:line="240" w:lineRule="auto"/>
        <w:rPr>
          <w:rFonts w:ascii="Times New Roman" w:hAnsi="Times New Roman" w:cs="Times New Roman"/>
          <w:sz w:val="24"/>
          <w:szCs w:val="24"/>
        </w:rPr>
      </w:pPr>
      <w:r w:rsidRPr="00C74D00">
        <w:rPr>
          <w:rFonts w:cstheme="minorHAnsi"/>
          <w:sz w:val="24"/>
          <w:szCs w:val="24"/>
        </w:rPr>
        <w:fldChar w:fldCharType="end"/>
      </w:r>
    </w:p>
    <w:p w:rsidR="00037EBB" w:rsidRDefault="00037EBB" w:rsidP="00037EBB">
      <w:pPr>
        <w:rPr>
          <w:sz w:val="24"/>
          <w:szCs w:val="24"/>
        </w:rPr>
      </w:pPr>
    </w:p>
    <w:p w:rsidR="00F04721" w:rsidRDefault="00F04721"/>
    <w:sectPr w:rsidR="00F04721" w:rsidSect="00F24BA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4D95" w:rsidRDefault="00454D95" w:rsidP="00A94F8D">
      <w:pPr>
        <w:spacing w:after="0" w:line="240" w:lineRule="auto"/>
      </w:pPr>
      <w:r>
        <w:separator/>
      </w:r>
    </w:p>
  </w:endnote>
  <w:endnote w:type="continuationSeparator" w:id="0">
    <w:p w:rsidR="00454D95" w:rsidRDefault="00454D95" w:rsidP="00A9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4D95" w:rsidRDefault="00454D95" w:rsidP="00A94F8D">
      <w:pPr>
        <w:spacing w:after="0" w:line="240" w:lineRule="auto"/>
      </w:pPr>
      <w:r>
        <w:separator/>
      </w:r>
    </w:p>
  </w:footnote>
  <w:footnote w:type="continuationSeparator" w:id="0">
    <w:p w:rsidR="00454D95" w:rsidRDefault="00454D95" w:rsidP="00A94F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39BB" w:rsidRDefault="00FD39BB">
    <w:pPr>
      <w:pStyle w:val="Header"/>
      <w:rPr>
        <w:lang w:val="en-US"/>
      </w:rPr>
    </w:pPr>
    <w:r>
      <w:rPr>
        <w:lang w:val="en-US"/>
      </w:rPr>
      <w:t xml:space="preserve">Assignment </w:t>
    </w:r>
    <w:r w:rsidR="00A70731">
      <w:rPr>
        <w:lang w:val="en-US"/>
      </w:rPr>
      <w:t>1B</w:t>
    </w:r>
  </w:p>
  <w:p w:rsidR="00A70731" w:rsidRPr="00FD39BB" w:rsidRDefault="00A70731">
    <w:pPr>
      <w:pStyle w:val="Header"/>
      <w:rPr>
        <w:lang w:val="en-US"/>
      </w:rPr>
    </w:pPr>
    <w:r>
      <w:rPr>
        <w:lang w:val="en-US"/>
      </w:rPr>
      <w:t>Frank, Andre, Blake, Jack and Pablo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721"/>
    <w:rsid w:val="00037EBB"/>
    <w:rsid w:val="000625A0"/>
    <w:rsid w:val="000D5E5D"/>
    <w:rsid w:val="0025641C"/>
    <w:rsid w:val="00331CCB"/>
    <w:rsid w:val="00344422"/>
    <w:rsid w:val="00454D95"/>
    <w:rsid w:val="004C60AD"/>
    <w:rsid w:val="00527042"/>
    <w:rsid w:val="0057666A"/>
    <w:rsid w:val="00642815"/>
    <w:rsid w:val="007103D4"/>
    <w:rsid w:val="007912E7"/>
    <w:rsid w:val="007C11B4"/>
    <w:rsid w:val="007D27A9"/>
    <w:rsid w:val="007E132C"/>
    <w:rsid w:val="00820A22"/>
    <w:rsid w:val="008E7127"/>
    <w:rsid w:val="00A70731"/>
    <w:rsid w:val="00A94F8D"/>
    <w:rsid w:val="00B92C93"/>
    <w:rsid w:val="00BD46CC"/>
    <w:rsid w:val="00C30C1A"/>
    <w:rsid w:val="00C400A2"/>
    <w:rsid w:val="00C51E6B"/>
    <w:rsid w:val="00C74D00"/>
    <w:rsid w:val="00C8515F"/>
    <w:rsid w:val="00D35D74"/>
    <w:rsid w:val="00D4364D"/>
    <w:rsid w:val="00D448F7"/>
    <w:rsid w:val="00D60CAF"/>
    <w:rsid w:val="00D92166"/>
    <w:rsid w:val="00F04721"/>
    <w:rsid w:val="00F24BA7"/>
    <w:rsid w:val="00FD39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D23F9"/>
  <w15:docId w15:val="{73D33818-8867-4A41-A63A-71B918C71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4BA7"/>
  </w:style>
  <w:style w:type="paragraph" w:styleId="Heading1">
    <w:name w:val="heading 1"/>
    <w:basedOn w:val="Normal"/>
    <w:link w:val="Heading1Char"/>
    <w:uiPriority w:val="9"/>
    <w:qFormat/>
    <w:rsid w:val="00F04721"/>
    <w:pPr>
      <w:spacing w:before="100" w:beforeAutospacing="1" w:after="100" w:afterAutospacing="1" w:line="240" w:lineRule="auto"/>
      <w:outlineLvl w:val="0"/>
    </w:pPr>
    <w:rPr>
      <w:rFonts w:ascii="Times New Roman" w:eastAsia="Times New Roman" w:hAnsi="Times New Roman" w:cs="Times New Roman"/>
      <w:b/>
      <w:bCs/>
      <w:kern w:val="36"/>
      <w:sz w:val="48"/>
      <w:szCs w:val="48"/>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721"/>
    <w:rPr>
      <w:rFonts w:ascii="Times New Roman" w:eastAsia="Times New Roman" w:hAnsi="Times New Roman" w:cs="Times New Roman"/>
      <w:b/>
      <w:bCs/>
      <w:kern w:val="36"/>
      <w:sz w:val="48"/>
      <w:szCs w:val="48"/>
      <w:lang w:val="es-ES" w:eastAsia="es-ES"/>
    </w:rPr>
  </w:style>
  <w:style w:type="paragraph" w:styleId="Header">
    <w:name w:val="header"/>
    <w:basedOn w:val="Normal"/>
    <w:link w:val="HeaderChar"/>
    <w:uiPriority w:val="99"/>
    <w:unhideWhenUsed/>
    <w:rsid w:val="00A94F8D"/>
    <w:pPr>
      <w:tabs>
        <w:tab w:val="center" w:pos="4252"/>
        <w:tab w:val="right" w:pos="8504"/>
      </w:tabs>
      <w:spacing w:after="0" w:line="240" w:lineRule="auto"/>
    </w:pPr>
  </w:style>
  <w:style w:type="character" w:customStyle="1" w:styleId="HeaderChar">
    <w:name w:val="Header Char"/>
    <w:basedOn w:val="DefaultParagraphFont"/>
    <w:link w:val="Header"/>
    <w:uiPriority w:val="99"/>
    <w:rsid w:val="00A94F8D"/>
  </w:style>
  <w:style w:type="paragraph" w:styleId="Footer">
    <w:name w:val="footer"/>
    <w:basedOn w:val="Normal"/>
    <w:link w:val="FooterChar"/>
    <w:uiPriority w:val="99"/>
    <w:unhideWhenUsed/>
    <w:rsid w:val="00A94F8D"/>
    <w:pPr>
      <w:tabs>
        <w:tab w:val="center" w:pos="4252"/>
        <w:tab w:val="right" w:pos="8504"/>
      </w:tabs>
      <w:spacing w:after="0" w:line="240" w:lineRule="auto"/>
    </w:pPr>
  </w:style>
  <w:style w:type="character" w:customStyle="1" w:styleId="FooterChar">
    <w:name w:val="Footer Char"/>
    <w:basedOn w:val="DefaultParagraphFont"/>
    <w:link w:val="Footer"/>
    <w:uiPriority w:val="99"/>
    <w:rsid w:val="00A94F8D"/>
  </w:style>
  <w:style w:type="paragraph" w:customStyle="1" w:styleId="Predeterminado">
    <w:name w:val="Predeterminado"/>
    <w:rsid w:val="00642815"/>
    <w:pPr>
      <w:autoSpaceDE w:val="0"/>
      <w:autoSpaceDN w:val="0"/>
      <w:adjustRightInd w:val="0"/>
      <w:spacing w:after="0" w:line="200" w:lineRule="atLeast"/>
    </w:pPr>
    <w:rPr>
      <w:rFonts w:ascii="Lucida Sans" w:eastAsia="Microsoft YaHei" w:hAnsi="Lucida Sans" w:cs="Lucida Sans"/>
      <w:color w:val="FFFFFF"/>
      <w:kern w:val="1"/>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828545">
      <w:bodyDiv w:val="1"/>
      <w:marLeft w:val="0"/>
      <w:marRight w:val="0"/>
      <w:marTop w:val="0"/>
      <w:marBottom w:val="0"/>
      <w:divBdr>
        <w:top w:val="none" w:sz="0" w:space="0" w:color="auto"/>
        <w:left w:val="none" w:sz="0" w:space="0" w:color="auto"/>
        <w:bottom w:val="none" w:sz="0" w:space="0" w:color="auto"/>
        <w:right w:val="none" w:sz="0" w:space="0" w:color="auto"/>
      </w:divBdr>
    </w:div>
    <w:div w:id="663703281">
      <w:bodyDiv w:val="1"/>
      <w:marLeft w:val="0"/>
      <w:marRight w:val="0"/>
      <w:marTop w:val="0"/>
      <w:marBottom w:val="0"/>
      <w:divBdr>
        <w:top w:val="none" w:sz="0" w:space="0" w:color="auto"/>
        <w:left w:val="none" w:sz="0" w:space="0" w:color="auto"/>
        <w:bottom w:val="none" w:sz="0" w:space="0" w:color="auto"/>
        <w:right w:val="none" w:sz="0" w:space="0" w:color="auto"/>
      </w:divBdr>
    </w:div>
    <w:div w:id="735863284">
      <w:bodyDiv w:val="1"/>
      <w:marLeft w:val="0"/>
      <w:marRight w:val="0"/>
      <w:marTop w:val="0"/>
      <w:marBottom w:val="0"/>
      <w:divBdr>
        <w:top w:val="none" w:sz="0" w:space="0" w:color="auto"/>
        <w:left w:val="none" w:sz="0" w:space="0" w:color="auto"/>
        <w:bottom w:val="none" w:sz="0" w:space="0" w:color="auto"/>
        <w:right w:val="none" w:sz="0" w:space="0" w:color="auto"/>
      </w:divBdr>
    </w:div>
    <w:div w:id="895236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889025-AF06-4E70-8412-CC8351789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1611</Words>
  <Characters>9188</Characters>
  <Application>Microsoft Office Word</Application>
  <DocSecurity>0</DocSecurity>
  <Lines>76</Lines>
  <Paragraphs>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Pablo Elipe</dc:creator>
  <cp:lastModifiedBy>frank joseph jnr</cp:lastModifiedBy>
  <cp:revision>2</cp:revision>
  <dcterms:created xsi:type="dcterms:W3CDTF">2017-12-08T12:14:00Z</dcterms:created>
  <dcterms:modified xsi:type="dcterms:W3CDTF">2017-12-08T12:14:00Z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9398f93e-67c1-37ee-b6b9-4ae7d2a7b492</vt:lpwstr>
  </property>
  <property fmtid="{D5CDD505-2E9C-101B-9397-08002B2CF9AE}" pid="4" name="Mendeley Citation Style_1">
    <vt:lpwstr>http://www.zotero.org/styles/harvard1</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