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0067D115" w14:textId="77777777" w:rsidR="00CD3AA0" w:rsidRDefault="00CD3AA0">
      <w:pPr>
        <w:ind w:left="-540" w:right="-540"/>
      </w:pPr>
    </w:p>
    <w:tbl>
      <w:tblPr>
        <w:tblStyle w:val="a"/>
        <w:tblW w:w="11205" w:type="dxa"/>
        <w:tblInd w:w="-81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5100"/>
        <w:gridCol w:w="6105"/>
      </w:tblGrid>
      <w:tr w:rsidR="00CD3AA0" w14:paraId="5FF45BAD" w14:textId="77777777">
        <w:tc>
          <w:tcPr>
            <w:tcW w:w="51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CCB001" w14:textId="1C0A8357" w:rsidR="00CD3AA0" w:rsidRDefault="00882DF0">
            <w:pPr>
              <w:ind w:left="-540" w:right="-540"/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58240" behindDoc="1" locked="0" layoutInCell="1" allowOverlap="1" wp14:anchorId="317C72FC" wp14:editId="0EE5F8A4">
                  <wp:simplePos x="0" y="0"/>
                  <wp:positionH relativeFrom="column">
                    <wp:posOffset>971550</wp:posOffset>
                  </wp:positionH>
                  <wp:positionV relativeFrom="paragraph">
                    <wp:posOffset>0</wp:posOffset>
                  </wp:positionV>
                  <wp:extent cx="2127250" cy="1406525"/>
                  <wp:effectExtent l="0" t="0" r="6350" b="3175"/>
                  <wp:wrapTight wrapText="bothSides">
                    <wp:wrapPolygon edited="0">
                      <wp:start x="0" y="0"/>
                      <wp:lineTo x="0" y="21356"/>
                      <wp:lineTo x="21471" y="21356"/>
                      <wp:lineTo x="21471" y="0"/>
                      <wp:lineTo x="0" y="0"/>
                    </wp:wrapPolygon>
                  </wp:wrapTight>
                  <wp:docPr id="1" name="Picture 1" descr="Logo, company nam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Logo, company name&#10;&#10;Description automatically generated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27250" cy="1406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</wp:anchor>
              </w:drawing>
            </w:r>
          </w:p>
        </w:tc>
        <w:tc>
          <w:tcPr>
            <w:tcW w:w="610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F1CCD0" w14:textId="77777777" w:rsidR="00882DF0" w:rsidRPr="00661F48" w:rsidRDefault="00882DF0" w:rsidP="00882DF0">
            <w:pPr>
              <w:widowControl w:val="0"/>
              <w:spacing w:line="240" w:lineRule="auto"/>
              <w:jc w:val="right"/>
              <w:rPr>
                <w:color w:val="auto"/>
              </w:rPr>
            </w:pPr>
            <w:r w:rsidRPr="00661F48">
              <w:rPr>
                <w:rStyle w:val="Strong"/>
                <w:rFonts w:ascii="Arial MT" w:hAnsi="Arial MT"/>
                <w:color w:val="auto"/>
                <w:shd w:val="clear" w:color="auto" w:fill="FFFFFF"/>
              </w:rPr>
              <w:t>Jehu Group Head Office</w:t>
            </w:r>
            <w:r w:rsidRPr="00661F48">
              <w:rPr>
                <w:rFonts w:ascii="Arial MT" w:hAnsi="Arial MT"/>
                <w:color w:val="auto"/>
              </w:rPr>
              <w:br/>
            </w:r>
            <w:r w:rsidRPr="00661F48">
              <w:rPr>
                <w:rFonts w:ascii="Arial MT" w:hAnsi="Arial MT"/>
                <w:color w:val="auto"/>
                <w:shd w:val="clear" w:color="auto" w:fill="FFFFFF"/>
              </w:rPr>
              <w:t>Number One</w:t>
            </w:r>
            <w:r w:rsidRPr="00661F48">
              <w:rPr>
                <w:rFonts w:ascii="Arial MT" w:hAnsi="Arial MT"/>
                <w:color w:val="auto"/>
              </w:rPr>
              <w:br/>
            </w:r>
            <w:r w:rsidRPr="00661F48">
              <w:rPr>
                <w:rFonts w:ascii="Arial MT" w:hAnsi="Arial MT"/>
                <w:color w:val="auto"/>
                <w:shd w:val="clear" w:color="auto" w:fill="FFFFFF"/>
              </w:rPr>
              <w:t>Waterton Park</w:t>
            </w:r>
            <w:r w:rsidRPr="00661F48">
              <w:rPr>
                <w:rFonts w:ascii="Arial MT" w:hAnsi="Arial MT"/>
                <w:color w:val="auto"/>
              </w:rPr>
              <w:br/>
            </w:r>
            <w:r w:rsidRPr="00661F48">
              <w:rPr>
                <w:rFonts w:ascii="Arial MT" w:hAnsi="Arial MT"/>
                <w:color w:val="auto"/>
                <w:shd w:val="clear" w:color="auto" w:fill="FFFFFF"/>
              </w:rPr>
              <w:t>Bridgend</w:t>
            </w:r>
            <w:r w:rsidRPr="00661F48">
              <w:rPr>
                <w:rFonts w:ascii="Arial MT" w:hAnsi="Arial MT"/>
                <w:color w:val="auto"/>
              </w:rPr>
              <w:br/>
            </w:r>
            <w:r w:rsidRPr="00661F48">
              <w:rPr>
                <w:rFonts w:ascii="Arial MT" w:hAnsi="Arial MT"/>
                <w:color w:val="auto"/>
                <w:shd w:val="clear" w:color="auto" w:fill="FFFFFF"/>
              </w:rPr>
              <w:t>CF31 3PH</w:t>
            </w:r>
          </w:p>
          <w:p w14:paraId="114B09CD" w14:textId="77777777" w:rsidR="00882DF0" w:rsidRDefault="00882DF0" w:rsidP="00882DF0">
            <w:pPr>
              <w:widowControl w:val="0"/>
              <w:spacing w:line="240" w:lineRule="auto"/>
              <w:jc w:val="right"/>
            </w:pPr>
            <w:r w:rsidRPr="00661F48">
              <w:rPr>
                <w:rFonts w:ascii="Arial MT" w:hAnsi="Arial MT"/>
                <w:color w:val="auto"/>
                <w:shd w:val="clear" w:color="auto" w:fill="FFFFFF"/>
              </w:rPr>
              <w:t>Tel: 01656 644 500</w:t>
            </w:r>
            <w:r>
              <w:rPr>
                <w:rFonts w:ascii="Arial MT" w:hAnsi="Arial MT"/>
                <w:color w:val="545559"/>
              </w:rPr>
              <w:br/>
            </w:r>
            <w:hyperlink r:id="rId8" w:history="1">
              <w:r>
                <w:rPr>
                  <w:rStyle w:val="Hyperlink"/>
                  <w:rFonts w:ascii="Arial MT" w:hAnsi="Arial MT"/>
                  <w:color w:val="DD0031"/>
                  <w:shd w:val="clear" w:color="auto" w:fill="FFFFFF"/>
                </w:rPr>
                <w:t>mail@jehu.co.uk</w:t>
              </w:r>
            </w:hyperlink>
          </w:p>
          <w:p w14:paraId="06C3C6D5" w14:textId="77777777" w:rsidR="00882DF0" w:rsidRDefault="00882DF0" w:rsidP="00882DF0">
            <w:pPr>
              <w:widowControl w:val="0"/>
              <w:spacing w:line="240" w:lineRule="auto"/>
              <w:jc w:val="right"/>
            </w:pPr>
          </w:p>
          <w:p w14:paraId="1FAF9D31" w14:textId="77777777" w:rsidR="00882DF0" w:rsidRDefault="00882DF0" w:rsidP="00882DF0">
            <w:pPr>
              <w:jc w:val="right"/>
            </w:pPr>
            <w:r>
              <w:t>Written by Sean Leach</w:t>
            </w:r>
          </w:p>
          <w:p w14:paraId="6ECD95AF" w14:textId="2F2E230A" w:rsidR="00CD3AA0" w:rsidRDefault="00882DF0" w:rsidP="00882DF0">
            <w:pPr>
              <w:jc w:val="right"/>
            </w:pPr>
            <w:r>
              <w:t>Date: 25th November 2021</w:t>
            </w:r>
          </w:p>
        </w:tc>
      </w:tr>
    </w:tbl>
    <w:p w14:paraId="3C6DD47D" w14:textId="77777777" w:rsidR="00CD3AA0" w:rsidRDefault="00CD3AA0">
      <w:pPr>
        <w:ind w:left="-540" w:right="-540"/>
        <w:jc w:val="right"/>
      </w:pPr>
    </w:p>
    <w:p w14:paraId="58BDA5CF" w14:textId="77777777" w:rsidR="00CD3AA0" w:rsidRDefault="00CD3AA0">
      <w:pPr>
        <w:jc w:val="center"/>
      </w:pPr>
    </w:p>
    <w:p w14:paraId="5F33DA83" w14:textId="77777777" w:rsidR="00CD3AA0" w:rsidRDefault="00CD3AA0"/>
    <w:p w14:paraId="3E62E069" w14:textId="77777777" w:rsidR="00882DF0" w:rsidRDefault="00882DF0" w:rsidP="00882DF0">
      <w:bookmarkStart w:id="0" w:name="h.1kmozguib79q" w:colFirst="0" w:colLast="0"/>
      <w:bookmarkStart w:id="1" w:name="_Hlk54105057"/>
      <w:bookmarkEnd w:id="0"/>
      <w:r w:rsidRPr="00210C9A">
        <w:rPr>
          <w:b/>
          <w:sz w:val="36"/>
          <w:szCs w:val="36"/>
        </w:rPr>
        <w:t>Project:</w:t>
      </w:r>
      <w:r>
        <w:rPr>
          <w:sz w:val="36"/>
          <w:szCs w:val="36"/>
        </w:rPr>
        <w:t xml:space="preserve"> FOGS</w:t>
      </w:r>
    </w:p>
    <w:p w14:paraId="7247EDE3" w14:textId="77777777" w:rsidR="00882DF0" w:rsidRDefault="00882DF0" w:rsidP="00882DF0">
      <w:r>
        <w:rPr>
          <w:b/>
        </w:rPr>
        <w:t>Site address:</w:t>
      </w:r>
    </w:p>
    <w:p w14:paraId="4C7E242F" w14:textId="77777777" w:rsidR="00882DF0" w:rsidRDefault="00882DF0" w:rsidP="00882DF0">
      <w:pPr>
        <w:rPr>
          <w:b/>
          <w:sz w:val="23"/>
          <w:szCs w:val="23"/>
        </w:rPr>
      </w:pPr>
      <w:r>
        <w:rPr>
          <w:b/>
          <w:sz w:val="23"/>
          <w:szCs w:val="23"/>
        </w:rPr>
        <w:t xml:space="preserve">Plot E3b </w:t>
      </w:r>
    </w:p>
    <w:p w14:paraId="1E3F0FB2" w14:textId="77777777" w:rsidR="00882DF0" w:rsidRDefault="00882DF0" w:rsidP="00882DF0">
      <w:pPr>
        <w:rPr>
          <w:b/>
          <w:sz w:val="23"/>
          <w:szCs w:val="23"/>
        </w:rPr>
      </w:pPr>
      <w:r>
        <w:rPr>
          <w:b/>
          <w:sz w:val="23"/>
          <w:szCs w:val="23"/>
        </w:rPr>
        <w:t xml:space="preserve">South Of Fabian Way  </w:t>
      </w:r>
    </w:p>
    <w:p w14:paraId="7449D35D" w14:textId="77777777" w:rsidR="00882DF0" w:rsidRDefault="00882DF0" w:rsidP="00882DF0">
      <w:pPr>
        <w:rPr>
          <w:b/>
          <w:sz w:val="23"/>
          <w:szCs w:val="23"/>
        </w:rPr>
      </w:pPr>
      <w:r>
        <w:rPr>
          <w:b/>
          <w:sz w:val="23"/>
          <w:szCs w:val="23"/>
        </w:rPr>
        <w:t xml:space="preserve">Langdon Road </w:t>
      </w:r>
    </w:p>
    <w:p w14:paraId="4F3E7D5D" w14:textId="77777777" w:rsidR="00882DF0" w:rsidRDefault="00882DF0" w:rsidP="00882DF0">
      <w:pPr>
        <w:rPr>
          <w:b/>
          <w:sz w:val="23"/>
          <w:szCs w:val="23"/>
        </w:rPr>
      </w:pPr>
      <w:r>
        <w:rPr>
          <w:b/>
          <w:sz w:val="23"/>
          <w:szCs w:val="23"/>
        </w:rPr>
        <w:t xml:space="preserve">Swansea Docks </w:t>
      </w:r>
    </w:p>
    <w:p w14:paraId="2B5C25E3" w14:textId="77777777" w:rsidR="00882DF0" w:rsidRDefault="00882DF0" w:rsidP="00882DF0">
      <w:pPr>
        <w:rPr>
          <w:b/>
          <w:sz w:val="23"/>
          <w:szCs w:val="23"/>
        </w:rPr>
      </w:pPr>
      <w:r>
        <w:rPr>
          <w:b/>
          <w:sz w:val="23"/>
          <w:szCs w:val="23"/>
        </w:rPr>
        <w:t xml:space="preserve">Swansea SA1 8QY </w:t>
      </w:r>
    </w:p>
    <w:p w14:paraId="09264BC9" w14:textId="77777777" w:rsidR="00882DF0" w:rsidRDefault="00882DF0" w:rsidP="00882DF0">
      <w:r>
        <w:rPr>
          <w:b/>
        </w:rPr>
        <w:t xml:space="preserve">Date of works: </w:t>
      </w:r>
      <w:r w:rsidRPr="00661F48">
        <w:rPr>
          <w:b/>
          <w:bCs/>
        </w:rPr>
        <w:t>TBC</w:t>
      </w:r>
    </w:p>
    <w:bookmarkEnd w:id="1"/>
    <w:p w14:paraId="2763760C" w14:textId="77777777" w:rsidR="00CD3AA0" w:rsidRDefault="007403DC">
      <w:pPr>
        <w:pStyle w:val="Heading2"/>
        <w:contextualSpacing w:val="0"/>
      </w:pPr>
      <w:r w:rsidRPr="00210C9A">
        <w:t>Description of activity</w:t>
      </w:r>
    </w:p>
    <w:p w14:paraId="2DB475BD" w14:textId="0C4F56D5" w:rsidR="00CD3AA0" w:rsidRDefault="00882DF0" w:rsidP="00BB405E">
      <w:pPr>
        <w:pStyle w:val="ListParagraph"/>
        <w:numPr>
          <w:ilvl w:val="0"/>
          <w:numId w:val="10"/>
        </w:numPr>
      </w:pPr>
      <w:r>
        <w:t xml:space="preserve">Pile </w:t>
      </w:r>
      <w:r w:rsidR="008C1D98">
        <w:t>driving</w:t>
      </w:r>
    </w:p>
    <w:p w14:paraId="7F15A328" w14:textId="77777777" w:rsidR="00CD3AA0" w:rsidRDefault="00CD3AA0"/>
    <w:p w14:paraId="7C212B04" w14:textId="77777777" w:rsidR="00CD3AA0" w:rsidRDefault="007403DC">
      <w:r>
        <w:t>Involves:</w:t>
      </w:r>
    </w:p>
    <w:p w14:paraId="1F7C3177" w14:textId="07709D0F" w:rsidR="00CD3AA0" w:rsidRDefault="001331F6">
      <w:pPr>
        <w:numPr>
          <w:ilvl w:val="0"/>
          <w:numId w:val="3"/>
        </w:numPr>
        <w:ind w:hanging="360"/>
        <w:contextualSpacing/>
      </w:pPr>
      <w:r>
        <w:t>Use of</w:t>
      </w:r>
      <w:r w:rsidR="006D0CF3">
        <w:t xml:space="preserve"> specific pile driving </w:t>
      </w:r>
      <w:r w:rsidR="001F060C">
        <w:t>rig</w:t>
      </w:r>
    </w:p>
    <w:p w14:paraId="3BB652B3" w14:textId="4AC11269" w:rsidR="00B8206C" w:rsidRDefault="00B8206C">
      <w:pPr>
        <w:numPr>
          <w:ilvl w:val="0"/>
          <w:numId w:val="3"/>
        </w:numPr>
        <w:ind w:hanging="360"/>
        <w:contextualSpacing/>
      </w:pPr>
      <w:r>
        <w:t>Site specific induction and onsite training.</w:t>
      </w:r>
    </w:p>
    <w:p w14:paraId="6BEC157E" w14:textId="103FB8F9" w:rsidR="00B8206C" w:rsidRDefault="00B8206C">
      <w:pPr>
        <w:numPr>
          <w:ilvl w:val="0"/>
          <w:numId w:val="3"/>
        </w:numPr>
        <w:ind w:hanging="360"/>
        <w:contextualSpacing/>
      </w:pPr>
      <w:r>
        <w:t xml:space="preserve">Site specific PPE issued by </w:t>
      </w:r>
      <w:proofErr w:type="gramStart"/>
      <w:r>
        <w:t>Principle</w:t>
      </w:r>
      <w:proofErr w:type="gramEnd"/>
      <w:r>
        <w:t xml:space="preserve"> Contractor.</w:t>
      </w:r>
    </w:p>
    <w:p w14:paraId="77A7D8C8" w14:textId="1596E984" w:rsidR="00AE1749" w:rsidRDefault="00AE1749">
      <w:pPr>
        <w:numPr>
          <w:ilvl w:val="0"/>
          <w:numId w:val="3"/>
        </w:numPr>
        <w:ind w:hanging="360"/>
        <w:contextualSpacing/>
      </w:pPr>
      <w:r>
        <w:t>Programme of works being followed correctly to ensure the site runs smoothly.</w:t>
      </w:r>
    </w:p>
    <w:p w14:paraId="43FDED75" w14:textId="3FBB8FCC" w:rsidR="00CD3AA0" w:rsidRDefault="007403DC">
      <w:r>
        <w:t>.</w:t>
      </w:r>
    </w:p>
    <w:p w14:paraId="7F8B7472" w14:textId="033ED993" w:rsidR="00CD3AA0" w:rsidRDefault="007403DC">
      <w:pPr>
        <w:pStyle w:val="Heading2"/>
        <w:contextualSpacing w:val="0"/>
      </w:pPr>
      <w:bookmarkStart w:id="2" w:name="h.ygmyk6vg3h9j" w:colFirst="0" w:colLast="0"/>
      <w:bookmarkEnd w:id="2"/>
      <w:r>
        <w:t xml:space="preserve">Supervision and </w:t>
      </w:r>
      <w:r w:rsidR="00EE15B3">
        <w:t>P</w:t>
      </w:r>
      <w:r>
        <w:t>ersonnel</w:t>
      </w:r>
    </w:p>
    <w:p w14:paraId="23FF3C8A" w14:textId="099F6C5F" w:rsidR="00CD3AA0" w:rsidRDefault="003E3F23">
      <w:pPr>
        <w:numPr>
          <w:ilvl w:val="0"/>
          <w:numId w:val="1"/>
        </w:numPr>
        <w:ind w:hanging="360"/>
        <w:contextualSpacing/>
      </w:pPr>
      <w:r>
        <w:t xml:space="preserve">Site Manager </w:t>
      </w:r>
      <w:r w:rsidR="00C87966">
        <w:t>–</w:t>
      </w:r>
      <w:r>
        <w:t xml:space="preserve"> TBC</w:t>
      </w:r>
    </w:p>
    <w:p w14:paraId="5CB7BCDE" w14:textId="2DE1BCE1" w:rsidR="00C87966" w:rsidRDefault="00C87966">
      <w:pPr>
        <w:numPr>
          <w:ilvl w:val="0"/>
          <w:numId w:val="1"/>
        </w:numPr>
        <w:ind w:hanging="360"/>
        <w:contextualSpacing/>
      </w:pPr>
      <w:r>
        <w:t>Site Engineer - TBC</w:t>
      </w:r>
    </w:p>
    <w:p w14:paraId="11C24F2E" w14:textId="4D1FA7CE" w:rsidR="00CD3AA0" w:rsidRDefault="00715F06">
      <w:pPr>
        <w:numPr>
          <w:ilvl w:val="0"/>
          <w:numId w:val="1"/>
        </w:numPr>
        <w:ind w:hanging="360"/>
        <w:contextualSpacing/>
      </w:pPr>
      <w:r>
        <w:t>Jehu Group</w:t>
      </w:r>
      <w:r w:rsidR="003E3F23">
        <w:t xml:space="preserve"> Supervisor </w:t>
      </w:r>
      <w:r w:rsidR="001331F6">
        <w:t>–</w:t>
      </w:r>
      <w:r w:rsidR="003E3F23">
        <w:t xml:space="preserve"> TBC</w:t>
      </w:r>
    </w:p>
    <w:p w14:paraId="6BFA0CD2" w14:textId="477BAB16" w:rsidR="001331F6" w:rsidRDefault="001331F6">
      <w:pPr>
        <w:numPr>
          <w:ilvl w:val="0"/>
          <w:numId w:val="1"/>
        </w:numPr>
        <w:ind w:hanging="360"/>
        <w:contextualSpacing/>
      </w:pPr>
      <w:r>
        <w:t xml:space="preserve">Health and Safety </w:t>
      </w:r>
      <w:r w:rsidR="00634609">
        <w:t xml:space="preserve">advisor </w:t>
      </w:r>
      <w:r w:rsidR="00715F06">
        <w:t>–</w:t>
      </w:r>
      <w:r w:rsidR="00634609">
        <w:t xml:space="preserve"> TBC</w:t>
      </w:r>
    </w:p>
    <w:p w14:paraId="7E8BBDD9" w14:textId="66DBE892" w:rsidR="00715F06" w:rsidRDefault="00715F06">
      <w:pPr>
        <w:numPr>
          <w:ilvl w:val="0"/>
          <w:numId w:val="1"/>
        </w:numPr>
        <w:ind w:hanging="360"/>
        <w:contextualSpacing/>
      </w:pPr>
      <w:r>
        <w:t>Pile Driving gang – Sub-contractor - TBC</w:t>
      </w:r>
    </w:p>
    <w:p w14:paraId="66645167" w14:textId="77777777" w:rsidR="00CD3AA0" w:rsidRDefault="007403DC">
      <w:pPr>
        <w:pStyle w:val="Heading2"/>
        <w:contextualSpacing w:val="0"/>
      </w:pPr>
      <w:bookmarkStart w:id="3" w:name="h.ocmnip9mxfv8" w:colFirst="0" w:colLast="0"/>
      <w:bookmarkEnd w:id="3"/>
      <w:r>
        <w:t>Training</w:t>
      </w:r>
    </w:p>
    <w:p w14:paraId="5009330D" w14:textId="5A645C58" w:rsidR="003E3F23" w:rsidRDefault="007403DC" w:rsidP="00BB405E">
      <w:pPr>
        <w:pStyle w:val="ListParagraph"/>
        <w:numPr>
          <w:ilvl w:val="0"/>
          <w:numId w:val="7"/>
        </w:numPr>
      </w:pPr>
      <w:r>
        <w:t>All operatives are adequately trained to carry out required tasks</w:t>
      </w:r>
      <w:r w:rsidR="001A78A7">
        <w:t xml:space="preserve"> and have the relevant qualifications to conduct pile driving.</w:t>
      </w:r>
    </w:p>
    <w:p w14:paraId="53CBBAB9" w14:textId="77777777" w:rsidR="001331F6" w:rsidRDefault="003E3F23" w:rsidP="00BB405E">
      <w:pPr>
        <w:pStyle w:val="ListParagraph"/>
        <w:numPr>
          <w:ilvl w:val="0"/>
          <w:numId w:val="7"/>
        </w:numPr>
      </w:pPr>
      <w:r>
        <w:t>All site operatives must hold the relevant CSCS certification</w:t>
      </w:r>
      <w:r w:rsidR="001331F6">
        <w:t>.</w:t>
      </w:r>
    </w:p>
    <w:p w14:paraId="0CF596C7" w14:textId="74DCF1CE" w:rsidR="003E3F23" w:rsidRDefault="001331F6" w:rsidP="00BB405E">
      <w:pPr>
        <w:pStyle w:val="ListParagraph"/>
        <w:numPr>
          <w:ilvl w:val="0"/>
          <w:numId w:val="7"/>
        </w:numPr>
      </w:pPr>
      <w:r>
        <w:t xml:space="preserve">Additional health and safety training given if required. </w:t>
      </w:r>
      <w:r w:rsidR="003E3F23">
        <w:t xml:space="preserve"> </w:t>
      </w:r>
    </w:p>
    <w:p w14:paraId="36508550" w14:textId="77777777" w:rsidR="00CD3AA0" w:rsidRDefault="007403DC">
      <w:pPr>
        <w:pStyle w:val="Heading2"/>
        <w:contextualSpacing w:val="0"/>
      </w:pPr>
      <w:bookmarkStart w:id="4" w:name="h.r46xzs9m3ioz" w:colFirst="0" w:colLast="0"/>
      <w:bookmarkEnd w:id="4"/>
      <w:r>
        <w:lastRenderedPageBreak/>
        <w:t>Legislation</w:t>
      </w:r>
    </w:p>
    <w:p w14:paraId="4A1712D9" w14:textId="23F868D3" w:rsidR="00CD3AA0" w:rsidRDefault="00CD3AA0" w:rsidP="00A2646C">
      <w:pPr>
        <w:contextualSpacing/>
      </w:pPr>
    </w:p>
    <w:p w14:paraId="1F89603C" w14:textId="77777777" w:rsidR="00A2646C" w:rsidRDefault="00A2646C" w:rsidP="00A2646C">
      <w:pPr>
        <w:numPr>
          <w:ilvl w:val="0"/>
          <w:numId w:val="2"/>
        </w:numPr>
        <w:ind w:hanging="360"/>
        <w:contextualSpacing/>
      </w:pPr>
      <w:r>
        <w:t>Health and Safety Work Act 1974 (UK. Gov, 1974)</w:t>
      </w:r>
    </w:p>
    <w:p w14:paraId="743DAA98" w14:textId="77777777" w:rsidR="00A2646C" w:rsidRDefault="00A2646C" w:rsidP="00A2646C">
      <w:pPr>
        <w:numPr>
          <w:ilvl w:val="0"/>
          <w:numId w:val="2"/>
        </w:numPr>
        <w:ind w:hanging="360"/>
        <w:contextualSpacing/>
      </w:pPr>
      <w:r>
        <w:t>The Management of Health and Safety at Work Regulations 2006 (HSE, 2006)</w:t>
      </w:r>
    </w:p>
    <w:p w14:paraId="7CC69063" w14:textId="77777777" w:rsidR="00A2646C" w:rsidRDefault="00A2646C" w:rsidP="00A2646C">
      <w:pPr>
        <w:numPr>
          <w:ilvl w:val="0"/>
          <w:numId w:val="2"/>
        </w:numPr>
        <w:ind w:hanging="360"/>
        <w:contextualSpacing/>
      </w:pPr>
      <w:r>
        <w:t>Workplace (Health, Safety and Welfare) Regulations 1992 (UK. Gov B, 1992)</w:t>
      </w:r>
    </w:p>
    <w:p w14:paraId="689E19E0" w14:textId="77777777" w:rsidR="00A2646C" w:rsidRDefault="00A2646C" w:rsidP="00A2646C">
      <w:pPr>
        <w:numPr>
          <w:ilvl w:val="0"/>
          <w:numId w:val="2"/>
        </w:numPr>
        <w:ind w:hanging="360"/>
        <w:contextualSpacing/>
      </w:pPr>
      <w:r>
        <w:t>The Personal Protective Equipment at Work Regulations 2002 (UK. Gov C, 2002)</w:t>
      </w:r>
    </w:p>
    <w:p w14:paraId="1453A695" w14:textId="77777777" w:rsidR="00A2646C" w:rsidRDefault="00A2646C" w:rsidP="00A2646C">
      <w:pPr>
        <w:numPr>
          <w:ilvl w:val="0"/>
          <w:numId w:val="2"/>
        </w:numPr>
        <w:ind w:hanging="360"/>
        <w:contextualSpacing/>
      </w:pPr>
      <w:r>
        <w:t>The Construction (Design and Management) Regulations 2015 (UK. Gov D, 2015)</w:t>
      </w:r>
    </w:p>
    <w:p w14:paraId="79D92E61" w14:textId="1BE62EA7" w:rsidR="00CD3AA0" w:rsidRPr="001F060C" w:rsidRDefault="001A78A7" w:rsidP="00210C9A">
      <w:pPr>
        <w:numPr>
          <w:ilvl w:val="0"/>
          <w:numId w:val="2"/>
        </w:numPr>
        <w:ind w:hanging="360"/>
        <w:contextualSpacing/>
      </w:pPr>
      <w:r w:rsidRPr="001A78A7">
        <w:rPr>
          <w:color w:val="111111"/>
        </w:rPr>
        <w:t>The Control of Noise at Work Regulations (CNAWR) 200</w:t>
      </w:r>
      <w:r w:rsidR="00A2646C">
        <w:rPr>
          <w:color w:val="111111"/>
        </w:rPr>
        <w:t>5 (UK. Gov E, 2005)</w:t>
      </w:r>
    </w:p>
    <w:p w14:paraId="4662BED2" w14:textId="521C0AA9" w:rsidR="001F060C" w:rsidRDefault="001F060C" w:rsidP="00210C9A">
      <w:pPr>
        <w:numPr>
          <w:ilvl w:val="0"/>
          <w:numId w:val="2"/>
        </w:numPr>
        <w:ind w:hanging="360"/>
        <w:contextualSpacing/>
      </w:pPr>
      <w:r>
        <w:t>Code of practice for noise and vibration control on construction and open sites -</w:t>
      </w:r>
      <w:r w:rsidRPr="001F060C">
        <w:t xml:space="preserve"> </w:t>
      </w:r>
      <w:r>
        <w:t>BS 5228-2:2009+A1:2014</w:t>
      </w:r>
      <w:r w:rsidR="00611F0C">
        <w:t xml:space="preserve"> (BSI, 2014)</w:t>
      </w:r>
    </w:p>
    <w:p w14:paraId="1BD54297" w14:textId="5E016767" w:rsidR="00CD3AA0" w:rsidRPr="00BB405E" w:rsidRDefault="001331F6">
      <w:pPr>
        <w:pStyle w:val="Heading2"/>
        <w:contextualSpacing w:val="0"/>
      </w:pPr>
      <w:bookmarkStart w:id="5" w:name="h.2cpfsm4rqcx7" w:colFirst="0" w:colLast="0"/>
      <w:bookmarkEnd w:id="5"/>
      <w:r w:rsidRPr="00BB405E">
        <w:t>While working</w:t>
      </w:r>
    </w:p>
    <w:p w14:paraId="2299A949" w14:textId="75CD953D" w:rsidR="00361722" w:rsidRDefault="00361722">
      <w:r>
        <w:t xml:space="preserve">Before any work commences, the </w:t>
      </w:r>
      <w:r w:rsidR="00EE15B3">
        <w:t>S</w:t>
      </w:r>
      <w:r>
        <w:t xml:space="preserve">ite </w:t>
      </w:r>
      <w:r w:rsidR="00EE15B3">
        <w:t>M</w:t>
      </w:r>
      <w:r>
        <w:t xml:space="preserve">anager must </w:t>
      </w:r>
      <w:r w:rsidR="001F060C">
        <w:t xml:space="preserve">ensure all operatives on site have the correct qualifications and if required, give a </w:t>
      </w:r>
      <w:r w:rsidR="00C87966">
        <w:t>toolbox</w:t>
      </w:r>
      <w:r w:rsidR="001F060C">
        <w:t xml:space="preserve"> talk.</w:t>
      </w:r>
    </w:p>
    <w:p w14:paraId="2C79615D" w14:textId="11D9C20E" w:rsidR="00361722" w:rsidRDefault="001F060C">
      <w:r>
        <w:t xml:space="preserve">The </w:t>
      </w:r>
      <w:r w:rsidR="00EE15B3">
        <w:t>S</w:t>
      </w:r>
      <w:r>
        <w:t xml:space="preserve">ite </w:t>
      </w:r>
      <w:r w:rsidR="00EE15B3">
        <w:t>E</w:t>
      </w:r>
      <w:r>
        <w:t xml:space="preserve">ngineer is to oversee </w:t>
      </w:r>
      <w:r w:rsidR="00C87966">
        <w:t>all piling and ensure the correct positioning of the piles.</w:t>
      </w:r>
    </w:p>
    <w:p w14:paraId="3BF53189" w14:textId="27AA77BD" w:rsidR="009F3F8D" w:rsidRDefault="009F3F8D">
      <w:pPr>
        <w:rPr>
          <w:color w:val="auto"/>
          <w:shd w:val="clear" w:color="auto" w:fill="FFFFFF"/>
        </w:rPr>
      </w:pPr>
      <w:r w:rsidRPr="009F3F8D">
        <w:rPr>
          <w:color w:val="auto"/>
          <w:shd w:val="clear" w:color="auto" w:fill="FFFFFF"/>
        </w:rPr>
        <w:t xml:space="preserve">During setting out by </w:t>
      </w:r>
      <w:r w:rsidR="002838F3">
        <w:rPr>
          <w:color w:val="auto"/>
          <w:shd w:val="clear" w:color="auto" w:fill="FFFFFF"/>
        </w:rPr>
        <w:t xml:space="preserve">the </w:t>
      </w:r>
      <w:r w:rsidR="00EE15B3">
        <w:rPr>
          <w:color w:val="auto"/>
          <w:shd w:val="clear" w:color="auto" w:fill="FFFFFF"/>
        </w:rPr>
        <w:t>S</w:t>
      </w:r>
      <w:r w:rsidR="002838F3">
        <w:rPr>
          <w:color w:val="auto"/>
          <w:shd w:val="clear" w:color="auto" w:fill="FFFFFF"/>
        </w:rPr>
        <w:t xml:space="preserve">ite </w:t>
      </w:r>
      <w:r w:rsidR="00EE15B3">
        <w:rPr>
          <w:color w:val="auto"/>
          <w:shd w:val="clear" w:color="auto" w:fill="FFFFFF"/>
        </w:rPr>
        <w:t>E</w:t>
      </w:r>
      <w:r>
        <w:rPr>
          <w:color w:val="auto"/>
          <w:shd w:val="clear" w:color="auto" w:fill="FFFFFF"/>
        </w:rPr>
        <w:t>ngineer</w:t>
      </w:r>
      <w:r w:rsidRPr="009F3F8D">
        <w:rPr>
          <w:color w:val="auto"/>
          <w:shd w:val="clear" w:color="auto" w:fill="FFFFFF"/>
        </w:rPr>
        <w:t xml:space="preserve">, all points </w:t>
      </w:r>
      <w:r w:rsidR="002838F3">
        <w:rPr>
          <w:color w:val="auto"/>
          <w:shd w:val="clear" w:color="auto" w:fill="FFFFFF"/>
        </w:rPr>
        <w:t>are to</w:t>
      </w:r>
      <w:r w:rsidRPr="009F3F8D">
        <w:rPr>
          <w:color w:val="auto"/>
          <w:shd w:val="clear" w:color="auto" w:fill="FFFFFF"/>
        </w:rPr>
        <w:t xml:space="preserve"> be marked by driving a metal rod no larger than 12.5mm and no shorter than 150mm firmly into the ground. A brightly coloured tape should then be fastened to the end of this metal rod for easy identification.</w:t>
      </w:r>
    </w:p>
    <w:p w14:paraId="59EF57CE" w14:textId="42021B7E" w:rsidR="009F3F8D" w:rsidRPr="009F3F8D" w:rsidRDefault="009F3F8D">
      <w:pPr>
        <w:rPr>
          <w:color w:val="auto"/>
        </w:rPr>
      </w:pPr>
      <w:r>
        <w:rPr>
          <w:color w:val="auto"/>
          <w:shd w:val="clear" w:color="auto" w:fill="FFFFFF"/>
        </w:rPr>
        <w:t>During pi</w:t>
      </w:r>
      <w:r w:rsidR="002B7A98">
        <w:rPr>
          <w:color w:val="auto"/>
          <w:shd w:val="clear" w:color="auto" w:fill="FFFFFF"/>
        </w:rPr>
        <w:t>tching and driving the pile will be monitored to ensure it us fully vertical and that the centre line is on axis.</w:t>
      </w:r>
    </w:p>
    <w:p w14:paraId="73B3BB5E" w14:textId="77F1C965" w:rsidR="00BB405E" w:rsidRDefault="00C87966">
      <w:r>
        <w:t>The area of the site where piling is to be conducted</w:t>
      </w:r>
      <w:r w:rsidR="000E54C3">
        <w:t>,</w:t>
      </w:r>
      <w:r>
        <w:t xml:space="preserve"> is to be flat and pose no risk of the rig tipping over.</w:t>
      </w:r>
    </w:p>
    <w:p w14:paraId="230248D8" w14:textId="66736383" w:rsidR="00167144" w:rsidRDefault="00C87966">
      <w:r>
        <w:t>Any access ramps required to get the rig in position must be adequate to take the track bearing pressure, Site Manager is to check this.</w:t>
      </w:r>
    </w:p>
    <w:p w14:paraId="341CCFC9" w14:textId="51C0451B" w:rsidR="00A34DB7" w:rsidRDefault="00A34DB7">
      <w:bookmarkStart w:id="6" w:name="_Hlk88823952"/>
      <w:r>
        <w:t xml:space="preserve">Site </w:t>
      </w:r>
      <w:r w:rsidR="00EE15B3">
        <w:t>O</w:t>
      </w:r>
      <w:r>
        <w:t xml:space="preserve">peratives, including any contractors, understand the risks and </w:t>
      </w:r>
      <w:r w:rsidR="00634609">
        <w:t>are</w:t>
      </w:r>
      <w:r>
        <w:t xml:space="preserve"> provided with instructions about the risk prevention measures</w:t>
      </w:r>
      <w:r w:rsidR="00634609">
        <w:t>.</w:t>
      </w:r>
    </w:p>
    <w:p w14:paraId="0E1DE84D" w14:textId="37B298F7" w:rsidR="00634609" w:rsidRDefault="00634609">
      <w:bookmarkStart w:id="7" w:name="_Hlk88823976"/>
      <w:bookmarkEnd w:id="6"/>
      <w:r>
        <w:t xml:space="preserve">Work is not to be conducted in poor lighting conditions or extreme bad </w:t>
      </w:r>
      <w:r w:rsidR="00C87966">
        <w:t>weather.</w:t>
      </w:r>
    </w:p>
    <w:p w14:paraId="09D65338" w14:textId="77777777" w:rsidR="00CD3AA0" w:rsidRDefault="007403DC">
      <w:pPr>
        <w:pStyle w:val="Heading2"/>
        <w:contextualSpacing w:val="0"/>
      </w:pPr>
      <w:bookmarkStart w:id="8" w:name="h.ddte95cmjn8g" w:colFirst="0" w:colLast="0"/>
      <w:bookmarkEnd w:id="7"/>
      <w:bookmarkEnd w:id="8"/>
      <w:r>
        <w:t>PPE requirements</w:t>
      </w:r>
    </w:p>
    <w:p w14:paraId="7E4336A6" w14:textId="77777777" w:rsidR="00CD3AA0" w:rsidRDefault="007403DC">
      <w:pPr>
        <w:numPr>
          <w:ilvl w:val="0"/>
          <w:numId w:val="5"/>
        </w:numPr>
        <w:ind w:hanging="360"/>
        <w:contextualSpacing/>
      </w:pPr>
      <w:r>
        <w:t>Hard hats</w:t>
      </w:r>
    </w:p>
    <w:p w14:paraId="73947E0E" w14:textId="77777777" w:rsidR="00CD3AA0" w:rsidRDefault="007403DC">
      <w:pPr>
        <w:numPr>
          <w:ilvl w:val="0"/>
          <w:numId w:val="5"/>
        </w:numPr>
        <w:ind w:hanging="360"/>
        <w:contextualSpacing/>
      </w:pPr>
      <w:r>
        <w:t>Safety boots</w:t>
      </w:r>
    </w:p>
    <w:p w14:paraId="22B4D3C0" w14:textId="77777777" w:rsidR="00CD3AA0" w:rsidRDefault="007403DC">
      <w:pPr>
        <w:numPr>
          <w:ilvl w:val="0"/>
          <w:numId w:val="5"/>
        </w:numPr>
        <w:ind w:hanging="360"/>
        <w:contextualSpacing/>
      </w:pPr>
      <w:r>
        <w:t>Hi-vis vest</w:t>
      </w:r>
    </w:p>
    <w:p w14:paraId="0E2C3F8D" w14:textId="77777777" w:rsidR="00CD3AA0" w:rsidRDefault="007403DC">
      <w:pPr>
        <w:numPr>
          <w:ilvl w:val="0"/>
          <w:numId w:val="5"/>
        </w:numPr>
        <w:ind w:hanging="360"/>
        <w:contextualSpacing/>
      </w:pPr>
      <w:r>
        <w:t>Safety gloves</w:t>
      </w:r>
    </w:p>
    <w:p w14:paraId="528EACAF" w14:textId="77777777" w:rsidR="00CD3AA0" w:rsidRDefault="007403DC">
      <w:pPr>
        <w:numPr>
          <w:ilvl w:val="0"/>
          <w:numId w:val="5"/>
        </w:numPr>
        <w:ind w:hanging="360"/>
        <w:contextualSpacing/>
      </w:pPr>
      <w:r>
        <w:t>Safety glasses</w:t>
      </w:r>
    </w:p>
    <w:p w14:paraId="468392B6" w14:textId="77777777" w:rsidR="00CD3AA0" w:rsidRDefault="007403DC">
      <w:pPr>
        <w:pStyle w:val="Heading2"/>
        <w:contextualSpacing w:val="0"/>
      </w:pPr>
      <w:bookmarkStart w:id="9" w:name="h.jjom1h6ke549" w:colFirst="0" w:colLast="0"/>
      <w:bookmarkEnd w:id="9"/>
      <w:r>
        <w:t>Welfare</w:t>
      </w:r>
    </w:p>
    <w:p w14:paraId="40A0217D" w14:textId="15AB27D5" w:rsidR="00CD3AA0" w:rsidRDefault="007403DC">
      <w:r>
        <w:t xml:space="preserve">Welfare arrangements are supplied by </w:t>
      </w:r>
      <w:r w:rsidR="00210C9A">
        <w:t>the</w:t>
      </w:r>
      <w:r>
        <w:t xml:space="preserve"> </w:t>
      </w:r>
      <w:r w:rsidR="00EE15B3">
        <w:t>P</w:t>
      </w:r>
      <w:r>
        <w:t xml:space="preserve">rincipal </w:t>
      </w:r>
      <w:r w:rsidR="00EE15B3">
        <w:t>C</w:t>
      </w:r>
      <w:r>
        <w:t>ontractor.</w:t>
      </w:r>
    </w:p>
    <w:p w14:paraId="56550E79" w14:textId="50DB7C99" w:rsidR="00CD3AA0" w:rsidRDefault="007403DC">
      <w:r>
        <w:t>These should be in line with Schedule 2 of the Construction Design &amp; Management Regulations 2015</w:t>
      </w:r>
      <w:r w:rsidR="00210C9A">
        <w:t xml:space="preserve"> </w:t>
      </w:r>
      <w:r>
        <w:t>(CDM). All sites are to have a minimum amount of welfare facilities available for workers, which include the</w:t>
      </w:r>
      <w:r w:rsidR="00BB405E">
        <w:t xml:space="preserve"> f</w:t>
      </w:r>
      <w:r>
        <w:t>ollowing:</w:t>
      </w:r>
    </w:p>
    <w:p w14:paraId="18191206" w14:textId="77777777" w:rsidR="00CD3AA0" w:rsidRDefault="00CD3AA0"/>
    <w:p w14:paraId="14D53065" w14:textId="77777777" w:rsidR="00CD3AA0" w:rsidRDefault="007403DC">
      <w:pPr>
        <w:numPr>
          <w:ilvl w:val="0"/>
          <w:numId w:val="4"/>
        </w:numPr>
        <w:ind w:hanging="360"/>
        <w:contextualSpacing/>
      </w:pPr>
      <w:r>
        <w:t>Toilets</w:t>
      </w:r>
    </w:p>
    <w:p w14:paraId="51AE5FB8" w14:textId="77777777" w:rsidR="00CD3AA0" w:rsidRDefault="007403DC">
      <w:pPr>
        <w:numPr>
          <w:ilvl w:val="0"/>
          <w:numId w:val="4"/>
        </w:numPr>
        <w:ind w:hanging="360"/>
        <w:contextualSpacing/>
      </w:pPr>
      <w:r>
        <w:t>Washing facilities</w:t>
      </w:r>
    </w:p>
    <w:p w14:paraId="299AE532" w14:textId="77777777" w:rsidR="00CD3AA0" w:rsidRDefault="007403DC">
      <w:pPr>
        <w:numPr>
          <w:ilvl w:val="0"/>
          <w:numId w:val="4"/>
        </w:numPr>
        <w:ind w:hanging="360"/>
        <w:contextualSpacing/>
      </w:pPr>
      <w:r>
        <w:t>Drinking water</w:t>
      </w:r>
    </w:p>
    <w:p w14:paraId="3657705A" w14:textId="77777777" w:rsidR="00CD3AA0" w:rsidRDefault="007403DC">
      <w:pPr>
        <w:numPr>
          <w:ilvl w:val="0"/>
          <w:numId w:val="4"/>
        </w:numPr>
        <w:ind w:hanging="360"/>
        <w:contextualSpacing/>
      </w:pPr>
      <w:r>
        <w:t>Changing rooms and lockers</w:t>
      </w:r>
    </w:p>
    <w:p w14:paraId="537E0795" w14:textId="77777777" w:rsidR="00CD3AA0" w:rsidRDefault="007403DC">
      <w:pPr>
        <w:numPr>
          <w:ilvl w:val="0"/>
          <w:numId w:val="4"/>
        </w:numPr>
        <w:ind w:hanging="360"/>
        <w:contextualSpacing/>
      </w:pPr>
      <w:r>
        <w:t>Heating</w:t>
      </w:r>
    </w:p>
    <w:p w14:paraId="24F5C5A2" w14:textId="77777777" w:rsidR="00CD3AA0" w:rsidRDefault="007403DC">
      <w:pPr>
        <w:numPr>
          <w:ilvl w:val="0"/>
          <w:numId w:val="4"/>
        </w:numPr>
        <w:ind w:hanging="360"/>
        <w:contextualSpacing/>
      </w:pPr>
      <w:r>
        <w:lastRenderedPageBreak/>
        <w:t>Rest facilities</w:t>
      </w:r>
    </w:p>
    <w:p w14:paraId="03AB9DEA" w14:textId="77777777" w:rsidR="00CD3AA0" w:rsidRDefault="007403DC">
      <w:pPr>
        <w:pStyle w:val="Heading2"/>
        <w:contextualSpacing w:val="0"/>
      </w:pPr>
      <w:bookmarkStart w:id="10" w:name="h.zai7l19dxpwv" w:colFirst="0" w:colLast="0"/>
      <w:bookmarkEnd w:id="10"/>
      <w:r>
        <w:t>First aid</w:t>
      </w:r>
    </w:p>
    <w:p w14:paraId="69D5C71D" w14:textId="77777777" w:rsidR="00CD3AA0" w:rsidRDefault="007403DC" w:rsidP="00167144">
      <w:pPr>
        <w:pStyle w:val="ListParagraph"/>
        <w:numPr>
          <w:ilvl w:val="0"/>
          <w:numId w:val="8"/>
        </w:numPr>
        <w:spacing w:line="240" w:lineRule="auto"/>
      </w:pPr>
      <w:r>
        <w:t xml:space="preserve">Refer to the onsite safety notice board for all first aid information. </w:t>
      </w:r>
    </w:p>
    <w:p w14:paraId="49448AB6" w14:textId="77777777" w:rsidR="00CD3AA0" w:rsidRDefault="00CD3AA0" w:rsidP="00167144">
      <w:pPr>
        <w:spacing w:line="240" w:lineRule="auto"/>
      </w:pPr>
    </w:p>
    <w:p w14:paraId="658A4686" w14:textId="1525925B" w:rsidR="00CD3AA0" w:rsidRDefault="00210C9A" w:rsidP="00167144">
      <w:pPr>
        <w:pStyle w:val="ListParagraph"/>
        <w:numPr>
          <w:ilvl w:val="0"/>
          <w:numId w:val="8"/>
        </w:numPr>
        <w:spacing w:line="240" w:lineRule="auto"/>
      </w:pPr>
      <w:r>
        <w:t>The first aid box Is adequate to the size of the site and will be checked regularly to ensure it is</w:t>
      </w:r>
      <w:r w:rsidR="00BB405E">
        <w:t xml:space="preserve"> in the correct state.</w:t>
      </w:r>
    </w:p>
    <w:p w14:paraId="04C07DCA" w14:textId="77777777" w:rsidR="00CD3AA0" w:rsidRDefault="00CD3AA0" w:rsidP="00167144">
      <w:pPr>
        <w:spacing w:line="240" w:lineRule="auto"/>
      </w:pPr>
    </w:p>
    <w:p w14:paraId="67A67291" w14:textId="13009CDA" w:rsidR="00CD3AA0" w:rsidRDefault="007403DC" w:rsidP="00167144">
      <w:pPr>
        <w:pStyle w:val="ListParagraph"/>
        <w:numPr>
          <w:ilvl w:val="0"/>
          <w:numId w:val="8"/>
        </w:numPr>
        <w:spacing w:line="240" w:lineRule="auto"/>
      </w:pPr>
      <w:r>
        <w:t xml:space="preserve">The </w:t>
      </w:r>
      <w:r w:rsidR="00EE15B3">
        <w:t>P</w:t>
      </w:r>
      <w:r>
        <w:t xml:space="preserve">rincipal </w:t>
      </w:r>
      <w:r w:rsidR="00EE15B3">
        <w:t>C</w:t>
      </w:r>
      <w:r>
        <w:t xml:space="preserve">ontractor should nominate an appointed person to take care of first-aid arrangements. </w:t>
      </w:r>
    </w:p>
    <w:p w14:paraId="778609C0" w14:textId="77777777" w:rsidR="00CD3AA0" w:rsidRDefault="00CD3AA0" w:rsidP="00167144">
      <w:pPr>
        <w:spacing w:line="240" w:lineRule="auto"/>
      </w:pPr>
    </w:p>
    <w:p w14:paraId="6C310C39" w14:textId="06E7B359" w:rsidR="00CD3AA0" w:rsidRDefault="007403DC" w:rsidP="00167144">
      <w:pPr>
        <w:pStyle w:val="ListParagraph"/>
        <w:numPr>
          <w:ilvl w:val="0"/>
          <w:numId w:val="8"/>
        </w:numPr>
        <w:spacing w:line="240" w:lineRule="auto"/>
      </w:pPr>
      <w:r>
        <w:t>The number of appointed first aiders shall be dependent on the number of employees</w:t>
      </w:r>
      <w:r w:rsidR="001F1080">
        <w:t xml:space="preserve"> but Is yet TBC</w:t>
      </w:r>
      <w:r>
        <w:t>.</w:t>
      </w:r>
    </w:p>
    <w:p w14:paraId="30AEE21D" w14:textId="77777777" w:rsidR="00CD3AA0" w:rsidRDefault="007403DC">
      <w:pPr>
        <w:pStyle w:val="Heading2"/>
        <w:contextualSpacing w:val="0"/>
      </w:pPr>
      <w:bookmarkStart w:id="11" w:name="h.ye0kne5onkgh" w:colFirst="0" w:colLast="0"/>
      <w:bookmarkEnd w:id="11"/>
      <w:r>
        <w:t>Emergency procedures</w:t>
      </w:r>
    </w:p>
    <w:p w14:paraId="473B2310" w14:textId="31BBA898" w:rsidR="00CD3AA0" w:rsidRDefault="007403DC">
      <w:pPr>
        <w:pStyle w:val="ListParagraph"/>
        <w:numPr>
          <w:ilvl w:val="0"/>
          <w:numId w:val="9"/>
        </w:numPr>
      </w:pPr>
      <w:r>
        <w:t xml:space="preserve">The </w:t>
      </w:r>
      <w:r w:rsidR="00EE15B3">
        <w:t>P</w:t>
      </w:r>
      <w:r>
        <w:t xml:space="preserve">rincipal </w:t>
      </w:r>
      <w:r w:rsidR="00EE15B3">
        <w:t>C</w:t>
      </w:r>
      <w:r>
        <w:t xml:space="preserve">ontractor will ensure that the existing site emergency procedures are </w:t>
      </w:r>
      <w:proofErr w:type="gramStart"/>
      <w:r w:rsidR="00493F2E">
        <w:t>followed</w:t>
      </w:r>
      <w:proofErr w:type="gramEnd"/>
      <w:r w:rsidR="00407357">
        <w:t xml:space="preserve"> </w:t>
      </w:r>
      <w:r>
        <w:t>and</w:t>
      </w:r>
      <w:r w:rsidR="001F1080">
        <w:t xml:space="preserve"> </w:t>
      </w:r>
      <w:r>
        <w:t xml:space="preserve">that relevant information is given to operatives </w:t>
      </w:r>
      <w:r w:rsidR="005718A6">
        <w:t>during the site</w:t>
      </w:r>
      <w:r>
        <w:t xml:space="preserve"> induction</w:t>
      </w:r>
      <w:r w:rsidR="005718A6">
        <w:t xml:space="preserve"> given by the </w:t>
      </w:r>
      <w:r w:rsidR="00EE15B3">
        <w:t>A</w:t>
      </w:r>
      <w:r w:rsidR="005718A6">
        <w:t xml:space="preserve">ssistant </w:t>
      </w:r>
      <w:r w:rsidR="00EE15B3">
        <w:t>M</w:t>
      </w:r>
      <w:r w:rsidR="005718A6">
        <w:t>anager</w:t>
      </w:r>
      <w:r>
        <w:t xml:space="preserve"> or when changes are made to</w:t>
      </w:r>
      <w:r w:rsidR="001F1080">
        <w:t xml:space="preserve"> </w:t>
      </w:r>
      <w:r>
        <w:t>procedures.</w:t>
      </w:r>
    </w:p>
    <w:p w14:paraId="42BD0A95" w14:textId="77777777" w:rsidR="00CD3AA0" w:rsidRDefault="00CD3AA0"/>
    <w:p w14:paraId="694BD3F0" w14:textId="54B50844" w:rsidR="00CD3AA0" w:rsidRPr="00A2646C" w:rsidRDefault="007403DC" w:rsidP="00BB405E">
      <w:pPr>
        <w:pStyle w:val="ListParagraph"/>
        <w:numPr>
          <w:ilvl w:val="0"/>
          <w:numId w:val="9"/>
        </w:numPr>
        <w:rPr>
          <w:rStyle w:val="lrzxr"/>
        </w:rPr>
      </w:pPr>
      <w:r>
        <w:t>The closest hospital is</w:t>
      </w:r>
      <w:r w:rsidR="004741AD">
        <w:t>:</w:t>
      </w:r>
      <w:r w:rsidR="001F1080" w:rsidRPr="00BB405E">
        <w:rPr>
          <w:rStyle w:val="w8qarf"/>
          <w:rFonts w:ascii="Roboto" w:hAnsi="Roboto"/>
          <w:b/>
          <w:bCs/>
          <w:color w:val="222222"/>
          <w:sz w:val="21"/>
          <w:szCs w:val="21"/>
          <w:shd w:val="clear" w:color="auto" w:fill="FFFFFF"/>
        </w:rPr>
        <w:t> </w:t>
      </w:r>
      <w:r w:rsidR="001F1080" w:rsidRPr="00BB405E">
        <w:rPr>
          <w:rStyle w:val="lrzxr"/>
          <w:rFonts w:ascii="Roboto" w:hAnsi="Roboto"/>
          <w:color w:val="222222"/>
          <w:sz w:val="21"/>
          <w:szCs w:val="21"/>
          <w:shd w:val="clear" w:color="auto" w:fill="FFFFFF"/>
        </w:rPr>
        <w:t xml:space="preserve">Morriston Hospital, </w:t>
      </w:r>
      <w:proofErr w:type="spellStart"/>
      <w:r w:rsidR="001F1080" w:rsidRPr="00BB405E">
        <w:rPr>
          <w:rStyle w:val="lrzxr"/>
          <w:rFonts w:ascii="Roboto" w:hAnsi="Roboto"/>
          <w:color w:val="222222"/>
          <w:sz w:val="21"/>
          <w:szCs w:val="21"/>
          <w:shd w:val="clear" w:color="auto" w:fill="FFFFFF"/>
        </w:rPr>
        <w:t>Heol</w:t>
      </w:r>
      <w:proofErr w:type="spellEnd"/>
      <w:r w:rsidR="001F1080" w:rsidRPr="00BB405E">
        <w:rPr>
          <w:rStyle w:val="lrzxr"/>
          <w:rFonts w:ascii="Roboto" w:hAnsi="Roboto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 w:rsidR="001F1080" w:rsidRPr="00BB405E">
        <w:rPr>
          <w:rStyle w:val="lrzxr"/>
          <w:rFonts w:ascii="Roboto" w:hAnsi="Roboto"/>
          <w:color w:val="222222"/>
          <w:sz w:val="21"/>
          <w:szCs w:val="21"/>
          <w:shd w:val="clear" w:color="auto" w:fill="FFFFFF"/>
        </w:rPr>
        <w:t>Maes</w:t>
      </w:r>
      <w:proofErr w:type="spellEnd"/>
      <w:r w:rsidR="001F1080" w:rsidRPr="00BB405E">
        <w:rPr>
          <w:rStyle w:val="lrzxr"/>
          <w:rFonts w:ascii="Roboto" w:hAnsi="Roboto"/>
          <w:color w:val="222222"/>
          <w:sz w:val="21"/>
          <w:szCs w:val="21"/>
          <w:shd w:val="clear" w:color="auto" w:fill="FFFFFF"/>
        </w:rPr>
        <w:t xml:space="preserve"> </w:t>
      </w:r>
      <w:proofErr w:type="spellStart"/>
      <w:r w:rsidR="001F1080" w:rsidRPr="00BB405E">
        <w:rPr>
          <w:rStyle w:val="lrzxr"/>
          <w:rFonts w:ascii="Roboto" w:hAnsi="Roboto"/>
          <w:color w:val="222222"/>
          <w:sz w:val="21"/>
          <w:szCs w:val="21"/>
          <w:shd w:val="clear" w:color="auto" w:fill="FFFFFF"/>
        </w:rPr>
        <w:t>Eglwys</w:t>
      </w:r>
      <w:proofErr w:type="spellEnd"/>
      <w:r w:rsidR="001F1080" w:rsidRPr="00BB405E">
        <w:rPr>
          <w:rStyle w:val="lrzxr"/>
          <w:rFonts w:ascii="Roboto" w:hAnsi="Roboto"/>
          <w:color w:val="222222"/>
          <w:sz w:val="21"/>
          <w:szCs w:val="21"/>
          <w:shd w:val="clear" w:color="auto" w:fill="FFFFFF"/>
        </w:rPr>
        <w:t xml:space="preserve">, </w:t>
      </w:r>
      <w:proofErr w:type="spellStart"/>
      <w:r w:rsidR="001F1080" w:rsidRPr="00BB405E">
        <w:rPr>
          <w:rStyle w:val="lrzxr"/>
          <w:rFonts w:ascii="Roboto" w:hAnsi="Roboto"/>
          <w:color w:val="222222"/>
          <w:sz w:val="21"/>
          <w:szCs w:val="21"/>
          <w:shd w:val="clear" w:color="auto" w:fill="FFFFFF"/>
        </w:rPr>
        <w:t>Cwmrhydyceirw</w:t>
      </w:r>
      <w:proofErr w:type="spellEnd"/>
      <w:r w:rsidR="001F1080" w:rsidRPr="00BB405E">
        <w:rPr>
          <w:rStyle w:val="lrzxr"/>
          <w:rFonts w:ascii="Roboto" w:hAnsi="Roboto"/>
          <w:color w:val="222222"/>
          <w:sz w:val="21"/>
          <w:szCs w:val="21"/>
          <w:shd w:val="clear" w:color="auto" w:fill="FFFFFF"/>
        </w:rPr>
        <w:t>, Morriston SA6 6NL</w:t>
      </w:r>
    </w:p>
    <w:p w14:paraId="013816F4" w14:textId="77777777" w:rsidR="00A2646C" w:rsidRDefault="00A2646C" w:rsidP="00A2646C">
      <w:pPr>
        <w:pStyle w:val="ListParagraph"/>
      </w:pPr>
    </w:p>
    <w:p w14:paraId="400B0127" w14:textId="5CC058D3" w:rsidR="00A2646C" w:rsidRDefault="00A2646C" w:rsidP="00A2646C"/>
    <w:p w14:paraId="101FE2EE" w14:textId="77777777" w:rsidR="00A2646C" w:rsidRDefault="00A2646C" w:rsidP="00A2646C">
      <w:pPr>
        <w:pStyle w:val="Heading1"/>
      </w:pPr>
      <w:r>
        <w:t xml:space="preserve">References </w:t>
      </w:r>
    </w:p>
    <w:p w14:paraId="32518D5E" w14:textId="77777777" w:rsidR="00A2646C" w:rsidRDefault="00A2646C" w:rsidP="00A2646C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7DA91EDE" w14:textId="77777777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gramStart"/>
      <w:r>
        <w:rPr>
          <w:rFonts w:ascii="Calibri" w:hAnsi="Calibri" w:cs="Calibri"/>
          <w:color w:val="000000"/>
          <w:sz w:val="27"/>
          <w:szCs w:val="27"/>
        </w:rPr>
        <w:t>‌(</w:t>
      </w:r>
      <w:proofErr w:type="gramEnd"/>
      <w:r>
        <w:rPr>
          <w:rFonts w:ascii="Calibri" w:hAnsi="Calibri" w:cs="Calibri"/>
          <w:color w:val="000000"/>
          <w:sz w:val="27"/>
          <w:szCs w:val="27"/>
        </w:rPr>
        <w:t>UK. Gov) UK Government (1974).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Health and Safety at Work etc. Act 1974</w:t>
      </w:r>
      <w:r>
        <w:rPr>
          <w:rFonts w:ascii="Calibri" w:hAnsi="Calibri" w:cs="Calibri"/>
          <w:color w:val="000000"/>
          <w:sz w:val="27"/>
          <w:szCs w:val="27"/>
        </w:rPr>
        <w:t xml:space="preserve">. [online] Legislation.gov.uk. Available at: </w:t>
      </w:r>
      <w:r w:rsidRPr="007A4F2E">
        <w:rPr>
          <w:rFonts w:ascii="Calibri" w:hAnsi="Calibri" w:cs="Calibri"/>
          <w:color w:val="000000"/>
          <w:sz w:val="27"/>
          <w:szCs w:val="27"/>
        </w:rPr>
        <w:t>https://www.legislation.gov.uk/ukpga/1974/37/contents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5C12350A" w14:textId="77777777" w:rsidR="00A2646C" w:rsidRDefault="00A2646C" w:rsidP="00A2646C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189AD5B" w14:textId="77777777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(UK. Gov B) UK Government (1992).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Workplace (Health, Safety and Welfare) Regulations 1992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r w:rsidRPr="007A4F2E">
        <w:rPr>
          <w:rFonts w:ascii="Calibri" w:hAnsi="Calibri" w:cs="Calibri"/>
          <w:color w:val="000000"/>
          <w:sz w:val="27"/>
          <w:szCs w:val="27"/>
        </w:rPr>
        <w:t>https://www.legislation.gov.uk/uksi/1992/3004/contents/made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59CC450A" w14:textId="77777777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C816754" w14:textId="77777777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(UK. Gov C) UK Government (2002).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Personal Protective Equipment Regulations 2002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r w:rsidRPr="00DE7DC6">
        <w:rPr>
          <w:rFonts w:ascii="Calibri" w:hAnsi="Calibri" w:cs="Calibri"/>
          <w:color w:val="000000"/>
          <w:sz w:val="27"/>
          <w:szCs w:val="27"/>
        </w:rPr>
        <w:t>https://www.legislation.gov.uk/uksi/2002/1144/contents/made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5B65BB0F" w14:textId="77777777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8C61B78" w14:textId="77777777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(UK. Gov D) UK Government (2015).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Construction (Design and Management) Regulations 2015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r w:rsidRPr="00E20E6C">
        <w:rPr>
          <w:rFonts w:ascii="Calibri" w:hAnsi="Calibri" w:cs="Calibri"/>
          <w:color w:val="000000"/>
          <w:sz w:val="27"/>
          <w:szCs w:val="27"/>
        </w:rPr>
        <w:t>https://www.legislation.gov.uk/uksi/2015/51/contents/made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5A1C70CA" w14:textId="546EEC48" w:rsidR="00A2646C" w:rsidRDefault="00A2646C" w:rsidP="00A2646C"/>
    <w:p w14:paraId="50A56E53" w14:textId="1BAFF38B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(UK. Gov E) UK Government (2011).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Control of Noise at Work Regulations 2005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https://www.legislation.gov.uk/uksi/2005/1643/contents/made.</w:t>
      </w:r>
    </w:p>
    <w:p w14:paraId="58D54C9A" w14:textId="77777777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4E682EC" w14:textId="7441288A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HSE (2006). </w:t>
      </w:r>
      <w:r w:rsidRPr="006B5640">
        <w:rPr>
          <w:rFonts w:ascii="Calibri" w:hAnsi="Calibri" w:cs="Calibri"/>
          <w:i/>
          <w:iCs/>
          <w:color w:val="000000"/>
          <w:sz w:val="27"/>
          <w:szCs w:val="27"/>
        </w:rPr>
        <w:t>Managing for health and safety Managing for health and safety.</w:t>
      </w:r>
      <w:r>
        <w:rPr>
          <w:rFonts w:ascii="Calibri" w:hAnsi="Calibri" w:cs="Calibri"/>
          <w:color w:val="000000"/>
          <w:sz w:val="27"/>
          <w:szCs w:val="27"/>
        </w:rPr>
        <w:t xml:space="preserve">  [online] Available at: </w:t>
      </w:r>
      <w:r w:rsidRPr="007A4F2E">
        <w:rPr>
          <w:rFonts w:ascii="Calibri" w:hAnsi="Calibri" w:cs="Calibri"/>
          <w:color w:val="000000"/>
          <w:sz w:val="27"/>
          <w:szCs w:val="27"/>
        </w:rPr>
        <w:t>https://www.hse.gov.uk/pubns/priced/hsg65.pdf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02BD318B" w14:textId="7F087C68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93E52A0" w14:textId="68AE0969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BSI (2014) </w:t>
      </w:r>
      <w:r w:rsidRPr="00A2646C">
        <w:rPr>
          <w:rFonts w:ascii="Calibri" w:hAnsi="Calibri" w:cs="Calibri"/>
          <w:i/>
          <w:iCs/>
          <w:color w:val="000000"/>
          <w:sz w:val="27"/>
          <w:szCs w:val="27"/>
        </w:rPr>
        <w:t xml:space="preserve">Code of practice for noise and vibration control on construction and open sites. </w:t>
      </w:r>
      <w:r>
        <w:rPr>
          <w:rFonts w:ascii="Calibri" w:hAnsi="Calibri" w:cs="Calibri"/>
          <w:color w:val="000000"/>
          <w:sz w:val="27"/>
          <w:szCs w:val="27"/>
        </w:rPr>
        <w:t>[online] Available at: https://www.warrington.gov.uk/sites/default/files/2020-08/cf53_bs_5228_pt1-2009a1-2014.pdf.</w:t>
      </w:r>
    </w:p>
    <w:p w14:paraId="06F47E7F" w14:textId="77777777" w:rsidR="00A2646C" w:rsidRDefault="00A2646C" w:rsidP="00A2646C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399B039" w14:textId="77777777" w:rsidR="00A2646C" w:rsidRDefault="00A2646C" w:rsidP="00A2646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84F4A69" w14:textId="77777777" w:rsidR="00A2646C" w:rsidRDefault="00A2646C" w:rsidP="00A2646C"/>
    <w:sectPr w:rsidR="00A2646C">
      <w:footerReference w:type="default" r:id="rId9"/>
      <w:pgSz w:w="11906" w:h="16838"/>
      <w:pgMar w:top="720" w:right="720" w:bottom="1440" w:left="720" w:header="720" w:footer="720" w:gutter="0"/>
      <w:pgNumType w:start="1"/>
      <w:cols w:space="720" w:equalWidth="0">
        <w:col w:w="9360"/>
      </w:cols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827914" w14:textId="77777777" w:rsidR="00001D8B" w:rsidRDefault="00001D8B">
      <w:pPr>
        <w:spacing w:line="240" w:lineRule="auto"/>
      </w:pPr>
      <w:r>
        <w:separator/>
      </w:r>
    </w:p>
  </w:endnote>
  <w:endnote w:type="continuationSeparator" w:id="0">
    <w:p w14:paraId="78C845B2" w14:textId="77777777" w:rsidR="00001D8B" w:rsidRDefault="00001D8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MT">
    <w:altName w:val="Arial"/>
    <w:panose1 w:val="00000000000000000000"/>
    <w:charset w:val="00"/>
    <w:family w:val="roman"/>
    <w:notTrueType/>
    <w:pitch w:val="default"/>
  </w:font>
  <w:font w:name="Roboto">
    <w:charset w:val="00"/>
    <w:family w:val="auto"/>
    <w:pitch w:val="variable"/>
    <w:sig w:usb0="00000001" w:usb1="5000205B" w:usb2="0000002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31BFE1" w14:textId="77777777" w:rsidR="00CD3AA0" w:rsidRDefault="007403DC">
    <w:pPr>
      <w:jc w:val="right"/>
    </w:pPr>
    <w:r>
      <w:t xml:space="preserve">Page </w:t>
    </w:r>
    <w:r>
      <w:fldChar w:fldCharType="begin"/>
    </w:r>
    <w:r>
      <w:instrText>PAGE</w:instrText>
    </w:r>
    <w:r>
      <w:fldChar w:fldCharType="separate"/>
    </w:r>
    <w:r w:rsidR="00EE15B3">
      <w:rPr>
        <w:noProof/>
      </w:rPr>
      <w:t>4</w:t>
    </w:r>
    <w:r>
      <w:fldChar w:fldCharType="end"/>
    </w:r>
    <w:r>
      <w:t xml:space="preserve"> of </w:t>
    </w:r>
    <w:r>
      <w:fldChar w:fldCharType="begin"/>
    </w:r>
    <w:r>
      <w:instrText>NUMPAGES</w:instrText>
    </w:r>
    <w:r>
      <w:fldChar w:fldCharType="separate"/>
    </w:r>
    <w:r w:rsidR="00EE15B3">
      <w:rPr>
        <w:noProof/>
      </w:rPr>
      <w:t>4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7249E2" w14:textId="77777777" w:rsidR="00001D8B" w:rsidRDefault="00001D8B">
      <w:pPr>
        <w:spacing w:line="240" w:lineRule="auto"/>
      </w:pPr>
      <w:r>
        <w:separator/>
      </w:r>
    </w:p>
  </w:footnote>
  <w:footnote w:type="continuationSeparator" w:id="0">
    <w:p w14:paraId="5AC94B34" w14:textId="77777777" w:rsidR="00001D8B" w:rsidRDefault="00001D8B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65DD7"/>
    <w:multiLevelType w:val="multilevel"/>
    <w:tmpl w:val="8B085D4C"/>
    <w:lvl w:ilvl="0">
      <w:start w:val="1"/>
      <w:numFmt w:val="bullet"/>
      <w:lvlText w:val="●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■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○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■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○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■"/>
      <w:lvlJc w:val="left"/>
      <w:pPr>
        <w:ind w:left="6480" w:firstLine="6120"/>
      </w:pPr>
      <w:rPr>
        <w:u w:val="none"/>
      </w:rPr>
    </w:lvl>
  </w:abstractNum>
  <w:abstractNum w:abstractNumId="1" w15:restartNumberingAfterBreak="0">
    <w:nsid w:val="27117F75"/>
    <w:multiLevelType w:val="multilevel"/>
    <w:tmpl w:val="06DA2830"/>
    <w:lvl w:ilvl="0">
      <w:start w:val="1"/>
      <w:numFmt w:val="bullet"/>
      <w:lvlText w:val="●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■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○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■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○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■"/>
      <w:lvlJc w:val="left"/>
      <w:pPr>
        <w:ind w:left="6480" w:firstLine="6120"/>
      </w:pPr>
      <w:rPr>
        <w:u w:val="none"/>
      </w:rPr>
    </w:lvl>
  </w:abstractNum>
  <w:abstractNum w:abstractNumId="2" w15:restartNumberingAfterBreak="0">
    <w:nsid w:val="2D3D3CC2"/>
    <w:multiLevelType w:val="hybridMultilevel"/>
    <w:tmpl w:val="524E0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5976A8"/>
    <w:multiLevelType w:val="multilevel"/>
    <w:tmpl w:val="AE5ED676"/>
    <w:lvl w:ilvl="0">
      <w:start w:val="1"/>
      <w:numFmt w:val="bullet"/>
      <w:lvlText w:val="●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■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○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■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○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■"/>
      <w:lvlJc w:val="left"/>
      <w:pPr>
        <w:ind w:left="6480" w:firstLine="6120"/>
      </w:pPr>
      <w:rPr>
        <w:u w:val="none"/>
      </w:rPr>
    </w:lvl>
  </w:abstractNum>
  <w:abstractNum w:abstractNumId="4" w15:restartNumberingAfterBreak="0">
    <w:nsid w:val="31E27754"/>
    <w:multiLevelType w:val="multilevel"/>
    <w:tmpl w:val="26A60616"/>
    <w:lvl w:ilvl="0">
      <w:start w:val="1"/>
      <w:numFmt w:val="bullet"/>
      <w:lvlText w:val="●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■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○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■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○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■"/>
      <w:lvlJc w:val="left"/>
      <w:pPr>
        <w:ind w:left="6480" w:firstLine="6120"/>
      </w:pPr>
      <w:rPr>
        <w:u w:val="none"/>
      </w:rPr>
    </w:lvl>
  </w:abstractNum>
  <w:abstractNum w:abstractNumId="5" w15:restartNumberingAfterBreak="0">
    <w:nsid w:val="567B7383"/>
    <w:multiLevelType w:val="hybridMultilevel"/>
    <w:tmpl w:val="55FAD0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D926AF"/>
    <w:multiLevelType w:val="multilevel"/>
    <w:tmpl w:val="7B504674"/>
    <w:lvl w:ilvl="0">
      <w:start w:val="1"/>
      <w:numFmt w:val="bullet"/>
      <w:lvlText w:val="●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■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○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■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○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■"/>
      <w:lvlJc w:val="left"/>
      <w:pPr>
        <w:ind w:left="6480" w:firstLine="6120"/>
      </w:pPr>
      <w:rPr>
        <w:u w:val="none"/>
      </w:rPr>
    </w:lvl>
  </w:abstractNum>
  <w:abstractNum w:abstractNumId="7" w15:restartNumberingAfterBreak="0">
    <w:nsid w:val="5D6B237D"/>
    <w:multiLevelType w:val="hybridMultilevel"/>
    <w:tmpl w:val="5614A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F62968"/>
    <w:multiLevelType w:val="multilevel"/>
    <w:tmpl w:val="84648E52"/>
    <w:lvl w:ilvl="0">
      <w:start w:val="1"/>
      <w:numFmt w:val="bullet"/>
      <w:lvlText w:val="●"/>
      <w:lvlJc w:val="left"/>
      <w:pPr>
        <w:ind w:left="720" w:firstLine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firstLine="1080"/>
      </w:pPr>
      <w:rPr>
        <w:u w:val="none"/>
      </w:rPr>
    </w:lvl>
    <w:lvl w:ilvl="2">
      <w:start w:val="1"/>
      <w:numFmt w:val="bullet"/>
      <w:lvlText w:val="■"/>
      <w:lvlJc w:val="left"/>
      <w:pPr>
        <w:ind w:left="2160" w:firstLine="1800"/>
      </w:pPr>
      <w:rPr>
        <w:u w:val="no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u w:val="none"/>
      </w:rPr>
    </w:lvl>
    <w:lvl w:ilvl="4">
      <w:start w:val="1"/>
      <w:numFmt w:val="bullet"/>
      <w:lvlText w:val="○"/>
      <w:lvlJc w:val="left"/>
      <w:pPr>
        <w:ind w:left="3600" w:firstLine="3240"/>
      </w:pPr>
      <w:rPr>
        <w:u w:val="none"/>
      </w:rPr>
    </w:lvl>
    <w:lvl w:ilvl="5">
      <w:start w:val="1"/>
      <w:numFmt w:val="bullet"/>
      <w:lvlText w:val="■"/>
      <w:lvlJc w:val="left"/>
      <w:pPr>
        <w:ind w:left="4320" w:firstLine="39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u w:val="none"/>
      </w:rPr>
    </w:lvl>
    <w:lvl w:ilvl="7">
      <w:start w:val="1"/>
      <w:numFmt w:val="bullet"/>
      <w:lvlText w:val="○"/>
      <w:lvlJc w:val="left"/>
      <w:pPr>
        <w:ind w:left="5760" w:firstLine="5400"/>
      </w:pPr>
      <w:rPr>
        <w:u w:val="none"/>
      </w:rPr>
    </w:lvl>
    <w:lvl w:ilvl="8">
      <w:start w:val="1"/>
      <w:numFmt w:val="bullet"/>
      <w:lvlText w:val="■"/>
      <w:lvlJc w:val="left"/>
      <w:pPr>
        <w:ind w:left="6480" w:firstLine="6120"/>
      </w:pPr>
      <w:rPr>
        <w:u w:val="none"/>
      </w:rPr>
    </w:lvl>
  </w:abstractNum>
  <w:abstractNum w:abstractNumId="9" w15:restartNumberingAfterBreak="0">
    <w:nsid w:val="76026E89"/>
    <w:multiLevelType w:val="hybridMultilevel"/>
    <w:tmpl w:val="A41C52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6"/>
  </w:num>
  <w:num w:numId="4">
    <w:abstractNumId w:val="4"/>
  </w:num>
  <w:num w:numId="5">
    <w:abstractNumId w:val="8"/>
  </w:num>
  <w:num w:numId="6">
    <w:abstractNumId w:val="3"/>
  </w:num>
  <w:num w:numId="7">
    <w:abstractNumId w:val="5"/>
  </w:num>
  <w:num w:numId="8">
    <w:abstractNumId w:val="7"/>
  </w:num>
  <w:num w:numId="9">
    <w:abstractNumId w:val="2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3AA0"/>
    <w:rsid w:val="00001D8B"/>
    <w:rsid w:val="000E54C3"/>
    <w:rsid w:val="000F1844"/>
    <w:rsid w:val="001331F6"/>
    <w:rsid w:val="001451BE"/>
    <w:rsid w:val="00167144"/>
    <w:rsid w:val="001A78A7"/>
    <w:rsid w:val="001F060C"/>
    <w:rsid w:val="001F1080"/>
    <w:rsid w:val="00210C9A"/>
    <w:rsid w:val="002838F3"/>
    <w:rsid w:val="0028776F"/>
    <w:rsid w:val="002B7A98"/>
    <w:rsid w:val="00361722"/>
    <w:rsid w:val="003919AC"/>
    <w:rsid w:val="003E3F23"/>
    <w:rsid w:val="0040582A"/>
    <w:rsid w:val="00407357"/>
    <w:rsid w:val="004741AD"/>
    <w:rsid w:val="00493F2E"/>
    <w:rsid w:val="005718A6"/>
    <w:rsid w:val="005E6935"/>
    <w:rsid w:val="00601DDC"/>
    <w:rsid w:val="00611F0C"/>
    <w:rsid w:val="00634609"/>
    <w:rsid w:val="006D0CF3"/>
    <w:rsid w:val="00715F06"/>
    <w:rsid w:val="00737A12"/>
    <w:rsid w:val="007403DC"/>
    <w:rsid w:val="0078595A"/>
    <w:rsid w:val="00882DF0"/>
    <w:rsid w:val="008C1D98"/>
    <w:rsid w:val="009F3F8D"/>
    <w:rsid w:val="00A2646C"/>
    <w:rsid w:val="00A34DB7"/>
    <w:rsid w:val="00A60AE0"/>
    <w:rsid w:val="00AA4294"/>
    <w:rsid w:val="00AE1749"/>
    <w:rsid w:val="00B47D38"/>
    <w:rsid w:val="00B8206C"/>
    <w:rsid w:val="00BB405E"/>
    <w:rsid w:val="00BE6129"/>
    <w:rsid w:val="00C87966"/>
    <w:rsid w:val="00CD3AA0"/>
    <w:rsid w:val="00D35DAD"/>
    <w:rsid w:val="00DD69CF"/>
    <w:rsid w:val="00EE15B3"/>
    <w:rsid w:val="00FE2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5E835"/>
  <w15:docId w15:val="{BDA9F279-9F08-4CA4-9BA8-9AFB8C89D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color w:val="000000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contextualSpacing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contextualSpacing/>
      <w:outlineLvl w:val="1"/>
    </w:pPr>
    <w:rPr>
      <w:b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contextualSpacing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contextualSpacing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contextualSpacing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contextualSpacing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  <w:contextualSpacing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  <w:contextualSpacing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</w:tblPr>
  </w:style>
  <w:style w:type="character" w:customStyle="1" w:styleId="normaltextrun">
    <w:name w:val="normaltextrun"/>
    <w:basedOn w:val="DefaultParagraphFont"/>
    <w:rsid w:val="001F1080"/>
  </w:style>
  <w:style w:type="character" w:customStyle="1" w:styleId="w8qarf">
    <w:name w:val="w8qarf"/>
    <w:basedOn w:val="DefaultParagraphFont"/>
    <w:rsid w:val="001F1080"/>
  </w:style>
  <w:style w:type="character" w:customStyle="1" w:styleId="lrzxr">
    <w:name w:val="lrzxr"/>
    <w:basedOn w:val="DefaultParagraphFont"/>
    <w:rsid w:val="001F1080"/>
  </w:style>
  <w:style w:type="paragraph" w:styleId="ListParagraph">
    <w:name w:val="List Paragraph"/>
    <w:basedOn w:val="Normal"/>
    <w:uiPriority w:val="34"/>
    <w:qFormat/>
    <w:rsid w:val="00BB405E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882DF0"/>
    <w:rPr>
      <w:b/>
      <w:bCs/>
    </w:rPr>
  </w:style>
  <w:style w:type="character" w:styleId="Hyperlink">
    <w:name w:val="Hyperlink"/>
    <w:basedOn w:val="DefaultParagraphFont"/>
    <w:uiPriority w:val="99"/>
    <w:unhideWhenUsed/>
    <w:rsid w:val="00882DF0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A264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2646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56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13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mail@jehu.co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765</Words>
  <Characters>4366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Sean Leach</dc:creator>
  <cp:lastModifiedBy>Sean Leach (2004817)</cp:lastModifiedBy>
  <cp:revision>2</cp:revision>
  <dcterms:created xsi:type="dcterms:W3CDTF">2022-01-07T15:01:00Z</dcterms:created>
  <dcterms:modified xsi:type="dcterms:W3CDTF">2022-01-07T15:01:00Z</dcterms:modified>
</cp:coreProperties>
</file>