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1D246" w14:textId="7854FAEC" w:rsidR="00CF7559" w:rsidRDefault="008D13BC" w:rsidP="007723BE">
      <w:pPr>
        <w:tabs>
          <w:tab w:val="center" w:pos="4513"/>
          <w:tab w:val="left" w:pos="6090"/>
        </w:tabs>
        <w:spacing w:line="480" w:lineRule="auto"/>
        <w:ind w:firstLine="0"/>
        <w:rPr>
          <w:rFonts w:ascii="Arial" w:hAnsi="Arial" w:cs="Arial"/>
          <w:b/>
          <w:bCs/>
          <w:sz w:val="24"/>
          <w:szCs w:val="24"/>
          <w:u w:val="single"/>
          <w:lang w:val="en-US"/>
        </w:rPr>
      </w:pPr>
      <w:r w:rsidRPr="00A03F3B">
        <w:rPr>
          <w:rFonts w:ascii="Arial" w:hAnsi="Arial" w:cs="Arial"/>
          <w:b/>
          <w:bCs/>
          <w:sz w:val="24"/>
          <w:szCs w:val="24"/>
          <w:lang w:val="en-US"/>
        </w:rPr>
        <w:tab/>
      </w:r>
      <w:r w:rsidRPr="007E2B2D">
        <w:rPr>
          <w:rFonts w:ascii="Arial" w:hAnsi="Arial" w:cs="Arial"/>
          <w:b/>
          <w:bCs/>
          <w:sz w:val="24"/>
          <w:szCs w:val="24"/>
          <w:u w:val="single"/>
          <w:lang w:val="en-US"/>
        </w:rPr>
        <w:t>Dissertation Proposal</w:t>
      </w:r>
    </w:p>
    <w:p w14:paraId="66484274" w14:textId="77777777" w:rsidR="007E2B2D" w:rsidRPr="007E2B2D" w:rsidRDefault="007E2B2D" w:rsidP="007723BE">
      <w:pPr>
        <w:tabs>
          <w:tab w:val="center" w:pos="4513"/>
          <w:tab w:val="left" w:pos="6090"/>
        </w:tabs>
        <w:spacing w:line="480" w:lineRule="auto"/>
        <w:ind w:firstLine="0"/>
        <w:rPr>
          <w:rFonts w:ascii="Arial" w:hAnsi="Arial" w:cs="Arial"/>
          <w:b/>
          <w:bCs/>
          <w:sz w:val="24"/>
          <w:szCs w:val="24"/>
          <w:u w:val="single"/>
          <w:lang w:val="en-US"/>
        </w:rPr>
      </w:pPr>
    </w:p>
    <w:p w14:paraId="7CE2A0B6" w14:textId="6D11EF01" w:rsidR="00CF7559" w:rsidRPr="007E2B2D" w:rsidRDefault="00D5342C" w:rsidP="007E2B2D">
      <w:pPr>
        <w:tabs>
          <w:tab w:val="center" w:pos="4513"/>
          <w:tab w:val="left" w:pos="6090"/>
        </w:tabs>
        <w:spacing w:line="480" w:lineRule="auto"/>
        <w:ind w:firstLine="0"/>
        <w:jc w:val="center"/>
        <w:rPr>
          <w:rFonts w:ascii="Arial" w:hAnsi="Arial" w:cs="Arial"/>
          <w:b/>
          <w:bCs/>
          <w:sz w:val="24"/>
          <w:szCs w:val="24"/>
          <w:u w:val="single"/>
          <w:lang w:val="en-US"/>
        </w:rPr>
      </w:pPr>
      <w:r w:rsidRPr="007E2B2D">
        <w:rPr>
          <w:rFonts w:ascii="Arial" w:hAnsi="Arial" w:cs="Arial"/>
          <w:b/>
          <w:bCs/>
          <w:sz w:val="24"/>
          <w:szCs w:val="24"/>
          <w:u w:val="single"/>
          <w:lang w:val="en-US"/>
        </w:rPr>
        <w:t>How has the phenomenon of a serial killer changed over previous decades compared to today's UK</w:t>
      </w:r>
    </w:p>
    <w:p w14:paraId="1B9E51E9" w14:textId="77777777" w:rsidR="007E2B2D" w:rsidRDefault="007E2B2D" w:rsidP="007723BE">
      <w:pPr>
        <w:tabs>
          <w:tab w:val="center" w:pos="4513"/>
          <w:tab w:val="left" w:pos="6090"/>
        </w:tabs>
        <w:spacing w:line="480" w:lineRule="auto"/>
        <w:ind w:firstLine="0"/>
        <w:rPr>
          <w:rFonts w:ascii="Arial" w:hAnsi="Arial" w:cs="Arial"/>
          <w:sz w:val="24"/>
          <w:szCs w:val="24"/>
          <w:lang w:val="en-US"/>
        </w:rPr>
      </w:pPr>
    </w:p>
    <w:p w14:paraId="46F38576" w14:textId="46468973" w:rsidR="00E91D72" w:rsidRPr="00A03F3B" w:rsidRDefault="00E91D72" w:rsidP="007723BE">
      <w:pPr>
        <w:tabs>
          <w:tab w:val="center" w:pos="4513"/>
          <w:tab w:val="left" w:pos="6090"/>
        </w:tabs>
        <w:spacing w:line="480" w:lineRule="auto"/>
        <w:ind w:firstLine="0"/>
        <w:rPr>
          <w:rFonts w:ascii="Arial" w:hAnsi="Arial" w:cs="Arial"/>
          <w:b/>
          <w:bCs/>
          <w:sz w:val="24"/>
          <w:szCs w:val="24"/>
          <w:lang w:val="en-US"/>
        </w:rPr>
      </w:pPr>
      <w:r w:rsidRPr="00A03F3B">
        <w:rPr>
          <w:rFonts w:ascii="Arial" w:hAnsi="Arial" w:cs="Arial"/>
          <w:b/>
          <w:bCs/>
          <w:sz w:val="24"/>
          <w:szCs w:val="24"/>
          <w:lang w:val="en-US"/>
        </w:rPr>
        <w:t>Research Background</w:t>
      </w:r>
    </w:p>
    <w:p w14:paraId="48FDED72" w14:textId="25E10073" w:rsidR="007723BE" w:rsidRDefault="00D2100B" w:rsidP="004C66E1">
      <w:pPr>
        <w:tabs>
          <w:tab w:val="center" w:pos="4513"/>
          <w:tab w:val="left" w:pos="6090"/>
        </w:tabs>
        <w:spacing w:line="480" w:lineRule="auto"/>
        <w:ind w:firstLine="1021"/>
        <w:rPr>
          <w:rFonts w:ascii="Arial" w:hAnsi="Arial" w:cs="Arial"/>
          <w:sz w:val="24"/>
          <w:szCs w:val="24"/>
          <w:lang w:val="en-US"/>
        </w:rPr>
      </w:pPr>
      <w:r w:rsidRPr="00A03F3B">
        <w:rPr>
          <w:rFonts w:ascii="Arial" w:hAnsi="Arial" w:cs="Arial"/>
          <w:sz w:val="24"/>
          <w:szCs w:val="24"/>
          <w:lang w:val="en-US"/>
        </w:rPr>
        <w:t>Since its peak in the 1980s, the number of serial killers has rapidly dropped across the globe (Felton, 2022). The United Kingdom does not have as many serial murderers as other countries. As stated by the Online Learning College (2022), the United States is believed to have the highest number of serial murderers, which can be attributed to the country's population and many communities' social and physical isolation. In contrast, 67.5% of all serial murderers reside in the United States. The United States is home to an astonishingly high number of serial killers, with 3,204. However, the United Kingdom has the second-highest number of serial murderers, with a total of 166 serial killers (Online Learning College, 2022). Although the UK has not produced as many serial killers as other countries, several have gained widespread reputations for their murderous acts.</w:t>
      </w:r>
    </w:p>
    <w:p w14:paraId="44132004" w14:textId="77777777" w:rsidR="004C66E1" w:rsidRPr="00A03F3B" w:rsidRDefault="004C66E1" w:rsidP="004C66E1">
      <w:pPr>
        <w:tabs>
          <w:tab w:val="center" w:pos="4513"/>
          <w:tab w:val="left" w:pos="6090"/>
        </w:tabs>
        <w:spacing w:line="480" w:lineRule="auto"/>
        <w:ind w:firstLine="1021"/>
        <w:rPr>
          <w:rFonts w:ascii="Arial" w:hAnsi="Arial" w:cs="Arial"/>
          <w:sz w:val="24"/>
          <w:szCs w:val="24"/>
          <w:lang w:val="en-US"/>
        </w:rPr>
      </w:pPr>
    </w:p>
    <w:p w14:paraId="7DA415B8" w14:textId="3E939BF7" w:rsidR="0072426B" w:rsidRDefault="00D2100B" w:rsidP="007723BE">
      <w:pPr>
        <w:tabs>
          <w:tab w:val="center" w:pos="4513"/>
          <w:tab w:val="left" w:pos="6090"/>
        </w:tabs>
        <w:spacing w:line="480" w:lineRule="auto"/>
        <w:ind w:firstLine="1021"/>
        <w:rPr>
          <w:rFonts w:ascii="Arial" w:hAnsi="Arial" w:cs="Arial"/>
          <w:sz w:val="24"/>
          <w:szCs w:val="24"/>
          <w:lang w:val="en-US"/>
        </w:rPr>
      </w:pPr>
      <w:r w:rsidRPr="00A03F3B">
        <w:rPr>
          <w:rFonts w:ascii="Arial" w:hAnsi="Arial" w:cs="Arial"/>
          <w:sz w:val="24"/>
          <w:szCs w:val="24"/>
          <w:lang w:val="en-US"/>
        </w:rPr>
        <w:t xml:space="preserve">As stated by Cottier (2022), from the 1970s to the 1990s, serial murderers such as Ted Bundy and the Green River Killer, who admitted to murdering dozens of women, dominated the news. However, there are far fewer accounts regarding serial killers today (Cottier, 2022). Although, as stated by Cottier (2022), there is no doubt that serial killing has increased over the past few decades, which is consistent with </w:t>
      </w:r>
      <w:r w:rsidRPr="00A03F3B">
        <w:rPr>
          <w:rFonts w:ascii="Arial" w:hAnsi="Arial" w:cs="Arial"/>
          <w:sz w:val="24"/>
          <w:szCs w:val="24"/>
          <w:lang w:val="en-US"/>
        </w:rPr>
        <w:lastRenderedPageBreak/>
        <w:t>the overall rise in crime. Similarly, everyone agrees that serial killings have since declined, which accords with the overall decline in crime. For instance, Thompson et al. (2012) stated that crime statistics increased throughout the 1960s, the only decade this century in which crime doubled. According to their metrics, crime increased over most of the 20th century. Over one million crimes were reported annually in the 1960s before rising to two million in the 1970s and 3.5 million in the 1980s. By 2003, there were 6 million reported crimes, and since then, most types of recorded crime have been steadily declining (Thompson et al., 2021).</w:t>
      </w:r>
    </w:p>
    <w:p w14:paraId="5CF0B59A" w14:textId="77777777" w:rsidR="004C66E1" w:rsidRPr="00A03F3B" w:rsidRDefault="004C66E1" w:rsidP="007723BE">
      <w:pPr>
        <w:tabs>
          <w:tab w:val="center" w:pos="4513"/>
          <w:tab w:val="left" w:pos="6090"/>
        </w:tabs>
        <w:spacing w:line="480" w:lineRule="auto"/>
        <w:ind w:firstLine="1021"/>
        <w:rPr>
          <w:rFonts w:ascii="Arial" w:hAnsi="Arial" w:cs="Arial"/>
          <w:sz w:val="24"/>
          <w:szCs w:val="24"/>
          <w:lang w:val="en-US"/>
        </w:rPr>
      </w:pPr>
    </w:p>
    <w:p w14:paraId="6DA446D1" w14:textId="4EC017B1" w:rsidR="00D2100B" w:rsidRDefault="00D2100B" w:rsidP="007723BE">
      <w:pPr>
        <w:tabs>
          <w:tab w:val="center" w:pos="4513"/>
          <w:tab w:val="left" w:pos="6090"/>
        </w:tabs>
        <w:spacing w:line="480" w:lineRule="auto"/>
        <w:ind w:firstLine="1021"/>
        <w:rPr>
          <w:rFonts w:ascii="Arial" w:hAnsi="Arial" w:cs="Arial"/>
          <w:sz w:val="24"/>
          <w:szCs w:val="24"/>
          <w:lang w:val="en-US"/>
        </w:rPr>
      </w:pPr>
      <w:r w:rsidRPr="00A03F3B">
        <w:rPr>
          <w:rFonts w:ascii="Arial" w:hAnsi="Arial" w:cs="Arial"/>
          <w:sz w:val="24"/>
          <w:szCs w:val="24"/>
          <w:lang w:val="en-US"/>
        </w:rPr>
        <w:t>Furthermore, as stated by Cottier (2022), there was a precipitous decline in serial killers after that three-decade increase. In the 1980s, nearly 770 serial killers were active in the United States, and in the 1990s, just under 670. In addition, 189 Americans were murdered by serial killers in 1987, compared to 30 in 2015. In contrast, the approximate estimate of the global rate indicated a comparable decline over the same time frame (Cottier, 2022). However, where have the like-minded serial killers gone?</w:t>
      </w:r>
    </w:p>
    <w:p w14:paraId="293958F4" w14:textId="77777777" w:rsidR="004C66E1" w:rsidRDefault="004C66E1" w:rsidP="007723BE">
      <w:pPr>
        <w:tabs>
          <w:tab w:val="center" w:pos="4513"/>
          <w:tab w:val="left" w:pos="6090"/>
        </w:tabs>
        <w:spacing w:line="480" w:lineRule="auto"/>
        <w:ind w:firstLine="1021"/>
        <w:rPr>
          <w:rFonts w:ascii="Arial" w:hAnsi="Arial" w:cs="Arial"/>
          <w:sz w:val="24"/>
          <w:szCs w:val="24"/>
          <w:lang w:val="en-US"/>
        </w:rPr>
      </w:pPr>
    </w:p>
    <w:p w14:paraId="6EF39B87" w14:textId="0D7598C1" w:rsidR="008E161A" w:rsidRPr="00A03F3B" w:rsidRDefault="008E161A" w:rsidP="007723BE">
      <w:pPr>
        <w:tabs>
          <w:tab w:val="center" w:pos="4513"/>
          <w:tab w:val="left" w:pos="6090"/>
        </w:tabs>
        <w:spacing w:line="480" w:lineRule="auto"/>
        <w:ind w:firstLine="0"/>
        <w:rPr>
          <w:rFonts w:ascii="Arial" w:hAnsi="Arial" w:cs="Arial"/>
          <w:b/>
          <w:bCs/>
          <w:sz w:val="24"/>
          <w:szCs w:val="24"/>
          <w:lang w:val="en-US"/>
        </w:rPr>
      </w:pPr>
      <w:r w:rsidRPr="00A03F3B">
        <w:rPr>
          <w:rFonts w:ascii="Arial" w:hAnsi="Arial" w:cs="Arial"/>
          <w:b/>
          <w:bCs/>
          <w:sz w:val="24"/>
          <w:szCs w:val="24"/>
          <w:lang w:val="en-US"/>
        </w:rPr>
        <w:t>Aim</w:t>
      </w:r>
    </w:p>
    <w:p w14:paraId="65AE25F9" w14:textId="77777777" w:rsidR="00D82133" w:rsidRDefault="00256570" w:rsidP="007723BE">
      <w:pPr>
        <w:tabs>
          <w:tab w:val="center" w:pos="4513"/>
          <w:tab w:val="left" w:pos="6090"/>
        </w:tabs>
        <w:spacing w:line="480" w:lineRule="auto"/>
        <w:ind w:firstLine="1021"/>
        <w:rPr>
          <w:rFonts w:ascii="Arial" w:hAnsi="Arial" w:cs="Arial"/>
          <w:sz w:val="24"/>
          <w:szCs w:val="24"/>
          <w:lang w:val="en-US"/>
        </w:rPr>
      </w:pPr>
      <w:r w:rsidRPr="00A03F3B">
        <w:rPr>
          <w:rFonts w:ascii="Arial" w:hAnsi="Arial" w:cs="Arial"/>
          <w:sz w:val="24"/>
          <w:szCs w:val="24"/>
          <w:lang w:val="en-US"/>
        </w:rPr>
        <w:t xml:space="preserve">The research will focus on how and where like-minded serial killer have disappeared over the last couple of decades. </w:t>
      </w:r>
      <w:r w:rsidR="00B947A5" w:rsidRPr="00A03F3B">
        <w:rPr>
          <w:rFonts w:ascii="Arial" w:hAnsi="Arial" w:cs="Arial"/>
          <w:sz w:val="24"/>
          <w:szCs w:val="24"/>
          <w:lang w:val="en-US"/>
        </w:rPr>
        <w:t>The majority believe that imprisonment, law enforcement, or demographic factors have impacted the most crime decline (Thompson et al., 2021).</w:t>
      </w:r>
      <w:r w:rsidR="00B947A5" w:rsidRPr="00A03F3B">
        <w:rPr>
          <w:rFonts w:ascii="Arial" w:hAnsi="Arial" w:cs="Arial"/>
          <w:sz w:val="24"/>
          <w:szCs w:val="24"/>
          <w:lang w:val="en-US"/>
        </w:rPr>
        <w:t xml:space="preserve"> </w:t>
      </w:r>
      <w:r w:rsidR="005B0908" w:rsidRPr="00A03F3B">
        <w:rPr>
          <w:rFonts w:ascii="Arial" w:hAnsi="Arial" w:cs="Arial"/>
          <w:sz w:val="24"/>
          <w:szCs w:val="24"/>
          <w:lang w:val="en-US"/>
        </w:rPr>
        <w:t xml:space="preserve">Nevertheless, based on what previous studies and researchers discovered, such as biological, psychological, and </w:t>
      </w:r>
      <w:r w:rsidR="005B0908" w:rsidRPr="00A03F3B">
        <w:rPr>
          <w:rFonts w:ascii="Arial" w:hAnsi="Arial" w:cs="Arial"/>
          <w:sz w:val="24"/>
          <w:szCs w:val="24"/>
          <w:lang w:val="en-US"/>
        </w:rPr>
        <w:lastRenderedPageBreak/>
        <w:t>sociological approaches that determined why and how individuals became serial murderers, serial killers must still exist today.</w:t>
      </w:r>
      <w:r w:rsidR="00D82133" w:rsidRPr="00A03F3B">
        <w:rPr>
          <w:rFonts w:ascii="Arial" w:hAnsi="Arial" w:cs="Arial"/>
          <w:sz w:val="24"/>
          <w:szCs w:val="24"/>
          <w:lang w:val="en-US"/>
        </w:rPr>
        <w:t xml:space="preserve"> </w:t>
      </w:r>
    </w:p>
    <w:p w14:paraId="315FC0B9" w14:textId="77777777" w:rsidR="004C66E1" w:rsidRPr="00A03F3B" w:rsidRDefault="004C66E1" w:rsidP="007723BE">
      <w:pPr>
        <w:tabs>
          <w:tab w:val="center" w:pos="4513"/>
          <w:tab w:val="left" w:pos="6090"/>
        </w:tabs>
        <w:spacing w:line="480" w:lineRule="auto"/>
        <w:ind w:firstLine="1021"/>
        <w:rPr>
          <w:rFonts w:ascii="Arial" w:hAnsi="Arial" w:cs="Arial"/>
          <w:sz w:val="24"/>
          <w:szCs w:val="24"/>
          <w:lang w:val="en-US"/>
        </w:rPr>
      </w:pPr>
    </w:p>
    <w:p w14:paraId="3151596E" w14:textId="36A15106" w:rsidR="002537FD" w:rsidRDefault="00D82133" w:rsidP="007723BE">
      <w:pPr>
        <w:tabs>
          <w:tab w:val="center" w:pos="4513"/>
          <w:tab w:val="left" w:pos="6090"/>
        </w:tabs>
        <w:spacing w:line="480" w:lineRule="auto"/>
        <w:ind w:firstLine="1021"/>
        <w:rPr>
          <w:rFonts w:ascii="Arial" w:hAnsi="Arial" w:cs="Arial"/>
          <w:sz w:val="24"/>
          <w:szCs w:val="24"/>
          <w:lang w:val="en-US"/>
        </w:rPr>
      </w:pPr>
      <w:r w:rsidRPr="00A03F3B">
        <w:rPr>
          <w:rFonts w:ascii="Arial" w:hAnsi="Arial" w:cs="Arial"/>
          <w:sz w:val="24"/>
          <w:szCs w:val="24"/>
          <w:lang w:val="en-US"/>
        </w:rPr>
        <w:t>Therefore, t</w:t>
      </w:r>
      <w:r w:rsidR="00256570" w:rsidRPr="00A03F3B">
        <w:rPr>
          <w:rFonts w:ascii="Arial" w:hAnsi="Arial" w:cs="Arial"/>
          <w:sz w:val="24"/>
          <w:szCs w:val="24"/>
          <w:lang w:val="en-US"/>
        </w:rPr>
        <w:t>he overall aim of this research is to advance an understanding of the modern face and phenomena of a serial killer and to discover whether their target of victim has changed.</w:t>
      </w:r>
      <w:r w:rsidR="00C33010" w:rsidRPr="00A03F3B">
        <w:rPr>
          <w:rFonts w:ascii="Arial" w:hAnsi="Arial" w:cs="Arial"/>
          <w:sz w:val="24"/>
          <w:szCs w:val="24"/>
          <w:lang w:val="en-US"/>
        </w:rPr>
        <w:t xml:space="preserve"> Reason being, </w:t>
      </w:r>
      <w:r w:rsidR="002537FD" w:rsidRPr="00A03F3B">
        <w:rPr>
          <w:rFonts w:ascii="Arial" w:hAnsi="Arial" w:cs="Arial"/>
          <w:sz w:val="24"/>
          <w:szCs w:val="24"/>
          <w:lang w:val="en-US"/>
        </w:rPr>
        <w:t xml:space="preserve">as stated by Maisner (2023) </w:t>
      </w:r>
      <w:r w:rsidR="00C33010" w:rsidRPr="00A03F3B">
        <w:rPr>
          <w:rFonts w:ascii="Arial" w:hAnsi="Arial" w:cs="Arial"/>
          <w:sz w:val="24"/>
          <w:szCs w:val="24"/>
          <w:lang w:val="en-US"/>
        </w:rPr>
        <w:t>t</w:t>
      </w:r>
      <w:r w:rsidR="008B72BA" w:rsidRPr="00A03F3B">
        <w:rPr>
          <w:rFonts w:ascii="Arial" w:hAnsi="Arial" w:cs="Arial"/>
          <w:sz w:val="24"/>
          <w:szCs w:val="24"/>
          <w:lang w:val="en-US"/>
        </w:rPr>
        <w:t>he RSPCA reported that the number of animals killed under suspicious circumstances increased by 15%, from 775 in 2021 to 891 in 2022</w:t>
      </w:r>
      <w:r w:rsidR="002537FD" w:rsidRPr="00A03F3B">
        <w:rPr>
          <w:rFonts w:ascii="Arial" w:hAnsi="Arial" w:cs="Arial"/>
          <w:sz w:val="24"/>
          <w:szCs w:val="24"/>
          <w:lang w:val="en-US"/>
        </w:rPr>
        <w:t xml:space="preserve">, nevertheless has been on the rise for decades while the number of </w:t>
      </w:r>
      <w:r w:rsidR="00C33010" w:rsidRPr="00A03F3B">
        <w:rPr>
          <w:rFonts w:ascii="Arial" w:hAnsi="Arial" w:cs="Arial"/>
          <w:sz w:val="24"/>
          <w:szCs w:val="24"/>
          <w:lang w:val="en-US"/>
        </w:rPr>
        <w:t xml:space="preserve">serial killers </w:t>
      </w:r>
      <w:r w:rsidR="002537FD" w:rsidRPr="00A03F3B">
        <w:rPr>
          <w:rFonts w:ascii="Arial" w:hAnsi="Arial" w:cs="Arial"/>
          <w:sz w:val="24"/>
          <w:szCs w:val="24"/>
          <w:lang w:val="en-US"/>
        </w:rPr>
        <w:t>has</w:t>
      </w:r>
      <w:r w:rsidR="00C33010" w:rsidRPr="00A03F3B">
        <w:rPr>
          <w:rFonts w:ascii="Arial" w:hAnsi="Arial" w:cs="Arial"/>
          <w:sz w:val="24"/>
          <w:szCs w:val="24"/>
          <w:lang w:val="en-US"/>
        </w:rPr>
        <w:t xml:space="preserve"> </w:t>
      </w:r>
      <w:r w:rsidR="002537FD" w:rsidRPr="00A03F3B">
        <w:rPr>
          <w:rFonts w:ascii="Arial" w:hAnsi="Arial" w:cs="Arial"/>
          <w:sz w:val="24"/>
          <w:szCs w:val="24"/>
          <w:lang w:val="en-US"/>
        </w:rPr>
        <w:t>dropped</w:t>
      </w:r>
      <w:r w:rsidR="00C33010" w:rsidRPr="00A03F3B">
        <w:rPr>
          <w:rFonts w:ascii="Arial" w:hAnsi="Arial" w:cs="Arial"/>
          <w:sz w:val="24"/>
          <w:szCs w:val="24"/>
          <w:lang w:val="en-US"/>
        </w:rPr>
        <w:t>.</w:t>
      </w:r>
      <w:r w:rsidR="002537FD" w:rsidRPr="00A03F3B">
        <w:rPr>
          <w:rFonts w:ascii="Arial" w:hAnsi="Arial" w:cs="Arial"/>
          <w:sz w:val="24"/>
          <w:szCs w:val="24"/>
          <w:lang w:val="en-US"/>
        </w:rPr>
        <w:t xml:space="preserve"> In relation to serial killers, this is an important area of study</w:t>
      </w:r>
      <w:r w:rsidR="00C33010" w:rsidRPr="00A03F3B">
        <w:rPr>
          <w:rFonts w:ascii="Arial" w:hAnsi="Arial" w:cs="Arial"/>
          <w:sz w:val="24"/>
          <w:szCs w:val="24"/>
          <w:lang w:val="en-US"/>
        </w:rPr>
        <w:t xml:space="preserve"> </w:t>
      </w:r>
      <w:r w:rsidR="002537FD" w:rsidRPr="00A03F3B">
        <w:rPr>
          <w:rFonts w:ascii="Arial" w:hAnsi="Arial" w:cs="Arial"/>
          <w:sz w:val="24"/>
          <w:szCs w:val="24"/>
          <w:lang w:val="en-US"/>
        </w:rPr>
        <w:t>as</w:t>
      </w:r>
      <w:r w:rsidR="00C33010" w:rsidRPr="00A03F3B">
        <w:rPr>
          <w:rFonts w:ascii="Arial" w:hAnsi="Arial" w:cs="Arial"/>
          <w:sz w:val="24"/>
          <w:szCs w:val="24"/>
          <w:lang w:val="en-US"/>
        </w:rPr>
        <w:t xml:space="preserve"> t</w:t>
      </w:r>
      <w:r w:rsidR="008B72BA" w:rsidRPr="00A03F3B">
        <w:rPr>
          <w:rFonts w:ascii="Arial" w:hAnsi="Arial" w:cs="Arial"/>
          <w:sz w:val="24"/>
          <w:szCs w:val="24"/>
          <w:lang w:val="en-US"/>
        </w:rPr>
        <w:t>he connection between serial murderers and animal cruelty has been established</w:t>
      </w:r>
      <w:r w:rsidR="002F668B" w:rsidRPr="00A03F3B">
        <w:rPr>
          <w:rFonts w:ascii="Arial" w:hAnsi="Arial" w:cs="Arial"/>
          <w:sz w:val="24"/>
          <w:szCs w:val="24"/>
          <w:lang w:val="en-US"/>
        </w:rPr>
        <w:t xml:space="preserve"> (Dalton, 2019).</w:t>
      </w:r>
    </w:p>
    <w:p w14:paraId="30D14475" w14:textId="77777777" w:rsidR="004C66E1" w:rsidRPr="00A03F3B" w:rsidRDefault="004C66E1" w:rsidP="007723BE">
      <w:pPr>
        <w:tabs>
          <w:tab w:val="center" w:pos="4513"/>
          <w:tab w:val="left" w:pos="6090"/>
        </w:tabs>
        <w:spacing w:line="480" w:lineRule="auto"/>
        <w:ind w:firstLine="1021"/>
        <w:rPr>
          <w:rFonts w:ascii="Arial" w:hAnsi="Arial" w:cs="Arial"/>
          <w:sz w:val="24"/>
          <w:szCs w:val="24"/>
          <w:lang w:val="en-US"/>
        </w:rPr>
      </w:pPr>
    </w:p>
    <w:p w14:paraId="772C66B8" w14:textId="0A863A70" w:rsidR="007E2B2D" w:rsidRPr="00A03F3B" w:rsidRDefault="002537FD" w:rsidP="007E2B2D">
      <w:pPr>
        <w:tabs>
          <w:tab w:val="center" w:pos="4513"/>
          <w:tab w:val="left" w:pos="6090"/>
        </w:tabs>
        <w:spacing w:line="480" w:lineRule="auto"/>
        <w:ind w:firstLine="1021"/>
        <w:rPr>
          <w:rFonts w:ascii="Arial" w:hAnsi="Arial" w:cs="Arial"/>
          <w:sz w:val="24"/>
          <w:szCs w:val="24"/>
          <w:lang w:val="en-US"/>
        </w:rPr>
      </w:pPr>
      <w:r w:rsidRPr="00A03F3B">
        <w:rPr>
          <w:rFonts w:ascii="Arial" w:hAnsi="Arial" w:cs="Arial"/>
          <w:sz w:val="24"/>
          <w:szCs w:val="24"/>
          <w:lang w:val="en-US"/>
        </w:rPr>
        <w:t>Overall</w:t>
      </w:r>
      <w:r w:rsidR="00C33010" w:rsidRPr="00A03F3B">
        <w:rPr>
          <w:rFonts w:ascii="Arial" w:hAnsi="Arial" w:cs="Arial"/>
          <w:sz w:val="24"/>
          <w:szCs w:val="24"/>
          <w:lang w:val="en-US"/>
        </w:rPr>
        <w:t>,</w:t>
      </w:r>
      <w:r w:rsidRPr="00A03F3B">
        <w:rPr>
          <w:rFonts w:ascii="Arial" w:hAnsi="Arial" w:cs="Arial"/>
          <w:sz w:val="24"/>
          <w:szCs w:val="24"/>
          <w:lang w:val="en-US"/>
        </w:rPr>
        <w:t xml:space="preserve"> </w:t>
      </w:r>
      <w:r w:rsidR="003B0BD6" w:rsidRPr="00A03F3B">
        <w:rPr>
          <w:rFonts w:ascii="Arial" w:hAnsi="Arial" w:cs="Arial"/>
          <w:sz w:val="24"/>
          <w:szCs w:val="24"/>
          <w:lang w:val="en-US"/>
        </w:rPr>
        <w:t xml:space="preserve">the value of </w:t>
      </w:r>
      <w:r w:rsidRPr="00A03F3B">
        <w:rPr>
          <w:rFonts w:ascii="Arial" w:hAnsi="Arial" w:cs="Arial"/>
          <w:sz w:val="24"/>
          <w:szCs w:val="24"/>
          <w:lang w:val="en-US"/>
        </w:rPr>
        <w:t>this research</w:t>
      </w:r>
      <w:r w:rsidR="00C33010" w:rsidRPr="00A03F3B">
        <w:rPr>
          <w:rFonts w:ascii="Arial" w:hAnsi="Arial" w:cs="Arial"/>
          <w:sz w:val="24"/>
          <w:szCs w:val="24"/>
          <w:lang w:val="en-US"/>
        </w:rPr>
        <w:t xml:space="preserve"> is important </w:t>
      </w:r>
      <w:r w:rsidR="003B0BD6" w:rsidRPr="00A03F3B">
        <w:rPr>
          <w:rFonts w:ascii="Arial" w:hAnsi="Arial" w:cs="Arial"/>
          <w:sz w:val="24"/>
          <w:szCs w:val="24"/>
          <w:lang w:val="en-US"/>
        </w:rPr>
        <w:t xml:space="preserve">to ensure </w:t>
      </w:r>
      <w:r w:rsidR="00C33010" w:rsidRPr="00A03F3B">
        <w:rPr>
          <w:rFonts w:ascii="Arial" w:hAnsi="Arial" w:cs="Arial"/>
          <w:sz w:val="24"/>
          <w:szCs w:val="24"/>
          <w:lang w:val="en-US"/>
        </w:rPr>
        <w:t xml:space="preserve">that professionals are aware of where </w:t>
      </w:r>
      <w:r w:rsidRPr="00A03F3B">
        <w:rPr>
          <w:rFonts w:ascii="Arial" w:hAnsi="Arial" w:cs="Arial"/>
          <w:sz w:val="24"/>
          <w:szCs w:val="24"/>
          <w:lang w:val="en-US"/>
        </w:rPr>
        <w:t>like-minded</w:t>
      </w:r>
      <w:r w:rsidR="00C33010" w:rsidRPr="00A03F3B">
        <w:rPr>
          <w:rFonts w:ascii="Arial" w:hAnsi="Arial" w:cs="Arial"/>
          <w:sz w:val="24"/>
          <w:szCs w:val="24"/>
          <w:lang w:val="en-US"/>
        </w:rPr>
        <w:t xml:space="preserve"> serial killers have gone </w:t>
      </w:r>
      <w:r w:rsidRPr="00A03F3B">
        <w:rPr>
          <w:rFonts w:ascii="Arial" w:hAnsi="Arial" w:cs="Arial"/>
          <w:sz w:val="24"/>
          <w:szCs w:val="24"/>
          <w:lang w:val="en-US"/>
        </w:rPr>
        <w:t>not only to ensure the public safety, nonetheless, to ensure that all aspects of crime are being considered and fully investigated.</w:t>
      </w:r>
      <w:r w:rsidR="008E161A" w:rsidRPr="00A03F3B">
        <w:rPr>
          <w:rFonts w:ascii="Arial" w:hAnsi="Arial" w:cs="Arial"/>
          <w:sz w:val="24"/>
          <w:szCs w:val="24"/>
          <w:lang w:val="en-US"/>
        </w:rPr>
        <w:t xml:space="preserve"> </w:t>
      </w:r>
      <w:r w:rsidR="00F24515" w:rsidRPr="00A03F3B">
        <w:rPr>
          <w:rFonts w:ascii="Arial" w:hAnsi="Arial" w:cs="Arial"/>
          <w:sz w:val="24"/>
          <w:szCs w:val="24"/>
          <w:lang w:val="en-US"/>
        </w:rPr>
        <w:t xml:space="preserve">To help achieve the overall research aim, the following three objectives are in place to help focus the research and to ensure </w:t>
      </w:r>
      <w:r w:rsidR="004A113E" w:rsidRPr="00A03F3B">
        <w:rPr>
          <w:rFonts w:ascii="Arial" w:hAnsi="Arial" w:cs="Arial"/>
          <w:sz w:val="24"/>
          <w:szCs w:val="24"/>
          <w:lang w:val="en-US"/>
        </w:rPr>
        <w:t xml:space="preserve">successful </w:t>
      </w:r>
      <w:r w:rsidR="00F24515" w:rsidRPr="00A03F3B">
        <w:rPr>
          <w:rFonts w:ascii="Arial" w:hAnsi="Arial" w:cs="Arial"/>
          <w:sz w:val="24"/>
          <w:szCs w:val="24"/>
          <w:lang w:val="en-US"/>
        </w:rPr>
        <w:t>data collection and analysis</w:t>
      </w:r>
      <w:r w:rsidR="004A113E" w:rsidRPr="00A03F3B">
        <w:rPr>
          <w:rFonts w:ascii="Arial" w:hAnsi="Arial" w:cs="Arial"/>
          <w:sz w:val="24"/>
          <w:szCs w:val="24"/>
          <w:lang w:val="en-US"/>
        </w:rPr>
        <w:t xml:space="preserve"> throughout.</w:t>
      </w:r>
    </w:p>
    <w:p w14:paraId="074789EA" w14:textId="0190DD7D" w:rsidR="00F24515" w:rsidRPr="00A03F3B" w:rsidRDefault="00F24515" w:rsidP="007723BE">
      <w:pPr>
        <w:tabs>
          <w:tab w:val="center" w:pos="4513"/>
          <w:tab w:val="left" w:pos="6090"/>
        </w:tabs>
        <w:spacing w:line="480" w:lineRule="auto"/>
        <w:ind w:firstLine="0"/>
        <w:rPr>
          <w:rFonts w:ascii="Arial" w:hAnsi="Arial" w:cs="Arial"/>
          <w:b/>
          <w:bCs/>
          <w:sz w:val="24"/>
          <w:szCs w:val="24"/>
          <w:lang w:val="en-US"/>
        </w:rPr>
      </w:pPr>
      <w:r w:rsidRPr="00A03F3B">
        <w:rPr>
          <w:rFonts w:ascii="Arial" w:hAnsi="Arial" w:cs="Arial"/>
          <w:b/>
          <w:bCs/>
          <w:sz w:val="24"/>
          <w:szCs w:val="24"/>
          <w:lang w:val="en-US"/>
        </w:rPr>
        <w:t>Objectives</w:t>
      </w:r>
    </w:p>
    <w:p w14:paraId="5E829BEA" w14:textId="77777777" w:rsidR="00F24515" w:rsidRPr="007723BE" w:rsidRDefault="00F24515" w:rsidP="007723BE">
      <w:pPr>
        <w:pStyle w:val="ListParagraph"/>
        <w:numPr>
          <w:ilvl w:val="0"/>
          <w:numId w:val="4"/>
        </w:numPr>
        <w:tabs>
          <w:tab w:val="center" w:pos="4513"/>
          <w:tab w:val="left" w:pos="6090"/>
        </w:tabs>
        <w:spacing w:line="480" w:lineRule="auto"/>
        <w:rPr>
          <w:rFonts w:ascii="Arial" w:hAnsi="Arial" w:cs="Arial"/>
          <w:sz w:val="24"/>
          <w:szCs w:val="24"/>
          <w:lang w:val="en-US"/>
        </w:rPr>
      </w:pPr>
      <w:r w:rsidRPr="007723BE">
        <w:rPr>
          <w:rFonts w:ascii="Arial" w:hAnsi="Arial" w:cs="Arial"/>
          <w:sz w:val="24"/>
          <w:szCs w:val="24"/>
          <w:lang w:val="en-US"/>
        </w:rPr>
        <w:t>Establish theoretical approaches of serial killers in the UK</w:t>
      </w:r>
    </w:p>
    <w:p w14:paraId="53A44BE7" w14:textId="77777777" w:rsidR="00F24515" w:rsidRPr="007723BE" w:rsidRDefault="00F24515" w:rsidP="007723BE">
      <w:pPr>
        <w:pStyle w:val="ListParagraph"/>
        <w:numPr>
          <w:ilvl w:val="0"/>
          <w:numId w:val="4"/>
        </w:numPr>
        <w:tabs>
          <w:tab w:val="center" w:pos="4513"/>
          <w:tab w:val="left" w:pos="6090"/>
        </w:tabs>
        <w:spacing w:line="480" w:lineRule="auto"/>
        <w:rPr>
          <w:rFonts w:ascii="Arial" w:hAnsi="Arial" w:cs="Arial"/>
          <w:sz w:val="24"/>
          <w:szCs w:val="24"/>
          <w:lang w:val="en-US"/>
        </w:rPr>
      </w:pPr>
      <w:r w:rsidRPr="007723BE">
        <w:rPr>
          <w:rFonts w:ascii="Arial" w:hAnsi="Arial" w:cs="Arial"/>
          <w:sz w:val="24"/>
          <w:szCs w:val="24"/>
          <w:lang w:val="en-US"/>
        </w:rPr>
        <w:t>Evaluation of how police development has impacted the number of serial killers in the UK</w:t>
      </w:r>
    </w:p>
    <w:p w14:paraId="39C7F115" w14:textId="64F6EF4C" w:rsidR="00F24515" w:rsidRPr="007E2B2D" w:rsidRDefault="00F24515" w:rsidP="007E2B2D">
      <w:pPr>
        <w:pStyle w:val="ListParagraph"/>
        <w:numPr>
          <w:ilvl w:val="0"/>
          <w:numId w:val="4"/>
        </w:numPr>
        <w:tabs>
          <w:tab w:val="center" w:pos="4513"/>
          <w:tab w:val="left" w:pos="6090"/>
        </w:tabs>
        <w:spacing w:line="480" w:lineRule="auto"/>
        <w:rPr>
          <w:rFonts w:ascii="Arial" w:hAnsi="Arial" w:cs="Arial"/>
          <w:sz w:val="24"/>
          <w:szCs w:val="24"/>
          <w:lang w:val="en-US"/>
        </w:rPr>
      </w:pPr>
      <w:r w:rsidRPr="007723BE">
        <w:rPr>
          <w:rFonts w:ascii="Arial" w:hAnsi="Arial" w:cs="Arial"/>
          <w:sz w:val="24"/>
          <w:szCs w:val="24"/>
          <w:lang w:val="en-US"/>
        </w:rPr>
        <w:t>Evaluation of modern phenomena of Serial Killers UK</w:t>
      </w:r>
    </w:p>
    <w:p w14:paraId="773C2767" w14:textId="77777777" w:rsidR="00256570" w:rsidRPr="00A03F3B" w:rsidRDefault="00256570" w:rsidP="007723BE">
      <w:pPr>
        <w:tabs>
          <w:tab w:val="center" w:pos="4513"/>
          <w:tab w:val="left" w:pos="6090"/>
        </w:tabs>
        <w:spacing w:line="480" w:lineRule="auto"/>
        <w:ind w:firstLine="1021"/>
        <w:rPr>
          <w:rFonts w:ascii="Arial" w:hAnsi="Arial" w:cs="Arial"/>
          <w:sz w:val="24"/>
          <w:szCs w:val="24"/>
          <w:lang w:val="en-US"/>
        </w:rPr>
      </w:pPr>
    </w:p>
    <w:p w14:paraId="3B9C08AD" w14:textId="77777777" w:rsidR="00691D10" w:rsidRPr="00A03F3B" w:rsidRDefault="00691D10" w:rsidP="007723BE">
      <w:pPr>
        <w:tabs>
          <w:tab w:val="center" w:pos="4513"/>
          <w:tab w:val="left" w:pos="6090"/>
        </w:tabs>
        <w:spacing w:line="480" w:lineRule="auto"/>
        <w:ind w:firstLine="0"/>
        <w:rPr>
          <w:rFonts w:ascii="Arial" w:hAnsi="Arial" w:cs="Arial"/>
          <w:b/>
          <w:bCs/>
          <w:sz w:val="24"/>
          <w:szCs w:val="24"/>
          <w:lang w:val="en-US"/>
        </w:rPr>
      </w:pPr>
      <w:r w:rsidRPr="00A03F3B">
        <w:rPr>
          <w:rFonts w:ascii="Arial" w:hAnsi="Arial" w:cs="Arial"/>
          <w:b/>
          <w:bCs/>
          <w:sz w:val="24"/>
          <w:szCs w:val="24"/>
          <w:lang w:val="en-US"/>
        </w:rPr>
        <w:t>Research Methodology</w:t>
      </w:r>
    </w:p>
    <w:p w14:paraId="5D4629B5" w14:textId="3DFE9C2A" w:rsidR="00F30F3D" w:rsidRPr="00A03F3B" w:rsidRDefault="00F30F3D" w:rsidP="007723BE">
      <w:pPr>
        <w:tabs>
          <w:tab w:val="center" w:pos="4513"/>
          <w:tab w:val="left" w:pos="6090"/>
        </w:tabs>
        <w:spacing w:line="480" w:lineRule="auto"/>
        <w:ind w:firstLine="1021"/>
        <w:rPr>
          <w:rFonts w:ascii="Arial" w:hAnsi="Arial" w:cs="Arial"/>
          <w:sz w:val="24"/>
          <w:szCs w:val="24"/>
          <w:lang w:val="en-US"/>
        </w:rPr>
      </w:pPr>
      <w:r w:rsidRPr="00A03F3B">
        <w:rPr>
          <w:rFonts w:ascii="Arial" w:hAnsi="Arial" w:cs="Arial"/>
          <w:sz w:val="24"/>
          <w:szCs w:val="24"/>
          <w:lang w:val="en-US"/>
        </w:rPr>
        <w:t>Saunders et al. (2012) suggest using the research onion as a method for conducting research and emphasise that each layer is equally significant and should not be rejected.</w:t>
      </w:r>
      <w:r w:rsidR="008E161A" w:rsidRPr="00A03F3B">
        <w:rPr>
          <w:rFonts w:ascii="Arial" w:hAnsi="Arial" w:cs="Arial"/>
          <w:sz w:val="24"/>
          <w:szCs w:val="24"/>
          <w:lang w:val="en-US"/>
        </w:rPr>
        <w:t xml:space="preserve"> I</w:t>
      </w:r>
      <w:r w:rsidRPr="00A03F3B">
        <w:rPr>
          <w:rFonts w:ascii="Arial" w:hAnsi="Arial" w:cs="Arial"/>
          <w:sz w:val="24"/>
          <w:szCs w:val="24"/>
          <w:lang w:val="en-US"/>
        </w:rPr>
        <w:t>n addition to academic rigour, practical methods for accumulating, analysing, and presenting data are essential for research, which is defined as a systematic and methodical process of inquiry and investigation to advance or create new knowledge or the use of existing knowledge in a new and creative way to generate new concepts, methodologies and understandings (University of Cambridge, 2023).</w:t>
      </w:r>
      <w:r w:rsidR="008E161A" w:rsidRPr="00A03F3B">
        <w:rPr>
          <w:rFonts w:ascii="Arial" w:hAnsi="Arial" w:cs="Arial"/>
          <w:sz w:val="24"/>
          <w:szCs w:val="24"/>
          <w:lang w:val="en-US"/>
        </w:rPr>
        <w:t xml:space="preserve"> </w:t>
      </w:r>
      <w:r w:rsidR="008E161A" w:rsidRPr="00A03F3B">
        <w:rPr>
          <w:rFonts w:ascii="Arial" w:hAnsi="Arial" w:cs="Arial"/>
          <w:i/>
          <w:iCs/>
          <w:sz w:val="24"/>
          <w:szCs w:val="24"/>
          <w:lang w:val="en-US"/>
        </w:rPr>
        <w:t>(Figure 1).</w:t>
      </w:r>
    </w:p>
    <w:p w14:paraId="003E31A7" w14:textId="627BA538" w:rsidR="008E161A" w:rsidRPr="00A03F3B" w:rsidRDefault="008E161A" w:rsidP="007723BE">
      <w:pPr>
        <w:tabs>
          <w:tab w:val="center" w:pos="4513"/>
          <w:tab w:val="left" w:pos="6090"/>
        </w:tabs>
        <w:spacing w:line="480" w:lineRule="auto"/>
        <w:ind w:firstLine="1021"/>
        <w:jc w:val="center"/>
        <w:rPr>
          <w:rFonts w:ascii="Arial" w:hAnsi="Arial" w:cs="Arial"/>
          <w:sz w:val="24"/>
          <w:szCs w:val="24"/>
          <w:lang w:val="en-US"/>
        </w:rPr>
      </w:pPr>
      <w:r w:rsidRPr="00A03F3B">
        <w:rPr>
          <w:rFonts w:ascii="Arial" w:hAnsi="Arial" w:cs="Arial"/>
          <w:noProof/>
          <w:sz w:val="24"/>
          <w:szCs w:val="24"/>
        </w:rPr>
        <w:drawing>
          <wp:inline distT="0" distB="0" distL="0" distR="0" wp14:anchorId="3C7E52A0" wp14:editId="4EE98813">
            <wp:extent cx="4457065" cy="2750820"/>
            <wp:effectExtent l="0" t="0" r="635" b="0"/>
            <wp:docPr id="1"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diagram&#10;&#10;Description automatically generated"/>
                    <pic:cNvPicPr>
                      <a:picLocks noChangeAspect="1"/>
                    </pic:cNvPicPr>
                  </pic:nvPicPr>
                  <pic:blipFill rotWithShape="1">
                    <a:blip r:embed="rId5" cstate="print"/>
                    <a:srcRect l="25615" t="23372" r="30310" b="23604"/>
                    <a:stretch/>
                  </pic:blipFill>
                  <pic:spPr bwMode="auto">
                    <a:xfrm>
                      <a:off x="0" y="0"/>
                      <a:ext cx="4457065" cy="2750820"/>
                    </a:xfrm>
                    <a:prstGeom prst="rect">
                      <a:avLst/>
                    </a:prstGeom>
                    <a:ln>
                      <a:noFill/>
                    </a:ln>
                    <a:extLst>
                      <a:ext uri="{53640926-AAD7-44D8-BBD7-CCE9431645EC}">
                        <a14:shadowObscured xmlns:a14="http://schemas.microsoft.com/office/drawing/2010/main"/>
                      </a:ext>
                    </a:extLst>
                  </pic:spPr>
                </pic:pic>
              </a:graphicData>
            </a:graphic>
          </wp:inline>
        </w:drawing>
      </w:r>
    </w:p>
    <w:p w14:paraId="3D557176" w14:textId="3D1E7890" w:rsidR="008E161A" w:rsidRPr="00A03F3B" w:rsidRDefault="008E161A" w:rsidP="007723BE">
      <w:pPr>
        <w:tabs>
          <w:tab w:val="center" w:pos="4513"/>
          <w:tab w:val="left" w:pos="6090"/>
        </w:tabs>
        <w:spacing w:line="480" w:lineRule="auto"/>
        <w:ind w:firstLine="1021"/>
        <w:jc w:val="center"/>
        <w:rPr>
          <w:rFonts w:ascii="Arial" w:hAnsi="Arial" w:cs="Arial"/>
          <w:i/>
          <w:iCs/>
          <w:sz w:val="24"/>
          <w:szCs w:val="24"/>
          <w:lang w:val="en-US"/>
        </w:rPr>
      </w:pPr>
      <w:r w:rsidRPr="00A03F3B">
        <w:rPr>
          <w:rFonts w:ascii="Arial" w:hAnsi="Arial" w:cs="Arial"/>
          <w:i/>
          <w:iCs/>
          <w:sz w:val="24"/>
          <w:szCs w:val="24"/>
          <w:lang w:val="en-US"/>
        </w:rPr>
        <w:t xml:space="preserve">The Research Onion - </w:t>
      </w:r>
      <w:r w:rsidRPr="00A03F3B">
        <w:rPr>
          <w:rFonts w:ascii="Arial" w:hAnsi="Arial" w:cs="Arial"/>
          <w:i/>
          <w:iCs/>
          <w:sz w:val="24"/>
          <w:szCs w:val="24"/>
          <w:lang w:val="en-US"/>
        </w:rPr>
        <w:t>Saunders et al. (2007</w:t>
      </w:r>
      <w:r w:rsidRPr="00A03F3B">
        <w:rPr>
          <w:rFonts w:ascii="Arial" w:hAnsi="Arial" w:cs="Arial"/>
          <w:i/>
          <w:iCs/>
          <w:sz w:val="24"/>
          <w:szCs w:val="24"/>
          <w:lang w:val="en-US"/>
        </w:rPr>
        <w:t>)</w:t>
      </w:r>
    </w:p>
    <w:p w14:paraId="0A4DE2C8" w14:textId="77777777" w:rsidR="008E161A" w:rsidRPr="00A03F3B" w:rsidRDefault="008E161A" w:rsidP="007723BE">
      <w:pPr>
        <w:tabs>
          <w:tab w:val="center" w:pos="4513"/>
          <w:tab w:val="left" w:pos="6090"/>
        </w:tabs>
        <w:spacing w:line="480" w:lineRule="auto"/>
        <w:ind w:firstLine="1021"/>
        <w:jc w:val="center"/>
        <w:rPr>
          <w:rFonts w:ascii="Arial" w:hAnsi="Arial" w:cs="Arial"/>
          <w:sz w:val="24"/>
          <w:szCs w:val="24"/>
          <w:lang w:val="en-US"/>
        </w:rPr>
      </w:pPr>
    </w:p>
    <w:p w14:paraId="6354FE30" w14:textId="4C01AB3C" w:rsidR="00A20A11" w:rsidRPr="00A03F3B" w:rsidRDefault="00A20A11" w:rsidP="007723BE">
      <w:pPr>
        <w:tabs>
          <w:tab w:val="center" w:pos="4513"/>
          <w:tab w:val="left" w:pos="6090"/>
        </w:tabs>
        <w:spacing w:line="480" w:lineRule="auto"/>
        <w:ind w:firstLine="1021"/>
        <w:rPr>
          <w:rFonts w:ascii="Arial" w:hAnsi="Arial" w:cs="Arial"/>
          <w:sz w:val="24"/>
          <w:szCs w:val="24"/>
          <w:lang w:val="en-US"/>
        </w:rPr>
      </w:pPr>
      <w:r w:rsidRPr="00A03F3B">
        <w:rPr>
          <w:rFonts w:ascii="Arial" w:hAnsi="Arial" w:cs="Arial"/>
          <w:sz w:val="24"/>
          <w:szCs w:val="24"/>
          <w:lang w:val="en-US"/>
        </w:rPr>
        <w:t xml:space="preserve">Saunders et al. (2007, p.102) stated that the research onion comprises three significant philosophies: epistemology, ontology, and axiology. As pragmatism acknowledges multiple methods of interpreting and conducting research to acquire a </w:t>
      </w:r>
      <w:r w:rsidRPr="00A03F3B">
        <w:rPr>
          <w:rFonts w:ascii="Arial" w:hAnsi="Arial" w:cs="Arial"/>
          <w:sz w:val="24"/>
          <w:szCs w:val="24"/>
          <w:lang w:val="en-US"/>
        </w:rPr>
        <w:lastRenderedPageBreak/>
        <w:t>much broader perspective, it is anticipated that a pragmatist philosophy would be suitable for this research. Additionally, Tashakkori and Teddlie (2010) noted that mixed-method research allows for collecting more dependable, valuable, and credible data to enhance the study.</w:t>
      </w:r>
    </w:p>
    <w:p w14:paraId="0B2A6EA8" w14:textId="77777777" w:rsidR="00F30F3D" w:rsidRPr="00A03F3B" w:rsidRDefault="00F30F3D" w:rsidP="007723BE">
      <w:pPr>
        <w:tabs>
          <w:tab w:val="center" w:pos="4513"/>
          <w:tab w:val="left" w:pos="6090"/>
        </w:tabs>
        <w:spacing w:line="480" w:lineRule="auto"/>
        <w:ind w:firstLine="0"/>
        <w:rPr>
          <w:rFonts w:ascii="Arial" w:hAnsi="Arial" w:cs="Arial"/>
          <w:sz w:val="24"/>
          <w:szCs w:val="24"/>
          <w:lang w:val="en-US"/>
        </w:rPr>
      </w:pPr>
    </w:p>
    <w:p w14:paraId="3D021EB9" w14:textId="33995D2E" w:rsidR="009C4B40" w:rsidRPr="00A03F3B" w:rsidRDefault="00691D10" w:rsidP="007723BE">
      <w:pPr>
        <w:tabs>
          <w:tab w:val="center" w:pos="4513"/>
          <w:tab w:val="left" w:pos="6090"/>
        </w:tabs>
        <w:spacing w:line="480" w:lineRule="auto"/>
        <w:ind w:firstLine="1021"/>
        <w:rPr>
          <w:rFonts w:ascii="Arial" w:hAnsi="Arial" w:cs="Arial"/>
          <w:sz w:val="24"/>
          <w:szCs w:val="24"/>
          <w:lang w:val="en-US"/>
        </w:rPr>
      </w:pPr>
      <w:r w:rsidRPr="00A03F3B">
        <w:rPr>
          <w:rFonts w:ascii="Arial" w:hAnsi="Arial" w:cs="Arial"/>
          <w:sz w:val="24"/>
          <w:szCs w:val="24"/>
          <w:lang w:val="en-US"/>
        </w:rPr>
        <w:t>This research will consider why people become serial killers by looking at the theoretical approaches; however, most notably, it will consider how serial killers have dropped significantly over the last decades and where they have gone. Therefore, this research will gather primary and secondary research to establish all objectives. This research is critically important to ensure that professionals and the public know where serial killers exist today. Therefore, this research will analyse whether or not all crime areas, such as animal cruelty, are being considered, as this could potentially be where serial killers are today receiving their satisfaction from inflicting pain and control on one another. Animal welfare needs are just as important as anyone else's, so their needs must be met. Data will be collected and measured from existing research and compared with the findings gathered by independent research. The data gathered independently will be established through face-to-face and online interviews with professionals and questionnaires from</w:t>
      </w:r>
      <w:r w:rsidR="003B0BD6" w:rsidRPr="00A03F3B">
        <w:rPr>
          <w:rFonts w:ascii="Arial" w:hAnsi="Arial" w:cs="Arial"/>
          <w:sz w:val="24"/>
          <w:szCs w:val="24"/>
          <w:lang w:val="en-US"/>
        </w:rPr>
        <w:t xml:space="preserve"> professionals and</w:t>
      </w:r>
      <w:r w:rsidRPr="00A03F3B">
        <w:rPr>
          <w:rFonts w:ascii="Arial" w:hAnsi="Arial" w:cs="Arial"/>
          <w:sz w:val="24"/>
          <w:szCs w:val="24"/>
          <w:lang w:val="en-US"/>
        </w:rPr>
        <w:t xml:space="preserve"> the general public. </w:t>
      </w:r>
      <w:r w:rsidR="00E4758C" w:rsidRPr="00A03F3B">
        <w:rPr>
          <w:rFonts w:ascii="Arial" w:hAnsi="Arial" w:cs="Arial"/>
          <w:sz w:val="24"/>
          <w:szCs w:val="24"/>
          <w:lang w:val="en-US"/>
        </w:rPr>
        <w:t>Therefore, t</w:t>
      </w:r>
      <w:r w:rsidR="00E4758C" w:rsidRPr="00A03F3B">
        <w:rPr>
          <w:rFonts w:ascii="Arial" w:hAnsi="Arial" w:cs="Arial"/>
          <w:sz w:val="24"/>
          <w:szCs w:val="24"/>
          <w:lang w:val="en-US"/>
        </w:rPr>
        <w:t>o eliminate bias, it will be conducted utilising a combination of quantitative and qualitative research methodologies.</w:t>
      </w:r>
    </w:p>
    <w:p w14:paraId="5597966C" w14:textId="77777777" w:rsidR="007723BE" w:rsidRDefault="007723BE" w:rsidP="007723BE">
      <w:pPr>
        <w:tabs>
          <w:tab w:val="center" w:pos="4513"/>
          <w:tab w:val="left" w:pos="6090"/>
        </w:tabs>
        <w:spacing w:line="480" w:lineRule="auto"/>
        <w:ind w:firstLine="0"/>
        <w:rPr>
          <w:rFonts w:ascii="Arial" w:hAnsi="Arial" w:cs="Arial"/>
          <w:sz w:val="24"/>
          <w:szCs w:val="24"/>
          <w:lang w:val="en-US"/>
        </w:rPr>
      </w:pPr>
    </w:p>
    <w:p w14:paraId="07B91991" w14:textId="77777777" w:rsidR="004C66E1" w:rsidRDefault="004C66E1" w:rsidP="007723BE">
      <w:pPr>
        <w:tabs>
          <w:tab w:val="center" w:pos="4513"/>
          <w:tab w:val="left" w:pos="6090"/>
        </w:tabs>
        <w:spacing w:line="480" w:lineRule="auto"/>
        <w:ind w:firstLine="0"/>
        <w:rPr>
          <w:rFonts w:ascii="Arial" w:hAnsi="Arial" w:cs="Arial"/>
          <w:sz w:val="24"/>
          <w:szCs w:val="24"/>
          <w:lang w:val="en-US"/>
        </w:rPr>
      </w:pPr>
    </w:p>
    <w:p w14:paraId="4F9468F5" w14:textId="77777777" w:rsidR="007723BE" w:rsidRDefault="007723BE" w:rsidP="007723BE">
      <w:pPr>
        <w:tabs>
          <w:tab w:val="center" w:pos="4513"/>
          <w:tab w:val="left" w:pos="6090"/>
        </w:tabs>
        <w:spacing w:line="480" w:lineRule="auto"/>
        <w:ind w:firstLine="0"/>
        <w:rPr>
          <w:rFonts w:ascii="Arial" w:hAnsi="Arial" w:cs="Arial"/>
          <w:sz w:val="24"/>
          <w:szCs w:val="24"/>
          <w:lang w:val="en-US"/>
        </w:rPr>
      </w:pPr>
    </w:p>
    <w:p w14:paraId="7B71CCEC" w14:textId="77777777" w:rsidR="007723BE" w:rsidRDefault="007723BE" w:rsidP="007723BE">
      <w:pPr>
        <w:tabs>
          <w:tab w:val="center" w:pos="4513"/>
          <w:tab w:val="left" w:pos="6090"/>
        </w:tabs>
        <w:spacing w:line="480" w:lineRule="auto"/>
        <w:ind w:firstLine="0"/>
        <w:rPr>
          <w:rFonts w:ascii="Arial" w:hAnsi="Arial" w:cs="Arial"/>
          <w:sz w:val="24"/>
          <w:szCs w:val="24"/>
          <w:lang w:val="en-US"/>
        </w:rPr>
      </w:pPr>
    </w:p>
    <w:p w14:paraId="7910E876" w14:textId="0B8B5613" w:rsidR="00643EE7" w:rsidRPr="00A03F3B" w:rsidRDefault="00643EE7" w:rsidP="007723BE">
      <w:pPr>
        <w:tabs>
          <w:tab w:val="center" w:pos="4513"/>
          <w:tab w:val="left" w:pos="6090"/>
        </w:tabs>
        <w:spacing w:line="480" w:lineRule="auto"/>
        <w:ind w:firstLine="0"/>
        <w:rPr>
          <w:rFonts w:ascii="Arial" w:hAnsi="Arial" w:cs="Arial"/>
          <w:b/>
          <w:bCs/>
          <w:sz w:val="24"/>
          <w:szCs w:val="24"/>
          <w:lang w:val="en-US"/>
        </w:rPr>
      </w:pPr>
      <w:r w:rsidRPr="00A03F3B">
        <w:rPr>
          <w:rFonts w:ascii="Arial" w:hAnsi="Arial" w:cs="Arial"/>
          <w:b/>
          <w:bCs/>
          <w:sz w:val="24"/>
          <w:szCs w:val="24"/>
          <w:lang w:val="en-US"/>
        </w:rPr>
        <w:lastRenderedPageBreak/>
        <w:t>Participants</w:t>
      </w:r>
    </w:p>
    <w:p w14:paraId="58549188" w14:textId="66EA7CCF" w:rsidR="00643EE7" w:rsidRPr="00A03F3B" w:rsidRDefault="00643EE7" w:rsidP="007723BE">
      <w:pPr>
        <w:tabs>
          <w:tab w:val="center" w:pos="4513"/>
          <w:tab w:val="left" w:pos="6090"/>
        </w:tabs>
        <w:spacing w:line="480" w:lineRule="auto"/>
        <w:ind w:firstLine="1021"/>
        <w:rPr>
          <w:rFonts w:ascii="Arial" w:hAnsi="Arial" w:cs="Arial"/>
          <w:sz w:val="24"/>
          <w:szCs w:val="24"/>
          <w:lang w:val="en-US"/>
        </w:rPr>
      </w:pPr>
      <w:r w:rsidRPr="00A03F3B">
        <w:rPr>
          <w:rFonts w:ascii="Arial" w:hAnsi="Arial" w:cs="Arial"/>
          <w:sz w:val="24"/>
          <w:szCs w:val="24"/>
          <w:lang w:val="en-US"/>
        </w:rPr>
        <w:t>The sample group will seek perspectives from professionals that work in this field, including professionals from the RSPCA, probation service, police service, prison service and high courts. Moreover, the sample group will also include adults above the age of eighteen to represent the viewpoint of the wider population. Targeted communities and organisations in the designated representation regions will receive a call for representatives. Social networking sites such as Linkedin and Facebook, as well as specialised interest and professional groups, will fall under this category. As a result, participation in the research by the sample group will also include clicking on a link in an email or on a social media site to access and complete an electronic survey.</w:t>
      </w:r>
      <w:r w:rsidRPr="00A03F3B">
        <w:rPr>
          <w:rFonts w:ascii="Arial" w:hAnsi="Arial" w:cs="Arial"/>
          <w:sz w:val="24"/>
          <w:szCs w:val="24"/>
          <w:lang w:val="en-US"/>
        </w:rPr>
        <w:t xml:space="preserve"> </w:t>
      </w:r>
      <w:r w:rsidRPr="00A03F3B">
        <w:rPr>
          <w:rFonts w:ascii="Arial" w:hAnsi="Arial" w:cs="Arial"/>
          <w:sz w:val="24"/>
          <w:szCs w:val="24"/>
          <w:lang w:val="en-US"/>
        </w:rPr>
        <w:t>Respondents' consent will be obtained promptly before they conclude the survey. Potential participants will receive an invitation email comprising information about the study and a link to the survey. A physical copy containing a detailed information document and consent form will be made available if desired. The respondents would then be required to include a signed consent form with their completed survey.</w:t>
      </w:r>
    </w:p>
    <w:p w14:paraId="3F5FFA87" w14:textId="77777777" w:rsidR="00643EE7" w:rsidRPr="00A03F3B" w:rsidRDefault="00643EE7" w:rsidP="007723BE">
      <w:pPr>
        <w:tabs>
          <w:tab w:val="center" w:pos="4513"/>
          <w:tab w:val="left" w:pos="6090"/>
        </w:tabs>
        <w:spacing w:line="480" w:lineRule="auto"/>
        <w:ind w:firstLine="1021"/>
        <w:rPr>
          <w:rFonts w:ascii="Arial" w:hAnsi="Arial" w:cs="Arial"/>
          <w:sz w:val="24"/>
          <w:szCs w:val="24"/>
          <w:lang w:val="en-US"/>
        </w:rPr>
      </w:pPr>
    </w:p>
    <w:p w14:paraId="761CFBEA" w14:textId="790088AF" w:rsidR="009C4B40" w:rsidRPr="00A03F3B" w:rsidRDefault="00643EE7" w:rsidP="007723BE">
      <w:pPr>
        <w:tabs>
          <w:tab w:val="center" w:pos="4513"/>
          <w:tab w:val="left" w:pos="6090"/>
        </w:tabs>
        <w:spacing w:line="480" w:lineRule="auto"/>
        <w:ind w:firstLine="1021"/>
        <w:rPr>
          <w:rFonts w:ascii="Arial" w:hAnsi="Arial" w:cs="Arial"/>
          <w:sz w:val="24"/>
          <w:szCs w:val="24"/>
          <w:lang w:val="en-US"/>
        </w:rPr>
      </w:pPr>
      <w:r w:rsidRPr="00A03F3B">
        <w:rPr>
          <w:rFonts w:ascii="Arial" w:hAnsi="Arial" w:cs="Arial"/>
          <w:sz w:val="24"/>
          <w:szCs w:val="24"/>
          <w:lang w:val="en-US"/>
        </w:rPr>
        <w:t xml:space="preserve">Similarly, if completed online via email or link, a consent form will be obtained from respondents by embedding a statement of assent at the commencement of the survey, prior to the respondent commencing the completion of their participation. Respondents will be directed to the consent statement upon accessing the survey link and given the option to consent to their participation in the study. If the participant chooses to consent to their participation, the survey will open for them to complete. Potential respondents will have six weeks from the time they </w:t>
      </w:r>
      <w:r w:rsidRPr="00A03F3B">
        <w:rPr>
          <w:rFonts w:ascii="Arial" w:hAnsi="Arial" w:cs="Arial"/>
          <w:sz w:val="24"/>
          <w:szCs w:val="24"/>
          <w:lang w:val="en-US"/>
        </w:rPr>
        <w:lastRenderedPageBreak/>
        <w:t>receive an invitation to participate and a link to the survey to complete it if, after perusing the consent statement, they elect to do so.</w:t>
      </w:r>
      <w:r w:rsidRPr="00A03F3B">
        <w:rPr>
          <w:rFonts w:ascii="Arial" w:hAnsi="Arial" w:cs="Arial"/>
          <w:sz w:val="24"/>
          <w:szCs w:val="24"/>
          <w:lang w:val="en-US"/>
        </w:rPr>
        <w:t xml:space="preserve"> </w:t>
      </w:r>
      <w:r w:rsidRPr="00A03F3B">
        <w:rPr>
          <w:rFonts w:ascii="Arial" w:hAnsi="Arial" w:cs="Arial"/>
          <w:sz w:val="24"/>
          <w:szCs w:val="24"/>
          <w:lang w:val="en-US"/>
        </w:rPr>
        <w:t>Participants and organisations' identities will not be mentioned during the research; therefore, their participation in this survey poses no potential risks. In addition, Survey Monkey's survey software will automatically eliminate the email addresses from which responses are sent. Therefore, the researchers will be unaware of the respondents' identities at the survey return stage.</w:t>
      </w:r>
      <w:r w:rsidR="008E161A" w:rsidRPr="00A03F3B">
        <w:rPr>
          <w:rFonts w:ascii="Arial" w:hAnsi="Arial" w:cs="Arial"/>
          <w:sz w:val="24"/>
          <w:szCs w:val="24"/>
          <w:lang w:val="en-US"/>
        </w:rPr>
        <w:t xml:space="preserve"> Overall, t</w:t>
      </w:r>
      <w:r w:rsidR="009C4B40" w:rsidRPr="00A03F3B">
        <w:rPr>
          <w:rFonts w:ascii="Arial" w:hAnsi="Arial" w:cs="Arial"/>
          <w:sz w:val="24"/>
          <w:szCs w:val="24"/>
          <w:lang w:val="en-US"/>
        </w:rPr>
        <w:t xml:space="preserve">he data collected from these approaches will determine the modern face and phenomena of a serial killer and whether or not the general public feels any safer </w:t>
      </w:r>
      <w:r w:rsidR="009C4B40" w:rsidRPr="00A03F3B">
        <w:rPr>
          <w:rFonts w:ascii="Arial" w:hAnsi="Arial" w:cs="Arial"/>
          <w:sz w:val="24"/>
          <w:szCs w:val="24"/>
          <w:lang w:val="en-US"/>
        </w:rPr>
        <w:t xml:space="preserve">today </w:t>
      </w:r>
      <w:r w:rsidR="009C4B40" w:rsidRPr="00A03F3B">
        <w:rPr>
          <w:rFonts w:ascii="Arial" w:hAnsi="Arial" w:cs="Arial"/>
          <w:sz w:val="24"/>
          <w:szCs w:val="24"/>
          <w:lang w:val="en-US"/>
        </w:rPr>
        <w:t>considering the significant fall in serial killers over the last couple of decades.</w:t>
      </w:r>
    </w:p>
    <w:p w14:paraId="26A42970" w14:textId="77777777" w:rsidR="007723BE" w:rsidRDefault="007723BE" w:rsidP="007723BE">
      <w:pPr>
        <w:tabs>
          <w:tab w:val="center" w:pos="4513"/>
          <w:tab w:val="left" w:pos="6090"/>
        </w:tabs>
        <w:spacing w:line="480" w:lineRule="auto"/>
        <w:ind w:firstLine="0"/>
        <w:rPr>
          <w:rFonts w:ascii="Arial" w:hAnsi="Arial" w:cs="Arial"/>
          <w:sz w:val="24"/>
          <w:szCs w:val="24"/>
          <w:lang w:val="en-US"/>
        </w:rPr>
      </w:pPr>
    </w:p>
    <w:p w14:paraId="426BE11C" w14:textId="6F979E63" w:rsidR="008E161A" w:rsidRPr="00A03F3B" w:rsidRDefault="008E161A" w:rsidP="007723BE">
      <w:pPr>
        <w:tabs>
          <w:tab w:val="center" w:pos="4513"/>
          <w:tab w:val="left" w:pos="6090"/>
        </w:tabs>
        <w:spacing w:line="480" w:lineRule="auto"/>
        <w:ind w:firstLine="0"/>
        <w:rPr>
          <w:rFonts w:ascii="Arial" w:hAnsi="Arial" w:cs="Arial"/>
          <w:b/>
          <w:bCs/>
          <w:sz w:val="24"/>
          <w:szCs w:val="24"/>
          <w:lang w:val="en-US"/>
        </w:rPr>
      </w:pPr>
      <w:r w:rsidRPr="00A03F3B">
        <w:rPr>
          <w:rFonts w:ascii="Arial" w:hAnsi="Arial" w:cs="Arial"/>
          <w:b/>
          <w:bCs/>
          <w:sz w:val="24"/>
          <w:szCs w:val="24"/>
          <w:lang w:val="en-US"/>
        </w:rPr>
        <w:t>Time Management</w:t>
      </w:r>
    </w:p>
    <w:p w14:paraId="74E464FC" w14:textId="607C12F5" w:rsidR="008E161A" w:rsidRPr="00A03F3B" w:rsidRDefault="008E161A" w:rsidP="007723BE">
      <w:pPr>
        <w:tabs>
          <w:tab w:val="center" w:pos="4513"/>
          <w:tab w:val="left" w:pos="6090"/>
        </w:tabs>
        <w:spacing w:line="480" w:lineRule="auto"/>
        <w:ind w:firstLine="1021"/>
        <w:rPr>
          <w:rFonts w:ascii="Arial" w:hAnsi="Arial" w:cs="Arial"/>
          <w:sz w:val="24"/>
          <w:szCs w:val="24"/>
          <w:lang w:val="en-US"/>
        </w:rPr>
      </w:pPr>
      <w:r w:rsidRPr="00A03F3B">
        <w:rPr>
          <w:rFonts w:ascii="Arial" w:hAnsi="Arial" w:cs="Arial"/>
          <w:sz w:val="24"/>
          <w:szCs w:val="24"/>
          <w:lang w:val="en-US"/>
        </w:rPr>
        <w:t>Time management, which determines the time frame for the study's execution and the timeline for data collection, is also discussed in the research onion (Melnikovas, 2018). It is crucial to determine an estimated timetable for research and analysis since time is restricted due to work and personal life obligations. As a result, a planned programme has been created to track advancement concerning time management. Furthermore, as it is quicker to interact with the target audience and takes less time than paper-based questions, online questionnaires will also be utilised to collect data (Asiedu, 2019).</w:t>
      </w:r>
    </w:p>
    <w:p w14:paraId="2487211F" w14:textId="77777777" w:rsidR="00B05E05" w:rsidRPr="00A03F3B" w:rsidRDefault="00B05E05" w:rsidP="009C4B40">
      <w:pPr>
        <w:tabs>
          <w:tab w:val="center" w:pos="4513"/>
          <w:tab w:val="left" w:pos="6090"/>
        </w:tabs>
        <w:ind w:firstLine="0"/>
        <w:rPr>
          <w:rFonts w:ascii="Arial" w:hAnsi="Arial" w:cs="Arial"/>
          <w:sz w:val="24"/>
          <w:szCs w:val="24"/>
          <w:lang w:val="en-US"/>
        </w:rPr>
      </w:pPr>
    </w:p>
    <w:p w14:paraId="15047970" w14:textId="77777777" w:rsidR="00B05E05" w:rsidRPr="00A03F3B" w:rsidRDefault="00B05E05" w:rsidP="009C4B40">
      <w:pPr>
        <w:tabs>
          <w:tab w:val="center" w:pos="4513"/>
          <w:tab w:val="left" w:pos="6090"/>
        </w:tabs>
        <w:ind w:firstLine="0"/>
        <w:rPr>
          <w:rFonts w:ascii="Arial" w:hAnsi="Arial" w:cs="Arial"/>
          <w:sz w:val="24"/>
          <w:szCs w:val="24"/>
          <w:lang w:val="en-US"/>
        </w:rPr>
      </w:pPr>
    </w:p>
    <w:p w14:paraId="715C1EF8" w14:textId="77777777" w:rsidR="009C4B40" w:rsidRPr="00A03F3B" w:rsidRDefault="009C4B40" w:rsidP="00643EE7">
      <w:pPr>
        <w:tabs>
          <w:tab w:val="center" w:pos="4513"/>
          <w:tab w:val="left" w:pos="6090"/>
        </w:tabs>
        <w:ind w:firstLine="0"/>
        <w:rPr>
          <w:rFonts w:ascii="Arial" w:hAnsi="Arial" w:cs="Arial"/>
          <w:sz w:val="24"/>
          <w:szCs w:val="24"/>
          <w:lang w:val="en-US"/>
        </w:rPr>
      </w:pPr>
    </w:p>
    <w:p w14:paraId="043D7EC7" w14:textId="77777777" w:rsidR="00691D10" w:rsidRPr="00A03F3B" w:rsidRDefault="00691D10" w:rsidP="00CF4227">
      <w:pPr>
        <w:tabs>
          <w:tab w:val="center" w:pos="4513"/>
          <w:tab w:val="left" w:pos="6090"/>
        </w:tabs>
        <w:ind w:firstLine="0"/>
        <w:rPr>
          <w:rFonts w:ascii="Arial" w:hAnsi="Arial" w:cs="Arial"/>
          <w:sz w:val="24"/>
          <w:szCs w:val="24"/>
          <w:lang w:val="en-US"/>
        </w:rPr>
      </w:pPr>
    </w:p>
    <w:p w14:paraId="02AED883" w14:textId="77777777" w:rsidR="00691D10" w:rsidRPr="00A03F3B" w:rsidRDefault="00691D10" w:rsidP="00CF4227">
      <w:pPr>
        <w:tabs>
          <w:tab w:val="center" w:pos="4513"/>
          <w:tab w:val="left" w:pos="6090"/>
        </w:tabs>
        <w:ind w:firstLine="0"/>
        <w:rPr>
          <w:rFonts w:ascii="Arial" w:hAnsi="Arial" w:cs="Arial"/>
          <w:sz w:val="24"/>
          <w:szCs w:val="24"/>
          <w:lang w:val="en-US"/>
        </w:rPr>
      </w:pPr>
    </w:p>
    <w:p w14:paraId="1757B4B8" w14:textId="25D04647" w:rsidR="008E161A" w:rsidRPr="004C66E1" w:rsidRDefault="008A6F2F" w:rsidP="004C66E1">
      <w:pPr>
        <w:tabs>
          <w:tab w:val="center" w:pos="4513"/>
          <w:tab w:val="left" w:pos="6090"/>
        </w:tabs>
        <w:spacing w:line="480" w:lineRule="auto"/>
        <w:ind w:firstLine="0"/>
        <w:rPr>
          <w:rFonts w:ascii="Arial" w:hAnsi="Arial" w:cs="Arial"/>
          <w:b/>
          <w:bCs/>
          <w:sz w:val="24"/>
          <w:szCs w:val="24"/>
          <w:lang w:val="en-US"/>
        </w:rPr>
      </w:pPr>
      <w:r w:rsidRPr="004C66E1">
        <w:rPr>
          <w:rFonts w:ascii="Arial" w:hAnsi="Arial" w:cs="Arial"/>
          <w:b/>
          <w:bCs/>
          <w:sz w:val="24"/>
          <w:szCs w:val="24"/>
          <w:lang w:val="en-US"/>
        </w:rPr>
        <w:lastRenderedPageBreak/>
        <w:t>References</w:t>
      </w:r>
    </w:p>
    <w:p w14:paraId="09CC50A2" w14:textId="6A38EB28" w:rsidR="008E161A" w:rsidRPr="004C66E1" w:rsidRDefault="008E161A" w:rsidP="004C66E1">
      <w:pPr>
        <w:pStyle w:val="ListParagraph"/>
        <w:numPr>
          <w:ilvl w:val="0"/>
          <w:numId w:val="6"/>
        </w:numPr>
        <w:tabs>
          <w:tab w:val="center" w:pos="4513"/>
          <w:tab w:val="left" w:pos="6090"/>
        </w:tabs>
        <w:spacing w:line="480" w:lineRule="auto"/>
        <w:rPr>
          <w:rStyle w:val="eop"/>
          <w:rFonts w:ascii="Arial" w:hAnsi="Arial" w:cs="Arial"/>
          <w:sz w:val="24"/>
          <w:szCs w:val="24"/>
          <w:lang w:val="en-US"/>
        </w:rPr>
      </w:pPr>
      <w:r w:rsidRPr="004C66E1">
        <w:rPr>
          <w:rStyle w:val="normaltextrun"/>
          <w:rFonts w:ascii="Arial" w:hAnsi="Arial" w:cs="Arial"/>
          <w:color w:val="000000"/>
          <w:sz w:val="24"/>
          <w:szCs w:val="24"/>
          <w:shd w:val="clear" w:color="auto" w:fill="FFFFFF"/>
          <w:lang w:val="en-US"/>
        </w:rPr>
        <w:t xml:space="preserve">Asiedu, F. (2019) </w:t>
      </w:r>
      <w:r w:rsidRPr="004C66E1">
        <w:rPr>
          <w:rStyle w:val="normaltextrun"/>
          <w:rFonts w:ascii="Arial" w:hAnsi="Arial" w:cs="Arial"/>
          <w:i/>
          <w:iCs/>
          <w:color w:val="000000"/>
          <w:sz w:val="24"/>
          <w:szCs w:val="24"/>
          <w:shd w:val="clear" w:color="auto" w:fill="FFFFFF"/>
          <w:lang w:val="en-US"/>
        </w:rPr>
        <w:t>Advantages and Disadvantages of Online Surveys</w:t>
      </w:r>
      <w:r w:rsidRPr="004C66E1">
        <w:rPr>
          <w:rStyle w:val="normaltextrun"/>
          <w:rFonts w:ascii="Arial" w:hAnsi="Arial" w:cs="Arial"/>
          <w:color w:val="000000"/>
          <w:sz w:val="24"/>
          <w:szCs w:val="24"/>
          <w:shd w:val="clear" w:color="auto" w:fill="FFFFFF"/>
          <w:lang w:val="en-US"/>
        </w:rPr>
        <w:t xml:space="preserve">. Available: &lt; </w:t>
      </w:r>
      <w:hyperlink r:id="rId6" w:tgtFrame="_blank" w:history="1">
        <w:r w:rsidRPr="004C66E1">
          <w:rPr>
            <w:rStyle w:val="normaltextrun"/>
            <w:rFonts w:ascii="Arial" w:hAnsi="Arial" w:cs="Arial"/>
            <w:color w:val="0563C1"/>
            <w:sz w:val="24"/>
            <w:szCs w:val="24"/>
            <w:u w:val="single"/>
            <w:shd w:val="clear" w:color="auto" w:fill="FFFFFF"/>
            <w:lang w:val="en-US"/>
          </w:rPr>
          <w:t>https://</w:t>
        </w:r>
        <w:r w:rsidRPr="004C66E1">
          <w:rPr>
            <w:rStyle w:val="normaltextrun"/>
            <w:rFonts w:ascii="Arial" w:hAnsi="Arial" w:cs="Arial"/>
            <w:color w:val="0563C1"/>
            <w:sz w:val="24"/>
            <w:szCs w:val="24"/>
            <w:u w:val="single"/>
            <w:shd w:val="clear" w:color="auto" w:fill="FFFFFF"/>
            <w:lang w:val="en-US"/>
          </w:rPr>
          <w:t>w</w:t>
        </w:r>
        <w:r w:rsidRPr="004C66E1">
          <w:rPr>
            <w:rStyle w:val="normaltextrun"/>
            <w:rFonts w:ascii="Arial" w:hAnsi="Arial" w:cs="Arial"/>
            <w:color w:val="0563C1"/>
            <w:sz w:val="24"/>
            <w:szCs w:val="24"/>
            <w:u w:val="single"/>
            <w:shd w:val="clear" w:color="auto" w:fill="FFFFFF"/>
            <w:lang w:val="en-US"/>
          </w:rPr>
          <w:t>ww.cvent.com/uk/blog/events/advantages-disadvantages-online-surveys</w:t>
        </w:r>
      </w:hyperlink>
      <w:r w:rsidRPr="004C66E1">
        <w:rPr>
          <w:rStyle w:val="normaltextrun"/>
          <w:rFonts w:ascii="Arial" w:hAnsi="Arial" w:cs="Arial"/>
          <w:color w:val="000000"/>
          <w:sz w:val="24"/>
          <w:szCs w:val="24"/>
          <w:shd w:val="clear" w:color="auto" w:fill="FFFFFF"/>
          <w:lang w:val="en-US"/>
        </w:rPr>
        <w:t xml:space="preserve"> &gt; [Accessed: </w:t>
      </w:r>
      <w:r w:rsidRPr="004C66E1">
        <w:rPr>
          <w:rStyle w:val="normaltextrun"/>
          <w:rFonts w:ascii="Arial" w:hAnsi="Arial" w:cs="Arial"/>
          <w:color w:val="000000"/>
          <w:sz w:val="24"/>
          <w:szCs w:val="24"/>
          <w:shd w:val="clear" w:color="auto" w:fill="FFFFFF"/>
          <w:lang w:val="en-US"/>
        </w:rPr>
        <w:t>1</w:t>
      </w:r>
      <w:r w:rsidRPr="004C66E1">
        <w:rPr>
          <w:rStyle w:val="normaltextrun"/>
          <w:rFonts w:ascii="Arial" w:hAnsi="Arial" w:cs="Arial"/>
          <w:color w:val="000000"/>
          <w:sz w:val="24"/>
          <w:szCs w:val="24"/>
          <w:shd w:val="clear" w:color="auto" w:fill="FFFFFF"/>
          <w:vertAlign w:val="superscript"/>
          <w:lang w:val="en-US"/>
        </w:rPr>
        <w:t>st</w:t>
      </w:r>
      <w:r w:rsidRPr="004C66E1">
        <w:rPr>
          <w:rStyle w:val="normaltextrun"/>
          <w:rFonts w:ascii="Arial" w:hAnsi="Arial" w:cs="Arial"/>
          <w:color w:val="000000"/>
          <w:sz w:val="24"/>
          <w:szCs w:val="24"/>
          <w:shd w:val="clear" w:color="auto" w:fill="FFFFFF"/>
          <w:lang w:val="en-US"/>
        </w:rPr>
        <w:t xml:space="preserve"> August 2023</w:t>
      </w:r>
      <w:r w:rsidRPr="004C66E1">
        <w:rPr>
          <w:rStyle w:val="normaltextrun"/>
          <w:rFonts w:ascii="Arial" w:hAnsi="Arial" w:cs="Arial"/>
          <w:color w:val="000000"/>
          <w:sz w:val="24"/>
          <w:szCs w:val="24"/>
          <w:shd w:val="clear" w:color="auto" w:fill="FFFFFF"/>
          <w:lang w:val="en-US"/>
        </w:rPr>
        <w:t>].</w:t>
      </w:r>
    </w:p>
    <w:p w14:paraId="6BA4F481" w14:textId="5672B666" w:rsidR="00294075" w:rsidRPr="004C66E1" w:rsidRDefault="00294075"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Fonts w:ascii="Arial" w:hAnsi="Arial" w:cs="Arial"/>
          <w:sz w:val="24"/>
          <w:szCs w:val="24"/>
          <w:lang w:val="en-US"/>
        </w:rPr>
        <w:t xml:space="preserve">Bonn, S. (2014) </w:t>
      </w:r>
      <w:r w:rsidRPr="004C66E1">
        <w:rPr>
          <w:rFonts w:ascii="Arial" w:hAnsi="Arial" w:cs="Arial"/>
          <w:i/>
          <w:iCs/>
          <w:sz w:val="24"/>
          <w:szCs w:val="24"/>
          <w:lang w:val="en-US"/>
        </w:rPr>
        <w:t>Origin of the Term “Serial Killer”.</w:t>
      </w:r>
      <w:r w:rsidRPr="004C66E1">
        <w:rPr>
          <w:rFonts w:ascii="Arial" w:hAnsi="Arial" w:cs="Arial"/>
          <w:sz w:val="24"/>
          <w:szCs w:val="24"/>
          <w:lang w:val="en-US"/>
        </w:rPr>
        <w:t xml:space="preserve"> Available: </w:t>
      </w:r>
      <w:hyperlink r:id="rId7" w:history="1">
        <w:r w:rsidRPr="004C66E1">
          <w:rPr>
            <w:rStyle w:val="Hyperlink"/>
            <w:rFonts w:ascii="Arial" w:hAnsi="Arial" w:cs="Arial"/>
            <w:sz w:val="24"/>
            <w:szCs w:val="24"/>
            <w:lang w:val="en-US"/>
          </w:rPr>
          <w:t>https://www.psychologytoday.com/intl/blog/wicked-deeds/201406/origin-the-term-serial-killer#:~:text=Up%20until%20the%201970s%20in,serial%20murder%20and%20mass%20murder</w:t>
        </w:r>
      </w:hyperlink>
      <w:r w:rsidRPr="004C66E1">
        <w:rPr>
          <w:rFonts w:ascii="Arial" w:hAnsi="Arial" w:cs="Arial"/>
          <w:sz w:val="24"/>
          <w:szCs w:val="24"/>
          <w:lang w:val="en-US"/>
        </w:rPr>
        <w:t>.</w:t>
      </w:r>
      <w:r w:rsidRPr="004C66E1">
        <w:rPr>
          <w:rFonts w:ascii="Arial" w:hAnsi="Arial" w:cs="Arial"/>
          <w:sz w:val="24"/>
          <w:szCs w:val="24"/>
          <w:lang w:val="en-US"/>
        </w:rPr>
        <w:t xml:space="preserve"> &gt; [Accessed: 19</w:t>
      </w:r>
      <w:r w:rsidRPr="004C66E1">
        <w:rPr>
          <w:rFonts w:ascii="Arial" w:hAnsi="Arial" w:cs="Arial"/>
          <w:sz w:val="24"/>
          <w:szCs w:val="24"/>
          <w:vertAlign w:val="superscript"/>
          <w:lang w:val="en-US"/>
        </w:rPr>
        <w:t>th</w:t>
      </w:r>
      <w:r w:rsidRPr="004C66E1">
        <w:rPr>
          <w:rFonts w:ascii="Arial" w:hAnsi="Arial" w:cs="Arial"/>
          <w:sz w:val="24"/>
          <w:szCs w:val="24"/>
          <w:lang w:val="en-US"/>
        </w:rPr>
        <w:t xml:space="preserve"> July 2023].</w:t>
      </w:r>
    </w:p>
    <w:p w14:paraId="372EA982" w14:textId="7881ACE0" w:rsidR="0052220F" w:rsidRPr="004C66E1" w:rsidRDefault="0052220F"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Fonts w:ascii="Arial" w:hAnsi="Arial" w:cs="Arial"/>
          <w:sz w:val="24"/>
          <w:szCs w:val="24"/>
          <w:lang w:val="en-US"/>
        </w:rPr>
        <w:t xml:space="preserve">Cottier, C. (2022) </w:t>
      </w:r>
      <w:r w:rsidRPr="004C66E1">
        <w:rPr>
          <w:rFonts w:ascii="Arial" w:hAnsi="Arial" w:cs="Arial"/>
          <w:i/>
          <w:iCs/>
          <w:sz w:val="24"/>
          <w:szCs w:val="24"/>
          <w:lang w:val="en-US"/>
        </w:rPr>
        <w:t>Serial Killers Have Rapidly Declined Since the 1980s</w:t>
      </w:r>
      <w:r w:rsidRPr="004C66E1">
        <w:rPr>
          <w:rFonts w:ascii="Arial" w:hAnsi="Arial" w:cs="Arial"/>
          <w:sz w:val="24"/>
          <w:szCs w:val="24"/>
          <w:lang w:val="en-US"/>
        </w:rPr>
        <w:t xml:space="preserve">. Available: &lt; </w:t>
      </w:r>
      <w:hyperlink r:id="rId8" w:history="1">
        <w:r w:rsidRPr="004C66E1">
          <w:rPr>
            <w:rStyle w:val="Hyperlink"/>
            <w:rFonts w:ascii="Arial" w:hAnsi="Arial" w:cs="Arial"/>
            <w:sz w:val="24"/>
            <w:szCs w:val="24"/>
            <w:lang w:val="en-US"/>
          </w:rPr>
          <w:t>https://www.discovermagazine.com/the-sciences/what-explains-the-decline-of-serial-killers</w:t>
        </w:r>
      </w:hyperlink>
      <w:r w:rsidRPr="004C66E1">
        <w:rPr>
          <w:rFonts w:ascii="Arial" w:hAnsi="Arial" w:cs="Arial"/>
          <w:sz w:val="24"/>
          <w:szCs w:val="24"/>
          <w:lang w:val="en-US"/>
        </w:rPr>
        <w:t xml:space="preserve"> &gt; [Accessed: 21</w:t>
      </w:r>
      <w:r w:rsidRPr="004C66E1">
        <w:rPr>
          <w:rFonts w:ascii="Arial" w:hAnsi="Arial" w:cs="Arial"/>
          <w:sz w:val="24"/>
          <w:szCs w:val="24"/>
          <w:vertAlign w:val="superscript"/>
          <w:lang w:val="en-US"/>
        </w:rPr>
        <w:t>st</w:t>
      </w:r>
      <w:r w:rsidRPr="004C66E1">
        <w:rPr>
          <w:rFonts w:ascii="Arial" w:hAnsi="Arial" w:cs="Arial"/>
          <w:sz w:val="24"/>
          <w:szCs w:val="24"/>
          <w:lang w:val="en-US"/>
        </w:rPr>
        <w:t xml:space="preserve"> July 2023].</w:t>
      </w:r>
    </w:p>
    <w:p w14:paraId="7FD0B6A8" w14:textId="0C7537FA" w:rsidR="002F668B" w:rsidRPr="004C66E1" w:rsidRDefault="002F668B"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Fonts w:ascii="Arial" w:hAnsi="Arial" w:cs="Arial"/>
          <w:sz w:val="24"/>
          <w:szCs w:val="24"/>
          <w:lang w:val="en-US"/>
        </w:rPr>
        <w:t xml:space="preserve">Dalton, J. (2019) </w:t>
      </w:r>
      <w:r w:rsidRPr="004C66E1">
        <w:rPr>
          <w:rFonts w:ascii="Arial" w:hAnsi="Arial" w:cs="Arial"/>
          <w:i/>
          <w:iCs/>
          <w:sz w:val="24"/>
          <w:szCs w:val="24"/>
          <w:lang w:val="en-US"/>
        </w:rPr>
        <w:t>The link is established between serial killers and animal cruelty</w:t>
      </w:r>
      <w:r w:rsidRPr="004C66E1">
        <w:rPr>
          <w:rFonts w:ascii="Arial" w:hAnsi="Arial" w:cs="Arial"/>
          <w:sz w:val="24"/>
          <w:szCs w:val="24"/>
          <w:lang w:val="en-US"/>
        </w:rPr>
        <w:t xml:space="preserve">. Available: &lt; </w:t>
      </w:r>
      <w:hyperlink r:id="rId9" w:history="1">
        <w:r w:rsidRPr="004C66E1">
          <w:rPr>
            <w:rStyle w:val="Hyperlink"/>
            <w:rFonts w:ascii="Arial" w:hAnsi="Arial" w:cs="Arial"/>
            <w:sz w:val="24"/>
            <w:szCs w:val="24"/>
            <w:lang w:val="en-US"/>
          </w:rPr>
          <w:t>https://www.independent.co.uk/news/long_reads/domestic-violence-animal-cruelty-abuse-neglect-murder-children-dogs-a9018071.html</w:t>
        </w:r>
      </w:hyperlink>
      <w:r w:rsidRPr="004C66E1">
        <w:rPr>
          <w:rFonts w:ascii="Arial" w:hAnsi="Arial" w:cs="Arial"/>
          <w:sz w:val="24"/>
          <w:szCs w:val="24"/>
          <w:lang w:val="en-US"/>
        </w:rPr>
        <w:t xml:space="preserve"> &gt; [Accessed: 31</w:t>
      </w:r>
      <w:r w:rsidRPr="004C66E1">
        <w:rPr>
          <w:rFonts w:ascii="Arial" w:hAnsi="Arial" w:cs="Arial"/>
          <w:sz w:val="24"/>
          <w:szCs w:val="24"/>
          <w:vertAlign w:val="superscript"/>
          <w:lang w:val="en-US"/>
        </w:rPr>
        <w:t>st</w:t>
      </w:r>
      <w:r w:rsidRPr="004C66E1">
        <w:rPr>
          <w:rFonts w:ascii="Arial" w:hAnsi="Arial" w:cs="Arial"/>
          <w:sz w:val="24"/>
          <w:szCs w:val="24"/>
          <w:lang w:val="en-US"/>
        </w:rPr>
        <w:t xml:space="preserve"> July 2023].</w:t>
      </w:r>
    </w:p>
    <w:p w14:paraId="0EE7D07F" w14:textId="45CCC280" w:rsidR="008A6F2F" w:rsidRPr="004C66E1" w:rsidRDefault="008A6F2F"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Fonts w:ascii="Arial" w:hAnsi="Arial" w:cs="Arial"/>
          <w:sz w:val="24"/>
          <w:szCs w:val="24"/>
          <w:lang w:val="en-US"/>
        </w:rPr>
        <w:t xml:space="preserve">Felton, J. (2022) </w:t>
      </w:r>
      <w:r w:rsidRPr="004C66E1">
        <w:rPr>
          <w:rFonts w:ascii="Arial" w:hAnsi="Arial" w:cs="Arial"/>
          <w:i/>
          <w:iCs/>
          <w:sz w:val="24"/>
          <w:szCs w:val="24"/>
          <w:lang w:val="en-US"/>
        </w:rPr>
        <w:t>Serial Killer Database Shows Strange Decline In Serial Killers Since The 1980s</w:t>
      </w:r>
      <w:r w:rsidRPr="004C66E1">
        <w:rPr>
          <w:rFonts w:ascii="Arial" w:hAnsi="Arial" w:cs="Arial"/>
          <w:sz w:val="24"/>
          <w:szCs w:val="24"/>
          <w:lang w:val="en-US"/>
        </w:rPr>
        <w:t xml:space="preserve">. Available: &lt; </w:t>
      </w:r>
      <w:hyperlink r:id="rId10" w:history="1">
        <w:r w:rsidRPr="004C66E1">
          <w:rPr>
            <w:rStyle w:val="Hyperlink"/>
            <w:rFonts w:ascii="Arial" w:hAnsi="Arial" w:cs="Arial"/>
            <w:sz w:val="24"/>
            <w:szCs w:val="24"/>
            <w:lang w:val="en-US"/>
          </w:rPr>
          <w:t>https://www.iflscience.com/serial-killer-database-shows-strange-decline-in-serial-killers-since-the-1980s-65524</w:t>
        </w:r>
      </w:hyperlink>
      <w:r w:rsidRPr="004C66E1">
        <w:rPr>
          <w:rFonts w:ascii="Arial" w:hAnsi="Arial" w:cs="Arial"/>
          <w:sz w:val="24"/>
          <w:szCs w:val="24"/>
          <w:lang w:val="en-US"/>
        </w:rPr>
        <w:t xml:space="preserve"> &gt; [Accessed: 19</w:t>
      </w:r>
      <w:r w:rsidRPr="004C66E1">
        <w:rPr>
          <w:rFonts w:ascii="Arial" w:hAnsi="Arial" w:cs="Arial"/>
          <w:sz w:val="24"/>
          <w:szCs w:val="24"/>
          <w:vertAlign w:val="superscript"/>
          <w:lang w:val="en-US"/>
        </w:rPr>
        <w:t>th</w:t>
      </w:r>
      <w:r w:rsidRPr="004C66E1">
        <w:rPr>
          <w:rFonts w:ascii="Arial" w:hAnsi="Arial" w:cs="Arial"/>
          <w:sz w:val="24"/>
          <w:szCs w:val="24"/>
          <w:lang w:val="en-US"/>
        </w:rPr>
        <w:t xml:space="preserve"> July 2023].</w:t>
      </w:r>
    </w:p>
    <w:p w14:paraId="73715F75" w14:textId="437C7E04" w:rsidR="002537FD" w:rsidRPr="004C66E1" w:rsidRDefault="002537FD"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Fonts w:ascii="Arial" w:hAnsi="Arial" w:cs="Arial"/>
          <w:sz w:val="24"/>
          <w:szCs w:val="24"/>
          <w:lang w:val="en-US"/>
        </w:rPr>
        <w:t xml:space="preserve">Maisner, S. (2023) </w:t>
      </w:r>
      <w:r w:rsidRPr="004C66E1">
        <w:rPr>
          <w:rFonts w:ascii="Arial" w:hAnsi="Arial" w:cs="Arial"/>
          <w:i/>
          <w:iCs/>
          <w:sz w:val="24"/>
          <w:szCs w:val="24"/>
          <w:lang w:val="en-US"/>
        </w:rPr>
        <w:t>Alarming increase in reports of animal cruelty</w:t>
      </w:r>
      <w:r w:rsidRPr="004C66E1">
        <w:rPr>
          <w:rFonts w:ascii="Arial" w:hAnsi="Arial" w:cs="Arial"/>
          <w:sz w:val="24"/>
          <w:szCs w:val="24"/>
          <w:lang w:val="en-US"/>
        </w:rPr>
        <w:t xml:space="preserve">. Available: &lt; </w:t>
      </w:r>
      <w:hyperlink r:id="rId11" w:history="1">
        <w:r w:rsidRPr="004C66E1">
          <w:rPr>
            <w:rStyle w:val="Hyperlink"/>
            <w:rFonts w:ascii="Arial" w:hAnsi="Arial" w:cs="Arial"/>
            <w:sz w:val="24"/>
            <w:szCs w:val="24"/>
            <w:lang w:val="en-US"/>
          </w:rPr>
          <w:t>https://www.bbc.co.uk/news/articles/cxe5e0yjr7ro</w:t>
        </w:r>
      </w:hyperlink>
      <w:r w:rsidRPr="004C66E1">
        <w:rPr>
          <w:rFonts w:ascii="Arial" w:hAnsi="Arial" w:cs="Arial"/>
          <w:sz w:val="24"/>
          <w:szCs w:val="24"/>
          <w:lang w:val="en-US"/>
        </w:rPr>
        <w:t xml:space="preserve"> &gt; [Accessed: 31</w:t>
      </w:r>
      <w:r w:rsidRPr="004C66E1">
        <w:rPr>
          <w:rFonts w:ascii="Arial" w:hAnsi="Arial" w:cs="Arial"/>
          <w:sz w:val="24"/>
          <w:szCs w:val="24"/>
          <w:vertAlign w:val="superscript"/>
          <w:lang w:val="en-US"/>
        </w:rPr>
        <w:t>st</w:t>
      </w:r>
      <w:r w:rsidRPr="004C66E1">
        <w:rPr>
          <w:rFonts w:ascii="Arial" w:hAnsi="Arial" w:cs="Arial"/>
          <w:sz w:val="24"/>
          <w:szCs w:val="24"/>
          <w:lang w:val="en-US"/>
        </w:rPr>
        <w:t xml:space="preserve"> July 2023].</w:t>
      </w:r>
    </w:p>
    <w:p w14:paraId="02CDD428" w14:textId="0F797C9A" w:rsidR="00FE6CD7" w:rsidRPr="004C66E1" w:rsidRDefault="00FE6CD7"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Fonts w:ascii="Arial" w:hAnsi="Arial" w:cs="Arial"/>
          <w:sz w:val="24"/>
          <w:szCs w:val="24"/>
          <w:lang w:val="en-US"/>
        </w:rPr>
        <w:lastRenderedPageBreak/>
        <w:t>Marono, A., Reid, S., Yaksic, E. and Keatley, D. (2020)</w:t>
      </w:r>
      <w:r w:rsidR="008369FC" w:rsidRPr="004C66E1">
        <w:rPr>
          <w:rFonts w:ascii="Arial" w:hAnsi="Arial" w:cs="Arial"/>
          <w:sz w:val="24"/>
          <w:szCs w:val="24"/>
          <w:lang w:val="en-US"/>
        </w:rPr>
        <w:t xml:space="preserve"> ‘A behaviour sequence analysis of serial killers’ lives: From childhood abuse to methods of murder’, </w:t>
      </w:r>
      <w:r w:rsidR="008369FC" w:rsidRPr="004C66E1">
        <w:rPr>
          <w:rFonts w:ascii="Arial" w:hAnsi="Arial" w:cs="Arial"/>
          <w:i/>
          <w:iCs/>
          <w:sz w:val="24"/>
          <w:szCs w:val="24"/>
          <w:lang w:val="en-US"/>
        </w:rPr>
        <w:t>Psychiatry, Psychology and Law</w:t>
      </w:r>
      <w:r w:rsidR="008369FC" w:rsidRPr="004C66E1">
        <w:rPr>
          <w:rFonts w:ascii="Arial" w:hAnsi="Arial" w:cs="Arial"/>
          <w:sz w:val="24"/>
          <w:szCs w:val="24"/>
          <w:lang w:val="en-US"/>
        </w:rPr>
        <w:t xml:space="preserve">, 27(1), pp.126-137. Available: &lt; </w:t>
      </w:r>
      <w:hyperlink r:id="rId12" w:history="1">
        <w:r w:rsidR="008369FC" w:rsidRPr="004C66E1">
          <w:rPr>
            <w:rStyle w:val="Hyperlink"/>
            <w:rFonts w:ascii="Arial" w:hAnsi="Arial" w:cs="Arial"/>
            <w:sz w:val="24"/>
            <w:szCs w:val="24"/>
            <w:lang w:val="en-US"/>
          </w:rPr>
          <w:t>https://www.ncbi.nlm.nih.gov/pmc/articles/PMC7144278/#CIT0038</w:t>
        </w:r>
      </w:hyperlink>
      <w:r w:rsidR="008369FC" w:rsidRPr="004C66E1">
        <w:rPr>
          <w:rFonts w:ascii="Arial" w:hAnsi="Arial" w:cs="Arial"/>
          <w:sz w:val="24"/>
          <w:szCs w:val="24"/>
          <w:lang w:val="en-US"/>
        </w:rPr>
        <w:t xml:space="preserve"> &gt; [Accessed: 19</w:t>
      </w:r>
      <w:r w:rsidR="008369FC" w:rsidRPr="004C66E1">
        <w:rPr>
          <w:rFonts w:ascii="Arial" w:hAnsi="Arial" w:cs="Arial"/>
          <w:sz w:val="24"/>
          <w:szCs w:val="24"/>
          <w:vertAlign w:val="superscript"/>
          <w:lang w:val="en-US"/>
        </w:rPr>
        <w:t>th</w:t>
      </w:r>
      <w:r w:rsidR="008369FC" w:rsidRPr="004C66E1">
        <w:rPr>
          <w:rFonts w:ascii="Arial" w:hAnsi="Arial" w:cs="Arial"/>
          <w:sz w:val="24"/>
          <w:szCs w:val="24"/>
          <w:lang w:val="en-US"/>
        </w:rPr>
        <w:t xml:space="preserve"> July 2023].</w:t>
      </w:r>
    </w:p>
    <w:p w14:paraId="2153B5DB" w14:textId="75432D0F" w:rsidR="008E161A" w:rsidRPr="004C66E1" w:rsidRDefault="008E161A"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Style w:val="normaltextrun"/>
          <w:rFonts w:ascii="Arial" w:hAnsi="Arial" w:cs="Arial"/>
          <w:color w:val="000000"/>
          <w:sz w:val="24"/>
          <w:szCs w:val="24"/>
          <w:shd w:val="clear" w:color="auto" w:fill="FFFFFF"/>
          <w:lang w:val="en-US"/>
        </w:rPr>
        <w:t xml:space="preserve">Melnikovas, A. (2018) ‘Towards an Explicit Research Methodology: Adapting Research Onion Model for Futures Studies’, </w:t>
      </w:r>
      <w:r w:rsidRPr="004C66E1">
        <w:rPr>
          <w:rStyle w:val="normaltextrun"/>
          <w:rFonts w:ascii="Arial" w:hAnsi="Arial" w:cs="Arial"/>
          <w:i/>
          <w:iCs/>
          <w:color w:val="000000"/>
          <w:sz w:val="24"/>
          <w:szCs w:val="24"/>
          <w:shd w:val="clear" w:color="auto" w:fill="FFFFFF"/>
          <w:lang w:val="en-US"/>
        </w:rPr>
        <w:t>Journal of Future Studies</w:t>
      </w:r>
      <w:r w:rsidRPr="004C66E1">
        <w:rPr>
          <w:rStyle w:val="normaltextrun"/>
          <w:rFonts w:ascii="Arial" w:hAnsi="Arial" w:cs="Arial"/>
          <w:color w:val="000000"/>
          <w:sz w:val="24"/>
          <w:szCs w:val="24"/>
          <w:shd w:val="clear" w:color="auto" w:fill="FFFFFF"/>
          <w:lang w:val="en-US"/>
        </w:rPr>
        <w:t>, 23(2), pp.29-44.</w:t>
      </w:r>
      <w:r w:rsidRPr="004C66E1">
        <w:rPr>
          <w:rStyle w:val="eop"/>
          <w:rFonts w:ascii="Arial" w:hAnsi="Arial" w:cs="Arial"/>
          <w:color w:val="000000"/>
          <w:sz w:val="24"/>
          <w:szCs w:val="24"/>
          <w:shd w:val="clear" w:color="auto" w:fill="FFFFFF"/>
        </w:rPr>
        <w:t> </w:t>
      </w:r>
    </w:p>
    <w:p w14:paraId="432C0517" w14:textId="1B97FC83" w:rsidR="00226D4A" w:rsidRPr="004C66E1" w:rsidRDefault="00226D4A"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Fonts w:ascii="Arial" w:hAnsi="Arial" w:cs="Arial"/>
          <w:sz w:val="24"/>
          <w:szCs w:val="24"/>
          <w:lang w:val="en-US"/>
        </w:rPr>
        <w:t xml:space="preserve">Online Learning College (2022) </w:t>
      </w:r>
      <w:r w:rsidRPr="004C66E1">
        <w:rPr>
          <w:rFonts w:ascii="Arial" w:hAnsi="Arial" w:cs="Arial"/>
          <w:i/>
          <w:iCs/>
          <w:sz w:val="24"/>
          <w:szCs w:val="24"/>
          <w:lang w:val="en-US"/>
        </w:rPr>
        <w:t>Serial Killers from the UK</w:t>
      </w:r>
      <w:r w:rsidRPr="004C66E1">
        <w:rPr>
          <w:rFonts w:ascii="Arial" w:hAnsi="Arial" w:cs="Arial"/>
          <w:sz w:val="24"/>
          <w:szCs w:val="24"/>
          <w:lang w:val="en-US"/>
        </w:rPr>
        <w:t xml:space="preserve">. Available: &lt; </w:t>
      </w:r>
      <w:hyperlink r:id="rId13" w:history="1">
        <w:r w:rsidRPr="004C66E1">
          <w:rPr>
            <w:rStyle w:val="Hyperlink"/>
            <w:rFonts w:ascii="Arial" w:hAnsi="Arial" w:cs="Arial"/>
            <w:sz w:val="24"/>
            <w:szCs w:val="24"/>
            <w:lang w:val="en-US"/>
          </w:rPr>
          <w:t>https://online-learning-college.com/knowledge-hub/college-news/serial-killers-uk/#:~:text=Since%20the%20case%20of%20Jack,serial%20killers%20in%20the%20UK</w:t>
        </w:r>
      </w:hyperlink>
      <w:r w:rsidRPr="004C66E1">
        <w:rPr>
          <w:rFonts w:ascii="Arial" w:hAnsi="Arial" w:cs="Arial"/>
          <w:sz w:val="24"/>
          <w:szCs w:val="24"/>
          <w:lang w:val="en-US"/>
        </w:rPr>
        <w:t>.</w:t>
      </w:r>
      <w:r w:rsidRPr="004C66E1">
        <w:rPr>
          <w:rFonts w:ascii="Arial" w:hAnsi="Arial" w:cs="Arial"/>
          <w:sz w:val="24"/>
          <w:szCs w:val="24"/>
          <w:lang w:val="en-US"/>
        </w:rPr>
        <w:t xml:space="preserve"> &gt; [Accessed: 19</w:t>
      </w:r>
      <w:r w:rsidRPr="004C66E1">
        <w:rPr>
          <w:rFonts w:ascii="Arial" w:hAnsi="Arial" w:cs="Arial"/>
          <w:sz w:val="24"/>
          <w:szCs w:val="24"/>
          <w:vertAlign w:val="superscript"/>
          <w:lang w:val="en-US"/>
        </w:rPr>
        <w:t>th</w:t>
      </w:r>
      <w:r w:rsidRPr="004C66E1">
        <w:rPr>
          <w:rFonts w:ascii="Arial" w:hAnsi="Arial" w:cs="Arial"/>
          <w:sz w:val="24"/>
          <w:szCs w:val="24"/>
          <w:lang w:val="en-US"/>
        </w:rPr>
        <w:t xml:space="preserve"> July 2023].</w:t>
      </w:r>
    </w:p>
    <w:p w14:paraId="54377C62" w14:textId="6FABA16D" w:rsidR="008369FC" w:rsidRPr="004C66E1" w:rsidRDefault="00E04E8E"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Fonts w:ascii="Arial" w:hAnsi="Arial" w:cs="Arial"/>
          <w:sz w:val="24"/>
          <w:szCs w:val="24"/>
          <w:lang w:val="en-US"/>
        </w:rPr>
        <w:t xml:space="preserve">Oxford University Press (2023) </w:t>
      </w:r>
      <w:r w:rsidRPr="004C66E1">
        <w:rPr>
          <w:rFonts w:ascii="Arial" w:hAnsi="Arial" w:cs="Arial"/>
          <w:i/>
          <w:iCs/>
          <w:sz w:val="24"/>
          <w:szCs w:val="24"/>
          <w:lang w:val="en-US"/>
        </w:rPr>
        <w:t>Serial Killer</w:t>
      </w:r>
      <w:r w:rsidRPr="004C66E1">
        <w:rPr>
          <w:rFonts w:ascii="Arial" w:hAnsi="Arial" w:cs="Arial"/>
          <w:sz w:val="24"/>
          <w:szCs w:val="24"/>
          <w:lang w:val="en-US"/>
        </w:rPr>
        <w:t xml:space="preserve">. Available: &lt; </w:t>
      </w:r>
      <w:hyperlink r:id="rId14" w:history="1">
        <w:r w:rsidRPr="004C66E1">
          <w:rPr>
            <w:rStyle w:val="Hyperlink"/>
            <w:rFonts w:ascii="Arial" w:hAnsi="Arial" w:cs="Arial"/>
            <w:sz w:val="24"/>
            <w:szCs w:val="24"/>
            <w:lang w:val="en-US"/>
          </w:rPr>
          <w:t>https://www.oxfordreference.com/display/10.1093/oi/authority.20110810105826126</w:t>
        </w:r>
      </w:hyperlink>
      <w:r w:rsidRPr="004C66E1">
        <w:rPr>
          <w:rFonts w:ascii="Arial" w:hAnsi="Arial" w:cs="Arial"/>
          <w:sz w:val="24"/>
          <w:szCs w:val="24"/>
          <w:lang w:val="en-US"/>
        </w:rPr>
        <w:t xml:space="preserve"> &gt; [Accessed: 19</w:t>
      </w:r>
      <w:r w:rsidRPr="004C66E1">
        <w:rPr>
          <w:rFonts w:ascii="Arial" w:hAnsi="Arial" w:cs="Arial"/>
          <w:sz w:val="24"/>
          <w:szCs w:val="24"/>
          <w:vertAlign w:val="superscript"/>
          <w:lang w:val="en-US"/>
        </w:rPr>
        <w:t>th</w:t>
      </w:r>
      <w:r w:rsidRPr="004C66E1">
        <w:rPr>
          <w:rFonts w:ascii="Arial" w:hAnsi="Arial" w:cs="Arial"/>
          <w:sz w:val="24"/>
          <w:szCs w:val="24"/>
          <w:lang w:val="en-US"/>
        </w:rPr>
        <w:t xml:space="preserve"> July 2023].</w:t>
      </w:r>
    </w:p>
    <w:p w14:paraId="51327E40" w14:textId="6414850B" w:rsidR="008369FC" w:rsidRPr="004C66E1" w:rsidRDefault="008369FC"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Fonts w:ascii="Arial" w:hAnsi="Arial" w:cs="Arial"/>
          <w:sz w:val="24"/>
          <w:szCs w:val="24"/>
          <w:lang w:val="en-US"/>
        </w:rPr>
        <w:t xml:space="preserve">Reid, S. (2017) ‘Compulsive criminal homicide: A new nosology for serial murder’, </w:t>
      </w:r>
      <w:r w:rsidRPr="004C66E1">
        <w:rPr>
          <w:rFonts w:ascii="Arial" w:hAnsi="Arial" w:cs="Arial"/>
          <w:i/>
          <w:iCs/>
          <w:sz w:val="24"/>
          <w:szCs w:val="24"/>
          <w:lang w:val="en-US"/>
        </w:rPr>
        <w:t>Aggression and Violent Behavior</w:t>
      </w:r>
      <w:r w:rsidRPr="004C66E1">
        <w:rPr>
          <w:rFonts w:ascii="Arial" w:hAnsi="Arial" w:cs="Arial"/>
          <w:sz w:val="24"/>
          <w:szCs w:val="24"/>
          <w:lang w:val="en-US"/>
        </w:rPr>
        <w:t xml:space="preserve">, 34, pp. 290-301. Available: &lt; </w:t>
      </w:r>
      <w:hyperlink r:id="rId15" w:history="1">
        <w:r w:rsidRPr="004C66E1">
          <w:rPr>
            <w:rStyle w:val="Hyperlink"/>
            <w:rFonts w:ascii="Arial" w:hAnsi="Arial" w:cs="Arial"/>
            <w:sz w:val="24"/>
            <w:szCs w:val="24"/>
            <w:lang w:val="en-US"/>
          </w:rPr>
          <w:t>https://www.sciencedirect.com/science/article/abs/pii/S1359178916301987</w:t>
        </w:r>
      </w:hyperlink>
      <w:r w:rsidRPr="004C66E1">
        <w:rPr>
          <w:rFonts w:ascii="Arial" w:hAnsi="Arial" w:cs="Arial"/>
          <w:sz w:val="24"/>
          <w:szCs w:val="24"/>
          <w:lang w:val="en-US"/>
        </w:rPr>
        <w:t xml:space="preserve"> &gt; [Accessed: 19</w:t>
      </w:r>
      <w:r w:rsidRPr="004C66E1">
        <w:rPr>
          <w:rFonts w:ascii="Arial" w:hAnsi="Arial" w:cs="Arial"/>
          <w:sz w:val="24"/>
          <w:szCs w:val="24"/>
          <w:vertAlign w:val="superscript"/>
          <w:lang w:val="en-US"/>
        </w:rPr>
        <w:t>th</w:t>
      </w:r>
      <w:r w:rsidRPr="004C66E1">
        <w:rPr>
          <w:rFonts w:ascii="Arial" w:hAnsi="Arial" w:cs="Arial"/>
          <w:sz w:val="24"/>
          <w:szCs w:val="24"/>
          <w:lang w:val="en-US"/>
        </w:rPr>
        <w:t xml:space="preserve"> July 2023].</w:t>
      </w:r>
    </w:p>
    <w:p w14:paraId="7CAADB51" w14:textId="4EE980FC" w:rsidR="00A20A11" w:rsidRPr="004C66E1" w:rsidRDefault="00A20A11"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Style w:val="normaltextrun"/>
          <w:rFonts w:ascii="Arial" w:hAnsi="Arial" w:cs="Arial"/>
          <w:color w:val="000000"/>
          <w:sz w:val="24"/>
          <w:szCs w:val="24"/>
          <w:shd w:val="clear" w:color="auto" w:fill="FFFFFF"/>
          <w:lang w:val="en-US"/>
        </w:rPr>
        <w:t>Saunders, M., Lewis, P. and Thornhill, A. (2007) Research Methods for Business Students. 4</w:t>
      </w:r>
      <w:r w:rsidRPr="004C66E1">
        <w:rPr>
          <w:rStyle w:val="normaltextrun"/>
          <w:rFonts w:ascii="Arial" w:hAnsi="Arial" w:cs="Arial"/>
          <w:color w:val="000000"/>
          <w:sz w:val="24"/>
          <w:szCs w:val="24"/>
          <w:shd w:val="clear" w:color="auto" w:fill="FFFFFF"/>
          <w:vertAlign w:val="superscript"/>
          <w:lang w:val="en-US"/>
        </w:rPr>
        <w:t>th</w:t>
      </w:r>
      <w:r w:rsidRPr="004C66E1">
        <w:rPr>
          <w:rStyle w:val="normaltextrun"/>
          <w:rFonts w:ascii="Arial" w:hAnsi="Arial" w:cs="Arial"/>
          <w:color w:val="000000"/>
          <w:sz w:val="24"/>
          <w:szCs w:val="24"/>
          <w:shd w:val="clear" w:color="auto" w:fill="FFFFFF"/>
          <w:lang w:val="en-US"/>
        </w:rPr>
        <w:t xml:space="preserve"> ed. Available: &lt; </w:t>
      </w:r>
      <w:hyperlink r:id="rId16" w:tgtFrame="_blank" w:history="1">
        <w:r w:rsidRPr="004C66E1">
          <w:rPr>
            <w:rStyle w:val="normaltextrun"/>
            <w:rFonts w:ascii="Arial" w:hAnsi="Arial" w:cs="Arial"/>
            <w:color w:val="0563C1"/>
            <w:sz w:val="24"/>
            <w:szCs w:val="24"/>
            <w:u w:val="single"/>
            <w:shd w:val="clear" w:color="auto" w:fill="FFFFFF"/>
            <w:lang w:val="en-US"/>
          </w:rPr>
          <w:t>https://sfa2142120804c535.jim</w:t>
        </w:r>
        <w:r w:rsidRPr="004C66E1">
          <w:rPr>
            <w:rStyle w:val="normaltextrun"/>
            <w:rFonts w:ascii="Arial" w:hAnsi="Arial" w:cs="Arial"/>
            <w:color w:val="0563C1"/>
            <w:sz w:val="24"/>
            <w:szCs w:val="24"/>
            <w:u w:val="single"/>
            <w:shd w:val="clear" w:color="auto" w:fill="FFFFFF"/>
            <w:lang w:val="en-US"/>
          </w:rPr>
          <w:t>c</w:t>
        </w:r>
        <w:r w:rsidRPr="004C66E1">
          <w:rPr>
            <w:rStyle w:val="normaltextrun"/>
            <w:rFonts w:ascii="Arial" w:hAnsi="Arial" w:cs="Arial"/>
            <w:color w:val="0563C1"/>
            <w:sz w:val="24"/>
            <w:szCs w:val="24"/>
            <w:u w:val="single"/>
            <w:shd w:val="clear" w:color="auto" w:fill="FFFFFF"/>
            <w:lang w:val="en-US"/>
          </w:rPr>
          <w:t>ontent.com/download/version/1436278548/module/10058477483/name/Research_Methods_for_Business_Students.pdf</w:t>
        </w:r>
      </w:hyperlink>
      <w:r w:rsidRPr="004C66E1">
        <w:rPr>
          <w:rStyle w:val="normaltextrun"/>
          <w:rFonts w:ascii="Arial" w:hAnsi="Arial" w:cs="Arial"/>
          <w:color w:val="000000"/>
          <w:sz w:val="24"/>
          <w:szCs w:val="24"/>
          <w:shd w:val="clear" w:color="auto" w:fill="FFFFFF"/>
          <w:lang w:val="en-US"/>
        </w:rPr>
        <w:t xml:space="preserve"> &gt; [Accessed:</w:t>
      </w:r>
      <w:r w:rsidRPr="004C66E1">
        <w:rPr>
          <w:rStyle w:val="normaltextrun"/>
          <w:rFonts w:ascii="Arial" w:hAnsi="Arial" w:cs="Arial"/>
          <w:color w:val="000000"/>
          <w:sz w:val="24"/>
          <w:szCs w:val="24"/>
          <w:shd w:val="clear" w:color="auto" w:fill="FFFFFF"/>
          <w:lang w:val="en-US"/>
        </w:rPr>
        <w:t xml:space="preserve"> 1</w:t>
      </w:r>
      <w:r w:rsidRPr="004C66E1">
        <w:rPr>
          <w:rStyle w:val="normaltextrun"/>
          <w:rFonts w:ascii="Arial" w:hAnsi="Arial" w:cs="Arial"/>
          <w:color w:val="000000"/>
          <w:sz w:val="24"/>
          <w:szCs w:val="24"/>
          <w:shd w:val="clear" w:color="auto" w:fill="FFFFFF"/>
          <w:vertAlign w:val="superscript"/>
          <w:lang w:val="en-US"/>
        </w:rPr>
        <w:t>st</w:t>
      </w:r>
      <w:r w:rsidRPr="004C66E1">
        <w:rPr>
          <w:rStyle w:val="normaltextrun"/>
          <w:rFonts w:ascii="Arial" w:hAnsi="Arial" w:cs="Arial"/>
          <w:color w:val="000000"/>
          <w:sz w:val="24"/>
          <w:szCs w:val="24"/>
          <w:shd w:val="clear" w:color="auto" w:fill="FFFFFF"/>
          <w:lang w:val="en-US"/>
        </w:rPr>
        <w:t xml:space="preserve"> August 2023</w:t>
      </w:r>
      <w:r w:rsidRPr="004C66E1">
        <w:rPr>
          <w:rStyle w:val="normaltextrun"/>
          <w:rFonts w:ascii="Arial" w:hAnsi="Arial" w:cs="Arial"/>
          <w:color w:val="000000"/>
          <w:sz w:val="24"/>
          <w:szCs w:val="24"/>
          <w:shd w:val="clear" w:color="auto" w:fill="FFFFFF"/>
          <w:lang w:val="en-US"/>
        </w:rPr>
        <w:t>].</w:t>
      </w:r>
      <w:r w:rsidRPr="004C66E1">
        <w:rPr>
          <w:rStyle w:val="eop"/>
          <w:rFonts w:ascii="Arial" w:hAnsi="Arial" w:cs="Arial"/>
          <w:color w:val="000000"/>
          <w:sz w:val="24"/>
          <w:szCs w:val="24"/>
          <w:shd w:val="clear" w:color="auto" w:fill="FFFFFF"/>
        </w:rPr>
        <w:t> </w:t>
      </w:r>
    </w:p>
    <w:p w14:paraId="117873CF" w14:textId="5C790FC5" w:rsidR="00F30F3D" w:rsidRPr="004C66E1" w:rsidRDefault="00F30F3D" w:rsidP="004C66E1">
      <w:pPr>
        <w:pStyle w:val="ListParagraph"/>
        <w:numPr>
          <w:ilvl w:val="0"/>
          <w:numId w:val="6"/>
        </w:numPr>
        <w:spacing w:line="480" w:lineRule="auto"/>
        <w:rPr>
          <w:rFonts w:ascii="Arial" w:hAnsi="Arial" w:cs="Arial"/>
          <w:sz w:val="24"/>
          <w:szCs w:val="24"/>
        </w:rPr>
      </w:pPr>
      <w:r w:rsidRPr="004C66E1">
        <w:rPr>
          <w:rFonts w:ascii="Arial" w:hAnsi="Arial" w:cs="Arial"/>
          <w:sz w:val="24"/>
          <w:szCs w:val="24"/>
        </w:rPr>
        <w:lastRenderedPageBreak/>
        <w:t xml:space="preserve">Saunders, M., Lewis, P. and Thornhill, A.  (2012) </w:t>
      </w:r>
      <w:r w:rsidRPr="004C66E1">
        <w:rPr>
          <w:rFonts w:ascii="Arial" w:hAnsi="Arial" w:cs="Arial"/>
          <w:i/>
          <w:iCs/>
          <w:sz w:val="24"/>
          <w:szCs w:val="24"/>
        </w:rPr>
        <w:t>Research Methods for Business Students</w:t>
      </w:r>
      <w:r w:rsidRPr="004C66E1">
        <w:rPr>
          <w:rFonts w:ascii="Arial" w:hAnsi="Arial" w:cs="Arial"/>
          <w:i/>
          <w:iCs/>
          <w:sz w:val="24"/>
          <w:szCs w:val="24"/>
        </w:rPr>
        <w:t xml:space="preserve">. </w:t>
      </w:r>
      <w:r w:rsidRPr="004C66E1">
        <w:rPr>
          <w:rFonts w:ascii="Arial" w:hAnsi="Arial" w:cs="Arial"/>
          <w:sz w:val="24"/>
          <w:szCs w:val="24"/>
        </w:rPr>
        <w:t>6</w:t>
      </w:r>
      <w:r w:rsidRPr="004C66E1">
        <w:rPr>
          <w:rFonts w:ascii="Arial" w:hAnsi="Arial" w:cs="Arial"/>
          <w:sz w:val="24"/>
          <w:szCs w:val="24"/>
          <w:vertAlign w:val="superscript"/>
        </w:rPr>
        <w:t>th</w:t>
      </w:r>
      <w:r w:rsidRPr="004C66E1">
        <w:rPr>
          <w:rFonts w:ascii="Arial" w:hAnsi="Arial" w:cs="Arial"/>
          <w:sz w:val="24"/>
          <w:szCs w:val="24"/>
        </w:rPr>
        <w:t xml:space="preserve"> edition.</w:t>
      </w:r>
      <w:r w:rsidRPr="004C66E1">
        <w:rPr>
          <w:rFonts w:ascii="Arial" w:hAnsi="Arial" w:cs="Arial"/>
          <w:i/>
          <w:iCs/>
          <w:sz w:val="24"/>
          <w:szCs w:val="24"/>
        </w:rPr>
        <w:t xml:space="preserve"> </w:t>
      </w:r>
      <w:r w:rsidRPr="004C66E1">
        <w:rPr>
          <w:rFonts w:ascii="Arial" w:hAnsi="Arial" w:cs="Arial"/>
          <w:sz w:val="24"/>
          <w:szCs w:val="24"/>
        </w:rPr>
        <w:t>Harlow:Pearson.</w:t>
      </w:r>
    </w:p>
    <w:p w14:paraId="11E8590D" w14:textId="1D96B785" w:rsidR="007B72E6" w:rsidRPr="004C66E1" w:rsidRDefault="007B72E6"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Fonts w:ascii="Arial" w:hAnsi="Arial" w:cs="Arial"/>
          <w:sz w:val="24"/>
          <w:szCs w:val="24"/>
          <w:lang w:val="en-US"/>
        </w:rPr>
        <w:t xml:space="preserve">Sullivan, B. (2013) </w:t>
      </w:r>
      <w:r w:rsidRPr="004C66E1">
        <w:rPr>
          <w:rFonts w:ascii="Arial" w:hAnsi="Arial" w:cs="Arial"/>
          <w:i/>
          <w:iCs/>
          <w:sz w:val="24"/>
          <w:szCs w:val="24"/>
          <w:lang w:val="en-US"/>
        </w:rPr>
        <w:t>The FBI Investigator Who Coined The Term ‘Serial Killer’</w:t>
      </w:r>
      <w:r w:rsidRPr="004C66E1">
        <w:rPr>
          <w:rFonts w:ascii="Arial" w:hAnsi="Arial" w:cs="Arial"/>
          <w:sz w:val="24"/>
          <w:szCs w:val="24"/>
          <w:lang w:val="en-US"/>
        </w:rPr>
        <w:t xml:space="preserve">. Available: &lt; </w:t>
      </w:r>
      <w:hyperlink r:id="rId17" w:history="1">
        <w:r w:rsidRPr="004C66E1">
          <w:rPr>
            <w:rStyle w:val="Hyperlink"/>
            <w:rFonts w:ascii="Arial" w:hAnsi="Arial" w:cs="Arial"/>
            <w:sz w:val="24"/>
            <w:szCs w:val="24"/>
            <w:lang w:val="en-US"/>
          </w:rPr>
          <w:t>https://www.npr.org/2013/12/29/258160192/the-fbi-investigator-who-coined-the-term-serial-killer</w:t>
        </w:r>
      </w:hyperlink>
      <w:r w:rsidRPr="004C66E1">
        <w:rPr>
          <w:rFonts w:ascii="Arial" w:hAnsi="Arial" w:cs="Arial"/>
          <w:sz w:val="24"/>
          <w:szCs w:val="24"/>
          <w:lang w:val="en-US"/>
        </w:rPr>
        <w:t xml:space="preserve"> &gt; [Accessed: 19</w:t>
      </w:r>
      <w:r w:rsidRPr="004C66E1">
        <w:rPr>
          <w:rFonts w:ascii="Arial" w:hAnsi="Arial" w:cs="Arial"/>
          <w:sz w:val="24"/>
          <w:szCs w:val="24"/>
          <w:vertAlign w:val="superscript"/>
          <w:lang w:val="en-US"/>
        </w:rPr>
        <w:t>th</w:t>
      </w:r>
      <w:r w:rsidRPr="004C66E1">
        <w:rPr>
          <w:rFonts w:ascii="Arial" w:hAnsi="Arial" w:cs="Arial"/>
          <w:sz w:val="24"/>
          <w:szCs w:val="24"/>
          <w:lang w:val="en-US"/>
        </w:rPr>
        <w:t xml:space="preserve"> July 2023].</w:t>
      </w:r>
    </w:p>
    <w:p w14:paraId="5A0C6057" w14:textId="689D93AD" w:rsidR="00A20A11" w:rsidRPr="004C66E1" w:rsidRDefault="00A20A11"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Fonts w:ascii="Arial" w:hAnsi="Arial" w:cs="Arial"/>
          <w:sz w:val="24"/>
          <w:szCs w:val="24"/>
          <w:lang w:val="en-US"/>
        </w:rPr>
        <w:t xml:space="preserve">Tashakkori, A. and Teddlie, C. (2010) ‘Putting the human back in human research methodology: The researcher in Mixed Methods Research’, </w:t>
      </w:r>
      <w:r w:rsidRPr="004C66E1">
        <w:rPr>
          <w:rFonts w:ascii="Arial" w:hAnsi="Arial" w:cs="Arial"/>
          <w:i/>
          <w:iCs/>
          <w:sz w:val="24"/>
          <w:szCs w:val="24"/>
          <w:lang w:val="en-US"/>
        </w:rPr>
        <w:t>Journal of Mixed Methods Research</w:t>
      </w:r>
      <w:r w:rsidRPr="004C66E1">
        <w:rPr>
          <w:rFonts w:ascii="Arial" w:hAnsi="Arial" w:cs="Arial"/>
          <w:sz w:val="24"/>
          <w:szCs w:val="24"/>
          <w:lang w:val="en-US"/>
        </w:rPr>
        <w:t>, 4(4), pp.271</w:t>
      </w:r>
      <w:r w:rsidR="0015117E" w:rsidRPr="004C66E1">
        <w:rPr>
          <w:rFonts w:ascii="Arial" w:hAnsi="Arial" w:cs="Arial"/>
          <w:sz w:val="24"/>
          <w:szCs w:val="24"/>
          <w:lang w:val="en-US"/>
        </w:rPr>
        <w:t xml:space="preserve">-277. Available: &lt; </w:t>
      </w:r>
      <w:hyperlink r:id="rId18" w:history="1">
        <w:r w:rsidR="0015117E" w:rsidRPr="004C66E1">
          <w:rPr>
            <w:rStyle w:val="Hyperlink"/>
            <w:rFonts w:ascii="Arial" w:hAnsi="Arial" w:cs="Arial"/>
            <w:sz w:val="24"/>
            <w:szCs w:val="24"/>
            <w:lang w:val="en-US"/>
          </w:rPr>
          <w:t>https://journals.sagepub.com/doi/abs/10.1177/1558689810382532</w:t>
        </w:r>
      </w:hyperlink>
      <w:r w:rsidR="0015117E" w:rsidRPr="004C66E1">
        <w:rPr>
          <w:rFonts w:ascii="Arial" w:hAnsi="Arial" w:cs="Arial"/>
          <w:sz w:val="24"/>
          <w:szCs w:val="24"/>
          <w:lang w:val="en-US"/>
        </w:rPr>
        <w:t xml:space="preserve"> &gt; [Accessed: 1</w:t>
      </w:r>
      <w:r w:rsidR="0015117E" w:rsidRPr="004C66E1">
        <w:rPr>
          <w:rFonts w:ascii="Arial" w:hAnsi="Arial" w:cs="Arial"/>
          <w:sz w:val="24"/>
          <w:szCs w:val="24"/>
          <w:vertAlign w:val="superscript"/>
          <w:lang w:val="en-US"/>
        </w:rPr>
        <w:t>st</w:t>
      </w:r>
      <w:r w:rsidR="0015117E" w:rsidRPr="004C66E1">
        <w:rPr>
          <w:rFonts w:ascii="Arial" w:hAnsi="Arial" w:cs="Arial"/>
          <w:sz w:val="24"/>
          <w:szCs w:val="24"/>
          <w:lang w:val="en-US"/>
        </w:rPr>
        <w:t xml:space="preserve"> August 2023].</w:t>
      </w:r>
    </w:p>
    <w:p w14:paraId="72B18F4F" w14:textId="6A0F1CE4" w:rsidR="00F30F3D" w:rsidRPr="004C66E1" w:rsidRDefault="00675B5D"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Fonts w:ascii="Arial" w:hAnsi="Arial" w:cs="Arial"/>
          <w:sz w:val="24"/>
          <w:szCs w:val="24"/>
          <w:lang w:val="en-US"/>
        </w:rPr>
        <w:t xml:space="preserve">Thompson, G., Hawkins, O., Dar, A. and Taylor, M. (2012) </w:t>
      </w:r>
      <w:r w:rsidRPr="004C66E1">
        <w:rPr>
          <w:rFonts w:ascii="Arial" w:hAnsi="Arial" w:cs="Arial"/>
          <w:i/>
          <w:iCs/>
          <w:sz w:val="24"/>
          <w:szCs w:val="24"/>
          <w:lang w:val="en-US"/>
        </w:rPr>
        <w:t>Olympic Britain: Social and Economic Change since the 1908 and 1948</w:t>
      </w:r>
      <w:r w:rsidR="000A207C" w:rsidRPr="004C66E1">
        <w:rPr>
          <w:rFonts w:ascii="Arial" w:hAnsi="Arial" w:cs="Arial"/>
          <w:i/>
          <w:iCs/>
          <w:sz w:val="24"/>
          <w:szCs w:val="24"/>
          <w:lang w:val="en-US"/>
        </w:rPr>
        <w:t xml:space="preserve"> London Games</w:t>
      </w:r>
      <w:r w:rsidRPr="004C66E1">
        <w:rPr>
          <w:rFonts w:ascii="Arial" w:hAnsi="Arial" w:cs="Arial"/>
          <w:sz w:val="24"/>
          <w:szCs w:val="24"/>
          <w:lang w:val="en-US"/>
        </w:rPr>
        <w:t xml:space="preserve">. London: House of Commons Library. Available: &lt; </w:t>
      </w:r>
      <w:hyperlink r:id="rId19" w:history="1">
        <w:r w:rsidR="000A207C" w:rsidRPr="004C66E1">
          <w:rPr>
            <w:rStyle w:val="Hyperlink"/>
            <w:rFonts w:ascii="Arial" w:hAnsi="Arial" w:cs="Arial"/>
            <w:sz w:val="24"/>
            <w:szCs w:val="24"/>
            <w:lang w:val="en-US"/>
          </w:rPr>
          <w:t>https://www.parliament.uk/contentassets/90b7f09a39a74dbcaa34acdfe7a210cb/olympicbritain.pdf#page=159</w:t>
        </w:r>
      </w:hyperlink>
      <w:r w:rsidR="000A207C" w:rsidRPr="004C66E1">
        <w:rPr>
          <w:rFonts w:ascii="Arial" w:hAnsi="Arial" w:cs="Arial"/>
          <w:sz w:val="24"/>
          <w:szCs w:val="24"/>
          <w:lang w:val="en-US"/>
        </w:rPr>
        <w:t xml:space="preserve"> &gt; [Accessed: 23</w:t>
      </w:r>
      <w:r w:rsidR="000A207C" w:rsidRPr="004C66E1">
        <w:rPr>
          <w:rFonts w:ascii="Arial" w:hAnsi="Arial" w:cs="Arial"/>
          <w:sz w:val="24"/>
          <w:szCs w:val="24"/>
          <w:vertAlign w:val="superscript"/>
          <w:lang w:val="en-US"/>
        </w:rPr>
        <w:t>rd</w:t>
      </w:r>
      <w:r w:rsidR="000A207C" w:rsidRPr="004C66E1">
        <w:rPr>
          <w:rFonts w:ascii="Arial" w:hAnsi="Arial" w:cs="Arial"/>
          <w:sz w:val="24"/>
          <w:szCs w:val="24"/>
          <w:lang w:val="en-US"/>
        </w:rPr>
        <w:t xml:space="preserve"> July 2023].</w:t>
      </w:r>
    </w:p>
    <w:p w14:paraId="4813D984" w14:textId="249DDE62" w:rsidR="00F30F3D" w:rsidRPr="004C66E1" w:rsidRDefault="00F30F3D" w:rsidP="004C66E1">
      <w:pPr>
        <w:pStyle w:val="ListParagraph"/>
        <w:numPr>
          <w:ilvl w:val="0"/>
          <w:numId w:val="6"/>
        </w:numPr>
        <w:tabs>
          <w:tab w:val="center" w:pos="4513"/>
          <w:tab w:val="left" w:pos="6090"/>
        </w:tabs>
        <w:spacing w:line="480" w:lineRule="auto"/>
        <w:rPr>
          <w:rFonts w:ascii="Arial" w:hAnsi="Arial" w:cs="Arial"/>
          <w:sz w:val="24"/>
          <w:szCs w:val="24"/>
          <w:lang w:val="en-US"/>
        </w:rPr>
      </w:pPr>
      <w:r w:rsidRPr="004C66E1">
        <w:rPr>
          <w:rFonts w:ascii="Arial" w:hAnsi="Arial" w:cs="Arial"/>
          <w:sz w:val="24"/>
          <w:szCs w:val="24"/>
          <w:lang w:val="en-US"/>
        </w:rPr>
        <w:t xml:space="preserve">University of Cambridge (2023) </w:t>
      </w:r>
      <w:r w:rsidRPr="004C66E1">
        <w:rPr>
          <w:rFonts w:ascii="Arial" w:hAnsi="Arial" w:cs="Arial"/>
          <w:i/>
          <w:iCs/>
          <w:sz w:val="24"/>
          <w:szCs w:val="24"/>
          <w:lang w:val="en-US"/>
        </w:rPr>
        <w:t>Frascati Definition of Research</w:t>
      </w:r>
      <w:r w:rsidRPr="004C66E1">
        <w:rPr>
          <w:rFonts w:ascii="Arial" w:hAnsi="Arial" w:cs="Arial"/>
          <w:sz w:val="24"/>
          <w:szCs w:val="24"/>
          <w:lang w:val="en-US"/>
        </w:rPr>
        <w:t xml:space="preserve">. Available: &lt; </w:t>
      </w:r>
      <w:hyperlink r:id="rId20" w:history="1">
        <w:r w:rsidRPr="004C66E1">
          <w:rPr>
            <w:rStyle w:val="Hyperlink"/>
            <w:rFonts w:ascii="Arial" w:hAnsi="Arial" w:cs="Arial"/>
            <w:sz w:val="24"/>
            <w:szCs w:val="24"/>
            <w:lang w:val="en-US"/>
          </w:rPr>
          <w:t>https://www.research-operations.admin.cam.ac.uk/policies/frascati-definition-research</w:t>
        </w:r>
      </w:hyperlink>
      <w:r w:rsidRPr="004C66E1">
        <w:rPr>
          <w:rFonts w:ascii="Arial" w:hAnsi="Arial" w:cs="Arial"/>
          <w:sz w:val="24"/>
          <w:szCs w:val="24"/>
          <w:lang w:val="en-US"/>
        </w:rPr>
        <w:t xml:space="preserve"> &gt; [Accessed: 1</w:t>
      </w:r>
      <w:r w:rsidRPr="004C66E1">
        <w:rPr>
          <w:rFonts w:ascii="Arial" w:hAnsi="Arial" w:cs="Arial"/>
          <w:sz w:val="24"/>
          <w:szCs w:val="24"/>
          <w:vertAlign w:val="superscript"/>
          <w:lang w:val="en-US"/>
        </w:rPr>
        <w:t>st</w:t>
      </w:r>
      <w:r w:rsidRPr="004C66E1">
        <w:rPr>
          <w:rFonts w:ascii="Arial" w:hAnsi="Arial" w:cs="Arial"/>
          <w:sz w:val="24"/>
          <w:szCs w:val="24"/>
          <w:lang w:val="en-US"/>
        </w:rPr>
        <w:t xml:space="preserve"> August 2023].</w:t>
      </w:r>
    </w:p>
    <w:sectPr w:rsidR="00F30F3D" w:rsidRPr="004C66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4598D"/>
    <w:multiLevelType w:val="hybridMultilevel"/>
    <w:tmpl w:val="9B42C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C6BFC"/>
    <w:multiLevelType w:val="hybridMultilevel"/>
    <w:tmpl w:val="226266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604163"/>
    <w:multiLevelType w:val="hybridMultilevel"/>
    <w:tmpl w:val="4712E9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5B333F"/>
    <w:multiLevelType w:val="hybridMultilevel"/>
    <w:tmpl w:val="CA3CF40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B4A2CC1"/>
    <w:multiLevelType w:val="hybridMultilevel"/>
    <w:tmpl w:val="63CA9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903918"/>
    <w:multiLevelType w:val="hybridMultilevel"/>
    <w:tmpl w:val="09043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3086303">
    <w:abstractNumId w:val="1"/>
  </w:num>
  <w:num w:numId="2" w16cid:durableId="1095320156">
    <w:abstractNumId w:val="5"/>
  </w:num>
  <w:num w:numId="3" w16cid:durableId="523984456">
    <w:abstractNumId w:val="4"/>
  </w:num>
  <w:num w:numId="4" w16cid:durableId="611206646">
    <w:abstractNumId w:val="2"/>
  </w:num>
  <w:num w:numId="5" w16cid:durableId="762650931">
    <w:abstractNumId w:val="3"/>
  </w:num>
  <w:num w:numId="6" w16cid:durableId="178159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3BC"/>
    <w:rsid w:val="000519B0"/>
    <w:rsid w:val="00096F4B"/>
    <w:rsid w:val="000A207C"/>
    <w:rsid w:val="000A3C86"/>
    <w:rsid w:val="000C1C1F"/>
    <w:rsid w:val="000D1466"/>
    <w:rsid w:val="0015117E"/>
    <w:rsid w:val="00155130"/>
    <w:rsid w:val="001B2444"/>
    <w:rsid w:val="00226D4A"/>
    <w:rsid w:val="002537FD"/>
    <w:rsid w:val="00256570"/>
    <w:rsid w:val="0026113D"/>
    <w:rsid w:val="00294075"/>
    <w:rsid w:val="00296249"/>
    <w:rsid w:val="00297FA7"/>
    <w:rsid w:val="002F668B"/>
    <w:rsid w:val="003B0BD6"/>
    <w:rsid w:val="003D10BF"/>
    <w:rsid w:val="003E3466"/>
    <w:rsid w:val="004A113E"/>
    <w:rsid w:val="004C66E1"/>
    <w:rsid w:val="0052220F"/>
    <w:rsid w:val="005228F5"/>
    <w:rsid w:val="005304C4"/>
    <w:rsid w:val="00583BBB"/>
    <w:rsid w:val="00587ECF"/>
    <w:rsid w:val="005B0908"/>
    <w:rsid w:val="005B10AD"/>
    <w:rsid w:val="00643EE7"/>
    <w:rsid w:val="00662135"/>
    <w:rsid w:val="00675B5D"/>
    <w:rsid w:val="00691D10"/>
    <w:rsid w:val="0072426B"/>
    <w:rsid w:val="00752998"/>
    <w:rsid w:val="0075311A"/>
    <w:rsid w:val="007723BE"/>
    <w:rsid w:val="007B72E6"/>
    <w:rsid w:val="007E2B2D"/>
    <w:rsid w:val="00807345"/>
    <w:rsid w:val="0081128E"/>
    <w:rsid w:val="0082538D"/>
    <w:rsid w:val="008369FC"/>
    <w:rsid w:val="00860E81"/>
    <w:rsid w:val="00897515"/>
    <w:rsid w:val="008A6F2F"/>
    <w:rsid w:val="008B72BA"/>
    <w:rsid w:val="008D13BC"/>
    <w:rsid w:val="008E161A"/>
    <w:rsid w:val="009C0846"/>
    <w:rsid w:val="009C4B40"/>
    <w:rsid w:val="00A03F3B"/>
    <w:rsid w:val="00A20A11"/>
    <w:rsid w:val="00A20B3B"/>
    <w:rsid w:val="00A969C3"/>
    <w:rsid w:val="00AA0C05"/>
    <w:rsid w:val="00AA77D4"/>
    <w:rsid w:val="00AD481C"/>
    <w:rsid w:val="00AF144A"/>
    <w:rsid w:val="00B05E05"/>
    <w:rsid w:val="00B338BE"/>
    <w:rsid w:val="00B8292F"/>
    <w:rsid w:val="00B947A5"/>
    <w:rsid w:val="00B96746"/>
    <w:rsid w:val="00C33010"/>
    <w:rsid w:val="00C50EB0"/>
    <w:rsid w:val="00C60D76"/>
    <w:rsid w:val="00CB5989"/>
    <w:rsid w:val="00CE2D8D"/>
    <w:rsid w:val="00CF4227"/>
    <w:rsid w:val="00CF7559"/>
    <w:rsid w:val="00D2100B"/>
    <w:rsid w:val="00D5342C"/>
    <w:rsid w:val="00D82133"/>
    <w:rsid w:val="00DA006F"/>
    <w:rsid w:val="00DC025A"/>
    <w:rsid w:val="00E04E8E"/>
    <w:rsid w:val="00E4758C"/>
    <w:rsid w:val="00E63C64"/>
    <w:rsid w:val="00E91D72"/>
    <w:rsid w:val="00EE236C"/>
    <w:rsid w:val="00F137C0"/>
    <w:rsid w:val="00F24515"/>
    <w:rsid w:val="00F30F3D"/>
    <w:rsid w:val="00F569AE"/>
    <w:rsid w:val="00F578D5"/>
    <w:rsid w:val="00F6199E"/>
    <w:rsid w:val="00F97E67"/>
    <w:rsid w:val="00FE6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8EB49"/>
  <w15:chartTrackingRefBased/>
  <w15:docId w15:val="{7FF17460-0A02-4C0F-9B75-21934F306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38D"/>
    <w:pPr>
      <w:spacing w:line="257" w:lineRule="auto"/>
      <w:ind w:firstLine="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13BC"/>
    <w:pPr>
      <w:ind w:left="720"/>
      <w:contextualSpacing/>
    </w:pPr>
  </w:style>
  <w:style w:type="character" w:styleId="Hyperlink">
    <w:name w:val="Hyperlink"/>
    <w:basedOn w:val="DefaultParagraphFont"/>
    <w:uiPriority w:val="99"/>
    <w:unhideWhenUsed/>
    <w:rsid w:val="008A6F2F"/>
    <w:rPr>
      <w:color w:val="0563C1" w:themeColor="hyperlink"/>
      <w:u w:val="single"/>
    </w:rPr>
  </w:style>
  <w:style w:type="character" w:styleId="UnresolvedMention">
    <w:name w:val="Unresolved Mention"/>
    <w:basedOn w:val="DefaultParagraphFont"/>
    <w:uiPriority w:val="99"/>
    <w:semiHidden/>
    <w:unhideWhenUsed/>
    <w:rsid w:val="008A6F2F"/>
    <w:rPr>
      <w:color w:val="605E5C"/>
      <w:shd w:val="clear" w:color="auto" w:fill="E1DFDD"/>
    </w:rPr>
  </w:style>
  <w:style w:type="character" w:customStyle="1" w:styleId="normaltextrun">
    <w:name w:val="normaltextrun"/>
    <w:basedOn w:val="DefaultParagraphFont"/>
    <w:rsid w:val="00A20A11"/>
  </w:style>
  <w:style w:type="character" w:customStyle="1" w:styleId="eop">
    <w:name w:val="eop"/>
    <w:basedOn w:val="DefaultParagraphFont"/>
    <w:rsid w:val="00A20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45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scovermagazine.com/the-sciences/what-explains-the-decline-of-serial-killers" TargetMode="External"/><Relationship Id="rId13" Type="http://schemas.openxmlformats.org/officeDocument/2006/relationships/hyperlink" Target="https://online-learning-college.com/knowledge-hub/college-news/serial-killers-uk/#:~:text=Since%20the%20case%20of%20Jack,serial%20killers%20in%20the%20UK" TargetMode="External"/><Relationship Id="rId18" Type="http://schemas.openxmlformats.org/officeDocument/2006/relationships/hyperlink" Target="https://journals.sagepub.com/doi/abs/10.1177/155868981038253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psychologytoday.com/intl/blog/wicked-deeds/201406/origin-the-term-serial-killer#:~:text=Up%20until%20the%201970s%20in,serial%20murder%20and%20mass%20murder" TargetMode="External"/><Relationship Id="rId12" Type="http://schemas.openxmlformats.org/officeDocument/2006/relationships/hyperlink" Target="https://www.ncbi.nlm.nih.gov/pmc/articles/PMC7144278/#CIT0038" TargetMode="External"/><Relationship Id="rId17" Type="http://schemas.openxmlformats.org/officeDocument/2006/relationships/hyperlink" Target="https://www.npr.org/2013/12/29/258160192/the-fbi-investigator-who-coined-the-term-serial-killer" TargetMode="External"/><Relationship Id="rId2" Type="http://schemas.openxmlformats.org/officeDocument/2006/relationships/styles" Target="styles.xml"/><Relationship Id="rId16" Type="http://schemas.openxmlformats.org/officeDocument/2006/relationships/hyperlink" Target="https://sfa2142120804c535.jimcontent.com/download/version/1436278548/module/10058477483/name/Research_Methods_for_Business_Students.pdf" TargetMode="External"/><Relationship Id="rId20" Type="http://schemas.openxmlformats.org/officeDocument/2006/relationships/hyperlink" Target="https://www.research-operations.admin.cam.ac.uk/policies/frascati-definition-research" TargetMode="External"/><Relationship Id="rId1" Type="http://schemas.openxmlformats.org/officeDocument/2006/relationships/numbering" Target="numbering.xml"/><Relationship Id="rId6" Type="http://schemas.openxmlformats.org/officeDocument/2006/relationships/hyperlink" Target="https://www.cvent.com/uk/blog/events/advantages-disadvantages-online-surveys" TargetMode="External"/><Relationship Id="rId11" Type="http://schemas.openxmlformats.org/officeDocument/2006/relationships/hyperlink" Target="https://www.bbc.co.uk/news/articles/cxe5e0yjr7ro" TargetMode="External"/><Relationship Id="rId5" Type="http://schemas.openxmlformats.org/officeDocument/2006/relationships/image" Target="media/image1.png"/><Relationship Id="rId15" Type="http://schemas.openxmlformats.org/officeDocument/2006/relationships/hyperlink" Target="https://www.sciencedirect.com/science/article/abs/pii/S1359178916301987" TargetMode="External"/><Relationship Id="rId10" Type="http://schemas.openxmlformats.org/officeDocument/2006/relationships/hyperlink" Target="https://www.iflscience.com/serial-killer-database-shows-strange-decline-in-serial-killers-since-the-1980s-65524" TargetMode="External"/><Relationship Id="rId19" Type="http://schemas.openxmlformats.org/officeDocument/2006/relationships/hyperlink" Target="https://www.parliament.uk/contentassets/90b7f09a39a74dbcaa34acdfe7a210cb/olympicbritain.pdf#page=159" TargetMode="External"/><Relationship Id="rId4" Type="http://schemas.openxmlformats.org/officeDocument/2006/relationships/webSettings" Target="webSettings.xml"/><Relationship Id="rId9" Type="http://schemas.openxmlformats.org/officeDocument/2006/relationships/hyperlink" Target="https://www.independent.co.uk/news/long_reads/domestic-violence-animal-cruelty-abuse-neglect-murder-children-dogs-a9018071.html" TargetMode="External"/><Relationship Id="rId14" Type="http://schemas.openxmlformats.org/officeDocument/2006/relationships/hyperlink" Target="https://www.oxfordreference.com/display/10.1093/oi/authority.2011081010582612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11575</TotalTime>
  <Pages>10</Pages>
  <Words>2322</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JEPar</dc:creator>
  <cp:keywords/>
  <dc:description/>
  <cp:lastModifiedBy> </cp:lastModifiedBy>
  <cp:revision>38</cp:revision>
  <dcterms:created xsi:type="dcterms:W3CDTF">2023-07-19T10:35:00Z</dcterms:created>
  <dcterms:modified xsi:type="dcterms:W3CDTF">2023-08-04T19:55:00Z</dcterms:modified>
</cp:coreProperties>
</file>