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98562" w14:textId="40724EB8" w:rsidR="00497A59" w:rsidRPr="00172DC2" w:rsidRDefault="00674FC7" w:rsidP="00172DC2">
      <w:pPr>
        <w:jc w:val="center"/>
        <w:rPr>
          <w:rFonts w:ascii="Times New Roman" w:hAnsi="Times New Roman" w:cs="Times New Roman"/>
          <w:b/>
          <w:bCs/>
          <w:sz w:val="24"/>
          <w:szCs w:val="24"/>
          <w:lang w:val="en-GB"/>
        </w:rPr>
      </w:pPr>
      <w:r w:rsidRPr="000E170E">
        <w:rPr>
          <w:rFonts w:ascii="Times New Roman" w:hAnsi="Times New Roman" w:cs="Times New Roman"/>
          <w:b/>
          <w:bCs/>
          <w:sz w:val="24"/>
          <w:szCs w:val="24"/>
          <w:lang w:val="en-GB"/>
        </w:rPr>
        <w:t>International Business Communications</w:t>
      </w:r>
    </w:p>
    <w:p w14:paraId="7EB95856" w14:textId="4F6D65A0" w:rsidR="00497A59" w:rsidRDefault="00346392" w:rsidP="00346392">
      <w:pPr>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Rositsa Mateva </w:t>
      </w:r>
    </w:p>
    <w:p w14:paraId="32E09992" w14:textId="2154017B" w:rsidR="00346392" w:rsidRDefault="00346392" w:rsidP="00346392">
      <w:pPr>
        <w:jc w:val="center"/>
        <w:rPr>
          <w:rFonts w:ascii="Times New Roman" w:hAnsi="Times New Roman" w:cs="Times New Roman"/>
          <w:sz w:val="24"/>
          <w:szCs w:val="24"/>
          <w:lang w:val="en-GB"/>
        </w:rPr>
      </w:pPr>
      <w:r>
        <w:rPr>
          <w:rFonts w:ascii="Times New Roman" w:hAnsi="Times New Roman" w:cs="Times New Roman"/>
          <w:sz w:val="24"/>
          <w:szCs w:val="24"/>
          <w:lang w:val="en-GB"/>
        </w:rPr>
        <w:t>20226888</w:t>
      </w:r>
    </w:p>
    <w:p w14:paraId="2EC98C93" w14:textId="4445AE9B" w:rsidR="00172DC2" w:rsidRDefault="00172DC2" w:rsidP="00346392">
      <w:pPr>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International business communication </w:t>
      </w:r>
    </w:p>
    <w:p w14:paraId="404843C7" w14:textId="052F38E8" w:rsidR="00172DC2" w:rsidRPr="000E170E" w:rsidRDefault="00172DC2" w:rsidP="00346392">
      <w:pPr>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LCBB6001 </w:t>
      </w:r>
    </w:p>
    <w:p w14:paraId="277EDE4B" w14:textId="1561B93F" w:rsidR="00497A59" w:rsidRPr="000E170E" w:rsidRDefault="00172DC2" w:rsidP="00497A59">
      <w:pPr>
        <w:jc w:val="center"/>
        <w:rPr>
          <w:rFonts w:ascii="Times New Roman" w:hAnsi="Times New Roman" w:cs="Times New Roman"/>
          <w:sz w:val="24"/>
          <w:szCs w:val="24"/>
          <w:lang w:val="en-GB"/>
        </w:rPr>
      </w:pPr>
      <w:r>
        <w:rPr>
          <w:rFonts w:ascii="Times New Roman" w:hAnsi="Times New Roman" w:cs="Times New Roman"/>
          <w:sz w:val="24"/>
          <w:szCs w:val="24"/>
          <w:lang w:val="en-GB"/>
        </w:rPr>
        <w:t>ASSESSMENT 1</w:t>
      </w:r>
    </w:p>
    <w:p w14:paraId="4922B13F" w14:textId="1E2C280E" w:rsidR="00497A59" w:rsidRPr="000E170E" w:rsidRDefault="00172DC2" w:rsidP="00497A59">
      <w:pPr>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University of Wales Trinity Saint David </w:t>
      </w:r>
    </w:p>
    <w:p w14:paraId="318349AC" w14:textId="01DF4E52" w:rsidR="00674FC7" w:rsidRPr="000E170E" w:rsidRDefault="00674FC7" w:rsidP="00497A59">
      <w:pPr>
        <w:jc w:val="center"/>
        <w:rPr>
          <w:rFonts w:ascii="Times New Roman" w:hAnsi="Times New Roman" w:cs="Times New Roman"/>
          <w:sz w:val="24"/>
          <w:szCs w:val="24"/>
          <w:lang w:val="en-GB"/>
        </w:rPr>
      </w:pPr>
    </w:p>
    <w:p w14:paraId="3F9C9CFE" w14:textId="628CCAEA" w:rsidR="00497A59" w:rsidRPr="000E170E" w:rsidRDefault="00497A59" w:rsidP="00172DC2">
      <w:pPr>
        <w:rPr>
          <w:rFonts w:ascii="Times New Roman" w:hAnsi="Times New Roman" w:cs="Times New Roman"/>
          <w:sz w:val="24"/>
          <w:szCs w:val="24"/>
          <w:lang w:val="en-GB"/>
        </w:rPr>
      </w:pPr>
    </w:p>
    <w:p w14:paraId="78592D21" w14:textId="1025553C" w:rsidR="00674FC7" w:rsidRPr="000E170E" w:rsidRDefault="00674FC7" w:rsidP="00497A59">
      <w:pPr>
        <w:rPr>
          <w:rFonts w:ascii="Times New Roman" w:hAnsi="Times New Roman" w:cs="Times New Roman"/>
          <w:b/>
          <w:bCs/>
          <w:sz w:val="24"/>
          <w:szCs w:val="24"/>
          <w:lang w:val="en-GB"/>
        </w:rPr>
      </w:pPr>
    </w:p>
    <w:p w14:paraId="03439739" w14:textId="530D1091" w:rsidR="00674FC7" w:rsidRPr="000E170E" w:rsidRDefault="00674FC7" w:rsidP="00497A59">
      <w:pPr>
        <w:rPr>
          <w:rFonts w:ascii="Times New Roman" w:hAnsi="Times New Roman" w:cs="Times New Roman"/>
          <w:b/>
          <w:bCs/>
          <w:sz w:val="24"/>
          <w:szCs w:val="24"/>
          <w:lang w:val="en-GB"/>
        </w:rPr>
      </w:pPr>
    </w:p>
    <w:p w14:paraId="3741609F" w14:textId="62248B5A" w:rsidR="00674FC7" w:rsidRPr="000E170E" w:rsidRDefault="00674FC7" w:rsidP="00497A59">
      <w:pPr>
        <w:rPr>
          <w:rFonts w:ascii="Times New Roman" w:hAnsi="Times New Roman" w:cs="Times New Roman"/>
          <w:b/>
          <w:bCs/>
          <w:sz w:val="24"/>
          <w:szCs w:val="24"/>
          <w:lang w:val="en-GB"/>
        </w:rPr>
      </w:pPr>
    </w:p>
    <w:p w14:paraId="2F02E280" w14:textId="1CB80412" w:rsidR="00674FC7" w:rsidRPr="000E170E" w:rsidRDefault="00674FC7" w:rsidP="00497A59">
      <w:pPr>
        <w:rPr>
          <w:rFonts w:ascii="Times New Roman" w:hAnsi="Times New Roman" w:cs="Times New Roman"/>
          <w:b/>
          <w:bCs/>
          <w:sz w:val="24"/>
          <w:szCs w:val="24"/>
          <w:lang w:val="en-GB"/>
        </w:rPr>
      </w:pPr>
    </w:p>
    <w:p w14:paraId="5A80E986" w14:textId="1E8BA25B" w:rsidR="00674FC7" w:rsidRPr="000E170E" w:rsidRDefault="00674FC7" w:rsidP="00497A59">
      <w:pPr>
        <w:rPr>
          <w:rFonts w:ascii="Times New Roman" w:hAnsi="Times New Roman" w:cs="Times New Roman"/>
          <w:b/>
          <w:bCs/>
          <w:sz w:val="24"/>
          <w:szCs w:val="24"/>
          <w:lang w:val="en-GB"/>
        </w:rPr>
      </w:pPr>
    </w:p>
    <w:p w14:paraId="6DE04D61" w14:textId="510577A6" w:rsidR="00674FC7" w:rsidRPr="000E170E" w:rsidRDefault="00674FC7" w:rsidP="00497A59">
      <w:pPr>
        <w:rPr>
          <w:rFonts w:ascii="Times New Roman" w:hAnsi="Times New Roman" w:cs="Times New Roman"/>
          <w:b/>
          <w:bCs/>
          <w:sz w:val="24"/>
          <w:szCs w:val="24"/>
          <w:lang w:val="en-GB"/>
        </w:rPr>
      </w:pPr>
    </w:p>
    <w:p w14:paraId="59CC0D6B" w14:textId="042BB437" w:rsidR="00674FC7" w:rsidRPr="000E170E" w:rsidRDefault="00674FC7" w:rsidP="00497A59">
      <w:pPr>
        <w:rPr>
          <w:rFonts w:ascii="Times New Roman" w:hAnsi="Times New Roman" w:cs="Times New Roman"/>
          <w:b/>
          <w:bCs/>
          <w:sz w:val="24"/>
          <w:szCs w:val="24"/>
          <w:lang w:val="en-GB"/>
        </w:rPr>
      </w:pPr>
    </w:p>
    <w:p w14:paraId="1BAD5C81" w14:textId="64C26F04" w:rsidR="00674FC7" w:rsidRPr="000E170E" w:rsidRDefault="00674FC7" w:rsidP="00497A59">
      <w:pPr>
        <w:rPr>
          <w:rFonts w:ascii="Times New Roman" w:hAnsi="Times New Roman" w:cs="Times New Roman"/>
          <w:b/>
          <w:bCs/>
          <w:sz w:val="24"/>
          <w:szCs w:val="24"/>
          <w:lang w:val="en-GB"/>
        </w:rPr>
      </w:pPr>
    </w:p>
    <w:sdt>
      <w:sdtPr>
        <w:rPr>
          <w:rFonts w:ascii="Times New Roman" w:eastAsiaTheme="minorHAnsi" w:hAnsi="Times New Roman" w:cs="Times New Roman"/>
          <w:color w:val="auto"/>
          <w:kern w:val="2"/>
          <w:sz w:val="24"/>
          <w:szCs w:val="24"/>
          <w:lang w:val="en-GB"/>
          <w14:ligatures w14:val="standardContextual"/>
        </w:rPr>
        <w:id w:val="-519156227"/>
        <w:docPartObj>
          <w:docPartGallery w:val="Table of Contents"/>
          <w:docPartUnique/>
        </w:docPartObj>
      </w:sdtPr>
      <w:sdtEndPr>
        <w:rPr>
          <w:b/>
          <w:bCs/>
          <w:noProof/>
        </w:rPr>
      </w:sdtEndPr>
      <w:sdtContent>
        <w:p w14:paraId="51083A30" w14:textId="60F9F70F" w:rsidR="00497A59" w:rsidRPr="000E170E" w:rsidRDefault="00497A59" w:rsidP="000E170E">
          <w:pPr>
            <w:pStyle w:val="aa"/>
            <w:spacing w:line="480" w:lineRule="auto"/>
            <w:jc w:val="center"/>
            <w:rPr>
              <w:rFonts w:ascii="Times New Roman" w:hAnsi="Times New Roman" w:cs="Times New Roman"/>
              <w:b/>
              <w:color w:val="auto"/>
              <w:sz w:val="24"/>
              <w:szCs w:val="24"/>
              <w:lang w:val="en-GB"/>
            </w:rPr>
          </w:pPr>
          <w:r w:rsidRPr="000E170E">
            <w:rPr>
              <w:rFonts w:ascii="Times New Roman" w:hAnsi="Times New Roman" w:cs="Times New Roman"/>
              <w:b/>
              <w:color w:val="auto"/>
              <w:sz w:val="24"/>
              <w:szCs w:val="24"/>
              <w:lang w:val="en-GB"/>
            </w:rPr>
            <w:t>Contents</w:t>
          </w:r>
        </w:p>
        <w:p w14:paraId="3F6A3D7E" w14:textId="0E1085B8" w:rsidR="00E35B32" w:rsidRPr="000E170E" w:rsidRDefault="00497A59">
          <w:pPr>
            <w:pStyle w:val="21"/>
            <w:tabs>
              <w:tab w:val="right" w:leader="dot" w:pos="9350"/>
            </w:tabs>
            <w:rPr>
              <w:rFonts w:eastAsiaTheme="minorEastAsia"/>
              <w:noProof/>
              <w:kern w:val="0"/>
              <w:lang w:val="en-GB"/>
              <w14:ligatures w14:val="none"/>
            </w:rPr>
          </w:pPr>
          <w:r w:rsidRPr="000E170E">
            <w:rPr>
              <w:rFonts w:ascii="Times New Roman" w:hAnsi="Times New Roman" w:cs="Times New Roman"/>
              <w:sz w:val="24"/>
              <w:szCs w:val="24"/>
              <w:lang w:val="en-GB"/>
            </w:rPr>
            <w:fldChar w:fldCharType="begin"/>
          </w:r>
          <w:r w:rsidRPr="000E170E">
            <w:rPr>
              <w:rFonts w:ascii="Times New Roman" w:hAnsi="Times New Roman" w:cs="Times New Roman"/>
              <w:sz w:val="24"/>
              <w:szCs w:val="24"/>
              <w:lang w:val="en-GB"/>
            </w:rPr>
            <w:instrText xml:space="preserve"> TOC \o "1-3" \h \z \u </w:instrText>
          </w:r>
          <w:r w:rsidRPr="000E170E">
            <w:rPr>
              <w:rFonts w:ascii="Times New Roman" w:hAnsi="Times New Roman" w:cs="Times New Roman"/>
              <w:sz w:val="24"/>
              <w:szCs w:val="24"/>
              <w:lang w:val="en-GB"/>
            </w:rPr>
            <w:fldChar w:fldCharType="separate"/>
          </w:r>
          <w:hyperlink w:anchor="_Toc132406991" w:history="1">
            <w:r w:rsidR="00E35B32" w:rsidRPr="000E170E">
              <w:rPr>
                <w:rStyle w:val="ab"/>
                <w:rFonts w:ascii="Times New Roman" w:hAnsi="Times New Roman" w:cs="Times New Roman"/>
                <w:bCs/>
                <w:noProof/>
                <w:lang w:val="en-GB"/>
              </w:rPr>
              <w:t>British business communications.</w:t>
            </w:r>
            <w:r w:rsidR="00E35B32" w:rsidRPr="000E170E">
              <w:rPr>
                <w:noProof/>
                <w:webHidden/>
                <w:lang w:val="en-GB"/>
              </w:rPr>
              <w:tab/>
            </w:r>
            <w:r w:rsidR="00E35B32" w:rsidRPr="000E170E">
              <w:rPr>
                <w:noProof/>
                <w:webHidden/>
                <w:lang w:val="en-GB"/>
              </w:rPr>
              <w:fldChar w:fldCharType="begin"/>
            </w:r>
            <w:r w:rsidR="00E35B32" w:rsidRPr="000E170E">
              <w:rPr>
                <w:noProof/>
                <w:webHidden/>
                <w:lang w:val="en-GB"/>
              </w:rPr>
              <w:instrText xml:space="preserve"> PAGEREF _Toc132406991 \h </w:instrText>
            </w:r>
            <w:r w:rsidR="00E35B32" w:rsidRPr="000E170E">
              <w:rPr>
                <w:noProof/>
                <w:webHidden/>
                <w:lang w:val="en-GB"/>
              </w:rPr>
            </w:r>
            <w:r w:rsidR="00E35B32" w:rsidRPr="000E170E">
              <w:rPr>
                <w:noProof/>
                <w:webHidden/>
                <w:lang w:val="en-GB"/>
              </w:rPr>
              <w:fldChar w:fldCharType="separate"/>
            </w:r>
            <w:r w:rsidR="00E35B32" w:rsidRPr="000E170E">
              <w:rPr>
                <w:noProof/>
                <w:webHidden/>
                <w:lang w:val="en-GB"/>
              </w:rPr>
              <w:t>3</w:t>
            </w:r>
            <w:r w:rsidR="00E35B32" w:rsidRPr="000E170E">
              <w:rPr>
                <w:noProof/>
                <w:webHidden/>
                <w:lang w:val="en-GB"/>
              </w:rPr>
              <w:fldChar w:fldCharType="end"/>
            </w:r>
          </w:hyperlink>
        </w:p>
        <w:p w14:paraId="69C5CECE" w14:textId="3C578B6D" w:rsidR="00E35B32" w:rsidRPr="000E170E" w:rsidRDefault="00F334E8">
          <w:pPr>
            <w:pStyle w:val="21"/>
            <w:tabs>
              <w:tab w:val="right" w:leader="dot" w:pos="9350"/>
            </w:tabs>
            <w:rPr>
              <w:rFonts w:eastAsiaTheme="minorEastAsia"/>
              <w:noProof/>
              <w:kern w:val="0"/>
              <w:lang w:val="en-GB"/>
              <w14:ligatures w14:val="none"/>
            </w:rPr>
          </w:pPr>
          <w:hyperlink w:anchor="_Toc132406992" w:history="1">
            <w:r w:rsidR="00E35B32" w:rsidRPr="000E170E">
              <w:rPr>
                <w:rStyle w:val="ab"/>
                <w:rFonts w:ascii="Times New Roman" w:hAnsi="Times New Roman" w:cs="Times New Roman"/>
                <w:bCs/>
                <w:noProof/>
                <w:lang w:val="en-GB"/>
              </w:rPr>
              <w:t>Introduction to the selected organization</w:t>
            </w:r>
            <w:r w:rsidR="00E35B32" w:rsidRPr="000E170E">
              <w:rPr>
                <w:noProof/>
                <w:webHidden/>
                <w:lang w:val="en-GB"/>
              </w:rPr>
              <w:tab/>
            </w:r>
            <w:r w:rsidR="00E35B32" w:rsidRPr="000E170E">
              <w:rPr>
                <w:noProof/>
                <w:webHidden/>
                <w:lang w:val="en-GB"/>
              </w:rPr>
              <w:fldChar w:fldCharType="begin"/>
            </w:r>
            <w:r w:rsidR="00E35B32" w:rsidRPr="000E170E">
              <w:rPr>
                <w:noProof/>
                <w:webHidden/>
                <w:lang w:val="en-GB"/>
              </w:rPr>
              <w:instrText xml:space="preserve"> PAGEREF _Toc132406992 \h </w:instrText>
            </w:r>
            <w:r w:rsidR="00E35B32" w:rsidRPr="000E170E">
              <w:rPr>
                <w:noProof/>
                <w:webHidden/>
                <w:lang w:val="en-GB"/>
              </w:rPr>
            </w:r>
            <w:r w:rsidR="00E35B32" w:rsidRPr="000E170E">
              <w:rPr>
                <w:noProof/>
                <w:webHidden/>
                <w:lang w:val="en-GB"/>
              </w:rPr>
              <w:fldChar w:fldCharType="separate"/>
            </w:r>
            <w:r w:rsidR="00E35B32" w:rsidRPr="000E170E">
              <w:rPr>
                <w:noProof/>
                <w:webHidden/>
                <w:lang w:val="en-GB"/>
              </w:rPr>
              <w:t>4</w:t>
            </w:r>
            <w:r w:rsidR="00E35B32" w:rsidRPr="000E170E">
              <w:rPr>
                <w:noProof/>
                <w:webHidden/>
                <w:lang w:val="en-GB"/>
              </w:rPr>
              <w:fldChar w:fldCharType="end"/>
            </w:r>
          </w:hyperlink>
        </w:p>
        <w:p w14:paraId="649BB257" w14:textId="469E616D" w:rsidR="00E35B32" w:rsidRPr="000E170E" w:rsidRDefault="00F334E8">
          <w:pPr>
            <w:pStyle w:val="21"/>
            <w:tabs>
              <w:tab w:val="right" w:leader="dot" w:pos="9350"/>
            </w:tabs>
            <w:rPr>
              <w:rFonts w:eastAsiaTheme="minorEastAsia"/>
              <w:noProof/>
              <w:kern w:val="0"/>
              <w:lang w:val="en-GB"/>
              <w14:ligatures w14:val="none"/>
            </w:rPr>
          </w:pPr>
          <w:hyperlink w:anchor="_Toc132406993" w:history="1">
            <w:r w:rsidR="00E35B32" w:rsidRPr="000E170E">
              <w:rPr>
                <w:rStyle w:val="ab"/>
                <w:rFonts w:ascii="Times New Roman" w:hAnsi="Times New Roman" w:cs="Times New Roman"/>
                <w:bCs/>
                <w:noProof/>
                <w:lang w:val="en-GB"/>
              </w:rPr>
              <w:t>Application of Theories of International and intercultural communication</w:t>
            </w:r>
            <w:r w:rsidR="00E35B32" w:rsidRPr="000E170E">
              <w:rPr>
                <w:noProof/>
                <w:webHidden/>
                <w:lang w:val="en-GB"/>
              </w:rPr>
              <w:tab/>
            </w:r>
            <w:r w:rsidR="00E35B32" w:rsidRPr="000E170E">
              <w:rPr>
                <w:noProof/>
                <w:webHidden/>
                <w:lang w:val="en-GB"/>
              </w:rPr>
              <w:fldChar w:fldCharType="begin"/>
            </w:r>
            <w:r w:rsidR="00E35B32" w:rsidRPr="000E170E">
              <w:rPr>
                <w:noProof/>
                <w:webHidden/>
                <w:lang w:val="en-GB"/>
              </w:rPr>
              <w:instrText xml:space="preserve"> PAGEREF _Toc132406993 \h </w:instrText>
            </w:r>
            <w:r w:rsidR="00E35B32" w:rsidRPr="000E170E">
              <w:rPr>
                <w:noProof/>
                <w:webHidden/>
                <w:lang w:val="en-GB"/>
              </w:rPr>
            </w:r>
            <w:r w:rsidR="00E35B32" w:rsidRPr="000E170E">
              <w:rPr>
                <w:noProof/>
                <w:webHidden/>
                <w:lang w:val="en-GB"/>
              </w:rPr>
              <w:fldChar w:fldCharType="separate"/>
            </w:r>
            <w:r w:rsidR="00E35B32" w:rsidRPr="000E170E">
              <w:rPr>
                <w:noProof/>
                <w:webHidden/>
                <w:lang w:val="en-GB"/>
              </w:rPr>
              <w:t>5</w:t>
            </w:r>
            <w:r w:rsidR="00E35B32" w:rsidRPr="000E170E">
              <w:rPr>
                <w:noProof/>
                <w:webHidden/>
                <w:lang w:val="en-GB"/>
              </w:rPr>
              <w:fldChar w:fldCharType="end"/>
            </w:r>
          </w:hyperlink>
        </w:p>
        <w:p w14:paraId="441596F6" w14:textId="0F40EEC8" w:rsidR="00E35B32" w:rsidRPr="000E170E" w:rsidRDefault="00F334E8">
          <w:pPr>
            <w:pStyle w:val="21"/>
            <w:tabs>
              <w:tab w:val="right" w:leader="dot" w:pos="9350"/>
            </w:tabs>
            <w:rPr>
              <w:rFonts w:eastAsiaTheme="minorEastAsia"/>
              <w:noProof/>
              <w:kern w:val="0"/>
              <w:lang w:val="en-GB"/>
              <w14:ligatures w14:val="none"/>
            </w:rPr>
          </w:pPr>
          <w:hyperlink w:anchor="_Toc132406994" w:history="1">
            <w:r w:rsidR="00E35B32" w:rsidRPr="000E170E">
              <w:rPr>
                <w:rStyle w:val="ab"/>
                <w:rFonts w:ascii="Times New Roman" w:hAnsi="Times New Roman" w:cs="Times New Roman"/>
                <w:bCs/>
                <w:noProof/>
                <w:lang w:val="en-GB"/>
              </w:rPr>
              <w:t>Evaluation of cultural sensitivity when doing business in the UK</w:t>
            </w:r>
            <w:r w:rsidR="00E35B32" w:rsidRPr="000E170E">
              <w:rPr>
                <w:noProof/>
                <w:webHidden/>
                <w:lang w:val="en-GB"/>
              </w:rPr>
              <w:tab/>
            </w:r>
            <w:r w:rsidR="00E35B32" w:rsidRPr="000E170E">
              <w:rPr>
                <w:noProof/>
                <w:webHidden/>
                <w:lang w:val="en-GB"/>
              </w:rPr>
              <w:fldChar w:fldCharType="begin"/>
            </w:r>
            <w:r w:rsidR="00E35B32" w:rsidRPr="000E170E">
              <w:rPr>
                <w:noProof/>
                <w:webHidden/>
                <w:lang w:val="en-GB"/>
              </w:rPr>
              <w:instrText xml:space="preserve"> PAGEREF _Toc132406994 \h </w:instrText>
            </w:r>
            <w:r w:rsidR="00E35B32" w:rsidRPr="000E170E">
              <w:rPr>
                <w:noProof/>
                <w:webHidden/>
                <w:lang w:val="en-GB"/>
              </w:rPr>
            </w:r>
            <w:r w:rsidR="00E35B32" w:rsidRPr="000E170E">
              <w:rPr>
                <w:noProof/>
                <w:webHidden/>
                <w:lang w:val="en-GB"/>
              </w:rPr>
              <w:fldChar w:fldCharType="separate"/>
            </w:r>
            <w:r w:rsidR="00E35B32" w:rsidRPr="000E170E">
              <w:rPr>
                <w:noProof/>
                <w:webHidden/>
                <w:lang w:val="en-GB"/>
              </w:rPr>
              <w:t>8</w:t>
            </w:r>
            <w:r w:rsidR="00E35B32" w:rsidRPr="000E170E">
              <w:rPr>
                <w:noProof/>
                <w:webHidden/>
                <w:lang w:val="en-GB"/>
              </w:rPr>
              <w:fldChar w:fldCharType="end"/>
            </w:r>
          </w:hyperlink>
        </w:p>
        <w:p w14:paraId="0B4D2FAA" w14:textId="766DE460" w:rsidR="00E35B32" w:rsidRPr="000E170E" w:rsidRDefault="00F334E8">
          <w:pPr>
            <w:pStyle w:val="21"/>
            <w:tabs>
              <w:tab w:val="right" w:leader="dot" w:pos="9350"/>
            </w:tabs>
            <w:rPr>
              <w:rFonts w:eastAsiaTheme="minorEastAsia"/>
              <w:noProof/>
              <w:kern w:val="0"/>
              <w:lang w:val="en-GB"/>
              <w14:ligatures w14:val="none"/>
            </w:rPr>
          </w:pPr>
          <w:hyperlink w:anchor="_Toc132406995" w:history="1">
            <w:r w:rsidR="00E35B32" w:rsidRPr="000E170E">
              <w:rPr>
                <w:rStyle w:val="ab"/>
                <w:rFonts w:ascii="Times New Roman" w:hAnsi="Times New Roman" w:cs="Times New Roman"/>
                <w:bCs/>
                <w:noProof/>
                <w:lang w:val="en-GB"/>
              </w:rPr>
              <w:t>Communication barriers experienced by a diverse workforce in the UK</w:t>
            </w:r>
            <w:r w:rsidR="00E35B32" w:rsidRPr="000E170E">
              <w:rPr>
                <w:noProof/>
                <w:webHidden/>
                <w:lang w:val="en-GB"/>
              </w:rPr>
              <w:tab/>
            </w:r>
            <w:r w:rsidR="00E35B32" w:rsidRPr="000E170E">
              <w:rPr>
                <w:noProof/>
                <w:webHidden/>
                <w:lang w:val="en-GB"/>
              </w:rPr>
              <w:fldChar w:fldCharType="begin"/>
            </w:r>
            <w:r w:rsidR="00E35B32" w:rsidRPr="000E170E">
              <w:rPr>
                <w:noProof/>
                <w:webHidden/>
                <w:lang w:val="en-GB"/>
              </w:rPr>
              <w:instrText xml:space="preserve"> PAGEREF _Toc132406995 \h </w:instrText>
            </w:r>
            <w:r w:rsidR="00E35B32" w:rsidRPr="000E170E">
              <w:rPr>
                <w:noProof/>
                <w:webHidden/>
                <w:lang w:val="en-GB"/>
              </w:rPr>
            </w:r>
            <w:r w:rsidR="00E35B32" w:rsidRPr="000E170E">
              <w:rPr>
                <w:noProof/>
                <w:webHidden/>
                <w:lang w:val="en-GB"/>
              </w:rPr>
              <w:fldChar w:fldCharType="separate"/>
            </w:r>
            <w:r w:rsidR="00E35B32" w:rsidRPr="000E170E">
              <w:rPr>
                <w:noProof/>
                <w:webHidden/>
                <w:lang w:val="en-GB"/>
              </w:rPr>
              <w:t>9</w:t>
            </w:r>
            <w:r w:rsidR="00E35B32" w:rsidRPr="000E170E">
              <w:rPr>
                <w:noProof/>
                <w:webHidden/>
                <w:lang w:val="en-GB"/>
              </w:rPr>
              <w:fldChar w:fldCharType="end"/>
            </w:r>
          </w:hyperlink>
        </w:p>
        <w:p w14:paraId="2B2A4D7F" w14:textId="62C42E72" w:rsidR="00E35B32" w:rsidRPr="000E170E" w:rsidRDefault="00F334E8">
          <w:pPr>
            <w:pStyle w:val="21"/>
            <w:tabs>
              <w:tab w:val="right" w:leader="dot" w:pos="9350"/>
            </w:tabs>
            <w:rPr>
              <w:rFonts w:eastAsiaTheme="minorEastAsia"/>
              <w:noProof/>
              <w:kern w:val="0"/>
              <w:lang w:val="en-GB"/>
              <w14:ligatures w14:val="none"/>
            </w:rPr>
          </w:pPr>
          <w:hyperlink w:anchor="_Toc132406996" w:history="1">
            <w:r w:rsidR="00E35B32" w:rsidRPr="000E170E">
              <w:rPr>
                <w:rStyle w:val="ab"/>
                <w:rFonts w:ascii="Times New Roman" w:hAnsi="Times New Roman" w:cs="Times New Roman"/>
                <w:bCs/>
                <w:noProof/>
                <w:lang w:val="en-GB"/>
              </w:rPr>
              <w:t>Appropriate communication strategies and other relevant recommendations enable</w:t>
            </w:r>
            <w:r w:rsidR="00E35B32" w:rsidRPr="000E170E">
              <w:rPr>
                <w:noProof/>
                <w:webHidden/>
                <w:lang w:val="en-GB"/>
              </w:rPr>
              <w:tab/>
            </w:r>
            <w:r w:rsidR="00E35B32" w:rsidRPr="000E170E">
              <w:rPr>
                <w:noProof/>
                <w:webHidden/>
                <w:lang w:val="en-GB"/>
              </w:rPr>
              <w:fldChar w:fldCharType="begin"/>
            </w:r>
            <w:r w:rsidR="00E35B32" w:rsidRPr="000E170E">
              <w:rPr>
                <w:noProof/>
                <w:webHidden/>
                <w:lang w:val="en-GB"/>
              </w:rPr>
              <w:instrText xml:space="preserve"> PAGEREF _Toc132406996 \h </w:instrText>
            </w:r>
            <w:r w:rsidR="00E35B32" w:rsidRPr="000E170E">
              <w:rPr>
                <w:noProof/>
                <w:webHidden/>
                <w:lang w:val="en-GB"/>
              </w:rPr>
            </w:r>
            <w:r w:rsidR="00E35B32" w:rsidRPr="000E170E">
              <w:rPr>
                <w:noProof/>
                <w:webHidden/>
                <w:lang w:val="en-GB"/>
              </w:rPr>
              <w:fldChar w:fldCharType="separate"/>
            </w:r>
            <w:r w:rsidR="00E35B32" w:rsidRPr="000E170E">
              <w:rPr>
                <w:noProof/>
                <w:webHidden/>
                <w:lang w:val="en-GB"/>
              </w:rPr>
              <w:t>11</w:t>
            </w:r>
            <w:r w:rsidR="00E35B32" w:rsidRPr="000E170E">
              <w:rPr>
                <w:noProof/>
                <w:webHidden/>
                <w:lang w:val="en-GB"/>
              </w:rPr>
              <w:fldChar w:fldCharType="end"/>
            </w:r>
          </w:hyperlink>
        </w:p>
        <w:p w14:paraId="10EBD895" w14:textId="27C4BF67" w:rsidR="00E35B32" w:rsidRPr="000E170E" w:rsidRDefault="00F334E8">
          <w:pPr>
            <w:pStyle w:val="21"/>
            <w:tabs>
              <w:tab w:val="right" w:leader="dot" w:pos="9350"/>
            </w:tabs>
            <w:rPr>
              <w:rFonts w:eastAsiaTheme="minorEastAsia"/>
              <w:noProof/>
              <w:kern w:val="0"/>
              <w:lang w:val="en-GB"/>
              <w14:ligatures w14:val="none"/>
            </w:rPr>
          </w:pPr>
          <w:hyperlink w:anchor="_Toc132406997" w:history="1">
            <w:r w:rsidR="00E35B32" w:rsidRPr="000E170E">
              <w:rPr>
                <w:rStyle w:val="ab"/>
                <w:rFonts w:ascii="Times New Roman" w:hAnsi="Times New Roman" w:cs="Times New Roman"/>
                <w:bCs/>
                <w:noProof/>
                <w:lang w:val="en-GB"/>
              </w:rPr>
              <w:t>the organization to succeed in providing a positive environment for everyone to succeed</w:t>
            </w:r>
            <w:r w:rsidR="00E35B32" w:rsidRPr="000E170E">
              <w:rPr>
                <w:noProof/>
                <w:webHidden/>
                <w:lang w:val="en-GB"/>
              </w:rPr>
              <w:tab/>
            </w:r>
            <w:r w:rsidR="00E35B32" w:rsidRPr="000E170E">
              <w:rPr>
                <w:noProof/>
                <w:webHidden/>
                <w:lang w:val="en-GB"/>
              </w:rPr>
              <w:fldChar w:fldCharType="begin"/>
            </w:r>
            <w:r w:rsidR="00E35B32" w:rsidRPr="000E170E">
              <w:rPr>
                <w:noProof/>
                <w:webHidden/>
                <w:lang w:val="en-GB"/>
              </w:rPr>
              <w:instrText xml:space="preserve"> PAGEREF _Toc132406997 \h </w:instrText>
            </w:r>
            <w:r w:rsidR="00E35B32" w:rsidRPr="000E170E">
              <w:rPr>
                <w:noProof/>
                <w:webHidden/>
                <w:lang w:val="en-GB"/>
              </w:rPr>
            </w:r>
            <w:r w:rsidR="00E35B32" w:rsidRPr="000E170E">
              <w:rPr>
                <w:noProof/>
                <w:webHidden/>
                <w:lang w:val="en-GB"/>
              </w:rPr>
              <w:fldChar w:fldCharType="separate"/>
            </w:r>
            <w:r w:rsidR="00E35B32" w:rsidRPr="000E170E">
              <w:rPr>
                <w:noProof/>
                <w:webHidden/>
                <w:lang w:val="en-GB"/>
              </w:rPr>
              <w:t>11</w:t>
            </w:r>
            <w:r w:rsidR="00E35B32" w:rsidRPr="000E170E">
              <w:rPr>
                <w:noProof/>
                <w:webHidden/>
                <w:lang w:val="en-GB"/>
              </w:rPr>
              <w:fldChar w:fldCharType="end"/>
            </w:r>
          </w:hyperlink>
        </w:p>
        <w:p w14:paraId="42E07EA1" w14:textId="37CE250E" w:rsidR="00E35B32" w:rsidRPr="000E170E" w:rsidRDefault="00F334E8">
          <w:pPr>
            <w:pStyle w:val="21"/>
            <w:tabs>
              <w:tab w:val="right" w:leader="dot" w:pos="9350"/>
            </w:tabs>
            <w:rPr>
              <w:rFonts w:eastAsiaTheme="minorEastAsia"/>
              <w:noProof/>
              <w:kern w:val="0"/>
              <w:lang w:val="en-GB"/>
              <w14:ligatures w14:val="none"/>
            </w:rPr>
          </w:pPr>
          <w:hyperlink w:anchor="_Toc132406998" w:history="1">
            <w:r w:rsidR="00E35B32" w:rsidRPr="000E170E">
              <w:rPr>
                <w:rStyle w:val="ab"/>
                <w:rFonts w:ascii="Times New Roman" w:hAnsi="Times New Roman" w:cs="Times New Roman"/>
                <w:bCs/>
                <w:noProof/>
                <w:lang w:val="en-GB"/>
              </w:rPr>
              <w:t>Conclusion</w:t>
            </w:r>
            <w:r w:rsidR="00E35B32" w:rsidRPr="000E170E">
              <w:rPr>
                <w:noProof/>
                <w:webHidden/>
                <w:lang w:val="en-GB"/>
              </w:rPr>
              <w:tab/>
            </w:r>
            <w:r w:rsidR="00E35B32" w:rsidRPr="000E170E">
              <w:rPr>
                <w:noProof/>
                <w:webHidden/>
                <w:lang w:val="en-GB"/>
              </w:rPr>
              <w:fldChar w:fldCharType="begin"/>
            </w:r>
            <w:r w:rsidR="00E35B32" w:rsidRPr="000E170E">
              <w:rPr>
                <w:noProof/>
                <w:webHidden/>
                <w:lang w:val="en-GB"/>
              </w:rPr>
              <w:instrText xml:space="preserve"> PAGEREF _Toc132406998 \h </w:instrText>
            </w:r>
            <w:r w:rsidR="00E35B32" w:rsidRPr="000E170E">
              <w:rPr>
                <w:noProof/>
                <w:webHidden/>
                <w:lang w:val="en-GB"/>
              </w:rPr>
            </w:r>
            <w:r w:rsidR="00E35B32" w:rsidRPr="000E170E">
              <w:rPr>
                <w:noProof/>
                <w:webHidden/>
                <w:lang w:val="en-GB"/>
              </w:rPr>
              <w:fldChar w:fldCharType="separate"/>
            </w:r>
            <w:r w:rsidR="00E35B32" w:rsidRPr="000E170E">
              <w:rPr>
                <w:noProof/>
                <w:webHidden/>
                <w:lang w:val="en-GB"/>
              </w:rPr>
              <w:t>11</w:t>
            </w:r>
            <w:r w:rsidR="00E35B32" w:rsidRPr="000E170E">
              <w:rPr>
                <w:noProof/>
                <w:webHidden/>
                <w:lang w:val="en-GB"/>
              </w:rPr>
              <w:fldChar w:fldCharType="end"/>
            </w:r>
          </w:hyperlink>
        </w:p>
        <w:p w14:paraId="3966D0AA" w14:textId="583C15D9" w:rsidR="00E35B32" w:rsidRPr="000E170E" w:rsidRDefault="00F334E8">
          <w:pPr>
            <w:pStyle w:val="21"/>
            <w:tabs>
              <w:tab w:val="right" w:leader="dot" w:pos="9350"/>
            </w:tabs>
            <w:rPr>
              <w:rFonts w:eastAsiaTheme="minorEastAsia"/>
              <w:noProof/>
              <w:kern w:val="0"/>
              <w:lang w:val="en-GB"/>
              <w14:ligatures w14:val="none"/>
            </w:rPr>
          </w:pPr>
          <w:hyperlink w:anchor="_Toc132406999" w:history="1">
            <w:r w:rsidR="00E35B32" w:rsidRPr="000E170E">
              <w:rPr>
                <w:rStyle w:val="ab"/>
                <w:rFonts w:ascii="Times New Roman" w:hAnsi="Times New Roman" w:cs="Times New Roman"/>
                <w:bCs/>
                <w:noProof/>
                <w:lang w:val="en-GB"/>
              </w:rPr>
              <w:t>References</w:t>
            </w:r>
            <w:r w:rsidR="00E35B32" w:rsidRPr="000E170E">
              <w:rPr>
                <w:noProof/>
                <w:webHidden/>
                <w:lang w:val="en-GB"/>
              </w:rPr>
              <w:tab/>
            </w:r>
            <w:r w:rsidR="00E35B32" w:rsidRPr="000E170E">
              <w:rPr>
                <w:noProof/>
                <w:webHidden/>
                <w:lang w:val="en-GB"/>
              </w:rPr>
              <w:fldChar w:fldCharType="begin"/>
            </w:r>
            <w:r w:rsidR="00E35B32" w:rsidRPr="000E170E">
              <w:rPr>
                <w:noProof/>
                <w:webHidden/>
                <w:lang w:val="en-GB"/>
              </w:rPr>
              <w:instrText xml:space="preserve"> PAGEREF _Toc132406999 \h </w:instrText>
            </w:r>
            <w:r w:rsidR="00E35B32" w:rsidRPr="000E170E">
              <w:rPr>
                <w:noProof/>
                <w:webHidden/>
                <w:lang w:val="en-GB"/>
              </w:rPr>
            </w:r>
            <w:r w:rsidR="00E35B32" w:rsidRPr="000E170E">
              <w:rPr>
                <w:noProof/>
                <w:webHidden/>
                <w:lang w:val="en-GB"/>
              </w:rPr>
              <w:fldChar w:fldCharType="separate"/>
            </w:r>
            <w:r w:rsidR="00E35B32" w:rsidRPr="000E170E">
              <w:rPr>
                <w:noProof/>
                <w:webHidden/>
                <w:lang w:val="en-GB"/>
              </w:rPr>
              <w:t>13</w:t>
            </w:r>
            <w:r w:rsidR="00E35B32" w:rsidRPr="000E170E">
              <w:rPr>
                <w:noProof/>
                <w:webHidden/>
                <w:lang w:val="en-GB"/>
              </w:rPr>
              <w:fldChar w:fldCharType="end"/>
            </w:r>
          </w:hyperlink>
        </w:p>
        <w:p w14:paraId="43AD3720" w14:textId="385FCBFF" w:rsidR="00497A59" w:rsidRPr="000E170E" w:rsidRDefault="00497A59" w:rsidP="00497A59">
          <w:pPr>
            <w:rPr>
              <w:rFonts w:ascii="Times New Roman" w:hAnsi="Times New Roman" w:cs="Times New Roman"/>
              <w:sz w:val="24"/>
              <w:szCs w:val="24"/>
              <w:lang w:val="en-GB"/>
            </w:rPr>
          </w:pPr>
          <w:r w:rsidRPr="000E170E">
            <w:rPr>
              <w:rFonts w:ascii="Times New Roman" w:hAnsi="Times New Roman" w:cs="Times New Roman"/>
              <w:b/>
              <w:bCs/>
              <w:noProof/>
              <w:sz w:val="24"/>
              <w:szCs w:val="24"/>
              <w:lang w:val="en-GB"/>
            </w:rPr>
            <w:fldChar w:fldCharType="end"/>
          </w:r>
        </w:p>
      </w:sdtContent>
    </w:sdt>
    <w:p w14:paraId="1DE8FA36" w14:textId="77777777" w:rsidR="00497A59" w:rsidRPr="000E170E" w:rsidRDefault="00497A59" w:rsidP="00497A59">
      <w:pPr>
        <w:rPr>
          <w:rFonts w:ascii="Times New Roman" w:hAnsi="Times New Roman" w:cs="Times New Roman"/>
          <w:b/>
          <w:bCs/>
          <w:sz w:val="24"/>
          <w:szCs w:val="24"/>
          <w:lang w:val="en-GB"/>
        </w:rPr>
      </w:pPr>
    </w:p>
    <w:p w14:paraId="09DF97A9" w14:textId="77777777" w:rsidR="00497A59" w:rsidRPr="000E170E" w:rsidRDefault="00497A59" w:rsidP="00497A59">
      <w:pPr>
        <w:rPr>
          <w:rFonts w:ascii="Times New Roman" w:hAnsi="Times New Roman" w:cs="Times New Roman"/>
          <w:b/>
          <w:bCs/>
          <w:sz w:val="24"/>
          <w:szCs w:val="24"/>
          <w:lang w:val="en-GB"/>
        </w:rPr>
      </w:pPr>
    </w:p>
    <w:p w14:paraId="1BFBB661" w14:textId="77777777" w:rsidR="00497A59" w:rsidRPr="000E170E" w:rsidRDefault="00497A59" w:rsidP="00497A59">
      <w:pPr>
        <w:rPr>
          <w:rFonts w:ascii="Times New Roman" w:hAnsi="Times New Roman" w:cs="Times New Roman"/>
          <w:b/>
          <w:bCs/>
          <w:sz w:val="24"/>
          <w:szCs w:val="24"/>
          <w:lang w:val="en-GB"/>
        </w:rPr>
      </w:pPr>
    </w:p>
    <w:p w14:paraId="1AC36450" w14:textId="77777777" w:rsidR="00497A59" w:rsidRPr="000E170E" w:rsidRDefault="00497A59" w:rsidP="00497A59">
      <w:pPr>
        <w:rPr>
          <w:rFonts w:ascii="Times New Roman" w:hAnsi="Times New Roman" w:cs="Times New Roman"/>
          <w:b/>
          <w:bCs/>
          <w:sz w:val="24"/>
          <w:szCs w:val="24"/>
          <w:lang w:val="en-GB"/>
        </w:rPr>
      </w:pPr>
    </w:p>
    <w:p w14:paraId="00C12DEB" w14:textId="77777777" w:rsidR="00497A59" w:rsidRPr="000E170E" w:rsidRDefault="00497A59" w:rsidP="00497A59">
      <w:pPr>
        <w:rPr>
          <w:rFonts w:ascii="Times New Roman" w:hAnsi="Times New Roman" w:cs="Times New Roman"/>
          <w:b/>
          <w:bCs/>
          <w:sz w:val="24"/>
          <w:szCs w:val="24"/>
          <w:lang w:val="en-GB"/>
        </w:rPr>
      </w:pPr>
    </w:p>
    <w:p w14:paraId="5E6AEDB5" w14:textId="77777777" w:rsidR="00497A59" w:rsidRPr="000E170E" w:rsidRDefault="00497A59" w:rsidP="00497A59">
      <w:pPr>
        <w:rPr>
          <w:rFonts w:ascii="Times New Roman" w:hAnsi="Times New Roman" w:cs="Times New Roman"/>
          <w:b/>
          <w:bCs/>
          <w:sz w:val="24"/>
          <w:szCs w:val="24"/>
          <w:lang w:val="en-GB"/>
        </w:rPr>
      </w:pPr>
    </w:p>
    <w:p w14:paraId="4DC15076" w14:textId="77777777" w:rsidR="00497A59" w:rsidRPr="000E170E" w:rsidRDefault="00497A59" w:rsidP="00497A59">
      <w:pPr>
        <w:rPr>
          <w:rFonts w:ascii="Times New Roman" w:hAnsi="Times New Roman" w:cs="Times New Roman"/>
          <w:b/>
          <w:bCs/>
          <w:sz w:val="24"/>
          <w:szCs w:val="24"/>
          <w:lang w:val="en-GB"/>
        </w:rPr>
      </w:pPr>
    </w:p>
    <w:p w14:paraId="71C2EF5F" w14:textId="77777777" w:rsidR="00497A59" w:rsidRPr="000E170E" w:rsidRDefault="00497A59" w:rsidP="00497A59">
      <w:pPr>
        <w:rPr>
          <w:rFonts w:ascii="Times New Roman" w:hAnsi="Times New Roman" w:cs="Times New Roman"/>
          <w:b/>
          <w:bCs/>
          <w:sz w:val="24"/>
          <w:szCs w:val="24"/>
          <w:lang w:val="en-GB"/>
        </w:rPr>
      </w:pPr>
    </w:p>
    <w:p w14:paraId="34F46112" w14:textId="7275993E" w:rsidR="00674FC7" w:rsidRPr="000E170E" w:rsidRDefault="00674FC7" w:rsidP="000E170E">
      <w:pPr>
        <w:jc w:val="center"/>
        <w:rPr>
          <w:rFonts w:ascii="Times New Roman" w:hAnsi="Times New Roman" w:cs="Times New Roman"/>
          <w:b/>
          <w:bCs/>
          <w:sz w:val="24"/>
          <w:szCs w:val="24"/>
          <w:lang w:val="en-GB"/>
        </w:rPr>
      </w:pPr>
      <w:r w:rsidRPr="000E170E">
        <w:rPr>
          <w:rFonts w:ascii="Times New Roman" w:hAnsi="Times New Roman" w:cs="Times New Roman"/>
          <w:b/>
          <w:bCs/>
          <w:sz w:val="24"/>
          <w:szCs w:val="24"/>
          <w:lang w:val="en-GB"/>
        </w:rPr>
        <w:t>Introduction</w:t>
      </w:r>
    </w:p>
    <w:p w14:paraId="0D492179" w14:textId="6B6D06DD" w:rsidR="00674FC7" w:rsidRPr="000E170E" w:rsidRDefault="00674FC7" w:rsidP="00497A59">
      <w:pPr>
        <w:pStyle w:val="2"/>
        <w:rPr>
          <w:rFonts w:ascii="Times New Roman" w:hAnsi="Times New Roman" w:cs="Times New Roman"/>
          <w:b/>
          <w:bCs/>
          <w:color w:val="auto"/>
          <w:sz w:val="24"/>
          <w:szCs w:val="24"/>
          <w:lang w:val="en-GB"/>
        </w:rPr>
      </w:pPr>
      <w:bookmarkStart w:id="0" w:name="_Toc132406991"/>
      <w:r w:rsidRPr="000E170E">
        <w:rPr>
          <w:rFonts w:ascii="Times New Roman" w:hAnsi="Times New Roman" w:cs="Times New Roman"/>
          <w:b/>
          <w:bCs/>
          <w:color w:val="auto"/>
          <w:sz w:val="24"/>
          <w:szCs w:val="24"/>
          <w:lang w:val="en-GB"/>
        </w:rPr>
        <w:t>British business communications.</w:t>
      </w:r>
      <w:bookmarkEnd w:id="0"/>
    </w:p>
    <w:p w14:paraId="50AD364F" w14:textId="440E92F9" w:rsidR="00674FC7" w:rsidRPr="000E170E" w:rsidRDefault="00674FC7" w:rsidP="00497A59">
      <w:pPr>
        <w:rPr>
          <w:rFonts w:ascii="Times New Roman" w:hAnsi="Times New Roman" w:cs="Times New Roman"/>
          <w:sz w:val="24"/>
          <w:szCs w:val="24"/>
          <w:lang w:val="en-GB"/>
        </w:rPr>
      </w:pPr>
      <w:r w:rsidRPr="000E170E">
        <w:rPr>
          <w:rFonts w:ascii="Times New Roman" w:hAnsi="Times New Roman" w:cs="Times New Roman"/>
          <w:b/>
          <w:bCs/>
          <w:sz w:val="24"/>
          <w:szCs w:val="24"/>
          <w:lang w:val="en-GB"/>
        </w:rPr>
        <w:tab/>
      </w:r>
      <w:r w:rsidRPr="000E170E">
        <w:rPr>
          <w:rFonts w:ascii="Times New Roman" w:hAnsi="Times New Roman" w:cs="Times New Roman"/>
          <w:sz w:val="24"/>
          <w:szCs w:val="24"/>
          <w:lang w:val="en-GB"/>
        </w:rPr>
        <w:t>Communication involves the general process of giving and receiving information through effective different channels</w:t>
      </w:r>
      <w:r w:rsidR="00B2119B" w:rsidRPr="000E170E">
        <w:rPr>
          <w:rFonts w:ascii="Times New Roman" w:hAnsi="Times New Roman" w:cs="Times New Roman"/>
          <w:sz w:val="24"/>
          <w:szCs w:val="24"/>
          <w:lang w:val="en-GB"/>
        </w:rPr>
        <w:t xml:space="preserve"> to ensure that the meaning is well understood</w:t>
      </w:r>
      <w:r w:rsidR="00155599" w:rsidRPr="000E170E">
        <w:rPr>
          <w:rFonts w:ascii="Times New Roman" w:hAnsi="Times New Roman" w:cs="Times New Roman"/>
          <w:sz w:val="24"/>
          <w:szCs w:val="24"/>
          <w:shd w:val="clear" w:color="auto" w:fill="FFFFFF"/>
          <w:lang w:val="en-GB"/>
        </w:rPr>
        <w:t xml:space="preserve"> </w:t>
      </w:r>
      <w:r w:rsidR="002A248B" w:rsidRPr="000E170E">
        <w:rPr>
          <w:rFonts w:ascii="Times New Roman" w:hAnsi="Times New Roman" w:cs="Times New Roman"/>
          <w:sz w:val="24"/>
          <w:szCs w:val="24"/>
          <w:shd w:val="clear" w:color="auto" w:fill="FFFFFF"/>
          <w:lang w:val="en-GB"/>
        </w:rPr>
        <w:t>(</w:t>
      </w:r>
      <w:r w:rsidR="00155599" w:rsidRPr="000E170E">
        <w:rPr>
          <w:rFonts w:ascii="Times New Roman" w:hAnsi="Times New Roman" w:cs="Times New Roman"/>
          <w:sz w:val="24"/>
          <w:szCs w:val="24"/>
          <w:shd w:val="clear" w:color="auto" w:fill="FFFFFF"/>
          <w:lang w:val="en-GB"/>
        </w:rPr>
        <w:t>Guffey</w:t>
      </w:r>
      <w:r w:rsidR="002A248B" w:rsidRPr="000E170E">
        <w:rPr>
          <w:rFonts w:ascii="Times New Roman" w:hAnsi="Times New Roman" w:cs="Times New Roman"/>
          <w:sz w:val="24"/>
          <w:szCs w:val="24"/>
          <w:shd w:val="clear" w:color="auto" w:fill="FFFFFF"/>
          <w:lang w:val="en-GB"/>
        </w:rPr>
        <w:t xml:space="preserve"> </w:t>
      </w:r>
      <w:r w:rsidR="00155599" w:rsidRPr="000E170E">
        <w:rPr>
          <w:rFonts w:ascii="Times New Roman" w:hAnsi="Times New Roman" w:cs="Times New Roman"/>
          <w:sz w:val="24"/>
          <w:szCs w:val="24"/>
          <w:shd w:val="clear" w:color="auto" w:fill="FFFFFF"/>
          <w:lang w:val="en-GB"/>
        </w:rPr>
        <w:t>and Loewy, 2022)</w:t>
      </w:r>
      <w:r w:rsidRPr="000E170E">
        <w:rPr>
          <w:rFonts w:ascii="Times New Roman" w:hAnsi="Times New Roman" w:cs="Times New Roman"/>
          <w:sz w:val="24"/>
          <w:szCs w:val="24"/>
          <w:lang w:val="en-GB"/>
        </w:rPr>
        <w:t xml:space="preserve">. It takes place between individuals with similar backgrounds and at times individuals with a difference in their backgrounds. The UK since then to date has mastered the art of diversity since it is a diverse country and is associated with a long historical background of business and its major in international trade. The economy in this error </w:t>
      </w:r>
      <w:r w:rsidR="005A4DD1" w:rsidRPr="000E170E">
        <w:rPr>
          <w:rFonts w:ascii="Times New Roman" w:hAnsi="Times New Roman" w:cs="Times New Roman"/>
          <w:sz w:val="24"/>
          <w:szCs w:val="24"/>
          <w:lang w:val="en-GB"/>
        </w:rPr>
        <w:t xml:space="preserve">is globalized and this has attributed to the aspect where there is the creation of a work environment that is supportive. The working environments have been a great contribution to diversity and inclusion as an essential tool for successful business operations. British Business Communication has a unique style that has higher diplomacy before directness in communication. </w:t>
      </w:r>
      <w:r w:rsidR="00D229E7" w:rsidRPr="000E170E">
        <w:rPr>
          <w:rFonts w:ascii="Times New Roman" w:hAnsi="Times New Roman" w:cs="Times New Roman"/>
          <w:sz w:val="24"/>
          <w:szCs w:val="24"/>
          <w:lang w:val="en-GB"/>
        </w:rPr>
        <w:t>In business communication, individuals have learned the art of communicating positively</w:t>
      </w:r>
      <w:r w:rsidR="002A248B" w:rsidRPr="000E170E">
        <w:rPr>
          <w:rFonts w:ascii="Times New Roman" w:hAnsi="Times New Roman" w:cs="Times New Roman"/>
          <w:sz w:val="24"/>
          <w:szCs w:val="24"/>
          <w:shd w:val="clear" w:color="auto" w:fill="FFFFFF"/>
          <w:lang w:val="en-GB"/>
        </w:rPr>
        <w:t xml:space="preserve"> (Newton, 2020)</w:t>
      </w:r>
      <w:r w:rsidR="00D229E7" w:rsidRPr="000E170E">
        <w:rPr>
          <w:rFonts w:ascii="Times New Roman" w:hAnsi="Times New Roman" w:cs="Times New Roman"/>
          <w:sz w:val="24"/>
          <w:szCs w:val="24"/>
          <w:lang w:val="en-GB"/>
        </w:rPr>
        <w:t xml:space="preserve">. For instance, in reporting something that is negative, they tend to communicate in particular diplomacy that offers positive representation. </w:t>
      </w:r>
      <w:r w:rsidR="005A4DD1" w:rsidRPr="000E170E">
        <w:rPr>
          <w:rFonts w:ascii="Times New Roman" w:hAnsi="Times New Roman" w:cs="Times New Roman"/>
          <w:sz w:val="24"/>
          <w:szCs w:val="24"/>
          <w:lang w:val="en-GB"/>
        </w:rPr>
        <w:t>Communication revolves around having face-to-face interactions and having an emphasis on the language used. The population in the UK is all-inclusive having different ethnic groups, different religions, and an association of diverse cultures</w:t>
      </w:r>
      <w:r w:rsidR="002A248B" w:rsidRPr="000E170E">
        <w:rPr>
          <w:rFonts w:ascii="Times New Roman" w:hAnsi="Times New Roman" w:cs="Times New Roman"/>
          <w:sz w:val="24"/>
          <w:szCs w:val="24"/>
          <w:lang w:val="en-GB"/>
        </w:rPr>
        <w:t xml:space="preserve"> </w:t>
      </w:r>
      <w:r w:rsidR="002A248B" w:rsidRPr="000E170E">
        <w:rPr>
          <w:rFonts w:ascii="Times New Roman" w:hAnsi="Times New Roman" w:cs="Times New Roman"/>
          <w:sz w:val="24"/>
          <w:szCs w:val="24"/>
          <w:shd w:val="clear" w:color="auto" w:fill="FFFFFF"/>
          <w:lang w:val="en-GB"/>
        </w:rPr>
        <w:t>(Newton, 2020)</w:t>
      </w:r>
      <w:r w:rsidR="005A4DD1" w:rsidRPr="000E170E">
        <w:rPr>
          <w:rFonts w:ascii="Times New Roman" w:hAnsi="Times New Roman" w:cs="Times New Roman"/>
          <w:sz w:val="24"/>
          <w:szCs w:val="24"/>
          <w:lang w:val="en-GB"/>
        </w:rPr>
        <w:t xml:space="preserve">. British Business Communication involves the use of language in a coded manner and embraces the use of acceptable and positive phrases considering not to offend the other party. Using </w:t>
      </w:r>
      <w:r w:rsidR="000E170E" w:rsidRPr="000E170E">
        <w:rPr>
          <w:rFonts w:ascii="Times New Roman" w:hAnsi="Times New Roman" w:cs="Times New Roman"/>
          <w:sz w:val="24"/>
          <w:szCs w:val="24"/>
          <w:lang w:val="en-GB"/>
        </w:rPr>
        <w:t>humour</w:t>
      </w:r>
      <w:r w:rsidR="005A4DD1" w:rsidRPr="000E170E">
        <w:rPr>
          <w:rFonts w:ascii="Times New Roman" w:hAnsi="Times New Roman" w:cs="Times New Roman"/>
          <w:sz w:val="24"/>
          <w:szCs w:val="24"/>
          <w:lang w:val="en-GB"/>
        </w:rPr>
        <w:t xml:space="preserve"> in British business communication </w:t>
      </w:r>
      <w:r w:rsidR="00D229E7" w:rsidRPr="000E170E">
        <w:rPr>
          <w:rFonts w:ascii="Times New Roman" w:hAnsi="Times New Roman" w:cs="Times New Roman"/>
          <w:sz w:val="24"/>
          <w:szCs w:val="24"/>
          <w:lang w:val="en-GB"/>
        </w:rPr>
        <w:t xml:space="preserve">is virtually all-pervasive and </w:t>
      </w:r>
      <w:r w:rsidR="000E170E" w:rsidRPr="000E170E">
        <w:rPr>
          <w:rFonts w:ascii="Times New Roman" w:hAnsi="Times New Roman" w:cs="Times New Roman"/>
          <w:sz w:val="24"/>
          <w:szCs w:val="24"/>
          <w:lang w:val="en-GB"/>
        </w:rPr>
        <w:t>humour</w:t>
      </w:r>
      <w:r w:rsidR="00D229E7" w:rsidRPr="000E170E">
        <w:rPr>
          <w:rFonts w:ascii="Times New Roman" w:hAnsi="Times New Roman" w:cs="Times New Roman"/>
          <w:sz w:val="24"/>
          <w:szCs w:val="24"/>
          <w:lang w:val="en-GB"/>
        </w:rPr>
        <w:t xml:space="preserve"> is used to reduce tension during the process of communicating. </w:t>
      </w:r>
      <w:r w:rsidR="005A4DD1" w:rsidRPr="000E170E">
        <w:rPr>
          <w:rFonts w:ascii="Times New Roman" w:hAnsi="Times New Roman" w:cs="Times New Roman"/>
          <w:sz w:val="24"/>
          <w:szCs w:val="24"/>
          <w:lang w:val="en-GB"/>
        </w:rPr>
        <w:t xml:space="preserve"> </w:t>
      </w:r>
    </w:p>
    <w:p w14:paraId="4305FA32" w14:textId="1885F7C0" w:rsidR="00D229E7" w:rsidRPr="000E170E" w:rsidRDefault="00D229E7" w:rsidP="00497A59">
      <w:pPr>
        <w:pStyle w:val="2"/>
        <w:rPr>
          <w:rFonts w:ascii="Times New Roman" w:hAnsi="Times New Roman" w:cs="Times New Roman"/>
          <w:b/>
          <w:bCs/>
          <w:color w:val="auto"/>
          <w:sz w:val="24"/>
          <w:szCs w:val="24"/>
          <w:lang w:val="en-GB"/>
        </w:rPr>
      </w:pPr>
      <w:bookmarkStart w:id="1" w:name="_Toc132406992"/>
      <w:r w:rsidRPr="000E170E">
        <w:rPr>
          <w:rFonts w:ascii="Times New Roman" w:hAnsi="Times New Roman" w:cs="Times New Roman"/>
          <w:b/>
          <w:bCs/>
          <w:color w:val="auto"/>
          <w:sz w:val="24"/>
          <w:szCs w:val="24"/>
          <w:lang w:val="en-GB"/>
        </w:rPr>
        <w:t>Introduction to the selected organization</w:t>
      </w:r>
      <w:bookmarkEnd w:id="1"/>
    </w:p>
    <w:p w14:paraId="667E4ED3" w14:textId="5CF49AFE" w:rsidR="00D229E7" w:rsidRPr="000E170E" w:rsidRDefault="00D229E7"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ab/>
        <w:t>Tesco PLC has been selected as an organization for this report. Tesco is among the leading retail companies that are in existence in the UK</w:t>
      </w:r>
      <w:r w:rsidR="002A248B" w:rsidRPr="000E170E">
        <w:rPr>
          <w:rFonts w:ascii="Times New Roman" w:hAnsi="Times New Roman" w:cs="Times New Roman"/>
          <w:sz w:val="24"/>
          <w:szCs w:val="24"/>
          <w:shd w:val="clear" w:color="auto" w:fill="FFFFFF"/>
          <w:lang w:val="en-GB"/>
        </w:rPr>
        <w:t xml:space="preserve"> (Chen, 2022)</w:t>
      </w:r>
      <w:r w:rsidRPr="000E170E">
        <w:rPr>
          <w:rFonts w:ascii="Times New Roman" w:hAnsi="Times New Roman" w:cs="Times New Roman"/>
          <w:sz w:val="24"/>
          <w:szCs w:val="24"/>
          <w:lang w:val="en-GB"/>
        </w:rPr>
        <w:t xml:space="preserve">. </w:t>
      </w:r>
      <w:r w:rsidR="006718B3" w:rsidRPr="000E170E">
        <w:rPr>
          <w:rFonts w:ascii="Times New Roman" w:hAnsi="Times New Roman" w:cs="Times New Roman"/>
          <w:sz w:val="24"/>
          <w:szCs w:val="24"/>
          <w:lang w:val="en-GB"/>
        </w:rPr>
        <w:t>It is a British multinational company that majors its retail services in groceries and general merchandise. The organization has its headquarters in Welwyn Garden City, United Kingdom.  It was founded by Jack Cohen in 1919 and has since grown to have other business subsidiaries in different divisions</w:t>
      </w:r>
      <w:r w:rsidR="002A248B" w:rsidRPr="000E170E">
        <w:rPr>
          <w:rFonts w:ascii="Times New Roman" w:hAnsi="Times New Roman" w:cs="Times New Roman"/>
          <w:sz w:val="24"/>
          <w:szCs w:val="24"/>
          <w:lang w:val="en-GB"/>
        </w:rPr>
        <w:t xml:space="preserve"> </w:t>
      </w:r>
      <w:r w:rsidR="002A248B" w:rsidRPr="000E170E">
        <w:rPr>
          <w:rFonts w:ascii="Times New Roman" w:hAnsi="Times New Roman" w:cs="Times New Roman"/>
          <w:sz w:val="24"/>
          <w:szCs w:val="24"/>
          <w:shd w:val="clear" w:color="auto" w:fill="FFFFFF"/>
          <w:lang w:val="en-GB"/>
        </w:rPr>
        <w:t>(Rosnizam et al., 2020)</w:t>
      </w:r>
      <w:r w:rsidR="006718B3" w:rsidRPr="000E170E">
        <w:rPr>
          <w:rFonts w:ascii="Times New Roman" w:hAnsi="Times New Roman" w:cs="Times New Roman"/>
          <w:sz w:val="24"/>
          <w:szCs w:val="24"/>
          <w:lang w:val="en-GB"/>
        </w:rPr>
        <w:t>. As one of the leading multinational retail organizations, Tesco PLC has over 3400 stores across the UK and also has over 6000 stores globally</w:t>
      </w:r>
      <w:r w:rsidR="002A248B" w:rsidRPr="000E170E">
        <w:rPr>
          <w:rFonts w:ascii="Times New Roman" w:hAnsi="Times New Roman" w:cs="Times New Roman"/>
          <w:sz w:val="24"/>
          <w:szCs w:val="24"/>
          <w:lang w:val="en-GB"/>
        </w:rPr>
        <w:t xml:space="preserve"> </w:t>
      </w:r>
      <w:r w:rsidR="002A248B" w:rsidRPr="000E170E">
        <w:rPr>
          <w:rFonts w:ascii="Times New Roman" w:hAnsi="Times New Roman" w:cs="Times New Roman"/>
          <w:sz w:val="24"/>
          <w:szCs w:val="24"/>
          <w:shd w:val="clear" w:color="auto" w:fill="FFFFFF"/>
          <w:lang w:val="en-GB"/>
        </w:rPr>
        <w:t>(Chen, 2022)</w:t>
      </w:r>
      <w:r w:rsidR="006718B3" w:rsidRPr="000E170E">
        <w:rPr>
          <w:rFonts w:ascii="Times New Roman" w:hAnsi="Times New Roman" w:cs="Times New Roman"/>
          <w:sz w:val="24"/>
          <w:szCs w:val="24"/>
          <w:lang w:val="en-GB"/>
        </w:rPr>
        <w:t xml:space="preserve">. It is a private company hence it has provided better private employment opportunities for the population in the UK. Globally, it has employed over 450000 people that facilitate the operations of the activities within the retail stores. As a larger company, the company is always exposed to a competitive market </w:t>
      </w:r>
      <w:r w:rsidR="00994FC3" w:rsidRPr="000E170E">
        <w:rPr>
          <w:rFonts w:ascii="Times New Roman" w:hAnsi="Times New Roman" w:cs="Times New Roman"/>
          <w:sz w:val="24"/>
          <w:szCs w:val="24"/>
          <w:lang w:val="en-GB"/>
        </w:rPr>
        <w:t>hence it always has its commitment to offering a wide range of quality products and services to its customers</w:t>
      </w:r>
      <w:r w:rsidR="002A248B" w:rsidRPr="000E170E">
        <w:rPr>
          <w:rFonts w:ascii="Times New Roman" w:hAnsi="Times New Roman" w:cs="Times New Roman"/>
          <w:sz w:val="24"/>
          <w:szCs w:val="24"/>
          <w:shd w:val="clear" w:color="auto" w:fill="FFFFFF"/>
          <w:lang w:val="en-GB"/>
        </w:rPr>
        <w:t xml:space="preserve"> (Rosnizam et al., 2020)</w:t>
      </w:r>
      <w:r w:rsidR="00994FC3" w:rsidRPr="000E170E">
        <w:rPr>
          <w:rFonts w:ascii="Times New Roman" w:hAnsi="Times New Roman" w:cs="Times New Roman"/>
          <w:sz w:val="24"/>
          <w:szCs w:val="24"/>
          <w:lang w:val="en-GB"/>
        </w:rPr>
        <w:t xml:space="preserve">. </w:t>
      </w:r>
    </w:p>
    <w:p w14:paraId="661C9BBD" w14:textId="0FFD953C" w:rsidR="00994FC3" w:rsidRPr="000E170E" w:rsidRDefault="00994FC3"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ab/>
        <w:t xml:space="preserve">In its operations, Tesco PLC has built its strong reputation with its interest in ethical practices that aid in the building of a sustainable business with all its stakeholders. </w:t>
      </w:r>
      <w:r w:rsidR="00A53C12" w:rsidRPr="000E170E">
        <w:rPr>
          <w:rFonts w:ascii="Times New Roman" w:hAnsi="Times New Roman" w:cs="Times New Roman"/>
          <w:sz w:val="24"/>
          <w:szCs w:val="24"/>
          <w:lang w:val="en-GB"/>
        </w:rPr>
        <w:t>It operates on practices that are aimed at having a diverse and inclusive workplace for its employees. To achieve its goal of diversity and inclusion, the organization has worked on building a diverse and inclusive leadership team</w:t>
      </w:r>
      <w:r w:rsidR="002A248B" w:rsidRPr="000E170E">
        <w:rPr>
          <w:rFonts w:ascii="Times New Roman" w:hAnsi="Times New Roman" w:cs="Times New Roman"/>
          <w:sz w:val="24"/>
          <w:szCs w:val="24"/>
          <w:shd w:val="clear" w:color="auto" w:fill="FFFFFF"/>
          <w:lang w:val="en-GB"/>
        </w:rPr>
        <w:t xml:space="preserve"> (Chen, 2022)</w:t>
      </w:r>
      <w:r w:rsidR="00A53C12" w:rsidRPr="000E170E">
        <w:rPr>
          <w:rFonts w:ascii="Times New Roman" w:hAnsi="Times New Roman" w:cs="Times New Roman"/>
          <w:sz w:val="24"/>
          <w:szCs w:val="24"/>
          <w:lang w:val="en-GB"/>
        </w:rPr>
        <w:t xml:space="preserve">. The organization’s practices emphasize the ambition and commitment to meeting its goals and objectives through initiating several programs that encourage corporation and team spirit. In its years of operation, the company </w:t>
      </w:r>
      <w:r w:rsidR="00350EC5" w:rsidRPr="000E170E">
        <w:rPr>
          <w:rFonts w:ascii="Times New Roman" w:hAnsi="Times New Roman" w:cs="Times New Roman"/>
          <w:sz w:val="24"/>
          <w:szCs w:val="24"/>
          <w:lang w:val="en-GB"/>
        </w:rPr>
        <w:t>has been leading in the number of awards received and recognitions relating to its efforts in increasing diversity. For instance, the company secured the top employers for working families award. It associates its activities with the core purpose and values, ethics and compliance policies, core business conducts, and supply code of practices</w:t>
      </w:r>
      <w:r w:rsidR="002A248B" w:rsidRPr="000E170E">
        <w:rPr>
          <w:rFonts w:ascii="Times New Roman" w:hAnsi="Times New Roman" w:cs="Times New Roman"/>
          <w:sz w:val="24"/>
          <w:szCs w:val="24"/>
          <w:lang w:val="en-GB"/>
        </w:rPr>
        <w:t xml:space="preserve"> </w:t>
      </w:r>
      <w:r w:rsidR="002A248B" w:rsidRPr="000E170E">
        <w:rPr>
          <w:rFonts w:ascii="Times New Roman" w:hAnsi="Times New Roman" w:cs="Times New Roman"/>
          <w:sz w:val="24"/>
          <w:szCs w:val="24"/>
          <w:shd w:val="clear" w:color="auto" w:fill="FFFFFF"/>
          <w:lang w:val="en-GB"/>
        </w:rPr>
        <w:t>(Rosnizam et al., 2020)</w:t>
      </w:r>
      <w:r w:rsidR="00350EC5" w:rsidRPr="000E170E">
        <w:rPr>
          <w:rFonts w:ascii="Times New Roman" w:hAnsi="Times New Roman" w:cs="Times New Roman"/>
          <w:sz w:val="24"/>
          <w:szCs w:val="24"/>
          <w:lang w:val="en-GB"/>
        </w:rPr>
        <w:t xml:space="preserve">. </w:t>
      </w:r>
      <w:r w:rsidR="00126227" w:rsidRPr="000E170E">
        <w:rPr>
          <w:rFonts w:ascii="Times New Roman" w:hAnsi="Times New Roman" w:cs="Times New Roman"/>
          <w:sz w:val="24"/>
          <w:szCs w:val="24"/>
          <w:lang w:val="en-GB"/>
        </w:rPr>
        <w:t>Customers are the heart of what the organization does hence customer attraction and retention are key interests for the organization where they provide a better reflection of the responsibilities it takes in community services.</w:t>
      </w:r>
    </w:p>
    <w:p w14:paraId="23AC5156" w14:textId="554E0AA6" w:rsidR="00126227" w:rsidRPr="000E170E" w:rsidRDefault="00126227" w:rsidP="00497A59">
      <w:pPr>
        <w:pStyle w:val="2"/>
        <w:rPr>
          <w:rFonts w:ascii="Times New Roman" w:hAnsi="Times New Roman" w:cs="Times New Roman"/>
          <w:b/>
          <w:bCs/>
          <w:color w:val="auto"/>
          <w:sz w:val="24"/>
          <w:szCs w:val="24"/>
          <w:lang w:val="en-GB"/>
        </w:rPr>
      </w:pPr>
      <w:bookmarkStart w:id="2" w:name="_Toc132406993"/>
      <w:r w:rsidRPr="000E170E">
        <w:rPr>
          <w:rFonts w:ascii="Times New Roman" w:hAnsi="Times New Roman" w:cs="Times New Roman"/>
          <w:b/>
          <w:bCs/>
          <w:color w:val="auto"/>
          <w:sz w:val="24"/>
          <w:szCs w:val="24"/>
          <w:lang w:val="en-GB"/>
        </w:rPr>
        <w:t>Application of Theories of International and intercultural communication</w:t>
      </w:r>
      <w:bookmarkEnd w:id="2"/>
    </w:p>
    <w:p w14:paraId="2DFB5B2C" w14:textId="417DEA78" w:rsidR="00126227" w:rsidRPr="000E170E" w:rsidRDefault="00126227" w:rsidP="00497A59">
      <w:pPr>
        <w:rPr>
          <w:rFonts w:ascii="Times New Roman" w:hAnsi="Times New Roman" w:cs="Times New Roman"/>
          <w:sz w:val="24"/>
          <w:szCs w:val="24"/>
          <w:lang w:val="en-GB"/>
        </w:rPr>
      </w:pPr>
      <w:r w:rsidRPr="000E170E">
        <w:rPr>
          <w:rFonts w:ascii="Times New Roman" w:hAnsi="Times New Roman" w:cs="Times New Roman"/>
          <w:b/>
          <w:bCs/>
          <w:sz w:val="24"/>
          <w:szCs w:val="24"/>
          <w:lang w:val="en-GB"/>
        </w:rPr>
        <w:tab/>
      </w:r>
      <w:r w:rsidR="009500C1" w:rsidRPr="000E170E">
        <w:rPr>
          <w:rFonts w:ascii="Times New Roman" w:hAnsi="Times New Roman" w:cs="Times New Roman"/>
          <w:sz w:val="24"/>
          <w:szCs w:val="24"/>
          <w:lang w:val="en-GB"/>
        </w:rPr>
        <w:t xml:space="preserve">To create a positive environment for everyone to thrive, Tesco PLC can engage in the application of several theories of international and intercultural communication. These theories can include Hofstede’s cultural dimension theory, Samovar’s communication accommodation theory, and Jandt’s intercultural communication competence theory in its operations in the UK and globally. </w:t>
      </w:r>
    </w:p>
    <w:p w14:paraId="1698CE12" w14:textId="7951F1B1" w:rsidR="009500C1" w:rsidRPr="000E170E" w:rsidRDefault="009500C1"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Hofstede’s cultural dimension theory</w:t>
      </w:r>
    </w:p>
    <w:p w14:paraId="42FECBD5" w14:textId="6EC6C66D" w:rsidR="0078609D" w:rsidRPr="000E170E" w:rsidRDefault="009500C1"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ab/>
        <w:t xml:space="preserve">This is an essential theory that can be applied by Tesco PLC in its process of creating a positive environment where everyone can thrive. This is the commonly used theory in explaining </w:t>
      </w:r>
      <w:r w:rsidR="00DE3868" w:rsidRPr="000E170E">
        <w:rPr>
          <w:rFonts w:ascii="Times New Roman" w:hAnsi="Times New Roman" w:cs="Times New Roman"/>
          <w:sz w:val="24"/>
          <w:szCs w:val="24"/>
          <w:lang w:val="en-GB"/>
        </w:rPr>
        <w:t xml:space="preserve">why certain </w:t>
      </w:r>
      <w:r w:rsidR="000E170E" w:rsidRPr="000E170E">
        <w:rPr>
          <w:rFonts w:ascii="Times New Roman" w:hAnsi="Times New Roman" w:cs="Times New Roman"/>
          <w:sz w:val="24"/>
          <w:szCs w:val="24"/>
          <w:lang w:val="en-GB"/>
        </w:rPr>
        <w:t>behaviours</w:t>
      </w:r>
      <w:r w:rsidR="00DE3868" w:rsidRPr="000E170E">
        <w:rPr>
          <w:rFonts w:ascii="Times New Roman" w:hAnsi="Times New Roman" w:cs="Times New Roman"/>
          <w:sz w:val="24"/>
          <w:szCs w:val="24"/>
          <w:lang w:val="en-GB"/>
        </w:rPr>
        <w:t xml:space="preserve"> are more or less common among different existing cultures</w:t>
      </w:r>
      <w:r w:rsidR="002A248B" w:rsidRPr="000E170E">
        <w:rPr>
          <w:rFonts w:ascii="Times New Roman" w:hAnsi="Times New Roman" w:cs="Times New Roman"/>
          <w:sz w:val="24"/>
          <w:szCs w:val="24"/>
          <w:lang w:val="en-GB"/>
        </w:rPr>
        <w:t xml:space="preserve"> (</w:t>
      </w:r>
      <w:r w:rsidR="002A248B" w:rsidRPr="000E170E">
        <w:rPr>
          <w:rFonts w:ascii="Times New Roman" w:hAnsi="Times New Roman" w:cs="Times New Roman"/>
          <w:sz w:val="24"/>
          <w:szCs w:val="24"/>
          <w:shd w:val="clear" w:color="auto" w:fill="FFFFFF"/>
          <w:lang w:val="en-GB"/>
        </w:rPr>
        <w:t>Bender, 2022)</w:t>
      </w:r>
      <w:r w:rsidR="00DE3868" w:rsidRPr="000E170E">
        <w:rPr>
          <w:rFonts w:ascii="Times New Roman" w:hAnsi="Times New Roman" w:cs="Times New Roman"/>
          <w:sz w:val="24"/>
          <w:szCs w:val="24"/>
          <w:lang w:val="en-GB"/>
        </w:rPr>
        <w:t xml:space="preserve">. This can be used </w:t>
      </w:r>
      <w:r w:rsidR="005F02EB" w:rsidRPr="000E170E">
        <w:rPr>
          <w:rFonts w:ascii="Times New Roman" w:hAnsi="Times New Roman" w:cs="Times New Roman"/>
          <w:sz w:val="24"/>
          <w:szCs w:val="24"/>
          <w:lang w:val="en-GB"/>
        </w:rPr>
        <w:t xml:space="preserve">by the line manager </w:t>
      </w:r>
      <w:r w:rsidR="00DE3868" w:rsidRPr="000E170E">
        <w:rPr>
          <w:rFonts w:ascii="Times New Roman" w:hAnsi="Times New Roman" w:cs="Times New Roman"/>
          <w:sz w:val="24"/>
          <w:szCs w:val="24"/>
          <w:lang w:val="en-GB"/>
        </w:rPr>
        <w:t>in carrying out cross-cultural communication research by exploring the six dimensions that provide a better definition of cultural values and attitudes. The six dimensions that the organization needs to consider include power, individualism/collectiveness, masculinity/feminity/, uncertainty avoidance, indulgence/restraint, and long-term orientation.</w:t>
      </w:r>
      <w:r w:rsidR="0078609D" w:rsidRPr="000E170E">
        <w:rPr>
          <w:rFonts w:ascii="Times New Roman" w:hAnsi="Times New Roman" w:cs="Times New Roman"/>
          <w:sz w:val="24"/>
          <w:szCs w:val="24"/>
          <w:lang w:val="en-GB"/>
        </w:rPr>
        <w:t xml:space="preserve"> Tesco PLC</w:t>
      </w:r>
      <w:r w:rsidR="005F02EB" w:rsidRPr="000E170E">
        <w:rPr>
          <w:rFonts w:ascii="Times New Roman" w:hAnsi="Times New Roman" w:cs="Times New Roman"/>
          <w:sz w:val="24"/>
          <w:szCs w:val="24"/>
          <w:lang w:val="en-GB"/>
        </w:rPr>
        <w:t xml:space="preserve"> line managers</w:t>
      </w:r>
      <w:r w:rsidR="0078609D" w:rsidRPr="000E170E">
        <w:rPr>
          <w:rFonts w:ascii="Times New Roman" w:hAnsi="Times New Roman" w:cs="Times New Roman"/>
          <w:sz w:val="24"/>
          <w:szCs w:val="24"/>
          <w:lang w:val="en-GB"/>
        </w:rPr>
        <w:t xml:space="preserve"> should understand that </w:t>
      </w:r>
      <w:r w:rsidR="00A72346" w:rsidRPr="000E170E">
        <w:rPr>
          <w:rFonts w:ascii="Times New Roman" w:hAnsi="Times New Roman" w:cs="Times New Roman"/>
          <w:sz w:val="24"/>
          <w:szCs w:val="24"/>
          <w:lang w:val="en-GB"/>
        </w:rPr>
        <w:t>different existing communities have</w:t>
      </w:r>
      <w:r w:rsidR="0078609D" w:rsidRPr="000E170E">
        <w:rPr>
          <w:rFonts w:ascii="Times New Roman" w:hAnsi="Times New Roman" w:cs="Times New Roman"/>
          <w:sz w:val="24"/>
          <w:szCs w:val="24"/>
          <w:lang w:val="en-GB"/>
        </w:rPr>
        <w:t xml:space="preserve"> varying views, understanding, and degrees of these dimensions.</w:t>
      </w:r>
      <w:r w:rsidR="00DE3868" w:rsidRPr="000E170E">
        <w:rPr>
          <w:rFonts w:ascii="Times New Roman" w:hAnsi="Times New Roman" w:cs="Times New Roman"/>
          <w:sz w:val="24"/>
          <w:szCs w:val="24"/>
          <w:lang w:val="en-GB"/>
        </w:rPr>
        <w:t xml:space="preserve"> </w:t>
      </w:r>
      <w:r w:rsidR="005F02EB" w:rsidRPr="000E170E">
        <w:rPr>
          <w:rFonts w:ascii="Times New Roman" w:hAnsi="Times New Roman" w:cs="Times New Roman"/>
          <w:sz w:val="24"/>
          <w:szCs w:val="24"/>
          <w:lang w:val="en-GB"/>
        </w:rPr>
        <w:t>The dimensions application by the line managers is a great tool to foster the growth of inclusive workplace policies and procedures.</w:t>
      </w:r>
    </w:p>
    <w:p w14:paraId="57B1FF6C" w14:textId="2D4B4C70" w:rsidR="009500C1" w:rsidRPr="000E170E" w:rsidRDefault="00DE3868" w:rsidP="00497A59">
      <w:pPr>
        <w:ind w:firstLine="720"/>
        <w:rPr>
          <w:rFonts w:ascii="Times New Roman" w:hAnsi="Times New Roman" w:cs="Times New Roman"/>
          <w:sz w:val="24"/>
          <w:szCs w:val="24"/>
          <w:lang w:val="en-GB"/>
        </w:rPr>
      </w:pPr>
      <w:r w:rsidRPr="000E170E">
        <w:rPr>
          <w:rFonts w:ascii="Times New Roman" w:hAnsi="Times New Roman" w:cs="Times New Roman"/>
          <w:sz w:val="24"/>
          <w:szCs w:val="24"/>
          <w:lang w:val="en-GB"/>
        </w:rPr>
        <w:t xml:space="preserve">Through these cultural dimensions, the organization will get to understand the differences in culture across different countries and provide opportunities to discerning how a business can be done across different cultures. This theory is relevant in </w:t>
      </w:r>
      <w:r w:rsidR="003304A7" w:rsidRPr="000E170E">
        <w:rPr>
          <w:rFonts w:ascii="Times New Roman" w:hAnsi="Times New Roman" w:cs="Times New Roman"/>
          <w:sz w:val="24"/>
          <w:szCs w:val="24"/>
          <w:lang w:val="en-GB"/>
        </w:rPr>
        <w:t xml:space="preserve">the </w:t>
      </w:r>
      <w:r w:rsidRPr="000E170E">
        <w:rPr>
          <w:rFonts w:ascii="Times New Roman" w:hAnsi="Times New Roman" w:cs="Times New Roman"/>
          <w:sz w:val="24"/>
          <w:szCs w:val="24"/>
          <w:lang w:val="en-GB"/>
        </w:rPr>
        <w:t xml:space="preserve">international business market </w:t>
      </w:r>
      <w:r w:rsidR="003304A7" w:rsidRPr="000E170E">
        <w:rPr>
          <w:rFonts w:ascii="Times New Roman" w:hAnsi="Times New Roman" w:cs="Times New Roman"/>
          <w:sz w:val="24"/>
          <w:szCs w:val="24"/>
          <w:lang w:val="en-GB"/>
        </w:rPr>
        <w:t xml:space="preserve">makes it easy to work with others considering the cultural norms helping the market rid itself of cultural prejudices. For instance, through this theory’s consideration </w:t>
      </w:r>
      <w:r w:rsidR="0078609D" w:rsidRPr="000E170E">
        <w:rPr>
          <w:rFonts w:ascii="Times New Roman" w:hAnsi="Times New Roman" w:cs="Times New Roman"/>
          <w:sz w:val="24"/>
          <w:szCs w:val="24"/>
          <w:lang w:val="en-GB"/>
        </w:rPr>
        <w:t>of</w:t>
      </w:r>
      <w:r w:rsidR="003304A7" w:rsidRPr="000E170E">
        <w:rPr>
          <w:rFonts w:ascii="Times New Roman" w:hAnsi="Times New Roman" w:cs="Times New Roman"/>
          <w:sz w:val="24"/>
          <w:szCs w:val="24"/>
          <w:lang w:val="en-GB"/>
        </w:rPr>
        <w:t xml:space="preserve"> individualism and collectivism, it is easier </w:t>
      </w:r>
      <w:r w:rsidR="005F02EB" w:rsidRPr="000E170E">
        <w:rPr>
          <w:rFonts w:ascii="Times New Roman" w:hAnsi="Times New Roman" w:cs="Times New Roman"/>
          <w:sz w:val="24"/>
          <w:szCs w:val="24"/>
          <w:lang w:val="en-GB"/>
        </w:rPr>
        <w:t xml:space="preserve">for line managers </w:t>
      </w:r>
      <w:r w:rsidR="003304A7" w:rsidRPr="000E170E">
        <w:rPr>
          <w:rFonts w:ascii="Times New Roman" w:hAnsi="Times New Roman" w:cs="Times New Roman"/>
          <w:sz w:val="24"/>
          <w:szCs w:val="24"/>
          <w:lang w:val="en-GB"/>
        </w:rPr>
        <w:t xml:space="preserve">to understand why there </w:t>
      </w:r>
      <w:r w:rsidR="0078609D" w:rsidRPr="000E170E">
        <w:rPr>
          <w:rFonts w:ascii="Times New Roman" w:hAnsi="Times New Roman" w:cs="Times New Roman"/>
          <w:sz w:val="24"/>
          <w:szCs w:val="24"/>
          <w:lang w:val="en-GB"/>
        </w:rPr>
        <w:t xml:space="preserve">is a </w:t>
      </w:r>
      <w:r w:rsidR="005F02EB" w:rsidRPr="000E170E">
        <w:rPr>
          <w:rFonts w:ascii="Times New Roman" w:hAnsi="Times New Roman" w:cs="Times New Roman"/>
          <w:sz w:val="24"/>
          <w:szCs w:val="24"/>
          <w:lang w:val="en-GB"/>
        </w:rPr>
        <w:t>differences</w:t>
      </w:r>
      <w:r w:rsidR="003304A7" w:rsidRPr="000E170E">
        <w:rPr>
          <w:rFonts w:ascii="Times New Roman" w:hAnsi="Times New Roman" w:cs="Times New Roman"/>
          <w:sz w:val="24"/>
          <w:szCs w:val="24"/>
          <w:lang w:val="en-GB"/>
        </w:rPr>
        <w:t xml:space="preserve"> in some cultures</w:t>
      </w:r>
      <w:r w:rsidR="002A248B" w:rsidRPr="000E170E">
        <w:rPr>
          <w:rFonts w:ascii="Times New Roman" w:hAnsi="Times New Roman" w:cs="Times New Roman"/>
          <w:sz w:val="24"/>
          <w:szCs w:val="24"/>
          <w:shd w:val="clear" w:color="auto" w:fill="FFFFFF"/>
          <w:lang w:val="en-GB"/>
        </w:rPr>
        <w:t xml:space="preserve"> (Bender, 2022)</w:t>
      </w:r>
      <w:r w:rsidR="003304A7" w:rsidRPr="000E170E">
        <w:rPr>
          <w:rFonts w:ascii="Times New Roman" w:hAnsi="Times New Roman" w:cs="Times New Roman"/>
          <w:sz w:val="24"/>
          <w:szCs w:val="24"/>
          <w:lang w:val="en-GB"/>
        </w:rPr>
        <w:t xml:space="preserve">. Some cultures tend to emphasize personal achievements more than other cultures. </w:t>
      </w:r>
      <w:r w:rsidR="0078609D" w:rsidRPr="000E170E">
        <w:rPr>
          <w:rFonts w:ascii="Times New Roman" w:hAnsi="Times New Roman" w:cs="Times New Roman"/>
          <w:sz w:val="24"/>
          <w:szCs w:val="24"/>
          <w:lang w:val="en-GB"/>
        </w:rPr>
        <w:t>The management of the organization needs to understand the dimensions for them to tailor their communication and consider the cultural background of the employees at the workplace.</w:t>
      </w:r>
      <w:r w:rsidR="005F02EB" w:rsidRPr="000E170E">
        <w:rPr>
          <w:rFonts w:ascii="Times New Roman" w:hAnsi="Times New Roman" w:cs="Times New Roman"/>
          <w:sz w:val="24"/>
          <w:szCs w:val="24"/>
          <w:lang w:val="en-GB"/>
        </w:rPr>
        <w:t xml:space="preserve"> When the line managers get to understand </w:t>
      </w:r>
      <w:r w:rsidR="0078609D" w:rsidRPr="000E170E">
        <w:rPr>
          <w:rFonts w:ascii="Times New Roman" w:hAnsi="Times New Roman" w:cs="Times New Roman"/>
          <w:sz w:val="24"/>
          <w:szCs w:val="24"/>
          <w:lang w:val="en-GB"/>
        </w:rPr>
        <w:t>the background of the employees i</w:t>
      </w:r>
      <w:r w:rsidR="005F02EB" w:rsidRPr="000E170E">
        <w:rPr>
          <w:rFonts w:ascii="Times New Roman" w:hAnsi="Times New Roman" w:cs="Times New Roman"/>
          <w:sz w:val="24"/>
          <w:szCs w:val="24"/>
          <w:lang w:val="en-GB"/>
        </w:rPr>
        <w:t>t becomes</w:t>
      </w:r>
      <w:r w:rsidR="0078609D" w:rsidRPr="000E170E">
        <w:rPr>
          <w:rFonts w:ascii="Times New Roman" w:hAnsi="Times New Roman" w:cs="Times New Roman"/>
          <w:sz w:val="24"/>
          <w:szCs w:val="24"/>
          <w:lang w:val="en-GB"/>
        </w:rPr>
        <w:t xml:space="preserve"> essential as it enhances effective communication as also increases the productivity of the employees and the organization. </w:t>
      </w:r>
    </w:p>
    <w:p w14:paraId="494C00D5" w14:textId="4925DCCC" w:rsidR="0078609D" w:rsidRPr="000E170E" w:rsidRDefault="0078609D"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Samovar’s communication accommodation theory,</w:t>
      </w:r>
    </w:p>
    <w:p w14:paraId="4C946B34" w14:textId="5C25B404" w:rsidR="0078609D" w:rsidRPr="000E170E" w:rsidRDefault="0078609D"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ab/>
        <w:t>This is also an essential theory that needs to be applied</w:t>
      </w:r>
      <w:r w:rsidR="005F02EB" w:rsidRPr="000E170E">
        <w:rPr>
          <w:rFonts w:ascii="Times New Roman" w:hAnsi="Times New Roman" w:cs="Times New Roman"/>
          <w:sz w:val="24"/>
          <w:szCs w:val="24"/>
          <w:lang w:val="en-GB"/>
        </w:rPr>
        <w:t xml:space="preserve"> by the line</w:t>
      </w:r>
      <w:r w:rsidRPr="000E170E">
        <w:rPr>
          <w:rFonts w:ascii="Times New Roman" w:hAnsi="Times New Roman" w:cs="Times New Roman"/>
          <w:sz w:val="24"/>
          <w:szCs w:val="24"/>
          <w:lang w:val="en-GB"/>
        </w:rPr>
        <w:t xml:space="preserve"> in the process of creating an</w:t>
      </w:r>
      <w:r w:rsidR="005F02EB" w:rsidRPr="000E170E">
        <w:rPr>
          <w:rFonts w:ascii="Times New Roman" w:hAnsi="Times New Roman" w:cs="Times New Roman"/>
          <w:sz w:val="24"/>
          <w:szCs w:val="24"/>
          <w:lang w:val="en-GB"/>
        </w:rPr>
        <w:t xml:space="preserve"> inclusive workplace</w:t>
      </w:r>
      <w:r w:rsidRPr="000E170E">
        <w:rPr>
          <w:rFonts w:ascii="Times New Roman" w:hAnsi="Times New Roman" w:cs="Times New Roman"/>
          <w:sz w:val="24"/>
          <w:szCs w:val="24"/>
          <w:lang w:val="en-GB"/>
        </w:rPr>
        <w:t xml:space="preserve"> environment where everyone can thrive as it explains how people get to adapt their styles of communication considering other people’s cultural backgrounds and practices</w:t>
      </w:r>
      <w:r w:rsidR="002A248B" w:rsidRPr="000E170E">
        <w:rPr>
          <w:rFonts w:ascii="Times New Roman" w:hAnsi="Times New Roman" w:cs="Times New Roman"/>
          <w:sz w:val="24"/>
          <w:szCs w:val="24"/>
          <w:shd w:val="clear" w:color="auto" w:fill="FFFFFF"/>
          <w:lang w:val="en-GB"/>
        </w:rPr>
        <w:t xml:space="preserve"> (Jackson, 2019)</w:t>
      </w:r>
      <w:r w:rsidRPr="000E170E">
        <w:rPr>
          <w:rFonts w:ascii="Times New Roman" w:hAnsi="Times New Roman" w:cs="Times New Roman"/>
          <w:sz w:val="24"/>
          <w:szCs w:val="24"/>
          <w:lang w:val="en-GB"/>
        </w:rPr>
        <w:t>. It is a relevant theo</w:t>
      </w:r>
      <w:r w:rsidR="004A5258" w:rsidRPr="000E170E">
        <w:rPr>
          <w:rFonts w:ascii="Times New Roman" w:hAnsi="Times New Roman" w:cs="Times New Roman"/>
          <w:sz w:val="24"/>
          <w:szCs w:val="24"/>
          <w:lang w:val="en-GB"/>
        </w:rPr>
        <w:t>ry for Tesco PLC</w:t>
      </w:r>
      <w:r w:rsidR="005F02EB" w:rsidRPr="000E170E">
        <w:rPr>
          <w:rFonts w:ascii="Times New Roman" w:hAnsi="Times New Roman" w:cs="Times New Roman"/>
          <w:sz w:val="24"/>
          <w:szCs w:val="24"/>
          <w:lang w:val="en-GB"/>
        </w:rPr>
        <w:t xml:space="preserve"> line managers</w:t>
      </w:r>
      <w:r w:rsidR="004A5258" w:rsidRPr="000E170E">
        <w:rPr>
          <w:rFonts w:ascii="Times New Roman" w:hAnsi="Times New Roman" w:cs="Times New Roman"/>
          <w:sz w:val="24"/>
          <w:szCs w:val="24"/>
          <w:lang w:val="en-GB"/>
        </w:rPr>
        <w:t xml:space="preserve"> to apply in its operation because the population in the UK is diverse. As the UK has a wide range of ethnic groups, religions, and cultures, accommodating the population needs well-structured communication that will meet the differences. The </w:t>
      </w:r>
      <w:r w:rsidR="005F02EB" w:rsidRPr="000E170E">
        <w:rPr>
          <w:rFonts w:ascii="Times New Roman" w:hAnsi="Times New Roman" w:cs="Times New Roman"/>
          <w:sz w:val="24"/>
          <w:szCs w:val="24"/>
          <w:lang w:val="en-GB"/>
        </w:rPr>
        <w:t>line managers</w:t>
      </w:r>
      <w:r w:rsidR="004A5258" w:rsidRPr="000E170E">
        <w:rPr>
          <w:rFonts w:ascii="Times New Roman" w:hAnsi="Times New Roman" w:cs="Times New Roman"/>
          <w:sz w:val="24"/>
          <w:szCs w:val="24"/>
          <w:lang w:val="en-GB"/>
        </w:rPr>
        <w:t xml:space="preserve"> </w:t>
      </w:r>
      <w:r w:rsidR="00B2119B" w:rsidRPr="000E170E">
        <w:rPr>
          <w:rFonts w:ascii="Times New Roman" w:hAnsi="Times New Roman" w:cs="Times New Roman"/>
          <w:sz w:val="24"/>
          <w:szCs w:val="24"/>
          <w:lang w:val="en-GB"/>
        </w:rPr>
        <w:t>in the organization can easily accommodate diversity</w:t>
      </w:r>
      <w:r w:rsidR="005F02EB" w:rsidRPr="000E170E">
        <w:rPr>
          <w:rFonts w:ascii="Times New Roman" w:hAnsi="Times New Roman" w:cs="Times New Roman"/>
          <w:sz w:val="24"/>
          <w:szCs w:val="24"/>
          <w:lang w:val="en-GB"/>
        </w:rPr>
        <w:t>/inclusion</w:t>
      </w:r>
      <w:r w:rsidR="00B2119B" w:rsidRPr="000E170E">
        <w:rPr>
          <w:rFonts w:ascii="Times New Roman" w:hAnsi="Times New Roman" w:cs="Times New Roman"/>
          <w:sz w:val="24"/>
          <w:szCs w:val="24"/>
          <w:lang w:val="en-GB"/>
        </w:rPr>
        <w:t xml:space="preserve"> and ensure that everyone thrives by adapting to having individual communication styles. For instance, using non-verbal communication effectively considering body language and facial expressions. Such can be considered to be used effectively to convey the right meaning and use language that everyone can easily understand. </w:t>
      </w:r>
    </w:p>
    <w:p w14:paraId="0703FBCC" w14:textId="012A79D3" w:rsidR="00B2119B" w:rsidRPr="000E170E" w:rsidRDefault="00B2119B"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Jandt’s intercultural communication competence theory</w:t>
      </w:r>
    </w:p>
    <w:p w14:paraId="55903631" w14:textId="5A64E2ED" w:rsidR="00B2119B" w:rsidRPr="000E170E" w:rsidRDefault="00B2119B"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ab/>
        <w:t xml:space="preserve">This is also another significant theory that needs to be applied in international communication to ensure that everyone in a diverse </w:t>
      </w:r>
      <w:r w:rsidR="005F02EB" w:rsidRPr="000E170E">
        <w:rPr>
          <w:rFonts w:ascii="Times New Roman" w:hAnsi="Times New Roman" w:cs="Times New Roman"/>
          <w:sz w:val="24"/>
          <w:szCs w:val="24"/>
          <w:lang w:val="en-GB"/>
        </w:rPr>
        <w:t xml:space="preserve">and inclusive </w:t>
      </w:r>
      <w:r w:rsidRPr="000E170E">
        <w:rPr>
          <w:rFonts w:ascii="Times New Roman" w:hAnsi="Times New Roman" w:cs="Times New Roman"/>
          <w:sz w:val="24"/>
          <w:szCs w:val="24"/>
          <w:lang w:val="en-GB"/>
        </w:rPr>
        <w:t xml:space="preserve">environment thrives. </w:t>
      </w:r>
      <w:r w:rsidR="007751D1" w:rsidRPr="000E170E">
        <w:rPr>
          <w:rFonts w:ascii="Times New Roman" w:hAnsi="Times New Roman" w:cs="Times New Roman"/>
          <w:sz w:val="24"/>
          <w:szCs w:val="24"/>
          <w:lang w:val="en-GB"/>
        </w:rPr>
        <w:t>This theory emphasizes that individuals get to develop their intercultural communication skills in different stages</w:t>
      </w:r>
      <w:r w:rsidR="002A248B" w:rsidRPr="000E170E">
        <w:rPr>
          <w:rFonts w:ascii="Times New Roman" w:hAnsi="Times New Roman" w:cs="Times New Roman"/>
          <w:sz w:val="24"/>
          <w:szCs w:val="24"/>
          <w:shd w:val="clear" w:color="auto" w:fill="FFFFFF"/>
          <w:lang w:val="en-GB"/>
        </w:rPr>
        <w:t xml:space="preserve"> (Davies and Jaimangal-Jones, 2020)</w:t>
      </w:r>
      <w:r w:rsidR="007751D1" w:rsidRPr="000E170E">
        <w:rPr>
          <w:rFonts w:ascii="Times New Roman" w:hAnsi="Times New Roman" w:cs="Times New Roman"/>
          <w:sz w:val="24"/>
          <w:szCs w:val="24"/>
          <w:lang w:val="en-GB"/>
        </w:rPr>
        <w:t>. Individuals can increase their communication through awareness, knowledge acquisition, and a wide range of skills. Tesco PLC</w:t>
      </w:r>
      <w:r w:rsidR="005F02EB" w:rsidRPr="000E170E">
        <w:rPr>
          <w:rFonts w:ascii="Times New Roman" w:hAnsi="Times New Roman" w:cs="Times New Roman"/>
          <w:sz w:val="24"/>
          <w:szCs w:val="24"/>
          <w:lang w:val="en-GB"/>
        </w:rPr>
        <w:t xml:space="preserve"> line managers</w:t>
      </w:r>
      <w:r w:rsidR="007751D1" w:rsidRPr="000E170E">
        <w:rPr>
          <w:rFonts w:ascii="Times New Roman" w:hAnsi="Times New Roman" w:cs="Times New Roman"/>
          <w:sz w:val="24"/>
          <w:szCs w:val="24"/>
          <w:lang w:val="en-GB"/>
        </w:rPr>
        <w:t xml:space="preserve"> can apply this by creating awareness where there is recognition and acknowledging the cultural differences of all the employees within the organization. Learning can also be encouraged when people learn and acquire knowledge in understanding different cultures </w:t>
      </w:r>
      <w:r w:rsidR="00A72346" w:rsidRPr="000E170E">
        <w:rPr>
          <w:rFonts w:ascii="Times New Roman" w:hAnsi="Times New Roman" w:cs="Times New Roman"/>
          <w:sz w:val="24"/>
          <w:szCs w:val="24"/>
          <w:lang w:val="en-GB"/>
        </w:rPr>
        <w:t>to</w:t>
      </w:r>
      <w:r w:rsidR="007751D1" w:rsidRPr="000E170E">
        <w:rPr>
          <w:rFonts w:ascii="Times New Roman" w:hAnsi="Times New Roman" w:cs="Times New Roman"/>
          <w:sz w:val="24"/>
          <w:szCs w:val="24"/>
          <w:lang w:val="en-GB"/>
        </w:rPr>
        <w:t xml:space="preserve"> increase interactions. Individuals within the organization can also increase their skills by adopting different communication practices that will help the effectively communicate with individuals from a wide range of cultures. In the Tesco PLC context in the UK, individuals should have communication competence to navigate through the diverse environment when carrying out business operations. The organization can invest in training as a way of supporting individuals </w:t>
      </w:r>
      <w:r w:rsidR="005F02EB" w:rsidRPr="000E170E">
        <w:rPr>
          <w:rFonts w:ascii="Times New Roman" w:hAnsi="Times New Roman" w:cs="Times New Roman"/>
          <w:sz w:val="24"/>
          <w:szCs w:val="24"/>
          <w:lang w:val="en-GB"/>
        </w:rPr>
        <w:t xml:space="preserve">to </w:t>
      </w:r>
      <w:r w:rsidR="007751D1" w:rsidRPr="000E170E">
        <w:rPr>
          <w:rFonts w:ascii="Times New Roman" w:hAnsi="Times New Roman" w:cs="Times New Roman"/>
          <w:sz w:val="24"/>
          <w:szCs w:val="24"/>
          <w:lang w:val="en-GB"/>
        </w:rPr>
        <w:t xml:space="preserve">develop their </w:t>
      </w:r>
      <w:r w:rsidR="005F02EB" w:rsidRPr="000E170E">
        <w:rPr>
          <w:rFonts w:ascii="Times New Roman" w:hAnsi="Times New Roman" w:cs="Times New Roman"/>
          <w:sz w:val="24"/>
          <w:szCs w:val="24"/>
          <w:lang w:val="en-GB"/>
        </w:rPr>
        <w:t xml:space="preserve">intercultural </w:t>
      </w:r>
      <w:r w:rsidR="007751D1" w:rsidRPr="000E170E">
        <w:rPr>
          <w:rFonts w:ascii="Times New Roman" w:hAnsi="Times New Roman" w:cs="Times New Roman"/>
          <w:sz w:val="24"/>
          <w:szCs w:val="24"/>
          <w:lang w:val="en-GB"/>
        </w:rPr>
        <w:t>c</w:t>
      </w:r>
      <w:r w:rsidR="005F02EB" w:rsidRPr="000E170E">
        <w:rPr>
          <w:rFonts w:ascii="Times New Roman" w:hAnsi="Times New Roman" w:cs="Times New Roman"/>
          <w:sz w:val="24"/>
          <w:szCs w:val="24"/>
          <w:lang w:val="en-GB"/>
        </w:rPr>
        <w:t xml:space="preserve">ommunication </w:t>
      </w:r>
      <w:r w:rsidR="007751D1" w:rsidRPr="000E170E">
        <w:rPr>
          <w:rFonts w:ascii="Times New Roman" w:hAnsi="Times New Roman" w:cs="Times New Roman"/>
          <w:sz w:val="24"/>
          <w:szCs w:val="24"/>
          <w:lang w:val="en-GB"/>
        </w:rPr>
        <w:t>skill</w:t>
      </w:r>
      <w:r w:rsidR="005F02EB" w:rsidRPr="000E170E">
        <w:rPr>
          <w:rFonts w:ascii="Times New Roman" w:hAnsi="Times New Roman" w:cs="Times New Roman"/>
          <w:sz w:val="24"/>
          <w:szCs w:val="24"/>
          <w:lang w:val="en-GB"/>
        </w:rPr>
        <w:t>s</w:t>
      </w:r>
      <w:r w:rsidR="007751D1" w:rsidRPr="000E170E">
        <w:rPr>
          <w:rFonts w:ascii="Times New Roman" w:hAnsi="Times New Roman" w:cs="Times New Roman"/>
          <w:sz w:val="24"/>
          <w:szCs w:val="24"/>
          <w:lang w:val="en-GB"/>
        </w:rPr>
        <w:t xml:space="preserve"> and enhance </w:t>
      </w:r>
      <w:r w:rsidR="005F02EB" w:rsidRPr="000E170E">
        <w:rPr>
          <w:rFonts w:ascii="Times New Roman" w:hAnsi="Times New Roman" w:cs="Times New Roman"/>
          <w:sz w:val="24"/>
          <w:szCs w:val="24"/>
          <w:lang w:val="en-GB"/>
        </w:rPr>
        <w:t>the understanding of the cultural differences in individuals. This in return will be significant to the organization</w:t>
      </w:r>
      <w:r w:rsidR="00B60236" w:rsidRPr="000E170E">
        <w:rPr>
          <w:rFonts w:ascii="Times New Roman" w:hAnsi="Times New Roman" w:cs="Times New Roman"/>
          <w:sz w:val="24"/>
          <w:szCs w:val="24"/>
          <w:lang w:val="en-GB"/>
        </w:rPr>
        <w:t xml:space="preserve"> since</w:t>
      </w:r>
      <w:r w:rsidR="005F02EB" w:rsidRPr="000E170E">
        <w:rPr>
          <w:rFonts w:ascii="Times New Roman" w:hAnsi="Times New Roman" w:cs="Times New Roman"/>
          <w:sz w:val="24"/>
          <w:szCs w:val="24"/>
          <w:lang w:val="en-GB"/>
        </w:rPr>
        <w:t xml:space="preserve"> there will be a reduction in conflicts hence making it easy to meet the needs of people from diverse cultures.</w:t>
      </w:r>
    </w:p>
    <w:p w14:paraId="1B6D75E9" w14:textId="140B713E" w:rsidR="00B60236" w:rsidRPr="000E170E" w:rsidRDefault="00B60236" w:rsidP="00497A59">
      <w:pPr>
        <w:pStyle w:val="2"/>
        <w:rPr>
          <w:rFonts w:ascii="Times New Roman" w:hAnsi="Times New Roman" w:cs="Times New Roman"/>
          <w:b/>
          <w:bCs/>
          <w:color w:val="auto"/>
          <w:sz w:val="24"/>
          <w:szCs w:val="24"/>
          <w:lang w:val="en-GB"/>
        </w:rPr>
      </w:pPr>
      <w:bookmarkStart w:id="3" w:name="_Toc132406994"/>
      <w:r w:rsidRPr="000E170E">
        <w:rPr>
          <w:rFonts w:ascii="Times New Roman" w:hAnsi="Times New Roman" w:cs="Times New Roman"/>
          <w:b/>
          <w:bCs/>
          <w:color w:val="auto"/>
          <w:sz w:val="24"/>
          <w:szCs w:val="24"/>
          <w:lang w:val="en-GB"/>
        </w:rPr>
        <w:t>Evaluation of cultural sensitivity when doing business in the UK</w:t>
      </w:r>
      <w:bookmarkEnd w:id="3"/>
    </w:p>
    <w:p w14:paraId="1604030F" w14:textId="7AE4C0EA" w:rsidR="00B60236" w:rsidRPr="000E170E" w:rsidRDefault="00B60236"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ab/>
        <w:t>The diverse workforce in the UK makes it very critical to understand cultural sensitivity when carrying out different business activities</w:t>
      </w:r>
      <w:r w:rsidR="007F14EF" w:rsidRPr="000E170E">
        <w:rPr>
          <w:rFonts w:ascii="Times New Roman" w:hAnsi="Times New Roman" w:cs="Times New Roman"/>
          <w:sz w:val="24"/>
          <w:szCs w:val="24"/>
          <w:lang w:val="en-GB"/>
        </w:rPr>
        <w:t>. Employers and entrepreneurs need to have a proper understanding of the diverse backgrounds of people in the workforce, respect the diversity of the people and create an environment that is all-inclusive and has respect for cultural differences. Ignoring such and lack of knowledge is critical as it may always lead to a misunderstanding that may escalate to conflict</w:t>
      </w:r>
      <w:r w:rsidR="00006CF7" w:rsidRPr="000E170E">
        <w:rPr>
          <w:rFonts w:ascii="Times New Roman" w:hAnsi="Times New Roman" w:cs="Times New Roman"/>
          <w:sz w:val="24"/>
          <w:szCs w:val="24"/>
          <w:shd w:val="clear" w:color="auto" w:fill="FFFFFF"/>
          <w:lang w:val="en-GB"/>
        </w:rPr>
        <w:t xml:space="preserve"> (Bender, 2022)</w:t>
      </w:r>
      <w:r w:rsidR="007F14EF" w:rsidRPr="000E170E">
        <w:rPr>
          <w:rFonts w:ascii="Times New Roman" w:hAnsi="Times New Roman" w:cs="Times New Roman"/>
          <w:sz w:val="24"/>
          <w:szCs w:val="24"/>
          <w:lang w:val="en-GB"/>
        </w:rPr>
        <w:t>.</w:t>
      </w:r>
      <w:r w:rsidR="00754F42" w:rsidRPr="000E170E">
        <w:rPr>
          <w:rFonts w:ascii="Times New Roman" w:hAnsi="Times New Roman" w:cs="Times New Roman"/>
          <w:sz w:val="24"/>
          <w:szCs w:val="24"/>
          <w:lang w:val="en-GB"/>
        </w:rPr>
        <w:t xml:space="preserve"> Cultural sensitivity is driven by understanding and getting respect for cultural differences. This relates to the view and understanding that particular actions communicate to other individuals from different cultures. For instance, different cultures in the UK have their differences in the beliefs and values related to personal space and directness. Some cultures have high values on punctuality and relate not being punctual to acts of disrespect while some cultures have no deeper interest in keeping time. in addition</w:t>
      </w:r>
      <w:r w:rsidR="00D4493E" w:rsidRPr="000E170E">
        <w:rPr>
          <w:rFonts w:ascii="Times New Roman" w:hAnsi="Times New Roman" w:cs="Times New Roman"/>
          <w:sz w:val="24"/>
          <w:szCs w:val="24"/>
          <w:lang w:val="en-GB"/>
        </w:rPr>
        <w:t>,</w:t>
      </w:r>
      <w:r w:rsidR="00754F42" w:rsidRPr="000E170E">
        <w:rPr>
          <w:rFonts w:ascii="Times New Roman" w:hAnsi="Times New Roman" w:cs="Times New Roman"/>
          <w:sz w:val="24"/>
          <w:szCs w:val="24"/>
          <w:lang w:val="en-GB"/>
        </w:rPr>
        <w:t xml:space="preserve"> some cultures in </w:t>
      </w:r>
      <w:r w:rsidR="00D4493E" w:rsidRPr="000E170E">
        <w:rPr>
          <w:rFonts w:ascii="Times New Roman" w:hAnsi="Times New Roman" w:cs="Times New Roman"/>
          <w:sz w:val="24"/>
          <w:szCs w:val="24"/>
          <w:lang w:val="en-GB"/>
        </w:rPr>
        <w:t xml:space="preserve">the </w:t>
      </w:r>
      <w:r w:rsidR="00754F42" w:rsidRPr="000E170E">
        <w:rPr>
          <w:rFonts w:ascii="Times New Roman" w:hAnsi="Times New Roman" w:cs="Times New Roman"/>
          <w:sz w:val="24"/>
          <w:szCs w:val="24"/>
          <w:lang w:val="en-GB"/>
        </w:rPr>
        <w:t>UK</w:t>
      </w:r>
      <w:r w:rsidR="00D4493E" w:rsidRPr="000E170E">
        <w:rPr>
          <w:rFonts w:ascii="Times New Roman" w:hAnsi="Times New Roman" w:cs="Times New Roman"/>
          <w:sz w:val="24"/>
          <w:szCs w:val="24"/>
          <w:lang w:val="en-GB"/>
        </w:rPr>
        <w:t xml:space="preserve"> may prefer direct communication while others may have an interest in and appreciate indirect communication. Understanding such differences is very critical as it will facilitate the adapting of effective communication practices that will enhance communication in a diverse and inclusive workforce. </w:t>
      </w:r>
    </w:p>
    <w:p w14:paraId="567F1DEB" w14:textId="5F0D7924" w:rsidR="00D4493E" w:rsidRPr="000E170E" w:rsidRDefault="00D4493E"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ab/>
        <w:t xml:space="preserve">Cultural sensitivity </w:t>
      </w:r>
      <w:r w:rsidR="003C062C" w:rsidRPr="000E170E">
        <w:rPr>
          <w:rFonts w:ascii="Times New Roman" w:hAnsi="Times New Roman" w:cs="Times New Roman"/>
          <w:sz w:val="24"/>
          <w:szCs w:val="24"/>
          <w:lang w:val="en-GB"/>
        </w:rPr>
        <w:t xml:space="preserve">can also have the aspect of diversity and inclusivity promotion in the workplace. This requires having, supporting, and creating an environment that welcomes and accommodates individual employees from different cultural backgrounds. To successfully do business in the UK, one needs to have the fundamental principles that relate to their culture. </w:t>
      </w:r>
      <w:r w:rsidR="00006CF7" w:rsidRPr="000E170E">
        <w:rPr>
          <w:rFonts w:ascii="Times New Roman" w:hAnsi="Times New Roman" w:cs="Times New Roman"/>
          <w:sz w:val="24"/>
          <w:szCs w:val="24"/>
          <w:shd w:val="clear" w:color="auto" w:fill="FFFFFF"/>
          <w:lang w:val="en-GB"/>
        </w:rPr>
        <w:t xml:space="preserve">Bender, (2022) </w:t>
      </w:r>
      <w:r w:rsidR="003C062C" w:rsidRPr="000E170E">
        <w:rPr>
          <w:rFonts w:ascii="Times New Roman" w:hAnsi="Times New Roman" w:cs="Times New Roman"/>
          <w:sz w:val="24"/>
          <w:szCs w:val="24"/>
          <w:lang w:val="en-GB"/>
        </w:rPr>
        <w:t xml:space="preserve">Courtesy, politeness, discipline, and punctuality are among the sensitive cultural considerations when doing business. Intercultural understanding can be enhanced through training and </w:t>
      </w:r>
      <w:r w:rsidR="004E51A2" w:rsidRPr="000E170E">
        <w:rPr>
          <w:rFonts w:ascii="Times New Roman" w:hAnsi="Times New Roman" w:cs="Times New Roman"/>
          <w:sz w:val="24"/>
          <w:szCs w:val="24"/>
          <w:lang w:val="en-GB"/>
        </w:rPr>
        <w:t xml:space="preserve">the </w:t>
      </w:r>
      <w:r w:rsidR="003C062C" w:rsidRPr="000E170E">
        <w:rPr>
          <w:rFonts w:ascii="Times New Roman" w:hAnsi="Times New Roman" w:cs="Times New Roman"/>
          <w:sz w:val="24"/>
          <w:szCs w:val="24"/>
          <w:lang w:val="en-GB"/>
        </w:rPr>
        <w:t xml:space="preserve">provision of resources </w:t>
      </w:r>
      <w:r w:rsidR="004E51A2" w:rsidRPr="000E170E">
        <w:rPr>
          <w:rFonts w:ascii="Times New Roman" w:hAnsi="Times New Roman" w:cs="Times New Roman"/>
          <w:sz w:val="24"/>
          <w:szCs w:val="24"/>
          <w:lang w:val="en-GB"/>
        </w:rPr>
        <w:t>that grants employees with different background the to share their experience and individual perspective with culture. For example, in 2018 there was a controversy that was faced by Starbucks where two black men were under arrest at a store. The arrest of the men led to individuals sharing different views relating to culture with the issue of racial discrimination.  The company responded to the accusations and sorted ways to have a diverse and inclusive work environment with staff from different backgrounds. It adopted having a diverse team of leaders and emphasis was made on policies that promoted respect for people with diverse backgrounds.</w:t>
      </w:r>
    </w:p>
    <w:p w14:paraId="5EA722A8" w14:textId="39257494" w:rsidR="004E51A2" w:rsidRPr="000E170E" w:rsidRDefault="004E51A2" w:rsidP="00497A59">
      <w:pPr>
        <w:pStyle w:val="2"/>
        <w:rPr>
          <w:rFonts w:ascii="Times New Roman" w:hAnsi="Times New Roman" w:cs="Times New Roman"/>
          <w:b/>
          <w:bCs/>
          <w:color w:val="auto"/>
          <w:sz w:val="24"/>
          <w:szCs w:val="24"/>
          <w:lang w:val="en-GB"/>
        </w:rPr>
      </w:pPr>
      <w:bookmarkStart w:id="4" w:name="_Toc132406995"/>
      <w:r w:rsidRPr="000E170E">
        <w:rPr>
          <w:rFonts w:ascii="Times New Roman" w:hAnsi="Times New Roman" w:cs="Times New Roman"/>
          <w:b/>
          <w:bCs/>
          <w:color w:val="auto"/>
          <w:sz w:val="24"/>
          <w:szCs w:val="24"/>
          <w:lang w:val="en-GB"/>
        </w:rPr>
        <w:t>Communication barriers experienced by a diverse workforce in the UK</w:t>
      </w:r>
      <w:bookmarkEnd w:id="4"/>
      <w:r w:rsidRPr="000E170E">
        <w:rPr>
          <w:rFonts w:ascii="Times New Roman" w:hAnsi="Times New Roman" w:cs="Times New Roman"/>
          <w:b/>
          <w:bCs/>
          <w:color w:val="auto"/>
          <w:sz w:val="24"/>
          <w:szCs w:val="24"/>
          <w:lang w:val="en-GB"/>
        </w:rPr>
        <w:t xml:space="preserve"> </w:t>
      </w:r>
    </w:p>
    <w:p w14:paraId="1DE86DCC" w14:textId="3D145BEB" w:rsidR="00363E08" w:rsidRPr="000E170E" w:rsidRDefault="00BA6CB9"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ab/>
        <w:t>One of the communication barriers that can be experienced by a diverse workforce in the UK can be due to different communication styles. Due to diversity which includes individuals from different backgrounds, people from different cultures can prefer specific communication styles</w:t>
      </w:r>
      <w:r w:rsidR="00006CF7" w:rsidRPr="000E170E">
        <w:rPr>
          <w:rFonts w:ascii="Times New Roman" w:hAnsi="Times New Roman" w:cs="Times New Roman"/>
          <w:sz w:val="24"/>
          <w:szCs w:val="24"/>
          <w:lang w:val="en-GB"/>
        </w:rPr>
        <w:t xml:space="preserve"> </w:t>
      </w:r>
      <w:r w:rsidR="00006CF7" w:rsidRPr="000E170E">
        <w:rPr>
          <w:rFonts w:ascii="Times New Roman" w:hAnsi="Times New Roman" w:cs="Times New Roman"/>
          <w:sz w:val="24"/>
          <w:szCs w:val="24"/>
          <w:shd w:val="clear" w:color="auto" w:fill="FFFFFF"/>
          <w:lang w:val="en-GB"/>
        </w:rPr>
        <w:t>(Rao, 2019)</w:t>
      </w:r>
      <w:r w:rsidRPr="000E170E">
        <w:rPr>
          <w:rFonts w:ascii="Times New Roman" w:hAnsi="Times New Roman" w:cs="Times New Roman"/>
          <w:sz w:val="24"/>
          <w:szCs w:val="24"/>
          <w:lang w:val="en-GB"/>
        </w:rPr>
        <w:t xml:space="preserve">. This may vary from one individual to the other in the workforce hence leading to a lack of understanding. The population in the UK prefers tongue-in-cheek and the use of ironic </w:t>
      </w:r>
      <w:r w:rsidR="000E170E" w:rsidRPr="000E170E">
        <w:rPr>
          <w:rFonts w:ascii="Times New Roman" w:hAnsi="Times New Roman" w:cs="Times New Roman"/>
          <w:sz w:val="24"/>
          <w:szCs w:val="24"/>
          <w:lang w:val="en-GB"/>
        </w:rPr>
        <w:t>humour</w:t>
      </w:r>
      <w:r w:rsidRPr="000E170E">
        <w:rPr>
          <w:rFonts w:ascii="Times New Roman" w:hAnsi="Times New Roman" w:cs="Times New Roman"/>
          <w:sz w:val="24"/>
          <w:szCs w:val="24"/>
          <w:lang w:val="en-GB"/>
        </w:rPr>
        <w:t xml:space="preserve"> in their communication while doing business. this may not </w:t>
      </w:r>
      <w:r w:rsidR="00A72346" w:rsidRPr="000E170E">
        <w:rPr>
          <w:rFonts w:ascii="Times New Roman" w:hAnsi="Times New Roman" w:cs="Times New Roman"/>
          <w:sz w:val="24"/>
          <w:szCs w:val="24"/>
          <w:lang w:val="en-GB"/>
        </w:rPr>
        <w:t>apply</w:t>
      </w:r>
      <w:r w:rsidRPr="000E170E">
        <w:rPr>
          <w:rFonts w:ascii="Times New Roman" w:hAnsi="Times New Roman" w:cs="Times New Roman"/>
          <w:sz w:val="24"/>
          <w:szCs w:val="24"/>
          <w:lang w:val="en-GB"/>
        </w:rPr>
        <w:t xml:space="preserve"> to other cultures which associate </w:t>
      </w:r>
      <w:r w:rsidR="000E170E" w:rsidRPr="000E170E">
        <w:rPr>
          <w:rFonts w:ascii="Times New Roman" w:hAnsi="Times New Roman" w:cs="Times New Roman"/>
          <w:sz w:val="24"/>
          <w:szCs w:val="24"/>
          <w:lang w:val="en-GB"/>
        </w:rPr>
        <w:t>humour</w:t>
      </w:r>
      <w:r w:rsidRPr="000E170E">
        <w:rPr>
          <w:rFonts w:ascii="Times New Roman" w:hAnsi="Times New Roman" w:cs="Times New Roman"/>
          <w:sz w:val="24"/>
          <w:szCs w:val="24"/>
          <w:lang w:val="en-GB"/>
        </w:rPr>
        <w:t xml:space="preserve"> </w:t>
      </w:r>
      <w:r w:rsidR="00363E08" w:rsidRPr="000E170E">
        <w:rPr>
          <w:rFonts w:ascii="Times New Roman" w:hAnsi="Times New Roman" w:cs="Times New Roman"/>
          <w:sz w:val="24"/>
          <w:szCs w:val="24"/>
          <w:lang w:val="en-GB"/>
        </w:rPr>
        <w:t>with</w:t>
      </w:r>
      <w:r w:rsidRPr="000E170E">
        <w:rPr>
          <w:rFonts w:ascii="Times New Roman" w:hAnsi="Times New Roman" w:cs="Times New Roman"/>
          <w:sz w:val="24"/>
          <w:szCs w:val="24"/>
          <w:lang w:val="en-GB"/>
        </w:rPr>
        <w:t xml:space="preserve"> a lack of seriousness hence leading to misunderstanding in the process of communicating. </w:t>
      </w:r>
      <w:r w:rsidR="00363E08" w:rsidRPr="000E170E">
        <w:rPr>
          <w:rFonts w:ascii="Times New Roman" w:hAnsi="Times New Roman" w:cs="Times New Roman"/>
          <w:sz w:val="24"/>
          <w:szCs w:val="24"/>
          <w:lang w:val="en-GB"/>
        </w:rPr>
        <w:t>Some cultures may prefer direct communication as others prefer indirect communication</w:t>
      </w:r>
      <w:r w:rsidR="00006CF7" w:rsidRPr="000E170E">
        <w:rPr>
          <w:rFonts w:ascii="Times New Roman" w:hAnsi="Times New Roman" w:cs="Times New Roman"/>
          <w:sz w:val="24"/>
          <w:szCs w:val="24"/>
          <w:shd w:val="clear" w:color="auto" w:fill="FFFFFF"/>
          <w:lang w:val="en-GB"/>
        </w:rPr>
        <w:t xml:space="preserve"> (Schilgen et L., 2019)</w:t>
      </w:r>
      <w:r w:rsidR="00363E08" w:rsidRPr="000E170E">
        <w:rPr>
          <w:rFonts w:ascii="Times New Roman" w:hAnsi="Times New Roman" w:cs="Times New Roman"/>
          <w:sz w:val="24"/>
          <w:szCs w:val="24"/>
          <w:lang w:val="en-GB"/>
        </w:rPr>
        <w:t>. A mix-up in such styles of communication interferes with the general process of communicating and message delivery. For example, a manager from the UK who interacts with a manager from the USA and uses direct communication may lead to misinterpretation. When interacting with employees, a manager who is used to direct communication may be misunderstood by an employee who is used to indirect communication as the employee may consider the employer as aggressive</w:t>
      </w:r>
      <w:r w:rsidR="00006CF7" w:rsidRPr="000E170E">
        <w:rPr>
          <w:rFonts w:ascii="Times New Roman" w:hAnsi="Times New Roman" w:cs="Times New Roman"/>
          <w:sz w:val="24"/>
          <w:szCs w:val="24"/>
          <w:lang w:val="en-GB"/>
        </w:rPr>
        <w:t xml:space="preserve"> </w:t>
      </w:r>
      <w:r w:rsidR="00006CF7" w:rsidRPr="000E170E">
        <w:rPr>
          <w:rFonts w:ascii="Times New Roman" w:hAnsi="Times New Roman" w:cs="Times New Roman"/>
          <w:sz w:val="24"/>
          <w:szCs w:val="24"/>
          <w:shd w:val="clear" w:color="auto" w:fill="FFFFFF"/>
          <w:lang w:val="en-GB"/>
        </w:rPr>
        <w:t>(Rao, 2019)</w:t>
      </w:r>
      <w:r w:rsidR="00006CF7" w:rsidRPr="000E170E">
        <w:rPr>
          <w:rFonts w:ascii="Times New Roman" w:hAnsi="Times New Roman" w:cs="Times New Roman"/>
          <w:sz w:val="24"/>
          <w:szCs w:val="24"/>
          <w:lang w:val="en-GB"/>
        </w:rPr>
        <w:t>.</w:t>
      </w:r>
    </w:p>
    <w:p w14:paraId="12B4A5FE" w14:textId="2585396A" w:rsidR="00363E08" w:rsidRPr="000E170E" w:rsidRDefault="00363E08"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ab/>
        <w:t>Another communication barrier experienced by a diverse workforce in the UK is cultural differences among individuals from different backgrounds. A difference in culture can have an intense effect on how people communicate and the attitude that people have during the communication process</w:t>
      </w:r>
      <w:r w:rsidR="00006CF7" w:rsidRPr="000E170E">
        <w:rPr>
          <w:rFonts w:ascii="Times New Roman" w:hAnsi="Times New Roman" w:cs="Times New Roman"/>
          <w:sz w:val="24"/>
          <w:szCs w:val="24"/>
          <w:lang w:val="en-GB"/>
        </w:rPr>
        <w:t xml:space="preserve"> </w:t>
      </w:r>
      <w:r w:rsidR="00006CF7" w:rsidRPr="000E170E">
        <w:rPr>
          <w:rFonts w:ascii="Times New Roman" w:hAnsi="Times New Roman" w:cs="Times New Roman"/>
          <w:sz w:val="24"/>
          <w:szCs w:val="24"/>
          <w:shd w:val="clear" w:color="auto" w:fill="FFFFFF"/>
          <w:lang w:val="en-GB"/>
        </w:rPr>
        <w:t>(Rao, 2019)</w:t>
      </w:r>
      <w:r w:rsidRPr="000E170E">
        <w:rPr>
          <w:rFonts w:ascii="Times New Roman" w:hAnsi="Times New Roman" w:cs="Times New Roman"/>
          <w:sz w:val="24"/>
          <w:szCs w:val="24"/>
          <w:lang w:val="en-GB"/>
        </w:rPr>
        <w:t xml:space="preserve">. People from different backgrounds and </w:t>
      </w:r>
      <w:r w:rsidR="002F3204" w:rsidRPr="000E170E">
        <w:rPr>
          <w:rFonts w:ascii="Times New Roman" w:hAnsi="Times New Roman" w:cs="Times New Roman"/>
          <w:sz w:val="24"/>
          <w:szCs w:val="24"/>
          <w:lang w:val="en-GB"/>
        </w:rPr>
        <w:t>cultures</w:t>
      </w:r>
      <w:r w:rsidRPr="000E170E">
        <w:rPr>
          <w:rFonts w:ascii="Times New Roman" w:hAnsi="Times New Roman" w:cs="Times New Roman"/>
          <w:sz w:val="24"/>
          <w:szCs w:val="24"/>
          <w:lang w:val="en-GB"/>
        </w:rPr>
        <w:t xml:space="preserve"> in the U</w:t>
      </w:r>
      <w:r w:rsidR="002F3204" w:rsidRPr="000E170E">
        <w:rPr>
          <w:rFonts w:ascii="Times New Roman" w:hAnsi="Times New Roman" w:cs="Times New Roman"/>
          <w:sz w:val="24"/>
          <w:szCs w:val="24"/>
          <w:lang w:val="en-GB"/>
        </w:rPr>
        <w:t>K may have ranging expectations in power and decision-making. This may relate to cultures that have hierarchical approaches when it is time for communication due to authority</w:t>
      </w:r>
      <w:r w:rsidR="00006CF7" w:rsidRPr="000E170E">
        <w:rPr>
          <w:rFonts w:ascii="Times New Roman" w:hAnsi="Times New Roman" w:cs="Times New Roman"/>
          <w:sz w:val="24"/>
          <w:szCs w:val="24"/>
          <w:lang w:val="en-GB"/>
        </w:rPr>
        <w:t xml:space="preserve"> (</w:t>
      </w:r>
      <w:r w:rsidR="00006CF7" w:rsidRPr="000E170E">
        <w:rPr>
          <w:rFonts w:ascii="Times New Roman" w:hAnsi="Times New Roman" w:cs="Times New Roman"/>
          <w:sz w:val="24"/>
          <w:szCs w:val="24"/>
          <w:shd w:val="clear" w:color="auto" w:fill="FFFFFF"/>
          <w:lang w:val="en-GB"/>
        </w:rPr>
        <w:t>Eikhof, 2020).</w:t>
      </w:r>
      <w:r w:rsidR="002F3204" w:rsidRPr="000E170E">
        <w:rPr>
          <w:rFonts w:ascii="Times New Roman" w:hAnsi="Times New Roman" w:cs="Times New Roman"/>
          <w:sz w:val="24"/>
          <w:szCs w:val="24"/>
          <w:lang w:val="en-GB"/>
        </w:rPr>
        <w:t xml:space="preserve"> The differences in cultural communication may affect communication. For example, the UK adopts having interactive discussions and such are valued, a manager who is from a background that values hierarchy in communication may be seen as overpowering by the employees. In return, when the employees who have a culture of being involved in decision-making encounter such a manager, the manager may find the employees to be disrespectful hence leading to the misunderstanding that can lead to conflict.</w:t>
      </w:r>
    </w:p>
    <w:p w14:paraId="655C6039" w14:textId="6D24B074" w:rsidR="002F3204" w:rsidRPr="000E170E" w:rsidRDefault="002F3204"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ab/>
        <w:t xml:space="preserve">Furthermore, language can be a great barrier to communication in a diverse workforce in the UK. The UK is a multicultural society that has a </w:t>
      </w:r>
      <w:r w:rsidR="00A72346" w:rsidRPr="000E170E">
        <w:rPr>
          <w:rFonts w:ascii="Times New Roman" w:hAnsi="Times New Roman" w:cs="Times New Roman"/>
          <w:sz w:val="24"/>
          <w:szCs w:val="24"/>
          <w:lang w:val="en-GB"/>
        </w:rPr>
        <w:t>resident</w:t>
      </w:r>
      <w:r w:rsidRPr="000E170E">
        <w:rPr>
          <w:rFonts w:ascii="Times New Roman" w:hAnsi="Times New Roman" w:cs="Times New Roman"/>
          <w:sz w:val="24"/>
          <w:szCs w:val="24"/>
          <w:lang w:val="en-GB"/>
        </w:rPr>
        <w:t xml:space="preserve"> that uses different languages in their communication</w:t>
      </w:r>
      <w:r w:rsidR="00006CF7" w:rsidRPr="000E170E">
        <w:rPr>
          <w:rFonts w:ascii="Times New Roman" w:hAnsi="Times New Roman" w:cs="Times New Roman"/>
          <w:sz w:val="24"/>
          <w:szCs w:val="24"/>
          <w:shd w:val="clear" w:color="auto" w:fill="FFFFFF"/>
          <w:lang w:val="en-GB"/>
        </w:rPr>
        <w:t xml:space="preserve"> (Schilgen et L., 2019)</w:t>
      </w:r>
      <w:r w:rsidRPr="000E170E">
        <w:rPr>
          <w:rFonts w:ascii="Times New Roman" w:hAnsi="Times New Roman" w:cs="Times New Roman"/>
          <w:sz w:val="24"/>
          <w:szCs w:val="24"/>
          <w:lang w:val="en-GB"/>
        </w:rPr>
        <w:t xml:space="preserve">. </w:t>
      </w:r>
      <w:r w:rsidR="00A72346" w:rsidRPr="000E170E">
        <w:rPr>
          <w:rFonts w:ascii="Times New Roman" w:hAnsi="Times New Roman" w:cs="Times New Roman"/>
          <w:sz w:val="24"/>
          <w:szCs w:val="24"/>
          <w:lang w:val="en-GB"/>
        </w:rPr>
        <w:t>A larger population in the UK uses fluent English hence at the workplace an employee who cannot use fluent English may face the greatest challenge in communication. For example, people who are Non-native speakers within the workforce may suffer and find it challenging to understand and interpret complex technical terms used by native English speakers within the workforce</w:t>
      </w:r>
      <w:r w:rsidR="002A248B" w:rsidRPr="000E170E">
        <w:rPr>
          <w:rFonts w:ascii="Times New Roman" w:hAnsi="Times New Roman" w:cs="Times New Roman"/>
          <w:sz w:val="24"/>
          <w:szCs w:val="24"/>
          <w:shd w:val="clear" w:color="auto" w:fill="FFFFFF"/>
          <w:lang w:val="en-GB"/>
        </w:rPr>
        <w:t xml:space="preserve"> (Rao, 2019)</w:t>
      </w:r>
      <w:r w:rsidR="00A72346" w:rsidRPr="000E170E">
        <w:rPr>
          <w:rFonts w:ascii="Times New Roman" w:hAnsi="Times New Roman" w:cs="Times New Roman"/>
          <w:sz w:val="24"/>
          <w:szCs w:val="24"/>
          <w:lang w:val="en-GB"/>
        </w:rPr>
        <w:t>. There may be some difficulties in articulating ideas and thoughts which may be useful to the workforce. This may lead to frustrations and misunderstanding within the diverse workforce hence leading to ineffective communication hence leading to low productivity</w:t>
      </w:r>
      <w:r w:rsidR="00006CF7" w:rsidRPr="000E170E">
        <w:rPr>
          <w:rFonts w:ascii="Times New Roman" w:hAnsi="Times New Roman" w:cs="Times New Roman"/>
          <w:sz w:val="24"/>
          <w:szCs w:val="24"/>
          <w:lang w:val="en-GB"/>
        </w:rPr>
        <w:t xml:space="preserve"> </w:t>
      </w:r>
      <w:r w:rsidR="00006CF7" w:rsidRPr="000E170E">
        <w:rPr>
          <w:rFonts w:ascii="Times New Roman" w:hAnsi="Times New Roman" w:cs="Times New Roman"/>
          <w:sz w:val="24"/>
          <w:szCs w:val="24"/>
          <w:shd w:val="clear" w:color="auto" w:fill="FFFFFF"/>
          <w:lang w:val="en-GB"/>
        </w:rPr>
        <w:t>(Schilgen et L., 2019)</w:t>
      </w:r>
      <w:r w:rsidR="00006CF7" w:rsidRPr="000E170E">
        <w:rPr>
          <w:rFonts w:ascii="Times New Roman" w:hAnsi="Times New Roman" w:cs="Times New Roman"/>
          <w:sz w:val="24"/>
          <w:szCs w:val="24"/>
          <w:lang w:val="en-GB"/>
        </w:rPr>
        <w:t>.</w:t>
      </w:r>
    </w:p>
    <w:p w14:paraId="27743131" w14:textId="22A4AA6C" w:rsidR="00A72346" w:rsidRPr="000E170E" w:rsidRDefault="00A72346" w:rsidP="00497A59">
      <w:pPr>
        <w:pStyle w:val="2"/>
        <w:rPr>
          <w:rFonts w:ascii="Times New Roman" w:hAnsi="Times New Roman" w:cs="Times New Roman"/>
          <w:b/>
          <w:bCs/>
          <w:color w:val="auto"/>
          <w:sz w:val="24"/>
          <w:szCs w:val="24"/>
          <w:lang w:val="en-GB"/>
        </w:rPr>
      </w:pPr>
      <w:bookmarkStart w:id="5" w:name="_Toc132406996"/>
      <w:r w:rsidRPr="000E170E">
        <w:rPr>
          <w:rFonts w:ascii="Times New Roman" w:hAnsi="Times New Roman" w:cs="Times New Roman"/>
          <w:b/>
          <w:bCs/>
          <w:color w:val="auto"/>
          <w:sz w:val="24"/>
          <w:szCs w:val="24"/>
          <w:lang w:val="en-GB"/>
        </w:rPr>
        <w:t>Appropriate communication strategies and other relevant recommendations enable</w:t>
      </w:r>
      <w:bookmarkEnd w:id="5"/>
    </w:p>
    <w:p w14:paraId="3AAE6115" w14:textId="59F9E838" w:rsidR="00A72346" w:rsidRPr="000E170E" w:rsidRDefault="00A72346" w:rsidP="00497A59">
      <w:pPr>
        <w:pStyle w:val="2"/>
        <w:rPr>
          <w:rFonts w:ascii="Times New Roman" w:hAnsi="Times New Roman" w:cs="Times New Roman"/>
          <w:b/>
          <w:bCs/>
          <w:color w:val="auto"/>
          <w:sz w:val="24"/>
          <w:szCs w:val="24"/>
          <w:lang w:val="en-GB"/>
        </w:rPr>
      </w:pPr>
      <w:bookmarkStart w:id="6" w:name="_Toc132406997"/>
      <w:r w:rsidRPr="000E170E">
        <w:rPr>
          <w:rFonts w:ascii="Times New Roman" w:hAnsi="Times New Roman" w:cs="Times New Roman"/>
          <w:b/>
          <w:bCs/>
          <w:color w:val="auto"/>
          <w:sz w:val="24"/>
          <w:szCs w:val="24"/>
          <w:lang w:val="en-GB"/>
        </w:rPr>
        <w:t>the organization to succeed in providing a positive environment for everyone to succeed</w:t>
      </w:r>
      <w:bookmarkEnd w:id="6"/>
    </w:p>
    <w:p w14:paraId="749B86D2" w14:textId="200D2352" w:rsidR="00D61BBB" w:rsidRPr="000E170E" w:rsidRDefault="00D61BBB" w:rsidP="00497A59">
      <w:pPr>
        <w:ind w:firstLine="720"/>
        <w:rPr>
          <w:rFonts w:ascii="Times New Roman" w:hAnsi="Times New Roman" w:cs="Times New Roman"/>
          <w:sz w:val="24"/>
          <w:szCs w:val="24"/>
          <w:lang w:val="en-GB"/>
        </w:rPr>
      </w:pPr>
      <w:r w:rsidRPr="000E170E">
        <w:rPr>
          <w:rFonts w:ascii="Times New Roman" w:hAnsi="Times New Roman" w:cs="Times New Roman"/>
          <w:sz w:val="24"/>
          <w:szCs w:val="24"/>
          <w:lang w:val="en-GB"/>
        </w:rPr>
        <w:t>Tesco PLC can improve its communication strategies and provide a positive environment for people in the workforce to succeed by promoting communication practices that promote inclusivity and diversity. This can be achieved by ensuring that the practices emphasize on respect for people from different cultural backgrounds.</w:t>
      </w:r>
    </w:p>
    <w:p w14:paraId="3310BD55" w14:textId="51D4CCFA" w:rsidR="00D61BBB" w:rsidRPr="000E170E" w:rsidRDefault="00D61BBB" w:rsidP="00497A59">
      <w:pPr>
        <w:ind w:firstLine="720"/>
        <w:rPr>
          <w:rFonts w:ascii="Times New Roman" w:hAnsi="Times New Roman" w:cs="Times New Roman"/>
          <w:sz w:val="24"/>
          <w:szCs w:val="24"/>
          <w:lang w:val="en-GB"/>
        </w:rPr>
      </w:pPr>
      <w:r w:rsidRPr="000E170E">
        <w:rPr>
          <w:rFonts w:ascii="Times New Roman" w:hAnsi="Times New Roman" w:cs="Times New Roman"/>
          <w:sz w:val="24"/>
          <w:szCs w:val="24"/>
          <w:lang w:val="en-GB"/>
        </w:rPr>
        <w:t xml:space="preserve">The organization can also prioritize communication strategies by including language understanding and include activities that create opportunities for the employees to interact and experience other people’s cultures.  </w:t>
      </w:r>
    </w:p>
    <w:p w14:paraId="6BC881F0" w14:textId="65B71E27" w:rsidR="00D61BBB" w:rsidRPr="000E170E" w:rsidRDefault="00006CF7" w:rsidP="00497A59">
      <w:pPr>
        <w:ind w:firstLine="720"/>
        <w:rPr>
          <w:rFonts w:ascii="Times New Roman" w:hAnsi="Times New Roman" w:cs="Times New Roman"/>
          <w:sz w:val="24"/>
          <w:szCs w:val="24"/>
          <w:lang w:val="en-GB"/>
        </w:rPr>
      </w:pPr>
      <w:r w:rsidRPr="000E170E">
        <w:rPr>
          <w:rFonts w:ascii="Times New Roman" w:hAnsi="Times New Roman" w:cs="Times New Roman"/>
          <w:sz w:val="24"/>
          <w:szCs w:val="24"/>
          <w:shd w:val="clear" w:color="auto" w:fill="FFFFFF"/>
          <w:lang w:val="en-GB"/>
        </w:rPr>
        <w:t xml:space="preserve">Redlein et al (2020), </w:t>
      </w:r>
      <w:r w:rsidR="00D61BBB" w:rsidRPr="000E170E">
        <w:rPr>
          <w:rFonts w:ascii="Times New Roman" w:hAnsi="Times New Roman" w:cs="Times New Roman"/>
          <w:sz w:val="24"/>
          <w:szCs w:val="24"/>
          <w:lang w:val="en-GB"/>
        </w:rPr>
        <w:t xml:space="preserve">Teamwork should be built where employees in the workforce can be encouraged to participate in discussions </w:t>
      </w:r>
      <w:r w:rsidR="00CF71CE" w:rsidRPr="000E170E">
        <w:rPr>
          <w:rFonts w:ascii="Times New Roman" w:hAnsi="Times New Roman" w:cs="Times New Roman"/>
          <w:sz w:val="24"/>
          <w:szCs w:val="24"/>
          <w:lang w:val="en-GB"/>
        </w:rPr>
        <w:t>so</w:t>
      </w:r>
      <w:r w:rsidR="00D61BBB" w:rsidRPr="000E170E">
        <w:rPr>
          <w:rFonts w:ascii="Times New Roman" w:hAnsi="Times New Roman" w:cs="Times New Roman"/>
          <w:sz w:val="24"/>
          <w:szCs w:val="24"/>
          <w:lang w:val="en-GB"/>
        </w:rPr>
        <w:t xml:space="preserve"> they </w:t>
      </w:r>
      <w:r w:rsidR="00CF71CE" w:rsidRPr="000E170E">
        <w:rPr>
          <w:rFonts w:ascii="Times New Roman" w:hAnsi="Times New Roman" w:cs="Times New Roman"/>
          <w:sz w:val="24"/>
          <w:szCs w:val="24"/>
          <w:lang w:val="en-GB"/>
        </w:rPr>
        <w:t xml:space="preserve">can </w:t>
      </w:r>
      <w:r w:rsidR="00D61BBB" w:rsidRPr="000E170E">
        <w:rPr>
          <w:rFonts w:ascii="Times New Roman" w:hAnsi="Times New Roman" w:cs="Times New Roman"/>
          <w:sz w:val="24"/>
          <w:szCs w:val="24"/>
          <w:lang w:val="en-GB"/>
        </w:rPr>
        <w:t>learn different communication styles and learn the art of respecting other people’s cultures.</w:t>
      </w:r>
    </w:p>
    <w:p w14:paraId="35C0992E" w14:textId="71223238" w:rsidR="00D61BBB" w:rsidRPr="000E170E" w:rsidRDefault="00D61BBB" w:rsidP="00497A59">
      <w:pPr>
        <w:ind w:firstLine="720"/>
        <w:rPr>
          <w:rFonts w:ascii="Times New Roman" w:hAnsi="Times New Roman" w:cs="Times New Roman"/>
          <w:sz w:val="24"/>
          <w:szCs w:val="24"/>
          <w:lang w:val="en-GB"/>
        </w:rPr>
      </w:pPr>
      <w:r w:rsidRPr="000E170E">
        <w:rPr>
          <w:rFonts w:ascii="Times New Roman" w:hAnsi="Times New Roman" w:cs="Times New Roman"/>
          <w:sz w:val="24"/>
          <w:szCs w:val="24"/>
          <w:lang w:val="en-GB"/>
        </w:rPr>
        <w:t>Line managers at Tesco PLC can be leaders and role models by leading their workforce by example.</w:t>
      </w:r>
      <w:r w:rsidR="00CF71CE" w:rsidRPr="000E170E">
        <w:rPr>
          <w:rFonts w:ascii="Times New Roman" w:hAnsi="Times New Roman" w:cs="Times New Roman"/>
          <w:sz w:val="24"/>
          <w:szCs w:val="24"/>
          <w:lang w:val="en-GB"/>
        </w:rPr>
        <w:t xml:space="preserve"> This can be made effective by portraying positive </w:t>
      </w:r>
      <w:r w:rsidR="000E170E" w:rsidRPr="000E170E">
        <w:rPr>
          <w:rFonts w:ascii="Times New Roman" w:hAnsi="Times New Roman" w:cs="Times New Roman"/>
          <w:sz w:val="24"/>
          <w:szCs w:val="24"/>
          <w:lang w:val="en-GB"/>
        </w:rPr>
        <w:t>behaviour</w:t>
      </w:r>
      <w:r w:rsidR="00CF71CE" w:rsidRPr="000E170E">
        <w:rPr>
          <w:rFonts w:ascii="Times New Roman" w:hAnsi="Times New Roman" w:cs="Times New Roman"/>
          <w:sz w:val="24"/>
          <w:szCs w:val="24"/>
          <w:lang w:val="en-GB"/>
        </w:rPr>
        <w:t xml:space="preserve"> that shows acts of appreciating inclusivity. The line managers can advocate for respect towards each other regardless of culture by showing some acts of respect for diversity and inclusivity.</w:t>
      </w:r>
    </w:p>
    <w:p w14:paraId="450E154B" w14:textId="6A1DDE9B" w:rsidR="00CF71CE" w:rsidRPr="000E170E" w:rsidRDefault="00CF71CE" w:rsidP="00497A59">
      <w:pPr>
        <w:pStyle w:val="2"/>
        <w:rPr>
          <w:rFonts w:ascii="Times New Roman" w:hAnsi="Times New Roman" w:cs="Times New Roman"/>
          <w:b/>
          <w:bCs/>
          <w:color w:val="auto"/>
          <w:sz w:val="24"/>
          <w:szCs w:val="24"/>
          <w:lang w:val="en-GB"/>
        </w:rPr>
      </w:pPr>
      <w:bookmarkStart w:id="7" w:name="_Toc132406998"/>
      <w:r w:rsidRPr="000E170E">
        <w:rPr>
          <w:rFonts w:ascii="Times New Roman" w:hAnsi="Times New Roman" w:cs="Times New Roman"/>
          <w:b/>
          <w:bCs/>
          <w:color w:val="auto"/>
          <w:sz w:val="24"/>
          <w:szCs w:val="24"/>
          <w:lang w:val="en-GB"/>
        </w:rPr>
        <w:t>Conclusion</w:t>
      </w:r>
      <w:bookmarkEnd w:id="7"/>
    </w:p>
    <w:p w14:paraId="16F1CE15" w14:textId="35BE9446" w:rsidR="00CF71CE" w:rsidRPr="000E170E" w:rsidRDefault="00CF71CE"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ab/>
        <w:t xml:space="preserve">In summation, it is generally evident that having a diverse and inclusive workforce for people to thrive deeper considerations and commitment to cultural sensitivity. Even though an inclusive and diverse workforce increases productivity, the process of achieving success can be challenging. </w:t>
      </w:r>
      <w:r w:rsidR="00A8621B" w:rsidRPr="000E170E">
        <w:rPr>
          <w:rFonts w:ascii="Times New Roman" w:hAnsi="Times New Roman" w:cs="Times New Roman"/>
          <w:sz w:val="24"/>
          <w:szCs w:val="24"/>
          <w:lang w:val="en-GB"/>
        </w:rPr>
        <w:t xml:space="preserve">Effective communication, a proper understanding of the communication styles, and respect can aid in creating a positive diverse work environment. </w:t>
      </w:r>
      <w:r w:rsidR="00AB45A1" w:rsidRPr="000E170E">
        <w:rPr>
          <w:rFonts w:ascii="Times New Roman" w:hAnsi="Times New Roman" w:cs="Times New Roman"/>
          <w:sz w:val="24"/>
          <w:szCs w:val="24"/>
          <w:lang w:val="en-GB"/>
        </w:rPr>
        <w:t xml:space="preserve">A diverse and inclusive workforce can suffer in communication due to a lack of understanding of the different communication styles, a difference in the communication language, and a difference in cultural practices. Application of Theories of International and intercultural communication such as Hofstede’s cultural dimension theory, Samovar’s communication accommodation theory, and Jandt’s intercultural communication competence theory can be essential as line managers get to understand why certain </w:t>
      </w:r>
      <w:r w:rsidR="000E170E" w:rsidRPr="000E170E">
        <w:rPr>
          <w:rFonts w:ascii="Times New Roman" w:hAnsi="Times New Roman" w:cs="Times New Roman"/>
          <w:sz w:val="24"/>
          <w:szCs w:val="24"/>
          <w:lang w:val="en-GB"/>
        </w:rPr>
        <w:t>behaviours</w:t>
      </w:r>
      <w:r w:rsidR="00AB45A1" w:rsidRPr="000E170E">
        <w:rPr>
          <w:rFonts w:ascii="Times New Roman" w:hAnsi="Times New Roman" w:cs="Times New Roman"/>
          <w:sz w:val="24"/>
          <w:szCs w:val="24"/>
          <w:lang w:val="en-GB"/>
        </w:rPr>
        <w:t xml:space="preserve"> are more or less common among different existing cultures. They also get to evaluate how people get to adapt their styles of communication considering other people’s cultural backgrounds and practices and also understand that individuals get to develop their intercultural communication skills in different stages. </w:t>
      </w:r>
      <w:r w:rsidR="00A8621B" w:rsidRPr="000E170E">
        <w:rPr>
          <w:rFonts w:ascii="Times New Roman" w:hAnsi="Times New Roman" w:cs="Times New Roman"/>
          <w:sz w:val="24"/>
          <w:szCs w:val="24"/>
          <w:lang w:val="en-GB"/>
        </w:rPr>
        <w:t xml:space="preserve">Line managers in an organization can support the process of creating a work environment where people can thrive by being role models in fostering policies that support a diverse and inclusive work environment. </w:t>
      </w:r>
    </w:p>
    <w:p w14:paraId="7B90489A" w14:textId="693E33E7" w:rsidR="00AB45A1" w:rsidRPr="000E170E" w:rsidRDefault="00AB45A1" w:rsidP="00497A59">
      <w:pPr>
        <w:rPr>
          <w:rFonts w:ascii="Times New Roman" w:hAnsi="Times New Roman" w:cs="Times New Roman"/>
          <w:sz w:val="24"/>
          <w:szCs w:val="24"/>
          <w:lang w:val="en-GB"/>
        </w:rPr>
      </w:pPr>
    </w:p>
    <w:p w14:paraId="125A1DC8" w14:textId="2635349C" w:rsidR="00AB45A1" w:rsidRPr="000E170E" w:rsidRDefault="00AB45A1" w:rsidP="00497A59">
      <w:pPr>
        <w:rPr>
          <w:rFonts w:ascii="Times New Roman" w:hAnsi="Times New Roman" w:cs="Times New Roman"/>
          <w:sz w:val="24"/>
          <w:szCs w:val="24"/>
          <w:lang w:val="en-GB"/>
        </w:rPr>
      </w:pPr>
    </w:p>
    <w:p w14:paraId="62300BED" w14:textId="68467955" w:rsidR="00AB45A1" w:rsidRPr="000E170E" w:rsidRDefault="00AB45A1" w:rsidP="00497A59">
      <w:pPr>
        <w:rPr>
          <w:rFonts w:ascii="Times New Roman" w:hAnsi="Times New Roman" w:cs="Times New Roman"/>
          <w:sz w:val="24"/>
          <w:szCs w:val="24"/>
          <w:lang w:val="en-GB"/>
        </w:rPr>
      </w:pPr>
    </w:p>
    <w:p w14:paraId="72A9A3D8" w14:textId="70FF79DF" w:rsidR="00AB45A1" w:rsidRPr="000E170E" w:rsidRDefault="00AB45A1" w:rsidP="00497A59">
      <w:pPr>
        <w:rPr>
          <w:rFonts w:ascii="Times New Roman" w:hAnsi="Times New Roman" w:cs="Times New Roman"/>
          <w:sz w:val="24"/>
          <w:szCs w:val="24"/>
          <w:lang w:val="en-GB"/>
        </w:rPr>
      </w:pPr>
    </w:p>
    <w:p w14:paraId="13F34924" w14:textId="7749978E" w:rsidR="00AB45A1" w:rsidRPr="000E170E" w:rsidRDefault="00AB45A1" w:rsidP="00497A59">
      <w:pPr>
        <w:rPr>
          <w:rFonts w:ascii="Times New Roman" w:hAnsi="Times New Roman" w:cs="Times New Roman"/>
          <w:sz w:val="24"/>
          <w:szCs w:val="24"/>
          <w:lang w:val="en-GB"/>
        </w:rPr>
      </w:pPr>
    </w:p>
    <w:p w14:paraId="302370B3" w14:textId="77777777" w:rsidR="00006CF7" w:rsidRPr="000E170E" w:rsidRDefault="00006CF7" w:rsidP="00497A59">
      <w:pPr>
        <w:rPr>
          <w:rFonts w:ascii="Times New Roman" w:hAnsi="Times New Roman" w:cs="Times New Roman"/>
          <w:b/>
          <w:bCs/>
          <w:sz w:val="24"/>
          <w:szCs w:val="24"/>
          <w:lang w:val="en-GB"/>
        </w:rPr>
      </w:pPr>
    </w:p>
    <w:p w14:paraId="5E72270C" w14:textId="77777777" w:rsidR="00006CF7" w:rsidRPr="000E170E" w:rsidRDefault="00006CF7" w:rsidP="00497A59">
      <w:pPr>
        <w:rPr>
          <w:rFonts w:ascii="Times New Roman" w:hAnsi="Times New Roman" w:cs="Times New Roman"/>
          <w:b/>
          <w:bCs/>
          <w:sz w:val="24"/>
          <w:szCs w:val="24"/>
          <w:lang w:val="en-GB"/>
        </w:rPr>
      </w:pPr>
    </w:p>
    <w:p w14:paraId="2650825A" w14:textId="77777777" w:rsidR="00006CF7" w:rsidRPr="000E170E" w:rsidRDefault="00006CF7" w:rsidP="00497A59">
      <w:pPr>
        <w:rPr>
          <w:rFonts w:ascii="Times New Roman" w:hAnsi="Times New Roman" w:cs="Times New Roman"/>
          <w:b/>
          <w:bCs/>
          <w:sz w:val="24"/>
          <w:szCs w:val="24"/>
          <w:lang w:val="en-GB"/>
        </w:rPr>
      </w:pPr>
    </w:p>
    <w:p w14:paraId="21C64677" w14:textId="77777777" w:rsidR="00006CF7" w:rsidRPr="000E170E" w:rsidRDefault="00006CF7" w:rsidP="00497A59">
      <w:pPr>
        <w:rPr>
          <w:rFonts w:ascii="Times New Roman" w:hAnsi="Times New Roman" w:cs="Times New Roman"/>
          <w:b/>
          <w:bCs/>
          <w:sz w:val="24"/>
          <w:szCs w:val="24"/>
          <w:lang w:val="en-GB"/>
        </w:rPr>
      </w:pPr>
    </w:p>
    <w:p w14:paraId="025B3A31" w14:textId="1C98E8E5" w:rsidR="00006CF7" w:rsidRPr="000E170E" w:rsidRDefault="00AB45A1" w:rsidP="000E170E">
      <w:pPr>
        <w:pStyle w:val="2"/>
        <w:jc w:val="center"/>
        <w:rPr>
          <w:rFonts w:ascii="Times New Roman" w:hAnsi="Times New Roman" w:cs="Times New Roman"/>
          <w:b/>
          <w:bCs/>
          <w:color w:val="auto"/>
          <w:sz w:val="24"/>
          <w:szCs w:val="24"/>
          <w:lang w:val="en-GB"/>
        </w:rPr>
      </w:pPr>
      <w:bookmarkStart w:id="8" w:name="_Toc132406999"/>
      <w:r w:rsidRPr="000E170E">
        <w:rPr>
          <w:rFonts w:ascii="Times New Roman" w:hAnsi="Times New Roman" w:cs="Times New Roman"/>
          <w:b/>
          <w:bCs/>
          <w:color w:val="auto"/>
          <w:sz w:val="24"/>
          <w:szCs w:val="24"/>
          <w:lang w:val="en-GB"/>
        </w:rPr>
        <w:t>References</w:t>
      </w:r>
      <w:bookmarkEnd w:id="8"/>
    </w:p>
    <w:p w14:paraId="00D42838" w14:textId="77777777" w:rsidR="00006CF7" w:rsidRPr="000E170E" w:rsidRDefault="00006CF7" w:rsidP="00497A59">
      <w:pPr>
        <w:ind w:left="720" w:hanging="720"/>
        <w:rPr>
          <w:rFonts w:ascii="Times New Roman" w:hAnsi="Times New Roman" w:cs="Times New Roman"/>
          <w:sz w:val="24"/>
          <w:szCs w:val="24"/>
          <w:shd w:val="clear" w:color="auto" w:fill="FFFFFF"/>
          <w:lang w:val="en-GB"/>
        </w:rPr>
      </w:pPr>
      <w:r w:rsidRPr="000E170E">
        <w:rPr>
          <w:rFonts w:ascii="Times New Roman" w:hAnsi="Times New Roman" w:cs="Times New Roman"/>
          <w:sz w:val="24"/>
          <w:szCs w:val="24"/>
          <w:shd w:val="clear" w:color="auto" w:fill="FFFFFF"/>
          <w:lang w:val="en-GB"/>
        </w:rPr>
        <w:t>Bender, F., 2022. Understanding Cultural Differences. In </w:t>
      </w:r>
      <w:r w:rsidRPr="000E170E">
        <w:rPr>
          <w:rFonts w:ascii="Times New Roman" w:hAnsi="Times New Roman" w:cs="Times New Roman"/>
          <w:i/>
          <w:iCs/>
          <w:sz w:val="24"/>
          <w:szCs w:val="24"/>
          <w:shd w:val="clear" w:color="auto" w:fill="FFFFFF"/>
          <w:lang w:val="en-GB"/>
        </w:rPr>
        <w:t>A Roadmap to Intercultural Proficiency: Navigating Through Cultural Diversity and Inclusion</w:t>
      </w:r>
      <w:r w:rsidRPr="000E170E">
        <w:rPr>
          <w:rFonts w:ascii="Times New Roman" w:hAnsi="Times New Roman" w:cs="Times New Roman"/>
          <w:sz w:val="24"/>
          <w:szCs w:val="24"/>
          <w:shd w:val="clear" w:color="auto" w:fill="FFFFFF"/>
          <w:lang w:val="en-GB"/>
        </w:rPr>
        <w:t> (pp. 11-29). Cham: Springer International Publishing.</w:t>
      </w:r>
    </w:p>
    <w:p w14:paraId="6617AB95" w14:textId="77777777" w:rsidR="00006CF7" w:rsidRPr="000E170E" w:rsidRDefault="00006CF7" w:rsidP="00497A59">
      <w:pPr>
        <w:ind w:left="720" w:hanging="720"/>
        <w:rPr>
          <w:rFonts w:ascii="Times New Roman" w:hAnsi="Times New Roman" w:cs="Times New Roman"/>
          <w:sz w:val="24"/>
          <w:szCs w:val="24"/>
          <w:shd w:val="clear" w:color="auto" w:fill="FFFFFF"/>
          <w:lang w:val="en-GB"/>
        </w:rPr>
      </w:pPr>
      <w:r w:rsidRPr="000E170E">
        <w:rPr>
          <w:rFonts w:ascii="Times New Roman" w:hAnsi="Times New Roman" w:cs="Times New Roman"/>
          <w:sz w:val="24"/>
          <w:szCs w:val="24"/>
          <w:shd w:val="clear" w:color="auto" w:fill="FFFFFF"/>
          <w:lang w:val="en-GB"/>
        </w:rPr>
        <w:t>Caligiuri, P., De Cieri, H., Minbaeva, D., Verbeke, A. and Zimmermann, A., 2020. International HRM insights for navigating the COVID-19 pandemic: Implications for future research and practice. </w:t>
      </w:r>
      <w:r w:rsidRPr="000E170E">
        <w:rPr>
          <w:rFonts w:ascii="Times New Roman" w:hAnsi="Times New Roman" w:cs="Times New Roman"/>
          <w:i/>
          <w:iCs/>
          <w:sz w:val="24"/>
          <w:szCs w:val="24"/>
          <w:shd w:val="clear" w:color="auto" w:fill="FFFFFF"/>
          <w:lang w:val="en-GB"/>
        </w:rPr>
        <w:t>Journal of international business studies</w:t>
      </w:r>
      <w:r w:rsidRPr="000E170E">
        <w:rPr>
          <w:rFonts w:ascii="Times New Roman" w:hAnsi="Times New Roman" w:cs="Times New Roman"/>
          <w:sz w:val="24"/>
          <w:szCs w:val="24"/>
          <w:shd w:val="clear" w:color="auto" w:fill="FFFFFF"/>
          <w:lang w:val="en-GB"/>
        </w:rPr>
        <w:t>, </w:t>
      </w:r>
      <w:r w:rsidRPr="000E170E">
        <w:rPr>
          <w:rFonts w:ascii="Times New Roman" w:hAnsi="Times New Roman" w:cs="Times New Roman"/>
          <w:i/>
          <w:iCs/>
          <w:sz w:val="24"/>
          <w:szCs w:val="24"/>
          <w:shd w:val="clear" w:color="auto" w:fill="FFFFFF"/>
          <w:lang w:val="en-GB"/>
        </w:rPr>
        <w:t>51</w:t>
      </w:r>
      <w:r w:rsidRPr="000E170E">
        <w:rPr>
          <w:rFonts w:ascii="Times New Roman" w:hAnsi="Times New Roman" w:cs="Times New Roman"/>
          <w:sz w:val="24"/>
          <w:szCs w:val="24"/>
          <w:shd w:val="clear" w:color="auto" w:fill="FFFFFF"/>
          <w:lang w:val="en-GB"/>
        </w:rPr>
        <w:t>, pp.697-713.</w:t>
      </w:r>
    </w:p>
    <w:p w14:paraId="351E6FA8" w14:textId="77777777" w:rsidR="00006CF7" w:rsidRPr="000E170E" w:rsidRDefault="00006CF7" w:rsidP="00497A59">
      <w:pPr>
        <w:ind w:left="720" w:hanging="720"/>
        <w:rPr>
          <w:rFonts w:ascii="Times New Roman" w:hAnsi="Times New Roman" w:cs="Times New Roman"/>
          <w:sz w:val="24"/>
          <w:szCs w:val="24"/>
          <w:shd w:val="clear" w:color="auto" w:fill="FFFFFF"/>
          <w:lang w:val="en-GB"/>
        </w:rPr>
      </w:pPr>
      <w:r w:rsidRPr="000E170E">
        <w:rPr>
          <w:rFonts w:ascii="Times New Roman" w:hAnsi="Times New Roman" w:cs="Times New Roman"/>
          <w:sz w:val="24"/>
          <w:szCs w:val="24"/>
          <w:shd w:val="clear" w:color="auto" w:fill="FFFFFF"/>
          <w:lang w:val="en-GB"/>
        </w:rPr>
        <w:t>Chen, J.J., 2022. Tesco Plc. In </w:t>
      </w:r>
      <w:r w:rsidRPr="000E170E">
        <w:rPr>
          <w:rFonts w:ascii="Times New Roman" w:hAnsi="Times New Roman" w:cs="Times New Roman"/>
          <w:i/>
          <w:iCs/>
          <w:sz w:val="24"/>
          <w:szCs w:val="24"/>
          <w:shd w:val="clear" w:color="auto" w:fill="FFFFFF"/>
          <w:lang w:val="en-GB"/>
        </w:rPr>
        <w:t>International Cases of Corporate Governance</w:t>
      </w:r>
      <w:r w:rsidRPr="000E170E">
        <w:rPr>
          <w:rFonts w:ascii="Times New Roman" w:hAnsi="Times New Roman" w:cs="Times New Roman"/>
          <w:sz w:val="24"/>
          <w:szCs w:val="24"/>
          <w:shd w:val="clear" w:color="auto" w:fill="FFFFFF"/>
          <w:lang w:val="en-GB"/>
        </w:rPr>
        <w:t> (pp. 27-44). Singapore: Springer Nature Singapore.</w:t>
      </w:r>
    </w:p>
    <w:p w14:paraId="6BAE426A" w14:textId="77777777" w:rsidR="00006CF7" w:rsidRPr="000E170E" w:rsidRDefault="00006CF7" w:rsidP="00497A59">
      <w:pPr>
        <w:ind w:left="720" w:hanging="720"/>
        <w:rPr>
          <w:rFonts w:ascii="Times New Roman" w:hAnsi="Times New Roman" w:cs="Times New Roman"/>
          <w:sz w:val="24"/>
          <w:szCs w:val="24"/>
          <w:shd w:val="clear" w:color="auto" w:fill="FFFFFF"/>
          <w:lang w:val="en-GB"/>
        </w:rPr>
      </w:pPr>
      <w:r w:rsidRPr="000E170E">
        <w:rPr>
          <w:rFonts w:ascii="Times New Roman" w:hAnsi="Times New Roman" w:cs="Times New Roman"/>
          <w:sz w:val="24"/>
          <w:szCs w:val="24"/>
          <w:shd w:val="clear" w:color="auto" w:fill="FFFFFF"/>
          <w:lang w:val="en-GB"/>
        </w:rPr>
        <w:t>Davies, K. and Jaimangal-Jones, D., 2020. The case for constructionist, longitudinal and ethnographic approaches to understanding event experiences. </w:t>
      </w:r>
      <w:r w:rsidRPr="000E170E">
        <w:rPr>
          <w:rFonts w:ascii="Times New Roman" w:hAnsi="Times New Roman" w:cs="Times New Roman"/>
          <w:i/>
          <w:iCs/>
          <w:sz w:val="24"/>
          <w:szCs w:val="24"/>
          <w:shd w:val="clear" w:color="auto" w:fill="FFFFFF"/>
          <w:lang w:val="en-GB"/>
        </w:rPr>
        <w:t>Journal of Policy Research in Tourism, Leisure and Events</w:t>
      </w:r>
      <w:r w:rsidRPr="000E170E">
        <w:rPr>
          <w:rFonts w:ascii="Times New Roman" w:hAnsi="Times New Roman" w:cs="Times New Roman"/>
          <w:sz w:val="24"/>
          <w:szCs w:val="24"/>
          <w:shd w:val="clear" w:color="auto" w:fill="FFFFFF"/>
          <w:lang w:val="en-GB"/>
        </w:rPr>
        <w:t>, </w:t>
      </w:r>
      <w:r w:rsidRPr="000E170E">
        <w:rPr>
          <w:rFonts w:ascii="Times New Roman" w:hAnsi="Times New Roman" w:cs="Times New Roman"/>
          <w:i/>
          <w:iCs/>
          <w:sz w:val="24"/>
          <w:szCs w:val="24"/>
          <w:shd w:val="clear" w:color="auto" w:fill="FFFFFF"/>
          <w:lang w:val="en-GB"/>
        </w:rPr>
        <w:t>12</w:t>
      </w:r>
      <w:r w:rsidRPr="000E170E">
        <w:rPr>
          <w:rFonts w:ascii="Times New Roman" w:hAnsi="Times New Roman" w:cs="Times New Roman"/>
          <w:sz w:val="24"/>
          <w:szCs w:val="24"/>
          <w:shd w:val="clear" w:color="auto" w:fill="FFFFFF"/>
          <w:lang w:val="en-GB"/>
        </w:rPr>
        <w:t>(3), pp.323-343.</w:t>
      </w:r>
    </w:p>
    <w:p w14:paraId="1736DA2A" w14:textId="48EDB2BD" w:rsidR="00006CF7" w:rsidRPr="000E170E" w:rsidRDefault="00006CF7" w:rsidP="00497A59">
      <w:pPr>
        <w:ind w:left="720" w:hanging="720"/>
        <w:rPr>
          <w:rFonts w:ascii="Times New Roman" w:hAnsi="Times New Roman" w:cs="Times New Roman"/>
          <w:sz w:val="24"/>
          <w:szCs w:val="24"/>
          <w:shd w:val="clear" w:color="auto" w:fill="FFFFFF"/>
          <w:lang w:val="en-GB"/>
        </w:rPr>
      </w:pPr>
      <w:r w:rsidRPr="000E170E">
        <w:rPr>
          <w:rFonts w:ascii="Times New Roman" w:hAnsi="Times New Roman" w:cs="Times New Roman"/>
          <w:sz w:val="24"/>
          <w:szCs w:val="24"/>
          <w:shd w:val="clear" w:color="auto" w:fill="FFFFFF"/>
          <w:lang w:val="en-GB"/>
        </w:rPr>
        <w:t xml:space="preserve">Eikhof, D.R., 2020. COVID-19, inclusion and workforce diversity in the cultural economy: what now, what </w:t>
      </w:r>
      <w:r w:rsidR="000E170E" w:rsidRPr="000E170E">
        <w:rPr>
          <w:rFonts w:ascii="Times New Roman" w:hAnsi="Times New Roman" w:cs="Times New Roman"/>
          <w:sz w:val="24"/>
          <w:szCs w:val="24"/>
          <w:shd w:val="clear" w:color="auto" w:fill="FFFFFF"/>
          <w:lang w:val="en-GB"/>
        </w:rPr>
        <w:t>next?</w:t>
      </w:r>
      <w:r w:rsidRPr="000E170E">
        <w:rPr>
          <w:rFonts w:ascii="Times New Roman" w:hAnsi="Times New Roman" w:cs="Times New Roman"/>
          <w:sz w:val="24"/>
          <w:szCs w:val="24"/>
          <w:shd w:val="clear" w:color="auto" w:fill="FFFFFF"/>
          <w:lang w:val="en-GB"/>
        </w:rPr>
        <w:t> </w:t>
      </w:r>
      <w:r w:rsidRPr="000E170E">
        <w:rPr>
          <w:rFonts w:ascii="Times New Roman" w:hAnsi="Times New Roman" w:cs="Times New Roman"/>
          <w:i/>
          <w:iCs/>
          <w:sz w:val="24"/>
          <w:szCs w:val="24"/>
          <w:shd w:val="clear" w:color="auto" w:fill="FFFFFF"/>
          <w:lang w:val="en-GB"/>
        </w:rPr>
        <w:t>Cultural Trends</w:t>
      </w:r>
      <w:r w:rsidRPr="000E170E">
        <w:rPr>
          <w:rFonts w:ascii="Times New Roman" w:hAnsi="Times New Roman" w:cs="Times New Roman"/>
          <w:sz w:val="24"/>
          <w:szCs w:val="24"/>
          <w:shd w:val="clear" w:color="auto" w:fill="FFFFFF"/>
          <w:lang w:val="en-GB"/>
        </w:rPr>
        <w:t>, </w:t>
      </w:r>
      <w:r w:rsidRPr="000E170E">
        <w:rPr>
          <w:rFonts w:ascii="Times New Roman" w:hAnsi="Times New Roman" w:cs="Times New Roman"/>
          <w:i/>
          <w:iCs/>
          <w:sz w:val="24"/>
          <w:szCs w:val="24"/>
          <w:shd w:val="clear" w:color="auto" w:fill="FFFFFF"/>
          <w:lang w:val="en-GB"/>
        </w:rPr>
        <w:t>29</w:t>
      </w:r>
      <w:r w:rsidRPr="000E170E">
        <w:rPr>
          <w:rFonts w:ascii="Times New Roman" w:hAnsi="Times New Roman" w:cs="Times New Roman"/>
          <w:sz w:val="24"/>
          <w:szCs w:val="24"/>
          <w:shd w:val="clear" w:color="auto" w:fill="FFFFFF"/>
          <w:lang w:val="en-GB"/>
        </w:rPr>
        <w:t>(3), pp.234-250.</w:t>
      </w:r>
    </w:p>
    <w:p w14:paraId="2E5C4843" w14:textId="77777777" w:rsidR="00006CF7" w:rsidRPr="000E170E" w:rsidRDefault="00006CF7" w:rsidP="00497A59">
      <w:pPr>
        <w:ind w:left="720" w:hanging="720"/>
        <w:rPr>
          <w:rFonts w:ascii="Times New Roman" w:hAnsi="Times New Roman" w:cs="Times New Roman"/>
          <w:sz w:val="24"/>
          <w:szCs w:val="24"/>
          <w:shd w:val="clear" w:color="auto" w:fill="FFFFFF"/>
          <w:lang w:val="en-GB"/>
        </w:rPr>
      </w:pPr>
      <w:r w:rsidRPr="000E170E">
        <w:rPr>
          <w:rFonts w:ascii="Times New Roman" w:hAnsi="Times New Roman" w:cs="Times New Roman"/>
          <w:sz w:val="24"/>
          <w:szCs w:val="24"/>
          <w:shd w:val="clear" w:color="auto" w:fill="FFFFFF"/>
          <w:lang w:val="en-GB"/>
        </w:rPr>
        <w:t>Guffey, M.E. and Loewy, D., 2022. </w:t>
      </w:r>
      <w:r w:rsidRPr="000E170E">
        <w:rPr>
          <w:rFonts w:ascii="Times New Roman" w:hAnsi="Times New Roman" w:cs="Times New Roman"/>
          <w:i/>
          <w:iCs/>
          <w:sz w:val="24"/>
          <w:szCs w:val="24"/>
          <w:shd w:val="clear" w:color="auto" w:fill="FFFFFF"/>
          <w:lang w:val="en-GB"/>
        </w:rPr>
        <w:t>Essentials of business communication</w:t>
      </w:r>
      <w:r w:rsidRPr="000E170E">
        <w:rPr>
          <w:rFonts w:ascii="Times New Roman" w:hAnsi="Times New Roman" w:cs="Times New Roman"/>
          <w:sz w:val="24"/>
          <w:szCs w:val="24"/>
          <w:shd w:val="clear" w:color="auto" w:fill="FFFFFF"/>
          <w:lang w:val="en-GB"/>
        </w:rPr>
        <w:t>. Cengage Learning.</w:t>
      </w:r>
    </w:p>
    <w:p w14:paraId="254D055D" w14:textId="77777777" w:rsidR="00006CF7" w:rsidRPr="000E170E" w:rsidRDefault="00006CF7" w:rsidP="00497A59">
      <w:pPr>
        <w:ind w:left="720" w:hanging="720"/>
        <w:rPr>
          <w:rFonts w:ascii="Times New Roman" w:hAnsi="Times New Roman" w:cs="Times New Roman"/>
          <w:sz w:val="24"/>
          <w:szCs w:val="24"/>
          <w:shd w:val="clear" w:color="auto" w:fill="FFFFFF"/>
          <w:lang w:val="en-GB"/>
        </w:rPr>
      </w:pPr>
      <w:r w:rsidRPr="000E170E">
        <w:rPr>
          <w:rFonts w:ascii="Times New Roman" w:hAnsi="Times New Roman" w:cs="Times New Roman"/>
          <w:sz w:val="24"/>
          <w:szCs w:val="24"/>
          <w:shd w:val="clear" w:color="auto" w:fill="FFFFFF"/>
          <w:lang w:val="en-GB"/>
        </w:rPr>
        <w:t>Jackson, J., 2019. Intercultural competence and L2 pragmatics. In </w:t>
      </w:r>
      <w:r w:rsidRPr="000E170E">
        <w:rPr>
          <w:rFonts w:ascii="Times New Roman" w:hAnsi="Times New Roman" w:cs="Times New Roman"/>
          <w:i/>
          <w:iCs/>
          <w:sz w:val="24"/>
          <w:szCs w:val="24"/>
          <w:shd w:val="clear" w:color="auto" w:fill="FFFFFF"/>
          <w:lang w:val="en-GB"/>
        </w:rPr>
        <w:t>The Routledge handbook of second language acquisition and pragmatics</w:t>
      </w:r>
      <w:r w:rsidRPr="000E170E">
        <w:rPr>
          <w:rFonts w:ascii="Times New Roman" w:hAnsi="Times New Roman" w:cs="Times New Roman"/>
          <w:sz w:val="24"/>
          <w:szCs w:val="24"/>
          <w:shd w:val="clear" w:color="auto" w:fill="FFFFFF"/>
          <w:lang w:val="en-GB"/>
        </w:rPr>
        <w:t> (pp. 479-494). Routledge.</w:t>
      </w:r>
    </w:p>
    <w:p w14:paraId="16D37E27" w14:textId="77777777" w:rsidR="00006CF7" w:rsidRPr="000E170E" w:rsidRDefault="00006CF7" w:rsidP="00497A59">
      <w:pPr>
        <w:ind w:left="720" w:hanging="720"/>
        <w:rPr>
          <w:rFonts w:ascii="Times New Roman" w:hAnsi="Times New Roman" w:cs="Times New Roman"/>
          <w:sz w:val="24"/>
          <w:szCs w:val="24"/>
          <w:shd w:val="clear" w:color="auto" w:fill="FFFFFF"/>
          <w:lang w:val="en-GB"/>
        </w:rPr>
      </w:pPr>
      <w:r w:rsidRPr="000E170E">
        <w:rPr>
          <w:rFonts w:ascii="Times New Roman" w:hAnsi="Times New Roman" w:cs="Times New Roman"/>
          <w:sz w:val="24"/>
          <w:szCs w:val="24"/>
          <w:shd w:val="clear" w:color="auto" w:fill="FFFFFF"/>
          <w:lang w:val="en-GB"/>
        </w:rPr>
        <w:t>Moura, M.B.L.D., 2021. </w:t>
      </w:r>
      <w:r w:rsidRPr="000E170E">
        <w:rPr>
          <w:rFonts w:ascii="Times New Roman" w:hAnsi="Times New Roman" w:cs="Times New Roman"/>
          <w:i/>
          <w:iCs/>
          <w:sz w:val="24"/>
          <w:szCs w:val="24"/>
          <w:shd w:val="clear" w:color="auto" w:fill="FFFFFF"/>
          <w:lang w:val="en-GB"/>
        </w:rPr>
        <w:t>Equity Research in Food &amp; Retail Industry-TESCO PLC</w:t>
      </w:r>
      <w:r w:rsidRPr="000E170E">
        <w:rPr>
          <w:rFonts w:ascii="Times New Roman" w:hAnsi="Times New Roman" w:cs="Times New Roman"/>
          <w:sz w:val="24"/>
          <w:szCs w:val="24"/>
          <w:shd w:val="clear" w:color="auto" w:fill="FFFFFF"/>
          <w:lang w:val="en-GB"/>
        </w:rPr>
        <w:t> (Doctoral dissertation, Instituto Superior de Economia e Gestão).</w:t>
      </w:r>
    </w:p>
    <w:p w14:paraId="4A9B6EF1" w14:textId="77777777" w:rsidR="00006CF7" w:rsidRPr="000E170E" w:rsidRDefault="00006CF7" w:rsidP="00497A59">
      <w:pPr>
        <w:ind w:left="720" w:hanging="720"/>
        <w:rPr>
          <w:rFonts w:ascii="Times New Roman" w:hAnsi="Times New Roman" w:cs="Times New Roman"/>
          <w:sz w:val="24"/>
          <w:szCs w:val="24"/>
          <w:shd w:val="clear" w:color="auto" w:fill="FFFFFF"/>
          <w:lang w:val="en-GB"/>
        </w:rPr>
      </w:pPr>
      <w:r w:rsidRPr="000E170E">
        <w:rPr>
          <w:rFonts w:ascii="Times New Roman" w:hAnsi="Times New Roman" w:cs="Times New Roman"/>
          <w:sz w:val="24"/>
          <w:szCs w:val="24"/>
          <w:shd w:val="clear" w:color="auto" w:fill="FFFFFF"/>
          <w:lang w:val="en-GB"/>
        </w:rPr>
        <w:t>Newton, K., 2020. Government communications, political trust and compliant social behaviour: the politics of Covid‐19 in Britain. </w:t>
      </w:r>
      <w:r w:rsidRPr="000E170E">
        <w:rPr>
          <w:rFonts w:ascii="Times New Roman" w:hAnsi="Times New Roman" w:cs="Times New Roman"/>
          <w:i/>
          <w:iCs/>
          <w:sz w:val="24"/>
          <w:szCs w:val="24"/>
          <w:shd w:val="clear" w:color="auto" w:fill="FFFFFF"/>
          <w:lang w:val="en-GB"/>
        </w:rPr>
        <w:t>The Political Quarterly</w:t>
      </w:r>
      <w:r w:rsidRPr="000E170E">
        <w:rPr>
          <w:rFonts w:ascii="Times New Roman" w:hAnsi="Times New Roman" w:cs="Times New Roman"/>
          <w:sz w:val="24"/>
          <w:szCs w:val="24"/>
          <w:shd w:val="clear" w:color="auto" w:fill="FFFFFF"/>
          <w:lang w:val="en-GB"/>
        </w:rPr>
        <w:t>, </w:t>
      </w:r>
      <w:r w:rsidRPr="000E170E">
        <w:rPr>
          <w:rFonts w:ascii="Times New Roman" w:hAnsi="Times New Roman" w:cs="Times New Roman"/>
          <w:i/>
          <w:iCs/>
          <w:sz w:val="24"/>
          <w:szCs w:val="24"/>
          <w:shd w:val="clear" w:color="auto" w:fill="FFFFFF"/>
          <w:lang w:val="en-GB"/>
        </w:rPr>
        <w:t>91</w:t>
      </w:r>
      <w:r w:rsidRPr="000E170E">
        <w:rPr>
          <w:rFonts w:ascii="Times New Roman" w:hAnsi="Times New Roman" w:cs="Times New Roman"/>
          <w:sz w:val="24"/>
          <w:szCs w:val="24"/>
          <w:shd w:val="clear" w:color="auto" w:fill="FFFFFF"/>
          <w:lang w:val="en-GB"/>
        </w:rPr>
        <w:t>(3), pp.502-513.</w:t>
      </w:r>
    </w:p>
    <w:p w14:paraId="47FBE60C" w14:textId="77777777" w:rsidR="00006CF7" w:rsidRPr="000E170E" w:rsidRDefault="00006CF7" w:rsidP="00497A59">
      <w:pPr>
        <w:ind w:left="720" w:hanging="720"/>
        <w:rPr>
          <w:rFonts w:ascii="Times New Roman" w:hAnsi="Times New Roman" w:cs="Times New Roman"/>
          <w:sz w:val="24"/>
          <w:szCs w:val="24"/>
          <w:shd w:val="clear" w:color="auto" w:fill="FFFFFF"/>
          <w:lang w:val="en-GB"/>
        </w:rPr>
      </w:pPr>
      <w:r w:rsidRPr="000E170E">
        <w:rPr>
          <w:rFonts w:ascii="Times New Roman" w:hAnsi="Times New Roman" w:cs="Times New Roman"/>
          <w:sz w:val="24"/>
          <w:szCs w:val="24"/>
          <w:shd w:val="clear" w:color="auto" w:fill="FFFFFF"/>
          <w:lang w:val="en-GB"/>
        </w:rPr>
        <w:t>Rao, P.S., 2019. The role of English as a global language. </w:t>
      </w:r>
      <w:r w:rsidRPr="000E170E">
        <w:rPr>
          <w:rFonts w:ascii="Times New Roman" w:hAnsi="Times New Roman" w:cs="Times New Roman"/>
          <w:i/>
          <w:iCs/>
          <w:sz w:val="24"/>
          <w:szCs w:val="24"/>
          <w:shd w:val="clear" w:color="auto" w:fill="FFFFFF"/>
          <w:lang w:val="en-GB"/>
        </w:rPr>
        <w:t>Research Journal of English</w:t>
      </w:r>
      <w:r w:rsidRPr="000E170E">
        <w:rPr>
          <w:rFonts w:ascii="Times New Roman" w:hAnsi="Times New Roman" w:cs="Times New Roman"/>
          <w:sz w:val="24"/>
          <w:szCs w:val="24"/>
          <w:shd w:val="clear" w:color="auto" w:fill="FFFFFF"/>
          <w:lang w:val="en-GB"/>
        </w:rPr>
        <w:t>, </w:t>
      </w:r>
      <w:r w:rsidRPr="000E170E">
        <w:rPr>
          <w:rFonts w:ascii="Times New Roman" w:hAnsi="Times New Roman" w:cs="Times New Roman"/>
          <w:i/>
          <w:iCs/>
          <w:sz w:val="24"/>
          <w:szCs w:val="24"/>
          <w:shd w:val="clear" w:color="auto" w:fill="FFFFFF"/>
          <w:lang w:val="en-GB"/>
        </w:rPr>
        <w:t>4</w:t>
      </w:r>
      <w:r w:rsidRPr="000E170E">
        <w:rPr>
          <w:rFonts w:ascii="Times New Roman" w:hAnsi="Times New Roman" w:cs="Times New Roman"/>
          <w:sz w:val="24"/>
          <w:szCs w:val="24"/>
          <w:shd w:val="clear" w:color="auto" w:fill="FFFFFF"/>
          <w:lang w:val="en-GB"/>
        </w:rPr>
        <w:t>(1), pp.65-79.</w:t>
      </w:r>
    </w:p>
    <w:p w14:paraId="25B533AD" w14:textId="77777777" w:rsidR="00006CF7" w:rsidRPr="000E170E" w:rsidRDefault="00006CF7" w:rsidP="00497A59">
      <w:pPr>
        <w:ind w:left="720" w:hanging="720"/>
        <w:rPr>
          <w:rFonts w:ascii="Times New Roman" w:hAnsi="Times New Roman" w:cs="Times New Roman"/>
          <w:sz w:val="24"/>
          <w:szCs w:val="24"/>
          <w:shd w:val="clear" w:color="auto" w:fill="FFFFFF"/>
          <w:lang w:val="en-GB"/>
        </w:rPr>
      </w:pPr>
      <w:r w:rsidRPr="000E170E">
        <w:rPr>
          <w:rFonts w:ascii="Times New Roman" w:hAnsi="Times New Roman" w:cs="Times New Roman"/>
          <w:sz w:val="24"/>
          <w:szCs w:val="24"/>
          <w:shd w:val="clear" w:color="auto" w:fill="FFFFFF"/>
          <w:lang w:val="en-GB"/>
        </w:rPr>
        <w:t>Redlein, A., Höhenberger, C. and Turnbull, P., 2020. </w:t>
      </w:r>
      <w:r w:rsidRPr="000E170E">
        <w:rPr>
          <w:rFonts w:ascii="Times New Roman" w:hAnsi="Times New Roman" w:cs="Times New Roman"/>
          <w:i/>
          <w:iCs/>
          <w:sz w:val="24"/>
          <w:szCs w:val="24"/>
          <w:shd w:val="clear" w:color="auto" w:fill="FFFFFF"/>
          <w:lang w:val="en-GB"/>
        </w:rPr>
        <w:t>Workplace management</w:t>
      </w:r>
      <w:r w:rsidRPr="000E170E">
        <w:rPr>
          <w:rFonts w:ascii="Times New Roman" w:hAnsi="Times New Roman" w:cs="Times New Roman"/>
          <w:sz w:val="24"/>
          <w:szCs w:val="24"/>
          <w:shd w:val="clear" w:color="auto" w:fill="FFFFFF"/>
          <w:lang w:val="en-GB"/>
        </w:rPr>
        <w:t> (pp. 177-222). Springer International Publishing.</w:t>
      </w:r>
    </w:p>
    <w:p w14:paraId="338C3B1B" w14:textId="77777777" w:rsidR="00006CF7" w:rsidRPr="000E170E" w:rsidRDefault="00006CF7" w:rsidP="00497A59">
      <w:pPr>
        <w:ind w:left="720" w:hanging="720"/>
        <w:rPr>
          <w:rFonts w:ascii="Times New Roman" w:hAnsi="Times New Roman" w:cs="Times New Roman"/>
          <w:sz w:val="24"/>
          <w:szCs w:val="24"/>
          <w:shd w:val="clear" w:color="auto" w:fill="FFFFFF"/>
          <w:lang w:val="en-GB"/>
        </w:rPr>
      </w:pPr>
      <w:r w:rsidRPr="000E170E">
        <w:rPr>
          <w:rFonts w:ascii="Times New Roman" w:hAnsi="Times New Roman" w:cs="Times New Roman"/>
          <w:sz w:val="24"/>
          <w:szCs w:val="24"/>
          <w:shd w:val="clear" w:color="auto" w:fill="FFFFFF"/>
          <w:lang w:val="en-GB"/>
        </w:rPr>
        <w:t>Rosnizam, M.R.A.B., Kee, D.M.H., Akhir, M.E.H.B.M., Shahqira, M., Yusoff, M.A.H.B.M., Budiman, R.S. and Alajmi, A.M., 2020. Market opportunities and challenges: A case study of Tesco. </w:t>
      </w:r>
      <w:r w:rsidRPr="000E170E">
        <w:rPr>
          <w:rFonts w:ascii="Times New Roman" w:hAnsi="Times New Roman" w:cs="Times New Roman"/>
          <w:i/>
          <w:iCs/>
          <w:sz w:val="24"/>
          <w:szCs w:val="24"/>
          <w:shd w:val="clear" w:color="auto" w:fill="FFFFFF"/>
          <w:lang w:val="en-GB"/>
        </w:rPr>
        <w:t>Journal of the Community Development in Asia (JCDA)</w:t>
      </w:r>
      <w:r w:rsidRPr="000E170E">
        <w:rPr>
          <w:rFonts w:ascii="Times New Roman" w:hAnsi="Times New Roman" w:cs="Times New Roman"/>
          <w:sz w:val="24"/>
          <w:szCs w:val="24"/>
          <w:shd w:val="clear" w:color="auto" w:fill="FFFFFF"/>
          <w:lang w:val="en-GB"/>
        </w:rPr>
        <w:t>, </w:t>
      </w:r>
      <w:r w:rsidRPr="000E170E">
        <w:rPr>
          <w:rFonts w:ascii="Times New Roman" w:hAnsi="Times New Roman" w:cs="Times New Roman"/>
          <w:i/>
          <w:iCs/>
          <w:sz w:val="24"/>
          <w:szCs w:val="24"/>
          <w:shd w:val="clear" w:color="auto" w:fill="FFFFFF"/>
          <w:lang w:val="en-GB"/>
        </w:rPr>
        <w:t>3</w:t>
      </w:r>
      <w:r w:rsidRPr="000E170E">
        <w:rPr>
          <w:rFonts w:ascii="Times New Roman" w:hAnsi="Times New Roman" w:cs="Times New Roman"/>
          <w:sz w:val="24"/>
          <w:szCs w:val="24"/>
          <w:shd w:val="clear" w:color="auto" w:fill="FFFFFF"/>
          <w:lang w:val="en-GB"/>
        </w:rPr>
        <w:t>(2), pp.18-27.</w:t>
      </w:r>
    </w:p>
    <w:p w14:paraId="25C44AAF" w14:textId="77777777" w:rsidR="00006CF7" w:rsidRPr="000E170E" w:rsidRDefault="00006CF7" w:rsidP="00497A59">
      <w:pPr>
        <w:ind w:left="720" w:hanging="720"/>
        <w:rPr>
          <w:rFonts w:ascii="Times New Roman" w:hAnsi="Times New Roman" w:cs="Times New Roman"/>
          <w:sz w:val="24"/>
          <w:szCs w:val="24"/>
          <w:shd w:val="clear" w:color="auto" w:fill="FFFFFF"/>
          <w:lang w:val="en-GB"/>
        </w:rPr>
      </w:pPr>
      <w:r w:rsidRPr="000E170E">
        <w:rPr>
          <w:rFonts w:ascii="Times New Roman" w:hAnsi="Times New Roman" w:cs="Times New Roman"/>
          <w:sz w:val="24"/>
          <w:szCs w:val="24"/>
          <w:shd w:val="clear" w:color="auto" w:fill="FFFFFF"/>
          <w:lang w:val="en-GB"/>
        </w:rPr>
        <w:t>Schilgen, B., Handtke, O., Nienhaus, A. and Mösko, M., 2019. Work-related barriers and resources of migrant and autochthonous homecare nurses in Germany: A qualitative comparative study. </w:t>
      </w:r>
      <w:r w:rsidRPr="000E170E">
        <w:rPr>
          <w:rFonts w:ascii="Times New Roman" w:hAnsi="Times New Roman" w:cs="Times New Roman"/>
          <w:i/>
          <w:iCs/>
          <w:sz w:val="24"/>
          <w:szCs w:val="24"/>
          <w:shd w:val="clear" w:color="auto" w:fill="FFFFFF"/>
          <w:lang w:val="en-GB"/>
        </w:rPr>
        <w:t>Applied Nursing Research</w:t>
      </w:r>
      <w:r w:rsidRPr="000E170E">
        <w:rPr>
          <w:rFonts w:ascii="Times New Roman" w:hAnsi="Times New Roman" w:cs="Times New Roman"/>
          <w:sz w:val="24"/>
          <w:szCs w:val="24"/>
          <w:shd w:val="clear" w:color="auto" w:fill="FFFFFF"/>
          <w:lang w:val="en-GB"/>
        </w:rPr>
        <w:t>, </w:t>
      </w:r>
      <w:r w:rsidRPr="000E170E">
        <w:rPr>
          <w:rFonts w:ascii="Times New Roman" w:hAnsi="Times New Roman" w:cs="Times New Roman"/>
          <w:i/>
          <w:iCs/>
          <w:sz w:val="24"/>
          <w:szCs w:val="24"/>
          <w:shd w:val="clear" w:color="auto" w:fill="FFFFFF"/>
          <w:lang w:val="en-GB"/>
        </w:rPr>
        <w:t>46</w:t>
      </w:r>
      <w:r w:rsidRPr="000E170E">
        <w:rPr>
          <w:rFonts w:ascii="Times New Roman" w:hAnsi="Times New Roman" w:cs="Times New Roman"/>
          <w:sz w:val="24"/>
          <w:szCs w:val="24"/>
          <w:shd w:val="clear" w:color="auto" w:fill="FFFFFF"/>
          <w:lang w:val="en-GB"/>
        </w:rPr>
        <w:t>, pp.57-66.</w:t>
      </w:r>
    </w:p>
    <w:p w14:paraId="6CF6357E" w14:textId="0ABE8DC1" w:rsidR="00BA6CB9" w:rsidRPr="000E170E" w:rsidRDefault="00BA6CB9" w:rsidP="00497A59">
      <w:pPr>
        <w:ind w:left="720" w:hanging="720"/>
        <w:rPr>
          <w:rFonts w:ascii="Times New Roman" w:hAnsi="Times New Roman" w:cs="Times New Roman"/>
          <w:sz w:val="24"/>
          <w:szCs w:val="24"/>
          <w:lang w:val="en-GB"/>
        </w:rPr>
      </w:pPr>
    </w:p>
    <w:p w14:paraId="207DC56C" w14:textId="77777777" w:rsidR="00B60236" w:rsidRPr="000E170E" w:rsidRDefault="00B60236" w:rsidP="00497A59">
      <w:pPr>
        <w:ind w:left="720" w:hanging="720"/>
        <w:rPr>
          <w:rFonts w:ascii="Times New Roman" w:hAnsi="Times New Roman" w:cs="Times New Roman"/>
          <w:sz w:val="24"/>
          <w:szCs w:val="24"/>
          <w:lang w:val="en-GB"/>
        </w:rPr>
      </w:pPr>
    </w:p>
    <w:p w14:paraId="1C54EB76" w14:textId="77777777" w:rsidR="005F02EB" w:rsidRPr="000E170E" w:rsidRDefault="005F02EB" w:rsidP="00497A59">
      <w:pPr>
        <w:ind w:left="720" w:hanging="720"/>
        <w:rPr>
          <w:rFonts w:ascii="Times New Roman" w:hAnsi="Times New Roman" w:cs="Times New Roman"/>
          <w:sz w:val="24"/>
          <w:szCs w:val="24"/>
          <w:lang w:val="en-GB"/>
        </w:rPr>
      </w:pPr>
    </w:p>
    <w:p w14:paraId="0EB4E286" w14:textId="77777777" w:rsidR="00B2119B" w:rsidRPr="000E170E" w:rsidRDefault="00B2119B" w:rsidP="00497A59">
      <w:pPr>
        <w:ind w:left="720" w:hanging="720"/>
        <w:rPr>
          <w:rFonts w:ascii="Times New Roman" w:hAnsi="Times New Roman" w:cs="Times New Roman"/>
          <w:sz w:val="24"/>
          <w:szCs w:val="24"/>
          <w:lang w:val="en-GB"/>
        </w:rPr>
      </w:pPr>
    </w:p>
    <w:p w14:paraId="14D00CCF" w14:textId="77777777" w:rsidR="00B2119B" w:rsidRPr="000E170E" w:rsidRDefault="00B2119B" w:rsidP="00497A59">
      <w:pPr>
        <w:ind w:left="720" w:hanging="720"/>
        <w:rPr>
          <w:rFonts w:ascii="Times New Roman" w:hAnsi="Times New Roman" w:cs="Times New Roman"/>
          <w:sz w:val="24"/>
          <w:szCs w:val="24"/>
          <w:lang w:val="en-GB"/>
        </w:rPr>
      </w:pPr>
    </w:p>
    <w:p w14:paraId="5F1D1241" w14:textId="79522FC3" w:rsidR="003304A7" w:rsidRPr="000E170E" w:rsidRDefault="003304A7" w:rsidP="00497A59">
      <w:pPr>
        <w:rPr>
          <w:rFonts w:ascii="Times New Roman" w:hAnsi="Times New Roman" w:cs="Times New Roman"/>
          <w:sz w:val="24"/>
          <w:szCs w:val="24"/>
          <w:lang w:val="en-GB"/>
        </w:rPr>
      </w:pPr>
      <w:r w:rsidRPr="000E170E">
        <w:rPr>
          <w:rFonts w:ascii="Times New Roman" w:hAnsi="Times New Roman" w:cs="Times New Roman"/>
          <w:sz w:val="24"/>
          <w:szCs w:val="24"/>
          <w:lang w:val="en-GB"/>
        </w:rPr>
        <w:tab/>
      </w:r>
    </w:p>
    <w:sectPr w:rsidR="003304A7" w:rsidRPr="000E170E">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559BA6" w14:textId="77777777" w:rsidR="00FB6029" w:rsidRDefault="00FB6029" w:rsidP="00155599">
      <w:pPr>
        <w:spacing w:after="0" w:line="240" w:lineRule="auto"/>
      </w:pPr>
      <w:r>
        <w:separator/>
      </w:r>
    </w:p>
  </w:endnote>
  <w:endnote w:type="continuationSeparator" w:id="0">
    <w:p w14:paraId="7DD7EFD1" w14:textId="77777777" w:rsidR="00FB6029" w:rsidRDefault="00FB6029" w:rsidP="001555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9A08A" w14:textId="77777777" w:rsidR="00FB6029" w:rsidRDefault="00FB6029" w:rsidP="00155599">
      <w:pPr>
        <w:spacing w:after="0" w:line="240" w:lineRule="auto"/>
      </w:pPr>
      <w:r>
        <w:separator/>
      </w:r>
    </w:p>
  </w:footnote>
  <w:footnote w:type="continuationSeparator" w:id="0">
    <w:p w14:paraId="57C89737" w14:textId="77777777" w:rsidR="00FB6029" w:rsidRDefault="00FB6029" w:rsidP="001555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316407"/>
      <w:docPartObj>
        <w:docPartGallery w:val="Page Numbers (Top of Page)"/>
        <w:docPartUnique/>
      </w:docPartObj>
    </w:sdtPr>
    <w:sdtEndPr>
      <w:rPr>
        <w:noProof/>
      </w:rPr>
    </w:sdtEndPr>
    <w:sdtContent>
      <w:p w14:paraId="26E15613" w14:textId="156F756E" w:rsidR="00155599" w:rsidRDefault="00155599">
        <w:pPr>
          <w:pStyle w:val="a6"/>
          <w:jc w:val="right"/>
        </w:pPr>
        <w:r>
          <w:fldChar w:fldCharType="begin"/>
        </w:r>
        <w:r>
          <w:instrText xml:space="preserve"> PAGE   \* MERGEFORMAT </w:instrText>
        </w:r>
        <w:r>
          <w:fldChar w:fldCharType="separate"/>
        </w:r>
        <w:r w:rsidR="000E170E">
          <w:rPr>
            <w:noProof/>
          </w:rPr>
          <w:t>3</w:t>
        </w:r>
        <w:r>
          <w:rPr>
            <w:noProof/>
          </w:rPr>
          <w:fldChar w:fldCharType="end"/>
        </w:r>
      </w:p>
    </w:sdtContent>
  </w:sdt>
  <w:p w14:paraId="6F7514AE" w14:textId="77777777" w:rsidR="00155599" w:rsidRDefault="00155599">
    <w:pPr>
      <w:pStyle w:val="a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4FC7"/>
    <w:rsid w:val="00006CF7"/>
    <w:rsid w:val="000E170E"/>
    <w:rsid w:val="00124829"/>
    <w:rsid w:val="00126227"/>
    <w:rsid w:val="00155599"/>
    <w:rsid w:val="00172DC2"/>
    <w:rsid w:val="002A248B"/>
    <w:rsid w:val="002F3204"/>
    <w:rsid w:val="003304A7"/>
    <w:rsid w:val="00346392"/>
    <w:rsid w:val="00350EC5"/>
    <w:rsid w:val="00363E08"/>
    <w:rsid w:val="003C062C"/>
    <w:rsid w:val="00497A59"/>
    <w:rsid w:val="004A5258"/>
    <w:rsid w:val="004E51A2"/>
    <w:rsid w:val="005A4DD1"/>
    <w:rsid w:val="005F02EB"/>
    <w:rsid w:val="006718B3"/>
    <w:rsid w:val="00674FC7"/>
    <w:rsid w:val="00754F42"/>
    <w:rsid w:val="007751D1"/>
    <w:rsid w:val="0078609D"/>
    <w:rsid w:val="007908E4"/>
    <w:rsid w:val="007F14EF"/>
    <w:rsid w:val="009500C1"/>
    <w:rsid w:val="00994A2F"/>
    <w:rsid w:val="00994FC3"/>
    <w:rsid w:val="00A53C12"/>
    <w:rsid w:val="00A72346"/>
    <w:rsid w:val="00A8621B"/>
    <w:rsid w:val="00AB45A1"/>
    <w:rsid w:val="00B2119B"/>
    <w:rsid w:val="00B60236"/>
    <w:rsid w:val="00BA6CB9"/>
    <w:rsid w:val="00C228EE"/>
    <w:rsid w:val="00CF71CE"/>
    <w:rsid w:val="00D229E7"/>
    <w:rsid w:val="00D4493E"/>
    <w:rsid w:val="00D61BBB"/>
    <w:rsid w:val="00DE3868"/>
    <w:rsid w:val="00E35B32"/>
    <w:rsid w:val="00E97579"/>
    <w:rsid w:val="00FB6029"/>
    <w:rsid w:val="00FD7A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7A06E"/>
  <w15:chartTrackingRefBased/>
  <w15:docId w15:val="{36B2DDF2-AA88-4F80-8253-07B86E08D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D7A34"/>
  </w:style>
  <w:style w:type="paragraph" w:styleId="1">
    <w:name w:val="heading 1"/>
    <w:basedOn w:val="a"/>
    <w:next w:val="a"/>
    <w:link w:val="10"/>
    <w:uiPriority w:val="9"/>
    <w:qFormat/>
    <w:rsid w:val="00FD7A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497A59"/>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FD7A34"/>
    <w:rPr>
      <w:rFonts w:asciiTheme="majorHAnsi" w:eastAsiaTheme="majorEastAsia" w:hAnsiTheme="majorHAnsi" w:cstheme="majorBidi"/>
      <w:b/>
      <w:bCs/>
      <w:color w:val="365F91" w:themeColor="accent1" w:themeShade="BF"/>
      <w:sz w:val="28"/>
      <w:szCs w:val="28"/>
    </w:rPr>
  </w:style>
  <w:style w:type="character" w:styleId="a3">
    <w:name w:val="Emphasis"/>
    <w:basedOn w:val="a0"/>
    <w:uiPriority w:val="20"/>
    <w:qFormat/>
    <w:rsid w:val="00FD7A34"/>
    <w:rPr>
      <w:i/>
      <w:iCs/>
    </w:rPr>
  </w:style>
  <w:style w:type="paragraph" w:styleId="a4">
    <w:name w:val="No Spacing"/>
    <w:link w:val="a5"/>
    <w:uiPriority w:val="1"/>
    <w:qFormat/>
    <w:rsid w:val="00FD7A34"/>
    <w:pPr>
      <w:spacing w:after="0" w:line="240" w:lineRule="auto"/>
    </w:pPr>
  </w:style>
  <w:style w:type="character" w:customStyle="1" w:styleId="a5">
    <w:name w:val="Без разредка Знак"/>
    <w:basedOn w:val="a0"/>
    <w:link w:val="a4"/>
    <w:uiPriority w:val="1"/>
    <w:rsid w:val="00FD7A34"/>
  </w:style>
  <w:style w:type="paragraph" w:styleId="a6">
    <w:name w:val="header"/>
    <w:basedOn w:val="a"/>
    <w:link w:val="a7"/>
    <w:uiPriority w:val="99"/>
    <w:unhideWhenUsed/>
    <w:rsid w:val="00155599"/>
    <w:pPr>
      <w:tabs>
        <w:tab w:val="center" w:pos="4513"/>
        <w:tab w:val="right" w:pos="9026"/>
      </w:tabs>
      <w:spacing w:after="0" w:line="240" w:lineRule="auto"/>
    </w:pPr>
  </w:style>
  <w:style w:type="character" w:customStyle="1" w:styleId="a7">
    <w:name w:val="Горен колонтитул Знак"/>
    <w:basedOn w:val="a0"/>
    <w:link w:val="a6"/>
    <w:uiPriority w:val="99"/>
    <w:rsid w:val="00155599"/>
  </w:style>
  <w:style w:type="paragraph" w:styleId="a8">
    <w:name w:val="footer"/>
    <w:basedOn w:val="a"/>
    <w:link w:val="a9"/>
    <w:uiPriority w:val="99"/>
    <w:unhideWhenUsed/>
    <w:rsid w:val="00155599"/>
    <w:pPr>
      <w:tabs>
        <w:tab w:val="center" w:pos="4513"/>
        <w:tab w:val="right" w:pos="9026"/>
      </w:tabs>
      <w:spacing w:after="0" w:line="240" w:lineRule="auto"/>
    </w:pPr>
  </w:style>
  <w:style w:type="character" w:customStyle="1" w:styleId="a9">
    <w:name w:val="Долен колонтитул Знак"/>
    <w:basedOn w:val="a0"/>
    <w:link w:val="a8"/>
    <w:uiPriority w:val="99"/>
    <w:rsid w:val="00155599"/>
  </w:style>
  <w:style w:type="character" w:customStyle="1" w:styleId="20">
    <w:name w:val="Заглавие 2 Знак"/>
    <w:basedOn w:val="a0"/>
    <w:link w:val="2"/>
    <w:uiPriority w:val="9"/>
    <w:rsid w:val="00497A59"/>
    <w:rPr>
      <w:rFonts w:asciiTheme="majorHAnsi" w:eastAsiaTheme="majorEastAsia" w:hAnsiTheme="majorHAnsi" w:cstheme="majorBidi"/>
      <w:color w:val="365F91" w:themeColor="accent1" w:themeShade="BF"/>
      <w:sz w:val="26"/>
      <w:szCs w:val="26"/>
    </w:rPr>
  </w:style>
  <w:style w:type="paragraph" w:styleId="aa">
    <w:name w:val="TOC Heading"/>
    <w:basedOn w:val="1"/>
    <w:next w:val="a"/>
    <w:uiPriority w:val="39"/>
    <w:unhideWhenUsed/>
    <w:qFormat/>
    <w:rsid w:val="00497A59"/>
    <w:pPr>
      <w:spacing w:before="240" w:line="259" w:lineRule="auto"/>
      <w:outlineLvl w:val="9"/>
    </w:pPr>
    <w:rPr>
      <w:b w:val="0"/>
      <w:bCs w:val="0"/>
      <w:kern w:val="0"/>
      <w:sz w:val="32"/>
      <w:szCs w:val="32"/>
      <w14:ligatures w14:val="none"/>
    </w:rPr>
  </w:style>
  <w:style w:type="paragraph" w:styleId="21">
    <w:name w:val="toc 2"/>
    <w:basedOn w:val="a"/>
    <w:next w:val="a"/>
    <w:autoRedefine/>
    <w:uiPriority w:val="39"/>
    <w:unhideWhenUsed/>
    <w:rsid w:val="00497A59"/>
    <w:pPr>
      <w:spacing w:after="100"/>
      <w:ind w:left="220"/>
    </w:pPr>
  </w:style>
  <w:style w:type="character" w:styleId="ab">
    <w:name w:val="Hyperlink"/>
    <w:basedOn w:val="a0"/>
    <w:uiPriority w:val="99"/>
    <w:unhideWhenUsed/>
    <w:rsid w:val="00497A5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4B342D-59F4-49FF-8A8D-6C84D74CE9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3211</Words>
  <Characters>18309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Lindah Imoli</dc:creator>
  <cp:keywords/>
  <dc:description/>
  <cp:lastModifiedBy>Rositsa Marinova</cp:lastModifiedBy>
  <cp:revision>2</cp:revision>
  <dcterms:created xsi:type="dcterms:W3CDTF">2023-05-02T06:27:00Z</dcterms:created>
  <dcterms:modified xsi:type="dcterms:W3CDTF">2023-05-02T06:27:00Z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8fd6a4f0-c08d-49ad-aa68-48861a7fce0d</vt:lpwstr>
  </property>
</Properties>
</file>