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EE1AC2" w14:textId="02BBC473" w:rsidR="00E303A9" w:rsidRPr="009007C4" w:rsidRDefault="004D30BC" w:rsidP="0049754D">
      <w:pPr>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59264" behindDoc="0" locked="0" layoutInCell="1" allowOverlap="1" wp14:anchorId="6DF90031" wp14:editId="6375D460">
                <wp:simplePos x="0" y="0"/>
                <wp:positionH relativeFrom="column">
                  <wp:posOffset>-354330</wp:posOffset>
                </wp:positionH>
                <wp:positionV relativeFrom="paragraph">
                  <wp:posOffset>-114300</wp:posOffset>
                </wp:positionV>
                <wp:extent cx="6374130" cy="342900"/>
                <wp:effectExtent l="19050" t="0" r="45720" b="247650"/>
                <wp:wrapNone/>
                <wp:docPr id="1" name="Rectangle 1"/>
                <wp:cNvGraphicFramePr/>
                <a:graphic xmlns:a="http://schemas.openxmlformats.org/drawingml/2006/main">
                  <a:graphicData uri="http://schemas.microsoft.com/office/word/2010/wordprocessingShape">
                    <wps:wsp>
                      <wps:cNvSpPr/>
                      <wps:spPr>
                        <a:xfrm>
                          <a:off x="0" y="0"/>
                          <a:ext cx="6374130" cy="342900"/>
                        </a:xfrm>
                        <a:prstGeom prst="rect">
                          <a:avLst/>
                        </a:prstGeom>
                        <a:noFill/>
                        <a:ln>
                          <a:solidFill>
                            <a:srgbClr val="FF0000"/>
                          </a:solidFill>
                        </a:ln>
                        <a:effectLst>
                          <a:reflection blurRad="6350" stA="50000" endA="300" endPos="5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84EB91" id="Rectangle 1" o:spid="_x0000_s1026" style="position:absolute;margin-left:-27.9pt;margin-top:-9pt;width:501.9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" filled="f" strokecolor="red" strokeweight="1pt"/>
            </w:pict>
          </mc:Fallback>
        </mc:AlternateContent>
      </w:r>
      <w:r w:rsidR="009B281B">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3465C93D" wp14:editId="2E9EDF39">
                <wp:simplePos x="0" y="0"/>
                <wp:positionH relativeFrom="margin">
                  <wp:posOffset>-133350</wp:posOffset>
                </wp:positionH>
                <wp:positionV relativeFrom="paragraph">
                  <wp:posOffset>288925</wp:posOffset>
                </wp:positionV>
                <wp:extent cx="5859780" cy="2651760"/>
                <wp:effectExtent l="0" t="0" r="26670" b="15240"/>
                <wp:wrapNone/>
                <wp:docPr id="2" name="Rectangle 2"/>
                <wp:cNvGraphicFramePr/>
                <a:graphic xmlns:a="http://schemas.openxmlformats.org/drawingml/2006/main">
                  <a:graphicData uri="http://schemas.microsoft.com/office/word/2010/wordprocessingShape">
                    <wps:wsp>
                      <wps:cNvSpPr/>
                      <wps:spPr>
                        <a:xfrm>
                          <a:off x="0" y="0"/>
                          <a:ext cx="5859780" cy="2651760"/>
                        </a:xfrm>
                        <a:prstGeom prst="rect">
                          <a:avLst/>
                        </a:prstGeom>
                        <a:noFill/>
                        <a:ln w="19050">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6B2934" id="Rectangle 2" o:spid="_x0000_s1026" style="position:absolute;margin-left:-10.5pt;margin-top:22.75pt;width:461.4pt;height:208.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" filled="f" strokecolor="#00b050" strokeweight="1.5pt">
                <w10:wrap anchorx="margin"/>
              </v:rect>
            </w:pict>
          </mc:Fallback>
        </mc:AlternateContent>
      </w:r>
      <w:r w:rsidR="009B281B">
        <w:rPr>
          <w:rFonts w:ascii="Times New Roman" w:hAnsi="Times New Roman" w:cs="Times New Roman"/>
          <w:b/>
          <w:bCs/>
          <w:sz w:val="24"/>
          <w:szCs w:val="24"/>
        </w:rPr>
        <w:t xml:space="preserve">The </w:t>
      </w:r>
      <w:r w:rsidR="00891CCB">
        <w:rPr>
          <w:rFonts w:ascii="Times New Roman" w:hAnsi="Times New Roman" w:cs="Times New Roman"/>
          <w:b/>
          <w:bCs/>
          <w:sz w:val="24"/>
          <w:szCs w:val="24"/>
        </w:rPr>
        <w:t>Professional Practitioner Brie</w:t>
      </w:r>
      <w:r w:rsidR="0049754D">
        <w:rPr>
          <w:rFonts w:ascii="Times New Roman" w:hAnsi="Times New Roman" w:cs="Times New Roman"/>
          <w:b/>
          <w:bCs/>
          <w:sz w:val="24"/>
          <w:szCs w:val="24"/>
        </w:rPr>
        <w:t xml:space="preserve">f: </w:t>
      </w:r>
      <w:r w:rsidR="00E303A9">
        <w:rPr>
          <w:rFonts w:ascii="Times New Roman" w:hAnsi="Times New Roman" w:cs="Times New Roman"/>
          <w:b/>
          <w:bCs/>
          <w:sz w:val="24"/>
          <w:szCs w:val="24"/>
        </w:rPr>
        <w:t>The importance of respecting the voice of the child</w:t>
      </w:r>
    </w:p>
    <w:p w14:paraId="4C07CE16" w14:textId="698883A9" w:rsidR="005C2280" w:rsidRDefault="000C6A4A" w:rsidP="00217A6F">
      <w:pPr>
        <w:rPr>
          <w:rFonts w:ascii="Times New Roman" w:hAnsi="Times New Roman" w:cs="Times New Roman"/>
          <w:sz w:val="24"/>
          <w:szCs w:val="24"/>
        </w:rPr>
      </w:pPr>
      <w:r w:rsidRPr="009007C4">
        <w:rPr>
          <w:rFonts w:ascii="Times New Roman" w:hAnsi="Times New Roman" w:cs="Times New Roman"/>
          <w:sz w:val="24"/>
          <w:szCs w:val="24"/>
        </w:rPr>
        <w:t>This is</w:t>
      </w:r>
      <w:r w:rsidR="00050C4F" w:rsidRPr="009007C4">
        <w:rPr>
          <w:rFonts w:ascii="Times New Roman" w:hAnsi="Times New Roman" w:cs="Times New Roman"/>
          <w:sz w:val="24"/>
          <w:szCs w:val="24"/>
        </w:rPr>
        <w:t xml:space="preserve"> a brief for </w:t>
      </w:r>
      <w:r w:rsidR="00D72D73" w:rsidRPr="009007C4">
        <w:rPr>
          <w:rFonts w:ascii="Times New Roman" w:hAnsi="Times New Roman" w:cs="Times New Roman"/>
          <w:sz w:val="24"/>
          <w:szCs w:val="24"/>
        </w:rPr>
        <w:t xml:space="preserve">early year’s practitioners </w:t>
      </w:r>
      <w:r w:rsidR="004E45FD" w:rsidRPr="009007C4">
        <w:rPr>
          <w:rFonts w:ascii="Times New Roman" w:hAnsi="Times New Roman" w:cs="Times New Roman"/>
          <w:sz w:val="24"/>
          <w:szCs w:val="24"/>
        </w:rPr>
        <w:t>that highlights the importance of respecting the voice of the child.</w:t>
      </w:r>
      <w:r w:rsidR="00A936CA" w:rsidRPr="009007C4">
        <w:rPr>
          <w:rFonts w:ascii="Times New Roman" w:hAnsi="Times New Roman" w:cs="Times New Roman"/>
          <w:sz w:val="24"/>
          <w:szCs w:val="24"/>
        </w:rPr>
        <w:t xml:space="preserve"> It is important that the rights of the child are respected.</w:t>
      </w:r>
      <w:r w:rsidR="00E427AA" w:rsidRPr="009007C4">
        <w:rPr>
          <w:rFonts w:ascii="Times New Roman" w:hAnsi="Times New Roman" w:cs="Times New Roman"/>
          <w:sz w:val="24"/>
          <w:szCs w:val="24"/>
        </w:rPr>
        <w:t xml:space="preserve"> </w:t>
      </w:r>
      <w:r w:rsidR="002C1888" w:rsidRPr="009007C4">
        <w:rPr>
          <w:rFonts w:ascii="Times New Roman" w:hAnsi="Times New Roman" w:cs="Times New Roman"/>
          <w:sz w:val="24"/>
          <w:szCs w:val="24"/>
        </w:rPr>
        <w:t>T</w:t>
      </w:r>
      <w:r w:rsidR="0066079C" w:rsidRPr="009007C4">
        <w:rPr>
          <w:rFonts w:ascii="Times New Roman" w:hAnsi="Times New Roman" w:cs="Times New Roman"/>
          <w:sz w:val="24"/>
          <w:szCs w:val="24"/>
        </w:rPr>
        <w:t>h</w:t>
      </w:r>
      <w:r w:rsidR="002C1888" w:rsidRPr="009007C4">
        <w:rPr>
          <w:rFonts w:ascii="Times New Roman" w:hAnsi="Times New Roman" w:cs="Times New Roman"/>
          <w:sz w:val="24"/>
          <w:szCs w:val="24"/>
        </w:rPr>
        <w:t xml:space="preserve">e United Nation Convention on the Rights of the Child (UNCRC) </w:t>
      </w:r>
      <w:r w:rsidR="00C22054" w:rsidRPr="009007C4">
        <w:rPr>
          <w:rFonts w:ascii="Times New Roman" w:hAnsi="Times New Roman" w:cs="Times New Roman"/>
          <w:sz w:val="24"/>
          <w:szCs w:val="24"/>
        </w:rPr>
        <w:t>formed in</w:t>
      </w:r>
      <w:r w:rsidR="0066079C" w:rsidRPr="009007C4">
        <w:rPr>
          <w:rFonts w:ascii="Times New Roman" w:hAnsi="Times New Roman" w:cs="Times New Roman"/>
          <w:sz w:val="24"/>
          <w:szCs w:val="24"/>
        </w:rPr>
        <w:t xml:space="preserve"> </w:t>
      </w:r>
      <w:r w:rsidR="002C1888" w:rsidRPr="009007C4">
        <w:rPr>
          <w:rFonts w:ascii="Times New Roman" w:hAnsi="Times New Roman" w:cs="Times New Roman"/>
          <w:sz w:val="24"/>
          <w:szCs w:val="24"/>
        </w:rPr>
        <w:t>1989</w:t>
      </w:r>
      <w:r w:rsidR="00C22054" w:rsidRPr="009007C4">
        <w:rPr>
          <w:rFonts w:ascii="Times New Roman" w:hAnsi="Times New Roman" w:cs="Times New Roman"/>
          <w:sz w:val="24"/>
          <w:szCs w:val="24"/>
        </w:rPr>
        <w:t>.</w:t>
      </w:r>
      <w:r w:rsidR="00C55964" w:rsidRPr="009007C4">
        <w:rPr>
          <w:rFonts w:ascii="Times New Roman" w:hAnsi="Times New Roman" w:cs="Times New Roman"/>
          <w:sz w:val="24"/>
          <w:szCs w:val="24"/>
        </w:rPr>
        <w:t xml:space="preserve"> The aim </w:t>
      </w:r>
      <w:r w:rsidR="004E4384" w:rsidRPr="009007C4">
        <w:rPr>
          <w:rFonts w:ascii="Times New Roman" w:hAnsi="Times New Roman" w:cs="Times New Roman"/>
          <w:sz w:val="24"/>
          <w:szCs w:val="24"/>
        </w:rPr>
        <w:t>of the UNCRC is to</w:t>
      </w:r>
      <w:r w:rsidR="00DA6F13" w:rsidRPr="009007C4">
        <w:rPr>
          <w:rFonts w:ascii="Times New Roman" w:hAnsi="Times New Roman" w:cs="Times New Roman"/>
          <w:sz w:val="24"/>
          <w:szCs w:val="24"/>
        </w:rPr>
        <w:t xml:space="preserve"> ensure that all children have rights internationally. The UNCRC consists of 54 articles </w:t>
      </w:r>
      <w:r w:rsidR="00C173A3" w:rsidRPr="009007C4">
        <w:rPr>
          <w:rFonts w:ascii="Times New Roman" w:hAnsi="Times New Roman" w:cs="Times New Roman"/>
          <w:sz w:val="24"/>
          <w:szCs w:val="24"/>
        </w:rPr>
        <w:t xml:space="preserve">that include </w:t>
      </w:r>
      <w:r w:rsidR="00743014" w:rsidRPr="009007C4">
        <w:rPr>
          <w:rFonts w:ascii="Times New Roman" w:hAnsi="Times New Roman" w:cs="Times New Roman"/>
          <w:sz w:val="24"/>
          <w:szCs w:val="24"/>
        </w:rPr>
        <w:t xml:space="preserve">Children's legal, political, economic, educational, health, and cultural rights. The first </w:t>
      </w:r>
      <w:r w:rsidR="00790EC3" w:rsidRPr="009007C4">
        <w:rPr>
          <w:rFonts w:ascii="Times New Roman" w:hAnsi="Times New Roman" w:cs="Times New Roman"/>
          <w:sz w:val="24"/>
          <w:szCs w:val="24"/>
        </w:rPr>
        <w:t>42 rights best highlight the importance of “the three p’s</w:t>
      </w:r>
      <w:r w:rsidR="00A5065C" w:rsidRPr="009007C4">
        <w:rPr>
          <w:rFonts w:ascii="Times New Roman" w:hAnsi="Times New Roman" w:cs="Times New Roman"/>
          <w:sz w:val="24"/>
          <w:szCs w:val="24"/>
        </w:rPr>
        <w:t>”:</w:t>
      </w:r>
      <w:r w:rsidR="00790EC3" w:rsidRPr="009007C4">
        <w:rPr>
          <w:rFonts w:ascii="Times New Roman" w:hAnsi="Times New Roman" w:cs="Times New Roman"/>
          <w:sz w:val="24"/>
          <w:szCs w:val="24"/>
        </w:rPr>
        <w:t xml:space="preserve"> </w:t>
      </w:r>
      <w:r w:rsidR="001850BB" w:rsidRPr="009007C4">
        <w:rPr>
          <w:rFonts w:ascii="Times New Roman" w:hAnsi="Times New Roman" w:cs="Times New Roman"/>
          <w:sz w:val="24"/>
          <w:szCs w:val="24"/>
        </w:rPr>
        <w:t>provision, protection and participation.</w:t>
      </w:r>
      <w:r w:rsidR="00542D68" w:rsidRPr="009007C4">
        <w:rPr>
          <w:rFonts w:ascii="Times New Roman" w:hAnsi="Times New Roman" w:cs="Times New Roman"/>
          <w:sz w:val="24"/>
          <w:szCs w:val="24"/>
        </w:rPr>
        <w:t xml:space="preserve"> </w:t>
      </w:r>
      <w:r w:rsidR="00A5065C" w:rsidRPr="009007C4">
        <w:rPr>
          <w:rFonts w:ascii="Times New Roman" w:hAnsi="Times New Roman" w:cs="Times New Roman"/>
          <w:sz w:val="24"/>
          <w:szCs w:val="24"/>
        </w:rPr>
        <w:t>Whatever</w:t>
      </w:r>
      <w:r w:rsidR="00B8709B" w:rsidRPr="009007C4">
        <w:rPr>
          <w:rFonts w:ascii="Times New Roman" w:hAnsi="Times New Roman" w:cs="Times New Roman"/>
          <w:sz w:val="24"/>
          <w:szCs w:val="24"/>
        </w:rPr>
        <w:t xml:space="preserve"> country signs up to the UNCRC is then bound by law to adhere to the </w:t>
      </w:r>
      <w:r w:rsidR="00A5065C" w:rsidRPr="009007C4">
        <w:rPr>
          <w:rFonts w:ascii="Times New Roman" w:hAnsi="Times New Roman" w:cs="Times New Roman"/>
          <w:sz w:val="24"/>
          <w:szCs w:val="24"/>
        </w:rPr>
        <w:t xml:space="preserve">child’s rights. Every child has rights, no matter, skin colour, gender, age, religion, sex, or ethnicity. </w:t>
      </w:r>
      <w:r w:rsidR="00277D9E" w:rsidRPr="009007C4">
        <w:rPr>
          <w:rFonts w:ascii="Times New Roman" w:hAnsi="Times New Roman" w:cs="Times New Roman"/>
          <w:sz w:val="24"/>
          <w:szCs w:val="24"/>
        </w:rPr>
        <w:t xml:space="preserve">Since the </w:t>
      </w:r>
      <w:r w:rsidR="009007C4">
        <w:rPr>
          <w:rFonts w:ascii="Times New Roman" w:hAnsi="Times New Roman" w:cs="Times New Roman"/>
          <w:sz w:val="24"/>
          <w:szCs w:val="24"/>
        </w:rPr>
        <w:t>UNCRC</w:t>
      </w:r>
      <w:r w:rsidR="00277D9E" w:rsidRPr="009007C4">
        <w:rPr>
          <w:rFonts w:ascii="Times New Roman" w:hAnsi="Times New Roman" w:cs="Times New Roman"/>
          <w:sz w:val="24"/>
          <w:szCs w:val="24"/>
        </w:rPr>
        <w:t xml:space="preserve"> was adopted by the united </w:t>
      </w:r>
      <w:r w:rsidR="00E6565F" w:rsidRPr="009007C4">
        <w:rPr>
          <w:rFonts w:ascii="Times New Roman" w:hAnsi="Times New Roman" w:cs="Times New Roman"/>
          <w:sz w:val="24"/>
          <w:szCs w:val="24"/>
        </w:rPr>
        <w:t xml:space="preserve">nations in 1989, 196 countries have signed the </w:t>
      </w:r>
      <w:r w:rsidR="009007C4">
        <w:rPr>
          <w:rFonts w:ascii="Times New Roman" w:hAnsi="Times New Roman" w:cs="Times New Roman"/>
          <w:sz w:val="24"/>
          <w:szCs w:val="24"/>
        </w:rPr>
        <w:t xml:space="preserve">UNCRC </w:t>
      </w:r>
      <w:r w:rsidR="00E6565F" w:rsidRPr="009007C4">
        <w:rPr>
          <w:rFonts w:ascii="Times New Roman" w:hAnsi="Times New Roman" w:cs="Times New Roman"/>
          <w:sz w:val="24"/>
          <w:szCs w:val="24"/>
        </w:rPr>
        <w:t>with only one country left to r</w:t>
      </w:r>
      <w:r w:rsidR="009007C4" w:rsidRPr="009007C4">
        <w:rPr>
          <w:rFonts w:ascii="Times New Roman" w:hAnsi="Times New Roman" w:cs="Times New Roman"/>
          <w:sz w:val="24"/>
          <w:szCs w:val="24"/>
        </w:rPr>
        <w:t>atify.</w:t>
      </w:r>
      <w:r w:rsidR="00D74C6E">
        <w:rPr>
          <w:rFonts w:ascii="Times New Roman" w:hAnsi="Times New Roman" w:cs="Times New Roman"/>
          <w:sz w:val="24"/>
          <w:szCs w:val="24"/>
        </w:rPr>
        <w:t xml:space="preserve"> The UNCRC is important to </w:t>
      </w:r>
      <w:r w:rsidR="002508D7">
        <w:rPr>
          <w:rFonts w:ascii="Times New Roman" w:hAnsi="Times New Roman" w:cs="Times New Roman"/>
          <w:sz w:val="24"/>
          <w:szCs w:val="24"/>
        </w:rPr>
        <w:t>W</w:t>
      </w:r>
      <w:r w:rsidR="00D74C6E">
        <w:rPr>
          <w:rFonts w:ascii="Times New Roman" w:hAnsi="Times New Roman" w:cs="Times New Roman"/>
          <w:sz w:val="24"/>
          <w:szCs w:val="24"/>
        </w:rPr>
        <w:t>ales as i</w:t>
      </w:r>
      <w:r w:rsidR="002E7AFD">
        <w:rPr>
          <w:rFonts w:ascii="Times New Roman" w:hAnsi="Times New Roman" w:cs="Times New Roman"/>
          <w:sz w:val="24"/>
          <w:szCs w:val="24"/>
        </w:rPr>
        <w:t xml:space="preserve">t was in fact the first country in the </w:t>
      </w:r>
      <w:r w:rsidR="00B00932">
        <w:rPr>
          <w:rFonts w:ascii="Times New Roman" w:hAnsi="Times New Roman" w:cs="Times New Roman"/>
          <w:sz w:val="24"/>
          <w:szCs w:val="24"/>
        </w:rPr>
        <w:t>U</w:t>
      </w:r>
      <w:r w:rsidR="002E7AFD">
        <w:rPr>
          <w:rFonts w:ascii="Times New Roman" w:hAnsi="Times New Roman" w:cs="Times New Roman"/>
          <w:sz w:val="24"/>
          <w:szCs w:val="24"/>
        </w:rPr>
        <w:t xml:space="preserve">nited </w:t>
      </w:r>
      <w:r w:rsidR="00B00932">
        <w:rPr>
          <w:rFonts w:ascii="Times New Roman" w:hAnsi="Times New Roman" w:cs="Times New Roman"/>
          <w:sz w:val="24"/>
          <w:szCs w:val="24"/>
        </w:rPr>
        <w:t>K</w:t>
      </w:r>
      <w:r w:rsidR="002E7AFD">
        <w:rPr>
          <w:rFonts w:ascii="Times New Roman" w:hAnsi="Times New Roman" w:cs="Times New Roman"/>
          <w:sz w:val="24"/>
          <w:szCs w:val="24"/>
        </w:rPr>
        <w:t>ingdom to make UNCRC a part of its domestic law in 2011.</w:t>
      </w:r>
      <w:r w:rsidR="00AA5D8A">
        <w:rPr>
          <w:rFonts w:ascii="Times New Roman" w:hAnsi="Times New Roman" w:cs="Times New Roman"/>
          <w:sz w:val="24"/>
          <w:szCs w:val="24"/>
        </w:rPr>
        <w:t xml:space="preserve"> </w:t>
      </w:r>
      <w:r w:rsidR="00AA5D8A" w:rsidRPr="00AA5D8A">
        <w:rPr>
          <w:rFonts w:ascii="Times New Roman" w:hAnsi="Times New Roman" w:cs="Times New Roman"/>
          <w:sz w:val="24"/>
          <w:szCs w:val="24"/>
        </w:rPr>
        <w:t xml:space="preserve">Wales was </w:t>
      </w:r>
      <w:r w:rsidR="00AA5D8A">
        <w:rPr>
          <w:rFonts w:ascii="Times New Roman" w:hAnsi="Times New Roman" w:cs="Times New Roman"/>
          <w:sz w:val="24"/>
          <w:szCs w:val="24"/>
        </w:rPr>
        <w:t>also t</w:t>
      </w:r>
      <w:r w:rsidR="00AA5D8A" w:rsidRPr="00AA5D8A">
        <w:rPr>
          <w:rFonts w:ascii="Times New Roman" w:hAnsi="Times New Roman" w:cs="Times New Roman"/>
          <w:sz w:val="24"/>
          <w:szCs w:val="24"/>
        </w:rPr>
        <w:t>he first in the United Kingdom to appoint a Children's Commissioner. The position of the Children's Commissioner for Wales is to raise awareness of children's rights and to promote their well-being.</w:t>
      </w:r>
    </w:p>
    <w:p w14:paraId="286270AF" w14:textId="352FCBF4" w:rsidR="009B281B" w:rsidRDefault="009B281B">
      <w:pPr>
        <w:rPr>
          <w:rFonts w:ascii="Times New Roman" w:hAnsi="Times New Roman" w:cs="Times New Roman"/>
          <w:b/>
          <w:bCs/>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1C74537F" wp14:editId="400823F8">
                <wp:simplePos x="0" y="0"/>
                <wp:positionH relativeFrom="column">
                  <wp:posOffset>-217170</wp:posOffset>
                </wp:positionH>
                <wp:positionV relativeFrom="paragraph">
                  <wp:posOffset>173990</wp:posOffset>
                </wp:positionV>
                <wp:extent cx="1093470" cy="377190"/>
                <wp:effectExtent l="19050" t="19050" r="11430" b="22860"/>
                <wp:wrapNone/>
                <wp:docPr id="6" name="Oval 6"/>
                <wp:cNvGraphicFramePr/>
                <a:graphic xmlns:a="http://schemas.openxmlformats.org/drawingml/2006/main">
                  <a:graphicData uri="http://schemas.microsoft.com/office/word/2010/wordprocessingShape">
                    <wps:wsp>
                      <wps:cNvSpPr/>
                      <wps:spPr>
                        <a:xfrm>
                          <a:off x="0" y="0"/>
                          <a:ext cx="1093470" cy="377190"/>
                        </a:xfrm>
                        <a:prstGeom prst="ellipse">
                          <a:avLst/>
                        </a:pr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C3EDEA" id="Oval 6" o:spid="_x0000_s1026" style="position:absolute;margin-left:-17.1pt;margin-top:13.7pt;width:86.1pt;height:29.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" filled="f" strokecolor="yellow" strokeweight="3pt">
                <v:stroke joinstyle="miter"/>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38E8F673" wp14:editId="1AE5DEB4">
                <wp:simplePos x="0" y="0"/>
                <wp:positionH relativeFrom="column">
                  <wp:posOffset>1790700</wp:posOffset>
                </wp:positionH>
                <wp:positionV relativeFrom="paragraph">
                  <wp:posOffset>132715</wp:posOffset>
                </wp:positionV>
                <wp:extent cx="3760470" cy="396240"/>
                <wp:effectExtent l="19050" t="19050" r="11430" b="22860"/>
                <wp:wrapNone/>
                <wp:docPr id="7" name="Rectangle 7"/>
                <wp:cNvGraphicFramePr/>
                <a:graphic xmlns:a="http://schemas.openxmlformats.org/drawingml/2006/main">
                  <a:graphicData uri="http://schemas.microsoft.com/office/word/2010/wordprocessingShape">
                    <wps:wsp>
                      <wps:cNvSpPr/>
                      <wps:spPr>
                        <a:xfrm>
                          <a:off x="0" y="0"/>
                          <a:ext cx="3760470" cy="396240"/>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094EBA" id="Rectangle 7" o:spid="_x0000_s1026" style="position:absolute;margin-left:141pt;margin-top:10.45pt;width:296.1pt;height:31.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" filled="f" strokecolor="black [3213]" strokeweight="2.25pt"/>
            </w:pict>
          </mc:Fallback>
        </mc:AlternateContent>
      </w:r>
    </w:p>
    <w:p w14:paraId="11F009F6" w14:textId="6238E468" w:rsidR="00C008FD" w:rsidRPr="00465D3D" w:rsidRDefault="00C008FD">
      <w:pPr>
        <w:rPr>
          <w:rFonts w:ascii="Times New Roman" w:hAnsi="Times New Roman" w:cs="Times New Roman"/>
          <w:sz w:val="24"/>
          <w:szCs w:val="24"/>
        </w:rPr>
      </w:pPr>
      <w:r>
        <w:rPr>
          <w:rFonts w:ascii="Times New Roman" w:hAnsi="Times New Roman" w:cs="Times New Roman"/>
          <w:b/>
          <w:bCs/>
          <w:sz w:val="24"/>
          <w:szCs w:val="24"/>
        </w:rPr>
        <w:t xml:space="preserve">Article 2. </w:t>
      </w:r>
      <w:r w:rsidR="00B50A9B">
        <w:rPr>
          <w:rFonts w:ascii="Times New Roman" w:hAnsi="Times New Roman" w:cs="Times New Roman"/>
          <w:b/>
          <w:bCs/>
          <w:sz w:val="24"/>
          <w:szCs w:val="24"/>
        </w:rPr>
        <w:t xml:space="preserve">                                                                Non- discrimination </w:t>
      </w:r>
    </w:p>
    <w:p w14:paraId="3EB7938E" w14:textId="77777777" w:rsidR="009E3287" w:rsidRDefault="00B50A9B">
      <w:pPr>
        <w:rPr>
          <w:rFonts w:ascii="Times New Roman" w:hAnsi="Times New Roman" w:cs="Times New Roman"/>
          <w:sz w:val="24"/>
          <w:szCs w:val="24"/>
        </w:rPr>
      </w:pPr>
      <w:r w:rsidRPr="00B50A9B">
        <w:rPr>
          <w:rFonts w:ascii="Times New Roman" w:hAnsi="Times New Roman" w:cs="Times New Roman"/>
          <w:sz w:val="24"/>
          <w:szCs w:val="24"/>
        </w:rPr>
        <w:t>The Convention applies to every child without discrimination, whatever their ethnicity, gender, religion, language, abilities or any other status, whatever they think or say, whatever their family background</w:t>
      </w:r>
      <w:r w:rsidR="006544DB">
        <w:rPr>
          <w:rFonts w:ascii="Times New Roman" w:hAnsi="Times New Roman" w:cs="Times New Roman"/>
          <w:sz w:val="24"/>
          <w:szCs w:val="24"/>
        </w:rPr>
        <w:t xml:space="preserve"> (</w:t>
      </w:r>
      <w:r w:rsidR="008312CA">
        <w:rPr>
          <w:rFonts w:ascii="Times New Roman" w:hAnsi="Times New Roman" w:cs="Times New Roman"/>
          <w:sz w:val="24"/>
          <w:szCs w:val="24"/>
        </w:rPr>
        <w:t>U</w:t>
      </w:r>
      <w:r w:rsidR="00341B3D">
        <w:rPr>
          <w:rFonts w:ascii="Times New Roman" w:hAnsi="Times New Roman" w:cs="Times New Roman"/>
          <w:sz w:val="24"/>
          <w:szCs w:val="24"/>
        </w:rPr>
        <w:t>NCRC</w:t>
      </w:r>
      <w:r w:rsidR="008312CA">
        <w:rPr>
          <w:rFonts w:ascii="Times New Roman" w:hAnsi="Times New Roman" w:cs="Times New Roman"/>
          <w:sz w:val="24"/>
          <w:szCs w:val="24"/>
        </w:rPr>
        <w:t xml:space="preserve"> no date)</w:t>
      </w:r>
      <w:r w:rsidR="006544DB">
        <w:rPr>
          <w:rFonts w:ascii="Times New Roman" w:hAnsi="Times New Roman" w:cs="Times New Roman"/>
          <w:sz w:val="24"/>
          <w:szCs w:val="24"/>
        </w:rPr>
        <w:t xml:space="preserve">. </w:t>
      </w:r>
      <w:r w:rsidR="00A401EF">
        <w:rPr>
          <w:rFonts w:ascii="Times New Roman" w:hAnsi="Times New Roman" w:cs="Times New Roman"/>
          <w:sz w:val="24"/>
          <w:szCs w:val="24"/>
        </w:rPr>
        <w:t>As a result of the Equality Act 2010, all educational se</w:t>
      </w:r>
      <w:r w:rsidR="00BB0D95">
        <w:rPr>
          <w:rFonts w:ascii="Times New Roman" w:hAnsi="Times New Roman" w:cs="Times New Roman"/>
          <w:sz w:val="24"/>
          <w:szCs w:val="24"/>
        </w:rPr>
        <w:t>t</w:t>
      </w:r>
      <w:r w:rsidR="00A401EF">
        <w:rPr>
          <w:rFonts w:ascii="Times New Roman" w:hAnsi="Times New Roman" w:cs="Times New Roman"/>
          <w:sz w:val="24"/>
          <w:szCs w:val="24"/>
        </w:rPr>
        <w:t xml:space="preserve">tings </w:t>
      </w:r>
      <w:r w:rsidR="00AC26D6">
        <w:rPr>
          <w:rFonts w:ascii="Times New Roman" w:hAnsi="Times New Roman" w:cs="Times New Roman"/>
          <w:sz w:val="24"/>
          <w:szCs w:val="24"/>
        </w:rPr>
        <w:t xml:space="preserve">have the responsibility </w:t>
      </w:r>
      <w:r w:rsidR="001C6476">
        <w:rPr>
          <w:rFonts w:ascii="Times New Roman" w:hAnsi="Times New Roman" w:cs="Times New Roman"/>
          <w:sz w:val="24"/>
          <w:szCs w:val="24"/>
        </w:rPr>
        <w:t xml:space="preserve">to take certain actions that ensure discrimination is banished, </w:t>
      </w:r>
      <w:r w:rsidR="00CF4069">
        <w:rPr>
          <w:rFonts w:ascii="Times New Roman" w:hAnsi="Times New Roman" w:cs="Times New Roman"/>
          <w:sz w:val="24"/>
          <w:szCs w:val="24"/>
        </w:rPr>
        <w:t>and</w:t>
      </w:r>
      <w:r w:rsidR="001C6476">
        <w:rPr>
          <w:rFonts w:ascii="Times New Roman" w:hAnsi="Times New Roman" w:cs="Times New Roman"/>
          <w:sz w:val="24"/>
          <w:szCs w:val="24"/>
        </w:rPr>
        <w:t xml:space="preserve"> to </w:t>
      </w:r>
      <w:r w:rsidR="000810C6">
        <w:rPr>
          <w:rFonts w:ascii="Times New Roman" w:hAnsi="Times New Roman" w:cs="Times New Roman"/>
          <w:sz w:val="24"/>
          <w:szCs w:val="24"/>
        </w:rPr>
        <w:t>prom</w:t>
      </w:r>
      <w:r w:rsidR="00CA61DB">
        <w:rPr>
          <w:rFonts w:ascii="Times New Roman" w:hAnsi="Times New Roman" w:cs="Times New Roman"/>
          <w:sz w:val="24"/>
          <w:szCs w:val="24"/>
        </w:rPr>
        <w:t xml:space="preserve">ote equality amongst all children. </w:t>
      </w:r>
      <w:r w:rsidR="00E160E7">
        <w:rPr>
          <w:rFonts w:ascii="Times New Roman" w:hAnsi="Times New Roman" w:cs="Times New Roman"/>
          <w:sz w:val="24"/>
          <w:szCs w:val="24"/>
        </w:rPr>
        <w:t xml:space="preserve">Following the introduction to </w:t>
      </w:r>
      <w:r w:rsidR="005C6F4A">
        <w:rPr>
          <w:rFonts w:ascii="Times New Roman" w:hAnsi="Times New Roman" w:cs="Times New Roman"/>
          <w:sz w:val="24"/>
          <w:szCs w:val="24"/>
        </w:rPr>
        <w:t>of the act, i</w:t>
      </w:r>
      <w:r w:rsidR="00D03AAC">
        <w:rPr>
          <w:rFonts w:ascii="Times New Roman" w:hAnsi="Times New Roman" w:cs="Times New Roman"/>
          <w:sz w:val="24"/>
          <w:szCs w:val="24"/>
        </w:rPr>
        <w:t xml:space="preserve">n April </w:t>
      </w:r>
      <w:r w:rsidR="00414E7F">
        <w:rPr>
          <w:rFonts w:ascii="Times New Roman" w:hAnsi="Times New Roman" w:cs="Times New Roman"/>
          <w:sz w:val="24"/>
          <w:szCs w:val="24"/>
        </w:rPr>
        <w:t xml:space="preserve">2011, statutory </w:t>
      </w:r>
      <w:r w:rsidR="00E160E7">
        <w:rPr>
          <w:rFonts w:ascii="Times New Roman" w:hAnsi="Times New Roman" w:cs="Times New Roman"/>
          <w:sz w:val="24"/>
          <w:szCs w:val="24"/>
        </w:rPr>
        <w:t>obligatio</w:t>
      </w:r>
      <w:r w:rsidR="005C6F4A">
        <w:rPr>
          <w:rFonts w:ascii="Times New Roman" w:hAnsi="Times New Roman" w:cs="Times New Roman"/>
          <w:sz w:val="24"/>
          <w:szCs w:val="24"/>
        </w:rPr>
        <w:t xml:space="preserve">ns were put in place. </w:t>
      </w:r>
      <w:r w:rsidR="00B10DD1" w:rsidRPr="00B10DD1">
        <w:rPr>
          <w:rFonts w:ascii="Times New Roman" w:hAnsi="Times New Roman" w:cs="Times New Roman"/>
          <w:sz w:val="24"/>
          <w:szCs w:val="24"/>
        </w:rPr>
        <w:t xml:space="preserve">The Well-being of Future Generations Act </w:t>
      </w:r>
      <w:r w:rsidR="00B10DD1">
        <w:rPr>
          <w:rFonts w:ascii="Times New Roman" w:hAnsi="Times New Roman" w:cs="Times New Roman"/>
          <w:sz w:val="24"/>
          <w:szCs w:val="24"/>
        </w:rPr>
        <w:t xml:space="preserve">2015 </w:t>
      </w:r>
      <w:r w:rsidR="00B10DD1" w:rsidRPr="00B10DD1">
        <w:rPr>
          <w:rFonts w:ascii="Times New Roman" w:hAnsi="Times New Roman" w:cs="Times New Roman"/>
          <w:sz w:val="24"/>
          <w:szCs w:val="24"/>
        </w:rPr>
        <w:t>in Wales demands public bodies to consider the long-term consequences of their actions, to collaborate more effectively with individuals, societies, and each other, and to avoid chronic issues like poverty, health inequity, and climate change.</w:t>
      </w:r>
      <w:r w:rsidR="00972905">
        <w:rPr>
          <w:rFonts w:ascii="Times New Roman" w:hAnsi="Times New Roman" w:cs="Times New Roman"/>
          <w:sz w:val="24"/>
          <w:szCs w:val="24"/>
        </w:rPr>
        <w:t xml:space="preserve"> </w:t>
      </w:r>
      <w:r w:rsidR="00972905" w:rsidRPr="00972905">
        <w:rPr>
          <w:rFonts w:ascii="Times New Roman" w:hAnsi="Times New Roman" w:cs="Times New Roman"/>
          <w:sz w:val="24"/>
          <w:szCs w:val="24"/>
        </w:rPr>
        <w:t xml:space="preserve">Practitioners should demonstrate a commitment to ensuring that the children in their care </w:t>
      </w:r>
      <w:r w:rsidR="002C53FE">
        <w:rPr>
          <w:rFonts w:ascii="Times New Roman" w:hAnsi="Times New Roman" w:cs="Times New Roman"/>
          <w:sz w:val="24"/>
          <w:szCs w:val="24"/>
        </w:rPr>
        <w:t>receive</w:t>
      </w:r>
      <w:r w:rsidR="00972905" w:rsidRPr="00972905">
        <w:rPr>
          <w:rFonts w:ascii="Times New Roman" w:hAnsi="Times New Roman" w:cs="Times New Roman"/>
          <w:sz w:val="24"/>
          <w:szCs w:val="24"/>
        </w:rPr>
        <w:t xml:space="preserve"> equal opportunities. It is important to promote a culture of inclusion and diversity. This will give children and their families the courage to speak up about any disabilities or special learning needs that they may have.</w:t>
      </w:r>
      <w:r w:rsidR="002C53FE" w:rsidRPr="002C53FE">
        <w:t xml:space="preserve"> </w:t>
      </w:r>
      <w:r w:rsidR="002C53FE" w:rsidRPr="002C53FE">
        <w:rPr>
          <w:rFonts w:ascii="Times New Roman" w:hAnsi="Times New Roman" w:cs="Times New Roman"/>
          <w:sz w:val="24"/>
          <w:szCs w:val="24"/>
        </w:rPr>
        <w:t xml:space="preserve">In December 2006, the UNCPRD (United Nations Convention on the Rights of Persons with Disabilities) </w:t>
      </w:r>
      <w:proofErr w:type="gramStart"/>
      <w:r w:rsidR="002C53FE" w:rsidRPr="002C53FE">
        <w:rPr>
          <w:rFonts w:ascii="Times New Roman" w:hAnsi="Times New Roman" w:cs="Times New Roman"/>
          <w:sz w:val="24"/>
          <w:szCs w:val="24"/>
        </w:rPr>
        <w:t>entered into</w:t>
      </w:r>
      <w:proofErr w:type="gramEnd"/>
      <w:r w:rsidR="002C53FE" w:rsidRPr="002C53FE">
        <w:rPr>
          <w:rFonts w:ascii="Times New Roman" w:hAnsi="Times New Roman" w:cs="Times New Roman"/>
          <w:sz w:val="24"/>
          <w:szCs w:val="24"/>
        </w:rPr>
        <w:t xml:space="preserve"> effect. It includes 50 articles that assure disabled children's rights are protected, enabling for </w:t>
      </w:r>
      <w:r w:rsidR="008B1592">
        <w:rPr>
          <w:rFonts w:ascii="Times New Roman" w:hAnsi="Times New Roman" w:cs="Times New Roman"/>
          <w:sz w:val="24"/>
          <w:szCs w:val="24"/>
        </w:rPr>
        <w:t>better access</w:t>
      </w:r>
      <w:r w:rsidR="002C53FE" w:rsidRPr="002C53FE">
        <w:rPr>
          <w:rFonts w:ascii="Times New Roman" w:hAnsi="Times New Roman" w:cs="Times New Roman"/>
          <w:sz w:val="24"/>
          <w:szCs w:val="24"/>
        </w:rPr>
        <w:t xml:space="preserve"> to society and education (UNCPRD,2006).</w:t>
      </w:r>
    </w:p>
    <w:p w14:paraId="404D3C54" w14:textId="71CA768E" w:rsidR="007B608B" w:rsidRDefault="00465D3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5CD09F23" wp14:editId="1E7E5CB7">
                <wp:simplePos x="0" y="0"/>
                <wp:positionH relativeFrom="column">
                  <wp:posOffset>-220980</wp:posOffset>
                </wp:positionH>
                <wp:positionV relativeFrom="paragraph">
                  <wp:posOffset>162560</wp:posOffset>
                </wp:positionV>
                <wp:extent cx="1062990" cy="400050"/>
                <wp:effectExtent l="19050" t="19050" r="22860" b="19050"/>
                <wp:wrapNone/>
                <wp:docPr id="4" name="Oval 4"/>
                <wp:cNvGraphicFramePr/>
                <a:graphic xmlns:a="http://schemas.openxmlformats.org/drawingml/2006/main">
                  <a:graphicData uri="http://schemas.microsoft.com/office/word/2010/wordprocessingShape">
                    <wps:wsp>
                      <wps:cNvSpPr/>
                      <wps:spPr>
                        <a:xfrm>
                          <a:off x="0" y="0"/>
                          <a:ext cx="1062990" cy="400050"/>
                        </a:xfrm>
                        <a:prstGeom prst="ellipse">
                          <a:avLst/>
                        </a:pr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ED1C56" id="Oval 4" o:spid="_x0000_s1026" style="position:absolute;margin-left:-17.4pt;margin-top:12.8pt;width:83.7pt;height: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" filled="f" strokecolor="yellow" strokeweight="3pt">
                <v:stroke joinstyle="miter"/>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5DA5BDFA" wp14:editId="005B2F4D">
                <wp:simplePos x="0" y="0"/>
                <wp:positionH relativeFrom="column">
                  <wp:posOffset>1333500</wp:posOffset>
                </wp:positionH>
                <wp:positionV relativeFrom="paragraph">
                  <wp:posOffset>162560</wp:posOffset>
                </wp:positionV>
                <wp:extent cx="4419600" cy="407670"/>
                <wp:effectExtent l="19050" t="19050" r="19050" b="11430"/>
                <wp:wrapNone/>
                <wp:docPr id="5" name="Rectangle 5"/>
                <wp:cNvGraphicFramePr/>
                <a:graphic xmlns:a="http://schemas.openxmlformats.org/drawingml/2006/main">
                  <a:graphicData uri="http://schemas.microsoft.com/office/word/2010/wordprocessingShape">
                    <wps:wsp>
                      <wps:cNvSpPr/>
                      <wps:spPr>
                        <a:xfrm>
                          <a:off x="0" y="0"/>
                          <a:ext cx="4419600" cy="407670"/>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D10F33" id="Rectangle 5" o:spid="_x0000_s1026" style="position:absolute;margin-left:105pt;margin-top:12.8pt;width:348pt;height:3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" filled="f" strokecolor="black [3213]" strokeweight="2.25pt"/>
            </w:pict>
          </mc:Fallback>
        </mc:AlternateContent>
      </w:r>
    </w:p>
    <w:p w14:paraId="7E59F98E" w14:textId="762E364A" w:rsidR="005C2280" w:rsidRPr="00085EE1" w:rsidRDefault="00B64D5A">
      <w:pPr>
        <w:rPr>
          <w:rFonts w:ascii="Times New Roman" w:hAnsi="Times New Roman" w:cs="Times New Roman"/>
          <w:b/>
          <w:bCs/>
          <w:sz w:val="24"/>
          <w:szCs w:val="24"/>
        </w:rPr>
      </w:pPr>
      <w:r w:rsidRPr="00085EE1">
        <w:rPr>
          <w:rFonts w:ascii="Times New Roman" w:hAnsi="Times New Roman" w:cs="Times New Roman"/>
          <w:b/>
          <w:bCs/>
          <w:sz w:val="24"/>
          <w:szCs w:val="24"/>
        </w:rPr>
        <w:t xml:space="preserve">Article 3.      </w:t>
      </w:r>
      <w:r w:rsidR="007B608B" w:rsidRPr="00085EE1">
        <w:rPr>
          <w:rFonts w:ascii="Times New Roman" w:hAnsi="Times New Roman" w:cs="Times New Roman"/>
          <w:b/>
          <w:bCs/>
          <w:sz w:val="24"/>
          <w:szCs w:val="24"/>
        </w:rPr>
        <w:t xml:space="preserve">                       </w:t>
      </w:r>
      <w:r w:rsidR="004E0091" w:rsidRPr="00085EE1">
        <w:rPr>
          <w:rFonts w:ascii="Times New Roman" w:hAnsi="Times New Roman" w:cs="Times New Roman"/>
          <w:b/>
          <w:bCs/>
          <w:sz w:val="24"/>
          <w:szCs w:val="24"/>
        </w:rPr>
        <w:t>All decisions should be made in the best interest</w:t>
      </w:r>
      <w:r w:rsidR="00E71A1A" w:rsidRPr="00085EE1">
        <w:rPr>
          <w:rFonts w:ascii="Times New Roman" w:hAnsi="Times New Roman" w:cs="Times New Roman"/>
          <w:b/>
          <w:bCs/>
          <w:sz w:val="24"/>
          <w:szCs w:val="24"/>
        </w:rPr>
        <w:t>s</w:t>
      </w:r>
      <w:r w:rsidR="004E0091" w:rsidRPr="00085EE1">
        <w:rPr>
          <w:rFonts w:ascii="Times New Roman" w:hAnsi="Times New Roman" w:cs="Times New Roman"/>
          <w:b/>
          <w:bCs/>
          <w:sz w:val="24"/>
          <w:szCs w:val="24"/>
        </w:rPr>
        <w:t xml:space="preserve"> of the child </w:t>
      </w:r>
    </w:p>
    <w:p w14:paraId="572332A1" w14:textId="77777777" w:rsidR="00465D3D" w:rsidRDefault="004C3271">
      <w:pPr>
        <w:rPr>
          <w:rFonts w:ascii="Times New Roman" w:hAnsi="Times New Roman" w:cs="Times New Roman"/>
          <w:sz w:val="24"/>
          <w:szCs w:val="24"/>
        </w:rPr>
      </w:pPr>
      <w:r>
        <w:rPr>
          <w:rFonts w:ascii="Times New Roman" w:hAnsi="Times New Roman" w:cs="Times New Roman"/>
          <w:sz w:val="24"/>
          <w:szCs w:val="24"/>
        </w:rPr>
        <w:t xml:space="preserve">UNCRC have Four main </w:t>
      </w:r>
      <w:r w:rsidR="00B47E08">
        <w:rPr>
          <w:rFonts w:ascii="Times New Roman" w:hAnsi="Times New Roman" w:cs="Times New Roman"/>
          <w:sz w:val="24"/>
          <w:szCs w:val="24"/>
        </w:rPr>
        <w:t xml:space="preserve">articles </w:t>
      </w:r>
      <w:r>
        <w:rPr>
          <w:rFonts w:ascii="Times New Roman" w:hAnsi="Times New Roman" w:cs="Times New Roman"/>
          <w:sz w:val="24"/>
          <w:szCs w:val="24"/>
        </w:rPr>
        <w:t>that form the basis of</w:t>
      </w:r>
      <w:r w:rsidR="006B61FC">
        <w:rPr>
          <w:rFonts w:ascii="Times New Roman" w:hAnsi="Times New Roman" w:cs="Times New Roman"/>
          <w:sz w:val="24"/>
          <w:szCs w:val="24"/>
        </w:rPr>
        <w:t xml:space="preserve"> the UNCRC. One of these articles being article 3. </w:t>
      </w:r>
      <w:r w:rsidR="00A27B53">
        <w:rPr>
          <w:rFonts w:ascii="Times New Roman" w:hAnsi="Times New Roman" w:cs="Times New Roman"/>
          <w:sz w:val="24"/>
          <w:szCs w:val="24"/>
        </w:rPr>
        <w:t xml:space="preserve">Commitment to the best interest of the child. </w:t>
      </w:r>
      <w:r w:rsidR="00D1627F" w:rsidRPr="00D1627F">
        <w:rPr>
          <w:rFonts w:ascii="Times New Roman" w:hAnsi="Times New Roman" w:cs="Times New Roman"/>
          <w:sz w:val="24"/>
          <w:szCs w:val="24"/>
        </w:rPr>
        <w:t>The United Nations Convention on the Rights of the Child (UNCRC) was officially adopted by the Welsh Government in 2004 as the basis for policymaking relating to children and young people.</w:t>
      </w:r>
      <w:r w:rsidR="004271DC">
        <w:rPr>
          <w:rFonts w:ascii="Times New Roman" w:hAnsi="Times New Roman" w:cs="Times New Roman"/>
          <w:sz w:val="24"/>
          <w:szCs w:val="24"/>
        </w:rPr>
        <w:t xml:space="preserve"> When making </w:t>
      </w:r>
      <w:r w:rsidR="009F2030">
        <w:rPr>
          <w:rFonts w:ascii="Times New Roman" w:hAnsi="Times New Roman" w:cs="Times New Roman"/>
          <w:sz w:val="24"/>
          <w:szCs w:val="24"/>
        </w:rPr>
        <w:t>choices for and about children, the adu</w:t>
      </w:r>
      <w:r w:rsidR="00173428">
        <w:rPr>
          <w:rFonts w:ascii="Times New Roman" w:hAnsi="Times New Roman" w:cs="Times New Roman"/>
          <w:sz w:val="24"/>
          <w:szCs w:val="24"/>
        </w:rPr>
        <w:t>lt should think carefully</w:t>
      </w:r>
      <w:r w:rsidR="00E71A1A">
        <w:rPr>
          <w:rFonts w:ascii="Times New Roman" w:hAnsi="Times New Roman" w:cs="Times New Roman"/>
          <w:sz w:val="24"/>
          <w:szCs w:val="24"/>
        </w:rPr>
        <w:t xml:space="preserve"> about what would be in the best interests of the child.</w:t>
      </w:r>
      <w:r w:rsidR="005A4B14">
        <w:rPr>
          <w:rFonts w:ascii="Times New Roman" w:hAnsi="Times New Roman" w:cs="Times New Roman"/>
          <w:sz w:val="24"/>
          <w:szCs w:val="24"/>
        </w:rPr>
        <w:t xml:space="preserve"> No child should be treated unfairly. </w:t>
      </w:r>
      <w:r w:rsidR="00BF42A4" w:rsidRPr="00BF42A4">
        <w:rPr>
          <w:rFonts w:ascii="Times New Roman" w:hAnsi="Times New Roman" w:cs="Times New Roman"/>
          <w:sz w:val="24"/>
          <w:szCs w:val="24"/>
        </w:rPr>
        <w:t xml:space="preserve">In every childcare or educational environment, staff must adhere to safeguarding policies and procedures. This law, along with the Children's Act of 2004, safeguards all children from all </w:t>
      </w:r>
      <w:r w:rsidR="00DB4487">
        <w:rPr>
          <w:rFonts w:ascii="Times New Roman" w:hAnsi="Times New Roman" w:cs="Times New Roman"/>
          <w:sz w:val="24"/>
          <w:szCs w:val="24"/>
        </w:rPr>
        <w:t xml:space="preserve">different </w:t>
      </w:r>
      <w:r w:rsidR="00BF42A4" w:rsidRPr="00BF42A4">
        <w:rPr>
          <w:rFonts w:ascii="Times New Roman" w:hAnsi="Times New Roman" w:cs="Times New Roman"/>
          <w:sz w:val="24"/>
          <w:szCs w:val="24"/>
        </w:rPr>
        <w:t xml:space="preserve">forms of </w:t>
      </w:r>
      <w:r w:rsidR="00BF42A4" w:rsidRPr="00BF42A4">
        <w:rPr>
          <w:rFonts w:ascii="Times New Roman" w:hAnsi="Times New Roman" w:cs="Times New Roman"/>
          <w:sz w:val="24"/>
          <w:szCs w:val="24"/>
        </w:rPr>
        <w:lastRenderedPageBreak/>
        <w:t xml:space="preserve">violence. </w:t>
      </w:r>
      <w:r w:rsidR="00DB4487">
        <w:rPr>
          <w:rFonts w:ascii="Times New Roman" w:hAnsi="Times New Roman" w:cs="Times New Roman"/>
          <w:sz w:val="24"/>
          <w:szCs w:val="24"/>
        </w:rPr>
        <w:t>In the instance that</w:t>
      </w:r>
      <w:r w:rsidR="00BF42A4" w:rsidRPr="00BF42A4">
        <w:rPr>
          <w:rFonts w:ascii="Times New Roman" w:hAnsi="Times New Roman" w:cs="Times New Roman"/>
          <w:sz w:val="24"/>
          <w:szCs w:val="24"/>
        </w:rPr>
        <w:t xml:space="preserve"> an early </w:t>
      </w:r>
      <w:r w:rsidR="0066384C">
        <w:rPr>
          <w:rFonts w:ascii="Times New Roman" w:hAnsi="Times New Roman" w:cs="Times New Roman"/>
          <w:sz w:val="24"/>
          <w:szCs w:val="24"/>
        </w:rPr>
        <w:t>year’s</w:t>
      </w:r>
      <w:r w:rsidR="00DB4487">
        <w:rPr>
          <w:rFonts w:ascii="Times New Roman" w:hAnsi="Times New Roman" w:cs="Times New Roman"/>
          <w:sz w:val="24"/>
          <w:szCs w:val="24"/>
        </w:rPr>
        <w:t xml:space="preserve"> specialist</w:t>
      </w:r>
      <w:r w:rsidR="00BF42A4" w:rsidRPr="00BF42A4">
        <w:rPr>
          <w:rFonts w:ascii="Times New Roman" w:hAnsi="Times New Roman" w:cs="Times New Roman"/>
          <w:sz w:val="24"/>
          <w:szCs w:val="24"/>
        </w:rPr>
        <w:t xml:space="preserve"> </w:t>
      </w:r>
      <w:r w:rsidR="003D3FE3">
        <w:rPr>
          <w:rFonts w:ascii="Times New Roman" w:hAnsi="Times New Roman" w:cs="Times New Roman"/>
          <w:sz w:val="24"/>
          <w:szCs w:val="24"/>
        </w:rPr>
        <w:t xml:space="preserve">catches sight of any markings </w:t>
      </w:r>
      <w:r w:rsidR="00BA1970">
        <w:rPr>
          <w:rFonts w:ascii="Times New Roman" w:hAnsi="Times New Roman" w:cs="Times New Roman"/>
          <w:sz w:val="24"/>
          <w:szCs w:val="24"/>
        </w:rPr>
        <w:t xml:space="preserve">on a </w:t>
      </w:r>
      <w:r w:rsidR="00BF42A4" w:rsidRPr="00BF42A4">
        <w:rPr>
          <w:rFonts w:ascii="Times New Roman" w:hAnsi="Times New Roman" w:cs="Times New Roman"/>
          <w:sz w:val="24"/>
          <w:szCs w:val="24"/>
        </w:rPr>
        <w:t xml:space="preserve">child, such as </w:t>
      </w:r>
      <w:r w:rsidR="00BA1970">
        <w:rPr>
          <w:rFonts w:ascii="Times New Roman" w:hAnsi="Times New Roman" w:cs="Times New Roman"/>
          <w:sz w:val="24"/>
          <w:szCs w:val="24"/>
        </w:rPr>
        <w:t>bruises, burns or cuts</w:t>
      </w:r>
      <w:r w:rsidR="00BF42A4" w:rsidRPr="00BF42A4">
        <w:rPr>
          <w:rFonts w:ascii="Times New Roman" w:hAnsi="Times New Roman" w:cs="Times New Roman"/>
          <w:sz w:val="24"/>
          <w:szCs w:val="24"/>
        </w:rPr>
        <w:t xml:space="preserve"> it is mandatory that they record it, following the proper guidelines and procedures while preserving the child's privacy.</w:t>
      </w:r>
      <w:r w:rsidR="00BA1970">
        <w:rPr>
          <w:rFonts w:ascii="Times New Roman" w:hAnsi="Times New Roman" w:cs="Times New Roman"/>
          <w:sz w:val="24"/>
          <w:szCs w:val="24"/>
        </w:rPr>
        <w:t xml:space="preserve"> </w:t>
      </w:r>
      <w:r w:rsidR="000A4506" w:rsidRPr="000A4506">
        <w:rPr>
          <w:rFonts w:ascii="Times New Roman" w:hAnsi="Times New Roman" w:cs="Times New Roman"/>
          <w:sz w:val="24"/>
          <w:szCs w:val="24"/>
        </w:rPr>
        <w:t>It is critical that all children be monitored, evaluated, and their progress tracked. It's also crucial to have a strategy in place for assisting the children in moving forward from their present developmental stage. This can be accomplished by defining the issue and devising a solution</w:t>
      </w:r>
      <w:r w:rsidR="00465D3D">
        <w:rPr>
          <w:rFonts w:ascii="Times New Roman" w:hAnsi="Times New Roman" w:cs="Times New Roman"/>
          <w:sz w:val="24"/>
          <w:szCs w:val="24"/>
        </w:rPr>
        <w:t>.</w:t>
      </w:r>
    </w:p>
    <w:p w14:paraId="70DF8722" w14:textId="2677A5DF" w:rsidR="00465D3D" w:rsidRPr="00465D3D" w:rsidRDefault="00465D3D">
      <w:pPr>
        <w:rPr>
          <w:rFonts w:ascii="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66432" behindDoc="0" locked="0" layoutInCell="1" allowOverlap="1" wp14:anchorId="44E604A9" wp14:editId="3C2486F1">
                <wp:simplePos x="0" y="0"/>
                <wp:positionH relativeFrom="margin">
                  <wp:align>center</wp:align>
                </wp:positionH>
                <wp:positionV relativeFrom="paragraph">
                  <wp:posOffset>210820</wp:posOffset>
                </wp:positionV>
                <wp:extent cx="3219450" cy="335280"/>
                <wp:effectExtent l="19050" t="19050" r="19050" b="26670"/>
                <wp:wrapNone/>
                <wp:docPr id="9" name="Rectangle 9"/>
                <wp:cNvGraphicFramePr/>
                <a:graphic xmlns:a="http://schemas.openxmlformats.org/drawingml/2006/main">
                  <a:graphicData uri="http://schemas.microsoft.com/office/word/2010/wordprocessingShape">
                    <wps:wsp>
                      <wps:cNvSpPr/>
                      <wps:spPr>
                        <a:xfrm>
                          <a:off x="0" y="0"/>
                          <a:ext cx="3219450" cy="335280"/>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DDCE07" id="Rectangle 9" o:spid="_x0000_s1026" style="position:absolute;margin-left:0;margin-top:16.6pt;width:253.5pt;height:26.4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" filled="f" strokecolor="black [3213]" strokeweight="2.25pt">
                <w10:wrap anchorx="margin"/>
              </v:rect>
            </w:pict>
          </mc:Fallback>
        </mc:AlternateContent>
      </w:r>
    </w:p>
    <w:p w14:paraId="3182AC53" w14:textId="757431CE" w:rsidR="006170A3" w:rsidRDefault="002C379B">
      <w:pPr>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65408" behindDoc="0" locked="0" layoutInCell="1" allowOverlap="1" wp14:anchorId="2C080622" wp14:editId="124F8FA9">
                <wp:simplePos x="0" y="0"/>
                <wp:positionH relativeFrom="column">
                  <wp:posOffset>-140970</wp:posOffset>
                </wp:positionH>
                <wp:positionV relativeFrom="paragraph">
                  <wp:posOffset>-99060</wp:posOffset>
                </wp:positionV>
                <wp:extent cx="960120" cy="377190"/>
                <wp:effectExtent l="19050" t="19050" r="11430" b="22860"/>
                <wp:wrapNone/>
                <wp:docPr id="8" name="Oval 8"/>
                <wp:cNvGraphicFramePr/>
                <a:graphic xmlns:a="http://schemas.openxmlformats.org/drawingml/2006/main">
                  <a:graphicData uri="http://schemas.microsoft.com/office/word/2010/wordprocessingShape">
                    <wps:wsp>
                      <wps:cNvSpPr/>
                      <wps:spPr>
                        <a:xfrm>
                          <a:off x="0" y="0"/>
                          <a:ext cx="960120" cy="377190"/>
                        </a:xfrm>
                        <a:prstGeom prst="ellipse">
                          <a:avLst/>
                        </a:pr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2BED90D" id="Oval 8" o:spid="_x0000_s1026" style="position:absolute;margin-left:-11.1pt;margin-top:-7.8pt;width:75.6pt;height:29.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" filled="f" strokecolor="yellow" strokeweight="3pt">
                <v:stroke joinstyle="miter"/>
              </v:oval>
            </w:pict>
          </mc:Fallback>
        </mc:AlternateContent>
      </w:r>
      <w:r w:rsidR="007E47DF">
        <w:rPr>
          <w:rFonts w:ascii="Times New Roman" w:hAnsi="Times New Roman" w:cs="Times New Roman"/>
          <w:b/>
          <w:bCs/>
          <w:sz w:val="24"/>
          <w:szCs w:val="24"/>
        </w:rPr>
        <w:t>Article 19</w:t>
      </w:r>
      <w:r w:rsidR="00085EE1">
        <w:rPr>
          <w:rFonts w:ascii="Times New Roman" w:hAnsi="Times New Roman" w:cs="Times New Roman"/>
          <w:b/>
          <w:bCs/>
          <w:sz w:val="24"/>
          <w:szCs w:val="24"/>
        </w:rPr>
        <w:t>.</w:t>
      </w:r>
      <w:r w:rsidR="00F7350A">
        <w:rPr>
          <w:rFonts w:ascii="Times New Roman" w:hAnsi="Times New Roman" w:cs="Times New Roman"/>
          <w:b/>
          <w:bCs/>
          <w:sz w:val="24"/>
          <w:szCs w:val="24"/>
        </w:rPr>
        <w:t xml:space="preserve">                  </w:t>
      </w:r>
      <w:r w:rsidR="00A37D67">
        <w:rPr>
          <w:rFonts w:ascii="Times New Roman" w:hAnsi="Times New Roman" w:cs="Times New Roman"/>
          <w:b/>
          <w:bCs/>
          <w:sz w:val="24"/>
          <w:szCs w:val="24"/>
        </w:rPr>
        <w:t>P</w:t>
      </w:r>
      <w:r w:rsidR="00F7350A">
        <w:rPr>
          <w:rFonts w:ascii="Times New Roman" w:hAnsi="Times New Roman" w:cs="Times New Roman"/>
          <w:b/>
          <w:bCs/>
          <w:sz w:val="24"/>
          <w:szCs w:val="24"/>
        </w:rPr>
        <w:t xml:space="preserve">rotection </w:t>
      </w:r>
      <w:r w:rsidR="00365035">
        <w:rPr>
          <w:rFonts w:ascii="Times New Roman" w:hAnsi="Times New Roman" w:cs="Times New Roman"/>
          <w:b/>
          <w:bCs/>
          <w:sz w:val="24"/>
          <w:szCs w:val="24"/>
        </w:rPr>
        <w:t>from violence, abuse and neglect</w:t>
      </w:r>
    </w:p>
    <w:p w14:paraId="0703C43F" w14:textId="7E5A3F22" w:rsidR="00365035" w:rsidRDefault="002C3476">
      <w:pPr>
        <w:rPr>
          <w:rFonts w:ascii="Times New Roman" w:hAnsi="Times New Roman" w:cs="Times New Roman"/>
          <w:sz w:val="24"/>
          <w:szCs w:val="24"/>
        </w:rPr>
      </w:pPr>
      <w:r>
        <w:rPr>
          <w:rFonts w:ascii="Times New Roman" w:hAnsi="Times New Roman" w:cs="Times New Roman"/>
          <w:sz w:val="24"/>
          <w:szCs w:val="24"/>
        </w:rPr>
        <w:t>G</w:t>
      </w:r>
      <w:r w:rsidR="00365035" w:rsidRPr="00365035">
        <w:rPr>
          <w:rFonts w:ascii="Times New Roman" w:hAnsi="Times New Roman" w:cs="Times New Roman"/>
          <w:sz w:val="24"/>
          <w:szCs w:val="24"/>
        </w:rPr>
        <w:t>overnments must do all they can to ensure that children are protected from all forms of violence, abuse, neglect and bad treatment by their parents or anyone else who looks after them</w:t>
      </w:r>
      <w:r w:rsidR="00365035">
        <w:rPr>
          <w:rFonts w:ascii="Times New Roman" w:hAnsi="Times New Roman" w:cs="Times New Roman"/>
          <w:sz w:val="24"/>
          <w:szCs w:val="24"/>
        </w:rPr>
        <w:t>.</w:t>
      </w:r>
      <w:r w:rsidR="00341B3D">
        <w:rPr>
          <w:rFonts w:ascii="Times New Roman" w:hAnsi="Times New Roman" w:cs="Times New Roman"/>
          <w:sz w:val="24"/>
          <w:szCs w:val="24"/>
        </w:rPr>
        <w:t xml:space="preserve"> </w:t>
      </w:r>
      <w:r w:rsidR="00F17E36">
        <w:rPr>
          <w:rFonts w:ascii="Times New Roman" w:hAnsi="Times New Roman" w:cs="Times New Roman"/>
          <w:sz w:val="24"/>
          <w:szCs w:val="24"/>
        </w:rPr>
        <w:t>(</w:t>
      </w:r>
      <w:r w:rsidR="00341B3D">
        <w:rPr>
          <w:rFonts w:ascii="Times New Roman" w:hAnsi="Times New Roman" w:cs="Times New Roman"/>
          <w:sz w:val="24"/>
          <w:szCs w:val="24"/>
        </w:rPr>
        <w:t>UNCRC no date)</w:t>
      </w:r>
      <w:r>
        <w:rPr>
          <w:rFonts w:ascii="Times New Roman" w:hAnsi="Times New Roman" w:cs="Times New Roman"/>
          <w:sz w:val="24"/>
          <w:szCs w:val="24"/>
        </w:rPr>
        <w:t xml:space="preserve">. </w:t>
      </w:r>
      <w:r w:rsidR="00D655EF">
        <w:rPr>
          <w:rFonts w:ascii="Times New Roman" w:hAnsi="Times New Roman" w:cs="Times New Roman"/>
          <w:sz w:val="24"/>
          <w:szCs w:val="24"/>
        </w:rPr>
        <w:t xml:space="preserve">The </w:t>
      </w:r>
      <w:r w:rsidR="00DB0CA6">
        <w:rPr>
          <w:rFonts w:ascii="Times New Roman" w:hAnsi="Times New Roman" w:cs="Times New Roman"/>
          <w:sz w:val="24"/>
          <w:szCs w:val="24"/>
        </w:rPr>
        <w:t>children’s act 2004</w:t>
      </w:r>
      <w:r w:rsidR="00DE5990">
        <w:rPr>
          <w:rFonts w:ascii="Times New Roman" w:hAnsi="Times New Roman" w:cs="Times New Roman"/>
          <w:sz w:val="24"/>
          <w:szCs w:val="24"/>
        </w:rPr>
        <w:t xml:space="preserve"> is an improved development of the children’s act 1989</w:t>
      </w:r>
      <w:r w:rsidR="00A00B25">
        <w:rPr>
          <w:rFonts w:ascii="Times New Roman" w:hAnsi="Times New Roman" w:cs="Times New Roman"/>
          <w:sz w:val="24"/>
          <w:szCs w:val="24"/>
        </w:rPr>
        <w:t>. It substanti</w:t>
      </w:r>
      <w:r w:rsidR="00657C3B">
        <w:rPr>
          <w:rFonts w:ascii="Times New Roman" w:hAnsi="Times New Roman" w:cs="Times New Roman"/>
          <w:sz w:val="24"/>
          <w:szCs w:val="24"/>
        </w:rPr>
        <w:t xml:space="preserve">ated that every person that works in any setting involving children, </w:t>
      </w:r>
      <w:r w:rsidR="00390CA5">
        <w:rPr>
          <w:rFonts w:ascii="Times New Roman" w:hAnsi="Times New Roman" w:cs="Times New Roman"/>
          <w:sz w:val="24"/>
          <w:szCs w:val="24"/>
        </w:rPr>
        <w:t>promotes safeguarding and welfare for children.</w:t>
      </w:r>
      <w:r w:rsidR="004A4DD4">
        <w:rPr>
          <w:rFonts w:ascii="Times New Roman" w:hAnsi="Times New Roman" w:cs="Times New Roman"/>
          <w:sz w:val="24"/>
          <w:szCs w:val="24"/>
        </w:rPr>
        <w:t xml:space="preserve"> As a result of t</w:t>
      </w:r>
      <w:r w:rsidR="005C48CF">
        <w:rPr>
          <w:rFonts w:ascii="Times New Roman" w:hAnsi="Times New Roman" w:cs="Times New Roman"/>
          <w:sz w:val="24"/>
          <w:szCs w:val="24"/>
        </w:rPr>
        <w:t xml:space="preserve">he guidelines in this </w:t>
      </w:r>
      <w:r w:rsidR="004A4DD4">
        <w:rPr>
          <w:rFonts w:ascii="Times New Roman" w:hAnsi="Times New Roman" w:cs="Times New Roman"/>
          <w:sz w:val="24"/>
          <w:szCs w:val="24"/>
        </w:rPr>
        <w:t xml:space="preserve">act </w:t>
      </w:r>
      <w:r w:rsidR="005C48CF">
        <w:rPr>
          <w:rFonts w:ascii="Times New Roman" w:hAnsi="Times New Roman" w:cs="Times New Roman"/>
          <w:sz w:val="24"/>
          <w:szCs w:val="24"/>
        </w:rPr>
        <w:t xml:space="preserve">being in place, it gives every adult who works in an environment where children are involved, the opportunity to be informed on how children ought to be treated. </w:t>
      </w:r>
      <w:r w:rsidR="009D5CB0" w:rsidRPr="009D5CB0">
        <w:rPr>
          <w:rFonts w:ascii="Times New Roman" w:hAnsi="Times New Roman" w:cs="Times New Roman"/>
          <w:sz w:val="24"/>
          <w:szCs w:val="24"/>
        </w:rPr>
        <w:t xml:space="preserve">It also enables the government to establish electronic records for all children in </w:t>
      </w:r>
      <w:r w:rsidR="009D5CB0">
        <w:rPr>
          <w:rFonts w:ascii="Times New Roman" w:hAnsi="Times New Roman" w:cs="Times New Roman"/>
          <w:sz w:val="24"/>
          <w:szCs w:val="24"/>
        </w:rPr>
        <w:t xml:space="preserve">Wales, </w:t>
      </w:r>
      <w:r w:rsidR="009D5CB0" w:rsidRPr="009D5CB0">
        <w:rPr>
          <w:rFonts w:ascii="Times New Roman" w:hAnsi="Times New Roman" w:cs="Times New Roman"/>
          <w:sz w:val="24"/>
          <w:szCs w:val="24"/>
        </w:rPr>
        <w:t>England</w:t>
      </w:r>
      <w:r w:rsidR="009D5CB0">
        <w:rPr>
          <w:rFonts w:ascii="Times New Roman" w:hAnsi="Times New Roman" w:cs="Times New Roman"/>
          <w:sz w:val="24"/>
          <w:szCs w:val="24"/>
        </w:rPr>
        <w:t xml:space="preserve"> and Scotland </w:t>
      </w:r>
      <w:r w:rsidR="009D5CB0" w:rsidRPr="009D5CB0">
        <w:rPr>
          <w:rFonts w:ascii="Times New Roman" w:hAnsi="Times New Roman" w:cs="Times New Roman"/>
          <w:sz w:val="24"/>
          <w:szCs w:val="24"/>
        </w:rPr>
        <w:t>making child tracking simpler through local authorities and government services.</w:t>
      </w:r>
      <w:r w:rsidR="00E1185D">
        <w:rPr>
          <w:rFonts w:ascii="Times New Roman" w:hAnsi="Times New Roman" w:cs="Times New Roman"/>
          <w:sz w:val="24"/>
          <w:szCs w:val="24"/>
        </w:rPr>
        <w:t xml:space="preserve"> The children’s act 2004</w:t>
      </w:r>
      <w:r w:rsidR="00DB0CA6">
        <w:rPr>
          <w:rFonts w:ascii="Times New Roman" w:hAnsi="Times New Roman" w:cs="Times New Roman"/>
          <w:sz w:val="24"/>
          <w:szCs w:val="24"/>
        </w:rPr>
        <w:t xml:space="preserve"> was put in place as a result of the abuse and death </w:t>
      </w:r>
      <w:r w:rsidR="0016391F">
        <w:rPr>
          <w:rFonts w:ascii="Times New Roman" w:hAnsi="Times New Roman" w:cs="Times New Roman"/>
          <w:sz w:val="24"/>
          <w:szCs w:val="24"/>
        </w:rPr>
        <w:t>Victoria Climb</w:t>
      </w:r>
      <w:r w:rsidR="00267498">
        <w:rPr>
          <w:rFonts w:ascii="Times New Roman" w:hAnsi="Times New Roman" w:cs="Times New Roman"/>
          <w:sz w:val="24"/>
          <w:szCs w:val="24"/>
        </w:rPr>
        <w:t>ie</w:t>
      </w:r>
      <w:r w:rsidR="0016391F">
        <w:rPr>
          <w:rFonts w:ascii="Times New Roman" w:hAnsi="Times New Roman" w:cs="Times New Roman"/>
          <w:sz w:val="24"/>
          <w:szCs w:val="24"/>
        </w:rPr>
        <w:t xml:space="preserve"> suffered.</w:t>
      </w:r>
      <w:r w:rsidR="00E1185D">
        <w:rPr>
          <w:rFonts w:ascii="Times New Roman" w:hAnsi="Times New Roman" w:cs="Times New Roman"/>
          <w:sz w:val="24"/>
          <w:szCs w:val="24"/>
        </w:rPr>
        <w:t xml:space="preserve"> </w:t>
      </w:r>
      <w:r w:rsidR="00EF4702">
        <w:rPr>
          <w:rFonts w:ascii="Times New Roman" w:hAnsi="Times New Roman" w:cs="Times New Roman"/>
          <w:sz w:val="24"/>
          <w:szCs w:val="24"/>
        </w:rPr>
        <w:t>It was clear that the system was failing children like Victoria Climb</w:t>
      </w:r>
      <w:r w:rsidR="00267498">
        <w:rPr>
          <w:rFonts w:ascii="Times New Roman" w:hAnsi="Times New Roman" w:cs="Times New Roman"/>
          <w:sz w:val="24"/>
          <w:szCs w:val="24"/>
        </w:rPr>
        <w:t>i</w:t>
      </w:r>
      <w:r w:rsidR="00EF4702">
        <w:rPr>
          <w:rFonts w:ascii="Times New Roman" w:hAnsi="Times New Roman" w:cs="Times New Roman"/>
          <w:sz w:val="24"/>
          <w:szCs w:val="24"/>
        </w:rPr>
        <w:t xml:space="preserve">e and </w:t>
      </w:r>
      <w:r w:rsidR="00DA3D20">
        <w:rPr>
          <w:rFonts w:ascii="Times New Roman" w:hAnsi="Times New Roman" w:cs="Times New Roman"/>
          <w:sz w:val="24"/>
          <w:szCs w:val="24"/>
        </w:rPr>
        <w:t xml:space="preserve">drastic measures were to be implement. The act came into force </w:t>
      </w:r>
      <w:r w:rsidR="00007FE0">
        <w:rPr>
          <w:rFonts w:ascii="Times New Roman" w:hAnsi="Times New Roman" w:cs="Times New Roman"/>
          <w:sz w:val="24"/>
          <w:szCs w:val="24"/>
        </w:rPr>
        <w:t>following Lord Laming</w:t>
      </w:r>
      <w:r w:rsidR="000B764E">
        <w:rPr>
          <w:rFonts w:ascii="Times New Roman" w:hAnsi="Times New Roman" w:cs="Times New Roman"/>
          <w:sz w:val="24"/>
          <w:szCs w:val="24"/>
        </w:rPr>
        <w:t>’</w:t>
      </w:r>
      <w:r w:rsidR="00007FE0">
        <w:rPr>
          <w:rFonts w:ascii="Times New Roman" w:hAnsi="Times New Roman" w:cs="Times New Roman"/>
          <w:sz w:val="24"/>
          <w:szCs w:val="24"/>
        </w:rPr>
        <w:t>s in</w:t>
      </w:r>
      <w:r w:rsidR="00313576">
        <w:rPr>
          <w:rFonts w:ascii="Times New Roman" w:hAnsi="Times New Roman" w:cs="Times New Roman"/>
          <w:sz w:val="24"/>
          <w:szCs w:val="24"/>
        </w:rPr>
        <w:t>vestigation</w:t>
      </w:r>
      <w:r w:rsidR="00C355E4">
        <w:rPr>
          <w:rFonts w:ascii="Times New Roman" w:hAnsi="Times New Roman" w:cs="Times New Roman"/>
          <w:sz w:val="24"/>
          <w:szCs w:val="24"/>
        </w:rPr>
        <w:t xml:space="preserve"> (2003)</w:t>
      </w:r>
      <w:r w:rsidR="00313576">
        <w:rPr>
          <w:rFonts w:ascii="Times New Roman" w:hAnsi="Times New Roman" w:cs="Times New Roman"/>
          <w:sz w:val="24"/>
          <w:szCs w:val="24"/>
        </w:rPr>
        <w:t xml:space="preserve"> </w:t>
      </w:r>
      <w:r w:rsidR="00007FE0">
        <w:rPr>
          <w:rFonts w:ascii="Times New Roman" w:hAnsi="Times New Roman" w:cs="Times New Roman"/>
          <w:sz w:val="24"/>
          <w:szCs w:val="24"/>
        </w:rPr>
        <w:t xml:space="preserve">into </w:t>
      </w:r>
      <w:r w:rsidR="00313576">
        <w:rPr>
          <w:rFonts w:ascii="Times New Roman" w:hAnsi="Times New Roman" w:cs="Times New Roman"/>
          <w:sz w:val="24"/>
          <w:szCs w:val="24"/>
        </w:rPr>
        <w:t xml:space="preserve">the murder of </w:t>
      </w:r>
      <w:r w:rsidR="006112A6">
        <w:rPr>
          <w:rFonts w:ascii="Times New Roman" w:hAnsi="Times New Roman" w:cs="Times New Roman"/>
          <w:sz w:val="24"/>
          <w:szCs w:val="24"/>
        </w:rPr>
        <w:t xml:space="preserve">Victoria. </w:t>
      </w:r>
      <w:r w:rsidRPr="002C3476">
        <w:rPr>
          <w:rFonts w:ascii="Times New Roman" w:hAnsi="Times New Roman" w:cs="Times New Roman"/>
          <w:sz w:val="24"/>
          <w:szCs w:val="24"/>
        </w:rPr>
        <w:t>On April 1st</w:t>
      </w:r>
      <w:r w:rsidR="00A2161B" w:rsidRPr="002C3476">
        <w:rPr>
          <w:rFonts w:ascii="Times New Roman" w:hAnsi="Times New Roman" w:cs="Times New Roman"/>
          <w:sz w:val="24"/>
          <w:szCs w:val="24"/>
        </w:rPr>
        <w:t>, 2008</w:t>
      </w:r>
      <w:r w:rsidRPr="002C3476">
        <w:rPr>
          <w:rFonts w:ascii="Times New Roman" w:hAnsi="Times New Roman" w:cs="Times New Roman"/>
          <w:sz w:val="24"/>
          <w:szCs w:val="24"/>
        </w:rPr>
        <w:t>, new</w:t>
      </w:r>
      <w:r w:rsidR="00585F36">
        <w:rPr>
          <w:rFonts w:ascii="Times New Roman" w:hAnsi="Times New Roman" w:cs="Times New Roman"/>
          <w:sz w:val="24"/>
          <w:szCs w:val="24"/>
        </w:rPr>
        <w:t xml:space="preserve"> </w:t>
      </w:r>
      <w:r w:rsidR="00A2161B">
        <w:rPr>
          <w:rFonts w:ascii="Times New Roman" w:hAnsi="Times New Roman" w:cs="Times New Roman"/>
          <w:sz w:val="24"/>
          <w:szCs w:val="24"/>
        </w:rPr>
        <w:t>‘a</w:t>
      </w:r>
      <w:r w:rsidRPr="002C3476">
        <w:rPr>
          <w:rFonts w:ascii="Times New Roman" w:hAnsi="Times New Roman" w:cs="Times New Roman"/>
          <w:sz w:val="24"/>
          <w:szCs w:val="24"/>
        </w:rPr>
        <w:t>ll</w:t>
      </w:r>
      <w:r w:rsidR="00585F36">
        <w:rPr>
          <w:rFonts w:ascii="Times New Roman" w:hAnsi="Times New Roman" w:cs="Times New Roman"/>
          <w:sz w:val="24"/>
          <w:szCs w:val="24"/>
        </w:rPr>
        <w:t>- Wales child protection procedures’</w:t>
      </w:r>
      <w:r w:rsidR="00A2161B">
        <w:rPr>
          <w:rFonts w:ascii="Times New Roman" w:hAnsi="Times New Roman" w:cs="Times New Roman"/>
          <w:sz w:val="24"/>
          <w:szCs w:val="24"/>
        </w:rPr>
        <w:t xml:space="preserve"> were put into place </w:t>
      </w:r>
      <w:r w:rsidR="00111EC9">
        <w:rPr>
          <w:rFonts w:ascii="Times New Roman" w:hAnsi="Times New Roman" w:cs="Times New Roman"/>
          <w:sz w:val="24"/>
          <w:szCs w:val="24"/>
        </w:rPr>
        <w:t xml:space="preserve">to </w:t>
      </w:r>
      <w:r w:rsidR="00393959">
        <w:rPr>
          <w:rFonts w:ascii="Times New Roman" w:hAnsi="Times New Roman" w:cs="Times New Roman"/>
          <w:sz w:val="24"/>
          <w:szCs w:val="24"/>
        </w:rPr>
        <w:t>ensure welfare is promoted and children are safe guarded</w:t>
      </w:r>
      <w:r w:rsidR="00D05658">
        <w:rPr>
          <w:rFonts w:ascii="Times New Roman" w:hAnsi="Times New Roman" w:cs="Times New Roman"/>
          <w:sz w:val="24"/>
          <w:szCs w:val="24"/>
        </w:rPr>
        <w:t>.</w:t>
      </w:r>
      <w:r w:rsidR="00CF6CF2">
        <w:rPr>
          <w:rFonts w:ascii="Times New Roman" w:hAnsi="Times New Roman" w:cs="Times New Roman"/>
          <w:sz w:val="24"/>
          <w:szCs w:val="24"/>
        </w:rPr>
        <w:t xml:space="preserve"> </w:t>
      </w:r>
      <w:r w:rsidR="00CF6CF2" w:rsidRPr="00CF6CF2">
        <w:rPr>
          <w:rFonts w:ascii="Times New Roman" w:hAnsi="Times New Roman" w:cs="Times New Roman"/>
          <w:sz w:val="24"/>
          <w:szCs w:val="24"/>
        </w:rPr>
        <w:t xml:space="preserve">The </w:t>
      </w:r>
      <w:r w:rsidR="000A3410">
        <w:rPr>
          <w:rFonts w:ascii="Times New Roman" w:hAnsi="Times New Roman" w:cs="Times New Roman"/>
          <w:sz w:val="24"/>
          <w:szCs w:val="24"/>
        </w:rPr>
        <w:t>‘</w:t>
      </w:r>
      <w:r w:rsidR="00CF6CF2" w:rsidRPr="00CF6CF2">
        <w:rPr>
          <w:rFonts w:ascii="Times New Roman" w:hAnsi="Times New Roman" w:cs="Times New Roman"/>
          <w:sz w:val="24"/>
          <w:szCs w:val="24"/>
        </w:rPr>
        <w:t xml:space="preserve">All </w:t>
      </w:r>
      <w:r w:rsidR="00647483">
        <w:rPr>
          <w:rFonts w:ascii="Times New Roman" w:hAnsi="Times New Roman" w:cs="Times New Roman"/>
          <w:sz w:val="24"/>
          <w:szCs w:val="24"/>
        </w:rPr>
        <w:t>-</w:t>
      </w:r>
      <w:r w:rsidR="00CF6CF2" w:rsidRPr="00CF6CF2">
        <w:rPr>
          <w:rFonts w:ascii="Times New Roman" w:hAnsi="Times New Roman" w:cs="Times New Roman"/>
          <w:sz w:val="24"/>
          <w:szCs w:val="24"/>
        </w:rPr>
        <w:t>Wales Child Protection Procedures 2008</w:t>
      </w:r>
      <w:r w:rsidR="00647483">
        <w:rPr>
          <w:rFonts w:ascii="Times New Roman" w:hAnsi="Times New Roman" w:cs="Times New Roman"/>
          <w:sz w:val="24"/>
          <w:szCs w:val="24"/>
        </w:rPr>
        <w:t>’</w:t>
      </w:r>
      <w:r w:rsidR="00CF6CF2" w:rsidRPr="00CF6CF2">
        <w:rPr>
          <w:rFonts w:ascii="Times New Roman" w:hAnsi="Times New Roman" w:cs="Times New Roman"/>
          <w:sz w:val="24"/>
          <w:szCs w:val="24"/>
        </w:rPr>
        <w:t xml:space="preserve"> </w:t>
      </w:r>
      <w:r w:rsidR="00CF6CF2">
        <w:rPr>
          <w:rFonts w:ascii="Times New Roman" w:hAnsi="Times New Roman" w:cs="Times New Roman"/>
          <w:sz w:val="24"/>
          <w:szCs w:val="24"/>
        </w:rPr>
        <w:t>override</w:t>
      </w:r>
      <w:r w:rsidR="00CF6CF2" w:rsidRPr="00CF6CF2">
        <w:rPr>
          <w:rFonts w:ascii="Times New Roman" w:hAnsi="Times New Roman" w:cs="Times New Roman"/>
          <w:sz w:val="24"/>
          <w:szCs w:val="24"/>
        </w:rPr>
        <w:t xml:space="preserve"> previous laws and </w:t>
      </w:r>
      <w:r w:rsidR="000A3410">
        <w:rPr>
          <w:rFonts w:ascii="Times New Roman" w:hAnsi="Times New Roman" w:cs="Times New Roman"/>
          <w:sz w:val="24"/>
          <w:szCs w:val="24"/>
        </w:rPr>
        <w:t>value</w:t>
      </w:r>
      <w:r w:rsidR="00CF6CF2" w:rsidRPr="00CF6CF2">
        <w:rPr>
          <w:rFonts w:ascii="Times New Roman" w:hAnsi="Times New Roman" w:cs="Times New Roman"/>
          <w:sz w:val="24"/>
          <w:szCs w:val="24"/>
        </w:rPr>
        <w:t xml:space="preserve"> recent major legislative changes.</w:t>
      </w:r>
    </w:p>
    <w:p w14:paraId="6734E61F" w14:textId="751D9D66" w:rsidR="002C379B" w:rsidRPr="00365035" w:rsidRDefault="00465D3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611F68EB" wp14:editId="22AD15E4">
                <wp:simplePos x="0" y="0"/>
                <wp:positionH relativeFrom="column">
                  <wp:posOffset>1188720</wp:posOffset>
                </wp:positionH>
                <wp:positionV relativeFrom="paragraph">
                  <wp:posOffset>146685</wp:posOffset>
                </wp:positionV>
                <wp:extent cx="2872740" cy="396240"/>
                <wp:effectExtent l="19050" t="19050" r="22860" b="22860"/>
                <wp:wrapNone/>
                <wp:docPr id="11" name="Rectangle 11"/>
                <wp:cNvGraphicFramePr/>
                <a:graphic xmlns:a="http://schemas.openxmlformats.org/drawingml/2006/main">
                  <a:graphicData uri="http://schemas.microsoft.com/office/word/2010/wordprocessingShape">
                    <wps:wsp>
                      <wps:cNvSpPr/>
                      <wps:spPr>
                        <a:xfrm>
                          <a:off x="0" y="0"/>
                          <a:ext cx="2872740" cy="396240"/>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BAE87D" id="Rectangle 11" o:spid="_x0000_s1026" style="position:absolute;margin-left:93.6pt;margin-top:11.55pt;width:226.2pt;height:31.2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" filled="f" strokecolor="black [3213]" strokeweight="2.25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300DD1D4" wp14:editId="13250955">
                <wp:simplePos x="0" y="0"/>
                <wp:positionH relativeFrom="column">
                  <wp:posOffset>-156210</wp:posOffset>
                </wp:positionH>
                <wp:positionV relativeFrom="paragraph">
                  <wp:posOffset>131445</wp:posOffset>
                </wp:positionV>
                <wp:extent cx="1059180" cy="430530"/>
                <wp:effectExtent l="19050" t="19050" r="26670" b="26670"/>
                <wp:wrapNone/>
                <wp:docPr id="10" name="Oval 10"/>
                <wp:cNvGraphicFramePr/>
                <a:graphic xmlns:a="http://schemas.openxmlformats.org/drawingml/2006/main">
                  <a:graphicData uri="http://schemas.microsoft.com/office/word/2010/wordprocessingShape">
                    <wps:wsp>
                      <wps:cNvSpPr/>
                      <wps:spPr>
                        <a:xfrm>
                          <a:off x="0" y="0"/>
                          <a:ext cx="1059180" cy="430530"/>
                        </a:xfrm>
                        <a:prstGeom prst="ellipse">
                          <a:avLst/>
                        </a:pr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1388F46" id="Oval 10" o:spid="_x0000_s1026" style="position:absolute;margin-left:-12.3pt;margin-top:10.35pt;width:83.4pt;height:33.9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" filled="f" strokecolor="yellow" strokeweight="3pt">
                <v:stroke joinstyle="miter"/>
              </v:oval>
            </w:pict>
          </mc:Fallback>
        </mc:AlternateContent>
      </w:r>
    </w:p>
    <w:p w14:paraId="4C020178" w14:textId="736D2D51" w:rsidR="007E47DF" w:rsidRDefault="00AD2F22">
      <w:pPr>
        <w:rPr>
          <w:rFonts w:ascii="Times New Roman" w:hAnsi="Times New Roman" w:cs="Times New Roman"/>
          <w:b/>
          <w:bCs/>
          <w:sz w:val="24"/>
          <w:szCs w:val="24"/>
        </w:rPr>
      </w:pPr>
      <w:r>
        <w:rPr>
          <w:rFonts w:ascii="Times New Roman" w:hAnsi="Times New Roman" w:cs="Times New Roman"/>
          <w:b/>
          <w:bCs/>
          <w:sz w:val="24"/>
          <w:szCs w:val="24"/>
        </w:rPr>
        <w:t xml:space="preserve">Article </w:t>
      </w:r>
      <w:r w:rsidR="00C532AE">
        <w:rPr>
          <w:rFonts w:ascii="Times New Roman" w:hAnsi="Times New Roman" w:cs="Times New Roman"/>
          <w:b/>
          <w:bCs/>
          <w:sz w:val="24"/>
          <w:szCs w:val="24"/>
        </w:rPr>
        <w:t>28</w:t>
      </w:r>
      <w:r w:rsidR="00085EE1">
        <w:rPr>
          <w:rFonts w:ascii="Times New Roman" w:hAnsi="Times New Roman" w:cs="Times New Roman"/>
          <w:b/>
          <w:bCs/>
          <w:sz w:val="24"/>
          <w:szCs w:val="24"/>
        </w:rPr>
        <w:t>.</w:t>
      </w:r>
      <w:r w:rsidR="00A37D67">
        <w:rPr>
          <w:rFonts w:ascii="Times New Roman" w:hAnsi="Times New Roman" w:cs="Times New Roman"/>
          <w:b/>
          <w:bCs/>
          <w:sz w:val="24"/>
          <w:szCs w:val="24"/>
        </w:rPr>
        <w:t xml:space="preserve">                  Children have a right to an education </w:t>
      </w:r>
    </w:p>
    <w:p w14:paraId="671B47AD" w14:textId="7C5A236D" w:rsidR="00085EE1" w:rsidRPr="00BF27F6" w:rsidRDefault="00085EE1">
      <w:pPr>
        <w:rPr>
          <w:rFonts w:ascii="Times New Roman" w:hAnsi="Times New Roman" w:cs="Times New Roman"/>
          <w:sz w:val="24"/>
          <w:szCs w:val="24"/>
        </w:rPr>
      </w:pPr>
      <w:r w:rsidRPr="00085EE1">
        <w:rPr>
          <w:rFonts w:ascii="Times New Roman" w:hAnsi="Times New Roman" w:cs="Times New Roman"/>
          <w:sz w:val="24"/>
          <w:szCs w:val="24"/>
        </w:rPr>
        <w:t>Every child has the right to an education. Primary education must be free and different forms of secondary education must be available to every child. Discipline in schools must respect children’s dignity and their rights. Richer countries must help poorer countries achieve this</w:t>
      </w:r>
      <w:r w:rsidR="00F17E36">
        <w:rPr>
          <w:rFonts w:ascii="Times New Roman" w:hAnsi="Times New Roman" w:cs="Times New Roman"/>
          <w:sz w:val="24"/>
          <w:szCs w:val="24"/>
        </w:rPr>
        <w:t xml:space="preserve"> (</w:t>
      </w:r>
      <w:r w:rsidR="00341B3D">
        <w:rPr>
          <w:rFonts w:ascii="Times New Roman" w:hAnsi="Times New Roman" w:cs="Times New Roman"/>
          <w:sz w:val="24"/>
          <w:szCs w:val="24"/>
        </w:rPr>
        <w:t>UNCRC no date)</w:t>
      </w:r>
      <w:r w:rsidR="00F17E36">
        <w:rPr>
          <w:rFonts w:ascii="Times New Roman" w:hAnsi="Times New Roman" w:cs="Times New Roman"/>
          <w:sz w:val="24"/>
          <w:szCs w:val="24"/>
        </w:rPr>
        <w:t>. This means that every child has the right to attend any school or learning setting.</w:t>
      </w:r>
      <w:r w:rsidR="00D857F2">
        <w:rPr>
          <w:rFonts w:ascii="Times New Roman" w:hAnsi="Times New Roman" w:cs="Times New Roman"/>
          <w:sz w:val="24"/>
          <w:szCs w:val="24"/>
        </w:rPr>
        <w:t xml:space="preserve"> It also means that during the time they are </w:t>
      </w:r>
      <w:r w:rsidR="002F463F">
        <w:rPr>
          <w:rFonts w:ascii="Times New Roman" w:hAnsi="Times New Roman" w:cs="Times New Roman"/>
          <w:sz w:val="24"/>
          <w:szCs w:val="24"/>
        </w:rPr>
        <w:t xml:space="preserve">attending a school or learning setting, that they </w:t>
      </w:r>
      <w:r w:rsidR="001B434D">
        <w:rPr>
          <w:rFonts w:ascii="Times New Roman" w:hAnsi="Times New Roman" w:cs="Times New Roman"/>
          <w:sz w:val="24"/>
          <w:szCs w:val="24"/>
        </w:rPr>
        <w:t>have the right to learn and to be treated with respect.</w:t>
      </w:r>
      <w:r w:rsidR="00F07346">
        <w:rPr>
          <w:rFonts w:ascii="Times New Roman" w:hAnsi="Times New Roman" w:cs="Times New Roman"/>
          <w:sz w:val="24"/>
          <w:szCs w:val="24"/>
        </w:rPr>
        <w:t xml:space="preserve"> In order </w:t>
      </w:r>
      <w:r w:rsidR="00AF1295">
        <w:rPr>
          <w:rFonts w:ascii="Times New Roman" w:hAnsi="Times New Roman" w:cs="Times New Roman"/>
          <w:sz w:val="24"/>
          <w:szCs w:val="24"/>
        </w:rPr>
        <w:t>to ensure that the children are having their rights respected</w:t>
      </w:r>
      <w:r w:rsidR="00621785">
        <w:rPr>
          <w:rFonts w:ascii="Times New Roman" w:hAnsi="Times New Roman" w:cs="Times New Roman"/>
          <w:sz w:val="24"/>
          <w:szCs w:val="24"/>
        </w:rPr>
        <w:t xml:space="preserve"> and that the regulations are being followed, </w:t>
      </w:r>
      <w:r w:rsidR="004D1A9B">
        <w:rPr>
          <w:rFonts w:ascii="Times New Roman" w:hAnsi="Times New Roman" w:cs="Times New Roman"/>
          <w:sz w:val="24"/>
          <w:szCs w:val="24"/>
        </w:rPr>
        <w:t xml:space="preserve">all educational settings in </w:t>
      </w:r>
      <w:r w:rsidR="00AB5CFC">
        <w:rPr>
          <w:rFonts w:ascii="Times New Roman" w:hAnsi="Times New Roman" w:cs="Times New Roman"/>
          <w:sz w:val="24"/>
          <w:szCs w:val="24"/>
        </w:rPr>
        <w:t>W</w:t>
      </w:r>
      <w:r w:rsidR="004D1A9B">
        <w:rPr>
          <w:rFonts w:ascii="Times New Roman" w:hAnsi="Times New Roman" w:cs="Times New Roman"/>
          <w:sz w:val="24"/>
          <w:szCs w:val="24"/>
        </w:rPr>
        <w:t xml:space="preserve">ales are inspected </w:t>
      </w:r>
      <w:r w:rsidR="00AB5CFC">
        <w:rPr>
          <w:rFonts w:ascii="Times New Roman" w:hAnsi="Times New Roman" w:cs="Times New Roman"/>
          <w:sz w:val="24"/>
          <w:szCs w:val="24"/>
        </w:rPr>
        <w:t xml:space="preserve">by an organisation known as </w:t>
      </w:r>
      <w:r w:rsidR="003601C8">
        <w:rPr>
          <w:rFonts w:ascii="Times New Roman" w:hAnsi="Times New Roman" w:cs="Times New Roman"/>
          <w:sz w:val="24"/>
          <w:szCs w:val="24"/>
        </w:rPr>
        <w:t xml:space="preserve">Estyn and all care providers in Wales are also inspected by </w:t>
      </w:r>
      <w:r w:rsidR="003E0D9E">
        <w:rPr>
          <w:rFonts w:ascii="Times New Roman" w:hAnsi="Times New Roman" w:cs="Times New Roman"/>
          <w:sz w:val="24"/>
          <w:szCs w:val="24"/>
        </w:rPr>
        <w:t xml:space="preserve">CIW (care </w:t>
      </w:r>
      <w:r w:rsidR="00E903A0">
        <w:rPr>
          <w:rFonts w:ascii="Times New Roman" w:hAnsi="Times New Roman" w:cs="Times New Roman"/>
          <w:sz w:val="24"/>
          <w:szCs w:val="24"/>
        </w:rPr>
        <w:t xml:space="preserve">inspectorate wales). </w:t>
      </w:r>
      <w:r w:rsidR="00B80D89" w:rsidRPr="00B80D89">
        <w:rPr>
          <w:rFonts w:ascii="Times New Roman" w:hAnsi="Times New Roman" w:cs="Times New Roman"/>
          <w:sz w:val="24"/>
          <w:szCs w:val="24"/>
        </w:rPr>
        <w:t>The Welsh Government is currently amending legislation to protect children and young people's interests in the educational system. Children up to the age of 19 are now covered under the statute.</w:t>
      </w:r>
      <w:r w:rsidR="0085007C">
        <w:rPr>
          <w:rFonts w:ascii="Times New Roman" w:hAnsi="Times New Roman" w:cs="Times New Roman"/>
          <w:sz w:val="24"/>
          <w:szCs w:val="24"/>
        </w:rPr>
        <w:t xml:space="preserve"> Nonetheless, after looking into it more thoroughly it has bee</w:t>
      </w:r>
      <w:r w:rsidR="00DA7F88">
        <w:rPr>
          <w:rFonts w:ascii="Times New Roman" w:hAnsi="Times New Roman" w:cs="Times New Roman"/>
          <w:sz w:val="24"/>
          <w:szCs w:val="24"/>
        </w:rPr>
        <w:t xml:space="preserve">n suggested that the </w:t>
      </w:r>
      <w:r w:rsidR="00D97522" w:rsidRPr="00D97522">
        <w:rPr>
          <w:rFonts w:ascii="Times New Roman" w:hAnsi="Times New Roman" w:cs="Times New Roman"/>
          <w:sz w:val="24"/>
          <w:szCs w:val="24"/>
        </w:rPr>
        <w:t>latest ALN Bill is expected to protect children and young people up to the age of 25. This increases the security of rights and the standard of care given to students as they move from school to higher education, ensuring that the same level of support is provided as it is at school.</w:t>
      </w:r>
      <w:r w:rsidR="00DA7F88">
        <w:rPr>
          <w:rFonts w:ascii="Times New Roman" w:hAnsi="Times New Roman" w:cs="Times New Roman"/>
          <w:sz w:val="24"/>
          <w:szCs w:val="24"/>
        </w:rPr>
        <w:t xml:space="preserve"> (Welsh Government 2017).</w:t>
      </w:r>
    </w:p>
    <w:p w14:paraId="422D04EF" w14:textId="77777777" w:rsidR="0049754D" w:rsidRDefault="0049754D">
      <w:pPr>
        <w:rPr>
          <w:rFonts w:ascii="Times New Roman" w:hAnsi="Times New Roman" w:cs="Times New Roman"/>
          <w:b/>
          <w:bCs/>
          <w:sz w:val="24"/>
          <w:szCs w:val="24"/>
        </w:rPr>
      </w:pPr>
    </w:p>
    <w:p w14:paraId="5B438516" w14:textId="3A614F53" w:rsidR="005C2280" w:rsidRPr="005C2280" w:rsidRDefault="00523E2C">
      <w:pPr>
        <w:rPr>
          <w:rFonts w:ascii="Times New Roman" w:hAnsi="Times New Roman" w:cs="Times New Roman"/>
          <w:sz w:val="24"/>
          <w:szCs w:val="24"/>
        </w:rPr>
      </w:pPr>
      <w:r w:rsidRPr="00523E2C">
        <w:rPr>
          <w:rFonts w:ascii="Times New Roman" w:hAnsi="Times New Roman" w:cs="Times New Roman"/>
          <w:b/>
          <w:bCs/>
          <w:sz w:val="24"/>
          <w:szCs w:val="24"/>
        </w:rPr>
        <w:lastRenderedPageBreak/>
        <w:t xml:space="preserve">Reference List </w:t>
      </w:r>
    </w:p>
    <w:p w14:paraId="0E9AB8CF" w14:textId="17DD1CA5" w:rsidR="007002BA" w:rsidRDefault="00700657">
      <w:pPr>
        <w:rPr>
          <w:rFonts w:ascii="Times New Roman" w:hAnsi="Times New Roman" w:cs="Times New Roman"/>
          <w:sz w:val="24"/>
          <w:szCs w:val="24"/>
        </w:rPr>
      </w:pPr>
      <w:r>
        <w:rPr>
          <w:rFonts w:ascii="Times New Roman" w:hAnsi="Times New Roman" w:cs="Times New Roman"/>
          <w:sz w:val="24"/>
          <w:szCs w:val="24"/>
        </w:rPr>
        <w:t>Save the children (</w:t>
      </w:r>
      <w:r w:rsidR="00EF692E">
        <w:rPr>
          <w:rFonts w:ascii="Times New Roman" w:hAnsi="Times New Roman" w:cs="Times New Roman"/>
          <w:sz w:val="24"/>
          <w:szCs w:val="24"/>
        </w:rPr>
        <w:t>2</w:t>
      </w:r>
      <w:r w:rsidR="00071E5C">
        <w:rPr>
          <w:rFonts w:ascii="Times New Roman" w:hAnsi="Times New Roman" w:cs="Times New Roman"/>
          <w:sz w:val="24"/>
          <w:szCs w:val="24"/>
        </w:rPr>
        <w:t xml:space="preserve">020) </w:t>
      </w:r>
      <w:r w:rsidR="00751108">
        <w:rPr>
          <w:rFonts w:ascii="Times New Roman" w:hAnsi="Times New Roman" w:cs="Times New Roman"/>
          <w:i/>
          <w:iCs/>
          <w:sz w:val="24"/>
          <w:szCs w:val="24"/>
        </w:rPr>
        <w:t xml:space="preserve">What is the UNCRC? </w:t>
      </w:r>
      <w:r>
        <w:rPr>
          <w:rFonts w:ascii="Times New Roman" w:hAnsi="Times New Roman" w:cs="Times New Roman"/>
          <w:sz w:val="24"/>
          <w:szCs w:val="24"/>
        </w:rPr>
        <w:t xml:space="preserve">Available at: </w:t>
      </w:r>
      <w:hyperlink r:id="rId7" w:anchor=":~:text=Since%20it%20was%20adopted%20by,one%20country%20still%20to%20ratify" w:history="1">
        <w:r w:rsidRPr="00895EF3">
          <w:rPr>
            <w:rStyle w:val="Hyperlink"/>
            <w:rFonts w:ascii="Times New Roman" w:hAnsi="Times New Roman" w:cs="Times New Roman"/>
            <w:sz w:val="24"/>
            <w:szCs w:val="24"/>
          </w:rPr>
          <w:t>https://www.savethechildren.org.uk/what-we-do/childrens-rights/united-nations-convention-of-the-rights-of-the-child#:~:text=Since%20it%20was%20adopted%20by,one%20country%20still%20to%20ratify</w:t>
        </w:r>
      </w:hyperlink>
      <w:r w:rsidR="007002BA" w:rsidRPr="00700657">
        <w:rPr>
          <w:rFonts w:ascii="Times New Roman" w:hAnsi="Times New Roman" w:cs="Times New Roman"/>
          <w:sz w:val="24"/>
          <w:szCs w:val="24"/>
        </w:rPr>
        <w:t>. (accessed</w:t>
      </w:r>
      <w:r w:rsidRPr="00700657">
        <w:rPr>
          <w:rFonts w:ascii="Times New Roman" w:hAnsi="Times New Roman" w:cs="Times New Roman"/>
          <w:sz w:val="24"/>
          <w:szCs w:val="24"/>
        </w:rPr>
        <w:t>: 12/05/2021)</w:t>
      </w:r>
    </w:p>
    <w:p w14:paraId="7AB80963" w14:textId="77777777" w:rsidR="007E3A04" w:rsidRDefault="007E3A04">
      <w:pPr>
        <w:rPr>
          <w:rFonts w:ascii="Times New Roman" w:hAnsi="Times New Roman" w:cs="Times New Roman"/>
          <w:sz w:val="24"/>
          <w:szCs w:val="24"/>
        </w:rPr>
      </w:pPr>
    </w:p>
    <w:p w14:paraId="18A09646" w14:textId="66B9A33B" w:rsidR="000A7AF7" w:rsidRDefault="00D7687A">
      <w:pPr>
        <w:rPr>
          <w:rFonts w:ascii="Times New Roman" w:hAnsi="Times New Roman" w:cs="Times New Roman"/>
          <w:sz w:val="24"/>
          <w:szCs w:val="24"/>
        </w:rPr>
      </w:pPr>
      <w:r>
        <w:rPr>
          <w:rFonts w:ascii="Times New Roman" w:hAnsi="Times New Roman" w:cs="Times New Roman"/>
          <w:sz w:val="24"/>
          <w:szCs w:val="24"/>
        </w:rPr>
        <w:t>Children’s commissioner for Wales</w:t>
      </w:r>
      <w:r w:rsidR="00B00932">
        <w:rPr>
          <w:rFonts w:ascii="Times New Roman" w:hAnsi="Times New Roman" w:cs="Times New Roman"/>
          <w:sz w:val="24"/>
          <w:szCs w:val="24"/>
        </w:rPr>
        <w:t xml:space="preserve"> (</w:t>
      </w:r>
      <w:r w:rsidR="006C7839">
        <w:rPr>
          <w:rFonts w:ascii="Times New Roman" w:hAnsi="Times New Roman" w:cs="Times New Roman"/>
          <w:sz w:val="24"/>
          <w:szCs w:val="24"/>
        </w:rPr>
        <w:t xml:space="preserve">2021) </w:t>
      </w:r>
      <w:r w:rsidR="006C7839">
        <w:rPr>
          <w:rFonts w:ascii="Times New Roman" w:hAnsi="Times New Roman" w:cs="Times New Roman"/>
          <w:i/>
          <w:iCs/>
          <w:sz w:val="24"/>
          <w:szCs w:val="24"/>
        </w:rPr>
        <w:t>Children</w:t>
      </w:r>
      <w:r w:rsidR="008924FE">
        <w:rPr>
          <w:rFonts w:ascii="Times New Roman" w:hAnsi="Times New Roman" w:cs="Times New Roman"/>
          <w:i/>
          <w:iCs/>
          <w:sz w:val="24"/>
          <w:szCs w:val="24"/>
        </w:rPr>
        <w:t xml:space="preserve">’s rights </w:t>
      </w:r>
      <w:r w:rsidR="000A7AF7">
        <w:rPr>
          <w:rFonts w:ascii="Times New Roman" w:hAnsi="Times New Roman" w:cs="Times New Roman"/>
          <w:sz w:val="24"/>
          <w:szCs w:val="24"/>
        </w:rPr>
        <w:t xml:space="preserve">Available at: </w:t>
      </w:r>
      <w:hyperlink r:id="rId8" w:anchor=":~:text=In%202011%20Wales%20became%20the,this%20ground%2Dbreaking%20measure%20here" w:history="1">
        <w:r w:rsidR="000A7AF7" w:rsidRPr="00895EF3">
          <w:rPr>
            <w:rStyle w:val="Hyperlink"/>
            <w:rFonts w:ascii="Times New Roman" w:hAnsi="Times New Roman" w:cs="Times New Roman"/>
            <w:sz w:val="24"/>
            <w:szCs w:val="24"/>
          </w:rPr>
          <w:t>https://www.childcomwales.org.uk/uncrc-childrens-rights/#:~:text=In%202011%20Wales%20became%20the,this%20ground%2Dbreaking%20measure%20here</w:t>
        </w:r>
      </w:hyperlink>
      <w:r w:rsidR="000A7AF7" w:rsidRPr="000A7AF7">
        <w:rPr>
          <w:rFonts w:ascii="Times New Roman" w:hAnsi="Times New Roman" w:cs="Times New Roman"/>
          <w:sz w:val="24"/>
          <w:szCs w:val="24"/>
        </w:rPr>
        <w:t>.</w:t>
      </w:r>
      <w:r w:rsidR="000A7AF7">
        <w:rPr>
          <w:rFonts w:ascii="Times New Roman" w:hAnsi="Times New Roman" w:cs="Times New Roman"/>
          <w:sz w:val="24"/>
          <w:szCs w:val="24"/>
        </w:rPr>
        <w:t xml:space="preserve"> (accessed</w:t>
      </w:r>
      <w:r w:rsidR="00AC3ADB">
        <w:rPr>
          <w:rFonts w:ascii="Times New Roman" w:hAnsi="Times New Roman" w:cs="Times New Roman"/>
          <w:sz w:val="24"/>
          <w:szCs w:val="24"/>
        </w:rPr>
        <w:t>:</w:t>
      </w:r>
      <w:r w:rsidR="000A7AF7">
        <w:rPr>
          <w:rFonts w:ascii="Times New Roman" w:hAnsi="Times New Roman" w:cs="Times New Roman"/>
          <w:sz w:val="24"/>
          <w:szCs w:val="24"/>
        </w:rPr>
        <w:t xml:space="preserve"> 12/05/2021)</w:t>
      </w:r>
    </w:p>
    <w:p w14:paraId="3261A311" w14:textId="77777777" w:rsidR="007E3A04" w:rsidRDefault="007E3A04">
      <w:pPr>
        <w:rPr>
          <w:rFonts w:ascii="Times New Roman" w:hAnsi="Times New Roman" w:cs="Times New Roman"/>
          <w:sz w:val="24"/>
          <w:szCs w:val="24"/>
        </w:rPr>
      </w:pPr>
    </w:p>
    <w:p w14:paraId="3AEC92CA" w14:textId="0F4A59BF" w:rsidR="00560D03" w:rsidRDefault="008E692C">
      <w:pPr>
        <w:rPr>
          <w:rFonts w:ascii="Times New Roman" w:hAnsi="Times New Roman" w:cs="Times New Roman"/>
          <w:sz w:val="24"/>
          <w:szCs w:val="24"/>
        </w:rPr>
      </w:pPr>
      <w:r>
        <w:rPr>
          <w:rFonts w:ascii="Times New Roman" w:hAnsi="Times New Roman" w:cs="Times New Roman"/>
          <w:sz w:val="24"/>
          <w:szCs w:val="24"/>
        </w:rPr>
        <w:t>Welsh Government (</w:t>
      </w:r>
      <w:r w:rsidR="00217A6F">
        <w:rPr>
          <w:rFonts w:ascii="Times New Roman" w:hAnsi="Times New Roman" w:cs="Times New Roman"/>
          <w:sz w:val="24"/>
          <w:szCs w:val="24"/>
        </w:rPr>
        <w:t>2019</w:t>
      </w:r>
      <w:r>
        <w:rPr>
          <w:rFonts w:ascii="Times New Roman" w:hAnsi="Times New Roman" w:cs="Times New Roman"/>
          <w:sz w:val="24"/>
          <w:szCs w:val="24"/>
        </w:rPr>
        <w:t xml:space="preserve">) </w:t>
      </w:r>
      <w:r>
        <w:rPr>
          <w:rFonts w:ascii="Times New Roman" w:hAnsi="Times New Roman" w:cs="Times New Roman"/>
          <w:i/>
          <w:iCs/>
          <w:sz w:val="24"/>
          <w:szCs w:val="24"/>
        </w:rPr>
        <w:t xml:space="preserve">Children’s rights in Wales </w:t>
      </w:r>
      <w:r>
        <w:rPr>
          <w:rFonts w:ascii="Times New Roman" w:hAnsi="Times New Roman" w:cs="Times New Roman"/>
          <w:sz w:val="24"/>
          <w:szCs w:val="24"/>
        </w:rPr>
        <w:t xml:space="preserve">Available at: </w:t>
      </w:r>
      <w:hyperlink r:id="rId9" w:anchor=":~:text=The%20UNCRC%20is%20a%20list,be%20healthy%20and%20be%20happy.&amp;text=Commitment%20to%20the%20best%20interests%20of%20the%20child%20(article%203)" w:history="1">
        <w:r w:rsidRPr="00895EF3">
          <w:rPr>
            <w:rStyle w:val="Hyperlink"/>
            <w:rFonts w:ascii="Times New Roman" w:hAnsi="Times New Roman" w:cs="Times New Roman"/>
            <w:sz w:val="24"/>
            <w:szCs w:val="24"/>
          </w:rPr>
          <w:t>https://gov.wales/childrens-rights-in-wales#:~:text=The%20UNCRC%20is%20a%20list,be%20healthy%20and%20be%20happy.&amp;text=Commitment%20to%20the%20best%20interests%20of%20the%20child%20(article%203)</w:t>
        </w:r>
      </w:hyperlink>
      <w:r w:rsidR="00560D03">
        <w:rPr>
          <w:rFonts w:ascii="Times New Roman" w:hAnsi="Times New Roman" w:cs="Times New Roman"/>
          <w:sz w:val="24"/>
          <w:szCs w:val="24"/>
        </w:rPr>
        <w:t xml:space="preserve"> (accessed</w:t>
      </w:r>
      <w:r w:rsidR="00AC3ADB">
        <w:rPr>
          <w:rFonts w:ascii="Times New Roman" w:hAnsi="Times New Roman" w:cs="Times New Roman"/>
          <w:sz w:val="24"/>
          <w:szCs w:val="24"/>
        </w:rPr>
        <w:t>: 12/05/2021)</w:t>
      </w:r>
    </w:p>
    <w:p w14:paraId="53AC2D15" w14:textId="77777777" w:rsidR="007E3A04" w:rsidRDefault="007E3A04">
      <w:pPr>
        <w:rPr>
          <w:rFonts w:ascii="Times New Roman" w:hAnsi="Times New Roman" w:cs="Times New Roman"/>
          <w:sz w:val="24"/>
          <w:szCs w:val="24"/>
        </w:rPr>
      </w:pPr>
    </w:p>
    <w:p w14:paraId="542D51E4" w14:textId="4D79C5F5" w:rsidR="0074056D" w:rsidRDefault="001C045F">
      <w:pPr>
        <w:rPr>
          <w:rFonts w:ascii="Times New Roman" w:hAnsi="Times New Roman" w:cs="Times New Roman"/>
          <w:sz w:val="24"/>
          <w:szCs w:val="24"/>
        </w:rPr>
      </w:pPr>
      <w:r>
        <w:rPr>
          <w:rFonts w:ascii="Times New Roman" w:hAnsi="Times New Roman" w:cs="Times New Roman"/>
          <w:sz w:val="24"/>
          <w:szCs w:val="24"/>
        </w:rPr>
        <w:t>Children and young people’s commissioner Scotland (20</w:t>
      </w:r>
      <w:r w:rsidR="007C5DF6">
        <w:rPr>
          <w:rFonts w:ascii="Times New Roman" w:hAnsi="Times New Roman" w:cs="Times New Roman"/>
          <w:sz w:val="24"/>
          <w:szCs w:val="24"/>
        </w:rPr>
        <w:t>15-2021</w:t>
      </w:r>
      <w:r w:rsidR="004D6277">
        <w:rPr>
          <w:rFonts w:ascii="Times New Roman" w:hAnsi="Times New Roman" w:cs="Times New Roman"/>
          <w:sz w:val="24"/>
          <w:szCs w:val="24"/>
        </w:rPr>
        <w:t>)</w:t>
      </w:r>
      <w:r w:rsidR="004D6277">
        <w:rPr>
          <w:rFonts w:ascii="Times New Roman" w:hAnsi="Times New Roman" w:cs="Times New Roman"/>
          <w:i/>
          <w:iCs/>
          <w:sz w:val="24"/>
          <w:szCs w:val="24"/>
        </w:rPr>
        <w:t xml:space="preserve"> UNCRC simplified articles</w:t>
      </w:r>
      <w:r w:rsidR="004D6277">
        <w:rPr>
          <w:rFonts w:ascii="Times New Roman" w:hAnsi="Times New Roman" w:cs="Times New Roman"/>
          <w:sz w:val="24"/>
          <w:szCs w:val="24"/>
        </w:rPr>
        <w:t xml:space="preserve"> </w:t>
      </w:r>
      <w:r w:rsidR="00DE6E44">
        <w:rPr>
          <w:rFonts w:ascii="Times New Roman" w:hAnsi="Times New Roman" w:cs="Times New Roman"/>
          <w:sz w:val="24"/>
          <w:szCs w:val="24"/>
        </w:rPr>
        <w:t xml:space="preserve">Available at: </w:t>
      </w:r>
      <w:hyperlink r:id="rId10" w:history="1">
        <w:r w:rsidR="00DE6E44" w:rsidRPr="00895EF3">
          <w:rPr>
            <w:rStyle w:val="Hyperlink"/>
            <w:rFonts w:ascii="Times New Roman" w:hAnsi="Times New Roman" w:cs="Times New Roman"/>
            <w:sz w:val="24"/>
            <w:szCs w:val="24"/>
          </w:rPr>
          <w:t>https://cypcs.org.uk/rights/uncrc/articles/article-3/</w:t>
        </w:r>
      </w:hyperlink>
      <w:r w:rsidR="0074056D">
        <w:rPr>
          <w:rFonts w:ascii="Times New Roman" w:hAnsi="Times New Roman" w:cs="Times New Roman"/>
          <w:sz w:val="24"/>
          <w:szCs w:val="24"/>
        </w:rPr>
        <w:t xml:space="preserve"> (</w:t>
      </w:r>
      <w:r w:rsidR="00DE6E44">
        <w:rPr>
          <w:rFonts w:ascii="Times New Roman" w:hAnsi="Times New Roman" w:cs="Times New Roman"/>
          <w:sz w:val="24"/>
          <w:szCs w:val="24"/>
        </w:rPr>
        <w:t>accessed: 12/05/05)</w:t>
      </w:r>
    </w:p>
    <w:p w14:paraId="1DE0A07E" w14:textId="77777777" w:rsidR="007E3A04" w:rsidRDefault="007E3A04">
      <w:pPr>
        <w:rPr>
          <w:rFonts w:ascii="Times New Roman" w:hAnsi="Times New Roman" w:cs="Times New Roman"/>
          <w:sz w:val="24"/>
          <w:szCs w:val="24"/>
        </w:rPr>
      </w:pPr>
    </w:p>
    <w:p w14:paraId="39ECA808" w14:textId="0B74E0CC" w:rsidR="003F0EB5" w:rsidRDefault="008136AE">
      <w:pPr>
        <w:rPr>
          <w:rFonts w:ascii="Times New Roman" w:hAnsi="Times New Roman" w:cs="Times New Roman"/>
          <w:sz w:val="24"/>
          <w:szCs w:val="24"/>
        </w:rPr>
      </w:pPr>
      <w:r>
        <w:rPr>
          <w:rFonts w:ascii="Times New Roman" w:hAnsi="Times New Roman" w:cs="Times New Roman"/>
          <w:sz w:val="24"/>
          <w:szCs w:val="24"/>
        </w:rPr>
        <w:t>Truly scrumptious early years nursery</w:t>
      </w:r>
      <w:r w:rsidR="009958E9">
        <w:rPr>
          <w:rFonts w:ascii="Times New Roman" w:hAnsi="Times New Roman" w:cs="Times New Roman"/>
          <w:sz w:val="24"/>
          <w:szCs w:val="24"/>
        </w:rPr>
        <w:t xml:space="preserve"> (20</w:t>
      </w:r>
      <w:r w:rsidR="007C07E0">
        <w:rPr>
          <w:rFonts w:ascii="Times New Roman" w:hAnsi="Times New Roman" w:cs="Times New Roman"/>
          <w:sz w:val="24"/>
          <w:szCs w:val="24"/>
        </w:rPr>
        <w:t>20)</w:t>
      </w:r>
      <w:r>
        <w:rPr>
          <w:rFonts w:ascii="Times New Roman" w:hAnsi="Times New Roman" w:cs="Times New Roman"/>
          <w:sz w:val="24"/>
          <w:szCs w:val="24"/>
        </w:rPr>
        <w:t xml:space="preserve"> </w:t>
      </w:r>
      <w:r w:rsidR="003F0EB5">
        <w:rPr>
          <w:rFonts w:ascii="Times New Roman" w:hAnsi="Times New Roman" w:cs="Times New Roman"/>
          <w:i/>
          <w:iCs/>
          <w:sz w:val="24"/>
          <w:szCs w:val="24"/>
        </w:rPr>
        <w:t xml:space="preserve">The rights of the child policy </w:t>
      </w:r>
      <w:r w:rsidR="003F0EB5">
        <w:rPr>
          <w:rFonts w:ascii="Times New Roman" w:hAnsi="Times New Roman" w:cs="Times New Roman"/>
          <w:sz w:val="24"/>
          <w:szCs w:val="24"/>
        </w:rPr>
        <w:t xml:space="preserve">Available at: </w:t>
      </w:r>
      <w:hyperlink r:id="rId11" w:history="1">
        <w:r w:rsidR="003F0EB5" w:rsidRPr="00895EF3">
          <w:rPr>
            <w:rStyle w:val="Hyperlink"/>
            <w:rFonts w:ascii="Times New Roman" w:hAnsi="Times New Roman" w:cs="Times New Roman"/>
            <w:sz w:val="24"/>
            <w:szCs w:val="24"/>
          </w:rPr>
          <w:t>https://www.trulyscrumptiousnursery.co.uk/policies-procedures/the-rights-of-the-child-policy/</w:t>
        </w:r>
      </w:hyperlink>
      <w:r w:rsidR="003F0EB5">
        <w:rPr>
          <w:rFonts w:ascii="Times New Roman" w:hAnsi="Times New Roman" w:cs="Times New Roman"/>
          <w:sz w:val="24"/>
          <w:szCs w:val="24"/>
        </w:rPr>
        <w:t xml:space="preserve"> (accessed</w:t>
      </w:r>
      <w:r w:rsidR="005814B4">
        <w:rPr>
          <w:rFonts w:ascii="Times New Roman" w:hAnsi="Times New Roman" w:cs="Times New Roman"/>
          <w:sz w:val="24"/>
          <w:szCs w:val="24"/>
        </w:rPr>
        <w:t>: 12/05/2021)</w:t>
      </w:r>
    </w:p>
    <w:p w14:paraId="3BBAE1CA" w14:textId="014D1DF2" w:rsidR="007E3A04" w:rsidRDefault="007E3A04">
      <w:pPr>
        <w:rPr>
          <w:rFonts w:ascii="Times New Roman" w:hAnsi="Times New Roman" w:cs="Times New Roman"/>
          <w:sz w:val="24"/>
          <w:szCs w:val="24"/>
        </w:rPr>
      </w:pPr>
    </w:p>
    <w:p w14:paraId="06826D83" w14:textId="038CD539" w:rsidR="007E3A04" w:rsidRDefault="009E6DCF">
      <w:pPr>
        <w:rPr>
          <w:rFonts w:ascii="Times New Roman" w:hAnsi="Times New Roman" w:cs="Times New Roman"/>
          <w:sz w:val="24"/>
          <w:szCs w:val="24"/>
        </w:rPr>
      </w:pPr>
      <w:r>
        <w:rPr>
          <w:rFonts w:ascii="Times New Roman" w:hAnsi="Times New Roman" w:cs="Times New Roman"/>
          <w:sz w:val="24"/>
          <w:szCs w:val="24"/>
        </w:rPr>
        <w:t>Moodle resource (</w:t>
      </w:r>
      <w:r w:rsidR="00DF7F56">
        <w:rPr>
          <w:rFonts w:ascii="Times New Roman" w:hAnsi="Times New Roman" w:cs="Times New Roman"/>
          <w:sz w:val="24"/>
          <w:szCs w:val="24"/>
        </w:rPr>
        <w:t>no date</w:t>
      </w:r>
      <w:r>
        <w:rPr>
          <w:rFonts w:ascii="Times New Roman" w:hAnsi="Times New Roman" w:cs="Times New Roman"/>
          <w:sz w:val="24"/>
          <w:szCs w:val="24"/>
        </w:rPr>
        <w:t xml:space="preserve">) </w:t>
      </w:r>
      <w:r w:rsidR="00B5148D">
        <w:rPr>
          <w:rFonts w:ascii="Times New Roman" w:hAnsi="Times New Roman" w:cs="Times New Roman"/>
          <w:i/>
          <w:iCs/>
          <w:sz w:val="24"/>
          <w:szCs w:val="24"/>
        </w:rPr>
        <w:t xml:space="preserve">A summary of the UNCRC </w:t>
      </w:r>
      <w:r w:rsidR="007E3A04">
        <w:rPr>
          <w:rFonts w:ascii="Times New Roman" w:hAnsi="Times New Roman" w:cs="Times New Roman"/>
          <w:sz w:val="24"/>
          <w:szCs w:val="24"/>
        </w:rPr>
        <w:t>Available at</w:t>
      </w:r>
      <w:r w:rsidR="00957357">
        <w:rPr>
          <w:rFonts w:ascii="Times New Roman" w:hAnsi="Times New Roman" w:cs="Times New Roman"/>
          <w:sz w:val="24"/>
          <w:szCs w:val="24"/>
        </w:rPr>
        <w:t xml:space="preserve">: </w:t>
      </w:r>
      <w:hyperlink r:id="rId12" w:history="1">
        <w:r w:rsidR="00957357" w:rsidRPr="00895EF3">
          <w:rPr>
            <w:rStyle w:val="Hyperlink"/>
            <w:rFonts w:ascii="Times New Roman" w:hAnsi="Times New Roman" w:cs="Times New Roman"/>
            <w:sz w:val="24"/>
            <w:szCs w:val="24"/>
          </w:rPr>
          <w:t>https://www.unicef.org.uk/rights-respecting-schools/wp-content/uploads/sites/4/2017/01/Summary-of-the-UNCRC.pdf</w:t>
        </w:r>
      </w:hyperlink>
      <w:r w:rsidR="00957357">
        <w:rPr>
          <w:rFonts w:ascii="Times New Roman" w:hAnsi="Times New Roman" w:cs="Times New Roman"/>
          <w:sz w:val="24"/>
          <w:szCs w:val="24"/>
        </w:rPr>
        <w:t xml:space="preserve"> (accessed: 13/05/</w:t>
      </w:r>
      <w:r w:rsidR="00B5148D">
        <w:rPr>
          <w:rFonts w:ascii="Times New Roman" w:hAnsi="Times New Roman" w:cs="Times New Roman"/>
          <w:sz w:val="24"/>
          <w:szCs w:val="24"/>
        </w:rPr>
        <w:t>2021)</w:t>
      </w:r>
    </w:p>
    <w:p w14:paraId="46BAC9C9" w14:textId="06DBFCBD" w:rsidR="005502B2" w:rsidRDefault="005502B2">
      <w:pPr>
        <w:rPr>
          <w:rFonts w:ascii="Times New Roman" w:hAnsi="Times New Roman" w:cs="Times New Roman"/>
          <w:sz w:val="24"/>
          <w:szCs w:val="24"/>
        </w:rPr>
      </w:pPr>
    </w:p>
    <w:p w14:paraId="407B9489" w14:textId="2C44EA8C" w:rsidR="005502B2" w:rsidRDefault="00A55E99">
      <w:pPr>
        <w:rPr>
          <w:rFonts w:ascii="Times New Roman" w:hAnsi="Times New Roman" w:cs="Times New Roman"/>
          <w:sz w:val="24"/>
          <w:szCs w:val="24"/>
        </w:rPr>
      </w:pPr>
      <w:proofErr w:type="spellStart"/>
      <w:r>
        <w:rPr>
          <w:rFonts w:ascii="Times New Roman" w:hAnsi="Times New Roman" w:cs="Times New Roman"/>
          <w:sz w:val="24"/>
          <w:szCs w:val="24"/>
        </w:rPr>
        <w:t>Mud</w:t>
      </w:r>
      <w:r w:rsidR="00517D5C">
        <w:rPr>
          <w:rFonts w:ascii="Times New Roman" w:hAnsi="Times New Roman" w:cs="Times New Roman"/>
          <w:sz w:val="24"/>
          <w:szCs w:val="24"/>
        </w:rPr>
        <w:t>i</w:t>
      </w:r>
      <w:r>
        <w:rPr>
          <w:rFonts w:ascii="Times New Roman" w:hAnsi="Times New Roman" w:cs="Times New Roman"/>
          <w:sz w:val="24"/>
          <w:szCs w:val="24"/>
        </w:rPr>
        <w:t>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meithrin</w:t>
      </w:r>
      <w:proofErr w:type="spellEnd"/>
      <w:r>
        <w:rPr>
          <w:rFonts w:ascii="Times New Roman" w:hAnsi="Times New Roman" w:cs="Times New Roman"/>
          <w:sz w:val="24"/>
          <w:szCs w:val="24"/>
        </w:rPr>
        <w:t xml:space="preserve"> </w:t>
      </w:r>
      <w:r w:rsidR="00517D5C">
        <w:rPr>
          <w:rFonts w:ascii="Times New Roman" w:hAnsi="Times New Roman" w:cs="Times New Roman"/>
          <w:sz w:val="24"/>
          <w:szCs w:val="24"/>
        </w:rPr>
        <w:t xml:space="preserve">(no date) </w:t>
      </w:r>
      <w:r w:rsidR="00517D5C">
        <w:rPr>
          <w:rFonts w:ascii="Times New Roman" w:hAnsi="Times New Roman" w:cs="Times New Roman"/>
          <w:i/>
          <w:iCs/>
          <w:sz w:val="24"/>
          <w:szCs w:val="24"/>
        </w:rPr>
        <w:t>Care in</w:t>
      </w:r>
      <w:r w:rsidR="00E97482">
        <w:rPr>
          <w:rFonts w:ascii="Times New Roman" w:hAnsi="Times New Roman" w:cs="Times New Roman"/>
          <w:i/>
          <w:iCs/>
          <w:sz w:val="24"/>
          <w:szCs w:val="24"/>
        </w:rPr>
        <w:t xml:space="preserve">spectorate Wales </w:t>
      </w:r>
      <w:r>
        <w:rPr>
          <w:rFonts w:ascii="Times New Roman" w:hAnsi="Times New Roman" w:cs="Times New Roman"/>
          <w:sz w:val="24"/>
          <w:szCs w:val="24"/>
        </w:rPr>
        <w:t xml:space="preserve">Available at: </w:t>
      </w:r>
      <w:hyperlink r:id="rId13" w:history="1">
        <w:r w:rsidRPr="00895EF3">
          <w:rPr>
            <w:rStyle w:val="Hyperlink"/>
            <w:rFonts w:ascii="Times New Roman" w:hAnsi="Times New Roman" w:cs="Times New Roman"/>
            <w:sz w:val="24"/>
            <w:szCs w:val="24"/>
          </w:rPr>
          <w:t>https://www.meithrin.cymru/care-inspectorate-wales/</w:t>
        </w:r>
      </w:hyperlink>
      <w:r>
        <w:rPr>
          <w:rFonts w:ascii="Times New Roman" w:hAnsi="Times New Roman" w:cs="Times New Roman"/>
          <w:sz w:val="24"/>
          <w:szCs w:val="24"/>
        </w:rPr>
        <w:t xml:space="preserve"> (accessed: 13/05/2021)</w:t>
      </w:r>
    </w:p>
    <w:p w14:paraId="6AE6CAA2" w14:textId="32F89786" w:rsidR="00991AA4" w:rsidRDefault="00991AA4">
      <w:pPr>
        <w:rPr>
          <w:rFonts w:ascii="Times New Roman" w:hAnsi="Times New Roman" w:cs="Times New Roman"/>
          <w:sz w:val="24"/>
          <w:szCs w:val="24"/>
        </w:rPr>
      </w:pPr>
    </w:p>
    <w:p w14:paraId="05D9AE19" w14:textId="212C7DD0" w:rsidR="00991AA4" w:rsidRDefault="00A612B2">
      <w:pPr>
        <w:rPr>
          <w:rFonts w:ascii="Times New Roman" w:hAnsi="Times New Roman" w:cs="Times New Roman"/>
          <w:sz w:val="24"/>
          <w:szCs w:val="24"/>
        </w:rPr>
      </w:pPr>
      <w:r>
        <w:rPr>
          <w:rFonts w:ascii="Times New Roman" w:hAnsi="Times New Roman" w:cs="Times New Roman"/>
          <w:sz w:val="24"/>
          <w:szCs w:val="24"/>
        </w:rPr>
        <w:t>Welsh Government</w:t>
      </w:r>
      <w:r w:rsidR="00A352DD">
        <w:rPr>
          <w:rFonts w:ascii="Times New Roman" w:hAnsi="Times New Roman" w:cs="Times New Roman"/>
          <w:sz w:val="24"/>
          <w:szCs w:val="24"/>
        </w:rPr>
        <w:t xml:space="preserve"> (</w:t>
      </w:r>
      <w:r>
        <w:rPr>
          <w:rFonts w:ascii="Times New Roman" w:hAnsi="Times New Roman" w:cs="Times New Roman"/>
          <w:sz w:val="24"/>
          <w:szCs w:val="24"/>
        </w:rPr>
        <w:t>20</w:t>
      </w:r>
      <w:r w:rsidR="00A352DD">
        <w:rPr>
          <w:rFonts w:ascii="Times New Roman" w:hAnsi="Times New Roman" w:cs="Times New Roman"/>
          <w:sz w:val="24"/>
          <w:szCs w:val="24"/>
        </w:rPr>
        <w:t>17)</w:t>
      </w:r>
      <w:r w:rsidR="00794D04">
        <w:rPr>
          <w:rFonts w:ascii="Times New Roman" w:hAnsi="Times New Roman" w:cs="Times New Roman"/>
          <w:sz w:val="24"/>
          <w:szCs w:val="24"/>
        </w:rPr>
        <w:t xml:space="preserve"> </w:t>
      </w:r>
      <w:r w:rsidR="009B27B3">
        <w:rPr>
          <w:rFonts w:ascii="Times New Roman" w:hAnsi="Times New Roman" w:cs="Times New Roman"/>
          <w:i/>
          <w:iCs/>
          <w:sz w:val="24"/>
          <w:szCs w:val="24"/>
        </w:rPr>
        <w:t>Children’s right impact assessment (CRIA)</w:t>
      </w:r>
      <w:r w:rsidR="00A352DD">
        <w:rPr>
          <w:rFonts w:ascii="Times New Roman" w:hAnsi="Times New Roman" w:cs="Times New Roman"/>
          <w:sz w:val="24"/>
          <w:szCs w:val="24"/>
        </w:rPr>
        <w:t xml:space="preserve"> </w:t>
      </w:r>
      <w:r w:rsidR="00647970">
        <w:rPr>
          <w:rFonts w:ascii="Times New Roman" w:hAnsi="Times New Roman" w:cs="Times New Roman"/>
          <w:sz w:val="24"/>
          <w:szCs w:val="24"/>
        </w:rPr>
        <w:t xml:space="preserve">Available at: </w:t>
      </w:r>
      <w:hyperlink r:id="rId14" w:history="1">
        <w:r w:rsidR="00647970" w:rsidRPr="00895EF3">
          <w:rPr>
            <w:rStyle w:val="Hyperlink"/>
            <w:rFonts w:ascii="Times New Roman" w:hAnsi="Times New Roman" w:cs="Times New Roman"/>
            <w:sz w:val="24"/>
            <w:szCs w:val="24"/>
          </w:rPr>
          <w:t>https://gov.wales/sites/default/files/publications/2018-02/alnet-wales-bill-childrens-rights-impact-assessment-november-2017.pdf</w:t>
        </w:r>
      </w:hyperlink>
      <w:r w:rsidR="00991AA4">
        <w:rPr>
          <w:rFonts w:ascii="Times New Roman" w:hAnsi="Times New Roman" w:cs="Times New Roman"/>
          <w:sz w:val="24"/>
          <w:szCs w:val="24"/>
        </w:rPr>
        <w:t xml:space="preserve"> (</w:t>
      </w:r>
      <w:r w:rsidR="00000B43">
        <w:rPr>
          <w:rFonts w:ascii="Times New Roman" w:hAnsi="Times New Roman" w:cs="Times New Roman"/>
          <w:sz w:val="24"/>
          <w:szCs w:val="24"/>
        </w:rPr>
        <w:t>accessed: 13/05/2021</w:t>
      </w:r>
      <w:r w:rsidR="00647970">
        <w:rPr>
          <w:rFonts w:ascii="Times New Roman" w:hAnsi="Times New Roman" w:cs="Times New Roman"/>
          <w:sz w:val="24"/>
          <w:szCs w:val="24"/>
        </w:rPr>
        <w:t>)</w:t>
      </w:r>
    </w:p>
    <w:p w14:paraId="42E36110" w14:textId="280F8E1D" w:rsidR="00362A6E" w:rsidRDefault="00362A6E">
      <w:pPr>
        <w:rPr>
          <w:rFonts w:ascii="Times New Roman" w:hAnsi="Times New Roman" w:cs="Times New Roman"/>
          <w:sz w:val="24"/>
          <w:szCs w:val="24"/>
        </w:rPr>
      </w:pPr>
    </w:p>
    <w:p w14:paraId="77CBA634" w14:textId="6539AD41" w:rsidR="00362A6E" w:rsidRDefault="00527026">
      <w:pPr>
        <w:rPr>
          <w:rFonts w:ascii="Times New Roman" w:hAnsi="Times New Roman" w:cs="Times New Roman"/>
          <w:sz w:val="24"/>
          <w:szCs w:val="24"/>
        </w:rPr>
      </w:pPr>
      <w:r>
        <w:rPr>
          <w:rFonts w:ascii="Times New Roman" w:hAnsi="Times New Roman" w:cs="Times New Roman"/>
          <w:sz w:val="24"/>
          <w:szCs w:val="24"/>
        </w:rPr>
        <w:lastRenderedPageBreak/>
        <w:t>Torfaen County Borough Council (</w:t>
      </w:r>
      <w:r w:rsidR="00A23C43">
        <w:rPr>
          <w:rFonts w:ascii="Times New Roman" w:hAnsi="Times New Roman" w:cs="Times New Roman"/>
          <w:sz w:val="24"/>
          <w:szCs w:val="24"/>
        </w:rPr>
        <w:t xml:space="preserve">2019) </w:t>
      </w:r>
      <w:r w:rsidR="003521D8">
        <w:rPr>
          <w:rFonts w:ascii="Times New Roman" w:hAnsi="Times New Roman" w:cs="Times New Roman"/>
          <w:i/>
          <w:iCs/>
          <w:sz w:val="24"/>
          <w:szCs w:val="24"/>
        </w:rPr>
        <w:t xml:space="preserve">All Wales child protection procedures </w:t>
      </w:r>
      <w:r w:rsidR="00FA4D18">
        <w:rPr>
          <w:rFonts w:ascii="Times New Roman" w:hAnsi="Times New Roman" w:cs="Times New Roman"/>
          <w:sz w:val="24"/>
          <w:szCs w:val="24"/>
        </w:rPr>
        <w:t xml:space="preserve">Available at: </w:t>
      </w:r>
      <w:hyperlink r:id="rId15" w:history="1">
        <w:r w:rsidR="00FA4D18" w:rsidRPr="00895EF3">
          <w:rPr>
            <w:rStyle w:val="Hyperlink"/>
            <w:rFonts w:ascii="Times New Roman" w:hAnsi="Times New Roman" w:cs="Times New Roman"/>
            <w:sz w:val="24"/>
            <w:szCs w:val="24"/>
          </w:rPr>
          <w:t>https://www.torfaen.gov.uk/en/HealthSocialCare/Keeping-Children-and-Adults-Safe/Child-Protection/All-Wales-Child-Protection-Procedures.aspx</w:t>
        </w:r>
      </w:hyperlink>
      <w:r w:rsidR="00362A6E">
        <w:rPr>
          <w:rFonts w:ascii="Times New Roman" w:hAnsi="Times New Roman" w:cs="Times New Roman"/>
          <w:sz w:val="24"/>
          <w:szCs w:val="24"/>
        </w:rPr>
        <w:t xml:space="preserve"> (accessed: 13/0</w:t>
      </w:r>
      <w:r w:rsidR="00FA4D18">
        <w:rPr>
          <w:rFonts w:ascii="Times New Roman" w:hAnsi="Times New Roman" w:cs="Times New Roman"/>
          <w:sz w:val="24"/>
          <w:szCs w:val="24"/>
        </w:rPr>
        <w:t>5/2021)</w:t>
      </w:r>
    </w:p>
    <w:p w14:paraId="70B882E2" w14:textId="759EA801" w:rsidR="00A23C43" w:rsidRDefault="00A23C43">
      <w:pPr>
        <w:rPr>
          <w:rFonts w:ascii="Times New Roman" w:hAnsi="Times New Roman" w:cs="Times New Roman"/>
          <w:sz w:val="24"/>
          <w:szCs w:val="24"/>
        </w:rPr>
      </w:pPr>
    </w:p>
    <w:p w14:paraId="12644F66" w14:textId="15C3C73F" w:rsidR="006F3DF7" w:rsidRDefault="001F4E12">
      <w:pPr>
        <w:rPr>
          <w:rFonts w:ascii="Times New Roman" w:hAnsi="Times New Roman" w:cs="Times New Roman"/>
          <w:sz w:val="24"/>
          <w:szCs w:val="24"/>
        </w:rPr>
      </w:pPr>
      <w:r>
        <w:rPr>
          <w:rFonts w:ascii="Times New Roman" w:hAnsi="Times New Roman" w:cs="Times New Roman"/>
          <w:sz w:val="24"/>
          <w:szCs w:val="24"/>
        </w:rPr>
        <w:t xml:space="preserve">NSPCC learning </w:t>
      </w:r>
      <w:r w:rsidR="002E2262">
        <w:rPr>
          <w:rFonts w:ascii="Times New Roman" w:hAnsi="Times New Roman" w:cs="Times New Roman"/>
          <w:sz w:val="24"/>
          <w:szCs w:val="24"/>
        </w:rPr>
        <w:t xml:space="preserve">(2019) </w:t>
      </w:r>
      <w:r w:rsidR="002E2262">
        <w:rPr>
          <w:rFonts w:ascii="Times New Roman" w:hAnsi="Times New Roman" w:cs="Times New Roman"/>
          <w:i/>
          <w:iCs/>
          <w:sz w:val="24"/>
          <w:szCs w:val="24"/>
        </w:rPr>
        <w:t xml:space="preserve">History of child protection UK </w:t>
      </w:r>
      <w:r w:rsidR="002E2262">
        <w:rPr>
          <w:rFonts w:ascii="Times New Roman" w:hAnsi="Times New Roman" w:cs="Times New Roman"/>
          <w:sz w:val="24"/>
          <w:szCs w:val="24"/>
        </w:rPr>
        <w:t xml:space="preserve">Available at: </w:t>
      </w:r>
      <w:hyperlink r:id="rId16" w:history="1">
        <w:r w:rsidR="002E2262" w:rsidRPr="00895EF3">
          <w:rPr>
            <w:rStyle w:val="Hyperlink"/>
            <w:rFonts w:ascii="Times New Roman" w:hAnsi="Times New Roman" w:cs="Times New Roman"/>
            <w:sz w:val="24"/>
            <w:szCs w:val="24"/>
          </w:rPr>
          <w:t>https://learning.nspcc.org.uk/child-protection-system/history-of-child-protection-in-the-uk</w:t>
        </w:r>
      </w:hyperlink>
      <w:r w:rsidR="006F3DF7">
        <w:rPr>
          <w:rFonts w:ascii="Times New Roman" w:hAnsi="Times New Roman" w:cs="Times New Roman"/>
          <w:sz w:val="24"/>
          <w:szCs w:val="24"/>
        </w:rPr>
        <w:t xml:space="preserve"> (accessed:13</w:t>
      </w:r>
      <w:r w:rsidR="002E2262">
        <w:rPr>
          <w:rFonts w:ascii="Times New Roman" w:hAnsi="Times New Roman" w:cs="Times New Roman"/>
          <w:sz w:val="24"/>
          <w:szCs w:val="24"/>
        </w:rPr>
        <w:t>/05/2021)</w:t>
      </w:r>
    </w:p>
    <w:p w14:paraId="12BF7A01" w14:textId="56B84217" w:rsidR="00EC62A8" w:rsidRDefault="00EC62A8">
      <w:pPr>
        <w:rPr>
          <w:rFonts w:ascii="Times New Roman" w:hAnsi="Times New Roman" w:cs="Times New Roman"/>
          <w:sz w:val="24"/>
          <w:szCs w:val="24"/>
        </w:rPr>
      </w:pPr>
    </w:p>
    <w:p w14:paraId="75CC625D" w14:textId="129743AA" w:rsidR="00EC62A8" w:rsidRDefault="00EC62A8">
      <w:pPr>
        <w:rPr>
          <w:rFonts w:ascii="Times New Roman" w:hAnsi="Times New Roman" w:cs="Times New Roman"/>
          <w:sz w:val="24"/>
          <w:szCs w:val="24"/>
        </w:rPr>
      </w:pPr>
      <w:r>
        <w:rPr>
          <w:rFonts w:ascii="Times New Roman" w:hAnsi="Times New Roman" w:cs="Times New Roman"/>
          <w:sz w:val="24"/>
          <w:szCs w:val="24"/>
        </w:rPr>
        <w:t>Future Gener</w:t>
      </w:r>
      <w:r w:rsidR="00E316E6">
        <w:rPr>
          <w:rFonts w:ascii="Times New Roman" w:hAnsi="Times New Roman" w:cs="Times New Roman"/>
          <w:sz w:val="24"/>
          <w:szCs w:val="24"/>
        </w:rPr>
        <w:t>ations commissioner Wales (</w:t>
      </w:r>
      <w:r w:rsidR="00DF7F56">
        <w:rPr>
          <w:rFonts w:ascii="Times New Roman" w:hAnsi="Times New Roman" w:cs="Times New Roman"/>
          <w:sz w:val="24"/>
          <w:szCs w:val="24"/>
        </w:rPr>
        <w:t>no date</w:t>
      </w:r>
      <w:r w:rsidR="00E316E6">
        <w:rPr>
          <w:rFonts w:ascii="Times New Roman" w:hAnsi="Times New Roman" w:cs="Times New Roman"/>
          <w:sz w:val="24"/>
          <w:szCs w:val="24"/>
        </w:rPr>
        <w:t>)</w:t>
      </w:r>
      <w:r w:rsidR="00576FCB" w:rsidRPr="00576FCB">
        <w:rPr>
          <w:rFonts w:ascii="Times New Roman" w:hAnsi="Times New Roman" w:cs="Times New Roman"/>
          <w:i/>
          <w:iCs/>
          <w:sz w:val="24"/>
          <w:szCs w:val="24"/>
        </w:rPr>
        <w:t>Well-being of Future Generations (Wales) Act 2015</w:t>
      </w:r>
      <w:r w:rsidR="00E316E6">
        <w:rPr>
          <w:rFonts w:ascii="Times New Roman" w:hAnsi="Times New Roman" w:cs="Times New Roman"/>
          <w:sz w:val="24"/>
          <w:szCs w:val="24"/>
        </w:rPr>
        <w:t xml:space="preserve"> Available at: </w:t>
      </w:r>
      <w:hyperlink r:id="rId17" w:history="1">
        <w:r w:rsidR="00E316E6" w:rsidRPr="00895EF3">
          <w:rPr>
            <w:rStyle w:val="Hyperlink"/>
            <w:rFonts w:ascii="Times New Roman" w:hAnsi="Times New Roman" w:cs="Times New Roman"/>
            <w:sz w:val="24"/>
            <w:szCs w:val="24"/>
          </w:rPr>
          <w:t>https://www.futuregenerations.wales/about-us/future-generations-act/</w:t>
        </w:r>
      </w:hyperlink>
      <w:r>
        <w:rPr>
          <w:rFonts w:ascii="Times New Roman" w:hAnsi="Times New Roman" w:cs="Times New Roman"/>
          <w:sz w:val="24"/>
          <w:szCs w:val="24"/>
        </w:rPr>
        <w:t xml:space="preserve"> </w:t>
      </w:r>
      <w:r w:rsidR="00E316E6">
        <w:rPr>
          <w:rFonts w:ascii="Times New Roman" w:hAnsi="Times New Roman" w:cs="Times New Roman"/>
          <w:sz w:val="24"/>
          <w:szCs w:val="24"/>
        </w:rPr>
        <w:t>(accessed</w:t>
      </w:r>
      <w:r w:rsidR="00EC7AAD">
        <w:rPr>
          <w:rFonts w:ascii="Times New Roman" w:hAnsi="Times New Roman" w:cs="Times New Roman"/>
          <w:sz w:val="24"/>
          <w:szCs w:val="24"/>
        </w:rPr>
        <w:t>: 13/05/2021)</w:t>
      </w:r>
    </w:p>
    <w:p w14:paraId="500B9F0F" w14:textId="68E1D52B" w:rsidR="000D7EBB" w:rsidRDefault="000D7EBB">
      <w:pPr>
        <w:rPr>
          <w:rFonts w:ascii="Times New Roman" w:hAnsi="Times New Roman" w:cs="Times New Roman"/>
          <w:sz w:val="24"/>
          <w:szCs w:val="24"/>
        </w:rPr>
      </w:pPr>
    </w:p>
    <w:p w14:paraId="3ABBC0D7" w14:textId="6FCB43C3" w:rsidR="000D7EBB" w:rsidRDefault="00EC060C">
      <w:pPr>
        <w:rPr>
          <w:rStyle w:val="Hyperlink"/>
          <w:rFonts w:ascii="Times New Roman" w:hAnsi="Times New Roman" w:cs="Times New Roman"/>
          <w:sz w:val="24"/>
          <w:szCs w:val="24"/>
        </w:rPr>
      </w:pPr>
      <w:r>
        <w:rPr>
          <w:rFonts w:ascii="Times New Roman" w:hAnsi="Times New Roman" w:cs="Times New Roman"/>
          <w:sz w:val="24"/>
          <w:szCs w:val="24"/>
        </w:rPr>
        <w:t>Equality C</w:t>
      </w:r>
      <w:r w:rsidR="00F00785">
        <w:rPr>
          <w:rFonts w:ascii="Times New Roman" w:hAnsi="Times New Roman" w:cs="Times New Roman"/>
          <w:sz w:val="24"/>
          <w:szCs w:val="24"/>
        </w:rPr>
        <w:t xml:space="preserve">ommission </w:t>
      </w:r>
      <w:r>
        <w:rPr>
          <w:rFonts w:ascii="Times New Roman" w:hAnsi="Times New Roman" w:cs="Times New Roman"/>
          <w:sz w:val="24"/>
          <w:szCs w:val="24"/>
        </w:rPr>
        <w:t xml:space="preserve">(2017) </w:t>
      </w:r>
      <w:r>
        <w:rPr>
          <w:rFonts w:ascii="Times New Roman" w:hAnsi="Times New Roman" w:cs="Times New Roman"/>
          <w:i/>
          <w:iCs/>
          <w:sz w:val="24"/>
          <w:szCs w:val="24"/>
        </w:rPr>
        <w:t xml:space="preserve">What is UNCRPD? </w:t>
      </w:r>
      <w:r>
        <w:rPr>
          <w:rFonts w:ascii="Times New Roman" w:hAnsi="Times New Roman" w:cs="Times New Roman"/>
          <w:sz w:val="24"/>
          <w:szCs w:val="24"/>
        </w:rPr>
        <w:t xml:space="preserve">Available at: </w:t>
      </w:r>
      <w:hyperlink r:id="rId18" w:history="1">
        <w:r w:rsidRPr="00895EF3">
          <w:rPr>
            <w:rStyle w:val="Hyperlink"/>
            <w:rFonts w:ascii="Times New Roman" w:hAnsi="Times New Roman" w:cs="Times New Roman"/>
            <w:sz w:val="24"/>
            <w:szCs w:val="24"/>
          </w:rPr>
          <w:t>https://www.equalityni.org/Delivering-Equality/Addressing-inequality/UNCRPD-Disability/What-is-UNCRPD</w:t>
        </w:r>
      </w:hyperlink>
      <w:r w:rsidR="000D7EBB">
        <w:rPr>
          <w:rFonts w:ascii="Times New Roman" w:hAnsi="Times New Roman" w:cs="Times New Roman"/>
          <w:sz w:val="24"/>
          <w:szCs w:val="24"/>
        </w:rPr>
        <w:t xml:space="preserve"> (accessed:13</w:t>
      </w:r>
      <w:r>
        <w:rPr>
          <w:rFonts w:ascii="Times New Roman" w:hAnsi="Times New Roman" w:cs="Times New Roman"/>
          <w:sz w:val="24"/>
          <w:szCs w:val="24"/>
        </w:rPr>
        <w:t>/05/2021)</w:t>
      </w:r>
    </w:p>
    <w:p w14:paraId="63F38FAA" w14:textId="11DB6878" w:rsidR="00F629AA" w:rsidRDefault="00F629AA" w:rsidP="00F629AA">
      <w:pPr>
        <w:rPr>
          <w:rStyle w:val="Hyperlink"/>
          <w:rFonts w:ascii="Times New Roman" w:hAnsi="Times New Roman" w:cs="Times New Roman"/>
          <w:sz w:val="24"/>
          <w:szCs w:val="24"/>
        </w:rPr>
      </w:pPr>
    </w:p>
    <w:p w14:paraId="74592D9C" w14:textId="77777777" w:rsidR="00F629AA" w:rsidRPr="00F629AA" w:rsidRDefault="00F629AA" w:rsidP="00F629AA">
      <w:pPr>
        <w:rPr>
          <w:rFonts w:ascii="Times New Roman" w:hAnsi="Times New Roman" w:cs="Times New Roman"/>
          <w:b/>
          <w:bCs/>
          <w:sz w:val="24"/>
          <w:szCs w:val="24"/>
        </w:rPr>
      </w:pPr>
      <w:r w:rsidRPr="00F629AA">
        <w:rPr>
          <w:rFonts w:ascii="Times New Roman" w:hAnsi="Times New Roman" w:cs="Times New Roman"/>
          <w:b/>
          <w:bCs/>
          <w:sz w:val="24"/>
          <w:szCs w:val="24"/>
        </w:rPr>
        <w:t>Reference List for Presentation</w:t>
      </w:r>
    </w:p>
    <w:p w14:paraId="1C37AE6A" w14:textId="77777777" w:rsidR="00F629AA" w:rsidRPr="00F629AA" w:rsidRDefault="00F629AA" w:rsidP="00F629AA">
      <w:pPr>
        <w:rPr>
          <w:rFonts w:ascii="Times New Roman" w:hAnsi="Times New Roman" w:cs="Times New Roman"/>
          <w:sz w:val="24"/>
          <w:szCs w:val="24"/>
        </w:rPr>
      </w:pPr>
      <w:r w:rsidRPr="00F629AA">
        <w:rPr>
          <w:rFonts w:ascii="Times New Roman" w:hAnsi="Times New Roman" w:cs="Times New Roman"/>
          <w:sz w:val="24"/>
          <w:szCs w:val="24"/>
        </w:rPr>
        <w:t xml:space="preserve">Children’s house nursery and Preschool (2015) </w:t>
      </w:r>
      <w:r w:rsidRPr="00F629AA">
        <w:rPr>
          <w:rFonts w:ascii="Times New Roman" w:hAnsi="Times New Roman" w:cs="Times New Roman"/>
          <w:i/>
          <w:iCs/>
          <w:sz w:val="24"/>
          <w:szCs w:val="24"/>
        </w:rPr>
        <w:t xml:space="preserve">What is a key person </w:t>
      </w:r>
      <w:r w:rsidRPr="00F629AA">
        <w:rPr>
          <w:rFonts w:ascii="Times New Roman" w:hAnsi="Times New Roman" w:cs="Times New Roman"/>
          <w:sz w:val="24"/>
          <w:szCs w:val="24"/>
        </w:rPr>
        <w:t xml:space="preserve">Available at: </w:t>
      </w:r>
      <w:hyperlink r:id="rId19" w:history="1">
        <w:r w:rsidRPr="00F629AA">
          <w:rPr>
            <w:rStyle w:val="Hyperlink"/>
            <w:rFonts w:ascii="Times New Roman" w:hAnsi="Times New Roman" w:cs="Times New Roman"/>
            <w:sz w:val="24"/>
            <w:szCs w:val="24"/>
          </w:rPr>
          <w:t>https://www.childrenshousesouthwell.co.uk/knowledge-centre-and-blog/knowledge-centre-and-blog-what-is-a-key-person/</w:t>
        </w:r>
      </w:hyperlink>
      <w:r w:rsidRPr="00F629AA">
        <w:rPr>
          <w:rFonts w:ascii="Times New Roman" w:hAnsi="Times New Roman" w:cs="Times New Roman"/>
          <w:sz w:val="24"/>
          <w:szCs w:val="24"/>
        </w:rPr>
        <w:t xml:space="preserve"> (Accessed: 10/05/2021)</w:t>
      </w:r>
    </w:p>
    <w:p w14:paraId="1F2ACBFC" w14:textId="77777777" w:rsidR="00F629AA" w:rsidRPr="00F629AA" w:rsidRDefault="00F629AA" w:rsidP="00F629AA">
      <w:pPr>
        <w:rPr>
          <w:rFonts w:ascii="Times New Roman" w:hAnsi="Times New Roman" w:cs="Times New Roman"/>
          <w:sz w:val="24"/>
          <w:szCs w:val="24"/>
        </w:rPr>
      </w:pPr>
      <w:r w:rsidRPr="00F629AA">
        <w:rPr>
          <w:rFonts w:ascii="Times New Roman" w:hAnsi="Times New Roman" w:cs="Times New Roman"/>
          <w:sz w:val="24"/>
          <w:szCs w:val="24"/>
        </w:rPr>
        <w:t xml:space="preserve">PACEY the professional association for childcare and early years (2019-2020) </w:t>
      </w:r>
      <w:r w:rsidRPr="00F629AA">
        <w:rPr>
          <w:rFonts w:ascii="Times New Roman" w:hAnsi="Times New Roman" w:cs="Times New Roman"/>
          <w:i/>
          <w:iCs/>
          <w:sz w:val="24"/>
          <w:szCs w:val="24"/>
        </w:rPr>
        <w:t>The key worker system</w:t>
      </w:r>
      <w:r w:rsidRPr="00F629AA">
        <w:rPr>
          <w:rFonts w:ascii="Times New Roman" w:hAnsi="Times New Roman" w:cs="Times New Roman"/>
          <w:sz w:val="24"/>
          <w:szCs w:val="24"/>
        </w:rPr>
        <w:t xml:space="preserve"> Available at: </w:t>
      </w:r>
      <w:hyperlink r:id="rId20" w:history="1">
        <w:r w:rsidRPr="00F629AA">
          <w:rPr>
            <w:rStyle w:val="Hyperlink"/>
            <w:rFonts w:ascii="Times New Roman" w:hAnsi="Times New Roman" w:cs="Times New Roman"/>
            <w:sz w:val="24"/>
            <w:szCs w:val="24"/>
          </w:rPr>
          <w:t>https://www.pacey.org.uk/</w:t>
        </w:r>
      </w:hyperlink>
      <w:r w:rsidRPr="00F629AA">
        <w:rPr>
          <w:rFonts w:ascii="Times New Roman" w:hAnsi="Times New Roman" w:cs="Times New Roman"/>
          <w:sz w:val="24"/>
          <w:szCs w:val="24"/>
        </w:rPr>
        <w:t xml:space="preserve"> (Accessed: 10/05/2021)</w:t>
      </w:r>
    </w:p>
    <w:p w14:paraId="47E05438" w14:textId="77777777" w:rsidR="00F629AA" w:rsidRPr="00F629AA" w:rsidRDefault="00F629AA" w:rsidP="00F629AA">
      <w:pPr>
        <w:rPr>
          <w:rFonts w:ascii="Times New Roman" w:hAnsi="Times New Roman" w:cs="Times New Roman"/>
          <w:sz w:val="24"/>
          <w:szCs w:val="24"/>
        </w:rPr>
      </w:pPr>
      <w:r w:rsidRPr="00F629AA">
        <w:rPr>
          <w:rFonts w:ascii="Times New Roman" w:hAnsi="Times New Roman" w:cs="Times New Roman"/>
          <w:sz w:val="24"/>
          <w:szCs w:val="24"/>
        </w:rPr>
        <w:t xml:space="preserve">Revise Easy (2014) </w:t>
      </w:r>
      <w:r w:rsidRPr="00F629AA">
        <w:rPr>
          <w:rFonts w:ascii="Times New Roman" w:hAnsi="Times New Roman" w:cs="Times New Roman"/>
          <w:i/>
          <w:iCs/>
          <w:sz w:val="24"/>
          <w:szCs w:val="24"/>
        </w:rPr>
        <w:t xml:space="preserve">Legislation relating to the safeguarding, protection and welfare of children </w:t>
      </w:r>
      <w:r w:rsidRPr="00F629AA">
        <w:rPr>
          <w:rFonts w:ascii="Times New Roman" w:hAnsi="Times New Roman" w:cs="Times New Roman"/>
          <w:sz w:val="24"/>
          <w:szCs w:val="24"/>
        </w:rPr>
        <w:t xml:space="preserve">Available at: </w:t>
      </w:r>
      <w:hyperlink r:id="rId21" w:history="1">
        <w:r w:rsidRPr="00F629AA">
          <w:rPr>
            <w:rStyle w:val="Hyperlink"/>
            <w:rFonts w:ascii="Times New Roman" w:hAnsi="Times New Roman" w:cs="Times New Roman"/>
            <w:sz w:val="24"/>
            <w:szCs w:val="24"/>
          </w:rPr>
          <w:t>http://reviseeasy.com/unit%202.2.html</w:t>
        </w:r>
      </w:hyperlink>
      <w:r w:rsidRPr="00F629AA">
        <w:rPr>
          <w:rFonts w:ascii="Times New Roman" w:hAnsi="Times New Roman" w:cs="Times New Roman"/>
          <w:sz w:val="24"/>
          <w:szCs w:val="24"/>
        </w:rPr>
        <w:t xml:space="preserve"> ( Accessed: 10/05/2021)</w:t>
      </w:r>
    </w:p>
    <w:p w14:paraId="294372CD" w14:textId="77777777" w:rsidR="00F629AA" w:rsidRPr="00F629AA" w:rsidRDefault="00F629AA" w:rsidP="00F629AA">
      <w:pPr>
        <w:rPr>
          <w:rFonts w:ascii="Times New Roman" w:hAnsi="Times New Roman" w:cs="Times New Roman"/>
          <w:sz w:val="24"/>
          <w:szCs w:val="24"/>
        </w:rPr>
      </w:pPr>
    </w:p>
    <w:sectPr w:rsidR="00F629AA" w:rsidRPr="00F629AA" w:rsidSect="00E760D4">
      <w:headerReference w:type="default" r:id="rId2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A0320F" w14:textId="77777777" w:rsidR="00A81611" w:rsidRDefault="00A81611" w:rsidP="004B2851">
      <w:pPr>
        <w:spacing w:after="0" w:line="240" w:lineRule="auto"/>
      </w:pPr>
      <w:r>
        <w:separator/>
      </w:r>
    </w:p>
  </w:endnote>
  <w:endnote w:type="continuationSeparator" w:id="0">
    <w:p w14:paraId="6D00D3C9" w14:textId="77777777" w:rsidR="00A81611" w:rsidRDefault="00A81611" w:rsidP="004B2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166A60" w14:textId="77777777" w:rsidR="00A81611" w:rsidRDefault="00A81611" w:rsidP="004B2851">
      <w:pPr>
        <w:spacing w:after="0" w:line="240" w:lineRule="auto"/>
      </w:pPr>
      <w:r>
        <w:separator/>
      </w:r>
    </w:p>
  </w:footnote>
  <w:footnote w:type="continuationSeparator" w:id="0">
    <w:p w14:paraId="03F856D6" w14:textId="77777777" w:rsidR="00A81611" w:rsidRDefault="00A81611" w:rsidP="004B28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AD07D1" w14:textId="4016482A" w:rsidR="004B2851" w:rsidRPr="0025730B" w:rsidRDefault="0025730B">
    <w:pPr>
      <w:pStyle w:val="Header"/>
    </w:pPr>
    <w:r>
      <w:rPr>
        <w:sz w:val="20"/>
        <w:szCs w:val="20"/>
      </w:rPr>
      <w:t>2009196</w:t>
    </w:r>
    <w:r w:rsidR="004B2851" w:rsidRPr="0025730B">
      <w:rPr>
        <w:sz w:val="20"/>
        <w:szCs w:val="20"/>
      </w:rPr>
      <w:ptab w:relativeTo="margin" w:alignment="center" w:leader="none"/>
    </w:r>
    <w:r w:rsidR="004B2851" w:rsidRPr="0025730B">
      <w:rPr>
        <w:sz w:val="20"/>
        <w:szCs w:val="20"/>
      </w:rPr>
      <w:ptab w:relativeTo="margin" w:alignment="right" w:leader="none"/>
    </w:r>
    <w:r w:rsidRPr="0025730B">
      <w:rPr>
        <w:sz w:val="20"/>
        <w:szCs w:val="20"/>
      </w:rPr>
      <w:t>EAEE4002/C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CE3"/>
    <w:rsid w:val="00000B43"/>
    <w:rsid w:val="00007FE0"/>
    <w:rsid w:val="00050C4F"/>
    <w:rsid w:val="00071E5C"/>
    <w:rsid w:val="0007737D"/>
    <w:rsid w:val="0008087A"/>
    <w:rsid w:val="000810C6"/>
    <w:rsid w:val="00085EE1"/>
    <w:rsid w:val="000A3410"/>
    <w:rsid w:val="000A4506"/>
    <w:rsid w:val="000A7AF7"/>
    <w:rsid w:val="000B764E"/>
    <w:rsid w:val="000C6A4A"/>
    <w:rsid w:val="000D7EBB"/>
    <w:rsid w:val="00111EC9"/>
    <w:rsid w:val="00117D84"/>
    <w:rsid w:val="0016391F"/>
    <w:rsid w:val="00173428"/>
    <w:rsid w:val="001850BB"/>
    <w:rsid w:val="001B434D"/>
    <w:rsid w:val="001C045F"/>
    <w:rsid w:val="001C6476"/>
    <w:rsid w:val="001F4E12"/>
    <w:rsid w:val="00217A6F"/>
    <w:rsid w:val="002508D7"/>
    <w:rsid w:val="0025730B"/>
    <w:rsid w:val="00267498"/>
    <w:rsid w:val="00277B17"/>
    <w:rsid w:val="00277D9E"/>
    <w:rsid w:val="002C1888"/>
    <w:rsid w:val="002C3476"/>
    <w:rsid w:val="002C379B"/>
    <w:rsid w:val="002C53FE"/>
    <w:rsid w:val="002E2262"/>
    <w:rsid w:val="002E7AFD"/>
    <w:rsid w:val="002F39C4"/>
    <w:rsid w:val="002F463F"/>
    <w:rsid w:val="00313576"/>
    <w:rsid w:val="00341B3D"/>
    <w:rsid w:val="003521D8"/>
    <w:rsid w:val="003601C8"/>
    <w:rsid w:val="00362A6E"/>
    <w:rsid w:val="00365035"/>
    <w:rsid w:val="00390CA5"/>
    <w:rsid w:val="00393959"/>
    <w:rsid w:val="003D3FE3"/>
    <w:rsid w:val="003E0D9E"/>
    <w:rsid w:val="003F0EB5"/>
    <w:rsid w:val="00414E7F"/>
    <w:rsid w:val="00417CE3"/>
    <w:rsid w:val="004271DC"/>
    <w:rsid w:val="0044185C"/>
    <w:rsid w:val="00465D3D"/>
    <w:rsid w:val="0049754D"/>
    <w:rsid w:val="004A4DD4"/>
    <w:rsid w:val="004B2851"/>
    <w:rsid w:val="004C3271"/>
    <w:rsid w:val="004D1A9B"/>
    <w:rsid w:val="004D30BC"/>
    <w:rsid w:val="004D6277"/>
    <w:rsid w:val="004E0091"/>
    <w:rsid w:val="004E4384"/>
    <w:rsid w:val="004E45FD"/>
    <w:rsid w:val="004F110A"/>
    <w:rsid w:val="00517D5C"/>
    <w:rsid w:val="00523E2C"/>
    <w:rsid w:val="00527026"/>
    <w:rsid w:val="00542D68"/>
    <w:rsid w:val="005502B2"/>
    <w:rsid w:val="00560D03"/>
    <w:rsid w:val="00576FCB"/>
    <w:rsid w:val="005814B4"/>
    <w:rsid w:val="00585F36"/>
    <w:rsid w:val="005A4B14"/>
    <w:rsid w:val="005C2280"/>
    <w:rsid w:val="005C48CF"/>
    <w:rsid w:val="005C6F4A"/>
    <w:rsid w:val="00600AD9"/>
    <w:rsid w:val="006112A6"/>
    <w:rsid w:val="006170A3"/>
    <w:rsid w:val="00621785"/>
    <w:rsid w:val="00647483"/>
    <w:rsid w:val="00647970"/>
    <w:rsid w:val="006544DB"/>
    <w:rsid w:val="00657C3B"/>
    <w:rsid w:val="0066079C"/>
    <w:rsid w:val="0066384C"/>
    <w:rsid w:val="006901EE"/>
    <w:rsid w:val="006B61FC"/>
    <w:rsid w:val="006C2567"/>
    <w:rsid w:val="006C7839"/>
    <w:rsid w:val="006F3DF7"/>
    <w:rsid w:val="007002BA"/>
    <w:rsid w:val="00700657"/>
    <w:rsid w:val="007279B5"/>
    <w:rsid w:val="0074056D"/>
    <w:rsid w:val="00743014"/>
    <w:rsid w:val="00751108"/>
    <w:rsid w:val="00790EC3"/>
    <w:rsid w:val="00794D04"/>
    <w:rsid w:val="007B608B"/>
    <w:rsid w:val="007C07E0"/>
    <w:rsid w:val="007C5DF6"/>
    <w:rsid w:val="007E3A04"/>
    <w:rsid w:val="007E47DF"/>
    <w:rsid w:val="007E4E3C"/>
    <w:rsid w:val="008000E9"/>
    <w:rsid w:val="008136AE"/>
    <w:rsid w:val="008312CA"/>
    <w:rsid w:val="0085007C"/>
    <w:rsid w:val="00857C19"/>
    <w:rsid w:val="00891CCB"/>
    <w:rsid w:val="008924FE"/>
    <w:rsid w:val="008B1592"/>
    <w:rsid w:val="008E692C"/>
    <w:rsid w:val="009007C4"/>
    <w:rsid w:val="00957357"/>
    <w:rsid w:val="00972905"/>
    <w:rsid w:val="00991AA4"/>
    <w:rsid w:val="009958E9"/>
    <w:rsid w:val="009B27B3"/>
    <w:rsid w:val="009B281B"/>
    <w:rsid w:val="009D5CB0"/>
    <w:rsid w:val="009E3287"/>
    <w:rsid w:val="009E6DCF"/>
    <w:rsid w:val="009F2030"/>
    <w:rsid w:val="00A00B25"/>
    <w:rsid w:val="00A2161B"/>
    <w:rsid w:val="00A23C43"/>
    <w:rsid w:val="00A27B53"/>
    <w:rsid w:val="00A352DD"/>
    <w:rsid w:val="00A37D67"/>
    <w:rsid w:val="00A401EF"/>
    <w:rsid w:val="00A5065C"/>
    <w:rsid w:val="00A55E99"/>
    <w:rsid w:val="00A612B2"/>
    <w:rsid w:val="00A81611"/>
    <w:rsid w:val="00A936CA"/>
    <w:rsid w:val="00AA5D8A"/>
    <w:rsid w:val="00AB5CFC"/>
    <w:rsid w:val="00AC26D6"/>
    <w:rsid w:val="00AC3ADB"/>
    <w:rsid w:val="00AD2F22"/>
    <w:rsid w:val="00AE4019"/>
    <w:rsid w:val="00AF1295"/>
    <w:rsid w:val="00B00932"/>
    <w:rsid w:val="00B10DD1"/>
    <w:rsid w:val="00B3646D"/>
    <w:rsid w:val="00B465D0"/>
    <w:rsid w:val="00B47E08"/>
    <w:rsid w:val="00B50A9B"/>
    <w:rsid w:val="00B5148D"/>
    <w:rsid w:val="00B64D5A"/>
    <w:rsid w:val="00B80D89"/>
    <w:rsid w:val="00B8709B"/>
    <w:rsid w:val="00BA1970"/>
    <w:rsid w:val="00BB0D95"/>
    <w:rsid w:val="00BF27F6"/>
    <w:rsid w:val="00BF42A4"/>
    <w:rsid w:val="00C008FD"/>
    <w:rsid w:val="00C0264C"/>
    <w:rsid w:val="00C173A3"/>
    <w:rsid w:val="00C22054"/>
    <w:rsid w:val="00C355E4"/>
    <w:rsid w:val="00C532AE"/>
    <w:rsid w:val="00C55964"/>
    <w:rsid w:val="00C85091"/>
    <w:rsid w:val="00CA61DB"/>
    <w:rsid w:val="00CD7A95"/>
    <w:rsid w:val="00CF4069"/>
    <w:rsid w:val="00CF6CF2"/>
    <w:rsid w:val="00D03AAC"/>
    <w:rsid w:val="00D05658"/>
    <w:rsid w:val="00D1627F"/>
    <w:rsid w:val="00D655EF"/>
    <w:rsid w:val="00D72D73"/>
    <w:rsid w:val="00D74C6E"/>
    <w:rsid w:val="00D7687A"/>
    <w:rsid w:val="00D857F2"/>
    <w:rsid w:val="00D97522"/>
    <w:rsid w:val="00DA3D20"/>
    <w:rsid w:val="00DA6F13"/>
    <w:rsid w:val="00DA7F88"/>
    <w:rsid w:val="00DB0CA6"/>
    <w:rsid w:val="00DB4487"/>
    <w:rsid w:val="00DE5990"/>
    <w:rsid w:val="00DE6E44"/>
    <w:rsid w:val="00DF7F56"/>
    <w:rsid w:val="00E1185D"/>
    <w:rsid w:val="00E13663"/>
    <w:rsid w:val="00E160E7"/>
    <w:rsid w:val="00E303A9"/>
    <w:rsid w:val="00E316E6"/>
    <w:rsid w:val="00E427AA"/>
    <w:rsid w:val="00E6565F"/>
    <w:rsid w:val="00E71A1A"/>
    <w:rsid w:val="00E760D4"/>
    <w:rsid w:val="00E903A0"/>
    <w:rsid w:val="00E97482"/>
    <w:rsid w:val="00EC060C"/>
    <w:rsid w:val="00EC62A8"/>
    <w:rsid w:val="00EC7AAD"/>
    <w:rsid w:val="00EF4702"/>
    <w:rsid w:val="00EF692E"/>
    <w:rsid w:val="00F00785"/>
    <w:rsid w:val="00F07346"/>
    <w:rsid w:val="00F17E36"/>
    <w:rsid w:val="00F629AA"/>
    <w:rsid w:val="00F7350A"/>
    <w:rsid w:val="00FA4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3D99D"/>
  <w15:chartTrackingRefBased/>
  <w15:docId w15:val="{7751F094-6213-4448-8CBE-7F627F6F4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8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851"/>
  </w:style>
  <w:style w:type="paragraph" w:styleId="Footer">
    <w:name w:val="footer"/>
    <w:basedOn w:val="Normal"/>
    <w:link w:val="FooterChar"/>
    <w:uiPriority w:val="99"/>
    <w:unhideWhenUsed/>
    <w:rsid w:val="004B28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851"/>
  </w:style>
  <w:style w:type="character" w:styleId="Hyperlink">
    <w:name w:val="Hyperlink"/>
    <w:basedOn w:val="DefaultParagraphFont"/>
    <w:uiPriority w:val="99"/>
    <w:unhideWhenUsed/>
    <w:rsid w:val="007002BA"/>
    <w:rPr>
      <w:color w:val="0563C1" w:themeColor="hyperlink"/>
      <w:u w:val="single"/>
    </w:rPr>
  </w:style>
  <w:style w:type="character" w:styleId="UnresolvedMention">
    <w:name w:val="Unresolved Mention"/>
    <w:basedOn w:val="DefaultParagraphFont"/>
    <w:uiPriority w:val="99"/>
    <w:semiHidden/>
    <w:unhideWhenUsed/>
    <w:rsid w:val="007002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uncrc-childrens-rights/" TargetMode="External"/><Relationship Id="rId13" Type="http://schemas.openxmlformats.org/officeDocument/2006/relationships/hyperlink" Target="https://www.meithrin.cymru/care-inspectorate-wales/" TargetMode="External"/><Relationship Id="rId18" Type="http://schemas.openxmlformats.org/officeDocument/2006/relationships/hyperlink" Target="https://www.equalityni.org/Delivering-Equality/Addressing-inequality/UNCRPD-Disability/What-is-UNCRPD" TargetMode="External"/><Relationship Id="rId3" Type="http://schemas.openxmlformats.org/officeDocument/2006/relationships/settings" Target="settings.xml"/><Relationship Id="rId21" Type="http://schemas.openxmlformats.org/officeDocument/2006/relationships/hyperlink" Target="http://reviseeasy.com/unit%202.2.html" TargetMode="External"/><Relationship Id="rId7" Type="http://schemas.openxmlformats.org/officeDocument/2006/relationships/hyperlink" Target="https://www.savethechildren.org.uk/what-we-do/childrens-rights/united-nations-convention-of-the-rights-of-the-child" TargetMode="External"/><Relationship Id="rId12" Type="http://schemas.openxmlformats.org/officeDocument/2006/relationships/hyperlink" Target="https://www.unicef.org.uk/rights-respecting-schools/wp-content/uploads/sites/4/2017/01/Summary-of-the-UNCRC.pdf" TargetMode="External"/><Relationship Id="rId17" Type="http://schemas.openxmlformats.org/officeDocument/2006/relationships/hyperlink" Target="https://www.futuregenerations.wales/about-us/future-generations-act/" TargetMode="External"/><Relationship Id="rId2" Type="http://schemas.openxmlformats.org/officeDocument/2006/relationships/styles" Target="styles.xml"/><Relationship Id="rId16" Type="http://schemas.openxmlformats.org/officeDocument/2006/relationships/hyperlink" Target="https://learning.nspcc.org.uk/child-protection-system/history-of-child-protection-in-the-uk" TargetMode="External"/><Relationship Id="rId20" Type="http://schemas.openxmlformats.org/officeDocument/2006/relationships/hyperlink" Target="https://www.pacey.org.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rulyscrumptiousnursery.co.uk/policies-procedures/the-rights-of-the-child-polic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orfaen.gov.uk/en/HealthSocialCare/Keeping-Children-and-Adults-Safe/Child-Protection/All-Wales-Child-Protection-Procedures.aspx" TargetMode="External"/><Relationship Id="rId23" Type="http://schemas.openxmlformats.org/officeDocument/2006/relationships/fontTable" Target="fontTable.xml"/><Relationship Id="rId10" Type="http://schemas.openxmlformats.org/officeDocument/2006/relationships/hyperlink" Target="https://cypcs.org.uk/rights/uncrc/articles/article-3/" TargetMode="External"/><Relationship Id="rId19" Type="http://schemas.openxmlformats.org/officeDocument/2006/relationships/hyperlink" Target="https://www.childrenshousesouthwell.co.uk/knowledge-centre-and-blog/knowledge-centre-and-blog-what-is-a-key-person/" TargetMode="External"/><Relationship Id="rId4" Type="http://schemas.openxmlformats.org/officeDocument/2006/relationships/webSettings" Target="webSettings.xml"/><Relationship Id="rId9" Type="http://schemas.openxmlformats.org/officeDocument/2006/relationships/hyperlink" Target="https://gov.wales/childrens-rights-in-wales" TargetMode="External"/><Relationship Id="rId14" Type="http://schemas.openxmlformats.org/officeDocument/2006/relationships/hyperlink" Target="https://gov.wales/sites/default/files/publications/2018-02/alnet-wales-bill-childrens-rights-impact-assessment-november-2017.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723D92-6BB1-40B8-958D-61C09EF1C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1649</TotalTime>
  <Pages>4</Pages>
  <Words>1808</Words>
  <Characters>10308</Characters>
  <Application>Microsoft Office Word</Application>
  <DocSecurity>0</DocSecurity>
  <Lines>85</Lines>
  <Paragraphs>24</Paragraphs>
  <ScaleCrop>false</ScaleCrop>
  <Company/>
  <LinksUpToDate>false</LinksUpToDate>
  <CharactersWithSpaces>12092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208</cp:revision>
  <dcterms:created xsi:type="dcterms:W3CDTF">2021-05-12T18:15:00Z</dcterms:created>
  <dcterms:modified xsi:type="dcterms:W3CDTF">2021-05-14T12:09:00Z</dcterms:modified>
</cp:coreProperties>
</file>