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2">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3">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4">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5">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6">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7">
      <w:pPr>
        <w:spacing w:after="240" w:before="240" w:lineRule="auto"/>
        <w:rPr>
          <w:b w:val="1"/>
          <w:sz w:val="32"/>
          <w:szCs w:val="32"/>
        </w:rPr>
      </w:pPr>
      <w:r w:rsidDel="00000000" w:rsidR="00000000" w:rsidRPr="00000000">
        <w:rPr>
          <w:rtl w:val="0"/>
        </w:rPr>
      </w:r>
    </w:p>
    <w:p w:rsidR="00000000" w:rsidDel="00000000" w:rsidP="00000000" w:rsidRDefault="00000000" w:rsidRPr="00000000" w14:paraId="00000008">
      <w:pPr>
        <w:pBdr>
          <w:top w:color="000000" w:space="10" w:sz="0" w:val="none"/>
          <w:left w:color="000000" w:space="0" w:sz="0" w:val="none"/>
          <w:bottom w:color="000000" w:space="0" w:sz="0" w:val="none"/>
          <w:right w:color="000000" w:space="0" w:sz="0" w:val="none"/>
        </w:pBdr>
        <w:spacing w:line="201.6" w:lineRule="auto"/>
        <w:jc w:val="center"/>
        <w:rPr>
          <w:b w:val="1"/>
          <w:sz w:val="32"/>
          <w:szCs w:val="32"/>
        </w:rPr>
      </w:pPr>
      <w:r w:rsidDel="00000000" w:rsidR="00000000" w:rsidRPr="00000000">
        <w:rPr>
          <w:b w:val="1"/>
          <w:sz w:val="32"/>
          <w:szCs w:val="32"/>
          <w:rtl w:val="0"/>
        </w:rPr>
        <w:t xml:space="preserve">Report</w:t>
      </w:r>
    </w:p>
    <w:p w:rsidR="00000000" w:rsidDel="00000000" w:rsidP="00000000" w:rsidRDefault="00000000" w:rsidRPr="00000000" w14:paraId="00000009">
      <w:pPr>
        <w:pBdr>
          <w:top w:color="000000" w:space="10" w:sz="0" w:val="none"/>
          <w:left w:color="000000" w:space="0" w:sz="0" w:val="none"/>
          <w:bottom w:color="000000" w:space="0" w:sz="0" w:val="none"/>
          <w:right w:color="000000" w:space="0" w:sz="0" w:val="none"/>
        </w:pBdr>
        <w:spacing w:line="201.6" w:lineRule="auto"/>
        <w:jc w:val="center"/>
        <w:rPr>
          <w:b w:val="1"/>
          <w:sz w:val="32"/>
          <w:szCs w:val="32"/>
        </w:rPr>
      </w:pPr>
      <w:r w:rsidDel="00000000" w:rsidR="00000000" w:rsidRPr="00000000">
        <w:rPr>
          <w:rtl w:val="0"/>
        </w:rPr>
      </w:r>
    </w:p>
    <w:p w:rsidR="00000000" w:rsidDel="00000000" w:rsidP="00000000" w:rsidRDefault="00000000" w:rsidRPr="00000000" w14:paraId="0000000A">
      <w:pPr>
        <w:pBdr>
          <w:top w:color="000000" w:space="10" w:sz="0" w:val="none"/>
          <w:left w:color="000000" w:space="0" w:sz="0" w:val="none"/>
          <w:bottom w:color="000000" w:space="0" w:sz="0" w:val="none"/>
          <w:right w:color="000000" w:space="0" w:sz="0" w:val="none"/>
        </w:pBdr>
        <w:spacing w:line="201.6" w:lineRule="auto"/>
        <w:jc w:val="center"/>
        <w:rPr>
          <w:b w:val="1"/>
          <w:sz w:val="32"/>
          <w:szCs w:val="32"/>
        </w:rPr>
      </w:pPr>
      <w:r w:rsidDel="00000000" w:rsidR="00000000" w:rsidRPr="00000000">
        <w:rPr>
          <w:b w:val="1"/>
          <w:sz w:val="32"/>
          <w:szCs w:val="32"/>
          <w:rtl w:val="0"/>
        </w:rPr>
        <w:t xml:space="preserve">To: Supper Tyres Global </w:t>
      </w:r>
    </w:p>
    <w:p w:rsidR="00000000" w:rsidDel="00000000" w:rsidP="00000000" w:rsidRDefault="00000000" w:rsidRPr="00000000" w14:paraId="0000000B">
      <w:pPr>
        <w:pBdr>
          <w:top w:color="000000" w:space="10" w:sz="0" w:val="none"/>
          <w:left w:color="000000" w:space="0" w:sz="0" w:val="none"/>
          <w:bottom w:color="000000" w:space="0" w:sz="0" w:val="none"/>
          <w:right w:color="000000" w:space="0" w:sz="0" w:val="none"/>
        </w:pBdr>
        <w:spacing w:line="201.6" w:lineRule="auto"/>
        <w:jc w:val="center"/>
        <w:rPr>
          <w:b w:val="1"/>
          <w:sz w:val="32"/>
          <w:szCs w:val="32"/>
        </w:rPr>
      </w:pPr>
      <w:r w:rsidDel="00000000" w:rsidR="00000000" w:rsidRPr="00000000">
        <w:rPr>
          <w:rtl w:val="0"/>
        </w:rPr>
      </w:r>
    </w:p>
    <w:p w:rsidR="00000000" w:rsidDel="00000000" w:rsidP="00000000" w:rsidRDefault="00000000" w:rsidRPr="00000000" w14:paraId="0000000C">
      <w:pPr>
        <w:pBdr>
          <w:top w:color="000000" w:space="10" w:sz="0" w:val="none"/>
          <w:left w:color="000000" w:space="0" w:sz="0" w:val="none"/>
          <w:bottom w:color="000000" w:space="0" w:sz="0" w:val="none"/>
          <w:right w:color="000000" w:space="0" w:sz="0" w:val="none"/>
        </w:pBdr>
        <w:spacing w:line="201.6" w:lineRule="auto"/>
        <w:jc w:val="center"/>
        <w:rPr>
          <w:b w:val="1"/>
          <w:sz w:val="32"/>
          <w:szCs w:val="32"/>
        </w:rPr>
      </w:pPr>
      <w:r w:rsidDel="00000000" w:rsidR="00000000" w:rsidRPr="00000000">
        <w:rPr>
          <w:b w:val="1"/>
          <w:sz w:val="32"/>
          <w:szCs w:val="32"/>
          <w:rtl w:val="0"/>
        </w:rPr>
        <w:t xml:space="preserve">From: Account management</w:t>
      </w:r>
    </w:p>
    <w:p w:rsidR="00000000" w:rsidDel="00000000" w:rsidP="00000000" w:rsidRDefault="00000000" w:rsidRPr="00000000" w14:paraId="0000000D">
      <w:pPr>
        <w:pBdr>
          <w:top w:color="000000" w:space="10" w:sz="0" w:val="none"/>
          <w:left w:color="000000" w:space="0" w:sz="0" w:val="none"/>
          <w:bottom w:color="000000" w:space="0" w:sz="0" w:val="none"/>
          <w:right w:color="000000" w:space="0" w:sz="0" w:val="none"/>
        </w:pBdr>
        <w:spacing w:line="201.6" w:lineRule="auto"/>
        <w:jc w:val="center"/>
        <w:rPr>
          <w:b w:val="1"/>
          <w:sz w:val="32"/>
          <w:szCs w:val="32"/>
        </w:rPr>
      </w:pPr>
      <w:r w:rsidDel="00000000" w:rsidR="00000000" w:rsidRPr="00000000">
        <w:rPr>
          <w:rtl w:val="0"/>
        </w:rPr>
      </w:r>
    </w:p>
    <w:p w:rsidR="00000000" w:rsidDel="00000000" w:rsidP="00000000" w:rsidRDefault="00000000" w:rsidRPr="00000000" w14:paraId="0000000E">
      <w:pPr>
        <w:pBdr>
          <w:top w:color="000000" w:space="10" w:sz="0" w:val="none"/>
          <w:left w:color="000000" w:space="0" w:sz="0" w:val="none"/>
          <w:bottom w:color="000000" w:space="0" w:sz="0" w:val="none"/>
          <w:right w:color="000000" w:space="0" w:sz="0" w:val="none"/>
        </w:pBdr>
        <w:spacing w:line="201.6" w:lineRule="auto"/>
        <w:jc w:val="center"/>
        <w:rPr>
          <w:b w:val="1"/>
          <w:sz w:val="32"/>
          <w:szCs w:val="32"/>
        </w:rPr>
      </w:pPr>
      <w:r w:rsidDel="00000000" w:rsidR="00000000" w:rsidRPr="00000000">
        <w:rPr>
          <w:b w:val="1"/>
          <w:sz w:val="32"/>
          <w:szCs w:val="32"/>
          <w:rtl w:val="0"/>
        </w:rPr>
        <w:t xml:space="preserve">Date:23.10.2022</w:t>
      </w:r>
    </w:p>
    <w:p w:rsidR="00000000" w:rsidDel="00000000" w:rsidP="00000000" w:rsidRDefault="00000000" w:rsidRPr="00000000" w14:paraId="0000000F">
      <w:pPr>
        <w:pBdr>
          <w:top w:color="000000" w:space="10" w:sz="0" w:val="none"/>
          <w:left w:color="000000" w:space="0" w:sz="0" w:val="none"/>
          <w:bottom w:color="000000" w:space="0" w:sz="0" w:val="none"/>
          <w:right w:color="000000" w:space="0" w:sz="0" w:val="none"/>
        </w:pBdr>
        <w:spacing w:line="201.6" w:lineRule="auto"/>
        <w:jc w:val="center"/>
        <w:rPr>
          <w:b w:val="1"/>
          <w:sz w:val="32"/>
          <w:szCs w:val="32"/>
        </w:rPr>
      </w:pPr>
      <w:r w:rsidDel="00000000" w:rsidR="00000000" w:rsidRPr="00000000">
        <w:rPr>
          <w:rtl w:val="0"/>
        </w:rPr>
      </w:r>
    </w:p>
    <w:p w:rsidR="00000000" w:rsidDel="00000000" w:rsidP="00000000" w:rsidRDefault="00000000" w:rsidRPr="00000000" w14:paraId="00000010">
      <w:pPr>
        <w:pBdr>
          <w:top w:color="000000" w:space="10" w:sz="0" w:val="none"/>
          <w:left w:color="000000" w:space="0" w:sz="0" w:val="none"/>
          <w:bottom w:color="000000" w:space="0" w:sz="0" w:val="none"/>
          <w:right w:color="000000" w:space="0" w:sz="0" w:val="none"/>
        </w:pBdr>
        <w:spacing w:line="201.6" w:lineRule="auto"/>
        <w:jc w:val="center"/>
        <w:rPr>
          <w:b w:val="1"/>
          <w:sz w:val="32"/>
          <w:szCs w:val="32"/>
        </w:rPr>
      </w:pPr>
      <w:r w:rsidDel="00000000" w:rsidR="00000000" w:rsidRPr="00000000">
        <w:rPr>
          <w:b w:val="1"/>
          <w:sz w:val="32"/>
          <w:szCs w:val="32"/>
          <w:rtl w:val="0"/>
        </w:rPr>
        <w:t xml:space="preserve">Subject: Adviser report </w:t>
      </w:r>
    </w:p>
    <w:p w:rsidR="00000000" w:rsidDel="00000000" w:rsidP="00000000" w:rsidRDefault="00000000" w:rsidRPr="00000000" w14:paraId="00000011">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2">
      <w:pPr>
        <w:spacing w:after="240" w:before="240" w:lineRule="auto"/>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3">
      <w:pPr>
        <w:spacing w:after="240" w:before="240" w:lineRule="auto"/>
        <w:jc w:val="center"/>
        <w:rPr>
          <w:b w:val="1"/>
        </w:rPr>
      </w:pPr>
      <w:r w:rsidDel="00000000" w:rsidR="00000000" w:rsidRPr="00000000">
        <w:rPr>
          <w:b w:val="1"/>
          <w:rtl w:val="0"/>
        </w:rPr>
        <w:t xml:space="preserve">Executive Summary</w:t>
      </w:r>
    </w:p>
    <w:p w:rsidR="00000000" w:rsidDel="00000000" w:rsidP="00000000" w:rsidRDefault="00000000" w:rsidRPr="00000000" w14:paraId="00000014">
      <w:pPr>
        <w:spacing w:after="240" w:before="240" w:lineRule="auto"/>
        <w:rPr/>
      </w:pPr>
      <w:r w:rsidDel="00000000" w:rsidR="00000000" w:rsidRPr="00000000">
        <w:rPr>
          <w:rtl w:val="0"/>
        </w:rPr>
        <w:t xml:space="preserve">The budgeted income statement of a company helps to identify whether a business generate profit or not in the future. The aim of this research is the identification of the profitability of STG in case of considering the contract or not. The findings of this research represent that this company has generated a profit/loss of £6989,093 in the context of Budget while on the other hand, profit for Standard and Premium tires stands at £39503,225 and £43033,157 respectively in case of fulfilling the contract. On the other hand, this research shows that this company has generated less profit in case of not fulfilling this contract. Due to this reason, this research advised this company to fulfil this order.</w:t>
      </w:r>
      <w:r w:rsidDel="00000000" w:rsidR="00000000" w:rsidRPr="00000000">
        <w:br w:type="page"/>
      </w: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Arial" w:cs="Arial" w:eastAsia="Arial" w:hAnsi="Arial"/>
          <w:b w:val="1"/>
          <w:i w:val="0"/>
          <w:smallCaps w:val="0"/>
          <w:strike w:val="0"/>
          <w:sz w:val="22"/>
          <w:szCs w:val="22"/>
          <w:u w:val="none"/>
          <w:shd w:fill="auto" w:val="clear"/>
          <w:vertAlign w:val="baseline"/>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tabs>
              <w:tab w:val="right" w:pos="9025.511811023624"/>
            </w:tabs>
            <w:spacing w:before="80" w:line="240" w:lineRule="auto"/>
            <w:ind w:left="0" w:firstLine="0"/>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Task 1: Report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_gjdgxs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_30j0zll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Providing the advice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_1fob9te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_3znysh7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025.511811023624"/>
            </w:tabs>
            <w:spacing w:before="200" w:line="240" w:lineRule="auto"/>
            <w:ind w:left="0" w:firstLine="0"/>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Task 2: Solving problems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_2et92p0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Presentation of calculation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_tyjcwt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Preparation of production budget and income statement when a budget contract is honoured</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_3dy6vkm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025.511811023624"/>
            </w:tabs>
            <w:spacing w:before="60" w:line="240" w:lineRule="auto"/>
            <w:ind w:left="360" w:firstLine="0"/>
            <w:rPr/>
          </w:pPr>
          <w:hyperlink w:anchor="_wo740kkfw0hu">
            <w:r w:rsidDel="00000000" w:rsidR="00000000" w:rsidRPr="00000000">
              <w:rPr>
                <w:rtl w:val="0"/>
              </w:rPr>
              <w:t xml:space="preserve">1.3 Preparation of production budget and income statement when a budget contract is not honoured</w:t>
            </w:r>
          </w:hyperlink>
          <w:r w:rsidDel="00000000" w:rsidR="00000000" w:rsidRPr="00000000">
            <w:rPr>
              <w:rtl w:val="0"/>
            </w:rPr>
            <w:tab/>
          </w:r>
          <w:r w:rsidDel="00000000" w:rsidR="00000000" w:rsidRPr="00000000">
            <w:fldChar w:fldCharType="begin"/>
            <w:instrText xml:space="preserve"> PAGEREF _wo740kkfw0hu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025.511811023624"/>
            </w:tabs>
            <w:spacing w:before="60" w:line="240" w:lineRule="auto"/>
            <w:ind w:left="360" w:firstLine="0"/>
            <w:rPr/>
          </w:pPr>
          <w:hyperlink w:anchor="_kzhywd6lunmi">
            <w:r w:rsidDel="00000000" w:rsidR="00000000" w:rsidRPr="00000000">
              <w:rPr>
                <w:rtl w:val="0"/>
              </w:rPr>
              <w:t xml:space="preserve">1.4 Advising STG directors</w:t>
            </w:r>
          </w:hyperlink>
          <w:r w:rsidDel="00000000" w:rsidR="00000000" w:rsidRPr="00000000">
            <w:rPr>
              <w:rtl w:val="0"/>
            </w:rPr>
            <w:tab/>
          </w:r>
          <w:r w:rsidDel="00000000" w:rsidR="00000000" w:rsidRPr="00000000">
            <w:fldChar w:fldCharType="begin"/>
            <w:instrText xml:space="preserve"> PAGEREF _kzhywd6lunmi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 Presentation of request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_2s8eyo1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025.511811023624"/>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1.5.1 Explanation of limitation factor</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_17dp8vu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025.511811023624"/>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1.5.2 Assumptions and limitations of the CVP technology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_3rdcrjn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025.511811023624"/>
            </w:tabs>
            <w:spacing w:after="80" w:before="200" w:line="240" w:lineRule="auto"/>
            <w:ind w:left="0" w:firstLine="0"/>
            <w:rPr>
              <w:rFonts w:ascii="Arial" w:cs="Arial" w:eastAsia="Arial" w:hAnsi="Arial"/>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_26in1rg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11</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after="240" w:before="24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spacing w:after="240" w:before="240" w:lineRule="auto"/>
        <w:rPr/>
      </w:pPr>
      <w:bookmarkStart w:colFirst="0" w:colLast="0" w:name="_gjdgxs" w:id="0"/>
      <w:bookmarkEnd w:id="0"/>
      <w:r w:rsidDel="00000000" w:rsidR="00000000" w:rsidRPr="00000000">
        <w:rPr>
          <w:rtl w:val="0"/>
        </w:rPr>
        <w:t xml:space="preserve">Task 1: Report</w:t>
      </w:r>
    </w:p>
    <w:p w:rsidR="00000000" w:rsidDel="00000000" w:rsidP="00000000" w:rsidRDefault="00000000" w:rsidRPr="00000000" w14:paraId="00000025">
      <w:pPr>
        <w:pStyle w:val="Heading2"/>
        <w:spacing w:after="240" w:before="240" w:lineRule="auto"/>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26">
      <w:pPr>
        <w:spacing w:after="240" w:before="240" w:lineRule="auto"/>
        <w:rPr/>
      </w:pPr>
      <w:r w:rsidDel="00000000" w:rsidR="00000000" w:rsidRPr="00000000">
        <w:rPr>
          <w:rtl w:val="0"/>
        </w:rPr>
        <w:t xml:space="preserve">The budget of a company helps to identify whether the company will generate profit or loss in the future. The aim of this report is the recognition of whether a company will breach the contract or accept it. In this regard, this research has selected </w:t>
      </w:r>
      <w:r w:rsidDel="00000000" w:rsidR="00000000" w:rsidRPr="00000000">
        <w:rPr>
          <w:b w:val="1"/>
          <w:rtl w:val="0"/>
        </w:rPr>
        <w:t xml:space="preserve">“Supper tyres Global (STG)” </w:t>
      </w:r>
      <w:r w:rsidDel="00000000" w:rsidR="00000000" w:rsidRPr="00000000">
        <w:rPr>
          <w:rtl w:val="0"/>
        </w:rPr>
        <w:t xml:space="preserve">which has three different types of products. On the basis of the analysis, this research has provided advice to this company regarding the acceptance or rejection of the contract. From the provided resources it can be seen that the supplier of the company Propa steel, has been advised that the maximum supply for the company for the year 2023 will be limited to 25,140 mitres.</w:t>
      </w:r>
    </w:p>
    <w:p w:rsidR="00000000" w:rsidDel="00000000" w:rsidP="00000000" w:rsidRDefault="00000000" w:rsidRPr="00000000" w14:paraId="00000027">
      <w:pPr>
        <w:pStyle w:val="Heading2"/>
        <w:spacing w:after="240" w:before="240" w:lineRule="auto"/>
        <w:rPr/>
      </w:pPr>
      <w:bookmarkStart w:colFirst="0" w:colLast="0" w:name="_1fob9te" w:id="2"/>
      <w:bookmarkEnd w:id="2"/>
      <w:r w:rsidDel="00000000" w:rsidR="00000000" w:rsidRPr="00000000">
        <w:rPr>
          <w:rtl w:val="0"/>
        </w:rPr>
        <w:t xml:space="preserve">Providing the advice</w:t>
      </w:r>
    </w:p>
    <w:p w:rsidR="00000000" w:rsidDel="00000000" w:rsidP="00000000" w:rsidRDefault="00000000" w:rsidRPr="00000000" w14:paraId="00000028">
      <w:pPr>
        <w:spacing w:after="240" w:before="240" w:lineRule="auto"/>
        <w:rPr/>
      </w:pPr>
      <w:r w:rsidDel="00000000" w:rsidR="00000000" w:rsidRPr="00000000">
        <w:rPr>
          <w:rtl w:val="0"/>
        </w:rPr>
        <w:t xml:space="preserve">The information presented in the case study represented that STG has three different types of products such as Budget, Standard, and Premium. The maximum annual demand for Budget stands at 2200, for Standard stands at 1600, and for Premium stands at 900. In addition to this, it is observed that the “special strengthening wire” for Budget, Standard, and Premium stands at 4, 6, and 12 respectively. In this regard, it is identified that the sales director of this company has accepted an order to deliver Budget tyres for 1200 units. In case this company delivered this product to the customer then this company will be able to profit in the year 2023. This is because the net profit of this company stands at £75613,933 in case not considering the contract while on the other hand, the net profit stands at £89525,476 while considering the contract. This analysis represents that the company will generate more profit in case the director fulfills this contract. On the other hand, in case this company breaches the contract and receives a penalty of £14000, therefore, this company can generate less profit. In addition to this, the total profit for this company will be high in case of honouring the contract in comparison with the profit generated by this company after not fulfilling the contract. </w:t>
      </w:r>
    </w:p>
    <w:p w:rsidR="00000000" w:rsidDel="00000000" w:rsidP="00000000" w:rsidRDefault="00000000" w:rsidRPr="00000000" w14:paraId="00000029">
      <w:pPr>
        <w:spacing w:after="240" w:before="240" w:lineRule="auto"/>
        <w:rPr/>
      </w:pPr>
      <w:r w:rsidDel="00000000" w:rsidR="00000000" w:rsidRPr="00000000">
        <w:rPr>
          <w:rtl w:val="0"/>
        </w:rPr>
        <w:t xml:space="preserve">On the basis of this analysis, this research has identified that the breach of this contract and receiving a penalty cannot be more profitable for STG rather than fulfilling the contract and then prioritisation of production normally. Due to this reason, this research has advised this company to not breach this contract if the company wants to generate more profit in the business in the year 2023. </w:t>
      </w:r>
    </w:p>
    <w:p w:rsidR="00000000" w:rsidDel="00000000" w:rsidP="00000000" w:rsidRDefault="00000000" w:rsidRPr="00000000" w14:paraId="0000002A">
      <w:pPr>
        <w:spacing w:after="240" w:before="240" w:lineRule="auto"/>
        <w:rPr/>
      </w:pPr>
      <w:r w:rsidDel="00000000" w:rsidR="00000000" w:rsidRPr="00000000">
        <w:rPr>
          <w:rtl w:val="0"/>
        </w:rPr>
      </w:r>
    </w:p>
    <w:p w:rsidR="00000000" w:rsidDel="00000000" w:rsidP="00000000" w:rsidRDefault="00000000" w:rsidRPr="00000000" w14:paraId="0000002B">
      <w:pPr>
        <w:pStyle w:val="Heading2"/>
        <w:spacing w:after="240" w:before="240" w:lineRule="auto"/>
        <w:rPr/>
      </w:pPr>
      <w:bookmarkStart w:colFirst="0" w:colLast="0" w:name="_3znysh7" w:id="3"/>
      <w:bookmarkEnd w:id="3"/>
      <w:r w:rsidDel="00000000" w:rsidR="00000000" w:rsidRPr="00000000">
        <w:rPr>
          <w:rtl w:val="0"/>
        </w:rPr>
        <w:t xml:space="preserve">Conclusion</w:t>
      </w:r>
    </w:p>
    <w:p w:rsidR="00000000" w:rsidDel="00000000" w:rsidP="00000000" w:rsidRDefault="00000000" w:rsidRPr="00000000" w14:paraId="0000002C">
      <w:pPr>
        <w:spacing w:after="240" w:before="240" w:lineRule="auto"/>
        <w:rPr/>
      </w:pPr>
      <w:r w:rsidDel="00000000" w:rsidR="00000000" w:rsidRPr="00000000">
        <w:rPr>
          <w:rtl w:val="0"/>
        </w:rPr>
        <w:t xml:space="preserve">The budget of an organisation can be beneficial to represent the profitability of the organisation. The primary findings of this research show that the breaches of the contract and receiving a penalty are not more profitable than accepting and delivering an order and then prioritising other production in a normal way. On the basis of this identification, this research advises this company to not breach the accepted contract for the purpose of generating a higher profit. </w:t>
      </w:r>
    </w:p>
    <w:p w:rsidR="00000000" w:rsidDel="00000000" w:rsidP="00000000" w:rsidRDefault="00000000" w:rsidRPr="00000000" w14:paraId="0000002D">
      <w:pPr>
        <w:spacing w:after="240" w:before="240" w:lineRule="auto"/>
        <w:rPr/>
      </w:pPr>
      <w:r w:rsidDel="00000000" w:rsidR="00000000" w:rsidRPr="00000000">
        <w:rPr>
          <w:rtl w:val="0"/>
        </w:rPr>
      </w:r>
    </w:p>
    <w:p w:rsidR="00000000" w:rsidDel="00000000" w:rsidP="00000000" w:rsidRDefault="00000000" w:rsidRPr="00000000" w14:paraId="0000002E">
      <w:pPr>
        <w:pStyle w:val="Heading1"/>
        <w:spacing w:after="240" w:before="240" w:lineRule="auto"/>
        <w:rPr/>
      </w:pPr>
      <w:bookmarkStart w:colFirst="0" w:colLast="0" w:name="_2et92p0" w:id="4"/>
      <w:bookmarkEnd w:id="4"/>
      <w:r w:rsidDel="00000000" w:rsidR="00000000" w:rsidRPr="00000000">
        <w:rPr>
          <w:rtl w:val="0"/>
        </w:rPr>
        <w:t xml:space="preserve">Task 2: Solving problems</w:t>
      </w:r>
    </w:p>
    <w:p w:rsidR="00000000" w:rsidDel="00000000" w:rsidP="00000000" w:rsidRDefault="00000000" w:rsidRPr="00000000" w14:paraId="0000002F">
      <w:pPr>
        <w:pStyle w:val="Heading2"/>
        <w:spacing w:after="240" w:before="240" w:lineRule="auto"/>
        <w:rPr/>
      </w:pPr>
      <w:bookmarkStart w:colFirst="0" w:colLast="0" w:name="_tyjcwt" w:id="5"/>
      <w:bookmarkEnd w:id="5"/>
      <w:r w:rsidDel="00000000" w:rsidR="00000000" w:rsidRPr="00000000">
        <w:rPr>
          <w:rtl w:val="0"/>
        </w:rPr>
        <w:t xml:space="preserve">1.1 Presentation of calculation</w:t>
      </w:r>
    </w:p>
    <w:p w:rsidR="00000000" w:rsidDel="00000000" w:rsidP="00000000" w:rsidRDefault="00000000" w:rsidRPr="00000000" w14:paraId="00000030">
      <w:pPr>
        <w:spacing w:after="160" w:lineRule="auto"/>
        <w:rPr/>
      </w:pPr>
      <w:r w:rsidDel="00000000" w:rsidR="00000000" w:rsidRPr="00000000">
        <w:rPr>
          <w:rtl w:val="0"/>
        </w:rPr>
      </w:r>
    </w:p>
    <w:tbl>
      <w:tblPr>
        <w:tblStyle w:val="Table1"/>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90"/>
        <w:gridCol w:w="1680"/>
        <w:gridCol w:w="2278"/>
        <w:gridCol w:w="2278"/>
        <w:tblGridChange w:id="0">
          <w:tblGrid>
            <w:gridCol w:w="2790"/>
            <w:gridCol w:w="1680"/>
            <w:gridCol w:w="2278"/>
            <w:gridCol w:w="2278"/>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1">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widowControl w:val="0"/>
              <w:spacing w:line="240" w:lineRule="auto"/>
              <w:jc w:val="left"/>
              <w:rPr>
                <w:b w:val="1"/>
                <w:color w:val="ff0000"/>
              </w:rPr>
            </w:pPr>
            <w:r w:rsidDel="00000000" w:rsidR="00000000" w:rsidRPr="00000000">
              <w:rPr>
                <w:b w:val="1"/>
                <w:color w:val="ff0000"/>
                <w:rtl w:val="0"/>
              </w:rPr>
              <w:t xml:space="preserve">Budget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widowControl w:val="0"/>
              <w:spacing w:line="240" w:lineRule="auto"/>
              <w:jc w:val="left"/>
              <w:rPr>
                <w:b w:val="1"/>
                <w:color w:val="ff0000"/>
              </w:rPr>
            </w:pPr>
            <w:r w:rsidDel="00000000" w:rsidR="00000000" w:rsidRPr="00000000">
              <w:rPr>
                <w:b w:val="1"/>
                <w:color w:val="ff0000"/>
                <w:rtl w:val="0"/>
              </w:rPr>
              <w:t xml:space="preserve">Standard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widowControl w:val="0"/>
              <w:spacing w:line="240" w:lineRule="auto"/>
              <w:jc w:val="left"/>
              <w:rPr>
                <w:b w:val="1"/>
                <w:color w:val="ff0000"/>
              </w:rPr>
            </w:pPr>
            <w:r w:rsidDel="00000000" w:rsidR="00000000" w:rsidRPr="00000000">
              <w:rPr>
                <w:b w:val="1"/>
                <w:color w:val="ff0000"/>
                <w:rtl w:val="0"/>
              </w:rPr>
              <w:t xml:space="preserve">Premium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240" w:lineRule="auto"/>
              <w:jc w:val="left"/>
              <w:rPr>
                <w:b w:val="1"/>
                <w:color w:val="ff0000"/>
              </w:rPr>
            </w:pPr>
            <w:r w:rsidDel="00000000" w:rsidR="00000000" w:rsidRPr="00000000">
              <w:rPr>
                <w:b w:val="1"/>
                <w:color w:val="ff0000"/>
                <w:rtl w:val="0"/>
              </w:rPr>
              <w:t xml:space="preserve">Maximum annual demand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widowControl w:val="0"/>
              <w:spacing w:line="240" w:lineRule="auto"/>
              <w:jc w:val="left"/>
              <w:rPr/>
            </w:pPr>
            <w:r w:rsidDel="00000000" w:rsidR="00000000" w:rsidRPr="00000000">
              <w:rPr>
                <w:rtl w:val="0"/>
              </w:rPr>
              <w:t xml:space="preserve">2200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widowControl w:val="0"/>
              <w:spacing w:line="240" w:lineRule="auto"/>
              <w:jc w:val="left"/>
              <w:rPr/>
            </w:pPr>
            <w:r w:rsidDel="00000000" w:rsidR="00000000" w:rsidRPr="00000000">
              <w:rPr>
                <w:rtl w:val="0"/>
              </w:rPr>
              <w:t xml:space="preserve">1600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widowControl w:val="0"/>
              <w:spacing w:line="240" w:lineRule="auto"/>
              <w:jc w:val="left"/>
              <w:rPr/>
            </w:pPr>
            <w:r w:rsidDel="00000000" w:rsidR="00000000" w:rsidRPr="00000000">
              <w:rPr>
                <w:rtl w:val="0"/>
              </w:rPr>
              <w:t xml:space="preserve">900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widowControl w:val="0"/>
              <w:spacing w:line="240" w:lineRule="auto"/>
              <w:jc w:val="left"/>
              <w:rPr>
                <w:b w:val="1"/>
                <w:color w:val="ff0000"/>
              </w:rPr>
            </w:pPr>
            <w:r w:rsidDel="00000000" w:rsidR="00000000" w:rsidRPr="00000000">
              <w:rPr>
                <w:b w:val="1"/>
                <w:color w:val="ff0000"/>
                <w:rtl w:val="0"/>
              </w:rPr>
              <w:t xml:space="preserve">Special strengthening wire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widowControl w:val="0"/>
              <w:spacing w:line="240" w:lineRule="auto"/>
              <w:jc w:val="left"/>
              <w:rPr/>
            </w:pPr>
            <w:r w:rsidDel="00000000" w:rsidR="00000000" w:rsidRPr="00000000">
              <w:rPr>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widowControl w:val="0"/>
              <w:spacing w:line="240" w:lineRule="auto"/>
              <w:jc w:val="left"/>
              <w:rPr/>
            </w:pPr>
            <w:r w:rsidDel="00000000" w:rsidR="00000000" w:rsidRPr="00000000">
              <w:rPr>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widowControl w:val="0"/>
              <w:spacing w:line="240" w:lineRule="auto"/>
              <w:jc w:val="left"/>
              <w:rPr/>
            </w:pPr>
            <w:r w:rsidDel="00000000" w:rsidR="00000000" w:rsidRPr="00000000">
              <w:rPr>
                <w:rtl w:val="0"/>
              </w:rPr>
              <w:t xml:space="preserve">12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D">
            <w:pPr>
              <w:widowControl w:val="0"/>
              <w:spacing w:line="240" w:lineRule="auto"/>
              <w:jc w:val="left"/>
              <w:rPr>
                <w:b w:val="1"/>
                <w:color w:val="ff0000"/>
              </w:rPr>
            </w:pPr>
            <w:r w:rsidDel="00000000" w:rsidR="00000000" w:rsidRPr="00000000">
              <w:rPr>
                <w:b w:val="1"/>
                <w:color w:val="ff0000"/>
                <w:rtl w:val="0"/>
              </w:rPr>
              <w:t xml:space="preserve">Strengthening wire required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widowControl w:val="0"/>
              <w:spacing w:line="240" w:lineRule="auto"/>
              <w:jc w:val="left"/>
              <w:rPr/>
            </w:pPr>
            <w:r w:rsidDel="00000000" w:rsidR="00000000" w:rsidRPr="00000000">
              <w:rPr>
                <w:rtl w:val="0"/>
              </w:rPr>
              <w:t xml:space="preserve">8800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widowControl w:val="0"/>
              <w:spacing w:line="240" w:lineRule="auto"/>
              <w:jc w:val="left"/>
              <w:rPr/>
            </w:pPr>
            <w:r w:rsidDel="00000000" w:rsidR="00000000" w:rsidRPr="00000000">
              <w:rPr>
                <w:rtl w:val="0"/>
              </w:rPr>
              <w:t xml:space="preserve">9600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widowControl w:val="0"/>
              <w:spacing w:line="240" w:lineRule="auto"/>
              <w:jc w:val="left"/>
              <w:rPr/>
            </w:pPr>
            <w:r w:rsidDel="00000000" w:rsidR="00000000" w:rsidRPr="00000000">
              <w:rPr>
                <w:rtl w:val="0"/>
              </w:rPr>
              <w:t xml:space="preserve">10800</w:t>
            </w:r>
          </w:p>
        </w:tc>
      </w:tr>
    </w:tbl>
    <w:p w:rsidR="00000000" w:rsidDel="00000000" w:rsidP="00000000" w:rsidRDefault="00000000" w:rsidRPr="00000000" w14:paraId="00000041">
      <w:pPr>
        <w:spacing w:after="160" w:lineRule="auto"/>
        <w:rPr/>
      </w:pPr>
      <w:r w:rsidDel="00000000" w:rsidR="00000000" w:rsidRPr="00000000">
        <w:rPr>
          <w:rtl w:val="0"/>
        </w:rPr>
      </w:r>
    </w:p>
    <w:p w:rsidR="00000000" w:rsidDel="00000000" w:rsidP="00000000" w:rsidRDefault="00000000" w:rsidRPr="00000000" w14:paraId="00000042">
      <w:pPr>
        <w:spacing w:after="160" w:lineRule="auto"/>
        <w:rPr/>
      </w:pPr>
      <w:r w:rsidDel="00000000" w:rsidR="00000000" w:rsidRPr="00000000">
        <w:rPr>
          <w:rtl w:val="0"/>
        </w:rPr>
      </w:r>
    </w:p>
    <w:tbl>
      <w:tblPr>
        <w:tblStyle w:val="Table2"/>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00"/>
        <w:gridCol w:w="1380"/>
        <w:gridCol w:w="1620"/>
        <w:gridCol w:w="1813"/>
        <w:gridCol w:w="1813"/>
        <w:tblGridChange w:id="0">
          <w:tblGrid>
            <w:gridCol w:w="2400"/>
            <w:gridCol w:w="1380"/>
            <w:gridCol w:w="1620"/>
            <w:gridCol w:w="1813"/>
            <w:gridCol w:w="1813"/>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widowControl w:val="0"/>
              <w:spacing w:line="240" w:lineRule="auto"/>
              <w:jc w:val="left"/>
              <w:rPr>
                <w:b w:val="1"/>
                <w:color w:val="ff0000"/>
              </w:rPr>
            </w:pPr>
            <w:r w:rsidDel="00000000" w:rsidR="00000000" w:rsidRPr="00000000">
              <w:rPr>
                <w:b w:val="1"/>
                <w:color w:val="ff0000"/>
                <w:rtl w:val="0"/>
              </w:rPr>
              <w:t xml:space="preserve">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widowControl w:val="0"/>
              <w:spacing w:line="240" w:lineRule="auto"/>
              <w:jc w:val="left"/>
              <w:rPr>
                <w:b w:val="1"/>
                <w:color w:val="ff0000"/>
              </w:rPr>
            </w:pPr>
            <w:r w:rsidDel="00000000" w:rsidR="00000000" w:rsidRPr="00000000">
              <w:rPr>
                <w:b w:val="1"/>
                <w:color w:val="ff0000"/>
                <w:rtl w:val="0"/>
              </w:rPr>
              <w:t xml:space="preserve">Budget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widowControl w:val="0"/>
              <w:spacing w:line="240" w:lineRule="auto"/>
              <w:jc w:val="left"/>
              <w:rPr>
                <w:b w:val="1"/>
                <w:color w:val="ff0000"/>
              </w:rPr>
            </w:pPr>
            <w:r w:rsidDel="00000000" w:rsidR="00000000" w:rsidRPr="00000000">
              <w:rPr>
                <w:b w:val="1"/>
                <w:color w:val="ff0000"/>
                <w:rtl w:val="0"/>
              </w:rPr>
              <w:t xml:space="preserve">Standard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spacing w:line="240" w:lineRule="auto"/>
              <w:jc w:val="left"/>
              <w:rPr>
                <w:b w:val="1"/>
                <w:color w:val="ff0000"/>
              </w:rPr>
            </w:pPr>
            <w:r w:rsidDel="00000000" w:rsidR="00000000" w:rsidRPr="00000000">
              <w:rPr>
                <w:b w:val="1"/>
                <w:color w:val="ff0000"/>
                <w:rtl w:val="0"/>
              </w:rPr>
              <w:t xml:space="preserve">Premium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line="240" w:lineRule="auto"/>
              <w:jc w:val="left"/>
              <w:rPr>
                <w:b w:val="1"/>
                <w:color w:val="ff0000"/>
              </w:rPr>
            </w:pPr>
            <w:r w:rsidDel="00000000" w:rsidR="00000000" w:rsidRPr="00000000">
              <w:rPr>
                <w:b w:val="1"/>
                <w:color w:val="ff0000"/>
                <w:rtl w:val="0"/>
              </w:rPr>
              <w:t xml:space="preserve">Total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8">
            <w:pPr>
              <w:widowControl w:val="0"/>
              <w:spacing w:line="240" w:lineRule="auto"/>
              <w:jc w:val="left"/>
              <w:rPr>
                <w:b w:val="1"/>
                <w:color w:val="ff0000"/>
              </w:rPr>
            </w:pPr>
            <w:r w:rsidDel="00000000" w:rsidR="00000000" w:rsidRPr="00000000">
              <w:rPr>
                <w:b w:val="1"/>
                <w:color w:val="ff0000"/>
                <w:rtl w:val="0"/>
              </w:rPr>
              <w:t xml:space="preserve">Sales(units)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widowControl w:val="0"/>
              <w:spacing w:line="240" w:lineRule="auto"/>
              <w:jc w:val="left"/>
              <w:rPr/>
            </w:pPr>
            <w:r w:rsidDel="00000000" w:rsidR="00000000" w:rsidRPr="00000000">
              <w:rPr>
                <w:rtl w:val="0"/>
              </w:rPr>
              <w:t xml:space="preserve">1700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widowControl w:val="0"/>
              <w:spacing w:line="240" w:lineRule="auto"/>
              <w:jc w:val="left"/>
              <w:rPr/>
            </w:pPr>
            <w:r w:rsidDel="00000000" w:rsidR="00000000" w:rsidRPr="00000000">
              <w:rPr>
                <w:rtl w:val="0"/>
              </w:rPr>
              <w:t xml:space="preserve">1240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widowControl w:val="0"/>
              <w:spacing w:line="240" w:lineRule="auto"/>
              <w:jc w:val="left"/>
              <w:rPr/>
            </w:pPr>
            <w:r w:rsidDel="00000000" w:rsidR="00000000" w:rsidRPr="00000000">
              <w:rPr>
                <w:rtl w:val="0"/>
              </w:rPr>
              <w:t xml:space="preserve">760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widowControl w:val="0"/>
              <w:spacing w:line="240" w:lineRule="auto"/>
              <w:jc w:val="left"/>
              <w:rPr/>
            </w:pPr>
            <w:r w:rsidDel="00000000" w:rsidR="00000000" w:rsidRPr="00000000">
              <w:rPr>
                <w:rtl w:val="0"/>
              </w:rPr>
              <w:t xml:space="preserve">3700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D">
            <w:pPr>
              <w:widowControl w:val="0"/>
              <w:spacing w:line="240" w:lineRule="auto"/>
              <w:jc w:val="left"/>
              <w:rPr>
                <w:b w:val="1"/>
                <w:color w:val="ff000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widowControl w:val="0"/>
              <w:spacing w:line="240" w:lineRule="auto"/>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widowControl w:val="0"/>
              <w:spacing w:line="240" w:lineRule="auto"/>
              <w:jc w:val="left"/>
              <w:rPr>
                <w:b w:val="1"/>
                <w:color w:val="ff0000"/>
              </w:rPr>
            </w:pPr>
            <w:r w:rsidDel="00000000" w:rsidR="00000000" w:rsidRPr="00000000">
              <w:rPr>
                <w:b w:val="1"/>
                <w:color w:val="ff0000"/>
                <w:rtl w:val="0"/>
              </w:rPr>
              <w:t xml:space="preserve">Sales revenue(£)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widowControl w:val="0"/>
              <w:spacing w:line="240" w:lineRule="auto"/>
              <w:jc w:val="left"/>
              <w:rPr/>
            </w:pPr>
            <w:r w:rsidDel="00000000" w:rsidR="00000000" w:rsidRPr="00000000">
              <w:rPr>
                <w:rtl w:val="0"/>
              </w:rPr>
              <w:t xml:space="preserve">102000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widowControl w:val="0"/>
              <w:spacing w:line="240" w:lineRule="auto"/>
              <w:jc w:val="left"/>
              <w:rPr/>
            </w:pPr>
            <w:r w:rsidDel="00000000" w:rsidR="00000000" w:rsidRPr="00000000">
              <w:rPr>
                <w:rtl w:val="0"/>
              </w:rPr>
              <w:t xml:space="preserve">111600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widowControl w:val="0"/>
              <w:spacing w:line="240" w:lineRule="auto"/>
              <w:jc w:val="left"/>
              <w:rPr/>
            </w:pPr>
            <w:r w:rsidDel="00000000" w:rsidR="00000000" w:rsidRPr="00000000">
              <w:rPr>
                <w:rtl w:val="0"/>
              </w:rPr>
              <w:t xml:space="preserve">91200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widowControl w:val="0"/>
              <w:spacing w:line="240" w:lineRule="auto"/>
              <w:jc w:val="left"/>
              <w:rPr/>
            </w:pPr>
            <w:r w:rsidDel="00000000" w:rsidR="00000000" w:rsidRPr="00000000">
              <w:rPr>
                <w:rtl w:val="0"/>
              </w:rPr>
              <w:t xml:space="preserve">304800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widowControl w:val="0"/>
              <w:spacing w:line="240" w:lineRule="auto"/>
              <w:jc w:val="left"/>
              <w:rPr>
                <w:b w:val="1"/>
                <w:color w:val="ff000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widowControl w:val="0"/>
              <w:spacing w:line="240" w:lineRule="auto"/>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C">
            <w:pPr>
              <w:widowControl w:val="0"/>
              <w:spacing w:line="240" w:lineRule="auto"/>
              <w:jc w:val="left"/>
              <w:rPr>
                <w:b w:val="1"/>
                <w:color w:val="ff0000"/>
              </w:rPr>
            </w:pPr>
            <w:r w:rsidDel="00000000" w:rsidR="00000000" w:rsidRPr="00000000">
              <w:rPr>
                <w:b w:val="1"/>
                <w:color w:val="ff0000"/>
                <w:rtl w:val="0"/>
              </w:rPr>
              <w:t xml:space="preserve">Raw materials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widowControl w:val="0"/>
              <w:spacing w:line="240" w:lineRule="auto"/>
              <w:jc w:val="left"/>
              <w:rPr/>
            </w:pPr>
            <w:r w:rsidDel="00000000" w:rsidR="00000000" w:rsidRPr="00000000">
              <w:rPr>
                <w:rtl w:val="0"/>
              </w:rPr>
              <w:t xml:space="preserve">46800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widowControl w:val="0"/>
              <w:spacing w:line="240" w:lineRule="auto"/>
              <w:jc w:val="left"/>
              <w:rPr/>
            </w:pPr>
            <w:r w:rsidDel="00000000" w:rsidR="00000000" w:rsidRPr="00000000">
              <w:rPr>
                <w:rtl w:val="0"/>
              </w:rPr>
              <w:t xml:space="preserve">38600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widowControl w:val="0"/>
              <w:spacing w:line="240" w:lineRule="auto"/>
              <w:jc w:val="left"/>
              <w:rPr/>
            </w:pPr>
            <w:r w:rsidDel="00000000" w:rsidR="00000000" w:rsidRPr="00000000">
              <w:rPr>
                <w:rtl w:val="0"/>
              </w:rPr>
              <w:t xml:space="preserve">18300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widowControl w:val="0"/>
              <w:spacing w:line="240" w:lineRule="auto"/>
              <w:jc w:val="left"/>
              <w:rPr/>
            </w:pPr>
            <w:r w:rsidDel="00000000" w:rsidR="00000000" w:rsidRPr="00000000">
              <w:rPr>
                <w:rtl w:val="0"/>
              </w:rPr>
              <w:t xml:space="preserve">103700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widowControl w:val="0"/>
              <w:spacing w:line="240" w:lineRule="auto"/>
              <w:jc w:val="left"/>
              <w:rPr>
                <w:b w:val="1"/>
                <w:color w:val="ff0000"/>
              </w:rPr>
            </w:pPr>
            <w:r w:rsidDel="00000000" w:rsidR="00000000" w:rsidRPr="00000000">
              <w:rPr>
                <w:b w:val="1"/>
                <w:color w:val="ff0000"/>
                <w:rtl w:val="0"/>
              </w:rPr>
              <w:t xml:space="preserve">Direct labour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line="240" w:lineRule="auto"/>
              <w:jc w:val="left"/>
              <w:rPr/>
            </w:pPr>
            <w:r w:rsidDel="00000000" w:rsidR="00000000" w:rsidRPr="00000000">
              <w:rPr>
                <w:rtl w:val="0"/>
              </w:rPr>
              <w:t xml:space="preserve">24400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line="240" w:lineRule="auto"/>
              <w:jc w:val="left"/>
              <w:rPr/>
            </w:pPr>
            <w:r w:rsidDel="00000000" w:rsidR="00000000" w:rsidRPr="00000000">
              <w:rPr>
                <w:rtl w:val="0"/>
              </w:rPr>
              <w:t xml:space="preserve">28900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widowControl w:val="0"/>
              <w:spacing w:line="240" w:lineRule="auto"/>
              <w:jc w:val="left"/>
              <w:rPr/>
            </w:pPr>
            <w:r w:rsidDel="00000000" w:rsidR="00000000" w:rsidRPr="00000000">
              <w:rPr>
                <w:rtl w:val="0"/>
              </w:rPr>
              <w:t xml:space="preserve">24200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widowControl w:val="0"/>
              <w:spacing w:line="240" w:lineRule="auto"/>
              <w:jc w:val="left"/>
              <w:rPr/>
            </w:pPr>
            <w:r w:rsidDel="00000000" w:rsidR="00000000" w:rsidRPr="00000000">
              <w:rPr>
                <w:rtl w:val="0"/>
              </w:rPr>
              <w:t xml:space="preserve">77500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widowControl w:val="0"/>
              <w:spacing w:line="240" w:lineRule="auto"/>
              <w:jc w:val="left"/>
              <w:rPr>
                <w:b w:val="1"/>
                <w:color w:val="ff0000"/>
              </w:rPr>
            </w:pPr>
            <w:r w:rsidDel="00000000" w:rsidR="00000000" w:rsidRPr="00000000">
              <w:rPr>
                <w:b w:val="1"/>
                <w:color w:val="ff0000"/>
                <w:rtl w:val="0"/>
              </w:rPr>
              <w:t xml:space="preserve">Semi-variable Overheads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widowControl w:val="0"/>
              <w:spacing w:line="240" w:lineRule="auto"/>
              <w:jc w:val="left"/>
              <w:rPr/>
            </w:pPr>
            <w:r w:rsidDel="00000000" w:rsidR="00000000" w:rsidRPr="00000000">
              <w:rPr>
                <w:rtl w:val="0"/>
              </w:rPr>
              <w:t xml:space="preserve">18200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spacing w:line="240" w:lineRule="auto"/>
              <w:jc w:val="left"/>
              <w:rPr/>
            </w:pPr>
            <w:r w:rsidDel="00000000" w:rsidR="00000000" w:rsidRPr="00000000">
              <w:rPr>
                <w:rtl w:val="0"/>
              </w:rPr>
              <w:t xml:space="preserve">14400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widowControl w:val="0"/>
              <w:spacing w:line="240" w:lineRule="auto"/>
              <w:jc w:val="left"/>
              <w:rPr/>
            </w:pPr>
            <w:r w:rsidDel="00000000" w:rsidR="00000000" w:rsidRPr="00000000">
              <w:rPr>
                <w:rtl w:val="0"/>
              </w:rPr>
              <w:t xml:space="preserve">12600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widowControl w:val="0"/>
              <w:spacing w:line="240" w:lineRule="auto"/>
              <w:jc w:val="left"/>
              <w:rPr/>
            </w:pPr>
            <w:r w:rsidDel="00000000" w:rsidR="00000000" w:rsidRPr="00000000">
              <w:rPr>
                <w:rtl w:val="0"/>
              </w:rPr>
              <w:t xml:space="preserve">45200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B">
            <w:pPr>
              <w:widowControl w:val="0"/>
              <w:spacing w:line="240" w:lineRule="auto"/>
              <w:jc w:val="left"/>
              <w:rPr>
                <w:b w:val="1"/>
                <w:color w:val="ff0000"/>
              </w:rPr>
            </w:pPr>
            <w:r w:rsidDel="00000000" w:rsidR="00000000" w:rsidRPr="00000000">
              <w:rPr>
                <w:b w:val="1"/>
                <w:color w:val="ff0000"/>
                <w:rtl w:val="0"/>
              </w:rPr>
              <w:t xml:space="preserve">Total costs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widowControl w:val="0"/>
              <w:spacing w:line="240" w:lineRule="auto"/>
              <w:jc w:val="left"/>
              <w:rPr/>
            </w:pPr>
            <w:r w:rsidDel="00000000" w:rsidR="00000000" w:rsidRPr="00000000">
              <w:rPr>
                <w:rtl w:val="0"/>
              </w:rPr>
              <w:t xml:space="preserve">89400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widowControl w:val="0"/>
              <w:spacing w:line="240" w:lineRule="auto"/>
              <w:jc w:val="left"/>
              <w:rPr/>
            </w:pPr>
            <w:r w:rsidDel="00000000" w:rsidR="00000000" w:rsidRPr="00000000">
              <w:rPr>
                <w:rtl w:val="0"/>
              </w:rPr>
              <w:t xml:space="preserve">81900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widowControl w:val="0"/>
              <w:spacing w:line="240" w:lineRule="auto"/>
              <w:jc w:val="left"/>
              <w:rPr/>
            </w:pPr>
            <w:r w:rsidDel="00000000" w:rsidR="00000000" w:rsidRPr="00000000">
              <w:rPr>
                <w:rtl w:val="0"/>
              </w:rPr>
              <w:t xml:space="preserve">55100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widowControl w:val="0"/>
              <w:spacing w:line="240" w:lineRule="auto"/>
              <w:jc w:val="left"/>
              <w:rPr/>
            </w:pPr>
            <w:r w:rsidDel="00000000" w:rsidR="00000000" w:rsidRPr="00000000">
              <w:rPr>
                <w:rtl w:val="0"/>
              </w:rPr>
              <w:t xml:space="preserve">226400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0">
            <w:pPr>
              <w:widowControl w:val="0"/>
              <w:spacing w:line="240" w:lineRule="auto"/>
              <w:jc w:val="left"/>
              <w:rPr>
                <w:b w:val="1"/>
                <w:color w:val="ff0000"/>
              </w:rPr>
            </w:pPr>
            <w:r w:rsidDel="00000000" w:rsidR="00000000" w:rsidRPr="00000000">
              <w:rPr>
                <w:b w:val="1"/>
                <w:color w:val="ff0000"/>
                <w:rtl w:val="0"/>
              </w:rPr>
              <w:t xml:space="preserve">Profit/(Loss)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widowControl w:val="0"/>
              <w:spacing w:line="240" w:lineRule="auto"/>
              <w:jc w:val="left"/>
              <w:rPr/>
            </w:pPr>
            <w:r w:rsidDel="00000000" w:rsidR="00000000" w:rsidRPr="00000000">
              <w:rPr>
                <w:rtl w:val="0"/>
              </w:rPr>
              <w:t xml:space="preserve">12600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widowControl w:val="0"/>
              <w:spacing w:line="240" w:lineRule="auto"/>
              <w:jc w:val="left"/>
              <w:rPr/>
            </w:pPr>
            <w:r w:rsidDel="00000000" w:rsidR="00000000" w:rsidRPr="00000000">
              <w:rPr>
                <w:rtl w:val="0"/>
              </w:rPr>
              <w:t xml:space="preserve">29700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widowControl w:val="0"/>
              <w:spacing w:line="240" w:lineRule="auto"/>
              <w:jc w:val="left"/>
              <w:rPr/>
            </w:pPr>
            <w:r w:rsidDel="00000000" w:rsidR="00000000" w:rsidRPr="00000000">
              <w:rPr>
                <w:rtl w:val="0"/>
              </w:rPr>
              <w:t xml:space="preserve">36100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widowControl w:val="0"/>
              <w:spacing w:line="240" w:lineRule="auto"/>
              <w:jc w:val="left"/>
              <w:rPr/>
            </w:pPr>
            <w:r w:rsidDel="00000000" w:rsidR="00000000" w:rsidRPr="00000000">
              <w:rPr>
                <w:rtl w:val="0"/>
              </w:rPr>
              <w:t xml:space="preserve">78400</w:t>
            </w:r>
          </w:p>
        </w:tc>
      </w:tr>
    </w:tbl>
    <w:p w:rsidR="00000000" w:rsidDel="00000000" w:rsidP="00000000" w:rsidRDefault="00000000" w:rsidRPr="00000000" w14:paraId="00000075">
      <w:pPr>
        <w:spacing w:after="160" w:lineRule="auto"/>
        <w:rPr/>
      </w:pPr>
      <w:r w:rsidDel="00000000" w:rsidR="00000000" w:rsidRPr="00000000">
        <w:rPr>
          <w:rtl w:val="0"/>
        </w:rPr>
      </w:r>
    </w:p>
    <w:p w:rsidR="00000000" w:rsidDel="00000000" w:rsidP="00000000" w:rsidRDefault="00000000" w:rsidRPr="00000000" w14:paraId="00000076">
      <w:pPr>
        <w:spacing w:after="160" w:lineRule="auto"/>
        <w:rPr/>
      </w:pPr>
      <w:r w:rsidDel="00000000" w:rsidR="00000000" w:rsidRPr="00000000">
        <w:rPr>
          <w:rtl w:val="0"/>
        </w:rPr>
      </w:r>
    </w:p>
    <w:tbl>
      <w:tblPr>
        <w:tblStyle w:val="Table3"/>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35"/>
        <w:gridCol w:w="1365"/>
        <w:gridCol w:w="1808.6666666666667"/>
        <w:gridCol w:w="1808.6666666666667"/>
        <w:gridCol w:w="1808.6666666666667"/>
        <w:tblGridChange w:id="0">
          <w:tblGrid>
            <w:gridCol w:w="2235"/>
            <w:gridCol w:w="1365"/>
            <w:gridCol w:w="1808.6666666666667"/>
            <w:gridCol w:w="1808.6666666666667"/>
            <w:gridCol w:w="1808.6666666666667"/>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7">
            <w:pPr>
              <w:widowControl w:val="0"/>
              <w:spacing w:line="240" w:lineRule="auto"/>
              <w:jc w:val="left"/>
              <w:rPr/>
            </w:pPr>
            <w:r w:rsidDel="00000000" w:rsidR="00000000" w:rsidRPr="00000000">
              <w:rPr>
                <w:rtl w:val="0"/>
              </w:rPr>
              <w:t xml:space="preserve">2021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widowControl w:val="0"/>
              <w:spacing w:line="240" w:lineRule="auto"/>
              <w:jc w:val="left"/>
              <w:rPr/>
            </w:pPr>
            <w:r w:rsidDel="00000000" w:rsidR="00000000" w:rsidRPr="00000000">
              <w:rPr>
                <w:rtl w:val="0"/>
              </w:rPr>
              <w:t xml:space="preserve">Budget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widowControl w:val="0"/>
              <w:spacing w:line="240" w:lineRule="auto"/>
              <w:jc w:val="left"/>
              <w:rPr/>
            </w:pPr>
            <w:r w:rsidDel="00000000" w:rsidR="00000000" w:rsidRPr="00000000">
              <w:rPr>
                <w:rtl w:val="0"/>
              </w:rPr>
              <w:t xml:space="preserve">Standard</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widowControl w:val="0"/>
              <w:spacing w:line="240" w:lineRule="auto"/>
              <w:jc w:val="left"/>
              <w:rPr/>
            </w:pPr>
            <w:r w:rsidDel="00000000" w:rsidR="00000000" w:rsidRPr="00000000">
              <w:rPr>
                <w:rtl w:val="0"/>
              </w:rPr>
              <w:t xml:space="preserve">Premium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line="240" w:lineRule="auto"/>
              <w:jc w:val="left"/>
              <w:rPr/>
            </w:pPr>
            <w:r w:rsidDel="00000000" w:rsidR="00000000" w:rsidRPr="00000000">
              <w:rPr>
                <w:rtl w:val="0"/>
              </w:rPr>
              <w:t xml:space="preserve">Total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C">
            <w:pPr>
              <w:widowControl w:val="0"/>
              <w:spacing w:line="240" w:lineRule="auto"/>
              <w:jc w:val="left"/>
              <w:rPr>
                <w:b w:val="1"/>
                <w:color w:val="ff0000"/>
              </w:rPr>
            </w:pPr>
            <w:r w:rsidDel="00000000" w:rsidR="00000000" w:rsidRPr="00000000">
              <w:rPr>
                <w:b w:val="1"/>
                <w:color w:val="ff0000"/>
                <w:rtl w:val="0"/>
              </w:rPr>
              <w:t xml:space="preserve">Sales(units)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widowControl w:val="0"/>
              <w:spacing w:line="240" w:lineRule="auto"/>
              <w:jc w:val="left"/>
              <w:rPr/>
            </w:pPr>
            <w:r w:rsidDel="00000000" w:rsidR="00000000" w:rsidRPr="00000000">
              <w:rPr>
                <w:rtl w:val="0"/>
              </w:rPr>
              <w:t xml:space="preserve">1460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widowControl w:val="0"/>
              <w:spacing w:line="240" w:lineRule="auto"/>
              <w:jc w:val="left"/>
              <w:rPr/>
            </w:pPr>
            <w:r w:rsidDel="00000000" w:rsidR="00000000" w:rsidRPr="00000000">
              <w:rPr>
                <w:rtl w:val="0"/>
              </w:rPr>
              <w:t xml:space="preserve">1180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widowControl w:val="0"/>
              <w:spacing w:line="240" w:lineRule="auto"/>
              <w:jc w:val="left"/>
              <w:rPr/>
            </w:pPr>
            <w:r w:rsidDel="00000000" w:rsidR="00000000" w:rsidRPr="00000000">
              <w:rPr>
                <w:rtl w:val="0"/>
              </w:rPr>
              <w:t xml:space="preserve">670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spacing w:line="240" w:lineRule="auto"/>
              <w:jc w:val="left"/>
              <w:rPr/>
            </w:pPr>
            <w:r w:rsidDel="00000000" w:rsidR="00000000" w:rsidRPr="00000000">
              <w:rPr>
                <w:rtl w:val="0"/>
              </w:rPr>
              <w:t xml:space="preserve">3310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line="240" w:lineRule="auto"/>
              <w:jc w:val="left"/>
              <w:rPr>
                <w:b w:val="1"/>
                <w:color w:val="ff000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widowControl w:val="0"/>
              <w:spacing w:line="240" w:lineRule="auto"/>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6">
            <w:pPr>
              <w:widowControl w:val="0"/>
              <w:spacing w:line="240" w:lineRule="auto"/>
              <w:jc w:val="left"/>
              <w:rPr>
                <w:b w:val="1"/>
                <w:color w:val="ff0000"/>
              </w:rPr>
            </w:pPr>
            <w:r w:rsidDel="00000000" w:rsidR="00000000" w:rsidRPr="00000000">
              <w:rPr>
                <w:b w:val="1"/>
                <w:color w:val="ff0000"/>
                <w:rtl w:val="0"/>
              </w:rPr>
              <w:t xml:space="preserve">Sales revenue(£)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widowControl w:val="0"/>
              <w:spacing w:line="240" w:lineRule="auto"/>
              <w:jc w:val="left"/>
              <w:rPr/>
            </w:pPr>
            <w:r w:rsidDel="00000000" w:rsidR="00000000" w:rsidRPr="00000000">
              <w:rPr>
                <w:rtl w:val="0"/>
              </w:rPr>
              <w:t xml:space="preserve">116800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line="240" w:lineRule="auto"/>
              <w:jc w:val="left"/>
              <w:rPr/>
            </w:pPr>
            <w:r w:rsidDel="00000000" w:rsidR="00000000" w:rsidRPr="00000000">
              <w:rPr>
                <w:rtl w:val="0"/>
              </w:rPr>
              <w:t xml:space="preserve">87320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spacing w:line="240" w:lineRule="auto"/>
              <w:jc w:val="left"/>
              <w:rPr/>
            </w:pPr>
            <w:r w:rsidDel="00000000" w:rsidR="00000000" w:rsidRPr="00000000">
              <w:rPr>
                <w:rtl w:val="0"/>
              </w:rPr>
              <w:t xml:space="preserve">72360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widowControl w:val="0"/>
              <w:spacing w:line="240" w:lineRule="auto"/>
              <w:jc w:val="left"/>
              <w:rPr/>
            </w:pPr>
            <w:r w:rsidDel="00000000" w:rsidR="00000000" w:rsidRPr="00000000">
              <w:rPr>
                <w:rtl w:val="0"/>
              </w:rPr>
              <w:t xml:space="preserve">276480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B">
            <w:pPr>
              <w:widowControl w:val="0"/>
              <w:spacing w:line="240" w:lineRule="auto"/>
              <w:jc w:val="left"/>
              <w:rPr>
                <w:b w:val="1"/>
                <w:color w:val="ff000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widowControl w:val="0"/>
              <w:spacing w:line="240" w:lineRule="auto"/>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widowControl w:val="0"/>
              <w:spacing w:line="240" w:lineRule="auto"/>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0">
            <w:pPr>
              <w:widowControl w:val="0"/>
              <w:spacing w:line="240" w:lineRule="auto"/>
              <w:jc w:val="left"/>
              <w:rPr>
                <w:b w:val="1"/>
                <w:color w:val="ff0000"/>
              </w:rPr>
            </w:pPr>
            <w:r w:rsidDel="00000000" w:rsidR="00000000" w:rsidRPr="00000000">
              <w:rPr>
                <w:b w:val="1"/>
                <w:color w:val="ff0000"/>
                <w:rtl w:val="0"/>
              </w:rPr>
              <w:t xml:space="preserve">Raw materials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widowControl w:val="0"/>
              <w:spacing w:line="240" w:lineRule="auto"/>
              <w:jc w:val="left"/>
              <w:rPr/>
            </w:pPr>
            <w:r w:rsidDel="00000000" w:rsidR="00000000" w:rsidRPr="00000000">
              <w:rPr>
                <w:rtl w:val="0"/>
              </w:rPr>
              <w:t xml:space="preserve">53591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widowControl w:val="0"/>
              <w:spacing w:line="240" w:lineRule="auto"/>
              <w:jc w:val="left"/>
              <w:rPr/>
            </w:pPr>
            <w:r w:rsidDel="00000000" w:rsidR="00000000" w:rsidRPr="00000000">
              <w:rPr>
                <w:rtl w:val="0"/>
              </w:rPr>
              <w:t xml:space="preserve">30202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widowControl w:val="0"/>
              <w:spacing w:line="240" w:lineRule="auto"/>
              <w:jc w:val="left"/>
              <w:rPr/>
            </w:pPr>
            <w:r w:rsidDel="00000000" w:rsidR="00000000" w:rsidRPr="00000000">
              <w:rPr>
                <w:rtl w:val="0"/>
              </w:rPr>
              <w:t xml:space="preserve">14520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widowControl w:val="0"/>
              <w:spacing w:line="240" w:lineRule="auto"/>
              <w:jc w:val="left"/>
              <w:rPr/>
            </w:pPr>
            <w:r w:rsidDel="00000000" w:rsidR="00000000" w:rsidRPr="00000000">
              <w:rPr>
                <w:rtl w:val="0"/>
              </w:rPr>
              <w:t xml:space="preserve">98312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5">
            <w:pPr>
              <w:widowControl w:val="0"/>
              <w:spacing w:line="240" w:lineRule="auto"/>
              <w:jc w:val="left"/>
              <w:rPr>
                <w:b w:val="1"/>
                <w:color w:val="ff0000"/>
              </w:rPr>
            </w:pPr>
            <w:r w:rsidDel="00000000" w:rsidR="00000000" w:rsidRPr="00000000">
              <w:rPr>
                <w:b w:val="1"/>
                <w:color w:val="ff0000"/>
                <w:rtl w:val="0"/>
              </w:rPr>
              <w:t xml:space="preserve">Direct labour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widowControl w:val="0"/>
              <w:spacing w:line="240" w:lineRule="auto"/>
              <w:jc w:val="left"/>
              <w:rPr/>
            </w:pPr>
            <w:r w:rsidDel="00000000" w:rsidR="00000000" w:rsidRPr="00000000">
              <w:rPr>
                <w:rtl w:val="0"/>
              </w:rPr>
              <w:t xml:space="preserve">27940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widowControl w:val="0"/>
              <w:spacing w:line="240" w:lineRule="auto"/>
              <w:jc w:val="left"/>
              <w:rPr/>
            </w:pPr>
            <w:r w:rsidDel="00000000" w:rsidR="00000000" w:rsidRPr="00000000">
              <w:rPr>
                <w:rtl w:val="0"/>
              </w:rPr>
              <w:t xml:space="preserve">22612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widowControl w:val="0"/>
              <w:spacing w:line="240" w:lineRule="auto"/>
              <w:jc w:val="left"/>
              <w:rPr/>
            </w:pPr>
            <w:r w:rsidDel="00000000" w:rsidR="00000000" w:rsidRPr="00000000">
              <w:rPr>
                <w:rtl w:val="0"/>
              </w:rPr>
              <w:t xml:space="preserve">19201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widowControl w:val="0"/>
              <w:spacing w:line="240" w:lineRule="auto"/>
              <w:jc w:val="left"/>
              <w:rPr/>
            </w:pPr>
            <w:r w:rsidDel="00000000" w:rsidR="00000000" w:rsidRPr="00000000">
              <w:rPr>
                <w:rtl w:val="0"/>
              </w:rPr>
              <w:t xml:space="preserve">69754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A">
            <w:pPr>
              <w:widowControl w:val="0"/>
              <w:spacing w:line="240" w:lineRule="auto"/>
              <w:jc w:val="left"/>
              <w:rPr>
                <w:b w:val="1"/>
                <w:color w:val="ff0000"/>
              </w:rPr>
            </w:pPr>
            <w:r w:rsidDel="00000000" w:rsidR="00000000" w:rsidRPr="00000000">
              <w:rPr>
                <w:b w:val="1"/>
                <w:color w:val="ff0000"/>
                <w:rtl w:val="0"/>
              </w:rPr>
              <w:t xml:space="preserve">Semi-variable Overheads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widowControl w:val="0"/>
              <w:spacing w:line="240" w:lineRule="auto"/>
              <w:jc w:val="left"/>
              <w:rPr/>
            </w:pPr>
            <w:r w:rsidDel="00000000" w:rsidR="00000000" w:rsidRPr="00000000">
              <w:rPr>
                <w:rtl w:val="0"/>
              </w:rPr>
              <w:t xml:space="preserve">16545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widowControl w:val="0"/>
              <w:spacing w:line="240" w:lineRule="auto"/>
              <w:jc w:val="left"/>
              <w:rPr/>
            </w:pPr>
            <w:r w:rsidDel="00000000" w:rsidR="00000000" w:rsidRPr="00000000">
              <w:rPr>
                <w:rtl w:val="0"/>
              </w:rPr>
              <w:t xml:space="preserve">13900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widowControl w:val="0"/>
              <w:spacing w:line="240" w:lineRule="auto"/>
              <w:jc w:val="left"/>
              <w:rPr/>
            </w:pPr>
            <w:r w:rsidDel="00000000" w:rsidR="00000000" w:rsidRPr="00000000">
              <w:rPr>
                <w:rtl w:val="0"/>
              </w:rPr>
              <w:t xml:space="preserve">11455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widowControl w:val="0"/>
              <w:spacing w:line="240" w:lineRule="auto"/>
              <w:jc w:val="left"/>
              <w:rPr/>
            </w:pPr>
            <w:r w:rsidDel="00000000" w:rsidR="00000000" w:rsidRPr="00000000">
              <w:rPr>
                <w:rtl w:val="0"/>
              </w:rPr>
              <w:t xml:space="preserve">41900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F">
            <w:pPr>
              <w:widowControl w:val="0"/>
              <w:spacing w:line="240" w:lineRule="auto"/>
              <w:jc w:val="left"/>
              <w:rPr>
                <w:b w:val="1"/>
                <w:color w:val="ff0000"/>
              </w:rPr>
            </w:pPr>
            <w:r w:rsidDel="00000000" w:rsidR="00000000" w:rsidRPr="00000000">
              <w:rPr>
                <w:b w:val="1"/>
                <w:color w:val="ff0000"/>
                <w:rtl w:val="0"/>
              </w:rPr>
              <w:t xml:space="preserve">Total costs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widowControl w:val="0"/>
              <w:spacing w:line="240" w:lineRule="auto"/>
              <w:jc w:val="left"/>
              <w:rPr/>
            </w:pPr>
            <w:r w:rsidDel="00000000" w:rsidR="00000000" w:rsidRPr="00000000">
              <w:rPr>
                <w:rtl w:val="0"/>
              </w:rPr>
              <w:t xml:space="preserve">98076</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widowControl w:val="0"/>
              <w:spacing w:line="240" w:lineRule="auto"/>
              <w:jc w:val="left"/>
              <w:rPr/>
            </w:pPr>
            <w:r w:rsidDel="00000000" w:rsidR="00000000" w:rsidRPr="00000000">
              <w:rPr>
                <w:rtl w:val="0"/>
              </w:rPr>
              <w:t xml:space="preserve">66715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widowControl w:val="0"/>
              <w:spacing w:line="240" w:lineRule="auto"/>
              <w:jc w:val="left"/>
              <w:rPr/>
            </w:pPr>
            <w:r w:rsidDel="00000000" w:rsidR="00000000" w:rsidRPr="00000000">
              <w:rPr>
                <w:rtl w:val="0"/>
              </w:rPr>
              <w:t xml:space="preserve">45175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widowControl w:val="0"/>
              <w:spacing w:line="240" w:lineRule="auto"/>
              <w:jc w:val="left"/>
              <w:rPr/>
            </w:pPr>
            <w:r w:rsidDel="00000000" w:rsidR="00000000" w:rsidRPr="00000000">
              <w:rPr>
                <w:rtl w:val="0"/>
              </w:rPr>
              <w:t xml:space="preserve">209966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4">
            <w:pPr>
              <w:widowControl w:val="0"/>
              <w:spacing w:line="240" w:lineRule="auto"/>
              <w:jc w:val="left"/>
              <w:rPr>
                <w:b w:val="1"/>
                <w:color w:val="ff0000"/>
              </w:rPr>
            </w:pPr>
            <w:r w:rsidDel="00000000" w:rsidR="00000000" w:rsidRPr="00000000">
              <w:rPr>
                <w:b w:val="1"/>
                <w:color w:val="ff0000"/>
                <w:rtl w:val="0"/>
              </w:rPr>
              <w:t xml:space="preserve">Profit/(Loss)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widowControl w:val="0"/>
              <w:spacing w:line="240" w:lineRule="auto"/>
              <w:jc w:val="left"/>
              <w:rPr/>
            </w:pPr>
            <w:r w:rsidDel="00000000" w:rsidR="00000000" w:rsidRPr="00000000">
              <w:rPr>
                <w:rtl w:val="0"/>
              </w:rPr>
              <w:t xml:space="preserve">18724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widowControl w:val="0"/>
              <w:spacing w:line="240" w:lineRule="auto"/>
              <w:jc w:val="left"/>
              <w:rPr/>
            </w:pPr>
            <w:r w:rsidDel="00000000" w:rsidR="00000000" w:rsidRPr="00000000">
              <w:rPr>
                <w:rtl w:val="0"/>
              </w:rPr>
              <w:t xml:space="preserve">20605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widowControl w:val="0"/>
              <w:spacing w:line="240" w:lineRule="auto"/>
              <w:jc w:val="left"/>
              <w:rPr/>
            </w:pPr>
            <w:r w:rsidDel="00000000" w:rsidR="00000000" w:rsidRPr="00000000">
              <w:rPr>
                <w:rtl w:val="0"/>
              </w:rPr>
              <w:t xml:space="preserve">27185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widowControl w:val="0"/>
              <w:spacing w:line="240" w:lineRule="auto"/>
              <w:jc w:val="left"/>
              <w:rPr/>
            </w:pPr>
            <w:r w:rsidDel="00000000" w:rsidR="00000000" w:rsidRPr="00000000">
              <w:rPr>
                <w:rtl w:val="0"/>
              </w:rPr>
              <w:t xml:space="preserve">66514</w:t>
            </w:r>
          </w:p>
        </w:tc>
      </w:tr>
    </w:tbl>
    <w:p w:rsidR="00000000" w:rsidDel="00000000" w:rsidP="00000000" w:rsidRDefault="00000000" w:rsidRPr="00000000" w14:paraId="000000A9">
      <w:pPr>
        <w:spacing w:after="160" w:lineRule="auto"/>
        <w:rPr/>
      </w:pPr>
      <w:r w:rsidDel="00000000" w:rsidR="00000000" w:rsidRPr="00000000">
        <w:rPr>
          <w:rtl w:val="0"/>
        </w:rPr>
      </w:r>
    </w:p>
    <w:p w:rsidR="00000000" w:rsidDel="00000000" w:rsidP="00000000" w:rsidRDefault="00000000" w:rsidRPr="00000000" w14:paraId="000000AA">
      <w:pPr>
        <w:spacing w:after="160" w:lineRule="auto"/>
        <w:rPr/>
      </w:pPr>
      <w:r w:rsidDel="00000000" w:rsidR="00000000" w:rsidRPr="00000000">
        <w:rPr>
          <w:rtl w:val="0"/>
        </w:rPr>
      </w:r>
    </w:p>
    <w:tbl>
      <w:tblPr>
        <w:tblStyle w:val="Table4"/>
        <w:tblW w:w="9026.0" w:type="dxa"/>
        <w:jc w:val="left"/>
        <w:tblInd w:w="4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20"/>
        <w:gridCol w:w="1950"/>
        <w:gridCol w:w="2278"/>
        <w:gridCol w:w="2278"/>
        <w:tblGridChange w:id="0">
          <w:tblGrid>
            <w:gridCol w:w="2520"/>
            <w:gridCol w:w="1950"/>
            <w:gridCol w:w="2278"/>
            <w:gridCol w:w="2278"/>
          </w:tblGrid>
        </w:tblGridChange>
      </w:tblGrid>
      <w:tr>
        <w:trPr>
          <w:cantSplit w:val="0"/>
          <w:tblHeader w:val="0"/>
        </w:trPr>
        <w:tc>
          <w:tcPr>
            <w:tcBorders>
              <w:top w:color="000000" w:space="0" w:sz="6" w:val="single"/>
              <w:left w:color="000000" w:space="0" w:sz="6" w:val="single"/>
              <w:bottom w:color="cccccc" w:space="0" w:sz="6" w:val="single"/>
              <w:right w:color="000000" w:space="0" w:sz="12" w:val="single"/>
            </w:tcBorders>
            <w:tcMar>
              <w:top w:w="0.0" w:type="dxa"/>
              <w:left w:w="40.0" w:type="dxa"/>
              <w:bottom w:w="0.0" w:type="dxa"/>
              <w:right w:w="40.0" w:type="dxa"/>
            </w:tcMar>
            <w:vAlign w:val="bottom"/>
          </w:tcPr>
          <w:p w:rsidR="00000000" w:rsidDel="00000000" w:rsidP="00000000" w:rsidRDefault="00000000" w:rsidRPr="00000000" w14:paraId="000000AB">
            <w:pPr>
              <w:widowControl w:val="0"/>
              <w:spacing w:line="276" w:lineRule="auto"/>
              <w:jc w:val="left"/>
              <w:rPr>
                <w:color w:val="ff0000"/>
              </w:rPr>
            </w:pPr>
            <w:r w:rsidDel="00000000" w:rsidR="00000000" w:rsidRPr="00000000">
              <w:rPr>
                <w:rtl w:val="0"/>
              </w:rPr>
            </w:r>
          </w:p>
        </w:tc>
        <w:tc>
          <w:tcPr>
            <w:tcBorders>
              <w:top w:color="000000" w:space="0" w:sz="6" w:val="single"/>
              <w:left w:color="cccccc" w:space="0" w:sz="6" w:val="single"/>
              <w:bottom w:color="000000" w:space="0" w:sz="12" w:val="single"/>
              <w:right w:color="000000" w:space="0" w:sz="12" w:val="single"/>
            </w:tcBorders>
            <w:shd w:fill="d9d9d9" w:val="clear"/>
            <w:tcMar>
              <w:top w:w="0.0" w:type="dxa"/>
              <w:left w:w="40.0" w:type="dxa"/>
              <w:bottom w:w="0.0" w:type="dxa"/>
              <w:right w:w="40.0" w:type="dxa"/>
            </w:tcMar>
            <w:vAlign w:val="center"/>
          </w:tcPr>
          <w:p w:rsidR="00000000" w:rsidDel="00000000" w:rsidP="00000000" w:rsidRDefault="00000000" w:rsidRPr="00000000" w14:paraId="000000AC">
            <w:pPr>
              <w:widowControl w:val="0"/>
              <w:spacing w:line="276" w:lineRule="auto"/>
              <w:jc w:val="center"/>
              <w:rPr>
                <w:color w:val="ff0000"/>
              </w:rPr>
            </w:pPr>
            <w:r w:rsidDel="00000000" w:rsidR="00000000" w:rsidRPr="00000000">
              <w:rPr>
                <w:b w:val="1"/>
                <w:color w:val="ff0000"/>
                <w:sz w:val="20"/>
                <w:szCs w:val="20"/>
                <w:rtl w:val="0"/>
              </w:rPr>
              <w:t xml:space="preserve">Budget</w:t>
            </w:r>
            <w:r w:rsidDel="00000000" w:rsidR="00000000" w:rsidRPr="00000000">
              <w:rPr>
                <w:rtl w:val="0"/>
              </w:rPr>
            </w:r>
          </w:p>
        </w:tc>
        <w:tc>
          <w:tcPr>
            <w:tcBorders>
              <w:top w:color="000000" w:space="0" w:sz="6" w:val="single"/>
              <w:left w:color="cccccc" w:space="0" w:sz="6" w:val="single"/>
              <w:bottom w:color="000000" w:space="0" w:sz="12" w:val="single"/>
              <w:right w:color="000000" w:space="0" w:sz="12" w:val="single"/>
            </w:tcBorders>
            <w:shd w:fill="d9d9d9" w:val="clear"/>
            <w:tcMar>
              <w:top w:w="0.0" w:type="dxa"/>
              <w:left w:w="40.0" w:type="dxa"/>
              <w:bottom w:w="0.0" w:type="dxa"/>
              <w:right w:w="40.0" w:type="dxa"/>
            </w:tcMar>
            <w:vAlign w:val="center"/>
          </w:tcPr>
          <w:p w:rsidR="00000000" w:rsidDel="00000000" w:rsidP="00000000" w:rsidRDefault="00000000" w:rsidRPr="00000000" w14:paraId="000000AD">
            <w:pPr>
              <w:widowControl w:val="0"/>
              <w:spacing w:line="276" w:lineRule="auto"/>
              <w:jc w:val="center"/>
              <w:rPr>
                <w:color w:val="ff0000"/>
              </w:rPr>
            </w:pPr>
            <w:r w:rsidDel="00000000" w:rsidR="00000000" w:rsidRPr="00000000">
              <w:rPr>
                <w:b w:val="1"/>
                <w:color w:val="ff0000"/>
                <w:sz w:val="20"/>
                <w:szCs w:val="20"/>
                <w:rtl w:val="0"/>
              </w:rPr>
              <w:t xml:space="preserve">Standard</w:t>
            </w:r>
            <w:r w:rsidDel="00000000" w:rsidR="00000000" w:rsidRPr="00000000">
              <w:rPr>
                <w:rtl w:val="0"/>
              </w:rPr>
            </w:r>
          </w:p>
        </w:tc>
        <w:tc>
          <w:tcPr>
            <w:tcBorders>
              <w:top w:color="000000" w:space="0" w:sz="6" w:val="single"/>
              <w:left w:color="cccccc" w:space="0" w:sz="6" w:val="single"/>
              <w:bottom w:color="000000" w:space="0" w:sz="12" w:val="single"/>
              <w:right w:color="000000" w:space="0" w:sz="6" w:val="single"/>
            </w:tcBorders>
            <w:shd w:fill="d9d9d9" w:val="clear"/>
            <w:tcMar>
              <w:top w:w="0.0" w:type="dxa"/>
              <w:left w:w="40.0" w:type="dxa"/>
              <w:bottom w:w="0.0" w:type="dxa"/>
              <w:right w:w="40.0" w:type="dxa"/>
            </w:tcMar>
            <w:vAlign w:val="center"/>
          </w:tcPr>
          <w:p w:rsidR="00000000" w:rsidDel="00000000" w:rsidP="00000000" w:rsidRDefault="00000000" w:rsidRPr="00000000" w14:paraId="000000AE">
            <w:pPr>
              <w:widowControl w:val="0"/>
              <w:spacing w:line="276" w:lineRule="auto"/>
              <w:jc w:val="center"/>
              <w:rPr>
                <w:color w:val="ff0000"/>
              </w:rPr>
            </w:pPr>
            <w:r w:rsidDel="00000000" w:rsidR="00000000" w:rsidRPr="00000000">
              <w:rPr>
                <w:b w:val="1"/>
                <w:color w:val="ff0000"/>
                <w:sz w:val="20"/>
                <w:szCs w:val="20"/>
                <w:rtl w:val="0"/>
              </w:rPr>
              <w:t xml:space="preserve">Premium</w:t>
            </w:r>
            <w:r w:rsidDel="00000000" w:rsidR="00000000" w:rsidRPr="00000000">
              <w:rPr>
                <w:rtl w:val="0"/>
              </w:rPr>
            </w:r>
          </w:p>
        </w:tc>
      </w:tr>
      <w:tr>
        <w:trPr>
          <w:cantSplit w:val="0"/>
          <w:tblHeader w:val="0"/>
        </w:trPr>
        <w:tc>
          <w:tcPr>
            <w:tcBorders>
              <w:top w:color="cccccc" w:space="0" w:sz="6" w:val="single"/>
              <w:left w:color="000000"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AF">
            <w:pPr>
              <w:widowControl w:val="0"/>
              <w:spacing w:line="276" w:lineRule="auto"/>
              <w:jc w:val="left"/>
              <w:rPr>
                <w:b w:val="1"/>
                <w:color w:val="ff0000"/>
              </w:rPr>
            </w:pPr>
            <w:r w:rsidDel="00000000" w:rsidR="00000000" w:rsidRPr="00000000">
              <w:rPr>
                <w:b w:val="1"/>
                <w:color w:val="ff0000"/>
                <w:rtl w:val="0"/>
              </w:rPr>
              <w:t xml:space="preserve">Variable cost per unit</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B0">
            <w:pPr>
              <w:widowControl w:val="0"/>
              <w:spacing w:line="276" w:lineRule="auto"/>
              <w:jc w:val="right"/>
              <w:rPr/>
            </w:pPr>
            <w:r w:rsidDel="00000000" w:rsidR="00000000" w:rsidRPr="00000000">
              <w:rPr>
                <w:rtl w:val="0"/>
              </w:rPr>
              <w:t xml:space="preserve">6,895833333</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B1">
            <w:pPr>
              <w:widowControl w:val="0"/>
              <w:spacing w:line="276" w:lineRule="auto"/>
              <w:jc w:val="right"/>
              <w:rPr/>
            </w:pPr>
            <w:r w:rsidDel="00000000" w:rsidR="00000000" w:rsidRPr="00000000">
              <w:rPr>
                <w:rtl w:val="0"/>
              </w:rPr>
              <w:t xml:space="preserve">8,333333333</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B2">
            <w:pPr>
              <w:widowControl w:val="0"/>
              <w:spacing w:line="276" w:lineRule="auto"/>
              <w:jc w:val="right"/>
              <w:rPr/>
            </w:pPr>
            <w:r w:rsidDel="00000000" w:rsidR="00000000" w:rsidRPr="00000000">
              <w:rPr>
                <w:rtl w:val="0"/>
              </w:rPr>
              <w:t xml:space="preserve">12,72222222</w:t>
            </w:r>
          </w:p>
        </w:tc>
      </w:tr>
      <w:tr>
        <w:trPr>
          <w:cantSplit w:val="0"/>
          <w:tblHeader w:val="0"/>
        </w:trPr>
        <w:tc>
          <w:tcPr>
            <w:tcBorders>
              <w:top w:color="cccccc" w:space="0" w:sz="6" w:val="single"/>
              <w:left w:color="000000"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B3">
            <w:pPr>
              <w:widowControl w:val="0"/>
              <w:spacing w:line="276" w:lineRule="auto"/>
              <w:jc w:val="left"/>
              <w:rPr>
                <w:b w:val="1"/>
                <w:color w:val="ff0000"/>
              </w:rPr>
            </w:pPr>
            <w:r w:rsidDel="00000000" w:rsidR="00000000" w:rsidRPr="00000000">
              <w:rPr>
                <w:b w:val="1"/>
                <w:color w:val="ff0000"/>
                <w:rtl w:val="0"/>
              </w:rPr>
              <w:t xml:space="preserve">TFC = TC - VC per unit * quantity</w:t>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B4">
            <w:pPr>
              <w:widowControl w:val="0"/>
              <w:spacing w:line="276" w:lineRule="auto"/>
              <w:jc w:val="right"/>
              <w:rPr/>
            </w:pPr>
            <w:r w:rsidDel="00000000" w:rsidR="00000000" w:rsidRPr="00000000">
              <w:rPr>
                <w:rtl w:val="0"/>
              </w:rPr>
              <w:t xml:space="preserve">6477,083333</w:t>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B5">
            <w:pPr>
              <w:widowControl w:val="0"/>
              <w:spacing w:line="276" w:lineRule="auto"/>
              <w:jc w:val="right"/>
              <w:rPr/>
            </w:pPr>
            <w:r w:rsidDel="00000000" w:rsidR="00000000" w:rsidRPr="00000000">
              <w:rPr>
                <w:rtl w:val="0"/>
              </w:rPr>
              <w:t xml:space="preserve">4066,666667</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B6">
            <w:pPr>
              <w:widowControl w:val="0"/>
              <w:spacing w:line="276" w:lineRule="auto"/>
              <w:jc w:val="right"/>
              <w:rPr/>
            </w:pPr>
            <w:r w:rsidDel="00000000" w:rsidR="00000000" w:rsidRPr="00000000">
              <w:rPr>
                <w:rtl w:val="0"/>
              </w:rPr>
              <w:t xml:space="preserve">2931,111111</w:t>
            </w:r>
          </w:p>
          <w:p w:rsidR="00000000" w:rsidDel="00000000" w:rsidP="00000000" w:rsidRDefault="00000000" w:rsidRPr="00000000" w14:paraId="000000B7">
            <w:pPr>
              <w:widowControl w:val="0"/>
              <w:spacing w:line="276" w:lineRule="auto"/>
              <w:jc w:val="right"/>
              <w:rPr/>
            </w:pPr>
            <w:r w:rsidDel="00000000" w:rsidR="00000000" w:rsidRPr="00000000">
              <w:rPr>
                <w:rtl w:val="0"/>
              </w:rPr>
            </w:r>
          </w:p>
        </w:tc>
      </w:tr>
    </w:tbl>
    <w:p w:rsidR="00000000" w:rsidDel="00000000" w:rsidP="00000000" w:rsidRDefault="00000000" w:rsidRPr="00000000" w14:paraId="000000B8">
      <w:pPr>
        <w:spacing w:after="160" w:lineRule="auto"/>
        <w:rPr/>
      </w:pPr>
      <w:r w:rsidDel="00000000" w:rsidR="00000000" w:rsidRPr="00000000">
        <w:rPr>
          <w:rtl w:val="0"/>
        </w:rPr>
      </w:r>
    </w:p>
    <w:p w:rsidR="00000000" w:rsidDel="00000000" w:rsidP="00000000" w:rsidRDefault="00000000" w:rsidRPr="00000000" w14:paraId="000000B9">
      <w:pPr>
        <w:spacing w:after="160" w:lineRule="auto"/>
        <w:rPr/>
      </w:pPr>
      <w:r w:rsidDel="00000000" w:rsidR="00000000" w:rsidRPr="00000000">
        <w:rPr>
          <w:rtl w:val="0"/>
        </w:rPr>
      </w:r>
    </w:p>
    <w:tbl>
      <w:tblPr>
        <w:tblStyle w:val="Table5"/>
        <w:tblW w:w="9026.0" w:type="dxa"/>
        <w:jc w:val="left"/>
        <w:tblInd w:w="4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60"/>
        <w:gridCol w:w="2010"/>
        <w:gridCol w:w="2278"/>
        <w:gridCol w:w="2278"/>
        <w:tblGridChange w:id="0">
          <w:tblGrid>
            <w:gridCol w:w="2460"/>
            <w:gridCol w:w="2010"/>
            <w:gridCol w:w="2278"/>
            <w:gridCol w:w="2278"/>
          </w:tblGrid>
        </w:tblGridChange>
      </w:tblGrid>
      <w:tr>
        <w:trPr>
          <w:cantSplit w:val="0"/>
          <w:tblHeader w:val="0"/>
        </w:trPr>
        <w:tc>
          <w:tcPr>
            <w:tcBorders>
              <w:top w:color="000000" w:space="0" w:sz="6" w:val="single"/>
              <w:left w:color="000000" w:space="0" w:sz="6" w:val="single"/>
              <w:bottom w:color="cccccc" w:space="0" w:sz="6" w:val="single"/>
              <w:right w:color="000000" w:space="0" w:sz="12" w:val="single"/>
            </w:tcBorders>
            <w:tcMar>
              <w:top w:w="0.0" w:type="dxa"/>
              <w:left w:w="40.0" w:type="dxa"/>
              <w:bottom w:w="0.0" w:type="dxa"/>
              <w:right w:w="40.0" w:type="dxa"/>
            </w:tcMar>
            <w:vAlign w:val="bottom"/>
          </w:tcPr>
          <w:p w:rsidR="00000000" w:rsidDel="00000000" w:rsidP="00000000" w:rsidRDefault="00000000" w:rsidRPr="00000000" w14:paraId="000000BA">
            <w:pPr>
              <w:widowControl w:val="0"/>
              <w:spacing w:line="276" w:lineRule="auto"/>
              <w:jc w:val="left"/>
              <w:rPr>
                <w:color w:val="ff0000"/>
              </w:rPr>
            </w:pPr>
            <w:r w:rsidDel="00000000" w:rsidR="00000000" w:rsidRPr="00000000">
              <w:rPr>
                <w:b w:val="1"/>
                <w:color w:val="ff0000"/>
                <w:rtl w:val="0"/>
              </w:rPr>
              <w:t xml:space="preserve">Marginal Cost Statement</w:t>
            </w:r>
            <w:r w:rsidDel="00000000" w:rsidR="00000000" w:rsidRPr="00000000">
              <w:rPr>
                <w:rtl w:val="0"/>
              </w:rPr>
            </w:r>
          </w:p>
        </w:tc>
        <w:tc>
          <w:tcPr>
            <w:tcBorders>
              <w:top w:color="000000" w:space="0" w:sz="6" w:val="single"/>
              <w:left w:color="cccccc" w:space="0" w:sz="6" w:val="single"/>
              <w:bottom w:color="000000" w:space="0" w:sz="12" w:val="single"/>
              <w:right w:color="000000" w:space="0" w:sz="12" w:val="single"/>
            </w:tcBorders>
            <w:shd w:fill="d9d9d9" w:val="clear"/>
            <w:tcMar>
              <w:top w:w="0.0" w:type="dxa"/>
              <w:left w:w="40.0" w:type="dxa"/>
              <w:bottom w:w="0.0" w:type="dxa"/>
              <w:right w:w="40.0" w:type="dxa"/>
            </w:tcMar>
            <w:vAlign w:val="center"/>
          </w:tcPr>
          <w:p w:rsidR="00000000" w:rsidDel="00000000" w:rsidP="00000000" w:rsidRDefault="00000000" w:rsidRPr="00000000" w14:paraId="000000BB">
            <w:pPr>
              <w:widowControl w:val="0"/>
              <w:spacing w:line="276" w:lineRule="auto"/>
              <w:jc w:val="center"/>
              <w:rPr>
                <w:color w:val="ff0000"/>
              </w:rPr>
            </w:pPr>
            <w:r w:rsidDel="00000000" w:rsidR="00000000" w:rsidRPr="00000000">
              <w:rPr>
                <w:b w:val="1"/>
                <w:color w:val="ff0000"/>
                <w:sz w:val="20"/>
                <w:szCs w:val="20"/>
                <w:rtl w:val="0"/>
              </w:rPr>
              <w:t xml:space="preserve">Budget</w:t>
            </w:r>
            <w:r w:rsidDel="00000000" w:rsidR="00000000" w:rsidRPr="00000000">
              <w:rPr>
                <w:rtl w:val="0"/>
              </w:rPr>
            </w:r>
          </w:p>
        </w:tc>
        <w:tc>
          <w:tcPr>
            <w:tcBorders>
              <w:top w:color="000000" w:space="0" w:sz="6" w:val="single"/>
              <w:left w:color="cccccc" w:space="0" w:sz="6" w:val="single"/>
              <w:bottom w:color="000000" w:space="0" w:sz="12" w:val="single"/>
              <w:right w:color="000000" w:space="0" w:sz="12" w:val="single"/>
            </w:tcBorders>
            <w:shd w:fill="d9d9d9" w:val="clear"/>
            <w:tcMar>
              <w:top w:w="0.0" w:type="dxa"/>
              <w:left w:w="40.0" w:type="dxa"/>
              <w:bottom w:w="0.0" w:type="dxa"/>
              <w:right w:w="40.0" w:type="dxa"/>
            </w:tcMar>
            <w:vAlign w:val="center"/>
          </w:tcPr>
          <w:p w:rsidR="00000000" w:rsidDel="00000000" w:rsidP="00000000" w:rsidRDefault="00000000" w:rsidRPr="00000000" w14:paraId="000000BC">
            <w:pPr>
              <w:widowControl w:val="0"/>
              <w:spacing w:line="276" w:lineRule="auto"/>
              <w:jc w:val="center"/>
              <w:rPr>
                <w:color w:val="ff0000"/>
              </w:rPr>
            </w:pPr>
            <w:r w:rsidDel="00000000" w:rsidR="00000000" w:rsidRPr="00000000">
              <w:rPr>
                <w:b w:val="1"/>
                <w:color w:val="ff0000"/>
                <w:sz w:val="20"/>
                <w:szCs w:val="20"/>
                <w:rtl w:val="0"/>
              </w:rPr>
              <w:t xml:space="preserve">Standard</w:t>
            </w:r>
            <w:r w:rsidDel="00000000" w:rsidR="00000000" w:rsidRPr="00000000">
              <w:rPr>
                <w:rtl w:val="0"/>
              </w:rPr>
            </w:r>
          </w:p>
        </w:tc>
        <w:tc>
          <w:tcPr>
            <w:tcBorders>
              <w:top w:color="000000" w:space="0" w:sz="6" w:val="single"/>
              <w:left w:color="cccccc" w:space="0" w:sz="6" w:val="single"/>
              <w:bottom w:color="000000" w:space="0" w:sz="12" w:val="single"/>
              <w:right w:color="000000" w:space="0" w:sz="6" w:val="single"/>
            </w:tcBorders>
            <w:shd w:fill="d9d9d9" w:val="clear"/>
            <w:tcMar>
              <w:top w:w="0.0" w:type="dxa"/>
              <w:left w:w="40.0" w:type="dxa"/>
              <w:bottom w:w="0.0" w:type="dxa"/>
              <w:right w:w="40.0" w:type="dxa"/>
            </w:tcMar>
            <w:vAlign w:val="center"/>
          </w:tcPr>
          <w:p w:rsidR="00000000" w:rsidDel="00000000" w:rsidP="00000000" w:rsidRDefault="00000000" w:rsidRPr="00000000" w14:paraId="000000BD">
            <w:pPr>
              <w:widowControl w:val="0"/>
              <w:spacing w:line="276" w:lineRule="auto"/>
              <w:jc w:val="center"/>
              <w:rPr>
                <w:color w:val="ff0000"/>
              </w:rPr>
            </w:pPr>
            <w:r w:rsidDel="00000000" w:rsidR="00000000" w:rsidRPr="00000000">
              <w:rPr>
                <w:b w:val="1"/>
                <w:color w:val="ff0000"/>
                <w:sz w:val="20"/>
                <w:szCs w:val="20"/>
                <w:rtl w:val="0"/>
              </w:rPr>
              <w:t xml:space="preserve">Premium</w:t>
            </w:r>
            <w:r w:rsidDel="00000000" w:rsidR="00000000" w:rsidRPr="00000000">
              <w:rPr>
                <w:rtl w:val="0"/>
              </w:rPr>
            </w:r>
          </w:p>
        </w:tc>
      </w:tr>
      <w:tr>
        <w:trPr>
          <w:cantSplit w:val="0"/>
          <w:tblHeader w:val="0"/>
        </w:trPr>
        <w:tc>
          <w:tcPr>
            <w:tcBorders>
              <w:top w:color="cccccc" w:space="0" w:sz="6" w:val="single"/>
              <w:left w:color="000000"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BE">
            <w:pPr>
              <w:widowControl w:val="0"/>
              <w:spacing w:line="276" w:lineRule="auto"/>
              <w:jc w:val="left"/>
              <w:rPr>
                <w:b w:val="1"/>
                <w:color w:val="ff0000"/>
              </w:rPr>
            </w:pPr>
            <w:r w:rsidDel="00000000" w:rsidR="00000000" w:rsidRPr="00000000">
              <w:rPr>
                <w:b w:val="1"/>
                <w:color w:val="ff0000"/>
                <w:rtl w:val="0"/>
              </w:rPr>
              <w:t xml:space="preserve">Selling price per unit</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BF">
            <w:pPr>
              <w:widowControl w:val="0"/>
              <w:spacing w:line="276" w:lineRule="auto"/>
              <w:jc w:val="right"/>
              <w:rPr/>
            </w:pPr>
            <w:r w:rsidDel="00000000" w:rsidR="00000000" w:rsidRPr="00000000">
              <w:rPr>
                <w:b w:val="1"/>
                <w:rtl w:val="0"/>
              </w:rPr>
              <w:t xml:space="preserve">60</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0">
            <w:pPr>
              <w:widowControl w:val="0"/>
              <w:spacing w:line="276" w:lineRule="auto"/>
              <w:jc w:val="right"/>
              <w:rPr/>
            </w:pPr>
            <w:r w:rsidDel="00000000" w:rsidR="00000000" w:rsidRPr="00000000">
              <w:rPr>
                <w:b w:val="1"/>
                <w:rtl w:val="0"/>
              </w:rPr>
              <w:t xml:space="preserve">90</w:t>
            </w:r>
            <w:r w:rsidDel="00000000" w:rsidR="00000000" w:rsidRPr="00000000">
              <w:rPr>
                <w:rtl w:val="0"/>
              </w:rPr>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C1">
            <w:pPr>
              <w:widowControl w:val="0"/>
              <w:spacing w:line="276" w:lineRule="auto"/>
              <w:jc w:val="right"/>
              <w:rPr/>
            </w:pPr>
            <w:r w:rsidDel="00000000" w:rsidR="00000000" w:rsidRPr="00000000">
              <w:rPr>
                <w:b w:val="1"/>
                <w:rtl w:val="0"/>
              </w:rPr>
              <w:t xml:space="preserve">120</w:t>
            </w:r>
            <w:r w:rsidDel="00000000" w:rsidR="00000000" w:rsidRPr="00000000">
              <w:rPr>
                <w:rtl w:val="0"/>
              </w:rPr>
            </w:r>
          </w:p>
        </w:tc>
      </w:tr>
      <w:tr>
        <w:trPr>
          <w:cantSplit w:val="0"/>
          <w:tblHeader w:val="0"/>
        </w:trPr>
        <w:tc>
          <w:tcPr>
            <w:tcBorders>
              <w:top w:color="cccccc" w:space="0" w:sz="6" w:val="single"/>
              <w:left w:color="000000"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2">
            <w:pPr>
              <w:widowControl w:val="0"/>
              <w:spacing w:line="276" w:lineRule="auto"/>
              <w:jc w:val="left"/>
              <w:rPr>
                <w:b w:val="1"/>
                <w:color w:val="ff0000"/>
              </w:rPr>
            </w:pPr>
            <w:r w:rsidDel="00000000" w:rsidR="00000000" w:rsidRPr="00000000">
              <w:rPr>
                <w:b w:val="1"/>
                <w:color w:val="ff0000"/>
                <w:rtl w:val="0"/>
              </w:rPr>
              <w:t xml:space="preserve">Raw material per unit</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3">
            <w:pPr>
              <w:widowControl w:val="0"/>
              <w:spacing w:line="276" w:lineRule="auto"/>
              <w:jc w:val="right"/>
              <w:rPr/>
            </w:pPr>
            <w:r w:rsidDel="00000000" w:rsidR="00000000" w:rsidRPr="00000000">
              <w:rPr>
                <w:rtl w:val="0"/>
              </w:rPr>
              <w:t xml:space="preserve">27,52941176</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4">
            <w:pPr>
              <w:widowControl w:val="0"/>
              <w:spacing w:line="276" w:lineRule="auto"/>
              <w:jc w:val="right"/>
              <w:rPr/>
            </w:pPr>
            <w:r w:rsidDel="00000000" w:rsidR="00000000" w:rsidRPr="00000000">
              <w:rPr>
                <w:rtl w:val="0"/>
              </w:rPr>
              <w:t xml:space="preserve">31,12903226</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C5">
            <w:pPr>
              <w:widowControl w:val="0"/>
              <w:spacing w:line="276" w:lineRule="auto"/>
              <w:jc w:val="right"/>
              <w:rPr/>
            </w:pPr>
            <w:r w:rsidDel="00000000" w:rsidR="00000000" w:rsidRPr="00000000">
              <w:rPr>
                <w:rtl w:val="0"/>
              </w:rPr>
              <w:t xml:space="preserve">24,07894737</w:t>
            </w:r>
          </w:p>
        </w:tc>
      </w:tr>
      <w:tr>
        <w:trPr>
          <w:cantSplit w:val="0"/>
          <w:tblHeader w:val="0"/>
        </w:trPr>
        <w:tc>
          <w:tcPr>
            <w:tcBorders>
              <w:top w:color="cccccc" w:space="0" w:sz="6" w:val="single"/>
              <w:left w:color="000000"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6">
            <w:pPr>
              <w:widowControl w:val="0"/>
              <w:spacing w:line="276" w:lineRule="auto"/>
              <w:jc w:val="left"/>
              <w:rPr>
                <w:b w:val="1"/>
                <w:color w:val="ff0000"/>
              </w:rPr>
            </w:pPr>
            <w:r w:rsidDel="00000000" w:rsidR="00000000" w:rsidRPr="00000000">
              <w:rPr>
                <w:b w:val="1"/>
                <w:color w:val="ff0000"/>
                <w:rtl w:val="0"/>
              </w:rPr>
              <w:t xml:space="preserve">Direct labour per unit</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7">
            <w:pPr>
              <w:widowControl w:val="0"/>
              <w:spacing w:line="276" w:lineRule="auto"/>
              <w:jc w:val="right"/>
              <w:rPr/>
            </w:pPr>
            <w:r w:rsidDel="00000000" w:rsidR="00000000" w:rsidRPr="00000000">
              <w:rPr>
                <w:rtl w:val="0"/>
              </w:rPr>
              <w:t xml:space="preserve">14,35294118</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8">
            <w:pPr>
              <w:widowControl w:val="0"/>
              <w:spacing w:line="276" w:lineRule="auto"/>
              <w:jc w:val="right"/>
              <w:rPr/>
            </w:pPr>
            <w:r w:rsidDel="00000000" w:rsidR="00000000" w:rsidRPr="00000000">
              <w:rPr>
                <w:rtl w:val="0"/>
              </w:rPr>
              <w:t xml:space="preserve">23,30645161</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C9">
            <w:pPr>
              <w:widowControl w:val="0"/>
              <w:spacing w:line="276" w:lineRule="auto"/>
              <w:jc w:val="right"/>
              <w:rPr/>
            </w:pPr>
            <w:r w:rsidDel="00000000" w:rsidR="00000000" w:rsidRPr="00000000">
              <w:rPr>
                <w:rtl w:val="0"/>
              </w:rPr>
              <w:t xml:space="preserve">31,84210526</w:t>
            </w:r>
          </w:p>
        </w:tc>
      </w:tr>
      <w:tr>
        <w:trPr>
          <w:cantSplit w:val="0"/>
          <w:tblHeader w:val="0"/>
        </w:trPr>
        <w:tc>
          <w:tcPr>
            <w:tcBorders>
              <w:top w:color="cccccc" w:space="0" w:sz="6" w:val="single"/>
              <w:left w:color="000000"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A">
            <w:pPr>
              <w:widowControl w:val="0"/>
              <w:spacing w:line="276" w:lineRule="auto"/>
              <w:jc w:val="left"/>
              <w:rPr>
                <w:b w:val="1"/>
                <w:color w:val="ff0000"/>
              </w:rPr>
            </w:pPr>
            <w:r w:rsidDel="00000000" w:rsidR="00000000" w:rsidRPr="00000000">
              <w:rPr>
                <w:b w:val="1"/>
                <w:color w:val="ff0000"/>
                <w:rtl w:val="0"/>
              </w:rPr>
              <w:t xml:space="preserve">Variable cost per unit</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B">
            <w:pPr>
              <w:widowControl w:val="0"/>
              <w:spacing w:line="276" w:lineRule="auto"/>
              <w:jc w:val="right"/>
              <w:rPr/>
            </w:pPr>
            <w:r w:rsidDel="00000000" w:rsidR="00000000" w:rsidRPr="00000000">
              <w:rPr>
                <w:rtl w:val="0"/>
              </w:rPr>
              <w:t xml:space="preserve">6,895833333</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C">
            <w:pPr>
              <w:widowControl w:val="0"/>
              <w:spacing w:line="276" w:lineRule="auto"/>
              <w:jc w:val="right"/>
              <w:rPr/>
            </w:pPr>
            <w:r w:rsidDel="00000000" w:rsidR="00000000" w:rsidRPr="00000000">
              <w:rPr>
                <w:rtl w:val="0"/>
              </w:rPr>
              <w:t xml:space="preserve">8,333333333</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CD">
            <w:pPr>
              <w:widowControl w:val="0"/>
              <w:spacing w:line="276" w:lineRule="auto"/>
              <w:jc w:val="right"/>
              <w:rPr/>
            </w:pPr>
            <w:r w:rsidDel="00000000" w:rsidR="00000000" w:rsidRPr="00000000">
              <w:rPr>
                <w:rtl w:val="0"/>
              </w:rPr>
              <w:t xml:space="preserve">12,72222222</w:t>
            </w:r>
          </w:p>
        </w:tc>
      </w:tr>
      <w:tr>
        <w:trPr>
          <w:cantSplit w:val="0"/>
          <w:tblHeader w:val="0"/>
        </w:trPr>
        <w:tc>
          <w:tcPr>
            <w:tcBorders>
              <w:top w:color="cccccc" w:space="0" w:sz="6" w:val="single"/>
              <w:left w:color="000000"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E">
            <w:pPr>
              <w:widowControl w:val="0"/>
              <w:spacing w:line="276" w:lineRule="auto"/>
              <w:jc w:val="left"/>
              <w:rPr>
                <w:b w:val="1"/>
                <w:color w:val="ff0000"/>
              </w:rPr>
            </w:pPr>
            <w:r w:rsidDel="00000000" w:rsidR="00000000" w:rsidRPr="00000000">
              <w:rPr>
                <w:b w:val="1"/>
                <w:color w:val="ff0000"/>
                <w:rtl w:val="0"/>
              </w:rPr>
              <w:t xml:space="preserve">Total variable cost per unit</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CF">
            <w:pPr>
              <w:widowControl w:val="0"/>
              <w:spacing w:line="276" w:lineRule="auto"/>
              <w:jc w:val="right"/>
              <w:rPr/>
            </w:pPr>
            <w:r w:rsidDel="00000000" w:rsidR="00000000" w:rsidRPr="00000000">
              <w:rPr>
                <w:b w:val="1"/>
                <w:rtl w:val="0"/>
              </w:rPr>
              <w:t xml:space="preserve">48,77818627</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D0">
            <w:pPr>
              <w:widowControl w:val="0"/>
              <w:spacing w:line="276" w:lineRule="auto"/>
              <w:jc w:val="right"/>
              <w:rPr/>
            </w:pPr>
            <w:r w:rsidDel="00000000" w:rsidR="00000000" w:rsidRPr="00000000">
              <w:rPr>
                <w:b w:val="1"/>
                <w:rtl w:val="0"/>
              </w:rPr>
              <w:t xml:space="preserve">62,7688172</w:t>
            </w:r>
            <w:r w:rsidDel="00000000" w:rsidR="00000000" w:rsidRPr="00000000">
              <w:rPr>
                <w:rtl w:val="0"/>
              </w:rPr>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D1">
            <w:pPr>
              <w:widowControl w:val="0"/>
              <w:spacing w:line="276" w:lineRule="auto"/>
              <w:jc w:val="right"/>
              <w:rPr/>
            </w:pPr>
            <w:r w:rsidDel="00000000" w:rsidR="00000000" w:rsidRPr="00000000">
              <w:rPr>
                <w:b w:val="1"/>
                <w:rtl w:val="0"/>
              </w:rPr>
              <w:t xml:space="preserve">68,64327485</w:t>
            </w:r>
            <w:r w:rsidDel="00000000" w:rsidR="00000000" w:rsidRPr="00000000">
              <w:rPr>
                <w:rtl w:val="0"/>
              </w:rPr>
            </w:r>
          </w:p>
        </w:tc>
      </w:tr>
      <w:tr>
        <w:trPr>
          <w:cantSplit w:val="0"/>
          <w:tblHeader w:val="0"/>
        </w:trPr>
        <w:tc>
          <w:tcPr>
            <w:tcBorders>
              <w:top w:color="cccccc" w:space="0" w:sz="6" w:val="single"/>
              <w:left w:color="000000"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D2">
            <w:pPr>
              <w:widowControl w:val="0"/>
              <w:spacing w:line="276" w:lineRule="auto"/>
              <w:jc w:val="left"/>
              <w:rPr>
                <w:b w:val="1"/>
                <w:color w:val="ff0000"/>
              </w:rPr>
            </w:pPr>
            <w:r w:rsidDel="00000000" w:rsidR="00000000" w:rsidRPr="00000000">
              <w:rPr>
                <w:b w:val="1"/>
                <w:color w:val="ff0000"/>
                <w:rtl w:val="0"/>
              </w:rPr>
              <w:t xml:space="preserve">Contribution per unit</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D3">
            <w:pPr>
              <w:widowControl w:val="0"/>
              <w:spacing w:line="276" w:lineRule="auto"/>
              <w:jc w:val="right"/>
              <w:rPr/>
            </w:pPr>
            <w:r w:rsidDel="00000000" w:rsidR="00000000" w:rsidRPr="00000000">
              <w:rPr>
                <w:rtl w:val="0"/>
              </w:rPr>
              <w:t xml:space="preserve">11,22181373</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D4">
            <w:pPr>
              <w:widowControl w:val="0"/>
              <w:spacing w:line="276" w:lineRule="auto"/>
              <w:jc w:val="right"/>
              <w:rPr/>
            </w:pPr>
            <w:r w:rsidDel="00000000" w:rsidR="00000000" w:rsidRPr="00000000">
              <w:rPr>
                <w:rtl w:val="0"/>
              </w:rPr>
              <w:t xml:space="preserve">27,2311828</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D5">
            <w:pPr>
              <w:widowControl w:val="0"/>
              <w:spacing w:line="276" w:lineRule="auto"/>
              <w:jc w:val="right"/>
              <w:rPr/>
            </w:pPr>
            <w:r w:rsidDel="00000000" w:rsidR="00000000" w:rsidRPr="00000000">
              <w:rPr>
                <w:rtl w:val="0"/>
              </w:rPr>
              <w:t xml:space="preserve">51,35672515</w:t>
            </w:r>
          </w:p>
        </w:tc>
      </w:tr>
      <w:tr>
        <w:trPr>
          <w:cantSplit w:val="0"/>
          <w:tblHeader w:val="0"/>
        </w:trPr>
        <w:tc>
          <w:tcPr>
            <w:tcBorders>
              <w:top w:color="cccccc" w:space="0" w:sz="6" w:val="single"/>
              <w:left w:color="000000"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D6">
            <w:pPr>
              <w:widowControl w:val="0"/>
              <w:spacing w:line="276" w:lineRule="auto"/>
              <w:jc w:val="left"/>
              <w:rPr>
                <w:b w:val="1"/>
                <w:color w:val="ff0000"/>
              </w:rPr>
            </w:pPr>
            <w:r w:rsidDel="00000000" w:rsidR="00000000" w:rsidRPr="00000000">
              <w:rPr>
                <w:b w:val="1"/>
                <w:color w:val="ff0000"/>
                <w:rtl w:val="0"/>
              </w:rPr>
              <w:t xml:space="preserve">Strengthening Wire</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D7">
            <w:pPr>
              <w:widowControl w:val="0"/>
              <w:spacing w:line="276" w:lineRule="auto"/>
              <w:jc w:val="right"/>
              <w:rPr/>
            </w:pPr>
            <w:r w:rsidDel="00000000" w:rsidR="00000000" w:rsidRPr="00000000">
              <w:rPr>
                <w:rtl w:val="0"/>
              </w:rPr>
              <w:t xml:space="preserve">4</w:t>
            </w:r>
          </w:p>
        </w:tc>
        <w:tc>
          <w:tcPr>
            <w:tcBorders>
              <w:top w:color="cccccc" w:space="0" w:sz="6" w:val="single"/>
              <w:left w:color="cccccc"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D8">
            <w:pPr>
              <w:widowControl w:val="0"/>
              <w:spacing w:line="276" w:lineRule="auto"/>
              <w:jc w:val="right"/>
              <w:rPr/>
            </w:pPr>
            <w:r w:rsidDel="00000000" w:rsidR="00000000" w:rsidRPr="00000000">
              <w:rPr>
                <w:rtl w:val="0"/>
              </w:rPr>
              <w:t xml:space="preserve">6</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D9">
            <w:pPr>
              <w:widowControl w:val="0"/>
              <w:spacing w:line="276" w:lineRule="auto"/>
              <w:jc w:val="right"/>
              <w:rPr/>
            </w:pPr>
            <w:r w:rsidDel="00000000" w:rsidR="00000000" w:rsidRPr="00000000">
              <w:rPr>
                <w:rtl w:val="0"/>
              </w:rPr>
              <w:t xml:space="preserve">12</w:t>
            </w:r>
          </w:p>
        </w:tc>
      </w:tr>
      <w:tr>
        <w:trPr>
          <w:cantSplit w:val="0"/>
          <w:tblHeader w:val="0"/>
        </w:trPr>
        <w:tc>
          <w:tcPr>
            <w:tcBorders>
              <w:top w:color="cccccc" w:space="0" w:sz="6" w:val="single"/>
              <w:left w:color="000000" w:space="0" w:sz="6" w:val="single"/>
              <w:bottom w:color="cccccc"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DA">
            <w:pPr>
              <w:widowControl w:val="0"/>
              <w:spacing w:line="276" w:lineRule="auto"/>
              <w:jc w:val="left"/>
              <w:rPr>
                <w:b w:val="1"/>
                <w:color w:val="ff0000"/>
              </w:rPr>
            </w:pPr>
            <w:r w:rsidDel="00000000" w:rsidR="00000000" w:rsidRPr="00000000">
              <w:rPr>
                <w:b w:val="1"/>
                <w:color w:val="ff0000"/>
                <w:rtl w:val="0"/>
              </w:rPr>
              <w:t xml:space="preserve">Contribution per unit of scarce resource</w:t>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DB">
            <w:pPr>
              <w:widowControl w:val="0"/>
              <w:spacing w:line="276" w:lineRule="auto"/>
              <w:jc w:val="right"/>
              <w:rPr/>
            </w:pPr>
            <w:r w:rsidDel="00000000" w:rsidR="00000000" w:rsidRPr="00000000">
              <w:rPr>
                <w:rtl w:val="0"/>
              </w:rPr>
              <w:t xml:space="preserve">2,805453431</w:t>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0DC">
            <w:pPr>
              <w:widowControl w:val="0"/>
              <w:spacing w:line="276" w:lineRule="auto"/>
              <w:jc w:val="right"/>
              <w:rPr/>
            </w:pPr>
            <w:r w:rsidDel="00000000" w:rsidR="00000000" w:rsidRPr="00000000">
              <w:rPr>
                <w:rtl w:val="0"/>
              </w:rPr>
              <w:t xml:space="preserve">4,538530466</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DD">
            <w:pPr>
              <w:widowControl w:val="0"/>
              <w:spacing w:line="276" w:lineRule="auto"/>
              <w:jc w:val="right"/>
              <w:rPr/>
            </w:pPr>
            <w:r w:rsidDel="00000000" w:rsidR="00000000" w:rsidRPr="00000000">
              <w:rPr>
                <w:rtl w:val="0"/>
              </w:rPr>
              <w:t xml:space="preserve">4,279727096</w:t>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DE">
            <w:pPr>
              <w:widowControl w:val="0"/>
              <w:spacing w:line="276" w:lineRule="auto"/>
              <w:jc w:val="left"/>
              <w:rPr>
                <w:b w:val="1"/>
                <w:color w:val="ff0000"/>
              </w:rPr>
            </w:pPr>
            <w:r w:rsidDel="00000000" w:rsidR="00000000" w:rsidRPr="00000000">
              <w:rPr>
                <w:b w:val="1"/>
                <w:color w:val="ff0000"/>
                <w:rtl w:val="0"/>
              </w:rPr>
              <w:t xml:space="preserve">Ranking</w:t>
            </w:r>
          </w:p>
        </w:tc>
        <w:tc>
          <w:tcPr>
            <w:tcBorders>
              <w:top w:color="cccccc" w:space="0" w:sz="6" w:val="single"/>
              <w:left w:color="cccccc" w:space="0" w:sz="6" w:val="single"/>
              <w:bottom w:color="000000" w:space="0" w:sz="6" w:val="single"/>
              <w:right w:color="000000" w:space="0" w:sz="6" w:val="single"/>
            </w:tcBorders>
            <w:shd w:fill="d8d8d8" w:val="clear"/>
            <w:tcMar>
              <w:top w:w="0.0" w:type="dxa"/>
              <w:left w:w="40.0" w:type="dxa"/>
              <w:bottom w:w="0.0" w:type="dxa"/>
              <w:right w:w="40.0" w:type="dxa"/>
            </w:tcMar>
            <w:vAlign w:val="bottom"/>
          </w:tcPr>
          <w:p w:rsidR="00000000" w:rsidDel="00000000" w:rsidP="00000000" w:rsidRDefault="00000000" w:rsidRPr="00000000" w14:paraId="000000DF">
            <w:pPr>
              <w:widowControl w:val="0"/>
              <w:spacing w:line="276" w:lineRule="auto"/>
              <w:jc w:val="right"/>
              <w:rPr>
                <w:color w:val="ff0000"/>
              </w:rPr>
            </w:pPr>
            <w:r w:rsidDel="00000000" w:rsidR="00000000" w:rsidRPr="00000000">
              <w:rPr>
                <w:b w:val="1"/>
                <w:color w:val="ff0000"/>
                <w:rtl w:val="0"/>
              </w:rPr>
              <w:t xml:space="preserve">3</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8d8d8" w:val="clear"/>
            <w:tcMar>
              <w:top w:w="0.0" w:type="dxa"/>
              <w:left w:w="40.0" w:type="dxa"/>
              <w:bottom w:w="0.0" w:type="dxa"/>
              <w:right w:w="40.0" w:type="dxa"/>
            </w:tcMar>
            <w:vAlign w:val="bottom"/>
          </w:tcPr>
          <w:p w:rsidR="00000000" w:rsidDel="00000000" w:rsidP="00000000" w:rsidRDefault="00000000" w:rsidRPr="00000000" w14:paraId="000000E0">
            <w:pPr>
              <w:widowControl w:val="0"/>
              <w:spacing w:line="276" w:lineRule="auto"/>
              <w:jc w:val="right"/>
              <w:rPr>
                <w:color w:val="ff0000"/>
              </w:rPr>
            </w:pPr>
            <w:r w:rsidDel="00000000" w:rsidR="00000000" w:rsidRPr="00000000">
              <w:rPr>
                <w:b w:val="1"/>
                <w:color w:val="ff0000"/>
                <w:rtl w:val="0"/>
              </w:rPr>
              <w:t xml:space="preserve">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8d8d8" w:val="clear"/>
            <w:tcMar>
              <w:top w:w="0.0" w:type="dxa"/>
              <w:left w:w="40.0" w:type="dxa"/>
              <w:bottom w:w="0.0" w:type="dxa"/>
              <w:right w:w="40.0" w:type="dxa"/>
            </w:tcMar>
            <w:vAlign w:val="bottom"/>
          </w:tcPr>
          <w:p w:rsidR="00000000" w:rsidDel="00000000" w:rsidP="00000000" w:rsidRDefault="00000000" w:rsidRPr="00000000" w14:paraId="000000E1">
            <w:pPr>
              <w:widowControl w:val="0"/>
              <w:spacing w:line="276" w:lineRule="auto"/>
              <w:jc w:val="right"/>
              <w:rPr>
                <w:color w:val="ff0000"/>
              </w:rPr>
            </w:pPr>
            <w:r w:rsidDel="00000000" w:rsidR="00000000" w:rsidRPr="00000000">
              <w:rPr>
                <w:b w:val="1"/>
                <w:color w:val="ff0000"/>
                <w:rtl w:val="0"/>
              </w:rPr>
              <w:t xml:space="preserve">2</w:t>
            </w:r>
            <w:r w:rsidDel="00000000" w:rsidR="00000000" w:rsidRPr="00000000">
              <w:rPr>
                <w:rtl w:val="0"/>
              </w:rPr>
            </w:r>
          </w:p>
        </w:tc>
      </w:tr>
    </w:tbl>
    <w:p w:rsidR="00000000" w:rsidDel="00000000" w:rsidP="00000000" w:rsidRDefault="00000000" w:rsidRPr="00000000" w14:paraId="000000E2">
      <w:pPr>
        <w:spacing w:after="240" w:before="240" w:lineRule="auto"/>
        <w:rPr/>
      </w:pPr>
      <w:r w:rsidDel="00000000" w:rsidR="00000000" w:rsidRPr="00000000">
        <w:rPr>
          <w:rtl w:val="0"/>
        </w:rPr>
        <w:t xml:space="preserve">The sales per unit of this company stand at 1,460 units, 1,180 units, and 670 units in the context of Budget, Standard, and Premium respectively. On the basis of this analysis, it is evaluated that the sales revenue of this company stands at £116800 in Budget, £87320 in Standard, and £72360 in Premium. The “Variable cost per unit” of this company is determined in this research by the application of the “High-Low method”. The “variable cost per unit” of this company stands at  6,89583, 8,3333, and 12,7222  in the context of Budget, Standard, and Premium respectively. In addition to this, the variable cost of this company is £6477.0833 in Budget, £4066.6667 in Standard, and £2931.1111 in Premium.</w:t>
      </w:r>
    </w:p>
    <w:p w:rsidR="00000000" w:rsidDel="00000000" w:rsidP="00000000" w:rsidRDefault="00000000" w:rsidRPr="00000000" w14:paraId="000000E3">
      <w:pPr>
        <w:spacing w:after="240" w:before="240" w:lineRule="auto"/>
        <w:rPr/>
      </w:pPr>
      <w:r w:rsidDel="00000000" w:rsidR="00000000" w:rsidRPr="00000000">
        <w:rPr>
          <w:rtl w:val="0"/>
        </w:rPr>
        <w:t xml:space="preserve"> The “contribution per unit” of this company has been evaluated by subtracting the “variable cost per unit” from “units of sales”. In this way, it is identified that the “Contribution per unit” in the context of Budget, Standard, and Premium stands at 1460 units, 1180 units, and 670 units respectively. </w:t>
      </w:r>
    </w:p>
    <w:p w:rsidR="00000000" w:rsidDel="00000000" w:rsidP="00000000" w:rsidRDefault="00000000" w:rsidRPr="00000000" w14:paraId="000000E4">
      <w:pPr>
        <w:pStyle w:val="Heading2"/>
        <w:spacing w:after="240" w:before="240" w:lineRule="auto"/>
        <w:rPr/>
      </w:pPr>
      <w:bookmarkStart w:colFirst="0" w:colLast="0" w:name="_3dy6vkm" w:id="6"/>
      <w:bookmarkEnd w:id="6"/>
      <w:r w:rsidDel="00000000" w:rsidR="00000000" w:rsidRPr="00000000">
        <w:rPr>
          <w:rtl w:val="0"/>
        </w:rPr>
        <w:t xml:space="preserve">1.2 Preparation of production budget and income statement when a budget contract is honoured</w:t>
      </w:r>
    </w:p>
    <w:p w:rsidR="00000000" w:rsidDel="00000000" w:rsidP="00000000" w:rsidRDefault="00000000" w:rsidRPr="00000000" w14:paraId="000000E5">
      <w:pPr>
        <w:spacing w:after="160" w:lineRule="auto"/>
        <w:rPr/>
      </w:pPr>
      <w:r w:rsidDel="00000000" w:rsidR="00000000" w:rsidRPr="00000000">
        <w:rPr>
          <w:rtl w:val="0"/>
        </w:rPr>
      </w:r>
    </w:p>
    <w:tbl>
      <w:tblPr>
        <w:tblStyle w:val="Table6"/>
        <w:tblW w:w="9026.0" w:type="dxa"/>
        <w:jc w:val="left"/>
        <w:tblInd w:w="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670"/>
        <w:gridCol w:w="1470"/>
        <w:gridCol w:w="1470"/>
        <w:gridCol w:w="1590"/>
        <w:gridCol w:w="1826"/>
        <w:tblGridChange w:id="0">
          <w:tblGrid>
            <w:gridCol w:w="2670"/>
            <w:gridCol w:w="1470"/>
            <w:gridCol w:w="1470"/>
            <w:gridCol w:w="1590"/>
            <w:gridCol w:w="1826"/>
          </w:tblGrid>
        </w:tblGridChange>
      </w:tblGrid>
      <w:tr>
        <w:trPr>
          <w:cantSplit w:val="0"/>
          <w:tblHeader w:val="0"/>
        </w:trPr>
        <w:tc>
          <w:tcPr>
            <w:tcBorders>
              <w:top w:color="000000" w:space="0" w:sz="6" w:val="single"/>
              <w:left w:color="000000" w:space="0" w:sz="6" w:val="single"/>
              <w:bottom w:color="000000" w:space="0" w:sz="6" w:val="single"/>
              <w:right w:color="000000" w:space="0" w:sz="6" w:val="single"/>
            </w:tcBorders>
            <w:shd w:fill="ffff00" w:val="clear"/>
            <w:tcMar>
              <w:top w:w="0.0" w:type="dxa"/>
              <w:left w:w="0.0" w:type="dxa"/>
              <w:bottom w:w="0.0" w:type="dxa"/>
              <w:right w:w="0.0" w:type="dxa"/>
            </w:tcMar>
            <w:vAlign w:val="bottom"/>
          </w:tcPr>
          <w:p w:rsidR="00000000" w:rsidDel="00000000" w:rsidP="00000000" w:rsidRDefault="00000000" w:rsidRPr="00000000" w14:paraId="000000E6">
            <w:pPr>
              <w:widowControl w:val="0"/>
              <w:spacing w:line="276" w:lineRule="auto"/>
              <w:jc w:val="left"/>
              <w:rPr>
                <w:b w:val="1"/>
                <w:color w:val="ff0000"/>
              </w:rPr>
            </w:pPr>
            <w:r w:rsidDel="00000000" w:rsidR="00000000" w:rsidRPr="00000000">
              <w:rPr>
                <w:b w:val="1"/>
                <w:color w:val="ff0000"/>
                <w:rtl w:val="0"/>
              </w:rPr>
              <w:t xml:space="preserve">Production plan if contract is honoured</w:t>
            </w:r>
          </w:p>
        </w:tc>
        <w:tc>
          <w:tcPr>
            <w:tcBorders>
              <w:top w:color="000000"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E7">
            <w:pPr>
              <w:widowControl w:val="0"/>
              <w:spacing w:line="276" w:lineRule="auto"/>
              <w:jc w:val="left"/>
              <w:rPr/>
            </w:pP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E8">
            <w:pPr>
              <w:widowControl w:val="0"/>
              <w:spacing w:line="276" w:lineRule="auto"/>
              <w:jc w:val="left"/>
              <w:rPr/>
            </w:pP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E9">
            <w:pPr>
              <w:widowControl w:val="0"/>
              <w:spacing w:line="276" w:lineRule="auto"/>
              <w:jc w:val="left"/>
              <w:rPr/>
            </w:pP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EA">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EB">
            <w:pPr>
              <w:widowControl w:val="0"/>
              <w:spacing w:line="276" w:lineRule="auto"/>
              <w:jc w:val="left"/>
              <w:rPr>
                <w:b w:val="1"/>
                <w:color w:val="ff000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EC">
            <w:pPr>
              <w:widowControl w:val="0"/>
              <w:spacing w:line="276" w:lineRule="auto"/>
              <w:jc w:val="center"/>
              <w:rPr/>
            </w:pPr>
            <w:r w:rsidDel="00000000" w:rsidR="00000000" w:rsidRPr="00000000">
              <w:rPr>
                <w:rtl w:val="0"/>
              </w:rPr>
              <w:t xml:space="preserve">Units produced</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ED">
            <w:pPr>
              <w:widowControl w:val="0"/>
              <w:spacing w:line="276" w:lineRule="auto"/>
              <w:jc w:val="center"/>
              <w:rPr/>
            </w:pPr>
            <w:r w:rsidDel="00000000" w:rsidR="00000000" w:rsidRPr="00000000">
              <w:rPr>
                <w:rtl w:val="0"/>
              </w:rPr>
              <w:t xml:space="preserve">Scarce units used</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EE">
            <w:pPr>
              <w:widowControl w:val="0"/>
              <w:spacing w:line="276" w:lineRule="auto"/>
              <w:jc w:val="center"/>
              <w:rPr/>
            </w:pPr>
            <w:r w:rsidDel="00000000" w:rsidR="00000000" w:rsidRPr="00000000">
              <w:rPr>
                <w:rtl w:val="0"/>
              </w:rPr>
              <w:t xml:space="preserve">Balance</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EF">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0">
            <w:pPr>
              <w:widowControl w:val="0"/>
              <w:spacing w:line="276" w:lineRule="auto"/>
              <w:jc w:val="left"/>
              <w:rPr>
                <w:b w:val="1"/>
                <w:color w:val="ff000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1">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2">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3">
            <w:pPr>
              <w:widowControl w:val="0"/>
              <w:spacing w:line="276" w:lineRule="auto"/>
              <w:jc w:val="right"/>
              <w:rPr/>
            </w:pPr>
            <w:r w:rsidDel="00000000" w:rsidR="00000000" w:rsidRPr="00000000">
              <w:rPr>
                <w:rtl w:val="0"/>
              </w:rPr>
              <w:t xml:space="preserve">25140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4">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5">
            <w:pPr>
              <w:widowControl w:val="0"/>
              <w:spacing w:line="276" w:lineRule="auto"/>
              <w:jc w:val="left"/>
              <w:rPr>
                <w:b w:val="1"/>
                <w:color w:val="ff0000"/>
              </w:rPr>
            </w:pPr>
            <w:r w:rsidDel="00000000" w:rsidR="00000000" w:rsidRPr="00000000">
              <w:rPr>
                <w:b w:val="1"/>
                <w:color w:val="ff0000"/>
                <w:rtl w:val="0"/>
              </w:rPr>
              <w:t xml:space="preserve">Budget contract</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6">
            <w:pPr>
              <w:widowControl w:val="0"/>
              <w:spacing w:line="276" w:lineRule="auto"/>
              <w:jc w:val="right"/>
              <w:rPr/>
            </w:pPr>
            <w:r w:rsidDel="00000000" w:rsidR="00000000" w:rsidRPr="00000000">
              <w:rPr>
                <w:rtl w:val="0"/>
              </w:rPr>
              <w:t xml:space="preserve">1200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7">
            <w:pPr>
              <w:widowControl w:val="0"/>
              <w:spacing w:line="276" w:lineRule="auto"/>
              <w:jc w:val="right"/>
              <w:rPr/>
            </w:pPr>
            <w:r w:rsidDel="00000000" w:rsidR="00000000" w:rsidRPr="00000000">
              <w:rPr>
                <w:rtl w:val="0"/>
              </w:rPr>
              <w:t xml:space="preserve">4800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8">
            <w:pPr>
              <w:widowControl w:val="0"/>
              <w:spacing w:line="276" w:lineRule="auto"/>
              <w:jc w:val="right"/>
              <w:rPr/>
            </w:pPr>
            <w:r w:rsidDel="00000000" w:rsidR="00000000" w:rsidRPr="00000000">
              <w:rPr>
                <w:rtl w:val="0"/>
              </w:rPr>
              <w:t xml:space="preserve">20340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9">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A">
            <w:pPr>
              <w:widowControl w:val="0"/>
              <w:spacing w:line="276" w:lineRule="auto"/>
              <w:jc w:val="left"/>
              <w:rPr>
                <w:b w:val="1"/>
                <w:color w:val="ff0000"/>
              </w:rPr>
            </w:pPr>
            <w:r w:rsidDel="00000000" w:rsidR="00000000" w:rsidRPr="00000000">
              <w:rPr>
                <w:b w:val="1"/>
                <w:color w:val="ff0000"/>
                <w:rtl w:val="0"/>
              </w:rPr>
              <w:t xml:space="preserve">Standard</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B">
            <w:pPr>
              <w:widowControl w:val="0"/>
              <w:spacing w:line="276" w:lineRule="auto"/>
              <w:jc w:val="right"/>
              <w:rPr/>
            </w:pPr>
            <w:r w:rsidDel="00000000" w:rsidR="00000000" w:rsidRPr="00000000">
              <w:rPr>
                <w:rtl w:val="0"/>
              </w:rPr>
              <w:t xml:space="preserve">1600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C">
            <w:pPr>
              <w:widowControl w:val="0"/>
              <w:spacing w:line="276" w:lineRule="auto"/>
              <w:jc w:val="right"/>
              <w:rPr/>
            </w:pPr>
            <w:r w:rsidDel="00000000" w:rsidR="00000000" w:rsidRPr="00000000">
              <w:rPr>
                <w:rtl w:val="0"/>
              </w:rPr>
              <w:t xml:space="preserve">9600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D">
            <w:pPr>
              <w:widowControl w:val="0"/>
              <w:spacing w:line="276" w:lineRule="auto"/>
              <w:jc w:val="right"/>
              <w:rPr/>
            </w:pPr>
            <w:r w:rsidDel="00000000" w:rsidR="00000000" w:rsidRPr="00000000">
              <w:rPr>
                <w:rtl w:val="0"/>
              </w:rPr>
              <w:t xml:space="preserve">10740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E">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0FF">
            <w:pPr>
              <w:widowControl w:val="0"/>
              <w:spacing w:line="276" w:lineRule="auto"/>
              <w:jc w:val="left"/>
              <w:rPr>
                <w:b w:val="1"/>
                <w:color w:val="ff0000"/>
              </w:rPr>
            </w:pPr>
            <w:r w:rsidDel="00000000" w:rsidR="00000000" w:rsidRPr="00000000">
              <w:rPr>
                <w:b w:val="1"/>
                <w:color w:val="ff0000"/>
                <w:rtl w:val="0"/>
              </w:rPr>
              <w:t xml:space="preserve">Premium</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0">
            <w:pPr>
              <w:widowControl w:val="0"/>
              <w:spacing w:line="276" w:lineRule="auto"/>
              <w:jc w:val="right"/>
              <w:rPr/>
            </w:pPr>
            <w:r w:rsidDel="00000000" w:rsidR="00000000" w:rsidRPr="00000000">
              <w:rPr>
                <w:rtl w:val="0"/>
              </w:rPr>
              <w:t xml:space="preserve">895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1">
            <w:pPr>
              <w:widowControl w:val="0"/>
              <w:spacing w:line="276" w:lineRule="auto"/>
              <w:jc w:val="right"/>
              <w:rPr/>
            </w:pPr>
            <w:r w:rsidDel="00000000" w:rsidR="00000000" w:rsidRPr="00000000">
              <w:rPr>
                <w:rtl w:val="0"/>
              </w:rPr>
              <w:t xml:space="preserve">10740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2">
            <w:pPr>
              <w:widowControl w:val="0"/>
              <w:spacing w:line="276" w:lineRule="auto"/>
              <w:jc w:val="right"/>
              <w:rPr/>
            </w:pPr>
            <w:r w:rsidDel="00000000" w:rsidR="00000000" w:rsidRPr="00000000">
              <w:rPr>
                <w:rtl w:val="0"/>
              </w:rPr>
              <w:t xml:space="preserve">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3">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4">
            <w:pPr>
              <w:widowControl w:val="0"/>
              <w:spacing w:line="276" w:lineRule="auto"/>
              <w:jc w:val="left"/>
              <w:rPr>
                <w:b w:val="1"/>
                <w:color w:val="ff000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5">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6">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7">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8">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shd w:fill="ffff00" w:val="clear"/>
            <w:tcMar>
              <w:top w:w="0.0" w:type="dxa"/>
              <w:left w:w="0.0" w:type="dxa"/>
              <w:bottom w:w="0.0" w:type="dxa"/>
              <w:right w:w="0.0" w:type="dxa"/>
            </w:tcMar>
            <w:vAlign w:val="bottom"/>
          </w:tcPr>
          <w:p w:rsidR="00000000" w:rsidDel="00000000" w:rsidP="00000000" w:rsidRDefault="00000000" w:rsidRPr="00000000" w14:paraId="00000109">
            <w:pPr>
              <w:widowControl w:val="0"/>
              <w:spacing w:line="276" w:lineRule="auto"/>
              <w:jc w:val="left"/>
              <w:rPr>
                <w:b w:val="1"/>
                <w:color w:val="ff0000"/>
              </w:rPr>
            </w:pPr>
            <w:r w:rsidDel="00000000" w:rsidR="00000000" w:rsidRPr="00000000">
              <w:rPr>
                <w:b w:val="1"/>
                <w:color w:val="ff0000"/>
                <w:rtl w:val="0"/>
              </w:rPr>
              <w:t xml:space="preserve">Marginal Income Statement honouring the contract</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A">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B">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C">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D">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0E">
            <w:pPr>
              <w:widowControl w:val="0"/>
              <w:spacing w:line="276" w:lineRule="auto"/>
              <w:jc w:val="left"/>
              <w:rPr>
                <w:b w:val="1"/>
                <w:color w:val="ff000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9d9d9" w:val="clear"/>
            <w:tcMar>
              <w:top w:w="0.0" w:type="dxa"/>
              <w:left w:w="40.0" w:type="dxa"/>
              <w:bottom w:w="0.0" w:type="dxa"/>
              <w:right w:w="40.0" w:type="dxa"/>
            </w:tcMar>
            <w:vAlign w:val="center"/>
          </w:tcPr>
          <w:p w:rsidR="00000000" w:rsidDel="00000000" w:rsidP="00000000" w:rsidRDefault="00000000" w:rsidRPr="00000000" w14:paraId="0000010F">
            <w:pPr>
              <w:widowControl w:val="0"/>
              <w:spacing w:line="276" w:lineRule="auto"/>
              <w:jc w:val="center"/>
              <w:rPr>
                <w:b w:val="1"/>
                <w:color w:val="ff0000"/>
              </w:rPr>
            </w:pPr>
            <w:r w:rsidDel="00000000" w:rsidR="00000000" w:rsidRPr="00000000">
              <w:rPr>
                <w:b w:val="1"/>
                <w:color w:val="ff0000"/>
                <w:sz w:val="20"/>
                <w:szCs w:val="20"/>
                <w:rtl w:val="0"/>
              </w:rPr>
              <w:t xml:space="preserve">Budget</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9d9d9" w:val="clear"/>
            <w:tcMar>
              <w:top w:w="0.0" w:type="dxa"/>
              <w:left w:w="40.0" w:type="dxa"/>
              <w:bottom w:w="0.0" w:type="dxa"/>
              <w:right w:w="40.0" w:type="dxa"/>
            </w:tcMar>
            <w:vAlign w:val="center"/>
          </w:tcPr>
          <w:p w:rsidR="00000000" w:rsidDel="00000000" w:rsidP="00000000" w:rsidRDefault="00000000" w:rsidRPr="00000000" w14:paraId="00000110">
            <w:pPr>
              <w:widowControl w:val="0"/>
              <w:spacing w:line="276" w:lineRule="auto"/>
              <w:jc w:val="center"/>
              <w:rPr>
                <w:b w:val="1"/>
                <w:color w:val="ff0000"/>
              </w:rPr>
            </w:pPr>
            <w:r w:rsidDel="00000000" w:rsidR="00000000" w:rsidRPr="00000000">
              <w:rPr>
                <w:b w:val="1"/>
                <w:color w:val="ff0000"/>
                <w:sz w:val="20"/>
                <w:szCs w:val="20"/>
                <w:rtl w:val="0"/>
              </w:rPr>
              <w:t xml:space="preserve">Standard</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9d9d9" w:val="clear"/>
            <w:tcMar>
              <w:top w:w="0.0" w:type="dxa"/>
              <w:left w:w="40.0" w:type="dxa"/>
              <w:bottom w:w="0.0" w:type="dxa"/>
              <w:right w:w="40.0" w:type="dxa"/>
            </w:tcMar>
            <w:vAlign w:val="center"/>
          </w:tcPr>
          <w:p w:rsidR="00000000" w:rsidDel="00000000" w:rsidP="00000000" w:rsidRDefault="00000000" w:rsidRPr="00000000" w14:paraId="00000111">
            <w:pPr>
              <w:widowControl w:val="0"/>
              <w:spacing w:line="276" w:lineRule="auto"/>
              <w:jc w:val="center"/>
              <w:rPr>
                <w:b w:val="1"/>
                <w:color w:val="ff0000"/>
              </w:rPr>
            </w:pPr>
            <w:r w:rsidDel="00000000" w:rsidR="00000000" w:rsidRPr="00000000">
              <w:rPr>
                <w:b w:val="1"/>
                <w:color w:val="ff0000"/>
                <w:sz w:val="20"/>
                <w:szCs w:val="20"/>
                <w:rtl w:val="0"/>
              </w:rPr>
              <w:t xml:space="preserve">Premium</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9d9d9" w:val="clear"/>
            <w:tcMar>
              <w:top w:w="0.0" w:type="dxa"/>
              <w:left w:w="40.0" w:type="dxa"/>
              <w:bottom w:w="0.0" w:type="dxa"/>
              <w:right w:w="40.0" w:type="dxa"/>
            </w:tcMar>
            <w:vAlign w:val="center"/>
          </w:tcPr>
          <w:p w:rsidR="00000000" w:rsidDel="00000000" w:rsidP="00000000" w:rsidRDefault="00000000" w:rsidRPr="00000000" w14:paraId="00000112">
            <w:pPr>
              <w:widowControl w:val="0"/>
              <w:spacing w:line="276" w:lineRule="auto"/>
              <w:jc w:val="center"/>
              <w:rPr>
                <w:b w:val="1"/>
                <w:color w:val="ff0000"/>
              </w:rPr>
            </w:pPr>
            <w:r w:rsidDel="00000000" w:rsidR="00000000" w:rsidRPr="00000000">
              <w:rPr>
                <w:b w:val="1"/>
                <w:color w:val="ff0000"/>
                <w:sz w:val="20"/>
                <w:szCs w:val="20"/>
                <w:rtl w:val="0"/>
              </w:rPr>
              <w:t xml:space="preserve">Total</w:t>
            </w: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3">
            <w:pPr>
              <w:widowControl w:val="0"/>
              <w:spacing w:line="276" w:lineRule="auto"/>
              <w:jc w:val="left"/>
              <w:rPr>
                <w:b w:val="1"/>
                <w:color w:val="ff0000"/>
              </w:rPr>
            </w:pPr>
            <w:r w:rsidDel="00000000" w:rsidR="00000000" w:rsidRPr="00000000">
              <w:rPr>
                <w:b w:val="1"/>
                <w:color w:val="ff0000"/>
                <w:rtl w:val="0"/>
              </w:rPr>
              <w:t xml:space="preserve">Sales</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4">
            <w:pPr>
              <w:widowControl w:val="0"/>
              <w:spacing w:line="276" w:lineRule="auto"/>
              <w:jc w:val="right"/>
              <w:rPr/>
            </w:pPr>
            <w:r w:rsidDel="00000000" w:rsidR="00000000" w:rsidRPr="00000000">
              <w:rPr>
                <w:rtl w:val="0"/>
              </w:rPr>
              <w:t xml:space="preserve">72000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5">
            <w:pPr>
              <w:widowControl w:val="0"/>
              <w:spacing w:line="276" w:lineRule="auto"/>
              <w:jc w:val="right"/>
              <w:rPr/>
            </w:pPr>
            <w:r w:rsidDel="00000000" w:rsidR="00000000" w:rsidRPr="00000000">
              <w:rPr>
                <w:rtl w:val="0"/>
              </w:rPr>
              <w:t xml:space="preserve">144000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6">
            <w:pPr>
              <w:widowControl w:val="0"/>
              <w:spacing w:line="276" w:lineRule="auto"/>
              <w:jc w:val="right"/>
              <w:rPr/>
            </w:pPr>
            <w:r w:rsidDel="00000000" w:rsidR="00000000" w:rsidRPr="00000000">
              <w:rPr>
                <w:rtl w:val="0"/>
              </w:rPr>
              <w:t xml:space="preserve">107400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7">
            <w:pPr>
              <w:widowControl w:val="0"/>
              <w:spacing w:line="276" w:lineRule="auto"/>
              <w:jc w:val="right"/>
              <w:rPr/>
            </w:pPr>
            <w:r w:rsidDel="00000000" w:rsidR="00000000" w:rsidRPr="00000000">
              <w:rPr>
                <w:rtl w:val="0"/>
              </w:rPr>
              <w:t xml:space="preserve">323400</w:t>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8">
            <w:pPr>
              <w:widowControl w:val="0"/>
              <w:spacing w:line="276" w:lineRule="auto"/>
              <w:jc w:val="left"/>
              <w:rPr>
                <w:b w:val="1"/>
                <w:color w:val="ff0000"/>
              </w:rPr>
            </w:pPr>
            <w:r w:rsidDel="00000000" w:rsidR="00000000" w:rsidRPr="00000000">
              <w:rPr>
                <w:b w:val="1"/>
                <w:color w:val="ff0000"/>
                <w:rtl w:val="0"/>
              </w:rPr>
              <w:t xml:space="preserve">Variable cost</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9">
            <w:pPr>
              <w:widowControl w:val="0"/>
              <w:spacing w:line="276" w:lineRule="auto"/>
              <w:jc w:val="right"/>
              <w:rPr/>
            </w:pPr>
            <w:r w:rsidDel="00000000" w:rsidR="00000000" w:rsidRPr="00000000">
              <w:rPr>
                <w:rtl w:val="0"/>
              </w:rPr>
              <w:t xml:space="preserve">58533,82353</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A">
            <w:pPr>
              <w:widowControl w:val="0"/>
              <w:spacing w:line="276" w:lineRule="auto"/>
              <w:jc w:val="right"/>
              <w:rPr/>
            </w:pPr>
            <w:r w:rsidDel="00000000" w:rsidR="00000000" w:rsidRPr="00000000">
              <w:rPr>
                <w:rtl w:val="0"/>
              </w:rPr>
              <w:t xml:space="preserve">100430,1075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B">
            <w:pPr>
              <w:widowControl w:val="0"/>
              <w:spacing w:line="276" w:lineRule="auto"/>
              <w:jc w:val="right"/>
              <w:rPr/>
            </w:pPr>
            <w:r w:rsidDel="00000000" w:rsidR="00000000" w:rsidRPr="00000000">
              <w:rPr>
                <w:rtl w:val="0"/>
              </w:rPr>
              <w:t xml:space="preserve">61435,73099</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C">
            <w:pPr>
              <w:widowControl w:val="0"/>
              <w:spacing w:line="276" w:lineRule="auto"/>
              <w:jc w:val="right"/>
              <w:rPr/>
            </w:pPr>
            <w:r w:rsidDel="00000000" w:rsidR="00000000" w:rsidRPr="00000000">
              <w:rPr>
                <w:rtl w:val="0"/>
              </w:rPr>
              <w:t xml:space="preserve">220399,6621</w:t>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D">
            <w:pPr>
              <w:widowControl w:val="0"/>
              <w:spacing w:line="276" w:lineRule="auto"/>
              <w:jc w:val="left"/>
              <w:rPr>
                <w:b w:val="1"/>
                <w:color w:val="ff0000"/>
              </w:rPr>
            </w:pPr>
            <w:r w:rsidDel="00000000" w:rsidR="00000000" w:rsidRPr="00000000">
              <w:rPr>
                <w:b w:val="1"/>
                <w:color w:val="ff0000"/>
                <w:rtl w:val="0"/>
              </w:rPr>
              <w:t xml:space="preserve">Contribution</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E">
            <w:pPr>
              <w:widowControl w:val="0"/>
              <w:spacing w:line="276" w:lineRule="auto"/>
              <w:jc w:val="right"/>
              <w:rPr/>
            </w:pPr>
            <w:r w:rsidDel="00000000" w:rsidR="00000000" w:rsidRPr="00000000">
              <w:rPr>
                <w:rtl w:val="0"/>
              </w:rPr>
              <w:t xml:space="preserve">13466,17647</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1F">
            <w:pPr>
              <w:widowControl w:val="0"/>
              <w:spacing w:line="276" w:lineRule="auto"/>
              <w:jc w:val="right"/>
              <w:rPr/>
            </w:pPr>
            <w:r w:rsidDel="00000000" w:rsidR="00000000" w:rsidRPr="00000000">
              <w:rPr>
                <w:rtl w:val="0"/>
              </w:rPr>
              <w:t xml:space="preserve">43569,89247</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0">
            <w:pPr>
              <w:widowControl w:val="0"/>
              <w:spacing w:line="276" w:lineRule="auto"/>
              <w:jc w:val="right"/>
              <w:rPr/>
            </w:pPr>
            <w:r w:rsidDel="00000000" w:rsidR="00000000" w:rsidRPr="00000000">
              <w:rPr>
                <w:rtl w:val="0"/>
              </w:rPr>
              <w:t xml:space="preserve">45964,26901</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1">
            <w:pPr>
              <w:widowControl w:val="0"/>
              <w:spacing w:line="276" w:lineRule="auto"/>
              <w:jc w:val="right"/>
              <w:rPr/>
            </w:pPr>
            <w:r w:rsidDel="00000000" w:rsidR="00000000" w:rsidRPr="00000000">
              <w:rPr>
                <w:rtl w:val="0"/>
              </w:rPr>
              <w:t xml:space="preserve">103000,3379</w:t>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2">
            <w:pPr>
              <w:widowControl w:val="0"/>
              <w:spacing w:line="276" w:lineRule="auto"/>
              <w:jc w:val="left"/>
              <w:rPr>
                <w:b w:val="1"/>
                <w:color w:val="ff0000"/>
              </w:rPr>
            </w:pPr>
            <w:r w:rsidDel="00000000" w:rsidR="00000000" w:rsidRPr="00000000">
              <w:rPr>
                <w:b w:val="1"/>
                <w:color w:val="ff0000"/>
                <w:rtl w:val="0"/>
              </w:rPr>
              <w:t xml:space="preserve">Less Fixed Cost</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3">
            <w:pPr>
              <w:widowControl w:val="0"/>
              <w:spacing w:line="276" w:lineRule="auto"/>
              <w:jc w:val="right"/>
              <w:rPr/>
            </w:pPr>
            <w:r w:rsidDel="00000000" w:rsidR="00000000" w:rsidRPr="00000000">
              <w:rPr>
                <w:rtl w:val="0"/>
              </w:rPr>
              <w:t xml:space="preserve">6477,083333</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4">
            <w:pPr>
              <w:widowControl w:val="0"/>
              <w:spacing w:line="276" w:lineRule="auto"/>
              <w:jc w:val="right"/>
              <w:rPr/>
            </w:pPr>
            <w:r w:rsidDel="00000000" w:rsidR="00000000" w:rsidRPr="00000000">
              <w:rPr>
                <w:rtl w:val="0"/>
              </w:rPr>
              <w:t xml:space="preserve">4066,666667</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5">
            <w:pPr>
              <w:widowControl w:val="0"/>
              <w:spacing w:line="276" w:lineRule="auto"/>
              <w:jc w:val="right"/>
              <w:rPr/>
            </w:pPr>
            <w:r w:rsidDel="00000000" w:rsidR="00000000" w:rsidRPr="00000000">
              <w:rPr>
                <w:rtl w:val="0"/>
              </w:rPr>
              <w:t xml:space="preserve">2931,111111</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6">
            <w:pPr>
              <w:widowControl w:val="0"/>
              <w:spacing w:line="276" w:lineRule="auto"/>
              <w:jc w:val="right"/>
              <w:rPr/>
            </w:pPr>
            <w:r w:rsidDel="00000000" w:rsidR="00000000" w:rsidRPr="00000000">
              <w:rPr>
                <w:rtl w:val="0"/>
              </w:rPr>
              <w:t xml:space="preserve">13474,86111</w:t>
            </w:r>
          </w:p>
        </w:tc>
      </w:tr>
      <w:tr>
        <w:trPr>
          <w:cantSplit w:val="0"/>
          <w:tblHeader w:val="0"/>
        </w:trPr>
        <w:tc>
          <w:tcPr>
            <w:tcBorders>
              <w:top w:color="cccccc" w:space="0" w:sz="6" w:val="single"/>
              <w:left w:color="000000" w:space="0" w:sz="6" w:val="single"/>
              <w:bottom w:color="000000" w:space="0" w:sz="6" w:val="single"/>
              <w:right w:color="000000" w:space="0" w:sz="6" w:val="single"/>
            </w:tcBorders>
            <w:shd w:fill="ffff00" w:val="clear"/>
            <w:tcMar>
              <w:top w:w="0.0" w:type="dxa"/>
              <w:left w:w="0.0" w:type="dxa"/>
              <w:bottom w:w="0.0" w:type="dxa"/>
              <w:right w:w="0.0" w:type="dxa"/>
            </w:tcMar>
            <w:vAlign w:val="bottom"/>
          </w:tcPr>
          <w:p w:rsidR="00000000" w:rsidDel="00000000" w:rsidP="00000000" w:rsidRDefault="00000000" w:rsidRPr="00000000" w14:paraId="00000127">
            <w:pPr>
              <w:widowControl w:val="0"/>
              <w:spacing w:line="276" w:lineRule="auto"/>
              <w:jc w:val="left"/>
              <w:rPr>
                <w:b w:val="1"/>
                <w:color w:val="ff0000"/>
              </w:rPr>
            </w:pPr>
            <w:r w:rsidDel="00000000" w:rsidR="00000000" w:rsidRPr="00000000">
              <w:rPr>
                <w:b w:val="1"/>
                <w:color w:val="ff0000"/>
                <w:rtl w:val="0"/>
              </w:rPr>
              <w:t xml:space="preserve">Net Profit/ (Loss)</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8">
            <w:pPr>
              <w:widowControl w:val="0"/>
              <w:spacing w:line="276" w:lineRule="auto"/>
              <w:jc w:val="right"/>
              <w:rPr/>
            </w:pPr>
            <w:r w:rsidDel="00000000" w:rsidR="00000000" w:rsidRPr="00000000">
              <w:rPr>
                <w:rtl w:val="0"/>
              </w:rPr>
              <w:t xml:space="preserve">6989,093137</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9">
            <w:pPr>
              <w:widowControl w:val="0"/>
              <w:spacing w:line="276" w:lineRule="auto"/>
              <w:jc w:val="right"/>
              <w:rPr/>
            </w:pPr>
            <w:r w:rsidDel="00000000" w:rsidR="00000000" w:rsidRPr="00000000">
              <w:rPr>
                <w:rtl w:val="0"/>
              </w:rPr>
              <w:t xml:space="preserve">39503,22581</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A">
            <w:pPr>
              <w:widowControl w:val="0"/>
              <w:spacing w:line="276" w:lineRule="auto"/>
              <w:jc w:val="right"/>
              <w:rPr/>
            </w:pPr>
            <w:r w:rsidDel="00000000" w:rsidR="00000000" w:rsidRPr="00000000">
              <w:rPr>
                <w:rtl w:val="0"/>
              </w:rPr>
              <w:t xml:space="preserve">43033,15789</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2B">
            <w:pPr>
              <w:widowControl w:val="0"/>
              <w:spacing w:line="276" w:lineRule="auto"/>
              <w:jc w:val="right"/>
              <w:rPr/>
            </w:pPr>
            <w:r w:rsidDel="00000000" w:rsidR="00000000" w:rsidRPr="00000000">
              <w:rPr>
                <w:b w:val="1"/>
                <w:rtl w:val="0"/>
              </w:rPr>
              <w:t xml:space="preserve">89525,47684</w:t>
            </w:r>
            <w:r w:rsidDel="00000000" w:rsidR="00000000" w:rsidRPr="00000000">
              <w:rPr>
                <w:rtl w:val="0"/>
              </w:rPr>
            </w:r>
          </w:p>
        </w:tc>
      </w:tr>
    </w:tbl>
    <w:p w:rsidR="00000000" w:rsidDel="00000000" w:rsidP="00000000" w:rsidRDefault="00000000" w:rsidRPr="00000000" w14:paraId="0000012C">
      <w:pPr>
        <w:spacing w:after="160" w:lineRule="auto"/>
        <w:rPr/>
      </w:pPr>
      <w:r w:rsidDel="00000000" w:rsidR="00000000" w:rsidRPr="00000000">
        <w:rPr>
          <w:rtl w:val="0"/>
        </w:rPr>
      </w:r>
    </w:p>
    <w:p w:rsidR="00000000" w:rsidDel="00000000" w:rsidP="00000000" w:rsidRDefault="00000000" w:rsidRPr="00000000" w14:paraId="0000012D">
      <w:pPr>
        <w:spacing w:after="240" w:before="240" w:lineRule="auto"/>
        <w:rPr>
          <w:b w:val="1"/>
        </w:rPr>
      </w:pPr>
      <w:r w:rsidDel="00000000" w:rsidR="00000000" w:rsidRPr="00000000">
        <w:rPr>
          <w:rtl w:val="0"/>
        </w:rPr>
      </w:r>
    </w:p>
    <w:p w:rsidR="00000000" w:rsidDel="00000000" w:rsidP="00000000" w:rsidRDefault="00000000" w:rsidRPr="00000000" w14:paraId="0000012E">
      <w:pPr>
        <w:spacing w:after="240" w:before="240" w:lineRule="auto"/>
        <w:rPr/>
      </w:pPr>
      <w:r w:rsidDel="00000000" w:rsidR="00000000" w:rsidRPr="00000000">
        <w:rPr>
          <w:rtl w:val="0"/>
        </w:rPr>
        <w:t xml:space="preserve">The research of </w:t>
      </w:r>
      <w:r w:rsidDel="00000000" w:rsidR="00000000" w:rsidRPr="00000000">
        <w:rPr>
          <w:highlight w:val="white"/>
          <w:rtl w:val="0"/>
        </w:rPr>
        <w:t xml:space="preserve">Parida </w:t>
      </w:r>
      <w:r w:rsidDel="00000000" w:rsidR="00000000" w:rsidRPr="00000000">
        <w:rPr>
          <w:i w:val="1"/>
          <w:highlight w:val="white"/>
          <w:rtl w:val="0"/>
        </w:rPr>
        <w:t xml:space="preserve">et al. </w:t>
      </w:r>
      <w:r w:rsidDel="00000000" w:rsidR="00000000" w:rsidRPr="00000000">
        <w:rPr>
          <w:highlight w:val="white"/>
          <w:rtl w:val="0"/>
        </w:rPr>
        <w:t xml:space="preserve">(2019) </w:t>
      </w:r>
      <w:r w:rsidDel="00000000" w:rsidR="00000000" w:rsidRPr="00000000">
        <w:rPr>
          <w:rtl w:val="0"/>
        </w:rPr>
        <w:t xml:space="preserve">stated that the production budget of a company helps to identify the units that a company can produce in the future. The given scenario represented that the sales director of this company has accepted an order for Budget. In this regard, there is a requirement for evaluating the profitability of this company while the contract is honoured. In addition to this, the research of Maziriri</w:t>
      </w:r>
      <w:r w:rsidDel="00000000" w:rsidR="00000000" w:rsidRPr="00000000">
        <w:rPr>
          <w:i w:val="1"/>
          <w:rtl w:val="0"/>
        </w:rPr>
        <w:t xml:space="preserve">et al. </w:t>
      </w:r>
      <w:r w:rsidDel="00000000" w:rsidR="00000000" w:rsidRPr="00000000">
        <w:rPr>
          <w:rtl w:val="0"/>
        </w:rPr>
        <w:t xml:space="preserve">(2018) stated that the budgeted income statement helps to identify whether a company will be able to generate profit or loss in the future. This analysis helps to identify that “the budgeted income statement” can be helpful in identifying the ability of this company in generating profit or loss after accepting the order. </w:t>
      </w:r>
    </w:p>
    <w:p w:rsidR="00000000" w:rsidDel="00000000" w:rsidP="00000000" w:rsidRDefault="00000000" w:rsidRPr="00000000" w14:paraId="0000012F">
      <w:pPr>
        <w:spacing w:after="240" w:before="240" w:lineRule="auto"/>
        <w:rPr/>
      </w:pPr>
      <w:bookmarkStart w:colFirst="0" w:colLast="0" w:name="_1t3h5sf" w:id="7"/>
      <w:bookmarkEnd w:id="7"/>
      <w:r w:rsidDel="00000000" w:rsidR="00000000" w:rsidRPr="00000000">
        <w:rPr>
          <w:rtl w:val="0"/>
        </w:rPr>
        <w:t xml:space="preserve">From the calculations of the income statement, it can be seen that the sales for the tyres budget, standard, and premium are 1200, 1600, and 895 which means the company will be able to sell a total of 25140 scarce units. From the sale of the tyres, the company will be able to earn a revenue of 323400 by selling all three types of tyres.  </w:t>
      </w:r>
    </w:p>
    <w:p w:rsidR="00000000" w:rsidDel="00000000" w:rsidP="00000000" w:rsidRDefault="00000000" w:rsidRPr="00000000" w14:paraId="00000130">
      <w:pPr>
        <w:spacing w:after="240" w:before="240" w:lineRule="auto"/>
        <w:rPr/>
      </w:pPr>
      <w:r w:rsidDel="00000000" w:rsidR="00000000" w:rsidRPr="00000000">
        <w:rPr>
          <w:rtl w:val="0"/>
        </w:rPr>
      </w:r>
    </w:p>
    <w:p w:rsidR="00000000" w:rsidDel="00000000" w:rsidP="00000000" w:rsidRDefault="00000000" w:rsidRPr="00000000" w14:paraId="00000131">
      <w:pPr>
        <w:pStyle w:val="Heading2"/>
        <w:spacing w:after="240" w:before="240" w:lineRule="auto"/>
        <w:rPr/>
      </w:pPr>
      <w:bookmarkStart w:colFirst="0" w:colLast="0" w:name="_wo740kkfw0hu" w:id="8"/>
      <w:bookmarkEnd w:id="8"/>
      <w:r w:rsidDel="00000000" w:rsidR="00000000" w:rsidRPr="00000000">
        <w:rPr>
          <w:rtl w:val="0"/>
        </w:rPr>
        <w:t xml:space="preserve">1.3 Preparation of production budget and income statement when a budget contract is not honoured</w:t>
      </w:r>
    </w:p>
    <w:p w:rsidR="00000000" w:rsidDel="00000000" w:rsidP="00000000" w:rsidRDefault="00000000" w:rsidRPr="00000000" w14:paraId="00000132">
      <w:pPr>
        <w:spacing w:after="160" w:lineRule="auto"/>
        <w:rPr/>
      </w:pPr>
      <w:r w:rsidDel="00000000" w:rsidR="00000000" w:rsidRPr="00000000">
        <w:rPr>
          <w:rtl w:val="0"/>
        </w:rPr>
      </w:r>
    </w:p>
    <w:tbl>
      <w:tblPr>
        <w:tblStyle w:val="Table7"/>
        <w:tblW w:w="9026.0" w:type="dxa"/>
        <w:jc w:val="left"/>
        <w:tblInd w:w="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2"/>
        <w:gridCol w:w="1805.2"/>
        <w:gridCol w:w="1805.2"/>
        <w:gridCol w:w="1805.2"/>
        <w:gridCol w:w="1805.2"/>
        <w:tblGridChange w:id="0">
          <w:tblGrid>
            <w:gridCol w:w="1805.2"/>
            <w:gridCol w:w="1805.2"/>
            <w:gridCol w:w="1805.2"/>
            <w:gridCol w:w="1805.2"/>
            <w:gridCol w:w="1805.2"/>
          </w:tblGrid>
        </w:tblGridChange>
      </w:tblGrid>
      <w:tr>
        <w:trPr>
          <w:cantSplit w:val="0"/>
          <w:tblHeader w:val="0"/>
        </w:trPr>
        <w:tc>
          <w:tcPr>
            <w:tcBorders>
              <w:top w:color="000000" w:space="0" w:sz="6" w:val="single"/>
              <w:left w:color="000000" w:space="0" w:sz="6" w:val="single"/>
              <w:bottom w:color="000000" w:space="0" w:sz="6" w:val="single"/>
              <w:right w:color="000000" w:space="0" w:sz="6" w:val="single"/>
            </w:tcBorders>
            <w:shd w:fill="ffff00" w:val="clear"/>
            <w:tcMar>
              <w:top w:w="0.0" w:type="dxa"/>
              <w:left w:w="0.0" w:type="dxa"/>
              <w:bottom w:w="0.0" w:type="dxa"/>
              <w:right w:w="0.0" w:type="dxa"/>
            </w:tcMar>
            <w:vAlign w:val="bottom"/>
          </w:tcPr>
          <w:p w:rsidR="00000000" w:rsidDel="00000000" w:rsidP="00000000" w:rsidRDefault="00000000" w:rsidRPr="00000000" w14:paraId="00000133">
            <w:pPr>
              <w:widowControl w:val="0"/>
              <w:spacing w:line="276" w:lineRule="auto"/>
              <w:jc w:val="left"/>
              <w:rPr>
                <w:b w:val="1"/>
                <w:color w:val="ff0000"/>
              </w:rPr>
            </w:pPr>
            <w:r w:rsidDel="00000000" w:rsidR="00000000" w:rsidRPr="00000000">
              <w:rPr>
                <w:b w:val="1"/>
                <w:color w:val="ff0000"/>
                <w:rtl w:val="0"/>
              </w:rPr>
              <w:t xml:space="preserve">Production plan if contract is NOT honoured</w:t>
            </w:r>
          </w:p>
        </w:tc>
        <w:tc>
          <w:tcPr>
            <w:tcBorders>
              <w:top w:color="000000"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4">
            <w:pPr>
              <w:widowControl w:val="0"/>
              <w:spacing w:line="276" w:lineRule="auto"/>
              <w:jc w:val="left"/>
              <w:rPr/>
            </w:pP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5">
            <w:pPr>
              <w:widowControl w:val="0"/>
              <w:spacing w:line="276" w:lineRule="auto"/>
              <w:jc w:val="left"/>
              <w:rPr/>
            </w:pP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6">
            <w:pPr>
              <w:widowControl w:val="0"/>
              <w:spacing w:line="276" w:lineRule="auto"/>
              <w:jc w:val="left"/>
              <w:rPr/>
            </w:pPr>
            <w:r w:rsidDel="00000000" w:rsidR="00000000" w:rsidRPr="00000000">
              <w:rPr>
                <w:rtl w:val="0"/>
              </w:rPr>
            </w:r>
          </w:p>
        </w:tc>
        <w:tc>
          <w:tcPr>
            <w:tcBorders>
              <w:top w:color="000000"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7">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8">
            <w:pPr>
              <w:widowControl w:val="0"/>
              <w:spacing w:line="276" w:lineRule="auto"/>
              <w:jc w:val="left"/>
              <w:rPr>
                <w:b w:val="1"/>
                <w:color w:val="ff000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9">
            <w:pPr>
              <w:widowControl w:val="0"/>
              <w:spacing w:line="276" w:lineRule="auto"/>
              <w:jc w:val="center"/>
              <w:rPr/>
            </w:pPr>
            <w:r w:rsidDel="00000000" w:rsidR="00000000" w:rsidRPr="00000000">
              <w:rPr>
                <w:rtl w:val="0"/>
              </w:rPr>
              <w:t xml:space="preserve">Units produced</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A">
            <w:pPr>
              <w:widowControl w:val="0"/>
              <w:spacing w:line="276" w:lineRule="auto"/>
              <w:jc w:val="center"/>
              <w:rPr/>
            </w:pPr>
            <w:r w:rsidDel="00000000" w:rsidR="00000000" w:rsidRPr="00000000">
              <w:rPr>
                <w:rtl w:val="0"/>
              </w:rPr>
              <w:t xml:space="preserve">Scarce units used</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B">
            <w:pPr>
              <w:widowControl w:val="0"/>
              <w:spacing w:line="276" w:lineRule="auto"/>
              <w:jc w:val="center"/>
              <w:rPr/>
            </w:pPr>
            <w:r w:rsidDel="00000000" w:rsidR="00000000" w:rsidRPr="00000000">
              <w:rPr>
                <w:rtl w:val="0"/>
              </w:rPr>
              <w:t xml:space="preserve">Balance</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C">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D">
            <w:pPr>
              <w:widowControl w:val="0"/>
              <w:spacing w:line="276" w:lineRule="auto"/>
              <w:jc w:val="left"/>
              <w:rPr>
                <w:b w:val="1"/>
                <w:color w:val="ff000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E">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3F">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0">
            <w:pPr>
              <w:widowControl w:val="0"/>
              <w:spacing w:line="276" w:lineRule="auto"/>
              <w:jc w:val="right"/>
              <w:rPr/>
            </w:pPr>
            <w:r w:rsidDel="00000000" w:rsidR="00000000" w:rsidRPr="00000000">
              <w:rPr>
                <w:rtl w:val="0"/>
              </w:rPr>
              <w:t xml:space="preserve">25140</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1">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2">
            <w:pPr>
              <w:widowControl w:val="0"/>
              <w:spacing w:line="276" w:lineRule="auto"/>
              <w:jc w:val="left"/>
              <w:rPr>
                <w:b w:val="1"/>
                <w:color w:val="ff0000"/>
              </w:rPr>
            </w:pPr>
            <w:r w:rsidDel="00000000" w:rsidR="00000000" w:rsidRPr="00000000">
              <w:rPr>
                <w:b w:val="1"/>
                <w:color w:val="ff0000"/>
                <w:rtl w:val="0"/>
              </w:rPr>
              <w:t xml:space="preserve">Standard</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3">
            <w:pPr>
              <w:widowControl w:val="0"/>
              <w:spacing w:line="276" w:lineRule="auto"/>
              <w:jc w:val="right"/>
              <w:rPr/>
            </w:pPr>
            <w:r w:rsidDel="00000000" w:rsidR="00000000" w:rsidRPr="00000000">
              <w:rPr>
                <w:rtl w:val="0"/>
              </w:rPr>
              <w:t xml:space="preserve">1600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4">
            <w:pPr>
              <w:widowControl w:val="0"/>
              <w:spacing w:line="276" w:lineRule="auto"/>
              <w:jc w:val="right"/>
              <w:rPr/>
            </w:pPr>
            <w:r w:rsidDel="00000000" w:rsidR="00000000" w:rsidRPr="00000000">
              <w:rPr>
                <w:rtl w:val="0"/>
              </w:rPr>
              <w:t xml:space="preserve">9600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5">
            <w:pPr>
              <w:widowControl w:val="0"/>
              <w:spacing w:line="276" w:lineRule="auto"/>
              <w:jc w:val="right"/>
              <w:rPr/>
            </w:pPr>
            <w:r w:rsidDel="00000000" w:rsidR="00000000" w:rsidRPr="00000000">
              <w:rPr>
                <w:rtl w:val="0"/>
              </w:rPr>
              <w:t xml:space="preserve">15540</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6">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7">
            <w:pPr>
              <w:widowControl w:val="0"/>
              <w:spacing w:line="276" w:lineRule="auto"/>
              <w:jc w:val="left"/>
              <w:rPr>
                <w:b w:val="1"/>
                <w:color w:val="ff0000"/>
              </w:rPr>
            </w:pPr>
            <w:r w:rsidDel="00000000" w:rsidR="00000000" w:rsidRPr="00000000">
              <w:rPr>
                <w:b w:val="1"/>
                <w:color w:val="ff0000"/>
                <w:rtl w:val="0"/>
              </w:rPr>
              <w:t xml:space="preserve">Premium</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8">
            <w:pPr>
              <w:widowControl w:val="0"/>
              <w:spacing w:line="276" w:lineRule="auto"/>
              <w:jc w:val="right"/>
              <w:rPr/>
            </w:pPr>
            <w:r w:rsidDel="00000000" w:rsidR="00000000" w:rsidRPr="00000000">
              <w:rPr>
                <w:rtl w:val="0"/>
              </w:rPr>
              <w:t xml:space="preserve">900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9">
            <w:pPr>
              <w:widowControl w:val="0"/>
              <w:spacing w:line="276" w:lineRule="auto"/>
              <w:jc w:val="right"/>
              <w:rPr/>
            </w:pPr>
            <w:r w:rsidDel="00000000" w:rsidR="00000000" w:rsidRPr="00000000">
              <w:rPr>
                <w:rtl w:val="0"/>
              </w:rPr>
              <w:t xml:space="preserve">10800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A">
            <w:pPr>
              <w:widowControl w:val="0"/>
              <w:spacing w:line="276" w:lineRule="auto"/>
              <w:jc w:val="right"/>
              <w:rPr/>
            </w:pPr>
            <w:r w:rsidDel="00000000" w:rsidR="00000000" w:rsidRPr="00000000">
              <w:rPr>
                <w:rtl w:val="0"/>
              </w:rPr>
              <w:t xml:space="preserve">4740</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B">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C">
            <w:pPr>
              <w:widowControl w:val="0"/>
              <w:spacing w:line="276" w:lineRule="auto"/>
              <w:jc w:val="left"/>
              <w:rPr>
                <w:b w:val="1"/>
                <w:color w:val="ff0000"/>
              </w:rPr>
            </w:pPr>
            <w:r w:rsidDel="00000000" w:rsidR="00000000" w:rsidRPr="00000000">
              <w:rPr>
                <w:b w:val="1"/>
                <w:color w:val="ff0000"/>
                <w:rtl w:val="0"/>
              </w:rPr>
              <w:t xml:space="preserve">Budget</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D">
            <w:pPr>
              <w:widowControl w:val="0"/>
              <w:spacing w:line="276" w:lineRule="auto"/>
              <w:jc w:val="right"/>
              <w:rPr/>
            </w:pPr>
            <w:r w:rsidDel="00000000" w:rsidR="00000000" w:rsidRPr="00000000">
              <w:rPr>
                <w:rtl w:val="0"/>
              </w:rPr>
              <w:t xml:space="preserve">1185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E">
            <w:pPr>
              <w:widowControl w:val="0"/>
              <w:spacing w:line="276" w:lineRule="auto"/>
              <w:jc w:val="right"/>
              <w:rPr/>
            </w:pPr>
            <w:r w:rsidDel="00000000" w:rsidR="00000000" w:rsidRPr="00000000">
              <w:rPr>
                <w:rtl w:val="0"/>
              </w:rPr>
              <w:t xml:space="preserve">4740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4F">
            <w:pPr>
              <w:widowControl w:val="0"/>
              <w:spacing w:line="276" w:lineRule="auto"/>
              <w:jc w:val="right"/>
              <w:rPr/>
            </w:pPr>
            <w:r w:rsidDel="00000000" w:rsidR="00000000" w:rsidRPr="00000000">
              <w:rPr>
                <w:rtl w:val="0"/>
              </w:rPr>
              <w:t xml:space="preserve">0</w:t>
            </w:r>
          </w:p>
        </w:tc>
        <w:tc>
          <w:tcPr>
            <w:tcBorders>
              <w:top w:color="cccccc" w:space="0" w:sz="6" w:val="single"/>
              <w:left w:color="cccccc" w:space="0" w:sz="6" w:val="single"/>
              <w:bottom w:color="cccccc"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0">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51">
            <w:pPr>
              <w:widowControl w:val="0"/>
              <w:spacing w:line="276" w:lineRule="auto"/>
              <w:jc w:val="left"/>
              <w:rPr>
                <w:b w:val="1"/>
                <w:color w:val="ff000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52">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53">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0.0" w:type="dxa"/>
              <w:left w:w="40.0" w:type="dxa"/>
              <w:bottom w:w="0.0" w:type="dxa"/>
              <w:right w:w="40.0" w:type="dxa"/>
            </w:tcMar>
            <w:vAlign w:val="bottom"/>
          </w:tcPr>
          <w:p w:rsidR="00000000" w:rsidDel="00000000" w:rsidP="00000000" w:rsidRDefault="00000000" w:rsidRPr="00000000" w14:paraId="00000154">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5">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shd w:fill="ffff00" w:val="clear"/>
            <w:tcMar>
              <w:top w:w="0.0" w:type="dxa"/>
              <w:left w:w="0.0" w:type="dxa"/>
              <w:bottom w:w="0.0" w:type="dxa"/>
              <w:right w:w="0.0" w:type="dxa"/>
            </w:tcMar>
            <w:vAlign w:val="bottom"/>
          </w:tcPr>
          <w:p w:rsidR="00000000" w:rsidDel="00000000" w:rsidP="00000000" w:rsidRDefault="00000000" w:rsidRPr="00000000" w14:paraId="00000156">
            <w:pPr>
              <w:widowControl w:val="0"/>
              <w:spacing w:line="276" w:lineRule="auto"/>
              <w:jc w:val="left"/>
              <w:rPr>
                <w:b w:val="1"/>
                <w:color w:val="ff0000"/>
              </w:rPr>
            </w:pPr>
            <w:r w:rsidDel="00000000" w:rsidR="00000000" w:rsidRPr="00000000">
              <w:rPr>
                <w:b w:val="1"/>
                <w:color w:val="ff0000"/>
                <w:rtl w:val="0"/>
              </w:rPr>
              <w:t xml:space="preserve">Marginal Income Statement if contract is NOT honoured</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7">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8">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9">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A">
            <w:pPr>
              <w:widowControl w:val="0"/>
              <w:spacing w:line="276" w:lineRule="auto"/>
              <w:jc w:val="left"/>
              <w:rPr/>
            </w:pP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5B">
            <w:pPr>
              <w:widowControl w:val="0"/>
              <w:spacing w:line="276" w:lineRule="auto"/>
              <w:jc w:val="left"/>
              <w:rPr>
                <w:b w:val="1"/>
                <w:color w:val="ff000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9d9d9" w:val="clear"/>
            <w:tcMar>
              <w:top w:w="0.0" w:type="dxa"/>
              <w:left w:w="40.0" w:type="dxa"/>
              <w:bottom w:w="0.0" w:type="dxa"/>
              <w:right w:w="40.0" w:type="dxa"/>
            </w:tcMar>
            <w:vAlign w:val="center"/>
          </w:tcPr>
          <w:p w:rsidR="00000000" w:rsidDel="00000000" w:rsidP="00000000" w:rsidRDefault="00000000" w:rsidRPr="00000000" w14:paraId="0000015C">
            <w:pPr>
              <w:widowControl w:val="0"/>
              <w:spacing w:line="276" w:lineRule="auto"/>
              <w:jc w:val="center"/>
              <w:rPr>
                <w:b w:val="1"/>
                <w:color w:val="ff0000"/>
              </w:rPr>
            </w:pPr>
            <w:r w:rsidDel="00000000" w:rsidR="00000000" w:rsidRPr="00000000">
              <w:rPr>
                <w:b w:val="1"/>
                <w:color w:val="ff0000"/>
                <w:sz w:val="20"/>
                <w:szCs w:val="20"/>
                <w:rtl w:val="0"/>
              </w:rPr>
              <w:t xml:space="preserve">Budget</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9d9d9" w:val="clear"/>
            <w:tcMar>
              <w:top w:w="0.0" w:type="dxa"/>
              <w:left w:w="40.0" w:type="dxa"/>
              <w:bottom w:w="0.0" w:type="dxa"/>
              <w:right w:w="40.0" w:type="dxa"/>
            </w:tcMar>
            <w:vAlign w:val="center"/>
          </w:tcPr>
          <w:p w:rsidR="00000000" w:rsidDel="00000000" w:rsidP="00000000" w:rsidRDefault="00000000" w:rsidRPr="00000000" w14:paraId="0000015D">
            <w:pPr>
              <w:widowControl w:val="0"/>
              <w:spacing w:line="276" w:lineRule="auto"/>
              <w:jc w:val="center"/>
              <w:rPr>
                <w:b w:val="1"/>
                <w:color w:val="ff0000"/>
              </w:rPr>
            </w:pPr>
            <w:r w:rsidDel="00000000" w:rsidR="00000000" w:rsidRPr="00000000">
              <w:rPr>
                <w:b w:val="1"/>
                <w:color w:val="ff0000"/>
                <w:sz w:val="20"/>
                <w:szCs w:val="20"/>
                <w:rtl w:val="0"/>
              </w:rPr>
              <w:t xml:space="preserve">Standard</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9d9d9" w:val="clear"/>
            <w:tcMar>
              <w:top w:w="0.0" w:type="dxa"/>
              <w:left w:w="40.0" w:type="dxa"/>
              <w:bottom w:w="0.0" w:type="dxa"/>
              <w:right w:w="40.0" w:type="dxa"/>
            </w:tcMar>
            <w:vAlign w:val="center"/>
          </w:tcPr>
          <w:p w:rsidR="00000000" w:rsidDel="00000000" w:rsidP="00000000" w:rsidRDefault="00000000" w:rsidRPr="00000000" w14:paraId="0000015E">
            <w:pPr>
              <w:widowControl w:val="0"/>
              <w:spacing w:line="276" w:lineRule="auto"/>
              <w:jc w:val="center"/>
              <w:rPr>
                <w:b w:val="1"/>
                <w:color w:val="ff0000"/>
              </w:rPr>
            </w:pPr>
            <w:r w:rsidDel="00000000" w:rsidR="00000000" w:rsidRPr="00000000">
              <w:rPr>
                <w:b w:val="1"/>
                <w:color w:val="ff0000"/>
                <w:sz w:val="20"/>
                <w:szCs w:val="20"/>
                <w:rtl w:val="0"/>
              </w:rPr>
              <w:t xml:space="preserve">Premium</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d9d9d9" w:val="clear"/>
            <w:tcMar>
              <w:top w:w="0.0" w:type="dxa"/>
              <w:left w:w="40.0" w:type="dxa"/>
              <w:bottom w:w="0.0" w:type="dxa"/>
              <w:right w:w="40.0" w:type="dxa"/>
            </w:tcMar>
            <w:vAlign w:val="center"/>
          </w:tcPr>
          <w:p w:rsidR="00000000" w:rsidDel="00000000" w:rsidP="00000000" w:rsidRDefault="00000000" w:rsidRPr="00000000" w14:paraId="0000015F">
            <w:pPr>
              <w:widowControl w:val="0"/>
              <w:spacing w:line="276" w:lineRule="auto"/>
              <w:jc w:val="center"/>
              <w:rPr>
                <w:b w:val="1"/>
                <w:color w:val="ff0000"/>
              </w:rPr>
            </w:pPr>
            <w:r w:rsidDel="00000000" w:rsidR="00000000" w:rsidRPr="00000000">
              <w:rPr>
                <w:b w:val="1"/>
                <w:color w:val="ff0000"/>
                <w:sz w:val="20"/>
                <w:szCs w:val="20"/>
                <w:rtl w:val="0"/>
              </w:rPr>
              <w:t xml:space="preserve">Total</w:t>
            </w:r>
            <w:r w:rsidDel="00000000" w:rsidR="00000000" w:rsidRPr="00000000">
              <w:rPr>
                <w:rtl w:val="0"/>
              </w:rPr>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0">
            <w:pPr>
              <w:widowControl w:val="0"/>
              <w:spacing w:line="276" w:lineRule="auto"/>
              <w:jc w:val="left"/>
              <w:rPr>
                <w:b w:val="1"/>
                <w:color w:val="ff0000"/>
              </w:rPr>
            </w:pPr>
            <w:r w:rsidDel="00000000" w:rsidR="00000000" w:rsidRPr="00000000">
              <w:rPr>
                <w:b w:val="1"/>
                <w:color w:val="ff0000"/>
                <w:rtl w:val="0"/>
              </w:rPr>
              <w:t xml:space="preserve">Sales</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1">
            <w:pPr>
              <w:widowControl w:val="0"/>
              <w:spacing w:line="276" w:lineRule="auto"/>
              <w:jc w:val="right"/>
              <w:rPr/>
            </w:pPr>
            <w:r w:rsidDel="00000000" w:rsidR="00000000" w:rsidRPr="00000000">
              <w:rPr>
                <w:rtl w:val="0"/>
              </w:rPr>
              <w:t xml:space="preserve">71100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2">
            <w:pPr>
              <w:widowControl w:val="0"/>
              <w:spacing w:line="276" w:lineRule="auto"/>
              <w:jc w:val="right"/>
              <w:rPr/>
            </w:pPr>
            <w:r w:rsidDel="00000000" w:rsidR="00000000" w:rsidRPr="00000000">
              <w:rPr>
                <w:rtl w:val="0"/>
              </w:rPr>
              <w:t xml:space="preserve">144000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3">
            <w:pPr>
              <w:widowControl w:val="0"/>
              <w:spacing w:line="276" w:lineRule="auto"/>
              <w:jc w:val="right"/>
              <w:rPr/>
            </w:pPr>
            <w:r w:rsidDel="00000000" w:rsidR="00000000" w:rsidRPr="00000000">
              <w:rPr>
                <w:rtl w:val="0"/>
              </w:rPr>
              <w:t xml:space="preserve">108000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4">
            <w:pPr>
              <w:widowControl w:val="0"/>
              <w:spacing w:line="276" w:lineRule="auto"/>
              <w:jc w:val="right"/>
              <w:rPr/>
            </w:pPr>
            <w:r w:rsidDel="00000000" w:rsidR="00000000" w:rsidRPr="00000000">
              <w:rPr>
                <w:rtl w:val="0"/>
              </w:rPr>
              <w:t xml:space="preserve">323100</w:t>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5">
            <w:pPr>
              <w:widowControl w:val="0"/>
              <w:spacing w:line="276" w:lineRule="auto"/>
              <w:jc w:val="left"/>
              <w:rPr>
                <w:b w:val="1"/>
                <w:color w:val="ff0000"/>
              </w:rPr>
            </w:pPr>
            <w:r w:rsidDel="00000000" w:rsidR="00000000" w:rsidRPr="00000000">
              <w:rPr>
                <w:b w:val="1"/>
                <w:color w:val="ff0000"/>
                <w:rtl w:val="0"/>
              </w:rPr>
              <w:t xml:space="preserve">Variable cost</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6">
            <w:pPr>
              <w:widowControl w:val="0"/>
              <w:spacing w:line="276" w:lineRule="auto"/>
              <w:jc w:val="right"/>
              <w:rPr/>
            </w:pPr>
            <w:r w:rsidDel="00000000" w:rsidR="00000000" w:rsidRPr="00000000">
              <w:rPr>
                <w:rtl w:val="0"/>
              </w:rPr>
              <w:t xml:space="preserve">57802,15074</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7">
            <w:pPr>
              <w:widowControl w:val="0"/>
              <w:spacing w:line="276" w:lineRule="auto"/>
              <w:jc w:val="right"/>
              <w:rPr/>
            </w:pPr>
            <w:r w:rsidDel="00000000" w:rsidR="00000000" w:rsidRPr="00000000">
              <w:rPr>
                <w:rtl w:val="0"/>
              </w:rPr>
              <w:t xml:space="preserve">100430,1075</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8">
            <w:pPr>
              <w:widowControl w:val="0"/>
              <w:spacing w:line="276" w:lineRule="auto"/>
              <w:jc w:val="right"/>
              <w:rPr/>
            </w:pPr>
            <w:r w:rsidDel="00000000" w:rsidR="00000000" w:rsidRPr="00000000">
              <w:rPr>
                <w:rtl w:val="0"/>
              </w:rPr>
              <w:t xml:space="preserve">61778,94737</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9">
            <w:pPr>
              <w:widowControl w:val="0"/>
              <w:spacing w:line="276" w:lineRule="auto"/>
              <w:jc w:val="right"/>
              <w:rPr/>
            </w:pPr>
            <w:r w:rsidDel="00000000" w:rsidR="00000000" w:rsidRPr="00000000">
              <w:rPr>
                <w:rtl w:val="0"/>
              </w:rPr>
              <w:t xml:space="preserve">220011,2056</w:t>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A">
            <w:pPr>
              <w:widowControl w:val="0"/>
              <w:spacing w:line="276" w:lineRule="auto"/>
              <w:jc w:val="left"/>
              <w:rPr>
                <w:b w:val="1"/>
                <w:color w:val="ff0000"/>
              </w:rPr>
            </w:pPr>
            <w:r w:rsidDel="00000000" w:rsidR="00000000" w:rsidRPr="00000000">
              <w:rPr>
                <w:b w:val="1"/>
                <w:color w:val="ff0000"/>
                <w:rtl w:val="0"/>
              </w:rPr>
              <w:t xml:space="preserve">Contribution</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B">
            <w:pPr>
              <w:widowControl w:val="0"/>
              <w:spacing w:line="276" w:lineRule="auto"/>
              <w:jc w:val="right"/>
              <w:rPr/>
            </w:pPr>
            <w:r w:rsidDel="00000000" w:rsidR="00000000" w:rsidRPr="00000000">
              <w:rPr>
                <w:rtl w:val="0"/>
              </w:rPr>
              <w:t xml:space="preserve">13297,84926</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C">
            <w:pPr>
              <w:widowControl w:val="0"/>
              <w:spacing w:line="276" w:lineRule="auto"/>
              <w:jc w:val="right"/>
              <w:rPr/>
            </w:pPr>
            <w:r w:rsidDel="00000000" w:rsidR="00000000" w:rsidRPr="00000000">
              <w:rPr>
                <w:rtl w:val="0"/>
              </w:rPr>
              <w:t xml:space="preserve">43569,89247</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D">
            <w:pPr>
              <w:widowControl w:val="0"/>
              <w:spacing w:line="276" w:lineRule="auto"/>
              <w:jc w:val="right"/>
              <w:rPr/>
            </w:pPr>
            <w:r w:rsidDel="00000000" w:rsidR="00000000" w:rsidRPr="00000000">
              <w:rPr>
                <w:rtl w:val="0"/>
              </w:rPr>
              <w:t xml:space="preserve">46221,05263</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E">
            <w:pPr>
              <w:widowControl w:val="0"/>
              <w:spacing w:line="276" w:lineRule="auto"/>
              <w:jc w:val="right"/>
              <w:rPr/>
            </w:pPr>
            <w:r w:rsidDel="00000000" w:rsidR="00000000" w:rsidRPr="00000000">
              <w:rPr>
                <w:rtl w:val="0"/>
              </w:rPr>
              <w:t xml:space="preserve">103088,7944</w:t>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6F">
            <w:pPr>
              <w:widowControl w:val="0"/>
              <w:spacing w:line="276" w:lineRule="auto"/>
              <w:jc w:val="left"/>
              <w:rPr>
                <w:b w:val="1"/>
                <w:color w:val="ff0000"/>
              </w:rPr>
            </w:pPr>
            <w:r w:rsidDel="00000000" w:rsidR="00000000" w:rsidRPr="00000000">
              <w:rPr>
                <w:b w:val="1"/>
                <w:color w:val="ff0000"/>
                <w:rtl w:val="0"/>
              </w:rPr>
              <w:t xml:space="preserve">Less Fixed Cost</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0">
            <w:pPr>
              <w:widowControl w:val="0"/>
              <w:spacing w:line="276" w:lineRule="auto"/>
              <w:jc w:val="right"/>
              <w:rPr/>
            </w:pPr>
            <w:r w:rsidDel="00000000" w:rsidR="00000000" w:rsidRPr="00000000">
              <w:rPr>
                <w:rtl w:val="0"/>
              </w:rPr>
              <w:t xml:space="preserve">6477,083333</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1">
            <w:pPr>
              <w:widowControl w:val="0"/>
              <w:spacing w:line="276" w:lineRule="auto"/>
              <w:jc w:val="right"/>
              <w:rPr/>
            </w:pPr>
            <w:r w:rsidDel="00000000" w:rsidR="00000000" w:rsidRPr="00000000">
              <w:rPr>
                <w:rtl w:val="0"/>
              </w:rPr>
              <w:t xml:space="preserve">4066,666667</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2">
            <w:pPr>
              <w:widowControl w:val="0"/>
              <w:spacing w:line="276" w:lineRule="auto"/>
              <w:jc w:val="right"/>
              <w:rPr/>
            </w:pPr>
            <w:r w:rsidDel="00000000" w:rsidR="00000000" w:rsidRPr="00000000">
              <w:rPr>
                <w:rtl w:val="0"/>
              </w:rPr>
              <w:t xml:space="preserve">2931,111111</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3">
            <w:pPr>
              <w:widowControl w:val="0"/>
              <w:spacing w:line="276" w:lineRule="auto"/>
              <w:jc w:val="right"/>
              <w:rPr/>
            </w:pPr>
            <w:r w:rsidDel="00000000" w:rsidR="00000000" w:rsidRPr="00000000">
              <w:rPr>
                <w:rtl w:val="0"/>
              </w:rPr>
              <w:t xml:space="preserve">13474,86111</w:t>
            </w:r>
          </w:p>
        </w:tc>
      </w:tr>
      <w:tr>
        <w:trPr>
          <w:cantSplit w:val="0"/>
          <w:tblHeader w:val="0"/>
        </w:trPr>
        <w:tc>
          <w:tcPr>
            <w:tcBorders>
              <w:top w:color="cccccc" w:space="0" w:sz="6" w:val="single"/>
              <w:left w:color="000000"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4">
            <w:pPr>
              <w:widowControl w:val="0"/>
              <w:spacing w:line="276" w:lineRule="auto"/>
              <w:jc w:val="left"/>
              <w:rPr>
                <w:b w:val="1"/>
                <w:color w:val="ff0000"/>
              </w:rPr>
            </w:pPr>
            <w:r w:rsidDel="00000000" w:rsidR="00000000" w:rsidRPr="00000000">
              <w:rPr>
                <w:b w:val="1"/>
                <w:color w:val="ff0000"/>
                <w:rtl w:val="0"/>
              </w:rPr>
              <w:t xml:space="preserve">Less Penalty</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5">
            <w:pPr>
              <w:widowControl w:val="0"/>
              <w:spacing w:line="276" w:lineRule="auto"/>
              <w:jc w:val="right"/>
              <w:rPr/>
            </w:pPr>
            <w:r w:rsidDel="00000000" w:rsidR="00000000" w:rsidRPr="00000000">
              <w:rPr>
                <w:rtl w:val="0"/>
              </w:rPr>
              <w:t xml:space="preserve">14000</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6">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7">
            <w:pPr>
              <w:widowControl w:val="0"/>
              <w:spacing w:line="276" w:lineRule="auto"/>
              <w:jc w:val="left"/>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8">
            <w:pPr>
              <w:widowControl w:val="0"/>
              <w:spacing w:line="276" w:lineRule="auto"/>
              <w:jc w:val="right"/>
              <w:rPr/>
            </w:pPr>
            <w:r w:rsidDel="00000000" w:rsidR="00000000" w:rsidRPr="00000000">
              <w:rPr>
                <w:rtl w:val="0"/>
              </w:rPr>
              <w:t xml:space="preserve">14000</w:t>
            </w:r>
          </w:p>
        </w:tc>
      </w:tr>
      <w:tr>
        <w:trPr>
          <w:cantSplit w:val="0"/>
          <w:tblHeader w:val="0"/>
        </w:trPr>
        <w:tc>
          <w:tcPr>
            <w:tcBorders>
              <w:top w:color="cccccc" w:space="0" w:sz="6" w:val="single"/>
              <w:left w:color="000000" w:space="0" w:sz="6" w:val="single"/>
              <w:bottom w:color="000000" w:space="0" w:sz="6" w:val="single"/>
              <w:right w:color="000000" w:space="0" w:sz="6" w:val="single"/>
            </w:tcBorders>
            <w:shd w:fill="ffff00" w:val="clear"/>
            <w:tcMar>
              <w:top w:w="0.0" w:type="dxa"/>
              <w:left w:w="0.0" w:type="dxa"/>
              <w:bottom w:w="0.0" w:type="dxa"/>
              <w:right w:w="0.0" w:type="dxa"/>
            </w:tcMar>
            <w:vAlign w:val="bottom"/>
          </w:tcPr>
          <w:p w:rsidR="00000000" w:rsidDel="00000000" w:rsidP="00000000" w:rsidRDefault="00000000" w:rsidRPr="00000000" w14:paraId="00000179">
            <w:pPr>
              <w:widowControl w:val="0"/>
              <w:spacing w:line="276" w:lineRule="auto"/>
              <w:jc w:val="left"/>
              <w:rPr>
                <w:b w:val="1"/>
                <w:color w:val="ff0000"/>
              </w:rPr>
            </w:pPr>
            <w:r w:rsidDel="00000000" w:rsidR="00000000" w:rsidRPr="00000000">
              <w:rPr>
                <w:b w:val="1"/>
                <w:color w:val="ff0000"/>
                <w:rtl w:val="0"/>
              </w:rPr>
              <w:t xml:space="preserve">Net Profit/ (Loss)</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A">
            <w:pPr>
              <w:widowControl w:val="0"/>
              <w:spacing w:line="276" w:lineRule="auto"/>
              <w:jc w:val="right"/>
              <w:rPr/>
            </w:pPr>
            <w:r w:rsidDel="00000000" w:rsidR="00000000" w:rsidRPr="00000000">
              <w:rPr>
                <w:rtl w:val="0"/>
              </w:rPr>
              <w:t xml:space="preserve">-7179,234069</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B">
            <w:pPr>
              <w:widowControl w:val="0"/>
              <w:spacing w:line="276" w:lineRule="auto"/>
              <w:jc w:val="right"/>
              <w:rPr/>
            </w:pPr>
            <w:r w:rsidDel="00000000" w:rsidR="00000000" w:rsidRPr="00000000">
              <w:rPr>
                <w:rtl w:val="0"/>
              </w:rPr>
              <w:t xml:space="preserve">39503,22581</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C">
            <w:pPr>
              <w:widowControl w:val="0"/>
              <w:spacing w:line="276" w:lineRule="auto"/>
              <w:jc w:val="right"/>
              <w:rPr/>
            </w:pPr>
            <w:r w:rsidDel="00000000" w:rsidR="00000000" w:rsidRPr="00000000">
              <w:rPr>
                <w:rtl w:val="0"/>
              </w:rPr>
              <w:t xml:space="preserve">43289,94152</w:t>
            </w:r>
          </w:p>
        </w:tc>
        <w:tc>
          <w:tcPr>
            <w:tcBorders>
              <w:top w:color="cccccc" w:space="0" w:sz="6" w:val="single"/>
              <w:left w:color="cccccc" w:space="0" w:sz="6" w:val="single"/>
              <w:bottom w:color="000000" w:space="0" w:sz="6" w:val="single"/>
              <w:right w:color="000000" w:space="0" w:sz="6" w:val="single"/>
            </w:tcBorders>
            <w:tcMar>
              <w:top w:w="0.0" w:type="dxa"/>
              <w:left w:w="40.0" w:type="dxa"/>
              <w:bottom w:w="0.0" w:type="dxa"/>
              <w:right w:w="40.0" w:type="dxa"/>
            </w:tcMar>
            <w:vAlign w:val="bottom"/>
          </w:tcPr>
          <w:p w:rsidR="00000000" w:rsidDel="00000000" w:rsidP="00000000" w:rsidRDefault="00000000" w:rsidRPr="00000000" w14:paraId="0000017D">
            <w:pPr>
              <w:widowControl w:val="0"/>
              <w:spacing w:line="276" w:lineRule="auto"/>
              <w:jc w:val="right"/>
              <w:rPr/>
            </w:pPr>
            <w:r w:rsidDel="00000000" w:rsidR="00000000" w:rsidRPr="00000000">
              <w:rPr>
                <w:b w:val="1"/>
                <w:rtl w:val="0"/>
              </w:rPr>
              <w:t xml:space="preserve">75613,93326</w:t>
            </w:r>
            <w:r w:rsidDel="00000000" w:rsidR="00000000" w:rsidRPr="00000000">
              <w:rPr>
                <w:rtl w:val="0"/>
              </w:rPr>
            </w:r>
          </w:p>
        </w:tc>
      </w:tr>
    </w:tbl>
    <w:p w:rsidR="00000000" w:rsidDel="00000000" w:rsidP="00000000" w:rsidRDefault="00000000" w:rsidRPr="00000000" w14:paraId="0000017E">
      <w:pPr>
        <w:spacing w:after="160" w:lineRule="auto"/>
        <w:rPr/>
      </w:pPr>
      <w:r w:rsidDel="00000000" w:rsidR="00000000" w:rsidRPr="00000000">
        <w:rPr>
          <w:rtl w:val="0"/>
        </w:rPr>
      </w:r>
    </w:p>
    <w:p w:rsidR="00000000" w:rsidDel="00000000" w:rsidP="00000000" w:rsidRDefault="00000000" w:rsidRPr="00000000" w14:paraId="0000017F">
      <w:pPr>
        <w:spacing w:after="240" w:before="240" w:lineRule="auto"/>
        <w:rPr>
          <w:rFonts w:ascii="Times New Roman" w:cs="Times New Roman" w:eastAsia="Times New Roman" w:hAnsi="Times New Roman"/>
          <w:sz w:val="24"/>
          <w:szCs w:val="24"/>
        </w:rPr>
      </w:pPr>
      <w:bookmarkStart w:colFirst="0" w:colLast="0" w:name="_4d34og8" w:id="9"/>
      <w:bookmarkEnd w:id="9"/>
      <w:r w:rsidDel="00000000" w:rsidR="00000000" w:rsidRPr="00000000">
        <w:rPr>
          <w:rtl w:val="0"/>
        </w:rPr>
        <w:t xml:space="preserve">From the calculations of the income statement it can be seen that the sales for the tyres budget, standard and premium are 1185, 1600 and 900 which means the company will be able to sale a total of 25140 scarce units. From the sale of the tyres, the company will be able to earn a revenue of 323100 by selling all three types of tyres. For getting the profit and loss of the company the income of the company is required to be deducted from the expenses which the company is required to bear in the production of all types of the types. After the deduction of the expenses and penalty from the revenue of the company it can be seen that the company is able to earn £75613.93.</w:t>
      </w:r>
      <w:r w:rsidDel="00000000" w:rsidR="00000000" w:rsidRPr="00000000">
        <w:rPr>
          <w:rtl w:val="0"/>
        </w:rPr>
      </w:r>
    </w:p>
    <w:p w:rsidR="00000000" w:rsidDel="00000000" w:rsidP="00000000" w:rsidRDefault="00000000" w:rsidRPr="00000000" w14:paraId="00000180">
      <w:pPr>
        <w:spacing w:after="160" w:lineRule="auto"/>
        <w:rPr/>
      </w:pPr>
      <w:r w:rsidDel="00000000" w:rsidR="00000000" w:rsidRPr="00000000">
        <w:rPr>
          <w:rtl w:val="0"/>
        </w:rPr>
      </w:r>
    </w:p>
    <w:p w:rsidR="00000000" w:rsidDel="00000000" w:rsidP="00000000" w:rsidRDefault="00000000" w:rsidRPr="00000000" w14:paraId="00000181">
      <w:pPr>
        <w:pStyle w:val="Heading2"/>
        <w:spacing w:after="240" w:before="240" w:lineRule="auto"/>
        <w:rPr/>
      </w:pPr>
      <w:r w:rsidDel="00000000" w:rsidR="00000000" w:rsidRPr="00000000">
        <w:rPr>
          <w:rtl w:val="0"/>
        </w:rPr>
      </w:r>
    </w:p>
    <w:p w:rsidR="00000000" w:rsidDel="00000000" w:rsidP="00000000" w:rsidRDefault="00000000" w:rsidRPr="00000000" w14:paraId="00000182">
      <w:pPr>
        <w:pStyle w:val="Heading2"/>
        <w:spacing w:after="240" w:before="240" w:lineRule="auto"/>
        <w:rPr/>
      </w:pPr>
      <w:bookmarkStart w:colFirst="0" w:colLast="0" w:name="_kzhywd6lunmi" w:id="10"/>
      <w:bookmarkEnd w:id="10"/>
      <w:r w:rsidDel="00000000" w:rsidR="00000000" w:rsidRPr="00000000">
        <w:rPr>
          <w:rtl w:val="0"/>
        </w:rPr>
        <w:t xml:space="preserve">1.4 Advising STG directors</w:t>
      </w:r>
    </w:p>
    <w:p w:rsidR="00000000" w:rsidDel="00000000" w:rsidP="00000000" w:rsidRDefault="00000000" w:rsidRPr="00000000" w14:paraId="00000183">
      <w:pPr>
        <w:spacing w:after="240" w:before="240" w:lineRule="auto"/>
        <w:rPr/>
      </w:pPr>
      <w:r w:rsidDel="00000000" w:rsidR="00000000" w:rsidRPr="00000000">
        <w:rPr>
          <w:rtl w:val="0"/>
        </w:rPr>
        <w:t xml:space="preserve">The previous analysis helps to identify that this company will be able to generate profit in case of accepting this contract. On the basis of this identification, this research has advised this company to accept this order and not receive a penalty. Furthermore, it is observed that in case this company receives a penalty, then the profit of this company will be low as well. Therefore, it is stated that accepting the contract and not receiving a penalty is more profitable than not fulfilling the order. </w:t>
      </w:r>
    </w:p>
    <w:p w:rsidR="00000000" w:rsidDel="00000000" w:rsidP="00000000" w:rsidRDefault="00000000" w:rsidRPr="00000000" w14:paraId="00000184">
      <w:pPr>
        <w:pStyle w:val="Heading2"/>
        <w:spacing w:after="240" w:before="240" w:lineRule="auto"/>
        <w:rPr/>
      </w:pPr>
      <w:bookmarkStart w:colFirst="0" w:colLast="0" w:name="_2s8eyo1" w:id="11"/>
      <w:bookmarkEnd w:id="11"/>
      <w:r w:rsidDel="00000000" w:rsidR="00000000" w:rsidRPr="00000000">
        <w:rPr>
          <w:rtl w:val="0"/>
        </w:rPr>
        <w:t xml:space="preserve">1.5 Presentation of request</w:t>
      </w:r>
    </w:p>
    <w:p w:rsidR="00000000" w:rsidDel="00000000" w:rsidP="00000000" w:rsidRDefault="00000000" w:rsidRPr="00000000" w14:paraId="00000185">
      <w:pPr>
        <w:pStyle w:val="Heading3"/>
        <w:spacing w:after="240" w:before="240" w:lineRule="auto"/>
        <w:rPr/>
      </w:pPr>
      <w:bookmarkStart w:colFirst="0" w:colLast="0" w:name="_17dp8vu" w:id="12"/>
      <w:bookmarkEnd w:id="12"/>
      <w:r w:rsidDel="00000000" w:rsidR="00000000" w:rsidRPr="00000000">
        <w:rPr>
          <w:rtl w:val="0"/>
        </w:rPr>
        <w:t xml:space="preserve">1.5.1 Explanation of limitation factor</w:t>
      </w:r>
    </w:p>
    <w:p w:rsidR="00000000" w:rsidDel="00000000" w:rsidP="00000000" w:rsidRDefault="00000000" w:rsidRPr="00000000" w14:paraId="00000186">
      <w:pPr>
        <w:spacing w:after="240" w:before="240" w:lineRule="auto"/>
        <w:rPr/>
      </w:pPr>
      <w:r w:rsidDel="00000000" w:rsidR="00000000" w:rsidRPr="00000000">
        <w:rPr>
          <w:rtl w:val="0"/>
        </w:rPr>
        <w:t xml:space="preserve">The limitation factor is the use of CVP analysis to identify the fixed and variable costs of this company. This is because the research of LE </w:t>
      </w:r>
      <w:r w:rsidDel="00000000" w:rsidR="00000000" w:rsidRPr="00000000">
        <w:rPr>
          <w:i w:val="1"/>
          <w:rtl w:val="0"/>
        </w:rPr>
        <w:t xml:space="preserve">et al. </w:t>
      </w:r>
      <w:r w:rsidDel="00000000" w:rsidR="00000000" w:rsidRPr="00000000">
        <w:rPr>
          <w:rtl w:val="0"/>
        </w:rPr>
        <w:t xml:space="preserve">(2020) stated that the use of CVP analysis might not be helpful in determining the fixed cost and variable costs of a company. In this regard, this company can use another method for determining both costs to evaluate profit for this company.  </w:t>
      </w:r>
    </w:p>
    <w:p w:rsidR="00000000" w:rsidDel="00000000" w:rsidP="00000000" w:rsidRDefault="00000000" w:rsidRPr="00000000" w14:paraId="00000187">
      <w:pPr>
        <w:pStyle w:val="Heading3"/>
        <w:spacing w:after="240" w:before="240" w:lineRule="auto"/>
        <w:rPr/>
      </w:pPr>
      <w:bookmarkStart w:colFirst="0" w:colLast="0" w:name="_3rdcrjn" w:id="13"/>
      <w:bookmarkEnd w:id="13"/>
      <w:r w:rsidDel="00000000" w:rsidR="00000000" w:rsidRPr="00000000">
        <w:rPr>
          <w:rtl w:val="0"/>
        </w:rPr>
        <w:t xml:space="preserve">1.5.2 Assumptions and limitations of the CVP technology</w:t>
      </w:r>
    </w:p>
    <w:p w:rsidR="00000000" w:rsidDel="00000000" w:rsidP="00000000" w:rsidRDefault="00000000" w:rsidRPr="00000000" w14:paraId="00000188">
      <w:pPr>
        <w:spacing w:after="240" w:before="240" w:lineRule="auto"/>
        <w:rPr>
          <w:b w:val="1"/>
          <w:i w:val="1"/>
        </w:rPr>
      </w:pPr>
      <w:r w:rsidDel="00000000" w:rsidR="00000000" w:rsidRPr="00000000">
        <w:rPr>
          <w:b w:val="1"/>
          <w:i w:val="1"/>
          <w:rtl w:val="0"/>
        </w:rPr>
        <w:t xml:space="preserve">Assumptions of CVP analysis</w:t>
      </w:r>
    </w:p>
    <w:p w:rsidR="00000000" w:rsidDel="00000000" w:rsidP="00000000" w:rsidRDefault="00000000" w:rsidRPr="00000000" w14:paraId="00000189">
      <w:pPr>
        <w:numPr>
          <w:ilvl w:val="0"/>
          <w:numId w:val="1"/>
        </w:numPr>
        <w:spacing w:after="240" w:before="240" w:lineRule="auto"/>
        <w:ind w:left="720" w:hanging="360"/>
        <w:rPr/>
      </w:pPr>
      <w:r w:rsidDel="00000000" w:rsidR="00000000" w:rsidRPr="00000000">
        <w:rPr>
          <w:rtl w:val="0"/>
        </w:rPr>
        <w:t xml:space="preserve">It assumes that the unit variable cost and unit revenue of products and services is constant. </w:t>
      </w:r>
    </w:p>
    <w:p w:rsidR="00000000" w:rsidDel="00000000" w:rsidP="00000000" w:rsidRDefault="00000000" w:rsidRPr="00000000" w14:paraId="0000018A">
      <w:pPr>
        <w:numPr>
          <w:ilvl w:val="0"/>
          <w:numId w:val="1"/>
        </w:numPr>
        <w:spacing w:after="240" w:before="240" w:lineRule="auto"/>
        <w:ind w:left="720" w:hanging="360"/>
        <w:rPr/>
      </w:pPr>
      <w:r w:rsidDel="00000000" w:rsidR="00000000" w:rsidRPr="00000000">
        <w:rPr>
          <w:rtl w:val="0"/>
        </w:rPr>
        <w:t xml:space="preserve">The projection mostly covers a short period of time </w:t>
      </w:r>
    </w:p>
    <w:p w:rsidR="00000000" w:rsidDel="00000000" w:rsidP="00000000" w:rsidRDefault="00000000" w:rsidRPr="00000000" w14:paraId="0000018B">
      <w:pPr>
        <w:numPr>
          <w:ilvl w:val="0"/>
          <w:numId w:val="1"/>
        </w:numPr>
        <w:spacing w:after="240" w:before="240" w:lineRule="auto"/>
        <w:ind w:left="720" w:hanging="360"/>
        <w:rPr/>
      </w:pPr>
      <w:r w:rsidDel="00000000" w:rsidR="00000000" w:rsidRPr="00000000">
        <w:rPr>
          <w:rtl w:val="0"/>
        </w:rPr>
        <w:t xml:space="preserve">The mix of sales remains constant in the case of selling products or services in more than one unit (Beykaei</w:t>
      </w:r>
      <w:r w:rsidDel="00000000" w:rsidR="00000000" w:rsidRPr="00000000">
        <w:rPr>
          <w:i w:val="1"/>
          <w:rtl w:val="0"/>
        </w:rPr>
        <w:t xml:space="preserve">et al. </w:t>
      </w:r>
      <w:r w:rsidDel="00000000" w:rsidR="00000000" w:rsidRPr="00000000">
        <w:rPr>
          <w:rtl w:val="0"/>
        </w:rPr>
        <w:t xml:space="preserve">2020).</w:t>
      </w:r>
    </w:p>
    <w:p w:rsidR="00000000" w:rsidDel="00000000" w:rsidP="00000000" w:rsidRDefault="00000000" w:rsidRPr="00000000" w14:paraId="0000018C">
      <w:pPr>
        <w:numPr>
          <w:ilvl w:val="0"/>
          <w:numId w:val="1"/>
        </w:numPr>
        <w:spacing w:after="240" w:before="240" w:lineRule="auto"/>
        <w:ind w:left="720" w:hanging="360"/>
        <w:rPr/>
      </w:pPr>
      <w:r w:rsidDel="00000000" w:rsidR="00000000" w:rsidRPr="00000000">
        <w:rPr>
          <w:rtl w:val="0"/>
        </w:rPr>
        <w:t xml:space="preserve">The only factor that makes an implication on the costs and revenue of a company is the volume of the product. </w:t>
      </w:r>
    </w:p>
    <w:p w:rsidR="00000000" w:rsidDel="00000000" w:rsidP="00000000" w:rsidRDefault="00000000" w:rsidRPr="00000000" w14:paraId="0000018D">
      <w:pPr>
        <w:spacing w:after="240" w:before="240" w:lineRule="auto"/>
        <w:rPr>
          <w:b w:val="1"/>
          <w:i w:val="1"/>
        </w:rPr>
      </w:pPr>
      <w:r w:rsidDel="00000000" w:rsidR="00000000" w:rsidRPr="00000000">
        <w:rPr>
          <w:b w:val="1"/>
          <w:i w:val="1"/>
          <w:rtl w:val="0"/>
        </w:rPr>
        <w:t xml:space="preserve">Limitation of CVP analysis</w:t>
      </w:r>
    </w:p>
    <w:p w:rsidR="00000000" w:rsidDel="00000000" w:rsidP="00000000" w:rsidRDefault="00000000" w:rsidRPr="00000000" w14:paraId="0000018E">
      <w:pPr>
        <w:spacing w:after="240" w:before="240" w:lineRule="auto"/>
        <w:rPr/>
      </w:pPr>
      <w:r w:rsidDel="00000000" w:rsidR="00000000" w:rsidRPr="00000000">
        <w:rPr>
          <w:rtl w:val="0"/>
        </w:rPr>
        <w:t xml:space="preserve">The primary limitation of CVP analysis is that it is a short-run analysis that assumes that the variable cost and revenue per unit of products or services are constant. In addition to this, through CVP analysis, an organisation might not be able to identify fixed and variable costs of products and services. On the basis of this analysis, it is stated in this research that this company might face issues in identifying both fixed and variable costs for three products in an effective way. </w:t>
      </w:r>
    </w:p>
    <w:p w:rsidR="00000000" w:rsidDel="00000000" w:rsidP="00000000" w:rsidRDefault="00000000" w:rsidRPr="00000000" w14:paraId="0000018F">
      <w:pPr>
        <w:spacing w:after="24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90">
      <w:pPr>
        <w:pStyle w:val="Heading1"/>
        <w:spacing w:after="240" w:before="240" w:lineRule="auto"/>
        <w:rPr/>
      </w:pPr>
      <w:bookmarkStart w:colFirst="0" w:colLast="0" w:name="_26in1rg" w:id="14"/>
      <w:bookmarkEnd w:id="14"/>
      <w:r w:rsidDel="00000000" w:rsidR="00000000" w:rsidRPr="00000000">
        <w:rPr>
          <w:rtl w:val="0"/>
        </w:rPr>
        <w:t xml:space="preserve">Reference list</w:t>
      </w:r>
    </w:p>
    <w:p w:rsidR="00000000" w:rsidDel="00000000" w:rsidP="00000000" w:rsidRDefault="00000000" w:rsidRPr="00000000" w14:paraId="00000191">
      <w:pPr>
        <w:spacing w:after="240" w:before="240" w:lineRule="auto"/>
        <w:rPr/>
      </w:pPr>
      <w:r w:rsidDel="00000000" w:rsidR="00000000" w:rsidRPr="00000000">
        <w:rPr>
          <w:rtl w:val="0"/>
        </w:rPr>
        <w:t xml:space="preserve">Beykaei, S., Abekah, J. and Rahim, A., 2020. Integration of Uncertainty in Profit Planning: A Current Application. </w:t>
      </w:r>
      <w:r w:rsidDel="00000000" w:rsidR="00000000" w:rsidRPr="00000000">
        <w:rPr>
          <w:i w:val="1"/>
          <w:rtl w:val="0"/>
        </w:rPr>
        <w:t xml:space="preserve">Applied Mathematics and Computation</w:t>
      </w:r>
      <w:r w:rsidDel="00000000" w:rsidR="00000000" w:rsidRPr="00000000">
        <w:rPr>
          <w:rtl w:val="0"/>
        </w:rPr>
        <w:t xml:space="preserve">, </w:t>
      </w:r>
      <w:r w:rsidDel="00000000" w:rsidR="00000000" w:rsidRPr="00000000">
        <w:rPr>
          <w:i w:val="1"/>
          <w:rtl w:val="0"/>
        </w:rPr>
        <w:t xml:space="preserve">4</w:t>
      </w:r>
      <w:r w:rsidDel="00000000" w:rsidR="00000000" w:rsidRPr="00000000">
        <w:rPr>
          <w:rtl w:val="0"/>
        </w:rPr>
        <w:t xml:space="preserve">(4), pp.195-205.</w:t>
      </w:r>
    </w:p>
    <w:p w:rsidR="00000000" w:rsidDel="00000000" w:rsidP="00000000" w:rsidRDefault="00000000" w:rsidRPr="00000000" w14:paraId="00000192">
      <w:pPr>
        <w:spacing w:after="240" w:before="240" w:lineRule="auto"/>
        <w:rPr/>
      </w:pPr>
      <w:r w:rsidDel="00000000" w:rsidR="00000000" w:rsidRPr="00000000">
        <w:rPr>
          <w:rtl w:val="0"/>
        </w:rPr>
        <w:t xml:space="preserve">LE, O.T.T., TRAN, P.T.T., TRAN, T.V. and NGUYEN, C.V., 2020. Application of cost-volume-profit analysis in decision-making by public universities in Vietnam. </w:t>
      </w:r>
      <w:r w:rsidDel="00000000" w:rsidR="00000000" w:rsidRPr="00000000">
        <w:rPr>
          <w:i w:val="1"/>
          <w:rtl w:val="0"/>
        </w:rPr>
        <w:t xml:space="preserve">The Journal of Asian Finance, Economics and Business</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(6), pp.305-316.</w:t>
      </w:r>
    </w:p>
    <w:p w:rsidR="00000000" w:rsidDel="00000000" w:rsidP="00000000" w:rsidRDefault="00000000" w:rsidRPr="00000000" w14:paraId="00000193">
      <w:pPr>
        <w:spacing w:after="240" w:before="240" w:lineRule="auto"/>
        <w:rPr/>
      </w:pPr>
      <w:r w:rsidDel="00000000" w:rsidR="00000000" w:rsidRPr="00000000">
        <w:rPr>
          <w:rtl w:val="0"/>
        </w:rPr>
        <w:t xml:space="preserve">Maziriri, E.T., Mapuranga, M. and Madinga, N.W., 2018. Self-service banking and financial literacy as prognosticators of business performance among rural small and medium-sized enterprises in Zimbabwe. </w:t>
      </w:r>
      <w:r w:rsidDel="00000000" w:rsidR="00000000" w:rsidRPr="00000000">
        <w:rPr>
          <w:i w:val="1"/>
          <w:rtl w:val="0"/>
        </w:rPr>
        <w:t xml:space="preserve">The Southern African Journal of Entrepreneurship and Small Business Management</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(1), pp.1-10.</w:t>
      </w:r>
    </w:p>
    <w:p w:rsidR="00000000" w:rsidDel="00000000" w:rsidP="00000000" w:rsidRDefault="00000000" w:rsidRPr="00000000" w14:paraId="00000194">
      <w:pPr>
        <w:spacing w:after="240" w:before="240" w:lineRule="auto"/>
        <w:rPr>
          <w:highlight w:val="white"/>
        </w:rPr>
      </w:pPr>
      <w:r w:rsidDel="00000000" w:rsidR="00000000" w:rsidRPr="00000000">
        <w:rPr>
          <w:highlight w:val="white"/>
          <w:rtl w:val="0"/>
        </w:rPr>
        <w:t xml:space="preserve">Parida, V., Sjödin, D. and Reim, W., 2019. Reviewing literature on digitalization, business model innovation, and sustainable industry: Past achievements and future promises. </w:t>
      </w:r>
      <w:r w:rsidDel="00000000" w:rsidR="00000000" w:rsidRPr="00000000">
        <w:rPr>
          <w:i w:val="1"/>
          <w:highlight w:val="white"/>
          <w:rtl w:val="0"/>
        </w:rPr>
        <w:t xml:space="preserve">Sustainability</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(2), p.391.</w:t>
      </w:r>
    </w:p>
    <w:p w:rsidR="00000000" w:rsidDel="00000000" w:rsidP="00000000" w:rsidRDefault="00000000" w:rsidRPr="00000000" w14:paraId="00000195">
      <w:pPr>
        <w:spacing w:after="240" w:before="240" w:lineRule="auto"/>
        <w:rPr/>
      </w:pPr>
      <w:r w:rsidDel="00000000" w:rsidR="00000000" w:rsidRPr="00000000">
        <w:rPr>
          <w:rtl w:val="0"/>
        </w:rPr>
      </w:r>
    </w:p>
    <w:sectPr>
      <w:footerReference r:id="rId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9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9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rPr>
  </w:style>
  <w:style w:type="paragraph" w:styleId="Heading2">
    <w:name w:val="heading 2"/>
    <w:basedOn w:val="Normal"/>
    <w:next w:val="Normal"/>
    <w:pPr>
      <w:keepNext w:val="1"/>
      <w:keepLines w:val="1"/>
    </w:pPr>
    <w:rPr>
      <w:b w:val="1"/>
      <w:i w:val="1"/>
    </w:rPr>
  </w:style>
  <w:style w:type="paragraph" w:styleId="Heading3">
    <w:name w:val="heading 3"/>
    <w:basedOn w:val="Normal"/>
    <w:next w:val="Normal"/>
    <w:pPr>
      <w:keepNext w:val="1"/>
      <w:keepLines w:val="1"/>
    </w:pPr>
    <w:rPr>
      <w:b w:val="1"/>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