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3838442" w:displacedByCustomXml="next"/>
    <w:sdt>
      <w:sdtPr>
        <w:rPr>
          <w:rFonts w:cs="Arial"/>
        </w:rPr>
        <w:id w:val="938644986"/>
        <w:docPartObj>
          <w:docPartGallery w:val="Cover Pages"/>
          <w:docPartUnique/>
        </w:docPartObj>
      </w:sdtPr>
      <w:sdtEndPr>
        <w:rPr>
          <w:lang w:val="en-GB"/>
        </w:rPr>
      </w:sdtEndPr>
      <w:sdtContent>
        <w:p w14:paraId="13D52E42" w14:textId="2789D5BC" w:rsidR="005709EB" w:rsidRPr="005709EB" w:rsidRDefault="005709EB" w:rsidP="006D71C4">
          <w:pPr>
            <w:jc w:val="center"/>
            <w:rPr>
              <w:rFonts w:cs="Arial"/>
              <w:b/>
              <w:u w:val="single"/>
            </w:rPr>
          </w:pPr>
          <w:r w:rsidRPr="005709EB">
            <w:rPr>
              <w:rFonts w:cs="Arial"/>
              <w:b/>
              <w:sz w:val="40"/>
              <w:szCs w:val="40"/>
              <w:u w:val="single"/>
            </w:rPr>
            <w:t>Psychology in Health and Social Care</w:t>
          </w:r>
        </w:p>
        <w:p w14:paraId="6328C7AF" w14:textId="77777777" w:rsidR="005709EB" w:rsidRPr="005709EB" w:rsidRDefault="005709EB" w:rsidP="006D71C4">
          <w:pPr>
            <w:jc w:val="left"/>
            <w:rPr>
              <w:rFonts w:cs="Arial"/>
              <w:u w:val="single"/>
            </w:rPr>
          </w:pPr>
        </w:p>
        <w:p w14:paraId="1325978D" w14:textId="77777777" w:rsidR="005709EB" w:rsidRDefault="005709EB" w:rsidP="006D71C4">
          <w:pPr>
            <w:jc w:val="left"/>
            <w:rPr>
              <w:rFonts w:cs="Arial"/>
            </w:rPr>
          </w:pPr>
        </w:p>
        <w:p w14:paraId="43104506" w14:textId="77777777" w:rsidR="005709EB" w:rsidRPr="004840FC" w:rsidRDefault="005709EB" w:rsidP="006D71C4">
          <w:pPr>
            <w:jc w:val="left"/>
            <w:rPr>
              <w:rFonts w:cs="Arial"/>
            </w:rPr>
          </w:pPr>
        </w:p>
        <w:p w14:paraId="6D5E3DE8" w14:textId="77777777" w:rsidR="005709EB" w:rsidRPr="004840FC" w:rsidRDefault="005709EB" w:rsidP="006D71C4">
          <w:pPr>
            <w:jc w:val="left"/>
            <w:rPr>
              <w:rFonts w:cs="Arial"/>
            </w:rPr>
          </w:pPr>
        </w:p>
        <w:p w14:paraId="29896652" w14:textId="4B919AB3" w:rsidR="001114B0" w:rsidRPr="004840FC" w:rsidRDefault="00BE7D4A" w:rsidP="006D71C4">
          <w:pPr>
            <w:jc w:val="left"/>
            <w:rPr>
              <w:rFonts w:cs="Arial"/>
            </w:rPr>
          </w:pPr>
          <w:r w:rsidRPr="004840FC">
            <w:rPr>
              <w:rFonts w:cs="Arial"/>
            </w:rPr>
            <w:t xml:space="preserve">Name: Leanne Fahy </w:t>
          </w:r>
        </w:p>
        <w:p w14:paraId="558B0074" w14:textId="6E2CB4E1" w:rsidR="001114B0" w:rsidRPr="004840FC" w:rsidRDefault="00BE7D4A" w:rsidP="006D71C4">
          <w:pPr>
            <w:jc w:val="left"/>
            <w:rPr>
              <w:rFonts w:cs="Arial"/>
            </w:rPr>
          </w:pPr>
          <w:r w:rsidRPr="004840FC">
            <w:rPr>
              <w:rFonts w:cs="Arial"/>
            </w:rPr>
            <w:t>Student Number: 2425000</w:t>
          </w:r>
        </w:p>
        <w:p w14:paraId="3B6ED9B8" w14:textId="154F6E7D" w:rsidR="001114B0" w:rsidRPr="004840FC" w:rsidRDefault="00BE7D4A" w:rsidP="006D71C4">
          <w:pPr>
            <w:jc w:val="left"/>
            <w:rPr>
              <w:rFonts w:cs="Arial"/>
              <w:bCs/>
            </w:rPr>
          </w:pPr>
          <w:r w:rsidRPr="004840FC">
            <w:rPr>
              <w:rFonts w:cs="Arial"/>
            </w:rPr>
            <w:t xml:space="preserve">Module Title: </w:t>
          </w:r>
          <w:r w:rsidRPr="004840FC">
            <w:rPr>
              <w:rFonts w:cs="Arial"/>
              <w:bCs/>
            </w:rPr>
            <w:t>Psychology in Health and Social Care</w:t>
          </w:r>
        </w:p>
        <w:p w14:paraId="5D8685FD" w14:textId="5DFFD585" w:rsidR="001114B0" w:rsidRPr="004840FC" w:rsidRDefault="00BE7D4A" w:rsidP="006D71C4">
          <w:pPr>
            <w:jc w:val="left"/>
            <w:rPr>
              <w:rFonts w:cs="Arial"/>
            </w:rPr>
          </w:pPr>
          <w:r w:rsidRPr="004840FC">
            <w:rPr>
              <w:rFonts w:cs="Arial"/>
            </w:rPr>
            <w:t>Module Code: LCHS4010</w:t>
          </w:r>
        </w:p>
        <w:p w14:paraId="035B2D63" w14:textId="70211B41" w:rsidR="001114B0" w:rsidRPr="004840FC" w:rsidRDefault="00BE7D4A" w:rsidP="006D71C4">
          <w:pPr>
            <w:jc w:val="left"/>
            <w:rPr>
              <w:rFonts w:cs="Arial"/>
              <w:bCs/>
            </w:rPr>
          </w:pPr>
          <w:r w:rsidRPr="004840FC">
            <w:rPr>
              <w:rFonts w:cs="Arial"/>
            </w:rPr>
            <w:t xml:space="preserve">Assignment Title: </w:t>
          </w:r>
          <w:r w:rsidRPr="004840FC">
            <w:rPr>
              <w:rFonts w:cs="Arial"/>
              <w:bCs/>
            </w:rPr>
            <w:t>Assignment 2 - Written Task</w:t>
          </w:r>
        </w:p>
        <w:p w14:paraId="5D953B97" w14:textId="4CE6FEDA" w:rsidR="00B353F0" w:rsidRPr="004840FC" w:rsidRDefault="001114B0" w:rsidP="006D71C4">
          <w:pPr>
            <w:jc w:val="left"/>
            <w:rPr>
              <w:rFonts w:cs="Arial"/>
              <w:bCs/>
            </w:rPr>
          </w:pPr>
          <w:r w:rsidRPr="004840FC">
            <w:rPr>
              <w:rFonts w:cs="Arial"/>
              <w:bCs/>
            </w:rPr>
            <w:t xml:space="preserve">Lecturer: Samuel Assan </w:t>
          </w:r>
        </w:p>
        <w:p w14:paraId="07768FC5" w14:textId="711E8437" w:rsidR="00BE7D4A" w:rsidRPr="005709EB" w:rsidRDefault="00BE7D4A" w:rsidP="006D71C4">
          <w:pPr>
            <w:jc w:val="left"/>
            <w:rPr>
              <w:rFonts w:cs="Arial"/>
            </w:rPr>
          </w:pPr>
        </w:p>
        <w:p w14:paraId="23AA7E3B" w14:textId="71E173A5" w:rsidR="005136EB" w:rsidRPr="005709EB" w:rsidRDefault="005136EB" w:rsidP="006D71C4">
          <w:pPr>
            <w:jc w:val="left"/>
            <w:rPr>
              <w:rFonts w:eastAsiaTheme="majorEastAsia" w:cs="Arial"/>
              <w:color w:val="2F5496" w:themeColor="accent1" w:themeShade="BF"/>
              <w:lang w:val="en-GB"/>
            </w:rPr>
          </w:pPr>
          <w:r w:rsidRPr="005709EB">
            <w:rPr>
              <w:rFonts w:cs="Arial"/>
              <w:lang w:val="en-GB"/>
            </w:rPr>
            <w:br w:type="page"/>
          </w:r>
        </w:p>
      </w:sdtContent>
    </w:sdt>
    <w:p w14:paraId="4395428D" w14:textId="2FABDD48" w:rsidR="002965C4" w:rsidRPr="005709EB" w:rsidRDefault="002965C4" w:rsidP="006D71C4">
      <w:pPr>
        <w:pStyle w:val="TOCHeading"/>
        <w:spacing w:line="360" w:lineRule="auto"/>
        <w:sectPr w:rsidR="002965C4" w:rsidRPr="005709EB" w:rsidSect="005136EB">
          <w:footerReference w:type="default" r:id="rId10"/>
          <w:pgSz w:w="11909" w:h="16834" w:code="9"/>
          <w:pgMar w:top="1440" w:right="1440" w:bottom="1440" w:left="1440" w:header="720" w:footer="720" w:gutter="0"/>
          <w:pgNumType w:start="0"/>
          <w:cols w:space="720"/>
          <w:titlePg/>
          <w:docGrid w:linePitch="360"/>
        </w:sectPr>
      </w:pPr>
    </w:p>
    <w:p w14:paraId="1BACD635" w14:textId="582A7E5D" w:rsidR="00667506" w:rsidRPr="005709EB" w:rsidRDefault="00350B40" w:rsidP="006D71C4">
      <w:pPr>
        <w:pStyle w:val="Heading1"/>
        <w:jc w:val="left"/>
      </w:pPr>
      <w:bookmarkStart w:id="1" w:name="_Toc213852550"/>
      <w:r w:rsidRPr="005709EB">
        <w:lastRenderedPageBreak/>
        <w:t>Introductio</w:t>
      </w:r>
      <w:bookmarkEnd w:id="1"/>
      <w:r w:rsidR="005709EB" w:rsidRPr="005709EB">
        <w:t>n</w:t>
      </w:r>
    </w:p>
    <w:p w14:paraId="26C75350" w14:textId="77777777" w:rsidR="005709EB" w:rsidRPr="005709EB" w:rsidRDefault="005709EB" w:rsidP="006D71C4">
      <w:pPr>
        <w:jc w:val="left"/>
        <w:rPr>
          <w:rFonts w:cs="Arial"/>
          <w:lang w:val="en-GB"/>
        </w:rPr>
      </w:pPr>
    </w:p>
    <w:p w14:paraId="51D8AC13" w14:textId="77777777" w:rsidR="00FE784E" w:rsidRDefault="00547EC2" w:rsidP="006D71C4">
      <w:pPr>
        <w:jc w:val="left"/>
        <w:rPr>
          <w:rFonts w:cs="Arial"/>
          <w:lang w:val="en-GB"/>
        </w:rPr>
      </w:pPr>
      <w:r w:rsidRPr="005709EB">
        <w:rPr>
          <w:rFonts w:cs="Arial"/>
          <w:lang w:val="en-GB"/>
        </w:rPr>
        <w:t xml:space="preserve">As people age worldwide, ensuring proper and effective support for older adults' mental, physical and emotional wellness has become a significant part </w:t>
      </w:r>
      <w:r w:rsidR="005709EB" w:rsidRPr="005709EB">
        <w:rPr>
          <w:rFonts w:cs="Arial"/>
          <w:lang w:val="en-GB"/>
        </w:rPr>
        <w:t>and</w:t>
      </w:r>
      <w:r w:rsidRPr="005709EB">
        <w:rPr>
          <w:rFonts w:cs="Arial"/>
          <w:lang w:val="en-GB"/>
        </w:rPr>
        <w:t xml:space="preserve"> a progressively persistent concern across social and health care settings. Also, older-aged people, particularly those aged 65 and over, mostly experience different psychological health conditions like anxiety, distress, or depression, specifically those living within dementia care homes </w:t>
      </w:r>
      <w:r w:rsidR="00681A78" w:rsidRPr="005709EB">
        <w:rPr>
          <w:rFonts w:cs="Arial"/>
        </w:rPr>
        <w:t>(Pryor and Tiplady, 2025)</w:t>
      </w:r>
      <w:r w:rsidRPr="005709EB">
        <w:rPr>
          <w:rFonts w:cs="Arial"/>
          <w:lang w:val="en-GB"/>
        </w:rPr>
        <w:t xml:space="preserve"> Also, older-aged people living in health and care settings like dementia care homes often encounter different issues like reduced independence, memory loss, emotional challenges and other </w:t>
      </w:r>
      <w:r w:rsidRPr="005709EB">
        <w:rPr>
          <w:rFonts w:cs="Arial"/>
          <w:kern w:val="0"/>
          <w:lang w:val="en-GB"/>
          <w14:ligatures w14:val="none"/>
        </w:rPr>
        <w:t xml:space="preserve">psychological and behavioural symptoms of dementia </w:t>
      </w:r>
      <w:r w:rsidRPr="005709EB">
        <w:rPr>
          <w:rFonts w:cs="Arial"/>
          <w:lang w:val="en-GB"/>
        </w:rPr>
        <w:t xml:space="preserve">aligned with their condition. Hence, ensuring proper care and providing effective support is significant. Yet, supporting them in both their psychological and physiological well-being requires </w:t>
      </w:r>
      <w:r w:rsidR="00053D71" w:rsidRPr="005709EB">
        <w:rPr>
          <w:rFonts w:cs="Arial"/>
          <w:lang w:val="en-GB"/>
        </w:rPr>
        <w:t>more than</w:t>
      </w:r>
      <w:r w:rsidRPr="005709EB">
        <w:rPr>
          <w:rFonts w:cs="Arial"/>
          <w:lang w:val="en-GB"/>
        </w:rPr>
        <w:t xml:space="preserve"> medication and repetitive care</w:t>
      </w:r>
      <w:r w:rsidR="00053D71" w:rsidRPr="005709EB">
        <w:rPr>
          <w:rFonts w:cs="Arial"/>
          <w:lang w:val="en-GB"/>
        </w:rPr>
        <w:t xml:space="preserve"> </w:t>
      </w:r>
      <w:r w:rsidR="00681A78" w:rsidRPr="005709EB">
        <w:rPr>
          <w:rFonts w:cs="Arial"/>
        </w:rPr>
        <w:t xml:space="preserve">(Hughes and </w:t>
      </w:r>
      <w:proofErr w:type="spellStart"/>
      <w:r w:rsidR="00681A78" w:rsidRPr="005709EB">
        <w:rPr>
          <w:rFonts w:cs="Arial"/>
        </w:rPr>
        <w:t>Lilford</w:t>
      </w:r>
      <w:proofErr w:type="spellEnd"/>
      <w:r w:rsidR="00681A78" w:rsidRPr="005709EB">
        <w:rPr>
          <w:rFonts w:cs="Arial"/>
        </w:rPr>
        <w:t>, 2021)</w:t>
      </w:r>
      <w:r w:rsidR="005709EB">
        <w:rPr>
          <w:rFonts w:cs="Arial"/>
          <w:lang w:val="en-GB"/>
        </w:rPr>
        <w:t xml:space="preserve"> </w:t>
      </w:r>
    </w:p>
    <w:p w14:paraId="3DC6DD63" w14:textId="083E1C84" w:rsidR="004B6A25" w:rsidRDefault="00053D71" w:rsidP="006D71C4">
      <w:pPr>
        <w:jc w:val="left"/>
        <w:rPr>
          <w:rFonts w:cs="Arial"/>
          <w:lang w:val="en-GB"/>
        </w:rPr>
      </w:pPr>
      <w:r w:rsidRPr="005709EB">
        <w:rPr>
          <w:rFonts w:cs="Arial"/>
          <w:lang w:val="en-GB"/>
        </w:rPr>
        <w:t xml:space="preserve">For this, understanding and applying effective psychological and behavioural theories can highly support health and social care professionals in providing additional proficient and compassionate care to them. </w:t>
      </w:r>
      <w:r w:rsidR="004B6A25" w:rsidRPr="005709EB">
        <w:rPr>
          <w:rFonts w:cs="Arial"/>
          <w:lang w:val="en-GB"/>
        </w:rPr>
        <w:t xml:space="preserve">This report aims to guide and provide support to health and social care professionals by discussing how psychological theories and in-depth research can be utilised for supporting older adults aged nearly 65 and over, and who are experiencing some psychological health condition, specifically living </w:t>
      </w:r>
      <w:r w:rsidR="00547EC2" w:rsidRPr="005709EB">
        <w:rPr>
          <w:rFonts w:cs="Arial"/>
          <w:lang w:val="en-GB"/>
        </w:rPr>
        <w:t xml:space="preserve">in dementia care homes. </w:t>
      </w:r>
      <w:r w:rsidR="004B6A25" w:rsidRPr="005709EB">
        <w:rPr>
          <w:rFonts w:cs="Arial"/>
          <w:lang w:val="en-GB"/>
        </w:rPr>
        <w:t>For this, this report will initially provide a detailed two psychological theories relevant to adult health behaviour and their application to adults aged 65 and over. Afterwards, it will discuss the application of these theories for older-aged people living in a dementia care home.</w:t>
      </w:r>
    </w:p>
    <w:p w14:paraId="78A7F0E3" w14:textId="77777777" w:rsidR="005709EB" w:rsidRPr="005709EB" w:rsidRDefault="005709EB" w:rsidP="006D71C4">
      <w:pPr>
        <w:jc w:val="left"/>
        <w:rPr>
          <w:rFonts w:cs="Arial"/>
          <w:lang w:val="en-GB"/>
        </w:rPr>
      </w:pPr>
    </w:p>
    <w:p w14:paraId="075EB6AB" w14:textId="6A400FFC" w:rsidR="00350B40" w:rsidRDefault="00350B40" w:rsidP="006D71C4">
      <w:pPr>
        <w:pStyle w:val="Heading1"/>
        <w:jc w:val="left"/>
      </w:pPr>
      <w:bookmarkStart w:id="2" w:name="_Toc213852551"/>
      <w:r w:rsidRPr="005709EB">
        <w:t>Detailed Overview of Two Theories</w:t>
      </w:r>
      <w:bookmarkEnd w:id="2"/>
    </w:p>
    <w:p w14:paraId="6BF87BD2" w14:textId="77777777" w:rsidR="005709EB" w:rsidRPr="005709EB" w:rsidRDefault="005709EB" w:rsidP="006D71C4">
      <w:pPr>
        <w:jc w:val="left"/>
        <w:rPr>
          <w:lang w:val="en-GB"/>
        </w:rPr>
      </w:pPr>
    </w:p>
    <w:p w14:paraId="46F525AD" w14:textId="739F7D6E" w:rsidR="00CF4E21" w:rsidRDefault="00CF4E21" w:rsidP="006D71C4">
      <w:pPr>
        <w:jc w:val="left"/>
        <w:rPr>
          <w:rFonts w:cs="Arial"/>
          <w:lang w:val="en-GB"/>
        </w:rPr>
      </w:pPr>
      <w:r w:rsidRPr="005709EB">
        <w:rPr>
          <w:rFonts w:cs="Arial"/>
          <w:lang w:val="en-GB"/>
        </w:rPr>
        <w:t xml:space="preserve">For supporting older adults who are aged 65 and over, experiencing different psychological health conditions within a </w:t>
      </w:r>
      <w:bookmarkStart w:id="3" w:name="_Hlk213841431"/>
      <w:r w:rsidRPr="005709EB">
        <w:rPr>
          <w:rFonts w:cs="Arial"/>
          <w:lang w:val="en-GB"/>
        </w:rPr>
        <w:t>dementia care-home setting</w:t>
      </w:r>
      <w:bookmarkEnd w:id="3"/>
      <w:r w:rsidRPr="005709EB">
        <w:rPr>
          <w:rFonts w:cs="Arial"/>
          <w:lang w:val="en-GB"/>
        </w:rPr>
        <w:t>, two selected psychological theories relevant to adult development or health behaviour are Social Cognitive Theory</w:t>
      </w:r>
      <w:r w:rsidR="002F2D33" w:rsidRPr="005709EB">
        <w:rPr>
          <w:rFonts w:cs="Arial"/>
          <w:lang w:val="en-GB"/>
        </w:rPr>
        <w:t xml:space="preserve"> and Socioemotional Selectivity Theory</w:t>
      </w:r>
      <w:r w:rsidRPr="005709EB">
        <w:rPr>
          <w:rFonts w:cs="Arial"/>
          <w:lang w:val="en-GB"/>
        </w:rPr>
        <w:t>. A detailed overview of these theories and their application to adults aged 65 and over is as follows,</w:t>
      </w:r>
    </w:p>
    <w:p w14:paraId="1F6D902A" w14:textId="77777777" w:rsidR="005709EB" w:rsidRPr="005709EB" w:rsidRDefault="005709EB" w:rsidP="006D71C4">
      <w:pPr>
        <w:jc w:val="left"/>
        <w:rPr>
          <w:rFonts w:cs="Arial"/>
          <w:lang w:val="en-GB"/>
        </w:rPr>
      </w:pPr>
    </w:p>
    <w:p w14:paraId="0F52BD4E" w14:textId="743502B2" w:rsidR="005709EB" w:rsidRDefault="002F2D33" w:rsidP="006D71C4">
      <w:pPr>
        <w:jc w:val="left"/>
        <w:rPr>
          <w:rFonts w:cs="Arial"/>
          <w:b/>
          <w:bCs/>
          <w:u w:val="single"/>
          <w:lang w:val="en-GB"/>
        </w:rPr>
      </w:pPr>
      <w:r w:rsidRPr="005709EB">
        <w:rPr>
          <w:rFonts w:cs="Arial"/>
          <w:b/>
          <w:bCs/>
          <w:u w:val="single"/>
          <w:lang w:val="en-GB"/>
        </w:rPr>
        <w:t>Social Cognitive Theory (SCT)</w:t>
      </w:r>
    </w:p>
    <w:p w14:paraId="08A6A0E1" w14:textId="4B44781B" w:rsidR="002F2D33" w:rsidRPr="005709EB" w:rsidRDefault="002F2D33" w:rsidP="006D71C4">
      <w:pPr>
        <w:jc w:val="left"/>
        <w:rPr>
          <w:rFonts w:cs="Arial"/>
          <w:lang w:val="en-GB"/>
        </w:rPr>
      </w:pPr>
      <w:r w:rsidRPr="005709EB">
        <w:rPr>
          <w:rFonts w:cs="Arial"/>
          <w:lang w:val="en-GB"/>
        </w:rPr>
        <w:t>This theory is mainly a psychological model that was introduced by Albert Bandura</w:t>
      </w:r>
      <w:r w:rsidR="00681A78" w:rsidRPr="005709EB">
        <w:rPr>
          <w:rFonts w:cs="Arial"/>
          <w:lang w:val="en-GB"/>
        </w:rPr>
        <w:t>,</w:t>
      </w:r>
      <w:r w:rsidRPr="005709EB">
        <w:rPr>
          <w:rFonts w:cs="Arial"/>
          <w:lang w:val="en-GB"/>
        </w:rPr>
        <w:t xml:space="preserve"> </w:t>
      </w:r>
      <w:r w:rsidR="00681A78" w:rsidRPr="005709EB">
        <w:rPr>
          <w:rFonts w:cs="Arial"/>
          <w:lang w:val="en-GB"/>
        </w:rPr>
        <w:t>who</w:t>
      </w:r>
      <w:r w:rsidRPr="005709EB">
        <w:rPr>
          <w:rFonts w:cs="Arial"/>
          <w:lang w:val="en-GB"/>
        </w:rPr>
        <w:t xml:space="preserve"> fundamentally explains how individuals learn from others by observing and considering environmental and personal factors </w:t>
      </w:r>
      <w:r w:rsidR="00681A78" w:rsidRPr="005709EB">
        <w:rPr>
          <w:rFonts w:cs="Arial"/>
        </w:rPr>
        <w:t>(Bandura and Cervone, 2023)</w:t>
      </w:r>
      <w:r w:rsidRPr="005709EB">
        <w:rPr>
          <w:rFonts w:cs="Arial"/>
          <w:lang w:val="en-GB"/>
        </w:rPr>
        <w:t xml:space="preserve">. Broadly, this theory </w:t>
      </w:r>
      <w:r w:rsidRPr="005709EB">
        <w:rPr>
          <w:rFonts w:cs="Arial"/>
          <w:lang w:val="en-GB"/>
        </w:rPr>
        <w:lastRenderedPageBreak/>
        <w:t xml:space="preserve">explains how human behaviour, perception, as well as the environment interrelate to shape comprehensive human functioning. This theory also suggests a notion called reciprocal determinism, describing that an individual's personal factors like emotions, beliefs and thoughts, </w:t>
      </w:r>
      <w:r w:rsidR="005709EB" w:rsidRPr="005709EB">
        <w:rPr>
          <w:rFonts w:cs="Arial"/>
          <w:lang w:val="en-GB"/>
        </w:rPr>
        <w:t>and</w:t>
      </w:r>
      <w:r w:rsidRPr="005709EB">
        <w:rPr>
          <w:rFonts w:cs="Arial"/>
          <w:lang w:val="en-GB"/>
        </w:rPr>
        <w:t xml:space="preserve"> environmental influences and behavioural patterns, all affect each other </w:t>
      </w:r>
      <w:r w:rsidR="00681A78" w:rsidRPr="005709EB">
        <w:rPr>
          <w:rFonts w:cs="Arial"/>
        </w:rPr>
        <w:t>(Gupta, 2022)</w:t>
      </w:r>
      <w:r w:rsidRPr="005709EB">
        <w:rPr>
          <w:rFonts w:cs="Arial"/>
          <w:lang w:val="en-GB"/>
        </w:rPr>
        <w:t xml:space="preserve">. Also, a crucial element of this theory is self-efficacy, which is an individual’s thoughts and beliefs in their competence to perform precise tasks effectively. Other important concepts comprise observational learning, outcome expectations, behavioural capability, and self-regulation </w:t>
      </w:r>
      <w:r w:rsidR="00681A78" w:rsidRPr="005709EB">
        <w:rPr>
          <w:rFonts w:cs="Arial"/>
        </w:rPr>
        <w:t>(Pryor and Tiplady, 2025)</w:t>
      </w:r>
    </w:p>
    <w:p w14:paraId="5BFFD6F0" w14:textId="77096B7E" w:rsidR="002F2D33" w:rsidRDefault="002F2D33" w:rsidP="006D71C4">
      <w:pPr>
        <w:jc w:val="left"/>
        <w:rPr>
          <w:rFonts w:cs="Arial"/>
          <w:lang w:val="en-GB"/>
        </w:rPr>
      </w:pPr>
      <w:r w:rsidRPr="005709EB">
        <w:rPr>
          <w:rFonts w:cs="Arial"/>
          <w:lang w:val="en-GB"/>
        </w:rPr>
        <w:t>For the older adults aged 65 and above, who mostly experience different psychological health conditions like depression, anxiety, or slight cognitive decline, this SC</w:t>
      </w:r>
      <w:r w:rsidR="000727BD" w:rsidRPr="005709EB">
        <w:rPr>
          <w:rFonts w:cs="Arial"/>
          <w:lang w:val="en-GB"/>
        </w:rPr>
        <w:t>T</w:t>
      </w:r>
      <w:r w:rsidRPr="005709EB">
        <w:rPr>
          <w:rFonts w:cs="Arial"/>
          <w:lang w:val="en-GB"/>
        </w:rPr>
        <w:t xml:space="preserve"> theory is strongly applicable as it offers a strong framework for understanding and encouraging adaptive behaviours and healthy lifestyles </w:t>
      </w:r>
      <w:r w:rsidR="00681A78" w:rsidRPr="005709EB">
        <w:rPr>
          <w:rFonts w:cs="Arial"/>
        </w:rPr>
        <w:t>(Bandura and Cervone, 2023)</w:t>
      </w:r>
      <w:r w:rsidRPr="005709EB">
        <w:rPr>
          <w:rFonts w:cs="Arial"/>
          <w:lang w:val="en-GB"/>
        </w:rPr>
        <w:t>.</w:t>
      </w:r>
      <w:r w:rsidR="009C08D7" w:rsidRPr="005709EB">
        <w:rPr>
          <w:rFonts w:cs="Arial"/>
          <w:lang w:val="en-GB"/>
        </w:rPr>
        <w:t xml:space="preserve"> </w:t>
      </w:r>
      <w:r w:rsidR="006B325B" w:rsidRPr="005709EB">
        <w:rPr>
          <w:rFonts w:cs="Arial"/>
          <w:lang w:val="en-GB"/>
        </w:rPr>
        <w:t xml:space="preserve">Generally, older </w:t>
      </w:r>
      <w:r w:rsidRPr="005709EB">
        <w:rPr>
          <w:rFonts w:cs="Arial"/>
          <w:lang w:val="en-GB"/>
        </w:rPr>
        <w:t xml:space="preserve">adults </w:t>
      </w:r>
      <w:r w:rsidR="006B325B" w:rsidRPr="005709EB">
        <w:rPr>
          <w:rFonts w:cs="Arial"/>
          <w:lang w:val="en-GB"/>
        </w:rPr>
        <w:t>habitually</w:t>
      </w:r>
      <w:r w:rsidRPr="005709EB">
        <w:rPr>
          <w:rFonts w:cs="Arial"/>
          <w:lang w:val="en-GB"/>
        </w:rPr>
        <w:t xml:space="preserve"> experience </w:t>
      </w:r>
      <w:r w:rsidR="006B325B" w:rsidRPr="005709EB">
        <w:rPr>
          <w:rFonts w:cs="Arial"/>
          <w:lang w:val="en-GB"/>
        </w:rPr>
        <w:t xml:space="preserve">decreased </w:t>
      </w:r>
      <w:r w:rsidRPr="005709EB">
        <w:rPr>
          <w:rFonts w:cs="Arial"/>
          <w:lang w:val="en-GB"/>
        </w:rPr>
        <w:t xml:space="preserve">confidence </w:t>
      </w:r>
      <w:r w:rsidR="006B325B" w:rsidRPr="005709EB">
        <w:rPr>
          <w:rFonts w:cs="Arial"/>
          <w:lang w:val="en-GB"/>
        </w:rPr>
        <w:t>because of</w:t>
      </w:r>
      <w:r w:rsidRPr="005709EB">
        <w:rPr>
          <w:rFonts w:cs="Arial"/>
          <w:lang w:val="en-GB"/>
        </w:rPr>
        <w:t xml:space="preserve"> </w:t>
      </w:r>
      <w:r w:rsidR="006B325B" w:rsidRPr="005709EB">
        <w:rPr>
          <w:rFonts w:cs="Arial"/>
          <w:lang w:val="en-GB"/>
        </w:rPr>
        <w:t>dif</w:t>
      </w:r>
      <w:r w:rsidR="00DC7E85" w:rsidRPr="005709EB">
        <w:rPr>
          <w:rFonts w:cs="Arial"/>
          <w:lang w:val="en-GB"/>
        </w:rPr>
        <w:t>fere</w:t>
      </w:r>
      <w:r w:rsidR="006B325B" w:rsidRPr="005709EB">
        <w:rPr>
          <w:rFonts w:cs="Arial"/>
          <w:lang w:val="en-GB"/>
        </w:rPr>
        <w:t xml:space="preserve">nt </w:t>
      </w:r>
      <w:r w:rsidRPr="005709EB">
        <w:rPr>
          <w:rFonts w:cs="Arial"/>
          <w:lang w:val="en-GB"/>
        </w:rPr>
        <w:t xml:space="preserve">health problems, functional </w:t>
      </w:r>
      <w:r w:rsidR="00232809" w:rsidRPr="005709EB">
        <w:rPr>
          <w:rFonts w:cs="Arial"/>
          <w:lang w:val="en-GB"/>
        </w:rPr>
        <w:t>weakening and social isolation</w:t>
      </w:r>
      <w:r w:rsidRPr="005709EB">
        <w:rPr>
          <w:rFonts w:cs="Arial"/>
          <w:lang w:val="en-GB"/>
        </w:rPr>
        <w:t xml:space="preserve">. This </w:t>
      </w:r>
      <w:r w:rsidR="00232809" w:rsidRPr="005709EB">
        <w:rPr>
          <w:rFonts w:cs="Arial"/>
          <w:lang w:val="en-GB"/>
        </w:rPr>
        <w:t xml:space="preserve">eventually also led them </w:t>
      </w:r>
      <w:r w:rsidRPr="005709EB">
        <w:rPr>
          <w:rFonts w:cs="Arial"/>
          <w:lang w:val="en-GB"/>
        </w:rPr>
        <w:t xml:space="preserve">to a </w:t>
      </w:r>
      <w:r w:rsidR="00232809" w:rsidRPr="005709EB">
        <w:rPr>
          <w:rFonts w:cs="Arial"/>
          <w:lang w:val="en-GB"/>
        </w:rPr>
        <w:t>reduced</w:t>
      </w:r>
      <w:r w:rsidRPr="005709EB">
        <w:rPr>
          <w:rFonts w:cs="Arial"/>
          <w:lang w:val="en-GB"/>
        </w:rPr>
        <w:t xml:space="preserve"> </w:t>
      </w:r>
      <w:r w:rsidR="00232809" w:rsidRPr="005709EB">
        <w:rPr>
          <w:rFonts w:cs="Arial"/>
          <w:lang w:val="en-GB"/>
        </w:rPr>
        <w:t xml:space="preserve">perception of </w:t>
      </w:r>
      <w:r w:rsidRPr="005709EB">
        <w:rPr>
          <w:rFonts w:cs="Arial"/>
          <w:lang w:val="en-GB"/>
        </w:rPr>
        <w:t xml:space="preserve">self-efficacy and </w:t>
      </w:r>
      <w:r w:rsidR="00232809" w:rsidRPr="005709EB">
        <w:rPr>
          <w:rFonts w:cs="Arial"/>
          <w:lang w:val="en-GB"/>
        </w:rPr>
        <w:t>extraction</w:t>
      </w:r>
      <w:r w:rsidRPr="005709EB">
        <w:rPr>
          <w:rFonts w:cs="Arial"/>
          <w:lang w:val="en-GB"/>
        </w:rPr>
        <w:t xml:space="preserve"> from </w:t>
      </w:r>
      <w:r w:rsidR="00232809" w:rsidRPr="005709EB">
        <w:rPr>
          <w:rFonts w:cs="Arial"/>
          <w:lang w:val="en-GB"/>
        </w:rPr>
        <w:t xml:space="preserve">any </w:t>
      </w:r>
      <w:r w:rsidRPr="005709EB">
        <w:rPr>
          <w:rFonts w:cs="Arial"/>
          <w:lang w:val="en-GB"/>
        </w:rPr>
        <w:t>activities that</w:t>
      </w:r>
      <w:r w:rsidR="00232809" w:rsidRPr="005709EB">
        <w:rPr>
          <w:rFonts w:cs="Arial"/>
          <w:lang w:val="en-GB"/>
        </w:rPr>
        <w:t xml:space="preserve"> used to </w:t>
      </w:r>
      <w:r w:rsidRPr="005709EB">
        <w:rPr>
          <w:rFonts w:cs="Arial"/>
          <w:lang w:val="en-GB"/>
        </w:rPr>
        <w:t>g</w:t>
      </w:r>
      <w:r w:rsidR="00232809" w:rsidRPr="005709EB">
        <w:rPr>
          <w:rFonts w:cs="Arial"/>
          <w:lang w:val="en-GB"/>
        </w:rPr>
        <w:t>i</w:t>
      </w:r>
      <w:r w:rsidRPr="005709EB">
        <w:rPr>
          <w:rFonts w:cs="Arial"/>
          <w:lang w:val="en-GB"/>
        </w:rPr>
        <w:t>ve them purpose</w:t>
      </w:r>
      <w:r w:rsidR="00232809" w:rsidRPr="005709EB">
        <w:rPr>
          <w:rFonts w:cs="Arial"/>
          <w:lang w:val="en-GB"/>
        </w:rPr>
        <w:t xml:space="preserve"> or enjoyment formerly</w:t>
      </w:r>
      <w:r w:rsidRPr="005709EB">
        <w:rPr>
          <w:rFonts w:cs="Arial"/>
          <w:lang w:val="en-GB"/>
        </w:rPr>
        <w:t xml:space="preserve">. </w:t>
      </w:r>
      <w:r w:rsidR="00232809" w:rsidRPr="005709EB">
        <w:rPr>
          <w:rFonts w:cs="Arial"/>
          <w:lang w:val="en-GB"/>
        </w:rPr>
        <w:t xml:space="preserve">In terms of this, applying the </w:t>
      </w:r>
      <w:r w:rsidRPr="005709EB">
        <w:rPr>
          <w:rFonts w:cs="Arial"/>
          <w:lang w:val="en-GB"/>
        </w:rPr>
        <w:t xml:space="preserve">SCT </w:t>
      </w:r>
      <w:r w:rsidR="00232809" w:rsidRPr="005709EB">
        <w:rPr>
          <w:rFonts w:cs="Arial"/>
          <w:lang w:val="en-GB"/>
        </w:rPr>
        <w:t xml:space="preserve">theory mainly emphasises </w:t>
      </w:r>
      <w:r w:rsidRPr="005709EB">
        <w:rPr>
          <w:rFonts w:cs="Arial"/>
          <w:lang w:val="en-GB"/>
        </w:rPr>
        <w:t xml:space="preserve">strengthening </w:t>
      </w:r>
      <w:r w:rsidR="00232809" w:rsidRPr="005709EB">
        <w:rPr>
          <w:rFonts w:cs="Arial"/>
          <w:lang w:val="en-GB"/>
        </w:rPr>
        <w:t xml:space="preserve">their </w:t>
      </w:r>
      <w:r w:rsidRPr="005709EB">
        <w:rPr>
          <w:rFonts w:cs="Arial"/>
          <w:lang w:val="en-GB"/>
        </w:rPr>
        <w:t xml:space="preserve">self-efficacy </w:t>
      </w:r>
      <w:r w:rsidR="00232809" w:rsidRPr="005709EB">
        <w:rPr>
          <w:rFonts w:cs="Arial"/>
          <w:lang w:val="en-GB"/>
        </w:rPr>
        <w:t>via some</w:t>
      </w:r>
      <w:r w:rsidRPr="005709EB">
        <w:rPr>
          <w:rFonts w:cs="Arial"/>
          <w:lang w:val="en-GB"/>
        </w:rPr>
        <w:t xml:space="preserve"> small</w:t>
      </w:r>
      <w:r w:rsidR="00232809" w:rsidRPr="005709EB">
        <w:rPr>
          <w:rFonts w:cs="Arial"/>
          <w:lang w:val="en-GB"/>
        </w:rPr>
        <w:t xml:space="preserve"> and</w:t>
      </w:r>
      <w:r w:rsidRPr="005709EB">
        <w:rPr>
          <w:rFonts w:cs="Arial"/>
          <w:lang w:val="en-GB"/>
        </w:rPr>
        <w:t xml:space="preserve"> achievable goals, social modelling </w:t>
      </w:r>
      <w:r w:rsidR="00232809" w:rsidRPr="005709EB">
        <w:rPr>
          <w:rFonts w:cs="Arial"/>
          <w:lang w:val="en-GB"/>
        </w:rPr>
        <w:t xml:space="preserve">and positive feedback that </w:t>
      </w:r>
      <w:r w:rsidRPr="005709EB">
        <w:rPr>
          <w:rFonts w:cs="Arial"/>
          <w:lang w:val="en-GB"/>
        </w:rPr>
        <w:t xml:space="preserve">can </w:t>
      </w:r>
      <w:r w:rsidR="00232809" w:rsidRPr="005709EB">
        <w:rPr>
          <w:rFonts w:cs="Arial"/>
          <w:lang w:val="en-GB"/>
        </w:rPr>
        <w:t xml:space="preserve">potentially </w:t>
      </w:r>
      <w:r w:rsidRPr="005709EB">
        <w:rPr>
          <w:rFonts w:cs="Arial"/>
          <w:lang w:val="en-GB"/>
        </w:rPr>
        <w:t>promote emotional well-being</w:t>
      </w:r>
      <w:r w:rsidR="00232809" w:rsidRPr="005709EB">
        <w:rPr>
          <w:rFonts w:cs="Arial"/>
          <w:lang w:val="en-GB"/>
        </w:rPr>
        <w:t xml:space="preserve"> and behavioural engagement among them </w:t>
      </w:r>
      <w:r w:rsidR="00681A78" w:rsidRPr="005709EB">
        <w:rPr>
          <w:rFonts w:cs="Arial"/>
        </w:rPr>
        <w:t>(O’Donohue and Zimmermann, 2021)</w:t>
      </w:r>
      <w:r w:rsidR="00232809" w:rsidRPr="005709EB">
        <w:rPr>
          <w:rFonts w:cs="Arial"/>
          <w:lang w:val="en-GB"/>
        </w:rPr>
        <w:t>.</w:t>
      </w:r>
      <w:r w:rsidR="008A112F" w:rsidRPr="005709EB">
        <w:rPr>
          <w:rFonts w:cs="Arial"/>
          <w:lang w:val="en-GB"/>
        </w:rPr>
        <w:t xml:space="preserve"> </w:t>
      </w:r>
      <w:r w:rsidR="00E446F2" w:rsidRPr="005709EB">
        <w:rPr>
          <w:rFonts w:cs="Arial"/>
          <w:lang w:val="en-GB"/>
        </w:rPr>
        <w:t>Also, as per the concept of observational learning, viewing other</w:t>
      </w:r>
      <w:r w:rsidR="00BC0DE6" w:rsidRPr="005709EB">
        <w:rPr>
          <w:rFonts w:cs="Arial"/>
          <w:lang w:val="en-GB"/>
        </w:rPr>
        <w:t>s</w:t>
      </w:r>
      <w:r w:rsidRPr="005709EB">
        <w:rPr>
          <w:rFonts w:cs="Arial"/>
          <w:lang w:val="en-GB"/>
        </w:rPr>
        <w:t xml:space="preserve"> </w:t>
      </w:r>
      <w:r w:rsidR="00E446F2" w:rsidRPr="005709EB">
        <w:rPr>
          <w:rFonts w:cs="Arial"/>
          <w:lang w:val="en-GB"/>
        </w:rPr>
        <w:t>engaging</w:t>
      </w:r>
      <w:r w:rsidRPr="005709EB">
        <w:rPr>
          <w:rFonts w:cs="Arial"/>
          <w:lang w:val="en-GB"/>
        </w:rPr>
        <w:t xml:space="preserve"> in </w:t>
      </w:r>
      <w:r w:rsidR="00E446F2" w:rsidRPr="005709EB">
        <w:rPr>
          <w:rFonts w:cs="Arial"/>
          <w:lang w:val="en-GB"/>
        </w:rPr>
        <w:t xml:space="preserve">any </w:t>
      </w:r>
      <w:r w:rsidRPr="005709EB">
        <w:rPr>
          <w:rFonts w:cs="Arial"/>
          <w:lang w:val="en-GB"/>
        </w:rPr>
        <w:t>positive coping behaviours</w:t>
      </w:r>
      <w:r w:rsidR="00E446F2" w:rsidRPr="005709EB">
        <w:rPr>
          <w:rFonts w:cs="Arial"/>
          <w:lang w:val="en-GB"/>
        </w:rPr>
        <w:t>, like</w:t>
      </w:r>
      <w:r w:rsidRPr="005709EB">
        <w:rPr>
          <w:rFonts w:cs="Arial"/>
          <w:lang w:val="en-GB"/>
        </w:rPr>
        <w:t xml:space="preserve"> group discussions, creative activities</w:t>
      </w:r>
      <w:r w:rsidR="00E446F2" w:rsidRPr="005709EB">
        <w:rPr>
          <w:rFonts w:cs="Arial"/>
          <w:lang w:val="en-GB"/>
        </w:rPr>
        <w:t xml:space="preserve">, or relaxation exercises, </w:t>
      </w:r>
      <w:r w:rsidRPr="005709EB">
        <w:rPr>
          <w:rFonts w:cs="Arial"/>
          <w:lang w:val="en-GB"/>
        </w:rPr>
        <w:t xml:space="preserve">can </w:t>
      </w:r>
      <w:r w:rsidR="00E446F2" w:rsidRPr="005709EB">
        <w:rPr>
          <w:rFonts w:cs="Arial"/>
          <w:lang w:val="en-GB"/>
        </w:rPr>
        <w:t>significantly inspire</w:t>
      </w:r>
      <w:r w:rsidRPr="005709EB">
        <w:rPr>
          <w:rFonts w:cs="Arial"/>
          <w:lang w:val="en-GB"/>
        </w:rPr>
        <w:t xml:space="preserve"> similar engagement </w:t>
      </w:r>
      <w:r w:rsidR="00E446F2" w:rsidRPr="005709EB">
        <w:rPr>
          <w:rFonts w:cs="Arial"/>
          <w:lang w:val="en-GB"/>
        </w:rPr>
        <w:t>amongst</w:t>
      </w:r>
      <w:r w:rsidRPr="005709EB">
        <w:rPr>
          <w:rFonts w:cs="Arial"/>
          <w:lang w:val="en-GB"/>
        </w:rPr>
        <w:t xml:space="preserve"> other older adults. </w:t>
      </w:r>
      <w:r w:rsidR="001C6B5B" w:rsidRPr="005709EB">
        <w:rPr>
          <w:rFonts w:cs="Arial"/>
          <w:lang w:val="en-GB"/>
        </w:rPr>
        <w:t>Furthermore</w:t>
      </w:r>
      <w:r w:rsidRPr="005709EB">
        <w:rPr>
          <w:rFonts w:cs="Arial"/>
          <w:lang w:val="en-GB"/>
        </w:rPr>
        <w:t xml:space="preserve">, </w:t>
      </w:r>
      <w:r w:rsidR="001C6B5B" w:rsidRPr="005709EB">
        <w:rPr>
          <w:rFonts w:cs="Arial"/>
          <w:lang w:val="en-GB"/>
        </w:rPr>
        <w:t>adapting</w:t>
      </w:r>
      <w:r w:rsidRPr="005709EB">
        <w:rPr>
          <w:rFonts w:cs="Arial"/>
          <w:lang w:val="en-GB"/>
        </w:rPr>
        <w:t xml:space="preserve"> environmental factors</w:t>
      </w:r>
      <w:r w:rsidR="00E446F2" w:rsidRPr="005709EB">
        <w:rPr>
          <w:rFonts w:cs="Arial"/>
          <w:lang w:val="en-GB"/>
        </w:rPr>
        <w:t>,</w:t>
      </w:r>
      <w:r w:rsidRPr="005709EB">
        <w:rPr>
          <w:rFonts w:cs="Arial"/>
          <w:lang w:val="en-GB"/>
        </w:rPr>
        <w:t xml:space="preserve"> </w:t>
      </w:r>
      <w:r w:rsidR="001C6B5B" w:rsidRPr="005709EB">
        <w:rPr>
          <w:rFonts w:cs="Arial"/>
          <w:lang w:val="en-GB"/>
        </w:rPr>
        <w:t>like</w:t>
      </w:r>
      <w:r w:rsidRPr="005709EB">
        <w:rPr>
          <w:rFonts w:cs="Arial"/>
          <w:lang w:val="en-GB"/>
        </w:rPr>
        <w:t xml:space="preserve"> </w:t>
      </w:r>
      <w:r w:rsidR="001C6B5B" w:rsidRPr="005709EB">
        <w:rPr>
          <w:rFonts w:cs="Arial"/>
          <w:lang w:val="en-GB"/>
        </w:rPr>
        <w:t>fostering</w:t>
      </w:r>
      <w:r w:rsidRPr="005709EB">
        <w:rPr>
          <w:rFonts w:cs="Arial"/>
          <w:lang w:val="en-GB"/>
        </w:rPr>
        <w:t xml:space="preserve"> supportive </w:t>
      </w:r>
      <w:r w:rsidR="001C6B5B" w:rsidRPr="005709EB">
        <w:rPr>
          <w:rFonts w:cs="Arial"/>
          <w:lang w:val="en-GB"/>
        </w:rPr>
        <w:t xml:space="preserve">and accessible </w:t>
      </w:r>
      <w:r w:rsidRPr="005709EB">
        <w:rPr>
          <w:rFonts w:cs="Arial"/>
          <w:lang w:val="en-GB"/>
        </w:rPr>
        <w:t>surroundings</w:t>
      </w:r>
      <w:r w:rsidR="001C6B5B" w:rsidRPr="005709EB">
        <w:rPr>
          <w:rFonts w:cs="Arial"/>
          <w:lang w:val="en-GB"/>
        </w:rPr>
        <w:t xml:space="preserve">, </w:t>
      </w:r>
      <w:r w:rsidRPr="005709EB">
        <w:rPr>
          <w:rFonts w:cs="Arial"/>
          <w:lang w:val="en-GB"/>
        </w:rPr>
        <w:t>can</w:t>
      </w:r>
      <w:r w:rsidR="001C6B5B" w:rsidRPr="005709EB">
        <w:rPr>
          <w:rFonts w:cs="Arial"/>
          <w:lang w:val="en-GB"/>
        </w:rPr>
        <w:t xml:space="preserve"> highly support </w:t>
      </w:r>
      <w:r w:rsidR="005709EB" w:rsidRPr="005709EB">
        <w:rPr>
          <w:rFonts w:cs="Arial"/>
          <w:lang w:val="en-GB"/>
        </w:rPr>
        <w:t>be reducing</w:t>
      </w:r>
      <w:r w:rsidR="001C6B5B" w:rsidRPr="005709EB">
        <w:rPr>
          <w:rFonts w:cs="Arial"/>
          <w:lang w:val="en-GB"/>
        </w:rPr>
        <w:t xml:space="preserve"> </w:t>
      </w:r>
      <w:r w:rsidRPr="005709EB">
        <w:rPr>
          <w:rFonts w:cs="Arial"/>
          <w:lang w:val="en-GB"/>
        </w:rPr>
        <w:t>barriers to participation</w:t>
      </w:r>
      <w:r w:rsidR="001C6B5B" w:rsidRPr="005709EB">
        <w:rPr>
          <w:rFonts w:cs="Arial"/>
          <w:lang w:val="en-GB"/>
        </w:rPr>
        <w:t xml:space="preserve"> and involvement in diverse activities </w:t>
      </w:r>
      <w:r w:rsidR="00681A78" w:rsidRPr="005709EB">
        <w:rPr>
          <w:rFonts w:cs="Arial"/>
        </w:rPr>
        <w:t>(Apple, Dickson and Rausch, 2025)</w:t>
      </w:r>
      <w:r w:rsidR="001C6B5B" w:rsidRPr="005709EB">
        <w:rPr>
          <w:rFonts w:cs="Arial"/>
          <w:lang w:val="en-GB"/>
        </w:rPr>
        <w:t>. Besides, these can support</w:t>
      </w:r>
      <w:r w:rsidRPr="005709EB">
        <w:rPr>
          <w:rFonts w:cs="Arial"/>
          <w:lang w:val="en-GB"/>
        </w:rPr>
        <w:t xml:space="preserve"> </w:t>
      </w:r>
      <w:r w:rsidR="001C6B5B" w:rsidRPr="005709EB">
        <w:rPr>
          <w:rFonts w:cs="Arial"/>
          <w:lang w:val="en-GB"/>
        </w:rPr>
        <w:t>evolving</w:t>
      </w:r>
      <w:r w:rsidRPr="005709EB">
        <w:rPr>
          <w:rFonts w:cs="Arial"/>
          <w:lang w:val="en-GB"/>
        </w:rPr>
        <w:t xml:space="preserve"> self-regulation skills</w:t>
      </w:r>
      <w:r w:rsidR="00E446F2" w:rsidRPr="005709EB">
        <w:rPr>
          <w:rFonts w:cs="Arial"/>
          <w:lang w:val="en-GB"/>
        </w:rPr>
        <w:t xml:space="preserve"> </w:t>
      </w:r>
      <w:r w:rsidR="001C6B5B" w:rsidRPr="005709EB">
        <w:rPr>
          <w:rFonts w:cs="Arial"/>
          <w:lang w:val="en-GB"/>
        </w:rPr>
        <w:t>such as</w:t>
      </w:r>
      <w:r w:rsidRPr="005709EB">
        <w:rPr>
          <w:rFonts w:cs="Arial"/>
          <w:lang w:val="en-GB"/>
        </w:rPr>
        <w:t xml:space="preserve"> planning </w:t>
      </w:r>
      <w:r w:rsidR="001C6B5B" w:rsidRPr="005709EB">
        <w:rPr>
          <w:rFonts w:cs="Arial"/>
          <w:lang w:val="en-GB"/>
        </w:rPr>
        <w:t>regular</w:t>
      </w:r>
      <w:r w:rsidRPr="005709EB">
        <w:rPr>
          <w:rFonts w:cs="Arial"/>
          <w:lang w:val="en-GB"/>
        </w:rPr>
        <w:t xml:space="preserve"> routines or </w:t>
      </w:r>
      <w:r w:rsidR="001C6B5B" w:rsidRPr="005709EB">
        <w:rPr>
          <w:rFonts w:cs="Arial"/>
          <w:lang w:val="en-GB"/>
        </w:rPr>
        <w:t>utilising</w:t>
      </w:r>
      <w:r w:rsidRPr="005709EB">
        <w:rPr>
          <w:rFonts w:cs="Arial"/>
          <w:lang w:val="en-GB"/>
        </w:rPr>
        <w:t xml:space="preserve"> reminders</w:t>
      </w:r>
      <w:r w:rsidR="001C6B5B" w:rsidRPr="005709EB">
        <w:rPr>
          <w:rFonts w:cs="Arial"/>
          <w:lang w:val="en-GB"/>
        </w:rPr>
        <w:t>,</w:t>
      </w:r>
      <w:r w:rsidR="00E446F2" w:rsidRPr="005709EB">
        <w:rPr>
          <w:rFonts w:cs="Arial"/>
          <w:lang w:val="en-GB"/>
        </w:rPr>
        <w:t xml:space="preserve"> </w:t>
      </w:r>
      <w:r w:rsidR="001C6B5B" w:rsidRPr="005709EB">
        <w:rPr>
          <w:rFonts w:cs="Arial"/>
          <w:lang w:val="en-GB"/>
        </w:rPr>
        <w:t xml:space="preserve">which can support </w:t>
      </w:r>
      <w:r w:rsidRPr="005709EB">
        <w:rPr>
          <w:rFonts w:cs="Arial"/>
          <w:lang w:val="en-GB"/>
        </w:rPr>
        <w:t>manag</w:t>
      </w:r>
      <w:r w:rsidR="001C6B5B" w:rsidRPr="005709EB">
        <w:rPr>
          <w:rFonts w:cs="Arial"/>
          <w:lang w:val="en-GB"/>
        </w:rPr>
        <w:t>ing their</w:t>
      </w:r>
      <w:r w:rsidRPr="005709EB">
        <w:rPr>
          <w:rFonts w:cs="Arial"/>
          <w:lang w:val="en-GB"/>
        </w:rPr>
        <w:t xml:space="preserve"> psychological symptoms more </w:t>
      </w:r>
      <w:r w:rsidR="001C6B5B" w:rsidRPr="005709EB">
        <w:rPr>
          <w:rFonts w:cs="Arial"/>
          <w:lang w:val="en-GB"/>
        </w:rPr>
        <w:t>efficiently</w:t>
      </w:r>
      <w:r w:rsidRPr="005709EB">
        <w:rPr>
          <w:rFonts w:cs="Arial"/>
          <w:lang w:val="en-GB"/>
        </w:rPr>
        <w:t xml:space="preserve">. </w:t>
      </w:r>
      <w:r w:rsidR="001C6B5B" w:rsidRPr="005709EB">
        <w:rPr>
          <w:rFonts w:cs="Arial"/>
          <w:lang w:val="en-GB"/>
        </w:rPr>
        <w:t>Comprehensively</w:t>
      </w:r>
      <w:r w:rsidRPr="005709EB">
        <w:rPr>
          <w:rFonts w:cs="Arial"/>
          <w:lang w:val="en-GB"/>
        </w:rPr>
        <w:t xml:space="preserve">, </w:t>
      </w:r>
      <w:r w:rsidR="001C6B5B" w:rsidRPr="005709EB">
        <w:rPr>
          <w:rFonts w:cs="Arial"/>
          <w:lang w:val="en-GB"/>
        </w:rPr>
        <w:t xml:space="preserve">this </w:t>
      </w:r>
      <w:r w:rsidRPr="005709EB">
        <w:rPr>
          <w:rFonts w:cs="Arial"/>
          <w:lang w:val="en-GB"/>
        </w:rPr>
        <w:t xml:space="preserve">SCT </w:t>
      </w:r>
      <w:r w:rsidR="001C6B5B" w:rsidRPr="005709EB">
        <w:rPr>
          <w:rFonts w:cs="Arial"/>
          <w:lang w:val="en-GB"/>
        </w:rPr>
        <w:t xml:space="preserve">theory </w:t>
      </w:r>
      <w:r w:rsidRPr="005709EB">
        <w:rPr>
          <w:rFonts w:cs="Arial"/>
          <w:lang w:val="en-GB"/>
        </w:rPr>
        <w:t>highlights that</w:t>
      </w:r>
      <w:r w:rsidR="001C6B5B" w:rsidRPr="005709EB">
        <w:rPr>
          <w:rFonts w:cs="Arial"/>
          <w:lang w:val="en-GB"/>
        </w:rPr>
        <w:t xml:space="preserve"> applying this theory for older adults</w:t>
      </w:r>
      <w:r w:rsidRPr="005709EB">
        <w:rPr>
          <w:rFonts w:cs="Arial"/>
          <w:lang w:val="en-GB"/>
        </w:rPr>
        <w:t xml:space="preserve"> </w:t>
      </w:r>
      <w:r w:rsidR="001C6B5B" w:rsidRPr="005709EB">
        <w:rPr>
          <w:rFonts w:cs="Arial"/>
          <w:lang w:val="en-GB"/>
        </w:rPr>
        <w:t xml:space="preserve">is effective as </w:t>
      </w:r>
      <w:r w:rsidRPr="005709EB">
        <w:rPr>
          <w:rFonts w:cs="Arial"/>
          <w:lang w:val="en-GB"/>
        </w:rPr>
        <w:t xml:space="preserve">even in later </w:t>
      </w:r>
      <w:r w:rsidR="001C6B5B" w:rsidRPr="005709EB">
        <w:rPr>
          <w:rFonts w:cs="Arial"/>
          <w:lang w:val="en-GB"/>
        </w:rPr>
        <w:t>life</w:t>
      </w:r>
      <w:r w:rsidRPr="005709EB">
        <w:rPr>
          <w:rFonts w:cs="Arial"/>
          <w:lang w:val="en-GB"/>
        </w:rPr>
        <w:t xml:space="preserve">, people </w:t>
      </w:r>
      <w:r w:rsidR="001C6B5B" w:rsidRPr="005709EB">
        <w:rPr>
          <w:rFonts w:cs="Arial"/>
          <w:lang w:val="en-GB"/>
        </w:rPr>
        <w:t>recollect</w:t>
      </w:r>
      <w:r w:rsidRPr="005709EB">
        <w:rPr>
          <w:rFonts w:cs="Arial"/>
          <w:lang w:val="en-GB"/>
        </w:rPr>
        <w:t xml:space="preserve"> the capacity for adaptation, </w:t>
      </w:r>
      <w:r w:rsidR="001C6B5B" w:rsidRPr="005709EB">
        <w:rPr>
          <w:rFonts w:cs="Arial"/>
          <w:lang w:val="en-GB"/>
        </w:rPr>
        <w:t xml:space="preserve">learning, </w:t>
      </w:r>
      <w:r w:rsidRPr="005709EB">
        <w:rPr>
          <w:rFonts w:cs="Arial"/>
          <w:lang w:val="en-GB"/>
        </w:rPr>
        <w:t xml:space="preserve">and change </w:t>
      </w:r>
      <w:r w:rsidR="001C6B5B" w:rsidRPr="005709EB">
        <w:rPr>
          <w:rFonts w:cs="Arial"/>
          <w:lang w:val="en-GB"/>
        </w:rPr>
        <w:t>while</w:t>
      </w:r>
      <w:r w:rsidRPr="005709EB">
        <w:rPr>
          <w:rFonts w:cs="Arial"/>
          <w:lang w:val="en-GB"/>
        </w:rPr>
        <w:t xml:space="preserve"> properly supported </w:t>
      </w:r>
      <w:r w:rsidR="001C6B5B" w:rsidRPr="005709EB">
        <w:rPr>
          <w:rFonts w:cs="Arial"/>
          <w:lang w:val="en-GB"/>
        </w:rPr>
        <w:t>via</w:t>
      </w:r>
      <w:r w:rsidRPr="005709EB">
        <w:rPr>
          <w:rFonts w:cs="Arial"/>
          <w:lang w:val="en-GB"/>
        </w:rPr>
        <w:t xml:space="preserve"> environmental</w:t>
      </w:r>
      <w:r w:rsidR="001C6B5B" w:rsidRPr="005709EB">
        <w:rPr>
          <w:rFonts w:cs="Arial"/>
          <w:lang w:val="en-GB"/>
        </w:rPr>
        <w:t>, personal and social</w:t>
      </w:r>
      <w:r w:rsidRPr="005709EB">
        <w:rPr>
          <w:rFonts w:cs="Arial"/>
          <w:lang w:val="en-GB"/>
        </w:rPr>
        <w:t xml:space="preserve"> influences</w:t>
      </w:r>
      <w:r w:rsidR="001C6B5B" w:rsidRPr="005709EB">
        <w:rPr>
          <w:rFonts w:cs="Arial"/>
          <w:lang w:val="en-GB"/>
        </w:rPr>
        <w:t xml:space="preserve"> </w:t>
      </w:r>
      <w:r w:rsidR="00681A78" w:rsidRPr="005709EB">
        <w:rPr>
          <w:rFonts w:cs="Arial"/>
        </w:rPr>
        <w:t>(Gupta, 2022)</w:t>
      </w:r>
    </w:p>
    <w:p w14:paraId="6FF5CF8C" w14:textId="77777777" w:rsidR="005709EB" w:rsidRPr="005709EB" w:rsidRDefault="005709EB" w:rsidP="006D71C4">
      <w:pPr>
        <w:jc w:val="left"/>
        <w:rPr>
          <w:rFonts w:cs="Arial"/>
          <w:u w:val="single"/>
          <w:lang w:val="en-GB"/>
        </w:rPr>
      </w:pPr>
    </w:p>
    <w:p w14:paraId="5450CF6C" w14:textId="77777777" w:rsidR="005709EB" w:rsidRPr="005709EB" w:rsidRDefault="00E446F2" w:rsidP="006D71C4">
      <w:pPr>
        <w:jc w:val="left"/>
        <w:rPr>
          <w:rFonts w:cs="Arial"/>
          <w:lang w:val="en-GB"/>
        </w:rPr>
      </w:pPr>
      <w:r w:rsidRPr="005709EB">
        <w:rPr>
          <w:rFonts w:cs="Arial"/>
          <w:b/>
          <w:bCs/>
          <w:u w:val="single"/>
          <w:lang w:val="en-GB"/>
        </w:rPr>
        <w:t>Socioemotional Selectivity Theory (SST):</w:t>
      </w:r>
      <w:r w:rsidRPr="005709EB">
        <w:rPr>
          <w:rFonts w:cs="Arial"/>
          <w:lang w:val="en-GB"/>
        </w:rPr>
        <w:t xml:space="preserve"> </w:t>
      </w:r>
    </w:p>
    <w:p w14:paraId="6F50D78B" w14:textId="44282CF0" w:rsidR="00E446F2" w:rsidRPr="005709EB" w:rsidRDefault="00417CBD" w:rsidP="006D71C4">
      <w:pPr>
        <w:jc w:val="left"/>
        <w:rPr>
          <w:rFonts w:cs="Arial"/>
          <w:lang w:val="en-GB"/>
        </w:rPr>
      </w:pPr>
      <w:r w:rsidRPr="005709EB">
        <w:rPr>
          <w:rFonts w:cs="Arial"/>
          <w:lang w:val="en-GB"/>
        </w:rPr>
        <w:t>This theory was</w:t>
      </w:r>
      <w:r w:rsidR="00E446F2" w:rsidRPr="005709EB">
        <w:rPr>
          <w:rFonts w:cs="Arial"/>
          <w:lang w:val="en-GB"/>
        </w:rPr>
        <w:t xml:space="preserve"> </w:t>
      </w:r>
      <w:r w:rsidRPr="005709EB">
        <w:rPr>
          <w:rFonts w:cs="Arial"/>
          <w:lang w:val="en-GB"/>
        </w:rPr>
        <w:t>offered</w:t>
      </w:r>
      <w:r w:rsidR="00E446F2" w:rsidRPr="005709EB">
        <w:rPr>
          <w:rFonts w:cs="Arial"/>
          <w:lang w:val="en-GB"/>
        </w:rPr>
        <w:t xml:space="preserve"> by Laura Carstensen, </w:t>
      </w:r>
      <w:r w:rsidRPr="005709EB">
        <w:rPr>
          <w:rFonts w:cs="Arial"/>
          <w:lang w:val="en-GB"/>
        </w:rPr>
        <w:t>mainly emphasises understanding</w:t>
      </w:r>
      <w:r w:rsidR="00E446F2" w:rsidRPr="005709EB">
        <w:rPr>
          <w:rFonts w:cs="Arial"/>
          <w:lang w:val="en-GB"/>
        </w:rPr>
        <w:t xml:space="preserve"> how emotional goals </w:t>
      </w:r>
      <w:r w:rsidRPr="005709EB">
        <w:rPr>
          <w:rFonts w:cs="Arial"/>
          <w:lang w:val="en-GB"/>
        </w:rPr>
        <w:t>and motivation change</w:t>
      </w:r>
      <w:r w:rsidR="00E446F2" w:rsidRPr="005709EB">
        <w:rPr>
          <w:rFonts w:cs="Arial"/>
          <w:lang w:val="en-GB"/>
        </w:rPr>
        <w:t xml:space="preserve"> with age</w:t>
      </w:r>
      <w:r w:rsidRPr="005709EB">
        <w:rPr>
          <w:rFonts w:cs="Arial"/>
          <w:lang w:val="en-GB"/>
        </w:rPr>
        <w:t xml:space="preserve"> </w:t>
      </w:r>
      <w:r w:rsidR="00681A78" w:rsidRPr="005709EB">
        <w:rPr>
          <w:rFonts w:cs="Arial"/>
        </w:rPr>
        <w:t>(Sun, Luo and Zeng, 2025)</w:t>
      </w:r>
      <w:r w:rsidRPr="005709EB">
        <w:rPr>
          <w:rFonts w:cs="Arial"/>
          <w:lang w:val="en-GB"/>
        </w:rPr>
        <w:t xml:space="preserve">. </w:t>
      </w:r>
      <w:r w:rsidR="00681A78" w:rsidRPr="005709EB">
        <w:rPr>
          <w:rFonts w:cs="Arial"/>
          <w:lang w:val="en-GB"/>
        </w:rPr>
        <w:t>A</w:t>
      </w:r>
      <w:r w:rsidRPr="005709EB">
        <w:rPr>
          <w:rFonts w:cs="Arial"/>
          <w:lang w:val="en-GB"/>
        </w:rPr>
        <w:t xml:space="preserve">lso, this </w:t>
      </w:r>
      <w:r w:rsidR="00E446F2" w:rsidRPr="005709EB">
        <w:rPr>
          <w:rFonts w:cs="Arial"/>
          <w:lang w:val="en-GB"/>
        </w:rPr>
        <w:t xml:space="preserve">theory </w:t>
      </w:r>
      <w:r w:rsidRPr="005709EB">
        <w:rPr>
          <w:rFonts w:cs="Arial"/>
          <w:lang w:val="en-GB"/>
        </w:rPr>
        <w:t>proposes</w:t>
      </w:r>
      <w:r w:rsidR="00E446F2" w:rsidRPr="005709EB">
        <w:rPr>
          <w:rFonts w:cs="Arial"/>
          <w:lang w:val="en-GB"/>
        </w:rPr>
        <w:t xml:space="preserve"> that as </w:t>
      </w:r>
      <w:r w:rsidRPr="005709EB">
        <w:rPr>
          <w:rFonts w:cs="Arial"/>
          <w:lang w:val="en-GB"/>
        </w:rPr>
        <w:t>individuals</w:t>
      </w:r>
      <w:r w:rsidR="00E446F2" w:rsidRPr="005709EB">
        <w:rPr>
          <w:rFonts w:cs="Arial"/>
          <w:lang w:val="en-GB"/>
        </w:rPr>
        <w:t xml:space="preserve"> </w:t>
      </w:r>
      <w:r w:rsidRPr="005709EB">
        <w:rPr>
          <w:rFonts w:cs="Arial"/>
          <w:lang w:val="en-GB"/>
        </w:rPr>
        <w:t>progress t</w:t>
      </w:r>
      <w:r w:rsidR="00EE5068" w:rsidRPr="005709EB">
        <w:rPr>
          <w:rFonts w:cs="Arial"/>
          <w:lang w:val="en-GB"/>
        </w:rPr>
        <w:t>o</w:t>
      </w:r>
      <w:r w:rsidRPr="005709EB">
        <w:rPr>
          <w:rFonts w:cs="Arial"/>
          <w:lang w:val="en-GB"/>
        </w:rPr>
        <w:t xml:space="preserve"> ageing</w:t>
      </w:r>
      <w:r w:rsidR="00681A78" w:rsidRPr="005709EB">
        <w:rPr>
          <w:rFonts w:cs="Arial"/>
          <w:lang w:val="en-GB"/>
        </w:rPr>
        <w:t>,</w:t>
      </w:r>
      <w:r w:rsidRPr="005709EB">
        <w:rPr>
          <w:rFonts w:cs="Arial"/>
          <w:lang w:val="en-GB"/>
        </w:rPr>
        <w:t xml:space="preserve"> they </w:t>
      </w:r>
      <w:r w:rsidR="00E446F2" w:rsidRPr="005709EB">
        <w:rPr>
          <w:rFonts w:cs="Arial"/>
          <w:lang w:val="en-GB"/>
        </w:rPr>
        <w:t>perceive their remaining</w:t>
      </w:r>
      <w:r w:rsidRPr="005709EB">
        <w:rPr>
          <w:rFonts w:cs="Arial"/>
          <w:lang w:val="en-GB"/>
        </w:rPr>
        <w:t xml:space="preserve"> life</w:t>
      </w:r>
      <w:r w:rsidR="00E446F2" w:rsidRPr="005709EB">
        <w:rPr>
          <w:rFonts w:cs="Arial"/>
          <w:lang w:val="en-GB"/>
        </w:rPr>
        <w:t xml:space="preserve">time as limited, </w:t>
      </w:r>
      <w:r w:rsidR="00681A78" w:rsidRPr="005709EB">
        <w:rPr>
          <w:rFonts w:cs="Arial"/>
          <w:lang w:val="en-GB"/>
        </w:rPr>
        <w:t>which</w:t>
      </w:r>
      <w:r w:rsidRPr="005709EB">
        <w:rPr>
          <w:rFonts w:cs="Arial"/>
          <w:lang w:val="en-GB"/>
        </w:rPr>
        <w:t xml:space="preserve"> lead</w:t>
      </w:r>
      <w:r w:rsidR="00681A78" w:rsidRPr="005709EB">
        <w:rPr>
          <w:rFonts w:cs="Arial"/>
          <w:lang w:val="en-GB"/>
        </w:rPr>
        <w:t>s</w:t>
      </w:r>
      <w:r w:rsidRPr="005709EB">
        <w:rPr>
          <w:rFonts w:cs="Arial"/>
          <w:lang w:val="en-GB"/>
        </w:rPr>
        <w:t xml:space="preserve"> them to change their priorities and goals</w:t>
      </w:r>
      <w:r w:rsidR="00681A78" w:rsidRPr="005709EB">
        <w:rPr>
          <w:rFonts w:cs="Arial"/>
          <w:lang w:val="en-GB"/>
        </w:rPr>
        <w:t>,</w:t>
      </w:r>
      <w:r w:rsidRPr="005709EB">
        <w:rPr>
          <w:rFonts w:cs="Arial"/>
          <w:lang w:val="en-GB"/>
        </w:rPr>
        <w:t xml:space="preserve"> and </w:t>
      </w:r>
      <w:r w:rsidR="000727BD" w:rsidRPr="005709EB">
        <w:rPr>
          <w:rFonts w:cs="Arial"/>
          <w:lang w:val="en-GB"/>
        </w:rPr>
        <w:t>they</w:t>
      </w:r>
      <w:r w:rsidRPr="005709EB">
        <w:rPr>
          <w:rFonts w:cs="Arial"/>
          <w:lang w:val="en-GB"/>
        </w:rPr>
        <w:t xml:space="preserve"> start to prioritise more </w:t>
      </w:r>
      <w:r w:rsidR="00E446F2" w:rsidRPr="005709EB">
        <w:rPr>
          <w:rFonts w:cs="Arial"/>
          <w:lang w:val="en-GB"/>
        </w:rPr>
        <w:t xml:space="preserve">emotionally </w:t>
      </w:r>
      <w:r w:rsidRPr="005709EB">
        <w:rPr>
          <w:rFonts w:cs="Arial"/>
          <w:lang w:val="en-GB"/>
        </w:rPr>
        <w:t>evocative</w:t>
      </w:r>
      <w:r w:rsidR="00E446F2" w:rsidRPr="005709EB">
        <w:rPr>
          <w:rFonts w:cs="Arial"/>
          <w:lang w:val="en-GB"/>
        </w:rPr>
        <w:t xml:space="preserve"> goals and </w:t>
      </w:r>
      <w:r w:rsidRPr="005709EB">
        <w:rPr>
          <w:rFonts w:cs="Arial"/>
          <w:lang w:val="en-GB"/>
        </w:rPr>
        <w:t>relations</w:t>
      </w:r>
      <w:r w:rsidR="00E446F2" w:rsidRPr="005709EB">
        <w:rPr>
          <w:rFonts w:cs="Arial"/>
          <w:lang w:val="en-GB"/>
        </w:rPr>
        <w:t xml:space="preserve"> over </w:t>
      </w:r>
      <w:r w:rsidRPr="005709EB">
        <w:rPr>
          <w:rFonts w:cs="Arial"/>
          <w:lang w:val="en-GB"/>
        </w:rPr>
        <w:t xml:space="preserve">data or </w:t>
      </w:r>
      <w:r w:rsidR="00E446F2" w:rsidRPr="005709EB">
        <w:rPr>
          <w:rFonts w:cs="Arial"/>
          <w:lang w:val="en-GB"/>
        </w:rPr>
        <w:t xml:space="preserve">knowledge </w:t>
      </w:r>
      <w:r w:rsidRPr="005709EB">
        <w:rPr>
          <w:rFonts w:cs="Arial"/>
          <w:lang w:val="en-GB"/>
        </w:rPr>
        <w:t>gaining</w:t>
      </w:r>
      <w:r w:rsidR="00E446F2" w:rsidRPr="005709EB">
        <w:rPr>
          <w:rFonts w:cs="Arial"/>
          <w:lang w:val="en-GB"/>
        </w:rPr>
        <w:t xml:space="preserve"> or </w:t>
      </w:r>
      <w:r w:rsidRPr="005709EB">
        <w:rPr>
          <w:rFonts w:cs="Arial"/>
          <w:lang w:val="en-GB"/>
        </w:rPr>
        <w:t xml:space="preserve">any </w:t>
      </w:r>
      <w:r w:rsidR="00E446F2" w:rsidRPr="005709EB">
        <w:rPr>
          <w:rFonts w:cs="Arial"/>
          <w:lang w:val="en-GB"/>
        </w:rPr>
        <w:lastRenderedPageBreak/>
        <w:t>future-</w:t>
      </w:r>
      <w:r w:rsidRPr="005709EB">
        <w:rPr>
          <w:rFonts w:cs="Arial"/>
          <w:lang w:val="en-GB"/>
        </w:rPr>
        <w:t>focused</w:t>
      </w:r>
      <w:r w:rsidR="00E446F2" w:rsidRPr="005709EB">
        <w:rPr>
          <w:rFonts w:cs="Arial"/>
          <w:lang w:val="en-GB"/>
        </w:rPr>
        <w:t xml:space="preserve"> ambitions</w:t>
      </w:r>
      <w:r w:rsidRPr="005709EB">
        <w:rPr>
          <w:rFonts w:cs="Arial"/>
          <w:lang w:val="en-GB"/>
        </w:rPr>
        <w:t xml:space="preserve"> </w:t>
      </w:r>
      <w:r w:rsidR="00681A78" w:rsidRPr="005709EB">
        <w:rPr>
          <w:rFonts w:cs="Arial"/>
        </w:rPr>
        <w:t>(Catrinel, 2023)</w:t>
      </w:r>
      <w:r w:rsidR="00E446F2" w:rsidRPr="005709EB">
        <w:rPr>
          <w:rFonts w:cs="Arial"/>
          <w:lang w:val="en-GB"/>
        </w:rPr>
        <w:t>. This change in motivation leads older adults to value quality over quantity in their social interactions, prefer familiar companions, and focus on maintaining positive emotional states.</w:t>
      </w:r>
    </w:p>
    <w:p w14:paraId="198859E4" w14:textId="0DE0CDC2" w:rsidR="00807291" w:rsidRDefault="00A21EB6" w:rsidP="006D71C4">
      <w:pPr>
        <w:jc w:val="left"/>
        <w:rPr>
          <w:rFonts w:cs="Arial"/>
          <w:lang w:val="en-GB"/>
        </w:rPr>
      </w:pPr>
      <w:r w:rsidRPr="005709EB">
        <w:rPr>
          <w:rFonts w:cs="Arial"/>
          <w:lang w:val="en-GB"/>
        </w:rPr>
        <w:t xml:space="preserve">For the older adults aged 65 and above </w:t>
      </w:r>
      <w:r w:rsidR="00807291" w:rsidRPr="005709EB">
        <w:rPr>
          <w:rFonts w:cs="Arial"/>
          <w:lang w:val="en-GB"/>
        </w:rPr>
        <w:t xml:space="preserve">with </w:t>
      </w:r>
      <w:r w:rsidRPr="005709EB">
        <w:rPr>
          <w:rFonts w:cs="Arial"/>
          <w:lang w:val="en-GB"/>
        </w:rPr>
        <w:t xml:space="preserve">different </w:t>
      </w:r>
      <w:r w:rsidR="00807291" w:rsidRPr="005709EB">
        <w:rPr>
          <w:rFonts w:cs="Arial"/>
          <w:lang w:val="en-GB"/>
        </w:rPr>
        <w:t xml:space="preserve">psychological health conditions, </w:t>
      </w:r>
      <w:r w:rsidRPr="005709EB">
        <w:rPr>
          <w:rFonts w:cs="Arial"/>
          <w:lang w:val="en-GB"/>
        </w:rPr>
        <w:t xml:space="preserve">the </w:t>
      </w:r>
      <w:r w:rsidR="00807291" w:rsidRPr="005709EB">
        <w:rPr>
          <w:rFonts w:cs="Arial"/>
          <w:lang w:val="en-GB"/>
        </w:rPr>
        <w:t>SST</w:t>
      </w:r>
      <w:r w:rsidRPr="005709EB">
        <w:rPr>
          <w:rFonts w:cs="Arial"/>
          <w:lang w:val="en-GB"/>
        </w:rPr>
        <w:t xml:space="preserve"> theory is strongly relevant as it</w:t>
      </w:r>
      <w:r w:rsidR="00807291" w:rsidRPr="005709EB">
        <w:rPr>
          <w:rFonts w:cs="Arial"/>
          <w:lang w:val="en-GB"/>
        </w:rPr>
        <w:t xml:space="preserve"> offers </w:t>
      </w:r>
      <w:r w:rsidRPr="005709EB">
        <w:rPr>
          <w:rFonts w:cs="Arial"/>
          <w:lang w:val="en-GB"/>
        </w:rPr>
        <w:t>in</w:t>
      </w:r>
      <w:r w:rsidR="00807291" w:rsidRPr="005709EB">
        <w:rPr>
          <w:rFonts w:cs="Arial"/>
          <w:lang w:val="en-GB"/>
        </w:rPr>
        <w:t>valuable insight into their social</w:t>
      </w:r>
      <w:r w:rsidRPr="005709EB">
        <w:rPr>
          <w:rFonts w:cs="Arial"/>
          <w:lang w:val="en-GB"/>
        </w:rPr>
        <w:t xml:space="preserve"> and emotional</w:t>
      </w:r>
      <w:r w:rsidR="00807291" w:rsidRPr="005709EB">
        <w:rPr>
          <w:rFonts w:cs="Arial"/>
          <w:lang w:val="en-GB"/>
        </w:rPr>
        <w:t xml:space="preserve"> priorities</w:t>
      </w:r>
      <w:r w:rsidRPr="005709EB">
        <w:rPr>
          <w:rFonts w:cs="Arial"/>
          <w:lang w:val="en-GB"/>
        </w:rPr>
        <w:t xml:space="preserve"> </w:t>
      </w:r>
      <w:r w:rsidR="00681A78" w:rsidRPr="005709EB">
        <w:rPr>
          <w:rFonts w:cs="Arial"/>
        </w:rPr>
        <w:t>(Catrinel, 2023)</w:t>
      </w:r>
      <w:r w:rsidRPr="005709EB">
        <w:rPr>
          <w:rFonts w:cs="Arial"/>
          <w:lang w:val="en-GB"/>
        </w:rPr>
        <w:t>.</w:t>
      </w:r>
      <w:r w:rsidR="00807291" w:rsidRPr="005709EB">
        <w:rPr>
          <w:rFonts w:cs="Arial"/>
          <w:lang w:val="en-GB"/>
        </w:rPr>
        <w:t xml:space="preserve"> </w:t>
      </w:r>
      <w:r w:rsidRPr="005709EB">
        <w:rPr>
          <w:rFonts w:cs="Arial"/>
          <w:lang w:val="en-GB"/>
        </w:rPr>
        <w:t xml:space="preserve">For example, </w:t>
      </w:r>
      <w:r w:rsidR="005709EB" w:rsidRPr="005709EB">
        <w:rPr>
          <w:rFonts w:cs="Arial"/>
          <w:lang w:val="en-GB"/>
        </w:rPr>
        <w:t>older</w:t>
      </w:r>
      <w:r w:rsidR="00807291" w:rsidRPr="005709EB">
        <w:rPr>
          <w:rFonts w:cs="Arial"/>
          <w:lang w:val="en-GB"/>
        </w:rPr>
        <w:t xml:space="preserve"> adults </w:t>
      </w:r>
      <w:r w:rsidRPr="005709EB">
        <w:rPr>
          <w:rFonts w:cs="Arial"/>
          <w:lang w:val="en-GB"/>
        </w:rPr>
        <w:t xml:space="preserve">who are </w:t>
      </w:r>
      <w:r w:rsidR="00807291" w:rsidRPr="005709EB">
        <w:rPr>
          <w:rFonts w:cs="Arial"/>
          <w:lang w:val="en-GB"/>
        </w:rPr>
        <w:t xml:space="preserve">facing </w:t>
      </w:r>
      <w:r w:rsidRPr="005709EB">
        <w:rPr>
          <w:rFonts w:cs="Arial"/>
          <w:lang w:val="en-GB"/>
        </w:rPr>
        <w:t xml:space="preserve">psychological issues like </w:t>
      </w:r>
      <w:r w:rsidR="00807291" w:rsidRPr="005709EB">
        <w:rPr>
          <w:rFonts w:cs="Arial"/>
          <w:lang w:val="en-GB"/>
        </w:rPr>
        <w:t>anxiety</w:t>
      </w:r>
      <w:r w:rsidRPr="005709EB">
        <w:rPr>
          <w:rFonts w:cs="Arial"/>
          <w:lang w:val="en-GB"/>
        </w:rPr>
        <w:t xml:space="preserve"> or depression might</w:t>
      </w:r>
      <w:r w:rsidR="00807291" w:rsidRPr="005709EB">
        <w:rPr>
          <w:rFonts w:cs="Arial"/>
          <w:lang w:val="en-GB"/>
        </w:rPr>
        <w:t xml:space="preserve"> withdraw</w:t>
      </w:r>
      <w:r w:rsidRPr="005709EB">
        <w:rPr>
          <w:rFonts w:cs="Arial"/>
          <w:lang w:val="en-GB"/>
        </w:rPr>
        <w:t xml:space="preserve"> </w:t>
      </w:r>
      <w:r w:rsidR="00807291" w:rsidRPr="005709EB">
        <w:rPr>
          <w:rFonts w:cs="Arial"/>
          <w:lang w:val="en-GB"/>
        </w:rPr>
        <w:t xml:space="preserve">from </w:t>
      </w:r>
      <w:r w:rsidRPr="005709EB">
        <w:rPr>
          <w:rFonts w:cs="Arial"/>
          <w:lang w:val="en-GB"/>
        </w:rPr>
        <w:t xml:space="preserve">any </w:t>
      </w:r>
      <w:r w:rsidR="00807291" w:rsidRPr="005709EB">
        <w:rPr>
          <w:rFonts w:cs="Arial"/>
          <w:lang w:val="en-GB"/>
        </w:rPr>
        <w:t>large</w:t>
      </w:r>
      <w:r w:rsidRPr="005709EB">
        <w:rPr>
          <w:rFonts w:cs="Arial"/>
          <w:lang w:val="en-GB"/>
        </w:rPr>
        <w:t xml:space="preserve"> or </w:t>
      </w:r>
      <w:r w:rsidR="00807291" w:rsidRPr="005709EB">
        <w:rPr>
          <w:rFonts w:cs="Arial"/>
          <w:lang w:val="en-GB"/>
        </w:rPr>
        <w:t>impersonal activities</w:t>
      </w:r>
      <w:r w:rsidRPr="005709EB">
        <w:rPr>
          <w:rFonts w:cs="Arial"/>
          <w:lang w:val="en-GB"/>
        </w:rPr>
        <w:t xml:space="preserve">, yet </w:t>
      </w:r>
      <w:r w:rsidR="00807291" w:rsidRPr="005709EB">
        <w:rPr>
          <w:rFonts w:cs="Arial"/>
          <w:lang w:val="en-GB"/>
        </w:rPr>
        <w:t xml:space="preserve">engage </w:t>
      </w:r>
      <w:r w:rsidRPr="005709EB">
        <w:rPr>
          <w:rFonts w:cs="Arial"/>
          <w:lang w:val="en-GB"/>
        </w:rPr>
        <w:t>additionally</w:t>
      </w:r>
      <w:r w:rsidR="00807291" w:rsidRPr="005709EB">
        <w:rPr>
          <w:rFonts w:cs="Arial"/>
          <w:lang w:val="en-GB"/>
        </w:rPr>
        <w:t xml:space="preserve"> in intimate</w:t>
      </w:r>
      <w:r w:rsidRPr="005709EB">
        <w:rPr>
          <w:rFonts w:cs="Arial"/>
          <w:lang w:val="en-GB"/>
        </w:rPr>
        <w:t xml:space="preserve"> and</w:t>
      </w:r>
      <w:r w:rsidR="00807291" w:rsidRPr="005709EB">
        <w:rPr>
          <w:rFonts w:cs="Arial"/>
          <w:lang w:val="en-GB"/>
        </w:rPr>
        <w:t xml:space="preserve"> emotionally rewarding </w:t>
      </w:r>
      <w:r w:rsidRPr="005709EB">
        <w:rPr>
          <w:rFonts w:cs="Arial"/>
          <w:lang w:val="en-GB"/>
        </w:rPr>
        <w:t>connections, like recalling</w:t>
      </w:r>
      <w:r w:rsidR="00807291" w:rsidRPr="005709EB">
        <w:rPr>
          <w:rFonts w:cs="Arial"/>
          <w:lang w:val="en-GB"/>
        </w:rPr>
        <w:t xml:space="preserve"> </w:t>
      </w:r>
      <w:r w:rsidRPr="005709EB">
        <w:rPr>
          <w:rFonts w:cs="Arial"/>
          <w:lang w:val="en-GB"/>
        </w:rPr>
        <w:t xml:space="preserve">memories </w:t>
      </w:r>
      <w:r w:rsidR="00807291" w:rsidRPr="005709EB">
        <w:rPr>
          <w:rFonts w:cs="Arial"/>
          <w:lang w:val="en-GB"/>
        </w:rPr>
        <w:t>with family or friends.</w:t>
      </w:r>
      <w:r w:rsidRPr="005709EB">
        <w:rPr>
          <w:rFonts w:cs="Arial"/>
          <w:lang w:val="en-GB"/>
        </w:rPr>
        <w:t xml:space="preserve"> In terms of this, this</w:t>
      </w:r>
      <w:r w:rsidR="00807291" w:rsidRPr="005709EB">
        <w:rPr>
          <w:rFonts w:cs="Arial"/>
          <w:lang w:val="en-GB"/>
        </w:rPr>
        <w:t xml:space="preserve"> SST </w:t>
      </w:r>
      <w:r w:rsidRPr="005709EB">
        <w:rPr>
          <w:rFonts w:cs="Arial"/>
          <w:lang w:val="en-GB"/>
        </w:rPr>
        <w:t>supports</w:t>
      </w:r>
      <w:r w:rsidR="00807291" w:rsidRPr="005709EB">
        <w:rPr>
          <w:rFonts w:cs="Arial"/>
          <w:lang w:val="en-GB"/>
        </w:rPr>
        <w:t xml:space="preserve"> </w:t>
      </w:r>
      <w:r w:rsidRPr="005709EB">
        <w:rPr>
          <w:rFonts w:cs="Arial"/>
          <w:lang w:val="en-GB"/>
        </w:rPr>
        <w:t>explaining the</w:t>
      </w:r>
      <w:r w:rsidR="00807291" w:rsidRPr="005709EB">
        <w:rPr>
          <w:rFonts w:cs="Arial"/>
          <w:lang w:val="en-GB"/>
        </w:rPr>
        <w:t xml:space="preserve"> “positivity </w:t>
      </w:r>
      <w:r w:rsidR="005709EB" w:rsidRPr="005709EB">
        <w:rPr>
          <w:rFonts w:cs="Arial"/>
          <w:lang w:val="en-GB"/>
        </w:rPr>
        <w:t>impacts”</w:t>
      </w:r>
      <w:r w:rsidR="00807291" w:rsidRPr="005709EB">
        <w:rPr>
          <w:rFonts w:cs="Arial"/>
          <w:lang w:val="en-GB"/>
        </w:rPr>
        <w:t xml:space="preserve"> where</w:t>
      </w:r>
      <w:r w:rsidRPr="005709EB">
        <w:rPr>
          <w:rFonts w:cs="Arial"/>
          <w:lang w:val="en-GB"/>
        </w:rPr>
        <w:t>as</w:t>
      </w:r>
      <w:r w:rsidR="00807291" w:rsidRPr="005709EB">
        <w:rPr>
          <w:rFonts w:cs="Arial"/>
          <w:lang w:val="en-GB"/>
        </w:rPr>
        <w:t xml:space="preserve"> older adults </w:t>
      </w:r>
      <w:r w:rsidRPr="005709EB">
        <w:rPr>
          <w:rFonts w:cs="Arial"/>
          <w:lang w:val="en-GB"/>
        </w:rPr>
        <w:t>emphasise</w:t>
      </w:r>
      <w:r w:rsidR="00807291" w:rsidRPr="005709EB">
        <w:rPr>
          <w:rFonts w:cs="Arial"/>
          <w:lang w:val="en-GB"/>
        </w:rPr>
        <w:t xml:space="preserve"> more on </w:t>
      </w:r>
      <w:r w:rsidRPr="005709EB">
        <w:rPr>
          <w:rFonts w:cs="Arial"/>
          <w:lang w:val="en-GB"/>
        </w:rPr>
        <w:t>enjoyable</w:t>
      </w:r>
      <w:r w:rsidR="00807291" w:rsidRPr="005709EB">
        <w:rPr>
          <w:rFonts w:cs="Arial"/>
          <w:lang w:val="en-GB"/>
        </w:rPr>
        <w:t xml:space="preserve"> experiences and </w:t>
      </w:r>
      <w:r w:rsidRPr="005709EB">
        <w:rPr>
          <w:rFonts w:cs="Arial"/>
          <w:lang w:val="en-GB"/>
        </w:rPr>
        <w:t>evade</w:t>
      </w:r>
      <w:r w:rsidR="00807291" w:rsidRPr="005709EB">
        <w:rPr>
          <w:rFonts w:cs="Arial"/>
          <w:lang w:val="en-GB"/>
        </w:rPr>
        <w:t xml:space="preserve"> </w:t>
      </w:r>
      <w:r w:rsidRPr="005709EB">
        <w:rPr>
          <w:rFonts w:cs="Arial"/>
          <w:lang w:val="en-GB"/>
        </w:rPr>
        <w:t xml:space="preserve">all </w:t>
      </w:r>
      <w:r w:rsidR="00807291" w:rsidRPr="005709EB">
        <w:rPr>
          <w:rFonts w:cs="Arial"/>
          <w:lang w:val="en-GB"/>
        </w:rPr>
        <w:t xml:space="preserve">negative </w:t>
      </w:r>
      <w:r w:rsidRPr="005709EB">
        <w:rPr>
          <w:rFonts w:cs="Arial"/>
          <w:lang w:val="en-GB"/>
        </w:rPr>
        <w:t>emotive</w:t>
      </w:r>
      <w:r w:rsidR="00807291" w:rsidRPr="005709EB">
        <w:rPr>
          <w:rFonts w:cs="Arial"/>
          <w:lang w:val="en-GB"/>
        </w:rPr>
        <w:t xml:space="preserve"> </w:t>
      </w:r>
      <w:r w:rsidRPr="005709EB">
        <w:rPr>
          <w:rFonts w:cs="Arial"/>
          <w:lang w:val="en-GB"/>
        </w:rPr>
        <w:t xml:space="preserve">and sensitive </w:t>
      </w:r>
      <w:r w:rsidR="00807291" w:rsidRPr="005709EB">
        <w:rPr>
          <w:rFonts w:cs="Arial"/>
          <w:lang w:val="en-GB"/>
        </w:rPr>
        <w:t>stimuli, which can</w:t>
      </w:r>
      <w:r w:rsidRPr="005709EB">
        <w:rPr>
          <w:rFonts w:cs="Arial"/>
          <w:lang w:val="en-GB"/>
        </w:rPr>
        <w:t xml:space="preserve"> eventually</w:t>
      </w:r>
      <w:r w:rsidR="00807291" w:rsidRPr="005709EB">
        <w:rPr>
          <w:rFonts w:cs="Arial"/>
          <w:lang w:val="en-GB"/>
        </w:rPr>
        <w:t xml:space="preserve"> </w:t>
      </w:r>
      <w:r w:rsidRPr="005709EB">
        <w:rPr>
          <w:rFonts w:cs="Arial"/>
          <w:lang w:val="en-GB"/>
        </w:rPr>
        <w:t>reflect</w:t>
      </w:r>
      <w:r w:rsidR="00807291" w:rsidRPr="005709EB">
        <w:rPr>
          <w:rFonts w:cs="Arial"/>
          <w:lang w:val="en-GB"/>
        </w:rPr>
        <w:t xml:space="preserve"> as a </w:t>
      </w:r>
      <w:r w:rsidRPr="005709EB">
        <w:rPr>
          <w:rFonts w:cs="Arial"/>
          <w:lang w:val="en-GB"/>
        </w:rPr>
        <w:t>survival</w:t>
      </w:r>
      <w:r w:rsidR="00807291" w:rsidRPr="005709EB">
        <w:rPr>
          <w:rFonts w:cs="Arial"/>
          <w:lang w:val="en-GB"/>
        </w:rPr>
        <w:t xml:space="preserve"> mechanism for </w:t>
      </w:r>
      <w:r w:rsidRPr="005709EB">
        <w:rPr>
          <w:rFonts w:cs="Arial"/>
          <w:lang w:val="en-GB"/>
        </w:rPr>
        <w:t xml:space="preserve">all </w:t>
      </w:r>
      <w:r w:rsidR="00807291" w:rsidRPr="005709EB">
        <w:rPr>
          <w:rFonts w:cs="Arial"/>
          <w:lang w:val="en-GB"/>
        </w:rPr>
        <w:t>psychological distress</w:t>
      </w:r>
      <w:r w:rsidRPr="005709EB">
        <w:rPr>
          <w:rFonts w:cs="Arial"/>
          <w:lang w:val="en-GB"/>
        </w:rPr>
        <w:t xml:space="preserve"> </w:t>
      </w:r>
      <w:r w:rsidR="00681A78" w:rsidRPr="005709EB">
        <w:rPr>
          <w:rFonts w:cs="Arial"/>
        </w:rPr>
        <w:t>(Pryor and Tiplady, 2025)</w:t>
      </w:r>
      <w:r w:rsidRPr="005709EB">
        <w:rPr>
          <w:rFonts w:cs="Arial"/>
          <w:lang w:val="en-GB"/>
        </w:rPr>
        <w:t>.</w:t>
      </w:r>
      <w:r w:rsidR="00EE5068" w:rsidRPr="005709EB">
        <w:rPr>
          <w:rFonts w:cs="Arial"/>
          <w:lang w:val="en-GB"/>
        </w:rPr>
        <w:t xml:space="preserve"> </w:t>
      </w:r>
      <w:r w:rsidR="00681A78" w:rsidRPr="005709EB">
        <w:rPr>
          <w:rFonts w:cs="Arial"/>
          <w:lang w:val="en-GB"/>
        </w:rPr>
        <w:t>B</w:t>
      </w:r>
      <w:r w:rsidR="00EE5068" w:rsidRPr="005709EB">
        <w:rPr>
          <w:rFonts w:cs="Arial"/>
          <w:lang w:val="en-GB"/>
        </w:rPr>
        <w:t xml:space="preserve">esides, professionals of health and social care </w:t>
      </w:r>
      <w:r w:rsidR="00807291" w:rsidRPr="005709EB">
        <w:rPr>
          <w:rFonts w:cs="Arial"/>
          <w:lang w:val="en-GB"/>
        </w:rPr>
        <w:t xml:space="preserve">can </w:t>
      </w:r>
      <w:r w:rsidR="000727BD" w:rsidRPr="005709EB">
        <w:rPr>
          <w:rFonts w:cs="Arial"/>
          <w:lang w:val="en-GB"/>
        </w:rPr>
        <w:t>implement</w:t>
      </w:r>
      <w:r w:rsidR="00EE5068" w:rsidRPr="005709EB">
        <w:rPr>
          <w:rFonts w:cs="Arial"/>
          <w:lang w:val="en-GB"/>
        </w:rPr>
        <w:t xml:space="preserve"> this</w:t>
      </w:r>
      <w:r w:rsidR="00807291" w:rsidRPr="005709EB">
        <w:rPr>
          <w:rFonts w:cs="Arial"/>
          <w:lang w:val="en-GB"/>
        </w:rPr>
        <w:t xml:space="preserve"> SST </w:t>
      </w:r>
      <w:r w:rsidR="00EE5068" w:rsidRPr="005709EB">
        <w:rPr>
          <w:rFonts w:cs="Arial"/>
          <w:lang w:val="en-GB"/>
        </w:rPr>
        <w:t xml:space="preserve">theory </w:t>
      </w:r>
      <w:r w:rsidR="00807291" w:rsidRPr="005709EB">
        <w:rPr>
          <w:rFonts w:cs="Arial"/>
          <w:lang w:val="en-GB"/>
        </w:rPr>
        <w:t xml:space="preserve">to design </w:t>
      </w:r>
      <w:r w:rsidR="00EE5068" w:rsidRPr="005709EB">
        <w:rPr>
          <w:rFonts w:cs="Arial"/>
          <w:lang w:val="en-GB"/>
        </w:rPr>
        <w:t xml:space="preserve">proper </w:t>
      </w:r>
      <w:r w:rsidR="00807291" w:rsidRPr="005709EB">
        <w:rPr>
          <w:rFonts w:cs="Arial"/>
          <w:lang w:val="en-GB"/>
        </w:rPr>
        <w:t xml:space="preserve">interventions </w:t>
      </w:r>
      <w:r w:rsidR="00EE5068" w:rsidRPr="005709EB">
        <w:rPr>
          <w:rFonts w:cs="Arial"/>
          <w:lang w:val="en-GB"/>
        </w:rPr>
        <w:t xml:space="preserve">for older people </w:t>
      </w:r>
      <w:r w:rsidR="00807291" w:rsidRPr="005709EB">
        <w:rPr>
          <w:rFonts w:cs="Arial"/>
          <w:lang w:val="en-GB"/>
        </w:rPr>
        <w:t xml:space="preserve">that align </w:t>
      </w:r>
      <w:r w:rsidR="00EE5068" w:rsidRPr="005709EB">
        <w:rPr>
          <w:rFonts w:cs="Arial"/>
          <w:lang w:val="en-GB"/>
        </w:rPr>
        <w:t xml:space="preserve">perfectly </w:t>
      </w:r>
      <w:r w:rsidR="00807291" w:rsidRPr="005709EB">
        <w:rPr>
          <w:rFonts w:cs="Arial"/>
          <w:lang w:val="en-GB"/>
        </w:rPr>
        <w:t xml:space="preserve">with </w:t>
      </w:r>
      <w:r w:rsidR="00EE5068" w:rsidRPr="005709EB">
        <w:rPr>
          <w:rFonts w:cs="Arial"/>
          <w:lang w:val="en-GB"/>
        </w:rPr>
        <w:t xml:space="preserve">all </w:t>
      </w:r>
      <w:r w:rsidR="00807291" w:rsidRPr="005709EB">
        <w:rPr>
          <w:rFonts w:cs="Arial"/>
          <w:lang w:val="en-GB"/>
        </w:rPr>
        <w:t xml:space="preserve">these motivational </w:t>
      </w:r>
      <w:r w:rsidR="00EE5068" w:rsidRPr="005709EB">
        <w:rPr>
          <w:rFonts w:cs="Arial"/>
          <w:lang w:val="en-GB"/>
        </w:rPr>
        <w:t>variations</w:t>
      </w:r>
      <w:r w:rsidR="00807291" w:rsidRPr="005709EB">
        <w:rPr>
          <w:rFonts w:cs="Arial"/>
          <w:lang w:val="en-GB"/>
        </w:rPr>
        <w:t xml:space="preserve">. For </w:t>
      </w:r>
      <w:r w:rsidR="00EE5068" w:rsidRPr="005709EB">
        <w:rPr>
          <w:rFonts w:cs="Arial"/>
          <w:lang w:val="en-GB"/>
        </w:rPr>
        <w:t>instance</w:t>
      </w:r>
      <w:r w:rsidR="00807291" w:rsidRPr="005709EB">
        <w:rPr>
          <w:rFonts w:cs="Arial"/>
          <w:lang w:val="en-GB"/>
        </w:rPr>
        <w:t xml:space="preserve">, emotional well-being </w:t>
      </w:r>
      <w:r w:rsidR="00EE5068" w:rsidRPr="005709EB">
        <w:rPr>
          <w:rFonts w:cs="Arial"/>
          <w:lang w:val="en-GB"/>
        </w:rPr>
        <w:t>might</w:t>
      </w:r>
      <w:r w:rsidR="00807291" w:rsidRPr="005709EB">
        <w:rPr>
          <w:rFonts w:cs="Arial"/>
          <w:lang w:val="en-GB"/>
        </w:rPr>
        <w:t xml:space="preserve"> be </w:t>
      </w:r>
      <w:r w:rsidR="00EE5068" w:rsidRPr="005709EB">
        <w:rPr>
          <w:rFonts w:cs="Arial"/>
          <w:lang w:val="en-GB"/>
        </w:rPr>
        <w:t>improved</w:t>
      </w:r>
      <w:r w:rsidR="00807291" w:rsidRPr="005709EB">
        <w:rPr>
          <w:rFonts w:cs="Arial"/>
          <w:lang w:val="en-GB"/>
        </w:rPr>
        <w:t xml:space="preserve"> through </w:t>
      </w:r>
      <w:r w:rsidR="00EE5068" w:rsidRPr="005709EB">
        <w:rPr>
          <w:rFonts w:cs="Arial"/>
          <w:lang w:val="en-GB"/>
        </w:rPr>
        <w:t>actions</w:t>
      </w:r>
      <w:r w:rsidR="00807291" w:rsidRPr="005709EB">
        <w:rPr>
          <w:rFonts w:cs="Arial"/>
          <w:lang w:val="en-GB"/>
        </w:rPr>
        <w:t xml:space="preserve"> that </w:t>
      </w:r>
      <w:r w:rsidR="00EE5068" w:rsidRPr="005709EB">
        <w:rPr>
          <w:rFonts w:cs="Arial"/>
          <w:lang w:val="en-GB"/>
        </w:rPr>
        <w:t>create</w:t>
      </w:r>
      <w:r w:rsidR="00807291" w:rsidRPr="005709EB">
        <w:rPr>
          <w:rFonts w:cs="Arial"/>
          <w:lang w:val="en-GB"/>
        </w:rPr>
        <w:t xml:space="preserve"> meaningful social connection</w:t>
      </w:r>
      <w:r w:rsidR="00EE5068" w:rsidRPr="005709EB">
        <w:rPr>
          <w:rFonts w:cs="Arial"/>
          <w:lang w:val="en-GB"/>
        </w:rPr>
        <w:t>s</w:t>
      </w:r>
      <w:r w:rsidR="00807291" w:rsidRPr="005709EB">
        <w:rPr>
          <w:rFonts w:cs="Arial"/>
          <w:lang w:val="en-GB"/>
        </w:rPr>
        <w:t xml:space="preserve"> </w:t>
      </w:r>
      <w:r w:rsidR="00EE5068" w:rsidRPr="005709EB">
        <w:rPr>
          <w:rFonts w:cs="Arial"/>
          <w:lang w:val="en-GB"/>
        </w:rPr>
        <w:t>instead of</w:t>
      </w:r>
      <w:r w:rsidR="00807291" w:rsidRPr="005709EB">
        <w:rPr>
          <w:rFonts w:cs="Arial"/>
          <w:lang w:val="en-GB"/>
        </w:rPr>
        <w:t xml:space="preserve"> those </w:t>
      </w:r>
      <w:r w:rsidR="00EE5068" w:rsidRPr="005709EB">
        <w:rPr>
          <w:rFonts w:cs="Arial"/>
          <w:lang w:val="en-GB"/>
        </w:rPr>
        <w:t>fixated</w:t>
      </w:r>
      <w:r w:rsidR="00807291" w:rsidRPr="005709EB">
        <w:rPr>
          <w:rFonts w:cs="Arial"/>
          <w:lang w:val="en-GB"/>
        </w:rPr>
        <w:t xml:space="preserve"> </w:t>
      </w:r>
      <w:r w:rsidR="00EE5068" w:rsidRPr="005709EB">
        <w:rPr>
          <w:rFonts w:cs="Arial"/>
          <w:lang w:val="en-GB"/>
        </w:rPr>
        <w:t>exclusively</w:t>
      </w:r>
      <w:r w:rsidR="00807291" w:rsidRPr="005709EB">
        <w:rPr>
          <w:rFonts w:cs="Arial"/>
          <w:lang w:val="en-GB"/>
        </w:rPr>
        <w:t xml:space="preserve"> on </w:t>
      </w:r>
      <w:r w:rsidR="00EE5068" w:rsidRPr="005709EB">
        <w:rPr>
          <w:rFonts w:cs="Arial"/>
          <w:lang w:val="en-GB"/>
        </w:rPr>
        <w:t xml:space="preserve">acquiring </w:t>
      </w:r>
      <w:r w:rsidR="00807291" w:rsidRPr="005709EB">
        <w:rPr>
          <w:rFonts w:cs="Arial"/>
          <w:lang w:val="en-GB"/>
        </w:rPr>
        <w:t>information</w:t>
      </w:r>
      <w:r w:rsidR="00EE5068" w:rsidRPr="005709EB">
        <w:rPr>
          <w:rFonts w:cs="Arial"/>
          <w:lang w:val="en-GB"/>
        </w:rPr>
        <w:t xml:space="preserve"> or learning new skills</w:t>
      </w:r>
      <w:r w:rsidR="00807291" w:rsidRPr="005709EB">
        <w:rPr>
          <w:rFonts w:cs="Arial"/>
          <w:lang w:val="en-GB"/>
        </w:rPr>
        <w:t xml:space="preserve">. </w:t>
      </w:r>
      <w:r w:rsidR="00EE5068" w:rsidRPr="005709EB">
        <w:rPr>
          <w:rFonts w:cs="Arial"/>
          <w:lang w:val="en-GB"/>
        </w:rPr>
        <w:t>Moreover</w:t>
      </w:r>
      <w:r w:rsidR="00807291" w:rsidRPr="005709EB">
        <w:rPr>
          <w:rFonts w:cs="Arial"/>
          <w:lang w:val="en-GB"/>
        </w:rPr>
        <w:t>,</w:t>
      </w:r>
      <w:r w:rsidR="00EE5068" w:rsidRPr="005709EB">
        <w:rPr>
          <w:rFonts w:cs="Arial"/>
          <w:lang w:val="en-GB"/>
        </w:rPr>
        <w:t xml:space="preserve"> this</w:t>
      </w:r>
      <w:r w:rsidR="00807291" w:rsidRPr="005709EB">
        <w:rPr>
          <w:rFonts w:cs="Arial"/>
          <w:lang w:val="en-GB"/>
        </w:rPr>
        <w:t xml:space="preserve"> SST </w:t>
      </w:r>
      <w:r w:rsidR="00EE5068" w:rsidRPr="005709EB">
        <w:rPr>
          <w:rFonts w:cs="Arial"/>
          <w:lang w:val="en-GB"/>
        </w:rPr>
        <w:t>theory underscores</w:t>
      </w:r>
      <w:r w:rsidR="00807291" w:rsidRPr="005709EB">
        <w:rPr>
          <w:rFonts w:cs="Arial"/>
          <w:lang w:val="en-GB"/>
        </w:rPr>
        <w:t xml:space="preserve"> that supporting older adults’ </w:t>
      </w:r>
      <w:r w:rsidR="00EE5068" w:rsidRPr="005709EB">
        <w:rPr>
          <w:rFonts w:cs="Arial"/>
          <w:lang w:val="en-GB"/>
        </w:rPr>
        <w:t xml:space="preserve">physical and </w:t>
      </w:r>
      <w:r w:rsidR="00807291" w:rsidRPr="005709EB">
        <w:rPr>
          <w:rFonts w:cs="Arial"/>
          <w:lang w:val="en-GB"/>
        </w:rPr>
        <w:t xml:space="preserve">mental health </w:t>
      </w:r>
      <w:r w:rsidR="00EE5068" w:rsidRPr="005709EB">
        <w:rPr>
          <w:rFonts w:cs="Arial"/>
          <w:lang w:val="en-GB"/>
        </w:rPr>
        <w:t>needs</w:t>
      </w:r>
      <w:r w:rsidR="00807291" w:rsidRPr="005709EB">
        <w:rPr>
          <w:rFonts w:cs="Arial"/>
          <w:lang w:val="en-GB"/>
        </w:rPr>
        <w:t xml:space="preserve"> </w:t>
      </w:r>
      <w:r w:rsidR="00681A78" w:rsidRPr="005709EB">
        <w:rPr>
          <w:rFonts w:cs="Arial"/>
          <w:lang w:val="en-GB"/>
        </w:rPr>
        <w:t xml:space="preserve">involves </w:t>
      </w:r>
      <w:r w:rsidR="00807291" w:rsidRPr="005709EB">
        <w:rPr>
          <w:rFonts w:cs="Arial"/>
          <w:lang w:val="en-GB"/>
        </w:rPr>
        <w:t xml:space="preserve">understanding their </w:t>
      </w:r>
      <w:r w:rsidR="00EE5068" w:rsidRPr="005709EB">
        <w:rPr>
          <w:rFonts w:cs="Arial"/>
          <w:lang w:val="en-GB"/>
        </w:rPr>
        <w:t>varying</w:t>
      </w:r>
      <w:r w:rsidR="00807291" w:rsidRPr="005709EB">
        <w:rPr>
          <w:rFonts w:cs="Arial"/>
          <w:lang w:val="en-GB"/>
        </w:rPr>
        <w:t xml:space="preserve"> motivational </w:t>
      </w:r>
      <w:r w:rsidR="00EE5068" w:rsidRPr="005709EB">
        <w:rPr>
          <w:rFonts w:cs="Arial"/>
          <w:lang w:val="en-GB"/>
        </w:rPr>
        <w:t>state</w:t>
      </w:r>
      <w:r w:rsidR="00681A78" w:rsidRPr="005709EB">
        <w:rPr>
          <w:rFonts w:cs="Arial"/>
          <w:lang w:val="en-GB"/>
        </w:rPr>
        <w:t>s</w:t>
      </w:r>
      <w:r w:rsidR="00807291" w:rsidRPr="005709EB">
        <w:rPr>
          <w:rFonts w:cs="Arial"/>
          <w:lang w:val="en-GB"/>
        </w:rPr>
        <w:t xml:space="preserve"> and </w:t>
      </w:r>
      <w:r w:rsidR="00EE5068" w:rsidRPr="005709EB">
        <w:rPr>
          <w:rFonts w:cs="Arial"/>
          <w:lang w:val="en-GB"/>
        </w:rPr>
        <w:t>encouraging</w:t>
      </w:r>
      <w:r w:rsidR="00807291" w:rsidRPr="005709EB">
        <w:rPr>
          <w:rFonts w:cs="Arial"/>
          <w:lang w:val="en-GB"/>
        </w:rPr>
        <w:t xml:space="preserve"> emotionally </w:t>
      </w:r>
      <w:r w:rsidR="00EE5068" w:rsidRPr="005709EB">
        <w:rPr>
          <w:rFonts w:cs="Arial"/>
          <w:lang w:val="en-GB"/>
        </w:rPr>
        <w:t>important</w:t>
      </w:r>
      <w:r w:rsidR="00807291" w:rsidRPr="005709EB">
        <w:rPr>
          <w:rFonts w:cs="Arial"/>
          <w:lang w:val="en-GB"/>
        </w:rPr>
        <w:t xml:space="preserve"> experiences </w:t>
      </w:r>
      <w:r w:rsidR="00EE5068" w:rsidRPr="005709EB">
        <w:rPr>
          <w:rFonts w:cs="Arial"/>
          <w:lang w:val="en-GB"/>
        </w:rPr>
        <w:t>which sustain</w:t>
      </w:r>
      <w:r w:rsidR="00807291" w:rsidRPr="005709EB">
        <w:rPr>
          <w:rFonts w:cs="Arial"/>
          <w:lang w:val="en-GB"/>
        </w:rPr>
        <w:t xml:space="preserve"> purpose,</w:t>
      </w:r>
      <w:r w:rsidR="00EE5068" w:rsidRPr="005709EB">
        <w:rPr>
          <w:rFonts w:cs="Arial"/>
          <w:lang w:val="en-GB"/>
        </w:rPr>
        <w:t xml:space="preserve"> </w:t>
      </w:r>
      <w:r w:rsidR="00807291" w:rsidRPr="005709EB">
        <w:rPr>
          <w:rFonts w:cs="Arial"/>
          <w:lang w:val="en-GB"/>
        </w:rPr>
        <w:t xml:space="preserve">satisfaction </w:t>
      </w:r>
      <w:r w:rsidR="00EE5068" w:rsidRPr="005709EB">
        <w:rPr>
          <w:rFonts w:cs="Arial"/>
          <w:lang w:val="en-GB"/>
        </w:rPr>
        <w:t xml:space="preserve">and dignity </w:t>
      </w:r>
      <w:r w:rsidR="00807291" w:rsidRPr="005709EB">
        <w:rPr>
          <w:rFonts w:cs="Arial"/>
          <w:lang w:val="en-GB"/>
        </w:rPr>
        <w:t xml:space="preserve">in </w:t>
      </w:r>
      <w:r w:rsidR="00EE5068" w:rsidRPr="005709EB">
        <w:rPr>
          <w:rFonts w:cs="Arial"/>
          <w:lang w:val="en-GB"/>
        </w:rPr>
        <w:t xml:space="preserve">their </w:t>
      </w:r>
      <w:r w:rsidR="00807291" w:rsidRPr="005709EB">
        <w:rPr>
          <w:rFonts w:cs="Arial"/>
          <w:lang w:val="en-GB"/>
        </w:rPr>
        <w:t>later life</w:t>
      </w:r>
      <w:r w:rsidR="00EE5068" w:rsidRPr="005709EB">
        <w:rPr>
          <w:rFonts w:cs="Arial"/>
          <w:lang w:val="en-GB"/>
        </w:rPr>
        <w:t xml:space="preserve"> </w:t>
      </w:r>
      <w:r w:rsidR="00681A78" w:rsidRPr="005709EB">
        <w:rPr>
          <w:rFonts w:cs="Arial"/>
        </w:rPr>
        <w:t>(Catrinel, 2023)</w:t>
      </w:r>
      <w:r w:rsidR="00054439">
        <w:rPr>
          <w:rFonts w:cs="Arial"/>
          <w:lang w:val="en-GB"/>
        </w:rPr>
        <w:t xml:space="preserve"> </w:t>
      </w:r>
    </w:p>
    <w:p w14:paraId="7EC8ED8A" w14:textId="77777777" w:rsidR="00054439" w:rsidRPr="005709EB" w:rsidRDefault="00054439" w:rsidP="006D71C4">
      <w:pPr>
        <w:jc w:val="left"/>
        <w:rPr>
          <w:rFonts w:cs="Arial"/>
          <w:lang w:val="en-GB"/>
        </w:rPr>
      </w:pPr>
    </w:p>
    <w:p w14:paraId="12AD832F" w14:textId="077C22D7" w:rsidR="00350B40" w:rsidRDefault="00350B40" w:rsidP="006D71C4">
      <w:pPr>
        <w:pStyle w:val="Heading1"/>
        <w:jc w:val="left"/>
      </w:pPr>
      <w:bookmarkStart w:id="4" w:name="_Toc213852552"/>
      <w:r w:rsidRPr="005709EB">
        <w:t xml:space="preserve">Application in the Health and Social Care </w:t>
      </w:r>
      <w:r w:rsidR="00EE5068" w:rsidRPr="005709EB">
        <w:t>Context</w:t>
      </w:r>
      <w:bookmarkEnd w:id="4"/>
    </w:p>
    <w:p w14:paraId="2A77F057" w14:textId="77777777" w:rsidR="00054439" w:rsidRPr="00054439" w:rsidRDefault="00054439" w:rsidP="006D71C4">
      <w:pPr>
        <w:jc w:val="left"/>
        <w:rPr>
          <w:lang w:val="en-GB"/>
        </w:rPr>
      </w:pPr>
    </w:p>
    <w:p w14:paraId="0950372E" w14:textId="434046F4" w:rsidR="00EE5068" w:rsidRDefault="00EE5068" w:rsidP="006D71C4">
      <w:pPr>
        <w:jc w:val="left"/>
        <w:rPr>
          <w:rFonts w:cs="Arial"/>
          <w:lang w:val="en-GB"/>
        </w:rPr>
      </w:pPr>
      <w:r w:rsidRPr="005709EB">
        <w:rPr>
          <w:rFonts w:cs="Arial"/>
          <w:lang w:val="en-GB"/>
        </w:rPr>
        <w:t>Critical evaluation of how these theories can be applied within a dementia care home to provide care for older adults, potential challenges for professionals while applying these theories and some strategies to manage them are as follows,</w:t>
      </w:r>
    </w:p>
    <w:p w14:paraId="3D766666" w14:textId="77777777" w:rsidR="00054439" w:rsidRPr="00054439" w:rsidRDefault="00054439" w:rsidP="006D71C4">
      <w:pPr>
        <w:jc w:val="left"/>
        <w:rPr>
          <w:rFonts w:cs="Arial"/>
          <w:u w:val="single"/>
          <w:lang w:val="en-GB"/>
        </w:rPr>
      </w:pPr>
    </w:p>
    <w:p w14:paraId="00B3CC2F" w14:textId="68EF3A77" w:rsidR="00C216DA" w:rsidRPr="00054439" w:rsidRDefault="00C216DA" w:rsidP="006D71C4">
      <w:pPr>
        <w:jc w:val="left"/>
        <w:rPr>
          <w:rFonts w:cs="Arial"/>
          <w:b/>
          <w:bCs/>
          <w:u w:val="single"/>
          <w:lang w:val="en-GB"/>
        </w:rPr>
      </w:pPr>
      <w:r w:rsidRPr="00054439">
        <w:rPr>
          <w:rFonts w:cs="Arial"/>
          <w:b/>
          <w:bCs/>
          <w:u w:val="single"/>
          <w:lang w:val="en-GB"/>
        </w:rPr>
        <w:t>Application of Social Cognitive Theory</w:t>
      </w:r>
    </w:p>
    <w:p w14:paraId="6ADA9130" w14:textId="7B7CE9A2" w:rsidR="00EE5068" w:rsidRPr="005709EB" w:rsidRDefault="00FC2CB9" w:rsidP="006D71C4">
      <w:pPr>
        <w:jc w:val="left"/>
        <w:rPr>
          <w:rFonts w:cs="Arial"/>
          <w:lang w:val="en-GB"/>
        </w:rPr>
      </w:pPr>
      <w:r w:rsidRPr="005709EB">
        <w:rPr>
          <w:rFonts w:cs="Arial"/>
          <w:lang w:val="en-GB"/>
        </w:rPr>
        <w:t xml:space="preserve">The </w:t>
      </w:r>
      <w:r w:rsidR="00EE5068" w:rsidRPr="005709EB">
        <w:rPr>
          <w:rFonts w:cs="Arial"/>
          <w:lang w:val="en-GB"/>
        </w:rPr>
        <w:t>SCT</w:t>
      </w:r>
      <w:r w:rsidRPr="005709EB">
        <w:rPr>
          <w:rFonts w:cs="Arial"/>
          <w:lang w:val="en-GB"/>
        </w:rPr>
        <w:t xml:space="preserve"> theory</w:t>
      </w:r>
      <w:r w:rsidR="00EE5068" w:rsidRPr="005709EB">
        <w:rPr>
          <w:rFonts w:cs="Arial"/>
          <w:lang w:val="en-GB"/>
        </w:rPr>
        <w:t xml:space="preserve"> emphasises the </w:t>
      </w:r>
      <w:r w:rsidRPr="005709EB">
        <w:rPr>
          <w:rFonts w:cs="Arial"/>
          <w:lang w:val="en-GB"/>
        </w:rPr>
        <w:t xml:space="preserve">strong </w:t>
      </w:r>
      <w:r w:rsidR="00EE5068" w:rsidRPr="005709EB">
        <w:rPr>
          <w:rFonts w:cs="Arial"/>
          <w:lang w:val="en-GB"/>
        </w:rPr>
        <w:t xml:space="preserve">interaction between </w:t>
      </w:r>
      <w:r w:rsidRPr="005709EB">
        <w:rPr>
          <w:rFonts w:cs="Arial"/>
          <w:lang w:val="en-GB"/>
        </w:rPr>
        <w:t xml:space="preserve">an individual's </w:t>
      </w:r>
      <w:r w:rsidR="00EE5068" w:rsidRPr="005709EB">
        <w:rPr>
          <w:rFonts w:cs="Arial"/>
          <w:lang w:val="en-GB"/>
        </w:rPr>
        <w:t>environment, behaviour</w:t>
      </w:r>
      <w:r w:rsidRPr="005709EB">
        <w:rPr>
          <w:rFonts w:cs="Arial"/>
          <w:lang w:val="en-GB"/>
        </w:rPr>
        <w:t xml:space="preserve"> and personal beliefs. In terms of older adults at</w:t>
      </w:r>
      <w:r w:rsidR="00EE5068" w:rsidRPr="005709EB">
        <w:rPr>
          <w:rFonts w:cs="Arial"/>
          <w:lang w:val="en-GB"/>
        </w:rPr>
        <w:t xml:space="preserve"> a dementia care home, professionals can </w:t>
      </w:r>
      <w:r w:rsidRPr="005709EB">
        <w:rPr>
          <w:rFonts w:cs="Arial"/>
          <w:lang w:val="en-GB"/>
        </w:rPr>
        <w:t>apply</w:t>
      </w:r>
      <w:r w:rsidR="00EE5068" w:rsidRPr="005709EB">
        <w:rPr>
          <w:rFonts w:cs="Arial"/>
          <w:lang w:val="en-GB"/>
        </w:rPr>
        <w:t xml:space="preserve"> this theory </w:t>
      </w:r>
      <w:r w:rsidRPr="005709EB">
        <w:rPr>
          <w:rFonts w:cs="Arial"/>
          <w:lang w:val="en-GB"/>
        </w:rPr>
        <w:t>to support</w:t>
      </w:r>
      <w:r w:rsidR="00EE5068" w:rsidRPr="005709EB">
        <w:rPr>
          <w:rFonts w:cs="Arial"/>
          <w:lang w:val="en-GB"/>
        </w:rPr>
        <w:t xml:space="preserve"> residents </w:t>
      </w:r>
      <w:r w:rsidRPr="005709EB">
        <w:rPr>
          <w:rFonts w:cs="Arial"/>
          <w:lang w:val="en-GB"/>
        </w:rPr>
        <w:t xml:space="preserve">to </w:t>
      </w:r>
      <w:r w:rsidR="00EE5068" w:rsidRPr="005709EB">
        <w:rPr>
          <w:rFonts w:cs="Arial"/>
          <w:lang w:val="en-GB"/>
        </w:rPr>
        <w:t>rebuild</w:t>
      </w:r>
      <w:r w:rsidRPr="005709EB">
        <w:rPr>
          <w:rFonts w:cs="Arial"/>
          <w:lang w:val="en-GB"/>
        </w:rPr>
        <w:t xml:space="preserve"> their</w:t>
      </w:r>
      <w:r w:rsidR="00EE5068" w:rsidRPr="005709EB">
        <w:rPr>
          <w:rFonts w:cs="Arial"/>
          <w:lang w:val="en-GB"/>
        </w:rPr>
        <w:t xml:space="preserve"> engagement</w:t>
      </w:r>
      <w:r w:rsidRPr="005709EB">
        <w:rPr>
          <w:rFonts w:cs="Arial"/>
          <w:lang w:val="en-GB"/>
        </w:rPr>
        <w:t xml:space="preserve"> and confidence </w:t>
      </w:r>
      <w:r w:rsidR="00681A78" w:rsidRPr="005709EB">
        <w:rPr>
          <w:rFonts w:cs="Arial"/>
        </w:rPr>
        <w:t>(Bandura and Cervone, 2023)</w:t>
      </w:r>
      <w:r w:rsidR="00EE5068" w:rsidRPr="005709EB">
        <w:rPr>
          <w:rFonts w:cs="Arial"/>
          <w:lang w:val="en-GB"/>
        </w:rPr>
        <w:t xml:space="preserve">. </w:t>
      </w:r>
      <w:r w:rsidRPr="005709EB">
        <w:rPr>
          <w:rFonts w:cs="Arial"/>
          <w:lang w:val="en-GB"/>
        </w:rPr>
        <w:t>As a practical example,</w:t>
      </w:r>
      <w:r w:rsidR="00EE5068" w:rsidRPr="005709EB">
        <w:rPr>
          <w:rFonts w:cs="Arial"/>
          <w:lang w:val="en-GB"/>
        </w:rPr>
        <w:t xml:space="preserve"> </w:t>
      </w:r>
      <w:r w:rsidRPr="005709EB">
        <w:rPr>
          <w:rFonts w:cs="Arial"/>
          <w:lang w:val="en-GB"/>
        </w:rPr>
        <w:t>a</w:t>
      </w:r>
      <w:r w:rsidR="00EE5068" w:rsidRPr="005709EB">
        <w:rPr>
          <w:rFonts w:cs="Arial"/>
          <w:lang w:val="en-GB"/>
        </w:rPr>
        <w:t xml:space="preserve"> </w:t>
      </w:r>
      <w:r w:rsidRPr="005709EB">
        <w:rPr>
          <w:rFonts w:cs="Arial"/>
          <w:lang w:val="en-GB"/>
        </w:rPr>
        <w:t xml:space="preserve">70-year-old man, living in a dementia care home, who </w:t>
      </w:r>
      <w:r w:rsidR="00EE5068" w:rsidRPr="005709EB">
        <w:rPr>
          <w:rFonts w:cs="Arial"/>
          <w:lang w:val="en-GB"/>
        </w:rPr>
        <w:t>experience</w:t>
      </w:r>
      <w:r w:rsidRPr="005709EB">
        <w:rPr>
          <w:rFonts w:cs="Arial"/>
          <w:lang w:val="en-GB"/>
        </w:rPr>
        <w:t>s</w:t>
      </w:r>
      <w:r w:rsidR="00EE5068" w:rsidRPr="005709EB">
        <w:rPr>
          <w:rFonts w:cs="Arial"/>
          <w:lang w:val="en-GB"/>
        </w:rPr>
        <w:t xml:space="preserve"> low</w:t>
      </w:r>
      <w:r w:rsidRPr="005709EB">
        <w:rPr>
          <w:rFonts w:cs="Arial"/>
          <w:lang w:val="en-GB"/>
        </w:rPr>
        <w:t>er</w:t>
      </w:r>
      <w:r w:rsidR="00EE5068" w:rsidRPr="005709EB">
        <w:rPr>
          <w:rFonts w:cs="Arial"/>
          <w:lang w:val="en-GB"/>
        </w:rPr>
        <w:t xml:space="preserve"> self-efficacy,</w:t>
      </w:r>
      <w:r w:rsidRPr="005709EB">
        <w:rPr>
          <w:rFonts w:cs="Arial"/>
          <w:lang w:val="en-GB"/>
        </w:rPr>
        <w:t xml:space="preserve"> and </w:t>
      </w:r>
      <w:r w:rsidR="00EE5068" w:rsidRPr="005709EB">
        <w:rPr>
          <w:rFonts w:cs="Arial"/>
          <w:lang w:val="en-GB"/>
        </w:rPr>
        <w:t>believ</w:t>
      </w:r>
      <w:r w:rsidRPr="005709EB">
        <w:rPr>
          <w:rFonts w:cs="Arial"/>
          <w:lang w:val="en-GB"/>
        </w:rPr>
        <w:t>es</w:t>
      </w:r>
      <w:r w:rsidR="00EE5068" w:rsidRPr="005709EB">
        <w:rPr>
          <w:rFonts w:cs="Arial"/>
          <w:lang w:val="en-GB"/>
        </w:rPr>
        <w:t xml:space="preserve"> </w:t>
      </w:r>
      <w:r w:rsidRPr="005709EB">
        <w:rPr>
          <w:rFonts w:cs="Arial"/>
          <w:lang w:val="en-GB"/>
        </w:rPr>
        <w:t>that</w:t>
      </w:r>
      <w:r w:rsidR="00EE5068" w:rsidRPr="005709EB">
        <w:rPr>
          <w:rFonts w:cs="Arial"/>
          <w:lang w:val="en-GB"/>
        </w:rPr>
        <w:t xml:space="preserve"> </w:t>
      </w:r>
      <w:r w:rsidRPr="005709EB">
        <w:rPr>
          <w:rFonts w:cs="Arial"/>
          <w:lang w:val="en-GB"/>
        </w:rPr>
        <w:t xml:space="preserve">he </w:t>
      </w:r>
      <w:r w:rsidR="00EE5068" w:rsidRPr="005709EB">
        <w:rPr>
          <w:rFonts w:cs="Arial"/>
          <w:lang w:val="en-GB"/>
        </w:rPr>
        <w:t>“can’t do”</w:t>
      </w:r>
      <w:r w:rsidRPr="005709EB">
        <w:rPr>
          <w:rFonts w:cs="Arial"/>
          <w:lang w:val="en-GB"/>
        </w:rPr>
        <w:t xml:space="preserve"> a</w:t>
      </w:r>
      <w:r w:rsidR="006F7B40" w:rsidRPr="005709EB">
        <w:rPr>
          <w:rFonts w:cs="Arial"/>
          <w:lang w:val="en-GB"/>
        </w:rPr>
        <w:t>n</w:t>
      </w:r>
      <w:r w:rsidRPr="005709EB">
        <w:rPr>
          <w:rFonts w:cs="Arial"/>
          <w:lang w:val="en-GB"/>
        </w:rPr>
        <w:t>y specific</w:t>
      </w:r>
      <w:r w:rsidR="00EE5068" w:rsidRPr="005709EB">
        <w:rPr>
          <w:rFonts w:cs="Arial"/>
          <w:lang w:val="en-GB"/>
        </w:rPr>
        <w:t xml:space="preserve"> tasks </w:t>
      </w:r>
      <w:r w:rsidRPr="005709EB">
        <w:rPr>
          <w:rFonts w:cs="Arial"/>
          <w:lang w:val="en-GB"/>
        </w:rPr>
        <w:t>because of</w:t>
      </w:r>
      <w:r w:rsidR="00EE5068" w:rsidRPr="005709EB">
        <w:rPr>
          <w:rFonts w:cs="Arial"/>
          <w:lang w:val="en-GB"/>
        </w:rPr>
        <w:t xml:space="preserve"> frailty</w:t>
      </w:r>
      <w:r w:rsidRPr="005709EB">
        <w:rPr>
          <w:rFonts w:cs="Arial"/>
          <w:lang w:val="en-GB"/>
        </w:rPr>
        <w:t xml:space="preserve"> and memory loss</w:t>
      </w:r>
      <w:r w:rsidR="00EE5068" w:rsidRPr="005709EB">
        <w:rPr>
          <w:rFonts w:cs="Arial"/>
          <w:lang w:val="en-GB"/>
        </w:rPr>
        <w:t xml:space="preserve">. </w:t>
      </w:r>
      <w:r w:rsidR="006F7B40" w:rsidRPr="005709EB">
        <w:rPr>
          <w:rFonts w:cs="Arial"/>
          <w:lang w:val="en-GB"/>
        </w:rPr>
        <w:t>I</w:t>
      </w:r>
      <w:r w:rsidRPr="005709EB">
        <w:rPr>
          <w:rFonts w:cs="Arial"/>
          <w:lang w:val="en-GB"/>
        </w:rPr>
        <w:t>n term</w:t>
      </w:r>
      <w:r w:rsidR="006F7B40" w:rsidRPr="005709EB">
        <w:rPr>
          <w:rFonts w:cs="Arial"/>
          <w:lang w:val="en-GB"/>
        </w:rPr>
        <w:t>s</w:t>
      </w:r>
      <w:r w:rsidRPr="005709EB">
        <w:rPr>
          <w:rFonts w:cs="Arial"/>
          <w:lang w:val="en-GB"/>
        </w:rPr>
        <w:t xml:space="preserve"> of this he</w:t>
      </w:r>
      <w:r w:rsidR="006F7B40" w:rsidRPr="005709EB">
        <w:rPr>
          <w:rFonts w:cs="Arial"/>
          <w:lang w:val="en-GB"/>
        </w:rPr>
        <w:t>alt</w:t>
      </w:r>
      <w:r w:rsidRPr="005709EB">
        <w:rPr>
          <w:rFonts w:cs="Arial"/>
          <w:lang w:val="en-GB"/>
        </w:rPr>
        <w:t>h care prof</w:t>
      </w:r>
      <w:r w:rsidR="006F7B40" w:rsidRPr="005709EB">
        <w:rPr>
          <w:rFonts w:cs="Arial"/>
          <w:lang w:val="en-GB"/>
        </w:rPr>
        <w:t>ession, they</w:t>
      </w:r>
      <w:r w:rsidRPr="005709EB">
        <w:rPr>
          <w:rFonts w:cs="Arial"/>
          <w:lang w:val="en-GB"/>
        </w:rPr>
        <w:t xml:space="preserve"> </w:t>
      </w:r>
      <w:r w:rsidR="00EE5068" w:rsidRPr="005709EB">
        <w:rPr>
          <w:rFonts w:cs="Arial"/>
          <w:lang w:val="en-GB"/>
        </w:rPr>
        <w:t xml:space="preserve">can </w:t>
      </w:r>
      <w:r w:rsidRPr="005709EB">
        <w:rPr>
          <w:rFonts w:cs="Arial"/>
          <w:lang w:val="en-GB"/>
        </w:rPr>
        <w:t>improve</w:t>
      </w:r>
      <w:r w:rsidR="00EE5068" w:rsidRPr="005709EB">
        <w:rPr>
          <w:rFonts w:cs="Arial"/>
          <w:lang w:val="en-GB"/>
        </w:rPr>
        <w:t xml:space="preserve"> </w:t>
      </w:r>
      <w:r w:rsidR="006F7B40" w:rsidRPr="005709EB">
        <w:rPr>
          <w:rFonts w:cs="Arial"/>
          <w:lang w:val="en-GB"/>
        </w:rPr>
        <w:t>their</w:t>
      </w:r>
      <w:r w:rsidRPr="005709EB">
        <w:rPr>
          <w:rFonts w:cs="Arial"/>
          <w:lang w:val="en-GB"/>
        </w:rPr>
        <w:t xml:space="preserve"> </w:t>
      </w:r>
      <w:r w:rsidR="00EE5068" w:rsidRPr="005709EB">
        <w:rPr>
          <w:rFonts w:cs="Arial"/>
          <w:lang w:val="en-GB"/>
        </w:rPr>
        <w:t xml:space="preserve">self-efficacy by designing </w:t>
      </w:r>
      <w:r w:rsidRPr="005709EB">
        <w:rPr>
          <w:rFonts w:cs="Arial"/>
          <w:lang w:val="en-GB"/>
        </w:rPr>
        <w:t>minor</w:t>
      </w:r>
      <w:r w:rsidR="00EE5068" w:rsidRPr="005709EB">
        <w:rPr>
          <w:rFonts w:cs="Arial"/>
          <w:lang w:val="en-GB"/>
        </w:rPr>
        <w:t xml:space="preserve">, </w:t>
      </w:r>
      <w:r w:rsidRPr="005709EB">
        <w:rPr>
          <w:rFonts w:cs="Arial"/>
          <w:lang w:val="en-GB"/>
        </w:rPr>
        <w:t>attainable</w:t>
      </w:r>
      <w:r w:rsidR="00EE5068" w:rsidRPr="005709EB">
        <w:rPr>
          <w:rFonts w:cs="Arial"/>
          <w:lang w:val="en-GB"/>
        </w:rPr>
        <w:t xml:space="preserve"> tasks </w:t>
      </w:r>
      <w:r w:rsidRPr="005709EB">
        <w:rPr>
          <w:rFonts w:cs="Arial"/>
          <w:lang w:val="en-GB"/>
        </w:rPr>
        <w:t>like</w:t>
      </w:r>
      <w:r w:rsidR="00EE5068" w:rsidRPr="005709EB">
        <w:rPr>
          <w:rFonts w:cs="Arial"/>
          <w:lang w:val="en-GB"/>
        </w:rPr>
        <w:t xml:space="preserve"> participating in </w:t>
      </w:r>
      <w:r w:rsidR="006F7B40" w:rsidRPr="005709EB">
        <w:rPr>
          <w:rFonts w:cs="Arial"/>
          <w:lang w:val="en-GB"/>
        </w:rPr>
        <w:t xml:space="preserve">a short </w:t>
      </w:r>
      <w:r w:rsidR="00EE5068" w:rsidRPr="005709EB">
        <w:rPr>
          <w:rFonts w:cs="Arial"/>
          <w:lang w:val="en-GB"/>
        </w:rPr>
        <w:t xml:space="preserve">art </w:t>
      </w:r>
      <w:r w:rsidRPr="005709EB">
        <w:rPr>
          <w:rFonts w:cs="Arial"/>
          <w:lang w:val="en-GB"/>
        </w:rPr>
        <w:t>or music</w:t>
      </w:r>
      <w:r w:rsidR="006F7B40" w:rsidRPr="005709EB">
        <w:rPr>
          <w:rFonts w:cs="Arial"/>
          <w:lang w:val="en-GB"/>
        </w:rPr>
        <w:t xml:space="preserve"> session</w:t>
      </w:r>
      <w:r w:rsidR="00EE5068" w:rsidRPr="005709EB">
        <w:rPr>
          <w:rFonts w:cs="Arial"/>
          <w:lang w:val="en-GB"/>
        </w:rPr>
        <w:t xml:space="preserve">. </w:t>
      </w:r>
      <w:r w:rsidR="006F7B40" w:rsidRPr="005709EB">
        <w:rPr>
          <w:rFonts w:cs="Arial"/>
          <w:lang w:val="en-GB"/>
        </w:rPr>
        <w:t>W</w:t>
      </w:r>
      <w:r w:rsidRPr="005709EB">
        <w:rPr>
          <w:rFonts w:cs="Arial"/>
          <w:lang w:val="en-GB"/>
        </w:rPr>
        <w:t>hile the</w:t>
      </w:r>
      <w:r w:rsidR="00EE5068" w:rsidRPr="005709EB">
        <w:rPr>
          <w:rFonts w:cs="Arial"/>
          <w:lang w:val="en-GB"/>
        </w:rPr>
        <w:t xml:space="preserve"> resident </w:t>
      </w:r>
      <w:r w:rsidRPr="005709EB">
        <w:rPr>
          <w:rFonts w:cs="Arial"/>
          <w:lang w:val="en-GB"/>
        </w:rPr>
        <w:t xml:space="preserve">will </w:t>
      </w:r>
      <w:r w:rsidR="00EE5068" w:rsidRPr="005709EB">
        <w:rPr>
          <w:rFonts w:cs="Arial"/>
          <w:lang w:val="en-GB"/>
        </w:rPr>
        <w:t xml:space="preserve">complete such </w:t>
      </w:r>
      <w:r w:rsidRPr="005709EB">
        <w:rPr>
          <w:rFonts w:cs="Arial"/>
          <w:lang w:val="en-GB"/>
        </w:rPr>
        <w:t>events successfully</w:t>
      </w:r>
      <w:r w:rsidR="00EE5068" w:rsidRPr="005709EB">
        <w:rPr>
          <w:rFonts w:cs="Arial"/>
          <w:lang w:val="en-GB"/>
        </w:rPr>
        <w:t xml:space="preserve"> </w:t>
      </w:r>
      <w:r w:rsidRPr="005709EB">
        <w:rPr>
          <w:rFonts w:cs="Arial"/>
          <w:lang w:val="en-GB"/>
        </w:rPr>
        <w:t xml:space="preserve">and gain </w:t>
      </w:r>
      <w:r w:rsidR="00EE5068" w:rsidRPr="005709EB">
        <w:rPr>
          <w:rFonts w:cs="Arial"/>
          <w:lang w:val="en-GB"/>
        </w:rPr>
        <w:t>positive feedback</w:t>
      </w:r>
      <w:r w:rsidRPr="005709EB">
        <w:rPr>
          <w:rFonts w:cs="Arial"/>
          <w:lang w:val="en-GB"/>
        </w:rPr>
        <w:t>, this will</w:t>
      </w:r>
      <w:r w:rsidR="00EE5068" w:rsidRPr="005709EB">
        <w:rPr>
          <w:rFonts w:cs="Arial"/>
          <w:lang w:val="en-GB"/>
        </w:rPr>
        <w:t xml:space="preserve"> strengthen their </w:t>
      </w:r>
      <w:r w:rsidR="006F7B40" w:rsidRPr="005709EB">
        <w:rPr>
          <w:rFonts w:cs="Arial"/>
          <w:lang w:val="en-GB"/>
        </w:rPr>
        <w:t>confidence</w:t>
      </w:r>
      <w:r w:rsidR="00EE5068" w:rsidRPr="005709EB">
        <w:rPr>
          <w:rFonts w:cs="Arial"/>
          <w:lang w:val="en-GB"/>
        </w:rPr>
        <w:t xml:space="preserve"> in their </w:t>
      </w:r>
      <w:r w:rsidRPr="005709EB">
        <w:rPr>
          <w:rFonts w:cs="Arial"/>
          <w:lang w:val="en-GB"/>
        </w:rPr>
        <w:lastRenderedPageBreak/>
        <w:t>cap</w:t>
      </w:r>
      <w:r w:rsidR="00EE5068" w:rsidRPr="005709EB">
        <w:rPr>
          <w:rFonts w:cs="Arial"/>
          <w:lang w:val="en-GB"/>
        </w:rPr>
        <w:t>abilities</w:t>
      </w:r>
      <w:r w:rsidRPr="005709EB">
        <w:rPr>
          <w:rFonts w:cs="Arial"/>
          <w:lang w:val="en-GB"/>
        </w:rPr>
        <w:t xml:space="preserve"> </w:t>
      </w:r>
      <w:r w:rsidR="00054439" w:rsidRPr="005709EB">
        <w:rPr>
          <w:rFonts w:cs="Arial"/>
          <w:lang w:val="en-GB"/>
        </w:rPr>
        <w:t>and</w:t>
      </w:r>
      <w:r w:rsidRPr="005709EB">
        <w:rPr>
          <w:rFonts w:cs="Arial"/>
          <w:lang w:val="en-GB"/>
        </w:rPr>
        <w:t xml:space="preserve"> </w:t>
      </w:r>
      <w:r w:rsidR="00EE5068" w:rsidRPr="005709EB">
        <w:rPr>
          <w:rFonts w:cs="Arial"/>
          <w:lang w:val="en-GB"/>
        </w:rPr>
        <w:t>encourag</w:t>
      </w:r>
      <w:r w:rsidR="006F7B40" w:rsidRPr="005709EB">
        <w:rPr>
          <w:rFonts w:cs="Arial"/>
          <w:lang w:val="en-GB"/>
        </w:rPr>
        <w:t>e</w:t>
      </w:r>
      <w:r w:rsidR="00EE5068" w:rsidRPr="005709EB">
        <w:rPr>
          <w:rFonts w:cs="Arial"/>
          <w:lang w:val="en-GB"/>
        </w:rPr>
        <w:t xml:space="preserve"> future participation</w:t>
      </w:r>
      <w:r w:rsidRPr="005709EB">
        <w:rPr>
          <w:rFonts w:cs="Arial"/>
          <w:lang w:val="en-GB"/>
        </w:rPr>
        <w:t xml:space="preserve"> </w:t>
      </w:r>
      <w:r w:rsidR="00681A78" w:rsidRPr="005709EB">
        <w:rPr>
          <w:rFonts w:cs="Arial"/>
        </w:rPr>
        <w:t>(O’Donohue and Zimmermann, 2021)</w:t>
      </w:r>
      <w:r w:rsidR="00EE5068" w:rsidRPr="005709EB">
        <w:rPr>
          <w:rFonts w:cs="Arial"/>
          <w:lang w:val="en-GB"/>
        </w:rPr>
        <w:t>.</w:t>
      </w:r>
      <w:r w:rsidR="003D0A98" w:rsidRPr="005709EB">
        <w:rPr>
          <w:rFonts w:cs="Arial"/>
          <w:lang w:val="en-GB"/>
        </w:rPr>
        <w:t xml:space="preserve"> Additionally, the concept of observational </w:t>
      </w:r>
      <w:r w:rsidR="00EE5068" w:rsidRPr="005709EB">
        <w:rPr>
          <w:rFonts w:cs="Arial"/>
          <w:lang w:val="en-GB"/>
        </w:rPr>
        <w:t xml:space="preserve">learning can </w:t>
      </w:r>
      <w:r w:rsidR="003D0A98" w:rsidRPr="005709EB">
        <w:rPr>
          <w:rFonts w:cs="Arial"/>
          <w:lang w:val="en-GB"/>
        </w:rPr>
        <w:t>be applied by which while</w:t>
      </w:r>
      <w:r w:rsidR="00EE5068" w:rsidRPr="005709EB">
        <w:rPr>
          <w:rFonts w:cs="Arial"/>
          <w:lang w:val="en-GB"/>
        </w:rPr>
        <w:t xml:space="preserve"> residents</w:t>
      </w:r>
      <w:r w:rsidR="003D0A98" w:rsidRPr="005709EB">
        <w:rPr>
          <w:rFonts w:cs="Arial"/>
          <w:lang w:val="en-GB"/>
        </w:rPr>
        <w:t xml:space="preserve"> at a</w:t>
      </w:r>
      <w:r w:rsidR="00EE5068" w:rsidRPr="005709EB">
        <w:rPr>
          <w:rFonts w:cs="Arial"/>
          <w:lang w:val="en-GB"/>
        </w:rPr>
        <w:t xml:space="preserve"> </w:t>
      </w:r>
      <w:r w:rsidR="003D0A98" w:rsidRPr="005709EB">
        <w:rPr>
          <w:rFonts w:cs="Arial"/>
          <w:lang w:val="en-GB"/>
        </w:rPr>
        <w:t xml:space="preserve">dementia care home </w:t>
      </w:r>
      <w:r w:rsidR="00EE5068" w:rsidRPr="005709EB">
        <w:rPr>
          <w:rFonts w:cs="Arial"/>
          <w:lang w:val="en-GB"/>
        </w:rPr>
        <w:t>observ</w:t>
      </w:r>
      <w:r w:rsidR="003D0A98" w:rsidRPr="005709EB">
        <w:rPr>
          <w:rFonts w:cs="Arial"/>
          <w:lang w:val="en-GB"/>
        </w:rPr>
        <w:t>e their</w:t>
      </w:r>
      <w:r w:rsidR="00EE5068" w:rsidRPr="005709EB">
        <w:rPr>
          <w:rFonts w:cs="Arial"/>
          <w:lang w:val="en-GB"/>
        </w:rPr>
        <w:t xml:space="preserve"> peers engaging </w:t>
      </w:r>
      <w:r w:rsidR="003D0A98" w:rsidRPr="005709EB">
        <w:rPr>
          <w:rFonts w:cs="Arial"/>
          <w:lang w:val="en-GB"/>
        </w:rPr>
        <w:t xml:space="preserve">successfully </w:t>
      </w:r>
      <w:r w:rsidR="00EE5068" w:rsidRPr="005709EB">
        <w:rPr>
          <w:rFonts w:cs="Arial"/>
          <w:lang w:val="en-GB"/>
        </w:rPr>
        <w:t>in a</w:t>
      </w:r>
      <w:r w:rsidR="003D0A98" w:rsidRPr="005709EB">
        <w:rPr>
          <w:rFonts w:cs="Arial"/>
          <w:lang w:val="en-GB"/>
        </w:rPr>
        <w:t>ny</w:t>
      </w:r>
      <w:r w:rsidR="00EE5068" w:rsidRPr="005709EB">
        <w:rPr>
          <w:rFonts w:cs="Arial"/>
          <w:lang w:val="en-GB"/>
        </w:rPr>
        <w:t xml:space="preserve"> group activity</w:t>
      </w:r>
      <w:r w:rsidR="003D0A98" w:rsidRPr="005709EB">
        <w:rPr>
          <w:rFonts w:cs="Arial"/>
          <w:lang w:val="en-GB"/>
        </w:rPr>
        <w:t>, this can motivate them to</w:t>
      </w:r>
      <w:r w:rsidR="00EE5068" w:rsidRPr="005709EB">
        <w:rPr>
          <w:rFonts w:cs="Arial"/>
          <w:lang w:val="en-GB"/>
        </w:rPr>
        <w:t xml:space="preserve"> join in. </w:t>
      </w:r>
      <w:r w:rsidR="003D0A98" w:rsidRPr="005709EB">
        <w:rPr>
          <w:rFonts w:cs="Arial"/>
          <w:lang w:val="en-GB"/>
        </w:rPr>
        <w:t xml:space="preserve">For this, professionals can show </w:t>
      </w:r>
      <w:r w:rsidR="00EE5068" w:rsidRPr="005709EB">
        <w:rPr>
          <w:rFonts w:cs="Arial"/>
          <w:lang w:val="en-GB"/>
        </w:rPr>
        <w:t>calm</w:t>
      </w:r>
      <w:r w:rsidR="003D0A98" w:rsidRPr="005709EB">
        <w:rPr>
          <w:rFonts w:cs="Arial"/>
          <w:lang w:val="en-GB"/>
        </w:rPr>
        <w:t xml:space="preserve"> and </w:t>
      </w:r>
      <w:r w:rsidR="00EE5068" w:rsidRPr="005709EB">
        <w:rPr>
          <w:rFonts w:cs="Arial"/>
          <w:lang w:val="en-GB"/>
        </w:rPr>
        <w:t xml:space="preserve">positive behaviours </w:t>
      </w:r>
      <w:r w:rsidR="003D0A98" w:rsidRPr="005709EB">
        <w:rPr>
          <w:rFonts w:cs="Arial"/>
          <w:lang w:val="en-GB"/>
        </w:rPr>
        <w:t>throughout</w:t>
      </w:r>
      <w:r w:rsidR="00EE5068" w:rsidRPr="005709EB">
        <w:rPr>
          <w:rFonts w:cs="Arial"/>
          <w:lang w:val="en-GB"/>
        </w:rPr>
        <w:t xml:space="preserve"> </w:t>
      </w:r>
      <w:r w:rsidR="003D0A98" w:rsidRPr="005709EB">
        <w:rPr>
          <w:rFonts w:cs="Arial"/>
          <w:lang w:val="en-GB"/>
        </w:rPr>
        <w:t>any</w:t>
      </w:r>
      <w:r w:rsidR="00EE5068" w:rsidRPr="005709EB">
        <w:rPr>
          <w:rFonts w:cs="Arial"/>
          <w:lang w:val="en-GB"/>
        </w:rPr>
        <w:t xml:space="preserve"> confusion</w:t>
      </w:r>
      <w:r w:rsidR="003D0A98" w:rsidRPr="005709EB">
        <w:rPr>
          <w:rFonts w:cs="Arial"/>
          <w:lang w:val="en-GB"/>
        </w:rPr>
        <w:t xml:space="preserve"> by </w:t>
      </w:r>
      <w:r w:rsidR="00EE5068" w:rsidRPr="005709EB">
        <w:rPr>
          <w:rFonts w:cs="Arial"/>
          <w:lang w:val="en-GB"/>
        </w:rPr>
        <w:t>provid</w:t>
      </w:r>
      <w:r w:rsidR="003D0A98" w:rsidRPr="005709EB">
        <w:rPr>
          <w:rFonts w:cs="Arial"/>
          <w:lang w:val="en-GB"/>
        </w:rPr>
        <w:t>ing</w:t>
      </w:r>
      <w:r w:rsidR="00EE5068" w:rsidRPr="005709EB">
        <w:rPr>
          <w:rFonts w:cs="Arial"/>
          <w:lang w:val="en-GB"/>
        </w:rPr>
        <w:t xml:space="preserve"> behavioural templates </w:t>
      </w:r>
      <w:r w:rsidR="003D0A98" w:rsidRPr="005709EB">
        <w:rPr>
          <w:rFonts w:cs="Arial"/>
          <w:lang w:val="en-GB"/>
        </w:rPr>
        <w:t>which</w:t>
      </w:r>
      <w:r w:rsidR="00EE5068" w:rsidRPr="005709EB">
        <w:rPr>
          <w:rFonts w:cs="Arial"/>
          <w:lang w:val="en-GB"/>
        </w:rPr>
        <w:t xml:space="preserve"> residents can imitate. </w:t>
      </w:r>
      <w:r w:rsidR="003D0A98" w:rsidRPr="005709EB">
        <w:rPr>
          <w:rFonts w:cs="Arial"/>
          <w:lang w:val="en-GB"/>
        </w:rPr>
        <w:t>Also, this</w:t>
      </w:r>
      <w:r w:rsidR="00EE5068" w:rsidRPr="005709EB">
        <w:rPr>
          <w:rFonts w:cs="Arial"/>
          <w:lang w:val="en-GB"/>
        </w:rPr>
        <w:t xml:space="preserve"> </w:t>
      </w:r>
      <w:r w:rsidR="003D0A98" w:rsidRPr="005709EB">
        <w:rPr>
          <w:rFonts w:cs="Arial"/>
          <w:lang w:val="en-GB"/>
        </w:rPr>
        <w:t>situation</w:t>
      </w:r>
      <w:r w:rsidR="00EE5068" w:rsidRPr="005709EB">
        <w:rPr>
          <w:rFonts w:cs="Arial"/>
          <w:lang w:val="en-GB"/>
        </w:rPr>
        <w:t xml:space="preserve"> can be adapted</w:t>
      </w:r>
      <w:r w:rsidR="003D0A98" w:rsidRPr="005709EB">
        <w:rPr>
          <w:rFonts w:cs="Arial"/>
          <w:lang w:val="en-GB"/>
        </w:rPr>
        <w:t xml:space="preserve"> by adjusting </w:t>
      </w:r>
      <w:r w:rsidR="00EE5068" w:rsidRPr="005709EB">
        <w:rPr>
          <w:rFonts w:cs="Arial"/>
          <w:lang w:val="en-GB"/>
        </w:rPr>
        <w:t>familiar layouts, consistent routines</w:t>
      </w:r>
      <w:r w:rsidR="003D0A98" w:rsidRPr="005709EB">
        <w:rPr>
          <w:rFonts w:cs="Arial"/>
          <w:lang w:val="en-GB"/>
        </w:rPr>
        <w:t xml:space="preserve"> and clear signage, which will </w:t>
      </w:r>
      <w:r w:rsidR="00EE5068" w:rsidRPr="005709EB">
        <w:rPr>
          <w:rFonts w:cs="Arial"/>
          <w:lang w:val="en-GB"/>
        </w:rPr>
        <w:t xml:space="preserve">support </w:t>
      </w:r>
      <w:r w:rsidR="003D0A98" w:rsidRPr="005709EB">
        <w:rPr>
          <w:rFonts w:cs="Arial"/>
          <w:lang w:val="en-GB"/>
        </w:rPr>
        <w:t xml:space="preserve">increasing residents' </w:t>
      </w:r>
      <w:r w:rsidR="00EE5068" w:rsidRPr="005709EB">
        <w:rPr>
          <w:rFonts w:cs="Arial"/>
          <w:lang w:val="en-GB"/>
        </w:rPr>
        <w:t xml:space="preserve">behavioural capability and </w:t>
      </w:r>
      <w:r w:rsidR="003D0A98" w:rsidRPr="005709EB">
        <w:rPr>
          <w:rFonts w:cs="Arial"/>
          <w:lang w:val="en-GB"/>
        </w:rPr>
        <w:t>decrease</w:t>
      </w:r>
      <w:r w:rsidR="00EE5068" w:rsidRPr="005709EB">
        <w:rPr>
          <w:rFonts w:cs="Arial"/>
          <w:lang w:val="en-GB"/>
        </w:rPr>
        <w:t xml:space="preserve"> anxiety</w:t>
      </w:r>
      <w:r w:rsidR="003D0A98" w:rsidRPr="005709EB">
        <w:rPr>
          <w:rFonts w:cs="Arial"/>
          <w:lang w:val="en-GB"/>
        </w:rPr>
        <w:t xml:space="preserve"> </w:t>
      </w:r>
      <w:r w:rsidR="00681A78" w:rsidRPr="005709EB">
        <w:rPr>
          <w:rFonts w:cs="Arial"/>
        </w:rPr>
        <w:t xml:space="preserve">(Hughes and </w:t>
      </w:r>
      <w:proofErr w:type="spellStart"/>
      <w:r w:rsidR="00681A78" w:rsidRPr="005709EB">
        <w:rPr>
          <w:rFonts w:cs="Arial"/>
        </w:rPr>
        <w:t>Lilford</w:t>
      </w:r>
      <w:proofErr w:type="spellEnd"/>
      <w:r w:rsidR="00681A78" w:rsidRPr="005709EB">
        <w:rPr>
          <w:rFonts w:cs="Arial"/>
        </w:rPr>
        <w:t>, 2021)</w:t>
      </w:r>
    </w:p>
    <w:p w14:paraId="377AAC25" w14:textId="0C2E3308" w:rsidR="00EE5068" w:rsidRDefault="003D0A98" w:rsidP="006D71C4">
      <w:pPr>
        <w:jc w:val="left"/>
        <w:rPr>
          <w:rFonts w:cs="Arial"/>
          <w:lang w:val="en-GB"/>
        </w:rPr>
      </w:pPr>
      <w:r w:rsidRPr="005709EB">
        <w:rPr>
          <w:rFonts w:cs="Arial"/>
          <w:lang w:val="en-GB"/>
        </w:rPr>
        <w:t>However, while applying this theory, professionals might face some challenges</w:t>
      </w:r>
      <w:r w:rsidR="00BB6645" w:rsidRPr="005709EB">
        <w:rPr>
          <w:rFonts w:cs="Arial"/>
          <w:lang w:val="en-GB"/>
        </w:rPr>
        <w:t>,</w:t>
      </w:r>
      <w:r w:rsidRPr="005709EB">
        <w:rPr>
          <w:rFonts w:cs="Arial"/>
          <w:lang w:val="en-GB"/>
        </w:rPr>
        <w:t xml:space="preserve"> like older age individuals </w:t>
      </w:r>
      <w:r w:rsidR="00BB6645" w:rsidRPr="005709EB">
        <w:rPr>
          <w:rFonts w:cs="Arial"/>
          <w:lang w:val="en-GB"/>
        </w:rPr>
        <w:t xml:space="preserve">who </w:t>
      </w:r>
      <w:r w:rsidR="000727BD" w:rsidRPr="005709EB">
        <w:rPr>
          <w:rFonts w:cs="Arial"/>
          <w:lang w:val="en-GB"/>
        </w:rPr>
        <w:t>frequent</w:t>
      </w:r>
      <w:r w:rsidR="00BB6645" w:rsidRPr="005709EB">
        <w:rPr>
          <w:rFonts w:cs="Arial"/>
          <w:lang w:val="en-GB"/>
        </w:rPr>
        <w:t>ly</w:t>
      </w:r>
      <w:r w:rsidRPr="005709EB">
        <w:rPr>
          <w:rFonts w:cs="Arial"/>
          <w:lang w:val="en-GB"/>
        </w:rPr>
        <w:t xml:space="preserve"> </w:t>
      </w:r>
      <w:r w:rsidR="00BB6645" w:rsidRPr="005709EB">
        <w:rPr>
          <w:rFonts w:cs="Arial"/>
          <w:lang w:val="en-GB"/>
        </w:rPr>
        <w:t xml:space="preserve">experience </w:t>
      </w:r>
      <w:r w:rsidRPr="005709EB">
        <w:rPr>
          <w:rFonts w:cs="Arial"/>
          <w:lang w:val="en-GB"/>
        </w:rPr>
        <w:t xml:space="preserve">cognitive </w:t>
      </w:r>
      <w:r w:rsidR="00EE5068" w:rsidRPr="005709EB">
        <w:rPr>
          <w:rFonts w:cs="Arial"/>
          <w:lang w:val="en-GB"/>
        </w:rPr>
        <w:t xml:space="preserve">impairment </w:t>
      </w:r>
      <w:r w:rsidRPr="005709EB">
        <w:rPr>
          <w:rFonts w:cs="Arial"/>
          <w:lang w:val="en-GB"/>
        </w:rPr>
        <w:t xml:space="preserve">might </w:t>
      </w:r>
      <w:r w:rsidR="00EE5068" w:rsidRPr="005709EB">
        <w:rPr>
          <w:rFonts w:cs="Arial"/>
          <w:lang w:val="en-GB"/>
        </w:rPr>
        <w:t xml:space="preserve">limit </w:t>
      </w:r>
      <w:r w:rsidRPr="005709EB">
        <w:rPr>
          <w:rFonts w:cs="Arial"/>
          <w:lang w:val="en-GB"/>
        </w:rPr>
        <w:t xml:space="preserve">their </w:t>
      </w:r>
      <w:r w:rsidR="00EE5068" w:rsidRPr="005709EB">
        <w:rPr>
          <w:rFonts w:cs="Arial"/>
          <w:lang w:val="en-GB"/>
        </w:rPr>
        <w:t xml:space="preserve">ability </w:t>
      </w:r>
      <w:r w:rsidRPr="005709EB">
        <w:rPr>
          <w:rFonts w:cs="Arial"/>
          <w:lang w:val="en-GB"/>
        </w:rPr>
        <w:t xml:space="preserve">to </w:t>
      </w:r>
      <w:r w:rsidR="00EE5068" w:rsidRPr="005709EB">
        <w:rPr>
          <w:rFonts w:cs="Arial"/>
          <w:lang w:val="en-GB"/>
        </w:rPr>
        <w:t>self-regulate</w:t>
      </w:r>
      <w:r w:rsidRPr="005709EB">
        <w:rPr>
          <w:rFonts w:cs="Arial"/>
          <w:lang w:val="en-GB"/>
        </w:rPr>
        <w:t xml:space="preserve"> or set precise goals</w:t>
      </w:r>
      <w:r w:rsidR="00EE5068" w:rsidRPr="005709EB">
        <w:rPr>
          <w:rFonts w:cs="Arial"/>
          <w:lang w:val="en-GB"/>
        </w:rPr>
        <w:t xml:space="preserve">. </w:t>
      </w:r>
      <w:r w:rsidRPr="005709EB">
        <w:rPr>
          <w:rFonts w:cs="Arial"/>
          <w:lang w:val="en-GB"/>
        </w:rPr>
        <w:t xml:space="preserve">Therefore, professionals </w:t>
      </w:r>
      <w:r w:rsidR="00EE5068" w:rsidRPr="005709EB">
        <w:rPr>
          <w:rFonts w:cs="Arial"/>
          <w:lang w:val="en-GB"/>
        </w:rPr>
        <w:t>can manage this</w:t>
      </w:r>
      <w:r w:rsidRPr="005709EB">
        <w:rPr>
          <w:rFonts w:cs="Arial"/>
          <w:lang w:val="en-GB"/>
        </w:rPr>
        <w:t xml:space="preserve"> issue</w:t>
      </w:r>
      <w:r w:rsidR="00EE5068" w:rsidRPr="005709EB">
        <w:rPr>
          <w:rFonts w:cs="Arial"/>
          <w:lang w:val="en-GB"/>
        </w:rPr>
        <w:t xml:space="preserve"> by simplifying </w:t>
      </w:r>
      <w:r w:rsidRPr="005709EB">
        <w:rPr>
          <w:rFonts w:cs="Arial"/>
          <w:lang w:val="en-GB"/>
        </w:rPr>
        <w:t xml:space="preserve">their </w:t>
      </w:r>
      <w:r w:rsidR="00EE5068" w:rsidRPr="005709EB">
        <w:rPr>
          <w:rFonts w:cs="Arial"/>
          <w:lang w:val="en-GB"/>
        </w:rPr>
        <w:t xml:space="preserve">instructions, </w:t>
      </w:r>
      <w:r w:rsidRPr="005709EB">
        <w:rPr>
          <w:rFonts w:cs="Arial"/>
          <w:lang w:val="en-GB"/>
        </w:rPr>
        <w:t>providing</w:t>
      </w:r>
      <w:r w:rsidR="00EE5068" w:rsidRPr="005709EB">
        <w:rPr>
          <w:rFonts w:cs="Arial"/>
          <w:lang w:val="en-GB"/>
        </w:rPr>
        <w:t xml:space="preserve"> repeated prompts, and </w:t>
      </w:r>
      <w:r w:rsidRPr="005709EB">
        <w:rPr>
          <w:rFonts w:cs="Arial"/>
          <w:lang w:val="en-GB"/>
        </w:rPr>
        <w:t>utilising</w:t>
      </w:r>
      <w:r w:rsidR="00EE5068" w:rsidRPr="005709EB">
        <w:rPr>
          <w:rFonts w:cs="Arial"/>
          <w:lang w:val="en-GB"/>
        </w:rPr>
        <w:t xml:space="preserve"> visual cues</w:t>
      </w:r>
      <w:r w:rsidRPr="005709EB">
        <w:rPr>
          <w:rFonts w:cs="Arial"/>
          <w:lang w:val="en-GB"/>
        </w:rPr>
        <w:t xml:space="preserve"> </w:t>
      </w:r>
      <w:r w:rsidR="00681A78" w:rsidRPr="005709EB">
        <w:rPr>
          <w:rFonts w:cs="Arial"/>
        </w:rPr>
        <w:t>(Apple, Dickson and Rausch, 2025)</w:t>
      </w:r>
      <w:r w:rsidR="00EE5068" w:rsidRPr="005709EB">
        <w:rPr>
          <w:rFonts w:cs="Arial"/>
          <w:lang w:val="en-GB"/>
        </w:rPr>
        <w:t xml:space="preserve">. </w:t>
      </w:r>
      <w:r w:rsidRPr="005709EB">
        <w:rPr>
          <w:rFonts w:cs="Arial"/>
          <w:lang w:val="en-GB"/>
        </w:rPr>
        <w:t xml:space="preserve">Additionally, </w:t>
      </w:r>
      <w:r w:rsidR="00EE5068" w:rsidRPr="005709EB">
        <w:rPr>
          <w:rFonts w:cs="Arial"/>
          <w:lang w:val="en-GB"/>
        </w:rPr>
        <w:t xml:space="preserve">time pressures </w:t>
      </w:r>
      <w:r w:rsidRPr="005709EB">
        <w:rPr>
          <w:rFonts w:cs="Arial"/>
          <w:lang w:val="en-GB"/>
        </w:rPr>
        <w:t xml:space="preserve">and staff knowledge to apply SCT </w:t>
      </w:r>
      <w:r w:rsidR="00EE5068" w:rsidRPr="005709EB">
        <w:rPr>
          <w:rFonts w:cs="Arial"/>
          <w:lang w:val="en-GB"/>
        </w:rPr>
        <w:t xml:space="preserve">can </w:t>
      </w:r>
      <w:r w:rsidRPr="005709EB">
        <w:rPr>
          <w:rFonts w:cs="Arial"/>
          <w:lang w:val="en-GB"/>
        </w:rPr>
        <w:t xml:space="preserve">be significant challenges that can </w:t>
      </w:r>
      <w:r w:rsidR="00EE5068" w:rsidRPr="005709EB">
        <w:rPr>
          <w:rFonts w:cs="Arial"/>
          <w:lang w:val="en-GB"/>
        </w:rPr>
        <w:t>restrict individualised support</w:t>
      </w:r>
      <w:r w:rsidRPr="005709EB">
        <w:rPr>
          <w:rFonts w:cs="Arial"/>
          <w:lang w:val="en-GB"/>
        </w:rPr>
        <w:t>. For this,</w:t>
      </w:r>
      <w:r w:rsidR="00EE5068" w:rsidRPr="005709EB">
        <w:rPr>
          <w:rFonts w:cs="Arial"/>
          <w:lang w:val="en-GB"/>
        </w:rPr>
        <w:t xml:space="preserve"> </w:t>
      </w:r>
      <w:r w:rsidRPr="005709EB">
        <w:rPr>
          <w:rFonts w:cs="Arial"/>
          <w:lang w:val="en-GB"/>
        </w:rPr>
        <w:t>providing</w:t>
      </w:r>
      <w:r w:rsidR="00EE5068" w:rsidRPr="005709EB">
        <w:rPr>
          <w:rFonts w:cs="Arial"/>
          <w:lang w:val="en-GB"/>
        </w:rPr>
        <w:t xml:space="preserve"> training </w:t>
      </w:r>
      <w:r w:rsidRPr="005709EB">
        <w:rPr>
          <w:rFonts w:cs="Arial"/>
          <w:lang w:val="en-GB"/>
        </w:rPr>
        <w:t>to staff regarding</w:t>
      </w:r>
      <w:r w:rsidR="00EE5068" w:rsidRPr="005709EB">
        <w:rPr>
          <w:rFonts w:cs="Arial"/>
          <w:lang w:val="en-GB"/>
        </w:rPr>
        <w:t xml:space="preserve"> SCT principles</w:t>
      </w:r>
      <w:r w:rsidRPr="005709EB">
        <w:rPr>
          <w:rFonts w:cs="Arial"/>
          <w:lang w:val="en-GB"/>
        </w:rPr>
        <w:t xml:space="preserve"> and their application process will support </w:t>
      </w:r>
      <w:r w:rsidR="00EE5068" w:rsidRPr="005709EB">
        <w:rPr>
          <w:rFonts w:cs="Arial"/>
          <w:lang w:val="en-GB"/>
        </w:rPr>
        <w:t>sustain</w:t>
      </w:r>
      <w:r w:rsidRPr="005709EB">
        <w:rPr>
          <w:rFonts w:cs="Arial"/>
          <w:lang w:val="en-GB"/>
        </w:rPr>
        <w:t>ing</w:t>
      </w:r>
      <w:r w:rsidR="00EE5068" w:rsidRPr="005709EB">
        <w:rPr>
          <w:rFonts w:cs="Arial"/>
          <w:lang w:val="en-GB"/>
        </w:rPr>
        <w:t xml:space="preserve"> consistent practice.</w:t>
      </w:r>
    </w:p>
    <w:p w14:paraId="1E74A223" w14:textId="77777777" w:rsidR="00054439" w:rsidRPr="00054439" w:rsidRDefault="00054439" w:rsidP="006D71C4">
      <w:pPr>
        <w:jc w:val="left"/>
        <w:rPr>
          <w:rFonts w:cs="Arial"/>
          <w:u w:val="single"/>
          <w:lang w:val="en-GB"/>
        </w:rPr>
      </w:pPr>
    </w:p>
    <w:p w14:paraId="7DCF1E4E" w14:textId="77777777" w:rsidR="00E430FE" w:rsidRPr="00054439" w:rsidRDefault="00713E1C" w:rsidP="006D71C4">
      <w:pPr>
        <w:jc w:val="left"/>
        <w:rPr>
          <w:rFonts w:cs="Arial"/>
          <w:b/>
          <w:bCs/>
          <w:u w:val="single"/>
          <w:lang w:val="en-GB"/>
        </w:rPr>
      </w:pPr>
      <w:r w:rsidRPr="00054439">
        <w:rPr>
          <w:rFonts w:cs="Arial"/>
          <w:b/>
          <w:bCs/>
          <w:u w:val="single"/>
          <w:lang w:val="en-GB"/>
        </w:rPr>
        <w:t>Application of Socioemotional Selectivity Theory</w:t>
      </w:r>
    </w:p>
    <w:p w14:paraId="22F28EEE" w14:textId="67B0801E" w:rsidR="00713E1C" w:rsidRPr="005709EB" w:rsidRDefault="00083E31" w:rsidP="006D71C4">
      <w:pPr>
        <w:jc w:val="left"/>
        <w:rPr>
          <w:rFonts w:cs="Arial"/>
          <w:lang w:val="en-GB"/>
        </w:rPr>
      </w:pPr>
      <w:r w:rsidRPr="005709EB">
        <w:rPr>
          <w:rFonts w:cs="Arial"/>
          <w:lang w:val="en-GB"/>
        </w:rPr>
        <w:t>This theory mainly</w:t>
      </w:r>
      <w:r w:rsidR="00713E1C" w:rsidRPr="005709EB">
        <w:rPr>
          <w:rFonts w:cs="Arial"/>
          <w:lang w:val="en-GB"/>
        </w:rPr>
        <w:t xml:space="preserve"> highlights that older </w:t>
      </w:r>
      <w:r w:rsidRPr="005709EB">
        <w:rPr>
          <w:rFonts w:cs="Arial"/>
          <w:lang w:val="en-GB"/>
        </w:rPr>
        <w:t>individuals</w:t>
      </w:r>
      <w:r w:rsidR="00713E1C" w:rsidRPr="005709EB">
        <w:rPr>
          <w:rFonts w:cs="Arial"/>
          <w:lang w:val="en-GB"/>
        </w:rPr>
        <w:t xml:space="preserve">, </w:t>
      </w:r>
      <w:r w:rsidRPr="005709EB">
        <w:rPr>
          <w:rFonts w:cs="Arial"/>
          <w:lang w:val="en-GB"/>
        </w:rPr>
        <w:t>particularly</w:t>
      </w:r>
      <w:r w:rsidR="00713E1C" w:rsidRPr="005709EB">
        <w:rPr>
          <w:rFonts w:cs="Arial"/>
          <w:lang w:val="en-GB"/>
        </w:rPr>
        <w:t xml:space="preserve"> those </w:t>
      </w:r>
      <w:r w:rsidRPr="005709EB">
        <w:rPr>
          <w:rFonts w:cs="Arial"/>
          <w:lang w:val="en-GB"/>
        </w:rPr>
        <w:t>having</w:t>
      </w:r>
      <w:r w:rsidR="00713E1C" w:rsidRPr="005709EB">
        <w:rPr>
          <w:rFonts w:cs="Arial"/>
          <w:lang w:val="en-GB"/>
        </w:rPr>
        <w:t xml:space="preserve"> </w:t>
      </w:r>
      <w:r w:rsidRPr="005709EB">
        <w:rPr>
          <w:rFonts w:cs="Arial"/>
          <w:lang w:val="en-GB"/>
        </w:rPr>
        <w:t>symptoms of</w:t>
      </w:r>
      <w:r w:rsidR="00713E1C" w:rsidRPr="005709EB">
        <w:rPr>
          <w:rFonts w:cs="Arial"/>
          <w:lang w:val="en-GB"/>
        </w:rPr>
        <w:t xml:space="preserve"> dementia</w:t>
      </w:r>
      <w:r w:rsidRPr="005709EB">
        <w:rPr>
          <w:rFonts w:cs="Arial"/>
          <w:lang w:val="en-GB"/>
        </w:rPr>
        <w:t>,</w:t>
      </w:r>
      <w:r w:rsidR="00713E1C" w:rsidRPr="005709EB">
        <w:rPr>
          <w:rFonts w:cs="Arial"/>
          <w:lang w:val="en-GB"/>
        </w:rPr>
        <w:t xml:space="preserve"> </w:t>
      </w:r>
      <w:r w:rsidRPr="005709EB">
        <w:rPr>
          <w:rFonts w:cs="Arial"/>
          <w:lang w:val="en-GB"/>
        </w:rPr>
        <w:t xml:space="preserve">highly </w:t>
      </w:r>
      <w:r w:rsidR="00713E1C" w:rsidRPr="005709EB">
        <w:rPr>
          <w:rFonts w:cs="Arial"/>
          <w:lang w:val="en-GB"/>
        </w:rPr>
        <w:t xml:space="preserve">prioritise emotionally </w:t>
      </w:r>
      <w:r w:rsidRPr="005709EB">
        <w:rPr>
          <w:rFonts w:cs="Arial"/>
          <w:lang w:val="en-GB"/>
        </w:rPr>
        <w:t xml:space="preserve">evocative and </w:t>
      </w:r>
      <w:r w:rsidR="00713E1C" w:rsidRPr="005709EB">
        <w:rPr>
          <w:rFonts w:cs="Arial"/>
          <w:lang w:val="en-GB"/>
        </w:rPr>
        <w:t>meaningful experiences</w:t>
      </w:r>
      <w:r w:rsidRPr="005709EB">
        <w:rPr>
          <w:rFonts w:cs="Arial"/>
          <w:lang w:val="en-GB"/>
        </w:rPr>
        <w:t xml:space="preserve"> and relationships</w:t>
      </w:r>
      <w:r w:rsidR="00713E1C" w:rsidRPr="005709EB">
        <w:rPr>
          <w:rFonts w:cs="Arial"/>
          <w:lang w:val="en-GB"/>
        </w:rPr>
        <w:t xml:space="preserve">. </w:t>
      </w:r>
      <w:r w:rsidRPr="005709EB">
        <w:rPr>
          <w:rFonts w:cs="Arial"/>
          <w:lang w:val="en-GB"/>
        </w:rPr>
        <w:t xml:space="preserve">In terms of older adults at a dementia care home, professionals can apply this theory to </w:t>
      </w:r>
      <w:r w:rsidR="00713E1C" w:rsidRPr="005709EB">
        <w:rPr>
          <w:rFonts w:cs="Arial"/>
          <w:lang w:val="en-GB"/>
        </w:rPr>
        <w:t>design</w:t>
      </w:r>
      <w:r w:rsidRPr="005709EB">
        <w:rPr>
          <w:rFonts w:cs="Arial"/>
          <w:lang w:val="en-GB"/>
        </w:rPr>
        <w:t xml:space="preserve"> their</w:t>
      </w:r>
      <w:r w:rsidR="00713E1C" w:rsidRPr="005709EB">
        <w:rPr>
          <w:rFonts w:cs="Arial"/>
          <w:lang w:val="en-GB"/>
        </w:rPr>
        <w:t xml:space="preserve"> interventions</w:t>
      </w:r>
      <w:r w:rsidRPr="005709EB">
        <w:rPr>
          <w:rFonts w:cs="Arial"/>
          <w:lang w:val="en-GB"/>
        </w:rPr>
        <w:t>,</w:t>
      </w:r>
      <w:r w:rsidR="00713E1C" w:rsidRPr="005709EB">
        <w:rPr>
          <w:rFonts w:cs="Arial"/>
          <w:lang w:val="en-GB"/>
        </w:rPr>
        <w:t xml:space="preserve"> </w:t>
      </w:r>
      <w:r w:rsidRPr="005709EB">
        <w:rPr>
          <w:rFonts w:cs="Arial"/>
          <w:lang w:val="en-GB"/>
        </w:rPr>
        <w:t>which</w:t>
      </w:r>
      <w:r w:rsidR="00713E1C" w:rsidRPr="005709EB">
        <w:rPr>
          <w:rFonts w:cs="Arial"/>
          <w:lang w:val="en-GB"/>
        </w:rPr>
        <w:t xml:space="preserve"> foster present-</w:t>
      </w:r>
      <w:r w:rsidRPr="005709EB">
        <w:rPr>
          <w:rFonts w:cs="Arial"/>
          <w:lang w:val="en-GB"/>
        </w:rPr>
        <w:t>attentive</w:t>
      </w:r>
      <w:r w:rsidR="00713E1C" w:rsidRPr="005709EB">
        <w:rPr>
          <w:rFonts w:cs="Arial"/>
          <w:lang w:val="en-GB"/>
        </w:rPr>
        <w:t xml:space="preserve"> engagement</w:t>
      </w:r>
      <w:r w:rsidRPr="005709EB">
        <w:rPr>
          <w:rFonts w:cs="Arial"/>
          <w:lang w:val="en-GB"/>
        </w:rPr>
        <w:t xml:space="preserve"> and emotional connection among older individuals with dementia </w:t>
      </w:r>
      <w:r w:rsidR="00681A78" w:rsidRPr="005709EB">
        <w:rPr>
          <w:rFonts w:cs="Arial"/>
        </w:rPr>
        <w:t>(Sun, Luo and Zeng, 2025)</w:t>
      </w:r>
      <w:r w:rsidR="00713E1C" w:rsidRPr="005709EB">
        <w:rPr>
          <w:rFonts w:cs="Arial"/>
          <w:lang w:val="en-GB"/>
        </w:rPr>
        <w:t xml:space="preserve">. </w:t>
      </w:r>
      <w:r w:rsidRPr="005709EB">
        <w:rPr>
          <w:rFonts w:cs="Arial"/>
          <w:lang w:val="en-GB"/>
        </w:rPr>
        <w:t xml:space="preserve">As an example, for a 65-year-old resident living in a dementia care home, conducting </w:t>
      </w:r>
      <w:r w:rsidR="00713E1C" w:rsidRPr="005709EB">
        <w:rPr>
          <w:rFonts w:cs="Arial"/>
          <w:lang w:val="en-GB"/>
        </w:rPr>
        <w:t xml:space="preserve">large educational </w:t>
      </w:r>
      <w:r w:rsidRPr="005709EB">
        <w:rPr>
          <w:rFonts w:cs="Arial"/>
          <w:lang w:val="en-GB"/>
        </w:rPr>
        <w:t xml:space="preserve">or physical activity </w:t>
      </w:r>
      <w:r w:rsidR="00713E1C" w:rsidRPr="005709EB">
        <w:rPr>
          <w:rFonts w:cs="Arial"/>
          <w:lang w:val="en-GB"/>
        </w:rPr>
        <w:t xml:space="preserve">sessions, </w:t>
      </w:r>
      <w:r w:rsidRPr="005709EB">
        <w:rPr>
          <w:rFonts w:cs="Arial"/>
          <w:lang w:val="en-GB"/>
        </w:rPr>
        <w:t>professionals can</w:t>
      </w:r>
      <w:r w:rsidR="00713E1C" w:rsidRPr="005709EB">
        <w:rPr>
          <w:rFonts w:cs="Arial"/>
          <w:lang w:val="en-GB"/>
        </w:rPr>
        <w:t xml:space="preserve"> </w:t>
      </w:r>
      <w:r w:rsidRPr="005709EB">
        <w:rPr>
          <w:rFonts w:cs="Arial"/>
          <w:lang w:val="en-GB"/>
        </w:rPr>
        <w:t>apply</w:t>
      </w:r>
      <w:r w:rsidR="00713E1C" w:rsidRPr="005709EB">
        <w:rPr>
          <w:rFonts w:cs="Arial"/>
          <w:lang w:val="en-GB"/>
        </w:rPr>
        <w:t xml:space="preserve"> small</w:t>
      </w:r>
      <w:r w:rsidRPr="005709EB">
        <w:rPr>
          <w:rFonts w:cs="Arial"/>
          <w:lang w:val="en-GB"/>
        </w:rPr>
        <w:t>er</w:t>
      </w:r>
      <w:r w:rsidR="00713E1C" w:rsidRPr="005709EB">
        <w:rPr>
          <w:rFonts w:cs="Arial"/>
          <w:lang w:val="en-GB"/>
        </w:rPr>
        <w:t xml:space="preserve">-group </w:t>
      </w:r>
      <w:r w:rsidR="00054439" w:rsidRPr="005709EB">
        <w:rPr>
          <w:rFonts w:cs="Arial"/>
          <w:lang w:val="en-GB"/>
        </w:rPr>
        <w:t>reminiscence,</w:t>
      </w:r>
      <w:r w:rsidR="00713E1C" w:rsidRPr="005709EB">
        <w:rPr>
          <w:rFonts w:cs="Arial"/>
          <w:lang w:val="en-GB"/>
        </w:rPr>
        <w:t xml:space="preserve"> or </w:t>
      </w:r>
      <w:r w:rsidRPr="005709EB">
        <w:rPr>
          <w:rFonts w:cs="Arial"/>
          <w:lang w:val="en-GB"/>
        </w:rPr>
        <w:t xml:space="preserve">any </w:t>
      </w:r>
      <w:r w:rsidR="00713E1C" w:rsidRPr="005709EB">
        <w:rPr>
          <w:rFonts w:cs="Arial"/>
          <w:lang w:val="en-GB"/>
        </w:rPr>
        <w:t xml:space="preserve">sensory activities </w:t>
      </w:r>
      <w:r w:rsidRPr="005709EB">
        <w:rPr>
          <w:rFonts w:cs="Arial"/>
          <w:lang w:val="en-GB"/>
        </w:rPr>
        <w:t>focused</w:t>
      </w:r>
      <w:r w:rsidR="00713E1C" w:rsidRPr="005709EB">
        <w:rPr>
          <w:rFonts w:cs="Arial"/>
          <w:lang w:val="en-GB"/>
        </w:rPr>
        <w:t xml:space="preserve"> on </w:t>
      </w:r>
      <w:r w:rsidRPr="005709EB">
        <w:rPr>
          <w:rFonts w:cs="Arial"/>
          <w:lang w:val="en-GB"/>
        </w:rPr>
        <w:t xml:space="preserve">their </w:t>
      </w:r>
      <w:r w:rsidR="00713E1C" w:rsidRPr="005709EB">
        <w:rPr>
          <w:rFonts w:cs="Arial"/>
          <w:lang w:val="en-GB"/>
        </w:rPr>
        <w:t>familiar photos</w:t>
      </w:r>
      <w:r w:rsidRPr="005709EB">
        <w:rPr>
          <w:rFonts w:cs="Arial"/>
          <w:lang w:val="en-GB"/>
        </w:rPr>
        <w:t xml:space="preserve"> or music</w:t>
      </w:r>
      <w:r w:rsidR="00713E1C" w:rsidRPr="005709EB">
        <w:rPr>
          <w:rFonts w:cs="Arial"/>
          <w:lang w:val="en-GB"/>
        </w:rPr>
        <w:t xml:space="preserve">. These experiences </w:t>
      </w:r>
      <w:r w:rsidRPr="005709EB">
        <w:rPr>
          <w:rFonts w:cs="Arial"/>
          <w:lang w:val="en-GB"/>
        </w:rPr>
        <w:t xml:space="preserve">will </w:t>
      </w:r>
      <w:r w:rsidR="00713E1C" w:rsidRPr="005709EB">
        <w:rPr>
          <w:rFonts w:cs="Arial"/>
          <w:lang w:val="en-GB"/>
        </w:rPr>
        <w:t>align</w:t>
      </w:r>
      <w:r w:rsidRPr="005709EB">
        <w:rPr>
          <w:rFonts w:cs="Arial"/>
          <w:lang w:val="en-GB"/>
        </w:rPr>
        <w:t xml:space="preserve"> perfectly</w:t>
      </w:r>
      <w:r w:rsidR="00713E1C" w:rsidRPr="005709EB">
        <w:rPr>
          <w:rFonts w:cs="Arial"/>
          <w:lang w:val="en-GB"/>
        </w:rPr>
        <w:t xml:space="preserve"> with </w:t>
      </w:r>
      <w:r w:rsidRPr="005709EB">
        <w:rPr>
          <w:rFonts w:cs="Arial"/>
          <w:lang w:val="en-GB"/>
        </w:rPr>
        <w:t xml:space="preserve">the </w:t>
      </w:r>
      <w:r w:rsidR="00713E1C" w:rsidRPr="005709EB">
        <w:rPr>
          <w:rFonts w:cs="Arial"/>
          <w:lang w:val="en-GB"/>
        </w:rPr>
        <w:t>residents</w:t>
      </w:r>
      <w:r w:rsidRPr="005709EB">
        <w:rPr>
          <w:rFonts w:cs="Arial"/>
          <w:lang w:val="en-GB"/>
        </w:rPr>
        <w:t>'</w:t>
      </w:r>
      <w:r w:rsidR="00713E1C" w:rsidRPr="005709EB">
        <w:rPr>
          <w:rFonts w:cs="Arial"/>
          <w:lang w:val="en-GB"/>
        </w:rPr>
        <w:t xml:space="preserve"> emotional goals,</w:t>
      </w:r>
      <w:r w:rsidRPr="005709EB">
        <w:rPr>
          <w:rFonts w:cs="Arial"/>
          <w:lang w:val="en-GB"/>
        </w:rPr>
        <w:t xml:space="preserve"> eventually</w:t>
      </w:r>
      <w:r w:rsidR="00713E1C" w:rsidRPr="005709EB">
        <w:rPr>
          <w:rFonts w:cs="Arial"/>
          <w:lang w:val="en-GB"/>
        </w:rPr>
        <w:t xml:space="preserve"> improve mood</w:t>
      </w:r>
      <w:r w:rsidRPr="005709EB">
        <w:rPr>
          <w:rFonts w:cs="Arial"/>
          <w:lang w:val="en-GB"/>
        </w:rPr>
        <w:t xml:space="preserve"> and reduce loneliness </w:t>
      </w:r>
      <w:r w:rsidR="00681A78" w:rsidRPr="005709EB">
        <w:rPr>
          <w:rFonts w:cs="Arial"/>
        </w:rPr>
        <w:t>(Pryor and Tiplady, 2025)</w:t>
      </w:r>
      <w:r w:rsidRPr="005709EB">
        <w:rPr>
          <w:rFonts w:cs="Arial"/>
          <w:lang w:val="en-GB"/>
        </w:rPr>
        <w:t>.</w:t>
      </w:r>
      <w:r w:rsidR="005B1134" w:rsidRPr="005709EB">
        <w:rPr>
          <w:rFonts w:cs="Arial"/>
          <w:lang w:val="en-GB"/>
        </w:rPr>
        <w:t xml:space="preserve"> Additionally, emphasising life</w:t>
      </w:r>
      <w:r w:rsidR="00713E1C" w:rsidRPr="005709EB">
        <w:rPr>
          <w:rFonts w:cs="Arial"/>
          <w:lang w:val="en-GB"/>
        </w:rPr>
        <w:t>-story</w:t>
      </w:r>
      <w:r w:rsidR="005B1134" w:rsidRPr="005709EB">
        <w:rPr>
          <w:rFonts w:cs="Arial"/>
          <w:lang w:val="en-GB"/>
        </w:rPr>
        <w:t>-based activities</w:t>
      </w:r>
      <w:r w:rsidR="00713E1C" w:rsidRPr="005709EB">
        <w:rPr>
          <w:rFonts w:cs="Arial"/>
          <w:lang w:val="en-GB"/>
        </w:rPr>
        <w:t xml:space="preserve"> and </w:t>
      </w:r>
      <w:r w:rsidR="005B1134" w:rsidRPr="005709EB">
        <w:rPr>
          <w:rFonts w:cs="Arial"/>
          <w:lang w:val="en-GB"/>
        </w:rPr>
        <w:t xml:space="preserve">making </w:t>
      </w:r>
      <w:r w:rsidR="00713E1C" w:rsidRPr="005709EB">
        <w:rPr>
          <w:rFonts w:cs="Arial"/>
          <w:lang w:val="en-GB"/>
        </w:rPr>
        <w:t xml:space="preserve">family video calls </w:t>
      </w:r>
      <w:r w:rsidR="005B1134" w:rsidRPr="005709EB">
        <w:rPr>
          <w:rFonts w:cs="Arial"/>
          <w:lang w:val="en-GB"/>
        </w:rPr>
        <w:t xml:space="preserve">can be highly </w:t>
      </w:r>
      <w:r w:rsidR="00713E1C" w:rsidRPr="005709EB">
        <w:rPr>
          <w:rFonts w:cs="Arial"/>
          <w:lang w:val="en-GB"/>
        </w:rPr>
        <w:t>effective SST</w:t>
      </w:r>
      <w:r w:rsidR="005B1134" w:rsidRPr="005709EB">
        <w:rPr>
          <w:rFonts w:cs="Arial"/>
          <w:lang w:val="en-GB"/>
        </w:rPr>
        <w:t xml:space="preserve"> theory</w:t>
      </w:r>
      <w:r w:rsidR="00713E1C" w:rsidRPr="005709EB">
        <w:rPr>
          <w:rFonts w:cs="Arial"/>
          <w:lang w:val="en-GB"/>
        </w:rPr>
        <w:t xml:space="preserve">-based practices, </w:t>
      </w:r>
      <w:r w:rsidR="005B1134" w:rsidRPr="005709EB">
        <w:rPr>
          <w:rFonts w:cs="Arial"/>
          <w:lang w:val="en-GB"/>
        </w:rPr>
        <w:t>increasing older-aged people's</w:t>
      </w:r>
      <w:r w:rsidR="00713E1C" w:rsidRPr="005709EB">
        <w:rPr>
          <w:rFonts w:cs="Arial"/>
          <w:lang w:val="en-GB"/>
        </w:rPr>
        <w:t xml:space="preserve"> emotional satisfaction and </w:t>
      </w:r>
      <w:r w:rsidR="005B1134" w:rsidRPr="005709EB">
        <w:rPr>
          <w:rFonts w:cs="Arial"/>
          <w:lang w:val="en-GB"/>
        </w:rPr>
        <w:t>decreasing</w:t>
      </w:r>
      <w:r w:rsidR="00713E1C" w:rsidRPr="005709EB">
        <w:rPr>
          <w:rFonts w:cs="Arial"/>
          <w:lang w:val="en-GB"/>
        </w:rPr>
        <w:t xml:space="preserve"> anxiety.</w:t>
      </w:r>
    </w:p>
    <w:p w14:paraId="6C82B86B" w14:textId="77777777" w:rsidR="00054439" w:rsidRDefault="005B1134" w:rsidP="006D71C4">
      <w:pPr>
        <w:jc w:val="left"/>
        <w:rPr>
          <w:rFonts w:cs="Arial"/>
          <w:lang w:val="en-GB"/>
        </w:rPr>
      </w:pPr>
      <w:r w:rsidRPr="005709EB">
        <w:rPr>
          <w:rFonts w:cs="Arial"/>
          <w:lang w:val="en-GB"/>
        </w:rPr>
        <w:t xml:space="preserve">However, while applying this theory, professionals might face some challenges, whereas Ethical and capacity issues can be significant. For example, some residents might lack the capacity to agree to some interventions due to their fluctuating capacity. For this, professionals can use </w:t>
      </w:r>
      <w:r w:rsidR="00681A78" w:rsidRPr="005709EB">
        <w:rPr>
          <w:rFonts w:cs="Arial"/>
          <w:lang w:val="en-GB"/>
        </w:rPr>
        <w:t xml:space="preserve">the </w:t>
      </w:r>
      <w:r w:rsidRPr="005709EB">
        <w:rPr>
          <w:rFonts w:cs="Arial"/>
          <w:lang w:val="en-GB"/>
        </w:rPr>
        <w:t xml:space="preserve">involvement of family or carers, shorten consent processes, and use implied consent for low-risk activities, eventually supporting effective practice of this theory </w:t>
      </w:r>
      <w:r w:rsidR="00681A78" w:rsidRPr="005709EB">
        <w:rPr>
          <w:rFonts w:cs="Arial"/>
        </w:rPr>
        <w:t xml:space="preserve">(Hughes and </w:t>
      </w:r>
      <w:proofErr w:type="spellStart"/>
      <w:r w:rsidR="00681A78" w:rsidRPr="005709EB">
        <w:rPr>
          <w:rFonts w:cs="Arial"/>
        </w:rPr>
        <w:t>Lilford</w:t>
      </w:r>
      <w:proofErr w:type="spellEnd"/>
      <w:r w:rsidR="00681A78" w:rsidRPr="005709EB">
        <w:rPr>
          <w:rFonts w:cs="Arial"/>
        </w:rPr>
        <w:t>, 2021)</w:t>
      </w:r>
    </w:p>
    <w:p w14:paraId="54331909" w14:textId="6DE9E27F" w:rsidR="00713E1C" w:rsidRDefault="005B1134" w:rsidP="006D71C4">
      <w:pPr>
        <w:jc w:val="left"/>
        <w:rPr>
          <w:rFonts w:cs="Arial"/>
          <w:lang w:val="en-GB"/>
        </w:rPr>
      </w:pPr>
      <w:r w:rsidRPr="005709EB">
        <w:rPr>
          <w:rFonts w:cs="Arial"/>
          <w:lang w:val="en-GB"/>
        </w:rPr>
        <w:lastRenderedPageBreak/>
        <w:t>Besides, i</w:t>
      </w:r>
      <w:r w:rsidR="00713E1C" w:rsidRPr="005709EB">
        <w:rPr>
          <w:rFonts w:cs="Arial"/>
          <w:lang w:val="en-GB"/>
        </w:rPr>
        <w:t>ncorporating</w:t>
      </w:r>
      <w:r w:rsidRPr="005709EB">
        <w:rPr>
          <w:rFonts w:cs="Arial"/>
          <w:lang w:val="en-GB"/>
        </w:rPr>
        <w:t xml:space="preserve"> </w:t>
      </w:r>
      <w:r w:rsidR="00713E1C" w:rsidRPr="005709EB">
        <w:rPr>
          <w:rFonts w:cs="Arial"/>
          <w:lang w:val="en-GB"/>
        </w:rPr>
        <w:t xml:space="preserve">personal </w:t>
      </w:r>
      <w:r w:rsidRPr="005709EB">
        <w:rPr>
          <w:rFonts w:cs="Arial"/>
          <w:lang w:val="en-GB"/>
        </w:rPr>
        <w:t xml:space="preserve">interests and </w:t>
      </w:r>
      <w:r w:rsidR="00713E1C" w:rsidRPr="005709EB">
        <w:rPr>
          <w:rFonts w:cs="Arial"/>
          <w:lang w:val="en-GB"/>
        </w:rPr>
        <w:t xml:space="preserve">preferences into care </w:t>
      </w:r>
      <w:r w:rsidRPr="005709EB">
        <w:rPr>
          <w:rFonts w:cs="Arial"/>
          <w:lang w:val="en-GB"/>
        </w:rPr>
        <w:t>strategies</w:t>
      </w:r>
      <w:r w:rsidR="00713E1C" w:rsidRPr="005709EB">
        <w:rPr>
          <w:rFonts w:cs="Arial"/>
          <w:lang w:val="en-GB"/>
        </w:rPr>
        <w:t xml:space="preserve"> </w:t>
      </w:r>
      <w:r w:rsidRPr="005709EB">
        <w:rPr>
          <w:rFonts w:cs="Arial"/>
          <w:lang w:val="en-GB"/>
        </w:rPr>
        <w:t>will confirm</w:t>
      </w:r>
      <w:r w:rsidR="00713E1C" w:rsidRPr="005709EB">
        <w:rPr>
          <w:rFonts w:cs="Arial"/>
          <w:lang w:val="en-GB"/>
        </w:rPr>
        <w:t xml:space="preserve"> that interventions </w:t>
      </w:r>
      <w:r w:rsidRPr="005709EB">
        <w:rPr>
          <w:rFonts w:cs="Arial"/>
          <w:lang w:val="en-GB"/>
        </w:rPr>
        <w:t>continue</w:t>
      </w:r>
      <w:r w:rsidR="00713E1C" w:rsidRPr="005709EB">
        <w:rPr>
          <w:rFonts w:cs="Arial"/>
          <w:lang w:val="en-GB"/>
        </w:rPr>
        <w:t xml:space="preserve"> </w:t>
      </w:r>
      <w:r w:rsidRPr="005709EB">
        <w:rPr>
          <w:rFonts w:cs="Arial"/>
          <w:lang w:val="en-GB"/>
        </w:rPr>
        <w:t xml:space="preserve">to be </w:t>
      </w:r>
      <w:r w:rsidR="00713E1C" w:rsidRPr="005709EB">
        <w:rPr>
          <w:rFonts w:cs="Arial"/>
          <w:lang w:val="en-GB"/>
        </w:rPr>
        <w:t xml:space="preserve">relevant to </w:t>
      </w:r>
      <w:r w:rsidRPr="005709EB">
        <w:rPr>
          <w:rFonts w:cs="Arial"/>
          <w:lang w:val="en-GB"/>
        </w:rPr>
        <w:t>every</w:t>
      </w:r>
      <w:r w:rsidR="00713E1C" w:rsidRPr="005709EB">
        <w:rPr>
          <w:rFonts w:cs="Arial"/>
          <w:lang w:val="en-GB"/>
        </w:rPr>
        <w:t xml:space="preserve"> resident’s </w:t>
      </w:r>
      <w:r w:rsidRPr="005709EB">
        <w:rPr>
          <w:rFonts w:cs="Arial"/>
          <w:lang w:val="en-GB"/>
        </w:rPr>
        <w:t xml:space="preserve">needs and </w:t>
      </w:r>
      <w:r w:rsidR="00713E1C" w:rsidRPr="005709EB">
        <w:rPr>
          <w:rFonts w:cs="Arial"/>
          <w:lang w:val="en-GB"/>
        </w:rPr>
        <w:t>emotional priorities.</w:t>
      </w:r>
    </w:p>
    <w:p w14:paraId="5BF94521" w14:textId="77777777" w:rsidR="006D71C4" w:rsidRPr="005709EB" w:rsidRDefault="006D71C4" w:rsidP="006D71C4">
      <w:pPr>
        <w:jc w:val="left"/>
        <w:rPr>
          <w:rFonts w:cs="Arial"/>
          <w:lang w:val="en-GB"/>
        </w:rPr>
      </w:pPr>
    </w:p>
    <w:p w14:paraId="28E2720C" w14:textId="60F06E55" w:rsidR="00350B40" w:rsidRDefault="00350B40" w:rsidP="006D71C4">
      <w:pPr>
        <w:pStyle w:val="Heading1"/>
        <w:jc w:val="left"/>
      </w:pPr>
      <w:bookmarkStart w:id="5" w:name="_Toc213852553"/>
      <w:r w:rsidRPr="005709EB">
        <w:t>Conclusion</w:t>
      </w:r>
      <w:bookmarkEnd w:id="0"/>
      <w:bookmarkEnd w:id="5"/>
    </w:p>
    <w:p w14:paraId="490DE788" w14:textId="77777777" w:rsidR="00054439" w:rsidRPr="00054439" w:rsidRDefault="00054439" w:rsidP="006D71C4">
      <w:pPr>
        <w:jc w:val="left"/>
        <w:rPr>
          <w:lang w:val="en-GB"/>
        </w:rPr>
      </w:pPr>
    </w:p>
    <w:p w14:paraId="3170CDEA" w14:textId="0E4EB624" w:rsidR="002965C4" w:rsidRPr="005709EB" w:rsidRDefault="00C926D4" w:rsidP="006D71C4">
      <w:pPr>
        <w:jc w:val="left"/>
        <w:rPr>
          <w:rFonts w:cs="Arial"/>
          <w:lang w:val="en-GB"/>
        </w:rPr>
      </w:pPr>
      <w:r w:rsidRPr="005709EB">
        <w:rPr>
          <w:rFonts w:cs="Arial"/>
          <w:lang w:val="en-GB"/>
        </w:rPr>
        <w:t xml:space="preserve">This report has focused on supporting </w:t>
      </w:r>
      <w:r w:rsidR="00054439">
        <w:rPr>
          <w:rFonts w:cs="Arial"/>
          <w:lang w:val="en-GB"/>
        </w:rPr>
        <w:t>H</w:t>
      </w:r>
      <w:r w:rsidRPr="005709EB">
        <w:rPr>
          <w:rFonts w:cs="Arial"/>
          <w:lang w:val="en-GB"/>
        </w:rPr>
        <w:t xml:space="preserve">ealth and </w:t>
      </w:r>
      <w:r w:rsidR="00054439">
        <w:rPr>
          <w:rFonts w:cs="Arial"/>
          <w:lang w:val="en-GB"/>
        </w:rPr>
        <w:t>S</w:t>
      </w:r>
      <w:r w:rsidRPr="005709EB">
        <w:rPr>
          <w:rFonts w:cs="Arial"/>
          <w:lang w:val="en-GB"/>
        </w:rPr>
        <w:t xml:space="preserve">ocial </w:t>
      </w:r>
      <w:r w:rsidR="00054439">
        <w:rPr>
          <w:rFonts w:cs="Arial"/>
          <w:lang w:val="en-GB"/>
        </w:rPr>
        <w:t>C</w:t>
      </w:r>
      <w:r w:rsidRPr="005709EB">
        <w:rPr>
          <w:rFonts w:cs="Arial"/>
          <w:lang w:val="en-GB"/>
        </w:rPr>
        <w:t>are professionals by discussing how psychological theories and in-depth research can be utilised for supporting older adults aged nearly 65 and over</w:t>
      </w:r>
      <w:r w:rsidRPr="005709EB">
        <w:rPr>
          <w:rFonts w:cs="Arial"/>
        </w:rPr>
        <w:t xml:space="preserve">, </w:t>
      </w:r>
      <w:r w:rsidRPr="005709EB">
        <w:rPr>
          <w:rFonts w:cs="Arial"/>
          <w:lang w:val="en-GB"/>
        </w:rPr>
        <w:t>specifically living in dementia care homes. In terms of this, through discussing the Social Cognitive Theory and Socioemotional Selectivity Theory, this report highlighted that applying these theories can significantly support social and health care professionals in dementia care homes in providing</w:t>
      </w:r>
      <w:r w:rsidR="0066512B" w:rsidRPr="005709EB">
        <w:rPr>
          <w:rFonts w:cs="Arial"/>
          <w:lang w:val="en-GB"/>
        </w:rPr>
        <w:t xml:space="preserve"> person-centred </w:t>
      </w:r>
      <w:r w:rsidRPr="005709EB">
        <w:rPr>
          <w:rFonts w:cs="Arial"/>
          <w:lang w:val="en-GB"/>
        </w:rPr>
        <w:t xml:space="preserve">and psychologically informed </w:t>
      </w:r>
      <w:r w:rsidR="0066512B" w:rsidRPr="005709EB">
        <w:rPr>
          <w:rFonts w:cs="Arial"/>
          <w:lang w:val="en-GB"/>
        </w:rPr>
        <w:t xml:space="preserve">support. </w:t>
      </w:r>
      <w:r w:rsidRPr="005709EB">
        <w:rPr>
          <w:rFonts w:cs="Arial"/>
          <w:lang w:val="en-GB"/>
        </w:rPr>
        <w:t xml:space="preserve">It also highlighted that applying the </w:t>
      </w:r>
      <w:r w:rsidR="0066512B" w:rsidRPr="005709EB">
        <w:rPr>
          <w:rFonts w:cs="Arial"/>
          <w:lang w:val="en-GB"/>
        </w:rPr>
        <w:t xml:space="preserve">SCT </w:t>
      </w:r>
      <w:r w:rsidRPr="005709EB">
        <w:rPr>
          <w:rFonts w:cs="Arial"/>
          <w:lang w:val="en-GB"/>
        </w:rPr>
        <w:t>will support increasing</w:t>
      </w:r>
      <w:r w:rsidR="0066512B" w:rsidRPr="005709EB">
        <w:rPr>
          <w:rFonts w:cs="Arial"/>
          <w:lang w:val="en-GB"/>
        </w:rPr>
        <w:t xml:space="preserve"> engagement,</w:t>
      </w:r>
      <w:r w:rsidRPr="005709EB">
        <w:rPr>
          <w:rFonts w:cs="Arial"/>
          <w:lang w:val="en-GB"/>
        </w:rPr>
        <w:t xml:space="preserve"> confidence,</w:t>
      </w:r>
      <w:r w:rsidR="0066512B" w:rsidRPr="005709EB">
        <w:rPr>
          <w:rFonts w:cs="Arial"/>
          <w:lang w:val="en-GB"/>
        </w:rPr>
        <w:t xml:space="preserve"> and adaptive behaviour</w:t>
      </w:r>
      <w:r w:rsidRPr="005709EB">
        <w:rPr>
          <w:rFonts w:cs="Arial"/>
          <w:lang w:val="en-GB"/>
        </w:rPr>
        <w:t xml:space="preserve"> among older adult residents</w:t>
      </w:r>
      <w:r w:rsidR="0066512B" w:rsidRPr="005709EB">
        <w:rPr>
          <w:rFonts w:cs="Arial"/>
          <w:lang w:val="en-GB"/>
        </w:rPr>
        <w:t xml:space="preserve">, while SST </w:t>
      </w:r>
      <w:r w:rsidRPr="005709EB">
        <w:rPr>
          <w:rFonts w:cs="Arial"/>
          <w:lang w:val="en-GB"/>
        </w:rPr>
        <w:t xml:space="preserve">will </w:t>
      </w:r>
      <w:r w:rsidR="0066512B" w:rsidRPr="005709EB">
        <w:rPr>
          <w:rFonts w:cs="Arial"/>
          <w:lang w:val="en-GB"/>
        </w:rPr>
        <w:t>foster</w:t>
      </w:r>
      <w:r w:rsidRPr="005709EB">
        <w:rPr>
          <w:rFonts w:cs="Arial"/>
          <w:lang w:val="en-GB"/>
        </w:rPr>
        <w:t xml:space="preserve"> </w:t>
      </w:r>
      <w:r w:rsidR="0066512B" w:rsidRPr="005709EB">
        <w:rPr>
          <w:rFonts w:cs="Arial"/>
          <w:lang w:val="en-GB"/>
        </w:rPr>
        <w:t>emotional well-being</w:t>
      </w:r>
      <w:r w:rsidRPr="005709EB">
        <w:rPr>
          <w:rFonts w:cs="Arial"/>
          <w:lang w:val="en-GB"/>
        </w:rPr>
        <w:t xml:space="preserve"> and connection among them</w:t>
      </w:r>
      <w:r w:rsidR="0066512B" w:rsidRPr="005709EB">
        <w:rPr>
          <w:rFonts w:cs="Arial"/>
          <w:lang w:val="en-GB"/>
        </w:rPr>
        <w:t>.</w:t>
      </w:r>
      <w:r w:rsidR="002965C4" w:rsidRPr="005709EB">
        <w:rPr>
          <w:rFonts w:cs="Arial"/>
          <w:lang w:val="en-GB"/>
        </w:rPr>
        <w:br w:type="page"/>
      </w:r>
    </w:p>
    <w:p w14:paraId="243B4B6F" w14:textId="73649E5D" w:rsidR="002965C4" w:rsidRDefault="002965C4" w:rsidP="006D71C4">
      <w:pPr>
        <w:pStyle w:val="Heading1"/>
        <w:jc w:val="left"/>
      </w:pPr>
      <w:bookmarkStart w:id="6" w:name="_Toc213852554"/>
      <w:r w:rsidRPr="005709EB">
        <w:lastRenderedPageBreak/>
        <w:t xml:space="preserve">Reference </w:t>
      </w:r>
      <w:bookmarkEnd w:id="6"/>
      <w:r w:rsidR="00054439">
        <w:t>List</w:t>
      </w:r>
    </w:p>
    <w:p w14:paraId="35A3391C" w14:textId="77777777" w:rsidR="00054439" w:rsidRPr="00054439" w:rsidRDefault="00054439" w:rsidP="006D71C4">
      <w:pPr>
        <w:jc w:val="left"/>
        <w:rPr>
          <w:lang w:val="en-GB"/>
        </w:rPr>
      </w:pPr>
    </w:p>
    <w:p w14:paraId="54EE86B8" w14:textId="77777777" w:rsidR="002965C4" w:rsidRPr="005709EB" w:rsidRDefault="002965C4" w:rsidP="006D71C4">
      <w:pPr>
        <w:pStyle w:val="NormalWeb"/>
        <w:spacing w:before="0" w:beforeAutospacing="0" w:after="0" w:afterAutospacing="0" w:line="360" w:lineRule="auto"/>
        <w:ind w:left="720" w:hanging="720"/>
        <w:rPr>
          <w:rFonts w:cs="Arial"/>
          <w:szCs w:val="22"/>
        </w:rPr>
      </w:pPr>
      <w:r w:rsidRPr="005709EB">
        <w:rPr>
          <w:rFonts w:cs="Arial"/>
          <w:szCs w:val="22"/>
        </w:rPr>
        <w:t xml:space="preserve">Apple, R.W., Dickson, C.A. and Rausch, R. (2025). </w:t>
      </w:r>
      <w:r w:rsidRPr="005709EB">
        <w:rPr>
          <w:rFonts w:cs="Arial"/>
          <w:i/>
          <w:iCs/>
          <w:szCs w:val="22"/>
        </w:rPr>
        <w:t xml:space="preserve">Using Integrated Behavioural Health in </w:t>
      </w:r>
      <w:proofErr w:type="spellStart"/>
      <w:r w:rsidRPr="005709EB">
        <w:rPr>
          <w:rFonts w:cs="Arial"/>
          <w:i/>
          <w:iCs/>
          <w:szCs w:val="22"/>
        </w:rPr>
        <w:t>Pediatric</w:t>
      </w:r>
      <w:proofErr w:type="spellEnd"/>
      <w:r w:rsidRPr="005709EB">
        <w:rPr>
          <w:rFonts w:cs="Arial"/>
          <w:i/>
          <w:iCs/>
          <w:szCs w:val="22"/>
        </w:rPr>
        <w:t xml:space="preserve"> Practice</w:t>
      </w:r>
      <w:r w:rsidRPr="005709EB">
        <w:rPr>
          <w:rFonts w:cs="Arial"/>
          <w:szCs w:val="22"/>
        </w:rPr>
        <w:t>. Springer Nature.</w:t>
      </w:r>
    </w:p>
    <w:p w14:paraId="5DB32B17" w14:textId="77777777" w:rsidR="002965C4" w:rsidRPr="005709EB" w:rsidRDefault="002965C4" w:rsidP="006D71C4">
      <w:pPr>
        <w:pStyle w:val="NormalWeb"/>
        <w:spacing w:before="0" w:beforeAutospacing="0" w:after="0" w:afterAutospacing="0" w:line="360" w:lineRule="auto"/>
        <w:ind w:left="720" w:hanging="720"/>
        <w:rPr>
          <w:rFonts w:cs="Arial"/>
          <w:szCs w:val="22"/>
        </w:rPr>
      </w:pPr>
      <w:r w:rsidRPr="005709EB">
        <w:rPr>
          <w:rFonts w:cs="Arial"/>
          <w:szCs w:val="22"/>
        </w:rPr>
        <w:t xml:space="preserve">Bandura, A. and Cervone, D. (2023). </w:t>
      </w:r>
      <w:r w:rsidRPr="005709EB">
        <w:rPr>
          <w:rFonts w:cs="Arial"/>
          <w:i/>
          <w:iCs/>
          <w:szCs w:val="22"/>
        </w:rPr>
        <w:t>Social Cognitive Theory</w:t>
      </w:r>
      <w:r w:rsidRPr="005709EB">
        <w:rPr>
          <w:rFonts w:cs="Arial"/>
          <w:szCs w:val="22"/>
        </w:rPr>
        <w:t>. Wiley.</w:t>
      </w:r>
    </w:p>
    <w:p w14:paraId="3D8900ED" w14:textId="77777777" w:rsidR="002965C4" w:rsidRPr="005709EB" w:rsidRDefault="002965C4" w:rsidP="006D71C4">
      <w:pPr>
        <w:pStyle w:val="NormalWeb"/>
        <w:spacing w:before="0" w:beforeAutospacing="0" w:after="0" w:afterAutospacing="0" w:line="360" w:lineRule="auto"/>
        <w:ind w:left="720" w:hanging="720"/>
        <w:rPr>
          <w:rFonts w:cs="Arial"/>
          <w:szCs w:val="22"/>
        </w:rPr>
      </w:pPr>
      <w:r w:rsidRPr="005709EB">
        <w:rPr>
          <w:rFonts w:cs="Arial"/>
          <w:szCs w:val="22"/>
        </w:rPr>
        <w:t xml:space="preserve">Catrinel, I.C. (2023). </w:t>
      </w:r>
      <w:r w:rsidRPr="005709EB">
        <w:rPr>
          <w:rFonts w:cs="Arial"/>
          <w:i/>
          <w:iCs/>
          <w:szCs w:val="22"/>
        </w:rPr>
        <w:t>Fostering Development in Midlife and Older Age</w:t>
      </w:r>
      <w:r w:rsidRPr="005709EB">
        <w:rPr>
          <w:rFonts w:cs="Arial"/>
          <w:szCs w:val="22"/>
        </w:rPr>
        <w:t>. Springer Nature.</w:t>
      </w:r>
    </w:p>
    <w:p w14:paraId="4BF54955" w14:textId="77777777" w:rsidR="002965C4" w:rsidRPr="005709EB" w:rsidRDefault="002965C4" w:rsidP="006D71C4">
      <w:pPr>
        <w:pStyle w:val="NormalWeb"/>
        <w:spacing w:before="0" w:beforeAutospacing="0" w:after="0" w:afterAutospacing="0" w:line="360" w:lineRule="auto"/>
        <w:ind w:left="720" w:hanging="720"/>
        <w:rPr>
          <w:rFonts w:cs="Arial"/>
          <w:szCs w:val="22"/>
        </w:rPr>
      </w:pPr>
      <w:r w:rsidRPr="005709EB">
        <w:rPr>
          <w:rFonts w:cs="Arial"/>
          <w:szCs w:val="22"/>
        </w:rPr>
        <w:t xml:space="preserve">Gupta, S.D. (2022). </w:t>
      </w:r>
      <w:r w:rsidRPr="005709EB">
        <w:rPr>
          <w:rFonts w:cs="Arial"/>
          <w:i/>
          <w:iCs/>
          <w:szCs w:val="22"/>
        </w:rPr>
        <w:t>Healthcare System Management</w:t>
      </w:r>
      <w:r w:rsidRPr="005709EB">
        <w:rPr>
          <w:rFonts w:cs="Arial"/>
          <w:szCs w:val="22"/>
        </w:rPr>
        <w:t>. Springer Nature.</w:t>
      </w:r>
    </w:p>
    <w:p w14:paraId="1C0B156D" w14:textId="77777777" w:rsidR="002965C4" w:rsidRPr="005709EB" w:rsidRDefault="002965C4" w:rsidP="006D71C4">
      <w:pPr>
        <w:pStyle w:val="NormalWeb"/>
        <w:spacing w:before="0" w:beforeAutospacing="0" w:after="0" w:afterAutospacing="0" w:line="360" w:lineRule="auto"/>
        <w:ind w:left="720" w:hanging="720"/>
        <w:rPr>
          <w:rFonts w:cs="Arial"/>
          <w:szCs w:val="22"/>
        </w:rPr>
      </w:pPr>
      <w:r w:rsidRPr="005709EB">
        <w:rPr>
          <w:rFonts w:cs="Arial"/>
          <w:szCs w:val="22"/>
        </w:rPr>
        <w:t xml:space="preserve">Hughes, J.C. and </w:t>
      </w:r>
      <w:proofErr w:type="spellStart"/>
      <w:r w:rsidRPr="005709EB">
        <w:rPr>
          <w:rFonts w:cs="Arial"/>
          <w:szCs w:val="22"/>
        </w:rPr>
        <w:t>Lilford</w:t>
      </w:r>
      <w:proofErr w:type="spellEnd"/>
      <w:r w:rsidRPr="005709EB">
        <w:rPr>
          <w:rFonts w:cs="Arial"/>
          <w:szCs w:val="22"/>
        </w:rPr>
        <w:t xml:space="preserve">, P. (2021). </w:t>
      </w:r>
      <w:r w:rsidRPr="005709EB">
        <w:rPr>
          <w:rFonts w:cs="Arial"/>
          <w:i/>
          <w:iCs/>
          <w:szCs w:val="22"/>
        </w:rPr>
        <w:t>Clinical topics in old age psychiatry</w:t>
      </w:r>
      <w:r w:rsidRPr="005709EB">
        <w:rPr>
          <w:rFonts w:cs="Arial"/>
          <w:szCs w:val="22"/>
        </w:rPr>
        <w:t>. Cambridge; New York, NY: Cambridge University Press.</w:t>
      </w:r>
    </w:p>
    <w:p w14:paraId="7041BE60" w14:textId="77777777" w:rsidR="002965C4" w:rsidRPr="005709EB" w:rsidRDefault="002965C4" w:rsidP="006D71C4">
      <w:pPr>
        <w:pStyle w:val="NormalWeb"/>
        <w:spacing w:before="0" w:beforeAutospacing="0" w:after="0" w:afterAutospacing="0" w:line="360" w:lineRule="auto"/>
        <w:ind w:left="720" w:hanging="720"/>
        <w:rPr>
          <w:rFonts w:cs="Arial"/>
          <w:szCs w:val="22"/>
        </w:rPr>
      </w:pPr>
      <w:r w:rsidRPr="005709EB">
        <w:rPr>
          <w:rFonts w:cs="Arial"/>
          <w:szCs w:val="22"/>
        </w:rPr>
        <w:t xml:space="preserve">O’Donohue, W.T. and Zimmermann, M. (2021). </w:t>
      </w:r>
      <w:r w:rsidRPr="005709EB">
        <w:rPr>
          <w:rFonts w:cs="Arial"/>
          <w:i/>
          <w:iCs/>
          <w:szCs w:val="22"/>
        </w:rPr>
        <w:t>Handbook of evidence-based prevention of behavioural disorders in integrated care: a stepped care approach</w:t>
      </w:r>
      <w:r w:rsidRPr="005709EB">
        <w:rPr>
          <w:rFonts w:cs="Arial"/>
          <w:szCs w:val="22"/>
        </w:rPr>
        <w:t>. Cham: Springer.</w:t>
      </w:r>
    </w:p>
    <w:p w14:paraId="25316987" w14:textId="77777777" w:rsidR="002965C4" w:rsidRPr="005709EB" w:rsidRDefault="002965C4" w:rsidP="006D71C4">
      <w:pPr>
        <w:pStyle w:val="NormalWeb"/>
        <w:spacing w:before="0" w:beforeAutospacing="0" w:after="0" w:afterAutospacing="0" w:line="360" w:lineRule="auto"/>
        <w:ind w:left="720" w:hanging="720"/>
        <w:rPr>
          <w:rFonts w:cs="Arial"/>
          <w:szCs w:val="22"/>
        </w:rPr>
      </w:pPr>
      <w:r w:rsidRPr="005709EB">
        <w:rPr>
          <w:rFonts w:cs="Arial"/>
          <w:szCs w:val="22"/>
        </w:rPr>
        <w:t xml:space="preserve">Pryor, C. and Tiplady, S. (2025). </w:t>
      </w:r>
      <w:r w:rsidRPr="005709EB">
        <w:rPr>
          <w:rFonts w:cs="Arial"/>
          <w:i/>
          <w:iCs/>
          <w:szCs w:val="22"/>
        </w:rPr>
        <w:t>Fundamentals of Caring for the Older Person</w:t>
      </w:r>
      <w:r w:rsidRPr="005709EB">
        <w:rPr>
          <w:rFonts w:cs="Arial"/>
          <w:szCs w:val="22"/>
        </w:rPr>
        <w:t>. John Wiley &amp; Sons.</w:t>
      </w:r>
    </w:p>
    <w:p w14:paraId="73AA353C" w14:textId="77777777" w:rsidR="002965C4" w:rsidRPr="005709EB" w:rsidRDefault="002965C4" w:rsidP="006D71C4">
      <w:pPr>
        <w:pStyle w:val="NormalWeb"/>
        <w:spacing w:before="0" w:beforeAutospacing="0" w:after="0" w:afterAutospacing="0" w:line="360" w:lineRule="auto"/>
        <w:ind w:left="720" w:hanging="720"/>
        <w:rPr>
          <w:rFonts w:cs="Arial"/>
          <w:szCs w:val="22"/>
        </w:rPr>
      </w:pPr>
      <w:r w:rsidRPr="005709EB">
        <w:rPr>
          <w:rFonts w:cs="Arial"/>
          <w:szCs w:val="22"/>
        </w:rPr>
        <w:t xml:space="preserve">Sun, J., Luo, H. and Zeng, Y. (2025). </w:t>
      </w:r>
      <w:r w:rsidRPr="005709EB">
        <w:rPr>
          <w:rFonts w:cs="Arial"/>
          <w:i/>
          <w:iCs/>
          <w:szCs w:val="22"/>
        </w:rPr>
        <w:t>Analyses on Health Status and Care Needs among Older Adults</w:t>
      </w:r>
      <w:r w:rsidRPr="005709EB">
        <w:rPr>
          <w:rFonts w:cs="Arial"/>
          <w:szCs w:val="22"/>
        </w:rPr>
        <w:t>. Frontiers Media SA.</w:t>
      </w:r>
    </w:p>
    <w:p w14:paraId="52F9EF56" w14:textId="77777777" w:rsidR="00C926D4" w:rsidRPr="007D3893" w:rsidRDefault="00C926D4" w:rsidP="00341901">
      <w:pPr>
        <w:rPr>
          <w:rFonts w:cs="Arial"/>
        </w:rPr>
      </w:pPr>
    </w:p>
    <w:sectPr w:rsidR="00C926D4" w:rsidRPr="007D3893" w:rsidSect="002965C4">
      <w:footerReference w:type="default" r:id="rId11"/>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47D11" w14:textId="77777777" w:rsidR="00CA0F4E" w:rsidRDefault="00CA0F4E" w:rsidP="002965C4">
      <w:pPr>
        <w:spacing w:line="240" w:lineRule="auto"/>
      </w:pPr>
      <w:r>
        <w:separator/>
      </w:r>
    </w:p>
  </w:endnote>
  <w:endnote w:type="continuationSeparator" w:id="0">
    <w:p w14:paraId="4802F957" w14:textId="77777777" w:rsidR="00CA0F4E" w:rsidRDefault="00CA0F4E" w:rsidP="00296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D58F9" w14:textId="3658024B" w:rsidR="002965C4" w:rsidRDefault="002965C4">
    <w:pPr>
      <w:pStyle w:val="Footer"/>
      <w:jc w:val="right"/>
    </w:pPr>
  </w:p>
  <w:p w14:paraId="20CE5B21" w14:textId="77777777" w:rsidR="002965C4" w:rsidRDefault="002965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767969"/>
      <w:docPartObj>
        <w:docPartGallery w:val="Page Numbers (Bottom of Page)"/>
        <w:docPartUnique/>
      </w:docPartObj>
    </w:sdtPr>
    <w:sdtContent>
      <w:p w14:paraId="6F2E1787" w14:textId="60DEF794" w:rsidR="00095863" w:rsidRDefault="00095863">
        <w:pPr>
          <w:pStyle w:val="Footer"/>
          <w:jc w:val="right"/>
        </w:pPr>
        <w:r>
          <w:fldChar w:fldCharType="begin"/>
        </w:r>
        <w:r>
          <w:instrText>PAGE   \* MERGEFORMAT</w:instrText>
        </w:r>
        <w:r>
          <w:fldChar w:fldCharType="separate"/>
        </w:r>
        <w:r>
          <w:rPr>
            <w:lang w:val="en-GB"/>
          </w:rPr>
          <w:t>2</w:t>
        </w:r>
        <w:r>
          <w:fldChar w:fldCharType="end"/>
        </w:r>
      </w:p>
    </w:sdtContent>
  </w:sdt>
  <w:p w14:paraId="61489351" w14:textId="77777777" w:rsidR="002965C4" w:rsidRDefault="00296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F0E32" w14:textId="77777777" w:rsidR="00CA0F4E" w:rsidRDefault="00CA0F4E" w:rsidP="002965C4">
      <w:pPr>
        <w:spacing w:line="240" w:lineRule="auto"/>
      </w:pPr>
      <w:r>
        <w:separator/>
      </w:r>
    </w:p>
  </w:footnote>
  <w:footnote w:type="continuationSeparator" w:id="0">
    <w:p w14:paraId="60B9CBD6" w14:textId="77777777" w:rsidR="00CA0F4E" w:rsidRDefault="00CA0F4E" w:rsidP="002965C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e2NLU0MTQ0BhImlko6SsGpxcWZ+XkgBUa1AHaLQpksAAAA"/>
  </w:docVars>
  <w:rsids>
    <w:rsidRoot w:val="00A1052A"/>
    <w:rsid w:val="00011DD0"/>
    <w:rsid w:val="000424A2"/>
    <w:rsid w:val="00053D71"/>
    <w:rsid w:val="00054439"/>
    <w:rsid w:val="000727BD"/>
    <w:rsid w:val="00083E31"/>
    <w:rsid w:val="00091E0B"/>
    <w:rsid w:val="00095863"/>
    <w:rsid w:val="000C2CF9"/>
    <w:rsid w:val="000D05F6"/>
    <w:rsid w:val="000D25DE"/>
    <w:rsid w:val="000D3730"/>
    <w:rsid w:val="001114B0"/>
    <w:rsid w:val="00157C06"/>
    <w:rsid w:val="00163B9F"/>
    <w:rsid w:val="001C6B5B"/>
    <w:rsid w:val="001F4A5A"/>
    <w:rsid w:val="002033FF"/>
    <w:rsid w:val="0021463A"/>
    <w:rsid w:val="00232809"/>
    <w:rsid w:val="00233D94"/>
    <w:rsid w:val="00267F01"/>
    <w:rsid w:val="002965C4"/>
    <w:rsid w:val="002F2D33"/>
    <w:rsid w:val="003236A9"/>
    <w:rsid w:val="00341901"/>
    <w:rsid w:val="00350B40"/>
    <w:rsid w:val="003B12A2"/>
    <w:rsid w:val="003B44B9"/>
    <w:rsid w:val="003C5F4A"/>
    <w:rsid w:val="003D0A98"/>
    <w:rsid w:val="003D12B0"/>
    <w:rsid w:val="003D2843"/>
    <w:rsid w:val="003F0E4A"/>
    <w:rsid w:val="00417CBD"/>
    <w:rsid w:val="004709CD"/>
    <w:rsid w:val="004840FC"/>
    <w:rsid w:val="004B55A9"/>
    <w:rsid w:val="004B69BB"/>
    <w:rsid w:val="004B6A25"/>
    <w:rsid w:val="005136EB"/>
    <w:rsid w:val="005420F7"/>
    <w:rsid w:val="00547EC2"/>
    <w:rsid w:val="00550B6F"/>
    <w:rsid w:val="0055460B"/>
    <w:rsid w:val="005709EB"/>
    <w:rsid w:val="005847AF"/>
    <w:rsid w:val="005B1134"/>
    <w:rsid w:val="005B7A5B"/>
    <w:rsid w:val="0060631F"/>
    <w:rsid w:val="0066512B"/>
    <w:rsid w:val="00667506"/>
    <w:rsid w:val="00675F1E"/>
    <w:rsid w:val="0068093E"/>
    <w:rsid w:val="00681A78"/>
    <w:rsid w:val="00681AEF"/>
    <w:rsid w:val="006B325B"/>
    <w:rsid w:val="006C3973"/>
    <w:rsid w:val="006D71C4"/>
    <w:rsid w:val="006E7586"/>
    <w:rsid w:val="006F0559"/>
    <w:rsid w:val="006F7B40"/>
    <w:rsid w:val="00700C92"/>
    <w:rsid w:val="00713E1C"/>
    <w:rsid w:val="007211A9"/>
    <w:rsid w:val="007349ED"/>
    <w:rsid w:val="00754336"/>
    <w:rsid w:val="007D3893"/>
    <w:rsid w:val="007D5F16"/>
    <w:rsid w:val="007F7255"/>
    <w:rsid w:val="007F7D45"/>
    <w:rsid w:val="00807291"/>
    <w:rsid w:val="00817A96"/>
    <w:rsid w:val="00852927"/>
    <w:rsid w:val="008A112F"/>
    <w:rsid w:val="008D7963"/>
    <w:rsid w:val="008E3D00"/>
    <w:rsid w:val="009071D1"/>
    <w:rsid w:val="00910435"/>
    <w:rsid w:val="00931B45"/>
    <w:rsid w:val="00947C67"/>
    <w:rsid w:val="009641F5"/>
    <w:rsid w:val="00966C86"/>
    <w:rsid w:val="009C08D7"/>
    <w:rsid w:val="009D7BB4"/>
    <w:rsid w:val="009F6074"/>
    <w:rsid w:val="00A1052A"/>
    <w:rsid w:val="00A13A9A"/>
    <w:rsid w:val="00A21EB6"/>
    <w:rsid w:val="00A564F0"/>
    <w:rsid w:val="00A74DB8"/>
    <w:rsid w:val="00A87C4D"/>
    <w:rsid w:val="00AB74C7"/>
    <w:rsid w:val="00AC74AC"/>
    <w:rsid w:val="00AF3690"/>
    <w:rsid w:val="00B353F0"/>
    <w:rsid w:val="00B55AAA"/>
    <w:rsid w:val="00B56646"/>
    <w:rsid w:val="00B577D2"/>
    <w:rsid w:val="00B65EA1"/>
    <w:rsid w:val="00B93410"/>
    <w:rsid w:val="00BA64EC"/>
    <w:rsid w:val="00BB6645"/>
    <w:rsid w:val="00BC0DE6"/>
    <w:rsid w:val="00BE7D4A"/>
    <w:rsid w:val="00C17085"/>
    <w:rsid w:val="00C216DA"/>
    <w:rsid w:val="00C55899"/>
    <w:rsid w:val="00C6316B"/>
    <w:rsid w:val="00C926D4"/>
    <w:rsid w:val="00CA0F4E"/>
    <w:rsid w:val="00CA332B"/>
    <w:rsid w:val="00CF4E21"/>
    <w:rsid w:val="00D055D2"/>
    <w:rsid w:val="00D50C66"/>
    <w:rsid w:val="00D60366"/>
    <w:rsid w:val="00D7294F"/>
    <w:rsid w:val="00D93955"/>
    <w:rsid w:val="00DC7E85"/>
    <w:rsid w:val="00E347ED"/>
    <w:rsid w:val="00E430FE"/>
    <w:rsid w:val="00E43A9A"/>
    <w:rsid w:val="00E446F2"/>
    <w:rsid w:val="00E46162"/>
    <w:rsid w:val="00E85B28"/>
    <w:rsid w:val="00EB4879"/>
    <w:rsid w:val="00EE1DA3"/>
    <w:rsid w:val="00EE5068"/>
    <w:rsid w:val="00F62AEE"/>
    <w:rsid w:val="00F90084"/>
    <w:rsid w:val="00F90942"/>
    <w:rsid w:val="00FC2CB9"/>
    <w:rsid w:val="00FC7F00"/>
    <w:rsid w:val="00FE784E"/>
    <w:rsid w:val="00FF3B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202701"/>
  <w15:chartTrackingRefBased/>
  <w15:docId w15:val="{2F7005DC-7DF2-452B-A102-C07741C54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963"/>
    <w:rPr>
      <w:rFonts w:ascii="Arial" w:hAnsi="Arial"/>
      <w:lang w:val="en-US"/>
    </w:rPr>
  </w:style>
  <w:style w:type="paragraph" w:styleId="Heading1">
    <w:name w:val="heading 1"/>
    <w:basedOn w:val="Normal"/>
    <w:next w:val="Normal"/>
    <w:link w:val="Heading1Char"/>
    <w:autoRedefine/>
    <w:uiPriority w:val="9"/>
    <w:qFormat/>
    <w:rsid w:val="005709EB"/>
    <w:pPr>
      <w:keepNext/>
      <w:keepLines/>
      <w:outlineLvl w:val="0"/>
    </w:pPr>
    <w:rPr>
      <w:rFonts w:eastAsiaTheme="majorEastAsia" w:cs="Arial"/>
      <w:b/>
      <w:bCs/>
      <w:color w:val="000000" w:themeColor="text1"/>
      <w:sz w:val="28"/>
      <w:szCs w:val="28"/>
      <w:u w:val="single"/>
      <w:lang w:val="en-GB"/>
    </w:rPr>
  </w:style>
  <w:style w:type="paragraph" w:styleId="Heading2">
    <w:name w:val="heading 2"/>
    <w:basedOn w:val="Normal"/>
    <w:link w:val="Heading2Char"/>
    <w:autoRedefine/>
    <w:uiPriority w:val="9"/>
    <w:qFormat/>
    <w:rsid w:val="00E46162"/>
    <w:pPr>
      <w:outlineLvl w:val="1"/>
    </w:pPr>
    <w:rPr>
      <w:rFonts w:eastAsia="Times New Roman" w:cs="Times New Roman"/>
      <w:bCs/>
      <w:color w:val="2F5496" w:themeColor="accent1" w:themeShade="BF"/>
      <w:sz w:val="28"/>
      <w:szCs w:val="24"/>
      <w:shd w:val="clear" w:color="auto" w:fill="FFFFFF"/>
      <w:lang w:val="en-GB"/>
    </w:rPr>
  </w:style>
  <w:style w:type="paragraph" w:styleId="Heading3">
    <w:name w:val="heading 3"/>
    <w:basedOn w:val="Normal"/>
    <w:next w:val="Normal"/>
    <w:link w:val="Heading3Char"/>
    <w:autoRedefine/>
    <w:uiPriority w:val="9"/>
    <w:semiHidden/>
    <w:unhideWhenUsed/>
    <w:qFormat/>
    <w:rsid w:val="00091E0B"/>
    <w:pPr>
      <w:keepNext/>
      <w:keepLines/>
      <w:spacing w:before="40"/>
      <w:outlineLvl w:val="2"/>
    </w:pPr>
    <w:rPr>
      <w:rFonts w:eastAsiaTheme="majorEastAsia" w:cstheme="majorBidi"/>
      <w:color w:val="2F5496" w:themeColor="accent1" w:themeShade="BF"/>
      <w:sz w:val="26"/>
      <w:szCs w:val="24"/>
    </w:rPr>
  </w:style>
  <w:style w:type="paragraph" w:styleId="Heading4">
    <w:name w:val="heading 4"/>
    <w:basedOn w:val="Normal"/>
    <w:next w:val="Normal"/>
    <w:link w:val="Heading4Char"/>
    <w:uiPriority w:val="9"/>
    <w:semiHidden/>
    <w:unhideWhenUsed/>
    <w:qFormat/>
    <w:rsid w:val="00A1052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1052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1052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1052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1052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1052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9071D1"/>
  </w:style>
  <w:style w:type="paragraph" w:customStyle="1" w:styleId="Style2">
    <w:name w:val="Style2"/>
    <w:basedOn w:val="Normal"/>
    <w:qFormat/>
    <w:rsid w:val="00267F01"/>
    <w:rPr>
      <w:szCs w:val="32"/>
    </w:rPr>
  </w:style>
  <w:style w:type="paragraph" w:customStyle="1" w:styleId="Style3">
    <w:name w:val="Style3"/>
    <w:basedOn w:val="Style2"/>
    <w:qFormat/>
    <w:rsid w:val="001F4A5A"/>
  </w:style>
  <w:style w:type="paragraph" w:customStyle="1" w:styleId="Style4">
    <w:name w:val="Style4"/>
    <w:basedOn w:val="Normal"/>
    <w:qFormat/>
    <w:rsid w:val="009D7BB4"/>
  </w:style>
  <w:style w:type="paragraph" w:customStyle="1" w:styleId="Style5">
    <w:name w:val="Style5"/>
    <w:basedOn w:val="Normal"/>
    <w:qFormat/>
    <w:rsid w:val="007D5F16"/>
  </w:style>
  <w:style w:type="paragraph" w:customStyle="1" w:styleId="Style6">
    <w:name w:val="Style6"/>
    <w:basedOn w:val="Normal"/>
    <w:qFormat/>
    <w:rsid w:val="00754336"/>
  </w:style>
  <w:style w:type="paragraph" w:customStyle="1" w:styleId="Style7">
    <w:name w:val="Style7"/>
    <w:basedOn w:val="Normal"/>
    <w:qFormat/>
    <w:rsid w:val="003F0E4A"/>
  </w:style>
  <w:style w:type="paragraph" w:customStyle="1" w:styleId="Style8">
    <w:name w:val="Style8"/>
    <w:basedOn w:val="Normal"/>
    <w:qFormat/>
    <w:rsid w:val="00E85B28"/>
  </w:style>
  <w:style w:type="paragraph" w:customStyle="1" w:styleId="Style9">
    <w:name w:val="Style9"/>
    <w:basedOn w:val="Normal"/>
    <w:qFormat/>
    <w:rsid w:val="007211A9"/>
  </w:style>
  <w:style w:type="paragraph" w:customStyle="1" w:styleId="Style10">
    <w:name w:val="Style10"/>
    <w:basedOn w:val="Normal"/>
    <w:qFormat/>
    <w:rsid w:val="00A13A9A"/>
  </w:style>
  <w:style w:type="paragraph" w:customStyle="1" w:styleId="Style11">
    <w:name w:val="Style11"/>
    <w:basedOn w:val="Normal"/>
    <w:qFormat/>
    <w:rsid w:val="00817A96"/>
  </w:style>
  <w:style w:type="paragraph" w:customStyle="1" w:styleId="Style12">
    <w:name w:val="Style12"/>
    <w:basedOn w:val="Normal"/>
    <w:qFormat/>
    <w:rsid w:val="00BA64EC"/>
  </w:style>
  <w:style w:type="paragraph" w:customStyle="1" w:styleId="Style13">
    <w:name w:val="Style13"/>
    <w:basedOn w:val="Normal"/>
    <w:qFormat/>
    <w:rsid w:val="003236A9"/>
  </w:style>
  <w:style w:type="paragraph" w:customStyle="1" w:styleId="Style14">
    <w:name w:val="Style14"/>
    <w:basedOn w:val="Normal"/>
    <w:qFormat/>
    <w:rsid w:val="00F90942"/>
  </w:style>
  <w:style w:type="paragraph" w:customStyle="1" w:styleId="Style15">
    <w:name w:val="Style15"/>
    <w:basedOn w:val="Normal"/>
    <w:qFormat/>
    <w:rsid w:val="007F7255"/>
  </w:style>
  <w:style w:type="paragraph" w:customStyle="1" w:styleId="Style16">
    <w:name w:val="Style16"/>
    <w:basedOn w:val="Normal"/>
    <w:qFormat/>
    <w:rsid w:val="00550B6F"/>
  </w:style>
  <w:style w:type="paragraph" w:customStyle="1" w:styleId="Style17">
    <w:name w:val="Style17"/>
    <w:basedOn w:val="Normal"/>
    <w:qFormat/>
    <w:rsid w:val="007349ED"/>
  </w:style>
  <w:style w:type="paragraph" w:customStyle="1" w:styleId="Style18">
    <w:name w:val="Style18"/>
    <w:basedOn w:val="Normal"/>
    <w:qFormat/>
    <w:rsid w:val="0055460B"/>
  </w:style>
  <w:style w:type="paragraph" w:customStyle="1" w:styleId="Style19">
    <w:name w:val="Style19"/>
    <w:basedOn w:val="Normal"/>
    <w:qFormat/>
    <w:rsid w:val="006E7586"/>
  </w:style>
  <w:style w:type="paragraph" w:customStyle="1" w:styleId="Style20">
    <w:name w:val="Style20"/>
    <w:basedOn w:val="Normal"/>
    <w:qFormat/>
    <w:rsid w:val="00931B45"/>
  </w:style>
  <w:style w:type="paragraph" w:customStyle="1" w:styleId="Style21">
    <w:name w:val="Style21"/>
    <w:basedOn w:val="Normal"/>
    <w:qFormat/>
    <w:rsid w:val="00931B45"/>
    <w:pPr>
      <w:shd w:val="clear" w:color="auto" w:fill="FFFFFF"/>
      <w:outlineLvl w:val="0"/>
    </w:pPr>
    <w:rPr>
      <w:rFonts w:ascii="Calibri Light" w:eastAsia="Times New Roman" w:hAnsi="Calibri Light" w:cs="Calibri Light"/>
      <w:color w:val="2F5496"/>
      <w:kern w:val="36"/>
      <w:sz w:val="32"/>
      <w:szCs w:val="32"/>
    </w:rPr>
  </w:style>
  <w:style w:type="paragraph" w:customStyle="1" w:styleId="Style22">
    <w:name w:val="Style22"/>
    <w:basedOn w:val="Normal"/>
    <w:qFormat/>
    <w:rsid w:val="00931B45"/>
    <w:rPr>
      <w:rFonts w:eastAsia="Times New Roman"/>
      <w:b/>
      <w:bCs/>
    </w:rPr>
  </w:style>
  <w:style w:type="paragraph" w:customStyle="1" w:styleId="Style23">
    <w:name w:val="Style23"/>
    <w:basedOn w:val="Normal"/>
    <w:qFormat/>
    <w:rsid w:val="003D2843"/>
  </w:style>
  <w:style w:type="paragraph" w:customStyle="1" w:styleId="Style24">
    <w:name w:val="Style24"/>
    <w:basedOn w:val="Normal"/>
    <w:qFormat/>
    <w:rsid w:val="004B55A9"/>
  </w:style>
  <w:style w:type="paragraph" w:customStyle="1" w:styleId="Style25">
    <w:name w:val="Style25"/>
    <w:basedOn w:val="Normal"/>
    <w:qFormat/>
    <w:rsid w:val="003B44B9"/>
  </w:style>
  <w:style w:type="paragraph" w:customStyle="1" w:styleId="Style26">
    <w:name w:val="Style26"/>
    <w:basedOn w:val="Normal"/>
    <w:qFormat/>
    <w:rsid w:val="004709CD"/>
  </w:style>
  <w:style w:type="paragraph" w:customStyle="1" w:styleId="Style27">
    <w:name w:val="Style27"/>
    <w:basedOn w:val="Normal"/>
    <w:qFormat/>
    <w:rsid w:val="003D12B0"/>
  </w:style>
  <w:style w:type="paragraph" w:customStyle="1" w:styleId="Style28">
    <w:name w:val="Style28"/>
    <w:basedOn w:val="Normal"/>
    <w:qFormat/>
    <w:rsid w:val="000D25DE"/>
  </w:style>
  <w:style w:type="paragraph" w:customStyle="1" w:styleId="Style29">
    <w:name w:val="Style29"/>
    <w:basedOn w:val="Normal"/>
    <w:qFormat/>
    <w:rsid w:val="00C17085"/>
  </w:style>
  <w:style w:type="paragraph" w:customStyle="1" w:styleId="Style30">
    <w:name w:val="Style30"/>
    <w:basedOn w:val="Normal"/>
    <w:qFormat/>
    <w:rsid w:val="00852927"/>
  </w:style>
  <w:style w:type="paragraph" w:customStyle="1" w:styleId="Style31">
    <w:name w:val="Style31"/>
    <w:basedOn w:val="Normal"/>
    <w:qFormat/>
    <w:rsid w:val="00D60366"/>
  </w:style>
  <w:style w:type="paragraph" w:customStyle="1" w:styleId="Style32">
    <w:name w:val="Style32"/>
    <w:basedOn w:val="Normal"/>
    <w:qFormat/>
    <w:rsid w:val="00B93410"/>
  </w:style>
  <w:style w:type="paragraph" w:customStyle="1" w:styleId="Style33">
    <w:name w:val="Style33"/>
    <w:basedOn w:val="Normal"/>
    <w:qFormat/>
    <w:rsid w:val="00910435"/>
  </w:style>
  <w:style w:type="paragraph" w:customStyle="1" w:styleId="Style34">
    <w:name w:val="Style34"/>
    <w:basedOn w:val="Normal"/>
    <w:qFormat/>
    <w:rsid w:val="006C3973"/>
  </w:style>
  <w:style w:type="paragraph" w:customStyle="1" w:styleId="Style35">
    <w:name w:val="Style35"/>
    <w:basedOn w:val="Normal"/>
    <w:qFormat/>
    <w:rsid w:val="005B7A5B"/>
    <w:rPr>
      <w:rFonts w:ascii="Verdana" w:hAnsi="Verdana"/>
    </w:rPr>
  </w:style>
  <w:style w:type="paragraph" w:customStyle="1" w:styleId="Style36">
    <w:name w:val="Style36"/>
    <w:basedOn w:val="Normal"/>
    <w:qFormat/>
    <w:rsid w:val="00AC74AC"/>
  </w:style>
  <w:style w:type="paragraph" w:customStyle="1" w:styleId="Style37">
    <w:name w:val="Style37"/>
    <w:basedOn w:val="Normal"/>
    <w:qFormat/>
    <w:rsid w:val="000D3730"/>
  </w:style>
  <w:style w:type="paragraph" w:customStyle="1" w:styleId="Style38">
    <w:name w:val="Style38"/>
    <w:basedOn w:val="Normal"/>
    <w:qFormat/>
    <w:rsid w:val="00F90084"/>
  </w:style>
  <w:style w:type="paragraph" w:customStyle="1" w:styleId="Style39">
    <w:name w:val="Style39"/>
    <w:basedOn w:val="Normal"/>
    <w:qFormat/>
    <w:rsid w:val="0068093E"/>
  </w:style>
  <w:style w:type="paragraph" w:customStyle="1" w:styleId="Style40">
    <w:name w:val="Style40"/>
    <w:basedOn w:val="Normal"/>
    <w:qFormat/>
    <w:rsid w:val="000424A2"/>
  </w:style>
  <w:style w:type="paragraph" w:customStyle="1" w:styleId="Style41">
    <w:name w:val="Style41"/>
    <w:basedOn w:val="Normal"/>
    <w:qFormat/>
    <w:rsid w:val="00B55AAA"/>
  </w:style>
  <w:style w:type="paragraph" w:customStyle="1" w:styleId="Style42">
    <w:name w:val="Style42"/>
    <w:basedOn w:val="Normal"/>
    <w:qFormat/>
    <w:rsid w:val="00700C92"/>
  </w:style>
  <w:style w:type="paragraph" w:customStyle="1" w:styleId="Style43">
    <w:name w:val="Style43"/>
    <w:basedOn w:val="Normal"/>
    <w:qFormat/>
    <w:rsid w:val="00A74DB8"/>
  </w:style>
  <w:style w:type="paragraph" w:customStyle="1" w:styleId="Style44">
    <w:name w:val="Style44"/>
    <w:basedOn w:val="Normal"/>
    <w:qFormat/>
    <w:rsid w:val="00E347ED"/>
  </w:style>
  <w:style w:type="paragraph" w:customStyle="1" w:styleId="Style45">
    <w:name w:val="Style45"/>
    <w:basedOn w:val="Normal"/>
    <w:qFormat/>
    <w:rsid w:val="004B69BB"/>
  </w:style>
  <w:style w:type="paragraph" w:customStyle="1" w:styleId="Style46">
    <w:name w:val="Style46"/>
    <w:basedOn w:val="Normal"/>
    <w:qFormat/>
    <w:rsid w:val="00CA332B"/>
    <w:rPr>
      <w:rFonts w:cs="Times New Roman"/>
      <w:color w:val="000000" w:themeColor="text1"/>
      <w:szCs w:val="24"/>
    </w:rPr>
  </w:style>
  <w:style w:type="character" w:customStyle="1" w:styleId="Heading2Char">
    <w:name w:val="Heading 2 Char"/>
    <w:basedOn w:val="DefaultParagraphFont"/>
    <w:link w:val="Heading2"/>
    <w:uiPriority w:val="9"/>
    <w:rsid w:val="00E46162"/>
    <w:rPr>
      <w:rFonts w:ascii="Times New Roman" w:eastAsia="Times New Roman" w:hAnsi="Times New Roman" w:cs="Times New Roman"/>
      <w:bCs/>
      <w:color w:val="2F5496" w:themeColor="accent1" w:themeShade="BF"/>
      <w:sz w:val="28"/>
      <w:szCs w:val="24"/>
    </w:rPr>
  </w:style>
  <w:style w:type="character" w:customStyle="1" w:styleId="Heading1Char">
    <w:name w:val="Heading 1 Char"/>
    <w:basedOn w:val="DefaultParagraphFont"/>
    <w:link w:val="Heading1"/>
    <w:uiPriority w:val="9"/>
    <w:rsid w:val="005709EB"/>
    <w:rPr>
      <w:rFonts w:ascii="Arial" w:eastAsiaTheme="majorEastAsia" w:hAnsi="Arial" w:cs="Arial"/>
      <w:b/>
      <w:bCs/>
      <w:color w:val="000000" w:themeColor="text1"/>
      <w:sz w:val="28"/>
      <w:szCs w:val="28"/>
      <w:u w:val="single"/>
    </w:rPr>
  </w:style>
  <w:style w:type="character" w:customStyle="1" w:styleId="Heading3Char">
    <w:name w:val="Heading 3 Char"/>
    <w:basedOn w:val="DefaultParagraphFont"/>
    <w:link w:val="Heading3"/>
    <w:uiPriority w:val="9"/>
    <w:semiHidden/>
    <w:rsid w:val="00091E0B"/>
    <w:rPr>
      <w:rFonts w:ascii="Times New Roman" w:eastAsiaTheme="majorEastAsia" w:hAnsi="Times New Roman" w:cstheme="majorBidi"/>
      <w:color w:val="2F5496" w:themeColor="accent1" w:themeShade="BF"/>
      <w:sz w:val="26"/>
      <w:szCs w:val="24"/>
      <w:lang w:val="en-US"/>
    </w:rPr>
  </w:style>
  <w:style w:type="character" w:customStyle="1" w:styleId="Heading4Char">
    <w:name w:val="Heading 4 Char"/>
    <w:basedOn w:val="DefaultParagraphFont"/>
    <w:link w:val="Heading4"/>
    <w:uiPriority w:val="9"/>
    <w:semiHidden/>
    <w:rsid w:val="00A1052A"/>
    <w:rPr>
      <w:rFonts w:eastAsiaTheme="majorEastAsia" w:cstheme="majorBidi"/>
      <w:i/>
      <w:iCs/>
      <w:color w:val="2F5496" w:themeColor="accent1" w:themeShade="BF"/>
      <w:sz w:val="24"/>
      <w:lang w:val="en-US"/>
    </w:rPr>
  </w:style>
  <w:style w:type="character" w:customStyle="1" w:styleId="Heading5Char">
    <w:name w:val="Heading 5 Char"/>
    <w:basedOn w:val="DefaultParagraphFont"/>
    <w:link w:val="Heading5"/>
    <w:uiPriority w:val="9"/>
    <w:semiHidden/>
    <w:rsid w:val="00A1052A"/>
    <w:rPr>
      <w:rFonts w:eastAsiaTheme="majorEastAsia" w:cstheme="majorBidi"/>
      <w:color w:val="2F5496" w:themeColor="accent1" w:themeShade="BF"/>
      <w:sz w:val="24"/>
      <w:lang w:val="en-US"/>
    </w:rPr>
  </w:style>
  <w:style w:type="character" w:customStyle="1" w:styleId="Heading6Char">
    <w:name w:val="Heading 6 Char"/>
    <w:basedOn w:val="DefaultParagraphFont"/>
    <w:link w:val="Heading6"/>
    <w:uiPriority w:val="9"/>
    <w:semiHidden/>
    <w:rsid w:val="00A1052A"/>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A1052A"/>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A1052A"/>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A1052A"/>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A10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52A"/>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A1052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52A"/>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A105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052A"/>
    <w:rPr>
      <w:rFonts w:ascii="Times New Roman" w:hAnsi="Times New Roman"/>
      <w:i/>
      <w:iCs/>
      <w:color w:val="404040" w:themeColor="text1" w:themeTint="BF"/>
      <w:sz w:val="24"/>
      <w:lang w:val="en-US"/>
    </w:rPr>
  </w:style>
  <w:style w:type="paragraph" w:styleId="ListParagraph">
    <w:name w:val="List Paragraph"/>
    <w:basedOn w:val="Normal"/>
    <w:uiPriority w:val="34"/>
    <w:qFormat/>
    <w:rsid w:val="00A1052A"/>
    <w:pPr>
      <w:ind w:left="720"/>
      <w:contextualSpacing/>
    </w:pPr>
  </w:style>
  <w:style w:type="character" w:styleId="IntenseEmphasis">
    <w:name w:val="Intense Emphasis"/>
    <w:basedOn w:val="DefaultParagraphFont"/>
    <w:uiPriority w:val="21"/>
    <w:qFormat/>
    <w:rsid w:val="00A1052A"/>
    <w:rPr>
      <w:i/>
      <w:iCs/>
      <w:color w:val="2F5496" w:themeColor="accent1" w:themeShade="BF"/>
    </w:rPr>
  </w:style>
  <w:style w:type="paragraph" w:styleId="IntenseQuote">
    <w:name w:val="Intense Quote"/>
    <w:basedOn w:val="Normal"/>
    <w:next w:val="Normal"/>
    <w:link w:val="IntenseQuoteChar"/>
    <w:uiPriority w:val="30"/>
    <w:qFormat/>
    <w:rsid w:val="00A105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052A"/>
    <w:rPr>
      <w:rFonts w:ascii="Times New Roman" w:hAnsi="Times New Roman"/>
      <w:i/>
      <w:iCs/>
      <w:color w:val="2F5496" w:themeColor="accent1" w:themeShade="BF"/>
      <w:sz w:val="24"/>
      <w:lang w:val="en-US"/>
    </w:rPr>
  </w:style>
  <w:style w:type="character" w:styleId="IntenseReference">
    <w:name w:val="Intense Reference"/>
    <w:basedOn w:val="DefaultParagraphFont"/>
    <w:uiPriority w:val="32"/>
    <w:qFormat/>
    <w:rsid w:val="00A1052A"/>
    <w:rPr>
      <w:b/>
      <w:bCs/>
      <w:smallCaps/>
      <w:color w:val="2F5496" w:themeColor="accent1" w:themeShade="BF"/>
      <w:spacing w:val="5"/>
    </w:rPr>
  </w:style>
  <w:style w:type="paragraph" w:styleId="Header">
    <w:name w:val="header"/>
    <w:basedOn w:val="Normal"/>
    <w:link w:val="HeaderChar"/>
    <w:uiPriority w:val="99"/>
    <w:unhideWhenUsed/>
    <w:rsid w:val="002965C4"/>
    <w:pPr>
      <w:tabs>
        <w:tab w:val="center" w:pos="4513"/>
        <w:tab w:val="right" w:pos="9026"/>
      </w:tabs>
      <w:spacing w:line="240" w:lineRule="auto"/>
    </w:pPr>
  </w:style>
  <w:style w:type="character" w:customStyle="1" w:styleId="HeaderChar">
    <w:name w:val="Header Char"/>
    <w:basedOn w:val="DefaultParagraphFont"/>
    <w:link w:val="Header"/>
    <w:uiPriority w:val="99"/>
    <w:rsid w:val="002965C4"/>
    <w:rPr>
      <w:rFonts w:ascii="Times New Roman" w:hAnsi="Times New Roman"/>
      <w:sz w:val="24"/>
      <w:lang w:val="en-US"/>
    </w:rPr>
  </w:style>
  <w:style w:type="paragraph" w:styleId="Footer">
    <w:name w:val="footer"/>
    <w:basedOn w:val="Normal"/>
    <w:link w:val="FooterChar"/>
    <w:uiPriority w:val="99"/>
    <w:unhideWhenUsed/>
    <w:rsid w:val="002965C4"/>
    <w:pPr>
      <w:tabs>
        <w:tab w:val="center" w:pos="4513"/>
        <w:tab w:val="right" w:pos="9026"/>
      </w:tabs>
      <w:spacing w:line="240" w:lineRule="auto"/>
    </w:pPr>
  </w:style>
  <w:style w:type="character" w:customStyle="1" w:styleId="FooterChar">
    <w:name w:val="Footer Char"/>
    <w:basedOn w:val="DefaultParagraphFont"/>
    <w:link w:val="Footer"/>
    <w:uiPriority w:val="99"/>
    <w:rsid w:val="002965C4"/>
    <w:rPr>
      <w:rFonts w:ascii="Times New Roman" w:hAnsi="Times New Roman"/>
      <w:sz w:val="24"/>
      <w:lang w:val="en-US"/>
    </w:rPr>
  </w:style>
  <w:style w:type="paragraph" w:styleId="NormalWeb">
    <w:name w:val="Normal (Web)"/>
    <w:basedOn w:val="Normal"/>
    <w:uiPriority w:val="99"/>
    <w:semiHidden/>
    <w:unhideWhenUsed/>
    <w:rsid w:val="002965C4"/>
    <w:pPr>
      <w:spacing w:before="100" w:beforeAutospacing="1" w:after="100" w:afterAutospacing="1" w:line="240" w:lineRule="auto"/>
      <w:jc w:val="left"/>
    </w:pPr>
    <w:rPr>
      <w:rFonts w:eastAsia="Times New Roman" w:cs="Times New Roman"/>
      <w:kern w:val="0"/>
      <w:szCs w:val="24"/>
      <w:lang w:val="en-GB" w:eastAsia="en-GB"/>
      <w14:ligatures w14:val="none"/>
    </w:rPr>
  </w:style>
  <w:style w:type="paragraph" w:styleId="TOCHeading">
    <w:name w:val="TOC Heading"/>
    <w:basedOn w:val="Heading1"/>
    <w:next w:val="Normal"/>
    <w:uiPriority w:val="39"/>
    <w:unhideWhenUsed/>
    <w:qFormat/>
    <w:rsid w:val="002965C4"/>
    <w:pPr>
      <w:spacing w:before="240"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2965C4"/>
    <w:pPr>
      <w:spacing w:after="100"/>
    </w:pPr>
  </w:style>
  <w:style w:type="character" w:styleId="Hyperlink">
    <w:name w:val="Hyperlink"/>
    <w:basedOn w:val="DefaultParagraphFont"/>
    <w:uiPriority w:val="99"/>
    <w:unhideWhenUsed/>
    <w:rsid w:val="002965C4"/>
    <w:rPr>
      <w:color w:val="0563C1" w:themeColor="hyperlink"/>
      <w:u w:val="single"/>
    </w:rPr>
  </w:style>
  <w:style w:type="paragraph" w:styleId="NoSpacing">
    <w:name w:val="No Spacing"/>
    <w:link w:val="NoSpacingChar"/>
    <w:uiPriority w:val="1"/>
    <w:qFormat/>
    <w:rsid w:val="005136EB"/>
    <w:pPr>
      <w:spacing w:line="240" w:lineRule="auto"/>
      <w:jc w:val="left"/>
    </w:pPr>
    <w:rPr>
      <w:rFonts w:eastAsiaTheme="minorEastAsia"/>
      <w:kern w:val="0"/>
      <w:lang w:val="en-US"/>
      <w14:ligatures w14:val="none"/>
    </w:rPr>
  </w:style>
  <w:style w:type="character" w:customStyle="1" w:styleId="NoSpacingChar">
    <w:name w:val="No Spacing Char"/>
    <w:basedOn w:val="DefaultParagraphFont"/>
    <w:link w:val="NoSpacing"/>
    <w:uiPriority w:val="1"/>
    <w:rsid w:val="005136E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b2059d86258b126528831145d8ee278b">
  <xsd:schema xmlns:xsd="http://www.w3.org/2001/XMLSchema" xmlns:xs="http://www.w3.org/2001/XMLSchema" xmlns:p="http://schemas.microsoft.com/office/2006/metadata/properties" xmlns:ns3="ccfc14db-0f45-423b-b2f5-752f8f8a0ada" targetNamespace="http://schemas.microsoft.com/office/2006/metadata/properties" ma:root="true" ma:fieldsID="63dd50749c9adcce6e7816e0ba17a0a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7AC2C-6B13-45A5-9F70-B281F1682ED6}">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5B19B068-4E27-49CB-8D2F-6ACADADD5201}">
  <ds:schemaRefs>
    <ds:schemaRef ds:uri="http://schemas.microsoft.com/sharepoint/v3/contenttype/forms"/>
  </ds:schemaRefs>
</ds:datastoreItem>
</file>

<file path=customXml/itemProps3.xml><?xml version="1.0" encoding="utf-8"?>
<ds:datastoreItem xmlns:ds="http://schemas.openxmlformats.org/officeDocument/2006/customXml" ds:itemID="{68CB26E5-D0C6-4AB6-82B0-45FE404F6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F0724E-D869-4FE9-803E-2E6AEC446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Leanne Fahy (2425000)</cp:lastModifiedBy>
  <cp:revision>9</cp:revision>
  <dcterms:created xsi:type="dcterms:W3CDTF">2025-11-12T12:58:00Z</dcterms:created>
  <dcterms:modified xsi:type="dcterms:W3CDTF">2025-11-12T13:18:00Z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c5537084-6dde-4dae-ade7-8edee95e8613</vt:lpwstr>
  </property>
  <property fmtid="{D5CDD505-2E9C-101B-9397-08002B2CF9AE}" pid="3" name="ContentTypeId">
    <vt:lpwstr>0x0101007810DDF4EC27A54C9626255B384F637A</vt:lpwstr>
  </property>
</Properties>
</file>