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DA9144" w14:textId="052BCB06" w:rsidR="000963A5" w:rsidRDefault="000963A5" w:rsidP="000963A5">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07DB0850" wp14:editId="4516579C">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403E459" w14:textId="77777777" w:rsidR="000963A5" w:rsidRDefault="000963A5" w:rsidP="000963A5">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545C13E8" w14:textId="77777777" w:rsidR="000963A5" w:rsidRPr="001E50BB" w:rsidRDefault="000963A5" w:rsidP="000963A5">
      <w:pPr>
        <w:jc w:val="center"/>
        <w:rPr>
          <w:rFonts w:ascii="Arial" w:hAnsi="Arial" w:cs="Arial"/>
          <w:b/>
          <w:lang w:val="cy-GB"/>
        </w:rPr>
      </w:pPr>
      <w:r w:rsidRPr="001E50BB">
        <w:rPr>
          <w:rFonts w:ascii="Arial" w:hAnsi="Arial" w:cs="Arial"/>
          <w:b/>
          <w:lang w:val="cy-GB"/>
        </w:rPr>
        <w:t>(to be completed by marker)</w:t>
      </w:r>
    </w:p>
    <w:p w14:paraId="6B748292" w14:textId="77777777" w:rsidR="000963A5" w:rsidRPr="001E50BB" w:rsidRDefault="000963A5" w:rsidP="000963A5">
      <w:pPr>
        <w:jc w:val="center"/>
        <w:rPr>
          <w:rFonts w:ascii="Arial" w:hAnsi="Arial" w:cs="Arial"/>
          <w:b/>
          <w:lang w:val="cy-GB"/>
        </w:rPr>
      </w:pPr>
    </w:p>
    <w:p w14:paraId="6FC20C54" w14:textId="77777777" w:rsidR="000963A5" w:rsidRDefault="000963A5" w:rsidP="000963A5">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0963A5" w:rsidRPr="0065654E" w14:paraId="760ABB55" w14:textId="77777777" w:rsidTr="00E05FEE">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025FE4EF" w14:textId="77777777" w:rsidR="000963A5" w:rsidRPr="00F3794F" w:rsidRDefault="000963A5" w:rsidP="00E05FEE">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 xml:space="preserve">me: </w:t>
            </w:r>
            <w:r>
              <w:rPr>
                <w:rFonts w:ascii="Calibri" w:hAnsi="Calibri" w:cs="Tahoma"/>
                <w:sz w:val="24"/>
                <w:szCs w:val="24"/>
              </w:rPr>
              <w:t xml:space="preserve">Kayley Davies </w:t>
            </w:r>
          </w:p>
          <w:p w14:paraId="33DE6663" w14:textId="77777777" w:rsidR="000963A5" w:rsidRPr="0065654E" w:rsidRDefault="000963A5" w:rsidP="00E05FEE">
            <w:pPr>
              <w:pStyle w:val="NormalWeb"/>
              <w:spacing w:before="0" w:beforeAutospacing="0" w:after="0" w:afterAutospacing="0"/>
              <w:ind w:right="34"/>
              <w:rPr>
                <w:rFonts w:ascii="Calibri" w:hAnsi="Calibri" w:cs="Tahoma"/>
                <w:i/>
                <w:sz w:val="24"/>
                <w:szCs w:val="24"/>
              </w:rPr>
            </w:pPr>
          </w:p>
        </w:tc>
      </w:tr>
      <w:tr w:rsidR="000963A5" w:rsidRPr="0065654E" w14:paraId="2615486A" w14:textId="77777777" w:rsidTr="00E05FEE">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14C194C8" w14:textId="315E7CEC" w:rsidR="000963A5" w:rsidRPr="00F3794F" w:rsidRDefault="000963A5" w:rsidP="00E05FE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Code: </w:t>
            </w:r>
            <w:r>
              <w:rPr>
                <w:rFonts w:ascii="Calibri" w:hAnsi="Calibri" w:cs="Tahoma"/>
                <w:sz w:val="24"/>
                <w:szCs w:val="24"/>
              </w:rPr>
              <w:t xml:space="preserve"> </w:t>
            </w:r>
            <w:r w:rsidR="00A4571A" w:rsidRPr="00A4571A">
              <w:rPr>
                <w:rFonts w:ascii="Calibri" w:hAnsi="Calibri" w:cs="Tahoma"/>
                <w:sz w:val="24"/>
                <w:szCs w:val="24"/>
              </w:rPr>
              <w:t>CSEN5006</w:t>
            </w:r>
          </w:p>
          <w:p w14:paraId="61757B85" w14:textId="77777777" w:rsidR="000963A5" w:rsidRDefault="000963A5" w:rsidP="00E05FEE">
            <w:pPr>
              <w:pStyle w:val="NormalWeb"/>
              <w:spacing w:before="0" w:beforeAutospacing="0" w:after="0" w:afterAutospacing="0"/>
              <w:ind w:right="34"/>
              <w:rPr>
                <w:rFonts w:ascii="Calibri" w:hAnsi="Calibri" w:cs="Tahoma"/>
                <w:i/>
                <w:sz w:val="24"/>
                <w:szCs w:val="24"/>
              </w:rPr>
            </w:pPr>
          </w:p>
          <w:p w14:paraId="7310865D" w14:textId="5701CCF8" w:rsidR="000963A5" w:rsidRPr="00F3794F" w:rsidRDefault="000963A5" w:rsidP="00E05FE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sz w:val="24"/>
                <w:szCs w:val="24"/>
              </w:rPr>
              <w:t xml:space="preserve"> </w:t>
            </w:r>
            <w:r w:rsidR="00A4571A" w:rsidRPr="00A4571A">
              <w:rPr>
                <w:rFonts w:ascii="Calibri" w:hAnsi="Calibri" w:cs="Tahoma"/>
                <w:sz w:val="24"/>
                <w:szCs w:val="24"/>
              </w:rPr>
              <w:t>Anglo-Saxon Heroic Literature</w:t>
            </w:r>
          </w:p>
          <w:p w14:paraId="5BFF90F3" w14:textId="77777777" w:rsidR="000963A5" w:rsidRPr="0065654E" w:rsidRDefault="000963A5" w:rsidP="00E05FEE">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76689B28" w14:textId="77777777" w:rsidR="000963A5" w:rsidRPr="00F3794F" w:rsidRDefault="000963A5" w:rsidP="00E05FE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sz w:val="24"/>
                <w:szCs w:val="24"/>
              </w:rPr>
              <w:t xml:space="preserve"> 1500833</w:t>
            </w:r>
          </w:p>
        </w:tc>
      </w:tr>
      <w:tr w:rsidR="000963A5" w:rsidRPr="0065654E" w14:paraId="3D67A404" w14:textId="77777777" w:rsidTr="00E05FEE">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987E027" w14:textId="77777777" w:rsidR="000963A5" w:rsidRPr="0065654E" w:rsidRDefault="000963A5" w:rsidP="00E05FEE">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0CAF0340" w14:textId="77777777" w:rsidR="000963A5" w:rsidRDefault="000963A5" w:rsidP="00E05FEE">
            <w:pPr>
              <w:pStyle w:val="NormalWeb"/>
              <w:rPr>
                <w:rFonts w:ascii="Calibri" w:hAnsi="Calibri" w:cs="Tahoma"/>
                <w:i/>
                <w:sz w:val="24"/>
                <w:szCs w:val="24"/>
              </w:rPr>
            </w:pPr>
            <w:r w:rsidRPr="0065654E">
              <w:rPr>
                <w:rFonts w:ascii="Calibri" w:hAnsi="Calibri" w:cs="Tahoma"/>
                <w:i/>
                <w:sz w:val="24"/>
                <w:szCs w:val="24"/>
              </w:rPr>
              <w:t>Comments:</w:t>
            </w:r>
          </w:p>
          <w:p w14:paraId="311C61E0" w14:textId="77777777" w:rsidR="000963A5" w:rsidRDefault="000963A5" w:rsidP="00E05FEE">
            <w:pPr>
              <w:pStyle w:val="NormalWeb"/>
              <w:rPr>
                <w:rFonts w:ascii="Calibri" w:hAnsi="Calibri" w:cs="Tahoma"/>
                <w:i/>
                <w:sz w:val="24"/>
                <w:szCs w:val="24"/>
              </w:rPr>
            </w:pPr>
          </w:p>
          <w:p w14:paraId="28E3ADFC" w14:textId="77777777" w:rsidR="000963A5" w:rsidRDefault="000963A5" w:rsidP="00E05FEE">
            <w:pPr>
              <w:pStyle w:val="NormalWeb"/>
              <w:rPr>
                <w:rFonts w:ascii="Calibri" w:hAnsi="Calibri" w:cs="Tahoma"/>
                <w:i/>
                <w:sz w:val="24"/>
                <w:szCs w:val="24"/>
              </w:rPr>
            </w:pPr>
          </w:p>
          <w:p w14:paraId="41966DB2" w14:textId="77777777" w:rsidR="000963A5" w:rsidRDefault="000963A5" w:rsidP="00E05FEE">
            <w:pPr>
              <w:pStyle w:val="NormalWeb"/>
              <w:rPr>
                <w:rFonts w:ascii="Calibri" w:hAnsi="Calibri" w:cs="Tahoma"/>
                <w:i/>
                <w:sz w:val="24"/>
                <w:szCs w:val="24"/>
              </w:rPr>
            </w:pPr>
          </w:p>
          <w:p w14:paraId="42FB14A3" w14:textId="77777777" w:rsidR="000963A5" w:rsidRDefault="000963A5" w:rsidP="00E05FEE">
            <w:pPr>
              <w:pStyle w:val="NormalWeb"/>
              <w:rPr>
                <w:rFonts w:ascii="Calibri" w:hAnsi="Calibri" w:cs="Tahoma"/>
                <w:i/>
                <w:sz w:val="24"/>
                <w:szCs w:val="24"/>
              </w:rPr>
            </w:pPr>
          </w:p>
          <w:p w14:paraId="35539C4A" w14:textId="77777777" w:rsidR="000963A5" w:rsidRDefault="000963A5" w:rsidP="00E05FEE">
            <w:pPr>
              <w:pStyle w:val="NormalWeb"/>
              <w:rPr>
                <w:rFonts w:ascii="Calibri" w:hAnsi="Calibri" w:cs="Tahoma"/>
                <w:i/>
                <w:sz w:val="24"/>
                <w:szCs w:val="24"/>
              </w:rPr>
            </w:pPr>
          </w:p>
          <w:p w14:paraId="639F8C03" w14:textId="77777777" w:rsidR="000963A5" w:rsidRDefault="000963A5" w:rsidP="00E05FEE">
            <w:pPr>
              <w:pStyle w:val="NormalWeb"/>
              <w:rPr>
                <w:rFonts w:ascii="Calibri" w:hAnsi="Calibri" w:cs="Tahoma"/>
                <w:i/>
                <w:sz w:val="24"/>
                <w:szCs w:val="24"/>
              </w:rPr>
            </w:pPr>
          </w:p>
          <w:p w14:paraId="7ACB33B7" w14:textId="77777777" w:rsidR="000963A5" w:rsidRDefault="000963A5" w:rsidP="00E05FEE">
            <w:pPr>
              <w:pStyle w:val="NormalWeb"/>
              <w:rPr>
                <w:rFonts w:ascii="Calibri" w:hAnsi="Calibri" w:cs="Tahoma"/>
                <w:i/>
                <w:sz w:val="24"/>
                <w:szCs w:val="24"/>
              </w:rPr>
            </w:pPr>
          </w:p>
          <w:p w14:paraId="608BF182" w14:textId="77777777" w:rsidR="000963A5" w:rsidRDefault="000963A5" w:rsidP="00E05FEE">
            <w:pPr>
              <w:pStyle w:val="NormalWeb"/>
              <w:rPr>
                <w:rFonts w:ascii="Calibri" w:hAnsi="Calibri" w:cs="Tahoma"/>
                <w:i/>
                <w:sz w:val="24"/>
                <w:szCs w:val="24"/>
              </w:rPr>
            </w:pPr>
          </w:p>
          <w:p w14:paraId="73BCF625" w14:textId="77777777" w:rsidR="000963A5" w:rsidRDefault="000963A5" w:rsidP="00E05FEE">
            <w:pPr>
              <w:pStyle w:val="NormalWeb"/>
              <w:rPr>
                <w:rFonts w:ascii="Calibri" w:hAnsi="Calibri" w:cs="Tahoma"/>
                <w:i/>
                <w:sz w:val="24"/>
                <w:szCs w:val="24"/>
              </w:rPr>
            </w:pPr>
          </w:p>
          <w:p w14:paraId="333BD530" w14:textId="77777777" w:rsidR="000963A5" w:rsidRDefault="000963A5" w:rsidP="00E05FEE">
            <w:pPr>
              <w:pStyle w:val="NormalWeb"/>
              <w:rPr>
                <w:rFonts w:ascii="Calibri" w:hAnsi="Calibri" w:cs="Tahoma"/>
                <w:i/>
                <w:sz w:val="24"/>
                <w:szCs w:val="24"/>
              </w:rPr>
            </w:pPr>
          </w:p>
          <w:p w14:paraId="196E7412" w14:textId="77777777" w:rsidR="000963A5" w:rsidRPr="0065654E" w:rsidRDefault="000963A5" w:rsidP="00E05FEE">
            <w:pPr>
              <w:pStyle w:val="NormalWeb"/>
              <w:rPr>
                <w:rFonts w:ascii="Calibri" w:hAnsi="Calibri" w:cs="Tahoma"/>
                <w:i/>
                <w:sz w:val="24"/>
                <w:szCs w:val="24"/>
              </w:rPr>
            </w:pPr>
          </w:p>
        </w:tc>
      </w:tr>
      <w:tr w:rsidR="000963A5" w:rsidRPr="0065654E" w14:paraId="56C2C40A" w14:textId="77777777" w:rsidTr="00E05FEE">
        <w:trPr>
          <w:trHeight w:val="492"/>
        </w:trPr>
        <w:tc>
          <w:tcPr>
            <w:tcW w:w="6768" w:type="dxa"/>
            <w:gridSpan w:val="2"/>
            <w:tcBorders>
              <w:top w:val="single" w:sz="4" w:space="0" w:color="auto"/>
            </w:tcBorders>
            <w:vAlign w:val="center"/>
          </w:tcPr>
          <w:p w14:paraId="4C0C0040" w14:textId="77777777" w:rsidR="000963A5" w:rsidRPr="0065654E" w:rsidRDefault="000963A5" w:rsidP="00E05FEE">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03726614" w14:textId="77777777" w:rsidR="000963A5" w:rsidRPr="0065654E" w:rsidRDefault="000963A5" w:rsidP="00E05FEE">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0963A5" w:rsidRPr="0065654E" w14:paraId="0447383D" w14:textId="77777777" w:rsidTr="00E05FEE">
        <w:tc>
          <w:tcPr>
            <w:tcW w:w="8755" w:type="dxa"/>
            <w:gridSpan w:val="3"/>
            <w:vAlign w:val="center"/>
          </w:tcPr>
          <w:p w14:paraId="08E78502" w14:textId="77777777" w:rsidR="000963A5" w:rsidRDefault="000963A5" w:rsidP="00E05FEE">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34E65B3E" w14:textId="77777777" w:rsidR="000963A5" w:rsidRPr="0065654E" w:rsidRDefault="000963A5" w:rsidP="00E05FEE">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04FA9145" w14:textId="068474D1" w:rsidR="00BD1318" w:rsidRPr="00102183" w:rsidRDefault="00BD1318">
      <w:pPr>
        <w:rPr>
          <w:rFonts w:ascii="Times New Roman" w:hAnsi="Times New Roman" w:cs="Times New Roman"/>
          <w:u w:val="single"/>
        </w:rPr>
      </w:pPr>
      <w:r w:rsidRPr="00102183">
        <w:rPr>
          <w:rFonts w:ascii="Times New Roman" w:hAnsi="Times New Roman" w:cs="Times New Roman"/>
          <w:u w:val="single"/>
        </w:rPr>
        <w:lastRenderedPageBreak/>
        <w:t>‘</w:t>
      </w:r>
      <w:r w:rsidRPr="00102183">
        <w:rPr>
          <w:rFonts w:ascii="Times New Roman" w:hAnsi="Times New Roman" w:cs="Times New Roman"/>
          <w:i/>
          <w:u w:val="single"/>
        </w:rPr>
        <w:t xml:space="preserve">The Battle of Maldon </w:t>
      </w:r>
      <w:r w:rsidRPr="00102183">
        <w:rPr>
          <w:rFonts w:ascii="Times New Roman" w:hAnsi="Times New Roman" w:cs="Times New Roman"/>
          <w:u w:val="single"/>
        </w:rPr>
        <w:t xml:space="preserve">functions as a remedy for the trauma of defeat.’ Discuss </w:t>
      </w:r>
    </w:p>
    <w:p w14:paraId="0C807E4D" w14:textId="16E67E03" w:rsidR="00B01085" w:rsidRPr="00102183" w:rsidRDefault="002A3848" w:rsidP="00E268A5">
      <w:pPr>
        <w:ind w:firstLine="720"/>
        <w:rPr>
          <w:rFonts w:ascii="Times New Roman" w:hAnsi="Times New Roman" w:cs="Times New Roman"/>
        </w:rPr>
      </w:pPr>
      <w:r w:rsidRPr="00102183">
        <w:rPr>
          <w:rFonts w:ascii="Times New Roman" w:hAnsi="Times New Roman" w:cs="Times New Roman"/>
        </w:rPr>
        <w:t>The Battle of Maldon was a historic</w:t>
      </w:r>
      <w:r w:rsidR="00435457" w:rsidRPr="00102183">
        <w:rPr>
          <w:rFonts w:ascii="Times New Roman" w:hAnsi="Times New Roman" w:cs="Times New Roman"/>
        </w:rPr>
        <w:t>al</w:t>
      </w:r>
      <w:r w:rsidRPr="00102183">
        <w:rPr>
          <w:rFonts w:ascii="Times New Roman" w:hAnsi="Times New Roman" w:cs="Times New Roman"/>
        </w:rPr>
        <w:t xml:space="preserve"> event</w:t>
      </w:r>
      <w:r w:rsidR="00435457" w:rsidRPr="00102183">
        <w:rPr>
          <w:rFonts w:ascii="Times New Roman" w:hAnsi="Times New Roman" w:cs="Times New Roman"/>
        </w:rPr>
        <w:t xml:space="preserve"> that</w:t>
      </w:r>
      <w:r w:rsidR="00957505" w:rsidRPr="00102183">
        <w:rPr>
          <w:rFonts w:ascii="Times New Roman" w:hAnsi="Times New Roman" w:cs="Times New Roman"/>
        </w:rPr>
        <w:t xml:space="preserve"> eventually</w:t>
      </w:r>
      <w:r w:rsidR="00435457" w:rsidRPr="00102183">
        <w:rPr>
          <w:rFonts w:ascii="Times New Roman" w:hAnsi="Times New Roman" w:cs="Times New Roman"/>
        </w:rPr>
        <w:t xml:space="preserve"> became a subject matter for</w:t>
      </w:r>
      <w:r w:rsidRPr="00102183">
        <w:rPr>
          <w:rFonts w:ascii="Times New Roman" w:hAnsi="Times New Roman" w:cs="Times New Roman"/>
        </w:rPr>
        <w:t xml:space="preserve"> </w:t>
      </w:r>
      <w:r w:rsidR="00435457" w:rsidRPr="00102183">
        <w:rPr>
          <w:rFonts w:ascii="Times New Roman" w:hAnsi="Times New Roman" w:cs="Times New Roman"/>
        </w:rPr>
        <w:t xml:space="preserve">a </w:t>
      </w:r>
      <w:r w:rsidRPr="00102183">
        <w:rPr>
          <w:rFonts w:ascii="Times New Roman" w:hAnsi="Times New Roman" w:cs="Times New Roman"/>
        </w:rPr>
        <w:t>poetic masterpiece by an Anglo-Saxon.</w:t>
      </w:r>
      <w:r w:rsidR="00957505" w:rsidRPr="00102183">
        <w:rPr>
          <w:rFonts w:ascii="Times New Roman" w:hAnsi="Times New Roman" w:cs="Times New Roman"/>
        </w:rPr>
        <w:t xml:space="preserve"> The devastating lost the Anglo-Saxon </w:t>
      </w:r>
      <w:r w:rsidR="00435457" w:rsidRPr="00102183">
        <w:rPr>
          <w:rFonts w:ascii="Times New Roman" w:hAnsi="Times New Roman" w:cs="Times New Roman"/>
        </w:rPr>
        <w:t>warriors</w:t>
      </w:r>
      <w:r w:rsidR="00957505" w:rsidRPr="00102183">
        <w:rPr>
          <w:rFonts w:ascii="Times New Roman" w:hAnsi="Times New Roman" w:cs="Times New Roman"/>
        </w:rPr>
        <w:t xml:space="preserve"> suffered</w:t>
      </w:r>
      <w:r w:rsidR="00435457" w:rsidRPr="00102183">
        <w:rPr>
          <w:rFonts w:ascii="Times New Roman" w:hAnsi="Times New Roman" w:cs="Times New Roman"/>
        </w:rPr>
        <w:t>,</w:t>
      </w:r>
      <w:r w:rsidR="00957505" w:rsidRPr="00102183">
        <w:rPr>
          <w:rFonts w:ascii="Times New Roman" w:hAnsi="Times New Roman" w:cs="Times New Roman"/>
        </w:rPr>
        <w:t xml:space="preserve"> in 991</w:t>
      </w:r>
      <w:r w:rsidR="00435457" w:rsidRPr="00102183">
        <w:rPr>
          <w:rFonts w:ascii="Times New Roman" w:hAnsi="Times New Roman" w:cs="Times New Roman"/>
        </w:rPr>
        <w:t>,</w:t>
      </w:r>
      <w:r w:rsidR="00957505" w:rsidRPr="00102183">
        <w:rPr>
          <w:rFonts w:ascii="Times New Roman" w:hAnsi="Times New Roman" w:cs="Times New Roman"/>
        </w:rPr>
        <w:t xml:space="preserve"> against the Vikings</w:t>
      </w:r>
      <w:r w:rsidR="00435457" w:rsidRPr="00102183">
        <w:rPr>
          <w:rFonts w:ascii="Times New Roman" w:hAnsi="Times New Roman" w:cs="Times New Roman"/>
        </w:rPr>
        <w:t xml:space="preserve"> </w:t>
      </w:r>
      <w:r w:rsidR="00957505" w:rsidRPr="00102183">
        <w:rPr>
          <w:rFonts w:ascii="Times New Roman" w:hAnsi="Times New Roman" w:cs="Times New Roman"/>
        </w:rPr>
        <w:t>enable</w:t>
      </w:r>
      <w:r w:rsidR="001B148D" w:rsidRPr="00102183">
        <w:rPr>
          <w:rFonts w:ascii="Times New Roman" w:hAnsi="Times New Roman" w:cs="Times New Roman"/>
        </w:rPr>
        <w:t>d</w:t>
      </w:r>
      <w:r w:rsidR="00957505" w:rsidRPr="00102183">
        <w:rPr>
          <w:rFonts w:ascii="Times New Roman" w:hAnsi="Times New Roman" w:cs="Times New Roman"/>
        </w:rPr>
        <w:t xml:space="preserve"> a poet to explore </w:t>
      </w:r>
      <w:r w:rsidR="005510FB" w:rsidRPr="00102183">
        <w:rPr>
          <w:rFonts w:ascii="Times New Roman" w:hAnsi="Times New Roman" w:cs="Times New Roman"/>
        </w:rPr>
        <w:t>their</w:t>
      </w:r>
      <w:r w:rsidR="00435457" w:rsidRPr="00102183">
        <w:rPr>
          <w:rFonts w:ascii="Times New Roman" w:hAnsi="Times New Roman" w:cs="Times New Roman"/>
        </w:rPr>
        <w:t xml:space="preserve"> ideals on the heroic</w:t>
      </w:r>
      <w:r w:rsidR="00ED6507" w:rsidRPr="00102183">
        <w:rPr>
          <w:rFonts w:ascii="Times New Roman" w:hAnsi="Times New Roman" w:cs="Times New Roman"/>
        </w:rPr>
        <w:t>.</w:t>
      </w:r>
      <w:r w:rsidR="00736E27" w:rsidRPr="00102183">
        <w:rPr>
          <w:rFonts w:ascii="Times New Roman" w:hAnsi="Times New Roman" w:cs="Times New Roman"/>
        </w:rPr>
        <w:t xml:space="preserve"> As a result,</w:t>
      </w:r>
      <w:r w:rsidR="00FA6FF6" w:rsidRPr="00102183">
        <w:rPr>
          <w:rFonts w:ascii="Times New Roman" w:hAnsi="Times New Roman" w:cs="Times New Roman"/>
        </w:rPr>
        <w:t xml:space="preserve"> </w:t>
      </w:r>
      <w:r w:rsidR="00736E27" w:rsidRPr="00102183">
        <w:rPr>
          <w:rFonts w:ascii="Times New Roman" w:hAnsi="Times New Roman" w:cs="Times New Roman"/>
        </w:rPr>
        <w:t>s</w:t>
      </w:r>
      <w:r w:rsidR="004F4DDD" w:rsidRPr="00102183">
        <w:rPr>
          <w:rFonts w:ascii="Times New Roman" w:hAnsi="Times New Roman" w:cs="Times New Roman"/>
        </w:rPr>
        <w:t xml:space="preserve">cholars were </w:t>
      </w:r>
      <w:r w:rsidR="00142895" w:rsidRPr="00102183">
        <w:rPr>
          <w:rFonts w:ascii="Times New Roman" w:hAnsi="Times New Roman" w:cs="Times New Roman"/>
        </w:rPr>
        <w:t>able</w:t>
      </w:r>
      <w:r w:rsidR="004F4DDD" w:rsidRPr="00102183">
        <w:rPr>
          <w:rFonts w:ascii="Times New Roman" w:hAnsi="Times New Roman" w:cs="Times New Roman"/>
        </w:rPr>
        <w:t xml:space="preserve"> to </w:t>
      </w:r>
      <w:r w:rsidR="00142895" w:rsidRPr="00102183">
        <w:rPr>
          <w:rFonts w:ascii="Times New Roman" w:hAnsi="Times New Roman" w:cs="Times New Roman"/>
        </w:rPr>
        <w:t>establish</w:t>
      </w:r>
      <w:r w:rsidR="004F4DDD" w:rsidRPr="00102183">
        <w:rPr>
          <w:rFonts w:ascii="Times New Roman" w:hAnsi="Times New Roman" w:cs="Times New Roman"/>
        </w:rPr>
        <w:t xml:space="preserve"> </w:t>
      </w:r>
      <w:r w:rsidR="00736E27" w:rsidRPr="00102183">
        <w:rPr>
          <w:rFonts w:ascii="Times New Roman" w:hAnsi="Times New Roman" w:cs="Times New Roman"/>
        </w:rPr>
        <w:t>the heroic code the Anglo-Saxons’ lived by</w:t>
      </w:r>
      <w:r w:rsidR="00D30FD3" w:rsidRPr="00102183">
        <w:rPr>
          <w:rFonts w:ascii="Times New Roman" w:hAnsi="Times New Roman" w:cs="Times New Roman"/>
        </w:rPr>
        <w:t>. However, it is indeterminate whether scholars fully understood the Anglo-Saxon heroic concept</w:t>
      </w:r>
      <w:r w:rsidR="00FF0156" w:rsidRPr="00102183">
        <w:rPr>
          <w:rFonts w:ascii="Times New Roman" w:hAnsi="Times New Roman" w:cs="Times New Roman"/>
        </w:rPr>
        <w:t>.</w:t>
      </w:r>
      <w:r w:rsidR="00BA6184" w:rsidRPr="00102183">
        <w:rPr>
          <w:rFonts w:ascii="Times New Roman" w:hAnsi="Times New Roman" w:cs="Times New Roman"/>
        </w:rPr>
        <w:t xml:space="preserve"> </w:t>
      </w:r>
      <w:r w:rsidR="000F4B45" w:rsidRPr="00102183">
        <w:rPr>
          <w:rFonts w:ascii="Times New Roman" w:hAnsi="Times New Roman" w:cs="Times New Roman"/>
        </w:rPr>
        <w:t>S</w:t>
      </w:r>
      <w:r w:rsidR="00BA6184" w:rsidRPr="00102183">
        <w:rPr>
          <w:rFonts w:ascii="Times New Roman" w:hAnsi="Times New Roman" w:cs="Times New Roman"/>
        </w:rPr>
        <w:t>cholars would have encountered</w:t>
      </w:r>
      <w:r w:rsidR="000F4B45" w:rsidRPr="00102183">
        <w:rPr>
          <w:rFonts w:ascii="Times New Roman" w:hAnsi="Times New Roman" w:cs="Times New Roman"/>
        </w:rPr>
        <w:t xml:space="preserve"> a language barrier </w:t>
      </w:r>
      <w:r w:rsidR="00841868" w:rsidRPr="00102183">
        <w:rPr>
          <w:rFonts w:ascii="Times New Roman" w:hAnsi="Times New Roman" w:cs="Times New Roman"/>
        </w:rPr>
        <w:t>as they had to translate</w:t>
      </w:r>
      <w:r w:rsidR="00BA6184" w:rsidRPr="00102183">
        <w:rPr>
          <w:rFonts w:ascii="Times New Roman" w:hAnsi="Times New Roman" w:cs="Times New Roman"/>
        </w:rPr>
        <w:t xml:space="preserve"> old English </w:t>
      </w:r>
      <w:r w:rsidR="00841868" w:rsidRPr="00102183">
        <w:rPr>
          <w:rFonts w:ascii="Times New Roman" w:hAnsi="Times New Roman" w:cs="Times New Roman"/>
        </w:rPr>
        <w:t>to modern</w:t>
      </w:r>
      <w:r w:rsidR="000F4B45" w:rsidRPr="00102183">
        <w:rPr>
          <w:rFonts w:ascii="Times New Roman" w:hAnsi="Times New Roman" w:cs="Times New Roman"/>
        </w:rPr>
        <w:t>.</w:t>
      </w:r>
      <w:r w:rsidR="00841868" w:rsidRPr="00102183">
        <w:rPr>
          <w:rFonts w:ascii="Times New Roman" w:hAnsi="Times New Roman" w:cs="Times New Roman"/>
        </w:rPr>
        <w:t xml:space="preserve"> We cannot be certain the poet</w:t>
      </w:r>
      <w:r w:rsidR="005119BE" w:rsidRPr="00102183">
        <w:rPr>
          <w:rFonts w:ascii="Times New Roman" w:hAnsi="Times New Roman" w:cs="Times New Roman"/>
        </w:rPr>
        <w:t>’s</w:t>
      </w:r>
      <w:r w:rsidR="00841868" w:rsidRPr="00102183">
        <w:rPr>
          <w:rFonts w:ascii="Times New Roman" w:hAnsi="Times New Roman" w:cs="Times New Roman"/>
        </w:rPr>
        <w:t xml:space="preserve"> definition of their chosen words</w:t>
      </w:r>
      <w:r w:rsidR="005119BE" w:rsidRPr="00102183">
        <w:rPr>
          <w:rFonts w:ascii="Times New Roman" w:hAnsi="Times New Roman" w:cs="Times New Roman"/>
        </w:rPr>
        <w:t xml:space="preserve"> matches</w:t>
      </w:r>
      <w:r w:rsidR="008F0F46" w:rsidRPr="00102183">
        <w:rPr>
          <w:rFonts w:ascii="Times New Roman" w:hAnsi="Times New Roman" w:cs="Times New Roman"/>
        </w:rPr>
        <w:t xml:space="preserve"> our</w:t>
      </w:r>
      <w:r w:rsidR="005119BE" w:rsidRPr="00102183">
        <w:rPr>
          <w:rFonts w:ascii="Times New Roman" w:hAnsi="Times New Roman" w:cs="Times New Roman"/>
        </w:rPr>
        <w:t xml:space="preserve"> current definitions. Such issues can prevent modern readership to connect with </w:t>
      </w:r>
      <w:r w:rsidR="00422866" w:rsidRPr="00102183">
        <w:rPr>
          <w:rFonts w:ascii="Times New Roman" w:hAnsi="Times New Roman" w:cs="Times New Roman"/>
        </w:rPr>
        <w:t>‘</w:t>
      </w:r>
      <w:r w:rsidR="008E7645" w:rsidRPr="00102183">
        <w:rPr>
          <w:rFonts w:ascii="Times New Roman" w:hAnsi="Times New Roman" w:cs="Times New Roman"/>
        </w:rPr>
        <w:t>The Battle of Maldon</w:t>
      </w:r>
      <w:r w:rsidR="00422866" w:rsidRPr="00102183">
        <w:rPr>
          <w:rFonts w:ascii="Times New Roman" w:hAnsi="Times New Roman" w:cs="Times New Roman"/>
        </w:rPr>
        <w:t>’</w:t>
      </w:r>
      <w:r w:rsidR="008E7645" w:rsidRPr="00102183">
        <w:rPr>
          <w:rFonts w:ascii="Times New Roman" w:hAnsi="Times New Roman" w:cs="Times New Roman"/>
          <w:i/>
        </w:rPr>
        <w:t xml:space="preserve"> </w:t>
      </w:r>
      <w:r w:rsidR="008E7645" w:rsidRPr="00102183">
        <w:rPr>
          <w:rFonts w:ascii="Times New Roman" w:hAnsi="Times New Roman" w:cs="Times New Roman"/>
        </w:rPr>
        <w:t>as the poet</w:t>
      </w:r>
      <w:r w:rsidR="00142895" w:rsidRPr="00102183">
        <w:rPr>
          <w:rFonts w:ascii="Times New Roman" w:hAnsi="Times New Roman" w:cs="Times New Roman"/>
        </w:rPr>
        <w:t xml:space="preserve"> perhaps</w:t>
      </w:r>
      <w:r w:rsidR="008E7645" w:rsidRPr="00102183">
        <w:rPr>
          <w:rFonts w:ascii="Times New Roman" w:hAnsi="Times New Roman" w:cs="Times New Roman"/>
        </w:rPr>
        <w:t xml:space="preserve"> </w:t>
      </w:r>
      <w:r w:rsidR="00422866" w:rsidRPr="00102183">
        <w:rPr>
          <w:rFonts w:ascii="Times New Roman" w:hAnsi="Times New Roman" w:cs="Times New Roman"/>
        </w:rPr>
        <w:t>envisioned</w:t>
      </w:r>
      <w:r w:rsidR="008E7645" w:rsidRPr="00102183">
        <w:rPr>
          <w:rFonts w:ascii="Times New Roman" w:hAnsi="Times New Roman" w:cs="Times New Roman"/>
        </w:rPr>
        <w:t xml:space="preserve">. This essay will explore how scholars’ conclusions </w:t>
      </w:r>
      <w:r w:rsidR="008F0F46" w:rsidRPr="00102183">
        <w:rPr>
          <w:rFonts w:ascii="Times New Roman" w:hAnsi="Times New Roman" w:cs="Times New Roman"/>
        </w:rPr>
        <w:t xml:space="preserve">can </w:t>
      </w:r>
      <w:r w:rsidR="00F3118D" w:rsidRPr="00102183">
        <w:rPr>
          <w:rFonts w:ascii="Times New Roman" w:hAnsi="Times New Roman" w:cs="Times New Roman"/>
        </w:rPr>
        <w:t xml:space="preserve">dissuade </w:t>
      </w:r>
      <w:r w:rsidR="008F0F46" w:rsidRPr="00102183">
        <w:rPr>
          <w:rFonts w:ascii="Times New Roman" w:hAnsi="Times New Roman" w:cs="Times New Roman"/>
        </w:rPr>
        <w:t xml:space="preserve">us from perceiving </w:t>
      </w:r>
      <w:r w:rsidR="00422866" w:rsidRPr="00102183">
        <w:rPr>
          <w:rFonts w:ascii="Times New Roman" w:hAnsi="Times New Roman" w:cs="Times New Roman"/>
        </w:rPr>
        <w:t>‘</w:t>
      </w:r>
      <w:r w:rsidR="008F0F46" w:rsidRPr="00102183">
        <w:rPr>
          <w:rFonts w:ascii="Times New Roman" w:hAnsi="Times New Roman" w:cs="Times New Roman"/>
        </w:rPr>
        <w:t>The Battle of Maldon</w:t>
      </w:r>
      <w:r w:rsidR="00422866" w:rsidRPr="00102183">
        <w:rPr>
          <w:rFonts w:ascii="Times New Roman" w:hAnsi="Times New Roman" w:cs="Times New Roman"/>
        </w:rPr>
        <w:t>’</w:t>
      </w:r>
      <w:r w:rsidR="008F0F46" w:rsidRPr="00102183">
        <w:rPr>
          <w:rFonts w:ascii="Times New Roman" w:hAnsi="Times New Roman" w:cs="Times New Roman"/>
          <w:i/>
        </w:rPr>
        <w:t xml:space="preserve"> </w:t>
      </w:r>
      <w:r w:rsidR="008F0F46" w:rsidRPr="00102183">
        <w:rPr>
          <w:rFonts w:ascii="Times New Roman" w:hAnsi="Times New Roman" w:cs="Times New Roman"/>
        </w:rPr>
        <w:t>as a remedy for defeat.</w:t>
      </w:r>
      <w:r w:rsidR="00047D3F" w:rsidRPr="00102183">
        <w:rPr>
          <w:rFonts w:ascii="Times New Roman" w:hAnsi="Times New Roman" w:cs="Times New Roman"/>
        </w:rPr>
        <w:t xml:space="preserve"> </w:t>
      </w:r>
      <w:r w:rsidR="003468D1" w:rsidRPr="00102183">
        <w:rPr>
          <w:rFonts w:ascii="Times New Roman" w:hAnsi="Times New Roman" w:cs="Times New Roman"/>
        </w:rPr>
        <w:t>Additionally</w:t>
      </w:r>
      <w:r w:rsidR="00047D3F" w:rsidRPr="00102183">
        <w:rPr>
          <w:rFonts w:ascii="Times New Roman" w:hAnsi="Times New Roman" w:cs="Times New Roman"/>
        </w:rPr>
        <w:t xml:space="preserve">, arguments for </w:t>
      </w:r>
      <w:r w:rsidR="003A1927" w:rsidRPr="00102183">
        <w:rPr>
          <w:rFonts w:ascii="Times New Roman" w:hAnsi="Times New Roman" w:cs="Times New Roman"/>
        </w:rPr>
        <w:t>‘</w:t>
      </w:r>
      <w:r w:rsidR="00047D3F" w:rsidRPr="00102183">
        <w:rPr>
          <w:rFonts w:ascii="Times New Roman" w:hAnsi="Times New Roman" w:cs="Times New Roman"/>
        </w:rPr>
        <w:t>The Battle of Maldon</w:t>
      </w:r>
      <w:r w:rsidR="003A1927" w:rsidRPr="00102183">
        <w:rPr>
          <w:rFonts w:ascii="Times New Roman" w:hAnsi="Times New Roman" w:cs="Times New Roman"/>
        </w:rPr>
        <w:t>’</w:t>
      </w:r>
      <w:r w:rsidR="00047D3F" w:rsidRPr="00102183">
        <w:rPr>
          <w:rFonts w:ascii="Times New Roman" w:hAnsi="Times New Roman" w:cs="Times New Roman"/>
        </w:rPr>
        <w:t xml:space="preserve"> to </w:t>
      </w:r>
      <w:r w:rsidR="009D5986" w:rsidRPr="00102183">
        <w:rPr>
          <w:rFonts w:ascii="Times New Roman" w:hAnsi="Times New Roman" w:cs="Times New Roman"/>
        </w:rPr>
        <w:t>be seen as</w:t>
      </w:r>
      <w:r w:rsidR="00047D3F" w:rsidRPr="00102183">
        <w:rPr>
          <w:rFonts w:ascii="Times New Roman" w:hAnsi="Times New Roman" w:cs="Times New Roman"/>
        </w:rPr>
        <w:t xml:space="preserve"> a remedy for defeat will be highlighted</w:t>
      </w:r>
      <w:r w:rsidR="001455DE" w:rsidRPr="00102183">
        <w:rPr>
          <w:rFonts w:ascii="Times New Roman" w:hAnsi="Times New Roman" w:cs="Times New Roman"/>
        </w:rPr>
        <w:t xml:space="preserve"> and explor</w:t>
      </w:r>
      <w:r w:rsidR="009D5986" w:rsidRPr="00102183">
        <w:rPr>
          <w:rFonts w:ascii="Times New Roman" w:hAnsi="Times New Roman" w:cs="Times New Roman"/>
        </w:rPr>
        <w:t>ed to be a considered</w:t>
      </w:r>
      <w:r w:rsidR="00422866" w:rsidRPr="00102183">
        <w:rPr>
          <w:rFonts w:ascii="Times New Roman" w:hAnsi="Times New Roman" w:cs="Times New Roman"/>
        </w:rPr>
        <w:t xml:space="preserve"> as the</w:t>
      </w:r>
      <w:r w:rsidR="001455DE" w:rsidRPr="00102183">
        <w:rPr>
          <w:rFonts w:ascii="Times New Roman" w:hAnsi="Times New Roman" w:cs="Times New Roman"/>
        </w:rPr>
        <w:t xml:space="preserve"> poet</w:t>
      </w:r>
      <w:r w:rsidR="00422866" w:rsidRPr="00102183">
        <w:rPr>
          <w:rFonts w:ascii="Times New Roman" w:hAnsi="Times New Roman" w:cs="Times New Roman"/>
        </w:rPr>
        <w:t>’</w:t>
      </w:r>
      <w:r w:rsidR="001455DE" w:rsidRPr="00102183">
        <w:rPr>
          <w:rFonts w:ascii="Times New Roman" w:hAnsi="Times New Roman" w:cs="Times New Roman"/>
        </w:rPr>
        <w:t>s int</w:t>
      </w:r>
      <w:r w:rsidR="009D5986" w:rsidRPr="00102183">
        <w:rPr>
          <w:rFonts w:ascii="Times New Roman" w:hAnsi="Times New Roman" w:cs="Times New Roman"/>
        </w:rPr>
        <w:t>ended meaning</w:t>
      </w:r>
      <w:r w:rsidR="00047D3F" w:rsidRPr="00102183">
        <w:rPr>
          <w:rFonts w:ascii="Times New Roman" w:hAnsi="Times New Roman" w:cs="Times New Roman"/>
        </w:rPr>
        <w:t>.</w:t>
      </w:r>
      <w:r w:rsidR="00F50964" w:rsidRPr="00102183">
        <w:rPr>
          <w:rFonts w:ascii="Times New Roman" w:hAnsi="Times New Roman" w:cs="Times New Roman"/>
        </w:rPr>
        <w:t xml:space="preserve"> Overall</w:t>
      </w:r>
      <w:r w:rsidR="00B37230" w:rsidRPr="00102183">
        <w:rPr>
          <w:rFonts w:ascii="Times New Roman" w:hAnsi="Times New Roman" w:cs="Times New Roman"/>
        </w:rPr>
        <w:t xml:space="preserve"> </w:t>
      </w:r>
      <w:r w:rsidR="00162111" w:rsidRPr="00102183">
        <w:rPr>
          <w:rFonts w:ascii="Times New Roman" w:hAnsi="Times New Roman" w:cs="Times New Roman"/>
        </w:rPr>
        <w:t xml:space="preserve">‘The Battle of Maldon’ is either praise </w:t>
      </w:r>
      <w:r w:rsidR="00E268A5" w:rsidRPr="00102183">
        <w:rPr>
          <w:rFonts w:ascii="Times New Roman" w:hAnsi="Times New Roman" w:cs="Times New Roman"/>
        </w:rPr>
        <w:t>or a criticism on Byrhtnoth and the heroic ideal he embodies.</w:t>
      </w:r>
      <w:r w:rsidR="001D414C" w:rsidRPr="00102183">
        <w:rPr>
          <w:rFonts w:ascii="Times New Roman" w:hAnsi="Times New Roman" w:cs="Times New Roman"/>
        </w:rPr>
        <w:t xml:space="preserve"> The poem as a criticism can only offer the readership resentment and shame; whereas a poem of praise can offer comfort and acceptance. </w:t>
      </w:r>
    </w:p>
    <w:p w14:paraId="087F4D50" w14:textId="1019A1F2" w:rsidR="00AA4E9E" w:rsidRPr="00102183" w:rsidRDefault="00B01085" w:rsidP="0048595E">
      <w:pPr>
        <w:rPr>
          <w:rFonts w:ascii="Times New Roman" w:hAnsi="Times New Roman" w:cs="Times New Roman"/>
        </w:rPr>
      </w:pPr>
      <w:r w:rsidRPr="00102183">
        <w:rPr>
          <w:rFonts w:ascii="Times New Roman" w:hAnsi="Times New Roman" w:cs="Times New Roman"/>
        </w:rPr>
        <w:tab/>
      </w:r>
      <w:r w:rsidR="00BF42C3" w:rsidRPr="00102183">
        <w:rPr>
          <w:rFonts w:ascii="Times New Roman" w:hAnsi="Times New Roman" w:cs="Times New Roman"/>
        </w:rPr>
        <w:t xml:space="preserve">It is debated whether </w:t>
      </w:r>
      <w:r w:rsidR="00422866" w:rsidRPr="00102183">
        <w:rPr>
          <w:rFonts w:ascii="Times New Roman" w:hAnsi="Times New Roman" w:cs="Times New Roman"/>
        </w:rPr>
        <w:t>‘</w:t>
      </w:r>
      <w:r w:rsidR="00BF42C3" w:rsidRPr="00102183">
        <w:rPr>
          <w:rFonts w:ascii="Times New Roman" w:hAnsi="Times New Roman" w:cs="Times New Roman"/>
        </w:rPr>
        <w:t>The Battle of Maldon</w:t>
      </w:r>
      <w:r w:rsidR="00422866" w:rsidRPr="00102183">
        <w:rPr>
          <w:rFonts w:ascii="Times New Roman" w:hAnsi="Times New Roman" w:cs="Times New Roman"/>
        </w:rPr>
        <w:t>’</w:t>
      </w:r>
      <w:r w:rsidR="00BF42C3" w:rsidRPr="00102183">
        <w:rPr>
          <w:rFonts w:ascii="Times New Roman" w:hAnsi="Times New Roman" w:cs="Times New Roman"/>
          <w:i/>
        </w:rPr>
        <w:t xml:space="preserve"> </w:t>
      </w:r>
      <w:r w:rsidR="00BF42C3" w:rsidRPr="00102183">
        <w:rPr>
          <w:rFonts w:ascii="Times New Roman" w:hAnsi="Times New Roman" w:cs="Times New Roman"/>
        </w:rPr>
        <w:t>should be taken</w:t>
      </w:r>
      <w:r w:rsidR="003A7894" w:rsidRPr="00102183">
        <w:rPr>
          <w:rFonts w:ascii="Times New Roman" w:hAnsi="Times New Roman" w:cs="Times New Roman"/>
        </w:rPr>
        <w:t xml:space="preserve"> as</w:t>
      </w:r>
      <w:r w:rsidR="00BF42C3" w:rsidRPr="00102183">
        <w:rPr>
          <w:rFonts w:ascii="Times New Roman" w:hAnsi="Times New Roman" w:cs="Times New Roman"/>
        </w:rPr>
        <w:t xml:space="preserve"> </w:t>
      </w:r>
      <w:r w:rsidR="004B561A" w:rsidRPr="00102183">
        <w:rPr>
          <w:rFonts w:ascii="Times New Roman" w:hAnsi="Times New Roman" w:cs="Times New Roman"/>
        </w:rPr>
        <w:t>a recorded moment of history</w:t>
      </w:r>
      <w:r w:rsidR="00BF42C3" w:rsidRPr="00102183">
        <w:rPr>
          <w:rFonts w:ascii="Times New Roman" w:hAnsi="Times New Roman" w:cs="Times New Roman"/>
        </w:rPr>
        <w:t xml:space="preserve"> or </w:t>
      </w:r>
      <w:r w:rsidR="004B561A" w:rsidRPr="00102183">
        <w:rPr>
          <w:rFonts w:ascii="Times New Roman" w:hAnsi="Times New Roman" w:cs="Times New Roman"/>
        </w:rPr>
        <w:t>a piece of fiction</w:t>
      </w:r>
      <w:r w:rsidR="00BA6085" w:rsidRPr="00102183">
        <w:rPr>
          <w:rFonts w:ascii="Times New Roman" w:hAnsi="Times New Roman" w:cs="Times New Roman"/>
        </w:rPr>
        <w:t xml:space="preserve">. </w:t>
      </w:r>
      <w:r w:rsidR="00F1735B" w:rsidRPr="00102183">
        <w:rPr>
          <w:rFonts w:ascii="Times New Roman" w:hAnsi="Times New Roman" w:cs="Times New Roman"/>
        </w:rPr>
        <w:t xml:space="preserve">It seems that </w:t>
      </w:r>
      <w:r w:rsidR="00BA6085" w:rsidRPr="00102183">
        <w:rPr>
          <w:rFonts w:ascii="Times New Roman" w:hAnsi="Times New Roman" w:cs="Times New Roman"/>
        </w:rPr>
        <w:t>scholars are uncertain as to which title to give the writer; that of a ‘recorder’ or</w:t>
      </w:r>
      <w:r w:rsidR="004B561A" w:rsidRPr="00102183">
        <w:rPr>
          <w:rFonts w:ascii="Times New Roman" w:hAnsi="Times New Roman" w:cs="Times New Roman"/>
        </w:rPr>
        <w:t xml:space="preserve"> a</w:t>
      </w:r>
      <w:r w:rsidR="00BA6085" w:rsidRPr="00102183">
        <w:rPr>
          <w:rFonts w:ascii="Times New Roman" w:hAnsi="Times New Roman" w:cs="Times New Roman"/>
        </w:rPr>
        <w:t xml:space="preserve"> ‘creator.’</w:t>
      </w:r>
      <w:r w:rsidR="00BA6085" w:rsidRPr="00102183">
        <w:rPr>
          <w:rStyle w:val="FootnoteReference"/>
          <w:rFonts w:ascii="Times New Roman" w:hAnsi="Times New Roman" w:cs="Times New Roman"/>
        </w:rPr>
        <w:footnoteReference w:id="1"/>
      </w:r>
      <w:r w:rsidR="00F61E5D" w:rsidRPr="00102183">
        <w:rPr>
          <w:rFonts w:ascii="Times New Roman" w:hAnsi="Times New Roman" w:cs="Times New Roman"/>
        </w:rPr>
        <w:t xml:space="preserve"> For ‘The Battle of Maldon</w:t>
      </w:r>
      <w:r w:rsidR="0048595E" w:rsidRPr="00102183">
        <w:rPr>
          <w:rFonts w:ascii="Times New Roman" w:hAnsi="Times New Roman" w:cs="Times New Roman"/>
        </w:rPr>
        <w:t>’ to be understood as a remedy it should be considered as an art form: ‘Our text of The Battle of Maldon is best approached as imaginative literature not history.’</w:t>
      </w:r>
      <w:r w:rsidR="0048595E" w:rsidRPr="00102183">
        <w:rPr>
          <w:rStyle w:val="FootnoteReference"/>
          <w:rFonts w:ascii="Times New Roman" w:hAnsi="Times New Roman" w:cs="Times New Roman"/>
        </w:rPr>
        <w:footnoteReference w:id="2"/>
      </w:r>
      <w:r w:rsidR="0048595E" w:rsidRPr="00102183">
        <w:rPr>
          <w:rFonts w:ascii="Times New Roman" w:hAnsi="Times New Roman" w:cs="Times New Roman"/>
        </w:rPr>
        <w:t xml:space="preserve"> </w:t>
      </w:r>
      <w:r w:rsidR="007F3DD7" w:rsidRPr="00102183">
        <w:rPr>
          <w:rFonts w:ascii="Times New Roman" w:hAnsi="Times New Roman" w:cs="Times New Roman"/>
        </w:rPr>
        <w:t>Writers often begin with a historical moment but then adapt it for their own purpose</w:t>
      </w:r>
      <w:r w:rsidR="007905A2" w:rsidRPr="00102183">
        <w:rPr>
          <w:rFonts w:ascii="Times New Roman" w:hAnsi="Times New Roman" w:cs="Times New Roman"/>
        </w:rPr>
        <w:t xml:space="preserve"> and this can be said for </w:t>
      </w:r>
      <w:r w:rsidR="00422866" w:rsidRPr="00102183">
        <w:rPr>
          <w:rFonts w:ascii="Times New Roman" w:hAnsi="Times New Roman" w:cs="Times New Roman"/>
        </w:rPr>
        <w:t>‘</w:t>
      </w:r>
      <w:r w:rsidR="007905A2" w:rsidRPr="00102183">
        <w:rPr>
          <w:rFonts w:ascii="Times New Roman" w:hAnsi="Times New Roman" w:cs="Times New Roman"/>
        </w:rPr>
        <w:t>The Battle of Maldon</w:t>
      </w:r>
      <w:r w:rsidR="00422866" w:rsidRPr="00102183">
        <w:rPr>
          <w:rFonts w:ascii="Times New Roman" w:hAnsi="Times New Roman" w:cs="Times New Roman"/>
        </w:rPr>
        <w:t>’</w:t>
      </w:r>
      <w:r w:rsidR="007905A2" w:rsidRPr="00102183">
        <w:rPr>
          <w:rFonts w:ascii="Times New Roman" w:hAnsi="Times New Roman" w:cs="Times New Roman"/>
        </w:rPr>
        <w:t xml:space="preserve"> poet. The </w:t>
      </w:r>
      <w:r w:rsidR="001C294D" w:rsidRPr="00102183">
        <w:rPr>
          <w:rFonts w:ascii="Times New Roman" w:hAnsi="Times New Roman" w:cs="Times New Roman"/>
        </w:rPr>
        <w:t>real-life</w:t>
      </w:r>
      <w:r w:rsidR="007905A2" w:rsidRPr="00102183">
        <w:rPr>
          <w:rFonts w:ascii="Times New Roman" w:hAnsi="Times New Roman" w:cs="Times New Roman"/>
        </w:rPr>
        <w:t xml:space="preserve"> defeat allowed the poet </w:t>
      </w:r>
      <w:r w:rsidR="001C294D" w:rsidRPr="00102183">
        <w:rPr>
          <w:rFonts w:ascii="Times New Roman" w:hAnsi="Times New Roman" w:cs="Times New Roman"/>
        </w:rPr>
        <w:t xml:space="preserve">to evaluate what heroism truly means; not the glory but the bravery of the warrior.  George </w:t>
      </w:r>
      <w:r w:rsidR="00BA4C17" w:rsidRPr="00102183">
        <w:rPr>
          <w:rFonts w:ascii="Times New Roman" w:hAnsi="Times New Roman" w:cs="Times New Roman"/>
        </w:rPr>
        <w:t xml:space="preserve">Clark has a similar theory </w:t>
      </w:r>
      <w:r w:rsidR="00187ED4" w:rsidRPr="00102183">
        <w:rPr>
          <w:rFonts w:ascii="Times New Roman" w:hAnsi="Times New Roman" w:cs="Times New Roman"/>
        </w:rPr>
        <w:t>behind the poems meaning: ‘</w:t>
      </w:r>
      <w:r w:rsidR="00BA4C17" w:rsidRPr="00102183">
        <w:rPr>
          <w:rFonts w:ascii="Times New Roman" w:hAnsi="Times New Roman" w:cs="Times New Roman"/>
        </w:rPr>
        <w:t>the</w:t>
      </w:r>
      <w:r w:rsidR="00187ED4" w:rsidRPr="00102183">
        <w:rPr>
          <w:rFonts w:ascii="Times New Roman" w:hAnsi="Times New Roman" w:cs="Times New Roman"/>
        </w:rPr>
        <w:t xml:space="preserve"> </w:t>
      </w:r>
      <w:r w:rsidR="00BA4C17" w:rsidRPr="00102183">
        <w:rPr>
          <w:rFonts w:ascii="Times New Roman" w:hAnsi="Times New Roman" w:cs="Times New Roman"/>
        </w:rPr>
        <w:t>poet's intention to create a narrative which tests the validity of the heroic ideal</w:t>
      </w:r>
      <w:r w:rsidR="00187ED4" w:rsidRPr="00102183">
        <w:rPr>
          <w:rFonts w:ascii="Times New Roman" w:hAnsi="Times New Roman" w:cs="Times New Roman"/>
        </w:rPr>
        <w:t xml:space="preserve"> </w:t>
      </w:r>
      <w:r w:rsidR="00BA4C17" w:rsidRPr="00102183">
        <w:rPr>
          <w:rFonts w:ascii="Times New Roman" w:hAnsi="Times New Roman" w:cs="Times New Roman"/>
        </w:rPr>
        <w:t>against its harshest demands, and particularly against the possibility, the inevitability indeed, of human failure.</w:t>
      </w:r>
      <w:r w:rsidR="00187ED4" w:rsidRPr="00102183">
        <w:rPr>
          <w:rFonts w:ascii="Times New Roman" w:hAnsi="Times New Roman" w:cs="Times New Roman"/>
        </w:rPr>
        <w:t>’</w:t>
      </w:r>
      <w:r w:rsidR="00187ED4" w:rsidRPr="00102183">
        <w:rPr>
          <w:rStyle w:val="FootnoteReference"/>
          <w:rFonts w:ascii="Times New Roman" w:hAnsi="Times New Roman" w:cs="Times New Roman"/>
        </w:rPr>
        <w:footnoteReference w:id="3"/>
      </w:r>
      <w:r w:rsidR="001C294D" w:rsidRPr="00102183">
        <w:rPr>
          <w:rFonts w:ascii="Times New Roman" w:hAnsi="Times New Roman" w:cs="Times New Roman"/>
        </w:rPr>
        <w:t xml:space="preserve"> </w:t>
      </w:r>
      <w:r w:rsidR="00AA4E9E" w:rsidRPr="00102183">
        <w:rPr>
          <w:rFonts w:ascii="Times New Roman" w:hAnsi="Times New Roman" w:cs="Times New Roman"/>
        </w:rPr>
        <w:t xml:space="preserve"> The heroism is celebrated to the point that it transcends the loss</w:t>
      </w:r>
      <w:r w:rsidR="00422866" w:rsidRPr="00102183">
        <w:rPr>
          <w:rFonts w:ascii="Times New Roman" w:hAnsi="Times New Roman" w:cs="Times New Roman"/>
        </w:rPr>
        <w:t xml:space="preserve"> in the poem</w:t>
      </w:r>
      <w:r w:rsidR="00AA4E9E" w:rsidRPr="00102183">
        <w:rPr>
          <w:rFonts w:ascii="Times New Roman" w:hAnsi="Times New Roman" w:cs="Times New Roman"/>
        </w:rPr>
        <w:t xml:space="preserve">. Ultimately the heroism matters more than </w:t>
      </w:r>
      <w:r w:rsidR="00AA4E9E" w:rsidRPr="00102183">
        <w:rPr>
          <w:rFonts w:ascii="Times New Roman" w:hAnsi="Times New Roman" w:cs="Times New Roman"/>
        </w:rPr>
        <w:lastRenderedPageBreak/>
        <w:t>winning or losing.</w:t>
      </w:r>
      <w:r w:rsidR="00C92675">
        <w:rPr>
          <w:rFonts w:ascii="Times New Roman" w:hAnsi="Times New Roman" w:cs="Times New Roman"/>
        </w:rPr>
        <w:t xml:space="preserve"> The warriors cannot be condemned for trying as there is not always a guaranteed win even if they did everything correct.</w:t>
      </w:r>
    </w:p>
    <w:p w14:paraId="37AFDD25" w14:textId="2337E479" w:rsidR="00626A73" w:rsidRPr="00102183" w:rsidRDefault="00AA4E9E" w:rsidP="00BA4C17">
      <w:pPr>
        <w:rPr>
          <w:rFonts w:ascii="Times New Roman" w:hAnsi="Times New Roman" w:cs="Times New Roman"/>
        </w:rPr>
      </w:pPr>
      <w:r w:rsidRPr="00102183">
        <w:rPr>
          <w:rFonts w:ascii="Times New Roman" w:hAnsi="Times New Roman" w:cs="Times New Roman"/>
        </w:rPr>
        <w:tab/>
        <w:t xml:space="preserve"> </w:t>
      </w:r>
      <w:r w:rsidR="001E32E0" w:rsidRPr="00102183">
        <w:rPr>
          <w:rFonts w:ascii="Times New Roman" w:hAnsi="Times New Roman" w:cs="Times New Roman"/>
        </w:rPr>
        <w:t xml:space="preserve">In Anglo-Saxon culture </w:t>
      </w:r>
      <w:r w:rsidR="00C36AC1" w:rsidRPr="00102183">
        <w:rPr>
          <w:rFonts w:ascii="Times New Roman" w:hAnsi="Times New Roman" w:cs="Times New Roman"/>
        </w:rPr>
        <w:t xml:space="preserve">a warrior’s honour is depicted as their most valuable asset and would be their greatest lost due to not </w:t>
      </w:r>
      <w:r w:rsidR="00B23D61" w:rsidRPr="00102183">
        <w:rPr>
          <w:rFonts w:ascii="Times New Roman" w:hAnsi="Times New Roman" w:cs="Times New Roman"/>
        </w:rPr>
        <w:t>fulfilling brave tasks</w:t>
      </w:r>
      <w:r w:rsidR="00C36AC1" w:rsidRPr="00102183">
        <w:rPr>
          <w:rFonts w:ascii="Times New Roman" w:hAnsi="Times New Roman" w:cs="Times New Roman"/>
        </w:rPr>
        <w:t>.</w:t>
      </w:r>
      <w:r w:rsidR="00B23D61" w:rsidRPr="00102183">
        <w:rPr>
          <w:rFonts w:ascii="Times New Roman" w:hAnsi="Times New Roman" w:cs="Times New Roman"/>
        </w:rPr>
        <w:t xml:space="preserve"> Michael D. Cherniss articulates it as ‘the individual warrior, whether King on thane, wins glory primarily by doing brave deeds.’</w:t>
      </w:r>
      <w:r w:rsidR="00B23D61" w:rsidRPr="00102183">
        <w:rPr>
          <w:rStyle w:val="FootnoteReference"/>
          <w:rFonts w:ascii="Times New Roman" w:hAnsi="Times New Roman" w:cs="Times New Roman"/>
        </w:rPr>
        <w:footnoteReference w:id="4"/>
      </w:r>
      <w:r w:rsidR="00B23D61" w:rsidRPr="00102183">
        <w:rPr>
          <w:rFonts w:ascii="Times New Roman" w:hAnsi="Times New Roman" w:cs="Times New Roman"/>
        </w:rPr>
        <w:t xml:space="preserve"> </w:t>
      </w:r>
      <w:r w:rsidR="00114757" w:rsidRPr="00102183">
        <w:rPr>
          <w:rFonts w:ascii="Times New Roman" w:hAnsi="Times New Roman" w:cs="Times New Roman"/>
        </w:rPr>
        <w:t xml:space="preserve"> Before the battle can begin a speech is deli</w:t>
      </w:r>
      <w:r w:rsidR="00110804" w:rsidRPr="00102183">
        <w:rPr>
          <w:rFonts w:ascii="Times New Roman" w:hAnsi="Times New Roman" w:cs="Times New Roman"/>
        </w:rPr>
        <w:t>vered by the Vikings concerning their opponents options</w:t>
      </w:r>
      <w:r w:rsidR="001455DE" w:rsidRPr="00102183">
        <w:rPr>
          <w:rFonts w:ascii="Times New Roman" w:hAnsi="Times New Roman" w:cs="Times New Roman"/>
        </w:rPr>
        <w:t>: ‘we need not kill each other, if you have enough treasure to meet our demands.</w:t>
      </w:r>
      <w:r w:rsidR="00422866" w:rsidRPr="00102183">
        <w:rPr>
          <w:rFonts w:ascii="Times New Roman" w:hAnsi="Times New Roman" w:cs="Times New Roman"/>
        </w:rPr>
        <w:t>’ [</w:t>
      </w:r>
      <w:r w:rsidR="001455DE" w:rsidRPr="00102183">
        <w:rPr>
          <w:rFonts w:ascii="Times New Roman" w:hAnsi="Times New Roman" w:cs="Times New Roman"/>
        </w:rPr>
        <w:t>line</w:t>
      </w:r>
      <w:r w:rsidR="00BA5710" w:rsidRPr="00102183">
        <w:rPr>
          <w:rFonts w:ascii="Times New Roman" w:hAnsi="Times New Roman" w:cs="Times New Roman"/>
        </w:rPr>
        <w:t>s</w:t>
      </w:r>
      <w:r w:rsidR="001455DE" w:rsidRPr="00102183">
        <w:rPr>
          <w:rFonts w:ascii="Times New Roman" w:hAnsi="Times New Roman" w:cs="Times New Roman"/>
        </w:rPr>
        <w:t xml:space="preserve"> 25-41] </w:t>
      </w:r>
      <w:r w:rsidR="00422866" w:rsidRPr="00102183">
        <w:rPr>
          <w:rFonts w:ascii="Times New Roman" w:hAnsi="Times New Roman" w:cs="Times New Roman"/>
        </w:rPr>
        <w:t xml:space="preserve">This can be </w:t>
      </w:r>
      <w:r w:rsidR="00F14726" w:rsidRPr="00102183">
        <w:rPr>
          <w:rFonts w:ascii="Times New Roman" w:hAnsi="Times New Roman" w:cs="Times New Roman"/>
        </w:rPr>
        <w:t>understood</w:t>
      </w:r>
      <w:r w:rsidR="00422866" w:rsidRPr="00102183">
        <w:rPr>
          <w:rFonts w:ascii="Times New Roman" w:hAnsi="Times New Roman" w:cs="Times New Roman"/>
        </w:rPr>
        <w:t xml:space="preserve"> </w:t>
      </w:r>
      <w:r w:rsidR="00F14726" w:rsidRPr="00102183">
        <w:rPr>
          <w:rFonts w:ascii="Times New Roman" w:hAnsi="Times New Roman" w:cs="Times New Roman"/>
        </w:rPr>
        <w:t xml:space="preserve">as </w:t>
      </w:r>
      <w:r w:rsidR="00422866" w:rsidRPr="00102183">
        <w:rPr>
          <w:rFonts w:ascii="Times New Roman" w:hAnsi="Times New Roman" w:cs="Times New Roman"/>
        </w:rPr>
        <w:t xml:space="preserve">a manipulative </w:t>
      </w:r>
      <w:r w:rsidR="00F14726" w:rsidRPr="00102183">
        <w:rPr>
          <w:rFonts w:ascii="Times New Roman" w:hAnsi="Times New Roman" w:cs="Times New Roman"/>
        </w:rPr>
        <w:t xml:space="preserve">and weak tactic compared the bravery of </w:t>
      </w:r>
      <w:r w:rsidR="00895BDD" w:rsidRPr="00102183">
        <w:rPr>
          <w:rFonts w:ascii="Times New Roman" w:hAnsi="Times New Roman" w:cs="Times New Roman"/>
        </w:rPr>
        <w:t>Byrhtnoth’s response.</w:t>
      </w:r>
      <w:r w:rsidR="00BA5710" w:rsidRPr="00102183">
        <w:rPr>
          <w:rFonts w:ascii="Times New Roman" w:hAnsi="Times New Roman" w:cs="Times New Roman"/>
        </w:rPr>
        <w:t xml:space="preserve"> The irony and wit in</w:t>
      </w:r>
      <w:r w:rsidR="003C36D5" w:rsidRPr="00102183">
        <w:rPr>
          <w:rFonts w:ascii="Times New Roman" w:hAnsi="Times New Roman" w:cs="Times New Roman"/>
        </w:rPr>
        <w:t xml:space="preserve"> the line</w:t>
      </w:r>
      <w:r w:rsidR="00BA5710" w:rsidRPr="00102183">
        <w:rPr>
          <w:rFonts w:ascii="Times New Roman" w:hAnsi="Times New Roman" w:cs="Times New Roman"/>
        </w:rPr>
        <w:t xml:space="preserve"> ‘They will give you spears as tribute’ [lines 42-61] </w:t>
      </w:r>
      <w:r w:rsidR="003C36D5" w:rsidRPr="00102183">
        <w:rPr>
          <w:rFonts w:ascii="Times New Roman" w:hAnsi="Times New Roman" w:cs="Times New Roman"/>
        </w:rPr>
        <w:t>reinforces Byrhtnoth as the embodiment of the heroic ideal</w:t>
      </w:r>
      <w:r w:rsidR="00E959C9" w:rsidRPr="00102183">
        <w:rPr>
          <w:rFonts w:ascii="Times New Roman" w:hAnsi="Times New Roman" w:cs="Times New Roman"/>
        </w:rPr>
        <w:t xml:space="preserve"> as he will not give in without a fight</w:t>
      </w:r>
      <w:r w:rsidR="003C36D5" w:rsidRPr="00102183">
        <w:rPr>
          <w:rFonts w:ascii="Times New Roman" w:hAnsi="Times New Roman" w:cs="Times New Roman"/>
        </w:rPr>
        <w:t>.</w:t>
      </w:r>
      <w:r w:rsidR="000F1AAC" w:rsidRPr="00102183">
        <w:rPr>
          <w:rFonts w:ascii="Times New Roman" w:hAnsi="Times New Roman" w:cs="Times New Roman"/>
        </w:rPr>
        <w:t xml:space="preserve"> Furthermore,</w:t>
      </w:r>
      <w:r w:rsidR="003C36D5" w:rsidRPr="00102183">
        <w:rPr>
          <w:rFonts w:ascii="Times New Roman" w:hAnsi="Times New Roman" w:cs="Times New Roman"/>
        </w:rPr>
        <w:t xml:space="preserve"> </w:t>
      </w:r>
      <w:r w:rsidR="00304706" w:rsidRPr="00102183">
        <w:rPr>
          <w:rFonts w:ascii="Times New Roman" w:hAnsi="Times New Roman" w:cs="Times New Roman"/>
        </w:rPr>
        <w:t>the</w:t>
      </w:r>
      <w:r w:rsidR="00E959C9" w:rsidRPr="00102183">
        <w:rPr>
          <w:rFonts w:ascii="Times New Roman" w:hAnsi="Times New Roman" w:cs="Times New Roman"/>
        </w:rPr>
        <w:t xml:space="preserve"> targeted audience would have been aware that </w:t>
      </w:r>
      <w:r w:rsidR="000F1AAC" w:rsidRPr="00102183">
        <w:rPr>
          <w:rFonts w:ascii="Times New Roman" w:hAnsi="Times New Roman" w:cs="Times New Roman"/>
        </w:rPr>
        <w:t>Anglo-Saxon warriors were defeated</w:t>
      </w:r>
      <w:r w:rsidR="009878AE" w:rsidRPr="00102183">
        <w:rPr>
          <w:rFonts w:ascii="Times New Roman" w:hAnsi="Times New Roman" w:cs="Times New Roman"/>
        </w:rPr>
        <w:t xml:space="preserve"> (as the poem was written sometime after the actual event)</w:t>
      </w:r>
      <w:r w:rsidR="00E959C9" w:rsidRPr="00102183">
        <w:rPr>
          <w:rFonts w:ascii="Times New Roman" w:hAnsi="Times New Roman" w:cs="Times New Roman"/>
        </w:rPr>
        <w:t xml:space="preserve"> which meant they new the outcome of the</w:t>
      </w:r>
      <w:r w:rsidR="00AC4348">
        <w:rPr>
          <w:rFonts w:ascii="Times New Roman" w:hAnsi="Times New Roman" w:cs="Times New Roman"/>
        </w:rPr>
        <w:t xml:space="preserve"> battle</w:t>
      </w:r>
      <w:r w:rsidR="00E959C9" w:rsidRPr="00102183">
        <w:rPr>
          <w:rFonts w:ascii="Times New Roman" w:hAnsi="Times New Roman" w:cs="Times New Roman"/>
        </w:rPr>
        <w:t xml:space="preserve">. </w:t>
      </w:r>
      <w:r w:rsidR="001E32E0" w:rsidRPr="00102183">
        <w:rPr>
          <w:rFonts w:ascii="Times New Roman" w:hAnsi="Times New Roman" w:cs="Times New Roman"/>
        </w:rPr>
        <w:t>By adding this into consideration</w:t>
      </w:r>
      <w:r w:rsidR="00304706" w:rsidRPr="00102183">
        <w:rPr>
          <w:rFonts w:ascii="Times New Roman" w:hAnsi="Times New Roman" w:cs="Times New Roman"/>
        </w:rPr>
        <w:t xml:space="preserve"> the poet’s purpose in retelling the event could be to remind the audience of Byrhtnoth’s </w:t>
      </w:r>
      <w:r w:rsidR="003405FB" w:rsidRPr="00102183">
        <w:rPr>
          <w:rFonts w:ascii="Times New Roman" w:hAnsi="Times New Roman" w:cs="Times New Roman"/>
        </w:rPr>
        <w:t xml:space="preserve">heroic </w:t>
      </w:r>
      <w:r w:rsidR="00304706" w:rsidRPr="00102183">
        <w:rPr>
          <w:rFonts w:ascii="Times New Roman" w:hAnsi="Times New Roman" w:cs="Times New Roman"/>
        </w:rPr>
        <w:t xml:space="preserve">behaviour </w:t>
      </w:r>
      <w:r w:rsidR="003405FB" w:rsidRPr="00102183">
        <w:rPr>
          <w:rFonts w:ascii="Times New Roman" w:hAnsi="Times New Roman" w:cs="Times New Roman"/>
        </w:rPr>
        <w:t>which could</w:t>
      </w:r>
      <w:r w:rsidR="00304706" w:rsidRPr="00102183">
        <w:rPr>
          <w:rFonts w:ascii="Times New Roman" w:hAnsi="Times New Roman" w:cs="Times New Roman"/>
        </w:rPr>
        <w:t xml:space="preserve"> </w:t>
      </w:r>
      <w:r w:rsidR="009878AE" w:rsidRPr="00102183">
        <w:rPr>
          <w:rFonts w:ascii="Times New Roman" w:hAnsi="Times New Roman" w:cs="Times New Roman"/>
        </w:rPr>
        <w:t>console</w:t>
      </w:r>
      <w:r w:rsidR="00304706" w:rsidRPr="00102183">
        <w:rPr>
          <w:rFonts w:ascii="Times New Roman" w:hAnsi="Times New Roman" w:cs="Times New Roman"/>
        </w:rPr>
        <w:t xml:space="preserve"> </w:t>
      </w:r>
      <w:r w:rsidR="00A70C4F" w:rsidRPr="00102183">
        <w:rPr>
          <w:rFonts w:ascii="Times New Roman" w:hAnsi="Times New Roman" w:cs="Times New Roman"/>
        </w:rPr>
        <w:t>the potential shame in losing</w:t>
      </w:r>
      <w:r w:rsidR="00304706" w:rsidRPr="00102183">
        <w:rPr>
          <w:rFonts w:ascii="Times New Roman" w:hAnsi="Times New Roman" w:cs="Times New Roman"/>
        </w:rPr>
        <w:t>.</w:t>
      </w:r>
      <w:r w:rsidR="00725DB6" w:rsidRPr="00102183">
        <w:rPr>
          <w:rFonts w:ascii="Times New Roman" w:hAnsi="Times New Roman" w:cs="Times New Roman"/>
        </w:rPr>
        <w:t xml:space="preserve"> </w:t>
      </w:r>
      <w:r w:rsidR="00B42A1E" w:rsidRPr="00102183">
        <w:rPr>
          <w:rFonts w:ascii="Times New Roman" w:hAnsi="Times New Roman" w:cs="Times New Roman"/>
        </w:rPr>
        <w:t xml:space="preserve">The poem </w:t>
      </w:r>
      <w:r w:rsidR="009D7379" w:rsidRPr="00102183">
        <w:rPr>
          <w:rFonts w:ascii="Times New Roman" w:hAnsi="Times New Roman" w:cs="Times New Roman"/>
        </w:rPr>
        <w:t>emphasises</w:t>
      </w:r>
      <w:r w:rsidR="003405FB" w:rsidRPr="00102183">
        <w:rPr>
          <w:rFonts w:ascii="Times New Roman" w:hAnsi="Times New Roman" w:cs="Times New Roman"/>
        </w:rPr>
        <w:t xml:space="preserve"> </w:t>
      </w:r>
      <w:r w:rsidR="00725DB6" w:rsidRPr="00102183">
        <w:rPr>
          <w:rFonts w:ascii="Times New Roman" w:hAnsi="Times New Roman" w:cs="Times New Roman"/>
        </w:rPr>
        <w:t>th</w:t>
      </w:r>
      <w:r w:rsidR="00754B38" w:rsidRPr="00102183">
        <w:rPr>
          <w:rFonts w:ascii="Times New Roman" w:hAnsi="Times New Roman" w:cs="Times New Roman"/>
        </w:rPr>
        <w:t>at</w:t>
      </w:r>
      <w:r w:rsidR="00725DB6" w:rsidRPr="00102183">
        <w:rPr>
          <w:rFonts w:ascii="Times New Roman" w:hAnsi="Times New Roman" w:cs="Times New Roman"/>
        </w:rPr>
        <w:t xml:space="preserve"> warriors cannot be shamed </w:t>
      </w:r>
      <w:r w:rsidR="001D414C" w:rsidRPr="00102183">
        <w:rPr>
          <w:rFonts w:ascii="Times New Roman" w:hAnsi="Times New Roman" w:cs="Times New Roman"/>
        </w:rPr>
        <w:t>by losing a battle</w:t>
      </w:r>
      <w:r w:rsidR="00725DB6" w:rsidRPr="00102183">
        <w:rPr>
          <w:rFonts w:ascii="Times New Roman" w:hAnsi="Times New Roman" w:cs="Times New Roman"/>
        </w:rPr>
        <w:t xml:space="preserve"> but they can be shamed by not fighting. </w:t>
      </w:r>
      <w:r w:rsidR="003405FB" w:rsidRPr="00102183">
        <w:rPr>
          <w:rFonts w:ascii="Times New Roman" w:hAnsi="Times New Roman" w:cs="Times New Roman"/>
        </w:rPr>
        <w:t xml:space="preserve">The emphasis on the heroism of the losers provides a comfort in the idea that although they died, they died well. </w:t>
      </w:r>
      <w:r w:rsidR="00F90228" w:rsidRPr="00102183">
        <w:rPr>
          <w:rFonts w:ascii="Times New Roman" w:hAnsi="Times New Roman" w:cs="Times New Roman"/>
        </w:rPr>
        <w:t>Thus,</w:t>
      </w:r>
      <w:r w:rsidR="003405FB" w:rsidRPr="00102183">
        <w:rPr>
          <w:rFonts w:ascii="Times New Roman" w:hAnsi="Times New Roman" w:cs="Times New Roman"/>
        </w:rPr>
        <w:t xml:space="preserve"> healing the wounded spirits of the Anglo-Saxon audience.</w:t>
      </w:r>
    </w:p>
    <w:p w14:paraId="50CA99E6" w14:textId="26F36979" w:rsidR="00F90228" w:rsidRPr="00102183" w:rsidRDefault="00DB6355" w:rsidP="00BA4C17">
      <w:pPr>
        <w:rPr>
          <w:rFonts w:ascii="Times New Roman" w:hAnsi="Times New Roman" w:cs="Times New Roman"/>
        </w:rPr>
      </w:pPr>
      <w:r w:rsidRPr="00102183">
        <w:rPr>
          <w:rFonts w:ascii="Times New Roman" w:hAnsi="Times New Roman" w:cs="Times New Roman"/>
        </w:rPr>
        <w:tab/>
      </w:r>
      <w:r w:rsidR="008C21B5" w:rsidRPr="00102183">
        <w:rPr>
          <w:rFonts w:ascii="Times New Roman" w:hAnsi="Times New Roman" w:cs="Times New Roman"/>
        </w:rPr>
        <w:t xml:space="preserve">The poem </w:t>
      </w:r>
      <w:r w:rsidR="004271CF" w:rsidRPr="00102183">
        <w:rPr>
          <w:rFonts w:ascii="Times New Roman" w:hAnsi="Times New Roman" w:cs="Times New Roman"/>
        </w:rPr>
        <w:t xml:space="preserve">could be considered as </w:t>
      </w:r>
      <w:r w:rsidR="008C21B5" w:rsidRPr="00102183">
        <w:rPr>
          <w:rFonts w:ascii="Times New Roman" w:hAnsi="Times New Roman" w:cs="Times New Roman"/>
        </w:rPr>
        <w:t xml:space="preserve">a eulogy for the dead </w:t>
      </w:r>
      <w:r w:rsidR="004271CF" w:rsidRPr="00102183">
        <w:rPr>
          <w:rFonts w:ascii="Times New Roman" w:hAnsi="Times New Roman" w:cs="Times New Roman"/>
        </w:rPr>
        <w:t>as it</w:t>
      </w:r>
      <w:r w:rsidR="008C21B5" w:rsidRPr="00102183">
        <w:rPr>
          <w:rFonts w:ascii="Times New Roman" w:hAnsi="Times New Roman" w:cs="Times New Roman"/>
        </w:rPr>
        <w:t xml:space="preserve"> offers comfort and healing through the pride that is evoked </w:t>
      </w:r>
      <w:r w:rsidR="00E14066" w:rsidRPr="00102183">
        <w:rPr>
          <w:rFonts w:ascii="Times New Roman" w:hAnsi="Times New Roman" w:cs="Times New Roman"/>
        </w:rPr>
        <w:t>from</w:t>
      </w:r>
      <w:r w:rsidR="008C21B5" w:rsidRPr="00102183">
        <w:rPr>
          <w:rFonts w:ascii="Times New Roman" w:hAnsi="Times New Roman" w:cs="Times New Roman"/>
        </w:rPr>
        <w:t xml:space="preserve"> the valour and heroism shown. </w:t>
      </w:r>
      <w:r w:rsidR="000372C1" w:rsidRPr="00102183">
        <w:rPr>
          <w:rFonts w:ascii="Times New Roman" w:hAnsi="Times New Roman" w:cs="Times New Roman"/>
        </w:rPr>
        <w:t>In spite of this,</w:t>
      </w:r>
      <w:r w:rsidR="004271CF" w:rsidRPr="00102183">
        <w:rPr>
          <w:rFonts w:ascii="Times New Roman" w:hAnsi="Times New Roman" w:cs="Times New Roman"/>
        </w:rPr>
        <w:t xml:space="preserve"> there is</w:t>
      </w:r>
      <w:r w:rsidR="000372C1" w:rsidRPr="00102183">
        <w:rPr>
          <w:rFonts w:ascii="Times New Roman" w:hAnsi="Times New Roman" w:cs="Times New Roman"/>
        </w:rPr>
        <w:t xml:space="preserve"> critical evidence</w:t>
      </w:r>
      <w:r w:rsidR="004271CF" w:rsidRPr="00102183">
        <w:rPr>
          <w:rFonts w:ascii="Times New Roman" w:hAnsi="Times New Roman" w:cs="Times New Roman"/>
        </w:rPr>
        <w:t xml:space="preserve"> that</w:t>
      </w:r>
      <w:r w:rsidR="000372C1" w:rsidRPr="00102183">
        <w:rPr>
          <w:rFonts w:ascii="Times New Roman" w:hAnsi="Times New Roman" w:cs="Times New Roman"/>
        </w:rPr>
        <w:t xml:space="preserve"> can </w:t>
      </w:r>
      <w:r w:rsidR="004271CF" w:rsidRPr="00102183">
        <w:rPr>
          <w:rFonts w:ascii="Times New Roman" w:hAnsi="Times New Roman" w:cs="Times New Roman"/>
        </w:rPr>
        <w:t>disregard</w:t>
      </w:r>
      <w:r w:rsidR="000372C1" w:rsidRPr="00102183">
        <w:rPr>
          <w:rFonts w:ascii="Times New Roman" w:hAnsi="Times New Roman" w:cs="Times New Roman"/>
        </w:rPr>
        <w:t xml:space="preserve"> the eulogy notion: ‘evidence keeps us from considering 'The Battle of Maldon' a eulogy to Byrhtnoth.’</w:t>
      </w:r>
      <w:r w:rsidR="004271CF" w:rsidRPr="00102183">
        <w:rPr>
          <w:rStyle w:val="FootnoteReference"/>
          <w:rFonts w:ascii="Times New Roman" w:hAnsi="Times New Roman" w:cs="Times New Roman"/>
        </w:rPr>
        <w:footnoteReference w:id="5"/>
      </w:r>
      <w:r w:rsidR="004271CF" w:rsidRPr="00102183">
        <w:rPr>
          <w:rFonts w:ascii="Times New Roman" w:hAnsi="Times New Roman" w:cs="Times New Roman"/>
        </w:rPr>
        <w:t xml:space="preserve"> </w:t>
      </w:r>
      <w:r w:rsidR="006E2FDD" w:rsidRPr="00102183">
        <w:rPr>
          <w:rFonts w:ascii="Times New Roman" w:hAnsi="Times New Roman" w:cs="Times New Roman"/>
        </w:rPr>
        <w:t>Scholars</w:t>
      </w:r>
      <w:r w:rsidR="004271CF" w:rsidRPr="00102183">
        <w:rPr>
          <w:rFonts w:ascii="Times New Roman" w:hAnsi="Times New Roman" w:cs="Times New Roman"/>
        </w:rPr>
        <w:t xml:space="preserve"> have </w:t>
      </w:r>
      <w:r w:rsidR="00F50964" w:rsidRPr="00102183">
        <w:rPr>
          <w:rFonts w:ascii="Times New Roman" w:hAnsi="Times New Roman" w:cs="Times New Roman"/>
        </w:rPr>
        <w:t>claimed</w:t>
      </w:r>
      <w:r w:rsidR="004271CF" w:rsidRPr="00102183">
        <w:rPr>
          <w:rFonts w:ascii="Times New Roman" w:hAnsi="Times New Roman" w:cs="Times New Roman"/>
        </w:rPr>
        <w:t xml:space="preserve"> the poem is a criticism of Byrht</w:t>
      </w:r>
      <w:r w:rsidR="00F61E5D" w:rsidRPr="00102183">
        <w:rPr>
          <w:rFonts w:ascii="Times New Roman" w:hAnsi="Times New Roman" w:cs="Times New Roman"/>
        </w:rPr>
        <w:t>noth’s pride as overconfidence and as such the poem cannot be understood as a eulogy.</w:t>
      </w:r>
      <w:r w:rsidR="00A94003" w:rsidRPr="00102183">
        <w:rPr>
          <w:rFonts w:ascii="Times New Roman" w:hAnsi="Times New Roman" w:cs="Times New Roman"/>
        </w:rPr>
        <w:t xml:space="preserve"> </w:t>
      </w:r>
      <w:r w:rsidR="00A05888" w:rsidRPr="00102183">
        <w:rPr>
          <w:rFonts w:ascii="Times New Roman" w:hAnsi="Times New Roman" w:cs="Times New Roman"/>
        </w:rPr>
        <w:t>Heroic societies within literature are</w:t>
      </w:r>
      <w:r w:rsidR="006E2FDD" w:rsidRPr="00102183">
        <w:rPr>
          <w:rFonts w:ascii="Times New Roman" w:hAnsi="Times New Roman" w:cs="Times New Roman"/>
        </w:rPr>
        <w:t xml:space="preserve"> commonly</w:t>
      </w:r>
      <w:r w:rsidR="00A05888" w:rsidRPr="00102183">
        <w:rPr>
          <w:rFonts w:ascii="Times New Roman" w:hAnsi="Times New Roman" w:cs="Times New Roman"/>
        </w:rPr>
        <w:t xml:space="preserve"> thought</w:t>
      </w:r>
      <w:r w:rsidR="00070611" w:rsidRPr="00102183">
        <w:rPr>
          <w:rFonts w:ascii="Times New Roman" w:hAnsi="Times New Roman" w:cs="Times New Roman"/>
        </w:rPr>
        <w:t>, by scholars,</w:t>
      </w:r>
      <w:r w:rsidR="00A05888" w:rsidRPr="00102183">
        <w:rPr>
          <w:rFonts w:ascii="Times New Roman" w:hAnsi="Times New Roman" w:cs="Times New Roman"/>
        </w:rPr>
        <w:t xml:space="preserve"> to have tragic elements </w:t>
      </w:r>
      <w:r w:rsidR="00161936" w:rsidRPr="00102183">
        <w:rPr>
          <w:rFonts w:ascii="Times New Roman" w:hAnsi="Times New Roman" w:cs="Times New Roman"/>
        </w:rPr>
        <w:t>owing</w:t>
      </w:r>
      <w:r w:rsidR="006E2FDD" w:rsidRPr="00102183">
        <w:rPr>
          <w:rFonts w:ascii="Times New Roman" w:hAnsi="Times New Roman" w:cs="Times New Roman"/>
        </w:rPr>
        <w:t xml:space="preserve"> to the heroic virtue itself.</w:t>
      </w:r>
      <w:r w:rsidR="006E2FDD" w:rsidRPr="00102183">
        <w:rPr>
          <w:rStyle w:val="FootnoteReference"/>
          <w:rFonts w:ascii="Times New Roman" w:hAnsi="Times New Roman" w:cs="Times New Roman"/>
        </w:rPr>
        <w:footnoteReference w:id="6"/>
      </w:r>
      <w:r w:rsidR="006E2FDD" w:rsidRPr="00102183">
        <w:rPr>
          <w:rFonts w:ascii="Times New Roman" w:hAnsi="Times New Roman" w:cs="Times New Roman"/>
        </w:rPr>
        <w:t xml:space="preserve"> </w:t>
      </w:r>
      <w:r w:rsidR="00070611" w:rsidRPr="00102183">
        <w:rPr>
          <w:rFonts w:ascii="Times New Roman" w:hAnsi="Times New Roman" w:cs="Times New Roman"/>
        </w:rPr>
        <w:t xml:space="preserve">Additionally, the assumption is made that the writer is </w:t>
      </w:r>
      <w:r w:rsidR="006118D1" w:rsidRPr="00102183">
        <w:rPr>
          <w:rFonts w:ascii="Times New Roman" w:hAnsi="Times New Roman" w:cs="Times New Roman"/>
        </w:rPr>
        <w:t xml:space="preserve">highlighting flaws in the characteristics of the ideal hero. </w:t>
      </w:r>
      <w:r w:rsidR="00E14066" w:rsidRPr="00102183">
        <w:rPr>
          <w:rFonts w:ascii="Times New Roman" w:hAnsi="Times New Roman" w:cs="Times New Roman"/>
        </w:rPr>
        <w:t>One might conside</w:t>
      </w:r>
      <w:r w:rsidR="00AD4853" w:rsidRPr="00102183">
        <w:rPr>
          <w:rFonts w:ascii="Times New Roman" w:hAnsi="Times New Roman" w:cs="Times New Roman"/>
        </w:rPr>
        <w:t>r,</w:t>
      </w:r>
      <w:r w:rsidR="00E14066" w:rsidRPr="00102183">
        <w:rPr>
          <w:rFonts w:ascii="Times New Roman" w:hAnsi="Times New Roman" w:cs="Times New Roman"/>
        </w:rPr>
        <w:t xml:space="preserve"> that c</w:t>
      </w:r>
      <w:r w:rsidR="008F61CD" w:rsidRPr="00102183">
        <w:rPr>
          <w:rFonts w:ascii="Times New Roman" w:hAnsi="Times New Roman" w:cs="Times New Roman"/>
        </w:rPr>
        <w:t>ontextually</w:t>
      </w:r>
      <w:r w:rsidR="00AD4853" w:rsidRPr="00102183">
        <w:rPr>
          <w:rFonts w:ascii="Times New Roman" w:hAnsi="Times New Roman" w:cs="Times New Roman"/>
        </w:rPr>
        <w:t xml:space="preserve"> </w:t>
      </w:r>
      <w:r w:rsidR="008F61CD" w:rsidRPr="00102183">
        <w:rPr>
          <w:rFonts w:ascii="Times New Roman" w:hAnsi="Times New Roman" w:cs="Times New Roman"/>
        </w:rPr>
        <w:t xml:space="preserve">it would perhaps </w:t>
      </w:r>
      <w:r w:rsidR="00161936" w:rsidRPr="00102183">
        <w:rPr>
          <w:rFonts w:ascii="Times New Roman" w:hAnsi="Times New Roman" w:cs="Times New Roman"/>
        </w:rPr>
        <w:t>be</w:t>
      </w:r>
      <w:r w:rsidR="008F61CD" w:rsidRPr="00102183">
        <w:rPr>
          <w:rFonts w:ascii="Times New Roman" w:hAnsi="Times New Roman" w:cs="Times New Roman"/>
        </w:rPr>
        <w:t xml:space="preserve"> seen as unusual for ‘The </w:t>
      </w:r>
      <w:r w:rsidR="008F61CD" w:rsidRPr="00102183">
        <w:rPr>
          <w:rFonts w:ascii="Times New Roman" w:hAnsi="Times New Roman" w:cs="Times New Roman"/>
        </w:rPr>
        <w:lastRenderedPageBreak/>
        <w:t>Battle of Maldon’ poet</w:t>
      </w:r>
      <w:r w:rsidR="004D3229" w:rsidRPr="00102183">
        <w:rPr>
          <w:rFonts w:ascii="Times New Roman" w:hAnsi="Times New Roman" w:cs="Times New Roman"/>
        </w:rPr>
        <w:t xml:space="preserve"> to</w:t>
      </w:r>
      <w:r w:rsidR="008F61CD" w:rsidRPr="00102183">
        <w:rPr>
          <w:rFonts w:ascii="Times New Roman" w:hAnsi="Times New Roman" w:cs="Times New Roman"/>
        </w:rPr>
        <w:t xml:space="preserve"> criticise the heroic culture as it was highly valued</w:t>
      </w:r>
      <w:r w:rsidR="004D3229" w:rsidRPr="00102183">
        <w:rPr>
          <w:rFonts w:ascii="Times New Roman" w:hAnsi="Times New Roman" w:cs="Times New Roman"/>
        </w:rPr>
        <w:t xml:space="preserve"> at </w:t>
      </w:r>
      <w:r w:rsidR="00161936" w:rsidRPr="00102183">
        <w:rPr>
          <w:rFonts w:ascii="Times New Roman" w:hAnsi="Times New Roman" w:cs="Times New Roman"/>
        </w:rPr>
        <w:t>its</w:t>
      </w:r>
      <w:r w:rsidR="004D3229" w:rsidRPr="00102183">
        <w:rPr>
          <w:rFonts w:ascii="Times New Roman" w:hAnsi="Times New Roman" w:cs="Times New Roman"/>
        </w:rPr>
        <w:t xml:space="preserve"> time.</w:t>
      </w:r>
    </w:p>
    <w:p w14:paraId="62DA199E" w14:textId="2AE57608" w:rsidR="00085245" w:rsidRPr="00102183" w:rsidRDefault="0055273C" w:rsidP="00F50964">
      <w:pPr>
        <w:ind w:firstLine="720"/>
        <w:rPr>
          <w:rFonts w:ascii="Times New Roman" w:hAnsi="Times New Roman" w:cs="Times New Roman"/>
        </w:rPr>
      </w:pPr>
      <w:r w:rsidRPr="00102183">
        <w:rPr>
          <w:rFonts w:ascii="Times New Roman" w:hAnsi="Times New Roman" w:cs="Times New Roman"/>
        </w:rPr>
        <w:t>Byrhtnoth’s bravery can be overlooked by scholars due to their analysis of the original line: ‘</w:t>
      </w:r>
      <w:proofErr w:type="spellStart"/>
      <w:r w:rsidRPr="00102183">
        <w:rPr>
          <w:rFonts w:ascii="Times New Roman" w:hAnsi="Times New Roman" w:cs="Times New Roman"/>
        </w:rPr>
        <w:t>Đa</w:t>
      </w:r>
      <w:proofErr w:type="spellEnd"/>
      <w:r w:rsidRPr="00102183">
        <w:rPr>
          <w:rFonts w:ascii="Times New Roman" w:hAnsi="Times New Roman" w:cs="Times New Roman"/>
        </w:rPr>
        <w:t xml:space="preserve"> se </w:t>
      </w:r>
      <w:proofErr w:type="spellStart"/>
      <w:r w:rsidRPr="00102183">
        <w:rPr>
          <w:rFonts w:ascii="Times New Roman" w:hAnsi="Times New Roman" w:cs="Times New Roman"/>
        </w:rPr>
        <w:t>eorl</w:t>
      </w:r>
      <w:proofErr w:type="spellEnd"/>
      <w:r w:rsidRPr="00102183">
        <w:rPr>
          <w:rFonts w:ascii="Times New Roman" w:hAnsi="Times New Roman" w:cs="Times New Roman"/>
        </w:rPr>
        <w:t xml:space="preserve"> </w:t>
      </w:r>
      <w:proofErr w:type="spellStart"/>
      <w:r w:rsidRPr="00102183">
        <w:rPr>
          <w:rFonts w:ascii="Times New Roman" w:hAnsi="Times New Roman" w:cs="Times New Roman"/>
        </w:rPr>
        <w:t>ongan</w:t>
      </w:r>
      <w:proofErr w:type="spellEnd"/>
      <w:r w:rsidRPr="00102183">
        <w:rPr>
          <w:rFonts w:ascii="Times New Roman" w:hAnsi="Times New Roman" w:cs="Times New Roman"/>
        </w:rPr>
        <w:t xml:space="preserve"> for his ofermod </w:t>
      </w:r>
      <w:proofErr w:type="spellStart"/>
      <w:r w:rsidRPr="00102183">
        <w:rPr>
          <w:rFonts w:ascii="Times New Roman" w:hAnsi="Times New Roman" w:cs="Times New Roman"/>
        </w:rPr>
        <w:t>alyfan</w:t>
      </w:r>
      <w:proofErr w:type="spellEnd"/>
      <w:r w:rsidRPr="00102183">
        <w:rPr>
          <w:rFonts w:ascii="Times New Roman" w:hAnsi="Times New Roman" w:cs="Times New Roman"/>
        </w:rPr>
        <w:t xml:space="preserve"> </w:t>
      </w:r>
      <w:proofErr w:type="spellStart"/>
      <w:r w:rsidRPr="00102183">
        <w:rPr>
          <w:rFonts w:ascii="Times New Roman" w:hAnsi="Times New Roman" w:cs="Times New Roman"/>
        </w:rPr>
        <w:t>landes</w:t>
      </w:r>
      <w:proofErr w:type="spellEnd"/>
      <w:r w:rsidRPr="00102183">
        <w:rPr>
          <w:rFonts w:ascii="Times New Roman" w:hAnsi="Times New Roman" w:cs="Times New Roman"/>
        </w:rPr>
        <w:t xml:space="preserve"> to </w:t>
      </w:r>
      <w:proofErr w:type="spellStart"/>
      <w:r w:rsidRPr="00102183">
        <w:rPr>
          <w:rFonts w:ascii="Times New Roman" w:hAnsi="Times New Roman" w:cs="Times New Roman"/>
        </w:rPr>
        <w:t>fela</w:t>
      </w:r>
      <w:proofErr w:type="spellEnd"/>
      <w:r w:rsidRPr="00102183">
        <w:rPr>
          <w:rFonts w:ascii="Times New Roman" w:hAnsi="Times New Roman" w:cs="Times New Roman"/>
        </w:rPr>
        <w:t xml:space="preserve"> </w:t>
      </w:r>
      <w:proofErr w:type="spellStart"/>
      <w:r w:rsidRPr="00102183">
        <w:rPr>
          <w:rFonts w:ascii="Times New Roman" w:hAnsi="Times New Roman" w:cs="Times New Roman"/>
        </w:rPr>
        <w:t>laþere</w:t>
      </w:r>
      <w:proofErr w:type="spellEnd"/>
      <w:r w:rsidRPr="00102183">
        <w:rPr>
          <w:rFonts w:ascii="Times New Roman" w:hAnsi="Times New Roman" w:cs="Times New Roman"/>
        </w:rPr>
        <w:t xml:space="preserve"> </w:t>
      </w:r>
      <w:proofErr w:type="spellStart"/>
      <w:r w:rsidRPr="00102183">
        <w:rPr>
          <w:rFonts w:ascii="Times New Roman" w:hAnsi="Times New Roman" w:cs="Times New Roman"/>
        </w:rPr>
        <w:t>ðeode</w:t>
      </w:r>
      <w:proofErr w:type="spellEnd"/>
      <w:r w:rsidRPr="00102183">
        <w:rPr>
          <w:rFonts w:ascii="Times New Roman" w:hAnsi="Times New Roman" w:cs="Times New Roman"/>
        </w:rPr>
        <w:t xml:space="preserve">.’ [Lines 89-95] </w:t>
      </w:r>
      <w:r w:rsidR="00F50964" w:rsidRPr="00102183">
        <w:rPr>
          <w:rFonts w:ascii="Times New Roman" w:hAnsi="Times New Roman" w:cs="Times New Roman"/>
        </w:rPr>
        <w:t>W</w:t>
      </w:r>
      <w:r w:rsidR="00085245" w:rsidRPr="00102183">
        <w:rPr>
          <w:rFonts w:ascii="Times New Roman" w:hAnsi="Times New Roman" w:cs="Times New Roman"/>
        </w:rPr>
        <w:t>ords are</w:t>
      </w:r>
      <w:r w:rsidR="00F50964" w:rsidRPr="00102183">
        <w:rPr>
          <w:rFonts w:ascii="Times New Roman" w:hAnsi="Times New Roman" w:cs="Times New Roman"/>
        </w:rPr>
        <w:t xml:space="preserve"> deliberately allotted</w:t>
      </w:r>
      <w:r w:rsidR="00085245" w:rsidRPr="00102183">
        <w:rPr>
          <w:rFonts w:ascii="Times New Roman" w:hAnsi="Times New Roman" w:cs="Times New Roman"/>
        </w:rPr>
        <w:t xml:space="preserve"> to a character by </w:t>
      </w:r>
      <w:r w:rsidR="00A70C4F" w:rsidRPr="00102183">
        <w:rPr>
          <w:rFonts w:ascii="Times New Roman" w:hAnsi="Times New Roman" w:cs="Times New Roman"/>
        </w:rPr>
        <w:t>a writer</w:t>
      </w:r>
      <w:r w:rsidR="00085245" w:rsidRPr="00102183">
        <w:rPr>
          <w:rFonts w:ascii="Times New Roman" w:hAnsi="Times New Roman" w:cs="Times New Roman"/>
        </w:rPr>
        <w:t xml:space="preserve"> to enhance</w:t>
      </w:r>
      <w:r w:rsidR="00B968CF" w:rsidRPr="00102183">
        <w:rPr>
          <w:rFonts w:ascii="Times New Roman" w:hAnsi="Times New Roman" w:cs="Times New Roman"/>
        </w:rPr>
        <w:t xml:space="preserve"> </w:t>
      </w:r>
      <w:r w:rsidR="00A70C4F" w:rsidRPr="00102183">
        <w:rPr>
          <w:rFonts w:ascii="Times New Roman" w:hAnsi="Times New Roman" w:cs="Times New Roman"/>
        </w:rPr>
        <w:t>important characteristic traits</w:t>
      </w:r>
      <w:r w:rsidR="00B968CF" w:rsidRPr="00102183">
        <w:rPr>
          <w:rFonts w:ascii="Times New Roman" w:hAnsi="Times New Roman" w:cs="Times New Roman"/>
        </w:rPr>
        <w:t>.</w:t>
      </w:r>
      <w:r w:rsidR="00AC1D72" w:rsidRPr="00102183">
        <w:rPr>
          <w:rFonts w:ascii="Times New Roman" w:hAnsi="Times New Roman" w:cs="Times New Roman"/>
        </w:rPr>
        <w:t xml:space="preserve"> </w:t>
      </w:r>
      <w:r w:rsidR="00AD4853" w:rsidRPr="00102183">
        <w:rPr>
          <w:rFonts w:ascii="Times New Roman" w:hAnsi="Times New Roman" w:cs="Times New Roman"/>
        </w:rPr>
        <w:t>Thus,</w:t>
      </w:r>
      <w:r w:rsidR="00AC1D72" w:rsidRPr="00102183">
        <w:rPr>
          <w:rFonts w:ascii="Times New Roman" w:hAnsi="Times New Roman" w:cs="Times New Roman"/>
        </w:rPr>
        <w:t xml:space="preserve"> i</w:t>
      </w:r>
      <w:r w:rsidR="00B968CF" w:rsidRPr="00102183">
        <w:rPr>
          <w:rFonts w:ascii="Times New Roman" w:hAnsi="Times New Roman" w:cs="Times New Roman"/>
        </w:rPr>
        <w:t xml:space="preserve">t is left to the reader to determine how these chosen words impact the </w:t>
      </w:r>
      <w:r w:rsidR="00AC1D72" w:rsidRPr="00102183">
        <w:rPr>
          <w:rFonts w:ascii="Times New Roman" w:hAnsi="Times New Roman" w:cs="Times New Roman"/>
        </w:rPr>
        <w:t>portrayal of the character</w:t>
      </w:r>
      <w:r w:rsidR="00B968CF" w:rsidRPr="00102183">
        <w:rPr>
          <w:rFonts w:ascii="Times New Roman" w:hAnsi="Times New Roman" w:cs="Times New Roman"/>
        </w:rPr>
        <w:t xml:space="preserve">. </w:t>
      </w:r>
      <w:r w:rsidR="002739A3" w:rsidRPr="00102183">
        <w:rPr>
          <w:rFonts w:ascii="Times New Roman" w:hAnsi="Times New Roman" w:cs="Times New Roman"/>
        </w:rPr>
        <w:t>However,</w:t>
      </w:r>
      <w:r w:rsidR="00B968CF" w:rsidRPr="00102183">
        <w:rPr>
          <w:rFonts w:ascii="Times New Roman" w:hAnsi="Times New Roman" w:cs="Times New Roman"/>
        </w:rPr>
        <w:t xml:space="preserve"> </w:t>
      </w:r>
      <w:r w:rsidR="008800B6" w:rsidRPr="00102183">
        <w:rPr>
          <w:rFonts w:ascii="Times New Roman" w:hAnsi="Times New Roman" w:cs="Times New Roman"/>
        </w:rPr>
        <w:t>the English language is constantly changing and words can have various meanings from differing cultures, past and present.</w:t>
      </w:r>
      <w:r w:rsidR="00AC1D72" w:rsidRPr="00102183">
        <w:rPr>
          <w:rFonts w:ascii="Times New Roman" w:hAnsi="Times New Roman" w:cs="Times New Roman"/>
        </w:rPr>
        <w:t xml:space="preserve"> ‘Ofermod’ is a frequent word used by the poet in ‘The Battle of Maldon’ and has been translated to </w:t>
      </w:r>
      <w:r w:rsidR="00AC4348">
        <w:rPr>
          <w:rFonts w:ascii="Times New Roman" w:hAnsi="Times New Roman" w:cs="Times New Roman"/>
        </w:rPr>
        <w:t>‘</w:t>
      </w:r>
      <w:r w:rsidR="00AC1D72" w:rsidRPr="00102183">
        <w:rPr>
          <w:rFonts w:ascii="Times New Roman" w:hAnsi="Times New Roman" w:cs="Times New Roman"/>
        </w:rPr>
        <w:t>pride</w:t>
      </w:r>
      <w:r w:rsidR="00AC4348">
        <w:rPr>
          <w:rFonts w:ascii="Times New Roman" w:hAnsi="Times New Roman" w:cs="Times New Roman"/>
        </w:rPr>
        <w:t>’</w:t>
      </w:r>
      <w:r w:rsidR="00AC1D72" w:rsidRPr="00102183">
        <w:rPr>
          <w:rFonts w:ascii="Times New Roman" w:hAnsi="Times New Roman" w:cs="Times New Roman"/>
        </w:rPr>
        <w:t xml:space="preserve"> in modern English.</w:t>
      </w:r>
      <w:r w:rsidR="008800B6" w:rsidRPr="00102183">
        <w:rPr>
          <w:rFonts w:ascii="Times New Roman" w:hAnsi="Times New Roman" w:cs="Times New Roman"/>
        </w:rPr>
        <w:t xml:space="preserve"> </w:t>
      </w:r>
      <w:r w:rsidR="002739A3" w:rsidRPr="00102183">
        <w:rPr>
          <w:rFonts w:ascii="Times New Roman" w:hAnsi="Times New Roman" w:cs="Times New Roman"/>
        </w:rPr>
        <w:t xml:space="preserve">The expression ‘ofermod’ is agreed among critics to have a significant meaning </w:t>
      </w:r>
      <w:r w:rsidR="008B553E" w:rsidRPr="00102183">
        <w:rPr>
          <w:rFonts w:ascii="Times New Roman" w:hAnsi="Times New Roman" w:cs="Times New Roman"/>
        </w:rPr>
        <w:t>in</w:t>
      </w:r>
      <w:r w:rsidR="002739A3" w:rsidRPr="00102183">
        <w:rPr>
          <w:rFonts w:ascii="Times New Roman" w:hAnsi="Times New Roman" w:cs="Times New Roman"/>
        </w:rPr>
        <w:t xml:space="preserve"> the portrayal of Byrhtnoth and the overall purpose of the poem.</w:t>
      </w:r>
      <w:r w:rsidR="002739A3" w:rsidRPr="00102183">
        <w:rPr>
          <w:rStyle w:val="FootnoteReference"/>
          <w:rFonts w:ascii="Times New Roman" w:hAnsi="Times New Roman" w:cs="Times New Roman"/>
        </w:rPr>
        <w:footnoteReference w:id="7"/>
      </w:r>
      <w:r w:rsidR="008B553E" w:rsidRPr="00102183">
        <w:rPr>
          <w:rFonts w:ascii="Times New Roman" w:hAnsi="Times New Roman" w:cs="Times New Roman"/>
        </w:rPr>
        <w:t xml:space="preserve"> </w:t>
      </w:r>
      <w:r w:rsidR="00AC4348" w:rsidRPr="00102183">
        <w:rPr>
          <w:rFonts w:ascii="Times New Roman" w:hAnsi="Times New Roman" w:cs="Times New Roman"/>
        </w:rPr>
        <w:t>Even so</w:t>
      </w:r>
      <w:r w:rsidR="009878AE" w:rsidRPr="00102183">
        <w:rPr>
          <w:rFonts w:ascii="Times New Roman" w:hAnsi="Times New Roman" w:cs="Times New Roman"/>
        </w:rPr>
        <w:t xml:space="preserve"> t</w:t>
      </w:r>
      <w:r w:rsidR="008B553E" w:rsidRPr="00102183">
        <w:rPr>
          <w:rFonts w:ascii="Times New Roman" w:hAnsi="Times New Roman" w:cs="Times New Roman"/>
        </w:rPr>
        <w:t>hat is where the agreement</w:t>
      </w:r>
      <w:r w:rsidR="00754B38" w:rsidRPr="00102183">
        <w:rPr>
          <w:rFonts w:ascii="Times New Roman" w:hAnsi="Times New Roman" w:cs="Times New Roman"/>
        </w:rPr>
        <w:t xml:space="preserve"> among </w:t>
      </w:r>
      <w:r w:rsidRPr="00102183">
        <w:rPr>
          <w:rFonts w:ascii="Times New Roman" w:hAnsi="Times New Roman" w:cs="Times New Roman"/>
        </w:rPr>
        <w:t xml:space="preserve">some </w:t>
      </w:r>
      <w:r w:rsidR="00754B38" w:rsidRPr="00102183">
        <w:rPr>
          <w:rFonts w:ascii="Times New Roman" w:hAnsi="Times New Roman" w:cs="Times New Roman"/>
        </w:rPr>
        <w:t>critics</w:t>
      </w:r>
      <w:r w:rsidRPr="00102183">
        <w:rPr>
          <w:rFonts w:ascii="Times New Roman" w:hAnsi="Times New Roman" w:cs="Times New Roman"/>
        </w:rPr>
        <w:t xml:space="preserve"> has ended</w:t>
      </w:r>
      <w:r w:rsidR="008B553E" w:rsidRPr="00102183">
        <w:rPr>
          <w:rFonts w:ascii="Times New Roman" w:hAnsi="Times New Roman" w:cs="Times New Roman"/>
        </w:rPr>
        <w:t xml:space="preserve">. </w:t>
      </w:r>
      <w:r w:rsidR="00AD4853" w:rsidRPr="00102183">
        <w:rPr>
          <w:rFonts w:ascii="Times New Roman" w:hAnsi="Times New Roman" w:cs="Times New Roman"/>
        </w:rPr>
        <w:t xml:space="preserve"> In his article </w:t>
      </w:r>
      <w:r w:rsidR="008B553E" w:rsidRPr="00102183">
        <w:rPr>
          <w:rFonts w:ascii="Times New Roman" w:hAnsi="Times New Roman" w:cs="Times New Roman"/>
        </w:rPr>
        <w:t>Helmut Gneuss points out the</w:t>
      </w:r>
      <w:r w:rsidR="009D7379" w:rsidRPr="00102183">
        <w:rPr>
          <w:rFonts w:ascii="Times New Roman" w:hAnsi="Times New Roman" w:cs="Times New Roman"/>
        </w:rPr>
        <w:t xml:space="preserve"> ambiguity of</w:t>
      </w:r>
      <w:r w:rsidR="008B553E" w:rsidRPr="00102183">
        <w:rPr>
          <w:rFonts w:ascii="Times New Roman" w:hAnsi="Times New Roman" w:cs="Times New Roman"/>
        </w:rPr>
        <w:t xml:space="preserve"> the word ‘ofermod’</w:t>
      </w:r>
      <w:r w:rsidR="009D7379" w:rsidRPr="00102183">
        <w:rPr>
          <w:rFonts w:ascii="Times New Roman" w:hAnsi="Times New Roman" w:cs="Times New Roman"/>
        </w:rPr>
        <w:t xml:space="preserve"> or as we know it ‘pride’</w:t>
      </w:r>
      <w:r w:rsidR="008B553E" w:rsidRPr="00102183">
        <w:rPr>
          <w:rFonts w:ascii="Times New Roman" w:hAnsi="Times New Roman" w:cs="Times New Roman"/>
        </w:rPr>
        <w:t>: ‘that "pride" is to be taken as "exaggerated self-esteem, arrogance, proud behaviour," and not in the "good" sense of "self-respect, knowledge of one's own dignity and worth."’</w:t>
      </w:r>
      <w:bookmarkStart w:id="3" w:name="_Hlk510730834"/>
      <w:r w:rsidR="00E14066" w:rsidRPr="00102183">
        <w:rPr>
          <w:rFonts w:ascii="Times New Roman" w:hAnsi="Times New Roman" w:cs="Times New Roman"/>
        </w:rPr>
        <w:t>.</w:t>
      </w:r>
      <w:r w:rsidRPr="00102183">
        <w:rPr>
          <w:rFonts w:ascii="Times New Roman" w:hAnsi="Times New Roman" w:cs="Times New Roman"/>
        </w:rPr>
        <w:t xml:space="preserve"> </w:t>
      </w:r>
      <w:bookmarkEnd w:id="3"/>
      <w:r w:rsidRPr="00102183">
        <w:rPr>
          <w:rFonts w:ascii="Times New Roman" w:hAnsi="Times New Roman" w:cs="Times New Roman"/>
        </w:rPr>
        <w:t xml:space="preserve">These two outlooks on the word ‘pride’ </w:t>
      </w:r>
      <w:r w:rsidR="00AC4348">
        <w:rPr>
          <w:rFonts w:ascii="Times New Roman" w:hAnsi="Times New Roman" w:cs="Times New Roman"/>
        </w:rPr>
        <w:t>display</w:t>
      </w:r>
      <w:r w:rsidRPr="00102183">
        <w:rPr>
          <w:rFonts w:ascii="Times New Roman" w:hAnsi="Times New Roman" w:cs="Times New Roman"/>
        </w:rPr>
        <w:t xml:space="preserve"> the two main believed purposes of the poem; to condemn or commend the Anglo-Saxon warriors.</w:t>
      </w:r>
      <w:r w:rsidRPr="00102183">
        <w:rPr>
          <w:rFonts w:ascii="Times New Roman" w:hAnsi="Times New Roman" w:cs="Times New Roman"/>
        </w:rPr>
        <w:t xml:space="preserve"> </w:t>
      </w:r>
      <w:r w:rsidR="009878AE" w:rsidRPr="00102183">
        <w:rPr>
          <w:rFonts w:ascii="Times New Roman" w:hAnsi="Times New Roman" w:cs="Times New Roman"/>
        </w:rPr>
        <w:t xml:space="preserve">Therefore, critics have scrutinized the events and choices made by Byrhtnoth and the warriors to support their conclusions. </w:t>
      </w:r>
    </w:p>
    <w:p w14:paraId="6AD0BBED" w14:textId="6FDD563D" w:rsidR="007B4A4F" w:rsidRPr="00102183" w:rsidRDefault="007415F9" w:rsidP="00503247">
      <w:pPr>
        <w:ind w:firstLine="720"/>
        <w:rPr>
          <w:rFonts w:ascii="Times New Roman" w:hAnsi="Times New Roman" w:cs="Times New Roman"/>
        </w:rPr>
      </w:pPr>
      <w:r w:rsidRPr="00102183">
        <w:rPr>
          <w:rFonts w:ascii="Times New Roman" w:hAnsi="Times New Roman" w:cs="Times New Roman"/>
        </w:rPr>
        <w:t xml:space="preserve"> Byrhtnoth’s fate to be labelled as a tragic hero or as a great leader and fighter is determined by his one decision.</w:t>
      </w:r>
      <w:r w:rsidR="005376D1" w:rsidRPr="00102183">
        <w:rPr>
          <w:rFonts w:ascii="Times New Roman" w:hAnsi="Times New Roman" w:cs="Times New Roman"/>
        </w:rPr>
        <w:t xml:space="preserve"> During the battle the Vikings are aware they are trapped which resorts them</w:t>
      </w:r>
      <w:r w:rsidR="00503247" w:rsidRPr="00102183">
        <w:rPr>
          <w:rFonts w:ascii="Times New Roman" w:hAnsi="Times New Roman" w:cs="Times New Roman"/>
        </w:rPr>
        <w:t xml:space="preserve"> ‘to use cunning, and they asked that they be allowed to have passage.’ [Lines </w:t>
      </w:r>
      <w:r w:rsidR="0031003A" w:rsidRPr="00102183">
        <w:rPr>
          <w:rFonts w:ascii="Times New Roman" w:hAnsi="Times New Roman" w:cs="Times New Roman"/>
        </w:rPr>
        <w:t>89-95</w:t>
      </w:r>
      <w:r w:rsidR="00503247" w:rsidRPr="00102183">
        <w:rPr>
          <w:rFonts w:ascii="Times New Roman" w:hAnsi="Times New Roman" w:cs="Times New Roman"/>
        </w:rPr>
        <w:t xml:space="preserve">] The </w:t>
      </w:r>
      <w:r w:rsidR="00EC2F2D" w:rsidRPr="00102183">
        <w:rPr>
          <w:rFonts w:ascii="Times New Roman" w:hAnsi="Times New Roman" w:cs="Times New Roman"/>
        </w:rPr>
        <w:t xml:space="preserve">actual </w:t>
      </w:r>
      <w:r w:rsidR="00503247" w:rsidRPr="00102183">
        <w:rPr>
          <w:rFonts w:ascii="Times New Roman" w:hAnsi="Times New Roman" w:cs="Times New Roman"/>
        </w:rPr>
        <w:t>‘cunning’ the Vikings</w:t>
      </w:r>
      <w:r w:rsidR="00EC2F2D" w:rsidRPr="00102183">
        <w:rPr>
          <w:rFonts w:ascii="Times New Roman" w:hAnsi="Times New Roman" w:cs="Times New Roman"/>
        </w:rPr>
        <w:t>’</w:t>
      </w:r>
      <w:r w:rsidR="00503247" w:rsidRPr="00102183">
        <w:rPr>
          <w:rFonts w:ascii="Times New Roman" w:hAnsi="Times New Roman" w:cs="Times New Roman"/>
        </w:rPr>
        <w:t xml:space="preserve"> adopt is never to be revealed </w:t>
      </w:r>
      <w:r w:rsidR="00EC2F2D" w:rsidRPr="00102183">
        <w:rPr>
          <w:rFonts w:ascii="Times New Roman" w:hAnsi="Times New Roman" w:cs="Times New Roman"/>
        </w:rPr>
        <w:t>and is left</w:t>
      </w:r>
      <w:r w:rsidR="00C05479" w:rsidRPr="00102183">
        <w:rPr>
          <w:rFonts w:ascii="Times New Roman" w:hAnsi="Times New Roman" w:cs="Times New Roman"/>
        </w:rPr>
        <w:t xml:space="preserve"> for</w:t>
      </w:r>
      <w:r w:rsidR="00EC2F2D" w:rsidRPr="00102183">
        <w:rPr>
          <w:rFonts w:ascii="Times New Roman" w:hAnsi="Times New Roman" w:cs="Times New Roman"/>
        </w:rPr>
        <w:t xml:space="preserve"> one to speculate. </w:t>
      </w:r>
      <w:r w:rsidR="00C05479" w:rsidRPr="00102183">
        <w:rPr>
          <w:rFonts w:ascii="Times New Roman" w:hAnsi="Times New Roman" w:cs="Times New Roman"/>
        </w:rPr>
        <w:t>Previously</w:t>
      </w:r>
      <w:r w:rsidR="00EC2F2D" w:rsidRPr="00102183">
        <w:rPr>
          <w:rFonts w:ascii="Times New Roman" w:hAnsi="Times New Roman" w:cs="Times New Roman"/>
        </w:rPr>
        <w:t xml:space="preserve">, the Vikings have been noted to use weak and manipulative tactics </w:t>
      </w:r>
      <w:r w:rsidR="00C05479" w:rsidRPr="00102183">
        <w:rPr>
          <w:rFonts w:ascii="Times New Roman" w:hAnsi="Times New Roman" w:cs="Times New Roman"/>
        </w:rPr>
        <w:t>for their gain and appears to be the enemies go to move.</w:t>
      </w:r>
      <w:r w:rsidR="00FE275C" w:rsidRPr="00102183">
        <w:rPr>
          <w:rFonts w:ascii="Times New Roman" w:hAnsi="Times New Roman" w:cs="Times New Roman"/>
        </w:rPr>
        <w:t xml:space="preserve"> The Vikings’ strategies, in the eyes of the Anglo-Saxon audience, can be seen as acts of cowardice compared to the heroic deeds that Byrhtnoth exemplifies.</w:t>
      </w:r>
      <w:r w:rsidR="00201978" w:rsidRPr="00102183">
        <w:rPr>
          <w:rFonts w:ascii="Times New Roman" w:hAnsi="Times New Roman" w:cs="Times New Roman"/>
        </w:rPr>
        <w:t xml:space="preserve"> Byrhtnoth, a true hero, </w:t>
      </w:r>
      <w:r w:rsidR="0031003A" w:rsidRPr="00102183">
        <w:rPr>
          <w:rFonts w:ascii="Times New Roman" w:hAnsi="Times New Roman" w:cs="Times New Roman"/>
        </w:rPr>
        <w:t xml:space="preserve">seeks a worthy battle: ‘Then the leader, because of his great zeal began to allow too much land to the hateful people’. </w:t>
      </w:r>
      <w:bookmarkStart w:id="4" w:name="_Hlk510639894"/>
      <w:r w:rsidR="0031003A" w:rsidRPr="00102183">
        <w:rPr>
          <w:rFonts w:ascii="Times New Roman" w:hAnsi="Times New Roman" w:cs="Times New Roman"/>
        </w:rPr>
        <w:t>[Lines 89-95</w:t>
      </w:r>
      <w:r w:rsidR="00371332" w:rsidRPr="00102183">
        <w:rPr>
          <w:rFonts w:ascii="Times New Roman" w:hAnsi="Times New Roman" w:cs="Times New Roman"/>
        </w:rPr>
        <w:t>]</w:t>
      </w:r>
      <w:r w:rsidR="00074D63" w:rsidRPr="00102183">
        <w:rPr>
          <w:rFonts w:ascii="Times New Roman" w:hAnsi="Times New Roman" w:cs="Times New Roman"/>
        </w:rPr>
        <w:t xml:space="preserve"> Nevertheless,</w:t>
      </w:r>
      <w:r w:rsidR="00371332" w:rsidRPr="00102183">
        <w:rPr>
          <w:rFonts w:ascii="Times New Roman" w:hAnsi="Times New Roman" w:cs="Times New Roman"/>
        </w:rPr>
        <w:t xml:space="preserve"> </w:t>
      </w:r>
      <w:bookmarkEnd w:id="4"/>
      <w:r w:rsidR="00074D63" w:rsidRPr="00102183">
        <w:rPr>
          <w:rFonts w:ascii="Times New Roman" w:hAnsi="Times New Roman" w:cs="Times New Roman"/>
        </w:rPr>
        <w:t xml:space="preserve">John Halbrooks asserts that scholars are able to use the line to support their claim that Byrhtnoth is to blame, as it ‘supports the </w:t>
      </w:r>
      <w:r w:rsidR="00074D63" w:rsidRPr="00102183">
        <w:rPr>
          <w:rFonts w:ascii="Times New Roman" w:hAnsi="Times New Roman" w:cs="Times New Roman"/>
        </w:rPr>
        <w:lastRenderedPageBreak/>
        <w:t>notion of Byrhtnoth’s foolishness because he has been deceived by the Vikings’.</w:t>
      </w:r>
      <w:r w:rsidR="00074D63" w:rsidRPr="00102183">
        <w:rPr>
          <w:rStyle w:val="FootnoteReference"/>
          <w:rFonts w:ascii="Times New Roman" w:hAnsi="Times New Roman" w:cs="Times New Roman"/>
        </w:rPr>
        <w:footnoteReference w:id="8"/>
      </w:r>
      <w:r w:rsidR="00074D63" w:rsidRPr="00102183">
        <w:rPr>
          <w:rFonts w:ascii="Times New Roman" w:hAnsi="Times New Roman" w:cs="Times New Roman"/>
        </w:rPr>
        <w:t xml:space="preserve"> This conveys the impression the scholars are unwilling to shift the blame or understand Byrhtnoth’s noble intentions. Ultimately coaxing a reader to view Byrhtnoth and former heroic ideals as flawed.</w:t>
      </w:r>
      <w:r w:rsidR="00074D63" w:rsidRPr="00102183">
        <w:rPr>
          <w:rFonts w:ascii="Times New Roman" w:hAnsi="Times New Roman" w:cs="Times New Roman"/>
        </w:rPr>
        <w:t xml:space="preserve"> </w:t>
      </w:r>
      <w:r w:rsidR="00C37EAF" w:rsidRPr="00102183">
        <w:rPr>
          <w:rFonts w:ascii="Times New Roman" w:hAnsi="Times New Roman" w:cs="Times New Roman"/>
        </w:rPr>
        <w:t>A</w:t>
      </w:r>
      <w:r w:rsidR="0055273C" w:rsidRPr="00102183">
        <w:rPr>
          <w:rFonts w:ascii="Times New Roman" w:hAnsi="Times New Roman" w:cs="Times New Roman"/>
        </w:rPr>
        <w:t>s aforementioned</w:t>
      </w:r>
      <w:r w:rsidR="00C37EAF" w:rsidRPr="00102183">
        <w:rPr>
          <w:rFonts w:ascii="Times New Roman" w:hAnsi="Times New Roman" w:cs="Times New Roman"/>
        </w:rPr>
        <w:t xml:space="preserve">, Scholarship is aware of the negative associations with pride and can pinpoint the consequences it brings within the poem. We cannot be certain the poet and the Anglo-Saxon audience were conscious of the words negative implications. This reveals how a language barrier can cause multiple interpretations and creates uncertainty to </w:t>
      </w:r>
      <w:proofErr w:type="gramStart"/>
      <w:r w:rsidR="00C37EAF" w:rsidRPr="00102183">
        <w:rPr>
          <w:rFonts w:ascii="Times New Roman" w:hAnsi="Times New Roman" w:cs="Times New Roman"/>
        </w:rPr>
        <w:t>what</w:t>
      </w:r>
      <w:r w:rsidR="00AC4348">
        <w:rPr>
          <w:rFonts w:ascii="Times New Roman" w:hAnsi="Times New Roman" w:cs="Times New Roman"/>
        </w:rPr>
        <w:t xml:space="preserve"> </w:t>
      </w:r>
      <w:r w:rsidR="00C37EAF" w:rsidRPr="00102183">
        <w:rPr>
          <w:rFonts w:ascii="Times New Roman" w:hAnsi="Times New Roman" w:cs="Times New Roman"/>
        </w:rPr>
        <w:t xml:space="preserve"> the</w:t>
      </w:r>
      <w:proofErr w:type="gramEnd"/>
      <w:r w:rsidR="00C37EAF" w:rsidRPr="00102183">
        <w:rPr>
          <w:rFonts w:ascii="Times New Roman" w:hAnsi="Times New Roman" w:cs="Times New Roman"/>
        </w:rPr>
        <w:t xml:space="preserve"> poet’s original intentions</w:t>
      </w:r>
      <w:r w:rsidR="00AC4348">
        <w:rPr>
          <w:rFonts w:ascii="Times New Roman" w:hAnsi="Times New Roman" w:cs="Times New Roman"/>
        </w:rPr>
        <w:t xml:space="preserve"> were</w:t>
      </w:r>
      <w:r w:rsidR="00C37EAF" w:rsidRPr="00102183">
        <w:rPr>
          <w:rFonts w:ascii="Times New Roman" w:hAnsi="Times New Roman" w:cs="Times New Roman"/>
        </w:rPr>
        <w:t xml:space="preserve">.  </w:t>
      </w:r>
      <w:bookmarkStart w:id="6" w:name="_Hlk510731320"/>
      <w:r w:rsidR="00027641" w:rsidRPr="00102183">
        <w:rPr>
          <w:rFonts w:ascii="Times New Roman" w:hAnsi="Times New Roman" w:cs="Times New Roman"/>
        </w:rPr>
        <w:t xml:space="preserve"> </w:t>
      </w:r>
      <w:bookmarkEnd w:id="6"/>
    </w:p>
    <w:p w14:paraId="4DDDEE0D" w14:textId="630FAB2A" w:rsidR="008C3BC0" w:rsidRPr="00102183" w:rsidRDefault="00294A73" w:rsidP="00503247">
      <w:pPr>
        <w:ind w:firstLine="720"/>
        <w:rPr>
          <w:rFonts w:ascii="Times New Roman" w:hAnsi="Times New Roman" w:cs="Times New Roman"/>
        </w:rPr>
      </w:pPr>
      <w:r w:rsidRPr="00102183">
        <w:rPr>
          <w:rFonts w:ascii="Times New Roman" w:hAnsi="Times New Roman" w:cs="Times New Roman"/>
        </w:rPr>
        <w:t>Byrhtnoth is continuously praised by the poet</w:t>
      </w:r>
      <w:r w:rsidR="00B90892" w:rsidRPr="00102183">
        <w:rPr>
          <w:rFonts w:ascii="Times New Roman" w:hAnsi="Times New Roman" w:cs="Times New Roman"/>
        </w:rPr>
        <w:t xml:space="preserve"> and such appraisal is unlikely to suggest a poem about condemnation. In </w:t>
      </w:r>
      <w:r w:rsidR="00996980" w:rsidRPr="00102183">
        <w:rPr>
          <w:rFonts w:ascii="Times New Roman" w:hAnsi="Times New Roman" w:cs="Times New Roman"/>
        </w:rPr>
        <w:t xml:space="preserve">Byrhtnoth’s last moments his actions are described as ‘frod’ </w:t>
      </w:r>
      <w:r w:rsidR="005E08E4" w:rsidRPr="00102183">
        <w:rPr>
          <w:rFonts w:ascii="Times New Roman" w:hAnsi="Times New Roman" w:cs="Times New Roman"/>
        </w:rPr>
        <w:t>which means</w:t>
      </w:r>
      <w:r w:rsidR="00996980" w:rsidRPr="00102183">
        <w:rPr>
          <w:rFonts w:ascii="Times New Roman" w:hAnsi="Times New Roman" w:cs="Times New Roman"/>
        </w:rPr>
        <w:t xml:space="preserve"> </w:t>
      </w:r>
      <w:r w:rsidR="005E08E4" w:rsidRPr="00102183">
        <w:rPr>
          <w:rFonts w:ascii="Times New Roman" w:hAnsi="Times New Roman" w:cs="Times New Roman"/>
        </w:rPr>
        <w:t>‘</w:t>
      </w:r>
      <w:r w:rsidR="00996980" w:rsidRPr="00102183">
        <w:rPr>
          <w:rFonts w:ascii="Times New Roman" w:hAnsi="Times New Roman" w:cs="Times New Roman"/>
        </w:rPr>
        <w:t>wise</w:t>
      </w:r>
      <w:r w:rsidR="005E08E4" w:rsidRPr="00102183">
        <w:rPr>
          <w:rFonts w:ascii="Times New Roman" w:hAnsi="Times New Roman" w:cs="Times New Roman"/>
        </w:rPr>
        <w:t>’ in modern English</w:t>
      </w:r>
      <w:r w:rsidR="00996980" w:rsidRPr="00102183">
        <w:rPr>
          <w:rFonts w:ascii="Times New Roman" w:hAnsi="Times New Roman" w:cs="Times New Roman"/>
        </w:rPr>
        <w:t xml:space="preserve">. </w:t>
      </w:r>
      <w:r w:rsidR="00270412" w:rsidRPr="00102183">
        <w:rPr>
          <w:rFonts w:ascii="Times New Roman" w:hAnsi="Times New Roman" w:cs="Times New Roman"/>
        </w:rPr>
        <w:t xml:space="preserve"> The word ‘wise’ in </w:t>
      </w:r>
      <w:r w:rsidR="0001250F" w:rsidRPr="00102183">
        <w:rPr>
          <w:rFonts w:ascii="Times New Roman" w:hAnsi="Times New Roman" w:cs="Times New Roman"/>
        </w:rPr>
        <w:t>Anglo-Saxon</w:t>
      </w:r>
      <w:r w:rsidR="00270412" w:rsidRPr="00102183">
        <w:rPr>
          <w:rFonts w:ascii="Times New Roman" w:hAnsi="Times New Roman" w:cs="Times New Roman"/>
        </w:rPr>
        <w:t xml:space="preserve"> context ‘seems to mean specifically that he lives and acts in accordance with the ideals of lordly behaviour’.</w:t>
      </w:r>
      <w:r w:rsidR="00270412" w:rsidRPr="00102183">
        <w:rPr>
          <w:rStyle w:val="FootnoteReference"/>
          <w:rFonts w:ascii="Times New Roman" w:hAnsi="Times New Roman" w:cs="Times New Roman"/>
        </w:rPr>
        <w:footnoteReference w:id="9"/>
      </w:r>
      <w:r w:rsidR="0099582D" w:rsidRPr="00102183">
        <w:rPr>
          <w:rFonts w:ascii="Times New Roman" w:hAnsi="Times New Roman" w:cs="Times New Roman"/>
        </w:rPr>
        <w:t xml:space="preserve"> Each act Byrhtnoth commits can be seen as the correct conduct </w:t>
      </w:r>
      <w:r w:rsidR="00D35A44" w:rsidRPr="00102183">
        <w:rPr>
          <w:rFonts w:ascii="Times New Roman" w:hAnsi="Times New Roman" w:cs="Times New Roman"/>
        </w:rPr>
        <w:t>which</w:t>
      </w:r>
      <w:r w:rsidR="0099582D" w:rsidRPr="00102183">
        <w:rPr>
          <w:rFonts w:ascii="Times New Roman" w:hAnsi="Times New Roman" w:cs="Times New Roman"/>
        </w:rPr>
        <w:t xml:space="preserve"> reflect</w:t>
      </w:r>
      <w:r w:rsidR="005E08E4" w:rsidRPr="00102183">
        <w:rPr>
          <w:rFonts w:ascii="Times New Roman" w:hAnsi="Times New Roman" w:cs="Times New Roman"/>
        </w:rPr>
        <w:t>s</w:t>
      </w:r>
      <w:r w:rsidR="0099582D" w:rsidRPr="00102183">
        <w:rPr>
          <w:rFonts w:ascii="Times New Roman" w:hAnsi="Times New Roman" w:cs="Times New Roman"/>
        </w:rPr>
        <w:t xml:space="preserve"> </w:t>
      </w:r>
      <w:r w:rsidR="005E08E4" w:rsidRPr="00102183">
        <w:rPr>
          <w:rFonts w:ascii="Times New Roman" w:hAnsi="Times New Roman" w:cs="Times New Roman"/>
        </w:rPr>
        <w:t>the heroic ideals in the given period.</w:t>
      </w:r>
      <w:r w:rsidR="00F46DD5" w:rsidRPr="00102183">
        <w:rPr>
          <w:rFonts w:ascii="Times New Roman" w:hAnsi="Times New Roman" w:cs="Times New Roman"/>
        </w:rPr>
        <w:t xml:space="preserve"> </w:t>
      </w:r>
      <w:r w:rsidR="00754B38" w:rsidRPr="00102183">
        <w:rPr>
          <w:rFonts w:ascii="Times New Roman" w:hAnsi="Times New Roman" w:cs="Times New Roman"/>
        </w:rPr>
        <w:t>Therefore,</w:t>
      </w:r>
      <w:r w:rsidR="005E08E4" w:rsidRPr="00102183">
        <w:rPr>
          <w:rFonts w:ascii="Times New Roman" w:hAnsi="Times New Roman" w:cs="Times New Roman"/>
        </w:rPr>
        <w:t xml:space="preserve"> </w:t>
      </w:r>
      <w:r w:rsidR="00D35A44" w:rsidRPr="00102183">
        <w:rPr>
          <w:rFonts w:ascii="Times New Roman" w:hAnsi="Times New Roman" w:cs="Times New Roman"/>
        </w:rPr>
        <w:t xml:space="preserve">An Anglo-Saxon audience would </w:t>
      </w:r>
      <w:r w:rsidR="0001250F" w:rsidRPr="00102183">
        <w:rPr>
          <w:rFonts w:ascii="Times New Roman" w:hAnsi="Times New Roman" w:cs="Times New Roman"/>
        </w:rPr>
        <w:t>have had easier access in observing ‘The Battle of Maldon’ as a</w:t>
      </w:r>
      <w:r w:rsidR="0083416E" w:rsidRPr="00102183">
        <w:rPr>
          <w:rFonts w:ascii="Times New Roman" w:hAnsi="Times New Roman" w:cs="Times New Roman"/>
        </w:rPr>
        <w:t>n</w:t>
      </w:r>
      <w:r w:rsidR="0001250F" w:rsidRPr="00102183">
        <w:rPr>
          <w:rFonts w:ascii="Times New Roman" w:hAnsi="Times New Roman" w:cs="Times New Roman"/>
        </w:rPr>
        <w:t xml:space="preserve"> admiration towards Byrhtnoth</w:t>
      </w:r>
      <w:r w:rsidR="00F46DD5" w:rsidRPr="00102183">
        <w:rPr>
          <w:rFonts w:ascii="Times New Roman" w:hAnsi="Times New Roman" w:cs="Times New Roman"/>
        </w:rPr>
        <w:t>.</w:t>
      </w:r>
      <w:r w:rsidR="0083416E" w:rsidRPr="00102183">
        <w:rPr>
          <w:rFonts w:ascii="Times New Roman" w:hAnsi="Times New Roman" w:cs="Times New Roman"/>
        </w:rPr>
        <w:t xml:space="preserve"> </w:t>
      </w:r>
    </w:p>
    <w:p w14:paraId="451B481D" w14:textId="77777777" w:rsidR="00AE50BB" w:rsidRPr="00102183" w:rsidRDefault="00E27EBA" w:rsidP="0035304B">
      <w:pPr>
        <w:ind w:firstLine="720"/>
        <w:rPr>
          <w:rFonts w:ascii="Times New Roman" w:hAnsi="Times New Roman" w:cs="Times New Roman"/>
        </w:rPr>
      </w:pPr>
      <w:r w:rsidRPr="00102183">
        <w:rPr>
          <w:rFonts w:ascii="Times New Roman" w:hAnsi="Times New Roman" w:cs="Times New Roman"/>
        </w:rPr>
        <w:t>As a his</w:t>
      </w:r>
      <w:r w:rsidR="0054556A" w:rsidRPr="00102183">
        <w:rPr>
          <w:rFonts w:ascii="Times New Roman" w:hAnsi="Times New Roman" w:cs="Times New Roman"/>
        </w:rPr>
        <w:t>torical figure, Byrhtnoth was an Ealdorman of Essex who lead the Anglo-Saxons into battle against the Vikings.</w:t>
      </w:r>
      <w:r w:rsidR="00600FFA" w:rsidRPr="00102183">
        <w:rPr>
          <w:rFonts w:ascii="Times New Roman" w:hAnsi="Times New Roman" w:cs="Times New Roman"/>
        </w:rPr>
        <w:t xml:space="preserve"> Byrhtnoth had a duty to </w:t>
      </w:r>
      <w:bookmarkStart w:id="7" w:name="_Hlk510651457"/>
      <w:r w:rsidR="00600FFA" w:rsidRPr="00102183">
        <w:rPr>
          <w:rFonts w:ascii="Times New Roman" w:hAnsi="Times New Roman" w:cs="Times New Roman"/>
        </w:rPr>
        <w:t>Æthelred</w:t>
      </w:r>
      <w:bookmarkEnd w:id="7"/>
      <w:r w:rsidR="00600FFA" w:rsidRPr="00102183">
        <w:rPr>
          <w:rFonts w:ascii="Times New Roman" w:hAnsi="Times New Roman" w:cs="Times New Roman"/>
        </w:rPr>
        <w:t>, his king, to uphold his stance throughout</w:t>
      </w:r>
      <w:r w:rsidR="007846B8" w:rsidRPr="00102183">
        <w:rPr>
          <w:rFonts w:ascii="Times New Roman" w:hAnsi="Times New Roman" w:cs="Times New Roman"/>
        </w:rPr>
        <w:t xml:space="preserve"> any battle</w:t>
      </w:r>
      <w:r w:rsidR="00600FFA" w:rsidRPr="00102183">
        <w:rPr>
          <w:rFonts w:ascii="Times New Roman" w:hAnsi="Times New Roman" w:cs="Times New Roman"/>
        </w:rPr>
        <w:t>.</w:t>
      </w:r>
      <w:r w:rsidR="007846B8" w:rsidRPr="00102183">
        <w:rPr>
          <w:rFonts w:ascii="Times New Roman" w:hAnsi="Times New Roman" w:cs="Times New Roman"/>
        </w:rPr>
        <w:t xml:space="preserve"> Historical</w:t>
      </w:r>
      <w:r w:rsidR="00600FFA" w:rsidRPr="00102183">
        <w:rPr>
          <w:rFonts w:ascii="Times New Roman" w:hAnsi="Times New Roman" w:cs="Times New Roman"/>
        </w:rPr>
        <w:t xml:space="preserve"> </w:t>
      </w:r>
      <w:r w:rsidR="007846B8" w:rsidRPr="00102183">
        <w:rPr>
          <w:rFonts w:ascii="Times New Roman" w:hAnsi="Times New Roman" w:cs="Times New Roman"/>
        </w:rPr>
        <w:t xml:space="preserve">research has shown </w:t>
      </w:r>
      <w:bookmarkStart w:id="8" w:name="_Hlk510733375"/>
      <w:r w:rsidR="007846B8" w:rsidRPr="00102183">
        <w:rPr>
          <w:rFonts w:ascii="Times New Roman" w:hAnsi="Times New Roman" w:cs="Times New Roman"/>
        </w:rPr>
        <w:t>Æthelred</w:t>
      </w:r>
      <w:bookmarkEnd w:id="8"/>
      <w:r w:rsidR="007846B8" w:rsidRPr="00102183">
        <w:rPr>
          <w:rFonts w:ascii="Times New Roman" w:hAnsi="Times New Roman" w:cs="Times New Roman"/>
        </w:rPr>
        <w:t xml:space="preserve"> had set an explicit code to be followed </w:t>
      </w:r>
      <w:r w:rsidR="0035304B" w:rsidRPr="00102183">
        <w:rPr>
          <w:rFonts w:ascii="Times New Roman" w:hAnsi="Times New Roman" w:cs="Times New Roman"/>
        </w:rPr>
        <w:t>which Byrhtnoth</w:t>
      </w:r>
      <w:r w:rsidR="007846B8" w:rsidRPr="00102183">
        <w:rPr>
          <w:rFonts w:ascii="Times New Roman" w:hAnsi="Times New Roman" w:cs="Times New Roman"/>
        </w:rPr>
        <w:t xml:space="preserve"> certainly did. </w:t>
      </w:r>
      <w:r w:rsidR="0035304B" w:rsidRPr="00102183">
        <w:rPr>
          <w:rFonts w:ascii="Times New Roman" w:hAnsi="Times New Roman" w:cs="Times New Roman"/>
        </w:rPr>
        <w:t>The code was the following: ‘</w:t>
      </w:r>
      <w:r w:rsidR="0035304B" w:rsidRPr="00102183">
        <w:rPr>
          <w:rFonts w:ascii="Times New Roman" w:hAnsi="Times New Roman" w:cs="Times New Roman"/>
        </w:rPr>
        <w:t>“And gif</w:t>
      </w:r>
      <w:r w:rsidR="0035304B" w:rsidRPr="00102183">
        <w:rPr>
          <w:rFonts w:ascii="Times New Roman" w:hAnsi="Times New Roman" w:cs="Times New Roman"/>
        </w:rPr>
        <w:t xml:space="preserve"> </w:t>
      </w:r>
      <w:proofErr w:type="spellStart"/>
      <w:r w:rsidR="0035304B" w:rsidRPr="00102183">
        <w:rPr>
          <w:rFonts w:ascii="Times New Roman" w:hAnsi="Times New Roman" w:cs="Times New Roman"/>
        </w:rPr>
        <w:t>hwa</w:t>
      </w:r>
      <w:proofErr w:type="spellEnd"/>
      <w:r w:rsidR="0035304B" w:rsidRPr="00102183">
        <w:rPr>
          <w:rFonts w:ascii="Times New Roman" w:hAnsi="Times New Roman" w:cs="Times New Roman"/>
        </w:rPr>
        <w:t xml:space="preserve"> </w:t>
      </w:r>
      <w:proofErr w:type="spellStart"/>
      <w:r w:rsidR="0035304B" w:rsidRPr="00102183">
        <w:rPr>
          <w:rFonts w:ascii="Times New Roman" w:hAnsi="Times New Roman" w:cs="Times New Roman"/>
        </w:rPr>
        <w:t>buton</w:t>
      </w:r>
      <w:proofErr w:type="spellEnd"/>
      <w:r w:rsidR="0035304B" w:rsidRPr="00102183">
        <w:rPr>
          <w:rFonts w:ascii="Times New Roman" w:hAnsi="Times New Roman" w:cs="Times New Roman"/>
        </w:rPr>
        <w:t xml:space="preserve"> </w:t>
      </w:r>
      <w:proofErr w:type="spellStart"/>
      <w:r w:rsidR="0035304B" w:rsidRPr="00102183">
        <w:rPr>
          <w:rFonts w:ascii="Times New Roman" w:hAnsi="Times New Roman" w:cs="Times New Roman"/>
        </w:rPr>
        <w:t>leafe</w:t>
      </w:r>
      <w:proofErr w:type="spellEnd"/>
      <w:r w:rsidR="0035304B" w:rsidRPr="00102183">
        <w:rPr>
          <w:rFonts w:ascii="Times New Roman" w:hAnsi="Times New Roman" w:cs="Times New Roman"/>
        </w:rPr>
        <w:t xml:space="preserve"> of </w:t>
      </w:r>
      <w:proofErr w:type="spellStart"/>
      <w:r w:rsidR="0035304B" w:rsidRPr="00102183">
        <w:rPr>
          <w:rFonts w:ascii="Times New Roman" w:hAnsi="Times New Roman" w:cs="Times New Roman"/>
        </w:rPr>
        <w:t>firde</w:t>
      </w:r>
      <w:proofErr w:type="spellEnd"/>
      <w:r w:rsidR="0035304B" w:rsidRPr="00102183">
        <w:rPr>
          <w:rFonts w:ascii="Times New Roman" w:hAnsi="Times New Roman" w:cs="Times New Roman"/>
        </w:rPr>
        <w:t xml:space="preserve"> </w:t>
      </w:r>
      <w:proofErr w:type="spellStart"/>
      <w:r w:rsidR="0035304B" w:rsidRPr="00102183">
        <w:rPr>
          <w:rFonts w:ascii="Times New Roman" w:hAnsi="Times New Roman" w:cs="Times New Roman"/>
        </w:rPr>
        <w:t>gewænde</w:t>
      </w:r>
      <w:proofErr w:type="spellEnd"/>
      <w:r w:rsidR="0035304B" w:rsidRPr="00102183">
        <w:rPr>
          <w:rFonts w:ascii="Times New Roman" w:hAnsi="Times New Roman" w:cs="Times New Roman"/>
        </w:rPr>
        <w:t xml:space="preserve"> </w:t>
      </w:r>
      <w:proofErr w:type="spellStart"/>
      <w:r w:rsidR="0035304B" w:rsidRPr="00102183">
        <w:rPr>
          <w:rFonts w:ascii="Times New Roman" w:hAnsi="Times New Roman" w:cs="Times New Roman"/>
        </w:rPr>
        <w:t>þe</w:t>
      </w:r>
      <w:proofErr w:type="spellEnd"/>
      <w:r w:rsidR="0035304B" w:rsidRPr="00102183">
        <w:rPr>
          <w:rFonts w:ascii="Times New Roman" w:hAnsi="Times New Roman" w:cs="Times New Roman"/>
        </w:rPr>
        <w:t xml:space="preserve"> se </w:t>
      </w:r>
      <w:proofErr w:type="spellStart"/>
      <w:r w:rsidR="0035304B" w:rsidRPr="00102183">
        <w:rPr>
          <w:rFonts w:ascii="Times New Roman" w:hAnsi="Times New Roman" w:cs="Times New Roman"/>
        </w:rPr>
        <w:t>cyningc</w:t>
      </w:r>
      <w:proofErr w:type="spellEnd"/>
      <w:r w:rsidR="0035304B" w:rsidRPr="00102183">
        <w:rPr>
          <w:rFonts w:ascii="Times New Roman" w:hAnsi="Times New Roman" w:cs="Times New Roman"/>
        </w:rPr>
        <w:t xml:space="preserve"> </w:t>
      </w:r>
      <w:proofErr w:type="spellStart"/>
      <w:r w:rsidR="0035304B" w:rsidRPr="00102183">
        <w:rPr>
          <w:rFonts w:ascii="Times New Roman" w:hAnsi="Times New Roman" w:cs="Times New Roman"/>
        </w:rPr>
        <w:t>silf</w:t>
      </w:r>
      <w:proofErr w:type="spellEnd"/>
      <w:r w:rsidR="0035304B" w:rsidRPr="00102183">
        <w:rPr>
          <w:rFonts w:ascii="Times New Roman" w:hAnsi="Times New Roman" w:cs="Times New Roman"/>
        </w:rPr>
        <w:t xml:space="preserve"> on </w:t>
      </w:r>
      <w:proofErr w:type="spellStart"/>
      <w:r w:rsidR="0035304B" w:rsidRPr="00102183">
        <w:rPr>
          <w:rFonts w:ascii="Times New Roman" w:hAnsi="Times New Roman" w:cs="Times New Roman"/>
        </w:rPr>
        <w:t>sy</w:t>
      </w:r>
      <w:proofErr w:type="spellEnd"/>
      <w:r w:rsidR="0035304B" w:rsidRPr="00102183">
        <w:rPr>
          <w:rFonts w:ascii="Times New Roman" w:hAnsi="Times New Roman" w:cs="Times New Roman"/>
        </w:rPr>
        <w:t xml:space="preserve">, </w:t>
      </w:r>
      <w:proofErr w:type="spellStart"/>
      <w:r w:rsidR="0035304B" w:rsidRPr="00102183">
        <w:rPr>
          <w:rFonts w:ascii="Times New Roman" w:hAnsi="Times New Roman" w:cs="Times New Roman"/>
        </w:rPr>
        <w:t>plihte</w:t>
      </w:r>
      <w:proofErr w:type="spellEnd"/>
      <w:r w:rsidR="0035304B" w:rsidRPr="00102183">
        <w:rPr>
          <w:rFonts w:ascii="Times New Roman" w:hAnsi="Times New Roman" w:cs="Times New Roman"/>
        </w:rPr>
        <w:t xml:space="preserve"> him </w:t>
      </w:r>
      <w:proofErr w:type="spellStart"/>
      <w:r w:rsidR="0035304B" w:rsidRPr="00102183">
        <w:rPr>
          <w:rFonts w:ascii="Times New Roman" w:hAnsi="Times New Roman" w:cs="Times New Roman"/>
        </w:rPr>
        <w:t>silfum</w:t>
      </w:r>
      <w:proofErr w:type="spellEnd"/>
      <w:r w:rsidR="0035304B" w:rsidRPr="00102183">
        <w:rPr>
          <w:rFonts w:ascii="Times New Roman" w:hAnsi="Times New Roman" w:cs="Times New Roman"/>
        </w:rPr>
        <w:t xml:space="preserve"> </w:t>
      </w:r>
      <w:proofErr w:type="spellStart"/>
      <w:r w:rsidR="0035304B" w:rsidRPr="00102183">
        <w:rPr>
          <w:rFonts w:ascii="Times New Roman" w:hAnsi="Times New Roman" w:cs="Times New Roman"/>
        </w:rPr>
        <w:t>oððe</w:t>
      </w:r>
      <w:proofErr w:type="spellEnd"/>
      <w:r w:rsidR="0035304B" w:rsidRPr="00102183">
        <w:rPr>
          <w:rFonts w:ascii="Times New Roman" w:hAnsi="Times New Roman" w:cs="Times New Roman"/>
        </w:rPr>
        <w:t xml:space="preserve"> </w:t>
      </w:r>
      <w:proofErr w:type="spellStart"/>
      <w:r w:rsidR="0035304B" w:rsidRPr="00102183">
        <w:rPr>
          <w:rFonts w:ascii="Times New Roman" w:hAnsi="Times New Roman" w:cs="Times New Roman"/>
        </w:rPr>
        <w:t>wergilde</w:t>
      </w:r>
      <w:proofErr w:type="spellEnd"/>
      <w:r w:rsidR="0035304B" w:rsidRPr="00102183">
        <w:rPr>
          <w:rFonts w:ascii="Times New Roman" w:hAnsi="Times New Roman" w:cs="Times New Roman"/>
        </w:rPr>
        <w:t>”</w:t>
      </w:r>
      <w:r w:rsidR="0035304B" w:rsidRPr="00102183">
        <w:rPr>
          <w:rFonts w:ascii="Times New Roman" w:hAnsi="Times New Roman" w:cs="Times New Roman"/>
        </w:rPr>
        <w:t xml:space="preserve"> </w:t>
      </w:r>
      <w:r w:rsidR="0035304B" w:rsidRPr="00102183">
        <w:rPr>
          <w:rFonts w:ascii="Times New Roman" w:hAnsi="Times New Roman" w:cs="Times New Roman"/>
        </w:rPr>
        <w:t xml:space="preserve">[And </w:t>
      </w:r>
      <w:bookmarkStart w:id="9" w:name="_Hlk510733447"/>
      <w:r w:rsidR="0035304B" w:rsidRPr="00102183">
        <w:rPr>
          <w:rFonts w:ascii="Times New Roman" w:hAnsi="Times New Roman" w:cs="Times New Roman"/>
        </w:rPr>
        <w:t>if anyone deserts an army which is under the personal command of the</w:t>
      </w:r>
      <w:r w:rsidR="0035304B" w:rsidRPr="00102183">
        <w:rPr>
          <w:rFonts w:ascii="Times New Roman" w:hAnsi="Times New Roman" w:cs="Times New Roman"/>
        </w:rPr>
        <w:t xml:space="preserve"> </w:t>
      </w:r>
      <w:r w:rsidR="0035304B" w:rsidRPr="00102183">
        <w:rPr>
          <w:rFonts w:ascii="Times New Roman" w:hAnsi="Times New Roman" w:cs="Times New Roman"/>
        </w:rPr>
        <w:t xml:space="preserve">king, it shall be at the risk of losing his life </w:t>
      </w:r>
      <w:bookmarkEnd w:id="9"/>
      <w:r w:rsidR="0035304B" w:rsidRPr="00102183">
        <w:rPr>
          <w:rFonts w:ascii="Times New Roman" w:hAnsi="Times New Roman" w:cs="Times New Roman"/>
        </w:rPr>
        <w:t>or his wergild]</w:t>
      </w:r>
      <w:r w:rsidR="0035304B" w:rsidRPr="00102183">
        <w:rPr>
          <w:rFonts w:ascii="Times New Roman" w:hAnsi="Times New Roman" w:cs="Times New Roman"/>
        </w:rPr>
        <w:t>’</w:t>
      </w:r>
      <w:r w:rsidR="00030F02" w:rsidRPr="00102183">
        <w:rPr>
          <w:rFonts w:ascii="Times New Roman" w:hAnsi="Times New Roman" w:cs="Times New Roman"/>
        </w:rPr>
        <w:t>.</w:t>
      </w:r>
      <w:r w:rsidR="002C638D" w:rsidRPr="00102183">
        <w:rPr>
          <w:rStyle w:val="FootnoteReference"/>
          <w:rFonts w:ascii="Times New Roman" w:hAnsi="Times New Roman" w:cs="Times New Roman"/>
        </w:rPr>
        <w:footnoteReference w:id="10"/>
      </w:r>
      <w:r w:rsidR="002C638D" w:rsidRPr="00102183">
        <w:rPr>
          <w:rFonts w:ascii="Times New Roman" w:hAnsi="Times New Roman" w:cs="Times New Roman"/>
        </w:rPr>
        <w:t xml:space="preserve"> </w:t>
      </w:r>
      <w:r w:rsidR="00F251DC" w:rsidRPr="00102183">
        <w:rPr>
          <w:rFonts w:ascii="Times New Roman" w:hAnsi="Times New Roman" w:cs="Times New Roman"/>
        </w:rPr>
        <w:t>At the core</w:t>
      </w:r>
      <w:r w:rsidR="00030F02" w:rsidRPr="00102183">
        <w:rPr>
          <w:rFonts w:ascii="Times New Roman" w:hAnsi="Times New Roman" w:cs="Times New Roman"/>
        </w:rPr>
        <w:t>,</w:t>
      </w:r>
      <w:r w:rsidR="00F251DC" w:rsidRPr="00102183">
        <w:rPr>
          <w:rFonts w:ascii="Times New Roman" w:hAnsi="Times New Roman" w:cs="Times New Roman"/>
        </w:rPr>
        <w:t xml:space="preserve"> the poem has a truth </w:t>
      </w:r>
      <w:r w:rsidR="000669CE" w:rsidRPr="00102183">
        <w:rPr>
          <w:rFonts w:ascii="Times New Roman" w:hAnsi="Times New Roman" w:cs="Times New Roman"/>
        </w:rPr>
        <w:t>as it illustrates individual</w:t>
      </w:r>
      <w:r w:rsidR="003406B1" w:rsidRPr="00102183">
        <w:rPr>
          <w:rFonts w:ascii="Times New Roman" w:hAnsi="Times New Roman" w:cs="Times New Roman"/>
        </w:rPr>
        <w:t xml:space="preserve"> warriors</w:t>
      </w:r>
      <w:r w:rsidR="000669CE" w:rsidRPr="00102183">
        <w:rPr>
          <w:rFonts w:ascii="Times New Roman" w:hAnsi="Times New Roman" w:cs="Times New Roman"/>
        </w:rPr>
        <w:t xml:space="preserve"> </w:t>
      </w:r>
      <w:r w:rsidR="003406B1" w:rsidRPr="00102183">
        <w:rPr>
          <w:rFonts w:ascii="Times New Roman" w:hAnsi="Times New Roman" w:cs="Times New Roman"/>
        </w:rPr>
        <w:t xml:space="preserve">fulfilling their expected duties at the time.  </w:t>
      </w:r>
    </w:p>
    <w:p w14:paraId="36764ECE" w14:textId="77777777" w:rsidR="0078212C" w:rsidRDefault="003406B1" w:rsidP="00102183">
      <w:pPr>
        <w:ind w:firstLine="720"/>
        <w:rPr>
          <w:rFonts w:ascii="Times New Roman" w:hAnsi="Times New Roman" w:cs="Times New Roman"/>
        </w:rPr>
      </w:pPr>
      <w:r w:rsidRPr="00102183">
        <w:rPr>
          <w:rFonts w:ascii="Times New Roman" w:hAnsi="Times New Roman" w:cs="Times New Roman"/>
        </w:rPr>
        <w:t xml:space="preserve">An interesting feature </w:t>
      </w:r>
      <w:r w:rsidR="00A60CF3" w:rsidRPr="00102183">
        <w:rPr>
          <w:rFonts w:ascii="Times New Roman" w:hAnsi="Times New Roman" w:cs="Times New Roman"/>
        </w:rPr>
        <w:t xml:space="preserve">about </w:t>
      </w:r>
      <w:r w:rsidR="00030F02" w:rsidRPr="00102183">
        <w:rPr>
          <w:rFonts w:ascii="Times New Roman" w:hAnsi="Times New Roman" w:cs="Times New Roman"/>
        </w:rPr>
        <w:t>the</w:t>
      </w:r>
      <w:r w:rsidR="00A60CF3" w:rsidRPr="00102183">
        <w:rPr>
          <w:rFonts w:ascii="Times New Roman" w:hAnsi="Times New Roman" w:cs="Times New Roman"/>
        </w:rPr>
        <w:t xml:space="preserve"> poem is its focus on individual warriors which is considered rare in a heroic poe</w:t>
      </w:r>
      <w:r w:rsidR="00883BC8" w:rsidRPr="00102183">
        <w:rPr>
          <w:rFonts w:ascii="Times New Roman" w:hAnsi="Times New Roman" w:cs="Times New Roman"/>
        </w:rPr>
        <w:t>try</w:t>
      </w:r>
      <w:r w:rsidR="00A60CF3" w:rsidRPr="00102183">
        <w:rPr>
          <w:rFonts w:ascii="Times New Roman" w:hAnsi="Times New Roman" w:cs="Times New Roman"/>
        </w:rPr>
        <w:t>.</w:t>
      </w:r>
      <w:r w:rsidR="00445963" w:rsidRPr="00102183">
        <w:rPr>
          <w:rFonts w:ascii="Times New Roman" w:hAnsi="Times New Roman" w:cs="Times New Roman"/>
        </w:rPr>
        <w:t xml:space="preserve"> Michael D. Cherniss states ‘in the Germanic poem, lesser warriors are scarcely individualized at all, so that to speak of the Danes, the poet need only to speak of their lord.’ </w:t>
      </w:r>
      <w:r w:rsidR="00AE50BB" w:rsidRPr="00102183">
        <w:rPr>
          <w:rFonts w:ascii="Times New Roman" w:hAnsi="Times New Roman" w:cs="Times New Roman"/>
        </w:rPr>
        <w:t>Significantly, the warriors are not individualised until after Byrhtnoth’s death</w:t>
      </w:r>
      <w:r w:rsidR="00B21A0A" w:rsidRPr="00102183">
        <w:rPr>
          <w:rFonts w:ascii="Times New Roman" w:hAnsi="Times New Roman" w:cs="Times New Roman"/>
        </w:rPr>
        <w:t xml:space="preserve"> revealing the poems implicit </w:t>
      </w:r>
      <w:r w:rsidR="00B21A0A" w:rsidRPr="00102183">
        <w:rPr>
          <w:rFonts w:ascii="Times New Roman" w:hAnsi="Times New Roman" w:cs="Times New Roman"/>
        </w:rPr>
        <w:lastRenderedPageBreak/>
        <w:t>tension: ‘</w:t>
      </w:r>
      <w:r w:rsidR="00B21A0A" w:rsidRPr="00102183">
        <w:rPr>
          <w:rFonts w:ascii="Times New Roman" w:hAnsi="Times New Roman" w:cs="Times New Roman"/>
        </w:rPr>
        <w:t>the tension b</w:t>
      </w:r>
      <w:r w:rsidR="00B21A0A" w:rsidRPr="00102183">
        <w:rPr>
          <w:rFonts w:ascii="Times New Roman" w:hAnsi="Times New Roman" w:cs="Times New Roman"/>
        </w:rPr>
        <w:t>e</w:t>
      </w:r>
      <w:r w:rsidR="00B21A0A" w:rsidRPr="00102183">
        <w:rPr>
          <w:rFonts w:ascii="Times New Roman" w:hAnsi="Times New Roman" w:cs="Times New Roman"/>
        </w:rPr>
        <w:t>tween the demands of the heroic code and the brute urge to survive.</w:t>
      </w:r>
      <w:r w:rsidR="00B21A0A" w:rsidRPr="00102183">
        <w:rPr>
          <w:rFonts w:ascii="Times New Roman" w:hAnsi="Times New Roman" w:cs="Times New Roman"/>
        </w:rPr>
        <w:t>’</w:t>
      </w:r>
      <w:r w:rsidR="00B21A0A" w:rsidRPr="00102183">
        <w:rPr>
          <w:rStyle w:val="FootnoteReference"/>
          <w:rFonts w:ascii="Times New Roman" w:hAnsi="Times New Roman" w:cs="Times New Roman"/>
        </w:rPr>
        <w:footnoteReference w:id="11"/>
      </w:r>
      <w:r w:rsidR="00FD68E7" w:rsidRPr="00102183">
        <w:rPr>
          <w:rFonts w:ascii="Times New Roman" w:hAnsi="Times New Roman" w:cs="Times New Roman"/>
        </w:rPr>
        <w:t xml:space="preserve">  The structure of the poem presents Byrhtnoth as </w:t>
      </w:r>
      <w:r w:rsidR="00DE6A65" w:rsidRPr="00102183">
        <w:rPr>
          <w:rFonts w:ascii="Times New Roman" w:hAnsi="Times New Roman" w:cs="Times New Roman"/>
        </w:rPr>
        <w:t>a heroic role model to take note from. Thus, the pivotal moment in the poem is where the reader witnesses the remaining warriors’</w:t>
      </w:r>
      <w:r w:rsidR="00FC1B0D" w:rsidRPr="00102183">
        <w:rPr>
          <w:rFonts w:ascii="Times New Roman" w:hAnsi="Times New Roman" w:cs="Times New Roman"/>
        </w:rPr>
        <w:t xml:space="preserve"> </w:t>
      </w:r>
      <w:r w:rsidR="00DE6A65" w:rsidRPr="00102183">
        <w:rPr>
          <w:rFonts w:ascii="Times New Roman" w:hAnsi="Times New Roman" w:cs="Times New Roman"/>
        </w:rPr>
        <w:t>choice to stay or leave.</w:t>
      </w:r>
      <w:r w:rsidR="006D7930" w:rsidRPr="00102183">
        <w:rPr>
          <w:rFonts w:ascii="Times New Roman" w:hAnsi="Times New Roman" w:cs="Times New Roman"/>
        </w:rPr>
        <w:t xml:space="preserve"> </w:t>
      </w:r>
      <w:r w:rsidR="000C0019" w:rsidRPr="00102183">
        <w:rPr>
          <w:rFonts w:ascii="Times New Roman" w:hAnsi="Times New Roman" w:cs="Times New Roman"/>
        </w:rPr>
        <w:t xml:space="preserve">This choice will largely affect a warrior’s reputation during and after his own lifetime. In some </w:t>
      </w:r>
      <w:r w:rsidR="009666B1" w:rsidRPr="00102183">
        <w:rPr>
          <w:rFonts w:ascii="Times New Roman" w:hAnsi="Times New Roman" w:cs="Times New Roman"/>
        </w:rPr>
        <w:t>cases,</w:t>
      </w:r>
      <w:r w:rsidR="000C0019" w:rsidRPr="00102183">
        <w:rPr>
          <w:rFonts w:ascii="Times New Roman" w:hAnsi="Times New Roman" w:cs="Times New Roman"/>
        </w:rPr>
        <w:t xml:space="preserve"> a warrior’s reputation is </w:t>
      </w:r>
      <w:r w:rsidR="009666B1" w:rsidRPr="00102183">
        <w:rPr>
          <w:rFonts w:ascii="Times New Roman" w:hAnsi="Times New Roman" w:cs="Times New Roman"/>
        </w:rPr>
        <w:t>to be considered as their glory</w:t>
      </w:r>
      <w:r w:rsidR="00C37EAF" w:rsidRPr="00102183">
        <w:rPr>
          <w:rFonts w:ascii="Times New Roman" w:hAnsi="Times New Roman" w:cs="Times New Roman"/>
        </w:rPr>
        <w:t>. G</w:t>
      </w:r>
      <w:r w:rsidR="009666B1" w:rsidRPr="00102183">
        <w:rPr>
          <w:rFonts w:ascii="Times New Roman" w:hAnsi="Times New Roman" w:cs="Times New Roman"/>
        </w:rPr>
        <w:t xml:space="preserve">lory is </w:t>
      </w:r>
      <w:r w:rsidR="00A4571A" w:rsidRPr="00102183">
        <w:rPr>
          <w:rFonts w:ascii="Times New Roman" w:hAnsi="Times New Roman" w:cs="Times New Roman"/>
        </w:rPr>
        <w:t>a warrior’s</w:t>
      </w:r>
      <w:r w:rsidR="009666B1" w:rsidRPr="00102183">
        <w:rPr>
          <w:rFonts w:ascii="Times New Roman" w:hAnsi="Times New Roman" w:cs="Times New Roman"/>
        </w:rPr>
        <w:t xml:space="preserve"> ultimate goal.</w:t>
      </w:r>
      <w:r w:rsidR="009666B1" w:rsidRPr="00102183">
        <w:rPr>
          <w:rStyle w:val="FootnoteReference"/>
          <w:rFonts w:ascii="Times New Roman" w:hAnsi="Times New Roman" w:cs="Times New Roman"/>
        </w:rPr>
        <w:footnoteReference w:id="12"/>
      </w:r>
      <w:r w:rsidR="000C0019" w:rsidRPr="00102183">
        <w:rPr>
          <w:rFonts w:ascii="Times New Roman" w:hAnsi="Times New Roman" w:cs="Times New Roman"/>
        </w:rPr>
        <w:t xml:space="preserve"> </w:t>
      </w:r>
      <w:r w:rsidR="009666B1" w:rsidRPr="00102183">
        <w:rPr>
          <w:rFonts w:ascii="Times New Roman" w:hAnsi="Times New Roman" w:cs="Times New Roman"/>
        </w:rPr>
        <w:t>The poet provides the warriors with three options</w:t>
      </w:r>
      <w:r w:rsidR="005D3A4A" w:rsidRPr="00102183">
        <w:rPr>
          <w:rFonts w:ascii="Times New Roman" w:hAnsi="Times New Roman" w:cs="Times New Roman"/>
        </w:rPr>
        <w:t>: honour, shame or death.</w:t>
      </w:r>
      <w:r w:rsidR="00A4571A" w:rsidRPr="00102183">
        <w:rPr>
          <w:rFonts w:ascii="Times New Roman" w:hAnsi="Times New Roman" w:cs="Times New Roman"/>
        </w:rPr>
        <w:t xml:space="preserve"> The warriors who remained in battle</w:t>
      </w:r>
      <w:r w:rsidR="00D23E58" w:rsidRPr="00102183">
        <w:rPr>
          <w:rFonts w:ascii="Times New Roman" w:hAnsi="Times New Roman" w:cs="Times New Roman"/>
        </w:rPr>
        <w:t xml:space="preserve"> </w:t>
      </w:r>
      <w:r w:rsidR="00D23E58" w:rsidRPr="00102183">
        <w:rPr>
          <w:rFonts w:ascii="Times New Roman" w:hAnsi="Times New Roman" w:cs="Times New Roman"/>
        </w:rPr>
        <w:t>(Offa and Leofsunu)</w:t>
      </w:r>
      <w:r w:rsidR="00A4571A" w:rsidRPr="00102183">
        <w:rPr>
          <w:rFonts w:ascii="Times New Roman" w:hAnsi="Times New Roman" w:cs="Times New Roman"/>
        </w:rPr>
        <w:t xml:space="preserve"> ‘wished of two things, to lose life or to avenge their beloved leader.’ [Lines 202-224] </w:t>
      </w:r>
      <w:r w:rsidR="00783DA4" w:rsidRPr="00102183">
        <w:rPr>
          <w:rFonts w:ascii="Times New Roman" w:hAnsi="Times New Roman" w:cs="Times New Roman"/>
        </w:rPr>
        <w:t xml:space="preserve">Anglo-Saxon warriors are depicted as dutiful to their lord </w:t>
      </w:r>
      <w:r w:rsidR="00FC1B0D" w:rsidRPr="00102183">
        <w:rPr>
          <w:rFonts w:ascii="Times New Roman" w:hAnsi="Times New Roman" w:cs="Times New Roman"/>
        </w:rPr>
        <w:t xml:space="preserve">and that itself is shown to be heroic. John M. Hill </w:t>
      </w:r>
      <w:r w:rsidR="00D23E58" w:rsidRPr="00102183">
        <w:rPr>
          <w:rFonts w:ascii="Times New Roman" w:hAnsi="Times New Roman" w:cs="Times New Roman"/>
        </w:rPr>
        <w:t>proclaims the poem demonstrates ‘the poet’s bold, new ideal of loyalty until death’.</w:t>
      </w:r>
      <w:r w:rsidR="00D23E58" w:rsidRPr="00102183">
        <w:rPr>
          <w:rStyle w:val="FootnoteReference"/>
          <w:rFonts w:ascii="Times New Roman" w:hAnsi="Times New Roman" w:cs="Times New Roman"/>
        </w:rPr>
        <w:footnoteReference w:id="13"/>
      </w:r>
      <w:r w:rsidR="00D23E58" w:rsidRPr="00102183">
        <w:rPr>
          <w:rFonts w:ascii="Times New Roman" w:hAnsi="Times New Roman" w:cs="Times New Roman"/>
        </w:rPr>
        <w:t xml:space="preserve"> The Anglo-Saxon audience might perceive such acts as noble and honourable</w:t>
      </w:r>
      <w:r w:rsidR="00E00B17" w:rsidRPr="00102183">
        <w:rPr>
          <w:rFonts w:ascii="Times New Roman" w:hAnsi="Times New Roman" w:cs="Times New Roman"/>
        </w:rPr>
        <w:t>. Thus, at the end of the poem their hearts will remain with those that lost their lives in battle. On the other hand, there are scholars that refer to the warriors acts as ‘suicidal loyalty’.</w:t>
      </w:r>
      <w:r w:rsidR="00E00B17" w:rsidRPr="00102183">
        <w:rPr>
          <w:rStyle w:val="FootnoteReference"/>
          <w:rFonts w:ascii="Times New Roman" w:hAnsi="Times New Roman" w:cs="Times New Roman"/>
        </w:rPr>
        <w:footnoteReference w:id="14"/>
      </w:r>
      <w:r w:rsidR="00E00B17" w:rsidRPr="00102183">
        <w:rPr>
          <w:rFonts w:ascii="Times New Roman" w:hAnsi="Times New Roman" w:cs="Times New Roman"/>
        </w:rPr>
        <w:t xml:space="preserve"> That act of taking one’s own life can be regarded as reckless.</w:t>
      </w:r>
      <w:r w:rsidR="00EB37BB" w:rsidRPr="00102183">
        <w:rPr>
          <w:rFonts w:ascii="Times New Roman" w:hAnsi="Times New Roman" w:cs="Times New Roman"/>
        </w:rPr>
        <w:t xml:space="preserve"> Modern scholars tend to think all actions by Byrhtnoth and his warriors are reckless and leads to unnecessary death.</w:t>
      </w:r>
      <w:r w:rsidR="00E00B17" w:rsidRPr="00102183">
        <w:rPr>
          <w:rFonts w:ascii="Times New Roman" w:hAnsi="Times New Roman" w:cs="Times New Roman"/>
        </w:rPr>
        <w:t xml:space="preserve"> </w:t>
      </w:r>
      <w:r w:rsidR="00074D63" w:rsidRPr="00102183">
        <w:rPr>
          <w:rFonts w:ascii="Times New Roman" w:hAnsi="Times New Roman" w:cs="Times New Roman"/>
        </w:rPr>
        <w:t xml:space="preserve">The fate of those warriors that betray their oath are perhaps not any better. </w:t>
      </w:r>
      <w:r w:rsidR="00102183" w:rsidRPr="00102183">
        <w:rPr>
          <w:rFonts w:ascii="Times New Roman" w:hAnsi="Times New Roman" w:cs="Times New Roman"/>
        </w:rPr>
        <w:t xml:space="preserve">A reader might assume those who leave are smarter as they can come back to fight after </w:t>
      </w:r>
      <w:r w:rsidR="00005855">
        <w:rPr>
          <w:rFonts w:ascii="Times New Roman" w:hAnsi="Times New Roman" w:cs="Times New Roman"/>
        </w:rPr>
        <w:t xml:space="preserve">creating a new </w:t>
      </w:r>
      <w:r w:rsidR="0078212C">
        <w:rPr>
          <w:rFonts w:ascii="Times New Roman" w:hAnsi="Times New Roman" w:cs="Times New Roman"/>
        </w:rPr>
        <w:t>strategy</w:t>
      </w:r>
      <w:r w:rsidR="00005855">
        <w:rPr>
          <w:rFonts w:ascii="Times New Roman" w:hAnsi="Times New Roman" w:cs="Times New Roman"/>
        </w:rPr>
        <w:t xml:space="preserve">. Contextually that is not the case as </w:t>
      </w:r>
      <w:r w:rsidR="00005855" w:rsidRPr="00102183">
        <w:rPr>
          <w:rFonts w:ascii="Times New Roman" w:hAnsi="Times New Roman" w:cs="Times New Roman"/>
        </w:rPr>
        <w:t>Æthelred</w:t>
      </w:r>
      <w:r w:rsidR="00005855">
        <w:rPr>
          <w:rFonts w:ascii="Times New Roman" w:hAnsi="Times New Roman" w:cs="Times New Roman"/>
        </w:rPr>
        <w:t xml:space="preserve"> declared ‘</w:t>
      </w:r>
      <w:r w:rsidR="00005855" w:rsidRPr="00102183">
        <w:rPr>
          <w:rFonts w:ascii="Times New Roman" w:hAnsi="Times New Roman" w:cs="Times New Roman"/>
        </w:rPr>
        <w:t>if anyone deserts an army which is under the personal command of the king, it shall be at the risk of losing his life</w:t>
      </w:r>
      <w:r w:rsidR="00005855">
        <w:rPr>
          <w:rFonts w:ascii="Times New Roman" w:hAnsi="Times New Roman" w:cs="Times New Roman"/>
        </w:rPr>
        <w:t xml:space="preserve">’. Those who remain in battle die with honour and those who leave potentially die with shame. The </w:t>
      </w:r>
      <w:r w:rsidR="0078212C">
        <w:rPr>
          <w:rFonts w:ascii="Times New Roman" w:hAnsi="Times New Roman" w:cs="Times New Roman"/>
        </w:rPr>
        <w:t xml:space="preserve">warriors </w:t>
      </w:r>
      <w:r w:rsidR="00005855">
        <w:rPr>
          <w:rFonts w:ascii="Times New Roman" w:hAnsi="Times New Roman" w:cs="Times New Roman"/>
        </w:rPr>
        <w:t>that died</w:t>
      </w:r>
      <w:r w:rsidR="0078212C">
        <w:rPr>
          <w:rFonts w:ascii="Times New Roman" w:hAnsi="Times New Roman" w:cs="Times New Roman"/>
        </w:rPr>
        <w:t xml:space="preserve"> during battle; died</w:t>
      </w:r>
      <w:r w:rsidR="00005855">
        <w:rPr>
          <w:rFonts w:ascii="Times New Roman" w:hAnsi="Times New Roman" w:cs="Times New Roman"/>
        </w:rPr>
        <w:t xml:space="preserve"> with honour </w:t>
      </w:r>
      <w:r w:rsidR="0078212C">
        <w:rPr>
          <w:rFonts w:ascii="Times New Roman" w:hAnsi="Times New Roman" w:cs="Times New Roman"/>
        </w:rPr>
        <w:t xml:space="preserve">and </w:t>
      </w:r>
      <w:r w:rsidR="00005855">
        <w:rPr>
          <w:rFonts w:ascii="Times New Roman" w:hAnsi="Times New Roman" w:cs="Times New Roman"/>
        </w:rPr>
        <w:t xml:space="preserve">will be </w:t>
      </w:r>
      <w:r w:rsidR="0078212C">
        <w:rPr>
          <w:rFonts w:ascii="Times New Roman" w:hAnsi="Times New Roman" w:cs="Times New Roman"/>
        </w:rPr>
        <w:t>res</w:t>
      </w:r>
      <w:r w:rsidR="00005855">
        <w:rPr>
          <w:rFonts w:ascii="Times New Roman" w:hAnsi="Times New Roman" w:cs="Times New Roman"/>
        </w:rPr>
        <w:t>pected by the Anglo-Saxon audience</w:t>
      </w:r>
      <w:r w:rsidR="00C92675">
        <w:rPr>
          <w:rFonts w:ascii="Times New Roman" w:hAnsi="Times New Roman" w:cs="Times New Roman"/>
        </w:rPr>
        <w:t xml:space="preserve">. The poem then becomes a way to honour the brave and celebrate their heroic nature. </w:t>
      </w:r>
    </w:p>
    <w:p w14:paraId="6F1465D0" w14:textId="443AED61" w:rsidR="00D11714" w:rsidRDefault="0078212C" w:rsidP="009B115E">
      <w:pPr>
        <w:ind w:firstLine="720"/>
        <w:rPr>
          <w:rFonts w:ascii="Times New Roman" w:hAnsi="Times New Roman" w:cs="Times New Roman"/>
        </w:rPr>
      </w:pPr>
      <w:r>
        <w:rPr>
          <w:rFonts w:ascii="Times New Roman" w:hAnsi="Times New Roman" w:cs="Times New Roman"/>
        </w:rPr>
        <w:t>To conclude, as ‘The Battle of Maldon’ was based form an actual event in history the poet’s intended audience should be a primary consideration in analysing the poem. There is no evidence of people that went against the heroic values in the time the poem was written. With that in mind</w:t>
      </w:r>
      <w:r w:rsidR="00687251">
        <w:rPr>
          <w:rFonts w:ascii="Times New Roman" w:hAnsi="Times New Roman" w:cs="Times New Roman"/>
        </w:rPr>
        <w:t xml:space="preserve">, </w:t>
      </w:r>
      <w:r w:rsidR="009B115E">
        <w:rPr>
          <w:rFonts w:ascii="Times New Roman" w:hAnsi="Times New Roman" w:cs="Times New Roman"/>
        </w:rPr>
        <w:t>scholars’</w:t>
      </w:r>
      <w:r w:rsidR="00687251">
        <w:rPr>
          <w:rFonts w:ascii="Times New Roman" w:hAnsi="Times New Roman" w:cs="Times New Roman"/>
        </w:rPr>
        <w:t xml:space="preserve"> interpretations on the poem being a criticism on the heroic values does not seem plausible.</w:t>
      </w:r>
      <w:r w:rsidR="009B115E">
        <w:rPr>
          <w:rFonts w:ascii="Times New Roman" w:hAnsi="Times New Roman" w:cs="Times New Roman"/>
        </w:rPr>
        <w:t xml:space="preserve"> As </w:t>
      </w:r>
      <w:r w:rsidR="009B115E" w:rsidRPr="009B115E">
        <w:rPr>
          <w:rFonts w:ascii="Times New Roman" w:hAnsi="Times New Roman" w:cs="Times New Roman"/>
        </w:rPr>
        <w:t>John</w:t>
      </w:r>
      <w:r w:rsidR="009B115E" w:rsidRPr="009B115E">
        <w:rPr>
          <w:rFonts w:ascii="Times New Roman" w:hAnsi="Times New Roman" w:cs="Times New Roman"/>
        </w:rPr>
        <w:t xml:space="preserve"> </w:t>
      </w:r>
      <w:r w:rsidR="009B115E" w:rsidRPr="009B115E">
        <w:rPr>
          <w:rFonts w:ascii="Times New Roman" w:hAnsi="Times New Roman" w:cs="Times New Roman"/>
        </w:rPr>
        <w:lastRenderedPageBreak/>
        <w:t>Halbrooks</w:t>
      </w:r>
      <w:r w:rsidR="009B115E">
        <w:rPr>
          <w:rFonts w:ascii="Times New Roman" w:hAnsi="Times New Roman" w:cs="Times New Roman"/>
        </w:rPr>
        <w:t xml:space="preserve"> declares ‘</w:t>
      </w:r>
      <w:r w:rsidR="009B115E" w:rsidRPr="009B115E">
        <w:rPr>
          <w:rFonts w:ascii="Times New Roman" w:hAnsi="Times New Roman" w:cs="Times New Roman"/>
        </w:rPr>
        <w:t>The last impression left on the reader is certainly one</w:t>
      </w:r>
      <w:r w:rsidR="009B115E">
        <w:rPr>
          <w:rFonts w:ascii="Times New Roman" w:hAnsi="Times New Roman" w:cs="Times New Roman"/>
        </w:rPr>
        <w:t xml:space="preserve"> </w:t>
      </w:r>
      <w:r w:rsidR="009B115E" w:rsidRPr="009B115E">
        <w:rPr>
          <w:rFonts w:ascii="Times New Roman" w:hAnsi="Times New Roman" w:cs="Times New Roman"/>
        </w:rPr>
        <w:t>of praise and heroism</w:t>
      </w:r>
      <w:r w:rsidR="009B115E">
        <w:rPr>
          <w:rFonts w:ascii="Times New Roman" w:hAnsi="Times New Roman" w:cs="Times New Roman"/>
        </w:rPr>
        <w:t>.’</w:t>
      </w:r>
      <w:r w:rsidR="009B115E">
        <w:rPr>
          <w:rStyle w:val="FootnoteReference"/>
          <w:rFonts w:ascii="Times New Roman" w:hAnsi="Times New Roman" w:cs="Times New Roman"/>
        </w:rPr>
        <w:footnoteReference w:id="15"/>
      </w:r>
    </w:p>
    <w:p w14:paraId="5662D0DD" w14:textId="77777777" w:rsidR="00102183" w:rsidRPr="00102183" w:rsidRDefault="00102183" w:rsidP="00102183">
      <w:pPr>
        <w:ind w:firstLine="720"/>
        <w:rPr>
          <w:rFonts w:ascii="Times New Roman" w:hAnsi="Times New Roman" w:cs="Times New Roman"/>
        </w:rPr>
      </w:pPr>
    </w:p>
    <w:p w14:paraId="183CA4EF" w14:textId="06972288" w:rsidR="00D11714" w:rsidRPr="00102183" w:rsidRDefault="00D11714" w:rsidP="00D11714">
      <w:pPr>
        <w:rPr>
          <w:rFonts w:ascii="Times New Roman" w:hAnsi="Times New Roman" w:cs="Times New Roman"/>
          <w:u w:val="single"/>
        </w:rPr>
      </w:pPr>
      <w:r w:rsidRPr="00102183">
        <w:rPr>
          <w:rFonts w:ascii="Times New Roman" w:hAnsi="Times New Roman" w:cs="Times New Roman"/>
          <w:u w:val="single"/>
        </w:rPr>
        <w:t xml:space="preserve">Bibliography </w:t>
      </w:r>
    </w:p>
    <w:p w14:paraId="713DBCB6" w14:textId="77777777" w:rsidR="009B115E" w:rsidRPr="009B115E" w:rsidRDefault="00D11714" w:rsidP="009B115E">
      <w:pPr>
        <w:pStyle w:val="Bibliography"/>
        <w:rPr>
          <w:rFonts w:ascii="Times New Roman" w:hAnsi="Times New Roman" w:cs="Times New Roman"/>
        </w:rPr>
      </w:pPr>
      <w:r w:rsidRPr="00102183">
        <w:fldChar w:fldCharType="begin"/>
      </w:r>
      <w:r w:rsidR="00FC1B0D" w:rsidRPr="00102183">
        <w:instrText xml:space="preserve"> ADDIN ZOTERO_BIBL {"uncited":[],"omitted":[],"custom":[]} CSL_BIBLIOGRAPHY </w:instrText>
      </w:r>
      <w:r w:rsidRPr="00102183">
        <w:fldChar w:fldCharType="separate"/>
      </w:r>
      <w:r w:rsidR="009B115E" w:rsidRPr="009B115E">
        <w:rPr>
          <w:rFonts w:ascii="Times New Roman" w:hAnsi="Times New Roman" w:cs="Times New Roman"/>
        </w:rPr>
        <w:t xml:space="preserve">Clark, George, ‘The Battle of Maldon: A Heroic Poem’, </w:t>
      </w:r>
      <w:r w:rsidR="009B115E" w:rsidRPr="009B115E">
        <w:rPr>
          <w:rFonts w:ascii="Times New Roman" w:hAnsi="Times New Roman" w:cs="Times New Roman"/>
          <w:i/>
          <w:iCs/>
        </w:rPr>
        <w:t>Speculum</w:t>
      </w:r>
      <w:r w:rsidR="009B115E" w:rsidRPr="009B115E">
        <w:rPr>
          <w:rFonts w:ascii="Times New Roman" w:hAnsi="Times New Roman" w:cs="Times New Roman"/>
        </w:rPr>
        <w:t>, 43 (1968), 52–71 &lt;https://doi.org/10.2307/2854798&gt;</w:t>
      </w:r>
    </w:p>
    <w:p w14:paraId="687D79E4" w14:textId="77777777" w:rsidR="009B115E" w:rsidRPr="009B115E" w:rsidRDefault="009B115E" w:rsidP="009B115E">
      <w:pPr>
        <w:pStyle w:val="Bibliography"/>
        <w:rPr>
          <w:rFonts w:ascii="Times New Roman" w:hAnsi="Times New Roman" w:cs="Times New Roman"/>
        </w:rPr>
      </w:pPr>
      <w:r w:rsidRPr="009B115E">
        <w:rPr>
          <w:rFonts w:ascii="Times New Roman" w:hAnsi="Times New Roman" w:cs="Times New Roman"/>
        </w:rPr>
        <w:t xml:space="preserve">Gneuss, Helmut, ‘“The Battle of Maldon” 89: </w:t>
      </w:r>
      <w:proofErr w:type="spellStart"/>
      <w:r w:rsidRPr="009B115E">
        <w:rPr>
          <w:rFonts w:ascii="Times New Roman" w:hAnsi="Times New Roman" w:cs="Times New Roman"/>
        </w:rPr>
        <w:t>Byrhtnoð’s</w:t>
      </w:r>
      <w:proofErr w:type="spellEnd"/>
      <w:r w:rsidRPr="009B115E">
        <w:rPr>
          <w:rFonts w:ascii="Times New Roman" w:hAnsi="Times New Roman" w:cs="Times New Roman"/>
        </w:rPr>
        <w:t xml:space="preserve"> “Ofermod” Once Again’, </w:t>
      </w:r>
      <w:r w:rsidRPr="009B115E">
        <w:rPr>
          <w:rFonts w:ascii="Times New Roman" w:hAnsi="Times New Roman" w:cs="Times New Roman"/>
          <w:i/>
          <w:iCs/>
        </w:rPr>
        <w:t>Studies in Philology</w:t>
      </w:r>
      <w:r w:rsidRPr="009B115E">
        <w:rPr>
          <w:rFonts w:ascii="Times New Roman" w:hAnsi="Times New Roman" w:cs="Times New Roman"/>
        </w:rPr>
        <w:t>, 73 (1976), 117–37</w:t>
      </w:r>
    </w:p>
    <w:p w14:paraId="30BA0FB3" w14:textId="77777777" w:rsidR="009B115E" w:rsidRPr="009B115E" w:rsidRDefault="009B115E" w:rsidP="009B115E">
      <w:pPr>
        <w:pStyle w:val="Bibliography"/>
        <w:rPr>
          <w:rFonts w:ascii="Times New Roman" w:hAnsi="Times New Roman" w:cs="Times New Roman"/>
        </w:rPr>
      </w:pPr>
      <w:r w:rsidRPr="009B115E">
        <w:rPr>
          <w:rFonts w:ascii="Times New Roman" w:hAnsi="Times New Roman" w:cs="Times New Roman"/>
        </w:rPr>
        <w:t xml:space="preserve">Halbrooks, John, ‘Byrhtnoth’s Great-Hearted Mirth, or Praise and Blame in The Battle of Maldon.’, </w:t>
      </w:r>
      <w:r w:rsidRPr="009B115E">
        <w:rPr>
          <w:rFonts w:ascii="Times New Roman" w:hAnsi="Times New Roman" w:cs="Times New Roman"/>
          <w:i/>
          <w:iCs/>
        </w:rPr>
        <w:t>Philological Quarterly</w:t>
      </w:r>
      <w:r w:rsidRPr="009B115E">
        <w:rPr>
          <w:rFonts w:ascii="Times New Roman" w:hAnsi="Times New Roman" w:cs="Times New Roman"/>
        </w:rPr>
        <w:t>, 82 (2003), 235–256</w:t>
      </w:r>
    </w:p>
    <w:p w14:paraId="6CF900C5" w14:textId="77777777" w:rsidR="009B115E" w:rsidRPr="009B115E" w:rsidRDefault="009B115E" w:rsidP="009B115E">
      <w:pPr>
        <w:pStyle w:val="Bibliography"/>
        <w:rPr>
          <w:rFonts w:ascii="Times New Roman" w:hAnsi="Times New Roman" w:cs="Times New Roman"/>
        </w:rPr>
      </w:pPr>
      <w:r w:rsidRPr="009B115E">
        <w:rPr>
          <w:rFonts w:ascii="Times New Roman" w:hAnsi="Times New Roman" w:cs="Times New Roman"/>
        </w:rPr>
        <w:t xml:space="preserve">Hill, John M., </w:t>
      </w:r>
      <w:r w:rsidRPr="009B115E">
        <w:rPr>
          <w:rFonts w:ascii="Times New Roman" w:hAnsi="Times New Roman" w:cs="Times New Roman"/>
          <w:i/>
          <w:iCs/>
        </w:rPr>
        <w:t>The Anglo-Saxon Warrior Ethic: Reconstructing Lordship in Early English Literature</w:t>
      </w:r>
      <w:r w:rsidRPr="009B115E">
        <w:rPr>
          <w:rFonts w:ascii="Times New Roman" w:hAnsi="Times New Roman" w:cs="Times New Roman"/>
        </w:rPr>
        <w:t xml:space="preserve"> (Gainesville: University Press of Florida, 2000)</w:t>
      </w:r>
    </w:p>
    <w:p w14:paraId="279F6EFE" w14:textId="77777777" w:rsidR="009B115E" w:rsidRPr="009B115E" w:rsidRDefault="009B115E" w:rsidP="009B115E">
      <w:pPr>
        <w:pStyle w:val="Bibliography"/>
        <w:rPr>
          <w:rFonts w:ascii="Times New Roman" w:hAnsi="Times New Roman" w:cs="Times New Roman"/>
        </w:rPr>
      </w:pPr>
      <w:r w:rsidRPr="009B115E">
        <w:rPr>
          <w:rFonts w:ascii="Times New Roman" w:hAnsi="Times New Roman" w:cs="Times New Roman"/>
        </w:rPr>
        <w:t xml:space="preserve">Irving, Edward B., ‘The Heroic Style in “The Battle of Maldon”’, </w:t>
      </w:r>
      <w:r w:rsidRPr="009B115E">
        <w:rPr>
          <w:rFonts w:ascii="Times New Roman" w:hAnsi="Times New Roman" w:cs="Times New Roman"/>
          <w:i/>
          <w:iCs/>
        </w:rPr>
        <w:t>Studies in Philology</w:t>
      </w:r>
      <w:r w:rsidRPr="009B115E">
        <w:rPr>
          <w:rFonts w:ascii="Times New Roman" w:hAnsi="Times New Roman" w:cs="Times New Roman"/>
        </w:rPr>
        <w:t>, 58 (1961), 457–67</w:t>
      </w:r>
    </w:p>
    <w:p w14:paraId="2A71CFA1" w14:textId="77777777" w:rsidR="009B115E" w:rsidRPr="009B115E" w:rsidRDefault="009B115E" w:rsidP="009B115E">
      <w:pPr>
        <w:pStyle w:val="Bibliography"/>
        <w:rPr>
          <w:rFonts w:ascii="Times New Roman" w:hAnsi="Times New Roman" w:cs="Times New Roman"/>
        </w:rPr>
      </w:pPr>
      <w:r w:rsidRPr="009B115E">
        <w:rPr>
          <w:rFonts w:ascii="Times New Roman" w:hAnsi="Times New Roman" w:cs="Times New Roman"/>
        </w:rPr>
        <w:t xml:space="preserve">Michael D. Cherniss, </w:t>
      </w:r>
      <w:proofErr w:type="spellStart"/>
      <w:r w:rsidRPr="009B115E">
        <w:rPr>
          <w:rFonts w:ascii="Times New Roman" w:hAnsi="Times New Roman" w:cs="Times New Roman"/>
          <w:i/>
          <w:iCs/>
        </w:rPr>
        <w:t>Ingeld</w:t>
      </w:r>
      <w:proofErr w:type="spellEnd"/>
      <w:r w:rsidRPr="009B115E">
        <w:rPr>
          <w:rFonts w:ascii="Times New Roman" w:hAnsi="Times New Roman" w:cs="Times New Roman"/>
          <w:i/>
          <w:iCs/>
        </w:rPr>
        <w:t xml:space="preserve"> and Christ: Heroic Concepts and Values in Old English Christian Poetry</w:t>
      </w:r>
      <w:r w:rsidRPr="009B115E">
        <w:rPr>
          <w:rFonts w:ascii="Times New Roman" w:hAnsi="Times New Roman" w:cs="Times New Roman"/>
        </w:rPr>
        <w:t>, Studies in English Literature</w:t>
      </w:r>
      <w:proofErr w:type="gramStart"/>
      <w:r w:rsidRPr="009B115E">
        <w:rPr>
          <w:rFonts w:ascii="Times New Roman" w:hAnsi="Times New Roman" w:cs="Times New Roman"/>
        </w:rPr>
        <w:t>, ;</w:t>
      </w:r>
      <w:proofErr w:type="gramEnd"/>
      <w:r w:rsidRPr="009B115E">
        <w:rPr>
          <w:rFonts w:ascii="Times New Roman" w:hAnsi="Times New Roman" w:cs="Times New Roman"/>
        </w:rPr>
        <w:t xml:space="preserve"> 74 (The Hague: Mouton, 1972)</w:t>
      </w:r>
    </w:p>
    <w:p w14:paraId="6B3726A8" w14:textId="77777777" w:rsidR="009B115E" w:rsidRPr="009B115E" w:rsidRDefault="009B115E" w:rsidP="009B115E">
      <w:pPr>
        <w:pStyle w:val="Bibliography"/>
        <w:rPr>
          <w:rFonts w:ascii="Times New Roman" w:hAnsi="Times New Roman" w:cs="Times New Roman"/>
        </w:rPr>
      </w:pPr>
      <w:r w:rsidRPr="009B115E">
        <w:rPr>
          <w:rFonts w:ascii="Times New Roman" w:hAnsi="Times New Roman" w:cs="Times New Roman"/>
        </w:rPr>
        <w:t xml:space="preserve">Robertson, A. J., </w:t>
      </w:r>
      <w:r w:rsidRPr="009B115E">
        <w:rPr>
          <w:rFonts w:ascii="Times New Roman" w:hAnsi="Times New Roman" w:cs="Times New Roman"/>
          <w:i/>
          <w:iCs/>
        </w:rPr>
        <w:t>The Laws of the Kings of England From Edmund to Henry I</w:t>
      </w:r>
      <w:r w:rsidRPr="009B115E">
        <w:rPr>
          <w:rFonts w:ascii="Times New Roman" w:hAnsi="Times New Roman" w:cs="Times New Roman"/>
        </w:rPr>
        <w:t>, Reissue edition (Cambridge University Press, 2009)</w:t>
      </w:r>
    </w:p>
    <w:p w14:paraId="3DD2ECB3" w14:textId="77777777" w:rsidR="009B115E" w:rsidRPr="009B115E" w:rsidRDefault="009B115E" w:rsidP="009B115E">
      <w:pPr>
        <w:pStyle w:val="Bibliography"/>
        <w:rPr>
          <w:rFonts w:ascii="Times New Roman" w:hAnsi="Times New Roman" w:cs="Times New Roman"/>
        </w:rPr>
      </w:pPr>
      <w:r w:rsidRPr="009B115E">
        <w:rPr>
          <w:rFonts w:ascii="Times New Roman" w:hAnsi="Times New Roman" w:cs="Times New Roman"/>
        </w:rPr>
        <w:t xml:space="preserve">Scragg, Donald G., </w:t>
      </w:r>
      <w:r w:rsidRPr="009B115E">
        <w:rPr>
          <w:rFonts w:ascii="Times New Roman" w:hAnsi="Times New Roman" w:cs="Times New Roman"/>
          <w:i/>
          <w:iCs/>
        </w:rPr>
        <w:t>The Battle of Maldon</w:t>
      </w:r>
      <w:r w:rsidRPr="009B115E">
        <w:rPr>
          <w:rFonts w:ascii="Times New Roman" w:hAnsi="Times New Roman" w:cs="Times New Roman"/>
        </w:rPr>
        <w:t>, Old and Middle English Texts (Manchester: Manchester University Press, 1981)</w:t>
      </w:r>
    </w:p>
    <w:p w14:paraId="721521A9" w14:textId="5FCF57A2" w:rsidR="00444A8A" w:rsidRDefault="00D11714" w:rsidP="00B21A0A">
      <w:pPr>
        <w:ind w:firstLine="720"/>
      </w:pPr>
      <w:r w:rsidRPr="00102183">
        <w:rPr>
          <w:rFonts w:ascii="Times New Roman" w:hAnsi="Times New Roman" w:cs="Times New Roman"/>
        </w:rPr>
        <w:fldChar w:fldCharType="end"/>
      </w:r>
      <w:r w:rsidR="00A60CF3">
        <w:t xml:space="preserve"> </w:t>
      </w:r>
    </w:p>
    <w:p w14:paraId="0102C07D" w14:textId="77777777" w:rsidR="000219E7" w:rsidRPr="007905A2" w:rsidRDefault="000219E7" w:rsidP="00503247">
      <w:pPr>
        <w:ind w:firstLine="720"/>
      </w:pPr>
    </w:p>
    <w:p w14:paraId="46B9734E" w14:textId="70C3A9A2" w:rsidR="000F4B45" w:rsidRPr="008F0F46" w:rsidRDefault="00626A73">
      <w:r>
        <w:tab/>
      </w:r>
      <w:r w:rsidR="00426D61">
        <w:t xml:space="preserve"> </w:t>
      </w:r>
      <w:r w:rsidR="008F0F46">
        <w:t xml:space="preserve"> </w:t>
      </w:r>
    </w:p>
    <w:p w14:paraId="0E8B96B0" w14:textId="270D5D1A" w:rsidR="0061119C" w:rsidRPr="0061119C" w:rsidRDefault="000F4B45">
      <w:r>
        <w:t xml:space="preserve">. </w:t>
      </w:r>
      <w:r w:rsidR="00BA6184">
        <w:t xml:space="preserve"> </w:t>
      </w:r>
      <w:r w:rsidR="00DA4B4B">
        <w:t xml:space="preserve"> </w:t>
      </w:r>
    </w:p>
    <w:sectPr w:rsidR="0061119C" w:rsidRPr="006111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D9A73E" w14:textId="77777777" w:rsidR="000B64D8" w:rsidRDefault="000B64D8" w:rsidP="00BA6085">
      <w:pPr>
        <w:spacing w:after="0" w:line="240" w:lineRule="auto"/>
      </w:pPr>
      <w:r>
        <w:separator/>
      </w:r>
    </w:p>
  </w:endnote>
  <w:endnote w:type="continuationSeparator" w:id="0">
    <w:p w14:paraId="02434749" w14:textId="77777777" w:rsidR="000B64D8" w:rsidRDefault="000B64D8" w:rsidP="00BA6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4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E552DB" w14:textId="77777777" w:rsidR="000B64D8" w:rsidRDefault="000B64D8" w:rsidP="00BA6085">
      <w:pPr>
        <w:spacing w:after="0" w:line="240" w:lineRule="auto"/>
      </w:pPr>
      <w:r>
        <w:separator/>
      </w:r>
    </w:p>
  </w:footnote>
  <w:footnote w:type="continuationSeparator" w:id="0">
    <w:p w14:paraId="7D62B8A3" w14:textId="77777777" w:rsidR="000B64D8" w:rsidRDefault="000B64D8" w:rsidP="00BA6085">
      <w:pPr>
        <w:spacing w:after="0" w:line="240" w:lineRule="auto"/>
      </w:pPr>
      <w:r>
        <w:continuationSeparator/>
      </w:r>
    </w:p>
  </w:footnote>
  <w:footnote w:id="1">
    <w:p w14:paraId="306F0E46" w14:textId="515286E0" w:rsidR="00A86A77" w:rsidRPr="00102183" w:rsidRDefault="00A86A77">
      <w:pPr>
        <w:pStyle w:val="FootnoteText"/>
        <w:rPr>
          <w:rFonts w:ascii="Times New Roman" w:hAnsi="Times New Roman" w:cs="Times New Roman"/>
        </w:rPr>
      </w:pPr>
      <w:r>
        <w:rPr>
          <w:rStyle w:val="FootnoteReference"/>
        </w:rPr>
        <w:footnoteRef/>
      </w:r>
      <w:bookmarkStart w:id="0" w:name="_Hlk510732317"/>
      <w:r>
        <w:t xml:space="preserve"> </w:t>
      </w:r>
      <w:r w:rsidRPr="00102183">
        <w:rPr>
          <w:rFonts w:ascii="Times New Roman" w:hAnsi="Times New Roman" w:cs="Times New Roman"/>
        </w:rPr>
        <w:fldChar w:fldCharType="begin"/>
      </w:r>
      <w:r w:rsidRPr="00102183">
        <w:rPr>
          <w:rFonts w:ascii="Times New Roman" w:hAnsi="Times New Roman" w:cs="Times New Roman"/>
        </w:rPr>
        <w:instrText xml:space="preserve"> ADDIN ZOTERO_ITEM CSL_CITATION {"citationID":"urr4ksKA","properties":{"formattedCitation":"George Clark, \\uc0\\u8216{}The Battle of Maldon: A Heroic Poem\\uc0\\u8217{}, {\\i{}Speculum}, 43.1 (1968), 52\\uc0\\u8211{}71 &lt;https://doi.org/10.2307/2854798&gt;.","plainCitation":"George Clark, ‘The Battle of Maldon: A Heroic Poem’, Speculum, 43.1 (1968), 52–71 &lt;https://doi.org/10.2307/2854798&gt;.","noteIndex":1},"citationItems":[{"id":116,"uris":["http://zotero.org/users/local/1iB1n9C4/items/ST3C7Q8G"],"uri":["http://zotero.org/users/local/1iB1n9C4/items/ST3C7Q8G"],"itemData":{"id":116,"type":"article-journal","title":"The Battle of Maldon: A Heroic Poem","container-title":"Speculum","page":"52-71","volume":"43","issue":"1","source":"journals.uchicago.edu (Atypon)","DOI":"10.2307/2854798","ISSN":"0038-7134","shortTitle":"The Battle of Maldon","journalAbbreviation":"Speculum","author":[{"family":"Clark","given":"George"}],"issued":{"date-parts":[["1968",1,1]]}}}],"schema":"https://github.com/citation-style-language/schema/raw/master/csl-citation.json"} </w:instrText>
      </w:r>
      <w:r w:rsidRPr="00102183">
        <w:rPr>
          <w:rFonts w:ascii="Times New Roman" w:hAnsi="Times New Roman" w:cs="Times New Roman"/>
        </w:rPr>
        <w:fldChar w:fldCharType="separate"/>
      </w:r>
      <w:r w:rsidRPr="00102183">
        <w:rPr>
          <w:rFonts w:ascii="Times New Roman" w:hAnsi="Times New Roman" w:cs="Times New Roman"/>
          <w:szCs w:val="24"/>
        </w:rPr>
        <w:t xml:space="preserve">George Clark, ‘The Battle of Maldon: A Heroic Poem’, </w:t>
      </w:r>
      <w:r w:rsidRPr="00102183">
        <w:rPr>
          <w:rFonts w:ascii="Times New Roman" w:hAnsi="Times New Roman" w:cs="Times New Roman"/>
          <w:i/>
          <w:iCs/>
          <w:szCs w:val="24"/>
        </w:rPr>
        <w:t>Speculum</w:t>
      </w:r>
      <w:r w:rsidRPr="00102183">
        <w:rPr>
          <w:rFonts w:ascii="Times New Roman" w:hAnsi="Times New Roman" w:cs="Times New Roman"/>
          <w:szCs w:val="24"/>
        </w:rPr>
        <w:t>, 43.1 (1968), 52–71 &lt;https://doi.org/10.2307/2854798&gt;.</w:t>
      </w:r>
      <w:r w:rsidRPr="00102183">
        <w:rPr>
          <w:rFonts w:ascii="Times New Roman" w:hAnsi="Times New Roman" w:cs="Times New Roman"/>
        </w:rPr>
        <w:fldChar w:fldCharType="end"/>
      </w:r>
      <w:bookmarkEnd w:id="0"/>
      <w:r w:rsidR="00043E99" w:rsidRPr="00102183">
        <w:rPr>
          <w:rFonts w:ascii="Times New Roman" w:hAnsi="Times New Roman" w:cs="Times New Roman"/>
        </w:rPr>
        <w:t xml:space="preserve"> Pp., 3</w:t>
      </w:r>
    </w:p>
  </w:footnote>
  <w:footnote w:id="2">
    <w:p w14:paraId="33B4C1BC" w14:textId="5394BD72" w:rsidR="00A86A77" w:rsidRPr="00102183" w:rsidRDefault="00A86A77">
      <w:pPr>
        <w:pStyle w:val="FootnoteText"/>
        <w:rPr>
          <w:rFonts w:ascii="Times New Roman" w:hAnsi="Times New Roman" w:cs="Times New Roman"/>
        </w:rPr>
      </w:pPr>
      <w:r w:rsidRPr="00102183">
        <w:rPr>
          <w:rStyle w:val="FootnoteReference"/>
          <w:rFonts w:ascii="Times New Roman" w:hAnsi="Times New Roman" w:cs="Times New Roman"/>
        </w:rPr>
        <w:footnoteRef/>
      </w:r>
      <w:r w:rsidRPr="00102183">
        <w:rPr>
          <w:rFonts w:ascii="Times New Roman" w:hAnsi="Times New Roman" w:cs="Times New Roman"/>
        </w:rPr>
        <w:t xml:space="preserve"> </w:t>
      </w:r>
      <w:r w:rsidR="00043E99" w:rsidRPr="00102183">
        <w:rPr>
          <w:rFonts w:ascii="Times New Roman" w:hAnsi="Times New Roman" w:cs="Times New Roman"/>
        </w:rPr>
        <w:t>Ibid., pp.,6</w:t>
      </w:r>
    </w:p>
  </w:footnote>
  <w:footnote w:id="3">
    <w:p w14:paraId="55696A54" w14:textId="79BF0B2A" w:rsidR="00A86A77" w:rsidRPr="00102183" w:rsidRDefault="00A86A77">
      <w:pPr>
        <w:pStyle w:val="FootnoteText"/>
        <w:rPr>
          <w:rFonts w:ascii="Times New Roman" w:hAnsi="Times New Roman" w:cs="Times New Roman"/>
        </w:rPr>
      </w:pPr>
      <w:r w:rsidRPr="00102183">
        <w:rPr>
          <w:rStyle w:val="FootnoteReference"/>
          <w:rFonts w:ascii="Times New Roman" w:hAnsi="Times New Roman" w:cs="Times New Roman"/>
        </w:rPr>
        <w:footnoteRef/>
      </w:r>
      <w:r w:rsidRPr="00102183">
        <w:rPr>
          <w:rFonts w:ascii="Times New Roman" w:hAnsi="Times New Roman" w:cs="Times New Roman"/>
        </w:rPr>
        <w:t xml:space="preserve"> </w:t>
      </w:r>
      <w:r w:rsidR="0060081F" w:rsidRPr="00102183">
        <w:rPr>
          <w:rFonts w:ascii="Times New Roman" w:hAnsi="Times New Roman" w:cs="Times New Roman"/>
        </w:rPr>
        <w:t>Ibid., pp., 10</w:t>
      </w:r>
    </w:p>
  </w:footnote>
  <w:footnote w:id="4">
    <w:p w14:paraId="68388AF8" w14:textId="05DCD707" w:rsidR="00A86A77" w:rsidRPr="00102183" w:rsidRDefault="00A86A77">
      <w:pPr>
        <w:pStyle w:val="FootnoteText"/>
        <w:rPr>
          <w:rFonts w:ascii="Times New Roman" w:hAnsi="Times New Roman" w:cs="Times New Roman"/>
        </w:rPr>
      </w:pPr>
      <w:r w:rsidRPr="00102183">
        <w:rPr>
          <w:rStyle w:val="FootnoteReference"/>
          <w:rFonts w:ascii="Times New Roman" w:hAnsi="Times New Roman" w:cs="Times New Roman"/>
        </w:rPr>
        <w:footnoteRef/>
      </w:r>
      <w:r w:rsidRPr="00102183">
        <w:rPr>
          <w:rFonts w:ascii="Times New Roman" w:hAnsi="Times New Roman" w:cs="Times New Roman"/>
        </w:rPr>
        <w:t xml:space="preserve"> </w:t>
      </w:r>
      <w:r w:rsidRPr="00102183">
        <w:rPr>
          <w:rFonts w:ascii="Times New Roman" w:hAnsi="Times New Roman" w:cs="Times New Roman"/>
        </w:rPr>
        <w:fldChar w:fldCharType="begin"/>
      </w:r>
      <w:r w:rsidRPr="00102183">
        <w:rPr>
          <w:rFonts w:ascii="Times New Roman" w:hAnsi="Times New Roman" w:cs="Times New Roman"/>
        </w:rPr>
        <w:instrText xml:space="preserve"> ADDIN ZOTERO_ITEM CSL_CITATION {"citationID":"DoFIsiwx","properties":{"formattedCitation":"Michael D. Cherniss, {\\i{}Ingeld and Christ: Heroic Concepts and Values in Old English Christian Poetry}, Studies in English Literature,\\uc0\\u8239{}; 74 (The Hague: Mouton, 1972).","plainCitation":"Michael D. Cherniss, Ingeld and Christ: Heroic Concepts and Values in Old English Christian Poetry, Studies in English Literature, ; 74 (The Hague: Mouton, 1972).","noteIndex":4},"citationItems":[{"id":126,"uris":["http://zotero.org/users/local/1iB1n9C4/items/KJSJRQDE"],"uri":["http://zotero.org/users/local/1iB1n9C4/items/KJSJRQDE"],"itemData":{"id":126,"type":"book","title":"Ingeld and Christ: Heroic concepts and values in Old English Christian poetry","collection-title":"Studies in English literature, ; 74","publisher":"Mouton","publisher-place":"The Hague","number-of-pages":"267","source":"librarycatalogue.uwtsd.ac.uk","event-place":"The Hague","call-number":"821.1 CHE","shortTitle":"Ingeld and Christ","language":"eng","author":[{"literal":"Michael D. Cherniss"}],"issued":{"date-parts":[["1972"]]}}}],"schema":"https://github.com/citation-style-language/schema/raw/master/csl-citation.json"} </w:instrText>
      </w:r>
      <w:r w:rsidRPr="00102183">
        <w:rPr>
          <w:rFonts w:ascii="Times New Roman" w:hAnsi="Times New Roman" w:cs="Times New Roman"/>
        </w:rPr>
        <w:fldChar w:fldCharType="separate"/>
      </w:r>
      <w:bookmarkStart w:id="1" w:name="_Hlk510732541"/>
      <w:r w:rsidRPr="00102183">
        <w:rPr>
          <w:rFonts w:ascii="Times New Roman" w:hAnsi="Times New Roman" w:cs="Times New Roman"/>
          <w:szCs w:val="24"/>
        </w:rPr>
        <w:t xml:space="preserve">Michael D. Cherniss, </w:t>
      </w:r>
      <w:proofErr w:type="spellStart"/>
      <w:r w:rsidRPr="00102183">
        <w:rPr>
          <w:rFonts w:ascii="Times New Roman" w:hAnsi="Times New Roman" w:cs="Times New Roman"/>
          <w:i/>
          <w:iCs/>
          <w:szCs w:val="24"/>
        </w:rPr>
        <w:t>Ingeld</w:t>
      </w:r>
      <w:proofErr w:type="spellEnd"/>
      <w:r w:rsidRPr="00102183">
        <w:rPr>
          <w:rFonts w:ascii="Times New Roman" w:hAnsi="Times New Roman" w:cs="Times New Roman"/>
          <w:i/>
          <w:iCs/>
          <w:szCs w:val="24"/>
        </w:rPr>
        <w:t xml:space="preserve"> and Christ: Heroic Concepts and Values in Old English Christian Poetry</w:t>
      </w:r>
      <w:r w:rsidRPr="00102183">
        <w:rPr>
          <w:rFonts w:ascii="Times New Roman" w:hAnsi="Times New Roman" w:cs="Times New Roman"/>
          <w:szCs w:val="24"/>
        </w:rPr>
        <w:t>, Studies in English Literature</w:t>
      </w:r>
      <w:proofErr w:type="gramStart"/>
      <w:r w:rsidRPr="00102183">
        <w:rPr>
          <w:rFonts w:ascii="Times New Roman" w:hAnsi="Times New Roman" w:cs="Times New Roman"/>
          <w:szCs w:val="24"/>
        </w:rPr>
        <w:t>, ;</w:t>
      </w:r>
      <w:proofErr w:type="gramEnd"/>
      <w:r w:rsidRPr="00102183">
        <w:rPr>
          <w:rFonts w:ascii="Times New Roman" w:hAnsi="Times New Roman" w:cs="Times New Roman"/>
          <w:szCs w:val="24"/>
        </w:rPr>
        <w:t xml:space="preserve"> 74 (The Hague: Mouton, 1972)</w:t>
      </w:r>
      <w:bookmarkEnd w:id="1"/>
      <w:r w:rsidRPr="00102183">
        <w:rPr>
          <w:rFonts w:ascii="Times New Roman" w:hAnsi="Times New Roman" w:cs="Times New Roman"/>
          <w:szCs w:val="24"/>
        </w:rPr>
        <w:t>.</w:t>
      </w:r>
      <w:r w:rsidRPr="00102183">
        <w:rPr>
          <w:rFonts w:ascii="Times New Roman" w:hAnsi="Times New Roman" w:cs="Times New Roman"/>
        </w:rPr>
        <w:fldChar w:fldCharType="end"/>
      </w:r>
      <w:r w:rsidRPr="00102183">
        <w:rPr>
          <w:rFonts w:ascii="Times New Roman" w:hAnsi="Times New Roman" w:cs="Times New Roman"/>
        </w:rPr>
        <w:t xml:space="preserve"> Pp., 36</w:t>
      </w:r>
    </w:p>
  </w:footnote>
  <w:footnote w:id="5">
    <w:p w14:paraId="0C64B326" w14:textId="46F9F67F" w:rsidR="00A86A77" w:rsidRPr="00102183" w:rsidRDefault="00A86A77">
      <w:pPr>
        <w:pStyle w:val="FootnoteText"/>
        <w:rPr>
          <w:rFonts w:ascii="Times New Roman" w:hAnsi="Times New Roman" w:cs="Times New Roman"/>
        </w:rPr>
      </w:pPr>
      <w:r w:rsidRPr="00102183">
        <w:rPr>
          <w:rStyle w:val="FootnoteReference"/>
          <w:rFonts w:ascii="Times New Roman" w:hAnsi="Times New Roman" w:cs="Times New Roman"/>
        </w:rPr>
        <w:footnoteRef/>
      </w:r>
      <w:r w:rsidRPr="00102183">
        <w:rPr>
          <w:rFonts w:ascii="Times New Roman" w:hAnsi="Times New Roman" w:cs="Times New Roman"/>
        </w:rPr>
        <w:t xml:space="preserve"> </w:t>
      </w:r>
      <w:r w:rsidR="0060081F" w:rsidRPr="00102183">
        <w:rPr>
          <w:rFonts w:ascii="Times New Roman" w:hAnsi="Times New Roman" w:cs="Times New Roman"/>
        </w:rPr>
        <w:t xml:space="preserve"> </w:t>
      </w:r>
      <w:bookmarkStart w:id="2" w:name="_Hlk510732623"/>
      <w:r w:rsidR="0060081F" w:rsidRPr="00102183">
        <w:rPr>
          <w:rFonts w:ascii="Times New Roman" w:hAnsi="Times New Roman" w:cs="Times New Roman"/>
        </w:rPr>
        <w:fldChar w:fldCharType="begin"/>
      </w:r>
      <w:r w:rsidR="009B115E">
        <w:rPr>
          <w:rFonts w:ascii="Times New Roman" w:hAnsi="Times New Roman" w:cs="Times New Roman"/>
        </w:rPr>
        <w:instrText xml:space="preserve"> ADDIN ZOTERO_ITEM CSL_CITATION {"citationID":"n5YWbUdb","properties":{"formattedCitation":"Clark.","plainCitation":"Clark.","noteIndex":5},"citationItems":[{"id":116,"uris":["http://zotero.org/users/local/1iB1n9C4/items/ST3C7Q8G"],"uri":["http://zotero.org/users/local/1iB1n9C4/items/ST3C7Q8G"],"itemData":{"id":116,"type":"article-journal","title":"The Battle of Maldon: A Heroic Poem","container-title":"Speculum","page":"52-71","volume":"43","issue":"1","source":"journals.uchicago.edu (Atypon)","DOI":"10.2307/2854798","ISSN":"0038-7134","shortTitle":"The Battle of Maldon","journalAbbreviation":"Speculum","author":[{"family":"Clark","given":"George"}],"issued":{"date-parts":[["1968",1,1]]}}}],"schema":"https://github.com/citation-style-language/schema/raw/master/csl-citation.json"} </w:instrText>
      </w:r>
      <w:r w:rsidR="0060081F" w:rsidRPr="00102183">
        <w:rPr>
          <w:rFonts w:ascii="Times New Roman" w:hAnsi="Times New Roman" w:cs="Times New Roman"/>
        </w:rPr>
        <w:fldChar w:fldCharType="separate"/>
      </w:r>
      <w:r w:rsidR="009B115E" w:rsidRPr="009B115E">
        <w:rPr>
          <w:rFonts w:ascii="Times New Roman" w:hAnsi="Times New Roman" w:cs="Times New Roman"/>
        </w:rPr>
        <w:t>Clark.</w:t>
      </w:r>
      <w:r w:rsidR="0060081F" w:rsidRPr="00102183">
        <w:rPr>
          <w:rFonts w:ascii="Times New Roman" w:hAnsi="Times New Roman" w:cs="Times New Roman"/>
        </w:rPr>
        <w:fldChar w:fldCharType="end"/>
      </w:r>
      <w:bookmarkEnd w:id="2"/>
      <w:r w:rsidR="0060081F" w:rsidRPr="00102183">
        <w:rPr>
          <w:rFonts w:ascii="Times New Roman" w:hAnsi="Times New Roman" w:cs="Times New Roman"/>
        </w:rPr>
        <w:t xml:space="preserve"> Pp., 3</w:t>
      </w:r>
    </w:p>
  </w:footnote>
  <w:footnote w:id="6">
    <w:p w14:paraId="4663DF4E" w14:textId="7239EE46" w:rsidR="00A86A77" w:rsidRPr="00102183" w:rsidRDefault="00A86A77">
      <w:pPr>
        <w:pStyle w:val="FootnoteText"/>
        <w:rPr>
          <w:rFonts w:ascii="Times New Roman" w:hAnsi="Times New Roman" w:cs="Times New Roman"/>
        </w:rPr>
      </w:pPr>
      <w:r w:rsidRPr="00102183">
        <w:rPr>
          <w:rStyle w:val="FootnoteReference"/>
          <w:rFonts w:ascii="Times New Roman" w:hAnsi="Times New Roman" w:cs="Times New Roman"/>
        </w:rPr>
        <w:footnoteRef/>
      </w:r>
      <w:r w:rsidRPr="00102183">
        <w:rPr>
          <w:rFonts w:ascii="Times New Roman" w:hAnsi="Times New Roman" w:cs="Times New Roman"/>
        </w:rPr>
        <w:t xml:space="preserve"> </w:t>
      </w:r>
      <w:r w:rsidRPr="00102183">
        <w:rPr>
          <w:rFonts w:ascii="Times New Roman" w:hAnsi="Times New Roman" w:cs="Times New Roman"/>
        </w:rPr>
        <w:fldChar w:fldCharType="begin"/>
      </w:r>
      <w:r w:rsidRPr="00102183">
        <w:rPr>
          <w:rFonts w:ascii="Times New Roman" w:hAnsi="Times New Roman" w:cs="Times New Roman"/>
        </w:rPr>
        <w:instrText xml:space="preserve"> ADDIN ZOTERO_ITEM CSL_CITATION {"citationID":"DySTfiE6","properties":{"formattedCitation":"Edward B. Irving, \\uc0\\u8216{}The Heroic Style in \\uc0\\u8220{}The Battle of Maldon\\uc0\\u8221{}\\uc0\\u8217{}, {\\i{}Studies in Philology}, 58.3 (1961), 457\\uc0\\u8211{}67.","plainCitation":"Edward B. Irving, ‘The Heroic Style in “The Battle of Maldon”’, Studies in Philology, 58.3 (1961), 457–67.","noteIndex":6},"citationItems":[{"id":121,"uris":["http://zotero.org/users/local/1iB1n9C4/items/KH697PFG"],"uri":["http://zotero.org/users/local/1iB1n9C4/items/KH697PFG"],"itemData":{"id":121,"type":"article-journal","title":"The Heroic Style in \"The Battle of Maldon\"","container-title":"Studies in Philology","page":"457-467","volume":"58","issue":"3","source":"JSTOR","ISSN":"0039-3738","author":[{"family":"Irving","given":"Edward B."}],"issued":{"date-parts":[["1961"]]}}}],"schema":"https://github.com/citation-style-language/schema/raw/master/csl-citation.json"} </w:instrText>
      </w:r>
      <w:r w:rsidRPr="00102183">
        <w:rPr>
          <w:rFonts w:ascii="Times New Roman" w:hAnsi="Times New Roman" w:cs="Times New Roman"/>
        </w:rPr>
        <w:fldChar w:fldCharType="separate"/>
      </w:r>
      <w:r w:rsidRPr="00102183">
        <w:rPr>
          <w:rFonts w:ascii="Times New Roman" w:hAnsi="Times New Roman" w:cs="Times New Roman"/>
          <w:szCs w:val="24"/>
        </w:rPr>
        <w:t xml:space="preserve">Edward B. Irving, ‘The Heroic Style in “The Battle of Maldon”’, </w:t>
      </w:r>
      <w:r w:rsidRPr="00102183">
        <w:rPr>
          <w:rFonts w:ascii="Times New Roman" w:hAnsi="Times New Roman" w:cs="Times New Roman"/>
          <w:i/>
          <w:iCs/>
          <w:szCs w:val="24"/>
        </w:rPr>
        <w:t>Studies in Philology</w:t>
      </w:r>
      <w:r w:rsidRPr="00102183">
        <w:rPr>
          <w:rFonts w:ascii="Times New Roman" w:hAnsi="Times New Roman" w:cs="Times New Roman"/>
          <w:szCs w:val="24"/>
        </w:rPr>
        <w:t>, 58.3 (1961), 457–67.</w:t>
      </w:r>
      <w:r w:rsidRPr="00102183">
        <w:rPr>
          <w:rFonts w:ascii="Times New Roman" w:hAnsi="Times New Roman" w:cs="Times New Roman"/>
        </w:rPr>
        <w:fldChar w:fldCharType="end"/>
      </w:r>
    </w:p>
  </w:footnote>
  <w:footnote w:id="7">
    <w:p w14:paraId="52FCB14A" w14:textId="07AF342B" w:rsidR="00A86A77" w:rsidRPr="00102183" w:rsidRDefault="00A86A77">
      <w:pPr>
        <w:pStyle w:val="FootnoteText"/>
        <w:rPr>
          <w:rFonts w:ascii="Times New Roman" w:hAnsi="Times New Roman" w:cs="Times New Roman"/>
        </w:rPr>
      </w:pPr>
      <w:r w:rsidRPr="00102183">
        <w:rPr>
          <w:rStyle w:val="FootnoteReference"/>
          <w:rFonts w:ascii="Times New Roman" w:hAnsi="Times New Roman" w:cs="Times New Roman"/>
        </w:rPr>
        <w:footnoteRef/>
      </w:r>
      <w:r w:rsidRPr="00102183">
        <w:rPr>
          <w:rFonts w:ascii="Times New Roman" w:hAnsi="Times New Roman" w:cs="Times New Roman"/>
        </w:rPr>
        <w:t xml:space="preserve"> </w:t>
      </w:r>
      <w:r w:rsidRPr="00102183">
        <w:rPr>
          <w:rFonts w:ascii="Times New Roman" w:hAnsi="Times New Roman" w:cs="Times New Roman"/>
        </w:rPr>
        <w:fldChar w:fldCharType="begin"/>
      </w:r>
      <w:r w:rsidRPr="00102183">
        <w:rPr>
          <w:rFonts w:ascii="Times New Roman" w:hAnsi="Times New Roman" w:cs="Times New Roman"/>
        </w:rPr>
        <w:instrText xml:space="preserve"> ADDIN ZOTERO_ITEM CSL_CITATION {"citationID":"RsSy3OJn","properties":{"formattedCitation":"Helmut Gneuss, \\uc0\\u8216{}\\uc0\\u8220{}The Battle of Maldon\\uc0\\u8221{} 89: Byrhtno\\uc0\\u240{}\\uc0\\u8217{}s \\uc0\\u8220{}Ofermod\\uc0\\u8221{} Once Again\\uc0\\u8217{}, {\\i{}Studies in Philology}, 73.2 (1976), 117\\uc0\\u8211{}37.","plainCitation":"Helmut Gneuss, ‘“The Battle of Maldon” 89: Byrhtnoð’s “Ofermod” Once Again’, Studies in Philology, 73.2 (1976), 117–37.","noteIndex":7},"citationItems":[{"id":119,"uris":["http://zotero.org/users/local/1iB1n9C4/items/C259JGKF"],"uri":["http://zotero.org/users/local/1iB1n9C4/items/C259JGKF"],"itemData":{"id":119,"type":"article-journal","title":"\"The Battle of Maldon\" 89: Byrhtnoð's \"Ofermod\" Once Again","container-title":"Studies in Philology","page":"117-137","volume":"73","issue":"2","source":"JSTOR","ISSN":"0039-3738","shortTitle":"\"The Battle of Maldon\" 89","author":[{"family":"Gneuss","given":"Helmut"}],"issued":{"date-parts":[["1976"]]}}}],"schema":"https://github.com/citation-style-language/schema/raw/master/csl-citation.json"} </w:instrText>
      </w:r>
      <w:r w:rsidRPr="00102183">
        <w:rPr>
          <w:rFonts w:ascii="Times New Roman" w:hAnsi="Times New Roman" w:cs="Times New Roman"/>
        </w:rPr>
        <w:fldChar w:fldCharType="separate"/>
      </w:r>
      <w:r w:rsidRPr="00102183">
        <w:rPr>
          <w:rFonts w:ascii="Times New Roman" w:hAnsi="Times New Roman" w:cs="Times New Roman"/>
          <w:szCs w:val="24"/>
        </w:rPr>
        <w:t xml:space="preserve">Helmut Gneuss, ‘“The Battle of Maldon” 89: </w:t>
      </w:r>
      <w:proofErr w:type="spellStart"/>
      <w:r w:rsidRPr="00102183">
        <w:rPr>
          <w:rFonts w:ascii="Times New Roman" w:hAnsi="Times New Roman" w:cs="Times New Roman"/>
          <w:szCs w:val="24"/>
        </w:rPr>
        <w:t>Byrhtnoð’s</w:t>
      </w:r>
      <w:proofErr w:type="spellEnd"/>
      <w:r w:rsidRPr="00102183">
        <w:rPr>
          <w:rFonts w:ascii="Times New Roman" w:hAnsi="Times New Roman" w:cs="Times New Roman"/>
          <w:szCs w:val="24"/>
        </w:rPr>
        <w:t xml:space="preserve"> “Ofermod” Once Again’, </w:t>
      </w:r>
      <w:r w:rsidRPr="00102183">
        <w:rPr>
          <w:rFonts w:ascii="Times New Roman" w:hAnsi="Times New Roman" w:cs="Times New Roman"/>
          <w:i/>
          <w:iCs/>
          <w:szCs w:val="24"/>
        </w:rPr>
        <w:t>Studies in Philology</w:t>
      </w:r>
      <w:r w:rsidRPr="00102183">
        <w:rPr>
          <w:rFonts w:ascii="Times New Roman" w:hAnsi="Times New Roman" w:cs="Times New Roman"/>
          <w:szCs w:val="24"/>
        </w:rPr>
        <w:t>, 73.2 (1976), 117–37.</w:t>
      </w:r>
      <w:r w:rsidRPr="00102183">
        <w:rPr>
          <w:rFonts w:ascii="Times New Roman" w:hAnsi="Times New Roman" w:cs="Times New Roman"/>
        </w:rPr>
        <w:fldChar w:fldCharType="end"/>
      </w:r>
    </w:p>
  </w:footnote>
  <w:footnote w:id="8">
    <w:p w14:paraId="21A238BE" w14:textId="77777777" w:rsidR="00074D63" w:rsidRPr="00102183" w:rsidRDefault="00074D63" w:rsidP="00074D63">
      <w:pPr>
        <w:pStyle w:val="FootnoteText"/>
        <w:rPr>
          <w:rFonts w:ascii="Times New Roman" w:hAnsi="Times New Roman" w:cs="Times New Roman"/>
        </w:rPr>
      </w:pPr>
      <w:r w:rsidRPr="00102183">
        <w:rPr>
          <w:rStyle w:val="FootnoteReference"/>
          <w:rFonts w:ascii="Times New Roman" w:hAnsi="Times New Roman" w:cs="Times New Roman"/>
        </w:rPr>
        <w:footnoteRef/>
      </w:r>
      <w:r w:rsidRPr="00102183">
        <w:rPr>
          <w:rFonts w:ascii="Times New Roman" w:hAnsi="Times New Roman" w:cs="Times New Roman"/>
        </w:rPr>
        <w:t xml:space="preserve"> </w:t>
      </w:r>
      <w:bookmarkStart w:id="5" w:name="_Hlk510735995"/>
      <w:r w:rsidRPr="00102183">
        <w:rPr>
          <w:rFonts w:ascii="Times New Roman" w:hAnsi="Times New Roman" w:cs="Times New Roman"/>
        </w:rPr>
        <w:fldChar w:fldCharType="begin"/>
      </w:r>
      <w:r w:rsidRPr="00102183">
        <w:rPr>
          <w:rFonts w:ascii="Times New Roman" w:hAnsi="Times New Roman" w:cs="Times New Roman"/>
        </w:rPr>
        <w:instrText xml:space="preserve"> ADDIN ZOTERO_ITEM CSL_CITATION {"citationID":"PLbIQbI7","properties":{"formattedCitation":"John Halbrooks, \\uc0\\u8216{}Byrhtnoth\\uc0\\u8217{}s Great-Hearted Mirth, or Praise and Blame in The Battle of Maldon.\\uc0\\u8217{}, {\\i{}Philological Quarterly}, 82.3 (2003), 235\\uc0\\u8211{}256.","plainCitation":"John Halbrooks, ‘Byrhtnoth’s Great-Hearted Mirth, or Praise and Blame in The Battle of Maldon.’, Philological Quarterly, 82.3 (2003), 235–256.","noteIndex":8},"citationItems":[{"id":63,"uris":["http://zotero.org/users/local/1iB1n9C4/items/KJIBZUHF"],"uri":["http://zotero.org/users/local/1iB1n9C4/items/KJIBZUHF"],"itemData":{"id":63,"type":"article-journal","title":"Byrhtnoth's Great-Hearted Mirth, or Praise and Blame in The Battle of Maldon.","container-title":"Philological Quarterly","page":"235–256","volume":"82","issue":"3","source":"librarycatalogue.uwtsd.ac.uk","abstract":"After Tolkien's “The Homecoming of Beorhtnoth, Beorhthelm's Son,” commentators on TheBattle of Maldon have concentrated almost exclusively on the word ofermod. As a result, criticism has tended to polarize between those who praise and those who blame Byrhtnoth. However, the ambiguity of the word can be read as a deliberate expression of Byrhtnoth's double nature rather than as an accident or aesthetic failure. It pushes the reader, as the whole poem does, in contradictory directions, both toward heroic elegy and toward Christian admonishment.","ISSN":"0031-7977","language":"eng","author":[{"family":"Halbrooks","given":"John"}],"issued":{"date-parts":[["2003",6,1]]}}}],"schema":"https://github.com/citation-style-language/schema/raw/master/csl-citation.json"} </w:instrText>
      </w:r>
      <w:r w:rsidRPr="00102183">
        <w:rPr>
          <w:rFonts w:ascii="Times New Roman" w:hAnsi="Times New Roman" w:cs="Times New Roman"/>
        </w:rPr>
        <w:fldChar w:fldCharType="separate"/>
      </w:r>
      <w:r w:rsidRPr="00102183">
        <w:rPr>
          <w:rFonts w:ascii="Times New Roman" w:hAnsi="Times New Roman" w:cs="Times New Roman"/>
          <w:szCs w:val="24"/>
        </w:rPr>
        <w:t xml:space="preserve">John Halbrooks, ‘Byrhtnoth’s Great-Hearted Mirth, or Praise and Blame in The Battle of Maldon.’, </w:t>
      </w:r>
      <w:r w:rsidRPr="00102183">
        <w:rPr>
          <w:rFonts w:ascii="Times New Roman" w:hAnsi="Times New Roman" w:cs="Times New Roman"/>
          <w:i/>
          <w:iCs/>
          <w:szCs w:val="24"/>
        </w:rPr>
        <w:t>Philological Quarterly</w:t>
      </w:r>
      <w:r w:rsidRPr="00102183">
        <w:rPr>
          <w:rFonts w:ascii="Times New Roman" w:hAnsi="Times New Roman" w:cs="Times New Roman"/>
          <w:szCs w:val="24"/>
        </w:rPr>
        <w:t>, 82.3 (2003), 235–256.</w:t>
      </w:r>
      <w:r w:rsidRPr="00102183">
        <w:rPr>
          <w:rFonts w:ascii="Times New Roman" w:hAnsi="Times New Roman" w:cs="Times New Roman"/>
        </w:rPr>
        <w:fldChar w:fldCharType="end"/>
      </w:r>
      <w:bookmarkEnd w:id="5"/>
      <w:r w:rsidRPr="00102183">
        <w:rPr>
          <w:rFonts w:ascii="Times New Roman" w:hAnsi="Times New Roman" w:cs="Times New Roman"/>
        </w:rPr>
        <w:t xml:space="preserve"> Pp., 4</w:t>
      </w:r>
    </w:p>
  </w:footnote>
  <w:footnote w:id="9">
    <w:p w14:paraId="2DF5E24F" w14:textId="1687CD65" w:rsidR="00270412" w:rsidRPr="00102183" w:rsidRDefault="00270412">
      <w:pPr>
        <w:pStyle w:val="FootnoteText"/>
        <w:rPr>
          <w:rFonts w:ascii="Times New Roman" w:hAnsi="Times New Roman" w:cs="Times New Roman"/>
        </w:rPr>
      </w:pPr>
      <w:r w:rsidRPr="00102183">
        <w:rPr>
          <w:rStyle w:val="FootnoteReference"/>
          <w:rFonts w:ascii="Times New Roman" w:hAnsi="Times New Roman" w:cs="Times New Roman"/>
        </w:rPr>
        <w:footnoteRef/>
      </w:r>
      <w:r w:rsidR="00102183" w:rsidRPr="00102183">
        <w:rPr>
          <w:rFonts w:ascii="Times New Roman" w:hAnsi="Times New Roman" w:cs="Times New Roman"/>
          <w:szCs w:val="24"/>
        </w:rPr>
        <w:t xml:space="preserve">Michael D. Cherniss, </w:t>
      </w:r>
      <w:proofErr w:type="spellStart"/>
      <w:r w:rsidR="00102183" w:rsidRPr="00102183">
        <w:rPr>
          <w:rFonts w:ascii="Times New Roman" w:hAnsi="Times New Roman" w:cs="Times New Roman"/>
          <w:i/>
          <w:iCs/>
          <w:szCs w:val="24"/>
        </w:rPr>
        <w:t>Ingeld</w:t>
      </w:r>
      <w:proofErr w:type="spellEnd"/>
      <w:r w:rsidR="00102183" w:rsidRPr="00102183">
        <w:rPr>
          <w:rFonts w:ascii="Times New Roman" w:hAnsi="Times New Roman" w:cs="Times New Roman"/>
          <w:i/>
          <w:iCs/>
          <w:szCs w:val="24"/>
        </w:rPr>
        <w:t xml:space="preserve"> and Christ: Heroic Concepts and Values in Old English Christian Poetry</w:t>
      </w:r>
      <w:r w:rsidR="00102183" w:rsidRPr="00102183">
        <w:rPr>
          <w:rFonts w:ascii="Times New Roman" w:hAnsi="Times New Roman" w:cs="Times New Roman"/>
          <w:szCs w:val="24"/>
        </w:rPr>
        <w:t>, Studies in English Literature</w:t>
      </w:r>
      <w:proofErr w:type="gramStart"/>
      <w:r w:rsidR="00102183" w:rsidRPr="00102183">
        <w:rPr>
          <w:rFonts w:ascii="Times New Roman" w:hAnsi="Times New Roman" w:cs="Times New Roman"/>
          <w:szCs w:val="24"/>
        </w:rPr>
        <w:t>, ;</w:t>
      </w:r>
      <w:proofErr w:type="gramEnd"/>
      <w:r w:rsidR="00102183" w:rsidRPr="00102183">
        <w:rPr>
          <w:rFonts w:ascii="Times New Roman" w:hAnsi="Times New Roman" w:cs="Times New Roman"/>
          <w:szCs w:val="24"/>
        </w:rPr>
        <w:t xml:space="preserve"> 74 (The Hague: Mouton, 1972)</w:t>
      </w:r>
      <w:r w:rsidRPr="00102183">
        <w:rPr>
          <w:rFonts w:ascii="Times New Roman" w:hAnsi="Times New Roman" w:cs="Times New Roman"/>
        </w:rPr>
        <w:t xml:space="preserve"> </w:t>
      </w:r>
      <w:r w:rsidR="00065C9D" w:rsidRPr="00102183">
        <w:rPr>
          <w:rFonts w:ascii="Times New Roman" w:hAnsi="Times New Roman" w:cs="Times New Roman"/>
        </w:rPr>
        <w:t>Pp.,47</w:t>
      </w:r>
    </w:p>
  </w:footnote>
  <w:footnote w:id="10">
    <w:p w14:paraId="424466E4" w14:textId="3F3C1712" w:rsidR="002C638D" w:rsidRPr="00102183" w:rsidRDefault="002C638D">
      <w:pPr>
        <w:pStyle w:val="FootnoteText"/>
        <w:rPr>
          <w:rFonts w:ascii="Times New Roman" w:hAnsi="Times New Roman" w:cs="Times New Roman"/>
        </w:rPr>
      </w:pPr>
      <w:r w:rsidRPr="00102183">
        <w:rPr>
          <w:rStyle w:val="FootnoteReference"/>
          <w:rFonts w:ascii="Times New Roman" w:hAnsi="Times New Roman" w:cs="Times New Roman"/>
        </w:rPr>
        <w:footnoteRef/>
      </w:r>
      <w:r w:rsidRPr="00102183">
        <w:rPr>
          <w:rFonts w:ascii="Times New Roman" w:hAnsi="Times New Roman" w:cs="Times New Roman"/>
        </w:rPr>
        <w:t xml:space="preserve"> </w:t>
      </w:r>
      <w:r w:rsidRPr="00102183">
        <w:rPr>
          <w:rFonts w:ascii="Times New Roman" w:hAnsi="Times New Roman" w:cs="Times New Roman"/>
        </w:rPr>
        <w:fldChar w:fldCharType="begin"/>
      </w:r>
      <w:r w:rsidR="00270412" w:rsidRPr="00102183">
        <w:rPr>
          <w:rFonts w:ascii="Times New Roman" w:hAnsi="Times New Roman" w:cs="Times New Roman"/>
        </w:rPr>
        <w:instrText xml:space="preserve"> ADDIN ZOTERO_ITEM CSL_CITATION {"citationID":"Fkd20A9f","properties":{"formattedCitation":"A. J. Robertson, {\\i{}The Laws of the Kings of England From Edmund to Henry I}, Reissue edition (Cambridge University Press, 2009).","plainCitation":"A. J. Robertson, The Laws of the Kings of England From Edmund to Henry I, Reissue edition (Cambridge University Press, 2009).","noteIndex":10},"citationItems":[{"id":133,"uris":["http://zotero.org/users/local/1iB1n9C4/items/E7NBD9HZ"],"uri":["http://zotero.org/users/local/1iB1n9C4/items/E7NBD9HZ"],"itemData":{"id":133,"type":"book","title":"The Laws of the Kings of England From Edmund to Henry I","publisher":"Cambridge University Press","number-of-pages":"444","edition":"Reissue edition","source":"Amazon","abstract":"First published in 1925, A. J. Robertson compiled this collection of English laws from the tenth to the eleventh century following on the work of F. L. Attenborough in The Laws of the Earliest English Kings. For her compilation, Robertson consulted the original manuscripts for all but two of the included texts, drawing predominantly from the manuscripts in the library of Corpus Christi College, Cambridge. The laws in each instance are presented in their original language with an accompanying modern English translation and a detailed description of their manuscript sources. The quality of the scholarship in this volume will assure its continued usefulness to students of the laws of late Anglo-Saxon and early Norman kings of England.","ISBN":"978-0-521-15319-5","language":"English","author":[{"family":"Robertson","given":"A. J."}],"issued":{"date-parts":[["2009",11,12]]}}}],"schema":"https://github.com/citation-style-language/schema/raw/master/csl-citation.json"} </w:instrText>
      </w:r>
      <w:r w:rsidRPr="00102183">
        <w:rPr>
          <w:rFonts w:ascii="Times New Roman" w:hAnsi="Times New Roman" w:cs="Times New Roman"/>
        </w:rPr>
        <w:fldChar w:fldCharType="separate"/>
      </w:r>
      <w:r w:rsidRPr="00102183">
        <w:rPr>
          <w:rFonts w:ascii="Times New Roman" w:hAnsi="Times New Roman" w:cs="Times New Roman"/>
          <w:szCs w:val="24"/>
        </w:rPr>
        <w:t xml:space="preserve">A. J. Robertson, </w:t>
      </w:r>
      <w:r w:rsidRPr="00102183">
        <w:rPr>
          <w:rFonts w:ascii="Times New Roman" w:hAnsi="Times New Roman" w:cs="Times New Roman"/>
          <w:i/>
          <w:iCs/>
          <w:szCs w:val="24"/>
        </w:rPr>
        <w:t>The Laws of the Kings of England From Edmund to Henry I</w:t>
      </w:r>
      <w:r w:rsidRPr="00102183">
        <w:rPr>
          <w:rFonts w:ascii="Times New Roman" w:hAnsi="Times New Roman" w:cs="Times New Roman"/>
          <w:szCs w:val="24"/>
        </w:rPr>
        <w:t>, Reissue edition (Cambridge University Press, 2009).</w:t>
      </w:r>
      <w:r w:rsidRPr="00102183">
        <w:rPr>
          <w:rFonts w:ascii="Times New Roman" w:hAnsi="Times New Roman" w:cs="Times New Roman"/>
        </w:rPr>
        <w:fldChar w:fldCharType="end"/>
      </w:r>
      <w:r w:rsidRPr="00102183">
        <w:rPr>
          <w:rFonts w:ascii="Times New Roman" w:hAnsi="Times New Roman" w:cs="Times New Roman"/>
        </w:rPr>
        <w:t xml:space="preserve"> Pp.,86-87</w:t>
      </w:r>
    </w:p>
  </w:footnote>
  <w:footnote w:id="11">
    <w:p w14:paraId="4194BB85" w14:textId="63F78133" w:rsidR="00B21A0A" w:rsidRPr="00102183" w:rsidRDefault="00B21A0A">
      <w:pPr>
        <w:pStyle w:val="FootnoteText"/>
        <w:rPr>
          <w:rFonts w:ascii="Times New Roman" w:hAnsi="Times New Roman" w:cs="Times New Roman"/>
        </w:rPr>
      </w:pPr>
      <w:r w:rsidRPr="00102183">
        <w:rPr>
          <w:rStyle w:val="FootnoteReference"/>
          <w:rFonts w:ascii="Times New Roman" w:hAnsi="Times New Roman" w:cs="Times New Roman"/>
        </w:rPr>
        <w:footnoteRef/>
      </w:r>
      <w:r w:rsidRPr="00102183">
        <w:rPr>
          <w:rFonts w:ascii="Times New Roman" w:hAnsi="Times New Roman" w:cs="Times New Roman"/>
        </w:rPr>
        <w:t xml:space="preserve"> </w:t>
      </w:r>
      <w:r w:rsidR="00102183" w:rsidRPr="00102183">
        <w:rPr>
          <w:rFonts w:ascii="Times New Roman" w:hAnsi="Times New Roman" w:cs="Times New Roman"/>
        </w:rPr>
        <w:fldChar w:fldCharType="begin"/>
      </w:r>
      <w:r w:rsidR="009B115E">
        <w:rPr>
          <w:rFonts w:ascii="Times New Roman" w:hAnsi="Times New Roman" w:cs="Times New Roman"/>
        </w:rPr>
        <w:instrText xml:space="preserve"> ADDIN ZOTERO_ITEM CSL_CITATION {"citationID":"UFGlqx8Y","properties":{"formattedCitation":"Clark.","plainCitation":"Clark.","noteIndex":11},"citationItems":[{"id":116,"uris":["http://zotero.org/users/local/1iB1n9C4/items/ST3C7Q8G"],"uri":["http://zotero.org/users/local/1iB1n9C4/items/ST3C7Q8G"],"itemData":{"id":116,"type":"article-journal","title":"The Battle of Maldon: A Heroic Poem","container-title":"Speculum","page":"52-71","volume":"43","issue":"1","source":"journals.uchicago.edu (Atypon)","DOI":"10.2307/2854798","ISSN":"0038-7134","shortTitle":"The Battle of Maldon","journalAbbreviation":"Speculum","author":[{"family":"Clark","given":"George"}],"issued":{"date-parts":[["1968",1,1]]}}}],"schema":"https://github.com/citation-style-language/schema/raw/master/csl-citation.json"} </w:instrText>
      </w:r>
      <w:r w:rsidR="00102183" w:rsidRPr="00102183">
        <w:rPr>
          <w:rFonts w:ascii="Times New Roman" w:hAnsi="Times New Roman" w:cs="Times New Roman"/>
        </w:rPr>
        <w:fldChar w:fldCharType="separate"/>
      </w:r>
      <w:r w:rsidR="009B115E" w:rsidRPr="009B115E">
        <w:rPr>
          <w:rFonts w:ascii="Times New Roman" w:hAnsi="Times New Roman" w:cs="Times New Roman"/>
        </w:rPr>
        <w:t>Clark.</w:t>
      </w:r>
      <w:r w:rsidR="00102183" w:rsidRPr="00102183">
        <w:rPr>
          <w:rFonts w:ascii="Times New Roman" w:hAnsi="Times New Roman" w:cs="Times New Roman"/>
        </w:rPr>
        <w:fldChar w:fldCharType="end"/>
      </w:r>
      <w:r w:rsidR="00102183" w:rsidRPr="00102183">
        <w:rPr>
          <w:rFonts w:ascii="Times New Roman" w:hAnsi="Times New Roman" w:cs="Times New Roman"/>
        </w:rPr>
        <w:t xml:space="preserve"> Pp., 12 </w:t>
      </w:r>
    </w:p>
  </w:footnote>
  <w:footnote w:id="12">
    <w:p w14:paraId="5EEB3AC7" w14:textId="385B58C3" w:rsidR="009666B1" w:rsidRPr="00102183" w:rsidRDefault="009666B1">
      <w:pPr>
        <w:pStyle w:val="FootnoteText"/>
        <w:rPr>
          <w:rFonts w:ascii="Times New Roman" w:hAnsi="Times New Roman" w:cs="Times New Roman"/>
        </w:rPr>
      </w:pPr>
      <w:r w:rsidRPr="00102183">
        <w:rPr>
          <w:rStyle w:val="FootnoteReference"/>
          <w:rFonts w:ascii="Times New Roman" w:hAnsi="Times New Roman" w:cs="Times New Roman"/>
        </w:rPr>
        <w:footnoteRef/>
      </w:r>
      <w:r w:rsidRPr="00102183">
        <w:rPr>
          <w:rFonts w:ascii="Times New Roman" w:hAnsi="Times New Roman" w:cs="Times New Roman"/>
        </w:rPr>
        <w:t xml:space="preserve"> </w:t>
      </w:r>
      <w:r w:rsidR="00102183" w:rsidRPr="00102183">
        <w:rPr>
          <w:rFonts w:ascii="Times New Roman" w:hAnsi="Times New Roman" w:cs="Times New Roman"/>
          <w:szCs w:val="24"/>
        </w:rPr>
        <w:t xml:space="preserve">Michael D. Cherniss, </w:t>
      </w:r>
      <w:proofErr w:type="spellStart"/>
      <w:r w:rsidR="00102183" w:rsidRPr="00102183">
        <w:rPr>
          <w:rFonts w:ascii="Times New Roman" w:hAnsi="Times New Roman" w:cs="Times New Roman"/>
          <w:i/>
          <w:iCs/>
          <w:szCs w:val="24"/>
        </w:rPr>
        <w:t>Ingeld</w:t>
      </w:r>
      <w:proofErr w:type="spellEnd"/>
      <w:r w:rsidR="00102183" w:rsidRPr="00102183">
        <w:rPr>
          <w:rFonts w:ascii="Times New Roman" w:hAnsi="Times New Roman" w:cs="Times New Roman"/>
          <w:i/>
          <w:iCs/>
          <w:szCs w:val="24"/>
        </w:rPr>
        <w:t xml:space="preserve"> and Christ: Heroic Concepts and Values in Old English Christian Poetry</w:t>
      </w:r>
      <w:r w:rsidR="00102183" w:rsidRPr="00102183">
        <w:rPr>
          <w:rFonts w:ascii="Times New Roman" w:hAnsi="Times New Roman" w:cs="Times New Roman"/>
          <w:szCs w:val="24"/>
        </w:rPr>
        <w:t>, Studies in English Literature</w:t>
      </w:r>
      <w:proofErr w:type="gramStart"/>
      <w:r w:rsidR="00102183" w:rsidRPr="00102183">
        <w:rPr>
          <w:rFonts w:ascii="Times New Roman" w:hAnsi="Times New Roman" w:cs="Times New Roman"/>
          <w:szCs w:val="24"/>
        </w:rPr>
        <w:t>, ;</w:t>
      </w:r>
      <w:proofErr w:type="gramEnd"/>
      <w:r w:rsidR="00102183" w:rsidRPr="00102183">
        <w:rPr>
          <w:rFonts w:ascii="Times New Roman" w:hAnsi="Times New Roman" w:cs="Times New Roman"/>
          <w:szCs w:val="24"/>
        </w:rPr>
        <w:t xml:space="preserve"> 74 (The Hague: Mouton, 1972)</w:t>
      </w:r>
      <w:r w:rsidR="00102183" w:rsidRPr="00102183">
        <w:rPr>
          <w:rFonts w:ascii="Times New Roman" w:hAnsi="Times New Roman" w:cs="Times New Roman"/>
        </w:rPr>
        <w:t xml:space="preserve"> </w:t>
      </w:r>
      <w:r w:rsidRPr="00102183">
        <w:rPr>
          <w:rFonts w:ascii="Times New Roman" w:hAnsi="Times New Roman" w:cs="Times New Roman"/>
        </w:rPr>
        <w:t>Pp.,36</w:t>
      </w:r>
    </w:p>
  </w:footnote>
  <w:footnote w:id="13">
    <w:p w14:paraId="1E962DF4" w14:textId="13292714" w:rsidR="00D23E58" w:rsidRPr="00102183" w:rsidRDefault="00D23E58">
      <w:pPr>
        <w:pStyle w:val="FootnoteText"/>
        <w:rPr>
          <w:rFonts w:ascii="Times New Roman" w:hAnsi="Times New Roman" w:cs="Times New Roman"/>
        </w:rPr>
      </w:pPr>
      <w:r w:rsidRPr="00102183">
        <w:rPr>
          <w:rStyle w:val="FootnoteReference"/>
          <w:rFonts w:ascii="Times New Roman" w:hAnsi="Times New Roman" w:cs="Times New Roman"/>
        </w:rPr>
        <w:footnoteRef/>
      </w:r>
      <w:r w:rsidRPr="00102183">
        <w:rPr>
          <w:rFonts w:ascii="Times New Roman" w:hAnsi="Times New Roman" w:cs="Times New Roman"/>
        </w:rPr>
        <w:t xml:space="preserve"> </w:t>
      </w:r>
      <w:r w:rsidRPr="00102183">
        <w:rPr>
          <w:rFonts w:ascii="Times New Roman" w:hAnsi="Times New Roman" w:cs="Times New Roman"/>
        </w:rPr>
        <w:fldChar w:fldCharType="begin"/>
      </w:r>
      <w:r w:rsidRPr="00102183">
        <w:rPr>
          <w:rFonts w:ascii="Times New Roman" w:hAnsi="Times New Roman" w:cs="Times New Roman"/>
        </w:rPr>
        <w:instrText xml:space="preserve"> ADDIN ZOTERO_ITEM CSL_CITATION {"citationID":"mMsve9Z2","properties":{"formattedCitation":"John M. Hill, {\\i{}The Anglo-Saxon Warrior Ethic: Reconstructing Lordship in Early English Literature} (Gainesville: University Press of Florida, 2000).","plainCitation":"John M. Hill, The Anglo-Saxon Warrior Ethic: Reconstructing Lordship in Early English Literature (Gainesville: University Press of Florida, 2000).","noteIndex":13},"citationItems":[{"id":135,"uris":["http://zotero.org/users/local/1iB1n9C4/items/ZBBA8M75"],"uri":["http://zotero.org/users/local/1iB1n9C4/items/ZBBA8M75"],"itemData":{"id":135,"type":"book","title":"The Anglo-Saxon warrior ethic: reconstructing lordship in Early English literature","publisher":"University Press of Florida","publisher-place":"Gainesville","source":"librarycatalogue.uwtsd.ac.uk","event-place":"Gainesville","abstract":"Wiglaf's rise to dear kinship: the midwifery of battle -- Revenge and the remaking of group identity in Beowulf: the cases of Hengest, Ingeld, and Eadgils -- Violence, law and kingship in the annals of West Saxon feud: the contests of Cyneheard (755) and Aethelwold (901, 905) -- The Battle of Brunanburh and the construction of mythological lordship -- Triumphant lordship and new retainership in The Battle of Maldon.","ISBN":"978-0-8130-1769-3","call-number":"820.91 HIL","shortTitle":"The Anglo-Saxon warrior ethic","language":"eng","author":[{"family":"Hill","given":"John M."}],"issued":{"date-parts":[["2000"]]}}}],"schema":"https://github.com/citation-style-language/schema/raw/master/csl-citation.json"} </w:instrText>
      </w:r>
      <w:r w:rsidRPr="00102183">
        <w:rPr>
          <w:rFonts w:ascii="Times New Roman" w:hAnsi="Times New Roman" w:cs="Times New Roman"/>
        </w:rPr>
        <w:fldChar w:fldCharType="separate"/>
      </w:r>
      <w:r w:rsidRPr="00102183">
        <w:rPr>
          <w:rFonts w:ascii="Times New Roman" w:hAnsi="Times New Roman" w:cs="Times New Roman"/>
          <w:szCs w:val="24"/>
        </w:rPr>
        <w:t xml:space="preserve">John M. Hill, </w:t>
      </w:r>
      <w:r w:rsidRPr="00102183">
        <w:rPr>
          <w:rFonts w:ascii="Times New Roman" w:hAnsi="Times New Roman" w:cs="Times New Roman"/>
          <w:i/>
          <w:iCs/>
          <w:szCs w:val="24"/>
        </w:rPr>
        <w:t>The Anglo-Saxon Warrior Ethic: Reconstructing Lordship in Early English Literature</w:t>
      </w:r>
      <w:r w:rsidRPr="00102183">
        <w:rPr>
          <w:rFonts w:ascii="Times New Roman" w:hAnsi="Times New Roman" w:cs="Times New Roman"/>
          <w:szCs w:val="24"/>
        </w:rPr>
        <w:t xml:space="preserve"> (Gainesville: University Press of Florida, 2000).</w:t>
      </w:r>
      <w:r w:rsidRPr="00102183">
        <w:rPr>
          <w:rFonts w:ascii="Times New Roman" w:hAnsi="Times New Roman" w:cs="Times New Roman"/>
        </w:rPr>
        <w:fldChar w:fldCharType="end"/>
      </w:r>
    </w:p>
  </w:footnote>
  <w:footnote w:id="14">
    <w:p w14:paraId="469B9564" w14:textId="10C5AD3A" w:rsidR="00E00B17" w:rsidRDefault="00E00B17">
      <w:pPr>
        <w:pStyle w:val="FootnoteText"/>
      </w:pPr>
      <w:r w:rsidRPr="00102183">
        <w:rPr>
          <w:rStyle w:val="FootnoteReference"/>
          <w:rFonts w:ascii="Times New Roman" w:hAnsi="Times New Roman" w:cs="Times New Roman"/>
        </w:rPr>
        <w:footnoteRef/>
      </w:r>
      <w:r w:rsidRPr="00102183">
        <w:rPr>
          <w:rFonts w:ascii="Times New Roman" w:hAnsi="Times New Roman" w:cs="Times New Roman"/>
        </w:rPr>
        <w:t xml:space="preserve"> </w:t>
      </w:r>
      <w:r w:rsidRPr="00102183">
        <w:rPr>
          <w:rFonts w:ascii="Times New Roman" w:hAnsi="Times New Roman" w:cs="Times New Roman"/>
        </w:rPr>
        <w:fldChar w:fldCharType="begin"/>
      </w:r>
      <w:r w:rsidRPr="00102183">
        <w:rPr>
          <w:rFonts w:ascii="Times New Roman" w:hAnsi="Times New Roman" w:cs="Times New Roman"/>
        </w:rPr>
        <w:instrText xml:space="preserve"> ADDIN ZOTERO_ITEM CSL_CITATION {"citationID":"9c4ubaJ7","properties":{"formattedCitation":"Donald G. Scragg, {\\i{}The Battle of Maldon}, Old and Middle English Texts (Manchester: Manchester University Press, 1981).","plainCitation":"Donald G. Scragg, The Battle of Maldon, Old and Middle English Texts (Manchester: Manchester University Press, 1981).","noteIndex":14},"citationItems":[{"id":60,"uris":["http://zotero.org/users/local/1iB1n9C4/items/KJHM993T"],"uri":["http://zotero.org/users/local/1iB1n9C4/items/KJHM993T"],"itemData":{"id":60,"type":"book","title":"The Battle of Maldon","collection-title":"Old and Middle English texts","publisher":"Manchester University Press","publisher-place":"Manchester","source":"librarycatalogue.uwtsd.ac.uk","event-place":"Manchester","call-number":"821.139 BAT","language":"eng","author":[{"family":"Scragg","given":"Donald G."}],"issued":{"date-parts":[["1981"]]}}}],"schema":"https://github.com/citation-style-language/schema/raw/master/csl-citation.json"} </w:instrText>
      </w:r>
      <w:r w:rsidRPr="00102183">
        <w:rPr>
          <w:rFonts w:ascii="Times New Roman" w:hAnsi="Times New Roman" w:cs="Times New Roman"/>
        </w:rPr>
        <w:fldChar w:fldCharType="separate"/>
      </w:r>
      <w:r w:rsidRPr="00102183">
        <w:rPr>
          <w:rFonts w:ascii="Times New Roman" w:hAnsi="Times New Roman" w:cs="Times New Roman"/>
          <w:szCs w:val="24"/>
        </w:rPr>
        <w:t xml:space="preserve">Donald G. Scragg, </w:t>
      </w:r>
      <w:r w:rsidRPr="00102183">
        <w:rPr>
          <w:rFonts w:ascii="Times New Roman" w:hAnsi="Times New Roman" w:cs="Times New Roman"/>
          <w:i/>
          <w:iCs/>
          <w:szCs w:val="24"/>
        </w:rPr>
        <w:t>The Battle of Maldon</w:t>
      </w:r>
      <w:r w:rsidRPr="00102183">
        <w:rPr>
          <w:rFonts w:ascii="Times New Roman" w:hAnsi="Times New Roman" w:cs="Times New Roman"/>
          <w:szCs w:val="24"/>
        </w:rPr>
        <w:t>, Old and Middle English Texts (Manchester: Manchester University Press, 1981).</w:t>
      </w:r>
      <w:r w:rsidRPr="00102183">
        <w:rPr>
          <w:rFonts w:ascii="Times New Roman" w:hAnsi="Times New Roman" w:cs="Times New Roman"/>
        </w:rPr>
        <w:fldChar w:fldCharType="end"/>
      </w:r>
    </w:p>
  </w:footnote>
  <w:footnote w:id="15">
    <w:p w14:paraId="54ADBA73" w14:textId="54D896F9" w:rsidR="009B115E" w:rsidRDefault="009B115E">
      <w:pPr>
        <w:pStyle w:val="FootnoteText"/>
      </w:pPr>
      <w:r>
        <w:rPr>
          <w:rStyle w:val="FootnoteReference"/>
        </w:rPr>
        <w:footnoteRef/>
      </w:r>
      <w:r>
        <w:t xml:space="preserve"> </w:t>
      </w:r>
      <w:r w:rsidRPr="00102183">
        <w:rPr>
          <w:rFonts w:ascii="Times New Roman" w:hAnsi="Times New Roman" w:cs="Times New Roman"/>
        </w:rPr>
        <w:fldChar w:fldCharType="begin"/>
      </w:r>
      <w:r w:rsidRPr="00102183">
        <w:rPr>
          <w:rFonts w:ascii="Times New Roman" w:hAnsi="Times New Roman" w:cs="Times New Roman"/>
        </w:rPr>
        <w:instrText xml:space="preserve"> ADDIN ZOTERO_ITEM CSL_CITATION {"citationID":"PLbIQbI7","properties":{"formattedCitation":"John Halbrooks, \\uc0\\u8216{}Byrhtnoth\\uc0\\u8217{}s Great-Hearted Mirth, or Praise and Blame in The Battle of Maldon.\\uc0\\u8217{}, {\\i{}Philological Quarterly}, 82.3 (2003), 235\\uc0\\u8211{}256.","plainCitation":"John Halbrooks, ‘Byrhtnoth’s Great-Hearted Mirth, or Praise and Blame in The Battle of Maldon.’, Philological Quarterly, 82.3 (2003), 235–256.","noteIndex":8},"citationItems":[{"id":63,"uris":["http://zotero.org/users/local/1iB1n9C4/items/KJIBZUHF"],"uri":["http://zotero.org/users/local/1iB1n9C4/items/KJIBZUHF"],"itemData":{"id":63,"type":"article-journal","title":"Byrhtnoth's Great-Hearted Mirth, or Praise and Blame in The Battle of Maldon.","container-title":"Philological Quarterly","page":"235–256","volume":"82","issue":"3","source":"librarycatalogue.uwtsd.ac.uk","abstract":"After Tolkien's “The Homecoming of Beorhtnoth, Beorhthelm's Son,” commentators on TheBattle of Maldon have concentrated almost exclusively on the word ofermod. As a result, criticism has tended to polarize between those who praise and those who blame Byrhtnoth. However, the ambiguity of the word can be read as a deliberate expression of Byrhtnoth's double nature rather than as an accident or aesthetic failure. It pushes the reader, as the whole poem does, in contradictory directions, both toward heroic elegy and toward Christian admonishment.","ISSN":"0031-7977","language":"eng","author":[{"family":"Halbrooks","given":"John"}],"issued":{"date-parts":[["2003",6,1]]}}}],"schema":"https://github.com/citation-style-language/schema/raw/master/csl-citation.json"} </w:instrText>
      </w:r>
      <w:r w:rsidRPr="00102183">
        <w:rPr>
          <w:rFonts w:ascii="Times New Roman" w:hAnsi="Times New Roman" w:cs="Times New Roman"/>
        </w:rPr>
        <w:fldChar w:fldCharType="separate"/>
      </w:r>
      <w:r w:rsidRPr="00102183">
        <w:rPr>
          <w:rFonts w:ascii="Times New Roman" w:hAnsi="Times New Roman" w:cs="Times New Roman"/>
          <w:szCs w:val="24"/>
        </w:rPr>
        <w:t xml:space="preserve">John Halbrooks, ‘Byrhtnoth’s Great-Hearted Mirth, or Praise and Blame in The Battle of Maldon.’, </w:t>
      </w:r>
      <w:r w:rsidRPr="00102183">
        <w:rPr>
          <w:rFonts w:ascii="Times New Roman" w:hAnsi="Times New Roman" w:cs="Times New Roman"/>
          <w:i/>
          <w:iCs/>
          <w:szCs w:val="24"/>
        </w:rPr>
        <w:t>Philological Quarterly</w:t>
      </w:r>
      <w:r w:rsidRPr="00102183">
        <w:rPr>
          <w:rFonts w:ascii="Times New Roman" w:hAnsi="Times New Roman" w:cs="Times New Roman"/>
          <w:szCs w:val="24"/>
        </w:rPr>
        <w:t>, 82.3 (2003), 235–256.</w:t>
      </w:r>
      <w:r w:rsidRPr="00102183">
        <w:rPr>
          <w:rFonts w:ascii="Times New Roman" w:hAnsi="Times New Roman" w:cs="Times New Roman"/>
        </w:rPr>
        <w:fldChar w:fldCharType="end"/>
      </w:r>
      <w:r>
        <w:t xml:space="preserve"> </w:t>
      </w:r>
      <w:r>
        <w:t>Pp.</w:t>
      </w:r>
      <w:r>
        <w:t>,14</w:t>
      </w:r>
      <w:bookmarkStart w:id="10" w:name="_GoBack"/>
      <w:bookmarkEnd w:id="1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318"/>
    <w:rsid w:val="00005855"/>
    <w:rsid w:val="0001250F"/>
    <w:rsid w:val="000219E7"/>
    <w:rsid w:val="00027641"/>
    <w:rsid w:val="00030F02"/>
    <w:rsid w:val="000372C1"/>
    <w:rsid w:val="00043E99"/>
    <w:rsid w:val="00047D3F"/>
    <w:rsid w:val="00065C9D"/>
    <w:rsid w:val="000669CE"/>
    <w:rsid w:val="00070611"/>
    <w:rsid w:val="00074D63"/>
    <w:rsid w:val="00085245"/>
    <w:rsid w:val="000910CE"/>
    <w:rsid w:val="000963A5"/>
    <w:rsid w:val="000B64D8"/>
    <w:rsid w:val="000C0019"/>
    <w:rsid w:val="000F1AAC"/>
    <w:rsid w:val="000F4B45"/>
    <w:rsid w:val="00102183"/>
    <w:rsid w:val="00110804"/>
    <w:rsid w:val="00114757"/>
    <w:rsid w:val="00114E5A"/>
    <w:rsid w:val="00142895"/>
    <w:rsid w:val="001455DE"/>
    <w:rsid w:val="00161936"/>
    <w:rsid w:val="00162111"/>
    <w:rsid w:val="00187ED4"/>
    <w:rsid w:val="001B148D"/>
    <w:rsid w:val="001C294D"/>
    <w:rsid w:val="001D414C"/>
    <w:rsid w:val="001E32E0"/>
    <w:rsid w:val="00201978"/>
    <w:rsid w:val="00270412"/>
    <w:rsid w:val="002739A3"/>
    <w:rsid w:val="00294A73"/>
    <w:rsid w:val="002A3848"/>
    <w:rsid w:val="002C638D"/>
    <w:rsid w:val="00304706"/>
    <w:rsid w:val="0031003A"/>
    <w:rsid w:val="003236C6"/>
    <w:rsid w:val="003405FB"/>
    <w:rsid w:val="003406B1"/>
    <w:rsid w:val="003468D1"/>
    <w:rsid w:val="0035304B"/>
    <w:rsid w:val="00371332"/>
    <w:rsid w:val="003A1382"/>
    <w:rsid w:val="003A1927"/>
    <w:rsid w:val="003A7894"/>
    <w:rsid w:val="003C36D5"/>
    <w:rsid w:val="003C7A85"/>
    <w:rsid w:val="00422866"/>
    <w:rsid w:val="00426D61"/>
    <w:rsid w:val="004271CF"/>
    <w:rsid w:val="00435457"/>
    <w:rsid w:val="00444A8A"/>
    <w:rsid w:val="00445963"/>
    <w:rsid w:val="0048595E"/>
    <w:rsid w:val="00492509"/>
    <w:rsid w:val="00496C9C"/>
    <w:rsid w:val="004B561A"/>
    <w:rsid w:val="004D3229"/>
    <w:rsid w:val="004F4DDD"/>
    <w:rsid w:val="00503247"/>
    <w:rsid w:val="005119BE"/>
    <w:rsid w:val="00523D6C"/>
    <w:rsid w:val="00525281"/>
    <w:rsid w:val="005376D1"/>
    <w:rsid w:val="0054556A"/>
    <w:rsid w:val="005510FB"/>
    <w:rsid w:val="0055273C"/>
    <w:rsid w:val="00553F04"/>
    <w:rsid w:val="00575172"/>
    <w:rsid w:val="005A7C5C"/>
    <w:rsid w:val="005D3A4A"/>
    <w:rsid w:val="005E08E4"/>
    <w:rsid w:val="0060081F"/>
    <w:rsid w:val="00600FFA"/>
    <w:rsid w:val="0061119C"/>
    <w:rsid w:val="006118D1"/>
    <w:rsid w:val="00626A73"/>
    <w:rsid w:val="00687251"/>
    <w:rsid w:val="006D7930"/>
    <w:rsid w:val="006E2FDD"/>
    <w:rsid w:val="00725DB6"/>
    <w:rsid w:val="00736E27"/>
    <w:rsid w:val="007415F9"/>
    <w:rsid w:val="00741DD2"/>
    <w:rsid w:val="00754B38"/>
    <w:rsid w:val="0078212C"/>
    <w:rsid w:val="00783DA4"/>
    <w:rsid w:val="007846B8"/>
    <w:rsid w:val="007905A2"/>
    <w:rsid w:val="007B4A4F"/>
    <w:rsid w:val="007C0259"/>
    <w:rsid w:val="007C2D57"/>
    <w:rsid w:val="007E7A90"/>
    <w:rsid w:val="007F3DD7"/>
    <w:rsid w:val="0083416E"/>
    <w:rsid w:val="00835B12"/>
    <w:rsid w:val="00841868"/>
    <w:rsid w:val="008800B6"/>
    <w:rsid w:val="00883BC8"/>
    <w:rsid w:val="00885D26"/>
    <w:rsid w:val="00895BDD"/>
    <w:rsid w:val="008B553E"/>
    <w:rsid w:val="008C21B5"/>
    <w:rsid w:val="008C3BC0"/>
    <w:rsid w:val="008E7645"/>
    <w:rsid w:val="008F0F46"/>
    <w:rsid w:val="008F61CD"/>
    <w:rsid w:val="00957505"/>
    <w:rsid w:val="009666B1"/>
    <w:rsid w:val="009878AE"/>
    <w:rsid w:val="0099582D"/>
    <w:rsid w:val="00996980"/>
    <w:rsid w:val="009B115E"/>
    <w:rsid w:val="009D5986"/>
    <w:rsid w:val="009D7379"/>
    <w:rsid w:val="009E0F73"/>
    <w:rsid w:val="009E3250"/>
    <w:rsid w:val="00A05888"/>
    <w:rsid w:val="00A4571A"/>
    <w:rsid w:val="00A60CF3"/>
    <w:rsid w:val="00A70769"/>
    <w:rsid w:val="00A70C4F"/>
    <w:rsid w:val="00A86A77"/>
    <w:rsid w:val="00A94003"/>
    <w:rsid w:val="00AA4E9E"/>
    <w:rsid w:val="00AC1D72"/>
    <w:rsid w:val="00AC4348"/>
    <w:rsid w:val="00AD4853"/>
    <w:rsid w:val="00AE50BB"/>
    <w:rsid w:val="00B01085"/>
    <w:rsid w:val="00B21A0A"/>
    <w:rsid w:val="00B23D61"/>
    <w:rsid w:val="00B37230"/>
    <w:rsid w:val="00B42A1E"/>
    <w:rsid w:val="00B84EDF"/>
    <w:rsid w:val="00B90892"/>
    <w:rsid w:val="00B968CF"/>
    <w:rsid w:val="00B9717A"/>
    <w:rsid w:val="00BA4C17"/>
    <w:rsid w:val="00BA5710"/>
    <w:rsid w:val="00BA6085"/>
    <w:rsid w:val="00BA6184"/>
    <w:rsid w:val="00BD1318"/>
    <w:rsid w:val="00BF42C3"/>
    <w:rsid w:val="00C05479"/>
    <w:rsid w:val="00C36AC1"/>
    <w:rsid w:val="00C37EAF"/>
    <w:rsid w:val="00C46D6C"/>
    <w:rsid w:val="00C92675"/>
    <w:rsid w:val="00D11714"/>
    <w:rsid w:val="00D23E58"/>
    <w:rsid w:val="00D30FD3"/>
    <w:rsid w:val="00D35A44"/>
    <w:rsid w:val="00D67F90"/>
    <w:rsid w:val="00D9576A"/>
    <w:rsid w:val="00DA4B4B"/>
    <w:rsid w:val="00DB6355"/>
    <w:rsid w:val="00DD118B"/>
    <w:rsid w:val="00DE6A65"/>
    <w:rsid w:val="00E00B17"/>
    <w:rsid w:val="00E0746D"/>
    <w:rsid w:val="00E14066"/>
    <w:rsid w:val="00E268A5"/>
    <w:rsid w:val="00E27EBA"/>
    <w:rsid w:val="00E85DC2"/>
    <w:rsid w:val="00E959C9"/>
    <w:rsid w:val="00EB37BB"/>
    <w:rsid w:val="00EC2F2D"/>
    <w:rsid w:val="00ED6507"/>
    <w:rsid w:val="00EE7C8A"/>
    <w:rsid w:val="00F14726"/>
    <w:rsid w:val="00F1735B"/>
    <w:rsid w:val="00F251DC"/>
    <w:rsid w:val="00F3118D"/>
    <w:rsid w:val="00F46DD5"/>
    <w:rsid w:val="00F50964"/>
    <w:rsid w:val="00F61E5D"/>
    <w:rsid w:val="00F90228"/>
    <w:rsid w:val="00FA5C57"/>
    <w:rsid w:val="00FA6FF6"/>
    <w:rsid w:val="00FC1B0D"/>
    <w:rsid w:val="00FD68E7"/>
    <w:rsid w:val="00FE275C"/>
    <w:rsid w:val="00FF0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4153B"/>
  <w15:chartTrackingRefBased/>
  <w15:docId w15:val="{5556F8AB-8CFD-4ED9-B49B-1D7EB745B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0963A5"/>
    <w:pPr>
      <w:keepNext/>
      <w:spacing w:before="240" w:after="60" w:line="240" w:lineRule="auto"/>
      <w:outlineLvl w:val="0"/>
    </w:pPr>
    <w:rPr>
      <w:rFonts w:ascii="Arial" w:eastAsia="SimSun" w:hAnsi="Arial" w:cs="Arial"/>
      <w:b/>
      <w:bCs/>
      <w:spacing w:val="0"/>
      <w:kern w:val="32"/>
      <w:sz w:val="32"/>
      <w:szCs w:val="32"/>
      <w:lang w:eastAsia="zh-CN"/>
    </w:rPr>
  </w:style>
  <w:style w:type="paragraph" w:styleId="Heading3">
    <w:name w:val="heading 3"/>
    <w:basedOn w:val="Normal"/>
    <w:link w:val="Heading3Char"/>
    <w:qFormat/>
    <w:rsid w:val="000963A5"/>
    <w:pPr>
      <w:keepNext/>
      <w:spacing w:after="0" w:line="240" w:lineRule="auto"/>
      <w:ind w:left="720"/>
      <w:jc w:val="both"/>
      <w:outlineLvl w:val="2"/>
    </w:pPr>
    <w:rPr>
      <w:rFonts w:ascii="Tahoma" w:eastAsia="SimSun" w:hAnsi="Tahoma" w:cs="Tahoma"/>
      <w:b/>
      <w:bCs/>
      <w:spacing w:val="0"/>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A60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6085"/>
    <w:rPr>
      <w:sz w:val="20"/>
      <w:szCs w:val="20"/>
    </w:rPr>
  </w:style>
  <w:style w:type="character" w:styleId="FootnoteReference">
    <w:name w:val="footnote reference"/>
    <w:basedOn w:val="DefaultParagraphFont"/>
    <w:uiPriority w:val="99"/>
    <w:semiHidden/>
    <w:unhideWhenUsed/>
    <w:rsid w:val="00BA6085"/>
    <w:rPr>
      <w:vertAlign w:val="superscript"/>
    </w:rPr>
  </w:style>
  <w:style w:type="paragraph" w:styleId="Bibliography">
    <w:name w:val="Bibliography"/>
    <w:basedOn w:val="Normal"/>
    <w:next w:val="Normal"/>
    <w:uiPriority w:val="37"/>
    <w:unhideWhenUsed/>
    <w:rsid w:val="00D11714"/>
    <w:pPr>
      <w:spacing w:after="240" w:line="240" w:lineRule="auto"/>
      <w:ind w:left="720" w:hanging="720"/>
    </w:pPr>
  </w:style>
  <w:style w:type="character" w:customStyle="1" w:styleId="Heading1Char">
    <w:name w:val="Heading 1 Char"/>
    <w:basedOn w:val="DefaultParagraphFont"/>
    <w:link w:val="Heading1"/>
    <w:rsid w:val="000963A5"/>
    <w:rPr>
      <w:rFonts w:ascii="Arial" w:eastAsia="SimSun" w:hAnsi="Arial" w:cs="Arial"/>
      <w:b/>
      <w:bCs/>
      <w:spacing w:val="0"/>
      <w:kern w:val="32"/>
      <w:sz w:val="32"/>
      <w:szCs w:val="32"/>
      <w:lang w:eastAsia="zh-CN"/>
    </w:rPr>
  </w:style>
  <w:style w:type="character" w:customStyle="1" w:styleId="Heading3Char">
    <w:name w:val="Heading 3 Char"/>
    <w:basedOn w:val="DefaultParagraphFont"/>
    <w:link w:val="Heading3"/>
    <w:rsid w:val="000963A5"/>
    <w:rPr>
      <w:rFonts w:ascii="Tahoma" w:eastAsia="SimSun" w:hAnsi="Tahoma" w:cs="Tahoma"/>
      <w:b/>
      <w:bCs/>
      <w:spacing w:val="0"/>
      <w:sz w:val="20"/>
      <w:szCs w:val="20"/>
      <w:lang w:eastAsia="zh-CN"/>
    </w:rPr>
  </w:style>
  <w:style w:type="paragraph" w:styleId="NormalWeb">
    <w:name w:val="Normal (Web)"/>
    <w:basedOn w:val="Normal"/>
    <w:rsid w:val="000963A5"/>
    <w:pPr>
      <w:spacing w:before="100" w:beforeAutospacing="1" w:after="100" w:afterAutospacing="1" w:line="240" w:lineRule="auto"/>
    </w:pPr>
    <w:rPr>
      <w:rFonts w:ascii="Georgia" w:eastAsia="SimSun" w:hAnsi="Georgia" w:cs="Times New Roman"/>
      <w:color w:val="000000"/>
      <w:spacing w:val="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8818</TotalTime>
  <Pages>7</Pages>
  <Words>2048</Words>
  <Characters>11676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 ....</dc:creator>
  <cp:keywords/>
  <dc:description/>
  <cp:lastModifiedBy>Kayl ....</cp:lastModifiedBy>
  <cp:revision>12</cp:revision>
  <dcterms:created xsi:type="dcterms:W3CDTF">2018-03-29T14:27:00Z</dcterms:created>
  <dcterms:modified xsi:type="dcterms:W3CDTF">2018-04-05T22:58:00Z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zotero-version="5.0.41"&gt;&lt;session id="HJyHAuRH"/&gt;&lt;style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