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DEE67" w14:textId="413FBFBD" w:rsidR="006F1FC7" w:rsidRDefault="006F1FC7" w:rsidP="006F1FC7">
      <w:pPr>
        <w:pStyle w:val="Title"/>
      </w:pPr>
      <w:r>
        <w:t>Utilisation of freight transport modes in a globalised economy</w:t>
      </w:r>
    </w:p>
    <w:p w14:paraId="1AF89F7B" w14:textId="4F0AF365" w:rsidR="006F1FC7" w:rsidRDefault="006F1FC7" w:rsidP="006F1FC7"/>
    <w:sdt>
      <w:sdtPr>
        <w:id w:val="-147845022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51CBE8B" w14:textId="0EF479C8" w:rsidR="0037191C" w:rsidRDefault="0037191C">
          <w:pPr>
            <w:pStyle w:val="TOCHeading"/>
          </w:pPr>
          <w:r>
            <w:t>Table of Contents</w:t>
          </w:r>
        </w:p>
        <w:p w14:paraId="5F7AED55" w14:textId="6DD576E7" w:rsidR="0037191C" w:rsidRPr="0037191C" w:rsidRDefault="0037191C">
          <w:pPr>
            <w:pStyle w:val="TOC1"/>
            <w:tabs>
              <w:tab w:val="right" w:leader="dot" w:pos="9016"/>
            </w:tabs>
            <w:rPr>
              <w:noProof/>
              <w:sz w:val="24"/>
              <w:szCs w:val="24"/>
            </w:rPr>
          </w:pPr>
          <w:r>
            <w:fldChar w:fldCharType="begin"/>
          </w:r>
          <w:r>
            <w:instrText xml:space="preserve"> TOC \o "1-3" \h \z \u </w:instrText>
          </w:r>
          <w:r>
            <w:fldChar w:fldCharType="separate"/>
          </w:r>
          <w:hyperlink w:anchor="_Toc70369168" w:history="1">
            <w:r w:rsidRPr="0037191C">
              <w:rPr>
                <w:rStyle w:val="Hyperlink"/>
                <w:noProof/>
                <w:sz w:val="24"/>
                <w:szCs w:val="24"/>
              </w:rPr>
              <w:t>1.0 Introduction</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_Toc70369168 \h </w:instrText>
            </w:r>
            <w:r w:rsidRPr="0037191C">
              <w:rPr>
                <w:noProof/>
                <w:webHidden/>
                <w:sz w:val="24"/>
                <w:szCs w:val="24"/>
              </w:rPr>
            </w:r>
            <w:r w:rsidRPr="0037191C">
              <w:rPr>
                <w:noProof/>
                <w:webHidden/>
                <w:sz w:val="24"/>
                <w:szCs w:val="24"/>
              </w:rPr>
              <w:fldChar w:fldCharType="separate"/>
            </w:r>
            <w:r>
              <w:rPr>
                <w:noProof/>
                <w:webHidden/>
                <w:sz w:val="24"/>
                <w:szCs w:val="24"/>
              </w:rPr>
              <w:t>1</w:t>
            </w:r>
            <w:r w:rsidRPr="0037191C">
              <w:rPr>
                <w:noProof/>
                <w:webHidden/>
                <w:sz w:val="24"/>
                <w:szCs w:val="24"/>
              </w:rPr>
              <w:fldChar w:fldCharType="end"/>
            </w:r>
          </w:hyperlink>
        </w:p>
        <w:p w14:paraId="09EFC6CD" w14:textId="67FD2BE0" w:rsidR="0037191C" w:rsidRPr="0037191C" w:rsidRDefault="0037191C">
          <w:pPr>
            <w:pStyle w:val="TOC1"/>
            <w:tabs>
              <w:tab w:val="right" w:leader="dot" w:pos="9016"/>
            </w:tabs>
            <w:rPr>
              <w:noProof/>
              <w:sz w:val="24"/>
              <w:szCs w:val="24"/>
            </w:rPr>
          </w:pPr>
          <w:hyperlink w:anchor="_Toc70369169" w:history="1">
            <w:r w:rsidRPr="0037191C">
              <w:rPr>
                <w:rStyle w:val="Hyperlink"/>
                <w:noProof/>
                <w:sz w:val="24"/>
                <w:szCs w:val="24"/>
              </w:rPr>
              <w:t>2.0 Types of transport modes</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_Toc70369169 \h </w:instrText>
            </w:r>
            <w:r w:rsidRPr="0037191C">
              <w:rPr>
                <w:noProof/>
                <w:webHidden/>
                <w:sz w:val="24"/>
                <w:szCs w:val="24"/>
              </w:rPr>
            </w:r>
            <w:r w:rsidRPr="0037191C">
              <w:rPr>
                <w:noProof/>
                <w:webHidden/>
                <w:sz w:val="24"/>
                <w:szCs w:val="24"/>
              </w:rPr>
              <w:fldChar w:fldCharType="separate"/>
            </w:r>
            <w:r>
              <w:rPr>
                <w:noProof/>
                <w:webHidden/>
                <w:sz w:val="24"/>
                <w:szCs w:val="24"/>
              </w:rPr>
              <w:t>2</w:t>
            </w:r>
            <w:r w:rsidRPr="0037191C">
              <w:rPr>
                <w:noProof/>
                <w:webHidden/>
                <w:sz w:val="24"/>
                <w:szCs w:val="24"/>
              </w:rPr>
              <w:fldChar w:fldCharType="end"/>
            </w:r>
          </w:hyperlink>
        </w:p>
        <w:p w14:paraId="4EAA4FAF" w14:textId="03034A07" w:rsidR="0037191C" w:rsidRPr="0037191C" w:rsidRDefault="0037191C">
          <w:pPr>
            <w:pStyle w:val="TOC2"/>
            <w:tabs>
              <w:tab w:val="right" w:leader="dot" w:pos="9016"/>
            </w:tabs>
            <w:rPr>
              <w:noProof/>
              <w:sz w:val="24"/>
              <w:szCs w:val="24"/>
            </w:rPr>
          </w:pPr>
          <w:hyperlink w:anchor="_Toc70369170" w:history="1">
            <w:r w:rsidRPr="0037191C">
              <w:rPr>
                <w:rStyle w:val="Hyperlink"/>
                <w:noProof/>
                <w:sz w:val="24"/>
                <w:szCs w:val="24"/>
              </w:rPr>
              <w:t>2.1 Transport by land</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_Toc70369170 \h </w:instrText>
            </w:r>
            <w:r w:rsidRPr="0037191C">
              <w:rPr>
                <w:noProof/>
                <w:webHidden/>
                <w:sz w:val="24"/>
                <w:szCs w:val="24"/>
              </w:rPr>
            </w:r>
            <w:r w:rsidRPr="0037191C">
              <w:rPr>
                <w:noProof/>
                <w:webHidden/>
                <w:sz w:val="24"/>
                <w:szCs w:val="24"/>
              </w:rPr>
              <w:fldChar w:fldCharType="separate"/>
            </w:r>
            <w:r>
              <w:rPr>
                <w:noProof/>
                <w:webHidden/>
                <w:sz w:val="24"/>
                <w:szCs w:val="24"/>
              </w:rPr>
              <w:t>2</w:t>
            </w:r>
            <w:r w:rsidRPr="0037191C">
              <w:rPr>
                <w:noProof/>
                <w:webHidden/>
                <w:sz w:val="24"/>
                <w:szCs w:val="24"/>
              </w:rPr>
              <w:fldChar w:fldCharType="end"/>
            </w:r>
          </w:hyperlink>
        </w:p>
        <w:p w14:paraId="76BFC2AA" w14:textId="78C3C282" w:rsidR="0037191C" w:rsidRPr="0037191C" w:rsidRDefault="0037191C">
          <w:pPr>
            <w:pStyle w:val="TOC3"/>
            <w:tabs>
              <w:tab w:val="right" w:leader="dot" w:pos="9016"/>
            </w:tabs>
            <w:rPr>
              <w:noProof/>
              <w:sz w:val="24"/>
              <w:szCs w:val="24"/>
            </w:rPr>
          </w:pPr>
          <w:hyperlink w:anchor="_Toc70369171" w:history="1">
            <w:r w:rsidRPr="0037191C">
              <w:rPr>
                <w:rStyle w:val="Hyperlink"/>
                <w:noProof/>
                <w:sz w:val="24"/>
                <w:szCs w:val="24"/>
              </w:rPr>
              <w:t>2.1.1 Road transport</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_Toc70369171 \h </w:instrText>
            </w:r>
            <w:r w:rsidRPr="0037191C">
              <w:rPr>
                <w:noProof/>
                <w:webHidden/>
                <w:sz w:val="24"/>
                <w:szCs w:val="24"/>
              </w:rPr>
            </w:r>
            <w:r w:rsidRPr="0037191C">
              <w:rPr>
                <w:noProof/>
                <w:webHidden/>
                <w:sz w:val="24"/>
                <w:szCs w:val="24"/>
              </w:rPr>
              <w:fldChar w:fldCharType="separate"/>
            </w:r>
            <w:r>
              <w:rPr>
                <w:noProof/>
                <w:webHidden/>
                <w:sz w:val="24"/>
                <w:szCs w:val="24"/>
              </w:rPr>
              <w:t>2</w:t>
            </w:r>
            <w:r w:rsidRPr="0037191C">
              <w:rPr>
                <w:noProof/>
                <w:webHidden/>
                <w:sz w:val="24"/>
                <w:szCs w:val="24"/>
              </w:rPr>
              <w:fldChar w:fldCharType="end"/>
            </w:r>
          </w:hyperlink>
        </w:p>
        <w:p w14:paraId="359BE8A6" w14:textId="5C6D020D" w:rsidR="0037191C" w:rsidRPr="0037191C" w:rsidRDefault="0037191C">
          <w:pPr>
            <w:pStyle w:val="TOC3"/>
            <w:tabs>
              <w:tab w:val="right" w:leader="dot" w:pos="9016"/>
            </w:tabs>
            <w:rPr>
              <w:noProof/>
              <w:sz w:val="24"/>
              <w:szCs w:val="24"/>
            </w:rPr>
          </w:pPr>
          <w:hyperlink w:anchor="_Toc70369172" w:history="1">
            <w:r w:rsidRPr="0037191C">
              <w:rPr>
                <w:rStyle w:val="Hyperlink"/>
                <w:noProof/>
                <w:sz w:val="24"/>
                <w:szCs w:val="24"/>
              </w:rPr>
              <w:t>2.1.2 Rail Transport</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_Toc70369172 \h </w:instrText>
            </w:r>
            <w:r w:rsidRPr="0037191C">
              <w:rPr>
                <w:noProof/>
                <w:webHidden/>
                <w:sz w:val="24"/>
                <w:szCs w:val="24"/>
              </w:rPr>
            </w:r>
            <w:r w:rsidRPr="0037191C">
              <w:rPr>
                <w:noProof/>
                <w:webHidden/>
                <w:sz w:val="24"/>
                <w:szCs w:val="24"/>
              </w:rPr>
              <w:fldChar w:fldCharType="separate"/>
            </w:r>
            <w:r>
              <w:rPr>
                <w:noProof/>
                <w:webHidden/>
                <w:sz w:val="24"/>
                <w:szCs w:val="24"/>
              </w:rPr>
              <w:t>3</w:t>
            </w:r>
            <w:r w:rsidRPr="0037191C">
              <w:rPr>
                <w:noProof/>
                <w:webHidden/>
                <w:sz w:val="24"/>
                <w:szCs w:val="24"/>
              </w:rPr>
              <w:fldChar w:fldCharType="end"/>
            </w:r>
          </w:hyperlink>
        </w:p>
        <w:p w14:paraId="3938E991" w14:textId="2DE91C52" w:rsidR="0037191C" w:rsidRPr="0037191C" w:rsidRDefault="0037191C">
          <w:pPr>
            <w:pStyle w:val="TOC3"/>
            <w:tabs>
              <w:tab w:val="right" w:leader="dot" w:pos="9016"/>
            </w:tabs>
            <w:rPr>
              <w:noProof/>
              <w:sz w:val="24"/>
              <w:szCs w:val="24"/>
            </w:rPr>
          </w:pPr>
          <w:hyperlink w:anchor="_Toc70369173" w:history="1">
            <w:r w:rsidRPr="0037191C">
              <w:rPr>
                <w:rStyle w:val="Hyperlink"/>
                <w:noProof/>
                <w:sz w:val="24"/>
                <w:szCs w:val="24"/>
              </w:rPr>
              <w:t>2.1.3 Pipeline transportation</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_Toc70369173 \h </w:instrText>
            </w:r>
            <w:r w:rsidRPr="0037191C">
              <w:rPr>
                <w:noProof/>
                <w:webHidden/>
                <w:sz w:val="24"/>
                <w:szCs w:val="24"/>
              </w:rPr>
            </w:r>
            <w:r w:rsidRPr="0037191C">
              <w:rPr>
                <w:noProof/>
                <w:webHidden/>
                <w:sz w:val="24"/>
                <w:szCs w:val="24"/>
              </w:rPr>
              <w:fldChar w:fldCharType="separate"/>
            </w:r>
            <w:r>
              <w:rPr>
                <w:noProof/>
                <w:webHidden/>
                <w:sz w:val="24"/>
                <w:szCs w:val="24"/>
              </w:rPr>
              <w:t>3</w:t>
            </w:r>
            <w:r w:rsidRPr="0037191C">
              <w:rPr>
                <w:noProof/>
                <w:webHidden/>
                <w:sz w:val="24"/>
                <w:szCs w:val="24"/>
              </w:rPr>
              <w:fldChar w:fldCharType="end"/>
            </w:r>
          </w:hyperlink>
        </w:p>
        <w:p w14:paraId="57654188" w14:textId="3451B185" w:rsidR="0037191C" w:rsidRPr="0037191C" w:rsidRDefault="0037191C">
          <w:pPr>
            <w:pStyle w:val="TOC2"/>
            <w:tabs>
              <w:tab w:val="right" w:leader="dot" w:pos="9016"/>
            </w:tabs>
            <w:rPr>
              <w:noProof/>
              <w:sz w:val="24"/>
              <w:szCs w:val="24"/>
            </w:rPr>
          </w:pPr>
          <w:hyperlink w:anchor="_Toc70369174" w:history="1">
            <w:r w:rsidRPr="0037191C">
              <w:rPr>
                <w:rStyle w:val="Hyperlink"/>
                <w:noProof/>
                <w:sz w:val="24"/>
                <w:szCs w:val="24"/>
              </w:rPr>
              <w:t>2.2 Transport by water</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_Toc70369174 \h </w:instrText>
            </w:r>
            <w:r w:rsidRPr="0037191C">
              <w:rPr>
                <w:noProof/>
                <w:webHidden/>
                <w:sz w:val="24"/>
                <w:szCs w:val="24"/>
              </w:rPr>
            </w:r>
            <w:r w:rsidRPr="0037191C">
              <w:rPr>
                <w:noProof/>
                <w:webHidden/>
                <w:sz w:val="24"/>
                <w:szCs w:val="24"/>
              </w:rPr>
              <w:fldChar w:fldCharType="separate"/>
            </w:r>
            <w:r>
              <w:rPr>
                <w:noProof/>
                <w:webHidden/>
                <w:sz w:val="24"/>
                <w:szCs w:val="24"/>
              </w:rPr>
              <w:t>4</w:t>
            </w:r>
            <w:r w:rsidRPr="0037191C">
              <w:rPr>
                <w:noProof/>
                <w:webHidden/>
                <w:sz w:val="24"/>
                <w:szCs w:val="24"/>
              </w:rPr>
              <w:fldChar w:fldCharType="end"/>
            </w:r>
          </w:hyperlink>
        </w:p>
        <w:p w14:paraId="628FE0C9" w14:textId="45881C32" w:rsidR="0037191C" w:rsidRPr="0037191C" w:rsidRDefault="0037191C">
          <w:pPr>
            <w:pStyle w:val="TOC3"/>
            <w:tabs>
              <w:tab w:val="right" w:leader="dot" w:pos="9016"/>
            </w:tabs>
            <w:rPr>
              <w:noProof/>
              <w:sz w:val="24"/>
              <w:szCs w:val="24"/>
            </w:rPr>
          </w:pPr>
          <w:hyperlink w:anchor="_Toc70369175" w:history="1">
            <w:r w:rsidRPr="0037191C">
              <w:rPr>
                <w:rStyle w:val="Hyperlink"/>
                <w:noProof/>
                <w:sz w:val="24"/>
                <w:szCs w:val="24"/>
              </w:rPr>
              <w:t>2.2.1 Maritime transportation</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_Toc70369175 \h </w:instrText>
            </w:r>
            <w:r w:rsidRPr="0037191C">
              <w:rPr>
                <w:noProof/>
                <w:webHidden/>
                <w:sz w:val="24"/>
                <w:szCs w:val="24"/>
              </w:rPr>
            </w:r>
            <w:r w:rsidRPr="0037191C">
              <w:rPr>
                <w:noProof/>
                <w:webHidden/>
                <w:sz w:val="24"/>
                <w:szCs w:val="24"/>
              </w:rPr>
              <w:fldChar w:fldCharType="separate"/>
            </w:r>
            <w:r>
              <w:rPr>
                <w:noProof/>
                <w:webHidden/>
                <w:sz w:val="24"/>
                <w:szCs w:val="24"/>
              </w:rPr>
              <w:t>4</w:t>
            </w:r>
            <w:r w:rsidRPr="0037191C">
              <w:rPr>
                <w:noProof/>
                <w:webHidden/>
                <w:sz w:val="24"/>
                <w:szCs w:val="24"/>
              </w:rPr>
              <w:fldChar w:fldCharType="end"/>
            </w:r>
          </w:hyperlink>
        </w:p>
        <w:p w14:paraId="44AF6BD1" w14:textId="6FBA4425" w:rsidR="0037191C" w:rsidRPr="0037191C" w:rsidRDefault="0037191C">
          <w:pPr>
            <w:pStyle w:val="TOC3"/>
            <w:tabs>
              <w:tab w:val="right" w:leader="dot" w:pos="9016"/>
            </w:tabs>
            <w:rPr>
              <w:noProof/>
              <w:sz w:val="24"/>
              <w:szCs w:val="24"/>
            </w:rPr>
          </w:pPr>
          <w:hyperlink w:anchor="_Toc70369176" w:history="1">
            <w:r w:rsidRPr="0037191C">
              <w:rPr>
                <w:rStyle w:val="Hyperlink"/>
                <w:noProof/>
                <w:sz w:val="24"/>
                <w:szCs w:val="24"/>
              </w:rPr>
              <w:t>Figure 1</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_Toc70369176 \h </w:instrText>
            </w:r>
            <w:r w:rsidRPr="0037191C">
              <w:rPr>
                <w:noProof/>
                <w:webHidden/>
                <w:sz w:val="24"/>
                <w:szCs w:val="24"/>
              </w:rPr>
            </w:r>
            <w:r w:rsidRPr="0037191C">
              <w:rPr>
                <w:noProof/>
                <w:webHidden/>
                <w:sz w:val="24"/>
                <w:szCs w:val="24"/>
              </w:rPr>
              <w:fldChar w:fldCharType="separate"/>
            </w:r>
            <w:r>
              <w:rPr>
                <w:noProof/>
                <w:webHidden/>
                <w:sz w:val="24"/>
                <w:szCs w:val="24"/>
              </w:rPr>
              <w:t>5</w:t>
            </w:r>
            <w:r w:rsidRPr="0037191C">
              <w:rPr>
                <w:noProof/>
                <w:webHidden/>
                <w:sz w:val="24"/>
                <w:szCs w:val="24"/>
              </w:rPr>
              <w:fldChar w:fldCharType="end"/>
            </w:r>
          </w:hyperlink>
        </w:p>
        <w:p w14:paraId="18C800E1" w14:textId="27B8B424" w:rsidR="0037191C" w:rsidRPr="0037191C" w:rsidRDefault="0037191C">
          <w:pPr>
            <w:pStyle w:val="TOC2"/>
            <w:tabs>
              <w:tab w:val="right" w:leader="dot" w:pos="9016"/>
            </w:tabs>
            <w:rPr>
              <w:noProof/>
              <w:sz w:val="24"/>
              <w:szCs w:val="24"/>
            </w:rPr>
          </w:pPr>
          <w:hyperlink w:anchor="_Toc70369177" w:history="1">
            <w:r w:rsidRPr="0037191C">
              <w:rPr>
                <w:rStyle w:val="Hyperlink"/>
                <w:noProof/>
                <w:sz w:val="24"/>
                <w:szCs w:val="24"/>
              </w:rPr>
              <w:t>2.3 Transport by air</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_Toc70369177 \h </w:instrText>
            </w:r>
            <w:r w:rsidRPr="0037191C">
              <w:rPr>
                <w:noProof/>
                <w:webHidden/>
                <w:sz w:val="24"/>
                <w:szCs w:val="24"/>
              </w:rPr>
            </w:r>
            <w:r w:rsidRPr="0037191C">
              <w:rPr>
                <w:noProof/>
                <w:webHidden/>
                <w:sz w:val="24"/>
                <w:szCs w:val="24"/>
              </w:rPr>
              <w:fldChar w:fldCharType="separate"/>
            </w:r>
            <w:r>
              <w:rPr>
                <w:noProof/>
                <w:webHidden/>
                <w:sz w:val="24"/>
                <w:szCs w:val="24"/>
              </w:rPr>
              <w:t>6</w:t>
            </w:r>
            <w:r w:rsidRPr="0037191C">
              <w:rPr>
                <w:noProof/>
                <w:webHidden/>
                <w:sz w:val="24"/>
                <w:szCs w:val="24"/>
              </w:rPr>
              <w:fldChar w:fldCharType="end"/>
            </w:r>
          </w:hyperlink>
        </w:p>
        <w:p w14:paraId="4BD663F2" w14:textId="7B75AB00" w:rsidR="0037191C" w:rsidRPr="0037191C" w:rsidRDefault="0037191C">
          <w:pPr>
            <w:pStyle w:val="TOC3"/>
            <w:tabs>
              <w:tab w:val="right" w:leader="dot" w:pos="9016"/>
            </w:tabs>
            <w:rPr>
              <w:noProof/>
              <w:sz w:val="24"/>
              <w:szCs w:val="24"/>
            </w:rPr>
          </w:pPr>
          <w:hyperlink w:anchor="_Toc70369178" w:history="1">
            <w:r w:rsidRPr="0037191C">
              <w:rPr>
                <w:rStyle w:val="Hyperlink"/>
                <w:noProof/>
                <w:sz w:val="24"/>
                <w:szCs w:val="24"/>
              </w:rPr>
              <w:t>2.3.1 Air transportation</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_Toc70369178 \h </w:instrText>
            </w:r>
            <w:r w:rsidRPr="0037191C">
              <w:rPr>
                <w:noProof/>
                <w:webHidden/>
                <w:sz w:val="24"/>
                <w:szCs w:val="24"/>
              </w:rPr>
            </w:r>
            <w:r w:rsidRPr="0037191C">
              <w:rPr>
                <w:noProof/>
                <w:webHidden/>
                <w:sz w:val="24"/>
                <w:szCs w:val="24"/>
              </w:rPr>
              <w:fldChar w:fldCharType="separate"/>
            </w:r>
            <w:r>
              <w:rPr>
                <w:noProof/>
                <w:webHidden/>
                <w:sz w:val="24"/>
                <w:szCs w:val="24"/>
              </w:rPr>
              <w:t>6</w:t>
            </w:r>
            <w:r w:rsidRPr="0037191C">
              <w:rPr>
                <w:noProof/>
                <w:webHidden/>
                <w:sz w:val="24"/>
                <w:szCs w:val="24"/>
              </w:rPr>
              <w:fldChar w:fldCharType="end"/>
            </w:r>
          </w:hyperlink>
        </w:p>
        <w:p w14:paraId="7AC51B32" w14:textId="417E137B" w:rsidR="0037191C" w:rsidRPr="0037191C" w:rsidRDefault="0037191C">
          <w:pPr>
            <w:pStyle w:val="TOC2"/>
            <w:tabs>
              <w:tab w:val="right" w:leader="dot" w:pos="9016"/>
            </w:tabs>
            <w:rPr>
              <w:noProof/>
              <w:sz w:val="24"/>
              <w:szCs w:val="24"/>
            </w:rPr>
          </w:pPr>
          <w:hyperlink w:anchor="_Toc70369179" w:history="1">
            <w:r w:rsidRPr="0037191C">
              <w:rPr>
                <w:rStyle w:val="Hyperlink"/>
                <w:noProof/>
                <w:sz w:val="24"/>
                <w:szCs w:val="24"/>
              </w:rPr>
              <w:t>2.4 Intermodal Transportation</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_Toc70369179 \h </w:instrText>
            </w:r>
            <w:r w:rsidRPr="0037191C">
              <w:rPr>
                <w:noProof/>
                <w:webHidden/>
                <w:sz w:val="24"/>
                <w:szCs w:val="24"/>
              </w:rPr>
            </w:r>
            <w:r w:rsidRPr="0037191C">
              <w:rPr>
                <w:noProof/>
                <w:webHidden/>
                <w:sz w:val="24"/>
                <w:szCs w:val="24"/>
              </w:rPr>
              <w:fldChar w:fldCharType="separate"/>
            </w:r>
            <w:r>
              <w:rPr>
                <w:noProof/>
                <w:webHidden/>
                <w:sz w:val="24"/>
                <w:szCs w:val="24"/>
              </w:rPr>
              <w:t>6</w:t>
            </w:r>
            <w:r w:rsidRPr="0037191C">
              <w:rPr>
                <w:noProof/>
                <w:webHidden/>
                <w:sz w:val="24"/>
                <w:szCs w:val="24"/>
              </w:rPr>
              <w:fldChar w:fldCharType="end"/>
            </w:r>
          </w:hyperlink>
        </w:p>
        <w:p w14:paraId="76B136A9" w14:textId="479F3470" w:rsidR="0037191C" w:rsidRPr="0037191C" w:rsidRDefault="0037191C">
          <w:pPr>
            <w:pStyle w:val="TOC1"/>
            <w:tabs>
              <w:tab w:val="right" w:leader="dot" w:pos="9016"/>
            </w:tabs>
            <w:rPr>
              <w:noProof/>
              <w:sz w:val="24"/>
              <w:szCs w:val="24"/>
            </w:rPr>
          </w:pPr>
          <w:hyperlink w:anchor="_Toc70369180" w:history="1">
            <w:r w:rsidRPr="0037191C">
              <w:rPr>
                <w:rStyle w:val="Hyperlink"/>
                <w:noProof/>
                <w:sz w:val="24"/>
                <w:szCs w:val="24"/>
              </w:rPr>
              <w:t>3.0 Modal competition</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_Toc70369180 \h </w:instrText>
            </w:r>
            <w:r w:rsidRPr="0037191C">
              <w:rPr>
                <w:noProof/>
                <w:webHidden/>
                <w:sz w:val="24"/>
                <w:szCs w:val="24"/>
              </w:rPr>
            </w:r>
            <w:r w:rsidRPr="0037191C">
              <w:rPr>
                <w:noProof/>
                <w:webHidden/>
                <w:sz w:val="24"/>
                <w:szCs w:val="24"/>
              </w:rPr>
              <w:fldChar w:fldCharType="separate"/>
            </w:r>
            <w:r>
              <w:rPr>
                <w:noProof/>
                <w:webHidden/>
                <w:sz w:val="24"/>
                <w:szCs w:val="24"/>
              </w:rPr>
              <w:t>6</w:t>
            </w:r>
            <w:r w:rsidRPr="0037191C">
              <w:rPr>
                <w:noProof/>
                <w:webHidden/>
                <w:sz w:val="24"/>
                <w:szCs w:val="24"/>
              </w:rPr>
              <w:fldChar w:fldCharType="end"/>
            </w:r>
          </w:hyperlink>
        </w:p>
        <w:p w14:paraId="078AE803" w14:textId="6BCAC0EC" w:rsidR="0037191C" w:rsidRPr="0037191C" w:rsidRDefault="0037191C">
          <w:pPr>
            <w:pStyle w:val="TOC1"/>
            <w:tabs>
              <w:tab w:val="right" w:leader="dot" w:pos="9016"/>
            </w:tabs>
            <w:rPr>
              <w:noProof/>
              <w:sz w:val="24"/>
              <w:szCs w:val="24"/>
            </w:rPr>
          </w:pPr>
          <w:hyperlink w:anchor="_Toc70369181" w:history="1">
            <w:r w:rsidRPr="0037191C">
              <w:rPr>
                <w:rStyle w:val="Hyperlink"/>
                <w:noProof/>
                <w:sz w:val="24"/>
                <w:szCs w:val="24"/>
              </w:rPr>
              <w:t>4.0 Case study example</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_Toc70369181 \h </w:instrText>
            </w:r>
            <w:r w:rsidRPr="0037191C">
              <w:rPr>
                <w:noProof/>
                <w:webHidden/>
                <w:sz w:val="24"/>
                <w:szCs w:val="24"/>
              </w:rPr>
            </w:r>
            <w:r w:rsidRPr="0037191C">
              <w:rPr>
                <w:noProof/>
                <w:webHidden/>
                <w:sz w:val="24"/>
                <w:szCs w:val="24"/>
              </w:rPr>
              <w:fldChar w:fldCharType="separate"/>
            </w:r>
            <w:r>
              <w:rPr>
                <w:noProof/>
                <w:webHidden/>
                <w:sz w:val="24"/>
                <w:szCs w:val="24"/>
              </w:rPr>
              <w:t>7</w:t>
            </w:r>
            <w:r w:rsidRPr="0037191C">
              <w:rPr>
                <w:noProof/>
                <w:webHidden/>
                <w:sz w:val="24"/>
                <w:szCs w:val="24"/>
              </w:rPr>
              <w:fldChar w:fldCharType="end"/>
            </w:r>
          </w:hyperlink>
        </w:p>
        <w:p w14:paraId="76F35CE1" w14:textId="36964A94" w:rsidR="0037191C" w:rsidRPr="0037191C" w:rsidRDefault="0037191C">
          <w:pPr>
            <w:pStyle w:val="TOC1"/>
            <w:tabs>
              <w:tab w:val="right" w:leader="dot" w:pos="9016"/>
            </w:tabs>
            <w:rPr>
              <w:noProof/>
              <w:sz w:val="24"/>
              <w:szCs w:val="24"/>
            </w:rPr>
          </w:pPr>
          <w:hyperlink w:anchor="_Toc70369182" w:history="1">
            <w:r w:rsidRPr="0037191C">
              <w:rPr>
                <w:rStyle w:val="Hyperlink"/>
                <w:noProof/>
                <w:sz w:val="24"/>
                <w:szCs w:val="24"/>
              </w:rPr>
              <w:t>5.0 Conclusion</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_Toc70369182 \h </w:instrText>
            </w:r>
            <w:r w:rsidRPr="0037191C">
              <w:rPr>
                <w:noProof/>
                <w:webHidden/>
                <w:sz w:val="24"/>
                <w:szCs w:val="24"/>
              </w:rPr>
            </w:r>
            <w:r w:rsidRPr="0037191C">
              <w:rPr>
                <w:noProof/>
                <w:webHidden/>
                <w:sz w:val="24"/>
                <w:szCs w:val="24"/>
              </w:rPr>
              <w:fldChar w:fldCharType="separate"/>
            </w:r>
            <w:r>
              <w:rPr>
                <w:noProof/>
                <w:webHidden/>
                <w:sz w:val="24"/>
                <w:szCs w:val="24"/>
              </w:rPr>
              <w:t>9</w:t>
            </w:r>
            <w:r w:rsidRPr="0037191C">
              <w:rPr>
                <w:noProof/>
                <w:webHidden/>
                <w:sz w:val="24"/>
                <w:szCs w:val="24"/>
              </w:rPr>
              <w:fldChar w:fldCharType="end"/>
            </w:r>
          </w:hyperlink>
        </w:p>
        <w:p w14:paraId="713F20DE" w14:textId="31CE825E" w:rsidR="0037191C" w:rsidRPr="0037191C" w:rsidRDefault="0037191C">
          <w:pPr>
            <w:pStyle w:val="TOC1"/>
            <w:tabs>
              <w:tab w:val="right" w:leader="dot" w:pos="9016"/>
            </w:tabs>
            <w:rPr>
              <w:noProof/>
              <w:sz w:val="24"/>
              <w:szCs w:val="24"/>
            </w:rPr>
          </w:pPr>
          <w:hyperlink w:anchor="_Toc70369183" w:history="1">
            <w:r w:rsidRPr="0037191C">
              <w:rPr>
                <w:rStyle w:val="Hyperlink"/>
                <w:i/>
                <w:iCs/>
                <w:noProof/>
                <w:sz w:val="24"/>
                <w:szCs w:val="24"/>
              </w:rPr>
              <w:t>References</w:t>
            </w:r>
            <w:r w:rsidRPr="0037191C">
              <w:rPr>
                <w:noProof/>
                <w:webHidden/>
                <w:sz w:val="24"/>
                <w:szCs w:val="24"/>
              </w:rPr>
              <w:tab/>
            </w:r>
            <w:r w:rsidRPr="0037191C">
              <w:rPr>
                <w:noProof/>
                <w:webHidden/>
                <w:sz w:val="24"/>
                <w:szCs w:val="24"/>
              </w:rPr>
              <w:fldChar w:fldCharType="begin"/>
            </w:r>
            <w:r w:rsidRPr="0037191C">
              <w:rPr>
                <w:noProof/>
                <w:webHidden/>
                <w:sz w:val="24"/>
                <w:szCs w:val="24"/>
              </w:rPr>
              <w:instrText xml:space="preserve"> PAGEREF _Toc70369183 \h </w:instrText>
            </w:r>
            <w:r w:rsidRPr="0037191C">
              <w:rPr>
                <w:noProof/>
                <w:webHidden/>
                <w:sz w:val="24"/>
                <w:szCs w:val="24"/>
              </w:rPr>
            </w:r>
            <w:r w:rsidRPr="0037191C">
              <w:rPr>
                <w:noProof/>
                <w:webHidden/>
                <w:sz w:val="24"/>
                <w:szCs w:val="24"/>
              </w:rPr>
              <w:fldChar w:fldCharType="separate"/>
            </w:r>
            <w:r>
              <w:rPr>
                <w:noProof/>
                <w:webHidden/>
                <w:sz w:val="24"/>
                <w:szCs w:val="24"/>
              </w:rPr>
              <w:t>9</w:t>
            </w:r>
            <w:r w:rsidRPr="0037191C">
              <w:rPr>
                <w:noProof/>
                <w:webHidden/>
                <w:sz w:val="24"/>
                <w:szCs w:val="24"/>
              </w:rPr>
              <w:fldChar w:fldCharType="end"/>
            </w:r>
          </w:hyperlink>
        </w:p>
        <w:p w14:paraId="6AC6C411" w14:textId="0E132163" w:rsidR="0037191C" w:rsidRDefault="0037191C">
          <w:r>
            <w:rPr>
              <w:b/>
              <w:bCs/>
              <w:noProof/>
            </w:rPr>
            <w:fldChar w:fldCharType="end"/>
          </w:r>
        </w:p>
      </w:sdtContent>
    </w:sdt>
    <w:p w14:paraId="7AEA00D5" w14:textId="77777777" w:rsidR="002411AA" w:rsidRDefault="002411AA" w:rsidP="006F1FC7">
      <w:pPr>
        <w:pStyle w:val="Heading1"/>
      </w:pPr>
    </w:p>
    <w:p w14:paraId="72284EFE" w14:textId="7DC64BE1" w:rsidR="006F1FC7" w:rsidRDefault="00177D63" w:rsidP="006F1FC7">
      <w:pPr>
        <w:pStyle w:val="Heading1"/>
      </w:pPr>
      <w:bookmarkStart w:id="0" w:name="_Toc70369168"/>
      <w:r>
        <w:t xml:space="preserve">1.0 </w:t>
      </w:r>
      <w:r w:rsidR="006F1FC7">
        <w:t>Introduction</w:t>
      </w:r>
      <w:bookmarkEnd w:id="0"/>
    </w:p>
    <w:p w14:paraId="27B0FC42" w14:textId="0D79C120" w:rsidR="006F1FC7" w:rsidRPr="006F1FC7" w:rsidRDefault="006F1FC7" w:rsidP="006F1FC7">
      <w:pPr>
        <w:rPr>
          <w:sz w:val="24"/>
          <w:szCs w:val="24"/>
        </w:rPr>
      </w:pPr>
      <w:r>
        <w:rPr>
          <w:sz w:val="24"/>
          <w:szCs w:val="24"/>
        </w:rPr>
        <w:t xml:space="preserve">This study will identify the different modes of transportation used in global freight mobilisation. Each of the mode’s characteristics and their impacts on global logistics will be </w:t>
      </w:r>
      <w:r>
        <w:rPr>
          <w:sz w:val="24"/>
          <w:szCs w:val="24"/>
        </w:rPr>
        <w:lastRenderedPageBreak/>
        <w:t xml:space="preserve">discussed and </w:t>
      </w:r>
      <w:r w:rsidR="00177D63">
        <w:rPr>
          <w:sz w:val="24"/>
          <w:szCs w:val="24"/>
        </w:rPr>
        <w:t>compared</w:t>
      </w:r>
      <w:r>
        <w:rPr>
          <w:sz w:val="24"/>
          <w:szCs w:val="24"/>
        </w:rPr>
        <w:t xml:space="preserve"> against </w:t>
      </w:r>
      <w:r w:rsidR="00737596">
        <w:rPr>
          <w:sz w:val="24"/>
          <w:szCs w:val="24"/>
        </w:rPr>
        <w:t>one</w:t>
      </w:r>
      <w:r>
        <w:rPr>
          <w:sz w:val="24"/>
          <w:szCs w:val="24"/>
        </w:rPr>
        <w:t xml:space="preserve"> </w:t>
      </w:r>
      <w:r w:rsidR="00737596">
        <w:rPr>
          <w:sz w:val="24"/>
          <w:szCs w:val="24"/>
        </w:rPr>
        <w:t>an</w:t>
      </w:r>
      <w:r>
        <w:rPr>
          <w:sz w:val="24"/>
          <w:szCs w:val="24"/>
        </w:rPr>
        <w:t xml:space="preserve">other to determine if they compliment each other or compete with one another or both. Case studies will be </w:t>
      </w:r>
      <w:r w:rsidR="00177D63">
        <w:rPr>
          <w:sz w:val="24"/>
          <w:szCs w:val="24"/>
        </w:rPr>
        <w:t>used</w:t>
      </w:r>
      <w:r>
        <w:rPr>
          <w:sz w:val="24"/>
          <w:szCs w:val="24"/>
        </w:rPr>
        <w:t xml:space="preserve"> </w:t>
      </w:r>
      <w:r w:rsidR="00177D63">
        <w:rPr>
          <w:sz w:val="24"/>
          <w:szCs w:val="24"/>
        </w:rPr>
        <w:t xml:space="preserve">and analysed to give real life examples of the concepts of intermodal transport within the context of the global supply chain. </w:t>
      </w:r>
    </w:p>
    <w:p w14:paraId="5C8F179E" w14:textId="7DB61EC0" w:rsidR="00E44EA1" w:rsidRPr="00E44EA1" w:rsidRDefault="00177D63" w:rsidP="00E44EA1">
      <w:pPr>
        <w:pStyle w:val="Heading1"/>
      </w:pPr>
      <w:bookmarkStart w:id="1" w:name="_Toc70369169"/>
      <w:r>
        <w:t xml:space="preserve">2.0 </w:t>
      </w:r>
      <w:r w:rsidR="007E6C40">
        <w:t>Types of transport modes</w:t>
      </w:r>
      <w:bookmarkEnd w:id="1"/>
    </w:p>
    <w:p w14:paraId="0CAB5E76" w14:textId="30757704" w:rsidR="005B6A10" w:rsidRDefault="002E48F0">
      <w:pPr>
        <w:rPr>
          <w:rFonts w:ascii="Times New Roman" w:hAnsi="Times New Roman" w:cs="Times New Roman"/>
          <w:sz w:val="24"/>
          <w:szCs w:val="24"/>
        </w:rPr>
      </w:pPr>
      <w:r w:rsidRPr="00D02356">
        <w:rPr>
          <w:rFonts w:ascii="Times New Roman" w:hAnsi="Times New Roman" w:cs="Times New Roman"/>
          <w:sz w:val="24"/>
          <w:szCs w:val="24"/>
        </w:rPr>
        <w:t>According</w:t>
      </w:r>
      <w:r>
        <w:rPr>
          <w:rFonts w:ascii="Times New Roman" w:hAnsi="Times New Roman" w:cs="Times New Roman"/>
          <w:sz w:val="24"/>
          <w:szCs w:val="24"/>
        </w:rPr>
        <w:t xml:space="preserve"> to </w:t>
      </w:r>
      <w:r w:rsidRPr="00002A1E">
        <w:rPr>
          <w:rFonts w:ascii="Times New Roman" w:hAnsi="Times New Roman" w:cs="Times New Roman"/>
          <w:sz w:val="24"/>
          <w:szCs w:val="24"/>
        </w:rPr>
        <w:t>Rodrigue</w:t>
      </w:r>
      <w:r>
        <w:rPr>
          <w:rFonts w:ascii="Times New Roman" w:hAnsi="Times New Roman" w:cs="Times New Roman"/>
          <w:sz w:val="24"/>
          <w:szCs w:val="24"/>
        </w:rPr>
        <w:t>, J.</w:t>
      </w:r>
      <w:r w:rsidRPr="00002A1E">
        <w:rPr>
          <w:rFonts w:ascii="Times New Roman" w:hAnsi="Times New Roman" w:cs="Times New Roman"/>
          <w:sz w:val="24"/>
          <w:szCs w:val="24"/>
        </w:rPr>
        <w:t xml:space="preserve"> (2020)</w:t>
      </w:r>
      <w:r>
        <w:rPr>
          <w:rFonts w:ascii="Times New Roman" w:hAnsi="Times New Roman" w:cs="Times New Roman"/>
          <w:sz w:val="24"/>
          <w:szCs w:val="24"/>
        </w:rPr>
        <w:t xml:space="preserve"> there are a diverse number of transport modes that travel across </w:t>
      </w:r>
      <w:r w:rsidR="00B84541">
        <w:rPr>
          <w:rFonts w:ascii="Times New Roman" w:hAnsi="Times New Roman" w:cs="Times New Roman"/>
          <w:sz w:val="24"/>
          <w:szCs w:val="24"/>
        </w:rPr>
        <w:t>either the land, sea, or air. The modes of transportation are purposed to either carry fr</w:t>
      </w:r>
      <w:r w:rsidR="00737596">
        <w:rPr>
          <w:rFonts w:ascii="Times New Roman" w:hAnsi="Times New Roman" w:cs="Times New Roman"/>
          <w:sz w:val="24"/>
          <w:szCs w:val="24"/>
        </w:rPr>
        <w:t>e</w:t>
      </w:r>
      <w:r w:rsidR="00B84541">
        <w:rPr>
          <w:rFonts w:ascii="Times New Roman" w:hAnsi="Times New Roman" w:cs="Times New Roman"/>
          <w:sz w:val="24"/>
          <w:szCs w:val="24"/>
        </w:rPr>
        <w:t>ight, passengers or both, an example of this would b</w:t>
      </w:r>
      <w:r w:rsidR="00737596">
        <w:rPr>
          <w:rFonts w:ascii="Times New Roman" w:hAnsi="Times New Roman" w:cs="Times New Roman"/>
          <w:sz w:val="24"/>
          <w:szCs w:val="24"/>
        </w:rPr>
        <w:t>e</w:t>
      </w:r>
      <w:r w:rsidR="00B84541">
        <w:rPr>
          <w:rFonts w:ascii="Times New Roman" w:hAnsi="Times New Roman" w:cs="Times New Roman"/>
          <w:sz w:val="24"/>
          <w:szCs w:val="24"/>
        </w:rPr>
        <w:t xml:space="preserve"> when a passenger plane carries both passengers, </w:t>
      </w:r>
      <w:proofErr w:type="gramStart"/>
      <w:r w:rsidR="007E6C40">
        <w:rPr>
          <w:rFonts w:ascii="Times New Roman" w:hAnsi="Times New Roman" w:cs="Times New Roman"/>
          <w:sz w:val="24"/>
          <w:szCs w:val="24"/>
        </w:rPr>
        <w:t>luggage</w:t>
      </w:r>
      <w:proofErr w:type="gramEnd"/>
      <w:r w:rsidR="00B84541">
        <w:rPr>
          <w:rFonts w:ascii="Times New Roman" w:hAnsi="Times New Roman" w:cs="Times New Roman"/>
          <w:sz w:val="24"/>
          <w:szCs w:val="24"/>
        </w:rPr>
        <w:t xml:space="preserve"> and cargo, carrying the latter in the belly part of the plane</w:t>
      </w:r>
      <w:r w:rsidR="002C06FB">
        <w:rPr>
          <w:rFonts w:ascii="Times New Roman" w:hAnsi="Times New Roman" w:cs="Times New Roman"/>
          <w:sz w:val="24"/>
          <w:szCs w:val="24"/>
        </w:rPr>
        <w:t xml:space="preserve"> </w:t>
      </w:r>
      <w:r w:rsidR="002C06FB">
        <w:rPr>
          <w:sz w:val="24"/>
          <w:szCs w:val="24"/>
        </w:rPr>
        <w:t>(</w:t>
      </w:r>
      <w:r w:rsidR="002C06FB" w:rsidRPr="00DE57CB">
        <w:rPr>
          <w:rFonts w:ascii="Times New Roman" w:hAnsi="Times New Roman" w:cs="Times New Roman"/>
          <w:sz w:val="24"/>
          <w:szCs w:val="24"/>
        </w:rPr>
        <w:t>Mangan</w:t>
      </w:r>
      <w:r w:rsidR="002C06FB">
        <w:rPr>
          <w:rFonts w:ascii="Times New Roman" w:hAnsi="Times New Roman" w:cs="Times New Roman"/>
          <w:sz w:val="24"/>
          <w:szCs w:val="24"/>
        </w:rPr>
        <w:t>, 2016)</w:t>
      </w:r>
      <w:r w:rsidR="002C06FB">
        <w:rPr>
          <w:sz w:val="24"/>
          <w:szCs w:val="24"/>
        </w:rPr>
        <w:t>.</w:t>
      </w:r>
      <w:r w:rsidR="00737596">
        <w:rPr>
          <w:sz w:val="24"/>
          <w:szCs w:val="24"/>
        </w:rPr>
        <w:t xml:space="preserve"> </w:t>
      </w:r>
      <w:r w:rsidR="007E6C40">
        <w:rPr>
          <w:rFonts w:ascii="Times New Roman" w:hAnsi="Times New Roman" w:cs="Times New Roman"/>
          <w:sz w:val="24"/>
          <w:szCs w:val="24"/>
        </w:rPr>
        <w:t xml:space="preserve"> Furthermore </w:t>
      </w:r>
      <w:r w:rsidR="007E6C40" w:rsidRPr="00002A1E">
        <w:rPr>
          <w:rFonts w:ascii="Times New Roman" w:hAnsi="Times New Roman" w:cs="Times New Roman"/>
          <w:sz w:val="24"/>
          <w:szCs w:val="24"/>
        </w:rPr>
        <w:t>Rodrigue</w:t>
      </w:r>
      <w:r w:rsidR="007E6C40">
        <w:rPr>
          <w:rFonts w:ascii="Times New Roman" w:hAnsi="Times New Roman" w:cs="Times New Roman"/>
          <w:sz w:val="24"/>
          <w:szCs w:val="24"/>
        </w:rPr>
        <w:t>, J.</w:t>
      </w:r>
      <w:r w:rsidR="007E6C40" w:rsidRPr="00002A1E">
        <w:rPr>
          <w:rFonts w:ascii="Times New Roman" w:hAnsi="Times New Roman" w:cs="Times New Roman"/>
          <w:sz w:val="24"/>
          <w:szCs w:val="24"/>
        </w:rPr>
        <w:t xml:space="preserve"> (2020)</w:t>
      </w:r>
      <w:r w:rsidR="007E6C40">
        <w:rPr>
          <w:rFonts w:ascii="Times New Roman" w:hAnsi="Times New Roman" w:cs="Times New Roman"/>
          <w:sz w:val="24"/>
          <w:szCs w:val="24"/>
        </w:rPr>
        <w:t xml:space="preserve"> described that each mode had three types of characteristics which are</w:t>
      </w:r>
      <w:r w:rsidR="005B6A10">
        <w:rPr>
          <w:rFonts w:ascii="Times New Roman" w:hAnsi="Times New Roman" w:cs="Times New Roman"/>
          <w:sz w:val="24"/>
          <w:szCs w:val="24"/>
        </w:rPr>
        <w:t>:</w:t>
      </w:r>
    </w:p>
    <w:p w14:paraId="1C2DE798" w14:textId="77777777" w:rsidR="005B6A10" w:rsidRDefault="007E6C40" w:rsidP="005B6A10">
      <w:pPr>
        <w:pStyle w:val="ListParagraph"/>
        <w:numPr>
          <w:ilvl w:val="0"/>
          <w:numId w:val="2"/>
        </w:numPr>
        <w:rPr>
          <w:rFonts w:ascii="Times New Roman" w:hAnsi="Times New Roman" w:cs="Times New Roman"/>
          <w:sz w:val="24"/>
          <w:szCs w:val="24"/>
        </w:rPr>
      </w:pPr>
      <w:r w:rsidRPr="005B6A10">
        <w:rPr>
          <w:rFonts w:ascii="Times New Roman" w:hAnsi="Times New Roman" w:cs="Times New Roman"/>
          <w:sz w:val="24"/>
          <w:szCs w:val="24"/>
        </w:rPr>
        <w:t xml:space="preserve">technical, </w:t>
      </w:r>
    </w:p>
    <w:p w14:paraId="1A895F12" w14:textId="4A9AA05D" w:rsidR="005B6A10" w:rsidRDefault="007E6C40" w:rsidP="005B6A10">
      <w:pPr>
        <w:pStyle w:val="ListParagraph"/>
        <w:numPr>
          <w:ilvl w:val="0"/>
          <w:numId w:val="2"/>
        </w:numPr>
        <w:rPr>
          <w:rFonts w:ascii="Times New Roman" w:hAnsi="Times New Roman" w:cs="Times New Roman"/>
          <w:sz w:val="24"/>
          <w:szCs w:val="24"/>
        </w:rPr>
      </w:pPr>
      <w:r w:rsidRPr="005B6A10">
        <w:rPr>
          <w:rFonts w:ascii="Times New Roman" w:hAnsi="Times New Roman" w:cs="Times New Roman"/>
          <w:sz w:val="24"/>
          <w:szCs w:val="24"/>
        </w:rPr>
        <w:t xml:space="preserve">operational, </w:t>
      </w:r>
      <w:r w:rsidR="00737596">
        <w:rPr>
          <w:rFonts w:ascii="Times New Roman" w:hAnsi="Times New Roman" w:cs="Times New Roman"/>
          <w:sz w:val="24"/>
          <w:szCs w:val="24"/>
        </w:rPr>
        <w:t>and</w:t>
      </w:r>
    </w:p>
    <w:p w14:paraId="412107FD" w14:textId="53771F87" w:rsidR="005B6A10" w:rsidRDefault="007E6C40" w:rsidP="005B6A10">
      <w:pPr>
        <w:pStyle w:val="ListParagraph"/>
        <w:numPr>
          <w:ilvl w:val="0"/>
          <w:numId w:val="2"/>
        </w:numPr>
        <w:rPr>
          <w:rFonts w:ascii="Times New Roman" w:hAnsi="Times New Roman" w:cs="Times New Roman"/>
          <w:sz w:val="24"/>
          <w:szCs w:val="24"/>
        </w:rPr>
      </w:pPr>
      <w:r w:rsidRPr="005B6A10">
        <w:rPr>
          <w:rFonts w:ascii="Times New Roman" w:hAnsi="Times New Roman" w:cs="Times New Roman"/>
          <w:sz w:val="24"/>
          <w:szCs w:val="24"/>
        </w:rPr>
        <w:t>commercial characteristics</w:t>
      </w:r>
      <w:r w:rsidR="005B6A10">
        <w:rPr>
          <w:rFonts w:ascii="Times New Roman" w:hAnsi="Times New Roman" w:cs="Times New Roman"/>
          <w:sz w:val="24"/>
          <w:szCs w:val="24"/>
        </w:rPr>
        <w:t>.</w:t>
      </w:r>
    </w:p>
    <w:p w14:paraId="163B3DB3" w14:textId="2906DE89" w:rsidR="00854172" w:rsidRDefault="005B6A10" w:rsidP="005B6A10">
      <w:pPr>
        <w:rPr>
          <w:rFonts w:ascii="Times New Roman" w:hAnsi="Times New Roman" w:cs="Times New Roman"/>
          <w:sz w:val="24"/>
          <w:szCs w:val="24"/>
        </w:rPr>
      </w:pPr>
      <w:r>
        <w:rPr>
          <w:rFonts w:ascii="Times New Roman" w:hAnsi="Times New Roman" w:cs="Times New Roman"/>
          <w:sz w:val="24"/>
          <w:szCs w:val="24"/>
        </w:rPr>
        <w:t>The</w:t>
      </w:r>
      <w:r w:rsidR="007E6C40" w:rsidRPr="005B6A10">
        <w:rPr>
          <w:rFonts w:ascii="Times New Roman" w:hAnsi="Times New Roman" w:cs="Times New Roman"/>
          <w:sz w:val="24"/>
          <w:szCs w:val="24"/>
        </w:rPr>
        <w:t xml:space="preserve"> </w:t>
      </w:r>
      <w:r w:rsidR="00B1656E">
        <w:rPr>
          <w:rFonts w:ascii="Times New Roman" w:hAnsi="Times New Roman" w:cs="Times New Roman"/>
          <w:sz w:val="24"/>
          <w:szCs w:val="24"/>
        </w:rPr>
        <w:t>technical characteristics are phenomena such as: the capacity it holds, the speed it travels at and the type of motive power technology it uses.</w:t>
      </w:r>
      <w:r w:rsidR="00D833D2">
        <w:rPr>
          <w:rFonts w:ascii="Times New Roman" w:hAnsi="Times New Roman" w:cs="Times New Roman"/>
          <w:sz w:val="24"/>
          <w:szCs w:val="24"/>
        </w:rPr>
        <w:t xml:space="preserve"> The technical characteristics gives informative specifications to the </w:t>
      </w:r>
      <w:r w:rsidR="00225C6F">
        <w:rPr>
          <w:rFonts w:ascii="Times New Roman" w:hAnsi="Times New Roman" w:cs="Times New Roman"/>
          <w:sz w:val="24"/>
          <w:szCs w:val="24"/>
        </w:rPr>
        <w:t>vehicle’s</w:t>
      </w:r>
      <w:r w:rsidR="00D833D2">
        <w:rPr>
          <w:rFonts w:ascii="Times New Roman" w:hAnsi="Times New Roman" w:cs="Times New Roman"/>
          <w:sz w:val="24"/>
          <w:szCs w:val="24"/>
        </w:rPr>
        <w:t xml:space="preserve"> abilities and inabilities</w:t>
      </w:r>
      <w:r w:rsidR="003D1356">
        <w:rPr>
          <w:rFonts w:ascii="Times New Roman" w:hAnsi="Times New Roman" w:cs="Times New Roman"/>
          <w:sz w:val="24"/>
          <w:szCs w:val="24"/>
        </w:rPr>
        <w:t xml:space="preserve"> (</w:t>
      </w:r>
      <w:r w:rsidR="003D1356" w:rsidRPr="00002A1E">
        <w:rPr>
          <w:rFonts w:ascii="Times New Roman" w:hAnsi="Times New Roman" w:cs="Times New Roman"/>
          <w:sz w:val="24"/>
          <w:szCs w:val="24"/>
        </w:rPr>
        <w:t>Rodrigue</w:t>
      </w:r>
      <w:r w:rsidR="003D1356">
        <w:rPr>
          <w:rFonts w:ascii="Times New Roman" w:hAnsi="Times New Roman" w:cs="Times New Roman"/>
          <w:sz w:val="24"/>
          <w:szCs w:val="24"/>
        </w:rPr>
        <w:t xml:space="preserve">, </w:t>
      </w:r>
      <w:r w:rsidR="003D1356" w:rsidRPr="00002A1E">
        <w:rPr>
          <w:rFonts w:ascii="Times New Roman" w:hAnsi="Times New Roman" w:cs="Times New Roman"/>
          <w:sz w:val="24"/>
          <w:szCs w:val="24"/>
        </w:rPr>
        <w:t>2020</w:t>
      </w:r>
      <w:r w:rsidR="00006A0B">
        <w:rPr>
          <w:rFonts w:ascii="Times New Roman" w:hAnsi="Times New Roman" w:cs="Times New Roman"/>
          <w:sz w:val="24"/>
          <w:szCs w:val="24"/>
        </w:rPr>
        <w:t xml:space="preserve">; </w:t>
      </w:r>
      <w:r w:rsidR="00006A0B" w:rsidRPr="000D6FD0">
        <w:rPr>
          <w:rFonts w:ascii="Times New Roman" w:hAnsi="Times New Roman" w:cs="Times New Roman"/>
          <w:sz w:val="24"/>
          <w:szCs w:val="24"/>
        </w:rPr>
        <w:t>Grant</w:t>
      </w:r>
      <w:r w:rsidR="00006A0B">
        <w:rPr>
          <w:rFonts w:ascii="Times New Roman" w:hAnsi="Times New Roman" w:cs="Times New Roman"/>
          <w:sz w:val="24"/>
          <w:szCs w:val="24"/>
        </w:rPr>
        <w:t>, 2017)</w:t>
      </w:r>
      <w:r w:rsidR="00D833D2">
        <w:rPr>
          <w:rFonts w:ascii="Times New Roman" w:hAnsi="Times New Roman" w:cs="Times New Roman"/>
          <w:sz w:val="24"/>
          <w:szCs w:val="24"/>
        </w:rPr>
        <w:t>.</w:t>
      </w:r>
    </w:p>
    <w:p w14:paraId="682551D4" w14:textId="079403F1" w:rsidR="00423775" w:rsidRDefault="00225C6F" w:rsidP="005B6A10">
      <w:pPr>
        <w:rPr>
          <w:rFonts w:ascii="Times New Roman" w:hAnsi="Times New Roman" w:cs="Times New Roman"/>
          <w:sz w:val="24"/>
          <w:szCs w:val="24"/>
        </w:rPr>
      </w:pPr>
      <w:r>
        <w:rPr>
          <w:rFonts w:ascii="Times New Roman" w:hAnsi="Times New Roman" w:cs="Times New Roman"/>
          <w:sz w:val="24"/>
          <w:szCs w:val="24"/>
        </w:rPr>
        <w:t xml:space="preserve">Operational characteristics of transport modes would be considered to have features such as: hours of operation, the safety </w:t>
      </w:r>
      <w:proofErr w:type="gramStart"/>
      <w:r>
        <w:rPr>
          <w:rFonts w:ascii="Times New Roman" w:hAnsi="Times New Roman" w:cs="Times New Roman"/>
          <w:sz w:val="24"/>
          <w:szCs w:val="24"/>
        </w:rPr>
        <w:t>conditions</w:t>
      </w:r>
      <w:proofErr w:type="gramEnd"/>
      <w:r>
        <w:rPr>
          <w:rFonts w:ascii="Times New Roman" w:hAnsi="Times New Roman" w:cs="Times New Roman"/>
          <w:sz w:val="24"/>
          <w:szCs w:val="24"/>
        </w:rPr>
        <w:t xml:space="preserve"> and the vehicles speed limitations. The specifications of how the vehicle operates while performing its functions</w:t>
      </w:r>
      <w:r w:rsidR="006F4542">
        <w:rPr>
          <w:rFonts w:ascii="Times New Roman" w:hAnsi="Times New Roman" w:cs="Times New Roman"/>
          <w:sz w:val="24"/>
          <w:szCs w:val="24"/>
        </w:rPr>
        <w:t xml:space="preserve"> indicating its capabilities for use</w:t>
      </w:r>
      <w:r w:rsidR="003D1356">
        <w:rPr>
          <w:rFonts w:ascii="Times New Roman" w:hAnsi="Times New Roman" w:cs="Times New Roman"/>
          <w:sz w:val="24"/>
          <w:szCs w:val="24"/>
        </w:rPr>
        <w:t xml:space="preserve"> </w:t>
      </w:r>
      <w:r w:rsidR="00006A0B">
        <w:rPr>
          <w:rFonts w:ascii="Times New Roman" w:hAnsi="Times New Roman" w:cs="Times New Roman"/>
          <w:sz w:val="24"/>
          <w:szCs w:val="24"/>
        </w:rPr>
        <w:t>(</w:t>
      </w:r>
      <w:r w:rsidR="00006A0B" w:rsidRPr="00002A1E">
        <w:rPr>
          <w:rFonts w:ascii="Times New Roman" w:hAnsi="Times New Roman" w:cs="Times New Roman"/>
          <w:sz w:val="24"/>
          <w:szCs w:val="24"/>
        </w:rPr>
        <w:t>Rodrigue</w:t>
      </w:r>
      <w:r w:rsidR="00006A0B">
        <w:rPr>
          <w:rFonts w:ascii="Times New Roman" w:hAnsi="Times New Roman" w:cs="Times New Roman"/>
          <w:sz w:val="24"/>
          <w:szCs w:val="24"/>
        </w:rPr>
        <w:t xml:space="preserve">, </w:t>
      </w:r>
      <w:r w:rsidR="00006A0B" w:rsidRPr="00002A1E">
        <w:rPr>
          <w:rFonts w:ascii="Times New Roman" w:hAnsi="Times New Roman" w:cs="Times New Roman"/>
          <w:sz w:val="24"/>
          <w:szCs w:val="24"/>
        </w:rPr>
        <w:t>2020</w:t>
      </w:r>
      <w:r w:rsidR="00006A0B">
        <w:rPr>
          <w:rFonts w:ascii="Times New Roman" w:hAnsi="Times New Roman" w:cs="Times New Roman"/>
          <w:sz w:val="24"/>
          <w:szCs w:val="24"/>
        </w:rPr>
        <w:t xml:space="preserve">; </w:t>
      </w:r>
      <w:r w:rsidR="00006A0B" w:rsidRPr="000D6FD0">
        <w:rPr>
          <w:rFonts w:ascii="Times New Roman" w:hAnsi="Times New Roman" w:cs="Times New Roman"/>
          <w:sz w:val="24"/>
          <w:szCs w:val="24"/>
        </w:rPr>
        <w:t>Grant</w:t>
      </w:r>
      <w:r w:rsidR="00006A0B">
        <w:rPr>
          <w:rFonts w:ascii="Times New Roman" w:hAnsi="Times New Roman" w:cs="Times New Roman"/>
          <w:sz w:val="24"/>
          <w:szCs w:val="24"/>
        </w:rPr>
        <w:t>, 2017).</w:t>
      </w:r>
    </w:p>
    <w:p w14:paraId="7ACB3C40" w14:textId="5467E3AE" w:rsidR="003D1356" w:rsidRDefault="00423775" w:rsidP="005B6A10">
      <w:pPr>
        <w:rPr>
          <w:rFonts w:ascii="Times New Roman" w:hAnsi="Times New Roman" w:cs="Times New Roman"/>
          <w:sz w:val="24"/>
          <w:szCs w:val="24"/>
        </w:rPr>
      </w:pPr>
      <w:r>
        <w:rPr>
          <w:rFonts w:ascii="Times New Roman" w:hAnsi="Times New Roman" w:cs="Times New Roman"/>
          <w:sz w:val="24"/>
          <w:szCs w:val="24"/>
        </w:rPr>
        <w:t xml:space="preserve">Commercial characteristics is based on the </w:t>
      </w:r>
      <w:r w:rsidR="00793F21">
        <w:rPr>
          <w:rFonts w:ascii="Times New Roman" w:hAnsi="Times New Roman" w:cs="Times New Roman"/>
          <w:sz w:val="24"/>
          <w:szCs w:val="24"/>
        </w:rPr>
        <w:t>vehicle’s</w:t>
      </w:r>
      <w:r>
        <w:rPr>
          <w:rFonts w:ascii="Times New Roman" w:hAnsi="Times New Roman" w:cs="Times New Roman"/>
          <w:sz w:val="24"/>
          <w:szCs w:val="24"/>
        </w:rPr>
        <w:t xml:space="preserve"> profitability and the effects of its economic interaction.</w:t>
      </w:r>
      <w:r w:rsidR="00793F21">
        <w:rPr>
          <w:rFonts w:ascii="Times New Roman" w:hAnsi="Times New Roman" w:cs="Times New Roman"/>
          <w:sz w:val="24"/>
          <w:szCs w:val="24"/>
        </w:rPr>
        <w:t xml:space="preserve"> The type of mode </w:t>
      </w:r>
      <w:r w:rsidR="00A90AFA">
        <w:rPr>
          <w:rFonts w:ascii="Times New Roman" w:hAnsi="Times New Roman" w:cs="Times New Roman"/>
          <w:sz w:val="24"/>
          <w:szCs w:val="24"/>
        </w:rPr>
        <w:t xml:space="preserve">and transport </w:t>
      </w:r>
      <w:r w:rsidR="00192BDA">
        <w:rPr>
          <w:rFonts w:ascii="Times New Roman" w:hAnsi="Times New Roman" w:cs="Times New Roman"/>
          <w:sz w:val="24"/>
          <w:szCs w:val="24"/>
        </w:rPr>
        <w:t>is</w:t>
      </w:r>
      <w:r w:rsidR="00793F21">
        <w:rPr>
          <w:rFonts w:ascii="Times New Roman" w:hAnsi="Times New Roman" w:cs="Times New Roman"/>
          <w:sz w:val="24"/>
          <w:szCs w:val="24"/>
        </w:rPr>
        <w:t xml:space="preserve"> competitive as demand for its ownership is influential</w:t>
      </w:r>
      <w:r w:rsidR="00A90AFA">
        <w:rPr>
          <w:rFonts w:ascii="Times New Roman" w:hAnsi="Times New Roman" w:cs="Times New Roman"/>
          <w:sz w:val="24"/>
          <w:szCs w:val="24"/>
        </w:rPr>
        <w:t xml:space="preserve"> in the global economy</w:t>
      </w:r>
      <w:r w:rsidR="003D1356">
        <w:rPr>
          <w:rFonts w:ascii="Times New Roman" w:hAnsi="Times New Roman" w:cs="Times New Roman"/>
          <w:sz w:val="24"/>
          <w:szCs w:val="24"/>
        </w:rPr>
        <w:t xml:space="preserve"> </w:t>
      </w:r>
      <w:r w:rsidR="00006A0B">
        <w:rPr>
          <w:rFonts w:ascii="Times New Roman" w:hAnsi="Times New Roman" w:cs="Times New Roman"/>
          <w:sz w:val="24"/>
          <w:szCs w:val="24"/>
        </w:rPr>
        <w:t>(</w:t>
      </w:r>
      <w:r w:rsidR="00006A0B" w:rsidRPr="00002A1E">
        <w:rPr>
          <w:rFonts w:ascii="Times New Roman" w:hAnsi="Times New Roman" w:cs="Times New Roman"/>
          <w:sz w:val="24"/>
          <w:szCs w:val="24"/>
        </w:rPr>
        <w:t>Rodrigue</w:t>
      </w:r>
      <w:r w:rsidR="00006A0B">
        <w:rPr>
          <w:rFonts w:ascii="Times New Roman" w:hAnsi="Times New Roman" w:cs="Times New Roman"/>
          <w:sz w:val="24"/>
          <w:szCs w:val="24"/>
        </w:rPr>
        <w:t xml:space="preserve">, </w:t>
      </w:r>
      <w:r w:rsidR="00006A0B" w:rsidRPr="00002A1E">
        <w:rPr>
          <w:rFonts w:ascii="Times New Roman" w:hAnsi="Times New Roman" w:cs="Times New Roman"/>
          <w:sz w:val="24"/>
          <w:szCs w:val="24"/>
        </w:rPr>
        <w:t>2020</w:t>
      </w:r>
      <w:r w:rsidR="00006A0B">
        <w:rPr>
          <w:rFonts w:ascii="Times New Roman" w:hAnsi="Times New Roman" w:cs="Times New Roman"/>
          <w:sz w:val="24"/>
          <w:szCs w:val="24"/>
        </w:rPr>
        <w:t xml:space="preserve">; </w:t>
      </w:r>
      <w:r w:rsidR="00006A0B" w:rsidRPr="000D6FD0">
        <w:rPr>
          <w:rFonts w:ascii="Times New Roman" w:hAnsi="Times New Roman" w:cs="Times New Roman"/>
          <w:sz w:val="24"/>
          <w:szCs w:val="24"/>
        </w:rPr>
        <w:t>Grant</w:t>
      </w:r>
      <w:r w:rsidR="00006A0B">
        <w:rPr>
          <w:rFonts w:ascii="Times New Roman" w:hAnsi="Times New Roman" w:cs="Times New Roman"/>
          <w:sz w:val="24"/>
          <w:szCs w:val="24"/>
        </w:rPr>
        <w:t>, 2017).</w:t>
      </w:r>
    </w:p>
    <w:p w14:paraId="3E47130C" w14:textId="62776D59" w:rsidR="00E44EA1" w:rsidRDefault="00177D63" w:rsidP="00E44EA1">
      <w:pPr>
        <w:pStyle w:val="Heading2"/>
      </w:pPr>
      <w:bookmarkStart w:id="2" w:name="_Toc70369170"/>
      <w:r>
        <w:t xml:space="preserve">2.1 </w:t>
      </w:r>
      <w:r w:rsidR="00E44EA1">
        <w:t>Transport by land</w:t>
      </w:r>
      <w:bookmarkEnd w:id="2"/>
    </w:p>
    <w:p w14:paraId="2BC5B4E9" w14:textId="064596EA" w:rsidR="00360686" w:rsidRDefault="00177D63" w:rsidP="00E44EA1">
      <w:pPr>
        <w:pStyle w:val="Heading3"/>
      </w:pPr>
      <w:bookmarkStart w:id="3" w:name="_Toc70369171"/>
      <w:r>
        <w:t xml:space="preserve">2.1.1 </w:t>
      </w:r>
      <w:r w:rsidR="00360686">
        <w:t>Road transport</w:t>
      </w:r>
      <w:bookmarkEnd w:id="3"/>
    </w:p>
    <w:p w14:paraId="0FD7AC89" w14:textId="7BF50FF9" w:rsidR="00360686" w:rsidRDefault="00EF0561" w:rsidP="00360686">
      <w:pPr>
        <w:rPr>
          <w:rFonts w:ascii="Times New Roman" w:hAnsi="Times New Roman" w:cs="Times New Roman"/>
          <w:sz w:val="24"/>
          <w:szCs w:val="24"/>
        </w:rPr>
      </w:pPr>
      <w:r>
        <w:rPr>
          <w:rFonts w:ascii="Times New Roman" w:hAnsi="Times New Roman" w:cs="Times New Roman"/>
          <w:sz w:val="24"/>
          <w:szCs w:val="24"/>
        </w:rPr>
        <w:t xml:space="preserve">The most dominant transport mode on land is road transport </w:t>
      </w:r>
      <w:r>
        <w:rPr>
          <w:sz w:val="24"/>
          <w:szCs w:val="24"/>
        </w:rPr>
        <w:t>(</w:t>
      </w:r>
      <w:r w:rsidRPr="00DE57CB">
        <w:rPr>
          <w:rFonts w:ascii="Times New Roman" w:hAnsi="Times New Roman" w:cs="Times New Roman"/>
          <w:sz w:val="24"/>
          <w:szCs w:val="24"/>
        </w:rPr>
        <w:t>Mangan</w:t>
      </w:r>
      <w:r>
        <w:rPr>
          <w:rFonts w:ascii="Times New Roman" w:hAnsi="Times New Roman" w:cs="Times New Roman"/>
          <w:sz w:val="24"/>
          <w:szCs w:val="24"/>
        </w:rPr>
        <w:t>, 2016</w:t>
      </w:r>
      <w:r w:rsidR="0016710E">
        <w:rPr>
          <w:rFonts w:ascii="Times New Roman" w:hAnsi="Times New Roman" w:cs="Times New Roman"/>
          <w:sz w:val="24"/>
          <w:szCs w:val="24"/>
        </w:rPr>
        <w:t xml:space="preserve">; </w:t>
      </w:r>
      <w:r w:rsidR="0016710E" w:rsidRPr="001104B7">
        <w:rPr>
          <w:rFonts w:ascii="Times New Roman" w:hAnsi="Times New Roman" w:cs="Times New Roman"/>
          <w:sz w:val="24"/>
          <w:szCs w:val="24"/>
        </w:rPr>
        <w:t>‌Rushton,</w:t>
      </w:r>
      <w:r w:rsidR="0016710E">
        <w:rPr>
          <w:rFonts w:ascii="Times New Roman" w:hAnsi="Times New Roman" w:cs="Times New Roman"/>
          <w:sz w:val="24"/>
          <w:szCs w:val="24"/>
        </w:rPr>
        <w:t xml:space="preserve"> 2017)</w:t>
      </w:r>
      <w:r>
        <w:rPr>
          <w:sz w:val="24"/>
          <w:szCs w:val="24"/>
        </w:rPr>
        <w:t>.</w:t>
      </w:r>
      <w:r>
        <w:rPr>
          <w:rFonts w:ascii="Times New Roman" w:hAnsi="Times New Roman" w:cs="Times New Roman"/>
          <w:sz w:val="24"/>
          <w:szCs w:val="24"/>
        </w:rPr>
        <w:t xml:space="preserve"> </w:t>
      </w:r>
      <w:r w:rsidR="002E2D6D">
        <w:rPr>
          <w:rFonts w:ascii="Times New Roman" w:hAnsi="Times New Roman" w:cs="Times New Roman"/>
          <w:sz w:val="24"/>
          <w:szCs w:val="24"/>
        </w:rPr>
        <w:t xml:space="preserve">According to </w:t>
      </w:r>
      <w:bookmarkStart w:id="4" w:name="_Hlk70098188"/>
      <w:r w:rsidR="002E2D6D" w:rsidRPr="00002A1E">
        <w:rPr>
          <w:rFonts w:ascii="Times New Roman" w:hAnsi="Times New Roman" w:cs="Times New Roman"/>
          <w:sz w:val="24"/>
          <w:szCs w:val="24"/>
        </w:rPr>
        <w:t>Rodrigue</w:t>
      </w:r>
      <w:r w:rsidR="002E2D6D">
        <w:rPr>
          <w:rFonts w:ascii="Times New Roman" w:hAnsi="Times New Roman" w:cs="Times New Roman"/>
          <w:sz w:val="24"/>
          <w:szCs w:val="24"/>
        </w:rPr>
        <w:t>, J.</w:t>
      </w:r>
      <w:r w:rsidR="002E2D6D" w:rsidRPr="00002A1E">
        <w:rPr>
          <w:rFonts w:ascii="Times New Roman" w:hAnsi="Times New Roman" w:cs="Times New Roman"/>
          <w:sz w:val="24"/>
          <w:szCs w:val="24"/>
        </w:rPr>
        <w:t xml:space="preserve"> (2020)</w:t>
      </w:r>
      <w:r w:rsidR="002E2D6D">
        <w:rPr>
          <w:rFonts w:ascii="Times New Roman" w:hAnsi="Times New Roman" w:cs="Times New Roman"/>
          <w:sz w:val="24"/>
          <w:szCs w:val="24"/>
        </w:rPr>
        <w:t xml:space="preserve"> </w:t>
      </w:r>
      <w:bookmarkEnd w:id="4"/>
      <w:r w:rsidR="002E2D6D">
        <w:rPr>
          <w:rFonts w:ascii="Times New Roman" w:hAnsi="Times New Roman" w:cs="Times New Roman"/>
          <w:sz w:val="24"/>
          <w:szCs w:val="24"/>
        </w:rPr>
        <w:t>t</w:t>
      </w:r>
      <w:r w:rsidR="00360686" w:rsidRPr="00360686">
        <w:rPr>
          <w:rFonts w:ascii="Times New Roman" w:hAnsi="Times New Roman" w:cs="Times New Roman"/>
          <w:sz w:val="24"/>
          <w:szCs w:val="24"/>
        </w:rPr>
        <w:t xml:space="preserve">he infrastructure </w:t>
      </w:r>
      <w:r w:rsidR="00360686">
        <w:rPr>
          <w:rFonts w:ascii="Times New Roman" w:hAnsi="Times New Roman" w:cs="Times New Roman"/>
          <w:sz w:val="24"/>
          <w:szCs w:val="24"/>
        </w:rPr>
        <w:t>for road transport takes up</w:t>
      </w:r>
      <w:r w:rsidR="001322D3">
        <w:rPr>
          <w:rFonts w:ascii="Times New Roman" w:hAnsi="Times New Roman" w:cs="Times New Roman"/>
          <w:sz w:val="24"/>
          <w:szCs w:val="24"/>
        </w:rPr>
        <w:t xml:space="preserve"> a considerable amount of space across the land. There are fewest physical constraints for road transportation </w:t>
      </w:r>
      <w:r w:rsidR="001322D3">
        <w:rPr>
          <w:rFonts w:ascii="Times New Roman" w:hAnsi="Times New Roman" w:cs="Times New Roman"/>
          <w:sz w:val="24"/>
          <w:szCs w:val="24"/>
        </w:rPr>
        <w:lastRenderedPageBreak/>
        <w:t xml:space="preserve">than other modes of transport. </w:t>
      </w:r>
      <w:r w:rsidR="00627D92">
        <w:rPr>
          <w:rFonts w:ascii="Times New Roman" w:hAnsi="Times New Roman" w:cs="Times New Roman"/>
          <w:sz w:val="24"/>
          <w:szCs w:val="24"/>
        </w:rPr>
        <w:t>However,</w:t>
      </w:r>
      <w:r w:rsidR="001322D3">
        <w:rPr>
          <w:rFonts w:ascii="Times New Roman" w:hAnsi="Times New Roman" w:cs="Times New Roman"/>
          <w:sz w:val="24"/>
          <w:szCs w:val="24"/>
        </w:rPr>
        <w:t xml:space="preserve"> in the construction process there </w:t>
      </w:r>
      <w:r w:rsidR="00627D92">
        <w:rPr>
          <w:rFonts w:ascii="Times New Roman" w:hAnsi="Times New Roman" w:cs="Times New Roman"/>
          <w:sz w:val="24"/>
          <w:szCs w:val="24"/>
        </w:rPr>
        <w:t xml:space="preserve">are </w:t>
      </w:r>
      <w:r w:rsidR="001322D3">
        <w:rPr>
          <w:rFonts w:ascii="Times New Roman" w:hAnsi="Times New Roman" w:cs="Times New Roman"/>
          <w:sz w:val="24"/>
          <w:szCs w:val="24"/>
        </w:rPr>
        <w:t xml:space="preserve">many physical </w:t>
      </w:r>
      <w:r w:rsidR="00627D92">
        <w:rPr>
          <w:rFonts w:ascii="Times New Roman" w:hAnsi="Times New Roman" w:cs="Times New Roman"/>
          <w:sz w:val="24"/>
          <w:szCs w:val="24"/>
        </w:rPr>
        <w:t>constraints,</w:t>
      </w:r>
      <w:r w:rsidR="001322D3">
        <w:rPr>
          <w:rFonts w:ascii="Times New Roman" w:hAnsi="Times New Roman" w:cs="Times New Roman"/>
          <w:sz w:val="24"/>
          <w:szCs w:val="24"/>
        </w:rPr>
        <w:t xml:space="preserve"> for instance the type of terrain and rivers</w:t>
      </w:r>
      <w:r w:rsidR="0077793D">
        <w:rPr>
          <w:rFonts w:ascii="Times New Roman" w:hAnsi="Times New Roman" w:cs="Times New Roman"/>
          <w:sz w:val="24"/>
          <w:szCs w:val="24"/>
        </w:rPr>
        <w:t xml:space="preserve"> in the </w:t>
      </w:r>
      <w:r w:rsidR="00627D92">
        <w:rPr>
          <w:rFonts w:ascii="Times New Roman" w:hAnsi="Times New Roman" w:cs="Times New Roman"/>
          <w:sz w:val="24"/>
          <w:szCs w:val="24"/>
        </w:rPr>
        <w:t>path of construction</w:t>
      </w:r>
      <w:r w:rsidR="0077793D">
        <w:rPr>
          <w:rFonts w:ascii="Times New Roman" w:hAnsi="Times New Roman" w:cs="Times New Roman"/>
          <w:sz w:val="24"/>
          <w:szCs w:val="24"/>
        </w:rPr>
        <w:t>. Roads were used for farming and walking on originally</w:t>
      </w:r>
      <w:r w:rsidR="00737596">
        <w:rPr>
          <w:rFonts w:ascii="Times New Roman" w:hAnsi="Times New Roman" w:cs="Times New Roman"/>
          <w:sz w:val="24"/>
          <w:szCs w:val="24"/>
        </w:rPr>
        <w:t>,</w:t>
      </w:r>
      <w:r w:rsidR="0077793D">
        <w:rPr>
          <w:rFonts w:ascii="Times New Roman" w:hAnsi="Times New Roman" w:cs="Times New Roman"/>
          <w:sz w:val="24"/>
          <w:szCs w:val="24"/>
        </w:rPr>
        <w:t xml:space="preserve"> however it was motorised transport that has since shaped its development at the beginning of the 20</w:t>
      </w:r>
      <w:r w:rsidR="0077793D" w:rsidRPr="0077793D">
        <w:rPr>
          <w:rFonts w:ascii="Times New Roman" w:hAnsi="Times New Roman" w:cs="Times New Roman"/>
          <w:sz w:val="24"/>
          <w:szCs w:val="24"/>
          <w:vertAlign w:val="superscript"/>
        </w:rPr>
        <w:t>th</w:t>
      </w:r>
      <w:r w:rsidR="0077793D">
        <w:rPr>
          <w:rFonts w:ascii="Times New Roman" w:hAnsi="Times New Roman" w:cs="Times New Roman"/>
          <w:sz w:val="24"/>
          <w:szCs w:val="24"/>
        </w:rPr>
        <w:t xml:space="preserve"> </w:t>
      </w:r>
      <w:r w:rsidR="00737596">
        <w:rPr>
          <w:rFonts w:ascii="Times New Roman" w:hAnsi="Times New Roman" w:cs="Times New Roman"/>
          <w:sz w:val="24"/>
          <w:szCs w:val="24"/>
        </w:rPr>
        <w:t>C</w:t>
      </w:r>
      <w:r w:rsidR="00627D92">
        <w:rPr>
          <w:rFonts w:ascii="Times New Roman" w:hAnsi="Times New Roman" w:cs="Times New Roman"/>
          <w:sz w:val="24"/>
          <w:szCs w:val="24"/>
        </w:rPr>
        <w:t>entury.</w:t>
      </w:r>
    </w:p>
    <w:p w14:paraId="442672CE" w14:textId="66499B54" w:rsidR="009B3F8E" w:rsidRDefault="009B3F8E" w:rsidP="00360686">
      <w:pPr>
        <w:rPr>
          <w:rFonts w:ascii="Times New Roman" w:hAnsi="Times New Roman" w:cs="Times New Roman"/>
          <w:sz w:val="24"/>
          <w:szCs w:val="24"/>
        </w:rPr>
      </w:pPr>
      <w:r>
        <w:rPr>
          <w:rFonts w:ascii="Times New Roman" w:hAnsi="Times New Roman" w:cs="Times New Roman"/>
          <w:sz w:val="24"/>
          <w:szCs w:val="24"/>
        </w:rPr>
        <w:t>The flexibility of road transportation is due to the many different purposes a road vehicle can accommodate</w:t>
      </w:r>
      <w:r w:rsidR="00737596">
        <w:rPr>
          <w:rFonts w:ascii="Times New Roman" w:hAnsi="Times New Roman" w:cs="Times New Roman"/>
          <w:sz w:val="24"/>
          <w:szCs w:val="24"/>
        </w:rPr>
        <w:t>.</w:t>
      </w:r>
      <w:r>
        <w:rPr>
          <w:rFonts w:ascii="Times New Roman" w:hAnsi="Times New Roman" w:cs="Times New Roman"/>
          <w:sz w:val="24"/>
          <w:szCs w:val="24"/>
        </w:rPr>
        <w:t xml:space="preserve"> </w:t>
      </w:r>
      <w:r w:rsidR="00737596">
        <w:rPr>
          <w:rFonts w:ascii="Times New Roman" w:hAnsi="Times New Roman" w:cs="Times New Roman"/>
          <w:sz w:val="24"/>
          <w:szCs w:val="24"/>
        </w:rPr>
        <w:t>H</w:t>
      </w:r>
      <w:r>
        <w:rPr>
          <w:rFonts w:ascii="Times New Roman" w:hAnsi="Times New Roman" w:cs="Times New Roman"/>
          <w:sz w:val="24"/>
          <w:szCs w:val="24"/>
        </w:rPr>
        <w:t>owever</w:t>
      </w:r>
      <w:r w:rsidR="00737596">
        <w:rPr>
          <w:rFonts w:ascii="Times New Roman" w:hAnsi="Times New Roman" w:cs="Times New Roman"/>
          <w:sz w:val="24"/>
          <w:szCs w:val="24"/>
        </w:rPr>
        <w:t>,</w:t>
      </w:r>
      <w:r>
        <w:rPr>
          <w:rFonts w:ascii="Times New Roman" w:hAnsi="Times New Roman" w:cs="Times New Roman"/>
          <w:sz w:val="24"/>
          <w:szCs w:val="24"/>
        </w:rPr>
        <w:t xml:space="preserve"> vehicles tend to be bound to road infrastructure in general circumstances.</w:t>
      </w:r>
      <w:r w:rsidR="00AA2181">
        <w:rPr>
          <w:rFonts w:ascii="Times New Roman" w:hAnsi="Times New Roman" w:cs="Times New Roman"/>
          <w:sz w:val="24"/>
          <w:szCs w:val="24"/>
        </w:rPr>
        <w:t xml:space="preserve"> Furthermore, both the road infrastructure and the road vehicles are costly with short longevity due to both constantly needing maintenance. Freight movement of small batches at a time are transported as swiftly as possible connecting ports to surrounding areas</w:t>
      </w:r>
      <w:r w:rsidR="002E2D6D">
        <w:rPr>
          <w:rFonts w:ascii="Times New Roman" w:hAnsi="Times New Roman" w:cs="Times New Roman"/>
          <w:sz w:val="24"/>
          <w:szCs w:val="24"/>
        </w:rPr>
        <w:t xml:space="preserve"> (</w:t>
      </w:r>
      <w:r w:rsidR="002E2D6D" w:rsidRPr="00002A1E">
        <w:rPr>
          <w:rFonts w:ascii="Times New Roman" w:hAnsi="Times New Roman" w:cs="Times New Roman"/>
          <w:sz w:val="24"/>
          <w:szCs w:val="24"/>
        </w:rPr>
        <w:t>Rodrigue</w:t>
      </w:r>
      <w:r w:rsidR="002E2D6D">
        <w:rPr>
          <w:rFonts w:ascii="Times New Roman" w:hAnsi="Times New Roman" w:cs="Times New Roman"/>
          <w:sz w:val="24"/>
          <w:szCs w:val="24"/>
        </w:rPr>
        <w:t xml:space="preserve">, </w:t>
      </w:r>
      <w:r w:rsidR="002E2D6D" w:rsidRPr="00002A1E">
        <w:rPr>
          <w:rFonts w:ascii="Times New Roman" w:hAnsi="Times New Roman" w:cs="Times New Roman"/>
          <w:sz w:val="24"/>
          <w:szCs w:val="24"/>
        </w:rPr>
        <w:t>2020</w:t>
      </w:r>
      <w:r w:rsidR="002E2D6D">
        <w:rPr>
          <w:rFonts w:ascii="Times New Roman" w:hAnsi="Times New Roman" w:cs="Times New Roman"/>
          <w:sz w:val="24"/>
          <w:szCs w:val="24"/>
        </w:rPr>
        <w:t>)</w:t>
      </w:r>
      <w:r w:rsidR="00AA2181">
        <w:rPr>
          <w:rFonts w:ascii="Times New Roman" w:hAnsi="Times New Roman" w:cs="Times New Roman"/>
          <w:sz w:val="24"/>
          <w:szCs w:val="24"/>
        </w:rPr>
        <w:t>.</w:t>
      </w:r>
      <w:r>
        <w:rPr>
          <w:rFonts w:ascii="Times New Roman" w:hAnsi="Times New Roman" w:cs="Times New Roman"/>
          <w:sz w:val="24"/>
          <w:szCs w:val="24"/>
        </w:rPr>
        <w:t xml:space="preserve"> </w:t>
      </w:r>
    </w:p>
    <w:p w14:paraId="24EF3349" w14:textId="3E4BDADF" w:rsidR="00E44EA1" w:rsidRDefault="00177D63" w:rsidP="00E44EA1">
      <w:pPr>
        <w:pStyle w:val="Heading3"/>
      </w:pPr>
      <w:bookmarkStart w:id="5" w:name="_Toc70369172"/>
      <w:r>
        <w:t xml:space="preserve">2.1.2 </w:t>
      </w:r>
      <w:r w:rsidR="00E44EA1">
        <w:t>Rail Transport</w:t>
      </w:r>
      <w:bookmarkEnd w:id="5"/>
    </w:p>
    <w:p w14:paraId="1C3D7F92" w14:textId="486C3342" w:rsidR="008E79D5" w:rsidRDefault="00E44EA1" w:rsidP="008E79D5">
      <w:pPr>
        <w:rPr>
          <w:rFonts w:ascii="Times New Roman" w:hAnsi="Times New Roman" w:cs="Times New Roman"/>
          <w:sz w:val="24"/>
          <w:szCs w:val="24"/>
        </w:rPr>
      </w:pPr>
      <w:r w:rsidRPr="00E44EA1">
        <w:rPr>
          <w:rFonts w:ascii="Times New Roman" w:hAnsi="Times New Roman" w:cs="Times New Roman"/>
          <w:sz w:val="24"/>
          <w:szCs w:val="24"/>
        </w:rPr>
        <w:t>Rodrigue, J. (2020)</w:t>
      </w:r>
      <w:r>
        <w:rPr>
          <w:rFonts w:ascii="Times New Roman" w:hAnsi="Times New Roman" w:cs="Times New Roman"/>
          <w:sz w:val="24"/>
          <w:szCs w:val="24"/>
        </w:rPr>
        <w:t xml:space="preserve"> </w:t>
      </w:r>
      <w:r w:rsidR="00737596">
        <w:rPr>
          <w:rFonts w:ascii="Times New Roman" w:hAnsi="Times New Roman" w:cs="Times New Roman"/>
          <w:sz w:val="24"/>
          <w:szCs w:val="24"/>
        </w:rPr>
        <w:t>s</w:t>
      </w:r>
      <w:r>
        <w:rPr>
          <w:rFonts w:ascii="Times New Roman" w:hAnsi="Times New Roman" w:cs="Times New Roman"/>
          <w:sz w:val="24"/>
          <w:szCs w:val="24"/>
        </w:rPr>
        <w:t xml:space="preserve">tates that rail transport is a wheeled vehicle that is bound </w:t>
      </w:r>
      <w:r w:rsidR="00112935">
        <w:rPr>
          <w:rFonts w:ascii="Times New Roman" w:hAnsi="Times New Roman" w:cs="Times New Roman"/>
          <w:sz w:val="24"/>
          <w:szCs w:val="24"/>
        </w:rPr>
        <w:t xml:space="preserve">to </w:t>
      </w:r>
      <w:r>
        <w:rPr>
          <w:rFonts w:ascii="Times New Roman" w:hAnsi="Times New Roman" w:cs="Times New Roman"/>
          <w:sz w:val="24"/>
          <w:szCs w:val="24"/>
        </w:rPr>
        <w:t xml:space="preserve">the infrastructure </w:t>
      </w:r>
      <w:r w:rsidR="00112935">
        <w:rPr>
          <w:rFonts w:ascii="Times New Roman" w:hAnsi="Times New Roman" w:cs="Times New Roman"/>
          <w:sz w:val="24"/>
          <w:szCs w:val="24"/>
        </w:rPr>
        <w:t>designed for it</w:t>
      </w:r>
      <w:r w:rsidR="00737596">
        <w:rPr>
          <w:rFonts w:ascii="Times New Roman" w:hAnsi="Times New Roman" w:cs="Times New Roman"/>
          <w:sz w:val="24"/>
          <w:szCs w:val="24"/>
        </w:rPr>
        <w:t>,</w:t>
      </w:r>
      <w:r w:rsidR="00112935">
        <w:rPr>
          <w:rFonts w:ascii="Times New Roman" w:hAnsi="Times New Roman" w:cs="Times New Roman"/>
          <w:sz w:val="24"/>
          <w:szCs w:val="24"/>
        </w:rPr>
        <w:t xml:space="preserve"> that stretches a line across terrain. There are alternative characteristics to the traditional rail system such as: maglev and monorails. Rail transport is commonly used for heavy industrial transportation, additionally since the invention of shipping containers the rail system has become more malleable by servicing other modes</w:t>
      </w:r>
      <w:r w:rsidR="00817D8A">
        <w:rPr>
          <w:rFonts w:ascii="Times New Roman" w:hAnsi="Times New Roman" w:cs="Times New Roman"/>
          <w:sz w:val="24"/>
          <w:szCs w:val="24"/>
        </w:rPr>
        <w:t xml:space="preserve"> such as: road and maritime. The highest capacity transport mode by land would be by rail, supporting 23,000 tons of coal fully laden suggested to be the heaviest load ever transported by rail.</w:t>
      </w:r>
      <w:r w:rsidR="00D56386">
        <w:rPr>
          <w:rFonts w:ascii="Times New Roman" w:hAnsi="Times New Roman" w:cs="Times New Roman"/>
          <w:sz w:val="24"/>
          <w:szCs w:val="24"/>
        </w:rPr>
        <w:t xml:space="preserve"> There are</w:t>
      </w:r>
      <w:r w:rsidR="008E79D5">
        <w:rPr>
          <w:rFonts w:ascii="Times New Roman" w:hAnsi="Times New Roman" w:cs="Times New Roman"/>
          <w:sz w:val="24"/>
          <w:szCs w:val="24"/>
        </w:rPr>
        <w:t xml:space="preserve"> several gauges around the globe restricting the ability to </w:t>
      </w:r>
      <w:r w:rsidR="00AF3D14">
        <w:rPr>
          <w:rFonts w:ascii="Times New Roman" w:hAnsi="Times New Roman" w:cs="Times New Roman"/>
          <w:sz w:val="24"/>
          <w:szCs w:val="24"/>
        </w:rPr>
        <w:t>integrate</w:t>
      </w:r>
      <w:r w:rsidR="008E79D5">
        <w:rPr>
          <w:rFonts w:ascii="Times New Roman" w:hAnsi="Times New Roman" w:cs="Times New Roman"/>
          <w:sz w:val="24"/>
          <w:szCs w:val="24"/>
        </w:rPr>
        <w:t xml:space="preserve"> the railway lines </w:t>
      </w:r>
      <w:r w:rsidR="008E79D5">
        <w:rPr>
          <w:rFonts w:ascii="Times New Roman" w:hAnsi="Times New Roman" w:cs="Times New Roman"/>
          <w:sz w:val="24"/>
          <w:szCs w:val="24"/>
        </w:rPr>
        <w:t>(</w:t>
      </w:r>
      <w:r w:rsidR="008E79D5" w:rsidRPr="00002A1E">
        <w:rPr>
          <w:rFonts w:ascii="Times New Roman" w:hAnsi="Times New Roman" w:cs="Times New Roman"/>
          <w:sz w:val="24"/>
          <w:szCs w:val="24"/>
        </w:rPr>
        <w:t>Rodrigue</w:t>
      </w:r>
      <w:r w:rsidR="008E79D5">
        <w:rPr>
          <w:rFonts w:ascii="Times New Roman" w:hAnsi="Times New Roman" w:cs="Times New Roman"/>
          <w:sz w:val="24"/>
          <w:szCs w:val="24"/>
        </w:rPr>
        <w:t xml:space="preserve">, </w:t>
      </w:r>
      <w:r w:rsidR="008E79D5" w:rsidRPr="00002A1E">
        <w:rPr>
          <w:rFonts w:ascii="Times New Roman" w:hAnsi="Times New Roman" w:cs="Times New Roman"/>
          <w:sz w:val="24"/>
          <w:szCs w:val="24"/>
        </w:rPr>
        <w:t>2020</w:t>
      </w:r>
      <w:r w:rsidR="008E79D5">
        <w:rPr>
          <w:rFonts w:ascii="Times New Roman" w:hAnsi="Times New Roman" w:cs="Times New Roman"/>
          <w:sz w:val="24"/>
          <w:szCs w:val="24"/>
        </w:rPr>
        <w:t xml:space="preserve">). </w:t>
      </w:r>
    </w:p>
    <w:p w14:paraId="58BA3BBB" w14:textId="394AEC41" w:rsidR="00D02356" w:rsidRDefault="00177D63" w:rsidP="00D02356">
      <w:pPr>
        <w:pStyle w:val="Heading3"/>
      </w:pPr>
      <w:bookmarkStart w:id="6" w:name="_Toc70369173"/>
      <w:r>
        <w:t xml:space="preserve">2.1.3 </w:t>
      </w:r>
      <w:r w:rsidR="00D02356">
        <w:t>Pipeline transportation</w:t>
      </w:r>
      <w:bookmarkEnd w:id="6"/>
    </w:p>
    <w:p w14:paraId="0B30D657" w14:textId="773EDC3B" w:rsidR="00CD2FB4" w:rsidRDefault="00AF3D14" w:rsidP="00CD2FB4">
      <w:pPr>
        <w:rPr>
          <w:rFonts w:ascii="Times New Roman" w:hAnsi="Times New Roman" w:cs="Times New Roman"/>
          <w:sz w:val="24"/>
          <w:szCs w:val="24"/>
        </w:rPr>
      </w:pPr>
      <w:r>
        <w:rPr>
          <w:rFonts w:ascii="Times New Roman" w:hAnsi="Times New Roman" w:cs="Times New Roman"/>
          <w:sz w:val="24"/>
          <w:szCs w:val="24"/>
        </w:rPr>
        <w:t xml:space="preserve">Pipeline transportation is used to carry liquids or gases such as: </w:t>
      </w:r>
      <w:r w:rsidR="0016382E">
        <w:rPr>
          <w:rFonts w:ascii="Times New Roman" w:hAnsi="Times New Roman" w:cs="Times New Roman"/>
          <w:sz w:val="24"/>
          <w:szCs w:val="24"/>
        </w:rPr>
        <w:t xml:space="preserve">petroleum, </w:t>
      </w:r>
      <w:r w:rsidR="002665DE">
        <w:rPr>
          <w:rFonts w:ascii="Times New Roman" w:hAnsi="Times New Roman" w:cs="Times New Roman"/>
          <w:sz w:val="24"/>
          <w:szCs w:val="24"/>
        </w:rPr>
        <w:t>water,</w:t>
      </w:r>
      <w:r w:rsidR="0016382E">
        <w:rPr>
          <w:rFonts w:ascii="Times New Roman" w:hAnsi="Times New Roman" w:cs="Times New Roman"/>
          <w:sz w:val="24"/>
          <w:szCs w:val="24"/>
        </w:rPr>
        <w:t xml:space="preserve"> and natural gases. Pipelines usually cross long distances and </w:t>
      </w:r>
      <w:r w:rsidR="002665DE">
        <w:rPr>
          <w:rFonts w:ascii="Times New Roman" w:hAnsi="Times New Roman" w:cs="Times New Roman"/>
          <w:sz w:val="24"/>
          <w:szCs w:val="24"/>
        </w:rPr>
        <w:t>travel across land and water in a manner deemed cost effective. The longest gas pipeline is 2,911 km long connecting Sarnia to Alberta and the longest oil pipeline is 9,344 km long connecting Serbia with the Russian arctic. There are not many physical constraints restricting pipeline transportation</w:t>
      </w:r>
      <w:r w:rsidR="00737596">
        <w:rPr>
          <w:rFonts w:ascii="Times New Roman" w:hAnsi="Times New Roman" w:cs="Times New Roman"/>
          <w:sz w:val="24"/>
          <w:szCs w:val="24"/>
        </w:rPr>
        <w:t>,</w:t>
      </w:r>
      <w:r w:rsidR="00CD2FB4">
        <w:rPr>
          <w:rFonts w:ascii="Times New Roman" w:hAnsi="Times New Roman" w:cs="Times New Roman"/>
          <w:sz w:val="24"/>
          <w:szCs w:val="24"/>
        </w:rPr>
        <w:t xml:space="preserve"> however the costs do vary depending on the diameter, viscosity of the substance needed to be transported and the overall distance. The </w:t>
      </w:r>
      <w:proofErr w:type="gramStart"/>
      <w:r w:rsidR="00CD2FB4">
        <w:rPr>
          <w:rFonts w:ascii="Times New Roman" w:hAnsi="Times New Roman" w:cs="Times New Roman"/>
          <w:sz w:val="24"/>
          <w:szCs w:val="24"/>
        </w:rPr>
        <w:t>terminals</w:t>
      </w:r>
      <w:r w:rsidR="00737596">
        <w:rPr>
          <w:rFonts w:ascii="Times New Roman" w:hAnsi="Times New Roman" w:cs="Times New Roman"/>
          <w:sz w:val="24"/>
          <w:szCs w:val="24"/>
        </w:rPr>
        <w:t>’</w:t>
      </w:r>
      <w:proofErr w:type="gramEnd"/>
      <w:r w:rsidR="00CD2FB4">
        <w:rPr>
          <w:rFonts w:ascii="Times New Roman" w:hAnsi="Times New Roman" w:cs="Times New Roman"/>
          <w:sz w:val="24"/>
          <w:szCs w:val="24"/>
        </w:rPr>
        <w:t xml:space="preserve"> for pipelines connects with harbours and refineries </w:t>
      </w:r>
      <w:r w:rsidR="00CD2FB4">
        <w:rPr>
          <w:rFonts w:ascii="Times New Roman" w:hAnsi="Times New Roman" w:cs="Times New Roman"/>
          <w:sz w:val="24"/>
          <w:szCs w:val="24"/>
        </w:rPr>
        <w:t>(</w:t>
      </w:r>
      <w:r w:rsidR="00CD2FB4" w:rsidRPr="00002A1E">
        <w:rPr>
          <w:rFonts w:ascii="Times New Roman" w:hAnsi="Times New Roman" w:cs="Times New Roman"/>
          <w:sz w:val="24"/>
          <w:szCs w:val="24"/>
        </w:rPr>
        <w:t>Rodrigue</w:t>
      </w:r>
      <w:r w:rsidR="00CD2FB4">
        <w:rPr>
          <w:rFonts w:ascii="Times New Roman" w:hAnsi="Times New Roman" w:cs="Times New Roman"/>
          <w:sz w:val="24"/>
          <w:szCs w:val="24"/>
        </w:rPr>
        <w:t xml:space="preserve">, </w:t>
      </w:r>
      <w:r w:rsidR="00CD2FB4" w:rsidRPr="00002A1E">
        <w:rPr>
          <w:rFonts w:ascii="Times New Roman" w:hAnsi="Times New Roman" w:cs="Times New Roman"/>
          <w:sz w:val="24"/>
          <w:szCs w:val="24"/>
        </w:rPr>
        <w:t>2020</w:t>
      </w:r>
      <w:r w:rsidR="00CD2FB4">
        <w:rPr>
          <w:rFonts w:ascii="Times New Roman" w:hAnsi="Times New Roman" w:cs="Times New Roman"/>
          <w:sz w:val="24"/>
          <w:szCs w:val="24"/>
        </w:rPr>
        <w:t xml:space="preserve">). </w:t>
      </w:r>
    </w:p>
    <w:p w14:paraId="6530E852" w14:textId="6CB3798B" w:rsidR="00395869" w:rsidRDefault="00177D63" w:rsidP="00395869">
      <w:pPr>
        <w:pStyle w:val="Heading2"/>
      </w:pPr>
      <w:bookmarkStart w:id="7" w:name="_Toc70369174"/>
      <w:r>
        <w:lastRenderedPageBreak/>
        <w:t xml:space="preserve">2.2 </w:t>
      </w:r>
      <w:r w:rsidR="00395869">
        <w:t>Transport by water</w:t>
      </w:r>
      <w:bookmarkEnd w:id="7"/>
    </w:p>
    <w:p w14:paraId="377CD9A1" w14:textId="02647DB9" w:rsidR="00D02356" w:rsidRDefault="00177D63" w:rsidP="002C46C5">
      <w:pPr>
        <w:pStyle w:val="Heading3"/>
      </w:pPr>
      <w:bookmarkStart w:id="8" w:name="_Toc70369175"/>
      <w:r>
        <w:t xml:space="preserve">2.2.1 </w:t>
      </w:r>
      <w:r w:rsidR="006406E6">
        <w:t>Maritime transportation</w:t>
      </w:r>
      <w:bookmarkEnd w:id="8"/>
    </w:p>
    <w:p w14:paraId="00A25EAE" w14:textId="430F1FE2" w:rsidR="00455374" w:rsidRDefault="0067497E" w:rsidP="00455374">
      <w:pPr>
        <w:rPr>
          <w:rFonts w:ascii="Times New Roman" w:hAnsi="Times New Roman" w:cs="Times New Roman"/>
          <w:sz w:val="24"/>
          <w:szCs w:val="24"/>
        </w:rPr>
      </w:pPr>
      <w:r>
        <w:rPr>
          <w:sz w:val="24"/>
          <w:szCs w:val="24"/>
        </w:rPr>
        <w:t xml:space="preserve">The most dominant mode for international transport is maritime </w:t>
      </w:r>
      <w:r>
        <w:rPr>
          <w:sz w:val="24"/>
          <w:szCs w:val="24"/>
        </w:rPr>
        <w:t>(</w:t>
      </w:r>
      <w:r w:rsidRPr="00DE57CB">
        <w:rPr>
          <w:rFonts w:ascii="Times New Roman" w:hAnsi="Times New Roman" w:cs="Times New Roman"/>
          <w:sz w:val="24"/>
          <w:szCs w:val="24"/>
        </w:rPr>
        <w:t>Mangan</w:t>
      </w:r>
      <w:r>
        <w:rPr>
          <w:rFonts w:ascii="Times New Roman" w:hAnsi="Times New Roman" w:cs="Times New Roman"/>
          <w:sz w:val="24"/>
          <w:szCs w:val="24"/>
        </w:rPr>
        <w:t>, 2016)</w:t>
      </w:r>
      <w:r>
        <w:rPr>
          <w:sz w:val="24"/>
          <w:szCs w:val="24"/>
        </w:rPr>
        <w:t>.</w:t>
      </w:r>
      <w:r>
        <w:rPr>
          <w:sz w:val="24"/>
          <w:szCs w:val="24"/>
        </w:rPr>
        <w:t xml:space="preserve"> </w:t>
      </w:r>
      <w:r w:rsidR="002C46C5">
        <w:rPr>
          <w:sz w:val="24"/>
          <w:szCs w:val="24"/>
        </w:rPr>
        <w:t>Maritime transportation is efficient due to reduced friction on the vessels and their buoyancy</w:t>
      </w:r>
      <w:r w:rsidR="002C46C5">
        <w:rPr>
          <w:sz w:val="24"/>
          <w:szCs w:val="24"/>
        </w:rPr>
        <w:t xml:space="preserve"> </w:t>
      </w:r>
      <w:r w:rsidR="002C46C5">
        <w:rPr>
          <w:rFonts w:ascii="Times New Roman" w:hAnsi="Times New Roman" w:cs="Times New Roman"/>
          <w:sz w:val="24"/>
          <w:szCs w:val="24"/>
        </w:rPr>
        <w:t>t</w:t>
      </w:r>
      <w:r w:rsidR="006406E6">
        <w:rPr>
          <w:rFonts w:ascii="Times New Roman" w:hAnsi="Times New Roman" w:cs="Times New Roman"/>
          <w:sz w:val="24"/>
          <w:szCs w:val="24"/>
        </w:rPr>
        <w:t xml:space="preserve">o carry large volumes of cargo across the oceans, rivers, coasts, </w:t>
      </w:r>
      <w:proofErr w:type="gramStart"/>
      <w:r w:rsidR="002C46C5">
        <w:rPr>
          <w:rFonts w:ascii="Times New Roman" w:hAnsi="Times New Roman" w:cs="Times New Roman"/>
          <w:sz w:val="24"/>
          <w:szCs w:val="24"/>
        </w:rPr>
        <w:t>lakes</w:t>
      </w:r>
      <w:proofErr w:type="gramEnd"/>
      <w:r w:rsidR="006406E6">
        <w:rPr>
          <w:rFonts w:ascii="Times New Roman" w:hAnsi="Times New Roman" w:cs="Times New Roman"/>
          <w:sz w:val="24"/>
          <w:szCs w:val="24"/>
        </w:rPr>
        <w:t xml:space="preserve"> and seas while achieving considerable distances. Most maritime activity would b</w:t>
      </w:r>
      <w:r w:rsidR="00737596">
        <w:rPr>
          <w:rFonts w:ascii="Times New Roman" w:hAnsi="Times New Roman" w:cs="Times New Roman"/>
          <w:sz w:val="24"/>
          <w:szCs w:val="24"/>
        </w:rPr>
        <w:t>e</w:t>
      </w:r>
      <w:r w:rsidR="006406E6">
        <w:rPr>
          <w:rFonts w:ascii="Times New Roman" w:hAnsi="Times New Roman" w:cs="Times New Roman"/>
          <w:sz w:val="24"/>
          <w:szCs w:val="24"/>
        </w:rPr>
        <w:t xml:space="preserve"> found in the North Atlantic</w:t>
      </w:r>
      <w:r w:rsidR="002C46C5">
        <w:rPr>
          <w:rFonts w:ascii="Times New Roman" w:hAnsi="Times New Roman" w:cs="Times New Roman"/>
          <w:sz w:val="24"/>
          <w:szCs w:val="24"/>
        </w:rPr>
        <w:t xml:space="preserve"> and North of the Pacific due to most of the trade is in northern economies.</w:t>
      </w:r>
      <w:r w:rsidR="00E50DE6">
        <w:rPr>
          <w:rFonts w:ascii="Times New Roman" w:hAnsi="Times New Roman" w:cs="Times New Roman"/>
          <w:sz w:val="24"/>
          <w:szCs w:val="24"/>
        </w:rPr>
        <w:t xml:space="preserve"> The maritime channels/locks are maintained by dredging them as a proactive means of preventing disruptions to the flow of cargo. However, maintenance of the maritime channels/locks is costly and found in regions such as: </w:t>
      </w:r>
      <w:r w:rsidR="00EF3961">
        <w:rPr>
          <w:rFonts w:ascii="Times New Roman" w:hAnsi="Times New Roman" w:cs="Times New Roman"/>
          <w:sz w:val="24"/>
          <w:szCs w:val="24"/>
        </w:rPr>
        <w:t xml:space="preserve">through China, the Amazon, </w:t>
      </w:r>
      <w:r w:rsidR="00AC6E2C">
        <w:rPr>
          <w:rFonts w:ascii="Times New Roman" w:hAnsi="Times New Roman" w:cs="Times New Roman"/>
          <w:sz w:val="24"/>
          <w:szCs w:val="24"/>
        </w:rPr>
        <w:t>Panama</w:t>
      </w:r>
      <w:r w:rsidR="00EF3961">
        <w:rPr>
          <w:rFonts w:ascii="Times New Roman" w:hAnsi="Times New Roman" w:cs="Times New Roman"/>
          <w:sz w:val="24"/>
          <w:szCs w:val="24"/>
        </w:rPr>
        <w:t xml:space="preserve">, the </w:t>
      </w:r>
      <w:proofErr w:type="gramStart"/>
      <w:r w:rsidR="00EF3961">
        <w:rPr>
          <w:rFonts w:ascii="Times New Roman" w:hAnsi="Times New Roman" w:cs="Times New Roman"/>
          <w:sz w:val="24"/>
          <w:szCs w:val="24"/>
        </w:rPr>
        <w:t>Mississippi</w:t>
      </w:r>
      <w:proofErr w:type="gramEnd"/>
      <w:r w:rsidR="00EF3961">
        <w:rPr>
          <w:rFonts w:ascii="Times New Roman" w:hAnsi="Times New Roman" w:cs="Times New Roman"/>
          <w:sz w:val="24"/>
          <w:szCs w:val="24"/>
        </w:rPr>
        <w:t xml:space="preserve"> and the </w:t>
      </w:r>
      <w:r w:rsidR="00455374">
        <w:rPr>
          <w:rFonts w:ascii="Times New Roman" w:hAnsi="Times New Roman" w:cs="Times New Roman"/>
          <w:sz w:val="24"/>
          <w:szCs w:val="24"/>
        </w:rPr>
        <w:t>Great</w:t>
      </w:r>
      <w:r w:rsidR="00EF3961">
        <w:rPr>
          <w:rFonts w:ascii="Times New Roman" w:hAnsi="Times New Roman" w:cs="Times New Roman"/>
          <w:sz w:val="24"/>
          <w:szCs w:val="24"/>
        </w:rPr>
        <w:t xml:space="preserve"> Lakes system</w:t>
      </w:r>
      <w:r w:rsidR="00455374">
        <w:rPr>
          <w:rFonts w:ascii="Times New Roman" w:hAnsi="Times New Roman" w:cs="Times New Roman"/>
          <w:sz w:val="24"/>
          <w:szCs w:val="24"/>
        </w:rPr>
        <w:t xml:space="preserve"> </w:t>
      </w:r>
      <w:r w:rsidR="00455374">
        <w:rPr>
          <w:rFonts w:ascii="Times New Roman" w:hAnsi="Times New Roman" w:cs="Times New Roman"/>
          <w:sz w:val="24"/>
          <w:szCs w:val="24"/>
        </w:rPr>
        <w:t>(</w:t>
      </w:r>
      <w:r w:rsidR="00455374" w:rsidRPr="00002A1E">
        <w:rPr>
          <w:rFonts w:ascii="Times New Roman" w:hAnsi="Times New Roman" w:cs="Times New Roman"/>
          <w:sz w:val="24"/>
          <w:szCs w:val="24"/>
        </w:rPr>
        <w:t>Rodrigue</w:t>
      </w:r>
      <w:r w:rsidR="00455374">
        <w:rPr>
          <w:rFonts w:ascii="Times New Roman" w:hAnsi="Times New Roman" w:cs="Times New Roman"/>
          <w:sz w:val="24"/>
          <w:szCs w:val="24"/>
        </w:rPr>
        <w:t xml:space="preserve">, </w:t>
      </w:r>
      <w:r w:rsidR="00455374" w:rsidRPr="00002A1E">
        <w:rPr>
          <w:rFonts w:ascii="Times New Roman" w:hAnsi="Times New Roman" w:cs="Times New Roman"/>
          <w:sz w:val="24"/>
          <w:szCs w:val="24"/>
        </w:rPr>
        <w:t>2020</w:t>
      </w:r>
      <w:r w:rsidR="00455374">
        <w:rPr>
          <w:rFonts w:ascii="Times New Roman" w:hAnsi="Times New Roman" w:cs="Times New Roman"/>
          <w:sz w:val="24"/>
          <w:szCs w:val="24"/>
        </w:rPr>
        <w:t xml:space="preserve">). </w:t>
      </w:r>
    </w:p>
    <w:p w14:paraId="5701BFEB" w14:textId="658085F8" w:rsidR="00C17BB8" w:rsidRDefault="00EE329F" w:rsidP="00C17BB8">
      <w:pPr>
        <w:rPr>
          <w:rFonts w:ascii="Times New Roman" w:hAnsi="Times New Roman" w:cs="Times New Roman"/>
          <w:sz w:val="24"/>
          <w:szCs w:val="24"/>
        </w:rPr>
      </w:pPr>
      <w:r>
        <w:rPr>
          <w:rFonts w:ascii="Times New Roman" w:hAnsi="Times New Roman" w:cs="Times New Roman"/>
          <w:sz w:val="24"/>
          <w:szCs w:val="24"/>
        </w:rPr>
        <w:t xml:space="preserve">The terminals built for maritime transportation are very costly to construct, operate and maintain. Furthermore, to build and maintain the ships makes it the most expensive mode of transport. The heavy </w:t>
      </w:r>
      <w:r w:rsidR="00C17BB8">
        <w:rPr>
          <w:rFonts w:ascii="Times New Roman" w:hAnsi="Times New Roman" w:cs="Times New Roman"/>
          <w:sz w:val="24"/>
          <w:szCs w:val="24"/>
        </w:rPr>
        <w:t xml:space="preserve">industry is closely associated with maritime transport servicing industries such as: petrochemical and steel. However, the rise of containerisation has allowed for the success of globalisation, allowing massive ranges of wares and commodities to be traded across the globe </w:t>
      </w:r>
      <w:r w:rsidR="00C17BB8">
        <w:rPr>
          <w:rFonts w:ascii="Times New Roman" w:hAnsi="Times New Roman" w:cs="Times New Roman"/>
          <w:sz w:val="24"/>
          <w:szCs w:val="24"/>
        </w:rPr>
        <w:t>(</w:t>
      </w:r>
      <w:r w:rsidR="00C17BB8" w:rsidRPr="00002A1E">
        <w:rPr>
          <w:rFonts w:ascii="Times New Roman" w:hAnsi="Times New Roman" w:cs="Times New Roman"/>
          <w:sz w:val="24"/>
          <w:szCs w:val="24"/>
        </w:rPr>
        <w:t>Rodrigue</w:t>
      </w:r>
      <w:r w:rsidR="00C17BB8">
        <w:rPr>
          <w:rFonts w:ascii="Times New Roman" w:hAnsi="Times New Roman" w:cs="Times New Roman"/>
          <w:sz w:val="24"/>
          <w:szCs w:val="24"/>
        </w:rPr>
        <w:t xml:space="preserve">, </w:t>
      </w:r>
      <w:r w:rsidR="00C17BB8" w:rsidRPr="00002A1E">
        <w:rPr>
          <w:rFonts w:ascii="Times New Roman" w:hAnsi="Times New Roman" w:cs="Times New Roman"/>
          <w:sz w:val="24"/>
          <w:szCs w:val="24"/>
        </w:rPr>
        <w:t>2020</w:t>
      </w:r>
      <w:r w:rsidR="00C17BB8">
        <w:rPr>
          <w:rFonts w:ascii="Times New Roman" w:hAnsi="Times New Roman" w:cs="Times New Roman"/>
          <w:sz w:val="24"/>
          <w:szCs w:val="24"/>
        </w:rPr>
        <w:t xml:space="preserve">). </w:t>
      </w:r>
    </w:p>
    <w:p w14:paraId="250603A9" w14:textId="7959A74E" w:rsidR="00B56F7B" w:rsidRDefault="00B56F7B" w:rsidP="00C17BB8">
      <w:pPr>
        <w:rPr>
          <w:rFonts w:ascii="Times New Roman" w:hAnsi="Times New Roman" w:cs="Times New Roman"/>
          <w:sz w:val="24"/>
          <w:szCs w:val="24"/>
        </w:rPr>
      </w:pPr>
      <w:bookmarkStart w:id="9" w:name="_Hlk70245583"/>
      <w:r>
        <w:rPr>
          <w:rFonts w:ascii="Times New Roman" w:hAnsi="Times New Roman" w:cs="Times New Roman"/>
          <w:sz w:val="24"/>
          <w:szCs w:val="24"/>
        </w:rPr>
        <w:t xml:space="preserve">Stevens, (2021) </w:t>
      </w:r>
      <w:bookmarkEnd w:id="9"/>
      <w:r>
        <w:rPr>
          <w:rFonts w:ascii="Times New Roman" w:hAnsi="Times New Roman" w:cs="Times New Roman"/>
          <w:sz w:val="24"/>
          <w:szCs w:val="24"/>
        </w:rPr>
        <w:t>reported that a giant container ship</w:t>
      </w:r>
      <w:r w:rsidR="00F61317">
        <w:rPr>
          <w:rFonts w:ascii="Times New Roman" w:hAnsi="Times New Roman" w:cs="Times New Roman"/>
          <w:sz w:val="24"/>
          <w:szCs w:val="24"/>
        </w:rPr>
        <w:t xml:space="preserve"> (1,300ft)</w:t>
      </w:r>
      <w:r>
        <w:rPr>
          <w:rFonts w:ascii="Times New Roman" w:hAnsi="Times New Roman" w:cs="Times New Roman"/>
          <w:sz w:val="24"/>
          <w:szCs w:val="24"/>
        </w:rPr>
        <w:t xml:space="preserve"> </w:t>
      </w:r>
      <w:r w:rsidR="009F1F52">
        <w:rPr>
          <w:rFonts w:ascii="Times New Roman" w:hAnsi="Times New Roman" w:cs="Times New Roman"/>
          <w:sz w:val="24"/>
          <w:szCs w:val="24"/>
        </w:rPr>
        <w:t xml:space="preserve">with a capacity to carry 20,000 containers </w:t>
      </w:r>
      <w:r>
        <w:rPr>
          <w:rFonts w:ascii="Times New Roman" w:hAnsi="Times New Roman" w:cs="Times New Roman"/>
          <w:sz w:val="24"/>
          <w:szCs w:val="24"/>
        </w:rPr>
        <w:t xml:space="preserve">called the Ever Given, got itself </w:t>
      </w:r>
      <w:r w:rsidR="009F1F52">
        <w:rPr>
          <w:rFonts w:ascii="Times New Roman" w:hAnsi="Times New Roman" w:cs="Times New Roman"/>
          <w:sz w:val="24"/>
          <w:szCs w:val="24"/>
        </w:rPr>
        <w:t xml:space="preserve">stuck </w:t>
      </w:r>
      <w:r>
        <w:rPr>
          <w:rFonts w:ascii="Times New Roman" w:hAnsi="Times New Roman" w:cs="Times New Roman"/>
          <w:sz w:val="24"/>
          <w:szCs w:val="24"/>
        </w:rPr>
        <w:t>in a horizontal position</w:t>
      </w:r>
      <w:r w:rsidR="009F1F52">
        <w:rPr>
          <w:rFonts w:ascii="Times New Roman" w:hAnsi="Times New Roman" w:cs="Times New Roman"/>
          <w:sz w:val="24"/>
          <w:szCs w:val="24"/>
        </w:rPr>
        <w:t>, parch</w:t>
      </w:r>
      <w:r w:rsidR="005C0ACA">
        <w:rPr>
          <w:rFonts w:ascii="Times New Roman" w:hAnsi="Times New Roman" w:cs="Times New Roman"/>
          <w:sz w:val="24"/>
          <w:szCs w:val="24"/>
        </w:rPr>
        <w:t>ing itself</w:t>
      </w:r>
      <w:r>
        <w:rPr>
          <w:rFonts w:ascii="Times New Roman" w:hAnsi="Times New Roman" w:cs="Times New Roman"/>
          <w:sz w:val="24"/>
          <w:szCs w:val="24"/>
        </w:rPr>
        <w:t xml:space="preserve"> by going aground on both edges of the Suez Canal </w:t>
      </w:r>
      <w:r w:rsidR="009F1F52">
        <w:rPr>
          <w:rFonts w:ascii="Times New Roman" w:hAnsi="Times New Roman" w:cs="Times New Roman"/>
          <w:sz w:val="24"/>
          <w:szCs w:val="24"/>
        </w:rPr>
        <w:t xml:space="preserve">and </w:t>
      </w:r>
      <w:r>
        <w:rPr>
          <w:rFonts w:ascii="Times New Roman" w:hAnsi="Times New Roman" w:cs="Times New Roman"/>
          <w:sz w:val="24"/>
          <w:szCs w:val="24"/>
        </w:rPr>
        <w:t>blocking it off for almost a week</w:t>
      </w:r>
      <w:r w:rsidR="009F1F52">
        <w:rPr>
          <w:rFonts w:ascii="Times New Roman" w:hAnsi="Times New Roman" w:cs="Times New Roman"/>
          <w:sz w:val="24"/>
          <w:szCs w:val="24"/>
        </w:rPr>
        <w:t xml:space="preserve"> in the process</w:t>
      </w:r>
      <w:r w:rsidR="00DA12D8">
        <w:rPr>
          <w:rFonts w:ascii="Times New Roman" w:hAnsi="Times New Roman" w:cs="Times New Roman"/>
          <w:sz w:val="24"/>
          <w:szCs w:val="24"/>
        </w:rPr>
        <w:t xml:space="preserve"> (see in figure 1 below)</w:t>
      </w:r>
      <w:r>
        <w:rPr>
          <w:rFonts w:ascii="Times New Roman" w:hAnsi="Times New Roman" w:cs="Times New Roman"/>
          <w:sz w:val="24"/>
          <w:szCs w:val="24"/>
        </w:rPr>
        <w:t>.</w:t>
      </w:r>
      <w:r w:rsidR="008B48FD">
        <w:rPr>
          <w:rFonts w:ascii="Times New Roman" w:hAnsi="Times New Roman" w:cs="Times New Roman"/>
          <w:sz w:val="24"/>
          <w:szCs w:val="24"/>
        </w:rPr>
        <w:t xml:space="preserve"> The Suez Canal is one of the world’s busiest waterways with 50 ships</w:t>
      </w:r>
      <w:r w:rsidR="00FA5ABE">
        <w:rPr>
          <w:rFonts w:ascii="Times New Roman" w:hAnsi="Times New Roman" w:cs="Times New Roman"/>
          <w:sz w:val="24"/>
          <w:szCs w:val="24"/>
        </w:rPr>
        <w:t xml:space="preserve"> passing through it every day, servicing 12% of global trade </w:t>
      </w:r>
      <w:r w:rsidR="00614555">
        <w:rPr>
          <w:rFonts w:ascii="Times New Roman" w:hAnsi="Times New Roman" w:cs="Times New Roman"/>
          <w:sz w:val="24"/>
          <w:szCs w:val="24"/>
        </w:rPr>
        <w:t xml:space="preserve">of $400 million an </w:t>
      </w:r>
      <w:r w:rsidR="00C96CAE">
        <w:rPr>
          <w:rFonts w:ascii="Times New Roman" w:hAnsi="Times New Roman" w:cs="Times New Roman"/>
          <w:sz w:val="24"/>
          <w:szCs w:val="24"/>
        </w:rPr>
        <w:t>hours’ worth</w:t>
      </w:r>
      <w:r w:rsidR="00614555">
        <w:rPr>
          <w:rFonts w:ascii="Times New Roman" w:hAnsi="Times New Roman" w:cs="Times New Roman"/>
          <w:sz w:val="24"/>
          <w:szCs w:val="24"/>
        </w:rPr>
        <w:t xml:space="preserve"> traveling </w:t>
      </w:r>
      <w:r w:rsidR="00FA5ABE">
        <w:rPr>
          <w:rFonts w:ascii="Times New Roman" w:hAnsi="Times New Roman" w:cs="Times New Roman"/>
          <w:sz w:val="24"/>
          <w:szCs w:val="24"/>
        </w:rPr>
        <w:t xml:space="preserve">along its </w:t>
      </w:r>
      <w:r w:rsidR="00910D35">
        <w:rPr>
          <w:rFonts w:ascii="Times New Roman" w:hAnsi="Times New Roman" w:cs="Times New Roman"/>
          <w:sz w:val="24"/>
          <w:szCs w:val="24"/>
        </w:rPr>
        <w:t>120-mile</w:t>
      </w:r>
      <w:r w:rsidR="00FA5ABE">
        <w:rPr>
          <w:rFonts w:ascii="Times New Roman" w:hAnsi="Times New Roman" w:cs="Times New Roman"/>
          <w:sz w:val="24"/>
          <w:szCs w:val="24"/>
        </w:rPr>
        <w:t xml:space="preserve"> length in 2020.</w:t>
      </w:r>
      <w:r w:rsidR="008B48FD">
        <w:rPr>
          <w:rFonts w:ascii="Times New Roman" w:hAnsi="Times New Roman" w:cs="Times New Roman"/>
          <w:sz w:val="24"/>
          <w:szCs w:val="24"/>
        </w:rPr>
        <w:t xml:space="preserve"> </w:t>
      </w:r>
      <w:r w:rsidR="00FA5ABE">
        <w:rPr>
          <w:rFonts w:ascii="Times New Roman" w:hAnsi="Times New Roman" w:cs="Times New Roman"/>
          <w:sz w:val="24"/>
          <w:szCs w:val="24"/>
        </w:rPr>
        <w:t>The</w:t>
      </w:r>
      <w:r w:rsidR="008B48FD">
        <w:rPr>
          <w:rFonts w:ascii="Times New Roman" w:hAnsi="Times New Roman" w:cs="Times New Roman"/>
          <w:sz w:val="24"/>
          <w:szCs w:val="24"/>
        </w:rPr>
        <w:t xml:space="preserve"> impacts from the event will be felt throughout the supply chain in some way</w:t>
      </w:r>
      <w:r w:rsidR="00910D35">
        <w:rPr>
          <w:rFonts w:ascii="Times New Roman" w:hAnsi="Times New Roman" w:cs="Times New Roman"/>
          <w:sz w:val="24"/>
          <w:szCs w:val="24"/>
        </w:rPr>
        <w:t xml:space="preserve"> even though it has been freed the backlog at ports and the effects on logistics will result in chaos </w:t>
      </w:r>
      <w:r w:rsidR="00B07884">
        <w:rPr>
          <w:rFonts w:ascii="Times New Roman" w:hAnsi="Times New Roman" w:cs="Times New Roman"/>
          <w:sz w:val="24"/>
          <w:szCs w:val="24"/>
        </w:rPr>
        <w:t>in the coming days</w:t>
      </w:r>
      <w:r w:rsidR="00A639EF">
        <w:rPr>
          <w:rFonts w:ascii="Times New Roman" w:hAnsi="Times New Roman" w:cs="Times New Roman"/>
          <w:sz w:val="24"/>
          <w:szCs w:val="24"/>
        </w:rPr>
        <w:t xml:space="preserve"> adding to the impacts of the container shortage brought on by the buying boom as a result from Covid-19`s affects on the supply chain</w:t>
      </w:r>
      <w:bookmarkStart w:id="10" w:name="_Hlk70247050"/>
      <w:r w:rsidR="00C96CAE">
        <w:rPr>
          <w:rFonts w:ascii="Times New Roman" w:hAnsi="Times New Roman" w:cs="Times New Roman"/>
          <w:sz w:val="24"/>
          <w:szCs w:val="24"/>
        </w:rPr>
        <w:t xml:space="preserve">. In the report a director of the Global Resilience Institute Steven Flynn informed Pippa from CNBC News that a significant challenge would be to just-in-time systems due to the materials for production ordered to arrive only when </w:t>
      </w:r>
      <w:proofErr w:type="gramStart"/>
      <w:r w:rsidR="00C96CAE">
        <w:rPr>
          <w:rFonts w:ascii="Times New Roman" w:hAnsi="Times New Roman" w:cs="Times New Roman"/>
          <w:sz w:val="24"/>
          <w:szCs w:val="24"/>
        </w:rPr>
        <w:t>the</w:t>
      </w:r>
      <w:r w:rsidR="00604013">
        <w:rPr>
          <w:rFonts w:ascii="Times New Roman" w:hAnsi="Times New Roman" w:cs="Times New Roman"/>
          <w:sz w:val="24"/>
          <w:szCs w:val="24"/>
        </w:rPr>
        <w:t>y’re</w:t>
      </w:r>
      <w:proofErr w:type="gramEnd"/>
      <w:r w:rsidR="00C96CAE">
        <w:rPr>
          <w:rFonts w:ascii="Times New Roman" w:hAnsi="Times New Roman" w:cs="Times New Roman"/>
          <w:sz w:val="24"/>
          <w:szCs w:val="24"/>
        </w:rPr>
        <w:t xml:space="preserve"> required resulting in production lines going on stop while wait</w:t>
      </w:r>
      <w:r w:rsidR="00076566">
        <w:rPr>
          <w:rFonts w:ascii="Times New Roman" w:hAnsi="Times New Roman" w:cs="Times New Roman"/>
          <w:sz w:val="24"/>
          <w:szCs w:val="24"/>
        </w:rPr>
        <w:t xml:space="preserve">ing for materials. Flynn in the report continues by stating shipping system has never been this stressed before due to the severity of </w:t>
      </w:r>
      <w:r w:rsidR="00076566">
        <w:rPr>
          <w:rFonts w:ascii="Times New Roman" w:hAnsi="Times New Roman" w:cs="Times New Roman"/>
          <w:sz w:val="24"/>
          <w:szCs w:val="24"/>
        </w:rPr>
        <w:lastRenderedPageBreak/>
        <w:t xml:space="preserve">the backlog and it </w:t>
      </w:r>
      <w:r w:rsidR="002B58C6">
        <w:rPr>
          <w:rFonts w:ascii="Times New Roman" w:hAnsi="Times New Roman" w:cs="Times New Roman"/>
          <w:sz w:val="24"/>
          <w:szCs w:val="24"/>
        </w:rPr>
        <w:t>is needing</w:t>
      </w:r>
      <w:r w:rsidR="00076566">
        <w:rPr>
          <w:rFonts w:ascii="Times New Roman" w:hAnsi="Times New Roman" w:cs="Times New Roman"/>
          <w:sz w:val="24"/>
          <w:szCs w:val="24"/>
        </w:rPr>
        <w:t xml:space="preserve"> a</w:t>
      </w:r>
      <w:r w:rsidR="00604013">
        <w:rPr>
          <w:rFonts w:ascii="Times New Roman" w:hAnsi="Times New Roman" w:cs="Times New Roman"/>
          <w:sz w:val="24"/>
          <w:szCs w:val="24"/>
        </w:rPr>
        <w:t>n</w:t>
      </w:r>
      <w:r w:rsidR="00076566">
        <w:rPr>
          <w:rFonts w:ascii="Times New Roman" w:hAnsi="Times New Roman" w:cs="Times New Roman"/>
          <w:sz w:val="24"/>
          <w:szCs w:val="24"/>
        </w:rPr>
        <w:t xml:space="preserve"> extremely complex solution to resolve the issue such as re</w:t>
      </w:r>
      <w:r w:rsidR="00604013">
        <w:rPr>
          <w:rFonts w:ascii="Times New Roman" w:hAnsi="Times New Roman" w:cs="Times New Roman"/>
          <w:sz w:val="24"/>
          <w:szCs w:val="24"/>
        </w:rPr>
        <w:t>-</w:t>
      </w:r>
      <w:r w:rsidR="00076566">
        <w:rPr>
          <w:rFonts w:ascii="Times New Roman" w:hAnsi="Times New Roman" w:cs="Times New Roman"/>
          <w:sz w:val="24"/>
          <w:szCs w:val="24"/>
        </w:rPr>
        <w:t xml:space="preserve">distributing and rebooting the system entirely </w:t>
      </w:r>
      <w:r w:rsidR="00FA5ABE">
        <w:rPr>
          <w:rFonts w:ascii="Times New Roman" w:hAnsi="Times New Roman" w:cs="Times New Roman"/>
          <w:sz w:val="24"/>
          <w:szCs w:val="24"/>
        </w:rPr>
        <w:t>(</w:t>
      </w:r>
      <w:r w:rsidR="00FA5ABE" w:rsidRPr="00FA5ABE">
        <w:rPr>
          <w:rFonts w:ascii="Times New Roman" w:hAnsi="Times New Roman" w:cs="Times New Roman"/>
          <w:sz w:val="24"/>
          <w:szCs w:val="24"/>
        </w:rPr>
        <w:t>Stevens,</w:t>
      </w:r>
      <w:r w:rsidR="00FA5ABE">
        <w:rPr>
          <w:rFonts w:ascii="Times New Roman" w:hAnsi="Times New Roman" w:cs="Times New Roman"/>
          <w:sz w:val="24"/>
          <w:szCs w:val="24"/>
        </w:rPr>
        <w:t xml:space="preserve"> </w:t>
      </w:r>
      <w:r w:rsidR="00FA5ABE" w:rsidRPr="00FA5ABE">
        <w:rPr>
          <w:rFonts w:ascii="Times New Roman" w:hAnsi="Times New Roman" w:cs="Times New Roman"/>
          <w:sz w:val="24"/>
          <w:szCs w:val="24"/>
        </w:rPr>
        <w:t>2021)</w:t>
      </w:r>
      <w:r w:rsidR="008B48FD">
        <w:rPr>
          <w:rFonts w:ascii="Times New Roman" w:hAnsi="Times New Roman" w:cs="Times New Roman"/>
          <w:sz w:val="24"/>
          <w:szCs w:val="24"/>
        </w:rPr>
        <w:t>.</w:t>
      </w:r>
      <w:r w:rsidR="00DA12D8">
        <w:rPr>
          <w:rFonts w:ascii="Times New Roman" w:hAnsi="Times New Roman" w:cs="Times New Roman"/>
          <w:sz w:val="24"/>
          <w:szCs w:val="24"/>
        </w:rPr>
        <w:t xml:space="preserve"> </w:t>
      </w:r>
      <w:bookmarkEnd w:id="10"/>
    </w:p>
    <w:p w14:paraId="510AC9D8" w14:textId="7F7462BA" w:rsidR="002B58C6" w:rsidRDefault="002B58C6" w:rsidP="00C17BB8">
      <w:pPr>
        <w:rPr>
          <w:rFonts w:ascii="Times New Roman" w:hAnsi="Times New Roman" w:cs="Times New Roman"/>
          <w:sz w:val="24"/>
          <w:szCs w:val="24"/>
        </w:rPr>
      </w:pPr>
      <w:r>
        <w:rPr>
          <w:rFonts w:ascii="Times New Roman" w:hAnsi="Times New Roman" w:cs="Times New Roman"/>
          <w:sz w:val="24"/>
          <w:szCs w:val="24"/>
        </w:rPr>
        <w:t xml:space="preserve">The Ever Given </w:t>
      </w:r>
      <w:r w:rsidR="005E0812">
        <w:rPr>
          <w:rFonts w:ascii="Times New Roman" w:hAnsi="Times New Roman" w:cs="Times New Roman"/>
          <w:sz w:val="24"/>
          <w:szCs w:val="24"/>
        </w:rPr>
        <w:t>is</w:t>
      </w:r>
      <w:r>
        <w:rPr>
          <w:rFonts w:ascii="Times New Roman" w:hAnsi="Times New Roman" w:cs="Times New Roman"/>
          <w:sz w:val="24"/>
          <w:szCs w:val="24"/>
        </w:rPr>
        <w:t xml:space="preserve"> on</w:t>
      </w:r>
      <w:r w:rsidR="005E0812">
        <w:rPr>
          <w:rFonts w:ascii="Times New Roman" w:hAnsi="Times New Roman" w:cs="Times New Roman"/>
          <w:sz w:val="24"/>
          <w:szCs w:val="24"/>
        </w:rPr>
        <w:t>e</w:t>
      </w:r>
      <w:r>
        <w:rPr>
          <w:rFonts w:ascii="Times New Roman" w:hAnsi="Times New Roman" w:cs="Times New Roman"/>
          <w:sz w:val="24"/>
          <w:szCs w:val="24"/>
        </w:rPr>
        <w:t xml:space="preserve"> of the largest of its kind</w:t>
      </w:r>
      <w:r w:rsidR="005E0812">
        <w:rPr>
          <w:rFonts w:ascii="Times New Roman" w:hAnsi="Times New Roman" w:cs="Times New Roman"/>
          <w:sz w:val="24"/>
          <w:szCs w:val="24"/>
        </w:rPr>
        <w:t xml:space="preserve"> and due to this</w:t>
      </w:r>
      <w:r>
        <w:rPr>
          <w:rFonts w:ascii="Times New Roman" w:hAnsi="Times New Roman" w:cs="Times New Roman"/>
          <w:sz w:val="24"/>
          <w:szCs w:val="24"/>
        </w:rPr>
        <w:t xml:space="preserve"> a limited number of ports </w:t>
      </w:r>
      <w:r w:rsidR="005E0812">
        <w:rPr>
          <w:rFonts w:ascii="Times New Roman" w:hAnsi="Times New Roman" w:cs="Times New Roman"/>
          <w:sz w:val="24"/>
          <w:szCs w:val="24"/>
        </w:rPr>
        <w:t>can</w:t>
      </w:r>
      <w:r>
        <w:rPr>
          <w:rFonts w:ascii="Times New Roman" w:hAnsi="Times New Roman" w:cs="Times New Roman"/>
          <w:sz w:val="24"/>
          <w:szCs w:val="24"/>
        </w:rPr>
        <w:t xml:space="preserve"> accommodate vessels of this </w:t>
      </w:r>
      <w:r w:rsidR="005E0812">
        <w:rPr>
          <w:rFonts w:ascii="Times New Roman" w:hAnsi="Times New Roman" w:cs="Times New Roman"/>
          <w:sz w:val="24"/>
          <w:szCs w:val="24"/>
        </w:rPr>
        <w:t>magnitude resulting in concentrated systems. The Ever Given was travelling from China to Rotterdam to unload containers at these larger ports to be leaden on to smaller vessels to reach the rest of Europe and the US that do not have the accommodation requirements for the larger ships to travel through</w:t>
      </w:r>
      <w:r w:rsidR="002C703E">
        <w:rPr>
          <w:rFonts w:ascii="Times New Roman" w:hAnsi="Times New Roman" w:cs="Times New Roman"/>
          <w:sz w:val="24"/>
          <w:szCs w:val="24"/>
        </w:rPr>
        <w:t xml:space="preserve">. The small ports </w:t>
      </w:r>
      <w:proofErr w:type="gramStart"/>
      <w:r w:rsidR="00087270">
        <w:rPr>
          <w:rFonts w:ascii="Times New Roman" w:hAnsi="Times New Roman" w:cs="Times New Roman"/>
          <w:sz w:val="24"/>
          <w:szCs w:val="24"/>
        </w:rPr>
        <w:t>can’t</w:t>
      </w:r>
      <w:proofErr w:type="gramEnd"/>
      <w:r w:rsidR="001E31F3">
        <w:rPr>
          <w:rFonts w:ascii="Times New Roman" w:hAnsi="Times New Roman" w:cs="Times New Roman"/>
          <w:sz w:val="24"/>
          <w:szCs w:val="24"/>
        </w:rPr>
        <w:t xml:space="preserve"> take on the conflicted scheduling caused by the Suez Canal disruption as a reasonable solution due to 350 ships being the number cut off by the blockage. The effects are expected to last for months causing capacity issues for shipments coming from Asia to Europe. Other shipping companies such as Hapag-Lloyd rerouted their ships through the Cape of Good Hope</w:t>
      </w:r>
      <w:r w:rsidR="00604013">
        <w:rPr>
          <w:rFonts w:ascii="Times New Roman" w:hAnsi="Times New Roman" w:cs="Times New Roman"/>
          <w:sz w:val="24"/>
          <w:szCs w:val="24"/>
        </w:rPr>
        <w:t>,</w:t>
      </w:r>
      <w:r w:rsidR="001E31F3">
        <w:rPr>
          <w:rFonts w:ascii="Times New Roman" w:hAnsi="Times New Roman" w:cs="Times New Roman"/>
          <w:sz w:val="24"/>
          <w:szCs w:val="24"/>
        </w:rPr>
        <w:t xml:space="preserve"> however causing lead times to increase by one week and additional fuel costs due to the extra distance travelled.</w:t>
      </w:r>
      <w:r w:rsidR="00087270">
        <w:rPr>
          <w:rFonts w:ascii="Times New Roman" w:hAnsi="Times New Roman" w:cs="Times New Roman"/>
          <w:sz w:val="24"/>
          <w:szCs w:val="24"/>
        </w:rPr>
        <w:t xml:space="preserve"> Due to the disruption being mainly affecting Europe and Asia trade the effects should be minimal to the US. However, prices should rise due to the interconnectedness of the global supply chain</w:t>
      </w:r>
      <w:r w:rsidR="005E0812">
        <w:rPr>
          <w:rFonts w:ascii="Times New Roman" w:hAnsi="Times New Roman" w:cs="Times New Roman"/>
          <w:sz w:val="24"/>
          <w:szCs w:val="24"/>
        </w:rPr>
        <w:t xml:space="preserve"> </w:t>
      </w:r>
      <w:r w:rsidR="005E0812">
        <w:rPr>
          <w:rFonts w:ascii="Times New Roman" w:hAnsi="Times New Roman" w:cs="Times New Roman"/>
          <w:sz w:val="24"/>
          <w:szCs w:val="24"/>
        </w:rPr>
        <w:t>(</w:t>
      </w:r>
      <w:r w:rsidR="005E0812" w:rsidRPr="00FA5ABE">
        <w:rPr>
          <w:rFonts w:ascii="Times New Roman" w:hAnsi="Times New Roman" w:cs="Times New Roman"/>
          <w:sz w:val="24"/>
          <w:szCs w:val="24"/>
        </w:rPr>
        <w:t>Stevens,</w:t>
      </w:r>
      <w:r w:rsidR="005E0812">
        <w:rPr>
          <w:rFonts w:ascii="Times New Roman" w:hAnsi="Times New Roman" w:cs="Times New Roman"/>
          <w:sz w:val="24"/>
          <w:szCs w:val="24"/>
        </w:rPr>
        <w:t xml:space="preserve"> </w:t>
      </w:r>
      <w:r w:rsidR="005E0812" w:rsidRPr="00FA5ABE">
        <w:rPr>
          <w:rFonts w:ascii="Times New Roman" w:hAnsi="Times New Roman" w:cs="Times New Roman"/>
          <w:sz w:val="24"/>
          <w:szCs w:val="24"/>
        </w:rPr>
        <w:t>2021)</w:t>
      </w:r>
      <w:r w:rsidR="005E0812">
        <w:rPr>
          <w:rFonts w:ascii="Times New Roman" w:hAnsi="Times New Roman" w:cs="Times New Roman"/>
          <w:sz w:val="24"/>
          <w:szCs w:val="24"/>
        </w:rPr>
        <w:t>.</w:t>
      </w:r>
    </w:p>
    <w:p w14:paraId="3B38291E" w14:textId="1447A335" w:rsidR="00DA12D8" w:rsidRDefault="00DA12D8" w:rsidP="00DA12D8">
      <w:pPr>
        <w:pStyle w:val="Heading3"/>
      </w:pPr>
      <w:bookmarkStart w:id="11" w:name="_Toc70369176"/>
      <w:r>
        <w:t>Figure 1</w:t>
      </w:r>
      <w:bookmarkEnd w:id="11"/>
    </w:p>
    <w:p w14:paraId="22432DBC" w14:textId="709BCF53" w:rsidR="00DA12D8" w:rsidRDefault="00DA12D8" w:rsidP="00C17BB8">
      <w:pPr>
        <w:rPr>
          <w:rFonts w:ascii="Times New Roman" w:hAnsi="Times New Roman" w:cs="Times New Roman"/>
          <w:sz w:val="24"/>
          <w:szCs w:val="24"/>
        </w:rPr>
      </w:pPr>
      <w:r w:rsidRPr="00DA12D8">
        <w:rPr>
          <w:rFonts w:ascii="Times New Roman" w:hAnsi="Times New Roman" w:cs="Times New Roman"/>
          <w:sz w:val="24"/>
          <w:szCs w:val="24"/>
        </w:rPr>
        <w:drawing>
          <wp:inline distT="0" distB="0" distL="0" distR="0" wp14:anchorId="06FA912E" wp14:editId="37C8507D">
            <wp:extent cx="5731510" cy="3219450"/>
            <wp:effectExtent l="0" t="0" r="2540" b="0"/>
            <wp:docPr id="1" name="Picture 1" descr="A satellite image shows the Suez Canal blocked by the stranded container ship Ever Given in Egypt March 25, 2021, in this image obtained from Twitter page of Director General of Roscosmos Dmitry Rogozin. Picture taken March 25,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atellite image shows the Suez Canal blocked by the stranded container ship Ever Given in Egypt March 25, 2021, in this image obtained from Twitter page of Director General of Roscosmos Dmitry Rogozin. Picture taken March 25, 20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1B2102D4" w14:textId="6A9FC651" w:rsidR="00DA12D8" w:rsidRPr="00392A46" w:rsidRDefault="00DA12D8" w:rsidP="00DA12D8">
      <w:pPr>
        <w:jc w:val="right"/>
        <w:rPr>
          <w:sz w:val="24"/>
          <w:szCs w:val="24"/>
        </w:rPr>
      </w:pPr>
      <w:r w:rsidRPr="00392A46">
        <w:rPr>
          <w:sz w:val="24"/>
          <w:szCs w:val="24"/>
        </w:rPr>
        <w:t>(Stevens, 2021)</w:t>
      </w:r>
    </w:p>
    <w:p w14:paraId="03289B7B" w14:textId="0D0B723F" w:rsidR="00395869" w:rsidRDefault="00177D63" w:rsidP="00395869">
      <w:pPr>
        <w:pStyle w:val="Heading2"/>
      </w:pPr>
      <w:bookmarkStart w:id="12" w:name="_Toc70369177"/>
      <w:r>
        <w:lastRenderedPageBreak/>
        <w:t xml:space="preserve">2.3 </w:t>
      </w:r>
      <w:r w:rsidR="00395869">
        <w:t>Transport by air</w:t>
      </w:r>
      <w:bookmarkEnd w:id="12"/>
    </w:p>
    <w:p w14:paraId="2792C6B6" w14:textId="67ABC8D6" w:rsidR="00395869" w:rsidRDefault="00177D63" w:rsidP="00932F6F">
      <w:pPr>
        <w:pStyle w:val="Heading3"/>
      </w:pPr>
      <w:bookmarkStart w:id="13" w:name="_Toc70369178"/>
      <w:r>
        <w:t xml:space="preserve">2.3.1 </w:t>
      </w:r>
      <w:r w:rsidR="00932F6F">
        <w:t>Air transportation</w:t>
      </w:r>
      <w:bookmarkEnd w:id="13"/>
    </w:p>
    <w:p w14:paraId="15227EC4" w14:textId="2EFC8277" w:rsidR="00932F6F" w:rsidRPr="00932F6F" w:rsidRDefault="00932F6F" w:rsidP="00932F6F">
      <w:pPr>
        <w:rPr>
          <w:sz w:val="24"/>
          <w:szCs w:val="24"/>
        </w:rPr>
      </w:pPr>
      <w:r>
        <w:rPr>
          <w:sz w:val="24"/>
          <w:szCs w:val="24"/>
        </w:rPr>
        <w:t xml:space="preserve">Air transport routes are mostly concentrated over Europe, North Pacific, North Atlantic, and North America, however air routes are found nearly everywhere on the Earth. A commercial aeroplane needs a long enough runway for take offs and landings, requiring around 3,300 meters in length. The climate </w:t>
      </w:r>
      <w:r w:rsidR="0076343C">
        <w:rPr>
          <w:sz w:val="24"/>
          <w:szCs w:val="24"/>
        </w:rPr>
        <w:t>and weather such as: wind and fog, that needs to be considered due to the risk that these environmental factors can disrupt, or halt operations. The air transportation sector provides a service for tourism and finance</w:t>
      </w:r>
      <w:r>
        <w:rPr>
          <w:sz w:val="24"/>
          <w:szCs w:val="24"/>
        </w:rPr>
        <w:t xml:space="preserve"> </w:t>
      </w:r>
      <w:r w:rsidR="0076343C">
        <w:rPr>
          <w:sz w:val="24"/>
          <w:szCs w:val="24"/>
        </w:rPr>
        <w:t xml:space="preserve">sectors and </w:t>
      </w:r>
      <w:r w:rsidR="00855201">
        <w:rPr>
          <w:sz w:val="24"/>
          <w:szCs w:val="24"/>
        </w:rPr>
        <w:t>transporting passengers’ great distances. Furthermore, in recent times the air transport industry is accumulating ever larger quantities of high-value freight, making air transport a rising contributor to global logistics</w:t>
      </w:r>
      <w:r w:rsidR="00A80613">
        <w:rPr>
          <w:sz w:val="24"/>
          <w:szCs w:val="24"/>
        </w:rPr>
        <w:t xml:space="preserve"> </w:t>
      </w:r>
      <w:r w:rsidR="00A80613">
        <w:rPr>
          <w:rFonts w:ascii="Times New Roman" w:hAnsi="Times New Roman" w:cs="Times New Roman"/>
          <w:sz w:val="24"/>
          <w:szCs w:val="24"/>
        </w:rPr>
        <w:t>(</w:t>
      </w:r>
      <w:r w:rsidR="00A80613" w:rsidRPr="00002A1E">
        <w:rPr>
          <w:rFonts w:ascii="Times New Roman" w:hAnsi="Times New Roman" w:cs="Times New Roman"/>
          <w:sz w:val="24"/>
          <w:szCs w:val="24"/>
        </w:rPr>
        <w:t>Rodrigue</w:t>
      </w:r>
      <w:r w:rsidR="00A80613">
        <w:rPr>
          <w:rFonts w:ascii="Times New Roman" w:hAnsi="Times New Roman" w:cs="Times New Roman"/>
          <w:sz w:val="24"/>
          <w:szCs w:val="24"/>
        </w:rPr>
        <w:t xml:space="preserve">, </w:t>
      </w:r>
      <w:r w:rsidR="00A80613" w:rsidRPr="00002A1E">
        <w:rPr>
          <w:rFonts w:ascii="Times New Roman" w:hAnsi="Times New Roman" w:cs="Times New Roman"/>
          <w:sz w:val="24"/>
          <w:szCs w:val="24"/>
        </w:rPr>
        <w:t>2020</w:t>
      </w:r>
      <w:r w:rsidR="00A80613">
        <w:rPr>
          <w:rFonts w:ascii="Times New Roman" w:hAnsi="Times New Roman" w:cs="Times New Roman"/>
          <w:sz w:val="24"/>
          <w:szCs w:val="24"/>
        </w:rPr>
        <w:t>).</w:t>
      </w:r>
    </w:p>
    <w:p w14:paraId="7608E1CE" w14:textId="3F2E99E1" w:rsidR="001C4467" w:rsidRDefault="00177D63" w:rsidP="001C4467">
      <w:pPr>
        <w:pStyle w:val="Heading2"/>
      </w:pPr>
      <w:bookmarkStart w:id="14" w:name="_Toc70369179"/>
      <w:r>
        <w:t xml:space="preserve">2.4 </w:t>
      </w:r>
      <w:r w:rsidR="001C4467">
        <w:t>Intermodal Transportation</w:t>
      </w:r>
      <w:bookmarkEnd w:id="14"/>
    </w:p>
    <w:p w14:paraId="29102F94" w14:textId="41604A5A" w:rsidR="00EE329F" w:rsidRPr="002C46C5" w:rsidRDefault="001C4467" w:rsidP="001C4467">
      <w:r>
        <w:rPr>
          <w:sz w:val="24"/>
          <w:szCs w:val="24"/>
        </w:rPr>
        <w:t xml:space="preserve">The term intermodal transport </w:t>
      </w:r>
      <w:r w:rsidR="00482280">
        <w:rPr>
          <w:sz w:val="24"/>
          <w:szCs w:val="24"/>
        </w:rPr>
        <w:t>refers to the use of multiple modes of transportation to get the most out of each mode by mixing modes along the journey. Intermodal transportation can be used to transport people or fr</w:t>
      </w:r>
      <w:r w:rsidR="00604013">
        <w:rPr>
          <w:sz w:val="24"/>
          <w:szCs w:val="24"/>
        </w:rPr>
        <w:t>e</w:t>
      </w:r>
      <w:r w:rsidR="00482280">
        <w:rPr>
          <w:sz w:val="24"/>
          <w:szCs w:val="24"/>
        </w:rPr>
        <w:t>ight through interconnected modes of transport. Containerisation has been pivotal in the inter</w:t>
      </w:r>
      <w:r w:rsidR="00604013">
        <w:rPr>
          <w:sz w:val="24"/>
          <w:szCs w:val="24"/>
        </w:rPr>
        <w:t>-</w:t>
      </w:r>
      <w:proofErr w:type="spellStart"/>
      <w:r w:rsidR="00482280">
        <w:rPr>
          <w:sz w:val="24"/>
          <w:szCs w:val="24"/>
        </w:rPr>
        <w:t>connectability</w:t>
      </w:r>
      <w:proofErr w:type="spellEnd"/>
      <w:r w:rsidR="00482280">
        <w:rPr>
          <w:sz w:val="24"/>
          <w:szCs w:val="24"/>
        </w:rPr>
        <w:t xml:space="preserve"> of fr</w:t>
      </w:r>
      <w:r w:rsidR="00604013">
        <w:rPr>
          <w:sz w:val="24"/>
          <w:szCs w:val="24"/>
        </w:rPr>
        <w:t>e</w:t>
      </w:r>
      <w:r w:rsidR="00482280">
        <w:rPr>
          <w:sz w:val="24"/>
          <w:szCs w:val="24"/>
        </w:rPr>
        <w:t>ight transportation, having significant impacts</w:t>
      </w:r>
      <w:r w:rsidR="00723DB6">
        <w:rPr>
          <w:sz w:val="24"/>
          <w:szCs w:val="24"/>
        </w:rPr>
        <w:t xml:space="preserve"> on inter</w:t>
      </w:r>
      <w:r w:rsidR="00604013">
        <w:rPr>
          <w:sz w:val="24"/>
          <w:szCs w:val="24"/>
        </w:rPr>
        <w:t>-</w:t>
      </w:r>
      <w:proofErr w:type="spellStart"/>
      <w:r w:rsidR="00723DB6">
        <w:rPr>
          <w:sz w:val="24"/>
          <w:szCs w:val="24"/>
        </w:rPr>
        <w:t>modelism</w:t>
      </w:r>
      <w:proofErr w:type="spellEnd"/>
      <w:r w:rsidR="00723DB6">
        <w:rPr>
          <w:sz w:val="24"/>
          <w:szCs w:val="24"/>
        </w:rPr>
        <w:t xml:space="preserve"> </w:t>
      </w:r>
      <w:r w:rsidR="00723DB6">
        <w:rPr>
          <w:rFonts w:ascii="Times New Roman" w:hAnsi="Times New Roman" w:cs="Times New Roman"/>
          <w:sz w:val="24"/>
          <w:szCs w:val="24"/>
        </w:rPr>
        <w:t>(</w:t>
      </w:r>
      <w:r w:rsidR="00723DB6" w:rsidRPr="00002A1E">
        <w:rPr>
          <w:rFonts w:ascii="Times New Roman" w:hAnsi="Times New Roman" w:cs="Times New Roman"/>
          <w:sz w:val="24"/>
          <w:szCs w:val="24"/>
        </w:rPr>
        <w:t>Rodrigue</w:t>
      </w:r>
      <w:r w:rsidR="00723DB6">
        <w:rPr>
          <w:rFonts w:ascii="Times New Roman" w:hAnsi="Times New Roman" w:cs="Times New Roman"/>
          <w:sz w:val="24"/>
          <w:szCs w:val="24"/>
        </w:rPr>
        <w:t xml:space="preserve">, </w:t>
      </w:r>
      <w:r w:rsidR="00723DB6" w:rsidRPr="00002A1E">
        <w:rPr>
          <w:rFonts w:ascii="Times New Roman" w:hAnsi="Times New Roman" w:cs="Times New Roman"/>
          <w:sz w:val="24"/>
          <w:szCs w:val="24"/>
        </w:rPr>
        <w:t>2020</w:t>
      </w:r>
      <w:r w:rsidR="00723DB6">
        <w:rPr>
          <w:rFonts w:ascii="Times New Roman" w:hAnsi="Times New Roman" w:cs="Times New Roman"/>
          <w:sz w:val="24"/>
          <w:szCs w:val="24"/>
        </w:rPr>
        <w:t>).</w:t>
      </w:r>
    </w:p>
    <w:p w14:paraId="38A54244" w14:textId="67ED806F" w:rsidR="00C6031B" w:rsidRDefault="00177D63" w:rsidP="00C6031B">
      <w:pPr>
        <w:pStyle w:val="Heading1"/>
      </w:pPr>
      <w:bookmarkStart w:id="15" w:name="_Toc70369180"/>
      <w:r>
        <w:t xml:space="preserve">3.0 </w:t>
      </w:r>
      <w:r w:rsidR="00C6031B">
        <w:t>Modal competition</w:t>
      </w:r>
      <w:bookmarkEnd w:id="15"/>
    </w:p>
    <w:p w14:paraId="5877343E" w14:textId="261141D4" w:rsidR="00225C6F" w:rsidRDefault="00C6031B" w:rsidP="00C6031B">
      <w:pPr>
        <w:rPr>
          <w:sz w:val="24"/>
          <w:szCs w:val="24"/>
        </w:rPr>
      </w:pPr>
      <w:r w:rsidRPr="00C6031B">
        <w:rPr>
          <w:sz w:val="24"/>
          <w:szCs w:val="24"/>
        </w:rPr>
        <w:t xml:space="preserve">Modal competition is when commercial advantage is made when considering what characteristics each </w:t>
      </w:r>
      <w:r w:rsidR="00506FD2">
        <w:rPr>
          <w:sz w:val="24"/>
          <w:szCs w:val="24"/>
        </w:rPr>
        <w:t>has,</w:t>
      </w:r>
      <w:r w:rsidRPr="00C6031B">
        <w:rPr>
          <w:sz w:val="24"/>
          <w:szCs w:val="24"/>
        </w:rPr>
        <w:t xml:space="preserve"> </w:t>
      </w:r>
      <w:r w:rsidR="00506FD2">
        <w:rPr>
          <w:sz w:val="24"/>
          <w:szCs w:val="24"/>
        </w:rPr>
        <w:t>to</w:t>
      </w:r>
      <w:r>
        <w:rPr>
          <w:sz w:val="24"/>
          <w:szCs w:val="24"/>
        </w:rPr>
        <w:t xml:space="preserve"> make the most viable decision considerations. There must be </w:t>
      </w:r>
      <w:r w:rsidR="00506FD2">
        <w:rPr>
          <w:sz w:val="24"/>
          <w:szCs w:val="24"/>
        </w:rPr>
        <w:t xml:space="preserve">flexibility within each mode due to the demand for integrated transport systems. The modes either compete or compliment the other in ways such as: speed, accessibility, cost, frequency, </w:t>
      </w:r>
      <w:proofErr w:type="gramStart"/>
      <w:r w:rsidR="00506FD2">
        <w:rPr>
          <w:sz w:val="24"/>
          <w:szCs w:val="24"/>
        </w:rPr>
        <w:t>comfort</w:t>
      </w:r>
      <w:proofErr w:type="gramEnd"/>
      <w:r w:rsidR="00506FD2">
        <w:rPr>
          <w:sz w:val="24"/>
          <w:szCs w:val="24"/>
        </w:rPr>
        <w:t xml:space="preserve"> and safety. The three key conditions that exist to confirm modes are complementing each other are:</w:t>
      </w:r>
    </w:p>
    <w:p w14:paraId="2DF3ACCF" w14:textId="4334A9A8" w:rsidR="00467FF2" w:rsidRDefault="00467FF2" w:rsidP="00467FF2">
      <w:pPr>
        <w:pStyle w:val="ListParagraph"/>
        <w:numPr>
          <w:ilvl w:val="0"/>
          <w:numId w:val="3"/>
        </w:numPr>
        <w:rPr>
          <w:sz w:val="24"/>
          <w:szCs w:val="24"/>
        </w:rPr>
      </w:pPr>
      <w:r>
        <w:rPr>
          <w:sz w:val="24"/>
          <w:szCs w:val="24"/>
        </w:rPr>
        <w:t>Different geographical markets</w:t>
      </w:r>
    </w:p>
    <w:p w14:paraId="565D7144" w14:textId="0D220D7A" w:rsidR="00467FF2" w:rsidRDefault="00467FF2" w:rsidP="00467FF2">
      <w:pPr>
        <w:pStyle w:val="ListParagraph"/>
        <w:numPr>
          <w:ilvl w:val="0"/>
          <w:numId w:val="3"/>
        </w:numPr>
        <w:rPr>
          <w:sz w:val="24"/>
          <w:szCs w:val="24"/>
        </w:rPr>
      </w:pPr>
      <w:r>
        <w:rPr>
          <w:sz w:val="24"/>
          <w:szCs w:val="24"/>
        </w:rPr>
        <w:t>Different service levels</w:t>
      </w:r>
    </w:p>
    <w:p w14:paraId="6E6BAC07" w14:textId="16D465BC" w:rsidR="00467FF2" w:rsidRDefault="00467FF2" w:rsidP="00467FF2">
      <w:pPr>
        <w:pStyle w:val="ListParagraph"/>
        <w:numPr>
          <w:ilvl w:val="0"/>
          <w:numId w:val="3"/>
        </w:numPr>
        <w:rPr>
          <w:sz w:val="24"/>
          <w:szCs w:val="24"/>
        </w:rPr>
      </w:pPr>
      <w:r>
        <w:rPr>
          <w:sz w:val="24"/>
          <w:szCs w:val="24"/>
        </w:rPr>
        <w:t>Differ</w:t>
      </w:r>
      <w:r w:rsidR="00527C65">
        <w:rPr>
          <w:sz w:val="24"/>
          <w:szCs w:val="24"/>
        </w:rPr>
        <w:t>ent transport markets</w:t>
      </w:r>
    </w:p>
    <w:p w14:paraId="06FAABF0" w14:textId="7FB91657" w:rsidR="00B46341" w:rsidRDefault="00527C65" w:rsidP="00527C65">
      <w:pPr>
        <w:rPr>
          <w:rFonts w:ascii="Times New Roman" w:hAnsi="Times New Roman" w:cs="Times New Roman"/>
          <w:sz w:val="24"/>
          <w:szCs w:val="24"/>
        </w:rPr>
      </w:pPr>
      <w:r>
        <w:rPr>
          <w:sz w:val="24"/>
          <w:szCs w:val="24"/>
        </w:rPr>
        <w:t xml:space="preserve">Suppose the markets were different, using complimentary modes would allow continuity of the transport system connecting international transport with national transport through a </w:t>
      </w:r>
      <w:r>
        <w:rPr>
          <w:sz w:val="24"/>
          <w:szCs w:val="24"/>
        </w:rPr>
        <w:lastRenderedPageBreak/>
        <w:t xml:space="preserve">gateway used to transfer goods from one mode to another. </w:t>
      </w:r>
      <w:r w:rsidR="00A60422">
        <w:rPr>
          <w:sz w:val="24"/>
          <w:szCs w:val="24"/>
        </w:rPr>
        <w:t>Complimenting one another allows for a greater connection between different geographical markets</w:t>
      </w:r>
      <w:r w:rsidR="00B46341">
        <w:rPr>
          <w:sz w:val="24"/>
          <w:szCs w:val="24"/>
        </w:rPr>
        <w:t xml:space="preserve"> </w:t>
      </w:r>
      <w:r w:rsidR="00B46341">
        <w:rPr>
          <w:rFonts w:ascii="Times New Roman" w:hAnsi="Times New Roman" w:cs="Times New Roman"/>
          <w:sz w:val="24"/>
          <w:szCs w:val="24"/>
        </w:rPr>
        <w:t>(</w:t>
      </w:r>
      <w:r w:rsidR="00B46341" w:rsidRPr="00002A1E">
        <w:rPr>
          <w:rFonts w:ascii="Times New Roman" w:hAnsi="Times New Roman" w:cs="Times New Roman"/>
          <w:sz w:val="24"/>
          <w:szCs w:val="24"/>
        </w:rPr>
        <w:t>Rodrigue</w:t>
      </w:r>
      <w:r w:rsidR="00B46341">
        <w:rPr>
          <w:rFonts w:ascii="Times New Roman" w:hAnsi="Times New Roman" w:cs="Times New Roman"/>
          <w:sz w:val="24"/>
          <w:szCs w:val="24"/>
        </w:rPr>
        <w:t xml:space="preserve">, </w:t>
      </w:r>
      <w:r w:rsidR="00B46341" w:rsidRPr="00002A1E">
        <w:rPr>
          <w:rFonts w:ascii="Times New Roman" w:hAnsi="Times New Roman" w:cs="Times New Roman"/>
          <w:sz w:val="24"/>
          <w:szCs w:val="24"/>
        </w:rPr>
        <w:t>2020</w:t>
      </w:r>
      <w:r w:rsidR="00B46341">
        <w:rPr>
          <w:rFonts w:ascii="Times New Roman" w:hAnsi="Times New Roman" w:cs="Times New Roman"/>
          <w:sz w:val="24"/>
          <w:szCs w:val="24"/>
        </w:rPr>
        <w:t xml:space="preserve">). </w:t>
      </w:r>
    </w:p>
    <w:p w14:paraId="7A9AF320" w14:textId="6670C515" w:rsidR="003562EB" w:rsidRDefault="003562EB" w:rsidP="00527C65">
      <w:pPr>
        <w:rPr>
          <w:rFonts w:ascii="Times New Roman" w:hAnsi="Times New Roman" w:cs="Times New Roman"/>
          <w:sz w:val="24"/>
          <w:szCs w:val="24"/>
        </w:rPr>
      </w:pPr>
      <w:r>
        <w:rPr>
          <w:rFonts w:ascii="Times New Roman" w:hAnsi="Times New Roman" w:cs="Times New Roman"/>
          <w:sz w:val="24"/>
          <w:szCs w:val="24"/>
        </w:rPr>
        <w:t>When the accessibility and the markets are similar, by using niche services when two transport modes make available different service options there is an opportunity for the modes to complement each other. Time against cost are the leading complimentary factors</w:t>
      </w:r>
      <w:r w:rsidR="00151896">
        <w:rPr>
          <w:rFonts w:ascii="Times New Roman" w:hAnsi="Times New Roman" w:cs="Times New Roman"/>
          <w:sz w:val="24"/>
          <w:szCs w:val="24"/>
        </w:rPr>
        <w:t xml:space="preserve"> </w:t>
      </w:r>
      <w:r w:rsidR="00151896">
        <w:rPr>
          <w:rFonts w:ascii="Times New Roman" w:hAnsi="Times New Roman" w:cs="Times New Roman"/>
          <w:sz w:val="24"/>
          <w:szCs w:val="24"/>
        </w:rPr>
        <w:t>(</w:t>
      </w:r>
      <w:r w:rsidR="00151896" w:rsidRPr="00002A1E">
        <w:rPr>
          <w:rFonts w:ascii="Times New Roman" w:hAnsi="Times New Roman" w:cs="Times New Roman"/>
          <w:sz w:val="24"/>
          <w:szCs w:val="24"/>
        </w:rPr>
        <w:t>Rodrigue</w:t>
      </w:r>
      <w:r w:rsidR="00151896">
        <w:rPr>
          <w:rFonts w:ascii="Times New Roman" w:hAnsi="Times New Roman" w:cs="Times New Roman"/>
          <w:sz w:val="24"/>
          <w:szCs w:val="24"/>
        </w:rPr>
        <w:t xml:space="preserve">, </w:t>
      </w:r>
      <w:r w:rsidR="00151896" w:rsidRPr="00002A1E">
        <w:rPr>
          <w:rFonts w:ascii="Times New Roman" w:hAnsi="Times New Roman" w:cs="Times New Roman"/>
          <w:sz w:val="24"/>
          <w:szCs w:val="24"/>
        </w:rPr>
        <w:t>2020</w:t>
      </w:r>
      <w:r w:rsidR="00151896">
        <w:rPr>
          <w:rFonts w:ascii="Times New Roman" w:hAnsi="Times New Roman" w:cs="Times New Roman"/>
          <w:sz w:val="24"/>
          <w:szCs w:val="24"/>
        </w:rPr>
        <w:t>).</w:t>
      </w:r>
    </w:p>
    <w:p w14:paraId="75EC27A0" w14:textId="6793482B" w:rsidR="003562EB" w:rsidRDefault="00B46341" w:rsidP="00527C65">
      <w:pPr>
        <w:rPr>
          <w:rFonts w:ascii="Times New Roman" w:hAnsi="Times New Roman" w:cs="Times New Roman"/>
          <w:sz w:val="24"/>
          <w:szCs w:val="24"/>
        </w:rPr>
      </w:pPr>
      <w:r>
        <w:rPr>
          <w:rFonts w:ascii="Times New Roman" w:hAnsi="Times New Roman" w:cs="Times New Roman"/>
          <w:sz w:val="24"/>
          <w:szCs w:val="24"/>
        </w:rPr>
        <w:t xml:space="preserve">Different transport markets can allow for complimentary service between modes of transport. What is being transported such as: people or freight can highlight to what level the modes can compliment each other. The same market area can be serviced by different modes due to accessibility issues </w:t>
      </w:r>
      <w:r w:rsidR="001B0D7D">
        <w:rPr>
          <w:rFonts w:ascii="Times New Roman" w:hAnsi="Times New Roman" w:cs="Times New Roman"/>
          <w:sz w:val="24"/>
          <w:szCs w:val="24"/>
        </w:rPr>
        <w:t>that</w:t>
      </w:r>
      <w:r>
        <w:rPr>
          <w:rFonts w:ascii="Times New Roman" w:hAnsi="Times New Roman" w:cs="Times New Roman"/>
          <w:sz w:val="24"/>
          <w:szCs w:val="24"/>
        </w:rPr>
        <w:t xml:space="preserve"> could have a dependence on the mode in question</w:t>
      </w:r>
      <w:r w:rsidR="001B0D7D">
        <w:rPr>
          <w:rFonts w:ascii="Times New Roman" w:hAnsi="Times New Roman" w:cs="Times New Roman"/>
          <w:sz w:val="24"/>
          <w:szCs w:val="24"/>
        </w:rPr>
        <w:t>. Rail and road modes can complement each other</w:t>
      </w:r>
      <w:r>
        <w:rPr>
          <w:rFonts w:ascii="Times New Roman" w:hAnsi="Times New Roman" w:cs="Times New Roman"/>
          <w:sz w:val="24"/>
          <w:szCs w:val="24"/>
        </w:rPr>
        <w:t xml:space="preserve"> </w:t>
      </w:r>
      <w:r w:rsidR="001B0D7D">
        <w:rPr>
          <w:rFonts w:ascii="Times New Roman" w:hAnsi="Times New Roman" w:cs="Times New Roman"/>
          <w:sz w:val="24"/>
          <w:szCs w:val="24"/>
        </w:rPr>
        <w:t xml:space="preserve">by one carrying fright and the other carrying passengers </w:t>
      </w:r>
      <w:r w:rsidR="001B0D7D">
        <w:rPr>
          <w:rFonts w:ascii="Times New Roman" w:hAnsi="Times New Roman" w:cs="Times New Roman"/>
          <w:sz w:val="24"/>
          <w:szCs w:val="24"/>
        </w:rPr>
        <w:t>(</w:t>
      </w:r>
      <w:r w:rsidR="001B0D7D" w:rsidRPr="00002A1E">
        <w:rPr>
          <w:rFonts w:ascii="Times New Roman" w:hAnsi="Times New Roman" w:cs="Times New Roman"/>
          <w:sz w:val="24"/>
          <w:szCs w:val="24"/>
        </w:rPr>
        <w:t>Rodrigue</w:t>
      </w:r>
      <w:r w:rsidR="001B0D7D">
        <w:rPr>
          <w:rFonts w:ascii="Times New Roman" w:hAnsi="Times New Roman" w:cs="Times New Roman"/>
          <w:sz w:val="24"/>
          <w:szCs w:val="24"/>
        </w:rPr>
        <w:t xml:space="preserve">, </w:t>
      </w:r>
      <w:r w:rsidR="001B0D7D" w:rsidRPr="00002A1E">
        <w:rPr>
          <w:rFonts w:ascii="Times New Roman" w:hAnsi="Times New Roman" w:cs="Times New Roman"/>
          <w:sz w:val="24"/>
          <w:szCs w:val="24"/>
        </w:rPr>
        <w:t>2020</w:t>
      </w:r>
      <w:r w:rsidR="00764352">
        <w:rPr>
          <w:rFonts w:ascii="Times New Roman" w:hAnsi="Times New Roman" w:cs="Times New Roman"/>
          <w:sz w:val="24"/>
          <w:szCs w:val="24"/>
        </w:rPr>
        <w:t xml:space="preserve">; </w:t>
      </w:r>
      <w:r w:rsidR="00764352" w:rsidRPr="00227686">
        <w:rPr>
          <w:rFonts w:ascii="Times New Roman" w:hAnsi="Times New Roman" w:cs="Times New Roman"/>
          <w:sz w:val="24"/>
          <w:szCs w:val="24"/>
        </w:rPr>
        <w:t>Corbett</w:t>
      </w:r>
      <w:r w:rsidR="00764352">
        <w:rPr>
          <w:rFonts w:ascii="Times New Roman" w:hAnsi="Times New Roman" w:cs="Times New Roman"/>
          <w:sz w:val="24"/>
          <w:szCs w:val="24"/>
        </w:rPr>
        <w:t>, 2009).</w:t>
      </w:r>
      <w:r w:rsidR="001B0D7D">
        <w:rPr>
          <w:rFonts w:ascii="Times New Roman" w:hAnsi="Times New Roman" w:cs="Times New Roman"/>
          <w:sz w:val="24"/>
          <w:szCs w:val="24"/>
        </w:rPr>
        <w:t xml:space="preserve"> </w:t>
      </w:r>
    </w:p>
    <w:p w14:paraId="6A80B043" w14:textId="7F8B25D6" w:rsidR="00E030C1" w:rsidRDefault="00177D63" w:rsidP="00E030C1">
      <w:pPr>
        <w:pStyle w:val="Heading1"/>
      </w:pPr>
      <w:bookmarkStart w:id="16" w:name="_Toc70369181"/>
      <w:r>
        <w:t xml:space="preserve">4.0 </w:t>
      </w:r>
      <w:r w:rsidR="00E030C1">
        <w:t>Case study example</w:t>
      </w:r>
      <w:bookmarkEnd w:id="16"/>
    </w:p>
    <w:p w14:paraId="57CF76E2" w14:textId="478B8350" w:rsidR="00E030C1" w:rsidRDefault="00E030C1" w:rsidP="00E030C1">
      <w:pPr>
        <w:rPr>
          <w:sz w:val="24"/>
          <w:szCs w:val="24"/>
        </w:rPr>
      </w:pPr>
      <w:r>
        <w:rPr>
          <w:sz w:val="24"/>
          <w:szCs w:val="24"/>
        </w:rPr>
        <w:t>Jaguar Land Rover`s supply chain relies on its global supply chain, from supplying parts and materials upstream to delivering finished goods downstream</w:t>
      </w:r>
      <w:r w:rsidR="008D7EAA">
        <w:rPr>
          <w:sz w:val="24"/>
          <w:szCs w:val="24"/>
        </w:rPr>
        <w:t xml:space="preserve">. The logistics operation of both upstream and downstream is fulfilled by </w:t>
      </w:r>
      <w:r>
        <w:rPr>
          <w:sz w:val="24"/>
          <w:szCs w:val="24"/>
        </w:rPr>
        <w:t xml:space="preserve">using different modes of transportation </w:t>
      </w:r>
      <w:r w:rsidR="008D7EAA">
        <w:rPr>
          <w:sz w:val="24"/>
          <w:szCs w:val="24"/>
        </w:rPr>
        <w:t>to move components and finished goods all over the globe.</w:t>
      </w:r>
      <w:r w:rsidR="00767F50">
        <w:rPr>
          <w:sz w:val="24"/>
          <w:szCs w:val="24"/>
        </w:rPr>
        <w:t xml:space="preserve"> The components are consolidated at assembly plants and the finished product is then sent to customers in various locations via different modes of transport depending on the circumstance. Between Jaguar Land Rover`s upstream and downstream freight movement</w:t>
      </w:r>
      <w:r w:rsidR="000D542C">
        <w:rPr>
          <w:sz w:val="24"/>
          <w:szCs w:val="24"/>
        </w:rPr>
        <w:t>s</w:t>
      </w:r>
      <w:r w:rsidR="00767F50">
        <w:rPr>
          <w:sz w:val="24"/>
          <w:szCs w:val="24"/>
        </w:rPr>
        <w:t>,</w:t>
      </w:r>
      <w:r w:rsidR="000D542C">
        <w:rPr>
          <w:sz w:val="24"/>
          <w:szCs w:val="24"/>
        </w:rPr>
        <w:t xml:space="preserve"> the</w:t>
      </w:r>
      <w:r w:rsidR="00767F50">
        <w:rPr>
          <w:sz w:val="24"/>
          <w:szCs w:val="24"/>
        </w:rPr>
        <w:t xml:space="preserve"> road haulage</w:t>
      </w:r>
      <w:r w:rsidR="000D542C">
        <w:rPr>
          <w:sz w:val="24"/>
          <w:szCs w:val="24"/>
        </w:rPr>
        <w:t xml:space="preserve"> mode of transport</w:t>
      </w:r>
      <w:r w:rsidR="00767F50">
        <w:rPr>
          <w:sz w:val="24"/>
          <w:szCs w:val="24"/>
        </w:rPr>
        <w:t xml:space="preserve"> covers 60 million </w:t>
      </w:r>
      <w:r w:rsidR="000D542C">
        <w:rPr>
          <w:sz w:val="24"/>
          <w:szCs w:val="24"/>
        </w:rPr>
        <w:t xml:space="preserve">miles per year. Furthermore, just the inbound of parts mobilised between the UK and Europe are at quantities of 120,000 parts collected from 800 suppliers from 20 countries with more than 5000 part-and-full loads to be collected from regions such as: Halewood, </w:t>
      </w:r>
      <w:r w:rsidR="00A2372F">
        <w:rPr>
          <w:sz w:val="24"/>
          <w:szCs w:val="24"/>
        </w:rPr>
        <w:t>Solihull</w:t>
      </w:r>
      <w:r w:rsidR="000D542C">
        <w:rPr>
          <w:sz w:val="24"/>
          <w:szCs w:val="24"/>
        </w:rPr>
        <w:t>, and Castle Bromwich</w:t>
      </w:r>
      <w:r w:rsidR="00A2372F">
        <w:rPr>
          <w:sz w:val="24"/>
          <w:szCs w:val="24"/>
        </w:rPr>
        <w:t>, with nine extra collected from cross dock centres at sites in the UK and Europe every week.</w:t>
      </w:r>
      <w:r w:rsidR="00B00355">
        <w:rPr>
          <w:sz w:val="24"/>
          <w:szCs w:val="24"/>
        </w:rPr>
        <w:t xml:space="preserve"> The most desired method of road transport would be full truck loads (FTL). A full truck load of parts would come directly from the supplier and delivered directly to the plant</w:t>
      </w:r>
      <w:r w:rsidR="004A6359">
        <w:rPr>
          <w:sz w:val="24"/>
          <w:szCs w:val="24"/>
        </w:rPr>
        <w:t>.</w:t>
      </w:r>
      <w:r w:rsidR="00B00355">
        <w:rPr>
          <w:sz w:val="24"/>
          <w:szCs w:val="24"/>
        </w:rPr>
        <w:t xml:space="preserve"> The least desired </w:t>
      </w:r>
      <w:r w:rsidR="0070113B">
        <w:rPr>
          <w:sz w:val="24"/>
          <w:szCs w:val="24"/>
        </w:rPr>
        <w:t>method of transporting materials by road is the less than full truck load (LTL). The LTL` happens when a distant supplier needs to send low volume components to the plant thus not filling the truck to its capacity and needing the load to go to a consolidation centre to be consolidated for the FLT tracks to deliver them to the plant</w:t>
      </w:r>
      <w:r w:rsidR="00AD1B3C">
        <w:rPr>
          <w:sz w:val="24"/>
          <w:szCs w:val="24"/>
        </w:rPr>
        <w:t xml:space="preserve"> </w:t>
      </w:r>
      <w:r w:rsidR="00AD1B3C">
        <w:rPr>
          <w:sz w:val="24"/>
          <w:szCs w:val="24"/>
        </w:rPr>
        <w:t>(</w:t>
      </w:r>
      <w:r w:rsidR="00AD1B3C" w:rsidRPr="00DE57CB">
        <w:rPr>
          <w:rFonts w:ascii="Times New Roman" w:hAnsi="Times New Roman" w:cs="Times New Roman"/>
          <w:sz w:val="24"/>
          <w:szCs w:val="24"/>
        </w:rPr>
        <w:t>Mangan</w:t>
      </w:r>
      <w:r w:rsidR="00AD1B3C">
        <w:rPr>
          <w:rFonts w:ascii="Times New Roman" w:hAnsi="Times New Roman" w:cs="Times New Roman"/>
          <w:sz w:val="24"/>
          <w:szCs w:val="24"/>
        </w:rPr>
        <w:t>, 2016)</w:t>
      </w:r>
      <w:r w:rsidR="0070113B">
        <w:rPr>
          <w:sz w:val="24"/>
          <w:szCs w:val="24"/>
        </w:rPr>
        <w:t>.</w:t>
      </w:r>
    </w:p>
    <w:p w14:paraId="1A5E0D9D" w14:textId="69265D60" w:rsidR="001C02C3" w:rsidRDefault="008F656E" w:rsidP="00E030C1">
      <w:pPr>
        <w:rPr>
          <w:sz w:val="24"/>
          <w:szCs w:val="24"/>
        </w:rPr>
      </w:pPr>
      <w:r>
        <w:rPr>
          <w:sz w:val="24"/>
          <w:szCs w:val="24"/>
        </w:rPr>
        <w:lastRenderedPageBreak/>
        <w:t xml:space="preserve">Jaguar Land Rover use rail transportation modes to distribute </w:t>
      </w:r>
      <w:r w:rsidR="002C7BA4">
        <w:rPr>
          <w:sz w:val="24"/>
          <w:szCs w:val="24"/>
        </w:rPr>
        <w:t xml:space="preserve">25% of </w:t>
      </w:r>
      <w:r>
        <w:rPr>
          <w:sz w:val="24"/>
          <w:szCs w:val="24"/>
        </w:rPr>
        <w:t>their finished cars to ports in the UK</w:t>
      </w:r>
      <w:r w:rsidR="002C7BA4">
        <w:rPr>
          <w:sz w:val="24"/>
          <w:szCs w:val="24"/>
        </w:rPr>
        <w:t>, and bulk quantities of inbound materials from suppliers with sufficient rail network links.</w:t>
      </w:r>
      <w:r w:rsidR="004A6359">
        <w:rPr>
          <w:sz w:val="24"/>
          <w:szCs w:val="24"/>
        </w:rPr>
        <w:t xml:space="preserve"> The negative aspect of using rail is the lack of flexibility due to the mediation </w:t>
      </w:r>
      <w:r w:rsidR="004E7053">
        <w:rPr>
          <w:sz w:val="24"/>
          <w:szCs w:val="24"/>
        </w:rPr>
        <w:t xml:space="preserve">needed between </w:t>
      </w:r>
      <w:r w:rsidR="004A6359">
        <w:rPr>
          <w:sz w:val="24"/>
          <w:szCs w:val="24"/>
        </w:rPr>
        <w:t>Jaguar Land Rover</w:t>
      </w:r>
      <w:r w:rsidR="002C7BA4">
        <w:rPr>
          <w:sz w:val="24"/>
          <w:szCs w:val="24"/>
        </w:rPr>
        <w:t xml:space="preserve"> </w:t>
      </w:r>
      <w:r w:rsidR="004E7053">
        <w:rPr>
          <w:sz w:val="24"/>
          <w:szCs w:val="24"/>
        </w:rPr>
        <w:t xml:space="preserve">and the rail network provider </w:t>
      </w:r>
      <w:proofErr w:type="gramStart"/>
      <w:r w:rsidR="001118EA">
        <w:rPr>
          <w:sz w:val="24"/>
          <w:szCs w:val="24"/>
        </w:rPr>
        <w:t>in regard to</w:t>
      </w:r>
      <w:proofErr w:type="gramEnd"/>
      <w:r w:rsidR="0069745B">
        <w:rPr>
          <w:sz w:val="24"/>
          <w:szCs w:val="24"/>
        </w:rPr>
        <w:t xml:space="preserve"> the need of</w:t>
      </w:r>
      <w:r w:rsidR="004E7053">
        <w:rPr>
          <w:sz w:val="24"/>
          <w:szCs w:val="24"/>
        </w:rPr>
        <w:t xml:space="preserve"> fr</w:t>
      </w:r>
      <w:r w:rsidR="001118EA">
        <w:rPr>
          <w:sz w:val="24"/>
          <w:szCs w:val="24"/>
        </w:rPr>
        <w:t>e</w:t>
      </w:r>
      <w:r w:rsidR="004E7053">
        <w:rPr>
          <w:sz w:val="24"/>
          <w:szCs w:val="24"/>
        </w:rPr>
        <w:t>ight mobilisation</w:t>
      </w:r>
      <w:r w:rsidR="0069745B">
        <w:rPr>
          <w:sz w:val="24"/>
          <w:szCs w:val="24"/>
        </w:rPr>
        <w:t xml:space="preserve"> decisions and arrangements</w:t>
      </w:r>
      <w:r w:rsidR="004E7053">
        <w:rPr>
          <w:sz w:val="24"/>
          <w:szCs w:val="24"/>
        </w:rPr>
        <w:t>.</w:t>
      </w:r>
      <w:r w:rsidR="001118EA">
        <w:rPr>
          <w:sz w:val="24"/>
          <w:szCs w:val="24"/>
        </w:rPr>
        <w:t xml:space="preserve"> The inability to provide adequate flexibility when amendments are needed such as quantities of materials or making time allowances for possible delays to load the carrier train.</w:t>
      </w:r>
      <w:r w:rsidR="0046152F">
        <w:rPr>
          <w:sz w:val="24"/>
          <w:szCs w:val="24"/>
        </w:rPr>
        <w:t xml:space="preserve"> The consideration for air transport is only entertained for in emergency situations and special events where speed outweighs other variables. Air transportation modes are too costly to be a viable option for day-to-day transport. Jaguar Land Rover uses mostly road transport modes for their inbound freight for</w:t>
      </w:r>
      <w:r w:rsidR="0046152F" w:rsidRPr="0046152F">
        <w:rPr>
          <w:sz w:val="24"/>
          <w:szCs w:val="24"/>
        </w:rPr>
        <w:t xml:space="preserve"> </w:t>
      </w:r>
      <w:r w:rsidR="0046152F" w:rsidRPr="0046152F">
        <w:rPr>
          <w:sz w:val="24"/>
          <w:szCs w:val="24"/>
        </w:rPr>
        <w:t>the</w:t>
      </w:r>
      <w:r w:rsidR="0046152F">
        <w:rPr>
          <w:sz w:val="24"/>
          <w:szCs w:val="24"/>
        </w:rPr>
        <w:t xml:space="preserve"> cost and flexibility benefits to their business</w:t>
      </w:r>
      <w:r w:rsidR="00AD1B3C">
        <w:rPr>
          <w:sz w:val="24"/>
          <w:szCs w:val="24"/>
        </w:rPr>
        <w:t xml:space="preserve"> </w:t>
      </w:r>
      <w:r w:rsidR="00AD1B3C">
        <w:rPr>
          <w:sz w:val="24"/>
          <w:szCs w:val="24"/>
        </w:rPr>
        <w:t>(</w:t>
      </w:r>
      <w:r w:rsidR="00AD1B3C" w:rsidRPr="00DE57CB">
        <w:rPr>
          <w:rFonts w:ascii="Times New Roman" w:hAnsi="Times New Roman" w:cs="Times New Roman"/>
          <w:sz w:val="24"/>
          <w:szCs w:val="24"/>
        </w:rPr>
        <w:t>Mangan</w:t>
      </w:r>
      <w:r w:rsidR="00AD1B3C">
        <w:rPr>
          <w:rFonts w:ascii="Times New Roman" w:hAnsi="Times New Roman" w:cs="Times New Roman"/>
          <w:sz w:val="24"/>
          <w:szCs w:val="24"/>
        </w:rPr>
        <w:t>, 2016)</w:t>
      </w:r>
      <w:r w:rsidR="0046152F">
        <w:rPr>
          <w:sz w:val="24"/>
          <w:szCs w:val="24"/>
        </w:rPr>
        <w:t>.</w:t>
      </w:r>
    </w:p>
    <w:p w14:paraId="7E6EAB10" w14:textId="7638B44B" w:rsidR="008F656E" w:rsidRDefault="001C02C3" w:rsidP="00E030C1">
      <w:pPr>
        <w:rPr>
          <w:sz w:val="24"/>
          <w:szCs w:val="24"/>
        </w:rPr>
      </w:pPr>
      <w:r>
        <w:rPr>
          <w:sz w:val="24"/>
          <w:szCs w:val="24"/>
        </w:rPr>
        <w:t>Maritime transport modes are used to transport the assembled cars around the world via 11 UK ports utilised by Jaguar Land Rover.</w:t>
      </w:r>
      <w:r w:rsidR="0046152F">
        <w:rPr>
          <w:sz w:val="24"/>
          <w:szCs w:val="24"/>
        </w:rPr>
        <w:t xml:space="preserve"> </w:t>
      </w:r>
      <w:r>
        <w:rPr>
          <w:sz w:val="24"/>
          <w:szCs w:val="24"/>
        </w:rPr>
        <w:t xml:space="preserve">For large volumes destined for international mobilisation, deep </w:t>
      </w:r>
      <w:r w:rsidR="00C93BCB">
        <w:rPr>
          <w:sz w:val="24"/>
          <w:szCs w:val="24"/>
        </w:rPr>
        <w:t>seaports</w:t>
      </w:r>
      <w:r>
        <w:rPr>
          <w:sz w:val="24"/>
          <w:szCs w:val="24"/>
        </w:rPr>
        <w:t xml:space="preserve"> are used in areas such as: Portbury, Southampton, and Port Immingham to transport </w:t>
      </w:r>
      <w:r w:rsidR="0037471E">
        <w:rPr>
          <w:sz w:val="24"/>
          <w:szCs w:val="24"/>
        </w:rPr>
        <w:t>finished products to southern Europe, or globally via 100 ports with 15 of them in Europe. 98% of the cars transported using roll-on-roll-off vessels (RORO)</w:t>
      </w:r>
      <w:r>
        <w:rPr>
          <w:sz w:val="24"/>
          <w:szCs w:val="24"/>
        </w:rPr>
        <w:t xml:space="preserve"> </w:t>
      </w:r>
      <w:r w:rsidR="0037471E">
        <w:rPr>
          <w:sz w:val="24"/>
          <w:szCs w:val="24"/>
        </w:rPr>
        <w:t>and pure car carriers (PCC), the latter of which can carry 6000 automobiles onboard a</w:t>
      </w:r>
      <w:r w:rsidR="00CA57E1">
        <w:rPr>
          <w:sz w:val="24"/>
          <w:szCs w:val="24"/>
        </w:rPr>
        <w:t>t time resulting in only 2% of automobiles being transported in shipping containers</w:t>
      </w:r>
      <w:r w:rsidR="00AD1B3C">
        <w:rPr>
          <w:sz w:val="24"/>
          <w:szCs w:val="24"/>
        </w:rPr>
        <w:t xml:space="preserve"> (</w:t>
      </w:r>
      <w:r w:rsidR="00AD1B3C" w:rsidRPr="00DE57CB">
        <w:rPr>
          <w:rFonts w:ascii="Times New Roman" w:hAnsi="Times New Roman" w:cs="Times New Roman"/>
          <w:sz w:val="24"/>
          <w:szCs w:val="24"/>
        </w:rPr>
        <w:t>Mangan</w:t>
      </w:r>
      <w:r w:rsidR="00AD1B3C">
        <w:rPr>
          <w:rFonts w:ascii="Times New Roman" w:hAnsi="Times New Roman" w:cs="Times New Roman"/>
          <w:sz w:val="24"/>
          <w:szCs w:val="24"/>
        </w:rPr>
        <w:t>, 2016)</w:t>
      </w:r>
      <w:r w:rsidR="00CA57E1">
        <w:rPr>
          <w:sz w:val="24"/>
          <w:szCs w:val="24"/>
        </w:rPr>
        <w:t>.</w:t>
      </w:r>
    </w:p>
    <w:p w14:paraId="55EB58D6" w14:textId="0DF740FC" w:rsidR="00715590" w:rsidRDefault="00715590" w:rsidP="00E030C1">
      <w:pPr>
        <w:rPr>
          <w:rFonts w:ascii="Times New Roman" w:hAnsi="Times New Roman" w:cs="Times New Roman"/>
          <w:sz w:val="24"/>
          <w:szCs w:val="24"/>
        </w:rPr>
      </w:pPr>
      <w:r>
        <w:rPr>
          <w:sz w:val="24"/>
          <w:szCs w:val="24"/>
        </w:rPr>
        <w:t>Jaguar Land Rover needs to use multi-modal transportation to transport their finished good</w:t>
      </w:r>
      <w:r w:rsidR="00354709">
        <w:rPr>
          <w:sz w:val="24"/>
          <w:szCs w:val="24"/>
        </w:rPr>
        <w:t>s</w:t>
      </w:r>
      <w:r>
        <w:rPr>
          <w:sz w:val="24"/>
          <w:szCs w:val="24"/>
        </w:rPr>
        <w:t xml:space="preserve"> from the factories to the ports</w:t>
      </w:r>
      <w:r w:rsidR="00354709">
        <w:rPr>
          <w:sz w:val="24"/>
          <w:szCs w:val="24"/>
        </w:rPr>
        <w:t xml:space="preserve"> (usually via road transport)</w:t>
      </w:r>
      <w:r>
        <w:rPr>
          <w:sz w:val="24"/>
          <w:szCs w:val="24"/>
        </w:rPr>
        <w:t xml:space="preserve"> and then from the ports across the waterway to the receiving port</w:t>
      </w:r>
      <w:r w:rsidR="00354709">
        <w:rPr>
          <w:sz w:val="24"/>
          <w:szCs w:val="24"/>
        </w:rPr>
        <w:t xml:space="preserve"> (usually RORO and PCC vessels)</w:t>
      </w:r>
      <w:r>
        <w:rPr>
          <w:sz w:val="24"/>
          <w:szCs w:val="24"/>
        </w:rPr>
        <w:t xml:space="preserve"> to then be transported to the dealers in</w:t>
      </w:r>
      <w:r w:rsidR="00354709">
        <w:rPr>
          <w:sz w:val="24"/>
          <w:szCs w:val="24"/>
        </w:rPr>
        <w:t xml:space="preserve"> the</w:t>
      </w:r>
      <w:r>
        <w:rPr>
          <w:sz w:val="24"/>
          <w:szCs w:val="24"/>
        </w:rPr>
        <w:t xml:space="preserve"> region</w:t>
      </w:r>
      <w:r w:rsidR="00354709">
        <w:rPr>
          <w:sz w:val="24"/>
          <w:szCs w:val="24"/>
        </w:rPr>
        <w:t xml:space="preserve"> (usually road transport) using three different logistic service providers (LSP) acquired by tendering services. The tendering process will assess the LSP against criteria such as: cost, travel time, </w:t>
      </w:r>
      <w:proofErr w:type="gramStart"/>
      <w:r w:rsidR="002F124E">
        <w:rPr>
          <w:sz w:val="24"/>
          <w:szCs w:val="24"/>
        </w:rPr>
        <w:t>quality</w:t>
      </w:r>
      <w:proofErr w:type="gramEnd"/>
      <w:r w:rsidR="00354709">
        <w:rPr>
          <w:sz w:val="24"/>
          <w:szCs w:val="24"/>
        </w:rPr>
        <w:t xml:space="preserve"> and experience. The </w:t>
      </w:r>
      <w:r w:rsidR="002F124E">
        <w:rPr>
          <w:sz w:val="24"/>
          <w:szCs w:val="24"/>
        </w:rPr>
        <w:t>outbound movements of freight from Jaguar Land Rover are serviced my multiple modes due to the Frequencies, volume, long distances and how widespread the finished products need to travel to arrive at dealers/customers that could be almost anywhere in the world. The exception would be, if the destination did not have the appropriate infrastructure in place to receive shipments of fr</w:t>
      </w:r>
      <w:r w:rsidR="00604013">
        <w:rPr>
          <w:sz w:val="24"/>
          <w:szCs w:val="24"/>
        </w:rPr>
        <w:t>e</w:t>
      </w:r>
      <w:r w:rsidR="002F124E">
        <w:rPr>
          <w:sz w:val="24"/>
          <w:szCs w:val="24"/>
        </w:rPr>
        <w:t xml:space="preserve">ight from a certain </w:t>
      </w:r>
      <w:r w:rsidR="00A22249">
        <w:rPr>
          <w:sz w:val="24"/>
          <w:szCs w:val="24"/>
        </w:rPr>
        <w:t xml:space="preserve">transport </w:t>
      </w:r>
      <w:r w:rsidR="002F124E">
        <w:rPr>
          <w:sz w:val="24"/>
          <w:szCs w:val="24"/>
        </w:rPr>
        <w:t>mode</w:t>
      </w:r>
      <w:r w:rsidR="00A22249">
        <w:rPr>
          <w:sz w:val="24"/>
          <w:szCs w:val="24"/>
        </w:rPr>
        <w:t xml:space="preserve">. </w:t>
      </w:r>
      <w:r w:rsidR="00C93BCB">
        <w:rPr>
          <w:sz w:val="24"/>
          <w:szCs w:val="24"/>
        </w:rPr>
        <w:t>Furthermore,</w:t>
      </w:r>
      <w:r w:rsidR="00A22249">
        <w:rPr>
          <w:sz w:val="24"/>
          <w:szCs w:val="24"/>
        </w:rPr>
        <w:t xml:space="preserve"> contractual terms may forbi</w:t>
      </w:r>
      <w:r w:rsidR="00604013">
        <w:rPr>
          <w:sz w:val="24"/>
          <w:szCs w:val="24"/>
        </w:rPr>
        <w:t>d</w:t>
      </w:r>
      <w:r w:rsidR="00A22249">
        <w:rPr>
          <w:sz w:val="24"/>
          <w:szCs w:val="24"/>
        </w:rPr>
        <w:t xml:space="preserve"> certain modes of travel or customs restrictions and capacity issues at ports etc. Other factors effecting mode selection could be weather conditions at sea effecting travel times of freight, government regulation the vary from country to country, the products being to</w:t>
      </w:r>
      <w:r w:rsidR="00604013">
        <w:rPr>
          <w:sz w:val="24"/>
          <w:szCs w:val="24"/>
        </w:rPr>
        <w:t>o</w:t>
      </w:r>
      <w:r w:rsidR="00A22249">
        <w:rPr>
          <w:sz w:val="24"/>
          <w:szCs w:val="24"/>
        </w:rPr>
        <w:t xml:space="preserve"> big for container </w:t>
      </w:r>
      <w:r w:rsidR="00A22249">
        <w:rPr>
          <w:sz w:val="24"/>
          <w:szCs w:val="24"/>
        </w:rPr>
        <w:lastRenderedPageBreak/>
        <w:t xml:space="preserve">movements and trying to minimise the environmental impacts by choosing </w:t>
      </w:r>
      <w:r w:rsidR="00C93BCB">
        <w:rPr>
          <w:sz w:val="24"/>
          <w:szCs w:val="24"/>
        </w:rPr>
        <w:t>more eco-friendly methods of transport</w:t>
      </w:r>
      <w:r w:rsidR="001E06A7">
        <w:rPr>
          <w:sz w:val="24"/>
          <w:szCs w:val="24"/>
        </w:rPr>
        <w:t xml:space="preserve"> </w:t>
      </w:r>
      <w:r w:rsidR="001E06A7">
        <w:rPr>
          <w:sz w:val="24"/>
          <w:szCs w:val="24"/>
        </w:rPr>
        <w:t>(</w:t>
      </w:r>
      <w:r w:rsidR="006339F8" w:rsidRPr="00F42E2A">
        <w:rPr>
          <w:rFonts w:ascii="Times New Roman" w:hAnsi="Times New Roman" w:cs="Times New Roman"/>
          <w:sz w:val="24"/>
          <w:szCs w:val="24"/>
        </w:rPr>
        <w:t>Christopher</w:t>
      </w:r>
      <w:r w:rsidR="006339F8">
        <w:rPr>
          <w:rFonts w:ascii="Times New Roman" w:hAnsi="Times New Roman" w:cs="Times New Roman"/>
          <w:sz w:val="24"/>
          <w:szCs w:val="24"/>
        </w:rPr>
        <w:t>, 2005;</w:t>
      </w:r>
      <w:r w:rsidR="006339F8" w:rsidRPr="00DE57CB">
        <w:rPr>
          <w:rFonts w:ascii="Times New Roman" w:hAnsi="Times New Roman" w:cs="Times New Roman"/>
          <w:sz w:val="24"/>
          <w:szCs w:val="24"/>
        </w:rPr>
        <w:t xml:space="preserve"> </w:t>
      </w:r>
      <w:r w:rsidR="001E06A7" w:rsidRPr="00DE57CB">
        <w:rPr>
          <w:rFonts w:ascii="Times New Roman" w:hAnsi="Times New Roman" w:cs="Times New Roman"/>
          <w:sz w:val="24"/>
          <w:szCs w:val="24"/>
        </w:rPr>
        <w:t>Mangan</w:t>
      </w:r>
      <w:r w:rsidR="001E06A7">
        <w:rPr>
          <w:rFonts w:ascii="Times New Roman" w:hAnsi="Times New Roman" w:cs="Times New Roman"/>
          <w:sz w:val="24"/>
          <w:szCs w:val="24"/>
        </w:rPr>
        <w:t>, 2016</w:t>
      </w:r>
      <w:r w:rsidR="00AF0AE8">
        <w:rPr>
          <w:rFonts w:ascii="Times New Roman" w:hAnsi="Times New Roman" w:cs="Times New Roman"/>
          <w:sz w:val="24"/>
          <w:szCs w:val="24"/>
        </w:rPr>
        <w:t>;</w:t>
      </w:r>
      <w:r w:rsidR="00AF0AE8">
        <w:rPr>
          <w:rFonts w:ascii="Times New Roman" w:hAnsi="Times New Roman" w:cs="Times New Roman"/>
          <w:sz w:val="24"/>
          <w:szCs w:val="24"/>
        </w:rPr>
        <w:t xml:space="preserve"> </w:t>
      </w:r>
      <w:r w:rsidR="00AF0AE8" w:rsidRPr="000D6FD0">
        <w:rPr>
          <w:rFonts w:ascii="Times New Roman" w:hAnsi="Times New Roman" w:cs="Times New Roman"/>
          <w:sz w:val="24"/>
          <w:szCs w:val="24"/>
        </w:rPr>
        <w:t>Grant</w:t>
      </w:r>
      <w:r w:rsidR="00AF0AE8">
        <w:rPr>
          <w:rFonts w:ascii="Times New Roman" w:hAnsi="Times New Roman" w:cs="Times New Roman"/>
          <w:sz w:val="24"/>
          <w:szCs w:val="24"/>
        </w:rPr>
        <w:t>, 2017).</w:t>
      </w:r>
    </w:p>
    <w:p w14:paraId="1AAEBA59" w14:textId="3AC9A859" w:rsidR="0006347F" w:rsidRDefault="0006347F" w:rsidP="0006347F">
      <w:pPr>
        <w:pStyle w:val="Heading1"/>
      </w:pPr>
      <w:bookmarkStart w:id="17" w:name="_Toc70369182"/>
      <w:r>
        <w:t>5.0 Conclusion</w:t>
      </w:r>
      <w:bookmarkEnd w:id="17"/>
      <w:r>
        <w:t xml:space="preserve"> </w:t>
      </w:r>
    </w:p>
    <w:p w14:paraId="654C3C97" w14:textId="39D49207" w:rsidR="00AE17BF" w:rsidRDefault="00AE17BF" w:rsidP="00AE17BF">
      <w:pPr>
        <w:rPr>
          <w:sz w:val="24"/>
          <w:szCs w:val="24"/>
        </w:rPr>
      </w:pPr>
      <w:r>
        <w:rPr>
          <w:sz w:val="24"/>
          <w:szCs w:val="24"/>
        </w:rPr>
        <w:t xml:space="preserve">This research identified that transportation modes mobilise through three elements which are air, land, and water. Furthermore, for each element there are different modes such as road, rail, pipeline, </w:t>
      </w:r>
      <w:r w:rsidR="00901076">
        <w:rPr>
          <w:sz w:val="24"/>
          <w:szCs w:val="24"/>
        </w:rPr>
        <w:t>air,</w:t>
      </w:r>
      <w:r>
        <w:rPr>
          <w:sz w:val="24"/>
          <w:szCs w:val="24"/>
        </w:rPr>
        <w:t xml:space="preserve"> and maritime/waterways</w:t>
      </w:r>
      <w:r w:rsidR="00D8713A">
        <w:rPr>
          <w:sz w:val="24"/>
          <w:szCs w:val="24"/>
        </w:rPr>
        <w:t xml:space="preserve"> using vehicles such as: trucks, trains, pipes, ships (container, RORO, PCC etc), and aeroplanes</w:t>
      </w:r>
      <w:r>
        <w:rPr>
          <w:sz w:val="24"/>
          <w:szCs w:val="24"/>
        </w:rPr>
        <w:t xml:space="preserve">. The competition for each mode depends on </w:t>
      </w:r>
      <w:r w:rsidR="00901076">
        <w:rPr>
          <w:sz w:val="24"/>
          <w:szCs w:val="24"/>
        </w:rPr>
        <w:t xml:space="preserve">the load carried, the volume, terms and conditions, infrastructure availability capacity issues and flexibility and cost. Intermodal transport is utilised by i.e., Jaguar Land Rover to transport their finished goods from plants to ports, and from ports to customers. The rise of the standard shipping container has paved the way for intermodal transportation allowing flexibility in mode or mixed mode choice. The global economy relies heavily on sea freight especially from Asia to the Northern hemisphere highlighting its fragility lately by the blockage at the Suez </w:t>
      </w:r>
      <w:r w:rsidR="00D8713A">
        <w:rPr>
          <w:sz w:val="24"/>
          <w:szCs w:val="24"/>
        </w:rPr>
        <w:t>Canal</w:t>
      </w:r>
      <w:r w:rsidR="00901076">
        <w:rPr>
          <w:sz w:val="24"/>
          <w:szCs w:val="24"/>
        </w:rPr>
        <w:t xml:space="preserve"> causing major disruptions to ports and the supply of good</w:t>
      </w:r>
      <w:r w:rsidR="00D8713A">
        <w:rPr>
          <w:sz w:val="24"/>
          <w:szCs w:val="24"/>
        </w:rPr>
        <w:t xml:space="preserve"> mainly to Europe. </w:t>
      </w:r>
      <w:r w:rsidR="00E1441D">
        <w:rPr>
          <w:sz w:val="24"/>
          <w:szCs w:val="24"/>
        </w:rPr>
        <w:t xml:space="preserve">The mixing of modes </w:t>
      </w:r>
      <w:r w:rsidR="00604013">
        <w:rPr>
          <w:sz w:val="24"/>
          <w:szCs w:val="24"/>
        </w:rPr>
        <w:t>is</w:t>
      </w:r>
      <w:r w:rsidR="00E1441D">
        <w:rPr>
          <w:sz w:val="24"/>
          <w:szCs w:val="24"/>
        </w:rPr>
        <w:t xml:space="preserve"> used to complement each other’s strengths to make up for weaknesses allowing greater flexibility, improving efficiency and reducing costs.</w:t>
      </w:r>
    </w:p>
    <w:p w14:paraId="6FC9FA2A" w14:textId="44B2CA22" w:rsidR="00B866FB" w:rsidRDefault="00B866FB" w:rsidP="00B866FB">
      <w:pPr>
        <w:pStyle w:val="Heading1"/>
        <w:rPr>
          <w:i/>
          <w:iCs/>
        </w:rPr>
      </w:pPr>
      <w:bookmarkStart w:id="18" w:name="_Toc70369183"/>
      <w:r w:rsidRPr="00B866FB">
        <w:rPr>
          <w:i/>
          <w:iCs/>
        </w:rPr>
        <w:t>References</w:t>
      </w:r>
      <w:bookmarkEnd w:id="18"/>
    </w:p>
    <w:p w14:paraId="40BCC553" w14:textId="454B81B9" w:rsidR="00B866FB" w:rsidRDefault="00B866FB" w:rsidP="00B866FB">
      <w:pPr>
        <w:rPr>
          <w:rFonts w:ascii="Times New Roman" w:hAnsi="Times New Roman" w:cs="Times New Roman"/>
          <w:sz w:val="24"/>
          <w:szCs w:val="24"/>
        </w:rPr>
      </w:pPr>
      <w:bookmarkStart w:id="19" w:name="_Hlk70364964"/>
      <w:r w:rsidRPr="00F42E2A">
        <w:rPr>
          <w:rFonts w:ascii="Times New Roman" w:hAnsi="Times New Roman" w:cs="Times New Roman"/>
          <w:sz w:val="24"/>
          <w:szCs w:val="24"/>
        </w:rPr>
        <w:t>Christopher</w:t>
      </w:r>
      <w:bookmarkEnd w:id="19"/>
      <w:r w:rsidRPr="00F42E2A">
        <w:rPr>
          <w:rFonts w:ascii="Times New Roman" w:hAnsi="Times New Roman" w:cs="Times New Roman"/>
          <w:sz w:val="24"/>
          <w:szCs w:val="24"/>
        </w:rPr>
        <w:t xml:space="preserve">, M. (2005). Logistics and supply chain </w:t>
      </w:r>
      <w:proofErr w:type="gramStart"/>
      <w:r w:rsidRPr="00F42E2A">
        <w:rPr>
          <w:rFonts w:ascii="Times New Roman" w:hAnsi="Times New Roman" w:cs="Times New Roman"/>
          <w:sz w:val="24"/>
          <w:szCs w:val="24"/>
        </w:rPr>
        <w:t>management :</w:t>
      </w:r>
      <w:proofErr w:type="gramEnd"/>
      <w:r w:rsidRPr="00F42E2A">
        <w:rPr>
          <w:rFonts w:ascii="Times New Roman" w:hAnsi="Times New Roman" w:cs="Times New Roman"/>
          <w:sz w:val="24"/>
          <w:szCs w:val="24"/>
        </w:rPr>
        <w:t xml:space="preserve"> creating value-adding networks 3rd ed.,. Logistics and supply chain </w:t>
      </w:r>
      <w:proofErr w:type="gramStart"/>
      <w:r w:rsidRPr="00F42E2A">
        <w:rPr>
          <w:rFonts w:ascii="Times New Roman" w:hAnsi="Times New Roman" w:cs="Times New Roman"/>
          <w:sz w:val="24"/>
          <w:szCs w:val="24"/>
        </w:rPr>
        <w:t>management :</w:t>
      </w:r>
      <w:proofErr w:type="gramEnd"/>
      <w:r w:rsidRPr="00F42E2A">
        <w:rPr>
          <w:rFonts w:ascii="Times New Roman" w:hAnsi="Times New Roman" w:cs="Times New Roman"/>
          <w:sz w:val="24"/>
          <w:szCs w:val="24"/>
        </w:rPr>
        <w:t xml:space="preserve"> creating value-adding networks 3rd ed.,</w:t>
      </w:r>
    </w:p>
    <w:p w14:paraId="7CBC73B7" w14:textId="77777777" w:rsidR="0040554F" w:rsidRDefault="0040554F" w:rsidP="00B866FB">
      <w:pPr>
        <w:rPr>
          <w:rFonts w:ascii="Times New Roman" w:hAnsi="Times New Roman" w:cs="Times New Roman"/>
          <w:sz w:val="24"/>
          <w:szCs w:val="24"/>
        </w:rPr>
      </w:pPr>
    </w:p>
    <w:p w14:paraId="65E35979" w14:textId="0E8A1493" w:rsidR="00B866FB" w:rsidRDefault="00B866FB" w:rsidP="00B866FB">
      <w:pPr>
        <w:spacing w:after="160" w:line="259" w:lineRule="auto"/>
        <w:rPr>
          <w:rFonts w:ascii="Times New Roman" w:hAnsi="Times New Roman" w:cs="Times New Roman"/>
          <w:sz w:val="24"/>
          <w:szCs w:val="24"/>
        </w:rPr>
      </w:pPr>
      <w:bookmarkStart w:id="20" w:name="_Hlk70363869"/>
      <w:r w:rsidRPr="00227686">
        <w:rPr>
          <w:rFonts w:ascii="Times New Roman" w:hAnsi="Times New Roman" w:cs="Times New Roman"/>
          <w:sz w:val="24"/>
          <w:szCs w:val="24"/>
        </w:rPr>
        <w:t>Corbett</w:t>
      </w:r>
      <w:bookmarkEnd w:id="20"/>
      <w:r w:rsidRPr="00227686">
        <w:rPr>
          <w:rFonts w:ascii="Times New Roman" w:hAnsi="Times New Roman" w:cs="Times New Roman"/>
          <w:sz w:val="24"/>
          <w:szCs w:val="24"/>
        </w:rPr>
        <w:t xml:space="preserve">, J. and </w:t>
      </w:r>
      <w:proofErr w:type="spellStart"/>
      <w:r w:rsidRPr="00227686">
        <w:rPr>
          <w:rFonts w:ascii="Times New Roman" w:hAnsi="Times New Roman" w:cs="Times New Roman"/>
          <w:sz w:val="24"/>
          <w:szCs w:val="24"/>
        </w:rPr>
        <w:t>Winebrake</w:t>
      </w:r>
      <w:proofErr w:type="spellEnd"/>
      <w:r w:rsidRPr="00227686">
        <w:rPr>
          <w:rFonts w:ascii="Times New Roman" w:hAnsi="Times New Roman" w:cs="Times New Roman"/>
          <w:sz w:val="24"/>
          <w:szCs w:val="24"/>
        </w:rPr>
        <w:t>, J. (2008). </w:t>
      </w:r>
      <w:r w:rsidRPr="00227686">
        <w:rPr>
          <w:rFonts w:ascii="Times New Roman" w:hAnsi="Times New Roman" w:cs="Times New Roman"/>
          <w:i/>
          <w:iCs/>
          <w:sz w:val="24"/>
          <w:szCs w:val="24"/>
        </w:rPr>
        <w:t>The Impacts of Globalisation on International Maritime Transport Activity Past trends and future perspectives</w:t>
      </w:r>
      <w:r w:rsidRPr="00227686">
        <w:rPr>
          <w:rFonts w:ascii="Times New Roman" w:hAnsi="Times New Roman" w:cs="Times New Roman"/>
          <w:sz w:val="24"/>
          <w:szCs w:val="24"/>
        </w:rPr>
        <w:t>. [online] </w:t>
      </w:r>
      <w:r w:rsidRPr="00227686">
        <w:rPr>
          <w:rFonts w:ascii="Times New Roman" w:hAnsi="Times New Roman" w:cs="Times New Roman"/>
          <w:i/>
          <w:iCs/>
          <w:sz w:val="24"/>
          <w:szCs w:val="24"/>
        </w:rPr>
        <w:t>Global Forum on Transport and Environment in a Globalising World</w:t>
      </w:r>
      <w:r w:rsidRPr="00227686">
        <w:rPr>
          <w:rFonts w:ascii="Times New Roman" w:hAnsi="Times New Roman" w:cs="Times New Roman"/>
          <w:sz w:val="24"/>
          <w:szCs w:val="24"/>
        </w:rPr>
        <w:t xml:space="preserve">. Available at: </w:t>
      </w:r>
      <w:hyperlink r:id="rId9" w:history="1">
        <w:r w:rsidR="0040554F" w:rsidRPr="00227686">
          <w:rPr>
            <w:rStyle w:val="Hyperlink"/>
            <w:rFonts w:ascii="Times New Roman" w:hAnsi="Times New Roman" w:cs="Times New Roman"/>
            <w:sz w:val="24"/>
            <w:szCs w:val="24"/>
          </w:rPr>
          <w:t>https://www.oecd.org/greengrowth/greening-transport/41380820.pdf</w:t>
        </w:r>
      </w:hyperlink>
      <w:r w:rsidRPr="00227686">
        <w:rPr>
          <w:rFonts w:ascii="Times New Roman" w:hAnsi="Times New Roman" w:cs="Times New Roman"/>
          <w:sz w:val="24"/>
          <w:szCs w:val="24"/>
        </w:rPr>
        <w:t>.</w:t>
      </w:r>
    </w:p>
    <w:p w14:paraId="54EFA703" w14:textId="77777777" w:rsidR="0040554F" w:rsidRPr="00227686" w:rsidRDefault="0040554F" w:rsidP="00B866FB">
      <w:pPr>
        <w:spacing w:after="160" w:line="259" w:lineRule="auto"/>
        <w:rPr>
          <w:rFonts w:ascii="Times New Roman" w:hAnsi="Times New Roman" w:cs="Times New Roman"/>
          <w:sz w:val="24"/>
          <w:szCs w:val="24"/>
        </w:rPr>
      </w:pPr>
    </w:p>
    <w:p w14:paraId="0C6978C9" w14:textId="66055753" w:rsidR="0040554F" w:rsidRDefault="0040554F" w:rsidP="0040554F">
      <w:pPr>
        <w:rPr>
          <w:rFonts w:ascii="Times New Roman" w:hAnsi="Times New Roman" w:cs="Times New Roman"/>
          <w:sz w:val="24"/>
          <w:szCs w:val="24"/>
        </w:rPr>
      </w:pPr>
      <w:r w:rsidRPr="000D6FD0">
        <w:rPr>
          <w:rFonts w:ascii="Times New Roman" w:hAnsi="Times New Roman" w:cs="Times New Roman"/>
          <w:sz w:val="24"/>
          <w:szCs w:val="24"/>
        </w:rPr>
        <w:t xml:space="preserve">Grant, D.B., Wong, C.Y. &amp; </w:t>
      </w:r>
      <w:proofErr w:type="spellStart"/>
      <w:r w:rsidRPr="000D6FD0">
        <w:rPr>
          <w:rFonts w:ascii="Times New Roman" w:hAnsi="Times New Roman" w:cs="Times New Roman"/>
          <w:sz w:val="24"/>
          <w:szCs w:val="24"/>
        </w:rPr>
        <w:t>Trautrims</w:t>
      </w:r>
      <w:proofErr w:type="spellEnd"/>
      <w:r w:rsidRPr="000D6FD0">
        <w:rPr>
          <w:rFonts w:ascii="Times New Roman" w:hAnsi="Times New Roman" w:cs="Times New Roman"/>
          <w:sz w:val="24"/>
          <w:szCs w:val="24"/>
        </w:rPr>
        <w:t>, Alexander, 2017. Sustainable logistics and supply chain management 2</w:t>
      </w:r>
      <w:r w:rsidRPr="000D6FD0">
        <w:rPr>
          <w:rFonts w:ascii="Times New Roman" w:hAnsi="Times New Roman" w:cs="Times New Roman"/>
          <w:sz w:val="24"/>
          <w:szCs w:val="24"/>
          <w:vertAlign w:val="superscript"/>
        </w:rPr>
        <w:t>nd</w:t>
      </w:r>
      <w:r w:rsidRPr="000D6FD0">
        <w:rPr>
          <w:rFonts w:ascii="Times New Roman" w:hAnsi="Times New Roman" w:cs="Times New Roman"/>
          <w:sz w:val="24"/>
          <w:szCs w:val="24"/>
        </w:rPr>
        <w:t xml:space="preserve"> edition.,</w:t>
      </w:r>
    </w:p>
    <w:p w14:paraId="75F3FA6B" w14:textId="2BDAD0F6" w:rsidR="0040554F" w:rsidRDefault="0040554F" w:rsidP="0040554F">
      <w:pPr>
        <w:rPr>
          <w:rFonts w:ascii="Times New Roman" w:hAnsi="Times New Roman" w:cs="Times New Roman"/>
          <w:sz w:val="24"/>
          <w:szCs w:val="24"/>
        </w:rPr>
      </w:pPr>
    </w:p>
    <w:p w14:paraId="0372BE8E" w14:textId="77777777" w:rsidR="0040554F" w:rsidRPr="00DE57CB" w:rsidRDefault="0040554F" w:rsidP="0040554F">
      <w:pPr>
        <w:pStyle w:val="NormalWeb"/>
        <w:rPr>
          <w:rFonts w:ascii="Calibri" w:hAnsi="Calibri"/>
          <w:color w:val="000000"/>
          <w:sz w:val="27"/>
          <w:szCs w:val="27"/>
        </w:rPr>
      </w:pPr>
      <w:bookmarkStart w:id="21" w:name="_Hlk70269328"/>
      <w:r w:rsidRPr="00DE57CB">
        <w:t>Mangan</w:t>
      </w:r>
      <w:bookmarkEnd w:id="21"/>
      <w:r w:rsidRPr="00DE57CB">
        <w:t xml:space="preserve">, J. &amp; </w:t>
      </w:r>
      <w:proofErr w:type="spellStart"/>
      <w:r w:rsidRPr="00DE57CB">
        <w:t>Lalwani</w:t>
      </w:r>
      <w:proofErr w:type="spellEnd"/>
      <w:r w:rsidRPr="00DE57CB">
        <w:t>, C., 2016. Global logistics and supply chain management 3rd ed.,</w:t>
      </w:r>
    </w:p>
    <w:p w14:paraId="048F2B0A" w14:textId="77777777" w:rsidR="0040554F" w:rsidRPr="000D6FD0" w:rsidRDefault="0040554F" w:rsidP="0040554F">
      <w:pPr>
        <w:rPr>
          <w:rFonts w:ascii="Times New Roman" w:hAnsi="Times New Roman" w:cs="Times New Roman"/>
          <w:sz w:val="24"/>
          <w:szCs w:val="24"/>
        </w:rPr>
      </w:pPr>
    </w:p>
    <w:p w14:paraId="32371A1F" w14:textId="77777777" w:rsidR="0040554F" w:rsidRDefault="0040554F" w:rsidP="0040554F">
      <w:pPr>
        <w:rPr>
          <w:rFonts w:ascii="Times New Roman" w:hAnsi="Times New Roman" w:cs="Times New Roman"/>
          <w:sz w:val="24"/>
          <w:szCs w:val="24"/>
        </w:rPr>
      </w:pPr>
      <w:r w:rsidRPr="00002A1E">
        <w:rPr>
          <w:rFonts w:ascii="Times New Roman" w:hAnsi="Times New Roman" w:cs="Times New Roman"/>
          <w:sz w:val="24"/>
          <w:szCs w:val="24"/>
        </w:rPr>
        <w:t>Rodrigue</w:t>
      </w:r>
      <w:r>
        <w:rPr>
          <w:rFonts w:ascii="Times New Roman" w:hAnsi="Times New Roman" w:cs="Times New Roman"/>
          <w:sz w:val="24"/>
          <w:szCs w:val="24"/>
        </w:rPr>
        <w:t>, J.</w:t>
      </w:r>
      <w:r w:rsidRPr="00002A1E">
        <w:rPr>
          <w:rFonts w:ascii="Times New Roman" w:hAnsi="Times New Roman" w:cs="Times New Roman"/>
          <w:sz w:val="24"/>
          <w:szCs w:val="24"/>
        </w:rPr>
        <w:t xml:space="preserve"> (2020). </w:t>
      </w:r>
      <w:r w:rsidRPr="00002A1E">
        <w:rPr>
          <w:rFonts w:ascii="Times New Roman" w:hAnsi="Times New Roman" w:cs="Times New Roman"/>
          <w:i/>
          <w:iCs/>
          <w:sz w:val="24"/>
          <w:szCs w:val="24"/>
        </w:rPr>
        <w:t xml:space="preserve">Geography </w:t>
      </w:r>
      <w:proofErr w:type="gramStart"/>
      <w:r w:rsidRPr="00002A1E">
        <w:rPr>
          <w:rFonts w:ascii="Times New Roman" w:hAnsi="Times New Roman" w:cs="Times New Roman"/>
          <w:i/>
          <w:iCs/>
          <w:sz w:val="24"/>
          <w:szCs w:val="24"/>
        </w:rPr>
        <w:t>Of</w:t>
      </w:r>
      <w:proofErr w:type="gramEnd"/>
      <w:r w:rsidRPr="00002A1E">
        <w:rPr>
          <w:rFonts w:ascii="Times New Roman" w:hAnsi="Times New Roman" w:cs="Times New Roman"/>
          <w:i/>
          <w:iCs/>
          <w:sz w:val="24"/>
          <w:szCs w:val="24"/>
        </w:rPr>
        <w:t xml:space="preserve"> Transport Systems.</w:t>
      </w:r>
      <w:r w:rsidRPr="00002A1E">
        <w:rPr>
          <w:rFonts w:ascii="Times New Roman" w:hAnsi="Times New Roman" w:cs="Times New Roman"/>
          <w:sz w:val="24"/>
          <w:szCs w:val="24"/>
        </w:rPr>
        <w:t> S.L.: Routledge.</w:t>
      </w:r>
    </w:p>
    <w:p w14:paraId="0A479158" w14:textId="77777777" w:rsidR="0040554F" w:rsidRDefault="0040554F" w:rsidP="0040554F">
      <w:pPr>
        <w:rPr>
          <w:rFonts w:ascii="Times New Roman" w:hAnsi="Times New Roman" w:cs="Times New Roman"/>
          <w:sz w:val="24"/>
          <w:szCs w:val="24"/>
        </w:rPr>
      </w:pPr>
    </w:p>
    <w:p w14:paraId="138E3ECE" w14:textId="06F1EE17" w:rsidR="0040554F" w:rsidRPr="001104B7" w:rsidRDefault="0040554F" w:rsidP="0040554F">
      <w:pPr>
        <w:rPr>
          <w:rFonts w:ascii="Times New Roman" w:hAnsi="Times New Roman" w:cs="Times New Roman"/>
          <w:sz w:val="24"/>
          <w:szCs w:val="24"/>
        </w:rPr>
      </w:pPr>
      <w:r w:rsidRPr="001104B7">
        <w:rPr>
          <w:rFonts w:ascii="Times New Roman" w:hAnsi="Times New Roman" w:cs="Times New Roman"/>
          <w:sz w:val="24"/>
          <w:szCs w:val="24"/>
        </w:rPr>
        <w:t>Rushton, A., Croucher, P. and Baker, P. (2017). </w:t>
      </w:r>
      <w:r w:rsidRPr="001104B7">
        <w:rPr>
          <w:rFonts w:ascii="Times New Roman" w:hAnsi="Times New Roman" w:cs="Times New Roman"/>
          <w:i/>
          <w:iCs/>
          <w:sz w:val="24"/>
          <w:szCs w:val="24"/>
        </w:rPr>
        <w:t>The handbook of logistics and distribution management</w:t>
      </w:r>
      <w:r w:rsidRPr="001104B7">
        <w:rPr>
          <w:rFonts w:ascii="Times New Roman" w:hAnsi="Times New Roman" w:cs="Times New Roman"/>
          <w:sz w:val="24"/>
          <w:szCs w:val="24"/>
        </w:rPr>
        <w:t>. London, United Kingdom: Kogan Page.</w:t>
      </w:r>
    </w:p>
    <w:p w14:paraId="11724DB9" w14:textId="77777777" w:rsidR="0040554F" w:rsidRDefault="0040554F" w:rsidP="00B866FB">
      <w:pPr>
        <w:pStyle w:val="NormalWeb"/>
        <w:spacing w:before="0" w:beforeAutospacing="0" w:after="0" w:afterAutospacing="0" w:line="360" w:lineRule="atLeast"/>
        <w:rPr>
          <w:rFonts w:ascii="Calibri" w:hAnsi="Calibri"/>
          <w:color w:val="000000"/>
          <w:sz w:val="27"/>
          <w:szCs w:val="27"/>
        </w:rPr>
      </w:pPr>
    </w:p>
    <w:p w14:paraId="08D218BA" w14:textId="530C1444" w:rsidR="00B866FB" w:rsidRDefault="00B866FB" w:rsidP="00B866FB">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Stevens, P. (2021). </w:t>
      </w:r>
      <w:r>
        <w:rPr>
          <w:rFonts w:ascii="Calibri" w:hAnsi="Calibri"/>
          <w:i/>
          <w:iCs/>
          <w:color w:val="000000"/>
          <w:sz w:val="27"/>
          <w:szCs w:val="27"/>
        </w:rPr>
        <w:t>The ship that blocked the Suez Canal may be free, but experts warn the supply chain impact could last months</w:t>
      </w:r>
      <w:r>
        <w:rPr>
          <w:rFonts w:ascii="Calibri" w:hAnsi="Calibri"/>
          <w:color w:val="000000"/>
          <w:sz w:val="27"/>
          <w:szCs w:val="27"/>
        </w:rPr>
        <w:t>. [online] CNBC. Available at:</w:t>
      </w:r>
      <w:r w:rsidR="0040554F">
        <w:rPr>
          <w:rFonts w:ascii="Calibri" w:hAnsi="Calibri"/>
          <w:color w:val="000000"/>
          <w:sz w:val="27"/>
          <w:szCs w:val="27"/>
        </w:rPr>
        <w:t xml:space="preserve"> </w:t>
      </w:r>
      <w:r>
        <w:rPr>
          <w:rFonts w:ascii="Calibri" w:hAnsi="Calibri"/>
          <w:color w:val="000000"/>
          <w:sz w:val="27"/>
          <w:szCs w:val="27"/>
        </w:rPr>
        <w:t>https://www.cnbc.com/2021/03/29/suez-canal-is-moving-but-the-supply-chain-impact-could-last-months.html [Accessed 30 Mar. 2021].</w:t>
      </w:r>
    </w:p>
    <w:p w14:paraId="7F0B50F6" w14:textId="77777777" w:rsidR="00B866FB" w:rsidRDefault="00B866FB" w:rsidP="00B866FB">
      <w:pPr>
        <w:pStyle w:val="NormalWeb"/>
        <w:rPr>
          <w:rFonts w:ascii="Calibri" w:hAnsi="Calibri"/>
          <w:color w:val="000000"/>
          <w:sz w:val="27"/>
          <w:szCs w:val="27"/>
        </w:rPr>
      </w:pPr>
      <w:r>
        <w:rPr>
          <w:rFonts w:ascii="Calibri" w:hAnsi="Calibri"/>
          <w:color w:val="000000"/>
          <w:sz w:val="27"/>
          <w:szCs w:val="27"/>
        </w:rPr>
        <w:t>‌</w:t>
      </w:r>
      <w:bookmarkStart w:id="22" w:name="_Hlk68625492"/>
      <w:bookmarkStart w:id="23" w:name="_Hlk69782603"/>
    </w:p>
    <w:bookmarkEnd w:id="22"/>
    <w:bookmarkEnd w:id="23"/>
    <w:p w14:paraId="2DC902BC" w14:textId="77777777" w:rsidR="00B866FB" w:rsidRPr="00002A1E" w:rsidRDefault="00B866FB" w:rsidP="00B866FB">
      <w:pPr>
        <w:rPr>
          <w:rFonts w:ascii="Times New Roman" w:hAnsi="Times New Roman" w:cs="Times New Roman"/>
          <w:sz w:val="24"/>
          <w:szCs w:val="24"/>
        </w:rPr>
      </w:pPr>
    </w:p>
    <w:p w14:paraId="652A2768" w14:textId="77777777" w:rsidR="00B866FB" w:rsidRPr="001104B7" w:rsidRDefault="00B866FB" w:rsidP="00B866FB">
      <w:pPr>
        <w:spacing w:after="160" w:line="259" w:lineRule="auto"/>
        <w:rPr>
          <w:rFonts w:ascii="Times New Roman" w:hAnsi="Times New Roman" w:cs="Times New Roman"/>
          <w:sz w:val="24"/>
          <w:szCs w:val="24"/>
        </w:rPr>
      </w:pPr>
      <w:r w:rsidRPr="001104B7">
        <w:rPr>
          <w:rFonts w:ascii="Times New Roman" w:hAnsi="Times New Roman" w:cs="Times New Roman"/>
          <w:sz w:val="24"/>
          <w:szCs w:val="24"/>
        </w:rPr>
        <w:t>‌</w:t>
      </w:r>
    </w:p>
    <w:p w14:paraId="53779031" w14:textId="77777777" w:rsidR="00B866FB" w:rsidRPr="00227686" w:rsidRDefault="00B866FB" w:rsidP="00B866FB">
      <w:pPr>
        <w:spacing w:after="160" w:line="259" w:lineRule="auto"/>
        <w:rPr>
          <w:rFonts w:ascii="Times New Roman" w:hAnsi="Times New Roman" w:cs="Times New Roman"/>
          <w:sz w:val="24"/>
          <w:szCs w:val="24"/>
        </w:rPr>
      </w:pPr>
      <w:r w:rsidRPr="00227686">
        <w:rPr>
          <w:rFonts w:ascii="Times New Roman" w:hAnsi="Times New Roman" w:cs="Times New Roman"/>
          <w:sz w:val="24"/>
          <w:szCs w:val="24"/>
        </w:rPr>
        <w:t>‌</w:t>
      </w:r>
    </w:p>
    <w:p w14:paraId="2EC90410" w14:textId="77777777" w:rsidR="00B866FB" w:rsidRPr="00002A1E" w:rsidRDefault="00B866FB" w:rsidP="00B866FB">
      <w:pPr>
        <w:rPr>
          <w:rFonts w:ascii="Times New Roman" w:hAnsi="Times New Roman" w:cs="Times New Roman"/>
          <w:sz w:val="24"/>
          <w:szCs w:val="24"/>
        </w:rPr>
      </w:pPr>
    </w:p>
    <w:p w14:paraId="1A8BB0ED" w14:textId="77777777" w:rsidR="00B866FB" w:rsidRPr="00B866FB" w:rsidRDefault="00B866FB" w:rsidP="00B866FB"/>
    <w:sectPr w:rsidR="00B866FB" w:rsidRPr="00B866F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A0887" w14:textId="77777777" w:rsidR="008644EB" w:rsidRDefault="008644EB" w:rsidP="002411AA">
      <w:pPr>
        <w:spacing w:after="0" w:line="240" w:lineRule="auto"/>
      </w:pPr>
      <w:r>
        <w:separator/>
      </w:r>
    </w:p>
  </w:endnote>
  <w:endnote w:type="continuationSeparator" w:id="0">
    <w:p w14:paraId="1BE25DF9" w14:textId="77777777" w:rsidR="008644EB" w:rsidRDefault="008644EB" w:rsidP="00241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10AE50" w14:textId="77777777" w:rsidR="002411AA" w:rsidRDefault="002411A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0C29A4D" w14:textId="77777777" w:rsidR="002411AA" w:rsidRDefault="00241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97A73" w14:textId="77777777" w:rsidR="008644EB" w:rsidRDefault="008644EB" w:rsidP="002411AA">
      <w:pPr>
        <w:spacing w:after="0" w:line="240" w:lineRule="auto"/>
      </w:pPr>
      <w:r>
        <w:separator/>
      </w:r>
    </w:p>
  </w:footnote>
  <w:footnote w:type="continuationSeparator" w:id="0">
    <w:p w14:paraId="6BB1C5CD" w14:textId="77777777" w:rsidR="008644EB" w:rsidRDefault="008644EB" w:rsidP="002411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EFA73" w14:textId="33318F58" w:rsidR="002411AA" w:rsidRDefault="002411AA">
    <w:pPr>
      <w:pStyle w:val="Header"/>
    </w:pPr>
    <w:r>
      <w:t>Student: Aarron Diplock</w:t>
    </w:r>
  </w:p>
  <w:p w14:paraId="0F54EF66" w14:textId="4124274E" w:rsidR="002411AA" w:rsidRDefault="002411AA">
    <w:pPr>
      <w:pStyle w:val="Header"/>
    </w:pPr>
    <w:r>
      <w:t>Student Number: P150823</w:t>
    </w:r>
  </w:p>
  <w:p w14:paraId="2304A811" w14:textId="4696D742" w:rsidR="002411AA" w:rsidRDefault="002411AA">
    <w:pPr>
      <w:pStyle w:val="Header"/>
    </w:pPr>
    <w:r>
      <w:t>Module Number: M6X01294</w:t>
    </w:r>
  </w:p>
  <w:p w14:paraId="23CCDF1D" w14:textId="4C04CA92" w:rsidR="002411AA" w:rsidRDefault="002411AA">
    <w:pPr>
      <w:pStyle w:val="Header"/>
    </w:pPr>
    <w:r>
      <w:t>Assignment 2</w:t>
    </w:r>
  </w:p>
  <w:p w14:paraId="577F940E" w14:textId="77777777" w:rsidR="002411AA" w:rsidRDefault="002411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13DE"/>
    <w:multiLevelType w:val="hybridMultilevel"/>
    <w:tmpl w:val="A1E41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AB3DC8"/>
    <w:multiLevelType w:val="hybridMultilevel"/>
    <w:tmpl w:val="DD128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384B90"/>
    <w:multiLevelType w:val="hybridMultilevel"/>
    <w:tmpl w:val="4F526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8F0"/>
    <w:rsid w:val="00006A0B"/>
    <w:rsid w:val="0006347F"/>
    <w:rsid w:val="00076566"/>
    <w:rsid w:val="00087270"/>
    <w:rsid w:val="000D542C"/>
    <w:rsid w:val="001118EA"/>
    <w:rsid w:val="00112935"/>
    <w:rsid w:val="001322D3"/>
    <w:rsid w:val="00151896"/>
    <w:rsid w:val="0016382E"/>
    <w:rsid w:val="0016710E"/>
    <w:rsid w:val="00177D63"/>
    <w:rsid w:val="00192BDA"/>
    <w:rsid w:val="001B0D7D"/>
    <w:rsid w:val="001C02C3"/>
    <w:rsid w:val="001C4467"/>
    <w:rsid w:val="001E06A7"/>
    <w:rsid w:val="001E31F3"/>
    <w:rsid w:val="00225C6F"/>
    <w:rsid w:val="002411AA"/>
    <w:rsid w:val="002665DE"/>
    <w:rsid w:val="002B58C6"/>
    <w:rsid w:val="002C06FB"/>
    <w:rsid w:val="002C46C5"/>
    <w:rsid w:val="002C703E"/>
    <w:rsid w:val="002C7BA4"/>
    <w:rsid w:val="002E2D6D"/>
    <w:rsid w:val="002E48F0"/>
    <w:rsid w:val="002F124E"/>
    <w:rsid w:val="00354709"/>
    <w:rsid w:val="003562EB"/>
    <w:rsid w:val="00360686"/>
    <w:rsid w:val="0037191C"/>
    <w:rsid w:val="0037471E"/>
    <w:rsid w:val="00392A46"/>
    <w:rsid w:val="00395869"/>
    <w:rsid w:val="003D1356"/>
    <w:rsid w:val="0040554F"/>
    <w:rsid w:val="00423775"/>
    <w:rsid w:val="00455374"/>
    <w:rsid w:val="0046152F"/>
    <w:rsid w:val="00467FF2"/>
    <w:rsid w:val="00482280"/>
    <w:rsid w:val="004A6359"/>
    <w:rsid w:val="004E7053"/>
    <w:rsid w:val="00506FD2"/>
    <w:rsid w:val="00527C65"/>
    <w:rsid w:val="005B6A10"/>
    <w:rsid w:val="005C0ACA"/>
    <w:rsid w:val="005E0812"/>
    <w:rsid w:val="00604013"/>
    <w:rsid w:val="00614555"/>
    <w:rsid w:val="00627D92"/>
    <w:rsid w:val="006339F8"/>
    <w:rsid w:val="006406E6"/>
    <w:rsid w:val="0067497E"/>
    <w:rsid w:val="0069745B"/>
    <w:rsid w:val="006C43FA"/>
    <w:rsid w:val="006F1FC7"/>
    <w:rsid w:val="006F4542"/>
    <w:rsid w:val="0070113B"/>
    <w:rsid w:val="00715590"/>
    <w:rsid w:val="007231D0"/>
    <w:rsid w:val="00723DB6"/>
    <w:rsid w:val="00737596"/>
    <w:rsid w:val="0076343C"/>
    <w:rsid w:val="00764352"/>
    <w:rsid w:val="00767F50"/>
    <w:rsid w:val="0077793D"/>
    <w:rsid w:val="00793F21"/>
    <w:rsid w:val="007E6C40"/>
    <w:rsid w:val="00817D8A"/>
    <w:rsid w:val="00855201"/>
    <w:rsid w:val="008644EB"/>
    <w:rsid w:val="008B48FD"/>
    <w:rsid w:val="008D7EAA"/>
    <w:rsid w:val="008E79D5"/>
    <w:rsid w:val="008F656E"/>
    <w:rsid w:val="00901076"/>
    <w:rsid w:val="00910D35"/>
    <w:rsid w:val="00932F6F"/>
    <w:rsid w:val="009B338C"/>
    <w:rsid w:val="009B3F8E"/>
    <w:rsid w:val="009F1F52"/>
    <w:rsid w:val="00A22249"/>
    <w:rsid w:val="00A2372F"/>
    <w:rsid w:val="00A60422"/>
    <w:rsid w:val="00A639EF"/>
    <w:rsid w:val="00A80613"/>
    <w:rsid w:val="00A90AFA"/>
    <w:rsid w:val="00AA2181"/>
    <w:rsid w:val="00AC6E2C"/>
    <w:rsid w:val="00AD1B3C"/>
    <w:rsid w:val="00AE17BF"/>
    <w:rsid w:val="00AF0AE8"/>
    <w:rsid w:val="00AF3D14"/>
    <w:rsid w:val="00B00355"/>
    <w:rsid w:val="00B07884"/>
    <w:rsid w:val="00B1656E"/>
    <w:rsid w:val="00B46341"/>
    <w:rsid w:val="00B50A6F"/>
    <w:rsid w:val="00B56F7B"/>
    <w:rsid w:val="00B84541"/>
    <w:rsid w:val="00B866FB"/>
    <w:rsid w:val="00C17BB8"/>
    <w:rsid w:val="00C6031B"/>
    <w:rsid w:val="00C93BCB"/>
    <w:rsid w:val="00C96CAE"/>
    <w:rsid w:val="00CA57E1"/>
    <w:rsid w:val="00CD2FB4"/>
    <w:rsid w:val="00D02356"/>
    <w:rsid w:val="00D56386"/>
    <w:rsid w:val="00D833D2"/>
    <w:rsid w:val="00D8713A"/>
    <w:rsid w:val="00DA12D8"/>
    <w:rsid w:val="00E030C1"/>
    <w:rsid w:val="00E1441D"/>
    <w:rsid w:val="00E44EA1"/>
    <w:rsid w:val="00E50DE6"/>
    <w:rsid w:val="00E66C4A"/>
    <w:rsid w:val="00EE329F"/>
    <w:rsid w:val="00EF0561"/>
    <w:rsid w:val="00EF3961"/>
    <w:rsid w:val="00F61317"/>
    <w:rsid w:val="00FA5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44899"/>
  <w15:chartTrackingRefBased/>
  <w15:docId w15:val="{9D01BDCF-19E7-4870-A218-D0631501D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1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06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44E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A12D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1D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E6C40"/>
    <w:pPr>
      <w:ind w:left="720"/>
      <w:contextualSpacing/>
    </w:pPr>
  </w:style>
  <w:style w:type="character" w:customStyle="1" w:styleId="Heading2Char">
    <w:name w:val="Heading 2 Char"/>
    <w:basedOn w:val="DefaultParagraphFont"/>
    <w:link w:val="Heading2"/>
    <w:uiPriority w:val="9"/>
    <w:rsid w:val="0036068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44EA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A12D8"/>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6F1F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FC7"/>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B866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0554F"/>
    <w:rPr>
      <w:color w:val="0563C1" w:themeColor="hyperlink"/>
      <w:u w:val="single"/>
    </w:rPr>
  </w:style>
  <w:style w:type="character" w:styleId="UnresolvedMention">
    <w:name w:val="Unresolved Mention"/>
    <w:basedOn w:val="DefaultParagraphFont"/>
    <w:uiPriority w:val="99"/>
    <w:semiHidden/>
    <w:unhideWhenUsed/>
    <w:rsid w:val="0040554F"/>
    <w:rPr>
      <w:color w:val="605E5C"/>
      <w:shd w:val="clear" w:color="auto" w:fill="E1DFDD"/>
    </w:rPr>
  </w:style>
  <w:style w:type="paragraph" w:styleId="Header">
    <w:name w:val="header"/>
    <w:basedOn w:val="Normal"/>
    <w:link w:val="HeaderChar"/>
    <w:uiPriority w:val="99"/>
    <w:unhideWhenUsed/>
    <w:rsid w:val="00241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1AA"/>
  </w:style>
  <w:style w:type="paragraph" w:styleId="Footer">
    <w:name w:val="footer"/>
    <w:basedOn w:val="Normal"/>
    <w:link w:val="FooterChar"/>
    <w:uiPriority w:val="99"/>
    <w:unhideWhenUsed/>
    <w:rsid w:val="00241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1AA"/>
  </w:style>
  <w:style w:type="paragraph" w:styleId="TOCHeading">
    <w:name w:val="TOC Heading"/>
    <w:basedOn w:val="Heading1"/>
    <w:next w:val="Normal"/>
    <w:uiPriority w:val="39"/>
    <w:unhideWhenUsed/>
    <w:qFormat/>
    <w:rsid w:val="0037191C"/>
    <w:pPr>
      <w:spacing w:line="259" w:lineRule="auto"/>
      <w:outlineLvl w:val="9"/>
    </w:pPr>
    <w:rPr>
      <w:lang w:val="en-US"/>
    </w:rPr>
  </w:style>
  <w:style w:type="paragraph" w:styleId="TOC1">
    <w:name w:val="toc 1"/>
    <w:basedOn w:val="Normal"/>
    <w:next w:val="Normal"/>
    <w:autoRedefine/>
    <w:uiPriority w:val="39"/>
    <w:unhideWhenUsed/>
    <w:rsid w:val="0037191C"/>
    <w:pPr>
      <w:spacing w:after="100"/>
    </w:pPr>
  </w:style>
  <w:style w:type="paragraph" w:styleId="TOC2">
    <w:name w:val="toc 2"/>
    <w:basedOn w:val="Normal"/>
    <w:next w:val="Normal"/>
    <w:autoRedefine/>
    <w:uiPriority w:val="39"/>
    <w:unhideWhenUsed/>
    <w:rsid w:val="0037191C"/>
    <w:pPr>
      <w:spacing w:after="100"/>
      <w:ind w:left="220"/>
    </w:pPr>
  </w:style>
  <w:style w:type="paragraph" w:styleId="TOC3">
    <w:name w:val="toc 3"/>
    <w:basedOn w:val="Normal"/>
    <w:next w:val="Normal"/>
    <w:autoRedefine/>
    <w:uiPriority w:val="39"/>
    <w:unhideWhenUsed/>
    <w:rsid w:val="0037191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oecd.org/greengrowth/greening-transport/413808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AACD0-F956-48B0-91B9-3052034DB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4400</TotalTime>
  <Pages>10</Pages>
  <Words>2980</Words>
  <Characters>16989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Diplock (1804589)</dc:creator>
  <cp:keywords/>
  <dc:description/>
  <cp:lastModifiedBy>Rachel Diplock (1804589)</cp:lastModifiedBy>
  <cp:revision>71</cp:revision>
  <dcterms:created xsi:type="dcterms:W3CDTF">2021-04-22T16:06:00Z</dcterms:created>
  <dcterms:modified xsi:type="dcterms:W3CDTF">2021-04-26T21:57:00Z</dcterms:modified>
</cp:coreProperties>
</file>