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Shaid Saleem</w: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1715440</w:t>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36"/>
          <w:szCs w:val="36"/>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36"/>
          <w:szCs w:val="36"/>
          <w:u w:val="none"/>
          <w:shd w:fill="auto" w:val="clear"/>
          <w:vertAlign w:val="baseline"/>
          <w:rtl w:val="0"/>
        </w:rPr>
        <w:t xml:space="preserve">BMHP5005_BIRM</w:t>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Introduction to Research</w:t>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Jonathon Wyatt</w:t>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36"/>
          <w:szCs w:val="36"/>
          <w:u w:val="none"/>
          <w:shd w:fill="auto" w:val="clear"/>
          <w:vertAlign w:val="baseline"/>
        </w:rPr>
      </w:pPr>
      <w:r w:rsidDel="00000000" w:rsidR="00000000" w:rsidRPr="00000000">
        <w:rPr>
          <w:rFonts w:ascii="Times New Roman" w:cs="Times New Roman" w:eastAsia="Times New Roman" w:hAnsi="Times New Roman"/>
          <w:sz w:val="36"/>
          <w:szCs w:val="36"/>
          <w:rtl w:val="0"/>
        </w:rPr>
        <w:t xml:space="preserve">Literature Review</w:t>
      </w:r>
      <w:r w:rsidDel="00000000" w:rsidR="00000000" w:rsidRPr="00000000">
        <w:rPr>
          <w:rFonts w:ascii="Times New Roman" w:cs="Times New Roman" w:eastAsia="Times New Roman" w:hAnsi="Times New Roman"/>
          <w:b w:val="0"/>
          <w:i w:val="0"/>
          <w:smallCaps w:val="0"/>
          <w:strike w:val="0"/>
          <w:color w:val="000000"/>
          <w:sz w:val="36"/>
          <w:szCs w:val="36"/>
          <w:u w:val="none"/>
          <w:shd w:fill="auto" w:val="clear"/>
          <w:vertAlign w:val="baseline"/>
          <w:rtl w:val="0"/>
        </w:rPr>
        <w:t xml:space="preserve"> </w:t>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077.780151367188" w:line="240" w:lineRule="auto"/>
        <w:ind w:left="0" w:right="55.2001953125"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w:t>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4.5599365234375" w:right="0" w:firstLine="0"/>
        <w:jc w:val="left"/>
        <w:rPr>
          <w:rFonts w:ascii="Calibri" w:cs="Calibri" w:eastAsia="Calibri" w:hAnsi="Calibri"/>
          <w:b w:val="0"/>
          <w:i w:val="0"/>
          <w:smallCaps w:val="0"/>
          <w:strike w:val="0"/>
          <w:color w:val="2e74b5"/>
          <w:sz w:val="28"/>
          <w:szCs w:val="28"/>
          <w:u w:val="none"/>
          <w:shd w:fill="auto" w:val="clear"/>
          <w:vertAlign w:val="baseline"/>
        </w:rPr>
      </w:pPr>
      <w:r w:rsidDel="00000000" w:rsidR="00000000" w:rsidRPr="00000000">
        <w:rPr>
          <w:rFonts w:ascii="Calibri" w:cs="Calibri" w:eastAsia="Calibri" w:hAnsi="Calibri"/>
          <w:b w:val="0"/>
          <w:i w:val="0"/>
          <w:smallCaps w:val="0"/>
          <w:strike w:val="0"/>
          <w:color w:val="2e74b5"/>
          <w:sz w:val="28"/>
          <w:szCs w:val="28"/>
          <w:u w:val="none"/>
          <w:shd w:fill="auto" w:val="clear"/>
          <w:vertAlign w:val="baseline"/>
          <w:rtl w:val="0"/>
        </w:rPr>
        <w:t xml:space="preserve">Contents  </w:t>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3.23974609375" w:line="428.1990337371826" w:lineRule="auto"/>
        <w:ind w:left="2.87994384765625" w:right="65.001220703125"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Topic...........................................................................................................................3 Introduction................................................................................................................................3 Study Background..............................................................................................................3 Rationale of the selection of the research topic .................................................................3 Methodology and methods.........................................................................................................4 Significance of ethical practice in research ...............................................................................5 Literature Review.......................................................................................................................5 Findings and Discussion ............................................................................................................9 Conclusion and recommendation.............................................................................................10 References................................................................................................................................12 </w:t>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17.12158203125"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795.33935546875" w:line="240" w:lineRule="auto"/>
        <w:ind w:left="0" w:right="55.2001953125"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w:t>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7996826171875" w:right="0" w:firstLine="0"/>
        <w:jc w:val="left"/>
        <w:rPr>
          <w:rFonts w:ascii="Times New Roman" w:cs="Times New Roman" w:eastAsia="Times New Roman" w:hAnsi="Times New Roman"/>
          <w:b w:val="1"/>
          <w:i w:val="0"/>
          <w:smallCaps w:val="0"/>
          <w:strike w:val="0"/>
          <w:color w:val="4472c4"/>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4472c4"/>
          <w:sz w:val="28"/>
          <w:szCs w:val="28"/>
          <w:u w:val="none"/>
          <w:shd w:fill="auto" w:val="clear"/>
          <w:vertAlign w:val="baseline"/>
          <w:rtl w:val="0"/>
        </w:rPr>
        <w:t xml:space="preserve">Research Topic </w:t>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8.23974609375" w:line="341.86354637145996" w:lineRule="auto"/>
        <w:ind w:left="5.279998779296875" w:right="-1.920166015625" w:hanging="0.95993041992187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Investigation of the Relationship between Mental illness and Suicides- A case study of UK's  Young Adults. </w:t>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3.056640625" w:line="240" w:lineRule="auto"/>
        <w:ind w:left="5.5999755859375" w:right="0" w:firstLine="0"/>
        <w:jc w:val="left"/>
        <w:rPr>
          <w:rFonts w:ascii="Times New Roman" w:cs="Times New Roman" w:eastAsia="Times New Roman" w:hAnsi="Times New Roman"/>
          <w:b w:val="1"/>
          <w:i w:val="0"/>
          <w:smallCaps w:val="0"/>
          <w:strike w:val="0"/>
          <w:color w:val="4472c4"/>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4472c4"/>
          <w:sz w:val="28"/>
          <w:szCs w:val="28"/>
          <w:u w:val="none"/>
          <w:shd w:fill="auto" w:val="clear"/>
          <w:vertAlign w:val="baseline"/>
          <w:rtl w:val="0"/>
        </w:rPr>
        <w:t xml:space="preserve">Introduction </w:t>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8.23974609375" w:line="240" w:lineRule="auto"/>
        <w:ind w:left="8.3999633789062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Study Background </w:t>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4.91943359375" w:line="344.4734287261963" w:lineRule="auto"/>
        <w:ind w:left="2.400054931640625" w:right="-4.638671875" w:firstLine="1.1999511718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According to ONS data among the leading cause of death, suicides position is within the top  ten as worldwide 1.5% of people’s cause of death is suicide. Suicide accounts for the death of  14.5 people out of 100,000 per year, however, the suicide causes vary based on country, age,  sex and the way suicide are reported and defined in society. The majority of the suicides are </w:t>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45361328125" w:line="344.8620414733887" w:lineRule="auto"/>
        <w:ind w:left="0.720062255859375" w:right="-3.27880859375" w:firstLine="2.399902343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result of mental illness and studies have shown that 90% of individuals that suicide is due  to mental illness. Suicide is not only the output of mental illness because it is rare that  individuals select this path for a single cause. However, it is found from the study that mental  illness increases the suicide risk by double when compared with people that do not  experience mental impairment. In the UK, the number of deaths due to suicide decreased in  the last 5 years, however, deaths due to suicide of mental impairment individuals is still a  concern in the UK. Males are the major victim of suicide when compared to women and it is  also found males have more mental health issues in the UK compared to females and it  accounts for 23%. Suicide methods vary by gender and in the UK some of the common  methods of suicide are self-poisoning, hanging and jumping from high infrastructure. A study  of Glasby (2017) shows that males go through a situation such as work pressure, the dilemma  of young age, dissatisfaction and loneliness and these leads to mental illness and the final  result is suicide to escape from these issues. However, it is not explicit about the relationship  between suicide and mental illness among young adults. </w:t>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0.057373046875" w:line="240" w:lineRule="auto"/>
        <w:ind w:left="6.2399291992187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Rationale of the selection of the research topic </w:t>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4.9200439453125" w:line="344.6359062194824" w:lineRule="auto"/>
        <w:ind w:left="0.720062255859375" w:right="2.039794921875" w:firstLine="2.879943847656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According to a study, 25% of people in the UK were in contact with mental health services  before death, thus, it indicates that there is a relationship between mental illness and suicide.  The study also addressed that younger people in the UK are the victim of suicide and they  also experience mental impairment due to different factors such as ethnicity, homelessness,  dissatisfaction and disengagement with mental health services. According to a study by  ScienceDirect, it is found that social isolation, history of abuse and academic pressures are  among the most significant cause of suicide among younger adults in the UK. Medical  evidence also shows that too much pressure, social isolation and family problems develop </w:t>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30.2839660644531" w:line="240" w:lineRule="auto"/>
        <w:ind w:left="0" w:right="55.2001953125"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w:t>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92870330810547" w:lineRule="auto"/>
        <w:ind w:left="3.119964599609375" w:right="-3.5986328125" w:firstLine="0.7200622558593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mental illness in younger people and due to the inability of taking such pressure, they chose  the path of suicide to get freedom. A study conducted on 145 suicide cases shows that the  week before suicide, individuals engaged in self-harm and 70% of deaths were in males that  are aged between 18-19 (Arber et all, 2003). So, due to these alarming findings, this topic is  selected for the investigation that is to find out the relationship between mental illness and  suicide among young adults. </w:t>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0.5908203125" w:line="240" w:lineRule="auto"/>
        <w:ind w:left="3.91998291015625" w:right="0" w:firstLine="0"/>
        <w:jc w:val="left"/>
        <w:rPr>
          <w:rFonts w:ascii="Times New Roman" w:cs="Times New Roman" w:eastAsia="Times New Roman" w:hAnsi="Times New Roman"/>
          <w:b w:val="1"/>
          <w:i w:val="0"/>
          <w:smallCaps w:val="0"/>
          <w:strike w:val="0"/>
          <w:color w:val="4472c4"/>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4472c4"/>
          <w:sz w:val="28"/>
          <w:szCs w:val="28"/>
          <w:u w:val="none"/>
          <w:shd w:fill="auto" w:val="clear"/>
          <w:vertAlign w:val="baseline"/>
          <w:rtl w:val="0"/>
        </w:rPr>
        <w:t xml:space="preserve">Methodology and methods </w:t>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3.23974609375" w:line="240" w:lineRule="auto"/>
        <w:ind w:left="6.2399291992187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Research Approach </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4.920654296875" w:line="345.19500732421875" w:lineRule="auto"/>
        <w:ind w:left="3.119964599609375" w:right="-1.199951171875" w:firstLine="0.9600830078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Two research approaches are inductive and deductive and each of the approaches is used in a  different situation. The deductive approach is used for the theory testing of the study and the  inductive approach is used to generate new theory by observing a situation. So, based on this  theory it can be said that the deductive approach is used for this study because there is  evidence of the relationship between mental illness and suicide and by using this evidence the  theory is tested in this study (Davies, 2011). So, the deductive approach is most appropriate  for this study. The deductive approach aids the researcher to use qualitative and quantitative  data to test the theory, thus, this approach is selected for this study. </w:t>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4.7247314453125" w:line="240" w:lineRule="auto"/>
        <w:ind w:left="6.2399291992187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Research Design </w:t>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5.5206298828125" w:line="345.27843475341797" w:lineRule="auto"/>
        <w:ind w:left="1.199951171875" w:right="-3.87939453125" w:firstLine="1.67999267578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this proposed research topic, secondary research is considered as research design.  Secondary research design is based on the idea of using information that is already available  in different data sources and the researcher </w:t>
      </w:r>
      <w:r w:rsidDel="00000000" w:rsidR="00000000" w:rsidRPr="00000000">
        <w:rPr>
          <w:rFonts w:ascii="Times New Roman" w:cs="Times New Roman" w:eastAsia="Times New Roman" w:hAnsi="Times New Roman"/>
          <w:sz w:val="24"/>
          <w:szCs w:val="24"/>
          <w:rtl w:val="0"/>
        </w:rPr>
        <w:t xml:space="preserve">needs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find the most appropriate data relevant to  research objectives to highlight the evidence needed to prove the selected theory. In this  study, the researcher considered the use of both qualitative and quantitative methods in line  with the secondary research design so that descriptive and numerical data can be used to test  the proposed theory. The reason for selecting this design is it will enable the researcher to  overcome the limitations and collect appropriate data to prove the view of the researcher.  Therefore, the aim and objectives of the study will be accomplished. </w:t>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4.64141845703125" w:line="240" w:lineRule="auto"/>
        <w:ind w:left="6.2399291992187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Research Methods  </w:t>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4.9200439453125" w:line="345.8339023590088" w:lineRule="auto"/>
        <w:ind w:left="6.00006103515625" w:right="3.321533203125" w:hanging="1.9200134277343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researcher considered both qualitative and quantitative methods for this study to  overcome the limitations of the study. The qualitative method enables the researcher to  collect descriptive data while the quantitative data </w:t>
      </w:r>
      <w:r w:rsidDel="00000000" w:rsidR="00000000" w:rsidRPr="00000000">
        <w:rPr>
          <w:rFonts w:ascii="Times New Roman" w:cs="Times New Roman" w:eastAsia="Times New Roman" w:hAnsi="Times New Roman"/>
          <w:sz w:val="24"/>
          <w:szCs w:val="24"/>
          <w:rtl w:val="0"/>
        </w:rPr>
        <w:t xml:space="preserve">enables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researcher to collect numerical  data. By considering qualitative data, the researcher can highlight the theory underpinned the </w:t>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9.08599853515625" w:line="240" w:lineRule="auto"/>
        <w:ind w:left="0" w:right="55.2001953125"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w:t>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7371578216553" w:lineRule="auto"/>
        <w:ind w:left="0.720062255859375" w:right="-3.5986328125" w:firstLine="0.4798889160156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relationship between mental illness and suicide and the quantitative method can aid to show  the statical numbers as evidence (Kleebauer, 2017)). This way the theory will form a strong  base that can aid to accomplish the aim and objectives of the study. So, both qualitative and  quantitative methods are considered in this study for the accomplishment of the research aim  and objectives. </w:t>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0.18310546875" w:line="240" w:lineRule="auto"/>
        <w:ind w:left="3.359985351562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Data Collection Methods </w:t>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5.518798828125" w:line="344.8435592651367" w:lineRule="auto"/>
        <w:ind w:left="0.720062255859375" w:right="-4.7998046875" w:firstLine="2.879943847656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mentioned earlier, the secondary research design is selected for this study, so, methods  that are supported by secondary research </w:t>
      </w:r>
      <w:r w:rsidDel="00000000" w:rsidR="00000000" w:rsidRPr="00000000">
        <w:rPr>
          <w:rFonts w:ascii="Times New Roman" w:cs="Times New Roman" w:eastAsia="Times New Roman" w:hAnsi="Times New Roman"/>
          <w:sz w:val="24"/>
          <w:szCs w:val="24"/>
          <w:rtl w:val="0"/>
        </w:rPr>
        <w:t xml:space="preserve">are considered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this study. Some of the methods  for data collection in secondary research are online sources, peer-reviewed journals, books  and articles. However, for the validity of the study, most information is collected from  government websites and sources that are recognised as providers of authentic information.  Moreover, keyword search is also considered for finding appropriate information for this  study (Kleebauer, 2017). Google Scholar is used for finding suitable sources, besides, the  researcher ensured data authenticity by following some measures and these are by ensuring  the information is published recently and the author of the information is from relevant  background and professionals in the field. </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0.076904296875" w:line="240" w:lineRule="auto"/>
        <w:ind w:left="9.799957275390625" w:right="0" w:firstLine="0"/>
        <w:jc w:val="left"/>
        <w:rPr>
          <w:rFonts w:ascii="Times New Roman" w:cs="Times New Roman" w:eastAsia="Times New Roman" w:hAnsi="Times New Roman"/>
          <w:b w:val="1"/>
          <w:i w:val="0"/>
          <w:smallCaps w:val="0"/>
          <w:strike w:val="0"/>
          <w:color w:val="4472c4"/>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4472c4"/>
          <w:sz w:val="28"/>
          <w:szCs w:val="28"/>
          <w:u w:val="none"/>
          <w:shd w:fill="auto" w:val="clear"/>
          <w:vertAlign w:val="baseline"/>
          <w:rtl w:val="0"/>
        </w:rPr>
        <w:t xml:space="preserve">Significance of ethical practice in research </w: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3.23974609375" w:line="345.2992057800293" w:lineRule="auto"/>
        <w:ind w:left="1.199951171875" w:right="-3.800048828125" w:firstLine="1.67999267578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Ethical practice is important in a research study because without considering ethics, the  research information is not valid and acceptable. Ethical research practice enables the  researcher to generate results that are widely accepted and can be used to take appropriate  action. However, this research is not complicated in terms of ethics because secondary  information is used in this study (Richardson, 2017). The researcher ensured the data used in  this study is from appropriate sources and the information is also relevant. Moreover, the  researcher also ensured personal data is not used in this study and credit is provided to the  authors of the sources. The researcher also ensured data that is publicly available is used in  this study. </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5.020751953125" w:line="240" w:lineRule="auto"/>
        <w:ind w:left="5.319976806640625" w:right="0" w:firstLine="0"/>
        <w:jc w:val="left"/>
        <w:rPr>
          <w:rFonts w:ascii="Times New Roman" w:cs="Times New Roman" w:eastAsia="Times New Roman" w:hAnsi="Times New Roman"/>
          <w:b w:val="1"/>
          <w:i w:val="0"/>
          <w:smallCaps w:val="0"/>
          <w:strike w:val="0"/>
          <w:color w:val="4472c4"/>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4472c4"/>
          <w:sz w:val="28"/>
          <w:szCs w:val="28"/>
          <w:u w:val="none"/>
          <w:shd w:fill="auto" w:val="clear"/>
          <w:vertAlign w:val="baseline"/>
          <w:rtl w:val="0"/>
        </w:rPr>
        <w:t xml:space="preserve">Literature Review </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8.24005126953125" w:line="344.4455337524414" w:lineRule="auto"/>
        <w:ind w:left="3.600006103515625" w:right="-5" w:hanging="4.55993652343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Among the leading cause of death, suicides position is within the top ten as worldwide 7.5%  of people’s cause of death is suicide. Suicide accounts for the death of 17 people out of  100,000 per year, however, the suicide causes vary based on country, age, sex and the way  suicide are reported and defined in society. The majority of the suicides are the result of </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5.4742431640625" w:line="240" w:lineRule="auto"/>
        <w:ind w:left="0" w:right="55.2001953125"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w:t>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8235321044922" w:lineRule="auto"/>
        <w:ind w:left="2.1600341796875" w:right="-4.239501953125" w:firstLine="1.67999267578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mental illness and studies have shown that 90% of individuals that suicide is due to mental  illness. Suicide is not only the output of mental illness because it is rare that individuals select  this path for a single cause. However, it is found from the study that mental illness increases  the suicide risk by double when compared with people that do not experience mental  impairment. In the UK, the number of deaths due to suicide decreased in the last 5 years,  however, deaths due to suicide of mental impairment individuals is still a concern in the UK.  Males are the major victim of suicide when compared to women and it is also found males  have more mental health issues in the UK compared to females and it accounts for 23%.  Suicide methods vary by gender and in the UK some of the common methods of suicide are  self-poisoning, hanging and jumping from high infrastructure (Delamothe, 2013). Males go  through a situation such as work pressure, the dilemma of young age, dissatisfaction and  loneliness and these leads to mental illness and the final result is suicide to escape from these  issues. However, it is not explicit about the relationship between suicide and mental illness  among young adults. </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0.096435546875" w:line="345.09796142578125" w:lineRule="auto"/>
        <w:ind w:left="0.720062255859375" w:right="-3.199462890625" w:firstLine="9.359893798828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Suicide accounts for the death of 14.5 people out of 100,000 per year, however, the suicide  causes vary based on country, age, sex and the way suicide are reported and defined in  society. The majority of the suicides are the result of mental illness and studies have shown  that 90% of individuals that suicide is due to mental illness. Suicide is not only the output of  mental illness because it is rare that individuals select this path for a single cause. However, it  is found from the study that mental illness increases the suicide risk by double when  compared with people that do not experience mental impairment (Glasby, 2017). In the UK,  the number of deaths due to suicide decreased in the last 5 years, however, deaths due to  suicide of mental impairment individuals is still a concern in the UK. Males are the major  victim of suicide when compared to women and it is also found males have more mental  health issues in the UK compared to females and it accounts for 23%. Suicide methods vary  by gender and in the UK some of the common methods of suicide are self-poisoning, hanging  and jumping from high infrastructure. </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5.42205810546875" w:line="344.9453544616699" w:lineRule="auto"/>
        <w:ind w:left="3.84002685546875" w:right="-2.679443359375" w:firstLine="0.240020751953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majority of the suicides are the result of mental illness and studies have shown that 90%  of individuals that suicide is due to mental illness. Suicide is not only the output of mental  illness because it is rare that individuals select this path for a single cause. However, it is  found from the study that mental illness increases the suicide risk by double when compared  with people that do not experience mental impairment (EHRC, 2011). In the UK, the number  of deaths due to suicide decreased in the last 5 years, however, deaths due to suicide of </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97451782226562" w:line="240" w:lineRule="auto"/>
        <w:ind w:left="0" w:right="55.2001953125"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7371578216553" w:lineRule="auto"/>
        <w:ind w:left="3.84002685546875" w:right="-2.63916015625"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Mental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impairment individuals </w:t>
      </w:r>
      <w:r w:rsidDel="00000000" w:rsidR="00000000" w:rsidRPr="00000000">
        <w:rPr>
          <w:rFonts w:ascii="Times New Roman" w:cs="Times New Roman" w:eastAsia="Times New Roman" w:hAnsi="Times New Roman"/>
          <w:sz w:val="24"/>
          <w:szCs w:val="24"/>
          <w:rtl w:val="0"/>
        </w:rPr>
        <w:t xml:space="preserve">are still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concern in the UK. Males are the major victim of  suicide when compared to women and it is also found males have more mental health issues  in the UK compared to females and it accounts for 23%. Suicide methods vary by gender and  in the UK some of the common methods of suicide are self-poisoning, hanging and jumping  from high infrastructure. </w:t>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0.18310546875" w:line="344.81297492980957" w:lineRule="auto"/>
        <w:ind w:left="1.199951171875" w:right="-3.9990234375" w:firstLine="2.4000549316406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Among the leading cause of death, suicides position is within the top ten as worldwide 1.5%  of people’s cause of death is suicide. Suicide accounts for the death of 14.5 people out of  100,000 per year, however, the suicide causes vary based on country, age, sex and the way  suicide are reported and defined in society. The majority of the suicides are the result of  mental illness and studies have shown that 90% of individuals that suicide is due to mental  illness. Suicide is not only the output of mental illness because it is rare that individuals select  this path for a single cause. However, it is found from the study that mental illness increases  the suicide risk by double when compared with people that do not experience mental  impairment (Glasby, 2017). In the UK, the number of deaths due to suicide decreased in the  last 5 years, however, deaths due to suicide of mental impairment individuals is still a  concern in the UK. Males are the major victim of suicide when compared to women and it is  also found males have more mental health issues in the UK compared to females and it  accounts for 23%. Suicide methods vary by gender and in the UK some of the common  methods of suicide are self-poisoning, hanging and jumping from high infrastructure. A study  of Age UK (2016) shows that males go through a situation such as work pressure, the  dilemma of young age, dissatisfaction and loneliness and these leads to mental illness and the  final result is suicide to escape from these issues. However, it is not explicit about the  relationship between suicide and mental illness among young adults. </w:t>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0.506591796875" w:line="344.87122535705566" w:lineRule="auto"/>
        <w:ind w:left="3.119964599609375" w:right="-4.678955078125" w:firstLine="6.959991455078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Suicide accounts for the death of 14.5 people out of 100,000 per year, however, the suicide  causes vary based on country, age, sex and the way suicide are reported and defined in  society. The majority of the suicides are the result of mental illness and studies have shown  that 90% of individuals that suicide is due to mental illness. Suicide is not only the output of  mental illness because it is rare that individuals select this path for a single cause. However, it  is found from the study that mental illness increases the suicide risk by double when  compared with people that do not experience mental impairment. In the UK, the number of  deaths due to suicide decreased in the last 5 years, however, deaths due to suicide of mental  impairment individuals is still a concern in the UK. Males are the major victim of suicide  when compared to women and it is also found males have more mental health issues in the </w:t>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5.04867553710938" w:line="240" w:lineRule="auto"/>
        <w:ind w:left="0" w:right="55.2001953125"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 </w:t>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5.6950283050537" w:lineRule="auto"/>
        <w:ind w:left="2.1600341796875" w:right="-1.639404296875" w:firstLine="1.1999511718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UK compared to females and it accounts for 23%. Suicide methods vary by gender and in the  UK some of the common methods of suicide are self-poisoning, hanging and jumping from  high infrastructure. </w:t>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4.625244140625" w:line="344.94524002075195" w:lineRule="auto"/>
        <w:ind w:left="3.119964599609375" w:right="-1.319580078125" w:firstLine="0.9600830078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majority of the suicides are the result of mental illness and studies have shown that 90%  of individuals that suicide is due to mental illness. Suicide is not only the output of mental  illness because it is rare that individuals select this path for a single cause. However, it is  found from the study that mental illness increases the suicide risk by double when compared  with people that do not experience mental impairment. In the UK, the number of deaths due  to suicide decreased in the last 5 years, however, deaths due to suicide of mental impairment  individuals is still a concern in the UK. Males are the major victim of suicide when compared  to women and it is also found males have more mental health issues in the UK compared to  females and it accounts for 23%. Suicide methods vary by gender and in the UK some of the  common methods of suicide are self-poisoning, hanging and jumping from high  infrastructure. </w:t>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0.3753662109375" w:line="344.95081901550293" w:lineRule="auto"/>
        <w:ind w:left="1.199951171875" w:right="-1.478271484375" w:firstLine="8.8800048828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Suicide is not only the output of mental illness because it is rare that individuals select this  path for a single cause. However, it is found from the study that mental illness increases the  suicide risk by double when compared with people that do not experience mental impairment.  In the UK, the number of deaths due to suicide decreased in the last 5 years, however, deaths  due to suicide of mental impairment individuals is still a concern in the UK. Males are the  major victim of suicide when compared to women and it is also found males have more  mental health issues in the UK compared to females and it accounts for 23%. Suicide  methods vary by gender and in the UK some of the common methods of suicide are self poisoning, hanging and jumping from high infrastructure. The majority of the suicides are the  result of mental illness and studies have shown that 90% of individuals that suicide is due to  mental illness (Davies, 2011). Suicide is not only the output of mental illness because it is  rare that individuals select this path for a single cause. However, it is found from the study  that mental illness increases the suicide risk by double when compared with people that do  not experience mental impairment. In the UK, the number of deaths due to suicide decreased  in the last 5 years, however, deaths due to suicide of mental impairment individuals is still a  concern in the UK.</w:t>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415.4692077636719" w:line="240" w:lineRule="auto"/>
        <w:ind w:left="0" w:right="55.2001953125"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 </w:t>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4.47998046875" w:right="0" w:firstLine="0"/>
        <w:jc w:val="left"/>
        <w:rPr>
          <w:rFonts w:ascii="Times New Roman" w:cs="Times New Roman" w:eastAsia="Times New Roman" w:hAnsi="Times New Roman"/>
          <w:b w:val="1"/>
          <w:i w:val="0"/>
          <w:smallCaps w:val="0"/>
          <w:strike w:val="0"/>
          <w:color w:val="4472c4"/>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4472c4"/>
          <w:sz w:val="28"/>
          <w:szCs w:val="28"/>
          <w:u w:val="none"/>
          <w:shd w:fill="auto" w:val="clear"/>
          <w:vertAlign w:val="baseline"/>
          <w:rtl w:val="0"/>
        </w:rPr>
        <w:t xml:space="preserve">Findings and Discussion </w:t>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8.23974609375" w:line="344.66511726379395" w:lineRule="auto"/>
        <w:ind w:left="0.720062255859375" w:right="-3.5986328125" w:firstLine="2.879943847656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According to a study, 25% of people in the UK were in contact with mental health services  before death, thus, it indicates that there is a relationship between mental illness and suicide.  The study also addressed that younger people in the UK are the victim of suicide and they  also experience mental impairment due to different factors such as ethnicity, homelessness,  dissatisfaction and disengagement with mental health services. According to a study by  ScienceDirect, it is found that social isolation, history of abuse and academic pressures are  among the most significant cause of suicide among younger adults in the UK. Medical  evidence also shows that too much pressure, social isolation and family problems develop  mental illness in younger people and due to the inability of taking such pressure, they chose  the path of suicide to get freedom. A study conducted on 145 suicide cases shows that the  week before suicide, individuals engaged in self-harm and 70% of deaths were in males that  are aged between 18-19. </w:t>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0.255126953125" w:line="344.7371578216553" w:lineRule="auto"/>
        <w:ind w:left="3.84002685546875" w:right="2.081298828125" w:firstLine="0.480041503906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UK, the number of deaths due to suicide decreased in the last 5 years, however, deaths  due to suicide of mental impairment individuals is still a concern in the UK. Males are the  major victim of suicide when compared to women and it is also found males have more  mental health issues in the UK compared to females and it accounts for 23%. Suicide  methods vary by gender and in the UK some of the common methods of suicide are self </w:t>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1824951171875" w:line="344.7788143157959" w:lineRule="auto"/>
        <w:ind w:left="1.199951171875" w:right="1.280517578125" w:hanging="1.9200134277343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poisoning, hanging and jumping from high infrastructure. A study of rrr shows that males go  through a situation such as work pressure, the dilemma of young age, dissatisfaction and  loneliness and these leads to mental illness and the final result is suicide to escape from these  issues. However, it is not explicit about the relationship between suicide and mental illness  among young adults. </w:t>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0.540771484375" w:line="345.08411407470703" w:lineRule="auto"/>
        <w:ind w:left="3.119964599609375" w:right="-1.759033203125" w:firstLine="6.959991455078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Suicide accounts for the death of 14.5 people out of 100,000 per year, however, the suicide  causes vary based on country, age, sex and the way suicide are reported and defined in  society. The majority of the suicides are the result of mental illness and studies have shown  that 90% of individuals that suicide is due to mental illness. Suicide is not only the output of  mental illness because it is rare that individuals select this path for a single cause. However, it  is found from the study that mental illness increases the suicide risk by double when  compared with people that do not experience mental impairment. </w:t>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0.43594360351562" w:line="341.4467525482178" w:lineRule="auto"/>
        <w:ind w:left="5.03997802734375" w:right="2.520751953125" w:hanging="0.480041503906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However, it is found from the study that mental illness increases the suicide risk by double  when compared with people that do not experience mental impairment. In the UK, the </w:t>
      </w:r>
    </w:p>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63.4730529785156" w:line="240" w:lineRule="auto"/>
        <w:ind w:left="0" w:right="55.2001953125"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 </w:t>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7579860687256" w:lineRule="auto"/>
        <w:ind w:left="1.199951171875" w:right="-4.559326171875" w:firstLine="2.640075683593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number of deaths due to suicide decreased in the last 5 years, however, deaths due to suicide  of mental impairment individuals is still a concern in the UK. Males are the major victim of  suicide when compared to women and it is also found males have more mental health issues  in the UK compared to females and it accounts for 23%. Suicide methods vary by gender and  in the UK some of the common methods of suicide are self-poisoning, hanging and jumping  from high infrastructure. A study of rrr shows that males go through a situation such as work  pressure, the dilemma of young age, dissatisfaction and loneliness and these leads to mental  illness and the final result is suicide to escape from these issues. However, it is not explicit  about the relationship between suicide and mental illness among young adults. </w:t>
      </w:r>
    </w:p>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0.1611328125" w:line="345.0980472564697" w:lineRule="auto"/>
        <w:ind w:left="2.1600341796875" w:right="-2.958984375" w:firstLine="7.9199218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Suicide accounts for the death of 14.5 people out of 100,000 per year, however, the suicide  causes vary based on country, age, sex and the way suicide are reported and defined in  society. The majority of the suicides are the result of mental illness and studies have shown  that 90% of individuals that suicide is due to mental illness. Suicide is not only the output of  mental illness because it is rare that individuals select this path for a single cause. However, it  is found from the study that mental illness increases the suicide risk by double when  compared with people that do not experience mental impairment. In the UK, the number of  deaths due to suicide decreased in the last 5 years, however, deaths due to suicide of mental  impairment individuals is still a concern in the UK. Males are the major victim of suicide  when compared to women and it is also found males have more mental health issues in the  UK compared to females and it accounts for 23%. Suicide methods vary by gender and in the  UK some of the common methods of suicide are self-poisoning, hanging and jumping from  high infrastructure. </w:t>
      </w:r>
    </w:p>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5.2215576171875" w:line="240" w:lineRule="auto"/>
        <w:ind w:left="13.719940185546875" w:right="0" w:firstLine="0"/>
        <w:jc w:val="left"/>
        <w:rPr>
          <w:rFonts w:ascii="Times New Roman" w:cs="Times New Roman" w:eastAsia="Times New Roman" w:hAnsi="Times New Roman"/>
          <w:b w:val="1"/>
          <w:i w:val="0"/>
          <w:smallCaps w:val="0"/>
          <w:strike w:val="0"/>
          <w:color w:val="4472c4"/>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4472c4"/>
          <w:sz w:val="28"/>
          <w:szCs w:val="28"/>
          <w:u w:val="none"/>
          <w:shd w:fill="auto" w:val="clear"/>
          <w:vertAlign w:val="baseline"/>
          <w:rtl w:val="0"/>
        </w:rPr>
        <w:t xml:space="preserve">Conclusion and recommendation </w:t>
      </w:r>
    </w:p>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8.4393310546875" w:line="344.74748611450195" w:lineRule="auto"/>
        <w:ind w:left="3.119964599609375" w:right="-2.279052734375" w:firstLine="0.9600830078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majority of the suicides are the result of mental illness and studies have shown that 90%  of individuals that suicide is due to mental illness. Suicide is not only the output of mental  illness because it is rare that individuals select this path for a single cause. However, it is  found from the study that mental illness increases the suicide risk by double when compared  with people that do not experience mental impairment. In the UK, the number of deaths due  to suicide decreased in the last 5 years, however, deaths due to suicide of mental impairment  individuals is still a concern in the UK. Males are the major victim of suicide when compared  to women and it is also found males have more mental health issues in the UK compared to  females and it accounts for 23%. Suicide methods vary by gender and in the UK some of the </w:t>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40.17242431640625" w:line="240" w:lineRule="auto"/>
        <w:ind w:left="0" w:right="55.001220703125"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 </w:t>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5.6950283050537" w:lineRule="auto"/>
        <w:ind w:left="3.84002685546875" w:right="-1.319580078125" w:firstLine="2.160034179687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common methods of suicide are self-poisoning, hanging and jumping from high  infrastructure.</w:t>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328.125" w:line="240" w:lineRule="auto"/>
        <w:ind w:left="0" w:right="55.001220703125"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 </w:t>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7996826171875" w:right="0" w:firstLine="0"/>
        <w:jc w:val="left"/>
        <w:rPr>
          <w:rFonts w:ascii="Times New Roman" w:cs="Times New Roman" w:eastAsia="Times New Roman" w:hAnsi="Times New Roman"/>
          <w:b w:val="1"/>
          <w:i w:val="0"/>
          <w:smallCaps w:val="0"/>
          <w:strike w:val="0"/>
          <w:color w:val="4472c4"/>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4472c4"/>
          <w:sz w:val="28"/>
          <w:szCs w:val="28"/>
          <w:u w:val="none"/>
          <w:shd w:fill="auto" w:val="clear"/>
          <w:vertAlign w:val="baseline"/>
          <w:rtl w:val="0"/>
        </w:rPr>
        <w:t xml:space="preserve">References </w:t>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8.23974609375" w:line="341.86354637145996" w:lineRule="auto"/>
        <w:ind w:left="2.1600341796875" w:right="0.479736328125" w:firstLine="1.4399719238281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Age UK, 2016. Later Life in the United Kingdom, London; Age UK. Available at:  http://www.ageuk.org.uk/Documents/EN-GB/Factsheets/Later_Life_UK_factsheet.pdf </w:t>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3.056640625" w:line="345.6950283050537" w:lineRule="auto"/>
        <w:ind w:left="4.5599365234375" w:right="7.78564453125" w:hanging="0.95993041992187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Arber, S., Davidson, K., Daly, T. &amp; Perren, K., 2003. Older Men: Their Social Worlds and  Healthy Lifestyles, London: Economic and Social Research Council (ERSC)z </w:t>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9.224853515625" w:line="343.8621139526367" w:lineRule="auto"/>
        <w:ind w:left="10.0799560546875" w:right="5.623779296875" w:hanging="5.9999084472656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Butt, J., Fisher, M., Moriarty, J., Hoong Sin, C. &amp; Brockmann, M., 2013. Quality of Life and  Social Support Among Older People from Different Ethnic Groups, London: Economic and  Social Research Council (ERSC) </w:t>
      </w:r>
    </w:p>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1.0595703125" w:line="345.80583572387695" w:lineRule="auto"/>
        <w:ind w:left="2.1600341796875" w:right="-1.097412109375" w:firstLine="4.559936523437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CQC (Care Quality Commission)., 2011. Dignity and nutrition inspection programme:  National overview. Available at:  http://www.cpa.org.uk/cpa/docs/CQC_Dignity_and_nutrition_inspection_report_October201 1.pdf  </w:t>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4.1143798828125" w:line="346.0279941558838" w:lineRule="auto"/>
        <w:ind w:left="10.0799560546875" w:right="-2.3193359375" w:hanging="6.2399291992187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Davies, N., 2011. 'Reducing inequalities in healthcare provision for older adults', Nursing  Standard, 25(41) pp.49-55 </w:t>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8.892822265625" w:line="240" w:lineRule="auto"/>
        <w:ind w:left="3.84002685546875"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Delamothe, T., 2013. Learning from Winterbourne View.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BMJ</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346(jan24 1), pp.f433-f433. </w:t>
      </w:r>
    </w:p>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4.91943359375" w:line="343.86265754699707" w:lineRule="auto"/>
        <w:ind w:left="2.1600341796875" w:right="3.702392578125" w:firstLine="0.719909667968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EHRC (Equality and Human Rights Commission)., 2011. Close to home: An inquiry into  older people and human rights in home care. Available at:  http://www.equalityhumanrights.com/uploaded_files/homecareFI/home_care_report.pdf  </w:t>
      </w:r>
    </w:p>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1.0565185546875" w:line="345.6954860687256" w:lineRule="auto"/>
        <w:ind w:left="6.959991455078125" w:right="1.600341796875" w:hanging="3.11996459960937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Fleming, A. A., 2016. ‘Older men in contemporary discourses on </w:t>
      </w:r>
      <w:r w:rsidDel="00000000" w:rsidR="00000000" w:rsidRPr="00000000">
        <w:rPr>
          <w:rFonts w:ascii="Times New Roman" w:cs="Times New Roman" w:eastAsia="Times New Roman" w:hAnsi="Times New Roman"/>
          <w:sz w:val="24"/>
          <w:szCs w:val="24"/>
          <w:rtl w:val="0"/>
        </w:rPr>
        <w:t xml:space="preserve">aging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absent bodies and  invisible lives’, Nursing Inquiry, 6(1), pp.3–8 </w:t>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9.6240234375" w:line="240" w:lineRule="auto"/>
        <w:ind w:left="7.6800537109375"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Glasby, J., 2017. Understanding Health and Social Care, 3rd edn., Bristol: Policy. </w:t>
      </w:r>
    </w:p>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89.91943359375" w:line="345.778169631958" w:lineRule="auto"/>
        <w:ind w:left="4.080047607421875" w:right="-2.518310546875" w:firstLine="0.4798889160156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Hannan, C., 2013. Gender Equality in the Welfare State? edited by GillianPascall. 2012:  Bristol, UK, The Policy Press. ISBN 978 1 84742 664 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Social  Welfare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22(3), pp.329-330. </w:t>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9.54193115234375" w:line="345.6950283050537" w:lineRule="auto"/>
        <w:ind w:left="14.4000244140625" w:right="-4.119873046875" w:hanging="6.24008178710937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Kleebauer, A., 2017. Age UK enlists nurses to tackle loneliness in older people.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Nursing  Older People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29(1), pp.6-6. </w:t>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4.224853515625" w:line="346.1949348449707" w:lineRule="auto"/>
        <w:ind w:left="1.199951171875" w:right="-3.9990234375" w:firstLine="2.88009643554687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Richardson, R., 2017. Equalities in the UK: a brief history.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Race Equality Teaching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26(1),  pp.4-5.</w:t>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33.6250305175781" w:line="240" w:lineRule="auto"/>
        <w:ind w:left="0" w:right="55.001220703125"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w:t>
      </w:r>
    </w:p>
    <w:sectPr>
      <w:pgSz w:h="16840" w:w="11900" w:orient="portrait"/>
      <w:pgMar w:bottom="1045.5000305175781" w:top="1425.599365234375" w:left="1440.4998779296875" w:right="1375.399169921875"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