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16"/>
      </w:tblGrid>
      <w:tr w:rsidR="003F7F4A" w14:paraId="4B839CEB" w14:textId="77777777" w:rsidTr="003F7F4A">
        <w:tc>
          <w:tcPr>
            <w:tcW w:w="9016" w:type="dxa"/>
          </w:tcPr>
          <w:p w14:paraId="36ED5FDE" w14:textId="2BB52B9D" w:rsidR="003F7F4A" w:rsidRPr="003F7F4A" w:rsidRDefault="003F7F4A" w:rsidP="003F7F4A">
            <w:pPr>
              <w:spacing w:line="360" w:lineRule="auto"/>
              <w:jc w:val="center"/>
              <w:rPr>
                <w:rFonts w:ascii="Arial" w:hAnsi="Arial" w:cs="Arial"/>
                <w:b/>
                <w:bCs/>
                <w:sz w:val="24"/>
                <w:szCs w:val="24"/>
                <w:u w:val="single"/>
              </w:rPr>
            </w:pPr>
            <w:r w:rsidRPr="003F7F4A">
              <w:rPr>
                <w:rFonts w:ascii="Arial" w:hAnsi="Arial" w:cs="Arial"/>
                <w:b/>
                <w:bCs/>
                <w:noProof/>
                <w:sz w:val="24"/>
                <w:szCs w:val="24"/>
                <w:u w:val="single"/>
              </w:rPr>
              <mc:AlternateContent>
                <mc:Choice Requires="wps">
                  <w:drawing>
                    <wp:anchor distT="0" distB="0" distL="114300" distR="114300" simplePos="0" relativeHeight="251659264" behindDoc="0" locked="0" layoutInCell="1" allowOverlap="1" wp14:anchorId="6056E306" wp14:editId="3C6A7DE5">
                      <wp:simplePos x="0" y="0"/>
                      <wp:positionH relativeFrom="column">
                        <wp:posOffset>2706614</wp:posOffset>
                      </wp:positionH>
                      <wp:positionV relativeFrom="paragraph">
                        <wp:posOffset>263281</wp:posOffset>
                      </wp:positionV>
                      <wp:extent cx="0" cy="181707"/>
                      <wp:effectExtent l="0" t="0" r="38100" b="27940"/>
                      <wp:wrapNone/>
                      <wp:docPr id="1" name="Straight Connector 1"/>
                      <wp:cNvGraphicFramePr/>
                      <a:graphic xmlns:a="http://schemas.openxmlformats.org/drawingml/2006/main">
                        <a:graphicData uri="http://schemas.microsoft.com/office/word/2010/wordprocessingShape">
                          <wps:wsp>
                            <wps:cNvCnPr/>
                            <wps:spPr>
                              <a:xfrm>
                                <a:off x="0" y="0"/>
                                <a:ext cx="0" cy="1817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F6FFE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3.1pt,20.75pt" to="213.1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" strokecolor="#4472c4 [3204]" strokeweight=".5pt">
                      <v:stroke joinstyle="miter"/>
                    </v:line>
                  </w:pict>
                </mc:Fallback>
              </mc:AlternateContent>
            </w:r>
            <w:r w:rsidRPr="003F7F4A">
              <w:rPr>
                <w:rFonts w:ascii="Arial" w:hAnsi="Arial" w:cs="Arial"/>
                <w:b/>
                <w:bCs/>
                <w:sz w:val="24"/>
                <w:szCs w:val="24"/>
                <w:u w:val="single"/>
              </w:rPr>
              <w:t>Monthly Agenda</w:t>
            </w:r>
          </w:p>
        </w:tc>
      </w:tr>
      <w:tr w:rsidR="003F7F4A" w14:paraId="74E365AF" w14:textId="77777777" w:rsidTr="003F7F4A">
        <w:tc>
          <w:tcPr>
            <w:tcW w:w="9016" w:type="dxa"/>
          </w:tcPr>
          <w:p w14:paraId="1327B1F9" w14:textId="7524EB8E" w:rsidR="003F7F4A" w:rsidRPr="003F7F4A" w:rsidRDefault="003F7F4A">
            <w:pPr>
              <w:rPr>
                <w:rFonts w:ascii="Arial" w:hAnsi="Arial" w:cs="Arial"/>
                <w:sz w:val="24"/>
                <w:szCs w:val="24"/>
              </w:rPr>
            </w:pPr>
            <w:r w:rsidRPr="003F7F4A">
              <w:rPr>
                <w:rFonts w:ascii="Arial" w:hAnsi="Arial" w:cs="Arial"/>
                <w:b/>
                <w:bCs/>
                <w:sz w:val="24"/>
                <w:szCs w:val="24"/>
                <w:u w:val="single"/>
              </w:rPr>
              <w:t>Setting:</w:t>
            </w:r>
            <w:r w:rsidRPr="003F7F4A">
              <w:rPr>
                <w:rFonts w:ascii="Arial" w:hAnsi="Arial" w:cs="Arial"/>
                <w:sz w:val="24"/>
                <w:szCs w:val="24"/>
              </w:rPr>
              <w:t xml:space="preserve"> Rainbow Room                          </w:t>
            </w:r>
            <w:r w:rsidRPr="003F7F4A">
              <w:rPr>
                <w:rFonts w:ascii="Arial" w:hAnsi="Arial" w:cs="Arial"/>
                <w:b/>
                <w:bCs/>
                <w:sz w:val="24"/>
                <w:szCs w:val="24"/>
                <w:u w:val="single"/>
              </w:rPr>
              <w:t>Date:</w:t>
            </w:r>
            <w:r w:rsidRPr="003F7F4A">
              <w:rPr>
                <w:rFonts w:ascii="Arial" w:hAnsi="Arial" w:cs="Arial"/>
                <w:sz w:val="24"/>
                <w:szCs w:val="24"/>
              </w:rPr>
              <w:t xml:space="preserve"> 28</w:t>
            </w:r>
            <w:r w:rsidRPr="003F7F4A">
              <w:rPr>
                <w:rFonts w:ascii="Arial" w:hAnsi="Arial" w:cs="Arial"/>
                <w:sz w:val="24"/>
                <w:szCs w:val="24"/>
                <w:vertAlign w:val="superscript"/>
              </w:rPr>
              <w:t>th</w:t>
            </w:r>
            <w:r w:rsidRPr="003F7F4A">
              <w:rPr>
                <w:rFonts w:ascii="Arial" w:hAnsi="Arial" w:cs="Arial"/>
                <w:sz w:val="24"/>
                <w:szCs w:val="24"/>
              </w:rPr>
              <w:t xml:space="preserve"> April 2021</w:t>
            </w:r>
          </w:p>
        </w:tc>
      </w:tr>
      <w:tr w:rsidR="003F7F4A" w14:paraId="4E911F50" w14:textId="77777777" w:rsidTr="003F7F4A">
        <w:tc>
          <w:tcPr>
            <w:tcW w:w="9016" w:type="dxa"/>
          </w:tcPr>
          <w:p w14:paraId="2903389F" w14:textId="77777777" w:rsidR="003F7F4A" w:rsidRPr="003F7F4A" w:rsidRDefault="003F7F4A" w:rsidP="003F7F4A">
            <w:pPr>
              <w:pStyle w:val="paragraph"/>
              <w:spacing w:before="0" w:beforeAutospacing="0" w:after="0" w:afterAutospacing="0" w:line="360" w:lineRule="auto"/>
              <w:jc w:val="both"/>
              <w:textAlignment w:val="baseline"/>
              <w:rPr>
                <w:rFonts w:ascii="Arial" w:hAnsi="Arial" w:cs="Arial"/>
                <w:sz w:val="18"/>
                <w:szCs w:val="18"/>
              </w:rPr>
            </w:pPr>
            <w:r w:rsidRPr="003F7F4A">
              <w:rPr>
                <w:rStyle w:val="normaltextrun"/>
                <w:rFonts w:ascii="Arial" w:hAnsi="Arial" w:cs="Arial"/>
                <w:b/>
                <w:bCs/>
                <w:color w:val="000000"/>
                <w:u w:val="single"/>
              </w:rPr>
              <w:t>Members in attendance:</w:t>
            </w:r>
            <w:r w:rsidRPr="003F7F4A">
              <w:rPr>
                <w:rStyle w:val="eop"/>
                <w:rFonts w:ascii="Arial" w:hAnsi="Arial" w:cs="Arial"/>
                <w:color w:val="000000"/>
              </w:rPr>
              <w:t> </w:t>
            </w:r>
          </w:p>
          <w:p w14:paraId="7B9FEA19" w14:textId="77777777" w:rsidR="003F7F4A" w:rsidRPr="003F7F4A" w:rsidRDefault="003F7F4A" w:rsidP="003F7F4A">
            <w:pPr>
              <w:pStyle w:val="paragraph"/>
              <w:spacing w:before="0" w:beforeAutospacing="0" w:after="0" w:afterAutospacing="0" w:line="360" w:lineRule="auto"/>
              <w:jc w:val="both"/>
              <w:textAlignment w:val="baseline"/>
              <w:rPr>
                <w:rFonts w:ascii="Arial" w:hAnsi="Arial" w:cs="Arial"/>
                <w:sz w:val="18"/>
                <w:szCs w:val="18"/>
              </w:rPr>
            </w:pPr>
            <w:r w:rsidRPr="003F7F4A">
              <w:rPr>
                <w:rStyle w:val="normaltextrun"/>
                <w:rFonts w:ascii="Arial" w:hAnsi="Arial" w:cs="Arial"/>
                <w:b/>
                <w:bCs/>
                <w:color w:val="000000"/>
              </w:rPr>
              <w:t>Maisie Reed</w:t>
            </w:r>
            <w:r w:rsidRPr="003F7F4A">
              <w:rPr>
                <w:rStyle w:val="normaltextrun"/>
                <w:rFonts w:ascii="Arial" w:hAnsi="Arial" w:cs="Arial"/>
                <w:color w:val="000000"/>
              </w:rPr>
              <w:t>: Chair of Meeting/setting leader.</w:t>
            </w:r>
            <w:r w:rsidRPr="003F7F4A">
              <w:rPr>
                <w:rStyle w:val="eop"/>
                <w:rFonts w:ascii="Arial" w:hAnsi="Arial" w:cs="Arial"/>
                <w:color w:val="000000"/>
              </w:rPr>
              <w:t> </w:t>
            </w:r>
          </w:p>
          <w:p w14:paraId="40E4C614" w14:textId="77777777" w:rsidR="003F7F4A" w:rsidRPr="003F7F4A" w:rsidRDefault="003F7F4A" w:rsidP="003F7F4A">
            <w:pPr>
              <w:pStyle w:val="paragraph"/>
              <w:spacing w:before="0" w:beforeAutospacing="0" w:after="0" w:afterAutospacing="0" w:line="360" w:lineRule="auto"/>
              <w:jc w:val="both"/>
              <w:textAlignment w:val="baseline"/>
              <w:rPr>
                <w:rFonts w:ascii="Arial" w:hAnsi="Arial" w:cs="Arial"/>
                <w:sz w:val="18"/>
                <w:szCs w:val="18"/>
              </w:rPr>
            </w:pPr>
            <w:r w:rsidRPr="003F7F4A">
              <w:rPr>
                <w:rStyle w:val="normaltextrun"/>
                <w:rFonts w:ascii="Arial" w:hAnsi="Arial" w:cs="Arial"/>
                <w:b/>
                <w:bCs/>
                <w:color w:val="000000"/>
              </w:rPr>
              <w:t>Lauren Lewis</w:t>
            </w:r>
            <w:r w:rsidRPr="003F7F4A">
              <w:rPr>
                <w:rStyle w:val="normaltextrun"/>
                <w:rFonts w:ascii="Arial" w:hAnsi="Arial" w:cs="Arial"/>
                <w:color w:val="000000"/>
              </w:rPr>
              <w:t>: Health and Safety Officer.</w:t>
            </w:r>
            <w:r w:rsidRPr="003F7F4A">
              <w:rPr>
                <w:rStyle w:val="eop"/>
                <w:rFonts w:ascii="Arial" w:hAnsi="Arial" w:cs="Arial"/>
                <w:color w:val="000000"/>
              </w:rPr>
              <w:t> </w:t>
            </w:r>
          </w:p>
          <w:p w14:paraId="238FD6FE" w14:textId="77777777" w:rsidR="003F7F4A" w:rsidRPr="003F7F4A" w:rsidRDefault="003F7F4A" w:rsidP="003F7F4A">
            <w:pPr>
              <w:pStyle w:val="paragraph"/>
              <w:spacing w:before="0" w:beforeAutospacing="0" w:after="0" w:afterAutospacing="0" w:line="360" w:lineRule="auto"/>
              <w:jc w:val="both"/>
              <w:textAlignment w:val="baseline"/>
              <w:rPr>
                <w:rFonts w:ascii="Arial" w:hAnsi="Arial" w:cs="Arial"/>
                <w:sz w:val="18"/>
                <w:szCs w:val="18"/>
              </w:rPr>
            </w:pPr>
            <w:r w:rsidRPr="003F7F4A">
              <w:rPr>
                <w:rStyle w:val="normaltextrun"/>
                <w:rFonts w:ascii="Arial" w:hAnsi="Arial" w:cs="Arial"/>
                <w:b/>
                <w:bCs/>
                <w:color w:val="000000"/>
              </w:rPr>
              <w:t>Johanna Matthews</w:t>
            </w:r>
            <w:r w:rsidRPr="003F7F4A">
              <w:rPr>
                <w:rStyle w:val="normaltextrun"/>
                <w:rFonts w:ascii="Arial" w:hAnsi="Arial" w:cs="Arial"/>
                <w:color w:val="000000"/>
              </w:rPr>
              <w:t>: ALNCO/ Room leader.</w:t>
            </w:r>
            <w:r w:rsidRPr="003F7F4A">
              <w:rPr>
                <w:rStyle w:val="eop"/>
                <w:rFonts w:ascii="Arial" w:hAnsi="Arial" w:cs="Arial"/>
                <w:color w:val="000000"/>
              </w:rPr>
              <w:t> </w:t>
            </w:r>
          </w:p>
          <w:p w14:paraId="60378D10" w14:textId="77777777" w:rsidR="003F7F4A" w:rsidRPr="003F7F4A" w:rsidRDefault="003F7F4A" w:rsidP="003F7F4A">
            <w:pPr>
              <w:pStyle w:val="paragraph"/>
              <w:spacing w:before="0" w:beforeAutospacing="0" w:after="0" w:afterAutospacing="0" w:line="360" w:lineRule="auto"/>
              <w:jc w:val="both"/>
              <w:textAlignment w:val="baseline"/>
              <w:rPr>
                <w:rFonts w:ascii="Arial" w:hAnsi="Arial" w:cs="Arial"/>
                <w:sz w:val="18"/>
                <w:szCs w:val="18"/>
              </w:rPr>
            </w:pPr>
            <w:r w:rsidRPr="003F7F4A">
              <w:rPr>
                <w:rStyle w:val="normaltextrun"/>
                <w:rFonts w:ascii="Arial" w:hAnsi="Arial" w:cs="Arial"/>
                <w:b/>
                <w:bCs/>
                <w:color w:val="000000"/>
              </w:rPr>
              <w:t>Lauren Jones</w:t>
            </w:r>
            <w:r w:rsidRPr="003F7F4A">
              <w:rPr>
                <w:rStyle w:val="normaltextrun"/>
                <w:rFonts w:ascii="Arial" w:hAnsi="Arial" w:cs="Arial"/>
                <w:color w:val="000000"/>
              </w:rPr>
              <w:t>: Right and Respect leader/ One to one.</w:t>
            </w:r>
            <w:r w:rsidRPr="003F7F4A">
              <w:rPr>
                <w:rStyle w:val="eop"/>
                <w:rFonts w:ascii="Arial" w:hAnsi="Arial" w:cs="Arial"/>
                <w:color w:val="000000"/>
              </w:rPr>
              <w:t> </w:t>
            </w:r>
          </w:p>
          <w:p w14:paraId="52C0EEAC" w14:textId="58C0231B" w:rsidR="003F7F4A" w:rsidRPr="003F7F4A" w:rsidRDefault="003F7F4A" w:rsidP="003F7F4A">
            <w:pPr>
              <w:pStyle w:val="paragraph"/>
              <w:spacing w:before="0" w:beforeAutospacing="0" w:after="0" w:afterAutospacing="0" w:line="360" w:lineRule="auto"/>
              <w:jc w:val="both"/>
              <w:textAlignment w:val="baseline"/>
              <w:rPr>
                <w:rFonts w:ascii="Segoe UI" w:hAnsi="Segoe UI" w:cs="Segoe UI"/>
                <w:sz w:val="18"/>
                <w:szCs w:val="18"/>
              </w:rPr>
            </w:pPr>
            <w:r w:rsidRPr="003F7F4A">
              <w:rPr>
                <w:rStyle w:val="normaltextrun"/>
                <w:rFonts w:ascii="Arial" w:hAnsi="Arial" w:cs="Arial"/>
                <w:b/>
                <w:bCs/>
                <w:color w:val="000000"/>
              </w:rPr>
              <w:t>Jamie-Leigh Rogers</w:t>
            </w:r>
            <w:r w:rsidRPr="003F7F4A">
              <w:rPr>
                <w:rStyle w:val="normaltextrun"/>
                <w:rFonts w:ascii="Arial" w:hAnsi="Arial" w:cs="Arial"/>
                <w:color w:val="000000"/>
              </w:rPr>
              <w:t>: Safeguarding Officer.</w:t>
            </w:r>
            <w:r>
              <w:rPr>
                <w:rStyle w:val="eop"/>
                <w:rFonts w:ascii="Calibri" w:hAnsi="Calibri" w:cs="Calibri"/>
                <w:color w:val="000000"/>
              </w:rPr>
              <w:t> </w:t>
            </w:r>
          </w:p>
        </w:tc>
      </w:tr>
      <w:tr w:rsidR="003F7F4A" w14:paraId="1B28FDED" w14:textId="77777777" w:rsidTr="003F7F4A">
        <w:tc>
          <w:tcPr>
            <w:tcW w:w="9016" w:type="dxa"/>
          </w:tcPr>
          <w:p w14:paraId="085F41E5" w14:textId="77777777" w:rsidR="003F7F4A" w:rsidRPr="003F7F4A" w:rsidRDefault="003F7F4A" w:rsidP="003F7F4A">
            <w:pPr>
              <w:pStyle w:val="paragraph"/>
              <w:spacing w:before="0" w:beforeAutospacing="0" w:after="0" w:afterAutospacing="0" w:line="360" w:lineRule="auto"/>
              <w:jc w:val="both"/>
              <w:textAlignment w:val="baseline"/>
              <w:rPr>
                <w:rFonts w:ascii="Arial" w:hAnsi="Arial" w:cs="Arial"/>
                <w:sz w:val="18"/>
                <w:szCs w:val="18"/>
              </w:rPr>
            </w:pPr>
            <w:r w:rsidRPr="003F7F4A">
              <w:rPr>
                <w:rStyle w:val="normaltextrun"/>
                <w:rFonts w:ascii="Arial" w:hAnsi="Arial" w:cs="Arial"/>
                <w:b/>
                <w:bCs/>
                <w:color w:val="000000"/>
                <w:u w:val="single"/>
              </w:rPr>
              <w:t>Review of overview sheets and discuss positive comments and concerns-</w:t>
            </w:r>
            <w:r w:rsidRPr="003F7F4A">
              <w:rPr>
                <w:rStyle w:val="eop"/>
                <w:rFonts w:ascii="Arial" w:hAnsi="Arial" w:cs="Arial"/>
                <w:color w:val="000000"/>
              </w:rPr>
              <w:t> </w:t>
            </w:r>
          </w:p>
          <w:p w14:paraId="496FB60C" w14:textId="3036A688" w:rsidR="003F7F4A" w:rsidRPr="003F7F4A" w:rsidRDefault="003F7F4A" w:rsidP="003F7F4A">
            <w:pPr>
              <w:pStyle w:val="paragraph"/>
              <w:spacing w:before="0" w:beforeAutospacing="0" w:after="0" w:afterAutospacing="0" w:line="360" w:lineRule="auto"/>
              <w:jc w:val="both"/>
              <w:textAlignment w:val="baseline"/>
              <w:rPr>
                <w:rFonts w:ascii="Arial" w:hAnsi="Arial" w:cs="Arial"/>
                <w:sz w:val="18"/>
                <w:szCs w:val="18"/>
              </w:rPr>
            </w:pPr>
            <w:r w:rsidRPr="003F7F4A">
              <w:rPr>
                <w:rStyle w:val="normaltextrun"/>
                <w:rFonts w:ascii="Arial" w:hAnsi="Arial" w:cs="Arial"/>
                <w:color w:val="000000"/>
              </w:rPr>
              <w:t>Positive Overview Sheets- everyone handed</w:t>
            </w:r>
            <w:r w:rsidR="00915340">
              <w:rPr>
                <w:rStyle w:val="normaltextrun"/>
                <w:rFonts w:ascii="Arial" w:hAnsi="Arial" w:cs="Arial"/>
                <w:color w:val="000000"/>
              </w:rPr>
              <w:t xml:space="preserve"> them</w:t>
            </w:r>
            <w:r w:rsidRPr="003F7F4A">
              <w:rPr>
                <w:rStyle w:val="normaltextrun"/>
                <w:rFonts w:ascii="Arial" w:hAnsi="Arial" w:cs="Arial"/>
                <w:color w:val="000000"/>
              </w:rPr>
              <w:t xml:space="preserve"> in on time no issues to raise.</w:t>
            </w:r>
            <w:r w:rsidRPr="003F7F4A">
              <w:rPr>
                <w:rStyle w:val="eop"/>
                <w:rFonts w:ascii="Arial" w:hAnsi="Arial" w:cs="Arial"/>
                <w:color w:val="000000"/>
              </w:rPr>
              <w:t> </w:t>
            </w:r>
          </w:p>
          <w:p w14:paraId="306B304E" w14:textId="3D14E16C" w:rsidR="003F7F4A" w:rsidRPr="003F7F4A" w:rsidRDefault="003F7F4A" w:rsidP="003F7F4A">
            <w:pPr>
              <w:pStyle w:val="paragraph"/>
              <w:spacing w:before="0" w:beforeAutospacing="0" w:after="0" w:afterAutospacing="0" w:line="360" w:lineRule="auto"/>
              <w:jc w:val="both"/>
              <w:textAlignment w:val="baseline"/>
              <w:rPr>
                <w:rFonts w:ascii="Segoe UI" w:hAnsi="Segoe UI" w:cs="Segoe UI"/>
                <w:sz w:val="18"/>
                <w:szCs w:val="18"/>
              </w:rPr>
            </w:pPr>
            <w:r w:rsidRPr="003F7F4A">
              <w:rPr>
                <w:rStyle w:val="normaltextrun"/>
                <w:rFonts w:ascii="Arial" w:hAnsi="Arial" w:cs="Arial"/>
                <w:color w:val="000000"/>
              </w:rPr>
              <w:t>Good turn out to our recent stay and play session – Well done all on your hard work and encouraging all parents to engage and participate.</w:t>
            </w:r>
            <w:r>
              <w:rPr>
                <w:rStyle w:val="eop"/>
                <w:rFonts w:ascii="Calibri" w:hAnsi="Calibri" w:cs="Calibri"/>
                <w:color w:val="000000"/>
              </w:rPr>
              <w:t> </w:t>
            </w:r>
          </w:p>
        </w:tc>
      </w:tr>
      <w:tr w:rsidR="003F7F4A" w14:paraId="7C07E1BC" w14:textId="77777777" w:rsidTr="003F7F4A">
        <w:tc>
          <w:tcPr>
            <w:tcW w:w="9016" w:type="dxa"/>
          </w:tcPr>
          <w:p w14:paraId="124E9822"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b/>
                <w:bCs/>
                <w:color w:val="000000"/>
                <w:u w:val="single"/>
              </w:rPr>
              <w:t>Any concerns regarding children/ safeguarding/ ALN/ CLOC Forms-</w:t>
            </w:r>
            <w:r w:rsidRPr="00637DF1">
              <w:rPr>
                <w:rStyle w:val="eop"/>
                <w:rFonts w:ascii="Arial" w:hAnsi="Arial" w:cs="Arial"/>
                <w:color w:val="000000"/>
              </w:rPr>
              <w:t> </w:t>
            </w:r>
          </w:p>
          <w:p w14:paraId="6C2EFD88"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As you are all aware we have a new child starting with us in June 2021 after the May half term. </w:t>
            </w:r>
            <w:r w:rsidRPr="00637DF1">
              <w:rPr>
                <w:rStyle w:val="eop"/>
                <w:rFonts w:ascii="Arial" w:hAnsi="Arial" w:cs="Arial"/>
                <w:color w:val="000000"/>
              </w:rPr>
              <w:t> </w:t>
            </w:r>
          </w:p>
          <w:p w14:paraId="61C1388D" w14:textId="0053CEF0"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L.D has many complex needs including – mobility issues, </w:t>
            </w:r>
            <w:r w:rsidR="00915340" w:rsidRPr="00637DF1">
              <w:rPr>
                <w:rStyle w:val="normaltextrun"/>
                <w:rFonts w:ascii="Arial" w:hAnsi="Arial" w:cs="Arial"/>
                <w:color w:val="000000"/>
              </w:rPr>
              <w:t>epilepsy,</w:t>
            </w:r>
            <w:r w:rsidRPr="00637DF1">
              <w:rPr>
                <w:rStyle w:val="normaltextrun"/>
                <w:rFonts w:ascii="Arial" w:hAnsi="Arial" w:cs="Arial"/>
                <w:color w:val="000000"/>
              </w:rPr>
              <w:t> and global delay. </w:t>
            </w:r>
            <w:r w:rsidRPr="00637DF1">
              <w:rPr>
                <w:rStyle w:val="eop"/>
                <w:rFonts w:ascii="Arial" w:hAnsi="Arial" w:cs="Arial"/>
                <w:color w:val="000000"/>
              </w:rPr>
              <w:t> </w:t>
            </w:r>
          </w:p>
          <w:p w14:paraId="4CA353A9"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Additionally, the family has been known to Social Services and are still receiving support- for all staff to be aware and keep a close eye. </w:t>
            </w:r>
            <w:r w:rsidRPr="00637DF1">
              <w:rPr>
                <w:rStyle w:val="eop"/>
                <w:rFonts w:ascii="Arial" w:hAnsi="Arial" w:cs="Arial"/>
                <w:color w:val="000000"/>
              </w:rPr>
              <w:t> </w:t>
            </w:r>
          </w:p>
          <w:p w14:paraId="0EA21B8E" w14:textId="359519C3" w:rsidR="003F7F4A" w:rsidRPr="00637DF1" w:rsidRDefault="00637DF1" w:rsidP="00637DF1">
            <w:pPr>
              <w:pStyle w:val="paragraph"/>
              <w:spacing w:before="0" w:beforeAutospacing="0" w:after="0" w:afterAutospacing="0" w:line="360" w:lineRule="auto"/>
              <w:jc w:val="both"/>
              <w:textAlignment w:val="baseline"/>
              <w:rPr>
                <w:rFonts w:ascii="Segoe UI" w:hAnsi="Segoe UI" w:cs="Segoe UI"/>
                <w:sz w:val="18"/>
                <w:szCs w:val="18"/>
              </w:rPr>
            </w:pPr>
            <w:r w:rsidRPr="00637DF1">
              <w:rPr>
                <w:rStyle w:val="normaltextrun"/>
                <w:rFonts w:ascii="Arial" w:hAnsi="Arial" w:cs="Arial"/>
                <w:color w:val="000000"/>
              </w:rPr>
              <w:t>It has been shared that L.D has many triggers – general illnesses, lack of sleep, late medication.</w:t>
            </w:r>
            <w:r>
              <w:rPr>
                <w:rStyle w:val="eop"/>
                <w:rFonts w:ascii="Calibri" w:hAnsi="Calibri" w:cs="Calibri"/>
                <w:color w:val="000000"/>
              </w:rPr>
              <w:t> </w:t>
            </w:r>
          </w:p>
        </w:tc>
      </w:tr>
      <w:tr w:rsidR="003F7F4A" w14:paraId="28FAB90A" w14:textId="77777777" w:rsidTr="003F7F4A">
        <w:tc>
          <w:tcPr>
            <w:tcW w:w="9016" w:type="dxa"/>
          </w:tcPr>
          <w:p w14:paraId="6000AFE5"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b/>
                <w:bCs/>
                <w:color w:val="000000"/>
                <w:u w:val="single"/>
              </w:rPr>
              <w:t>Health and Safety/ Policies and Procedures/ Risk Assessments/ HSPSS /Other updates to be shared- </w:t>
            </w:r>
            <w:r w:rsidRPr="00637DF1">
              <w:rPr>
                <w:rStyle w:val="eop"/>
                <w:rFonts w:ascii="Arial" w:hAnsi="Arial" w:cs="Arial"/>
                <w:color w:val="000000"/>
              </w:rPr>
              <w:t> </w:t>
            </w:r>
          </w:p>
          <w:p w14:paraId="1568CEE4"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L.L to ensure that L.D risk assessment is complete before her starting at the setting and shared with both the staff team and parents/carers.</w:t>
            </w:r>
            <w:r w:rsidRPr="00637DF1">
              <w:rPr>
                <w:rStyle w:val="eop"/>
                <w:rFonts w:ascii="Arial" w:hAnsi="Arial" w:cs="Arial"/>
                <w:color w:val="000000"/>
              </w:rPr>
              <w:t> </w:t>
            </w:r>
          </w:p>
          <w:p w14:paraId="70D5CD7A"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M.R to share Equality and Diversity / Epilepsy Policies and Procedures with all staff team so everyone is aware of the importance. </w:t>
            </w:r>
            <w:r w:rsidRPr="00637DF1">
              <w:rPr>
                <w:rStyle w:val="eop"/>
                <w:rFonts w:ascii="Arial" w:hAnsi="Arial" w:cs="Arial"/>
                <w:color w:val="000000"/>
              </w:rPr>
              <w:t> </w:t>
            </w:r>
          </w:p>
          <w:p w14:paraId="5538BA8E"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J.M &amp; L.J to come together and create L. D’s Health Care Plan and once complete share with relevant people. </w:t>
            </w:r>
            <w:r w:rsidRPr="00637DF1">
              <w:rPr>
                <w:rStyle w:val="eop"/>
                <w:rFonts w:ascii="Arial" w:hAnsi="Arial" w:cs="Arial"/>
                <w:color w:val="000000"/>
              </w:rPr>
              <w:t> </w:t>
            </w:r>
          </w:p>
          <w:p w14:paraId="7C59AF86"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Setting to be checked for low corners, space, appropriate furniture, to ensure she is not at risk of injuring herself when/if she has a seizure. </w:t>
            </w:r>
            <w:r w:rsidRPr="00637DF1">
              <w:rPr>
                <w:rStyle w:val="eop"/>
                <w:rFonts w:ascii="Arial" w:hAnsi="Arial" w:cs="Arial"/>
                <w:color w:val="000000"/>
              </w:rPr>
              <w:t> </w:t>
            </w:r>
          </w:p>
          <w:p w14:paraId="17AFB4FF"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proofErr w:type="gramStart"/>
            <w:r w:rsidRPr="00637DF1">
              <w:rPr>
                <w:rStyle w:val="normaltextrun"/>
                <w:rFonts w:ascii="Arial" w:hAnsi="Arial" w:cs="Arial"/>
                <w:color w:val="000000"/>
              </w:rPr>
              <w:t>J .R</w:t>
            </w:r>
            <w:proofErr w:type="gramEnd"/>
            <w:r w:rsidRPr="00637DF1">
              <w:rPr>
                <w:rStyle w:val="normaltextrun"/>
                <w:rFonts w:ascii="Arial" w:hAnsi="Arial" w:cs="Arial"/>
                <w:color w:val="000000"/>
              </w:rPr>
              <w:t xml:space="preserve"> to ensure staff understand the policies and procedures when working with the child.</w:t>
            </w:r>
            <w:r w:rsidRPr="00637DF1">
              <w:rPr>
                <w:rStyle w:val="eop"/>
                <w:rFonts w:ascii="Arial" w:hAnsi="Arial" w:cs="Arial"/>
                <w:color w:val="000000"/>
              </w:rPr>
              <w:t> </w:t>
            </w:r>
          </w:p>
          <w:p w14:paraId="556BF09E" w14:textId="09F49DF4" w:rsidR="003F7F4A" w:rsidRPr="00637DF1" w:rsidRDefault="00637DF1" w:rsidP="00637DF1">
            <w:pPr>
              <w:pStyle w:val="paragraph"/>
              <w:spacing w:before="0" w:beforeAutospacing="0" w:after="0" w:afterAutospacing="0" w:line="360" w:lineRule="auto"/>
              <w:jc w:val="both"/>
              <w:textAlignment w:val="baseline"/>
              <w:rPr>
                <w:rFonts w:ascii="Segoe UI" w:hAnsi="Segoe UI" w:cs="Segoe UI"/>
                <w:sz w:val="18"/>
                <w:szCs w:val="18"/>
              </w:rPr>
            </w:pPr>
            <w:r w:rsidRPr="00637DF1">
              <w:rPr>
                <w:rStyle w:val="normaltextrun"/>
                <w:rFonts w:ascii="Arial" w:hAnsi="Arial" w:cs="Arial"/>
                <w:color w:val="000000"/>
              </w:rPr>
              <w:lastRenderedPageBreak/>
              <w:t>J.R to ensure staff have an understanding the safeguarding policies and procedures when working with the child.</w:t>
            </w:r>
            <w:r>
              <w:rPr>
                <w:rStyle w:val="normaltextrun"/>
                <w:rFonts w:ascii="Calibri" w:hAnsi="Calibri" w:cs="Calibri"/>
                <w:color w:val="000000"/>
              </w:rPr>
              <w:t> </w:t>
            </w:r>
            <w:r>
              <w:rPr>
                <w:rStyle w:val="eop"/>
                <w:rFonts w:ascii="Calibri" w:hAnsi="Calibri" w:cs="Calibri"/>
                <w:color w:val="000000"/>
              </w:rPr>
              <w:t> </w:t>
            </w:r>
          </w:p>
        </w:tc>
      </w:tr>
      <w:tr w:rsidR="003F7F4A" w14:paraId="5A136225" w14:textId="77777777" w:rsidTr="003F7F4A">
        <w:tc>
          <w:tcPr>
            <w:tcW w:w="9016" w:type="dxa"/>
          </w:tcPr>
          <w:p w14:paraId="67305173"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b/>
                <w:bCs/>
                <w:color w:val="000000"/>
                <w:u w:val="single"/>
              </w:rPr>
              <w:lastRenderedPageBreak/>
              <w:t>Planning overview and updates-</w:t>
            </w:r>
            <w:r w:rsidRPr="00637DF1">
              <w:rPr>
                <w:rStyle w:val="eop"/>
                <w:rFonts w:ascii="Arial" w:hAnsi="Arial" w:cs="Arial"/>
                <w:color w:val="000000"/>
              </w:rPr>
              <w:t> </w:t>
            </w:r>
          </w:p>
          <w:p w14:paraId="43B1A143"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Some interesting and exciting planning ideas and activities this month girls Well Done. </w:t>
            </w:r>
            <w:r w:rsidRPr="00637DF1">
              <w:rPr>
                <w:rStyle w:val="eop"/>
                <w:rFonts w:ascii="Arial" w:hAnsi="Arial" w:cs="Arial"/>
                <w:color w:val="000000"/>
              </w:rPr>
              <w:t> </w:t>
            </w:r>
          </w:p>
          <w:p w14:paraId="35996DBB" w14:textId="7C7F9F09" w:rsidR="003F7F4A" w:rsidRPr="00637DF1" w:rsidRDefault="00637DF1" w:rsidP="00637DF1">
            <w:pPr>
              <w:pStyle w:val="paragraph"/>
              <w:spacing w:before="0" w:beforeAutospacing="0" w:after="0" w:afterAutospacing="0" w:line="360" w:lineRule="auto"/>
              <w:jc w:val="both"/>
              <w:textAlignment w:val="baseline"/>
              <w:rPr>
                <w:rFonts w:ascii="Segoe UI" w:hAnsi="Segoe UI" w:cs="Segoe UI"/>
                <w:sz w:val="18"/>
                <w:szCs w:val="18"/>
              </w:rPr>
            </w:pPr>
            <w:r w:rsidRPr="00637DF1">
              <w:rPr>
                <w:rStyle w:val="normaltextrun"/>
                <w:rFonts w:ascii="Arial" w:hAnsi="Arial" w:cs="Arial"/>
                <w:color w:val="000000"/>
              </w:rPr>
              <w:t>Some lovely feedback from parents/ carers regarding activities.</w:t>
            </w:r>
          </w:p>
        </w:tc>
      </w:tr>
      <w:tr w:rsidR="00637DF1" w14:paraId="13BE3BF7" w14:textId="77777777" w:rsidTr="003F7F4A">
        <w:tc>
          <w:tcPr>
            <w:tcW w:w="9016" w:type="dxa"/>
          </w:tcPr>
          <w:p w14:paraId="75AACB63"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b/>
                <w:bCs/>
                <w:color w:val="000000"/>
                <w:u w:val="single"/>
              </w:rPr>
              <w:t>Future Development and Monitoring Tool (Targets, Ideas, Fundraising, Visits from professionals-</w:t>
            </w:r>
            <w:r w:rsidRPr="00637DF1">
              <w:rPr>
                <w:rStyle w:val="eop"/>
                <w:rFonts w:ascii="Arial" w:hAnsi="Arial" w:cs="Arial"/>
                <w:color w:val="000000"/>
              </w:rPr>
              <w:t> </w:t>
            </w:r>
          </w:p>
          <w:p w14:paraId="34498AD4"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Health Visitor updates to be complete by the 15th of May by all setting staff. Updates to be handed over to MR.</w:t>
            </w:r>
            <w:r w:rsidRPr="00637DF1">
              <w:rPr>
                <w:rStyle w:val="eop"/>
                <w:rFonts w:ascii="Arial" w:hAnsi="Arial" w:cs="Arial"/>
                <w:color w:val="000000"/>
              </w:rPr>
              <w:t> </w:t>
            </w:r>
          </w:p>
          <w:p w14:paraId="045FB638"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 xml:space="preserve">All members of staff and attendees of the meeting to read </w:t>
            </w:r>
            <w:proofErr w:type="gramStart"/>
            <w:r w:rsidRPr="00637DF1">
              <w:rPr>
                <w:rStyle w:val="normaltextrun"/>
                <w:rFonts w:ascii="Arial" w:hAnsi="Arial" w:cs="Arial"/>
                <w:color w:val="000000"/>
              </w:rPr>
              <w:t>L.D’s</w:t>
            </w:r>
            <w:proofErr w:type="gramEnd"/>
            <w:r w:rsidRPr="00637DF1">
              <w:rPr>
                <w:rStyle w:val="normaltextrun"/>
                <w:rFonts w:ascii="Arial" w:hAnsi="Arial" w:cs="Arial"/>
                <w:color w:val="000000"/>
              </w:rPr>
              <w:t xml:space="preserve"> recent annual review and other additional, relevant information. Needs to be completed before her starting date.</w:t>
            </w:r>
            <w:r w:rsidRPr="00637DF1">
              <w:rPr>
                <w:rStyle w:val="normaltextrun"/>
                <w:rFonts w:ascii="Arial" w:hAnsi="Arial" w:cs="Arial"/>
                <w:color w:val="000000"/>
                <w:u w:val="single"/>
              </w:rPr>
              <w:t> </w:t>
            </w:r>
            <w:r w:rsidRPr="00637DF1">
              <w:rPr>
                <w:rStyle w:val="eop"/>
                <w:rFonts w:ascii="Arial" w:hAnsi="Arial" w:cs="Arial"/>
                <w:color w:val="000000"/>
              </w:rPr>
              <w:t> </w:t>
            </w:r>
          </w:p>
          <w:p w14:paraId="66DE3598" w14:textId="77777777" w:rsidR="00637DF1" w:rsidRPr="00637DF1" w:rsidRDefault="00637DF1" w:rsidP="00637DF1">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L.J to complete upcoming three-week training course in preparation to support L.D within the setting environment. </w:t>
            </w:r>
            <w:r w:rsidRPr="00637DF1">
              <w:rPr>
                <w:rStyle w:val="eop"/>
                <w:rFonts w:ascii="Arial" w:hAnsi="Arial" w:cs="Arial"/>
                <w:color w:val="000000"/>
              </w:rPr>
              <w:t> </w:t>
            </w:r>
          </w:p>
          <w:p w14:paraId="7BB96E02" w14:textId="75BAEB59" w:rsidR="00637DF1" w:rsidRDefault="00637DF1" w:rsidP="00637DF1">
            <w:pPr>
              <w:pStyle w:val="paragraph"/>
              <w:spacing w:before="0" w:beforeAutospacing="0" w:after="0" w:afterAutospacing="0" w:line="360" w:lineRule="auto"/>
              <w:jc w:val="both"/>
              <w:textAlignment w:val="baseline"/>
              <w:rPr>
                <w:rStyle w:val="normaltextrun"/>
                <w:rFonts w:ascii="Calibri" w:hAnsi="Calibri" w:cs="Calibri"/>
                <w:b/>
                <w:bCs/>
                <w:color w:val="000000"/>
                <w:u w:val="single"/>
              </w:rPr>
            </w:pPr>
            <w:r w:rsidRPr="00637DF1">
              <w:rPr>
                <w:rStyle w:val="normaltextrun"/>
                <w:rFonts w:ascii="Arial" w:hAnsi="Arial" w:cs="Arial"/>
                <w:color w:val="000000"/>
              </w:rPr>
              <w:t xml:space="preserve">J.M to create an IEP/IPP and share with parents/guardians for them to approve and sign. Once this has been done the document can be shared with members of staff and activities can be planned and carried out to achieve </w:t>
            </w:r>
            <w:proofErr w:type="gramStart"/>
            <w:r w:rsidRPr="00637DF1">
              <w:rPr>
                <w:rStyle w:val="normaltextrun"/>
                <w:rFonts w:ascii="Arial" w:hAnsi="Arial" w:cs="Arial"/>
                <w:color w:val="000000"/>
              </w:rPr>
              <w:t>L.D’s</w:t>
            </w:r>
            <w:proofErr w:type="gramEnd"/>
            <w:r w:rsidRPr="00637DF1">
              <w:rPr>
                <w:rStyle w:val="normaltextrun"/>
                <w:rFonts w:ascii="Arial" w:hAnsi="Arial" w:cs="Arial"/>
                <w:color w:val="000000"/>
              </w:rPr>
              <w:t xml:space="preserve"> goals.</w:t>
            </w:r>
            <w:r>
              <w:rPr>
                <w:rStyle w:val="normaltextrun"/>
                <w:rFonts w:ascii="Calibri" w:hAnsi="Calibri" w:cs="Calibri"/>
                <w:color w:val="000000"/>
              </w:rPr>
              <w:t> </w:t>
            </w:r>
            <w:r>
              <w:rPr>
                <w:rStyle w:val="eop"/>
                <w:rFonts w:ascii="Calibri" w:hAnsi="Calibri" w:cs="Calibri"/>
                <w:color w:val="000000"/>
              </w:rPr>
              <w:t> </w:t>
            </w:r>
          </w:p>
        </w:tc>
      </w:tr>
      <w:tr w:rsidR="00637DF1" w14:paraId="63B7FA66" w14:textId="77777777" w:rsidTr="003F7F4A">
        <w:tc>
          <w:tcPr>
            <w:tcW w:w="9016" w:type="dxa"/>
          </w:tcPr>
          <w:p w14:paraId="0A91203E" w14:textId="77777777" w:rsidR="00637DF1" w:rsidRPr="00637DF1" w:rsidRDefault="00637DF1" w:rsidP="00915340">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b/>
                <w:bCs/>
                <w:color w:val="000000"/>
                <w:u w:val="single"/>
              </w:rPr>
              <w:t>Staffing and Training-</w:t>
            </w:r>
            <w:r w:rsidRPr="00637DF1">
              <w:rPr>
                <w:rStyle w:val="eop"/>
                <w:rFonts w:ascii="Arial" w:hAnsi="Arial" w:cs="Arial"/>
                <w:color w:val="000000"/>
              </w:rPr>
              <w:t> </w:t>
            </w:r>
          </w:p>
          <w:p w14:paraId="7C8EB24D" w14:textId="77777777" w:rsidR="00637DF1" w:rsidRPr="00637DF1" w:rsidRDefault="00637DF1" w:rsidP="00915340">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Training which will be required:</w:t>
            </w:r>
            <w:r w:rsidRPr="00637DF1">
              <w:rPr>
                <w:rStyle w:val="eop"/>
                <w:rFonts w:ascii="Arial" w:hAnsi="Arial" w:cs="Arial"/>
                <w:color w:val="000000"/>
              </w:rPr>
              <w:t> </w:t>
            </w:r>
          </w:p>
          <w:p w14:paraId="095B34A1" w14:textId="77777777" w:rsidR="00637DF1" w:rsidRPr="00637DF1" w:rsidRDefault="00637DF1" w:rsidP="00915340">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L.L food safety is expiring – M.R to rebook on next possible one.   </w:t>
            </w:r>
            <w:r w:rsidRPr="00637DF1">
              <w:rPr>
                <w:rStyle w:val="eop"/>
                <w:rFonts w:ascii="Arial" w:hAnsi="Arial" w:cs="Arial"/>
                <w:color w:val="000000"/>
              </w:rPr>
              <w:t> </w:t>
            </w:r>
          </w:p>
          <w:p w14:paraId="0AFEB352" w14:textId="77777777" w:rsidR="00637DF1" w:rsidRPr="00637DF1" w:rsidRDefault="00637DF1" w:rsidP="00915340">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Epilepsy Training - for all staff members to undertake M.R to book. J.M to update her current one.</w:t>
            </w:r>
            <w:r w:rsidRPr="00637DF1">
              <w:rPr>
                <w:rStyle w:val="eop"/>
                <w:rFonts w:ascii="Arial" w:hAnsi="Arial" w:cs="Arial"/>
                <w:color w:val="000000"/>
              </w:rPr>
              <w:t> </w:t>
            </w:r>
          </w:p>
          <w:p w14:paraId="6832186B" w14:textId="77777777" w:rsidR="00637DF1" w:rsidRPr="00637DF1" w:rsidRDefault="00637DF1" w:rsidP="00915340">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color w:val="000000"/>
              </w:rPr>
              <w:t>Manual Handling - M.R to check who has in date MH training and book staff onto it if needed.  </w:t>
            </w:r>
            <w:r w:rsidRPr="00637DF1">
              <w:rPr>
                <w:rStyle w:val="eop"/>
                <w:rFonts w:ascii="Arial" w:hAnsi="Arial" w:cs="Arial"/>
                <w:color w:val="000000"/>
              </w:rPr>
              <w:t> </w:t>
            </w:r>
          </w:p>
          <w:p w14:paraId="50D703C2" w14:textId="64DFB396" w:rsidR="00637DF1" w:rsidRPr="00637DF1" w:rsidRDefault="00637DF1" w:rsidP="00915340">
            <w:pPr>
              <w:pStyle w:val="paragraph"/>
              <w:spacing w:before="0" w:beforeAutospacing="0" w:after="0" w:afterAutospacing="0" w:line="360" w:lineRule="auto"/>
              <w:jc w:val="both"/>
              <w:textAlignment w:val="baseline"/>
              <w:rPr>
                <w:rStyle w:val="normaltextrun"/>
                <w:rFonts w:ascii="Arial" w:hAnsi="Arial" w:cs="Arial"/>
                <w:b/>
                <w:bCs/>
                <w:color w:val="000000"/>
                <w:u w:val="single"/>
              </w:rPr>
            </w:pPr>
            <w:r w:rsidRPr="00637DF1">
              <w:rPr>
                <w:rStyle w:val="normaltextrun"/>
                <w:rFonts w:ascii="Arial" w:hAnsi="Arial" w:cs="Arial"/>
                <w:color w:val="000000"/>
              </w:rPr>
              <w:t>Hoists - M.R to book L.J on training along with another member of staff who will support if any absences.</w:t>
            </w:r>
            <w:r>
              <w:rPr>
                <w:rStyle w:val="normaltextrun"/>
                <w:rFonts w:ascii="Calibri" w:hAnsi="Calibri" w:cs="Calibri"/>
                <w:color w:val="000000"/>
              </w:rPr>
              <w:t> </w:t>
            </w:r>
            <w:r>
              <w:rPr>
                <w:rStyle w:val="eop"/>
                <w:rFonts w:ascii="Calibri" w:hAnsi="Calibri" w:cs="Calibri"/>
                <w:color w:val="000000"/>
              </w:rPr>
              <w:t> </w:t>
            </w:r>
          </w:p>
        </w:tc>
      </w:tr>
      <w:tr w:rsidR="003F7F4A" w14:paraId="51F1A35B" w14:textId="77777777" w:rsidTr="003F7F4A">
        <w:tc>
          <w:tcPr>
            <w:tcW w:w="9016" w:type="dxa"/>
          </w:tcPr>
          <w:p w14:paraId="437A0ECB" w14:textId="77777777" w:rsidR="00637DF1" w:rsidRPr="00637DF1" w:rsidRDefault="00637DF1" w:rsidP="00915340">
            <w:pPr>
              <w:pStyle w:val="paragraph"/>
              <w:spacing w:before="0" w:beforeAutospacing="0" w:after="0" w:afterAutospacing="0" w:line="360" w:lineRule="auto"/>
              <w:jc w:val="both"/>
              <w:textAlignment w:val="baseline"/>
              <w:rPr>
                <w:rFonts w:ascii="Arial" w:hAnsi="Arial" w:cs="Arial"/>
                <w:sz w:val="18"/>
                <w:szCs w:val="18"/>
              </w:rPr>
            </w:pPr>
            <w:r w:rsidRPr="00637DF1">
              <w:rPr>
                <w:rStyle w:val="normaltextrun"/>
                <w:rFonts w:ascii="Arial" w:hAnsi="Arial" w:cs="Arial"/>
                <w:b/>
                <w:bCs/>
                <w:color w:val="000000"/>
                <w:u w:val="single"/>
              </w:rPr>
              <w:t>AOB-</w:t>
            </w:r>
            <w:r w:rsidRPr="00637DF1">
              <w:rPr>
                <w:rStyle w:val="eop"/>
                <w:rFonts w:ascii="Arial" w:hAnsi="Arial" w:cs="Arial"/>
                <w:color w:val="000000"/>
              </w:rPr>
              <w:t> </w:t>
            </w:r>
          </w:p>
          <w:p w14:paraId="34A8FCA9" w14:textId="269B3C1B" w:rsidR="003F7F4A" w:rsidRPr="00637DF1" w:rsidRDefault="00637DF1" w:rsidP="00915340">
            <w:pPr>
              <w:pStyle w:val="paragraph"/>
              <w:spacing w:before="0" w:beforeAutospacing="0" w:after="0" w:afterAutospacing="0" w:line="360" w:lineRule="auto"/>
              <w:jc w:val="both"/>
              <w:textAlignment w:val="baseline"/>
              <w:rPr>
                <w:rFonts w:ascii="Segoe UI" w:hAnsi="Segoe UI" w:cs="Segoe UI"/>
                <w:sz w:val="18"/>
                <w:szCs w:val="18"/>
              </w:rPr>
            </w:pPr>
            <w:r w:rsidRPr="00637DF1">
              <w:rPr>
                <w:rStyle w:val="normaltextrun"/>
                <w:rFonts w:ascii="Arial" w:hAnsi="Arial" w:cs="Arial"/>
                <w:color w:val="000000"/>
              </w:rPr>
              <w:t>J.R - has requested to complete a safeguarding officer training course on the next available date as hers is coming up to expiry.</w:t>
            </w:r>
            <w:r>
              <w:rPr>
                <w:rStyle w:val="normaltextrun"/>
                <w:rFonts w:ascii="Calibri" w:hAnsi="Calibri" w:cs="Calibri"/>
                <w:color w:val="000000"/>
              </w:rPr>
              <w:t> </w:t>
            </w:r>
            <w:r>
              <w:rPr>
                <w:rStyle w:val="eop"/>
                <w:rFonts w:ascii="Calibri" w:hAnsi="Calibri" w:cs="Calibri"/>
                <w:color w:val="000000"/>
              </w:rPr>
              <w:t> </w:t>
            </w:r>
          </w:p>
        </w:tc>
      </w:tr>
    </w:tbl>
    <w:p w14:paraId="2823EC50" w14:textId="2BA814BE" w:rsidR="00915340" w:rsidRDefault="00915340"/>
    <w:p w14:paraId="42B36DCF" w14:textId="77777777" w:rsidR="00915340" w:rsidRDefault="00915340"/>
    <w:p w14:paraId="5A776E5A" w14:textId="77777777" w:rsidR="00915340" w:rsidRDefault="00915340"/>
    <w:p w14:paraId="32D151C8" w14:textId="77777777" w:rsidR="00915340" w:rsidRDefault="00915340" w:rsidP="00915340">
      <w:pPr>
        <w:spacing w:after="0" w:line="360" w:lineRule="auto"/>
        <w:jc w:val="both"/>
        <w:textAlignment w:val="baseline"/>
        <w:rPr>
          <w:rFonts w:ascii="Arial" w:eastAsia="Times New Roman" w:hAnsi="Arial" w:cs="Arial"/>
          <w:sz w:val="24"/>
          <w:szCs w:val="24"/>
          <w:u w:val="single"/>
          <w:lang w:eastAsia="en-GB"/>
        </w:rPr>
      </w:pPr>
      <w:r w:rsidRPr="00AD0E30">
        <w:rPr>
          <w:rFonts w:ascii="Arial" w:eastAsia="Times New Roman" w:hAnsi="Arial" w:cs="Arial"/>
          <w:sz w:val="24"/>
          <w:szCs w:val="24"/>
          <w:u w:val="single"/>
          <w:lang w:eastAsia="en-GB"/>
        </w:rPr>
        <w:lastRenderedPageBreak/>
        <w:t>Reference List</w:t>
      </w:r>
    </w:p>
    <w:p w14:paraId="233B2C64"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p>
    <w:p w14:paraId="3022BDCA" w14:textId="60E5537C"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Beacham, N., &amp; Rouse, M. (2012) ‘Student teachers' attitudes and beliefs about inclusion and inclusive practice’, </w:t>
      </w:r>
      <w:r w:rsidRPr="00AD0E30">
        <w:rPr>
          <w:rFonts w:ascii="Arial" w:eastAsia="Times New Roman" w:hAnsi="Arial" w:cs="Arial"/>
          <w:i/>
          <w:iCs/>
          <w:sz w:val="24"/>
          <w:szCs w:val="24"/>
          <w:lang w:eastAsia="en-GB"/>
        </w:rPr>
        <w:t>Journal of Research in Special Educational Needs</w:t>
      </w:r>
      <w:r w:rsidRPr="00AD0E30">
        <w:rPr>
          <w:rFonts w:ascii="Arial" w:eastAsia="Times New Roman" w:hAnsi="Arial" w:cs="Arial"/>
          <w:sz w:val="24"/>
          <w:szCs w:val="24"/>
          <w:lang w:eastAsia="en-GB"/>
        </w:rPr>
        <w:t>, </w:t>
      </w:r>
      <w:r w:rsidRPr="00AD0E30">
        <w:rPr>
          <w:rFonts w:ascii="Arial" w:eastAsia="Times New Roman" w:hAnsi="Arial" w:cs="Arial"/>
          <w:i/>
          <w:iCs/>
          <w:sz w:val="24"/>
          <w:szCs w:val="24"/>
          <w:lang w:eastAsia="en-GB"/>
        </w:rPr>
        <w:t>12</w:t>
      </w:r>
      <w:r w:rsidRPr="00AD0E30">
        <w:rPr>
          <w:rFonts w:ascii="Arial" w:eastAsia="Times New Roman" w:hAnsi="Arial" w:cs="Arial"/>
          <w:sz w:val="24"/>
          <w:szCs w:val="24"/>
          <w:lang w:eastAsia="en-GB"/>
        </w:rPr>
        <w:t>(1), 3-11</w:t>
      </w:r>
      <w:r w:rsidR="00DB67FB">
        <w:rPr>
          <w:rFonts w:ascii="Arial" w:eastAsia="Times New Roman" w:hAnsi="Arial" w:cs="Arial"/>
          <w:sz w:val="24"/>
          <w:szCs w:val="24"/>
          <w:lang w:eastAsia="en-GB"/>
        </w:rPr>
        <w:t>.</w:t>
      </w:r>
      <w:r w:rsidRPr="00AD0E30">
        <w:rPr>
          <w:rFonts w:ascii="Arial" w:eastAsia="Times New Roman" w:hAnsi="Arial" w:cs="Arial"/>
          <w:sz w:val="24"/>
          <w:szCs w:val="24"/>
          <w:lang w:eastAsia="en-GB"/>
        </w:rPr>
        <w:t xml:space="preserve"> DOI: </w:t>
      </w:r>
      <w:hyperlink r:id="rId6" w:history="1">
        <w:r>
          <w:rPr>
            <w:rStyle w:val="Hyperlink"/>
            <w:rFonts w:ascii="Open Sans" w:hAnsi="Open Sans" w:cs="Open Sans"/>
            <w:b/>
            <w:bCs/>
            <w:color w:val="005274"/>
            <w:sz w:val="21"/>
            <w:szCs w:val="21"/>
            <w:shd w:val="clear" w:color="auto" w:fill="FFFFFF"/>
          </w:rPr>
          <w:t>https://doi.org/10.1111/j.1471-3802.2010.01194.x</w:t>
        </w:r>
      </w:hyperlink>
      <w:r w:rsidRPr="00AD0E30">
        <w:rPr>
          <w:rFonts w:ascii="Arial" w:eastAsia="Times New Roman" w:hAnsi="Arial" w:cs="Arial"/>
          <w:b/>
          <w:bCs/>
          <w:sz w:val="24"/>
          <w:szCs w:val="24"/>
          <w:lang w:eastAsia="en-GB"/>
        </w:rPr>
        <w:t> </w:t>
      </w:r>
      <w:r w:rsidRPr="00AD0E30">
        <w:rPr>
          <w:rFonts w:ascii="Arial" w:eastAsia="Times New Roman" w:hAnsi="Arial" w:cs="Arial"/>
          <w:sz w:val="24"/>
          <w:szCs w:val="24"/>
          <w:lang w:eastAsia="en-GB"/>
        </w:rPr>
        <w:t>(Accessed: 11</w:t>
      </w:r>
      <w:r w:rsidRPr="00AD0E30">
        <w:rPr>
          <w:rFonts w:ascii="Arial" w:eastAsia="Times New Roman" w:hAnsi="Arial" w:cs="Arial"/>
          <w:sz w:val="24"/>
          <w:szCs w:val="24"/>
          <w:vertAlign w:val="superscript"/>
          <w:lang w:eastAsia="en-GB"/>
        </w:rPr>
        <w:t>th </w:t>
      </w:r>
      <w:r w:rsidRPr="00AD0E30">
        <w:rPr>
          <w:rFonts w:ascii="Arial" w:eastAsia="Times New Roman" w:hAnsi="Arial" w:cs="Arial"/>
          <w:sz w:val="24"/>
          <w:szCs w:val="24"/>
          <w:lang w:eastAsia="en-GB"/>
        </w:rPr>
        <w:t>May 2021). </w:t>
      </w:r>
    </w:p>
    <w:p w14:paraId="3FD7B078"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5099CD60"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Caring </w:t>
      </w:r>
      <w:proofErr w:type="spellStart"/>
      <w:r w:rsidRPr="00AD0E30">
        <w:rPr>
          <w:rFonts w:ascii="Arial" w:eastAsia="Times New Roman" w:hAnsi="Arial" w:cs="Arial"/>
          <w:sz w:val="24"/>
          <w:szCs w:val="24"/>
          <w:lang w:eastAsia="en-GB"/>
        </w:rPr>
        <w:t>forcare</w:t>
      </w:r>
      <w:proofErr w:type="spellEnd"/>
      <w:r w:rsidRPr="00AD0E30">
        <w:rPr>
          <w:rFonts w:ascii="Arial" w:eastAsia="Times New Roman" w:hAnsi="Arial" w:cs="Arial"/>
          <w:sz w:val="24"/>
          <w:szCs w:val="24"/>
          <w:lang w:eastAsia="en-GB"/>
        </w:rPr>
        <w:t> (No date) </w:t>
      </w:r>
      <w:r w:rsidRPr="00AD0E30">
        <w:rPr>
          <w:rFonts w:ascii="Arial" w:eastAsia="Times New Roman" w:hAnsi="Arial" w:cs="Arial"/>
          <w:i/>
          <w:iCs/>
          <w:sz w:val="24"/>
          <w:szCs w:val="24"/>
          <w:lang w:eastAsia="en-GB"/>
        </w:rPr>
        <w:t>The importance of Moving and Handling training. </w:t>
      </w:r>
      <w:r w:rsidRPr="00AD0E30">
        <w:rPr>
          <w:rFonts w:ascii="Arial" w:eastAsia="Times New Roman" w:hAnsi="Arial" w:cs="Arial"/>
          <w:sz w:val="24"/>
          <w:szCs w:val="24"/>
          <w:lang w:eastAsia="en-GB"/>
        </w:rPr>
        <w:t>Available at: </w:t>
      </w:r>
      <w:hyperlink r:id="rId7" w:history="1">
        <w:r w:rsidRPr="0092405E">
          <w:rPr>
            <w:rStyle w:val="Hyperlink"/>
            <w:rFonts w:ascii="Arial" w:eastAsia="Times New Roman" w:hAnsi="Arial" w:cs="Arial"/>
            <w:sz w:val="24"/>
            <w:szCs w:val="24"/>
            <w:lang w:eastAsia="en-GB"/>
          </w:rPr>
          <w:t>https://caringforcare.co.uk/importance-moving-handling-training/</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12</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3768B74A"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474C5C70"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Central Bedfordshire (No Date) </w:t>
      </w:r>
      <w:r w:rsidRPr="00AD0E30">
        <w:rPr>
          <w:rFonts w:ascii="Arial" w:eastAsia="Times New Roman" w:hAnsi="Arial" w:cs="Arial"/>
          <w:i/>
          <w:iCs/>
          <w:color w:val="000000"/>
          <w:sz w:val="24"/>
          <w:szCs w:val="24"/>
          <w:lang w:eastAsia="en-GB"/>
        </w:rPr>
        <w:t xml:space="preserve">Smooth Transitions in the Early Years: </w:t>
      </w:r>
      <w:proofErr w:type="gramStart"/>
      <w:r w:rsidRPr="00AD0E30">
        <w:rPr>
          <w:rFonts w:ascii="Arial" w:eastAsia="Times New Roman" w:hAnsi="Arial" w:cs="Arial"/>
          <w:i/>
          <w:iCs/>
          <w:color w:val="000000"/>
          <w:sz w:val="24"/>
          <w:szCs w:val="24"/>
          <w:lang w:eastAsia="en-GB"/>
        </w:rPr>
        <w:t>a</w:t>
      </w:r>
      <w:proofErr w:type="gramEnd"/>
      <w:r w:rsidRPr="00AD0E30">
        <w:rPr>
          <w:rFonts w:ascii="Arial" w:eastAsia="Times New Roman" w:hAnsi="Arial" w:cs="Arial"/>
          <w:i/>
          <w:iCs/>
          <w:color w:val="000000"/>
          <w:sz w:val="24"/>
          <w:szCs w:val="24"/>
          <w:lang w:eastAsia="en-GB"/>
        </w:rPr>
        <w:t xml:space="preserve"> Good Practice Guide. </w:t>
      </w:r>
      <w:r w:rsidRPr="00AD0E30">
        <w:rPr>
          <w:rFonts w:ascii="Arial" w:eastAsia="Times New Roman" w:hAnsi="Arial" w:cs="Arial"/>
          <w:color w:val="000000"/>
          <w:sz w:val="24"/>
          <w:szCs w:val="24"/>
          <w:lang w:eastAsia="en-GB"/>
        </w:rPr>
        <w:t>Available at:</w:t>
      </w:r>
      <w:r w:rsidRPr="00AD0E30">
        <w:t xml:space="preserve"> </w:t>
      </w:r>
      <w:hyperlink r:id="rId8" w:history="1">
        <w:r w:rsidRPr="00AD0E30">
          <w:rPr>
            <w:rStyle w:val="Hyperlink"/>
            <w:rFonts w:ascii="Arial" w:hAnsi="Arial" w:cs="Arial"/>
            <w:sz w:val="24"/>
            <w:szCs w:val="24"/>
          </w:rPr>
          <w:t>https://www.centralbedfordshire.gov.uk/migrated_images/transition-guidance-pack-2015_tcm3-20762.pdf</w:t>
        </w:r>
      </w:hyperlink>
      <w:r>
        <w:t xml:space="preserve"> </w:t>
      </w:r>
      <w:r w:rsidRPr="00AD0E30">
        <w:rPr>
          <w:rFonts w:ascii="Arial" w:eastAsia="Times New Roman" w:hAnsi="Arial" w:cs="Arial"/>
          <w:color w:val="000000"/>
          <w:sz w:val="24"/>
          <w:szCs w:val="24"/>
          <w:lang w:eastAsia="en-GB"/>
        </w:rPr>
        <w:t>(Accessed:11</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p>
    <w:p w14:paraId="57830443"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5847546E" w14:textId="478EC859"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Child Law advice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w:t>
      </w:r>
      <w:r>
        <w:rPr>
          <w:rFonts w:ascii="Arial" w:eastAsia="Times New Roman" w:hAnsi="Arial" w:cs="Arial"/>
          <w:sz w:val="24"/>
          <w:szCs w:val="24"/>
          <w:lang w:eastAsia="en-GB"/>
        </w:rPr>
        <w:t xml:space="preserve"> a</w:t>
      </w:r>
      <w:r w:rsidRPr="00AD0E30">
        <w:rPr>
          <w:rFonts w:ascii="Arial" w:eastAsia="Times New Roman" w:hAnsi="Arial" w:cs="Arial"/>
          <w:sz w:val="24"/>
          <w:szCs w:val="24"/>
          <w:lang w:eastAsia="en-GB"/>
        </w:rPr>
        <w:t>) </w:t>
      </w:r>
      <w:r w:rsidRPr="00AD0E30">
        <w:rPr>
          <w:rFonts w:ascii="Arial" w:eastAsia="Times New Roman" w:hAnsi="Arial" w:cs="Arial"/>
          <w:i/>
          <w:iCs/>
          <w:sz w:val="24"/>
          <w:szCs w:val="24"/>
          <w:lang w:eastAsia="en-GB"/>
        </w:rPr>
        <w:t>Disability discrimination in education. </w:t>
      </w:r>
      <w:r w:rsidRPr="00AD0E30">
        <w:rPr>
          <w:rFonts w:ascii="Arial" w:eastAsia="Times New Roman" w:hAnsi="Arial" w:cs="Arial"/>
          <w:sz w:val="24"/>
          <w:szCs w:val="24"/>
          <w:lang w:eastAsia="en-GB"/>
        </w:rPr>
        <w:t>Available at: </w:t>
      </w:r>
      <w:hyperlink r:id="rId9" w:tgtFrame="_blank" w:history="1">
        <w:r w:rsidRPr="00AD0E30">
          <w:rPr>
            <w:rFonts w:ascii="Arial" w:eastAsia="Times New Roman" w:hAnsi="Arial" w:cs="Arial"/>
            <w:color w:val="0563C1"/>
            <w:sz w:val="24"/>
            <w:szCs w:val="24"/>
            <w:u w:val="single"/>
            <w:lang w:eastAsia="en-GB"/>
          </w:rPr>
          <w:t>https://childlawadvice.org.uk/information-pages/disability-discrimination-in-education/</w:t>
        </w:r>
      </w:hyperlink>
      <w:r w:rsidRPr="00AD0E30">
        <w:rPr>
          <w:rFonts w:ascii="Arial" w:eastAsia="Times New Roman" w:hAnsi="Arial" w:cs="Arial"/>
          <w:sz w:val="24"/>
          <w:szCs w:val="24"/>
          <w:lang w:eastAsia="en-GB"/>
        </w:rPr>
        <w:t> (Accessed: 5</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 </w:t>
      </w:r>
    </w:p>
    <w:p w14:paraId="437EF4D9"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p>
    <w:p w14:paraId="78841074" w14:textId="1E9F3F60" w:rsidR="00915340" w:rsidRPr="000170B7" w:rsidRDefault="00915340" w:rsidP="00915340">
      <w:pPr>
        <w:spacing w:after="0" w:line="360" w:lineRule="auto"/>
        <w:jc w:val="both"/>
        <w:textAlignment w:val="baseline"/>
        <w:rPr>
          <w:rFonts w:ascii="Arial" w:eastAsia="Times New Roman" w:hAnsi="Arial" w:cs="Arial"/>
          <w:sz w:val="24"/>
          <w:szCs w:val="24"/>
          <w:lang w:eastAsia="en-GB"/>
        </w:rPr>
      </w:pPr>
      <w:r w:rsidRPr="000170B7">
        <w:rPr>
          <w:rStyle w:val="normaltextrun"/>
          <w:rFonts w:ascii="Arial" w:hAnsi="Arial" w:cs="Arial"/>
          <w:color w:val="000000"/>
          <w:sz w:val="24"/>
          <w:szCs w:val="24"/>
          <w:shd w:val="clear" w:color="auto" w:fill="FFFFFF"/>
        </w:rPr>
        <w:t>Child Law Advice (</w:t>
      </w:r>
      <w:r w:rsidR="004367EA">
        <w:rPr>
          <w:rStyle w:val="normaltextrun"/>
          <w:rFonts w:ascii="Arial" w:hAnsi="Arial" w:cs="Arial"/>
          <w:color w:val="000000"/>
          <w:sz w:val="24"/>
          <w:szCs w:val="24"/>
          <w:shd w:val="clear" w:color="auto" w:fill="FFFFFF"/>
        </w:rPr>
        <w:t>N</w:t>
      </w:r>
      <w:r w:rsidRPr="000170B7">
        <w:rPr>
          <w:rStyle w:val="normaltextrun"/>
          <w:rFonts w:ascii="Arial" w:hAnsi="Arial" w:cs="Arial"/>
          <w:color w:val="000000"/>
          <w:sz w:val="24"/>
          <w:szCs w:val="24"/>
          <w:shd w:val="clear" w:color="auto" w:fill="FFFFFF"/>
        </w:rPr>
        <w:t xml:space="preserve">o </w:t>
      </w:r>
      <w:r w:rsidR="004367EA">
        <w:rPr>
          <w:rStyle w:val="normaltextrun"/>
          <w:rFonts w:ascii="Arial" w:hAnsi="Arial" w:cs="Arial"/>
          <w:color w:val="000000"/>
          <w:sz w:val="24"/>
          <w:szCs w:val="24"/>
          <w:shd w:val="clear" w:color="auto" w:fill="FFFFFF"/>
        </w:rPr>
        <w:t>D</w:t>
      </w:r>
      <w:r w:rsidRPr="000170B7">
        <w:rPr>
          <w:rStyle w:val="normaltextrun"/>
          <w:rFonts w:ascii="Arial" w:hAnsi="Arial" w:cs="Arial"/>
          <w:color w:val="000000"/>
          <w:sz w:val="24"/>
          <w:szCs w:val="24"/>
          <w:shd w:val="clear" w:color="auto" w:fill="FFFFFF"/>
        </w:rPr>
        <w:t>ate</w:t>
      </w:r>
      <w:r>
        <w:rPr>
          <w:rStyle w:val="normaltextrun"/>
          <w:rFonts w:ascii="Arial" w:hAnsi="Arial" w:cs="Arial"/>
          <w:color w:val="000000"/>
          <w:sz w:val="24"/>
          <w:szCs w:val="24"/>
          <w:shd w:val="clear" w:color="auto" w:fill="FFFFFF"/>
        </w:rPr>
        <w:t xml:space="preserve"> b</w:t>
      </w:r>
      <w:r w:rsidRPr="000170B7">
        <w:rPr>
          <w:rStyle w:val="normaltextrun"/>
          <w:rFonts w:ascii="Arial" w:hAnsi="Arial" w:cs="Arial"/>
          <w:color w:val="000000"/>
          <w:sz w:val="24"/>
          <w:szCs w:val="24"/>
          <w:shd w:val="clear" w:color="auto" w:fill="FFFFFF"/>
        </w:rPr>
        <w:t>) </w:t>
      </w:r>
      <w:r w:rsidRPr="000170B7">
        <w:rPr>
          <w:rStyle w:val="normaltextrun"/>
          <w:rFonts w:ascii="Arial" w:hAnsi="Arial" w:cs="Arial"/>
          <w:i/>
          <w:iCs/>
          <w:color w:val="000000"/>
          <w:sz w:val="24"/>
          <w:szCs w:val="24"/>
          <w:shd w:val="clear" w:color="auto" w:fill="FFFFFF"/>
        </w:rPr>
        <w:t>Contact</w:t>
      </w:r>
      <w:r>
        <w:rPr>
          <w:rStyle w:val="normaltextrun"/>
          <w:rFonts w:ascii="Arial" w:hAnsi="Arial" w:cs="Arial"/>
          <w:i/>
          <w:iCs/>
          <w:color w:val="000000"/>
          <w:sz w:val="24"/>
          <w:szCs w:val="24"/>
          <w:shd w:val="clear" w:color="auto" w:fill="FFFFFF"/>
        </w:rPr>
        <w:t>.</w:t>
      </w:r>
      <w:r w:rsidRPr="000170B7">
        <w:rPr>
          <w:rStyle w:val="normaltextrun"/>
          <w:rFonts w:ascii="Arial" w:hAnsi="Arial" w:cs="Arial"/>
          <w:i/>
          <w:iCs/>
          <w:color w:val="000000"/>
          <w:sz w:val="24"/>
          <w:szCs w:val="24"/>
          <w:shd w:val="clear" w:color="auto" w:fill="FFFFFF"/>
        </w:rPr>
        <w:t> </w:t>
      </w:r>
      <w:r w:rsidRPr="000170B7">
        <w:rPr>
          <w:rStyle w:val="normaltextrun"/>
          <w:rFonts w:ascii="Arial" w:hAnsi="Arial" w:cs="Arial"/>
          <w:color w:val="000000"/>
          <w:sz w:val="24"/>
          <w:szCs w:val="24"/>
          <w:shd w:val="clear" w:color="auto" w:fill="FFFFFF"/>
        </w:rPr>
        <w:t>Available at: </w:t>
      </w:r>
      <w:hyperlink r:id="rId10" w:tgtFrame="_blank" w:history="1">
        <w:r w:rsidRPr="000170B7">
          <w:rPr>
            <w:rStyle w:val="normaltextrun"/>
            <w:rFonts w:ascii="Arial" w:hAnsi="Arial" w:cs="Arial"/>
            <w:color w:val="0563C1"/>
            <w:sz w:val="24"/>
            <w:szCs w:val="24"/>
            <w:u w:val="single"/>
            <w:shd w:val="clear" w:color="auto" w:fill="FFFFFF"/>
          </w:rPr>
          <w:t>https://childlawadvice.org.uk/information-pages/contact/</w:t>
        </w:r>
      </w:hyperlink>
      <w:r w:rsidRPr="000170B7">
        <w:rPr>
          <w:rStyle w:val="normaltextrun"/>
          <w:rFonts w:ascii="Arial" w:hAnsi="Arial" w:cs="Arial"/>
          <w:color w:val="000000"/>
          <w:sz w:val="24"/>
          <w:szCs w:val="24"/>
          <w:shd w:val="clear" w:color="auto" w:fill="FFFFFF"/>
        </w:rPr>
        <w:t> (Accessed: 12</w:t>
      </w:r>
      <w:r w:rsidRPr="000170B7">
        <w:rPr>
          <w:rStyle w:val="normaltextrun"/>
          <w:rFonts w:ascii="Arial" w:hAnsi="Arial" w:cs="Arial"/>
          <w:color w:val="000000"/>
          <w:sz w:val="24"/>
          <w:szCs w:val="24"/>
          <w:shd w:val="clear" w:color="auto" w:fill="FFFFFF"/>
          <w:vertAlign w:val="superscript"/>
        </w:rPr>
        <w:t>th</w:t>
      </w:r>
      <w:r w:rsidRPr="000170B7">
        <w:rPr>
          <w:rStyle w:val="normaltextrun"/>
          <w:rFonts w:ascii="Arial" w:hAnsi="Arial" w:cs="Arial"/>
          <w:color w:val="000000"/>
          <w:sz w:val="24"/>
          <w:szCs w:val="24"/>
          <w:shd w:val="clear" w:color="auto" w:fill="FFFFFF"/>
        </w:rPr>
        <w:t> May 2021)</w:t>
      </w:r>
      <w:r>
        <w:rPr>
          <w:rStyle w:val="normaltextrun"/>
          <w:rFonts w:ascii="Arial" w:hAnsi="Arial" w:cs="Arial"/>
          <w:color w:val="000000"/>
          <w:sz w:val="24"/>
          <w:szCs w:val="24"/>
          <w:shd w:val="clear" w:color="auto" w:fill="FFFFFF"/>
        </w:rPr>
        <w:t>.</w:t>
      </w:r>
      <w:r w:rsidRPr="000170B7">
        <w:rPr>
          <w:rStyle w:val="normaltextrun"/>
          <w:rFonts w:ascii="Arial" w:hAnsi="Arial" w:cs="Arial"/>
          <w:color w:val="000000"/>
          <w:sz w:val="24"/>
          <w:szCs w:val="24"/>
          <w:shd w:val="clear" w:color="auto" w:fill="FFFFFF"/>
        </w:rPr>
        <w:t> </w:t>
      </w:r>
      <w:r w:rsidRPr="000170B7">
        <w:rPr>
          <w:rStyle w:val="eop"/>
          <w:rFonts w:ascii="Arial" w:hAnsi="Arial" w:cs="Arial"/>
          <w:color w:val="000000"/>
          <w:sz w:val="24"/>
          <w:szCs w:val="24"/>
          <w:shd w:val="clear" w:color="auto" w:fill="FFFFFF"/>
        </w:rPr>
        <w:t> </w:t>
      </w:r>
    </w:p>
    <w:p w14:paraId="7D783A5B"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0863BDF5" w14:textId="4D213D03"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Childcare Health and Safety Wales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 </w:t>
      </w:r>
      <w:r w:rsidRPr="00AD0E30">
        <w:rPr>
          <w:rFonts w:ascii="Arial" w:eastAsia="Times New Roman" w:hAnsi="Arial" w:cs="Arial"/>
          <w:i/>
          <w:iCs/>
          <w:sz w:val="24"/>
          <w:szCs w:val="24"/>
          <w:lang w:eastAsia="en-GB"/>
        </w:rPr>
        <w:t>General Health and Safety. </w:t>
      </w:r>
      <w:r w:rsidRPr="00AD0E30">
        <w:rPr>
          <w:rFonts w:ascii="Arial" w:eastAsia="Times New Roman" w:hAnsi="Arial" w:cs="Arial"/>
          <w:sz w:val="24"/>
          <w:szCs w:val="24"/>
          <w:lang w:eastAsia="en-GB"/>
        </w:rPr>
        <w:t>Available at: </w:t>
      </w:r>
      <w:hyperlink r:id="rId11" w:tgtFrame="_blank" w:history="1">
        <w:r w:rsidRPr="00AD0E30">
          <w:rPr>
            <w:rFonts w:ascii="Arial" w:eastAsia="Times New Roman" w:hAnsi="Arial" w:cs="Arial"/>
            <w:color w:val="0563C1"/>
            <w:sz w:val="24"/>
            <w:szCs w:val="24"/>
            <w:u w:val="single"/>
            <w:lang w:eastAsia="en-GB"/>
          </w:rPr>
          <w:t>https://www.childcarehealthandsafety.wales/services/general-health-and-safety/</w:t>
        </w:r>
      </w:hyperlink>
      <w:r w:rsidRPr="00AD0E30">
        <w:rPr>
          <w:rFonts w:ascii="Arial" w:eastAsia="Times New Roman" w:hAnsi="Arial" w:cs="Arial"/>
          <w:sz w:val="24"/>
          <w:szCs w:val="24"/>
          <w:lang w:eastAsia="en-GB"/>
        </w:rPr>
        <w:t> (Accessed: 3</w:t>
      </w:r>
      <w:r w:rsidRPr="00AD0E30">
        <w:rPr>
          <w:rFonts w:ascii="Arial" w:eastAsia="Times New Roman" w:hAnsi="Arial" w:cs="Arial"/>
          <w:sz w:val="24"/>
          <w:szCs w:val="24"/>
          <w:vertAlign w:val="superscript"/>
          <w:lang w:eastAsia="en-GB"/>
        </w:rPr>
        <w:t>rd</w:t>
      </w:r>
      <w:r w:rsidRPr="00AD0E30">
        <w:rPr>
          <w:rFonts w:ascii="Arial" w:eastAsia="Times New Roman" w:hAnsi="Arial" w:cs="Arial"/>
          <w:sz w:val="24"/>
          <w:szCs w:val="24"/>
          <w:lang w:eastAsia="en-GB"/>
        </w:rPr>
        <w:t> May 2021). </w:t>
      </w:r>
    </w:p>
    <w:p w14:paraId="757B0E15"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0CD830AC" w14:textId="2FC6C741"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Children protection company (2019) D</w:t>
      </w:r>
      <w:r w:rsidRPr="00AD0E30">
        <w:rPr>
          <w:rFonts w:ascii="Arial" w:eastAsia="Times New Roman" w:hAnsi="Arial" w:cs="Arial"/>
          <w:i/>
          <w:iCs/>
          <w:color w:val="000000"/>
          <w:sz w:val="24"/>
          <w:szCs w:val="24"/>
          <w:lang w:eastAsia="en-GB"/>
        </w:rPr>
        <w:t xml:space="preserve">o </w:t>
      </w:r>
      <w:proofErr w:type="gramStart"/>
      <w:r w:rsidRPr="00AD0E30">
        <w:rPr>
          <w:rFonts w:ascii="Arial" w:eastAsia="Times New Roman" w:hAnsi="Arial" w:cs="Arial"/>
          <w:i/>
          <w:iCs/>
          <w:color w:val="000000"/>
          <w:sz w:val="24"/>
          <w:szCs w:val="24"/>
          <w:lang w:eastAsia="en-GB"/>
        </w:rPr>
        <w:t>safeguarding</w:t>
      </w:r>
      <w:proofErr w:type="gramEnd"/>
      <w:r w:rsidRPr="00AD0E30">
        <w:rPr>
          <w:rFonts w:ascii="Arial" w:eastAsia="Times New Roman" w:hAnsi="Arial" w:cs="Arial"/>
          <w:i/>
          <w:iCs/>
          <w:color w:val="000000"/>
          <w:sz w:val="24"/>
          <w:szCs w:val="24"/>
          <w:lang w:eastAsia="en-GB"/>
        </w:rPr>
        <w:t xml:space="preserve"> training certificates expire</w:t>
      </w:r>
      <w:r w:rsidR="00B71521">
        <w:rPr>
          <w:rFonts w:ascii="Arial" w:eastAsia="Times New Roman" w:hAnsi="Arial" w:cs="Arial"/>
          <w:i/>
          <w:iCs/>
          <w:color w:val="000000"/>
          <w:sz w:val="24"/>
          <w:szCs w:val="24"/>
          <w:lang w:eastAsia="en-GB"/>
        </w:rPr>
        <w:t>.</w:t>
      </w:r>
      <w:r w:rsidRPr="00AD0E30">
        <w:rPr>
          <w:rFonts w:ascii="Arial" w:eastAsia="Times New Roman" w:hAnsi="Arial" w:cs="Arial"/>
          <w:i/>
          <w:iCs/>
          <w:color w:val="000000"/>
          <w:sz w:val="24"/>
          <w:szCs w:val="24"/>
          <w:lang w:eastAsia="en-GB"/>
        </w:rPr>
        <w:t> </w:t>
      </w:r>
      <w:r w:rsidRPr="00AD0E30">
        <w:rPr>
          <w:rFonts w:ascii="Arial" w:eastAsia="Times New Roman" w:hAnsi="Arial" w:cs="Arial"/>
          <w:color w:val="000000"/>
          <w:sz w:val="24"/>
          <w:szCs w:val="24"/>
          <w:lang w:eastAsia="en-GB"/>
        </w:rPr>
        <w:t>Available at:  </w:t>
      </w:r>
      <w:hyperlink r:id="rId12" w:history="1">
        <w:r w:rsidR="00B71521" w:rsidRPr="008F1B96">
          <w:rPr>
            <w:rStyle w:val="Hyperlink"/>
            <w:rFonts w:ascii="Arial" w:eastAsia="Times New Roman" w:hAnsi="Arial" w:cs="Arial"/>
            <w:sz w:val="24"/>
            <w:szCs w:val="24"/>
            <w:lang w:eastAsia="en-GB"/>
          </w:rPr>
          <w:t>https://www.childprotectioncompany.com/CPC/news/general/do-safeguarding-training-certificates-expire</w:t>
        </w:r>
      </w:hyperlink>
      <w:r w:rsidR="00B71521">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6</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5CCFDF78"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2DBCE625" w14:textId="05FF8CB8"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lastRenderedPageBreak/>
        <w:t>Children’s Rights Alliance for England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 </w:t>
      </w:r>
      <w:r w:rsidRPr="00AD0E30">
        <w:rPr>
          <w:rFonts w:ascii="Arial" w:eastAsia="Times New Roman" w:hAnsi="Arial" w:cs="Arial"/>
          <w:i/>
          <w:iCs/>
          <w:sz w:val="24"/>
          <w:szCs w:val="24"/>
          <w:lang w:eastAsia="en-GB"/>
        </w:rPr>
        <w:t>A guide for children and young people in England Making the most of the Equality Act 2010.</w:t>
      </w:r>
      <w:r w:rsidRPr="00AD0E30">
        <w:rPr>
          <w:rFonts w:ascii="Arial" w:eastAsia="Times New Roman" w:hAnsi="Arial" w:cs="Arial"/>
          <w:sz w:val="24"/>
          <w:szCs w:val="24"/>
          <w:lang w:eastAsia="en-GB"/>
        </w:rPr>
        <w:t> Available at: </w:t>
      </w:r>
      <w:hyperlink r:id="rId13" w:tgtFrame="_blank" w:history="1">
        <w:r w:rsidRPr="00AD0E30">
          <w:rPr>
            <w:rFonts w:ascii="Arial" w:eastAsia="Times New Roman" w:hAnsi="Arial" w:cs="Arial"/>
            <w:color w:val="0563C1"/>
            <w:sz w:val="24"/>
            <w:szCs w:val="24"/>
            <w:u w:val="single"/>
            <w:lang w:eastAsia="en-GB"/>
          </w:rPr>
          <w:t>http://www.crae.org.uk/media/26308/CRAE-Equality-Act-2010-guide.pdf</w:t>
        </w:r>
      </w:hyperlink>
      <w:r w:rsidRPr="00AD0E30">
        <w:rPr>
          <w:rFonts w:ascii="Arial" w:eastAsia="Times New Roman" w:hAnsi="Arial" w:cs="Arial"/>
          <w:sz w:val="24"/>
          <w:szCs w:val="24"/>
          <w:lang w:eastAsia="en-GB"/>
        </w:rPr>
        <w:t> (Accessed: 5</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 </w:t>
      </w:r>
    </w:p>
    <w:p w14:paraId="42D5F454"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250B2105"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Citizens Advice (2021</w:t>
      </w:r>
      <w:r>
        <w:rPr>
          <w:rFonts w:ascii="Arial" w:eastAsia="Times New Roman" w:hAnsi="Arial" w:cs="Arial"/>
          <w:sz w:val="24"/>
          <w:szCs w:val="24"/>
          <w:lang w:eastAsia="en-GB"/>
        </w:rPr>
        <w:t>a</w:t>
      </w:r>
      <w:r w:rsidRPr="00AD0E30">
        <w:rPr>
          <w:rFonts w:ascii="Arial" w:eastAsia="Times New Roman" w:hAnsi="Arial" w:cs="Arial"/>
          <w:sz w:val="24"/>
          <w:szCs w:val="24"/>
          <w:lang w:eastAsia="en-GB"/>
        </w:rPr>
        <w:t>) </w:t>
      </w:r>
      <w:r>
        <w:rPr>
          <w:rFonts w:ascii="Arial" w:eastAsia="Times New Roman" w:hAnsi="Arial" w:cs="Arial"/>
          <w:i/>
          <w:iCs/>
          <w:sz w:val="24"/>
          <w:szCs w:val="24"/>
          <w:lang w:eastAsia="en-GB"/>
        </w:rPr>
        <w:t>C</w:t>
      </w:r>
      <w:r w:rsidRPr="00AD0E30">
        <w:rPr>
          <w:rFonts w:ascii="Arial" w:eastAsia="Times New Roman" w:hAnsi="Arial" w:cs="Arial"/>
          <w:i/>
          <w:iCs/>
          <w:sz w:val="24"/>
          <w:szCs w:val="24"/>
          <w:lang w:eastAsia="en-GB"/>
        </w:rPr>
        <w:t>hild abuse- supervision orders. </w:t>
      </w:r>
      <w:r w:rsidRPr="00AD0E30">
        <w:rPr>
          <w:rFonts w:ascii="Arial" w:eastAsia="Times New Roman" w:hAnsi="Arial" w:cs="Arial"/>
          <w:sz w:val="24"/>
          <w:szCs w:val="24"/>
          <w:lang w:eastAsia="en-GB"/>
        </w:rPr>
        <w:t>Available at: </w:t>
      </w:r>
      <w:hyperlink r:id="rId14" w:tgtFrame="_blank" w:history="1">
        <w:r w:rsidRPr="00AD0E30">
          <w:rPr>
            <w:rFonts w:ascii="Arial" w:eastAsia="Times New Roman" w:hAnsi="Arial" w:cs="Arial"/>
            <w:color w:val="0563C1"/>
            <w:sz w:val="24"/>
            <w:szCs w:val="24"/>
            <w:u w:val="single"/>
            <w:lang w:eastAsia="en-GB"/>
          </w:rPr>
          <w:t>https://www.citizensadvice.org.uk/family/children-and-young-people/child-abuse/court-orders-to-protect-children/child-abuse-supervision-orders/</w:t>
        </w:r>
      </w:hyperlink>
      <w:r w:rsidRPr="00AD0E30">
        <w:rPr>
          <w:rFonts w:ascii="Arial" w:eastAsia="Times New Roman" w:hAnsi="Arial" w:cs="Arial"/>
          <w:sz w:val="24"/>
          <w:szCs w:val="24"/>
          <w:lang w:eastAsia="en-GB"/>
        </w:rPr>
        <w:t> (Accessed: 10</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r>
        <w:rPr>
          <w:rFonts w:ascii="Arial" w:eastAsia="Times New Roman" w:hAnsi="Arial" w:cs="Arial"/>
          <w:sz w:val="24"/>
          <w:szCs w:val="24"/>
          <w:lang w:eastAsia="en-GB"/>
        </w:rPr>
        <w:t>.</w:t>
      </w:r>
      <w:r w:rsidRPr="00AD0E30">
        <w:rPr>
          <w:rFonts w:ascii="Arial" w:eastAsia="Times New Roman" w:hAnsi="Arial" w:cs="Arial"/>
          <w:sz w:val="24"/>
          <w:szCs w:val="24"/>
          <w:lang w:eastAsia="en-GB"/>
        </w:rPr>
        <w:t> </w:t>
      </w:r>
    </w:p>
    <w:p w14:paraId="36FE82E0"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5CEF9ED8"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xml:space="preserve">Citizens </w:t>
      </w:r>
      <w:r>
        <w:rPr>
          <w:rFonts w:ascii="Arial" w:eastAsia="Times New Roman" w:hAnsi="Arial" w:cs="Arial"/>
          <w:sz w:val="24"/>
          <w:szCs w:val="24"/>
          <w:lang w:eastAsia="en-GB"/>
        </w:rPr>
        <w:t>A</w:t>
      </w:r>
      <w:r w:rsidRPr="00AD0E30">
        <w:rPr>
          <w:rFonts w:ascii="Arial" w:eastAsia="Times New Roman" w:hAnsi="Arial" w:cs="Arial"/>
          <w:sz w:val="24"/>
          <w:szCs w:val="24"/>
          <w:lang w:eastAsia="en-GB"/>
        </w:rPr>
        <w:t>dvice (2021</w:t>
      </w:r>
      <w:r>
        <w:rPr>
          <w:rFonts w:ascii="Arial" w:eastAsia="Times New Roman" w:hAnsi="Arial" w:cs="Arial"/>
          <w:sz w:val="24"/>
          <w:szCs w:val="24"/>
          <w:lang w:eastAsia="en-GB"/>
        </w:rPr>
        <w:t xml:space="preserve"> b</w:t>
      </w:r>
      <w:r w:rsidRPr="00AD0E30">
        <w:rPr>
          <w:rFonts w:ascii="Arial" w:eastAsia="Times New Roman" w:hAnsi="Arial" w:cs="Arial"/>
          <w:sz w:val="24"/>
          <w:szCs w:val="24"/>
          <w:lang w:eastAsia="en-GB"/>
        </w:rPr>
        <w:t>) </w:t>
      </w:r>
      <w:r w:rsidRPr="00AD0E30">
        <w:rPr>
          <w:rFonts w:ascii="Arial" w:eastAsia="Times New Roman" w:hAnsi="Arial" w:cs="Arial"/>
          <w:i/>
          <w:iCs/>
          <w:sz w:val="24"/>
          <w:szCs w:val="24"/>
          <w:lang w:eastAsia="en-GB"/>
        </w:rPr>
        <w:t>Disability discrimination in schools. </w:t>
      </w:r>
      <w:r w:rsidRPr="00AD0E30">
        <w:rPr>
          <w:rFonts w:ascii="Arial" w:eastAsia="Times New Roman" w:hAnsi="Arial" w:cs="Arial"/>
          <w:sz w:val="24"/>
          <w:szCs w:val="24"/>
          <w:lang w:eastAsia="en-GB"/>
        </w:rPr>
        <w:t>Available at: </w:t>
      </w:r>
      <w:hyperlink r:id="rId15" w:tgtFrame="_blank" w:history="1">
        <w:r w:rsidRPr="00AD0E30">
          <w:rPr>
            <w:rFonts w:ascii="Arial" w:eastAsia="Times New Roman" w:hAnsi="Arial" w:cs="Arial"/>
            <w:color w:val="0563C1"/>
            <w:sz w:val="24"/>
            <w:szCs w:val="24"/>
            <w:u w:val="single"/>
            <w:lang w:eastAsia="en-GB"/>
          </w:rPr>
          <w:t>https://www.citizensadvice.org.uk/family/education/discrimination-in-education/disability-discrimination-in-schools/</w:t>
        </w:r>
      </w:hyperlink>
      <w:r w:rsidRPr="00AD0E30">
        <w:rPr>
          <w:rFonts w:ascii="Arial" w:eastAsia="Times New Roman" w:hAnsi="Arial" w:cs="Arial"/>
          <w:sz w:val="24"/>
          <w:szCs w:val="24"/>
          <w:lang w:eastAsia="en-GB"/>
        </w:rPr>
        <w:t> (Accessed: 5</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 </w:t>
      </w:r>
    </w:p>
    <w:p w14:paraId="6FADABA4"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749EB759"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Citizens Advice (No Date) </w:t>
      </w:r>
      <w:r w:rsidRPr="00AD0E30">
        <w:rPr>
          <w:rFonts w:ascii="Arial" w:eastAsia="Times New Roman" w:hAnsi="Arial" w:cs="Arial"/>
          <w:i/>
          <w:iCs/>
          <w:sz w:val="24"/>
          <w:szCs w:val="24"/>
          <w:lang w:eastAsia="en-GB"/>
        </w:rPr>
        <w:t>Your Right to Respect for Private and Family Life.</w:t>
      </w:r>
      <w:r w:rsidRPr="00AD0E30">
        <w:rPr>
          <w:rFonts w:ascii="Arial" w:eastAsia="Times New Roman" w:hAnsi="Arial" w:cs="Arial"/>
          <w:sz w:val="24"/>
          <w:szCs w:val="24"/>
          <w:lang w:eastAsia="en-GB"/>
        </w:rPr>
        <w:t> Available at: </w:t>
      </w:r>
      <w:hyperlink r:id="rId16" w:tgtFrame="_blank" w:history="1">
        <w:r w:rsidRPr="00AD0E30">
          <w:rPr>
            <w:rFonts w:ascii="Arial" w:eastAsia="Times New Roman" w:hAnsi="Arial" w:cs="Arial"/>
            <w:color w:val="0563C1"/>
            <w:sz w:val="24"/>
            <w:szCs w:val="24"/>
            <w:u w:val="single"/>
            <w:lang w:eastAsia="en-GB"/>
          </w:rPr>
          <w:t>https://www.citizensadvice.org.uk/law-and-courts/civil-rights/human-rights/what-rights-are-protected-under-the-human-rights-act/your-right-to-respect-for-private-and-family-life/</w:t>
        </w:r>
      </w:hyperlink>
      <w:r w:rsidRPr="00AD0E30">
        <w:rPr>
          <w:rFonts w:ascii="Arial" w:eastAsia="Times New Roman" w:hAnsi="Arial" w:cs="Arial"/>
          <w:sz w:val="24"/>
          <w:szCs w:val="24"/>
          <w:lang w:eastAsia="en-GB"/>
        </w:rPr>
        <w:t> (Accessed: 6</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07ECCC71"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226BCF50"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Council for Disabled Children (No Date) </w:t>
      </w:r>
      <w:r w:rsidRPr="00AD0E30">
        <w:rPr>
          <w:rFonts w:ascii="Arial" w:eastAsia="Times New Roman" w:hAnsi="Arial" w:cs="Arial"/>
          <w:i/>
          <w:iCs/>
          <w:sz w:val="24"/>
          <w:szCs w:val="24"/>
          <w:lang w:eastAsia="en-GB"/>
        </w:rPr>
        <w:t>SEN and Disability in the Early Years: A toolkit</w:t>
      </w:r>
      <w:r w:rsidRPr="00AD0E30">
        <w:rPr>
          <w:rFonts w:ascii="Arial" w:eastAsia="Times New Roman" w:hAnsi="Arial" w:cs="Arial"/>
          <w:sz w:val="24"/>
          <w:szCs w:val="24"/>
          <w:lang w:eastAsia="en-GB"/>
        </w:rPr>
        <w:t>. Available at: </w:t>
      </w:r>
      <w:hyperlink r:id="rId17" w:tgtFrame="_blank" w:history="1">
        <w:r w:rsidRPr="00AD0E30">
          <w:rPr>
            <w:rFonts w:ascii="Arial" w:eastAsia="Times New Roman" w:hAnsi="Arial" w:cs="Arial"/>
            <w:color w:val="0563C1"/>
            <w:sz w:val="24"/>
            <w:szCs w:val="24"/>
            <w:u w:val="single"/>
            <w:lang w:eastAsia="en-GB"/>
          </w:rPr>
          <w:t>https://www.foundationyears.org.uk/files/2015/06/Section-10-Transitions.pdf</w:t>
        </w:r>
      </w:hyperlink>
      <w:r w:rsidRPr="00AD0E30">
        <w:rPr>
          <w:rFonts w:ascii="Arial" w:eastAsia="Times New Roman" w:hAnsi="Arial" w:cs="Arial"/>
          <w:sz w:val="24"/>
          <w:szCs w:val="24"/>
          <w:lang w:eastAsia="en-GB"/>
        </w:rPr>
        <w:t> (Accessed: 11</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1CFCF5C0"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2F6C7761" w14:textId="21F9E787" w:rsidR="00915340" w:rsidRDefault="00915340" w:rsidP="00915340">
      <w:pPr>
        <w:spacing w:after="0" w:line="360" w:lineRule="auto"/>
        <w:jc w:val="both"/>
        <w:textAlignment w:val="baseline"/>
        <w:rPr>
          <w:rFonts w:ascii="Arial" w:eastAsia="Times New Roman" w:hAnsi="Arial" w:cs="Arial"/>
          <w:sz w:val="24"/>
          <w:szCs w:val="24"/>
          <w:lang w:eastAsia="en-GB"/>
        </w:rPr>
      </w:pPr>
      <w:proofErr w:type="spellStart"/>
      <w:r w:rsidRPr="00AD0E30">
        <w:rPr>
          <w:rFonts w:ascii="Arial" w:eastAsia="Times New Roman" w:hAnsi="Arial" w:cs="Arial"/>
          <w:sz w:val="24"/>
          <w:szCs w:val="24"/>
          <w:lang w:eastAsia="en-GB"/>
        </w:rPr>
        <w:t>Cypsinfo</w:t>
      </w:r>
      <w:proofErr w:type="spellEnd"/>
      <w:r w:rsidRPr="00AD0E30">
        <w:rPr>
          <w:rFonts w:ascii="Arial" w:eastAsia="Times New Roman" w:hAnsi="Arial" w:cs="Arial"/>
          <w:sz w:val="24"/>
          <w:szCs w:val="24"/>
          <w:lang w:eastAsia="en-GB"/>
        </w:rPr>
        <w:t>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 </w:t>
      </w:r>
      <w:r w:rsidRPr="00AD0E30">
        <w:rPr>
          <w:rFonts w:ascii="Arial" w:eastAsia="Times New Roman" w:hAnsi="Arial" w:cs="Arial"/>
          <w:i/>
          <w:iCs/>
          <w:sz w:val="24"/>
          <w:szCs w:val="24"/>
          <w:lang w:eastAsia="en-GB"/>
        </w:rPr>
        <w:t>Risk Assessment in Early Years.</w:t>
      </w:r>
      <w:r w:rsidRPr="00AD0E30">
        <w:rPr>
          <w:rFonts w:ascii="Arial" w:eastAsia="Times New Roman" w:hAnsi="Arial" w:cs="Arial"/>
          <w:sz w:val="24"/>
          <w:szCs w:val="24"/>
          <w:lang w:eastAsia="en-GB"/>
        </w:rPr>
        <w:t> Available at: </w:t>
      </w:r>
      <w:hyperlink r:id="rId18" w:tgtFrame="_blank" w:history="1">
        <w:r w:rsidRPr="00AD0E30">
          <w:rPr>
            <w:rFonts w:ascii="Arial" w:eastAsia="Times New Roman" w:hAnsi="Arial" w:cs="Arial"/>
            <w:color w:val="0563C1"/>
            <w:sz w:val="24"/>
            <w:szCs w:val="24"/>
            <w:u w:val="single"/>
            <w:lang w:eastAsia="en-GB"/>
          </w:rPr>
          <w:t>https://cyps.northyorks.gov.uk/risk-assessment-early-years</w:t>
        </w:r>
      </w:hyperlink>
      <w:r w:rsidRPr="00AD0E30">
        <w:rPr>
          <w:rFonts w:ascii="Arial" w:eastAsia="Times New Roman" w:hAnsi="Arial" w:cs="Arial"/>
          <w:sz w:val="24"/>
          <w:szCs w:val="24"/>
          <w:lang w:eastAsia="en-GB"/>
        </w:rPr>
        <w:t> (Accessed: 4</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 </w:t>
      </w:r>
    </w:p>
    <w:p w14:paraId="6F2C99A7"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1D0F9E92"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Early Years Alliance (2019) </w:t>
      </w:r>
      <w:r w:rsidRPr="00AD0E30">
        <w:rPr>
          <w:rFonts w:ascii="Arial" w:eastAsia="Times New Roman" w:hAnsi="Arial" w:cs="Arial"/>
          <w:i/>
          <w:iCs/>
          <w:color w:val="000000"/>
          <w:sz w:val="24"/>
          <w:szCs w:val="24"/>
          <w:lang w:eastAsia="en-GB"/>
        </w:rPr>
        <w:t>Essential value of continuing professional development</w:t>
      </w:r>
      <w:r w:rsidRPr="00AD0E30">
        <w:rPr>
          <w:rFonts w:ascii="Arial" w:eastAsia="Times New Roman" w:hAnsi="Arial" w:cs="Arial"/>
          <w:color w:val="000000"/>
          <w:sz w:val="24"/>
          <w:szCs w:val="24"/>
          <w:lang w:eastAsia="en-GB"/>
        </w:rPr>
        <w:t>. Available at: </w:t>
      </w:r>
      <w:hyperlink r:id="rId19" w:tgtFrame="_blank" w:history="1">
        <w:r w:rsidRPr="00AD0E30">
          <w:rPr>
            <w:rFonts w:ascii="Arial" w:eastAsia="Times New Roman" w:hAnsi="Arial" w:cs="Arial"/>
            <w:color w:val="0563C1"/>
            <w:sz w:val="24"/>
            <w:szCs w:val="24"/>
            <w:u w:val="single"/>
            <w:lang w:eastAsia="en-GB"/>
          </w:rPr>
          <w:t>Essential value of Continuing Professional Development | early years alliance (eyalliance.org.uk)</w:t>
        </w:r>
      </w:hyperlink>
      <w:r w:rsidRPr="00AD0E30">
        <w:rPr>
          <w:rFonts w:ascii="Arial" w:eastAsia="Times New Roman" w:hAnsi="Arial" w:cs="Arial"/>
          <w:color w:val="000000"/>
          <w:sz w:val="24"/>
          <w:szCs w:val="24"/>
          <w:lang w:eastAsia="en-GB"/>
        </w:rPr>
        <w:t> (A</w:t>
      </w:r>
      <w:r w:rsidRPr="00AD0E30">
        <w:rPr>
          <w:rFonts w:ascii="Arial" w:eastAsia="Times New Roman" w:hAnsi="Arial" w:cs="Arial"/>
          <w:sz w:val="24"/>
          <w:szCs w:val="24"/>
          <w:lang w:eastAsia="en-GB"/>
        </w:rPr>
        <w:t>ccessed:7</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7B430719"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557455E6" w14:textId="6A49D51D"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xml:space="preserve">Early Years and Childcare Service (No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 </w:t>
      </w:r>
      <w:r w:rsidRPr="00AD0E30">
        <w:rPr>
          <w:rFonts w:ascii="Arial" w:eastAsia="Times New Roman" w:hAnsi="Arial" w:cs="Arial"/>
          <w:i/>
          <w:iCs/>
          <w:sz w:val="24"/>
          <w:szCs w:val="24"/>
          <w:lang w:eastAsia="en-GB"/>
        </w:rPr>
        <w:t>Intimate care and toileting policy.</w:t>
      </w:r>
      <w:r w:rsidRPr="00AD0E30">
        <w:rPr>
          <w:rFonts w:ascii="Arial" w:eastAsia="Times New Roman" w:hAnsi="Arial" w:cs="Arial"/>
          <w:sz w:val="24"/>
          <w:szCs w:val="24"/>
          <w:lang w:eastAsia="en-GB"/>
        </w:rPr>
        <w:t xml:space="preserve"> Available </w:t>
      </w:r>
      <w:r w:rsidRPr="00AD0E30">
        <w:rPr>
          <w:rFonts w:ascii="Arial" w:eastAsia="Times New Roman" w:hAnsi="Arial" w:cs="Arial"/>
          <w:sz w:val="24"/>
          <w:szCs w:val="24"/>
          <w:lang w:eastAsia="en-GB"/>
        </w:rPr>
        <w:lastRenderedPageBreak/>
        <w:t>at: </w:t>
      </w:r>
      <w:hyperlink r:id="rId20" w:history="1">
        <w:r w:rsidRPr="0092405E">
          <w:rPr>
            <w:rStyle w:val="Hyperlink"/>
            <w:rFonts w:ascii="Arial" w:eastAsia="Times New Roman" w:hAnsi="Arial" w:cs="Arial"/>
            <w:sz w:val="24"/>
            <w:szCs w:val="24"/>
            <w:lang w:eastAsia="en-GB"/>
          </w:rPr>
          <w:t>https://www.surreycc.gov.uk/__data/assets/pdf_file/0018/50238/Intimate-care-and-toileting-policy.pdf</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11</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 </w:t>
      </w:r>
    </w:p>
    <w:p w14:paraId="262E2132" w14:textId="77777777" w:rsidR="00DF5255" w:rsidRPr="00AD0E30" w:rsidRDefault="00DF5255" w:rsidP="00915340">
      <w:pPr>
        <w:spacing w:after="0" w:line="360" w:lineRule="auto"/>
        <w:jc w:val="both"/>
        <w:textAlignment w:val="baseline"/>
        <w:rPr>
          <w:rFonts w:ascii="Arial" w:eastAsia="Times New Roman" w:hAnsi="Arial" w:cs="Arial"/>
          <w:sz w:val="24"/>
          <w:szCs w:val="24"/>
          <w:lang w:eastAsia="en-GB"/>
        </w:rPr>
      </w:pPr>
    </w:p>
    <w:p w14:paraId="6B10304B"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Early Years Improvement Team (2017) </w:t>
      </w:r>
      <w:r w:rsidRPr="00AD0E30">
        <w:rPr>
          <w:rFonts w:ascii="Arial" w:eastAsia="Times New Roman" w:hAnsi="Arial" w:cs="Arial"/>
          <w:i/>
          <w:iCs/>
          <w:sz w:val="24"/>
          <w:szCs w:val="24"/>
          <w:lang w:eastAsia="en-GB"/>
        </w:rPr>
        <w:t>Legislation and Impact on Childcare Settings. </w:t>
      </w:r>
      <w:r w:rsidRPr="00AD0E30">
        <w:rPr>
          <w:rFonts w:ascii="Arial" w:eastAsia="Times New Roman" w:hAnsi="Arial" w:cs="Arial"/>
          <w:sz w:val="24"/>
          <w:szCs w:val="24"/>
          <w:lang w:eastAsia="en-GB"/>
        </w:rPr>
        <w:t>Available at: </w:t>
      </w:r>
      <w:hyperlink r:id="rId21" w:tgtFrame="_blank" w:history="1">
        <w:r w:rsidRPr="00AD0E30">
          <w:rPr>
            <w:rFonts w:ascii="Arial" w:eastAsia="Times New Roman" w:hAnsi="Arial" w:cs="Arial"/>
            <w:color w:val="0563C1"/>
            <w:sz w:val="24"/>
            <w:szCs w:val="24"/>
            <w:u w:val="single"/>
            <w:lang w:eastAsia="en-GB"/>
          </w:rPr>
          <w:t>file:///C:/Users/Lauren/Downloads/Legislation%20and%20Impact%20on%20Childcare%20Settings%20(2).pdf</w:t>
        </w:r>
      </w:hyperlink>
      <w:r w:rsidRPr="00AD0E30">
        <w:rPr>
          <w:rFonts w:ascii="Arial" w:eastAsia="Times New Roman" w:hAnsi="Arial" w:cs="Arial"/>
          <w:sz w:val="24"/>
          <w:szCs w:val="24"/>
          <w:lang w:eastAsia="en-GB"/>
        </w:rPr>
        <w:t> (Accessed: 4</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6719A1FB"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5D681A62"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Equality and Human Rights Commission (2018) </w:t>
      </w:r>
      <w:r w:rsidRPr="00AD0E30">
        <w:rPr>
          <w:rFonts w:ascii="Arial" w:eastAsia="Times New Roman" w:hAnsi="Arial" w:cs="Arial"/>
          <w:i/>
          <w:iCs/>
          <w:sz w:val="24"/>
          <w:szCs w:val="24"/>
          <w:lang w:eastAsia="en-GB"/>
        </w:rPr>
        <w:t>Article 8: Respect for your private and family life.</w:t>
      </w:r>
      <w:r w:rsidRPr="00AD0E30">
        <w:rPr>
          <w:rFonts w:ascii="Arial" w:eastAsia="Times New Roman" w:hAnsi="Arial" w:cs="Arial"/>
          <w:sz w:val="24"/>
          <w:szCs w:val="24"/>
          <w:lang w:eastAsia="en-GB"/>
        </w:rPr>
        <w:t> Available at: </w:t>
      </w:r>
      <w:hyperlink r:id="rId22" w:history="1">
        <w:r w:rsidRPr="0092405E">
          <w:rPr>
            <w:rStyle w:val="Hyperlink"/>
            <w:rFonts w:ascii="Arial" w:eastAsia="Times New Roman" w:hAnsi="Arial" w:cs="Arial"/>
            <w:sz w:val="24"/>
            <w:szCs w:val="24"/>
            <w:lang w:eastAsia="en-GB"/>
          </w:rPr>
          <w:t>https://www.equalityhumanrights.com/en/human-rights-act/article-8-respect-your-private-and-family-life</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6</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7DC919A2"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26E95B9B"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Gov (2018) </w:t>
      </w:r>
      <w:r w:rsidRPr="00AD0E30">
        <w:rPr>
          <w:rFonts w:ascii="Arial" w:eastAsia="Times New Roman" w:hAnsi="Arial" w:cs="Arial"/>
          <w:i/>
          <w:iCs/>
          <w:color w:val="000000"/>
          <w:sz w:val="24"/>
          <w:szCs w:val="24"/>
          <w:lang w:eastAsia="en-GB"/>
        </w:rPr>
        <w:t>Information Sharing</w:t>
      </w:r>
      <w:r w:rsidRPr="00AD0E30">
        <w:rPr>
          <w:rFonts w:ascii="Arial" w:eastAsia="Times New Roman" w:hAnsi="Arial" w:cs="Arial"/>
          <w:color w:val="000000"/>
          <w:sz w:val="24"/>
          <w:szCs w:val="24"/>
          <w:lang w:eastAsia="en-GB"/>
        </w:rPr>
        <w:t>. Available at:</w:t>
      </w:r>
      <w:r>
        <w:rPr>
          <w:rFonts w:ascii="Arial" w:eastAsia="Times New Roman" w:hAnsi="Arial" w:cs="Arial"/>
          <w:sz w:val="24"/>
          <w:szCs w:val="24"/>
          <w:lang w:eastAsia="en-GB"/>
        </w:rPr>
        <w:t xml:space="preserve"> </w:t>
      </w:r>
      <w:hyperlink r:id="rId23" w:history="1">
        <w:r w:rsidRPr="0092405E">
          <w:rPr>
            <w:rStyle w:val="Hyperlink"/>
            <w:rFonts w:ascii="Arial" w:eastAsia="Times New Roman" w:hAnsi="Arial" w:cs="Arial"/>
            <w:sz w:val="24"/>
            <w:szCs w:val="24"/>
            <w:lang w:eastAsia="en-GB"/>
          </w:rPr>
          <w:t>https://assets.publishing.service.gov.uk/government/uploads/system/uploads/attachment_data/file/721581/Information_sharing_advice_practitioners_safeguarding_services.pdf</w:t>
        </w:r>
      </w:hyperlink>
      <w:r>
        <w:rPr>
          <w:rFonts w:ascii="Arial" w:eastAsia="Times New Roman" w:hAnsi="Arial" w:cs="Arial"/>
          <w:sz w:val="24"/>
          <w:szCs w:val="24"/>
          <w:lang w:eastAsia="en-GB"/>
        </w:rPr>
        <w:t xml:space="preserve"> </w:t>
      </w:r>
      <w:r w:rsidRPr="00AD0E30">
        <w:rPr>
          <w:rFonts w:ascii="Arial" w:eastAsia="Times New Roman" w:hAnsi="Arial" w:cs="Arial"/>
          <w:color w:val="000000"/>
          <w:sz w:val="24"/>
          <w:szCs w:val="24"/>
          <w:lang w:eastAsia="en-GB"/>
        </w:rPr>
        <w:t>(Accessed:11</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p>
    <w:p w14:paraId="616C179B"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0AD28E65"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Gov (2021) </w:t>
      </w:r>
      <w:r w:rsidRPr="00AD0E30">
        <w:rPr>
          <w:rFonts w:ascii="Arial" w:eastAsia="Times New Roman" w:hAnsi="Arial" w:cs="Arial"/>
          <w:i/>
          <w:iCs/>
          <w:sz w:val="24"/>
          <w:szCs w:val="24"/>
          <w:lang w:eastAsia="en-GB"/>
        </w:rPr>
        <w:t>Keeping children safe in education 2020</w:t>
      </w:r>
      <w:r w:rsidRPr="00AD0E30">
        <w:rPr>
          <w:rFonts w:ascii="Arial" w:eastAsia="Times New Roman" w:hAnsi="Arial" w:cs="Arial"/>
          <w:sz w:val="24"/>
          <w:szCs w:val="24"/>
          <w:lang w:eastAsia="en-GB"/>
        </w:rPr>
        <w:t>. Available at: </w:t>
      </w:r>
      <w:hyperlink r:id="rId24" w:history="1">
        <w:r w:rsidRPr="0092405E">
          <w:rPr>
            <w:rStyle w:val="Hyperlink"/>
            <w:rFonts w:ascii="Arial" w:eastAsia="Times New Roman" w:hAnsi="Arial" w:cs="Arial"/>
            <w:sz w:val="24"/>
            <w:szCs w:val="24"/>
            <w:lang w:eastAsia="en-GB"/>
          </w:rPr>
          <w:t>https://assets.publishing.service.gov.uk/government/uploads/system/uploads/attachment_data/file/954314/Keeping_children_safe_in_education_2020_-_Update_-_January_2021.pdf</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(Accessed:11</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4AAD808C"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7D295C1D"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Gov.uk (2015) </w:t>
      </w:r>
      <w:r w:rsidRPr="00AD0E30">
        <w:rPr>
          <w:rFonts w:ascii="Arial" w:eastAsia="Times New Roman" w:hAnsi="Arial" w:cs="Arial"/>
          <w:i/>
          <w:iCs/>
          <w:sz w:val="24"/>
          <w:szCs w:val="24"/>
          <w:lang w:eastAsia="en-GB"/>
        </w:rPr>
        <w:t>Equality Act 2010</w:t>
      </w:r>
      <w:r w:rsidRPr="00AD0E30">
        <w:rPr>
          <w:rFonts w:ascii="Arial" w:eastAsia="Times New Roman" w:hAnsi="Arial" w:cs="Arial"/>
          <w:sz w:val="24"/>
          <w:szCs w:val="24"/>
          <w:lang w:eastAsia="en-GB"/>
        </w:rPr>
        <w:t>. Available at: </w:t>
      </w:r>
      <w:hyperlink r:id="rId25" w:history="1">
        <w:r w:rsidRPr="0092405E">
          <w:rPr>
            <w:rStyle w:val="Hyperlink"/>
            <w:rFonts w:ascii="Arial" w:eastAsia="Times New Roman" w:hAnsi="Arial" w:cs="Arial"/>
            <w:sz w:val="24"/>
            <w:szCs w:val="24"/>
            <w:lang w:eastAsia="en-GB"/>
          </w:rPr>
          <w:t>https://www.gov.uk/guidance/equality-act-2010-guidance</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7</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36BFBBE6"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749827AA"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Gov.uk (2018) </w:t>
      </w:r>
      <w:r w:rsidRPr="00AD0E30">
        <w:rPr>
          <w:rFonts w:ascii="Arial" w:eastAsia="Times New Roman" w:hAnsi="Arial" w:cs="Arial"/>
          <w:i/>
          <w:iCs/>
          <w:sz w:val="24"/>
          <w:szCs w:val="24"/>
          <w:lang w:eastAsia="en-GB"/>
        </w:rPr>
        <w:t>Guide to the General Data Protection Regulation</w:t>
      </w:r>
      <w:r w:rsidRPr="00AD0E30">
        <w:rPr>
          <w:rFonts w:ascii="Arial" w:eastAsia="Times New Roman" w:hAnsi="Arial" w:cs="Arial"/>
          <w:sz w:val="24"/>
          <w:szCs w:val="24"/>
          <w:lang w:eastAsia="en-GB"/>
        </w:rPr>
        <w:t>. Available at:</w:t>
      </w:r>
      <w:r>
        <w:rPr>
          <w:rFonts w:ascii="Arial" w:eastAsia="Times New Roman" w:hAnsi="Arial" w:cs="Arial"/>
          <w:sz w:val="24"/>
          <w:szCs w:val="24"/>
          <w:lang w:eastAsia="en-GB"/>
        </w:rPr>
        <w:t xml:space="preserve"> </w:t>
      </w:r>
      <w:hyperlink r:id="rId26" w:history="1">
        <w:r w:rsidRPr="0092405E">
          <w:rPr>
            <w:rStyle w:val="Hyperlink"/>
            <w:rFonts w:ascii="Arial" w:eastAsia="Times New Roman" w:hAnsi="Arial" w:cs="Arial"/>
            <w:sz w:val="24"/>
            <w:szCs w:val="24"/>
            <w:lang w:eastAsia="en-GB"/>
          </w:rPr>
          <w:t>https://www.gov.uk/government/publications/guide-to-the-general-data-protection-regulation</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6</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0C369F0B"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26802D42"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Gov.uk (No date) </w:t>
      </w:r>
      <w:r w:rsidRPr="00AD0E30">
        <w:rPr>
          <w:rFonts w:ascii="Arial" w:eastAsia="Times New Roman" w:hAnsi="Arial" w:cs="Arial"/>
          <w:i/>
          <w:iCs/>
          <w:color w:val="000000"/>
          <w:sz w:val="24"/>
          <w:szCs w:val="24"/>
          <w:lang w:eastAsia="en-GB"/>
        </w:rPr>
        <w:t>Disability rights: Education. </w:t>
      </w:r>
      <w:r w:rsidRPr="00AD0E30">
        <w:rPr>
          <w:rFonts w:ascii="Arial" w:eastAsia="Times New Roman" w:hAnsi="Arial" w:cs="Arial"/>
          <w:color w:val="000000"/>
          <w:sz w:val="24"/>
          <w:szCs w:val="24"/>
          <w:lang w:eastAsia="en-GB"/>
        </w:rPr>
        <w:t xml:space="preserve">Available at: </w:t>
      </w:r>
      <w:hyperlink r:id="rId27" w:history="1">
        <w:r w:rsidRPr="0092405E">
          <w:rPr>
            <w:rStyle w:val="Hyperlink"/>
            <w:rFonts w:ascii="Arial" w:eastAsia="Times New Roman" w:hAnsi="Arial" w:cs="Arial"/>
            <w:sz w:val="24"/>
            <w:szCs w:val="24"/>
            <w:lang w:eastAsia="en-GB"/>
          </w:rPr>
          <w:t>https://www.gov.uk/rights-disabled-person/education-rights</w:t>
        </w:r>
      </w:hyperlink>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(Accessed: 11</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  </w:t>
      </w:r>
    </w:p>
    <w:p w14:paraId="1E5502AA"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3E53E463"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lastRenderedPageBreak/>
        <w:t>Happy Nursery Days (2017) </w:t>
      </w:r>
      <w:r w:rsidRPr="00AD0E30">
        <w:rPr>
          <w:rFonts w:ascii="Arial" w:eastAsia="Times New Roman" w:hAnsi="Arial" w:cs="Arial"/>
          <w:i/>
          <w:iCs/>
          <w:sz w:val="24"/>
          <w:szCs w:val="24"/>
          <w:lang w:eastAsia="en-GB"/>
        </w:rPr>
        <w:t>Health and Safety Policy. </w:t>
      </w:r>
      <w:r w:rsidRPr="00AD0E30">
        <w:rPr>
          <w:rFonts w:ascii="Arial" w:eastAsia="Times New Roman" w:hAnsi="Arial" w:cs="Arial"/>
          <w:sz w:val="24"/>
          <w:szCs w:val="24"/>
          <w:lang w:eastAsia="en-GB"/>
        </w:rPr>
        <w:t>Available at: </w:t>
      </w:r>
      <w:hyperlink r:id="rId28" w:tgtFrame="_blank" w:history="1">
        <w:r w:rsidRPr="00AD0E30">
          <w:rPr>
            <w:rFonts w:ascii="Arial" w:eastAsia="Times New Roman" w:hAnsi="Arial" w:cs="Arial"/>
            <w:color w:val="0563C1"/>
            <w:sz w:val="24"/>
            <w:szCs w:val="24"/>
            <w:u w:val="single"/>
            <w:lang w:eastAsia="en-GB"/>
          </w:rPr>
          <w:t>http://www.happynurserydays.org.uk/wp-content/uploads/2018/08/Health-and-Safety-Policy.pdf</w:t>
        </w:r>
      </w:hyperlink>
      <w:r w:rsidRPr="00AD0E30">
        <w:rPr>
          <w:rFonts w:ascii="Arial" w:eastAsia="Times New Roman" w:hAnsi="Arial" w:cs="Arial"/>
          <w:sz w:val="24"/>
          <w:szCs w:val="24"/>
          <w:lang w:eastAsia="en-GB"/>
        </w:rPr>
        <w:t> (Accessed: 3</w:t>
      </w:r>
      <w:r w:rsidRPr="00AD0E30">
        <w:rPr>
          <w:rFonts w:ascii="Arial" w:eastAsia="Times New Roman" w:hAnsi="Arial" w:cs="Arial"/>
          <w:sz w:val="24"/>
          <w:szCs w:val="24"/>
          <w:vertAlign w:val="superscript"/>
          <w:lang w:eastAsia="en-GB"/>
        </w:rPr>
        <w:t>rd</w:t>
      </w:r>
      <w:r w:rsidRPr="00AD0E30">
        <w:rPr>
          <w:rFonts w:ascii="Arial" w:eastAsia="Times New Roman" w:hAnsi="Arial" w:cs="Arial"/>
          <w:sz w:val="24"/>
          <w:szCs w:val="24"/>
          <w:lang w:eastAsia="en-GB"/>
        </w:rPr>
        <w:t> May 2021).</w:t>
      </w:r>
    </w:p>
    <w:p w14:paraId="336D7F62"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0ABCAF24" w14:textId="65FE73AA"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Health and Safety Executive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 a) </w:t>
      </w:r>
      <w:r w:rsidRPr="00AD0E30">
        <w:rPr>
          <w:rFonts w:ascii="Arial" w:eastAsia="Times New Roman" w:hAnsi="Arial" w:cs="Arial"/>
          <w:i/>
          <w:iCs/>
          <w:sz w:val="24"/>
          <w:szCs w:val="24"/>
          <w:lang w:eastAsia="en-GB"/>
        </w:rPr>
        <w:t>Manual Handling Operations Regulations 1992 (as amended) (MHOR). </w:t>
      </w:r>
      <w:r w:rsidRPr="00AD0E30">
        <w:rPr>
          <w:rFonts w:ascii="Arial" w:eastAsia="Times New Roman" w:hAnsi="Arial" w:cs="Arial"/>
          <w:sz w:val="24"/>
          <w:szCs w:val="24"/>
          <w:lang w:eastAsia="en-GB"/>
        </w:rPr>
        <w:t>Available at: </w:t>
      </w:r>
      <w:hyperlink r:id="rId29" w:tgtFrame="_blank" w:history="1">
        <w:r w:rsidRPr="00AD0E30">
          <w:rPr>
            <w:rFonts w:ascii="Arial" w:eastAsia="Times New Roman" w:hAnsi="Arial" w:cs="Arial"/>
            <w:color w:val="0563C1"/>
            <w:sz w:val="24"/>
            <w:szCs w:val="24"/>
            <w:u w:val="single"/>
            <w:lang w:eastAsia="en-GB"/>
          </w:rPr>
          <w:t>https://www.hse.gov.uk/msd/backpain/employers/mhor.htm</w:t>
        </w:r>
      </w:hyperlink>
      <w:r w:rsidRPr="00AD0E30">
        <w:rPr>
          <w:rFonts w:ascii="Arial" w:eastAsia="Times New Roman" w:hAnsi="Arial" w:cs="Arial"/>
          <w:sz w:val="24"/>
          <w:szCs w:val="24"/>
          <w:lang w:eastAsia="en-GB"/>
        </w:rPr>
        <w:t> (Accessed: 10</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0397B812"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6E7D42A8" w14:textId="4A6DD9FB"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Health and Safety Executive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 b) </w:t>
      </w:r>
      <w:r w:rsidRPr="00AD0E30">
        <w:rPr>
          <w:rFonts w:ascii="Arial" w:eastAsia="Times New Roman" w:hAnsi="Arial" w:cs="Arial"/>
          <w:i/>
          <w:iCs/>
          <w:sz w:val="24"/>
          <w:szCs w:val="24"/>
          <w:lang w:eastAsia="en-GB"/>
        </w:rPr>
        <w:t>Supporting pupils with disabilities, special educational needs, and additional support needs. </w:t>
      </w:r>
      <w:r w:rsidRPr="00AD0E30">
        <w:rPr>
          <w:rFonts w:ascii="Arial" w:eastAsia="Times New Roman" w:hAnsi="Arial" w:cs="Arial"/>
          <w:sz w:val="24"/>
          <w:szCs w:val="24"/>
          <w:lang w:eastAsia="en-GB"/>
        </w:rPr>
        <w:t>Available at: </w:t>
      </w:r>
      <w:hyperlink r:id="rId30" w:tgtFrame="_blank" w:history="1">
        <w:r w:rsidRPr="00AD0E30">
          <w:rPr>
            <w:rFonts w:ascii="Arial" w:eastAsia="Times New Roman" w:hAnsi="Arial" w:cs="Arial"/>
            <w:color w:val="0563C1"/>
            <w:sz w:val="24"/>
            <w:szCs w:val="24"/>
            <w:u w:val="single"/>
            <w:lang w:eastAsia="en-GB"/>
          </w:rPr>
          <w:t>https://www.hse.gov.uk/services/education/special-educational-needs.htm</w:t>
        </w:r>
      </w:hyperlink>
      <w:r w:rsidRPr="00AD0E30">
        <w:rPr>
          <w:rFonts w:ascii="Arial" w:eastAsia="Times New Roman" w:hAnsi="Arial" w:cs="Arial"/>
          <w:sz w:val="24"/>
          <w:szCs w:val="24"/>
          <w:lang w:eastAsia="en-GB"/>
        </w:rPr>
        <w:t> (Accessed: 5</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 </w:t>
      </w:r>
    </w:p>
    <w:p w14:paraId="5673291B"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p>
    <w:p w14:paraId="1AFCD73D" w14:textId="42AF3B16"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Health and Safety Executive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w:t>
      </w:r>
      <w:r>
        <w:rPr>
          <w:rFonts w:ascii="Arial" w:eastAsia="Times New Roman" w:hAnsi="Arial" w:cs="Arial"/>
          <w:sz w:val="24"/>
          <w:szCs w:val="24"/>
          <w:lang w:eastAsia="en-GB"/>
        </w:rPr>
        <w:t xml:space="preserve"> c</w:t>
      </w:r>
      <w:r w:rsidRPr="00AD0E30">
        <w:rPr>
          <w:rFonts w:ascii="Arial" w:eastAsia="Times New Roman" w:hAnsi="Arial" w:cs="Arial"/>
          <w:sz w:val="24"/>
          <w:szCs w:val="24"/>
          <w:lang w:eastAsia="en-GB"/>
        </w:rPr>
        <w:t>) </w:t>
      </w:r>
      <w:r w:rsidRPr="00AD0E30">
        <w:rPr>
          <w:rFonts w:ascii="Arial" w:eastAsia="Times New Roman" w:hAnsi="Arial" w:cs="Arial"/>
          <w:i/>
          <w:iCs/>
          <w:sz w:val="24"/>
          <w:szCs w:val="24"/>
          <w:lang w:eastAsia="en-GB"/>
        </w:rPr>
        <w:t>Children’s play and leisure: promoting a balanced approach.</w:t>
      </w:r>
      <w:r w:rsidRPr="00AD0E30">
        <w:rPr>
          <w:rFonts w:ascii="Arial" w:eastAsia="Times New Roman" w:hAnsi="Arial" w:cs="Arial"/>
          <w:sz w:val="24"/>
          <w:szCs w:val="24"/>
          <w:lang w:eastAsia="en-GB"/>
        </w:rPr>
        <w:t> Available at: </w:t>
      </w:r>
      <w:hyperlink r:id="rId31" w:tgtFrame="_blank" w:history="1">
        <w:r w:rsidRPr="00AD0E30">
          <w:rPr>
            <w:rFonts w:ascii="Arial" w:eastAsia="Times New Roman" w:hAnsi="Arial" w:cs="Arial"/>
            <w:color w:val="0563C1"/>
            <w:sz w:val="24"/>
            <w:szCs w:val="24"/>
            <w:u w:val="single"/>
            <w:lang w:eastAsia="en-GB"/>
          </w:rPr>
          <w:t>https://www.hse.gov.uk/entertainment/childs-play-statement.htm</w:t>
        </w:r>
      </w:hyperlink>
      <w:r w:rsidRPr="00AD0E30">
        <w:rPr>
          <w:rFonts w:ascii="Arial" w:eastAsia="Times New Roman" w:hAnsi="Arial" w:cs="Arial"/>
          <w:sz w:val="24"/>
          <w:szCs w:val="24"/>
          <w:lang w:eastAsia="en-GB"/>
        </w:rPr>
        <w:t> (Accessed: 9</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70D9FE3F"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75FBB4D7"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Health Information and Quality Authority (2014) </w:t>
      </w:r>
      <w:r w:rsidRPr="00AD0E30">
        <w:rPr>
          <w:rFonts w:ascii="Arial" w:eastAsia="Times New Roman" w:hAnsi="Arial" w:cs="Arial"/>
          <w:i/>
          <w:iCs/>
          <w:sz w:val="24"/>
          <w:szCs w:val="24"/>
          <w:lang w:eastAsia="en-GB"/>
        </w:rPr>
        <w:t>Guidance for designated Centres: Intimate Care.</w:t>
      </w:r>
      <w:r w:rsidRPr="00AD0E30">
        <w:rPr>
          <w:rFonts w:ascii="Arial" w:eastAsia="Times New Roman" w:hAnsi="Arial" w:cs="Arial"/>
          <w:sz w:val="24"/>
          <w:szCs w:val="24"/>
          <w:lang w:eastAsia="en-GB"/>
        </w:rPr>
        <w:t> Available at: </w:t>
      </w:r>
      <w:hyperlink r:id="rId32" w:history="1">
        <w:r w:rsidRPr="0092405E">
          <w:rPr>
            <w:rStyle w:val="Hyperlink"/>
            <w:rFonts w:ascii="Arial" w:eastAsia="Times New Roman" w:hAnsi="Arial" w:cs="Arial"/>
            <w:sz w:val="24"/>
            <w:szCs w:val="24"/>
            <w:lang w:eastAsia="en-GB"/>
          </w:rPr>
          <w:t>https://www.hiqa.ie/sites/default/files/2017-01/Guidance-on-intimate-care.pdf</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11</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545582FB"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6F8EC028"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Help Guide (2021) </w:t>
      </w:r>
      <w:r w:rsidRPr="00AD0E30">
        <w:rPr>
          <w:rFonts w:ascii="Arial" w:eastAsia="Times New Roman" w:hAnsi="Arial" w:cs="Arial"/>
          <w:i/>
          <w:iCs/>
          <w:color w:val="000000"/>
          <w:sz w:val="24"/>
          <w:szCs w:val="24"/>
          <w:lang w:eastAsia="en-GB"/>
        </w:rPr>
        <w:t>Separation Anxiety and Separation Anxiety Disorder. </w:t>
      </w:r>
      <w:r w:rsidRPr="00AD0E30">
        <w:rPr>
          <w:rFonts w:ascii="Arial" w:eastAsia="Times New Roman" w:hAnsi="Arial" w:cs="Arial"/>
          <w:color w:val="000000"/>
          <w:sz w:val="24"/>
          <w:szCs w:val="24"/>
          <w:lang w:eastAsia="en-GB"/>
        </w:rPr>
        <w:t>Available at: </w:t>
      </w:r>
      <w:hyperlink r:id="rId33" w:history="1">
        <w:r w:rsidRPr="0092405E">
          <w:rPr>
            <w:rStyle w:val="Hyperlink"/>
            <w:rFonts w:ascii="Arial" w:eastAsia="Times New Roman" w:hAnsi="Arial" w:cs="Arial"/>
            <w:sz w:val="24"/>
            <w:szCs w:val="24"/>
            <w:lang w:eastAsia="en-GB"/>
          </w:rPr>
          <w:t>https://www.helpguide.org/articles/anxiety/separation-anxiety-and-separation-anxiety-disorder.htm</w:t>
        </w:r>
      </w:hyperlink>
      <w:r>
        <w:rPr>
          <w:rFonts w:ascii="Arial" w:eastAsia="Times New Roman" w:hAnsi="Arial" w:cs="Arial"/>
          <w:color w:val="000000"/>
          <w:sz w:val="24"/>
          <w:szCs w:val="24"/>
          <w:lang w:eastAsia="en-GB"/>
        </w:rPr>
        <w:t xml:space="preserve"> </w:t>
      </w:r>
      <w:hyperlink r:id="rId34" w:tgtFrame="_blank" w:history="1">
        <w:r w:rsidRPr="00AD0E30">
          <w:rPr>
            <w:rFonts w:ascii="Arial" w:eastAsia="Times New Roman" w:hAnsi="Arial" w:cs="Arial"/>
            <w:color w:val="0563C1"/>
            <w:sz w:val="24"/>
            <w:szCs w:val="24"/>
            <w:u w:val="single"/>
            <w:lang w:eastAsia="en-GB"/>
          </w:rPr>
          <w:t> </w:t>
        </w:r>
      </w:hyperlink>
      <w:r w:rsidRPr="00AD0E30">
        <w:rPr>
          <w:rFonts w:ascii="Arial" w:eastAsia="Times New Roman" w:hAnsi="Arial" w:cs="Arial"/>
          <w:color w:val="000000"/>
          <w:sz w:val="24"/>
          <w:szCs w:val="24"/>
          <w:lang w:eastAsia="en-GB"/>
        </w:rPr>
        <w:t>(Accessed: 11</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p>
    <w:p w14:paraId="526EAABA"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7A98867F"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proofErr w:type="spellStart"/>
      <w:r w:rsidRPr="00AD0E30">
        <w:rPr>
          <w:rFonts w:ascii="Arial" w:eastAsia="Times New Roman" w:hAnsi="Arial" w:cs="Arial"/>
          <w:sz w:val="24"/>
          <w:szCs w:val="24"/>
          <w:lang w:eastAsia="en-GB"/>
        </w:rPr>
        <w:t>Hipwell</w:t>
      </w:r>
      <w:proofErr w:type="spellEnd"/>
      <w:r w:rsidRPr="00AD0E30">
        <w:rPr>
          <w:rFonts w:ascii="Arial" w:eastAsia="Times New Roman" w:hAnsi="Arial" w:cs="Arial"/>
          <w:sz w:val="24"/>
          <w:szCs w:val="24"/>
          <w:lang w:eastAsia="en-GB"/>
        </w:rPr>
        <w:t>, A. (2016) </w:t>
      </w:r>
      <w:r w:rsidRPr="00AD0E30">
        <w:rPr>
          <w:rFonts w:ascii="Arial" w:eastAsia="Times New Roman" w:hAnsi="Arial" w:cs="Arial"/>
          <w:i/>
          <w:iCs/>
          <w:sz w:val="24"/>
          <w:szCs w:val="24"/>
          <w:lang w:eastAsia="en-GB"/>
        </w:rPr>
        <w:t>EYFS Risk Assessments 2016-2017. </w:t>
      </w:r>
      <w:r w:rsidRPr="00AD0E30">
        <w:rPr>
          <w:rFonts w:ascii="Arial" w:eastAsia="Times New Roman" w:hAnsi="Arial" w:cs="Arial"/>
          <w:sz w:val="24"/>
          <w:szCs w:val="24"/>
          <w:lang w:eastAsia="en-GB"/>
        </w:rPr>
        <w:t>Available at: </w:t>
      </w:r>
      <w:hyperlink r:id="rId35" w:tgtFrame="_blank" w:history="1">
        <w:r w:rsidRPr="00AD0E30">
          <w:rPr>
            <w:rFonts w:ascii="Arial" w:eastAsia="Times New Roman" w:hAnsi="Arial" w:cs="Arial"/>
            <w:color w:val="0563C1"/>
            <w:sz w:val="24"/>
            <w:szCs w:val="24"/>
            <w:u w:val="single"/>
            <w:lang w:eastAsia="en-GB"/>
          </w:rPr>
          <w:t>https://www.woodstock.oxon.sch.uk/attachments/download.asp?file=194&amp;type=pdf</w:t>
        </w:r>
      </w:hyperlink>
      <w:r w:rsidRPr="00AD0E30">
        <w:rPr>
          <w:rFonts w:ascii="Arial" w:eastAsia="Times New Roman" w:hAnsi="Arial" w:cs="Arial"/>
          <w:sz w:val="24"/>
          <w:szCs w:val="24"/>
          <w:lang w:eastAsia="en-GB"/>
        </w:rPr>
        <w:t> (Accessed: 10</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486CA9AD"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0BB62F49"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HM Government (2018) </w:t>
      </w:r>
      <w:r w:rsidRPr="00AD0E30">
        <w:rPr>
          <w:rFonts w:ascii="Arial" w:eastAsia="Times New Roman" w:hAnsi="Arial" w:cs="Arial"/>
          <w:i/>
          <w:iCs/>
          <w:sz w:val="24"/>
          <w:szCs w:val="24"/>
          <w:lang w:eastAsia="en-GB"/>
        </w:rPr>
        <w:t>Working Together to Safeguard Children</w:t>
      </w:r>
      <w:r w:rsidRPr="00AD0E30">
        <w:rPr>
          <w:rFonts w:ascii="Arial" w:eastAsia="Times New Roman" w:hAnsi="Arial" w:cs="Arial"/>
          <w:sz w:val="24"/>
          <w:szCs w:val="24"/>
          <w:lang w:eastAsia="en-GB"/>
        </w:rPr>
        <w:t>. Available at: </w:t>
      </w:r>
      <w:hyperlink r:id="rId36" w:tgtFrame="_blank" w:history="1">
        <w:r w:rsidRPr="00AD0E30">
          <w:rPr>
            <w:rFonts w:ascii="Arial" w:eastAsia="Times New Roman" w:hAnsi="Arial" w:cs="Arial"/>
            <w:color w:val="0563C1"/>
            <w:sz w:val="24"/>
            <w:szCs w:val="24"/>
            <w:u w:val="single"/>
            <w:lang w:eastAsia="en-GB"/>
          </w:rPr>
          <w:t>https://assets.publishing.service.gov.uk/government/uploads/system/uploads/attachment_data/file/942454/Working_together_to_safeguard_children_inter_agency_guidance.pdf</w:t>
        </w:r>
      </w:hyperlink>
      <w:r w:rsidRPr="00AD0E30">
        <w:rPr>
          <w:rFonts w:ascii="Arial" w:eastAsia="Times New Roman" w:hAnsi="Arial" w:cs="Arial"/>
          <w:sz w:val="24"/>
          <w:szCs w:val="24"/>
          <w:lang w:eastAsia="en-GB"/>
        </w:rPr>
        <w:t> (Accessed: 11</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6740CA66"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lastRenderedPageBreak/>
        <w:t>  </w:t>
      </w:r>
    </w:p>
    <w:p w14:paraId="3BA1A4D0" w14:textId="426DCDA8"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Islington Directory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 </w:t>
      </w:r>
      <w:r w:rsidRPr="00AD0E30">
        <w:rPr>
          <w:rFonts w:ascii="Arial" w:eastAsia="Times New Roman" w:hAnsi="Arial" w:cs="Arial"/>
          <w:i/>
          <w:iCs/>
          <w:sz w:val="24"/>
          <w:szCs w:val="24"/>
          <w:lang w:eastAsia="en-GB"/>
        </w:rPr>
        <w:t>Team Around the Child. </w:t>
      </w:r>
      <w:r w:rsidRPr="00AD0E30">
        <w:rPr>
          <w:rFonts w:ascii="Arial" w:eastAsia="Times New Roman" w:hAnsi="Arial" w:cs="Arial"/>
          <w:sz w:val="24"/>
          <w:szCs w:val="24"/>
          <w:lang w:eastAsia="en-GB"/>
        </w:rPr>
        <w:t>Available at: </w:t>
      </w:r>
      <w:hyperlink r:id="rId37" w:anchor=":~:text=A%20Team%20Around%20the%20Child,child%2C%20young%20person%20or%20family.&amp;text=A%20Early%20Help%20plan%20to,families%20are%20invited%20to%20attend" w:tgtFrame="_blank" w:history="1">
        <w:r w:rsidRPr="00AD0E30">
          <w:rPr>
            <w:rFonts w:ascii="Arial" w:eastAsia="Times New Roman" w:hAnsi="Arial" w:cs="Arial"/>
            <w:color w:val="0563C1"/>
            <w:sz w:val="24"/>
            <w:szCs w:val="24"/>
            <w:u w:val="single"/>
            <w:lang w:eastAsia="en-GB"/>
          </w:rPr>
          <w:t>https://directory.islington.gov.uk/kb5/islington/directory/advice.page?id=dmKuxY2RZO0#:~:text=A%20Team%20Around%20the%20Child,child%2C%20young%20person%20or%20family.&amp;text=A%20Early%20Help%20plan%20to,families%20are%20invited%20to%20attend</w:t>
        </w:r>
      </w:hyperlink>
      <w:r w:rsidRPr="00AD0E30">
        <w:rPr>
          <w:rFonts w:ascii="Arial" w:eastAsia="Times New Roman" w:hAnsi="Arial" w:cs="Arial"/>
          <w:sz w:val="24"/>
          <w:szCs w:val="24"/>
          <w:lang w:eastAsia="en-GB"/>
        </w:rPr>
        <w:t> (Accessed: 6</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433C9FC5"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07CA2B1A"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Learning NSPCC (2021) </w:t>
      </w:r>
      <w:r>
        <w:rPr>
          <w:rFonts w:ascii="Arial" w:eastAsia="Times New Roman" w:hAnsi="Arial" w:cs="Arial"/>
          <w:i/>
          <w:iCs/>
          <w:color w:val="000000"/>
          <w:sz w:val="24"/>
          <w:szCs w:val="24"/>
          <w:lang w:eastAsia="en-GB"/>
        </w:rPr>
        <w:t>M</w:t>
      </w:r>
      <w:r w:rsidRPr="00AD0E30">
        <w:rPr>
          <w:rFonts w:ascii="Arial" w:eastAsia="Times New Roman" w:hAnsi="Arial" w:cs="Arial"/>
          <w:i/>
          <w:iCs/>
          <w:color w:val="000000"/>
          <w:sz w:val="24"/>
          <w:szCs w:val="24"/>
          <w:lang w:eastAsia="en-GB"/>
        </w:rPr>
        <w:t>andatory safeguarding and child protection training</w:t>
      </w:r>
      <w:r>
        <w:rPr>
          <w:rFonts w:ascii="Arial" w:eastAsia="Times New Roman" w:hAnsi="Arial" w:cs="Arial"/>
          <w:i/>
          <w:iCs/>
          <w:color w:val="000000"/>
          <w:sz w:val="24"/>
          <w:szCs w:val="24"/>
          <w:lang w:eastAsia="en-GB"/>
        </w:rPr>
        <w:t>.</w:t>
      </w:r>
      <w:r w:rsidRPr="00AD0E30">
        <w:rPr>
          <w:rFonts w:ascii="Arial" w:eastAsia="Times New Roman" w:hAnsi="Arial" w:cs="Arial"/>
          <w:i/>
          <w:iCs/>
          <w:color w:val="000000"/>
          <w:sz w:val="24"/>
          <w:szCs w:val="24"/>
          <w:lang w:eastAsia="en-GB"/>
        </w:rPr>
        <w:t> </w:t>
      </w:r>
      <w:r w:rsidRPr="00AD0E30">
        <w:rPr>
          <w:rFonts w:ascii="Arial" w:eastAsia="Times New Roman" w:hAnsi="Arial" w:cs="Arial"/>
          <w:color w:val="000000"/>
          <w:sz w:val="24"/>
          <w:szCs w:val="24"/>
          <w:lang w:eastAsia="en-GB"/>
        </w:rPr>
        <w:t>Available at:  </w:t>
      </w:r>
      <w:hyperlink r:id="rId38" w:tgtFrame="_blank" w:history="1">
        <w:r w:rsidRPr="00AD0E30">
          <w:rPr>
            <w:rFonts w:ascii="Arial" w:eastAsia="Times New Roman" w:hAnsi="Arial" w:cs="Arial"/>
            <w:color w:val="0563C1"/>
            <w:sz w:val="24"/>
            <w:szCs w:val="24"/>
            <w:u w:val="single"/>
            <w:lang w:eastAsia="en-GB"/>
          </w:rPr>
          <w:t>https://learning.nspcc.org.uk/training/mandatory-safeguarding-child-protection-training</w:t>
        </w:r>
      </w:hyperlink>
      <w:r w:rsidRPr="00AD0E30">
        <w:rPr>
          <w:rFonts w:ascii="Arial" w:eastAsia="Times New Roman" w:hAnsi="Arial" w:cs="Arial"/>
          <w:color w:val="000000"/>
          <w:sz w:val="24"/>
          <w:szCs w:val="24"/>
          <w:lang w:eastAsia="en-GB"/>
        </w:rPr>
        <w:t> (Accessed: 11</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r>
        <w:rPr>
          <w:rFonts w:ascii="Arial" w:eastAsia="Times New Roman" w:hAnsi="Arial" w:cs="Arial"/>
          <w:color w:val="000000"/>
          <w:sz w:val="24"/>
          <w:szCs w:val="24"/>
          <w:lang w:eastAsia="en-GB"/>
        </w:rPr>
        <w:t>.</w:t>
      </w:r>
    </w:p>
    <w:p w14:paraId="71E43273"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5A7053D9"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Leeds Safeguarding Children Partnership (2021) </w:t>
      </w:r>
      <w:r w:rsidRPr="00AD0E30">
        <w:rPr>
          <w:rFonts w:ascii="Arial" w:eastAsia="Times New Roman" w:hAnsi="Arial" w:cs="Arial"/>
          <w:i/>
          <w:iCs/>
          <w:color w:val="000000"/>
          <w:sz w:val="24"/>
          <w:szCs w:val="24"/>
          <w:lang w:eastAsia="en-GB"/>
        </w:rPr>
        <w:t>The role of the designated safeguarding officer. </w:t>
      </w:r>
      <w:r w:rsidRPr="00AD0E30">
        <w:rPr>
          <w:rFonts w:ascii="Arial" w:eastAsia="Times New Roman" w:hAnsi="Arial" w:cs="Arial"/>
          <w:color w:val="000000"/>
          <w:sz w:val="24"/>
          <w:szCs w:val="24"/>
          <w:lang w:eastAsia="en-GB"/>
        </w:rPr>
        <w:t>Available at: </w:t>
      </w:r>
      <w:hyperlink r:id="rId39" w:tgtFrame="_blank" w:history="1">
        <w:r w:rsidRPr="00AD0E30">
          <w:rPr>
            <w:rFonts w:ascii="Arial" w:eastAsia="Times New Roman" w:hAnsi="Arial" w:cs="Arial"/>
            <w:color w:val="0563C1"/>
            <w:sz w:val="24"/>
            <w:szCs w:val="24"/>
            <w:u w:val="single"/>
            <w:lang w:eastAsia="en-GB"/>
          </w:rPr>
          <w:t>https://www.leedsscp.org.uk/Voluntary-Community-Faith-Third-Sector/Role-of-the-designated-Safeguarding-officer</w:t>
        </w:r>
      </w:hyperlink>
      <w:r>
        <w:rPr>
          <w:rFonts w:ascii="Arial" w:eastAsia="Times New Roman" w:hAnsi="Arial" w:cs="Arial"/>
          <w:sz w:val="24"/>
          <w:szCs w:val="24"/>
          <w:lang w:eastAsia="en-GB"/>
        </w:rPr>
        <w:t xml:space="preserve"> </w:t>
      </w:r>
      <w:r w:rsidRPr="00AD0E30">
        <w:rPr>
          <w:rFonts w:ascii="Arial" w:eastAsia="Times New Roman" w:hAnsi="Arial" w:cs="Arial"/>
          <w:color w:val="000000"/>
          <w:sz w:val="24"/>
          <w:szCs w:val="24"/>
          <w:lang w:eastAsia="en-GB"/>
        </w:rPr>
        <w:t>(Accessed: 6</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p>
    <w:p w14:paraId="224D7F3B"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1216B448"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Legislation.gov.uk (2015) </w:t>
      </w:r>
      <w:r w:rsidRPr="00AD0E30">
        <w:rPr>
          <w:rFonts w:ascii="Arial" w:eastAsia="Times New Roman" w:hAnsi="Arial" w:cs="Arial"/>
          <w:i/>
          <w:iCs/>
          <w:sz w:val="24"/>
          <w:szCs w:val="24"/>
          <w:lang w:eastAsia="en-GB"/>
        </w:rPr>
        <w:t>Health and Safety at Work etc. Act 1974 Section 3. </w:t>
      </w:r>
      <w:r w:rsidRPr="00AD0E30">
        <w:rPr>
          <w:rFonts w:ascii="Arial" w:eastAsia="Times New Roman" w:hAnsi="Arial" w:cs="Arial"/>
          <w:sz w:val="24"/>
          <w:szCs w:val="24"/>
          <w:lang w:eastAsia="en-GB"/>
        </w:rPr>
        <w:t>Available at: </w:t>
      </w:r>
      <w:hyperlink r:id="rId40" w:tgtFrame="_blank" w:history="1">
        <w:r w:rsidRPr="00AD0E30">
          <w:rPr>
            <w:rFonts w:ascii="Arial" w:eastAsia="Times New Roman" w:hAnsi="Arial" w:cs="Arial"/>
            <w:color w:val="0563C1"/>
            <w:sz w:val="24"/>
            <w:szCs w:val="24"/>
            <w:u w:val="single"/>
            <w:lang w:eastAsia="en-GB"/>
          </w:rPr>
          <w:t>https://www.legislation.gov.uk/ukpga/1974/37/section/3</w:t>
        </w:r>
      </w:hyperlink>
      <w:r w:rsidRPr="00AD0E30">
        <w:rPr>
          <w:rFonts w:ascii="Arial" w:eastAsia="Times New Roman" w:hAnsi="Arial" w:cs="Arial"/>
          <w:sz w:val="24"/>
          <w:szCs w:val="24"/>
          <w:lang w:eastAsia="en-GB"/>
        </w:rPr>
        <w:t> (Accessed: 5</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0C0EEA54"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33404686"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National Day Nurseries Association (2019) </w:t>
      </w:r>
      <w:r w:rsidRPr="00AD0E30">
        <w:rPr>
          <w:rFonts w:ascii="Arial" w:eastAsia="Times New Roman" w:hAnsi="Arial" w:cs="Arial"/>
          <w:i/>
          <w:iCs/>
          <w:color w:val="000000"/>
          <w:sz w:val="24"/>
          <w:szCs w:val="24"/>
          <w:lang w:eastAsia="en-GB"/>
        </w:rPr>
        <w:t>Developing positive relationships with parents.</w:t>
      </w:r>
      <w:r w:rsidRPr="00AD0E30">
        <w:rPr>
          <w:rFonts w:ascii="Arial" w:eastAsia="Times New Roman" w:hAnsi="Arial" w:cs="Arial"/>
          <w:color w:val="000000"/>
          <w:sz w:val="24"/>
          <w:szCs w:val="24"/>
          <w:lang w:eastAsia="en-GB"/>
        </w:rPr>
        <w:t> Available at:</w:t>
      </w:r>
      <w:r>
        <w:rPr>
          <w:rFonts w:ascii="Arial" w:eastAsia="Times New Roman" w:hAnsi="Arial" w:cs="Arial"/>
          <w:color w:val="000000"/>
          <w:sz w:val="24"/>
          <w:szCs w:val="24"/>
          <w:lang w:eastAsia="en-GB"/>
        </w:rPr>
        <w:t xml:space="preserve"> </w:t>
      </w:r>
      <w:r w:rsidRPr="001C75DD">
        <w:t xml:space="preserve"> </w:t>
      </w:r>
      <w:hyperlink r:id="rId41" w:anchor=":~:text=By%20having%20positive%20relationships%20with,other%20transitions%20for%20the%20child" w:history="1">
        <w:r w:rsidRPr="0092405E">
          <w:rPr>
            <w:rStyle w:val="Hyperlink"/>
            <w:rFonts w:ascii="Arial" w:eastAsia="Times New Roman" w:hAnsi="Arial" w:cs="Arial"/>
            <w:sz w:val="24"/>
            <w:szCs w:val="24"/>
            <w:lang w:eastAsia="en-GB"/>
          </w:rPr>
          <w:t>https://www.ndna.org.uk/NDNA/Community/myNDNA/blog/2019/Positive_relationships_with_parents.aspx#:~:text=By%20having%20positive%20relationships%20with,other%20transitions%20for%20the%20child</w:t>
        </w:r>
      </w:hyperlink>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(Accessed: 10th May 2021).</w:t>
      </w:r>
    </w:p>
    <w:p w14:paraId="43DE4A63"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41D88B49"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National Autistic Society</w:t>
      </w:r>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(2020) </w:t>
      </w:r>
      <w:r w:rsidRPr="00AD0E30">
        <w:rPr>
          <w:rFonts w:ascii="Arial" w:eastAsia="Times New Roman" w:hAnsi="Arial" w:cs="Arial"/>
          <w:i/>
          <w:iCs/>
          <w:sz w:val="24"/>
          <w:szCs w:val="24"/>
          <w:lang w:eastAsia="en-GB"/>
        </w:rPr>
        <w:t>Individual Education Plan</w:t>
      </w:r>
      <w:r w:rsidRPr="00AD0E30">
        <w:rPr>
          <w:rFonts w:ascii="Arial" w:eastAsia="Times New Roman" w:hAnsi="Arial" w:cs="Arial"/>
          <w:sz w:val="24"/>
          <w:szCs w:val="24"/>
          <w:lang w:eastAsia="en-GB"/>
        </w:rPr>
        <w:t>. Available at: </w:t>
      </w:r>
      <w:hyperlink r:id="rId42" w:tgtFrame="_blank" w:history="1">
        <w:r w:rsidRPr="00AD0E30">
          <w:rPr>
            <w:rFonts w:ascii="Arial" w:eastAsia="Times New Roman" w:hAnsi="Arial" w:cs="Arial"/>
            <w:color w:val="0563C1"/>
            <w:sz w:val="24"/>
            <w:szCs w:val="24"/>
            <w:u w:val="single"/>
            <w:lang w:eastAsia="en-GB"/>
          </w:rPr>
          <w:t>https://www.autism.org.uk/advice-and-guidance/topics/education/extra-help-at-school/wales/individual-education-plan</w:t>
        </w:r>
      </w:hyperlink>
      <w:r w:rsidRPr="00AD0E30">
        <w:rPr>
          <w:rFonts w:ascii="Arial" w:eastAsia="Times New Roman" w:hAnsi="Arial" w:cs="Arial"/>
          <w:sz w:val="24"/>
          <w:szCs w:val="24"/>
          <w:lang w:eastAsia="en-GB"/>
        </w:rPr>
        <w:t> (Accessed: 9</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2B6448C3"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41482121"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NHS (2021) </w:t>
      </w:r>
      <w:r w:rsidRPr="00AD0E30">
        <w:rPr>
          <w:rFonts w:ascii="Arial" w:eastAsia="Times New Roman" w:hAnsi="Arial" w:cs="Arial"/>
          <w:i/>
          <w:iCs/>
          <w:sz w:val="24"/>
          <w:szCs w:val="24"/>
          <w:lang w:eastAsia="en-GB"/>
        </w:rPr>
        <w:t>How to move, lift and handle someone else. </w:t>
      </w:r>
      <w:r w:rsidRPr="00AD0E30">
        <w:rPr>
          <w:rFonts w:ascii="Arial" w:eastAsia="Times New Roman" w:hAnsi="Arial" w:cs="Arial"/>
          <w:sz w:val="24"/>
          <w:szCs w:val="24"/>
          <w:lang w:eastAsia="en-GB"/>
        </w:rPr>
        <w:t>Available at: </w:t>
      </w:r>
      <w:hyperlink r:id="rId43" w:tgtFrame="_blank" w:history="1">
        <w:r w:rsidRPr="00AD0E30">
          <w:rPr>
            <w:rFonts w:ascii="Arial" w:eastAsia="Times New Roman" w:hAnsi="Arial" w:cs="Arial"/>
            <w:color w:val="0563C1"/>
            <w:sz w:val="24"/>
            <w:szCs w:val="24"/>
            <w:u w:val="single"/>
            <w:lang w:eastAsia="en-GB"/>
          </w:rPr>
          <w:t>https://www.nhs.uk/conditions/social-care-and-support-guide/practical-tips-if-you-care-for-someone/how-to-move-lift-and-handle-someone-else/</w:t>
        </w:r>
      </w:hyperlink>
      <w:r w:rsidRPr="00AD0E30">
        <w:rPr>
          <w:rFonts w:ascii="Arial" w:eastAsia="Times New Roman" w:hAnsi="Arial" w:cs="Arial"/>
          <w:sz w:val="24"/>
          <w:szCs w:val="24"/>
          <w:lang w:eastAsia="en-GB"/>
        </w:rPr>
        <w:t> (Accessed: 11</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072BC2FD"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2DA33D93" w14:textId="77777777" w:rsidR="004341AB"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NHS (no date) </w:t>
      </w:r>
      <w:r w:rsidRPr="00AD0E30">
        <w:rPr>
          <w:rFonts w:ascii="Arial" w:eastAsia="Times New Roman" w:hAnsi="Arial" w:cs="Arial"/>
          <w:i/>
          <w:iCs/>
          <w:sz w:val="24"/>
          <w:szCs w:val="24"/>
          <w:lang w:eastAsia="en-GB"/>
        </w:rPr>
        <w:t>Safe Handling of Objects. </w:t>
      </w:r>
      <w:r w:rsidRPr="00AD0E30">
        <w:rPr>
          <w:rFonts w:ascii="Arial" w:eastAsia="Times New Roman" w:hAnsi="Arial" w:cs="Arial"/>
          <w:sz w:val="24"/>
          <w:szCs w:val="24"/>
          <w:lang w:eastAsia="en-GB"/>
        </w:rPr>
        <w:t>Available at: </w:t>
      </w:r>
      <w:hyperlink r:id="rId44" w:tgtFrame="_blank" w:history="1">
        <w:r w:rsidRPr="00AD0E30">
          <w:rPr>
            <w:rFonts w:ascii="Arial" w:eastAsia="Times New Roman" w:hAnsi="Arial" w:cs="Arial"/>
            <w:color w:val="0563C1"/>
            <w:sz w:val="24"/>
            <w:szCs w:val="24"/>
            <w:u w:val="single"/>
            <w:lang w:eastAsia="en-GB"/>
          </w:rPr>
          <w:t>http://www.airedale-trust.nhs.uk/wp/wp-content/uploads/2019/01/Safe-Handling-of-Objects-Workbooks_.pdf</w:t>
        </w:r>
      </w:hyperlink>
      <w:r w:rsidRPr="00AD0E30">
        <w:rPr>
          <w:rFonts w:ascii="Arial" w:eastAsia="Times New Roman" w:hAnsi="Arial" w:cs="Arial"/>
          <w:sz w:val="24"/>
          <w:szCs w:val="24"/>
          <w:lang w:eastAsia="en-GB"/>
        </w:rPr>
        <w:t> (Accessed: 12</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34E408C7" w14:textId="42D983D4"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2B317BDB"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NSPCC (2021) </w:t>
      </w:r>
      <w:r w:rsidRPr="00AD0E30">
        <w:rPr>
          <w:rFonts w:ascii="Arial" w:eastAsia="Times New Roman" w:hAnsi="Arial" w:cs="Arial"/>
          <w:i/>
          <w:iCs/>
          <w:sz w:val="24"/>
          <w:szCs w:val="24"/>
          <w:lang w:eastAsia="en-GB"/>
        </w:rPr>
        <w:t>Safeguarding children with special educational needs and disabilities (SEND). </w:t>
      </w:r>
      <w:r w:rsidRPr="00AD0E30">
        <w:rPr>
          <w:rFonts w:ascii="Arial" w:eastAsia="Times New Roman" w:hAnsi="Arial" w:cs="Arial"/>
          <w:sz w:val="24"/>
          <w:szCs w:val="24"/>
          <w:lang w:eastAsia="en-GB"/>
        </w:rPr>
        <w:t>Available at:</w:t>
      </w:r>
      <w:r w:rsidRPr="0003796A">
        <w:t xml:space="preserve"> </w:t>
      </w:r>
      <w:hyperlink r:id="rId45" w:history="1">
        <w:r w:rsidRPr="0092405E">
          <w:rPr>
            <w:rStyle w:val="Hyperlink"/>
            <w:rFonts w:ascii="Arial" w:eastAsia="Times New Roman" w:hAnsi="Arial" w:cs="Arial"/>
            <w:sz w:val="24"/>
            <w:szCs w:val="24"/>
            <w:lang w:eastAsia="en-GB"/>
          </w:rPr>
          <w:t>https://learning.nspcc.org.uk/safeguarding-child-protection-schools/safeguarding-children-with-special-educational-needs-and-disabilities-send</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10</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246957ED"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785EF0FE"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Nursery Resources (2019) ‘Risk Management in UK Early Years Setting’, </w:t>
      </w:r>
      <w:r w:rsidRPr="00AD0E30">
        <w:rPr>
          <w:rFonts w:ascii="Arial" w:eastAsia="Times New Roman" w:hAnsi="Arial" w:cs="Arial"/>
          <w:i/>
          <w:iCs/>
          <w:sz w:val="24"/>
          <w:szCs w:val="24"/>
          <w:lang w:eastAsia="en-GB"/>
        </w:rPr>
        <w:t>Simplify. </w:t>
      </w:r>
      <w:r w:rsidRPr="00AD0E30">
        <w:rPr>
          <w:rFonts w:ascii="Arial" w:eastAsia="Times New Roman" w:hAnsi="Arial" w:cs="Arial"/>
          <w:sz w:val="24"/>
          <w:szCs w:val="24"/>
          <w:lang w:eastAsia="en-GB"/>
        </w:rPr>
        <w:t>Save</w:t>
      </w:r>
      <w:r w:rsidRPr="00AD0E30">
        <w:rPr>
          <w:rFonts w:ascii="Arial" w:eastAsia="Times New Roman" w:hAnsi="Arial" w:cs="Arial"/>
          <w:i/>
          <w:iCs/>
          <w:sz w:val="24"/>
          <w:szCs w:val="24"/>
          <w:lang w:eastAsia="en-GB"/>
        </w:rPr>
        <w:t> time. Be outstanding. </w:t>
      </w:r>
      <w:r w:rsidRPr="00AD0E30">
        <w:rPr>
          <w:rFonts w:ascii="Arial" w:eastAsia="Times New Roman" w:hAnsi="Arial" w:cs="Arial"/>
          <w:sz w:val="24"/>
          <w:szCs w:val="24"/>
          <w:lang w:eastAsia="en-GB"/>
        </w:rPr>
        <w:t>Available at: </w:t>
      </w:r>
      <w:hyperlink r:id="rId46" w:tgtFrame="_blank" w:history="1">
        <w:r w:rsidRPr="00AD0E30">
          <w:rPr>
            <w:rFonts w:ascii="Arial" w:eastAsia="Times New Roman" w:hAnsi="Arial" w:cs="Arial"/>
            <w:color w:val="0563C1"/>
            <w:sz w:val="24"/>
            <w:szCs w:val="24"/>
            <w:u w:val="single"/>
            <w:lang w:eastAsia="en-GB"/>
          </w:rPr>
          <w:t>https://www.nurseryresources.org/articles/uncategorized/539/</w:t>
        </w:r>
      </w:hyperlink>
      <w:r w:rsidRPr="00AD0E30">
        <w:rPr>
          <w:rFonts w:ascii="Arial" w:eastAsia="Times New Roman" w:hAnsi="Arial" w:cs="Arial"/>
          <w:sz w:val="24"/>
          <w:szCs w:val="24"/>
          <w:lang w:eastAsia="en-GB"/>
        </w:rPr>
        <w:t> (Accessed: 4</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6D502E91"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381758E7"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Pacey (2021</w:t>
      </w:r>
      <w:r>
        <w:rPr>
          <w:rFonts w:ascii="Arial" w:eastAsia="Times New Roman" w:hAnsi="Arial" w:cs="Arial"/>
          <w:sz w:val="24"/>
          <w:szCs w:val="24"/>
          <w:lang w:eastAsia="en-GB"/>
        </w:rPr>
        <w:t>a</w:t>
      </w:r>
      <w:r w:rsidRPr="00AD0E30">
        <w:rPr>
          <w:rFonts w:ascii="Arial" w:eastAsia="Times New Roman" w:hAnsi="Arial" w:cs="Arial"/>
          <w:sz w:val="24"/>
          <w:szCs w:val="24"/>
          <w:lang w:eastAsia="en-GB"/>
        </w:rPr>
        <w:t>) </w:t>
      </w:r>
      <w:r w:rsidRPr="00AD0E30">
        <w:rPr>
          <w:rFonts w:ascii="Arial" w:eastAsia="Times New Roman" w:hAnsi="Arial" w:cs="Arial"/>
          <w:i/>
          <w:iCs/>
          <w:sz w:val="24"/>
          <w:szCs w:val="24"/>
          <w:lang w:eastAsia="en-GB"/>
        </w:rPr>
        <w:t>Why your training and development is important</w:t>
      </w:r>
      <w:r w:rsidRPr="00AD0E30">
        <w:rPr>
          <w:rFonts w:ascii="Arial" w:eastAsia="Times New Roman" w:hAnsi="Arial" w:cs="Arial"/>
          <w:sz w:val="24"/>
          <w:szCs w:val="24"/>
          <w:lang w:eastAsia="en-GB"/>
        </w:rPr>
        <w:t>. Available at:</w:t>
      </w:r>
      <w:r>
        <w:rPr>
          <w:rFonts w:ascii="Arial" w:eastAsia="Times New Roman" w:hAnsi="Arial" w:cs="Arial"/>
          <w:sz w:val="24"/>
          <w:szCs w:val="24"/>
          <w:lang w:eastAsia="en-GB"/>
        </w:rPr>
        <w:t xml:space="preserve"> </w:t>
      </w:r>
      <w:hyperlink r:id="rId47" w:history="1">
        <w:r w:rsidRPr="0092405E">
          <w:rPr>
            <w:rStyle w:val="Hyperlink"/>
            <w:rFonts w:ascii="Arial" w:eastAsia="Times New Roman" w:hAnsi="Arial" w:cs="Arial"/>
            <w:sz w:val="24"/>
            <w:szCs w:val="24"/>
            <w:lang w:eastAsia="en-GB"/>
          </w:rPr>
          <w:t>https://www.pacey.org.uk/training-and-qualifications/the-importance-of-training-and-cpd/</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7</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72BA62DE"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736FCD64" w14:textId="77777777" w:rsidR="00915340" w:rsidRDefault="00915340" w:rsidP="00915340">
      <w:pPr>
        <w:spacing w:after="0" w:line="360" w:lineRule="auto"/>
        <w:jc w:val="both"/>
        <w:textAlignment w:val="baseline"/>
        <w:rPr>
          <w:rFonts w:ascii="Arial" w:eastAsia="Times New Roman" w:hAnsi="Arial" w:cs="Arial"/>
          <w:color w:val="000000"/>
          <w:sz w:val="24"/>
          <w:szCs w:val="24"/>
          <w:shd w:val="clear" w:color="auto" w:fill="FF00FF"/>
          <w:lang w:eastAsia="en-GB"/>
        </w:rPr>
      </w:pPr>
      <w:r w:rsidRPr="00AD0E30">
        <w:rPr>
          <w:rFonts w:ascii="Arial" w:eastAsia="Times New Roman" w:hAnsi="Arial" w:cs="Arial"/>
          <w:color w:val="000000"/>
          <w:sz w:val="24"/>
          <w:szCs w:val="24"/>
          <w:lang w:eastAsia="en-GB"/>
        </w:rPr>
        <w:t>Pacey (2021</w:t>
      </w:r>
      <w:r>
        <w:rPr>
          <w:rFonts w:ascii="Arial" w:eastAsia="Times New Roman" w:hAnsi="Arial" w:cs="Arial"/>
          <w:color w:val="000000"/>
          <w:sz w:val="24"/>
          <w:szCs w:val="24"/>
          <w:lang w:eastAsia="en-GB"/>
        </w:rPr>
        <w:t>b</w:t>
      </w:r>
      <w:r w:rsidRPr="00AD0E30">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Role of the Key Person. Available at: </w:t>
      </w:r>
      <w:hyperlink r:id="rId48" w:history="1">
        <w:r w:rsidRPr="0092405E">
          <w:rPr>
            <w:rStyle w:val="Hyperlink"/>
            <w:rFonts w:ascii="Arial" w:eastAsia="Times New Roman" w:hAnsi="Arial" w:cs="Arial"/>
            <w:sz w:val="24"/>
            <w:szCs w:val="24"/>
            <w:lang w:eastAsia="en-GB"/>
          </w:rPr>
          <w:t>https://www.pacey.org.uk/membership/pacey-membership-benefits/a-taste-of-membership/role-of-the-key-person/</w:t>
        </w:r>
      </w:hyperlink>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(Accessed:11</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p>
    <w:p w14:paraId="23276127"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38C6D755" w14:textId="24464AFB"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Pacey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w:t>
      </w:r>
      <w:r>
        <w:rPr>
          <w:rFonts w:ascii="Arial" w:eastAsia="Times New Roman" w:hAnsi="Arial" w:cs="Arial"/>
          <w:sz w:val="24"/>
          <w:szCs w:val="24"/>
          <w:lang w:eastAsia="en-GB"/>
        </w:rPr>
        <w:t xml:space="preserve"> a</w:t>
      </w:r>
      <w:r w:rsidRPr="00AD0E30">
        <w:rPr>
          <w:rFonts w:ascii="Arial" w:eastAsia="Times New Roman" w:hAnsi="Arial" w:cs="Arial"/>
          <w:sz w:val="24"/>
          <w:szCs w:val="24"/>
          <w:lang w:eastAsia="en-GB"/>
        </w:rPr>
        <w:t>) </w:t>
      </w:r>
      <w:r w:rsidRPr="00AD0E30">
        <w:rPr>
          <w:rFonts w:ascii="Arial" w:eastAsia="Times New Roman" w:hAnsi="Arial" w:cs="Arial"/>
          <w:i/>
          <w:iCs/>
          <w:sz w:val="24"/>
          <w:szCs w:val="24"/>
          <w:lang w:eastAsia="en-GB"/>
        </w:rPr>
        <w:t>Busting the paperwork myths in England. </w:t>
      </w:r>
      <w:r w:rsidRPr="00AD0E30">
        <w:rPr>
          <w:rFonts w:ascii="Arial" w:eastAsia="Times New Roman" w:hAnsi="Arial" w:cs="Arial"/>
          <w:sz w:val="24"/>
          <w:szCs w:val="24"/>
          <w:lang w:eastAsia="en-GB"/>
        </w:rPr>
        <w:t>Available at: </w:t>
      </w:r>
      <w:hyperlink r:id="rId49" w:tgtFrame="_blank" w:history="1">
        <w:r w:rsidRPr="00AD0E30">
          <w:rPr>
            <w:rFonts w:ascii="Arial" w:eastAsia="Times New Roman" w:hAnsi="Arial" w:cs="Arial"/>
            <w:color w:val="0563C1"/>
            <w:sz w:val="24"/>
            <w:szCs w:val="24"/>
            <w:u w:val="single"/>
            <w:lang w:eastAsia="en-GB"/>
          </w:rPr>
          <w:t>https://www.pacey.org.uk/working-in-childcare/business-smart/ideas-and-inspiration/busting-the-paperwork-myths/</w:t>
        </w:r>
      </w:hyperlink>
      <w:r w:rsidRPr="00AD0E30">
        <w:rPr>
          <w:rFonts w:ascii="Arial" w:eastAsia="Times New Roman" w:hAnsi="Arial" w:cs="Arial"/>
          <w:sz w:val="24"/>
          <w:szCs w:val="24"/>
          <w:lang w:eastAsia="en-GB"/>
        </w:rPr>
        <w:t> (Accessed: 6</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3F3F9A44"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060DFA00"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Pacey (No Date</w:t>
      </w:r>
      <w:r>
        <w:rPr>
          <w:rFonts w:ascii="Arial" w:eastAsia="Times New Roman" w:hAnsi="Arial" w:cs="Arial"/>
          <w:sz w:val="24"/>
          <w:szCs w:val="24"/>
          <w:lang w:eastAsia="en-GB"/>
        </w:rPr>
        <w:t xml:space="preserve"> b</w:t>
      </w:r>
      <w:r w:rsidRPr="00AD0E30">
        <w:rPr>
          <w:rFonts w:ascii="Arial" w:eastAsia="Times New Roman" w:hAnsi="Arial" w:cs="Arial"/>
          <w:sz w:val="24"/>
          <w:szCs w:val="24"/>
          <w:lang w:eastAsia="en-GB"/>
        </w:rPr>
        <w:t>) </w:t>
      </w:r>
      <w:r w:rsidRPr="00AD0E30">
        <w:rPr>
          <w:rFonts w:ascii="Arial" w:eastAsia="Times New Roman" w:hAnsi="Arial" w:cs="Arial"/>
          <w:i/>
          <w:iCs/>
          <w:sz w:val="24"/>
          <w:szCs w:val="24"/>
          <w:lang w:eastAsia="en-GB"/>
        </w:rPr>
        <w:t>Risk Assessment Template.</w:t>
      </w:r>
      <w:r w:rsidRPr="00AD0E30">
        <w:rPr>
          <w:rFonts w:ascii="Arial" w:eastAsia="Times New Roman" w:hAnsi="Arial" w:cs="Arial"/>
          <w:sz w:val="24"/>
          <w:szCs w:val="24"/>
          <w:lang w:eastAsia="en-GB"/>
        </w:rPr>
        <w:t> Available at: </w:t>
      </w:r>
      <w:hyperlink r:id="rId50" w:tgtFrame="_blank" w:history="1">
        <w:r w:rsidRPr="00AD0E30">
          <w:rPr>
            <w:rFonts w:ascii="Arial" w:eastAsia="Times New Roman" w:hAnsi="Arial" w:cs="Arial"/>
            <w:color w:val="0563C1"/>
            <w:sz w:val="24"/>
            <w:szCs w:val="24"/>
            <w:u w:val="single"/>
            <w:lang w:eastAsia="en-GB"/>
          </w:rPr>
          <w:t>https://www.pacey.org.uk/working-in-childcare/business-smart/business-planning/risk-assessment-template/</w:t>
        </w:r>
      </w:hyperlink>
      <w:r w:rsidRPr="00AD0E30">
        <w:rPr>
          <w:rFonts w:ascii="Arial" w:eastAsia="Times New Roman" w:hAnsi="Arial" w:cs="Arial"/>
          <w:sz w:val="24"/>
          <w:szCs w:val="24"/>
          <w:lang w:eastAsia="en-GB"/>
        </w:rPr>
        <w:t> (Accessed: 10</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613C7690"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679D64BA"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Public Health Wales (2014) </w:t>
      </w:r>
      <w:r w:rsidRPr="00AD0E30">
        <w:rPr>
          <w:rFonts w:ascii="Arial" w:eastAsia="Times New Roman" w:hAnsi="Arial" w:cs="Arial"/>
          <w:i/>
          <w:iCs/>
          <w:color w:val="000000"/>
          <w:sz w:val="24"/>
          <w:szCs w:val="24"/>
          <w:lang w:eastAsia="en-GB"/>
        </w:rPr>
        <w:t>Infection prevention and control for childcare Setting (0-5)</w:t>
      </w:r>
      <w:r>
        <w:rPr>
          <w:rFonts w:ascii="Arial" w:eastAsia="Times New Roman" w:hAnsi="Arial" w:cs="Arial"/>
          <w:i/>
          <w:iCs/>
          <w:color w:val="000000"/>
          <w:sz w:val="24"/>
          <w:szCs w:val="24"/>
          <w:lang w:eastAsia="en-GB"/>
        </w:rPr>
        <w:t>.</w:t>
      </w:r>
      <w:r w:rsidRPr="00AD0E30">
        <w:rPr>
          <w:rFonts w:ascii="Arial" w:eastAsia="Times New Roman" w:hAnsi="Arial" w:cs="Arial"/>
          <w:i/>
          <w:iCs/>
          <w:color w:val="000000"/>
          <w:sz w:val="24"/>
          <w:szCs w:val="24"/>
          <w:lang w:eastAsia="en-GB"/>
        </w:rPr>
        <w:t> </w:t>
      </w:r>
      <w:r w:rsidRPr="00AD0E30">
        <w:rPr>
          <w:rFonts w:ascii="Arial" w:eastAsia="Times New Roman" w:hAnsi="Arial" w:cs="Arial"/>
          <w:color w:val="000000"/>
          <w:sz w:val="24"/>
          <w:szCs w:val="24"/>
          <w:lang w:eastAsia="en-GB"/>
        </w:rPr>
        <w:t>Available at: </w:t>
      </w:r>
      <w:hyperlink r:id="rId51" w:tgtFrame="_blank" w:history="1">
        <w:r w:rsidRPr="00AD0E30">
          <w:rPr>
            <w:rFonts w:ascii="Arial" w:eastAsia="Times New Roman" w:hAnsi="Arial" w:cs="Arial"/>
            <w:color w:val="0563C1"/>
            <w:sz w:val="24"/>
            <w:szCs w:val="24"/>
            <w:u w:val="single"/>
            <w:lang w:eastAsia="en-GB"/>
          </w:rPr>
          <w:t>http://www.wales.nhs.uk/documents/888/Infection%20Prevention%20and%20Con</w:t>
        </w:r>
        <w:r w:rsidRPr="00AD0E30">
          <w:rPr>
            <w:rFonts w:ascii="Arial" w:eastAsia="Times New Roman" w:hAnsi="Arial" w:cs="Arial"/>
            <w:color w:val="0563C1"/>
            <w:sz w:val="24"/>
            <w:szCs w:val="24"/>
            <w:u w:val="single"/>
            <w:lang w:eastAsia="en-GB"/>
          </w:rPr>
          <w:lastRenderedPageBreak/>
          <w:t>trol%20for%20Childcare%20Settings%20Final%202014%20%282%29.output.pdf</w:t>
        </w:r>
      </w:hyperlink>
      <w:r w:rsidRPr="00AD0E30">
        <w:rPr>
          <w:rFonts w:ascii="Arial" w:eastAsia="Times New Roman" w:hAnsi="Arial" w:cs="Arial"/>
          <w:color w:val="000000"/>
          <w:sz w:val="24"/>
          <w:szCs w:val="24"/>
          <w:lang w:eastAsia="en-GB"/>
        </w:rPr>
        <w:t> (Accessed: 11</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r>
        <w:rPr>
          <w:rFonts w:ascii="Arial" w:eastAsia="Times New Roman" w:hAnsi="Arial" w:cs="Arial"/>
          <w:color w:val="000000"/>
          <w:sz w:val="24"/>
          <w:szCs w:val="24"/>
          <w:lang w:eastAsia="en-GB"/>
        </w:rPr>
        <w:t>.</w:t>
      </w:r>
    </w:p>
    <w:p w14:paraId="1C2E1B6C"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2FDECEA2"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Ronald Openshaw Nursery Education Centre (2015) </w:t>
      </w:r>
      <w:r w:rsidRPr="00AD0E30">
        <w:rPr>
          <w:rFonts w:ascii="Arial" w:eastAsia="Times New Roman" w:hAnsi="Arial" w:cs="Arial"/>
          <w:i/>
          <w:iCs/>
          <w:sz w:val="24"/>
          <w:szCs w:val="24"/>
          <w:lang w:eastAsia="en-GB"/>
        </w:rPr>
        <w:t>Nappy Changing Policy and Procedure.</w:t>
      </w:r>
      <w:r w:rsidRPr="00AD0E30">
        <w:rPr>
          <w:rFonts w:ascii="Arial" w:eastAsia="Times New Roman" w:hAnsi="Arial" w:cs="Arial"/>
          <w:sz w:val="24"/>
          <w:szCs w:val="24"/>
          <w:lang w:eastAsia="en-GB"/>
        </w:rPr>
        <w:t> Available at: </w:t>
      </w:r>
      <w:hyperlink r:id="rId52" w:tgtFrame="_blank" w:history="1">
        <w:r w:rsidRPr="00AD0E30">
          <w:rPr>
            <w:rFonts w:ascii="Arial" w:eastAsia="Times New Roman" w:hAnsi="Arial" w:cs="Arial"/>
            <w:color w:val="0563C1"/>
            <w:sz w:val="24"/>
            <w:szCs w:val="24"/>
            <w:u w:val="single"/>
            <w:lang w:eastAsia="en-GB"/>
          </w:rPr>
          <w:t>https://ronaldopenshaw.newham.sch.uk/wp-content/uploads/2019/10/Nappy-changing-policy-procedure.pdf</w:t>
        </w:r>
      </w:hyperlink>
      <w:r w:rsidRPr="00AD0E30">
        <w:rPr>
          <w:rFonts w:ascii="Arial" w:eastAsia="Times New Roman" w:hAnsi="Arial" w:cs="Arial"/>
          <w:sz w:val="24"/>
          <w:szCs w:val="24"/>
          <w:lang w:eastAsia="en-GB"/>
        </w:rPr>
        <w:t> (Accessed: 12</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 </w:t>
      </w:r>
    </w:p>
    <w:p w14:paraId="11A9F2DF"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p>
    <w:p w14:paraId="3FD71C92"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Social Care Institute for Excellence (2017) </w:t>
      </w:r>
      <w:r w:rsidRPr="00AD0E30">
        <w:rPr>
          <w:rFonts w:ascii="Arial" w:eastAsia="Times New Roman" w:hAnsi="Arial" w:cs="Arial"/>
          <w:i/>
          <w:iCs/>
          <w:color w:val="000000"/>
          <w:sz w:val="24"/>
          <w:szCs w:val="24"/>
          <w:lang w:eastAsia="en-GB"/>
        </w:rPr>
        <w:t>Meeting the needs of every individual.</w:t>
      </w:r>
      <w:r w:rsidRPr="00AD0E30">
        <w:rPr>
          <w:rFonts w:ascii="Arial" w:eastAsia="Times New Roman" w:hAnsi="Arial" w:cs="Arial"/>
          <w:color w:val="000000"/>
          <w:sz w:val="24"/>
          <w:szCs w:val="24"/>
          <w:lang w:eastAsia="en-GB"/>
        </w:rPr>
        <w:t> Available at:  </w:t>
      </w:r>
      <w:hyperlink r:id="rId53" w:anchor=":~:text=Careful%20individual%20assessment%20and%20planning,and%20continuing%20attention%20to%20detail" w:history="1">
        <w:r w:rsidRPr="0092405E">
          <w:rPr>
            <w:rStyle w:val="Hyperlink"/>
            <w:rFonts w:ascii="Arial" w:eastAsia="Times New Roman" w:hAnsi="Arial" w:cs="Arial"/>
            <w:sz w:val="24"/>
            <w:szCs w:val="24"/>
            <w:lang w:eastAsia="en-GB"/>
          </w:rPr>
          <w:t>https://www.scie.org.uk/person-centred-care/older-people-care-homes/the-individual#:~:text=Careful%20individual%20assessment%20and%20planning,and%20continuing%20attention%20to%20detail</w:t>
        </w:r>
      </w:hyperlink>
      <w:r w:rsidRPr="0003796A">
        <w:rPr>
          <w:rFonts w:ascii="Arial" w:eastAsia="Times New Roman" w:hAnsi="Arial" w:cs="Arial"/>
          <w:color w:val="000000"/>
          <w:sz w:val="24"/>
          <w:szCs w:val="24"/>
          <w:lang w:eastAsia="en-GB"/>
        </w:rPr>
        <w:t>.</w:t>
      </w:r>
      <w:r w:rsidRPr="00AD0E30">
        <w:rPr>
          <w:rFonts w:ascii="Arial" w:eastAsia="Times New Roman" w:hAnsi="Arial" w:cs="Arial"/>
          <w:color w:val="000000"/>
          <w:sz w:val="24"/>
          <w:szCs w:val="24"/>
          <w:lang w:eastAsia="en-GB"/>
        </w:rPr>
        <w:t xml:space="preserve"> (Accessed: 10</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p>
    <w:p w14:paraId="3A6FD26C"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6EE85AB7" w14:textId="207E2F19"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St. Michaels Nursery and Infants School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 </w:t>
      </w:r>
      <w:r w:rsidRPr="00AD0E30">
        <w:rPr>
          <w:rFonts w:ascii="Arial" w:eastAsia="Times New Roman" w:hAnsi="Arial" w:cs="Arial"/>
          <w:i/>
          <w:iCs/>
          <w:sz w:val="24"/>
          <w:szCs w:val="24"/>
          <w:lang w:eastAsia="en-GB"/>
        </w:rPr>
        <w:t>Managing Intimate Care &amp; Toilet Procedures</w:t>
      </w:r>
      <w:r>
        <w:rPr>
          <w:rFonts w:ascii="Arial" w:eastAsia="Times New Roman" w:hAnsi="Arial" w:cs="Arial"/>
          <w:i/>
          <w:iCs/>
          <w:sz w:val="24"/>
          <w:szCs w:val="24"/>
          <w:lang w:eastAsia="en-GB"/>
        </w:rPr>
        <w:t>.</w:t>
      </w:r>
      <w:r w:rsidRPr="00AD0E30">
        <w:rPr>
          <w:rFonts w:ascii="Arial" w:eastAsia="Times New Roman" w:hAnsi="Arial" w:cs="Arial"/>
          <w:i/>
          <w:iCs/>
          <w:sz w:val="24"/>
          <w:szCs w:val="24"/>
          <w:lang w:eastAsia="en-GB"/>
        </w:rPr>
        <w:t> </w:t>
      </w:r>
      <w:r w:rsidRPr="00AD0E30">
        <w:rPr>
          <w:rFonts w:ascii="Arial" w:eastAsia="Times New Roman" w:hAnsi="Arial" w:cs="Arial"/>
          <w:sz w:val="24"/>
          <w:szCs w:val="24"/>
          <w:lang w:eastAsia="en-GB"/>
        </w:rPr>
        <w:t>Available at: </w:t>
      </w:r>
      <w:hyperlink r:id="rId54" w:tgtFrame="_blank" w:history="1">
        <w:r w:rsidRPr="00AD0E30">
          <w:rPr>
            <w:rFonts w:ascii="Arial" w:eastAsia="Times New Roman" w:hAnsi="Arial" w:cs="Arial"/>
            <w:color w:val="0563C1"/>
            <w:sz w:val="24"/>
            <w:szCs w:val="24"/>
            <w:u w:val="single"/>
            <w:lang w:eastAsia="en-GB"/>
          </w:rPr>
          <w:t>http://smhwkt.Cumbria.sch.uk/send/managing_intimate_care_and_toileting_procedures.pdf</w:t>
        </w:r>
      </w:hyperlink>
      <w:r w:rsidRPr="00AD0E30">
        <w:rPr>
          <w:rFonts w:ascii="Arial" w:eastAsia="Times New Roman" w:hAnsi="Arial" w:cs="Arial"/>
          <w:sz w:val="24"/>
          <w:szCs w:val="24"/>
          <w:lang w:eastAsia="en-GB"/>
        </w:rPr>
        <w:t> (Accessed: 12</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r>
        <w:rPr>
          <w:rFonts w:ascii="Arial" w:eastAsia="Times New Roman" w:hAnsi="Arial" w:cs="Arial"/>
          <w:sz w:val="24"/>
          <w:szCs w:val="24"/>
          <w:lang w:eastAsia="en-GB"/>
        </w:rPr>
        <w:t>.</w:t>
      </w:r>
    </w:p>
    <w:p w14:paraId="62ED0462"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39CDFEA4"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The Scottish Government (2012) </w:t>
      </w:r>
      <w:r w:rsidRPr="00AD0E30">
        <w:rPr>
          <w:rFonts w:ascii="Arial" w:eastAsia="Times New Roman" w:hAnsi="Arial" w:cs="Arial"/>
          <w:i/>
          <w:iCs/>
          <w:sz w:val="24"/>
          <w:szCs w:val="24"/>
          <w:lang w:eastAsia="en-GB"/>
        </w:rPr>
        <w:t>The Common-Sense Approach to Moving and Handling of Disabled Children and Young People.</w:t>
      </w:r>
      <w:r w:rsidRPr="00AD0E30">
        <w:rPr>
          <w:rFonts w:ascii="Arial" w:eastAsia="Times New Roman" w:hAnsi="Arial" w:cs="Arial"/>
          <w:sz w:val="24"/>
          <w:szCs w:val="24"/>
          <w:lang w:eastAsia="en-GB"/>
        </w:rPr>
        <w:t> Available at: </w:t>
      </w:r>
      <w:hyperlink r:id="rId55" w:tgtFrame="_blank" w:history="1">
        <w:r w:rsidRPr="00AD0E30">
          <w:rPr>
            <w:rFonts w:ascii="Arial" w:eastAsia="Times New Roman" w:hAnsi="Arial" w:cs="Arial"/>
            <w:color w:val="0563C1"/>
            <w:sz w:val="24"/>
            <w:szCs w:val="24"/>
            <w:u w:val="single"/>
            <w:lang w:eastAsia="en-GB"/>
          </w:rPr>
          <w:t>https://dera.ioe.ac.uk/15945/7/00402969_Redacted.pdf</w:t>
        </w:r>
      </w:hyperlink>
      <w:r w:rsidRPr="00AD0E30">
        <w:rPr>
          <w:rFonts w:ascii="Arial" w:eastAsia="Times New Roman" w:hAnsi="Arial" w:cs="Arial"/>
          <w:sz w:val="24"/>
          <w:szCs w:val="24"/>
          <w:lang w:eastAsia="en-GB"/>
        </w:rPr>
        <w:t> (Accessed: 9</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2EAEA7A8"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7D6295D8" w14:textId="77777777"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The Wishing Tree Children's Nursery (2020) </w:t>
      </w:r>
      <w:r w:rsidRPr="00AD0E30">
        <w:rPr>
          <w:rFonts w:ascii="Arial" w:eastAsia="Times New Roman" w:hAnsi="Arial" w:cs="Arial"/>
          <w:i/>
          <w:iCs/>
          <w:color w:val="000000"/>
          <w:sz w:val="24"/>
          <w:szCs w:val="24"/>
          <w:lang w:eastAsia="en-GB"/>
        </w:rPr>
        <w:t>Transitions- Child Development Policies and Procedures</w:t>
      </w:r>
      <w:r w:rsidRPr="00AD0E30">
        <w:rPr>
          <w:rFonts w:ascii="Arial" w:eastAsia="Times New Roman" w:hAnsi="Arial" w:cs="Arial"/>
          <w:color w:val="000000"/>
          <w:sz w:val="24"/>
          <w:szCs w:val="24"/>
          <w:lang w:eastAsia="en-GB"/>
        </w:rPr>
        <w:t>. Available at:</w:t>
      </w:r>
      <w:r w:rsidRPr="0003796A">
        <w:t xml:space="preserve"> </w:t>
      </w:r>
      <w:hyperlink r:id="rId56" w:history="1">
        <w:r w:rsidRPr="0092405E">
          <w:rPr>
            <w:rStyle w:val="Hyperlink"/>
            <w:rFonts w:ascii="Arial" w:eastAsia="Times New Roman" w:hAnsi="Arial" w:cs="Arial"/>
            <w:sz w:val="24"/>
            <w:szCs w:val="24"/>
            <w:lang w:eastAsia="en-GB"/>
          </w:rPr>
          <w:t>http://www.wishingtreenursery.com/wp-content/uploads/2015/09/Transition-Policy-Child-Development-MASTER.pdf</w:t>
        </w:r>
      </w:hyperlink>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(Accessed: 11</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p>
    <w:p w14:paraId="4A1B7A0D"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1B2624DC" w14:textId="77777777" w:rsidR="00915340" w:rsidRPr="0003796A" w:rsidRDefault="00915340" w:rsidP="00915340">
      <w:pPr>
        <w:pStyle w:val="dx-doi"/>
        <w:spacing w:before="0" w:after="0" w:line="360" w:lineRule="auto"/>
        <w:jc w:val="both"/>
        <w:rPr>
          <w:rFonts w:ascii="Arial" w:hAnsi="Arial" w:cs="Arial"/>
          <w:color w:val="333333"/>
        </w:rPr>
      </w:pPr>
      <w:r w:rsidRPr="00AD0E30">
        <w:rPr>
          <w:rFonts w:ascii="Arial" w:hAnsi="Arial" w:cs="Arial"/>
        </w:rPr>
        <w:t>Tomlinson, S. (2012) ‘The irresistible rise of the SEN industry’, </w:t>
      </w:r>
      <w:r w:rsidRPr="00AD0E30">
        <w:rPr>
          <w:rFonts w:ascii="Arial" w:hAnsi="Arial" w:cs="Arial"/>
          <w:i/>
          <w:iCs/>
        </w:rPr>
        <w:t>Oxford Review of Education</w:t>
      </w:r>
      <w:r w:rsidRPr="00AD0E30">
        <w:rPr>
          <w:rFonts w:ascii="Arial" w:hAnsi="Arial" w:cs="Arial"/>
        </w:rPr>
        <w:t>, </w:t>
      </w:r>
      <w:r w:rsidRPr="00AD0E30">
        <w:rPr>
          <w:rFonts w:ascii="Arial" w:hAnsi="Arial" w:cs="Arial"/>
          <w:i/>
          <w:iCs/>
        </w:rPr>
        <w:t>38</w:t>
      </w:r>
      <w:r w:rsidRPr="00AD0E30">
        <w:rPr>
          <w:rFonts w:ascii="Arial" w:hAnsi="Arial" w:cs="Arial"/>
        </w:rPr>
        <w:t>(3), 267-286. DOI: </w:t>
      </w:r>
      <w:hyperlink r:id="rId57" w:history="1">
        <w:r w:rsidRPr="0003796A">
          <w:rPr>
            <w:rStyle w:val="Hyperlink"/>
            <w:rFonts w:ascii="Arial" w:hAnsi="Arial" w:cs="Arial"/>
            <w:color w:val="006DB4"/>
          </w:rPr>
          <w:t>https://doi.org/10.1080/03054985.2012.692055</w:t>
        </w:r>
      </w:hyperlink>
      <w:r>
        <w:rPr>
          <w:rFonts w:ascii="Arial" w:hAnsi="Arial" w:cs="Arial"/>
          <w:color w:val="333333"/>
        </w:rPr>
        <w:t xml:space="preserve"> </w:t>
      </w:r>
      <w:r w:rsidRPr="00AD0E30">
        <w:rPr>
          <w:rFonts w:ascii="Arial" w:hAnsi="Arial" w:cs="Arial"/>
        </w:rPr>
        <w:t>(Accessed: 11</w:t>
      </w:r>
      <w:r w:rsidRPr="00AD0E30">
        <w:rPr>
          <w:rFonts w:ascii="Arial" w:hAnsi="Arial" w:cs="Arial"/>
          <w:vertAlign w:val="superscript"/>
        </w:rPr>
        <w:t>th</w:t>
      </w:r>
      <w:r w:rsidRPr="00AD0E30">
        <w:rPr>
          <w:rFonts w:ascii="Arial" w:hAnsi="Arial" w:cs="Arial"/>
        </w:rPr>
        <w:t> May 2021).</w:t>
      </w:r>
    </w:p>
    <w:p w14:paraId="2160C120" w14:textId="77777777" w:rsidR="00915340" w:rsidRDefault="00915340" w:rsidP="00915340">
      <w:pPr>
        <w:spacing w:after="0" w:line="360" w:lineRule="auto"/>
        <w:jc w:val="both"/>
        <w:textAlignment w:val="baseline"/>
        <w:rPr>
          <w:rFonts w:ascii="Arial" w:eastAsia="Times New Roman" w:hAnsi="Arial" w:cs="Arial"/>
          <w:color w:val="FF0000"/>
          <w:sz w:val="24"/>
          <w:szCs w:val="24"/>
          <w:lang w:eastAsia="en-GB"/>
        </w:rPr>
      </w:pPr>
      <w:proofErr w:type="spellStart"/>
      <w:r w:rsidRPr="00AD0E30">
        <w:rPr>
          <w:rFonts w:ascii="Arial" w:eastAsia="Times New Roman" w:hAnsi="Arial" w:cs="Arial"/>
          <w:sz w:val="24"/>
          <w:szCs w:val="24"/>
          <w:lang w:eastAsia="en-GB"/>
        </w:rPr>
        <w:lastRenderedPageBreak/>
        <w:t>Tradewind</w:t>
      </w:r>
      <w:proofErr w:type="spellEnd"/>
      <w:r w:rsidRPr="00AD0E30">
        <w:rPr>
          <w:rFonts w:ascii="Arial" w:eastAsia="Times New Roman" w:hAnsi="Arial" w:cs="Arial"/>
          <w:sz w:val="24"/>
          <w:szCs w:val="24"/>
          <w:lang w:eastAsia="en-GB"/>
        </w:rPr>
        <w:t> Recruitment (2020) </w:t>
      </w:r>
      <w:r w:rsidRPr="00AD0E30">
        <w:rPr>
          <w:rFonts w:ascii="Arial" w:eastAsia="Times New Roman" w:hAnsi="Arial" w:cs="Arial"/>
          <w:i/>
          <w:iCs/>
          <w:sz w:val="24"/>
          <w:szCs w:val="24"/>
          <w:lang w:eastAsia="en-GB"/>
        </w:rPr>
        <w:t>What is expected of teaching assistants when supporting a child on a 1:1 basis? </w:t>
      </w:r>
      <w:r w:rsidRPr="00AD0E30">
        <w:rPr>
          <w:rFonts w:ascii="Arial" w:eastAsia="Times New Roman" w:hAnsi="Arial" w:cs="Arial"/>
          <w:sz w:val="24"/>
          <w:szCs w:val="24"/>
          <w:lang w:eastAsia="en-GB"/>
        </w:rPr>
        <w:t>Available at: </w:t>
      </w:r>
      <w:hyperlink r:id="rId58" w:tgtFrame="_blank" w:history="1">
        <w:r w:rsidRPr="00AD0E30">
          <w:rPr>
            <w:rFonts w:ascii="Arial" w:eastAsia="Times New Roman" w:hAnsi="Arial" w:cs="Arial"/>
            <w:color w:val="0563C1"/>
            <w:sz w:val="24"/>
            <w:szCs w:val="24"/>
            <w:u w:val="single"/>
            <w:lang w:eastAsia="en-GB"/>
          </w:rPr>
          <w:t>https://www.twrecruitment.com/post/2020-3/teaching-assistant-expectations-supporting-one-to-one</w:t>
        </w:r>
      </w:hyperlink>
      <w:r w:rsidRPr="00AD0E30">
        <w:rPr>
          <w:rFonts w:ascii="Arial" w:eastAsia="Times New Roman" w:hAnsi="Arial" w:cs="Arial"/>
          <w:color w:val="FF0000"/>
          <w:sz w:val="24"/>
          <w:szCs w:val="24"/>
          <w:lang w:eastAsia="en-GB"/>
        </w:rPr>
        <w:t> </w:t>
      </w:r>
      <w:r w:rsidRPr="00AD0E30">
        <w:rPr>
          <w:rFonts w:ascii="Arial" w:eastAsia="Times New Roman" w:hAnsi="Arial" w:cs="Arial"/>
          <w:sz w:val="24"/>
          <w:szCs w:val="24"/>
          <w:lang w:eastAsia="en-GB"/>
        </w:rPr>
        <w:t>(Accessed: 11</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17DD9AC1"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FF0000"/>
          <w:sz w:val="24"/>
          <w:szCs w:val="24"/>
          <w:lang w:eastAsia="en-GB"/>
        </w:rPr>
        <w:t>  </w:t>
      </w:r>
    </w:p>
    <w:p w14:paraId="2B86A572"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U</w:t>
      </w:r>
      <w:r>
        <w:rPr>
          <w:rFonts w:ascii="Arial" w:eastAsia="Times New Roman" w:hAnsi="Arial" w:cs="Arial"/>
          <w:sz w:val="24"/>
          <w:szCs w:val="24"/>
          <w:lang w:eastAsia="en-GB"/>
        </w:rPr>
        <w:t>NICEF</w:t>
      </w:r>
      <w:r w:rsidRPr="00AD0E30">
        <w:rPr>
          <w:rFonts w:ascii="Arial" w:eastAsia="Times New Roman" w:hAnsi="Arial" w:cs="Arial"/>
          <w:sz w:val="24"/>
          <w:szCs w:val="24"/>
          <w:lang w:eastAsia="en-GB"/>
        </w:rPr>
        <w:t xml:space="preserve"> (2014) </w:t>
      </w:r>
      <w:r w:rsidRPr="00AD0E30">
        <w:rPr>
          <w:rFonts w:ascii="Arial" w:eastAsia="Times New Roman" w:hAnsi="Arial" w:cs="Arial"/>
          <w:i/>
          <w:iCs/>
          <w:sz w:val="24"/>
          <w:szCs w:val="24"/>
          <w:lang w:eastAsia="en-GB"/>
        </w:rPr>
        <w:t>Parents, Family and Community Participation in Inclusive Education. </w:t>
      </w:r>
      <w:r w:rsidRPr="00AD0E30">
        <w:rPr>
          <w:rFonts w:ascii="Arial" w:eastAsia="Times New Roman" w:hAnsi="Arial" w:cs="Arial"/>
          <w:sz w:val="24"/>
          <w:szCs w:val="24"/>
          <w:lang w:eastAsia="en-GB"/>
        </w:rPr>
        <w:t>Available at: </w:t>
      </w:r>
      <w:hyperlink r:id="rId59" w:history="1">
        <w:r w:rsidRPr="0092405E">
          <w:rPr>
            <w:rStyle w:val="Hyperlink"/>
            <w:rFonts w:ascii="Arial" w:eastAsia="Times New Roman" w:hAnsi="Arial" w:cs="Arial"/>
            <w:sz w:val="24"/>
            <w:szCs w:val="24"/>
            <w:lang w:eastAsia="en-GB"/>
          </w:rPr>
          <w:t>http://www.inclusive-education.org/sites/default/files/uploads/booklets/IE_Webinar_Booklet_13.pdf</w:t>
        </w:r>
      </w:hyperlink>
      <w:r>
        <w:rPr>
          <w:rFonts w:ascii="Arial" w:eastAsia="Times New Roman" w:hAnsi="Arial" w:cs="Arial"/>
          <w:sz w:val="24"/>
          <w:szCs w:val="24"/>
          <w:lang w:eastAsia="en-GB"/>
        </w:rPr>
        <w:t xml:space="preserve"> </w:t>
      </w:r>
      <w:r w:rsidRPr="00AD0E30">
        <w:rPr>
          <w:rFonts w:ascii="Arial" w:eastAsia="Times New Roman" w:hAnsi="Arial" w:cs="Arial"/>
          <w:sz w:val="24"/>
          <w:szCs w:val="24"/>
          <w:lang w:eastAsia="en-GB"/>
        </w:rPr>
        <w:t>(Accessed: 11</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6785DD41" w14:textId="77777777" w:rsidR="00915340" w:rsidRPr="00AD0E30" w:rsidRDefault="00915340" w:rsidP="00915340">
      <w:pPr>
        <w:spacing w:after="0" w:line="360" w:lineRule="auto"/>
        <w:jc w:val="both"/>
        <w:textAlignment w:val="baseline"/>
        <w:rPr>
          <w:rFonts w:ascii="Arial" w:eastAsia="Times New Roman" w:hAnsi="Arial" w:cs="Arial"/>
          <w:color w:val="000000"/>
          <w:sz w:val="24"/>
          <w:szCs w:val="24"/>
          <w:lang w:eastAsia="en-GB"/>
        </w:rPr>
      </w:pPr>
    </w:p>
    <w:p w14:paraId="1585F476" w14:textId="6062C4E2" w:rsidR="00915340" w:rsidRDefault="00915340" w:rsidP="00915340">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UNICEF (</w:t>
      </w:r>
      <w:r w:rsidR="004367EA">
        <w:rPr>
          <w:rFonts w:ascii="Arial" w:eastAsia="Times New Roman" w:hAnsi="Arial" w:cs="Arial"/>
          <w:color w:val="000000"/>
          <w:sz w:val="24"/>
          <w:szCs w:val="24"/>
          <w:lang w:eastAsia="en-GB"/>
        </w:rPr>
        <w:t>N</w:t>
      </w:r>
      <w:r w:rsidRPr="00AD0E30">
        <w:rPr>
          <w:rFonts w:ascii="Arial" w:eastAsia="Times New Roman" w:hAnsi="Arial" w:cs="Arial"/>
          <w:color w:val="000000"/>
          <w:sz w:val="24"/>
          <w:szCs w:val="24"/>
          <w:lang w:eastAsia="en-GB"/>
        </w:rPr>
        <w:t xml:space="preserve">o </w:t>
      </w:r>
      <w:r w:rsidR="004367EA">
        <w:rPr>
          <w:rFonts w:ascii="Arial" w:eastAsia="Times New Roman" w:hAnsi="Arial" w:cs="Arial"/>
          <w:color w:val="000000"/>
          <w:sz w:val="24"/>
          <w:szCs w:val="24"/>
          <w:lang w:eastAsia="en-GB"/>
        </w:rPr>
        <w:t>D</w:t>
      </w:r>
      <w:r w:rsidRPr="00AD0E30">
        <w:rPr>
          <w:rFonts w:ascii="Arial" w:eastAsia="Times New Roman" w:hAnsi="Arial" w:cs="Arial"/>
          <w:color w:val="000000"/>
          <w:sz w:val="24"/>
          <w:szCs w:val="24"/>
          <w:lang w:eastAsia="en-GB"/>
        </w:rPr>
        <w:t>ate</w:t>
      </w:r>
      <w:r>
        <w:rPr>
          <w:rFonts w:ascii="Arial" w:eastAsia="Times New Roman" w:hAnsi="Arial" w:cs="Arial"/>
          <w:color w:val="000000"/>
          <w:sz w:val="24"/>
          <w:szCs w:val="24"/>
          <w:lang w:eastAsia="en-GB"/>
        </w:rPr>
        <w:t xml:space="preserve"> a</w:t>
      </w:r>
      <w:r w:rsidRPr="00AD0E30">
        <w:rPr>
          <w:rFonts w:ascii="Arial" w:eastAsia="Times New Roman" w:hAnsi="Arial" w:cs="Arial"/>
          <w:color w:val="000000"/>
          <w:sz w:val="24"/>
          <w:szCs w:val="24"/>
          <w:lang w:eastAsia="en-GB"/>
        </w:rPr>
        <w:t>) A</w:t>
      </w:r>
      <w:r w:rsidRPr="00AD0E30">
        <w:rPr>
          <w:rFonts w:ascii="Arial" w:eastAsia="Times New Roman" w:hAnsi="Arial" w:cs="Arial"/>
          <w:i/>
          <w:iCs/>
          <w:color w:val="000000"/>
          <w:sz w:val="24"/>
          <w:szCs w:val="24"/>
          <w:lang w:eastAsia="en-GB"/>
        </w:rPr>
        <w:t> summary of the un convention on the rights of the child</w:t>
      </w:r>
      <w:r w:rsidRPr="00AD0E30">
        <w:rPr>
          <w:rFonts w:ascii="Arial" w:eastAsia="Times New Roman" w:hAnsi="Arial" w:cs="Arial"/>
          <w:color w:val="000000"/>
          <w:sz w:val="24"/>
          <w:szCs w:val="24"/>
          <w:lang w:eastAsia="en-GB"/>
        </w:rPr>
        <w:t>. Available at:</w:t>
      </w:r>
      <w:r w:rsidRPr="00AD0E30">
        <w:rPr>
          <w:rFonts w:ascii="Arial" w:eastAsia="Times New Roman" w:hAnsi="Arial" w:cs="Arial"/>
          <w:sz w:val="24"/>
          <w:szCs w:val="24"/>
          <w:lang w:eastAsia="en-GB"/>
        </w:rPr>
        <w:t> </w:t>
      </w:r>
      <w:hyperlink r:id="rId60" w:tgtFrame="_blank" w:history="1">
        <w:r w:rsidRPr="00AD0E30">
          <w:rPr>
            <w:rFonts w:ascii="Arial" w:eastAsia="Times New Roman" w:hAnsi="Arial" w:cs="Arial"/>
            <w:color w:val="0563C1"/>
            <w:sz w:val="24"/>
            <w:szCs w:val="24"/>
            <w:u w:val="single"/>
            <w:lang w:eastAsia="en-GB"/>
          </w:rPr>
          <w:t>https://www.unicef.org.uk/wp-content/uploads/2010/05/UNCRC_summary-1.pdf</w:t>
        </w:r>
      </w:hyperlink>
      <w:r w:rsidRPr="00AD0E30">
        <w:rPr>
          <w:rFonts w:ascii="Arial" w:eastAsia="Times New Roman" w:hAnsi="Arial" w:cs="Arial"/>
          <w:color w:val="000000"/>
          <w:sz w:val="24"/>
          <w:szCs w:val="24"/>
          <w:lang w:eastAsia="en-GB"/>
        </w:rPr>
        <w:t> (Accessed: 10th May 2021).</w:t>
      </w:r>
    </w:p>
    <w:p w14:paraId="4F001148"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 </w:t>
      </w:r>
    </w:p>
    <w:p w14:paraId="50A3DCC2" w14:textId="2BA9359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U</w:t>
      </w:r>
      <w:r>
        <w:rPr>
          <w:rFonts w:ascii="Arial" w:eastAsia="Times New Roman" w:hAnsi="Arial" w:cs="Arial"/>
          <w:sz w:val="24"/>
          <w:szCs w:val="24"/>
          <w:lang w:eastAsia="en-GB"/>
        </w:rPr>
        <w:t>NICEF</w:t>
      </w:r>
      <w:r w:rsidRPr="00AD0E30">
        <w:rPr>
          <w:rFonts w:ascii="Arial" w:eastAsia="Times New Roman" w:hAnsi="Arial" w:cs="Arial"/>
          <w:sz w:val="24"/>
          <w:szCs w:val="24"/>
          <w:lang w:eastAsia="en-GB"/>
        </w:rPr>
        <w:t xml:space="preserve"> (No Date</w:t>
      </w:r>
      <w:r>
        <w:rPr>
          <w:rFonts w:ascii="Arial" w:eastAsia="Times New Roman" w:hAnsi="Arial" w:cs="Arial"/>
          <w:sz w:val="24"/>
          <w:szCs w:val="24"/>
          <w:lang w:eastAsia="en-GB"/>
        </w:rPr>
        <w:t xml:space="preserve"> b</w:t>
      </w:r>
      <w:r w:rsidRPr="00AD0E30">
        <w:rPr>
          <w:rFonts w:ascii="Arial" w:eastAsia="Times New Roman" w:hAnsi="Arial" w:cs="Arial"/>
          <w:sz w:val="24"/>
          <w:szCs w:val="24"/>
          <w:lang w:eastAsia="en-GB"/>
        </w:rPr>
        <w:t>) </w:t>
      </w:r>
      <w:r w:rsidRPr="00AD0E30">
        <w:rPr>
          <w:rFonts w:ascii="Arial" w:eastAsia="Times New Roman" w:hAnsi="Arial" w:cs="Arial"/>
          <w:i/>
          <w:iCs/>
          <w:sz w:val="24"/>
          <w:szCs w:val="24"/>
          <w:lang w:eastAsia="en-GB"/>
        </w:rPr>
        <w:t>What is the UNCRC?</w:t>
      </w:r>
      <w:r w:rsidRPr="00AD0E30">
        <w:rPr>
          <w:rFonts w:ascii="Arial" w:eastAsia="Times New Roman" w:hAnsi="Arial" w:cs="Arial"/>
          <w:sz w:val="24"/>
          <w:szCs w:val="24"/>
          <w:lang w:eastAsia="en-GB"/>
        </w:rPr>
        <w:t> Available at: </w:t>
      </w:r>
      <w:hyperlink r:id="rId61" w:tgtFrame="_blank" w:history="1">
        <w:r w:rsidRPr="00AD0E30">
          <w:rPr>
            <w:rFonts w:ascii="Arial" w:eastAsia="Times New Roman" w:hAnsi="Arial" w:cs="Arial"/>
            <w:color w:val="0563C1"/>
            <w:sz w:val="24"/>
            <w:szCs w:val="24"/>
            <w:u w:val="single"/>
            <w:lang w:eastAsia="en-GB"/>
          </w:rPr>
          <w:t>https://www.unicef.org.uk/what-we-do/un-convention-child-rights/?sisearchengine=284&amp;siproduct=Campaign_G_02_Our_Work&amp;gclid=EAIaIQobChMIu9TwjI3A8AIVD9PtCh177AcPEAAYASAAEgJo0fD_BwE</w:t>
        </w:r>
      </w:hyperlink>
      <w:r w:rsidRPr="00AD0E30">
        <w:rPr>
          <w:rFonts w:ascii="Arial" w:eastAsia="Times New Roman" w:hAnsi="Arial" w:cs="Arial"/>
          <w:sz w:val="24"/>
          <w:szCs w:val="24"/>
          <w:lang w:eastAsia="en-GB"/>
        </w:rPr>
        <w:t> (Accessed: 10</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1579A4FF" w14:textId="183FD3BD" w:rsidR="004367EA" w:rsidRDefault="004367EA" w:rsidP="00915340">
      <w:pPr>
        <w:spacing w:after="0" w:line="360" w:lineRule="auto"/>
        <w:jc w:val="both"/>
        <w:textAlignment w:val="baseline"/>
        <w:rPr>
          <w:rFonts w:ascii="Arial" w:eastAsia="Times New Roman" w:hAnsi="Arial" w:cs="Arial"/>
          <w:sz w:val="24"/>
          <w:szCs w:val="24"/>
          <w:lang w:eastAsia="en-GB"/>
        </w:rPr>
      </w:pPr>
    </w:p>
    <w:p w14:paraId="63AAB035" w14:textId="3B20300A" w:rsidR="004367EA" w:rsidRPr="004367EA" w:rsidRDefault="004367EA" w:rsidP="00915340">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UNICEF (No Date c) </w:t>
      </w:r>
      <w:r>
        <w:rPr>
          <w:rFonts w:ascii="Arial" w:eastAsia="Times New Roman" w:hAnsi="Arial" w:cs="Arial"/>
          <w:i/>
          <w:iCs/>
          <w:sz w:val="24"/>
          <w:szCs w:val="24"/>
          <w:lang w:eastAsia="en-GB"/>
        </w:rPr>
        <w:t xml:space="preserve">The United Nations Convention on the Rights of the Child. </w:t>
      </w:r>
      <w:r>
        <w:rPr>
          <w:rFonts w:ascii="Arial" w:eastAsia="Times New Roman" w:hAnsi="Arial" w:cs="Arial"/>
          <w:sz w:val="24"/>
          <w:szCs w:val="24"/>
          <w:lang w:eastAsia="en-GB"/>
        </w:rPr>
        <w:t xml:space="preserve">Available at: </w:t>
      </w:r>
      <w:hyperlink r:id="rId62" w:history="1">
        <w:r w:rsidRPr="008F1B96">
          <w:rPr>
            <w:rStyle w:val="Hyperlink"/>
            <w:rFonts w:ascii="Arial" w:eastAsia="Times New Roman" w:hAnsi="Arial" w:cs="Arial"/>
            <w:sz w:val="24"/>
            <w:szCs w:val="24"/>
            <w:lang w:eastAsia="en-GB"/>
          </w:rPr>
          <w:t>https://downloads.unicef.org.uk/wp-content/uploads/2010/05/UNCRC_united_nations_convention_on_the_rights_of_the_child.pdf?_adal_sd=www.unicef.org.uk.1620846637715&amp;_adal_ca=so%3DGoogle%26me%3Dorganic%26ca%3D(not%2520set)%26co%3D(not%2520set)%26ke%3D(not%2520set).1620846637715&amp;_adal_cw=1620593710118.1620846637715&amp;_adal_id=39c188e5-d7e3-425b-ac9a-2162b505df81.1620593710.4.1620846096.1620835674.f7a3a0e0-5d85-4b30-b884-f4f5271bd420.1620846637715&amp;_ga=2.46142691.577233416.1620835664-1869201448.1620593707</w:t>
        </w:r>
      </w:hyperlink>
      <w:r>
        <w:rPr>
          <w:rFonts w:ascii="Arial" w:eastAsia="Times New Roman" w:hAnsi="Arial" w:cs="Arial"/>
          <w:sz w:val="24"/>
          <w:szCs w:val="24"/>
          <w:lang w:eastAsia="en-GB"/>
        </w:rPr>
        <w:t xml:space="preserve"> (Accessed: 12</w:t>
      </w:r>
      <w:r w:rsidRPr="004367EA">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May 2021).</w:t>
      </w:r>
    </w:p>
    <w:p w14:paraId="3958E401"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222FD8ED" w14:textId="26A4DCFD"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Unison (</w:t>
      </w:r>
      <w:r w:rsidR="004367EA">
        <w:rPr>
          <w:rFonts w:ascii="Arial" w:eastAsia="Times New Roman" w:hAnsi="Arial" w:cs="Arial"/>
          <w:sz w:val="24"/>
          <w:szCs w:val="24"/>
          <w:lang w:eastAsia="en-GB"/>
        </w:rPr>
        <w:t>N</w:t>
      </w:r>
      <w:r w:rsidRPr="00AD0E30">
        <w:rPr>
          <w:rFonts w:ascii="Arial" w:eastAsia="Times New Roman" w:hAnsi="Arial" w:cs="Arial"/>
          <w:sz w:val="24"/>
          <w:szCs w:val="24"/>
          <w:lang w:eastAsia="en-GB"/>
        </w:rPr>
        <w:t xml:space="preserve">o </w:t>
      </w:r>
      <w:r w:rsidR="004367EA">
        <w:rPr>
          <w:rFonts w:ascii="Arial" w:eastAsia="Times New Roman" w:hAnsi="Arial" w:cs="Arial"/>
          <w:sz w:val="24"/>
          <w:szCs w:val="24"/>
          <w:lang w:eastAsia="en-GB"/>
        </w:rPr>
        <w:t>D</w:t>
      </w:r>
      <w:r w:rsidRPr="00AD0E30">
        <w:rPr>
          <w:rFonts w:ascii="Arial" w:eastAsia="Times New Roman" w:hAnsi="Arial" w:cs="Arial"/>
          <w:sz w:val="24"/>
          <w:szCs w:val="24"/>
          <w:lang w:eastAsia="en-GB"/>
        </w:rPr>
        <w:t>ate) </w:t>
      </w:r>
      <w:r w:rsidRPr="00AD0E30">
        <w:rPr>
          <w:rFonts w:ascii="Arial" w:eastAsia="Times New Roman" w:hAnsi="Arial" w:cs="Arial"/>
          <w:i/>
          <w:iCs/>
          <w:sz w:val="24"/>
          <w:szCs w:val="24"/>
          <w:lang w:eastAsia="en-GB"/>
        </w:rPr>
        <w:t>Manual handling. </w:t>
      </w:r>
      <w:r w:rsidRPr="00AD0E30">
        <w:rPr>
          <w:rFonts w:ascii="Arial" w:eastAsia="Times New Roman" w:hAnsi="Arial" w:cs="Arial"/>
          <w:sz w:val="24"/>
          <w:szCs w:val="24"/>
          <w:lang w:eastAsia="en-GB"/>
        </w:rPr>
        <w:t>Available at: </w:t>
      </w:r>
      <w:hyperlink r:id="rId63" w:tgtFrame="_blank" w:history="1">
        <w:r w:rsidRPr="00AD0E30">
          <w:rPr>
            <w:rFonts w:ascii="Arial" w:eastAsia="Times New Roman" w:hAnsi="Arial" w:cs="Arial"/>
            <w:color w:val="0563C1"/>
            <w:sz w:val="24"/>
            <w:szCs w:val="24"/>
            <w:u w:val="single"/>
            <w:lang w:eastAsia="en-GB"/>
          </w:rPr>
          <w:t>https://www.unison.org.uk/get-help/knowledge/health-and-safety/manual-handling/</w:t>
        </w:r>
      </w:hyperlink>
      <w:r w:rsidRPr="00AD0E30">
        <w:rPr>
          <w:rFonts w:ascii="Arial" w:eastAsia="Times New Roman" w:hAnsi="Arial" w:cs="Arial"/>
          <w:sz w:val="24"/>
          <w:szCs w:val="24"/>
          <w:lang w:eastAsia="en-GB"/>
        </w:rPr>
        <w:t> (Accessed: 10</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20A1B86B"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772C9CD0"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lastRenderedPageBreak/>
        <w:t>Warwickshire County Council (No Date) </w:t>
      </w:r>
      <w:r w:rsidRPr="00AD0E30">
        <w:rPr>
          <w:rFonts w:ascii="Arial" w:eastAsia="Times New Roman" w:hAnsi="Arial" w:cs="Arial"/>
          <w:i/>
          <w:iCs/>
          <w:sz w:val="24"/>
          <w:szCs w:val="24"/>
          <w:lang w:eastAsia="en-GB"/>
        </w:rPr>
        <w:t>Guidance on Special Toileting Needs in Schools and Early Years’ Settings.</w:t>
      </w:r>
      <w:r w:rsidRPr="00AD0E30">
        <w:rPr>
          <w:rFonts w:ascii="Arial" w:eastAsia="Times New Roman" w:hAnsi="Arial" w:cs="Arial"/>
          <w:sz w:val="24"/>
          <w:szCs w:val="24"/>
          <w:lang w:eastAsia="en-GB"/>
        </w:rPr>
        <w:t> Available at: </w:t>
      </w:r>
      <w:hyperlink r:id="rId64" w:tgtFrame="_blank" w:history="1">
        <w:r w:rsidRPr="00AD0E30">
          <w:rPr>
            <w:rFonts w:ascii="Arial" w:eastAsia="Times New Roman" w:hAnsi="Arial" w:cs="Arial"/>
            <w:color w:val="0563C1"/>
            <w:sz w:val="24"/>
            <w:szCs w:val="24"/>
            <w:u w:val="single"/>
            <w:lang w:eastAsia="en-GB"/>
          </w:rPr>
          <w:t>http://pdnet.org.uk/media/WCC-SEND-Toileting-Guidance.pdf</w:t>
        </w:r>
      </w:hyperlink>
      <w:r w:rsidRPr="00AD0E30">
        <w:rPr>
          <w:rFonts w:ascii="Arial" w:eastAsia="Times New Roman" w:hAnsi="Arial" w:cs="Arial"/>
          <w:sz w:val="24"/>
          <w:szCs w:val="24"/>
          <w:lang w:eastAsia="en-GB"/>
        </w:rPr>
        <w:t> (Accessed: 11</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0588BD65"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69D67978"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Welsh Assembly Government (2004)</w:t>
      </w:r>
      <w:r w:rsidRPr="00AD0E30">
        <w:rPr>
          <w:rFonts w:ascii="Arial" w:eastAsia="Times New Roman" w:hAnsi="Arial" w:cs="Arial"/>
          <w:i/>
          <w:iCs/>
          <w:sz w:val="24"/>
          <w:szCs w:val="24"/>
          <w:lang w:eastAsia="en-GB"/>
        </w:rPr>
        <w:t> Special Educational Needs Code of Practice for Wales</w:t>
      </w:r>
      <w:r w:rsidRPr="00AD0E30">
        <w:rPr>
          <w:rFonts w:ascii="Arial" w:eastAsia="Times New Roman" w:hAnsi="Arial" w:cs="Arial"/>
          <w:sz w:val="24"/>
          <w:szCs w:val="24"/>
          <w:lang w:eastAsia="en-GB"/>
        </w:rPr>
        <w:t>. Available at: </w:t>
      </w:r>
      <w:hyperlink r:id="rId65" w:tgtFrame="_blank" w:history="1">
        <w:r w:rsidRPr="00AD0E30">
          <w:rPr>
            <w:rFonts w:ascii="Arial" w:eastAsia="Times New Roman" w:hAnsi="Arial" w:cs="Arial"/>
            <w:color w:val="0563C1"/>
            <w:sz w:val="24"/>
            <w:szCs w:val="24"/>
            <w:u w:val="single"/>
            <w:lang w:eastAsia="en-GB"/>
          </w:rPr>
          <w:t>https://gov.wales/sites/default/files/publications/2018-03/special-educational-needs-code-of-practice-for-wales.pdf</w:t>
        </w:r>
      </w:hyperlink>
      <w:r w:rsidRPr="00AD0E30">
        <w:rPr>
          <w:rFonts w:ascii="Arial" w:eastAsia="Times New Roman" w:hAnsi="Arial" w:cs="Arial"/>
          <w:sz w:val="24"/>
          <w:szCs w:val="24"/>
          <w:lang w:eastAsia="en-GB"/>
        </w:rPr>
        <w:t> (Accessed: 9</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63FEF01F"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464EB4F2"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Welsh Government (2015) </w:t>
      </w:r>
      <w:r w:rsidRPr="00AD0E30">
        <w:rPr>
          <w:rFonts w:ascii="Arial" w:eastAsia="Times New Roman" w:hAnsi="Arial" w:cs="Arial"/>
          <w:i/>
          <w:iCs/>
          <w:sz w:val="24"/>
          <w:szCs w:val="24"/>
          <w:lang w:eastAsia="en-GB"/>
        </w:rPr>
        <w:t>Draft Additional Learning Needs Code. </w:t>
      </w:r>
      <w:r w:rsidRPr="00AD0E30">
        <w:rPr>
          <w:rFonts w:ascii="Arial" w:eastAsia="Times New Roman" w:hAnsi="Arial" w:cs="Arial"/>
          <w:sz w:val="24"/>
          <w:szCs w:val="24"/>
          <w:lang w:eastAsia="en-GB"/>
        </w:rPr>
        <w:t>Cardiff: Additional Learning Needs Brach.</w:t>
      </w:r>
    </w:p>
    <w:p w14:paraId="54808007"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60BC7DC2"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Welsh Government (2016) </w:t>
      </w:r>
      <w:r w:rsidRPr="00AD0E30">
        <w:rPr>
          <w:rFonts w:ascii="Arial" w:eastAsia="Times New Roman" w:hAnsi="Arial" w:cs="Arial"/>
          <w:i/>
          <w:iCs/>
          <w:sz w:val="24"/>
          <w:szCs w:val="24"/>
          <w:lang w:eastAsia="en-GB"/>
        </w:rPr>
        <w:t>National Minimum Standards for Regulated Childcare for children up to the age of 12 years. </w:t>
      </w:r>
      <w:r w:rsidRPr="00AD0E30">
        <w:rPr>
          <w:rFonts w:ascii="Arial" w:eastAsia="Times New Roman" w:hAnsi="Arial" w:cs="Arial"/>
          <w:sz w:val="24"/>
          <w:szCs w:val="24"/>
          <w:lang w:eastAsia="en-GB"/>
        </w:rPr>
        <w:t>Cardiff: Childcare Development Division.</w:t>
      </w:r>
    </w:p>
    <w:p w14:paraId="3A3166ED"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144657B6"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Welsh Government (2018) </w:t>
      </w:r>
      <w:r w:rsidRPr="00AD0E30">
        <w:rPr>
          <w:rFonts w:ascii="Arial" w:eastAsia="Times New Roman" w:hAnsi="Arial" w:cs="Arial"/>
          <w:i/>
          <w:iCs/>
          <w:sz w:val="24"/>
          <w:szCs w:val="24"/>
          <w:lang w:eastAsia="en-GB"/>
        </w:rPr>
        <w:t>All Wales Induction Framework for Early Years and Childcare: Workbook five. </w:t>
      </w:r>
      <w:r w:rsidRPr="00AD0E30">
        <w:rPr>
          <w:rFonts w:ascii="Arial" w:eastAsia="Times New Roman" w:hAnsi="Arial" w:cs="Arial"/>
          <w:sz w:val="24"/>
          <w:szCs w:val="24"/>
          <w:lang w:eastAsia="en-GB"/>
        </w:rPr>
        <w:t>Cardiff: South Gate House. </w:t>
      </w:r>
    </w:p>
    <w:p w14:paraId="699F8AC6"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Welsh Government (2021a) </w:t>
      </w:r>
      <w:r w:rsidRPr="00AD0E30">
        <w:rPr>
          <w:rFonts w:ascii="Arial" w:eastAsia="Times New Roman" w:hAnsi="Arial" w:cs="Arial"/>
          <w:i/>
          <w:iCs/>
          <w:sz w:val="24"/>
          <w:szCs w:val="24"/>
          <w:lang w:eastAsia="en-GB"/>
        </w:rPr>
        <w:t>Role of the Additional Learning Needs Co-Ordinator.</w:t>
      </w:r>
      <w:r w:rsidRPr="00AD0E30">
        <w:rPr>
          <w:rFonts w:ascii="Arial" w:eastAsia="Times New Roman" w:hAnsi="Arial" w:cs="Arial"/>
          <w:sz w:val="24"/>
          <w:szCs w:val="24"/>
          <w:lang w:eastAsia="en-GB"/>
        </w:rPr>
        <w:t> Available at: </w:t>
      </w:r>
      <w:hyperlink r:id="rId66" w:tgtFrame="_blank" w:history="1">
        <w:r w:rsidRPr="00AD0E30">
          <w:rPr>
            <w:rFonts w:ascii="Arial" w:eastAsia="Times New Roman" w:hAnsi="Arial" w:cs="Arial"/>
            <w:color w:val="0563C1"/>
            <w:sz w:val="24"/>
            <w:szCs w:val="24"/>
            <w:u w:val="single"/>
            <w:lang w:eastAsia="en-GB"/>
          </w:rPr>
          <w:t>https://gov.wales/sites/default/files/publications/2021-01/role-of-early-years-additional-learning-needs-co-ordinator.pdf</w:t>
        </w:r>
      </w:hyperlink>
      <w:r w:rsidRPr="00AD0E30">
        <w:rPr>
          <w:rFonts w:ascii="Arial" w:eastAsia="Times New Roman" w:hAnsi="Arial" w:cs="Arial"/>
          <w:sz w:val="24"/>
          <w:szCs w:val="24"/>
          <w:lang w:eastAsia="en-GB"/>
        </w:rPr>
        <w:t> (Accessed: 6</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289BCDD6"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7C34408A" w14:textId="77777777" w:rsidR="0091534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Welsh Government (2021b) </w:t>
      </w:r>
      <w:r w:rsidRPr="00AD0E30">
        <w:rPr>
          <w:rFonts w:ascii="Arial" w:eastAsia="Times New Roman" w:hAnsi="Arial" w:cs="Arial"/>
          <w:i/>
          <w:iCs/>
          <w:sz w:val="24"/>
          <w:szCs w:val="24"/>
          <w:lang w:eastAsia="en-GB"/>
        </w:rPr>
        <w:t>The Additional Learning Needs Code for Wales 2021</w:t>
      </w:r>
      <w:r w:rsidRPr="00AD0E30">
        <w:rPr>
          <w:rFonts w:ascii="Arial" w:eastAsia="Times New Roman" w:hAnsi="Arial" w:cs="Arial"/>
          <w:sz w:val="24"/>
          <w:szCs w:val="24"/>
          <w:lang w:eastAsia="en-GB"/>
        </w:rPr>
        <w:t>. Available at: </w:t>
      </w:r>
      <w:hyperlink r:id="rId67" w:tgtFrame="_blank" w:history="1">
        <w:r w:rsidRPr="00AD0E30">
          <w:rPr>
            <w:rFonts w:ascii="Arial" w:eastAsia="Times New Roman" w:hAnsi="Arial" w:cs="Arial"/>
            <w:color w:val="0563C1"/>
            <w:sz w:val="24"/>
            <w:szCs w:val="24"/>
            <w:u w:val="single"/>
            <w:lang w:eastAsia="en-GB"/>
          </w:rPr>
          <w:t>https://gov.wales/sites/default/files/publications/2021-03/210326-the-additional-learning-needs-code-for-wales-2021.pdf</w:t>
        </w:r>
      </w:hyperlink>
      <w:r w:rsidRPr="00AD0E30">
        <w:rPr>
          <w:rFonts w:ascii="Arial" w:eastAsia="Times New Roman" w:hAnsi="Arial" w:cs="Arial"/>
          <w:sz w:val="24"/>
          <w:szCs w:val="24"/>
          <w:lang w:eastAsia="en-GB"/>
        </w:rPr>
        <w:t> (Accessed: 9</w:t>
      </w:r>
      <w:r w:rsidRPr="00AD0E30">
        <w:rPr>
          <w:rFonts w:ascii="Arial" w:eastAsia="Times New Roman" w:hAnsi="Arial" w:cs="Arial"/>
          <w:sz w:val="24"/>
          <w:szCs w:val="24"/>
          <w:vertAlign w:val="superscript"/>
          <w:lang w:eastAsia="en-GB"/>
        </w:rPr>
        <w:t>th</w:t>
      </w:r>
      <w:r w:rsidRPr="00AD0E30">
        <w:rPr>
          <w:rFonts w:ascii="Arial" w:eastAsia="Times New Roman" w:hAnsi="Arial" w:cs="Arial"/>
          <w:sz w:val="24"/>
          <w:szCs w:val="24"/>
          <w:lang w:eastAsia="en-GB"/>
        </w:rPr>
        <w:t> May 2021).</w:t>
      </w:r>
    </w:p>
    <w:p w14:paraId="7B9CD801" w14:textId="7777777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sz w:val="24"/>
          <w:szCs w:val="24"/>
          <w:lang w:eastAsia="en-GB"/>
        </w:rPr>
        <w:t> </w:t>
      </w:r>
    </w:p>
    <w:p w14:paraId="4B179187" w14:textId="1ECFF9A7" w:rsidR="00915340" w:rsidRPr="00AD0E30" w:rsidRDefault="00915340" w:rsidP="00915340">
      <w:pPr>
        <w:spacing w:after="0" w:line="360" w:lineRule="auto"/>
        <w:jc w:val="both"/>
        <w:textAlignment w:val="baseline"/>
        <w:rPr>
          <w:rFonts w:ascii="Arial" w:eastAsia="Times New Roman" w:hAnsi="Arial" w:cs="Arial"/>
          <w:sz w:val="24"/>
          <w:szCs w:val="24"/>
          <w:lang w:eastAsia="en-GB"/>
        </w:rPr>
      </w:pPr>
      <w:r w:rsidRPr="00AD0E30">
        <w:rPr>
          <w:rFonts w:ascii="Arial" w:eastAsia="Times New Roman" w:hAnsi="Arial" w:cs="Arial"/>
          <w:color w:val="000000"/>
          <w:sz w:val="24"/>
          <w:szCs w:val="24"/>
          <w:lang w:eastAsia="en-GB"/>
        </w:rPr>
        <w:t>Welsh Government (</w:t>
      </w:r>
      <w:r w:rsidR="004367EA">
        <w:rPr>
          <w:rFonts w:ascii="Arial" w:eastAsia="Times New Roman" w:hAnsi="Arial" w:cs="Arial"/>
          <w:color w:val="000000"/>
          <w:sz w:val="24"/>
          <w:szCs w:val="24"/>
          <w:lang w:eastAsia="en-GB"/>
        </w:rPr>
        <w:t>N</w:t>
      </w:r>
      <w:r w:rsidRPr="00AD0E30">
        <w:rPr>
          <w:rFonts w:ascii="Arial" w:eastAsia="Times New Roman" w:hAnsi="Arial" w:cs="Arial"/>
          <w:color w:val="000000"/>
          <w:sz w:val="24"/>
          <w:szCs w:val="24"/>
          <w:lang w:eastAsia="en-GB"/>
        </w:rPr>
        <w:t xml:space="preserve">o </w:t>
      </w:r>
      <w:r w:rsidR="004367EA">
        <w:rPr>
          <w:rFonts w:ascii="Arial" w:eastAsia="Times New Roman" w:hAnsi="Arial" w:cs="Arial"/>
          <w:color w:val="000000"/>
          <w:sz w:val="24"/>
          <w:szCs w:val="24"/>
          <w:lang w:eastAsia="en-GB"/>
        </w:rPr>
        <w:t>D</w:t>
      </w:r>
      <w:r w:rsidRPr="00AD0E30">
        <w:rPr>
          <w:rFonts w:ascii="Arial" w:eastAsia="Times New Roman" w:hAnsi="Arial" w:cs="Arial"/>
          <w:color w:val="000000"/>
          <w:sz w:val="24"/>
          <w:szCs w:val="24"/>
          <w:lang w:eastAsia="en-GB"/>
        </w:rPr>
        <w:t>ate) </w:t>
      </w:r>
      <w:r w:rsidRPr="00AD0E30">
        <w:rPr>
          <w:rFonts w:ascii="Arial" w:eastAsia="Times New Roman" w:hAnsi="Arial" w:cs="Arial"/>
          <w:i/>
          <w:iCs/>
          <w:color w:val="000000"/>
          <w:sz w:val="24"/>
          <w:szCs w:val="24"/>
          <w:lang w:eastAsia="en-GB"/>
        </w:rPr>
        <w:t>child at risk</w:t>
      </w:r>
      <w:r>
        <w:rPr>
          <w:rFonts w:ascii="Arial" w:eastAsia="Times New Roman" w:hAnsi="Arial" w:cs="Arial"/>
          <w:i/>
          <w:iCs/>
          <w:color w:val="000000"/>
          <w:sz w:val="24"/>
          <w:szCs w:val="24"/>
          <w:lang w:eastAsia="en-GB"/>
        </w:rPr>
        <w:t>.</w:t>
      </w:r>
      <w:r w:rsidRPr="00AD0E30">
        <w:rPr>
          <w:rFonts w:ascii="Arial" w:eastAsia="Times New Roman" w:hAnsi="Arial" w:cs="Arial"/>
          <w:i/>
          <w:iCs/>
          <w:color w:val="000000"/>
          <w:sz w:val="24"/>
          <w:szCs w:val="24"/>
          <w:lang w:eastAsia="en-GB"/>
        </w:rPr>
        <w:t> </w:t>
      </w:r>
      <w:r w:rsidRPr="00AD0E30">
        <w:rPr>
          <w:rFonts w:ascii="Arial" w:eastAsia="Times New Roman" w:hAnsi="Arial" w:cs="Arial"/>
          <w:color w:val="000000"/>
          <w:sz w:val="24"/>
          <w:szCs w:val="24"/>
          <w:lang w:eastAsia="en-GB"/>
        </w:rPr>
        <w:t>Available at: </w:t>
      </w:r>
      <w:hyperlink r:id="rId68" w:tgtFrame="_blank" w:history="1">
        <w:r w:rsidRPr="00AD0E30">
          <w:rPr>
            <w:rFonts w:ascii="Arial" w:eastAsia="Times New Roman" w:hAnsi="Arial" w:cs="Arial"/>
            <w:color w:val="0563C1"/>
            <w:sz w:val="24"/>
            <w:szCs w:val="24"/>
            <w:u w:val="single"/>
            <w:lang w:eastAsia="en-GB"/>
          </w:rPr>
          <w:t>https://wwwSafeguarding.wales/glossary.html</w:t>
        </w:r>
      </w:hyperlink>
      <w:r w:rsidRPr="00AD0E30">
        <w:rPr>
          <w:rFonts w:ascii="Arial" w:eastAsia="Times New Roman" w:hAnsi="Arial" w:cs="Arial"/>
          <w:color w:val="000000"/>
          <w:sz w:val="24"/>
          <w:szCs w:val="24"/>
          <w:lang w:eastAsia="en-GB"/>
        </w:rPr>
        <w:t> (Accessed: 10</w:t>
      </w:r>
      <w:r w:rsidRPr="00AD0E30">
        <w:rPr>
          <w:rFonts w:ascii="Arial" w:eastAsia="Times New Roman" w:hAnsi="Arial" w:cs="Arial"/>
          <w:color w:val="000000"/>
          <w:sz w:val="24"/>
          <w:szCs w:val="24"/>
          <w:vertAlign w:val="superscript"/>
          <w:lang w:eastAsia="en-GB"/>
        </w:rPr>
        <w:t>th</w:t>
      </w:r>
      <w:r w:rsidRPr="00AD0E30">
        <w:rPr>
          <w:rFonts w:ascii="Arial" w:eastAsia="Times New Roman" w:hAnsi="Arial" w:cs="Arial"/>
          <w:color w:val="000000"/>
          <w:sz w:val="24"/>
          <w:szCs w:val="24"/>
          <w:lang w:eastAsia="en-GB"/>
        </w:rPr>
        <w:t> May 2021)</w:t>
      </w:r>
      <w:r>
        <w:rPr>
          <w:rFonts w:ascii="Arial" w:eastAsia="Times New Roman" w:hAnsi="Arial" w:cs="Arial"/>
          <w:color w:val="000000"/>
          <w:sz w:val="24"/>
          <w:szCs w:val="24"/>
          <w:lang w:eastAsia="en-GB"/>
        </w:rPr>
        <w:t>.</w:t>
      </w:r>
      <w:r w:rsidRPr="00AD0E30">
        <w:rPr>
          <w:rFonts w:ascii="Arial" w:eastAsia="Times New Roman" w:hAnsi="Arial" w:cs="Arial"/>
          <w:color w:val="000000"/>
          <w:sz w:val="24"/>
          <w:szCs w:val="24"/>
          <w:lang w:eastAsia="en-GB"/>
        </w:rPr>
        <w:t> </w:t>
      </w:r>
    </w:p>
    <w:p w14:paraId="6A30900B" w14:textId="06AC2DDC" w:rsidR="00915340" w:rsidRDefault="00915340"/>
    <w:p w14:paraId="0962BAE2" w14:textId="77777777" w:rsidR="00976C61" w:rsidRDefault="00976C61"/>
    <w:sectPr w:rsidR="00976C61">
      <w:headerReference w:type="default" r:id="rId69"/>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DA9CF" w14:textId="77777777" w:rsidR="0070666D" w:rsidRDefault="0070666D" w:rsidP="00915340">
      <w:pPr>
        <w:spacing w:after="0" w:line="240" w:lineRule="auto"/>
      </w:pPr>
      <w:r>
        <w:separator/>
      </w:r>
    </w:p>
  </w:endnote>
  <w:endnote w:type="continuationSeparator" w:id="0">
    <w:p w14:paraId="295FBFE0" w14:textId="77777777" w:rsidR="0070666D" w:rsidRDefault="0070666D" w:rsidP="00915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230114"/>
      <w:docPartObj>
        <w:docPartGallery w:val="Page Numbers (Bottom of Page)"/>
        <w:docPartUnique/>
      </w:docPartObj>
    </w:sdtPr>
    <w:sdtEndPr>
      <w:rPr>
        <w:noProof/>
      </w:rPr>
    </w:sdtEndPr>
    <w:sdtContent>
      <w:p w14:paraId="6B5B178C" w14:textId="3066AC65" w:rsidR="00915340" w:rsidRDefault="009153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FF181C" w14:textId="77777777" w:rsidR="00915340" w:rsidRDefault="00915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1B765" w14:textId="77777777" w:rsidR="0070666D" w:rsidRDefault="0070666D" w:rsidP="00915340">
      <w:pPr>
        <w:spacing w:after="0" w:line="240" w:lineRule="auto"/>
      </w:pPr>
      <w:r>
        <w:separator/>
      </w:r>
    </w:p>
  </w:footnote>
  <w:footnote w:type="continuationSeparator" w:id="0">
    <w:p w14:paraId="2CDCDCF4" w14:textId="77777777" w:rsidR="0070666D" w:rsidRDefault="0070666D" w:rsidP="009153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61010" w14:textId="39879D3E" w:rsidR="00915340" w:rsidRDefault="00450085">
    <w:pPr>
      <w:pStyle w:val="Header"/>
    </w:pPr>
    <w:r>
      <w:t xml:space="preserve">1903637, </w:t>
    </w:r>
    <w:r w:rsidR="00915340">
      <w:t>1902682</w:t>
    </w:r>
    <w:r>
      <w:t>, 1904609, 1901456, 1707511</w:t>
    </w:r>
  </w:p>
  <w:p w14:paraId="2B3E9C12" w14:textId="214C09F8" w:rsidR="00915340" w:rsidRDefault="00915340">
    <w:pPr>
      <w:pStyle w:val="Header"/>
    </w:pPr>
    <w:r>
      <w:t>ECEY6002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F4A"/>
    <w:rsid w:val="003F7F4A"/>
    <w:rsid w:val="004341AB"/>
    <w:rsid w:val="004367EA"/>
    <w:rsid w:val="00450085"/>
    <w:rsid w:val="00480C95"/>
    <w:rsid w:val="00637DF1"/>
    <w:rsid w:val="0070666D"/>
    <w:rsid w:val="00915340"/>
    <w:rsid w:val="00976C61"/>
    <w:rsid w:val="00B71521"/>
    <w:rsid w:val="00DB67FB"/>
    <w:rsid w:val="00DF5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C8B1F"/>
  <w15:chartTrackingRefBased/>
  <w15:docId w15:val="{E285B6CA-4BC1-4315-BB1A-DD93D0186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7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F7F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7F4A"/>
  </w:style>
  <w:style w:type="character" w:customStyle="1" w:styleId="eop">
    <w:name w:val="eop"/>
    <w:basedOn w:val="DefaultParagraphFont"/>
    <w:rsid w:val="003F7F4A"/>
  </w:style>
  <w:style w:type="character" w:styleId="Hyperlink">
    <w:name w:val="Hyperlink"/>
    <w:basedOn w:val="DefaultParagraphFont"/>
    <w:uiPriority w:val="99"/>
    <w:unhideWhenUsed/>
    <w:rsid w:val="00915340"/>
    <w:rPr>
      <w:color w:val="0000FF"/>
      <w:u w:val="single"/>
    </w:rPr>
  </w:style>
  <w:style w:type="paragraph" w:customStyle="1" w:styleId="dx-doi">
    <w:name w:val="dx-doi"/>
    <w:basedOn w:val="Normal"/>
    <w:rsid w:val="009153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5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340"/>
  </w:style>
  <w:style w:type="paragraph" w:styleId="Footer">
    <w:name w:val="footer"/>
    <w:basedOn w:val="Normal"/>
    <w:link w:val="FooterChar"/>
    <w:uiPriority w:val="99"/>
    <w:unhideWhenUsed/>
    <w:rsid w:val="009153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340"/>
  </w:style>
  <w:style w:type="character" w:styleId="UnresolvedMention">
    <w:name w:val="Unresolved Mention"/>
    <w:basedOn w:val="DefaultParagraphFont"/>
    <w:uiPriority w:val="99"/>
    <w:semiHidden/>
    <w:unhideWhenUsed/>
    <w:rsid w:val="00B71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189205">
      <w:bodyDiv w:val="1"/>
      <w:marLeft w:val="0"/>
      <w:marRight w:val="0"/>
      <w:marTop w:val="0"/>
      <w:marBottom w:val="0"/>
      <w:divBdr>
        <w:top w:val="none" w:sz="0" w:space="0" w:color="auto"/>
        <w:left w:val="none" w:sz="0" w:space="0" w:color="auto"/>
        <w:bottom w:val="none" w:sz="0" w:space="0" w:color="auto"/>
        <w:right w:val="none" w:sz="0" w:space="0" w:color="auto"/>
      </w:divBdr>
      <w:divsChild>
        <w:div w:id="1283073685">
          <w:marLeft w:val="0"/>
          <w:marRight w:val="0"/>
          <w:marTop w:val="0"/>
          <w:marBottom w:val="0"/>
          <w:divBdr>
            <w:top w:val="none" w:sz="0" w:space="0" w:color="auto"/>
            <w:left w:val="none" w:sz="0" w:space="0" w:color="auto"/>
            <w:bottom w:val="none" w:sz="0" w:space="0" w:color="auto"/>
            <w:right w:val="none" w:sz="0" w:space="0" w:color="auto"/>
          </w:divBdr>
        </w:div>
        <w:div w:id="1042284796">
          <w:marLeft w:val="0"/>
          <w:marRight w:val="0"/>
          <w:marTop w:val="0"/>
          <w:marBottom w:val="0"/>
          <w:divBdr>
            <w:top w:val="none" w:sz="0" w:space="0" w:color="auto"/>
            <w:left w:val="none" w:sz="0" w:space="0" w:color="auto"/>
            <w:bottom w:val="none" w:sz="0" w:space="0" w:color="auto"/>
            <w:right w:val="none" w:sz="0" w:space="0" w:color="auto"/>
          </w:divBdr>
        </w:div>
        <w:div w:id="1029333917">
          <w:marLeft w:val="0"/>
          <w:marRight w:val="0"/>
          <w:marTop w:val="0"/>
          <w:marBottom w:val="0"/>
          <w:divBdr>
            <w:top w:val="none" w:sz="0" w:space="0" w:color="auto"/>
            <w:left w:val="none" w:sz="0" w:space="0" w:color="auto"/>
            <w:bottom w:val="none" w:sz="0" w:space="0" w:color="auto"/>
            <w:right w:val="none" w:sz="0" w:space="0" w:color="auto"/>
          </w:divBdr>
        </w:div>
      </w:divsChild>
    </w:div>
    <w:div w:id="1414206374">
      <w:bodyDiv w:val="1"/>
      <w:marLeft w:val="0"/>
      <w:marRight w:val="0"/>
      <w:marTop w:val="0"/>
      <w:marBottom w:val="0"/>
      <w:divBdr>
        <w:top w:val="none" w:sz="0" w:space="0" w:color="auto"/>
        <w:left w:val="none" w:sz="0" w:space="0" w:color="auto"/>
        <w:bottom w:val="none" w:sz="0" w:space="0" w:color="auto"/>
        <w:right w:val="none" w:sz="0" w:space="0" w:color="auto"/>
      </w:divBdr>
      <w:divsChild>
        <w:div w:id="1196191595">
          <w:marLeft w:val="0"/>
          <w:marRight w:val="0"/>
          <w:marTop w:val="0"/>
          <w:marBottom w:val="0"/>
          <w:divBdr>
            <w:top w:val="none" w:sz="0" w:space="0" w:color="auto"/>
            <w:left w:val="none" w:sz="0" w:space="0" w:color="auto"/>
            <w:bottom w:val="none" w:sz="0" w:space="0" w:color="auto"/>
            <w:right w:val="none" w:sz="0" w:space="0" w:color="auto"/>
          </w:divBdr>
        </w:div>
        <w:div w:id="135874231">
          <w:marLeft w:val="0"/>
          <w:marRight w:val="0"/>
          <w:marTop w:val="0"/>
          <w:marBottom w:val="0"/>
          <w:divBdr>
            <w:top w:val="none" w:sz="0" w:space="0" w:color="auto"/>
            <w:left w:val="none" w:sz="0" w:space="0" w:color="auto"/>
            <w:bottom w:val="none" w:sz="0" w:space="0" w:color="auto"/>
            <w:right w:val="none" w:sz="0" w:space="0" w:color="auto"/>
          </w:divBdr>
        </w:div>
        <w:div w:id="1701738434">
          <w:marLeft w:val="0"/>
          <w:marRight w:val="0"/>
          <w:marTop w:val="0"/>
          <w:marBottom w:val="0"/>
          <w:divBdr>
            <w:top w:val="none" w:sz="0" w:space="0" w:color="auto"/>
            <w:left w:val="none" w:sz="0" w:space="0" w:color="auto"/>
            <w:bottom w:val="none" w:sz="0" w:space="0" w:color="auto"/>
            <w:right w:val="none" w:sz="0" w:space="0" w:color="auto"/>
          </w:divBdr>
        </w:div>
        <w:div w:id="1845246910">
          <w:marLeft w:val="0"/>
          <w:marRight w:val="0"/>
          <w:marTop w:val="0"/>
          <w:marBottom w:val="0"/>
          <w:divBdr>
            <w:top w:val="none" w:sz="0" w:space="0" w:color="auto"/>
            <w:left w:val="none" w:sz="0" w:space="0" w:color="auto"/>
            <w:bottom w:val="none" w:sz="0" w:space="0" w:color="auto"/>
            <w:right w:val="none" w:sz="0" w:space="0" w:color="auto"/>
          </w:divBdr>
        </w:div>
        <w:div w:id="184516092">
          <w:marLeft w:val="0"/>
          <w:marRight w:val="0"/>
          <w:marTop w:val="0"/>
          <w:marBottom w:val="0"/>
          <w:divBdr>
            <w:top w:val="none" w:sz="0" w:space="0" w:color="auto"/>
            <w:left w:val="none" w:sz="0" w:space="0" w:color="auto"/>
            <w:bottom w:val="none" w:sz="0" w:space="0" w:color="auto"/>
            <w:right w:val="none" w:sz="0" w:space="0" w:color="auto"/>
          </w:divBdr>
        </w:div>
      </w:divsChild>
    </w:div>
    <w:div w:id="1539929833">
      <w:bodyDiv w:val="1"/>
      <w:marLeft w:val="0"/>
      <w:marRight w:val="0"/>
      <w:marTop w:val="0"/>
      <w:marBottom w:val="0"/>
      <w:divBdr>
        <w:top w:val="none" w:sz="0" w:space="0" w:color="auto"/>
        <w:left w:val="none" w:sz="0" w:space="0" w:color="auto"/>
        <w:bottom w:val="none" w:sz="0" w:space="0" w:color="auto"/>
        <w:right w:val="none" w:sz="0" w:space="0" w:color="auto"/>
      </w:divBdr>
      <w:divsChild>
        <w:div w:id="850339509">
          <w:marLeft w:val="0"/>
          <w:marRight w:val="0"/>
          <w:marTop w:val="0"/>
          <w:marBottom w:val="0"/>
          <w:divBdr>
            <w:top w:val="none" w:sz="0" w:space="0" w:color="auto"/>
            <w:left w:val="none" w:sz="0" w:space="0" w:color="auto"/>
            <w:bottom w:val="none" w:sz="0" w:space="0" w:color="auto"/>
            <w:right w:val="none" w:sz="0" w:space="0" w:color="auto"/>
          </w:divBdr>
        </w:div>
        <w:div w:id="332925164">
          <w:marLeft w:val="0"/>
          <w:marRight w:val="0"/>
          <w:marTop w:val="0"/>
          <w:marBottom w:val="0"/>
          <w:divBdr>
            <w:top w:val="none" w:sz="0" w:space="0" w:color="auto"/>
            <w:left w:val="none" w:sz="0" w:space="0" w:color="auto"/>
            <w:bottom w:val="none" w:sz="0" w:space="0" w:color="auto"/>
            <w:right w:val="none" w:sz="0" w:space="0" w:color="auto"/>
          </w:divBdr>
        </w:div>
        <w:div w:id="1387146771">
          <w:marLeft w:val="0"/>
          <w:marRight w:val="0"/>
          <w:marTop w:val="0"/>
          <w:marBottom w:val="0"/>
          <w:divBdr>
            <w:top w:val="none" w:sz="0" w:space="0" w:color="auto"/>
            <w:left w:val="none" w:sz="0" w:space="0" w:color="auto"/>
            <w:bottom w:val="none" w:sz="0" w:space="0" w:color="auto"/>
            <w:right w:val="none" w:sz="0" w:space="0" w:color="auto"/>
          </w:divBdr>
        </w:div>
        <w:div w:id="710811548">
          <w:marLeft w:val="0"/>
          <w:marRight w:val="0"/>
          <w:marTop w:val="0"/>
          <w:marBottom w:val="0"/>
          <w:divBdr>
            <w:top w:val="none" w:sz="0" w:space="0" w:color="auto"/>
            <w:left w:val="none" w:sz="0" w:space="0" w:color="auto"/>
            <w:bottom w:val="none" w:sz="0" w:space="0" w:color="auto"/>
            <w:right w:val="none" w:sz="0" w:space="0" w:color="auto"/>
          </w:divBdr>
        </w:div>
        <w:div w:id="833033346">
          <w:marLeft w:val="0"/>
          <w:marRight w:val="0"/>
          <w:marTop w:val="0"/>
          <w:marBottom w:val="0"/>
          <w:divBdr>
            <w:top w:val="none" w:sz="0" w:space="0" w:color="auto"/>
            <w:left w:val="none" w:sz="0" w:space="0" w:color="auto"/>
            <w:bottom w:val="none" w:sz="0" w:space="0" w:color="auto"/>
            <w:right w:val="none" w:sz="0" w:space="0" w:color="auto"/>
          </w:divBdr>
        </w:div>
        <w:div w:id="1413546563">
          <w:marLeft w:val="0"/>
          <w:marRight w:val="0"/>
          <w:marTop w:val="0"/>
          <w:marBottom w:val="0"/>
          <w:divBdr>
            <w:top w:val="none" w:sz="0" w:space="0" w:color="auto"/>
            <w:left w:val="none" w:sz="0" w:space="0" w:color="auto"/>
            <w:bottom w:val="none" w:sz="0" w:space="0" w:color="auto"/>
            <w:right w:val="none" w:sz="0" w:space="0" w:color="auto"/>
          </w:divBdr>
        </w:div>
      </w:divsChild>
    </w:div>
    <w:div w:id="1712025876">
      <w:bodyDiv w:val="1"/>
      <w:marLeft w:val="0"/>
      <w:marRight w:val="0"/>
      <w:marTop w:val="0"/>
      <w:marBottom w:val="0"/>
      <w:divBdr>
        <w:top w:val="none" w:sz="0" w:space="0" w:color="auto"/>
        <w:left w:val="none" w:sz="0" w:space="0" w:color="auto"/>
        <w:bottom w:val="none" w:sz="0" w:space="0" w:color="auto"/>
        <w:right w:val="none" w:sz="0" w:space="0" w:color="auto"/>
      </w:divBdr>
      <w:divsChild>
        <w:div w:id="1169635336">
          <w:marLeft w:val="0"/>
          <w:marRight w:val="0"/>
          <w:marTop w:val="0"/>
          <w:marBottom w:val="0"/>
          <w:divBdr>
            <w:top w:val="none" w:sz="0" w:space="0" w:color="auto"/>
            <w:left w:val="none" w:sz="0" w:space="0" w:color="auto"/>
            <w:bottom w:val="none" w:sz="0" w:space="0" w:color="auto"/>
            <w:right w:val="none" w:sz="0" w:space="0" w:color="auto"/>
          </w:divBdr>
        </w:div>
        <w:div w:id="619725398">
          <w:marLeft w:val="0"/>
          <w:marRight w:val="0"/>
          <w:marTop w:val="0"/>
          <w:marBottom w:val="0"/>
          <w:divBdr>
            <w:top w:val="none" w:sz="0" w:space="0" w:color="auto"/>
            <w:left w:val="none" w:sz="0" w:space="0" w:color="auto"/>
            <w:bottom w:val="none" w:sz="0" w:space="0" w:color="auto"/>
            <w:right w:val="none" w:sz="0" w:space="0" w:color="auto"/>
          </w:divBdr>
        </w:div>
        <w:div w:id="1991404721">
          <w:marLeft w:val="0"/>
          <w:marRight w:val="0"/>
          <w:marTop w:val="0"/>
          <w:marBottom w:val="0"/>
          <w:divBdr>
            <w:top w:val="none" w:sz="0" w:space="0" w:color="auto"/>
            <w:left w:val="none" w:sz="0" w:space="0" w:color="auto"/>
            <w:bottom w:val="none" w:sz="0" w:space="0" w:color="auto"/>
            <w:right w:val="none" w:sz="0" w:space="0" w:color="auto"/>
          </w:divBdr>
        </w:div>
      </w:divsChild>
    </w:div>
    <w:div w:id="1739399051">
      <w:bodyDiv w:val="1"/>
      <w:marLeft w:val="0"/>
      <w:marRight w:val="0"/>
      <w:marTop w:val="0"/>
      <w:marBottom w:val="0"/>
      <w:divBdr>
        <w:top w:val="none" w:sz="0" w:space="0" w:color="auto"/>
        <w:left w:val="none" w:sz="0" w:space="0" w:color="auto"/>
        <w:bottom w:val="none" w:sz="0" w:space="0" w:color="auto"/>
        <w:right w:val="none" w:sz="0" w:space="0" w:color="auto"/>
      </w:divBdr>
      <w:divsChild>
        <w:div w:id="1888182583">
          <w:marLeft w:val="0"/>
          <w:marRight w:val="0"/>
          <w:marTop w:val="0"/>
          <w:marBottom w:val="0"/>
          <w:divBdr>
            <w:top w:val="none" w:sz="0" w:space="0" w:color="auto"/>
            <w:left w:val="none" w:sz="0" w:space="0" w:color="auto"/>
            <w:bottom w:val="none" w:sz="0" w:space="0" w:color="auto"/>
            <w:right w:val="none" w:sz="0" w:space="0" w:color="auto"/>
          </w:divBdr>
        </w:div>
        <w:div w:id="532353731">
          <w:marLeft w:val="0"/>
          <w:marRight w:val="0"/>
          <w:marTop w:val="0"/>
          <w:marBottom w:val="0"/>
          <w:divBdr>
            <w:top w:val="none" w:sz="0" w:space="0" w:color="auto"/>
            <w:left w:val="none" w:sz="0" w:space="0" w:color="auto"/>
            <w:bottom w:val="none" w:sz="0" w:space="0" w:color="auto"/>
            <w:right w:val="none" w:sz="0" w:space="0" w:color="auto"/>
          </w:divBdr>
        </w:div>
        <w:div w:id="1647203158">
          <w:marLeft w:val="0"/>
          <w:marRight w:val="0"/>
          <w:marTop w:val="0"/>
          <w:marBottom w:val="0"/>
          <w:divBdr>
            <w:top w:val="none" w:sz="0" w:space="0" w:color="auto"/>
            <w:left w:val="none" w:sz="0" w:space="0" w:color="auto"/>
            <w:bottom w:val="none" w:sz="0" w:space="0" w:color="auto"/>
            <w:right w:val="none" w:sz="0" w:space="0" w:color="auto"/>
          </w:divBdr>
        </w:div>
        <w:div w:id="548228680">
          <w:marLeft w:val="0"/>
          <w:marRight w:val="0"/>
          <w:marTop w:val="0"/>
          <w:marBottom w:val="0"/>
          <w:divBdr>
            <w:top w:val="none" w:sz="0" w:space="0" w:color="auto"/>
            <w:left w:val="none" w:sz="0" w:space="0" w:color="auto"/>
            <w:bottom w:val="none" w:sz="0" w:space="0" w:color="auto"/>
            <w:right w:val="none" w:sz="0" w:space="0" w:color="auto"/>
          </w:divBdr>
        </w:div>
        <w:div w:id="840465209">
          <w:marLeft w:val="0"/>
          <w:marRight w:val="0"/>
          <w:marTop w:val="0"/>
          <w:marBottom w:val="0"/>
          <w:divBdr>
            <w:top w:val="none" w:sz="0" w:space="0" w:color="auto"/>
            <w:left w:val="none" w:sz="0" w:space="0" w:color="auto"/>
            <w:bottom w:val="none" w:sz="0" w:space="0" w:color="auto"/>
            <w:right w:val="none" w:sz="0" w:space="0" w:color="auto"/>
          </w:divBdr>
        </w:div>
        <w:div w:id="1766078003">
          <w:marLeft w:val="0"/>
          <w:marRight w:val="0"/>
          <w:marTop w:val="0"/>
          <w:marBottom w:val="0"/>
          <w:divBdr>
            <w:top w:val="none" w:sz="0" w:space="0" w:color="auto"/>
            <w:left w:val="none" w:sz="0" w:space="0" w:color="auto"/>
            <w:bottom w:val="none" w:sz="0" w:space="0" w:color="auto"/>
            <w:right w:val="none" w:sz="0" w:space="0" w:color="auto"/>
          </w:divBdr>
        </w:div>
      </w:divsChild>
    </w:div>
    <w:div w:id="1755937696">
      <w:bodyDiv w:val="1"/>
      <w:marLeft w:val="0"/>
      <w:marRight w:val="0"/>
      <w:marTop w:val="0"/>
      <w:marBottom w:val="0"/>
      <w:divBdr>
        <w:top w:val="none" w:sz="0" w:space="0" w:color="auto"/>
        <w:left w:val="none" w:sz="0" w:space="0" w:color="auto"/>
        <w:bottom w:val="none" w:sz="0" w:space="0" w:color="auto"/>
        <w:right w:val="none" w:sz="0" w:space="0" w:color="auto"/>
      </w:divBdr>
      <w:divsChild>
        <w:div w:id="243538600">
          <w:marLeft w:val="0"/>
          <w:marRight w:val="0"/>
          <w:marTop w:val="0"/>
          <w:marBottom w:val="0"/>
          <w:divBdr>
            <w:top w:val="none" w:sz="0" w:space="0" w:color="auto"/>
            <w:left w:val="none" w:sz="0" w:space="0" w:color="auto"/>
            <w:bottom w:val="none" w:sz="0" w:space="0" w:color="auto"/>
            <w:right w:val="none" w:sz="0" w:space="0" w:color="auto"/>
          </w:divBdr>
        </w:div>
        <w:div w:id="636253713">
          <w:marLeft w:val="0"/>
          <w:marRight w:val="0"/>
          <w:marTop w:val="0"/>
          <w:marBottom w:val="0"/>
          <w:divBdr>
            <w:top w:val="none" w:sz="0" w:space="0" w:color="auto"/>
            <w:left w:val="none" w:sz="0" w:space="0" w:color="auto"/>
            <w:bottom w:val="none" w:sz="0" w:space="0" w:color="auto"/>
            <w:right w:val="none" w:sz="0" w:space="0" w:color="auto"/>
          </w:divBdr>
        </w:div>
        <w:div w:id="600647087">
          <w:marLeft w:val="0"/>
          <w:marRight w:val="0"/>
          <w:marTop w:val="0"/>
          <w:marBottom w:val="0"/>
          <w:divBdr>
            <w:top w:val="none" w:sz="0" w:space="0" w:color="auto"/>
            <w:left w:val="none" w:sz="0" w:space="0" w:color="auto"/>
            <w:bottom w:val="none" w:sz="0" w:space="0" w:color="auto"/>
            <w:right w:val="none" w:sz="0" w:space="0" w:color="auto"/>
          </w:divBdr>
        </w:div>
        <w:div w:id="943611629">
          <w:marLeft w:val="0"/>
          <w:marRight w:val="0"/>
          <w:marTop w:val="0"/>
          <w:marBottom w:val="0"/>
          <w:divBdr>
            <w:top w:val="none" w:sz="0" w:space="0" w:color="auto"/>
            <w:left w:val="none" w:sz="0" w:space="0" w:color="auto"/>
            <w:bottom w:val="none" w:sz="0" w:space="0" w:color="auto"/>
            <w:right w:val="none" w:sz="0" w:space="0" w:color="auto"/>
          </w:divBdr>
        </w:div>
        <w:div w:id="1480077127">
          <w:marLeft w:val="0"/>
          <w:marRight w:val="0"/>
          <w:marTop w:val="0"/>
          <w:marBottom w:val="0"/>
          <w:divBdr>
            <w:top w:val="none" w:sz="0" w:space="0" w:color="auto"/>
            <w:left w:val="none" w:sz="0" w:space="0" w:color="auto"/>
            <w:bottom w:val="none" w:sz="0" w:space="0" w:color="auto"/>
            <w:right w:val="none" w:sz="0" w:space="0" w:color="auto"/>
          </w:divBdr>
        </w:div>
        <w:div w:id="1157188048">
          <w:marLeft w:val="0"/>
          <w:marRight w:val="0"/>
          <w:marTop w:val="0"/>
          <w:marBottom w:val="0"/>
          <w:divBdr>
            <w:top w:val="none" w:sz="0" w:space="0" w:color="auto"/>
            <w:left w:val="none" w:sz="0" w:space="0" w:color="auto"/>
            <w:bottom w:val="none" w:sz="0" w:space="0" w:color="auto"/>
            <w:right w:val="none" w:sz="0" w:space="0" w:color="auto"/>
          </w:divBdr>
        </w:div>
        <w:div w:id="1583293318">
          <w:marLeft w:val="0"/>
          <w:marRight w:val="0"/>
          <w:marTop w:val="0"/>
          <w:marBottom w:val="0"/>
          <w:divBdr>
            <w:top w:val="none" w:sz="0" w:space="0" w:color="auto"/>
            <w:left w:val="none" w:sz="0" w:space="0" w:color="auto"/>
            <w:bottom w:val="none" w:sz="0" w:space="0" w:color="auto"/>
            <w:right w:val="none" w:sz="0" w:space="0" w:color="auto"/>
          </w:divBdr>
        </w:div>
      </w:divsChild>
    </w:div>
    <w:div w:id="2024936325">
      <w:bodyDiv w:val="1"/>
      <w:marLeft w:val="0"/>
      <w:marRight w:val="0"/>
      <w:marTop w:val="0"/>
      <w:marBottom w:val="0"/>
      <w:divBdr>
        <w:top w:val="none" w:sz="0" w:space="0" w:color="auto"/>
        <w:left w:val="none" w:sz="0" w:space="0" w:color="auto"/>
        <w:bottom w:val="none" w:sz="0" w:space="0" w:color="auto"/>
        <w:right w:val="none" w:sz="0" w:space="0" w:color="auto"/>
      </w:divBdr>
      <w:divsChild>
        <w:div w:id="70976394">
          <w:marLeft w:val="0"/>
          <w:marRight w:val="0"/>
          <w:marTop w:val="0"/>
          <w:marBottom w:val="0"/>
          <w:divBdr>
            <w:top w:val="none" w:sz="0" w:space="0" w:color="auto"/>
            <w:left w:val="none" w:sz="0" w:space="0" w:color="auto"/>
            <w:bottom w:val="none" w:sz="0" w:space="0" w:color="auto"/>
            <w:right w:val="none" w:sz="0" w:space="0" w:color="auto"/>
          </w:divBdr>
        </w:div>
        <w:div w:id="1592424228">
          <w:marLeft w:val="0"/>
          <w:marRight w:val="0"/>
          <w:marTop w:val="0"/>
          <w:marBottom w:val="0"/>
          <w:divBdr>
            <w:top w:val="none" w:sz="0" w:space="0" w:color="auto"/>
            <w:left w:val="none" w:sz="0" w:space="0" w:color="auto"/>
            <w:bottom w:val="none" w:sz="0" w:space="0" w:color="auto"/>
            <w:right w:val="none" w:sz="0" w:space="0" w:color="auto"/>
          </w:divBdr>
        </w:div>
        <w:div w:id="1486167405">
          <w:marLeft w:val="0"/>
          <w:marRight w:val="0"/>
          <w:marTop w:val="0"/>
          <w:marBottom w:val="0"/>
          <w:divBdr>
            <w:top w:val="none" w:sz="0" w:space="0" w:color="auto"/>
            <w:left w:val="none" w:sz="0" w:space="0" w:color="auto"/>
            <w:bottom w:val="none" w:sz="0" w:space="0" w:color="auto"/>
            <w:right w:val="none" w:sz="0" w:space="0" w:color="auto"/>
          </w:divBdr>
        </w:div>
        <w:div w:id="1907763841">
          <w:marLeft w:val="0"/>
          <w:marRight w:val="0"/>
          <w:marTop w:val="0"/>
          <w:marBottom w:val="0"/>
          <w:divBdr>
            <w:top w:val="none" w:sz="0" w:space="0" w:color="auto"/>
            <w:left w:val="none" w:sz="0" w:space="0" w:color="auto"/>
            <w:bottom w:val="none" w:sz="0" w:space="0" w:color="auto"/>
            <w:right w:val="none" w:sz="0" w:space="0" w:color="auto"/>
          </w:divBdr>
        </w:div>
        <w:div w:id="995569433">
          <w:marLeft w:val="0"/>
          <w:marRight w:val="0"/>
          <w:marTop w:val="0"/>
          <w:marBottom w:val="0"/>
          <w:divBdr>
            <w:top w:val="none" w:sz="0" w:space="0" w:color="auto"/>
            <w:left w:val="none" w:sz="0" w:space="0" w:color="auto"/>
            <w:bottom w:val="none" w:sz="0" w:space="0" w:color="auto"/>
            <w:right w:val="none" w:sz="0" w:space="0" w:color="auto"/>
          </w:divBdr>
        </w:div>
      </w:divsChild>
    </w:div>
    <w:div w:id="2032485380">
      <w:bodyDiv w:val="1"/>
      <w:marLeft w:val="0"/>
      <w:marRight w:val="0"/>
      <w:marTop w:val="0"/>
      <w:marBottom w:val="0"/>
      <w:divBdr>
        <w:top w:val="none" w:sz="0" w:space="0" w:color="auto"/>
        <w:left w:val="none" w:sz="0" w:space="0" w:color="auto"/>
        <w:bottom w:val="none" w:sz="0" w:space="0" w:color="auto"/>
        <w:right w:val="none" w:sz="0" w:space="0" w:color="auto"/>
      </w:divBdr>
      <w:divsChild>
        <w:div w:id="156381175">
          <w:marLeft w:val="0"/>
          <w:marRight w:val="0"/>
          <w:marTop w:val="0"/>
          <w:marBottom w:val="0"/>
          <w:divBdr>
            <w:top w:val="none" w:sz="0" w:space="0" w:color="auto"/>
            <w:left w:val="none" w:sz="0" w:space="0" w:color="auto"/>
            <w:bottom w:val="none" w:sz="0" w:space="0" w:color="auto"/>
            <w:right w:val="none" w:sz="0" w:space="0" w:color="auto"/>
          </w:divBdr>
        </w:div>
        <w:div w:id="811992710">
          <w:marLeft w:val="0"/>
          <w:marRight w:val="0"/>
          <w:marTop w:val="0"/>
          <w:marBottom w:val="0"/>
          <w:divBdr>
            <w:top w:val="none" w:sz="0" w:space="0" w:color="auto"/>
            <w:left w:val="none" w:sz="0" w:space="0" w:color="auto"/>
            <w:bottom w:val="none" w:sz="0" w:space="0" w:color="auto"/>
            <w:right w:val="none" w:sz="0" w:space="0" w:color="auto"/>
          </w:divBdr>
        </w:div>
        <w:div w:id="1554386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guide-to-the-general-data-protection-regulation" TargetMode="External"/><Relationship Id="rId21" Type="http://schemas.openxmlformats.org/officeDocument/2006/relationships/hyperlink" Target="file:///C:\Users\Lauren\Downloads\Legislation%20and%20Impact%20on%20Childcare%20Settings%20(2).pdf" TargetMode="External"/><Relationship Id="rId42" Type="http://schemas.openxmlformats.org/officeDocument/2006/relationships/hyperlink" Target="https://www.autism.org.uk/advice-and-guidance/topics/education/extra-help-at-school/wales/individual-education-plan" TargetMode="External"/><Relationship Id="rId47" Type="http://schemas.openxmlformats.org/officeDocument/2006/relationships/hyperlink" Target="https://www.pacey.org.uk/training-and-qualifications/the-importance-of-training-and-cpd/" TargetMode="External"/><Relationship Id="rId63" Type="http://schemas.openxmlformats.org/officeDocument/2006/relationships/hyperlink" Target="https://www.unison.org.uk/get-help/knowledge/health-and-safety/manual-handling/" TargetMode="External"/><Relationship Id="rId68" Type="http://schemas.openxmlformats.org/officeDocument/2006/relationships/hyperlink" Target="https://wwwsafeguarding.wales/glossary.html" TargetMode="External"/><Relationship Id="rId7" Type="http://schemas.openxmlformats.org/officeDocument/2006/relationships/hyperlink" Target="https://caringforcare.co.uk/importance-moving-handling-training/" TargetMode="External"/><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citizensadvice.org.uk/law-and-courts/civil-rights/human-rights/what-rights-are-protected-under-the-human-rights-act/your-right-to-respect-for-private-and-family-life/" TargetMode="External"/><Relationship Id="rId29" Type="http://schemas.openxmlformats.org/officeDocument/2006/relationships/hyperlink" Target="https://www.hse.gov.uk/msd/backpain/employers/mhor.htm" TargetMode="External"/><Relationship Id="rId11" Type="http://schemas.openxmlformats.org/officeDocument/2006/relationships/hyperlink" Target="https://www.childcarehealthandsafety.wales/services/general-health-and-safety/" TargetMode="External"/><Relationship Id="rId24" Type="http://schemas.openxmlformats.org/officeDocument/2006/relationships/hyperlink" Target="https://assets.publishing.service.gov.uk/government/uploads/system/uploads/attachment_data/file/954314/Keeping_children_safe_in_education_2020_-_Update_-_January_2021.pdf" TargetMode="External"/><Relationship Id="rId32" Type="http://schemas.openxmlformats.org/officeDocument/2006/relationships/hyperlink" Target="https://www.hiqa.ie/sites/default/files/2017-01/Guidance-on-intimate-care.pdf" TargetMode="External"/><Relationship Id="rId37" Type="http://schemas.openxmlformats.org/officeDocument/2006/relationships/hyperlink" Target="https://directory.islington.gov.uk/kb5/islington/directory/advice.page?id=dmKuxY2RZO0" TargetMode="External"/><Relationship Id="rId40" Type="http://schemas.openxmlformats.org/officeDocument/2006/relationships/hyperlink" Target="https://www.legislation.gov.uk/ukpga/1974/37/section/3" TargetMode="External"/><Relationship Id="rId45" Type="http://schemas.openxmlformats.org/officeDocument/2006/relationships/hyperlink" Target="https://learning.nspcc.org.uk/safeguarding-child-protection-schools/safeguarding-children-with-special-educational-needs-and-disabilities-send" TargetMode="External"/><Relationship Id="rId53" Type="http://schemas.openxmlformats.org/officeDocument/2006/relationships/hyperlink" Target="https://www.scie.org.uk/person-centred-care/older-people-care-homes/the-individual" TargetMode="External"/><Relationship Id="rId58" Type="http://schemas.openxmlformats.org/officeDocument/2006/relationships/hyperlink" Target="https://www.twrecruitment.com/post/2020-3/teaching-assistant-expectations-supporting-one-to-one" TargetMode="External"/><Relationship Id="rId66" Type="http://schemas.openxmlformats.org/officeDocument/2006/relationships/hyperlink" Target="https://gov.wales/sites/default/files/publications/2021-01/role-of-early-years-additional-learning-needs-co-ordinator.pdf" TargetMode="External"/><Relationship Id="rId5" Type="http://schemas.openxmlformats.org/officeDocument/2006/relationships/endnotes" Target="endnotes.xml"/><Relationship Id="rId61" Type="http://schemas.openxmlformats.org/officeDocument/2006/relationships/hyperlink" Target="https://www.unicef.org.uk/what-we-do/un-convention-child-rights/?sisearchengine=284&amp;siproduct=Campaign_G_02_Our_Work&amp;gclid=EAIaIQobChMIu9TwjI3A8AIVD9PtCh177AcPEAAYASAAEgJo0fD_BwE" TargetMode="External"/><Relationship Id="rId19" Type="http://schemas.openxmlformats.org/officeDocument/2006/relationships/hyperlink" Target="https://www.eyalliance.org.uk/news/2016/05/essential-value-continuing-professional-development" TargetMode="External"/><Relationship Id="rId14" Type="http://schemas.openxmlformats.org/officeDocument/2006/relationships/hyperlink" Target="https://www.citizensadvice.org.uk/family/children-and-young-people/child-abuse/court-orders-to-protect-children/child-abuse-supervision-orders/" TargetMode="External"/><Relationship Id="rId22" Type="http://schemas.openxmlformats.org/officeDocument/2006/relationships/hyperlink" Target="https://www.equalityhumanrights.com/en/human-rights-act/article-8-respect-your-private-and-family-life" TargetMode="External"/><Relationship Id="rId27" Type="http://schemas.openxmlformats.org/officeDocument/2006/relationships/hyperlink" Target="https://www.gov.uk/rights-disabled-person/education-rights" TargetMode="External"/><Relationship Id="rId30" Type="http://schemas.openxmlformats.org/officeDocument/2006/relationships/hyperlink" Target="https://www.hse.gov.uk/services/education/special-educational-needs.htm" TargetMode="External"/><Relationship Id="rId35" Type="http://schemas.openxmlformats.org/officeDocument/2006/relationships/hyperlink" Target="https://www.woodstock.oxon.sch.uk/attachments/download.asp?file=194&amp;type=pdf" TargetMode="External"/><Relationship Id="rId43" Type="http://schemas.openxmlformats.org/officeDocument/2006/relationships/hyperlink" Target="https://www.nhs.uk/conditions/social-care-and-support-guide/practical-tips-if-you-care-for-someone/how-to-move-lift-and-handle-someone-else/" TargetMode="External"/><Relationship Id="rId48" Type="http://schemas.openxmlformats.org/officeDocument/2006/relationships/hyperlink" Target="https://www.pacey.org.uk/membership/pacey-membership-benefits/a-taste-of-membership/role-of-the-key-person/" TargetMode="External"/><Relationship Id="rId56" Type="http://schemas.openxmlformats.org/officeDocument/2006/relationships/hyperlink" Target="http://www.wishingtreenursery.com/wp-content/uploads/2015/09/Transition-Policy-Child-Development-MASTER.pdf" TargetMode="External"/><Relationship Id="rId64" Type="http://schemas.openxmlformats.org/officeDocument/2006/relationships/hyperlink" Target="http://pdnet.org.uk/media/WCC-SEND-Toileting-Guidance.pdf" TargetMode="External"/><Relationship Id="rId69" Type="http://schemas.openxmlformats.org/officeDocument/2006/relationships/header" Target="header1.xml"/><Relationship Id="rId8" Type="http://schemas.openxmlformats.org/officeDocument/2006/relationships/hyperlink" Target="https://www.centralbedfordshire.gov.uk/migrated_images/transition-guidance-pack-2015_tcm3-20762.pdf" TargetMode="External"/><Relationship Id="rId51" Type="http://schemas.openxmlformats.org/officeDocument/2006/relationships/hyperlink" Target="http://www.wales.nhs.uk/documents/888/Infection%20Prevention%20and%20Control%20for%20Childcare%20Settings%20Final%202014%20%282%29.output.pdf"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childprotectioncompany.com/CPC/news/general/do-safeguarding-training-certificates-expire" TargetMode="External"/><Relationship Id="rId17" Type="http://schemas.openxmlformats.org/officeDocument/2006/relationships/hyperlink" Target="https://www.foundationyears.org.uk/files/2015/06/Section-10-Transitions.pdf" TargetMode="External"/><Relationship Id="rId25" Type="http://schemas.openxmlformats.org/officeDocument/2006/relationships/hyperlink" Target="https://www.gov.uk/guidance/equality-act-2010-guidance" TargetMode="External"/><Relationship Id="rId33" Type="http://schemas.openxmlformats.org/officeDocument/2006/relationships/hyperlink" Target="https://www.helpguide.org/articles/anxiety/separation-anxiety-and-separation-anxiety-disorder.htm" TargetMode="External"/><Relationship Id="rId38" Type="http://schemas.openxmlformats.org/officeDocument/2006/relationships/hyperlink" Target="https://learning.nspcc.org.uk/training/mandatory-safeguarding-child-protection-training" TargetMode="External"/><Relationship Id="rId46" Type="http://schemas.openxmlformats.org/officeDocument/2006/relationships/hyperlink" Target="https://www.nurseryresources.org/articles/uncategorized/539/" TargetMode="External"/><Relationship Id="rId59" Type="http://schemas.openxmlformats.org/officeDocument/2006/relationships/hyperlink" Target="http://www.inclusive-education.org/sites/default/files/uploads/booklets/IE_Webinar_Booklet_13.pdf" TargetMode="External"/><Relationship Id="rId67" Type="http://schemas.openxmlformats.org/officeDocument/2006/relationships/hyperlink" Target="https://gov.wales/sites/default/files/publications/2021-03/210326-the-additional-learning-needs-code-for-wales-2021.pdf" TargetMode="External"/><Relationship Id="rId20" Type="http://schemas.openxmlformats.org/officeDocument/2006/relationships/hyperlink" Target="https://www.surreycc.gov.uk/__data/assets/pdf_file/0018/50238/Intimate-care-and-toileting-policy.pdf" TargetMode="External"/><Relationship Id="rId41" Type="http://schemas.openxmlformats.org/officeDocument/2006/relationships/hyperlink" Target="https://www.ndna.org.uk/NDNA/Community/myNDNA/blog/2019/Positive_relationships_with_parents.aspx" TargetMode="External"/><Relationship Id="rId54" Type="http://schemas.openxmlformats.org/officeDocument/2006/relationships/hyperlink" Target="http://smhwkt.cumbria.sch.uk/send/managing_intimate_care_and_toileting_procedures.pdf" TargetMode="External"/><Relationship Id="rId62" Type="http://schemas.openxmlformats.org/officeDocument/2006/relationships/hyperlink" Target="https://downloads.unicef.org.uk/wp-content/uploads/2010/05/UNCRC_united_nations_convention_on_the_rights_of_the_child.pdf?_adal_sd=www.unicef.org.uk.1620846637715&amp;_adal_ca=so%3DGoogle%26me%3Dorganic%26ca%3D(not%2520set)%26co%3D(not%2520set)%26ke%3D(not%2520set).1620846637715&amp;_adal_cw=1620593710118.1620846637715&amp;_adal_id=39c188e5-d7e3-425b-ac9a-2162b505df81.1620593710.4.1620846096.1620835674.f7a3a0e0-5d85-4b30-b884-f4f5271bd420.1620846637715&amp;_ga=2.46142691.577233416.1620835664-1869201448.1620593707" TargetMode="External"/><Relationship Id="rId7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doi.org/10.1111/j.1471-3802.2010.01194.x" TargetMode="External"/><Relationship Id="rId15" Type="http://schemas.openxmlformats.org/officeDocument/2006/relationships/hyperlink" Target="https://www.citizensadvice.org.uk/family/education/discrimination-in-education/disability-discrimination-in-schools/" TargetMode="External"/><Relationship Id="rId23" Type="http://schemas.openxmlformats.org/officeDocument/2006/relationships/hyperlink" Target="https://assets.publishing.service.gov.uk/government/uploads/system/uploads/attachment_data/file/721581/Information_sharing_advice_practitioners_safeguarding_services.pdf" TargetMode="External"/><Relationship Id="rId28" Type="http://schemas.openxmlformats.org/officeDocument/2006/relationships/hyperlink" Target="http://www.happynurserydays.org.uk/wp-content/uploads/2018/08/Health-and-Safety-Policy.pdf" TargetMode="External"/><Relationship Id="rId36" Type="http://schemas.openxmlformats.org/officeDocument/2006/relationships/hyperlink" Target="https://assets.publishing.service.gov.uk/government/uploads/system/uploads/attachment_data/file/942454/Working_together_to_safeguard_children_inter_agency_guidance.pdf" TargetMode="External"/><Relationship Id="rId49" Type="http://schemas.openxmlformats.org/officeDocument/2006/relationships/hyperlink" Target="https://www.pacey.org.uk/working-in-childcare/business-smart/ideas-and-inspiration/busting-the-paperwork-myths/" TargetMode="External"/><Relationship Id="rId57" Type="http://schemas.openxmlformats.org/officeDocument/2006/relationships/hyperlink" Target="https://doi.org/10.1080/03054985.2012.692055" TargetMode="External"/><Relationship Id="rId10" Type="http://schemas.openxmlformats.org/officeDocument/2006/relationships/hyperlink" Target="https://childlawadvice.org.uk/information-pages/contact/" TargetMode="External"/><Relationship Id="rId31" Type="http://schemas.openxmlformats.org/officeDocument/2006/relationships/hyperlink" Target="https://www.hse.gov.uk/entertainment/childs-play-statement.htm" TargetMode="External"/><Relationship Id="rId44" Type="http://schemas.openxmlformats.org/officeDocument/2006/relationships/hyperlink" Target="http://www.airedale-trust.nhs.uk/wp/wp-content/uploads/2019/01/Safe-Handling-of-Objects-Workbooks_.pdf" TargetMode="External"/><Relationship Id="rId52" Type="http://schemas.openxmlformats.org/officeDocument/2006/relationships/hyperlink" Target="https://ronaldopenshaw.newham.sch.uk/wp-content/uploads/2019/10/Nappy-changing-policy-procedure.pdf" TargetMode="External"/><Relationship Id="rId60" Type="http://schemas.openxmlformats.org/officeDocument/2006/relationships/hyperlink" Target="https://www.unicef.org.uk/wp-content/uploads/2010/05/UNCRC_summary-1.pdf" TargetMode="External"/><Relationship Id="rId65" Type="http://schemas.openxmlformats.org/officeDocument/2006/relationships/hyperlink" Target="https://gov.wales/sites/default/files/publications/2018-03/special-educational-needs-code-of-practice-for-wales.pdf" TargetMode="External"/><Relationship Id="rId4" Type="http://schemas.openxmlformats.org/officeDocument/2006/relationships/footnotes" Target="footnotes.xml"/><Relationship Id="rId9" Type="http://schemas.openxmlformats.org/officeDocument/2006/relationships/hyperlink" Target="https://childlawadvice.org.uk/information-pages/disability-discrimination-in-education/" TargetMode="External"/><Relationship Id="rId13" Type="http://schemas.openxmlformats.org/officeDocument/2006/relationships/hyperlink" Target="http://www.crae.org.uk/media/26308/CRAE-Equality-Act-2010-guide.pdf" TargetMode="External"/><Relationship Id="rId18" Type="http://schemas.openxmlformats.org/officeDocument/2006/relationships/hyperlink" Target="https://cyps.northyorks.gov.uk/risk-assessment-early-years" TargetMode="External"/><Relationship Id="rId39" Type="http://schemas.openxmlformats.org/officeDocument/2006/relationships/hyperlink" Target="https://www.leedsscp.org.uk/Voluntary-Community-Faith-Third-Sector/Role-of-the-designated-Safeguarding-officer" TargetMode="External"/><Relationship Id="rId34" Type="http://schemas.openxmlformats.org/officeDocument/2006/relationships/hyperlink" Target="https://www.helpguide.org/articles/anxiety/separation-anxiety-and-separation-anxiety-disorder.htm" TargetMode="External"/><Relationship Id="rId50" Type="http://schemas.openxmlformats.org/officeDocument/2006/relationships/hyperlink" Target="https://www.pacey.org.uk/working-in-childcare/business-smart/business-planning/risk-assessment-template/" TargetMode="External"/><Relationship Id="rId55" Type="http://schemas.openxmlformats.org/officeDocument/2006/relationships/hyperlink" Target="https://dera.ioe.ac.uk/15945/7/00402969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3920</Words>
  <Characters>22348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Lewis</dc:creator>
  <cp:keywords/>
  <dc:description/>
  <cp:lastModifiedBy>Jamie-Leigh Leigh Rogers (1707511)</cp:lastModifiedBy>
  <cp:revision>2</cp:revision>
  <dcterms:created xsi:type="dcterms:W3CDTF">2021-05-12T19:40:00Z</dcterms:created>
  <dcterms:modified xsi:type="dcterms:W3CDTF">2021-05-12T19:40:00Z</dcterms:modified>
</cp:coreProperties>
</file>