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6D81D1" w14:textId="23FF6CE3" w:rsidR="003C6B5F" w:rsidRDefault="003C6B5F" w:rsidP="003C6B5F">
      <w:pPr>
        <w:pStyle w:val="Para"/>
      </w:pPr>
    </w:p>
    <w:p w14:paraId="712F9708" w14:textId="7BA6D18C" w:rsidR="00484760" w:rsidRDefault="00484760" w:rsidP="00484760">
      <w:pPr>
        <w:pStyle w:val="Para"/>
        <w:jc w:val="center"/>
        <w:rPr>
          <w:sz w:val="56"/>
          <w:szCs w:val="56"/>
        </w:rPr>
      </w:pPr>
      <w:r w:rsidRPr="00484760">
        <w:rPr>
          <w:sz w:val="56"/>
          <w:szCs w:val="56"/>
        </w:rPr>
        <w:t>ACADEMIC AND EMPLOYABILITY SK</w:t>
      </w:r>
      <w:r w:rsidR="00BA06C4">
        <w:rPr>
          <w:sz w:val="56"/>
          <w:szCs w:val="56"/>
        </w:rPr>
        <w:t>I</w:t>
      </w:r>
      <w:r w:rsidRPr="00484760">
        <w:rPr>
          <w:sz w:val="56"/>
          <w:szCs w:val="56"/>
        </w:rPr>
        <w:t>LLS</w:t>
      </w:r>
    </w:p>
    <w:p w14:paraId="5E3910DB" w14:textId="45F724DD" w:rsidR="00484760" w:rsidRDefault="00484760" w:rsidP="00484760">
      <w:pPr>
        <w:pStyle w:val="Para"/>
        <w:jc w:val="center"/>
        <w:rPr>
          <w:sz w:val="28"/>
          <w:szCs w:val="28"/>
        </w:rPr>
      </w:pPr>
      <w:r>
        <w:rPr>
          <w:sz w:val="28"/>
          <w:szCs w:val="28"/>
        </w:rPr>
        <w:t xml:space="preserve">TERM 1 </w:t>
      </w:r>
    </w:p>
    <w:p w14:paraId="354E180A" w14:textId="0F9F2AB4" w:rsidR="00484760" w:rsidRPr="00484760" w:rsidRDefault="00484760" w:rsidP="00484760">
      <w:pPr>
        <w:pStyle w:val="Para"/>
        <w:jc w:val="center"/>
        <w:rPr>
          <w:sz w:val="28"/>
          <w:szCs w:val="28"/>
        </w:rPr>
      </w:pPr>
      <w:r>
        <w:rPr>
          <w:sz w:val="28"/>
          <w:szCs w:val="28"/>
        </w:rPr>
        <w:t xml:space="preserve">IOANA COZMA </w:t>
      </w:r>
    </w:p>
    <w:p w14:paraId="3478FBC9" w14:textId="20601880" w:rsidR="00484760" w:rsidRDefault="00484760" w:rsidP="003C6B5F">
      <w:pPr>
        <w:pStyle w:val="Para"/>
      </w:pPr>
    </w:p>
    <w:p w14:paraId="2198AF1C" w14:textId="79827905" w:rsidR="00484760" w:rsidRDefault="00484760" w:rsidP="003C6B5F">
      <w:pPr>
        <w:pStyle w:val="Para"/>
      </w:pPr>
    </w:p>
    <w:p w14:paraId="1D69A955" w14:textId="7991E6BC" w:rsidR="00484760" w:rsidRDefault="00484760" w:rsidP="003C6B5F">
      <w:pPr>
        <w:pStyle w:val="Para"/>
      </w:pPr>
    </w:p>
    <w:p w14:paraId="6D4DB7B9" w14:textId="598E371B" w:rsidR="00484760" w:rsidRDefault="00484760" w:rsidP="003C6B5F">
      <w:pPr>
        <w:pStyle w:val="Para"/>
      </w:pPr>
    </w:p>
    <w:p w14:paraId="3FE4ED3C" w14:textId="4C6DFC40" w:rsidR="00484760" w:rsidRDefault="00484760" w:rsidP="003C6B5F">
      <w:pPr>
        <w:pStyle w:val="Para"/>
      </w:pPr>
    </w:p>
    <w:p w14:paraId="3272FAD8" w14:textId="000DF0E9" w:rsidR="00484760" w:rsidRDefault="00484760" w:rsidP="003C6B5F">
      <w:pPr>
        <w:pStyle w:val="Para"/>
      </w:pPr>
    </w:p>
    <w:p w14:paraId="31DFD637" w14:textId="7329BEF7" w:rsidR="00484760" w:rsidRDefault="00484760" w:rsidP="003C6B5F">
      <w:pPr>
        <w:pStyle w:val="Para"/>
      </w:pPr>
    </w:p>
    <w:p w14:paraId="2390000B" w14:textId="665E78A4" w:rsidR="00484760" w:rsidRDefault="00484760" w:rsidP="003C6B5F">
      <w:pPr>
        <w:pStyle w:val="Para"/>
      </w:pPr>
    </w:p>
    <w:p w14:paraId="514712D4" w14:textId="2EAA3465" w:rsidR="00484760" w:rsidRDefault="00484760" w:rsidP="003C6B5F">
      <w:pPr>
        <w:pStyle w:val="Para"/>
      </w:pPr>
    </w:p>
    <w:p w14:paraId="52A8D750" w14:textId="325902FD" w:rsidR="00484760" w:rsidRDefault="00484760" w:rsidP="003C6B5F">
      <w:pPr>
        <w:pStyle w:val="Para"/>
      </w:pPr>
    </w:p>
    <w:p w14:paraId="1BD45F1B" w14:textId="3D515551" w:rsidR="00484760" w:rsidRDefault="00484760" w:rsidP="003C6B5F">
      <w:pPr>
        <w:pStyle w:val="Para"/>
      </w:pPr>
    </w:p>
    <w:p w14:paraId="7442DB57" w14:textId="43E58D6B" w:rsidR="00484760" w:rsidRDefault="00484760" w:rsidP="003C6B5F">
      <w:pPr>
        <w:pStyle w:val="Para"/>
      </w:pPr>
    </w:p>
    <w:p w14:paraId="586F229A" w14:textId="77777777" w:rsidR="00484760" w:rsidRDefault="00484760" w:rsidP="003C6B5F">
      <w:pPr>
        <w:pStyle w:val="Para"/>
      </w:pPr>
    </w:p>
    <w:p w14:paraId="741A04A5" w14:textId="77777777" w:rsidR="003C6B5F" w:rsidRDefault="003C6B5F" w:rsidP="003C6B5F">
      <w:pPr>
        <w:pStyle w:val="Para"/>
      </w:pPr>
    </w:p>
    <w:p w14:paraId="253116FE" w14:textId="77777777" w:rsidR="003C6B5F" w:rsidRDefault="003C6B5F" w:rsidP="003C6B5F">
      <w:pPr>
        <w:pStyle w:val="Para"/>
      </w:pPr>
    </w:p>
    <w:p w14:paraId="674BDB39" w14:textId="77777777" w:rsidR="003C6B5F" w:rsidRDefault="003C6B5F" w:rsidP="003C6B5F">
      <w:pPr>
        <w:pStyle w:val="Para"/>
      </w:pPr>
    </w:p>
    <w:p w14:paraId="64260873" w14:textId="77777777" w:rsidR="003C6B5F" w:rsidRDefault="003C6B5F" w:rsidP="003C6B5F">
      <w:pPr>
        <w:pStyle w:val="Para"/>
      </w:pPr>
    </w:p>
    <w:p w14:paraId="221F0F74" w14:textId="77777777" w:rsidR="003C6B5F" w:rsidRDefault="003C6B5F" w:rsidP="003C6B5F">
      <w:pPr>
        <w:pStyle w:val="Para"/>
      </w:pPr>
    </w:p>
    <w:p w14:paraId="1CA0894B" w14:textId="77777777" w:rsidR="003C6B5F" w:rsidRDefault="003C6B5F" w:rsidP="003C6B5F">
      <w:pPr>
        <w:pStyle w:val="Para"/>
      </w:pPr>
    </w:p>
    <w:sdt>
      <w:sdtPr>
        <w:rPr>
          <w:rFonts w:asciiTheme="minorHAnsi" w:eastAsiaTheme="minorHAnsi" w:hAnsiTheme="minorHAnsi" w:cstheme="minorBidi"/>
          <w:color w:val="auto"/>
          <w:sz w:val="22"/>
          <w:szCs w:val="22"/>
        </w:rPr>
        <w:id w:val="855857657"/>
        <w:docPartObj>
          <w:docPartGallery w:val="Table of Contents"/>
          <w:docPartUnique/>
        </w:docPartObj>
      </w:sdtPr>
      <w:sdtEndPr/>
      <w:sdtContent>
        <w:p w14:paraId="55BFC5E8" w14:textId="77777777" w:rsidR="00A50892" w:rsidRDefault="00A50892">
          <w:pPr>
            <w:pStyle w:val="TOCHeading"/>
          </w:pPr>
          <w:r>
            <w:t>Contents</w:t>
          </w:r>
        </w:p>
        <w:p w14:paraId="39182FF2" w14:textId="77777777" w:rsidR="00A50892" w:rsidRDefault="00A50892">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48979117" w:history="1">
            <w:r w:rsidRPr="00E020FC">
              <w:rPr>
                <w:rStyle w:val="Hyperlink"/>
                <w:noProof/>
              </w:rPr>
              <w:t>Introduction</w:t>
            </w:r>
            <w:r>
              <w:rPr>
                <w:noProof/>
                <w:webHidden/>
              </w:rPr>
              <w:tab/>
            </w:r>
            <w:r>
              <w:rPr>
                <w:noProof/>
                <w:webHidden/>
              </w:rPr>
              <w:fldChar w:fldCharType="begin"/>
            </w:r>
            <w:r>
              <w:rPr>
                <w:noProof/>
                <w:webHidden/>
              </w:rPr>
              <w:instrText xml:space="preserve"> PAGEREF _Toc48979117 \h </w:instrText>
            </w:r>
            <w:r>
              <w:rPr>
                <w:noProof/>
                <w:webHidden/>
              </w:rPr>
            </w:r>
            <w:r>
              <w:rPr>
                <w:noProof/>
                <w:webHidden/>
              </w:rPr>
              <w:fldChar w:fldCharType="separate"/>
            </w:r>
            <w:r>
              <w:rPr>
                <w:noProof/>
                <w:webHidden/>
              </w:rPr>
              <w:t>2</w:t>
            </w:r>
            <w:r>
              <w:rPr>
                <w:noProof/>
                <w:webHidden/>
              </w:rPr>
              <w:fldChar w:fldCharType="end"/>
            </w:r>
          </w:hyperlink>
        </w:p>
        <w:p w14:paraId="6FF42882" w14:textId="77777777" w:rsidR="00A50892" w:rsidRDefault="00677124">
          <w:pPr>
            <w:pStyle w:val="TOC2"/>
            <w:tabs>
              <w:tab w:val="right" w:leader="dot" w:pos="9350"/>
            </w:tabs>
            <w:rPr>
              <w:rFonts w:eastAsiaTheme="minorEastAsia"/>
              <w:noProof/>
              <w:lang w:val="en-GB" w:eastAsia="en-GB"/>
            </w:rPr>
          </w:pPr>
          <w:hyperlink w:anchor="_Toc48979118" w:history="1">
            <w:r w:rsidR="00A50892" w:rsidRPr="00E020FC">
              <w:rPr>
                <w:rStyle w:val="Hyperlink"/>
                <w:noProof/>
              </w:rPr>
              <w:t>Skills and Attribute that are valued by employers</w:t>
            </w:r>
            <w:r w:rsidR="00A50892">
              <w:rPr>
                <w:noProof/>
                <w:webHidden/>
              </w:rPr>
              <w:tab/>
            </w:r>
            <w:r w:rsidR="00A50892">
              <w:rPr>
                <w:noProof/>
                <w:webHidden/>
              </w:rPr>
              <w:fldChar w:fldCharType="begin"/>
            </w:r>
            <w:r w:rsidR="00A50892">
              <w:rPr>
                <w:noProof/>
                <w:webHidden/>
              </w:rPr>
              <w:instrText xml:space="preserve"> PAGEREF _Toc48979118 \h </w:instrText>
            </w:r>
            <w:r w:rsidR="00A50892">
              <w:rPr>
                <w:noProof/>
                <w:webHidden/>
              </w:rPr>
            </w:r>
            <w:r w:rsidR="00A50892">
              <w:rPr>
                <w:noProof/>
                <w:webHidden/>
              </w:rPr>
              <w:fldChar w:fldCharType="separate"/>
            </w:r>
            <w:r w:rsidR="00A50892">
              <w:rPr>
                <w:noProof/>
                <w:webHidden/>
              </w:rPr>
              <w:t>2</w:t>
            </w:r>
            <w:r w:rsidR="00A50892">
              <w:rPr>
                <w:noProof/>
                <w:webHidden/>
              </w:rPr>
              <w:fldChar w:fldCharType="end"/>
            </w:r>
          </w:hyperlink>
        </w:p>
        <w:p w14:paraId="04C2FC04" w14:textId="77777777" w:rsidR="00A50892" w:rsidRDefault="00677124">
          <w:pPr>
            <w:pStyle w:val="TOC2"/>
            <w:tabs>
              <w:tab w:val="right" w:leader="dot" w:pos="9350"/>
            </w:tabs>
            <w:rPr>
              <w:rFonts w:eastAsiaTheme="minorEastAsia"/>
              <w:noProof/>
              <w:lang w:val="en-GB" w:eastAsia="en-GB"/>
            </w:rPr>
          </w:pPr>
          <w:hyperlink w:anchor="_Toc48979119" w:history="1">
            <w:r w:rsidR="00A50892" w:rsidRPr="00E020FC">
              <w:rPr>
                <w:rStyle w:val="Hyperlink"/>
                <w:noProof/>
              </w:rPr>
              <w:t>List of ways employability skills</w:t>
            </w:r>
            <w:r w:rsidR="00A50892">
              <w:rPr>
                <w:noProof/>
                <w:webHidden/>
              </w:rPr>
              <w:tab/>
            </w:r>
            <w:r w:rsidR="00A50892">
              <w:rPr>
                <w:noProof/>
                <w:webHidden/>
              </w:rPr>
              <w:fldChar w:fldCharType="begin"/>
            </w:r>
            <w:r w:rsidR="00A50892">
              <w:rPr>
                <w:noProof/>
                <w:webHidden/>
              </w:rPr>
              <w:instrText xml:space="preserve"> PAGEREF _Toc48979119 \h </w:instrText>
            </w:r>
            <w:r w:rsidR="00A50892">
              <w:rPr>
                <w:noProof/>
                <w:webHidden/>
              </w:rPr>
            </w:r>
            <w:r w:rsidR="00A50892">
              <w:rPr>
                <w:noProof/>
                <w:webHidden/>
              </w:rPr>
              <w:fldChar w:fldCharType="separate"/>
            </w:r>
            <w:r w:rsidR="00A50892">
              <w:rPr>
                <w:noProof/>
                <w:webHidden/>
              </w:rPr>
              <w:t>5</w:t>
            </w:r>
            <w:r w:rsidR="00A50892">
              <w:rPr>
                <w:noProof/>
                <w:webHidden/>
              </w:rPr>
              <w:fldChar w:fldCharType="end"/>
            </w:r>
          </w:hyperlink>
        </w:p>
        <w:p w14:paraId="474AD170" w14:textId="77777777" w:rsidR="00A50892" w:rsidRDefault="00677124">
          <w:pPr>
            <w:pStyle w:val="TOC3"/>
            <w:tabs>
              <w:tab w:val="right" w:leader="dot" w:pos="9350"/>
            </w:tabs>
            <w:rPr>
              <w:rFonts w:eastAsiaTheme="minorEastAsia"/>
              <w:noProof/>
              <w:lang w:val="en-GB" w:eastAsia="en-GB"/>
            </w:rPr>
          </w:pPr>
          <w:hyperlink w:anchor="_Toc48979120" w:history="1">
            <w:r w:rsidR="00A50892" w:rsidRPr="00E020FC">
              <w:rPr>
                <w:rStyle w:val="Hyperlink"/>
                <w:noProof/>
              </w:rPr>
              <w:t>Article 1  : Teamwork Skills</w:t>
            </w:r>
            <w:r w:rsidR="00A50892">
              <w:rPr>
                <w:noProof/>
                <w:webHidden/>
              </w:rPr>
              <w:tab/>
            </w:r>
            <w:r w:rsidR="00A50892">
              <w:rPr>
                <w:noProof/>
                <w:webHidden/>
              </w:rPr>
              <w:fldChar w:fldCharType="begin"/>
            </w:r>
            <w:r w:rsidR="00A50892">
              <w:rPr>
                <w:noProof/>
                <w:webHidden/>
              </w:rPr>
              <w:instrText xml:space="preserve"> PAGEREF _Toc48979120 \h </w:instrText>
            </w:r>
            <w:r w:rsidR="00A50892">
              <w:rPr>
                <w:noProof/>
                <w:webHidden/>
              </w:rPr>
            </w:r>
            <w:r w:rsidR="00A50892">
              <w:rPr>
                <w:noProof/>
                <w:webHidden/>
              </w:rPr>
              <w:fldChar w:fldCharType="separate"/>
            </w:r>
            <w:r w:rsidR="00A50892">
              <w:rPr>
                <w:noProof/>
                <w:webHidden/>
              </w:rPr>
              <w:t>5</w:t>
            </w:r>
            <w:r w:rsidR="00A50892">
              <w:rPr>
                <w:noProof/>
                <w:webHidden/>
              </w:rPr>
              <w:fldChar w:fldCharType="end"/>
            </w:r>
          </w:hyperlink>
        </w:p>
        <w:p w14:paraId="1C518111" w14:textId="77777777" w:rsidR="00A50892" w:rsidRDefault="00677124">
          <w:pPr>
            <w:pStyle w:val="TOC3"/>
            <w:tabs>
              <w:tab w:val="right" w:leader="dot" w:pos="9350"/>
            </w:tabs>
            <w:rPr>
              <w:rFonts w:eastAsiaTheme="minorEastAsia"/>
              <w:noProof/>
              <w:lang w:val="en-GB" w:eastAsia="en-GB"/>
            </w:rPr>
          </w:pPr>
          <w:hyperlink w:anchor="_Toc48979121" w:history="1">
            <w:r w:rsidR="00A50892" w:rsidRPr="00E020FC">
              <w:rPr>
                <w:rStyle w:val="Hyperlink"/>
                <w:noProof/>
              </w:rPr>
              <w:t>Article 2 :   Problem Solving Skills</w:t>
            </w:r>
            <w:r w:rsidR="00A50892">
              <w:rPr>
                <w:noProof/>
                <w:webHidden/>
              </w:rPr>
              <w:tab/>
            </w:r>
            <w:r w:rsidR="00A50892">
              <w:rPr>
                <w:noProof/>
                <w:webHidden/>
              </w:rPr>
              <w:fldChar w:fldCharType="begin"/>
            </w:r>
            <w:r w:rsidR="00A50892">
              <w:rPr>
                <w:noProof/>
                <w:webHidden/>
              </w:rPr>
              <w:instrText xml:space="preserve"> PAGEREF _Toc48979121 \h </w:instrText>
            </w:r>
            <w:r w:rsidR="00A50892">
              <w:rPr>
                <w:noProof/>
                <w:webHidden/>
              </w:rPr>
            </w:r>
            <w:r w:rsidR="00A50892">
              <w:rPr>
                <w:noProof/>
                <w:webHidden/>
              </w:rPr>
              <w:fldChar w:fldCharType="separate"/>
            </w:r>
            <w:r w:rsidR="00A50892">
              <w:rPr>
                <w:noProof/>
                <w:webHidden/>
              </w:rPr>
              <w:t>5</w:t>
            </w:r>
            <w:r w:rsidR="00A50892">
              <w:rPr>
                <w:noProof/>
                <w:webHidden/>
              </w:rPr>
              <w:fldChar w:fldCharType="end"/>
            </w:r>
          </w:hyperlink>
        </w:p>
        <w:p w14:paraId="7DD138AC" w14:textId="77777777" w:rsidR="00A50892" w:rsidRDefault="00677124">
          <w:pPr>
            <w:pStyle w:val="TOC3"/>
            <w:tabs>
              <w:tab w:val="right" w:leader="dot" w:pos="9350"/>
            </w:tabs>
            <w:rPr>
              <w:rFonts w:eastAsiaTheme="minorEastAsia"/>
              <w:noProof/>
              <w:lang w:val="en-GB" w:eastAsia="en-GB"/>
            </w:rPr>
          </w:pPr>
          <w:hyperlink w:anchor="_Toc48979122" w:history="1">
            <w:r w:rsidR="00A50892" w:rsidRPr="00E020FC">
              <w:rPr>
                <w:rStyle w:val="Hyperlink"/>
                <w:noProof/>
              </w:rPr>
              <w:t>Article 3:  Planning and organizing</w:t>
            </w:r>
            <w:r w:rsidR="00A50892">
              <w:rPr>
                <w:noProof/>
                <w:webHidden/>
              </w:rPr>
              <w:tab/>
            </w:r>
            <w:r w:rsidR="00A50892">
              <w:rPr>
                <w:noProof/>
                <w:webHidden/>
              </w:rPr>
              <w:fldChar w:fldCharType="begin"/>
            </w:r>
            <w:r w:rsidR="00A50892">
              <w:rPr>
                <w:noProof/>
                <w:webHidden/>
              </w:rPr>
              <w:instrText xml:space="preserve"> PAGEREF _Toc48979122 \h </w:instrText>
            </w:r>
            <w:r w:rsidR="00A50892">
              <w:rPr>
                <w:noProof/>
                <w:webHidden/>
              </w:rPr>
            </w:r>
            <w:r w:rsidR="00A50892">
              <w:rPr>
                <w:noProof/>
                <w:webHidden/>
              </w:rPr>
              <w:fldChar w:fldCharType="separate"/>
            </w:r>
            <w:r w:rsidR="00A50892">
              <w:rPr>
                <w:noProof/>
                <w:webHidden/>
              </w:rPr>
              <w:t>5</w:t>
            </w:r>
            <w:r w:rsidR="00A50892">
              <w:rPr>
                <w:noProof/>
                <w:webHidden/>
              </w:rPr>
              <w:fldChar w:fldCharType="end"/>
            </w:r>
          </w:hyperlink>
        </w:p>
        <w:p w14:paraId="5E7813F8" w14:textId="77777777" w:rsidR="00A50892" w:rsidRDefault="00677124">
          <w:pPr>
            <w:pStyle w:val="TOC3"/>
            <w:tabs>
              <w:tab w:val="right" w:leader="dot" w:pos="9350"/>
            </w:tabs>
            <w:rPr>
              <w:rFonts w:eastAsiaTheme="minorEastAsia"/>
              <w:noProof/>
              <w:lang w:val="en-GB" w:eastAsia="en-GB"/>
            </w:rPr>
          </w:pPr>
          <w:hyperlink w:anchor="_Toc48979123" w:history="1">
            <w:r w:rsidR="00A50892" w:rsidRPr="00E020FC">
              <w:rPr>
                <w:rStyle w:val="Hyperlink"/>
                <w:noProof/>
              </w:rPr>
              <w:t>Article 4:   Taking up new hobbies</w:t>
            </w:r>
            <w:r w:rsidR="00A50892">
              <w:rPr>
                <w:noProof/>
                <w:webHidden/>
              </w:rPr>
              <w:tab/>
            </w:r>
            <w:r w:rsidR="00A50892">
              <w:rPr>
                <w:noProof/>
                <w:webHidden/>
              </w:rPr>
              <w:fldChar w:fldCharType="begin"/>
            </w:r>
            <w:r w:rsidR="00A50892">
              <w:rPr>
                <w:noProof/>
                <w:webHidden/>
              </w:rPr>
              <w:instrText xml:space="preserve"> PAGEREF _Toc48979123 \h </w:instrText>
            </w:r>
            <w:r w:rsidR="00A50892">
              <w:rPr>
                <w:noProof/>
                <w:webHidden/>
              </w:rPr>
            </w:r>
            <w:r w:rsidR="00A50892">
              <w:rPr>
                <w:noProof/>
                <w:webHidden/>
              </w:rPr>
              <w:fldChar w:fldCharType="separate"/>
            </w:r>
            <w:r w:rsidR="00A50892">
              <w:rPr>
                <w:noProof/>
                <w:webHidden/>
              </w:rPr>
              <w:t>6</w:t>
            </w:r>
            <w:r w:rsidR="00A50892">
              <w:rPr>
                <w:noProof/>
                <w:webHidden/>
              </w:rPr>
              <w:fldChar w:fldCharType="end"/>
            </w:r>
          </w:hyperlink>
        </w:p>
        <w:p w14:paraId="3FA30A1A" w14:textId="77777777" w:rsidR="00A50892" w:rsidRDefault="00677124">
          <w:pPr>
            <w:pStyle w:val="TOC1"/>
            <w:tabs>
              <w:tab w:val="right" w:leader="dot" w:pos="9350"/>
            </w:tabs>
            <w:rPr>
              <w:rFonts w:eastAsiaTheme="minorEastAsia"/>
              <w:noProof/>
              <w:lang w:val="en-GB" w:eastAsia="en-GB"/>
            </w:rPr>
          </w:pPr>
          <w:hyperlink w:anchor="_Toc48979124" w:history="1">
            <w:r w:rsidR="00A50892" w:rsidRPr="00E020FC">
              <w:rPr>
                <w:rStyle w:val="Hyperlink"/>
                <w:noProof/>
              </w:rPr>
              <w:t>My own employability skills</w:t>
            </w:r>
            <w:r w:rsidR="00A50892">
              <w:rPr>
                <w:noProof/>
                <w:webHidden/>
              </w:rPr>
              <w:tab/>
            </w:r>
            <w:r w:rsidR="00A50892">
              <w:rPr>
                <w:noProof/>
                <w:webHidden/>
              </w:rPr>
              <w:fldChar w:fldCharType="begin"/>
            </w:r>
            <w:r w:rsidR="00A50892">
              <w:rPr>
                <w:noProof/>
                <w:webHidden/>
              </w:rPr>
              <w:instrText xml:space="preserve"> PAGEREF _Toc48979124 \h </w:instrText>
            </w:r>
            <w:r w:rsidR="00A50892">
              <w:rPr>
                <w:noProof/>
                <w:webHidden/>
              </w:rPr>
            </w:r>
            <w:r w:rsidR="00A50892">
              <w:rPr>
                <w:noProof/>
                <w:webHidden/>
              </w:rPr>
              <w:fldChar w:fldCharType="separate"/>
            </w:r>
            <w:r w:rsidR="00A50892">
              <w:rPr>
                <w:noProof/>
                <w:webHidden/>
              </w:rPr>
              <w:t>6</w:t>
            </w:r>
            <w:r w:rsidR="00A50892">
              <w:rPr>
                <w:noProof/>
                <w:webHidden/>
              </w:rPr>
              <w:fldChar w:fldCharType="end"/>
            </w:r>
          </w:hyperlink>
        </w:p>
        <w:p w14:paraId="6CC76EB2" w14:textId="77777777" w:rsidR="00A50892" w:rsidRDefault="00677124">
          <w:pPr>
            <w:pStyle w:val="TOC2"/>
            <w:tabs>
              <w:tab w:val="right" w:leader="dot" w:pos="9350"/>
            </w:tabs>
            <w:rPr>
              <w:rFonts w:eastAsiaTheme="minorEastAsia"/>
              <w:noProof/>
              <w:lang w:val="en-GB" w:eastAsia="en-GB"/>
            </w:rPr>
          </w:pPr>
          <w:hyperlink w:anchor="_Toc48979125" w:history="1">
            <w:r w:rsidR="00A50892" w:rsidRPr="00E020FC">
              <w:rPr>
                <w:rStyle w:val="Hyperlink"/>
                <w:noProof/>
              </w:rPr>
              <w:t>Conclusion</w:t>
            </w:r>
            <w:r w:rsidR="00A50892">
              <w:rPr>
                <w:noProof/>
                <w:webHidden/>
              </w:rPr>
              <w:tab/>
            </w:r>
            <w:r w:rsidR="00A50892">
              <w:rPr>
                <w:noProof/>
                <w:webHidden/>
              </w:rPr>
              <w:fldChar w:fldCharType="begin"/>
            </w:r>
            <w:r w:rsidR="00A50892">
              <w:rPr>
                <w:noProof/>
                <w:webHidden/>
              </w:rPr>
              <w:instrText xml:space="preserve"> PAGEREF _Toc48979125 \h </w:instrText>
            </w:r>
            <w:r w:rsidR="00A50892">
              <w:rPr>
                <w:noProof/>
                <w:webHidden/>
              </w:rPr>
            </w:r>
            <w:r w:rsidR="00A50892">
              <w:rPr>
                <w:noProof/>
                <w:webHidden/>
              </w:rPr>
              <w:fldChar w:fldCharType="separate"/>
            </w:r>
            <w:r w:rsidR="00A50892">
              <w:rPr>
                <w:noProof/>
                <w:webHidden/>
              </w:rPr>
              <w:t>7</w:t>
            </w:r>
            <w:r w:rsidR="00A50892">
              <w:rPr>
                <w:noProof/>
                <w:webHidden/>
              </w:rPr>
              <w:fldChar w:fldCharType="end"/>
            </w:r>
          </w:hyperlink>
        </w:p>
        <w:p w14:paraId="39EE880B" w14:textId="77777777" w:rsidR="00A50892" w:rsidRDefault="00677124">
          <w:pPr>
            <w:pStyle w:val="TOC2"/>
            <w:tabs>
              <w:tab w:val="right" w:leader="dot" w:pos="9350"/>
            </w:tabs>
            <w:rPr>
              <w:rFonts w:eastAsiaTheme="minorEastAsia"/>
              <w:noProof/>
              <w:lang w:val="en-GB" w:eastAsia="en-GB"/>
            </w:rPr>
          </w:pPr>
          <w:hyperlink w:anchor="_Toc48979126" w:history="1">
            <w:r w:rsidR="00A50892" w:rsidRPr="00E020FC">
              <w:rPr>
                <w:rStyle w:val="Hyperlink"/>
                <w:noProof/>
              </w:rPr>
              <w:t>Recommendation</w:t>
            </w:r>
            <w:r w:rsidR="00A50892">
              <w:rPr>
                <w:noProof/>
                <w:webHidden/>
              </w:rPr>
              <w:tab/>
            </w:r>
            <w:r w:rsidR="00EC108F">
              <w:rPr>
                <w:noProof/>
                <w:webHidden/>
              </w:rPr>
              <w:t>8</w:t>
            </w:r>
          </w:hyperlink>
        </w:p>
        <w:p w14:paraId="0EE5DEB2" w14:textId="77777777" w:rsidR="00A50892" w:rsidRDefault="00677124">
          <w:pPr>
            <w:pStyle w:val="TOC1"/>
            <w:tabs>
              <w:tab w:val="right" w:leader="dot" w:pos="9350"/>
            </w:tabs>
            <w:rPr>
              <w:rFonts w:eastAsiaTheme="minorEastAsia"/>
              <w:noProof/>
              <w:lang w:val="en-GB" w:eastAsia="en-GB"/>
            </w:rPr>
          </w:pPr>
          <w:hyperlink w:anchor="_Toc48979127" w:history="1">
            <w:r w:rsidR="00A50892" w:rsidRPr="00E020FC">
              <w:rPr>
                <w:rStyle w:val="Hyperlink"/>
                <w:noProof/>
              </w:rPr>
              <w:t>References</w:t>
            </w:r>
            <w:r w:rsidR="00A50892">
              <w:rPr>
                <w:noProof/>
                <w:webHidden/>
              </w:rPr>
              <w:tab/>
            </w:r>
            <w:r w:rsidR="00EC108F">
              <w:rPr>
                <w:noProof/>
                <w:webHidden/>
              </w:rPr>
              <w:t>9</w:t>
            </w:r>
          </w:hyperlink>
        </w:p>
        <w:p w14:paraId="239D1E32" w14:textId="77777777" w:rsidR="00A50892" w:rsidRDefault="00A50892">
          <w:r>
            <w:fldChar w:fldCharType="end"/>
          </w:r>
        </w:p>
      </w:sdtContent>
    </w:sdt>
    <w:p w14:paraId="5D9C1B3C" w14:textId="77777777" w:rsidR="003C6B5F" w:rsidRDefault="003C6B5F" w:rsidP="003C6B5F">
      <w:pPr>
        <w:pStyle w:val="Para"/>
      </w:pPr>
    </w:p>
    <w:p w14:paraId="48CDBA0B" w14:textId="77777777" w:rsidR="004B2D85" w:rsidRDefault="0002708D" w:rsidP="0002708D">
      <w:pPr>
        <w:pStyle w:val="Heading1"/>
        <w:numPr>
          <w:ilvl w:val="0"/>
          <w:numId w:val="0"/>
        </w:numPr>
        <w:ind w:left="432"/>
      </w:pPr>
      <w:bookmarkStart w:id="0" w:name="_Toc48354013"/>
      <w:r>
        <w:lastRenderedPageBreak/>
        <w:t xml:space="preserve">                             </w:t>
      </w:r>
    </w:p>
    <w:p w14:paraId="17670B65" w14:textId="77777777" w:rsidR="004B2D85" w:rsidRDefault="004B2D85" w:rsidP="004B2D85">
      <w:pPr>
        <w:pStyle w:val="Heading1"/>
        <w:numPr>
          <w:ilvl w:val="0"/>
          <w:numId w:val="0"/>
        </w:numPr>
        <w:ind w:left="432" w:hanging="432"/>
      </w:pPr>
      <w:r>
        <w:t xml:space="preserve"> </w:t>
      </w:r>
    </w:p>
    <w:p w14:paraId="289EBAB7" w14:textId="77777777" w:rsidR="00484760" w:rsidRDefault="00484760" w:rsidP="0002708D">
      <w:pPr>
        <w:pStyle w:val="Heading1"/>
        <w:numPr>
          <w:ilvl w:val="0"/>
          <w:numId w:val="0"/>
        </w:numPr>
        <w:ind w:left="432"/>
      </w:pPr>
    </w:p>
    <w:p w14:paraId="4ABD8E3B" w14:textId="77777777" w:rsidR="00484760" w:rsidRDefault="00484760" w:rsidP="0002708D">
      <w:pPr>
        <w:pStyle w:val="Heading1"/>
        <w:numPr>
          <w:ilvl w:val="0"/>
          <w:numId w:val="0"/>
        </w:numPr>
        <w:ind w:left="432"/>
      </w:pPr>
    </w:p>
    <w:p w14:paraId="3E368B1A" w14:textId="77777777" w:rsidR="00484760" w:rsidRDefault="00484760" w:rsidP="0002708D">
      <w:pPr>
        <w:pStyle w:val="Heading1"/>
        <w:numPr>
          <w:ilvl w:val="0"/>
          <w:numId w:val="0"/>
        </w:numPr>
        <w:ind w:left="432"/>
      </w:pPr>
    </w:p>
    <w:p w14:paraId="3C41A77D" w14:textId="77777777" w:rsidR="00484760" w:rsidRDefault="00484760" w:rsidP="0002708D">
      <w:pPr>
        <w:pStyle w:val="Heading1"/>
        <w:numPr>
          <w:ilvl w:val="0"/>
          <w:numId w:val="0"/>
        </w:numPr>
        <w:ind w:left="432"/>
      </w:pPr>
    </w:p>
    <w:p w14:paraId="672CDB89" w14:textId="60B52D21" w:rsidR="00A079E7" w:rsidRDefault="0002708D" w:rsidP="0002708D">
      <w:pPr>
        <w:pStyle w:val="Heading1"/>
        <w:numPr>
          <w:ilvl w:val="0"/>
          <w:numId w:val="0"/>
        </w:numPr>
        <w:ind w:left="432"/>
      </w:pPr>
      <w:r>
        <w:t xml:space="preserve">  </w:t>
      </w:r>
      <w:r w:rsidR="004B2D85">
        <w:t xml:space="preserve">          </w:t>
      </w:r>
      <w:r w:rsidR="00EC108F">
        <w:t xml:space="preserve">                         </w:t>
      </w:r>
      <w:r>
        <w:t xml:space="preserve">  </w:t>
      </w:r>
      <w:bookmarkStart w:id="1" w:name="_Toc48979117"/>
      <w:r w:rsidR="004E55C9">
        <w:t>Introduction</w:t>
      </w:r>
      <w:bookmarkEnd w:id="0"/>
      <w:bookmarkEnd w:id="1"/>
    </w:p>
    <w:p w14:paraId="3EEEF94D" w14:textId="77777777" w:rsidR="004B1760" w:rsidRDefault="004B1760" w:rsidP="004367A1">
      <w:pPr>
        <w:pStyle w:val="Para"/>
        <w:ind w:firstLine="720"/>
      </w:pPr>
      <w:r w:rsidRPr="004B1760">
        <w:t xml:space="preserve">The study first discusses important issues in the literature on graduate employability, with an emphasis on recognizing what the employability of students is and then examines how institutions for higher education (HEIs) meet the employability and </w:t>
      </w:r>
      <w:r>
        <w:t>perceived need o</w:t>
      </w:r>
      <w:r w:rsidRPr="004B1760">
        <w:t>f employers</w:t>
      </w:r>
      <w:r>
        <w:t>.</w:t>
      </w:r>
    </w:p>
    <w:p w14:paraId="70DED357" w14:textId="77777777" w:rsidR="004367A1" w:rsidRDefault="004367A1" w:rsidP="004367A1">
      <w:pPr>
        <w:pStyle w:val="Para"/>
        <w:ind w:firstLine="720"/>
      </w:pPr>
      <w:r w:rsidRPr="004367A1">
        <w:t>The study focused on the qualitative area of study in order to examine the opinions of employees, HEIs, recruiting organizations, working people, learners and students on the employability of graduates. The work discusses what they believe enhances the employability of students and their own interactions. The final component of the qualitative analysis takes into consideration the experiences of some HEI members interested in the case studies</w:t>
      </w:r>
    </w:p>
    <w:p w14:paraId="2F5E9EAD" w14:textId="77777777" w:rsidR="004367A1" w:rsidRDefault="004367A1" w:rsidP="004367A1">
      <w:pPr>
        <w:pStyle w:val="Para"/>
        <w:ind w:firstLine="720"/>
      </w:pPr>
      <w:proofErr w:type="gramStart"/>
      <w:r w:rsidRPr="004367A1">
        <w:t>In spite of</w:t>
      </w:r>
      <w:proofErr w:type="gramEnd"/>
      <w:r w:rsidRPr="004367A1">
        <w:t xml:space="preserve"> the UK policy Stressing the importance of HEIs to graduate jobs, and the presence of good practice indicators of employers' and Health Insurance relationships, this mechanism is nevertheless subject to significant difficulties and obstacles. The research begins by discussing forms in which employers and HEIs should collaborate to enhance employability of students.</w:t>
      </w:r>
    </w:p>
    <w:p w14:paraId="5BFA263E" w14:textId="77777777" w:rsidR="007A60E1" w:rsidRDefault="007A60E1" w:rsidP="007A60E1">
      <w:pPr>
        <w:pStyle w:val="Para"/>
        <w:ind w:firstLine="720"/>
      </w:pPr>
      <w:r>
        <w:t xml:space="preserve">For many years, the idea and interpretation of employability has been questioned, but concern has grown in the past decade, graduate employability. As the need to encourage employability of students has increased various studies detailed breakdowns and taxonomies of different skills and qualities required to facilitate employability for students such as core </w:t>
      </w:r>
      <w:r>
        <w:lastRenderedPageBreak/>
        <w:t>qualifications; primary qualifications; popular competences; transferable competences; basic competences; practical expertise; expertise for life; standardized competencies and business ability.</w:t>
      </w:r>
    </w:p>
    <w:p w14:paraId="2699F8BC" w14:textId="77777777" w:rsidR="007A60E1" w:rsidRDefault="007A60E1" w:rsidP="004367A1">
      <w:pPr>
        <w:pStyle w:val="Para"/>
        <w:ind w:firstLine="720"/>
      </w:pPr>
    </w:p>
    <w:p w14:paraId="7BE80076" w14:textId="77777777" w:rsidR="00CA51C4" w:rsidRDefault="0002708D" w:rsidP="0002708D">
      <w:pPr>
        <w:pStyle w:val="Heading2"/>
        <w:numPr>
          <w:ilvl w:val="0"/>
          <w:numId w:val="0"/>
        </w:numPr>
        <w:ind w:left="576"/>
      </w:pPr>
      <w:bookmarkStart w:id="2" w:name="_Toc48354015"/>
      <w:r>
        <w:t xml:space="preserve">              </w:t>
      </w:r>
      <w:bookmarkStart w:id="3" w:name="_Toc48979118"/>
      <w:r w:rsidR="00CA51C4">
        <w:t>Skills and Attribute that are valued by employers</w:t>
      </w:r>
      <w:bookmarkEnd w:id="2"/>
      <w:bookmarkEnd w:id="3"/>
    </w:p>
    <w:p w14:paraId="0E66A99A" w14:textId="77777777" w:rsidR="00CA51C4" w:rsidRDefault="00CA51C4" w:rsidP="006C68D2">
      <w:pPr>
        <w:pStyle w:val="Para"/>
        <w:ind w:firstLine="360"/>
      </w:pPr>
      <w:r w:rsidRPr="00CA51C4">
        <w:t xml:space="preserve">The scoping interviews with employer and HEI entities showed that there are characteristics, abilities and expertise and elements of analytical competence that are needed for </w:t>
      </w:r>
      <w:proofErr w:type="gramStart"/>
      <w:r w:rsidRPr="00CA51C4">
        <w:t>particular positions</w:t>
      </w:r>
      <w:proofErr w:type="gramEnd"/>
      <w:r w:rsidRPr="00CA51C4">
        <w:t>. In addition, transferable capacity combinations were often found to be especially important</w:t>
      </w:r>
    </w:p>
    <w:p w14:paraId="138540CE" w14:textId="77777777" w:rsidR="00CA51C4" w:rsidRDefault="00EA1877" w:rsidP="00EA1877">
      <w:pPr>
        <w:pStyle w:val="Para"/>
        <w:numPr>
          <w:ilvl w:val="0"/>
          <w:numId w:val="2"/>
        </w:numPr>
      </w:pPr>
      <w:r>
        <w:t>T</w:t>
      </w:r>
      <w:r w:rsidR="00CA51C4">
        <w:t xml:space="preserve">eam working </w:t>
      </w:r>
    </w:p>
    <w:p w14:paraId="7A13D9BA" w14:textId="77777777" w:rsidR="00CA51C4" w:rsidRDefault="00CA51C4" w:rsidP="00EA1877">
      <w:pPr>
        <w:pStyle w:val="Para"/>
        <w:numPr>
          <w:ilvl w:val="0"/>
          <w:numId w:val="2"/>
        </w:numPr>
      </w:pPr>
      <w:r>
        <w:t xml:space="preserve">problem Solving </w:t>
      </w:r>
    </w:p>
    <w:p w14:paraId="6694ABEE" w14:textId="77777777" w:rsidR="00CA51C4" w:rsidRDefault="00CA51C4" w:rsidP="00EA1877">
      <w:pPr>
        <w:pStyle w:val="Para"/>
        <w:numPr>
          <w:ilvl w:val="0"/>
          <w:numId w:val="2"/>
        </w:numPr>
      </w:pPr>
      <w:r>
        <w:t xml:space="preserve">Self-Management </w:t>
      </w:r>
    </w:p>
    <w:p w14:paraId="7094B0EF" w14:textId="77777777" w:rsidR="00CA51C4" w:rsidRDefault="00CA51C4" w:rsidP="00EA1877">
      <w:pPr>
        <w:pStyle w:val="Para"/>
        <w:numPr>
          <w:ilvl w:val="0"/>
          <w:numId w:val="2"/>
        </w:numPr>
      </w:pPr>
      <w:r>
        <w:t>Knowledge of the business</w:t>
      </w:r>
    </w:p>
    <w:p w14:paraId="1354BB1C" w14:textId="77777777" w:rsidR="00CA51C4" w:rsidRDefault="00CA51C4" w:rsidP="00EA1877">
      <w:pPr>
        <w:pStyle w:val="Para"/>
        <w:numPr>
          <w:ilvl w:val="0"/>
          <w:numId w:val="2"/>
        </w:numPr>
      </w:pPr>
      <w:r>
        <w:t xml:space="preserve">Leadership Skills where necessary </w:t>
      </w:r>
    </w:p>
    <w:p w14:paraId="349AE56F" w14:textId="77777777" w:rsidR="00EA1877" w:rsidRDefault="00EA1877" w:rsidP="00EA1877">
      <w:pPr>
        <w:pStyle w:val="Para"/>
        <w:numPr>
          <w:ilvl w:val="0"/>
          <w:numId w:val="2"/>
        </w:numPr>
      </w:pPr>
      <w:r>
        <w:t>Good interpersonal and communication skills</w:t>
      </w:r>
    </w:p>
    <w:p w14:paraId="35609902" w14:textId="77777777" w:rsidR="00E6000C" w:rsidRDefault="00E6000C" w:rsidP="00E6000C">
      <w:pPr>
        <w:pStyle w:val="Para"/>
      </w:pPr>
      <w:r w:rsidRPr="00E6000C">
        <w:t xml:space="preserve">One comparison to the UKCES study was that employers and their members felt that precise concepts of employability were less important than an accepted emphasis on how to improve employability skills and qualities </w:t>
      </w:r>
      <w:r w:rsidR="000B4FC1">
        <w:tab/>
      </w:r>
      <w:r w:rsidR="000B4FC1">
        <w:tab/>
      </w:r>
      <w:r w:rsidR="000B4FC1">
        <w:tab/>
      </w:r>
      <w:r w:rsidR="000B4FC1">
        <w:tab/>
      </w:r>
      <w:r w:rsidR="000B4FC1">
        <w:tab/>
      </w:r>
      <w:r w:rsidR="000B4FC1">
        <w:tab/>
      </w:r>
      <w:r w:rsidR="000B4FC1">
        <w:tab/>
      </w:r>
      <w:r w:rsidR="000B4FC1">
        <w:tab/>
      </w:r>
      <w:r w:rsidRPr="00E6000C">
        <w:t>Employers and graduates have been particularly effective in improving these transferable skills when they have job experience, internships and extracurricular experiences at universities. Many businessmen and almost all students who participated in the study felt they wanted a degree for other work vacancies, but they little improved the employability of a candidate.</w:t>
      </w:r>
    </w:p>
    <w:p w14:paraId="55DAB8B8" w14:textId="77777777" w:rsidR="006752CA" w:rsidRDefault="006752CA" w:rsidP="00E6000C">
      <w:pPr>
        <w:pStyle w:val="Para"/>
      </w:pPr>
    </w:p>
    <w:p w14:paraId="42ED4043" w14:textId="77777777" w:rsidR="006C68D2" w:rsidRDefault="006C68D2" w:rsidP="00E6000C">
      <w:pPr>
        <w:pStyle w:val="Para"/>
      </w:pPr>
    </w:p>
    <w:p w14:paraId="22C726E1" w14:textId="77777777" w:rsidR="006C68D2" w:rsidRDefault="006C68D2" w:rsidP="00E6000C">
      <w:pPr>
        <w:pStyle w:val="Para"/>
      </w:pPr>
    </w:p>
    <w:p w14:paraId="4D2B45BA" w14:textId="77777777" w:rsidR="00AF6032" w:rsidRPr="00AF6032" w:rsidRDefault="00AF6032" w:rsidP="00AF6032">
      <w:pPr>
        <w:pStyle w:val="Para"/>
        <w:rPr>
          <w:b/>
          <w:bCs/>
        </w:rPr>
      </w:pPr>
      <w:r w:rsidRPr="00AF6032">
        <w:rPr>
          <w:b/>
          <w:bCs/>
        </w:rPr>
        <w:t>(Royal Navy Officer).</w:t>
      </w:r>
    </w:p>
    <w:p w14:paraId="101ECF0F" w14:textId="77777777" w:rsidR="00464FAA" w:rsidRDefault="00464FAA" w:rsidP="006752CA">
      <w:pPr>
        <w:pStyle w:val="Para"/>
        <w:ind w:firstLine="720"/>
      </w:pPr>
      <w:r w:rsidRPr="00464FAA">
        <w:lastRenderedPageBreak/>
        <w:t xml:space="preserve">You will be qualified to be a Royal Navy Officer if you have these qualities. There are frequent improvements on the technological side of things. We see high intelligence and applicants need to get at least 100 UCAS </w:t>
      </w:r>
      <w:r w:rsidR="006752CA" w:rsidRPr="00464FAA">
        <w:t>points this</w:t>
      </w:r>
      <w:r w:rsidRPr="00464FAA">
        <w:t xml:space="preserve"> is not many, but it indicates that they have a brain and are able to respond to technological shift</w:t>
      </w:r>
    </w:p>
    <w:p w14:paraId="08FA27CD" w14:textId="77777777" w:rsidR="00464FAA" w:rsidRDefault="00464FAA" w:rsidP="006752CA">
      <w:pPr>
        <w:pStyle w:val="Para"/>
        <w:ind w:firstLine="720"/>
      </w:pPr>
      <w:r w:rsidRPr="00464FAA">
        <w:t xml:space="preserve">The last boat I was on was designed in the sixties during my training. The next boat I am going on will be more academic, and because of my professional experience I will </w:t>
      </w:r>
      <w:proofErr w:type="gramStart"/>
      <w:r w:rsidRPr="00464FAA">
        <w:t>definitely gravitate</w:t>
      </w:r>
      <w:proofErr w:type="gramEnd"/>
      <w:r w:rsidRPr="00464FAA">
        <w:t xml:space="preserve"> towards that. The human being is very appropriate and the sort of individual to be found can be modified and this is seen by the fact this we achieve in running submarines, aircraft, Royal Marines and Royal Navy all over the world.</w:t>
      </w:r>
    </w:p>
    <w:p w14:paraId="7FD5A388" w14:textId="77777777" w:rsidR="00DF203C" w:rsidRPr="00AF6032" w:rsidRDefault="00AF6032" w:rsidP="00AF6032">
      <w:pPr>
        <w:pStyle w:val="Para"/>
        <w:rPr>
          <w:b/>
          <w:bCs/>
        </w:rPr>
      </w:pPr>
      <w:r w:rsidRPr="00AF6032">
        <w:rPr>
          <w:b/>
          <w:bCs/>
        </w:rPr>
        <w:t>(Bank Graduates)</w:t>
      </w:r>
    </w:p>
    <w:p w14:paraId="41EFA439" w14:textId="77777777" w:rsidR="00DF203C" w:rsidRDefault="00DF203C" w:rsidP="006752CA">
      <w:pPr>
        <w:pStyle w:val="Para"/>
        <w:ind w:firstLine="720"/>
      </w:pPr>
      <w:r w:rsidRPr="00DF203C">
        <w:t xml:space="preserve">There are people with whom I work, who are </w:t>
      </w:r>
      <w:proofErr w:type="gramStart"/>
      <w:r w:rsidRPr="00DF203C">
        <w:t>really good</w:t>
      </w:r>
      <w:proofErr w:type="gramEnd"/>
      <w:r w:rsidRPr="00DF203C">
        <w:t xml:space="preserve"> at the job with a "less experience" than me. I would like to say: you know you have graduated and you are brought to these departments where you have individuals that served for much longer than you, did not get the same degrees as you do. You come from university with some cockiness.</w:t>
      </w:r>
    </w:p>
    <w:p w14:paraId="217BF673" w14:textId="77777777" w:rsidR="00DF203C" w:rsidRDefault="00DF203C" w:rsidP="006752CA">
      <w:pPr>
        <w:pStyle w:val="Para"/>
        <w:ind w:firstLine="720"/>
      </w:pPr>
      <w:r w:rsidRPr="00DF203C">
        <w:t>But it does not mean they know less than you, because they were not to a higher education institution. They know a lot better because during the three years you have spent thinking of your fellow students and doing an examination so many times they worked and found out exactly what I learned more in the first six months than I did in three years at university.</w:t>
      </w:r>
    </w:p>
    <w:p w14:paraId="2BAA6827" w14:textId="77777777" w:rsidR="00AF6032" w:rsidRPr="00AF6032" w:rsidRDefault="00AF6032" w:rsidP="00AF6032">
      <w:pPr>
        <w:pStyle w:val="Para"/>
        <w:rPr>
          <w:b/>
          <w:bCs/>
        </w:rPr>
      </w:pPr>
      <w:r w:rsidRPr="00AF6032">
        <w:rPr>
          <w:b/>
          <w:bCs/>
        </w:rPr>
        <w:t>(Multinational Bank Recruiting)</w:t>
      </w:r>
    </w:p>
    <w:p w14:paraId="436A79DB" w14:textId="77777777" w:rsidR="00AF6032" w:rsidRDefault="00AF6032" w:rsidP="006752CA">
      <w:pPr>
        <w:pStyle w:val="Para"/>
        <w:ind w:firstLine="720"/>
      </w:pPr>
      <w:r w:rsidRPr="00AF6032">
        <w:t xml:space="preserve">Larger employers add special emphasis to interviews and initial assessment centers to help showcase applicants who have the requisite incentive and skill. The more general capabilities are tested in particular by means of role plays, lectures and other collaborative events. In some cases, follow-up seminars and meetings have been held in related ways to sustain and develop recent hired graduates' abilities. We want people who want to work with this bank to learn even more about us instead of just applying for all the banks. </w:t>
      </w:r>
      <w:proofErr w:type="gramStart"/>
      <w:r w:rsidRPr="00AF6032">
        <w:t>It's</w:t>
      </w:r>
      <w:proofErr w:type="gramEnd"/>
      <w:r w:rsidRPr="00AF6032">
        <w:t xml:space="preserve"> the lighter credentials too. I believe that </w:t>
      </w:r>
      <w:proofErr w:type="gramStart"/>
      <w:r w:rsidRPr="00AF6032">
        <w:t>it's</w:t>
      </w:r>
      <w:proofErr w:type="gramEnd"/>
      <w:r w:rsidRPr="00AF6032">
        <w:t xml:space="preserve"> the added opportunity to function, especially in global banking, with this desire. </w:t>
      </w:r>
      <w:proofErr w:type="gramStart"/>
      <w:r w:rsidRPr="00AF6032">
        <w:t>It's</w:t>
      </w:r>
      <w:proofErr w:type="gramEnd"/>
      <w:r w:rsidRPr="00AF6032">
        <w:t xml:space="preserve"> really long, so it's very hard work and you just have to try to do it as soon as possible.</w:t>
      </w:r>
    </w:p>
    <w:p w14:paraId="66D1B0A8" w14:textId="77777777" w:rsidR="00AF6032" w:rsidRDefault="00AF6032" w:rsidP="006752CA">
      <w:pPr>
        <w:pStyle w:val="Para"/>
        <w:ind w:firstLine="720"/>
      </w:pPr>
      <w:r w:rsidRPr="00AF6032">
        <w:lastRenderedPageBreak/>
        <w:t>Many employers highlighted the rising value of hiring workers with 'essential and assessment skills,' such as in manufacturing, where insufficient data sets meant that safety risks needed to be evaluated. Training and operation of the evaluation center to fulfill those criteria have again been planned.</w:t>
      </w:r>
    </w:p>
    <w:p w14:paraId="1572FEAA" w14:textId="77777777" w:rsidR="0002708D" w:rsidRDefault="0002708D" w:rsidP="0002708D">
      <w:pPr>
        <w:pStyle w:val="Heading2"/>
        <w:numPr>
          <w:ilvl w:val="0"/>
          <w:numId w:val="0"/>
        </w:numPr>
        <w:ind w:left="576"/>
      </w:pPr>
      <w:bookmarkStart w:id="4" w:name="_Toc48354016"/>
      <w:r>
        <w:t xml:space="preserve">                        </w:t>
      </w:r>
    </w:p>
    <w:p w14:paraId="77A08D3B" w14:textId="77777777" w:rsidR="003F44C1" w:rsidRDefault="0002708D" w:rsidP="0002708D">
      <w:pPr>
        <w:pStyle w:val="Heading2"/>
        <w:numPr>
          <w:ilvl w:val="0"/>
          <w:numId w:val="0"/>
        </w:numPr>
        <w:ind w:left="576"/>
      </w:pPr>
      <w:r>
        <w:t xml:space="preserve">                            </w:t>
      </w:r>
    </w:p>
    <w:p w14:paraId="65570997" w14:textId="77777777" w:rsidR="00AF6032" w:rsidRDefault="002729F7" w:rsidP="0002708D">
      <w:pPr>
        <w:pStyle w:val="Heading2"/>
        <w:numPr>
          <w:ilvl w:val="0"/>
          <w:numId w:val="0"/>
        </w:numPr>
        <w:ind w:left="576"/>
      </w:pPr>
      <w:r>
        <w:t xml:space="preserve">                              </w:t>
      </w:r>
      <w:r w:rsidR="0002708D">
        <w:t xml:space="preserve">  </w:t>
      </w:r>
      <w:bookmarkStart w:id="5" w:name="_Toc48979119"/>
      <w:r w:rsidR="0002708D">
        <w:t>L</w:t>
      </w:r>
      <w:r w:rsidR="00311B0B">
        <w:t>ist of ways employability skills</w:t>
      </w:r>
      <w:bookmarkEnd w:id="4"/>
      <w:bookmarkEnd w:id="5"/>
    </w:p>
    <w:p w14:paraId="5717DB1E" w14:textId="77777777" w:rsidR="003F44C1" w:rsidRPr="003F44C1" w:rsidRDefault="003F44C1" w:rsidP="003F44C1"/>
    <w:p w14:paraId="493DF201" w14:textId="77777777" w:rsidR="003F44C1" w:rsidRPr="003F44C1" w:rsidRDefault="003F44C1" w:rsidP="003F44C1">
      <w:pPr>
        <w:rPr>
          <w:rFonts w:ascii="Times New Roman" w:hAnsi="Times New Roman" w:cs="Times New Roman"/>
          <w:sz w:val="24"/>
          <w:szCs w:val="24"/>
        </w:rPr>
      </w:pPr>
      <w:r w:rsidRPr="003F44C1">
        <w:rPr>
          <w:rFonts w:ascii="Times New Roman" w:hAnsi="Times New Roman" w:cs="Times New Roman"/>
          <w:sz w:val="24"/>
          <w:szCs w:val="24"/>
        </w:rPr>
        <w:t xml:space="preserve">Employability Skills can be characterized as the adaptable aptitudes required by a person to make them 'employable'. Alongside great specialized understanding and subject information, managers frequently diagram a lot of aptitudes that they need from a </w:t>
      </w:r>
      <w:proofErr w:type="gramStart"/>
      <w:r w:rsidRPr="003F44C1">
        <w:rPr>
          <w:rFonts w:ascii="Times New Roman" w:hAnsi="Times New Roman" w:cs="Times New Roman"/>
          <w:sz w:val="24"/>
          <w:szCs w:val="24"/>
        </w:rPr>
        <w:t>worker</w:t>
      </w:r>
      <w:r>
        <w:rPr>
          <w:rFonts w:ascii="Times New Roman" w:hAnsi="Times New Roman" w:cs="Times New Roman"/>
          <w:sz w:val="24"/>
          <w:szCs w:val="24"/>
        </w:rPr>
        <w:t xml:space="preserve"> .Griffin</w:t>
      </w:r>
      <w:proofErr w:type="gramEnd"/>
      <w:r>
        <w:rPr>
          <w:rFonts w:ascii="Times New Roman" w:hAnsi="Times New Roman" w:cs="Times New Roman"/>
          <w:sz w:val="24"/>
          <w:szCs w:val="24"/>
        </w:rPr>
        <w:t xml:space="preserve"> (2013)</w:t>
      </w:r>
    </w:p>
    <w:p w14:paraId="6879DD9D" w14:textId="77777777" w:rsidR="00311B0B" w:rsidRDefault="0002708D" w:rsidP="0002708D">
      <w:pPr>
        <w:pStyle w:val="Heading3"/>
        <w:numPr>
          <w:ilvl w:val="0"/>
          <w:numId w:val="0"/>
        </w:numPr>
        <w:ind w:left="720" w:hanging="720"/>
      </w:pPr>
      <w:bookmarkStart w:id="6" w:name="_Toc48354017"/>
      <w:bookmarkStart w:id="7" w:name="_Toc48979120"/>
      <w:r>
        <w:t xml:space="preserve">Article </w:t>
      </w:r>
      <w:proofErr w:type="gramStart"/>
      <w:r>
        <w:t>1  :</w:t>
      </w:r>
      <w:proofErr w:type="gramEnd"/>
      <w:r>
        <w:t xml:space="preserve"> </w:t>
      </w:r>
      <w:r w:rsidR="00311B0B" w:rsidRPr="00311B0B">
        <w:t>Teamwork Skills</w:t>
      </w:r>
      <w:bookmarkEnd w:id="6"/>
      <w:bookmarkEnd w:id="7"/>
    </w:p>
    <w:p w14:paraId="2637B44B" w14:textId="77777777" w:rsidR="00681FA3" w:rsidRDefault="00681FA3" w:rsidP="00681FA3"/>
    <w:p w14:paraId="420C5612" w14:textId="77777777" w:rsidR="00681FA3" w:rsidRPr="00681FA3" w:rsidRDefault="00681FA3" w:rsidP="00681FA3">
      <w:pPr>
        <w:rPr>
          <w:rFonts w:ascii="Times New Roman" w:hAnsi="Times New Roman" w:cs="Times New Roman"/>
          <w:sz w:val="24"/>
          <w:szCs w:val="24"/>
        </w:rPr>
      </w:pPr>
      <w:r w:rsidRPr="00681FA3">
        <w:rPr>
          <w:rFonts w:ascii="Times New Roman" w:hAnsi="Times New Roman" w:cs="Times New Roman"/>
          <w:sz w:val="24"/>
          <w:szCs w:val="24"/>
        </w:rPr>
        <w:t xml:space="preserve">According to Griffin (2013) the </w:t>
      </w:r>
      <w:proofErr w:type="gramStart"/>
      <w:r w:rsidRPr="00681FA3">
        <w:rPr>
          <w:rFonts w:ascii="Times New Roman" w:hAnsi="Times New Roman" w:cs="Times New Roman"/>
          <w:sz w:val="24"/>
          <w:szCs w:val="24"/>
        </w:rPr>
        <w:t>team work</w:t>
      </w:r>
      <w:proofErr w:type="gramEnd"/>
      <w:r w:rsidRPr="00681FA3">
        <w:rPr>
          <w:rFonts w:ascii="Times New Roman" w:hAnsi="Times New Roman" w:cs="Times New Roman"/>
          <w:sz w:val="24"/>
          <w:szCs w:val="24"/>
        </w:rPr>
        <w:t xml:space="preserve"> skills are the </w:t>
      </w:r>
      <w:r w:rsidR="00836FD3" w:rsidRPr="00681FA3">
        <w:rPr>
          <w:rFonts w:ascii="Times New Roman" w:hAnsi="Times New Roman" w:cs="Times New Roman"/>
          <w:sz w:val="24"/>
          <w:szCs w:val="24"/>
        </w:rPr>
        <w:t>skills which help</w:t>
      </w:r>
      <w:r w:rsidRPr="00681FA3">
        <w:rPr>
          <w:rFonts w:ascii="Times New Roman" w:hAnsi="Times New Roman" w:cs="Times New Roman"/>
          <w:sz w:val="24"/>
          <w:szCs w:val="24"/>
        </w:rPr>
        <w:t xml:space="preserve"> you to work well with other in the same </w:t>
      </w:r>
      <w:r w:rsidR="00836FD3" w:rsidRPr="00681FA3">
        <w:rPr>
          <w:rFonts w:ascii="Times New Roman" w:hAnsi="Times New Roman" w:cs="Times New Roman"/>
          <w:sz w:val="24"/>
          <w:szCs w:val="24"/>
        </w:rPr>
        <w:t>group.</w:t>
      </w:r>
    </w:p>
    <w:p w14:paraId="6E4ECC8C" w14:textId="77777777" w:rsidR="006815DE" w:rsidRDefault="006815DE" w:rsidP="00681FA3">
      <w:pPr>
        <w:pStyle w:val="Para"/>
      </w:pPr>
      <w:r w:rsidRPr="00681FA3">
        <w:rPr>
          <w:rFonts w:cs="Times New Roman"/>
          <w:szCs w:val="24"/>
        </w:rPr>
        <w:t>To develop your employability skills, you will be able to show that you are not only able to work best on your own but also as a squad. It is vital for many businesses to partner with others to ensure you can get on as a team. You can show excellent listening abilities, listen skills and perform different positions within a team by improving the leadership skills</w:t>
      </w:r>
      <w:r w:rsidRPr="006815DE">
        <w:t>.</w:t>
      </w:r>
    </w:p>
    <w:p w14:paraId="600A1928" w14:textId="77777777" w:rsidR="0002708D" w:rsidRDefault="0002708D" w:rsidP="006C68D2">
      <w:pPr>
        <w:pStyle w:val="Para"/>
        <w:ind w:firstLine="720"/>
      </w:pPr>
    </w:p>
    <w:p w14:paraId="7E740EEF" w14:textId="77777777" w:rsidR="006815DE" w:rsidRDefault="0002708D" w:rsidP="0002708D">
      <w:pPr>
        <w:pStyle w:val="Heading3"/>
        <w:numPr>
          <w:ilvl w:val="0"/>
          <w:numId w:val="0"/>
        </w:numPr>
        <w:ind w:left="720" w:hanging="720"/>
      </w:pPr>
      <w:bookmarkStart w:id="8" w:name="_Toc48354018"/>
      <w:bookmarkStart w:id="9" w:name="_Toc48979121"/>
      <w:r>
        <w:t xml:space="preserve">Article </w:t>
      </w:r>
      <w:proofErr w:type="gramStart"/>
      <w:r>
        <w:t>2 :</w:t>
      </w:r>
      <w:proofErr w:type="gramEnd"/>
      <w:r>
        <w:t xml:space="preserve">   </w:t>
      </w:r>
      <w:r w:rsidR="006815DE">
        <w:t>Problem Solving Skills</w:t>
      </w:r>
      <w:bookmarkEnd w:id="8"/>
      <w:bookmarkEnd w:id="9"/>
    </w:p>
    <w:p w14:paraId="456DED3F" w14:textId="77777777" w:rsidR="00681FA3" w:rsidRPr="00681FA3" w:rsidRDefault="00681FA3" w:rsidP="00681FA3"/>
    <w:p w14:paraId="25335EA2" w14:textId="77777777" w:rsidR="00681FA3" w:rsidRPr="00681FA3" w:rsidRDefault="00681FA3" w:rsidP="00681FA3">
      <w:pPr>
        <w:rPr>
          <w:rFonts w:ascii="Times New Roman" w:hAnsi="Times New Roman" w:cs="Times New Roman"/>
          <w:sz w:val="24"/>
          <w:szCs w:val="24"/>
        </w:rPr>
      </w:pPr>
      <w:r w:rsidRPr="00681FA3">
        <w:rPr>
          <w:rFonts w:ascii="Times New Roman" w:hAnsi="Times New Roman" w:cs="Times New Roman"/>
          <w:sz w:val="24"/>
          <w:szCs w:val="24"/>
        </w:rPr>
        <w:t xml:space="preserve">Problem solving is the demonstration of characterizing an issue; deciding the reason for the issue; distinguishing, organizing, and choosing options for an answer; and actualizing an answer. The critical thinking </w:t>
      </w:r>
      <w:proofErr w:type="gramStart"/>
      <w:r w:rsidRPr="00681FA3">
        <w:rPr>
          <w:rFonts w:ascii="Times New Roman" w:hAnsi="Times New Roman" w:cs="Times New Roman"/>
          <w:sz w:val="24"/>
          <w:szCs w:val="24"/>
        </w:rPr>
        <w:t>process</w:t>
      </w:r>
      <w:proofErr w:type="gramEnd"/>
      <w:r w:rsidRPr="00681FA3">
        <w:rPr>
          <w:rFonts w:ascii="Times New Roman" w:hAnsi="Times New Roman" w:cs="Times New Roman"/>
          <w:sz w:val="24"/>
          <w:szCs w:val="24"/>
        </w:rPr>
        <w:t>.</w:t>
      </w:r>
    </w:p>
    <w:p w14:paraId="3EC23109" w14:textId="77777777" w:rsidR="00681FA3" w:rsidRPr="00681FA3" w:rsidRDefault="00681FA3" w:rsidP="00681FA3">
      <w:pPr>
        <w:rPr>
          <w:rFonts w:ascii="Times New Roman" w:hAnsi="Times New Roman" w:cs="Times New Roman"/>
          <w:sz w:val="24"/>
          <w:szCs w:val="24"/>
        </w:rPr>
      </w:pPr>
    </w:p>
    <w:p w14:paraId="3AE00B59" w14:textId="77777777" w:rsidR="006815DE" w:rsidRPr="00681FA3" w:rsidRDefault="006815DE" w:rsidP="00265137">
      <w:pPr>
        <w:pStyle w:val="Para"/>
        <w:rPr>
          <w:rFonts w:cs="Times New Roman"/>
          <w:szCs w:val="24"/>
        </w:rPr>
      </w:pPr>
      <w:r w:rsidRPr="00681FA3">
        <w:rPr>
          <w:rFonts w:cs="Times New Roman"/>
          <w:szCs w:val="24"/>
        </w:rPr>
        <w:t>Most businesses expect that you can fix problems when doing research. Through improving your problem-solving capabilities, you can show managers that you can work on your own and that you can display commitment to ensure that the assignments you have been assigned are accomplished on time.</w:t>
      </w:r>
    </w:p>
    <w:p w14:paraId="40203072" w14:textId="77777777" w:rsidR="006815DE" w:rsidRDefault="0002708D" w:rsidP="0002708D">
      <w:pPr>
        <w:pStyle w:val="Heading3"/>
        <w:numPr>
          <w:ilvl w:val="0"/>
          <w:numId w:val="0"/>
        </w:numPr>
        <w:ind w:left="720" w:hanging="720"/>
      </w:pPr>
      <w:bookmarkStart w:id="10" w:name="_Toc48354019"/>
      <w:bookmarkStart w:id="11" w:name="_Toc48979122"/>
      <w:r>
        <w:lastRenderedPageBreak/>
        <w:t xml:space="preserve">Article 3:  </w:t>
      </w:r>
      <w:r w:rsidR="0099723B">
        <w:t>P</w:t>
      </w:r>
      <w:r w:rsidR="006815DE">
        <w:t xml:space="preserve">lanning and </w:t>
      </w:r>
      <w:bookmarkEnd w:id="10"/>
      <w:r w:rsidR="007640BE">
        <w:t>organizing</w:t>
      </w:r>
      <w:bookmarkEnd w:id="11"/>
      <w:r w:rsidR="007640BE">
        <w:t xml:space="preserve"> </w:t>
      </w:r>
    </w:p>
    <w:p w14:paraId="2DEF5A76" w14:textId="77777777" w:rsidR="00681FA3" w:rsidRPr="00681FA3" w:rsidRDefault="00681FA3" w:rsidP="00681FA3"/>
    <w:p w14:paraId="526E1A90" w14:textId="77777777" w:rsidR="00681FA3" w:rsidRPr="00681FA3" w:rsidRDefault="00681FA3" w:rsidP="00681FA3">
      <w:pPr>
        <w:rPr>
          <w:rFonts w:ascii="Times New Roman" w:hAnsi="Times New Roman" w:cs="Times New Roman"/>
          <w:sz w:val="24"/>
          <w:szCs w:val="24"/>
        </w:rPr>
      </w:pPr>
      <w:r w:rsidRPr="00681FA3">
        <w:rPr>
          <w:rFonts w:ascii="Times New Roman" w:hAnsi="Times New Roman" w:cs="Times New Roman"/>
          <w:sz w:val="24"/>
          <w:szCs w:val="24"/>
        </w:rPr>
        <w:t xml:space="preserve">Planning and sorting out aptitudes assist you with overseeing time, devices and assets to arrive at an objective. They assist you with working out what you </w:t>
      </w:r>
      <w:proofErr w:type="gramStart"/>
      <w:r w:rsidRPr="00681FA3">
        <w:rPr>
          <w:rFonts w:ascii="Times New Roman" w:hAnsi="Times New Roman" w:cs="Times New Roman"/>
          <w:sz w:val="24"/>
          <w:szCs w:val="24"/>
        </w:rPr>
        <w:t>have to</w:t>
      </w:r>
      <w:proofErr w:type="gramEnd"/>
      <w:r w:rsidRPr="00681FA3">
        <w:rPr>
          <w:rFonts w:ascii="Times New Roman" w:hAnsi="Times New Roman" w:cs="Times New Roman"/>
          <w:sz w:val="24"/>
          <w:szCs w:val="24"/>
        </w:rPr>
        <w:t xml:space="preserve"> do to accomplish your points. Arranging is indispensable at all levels in the work environment. </w:t>
      </w:r>
      <w:proofErr w:type="gramStart"/>
      <w:r w:rsidRPr="00681FA3">
        <w:rPr>
          <w:rFonts w:ascii="Times New Roman" w:hAnsi="Times New Roman" w:cs="Times New Roman"/>
          <w:sz w:val="24"/>
          <w:szCs w:val="24"/>
        </w:rPr>
        <w:t>You'll</w:t>
      </w:r>
      <w:proofErr w:type="gramEnd"/>
      <w:r w:rsidRPr="00681FA3">
        <w:rPr>
          <w:rFonts w:ascii="Times New Roman" w:hAnsi="Times New Roman" w:cs="Times New Roman"/>
          <w:sz w:val="24"/>
          <w:szCs w:val="24"/>
        </w:rPr>
        <w:t xml:space="preserve"> have to design your own undertakings and time.</w:t>
      </w:r>
    </w:p>
    <w:p w14:paraId="64FDDAE8" w14:textId="77777777" w:rsidR="0099723B" w:rsidRDefault="0099723B" w:rsidP="00681FA3">
      <w:pPr>
        <w:pStyle w:val="Para"/>
      </w:pPr>
      <w:r w:rsidRPr="0099723B">
        <w:t xml:space="preserve">You may develop your employability skills by arranging and coordinating activities. That is because a lot of activities need to be planned in several businesses. That can be a challenging thing and so </w:t>
      </w:r>
      <w:proofErr w:type="gramStart"/>
      <w:r w:rsidRPr="0099723B">
        <w:t>it's</w:t>
      </w:r>
      <w:proofErr w:type="gramEnd"/>
      <w:r w:rsidRPr="0099723B">
        <w:t xml:space="preserve"> amazing. Corporate skills reflect that managers are committed to doing their work to the finish. This is also a test of </w:t>
      </w:r>
      <w:proofErr w:type="gramStart"/>
      <w:r w:rsidRPr="0099723B">
        <w:t>competence, because</w:t>
      </w:r>
      <w:proofErr w:type="gramEnd"/>
      <w:r w:rsidRPr="0099723B">
        <w:t xml:space="preserve"> you ought to ensure that you are able to provide specific orders and think critically.</w:t>
      </w:r>
    </w:p>
    <w:p w14:paraId="79C3D2E4" w14:textId="77777777" w:rsidR="0099723B" w:rsidRDefault="0002708D" w:rsidP="0002708D">
      <w:pPr>
        <w:pStyle w:val="Heading3"/>
        <w:numPr>
          <w:ilvl w:val="0"/>
          <w:numId w:val="0"/>
        </w:numPr>
        <w:ind w:left="720" w:hanging="720"/>
      </w:pPr>
      <w:bookmarkStart w:id="12" w:name="_Toc48354020"/>
      <w:bookmarkStart w:id="13" w:name="_Toc48979123"/>
      <w:r>
        <w:t xml:space="preserve">Article 4:   </w:t>
      </w:r>
      <w:r w:rsidR="0099723B">
        <w:t>Taking up new hobbies</w:t>
      </w:r>
      <w:bookmarkEnd w:id="12"/>
      <w:bookmarkEnd w:id="13"/>
    </w:p>
    <w:p w14:paraId="687E6225" w14:textId="77777777" w:rsidR="009166FC" w:rsidRPr="009166FC" w:rsidRDefault="009166FC" w:rsidP="009166FC"/>
    <w:p w14:paraId="5388263E" w14:textId="77777777" w:rsidR="0099723B" w:rsidRDefault="0099723B" w:rsidP="006C68D2">
      <w:pPr>
        <w:pStyle w:val="Para"/>
        <w:ind w:firstLine="576"/>
      </w:pPr>
      <w:r w:rsidRPr="0099723B">
        <w:t>New activities reflect the dedication and the engagement of employers that will become evident through your work. Once you start a new hobby, employers will demonstrate that you are able to gain a new experience and offer up more spare time to do something useful. During work interviews, what you want to do in your spare time will also be questioned. Talking about your interests and ideas of them can be a wonderful source of discussion and can allow you to communicate more easily to the person who is interviewing you.</w:t>
      </w:r>
    </w:p>
    <w:p w14:paraId="292FFB95" w14:textId="77777777" w:rsidR="006E178D" w:rsidRDefault="006E178D" w:rsidP="006E178D">
      <w:pPr>
        <w:pStyle w:val="Para"/>
      </w:pPr>
      <w:r>
        <w:t>A hobby</w:t>
      </w:r>
      <w:r w:rsidRPr="006E178D">
        <w:t xml:space="preserve"> that you truly commit your opportunity </w:t>
      </w:r>
      <w:proofErr w:type="gramStart"/>
      <w:r w:rsidRPr="006E178D">
        <w:t>to will</w:t>
      </w:r>
      <w:proofErr w:type="gramEnd"/>
      <w:r w:rsidRPr="006E178D">
        <w:t xml:space="preserve"> lead you to assemble new abilities. As you invest more energy at your side interest you will turn out to be better and better at it. It builds your insight. Alongside building new aptitudes, you will likewise increase new information through the advancement of your pastime</w:t>
      </w:r>
    </w:p>
    <w:p w14:paraId="30D33B8D" w14:textId="77777777" w:rsidR="00946ED6" w:rsidRDefault="00946ED6" w:rsidP="00946ED6">
      <w:pPr>
        <w:pStyle w:val="Para"/>
      </w:pPr>
    </w:p>
    <w:p w14:paraId="32A06172" w14:textId="77777777" w:rsidR="00946ED6" w:rsidRDefault="0002708D" w:rsidP="004D0F06">
      <w:pPr>
        <w:pStyle w:val="Heading1"/>
        <w:numPr>
          <w:ilvl w:val="0"/>
          <w:numId w:val="0"/>
        </w:numPr>
      </w:pPr>
      <w:r>
        <w:t xml:space="preserve">                                  </w:t>
      </w:r>
    </w:p>
    <w:p w14:paraId="4DC7285B" w14:textId="77777777" w:rsidR="0002708D" w:rsidRDefault="00946ED6" w:rsidP="004D0F06">
      <w:pPr>
        <w:pStyle w:val="Heading1"/>
        <w:numPr>
          <w:ilvl w:val="0"/>
          <w:numId w:val="0"/>
        </w:numPr>
      </w:pPr>
      <w:r>
        <w:t xml:space="preserve">                                </w:t>
      </w:r>
      <w:bookmarkStart w:id="14" w:name="_Toc48979124"/>
      <w:r w:rsidR="0002708D">
        <w:t>My own employability skills</w:t>
      </w:r>
      <w:bookmarkEnd w:id="14"/>
      <w:r w:rsidR="0002708D">
        <w:t xml:space="preserve"> </w:t>
      </w:r>
    </w:p>
    <w:p w14:paraId="6C641202" w14:textId="77777777" w:rsidR="00CD0D58" w:rsidRPr="00CD0D58" w:rsidRDefault="00CD0D58" w:rsidP="00CD0D58"/>
    <w:p w14:paraId="5613C698" w14:textId="77777777" w:rsidR="00CD0D58" w:rsidRDefault="00CD0D58" w:rsidP="00CD0D58">
      <w:r>
        <w:t xml:space="preserve">As per my research I believe I am a person who has all the employment skills explained </w:t>
      </w:r>
      <w:proofErr w:type="gramStart"/>
      <w:r>
        <w:t>above .I</w:t>
      </w:r>
      <w:proofErr w:type="gramEnd"/>
      <w:r>
        <w:t xml:space="preserve"> love team work ,either at work or in the classroom  ,taking up new hobbies and new challenges with others .</w:t>
      </w:r>
    </w:p>
    <w:p w14:paraId="4FB69666" w14:textId="77777777" w:rsidR="002729F7" w:rsidRDefault="00CD0D58" w:rsidP="00CD0D58">
      <w:r>
        <w:lastRenderedPageBreak/>
        <w:t xml:space="preserve">I am a very well organized person who loves the idea of planning and organizing </w:t>
      </w:r>
      <w:r w:rsidR="009B1B88">
        <w:t>parties, group</w:t>
      </w:r>
      <w:r>
        <w:t xml:space="preserve"> </w:t>
      </w:r>
      <w:proofErr w:type="gramStart"/>
      <w:r>
        <w:t>activities ,meetings</w:t>
      </w:r>
      <w:proofErr w:type="gramEnd"/>
      <w:r>
        <w:t xml:space="preserve"> </w:t>
      </w:r>
      <w:proofErr w:type="spellStart"/>
      <w:r>
        <w:t>etc</w:t>
      </w:r>
      <w:proofErr w:type="spellEnd"/>
      <w:r>
        <w:t xml:space="preserve"> .Make me feel really good and entertained and I like when people are happy with my work </w:t>
      </w:r>
    </w:p>
    <w:p w14:paraId="2AB4B773" w14:textId="77777777" w:rsidR="00CD0D58" w:rsidRPr="00CD0D58" w:rsidRDefault="002729F7" w:rsidP="00CD0D58">
      <w:r>
        <w:t xml:space="preserve">Based on the research I have done for this </w:t>
      </w:r>
      <w:r w:rsidR="009B1B88">
        <w:t>module, there</w:t>
      </w:r>
      <w:r>
        <w:t xml:space="preserve"> are ways how I can improve my employability </w:t>
      </w:r>
      <w:proofErr w:type="gramStart"/>
      <w:r>
        <w:t>skills .</w:t>
      </w:r>
      <w:proofErr w:type="gramEnd"/>
      <w:r>
        <w:t xml:space="preserve"> </w:t>
      </w:r>
      <w:r w:rsidRPr="002729F7">
        <w:t xml:space="preserve"> Creating employability aptitudes through instruction, preparing and </w:t>
      </w:r>
      <w:r>
        <w:t xml:space="preserve">handy applications can give me </w:t>
      </w:r>
      <w:r w:rsidRPr="002729F7">
        <w:t>an edge in the activity showcase. Notwiths</w:t>
      </w:r>
      <w:r>
        <w:t>tanding giving me</w:t>
      </w:r>
      <w:r w:rsidRPr="002729F7">
        <w:t xml:space="preserve"> a bit of flexibility</w:t>
      </w:r>
      <w:r>
        <w:t xml:space="preserve"> in my</w:t>
      </w:r>
      <w:r w:rsidRPr="002729F7">
        <w:t xml:space="preserve"> pursuit of employment, these employability ab</w:t>
      </w:r>
      <w:r>
        <w:t>ilities may likewise situate me</w:t>
      </w:r>
      <w:r w:rsidRPr="002729F7">
        <w:t xml:space="preserve"> for higher-acquiring jobs with more noteworthy development potential.</w:t>
      </w:r>
    </w:p>
    <w:p w14:paraId="71EE7BEF" w14:textId="77777777" w:rsidR="0099723B" w:rsidRDefault="0099723B" w:rsidP="0099723B">
      <w:pPr>
        <w:pStyle w:val="Para"/>
      </w:pPr>
    </w:p>
    <w:p w14:paraId="651572C3" w14:textId="77777777" w:rsidR="0099723B" w:rsidRPr="0099723B" w:rsidRDefault="0002708D" w:rsidP="0002708D">
      <w:pPr>
        <w:pStyle w:val="Heading2"/>
        <w:numPr>
          <w:ilvl w:val="0"/>
          <w:numId w:val="0"/>
        </w:numPr>
        <w:ind w:left="576"/>
      </w:pPr>
      <w:bookmarkStart w:id="15" w:name="_Toc48354021"/>
      <w:r>
        <w:t xml:space="preserve">                                          </w:t>
      </w:r>
      <w:bookmarkStart w:id="16" w:name="_Toc48979125"/>
      <w:r w:rsidR="0099723B">
        <w:t>Conclusion</w:t>
      </w:r>
      <w:bookmarkEnd w:id="15"/>
      <w:bookmarkEnd w:id="16"/>
    </w:p>
    <w:p w14:paraId="02E09542" w14:textId="77777777" w:rsidR="006F31DE" w:rsidRDefault="006F31DE" w:rsidP="006C68D2">
      <w:pPr>
        <w:pStyle w:val="Para"/>
        <w:ind w:firstLine="576"/>
      </w:pPr>
    </w:p>
    <w:p w14:paraId="7CCAC676" w14:textId="77777777" w:rsidR="006F31DE" w:rsidRDefault="006F31DE" w:rsidP="006F31DE">
      <w:pPr>
        <w:pStyle w:val="Para"/>
        <w:ind w:firstLine="720"/>
      </w:pPr>
      <w:r w:rsidRPr="003F3412">
        <w:t>Various companies expect students with specific skills. One respects the intellectual and insightful qualities, which are essential to a positive learning experience. But employers are constantly stressing the need for students to show a variety of skills that will enable them to work in a global world, be creative and competitive in diverse countries, in multi-cultural teams and have good language skills.</w:t>
      </w:r>
    </w:p>
    <w:p w14:paraId="0A2C93A2" w14:textId="77777777" w:rsidR="00311B0B" w:rsidRDefault="0099723B" w:rsidP="006F31DE">
      <w:pPr>
        <w:pStyle w:val="Para"/>
      </w:pPr>
      <w:r w:rsidRPr="0099723B">
        <w:t xml:space="preserve">Although the ranking for employability variations remain, it is widely understood what attributes, features, talents and experience in general and for graduates </w:t>
      </w:r>
      <w:proofErr w:type="gramStart"/>
      <w:r w:rsidRPr="0099723B">
        <w:t>in particular represent</w:t>
      </w:r>
      <w:proofErr w:type="gramEnd"/>
      <w:r w:rsidRPr="0099723B">
        <w:t xml:space="preserve"> employability. Employers expect graduates from their degrees to have professional and disciplinary competencies, but need graduates to show their different competencies and qualities including </w:t>
      </w:r>
      <w:r w:rsidR="00841608" w:rsidRPr="0099723B">
        <w:t>coordination, collaboration</w:t>
      </w:r>
      <w:r w:rsidRPr="0099723B">
        <w:t>, leadership, analytical reasoning, troubleshooting and also management skills and ability</w:t>
      </w:r>
      <w:r w:rsidR="00841608" w:rsidRPr="00841608">
        <w:t xml:space="preserve"> Specific definitions are arguably less significant than accepted strategies which promote transferable skills and features to allow graduates to find adequate jobs, to improve their work and thus to contribute to the success of their organizations and society.</w:t>
      </w:r>
    </w:p>
    <w:p w14:paraId="6B287482" w14:textId="77777777" w:rsidR="003F44C1" w:rsidRDefault="0002708D" w:rsidP="0002708D">
      <w:pPr>
        <w:pStyle w:val="Heading2"/>
        <w:numPr>
          <w:ilvl w:val="0"/>
          <w:numId w:val="0"/>
        </w:numPr>
        <w:ind w:left="576" w:hanging="576"/>
      </w:pPr>
      <w:bookmarkStart w:id="17" w:name="_Toc48354022"/>
      <w:r>
        <w:t xml:space="preserve">                                        </w:t>
      </w:r>
    </w:p>
    <w:p w14:paraId="0A0A8415" w14:textId="77777777" w:rsidR="00841608" w:rsidRDefault="0002708D" w:rsidP="0002708D">
      <w:pPr>
        <w:pStyle w:val="Heading2"/>
        <w:numPr>
          <w:ilvl w:val="0"/>
          <w:numId w:val="0"/>
        </w:numPr>
        <w:ind w:left="576" w:hanging="576"/>
      </w:pPr>
      <w:r>
        <w:t xml:space="preserve">   </w:t>
      </w:r>
      <w:bookmarkStart w:id="18" w:name="_Toc48979126"/>
      <w:r w:rsidR="00841608">
        <w:t>Recommendation</w:t>
      </w:r>
      <w:bookmarkEnd w:id="17"/>
      <w:bookmarkEnd w:id="18"/>
    </w:p>
    <w:p w14:paraId="5079DFFC" w14:textId="77777777" w:rsidR="006C68D2" w:rsidRDefault="00841608" w:rsidP="006C68D2">
      <w:pPr>
        <w:pStyle w:val="Para"/>
        <w:ind w:firstLine="576"/>
      </w:pPr>
      <w:r w:rsidRPr="00841608">
        <w:t xml:space="preserve">Government will recognize aspects in which employability skills and qualities are expressed and encouraged in funding structures such as the Study Excellence Process (REF). Until now, funding mechanisms have not put employability at the forefront of the strategy and strategic planning of </w:t>
      </w:r>
      <w:proofErr w:type="gramStart"/>
      <w:r w:rsidRPr="00841608">
        <w:t>universities</w:t>
      </w:r>
      <w:proofErr w:type="gramEnd"/>
      <w:r w:rsidRPr="00841608">
        <w:t xml:space="preserve"> and this seems to have definitely affected their behavior. </w:t>
      </w:r>
    </w:p>
    <w:p w14:paraId="6E92B5E3" w14:textId="77777777" w:rsidR="00841608" w:rsidRDefault="00841608" w:rsidP="006C68D2">
      <w:pPr>
        <w:pStyle w:val="Para"/>
        <w:ind w:firstLine="576"/>
      </w:pPr>
      <w:r w:rsidRPr="00841608">
        <w:lastRenderedPageBreak/>
        <w:t>Funding sources will promote an internal climate that respects workplace skills. Part of the profile of REF in 2013 is anticipated to represent the demonstrable economic, financial, public policy, cultural and quality of life benefits of analysis. Perhaps this could be balanced by a counter calculation of the demonstrated results of the actions by HEIs to improve the employability of graduates. Within the strategic and professional / departmental level preparation for HEIs it will require improving academic employability skills and qualities. Throughout their mission objectives, learning and educational strategies, course structure, planning plans and realistic advice, universities should encourage employability skills and attributes</w:t>
      </w:r>
    </w:p>
    <w:p w14:paraId="0D58C286" w14:textId="77777777" w:rsidR="001E6FED" w:rsidRDefault="001E6FED" w:rsidP="006C68D2">
      <w:pPr>
        <w:pStyle w:val="Para"/>
        <w:ind w:firstLine="576"/>
      </w:pPr>
    </w:p>
    <w:p w14:paraId="212B484D" w14:textId="77777777" w:rsidR="001E6FED" w:rsidRDefault="001E6FED" w:rsidP="006C68D2">
      <w:pPr>
        <w:pStyle w:val="Para"/>
        <w:ind w:firstLine="576"/>
      </w:pPr>
    </w:p>
    <w:p w14:paraId="14817F9A" w14:textId="77777777" w:rsidR="001E6FED" w:rsidRDefault="001E6FED" w:rsidP="006C68D2">
      <w:pPr>
        <w:pStyle w:val="Para"/>
        <w:ind w:firstLine="576"/>
      </w:pPr>
    </w:p>
    <w:p w14:paraId="4708F150" w14:textId="77777777" w:rsidR="001E6FED" w:rsidRDefault="001E6FED" w:rsidP="006C68D2">
      <w:pPr>
        <w:pStyle w:val="Para"/>
        <w:ind w:firstLine="576"/>
      </w:pPr>
    </w:p>
    <w:bookmarkStart w:id="19" w:name="_Toc48354023" w:displacedByCustomXml="next"/>
    <w:sdt>
      <w:sdtPr>
        <w:rPr>
          <w:rFonts w:asciiTheme="minorHAnsi" w:eastAsiaTheme="minorHAnsi" w:hAnsiTheme="minorHAnsi" w:cstheme="minorBidi"/>
          <w:b w:val="0"/>
          <w:color w:val="auto"/>
          <w:sz w:val="22"/>
          <w:szCs w:val="22"/>
        </w:rPr>
        <w:id w:val="641233731"/>
        <w:docPartObj>
          <w:docPartGallery w:val="Bibliographies"/>
          <w:docPartUnique/>
        </w:docPartObj>
      </w:sdtPr>
      <w:sdtEndPr/>
      <w:sdtContent>
        <w:p w14:paraId="3D1E7702" w14:textId="77777777" w:rsidR="00BB4611" w:rsidRDefault="00C64129" w:rsidP="00C64129">
          <w:pPr>
            <w:pStyle w:val="Heading1"/>
            <w:numPr>
              <w:ilvl w:val="0"/>
              <w:numId w:val="0"/>
            </w:numPr>
            <w:ind w:left="432"/>
          </w:pPr>
          <w:r>
            <w:rPr>
              <w:rFonts w:asciiTheme="minorHAnsi" w:eastAsiaTheme="minorHAnsi" w:hAnsiTheme="minorHAnsi" w:cstheme="minorBidi"/>
              <w:b w:val="0"/>
              <w:color w:val="auto"/>
              <w:sz w:val="22"/>
              <w:szCs w:val="22"/>
            </w:rPr>
            <w:t xml:space="preserve">                                                                    </w:t>
          </w:r>
          <w:bookmarkStart w:id="20" w:name="_Toc48979127"/>
          <w:r w:rsidR="00BB4611">
            <w:t>References</w:t>
          </w:r>
          <w:bookmarkEnd w:id="19"/>
          <w:bookmarkEnd w:id="20"/>
        </w:p>
        <w:p w14:paraId="54C8659C" w14:textId="77777777" w:rsidR="00BB4611" w:rsidRDefault="00BB4611" w:rsidP="00BB4611">
          <w:pPr>
            <w:pStyle w:val="Para"/>
            <w:numPr>
              <w:ilvl w:val="0"/>
              <w:numId w:val="7"/>
            </w:numPr>
          </w:pPr>
          <w:r w:rsidRPr="00B5412D">
            <w:t xml:space="preserve">Indeed.com. 2020. [online] Available at: &lt;https://www.indeed.com/career-advice/finding-a-job/employability-skills&gt; [Accessed </w:t>
          </w:r>
          <w:r>
            <w:t>5</w:t>
          </w:r>
          <w:r w:rsidRPr="00B5412D">
            <w:t xml:space="preserve"> August 2020].</w:t>
          </w:r>
        </w:p>
        <w:p w14:paraId="26EF025E" w14:textId="77777777" w:rsidR="00BB4611" w:rsidRPr="00E03A2C" w:rsidRDefault="00BB4611" w:rsidP="00BB4611">
          <w:pPr>
            <w:pStyle w:val="Para"/>
            <w:numPr>
              <w:ilvl w:val="0"/>
              <w:numId w:val="7"/>
            </w:numPr>
            <w:rPr>
              <w:rFonts w:cs="Times New Roman"/>
            </w:rPr>
          </w:pPr>
          <w:r w:rsidRPr="00E03A2C">
            <w:rPr>
              <w:rFonts w:cs="Times New Roman"/>
            </w:rPr>
            <w:t xml:space="preserve">Griffin, M. and </w:t>
          </w:r>
          <w:proofErr w:type="spellStart"/>
          <w:r w:rsidRPr="00E03A2C">
            <w:rPr>
              <w:rFonts w:cs="Times New Roman"/>
            </w:rPr>
            <w:t>Annulis</w:t>
          </w:r>
          <w:proofErr w:type="spellEnd"/>
          <w:r w:rsidRPr="00E03A2C">
            <w:rPr>
              <w:rFonts w:cs="Times New Roman"/>
            </w:rPr>
            <w:t>, H., 2013. Employability skills in practice: the case of manufacturing education in Mississippi. International Journal of Training and Development, 17(3), pp.221-232.</w:t>
          </w:r>
        </w:p>
        <w:p w14:paraId="3A3A8AD1" w14:textId="77777777" w:rsidR="00BB4611" w:rsidRPr="00B5412D" w:rsidRDefault="00BB4611" w:rsidP="00BB4611">
          <w:pPr>
            <w:pStyle w:val="Para"/>
            <w:ind w:left="720"/>
          </w:pPr>
        </w:p>
        <w:p w14:paraId="72EC5661" w14:textId="77777777" w:rsidR="00BB4611" w:rsidRPr="00B5412D" w:rsidRDefault="00BB4611" w:rsidP="00BB4611">
          <w:pPr>
            <w:pStyle w:val="Para"/>
            <w:numPr>
              <w:ilvl w:val="0"/>
              <w:numId w:val="7"/>
            </w:numPr>
          </w:pPr>
          <w:r w:rsidRPr="00B5412D">
            <w:t>Careerwise.minnstate.edu. 2020. Employability Skills | Minnesota State Career wise. [online] Available at: &lt;https://careerwise.minnstate.edu/careers/employability-skills.html&gt; [Accessed 7 August 2020].</w:t>
          </w:r>
        </w:p>
        <w:p w14:paraId="6FBABB00" w14:textId="77777777" w:rsidR="00BB4611" w:rsidRPr="00B5412D" w:rsidRDefault="00BB4611" w:rsidP="00BB4611">
          <w:pPr>
            <w:pStyle w:val="Para"/>
            <w:numPr>
              <w:ilvl w:val="0"/>
              <w:numId w:val="7"/>
            </w:numPr>
          </w:pPr>
          <w:r w:rsidRPr="00B5412D">
            <w:t>The Balance Careers. 2020. Important Employability Skills for Workplace Success. [online] Available at: &lt;https://www.thebalancecareers.com/employability-skills-list-and-examples-4143571&gt; [Accessed 7 August 2020].</w:t>
          </w:r>
        </w:p>
        <w:p w14:paraId="69A4E143" w14:textId="77777777" w:rsidR="00BB4611" w:rsidRPr="00E03A2C" w:rsidRDefault="00BB4611" w:rsidP="00BB4611">
          <w:pPr>
            <w:pStyle w:val="Para"/>
            <w:numPr>
              <w:ilvl w:val="0"/>
              <w:numId w:val="7"/>
            </w:numPr>
            <w:rPr>
              <w:rFonts w:cs="Times New Roman"/>
            </w:rPr>
          </w:pPr>
          <w:proofErr w:type="spellStart"/>
          <w:r w:rsidRPr="00E03A2C">
            <w:rPr>
              <w:rFonts w:cs="Times New Roman"/>
            </w:rPr>
            <w:t>Haasler</w:t>
          </w:r>
          <w:proofErr w:type="spellEnd"/>
          <w:r w:rsidRPr="00E03A2C">
            <w:rPr>
              <w:rFonts w:cs="Times New Roman"/>
            </w:rPr>
            <w:t>, S., 2013. Employability skills and the notion of ‘self’. International Journal of Training and Development, 17(3), pp.233-243.</w:t>
          </w:r>
        </w:p>
        <w:p w14:paraId="7562C7B0" w14:textId="77777777" w:rsidR="00BB4611" w:rsidRPr="00E03A2C" w:rsidRDefault="00BB4611" w:rsidP="00BB4611">
          <w:pPr>
            <w:pStyle w:val="Para"/>
            <w:numPr>
              <w:ilvl w:val="0"/>
              <w:numId w:val="7"/>
            </w:numPr>
            <w:rPr>
              <w:rFonts w:cs="Times New Roman"/>
            </w:rPr>
          </w:pPr>
          <w:proofErr w:type="spellStart"/>
          <w:r w:rsidRPr="00E03A2C">
            <w:rPr>
              <w:rFonts w:cs="Times New Roman"/>
            </w:rPr>
            <w:lastRenderedPageBreak/>
            <w:t>Hendrawan</w:t>
          </w:r>
          <w:proofErr w:type="spellEnd"/>
          <w:r w:rsidRPr="00E03A2C">
            <w:rPr>
              <w:rFonts w:cs="Times New Roman"/>
            </w:rPr>
            <w:t xml:space="preserve">, R. and </w:t>
          </w:r>
          <w:proofErr w:type="spellStart"/>
          <w:r w:rsidRPr="00E03A2C">
            <w:rPr>
              <w:rFonts w:cs="Times New Roman"/>
            </w:rPr>
            <w:t>Daryanto</w:t>
          </w:r>
          <w:proofErr w:type="spellEnd"/>
          <w:r w:rsidRPr="00E03A2C">
            <w:rPr>
              <w:rFonts w:cs="Times New Roman"/>
            </w:rPr>
            <w:t>, D., 2019. Employability skills: Industry perspective and achievement of student of employability skills. Journal of Physics: Conference Series, 1402, p.022049.</w:t>
          </w:r>
        </w:p>
        <w:p w14:paraId="6993B0E8" w14:textId="77777777" w:rsidR="00BB4611" w:rsidRPr="00E03A2C" w:rsidRDefault="00BB4611" w:rsidP="00BB4611">
          <w:pPr>
            <w:pStyle w:val="Para"/>
            <w:numPr>
              <w:ilvl w:val="0"/>
              <w:numId w:val="7"/>
            </w:numPr>
            <w:rPr>
              <w:rFonts w:cs="Times New Roman"/>
            </w:rPr>
          </w:pPr>
          <w:r w:rsidRPr="00E03A2C">
            <w:rPr>
              <w:rFonts w:cs="Times New Roman"/>
            </w:rPr>
            <w:t xml:space="preserve">Carnegie, S., Done, J., McMillan, K., McMillan, K. and </w:t>
          </w:r>
          <w:proofErr w:type="spellStart"/>
          <w:r w:rsidRPr="00E03A2C">
            <w:rPr>
              <w:rFonts w:cs="Times New Roman"/>
            </w:rPr>
            <w:t>Trought</w:t>
          </w:r>
          <w:proofErr w:type="spellEnd"/>
          <w:r w:rsidRPr="00E03A2C">
            <w:rPr>
              <w:rFonts w:cs="Times New Roman"/>
            </w:rPr>
            <w:t>, F., n.d. Developing Your Skills.</w:t>
          </w:r>
        </w:p>
        <w:p w14:paraId="61F6ABCA" w14:textId="77777777" w:rsidR="00BB4611" w:rsidRPr="00E03A2C" w:rsidRDefault="00BB4611" w:rsidP="00BB4611">
          <w:pPr>
            <w:pStyle w:val="Para"/>
            <w:numPr>
              <w:ilvl w:val="0"/>
              <w:numId w:val="7"/>
            </w:numPr>
            <w:rPr>
              <w:rFonts w:cs="Times New Roman"/>
            </w:rPr>
          </w:pPr>
          <w:r w:rsidRPr="00E03A2C">
            <w:rPr>
              <w:rFonts w:cs="Times New Roman"/>
            </w:rPr>
            <w:t xml:space="preserve">Larsen, C., Rand, S., Schmid, A. and Dean, A., 2018. Developing Skills </w:t>
          </w:r>
          <w:proofErr w:type="gramStart"/>
          <w:r w:rsidRPr="00E03A2C">
            <w:rPr>
              <w:rFonts w:cs="Times New Roman"/>
            </w:rPr>
            <w:t>In</w:t>
          </w:r>
          <w:proofErr w:type="gramEnd"/>
          <w:r w:rsidRPr="00E03A2C">
            <w:rPr>
              <w:rFonts w:cs="Times New Roman"/>
            </w:rPr>
            <w:t xml:space="preserve"> A Changing World Of Work. Augsburg: Rainer </w:t>
          </w:r>
          <w:proofErr w:type="spellStart"/>
          <w:r w:rsidRPr="00E03A2C">
            <w:rPr>
              <w:rFonts w:cs="Times New Roman"/>
            </w:rPr>
            <w:t>Hampp</w:t>
          </w:r>
          <w:proofErr w:type="spellEnd"/>
          <w:r w:rsidRPr="00E03A2C">
            <w:rPr>
              <w:rFonts w:cs="Times New Roman"/>
            </w:rPr>
            <w:t xml:space="preserve"> Verlag.</w:t>
          </w:r>
        </w:p>
        <w:p w14:paraId="4F2959B8" w14:textId="77777777" w:rsidR="00BB4611" w:rsidRDefault="00677124"/>
      </w:sdtContent>
    </w:sdt>
    <w:p w14:paraId="0063D2EC" w14:textId="77777777" w:rsidR="00841608" w:rsidRDefault="00841608" w:rsidP="00BB4611">
      <w:pPr>
        <w:pStyle w:val="Heading2"/>
        <w:numPr>
          <w:ilvl w:val="0"/>
          <w:numId w:val="0"/>
        </w:numPr>
      </w:pPr>
    </w:p>
    <w:sectPr w:rsidR="00841608" w:rsidSect="007C3B3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884AF" w14:textId="77777777" w:rsidR="00677124" w:rsidRDefault="00677124" w:rsidP="00036BFF">
      <w:pPr>
        <w:spacing w:after="0" w:line="240" w:lineRule="auto"/>
      </w:pPr>
      <w:r>
        <w:separator/>
      </w:r>
    </w:p>
  </w:endnote>
  <w:endnote w:type="continuationSeparator" w:id="0">
    <w:p w14:paraId="36B6921E" w14:textId="77777777" w:rsidR="00677124" w:rsidRDefault="00677124" w:rsidP="00036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7E5CC4" w14:textId="77777777" w:rsidR="00036BFF" w:rsidRDefault="00036B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5857659"/>
      <w:docPartObj>
        <w:docPartGallery w:val="Page Numbers (Bottom of Page)"/>
        <w:docPartUnique/>
      </w:docPartObj>
    </w:sdtPr>
    <w:sdtEndPr>
      <w:rPr>
        <w:color w:val="7F7F7F" w:themeColor="background1" w:themeShade="7F"/>
        <w:spacing w:val="60"/>
      </w:rPr>
    </w:sdtEndPr>
    <w:sdtContent>
      <w:p w14:paraId="5085B329" w14:textId="77777777" w:rsidR="00036BFF" w:rsidRDefault="00677124">
        <w:pPr>
          <w:pStyle w:val="Footer"/>
          <w:pBdr>
            <w:top w:val="single" w:sz="4" w:space="1" w:color="D9D9D9" w:themeColor="background1" w:themeShade="D9"/>
          </w:pBdr>
          <w:rPr>
            <w:b/>
          </w:rPr>
        </w:pPr>
        <w:r>
          <w:fldChar w:fldCharType="begin"/>
        </w:r>
        <w:r>
          <w:instrText xml:space="preserve"> PAGE   \* MERGEFORMAT </w:instrText>
        </w:r>
        <w:r>
          <w:fldChar w:fldCharType="separate"/>
        </w:r>
        <w:r w:rsidR="00036BFF" w:rsidRPr="00036BFF">
          <w:rPr>
            <w:b/>
            <w:noProof/>
          </w:rPr>
          <w:t>1</w:t>
        </w:r>
        <w:r>
          <w:rPr>
            <w:b/>
            <w:noProof/>
          </w:rPr>
          <w:fldChar w:fldCharType="end"/>
        </w:r>
        <w:r w:rsidR="00036BFF">
          <w:rPr>
            <w:b/>
          </w:rPr>
          <w:t xml:space="preserve"> | </w:t>
        </w:r>
        <w:r w:rsidR="00036BFF">
          <w:rPr>
            <w:color w:val="7F7F7F" w:themeColor="background1" w:themeShade="7F"/>
            <w:spacing w:val="60"/>
          </w:rPr>
          <w:t>Page</w:t>
        </w:r>
      </w:p>
    </w:sdtContent>
  </w:sdt>
  <w:p w14:paraId="343700A4" w14:textId="77777777" w:rsidR="00036BFF" w:rsidRDefault="00036B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556C17" w14:textId="77777777" w:rsidR="00036BFF" w:rsidRDefault="00036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F9CAB4" w14:textId="77777777" w:rsidR="00677124" w:rsidRDefault="00677124" w:rsidP="00036BFF">
      <w:pPr>
        <w:spacing w:after="0" w:line="240" w:lineRule="auto"/>
      </w:pPr>
      <w:r>
        <w:separator/>
      </w:r>
    </w:p>
  </w:footnote>
  <w:footnote w:type="continuationSeparator" w:id="0">
    <w:p w14:paraId="72BC7A24" w14:textId="77777777" w:rsidR="00677124" w:rsidRDefault="00677124" w:rsidP="00036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30F0F8" w14:textId="77777777" w:rsidR="00036BFF" w:rsidRDefault="00036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59CF52" w14:textId="77777777" w:rsidR="00036BFF" w:rsidRDefault="00036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D3B8EC" w14:textId="77777777" w:rsidR="00036BFF" w:rsidRDefault="00036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92E48"/>
    <w:multiLevelType w:val="hybridMultilevel"/>
    <w:tmpl w:val="8FC0415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6B8342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5250AC1"/>
    <w:multiLevelType w:val="hybridMultilevel"/>
    <w:tmpl w:val="9B1C10B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CD91D1C"/>
    <w:multiLevelType w:val="hybridMultilevel"/>
    <w:tmpl w:val="C8C23B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2EA6BAD"/>
    <w:multiLevelType w:val="hybridMultilevel"/>
    <w:tmpl w:val="2C3A3B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5776263"/>
    <w:multiLevelType w:val="hybridMultilevel"/>
    <w:tmpl w:val="1C507D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6464F2E"/>
    <w:multiLevelType w:val="hybridMultilevel"/>
    <w:tmpl w:val="D96EDC3A"/>
    <w:lvl w:ilvl="0" w:tplc="0409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3"/>
  </w:num>
  <w:num w:numId="5">
    <w:abstractNumId w:val="6"/>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1D49"/>
    <w:rsid w:val="0002708D"/>
    <w:rsid w:val="00036BFF"/>
    <w:rsid w:val="00063726"/>
    <w:rsid w:val="0007775C"/>
    <w:rsid w:val="000B4FC1"/>
    <w:rsid w:val="001203B9"/>
    <w:rsid w:val="001E6FED"/>
    <w:rsid w:val="001F4FB2"/>
    <w:rsid w:val="002317ED"/>
    <w:rsid w:val="0023202B"/>
    <w:rsid w:val="00265137"/>
    <w:rsid w:val="002717D5"/>
    <w:rsid w:val="002729F7"/>
    <w:rsid w:val="00311B0B"/>
    <w:rsid w:val="0033094C"/>
    <w:rsid w:val="003C6B5F"/>
    <w:rsid w:val="003F3412"/>
    <w:rsid w:val="003F44C1"/>
    <w:rsid w:val="004367A1"/>
    <w:rsid w:val="004514B9"/>
    <w:rsid w:val="004623B1"/>
    <w:rsid w:val="00464FAA"/>
    <w:rsid w:val="00484760"/>
    <w:rsid w:val="00485CF0"/>
    <w:rsid w:val="004B1760"/>
    <w:rsid w:val="004B2D85"/>
    <w:rsid w:val="004C1EF7"/>
    <w:rsid w:val="004D0F06"/>
    <w:rsid w:val="004E55C9"/>
    <w:rsid w:val="00513A0D"/>
    <w:rsid w:val="0053023C"/>
    <w:rsid w:val="00562D50"/>
    <w:rsid w:val="006752CA"/>
    <w:rsid w:val="00677124"/>
    <w:rsid w:val="006815DE"/>
    <w:rsid w:val="00681FA3"/>
    <w:rsid w:val="006C68D2"/>
    <w:rsid w:val="006E178D"/>
    <w:rsid w:val="006F31DE"/>
    <w:rsid w:val="007640BE"/>
    <w:rsid w:val="007A60E1"/>
    <w:rsid w:val="007C3B3E"/>
    <w:rsid w:val="00836FD3"/>
    <w:rsid w:val="00841608"/>
    <w:rsid w:val="008B35B1"/>
    <w:rsid w:val="009166FC"/>
    <w:rsid w:val="00931035"/>
    <w:rsid w:val="00946ED6"/>
    <w:rsid w:val="0099723B"/>
    <w:rsid w:val="009B1B88"/>
    <w:rsid w:val="009C2AB2"/>
    <w:rsid w:val="00A079E7"/>
    <w:rsid w:val="00A505BD"/>
    <w:rsid w:val="00A50892"/>
    <w:rsid w:val="00AF6032"/>
    <w:rsid w:val="00B13394"/>
    <w:rsid w:val="00B5412D"/>
    <w:rsid w:val="00B90388"/>
    <w:rsid w:val="00BA06C4"/>
    <w:rsid w:val="00BB4611"/>
    <w:rsid w:val="00C255C5"/>
    <w:rsid w:val="00C64129"/>
    <w:rsid w:val="00CA51C4"/>
    <w:rsid w:val="00CD0D58"/>
    <w:rsid w:val="00CD245B"/>
    <w:rsid w:val="00D47CD1"/>
    <w:rsid w:val="00DF203C"/>
    <w:rsid w:val="00E03A2C"/>
    <w:rsid w:val="00E6000C"/>
    <w:rsid w:val="00E61D49"/>
    <w:rsid w:val="00EA1877"/>
    <w:rsid w:val="00EA1913"/>
    <w:rsid w:val="00EC10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055AE"/>
  <w15:docId w15:val="{32CABAB6-C061-470B-BBC9-8F7E1DDEC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B3E"/>
  </w:style>
  <w:style w:type="paragraph" w:styleId="Heading1">
    <w:name w:val="heading 1"/>
    <w:basedOn w:val="Normal"/>
    <w:next w:val="Normal"/>
    <w:link w:val="Heading1Char"/>
    <w:uiPriority w:val="9"/>
    <w:qFormat/>
    <w:rsid w:val="004E55C9"/>
    <w:pPr>
      <w:keepNext/>
      <w:keepLines/>
      <w:numPr>
        <w:numId w:val="3"/>
      </w:numPr>
      <w:spacing w:before="240" w:after="0" w:line="360" w:lineRule="auto"/>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4E55C9"/>
    <w:pPr>
      <w:keepNext/>
      <w:keepLines/>
      <w:numPr>
        <w:ilvl w:val="1"/>
        <w:numId w:val="3"/>
      </w:numPr>
      <w:spacing w:before="40" w:after="0" w:line="360" w:lineRule="auto"/>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311B0B"/>
    <w:pPr>
      <w:keepNext/>
      <w:keepLines/>
      <w:numPr>
        <w:ilvl w:val="2"/>
        <w:numId w:val="3"/>
      </w:numPr>
      <w:spacing w:before="40" w:after="0" w:line="36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3C6B5F"/>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6B5F"/>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C6B5F"/>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B5F"/>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B5F"/>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B5F"/>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
    <w:name w:val="Para"/>
    <w:basedOn w:val="Normal"/>
    <w:link w:val="ParaChar"/>
    <w:qFormat/>
    <w:rsid w:val="004E55C9"/>
    <w:pPr>
      <w:spacing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4E55C9"/>
    <w:rPr>
      <w:rFonts w:ascii="Times New Roman" w:eastAsiaTheme="majorEastAsia" w:hAnsi="Times New Roman" w:cstheme="majorBidi"/>
      <w:b/>
      <w:color w:val="000000" w:themeColor="text1"/>
      <w:sz w:val="32"/>
      <w:szCs w:val="32"/>
    </w:rPr>
  </w:style>
  <w:style w:type="character" w:customStyle="1" w:styleId="ParaChar">
    <w:name w:val="Para Char"/>
    <w:basedOn w:val="DefaultParagraphFont"/>
    <w:link w:val="Para"/>
    <w:rsid w:val="004E55C9"/>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4E55C9"/>
    <w:rPr>
      <w:rFonts w:ascii="Times New Roman" w:eastAsiaTheme="majorEastAsia" w:hAnsi="Times New Roman" w:cstheme="majorBidi"/>
      <w:b/>
      <w:color w:val="000000" w:themeColor="text1"/>
      <w:sz w:val="28"/>
      <w:szCs w:val="26"/>
    </w:rPr>
  </w:style>
  <w:style w:type="character" w:styleId="CommentReference">
    <w:name w:val="annotation reference"/>
    <w:basedOn w:val="DefaultParagraphFont"/>
    <w:uiPriority w:val="99"/>
    <w:semiHidden/>
    <w:unhideWhenUsed/>
    <w:rsid w:val="003F3412"/>
    <w:rPr>
      <w:sz w:val="16"/>
      <w:szCs w:val="16"/>
    </w:rPr>
  </w:style>
  <w:style w:type="paragraph" w:styleId="CommentText">
    <w:name w:val="annotation text"/>
    <w:basedOn w:val="Normal"/>
    <w:link w:val="CommentTextChar"/>
    <w:uiPriority w:val="99"/>
    <w:semiHidden/>
    <w:unhideWhenUsed/>
    <w:rsid w:val="003F3412"/>
    <w:pPr>
      <w:spacing w:line="240" w:lineRule="auto"/>
    </w:pPr>
    <w:rPr>
      <w:sz w:val="20"/>
      <w:szCs w:val="20"/>
    </w:rPr>
  </w:style>
  <w:style w:type="character" w:customStyle="1" w:styleId="CommentTextChar">
    <w:name w:val="Comment Text Char"/>
    <w:basedOn w:val="DefaultParagraphFont"/>
    <w:link w:val="CommentText"/>
    <w:uiPriority w:val="99"/>
    <w:semiHidden/>
    <w:rsid w:val="003F3412"/>
    <w:rPr>
      <w:sz w:val="20"/>
      <w:szCs w:val="20"/>
    </w:rPr>
  </w:style>
  <w:style w:type="paragraph" w:styleId="CommentSubject">
    <w:name w:val="annotation subject"/>
    <w:basedOn w:val="CommentText"/>
    <w:next w:val="CommentText"/>
    <w:link w:val="CommentSubjectChar"/>
    <w:uiPriority w:val="99"/>
    <w:semiHidden/>
    <w:unhideWhenUsed/>
    <w:rsid w:val="003F3412"/>
    <w:rPr>
      <w:b/>
      <w:bCs/>
    </w:rPr>
  </w:style>
  <w:style w:type="character" w:customStyle="1" w:styleId="CommentSubjectChar">
    <w:name w:val="Comment Subject Char"/>
    <w:basedOn w:val="CommentTextChar"/>
    <w:link w:val="CommentSubject"/>
    <w:uiPriority w:val="99"/>
    <w:semiHidden/>
    <w:rsid w:val="003F3412"/>
    <w:rPr>
      <w:b/>
      <w:bCs/>
      <w:sz w:val="20"/>
      <w:szCs w:val="20"/>
    </w:rPr>
  </w:style>
  <w:style w:type="paragraph" w:styleId="BalloonText">
    <w:name w:val="Balloon Text"/>
    <w:basedOn w:val="Normal"/>
    <w:link w:val="BalloonTextChar"/>
    <w:uiPriority w:val="99"/>
    <w:semiHidden/>
    <w:unhideWhenUsed/>
    <w:rsid w:val="003F34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3412"/>
    <w:rPr>
      <w:rFonts w:ascii="Segoe UI" w:hAnsi="Segoe UI" w:cs="Segoe UI"/>
      <w:sz w:val="18"/>
      <w:szCs w:val="18"/>
    </w:rPr>
  </w:style>
  <w:style w:type="character" w:customStyle="1" w:styleId="Heading3Char">
    <w:name w:val="Heading 3 Char"/>
    <w:basedOn w:val="DefaultParagraphFont"/>
    <w:link w:val="Heading3"/>
    <w:uiPriority w:val="9"/>
    <w:rsid w:val="00311B0B"/>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3C6B5F"/>
    <w:pPr>
      <w:spacing w:line="259" w:lineRule="auto"/>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3C6B5F"/>
    <w:pPr>
      <w:spacing w:after="100"/>
      <w:ind w:left="220"/>
    </w:pPr>
  </w:style>
  <w:style w:type="paragraph" w:styleId="TOC3">
    <w:name w:val="toc 3"/>
    <w:basedOn w:val="Normal"/>
    <w:next w:val="Normal"/>
    <w:autoRedefine/>
    <w:uiPriority w:val="39"/>
    <w:unhideWhenUsed/>
    <w:rsid w:val="003C6B5F"/>
    <w:pPr>
      <w:spacing w:after="100"/>
      <w:ind w:left="440"/>
    </w:pPr>
  </w:style>
  <w:style w:type="character" w:styleId="Hyperlink">
    <w:name w:val="Hyperlink"/>
    <w:basedOn w:val="DefaultParagraphFont"/>
    <w:uiPriority w:val="99"/>
    <w:unhideWhenUsed/>
    <w:rsid w:val="003C6B5F"/>
    <w:rPr>
      <w:color w:val="0563C1" w:themeColor="hyperlink"/>
      <w:u w:val="single"/>
    </w:rPr>
  </w:style>
  <w:style w:type="character" w:customStyle="1" w:styleId="Heading4Char">
    <w:name w:val="Heading 4 Char"/>
    <w:basedOn w:val="DefaultParagraphFont"/>
    <w:link w:val="Heading4"/>
    <w:uiPriority w:val="9"/>
    <w:semiHidden/>
    <w:rsid w:val="003C6B5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C6B5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C6B5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B5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B5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B5F"/>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C6B5F"/>
    <w:pPr>
      <w:spacing w:after="100"/>
    </w:pPr>
  </w:style>
  <w:style w:type="paragraph" w:styleId="ListParagraph">
    <w:name w:val="List Paragraph"/>
    <w:basedOn w:val="Normal"/>
    <w:uiPriority w:val="34"/>
    <w:qFormat/>
    <w:rsid w:val="00063726"/>
    <w:pPr>
      <w:ind w:left="720"/>
      <w:contextualSpacing/>
    </w:pPr>
  </w:style>
  <w:style w:type="paragraph" w:styleId="Header">
    <w:name w:val="header"/>
    <w:basedOn w:val="Normal"/>
    <w:link w:val="HeaderChar"/>
    <w:uiPriority w:val="99"/>
    <w:semiHidden/>
    <w:unhideWhenUsed/>
    <w:rsid w:val="00036B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36BFF"/>
  </w:style>
  <w:style w:type="paragraph" w:styleId="Footer">
    <w:name w:val="footer"/>
    <w:basedOn w:val="Normal"/>
    <w:link w:val="FooterChar"/>
    <w:uiPriority w:val="99"/>
    <w:unhideWhenUsed/>
    <w:rsid w:val="00036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5AAF0E-1473-4D34-B23A-493759DE0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10</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Shery</dc:creator>
  <cp:lastModifiedBy>Maria Maria</cp:lastModifiedBy>
  <cp:revision>29</cp:revision>
  <dcterms:created xsi:type="dcterms:W3CDTF">2020-08-21T21:05:00Z</dcterms:created>
  <dcterms:modified xsi:type="dcterms:W3CDTF">2020-08-22T12:05:00Z</dcterms:modified>
</cp:coreProperties>
</file>